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E81BC9" w14:textId="1A4782E4" w:rsidR="4BEDA118" w:rsidRPr="00936CBE" w:rsidRDefault="4BEDA118" w:rsidP="00CD2BD3">
      <w:pPr>
        <w:pStyle w:val="HeadSub6EA"/>
        <w:ind w:left="562" w:hanging="562"/>
        <w:outlineLvl w:val="0"/>
        <w:rPr>
          <w:rFonts w:ascii="Arial" w:hAnsi="Arial" w:cs="Arial"/>
          <w:color w:val="000000"/>
          <w:sz w:val="20"/>
          <w:szCs w:val="20"/>
          <w:cs/>
        </w:rPr>
      </w:pPr>
    </w:p>
    <w:p w14:paraId="6524D45E" w14:textId="5589C023" w:rsidR="00CC4FB3"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w:t>
      </w:r>
      <w:r w:rsidR="00CC4FB3" w:rsidRPr="00936CBE">
        <w:rPr>
          <w:rFonts w:ascii="Arial" w:hAnsi="Arial" w:cs="Arial"/>
          <w:b/>
          <w:bCs/>
          <w:color w:val="000000"/>
          <w:kern w:val="26"/>
          <w:position w:val="-24"/>
          <w:sz w:val="20"/>
          <w:szCs w:val="20"/>
          <w:cs/>
        </w:rPr>
        <w:tab/>
      </w:r>
      <w:r w:rsidR="00CC4FB3" w:rsidRPr="00936CBE">
        <w:rPr>
          <w:rFonts w:ascii="Arial" w:hAnsi="Arial" w:cs="Arial"/>
          <w:b/>
          <w:bCs/>
          <w:color w:val="000000"/>
          <w:kern w:val="26"/>
          <w:position w:val="-24"/>
          <w:sz w:val="20"/>
          <w:szCs w:val="20"/>
        </w:rPr>
        <w:t>General information</w:t>
      </w:r>
    </w:p>
    <w:p w14:paraId="7B180FD8" w14:textId="77777777" w:rsidR="00CC4FB3" w:rsidRPr="00936CBE" w:rsidRDefault="00CC4FB3" w:rsidP="005611FE">
      <w:pPr>
        <w:rPr>
          <w:rFonts w:ascii="Arial" w:hAnsi="Arial" w:cs="Arial"/>
          <w:color w:val="000000"/>
          <w:sz w:val="20"/>
          <w:szCs w:val="20"/>
        </w:rPr>
      </w:pPr>
    </w:p>
    <w:p w14:paraId="6EE9BE0F" w14:textId="79298B5F" w:rsidR="00FE37B6" w:rsidRPr="00936CBE" w:rsidRDefault="00FE37B6" w:rsidP="005611FE">
      <w:pPr>
        <w:jc w:val="both"/>
        <w:rPr>
          <w:rFonts w:ascii="Arial" w:hAnsi="Arial" w:cs="Arial"/>
          <w:color w:val="000000"/>
          <w:sz w:val="20"/>
          <w:szCs w:val="20"/>
        </w:rPr>
      </w:pPr>
      <w:r w:rsidRPr="00936CBE">
        <w:rPr>
          <w:rFonts w:ascii="Arial" w:hAnsi="Arial" w:cs="Arial"/>
          <w:color w:val="000000"/>
          <w:sz w:val="20"/>
          <w:szCs w:val="20"/>
        </w:rPr>
        <w:t>Energy Absolute Public Company Limited (the Company) is a public limited company, incorporated and reside</w:t>
      </w:r>
      <w:r w:rsidR="0093737E" w:rsidRPr="00936CBE">
        <w:rPr>
          <w:rFonts w:ascii="Arial" w:hAnsi="Arial" w:cs="Arial"/>
          <w:color w:val="000000"/>
          <w:sz w:val="20"/>
          <w:szCs w:val="20"/>
        </w:rPr>
        <w:t>d</w:t>
      </w:r>
      <w:r w:rsidRPr="00936CBE">
        <w:rPr>
          <w:rFonts w:ascii="Arial" w:hAnsi="Arial" w:cs="Arial"/>
          <w:color w:val="000000"/>
          <w:sz w:val="20"/>
          <w:szCs w:val="20"/>
        </w:rPr>
        <w:t xml:space="preserve"> in Thailand. The address of its registered office is </w:t>
      </w:r>
      <w:r w:rsidR="00A7284A" w:rsidRPr="00A7284A">
        <w:rPr>
          <w:rFonts w:ascii="Arial" w:hAnsi="Arial" w:cs="Arial"/>
          <w:color w:val="000000"/>
          <w:sz w:val="20"/>
          <w:szCs w:val="20"/>
          <w:lang w:val="en-GB"/>
        </w:rPr>
        <w:t>89</w:t>
      </w:r>
      <w:r w:rsidRPr="00936CBE">
        <w:rPr>
          <w:rFonts w:ascii="Arial" w:hAnsi="Arial" w:cs="Arial"/>
          <w:color w:val="000000"/>
          <w:sz w:val="20"/>
          <w:szCs w:val="20"/>
        </w:rPr>
        <w:t xml:space="preserve">, AIA Capital Center Building, </w:t>
      </w:r>
      <w:r w:rsidR="00A7284A" w:rsidRPr="00A7284A">
        <w:rPr>
          <w:rFonts w:ascii="Arial" w:hAnsi="Arial" w:cs="Arial"/>
          <w:color w:val="000000"/>
          <w:sz w:val="20"/>
          <w:szCs w:val="20"/>
          <w:lang w:val="en-GB"/>
        </w:rPr>
        <w:t>16</w:t>
      </w:r>
      <w:proofErr w:type="spellStart"/>
      <w:r w:rsidRPr="00936CBE">
        <w:rPr>
          <w:rFonts w:ascii="Arial" w:hAnsi="Arial" w:cs="Arial"/>
          <w:color w:val="000000"/>
          <w:sz w:val="20"/>
          <w:szCs w:val="20"/>
        </w:rPr>
        <w:t>th</w:t>
      </w:r>
      <w:proofErr w:type="spellEnd"/>
      <w:r w:rsidRPr="00936CBE">
        <w:rPr>
          <w:rFonts w:ascii="Arial" w:hAnsi="Arial" w:cs="Arial"/>
          <w:color w:val="000000"/>
          <w:sz w:val="20"/>
          <w:szCs w:val="20"/>
        </w:rPr>
        <w:t xml:space="preserve"> Floor, Ratchadaphisek Road, Dindaeng, Bangkok.</w:t>
      </w:r>
    </w:p>
    <w:p w14:paraId="182D37A5" w14:textId="77777777" w:rsidR="00FE37B6" w:rsidRPr="00936CBE" w:rsidRDefault="00FE37B6" w:rsidP="005611FE">
      <w:pPr>
        <w:jc w:val="both"/>
        <w:rPr>
          <w:rFonts w:ascii="Arial" w:hAnsi="Arial" w:cs="Arial"/>
          <w:color w:val="000000"/>
          <w:sz w:val="20"/>
          <w:szCs w:val="20"/>
          <w:cs/>
        </w:rPr>
      </w:pPr>
    </w:p>
    <w:p w14:paraId="19BC6187" w14:textId="7114F96E" w:rsidR="00FE37B6" w:rsidRPr="00936CBE" w:rsidRDefault="00FE37B6" w:rsidP="005611FE">
      <w:pPr>
        <w:jc w:val="both"/>
        <w:rPr>
          <w:rFonts w:ascii="Arial" w:hAnsi="Arial" w:cs="Arial"/>
          <w:color w:val="000000"/>
          <w:sz w:val="20"/>
          <w:szCs w:val="20"/>
        </w:rPr>
      </w:pPr>
      <w:r w:rsidRPr="00936CBE">
        <w:rPr>
          <w:rFonts w:ascii="Arial" w:hAnsi="Arial" w:cs="Arial"/>
          <w:color w:val="000000"/>
          <w:sz w:val="20"/>
          <w:szCs w:val="20"/>
        </w:rPr>
        <w:t>The Company is listed on The Stock Exchange of Thailand. For reporting purposes, the Company and its subsidiaries are referred to as the Group.</w:t>
      </w:r>
    </w:p>
    <w:p w14:paraId="6AF62E70" w14:textId="77777777" w:rsidR="00FE37B6" w:rsidRPr="00936CBE" w:rsidRDefault="00FE37B6" w:rsidP="005611FE">
      <w:pPr>
        <w:jc w:val="both"/>
        <w:rPr>
          <w:rFonts w:ascii="Arial" w:hAnsi="Arial" w:cs="Arial"/>
          <w:color w:val="000000"/>
          <w:sz w:val="20"/>
          <w:szCs w:val="20"/>
        </w:rPr>
      </w:pPr>
    </w:p>
    <w:p w14:paraId="016079F3" w14:textId="2DE459DD" w:rsidR="00FE37B6" w:rsidRPr="00936CBE" w:rsidRDefault="00FE37B6" w:rsidP="005611FE">
      <w:pPr>
        <w:pStyle w:val="BodyText"/>
        <w:tabs>
          <w:tab w:val="left" w:pos="851"/>
        </w:tabs>
        <w:ind w:right="0"/>
        <w:rPr>
          <w:rFonts w:ascii="Arial" w:hAnsi="Arial" w:cs="Arial"/>
          <w:color w:val="000000"/>
          <w:lang w:val="en-GB"/>
        </w:rPr>
      </w:pPr>
      <w:r w:rsidRPr="00936CBE">
        <w:rPr>
          <w:rFonts w:ascii="Arial" w:hAnsi="Arial" w:cs="Arial"/>
          <w:color w:val="000000"/>
        </w:rPr>
        <w:t xml:space="preserve">The Group engages in business of manufacturing and distributing </w:t>
      </w:r>
      <w:r w:rsidR="00B40797" w:rsidRPr="00936CBE">
        <w:rPr>
          <w:rFonts w:ascii="Arial" w:hAnsi="Arial" w:cs="Arial"/>
          <w:color w:val="000000"/>
          <w:lang w:val="en-US"/>
        </w:rPr>
        <w:t>crude palm oil</w:t>
      </w:r>
      <w:r w:rsidR="0058389D" w:rsidRPr="00936CBE">
        <w:rPr>
          <w:rFonts w:ascii="Arial" w:hAnsi="Arial" w:cs="Arial"/>
          <w:color w:val="000000"/>
          <w:lang w:val="en-US"/>
        </w:rPr>
        <w:t xml:space="preserve">, </w:t>
      </w:r>
      <w:r w:rsidR="00CD5B9C" w:rsidRPr="00936CBE">
        <w:rPr>
          <w:rFonts w:ascii="Arial" w:hAnsi="Arial" w:cs="Arial"/>
          <w:color w:val="000000"/>
        </w:rPr>
        <w:t>biodiesel</w:t>
      </w:r>
      <w:r w:rsidRPr="00936CBE">
        <w:rPr>
          <w:rFonts w:ascii="Arial" w:hAnsi="Arial" w:cs="Arial"/>
          <w:color w:val="000000"/>
        </w:rPr>
        <w:t xml:space="preserve"> products and </w:t>
      </w:r>
      <w:r w:rsidR="00CD5B9C" w:rsidRPr="00936CBE">
        <w:rPr>
          <w:rFonts w:ascii="Arial" w:hAnsi="Arial" w:cs="Arial"/>
          <w:color w:val="000000"/>
          <w:spacing w:val="-4"/>
        </w:rPr>
        <w:t>glycerol</w:t>
      </w:r>
      <w:r w:rsidRPr="00936CBE">
        <w:rPr>
          <w:rFonts w:ascii="Arial" w:hAnsi="Arial" w:cs="Arial"/>
          <w:color w:val="000000"/>
          <w:spacing w:val="-4"/>
          <w:lang w:val="en-GB"/>
        </w:rPr>
        <w:t>,</w:t>
      </w:r>
      <w:r w:rsidRPr="00936CBE">
        <w:rPr>
          <w:rFonts w:ascii="Arial" w:hAnsi="Arial" w:cs="Arial"/>
          <w:color w:val="000000"/>
          <w:lang w:val="en-GB"/>
        </w:rPr>
        <w:t xml:space="preserve"> </w:t>
      </w:r>
      <w:r w:rsidRPr="00936CBE">
        <w:rPr>
          <w:rFonts w:ascii="Arial" w:hAnsi="Arial" w:cs="Arial"/>
          <w:color w:val="000000"/>
          <w:lang w:val="en-US"/>
        </w:rPr>
        <w:t>operating</w:t>
      </w:r>
      <w:r w:rsidRPr="00936CBE">
        <w:rPr>
          <w:rFonts w:ascii="Arial" w:hAnsi="Arial" w:cs="Arial"/>
          <w:color w:val="000000"/>
        </w:rPr>
        <w:t xml:space="preserve"> </w:t>
      </w:r>
      <w:r w:rsidRPr="00936CBE">
        <w:rPr>
          <w:rFonts w:ascii="Arial" w:hAnsi="Arial" w:cs="Arial"/>
          <w:color w:val="000000"/>
          <w:lang w:val="en-GB"/>
        </w:rPr>
        <w:t>renewable power plants</w:t>
      </w:r>
      <w:r w:rsidR="00902DB7" w:rsidRPr="00936CBE">
        <w:rPr>
          <w:rFonts w:ascii="Arial" w:hAnsi="Arial" w:cs="Arial"/>
          <w:color w:val="000000"/>
          <w:lang w:val="en-GB"/>
        </w:rPr>
        <w:t xml:space="preserve">, </w:t>
      </w:r>
      <w:r w:rsidRPr="00936CBE">
        <w:rPr>
          <w:rFonts w:ascii="Arial" w:hAnsi="Arial" w:cs="Arial"/>
          <w:color w:val="000000"/>
          <w:lang w:val="en-GB"/>
        </w:rPr>
        <w:t>develop</w:t>
      </w:r>
      <w:r w:rsidR="000A6362" w:rsidRPr="00936CBE">
        <w:rPr>
          <w:rFonts w:ascii="Arial" w:hAnsi="Arial" w:cs="Arial"/>
          <w:color w:val="000000"/>
          <w:lang w:val="en-GB"/>
        </w:rPr>
        <w:t>ing</w:t>
      </w:r>
      <w:r w:rsidRPr="00936CBE">
        <w:rPr>
          <w:rFonts w:ascii="Arial" w:hAnsi="Arial" w:cs="Arial"/>
          <w:color w:val="000000"/>
          <w:lang w:val="en-GB"/>
        </w:rPr>
        <w:t>, manufactur</w:t>
      </w:r>
      <w:r w:rsidR="000A6362" w:rsidRPr="00936CBE">
        <w:rPr>
          <w:rFonts w:ascii="Arial" w:hAnsi="Arial" w:cs="Arial"/>
          <w:color w:val="000000"/>
          <w:lang w:val="en-GB"/>
        </w:rPr>
        <w:t>ing</w:t>
      </w:r>
      <w:r w:rsidRPr="00936CBE">
        <w:rPr>
          <w:rFonts w:ascii="Arial" w:hAnsi="Arial" w:cs="Arial"/>
          <w:color w:val="000000"/>
          <w:lang w:val="en-GB"/>
        </w:rPr>
        <w:t xml:space="preserve"> and distribut</w:t>
      </w:r>
      <w:r w:rsidR="000A6362" w:rsidRPr="00936CBE">
        <w:rPr>
          <w:rFonts w:ascii="Arial" w:hAnsi="Arial" w:cs="Arial"/>
          <w:color w:val="000000"/>
          <w:lang w:val="en-GB"/>
        </w:rPr>
        <w:t>ing</w:t>
      </w:r>
      <w:r w:rsidRPr="00936CBE">
        <w:rPr>
          <w:rFonts w:ascii="Arial" w:hAnsi="Arial" w:cs="Arial"/>
          <w:color w:val="000000"/>
          <w:lang w:val="en-GB"/>
        </w:rPr>
        <w:t xml:space="preserve"> lithium-ion polymer battery</w:t>
      </w:r>
      <w:r w:rsidR="00D65C62" w:rsidRPr="00936CBE">
        <w:rPr>
          <w:rFonts w:ascii="Arial" w:hAnsi="Arial" w:cs="Arial"/>
          <w:color w:val="000000"/>
          <w:lang w:val="en-GB"/>
        </w:rPr>
        <w:t xml:space="preserve">, </w:t>
      </w:r>
      <w:r w:rsidR="0043521B" w:rsidRPr="00936CBE">
        <w:rPr>
          <w:rFonts w:ascii="Arial" w:hAnsi="Arial" w:cs="Arial"/>
          <w:color w:val="000000"/>
          <w:lang w:val="en-GB"/>
        </w:rPr>
        <w:t>electric vehicle</w:t>
      </w:r>
      <w:r w:rsidR="00902DB7" w:rsidRPr="00936CBE">
        <w:rPr>
          <w:rFonts w:ascii="Arial" w:hAnsi="Arial" w:cs="Arial"/>
          <w:color w:val="000000"/>
          <w:lang w:val="en-GB"/>
        </w:rPr>
        <w:t xml:space="preserve"> and</w:t>
      </w:r>
      <w:r w:rsidR="000A6362" w:rsidRPr="00936CBE">
        <w:rPr>
          <w:rFonts w:ascii="Arial" w:hAnsi="Arial" w:cs="Arial"/>
          <w:color w:val="000000"/>
          <w:lang w:val="en-GB"/>
        </w:rPr>
        <w:t xml:space="preserve"> operating</w:t>
      </w:r>
      <w:r w:rsidR="00902DB7" w:rsidRPr="00936CBE">
        <w:rPr>
          <w:rFonts w:ascii="Arial" w:hAnsi="Arial" w:cs="Arial"/>
          <w:color w:val="000000"/>
          <w:lang w:val="en-GB"/>
        </w:rPr>
        <w:t xml:space="preserve"> charging station</w:t>
      </w:r>
      <w:r w:rsidRPr="00936CBE">
        <w:rPr>
          <w:rFonts w:ascii="Arial" w:hAnsi="Arial" w:cs="Arial"/>
          <w:color w:val="000000"/>
          <w:lang w:val="en-GB"/>
        </w:rPr>
        <w:t>.</w:t>
      </w:r>
    </w:p>
    <w:p w14:paraId="6D330B1C" w14:textId="77777777" w:rsidR="00FE37B6" w:rsidRPr="00936CBE" w:rsidRDefault="00FE37B6" w:rsidP="005611FE">
      <w:pPr>
        <w:pStyle w:val="BodyText"/>
        <w:tabs>
          <w:tab w:val="left" w:pos="851"/>
        </w:tabs>
        <w:ind w:right="0"/>
        <w:rPr>
          <w:rFonts w:ascii="Arial" w:hAnsi="Arial" w:cs="Arial"/>
          <w:color w:val="000000"/>
          <w:lang w:val="en-GB"/>
        </w:rPr>
      </w:pPr>
    </w:p>
    <w:p w14:paraId="5A3E14FA" w14:textId="1C5C9E66" w:rsidR="00FE37B6" w:rsidRPr="00936CBE" w:rsidRDefault="00FE37B6" w:rsidP="005611FE">
      <w:pPr>
        <w:jc w:val="both"/>
        <w:rPr>
          <w:rFonts w:ascii="Arial" w:hAnsi="Arial" w:cs="Arial"/>
          <w:color w:val="000000"/>
          <w:sz w:val="20"/>
          <w:szCs w:val="20"/>
        </w:rPr>
      </w:pPr>
      <w:r w:rsidRPr="00936CBE">
        <w:rPr>
          <w:rFonts w:ascii="Arial" w:hAnsi="Arial" w:cs="Arial"/>
          <w:color w:val="000000"/>
          <w:spacing w:val="-2"/>
          <w:sz w:val="20"/>
          <w:szCs w:val="20"/>
        </w:rPr>
        <w:t>The consolidated and separate financial statements were authorised for issu</w:t>
      </w:r>
      <w:r w:rsidR="00902DB7" w:rsidRPr="00936CBE">
        <w:rPr>
          <w:rFonts w:ascii="Arial" w:hAnsi="Arial" w:cs="Arial"/>
          <w:color w:val="000000"/>
          <w:spacing w:val="-2"/>
          <w:sz w:val="20"/>
          <w:szCs w:val="20"/>
        </w:rPr>
        <w:t>ing</w:t>
      </w:r>
      <w:r w:rsidRPr="00936CBE">
        <w:rPr>
          <w:rFonts w:ascii="Arial" w:hAnsi="Arial" w:cs="Arial"/>
          <w:color w:val="000000"/>
          <w:spacing w:val="-2"/>
          <w:sz w:val="20"/>
          <w:szCs w:val="20"/>
        </w:rPr>
        <w:t xml:space="preserve"> by the Board of Directors on</w:t>
      </w:r>
      <w:r w:rsidRPr="00936CBE">
        <w:rPr>
          <w:rFonts w:ascii="Arial" w:hAnsi="Arial" w:cs="Arial"/>
          <w:color w:val="000000"/>
          <w:sz w:val="20"/>
          <w:szCs w:val="20"/>
        </w:rPr>
        <w:t xml:space="preserve"> </w:t>
      </w:r>
      <w:r w:rsidR="005966D1" w:rsidRPr="00936CBE">
        <w:rPr>
          <w:rFonts w:ascii="Arial" w:hAnsi="Arial" w:cs="Arial"/>
          <w:color w:val="000000"/>
          <w:sz w:val="20"/>
          <w:szCs w:val="20"/>
        </w:rPr>
        <w:br/>
      </w:r>
      <w:r w:rsidR="00A7284A" w:rsidRPr="00A7284A">
        <w:rPr>
          <w:rFonts w:ascii="Arial" w:hAnsi="Arial" w:cs="Arial"/>
          <w:color w:val="000000"/>
          <w:sz w:val="20"/>
          <w:szCs w:val="20"/>
          <w:lang w:val="en-GB"/>
        </w:rPr>
        <w:t>26</w:t>
      </w:r>
      <w:r w:rsidR="00055245" w:rsidRPr="00936CBE">
        <w:rPr>
          <w:rFonts w:ascii="Arial" w:hAnsi="Arial" w:cs="Arial"/>
          <w:color w:val="000000"/>
          <w:sz w:val="20"/>
          <w:szCs w:val="20"/>
        </w:rPr>
        <w:t xml:space="preserve"> Feb</w:t>
      </w:r>
      <w:r w:rsidR="00223A79" w:rsidRPr="00936CBE">
        <w:rPr>
          <w:rFonts w:ascii="Arial" w:hAnsi="Arial" w:cs="Arial"/>
          <w:color w:val="000000"/>
          <w:sz w:val="20"/>
          <w:szCs w:val="20"/>
        </w:rPr>
        <w:t>r</w:t>
      </w:r>
      <w:r w:rsidR="00055245" w:rsidRPr="00936CBE">
        <w:rPr>
          <w:rFonts w:ascii="Arial" w:hAnsi="Arial" w:cs="Arial"/>
          <w:color w:val="000000"/>
          <w:sz w:val="20"/>
          <w:szCs w:val="20"/>
        </w:rPr>
        <w:t>uary</w:t>
      </w:r>
      <w:r w:rsidR="00762138" w:rsidRPr="00936CBE">
        <w:rPr>
          <w:rFonts w:ascii="Arial" w:hAnsi="Arial" w:cs="Arial"/>
          <w:color w:val="000000"/>
          <w:sz w:val="20"/>
          <w:szCs w:val="20"/>
        </w:rPr>
        <w:t xml:space="preserve"> </w:t>
      </w:r>
      <w:r w:rsidR="00A7284A" w:rsidRPr="00A7284A">
        <w:rPr>
          <w:rFonts w:ascii="Arial" w:hAnsi="Arial" w:cs="Arial"/>
          <w:color w:val="000000"/>
          <w:sz w:val="20"/>
          <w:szCs w:val="20"/>
          <w:lang w:val="en-GB"/>
        </w:rPr>
        <w:t>2026</w:t>
      </w:r>
      <w:r w:rsidRPr="00936CBE">
        <w:rPr>
          <w:rFonts w:ascii="Arial" w:hAnsi="Arial" w:cs="Arial"/>
          <w:color w:val="000000"/>
          <w:sz w:val="20"/>
          <w:szCs w:val="20"/>
        </w:rPr>
        <w:t>.</w:t>
      </w:r>
    </w:p>
    <w:p w14:paraId="495BCF73" w14:textId="77777777" w:rsidR="00C65AA3" w:rsidRPr="00936CBE" w:rsidRDefault="00C65AA3" w:rsidP="005611FE">
      <w:pPr>
        <w:jc w:val="both"/>
        <w:rPr>
          <w:rFonts w:ascii="Arial" w:hAnsi="Arial" w:cs="Arial"/>
          <w:color w:val="000000"/>
          <w:sz w:val="20"/>
          <w:szCs w:val="20"/>
          <w:cs/>
        </w:rPr>
      </w:pPr>
    </w:p>
    <w:p w14:paraId="4887BEF7" w14:textId="77777777" w:rsidR="007A740A" w:rsidRPr="00936CBE" w:rsidRDefault="007A740A" w:rsidP="005611FE">
      <w:pPr>
        <w:jc w:val="both"/>
        <w:rPr>
          <w:rFonts w:ascii="Arial" w:hAnsi="Arial" w:cs="Arial"/>
          <w:color w:val="000000"/>
          <w:sz w:val="20"/>
          <w:szCs w:val="20"/>
        </w:rPr>
      </w:pPr>
    </w:p>
    <w:p w14:paraId="3CBF7203" w14:textId="17448D88" w:rsidR="007D41CC" w:rsidRPr="00936CBE" w:rsidRDefault="00A7284A" w:rsidP="007A740A">
      <w:pPr>
        <w:pStyle w:val="HeadSub6EA"/>
        <w:spacing w:line="324" w:lineRule="auto"/>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w:t>
      </w:r>
      <w:r w:rsidR="007D41CC" w:rsidRPr="00936CBE">
        <w:rPr>
          <w:rFonts w:ascii="Arial" w:hAnsi="Arial" w:cs="Arial"/>
          <w:b/>
          <w:bCs/>
          <w:color w:val="000000"/>
          <w:kern w:val="26"/>
          <w:position w:val="-24"/>
          <w:sz w:val="20"/>
          <w:szCs w:val="20"/>
          <w:cs/>
        </w:rPr>
        <w:tab/>
      </w:r>
      <w:r w:rsidR="007D41CC" w:rsidRPr="00936CBE">
        <w:rPr>
          <w:rFonts w:ascii="Arial" w:hAnsi="Arial" w:cs="Arial"/>
          <w:b/>
          <w:bCs/>
          <w:color w:val="000000"/>
          <w:kern w:val="26"/>
          <w:position w:val="-24"/>
          <w:sz w:val="20"/>
          <w:szCs w:val="20"/>
        </w:rPr>
        <w:t>Basis of preparation</w:t>
      </w:r>
    </w:p>
    <w:p w14:paraId="51CEAC2A" w14:textId="77777777" w:rsidR="00FE37B6" w:rsidRPr="00936CBE" w:rsidRDefault="00FE37B6" w:rsidP="005611FE">
      <w:pPr>
        <w:rPr>
          <w:rFonts w:ascii="Arial" w:hAnsi="Arial" w:cs="Arial"/>
          <w:color w:val="000000"/>
          <w:sz w:val="20"/>
          <w:szCs w:val="20"/>
        </w:rPr>
      </w:pPr>
    </w:p>
    <w:p w14:paraId="00AF9FAD" w14:textId="77777777" w:rsidR="00FE37B6" w:rsidRPr="00936CBE" w:rsidRDefault="00FE37B6" w:rsidP="005611FE">
      <w:pPr>
        <w:jc w:val="thaiDistribute"/>
        <w:rPr>
          <w:rFonts w:ascii="Arial" w:eastAsia="Arial Unicode MS" w:hAnsi="Arial" w:cs="Arial"/>
          <w:color w:val="000000"/>
          <w:sz w:val="20"/>
          <w:szCs w:val="20"/>
        </w:rPr>
      </w:pPr>
      <w:r w:rsidRPr="00936CBE">
        <w:rPr>
          <w:rFonts w:ascii="Arial" w:eastAsia="Arial Unicode MS" w:hAnsi="Arial" w:cs="Arial"/>
          <w:color w:val="000000"/>
          <w:spacing w:val="-8"/>
          <w:sz w:val="20"/>
          <w:szCs w:val="20"/>
        </w:rPr>
        <w:t>The consolidated and separate financial statements have been prepared in accordance with Thai Financial Reporting</w:t>
      </w:r>
      <w:r w:rsidRPr="00936CBE">
        <w:rPr>
          <w:rFonts w:ascii="Arial" w:eastAsia="Arial Unicode MS" w:hAnsi="Arial" w:cs="Arial"/>
          <w:color w:val="000000"/>
          <w:sz w:val="20"/>
          <w:szCs w:val="20"/>
        </w:rPr>
        <w:t xml:space="preserve"> Standards (TFRS) and the financial reporting requirements issued under the Securities and Exchange Act.</w:t>
      </w:r>
    </w:p>
    <w:p w14:paraId="6C8D7035" w14:textId="77777777" w:rsidR="00FE37B6" w:rsidRPr="00936CBE" w:rsidRDefault="00FE37B6" w:rsidP="005611FE">
      <w:pPr>
        <w:jc w:val="thaiDistribute"/>
        <w:rPr>
          <w:rFonts w:ascii="Arial" w:hAnsi="Arial" w:cs="Arial"/>
          <w:color w:val="000000"/>
          <w:sz w:val="20"/>
          <w:szCs w:val="20"/>
        </w:rPr>
      </w:pPr>
    </w:p>
    <w:p w14:paraId="0916A296" w14:textId="77777777" w:rsidR="00FE37B6" w:rsidRPr="00936CBE" w:rsidRDefault="00FE37B6" w:rsidP="005611FE">
      <w:pPr>
        <w:jc w:val="thaiDistribute"/>
        <w:rPr>
          <w:rFonts w:ascii="Arial" w:hAnsi="Arial" w:cs="Arial"/>
          <w:color w:val="000000"/>
          <w:sz w:val="20"/>
          <w:szCs w:val="20"/>
        </w:rPr>
      </w:pPr>
      <w:r w:rsidRPr="00936CBE">
        <w:rPr>
          <w:rFonts w:ascii="Arial" w:hAnsi="Arial" w:cs="Arial"/>
          <w:color w:val="000000"/>
          <w:spacing w:val="-4"/>
          <w:sz w:val="20"/>
          <w:szCs w:val="20"/>
        </w:rPr>
        <w:t>The consolidated and separate financial statements have been prepared under the historical cost convention</w:t>
      </w:r>
      <w:r w:rsidRPr="00936CBE">
        <w:rPr>
          <w:rFonts w:ascii="Arial" w:hAnsi="Arial" w:cs="Arial"/>
          <w:color w:val="000000"/>
          <w:sz w:val="20"/>
          <w:szCs w:val="20"/>
        </w:rPr>
        <w:t xml:space="preserve"> except as disclosed in the </w:t>
      </w:r>
      <w:r w:rsidR="00FF7A46" w:rsidRPr="00936CBE">
        <w:rPr>
          <w:rFonts w:ascii="Arial" w:hAnsi="Arial" w:cs="Arial"/>
          <w:color w:val="000000"/>
          <w:sz w:val="20"/>
          <w:szCs w:val="20"/>
        </w:rPr>
        <w:t>below</w:t>
      </w:r>
      <w:r w:rsidRPr="00936CBE">
        <w:rPr>
          <w:rFonts w:ascii="Arial" w:hAnsi="Arial" w:cs="Arial"/>
          <w:color w:val="000000"/>
          <w:sz w:val="20"/>
          <w:szCs w:val="20"/>
        </w:rPr>
        <w:t xml:space="preserve"> accounting policies.</w:t>
      </w:r>
    </w:p>
    <w:p w14:paraId="446800C6" w14:textId="77777777" w:rsidR="00FE37B6" w:rsidRPr="00936CBE" w:rsidRDefault="00FE37B6" w:rsidP="005611FE">
      <w:pPr>
        <w:jc w:val="thaiDistribute"/>
        <w:rPr>
          <w:rFonts w:ascii="Arial" w:hAnsi="Arial" w:cs="Arial"/>
          <w:color w:val="000000"/>
          <w:sz w:val="20"/>
          <w:szCs w:val="20"/>
        </w:rPr>
      </w:pPr>
    </w:p>
    <w:p w14:paraId="64F2932E" w14:textId="25DA9B52" w:rsidR="00FE37B6" w:rsidRPr="00936CBE" w:rsidRDefault="00FE37B6" w:rsidP="005611FE">
      <w:pPr>
        <w:jc w:val="thaiDistribute"/>
        <w:rPr>
          <w:rFonts w:ascii="Arial" w:hAnsi="Arial" w:cs="Arial"/>
          <w:color w:val="000000"/>
          <w:sz w:val="20"/>
          <w:szCs w:val="20"/>
        </w:rPr>
      </w:pPr>
      <w:r w:rsidRPr="00936CBE">
        <w:rPr>
          <w:rFonts w:ascii="Arial" w:hAnsi="Arial" w:cs="Arial"/>
          <w:color w:val="000000"/>
          <w:spacing w:val="-2"/>
          <w:sz w:val="20"/>
          <w:szCs w:val="20"/>
        </w:rPr>
        <w:t xml:space="preserve">The preparation of financial statements in conformity with </w:t>
      </w:r>
      <w:r w:rsidR="00FF7A46" w:rsidRPr="00936CBE">
        <w:rPr>
          <w:rFonts w:ascii="Arial" w:hAnsi="Arial" w:cs="Arial"/>
          <w:color w:val="000000"/>
          <w:spacing w:val="-2"/>
          <w:sz w:val="20"/>
          <w:szCs w:val="20"/>
        </w:rPr>
        <w:t>TFRS</w:t>
      </w:r>
      <w:r w:rsidRPr="00936CBE">
        <w:rPr>
          <w:rFonts w:ascii="Arial" w:hAnsi="Arial" w:cs="Arial"/>
          <w:color w:val="000000"/>
          <w:spacing w:val="-2"/>
          <w:sz w:val="20"/>
          <w:szCs w:val="20"/>
        </w:rPr>
        <w:t xml:space="preserve"> requires </w:t>
      </w:r>
      <w:r w:rsidR="000E24A9" w:rsidRPr="00936CBE">
        <w:rPr>
          <w:rFonts w:ascii="Arial" w:hAnsi="Arial" w:cs="Arial"/>
          <w:color w:val="000000"/>
          <w:spacing w:val="-2"/>
          <w:sz w:val="20"/>
          <w:szCs w:val="20"/>
        </w:rPr>
        <w:t xml:space="preserve">management to </w:t>
      </w:r>
      <w:r w:rsidRPr="00936CBE">
        <w:rPr>
          <w:rFonts w:ascii="Arial" w:hAnsi="Arial" w:cs="Arial"/>
          <w:color w:val="000000"/>
          <w:spacing w:val="-2"/>
          <w:sz w:val="20"/>
          <w:szCs w:val="20"/>
        </w:rPr>
        <w:t>use certain critical</w:t>
      </w:r>
      <w:r w:rsidRPr="00936CBE">
        <w:rPr>
          <w:rFonts w:ascii="Arial" w:hAnsi="Arial" w:cs="Arial"/>
          <w:color w:val="000000"/>
          <w:sz w:val="20"/>
          <w:szCs w:val="20"/>
        </w:rPr>
        <w:t xml:space="preserve"> accounting estimates</w:t>
      </w:r>
      <w:r w:rsidR="00FF7A46" w:rsidRPr="00936CBE">
        <w:rPr>
          <w:rFonts w:ascii="Arial" w:hAnsi="Arial" w:cs="Arial"/>
          <w:color w:val="000000"/>
          <w:sz w:val="20"/>
          <w:szCs w:val="20"/>
        </w:rPr>
        <w:t xml:space="preserve">, and </w:t>
      </w:r>
      <w:r w:rsidRPr="00936CBE">
        <w:rPr>
          <w:rFonts w:ascii="Arial" w:hAnsi="Arial" w:cs="Arial"/>
          <w:color w:val="000000"/>
          <w:sz w:val="20"/>
          <w:szCs w:val="20"/>
        </w:rPr>
        <w:t>to exercise its judgement in applying the Group’s accounting policies. The areas involving a higher degree of judgement or complexity, or areas where assumptions and estimates are significant</w:t>
      </w:r>
      <w:r w:rsidRPr="00936CBE">
        <w:rPr>
          <w:rFonts w:ascii="Arial" w:hAnsi="Arial" w:cs="Arial"/>
          <w:color w:val="000000"/>
          <w:spacing w:val="-4"/>
          <w:sz w:val="20"/>
          <w:szCs w:val="20"/>
        </w:rPr>
        <w:t xml:space="preserve"> to the consolidated financial statements </w:t>
      </w:r>
      <w:r w:rsidR="002E49E6" w:rsidRPr="00936CBE">
        <w:rPr>
          <w:rFonts w:ascii="Arial" w:hAnsi="Arial" w:cs="Arial"/>
          <w:color w:val="000000"/>
          <w:spacing w:val="-4"/>
          <w:sz w:val="20"/>
          <w:szCs w:val="20"/>
        </w:rPr>
        <w:t xml:space="preserve">and separate financial statements </w:t>
      </w:r>
      <w:r w:rsidRPr="00936CBE">
        <w:rPr>
          <w:rFonts w:ascii="Arial" w:hAnsi="Arial" w:cs="Arial"/>
          <w:color w:val="000000"/>
          <w:spacing w:val="-4"/>
          <w:sz w:val="20"/>
          <w:szCs w:val="20"/>
        </w:rPr>
        <w:t xml:space="preserve">are disclosed in Note </w:t>
      </w:r>
      <w:r w:rsidR="00A7284A" w:rsidRPr="00A7284A">
        <w:rPr>
          <w:rFonts w:ascii="Arial" w:hAnsi="Arial" w:cs="Arial"/>
          <w:color w:val="000000"/>
          <w:spacing w:val="-4"/>
          <w:sz w:val="20"/>
          <w:szCs w:val="20"/>
          <w:lang w:val="en-GB"/>
        </w:rPr>
        <w:t>8</w:t>
      </w:r>
      <w:r w:rsidRPr="00936CBE">
        <w:rPr>
          <w:rFonts w:ascii="Arial" w:hAnsi="Arial" w:cs="Arial"/>
          <w:color w:val="000000"/>
          <w:sz w:val="20"/>
          <w:szCs w:val="20"/>
        </w:rPr>
        <w:t>.</w:t>
      </w:r>
    </w:p>
    <w:p w14:paraId="49053117" w14:textId="77777777" w:rsidR="00FE37B6" w:rsidRPr="00936CBE" w:rsidRDefault="00FE37B6" w:rsidP="005611FE">
      <w:pPr>
        <w:jc w:val="thaiDistribute"/>
        <w:rPr>
          <w:rFonts w:ascii="Arial" w:hAnsi="Arial" w:cs="Arial"/>
          <w:color w:val="000000"/>
          <w:sz w:val="20"/>
          <w:szCs w:val="20"/>
        </w:rPr>
      </w:pPr>
    </w:p>
    <w:p w14:paraId="67390FFA" w14:textId="77777777" w:rsidR="002E49E6" w:rsidRPr="00936CBE" w:rsidRDefault="00FE37B6" w:rsidP="005611FE">
      <w:pPr>
        <w:jc w:val="thaiDistribute"/>
        <w:rPr>
          <w:rFonts w:ascii="Arial" w:hAnsi="Arial" w:cs="Arial"/>
          <w:color w:val="000000"/>
          <w:spacing w:val="-4"/>
          <w:sz w:val="20"/>
          <w:szCs w:val="20"/>
        </w:rPr>
      </w:pPr>
      <w:r w:rsidRPr="00936CBE">
        <w:rPr>
          <w:rFonts w:ascii="Arial" w:hAnsi="Arial" w:cs="Arial"/>
          <w:color w:val="000000"/>
          <w:sz w:val="20"/>
          <w:szCs w:val="20"/>
        </w:rPr>
        <w:t>An English language version of the consolidated and separate financial statements ha</w:t>
      </w:r>
      <w:r w:rsidR="00A41FC6" w:rsidRPr="00936CBE">
        <w:rPr>
          <w:rFonts w:ascii="Arial" w:hAnsi="Arial" w:cs="Arial"/>
          <w:color w:val="000000"/>
          <w:sz w:val="20"/>
          <w:szCs w:val="20"/>
        </w:rPr>
        <w:t>s</w:t>
      </w:r>
      <w:r w:rsidRPr="00936CBE">
        <w:rPr>
          <w:rFonts w:ascii="Arial" w:hAnsi="Arial" w:cs="Arial"/>
          <w:color w:val="000000"/>
          <w:sz w:val="20"/>
          <w:szCs w:val="20"/>
        </w:rPr>
        <w:t xml:space="preserve"> been prepared </w:t>
      </w:r>
      <w:r w:rsidRPr="00936CBE">
        <w:rPr>
          <w:rFonts w:ascii="Arial" w:hAnsi="Arial" w:cs="Arial"/>
          <w:color w:val="000000"/>
          <w:spacing w:val="-4"/>
          <w:sz w:val="20"/>
          <w:szCs w:val="20"/>
        </w:rPr>
        <w:t>from the statutory financial statements that are in the Thai language. In the event of a conflict or a difference in interpretation between the two languages, the Thai language statutory financial statements shall prevail.</w:t>
      </w:r>
    </w:p>
    <w:p w14:paraId="0B7757B7" w14:textId="77777777" w:rsidR="00037C0D" w:rsidRPr="00936CBE" w:rsidRDefault="00037C0D" w:rsidP="005611FE">
      <w:pPr>
        <w:jc w:val="thaiDistribute"/>
        <w:rPr>
          <w:rFonts w:ascii="Arial" w:hAnsi="Arial" w:cs="Arial"/>
          <w:color w:val="000000"/>
          <w:spacing w:val="-4"/>
          <w:sz w:val="20"/>
          <w:szCs w:val="20"/>
        </w:rPr>
      </w:pPr>
    </w:p>
    <w:p w14:paraId="178373A9" w14:textId="77777777" w:rsidR="007D6E21" w:rsidRPr="00936CBE" w:rsidRDefault="007D6E21" w:rsidP="005611FE">
      <w:pPr>
        <w:jc w:val="thaiDistribute"/>
        <w:rPr>
          <w:rFonts w:ascii="Arial" w:hAnsi="Arial" w:cs="Arial"/>
          <w:color w:val="000000"/>
          <w:sz w:val="20"/>
          <w:szCs w:val="20"/>
        </w:rPr>
      </w:pPr>
    </w:p>
    <w:p w14:paraId="63F27C4C" w14:textId="2A9C2A5E" w:rsidR="00E77789"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w:t>
      </w:r>
      <w:r w:rsidR="00E77789" w:rsidRPr="00936CBE">
        <w:rPr>
          <w:rFonts w:ascii="Arial" w:hAnsi="Arial" w:cs="Arial"/>
          <w:b/>
          <w:bCs/>
          <w:color w:val="000000"/>
          <w:kern w:val="26"/>
          <w:position w:val="-24"/>
          <w:sz w:val="20"/>
          <w:szCs w:val="20"/>
          <w:cs/>
        </w:rPr>
        <w:tab/>
      </w:r>
      <w:r w:rsidR="00E77789" w:rsidRPr="00936CBE">
        <w:rPr>
          <w:rFonts w:ascii="Arial" w:hAnsi="Arial" w:cs="Arial"/>
          <w:b/>
          <w:bCs/>
          <w:color w:val="000000"/>
          <w:kern w:val="26"/>
          <w:position w:val="-24"/>
          <w:sz w:val="20"/>
          <w:szCs w:val="20"/>
        </w:rPr>
        <w:t>Amended financial reporting standards</w:t>
      </w:r>
    </w:p>
    <w:p w14:paraId="70E0CB21" w14:textId="77777777" w:rsidR="00FE37B6" w:rsidRPr="00936CBE" w:rsidRDefault="00FE37B6" w:rsidP="005611FE">
      <w:pPr>
        <w:contextualSpacing/>
        <w:jc w:val="thaiDistribute"/>
        <w:rPr>
          <w:rFonts w:ascii="Arial" w:hAnsi="Arial" w:cs="Arial"/>
          <w:color w:val="000000"/>
          <w:sz w:val="20"/>
          <w:szCs w:val="20"/>
        </w:rPr>
      </w:pPr>
    </w:p>
    <w:p w14:paraId="7ADD96F6" w14:textId="57FC5434" w:rsidR="00FE37B6"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3</w:t>
      </w:r>
      <w:r w:rsidR="00FE37B6" w:rsidRPr="00936CBE">
        <w:rPr>
          <w:rFonts w:ascii="Arial" w:hAnsi="Arial" w:cs="Arial"/>
          <w:color w:val="000000"/>
          <w:sz w:val="20"/>
          <w:szCs w:val="20"/>
        </w:rPr>
        <w:t>.</w:t>
      </w:r>
      <w:r w:rsidRPr="00A7284A">
        <w:rPr>
          <w:rFonts w:ascii="Arial" w:hAnsi="Arial" w:cs="Arial"/>
          <w:color w:val="000000"/>
          <w:sz w:val="20"/>
          <w:szCs w:val="20"/>
          <w:lang w:val="en-GB"/>
        </w:rPr>
        <w:t>1</w:t>
      </w:r>
      <w:r w:rsidR="00FE37B6" w:rsidRPr="00936CBE">
        <w:rPr>
          <w:rFonts w:ascii="Arial" w:hAnsi="Arial" w:cs="Arial"/>
          <w:color w:val="000000"/>
          <w:sz w:val="20"/>
          <w:szCs w:val="20"/>
        </w:rPr>
        <w:tab/>
      </w:r>
      <w:r w:rsidR="00326922" w:rsidRPr="00936CBE">
        <w:rPr>
          <w:rFonts w:ascii="Arial" w:hAnsi="Arial" w:cs="Arial"/>
          <w:color w:val="000000"/>
          <w:spacing w:val="2"/>
          <w:sz w:val="20"/>
          <w:szCs w:val="20"/>
        </w:rPr>
        <w:t xml:space="preserve">Amended financial reporting standards that </w:t>
      </w:r>
      <w:r w:rsidR="00AE5071">
        <w:rPr>
          <w:rFonts w:ascii="Arial" w:hAnsi="Arial" w:cs="Arial"/>
          <w:color w:val="000000"/>
          <w:spacing w:val="2"/>
          <w:sz w:val="20"/>
          <w:szCs w:val="20"/>
        </w:rPr>
        <w:t>were</w:t>
      </w:r>
      <w:r w:rsidR="00326922" w:rsidRPr="00936CBE">
        <w:rPr>
          <w:rFonts w:ascii="Arial" w:hAnsi="Arial" w:cs="Arial"/>
          <w:color w:val="000000"/>
          <w:spacing w:val="2"/>
          <w:sz w:val="20"/>
          <w:szCs w:val="20"/>
        </w:rPr>
        <w:t xml:space="preserve"> effective for accounting period beginning on or after </w:t>
      </w:r>
      <w:r w:rsidRPr="00A7284A">
        <w:rPr>
          <w:rFonts w:ascii="Arial" w:hAnsi="Arial" w:cs="Arial"/>
          <w:color w:val="000000"/>
          <w:spacing w:val="2"/>
          <w:sz w:val="20"/>
          <w:szCs w:val="20"/>
          <w:lang w:val="en-GB"/>
        </w:rPr>
        <w:t>1</w:t>
      </w:r>
      <w:r w:rsidR="00326922" w:rsidRPr="00936CBE">
        <w:rPr>
          <w:rFonts w:ascii="Arial" w:hAnsi="Arial" w:cs="Arial"/>
          <w:color w:val="000000"/>
          <w:spacing w:val="2"/>
          <w:sz w:val="20"/>
          <w:szCs w:val="20"/>
        </w:rPr>
        <w:t xml:space="preserve"> January </w:t>
      </w:r>
      <w:r w:rsidRPr="00A7284A">
        <w:rPr>
          <w:rFonts w:ascii="Arial" w:hAnsi="Arial" w:cs="Arial"/>
          <w:color w:val="000000"/>
          <w:spacing w:val="2"/>
          <w:sz w:val="20"/>
          <w:szCs w:val="20"/>
          <w:lang w:val="en-GB"/>
        </w:rPr>
        <w:t>2025</w:t>
      </w:r>
      <w:r w:rsidR="00326922" w:rsidRPr="00936CBE">
        <w:rPr>
          <w:rFonts w:ascii="Arial" w:hAnsi="Arial" w:cs="Arial"/>
          <w:color w:val="000000"/>
          <w:spacing w:val="2"/>
          <w:sz w:val="20"/>
          <w:szCs w:val="20"/>
        </w:rPr>
        <w:t xml:space="preserve"> and relevant to the Group</w:t>
      </w:r>
      <w:r w:rsidR="0069352F" w:rsidRPr="00936CBE">
        <w:rPr>
          <w:rFonts w:ascii="Arial" w:hAnsi="Arial" w:cs="Arial"/>
          <w:color w:val="000000"/>
          <w:spacing w:val="2"/>
          <w:sz w:val="20"/>
          <w:szCs w:val="20"/>
        </w:rPr>
        <w:t>.</w:t>
      </w:r>
    </w:p>
    <w:p w14:paraId="21F563D0" w14:textId="77777777" w:rsidR="00FE37B6" w:rsidRPr="00936CBE" w:rsidRDefault="00FE37B6" w:rsidP="005611FE">
      <w:pPr>
        <w:ind w:left="900"/>
        <w:contextualSpacing/>
        <w:jc w:val="both"/>
        <w:rPr>
          <w:rFonts w:ascii="Arial" w:hAnsi="Arial" w:cs="Arial"/>
          <w:color w:val="000000"/>
          <w:sz w:val="20"/>
          <w:szCs w:val="20"/>
        </w:rPr>
      </w:pPr>
    </w:p>
    <w:p w14:paraId="625971B5" w14:textId="1E19DFFB" w:rsidR="006F67CB" w:rsidRPr="00936CBE" w:rsidRDefault="006F67CB" w:rsidP="00A566D1">
      <w:pPr>
        <w:pStyle w:val="Default"/>
        <w:numPr>
          <w:ilvl w:val="0"/>
          <w:numId w:val="47"/>
        </w:numPr>
        <w:ind w:left="567" w:hanging="540"/>
        <w:jc w:val="thaiDistribute"/>
        <w:rPr>
          <w:rFonts w:ascii="Arial" w:eastAsia="Cambria" w:hAnsi="Arial" w:cs="Arial"/>
          <w:sz w:val="20"/>
          <w:szCs w:val="20"/>
        </w:rPr>
      </w:pPr>
      <w:r w:rsidRPr="00936CBE">
        <w:rPr>
          <w:rFonts w:ascii="Arial" w:eastAsia="Cambria" w:hAnsi="Arial" w:cs="Arial"/>
          <w:b/>
          <w:bCs/>
          <w:sz w:val="20"/>
          <w:szCs w:val="20"/>
          <w:lang w:bidi="ar-SA"/>
        </w:rPr>
        <w:t xml:space="preserve">Amendments to TAS </w:t>
      </w:r>
      <w:r w:rsidR="00A7284A" w:rsidRPr="00A7284A">
        <w:rPr>
          <w:rFonts w:ascii="Arial" w:eastAsia="Cambria" w:hAnsi="Arial" w:cs="Arial"/>
          <w:b/>
          <w:bCs/>
          <w:sz w:val="20"/>
          <w:szCs w:val="20"/>
          <w:lang w:val="en-GB" w:bidi="ar-SA"/>
        </w:rPr>
        <w:t>1</w:t>
      </w:r>
      <w:r w:rsidRPr="00936CBE">
        <w:rPr>
          <w:rFonts w:ascii="Arial" w:eastAsia="Cambria" w:hAnsi="Arial" w:cs="Arial"/>
          <w:b/>
          <w:bCs/>
          <w:sz w:val="20"/>
          <w:szCs w:val="20"/>
          <w:lang w:bidi="ar-SA"/>
        </w:rPr>
        <w:t xml:space="preserve"> Presentation of Financial Statements</w:t>
      </w:r>
      <w:r w:rsidRPr="00936CBE">
        <w:rPr>
          <w:rFonts w:ascii="Arial" w:eastAsia="Cambria" w:hAnsi="Arial" w:cs="Arial"/>
          <w:b/>
          <w:bCs/>
          <w:color w:val="CF4A02"/>
          <w:sz w:val="20"/>
          <w:szCs w:val="20"/>
          <w:lang w:bidi="ar-SA"/>
        </w:rPr>
        <w:t xml:space="preserve"> </w:t>
      </w:r>
      <w:r w:rsidRPr="00936CBE">
        <w:rPr>
          <w:rFonts w:ascii="Arial" w:eastAsia="Cambria" w:hAnsi="Arial" w:cs="Arial"/>
          <w:sz w:val="20"/>
          <w:szCs w:val="20"/>
        </w:rPr>
        <w:t xml:space="preserve">clarified that liabilities are classified as either current or non-current, depending on the rights that exist at the end of the reporting period. </w:t>
      </w:r>
      <w:r w:rsidRPr="007B085C">
        <w:rPr>
          <w:rFonts w:ascii="Arial" w:eastAsia="Cambria" w:hAnsi="Arial" w:cs="Arial"/>
          <w:spacing w:val="-4"/>
          <w:sz w:val="20"/>
          <w:szCs w:val="20"/>
        </w:rPr>
        <w:t>Classification is unaffected by the entity’s expectations or events after the reporting period (for example</w:t>
      </w:r>
      <w:r w:rsidRPr="00936CBE">
        <w:rPr>
          <w:rFonts w:ascii="Arial" w:eastAsia="Cambria" w:hAnsi="Arial" w:cs="Arial"/>
          <w:sz w:val="20"/>
          <w:szCs w:val="20"/>
        </w:rPr>
        <w:t xml:space="preserve">, the receipt of a waiver or a breach of covenant). </w:t>
      </w:r>
    </w:p>
    <w:p w14:paraId="74362570" w14:textId="77777777" w:rsidR="00CD2BD3" w:rsidRPr="00936CBE" w:rsidRDefault="00CD2BD3" w:rsidP="00A566D1">
      <w:pPr>
        <w:autoSpaceDE w:val="0"/>
        <w:autoSpaceDN w:val="0"/>
        <w:adjustRightInd w:val="0"/>
        <w:ind w:left="567"/>
        <w:jc w:val="thaiDistribute"/>
        <w:rPr>
          <w:rFonts w:ascii="Arial" w:eastAsia="Cambria" w:hAnsi="Arial" w:cs="Arial"/>
          <w:color w:val="000000"/>
          <w:sz w:val="20"/>
          <w:szCs w:val="20"/>
        </w:rPr>
      </w:pPr>
    </w:p>
    <w:p w14:paraId="79D52967" w14:textId="3BCE9A74" w:rsidR="006F67CB" w:rsidRPr="00936CBE" w:rsidRDefault="006F67CB" w:rsidP="00D05926">
      <w:pPr>
        <w:pStyle w:val="NormalWeb"/>
        <w:spacing w:before="0" w:beforeAutospacing="0" w:after="0" w:afterAutospacing="0"/>
        <w:ind w:left="567"/>
        <w:contextualSpacing/>
        <w:jc w:val="thaiDistribute"/>
        <w:rPr>
          <w:rFonts w:ascii="Arial" w:eastAsia="Cambria" w:hAnsi="Arial" w:cs="Arial"/>
          <w:color w:val="000000"/>
          <w:sz w:val="20"/>
          <w:szCs w:val="20"/>
        </w:rPr>
      </w:pPr>
      <w:r w:rsidRPr="00936CBE">
        <w:rPr>
          <w:rFonts w:ascii="Arial" w:eastAsia="Cambria" w:hAnsi="Arial" w:cs="Arial"/>
          <w:color w:val="000000"/>
          <w:sz w:val="20"/>
          <w:szCs w:val="20"/>
        </w:rPr>
        <w:t>Covenants of loan arrangements will not affect classification of a liability as current or non-current at the end of</w:t>
      </w:r>
      <w:r w:rsidR="00F2482B">
        <w:rPr>
          <w:rFonts w:ascii="Arial" w:eastAsia="Cambria" w:hAnsi="Arial" w:cs="Arial"/>
          <w:color w:val="000000"/>
          <w:sz w:val="20"/>
          <w:szCs w:val="20"/>
        </w:rPr>
        <w:t xml:space="preserve"> the</w:t>
      </w:r>
      <w:r w:rsidRPr="00936CBE">
        <w:rPr>
          <w:rFonts w:ascii="Arial" w:eastAsia="Cambria" w:hAnsi="Arial" w:cs="Arial"/>
          <w:color w:val="000000"/>
          <w:sz w:val="20"/>
          <w:szCs w:val="20"/>
        </w:rPr>
        <w:t xml:space="preserve">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1A2414B" w14:textId="6E728E2B" w:rsidR="006F67CB" w:rsidRPr="00936CBE" w:rsidRDefault="006F67CB" w:rsidP="00CD2BD3">
      <w:pPr>
        <w:autoSpaceDE w:val="0"/>
        <w:autoSpaceDN w:val="0"/>
        <w:adjustRightInd w:val="0"/>
        <w:ind w:left="1134"/>
        <w:jc w:val="thaiDistribute"/>
        <w:rPr>
          <w:rFonts w:ascii="Arial" w:eastAsia="Cambria" w:hAnsi="Arial" w:cs="Arial"/>
          <w:color w:val="000000"/>
          <w:sz w:val="20"/>
          <w:szCs w:val="20"/>
        </w:rPr>
      </w:pPr>
      <w:r w:rsidRPr="00936CBE">
        <w:rPr>
          <w:rFonts w:ascii="Arial" w:eastAsia="Cambria" w:hAnsi="Arial" w:cs="Arial"/>
          <w:color w:val="000000"/>
          <w:sz w:val="20"/>
          <w:szCs w:val="20"/>
        </w:rPr>
        <w:br w:type="page"/>
      </w:r>
    </w:p>
    <w:p w14:paraId="48AF8AE0" w14:textId="7320859D" w:rsidR="006F67CB" w:rsidRPr="00936CBE" w:rsidRDefault="006F67CB" w:rsidP="00A566D1">
      <w:pPr>
        <w:autoSpaceDE w:val="0"/>
        <w:autoSpaceDN w:val="0"/>
        <w:adjustRightInd w:val="0"/>
        <w:ind w:left="567"/>
        <w:jc w:val="thaiDistribute"/>
        <w:rPr>
          <w:rFonts w:ascii="Arial" w:eastAsia="Cambria" w:hAnsi="Arial" w:cs="Arial"/>
          <w:color w:val="000000"/>
          <w:sz w:val="20"/>
          <w:szCs w:val="20"/>
        </w:rPr>
      </w:pPr>
      <w:r w:rsidRPr="00936CBE">
        <w:rPr>
          <w:rFonts w:ascii="Arial" w:eastAsia="Cambria" w:hAnsi="Arial" w:cs="Arial"/>
          <w:color w:val="000000"/>
          <w:sz w:val="20"/>
          <w:szCs w:val="20"/>
        </w:rPr>
        <w:t xml:space="preserve">The amendments require disclosures if an entity classifies a liability as non-current and that liability is subject to covenants with which the entity must comply within </w:t>
      </w:r>
      <w:r w:rsidR="00A7284A" w:rsidRPr="00A7284A">
        <w:rPr>
          <w:rFonts w:ascii="Arial" w:eastAsia="Cambria" w:hAnsi="Arial" w:cs="Arial"/>
          <w:color w:val="000000"/>
          <w:sz w:val="20"/>
          <w:szCs w:val="20"/>
          <w:lang w:val="en-GB"/>
        </w:rPr>
        <w:t>12</w:t>
      </w:r>
      <w:r w:rsidRPr="00936CBE">
        <w:rPr>
          <w:rFonts w:ascii="Arial" w:eastAsia="Cambria" w:hAnsi="Arial" w:cs="Arial"/>
          <w:color w:val="000000"/>
          <w:sz w:val="20"/>
          <w:szCs w:val="20"/>
        </w:rPr>
        <w:t xml:space="preserve"> months of the reporting period. The disclosures include: </w:t>
      </w:r>
    </w:p>
    <w:p w14:paraId="116F88CC" w14:textId="77777777" w:rsidR="006F67CB" w:rsidRPr="00936CBE" w:rsidRDefault="006F67CB" w:rsidP="00A566D1">
      <w:pPr>
        <w:autoSpaceDE w:val="0"/>
        <w:autoSpaceDN w:val="0"/>
        <w:adjustRightInd w:val="0"/>
        <w:ind w:left="993" w:hanging="426"/>
        <w:jc w:val="thaiDistribute"/>
        <w:rPr>
          <w:rFonts w:ascii="Arial" w:eastAsia="Cambria" w:hAnsi="Arial" w:cs="Arial"/>
          <w:color w:val="000000"/>
          <w:sz w:val="20"/>
          <w:szCs w:val="20"/>
        </w:rPr>
      </w:pPr>
    </w:p>
    <w:p w14:paraId="7EDFBBBE" w14:textId="77777777" w:rsidR="006F67CB" w:rsidRPr="00936CBE" w:rsidRDefault="006F67CB" w:rsidP="00A566D1">
      <w:pPr>
        <w:numPr>
          <w:ilvl w:val="0"/>
          <w:numId w:val="40"/>
        </w:numPr>
        <w:shd w:val="clear" w:color="auto" w:fill="FFFFFF"/>
        <w:tabs>
          <w:tab w:val="clear" w:pos="720"/>
          <w:tab w:val="left" w:pos="993"/>
        </w:tabs>
        <w:ind w:left="993" w:hanging="426"/>
        <w:jc w:val="thaiDistribute"/>
        <w:textAlignment w:val="baseline"/>
        <w:rPr>
          <w:rFonts w:ascii="Arial" w:hAnsi="Arial" w:cs="Arial"/>
          <w:spacing w:val="-6"/>
          <w:sz w:val="20"/>
          <w:szCs w:val="20"/>
        </w:rPr>
      </w:pPr>
      <w:r w:rsidRPr="00936CBE">
        <w:rPr>
          <w:rFonts w:ascii="Arial" w:hAnsi="Arial" w:cs="Arial"/>
          <w:spacing w:val="-6"/>
          <w:sz w:val="20"/>
          <w:szCs w:val="20"/>
        </w:rPr>
        <w:t>the carrying amount of the liability;</w:t>
      </w:r>
    </w:p>
    <w:p w14:paraId="68326CB8" w14:textId="77777777" w:rsidR="006F67CB" w:rsidRPr="00936CBE" w:rsidRDefault="006F67CB" w:rsidP="00A566D1">
      <w:pPr>
        <w:numPr>
          <w:ilvl w:val="0"/>
          <w:numId w:val="40"/>
        </w:numPr>
        <w:shd w:val="clear" w:color="auto" w:fill="FFFFFF"/>
        <w:tabs>
          <w:tab w:val="clear" w:pos="720"/>
          <w:tab w:val="left" w:pos="993"/>
        </w:tabs>
        <w:ind w:left="993" w:hanging="426"/>
        <w:jc w:val="thaiDistribute"/>
        <w:textAlignment w:val="baseline"/>
        <w:rPr>
          <w:rFonts w:ascii="Arial" w:hAnsi="Arial" w:cs="Arial"/>
          <w:spacing w:val="-6"/>
          <w:sz w:val="20"/>
          <w:szCs w:val="20"/>
        </w:rPr>
      </w:pPr>
      <w:r w:rsidRPr="00936CBE">
        <w:rPr>
          <w:rFonts w:ascii="Arial" w:hAnsi="Arial" w:cs="Arial"/>
          <w:spacing w:val="-6"/>
          <w:sz w:val="20"/>
          <w:szCs w:val="20"/>
        </w:rPr>
        <w:t>information about the covenants; and</w:t>
      </w:r>
    </w:p>
    <w:p w14:paraId="7181C30E" w14:textId="77777777" w:rsidR="006F67CB" w:rsidRPr="00936CBE" w:rsidRDefault="006F67CB" w:rsidP="00A566D1">
      <w:pPr>
        <w:numPr>
          <w:ilvl w:val="0"/>
          <w:numId w:val="40"/>
        </w:numPr>
        <w:shd w:val="clear" w:color="auto" w:fill="FFFFFF"/>
        <w:tabs>
          <w:tab w:val="clear" w:pos="720"/>
          <w:tab w:val="left" w:pos="993"/>
        </w:tabs>
        <w:ind w:left="993" w:hanging="426"/>
        <w:jc w:val="thaiDistribute"/>
        <w:textAlignment w:val="baseline"/>
        <w:rPr>
          <w:rFonts w:ascii="Arial" w:eastAsia="Arial" w:hAnsi="Arial" w:cs="Arial"/>
          <w:sz w:val="20"/>
          <w:szCs w:val="20"/>
        </w:rPr>
      </w:pPr>
      <w:r w:rsidRPr="00936CBE">
        <w:rPr>
          <w:rFonts w:ascii="Arial" w:hAnsi="Arial" w:cs="Arial"/>
          <w:spacing w:val="-6"/>
          <w:sz w:val="20"/>
          <w:szCs w:val="20"/>
        </w:rPr>
        <w:t>facts and circumstances</w:t>
      </w:r>
      <w:r w:rsidRPr="00936CBE">
        <w:rPr>
          <w:rFonts w:ascii="Arial" w:eastAsia="Arial" w:hAnsi="Arial" w:cs="Arial"/>
          <w:sz w:val="20"/>
          <w:szCs w:val="20"/>
        </w:rPr>
        <w:t>, if any, that indicate that the entity might have difficulty complying with the covenants.</w:t>
      </w:r>
    </w:p>
    <w:p w14:paraId="142C01F9" w14:textId="77777777" w:rsidR="00CD2BD3" w:rsidRPr="00936CBE" w:rsidRDefault="00CD2BD3" w:rsidP="00CD2BD3">
      <w:pPr>
        <w:pStyle w:val="NormalWeb"/>
        <w:spacing w:before="0" w:beforeAutospacing="0" w:after="0" w:afterAutospacing="0"/>
        <w:ind w:left="567"/>
        <w:contextualSpacing/>
        <w:jc w:val="thaiDistribute"/>
        <w:rPr>
          <w:rFonts w:ascii="Arial" w:hAnsi="Arial" w:cs="Arial"/>
          <w:color w:val="000000"/>
          <w:sz w:val="20"/>
          <w:szCs w:val="20"/>
        </w:rPr>
      </w:pPr>
    </w:p>
    <w:p w14:paraId="6712D508" w14:textId="2514E926" w:rsidR="00E060E1" w:rsidRPr="00936CBE" w:rsidRDefault="00E060E1" w:rsidP="00CD2BD3">
      <w:pPr>
        <w:pStyle w:val="NormalWeb"/>
        <w:spacing w:before="0" w:beforeAutospacing="0" w:after="0" w:afterAutospacing="0"/>
        <w:ind w:left="567"/>
        <w:contextualSpacing/>
        <w:jc w:val="thaiDistribute"/>
        <w:rPr>
          <w:rFonts w:ascii="Arial" w:hAnsi="Arial" w:cs="Arial"/>
          <w:color w:val="000000"/>
          <w:sz w:val="20"/>
          <w:szCs w:val="20"/>
        </w:rPr>
      </w:pPr>
      <w:r w:rsidRPr="00936CBE">
        <w:rPr>
          <w:rFonts w:ascii="Arial" w:hAnsi="Arial" w:cs="Arial"/>
          <w:color w:val="000000"/>
          <w:sz w:val="20"/>
          <w:szCs w:val="20"/>
        </w:rPr>
        <w:t xml:space="preserve">The amendments also clarify what TAS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8836F64" w14:textId="77777777" w:rsidR="00E060E1" w:rsidRPr="00936CBE" w:rsidRDefault="00E060E1" w:rsidP="00CD2BD3">
      <w:pPr>
        <w:pStyle w:val="NormalWeb"/>
        <w:spacing w:before="0" w:beforeAutospacing="0" w:after="0" w:afterAutospacing="0"/>
        <w:ind w:left="567"/>
        <w:contextualSpacing/>
        <w:jc w:val="thaiDistribute"/>
        <w:rPr>
          <w:rFonts w:ascii="Arial" w:hAnsi="Arial" w:cs="Arial"/>
          <w:color w:val="000000"/>
          <w:sz w:val="20"/>
          <w:szCs w:val="20"/>
        </w:rPr>
      </w:pPr>
    </w:p>
    <w:p w14:paraId="136494AA" w14:textId="6E29F793" w:rsidR="00326922" w:rsidRPr="00936CBE" w:rsidRDefault="00E060E1" w:rsidP="00CD2BD3">
      <w:pPr>
        <w:pStyle w:val="NormalWeb"/>
        <w:spacing w:before="0" w:beforeAutospacing="0" w:after="0" w:afterAutospacing="0"/>
        <w:ind w:left="567"/>
        <w:contextualSpacing/>
        <w:jc w:val="thaiDistribute"/>
        <w:rPr>
          <w:rFonts w:ascii="Arial" w:hAnsi="Arial" w:cs="Arial"/>
          <w:color w:val="000000"/>
          <w:sz w:val="20"/>
          <w:szCs w:val="20"/>
        </w:rPr>
      </w:pPr>
      <w:r w:rsidRPr="00936CBE">
        <w:rPr>
          <w:rFonts w:ascii="Arial" w:hAnsi="Arial" w:cs="Arial"/>
          <w:color w:val="000000"/>
          <w:sz w:val="20"/>
          <w:szCs w:val="20"/>
        </w:rPr>
        <w:t xml:space="preserve">The amendments must be applied retrospectively in accordance with the normal requirements in TAS </w:t>
      </w:r>
      <w:r w:rsidR="00A7284A" w:rsidRPr="00A7284A">
        <w:rPr>
          <w:rFonts w:ascii="Arial" w:hAnsi="Arial" w:cs="Arial"/>
          <w:color w:val="000000"/>
          <w:sz w:val="20"/>
          <w:szCs w:val="20"/>
          <w:lang w:val="en-GB"/>
        </w:rPr>
        <w:t>8</w:t>
      </w:r>
      <w:r w:rsidRPr="00936CBE">
        <w:rPr>
          <w:rFonts w:ascii="Arial" w:hAnsi="Arial" w:cs="Arial"/>
          <w:color w:val="000000"/>
          <w:sz w:val="20"/>
          <w:szCs w:val="20"/>
        </w:rPr>
        <w:t xml:space="preserve"> Accounting Policies, Changes in Accounting Estimates and Errors.</w:t>
      </w:r>
    </w:p>
    <w:p w14:paraId="29CF5EA1" w14:textId="77777777" w:rsidR="00491D88" w:rsidRPr="00936CBE" w:rsidRDefault="00491D88" w:rsidP="00CD2BD3">
      <w:pPr>
        <w:pStyle w:val="NormalWeb"/>
        <w:spacing w:before="0" w:beforeAutospacing="0" w:after="0" w:afterAutospacing="0"/>
        <w:ind w:left="567"/>
        <w:contextualSpacing/>
        <w:jc w:val="thaiDistribute"/>
        <w:rPr>
          <w:rFonts w:ascii="Arial" w:hAnsi="Arial" w:cs="Arial"/>
          <w:color w:val="000000"/>
          <w:sz w:val="20"/>
          <w:szCs w:val="20"/>
        </w:rPr>
      </w:pPr>
    </w:p>
    <w:p w14:paraId="1E5C382A" w14:textId="0CF181CF" w:rsidR="00491D88" w:rsidRPr="00936CBE" w:rsidRDefault="00491D88" w:rsidP="00CD2BD3">
      <w:pPr>
        <w:pStyle w:val="NormalWeb"/>
        <w:spacing w:before="0" w:beforeAutospacing="0" w:after="0" w:afterAutospacing="0"/>
        <w:ind w:left="567"/>
        <w:contextualSpacing/>
        <w:jc w:val="thaiDistribute"/>
        <w:rPr>
          <w:rFonts w:ascii="Arial" w:hAnsi="Arial" w:cs="Arial"/>
          <w:color w:val="000000"/>
          <w:sz w:val="20"/>
          <w:szCs w:val="20"/>
        </w:rPr>
      </w:pPr>
      <w:r w:rsidRPr="00936CBE">
        <w:rPr>
          <w:rFonts w:ascii="Arial" w:hAnsi="Arial" w:cs="Arial"/>
          <w:color w:val="000000"/>
          <w:sz w:val="20"/>
          <w:szCs w:val="20"/>
        </w:rPr>
        <w:t xml:space="preserve">Commencing from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January </w:t>
      </w:r>
      <w:r w:rsidR="00A7284A" w:rsidRPr="00A7284A">
        <w:rPr>
          <w:rFonts w:ascii="Arial" w:hAnsi="Arial" w:cs="Arial"/>
          <w:color w:val="000000"/>
          <w:sz w:val="20"/>
          <w:szCs w:val="20"/>
          <w:lang w:val="en-GB"/>
        </w:rPr>
        <w:t>2025</w:t>
      </w:r>
      <w:r w:rsidRPr="00936CBE">
        <w:rPr>
          <w:rFonts w:ascii="Arial" w:hAnsi="Arial" w:cs="Arial"/>
          <w:color w:val="000000"/>
          <w:sz w:val="20"/>
          <w:szCs w:val="20"/>
        </w:rPr>
        <w:t>, the Group adopted the amended financial reporting standards. The adoption of these standards</w:t>
      </w:r>
      <w:r w:rsidRPr="00936CBE">
        <w:rPr>
          <w:rFonts w:ascii="Arial" w:hAnsi="Arial" w:cs="Arial"/>
          <w:color w:val="000000"/>
          <w:sz w:val="20"/>
          <w:szCs w:val="20"/>
          <w:cs/>
        </w:rPr>
        <w:t xml:space="preserve"> </w:t>
      </w:r>
      <w:r w:rsidRPr="00936CBE">
        <w:rPr>
          <w:rFonts w:ascii="Arial" w:hAnsi="Arial" w:cs="Arial"/>
          <w:color w:val="000000"/>
          <w:sz w:val="20"/>
          <w:szCs w:val="20"/>
        </w:rPr>
        <w:t xml:space="preserve">does not have significant impact </w:t>
      </w:r>
      <w:r w:rsidR="005C7607" w:rsidRPr="00936CBE">
        <w:rPr>
          <w:rFonts w:ascii="Arial" w:hAnsi="Arial" w:cs="Arial"/>
          <w:color w:val="000000"/>
          <w:sz w:val="20"/>
          <w:szCs w:val="20"/>
        </w:rPr>
        <w:t>on</w:t>
      </w:r>
      <w:r w:rsidRPr="00936CBE">
        <w:rPr>
          <w:rFonts w:ascii="Arial" w:hAnsi="Arial" w:cs="Arial"/>
          <w:color w:val="000000"/>
          <w:sz w:val="20"/>
          <w:szCs w:val="20"/>
        </w:rPr>
        <w:t xml:space="preserve"> the Group.</w:t>
      </w:r>
    </w:p>
    <w:p w14:paraId="5179BC3C" w14:textId="463731B9" w:rsidR="00326922" w:rsidRPr="00936CBE" w:rsidRDefault="00326922" w:rsidP="00CD2BD3">
      <w:pPr>
        <w:pStyle w:val="ListParagraph"/>
        <w:autoSpaceDE w:val="0"/>
        <w:autoSpaceDN w:val="0"/>
        <w:adjustRightInd w:val="0"/>
        <w:spacing w:after="0" w:line="240" w:lineRule="auto"/>
        <w:ind w:left="567"/>
        <w:jc w:val="thaiDistribute"/>
        <w:rPr>
          <w:rFonts w:ascii="Arial" w:hAnsi="Arial" w:cs="Arial"/>
          <w:sz w:val="20"/>
          <w:szCs w:val="20"/>
        </w:rPr>
      </w:pPr>
    </w:p>
    <w:p w14:paraId="6B726C82" w14:textId="23D2646A" w:rsidR="00EB4317" w:rsidRPr="0034447F" w:rsidRDefault="00A7284A" w:rsidP="00EB4317">
      <w:pPr>
        <w:pStyle w:val="Heading3NEX"/>
      </w:pPr>
      <w:r w:rsidRPr="00A7284A">
        <w:rPr>
          <w:lang w:val="en-GB"/>
        </w:rPr>
        <w:t>3</w:t>
      </w:r>
      <w:r w:rsidR="00717411" w:rsidRPr="00936CBE">
        <w:t>.</w:t>
      </w:r>
      <w:r w:rsidRPr="00A7284A">
        <w:rPr>
          <w:lang w:val="en-GB"/>
        </w:rPr>
        <w:t>2</w:t>
      </w:r>
      <w:r w:rsidR="00717411" w:rsidRPr="00936CBE">
        <w:tab/>
      </w:r>
      <w:r w:rsidR="00EB4317" w:rsidRPr="0034447F">
        <w:t xml:space="preserve">Amended financial reporting standards that are effective for the accounting period beginning on or after </w:t>
      </w:r>
      <w:r w:rsidRPr="00A7284A">
        <w:rPr>
          <w:lang w:val="en-GB"/>
        </w:rPr>
        <w:t>1</w:t>
      </w:r>
      <w:r w:rsidR="00EB4317" w:rsidRPr="0034447F">
        <w:t xml:space="preserve"> January </w:t>
      </w:r>
      <w:r w:rsidRPr="00A7284A">
        <w:rPr>
          <w:lang w:val="en-GB"/>
        </w:rPr>
        <w:t>2026</w:t>
      </w:r>
      <w:r w:rsidR="00EB4317" w:rsidRPr="0034447F">
        <w:t xml:space="preserve"> which are relevant to the Group.</w:t>
      </w:r>
    </w:p>
    <w:p w14:paraId="1FB9A333" w14:textId="77777777" w:rsidR="00EB4317" w:rsidRPr="0034447F" w:rsidRDefault="00EB4317" w:rsidP="007B085C">
      <w:pPr>
        <w:pStyle w:val="ListParagraph"/>
        <w:autoSpaceDE w:val="0"/>
        <w:autoSpaceDN w:val="0"/>
        <w:adjustRightInd w:val="0"/>
        <w:spacing w:after="0" w:line="240" w:lineRule="auto"/>
        <w:ind w:left="540"/>
        <w:jc w:val="both"/>
        <w:rPr>
          <w:rFonts w:ascii="Arial" w:hAnsi="Arial" w:cs="Arial"/>
          <w:color w:val="000000"/>
          <w:sz w:val="20"/>
          <w:szCs w:val="20"/>
          <w:lang w:val="en-GB"/>
        </w:rPr>
      </w:pPr>
    </w:p>
    <w:p w14:paraId="2FB6ABA1" w14:textId="77777777" w:rsidR="00EB4317" w:rsidRPr="0034447F" w:rsidRDefault="00EB4317" w:rsidP="007B085C">
      <w:pPr>
        <w:ind w:left="540"/>
        <w:jc w:val="both"/>
        <w:rPr>
          <w:rFonts w:ascii="Arial" w:hAnsi="Arial" w:cs="Arial"/>
          <w:color w:val="000000"/>
          <w:sz w:val="20"/>
          <w:szCs w:val="20"/>
        </w:rPr>
      </w:pPr>
      <w:r w:rsidRPr="0034447F">
        <w:rPr>
          <w:rFonts w:ascii="Arial" w:eastAsia="Calibri" w:hAnsi="Arial" w:cs="Arial"/>
          <w:color w:val="000000"/>
          <w:sz w:val="20"/>
          <w:szCs w:val="20"/>
          <w:lang w:val="en-GB"/>
        </w:rPr>
        <w:t>The following amended TFRSs were not mandatory for the current reporting period and the Group</w:t>
      </w:r>
      <w:r w:rsidRPr="0034447F">
        <w:rPr>
          <w:rFonts w:ascii="Arial" w:hAnsi="Arial" w:cs="Arial"/>
          <w:color w:val="000000"/>
          <w:sz w:val="20"/>
          <w:szCs w:val="20"/>
        </w:rPr>
        <w:t xml:space="preserve"> has not early adopted them.</w:t>
      </w:r>
    </w:p>
    <w:p w14:paraId="0DE2F9A3" w14:textId="77777777" w:rsidR="00EB4317" w:rsidRPr="0034447F" w:rsidRDefault="00EB4317" w:rsidP="00EB4317">
      <w:pPr>
        <w:pStyle w:val="ListParagraph"/>
        <w:autoSpaceDE w:val="0"/>
        <w:autoSpaceDN w:val="0"/>
        <w:adjustRightInd w:val="0"/>
        <w:spacing w:after="0" w:line="240" w:lineRule="auto"/>
        <w:ind w:left="1080" w:hanging="540"/>
        <w:jc w:val="both"/>
        <w:rPr>
          <w:rFonts w:ascii="Arial" w:hAnsi="Arial" w:cs="Arial"/>
          <w:color w:val="000000"/>
          <w:sz w:val="20"/>
          <w:szCs w:val="20"/>
          <w:lang w:val="en-GB"/>
        </w:rPr>
      </w:pPr>
    </w:p>
    <w:p w14:paraId="578F93E4" w14:textId="1C073707" w:rsidR="00EB4317" w:rsidRPr="0034447F" w:rsidRDefault="00EB4317" w:rsidP="00EB4317">
      <w:pPr>
        <w:numPr>
          <w:ilvl w:val="0"/>
          <w:numId w:val="50"/>
        </w:numPr>
        <w:tabs>
          <w:tab w:val="left" w:pos="900"/>
        </w:tabs>
        <w:ind w:left="900" w:hanging="360"/>
        <w:jc w:val="both"/>
        <w:rPr>
          <w:rFonts w:ascii="Arial" w:hAnsi="Arial" w:cs="Arial"/>
          <w:color w:val="000000"/>
          <w:spacing w:val="-4"/>
          <w:sz w:val="20"/>
          <w:szCs w:val="20"/>
        </w:rPr>
      </w:pPr>
      <w:r w:rsidRPr="0034447F">
        <w:rPr>
          <w:rFonts w:ascii="Arial" w:hAnsi="Arial" w:cs="Arial"/>
          <w:b/>
          <w:bCs/>
          <w:spacing w:val="-4"/>
          <w:sz w:val="20"/>
          <w:szCs w:val="20"/>
        </w:rPr>
        <w:t xml:space="preserve">Amendments to TAS </w:t>
      </w:r>
      <w:r w:rsidR="00A7284A" w:rsidRPr="00A7284A">
        <w:rPr>
          <w:rFonts w:ascii="Arial" w:hAnsi="Arial" w:cs="Arial"/>
          <w:b/>
          <w:bCs/>
          <w:spacing w:val="-4"/>
          <w:sz w:val="20"/>
          <w:szCs w:val="20"/>
          <w:lang w:val="en-GB"/>
        </w:rPr>
        <w:t>21</w:t>
      </w:r>
      <w:r w:rsidRPr="0034447F">
        <w:rPr>
          <w:rFonts w:ascii="Arial" w:hAnsi="Arial" w:cs="Arial"/>
          <w:b/>
          <w:bCs/>
          <w:spacing w:val="-4"/>
          <w:sz w:val="20"/>
          <w:szCs w:val="20"/>
        </w:rPr>
        <w:t xml:space="preserve"> The Effects of Changes in Foreign Exchange Rates </w:t>
      </w:r>
      <w:r w:rsidRPr="0034447F">
        <w:rPr>
          <w:rFonts w:ascii="Arial" w:hAnsi="Arial" w:cs="Arial"/>
          <w:spacing w:val="-4"/>
          <w:sz w:val="20"/>
          <w:szCs w:val="20"/>
        </w:rPr>
        <w:t>add requirements to help entities to determine whether a currency is exchangeable into another currency, and the spot exchange rate to use when it is not</w:t>
      </w:r>
      <w:r>
        <w:rPr>
          <w:rFonts w:ascii="Arial" w:hAnsi="Arial" w:cs="Arial"/>
          <w:spacing w:val="-4"/>
          <w:sz w:val="20"/>
          <w:szCs w:val="20"/>
        </w:rPr>
        <w:t xml:space="preserve"> exchangeable</w:t>
      </w:r>
      <w:r w:rsidRPr="0034447F">
        <w:rPr>
          <w:rFonts w:ascii="Arial" w:hAnsi="Arial" w:cs="Arial"/>
          <w:spacing w:val="-4"/>
          <w:sz w:val="20"/>
          <w:szCs w:val="20"/>
        </w:rPr>
        <w:t>.</w:t>
      </w:r>
    </w:p>
    <w:p w14:paraId="3A297C14" w14:textId="77777777" w:rsidR="00EB4317" w:rsidRPr="0034447F" w:rsidRDefault="00EB4317" w:rsidP="00EB4317">
      <w:pPr>
        <w:jc w:val="both"/>
        <w:rPr>
          <w:rFonts w:ascii="Arial" w:hAnsi="Arial" w:cs="Arial"/>
          <w:sz w:val="20"/>
          <w:szCs w:val="20"/>
        </w:rPr>
      </w:pPr>
    </w:p>
    <w:p w14:paraId="37B46E14" w14:textId="6489D478" w:rsidR="00D17C6F" w:rsidRPr="00EB4317" w:rsidRDefault="00D17C6F" w:rsidP="00EB4317">
      <w:pPr>
        <w:pStyle w:val="HeadSub1-5EA"/>
        <w:rPr>
          <w:rFonts w:ascii="Arial" w:hAnsi="Arial" w:cs="Arial"/>
          <w:color w:val="000000"/>
          <w:spacing w:val="2"/>
          <w:sz w:val="20"/>
          <w:szCs w:val="20"/>
        </w:rPr>
      </w:pPr>
    </w:p>
    <w:p w14:paraId="64762000" w14:textId="40BB4161" w:rsidR="00E77789" w:rsidRPr="007B085C" w:rsidRDefault="00A7284A" w:rsidP="007B085C">
      <w:pPr>
        <w:pStyle w:val="HeadSub6EA"/>
        <w:spacing w:line="324" w:lineRule="auto"/>
        <w:ind w:left="567" w:hanging="567"/>
        <w:outlineLvl w:val="0"/>
        <w:rPr>
          <w:rFonts w:ascii="Arial" w:hAnsi="Arial" w:cs="Arial"/>
          <w:b/>
          <w:bCs/>
          <w:color w:val="000000"/>
          <w:kern w:val="26"/>
          <w:position w:val="-24"/>
          <w:sz w:val="20"/>
          <w:szCs w:val="20"/>
          <w:lang w:val="en-GB"/>
        </w:rPr>
      </w:pPr>
      <w:r w:rsidRPr="00A7284A">
        <w:rPr>
          <w:rFonts w:ascii="Arial" w:hAnsi="Arial" w:cs="Arial"/>
          <w:b/>
          <w:bCs/>
          <w:color w:val="000000"/>
          <w:kern w:val="26"/>
          <w:position w:val="-24"/>
          <w:sz w:val="20"/>
          <w:szCs w:val="20"/>
          <w:lang w:val="en-GB"/>
        </w:rPr>
        <w:t>4</w:t>
      </w:r>
      <w:r w:rsidR="00E77789" w:rsidRPr="007B085C">
        <w:rPr>
          <w:rFonts w:ascii="Arial" w:hAnsi="Arial" w:cs="Arial"/>
          <w:b/>
          <w:bCs/>
          <w:color w:val="000000"/>
          <w:kern w:val="26"/>
          <w:position w:val="-24"/>
          <w:sz w:val="20"/>
          <w:szCs w:val="20"/>
          <w:cs/>
          <w:lang w:val="en-GB"/>
        </w:rPr>
        <w:tab/>
      </w:r>
      <w:r w:rsidR="003B143F" w:rsidRPr="007B085C">
        <w:rPr>
          <w:rFonts w:ascii="Arial" w:hAnsi="Arial" w:cs="Arial"/>
          <w:b/>
          <w:bCs/>
          <w:color w:val="000000"/>
          <w:kern w:val="26"/>
          <w:position w:val="-24"/>
          <w:sz w:val="20"/>
          <w:szCs w:val="20"/>
          <w:lang w:val="en-GB"/>
        </w:rPr>
        <w:t>Significant</w:t>
      </w:r>
      <w:r w:rsidR="00124728" w:rsidRPr="007B085C">
        <w:rPr>
          <w:rFonts w:ascii="Arial" w:hAnsi="Arial" w:cs="Arial"/>
          <w:b/>
          <w:bCs/>
          <w:color w:val="000000"/>
          <w:kern w:val="26"/>
          <w:position w:val="-24"/>
          <w:sz w:val="20"/>
          <w:szCs w:val="20"/>
          <w:lang w:val="en-GB"/>
        </w:rPr>
        <w:t xml:space="preserve"> </w:t>
      </w:r>
      <w:r w:rsidR="00684737" w:rsidRPr="007B085C">
        <w:rPr>
          <w:rFonts w:ascii="Arial" w:hAnsi="Arial" w:cs="Arial"/>
          <w:b/>
          <w:bCs/>
          <w:color w:val="000000"/>
          <w:kern w:val="26"/>
          <w:position w:val="-24"/>
          <w:sz w:val="20"/>
          <w:szCs w:val="20"/>
          <w:lang w:val="en-GB"/>
        </w:rPr>
        <w:t>accounting</w:t>
      </w:r>
      <w:r w:rsidR="00E77789" w:rsidRPr="007B085C">
        <w:rPr>
          <w:rFonts w:ascii="Arial" w:hAnsi="Arial" w:cs="Arial"/>
          <w:b/>
          <w:bCs/>
          <w:color w:val="000000"/>
          <w:kern w:val="26"/>
          <w:position w:val="-24"/>
          <w:sz w:val="20"/>
          <w:szCs w:val="20"/>
          <w:lang w:val="en-GB"/>
        </w:rPr>
        <w:t xml:space="preserve"> policies</w:t>
      </w:r>
    </w:p>
    <w:p w14:paraId="683FCA5C" w14:textId="77777777" w:rsidR="00925C30" w:rsidRPr="00936CBE" w:rsidRDefault="00925C30" w:rsidP="00CD2BD3">
      <w:pPr>
        <w:jc w:val="both"/>
        <w:rPr>
          <w:rFonts w:ascii="Arial" w:hAnsi="Arial" w:cs="Arial"/>
          <w:color w:val="000000"/>
          <w:sz w:val="20"/>
          <w:szCs w:val="20"/>
        </w:rPr>
      </w:pPr>
    </w:p>
    <w:p w14:paraId="724317FD" w14:textId="681A40CD" w:rsidR="00925C30" w:rsidRPr="00936CBE" w:rsidRDefault="00925C30" w:rsidP="00CD2BD3">
      <w:pPr>
        <w:jc w:val="both"/>
        <w:rPr>
          <w:rFonts w:ascii="Arial" w:hAnsi="Arial" w:cs="Arial"/>
          <w:color w:val="000000"/>
          <w:sz w:val="20"/>
          <w:szCs w:val="20"/>
        </w:rPr>
      </w:pPr>
      <w:r w:rsidRPr="00936CBE">
        <w:rPr>
          <w:rFonts w:ascii="Arial" w:hAnsi="Arial" w:cs="Arial"/>
          <w:color w:val="000000"/>
          <w:spacing w:val="-6"/>
          <w:sz w:val="20"/>
          <w:szCs w:val="20"/>
        </w:rPr>
        <w:t xml:space="preserve">The </w:t>
      </w:r>
      <w:r w:rsidR="003B143F">
        <w:rPr>
          <w:rFonts w:ascii="Arial" w:hAnsi="Arial" w:cs="Arial"/>
          <w:color w:val="000000"/>
          <w:spacing w:val="-6"/>
          <w:sz w:val="20"/>
          <w:szCs w:val="20"/>
        </w:rPr>
        <w:t>significant</w:t>
      </w:r>
      <w:r w:rsidRPr="00936CBE">
        <w:rPr>
          <w:rFonts w:ascii="Arial" w:hAnsi="Arial" w:cs="Arial"/>
          <w:color w:val="000000"/>
          <w:spacing w:val="-6"/>
          <w:sz w:val="20"/>
          <w:szCs w:val="20"/>
        </w:rPr>
        <w:t xml:space="preserve"> accounting policies </w:t>
      </w:r>
      <w:r w:rsidR="008B7319" w:rsidRPr="00936CBE">
        <w:rPr>
          <w:rFonts w:ascii="Arial" w:hAnsi="Arial" w:cs="Arial"/>
          <w:color w:val="000000"/>
          <w:spacing w:val="-6"/>
          <w:sz w:val="20"/>
          <w:szCs w:val="20"/>
        </w:rPr>
        <w:t>used for</w:t>
      </w:r>
      <w:r w:rsidRPr="00936CBE">
        <w:rPr>
          <w:rFonts w:ascii="Arial" w:hAnsi="Arial" w:cs="Arial"/>
          <w:color w:val="000000"/>
          <w:spacing w:val="-6"/>
          <w:sz w:val="20"/>
          <w:szCs w:val="20"/>
        </w:rPr>
        <w:t xml:space="preserve"> the preparation of </w:t>
      </w:r>
      <w:r w:rsidR="008B7319" w:rsidRPr="00936CBE">
        <w:rPr>
          <w:rFonts w:ascii="Arial" w:hAnsi="Arial" w:cs="Arial"/>
          <w:color w:val="000000"/>
          <w:spacing w:val="-6"/>
          <w:sz w:val="20"/>
          <w:szCs w:val="20"/>
        </w:rPr>
        <w:t>the</w:t>
      </w:r>
      <w:r w:rsidRPr="00936CBE">
        <w:rPr>
          <w:rFonts w:ascii="Arial" w:hAnsi="Arial" w:cs="Arial"/>
          <w:color w:val="000000"/>
          <w:spacing w:val="-6"/>
          <w:sz w:val="20"/>
          <w:szCs w:val="20"/>
        </w:rPr>
        <w:t xml:space="preserve"> consolidated and separate financial statement</w:t>
      </w:r>
      <w:r w:rsidRPr="00936CBE">
        <w:rPr>
          <w:rFonts w:ascii="Arial" w:hAnsi="Arial" w:cs="Arial"/>
          <w:color w:val="000000"/>
          <w:sz w:val="20"/>
          <w:szCs w:val="20"/>
        </w:rPr>
        <w:t xml:space="preserve">s are </w:t>
      </w:r>
      <w:r w:rsidR="008B7319" w:rsidRPr="00936CBE">
        <w:rPr>
          <w:rFonts w:ascii="Arial" w:hAnsi="Arial" w:cs="Arial"/>
          <w:color w:val="000000"/>
          <w:sz w:val="20"/>
          <w:szCs w:val="20"/>
        </w:rPr>
        <w:t>as follows</w:t>
      </w:r>
      <w:r w:rsidRPr="00936CBE">
        <w:rPr>
          <w:rFonts w:ascii="Arial" w:hAnsi="Arial" w:cs="Arial"/>
          <w:color w:val="000000"/>
          <w:sz w:val="20"/>
          <w:szCs w:val="20"/>
        </w:rPr>
        <w:t>:</w:t>
      </w:r>
    </w:p>
    <w:p w14:paraId="12FC4CAF" w14:textId="77777777" w:rsidR="00B24397" w:rsidRPr="00936CBE" w:rsidRDefault="00B24397" w:rsidP="00CD2BD3">
      <w:pPr>
        <w:jc w:val="both"/>
        <w:rPr>
          <w:rFonts w:ascii="Arial" w:hAnsi="Arial" w:cs="Arial"/>
          <w:color w:val="000000"/>
          <w:sz w:val="20"/>
          <w:szCs w:val="20"/>
        </w:rPr>
      </w:pPr>
    </w:p>
    <w:p w14:paraId="74168E24" w14:textId="16CEA465" w:rsidR="00FE37B6" w:rsidRPr="00936CBE" w:rsidRDefault="00A7284A" w:rsidP="00CD2BD3">
      <w:pPr>
        <w:pStyle w:val="HeadSub1-5EA"/>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1</w:t>
      </w:r>
      <w:r w:rsidR="00FE37B6" w:rsidRPr="00936CBE">
        <w:rPr>
          <w:rFonts w:ascii="Arial" w:hAnsi="Arial" w:cs="Arial"/>
          <w:color w:val="000000"/>
          <w:sz w:val="20"/>
          <w:szCs w:val="20"/>
        </w:rPr>
        <w:tab/>
      </w:r>
      <w:r w:rsidR="00925C30" w:rsidRPr="00936CBE">
        <w:rPr>
          <w:rFonts w:ascii="Arial" w:hAnsi="Arial" w:cs="Arial"/>
          <w:color w:val="000000"/>
          <w:sz w:val="20"/>
          <w:szCs w:val="20"/>
        </w:rPr>
        <w:t>Principle of consolidation</w:t>
      </w:r>
      <w:r w:rsidR="00FE37B6" w:rsidRPr="00936CBE">
        <w:rPr>
          <w:rFonts w:ascii="Arial" w:hAnsi="Arial" w:cs="Arial"/>
          <w:color w:val="000000"/>
          <w:sz w:val="20"/>
          <w:szCs w:val="20"/>
        </w:rPr>
        <w:t xml:space="preserve"> </w:t>
      </w:r>
    </w:p>
    <w:p w14:paraId="2058009A" w14:textId="77777777" w:rsidR="00FE37B6" w:rsidRPr="00936CBE" w:rsidRDefault="00FE37B6" w:rsidP="00CD2BD3">
      <w:pPr>
        <w:ind w:left="1080" w:hanging="540"/>
        <w:rPr>
          <w:rFonts w:ascii="Arial" w:hAnsi="Arial" w:cs="Arial"/>
          <w:color w:val="000000"/>
          <w:sz w:val="20"/>
          <w:szCs w:val="20"/>
        </w:rPr>
      </w:pPr>
    </w:p>
    <w:p w14:paraId="6B1BE1CB" w14:textId="6C8E1F87" w:rsidR="00FE37B6" w:rsidRPr="00936CBE" w:rsidRDefault="00A7284A" w:rsidP="00CD2BD3">
      <w:pPr>
        <w:pStyle w:val="HeadSub1-5EA"/>
        <w:ind w:left="544" w:hanging="544"/>
        <w:outlineLvl w:val="2"/>
        <w:rPr>
          <w:rFonts w:ascii="Arial" w:hAnsi="Arial" w:cs="Arial"/>
          <w:b w:val="0"/>
          <w:bCs w:val="0"/>
          <w:color w:val="000000"/>
          <w:sz w:val="20"/>
          <w:szCs w:val="20"/>
        </w:rPr>
      </w:pPr>
      <w:r w:rsidRPr="00A7284A">
        <w:rPr>
          <w:rFonts w:ascii="Arial" w:hAnsi="Arial" w:cs="Arial"/>
          <w:b w:val="0"/>
          <w:bCs w:val="0"/>
          <w:color w:val="000000"/>
          <w:sz w:val="20"/>
          <w:szCs w:val="20"/>
          <w:lang w:val="en-GB"/>
        </w:rPr>
        <w:t>4</w:t>
      </w:r>
      <w:r w:rsidR="00FE37B6"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1</w:t>
      </w:r>
      <w:r w:rsidR="00FE37B6"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1</w:t>
      </w:r>
      <w:r w:rsidR="00FE37B6" w:rsidRPr="00936CBE">
        <w:rPr>
          <w:rFonts w:ascii="Arial" w:hAnsi="Arial" w:cs="Arial"/>
          <w:b w:val="0"/>
          <w:bCs w:val="0"/>
          <w:color w:val="000000"/>
          <w:sz w:val="20"/>
          <w:szCs w:val="20"/>
        </w:rPr>
        <w:tab/>
        <w:t>Subsidiaries</w:t>
      </w:r>
    </w:p>
    <w:p w14:paraId="27B21E63" w14:textId="77777777" w:rsidR="00842D47" w:rsidRPr="00936CBE" w:rsidRDefault="00842D47" w:rsidP="00CD2BD3">
      <w:pPr>
        <w:ind w:left="540"/>
        <w:jc w:val="thaiDistribute"/>
        <w:rPr>
          <w:rFonts w:ascii="Arial" w:hAnsi="Arial" w:cs="Arial"/>
          <w:color w:val="000000"/>
          <w:sz w:val="20"/>
          <w:szCs w:val="20"/>
        </w:rPr>
      </w:pPr>
    </w:p>
    <w:p w14:paraId="77447655" w14:textId="77777777" w:rsidR="00FE37B6" w:rsidRPr="00936CBE" w:rsidRDefault="00FE37B6" w:rsidP="00CD2BD3">
      <w:pPr>
        <w:ind w:left="540"/>
        <w:jc w:val="thaiDistribute"/>
        <w:rPr>
          <w:rFonts w:ascii="Arial" w:hAnsi="Arial" w:cs="Arial"/>
          <w:color w:val="000000"/>
          <w:sz w:val="20"/>
          <w:szCs w:val="20"/>
        </w:rPr>
      </w:pPr>
      <w:r w:rsidRPr="00936CBE">
        <w:rPr>
          <w:rFonts w:ascii="Arial" w:hAnsi="Arial" w:cs="Arial"/>
          <w:color w:val="000000"/>
          <w:sz w:val="20"/>
          <w:szCs w:val="20"/>
        </w:rPr>
        <w:t>Subsidiaries are all entities over which the Group has control. The Group controls an entity when the Group is exposed to, or has rights to, variable returns from its involvement with the entity and has the ability to affect those returns th</w:t>
      </w:r>
      <w:r w:rsidR="006D6314" w:rsidRPr="00936CBE">
        <w:rPr>
          <w:rFonts w:ascii="Arial" w:hAnsi="Arial" w:cs="Arial"/>
          <w:color w:val="000000"/>
          <w:sz w:val="20"/>
          <w:szCs w:val="20"/>
        </w:rPr>
        <w:t>r</w:t>
      </w:r>
      <w:r w:rsidRPr="00936CBE">
        <w:rPr>
          <w:rFonts w:ascii="Arial" w:hAnsi="Arial" w:cs="Arial"/>
          <w:color w:val="000000"/>
          <w:sz w:val="20"/>
          <w:szCs w:val="20"/>
        </w:rPr>
        <w:t>ough its power over the entity. Subsidiaries are consolidated from the date on which control is transferred to the Group</w:t>
      </w:r>
      <w:r w:rsidR="00557D7D" w:rsidRPr="00936CBE">
        <w:rPr>
          <w:rFonts w:ascii="Arial" w:hAnsi="Arial" w:cs="Arial"/>
          <w:color w:val="000000"/>
          <w:sz w:val="20"/>
          <w:szCs w:val="20"/>
        </w:rPr>
        <w:t xml:space="preserve"> until </w:t>
      </w:r>
      <w:r w:rsidRPr="00936CBE">
        <w:rPr>
          <w:rFonts w:ascii="Arial" w:hAnsi="Arial" w:cs="Arial"/>
          <w:color w:val="000000"/>
          <w:sz w:val="20"/>
          <w:szCs w:val="20"/>
        </w:rPr>
        <w:t>the date that control ceases.</w:t>
      </w:r>
    </w:p>
    <w:p w14:paraId="187C87D4" w14:textId="77777777" w:rsidR="00FE37B6" w:rsidRPr="00936CBE" w:rsidRDefault="00FE37B6" w:rsidP="00CD2BD3">
      <w:pPr>
        <w:ind w:left="540"/>
        <w:jc w:val="thaiDistribute"/>
        <w:rPr>
          <w:rFonts w:ascii="Arial" w:hAnsi="Arial" w:cs="Arial"/>
          <w:color w:val="000000"/>
          <w:sz w:val="20"/>
          <w:szCs w:val="20"/>
        </w:rPr>
      </w:pPr>
    </w:p>
    <w:p w14:paraId="7C7387AF" w14:textId="77777777" w:rsidR="00FE37B6" w:rsidRPr="00936CBE" w:rsidRDefault="00925C30" w:rsidP="00CD2BD3">
      <w:pPr>
        <w:ind w:left="540"/>
        <w:jc w:val="thaiDistribute"/>
        <w:rPr>
          <w:rFonts w:ascii="Arial" w:eastAsia="Arial" w:hAnsi="Arial" w:cs="Arial"/>
          <w:color w:val="000000"/>
          <w:sz w:val="20"/>
          <w:szCs w:val="20"/>
        </w:rPr>
      </w:pPr>
      <w:r w:rsidRPr="00936CBE">
        <w:rPr>
          <w:rFonts w:ascii="Arial" w:eastAsia="Arial" w:hAnsi="Arial" w:cs="Arial"/>
          <w:color w:val="000000"/>
          <w:spacing w:val="-4"/>
          <w:sz w:val="20"/>
          <w:szCs w:val="20"/>
        </w:rPr>
        <w:t>In the separate financial statements, investments in subsidiaries are accounted for using cost method</w:t>
      </w:r>
      <w:r w:rsidR="00B15893" w:rsidRPr="00936CBE">
        <w:rPr>
          <w:rFonts w:ascii="Arial" w:eastAsia="Arial" w:hAnsi="Arial" w:cs="Arial"/>
          <w:color w:val="000000"/>
          <w:sz w:val="20"/>
          <w:szCs w:val="20"/>
        </w:rPr>
        <w:t xml:space="preserve"> less allowance for impairment</w:t>
      </w:r>
      <w:r w:rsidR="00EC5F29" w:rsidRPr="00936CBE">
        <w:rPr>
          <w:rFonts w:ascii="Arial" w:eastAsia="Arial" w:hAnsi="Arial" w:cs="Arial"/>
          <w:color w:val="000000"/>
          <w:sz w:val="20"/>
          <w:szCs w:val="20"/>
        </w:rPr>
        <w:t xml:space="preserve"> (</w:t>
      </w:r>
      <w:r w:rsidR="0011557E" w:rsidRPr="00936CBE">
        <w:rPr>
          <w:rFonts w:ascii="Arial" w:eastAsia="Arial" w:hAnsi="Arial" w:cs="Arial"/>
          <w:color w:val="000000"/>
          <w:sz w:val="20"/>
          <w:szCs w:val="20"/>
        </w:rPr>
        <w:t>if</w:t>
      </w:r>
      <w:r w:rsidR="00EC5F29" w:rsidRPr="00936CBE">
        <w:rPr>
          <w:rFonts w:ascii="Arial" w:eastAsia="Arial" w:hAnsi="Arial" w:cs="Arial"/>
          <w:color w:val="000000"/>
          <w:sz w:val="20"/>
          <w:szCs w:val="20"/>
        </w:rPr>
        <w:t xml:space="preserve"> any).</w:t>
      </w:r>
    </w:p>
    <w:p w14:paraId="3126CB3E" w14:textId="77777777" w:rsidR="00CD2BD3" w:rsidRPr="00936CBE" w:rsidRDefault="00CD2BD3" w:rsidP="00CD2BD3">
      <w:pPr>
        <w:ind w:left="540"/>
        <w:jc w:val="thaiDistribute"/>
        <w:rPr>
          <w:rFonts w:ascii="Arial" w:eastAsia="Arial" w:hAnsi="Arial" w:cs="Arial"/>
          <w:color w:val="000000"/>
          <w:sz w:val="20"/>
          <w:szCs w:val="20"/>
        </w:rPr>
      </w:pPr>
    </w:p>
    <w:p w14:paraId="0503FAD6" w14:textId="2C3661B9" w:rsidR="00925C30" w:rsidRPr="00936CBE" w:rsidRDefault="00A7284A" w:rsidP="005611FE">
      <w:pPr>
        <w:pStyle w:val="HeadSub1-5EA"/>
        <w:ind w:left="544" w:hanging="544"/>
        <w:outlineLvl w:val="2"/>
        <w:rPr>
          <w:rFonts w:ascii="Arial" w:hAnsi="Arial" w:cs="Arial"/>
          <w:b w:val="0"/>
          <w:bCs w:val="0"/>
          <w:color w:val="000000"/>
          <w:sz w:val="20"/>
          <w:szCs w:val="20"/>
        </w:rPr>
      </w:pPr>
      <w:r w:rsidRPr="00A7284A">
        <w:rPr>
          <w:rFonts w:ascii="Arial" w:hAnsi="Arial" w:cs="Arial"/>
          <w:b w:val="0"/>
          <w:bCs w:val="0"/>
          <w:color w:val="000000"/>
          <w:sz w:val="20"/>
          <w:szCs w:val="20"/>
          <w:lang w:val="en-GB"/>
        </w:rPr>
        <w:t>4</w:t>
      </w:r>
      <w:r w:rsidR="00925C30"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1</w:t>
      </w:r>
      <w:r w:rsidR="00925C30"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2</w:t>
      </w:r>
      <w:r w:rsidR="008C77C3" w:rsidRPr="00936CBE">
        <w:rPr>
          <w:rFonts w:ascii="Arial" w:hAnsi="Arial" w:cs="Arial"/>
          <w:b w:val="0"/>
          <w:bCs w:val="0"/>
          <w:color w:val="000000"/>
          <w:sz w:val="20"/>
          <w:szCs w:val="20"/>
        </w:rPr>
        <w:tab/>
      </w:r>
      <w:r w:rsidR="00925C30" w:rsidRPr="00936CBE">
        <w:rPr>
          <w:rFonts w:ascii="Arial" w:hAnsi="Arial" w:cs="Arial"/>
          <w:b w:val="0"/>
          <w:bCs w:val="0"/>
          <w:color w:val="000000"/>
          <w:sz w:val="20"/>
          <w:szCs w:val="20"/>
        </w:rPr>
        <w:t>Associates</w:t>
      </w:r>
    </w:p>
    <w:p w14:paraId="04BA883C" w14:textId="77777777" w:rsidR="00842D47" w:rsidRPr="00936CBE" w:rsidRDefault="00842D47" w:rsidP="005611FE">
      <w:pPr>
        <w:pBdr>
          <w:top w:val="nil"/>
          <w:left w:val="nil"/>
          <w:bottom w:val="nil"/>
          <w:right w:val="nil"/>
          <w:between w:val="nil"/>
        </w:pBdr>
        <w:ind w:left="540"/>
        <w:jc w:val="both"/>
        <w:rPr>
          <w:rFonts w:ascii="Arial" w:eastAsia="Arial" w:hAnsi="Arial" w:cs="Arial"/>
          <w:color w:val="000000"/>
          <w:sz w:val="20"/>
          <w:szCs w:val="20"/>
        </w:rPr>
      </w:pPr>
    </w:p>
    <w:p w14:paraId="03092AE3" w14:textId="77777777" w:rsidR="00925C30" w:rsidRPr="00936CBE" w:rsidRDefault="00925C30" w:rsidP="005611FE">
      <w:pPr>
        <w:pBdr>
          <w:top w:val="nil"/>
          <w:left w:val="nil"/>
          <w:bottom w:val="nil"/>
          <w:right w:val="nil"/>
          <w:between w:val="nil"/>
        </w:pBdr>
        <w:ind w:left="540"/>
        <w:jc w:val="both"/>
        <w:rPr>
          <w:rFonts w:ascii="Arial" w:eastAsia="Arial" w:hAnsi="Arial" w:cs="Arial"/>
          <w:color w:val="000000"/>
          <w:sz w:val="20"/>
          <w:szCs w:val="20"/>
        </w:rPr>
      </w:pPr>
      <w:r w:rsidRPr="00936CBE">
        <w:rPr>
          <w:rFonts w:ascii="Arial" w:eastAsia="Arial" w:hAnsi="Arial" w:cs="Arial"/>
          <w:color w:val="000000"/>
          <w:spacing w:val="-4"/>
          <w:sz w:val="20"/>
          <w:szCs w:val="20"/>
        </w:rPr>
        <w:t>Associates are all entities over which the Group has significant influence but not control or joint control.</w:t>
      </w:r>
      <w:r w:rsidRPr="00936CBE">
        <w:rPr>
          <w:rFonts w:ascii="Arial" w:eastAsia="Arial" w:hAnsi="Arial" w:cs="Arial"/>
          <w:color w:val="000000"/>
          <w:sz w:val="20"/>
          <w:szCs w:val="20"/>
        </w:rPr>
        <w:t xml:space="preserve"> Investments in associates are accounted for using the equity method of accounting.</w:t>
      </w:r>
    </w:p>
    <w:p w14:paraId="11BEE5B7" w14:textId="77777777" w:rsidR="00925C30" w:rsidRPr="00936CBE" w:rsidRDefault="00925C30" w:rsidP="005611FE">
      <w:pPr>
        <w:ind w:left="540"/>
        <w:jc w:val="both"/>
        <w:rPr>
          <w:rFonts w:ascii="Arial" w:eastAsia="Arial" w:hAnsi="Arial" w:cs="Arial"/>
          <w:color w:val="000000"/>
          <w:sz w:val="20"/>
          <w:szCs w:val="20"/>
        </w:rPr>
      </w:pPr>
    </w:p>
    <w:p w14:paraId="637F4724" w14:textId="77777777" w:rsidR="00925C30" w:rsidRPr="00936CBE" w:rsidRDefault="00925C30" w:rsidP="005611FE">
      <w:pPr>
        <w:tabs>
          <w:tab w:val="left" w:pos="709"/>
        </w:tabs>
        <w:ind w:left="540"/>
        <w:jc w:val="thaiDistribute"/>
        <w:rPr>
          <w:rFonts w:ascii="Arial" w:eastAsia="Arial" w:hAnsi="Arial" w:cs="Arial"/>
          <w:color w:val="000000"/>
          <w:sz w:val="20"/>
          <w:szCs w:val="20"/>
        </w:rPr>
      </w:pPr>
      <w:r w:rsidRPr="00936CBE">
        <w:rPr>
          <w:rFonts w:ascii="Arial" w:eastAsia="Arial" w:hAnsi="Arial" w:cs="Arial"/>
          <w:color w:val="000000"/>
          <w:sz w:val="20"/>
          <w:szCs w:val="20"/>
        </w:rPr>
        <w:t>In the separate financial statements, investments in associates are accounted for using cost method</w:t>
      </w:r>
      <w:r w:rsidR="00B15893" w:rsidRPr="00936CBE">
        <w:rPr>
          <w:rFonts w:ascii="Arial" w:eastAsia="Arial" w:hAnsi="Arial" w:cs="Arial"/>
          <w:color w:val="000000"/>
          <w:sz w:val="20"/>
          <w:szCs w:val="20"/>
        </w:rPr>
        <w:t xml:space="preserve"> less allowance for impairment</w:t>
      </w:r>
      <w:r w:rsidR="00EC5F29" w:rsidRPr="00936CBE">
        <w:rPr>
          <w:rFonts w:ascii="Arial" w:eastAsia="Arial" w:hAnsi="Arial" w:cs="Arial"/>
          <w:color w:val="000000"/>
          <w:sz w:val="20"/>
          <w:szCs w:val="20"/>
        </w:rPr>
        <w:t xml:space="preserve"> (</w:t>
      </w:r>
      <w:r w:rsidR="0011557E" w:rsidRPr="00936CBE">
        <w:rPr>
          <w:rFonts w:ascii="Arial" w:eastAsia="Arial" w:hAnsi="Arial" w:cs="Arial"/>
          <w:color w:val="000000"/>
          <w:sz w:val="20"/>
          <w:szCs w:val="20"/>
        </w:rPr>
        <w:t>i</w:t>
      </w:r>
      <w:r w:rsidR="00EC5F29" w:rsidRPr="00936CBE">
        <w:rPr>
          <w:rFonts w:ascii="Arial" w:eastAsia="Arial" w:hAnsi="Arial" w:cs="Arial"/>
          <w:color w:val="000000"/>
          <w:sz w:val="20"/>
          <w:szCs w:val="20"/>
        </w:rPr>
        <w:t>f any).</w:t>
      </w:r>
    </w:p>
    <w:p w14:paraId="29378C92" w14:textId="77777777" w:rsidR="00EF2F84" w:rsidRPr="00936CBE" w:rsidRDefault="00EF2F84" w:rsidP="005611FE">
      <w:pPr>
        <w:tabs>
          <w:tab w:val="left" w:pos="709"/>
        </w:tabs>
        <w:ind w:left="540"/>
        <w:jc w:val="thaiDistribute"/>
        <w:rPr>
          <w:rFonts w:ascii="Arial" w:eastAsia="Arial" w:hAnsi="Arial" w:cs="Arial"/>
          <w:color w:val="000000"/>
          <w:sz w:val="20"/>
          <w:szCs w:val="20"/>
        </w:rPr>
      </w:pPr>
    </w:p>
    <w:p w14:paraId="15B99EC8" w14:textId="4E6EB693" w:rsidR="00863F5C" w:rsidRPr="00936CBE" w:rsidRDefault="00936CBE" w:rsidP="005611FE">
      <w:pPr>
        <w:tabs>
          <w:tab w:val="left" w:pos="709"/>
        </w:tabs>
        <w:ind w:left="540"/>
        <w:jc w:val="thaiDistribute"/>
        <w:rPr>
          <w:rFonts w:ascii="Arial" w:eastAsia="Arial" w:hAnsi="Arial" w:cs="Arial"/>
          <w:color w:val="000000"/>
          <w:sz w:val="20"/>
          <w:szCs w:val="20"/>
        </w:rPr>
      </w:pPr>
      <w:r>
        <w:rPr>
          <w:rFonts w:ascii="Arial" w:eastAsia="Arial" w:hAnsi="Arial" w:cs="Arial"/>
          <w:color w:val="000000"/>
          <w:sz w:val="20"/>
          <w:szCs w:val="20"/>
        </w:rPr>
        <w:br w:type="page"/>
      </w:r>
    </w:p>
    <w:p w14:paraId="38C546DC" w14:textId="39FB8D63" w:rsidR="002E457B" w:rsidRPr="00936CBE" w:rsidRDefault="00A7284A" w:rsidP="005611FE">
      <w:pPr>
        <w:pStyle w:val="HeadSub1-5EA"/>
        <w:ind w:left="544" w:hanging="544"/>
        <w:outlineLvl w:val="2"/>
        <w:rPr>
          <w:rFonts w:ascii="Arial" w:hAnsi="Arial" w:cs="Arial"/>
          <w:b w:val="0"/>
          <w:bCs w:val="0"/>
          <w:color w:val="000000"/>
          <w:sz w:val="20"/>
          <w:szCs w:val="20"/>
        </w:rPr>
      </w:pPr>
      <w:r w:rsidRPr="00A7284A">
        <w:rPr>
          <w:rFonts w:ascii="Arial" w:hAnsi="Arial" w:cs="Arial"/>
          <w:b w:val="0"/>
          <w:bCs w:val="0"/>
          <w:color w:val="000000"/>
          <w:sz w:val="20"/>
          <w:szCs w:val="20"/>
          <w:lang w:val="en-GB"/>
        </w:rPr>
        <w:t>4</w:t>
      </w:r>
      <w:r w:rsidR="002E457B"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1</w:t>
      </w:r>
      <w:r w:rsidR="002E457B"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3</w:t>
      </w:r>
      <w:r w:rsidR="008C77C3" w:rsidRPr="00936CBE">
        <w:rPr>
          <w:rFonts w:ascii="Arial" w:hAnsi="Arial" w:cs="Arial"/>
          <w:b w:val="0"/>
          <w:bCs w:val="0"/>
          <w:color w:val="000000"/>
          <w:sz w:val="20"/>
          <w:szCs w:val="20"/>
        </w:rPr>
        <w:tab/>
      </w:r>
      <w:r w:rsidR="002E457B" w:rsidRPr="00936CBE">
        <w:rPr>
          <w:rFonts w:ascii="Arial" w:hAnsi="Arial" w:cs="Arial"/>
          <w:b w:val="0"/>
          <w:bCs w:val="0"/>
          <w:color w:val="000000"/>
          <w:sz w:val="20"/>
          <w:szCs w:val="20"/>
        </w:rPr>
        <w:t>Joint arrangements</w:t>
      </w:r>
    </w:p>
    <w:p w14:paraId="033C2A43" w14:textId="77777777" w:rsidR="002E457B" w:rsidRPr="00936CBE" w:rsidRDefault="002E457B" w:rsidP="005611FE">
      <w:pPr>
        <w:tabs>
          <w:tab w:val="left" w:pos="709"/>
        </w:tabs>
        <w:ind w:left="540"/>
        <w:jc w:val="thaiDistribute"/>
        <w:rPr>
          <w:rFonts w:ascii="Arial" w:eastAsia="Arial" w:hAnsi="Arial" w:cs="Arial"/>
          <w:color w:val="000000"/>
          <w:sz w:val="20"/>
          <w:szCs w:val="20"/>
        </w:rPr>
      </w:pPr>
    </w:p>
    <w:p w14:paraId="084C2AE5" w14:textId="430C2692" w:rsidR="002E457B" w:rsidRPr="00936CBE" w:rsidRDefault="002E457B" w:rsidP="005611FE">
      <w:pPr>
        <w:tabs>
          <w:tab w:val="left" w:pos="709"/>
        </w:tabs>
        <w:ind w:left="540"/>
        <w:jc w:val="thaiDistribute"/>
        <w:rPr>
          <w:rFonts w:ascii="Arial" w:eastAsia="Arial" w:hAnsi="Arial" w:cs="Arial"/>
          <w:color w:val="000000"/>
          <w:sz w:val="20"/>
          <w:szCs w:val="20"/>
        </w:rPr>
      </w:pPr>
      <w:r w:rsidRPr="00936CBE">
        <w:rPr>
          <w:rFonts w:ascii="Arial" w:eastAsia="Arial" w:hAnsi="Arial" w:cs="Arial"/>
          <w:color w:val="000000"/>
          <w:spacing w:val="-4"/>
          <w:sz w:val="20"/>
          <w:szCs w:val="20"/>
        </w:rPr>
        <w:t>Investments in joint arrangements are classified as either joint operations or joint ventures depending</w:t>
      </w:r>
      <w:r w:rsidRPr="00936CBE">
        <w:rPr>
          <w:rFonts w:ascii="Arial" w:eastAsia="Arial" w:hAnsi="Arial" w:cs="Arial"/>
          <w:color w:val="000000"/>
          <w:sz w:val="20"/>
          <w:szCs w:val="20"/>
        </w:rPr>
        <w:t xml:space="preserve"> on the contractual rights and obligations of each investor, rather than the legal structure of the joint arrangements</w:t>
      </w:r>
      <w:r w:rsidR="00EC5F29" w:rsidRPr="00936CBE">
        <w:rPr>
          <w:rFonts w:ascii="Arial" w:eastAsia="Arial" w:hAnsi="Arial" w:cs="Arial"/>
          <w:color w:val="000000"/>
          <w:sz w:val="20"/>
          <w:szCs w:val="20"/>
        </w:rPr>
        <w:t>.</w:t>
      </w:r>
      <w:r w:rsidR="00405E52" w:rsidRPr="00936CBE">
        <w:rPr>
          <w:rFonts w:ascii="Arial" w:eastAsia="Arial" w:hAnsi="Arial" w:cs="Arial"/>
          <w:color w:val="000000"/>
          <w:sz w:val="20"/>
          <w:szCs w:val="20"/>
        </w:rPr>
        <w:t xml:space="preserve"> </w:t>
      </w:r>
      <w:r w:rsidRPr="00936CBE">
        <w:rPr>
          <w:rFonts w:ascii="Arial" w:eastAsia="Arial" w:hAnsi="Arial" w:cs="Arial"/>
          <w:color w:val="000000"/>
          <w:spacing w:val="-4"/>
          <w:sz w:val="20"/>
          <w:szCs w:val="20"/>
        </w:rPr>
        <w:t>A joint venture is a joint arrangement whereby the Group has rights to the net assets of the arrangement.</w:t>
      </w:r>
      <w:r w:rsidRPr="00936CBE">
        <w:rPr>
          <w:rFonts w:ascii="Arial" w:eastAsia="Arial" w:hAnsi="Arial" w:cs="Arial"/>
          <w:color w:val="000000"/>
          <w:sz w:val="20"/>
          <w:szCs w:val="20"/>
        </w:rPr>
        <w:t xml:space="preserve"> Interests in joint ventures are accounted for using the equity method.</w:t>
      </w:r>
    </w:p>
    <w:p w14:paraId="6D165414" w14:textId="77777777" w:rsidR="002E457B" w:rsidRPr="00936CBE" w:rsidRDefault="002E457B" w:rsidP="005611FE">
      <w:pPr>
        <w:tabs>
          <w:tab w:val="left" w:pos="709"/>
        </w:tabs>
        <w:ind w:left="540"/>
        <w:jc w:val="thaiDistribute"/>
        <w:rPr>
          <w:rFonts w:ascii="Arial" w:eastAsia="Arial" w:hAnsi="Arial" w:cs="Arial"/>
          <w:color w:val="000000"/>
          <w:sz w:val="20"/>
          <w:szCs w:val="20"/>
        </w:rPr>
      </w:pPr>
    </w:p>
    <w:p w14:paraId="0D624E3B" w14:textId="5F95AE0B" w:rsidR="002A1778" w:rsidRPr="00936CBE" w:rsidRDefault="002E457B" w:rsidP="000A04AB">
      <w:pPr>
        <w:tabs>
          <w:tab w:val="left" w:pos="709"/>
        </w:tabs>
        <w:ind w:left="540"/>
        <w:jc w:val="thaiDistribute"/>
        <w:rPr>
          <w:rFonts w:ascii="Arial" w:eastAsia="Arial" w:hAnsi="Arial" w:cs="Arial"/>
          <w:color w:val="000000"/>
          <w:sz w:val="20"/>
          <w:szCs w:val="20"/>
        </w:rPr>
      </w:pPr>
      <w:r w:rsidRPr="00936CBE">
        <w:rPr>
          <w:rFonts w:ascii="Arial" w:eastAsia="Arial" w:hAnsi="Arial" w:cs="Arial"/>
          <w:color w:val="000000"/>
          <w:spacing w:val="-2"/>
          <w:sz w:val="20"/>
          <w:szCs w:val="20"/>
        </w:rPr>
        <w:t>In the separate financial statements, investments in joint ventures are accounted for using cost method</w:t>
      </w:r>
      <w:r w:rsidR="00B15893" w:rsidRPr="00936CBE">
        <w:rPr>
          <w:rFonts w:ascii="Arial" w:eastAsia="Arial" w:hAnsi="Arial" w:cs="Arial"/>
          <w:color w:val="000000"/>
          <w:sz w:val="20"/>
          <w:szCs w:val="20"/>
        </w:rPr>
        <w:t xml:space="preserve"> less allowance for impairment</w:t>
      </w:r>
      <w:r w:rsidR="00EC5F29" w:rsidRPr="00936CBE">
        <w:rPr>
          <w:rFonts w:ascii="Arial" w:eastAsia="Arial" w:hAnsi="Arial" w:cs="Arial"/>
          <w:color w:val="000000"/>
          <w:sz w:val="20"/>
          <w:szCs w:val="20"/>
        </w:rPr>
        <w:t xml:space="preserve"> (</w:t>
      </w:r>
      <w:r w:rsidR="0011557E" w:rsidRPr="00936CBE">
        <w:rPr>
          <w:rFonts w:ascii="Arial" w:eastAsia="Arial" w:hAnsi="Arial" w:cs="Arial"/>
          <w:color w:val="000000"/>
          <w:sz w:val="20"/>
          <w:szCs w:val="20"/>
        </w:rPr>
        <w:t>if</w:t>
      </w:r>
      <w:r w:rsidR="00EC5F29" w:rsidRPr="00936CBE">
        <w:rPr>
          <w:rFonts w:ascii="Arial" w:eastAsia="Arial" w:hAnsi="Arial" w:cs="Arial"/>
          <w:color w:val="000000"/>
          <w:sz w:val="20"/>
          <w:szCs w:val="20"/>
        </w:rPr>
        <w:t xml:space="preserve"> any).</w:t>
      </w:r>
    </w:p>
    <w:p w14:paraId="2698196A" w14:textId="77777777" w:rsidR="00FE7E45" w:rsidRPr="00936CBE" w:rsidRDefault="00FE7E45" w:rsidP="00FE7E45">
      <w:pPr>
        <w:tabs>
          <w:tab w:val="left" w:pos="709"/>
        </w:tabs>
        <w:jc w:val="thaiDistribute"/>
        <w:rPr>
          <w:rFonts w:ascii="Arial" w:eastAsia="Arial" w:hAnsi="Arial" w:cs="Arial"/>
          <w:color w:val="000000"/>
          <w:sz w:val="20"/>
          <w:szCs w:val="20"/>
        </w:rPr>
      </w:pPr>
    </w:p>
    <w:p w14:paraId="63AB598B" w14:textId="7DA73CD8" w:rsidR="002E457B"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4</w:t>
      </w:r>
      <w:r w:rsidR="002E457B" w:rsidRPr="00936CBE">
        <w:rPr>
          <w:rFonts w:ascii="Arial" w:hAnsi="Arial" w:cs="Arial"/>
          <w:color w:val="000000"/>
          <w:sz w:val="20"/>
          <w:szCs w:val="20"/>
        </w:rPr>
        <w:t>.</w:t>
      </w:r>
      <w:r w:rsidRPr="00A7284A">
        <w:rPr>
          <w:rFonts w:ascii="Arial" w:hAnsi="Arial" w:cs="Arial"/>
          <w:color w:val="000000"/>
          <w:sz w:val="20"/>
          <w:szCs w:val="20"/>
          <w:lang w:val="en-GB"/>
        </w:rPr>
        <w:t>2</w:t>
      </w:r>
      <w:r w:rsidR="002E457B" w:rsidRPr="00936CBE">
        <w:rPr>
          <w:rFonts w:ascii="Arial" w:hAnsi="Arial" w:cs="Arial"/>
          <w:color w:val="000000"/>
          <w:sz w:val="20"/>
          <w:szCs w:val="20"/>
        </w:rPr>
        <w:tab/>
        <w:t>Business combination</w:t>
      </w:r>
    </w:p>
    <w:p w14:paraId="3F9720DB" w14:textId="77777777" w:rsidR="002E457B" w:rsidRPr="00936CBE" w:rsidRDefault="002E457B" w:rsidP="00100E48">
      <w:pPr>
        <w:ind w:left="540"/>
        <w:jc w:val="thaiDistribute"/>
        <w:rPr>
          <w:rFonts w:ascii="Arial" w:hAnsi="Arial" w:cs="Arial"/>
          <w:color w:val="000000"/>
          <w:sz w:val="20"/>
          <w:szCs w:val="20"/>
        </w:rPr>
      </w:pPr>
    </w:p>
    <w:p w14:paraId="23D458F6" w14:textId="77777777" w:rsidR="002E457B" w:rsidRPr="00936CBE" w:rsidRDefault="002E457B" w:rsidP="00100E48">
      <w:pPr>
        <w:ind w:left="540"/>
        <w:jc w:val="thaiDistribute"/>
        <w:rPr>
          <w:rFonts w:ascii="Arial" w:hAnsi="Arial" w:cs="Arial"/>
          <w:color w:val="000000"/>
          <w:sz w:val="20"/>
          <w:szCs w:val="20"/>
        </w:rPr>
      </w:pPr>
      <w:r w:rsidRPr="00936CBE">
        <w:rPr>
          <w:rFonts w:ascii="Arial" w:hAnsi="Arial" w:cs="Arial"/>
          <w:color w:val="000000"/>
          <w:sz w:val="20"/>
          <w:szCs w:val="20"/>
        </w:rPr>
        <w:t>The Group applies the acquisition method to account for business combinations with an exception on business combination under common control. The consideration transferred for the acquisition of a subsidiary comprises.</w:t>
      </w:r>
    </w:p>
    <w:p w14:paraId="2465A252" w14:textId="77777777" w:rsidR="002E457B" w:rsidRPr="00936CBE" w:rsidRDefault="002E457B" w:rsidP="00100E48">
      <w:pPr>
        <w:ind w:left="540"/>
        <w:jc w:val="thaiDistribute"/>
        <w:rPr>
          <w:rFonts w:ascii="Arial" w:hAnsi="Arial" w:cs="Arial"/>
          <w:color w:val="000000"/>
          <w:sz w:val="20"/>
          <w:szCs w:val="20"/>
        </w:rPr>
      </w:pPr>
    </w:p>
    <w:p w14:paraId="6A10EC2B" w14:textId="77777777" w:rsidR="002E457B" w:rsidRPr="00936CBE" w:rsidRDefault="002E457B" w:rsidP="00100E48">
      <w:pPr>
        <w:numPr>
          <w:ilvl w:val="0"/>
          <w:numId w:val="4"/>
        </w:numPr>
        <w:tabs>
          <w:tab w:val="left" w:pos="993"/>
        </w:tabs>
        <w:ind w:left="720" w:hanging="180"/>
        <w:jc w:val="thaiDistribute"/>
        <w:rPr>
          <w:rFonts w:ascii="Arial" w:hAnsi="Arial" w:cs="Arial"/>
          <w:color w:val="000000"/>
          <w:sz w:val="20"/>
          <w:szCs w:val="20"/>
        </w:rPr>
      </w:pPr>
      <w:r w:rsidRPr="00936CBE">
        <w:rPr>
          <w:rFonts w:ascii="Arial" w:hAnsi="Arial" w:cs="Arial"/>
          <w:color w:val="000000"/>
          <w:sz w:val="20"/>
          <w:szCs w:val="20"/>
        </w:rPr>
        <w:t>fair value of the assets transferred</w:t>
      </w:r>
    </w:p>
    <w:p w14:paraId="2641194C" w14:textId="77777777" w:rsidR="002E457B" w:rsidRPr="00936CBE" w:rsidRDefault="002E457B" w:rsidP="00100E48">
      <w:pPr>
        <w:numPr>
          <w:ilvl w:val="0"/>
          <w:numId w:val="4"/>
        </w:numPr>
        <w:tabs>
          <w:tab w:val="left" w:pos="993"/>
        </w:tabs>
        <w:ind w:left="720" w:hanging="180"/>
        <w:jc w:val="thaiDistribute"/>
        <w:rPr>
          <w:rFonts w:ascii="Arial" w:hAnsi="Arial" w:cs="Arial"/>
          <w:color w:val="000000"/>
          <w:sz w:val="20"/>
          <w:szCs w:val="20"/>
        </w:rPr>
      </w:pPr>
      <w:r w:rsidRPr="00936CBE">
        <w:rPr>
          <w:rFonts w:ascii="Arial" w:hAnsi="Arial" w:cs="Arial"/>
          <w:color w:val="000000"/>
          <w:sz w:val="20"/>
          <w:szCs w:val="20"/>
        </w:rPr>
        <w:t>liabilities incurred to the former owners of the acquiree</w:t>
      </w:r>
    </w:p>
    <w:p w14:paraId="2A742CC3" w14:textId="77777777" w:rsidR="002E457B" w:rsidRPr="00936CBE" w:rsidRDefault="002E457B" w:rsidP="00100E48">
      <w:pPr>
        <w:numPr>
          <w:ilvl w:val="0"/>
          <w:numId w:val="4"/>
        </w:numPr>
        <w:tabs>
          <w:tab w:val="left" w:pos="993"/>
        </w:tabs>
        <w:ind w:left="720" w:hanging="180"/>
        <w:jc w:val="thaiDistribute"/>
        <w:rPr>
          <w:rFonts w:ascii="Arial" w:hAnsi="Arial" w:cs="Arial"/>
          <w:color w:val="000000"/>
          <w:sz w:val="20"/>
          <w:szCs w:val="20"/>
        </w:rPr>
      </w:pPr>
      <w:r w:rsidRPr="00936CBE">
        <w:rPr>
          <w:rFonts w:ascii="Arial" w:hAnsi="Arial" w:cs="Arial"/>
          <w:color w:val="000000"/>
          <w:sz w:val="20"/>
          <w:szCs w:val="20"/>
        </w:rPr>
        <w:t>equity interests issued by the Group</w:t>
      </w:r>
    </w:p>
    <w:p w14:paraId="45E5F880" w14:textId="77777777" w:rsidR="002E457B" w:rsidRPr="00936CBE" w:rsidRDefault="002E457B" w:rsidP="00CD2BD3">
      <w:pPr>
        <w:ind w:left="547"/>
        <w:jc w:val="thaiDistribute"/>
        <w:rPr>
          <w:rFonts w:ascii="Arial" w:hAnsi="Arial" w:cs="Arial"/>
          <w:color w:val="000000"/>
          <w:sz w:val="20"/>
          <w:szCs w:val="20"/>
        </w:rPr>
      </w:pPr>
    </w:p>
    <w:p w14:paraId="227B212A" w14:textId="62C221B7" w:rsidR="002E457B" w:rsidRPr="00936CBE" w:rsidRDefault="002E457B" w:rsidP="00CD2BD3">
      <w:pPr>
        <w:ind w:left="547"/>
        <w:jc w:val="thaiDistribute"/>
        <w:rPr>
          <w:rFonts w:ascii="Arial" w:hAnsi="Arial" w:cs="Arial"/>
          <w:color w:val="000000"/>
          <w:sz w:val="20"/>
          <w:szCs w:val="20"/>
        </w:rPr>
      </w:pPr>
      <w:r w:rsidRPr="00936CBE">
        <w:rPr>
          <w:rFonts w:ascii="Arial" w:hAnsi="Arial" w:cs="Arial"/>
          <w:color w:val="000000"/>
          <w:spacing w:val="-4"/>
          <w:sz w:val="20"/>
          <w:szCs w:val="20"/>
        </w:rPr>
        <w:t xml:space="preserve">Identifiable assets </w:t>
      </w:r>
      <w:r w:rsidR="00CF5348">
        <w:rPr>
          <w:rFonts w:ascii="Arial" w:hAnsi="Arial" w:cs="Arial"/>
          <w:color w:val="000000"/>
          <w:spacing w:val="-4"/>
          <w:sz w:val="20"/>
          <w:szCs w:val="20"/>
        </w:rPr>
        <w:t xml:space="preserve">acquired </w:t>
      </w:r>
      <w:r w:rsidRPr="00936CBE">
        <w:rPr>
          <w:rFonts w:ascii="Arial" w:hAnsi="Arial" w:cs="Arial"/>
          <w:color w:val="000000"/>
          <w:spacing w:val="-4"/>
          <w:sz w:val="20"/>
          <w:szCs w:val="20"/>
        </w:rPr>
        <w:t>and liabilities and contingent liabilities assumed in a business combination</w:t>
      </w:r>
      <w:r w:rsidRPr="00936CBE">
        <w:rPr>
          <w:rFonts w:ascii="Arial" w:hAnsi="Arial" w:cs="Arial"/>
          <w:color w:val="000000"/>
          <w:sz w:val="20"/>
          <w:szCs w:val="20"/>
        </w:rPr>
        <w:t xml:space="preserve"> are measured initially at their fair values at the acquisition date.</w:t>
      </w:r>
    </w:p>
    <w:p w14:paraId="68B419DA" w14:textId="77777777" w:rsidR="002E457B" w:rsidRPr="00936CBE" w:rsidRDefault="002E457B" w:rsidP="00CD2BD3">
      <w:pPr>
        <w:ind w:left="547"/>
        <w:jc w:val="thaiDistribute"/>
        <w:rPr>
          <w:rFonts w:ascii="Arial" w:hAnsi="Arial" w:cs="Arial"/>
          <w:color w:val="000000"/>
          <w:sz w:val="20"/>
          <w:szCs w:val="20"/>
        </w:rPr>
      </w:pPr>
    </w:p>
    <w:p w14:paraId="6050B8FA" w14:textId="77777777" w:rsidR="002E457B" w:rsidRPr="00936CBE" w:rsidRDefault="002E457B" w:rsidP="00CD2BD3">
      <w:pPr>
        <w:ind w:left="547"/>
        <w:jc w:val="thaiDistribute"/>
        <w:rPr>
          <w:rFonts w:ascii="Arial" w:hAnsi="Arial" w:cs="Arial"/>
          <w:color w:val="000000"/>
          <w:sz w:val="20"/>
          <w:szCs w:val="20"/>
        </w:rPr>
      </w:pPr>
      <w:r w:rsidRPr="00936CBE">
        <w:rPr>
          <w:rFonts w:ascii="Arial" w:hAnsi="Arial" w:cs="Arial"/>
          <w:color w:val="000000"/>
          <w:sz w:val="20"/>
          <w:szCs w:val="20"/>
        </w:rPr>
        <w:t xml:space="preserve">On an acquisition-by-acquisition basis, the Group initially </w:t>
      </w:r>
      <w:proofErr w:type="spellStart"/>
      <w:r w:rsidRPr="00936CBE">
        <w:rPr>
          <w:rFonts w:ascii="Arial" w:hAnsi="Arial" w:cs="Arial"/>
          <w:color w:val="000000"/>
          <w:sz w:val="20"/>
          <w:szCs w:val="20"/>
        </w:rPr>
        <w:t>recognises</w:t>
      </w:r>
      <w:proofErr w:type="spellEnd"/>
      <w:r w:rsidRPr="00936CBE">
        <w:rPr>
          <w:rFonts w:ascii="Arial" w:hAnsi="Arial" w:cs="Arial"/>
          <w:color w:val="000000"/>
          <w:sz w:val="20"/>
          <w:szCs w:val="20"/>
        </w:rPr>
        <w:t xml:space="preserve"> any non-controlling interest in </w:t>
      </w:r>
      <w:r w:rsidRPr="00936CBE">
        <w:rPr>
          <w:rFonts w:ascii="Arial" w:hAnsi="Arial" w:cs="Arial"/>
          <w:color w:val="000000"/>
          <w:spacing w:val="-4"/>
          <w:sz w:val="20"/>
          <w:szCs w:val="20"/>
        </w:rPr>
        <w:t>the acquiree either at fair value or at the non-controlling interest’s proportionate share of the acquiree’s</w:t>
      </w:r>
      <w:r w:rsidRPr="00936CBE">
        <w:rPr>
          <w:rFonts w:ascii="Arial" w:hAnsi="Arial" w:cs="Arial"/>
          <w:color w:val="000000"/>
          <w:sz w:val="20"/>
          <w:szCs w:val="20"/>
        </w:rPr>
        <w:t xml:space="preserve"> net assets.</w:t>
      </w:r>
    </w:p>
    <w:p w14:paraId="13D54788" w14:textId="77777777" w:rsidR="002E457B" w:rsidRPr="00936CBE" w:rsidRDefault="002E457B" w:rsidP="00CD2BD3">
      <w:pPr>
        <w:ind w:left="547"/>
        <w:jc w:val="thaiDistribute"/>
        <w:rPr>
          <w:rFonts w:ascii="Arial" w:hAnsi="Arial" w:cs="Arial"/>
          <w:color w:val="000000"/>
          <w:sz w:val="20"/>
          <w:szCs w:val="20"/>
        </w:rPr>
      </w:pPr>
    </w:p>
    <w:p w14:paraId="7825F7C8" w14:textId="77777777" w:rsidR="002E457B" w:rsidRPr="00936CBE" w:rsidRDefault="002E457B" w:rsidP="00CD2BD3">
      <w:pPr>
        <w:ind w:left="547"/>
        <w:jc w:val="thaiDistribute"/>
        <w:rPr>
          <w:rFonts w:ascii="Arial" w:hAnsi="Arial" w:cs="Arial"/>
          <w:color w:val="000000"/>
          <w:sz w:val="20"/>
          <w:szCs w:val="20"/>
        </w:rPr>
      </w:pPr>
      <w:r w:rsidRPr="00936CBE">
        <w:rPr>
          <w:rFonts w:ascii="Arial" w:hAnsi="Arial" w:cs="Arial"/>
          <w:color w:val="000000"/>
          <w:sz w:val="20"/>
          <w:szCs w:val="20"/>
        </w:rPr>
        <w:t xml:space="preserve">The excess of the consideration transferred, the amount of any non-controlling interest recognised </w:t>
      </w:r>
      <w:r w:rsidRPr="00936CBE">
        <w:rPr>
          <w:rFonts w:ascii="Arial" w:hAnsi="Arial" w:cs="Arial"/>
          <w:color w:val="000000"/>
          <w:spacing w:val="-6"/>
          <w:sz w:val="20"/>
          <w:szCs w:val="20"/>
        </w:rPr>
        <w:t>and the acquisition-date fair value of any previous equity interest in the acquiree (for business combination</w:t>
      </w:r>
      <w:r w:rsidRPr="00936CBE">
        <w:rPr>
          <w:rFonts w:ascii="Arial" w:hAnsi="Arial" w:cs="Arial"/>
          <w:color w:val="000000"/>
          <w:sz w:val="20"/>
          <w:szCs w:val="20"/>
        </w:rPr>
        <w:t xml:space="preserve"> achieved in stages) over the fair value of the </w:t>
      </w:r>
      <w:r w:rsidR="001B25C2" w:rsidRPr="00936CBE">
        <w:rPr>
          <w:rFonts w:ascii="Arial" w:hAnsi="Arial" w:cs="Arial"/>
          <w:color w:val="000000"/>
          <w:sz w:val="20"/>
          <w:szCs w:val="20"/>
        </w:rPr>
        <w:t>net identifiable assets</w:t>
      </w:r>
      <w:r w:rsidRPr="00936CBE">
        <w:rPr>
          <w:rFonts w:ascii="Arial" w:hAnsi="Arial" w:cs="Arial"/>
          <w:color w:val="000000"/>
          <w:sz w:val="20"/>
          <w:szCs w:val="20"/>
        </w:rPr>
        <w:t xml:space="preserve"> acquired is recorded as goodwill. In the case of a bargain purchase, the difference is recognised directly in profit or loss.</w:t>
      </w:r>
    </w:p>
    <w:p w14:paraId="1B860F3C" w14:textId="731B653B" w:rsidR="004B6FCC" w:rsidRPr="00936CBE" w:rsidRDefault="004B6FCC" w:rsidP="00CD2BD3">
      <w:pPr>
        <w:ind w:left="547"/>
        <w:jc w:val="thaiDistribute"/>
        <w:rPr>
          <w:rFonts w:ascii="Arial" w:hAnsi="Arial" w:cs="Arial"/>
          <w:color w:val="000000"/>
          <w:sz w:val="20"/>
          <w:szCs w:val="20"/>
        </w:rPr>
      </w:pPr>
    </w:p>
    <w:p w14:paraId="7F372283" w14:textId="77777777" w:rsidR="002E457B" w:rsidRPr="00936CBE" w:rsidRDefault="002E457B" w:rsidP="00CD2BD3">
      <w:pPr>
        <w:pStyle w:val="HeadSub1-5EA"/>
        <w:ind w:firstLine="0"/>
        <w:outlineLvl w:val="2"/>
        <w:rPr>
          <w:rFonts w:ascii="Arial" w:hAnsi="Arial" w:cs="Arial"/>
          <w:b w:val="0"/>
          <w:bCs w:val="0"/>
          <w:i/>
          <w:iCs/>
          <w:color w:val="000000"/>
          <w:sz w:val="20"/>
          <w:szCs w:val="20"/>
        </w:rPr>
      </w:pPr>
      <w:r w:rsidRPr="00936CBE">
        <w:rPr>
          <w:rFonts w:ascii="Arial" w:hAnsi="Arial" w:cs="Arial"/>
          <w:b w:val="0"/>
          <w:bCs w:val="0"/>
          <w:i/>
          <w:iCs/>
          <w:color w:val="000000"/>
          <w:sz w:val="20"/>
          <w:szCs w:val="20"/>
        </w:rPr>
        <w:t>Acquisition-related cost</w:t>
      </w:r>
    </w:p>
    <w:p w14:paraId="0133FB92" w14:textId="77777777" w:rsidR="002E457B" w:rsidRPr="00936CBE" w:rsidRDefault="002E457B" w:rsidP="00CD2BD3">
      <w:pPr>
        <w:ind w:left="547"/>
        <w:jc w:val="thaiDistribute"/>
        <w:rPr>
          <w:rFonts w:ascii="Arial" w:hAnsi="Arial" w:cs="Arial"/>
          <w:color w:val="000000"/>
          <w:sz w:val="20"/>
          <w:szCs w:val="20"/>
        </w:rPr>
      </w:pPr>
    </w:p>
    <w:p w14:paraId="4246CCCE" w14:textId="291E5BA2" w:rsidR="002E457B" w:rsidRPr="00936CBE" w:rsidRDefault="002E457B" w:rsidP="00CD2BD3">
      <w:pPr>
        <w:ind w:left="547"/>
        <w:jc w:val="thaiDistribute"/>
        <w:rPr>
          <w:rFonts w:ascii="Arial" w:hAnsi="Arial" w:cs="Arial"/>
          <w:color w:val="000000"/>
          <w:sz w:val="20"/>
          <w:szCs w:val="20"/>
        </w:rPr>
      </w:pPr>
      <w:r w:rsidRPr="00936CBE">
        <w:rPr>
          <w:rFonts w:ascii="Arial" w:hAnsi="Arial" w:cs="Arial"/>
          <w:color w:val="000000"/>
          <w:spacing w:val="-4"/>
          <w:sz w:val="20"/>
          <w:szCs w:val="20"/>
        </w:rPr>
        <w:t>Acquisition-related cost</w:t>
      </w:r>
      <w:r w:rsidR="003F5C40" w:rsidRPr="00936CBE">
        <w:rPr>
          <w:rFonts w:ascii="Arial" w:hAnsi="Arial" w:cs="Arial"/>
          <w:color w:val="000000"/>
          <w:spacing w:val="-4"/>
          <w:sz w:val="20"/>
          <w:szCs w:val="20"/>
        </w:rPr>
        <w:t>s</w:t>
      </w:r>
      <w:r w:rsidRPr="00936CBE">
        <w:rPr>
          <w:rFonts w:ascii="Arial" w:hAnsi="Arial" w:cs="Arial"/>
          <w:color w:val="000000"/>
          <w:spacing w:val="-4"/>
          <w:sz w:val="20"/>
          <w:szCs w:val="20"/>
        </w:rPr>
        <w:t xml:space="preserve"> are </w:t>
      </w:r>
      <w:r w:rsidR="00C24203" w:rsidRPr="00936CBE">
        <w:rPr>
          <w:rFonts w:ascii="Arial" w:hAnsi="Arial" w:cs="Arial"/>
          <w:color w:val="000000"/>
          <w:spacing w:val="-4"/>
          <w:sz w:val="20"/>
          <w:szCs w:val="20"/>
        </w:rPr>
        <w:t xml:space="preserve">recognised </w:t>
      </w:r>
      <w:r w:rsidR="00463CEC" w:rsidRPr="00936CBE">
        <w:rPr>
          <w:rFonts w:ascii="Arial" w:hAnsi="Arial" w:cs="Arial"/>
          <w:color w:val="000000"/>
          <w:spacing w:val="-4"/>
          <w:sz w:val="20"/>
          <w:szCs w:val="20"/>
        </w:rPr>
        <w:t>as expenses</w:t>
      </w:r>
      <w:r w:rsidRPr="00936CBE">
        <w:rPr>
          <w:rFonts w:ascii="Arial" w:hAnsi="Arial" w:cs="Arial"/>
          <w:color w:val="000000"/>
          <w:spacing w:val="-4"/>
          <w:sz w:val="20"/>
          <w:szCs w:val="20"/>
        </w:rPr>
        <w:t xml:space="preserve"> </w:t>
      </w:r>
      <w:r w:rsidR="004479A6" w:rsidRPr="00936CBE">
        <w:rPr>
          <w:rFonts w:ascii="Arial" w:hAnsi="Arial" w:cs="Arial"/>
          <w:color w:val="000000"/>
          <w:spacing w:val="-4"/>
          <w:sz w:val="20"/>
          <w:szCs w:val="20"/>
        </w:rPr>
        <w:t xml:space="preserve">in </w:t>
      </w:r>
      <w:r w:rsidR="007B44D8" w:rsidRPr="00936CBE">
        <w:rPr>
          <w:rFonts w:ascii="Arial" w:hAnsi="Arial" w:cs="Arial"/>
          <w:color w:val="000000"/>
          <w:spacing w:val="-4"/>
          <w:sz w:val="20"/>
          <w:szCs w:val="20"/>
        </w:rPr>
        <w:t>the</w:t>
      </w:r>
      <w:r w:rsidRPr="00936CBE">
        <w:rPr>
          <w:rFonts w:ascii="Arial" w:hAnsi="Arial" w:cs="Arial"/>
          <w:color w:val="000000"/>
          <w:spacing w:val="-4"/>
          <w:sz w:val="20"/>
          <w:szCs w:val="20"/>
        </w:rPr>
        <w:t xml:space="preserve"> consolidated financial</w:t>
      </w:r>
      <w:r w:rsidR="004479A6" w:rsidRPr="00936CBE">
        <w:rPr>
          <w:rFonts w:ascii="Arial" w:hAnsi="Arial" w:cs="Arial"/>
          <w:color w:val="000000"/>
          <w:spacing w:val="-4"/>
          <w:sz w:val="20"/>
          <w:szCs w:val="20"/>
        </w:rPr>
        <w:t xml:space="preserve"> </w:t>
      </w:r>
      <w:r w:rsidRPr="00936CBE">
        <w:rPr>
          <w:rFonts w:ascii="Arial" w:hAnsi="Arial" w:cs="Arial"/>
          <w:color w:val="000000"/>
          <w:spacing w:val="-4"/>
          <w:sz w:val="20"/>
          <w:szCs w:val="20"/>
        </w:rPr>
        <w:t>statements</w:t>
      </w:r>
      <w:r w:rsidR="00EC5F29" w:rsidRPr="00936CBE">
        <w:rPr>
          <w:rFonts w:ascii="Arial" w:hAnsi="Arial" w:cs="Arial"/>
          <w:color w:val="000000"/>
          <w:sz w:val="20"/>
          <w:szCs w:val="20"/>
        </w:rPr>
        <w:t>.</w:t>
      </w:r>
    </w:p>
    <w:p w14:paraId="68367CF2" w14:textId="77777777" w:rsidR="00531E8A" w:rsidRPr="00936CBE" w:rsidRDefault="00531E8A" w:rsidP="00CD2BD3">
      <w:pPr>
        <w:ind w:left="547"/>
        <w:jc w:val="thaiDistribute"/>
        <w:rPr>
          <w:rFonts w:ascii="Arial" w:hAnsi="Arial" w:cs="Arial"/>
          <w:color w:val="000000"/>
          <w:sz w:val="20"/>
          <w:szCs w:val="20"/>
        </w:rPr>
      </w:pPr>
    </w:p>
    <w:p w14:paraId="7B53D96B" w14:textId="77777777" w:rsidR="0011557E" w:rsidRPr="00936CBE" w:rsidRDefault="0011557E" w:rsidP="00CD2BD3">
      <w:pPr>
        <w:pStyle w:val="HeadSub1-5EA"/>
        <w:ind w:firstLine="0"/>
        <w:outlineLvl w:val="2"/>
        <w:rPr>
          <w:rFonts w:ascii="Arial" w:hAnsi="Arial" w:cs="Arial"/>
          <w:b w:val="0"/>
          <w:bCs w:val="0"/>
          <w:i/>
          <w:iCs/>
          <w:color w:val="000000"/>
          <w:sz w:val="20"/>
          <w:szCs w:val="20"/>
        </w:rPr>
      </w:pPr>
      <w:r w:rsidRPr="00936CBE">
        <w:rPr>
          <w:rFonts w:ascii="Arial" w:hAnsi="Arial" w:cs="Arial"/>
          <w:b w:val="0"/>
          <w:bCs w:val="0"/>
          <w:i/>
          <w:iCs/>
          <w:color w:val="000000"/>
          <w:sz w:val="20"/>
          <w:szCs w:val="20"/>
        </w:rPr>
        <w:t>Step-up acquisition</w:t>
      </w:r>
    </w:p>
    <w:p w14:paraId="5AC8D288" w14:textId="77777777" w:rsidR="0011557E" w:rsidRPr="00936CBE" w:rsidRDefault="0011557E" w:rsidP="00CD2BD3">
      <w:pPr>
        <w:ind w:left="547"/>
        <w:jc w:val="both"/>
        <w:rPr>
          <w:rFonts w:ascii="Arial" w:eastAsia="Arial" w:hAnsi="Arial" w:cs="Arial"/>
          <w:i/>
          <w:iCs/>
          <w:color w:val="000000"/>
          <w:sz w:val="20"/>
          <w:szCs w:val="20"/>
        </w:rPr>
      </w:pPr>
    </w:p>
    <w:p w14:paraId="6541A490" w14:textId="799C613B" w:rsidR="0011557E" w:rsidRPr="00936CBE" w:rsidRDefault="0011557E" w:rsidP="00CD2BD3">
      <w:pPr>
        <w:ind w:left="547"/>
        <w:jc w:val="thaiDistribute"/>
        <w:rPr>
          <w:rFonts w:ascii="Arial" w:hAnsi="Arial" w:cs="Arial"/>
          <w:color w:val="000000"/>
          <w:sz w:val="20"/>
          <w:szCs w:val="20"/>
        </w:rPr>
      </w:pPr>
      <w:r w:rsidRPr="00936CBE">
        <w:rPr>
          <w:rFonts w:ascii="Arial" w:hAnsi="Arial" w:cs="Arial"/>
          <w:color w:val="000000"/>
          <w:spacing w:val="-4"/>
          <w:sz w:val="20"/>
          <w:szCs w:val="20"/>
        </w:rPr>
        <w:t xml:space="preserve">If the business combination is achieved in stages, the acquisition date carrying value of the acquirer’s </w:t>
      </w:r>
      <w:r w:rsidRPr="00936CBE">
        <w:rPr>
          <w:rFonts w:ascii="Arial" w:hAnsi="Arial" w:cs="Arial"/>
          <w:color w:val="000000"/>
          <w:sz w:val="20"/>
          <w:szCs w:val="20"/>
        </w:rPr>
        <w:t>previously held equity interest in the acquiree is re-measured to fair value at the acquisition date</w:t>
      </w:r>
      <w:r w:rsidR="00FC17AF" w:rsidRPr="00936CBE">
        <w:rPr>
          <w:rFonts w:ascii="Arial" w:hAnsi="Arial" w:cs="Arial"/>
          <w:color w:val="000000"/>
          <w:sz w:val="20"/>
          <w:szCs w:val="20"/>
        </w:rPr>
        <w:t>.</w:t>
      </w:r>
      <w:r w:rsidRPr="00936CBE">
        <w:rPr>
          <w:rFonts w:ascii="Arial" w:hAnsi="Arial" w:cs="Arial"/>
          <w:color w:val="000000"/>
          <w:sz w:val="20"/>
          <w:szCs w:val="20"/>
        </w:rPr>
        <w:t xml:space="preserve"> </w:t>
      </w:r>
      <w:r w:rsidR="00FC17AF" w:rsidRPr="00936CBE">
        <w:rPr>
          <w:rFonts w:ascii="Arial" w:hAnsi="Arial" w:cs="Arial"/>
          <w:color w:val="000000"/>
          <w:sz w:val="20"/>
          <w:szCs w:val="20"/>
        </w:rPr>
        <w:br/>
        <w:t>A</w:t>
      </w:r>
      <w:r w:rsidRPr="00936CBE">
        <w:rPr>
          <w:rFonts w:ascii="Arial" w:hAnsi="Arial" w:cs="Arial"/>
          <w:color w:val="000000"/>
          <w:sz w:val="20"/>
          <w:szCs w:val="20"/>
        </w:rPr>
        <w:t>ny gains or losses arising from such re-measured are recognised in profit or loss.</w:t>
      </w:r>
    </w:p>
    <w:p w14:paraId="38A45323" w14:textId="77777777" w:rsidR="00D76535" w:rsidRPr="00936CBE" w:rsidRDefault="00D76535" w:rsidP="00CD2BD3">
      <w:pPr>
        <w:ind w:left="547"/>
        <w:jc w:val="thaiDistribute"/>
        <w:rPr>
          <w:rFonts w:ascii="Arial" w:hAnsi="Arial" w:cs="Arial"/>
          <w:color w:val="000000"/>
          <w:sz w:val="20"/>
          <w:szCs w:val="20"/>
        </w:rPr>
      </w:pPr>
    </w:p>
    <w:p w14:paraId="6E098D52" w14:textId="2D0F651B" w:rsidR="00D76535" w:rsidRPr="00936CBE" w:rsidRDefault="00D76535" w:rsidP="00D76535">
      <w:pPr>
        <w:pStyle w:val="HeadSub1-5EA"/>
        <w:ind w:firstLine="0"/>
        <w:outlineLvl w:val="2"/>
        <w:rPr>
          <w:rFonts w:ascii="Arial" w:hAnsi="Arial" w:cs="Arial"/>
          <w:color w:val="000000"/>
          <w:sz w:val="20"/>
          <w:szCs w:val="20"/>
        </w:rPr>
      </w:pPr>
      <w:r w:rsidRPr="00936CBE">
        <w:rPr>
          <w:rFonts w:ascii="Arial" w:hAnsi="Arial" w:cs="Arial"/>
          <w:b w:val="0"/>
          <w:bCs w:val="0"/>
          <w:i/>
          <w:iCs/>
          <w:color w:val="000000"/>
          <w:sz w:val="20"/>
          <w:szCs w:val="25"/>
        </w:rPr>
        <w:t>Business combination under common control</w:t>
      </w:r>
    </w:p>
    <w:p w14:paraId="7F7F68B0" w14:textId="77777777" w:rsidR="00D76535" w:rsidRPr="00936CBE" w:rsidRDefault="00D76535" w:rsidP="00D76535">
      <w:pPr>
        <w:ind w:left="547"/>
        <w:jc w:val="thaiDistribute"/>
        <w:rPr>
          <w:rFonts w:ascii="Arial" w:hAnsi="Arial" w:cs="Arial"/>
          <w:color w:val="000000"/>
          <w:sz w:val="20"/>
          <w:szCs w:val="20"/>
        </w:rPr>
      </w:pPr>
    </w:p>
    <w:p w14:paraId="55E02956" w14:textId="77777777" w:rsidR="00D76535" w:rsidRPr="00936CBE" w:rsidRDefault="00D76535" w:rsidP="00D76535">
      <w:pPr>
        <w:ind w:left="547"/>
        <w:jc w:val="thaiDistribute"/>
        <w:rPr>
          <w:rFonts w:ascii="Arial" w:hAnsi="Arial" w:cs="Arial"/>
          <w:color w:val="000000"/>
          <w:sz w:val="20"/>
          <w:szCs w:val="20"/>
        </w:rPr>
      </w:pPr>
      <w:r w:rsidRPr="00936CBE">
        <w:rPr>
          <w:rFonts w:ascii="Arial" w:hAnsi="Arial" w:cs="Arial"/>
          <w:color w:val="000000"/>
          <w:spacing w:val="-2"/>
          <w:sz w:val="20"/>
          <w:szCs w:val="20"/>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or the date the acquiree has become under common control</w:t>
      </w:r>
      <w:r w:rsidRPr="00936CBE">
        <w:rPr>
          <w:rFonts w:ascii="Arial" w:hAnsi="Arial" w:cs="Arial"/>
          <w:color w:val="000000"/>
          <w:sz w:val="20"/>
          <w:szCs w:val="20"/>
        </w:rPr>
        <w:t>.</w:t>
      </w:r>
    </w:p>
    <w:p w14:paraId="139EBCC2" w14:textId="77777777" w:rsidR="00D76535" w:rsidRPr="00936CBE" w:rsidRDefault="00D76535" w:rsidP="00D76535">
      <w:pPr>
        <w:ind w:left="547"/>
        <w:jc w:val="thaiDistribute"/>
        <w:rPr>
          <w:rFonts w:ascii="Arial" w:hAnsi="Arial" w:cs="Arial"/>
          <w:color w:val="000000"/>
          <w:sz w:val="20"/>
          <w:szCs w:val="20"/>
        </w:rPr>
      </w:pPr>
    </w:p>
    <w:p w14:paraId="4BBC2343" w14:textId="77777777" w:rsidR="00D76535" w:rsidRPr="00936CBE" w:rsidRDefault="00D76535" w:rsidP="00D76535">
      <w:pPr>
        <w:ind w:left="547"/>
        <w:jc w:val="thaiDistribute"/>
        <w:rPr>
          <w:rFonts w:ascii="Arial" w:hAnsi="Arial" w:cs="Arial"/>
          <w:color w:val="000000"/>
          <w:sz w:val="20"/>
          <w:szCs w:val="20"/>
        </w:rPr>
      </w:pPr>
      <w:r w:rsidRPr="00936CBE">
        <w:rPr>
          <w:rFonts w:ascii="Arial" w:hAnsi="Arial" w:cs="Arial"/>
          <w:color w:val="000000"/>
          <w:sz w:val="20"/>
          <w:szCs w:val="20"/>
        </w:rPr>
        <w:t>Consideration of business combination under common control is the aggregated amount of fair value of assets transferred, liabilities incurred and equity instruments issued by the acquirer at the date of which the exchange in control occurs.</w:t>
      </w:r>
    </w:p>
    <w:p w14:paraId="0BA19171" w14:textId="77777777" w:rsidR="00D76535" w:rsidRPr="00936CBE" w:rsidRDefault="00D76535" w:rsidP="00D76535">
      <w:pPr>
        <w:ind w:left="547"/>
        <w:jc w:val="thaiDistribute"/>
        <w:rPr>
          <w:rFonts w:ascii="Arial" w:hAnsi="Arial" w:cs="Arial"/>
          <w:color w:val="000000"/>
          <w:sz w:val="20"/>
          <w:szCs w:val="20"/>
        </w:rPr>
      </w:pPr>
    </w:p>
    <w:p w14:paraId="5A8C2B42" w14:textId="0A531422" w:rsidR="00D76535" w:rsidRPr="00936CBE" w:rsidRDefault="00D76535" w:rsidP="00D76535">
      <w:pPr>
        <w:ind w:left="547"/>
        <w:jc w:val="thaiDistribute"/>
        <w:rPr>
          <w:rFonts w:ascii="Arial" w:hAnsi="Arial" w:cs="Arial"/>
          <w:color w:val="000000"/>
          <w:sz w:val="20"/>
          <w:szCs w:val="20"/>
        </w:rPr>
      </w:pPr>
      <w:r w:rsidRPr="00936CBE">
        <w:rPr>
          <w:rFonts w:ascii="Arial" w:hAnsi="Arial" w:cs="Arial"/>
          <w:color w:val="000000"/>
          <w:sz w:val="20"/>
          <w:szCs w:val="20"/>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w:t>
      </w:r>
      <w:r w:rsidR="00532F59" w:rsidRPr="00936CBE">
        <w:rPr>
          <w:rFonts w:ascii="Arial" w:hAnsi="Arial" w:cs="Arial"/>
          <w:color w:val="000000"/>
          <w:sz w:val="20"/>
          <w:szCs w:val="20"/>
        </w:rPr>
        <w:t xml:space="preserve"> </w:t>
      </w:r>
      <w:r w:rsidRPr="00936CBE">
        <w:rPr>
          <w:rFonts w:ascii="Arial" w:hAnsi="Arial" w:cs="Arial"/>
          <w:color w:val="000000"/>
          <w:sz w:val="20"/>
          <w:szCs w:val="20"/>
        </w:rPr>
        <w:t>by transferred to retained earnings.</w:t>
      </w:r>
    </w:p>
    <w:p w14:paraId="5177B6CD" w14:textId="085F0803" w:rsidR="00D76535" w:rsidRPr="00936CBE" w:rsidRDefault="00936CBE" w:rsidP="00D76535">
      <w:pPr>
        <w:ind w:left="547"/>
        <w:jc w:val="thaiDistribute"/>
        <w:rPr>
          <w:rFonts w:ascii="Arial" w:hAnsi="Arial" w:cs="Arial"/>
          <w:color w:val="000000"/>
          <w:sz w:val="20"/>
          <w:szCs w:val="20"/>
        </w:rPr>
      </w:pPr>
      <w:r>
        <w:rPr>
          <w:rFonts w:ascii="Arial" w:hAnsi="Arial" w:cs="Arial"/>
          <w:color w:val="000000"/>
          <w:sz w:val="20"/>
          <w:szCs w:val="20"/>
        </w:rPr>
        <w:br w:type="page"/>
      </w:r>
    </w:p>
    <w:p w14:paraId="4EB8F071" w14:textId="1B2FC5BA" w:rsidR="00FE37B6"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3</w:t>
      </w:r>
      <w:r w:rsidR="00FE37B6" w:rsidRPr="00936CBE">
        <w:rPr>
          <w:rFonts w:ascii="Arial" w:hAnsi="Arial" w:cs="Arial"/>
          <w:color w:val="000000"/>
          <w:sz w:val="20"/>
          <w:szCs w:val="20"/>
        </w:rPr>
        <w:tab/>
      </w:r>
      <w:r w:rsidR="0094402D" w:rsidRPr="00936CBE">
        <w:rPr>
          <w:rFonts w:ascii="Arial" w:hAnsi="Arial" w:cs="Arial"/>
          <w:color w:val="000000"/>
          <w:sz w:val="20"/>
          <w:szCs w:val="20"/>
        </w:rPr>
        <w:t>Functional and presentation currency</w:t>
      </w:r>
    </w:p>
    <w:p w14:paraId="0A5A708C" w14:textId="77777777" w:rsidR="00CD2BD3" w:rsidRPr="00936CBE" w:rsidRDefault="00CD2BD3" w:rsidP="005611FE">
      <w:pPr>
        <w:ind w:left="540"/>
        <w:jc w:val="thaiDistribute"/>
        <w:rPr>
          <w:rFonts w:ascii="Arial" w:hAnsi="Arial" w:cs="Arial"/>
          <w:sz w:val="20"/>
          <w:szCs w:val="20"/>
        </w:rPr>
      </w:pPr>
    </w:p>
    <w:p w14:paraId="782971B0" w14:textId="4F223174" w:rsidR="00225762" w:rsidRPr="00936CBE" w:rsidRDefault="00225762" w:rsidP="005611FE">
      <w:pPr>
        <w:ind w:left="540"/>
        <w:jc w:val="thaiDistribute"/>
        <w:rPr>
          <w:rFonts w:ascii="Arial" w:hAnsi="Arial" w:cs="Arial"/>
          <w:color w:val="000000"/>
          <w:sz w:val="20"/>
          <w:szCs w:val="20"/>
        </w:rPr>
      </w:pPr>
      <w:r w:rsidRPr="00936CBE">
        <w:rPr>
          <w:rFonts w:ascii="Arial" w:hAnsi="Arial" w:cs="Arial"/>
          <w:color w:val="000000"/>
          <w:spacing w:val="-4"/>
          <w:sz w:val="20"/>
          <w:szCs w:val="20"/>
        </w:rPr>
        <w:t>The financial statements are presented in Thai Baht, which is the Company’s functional</w:t>
      </w:r>
      <w:r w:rsidR="00AB4A2C" w:rsidRPr="00936CBE">
        <w:rPr>
          <w:rFonts w:ascii="Arial" w:hAnsi="Arial" w:cs="Arial"/>
          <w:color w:val="000000"/>
          <w:spacing w:val="-4"/>
          <w:sz w:val="20"/>
          <w:szCs w:val="20"/>
        </w:rPr>
        <w:t xml:space="preserve"> currency</w:t>
      </w:r>
      <w:r w:rsidRPr="00936CBE">
        <w:rPr>
          <w:rFonts w:ascii="Arial" w:hAnsi="Arial" w:cs="Arial"/>
          <w:color w:val="000000"/>
          <w:sz w:val="20"/>
          <w:szCs w:val="20"/>
        </w:rPr>
        <w:t xml:space="preserve"> and</w:t>
      </w:r>
      <w:r w:rsidR="00AB4A2C" w:rsidRPr="00936CBE">
        <w:rPr>
          <w:rFonts w:ascii="Arial" w:hAnsi="Arial" w:cs="Arial"/>
          <w:color w:val="000000"/>
          <w:sz w:val="20"/>
          <w:szCs w:val="20"/>
        </w:rPr>
        <w:t xml:space="preserve"> </w:t>
      </w:r>
      <w:r w:rsidR="007B085C">
        <w:rPr>
          <w:rFonts w:ascii="Arial" w:hAnsi="Arial" w:cs="Arial"/>
          <w:color w:val="000000"/>
          <w:sz w:val="20"/>
          <w:szCs w:val="20"/>
        </w:rPr>
        <w:br/>
      </w:r>
      <w:r w:rsidR="00AB4A2C" w:rsidRPr="00936CBE">
        <w:rPr>
          <w:rFonts w:ascii="Arial" w:hAnsi="Arial" w:cs="Arial"/>
          <w:color w:val="000000"/>
          <w:sz w:val="20"/>
          <w:szCs w:val="20"/>
        </w:rPr>
        <w:t xml:space="preserve">the Group’s </w:t>
      </w:r>
      <w:r w:rsidRPr="00936CBE">
        <w:rPr>
          <w:rFonts w:ascii="Arial" w:hAnsi="Arial" w:cs="Arial"/>
          <w:color w:val="000000"/>
          <w:sz w:val="20"/>
          <w:szCs w:val="20"/>
        </w:rPr>
        <w:t>presentation currency</w:t>
      </w:r>
    </w:p>
    <w:p w14:paraId="3991F402" w14:textId="3897F28B" w:rsidR="00625D51" w:rsidRPr="00936CBE" w:rsidRDefault="00625D51" w:rsidP="009811AA">
      <w:pPr>
        <w:jc w:val="both"/>
        <w:rPr>
          <w:rFonts w:ascii="Arial" w:eastAsia="Arial" w:hAnsi="Arial" w:cs="Arial"/>
          <w:color w:val="000000"/>
          <w:sz w:val="20"/>
          <w:szCs w:val="20"/>
        </w:rPr>
      </w:pPr>
    </w:p>
    <w:p w14:paraId="1FEE3286" w14:textId="53F02690" w:rsidR="00625D51" w:rsidRPr="00936CBE" w:rsidRDefault="00A7284A" w:rsidP="00625D51">
      <w:pPr>
        <w:pStyle w:val="HeadSub1-5EA"/>
        <w:rPr>
          <w:rFonts w:ascii="Arial" w:hAnsi="Arial" w:cs="Arial"/>
          <w:color w:val="000000"/>
          <w:sz w:val="20"/>
          <w:szCs w:val="20"/>
        </w:rPr>
      </w:pPr>
      <w:r w:rsidRPr="00A7284A">
        <w:rPr>
          <w:rFonts w:ascii="Arial" w:hAnsi="Arial" w:cs="Arial"/>
          <w:color w:val="000000"/>
          <w:sz w:val="20"/>
          <w:szCs w:val="20"/>
          <w:lang w:val="en-GB"/>
        </w:rPr>
        <w:t>4</w:t>
      </w:r>
      <w:r w:rsidR="00625D51" w:rsidRPr="00936CBE">
        <w:rPr>
          <w:rFonts w:ascii="Arial" w:hAnsi="Arial" w:cs="Arial"/>
          <w:color w:val="000000"/>
          <w:sz w:val="20"/>
          <w:szCs w:val="20"/>
        </w:rPr>
        <w:t>.</w:t>
      </w:r>
      <w:r w:rsidRPr="00A7284A">
        <w:rPr>
          <w:rFonts w:ascii="Arial" w:hAnsi="Arial" w:cs="Arial"/>
          <w:color w:val="000000"/>
          <w:sz w:val="20"/>
          <w:szCs w:val="20"/>
          <w:lang w:val="en-GB"/>
        </w:rPr>
        <w:t>4</w:t>
      </w:r>
      <w:r w:rsidR="00625D51" w:rsidRPr="00936CBE">
        <w:rPr>
          <w:rFonts w:ascii="Arial" w:hAnsi="Arial" w:cs="Arial"/>
          <w:color w:val="000000"/>
          <w:sz w:val="20"/>
          <w:szCs w:val="20"/>
        </w:rPr>
        <w:tab/>
        <w:t xml:space="preserve">Cash and </w:t>
      </w:r>
      <w:r w:rsidR="00042797" w:rsidRPr="00936CBE">
        <w:rPr>
          <w:rFonts w:ascii="Arial" w:hAnsi="Arial" w:cs="Arial"/>
          <w:color w:val="000000"/>
          <w:sz w:val="20"/>
          <w:szCs w:val="20"/>
        </w:rPr>
        <w:t>cash equivalents</w:t>
      </w:r>
    </w:p>
    <w:p w14:paraId="5237C6FA" w14:textId="555E097B" w:rsidR="00625D51" w:rsidRPr="00936CBE" w:rsidRDefault="00625D51" w:rsidP="00CD2BD3">
      <w:pPr>
        <w:ind w:left="567"/>
        <w:jc w:val="both"/>
        <w:rPr>
          <w:rFonts w:ascii="Arial" w:eastAsia="Arial" w:hAnsi="Arial" w:cs="Arial"/>
          <w:color w:val="000000"/>
          <w:sz w:val="20"/>
          <w:szCs w:val="20"/>
        </w:rPr>
      </w:pPr>
    </w:p>
    <w:p w14:paraId="6800D9AE" w14:textId="47C513F1" w:rsidR="00625D51" w:rsidRPr="00936CBE" w:rsidRDefault="00233054" w:rsidP="00CD2BD3">
      <w:pPr>
        <w:ind w:left="567"/>
        <w:jc w:val="thaiDistribute"/>
        <w:rPr>
          <w:rFonts w:ascii="Arial" w:hAnsi="Arial" w:cs="Arial"/>
          <w:color w:val="000000"/>
          <w:spacing w:val="-2"/>
          <w:sz w:val="20"/>
          <w:szCs w:val="20"/>
        </w:rPr>
      </w:pPr>
      <w:r w:rsidRPr="00936CBE">
        <w:rPr>
          <w:rFonts w:ascii="Arial" w:hAnsi="Arial" w:cs="Arial"/>
          <w:color w:val="000000"/>
          <w:spacing w:val="-2"/>
          <w:sz w:val="20"/>
          <w:szCs w:val="20"/>
        </w:rPr>
        <w:t>In the statement</w:t>
      </w:r>
      <w:r w:rsidR="00F14CF8" w:rsidRPr="00936CBE">
        <w:rPr>
          <w:rFonts w:ascii="Arial" w:hAnsi="Arial" w:cs="Arial"/>
          <w:color w:val="000000"/>
          <w:spacing w:val="-2"/>
          <w:sz w:val="20"/>
          <w:szCs w:val="20"/>
        </w:rPr>
        <w:t xml:space="preserve"> of </w:t>
      </w:r>
      <w:r w:rsidRPr="00936CBE">
        <w:rPr>
          <w:rFonts w:ascii="Arial" w:hAnsi="Arial" w:cs="Arial"/>
          <w:color w:val="000000"/>
          <w:spacing w:val="-2"/>
          <w:sz w:val="20"/>
          <w:szCs w:val="20"/>
        </w:rPr>
        <w:t>cash flow</w:t>
      </w:r>
      <w:r w:rsidR="00A16D0B" w:rsidRPr="00936CBE">
        <w:rPr>
          <w:rFonts w:ascii="Arial" w:hAnsi="Arial" w:cs="Arial"/>
          <w:color w:val="000000"/>
          <w:spacing w:val="-2"/>
          <w:sz w:val="20"/>
          <w:szCs w:val="20"/>
        </w:rPr>
        <w:t>s</w:t>
      </w:r>
      <w:r w:rsidRPr="00936CBE">
        <w:rPr>
          <w:rFonts w:ascii="Arial" w:hAnsi="Arial" w:cs="Arial"/>
          <w:color w:val="000000"/>
          <w:spacing w:val="-2"/>
          <w:sz w:val="20"/>
          <w:szCs w:val="20"/>
        </w:rPr>
        <w:t xml:space="preserve">, cash and cash equivalents include cash on hand, deposits </w:t>
      </w:r>
      <w:r w:rsidR="00896915" w:rsidRPr="00936CBE">
        <w:rPr>
          <w:rFonts w:ascii="Arial" w:hAnsi="Arial" w:cs="Arial"/>
          <w:color w:val="000000"/>
          <w:spacing w:val="-2"/>
          <w:sz w:val="20"/>
          <w:szCs w:val="20"/>
        </w:rPr>
        <w:t xml:space="preserve">held </w:t>
      </w:r>
      <w:r w:rsidRPr="00936CBE">
        <w:rPr>
          <w:rFonts w:ascii="Arial" w:hAnsi="Arial" w:cs="Arial"/>
          <w:color w:val="000000"/>
          <w:spacing w:val="-2"/>
          <w:sz w:val="20"/>
          <w:szCs w:val="20"/>
        </w:rPr>
        <w:t xml:space="preserve">at </w:t>
      </w:r>
      <w:r w:rsidR="00896915" w:rsidRPr="00936CBE">
        <w:rPr>
          <w:rFonts w:ascii="Arial" w:hAnsi="Arial" w:cs="Arial"/>
          <w:color w:val="000000"/>
          <w:spacing w:val="-2"/>
          <w:sz w:val="20"/>
          <w:szCs w:val="20"/>
        </w:rPr>
        <w:t>call</w:t>
      </w:r>
      <w:r w:rsidRPr="00936CBE">
        <w:rPr>
          <w:rFonts w:ascii="Arial" w:hAnsi="Arial" w:cs="Arial"/>
          <w:color w:val="000000"/>
          <w:spacing w:val="-2"/>
          <w:sz w:val="20"/>
          <w:szCs w:val="20"/>
        </w:rPr>
        <w:t xml:space="preserve">, </w:t>
      </w:r>
      <w:r w:rsidRPr="00936CBE">
        <w:rPr>
          <w:rFonts w:ascii="Arial" w:hAnsi="Arial" w:cs="Arial"/>
          <w:color w:val="000000"/>
          <w:spacing w:val="-6"/>
          <w:sz w:val="20"/>
          <w:szCs w:val="20"/>
        </w:rPr>
        <w:t>and other highly liquid short-term investments with maturities of three months or less from acquisition date</w:t>
      </w:r>
      <w:r w:rsidRPr="00936CBE">
        <w:rPr>
          <w:rFonts w:ascii="Arial" w:hAnsi="Arial" w:cs="Arial"/>
          <w:color w:val="000000"/>
          <w:spacing w:val="-2"/>
          <w:sz w:val="20"/>
          <w:szCs w:val="20"/>
        </w:rPr>
        <w:t>.</w:t>
      </w:r>
    </w:p>
    <w:p w14:paraId="7F226674" w14:textId="77777777" w:rsidR="00FE37B6" w:rsidRPr="00936CBE" w:rsidRDefault="00FE37B6" w:rsidP="00CD2BD3">
      <w:pPr>
        <w:ind w:left="567"/>
        <w:jc w:val="both"/>
        <w:rPr>
          <w:rFonts w:ascii="Arial" w:eastAsia="Arial" w:hAnsi="Arial" w:cs="Arial"/>
          <w:color w:val="000000"/>
          <w:sz w:val="20"/>
          <w:szCs w:val="20"/>
        </w:rPr>
      </w:pPr>
    </w:p>
    <w:p w14:paraId="0BD9A2C3" w14:textId="2B22CBCF" w:rsidR="00FE37B6"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5</w:t>
      </w:r>
      <w:r w:rsidR="00FE37B6" w:rsidRPr="00936CBE">
        <w:rPr>
          <w:rFonts w:ascii="Arial" w:hAnsi="Arial" w:cs="Arial"/>
          <w:color w:val="000000"/>
          <w:sz w:val="20"/>
          <w:szCs w:val="20"/>
        </w:rPr>
        <w:tab/>
        <w:t>Trade accounts receivable</w:t>
      </w:r>
    </w:p>
    <w:p w14:paraId="05D3F26C" w14:textId="77777777" w:rsidR="008B1784" w:rsidRPr="00936CBE" w:rsidRDefault="008B1784" w:rsidP="00CD2BD3">
      <w:pPr>
        <w:ind w:left="540"/>
        <w:jc w:val="both"/>
        <w:rPr>
          <w:rFonts w:ascii="Arial" w:eastAsia="Arial" w:hAnsi="Arial" w:cs="Arial"/>
          <w:color w:val="000000"/>
          <w:sz w:val="20"/>
          <w:szCs w:val="20"/>
        </w:rPr>
      </w:pPr>
    </w:p>
    <w:p w14:paraId="2F07D3C1" w14:textId="0C2B6D70" w:rsidR="00FE37B6" w:rsidRPr="00936CBE" w:rsidRDefault="00D36FDB" w:rsidP="00CD2BD3">
      <w:pPr>
        <w:ind w:left="540"/>
        <w:jc w:val="thaiDistribute"/>
        <w:rPr>
          <w:rFonts w:ascii="Arial" w:hAnsi="Arial" w:cs="Arial"/>
          <w:color w:val="000000"/>
          <w:sz w:val="20"/>
          <w:szCs w:val="20"/>
        </w:rPr>
      </w:pPr>
      <w:r w:rsidRPr="00936CBE">
        <w:rPr>
          <w:rFonts w:ascii="Arial" w:eastAsia="Arial" w:hAnsi="Arial" w:cs="Arial"/>
          <w:sz w:val="20"/>
          <w:szCs w:val="20"/>
        </w:rPr>
        <w:t xml:space="preserve">Trade </w:t>
      </w:r>
      <w:r w:rsidR="00181171" w:rsidRPr="00936CBE">
        <w:rPr>
          <w:rFonts w:ascii="Arial" w:eastAsia="Arial" w:hAnsi="Arial" w:cs="Arial"/>
          <w:spacing w:val="-6"/>
          <w:sz w:val="20"/>
          <w:szCs w:val="20"/>
        </w:rPr>
        <w:t>accounts</w:t>
      </w:r>
      <w:r w:rsidRPr="00936CBE">
        <w:rPr>
          <w:rFonts w:ascii="Arial" w:eastAsia="Arial" w:hAnsi="Arial" w:cs="Arial"/>
          <w:spacing w:val="-6"/>
          <w:sz w:val="20"/>
          <w:szCs w:val="20"/>
        </w:rPr>
        <w:t xml:space="preserve"> receivable</w:t>
      </w:r>
      <w:r w:rsidRPr="00936CBE">
        <w:rPr>
          <w:rFonts w:ascii="Arial" w:eastAsia="Arial" w:hAnsi="Arial" w:cs="Arial"/>
          <w:sz w:val="20"/>
          <w:szCs w:val="20"/>
        </w:rPr>
        <w:t xml:space="preserve"> are measures subsequently at amortised cost, which is the amount of consideration that the entity has an unconditional right to receive, less an allowance for expected credit losses</w:t>
      </w:r>
      <w:r w:rsidR="008E421B" w:rsidRPr="00936CBE">
        <w:rPr>
          <w:rFonts w:ascii="Arial" w:hAnsi="Arial" w:cs="Arial"/>
          <w:color w:val="000000"/>
          <w:sz w:val="20"/>
          <w:szCs w:val="20"/>
        </w:rPr>
        <w:t>.</w:t>
      </w:r>
    </w:p>
    <w:p w14:paraId="26822FCF" w14:textId="77777777" w:rsidR="00BE707E" w:rsidRPr="00936CBE" w:rsidRDefault="00BE707E" w:rsidP="00CD2BD3">
      <w:pPr>
        <w:ind w:left="540"/>
        <w:jc w:val="thaiDistribute"/>
        <w:rPr>
          <w:rFonts w:ascii="Arial" w:hAnsi="Arial" w:cs="Arial"/>
          <w:color w:val="000000"/>
          <w:sz w:val="20"/>
          <w:szCs w:val="20"/>
        </w:rPr>
      </w:pPr>
    </w:p>
    <w:p w14:paraId="3833AB1B" w14:textId="3E62C704" w:rsidR="00BE707E" w:rsidRPr="00936CBE" w:rsidRDefault="00BF0F69" w:rsidP="00CD2BD3">
      <w:pPr>
        <w:ind w:left="540"/>
        <w:jc w:val="thaiDistribute"/>
        <w:rPr>
          <w:rFonts w:ascii="Arial" w:hAnsi="Arial" w:cs="Arial"/>
          <w:color w:val="000000"/>
          <w:sz w:val="20"/>
          <w:szCs w:val="20"/>
        </w:rPr>
      </w:pPr>
      <w:r w:rsidRPr="00936CBE">
        <w:rPr>
          <w:rFonts w:ascii="Arial" w:hAnsi="Arial" w:cs="Arial"/>
          <w:color w:val="000000"/>
          <w:sz w:val="20"/>
          <w:szCs w:val="20"/>
        </w:rPr>
        <w:t xml:space="preserve">The impairment of trade account receivable </w:t>
      </w:r>
      <w:r w:rsidR="00FA4E8D" w:rsidRPr="00936CBE">
        <w:rPr>
          <w:rFonts w:ascii="Arial" w:hAnsi="Arial" w:cs="Arial"/>
          <w:color w:val="000000"/>
          <w:sz w:val="20"/>
          <w:szCs w:val="20"/>
        </w:rPr>
        <w:t>is</w:t>
      </w:r>
      <w:r w:rsidRPr="00936CBE">
        <w:rPr>
          <w:rFonts w:ascii="Arial" w:hAnsi="Arial" w:cs="Arial"/>
          <w:color w:val="000000"/>
          <w:sz w:val="20"/>
          <w:szCs w:val="20"/>
        </w:rPr>
        <w:t xml:space="preserve"> disclosed in Note </w:t>
      </w:r>
      <w:r w:rsidR="00A7284A" w:rsidRPr="00A7284A">
        <w:rPr>
          <w:rFonts w:ascii="Arial" w:hAnsi="Arial" w:cs="Arial"/>
          <w:color w:val="000000"/>
          <w:sz w:val="20"/>
          <w:szCs w:val="20"/>
          <w:lang w:val="en-GB"/>
        </w:rPr>
        <w:t>12</w:t>
      </w:r>
      <w:r w:rsidRPr="00936CBE">
        <w:rPr>
          <w:rFonts w:ascii="Arial" w:hAnsi="Arial" w:cs="Arial"/>
          <w:color w:val="000000"/>
          <w:sz w:val="20"/>
          <w:szCs w:val="20"/>
        </w:rPr>
        <w:t>.</w:t>
      </w:r>
    </w:p>
    <w:p w14:paraId="03014DF2" w14:textId="77777777" w:rsidR="00556910" w:rsidRPr="00936CBE" w:rsidRDefault="00556910" w:rsidP="00CD2BD3">
      <w:pPr>
        <w:ind w:left="540"/>
        <w:jc w:val="both"/>
        <w:rPr>
          <w:rFonts w:ascii="Arial" w:eastAsia="Arial" w:hAnsi="Arial" w:cs="Arial"/>
          <w:color w:val="000000"/>
          <w:sz w:val="20"/>
          <w:szCs w:val="20"/>
        </w:rPr>
      </w:pPr>
    </w:p>
    <w:p w14:paraId="5149DE37" w14:textId="474365D7" w:rsidR="00FE37B6"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6</w:t>
      </w:r>
      <w:r w:rsidR="00FE37B6" w:rsidRPr="00936CBE">
        <w:rPr>
          <w:rFonts w:ascii="Arial" w:hAnsi="Arial" w:cs="Arial"/>
          <w:color w:val="000000"/>
          <w:sz w:val="20"/>
          <w:szCs w:val="20"/>
        </w:rPr>
        <w:tab/>
        <w:t>Inventories</w:t>
      </w:r>
    </w:p>
    <w:p w14:paraId="19DEBDF9" w14:textId="77777777" w:rsidR="00FE37B6" w:rsidRPr="00936CBE" w:rsidRDefault="00FE37B6" w:rsidP="00CD2BD3">
      <w:pPr>
        <w:ind w:left="567"/>
        <w:jc w:val="both"/>
        <w:rPr>
          <w:rFonts w:ascii="Arial" w:eastAsia="Arial" w:hAnsi="Arial" w:cs="Arial"/>
          <w:color w:val="000000"/>
          <w:sz w:val="20"/>
          <w:szCs w:val="20"/>
        </w:rPr>
      </w:pPr>
    </w:p>
    <w:p w14:paraId="112AB2B5" w14:textId="77777777" w:rsidR="008B1784" w:rsidRPr="00936CBE" w:rsidRDefault="008B1784" w:rsidP="00CD2BD3">
      <w:pPr>
        <w:ind w:left="567"/>
        <w:jc w:val="both"/>
        <w:rPr>
          <w:rFonts w:ascii="Arial" w:hAnsi="Arial" w:cs="Arial"/>
          <w:color w:val="000000"/>
          <w:spacing w:val="-2"/>
          <w:sz w:val="20"/>
          <w:szCs w:val="20"/>
        </w:rPr>
      </w:pPr>
      <w:r w:rsidRPr="00936CBE">
        <w:rPr>
          <w:rFonts w:ascii="Arial" w:hAnsi="Arial" w:cs="Arial"/>
          <w:color w:val="000000"/>
          <w:spacing w:val="-2"/>
          <w:sz w:val="20"/>
          <w:szCs w:val="20"/>
        </w:rPr>
        <w:t xml:space="preserve">Inventories are stated at the lower of cost and net realisable value. </w:t>
      </w:r>
    </w:p>
    <w:p w14:paraId="2E16748A" w14:textId="77777777" w:rsidR="008B1784" w:rsidRPr="00936CBE" w:rsidRDefault="008B1784" w:rsidP="00CD2BD3">
      <w:pPr>
        <w:ind w:left="567"/>
        <w:jc w:val="both"/>
        <w:rPr>
          <w:rFonts w:ascii="Arial" w:eastAsia="Arial" w:hAnsi="Arial" w:cs="Arial"/>
          <w:color w:val="000000"/>
          <w:sz w:val="20"/>
          <w:szCs w:val="20"/>
        </w:rPr>
      </w:pPr>
    </w:p>
    <w:p w14:paraId="2E81A11C" w14:textId="70D08F1C" w:rsidR="008B1784" w:rsidRPr="00936CBE" w:rsidRDefault="008B1784" w:rsidP="00CD2BD3">
      <w:pPr>
        <w:ind w:left="567"/>
        <w:jc w:val="both"/>
        <w:rPr>
          <w:rFonts w:ascii="Arial" w:hAnsi="Arial" w:cs="Arial"/>
          <w:color w:val="000000"/>
          <w:sz w:val="20"/>
          <w:szCs w:val="20"/>
        </w:rPr>
      </w:pPr>
      <w:r w:rsidRPr="00936CBE">
        <w:rPr>
          <w:rFonts w:ascii="Arial" w:hAnsi="Arial" w:cs="Arial"/>
          <w:color w:val="000000"/>
          <w:sz w:val="20"/>
          <w:szCs w:val="20"/>
        </w:rPr>
        <w:t>Cost is determined by the first-in, first-out method</w:t>
      </w:r>
      <w:r w:rsidRPr="00936CBE">
        <w:rPr>
          <w:rFonts w:ascii="Arial" w:hAnsi="Arial" w:cs="Arial"/>
          <w:color w:val="000000"/>
          <w:spacing w:val="-4"/>
          <w:sz w:val="20"/>
          <w:szCs w:val="20"/>
        </w:rPr>
        <w:t>. The cost of purchase comprises both the purchase price and costs directly</w:t>
      </w:r>
      <w:r w:rsidRPr="00936CBE">
        <w:rPr>
          <w:rFonts w:ascii="Arial" w:hAnsi="Arial" w:cs="Arial"/>
          <w:color w:val="000000"/>
          <w:sz w:val="20"/>
          <w:szCs w:val="20"/>
        </w:rPr>
        <w:t xml:space="preserve"> attributable to the acquisition of the inventory, such as import duties and transportation charges, less all attributable discounts, allowances or rebates. </w:t>
      </w:r>
    </w:p>
    <w:p w14:paraId="3E0E73E2" w14:textId="77777777" w:rsidR="008B1784" w:rsidRPr="00936CBE" w:rsidRDefault="008B1784" w:rsidP="00CD2BD3">
      <w:pPr>
        <w:ind w:left="567"/>
        <w:jc w:val="both"/>
        <w:rPr>
          <w:rFonts w:ascii="Arial" w:eastAsia="Arial" w:hAnsi="Arial" w:cs="Arial"/>
          <w:color w:val="000000"/>
          <w:sz w:val="20"/>
          <w:szCs w:val="20"/>
        </w:rPr>
      </w:pPr>
    </w:p>
    <w:p w14:paraId="6660F897" w14:textId="4C91BA08" w:rsidR="003074ED" w:rsidRPr="00936CBE" w:rsidRDefault="008B1784" w:rsidP="00CD2BD3">
      <w:pPr>
        <w:ind w:left="567"/>
        <w:jc w:val="both"/>
        <w:rPr>
          <w:rFonts w:ascii="Arial" w:hAnsi="Arial" w:cs="Arial"/>
          <w:color w:val="000000"/>
          <w:sz w:val="20"/>
          <w:szCs w:val="20"/>
        </w:rPr>
      </w:pPr>
      <w:r w:rsidRPr="00936CBE">
        <w:rPr>
          <w:rFonts w:ascii="Arial" w:hAnsi="Arial" w:cs="Arial"/>
          <w:color w:val="000000"/>
          <w:sz w:val="20"/>
          <w:szCs w:val="20"/>
        </w:rPr>
        <w:t xml:space="preserve">The cost of finished goods and work in progress comprises raw materials, direct </w:t>
      </w:r>
      <w:proofErr w:type="spellStart"/>
      <w:r w:rsidRPr="00936CBE">
        <w:rPr>
          <w:rFonts w:ascii="Arial" w:hAnsi="Arial" w:cs="Arial"/>
          <w:color w:val="000000"/>
          <w:sz w:val="20"/>
          <w:szCs w:val="20"/>
        </w:rPr>
        <w:t>labour</w:t>
      </w:r>
      <w:proofErr w:type="spellEnd"/>
      <w:r w:rsidRPr="00936CBE">
        <w:rPr>
          <w:rFonts w:ascii="Arial" w:hAnsi="Arial" w:cs="Arial"/>
          <w:color w:val="000000"/>
          <w:sz w:val="20"/>
          <w:szCs w:val="20"/>
        </w:rPr>
        <w:t>, other direct costs and related production overheads based on normal operating capacity. It excludes borrowing costs. Net realisable value is the estimate</w:t>
      </w:r>
      <w:r w:rsidR="0079330F" w:rsidRPr="00936CBE">
        <w:rPr>
          <w:rFonts w:ascii="Arial" w:hAnsi="Arial" w:cs="Arial"/>
          <w:color w:val="000000"/>
          <w:sz w:val="20"/>
          <w:szCs w:val="20"/>
        </w:rPr>
        <w:t>d</w:t>
      </w:r>
      <w:r w:rsidRPr="00936CBE">
        <w:rPr>
          <w:rFonts w:ascii="Arial" w:hAnsi="Arial" w:cs="Arial"/>
          <w:color w:val="000000"/>
          <w:sz w:val="20"/>
          <w:szCs w:val="20"/>
        </w:rPr>
        <w:t xml:space="preserve"> of the selling price in the ordinary course of </w:t>
      </w:r>
      <w:r w:rsidRPr="00936CBE">
        <w:rPr>
          <w:rFonts w:ascii="Arial" w:hAnsi="Arial" w:cs="Arial"/>
          <w:color w:val="000000"/>
          <w:spacing w:val="-4"/>
          <w:sz w:val="20"/>
          <w:szCs w:val="20"/>
        </w:rPr>
        <w:t xml:space="preserve">business, </w:t>
      </w:r>
      <w:r w:rsidRPr="00936CBE">
        <w:rPr>
          <w:rFonts w:ascii="Arial" w:hAnsi="Arial" w:cs="Arial"/>
          <w:color w:val="000000"/>
          <w:spacing w:val="-6"/>
          <w:sz w:val="20"/>
          <w:szCs w:val="20"/>
        </w:rPr>
        <w:t>less applicable variable selling expenses. Allowance is made, where necessary, for obsolete, slow-moving</w:t>
      </w:r>
      <w:r w:rsidRPr="00936CBE">
        <w:rPr>
          <w:rFonts w:ascii="Arial" w:hAnsi="Arial" w:cs="Arial"/>
          <w:color w:val="000000"/>
          <w:sz w:val="20"/>
          <w:szCs w:val="20"/>
        </w:rPr>
        <w:t xml:space="preserve"> and defective inventories.</w:t>
      </w:r>
    </w:p>
    <w:p w14:paraId="71893D0E" w14:textId="0750CA44" w:rsidR="00DE1EF1" w:rsidRPr="00936CBE" w:rsidRDefault="00DE1EF1" w:rsidP="00CD2BD3">
      <w:pPr>
        <w:pStyle w:val="NoSpacing"/>
        <w:ind w:left="567"/>
        <w:jc w:val="both"/>
        <w:rPr>
          <w:rFonts w:cs="Arial"/>
          <w:color w:val="000000"/>
          <w:szCs w:val="20"/>
        </w:rPr>
      </w:pPr>
    </w:p>
    <w:p w14:paraId="40052117" w14:textId="402A4D41" w:rsidR="00AF3EC2"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4</w:t>
      </w:r>
      <w:r w:rsidR="00AF3EC2" w:rsidRPr="00936CBE">
        <w:rPr>
          <w:rFonts w:ascii="Arial" w:hAnsi="Arial" w:cs="Arial"/>
          <w:color w:val="000000"/>
          <w:sz w:val="20"/>
          <w:szCs w:val="20"/>
        </w:rPr>
        <w:t>.</w:t>
      </w:r>
      <w:r w:rsidRPr="00A7284A">
        <w:rPr>
          <w:rFonts w:ascii="Arial" w:hAnsi="Arial" w:cs="Arial"/>
          <w:color w:val="000000"/>
          <w:sz w:val="20"/>
          <w:szCs w:val="20"/>
          <w:lang w:val="en-GB"/>
        </w:rPr>
        <w:t>7</w:t>
      </w:r>
      <w:r w:rsidR="00AF3EC2" w:rsidRPr="00936CBE">
        <w:rPr>
          <w:rFonts w:ascii="Arial" w:hAnsi="Arial" w:cs="Arial"/>
          <w:color w:val="000000"/>
          <w:sz w:val="20"/>
          <w:szCs w:val="20"/>
        </w:rPr>
        <w:tab/>
        <w:t>Financial asset</w:t>
      </w:r>
    </w:p>
    <w:p w14:paraId="3AA4DB56" w14:textId="77777777" w:rsidR="00AF3EC2" w:rsidRPr="00936CBE" w:rsidRDefault="00AF3EC2" w:rsidP="005611FE">
      <w:pPr>
        <w:pStyle w:val="NoSpacing"/>
        <w:ind w:left="567"/>
        <w:jc w:val="both"/>
        <w:rPr>
          <w:rFonts w:cs="Arial"/>
          <w:color w:val="000000"/>
          <w:szCs w:val="20"/>
        </w:rPr>
      </w:pPr>
    </w:p>
    <w:p w14:paraId="617F5452" w14:textId="5DDD6C04" w:rsidR="00AF3EC2" w:rsidRPr="00936CBE" w:rsidRDefault="00A7284A" w:rsidP="005611FE">
      <w:pPr>
        <w:pStyle w:val="HeadSub1-5EA"/>
        <w:ind w:left="544" w:hanging="544"/>
        <w:outlineLvl w:val="2"/>
        <w:rPr>
          <w:rFonts w:ascii="Arial" w:hAnsi="Arial" w:cs="Arial"/>
          <w:b w:val="0"/>
          <w:bCs w:val="0"/>
          <w:color w:val="000000"/>
          <w:sz w:val="20"/>
          <w:szCs w:val="20"/>
        </w:rPr>
      </w:pPr>
      <w:r w:rsidRPr="00A7284A">
        <w:rPr>
          <w:rFonts w:ascii="Arial" w:hAnsi="Arial" w:cs="Arial"/>
          <w:b w:val="0"/>
          <w:bCs w:val="0"/>
          <w:color w:val="000000"/>
          <w:sz w:val="20"/>
          <w:szCs w:val="20"/>
          <w:lang w:val="en-GB"/>
        </w:rPr>
        <w:t>4</w:t>
      </w:r>
      <w:r w:rsidR="00AF3EC2"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7</w:t>
      </w:r>
      <w:r w:rsidR="00AF3EC2"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1</w:t>
      </w:r>
      <w:r w:rsidR="00AF3EC2" w:rsidRPr="00936CBE">
        <w:rPr>
          <w:rFonts w:ascii="Arial" w:hAnsi="Arial" w:cs="Arial"/>
          <w:b w:val="0"/>
          <w:bCs w:val="0"/>
          <w:color w:val="000000"/>
          <w:sz w:val="20"/>
          <w:szCs w:val="20"/>
        </w:rPr>
        <w:tab/>
      </w:r>
      <w:r w:rsidR="00E55F35" w:rsidRPr="00936CBE">
        <w:rPr>
          <w:rFonts w:ascii="Arial" w:eastAsia="Ink Free" w:hAnsi="Arial" w:cs="Arial"/>
          <w:b w:val="0"/>
          <w:bCs w:val="0"/>
          <w:sz w:val="20"/>
          <w:szCs w:val="20"/>
        </w:rPr>
        <w:t>Recognition and derecognition</w:t>
      </w:r>
    </w:p>
    <w:p w14:paraId="6CD2C513" w14:textId="77777777" w:rsidR="00AF3EC2" w:rsidRPr="00936CBE" w:rsidRDefault="00AF3EC2" w:rsidP="00CD2BD3">
      <w:pPr>
        <w:pStyle w:val="NoSpacing"/>
        <w:ind w:left="567"/>
        <w:jc w:val="both"/>
        <w:rPr>
          <w:rFonts w:cs="Arial"/>
          <w:color w:val="000000"/>
          <w:szCs w:val="20"/>
        </w:rPr>
      </w:pPr>
    </w:p>
    <w:p w14:paraId="339485E4" w14:textId="77777777" w:rsidR="00C05E21" w:rsidRPr="00936CBE" w:rsidRDefault="00C05E21" w:rsidP="00CD2BD3">
      <w:pPr>
        <w:ind w:left="567"/>
        <w:jc w:val="both"/>
        <w:rPr>
          <w:rFonts w:ascii="Arial" w:hAnsi="Arial" w:cs="Arial"/>
          <w:color w:val="000000"/>
          <w:spacing w:val="-6"/>
          <w:sz w:val="20"/>
          <w:szCs w:val="20"/>
        </w:rPr>
      </w:pPr>
      <w:r w:rsidRPr="00936CBE">
        <w:rPr>
          <w:rFonts w:ascii="Arial" w:eastAsia="Ink Free" w:hAnsi="Arial" w:cs="Arial"/>
          <w:spacing w:val="-2"/>
          <w:sz w:val="20"/>
          <w:szCs w:val="20"/>
        </w:rPr>
        <w:t xml:space="preserve">Regular way purchases, acquires and sales of financial assets are recognised on trade-date. Financial assets are derecognised when the rights to receive cash flows from the financial assets have expired </w:t>
      </w:r>
      <w:r w:rsidRPr="00936CBE">
        <w:rPr>
          <w:rFonts w:ascii="Arial" w:eastAsia="Ink Free" w:hAnsi="Arial" w:cs="Arial"/>
          <w:spacing w:val="-6"/>
          <w:sz w:val="20"/>
          <w:szCs w:val="20"/>
        </w:rPr>
        <w:t>or have been transferred and the Group has transferred substantially all the risks and rewards of ownership</w:t>
      </w:r>
      <w:r w:rsidR="00AF3EC2" w:rsidRPr="00936CBE">
        <w:rPr>
          <w:rFonts w:ascii="Arial" w:hAnsi="Arial" w:cs="Arial"/>
          <w:color w:val="000000"/>
          <w:spacing w:val="-6"/>
          <w:sz w:val="20"/>
          <w:szCs w:val="20"/>
        </w:rPr>
        <w:t>.</w:t>
      </w:r>
    </w:p>
    <w:p w14:paraId="54F40610" w14:textId="77777777" w:rsidR="00C05E21" w:rsidRPr="00936CBE" w:rsidRDefault="00C05E21" w:rsidP="00CD2BD3">
      <w:pPr>
        <w:ind w:left="567"/>
        <w:jc w:val="both"/>
        <w:rPr>
          <w:rFonts w:ascii="Arial" w:hAnsi="Arial" w:cs="Arial"/>
          <w:color w:val="000000"/>
          <w:sz w:val="20"/>
          <w:szCs w:val="20"/>
        </w:rPr>
      </w:pPr>
    </w:p>
    <w:p w14:paraId="4D339664" w14:textId="5E93EDEB" w:rsidR="00AF3EC2" w:rsidRDefault="00551972" w:rsidP="00CD2BD3">
      <w:pPr>
        <w:pStyle w:val="NoSpacing"/>
        <w:ind w:left="567"/>
        <w:jc w:val="both"/>
        <w:rPr>
          <w:rFonts w:eastAsia="Ink Free" w:cs="Arial"/>
          <w:spacing w:val="-4"/>
          <w:szCs w:val="20"/>
        </w:rPr>
      </w:pPr>
      <w:r w:rsidRPr="0034447F">
        <w:rPr>
          <w:rFonts w:eastAsia="Ink Free" w:cs="Arial"/>
          <w:spacing w:val="-4"/>
          <w:szCs w:val="20"/>
        </w:rPr>
        <w:t>At initial recognition, the Group measures a financial asset at its fair valu</w:t>
      </w:r>
      <w:r>
        <w:rPr>
          <w:rFonts w:eastAsia="Ink Free" w:cs="Arial"/>
          <w:spacing w:val="-4"/>
          <w:szCs w:val="20"/>
        </w:rPr>
        <w:t>e</w:t>
      </w:r>
      <w:r w:rsidRPr="00551972">
        <w:rPr>
          <w:rFonts w:eastAsia="Ink Free" w:cs="Cordia New"/>
          <w:spacing w:val="-4"/>
          <w:szCs w:val="20"/>
          <w:lang w:val="en-GB"/>
        </w:rPr>
        <w:t xml:space="preserve">. For financial assets measured at </w:t>
      </w:r>
      <w:r>
        <w:rPr>
          <w:rFonts w:eastAsia="Ink Free" w:cs="Browallia New"/>
          <w:spacing w:val="-4"/>
          <w:lang w:val="en-GB"/>
        </w:rPr>
        <w:t>fair value through profit or loss (FVPL), transaction costs are expensed in profit or loss. For financial assets that are not measure at FVPL,</w:t>
      </w:r>
      <w:r w:rsidRPr="0034447F">
        <w:rPr>
          <w:rFonts w:eastAsia="Ink Free" w:cs="Arial"/>
          <w:spacing w:val="-4"/>
          <w:szCs w:val="20"/>
        </w:rPr>
        <w:t xml:space="preserve"> transaction costs that are directly attributable to the acquisition </w:t>
      </w:r>
      <w:r>
        <w:rPr>
          <w:rFonts w:eastAsia="Ink Free" w:cs="Arial"/>
          <w:spacing w:val="-4"/>
          <w:szCs w:val="20"/>
        </w:rPr>
        <w:t xml:space="preserve">are part of the financial assets. </w:t>
      </w:r>
    </w:p>
    <w:p w14:paraId="6909CCF8" w14:textId="77777777" w:rsidR="00551972" w:rsidRPr="00936CBE" w:rsidRDefault="00551972" w:rsidP="00CD2BD3">
      <w:pPr>
        <w:pStyle w:val="NoSpacing"/>
        <w:ind w:left="567"/>
        <w:jc w:val="both"/>
        <w:rPr>
          <w:rFonts w:cs="Arial"/>
          <w:color w:val="000000"/>
          <w:szCs w:val="20"/>
        </w:rPr>
      </w:pPr>
    </w:p>
    <w:p w14:paraId="2405D4C0" w14:textId="2EEA532D" w:rsidR="00AF3EC2" w:rsidRPr="00936CBE" w:rsidRDefault="00A7284A" w:rsidP="005611FE">
      <w:pPr>
        <w:pStyle w:val="HeadSub1-5EA"/>
        <w:ind w:left="544" w:hanging="544"/>
        <w:outlineLvl w:val="2"/>
        <w:rPr>
          <w:rFonts w:ascii="Arial" w:hAnsi="Arial" w:cs="Arial"/>
          <w:b w:val="0"/>
          <w:bCs w:val="0"/>
          <w:color w:val="000000"/>
          <w:sz w:val="20"/>
          <w:szCs w:val="20"/>
        </w:rPr>
      </w:pPr>
      <w:r w:rsidRPr="00A7284A">
        <w:rPr>
          <w:rFonts w:ascii="Arial" w:hAnsi="Arial" w:cs="Arial"/>
          <w:b w:val="0"/>
          <w:bCs w:val="0"/>
          <w:color w:val="000000"/>
          <w:sz w:val="20"/>
          <w:szCs w:val="20"/>
          <w:lang w:val="en-GB"/>
        </w:rPr>
        <w:t>4</w:t>
      </w:r>
      <w:r w:rsidR="00AF3EC2"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7</w:t>
      </w:r>
      <w:r w:rsidR="00AF3EC2"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2</w:t>
      </w:r>
      <w:r w:rsidR="008C77C3" w:rsidRPr="00936CBE">
        <w:rPr>
          <w:rFonts w:ascii="Arial" w:hAnsi="Arial" w:cs="Arial"/>
          <w:b w:val="0"/>
          <w:bCs w:val="0"/>
          <w:color w:val="000000"/>
          <w:sz w:val="20"/>
          <w:szCs w:val="20"/>
        </w:rPr>
        <w:tab/>
      </w:r>
      <w:r w:rsidR="00114CAE" w:rsidRPr="00936CBE">
        <w:rPr>
          <w:rFonts w:ascii="Arial" w:eastAsia="Ink Free" w:hAnsi="Arial" w:cs="Arial"/>
          <w:b w:val="0"/>
          <w:bCs w:val="0"/>
          <w:sz w:val="20"/>
          <w:szCs w:val="20"/>
        </w:rPr>
        <w:t>Classification and measurement</w:t>
      </w:r>
    </w:p>
    <w:p w14:paraId="0EBF8C84" w14:textId="77777777" w:rsidR="00AF3EC2" w:rsidRPr="00936CBE" w:rsidRDefault="00AF3EC2" w:rsidP="005611FE">
      <w:pPr>
        <w:pStyle w:val="NoSpacing"/>
        <w:ind w:left="567"/>
        <w:jc w:val="both"/>
        <w:rPr>
          <w:rFonts w:cs="Arial"/>
          <w:color w:val="000000"/>
          <w:szCs w:val="20"/>
        </w:rPr>
      </w:pPr>
    </w:p>
    <w:p w14:paraId="372856FF" w14:textId="77777777" w:rsidR="00B11C66" w:rsidRPr="00936CBE" w:rsidRDefault="00B11C66" w:rsidP="00B11C66">
      <w:pPr>
        <w:ind w:left="567"/>
        <w:jc w:val="both"/>
        <w:rPr>
          <w:rFonts w:ascii="Arial" w:eastAsia="Ink Free" w:hAnsi="Arial" w:cs="Arial"/>
          <w:i/>
          <w:iCs/>
          <w:spacing w:val="-4"/>
          <w:sz w:val="20"/>
          <w:szCs w:val="20"/>
        </w:rPr>
      </w:pPr>
      <w:r w:rsidRPr="00936CBE">
        <w:rPr>
          <w:rFonts w:ascii="Arial" w:eastAsia="Ink Free" w:hAnsi="Arial" w:cs="Arial"/>
          <w:i/>
          <w:iCs/>
          <w:spacing w:val="-4"/>
          <w:sz w:val="20"/>
          <w:szCs w:val="20"/>
        </w:rPr>
        <w:t>Debt instruments</w:t>
      </w:r>
    </w:p>
    <w:p w14:paraId="219E4051" w14:textId="77777777" w:rsidR="00B11C66" w:rsidRPr="00936CBE" w:rsidRDefault="00B11C66" w:rsidP="00B11C66">
      <w:pPr>
        <w:ind w:left="567"/>
        <w:jc w:val="both"/>
        <w:rPr>
          <w:rFonts w:ascii="Arial" w:eastAsia="Ink Free" w:hAnsi="Arial" w:cs="Arial"/>
          <w:spacing w:val="-4"/>
          <w:sz w:val="20"/>
          <w:szCs w:val="20"/>
        </w:rPr>
      </w:pPr>
    </w:p>
    <w:p w14:paraId="4F16286F" w14:textId="77777777" w:rsidR="00B11C66" w:rsidRPr="00936CBE" w:rsidRDefault="00B11C66" w:rsidP="00B11C66">
      <w:pPr>
        <w:ind w:left="567"/>
        <w:jc w:val="both"/>
        <w:rPr>
          <w:rFonts w:ascii="Arial" w:eastAsia="Ink Free" w:hAnsi="Arial" w:cs="Arial"/>
          <w:spacing w:val="-4"/>
          <w:sz w:val="20"/>
          <w:szCs w:val="20"/>
        </w:rPr>
      </w:pPr>
      <w:r w:rsidRPr="00936CBE">
        <w:rPr>
          <w:rFonts w:ascii="Arial" w:eastAsia="Ink Free" w:hAnsi="Arial" w:cs="Arial"/>
          <w:spacing w:val="-4"/>
          <w:sz w:val="20"/>
          <w:szCs w:val="20"/>
        </w:rPr>
        <w:t xml:space="preserve">The Group classifies its debt instrument financial assets depending on </w:t>
      </w:r>
      <w:proofErr w:type="spellStart"/>
      <w:r w:rsidRPr="00936CBE">
        <w:rPr>
          <w:rFonts w:ascii="Arial" w:eastAsia="Ink Free" w:hAnsi="Arial" w:cs="Arial"/>
          <w:spacing w:val="-4"/>
          <w:sz w:val="20"/>
          <w:szCs w:val="20"/>
        </w:rPr>
        <w:t>i</w:t>
      </w:r>
      <w:proofErr w:type="spellEnd"/>
      <w:r w:rsidRPr="00936CBE">
        <w:rPr>
          <w:rFonts w:ascii="Arial" w:eastAsia="Ink Free" w:hAnsi="Arial" w:cs="Arial"/>
          <w:spacing w:val="-4"/>
          <w:sz w:val="20"/>
          <w:szCs w:val="20"/>
        </w:rPr>
        <w:t>) business model for managing the asset and ii) the cash flow characteristics of the asset whether they represent solely payments of principal and interest (SPPI).</w:t>
      </w:r>
    </w:p>
    <w:p w14:paraId="201A0F54" w14:textId="77777777" w:rsidR="00B11C66" w:rsidRPr="00936CBE" w:rsidRDefault="00B11C66" w:rsidP="00B11C66">
      <w:pPr>
        <w:ind w:left="567"/>
        <w:jc w:val="both"/>
        <w:rPr>
          <w:rFonts w:ascii="Arial" w:eastAsia="Ink Free" w:hAnsi="Arial" w:cs="Arial"/>
          <w:spacing w:val="-4"/>
          <w:sz w:val="20"/>
          <w:szCs w:val="20"/>
        </w:rPr>
      </w:pPr>
    </w:p>
    <w:p w14:paraId="22CADDAA" w14:textId="0C9EB47E" w:rsidR="00B11C66" w:rsidRPr="00936CBE" w:rsidRDefault="00B11C66" w:rsidP="00B11C66">
      <w:pPr>
        <w:ind w:left="567"/>
        <w:jc w:val="both"/>
        <w:rPr>
          <w:rFonts w:ascii="Arial" w:eastAsia="Ink Free" w:hAnsi="Arial" w:cs="Arial"/>
          <w:spacing w:val="-4"/>
          <w:sz w:val="20"/>
          <w:szCs w:val="20"/>
        </w:rPr>
      </w:pPr>
      <w:r w:rsidRPr="00936CBE">
        <w:rPr>
          <w:rFonts w:ascii="Arial" w:eastAsia="Ink Free" w:hAnsi="Arial" w:cs="Arial"/>
          <w:spacing w:val="-4"/>
          <w:sz w:val="20"/>
          <w:szCs w:val="20"/>
        </w:rPr>
        <w:t>Financial assets with embedded derivatives are considered in their entirety when determining whether the cash flows are SPPI.</w:t>
      </w:r>
    </w:p>
    <w:p w14:paraId="62AF4AF6" w14:textId="6DD020F4" w:rsidR="00CD2BD3" w:rsidRPr="00936CBE" w:rsidRDefault="007B085C" w:rsidP="007B085C">
      <w:pPr>
        <w:ind w:left="540"/>
        <w:jc w:val="both"/>
        <w:rPr>
          <w:rFonts w:ascii="Arial" w:eastAsia="Ink Free" w:hAnsi="Arial" w:cs="Arial"/>
          <w:spacing w:val="-4"/>
          <w:sz w:val="20"/>
          <w:szCs w:val="20"/>
        </w:rPr>
      </w:pPr>
      <w:r>
        <w:rPr>
          <w:rFonts w:ascii="Arial" w:eastAsia="Ink Free" w:hAnsi="Arial" w:cs="Arial"/>
          <w:spacing w:val="-4"/>
          <w:sz w:val="20"/>
          <w:szCs w:val="20"/>
        </w:rPr>
        <w:br w:type="page"/>
      </w:r>
    </w:p>
    <w:p w14:paraId="6C6C5653" w14:textId="1BF8CEA3" w:rsidR="005D1D76" w:rsidRPr="00936CBE" w:rsidRDefault="00B11C66" w:rsidP="007B085C">
      <w:pPr>
        <w:pStyle w:val="NoSpacing"/>
        <w:ind w:left="540"/>
        <w:jc w:val="both"/>
        <w:rPr>
          <w:rFonts w:eastAsia="Arial" w:cs="Arial"/>
          <w:spacing w:val="-2"/>
          <w:szCs w:val="20"/>
        </w:rPr>
      </w:pPr>
      <w:r w:rsidRPr="00936CBE">
        <w:rPr>
          <w:rFonts w:eastAsia="Arial" w:cs="Arial"/>
          <w:spacing w:val="-2"/>
          <w:szCs w:val="20"/>
        </w:rPr>
        <w:t>There are three measurement categories into which the Group classifies its debt instruments:</w:t>
      </w:r>
    </w:p>
    <w:p w14:paraId="186B014D" w14:textId="77777777" w:rsidR="00B81A92" w:rsidRPr="00936CBE" w:rsidRDefault="00B81A92" w:rsidP="00B11C66">
      <w:pPr>
        <w:pStyle w:val="NoSpacing"/>
        <w:ind w:left="567"/>
        <w:jc w:val="both"/>
        <w:rPr>
          <w:rFonts w:eastAsia="Arial" w:cs="Arial"/>
          <w:spacing w:val="-2"/>
          <w:szCs w:val="20"/>
        </w:rPr>
      </w:pPr>
    </w:p>
    <w:p w14:paraId="3BB28005" w14:textId="392E31D6" w:rsidR="004F3075" w:rsidRPr="00936CBE" w:rsidRDefault="004F3075" w:rsidP="003D6A7D">
      <w:pPr>
        <w:numPr>
          <w:ilvl w:val="0"/>
          <w:numId w:val="4"/>
        </w:numPr>
        <w:tabs>
          <w:tab w:val="left" w:pos="851"/>
        </w:tabs>
        <w:ind w:left="851" w:hanging="284"/>
        <w:contextualSpacing/>
        <w:jc w:val="both"/>
        <w:rPr>
          <w:rFonts w:ascii="Arial" w:eastAsia="Cambria" w:hAnsi="Arial" w:cs="Arial"/>
          <w:sz w:val="20"/>
          <w:szCs w:val="20"/>
          <w:lang w:bidi="ar-SA"/>
        </w:rPr>
      </w:pPr>
      <w:r w:rsidRPr="00936CBE">
        <w:rPr>
          <w:rFonts w:ascii="Arial" w:eastAsia="Cambria" w:hAnsi="Arial" w:cs="Arial"/>
          <w:sz w:val="20"/>
          <w:szCs w:val="20"/>
          <w:lang w:bidi="ar-SA"/>
        </w:rPr>
        <w:t xml:space="preserve">Amortised cost: Financial assets that are held for collection of contractual cash flows where those cash flows represent </w:t>
      </w:r>
      <w:r w:rsidR="00464AB0">
        <w:rPr>
          <w:rFonts w:ascii="Arial" w:eastAsia="Cambria" w:hAnsi="Arial" w:cs="Arial"/>
          <w:sz w:val="20"/>
          <w:szCs w:val="20"/>
          <w:lang w:bidi="ar-SA"/>
        </w:rPr>
        <w:t>SPPI</w:t>
      </w:r>
      <w:r w:rsidRPr="00936CBE">
        <w:rPr>
          <w:rFonts w:ascii="Arial" w:eastAsia="Cambria" w:hAnsi="Arial" w:cs="Arial"/>
          <w:sz w:val="20"/>
          <w:szCs w:val="20"/>
          <w:lang w:bidi="ar-SA"/>
        </w:rPr>
        <w:t xml:space="preserve"> are measured at amortised cost. Interest income from these financial assets is included in other income using the effective interest rate method. Any gain or loss arising on derecognition is recognised directly in profit or loss and presented in other gains</w:t>
      </w:r>
      <w:r w:rsidR="00461624" w:rsidRPr="00936CBE">
        <w:rPr>
          <w:rFonts w:ascii="Arial" w:eastAsia="Cambria" w:hAnsi="Arial" w:cs="Arial"/>
          <w:sz w:val="20"/>
          <w:szCs w:val="20"/>
          <w:lang w:bidi="ar-SA"/>
        </w:rPr>
        <w:t xml:space="preserve"> </w:t>
      </w:r>
      <w:r w:rsidRPr="00936CBE">
        <w:rPr>
          <w:rFonts w:ascii="Arial" w:eastAsia="Cambria" w:hAnsi="Arial" w:cs="Arial"/>
          <w:sz w:val="20"/>
          <w:szCs w:val="20"/>
          <w:lang w:bidi="ar-SA"/>
        </w:rPr>
        <w:t xml:space="preserve">(losses) together with foreign exchange gains and losses. Impairment losses are presented as a separate line item in the statement of </w:t>
      </w:r>
      <w:r w:rsidR="004916A1" w:rsidRPr="00936CBE">
        <w:rPr>
          <w:rFonts w:ascii="Arial" w:eastAsia="Cambria" w:hAnsi="Arial" w:cs="Arial"/>
          <w:sz w:val="20"/>
          <w:szCs w:val="20"/>
          <w:lang w:bidi="ar-SA"/>
        </w:rPr>
        <w:t>comprehensive income</w:t>
      </w:r>
      <w:r w:rsidRPr="00936CBE">
        <w:rPr>
          <w:rFonts w:ascii="Arial" w:eastAsia="Cambria" w:hAnsi="Arial" w:cs="Arial"/>
          <w:sz w:val="20"/>
          <w:szCs w:val="20"/>
          <w:lang w:bidi="ar-SA"/>
        </w:rPr>
        <w:t>.</w:t>
      </w:r>
    </w:p>
    <w:p w14:paraId="59EFDC61" w14:textId="77777777" w:rsidR="000862C0" w:rsidRPr="00936CBE" w:rsidRDefault="000862C0" w:rsidP="000862C0">
      <w:pPr>
        <w:tabs>
          <w:tab w:val="left" w:pos="851"/>
        </w:tabs>
        <w:ind w:left="851"/>
        <w:contextualSpacing/>
        <w:jc w:val="both"/>
        <w:rPr>
          <w:rFonts w:ascii="Arial" w:eastAsia="Cambria" w:hAnsi="Arial" w:cs="Arial"/>
          <w:sz w:val="20"/>
          <w:szCs w:val="20"/>
          <w:lang w:bidi="ar-SA"/>
        </w:rPr>
      </w:pPr>
    </w:p>
    <w:p w14:paraId="1967EB3E" w14:textId="7A5F3F83" w:rsidR="004F3075" w:rsidRPr="00936CBE" w:rsidRDefault="00284D0E" w:rsidP="003D6A7D">
      <w:pPr>
        <w:numPr>
          <w:ilvl w:val="0"/>
          <w:numId w:val="4"/>
        </w:numPr>
        <w:tabs>
          <w:tab w:val="left" w:pos="851"/>
        </w:tabs>
        <w:ind w:left="851" w:hanging="284"/>
        <w:contextualSpacing/>
        <w:jc w:val="both"/>
        <w:rPr>
          <w:rFonts w:ascii="Arial" w:eastAsia="Cambria" w:hAnsi="Arial" w:cs="Arial"/>
          <w:sz w:val="20"/>
          <w:szCs w:val="20"/>
          <w:lang w:bidi="ar-SA"/>
        </w:rPr>
      </w:pPr>
      <w:r w:rsidRPr="00936CBE">
        <w:rPr>
          <w:rFonts w:ascii="Arial" w:eastAsia="Cambria" w:hAnsi="Arial" w:cs="Arial"/>
          <w:sz w:val="20"/>
          <w:szCs w:val="20"/>
          <w:lang w:bidi="ar-SA"/>
        </w:rPr>
        <w:t xml:space="preserve">Fair value through </w:t>
      </w:r>
      <w:r w:rsidR="00461624" w:rsidRPr="00936CBE">
        <w:rPr>
          <w:rFonts w:ascii="Arial" w:eastAsia="Cambria" w:hAnsi="Arial" w:cs="Arial"/>
          <w:sz w:val="20"/>
          <w:szCs w:val="20"/>
          <w:lang w:bidi="ar-SA"/>
        </w:rPr>
        <w:t>other comprehensive income (</w:t>
      </w:r>
      <w:r w:rsidR="004F3075" w:rsidRPr="00936CBE">
        <w:rPr>
          <w:rFonts w:ascii="Arial" w:eastAsia="Cambria" w:hAnsi="Arial" w:cs="Arial"/>
          <w:sz w:val="20"/>
          <w:szCs w:val="20"/>
          <w:lang w:bidi="ar-SA"/>
        </w:rPr>
        <w:t>FVOCI</w:t>
      </w:r>
      <w:r w:rsidR="00461624" w:rsidRPr="00936CBE">
        <w:rPr>
          <w:rFonts w:ascii="Arial" w:eastAsia="Cambria" w:hAnsi="Arial" w:cs="Arial"/>
          <w:sz w:val="20"/>
          <w:szCs w:val="20"/>
          <w:lang w:bidi="ar-SA"/>
        </w:rPr>
        <w:t>)</w:t>
      </w:r>
      <w:r w:rsidR="004F3075" w:rsidRPr="00936CBE">
        <w:rPr>
          <w:rFonts w:ascii="Arial" w:eastAsia="Cambria" w:hAnsi="Arial" w:cs="Arial"/>
          <w:sz w:val="20"/>
          <w:szCs w:val="20"/>
          <w:lang w:bidi="ar-SA"/>
        </w:rPr>
        <w:t xml:space="preserve">: Financial assets that are held for </w:t>
      </w:r>
      <w:proofErr w:type="spellStart"/>
      <w:r w:rsidR="004F3075" w:rsidRPr="00936CBE">
        <w:rPr>
          <w:rFonts w:ascii="Arial" w:eastAsia="Cambria" w:hAnsi="Arial" w:cs="Arial"/>
          <w:sz w:val="20"/>
          <w:szCs w:val="20"/>
          <w:lang w:bidi="ar-SA"/>
        </w:rPr>
        <w:t>i</w:t>
      </w:r>
      <w:proofErr w:type="spellEnd"/>
      <w:r w:rsidR="004F3075" w:rsidRPr="00936CBE">
        <w:rPr>
          <w:rFonts w:ascii="Arial" w:eastAsia="Cambria" w:hAnsi="Arial" w:cs="Arial"/>
          <w:sz w:val="20"/>
          <w:szCs w:val="20"/>
          <w:lang w:bidi="ar-SA"/>
        </w:rPr>
        <w:t xml:space="preserve">) collection of contractual cash flows; and ii) for selling the financial assets, where the assets’ cash flows represent </w:t>
      </w:r>
      <w:r w:rsidR="00464AB0">
        <w:rPr>
          <w:rFonts w:ascii="Arial" w:eastAsia="Cambria" w:hAnsi="Arial" w:cs="Arial"/>
          <w:sz w:val="20"/>
          <w:szCs w:val="20"/>
          <w:lang w:bidi="ar-SA"/>
        </w:rPr>
        <w:t>SPPI</w:t>
      </w:r>
      <w:r w:rsidR="004F3075" w:rsidRPr="00936CBE">
        <w:rPr>
          <w:rFonts w:ascii="Arial" w:eastAsia="Cambria" w:hAnsi="Arial" w:cs="Arial"/>
          <w:sz w:val="20"/>
          <w:szCs w:val="20"/>
          <w:lang w:bidi="ar-SA"/>
        </w:rPr>
        <w:t xml:space="preserve">, are measured at FVOCI. Movements in the carrying amount are taken through other comprehensive income (OCI), except for </w:t>
      </w:r>
      <w:r w:rsidR="00A7284A" w:rsidRPr="00A7284A">
        <w:rPr>
          <w:rFonts w:ascii="Arial" w:eastAsia="Cambria" w:hAnsi="Arial" w:cs="Arial"/>
          <w:sz w:val="20"/>
          <w:szCs w:val="20"/>
          <w:lang w:val="en-GB" w:bidi="ar-SA"/>
        </w:rPr>
        <w:t>1</w:t>
      </w:r>
      <w:r w:rsidR="00A128B9">
        <w:rPr>
          <w:rFonts w:ascii="Arial" w:eastAsia="Cambria" w:hAnsi="Arial" w:cs="Arial"/>
          <w:sz w:val="20"/>
          <w:szCs w:val="20"/>
          <w:lang w:bidi="ar-SA"/>
        </w:rPr>
        <w:t xml:space="preserve">) </w:t>
      </w:r>
      <w:r w:rsidR="004F3075" w:rsidRPr="00936CBE">
        <w:rPr>
          <w:rFonts w:ascii="Arial" w:eastAsia="Cambria" w:hAnsi="Arial" w:cs="Arial"/>
          <w:sz w:val="20"/>
          <w:szCs w:val="20"/>
          <w:lang w:bidi="ar-SA"/>
        </w:rPr>
        <w:t xml:space="preserve">the recognition of impairment gains or losses, </w:t>
      </w:r>
      <w:r w:rsidR="00A7284A" w:rsidRPr="00A7284A">
        <w:rPr>
          <w:rFonts w:ascii="Arial" w:eastAsia="Cambria" w:hAnsi="Arial" w:cs="Arial"/>
          <w:sz w:val="20"/>
          <w:szCs w:val="20"/>
          <w:lang w:val="en-GB" w:bidi="ar-SA"/>
        </w:rPr>
        <w:t>2</w:t>
      </w:r>
      <w:r w:rsidR="00F700A7">
        <w:rPr>
          <w:rFonts w:ascii="Arial" w:eastAsia="Cambria" w:hAnsi="Arial" w:cs="Arial"/>
          <w:sz w:val="20"/>
          <w:szCs w:val="20"/>
          <w:lang w:bidi="ar-SA"/>
        </w:rPr>
        <w:t xml:space="preserve">) </w:t>
      </w:r>
      <w:r w:rsidR="004F3075" w:rsidRPr="00936CBE">
        <w:rPr>
          <w:rFonts w:ascii="Arial" w:eastAsia="Cambria" w:hAnsi="Arial" w:cs="Arial"/>
          <w:sz w:val="20"/>
          <w:szCs w:val="20"/>
          <w:lang w:bidi="ar-SA"/>
        </w:rPr>
        <w:t xml:space="preserve">interest income using the effective interest method, and </w:t>
      </w:r>
      <w:r w:rsidR="00A7284A" w:rsidRPr="00A7284A">
        <w:rPr>
          <w:rFonts w:ascii="Arial" w:eastAsia="Cambria" w:hAnsi="Arial" w:cs="Arial"/>
          <w:sz w:val="20"/>
          <w:szCs w:val="20"/>
          <w:lang w:val="en-GB" w:bidi="ar-SA"/>
        </w:rPr>
        <w:t>3</w:t>
      </w:r>
      <w:r w:rsidR="003E5DE3">
        <w:rPr>
          <w:rFonts w:ascii="Arial" w:eastAsia="Cambria" w:hAnsi="Arial" w:cs="Arial"/>
          <w:sz w:val="20"/>
          <w:szCs w:val="20"/>
          <w:lang w:bidi="ar-SA"/>
        </w:rPr>
        <w:t xml:space="preserve">) </w:t>
      </w:r>
      <w:r w:rsidR="004F3075" w:rsidRPr="00936CBE">
        <w:rPr>
          <w:rFonts w:ascii="Arial" w:eastAsia="Cambria" w:hAnsi="Arial" w:cs="Arial"/>
          <w:sz w:val="20"/>
          <w:szCs w:val="20"/>
          <w:lang w:bidi="ar-SA"/>
        </w:rPr>
        <w:t>foreign exchange gains and losses which are recognised in profit or loss. When the financial assets is derecognised, the cumulative gain or loss previously recognised in OCI is reclassified from equity to profit or loss and recognised in other gains</w:t>
      </w:r>
      <w:r w:rsidR="00FA2CF2" w:rsidRPr="00936CBE">
        <w:rPr>
          <w:rFonts w:ascii="Arial" w:eastAsia="Cambria" w:hAnsi="Arial" w:cs="Arial"/>
          <w:sz w:val="20"/>
          <w:szCs w:val="20"/>
          <w:lang w:bidi="ar-SA"/>
        </w:rPr>
        <w:t xml:space="preserve"> </w:t>
      </w:r>
      <w:r w:rsidR="004F3075" w:rsidRPr="00936CBE">
        <w:rPr>
          <w:rFonts w:ascii="Arial" w:eastAsia="Cambria" w:hAnsi="Arial" w:cs="Arial"/>
          <w:sz w:val="20"/>
          <w:szCs w:val="20"/>
          <w:lang w:bidi="ar-SA"/>
        </w:rPr>
        <w:t xml:space="preserve">(losses). Interest income is included in </w:t>
      </w:r>
      <w:r w:rsidR="004F3075" w:rsidRPr="00936CBE">
        <w:rPr>
          <w:rFonts w:ascii="Arial" w:eastAsia="Cambria" w:hAnsi="Arial" w:cs="Arial"/>
          <w:spacing w:val="-4"/>
          <w:sz w:val="20"/>
          <w:szCs w:val="20"/>
          <w:lang w:bidi="ar-SA"/>
        </w:rPr>
        <w:t>other income. Foreign exchange gains and losses are presented in other gains</w:t>
      </w:r>
      <w:r w:rsidR="00FA2CF2" w:rsidRPr="00936CBE">
        <w:rPr>
          <w:rFonts w:ascii="Arial" w:eastAsia="Cambria" w:hAnsi="Arial" w:cs="Arial"/>
          <w:spacing w:val="-4"/>
          <w:sz w:val="20"/>
          <w:szCs w:val="20"/>
          <w:lang w:bidi="ar-SA"/>
        </w:rPr>
        <w:t xml:space="preserve"> </w:t>
      </w:r>
      <w:r w:rsidR="004F3075" w:rsidRPr="00936CBE">
        <w:rPr>
          <w:rFonts w:ascii="Arial" w:eastAsia="Cambria" w:hAnsi="Arial" w:cs="Arial"/>
          <w:spacing w:val="-4"/>
          <w:sz w:val="20"/>
          <w:szCs w:val="20"/>
          <w:lang w:bidi="ar-SA"/>
        </w:rPr>
        <w:t>(losses). Impairment</w:t>
      </w:r>
      <w:r w:rsidR="004F3075" w:rsidRPr="00936CBE">
        <w:rPr>
          <w:rFonts w:ascii="Arial" w:eastAsia="Cambria" w:hAnsi="Arial" w:cs="Arial"/>
          <w:sz w:val="20"/>
          <w:szCs w:val="20"/>
          <w:lang w:bidi="ar-SA"/>
        </w:rPr>
        <w:t xml:space="preserve"> expenses are presented separately in the statement of </w:t>
      </w:r>
      <w:r w:rsidR="00352180" w:rsidRPr="00936CBE">
        <w:rPr>
          <w:rFonts w:ascii="Arial" w:eastAsia="Cambria" w:hAnsi="Arial" w:cs="Arial"/>
          <w:sz w:val="20"/>
          <w:szCs w:val="20"/>
          <w:lang w:bidi="ar-SA"/>
        </w:rPr>
        <w:t>comprehensive income.</w:t>
      </w:r>
    </w:p>
    <w:p w14:paraId="42B871AE" w14:textId="77777777" w:rsidR="004F3075" w:rsidRPr="00936CBE" w:rsidRDefault="004F3075" w:rsidP="003D6A7D">
      <w:pPr>
        <w:tabs>
          <w:tab w:val="left" w:pos="851"/>
        </w:tabs>
        <w:ind w:left="851"/>
        <w:contextualSpacing/>
        <w:jc w:val="both"/>
        <w:rPr>
          <w:rFonts w:ascii="Arial" w:eastAsia="Cambria" w:hAnsi="Arial" w:cs="Arial"/>
          <w:sz w:val="20"/>
          <w:szCs w:val="20"/>
          <w:lang w:bidi="ar-SA"/>
        </w:rPr>
      </w:pPr>
    </w:p>
    <w:p w14:paraId="38EDF6FB" w14:textId="17D7E8B0" w:rsidR="004F3075" w:rsidRPr="00936CBE" w:rsidRDefault="004F3075" w:rsidP="003D6A7D">
      <w:pPr>
        <w:numPr>
          <w:ilvl w:val="0"/>
          <w:numId w:val="4"/>
        </w:numPr>
        <w:tabs>
          <w:tab w:val="left" w:pos="851"/>
        </w:tabs>
        <w:ind w:left="851" w:hanging="284"/>
        <w:contextualSpacing/>
        <w:jc w:val="both"/>
        <w:rPr>
          <w:rFonts w:ascii="Arial" w:eastAsia="Cambria" w:hAnsi="Arial" w:cs="Arial"/>
          <w:sz w:val="20"/>
          <w:szCs w:val="20"/>
          <w:lang w:bidi="ar-SA"/>
        </w:rPr>
      </w:pPr>
      <w:r w:rsidRPr="00936CBE">
        <w:rPr>
          <w:rFonts w:ascii="Arial" w:eastAsia="Cambria" w:hAnsi="Arial" w:cs="Arial"/>
          <w:sz w:val="20"/>
          <w:szCs w:val="20"/>
          <w:lang w:bidi="ar-SA"/>
        </w:rPr>
        <w:t>FVPL: Financial assets that do not meet the criteria for amortised cost or FVOCI are measured at FVPL. A gain or loss on a debt investment that is subsequently measured at FVPL is recognised in profit or loss and presented net within other gains</w:t>
      </w:r>
      <w:r w:rsidR="00FA2CF2" w:rsidRPr="00936CBE">
        <w:rPr>
          <w:rFonts w:ascii="Arial" w:eastAsia="Cambria" w:hAnsi="Arial" w:cs="Arial"/>
          <w:sz w:val="20"/>
          <w:szCs w:val="20"/>
          <w:lang w:bidi="ar-SA"/>
        </w:rPr>
        <w:t xml:space="preserve"> </w:t>
      </w:r>
      <w:r w:rsidRPr="00936CBE">
        <w:rPr>
          <w:rFonts w:ascii="Arial" w:eastAsia="Cambria" w:hAnsi="Arial" w:cs="Arial"/>
          <w:sz w:val="20"/>
          <w:szCs w:val="20"/>
          <w:lang w:bidi="ar-SA"/>
        </w:rPr>
        <w:t>(losses) in the period in which it arises.</w:t>
      </w:r>
    </w:p>
    <w:p w14:paraId="788C65CA" w14:textId="77777777" w:rsidR="00A70C0C" w:rsidRPr="00936CBE" w:rsidRDefault="00A70C0C" w:rsidP="00CD2BD3">
      <w:pPr>
        <w:ind w:left="540"/>
        <w:jc w:val="both"/>
        <w:rPr>
          <w:rFonts w:ascii="Arial" w:eastAsia="Arial" w:hAnsi="Arial" w:cs="Arial"/>
          <w:spacing w:val="-2"/>
          <w:sz w:val="20"/>
          <w:szCs w:val="20"/>
        </w:rPr>
      </w:pPr>
    </w:p>
    <w:p w14:paraId="61B58490" w14:textId="008B3C13" w:rsidR="004F3075" w:rsidRPr="00936CBE" w:rsidRDefault="004F3075" w:rsidP="00CD2BD3">
      <w:pPr>
        <w:ind w:left="540"/>
        <w:jc w:val="both"/>
        <w:rPr>
          <w:rFonts w:ascii="Arial" w:eastAsia="Arial" w:hAnsi="Arial" w:cs="Arial"/>
          <w:spacing w:val="-2"/>
          <w:sz w:val="20"/>
          <w:szCs w:val="20"/>
        </w:rPr>
      </w:pPr>
      <w:r w:rsidRPr="00936CBE">
        <w:rPr>
          <w:rFonts w:ascii="Arial" w:eastAsia="Arial" w:hAnsi="Arial" w:cs="Arial"/>
          <w:spacing w:val="-2"/>
          <w:sz w:val="20"/>
          <w:szCs w:val="20"/>
        </w:rPr>
        <w:t>The Group reclassifies debt investments when and only when its business model for managing those assets changes.</w:t>
      </w:r>
    </w:p>
    <w:p w14:paraId="09E0A415" w14:textId="77777777" w:rsidR="00A70C0C" w:rsidRPr="00936CBE" w:rsidRDefault="00A70C0C" w:rsidP="00CD2BD3">
      <w:pPr>
        <w:ind w:left="540"/>
        <w:jc w:val="both"/>
        <w:rPr>
          <w:rFonts w:ascii="Arial" w:eastAsia="Arial" w:hAnsi="Arial" w:cs="Arial"/>
          <w:spacing w:val="-2"/>
          <w:sz w:val="20"/>
          <w:szCs w:val="20"/>
        </w:rPr>
      </w:pPr>
    </w:p>
    <w:p w14:paraId="1C80F8E8" w14:textId="77777777" w:rsidR="003D6A7D" w:rsidRPr="00936CBE" w:rsidRDefault="003D6A7D" w:rsidP="00CD2BD3">
      <w:pPr>
        <w:ind w:left="540"/>
        <w:jc w:val="both"/>
        <w:rPr>
          <w:rFonts w:ascii="Arial" w:eastAsia="Ink Free" w:hAnsi="Arial" w:cs="Arial"/>
          <w:i/>
          <w:iCs/>
          <w:spacing w:val="-4"/>
          <w:sz w:val="20"/>
          <w:szCs w:val="20"/>
        </w:rPr>
      </w:pPr>
      <w:r w:rsidRPr="00936CBE">
        <w:rPr>
          <w:rFonts w:ascii="Arial" w:eastAsia="Ink Free" w:hAnsi="Arial" w:cs="Arial"/>
          <w:i/>
          <w:iCs/>
          <w:spacing w:val="-4"/>
          <w:sz w:val="20"/>
          <w:szCs w:val="20"/>
        </w:rPr>
        <w:t>Equity instruments</w:t>
      </w:r>
    </w:p>
    <w:p w14:paraId="1AD98C63" w14:textId="77777777" w:rsidR="003D6A7D" w:rsidRPr="00936CBE" w:rsidRDefault="003D6A7D" w:rsidP="00CD2BD3">
      <w:pPr>
        <w:ind w:left="540"/>
        <w:jc w:val="both"/>
        <w:rPr>
          <w:rFonts w:ascii="Arial" w:eastAsia="Arial" w:hAnsi="Arial" w:cs="Arial"/>
          <w:sz w:val="20"/>
          <w:szCs w:val="20"/>
        </w:rPr>
      </w:pPr>
    </w:p>
    <w:p w14:paraId="7CF0B3FB" w14:textId="26EB7CF8" w:rsidR="005D1D76" w:rsidRPr="00936CBE" w:rsidRDefault="003D6A7D" w:rsidP="00CD2BD3">
      <w:pPr>
        <w:pStyle w:val="NoSpacing"/>
        <w:ind w:left="540"/>
        <w:jc w:val="both"/>
        <w:rPr>
          <w:rFonts w:cs="Arial"/>
          <w:color w:val="000000"/>
          <w:sz w:val="16"/>
          <w:szCs w:val="16"/>
        </w:rPr>
      </w:pPr>
      <w:r w:rsidRPr="00936CBE">
        <w:rPr>
          <w:rFonts w:eastAsia="Arial" w:cs="Arial"/>
          <w:spacing w:val="-2"/>
          <w:szCs w:val="20"/>
        </w:rPr>
        <w:t xml:space="preserve">The Group measures all equity investments at fair value and changes in the fair value are recognised in other comprehensive income. There is no subsequent reclassification of fair value gains and losses </w:t>
      </w:r>
      <w:r w:rsidRPr="00936CBE">
        <w:rPr>
          <w:rFonts w:eastAsia="Arial" w:cs="Arial"/>
          <w:spacing w:val="-6"/>
          <w:szCs w:val="20"/>
        </w:rPr>
        <w:t>to profit or loss following the derecognition of the investment. Impairment losses (and reversal of impairment</w:t>
      </w:r>
      <w:r w:rsidRPr="00936CBE">
        <w:rPr>
          <w:rFonts w:eastAsia="Arial" w:cs="Arial"/>
          <w:spacing w:val="-2"/>
          <w:szCs w:val="20"/>
        </w:rPr>
        <w:t xml:space="preserve"> losses) are not reported separately from other changes in fair value. Dividends from such investments continue to be recognised in profit or loss as dividend income when the right to receive payments is established.</w:t>
      </w:r>
    </w:p>
    <w:p w14:paraId="2487EE92" w14:textId="2DD503F4" w:rsidR="00B05507" w:rsidRPr="00936CBE" w:rsidRDefault="00B05507" w:rsidP="00CD2BD3">
      <w:pPr>
        <w:ind w:left="540"/>
        <w:jc w:val="both"/>
        <w:rPr>
          <w:rFonts w:ascii="Arial" w:hAnsi="Arial" w:cs="Arial"/>
          <w:color w:val="000000"/>
          <w:sz w:val="20"/>
          <w:szCs w:val="20"/>
        </w:rPr>
      </w:pPr>
    </w:p>
    <w:p w14:paraId="6E3DC973" w14:textId="1A88F72F" w:rsidR="000C66EE" w:rsidRPr="00936CBE" w:rsidRDefault="00A7284A" w:rsidP="005611FE">
      <w:pPr>
        <w:pStyle w:val="HeadSub1-5EA"/>
        <w:ind w:left="544" w:hanging="544"/>
        <w:outlineLvl w:val="2"/>
        <w:rPr>
          <w:rFonts w:ascii="Arial" w:hAnsi="Arial" w:cs="Arial"/>
          <w:b w:val="0"/>
          <w:bCs w:val="0"/>
          <w:color w:val="000000"/>
          <w:sz w:val="20"/>
          <w:szCs w:val="20"/>
        </w:rPr>
      </w:pPr>
      <w:r w:rsidRPr="00A7284A">
        <w:rPr>
          <w:rFonts w:ascii="Arial" w:hAnsi="Arial" w:cs="Arial"/>
          <w:b w:val="0"/>
          <w:bCs w:val="0"/>
          <w:color w:val="000000"/>
          <w:sz w:val="20"/>
          <w:szCs w:val="20"/>
          <w:lang w:val="en-GB"/>
        </w:rPr>
        <w:t>4</w:t>
      </w:r>
      <w:r w:rsidR="0042318F"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7</w:t>
      </w:r>
      <w:r w:rsidR="000C66EE"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3</w:t>
      </w:r>
      <w:r w:rsidR="000C66EE" w:rsidRPr="00936CBE">
        <w:rPr>
          <w:rFonts w:ascii="Arial" w:hAnsi="Arial" w:cs="Arial"/>
          <w:b w:val="0"/>
          <w:bCs w:val="0"/>
          <w:color w:val="000000"/>
          <w:sz w:val="20"/>
          <w:szCs w:val="20"/>
        </w:rPr>
        <w:tab/>
        <w:t>Impairment</w:t>
      </w:r>
    </w:p>
    <w:p w14:paraId="53664579" w14:textId="77777777" w:rsidR="000C66EE" w:rsidRPr="00936CBE" w:rsidRDefault="000C66EE" w:rsidP="005611FE">
      <w:pPr>
        <w:ind w:left="540"/>
        <w:jc w:val="both"/>
        <w:rPr>
          <w:rFonts w:ascii="Arial" w:hAnsi="Arial" w:cs="Arial"/>
          <w:color w:val="000000"/>
          <w:sz w:val="20"/>
          <w:szCs w:val="20"/>
        </w:rPr>
      </w:pPr>
    </w:p>
    <w:p w14:paraId="1584272C" w14:textId="7F0A460E" w:rsidR="000C66EE" w:rsidRPr="00936CBE" w:rsidRDefault="001040C4" w:rsidP="005611FE">
      <w:pPr>
        <w:pStyle w:val="ListParagraph"/>
        <w:spacing w:after="0" w:line="240" w:lineRule="auto"/>
        <w:ind w:left="540"/>
        <w:jc w:val="both"/>
        <w:rPr>
          <w:rFonts w:ascii="Arial" w:hAnsi="Arial" w:cs="Arial"/>
          <w:color w:val="000000"/>
          <w:sz w:val="20"/>
          <w:szCs w:val="20"/>
        </w:rPr>
      </w:pPr>
      <w:r w:rsidRPr="00936CBE">
        <w:rPr>
          <w:rFonts w:ascii="Arial" w:hAnsi="Arial" w:cs="Arial"/>
          <w:color w:val="000000"/>
          <w:spacing w:val="-4"/>
          <w:sz w:val="20"/>
          <w:szCs w:val="20"/>
        </w:rPr>
        <w:t>T</w:t>
      </w:r>
      <w:r w:rsidR="000C66EE" w:rsidRPr="00936CBE">
        <w:rPr>
          <w:rFonts w:ascii="Arial" w:hAnsi="Arial" w:cs="Arial"/>
          <w:color w:val="000000"/>
          <w:spacing w:val="-4"/>
          <w:sz w:val="20"/>
          <w:szCs w:val="20"/>
        </w:rPr>
        <w:t xml:space="preserve">he Group applies the TFRS </w:t>
      </w:r>
      <w:r w:rsidR="00A7284A" w:rsidRPr="00A7284A">
        <w:rPr>
          <w:rFonts w:ascii="Arial" w:hAnsi="Arial" w:cs="Arial"/>
          <w:color w:val="000000"/>
          <w:spacing w:val="-4"/>
          <w:sz w:val="20"/>
          <w:szCs w:val="20"/>
          <w:lang w:val="en-GB"/>
        </w:rPr>
        <w:t>9</w:t>
      </w:r>
      <w:r w:rsidR="000C66EE" w:rsidRPr="00936CBE">
        <w:rPr>
          <w:rFonts w:ascii="Arial" w:hAnsi="Arial" w:cs="Arial"/>
          <w:color w:val="000000"/>
          <w:spacing w:val="-4"/>
          <w:sz w:val="20"/>
          <w:szCs w:val="20"/>
        </w:rPr>
        <w:t xml:space="preserve"> simplified approach in measuring the impairment</w:t>
      </w:r>
      <w:r w:rsidR="000C66EE" w:rsidRPr="00936CBE">
        <w:rPr>
          <w:rFonts w:ascii="Arial" w:hAnsi="Arial" w:cs="Arial"/>
          <w:color w:val="000000"/>
          <w:sz w:val="20"/>
          <w:szCs w:val="20"/>
        </w:rPr>
        <w:t xml:space="preserve"> of </w:t>
      </w:r>
      <w:r w:rsidR="000C66EE" w:rsidRPr="00936CBE">
        <w:rPr>
          <w:rFonts w:ascii="Arial" w:hAnsi="Arial" w:cs="Arial"/>
          <w:color w:val="000000"/>
          <w:spacing w:val="-4"/>
          <w:sz w:val="20"/>
          <w:szCs w:val="20"/>
        </w:rPr>
        <w:t xml:space="preserve">trade </w:t>
      </w:r>
      <w:r w:rsidR="008232A0" w:rsidRPr="00936CBE">
        <w:rPr>
          <w:rFonts w:ascii="Arial" w:hAnsi="Arial" w:cs="Arial"/>
          <w:color w:val="000000"/>
          <w:spacing w:val="-4"/>
          <w:sz w:val="20"/>
          <w:szCs w:val="20"/>
        </w:rPr>
        <w:t xml:space="preserve">accounts </w:t>
      </w:r>
      <w:r w:rsidR="000C66EE" w:rsidRPr="00936CBE">
        <w:rPr>
          <w:rFonts w:ascii="Arial" w:hAnsi="Arial" w:cs="Arial"/>
          <w:color w:val="000000"/>
          <w:spacing w:val="-4"/>
          <w:sz w:val="20"/>
          <w:szCs w:val="20"/>
        </w:rPr>
        <w:t>receivable</w:t>
      </w:r>
      <w:r w:rsidR="008232A0" w:rsidRPr="00936CBE">
        <w:rPr>
          <w:rFonts w:ascii="Arial" w:hAnsi="Arial" w:cs="Arial"/>
          <w:color w:val="000000"/>
          <w:spacing w:val="-4"/>
          <w:sz w:val="20"/>
          <w:szCs w:val="20"/>
        </w:rPr>
        <w:t>,</w:t>
      </w:r>
      <w:r w:rsidR="000C66EE" w:rsidRPr="00936CBE">
        <w:rPr>
          <w:rFonts w:ascii="Arial" w:hAnsi="Arial" w:cs="Arial"/>
          <w:color w:val="000000"/>
          <w:spacing w:val="-4"/>
          <w:sz w:val="20"/>
          <w:szCs w:val="20"/>
        </w:rPr>
        <w:t xml:space="preserve"> other </w:t>
      </w:r>
      <w:r w:rsidR="00DE1EF1" w:rsidRPr="00936CBE">
        <w:rPr>
          <w:rFonts w:ascii="Arial" w:hAnsi="Arial" w:cs="Arial"/>
          <w:color w:val="000000"/>
          <w:spacing w:val="-4"/>
          <w:sz w:val="20"/>
          <w:szCs w:val="20"/>
        </w:rPr>
        <w:t>current</w:t>
      </w:r>
      <w:r w:rsidR="008232A0" w:rsidRPr="00936CBE">
        <w:rPr>
          <w:rFonts w:ascii="Arial" w:hAnsi="Arial" w:cs="Arial"/>
          <w:color w:val="000000"/>
          <w:spacing w:val="-4"/>
          <w:sz w:val="20"/>
          <w:szCs w:val="20"/>
        </w:rPr>
        <w:t xml:space="preserve"> </w:t>
      </w:r>
      <w:r w:rsidR="000C66EE" w:rsidRPr="00936CBE">
        <w:rPr>
          <w:rFonts w:ascii="Arial" w:hAnsi="Arial" w:cs="Arial"/>
          <w:color w:val="000000"/>
          <w:spacing w:val="-4"/>
          <w:sz w:val="20"/>
          <w:szCs w:val="20"/>
        </w:rPr>
        <w:t>receivable</w:t>
      </w:r>
      <w:r w:rsidR="00DE1EF1" w:rsidRPr="00936CBE">
        <w:rPr>
          <w:rFonts w:ascii="Arial" w:hAnsi="Arial" w:cs="Arial"/>
          <w:color w:val="000000"/>
          <w:spacing w:val="-4"/>
          <w:sz w:val="20"/>
          <w:szCs w:val="20"/>
        </w:rPr>
        <w:t>s</w:t>
      </w:r>
      <w:r w:rsidR="00656B25" w:rsidRPr="00936CBE">
        <w:rPr>
          <w:rFonts w:ascii="Arial" w:hAnsi="Arial" w:cs="Arial"/>
          <w:color w:val="000000"/>
          <w:spacing w:val="-4"/>
          <w:sz w:val="20"/>
          <w:szCs w:val="20"/>
        </w:rPr>
        <w:t xml:space="preserve"> and</w:t>
      </w:r>
      <w:r w:rsidR="00975CDF" w:rsidRPr="00936CBE">
        <w:rPr>
          <w:rFonts w:ascii="Arial" w:hAnsi="Arial" w:cs="Arial"/>
          <w:color w:val="000000"/>
          <w:spacing w:val="-4"/>
          <w:sz w:val="20"/>
          <w:szCs w:val="20"/>
        </w:rPr>
        <w:t xml:space="preserve"> instalment receivables</w:t>
      </w:r>
      <w:r w:rsidR="000C66EE" w:rsidRPr="00936CBE">
        <w:rPr>
          <w:rFonts w:ascii="Arial" w:hAnsi="Arial" w:cs="Arial"/>
          <w:color w:val="000000"/>
          <w:sz w:val="20"/>
          <w:szCs w:val="20"/>
        </w:rPr>
        <w:t xml:space="preserve">, which applies lifetime expected credit loss, from initial recognition, for </w:t>
      </w:r>
      <w:r w:rsidR="00B05507" w:rsidRPr="00936CBE">
        <w:rPr>
          <w:rFonts w:ascii="Arial" w:hAnsi="Arial" w:cs="Arial"/>
          <w:color w:val="000000"/>
          <w:sz w:val="20"/>
          <w:szCs w:val="20"/>
        </w:rPr>
        <w:t>those financial assets</w:t>
      </w:r>
      <w:r w:rsidR="000C66EE" w:rsidRPr="00936CBE">
        <w:rPr>
          <w:rFonts w:ascii="Arial" w:hAnsi="Arial" w:cs="Arial"/>
          <w:color w:val="000000"/>
          <w:sz w:val="20"/>
          <w:szCs w:val="20"/>
        </w:rPr>
        <w:t xml:space="preserve">. </w:t>
      </w:r>
    </w:p>
    <w:p w14:paraId="09DF9243" w14:textId="77777777" w:rsidR="000C66EE" w:rsidRPr="00936CBE" w:rsidRDefault="000C66EE" w:rsidP="005611FE">
      <w:pPr>
        <w:ind w:left="540"/>
        <w:jc w:val="both"/>
        <w:rPr>
          <w:rFonts w:ascii="Arial" w:hAnsi="Arial" w:cs="Arial"/>
          <w:color w:val="000000"/>
          <w:sz w:val="20"/>
          <w:szCs w:val="20"/>
        </w:rPr>
      </w:pPr>
    </w:p>
    <w:p w14:paraId="7209E128" w14:textId="56803D3B" w:rsidR="00656B25" w:rsidRPr="00936CBE" w:rsidRDefault="000C66EE" w:rsidP="005611FE">
      <w:pPr>
        <w:pStyle w:val="NoSpacing"/>
        <w:ind w:left="540"/>
        <w:jc w:val="both"/>
        <w:rPr>
          <w:rFonts w:cs="Arial"/>
          <w:color w:val="000000"/>
        </w:rPr>
      </w:pPr>
      <w:r w:rsidRPr="00936CBE">
        <w:rPr>
          <w:rFonts w:cs="Arial"/>
          <w:color w:val="000000"/>
          <w:spacing w:val="-4"/>
        </w:rPr>
        <w:t>To measure the expected credit losses</w:t>
      </w:r>
      <w:r w:rsidR="00656B25" w:rsidRPr="00936CBE">
        <w:rPr>
          <w:rFonts w:cs="Arial"/>
          <w:color w:val="000000"/>
          <w:spacing w:val="-4"/>
        </w:rPr>
        <w:t xml:space="preserve"> of trade accounts receivable </w:t>
      </w:r>
      <w:r w:rsidR="004708F3" w:rsidRPr="00936CBE">
        <w:rPr>
          <w:rFonts w:cs="Arial"/>
          <w:color w:val="000000"/>
          <w:spacing w:val="-4"/>
        </w:rPr>
        <w:t>by using</w:t>
      </w:r>
      <w:r w:rsidRPr="00936CBE">
        <w:rPr>
          <w:rFonts w:cs="Arial"/>
          <w:color w:val="000000"/>
          <w:spacing w:val="-4"/>
        </w:rPr>
        <w:t xml:space="preserve"> </w:t>
      </w:r>
      <w:r w:rsidR="006F6BB2" w:rsidRPr="00936CBE">
        <w:rPr>
          <w:rFonts w:cs="Arial"/>
          <w:color w:val="000000"/>
          <w:spacing w:val="-4"/>
        </w:rPr>
        <w:t>the</w:t>
      </w:r>
      <w:r w:rsidRPr="00936CBE">
        <w:rPr>
          <w:rFonts w:cs="Arial"/>
          <w:color w:val="000000"/>
          <w:spacing w:val="-4"/>
        </w:rPr>
        <w:t xml:space="preserve"> simplified approach</w:t>
      </w:r>
      <w:r w:rsidRPr="00936CBE">
        <w:rPr>
          <w:rFonts w:cs="Arial"/>
          <w:color w:val="000000"/>
        </w:rPr>
        <w:t xml:space="preserve">, </w:t>
      </w:r>
      <w:r w:rsidR="006F6BB2" w:rsidRPr="00936CBE">
        <w:rPr>
          <w:rFonts w:cs="Arial"/>
          <w:color w:val="000000"/>
        </w:rPr>
        <w:br/>
      </w:r>
      <w:r w:rsidR="008232A0" w:rsidRPr="00936CBE">
        <w:rPr>
          <w:rFonts w:cs="Arial"/>
          <w:color w:val="000000"/>
        </w:rPr>
        <w:t>the m</w:t>
      </w:r>
      <w:r w:rsidRPr="00936CBE">
        <w:rPr>
          <w:rFonts w:cs="Arial"/>
          <w:color w:val="000000"/>
        </w:rPr>
        <w:t xml:space="preserve">anagements grouped </w:t>
      </w:r>
      <w:r w:rsidR="0011557E" w:rsidRPr="00936CBE">
        <w:rPr>
          <w:rFonts w:cs="Arial"/>
          <w:color w:val="000000"/>
        </w:rPr>
        <w:t xml:space="preserve">the receivables </w:t>
      </w:r>
      <w:r w:rsidRPr="00936CBE">
        <w:rPr>
          <w:rFonts w:cs="Arial"/>
          <w:color w:val="000000"/>
        </w:rPr>
        <w:t xml:space="preserve">based on shared credit risk characteristics and the days past due. The expected credit loss rates are based on payment profiles, historical credit losses as well as forward-looking </w:t>
      </w:r>
      <w:r w:rsidRPr="00936CBE">
        <w:rPr>
          <w:rFonts w:cs="Arial"/>
          <w:color w:val="000000"/>
          <w:spacing w:val="-2"/>
        </w:rPr>
        <w:t>information and factors that may affect the ability of the customers to settle the outstanding balances.</w:t>
      </w:r>
      <w:r w:rsidRPr="00936CBE">
        <w:rPr>
          <w:rFonts w:cs="Arial"/>
          <w:color w:val="000000"/>
        </w:rPr>
        <w:t xml:space="preserve"> </w:t>
      </w:r>
    </w:p>
    <w:p w14:paraId="73F00C14" w14:textId="3AB57441" w:rsidR="00656B25" w:rsidRPr="00936CBE" w:rsidRDefault="00656B25" w:rsidP="005611FE">
      <w:pPr>
        <w:pStyle w:val="NoSpacing"/>
        <w:ind w:left="540"/>
        <w:jc w:val="both"/>
        <w:rPr>
          <w:rFonts w:cs="Arial"/>
          <w:color w:val="000000"/>
        </w:rPr>
      </w:pPr>
    </w:p>
    <w:p w14:paraId="0EF0F722" w14:textId="3ADB2149" w:rsidR="000C66EE" w:rsidRPr="00936CBE" w:rsidRDefault="000C66EE" w:rsidP="005611FE">
      <w:pPr>
        <w:pStyle w:val="NoSpacing"/>
        <w:ind w:left="540"/>
        <w:jc w:val="both"/>
        <w:rPr>
          <w:rFonts w:cs="Arial"/>
          <w:color w:val="000000"/>
          <w:spacing w:val="-4"/>
        </w:rPr>
      </w:pPr>
      <w:r w:rsidRPr="00936CBE">
        <w:rPr>
          <w:rFonts w:cs="Arial"/>
          <w:color w:val="000000"/>
          <w:spacing w:val="-7"/>
        </w:rPr>
        <w:t xml:space="preserve">For </w:t>
      </w:r>
      <w:r w:rsidR="00656B25" w:rsidRPr="00936CBE">
        <w:rPr>
          <w:rFonts w:cs="Arial"/>
          <w:color w:val="000000"/>
          <w:spacing w:val="-7"/>
        </w:rPr>
        <w:t xml:space="preserve">finance lease receivables, </w:t>
      </w:r>
      <w:r w:rsidR="00724BEB" w:rsidRPr="00936CBE">
        <w:rPr>
          <w:rFonts w:cs="Arial"/>
          <w:color w:val="000000"/>
          <w:spacing w:val="-7"/>
        </w:rPr>
        <w:t xml:space="preserve">loans to other parties and related parties and </w:t>
      </w:r>
      <w:r w:rsidRPr="00936CBE">
        <w:rPr>
          <w:rFonts w:cs="Arial"/>
          <w:color w:val="000000"/>
          <w:spacing w:val="-7"/>
        </w:rPr>
        <w:t xml:space="preserve">other financial assets carried at </w:t>
      </w:r>
      <w:r w:rsidRPr="00936CBE">
        <w:rPr>
          <w:rFonts w:cs="Arial"/>
          <w:color w:val="000000"/>
          <w:spacing w:val="-4"/>
        </w:rPr>
        <w:t>amortised</w:t>
      </w:r>
      <w:r w:rsidR="006F6BB2" w:rsidRPr="00936CBE">
        <w:rPr>
          <w:rFonts w:cs="Arial"/>
          <w:color w:val="000000"/>
          <w:spacing w:val="-4"/>
        </w:rPr>
        <w:t xml:space="preserve"> cost</w:t>
      </w:r>
      <w:r w:rsidRPr="00936CBE">
        <w:rPr>
          <w:rFonts w:cs="Arial"/>
          <w:color w:val="000000"/>
          <w:spacing w:val="-4"/>
        </w:rPr>
        <w:t xml:space="preserve">, the Group applies TFRS </w:t>
      </w:r>
      <w:r w:rsidR="00A7284A" w:rsidRPr="00A7284A">
        <w:rPr>
          <w:rFonts w:cs="Arial"/>
          <w:color w:val="000000"/>
          <w:spacing w:val="-4"/>
          <w:lang w:val="en-GB"/>
        </w:rPr>
        <w:t>9</w:t>
      </w:r>
      <w:r w:rsidRPr="00936CBE">
        <w:rPr>
          <w:rFonts w:cs="Arial"/>
          <w:color w:val="000000"/>
          <w:spacing w:val="-4"/>
        </w:rPr>
        <w:t xml:space="preserve"> general approach in measuring the impairment of</w:t>
      </w:r>
      <w:r w:rsidRPr="00936CBE">
        <w:rPr>
          <w:rFonts w:cs="Arial"/>
          <w:color w:val="000000"/>
          <w:spacing w:val="-4"/>
          <w:cs/>
        </w:rPr>
        <w:t xml:space="preserve"> </w:t>
      </w:r>
      <w:r w:rsidRPr="00936CBE">
        <w:rPr>
          <w:rFonts w:cs="Arial"/>
          <w:color w:val="000000"/>
          <w:spacing w:val="-4"/>
        </w:rPr>
        <w:t xml:space="preserve">those financial assets. Under the general approach, the </w:t>
      </w:r>
      <w:r w:rsidR="00A7284A" w:rsidRPr="00A7284A">
        <w:rPr>
          <w:rFonts w:cs="Arial"/>
          <w:color w:val="000000"/>
          <w:spacing w:val="-4"/>
          <w:lang w:val="en-GB"/>
        </w:rPr>
        <w:t>12</w:t>
      </w:r>
      <w:r w:rsidRPr="00936CBE">
        <w:rPr>
          <w:rFonts w:cs="Arial"/>
          <w:color w:val="000000"/>
          <w:spacing w:val="-4"/>
        </w:rPr>
        <w:t xml:space="preserve">-month or the lifetime expected credit loss is applied depending on whether there has been a significant increase in credit risk since the initial recognition. </w:t>
      </w:r>
    </w:p>
    <w:p w14:paraId="4D459CEE" w14:textId="77777777" w:rsidR="000C66EE" w:rsidRPr="00936CBE" w:rsidRDefault="000C66EE" w:rsidP="005611FE">
      <w:pPr>
        <w:ind w:left="540"/>
        <w:jc w:val="both"/>
        <w:rPr>
          <w:rFonts w:ascii="Arial" w:hAnsi="Arial" w:cs="Arial"/>
          <w:color w:val="000000"/>
          <w:sz w:val="20"/>
          <w:szCs w:val="20"/>
        </w:rPr>
      </w:pPr>
    </w:p>
    <w:p w14:paraId="02A23E8A" w14:textId="2D3903FA" w:rsidR="000C66EE" w:rsidRPr="00936CBE" w:rsidRDefault="000C66EE" w:rsidP="005611FE">
      <w:pPr>
        <w:pStyle w:val="NoSpacing"/>
        <w:ind w:left="540"/>
        <w:jc w:val="both"/>
        <w:rPr>
          <w:rFonts w:cs="Arial"/>
          <w:color w:val="000000"/>
        </w:rPr>
      </w:pPr>
      <w:r w:rsidRPr="00936CBE">
        <w:rPr>
          <w:rFonts w:cs="Arial"/>
          <w:color w:val="000000"/>
          <w:spacing w:val="-4"/>
        </w:rPr>
        <w:t>The significant increase in credit risk</w:t>
      </w:r>
      <w:r w:rsidR="0011557E" w:rsidRPr="00936CBE">
        <w:rPr>
          <w:rFonts w:cs="Arial"/>
          <w:color w:val="000000"/>
          <w:spacing w:val="-4"/>
        </w:rPr>
        <w:t xml:space="preserve"> (from initial recognition)</w:t>
      </w:r>
      <w:r w:rsidRPr="00936CBE">
        <w:rPr>
          <w:rFonts w:cs="Arial"/>
          <w:color w:val="000000"/>
          <w:spacing w:val="-4"/>
        </w:rPr>
        <w:t xml:space="preserve"> assessment is performed </w:t>
      </w:r>
      <w:r w:rsidR="00B50B5B" w:rsidRPr="00936CBE">
        <w:rPr>
          <w:rFonts w:cs="Arial"/>
          <w:color w:val="000000"/>
          <w:spacing w:val="-4"/>
        </w:rPr>
        <w:t>at the</w:t>
      </w:r>
      <w:r w:rsidRPr="00936CBE">
        <w:rPr>
          <w:rFonts w:cs="Arial"/>
          <w:color w:val="000000"/>
          <w:spacing w:val="-4"/>
        </w:rPr>
        <w:t xml:space="preserve"> end of </w:t>
      </w:r>
      <w:r w:rsidR="006F6BB2" w:rsidRPr="00936CBE">
        <w:rPr>
          <w:rFonts w:cs="Arial"/>
          <w:color w:val="000000"/>
          <w:spacing w:val="-4"/>
        </w:rPr>
        <w:t xml:space="preserve">each </w:t>
      </w:r>
      <w:r w:rsidRPr="00936CBE">
        <w:rPr>
          <w:rFonts w:cs="Arial"/>
          <w:color w:val="000000"/>
          <w:spacing w:val="-4"/>
        </w:rPr>
        <w:t xml:space="preserve">reporting period by comparing expected risk of default as of the reporting date </w:t>
      </w:r>
      <w:r w:rsidR="00164A26" w:rsidRPr="00936CBE">
        <w:rPr>
          <w:rFonts w:cs="Arial"/>
          <w:color w:val="000000"/>
          <w:spacing w:val="-4"/>
        </w:rPr>
        <w:t>with the</w:t>
      </w:r>
      <w:r w:rsidRPr="00936CBE">
        <w:rPr>
          <w:rFonts w:cs="Arial"/>
          <w:color w:val="000000"/>
          <w:spacing w:val="-4"/>
        </w:rPr>
        <w:t xml:space="preserve"> estimated</w:t>
      </w:r>
      <w:r w:rsidRPr="00936CBE">
        <w:rPr>
          <w:rFonts w:cs="Arial"/>
          <w:color w:val="000000"/>
        </w:rPr>
        <w:t xml:space="preserve"> risk of default on the date of initial recognition. </w:t>
      </w:r>
    </w:p>
    <w:p w14:paraId="2545F313" w14:textId="5E39C5A4" w:rsidR="000C66EE" w:rsidRPr="00936CBE" w:rsidRDefault="007B085C" w:rsidP="00D76535">
      <w:pPr>
        <w:jc w:val="both"/>
        <w:rPr>
          <w:rFonts w:ascii="Arial" w:hAnsi="Arial" w:cs="Arial"/>
          <w:color w:val="000000"/>
          <w:sz w:val="20"/>
          <w:szCs w:val="20"/>
        </w:rPr>
      </w:pPr>
      <w:r>
        <w:rPr>
          <w:rFonts w:ascii="Arial" w:hAnsi="Arial" w:cs="Arial"/>
          <w:color w:val="000000"/>
          <w:sz w:val="20"/>
          <w:szCs w:val="20"/>
        </w:rPr>
        <w:br w:type="page"/>
      </w:r>
    </w:p>
    <w:p w14:paraId="078AE990" w14:textId="3E4E5321" w:rsidR="000C66EE" w:rsidRPr="00936CBE" w:rsidRDefault="000C66EE" w:rsidP="00CD2BD3">
      <w:pPr>
        <w:pStyle w:val="NoSpacing"/>
        <w:ind w:left="540"/>
        <w:jc w:val="both"/>
        <w:rPr>
          <w:rFonts w:cs="Arial"/>
          <w:color w:val="000000"/>
          <w:szCs w:val="20"/>
        </w:rPr>
      </w:pPr>
      <w:r w:rsidRPr="00936CBE">
        <w:rPr>
          <w:rFonts w:cs="Arial"/>
          <w:color w:val="000000"/>
          <w:szCs w:val="20"/>
        </w:rPr>
        <w:t>The Group assesses expected credit loss by taking into consideration</w:t>
      </w:r>
      <w:r w:rsidR="00164A26" w:rsidRPr="00936CBE">
        <w:rPr>
          <w:rFonts w:cs="Arial"/>
          <w:color w:val="000000"/>
          <w:szCs w:val="20"/>
        </w:rPr>
        <w:t xml:space="preserve"> of</w:t>
      </w:r>
      <w:r w:rsidRPr="00936CBE">
        <w:rPr>
          <w:rFonts w:cs="Arial"/>
          <w:color w:val="000000"/>
          <w:szCs w:val="20"/>
        </w:rPr>
        <w:t xml:space="preserve">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72EF2A1" w14:textId="7B2CB027" w:rsidR="000C66EE" w:rsidRPr="00936CBE" w:rsidRDefault="000C66EE" w:rsidP="00CD2BD3">
      <w:pPr>
        <w:ind w:left="540"/>
        <w:jc w:val="both"/>
        <w:rPr>
          <w:rFonts w:ascii="Arial" w:hAnsi="Arial" w:cs="Arial"/>
          <w:color w:val="000000"/>
          <w:sz w:val="20"/>
          <w:szCs w:val="20"/>
        </w:rPr>
      </w:pPr>
    </w:p>
    <w:p w14:paraId="5F1F08F7" w14:textId="77777777" w:rsidR="000C66EE" w:rsidRPr="00936CBE" w:rsidRDefault="000C66EE" w:rsidP="00CD2BD3">
      <w:pPr>
        <w:pStyle w:val="NoSpacing"/>
        <w:ind w:left="540"/>
        <w:jc w:val="both"/>
        <w:rPr>
          <w:rFonts w:cs="Arial"/>
          <w:color w:val="000000"/>
          <w:szCs w:val="20"/>
        </w:rPr>
      </w:pPr>
      <w:r w:rsidRPr="00936CBE">
        <w:rPr>
          <w:rFonts w:cs="Arial"/>
          <w:color w:val="000000"/>
          <w:szCs w:val="20"/>
        </w:rPr>
        <w:t>When measuring expected credit losses, the Group reflects the following:</w:t>
      </w:r>
    </w:p>
    <w:p w14:paraId="44A7DCF2" w14:textId="77777777" w:rsidR="000C66EE" w:rsidRPr="00936CBE" w:rsidRDefault="000C66EE" w:rsidP="00CD2BD3">
      <w:pPr>
        <w:ind w:left="540"/>
        <w:rPr>
          <w:rFonts w:ascii="Arial" w:hAnsi="Arial" w:cs="Arial"/>
          <w:color w:val="000000"/>
          <w:sz w:val="20"/>
          <w:szCs w:val="20"/>
        </w:rPr>
      </w:pPr>
    </w:p>
    <w:p w14:paraId="76D41B5C" w14:textId="34544F98" w:rsidR="000C66EE" w:rsidRPr="00936CBE" w:rsidRDefault="00C05B30" w:rsidP="005611FE">
      <w:pPr>
        <w:pStyle w:val="ListParagraph"/>
        <w:numPr>
          <w:ilvl w:val="0"/>
          <w:numId w:val="6"/>
        </w:numPr>
        <w:tabs>
          <w:tab w:val="left" w:pos="900"/>
        </w:tabs>
        <w:spacing w:after="0" w:line="240" w:lineRule="auto"/>
        <w:ind w:left="900"/>
        <w:jc w:val="thaiDistribute"/>
        <w:rPr>
          <w:rFonts w:ascii="Arial" w:hAnsi="Arial" w:cs="Arial"/>
          <w:color w:val="000000"/>
          <w:sz w:val="20"/>
          <w:szCs w:val="20"/>
        </w:rPr>
      </w:pPr>
      <w:r w:rsidRPr="00936CBE">
        <w:rPr>
          <w:rFonts w:ascii="Arial" w:hAnsi="Arial" w:cs="Arial"/>
          <w:color w:val="000000"/>
          <w:sz w:val="20"/>
          <w:szCs w:val="20"/>
        </w:rPr>
        <w:t>P</w:t>
      </w:r>
      <w:r w:rsidR="000C66EE" w:rsidRPr="00936CBE">
        <w:rPr>
          <w:rFonts w:ascii="Arial" w:hAnsi="Arial" w:cs="Arial"/>
          <w:color w:val="000000"/>
          <w:sz w:val="20"/>
          <w:szCs w:val="20"/>
        </w:rPr>
        <w:t>robability-weighted estimated uncollectible amounts</w:t>
      </w:r>
      <w:r w:rsidR="0011557E" w:rsidRPr="00936CBE">
        <w:rPr>
          <w:rFonts w:ascii="Arial" w:hAnsi="Arial" w:cs="Arial"/>
          <w:color w:val="000000"/>
          <w:sz w:val="20"/>
          <w:szCs w:val="20"/>
        </w:rPr>
        <w:t>;</w:t>
      </w:r>
    </w:p>
    <w:p w14:paraId="422A8465" w14:textId="77777777" w:rsidR="000C66EE" w:rsidRPr="00936CBE" w:rsidRDefault="00C05B30" w:rsidP="005611FE">
      <w:pPr>
        <w:pStyle w:val="ListParagraph"/>
        <w:numPr>
          <w:ilvl w:val="0"/>
          <w:numId w:val="6"/>
        </w:numPr>
        <w:tabs>
          <w:tab w:val="left" w:pos="900"/>
        </w:tabs>
        <w:spacing w:after="0" w:line="240" w:lineRule="auto"/>
        <w:ind w:left="900"/>
        <w:jc w:val="thaiDistribute"/>
        <w:rPr>
          <w:rFonts w:ascii="Arial" w:hAnsi="Arial" w:cs="Arial"/>
          <w:color w:val="000000"/>
          <w:sz w:val="20"/>
          <w:szCs w:val="20"/>
        </w:rPr>
      </w:pPr>
      <w:r w:rsidRPr="00936CBE">
        <w:rPr>
          <w:rFonts w:ascii="Arial" w:hAnsi="Arial" w:cs="Arial"/>
          <w:color w:val="000000"/>
          <w:sz w:val="20"/>
          <w:szCs w:val="20"/>
        </w:rPr>
        <w:t>T</w:t>
      </w:r>
      <w:r w:rsidR="000C66EE" w:rsidRPr="00936CBE">
        <w:rPr>
          <w:rFonts w:ascii="Arial" w:hAnsi="Arial" w:cs="Arial"/>
          <w:color w:val="000000"/>
          <w:sz w:val="20"/>
          <w:szCs w:val="20"/>
        </w:rPr>
        <w:t xml:space="preserve">ime value of money; and </w:t>
      </w:r>
    </w:p>
    <w:p w14:paraId="7425E6C9" w14:textId="77777777" w:rsidR="000C66EE" w:rsidRPr="00936CBE" w:rsidRDefault="00C05B30" w:rsidP="005611FE">
      <w:pPr>
        <w:pStyle w:val="ListParagraph"/>
        <w:numPr>
          <w:ilvl w:val="0"/>
          <w:numId w:val="6"/>
        </w:numPr>
        <w:tabs>
          <w:tab w:val="left" w:pos="900"/>
        </w:tabs>
        <w:spacing w:after="0" w:line="240" w:lineRule="auto"/>
        <w:ind w:left="900"/>
        <w:jc w:val="thaiDistribute"/>
        <w:rPr>
          <w:rFonts w:ascii="Arial" w:hAnsi="Arial" w:cs="Arial"/>
          <w:color w:val="000000"/>
          <w:sz w:val="20"/>
          <w:szCs w:val="20"/>
        </w:rPr>
      </w:pPr>
      <w:r w:rsidRPr="00936CBE">
        <w:rPr>
          <w:rFonts w:ascii="Arial" w:hAnsi="Arial" w:cs="Arial"/>
          <w:color w:val="000000"/>
          <w:sz w:val="20"/>
          <w:szCs w:val="20"/>
        </w:rPr>
        <w:t>S</w:t>
      </w:r>
      <w:r w:rsidR="000C66EE" w:rsidRPr="00936CBE">
        <w:rPr>
          <w:rFonts w:ascii="Arial" w:hAnsi="Arial" w:cs="Arial"/>
          <w:color w:val="000000"/>
          <w:sz w:val="20"/>
          <w:szCs w:val="20"/>
        </w:rPr>
        <w:t>upportable and reasonable information as of the reporting date about past experience, current conditions and forecasts of future situations.</w:t>
      </w:r>
    </w:p>
    <w:p w14:paraId="6D13B3E3" w14:textId="77777777" w:rsidR="000C66EE" w:rsidRPr="00936CBE" w:rsidRDefault="000C66EE" w:rsidP="00CD2BD3">
      <w:pPr>
        <w:ind w:left="540"/>
        <w:jc w:val="thaiDistribute"/>
        <w:rPr>
          <w:rFonts w:ascii="Arial" w:hAnsi="Arial" w:cs="Arial"/>
          <w:color w:val="000000"/>
          <w:sz w:val="20"/>
          <w:szCs w:val="20"/>
        </w:rPr>
      </w:pPr>
    </w:p>
    <w:p w14:paraId="27E909DF" w14:textId="3DE9E02A" w:rsidR="00C05B30" w:rsidRPr="00936CBE" w:rsidRDefault="000C66EE" w:rsidP="00CD2BD3">
      <w:pPr>
        <w:pStyle w:val="ListParagraph"/>
        <w:spacing w:after="0" w:line="240" w:lineRule="auto"/>
        <w:ind w:left="540"/>
        <w:jc w:val="thaiDistribute"/>
        <w:rPr>
          <w:rFonts w:ascii="Arial" w:hAnsi="Arial" w:cs="Arial"/>
          <w:color w:val="000000"/>
          <w:sz w:val="20"/>
          <w:szCs w:val="20"/>
        </w:rPr>
      </w:pPr>
      <w:r w:rsidRPr="00936CBE">
        <w:rPr>
          <w:rFonts w:ascii="Arial" w:hAnsi="Arial" w:cs="Arial"/>
          <w:color w:val="000000"/>
          <w:sz w:val="20"/>
          <w:szCs w:val="20"/>
        </w:rPr>
        <w:t>Impairment and reversal of impairment losses are recognised in profit or loss</w:t>
      </w:r>
      <w:r w:rsidR="00F629DA" w:rsidRPr="00936CBE">
        <w:rPr>
          <w:rFonts w:ascii="Arial" w:hAnsi="Arial" w:cs="Arial"/>
          <w:color w:val="000000"/>
          <w:sz w:val="20"/>
          <w:szCs w:val="20"/>
        </w:rPr>
        <w:t xml:space="preserve"> </w:t>
      </w:r>
      <w:r w:rsidR="008D0479" w:rsidRPr="00936CBE">
        <w:rPr>
          <w:rFonts w:ascii="Arial" w:hAnsi="Arial" w:cs="Arial"/>
          <w:color w:val="000000"/>
          <w:sz w:val="20"/>
          <w:szCs w:val="20"/>
        </w:rPr>
        <w:t>as a separate line item</w:t>
      </w:r>
      <w:r w:rsidR="00F629DA" w:rsidRPr="00936CBE">
        <w:rPr>
          <w:rFonts w:ascii="Arial" w:hAnsi="Arial" w:cs="Arial"/>
          <w:color w:val="000000"/>
          <w:sz w:val="20"/>
          <w:szCs w:val="20"/>
        </w:rPr>
        <w:t>.</w:t>
      </w:r>
    </w:p>
    <w:p w14:paraId="35580F0E" w14:textId="77777777" w:rsidR="007A740A" w:rsidRPr="00936CBE" w:rsidRDefault="007A740A" w:rsidP="00CD2BD3">
      <w:pPr>
        <w:tabs>
          <w:tab w:val="left" w:pos="567"/>
        </w:tabs>
        <w:ind w:left="540"/>
        <w:rPr>
          <w:rFonts w:ascii="Arial" w:hAnsi="Arial" w:cs="Arial"/>
          <w:color w:val="000000"/>
          <w:sz w:val="20"/>
          <w:szCs w:val="20"/>
        </w:rPr>
      </w:pPr>
    </w:p>
    <w:p w14:paraId="69D31D90" w14:textId="6BD6D5D5" w:rsidR="0085212F" w:rsidRPr="00936CBE" w:rsidRDefault="00A7284A" w:rsidP="005611FE">
      <w:pPr>
        <w:pStyle w:val="HeadSub1-5EA"/>
        <w:rPr>
          <w:rFonts w:ascii="Arial" w:hAnsi="Arial" w:cs="Arial"/>
          <w:color w:val="000000"/>
          <w:sz w:val="20"/>
          <w:szCs w:val="20"/>
        </w:rPr>
      </w:pPr>
      <w:bookmarkStart w:id="0" w:name="_Hlk158905556"/>
      <w:r w:rsidRPr="00A7284A">
        <w:rPr>
          <w:rFonts w:ascii="Arial" w:hAnsi="Arial" w:cs="Arial"/>
          <w:color w:val="000000"/>
          <w:sz w:val="20"/>
          <w:szCs w:val="25"/>
          <w:lang w:val="en-GB"/>
        </w:rPr>
        <w:t>4</w:t>
      </w:r>
      <w:r w:rsidR="0085212F" w:rsidRPr="00936CBE">
        <w:rPr>
          <w:rFonts w:ascii="Arial" w:hAnsi="Arial" w:cs="Arial"/>
          <w:color w:val="000000"/>
          <w:sz w:val="20"/>
          <w:szCs w:val="20"/>
        </w:rPr>
        <w:t>.</w:t>
      </w:r>
      <w:r w:rsidRPr="00A7284A">
        <w:rPr>
          <w:rFonts w:ascii="Arial" w:hAnsi="Arial" w:cs="Arial"/>
          <w:color w:val="000000"/>
          <w:sz w:val="20"/>
          <w:szCs w:val="20"/>
          <w:lang w:val="en-GB"/>
        </w:rPr>
        <w:t>8</w:t>
      </w:r>
      <w:r w:rsidR="0085212F" w:rsidRPr="00936CBE">
        <w:rPr>
          <w:rFonts w:ascii="Arial" w:hAnsi="Arial" w:cs="Arial"/>
          <w:color w:val="000000"/>
          <w:sz w:val="20"/>
          <w:szCs w:val="20"/>
        </w:rPr>
        <w:tab/>
      </w:r>
      <w:r w:rsidR="008F17CA" w:rsidRPr="00936CBE">
        <w:rPr>
          <w:rFonts w:ascii="Arial" w:hAnsi="Arial" w:cs="Arial"/>
          <w:color w:val="000000"/>
          <w:sz w:val="20"/>
          <w:szCs w:val="20"/>
        </w:rPr>
        <w:t>Non-current a</w:t>
      </w:r>
      <w:r w:rsidR="0085212F" w:rsidRPr="00936CBE">
        <w:rPr>
          <w:rFonts w:ascii="Arial" w:hAnsi="Arial" w:cs="Arial"/>
          <w:color w:val="000000"/>
          <w:sz w:val="20"/>
          <w:szCs w:val="20"/>
        </w:rPr>
        <w:t>sset</w:t>
      </w:r>
      <w:r w:rsidR="00A13D61" w:rsidRPr="00936CBE">
        <w:rPr>
          <w:rFonts w:ascii="Arial" w:hAnsi="Arial" w:cs="Arial"/>
          <w:color w:val="000000"/>
          <w:sz w:val="20"/>
          <w:szCs w:val="20"/>
        </w:rPr>
        <w:t>s</w:t>
      </w:r>
      <w:r w:rsidR="0085212F" w:rsidRPr="00936CBE">
        <w:rPr>
          <w:rFonts w:ascii="Arial" w:hAnsi="Arial" w:cs="Arial"/>
          <w:color w:val="000000"/>
          <w:sz w:val="20"/>
          <w:szCs w:val="20"/>
        </w:rPr>
        <w:t xml:space="preserve"> </w:t>
      </w:r>
      <w:r w:rsidR="00EA7E4E" w:rsidRPr="00936CBE">
        <w:rPr>
          <w:rFonts w:ascii="Arial" w:hAnsi="Arial" w:cs="Arial"/>
          <w:color w:val="000000"/>
          <w:sz w:val="20"/>
          <w:szCs w:val="20"/>
        </w:rPr>
        <w:t>held-for-sale</w:t>
      </w:r>
      <w:r w:rsidR="0028523D" w:rsidRPr="00936CBE">
        <w:rPr>
          <w:rFonts w:ascii="Arial" w:hAnsi="Arial" w:cs="Arial"/>
          <w:color w:val="000000"/>
          <w:sz w:val="20"/>
          <w:szCs w:val="20"/>
        </w:rPr>
        <w:t xml:space="preserve"> and </w:t>
      </w:r>
      <w:r w:rsidR="005F3978" w:rsidRPr="00936CBE">
        <w:rPr>
          <w:rFonts w:ascii="Arial" w:hAnsi="Arial" w:cs="Arial"/>
          <w:color w:val="000000"/>
          <w:sz w:val="20"/>
          <w:szCs w:val="20"/>
        </w:rPr>
        <w:t>discontinued operations</w:t>
      </w:r>
    </w:p>
    <w:p w14:paraId="2E992377" w14:textId="77777777" w:rsidR="007D52A5" w:rsidRPr="00936CBE" w:rsidRDefault="007D52A5" w:rsidP="00CD2BD3">
      <w:pPr>
        <w:ind w:left="540"/>
        <w:jc w:val="both"/>
        <w:rPr>
          <w:rFonts w:ascii="Arial" w:hAnsi="Arial" w:cs="Arial"/>
          <w:color w:val="000000"/>
          <w:sz w:val="20"/>
          <w:szCs w:val="20"/>
        </w:rPr>
      </w:pPr>
    </w:p>
    <w:p w14:paraId="00AD1169" w14:textId="67E3F0C8" w:rsidR="0085212F" w:rsidRPr="00936CBE" w:rsidRDefault="00F3723D" w:rsidP="00CD2BD3">
      <w:pPr>
        <w:ind w:left="540"/>
        <w:jc w:val="both"/>
        <w:rPr>
          <w:rFonts w:ascii="Arial" w:hAnsi="Arial" w:cs="Arial"/>
          <w:b/>
          <w:bCs/>
          <w:color w:val="000000"/>
          <w:sz w:val="20"/>
          <w:szCs w:val="20"/>
        </w:rPr>
      </w:pPr>
      <w:r w:rsidRPr="00936CBE">
        <w:rPr>
          <w:rFonts w:ascii="Arial" w:hAnsi="Arial" w:cs="Arial"/>
          <w:color w:val="000000"/>
          <w:spacing w:val="-4"/>
          <w:sz w:val="20"/>
          <w:szCs w:val="20"/>
        </w:rPr>
        <w:t>Non-current assets are classified as assets held-for-sale when their carrying amount will be recovere</w:t>
      </w:r>
      <w:r w:rsidRPr="00936CBE">
        <w:rPr>
          <w:rFonts w:ascii="Arial" w:hAnsi="Arial" w:cs="Arial"/>
          <w:color w:val="000000"/>
          <w:sz w:val="20"/>
          <w:szCs w:val="20"/>
        </w:rPr>
        <w:t>d principally through a sale transaction and a sale is considered highly probable. They are measured at the lower of the carrying amount and fair value less costs to sell.</w:t>
      </w:r>
    </w:p>
    <w:p w14:paraId="556AA6CA" w14:textId="77777777" w:rsidR="00030EF1" w:rsidRPr="00936CBE" w:rsidRDefault="00030EF1" w:rsidP="00CD2BD3">
      <w:pPr>
        <w:ind w:left="540"/>
        <w:rPr>
          <w:rFonts w:ascii="Arial" w:hAnsi="Arial" w:cs="Arial"/>
          <w:color w:val="000000"/>
          <w:sz w:val="20"/>
          <w:szCs w:val="20"/>
        </w:rPr>
      </w:pPr>
    </w:p>
    <w:p w14:paraId="5FFD693B" w14:textId="77777777" w:rsidR="00E4052B" w:rsidRPr="00936CBE" w:rsidRDefault="00030EF1" w:rsidP="00CD2BD3">
      <w:pPr>
        <w:ind w:left="540"/>
        <w:jc w:val="both"/>
        <w:rPr>
          <w:rFonts w:ascii="Arial" w:hAnsi="Arial" w:cs="Arial"/>
          <w:color w:val="000000"/>
          <w:sz w:val="20"/>
          <w:szCs w:val="20"/>
        </w:rPr>
      </w:pPr>
      <w:r w:rsidRPr="00936CBE">
        <w:rPr>
          <w:rFonts w:ascii="Arial" w:hAnsi="Arial" w:cs="Arial"/>
          <w:color w:val="000000"/>
          <w:sz w:val="20"/>
          <w:szCs w:val="20"/>
        </w:rPr>
        <w:t xml:space="preserve">An impairment loss is recognised for write-down of the asset to fair value less costs to sell. A gain is recognised for any subsequent increases in fair value less costs to sell of an asset, but not in excess of any cumulative impairment loss previously recognised. </w:t>
      </w:r>
      <w:bookmarkEnd w:id="0"/>
    </w:p>
    <w:p w14:paraId="79BA5F0F" w14:textId="77777777" w:rsidR="00E4052B" w:rsidRPr="00936CBE" w:rsidRDefault="00E4052B" w:rsidP="00CD2BD3">
      <w:pPr>
        <w:ind w:left="540"/>
        <w:jc w:val="both"/>
        <w:rPr>
          <w:rFonts w:ascii="Arial" w:hAnsi="Arial" w:cs="Arial"/>
          <w:color w:val="000000"/>
          <w:sz w:val="20"/>
          <w:szCs w:val="20"/>
        </w:rPr>
      </w:pPr>
    </w:p>
    <w:p w14:paraId="1281037D" w14:textId="4644411F" w:rsidR="0045780F" w:rsidRPr="00936CBE" w:rsidRDefault="00E4052B" w:rsidP="00CD2BD3">
      <w:pPr>
        <w:ind w:left="540"/>
        <w:jc w:val="both"/>
        <w:rPr>
          <w:rFonts w:ascii="Arial" w:hAnsi="Arial" w:cs="Arial"/>
          <w:color w:val="000000"/>
          <w:sz w:val="20"/>
          <w:szCs w:val="20"/>
        </w:rPr>
      </w:pPr>
      <w:r w:rsidRPr="00936CBE">
        <w:rPr>
          <w:rFonts w:ascii="Arial" w:hAnsi="Arial" w:cs="Arial"/>
          <w:color w:val="000000"/>
          <w:sz w:val="20"/>
          <w:szCs w:val="20"/>
        </w:rPr>
        <w:t xml:space="preserve">Discontinued operations refer to a component of the Group that have been disposed of or classified </w:t>
      </w:r>
      <w:r w:rsidRPr="007B085C">
        <w:rPr>
          <w:rFonts w:ascii="Arial" w:hAnsi="Arial" w:cs="Arial"/>
          <w:color w:val="000000"/>
          <w:spacing w:val="-6"/>
          <w:sz w:val="20"/>
          <w:szCs w:val="20"/>
        </w:rPr>
        <w:t>as held-for-sale and either represents a separate major line of business or geographical area of operations</w:t>
      </w:r>
      <w:r w:rsidRPr="00936CBE">
        <w:rPr>
          <w:rFonts w:ascii="Arial" w:hAnsi="Arial" w:cs="Arial"/>
          <w:color w:val="000000"/>
          <w:sz w:val="20"/>
          <w:szCs w:val="20"/>
        </w:rPr>
        <w:t xml:space="preserve">, is part of a single coordinated plan to dispose of such a line of business or area of operations, or is a </w:t>
      </w:r>
      <w:r w:rsidRPr="007B085C">
        <w:rPr>
          <w:rFonts w:ascii="Arial" w:hAnsi="Arial" w:cs="Arial"/>
          <w:color w:val="000000"/>
          <w:spacing w:val="-6"/>
          <w:sz w:val="20"/>
          <w:szCs w:val="20"/>
        </w:rPr>
        <w:t xml:space="preserve">subsidiary acquired solely with the intention of resale. The financial results of discontinued operations </w:t>
      </w:r>
      <w:r w:rsidRPr="00936CBE">
        <w:rPr>
          <w:rFonts w:ascii="Arial" w:hAnsi="Arial" w:cs="Arial"/>
          <w:color w:val="000000"/>
          <w:sz w:val="20"/>
          <w:szCs w:val="20"/>
        </w:rPr>
        <w:t xml:space="preserve">are presented separately in the statement of </w:t>
      </w:r>
      <w:r w:rsidR="000B0DD2" w:rsidRPr="00936CBE">
        <w:rPr>
          <w:rFonts w:ascii="Arial" w:hAnsi="Arial" w:cs="Arial"/>
          <w:color w:val="000000"/>
          <w:sz w:val="20"/>
          <w:szCs w:val="20"/>
        </w:rPr>
        <w:t>comprehensive income</w:t>
      </w:r>
      <w:r w:rsidRPr="00936CBE">
        <w:rPr>
          <w:rFonts w:ascii="Arial" w:hAnsi="Arial" w:cs="Arial"/>
          <w:color w:val="000000"/>
          <w:sz w:val="20"/>
          <w:szCs w:val="20"/>
        </w:rPr>
        <w:t>.</w:t>
      </w:r>
    </w:p>
    <w:p w14:paraId="3E0BA33A" w14:textId="77777777" w:rsidR="00E4052B" w:rsidRPr="00936CBE" w:rsidRDefault="00E4052B" w:rsidP="00CD2BD3">
      <w:pPr>
        <w:ind w:left="540"/>
        <w:jc w:val="both"/>
        <w:rPr>
          <w:rFonts w:ascii="Arial" w:hAnsi="Arial" w:cs="Arial"/>
          <w:color w:val="000000"/>
          <w:sz w:val="20"/>
          <w:szCs w:val="20"/>
        </w:rPr>
      </w:pPr>
    </w:p>
    <w:p w14:paraId="54FCCB16" w14:textId="15059E8A" w:rsidR="00FE37B6"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9</w:t>
      </w:r>
      <w:r w:rsidR="00FE37B6" w:rsidRPr="00936CBE">
        <w:rPr>
          <w:rFonts w:ascii="Arial" w:hAnsi="Arial" w:cs="Arial"/>
          <w:color w:val="000000"/>
          <w:sz w:val="20"/>
          <w:szCs w:val="20"/>
        </w:rPr>
        <w:tab/>
        <w:t>Investment property</w:t>
      </w:r>
    </w:p>
    <w:p w14:paraId="0107F312" w14:textId="77777777" w:rsidR="00FE37B6" w:rsidRPr="00936CBE" w:rsidRDefault="00FE37B6" w:rsidP="005611FE">
      <w:pPr>
        <w:ind w:left="540"/>
        <w:rPr>
          <w:rFonts w:ascii="Arial" w:hAnsi="Arial" w:cs="Arial"/>
          <w:color w:val="000000"/>
          <w:sz w:val="20"/>
          <w:szCs w:val="20"/>
        </w:rPr>
      </w:pPr>
    </w:p>
    <w:p w14:paraId="104DADCA" w14:textId="2752BA64" w:rsidR="00FE37B6" w:rsidRPr="00936CBE" w:rsidRDefault="00FE37B6" w:rsidP="005611FE">
      <w:pPr>
        <w:ind w:left="540"/>
        <w:jc w:val="both"/>
        <w:rPr>
          <w:rFonts w:ascii="Arial" w:hAnsi="Arial" w:cs="Arial"/>
          <w:color w:val="000000"/>
          <w:spacing w:val="-2"/>
          <w:sz w:val="20"/>
          <w:szCs w:val="20"/>
        </w:rPr>
      </w:pPr>
      <w:r w:rsidRPr="00936CBE">
        <w:rPr>
          <w:rFonts w:ascii="Arial" w:hAnsi="Arial" w:cs="Arial"/>
          <w:color w:val="000000"/>
          <w:spacing w:val="-4"/>
          <w:sz w:val="20"/>
          <w:szCs w:val="20"/>
        </w:rPr>
        <w:t>Investment property is measured initially at cost, including directly attributable costs and borrowing costs</w:t>
      </w:r>
      <w:r w:rsidRPr="00936CBE">
        <w:rPr>
          <w:rFonts w:ascii="Arial" w:hAnsi="Arial" w:cs="Arial"/>
          <w:color w:val="000000"/>
          <w:spacing w:val="-2"/>
          <w:sz w:val="20"/>
          <w:szCs w:val="20"/>
        </w:rPr>
        <w:t>.</w:t>
      </w:r>
    </w:p>
    <w:p w14:paraId="0F10E7DA" w14:textId="77777777" w:rsidR="00FE37B6" w:rsidRPr="00936CBE" w:rsidRDefault="00FE37B6" w:rsidP="005611FE">
      <w:pPr>
        <w:ind w:left="540"/>
        <w:jc w:val="both"/>
        <w:rPr>
          <w:rFonts w:ascii="Arial" w:hAnsi="Arial" w:cs="Arial"/>
          <w:color w:val="000000"/>
          <w:sz w:val="20"/>
          <w:szCs w:val="20"/>
        </w:rPr>
      </w:pPr>
    </w:p>
    <w:p w14:paraId="169B60A4" w14:textId="77777777" w:rsidR="00FE37B6" w:rsidRPr="00936CBE" w:rsidRDefault="002F6BEF" w:rsidP="005611FE">
      <w:pPr>
        <w:ind w:left="540"/>
        <w:jc w:val="both"/>
        <w:rPr>
          <w:rFonts w:ascii="Arial" w:hAnsi="Arial" w:cs="Arial"/>
          <w:color w:val="000000"/>
          <w:sz w:val="20"/>
          <w:szCs w:val="20"/>
        </w:rPr>
      </w:pPr>
      <w:r w:rsidRPr="00936CBE">
        <w:rPr>
          <w:rFonts w:ascii="Arial" w:hAnsi="Arial" w:cs="Arial"/>
          <w:color w:val="000000"/>
          <w:sz w:val="20"/>
          <w:szCs w:val="20"/>
        </w:rPr>
        <w:t>Subsequently</w:t>
      </w:r>
      <w:r w:rsidR="00FE37B6" w:rsidRPr="00936CBE">
        <w:rPr>
          <w:rFonts w:ascii="Arial" w:hAnsi="Arial" w:cs="Arial"/>
          <w:color w:val="000000"/>
          <w:sz w:val="20"/>
          <w:szCs w:val="20"/>
        </w:rPr>
        <w:t xml:space="preserve"> investment property is carried at cost less</w:t>
      </w:r>
      <w:r w:rsidRPr="00936CBE">
        <w:rPr>
          <w:rFonts w:ascii="Arial" w:hAnsi="Arial" w:cs="Arial"/>
          <w:color w:val="000000"/>
          <w:sz w:val="20"/>
          <w:szCs w:val="20"/>
        </w:rPr>
        <w:t xml:space="preserve"> </w:t>
      </w:r>
      <w:r w:rsidR="00FE37B6" w:rsidRPr="00936CBE">
        <w:rPr>
          <w:rFonts w:ascii="Arial" w:hAnsi="Arial" w:cs="Arial"/>
          <w:color w:val="000000"/>
          <w:sz w:val="20"/>
          <w:szCs w:val="20"/>
        </w:rPr>
        <w:t>accumulated depreciation and a</w:t>
      </w:r>
      <w:r w:rsidRPr="00936CBE">
        <w:rPr>
          <w:rFonts w:ascii="Arial" w:hAnsi="Arial" w:cs="Arial"/>
          <w:color w:val="000000"/>
          <w:sz w:val="20"/>
          <w:szCs w:val="20"/>
        </w:rPr>
        <w:t xml:space="preserve">llowance for </w:t>
      </w:r>
      <w:r w:rsidR="00FE37B6" w:rsidRPr="00936CBE">
        <w:rPr>
          <w:rFonts w:ascii="Arial" w:hAnsi="Arial" w:cs="Arial"/>
          <w:color w:val="000000"/>
          <w:sz w:val="20"/>
          <w:szCs w:val="20"/>
        </w:rPr>
        <w:t xml:space="preserve">impairment </w:t>
      </w:r>
      <w:r w:rsidRPr="00936CBE">
        <w:rPr>
          <w:rFonts w:ascii="Arial" w:hAnsi="Arial" w:cs="Arial"/>
          <w:color w:val="000000"/>
          <w:sz w:val="20"/>
          <w:szCs w:val="20"/>
        </w:rPr>
        <w:t>(if any)</w:t>
      </w:r>
      <w:r w:rsidR="00FE37B6" w:rsidRPr="00936CBE">
        <w:rPr>
          <w:rFonts w:ascii="Arial" w:hAnsi="Arial" w:cs="Arial"/>
          <w:color w:val="000000"/>
          <w:sz w:val="20"/>
          <w:szCs w:val="20"/>
        </w:rPr>
        <w:t>.</w:t>
      </w:r>
    </w:p>
    <w:p w14:paraId="61D72584" w14:textId="77777777" w:rsidR="00FE37B6" w:rsidRPr="00936CBE" w:rsidRDefault="00FE37B6" w:rsidP="005611FE">
      <w:pPr>
        <w:ind w:left="540"/>
        <w:jc w:val="both"/>
        <w:rPr>
          <w:rFonts w:ascii="Arial" w:hAnsi="Arial" w:cs="Arial"/>
          <w:color w:val="000000"/>
          <w:sz w:val="20"/>
          <w:szCs w:val="20"/>
        </w:rPr>
      </w:pPr>
    </w:p>
    <w:p w14:paraId="15C72869" w14:textId="614E1131" w:rsidR="00FE37B6" w:rsidRPr="00936CBE" w:rsidRDefault="00FE37B6" w:rsidP="005611FE">
      <w:pPr>
        <w:ind w:left="540"/>
        <w:jc w:val="both"/>
        <w:rPr>
          <w:rFonts w:ascii="Arial" w:hAnsi="Arial" w:cs="Arial"/>
          <w:color w:val="000000"/>
          <w:sz w:val="20"/>
          <w:szCs w:val="20"/>
        </w:rPr>
      </w:pPr>
      <w:r w:rsidRPr="00936CBE">
        <w:rPr>
          <w:rFonts w:ascii="Arial" w:hAnsi="Arial" w:cs="Arial"/>
          <w:color w:val="000000"/>
          <w:spacing w:val="-4"/>
          <w:sz w:val="20"/>
          <w:szCs w:val="20"/>
        </w:rPr>
        <w:t xml:space="preserve">Land is not depreciated. Depreciation on other investment properties is calculated using the </w:t>
      </w:r>
      <w:r w:rsidR="00F21FFC" w:rsidRPr="00936CBE">
        <w:rPr>
          <w:rFonts w:ascii="Arial" w:hAnsi="Arial" w:cs="Arial"/>
          <w:color w:val="000000"/>
          <w:spacing w:val="-4"/>
          <w:sz w:val="20"/>
          <w:szCs w:val="20"/>
        </w:rPr>
        <w:t>straight-line</w:t>
      </w:r>
      <w:r w:rsidRPr="00936CBE">
        <w:rPr>
          <w:rFonts w:ascii="Arial" w:hAnsi="Arial" w:cs="Arial"/>
          <w:color w:val="000000"/>
          <w:sz w:val="20"/>
          <w:szCs w:val="20"/>
        </w:rPr>
        <w:t xml:space="preserve"> </w:t>
      </w:r>
      <w:r w:rsidRPr="00936CBE">
        <w:rPr>
          <w:rFonts w:ascii="Arial" w:hAnsi="Arial" w:cs="Arial"/>
          <w:color w:val="000000"/>
          <w:spacing w:val="-4"/>
          <w:sz w:val="20"/>
          <w:szCs w:val="20"/>
        </w:rPr>
        <w:t xml:space="preserve">method to allocate their cost to their residual values over their estimated useful lives which is </w:t>
      </w:r>
      <w:r w:rsidR="00A7284A" w:rsidRPr="00A7284A">
        <w:rPr>
          <w:rFonts w:ascii="Arial" w:hAnsi="Arial" w:cs="Arial"/>
          <w:color w:val="000000"/>
          <w:spacing w:val="-4"/>
          <w:sz w:val="20"/>
          <w:szCs w:val="20"/>
          <w:lang w:val="en-GB"/>
        </w:rPr>
        <w:t>20</w:t>
      </w:r>
      <w:r w:rsidRPr="00936CBE">
        <w:rPr>
          <w:rFonts w:ascii="Arial" w:hAnsi="Arial" w:cs="Arial"/>
          <w:color w:val="000000"/>
          <w:spacing w:val="-4"/>
          <w:sz w:val="20"/>
          <w:szCs w:val="20"/>
        </w:rPr>
        <w:t xml:space="preserve"> years</w:t>
      </w:r>
      <w:r w:rsidRPr="00936CBE">
        <w:rPr>
          <w:rFonts w:ascii="Arial" w:hAnsi="Arial" w:cs="Arial"/>
          <w:color w:val="000000"/>
          <w:sz w:val="20"/>
          <w:szCs w:val="20"/>
        </w:rPr>
        <w:t>.</w:t>
      </w:r>
    </w:p>
    <w:p w14:paraId="0733D942" w14:textId="69601139" w:rsidR="002437BB" w:rsidRPr="00936CBE" w:rsidRDefault="002437BB" w:rsidP="005611FE">
      <w:pPr>
        <w:ind w:left="540"/>
        <w:jc w:val="both"/>
        <w:rPr>
          <w:rFonts w:ascii="Arial" w:hAnsi="Arial" w:cs="Arial"/>
          <w:color w:val="000000"/>
          <w:sz w:val="20"/>
          <w:szCs w:val="20"/>
        </w:rPr>
      </w:pPr>
    </w:p>
    <w:p w14:paraId="2AD012C8" w14:textId="488C76D7" w:rsidR="00FE37B6" w:rsidRPr="00936CBE" w:rsidRDefault="00A7284A" w:rsidP="00CD2BD3">
      <w:pPr>
        <w:pStyle w:val="HeadSub1-5EA"/>
        <w:ind w:left="540" w:hanging="540"/>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10</w:t>
      </w:r>
      <w:r w:rsidR="00FE37B6" w:rsidRPr="00936CBE">
        <w:rPr>
          <w:rFonts w:ascii="Arial" w:hAnsi="Arial" w:cs="Arial"/>
          <w:color w:val="000000"/>
          <w:sz w:val="20"/>
          <w:szCs w:val="20"/>
        </w:rPr>
        <w:tab/>
        <w:t>Property, plant and equipment</w:t>
      </w:r>
    </w:p>
    <w:p w14:paraId="0B6D5F1F" w14:textId="77777777" w:rsidR="00FE37B6" w:rsidRPr="00936CBE" w:rsidRDefault="00FE37B6" w:rsidP="00CD2BD3">
      <w:pPr>
        <w:ind w:left="540"/>
        <w:jc w:val="both"/>
        <w:rPr>
          <w:rFonts w:ascii="Arial" w:hAnsi="Arial" w:cs="Arial"/>
          <w:color w:val="000000"/>
          <w:sz w:val="20"/>
          <w:szCs w:val="20"/>
        </w:rPr>
      </w:pPr>
    </w:p>
    <w:p w14:paraId="7DE6E147" w14:textId="71B3C4F0" w:rsidR="00FE37B6" w:rsidRPr="00936CBE" w:rsidRDefault="00F228DD" w:rsidP="00CD2BD3">
      <w:pPr>
        <w:ind w:left="540"/>
        <w:jc w:val="both"/>
        <w:rPr>
          <w:rFonts w:ascii="Arial" w:hAnsi="Arial" w:cs="Arial"/>
          <w:color w:val="000000"/>
          <w:spacing w:val="-6"/>
          <w:sz w:val="20"/>
          <w:szCs w:val="20"/>
        </w:rPr>
      </w:pPr>
      <w:r w:rsidRPr="00936CBE">
        <w:rPr>
          <w:rFonts w:ascii="Arial" w:hAnsi="Arial" w:cs="Arial"/>
          <w:color w:val="000000"/>
          <w:spacing w:val="-6"/>
          <w:sz w:val="20"/>
          <w:szCs w:val="20"/>
        </w:rPr>
        <w:t>Property, plant and equipment are initially stated at historical cost. All plant and equipment are subsequently stated at historical cost less accumulated depreciation and allowance for impairment (if any)</w:t>
      </w:r>
      <w:r w:rsidR="00FE37B6" w:rsidRPr="00936CBE">
        <w:rPr>
          <w:rFonts w:ascii="Arial" w:hAnsi="Arial" w:cs="Arial"/>
          <w:color w:val="000000"/>
          <w:spacing w:val="-6"/>
          <w:sz w:val="20"/>
          <w:szCs w:val="20"/>
        </w:rPr>
        <w:t>.</w:t>
      </w:r>
    </w:p>
    <w:p w14:paraId="1D5D69C4" w14:textId="77777777" w:rsidR="00FE37B6" w:rsidRPr="00936CBE" w:rsidRDefault="00FE37B6" w:rsidP="00CD2BD3">
      <w:pPr>
        <w:ind w:left="540"/>
        <w:jc w:val="both"/>
        <w:rPr>
          <w:rFonts w:ascii="Arial" w:hAnsi="Arial" w:cs="Arial"/>
          <w:color w:val="000000"/>
          <w:sz w:val="20"/>
          <w:szCs w:val="20"/>
        </w:rPr>
      </w:pPr>
    </w:p>
    <w:p w14:paraId="23AF392E" w14:textId="76844BEE" w:rsidR="00FE37B6" w:rsidRPr="00936CBE" w:rsidRDefault="002A0204" w:rsidP="00CD2BD3">
      <w:pPr>
        <w:pStyle w:val="Header"/>
        <w:tabs>
          <w:tab w:val="clear" w:pos="4320"/>
          <w:tab w:val="clear" w:pos="8640"/>
        </w:tabs>
        <w:ind w:left="540"/>
        <w:rPr>
          <w:rFonts w:ascii="Arial" w:hAnsi="Arial" w:cs="Arial"/>
          <w:color w:val="000000"/>
          <w:sz w:val="20"/>
          <w:szCs w:val="20"/>
        </w:rPr>
      </w:pPr>
      <w:r w:rsidRPr="00936CBE">
        <w:rPr>
          <w:rFonts w:ascii="Arial" w:hAnsi="Arial" w:cs="Arial"/>
          <w:sz w:val="20"/>
          <w:szCs w:val="20"/>
        </w:rPr>
        <w:t>Land is not depreciated. Depreciation on other assets is calculated using the straight-line method to allocate their cost net of their residual values over their estimated useful lives, as follows</w:t>
      </w:r>
      <w:r w:rsidR="00FE37B6" w:rsidRPr="00936CBE">
        <w:rPr>
          <w:rFonts w:ascii="Arial" w:hAnsi="Arial" w:cs="Arial"/>
          <w:color w:val="000000"/>
          <w:sz w:val="20"/>
          <w:szCs w:val="20"/>
        </w:rPr>
        <w:t>.</w:t>
      </w:r>
    </w:p>
    <w:p w14:paraId="3A79860E" w14:textId="77777777" w:rsidR="00FE37B6" w:rsidRPr="00936CBE" w:rsidRDefault="00FE37B6" w:rsidP="00CD2BD3">
      <w:pPr>
        <w:ind w:left="540"/>
        <w:jc w:val="both"/>
        <w:rPr>
          <w:rFonts w:ascii="Arial" w:hAnsi="Arial" w:cs="Arial"/>
          <w:color w:val="000000"/>
          <w:sz w:val="20"/>
          <w:szCs w:val="20"/>
        </w:rPr>
      </w:pPr>
    </w:p>
    <w:tbl>
      <w:tblPr>
        <w:tblW w:w="8923" w:type="dxa"/>
        <w:tblInd w:w="558" w:type="dxa"/>
        <w:tblLayout w:type="fixed"/>
        <w:tblLook w:val="04A0" w:firstRow="1" w:lastRow="0" w:firstColumn="1" w:lastColumn="0" w:noHBand="0" w:noVBand="1"/>
      </w:tblPr>
      <w:tblGrid>
        <w:gridCol w:w="6480"/>
        <w:gridCol w:w="2443"/>
      </w:tblGrid>
      <w:tr w:rsidR="00FE37B6" w:rsidRPr="00936CBE" w14:paraId="3831DB54" w14:textId="77777777" w:rsidTr="00CD2BD3">
        <w:tc>
          <w:tcPr>
            <w:tcW w:w="6480" w:type="dxa"/>
          </w:tcPr>
          <w:p w14:paraId="63189921" w14:textId="77777777" w:rsidR="00FE37B6" w:rsidRPr="00936CBE" w:rsidRDefault="00FE37B6" w:rsidP="00100E48">
            <w:pPr>
              <w:pStyle w:val="Header"/>
              <w:tabs>
                <w:tab w:val="left" w:pos="720"/>
              </w:tabs>
              <w:ind w:left="-22"/>
              <w:rPr>
                <w:rFonts w:ascii="Arial" w:hAnsi="Arial" w:cs="Arial"/>
                <w:color w:val="000000"/>
                <w:spacing w:val="-2"/>
                <w:sz w:val="20"/>
                <w:szCs w:val="20"/>
              </w:rPr>
            </w:pPr>
          </w:p>
        </w:tc>
        <w:tc>
          <w:tcPr>
            <w:tcW w:w="2443" w:type="dxa"/>
          </w:tcPr>
          <w:p w14:paraId="41B78338" w14:textId="77777777" w:rsidR="00FE37B6" w:rsidRPr="00936CBE" w:rsidRDefault="00FE37B6" w:rsidP="005611FE">
            <w:pPr>
              <w:pStyle w:val="BodyTextIndent"/>
              <w:ind w:right="-72"/>
              <w:jc w:val="right"/>
              <w:rPr>
                <w:rFonts w:ascii="Arial" w:hAnsi="Arial" w:cs="Arial"/>
                <w:b/>
                <w:bCs/>
                <w:color w:val="000000"/>
                <w:sz w:val="20"/>
                <w:szCs w:val="20"/>
                <w:u w:val="single"/>
              </w:rPr>
            </w:pPr>
            <w:r w:rsidRPr="00936CBE">
              <w:rPr>
                <w:rFonts w:ascii="Arial" w:hAnsi="Arial" w:cs="Arial"/>
                <w:b/>
                <w:bCs/>
                <w:color w:val="000000"/>
                <w:sz w:val="20"/>
                <w:szCs w:val="20"/>
                <w:u w:val="single"/>
              </w:rPr>
              <w:t>Years</w:t>
            </w:r>
          </w:p>
        </w:tc>
      </w:tr>
      <w:tr w:rsidR="00E15D45" w:rsidRPr="00936CBE" w14:paraId="62465F3A" w14:textId="77777777" w:rsidTr="00CD2BD3">
        <w:tc>
          <w:tcPr>
            <w:tcW w:w="6480" w:type="dxa"/>
          </w:tcPr>
          <w:p w14:paraId="6EB0F86C" w14:textId="77777777" w:rsidR="00E15D45" w:rsidRPr="00936CBE" w:rsidRDefault="00E15D45" w:rsidP="00100E48">
            <w:pPr>
              <w:pStyle w:val="Header"/>
              <w:tabs>
                <w:tab w:val="left" w:pos="720"/>
              </w:tabs>
              <w:ind w:left="-22"/>
              <w:rPr>
                <w:rFonts w:ascii="Arial" w:hAnsi="Arial" w:cs="Arial"/>
                <w:color w:val="000000"/>
                <w:spacing w:val="-2"/>
                <w:sz w:val="20"/>
                <w:szCs w:val="20"/>
              </w:rPr>
            </w:pPr>
          </w:p>
        </w:tc>
        <w:tc>
          <w:tcPr>
            <w:tcW w:w="2443" w:type="dxa"/>
          </w:tcPr>
          <w:p w14:paraId="16374B09" w14:textId="77777777" w:rsidR="00E15D45" w:rsidRPr="00936CBE" w:rsidRDefault="00E15D45" w:rsidP="005611FE">
            <w:pPr>
              <w:pStyle w:val="BodyTextIndent"/>
              <w:ind w:right="-72"/>
              <w:jc w:val="right"/>
              <w:rPr>
                <w:rFonts w:ascii="Arial" w:hAnsi="Arial" w:cs="Arial"/>
                <w:b/>
                <w:bCs/>
                <w:color w:val="000000"/>
                <w:sz w:val="20"/>
                <w:szCs w:val="20"/>
                <w:u w:val="single"/>
              </w:rPr>
            </w:pPr>
          </w:p>
        </w:tc>
      </w:tr>
      <w:tr w:rsidR="00FE37B6" w:rsidRPr="00936CBE" w14:paraId="4B43E6B4" w14:textId="77777777" w:rsidTr="00CD2BD3">
        <w:tc>
          <w:tcPr>
            <w:tcW w:w="6480" w:type="dxa"/>
            <w:hideMark/>
          </w:tcPr>
          <w:p w14:paraId="52B11F32" w14:textId="77777777" w:rsidR="00FE37B6" w:rsidRPr="00936CBE" w:rsidRDefault="00FE37B6" w:rsidP="00100E48">
            <w:pPr>
              <w:ind w:left="-22"/>
              <w:jc w:val="both"/>
              <w:rPr>
                <w:rFonts w:ascii="Arial" w:hAnsi="Arial" w:cs="Arial"/>
                <w:color w:val="000000"/>
                <w:sz w:val="20"/>
                <w:szCs w:val="20"/>
              </w:rPr>
            </w:pPr>
            <w:r w:rsidRPr="00936CBE">
              <w:rPr>
                <w:rFonts w:ascii="Arial" w:hAnsi="Arial" w:cs="Arial"/>
                <w:color w:val="000000"/>
                <w:sz w:val="20"/>
                <w:szCs w:val="20"/>
              </w:rPr>
              <w:t>Buildings and buildings improvement</w:t>
            </w:r>
          </w:p>
        </w:tc>
        <w:tc>
          <w:tcPr>
            <w:tcW w:w="2443" w:type="dxa"/>
          </w:tcPr>
          <w:p w14:paraId="7006ADBC" w14:textId="36809E00" w:rsidR="00FE37B6"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5</w:t>
            </w:r>
            <w:r w:rsidR="008A5726" w:rsidRPr="00936CBE">
              <w:rPr>
                <w:rFonts w:ascii="Arial" w:hAnsi="Arial" w:cs="Arial"/>
                <w:color w:val="000000"/>
                <w:sz w:val="20"/>
                <w:szCs w:val="20"/>
              </w:rPr>
              <w:t xml:space="preserve"> to</w:t>
            </w:r>
            <w:r w:rsidR="00FE37B6" w:rsidRPr="00936CBE">
              <w:rPr>
                <w:rFonts w:ascii="Arial" w:hAnsi="Arial" w:cs="Arial"/>
                <w:color w:val="000000"/>
                <w:sz w:val="20"/>
                <w:szCs w:val="20"/>
              </w:rPr>
              <w:t xml:space="preserve"> </w:t>
            </w:r>
            <w:r w:rsidRPr="00A7284A">
              <w:rPr>
                <w:rFonts w:ascii="Arial" w:hAnsi="Arial" w:cs="Arial"/>
                <w:color w:val="000000"/>
                <w:sz w:val="20"/>
                <w:szCs w:val="20"/>
                <w:lang w:val="en-GB"/>
              </w:rPr>
              <w:t>25</w:t>
            </w:r>
          </w:p>
        </w:tc>
      </w:tr>
      <w:tr w:rsidR="00FE37B6" w:rsidRPr="00936CBE" w14:paraId="2FC893C4" w14:textId="77777777" w:rsidTr="00CD2BD3">
        <w:tc>
          <w:tcPr>
            <w:tcW w:w="6480" w:type="dxa"/>
            <w:hideMark/>
          </w:tcPr>
          <w:p w14:paraId="06F66654" w14:textId="77777777" w:rsidR="00FE37B6" w:rsidRPr="00936CBE" w:rsidRDefault="00FE37B6" w:rsidP="00100E48">
            <w:pPr>
              <w:ind w:left="-22"/>
              <w:jc w:val="both"/>
              <w:rPr>
                <w:rFonts w:ascii="Arial" w:hAnsi="Arial" w:cs="Arial"/>
                <w:color w:val="000000"/>
                <w:sz w:val="20"/>
                <w:szCs w:val="20"/>
              </w:rPr>
            </w:pPr>
            <w:r w:rsidRPr="00936CBE">
              <w:rPr>
                <w:rFonts w:ascii="Arial" w:hAnsi="Arial" w:cs="Arial"/>
                <w:color w:val="000000"/>
                <w:sz w:val="20"/>
                <w:szCs w:val="20"/>
              </w:rPr>
              <w:t xml:space="preserve">Machines and equipment </w:t>
            </w:r>
          </w:p>
        </w:tc>
        <w:tc>
          <w:tcPr>
            <w:tcW w:w="2443" w:type="dxa"/>
          </w:tcPr>
          <w:p w14:paraId="35C05D50" w14:textId="767F65FE" w:rsidR="00FE37B6"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4F336B" w:rsidRPr="00936CBE">
              <w:rPr>
                <w:rFonts w:ascii="Arial" w:hAnsi="Arial" w:cs="Arial"/>
                <w:color w:val="000000"/>
                <w:sz w:val="20"/>
                <w:szCs w:val="20"/>
              </w:rPr>
              <w:t>,</w:t>
            </w:r>
            <w:r w:rsidR="0086444D" w:rsidRPr="00936CBE">
              <w:rPr>
                <w:rFonts w:ascii="Arial" w:hAnsi="Arial" w:cs="Arial"/>
                <w:color w:val="000000"/>
                <w:sz w:val="20"/>
                <w:szCs w:val="20"/>
              </w:rPr>
              <w:t xml:space="preserve"> </w:t>
            </w:r>
            <w:r w:rsidRPr="00A7284A">
              <w:rPr>
                <w:rFonts w:ascii="Arial" w:hAnsi="Arial" w:cs="Arial"/>
                <w:color w:val="000000"/>
                <w:sz w:val="20"/>
                <w:szCs w:val="20"/>
                <w:lang w:val="en-GB"/>
              </w:rPr>
              <w:t>3</w:t>
            </w:r>
            <w:r w:rsidR="00C50B2D" w:rsidRPr="00936CBE">
              <w:rPr>
                <w:rFonts w:ascii="Arial" w:hAnsi="Arial" w:cs="Arial"/>
                <w:color w:val="000000"/>
                <w:sz w:val="20"/>
                <w:szCs w:val="20"/>
              </w:rPr>
              <w:t xml:space="preserve">, </w:t>
            </w:r>
            <w:r w:rsidRPr="00A7284A">
              <w:rPr>
                <w:rFonts w:ascii="Arial" w:hAnsi="Arial" w:cs="Arial"/>
                <w:color w:val="000000"/>
                <w:sz w:val="20"/>
                <w:szCs w:val="20"/>
                <w:lang w:val="en-GB"/>
              </w:rPr>
              <w:t>5</w:t>
            </w:r>
            <w:r w:rsidR="00455602" w:rsidRPr="00936CBE">
              <w:rPr>
                <w:rFonts w:ascii="Arial" w:hAnsi="Arial" w:cs="Arial"/>
                <w:color w:val="000000"/>
                <w:sz w:val="20"/>
                <w:szCs w:val="20"/>
              </w:rPr>
              <w:t xml:space="preserve"> and </w:t>
            </w:r>
            <w:r w:rsidRPr="00A7284A">
              <w:rPr>
                <w:rFonts w:ascii="Arial" w:hAnsi="Arial" w:cs="Arial"/>
                <w:color w:val="000000"/>
                <w:sz w:val="20"/>
                <w:szCs w:val="20"/>
                <w:lang w:val="en-GB"/>
              </w:rPr>
              <w:t>10</w:t>
            </w:r>
          </w:p>
        </w:tc>
      </w:tr>
      <w:tr w:rsidR="00FE37B6" w:rsidRPr="00936CBE" w14:paraId="0B1F1244" w14:textId="77777777" w:rsidTr="00CD2BD3">
        <w:tc>
          <w:tcPr>
            <w:tcW w:w="6480" w:type="dxa"/>
            <w:hideMark/>
          </w:tcPr>
          <w:p w14:paraId="3CD9878B" w14:textId="77777777" w:rsidR="00FE37B6" w:rsidRPr="00936CBE" w:rsidRDefault="00FE37B6" w:rsidP="00100E48">
            <w:pPr>
              <w:ind w:left="-22"/>
              <w:jc w:val="both"/>
              <w:rPr>
                <w:rFonts w:ascii="Arial" w:hAnsi="Arial" w:cs="Arial"/>
                <w:color w:val="000000"/>
                <w:sz w:val="20"/>
                <w:szCs w:val="20"/>
              </w:rPr>
            </w:pPr>
            <w:r w:rsidRPr="00936CBE">
              <w:rPr>
                <w:rFonts w:ascii="Arial" w:hAnsi="Arial" w:cs="Arial"/>
                <w:color w:val="000000"/>
                <w:spacing w:val="-4"/>
                <w:sz w:val="20"/>
                <w:szCs w:val="20"/>
              </w:rPr>
              <w:t>Power plant, substations, transmission system and components</w:t>
            </w:r>
          </w:p>
        </w:tc>
        <w:tc>
          <w:tcPr>
            <w:tcW w:w="2443" w:type="dxa"/>
          </w:tcPr>
          <w:p w14:paraId="0031A1F6" w14:textId="33FAB663" w:rsidR="00FE37B6"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5"/>
                <w:lang w:val="en-GB"/>
              </w:rPr>
              <w:t>5</w:t>
            </w:r>
            <w:r w:rsidR="00FE37B6" w:rsidRPr="00936CBE">
              <w:rPr>
                <w:rFonts w:ascii="Arial" w:hAnsi="Arial" w:cs="Arial"/>
                <w:color w:val="000000"/>
                <w:sz w:val="20"/>
                <w:szCs w:val="20"/>
              </w:rPr>
              <w:t xml:space="preserve"> </w:t>
            </w:r>
            <w:r w:rsidR="006F7872" w:rsidRPr="00936CBE">
              <w:rPr>
                <w:rFonts w:ascii="Arial" w:hAnsi="Arial" w:cs="Arial"/>
                <w:color w:val="000000"/>
                <w:sz w:val="20"/>
                <w:szCs w:val="25"/>
                <w:lang w:val="en-AU"/>
              </w:rPr>
              <w:t>to</w:t>
            </w:r>
            <w:r w:rsidR="00FE37B6" w:rsidRPr="00936CBE">
              <w:rPr>
                <w:rFonts w:ascii="Arial" w:hAnsi="Arial" w:cs="Arial"/>
                <w:color w:val="000000"/>
                <w:sz w:val="20"/>
                <w:szCs w:val="20"/>
              </w:rPr>
              <w:t xml:space="preserve"> </w:t>
            </w:r>
            <w:r w:rsidRPr="00A7284A">
              <w:rPr>
                <w:rFonts w:ascii="Arial" w:hAnsi="Arial" w:cs="Arial"/>
                <w:color w:val="000000"/>
                <w:sz w:val="20"/>
                <w:szCs w:val="20"/>
                <w:lang w:val="en-GB"/>
              </w:rPr>
              <w:t>25</w:t>
            </w:r>
          </w:p>
        </w:tc>
      </w:tr>
      <w:tr w:rsidR="00FE37B6" w:rsidRPr="00936CBE" w14:paraId="1E5F47F1" w14:textId="77777777" w:rsidTr="00CD2BD3">
        <w:tc>
          <w:tcPr>
            <w:tcW w:w="6480" w:type="dxa"/>
            <w:hideMark/>
          </w:tcPr>
          <w:p w14:paraId="420C8183" w14:textId="52F7E78C" w:rsidR="00FE37B6" w:rsidRPr="00936CBE" w:rsidRDefault="00FE37B6" w:rsidP="00100E48">
            <w:pPr>
              <w:ind w:left="-22"/>
              <w:jc w:val="both"/>
              <w:rPr>
                <w:rFonts w:ascii="Arial" w:hAnsi="Arial" w:cs="Arial"/>
                <w:color w:val="000000"/>
                <w:sz w:val="20"/>
                <w:szCs w:val="20"/>
              </w:rPr>
            </w:pPr>
            <w:r w:rsidRPr="00936CBE">
              <w:rPr>
                <w:rFonts w:ascii="Arial" w:hAnsi="Arial" w:cs="Arial"/>
                <w:color w:val="000000"/>
                <w:sz w:val="20"/>
                <w:szCs w:val="20"/>
              </w:rPr>
              <w:t xml:space="preserve">Office equipment, furniture, </w:t>
            </w:r>
            <w:r w:rsidR="00C50B2D" w:rsidRPr="00936CBE">
              <w:rPr>
                <w:rFonts w:ascii="Arial" w:hAnsi="Arial" w:cs="Arial"/>
                <w:color w:val="000000"/>
                <w:sz w:val="20"/>
                <w:szCs w:val="20"/>
              </w:rPr>
              <w:t>computers,</w:t>
            </w:r>
            <w:r w:rsidRPr="00936CBE">
              <w:rPr>
                <w:rFonts w:ascii="Arial" w:hAnsi="Arial" w:cs="Arial"/>
                <w:color w:val="000000"/>
                <w:sz w:val="20"/>
                <w:szCs w:val="20"/>
              </w:rPr>
              <w:t xml:space="preserve"> and motor vehicles</w:t>
            </w:r>
          </w:p>
        </w:tc>
        <w:tc>
          <w:tcPr>
            <w:tcW w:w="2443" w:type="dxa"/>
          </w:tcPr>
          <w:p w14:paraId="74D15964" w14:textId="43739D9C" w:rsidR="00FE37B6"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5</w:t>
            </w:r>
            <w:r w:rsidR="0085212F" w:rsidRPr="00936CBE">
              <w:rPr>
                <w:rFonts w:ascii="Arial" w:hAnsi="Arial" w:cs="Arial"/>
                <w:color w:val="000000"/>
                <w:sz w:val="20"/>
                <w:szCs w:val="20"/>
              </w:rPr>
              <w:t xml:space="preserve"> and </w:t>
            </w:r>
            <w:r w:rsidRPr="00A7284A">
              <w:rPr>
                <w:rFonts w:ascii="Arial" w:hAnsi="Arial" w:cs="Arial"/>
                <w:color w:val="000000"/>
                <w:sz w:val="20"/>
                <w:szCs w:val="20"/>
                <w:lang w:val="en-GB"/>
              </w:rPr>
              <w:t>10</w:t>
            </w:r>
          </w:p>
        </w:tc>
      </w:tr>
    </w:tbl>
    <w:p w14:paraId="41291F8F" w14:textId="55D46E95" w:rsidR="007B085C" w:rsidRDefault="007B085C" w:rsidP="00D76535">
      <w:pPr>
        <w:jc w:val="both"/>
        <w:rPr>
          <w:rFonts w:ascii="Arial" w:hAnsi="Arial" w:cs="Arial"/>
          <w:color w:val="000000"/>
          <w:sz w:val="20"/>
          <w:szCs w:val="20"/>
        </w:rPr>
      </w:pPr>
    </w:p>
    <w:p w14:paraId="78E72070" w14:textId="77777777" w:rsidR="000F3DA4" w:rsidRPr="00936CBE" w:rsidRDefault="007B085C" w:rsidP="007B085C">
      <w:pPr>
        <w:pStyle w:val="Heading2"/>
      </w:pPr>
      <w:r>
        <w:br w:type="page"/>
      </w:r>
    </w:p>
    <w:p w14:paraId="61AC91C1" w14:textId="5D8B7373" w:rsidR="00FE37B6" w:rsidRPr="00936CBE" w:rsidRDefault="00A7284A" w:rsidP="004E36DE">
      <w:pPr>
        <w:pStyle w:val="HeadSub1-5EA"/>
        <w:ind w:left="540" w:hanging="540"/>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11</w:t>
      </w:r>
      <w:r w:rsidR="00FE37B6" w:rsidRPr="00936CBE">
        <w:rPr>
          <w:rFonts w:ascii="Arial" w:hAnsi="Arial" w:cs="Arial"/>
          <w:color w:val="000000"/>
          <w:sz w:val="20"/>
          <w:szCs w:val="20"/>
        </w:rPr>
        <w:tab/>
        <w:t>Goodwill</w:t>
      </w:r>
    </w:p>
    <w:p w14:paraId="34608D07" w14:textId="77777777" w:rsidR="00FE37B6" w:rsidRPr="007B085C" w:rsidRDefault="00FE37B6" w:rsidP="00936CBE">
      <w:pPr>
        <w:ind w:left="540"/>
        <w:jc w:val="both"/>
        <w:rPr>
          <w:rFonts w:ascii="Arial" w:hAnsi="Arial" w:cs="Arial"/>
          <w:color w:val="000000"/>
          <w:sz w:val="18"/>
          <w:szCs w:val="18"/>
        </w:rPr>
      </w:pPr>
    </w:p>
    <w:p w14:paraId="770F1F4E" w14:textId="77777777" w:rsidR="001646FC" w:rsidRPr="00936CBE" w:rsidRDefault="001646FC" w:rsidP="00936CBE">
      <w:pPr>
        <w:ind w:left="540"/>
        <w:jc w:val="both"/>
        <w:rPr>
          <w:rFonts w:ascii="Arial" w:hAnsi="Arial" w:cs="Arial"/>
          <w:color w:val="000000"/>
          <w:spacing w:val="-6"/>
          <w:sz w:val="20"/>
          <w:szCs w:val="20"/>
        </w:rPr>
      </w:pPr>
      <w:r w:rsidRPr="00936CBE">
        <w:rPr>
          <w:rFonts w:ascii="Arial" w:hAnsi="Arial" w:cs="Arial"/>
          <w:color w:val="000000"/>
          <w:spacing w:val="-6"/>
          <w:sz w:val="20"/>
          <w:szCs w:val="20"/>
        </w:rPr>
        <w:t xml:space="preserve">Goodwill is tested for impairment annually, or more frequently if events or changes in circumstances indicate that it might be impaired. It is carried at cost less accumulated impairment losses. </w:t>
      </w:r>
    </w:p>
    <w:p w14:paraId="1A30E468" w14:textId="77777777" w:rsidR="001646FC" w:rsidRPr="007B085C" w:rsidRDefault="001646FC" w:rsidP="00936CBE">
      <w:pPr>
        <w:ind w:left="540"/>
        <w:jc w:val="both"/>
        <w:rPr>
          <w:rFonts w:ascii="Arial" w:hAnsi="Arial" w:cs="Arial"/>
          <w:color w:val="000000"/>
          <w:spacing w:val="-6"/>
          <w:sz w:val="18"/>
          <w:szCs w:val="18"/>
        </w:rPr>
      </w:pPr>
    </w:p>
    <w:p w14:paraId="60B72100" w14:textId="77777777" w:rsidR="001646FC" w:rsidRPr="00936CBE" w:rsidRDefault="001646FC" w:rsidP="00936CBE">
      <w:pPr>
        <w:ind w:left="540"/>
        <w:jc w:val="both"/>
        <w:rPr>
          <w:rFonts w:ascii="Arial" w:hAnsi="Arial" w:cs="Arial"/>
          <w:color w:val="000000"/>
          <w:spacing w:val="-6"/>
          <w:sz w:val="20"/>
          <w:szCs w:val="20"/>
        </w:rPr>
      </w:pPr>
      <w:r w:rsidRPr="00936CBE">
        <w:rPr>
          <w:rFonts w:ascii="Arial" w:hAnsi="Arial" w:cs="Arial"/>
          <w:color w:val="000000"/>
          <w:spacing w:val="-6"/>
          <w:sz w:val="20"/>
          <w:szCs w:val="20"/>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5A390F" w:rsidRPr="00936CBE">
        <w:rPr>
          <w:rFonts w:ascii="Arial" w:hAnsi="Arial" w:cs="Arial"/>
          <w:color w:val="000000"/>
          <w:spacing w:val="-6"/>
          <w:sz w:val="20"/>
          <w:szCs w:val="20"/>
        </w:rPr>
        <w:t>.</w:t>
      </w:r>
    </w:p>
    <w:p w14:paraId="6C79F82E" w14:textId="6B7160EC" w:rsidR="001646FC" w:rsidRPr="007B085C" w:rsidRDefault="001646FC" w:rsidP="00936CBE">
      <w:pPr>
        <w:ind w:left="540"/>
        <w:rPr>
          <w:rFonts w:ascii="Arial" w:hAnsi="Arial" w:cs="Arial"/>
          <w:color w:val="000000"/>
          <w:spacing w:val="-2"/>
          <w:sz w:val="18"/>
          <w:szCs w:val="18"/>
        </w:rPr>
      </w:pPr>
    </w:p>
    <w:p w14:paraId="22EA081B" w14:textId="1FA5AA4C" w:rsidR="00FE37B6" w:rsidRPr="00936CBE" w:rsidRDefault="00A7284A" w:rsidP="004E36DE">
      <w:pPr>
        <w:pStyle w:val="HeadSub1-5EA"/>
        <w:ind w:left="540" w:hanging="540"/>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12</w:t>
      </w:r>
      <w:r w:rsidR="00FE37B6" w:rsidRPr="00936CBE">
        <w:rPr>
          <w:rFonts w:ascii="Arial" w:hAnsi="Arial" w:cs="Arial"/>
          <w:color w:val="000000"/>
          <w:sz w:val="20"/>
          <w:szCs w:val="20"/>
        </w:rPr>
        <w:tab/>
        <w:t>Intangible assets</w:t>
      </w:r>
    </w:p>
    <w:p w14:paraId="0745AFE8" w14:textId="77777777" w:rsidR="00FE37B6" w:rsidRPr="007B085C" w:rsidRDefault="00FE37B6" w:rsidP="005611FE">
      <w:pPr>
        <w:tabs>
          <w:tab w:val="left" w:pos="567"/>
        </w:tabs>
        <w:rPr>
          <w:rFonts w:ascii="Arial" w:hAnsi="Arial" w:cs="Arial"/>
          <w:color w:val="000000"/>
          <w:spacing w:val="-2"/>
          <w:sz w:val="18"/>
          <w:szCs w:val="18"/>
        </w:rPr>
      </w:pPr>
    </w:p>
    <w:p w14:paraId="1779FE52" w14:textId="05C8DBE8" w:rsidR="00FE37B6" w:rsidRPr="00936CBE" w:rsidRDefault="00A7284A" w:rsidP="00100E48">
      <w:pPr>
        <w:pStyle w:val="HeadSub1-5EA"/>
        <w:ind w:left="630" w:hanging="630"/>
        <w:outlineLvl w:val="2"/>
        <w:rPr>
          <w:rFonts w:ascii="Arial" w:hAnsi="Arial" w:cs="Arial"/>
          <w:b w:val="0"/>
          <w:bCs w:val="0"/>
          <w:color w:val="000000"/>
          <w:sz w:val="20"/>
          <w:szCs w:val="20"/>
        </w:rPr>
      </w:pPr>
      <w:r w:rsidRPr="00A7284A">
        <w:rPr>
          <w:rFonts w:ascii="Arial" w:hAnsi="Arial" w:cs="Arial"/>
          <w:b w:val="0"/>
          <w:bCs w:val="0"/>
          <w:color w:val="000000"/>
          <w:spacing w:val="-6"/>
          <w:sz w:val="20"/>
          <w:szCs w:val="20"/>
          <w:lang w:val="en-GB"/>
        </w:rPr>
        <w:t>4</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12</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w:t>
      </w:r>
      <w:r w:rsidR="008C77C3" w:rsidRPr="00936CBE">
        <w:rPr>
          <w:rFonts w:ascii="Arial" w:hAnsi="Arial" w:cs="Arial"/>
          <w:b w:val="0"/>
          <w:bCs w:val="0"/>
          <w:color w:val="000000"/>
          <w:sz w:val="20"/>
          <w:szCs w:val="20"/>
        </w:rPr>
        <w:tab/>
      </w:r>
      <w:r w:rsidR="00FE37B6" w:rsidRPr="00936CBE">
        <w:rPr>
          <w:rFonts w:ascii="Arial" w:hAnsi="Arial" w:cs="Arial"/>
          <w:b w:val="0"/>
          <w:bCs w:val="0"/>
          <w:color w:val="000000"/>
          <w:sz w:val="20"/>
          <w:szCs w:val="20"/>
        </w:rPr>
        <w:t>Research and development</w:t>
      </w:r>
    </w:p>
    <w:p w14:paraId="3E1E5B9E" w14:textId="77777777" w:rsidR="00842D47" w:rsidRPr="007B085C" w:rsidRDefault="00842D47" w:rsidP="00100E48">
      <w:pPr>
        <w:ind w:left="630"/>
        <w:jc w:val="both"/>
        <w:rPr>
          <w:rFonts w:ascii="Arial" w:hAnsi="Arial" w:cs="Arial"/>
          <w:color w:val="000000"/>
          <w:spacing w:val="-4"/>
          <w:sz w:val="18"/>
          <w:szCs w:val="18"/>
        </w:rPr>
      </w:pPr>
    </w:p>
    <w:p w14:paraId="2DAD8F58" w14:textId="77777777" w:rsidR="00B778A1" w:rsidRPr="00936CBE" w:rsidRDefault="00FE37B6" w:rsidP="00100E48">
      <w:pPr>
        <w:ind w:left="630"/>
        <w:jc w:val="both"/>
        <w:rPr>
          <w:rFonts w:ascii="Arial" w:hAnsi="Arial" w:cs="Arial"/>
          <w:color w:val="000000"/>
          <w:spacing w:val="-4"/>
          <w:sz w:val="20"/>
          <w:szCs w:val="20"/>
        </w:rPr>
      </w:pPr>
      <w:r w:rsidRPr="00936CBE">
        <w:rPr>
          <w:rFonts w:ascii="Arial" w:hAnsi="Arial" w:cs="Arial"/>
          <w:color w:val="000000"/>
          <w:spacing w:val="-4"/>
          <w:sz w:val="20"/>
          <w:szCs w:val="20"/>
        </w:rPr>
        <w:t xml:space="preserve">Research expenditure is recognised as an expense as incurred. </w:t>
      </w:r>
    </w:p>
    <w:p w14:paraId="7660FFBA" w14:textId="77777777" w:rsidR="00B778A1" w:rsidRPr="007B085C" w:rsidRDefault="00B778A1" w:rsidP="00100E48">
      <w:pPr>
        <w:ind w:left="630"/>
        <w:jc w:val="both"/>
        <w:rPr>
          <w:rFonts w:ascii="Arial" w:hAnsi="Arial" w:cs="Arial"/>
          <w:color w:val="000000"/>
          <w:spacing w:val="-4"/>
          <w:sz w:val="18"/>
          <w:szCs w:val="18"/>
        </w:rPr>
      </w:pPr>
    </w:p>
    <w:p w14:paraId="023F7DD5" w14:textId="2FF37033" w:rsidR="00B40797" w:rsidRPr="00936CBE" w:rsidRDefault="00B40797" w:rsidP="00100E48">
      <w:pPr>
        <w:tabs>
          <w:tab w:val="left" w:pos="567"/>
        </w:tabs>
        <w:ind w:left="630"/>
        <w:jc w:val="both"/>
        <w:rPr>
          <w:rFonts w:ascii="Arial" w:hAnsi="Arial" w:cs="Arial"/>
          <w:color w:val="000000"/>
          <w:spacing w:val="-6"/>
          <w:sz w:val="20"/>
          <w:szCs w:val="20"/>
        </w:rPr>
      </w:pPr>
      <w:r w:rsidRPr="00936CBE">
        <w:rPr>
          <w:rFonts w:ascii="Arial" w:hAnsi="Arial" w:cs="Arial"/>
          <w:color w:val="000000"/>
          <w:spacing w:val="-6"/>
          <w:sz w:val="20"/>
          <w:szCs w:val="20"/>
        </w:rPr>
        <w:t>Development expenditure is recognised as an asset when the Group can demonstrate all of the following:</w:t>
      </w:r>
    </w:p>
    <w:p w14:paraId="292410C5" w14:textId="77777777" w:rsidR="00511EB5" w:rsidRPr="007B085C" w:rsidRDefault="00511EB5" w:rsidP="00100E48">
      <w:pPr>
        <w:tabs>
          <w:tab w:val="left" w:pos="567"/>
        </w:tabs>
        <w:ind w:left="630"/>
        <w:jc w:val="both"/>
        <w:rPr>
          <w:rFonts w:ascii="Arial" w:hAnsi="Arial" w:cs="Arial"/>
          <w:color w:val="000000"/>
          <w:spacing w:val="-6"/>
          <w:sz w:val="18"/>
          <w:szCs w:val="18"/>
        </w:rPr>
      </w:pPr>
    </w:p>
    <w:p w14:paraId="58CB0036" w14:textId="2A79680E" w:rsidR="00B40797" w:rsidRPr="00936CBE" w:rsidRDefault="00511EB5" w:rsidP="00100E48">
      <w:pPr>
        <w:ind w:left="990" w:hanging="360"/>
        <w:jc w:val="both"/>
        <w:rPr>
          <w:rFonts w:ascii="Arial" w:hAnsi="Arial" w:cs="Arial"/>
          <w:color w:val="000000"/>
          <w:spacing w:val="-8"/>
          <w:sz w:val="20"/>
          <w:szCs w:val="20"/>
        </w:rPr>
      </w:pPr>
      <w:r w:rsidRPr="00936CBE">
        <w:rPr>
          <w:rFonts w:ascii="Arial" w:hAnsi="Arial" w:cs="Arial"/>
          <w:color w:val="000000"/>
          <w:spacing w:val="-4"/>
          <w:sz w:val="20"/>
          <w:szCs w:val="20"/>
        </w:rPr>
        <w:t>-</w:t>
      </w:r>
      <w:r w:rsidRPr="00936CBE">
        <w:rPr>
          <w:rFonts w:ascii="Arial" w:hAnsi="Arial" w:cs="Arial"/>
          <w:color w:val="000000"/>
          <w:spacing w:val="-4"/>
          <w:sz w:val="20"/>
          <w:szCs w:val="20"/>
        </w:rPr>
        <w:tab/>
      </w:r>
      <w:r w:rsidR="00B40797" w:rsidRPr="00936CBE">
        <w:rPr>
          <w:rFonts w:ascii="Arial" w:hAnsi="Arial" w:cs="Arial"/>
          <w:color w:val="000000"/>
          <w:spacing w:val="-4"/>
          <w:sz w:val="20"/>
          <w:szCs w:val="20"/>
        </w:rPr>
        <w:t xml:space="preserve">the expenditure attributable to its development can be measured reliably </w:t>
      </w:r>
      <w:r w:rsidR="0011557E" w:rsidRPr="00936CBE">
        <w:rPr>
          <w:rFonts w:ascii="Arial" w:hAnsi="Arial" w:cs="Arial"/>
          <w:color w:val="000000"/>
          <w:spacing w:val="-4"/>
          <w:sz w:val="20"/>
          <w:szCs w:val="20"/>
        </w:rPr>
        <w:t>and that</w:t>
      </w:r>
      <w:r w:rsidR="00B40797" w:rsidRPr="00936CBE">
        <w:rPr>
          <w:rFonts w:ascii="Arial" w:hAnsi="Arial" w:cs="Arial"/>
          <w:color w:val="000000"/>
          <w:spacing w:val="-4"/>
          <w:sz w:val="20"/>
          <w:szCs w:val="20"/>
        </w:rPr>
        <w:t xml:space="preserve"> it is technically,</w:t>
      </w:r>
      <w:r w:rsidR="00B40797" w:rsidRPr="00936CBE">
        <w:rPr>
          <w:rFonts w:ascii="Arial" w:hAnsi="Arial" w:cs="Arial"/>
          <w:color w:val="000000"/>
          <w:sz w:val="20"/>
          <w:szCs w:val="20"/>
        </w:rPr>
        <w:t xml:space="preserve"> financially, commercially, and resourcefully feasible; and</w:t>
      </w:r>
    </w:p>
    <w:p w14:paraId="7ED3FB6C" w14:textId="358BE27C" w:rsidR="00B778A1" w:rsidRPr="00936CBE" w:rsidRDefault="00511EB5" w:rsidP="00100E48">
      <w:pPr>
        <w:ind w:left="990" w:hanging="360"/>
        <w:jc w:val="both"/>
        <w:rPr>
          <w:rFonts w:ascii="Arial" w:hAnsi="Arial" w:cs="Arial"/>
          <w:color w:val="000000"/>
          <w:spacing w:val="-8"/>
          <w:sz w:val="20"/>
          <w:szCs w:val="20"/>
        </w:rPr>
      </w:pPr>
      <w:r w:rsidRPr="00936CBE">
        <w:rPr>
          <w:rFonts w:ascii="Arial" w:hAnsi="Arial" w:cs="Arial"/>
          <w:color w:val="000000"/>
          <w:spacing w:val="-4"/>
          <w:sz w:val="20"/>
          <w:szCs w:val="20"/>
        </w:rPr>
        <w:t>-</w:t>
      </w:r>
      <w:r w:rsidRPr="00936CBE">
        <w:rPr>
          <w:rFonts w:ascii="Arial" w:hAnsi="Arial" w:cs="Arial"/>
          <w:color w:val="000000"/>
          <w:spacing w:val="-4"/>
          <w:sz w:val="20"/>
          <w:szCs w:val="20"/>
        </w:rPr>
        <w:tab/>
      </w:r>
      <w:r w:rsidR="00B40797" w:rsidRPr="00936CBE">
        <w:rPr>
          <w:rFonts w:ascii="Arial" w:hAnsi="Arial" w:cs="Arial"/>
          <w:color w:val="000000"/>
          <w:spacing w:val="-8"/>
          <w:sz w:val="20"/>
          <w:szCs w:val="20"/>
        </w:rPr>
        <w:t>the Group intends to and has the ability to complete the development for the purpose of using or selling.</w:t>
      </w:r>
    </w:p>
    <w:p w14:paraId="25614CFB" w14:textId="77777777" w:rsidR="00B40797" w:rsidRPr="007B085C" w:rsidRDefault="00B40797" w:rsidP="00100E48">
      <w:pPr>
        <w:ind w:left="630"/>
        <w:jc w:val="both"/>
        <w:rPr>
          <w:rFonts w:ascii="Arial" w:hAnsi="Arial" w:cs="Arial"/>
          <w:color w:val="000000"/>
          <w:spacing w:val="-4"/>
          <w:sz w:val="18"/>
          <w:szCs w:val="18"/>
        </w:rPr>
      </w:pPr>
    </w:p>
    <w:p w14:paraId="20D2FEA5" w14:textId="77777777" w:rsidR="00B778A1" w:rsidRPr="007B085C" w:rsidRDefault="00B778A1" w:rsidP="00100E48">
      <w:pPr>
        <w:ind w:left="630"/>
        <w:jc w:val="both"/>
        <w:rPr>
          <w:rFonts w:ascii="Arial" w:hAnsi="Arial" w:cs="Arial"/>
          <w:color w:val="000000"/>
          <w:spacing w:val="-6"/>
          <w:sz w:val="20"/>
          <w:szCs w:val="20"/>
        </w:rPr>
      </w:pPr>
      <w:r w:rsidRPr="007B085C">
        <w:rPr>
          <w:rFonts w:ascii="Arial" w:hAnsi="Arial" w:cs="Arial"/>
          <w:color w:val="000000"/>
          <w:spacing w:val="-6"/>
          <w:sz w:val="20"/>
          <w:szCs w:val="20"/>
        </w:rPr>
        <w:t xml:space="preserve">Development costs previously recognised as an expense are not recognised as an asset in a subsequent period. </w:t>
      </w:r>
    </w:p>
    <w:p w14:paraId="597FC207" w14:textId="77777777" w:rsidR="00B778A1" w:rsidRPr="007B085C" w:rsidRDefault="00B778A1" w:rsidP="00100E48">
      <w:pPr>
        <w:tabs>
          <w:tab w:val="left" w:pos="851"/>
        </w:tabs>
        <w:ind w:left="630"/>
        <w:jc w:val="both"/>
        <w:rPr>
          <w:rFonts w:ascii="Arial" w:hAnsi="Arial" w:cs="Arial"/>
          <w:color w:val="000000"/>
          <w:sz w:val="18"/>
          <w:szCs w:val="18"/>
        </w:rPr>
      </w:pPr>
    </w:p>
    <w:p w14:paraId="15436854" w14:textId="77777777" w:rsidR="00B778A1" w:rsidRPr="00936CBE" w:rsidRDefault="007E370B" w:rsidP="00100E48">
      <w:pPr>
        <w:tabs>
          <w:tab w:val="left" w:pos="851"/>
        </w:tabs>
        <w:ind w:left="630"/>
        <w:jc w:val="both"/>
        <w:rPr>
          <w:rFonts w:ascii="Arial" w:hAnsi="Arial" w:cs="Arial"/>
          <w:color w:val="000000"/>
          <w:sz w:val="20"/>
          <w:szCs w:val="20"/>
        </w:rPr>
      </w:pPr>
      <w:r w:rsidRPr="00936CBE">
        <w:rPr>
          <w:rFonts w:ascii="Arial" w:hAnsi="Arial" w:cs="Arial"/>
          <w:color w:val="000000"/>
          <w:spacing w:val="-4"/>
          <w:sz w:val="20"/>
          <w:szCs w:val="20"/>
        </w:rPr>
        <w:t>Capitalised development costs</w:t>
      </w:r>
      <w:r w:rsidR="00FE37B6" w:rsidRPr="00936CBE">
        <w:rPr>
          <w:rFonts w:ascii="Arial" w:hAnsi="Arial" w:cs="Arial"/>
          <w:color w:val="000000"/>
          <w:spacing w:val="-4"/>
          <w:sz w:val="20"/>
          <w:szCs w:val="20"/>
        </w:rPr>
        <w:t xml:space="preserve"> are amortised from the commencement of the commercial production of the product on a straight-line basis over the period of its expected benefit</w:t>
      </w:r>
      <w:r w:rsidR="00FE37B6" w:rsidRPr="00936CBE">
        <w:rPr>
          <w:rFonts w:ascii="Arial" w:hAnsi="Arial" w:cs="Arial"/>
          <w:color w:val="000000"/>
          <w:sz w:val="20"/>
          <w:szCs w:val="20"/>
        </w:rPr>
        <w:t>.</w:t>
      </w:r>
    </w:p>
    <w:p w14:paraId="56061390" w14:textId="77777777" w:rsidR="00FE37B6" w:rsidRPr="007B085C" w:rsidRDefault="00FE37B6" w:rsidP="00100E48">
      <w:pPr>
        <w:tabs>
          <w:tab w:val="left" w:pos="1134"/>
        </w:tabs>
        <w:ind w:left="630"/>
        <w:jc w:val="both"/>
        <w:rPr>
          <w:rFonts w:ascii="Arial" w:hAnsi="Arial" w:cs="Arial"/>
          <w:color w:val="000000"/>
          <w:sz w:val="18"/>
          <w:szCs w:val="18"/>
        </w:rPr>
      </w:pPr>
    </w:p>
    <w:p w14:paraId="42296C3B" w14:textId="40EDCCB8" w:rsidR="00FE37B6" w:rsidRPr="00936CBE" w:rsidRDefault="00A7284A" w:rsidP="00100E48">
      <w:pPr>
        <w:pStyle w:val="HeadSub1-5EA"/>
        <w:ind w:left="630" w:hanging="630"/>
        <w:outlineLvl w:val="2"/>
        <w:rPr>
          <w:rFonts w:ascii="Arial" w:hAnsi="Arial" w:cs="Arial"/>
          <w:b w:val="0"/>
          <w:bCs w:val="0"/>
          <w:color w:val="000000"/>
          <w:spacing w:val="-6"/>
          <w:sz w:val="20"/>
          <w:szCs w:val="20"/>
        </w:rPr>
      </w:pPr>
      <w:r w:rsidRPr="00A7284A">
        <w:rPr>
          <w:rFonts w:ascii="Arial" w:hAnsi="Arial" w:cs="Arial"/>
          <w:b w:val="0"/>
          <w:bCs w:val="0"/>
          <w:color w:val="000000"/>
          <w:spacing w:val="-6"/>
          <w:sz w:val="20"/>
          <w:szCs w:val="20"/>
          <w:lang w:val="en-GB"/>
        </w:rPr>
        <w:t>4</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12</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2</w:t>
      </w:r>
      <w:r w:rsidR="00FE37B6" w:rsidRPr="00936CBE">
        <w:rPr>
          <w:rFonts w:ascii="Arial" w:hAnsi="Arial" w:cs="Arial"/>
          <w:b w:val="0"/>
          <w:bCs w:val="0"/>
          <w:color w:val="000000"/>
          <w:spacing w:val="-6"/>
          <w:sz w:val="20"/>
          <w:szCs w:val="20"/>
        </w:rPr>
        <w:tab/>
        <w:t>Right to use transmission line</w:t>
      </w:r>
    </w:p>
    <w:p w14:paraId="4A29E302" w14:textId="77777777" w:rsidR="00FE37B6" w:rsidRPr="007B085C" w:rsidRDefault="00FE37B6" w:rsidP="00100E48">
      <w:pPr>
        <w:tabs>
          <w:tab w:val="left" w:pos="1134"/>
        </w:tabs>
        <w:ind w:left="630"/>
        <w:jc w:val="both"/>
        <w:rPr>
          <w:rFonts w:ascii="Arial" w:hAnsi="Arial" w:cs="Arial"/>
          <w:color w:val="000000"/>
          <w:sz w:val="18"/>
          <w:szCs w:val="18"/>
        </w:rPr>
      </w:pPr>
    </w:p>
    <w:p w14:paraId="43F699D2" w14:textId="4C300347" w:rsidR="00FE37B6" w:rsidRPr="00936CBE" w:rsidRDefault="00FE37B6" w:rsidP="00100E48">
      <w:pPr>
        <w:ind w:left="630"/>
        <w:jc w:val="both"/>
        <w:rPr>
          <w:rFonts w:ascii="Arial" w:hAnsi="Arial" w:cs="Arial"/>
          <w:color w:val="000000"/>
          <w:sz w:val="20"/>
          <w:szCs w:val="20"/>
        </w:rPr>
      </w:pPr>
      <w:r w:rsidRPr="00936CBE">
        <w:rPr>
          <w:rFonts w:ascii="Arial" w:hAnsi="Arial" w:cs="Arial"/>
          <w:color w:val="000000"/>
          <w:sz w:val="20"/>
          <w:szCs w:val="20"/>
        </w:rPr>
        <w:t xml:space="preserve">Right to use transmission line is stated at historical cost less accumulated amortisation. Right to use transmission line cost is amortised by using straight-line method based on its estimated useful life which is </w:t>
      </w:r>
      <w:r w:rsidR="00A7284A" w:rsidRPr="00A7284A">
        <w:rPr>
          <w:rFonts w:ascii="Arial" w:hAnsi="Arial" w:cs="Arial"/>
          <w:color w:val="000000"/>
          <w:sz w:val="20"/>
          <w:szCs w:val="20"/>
          <w:lang w:val="en-GB"/>
        </w:rPr>
        <w:t>25</w:t>
      </w:r>
      <w:r w:rsidRPr="00936CBE">
        <w:rPr>
          <w:rFonts w:ascii="Arial" w:hAnsi="Arial" w:cs="Arial"/>
          <w:color w:val="000000"/>
          <w:sz w:val="20"/>
          <w:szCs w:val="20"/>
        </w:rPr>
        <w:t xml:space="preserve"> years.</w:t>
      </w:r>
    </w:p>
    <w:p w14:paraId="6677DBD0" w14:textId="77777777" w:rsidR="00FE37B6" w:rsidRPr="007B085C" w:rsidRDefault="00FE37B6" w:rsidP="00100E48">
      <w:pPr>
        <w:tabs>
          <w:tab w:val="left" w:pos="1134"/>
        </w:tabs>
        <w:ind w:left="630"/>
        <w:jc w:val="both"/>
        <w:rPr>
          <w:rFonts w:ascii="Arial" w:hAnsi="Arial" w:cs="Arial"/>
          <w:color w:val="000000"/>
          <w:sz w:val="18"/>
          <w:szCs w:val="18"/>
        </w:rPr>
      </w:pPr>
    </w:p>
    <w:p w14:paraId="1F38A231" w14:textId="342D15E8" w:rsidR="00FE37B6" w:rsidRPr="00936CBE" w:rsidRDefault="00A7284A" w:rsidP="00100E48">
      <w:pPr>
        <w:pStyle w:val="HeadSub1-5EA"/>
        <w:ind w:left="630" w:hanging="630"/>
        <w:outlineLvl w:val="2"/>
        <w:rPr>
          <w:rFonts w:ascii="Arial" w:hAnsi="Arial" w:cs="Arial"/>
          <w:b w:val="0"/>
          <w:bCs w:val="0"/>
          <w:color w:val="000000"/>
          <w:spacing w:val="-6"/>
          <w:sz w:val="20"/>
          <w:szCs w:val="20"/>
        </w:rPr>
      </w:pPr>
      <w:r w:rsidRPr="00A7284A">
        <w:rPr>
          <w:rFonts w:ascii="Arial" w:hAnsi="Arial" w:cs="Arial"/>
          <w:b w:val="0"/>
          <w:bCs w:val="0"/>
          <w:color w:val="000000"/>
          <w:spacing w:val="-6"/>
          <w:sz w:val="20"/>
          <w:szCs w:val="20"/>
          <w:lang w:val="en-GB"/>
        </w:rPr>
        <w:t>4</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12</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3</w:t>
      </w:r>
      <w:r w:rsidR="00FE37B6" w:rsidRPr="00936CBE">
        <w:rPr>
          <w:rFonts w:ascii="Arial" w:hAnsi="Arial" w:cs="Arial"/>
          <w:b w:val="0"/>
          <w:bCs w:val="0"/>
          <w:color w:val="000000"/>
          <w:spacing w:val="-6"/>
          <w:sz w:val="20"/>
          <w:szCs w:val="20"/>
        </w:rPr>
        <w:tab/>
        <w:t>Right to power purchase agreement</w:t>
      </w:r>
    </w:p>
    <w:p w14:paraId="5AB2ED4B" w14:textId="77777777" w:rsidR="00FE37B6" w:rsidRPr="007B085C" w:rsidRDefault="00FE37B6" w:rsidP="00CD2BD3">
      <w:pPr>
        <w:tabs>
          <w:tab w:val="left" w:pos="1276"/>
        </w:tabs>
        <w:ind w:left="630"/>
        <w:jc w:val="both"/>
        <w:rPr>
          <w:rFonts w:ascii="Arial" w:hAnsi="Arial" w:cs="Arial"/>
          <w:color w:val="000000"/>
          <w:spacing w:val="-2"/>
          <w:sz w:val="18"/>
          <w:szCs w:val="18"/>
        </w:rPr>
      </w:pPr>
    </w:p>
    <w:p w14:paraId="1D4638A1" w14:textId="7138D01B" w:rsidR="00FE37B6" w:rsidRPr="00936CBE" w:rsidRDefault="00FE37B6" w:rsidP="00CD2BD3">
      <w:pPr>
        <w:tabs>
          <w:tab w:val="left" w:pos="1276"/>
        </w:tabs>
        <w:ind w:left="630"/>
        <w:jc w:val="both"/>
        <w:rPr>
          <w:rFonts w:ascii="Arial" w:hAnsi="Arial" w:cs="Arial"/>
          <w:color w:val="000000"/>
          <w:sz w:val="20"/>
          <w:szCs w:val="20"/>
        </w:rPr>
      </w:pPr>
      <w:r w:rsidRPr="00936CBE">
        <w:rPr>
          <w:rFonts w:ascii="Arial" w:hAnsi="Arial" w:cs="Arial"/>
          <w:color w:val="000000"/>
          <w:spacing w:val="-4"/>
          <w:sz w:val="20"/>
          <w:szCs w:val="20"/>
        </w:rPr>
        <w:t>Right to power purchase agreement from acquisition of a subsidiary is amortised by using straight-line</w:t>
      </w:r>
      <w:r w:rsidRPr="00936CBE">
        <w:rPr>
          <w:rFonts w:ascii="Arial" w:hAnsi="Arial" w:cs="Arial"/>
          <w:color w:val="000000"/>
          <w:sz w:val="20"/>
          <w:szCs w:val="20"/>
        </w:rPr>
        <w:t xml:space="preserve"> method based on its estimated useful life which is </w:t>
      </w:r>
      <w:r w:rsidR="00A7284A" w:rsidRPr="00A7284A">
        <w:rPr>
          <w:rFonts w:ascii="Arial" w:hAnsi="Arial" w:cs="Arial"/>
          <w:color w:val="000000"/>
          <w:sz w:val="20"/>
          <w:szCs w:val="20"/>
          <w:lang w:val="en-GB"/>
        </w:rPr>
        <w:t>25</w:t>
      </w:r>
      <w:r w:rsidRPr="00936CBE">
        <w:rPr>
          <w:rFonts w:ascii="Arial" w:hAnsi="Arial" w:cs="Arial"/>
          <w:color w:val="000000"/>
          <w:sz w:val="20"/>
          <w:szCs w:val="20"/>
        </w:rPr>
        <w:t xml:space="preserve"> years.</w:t>
      </w:r>
    </w:p>
    <w:p w14:paraId="366A1294" w14:textId="51A33ABF" w:rsidR="005B0FB3" w:rsidRPr="007B085C" w:rsidRDefault="005B0FB3" w:rsidP="00CD2BD3">
      <w:pPr>
        <w:tabs>
          <w:tab w:val="left" w:pos="567"/>
          <w:tab w:val="left" w:pos="1134"/>
          <w:tab w:val="left" w:pos="1276"/>
        </w:tabs>
        <w:ind w:left="630"/>
        <w:jc w:val="both"/>
        <w:rPr>
          <w:rFonts w:ascii="Arial" w:hAnsi="Arial" w:cs="Arial"/>
          <w:color w:val="000000"/>
          <w:spacing w:val="-2"/>
          <w:sz w:val="18"/>
          <w:szCs w:val="18"/>
        </w:rPr>
      </w:pPr>
    </w:p>
    <w:p w14:paraId="0D35B3B0" w14:textId="440E9892" w:rsidR="00FE37B6" w:rsidRPr="00936CBE" w:rsidRDefault="00A7284A" w:rsidP="00100E48">
      <w:pPr>
        <w:pStyle w:val="HeadSub1-5EA"/>
        <w:ind w:left="630" w:hanging="630"/>
        <w:outlineLvl w:val="2"/>
        <w:rPr>
          <w:rFonts w:ascii="Arial" w:hAnsi="Arial" w:cs="Arial"/>
          <w:b w:val="0"/>
          <w:bCs w:val="0"/>
          <w:color w:val="000000"/>
          <w:spacing w:val="-6"/>
          <w:sz w:val="20"/>
          <w:szCs w:val="20"/>
        </w:rPr>
      </w:pPr>
      <w:r w:rsidRPr="00A7284A">
        <w:rPr>
          <w:rFonts w:ascii="Arial" w:hAnsi="Arial" w:cs="Arial"/>
          <w:b w:val="0"/>
          <w:bCs w:val="0"/>
          <w:color w:val="000000"/>
          <w:spacing w:val="-6"/>
          <w:sz w:val="20"/>
          <w:szCs w:val="20"/>
          <w:lang w:val="en-GB"/>
        </w:rPr>
        <w:t>4</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12</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4</w:t>
      </w:r>
      <w:r w:rsidR="008C77C3" w:rsidRPr="00936CBE">
        <w:rPr>
          <w:rFonts w:ascii="Arial" w:hAnsi="Arial" w:cs="Arial"/>
          <w:b w:val="0"/>
          <w:bCs w:val="0"/>
          <w:color w:val="000000"/>
          <w:spacing w:val="-6"/>
          <w:sz w:val="20"/>
          <w:szCs w:val="20"/>
        </w:rPr>
        <w:tab/>
      </w:r>
      <w:r w:rsidR="00FE37B6" w:rsidRPr="00936CBE">
        <w:rPr>
          <w:rFonts w:ascii="Arial" w:hAnsi="Arial" w:cs="Arial"/>
          <w:b w:val="0"/>
          <w:bCs w:val="0"/>
          <w:color w:val="000000"/>
          <w:spacing w:val="-6"/>
          <w:sz w:val="20"/>
          <w:szCs w:val="20"/>
        </w:rPr>
        <w:t>Computer software</w:t>
      </w:r>
    </w:p>
    <w:p w14:paraId="603B1325" w14:textId="77777777" w:rsidR="00FE37B6" w:rsidRPr="007B085C" w:rsidRDefault="00FE37B6" w:rsidP="00100E48">
      <w:pPr>
        <w:ind w:left="630"/>
        <w:jc w:val="both"/>
        <w:rPr>
          <w:rFonts w:ascii="Arial" w:hAnsi="Arial" w:cs="Arial"/>
          <w:color w:val="000000"/>
          <w:spacing w:val="-2"/>
          <w:sz w:val="18"/>
          <w:szCs w:val="18"/>
        </w:rPr>
      </w:pPr>
    </w:p>
    <w:p w14:paraId="555A52B9" w14:textId="7D54C64D" w:rsidR="00FE37B6" w:rsidRPr="00936CBE" w:rsidRDefault="0011557E" w:rsidP="00100E48">
      <w:pPr>
        <w:ind w:left="630"/>
        <w:jc w:val="both"/>
        <w:rPr>
          <w:rFonts w:ascii="Arial" w:hAnsi="Arial" w:cs="Arial"/>
          <w:color w:val="000000"/>
          <w:sz w:val="20"/>
          <w:szCs w:val="20"/>
        </w:rPr>
      </w:pPr>
      <w:r w:rsidRPr="007B085C">
        <w:rPr>
          <w:rFonts w:ascii="Arial" w:hAnsi="Arial" w:cs="Arial"/>
          <w:color w:val="000000"/>
          <w:spacing w:val="-4"/>
          <w:sz w:val="20"/>
          <w:szCs w:val="20"/>
        </w:rPr>
        <w:t>Acquired c</w:t>
      </w:r>
      <w:r w:rsidR="00FE37B6" w:rsidRPr="007B085C">
        <w:rPr>
          <w:rFonts w:ascii="Arial" w:hAnsi="Arial" w:cs="Arial"/>
          <w:color w:val="000000"/>
          <w:spacing w:val="-4"/>
          <w:sz w:val="20"/>
          <w:szCs w:val="20"/>
        </w:rPr>
        <w:t xml:space="preserve">omputer software </w:t>
      </w:r>
      <w:r w:rsidR="007C1303" w:rsidRPr="007B085C">
        <w:rPr>
          <w:rFonts w:ascii="Arial" w:hAnsi="Arial" w:cs="Arial"/>
          <w:color w:val="000000"/>
          <w:spacing w:val="-4"/>
          <w:sz w:val="20"/>
          <w:szCs w:val="20"/>
        </w:rPr>
        <w:t xml:space="preserve">is </w:t>
      </w:r>
      <w:r w:rsidR="00FE37B6" w:rsidRPr="007B085C">
        <w:rPr>
          <w:rFonts w:ascii="Arial" w:hAnsi="Arial" w:cs="Arial"/>
          <w:color w:val="000000"/>
          <w:spacing w:val="-4"/>
          <w:sz w:val="20"/>
          <w:szCs w:val="20"/>
        </w:rPr>
        <w:t xml:space="preserve">recognised as assets </w:t>
      </w:r>
      <w:r w:rsidR="002F6BEF" w:rsidRPr="007B085C">
        <w:rPr>
          <w:rFonts w:ascii="Arial" w:hAnsi="Arial" w:cs="Arial"/>
          <w:color w:val="000000"/>
          <w:spacing w:val="-4"/>
          <w:sz w:val="20"/>
          <w:szCs w:val="20"/>
        </w:rPr>
        <w:t xml:space="preserve">and subsequently </w:t>
      </w:r>
      <w:r w:rsidR="00FE37B6" w:rsidRPr="007B085C">
        <w:rPr>
          <w:rFonts w:ascii="Arial" w:hAnsi="Arial" w:cs="Arial"/>
          <w:color w:val="000000"/>
          <w:spacing w:val="-4"/>
          <w:sz w:val="20"/>
          <w:szCs w:val="20"/>
        </w:rPr>
        <w:t>amortised by using straight-line</w:t>
      </w:r>
      <w:r w:rsidR="00FE37B6" w:rsidRPr="00936CBE">
        <w:rPr>
          <w:rFonts w:ascii="Arial" w:hAnsi="Arial" w:cs="Arial"/>
          <w:color w:val="000000"/>
          <w:sz w:val="20"/>
          <w:szCs w:val="20"/>
        </w:rPr>
        <w:t xml:space="preserve"> method over their estimated useful lives, which are </w:t>
      </w:r>
      <w:r w:rsidR="00A7284A" w:rsidRPr="00A7284A">
        <w:rPr>
          <w:rFonts w:ascii="Arial" w:hAnsi="Arial" w:cs="Arial"/>
          <w:color w:val="000000"/>
          <w:sz w:val="20"/>
          <w:szCs w:val="20"/>
          <w:lang w:val="en-GB"/>
        </w:rPr>
        <w:t>5</w:t>
      </w:r>
      <w:r w:rsidR="00FE37B6" w:rsidRPr="00936CBE">
        <w:rPr>
          <w:rFonts w:ascii="Arial" w:hAnsi="Arial" w:cs="Arial"/>
          <w:color w:val="000000"/>
          <w:sz w:val="20"/>
          <w:szCs w:val="20"/>
        </w:rPr>
        <w:t xml:space="preserve"> and </w:t>
      </w:r>
      <w:r w:rsidR="00A7284A" w:rsidRPr="00A7284A">
        <w:rPr>
          <w:rFonts w:ascii="Arial" w:hAnsi="Arial" w:cs="Arial"/>
          <w:color w:val="000000"/>
          <w:sz w:val="20"/>
          <w:szCs w:val="20"/>
          <w:lang w:val="en-GB"/>
        </w:rPr>
        <w:t>10</w:t>
      </w:r>
      <w:r w:rsidR="00FE37B6" w:rsidRPr="00936CBE">
        <w:rPr>
          <w:rFonts w:ascii="Arial" w:hAnsi="Arial" w:cs="Arial"/>
          <w:color w:val="000000"/>
          <w:sz w:val="20"/>
          <w:szCs w:val="20"/>
        </w:rPr>
        <w:t xml:space="preserve"> years.</w:t>
      </w:r>
    </w:p>
    <w:p w14:paraId="05246CB6" w14:textId="77777777" w:rsidR="00FE37B6" w:rsidRPr="007B085C" w:rsidRDefault="00FE37B6" w:rsidP="00100E48">
      <w:pPr>
        <w:ind w:left="630"/>
        <w:jc w:val="both"/>
        <w:rPr>
          <w:rFonts w:ascii="Arial" w:hAnsi="Arial" w:cs="Arial"/>
          <w:color w:val="000000"/>
          <w:sz w:val="18"/>
          <w:szCs w:val="18"/>
        </w:rPr>
      </w:pPr>
    </w:p>
    <w:p w14:paraId="616B2C00" w14:textId="77777777" w:rsidR="00FE37B6" w:rsidRPr="00936CBE" w:rsidRDefault="00FE37B6" w:rsidP="00100E48">
      <w:pPr>
        <w:ind w:left="630"/>
        <w:jc w:val="both"/>
        <w:rPr>
          <w:rFonts w:ascii="Arial" w:hAnsi="Arial" w:cs="Arial"/>
          <w:color w:val="000000"/>
          <w:sz w:val="20"/>
          <w:szCs w:val="20"/>
        </w:rPr>
      </w:pPr>
      <w:r w:rsidRPr="00936CBE">
        <w:rPr>
          <w:rFonts w:ascii="Arial" w:hAnsi="Arial" w:cs="Arial"/>
          <w:color w:val="000000"/>
          <w:sz w:val="20"/>
          <w:szCs w:val="20"/>
        </w:rPr>
        <w:t>Costs associated with maintaining computer software programmes are recognised as an expense as incurred.</w:t>
      </w:r>
    </w:p>
    <w:p w14:paraId="6783EA71" w14:textId="77777777" w:rsidR="00FE37B6" w:rsidRPr="007B085C" w:rsidRDefault="00FE37B6" w:rsidP="00100E48">
      <w:pPr>
        <w:ind w:left="630"/>
        <w:jc w:val="both"/>
        <w:rPr>
          <w:rFonts w:ascii="Arial" w:hAnsi="Arial" w:cs="Arial"/>
          <w:color w:val="000000"/>
          <w:spacing w:val="-2"/>
          <w:sz w:val="18"/>
          <w:szCs w:val="18"/>
        </w:rPr>
      </w:pPr>
    </w:p>
    <w:p w14:paraId="4AC5E736" w14:textId="4F3A07E4" w:rsidR="00FE37B6" w:rsidRPr="00936CBE" w:rsidRDefault="00A7284A" w:rsidP="00100E48">
      <w:pPr>
        <w:pStyle w:val="HeadSub1-5EA"/>
        <w:ind w:left="630" w:hanging="630"/>
        <w:outlineLvl w:val="2"/>
        <w:rPr>
          <w:rFonts w:ascii="Arial" w:hAnsi="Arial" w:cs="Arial"/>
          <w:b w:val="0"/>
          <w:bCs w:val="0"/>
          <w:color w:val="000000"/>
          <w:spacing w:val="-6"/>
          <w:sz w:val="20"/>
          <w:szCs w:val="20"/>
        </w:rPr>
      </w:pPr>
      <w:r w:rsidRPr="00A7284A">
        <w:rPr>
          <w:rFonts w:ascii="Arial" w:hAnsi="Arial" w:cs="Arial"/>
          <w:b w:val="0"/>
          <w:bCs w:val="0"/>
          <w:color w:val="000000"/>
          <w:spacing w:val="-6"/>
          <w:sz w:val="20"/>
          <w:szCs w:val="20"/>
          <w:lang w:val="en-GB"/>
        </w:rPr>
        <w:t>4</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12</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5</w:t>
      </w:r>
      <w:r w:rsidR="008C77C3" w:rsidRPr="00936CBE">
        <w:rPr>
          <w:rFonts w:ascii="Arial" w:hAnsi="Arial" w:cs="Arial"/>
          <w:b w:val="0"/>
          <w:bCs w:val="0"/>
          <w:color w:val="000000"/>
          <w:spacing w:val="-6"/>
          <w:sz w:val="20"/>
          <w:szCs w:val="20"/>
        </w:rPr>
        <w:tab/>
      </w:r>
      <w:r w:rsidR="00FE37B6" w:rsidRPr="00936CBE">
        <w:rPr>
          <w:rFonts w:ascii="Arial" w:hAnsi="Arial" w:cs="Arial"/>
          <w:b w:val="0"/>
          <w:bCs w:val="0"/>
          <w:color w:val="000000"/>
          <w:spacing w:val="-6"/>
          <w:sz w:val="20"/>
          <w:szCs w:val="20"/>
        </w:rPr>
        <w:t>Patent and brand</w:t>
      </w:r>
    </w:p>
    <w:p w14:paraId="2543ED9E" w14:textId="77777777" w:rsidR="00FE37B6" w:rsidRPr="007B085C" w:rsidRDefault="00FE37B6" w:rsidP="00100E48">
      <w:pPr>
        <w:ind w:left="630"/>
        <w:jc w:val="both"/>
        <w:rPr>
          <w:rFonts w:ascii="Arial" w:hAnsi="Arial" w:cs="Arial"/>
          <w:color w:val="000000"/>
          <w:sz w:val="18"/>
          <w:szCs w:val="18"/>
        </w:rPr>
      </w:pPr>
    </w:p>
    <w:p w14:paraId="39FF8890" w14:textId="68E606FD" w:rsidR="00FE37B6" w:rsidRPr="00936CBE" w:rsidRDefault="00FE37B6" w:rsidP="00100E48">
      <w:pPr>
        <w:ind w:left="630"/>
        <w:jc w:val="both"/>
        <w:rPr>
          <w:rFonts w:ascii="Arial" w:hAnsi="Arial" w:cs="Arial"/>
          <w:color w:val="000000"/>
          <w:sz w:val="20"/>
          <w:szCs w:val="20"/>
        </w:rPr>
      </w:pPr>
      <w:r w:rsidRPr="00936CBE">
        <w:rPr>
          <w:rFonts w:ascii="Arial" w:hAnsi="Arial" w:cs="Arial"/>
          <w:color w:val="000000"/>
          <w:sz w:val="20"/>
          <w:szCs w:val="20"/>
        </w:rPr>
        <w:t xml:space="preserve">Separately acquired patent and brand are shown at historical cost. Patent and brand acquired from a business combination are recognised at fair value at the acquisition date. </w:t>
      </w:r>
      <w:r w:rsidR="0016033D">
        <w:rPr>
          <w:rFonts w:ascii="Arial" w:hAnsi="Arial" w:cs="Arial"/>
          <w:color w:val="000000"/>
          <w:sz w:val="20"/>
          <w:szCs w:val="20"/>
        </w:rPr>
        <w:t>Patent and brand</w:t>
      </w:r>
      <w:r w:rsidR="0016033D" w:rsidRPr="0016033D">
        <w:rPr>
          <w:rFonts w:ascii="Arial" w:hAnsi="Arial" w:cs="Arial"/>
          <w:color w:val="000000"/>
          <w:sz w:val="20"/>
          <w:szCs w:val="20"/>
        </w:rPr>
        <w:t xml:space="preserve"> with an infinite useful life are tested annually for impairment and subsequently measured at cost less impairment loss (if any).</w:t>
      </w:r>
    </w:p>
    <w:p w14:paraId="05B571FF" w14:textId="570C0B84" w:rsidR="00656200" w:rsidRPr="007B085C" w:rsidRDefault="00656200" w:rsidP="00D76535">
      <w:pPr>
        <w:jc w:val="both"/>
        <w:rPr>
          <w:rFonts w:ascii="Arial" w:hAnsi="Arial" w:cs="Arial"/>
          <w:color w:val="000000"/>
          <w:sz w:val="18"/>
          <w:szCs w:val="18"/>
        </w:rPr>
      </w:pPr>
    </w:p>
    <w:p w14:paraId="33F34538" w14:textId="3E578FA5" w:rsidR="00CA246D" w:rsidRPr="00936CBE" w:rsidRDefault="00A7284A" w:rsidP="00CD2BD3">
      <w:pPr>
        <w:pStyle w:val="HeadSub1-5EA"/>
        <w:ind w:left="634" w:hanging="630"/>
        <w:jc w:val="left"/>
        <w:outlineLvl w:val="2"/>
        <w:rPr>
          <w:rFonts w:ascii="Arial" w:hAnsi="Arial" w:cs="Arial"/>
          <w:b w:val="0"/>
          <w:bCs w:val="0"/>
          <w:color w:val="000000"/>
          <w:spacing w:val="-6"/>
          <w:sz w:val="20"/>
          <w:szCs w:val="20"/>
        </w:rPr>
      </w:pPr>
      <w:r w:rsidRPr="00A7284A">
        <w:rPr>
          <w:rFonts w:ascii="Arial" w:hAnsi="Arial" w:cs="Arial"/>
          <w:b w:val="0"/>
          <w:bCs w:val="0"/>
          <w:color w:val="000000"/>
          <w:spacing w:val="-6"/>
          <w:sz w:val="20"/>
          <w:szCs w:val="20"/>
          <w:lang w:val="en-GB"/>
        </w:rPr>
        <w:t>4</w:t>
      </w:r>
      <w:r w:rsidR="00CA246D"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12</w:t>
      </w:r>
      <w:r w:rsidR="00CA246D"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6</w:t>
      </w:r>
      <w:r w:rsidR="00CA246D" w:rsidRPr="00936CBE">
        <w:rPr>
          <w:rFonts w:ascii="Arial" w:hAnsi="Arial" w:cs="Arial"/>
          <w:b w:val="0"/>
          <w:bCs w:val="0"/>
          <w:color w:val="000000"/>
          <w:spacing w:val="-6"/>
          <w:sz w:val="20"/>
          <w:szCs w:val="20"/>
        </w:rPr>
        <w:tab/>
        <w:t>Customer relationship</w:t>
      </w:r>
    </w:p>
    <w:p w14:paraId="797F769A" w14:textId="77777777" w:rsidR="00CD2BD3" w:rsidRPr="007B085C" w:rsidRDefault="00CD2BD3" w:rsidP="00CD2BD3">
      <w:pPr>
        <w:ind w:left="634"/>
        <w:jc w:val="thaiDistribute"/>
        <w:rPr>
          <w:rFonts w:ascii="Arial" w:hAnsi="Arial" w:cs="Arial"/>
          <w:spacing w:val="-6"/>
          <w:sz w:val="18"/>
          <w:szCs w:val="18"/>
        </w:rPr>
      </w:pPr>
    </w:p>
    <w:p w14:paraId="122EC24F" w14:textId="1D63DC84" w:rsidR="003D3624" w:rsidRPr="00936CBE" w:rsidRDefault="003D3624" w:rsidP="00CD2BD3">
      <w:pPr>
        <w:ind w:left="634"/>
        <w:jc w:val="thaiDistribute"/>
        <w:rPr>
          <w:rFonts w:ascii="Arial" w:hAnsi="Arial" w:cs="Arial"/>
          <w:spacing w:val="-6"/>
          <w:sz w:val="20"/>
          <w:szCs w:val="20"/>
          <w:cs/>
        </w:rPr>
      </w:pPr>
      <w:r w:rsidRPr="00936CBE">
        <w:rPr>
          <w:rFonts w:ascii="Arial" w:hAnsi="Arial" w:cs="Arial"/>
          <w:spacing w:val="-4"/>
          <w:sz w:val="20"/>
          <w:szCs w:val="20"/>
        </w:rPr>
        <w:t>Customer relationships acquired from business combinations are recogni</w:t>
      </w:r>
      <w:r w:rsidR="0041253C" w:rsidRPr="00936CBE">
        <w:rPr>
          <w:rFonts w:ascii="Arial" w:hAnsi="Arial" w:cs="Arial"/>
          <w:spacing w:val="-6"/>
          <w:sz w:val="20"/>
          <w:szCs w:val="20"/>
        </w:rPr>
        <w:t>s</w:t>
      </w:r>
      <w:r w:rsidRPr="00936CBE">
        <w:rPr>
          <w:rFonts w:ascii="Arial" w:hAnsi="Arial" w:cs="Arial"/>
          <w:spacing w:val="-4"/>
          <w:sz w:val="20"/>
          <w:szCs w:val="20"/>
        </w:rPr>
        <w:t xml:space="preserve">ed at fair value on the </w:t>
      </w:r>
      <w:r w:rsidRPr="00936CBE">
        <w:rPr>
          <w:rFonts w:ascii="Arial" w:hAnsi="Arial" w:cs="Arial"/>
          <w:spacing w:val="-6"/>
          <w:sz w:val="20"/>
          <w:szCs w:val="20"/>
        </w:rPr>
        <w:t>acquisition date. These relationships have a definite useful life and are reported at cost less accumulated</w:t>
      </w:r>
      <w:r w:rsidRPr="00936CBE">
        <w:rPr>
          <w:rFonts w:ascii="Arial" w:hAnsi="Arial" w:cs="Arial"/>
          <w:spacing w:val="-4"/>
          <w:sz w:val="20"/>
          <w:szCs w:val="20"/>
        </w:rPr>
        <w:t xml:space="preserve"> amorti</w:t>
      </w:r>
      <w:r w:rsidR="0041253C" w:rsidRPr="00936CBE">
        <w:rPr>
          <w:rFonts w:ascii="Arial" w:hAnsi="Arial" w:cs="Arial"/>
          <w:spacing w:val="-4"/>
          <w:sz w:val="20"/>
          <w:szCs w:val="20"/>
        </w:rPr>
        <w:t>s</w:t>
      </w:r>
      <w:r w:rsidRPr="00936CBE">
        <w:rPr>
          <w:rFonts w:ascii="Arial" w:hAnsi="Arial" w:cs="Arial"/>
          <w:spacing w:val="-4"/>
          <w:sz w:val="20"/>
          <w:szCs w:val="20"/>
        </w:rPr>
        <w:t xml:space="preserve">ation. The straight-line method is used to allocate the cost of customer relationships over an estimated useful life of </w:t>
      </w:r>
      <w:r w:rsidR="00A7284A" w:rsidRPr="00A7284A">
        <w:rPr>
          <w:rFonts w:ascii="Arial" w:hAnsi="Arial" w:cs="Arial"/>
          <w:spacing w:val="-4"/>
          <w:sz w:val="20"/>
          <w:szCs w:val="20"/>
          <w:lang w:val="en-GB"/>
        </w:rPr>
        <w:t>7</w:t>
      </w:r>
      <w:r w:rsidRPr="00936CBE">
        <w:rPr>
          <w:rFonts w:ascii="Arial" w:hAnsi="Arial" w:cs="Arial"/>
          <w:spacing w:val="-4"/>
          <w:sz w:val="20"/>
          <w:szCs w:val="20"/>
          <w:cs/>
        </w:rPr>
        <w:t xml:space="preserve"> </w:t>
      </w:r>
      <w:r w:rsidRPr="00936CBE">
        <w:rPr>
          <w:rFonts w:ascii="Arial" w:hAnsi="Arial" w:cs="Arial"/>
          <w:spacing w:val="-4"/>
          <w:sz w:val="20"/>
          <w:szCs w:val="20"/>
        </w:rPr>
        <w:t>years</w:t>
      </w:r>
      <w:r w:rsidRPr="00936CBE">
        <w:rPr>
          <w:rFonts w:ascii="Arial" w:hAnsi="Arial" w:cs="Arial"/>
          <w:spacing w:val="-6"/>
          <w:sz w:val="20"/>
          <w:szCs w:val="20"/>
        </w:rPr>
        <w:t>.</w:t>
      </w:r>
    </w:p>
    <w:p w14:paraId="5A89B90E" w14:textId="7E118B72" w:rsidR="00656200" w:rsidRPr="00936CBE" w:rsidRDefault="007B085C" w:rsidP="00CD2BD3">
      <w:pPr>
        <w:ind w:left="634"/>
        <w:jc w:val="both"/>
        <w:rPr>
          <w:rFonts w:ascii="Arial" w:hAnsi="Arial" w:cs="Arial"/>
          <w:color w:val="000000"/>
          <w:sz w:val="20"/>
          <w:szCs w:val="20"/>
        </w:rPr>
      </w:pPr>
      <w:r>
        <w:rPr>
          <w:rFonts w:ascii="Arial" w:hAnsi="Arial" w:cs="Arial"/>
          <w:color w:val="000000"/>
          <w:sz w:val="20"/>
          <w:szCs w:val="20"/>
        </w:rPr>
        <w:br w:type="page"/>
      </w:r>
    </w:p>
    <w:p w14:paraId="096F04B9" w14:textId="7B7A29EC" w:rsidR="00FE37B6" w:rsidRPr="00936CBE" w:rsidRDefault="00A7284A" w:rsidP="004E36DE">
      <w:pPr>
        <w:pStyle w:val="HeadSub1-5EA"/>
        <w:ind w:left="540" w:hanging="540"/>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13</w:t>
      </w:r>
      <w:r w:rsidR="00FE37B6" w:rsidRPr="00936CBE">
        <w:rPr>
          <w:rFonts w:ascii="Arial" w:hAnsi="Arial" w:cs="Arial"/>
          <w:color w:val="000000"/>
          <w:sz w:val="20"/>
          <w:szCs w:val="20"/>
        </w:rPr>
        <w:tab/>
        <w:t>Impairment of assets</w:t>
      </w:r>
    </w:p>
    <w:p w14:paraId="0314D2E6" w14:textId="77777777" w:rsidR="00FE37B6" w:rsidRPr="00936CBE" w:rsidRDefault="00FE37B6" w:rsidP="00936CBE">
      <w:pPr>
        <w:ind w:left="540"/>
        <w:rPr>
          <w:rFonts w:ascii="Arial" w:hAnsi="Arial" w:cs="Arial"/>
          <w:color w:val="000000"/>
          <w:sz w:val="20"/>
          <w:szCs w:val="20"/>
        </w:rPr>
      </w:pPr>
    </w:p>
    <w:p w14:paraId="50EB830B" w14:textId="5EF7ACFF" w:rsidR="00957A48" w:rsidRPr="00936CBE" w:rsidRDefault="002F6BEF" w:rsidP="00936CBE">
      <w:pPr>
        <w:ind w:left="540"/>
        <w:jc w:val="both"/>
        <w:rPr>
          <w:rFonts w:ascii="Arial" w:hAnsi="Arial" w:cs="Arial"/>
          <w:sz w:val="20"/>
          <w:szCs w:val="20"/>
        </w:rPr>
      </w:pPr>
      <w:r w:rsidRPr="00936CBE">
        <w:rPr>
          <w:rFonts w:ascii="Arial" w:hAnsi="Arial" w:cs="Arial"/>
          <w:sz w:val="20"/>
          <w:szCs w:val="20"/>
        </w:rPr>
        <w:t>Intangible a</w:t>
      </w:r>
      <w:r w:rsidR="00957A48" w:rsidRPr="00936CBE">
        <w:rPr>
          <w:rFonts w:ascii="Arial" w:hAnsi="Arial" w:cs="Arial"/>
          <w:sz w:val="20"/>
          <w:szCs w:val="20"/>
        </w:rPr>
        <w:t>ssets that have an indefinite useful life</w:t>
      </w:r>
      <w:r w:rsidR="0011557E" w:rsidRPr="00936CBE">
        <w:rPr>
          <w:rFonts w:ascii="Arial" w:hAnsi="Arial" w:cs="Arial"/>
          <w:sz w:val="20"/>
          <w:szCs w:val="20"/>
        </w:rPr>
        <w:t xml:space="preserve"> are not subject to amortisation and</w:t>
      </w:r>
      <w:r w:rsidR="00957A48" w:rsidRPr="00936CBE">
        <w:rPr>
          <w:rFonts w:ascii="Arial" w:hAnsi="Arial" w:cs="Arial"/>
          <w:sz w:val="20"/>
          <w:szCs w:val="20"/>
        </w:rPr>
        <w:t xml:space="preserv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60F0D65" w14:textId="77777777" w:rsidR="00957A48" w:rsidRPr="00936CBE" w:rsidRDefault="00957A48" w:rsidP="00936CBE">
      <w:pPr>
        <w:ind w:left="540"/>
        <w:jc w:val="both"/>
        <w:rPr>
          <w:rFonts w:ascii="Arial" w:hAnsi="Arial" w:cs="Arial"/>
          <w:sz w:val="20"/>
          <w:szCs w:val="20"/>
        </w:rPr>
      </w:pPr>
    </w:p>
    <w:p w14:paraId="1FFDD30C" w14:textId="713D2BC0" w:rsidR="00470488" w:rsidRPr="00936CBE" w:rsidRDefault="00957A48" w:rsidP="00936CBE">
      <w:pPr>
        <w:ind w:left="540"/>
        <w:jc w:val="both"/>
        <w:rPr>
          <w:rFonts w:ascii="Arial" w:hAnsi="Arial" w:cs="Arial"/>
          <w:sz w:val="20"/>
          <w:szCs w:val="20"/>
        </w:rPr>
      </w:pPr>
      <w:r w:rsidRPr="00936CBE">
        <w:rPr>
          <w:rFonts w:ascii="Arial" w:hAnsi="Arial" w:cs="Arial"/>
          <w:sz w:val="20"/>
          <w:szCs w:val="20"/>
        </w:rPr>
        <w:t xml:space="preserve">Where the reasons for previously recognised impairments no longer exist, the impairment losses on the assets concerned other than goodwill is reversed.  </w:t>
      </w:r>
    </w:p>
    <w:p w14:paraId="4C72C184" w14:textId="77777777" w:rsidR="00416A39" w:rsidRPr="00936CBE" w:rsidRDefault="00416A39" w:rsidP="00936CBE">
      <w:pPr>
        <w:ind w:left="540"/>
        <w:rPr>
          <w:rFonts w:ascii="Arial" w:hAnsi="Arial" w:cs="Arial"/>
          <w:color w:val="000000"/>
          <w:spacing w:val="-4"/>
          <w:sz w:val="20"/>
          <w:szCs w:val="20"/>
        </w:rPr>
      </w:pPr>
    </w:p>
    <w:p w14:paraId="67964089" w14:textId="7120BEA5" w:rsidR="00FE37B6" w:rsidRPr="00936CBE" w:rsidRDefault="00A7284A" w:rsidP="00CD2BD3">
      <w:pPr>
        <w:pStyle w:val="HeadSub1-5EA"/>
        <w:ind w:left="540" w:hanging="540"/>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14</w:t>
      </w:r>
      <w:r w:rsidR="00FE37B6" w:rsidRPr="00936CBE">
        <w:rPr>
          <w:rFonts w:ascii="Arial" w:hAnsi="Arial" w:cs="Arial"/>
          <w:color w:val="000000"/>
          <w:sz w:val="20"/>
          <w:szCs w:val="20"/>
        </w:rPr>
        <w:tab/>
        <w:t>Leases</w:t>
      </w:r>
    </w:p>
    <w:p w14:paraId="0D864965" w14:textId="77777777" w:rsidR="007D52A5" w:rsidRPr="00936CBE" w:rsidRDefault="007D52A5" w:rsidP="00CD2BD3">
      <w:pPr>
        <w:pStyle w:val="ListParagraph"/>
        <w:spacing w:after="0" w:line="240" w:lineRule="auto"/>
        <w:ind w:left="540"/>
        <w:jc w:val="both"/>
        <w:rPr>
          <w:rFonts w:ascii="Arial" w:eastAsia="Arial Unicode MS" w:hAnsi="Arial" w:cs="Arial"/>
          <w:color w:val="000000"/>
          <w:sz w:val="20"/>
          <w:szCs w:val="20"/>
          <w:u w:val="single"/>
        </w:rPr>
      </w:pPr>
    </w:p>
    <w:p w14:paraId="52CAAD0C" w14:textId="15B64BCA" w:rsidR="00957A48" w:rsidRPr="00936CBE" w:rsidRDefault="00957A48" w:rsidP="00CD2BD3">
      <w:pPr>
        <w:pStyle w:val="HeadSub1-5EA"/>
        <w:ind w:left="540" w:firstLine="0"/>
        <w:outlineLvl w:val="2"/>
        <w:rPr>
          <w:rFonts w:ascii="Arial" w:hAnsi="Arial" w:cs="Arial"/>
          <w:b w:val="0"/>
          <w:bCs w:val="0"/>
          <w:color w:val="000000"/>
          <w:sz w:val="20"/>
          <w:szCs w:val="20"/>
          <w:u w:val="single"/>
        </w:rPr>
      </w:pPr>
      <w:r w:rsidRPr="00936CBE">
        <w:rPr>
          <w:rFonts w:ascii="Arial" w:hAnsi="Arial" w:cs="Arial"/>
          <w:b w:val="0"/>
          <w:bCs w:val="0"/>
          <w:color w:val="000000"/>
          <w:sz w:val="20"/>
          <w:szCs w:val="20"/>
          <w:u w:val="single"/>
        </w:rPr>
        <w:t>Leases - where the Group is the lessee</w:t>
      </w:r>
    </w:p>
    <w:p w14:paraId="5243F60C" w14:textId="77777777" w:rsidR="00A70C0C" w:rsidRPr="00936CBE" w:rsidRDefault="00A70C0C" w:rsidP="00CD2BD3">
      <w:pPr>
        <w:ind w:left="540"/>
        <w:jc w:val="both"/>
        <w:rPr>
          <w:rFonts w:ascii="Arial" w:hAnsi="Arial" w:cs="Arial"/>
          <w:sz w:val="20"/>
          <w:szCs w:val="20"/>
        </w:rPr>
      </w:pPr>
    </w:p>
    <w:p w14:paraId="02D680FD" w14:textId="5EB49EFB" w:rsidR="0069780B" w:rsidRPr="00936CBE" w:rsidRDefault="0069780B" w:rsidP="00CD2BD3">
      <w:pPr>
        <w:ind w:left="540"/>
        <w:jc w:val="both"/>
        <w:rPr>
          <w:rFonts w:ascii="Arial" w:hAnsi="Arial" w:cs="Arial"/>
          <w:sz w:val="20"/>
          <w:szCs w:val="20"/>
        </w:rPr>
      </w:pPr>
      <w:r w:rsidRPr="00936CBE">
        <w:rPr>
          <w:rFonts w:ascii="Arial" w:hAnsi="Arial" w:cs="Arial"/>
          <w:sz w:val="20"/>
          <w:szCs w:val="20"/>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7A1F1B36" w14:textId="77777777" w:rsidR="0069780B" w:rsidRPr="00936CBE" w:rsidRDefault="0069780B" w:rsidP="00CD2BD3">
      <w:pPr>
        <w:ind w:left="540"/>
        <w:jc w:val="both"/>
        <w:rPr>
          <w:rFonts w:ascii="Arial" w:hAnsi="Arial" w:cs="Arial"/>
          <w:sz w:val="20"/>
          <w:szCs w:val="20"/>
        </w:rPr>
      </w:pPr>
    </w:p>
    <w:p w14:paraId="4CE83217" w14:textId="4495103C" w:rsidR="0069780B" w:rsidRPr="00936CBE" w:rsidRDefault="0069780B" w:rsidP="00CD2BD3">
      <w:pPr>
        <w:ind w:left="540"/>
        <w:jc w:val="both"/>
        <w:rPr>
          <w:rFonts w:ascii="Arial" w:hAnsi="Arial" w:cs="Arial"/>
          <w:sz w:val="20"/>
          <w:szCs w:val="20"/>
        </w:rPr>
      </w:pPr>
      <w:r w:rsidRPr="00936CBE">
        <w:rPr>
          <w:rFonts w:ascii="Arial" w:hAnsi="Arial" w:cs="Arial"/>
          <w:sz w:val="20"/>
          <w:szCs w:val="20"/>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DC5A21" w:rsidRPr="00936CBE">
        <w:rPr>
          <w:rFonts w:ascii="Arial" w:hAnsi="Arial" w:cs="Arial"/>
          <w:sz w:val="20"/>
          <w:szCs w:val="20"/>
        </w:rPr>
        <w:t>.</w:t>
      </w:r>
    </w:p>
    <w:p w14:paraId="0BBE8207" w14:textId="77777777" w:rsidR="00DB7619" w:rsidRPr="00936CBE" w:rsidRDefault="00DB7619" w:rsidP="00CD2BD3">
      <w:pPr>
        <w:ind w:left="540"/>
        <w:jc w:val="both"/>
        <w:rPr>
          <w:rFonts w:ascii="Arial" w:hAnsi="Arial" w:cs="Arial"/>
          <w:sz w:val="20"/>
          <w:szCs w:val="20"/>
        </w:rPr>
      </w:pPr>
    </w:p>
    <w:p w14:paraId="5930DFEC" w14:textId="7E6207A1" w:rsidR="00DB7619" w:rsidRPr="00936CBE" w:rsidRDefault="00DB7619" w:rsidP="00CD2BD3">
      <w:pPr>
        <w:ind w:left="540"/>
        <w:jc w:val="both"/>
        <w:rPr>
          <w:rFonts w:ascii="Arial" w:hAnsi="Arial" w:cs="Arial"/>
          <w:sz w:val="20"/>
          <w:szCs w:val="20"/>
        </w:rPr>
      </w:pPr>
      <w:r w:rsidRPr="00936CBE">
        <w:rPr>
          <w:rFonts w:ascii="Arial" w:hAnsi="Arial" w:cs="Arial"/>
          <w:sz w:val="20"/>
          <w:szCs w:val="20"/>
        </w:rPr>
        <w:t xml:space="preserve">Payments associated with short-term leases and leases of low-value assets are recognised on a straight-line basis as an expense in profit or loss. Short-term leases are leases with a lease term of </w:t>
      </w:r>
      <w:r w:rsidR="00A7284A" w:rsidRPr="00A7284A">
        <w:rPr>
          <w:rFonts w:ascii="Arial" w:hAnsi="Arial" w:cs="Arial"/>
          <w:sz w:val="20"/>
          <w:szCs w:val="20"/>
          <w:lang w:val="en-GB"/>
        </w:rPr>
        <w:t>12</w:t>
      </w:r>
      <w:r w:rsidRPr="00936CBE">
        <w:rPr>
          <w:rFonts w:ascii="Arial" w:hAnsi="Arial" w:cs="Arial"/>
          <w:sz w:val="20"/>
          <w:szCs w:val="20"/>
        </w:rPr>
        <w:t xml:space="preserve"> months or less. Low-value assets comprise small office equipment.</w:t>
      </w:r>
    </w:p>
    <w:p w14:paraId="5E22DCFD" w14:textId="1192A5DA" w:rsidR="005B0FB3" w:rsidRPr="00936CBE" w:rsidRDefault="005B0FB3" w:rsidP="00CD2BD3">
      <w:pPr>
        <w:ind w:left="540"/>
        <w:jc w:val="both"/>
        <w:rPr>
          <w:rFonts w:ascii="Arial" w:hAnsi="Arial" w:cs="Arial"/>
          <w:sz w:val="20"/>
          <w:szCs w:val="20"/>
        </w:rPr>
      </w:pPr>
    </w:p>
    <w:p w14:paraId="305C4E3C" w14:textId="77777777" w:rsidR="00957A48" w:rsidRPr="00936CBE" w:rsidRDefault="00957A48" w:rsidP="00CD2BD3">
      <w:pPr>
        <w:pStyle w:val="HeadSub1-5EA"/>
        <w:ind w:left="540" w:firstLine="0"/>
        <w:outlineLvl w:val="2"/>
        <w:rPr>
          <w:rFonts w:ascii="Arial" w:eastAsia="Arial Unicode MS" w:hAnsi="Arial" w:cs="Arial"/>
          <w:color w:val="000000"/>
          <w:sz w:val="20"/>
          <w:szCs w:val="20"/>
          <w:u w:val="single"/>
        </w:rPr>
      </w:pPr>
      <w:r w:rsidRPr="00936CBE">
        <w:rPr>
          <w:rFonts w:ascii="Arial" w:hAnsi="Arial" w:cs="Arial"/>
          <w:b w:val="0"/>
          <w:bCs w:val="0"/>
          <w:color w:val="000000"/>
          <w:sz w:val="20"/>
          <w:szCs w:val="20"/>
          <w:u w:val="single"/>
        </w:rPr>
        <w:t>Leases - where the Group is the lessor</w:t>
      </w:r>
    </w:p>
    <w:p w14:paraId="60321788" w14:textId="77777777" w:rsidR="00957A48" w:rsidRPr="00936CBE" w:rsidRDefault="00957A48" w:rsidP="00CD2BD3">
      <w:pPr>
        <w:pStyle w:val="ListParagraph"/>
        <w:spacing w:after="0" w:line="240" w:lineRule="auto"/>
        <w:ind w:left="540"/>
        <w:jc w:val="both"/>
        <w:rPr>
          <w:rFonts w:ascii="Arial" w:eastAsia="Arial Unicode MS" w:hAnsi="Arial" w:cs="Arial"/>
          <w:i/>
          <w:iCs/>
          <w:color w:val="000000"/>
          <w:sz w:val="20"/>
          <w:szCs w:val="20"/>
        </w:rPr>
      </w:pPr>
    </w:p>
    <w:p w14:paraId="7CBD9E09" w14:textId="77777777" w:rsidR="00B778A1" w:rsidRPr="00936CBE" w:rsidRDefault="00B778A1" w:rsidP="00CD2BD3">
      <w:pPr>
        <w:pStyle w:val="ListParagraph"/>
        <w:spacing w:after="0" w:line="240" w:lineRule="auto"/>
        <w:ind w:left="540"/>
        <w:jc w:val="both"/>
        <w:rPr>
          <w:rFonts w:ascii="Arial" w:hAnsi="Arial" w:cs="Arial"/>
          <w:color w:val="000000"/>
          <w:spacing w:val="-2"/>
          <w:sz w:val="20"/>
          <w:szCs w:val="20"/>
        </w:rPr>
      </w:pPr>
      <w:r w:rsidRPr="00936CBE">
        <w:rPr>
          <w:rFonts w:ascii="Arial" w:hAnsi="Arial" w:cs="Arial"/>
          <w:color w:val="000000"/>
          <w:spacing w:val="-6"/>
          <w:sz w:val="20"/>
          <w:szCs w:val="20"/>
        </w:rPr>
        <w:t>When assets are leased out under a finance lease, the present value of the lease payments is recognised</w:t>
      </w:r>
      <w:r w:rsidRPr="00936CBE">
        <w:rPr>
          <w:rFonts w:ascii="Arial" w:hAnsi="Arial" w:cs="Arial"/>
          <w:color w:val="000000"/>
          <w:spacing w:val="-2"/>
          <w:sz w:val="20"/>
          <w:szCs w:val="20"/>
        </w:rPr>
        <w:t xml:space="preserve">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1164B31D" w14:textId="77777777" w:rsidR="00B778A1" w:rsidRPr="00936CBE" w:rsidRDefault="00B778A1" w:rsidP="00CD2BD3">
      <w:pPr>
        <w:pStyle w:val="ListParagraph"/>
        <w:spacing w:after="0" w:line="240" w:lineRule="auto"/>
        <w:ind w:left="540"/>
        <w:jc w:val="both"/>
        <w:rPr>
          <w:rFonts w:ascii="Arial" w:hAnsi="Arial" w:cs="Arial"/>
          <w:color w:val="000000"/>
          <w:spacing w:val="-2"/>
          <w:sz w:val="20"/>
          <w:szCs w:val="20"/>
        </w:rPr>
      </w:pPr>
    </w:p>
    <w:p w14:paraId="3FA20D85" w14:textId="77777777" w:rsidR="00822E28" w:rsidRPr="00936CBE" w:rsidRDefault="00957A48" w:rsidP="00CD2BD3">
      <w:pPr>
        <w:pStyle w:val="ListParagraph"/>
        <w:spacing w:after="0" w:line="240" w:lineRule="auto"/>
        <w:ind w:left="540"/>
        <w:jc w:val="both"/>
        <w:rPr>
          <w:rFonts w:ascii="Arial" w:hAnsi="Arial" w:cs="Arial"/>
          <w:color w:val="000000"/>
          <w:spacing w:val="-2"/>
          <w:sz w:val="20"/>
          <w:szCs w:val="20"/>
        </w:rPr>
      </w:pPr>
      <w:r w:rsidRPr="00936CBE">
        <w:rPr>
          <w:rFonts w:ascii="Arial" w:hAnsi="Arial" w:cs="Arial"/>
          <w:color w:val="000000"/>
          <w:spacing w:val="-2"/>
          <w:sz w:val="20"/>
          <w:szCs w:val="20"/>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44BBBA83" w14:textId="42EEF5D8" w:rsidR="00CD2BD3" w:rsidRPr="00936CBE" w:rsidRDefault="00CD2BD3" w:rsidP="00D76535">
      <w:pPr>
        <w:pStyle w:val="ListParagraph"/>
        <w:spacing w:after="0" w:line="240" w:lineRule="auto"/>
        <w:ind w:left="0"/>
        <w:jc w:val="both"/>
        <w:rPr>
          <w:rFonts w:ascii="Arial" w:hAnsi="Arial" w:cs="Arial"/>
          <w:color w:val="000000"/>
          <w:spacing w:val="-2"/>
          <w:sz w:val="20"/>
          <w:szCs w:val="20"/>
        </w:rPr>
      </w:pPr>
    </w:p>
    <w:p w14:paraId="19B518FB" w14:textId="39DE0CAF" w:rsidR="00EC485B" w:rsidRPr="00936CBE" w:rsidRDefault="00A7284A" w:rsidP="00EC485B">
      <w:pPr>
        <w:pStyle w:val="HeadSub1-5EA"/>
        <w:rPr>
          <w:rFonts w:ascii="Arial" w:hAnsi="Arial" w:cs="Arial"/>
          <w:color w:val="000000"/>
          <w:sz w:val="20"/>
          <w:szCs w:val="20"/>
        </w:rPr>
      </w:pPr>
      <w:r w:rsidRPr="00A7284A">
        <w:rPr>
          <w:rFonts w:ascii="Arial" w:hAnsi="Arial" w:cs="Arial"/>
          <w:color w:val="000000"/>
          <w:sz w:val="20"/>
          <w:szCs w:val="20"/>
          <w:lang w:val="en-GB"/>
        </w:rPr>
        <w:t>4</w:t>
      </w:r>
      <w:r w:rsidR="00EC485B" w:rsidRPr="00936CBE">
        <w:rPr>
          <w:rFonts w:ascii="Arial" w:hAnsi="Arial" w:cs="Arial"/>
          <w:color w:val="000000"/>
          <w:sz w:val="20"/>
          <w:szCs w:val="20"/>
        </w:rPr>
        <w:t>.</w:t>
      </w:r>
      <w:r w:rsidRPr="00A7284A">
        <w:rPr>
          <w:rFonts w:ascii="Arial" w:hAnsi="Arial" w:cs="Arial"/>
          <w:color w:val="000000"/>
          <w:sz w:val="20"/>
          <w:szCs w:val="20"/>
          <w:lang w:val="en-GB"/>
        </w:rPr>
        <w:t>15</w:t>
      </w:r>
      <w:r w:rsidR="00EC485B" w:rsidRPr="00936CBE">
        <w:rPr>
          <w:rFonts w:ascii="Arial" w:hAnsi="Arial" w:cs="Arial"/>
          <w:color w:val="000000"/>
          <w:sz w:val="20"/>
          <w:szCs w:val="20"/>
        </w:rPr>
        <w:tab/>
      </w:r>
      <w:r w:rsidR="005768D2" w:rsidRPr="00936CBE">
        <w:rPr>
          <w:rFonts w:ascii="Arial" w:hAnsi="Arial" w:cs="Arial"/>
          <w:color w:val="000000"/>
          <w:sz w:val="20"/>
          <w:szCs w:val="20"/>
        </w:rPr>
        <w:t>Service concession arrangements</w:t>
      </w:r>
    </w:p>
    <w:p w14:paraId="08094A3C" w14:textId="77777777" w:rsidR="005768D2" w:rsidRPr="00936CBE" w:rsidRDefault="005768D2" w:rsidP="00CD2BD3">
      <w:pPr>
        <w:pStyle w:val="ListParagraph"/>
        <w:spacing w:after="0" w:line="240" w:lineRule="auto"/>
        <w:ind w:left="540"/>
        <w:jc w:val="both"/>
        <w:rPr>
          <w:rFonts w:ascii="Arial" w:hAnsi="Arial" w:cs="Arial"/>
          <w:color w:val="000000"/>
          <w:spacing w:val="-2"/>
          <w:sz w:val="20"/>
          <w:szCs w:val="20"/>
        </w:rPr>
      </w:pPr>
    </w:p>
    <w:p w14:paraId="7B816620" w14:textId="77777777" w:rsidR="0014366C" w:rsidRPr="00936CBE" w:rsidRDefault="0014366C" w:rsidP="00CD2BD3">
      <w:pPr>
        <w:pStyle w:val="ListParagraph"/>
        <w:spacing w:after="0" w:line="240" w:lineRule="auto"/>
        <w:ind w:left="540"/>
        <w:jc w:val="both"/>
        <w:rPr>
          <w:rFonts w:ascii="Arial" w:hAnsi="Arial" w:cs="Arial"/>
          <w:color w:val="000000"/>
          <w:spacing w:val="-2"/>
          <w:sz w:val="20"/>
          <w:szCs w:val="20"/>
        </w:rPr>
      </w:pPr>
      <w:r w:rsidRPr="00936CBE">
        <w:rPr>
          <w:rFonts w:ascii="Arial" w:hAnsi="Arial" w:cs="Arial"/>
          <w:color w:val="000000"/>
          <w:spacing w:val="-2"/>
          <w:sz w:val="20"/>
          <w:szCs w:val="20"/>
        </w:rPr>
        <w:t xml:space="preserve">Service concession arrangements are arrangements between government (the grantor) and a private sector entity (an operator) which involve the operator constructing the infrastructure used to provide the public service or upgrading it, operating and maintaining that infrastructure for a specified period. The operator is paid for its services over the period of the arrangement. The grantor controls or regulates that services that the operator must provide with the infrastructure, to whom it must provide them, and </w:t>
      </w:r>
      <w:r w:rsidRPr="00936CBE">
        <w:rPr>
          <w:rFonts w:ascii="Arial" w:hAnsi="Arial" w:cs="Arial"/>
          <w:color w:val="000000"/>
          <w:spacing w:val="-4"/>
          <w:sz w:val="20"/>
          <w:szCs w:val="20"/>
        </w:rPr>
        <w:t>service fee and the grantor control-through ownership, beneficial entitlement or otherwise - any significan</w:t>
      </w:r>
      <w:r w:rsidRPr="00936CBE">
        <w:rPr>
          <w:rFonts w:ascii="Arial" w:hAnsi="Arial" w:cs="Arial"/>
          <w:color w:val="000000"/>
          <w:spacing w:val="-2"/>
          <w:sz w:val="20"/>
          <w:szCs w:val="20"/>
        </w:rPr>
        <w:t>t residual interest in the infrastructure at the end of the term of the arrangement.</w:t>
      </w:r>
    </w:p>
    <w:p w14:paraId="2E37C706" w14:textId="77777777" w:rsidR="0014366C" w:rsidRPr="00936CBE" w:rsidRDefault="0014366C" w:rsidP="00CD2BD3">
      <w:pPr>
        <w:pStyle w:val="ListParagraph"/>
        <w:spacing w:after="0" w:line="240" w:lineRule="auto"/>
        <w:ind w:left="540"/>
        <w:jc w:val="both"/>
        <w:rPr>
          <w:rFonts w:ascii="Arial" w:hAnsi="Arial" w:cs="Arial"/>
          <w:color w:val="000000"/>
          <w:spacing w:val="-2"/>
          <w:sz w:val="20"/>
          <w:szCs w:val="20"/>
        </w:rPr>
      </w:pPr>
    </w:p>
    <w:p w14:paraId="2CDAEC26" w14:textId="20E41EDC" w:rsidR="0014366C" w:rsidRPr="00936CBE" w:rsidRDefault="0014366C" w:rsidP="00CD2BD3">
      <w:pPr>
        <w:pStyle w:val="ListParagraph"/>
        <w:spacing w:after="0" w:line="240" w:lineRule="auto"/>
        <w:ind w:left="540"/>
        <w:jc w:val="both"/>
        <w:rPr>
          <w:rFonts w:ascii="Arial" w:hAnsi="Arial" w:cs="Arial"/>
          <w:color w:val="000000"/>
          <w:spacing w:val="-2"/>
          <w:sz w:val="20"/>
          <w:szCs w:val="20"/>
        </w:rPr>
      </w:pPr>
      <w:r w:rsidRPr="00936CBE">
        <w:rPr>
          <w:rFonts w:ascii="Arial" w:hAnsi="Arial" w:cs="Arial"/>
          <w:color w:val="000000"/>
          <w:spacing w:val="-2"/>
          <w:sz w:val="20"/>
          <w:szCs w:val="20"/>
        </w:rPr>
        <w:t>If the Group</w:t>
      </w:r>
      <w:r w:rsidR="00A616A9" w:rsidRPr="00936CBE">
        <w:rPr>
          <w:rFonts w:ascii="Arial" w:hAnsi="Arial" w:cs="Arial"/>
          <w:color w:val="000000"/>
          <w:spacing w:val="-2"/>
          <w:sz w:val="20"/>
          <w:szCs w:val="20"/>
        </w:rPr>
        <w:t>,</w:t>
      </w:r>
      <w:r w:rsidRPr="00936CBE">
        <w:rPr>
          <w:rFonts w:ascii="Arial" w:hAnsi="Arial" w:cs="Arial"/>
          <w:color w:val="000000"/>
          <w:spacing w:val="-2"/>
          <w:sz w:val="20"/>
          <w:szCs w:val="20"/>
        </w:rPr>
        <w:t xml:space="preserve"> as the operator</w:t>
      </w:r>
      <w:r w:rsidR="00A616A9" w:rsidRPr="00936CBE">
        <w:rPr>
          <w:rFonts w:ascii="Arial" w:hAnsi="Arial" w:cs="Arial"/>
          <w:color w:val="000000"/>
          <w:spacing w:val="-2"/>
          <w:sz w:val="20"/>
          <w:szCs w:val="20"/>
        </w:rPr>
        <w:t>,</w:t>
      </w:r>
      <w:r w:rsidRPr="00936CBE">
        <w:rPr>
          <w:rFonts w:ascii="Arial" w:hAnsi="Arial" w:cs="Arial"/>
          <w:color w:val="000000"/>
          <w:spacing w:val="-2"/>
          <w:sz w:val="20"/>
          <w:szCs w:val="20"/>
        </w:rPr>
        <w:t xml:space="preserve"> provides construction or upgrade services, revenue and costs relating to construction or upgrade services shall be accounted for based on the stage of completion on the construction contract. The consideration received or receivable by the operator shall be recognised at its fair value of a financial asset or an intangible asset.</w:t>
      </w:r>
    </w:p>
    <w:p w14:paraId="65A245C5" w14:textId="41F14D80" w:rsidR="0014366C" w:rsidRPr="00936CBE" w:rsidRDefault="007B085C" w:rsidP="008B2E06">
      <w:pPr>
        <w:pStyle w:val="ListParagraph"/>
        <w:spacing w:after="0" w:line="240" w:lineRule="auto"/>
        <w:ind w:left="630"/>
        <w:jc w:val="both"/>
        <w:rPr>
          <w:rFonts w:ascii="Arial" w:hAnsi="Arial" w:cs="Arial"/>
          <w:color w:val="000000"/>
          <w:spacing w:val="-4"/>
          <w:sz w:val="20"/>
          <w:szCs w:val="20"/>
        </w:rPr>
      </w:pPr>
      <w:r>
        <w:rPr>
          <w:rFonts w:ascii="Arial" w:hAnsi="Arial" w:cs="Arial"/>
          <w:color w:val="000000"/>
          <w:spacing w:val="-4"/>
          <w:sz w:val="20"/>
          <w:szCs w:val="20"/>
        </w:rPr>
        <w:br w:type="page"/>
      </w:r>
    </w:p>
    <w:p w14:paraId="1D5B79D9" w14:textId="7C5F9D3F" w:rsidR="0014366C" w:rsidRPr="00936CBE" w:rsidRDefault="0014366C" w:rsidP="008B2E06">
      <w:pPr>
        <w:pStyle w:val="ListParagraph"/>
        <w:spacing w:after="0" w:line="240" w:lineRule="auto"/>
        <w:ind w:left="630"/>
        <w:jc w:val="both"/>
        <w:rPr>
          <w:rFonts w:ascii="Arial" w:hAnsi="Arial" w:cs="Arial"/>
          <w:color w:val="000000"/>
          <w:spacing w:val="-2"/>
          <w:sz w:val="20"/>
          <w:szCs w:val="20"/>
        </w:rPr>
      </w:pPr>
      <w:r w:rsidRPr="00936CBE">
        <w:rPr>
          <w:rFonts w:ascii="Arial" w:hAnsi="Arial" w:cs="Arial"/>
          <w:color w:val="000000"/>
          <w:spacing w:val="-4"/>
          <w:sz w:val="20"/>
          <w:szCs w:val="20"/>
        </w:rPr>
        <w:t xml:space="preserve">The Group shall recognise financial assets to </w:t>
      </w:r>
      <w:r w:rsidR="00A74DC6">
        <w:rPr>
          <w:rFonts w:ascii="Arial" w:hAnsi="Arial" w:cs="Arial"/>
          <w:color w:val="000000"/>
          <w:spacing w:val="-4"/>
          <w:sz w:val="20"/>
          <w:szCs w:val="20"/>
        </w:rPr>
        <w:t xml:space="preserve">the </w:t>
      </w:r>
      <w:r w:rsidRPr="00936CBE">
        <w:rPr>
          <w:rFonts w:ascii="Arial" w:hAnsi="Arial" w:cs="Arial"/>
          <w:color w:val="000000"/>
          <w:spacing w:val="-4"/>
          <w:sz w:val="20"/>
          <w:szCs w:val="20"/>
        </w:rPr>
        <w:t xml:space="preserve">extent that it has an unconditional contractual right to receive cash or another financial asset from or at the direction of the grantor for the construction services and recognise an intangible asset to the extent that it receives a right (a license) to charge users of the public service. </w:t>
      </w:r>
      <w:r w:rsidR="00A616A9" w:rsidRPr="00936CBE">
        <w:rPr>
          <w:rFonts w:ascii="Arial" w:hAnsi="Arial" w:cs="Arial"/>
          <w:color w:val="000000"/>
          <w:spacing w:val="-4"/>
          <w:sz w:val="20"/>
          <w:szCs w:val="20"/>
        </w:rPr>
        <w:t>The</w:t>
      </w:r>
      <w:r w:rsidRPr="00936CBE">
        <w:rPr>
          <w:rFonts w:ascii="Arial" w:hAnsi="Arial" w:cs="Arial"/>
          <w:color w:val="000000"/>
          <w:spacing w:val="-4"/>
          <w:sz w:val="20"/>
          <w:szCs w:val="20"/>
        </w:rPr>
        <w:t xml:space="preserve"> right to charge users of public service is not an unconditional right to receive cash because the amounts are contingent on the extent that the public uses the service. If the operator is paid for the construction services partly by a financial asset and partly by an intangible asset it is necessary to account separately for each component of the operator's consideration. Revenue and costs relating to operation services shall be recognised when service is provided by reference to the contract term</w:t>
      </w:r>
      <w:r w:rsidRPr="00936CBE">
        <w:rPr>
          <w:rFonts w:ascii="Arial" w:hAnsi="Arial" w:cs="Arial"/>
          <w:color w:val="000000"/>
          <w:spacing w:val="-2"/>
          <w:sz w:val="20"/>
          <w:szCs w:val="20"/>
        </w:rPr>
        <w:t>.</w:t>
      </w:r>
    </w:p>
    <w:p w14:paraId="595E4728" w14:textId="77777777" w:rsidR="0014366C" w:rsidRPr="00936CBE" w:rsidRDefault="0014366C" w:rsidP="008B2E06">
      <w:pPr>
        <w:pStyle w:val="ListParagraph"/>
        <w:spacing w:after="0" w:line="240" w:lineRule="auto"/>
        <w:ind w:left="630"/>
        <w:jc w:val="both"/>
        <w:rPr>
          <w:rFonts w:ascii="Arial" w:hAnsi="Arial" w:cs="Arial"/>
          <w:color w:val="000000"/>
          <w:spacing w:val="-2"/>
          <w:sz w:val="20"/>
          <w:szCs w:val="20"/>
        </w:rPr>
      </w:pPr>
    </w:p>
    <w:p w14:paraId="090F4E6B" w14:textId="662600CA" w:rsidR="005768D2" w:rsidRPr="00936CBE" w:rsidRDefault="0014366C" w:rsidP="008B2E06">
      <w:pPr>
        <w:pStyle w:val="ListParagraph"/>
        <w:spacing w:after="0" w:line="240" w:lineRule="auto"/>
        <w:ind w:left="630"/>
        <w:jc w:val="both"/>
        <w:rPr>
          <w:rFonts w:ascii="Arial" w:hAnsi="Arial" w:cs="Arial"/>
          <w:color w:val="000000"/>
          <w:spacing w:val="-2"/>
          <w:sz w:val="20"/>
          <w:szCs w:val="20"/>
        </w:rPr>
      </w:pPr>
      <w:r w:rsidRPr="00936CBE">
        <w:rPr>
          <w:rFonts w:ascii="Arial" w:hAnsi="Arial" w:cs="Arial"/>
          <w:color w:val="000000"/>
          <w:spacing w:val="-2"/>
          <w:sz w:val="20"/>
          <w:szCs w:val="20"/>
        </w:rPr>
        <w:t xml:space="preserve">Currently, the Group has recognised service concession arrangements as intangible assets which </w:t>
      </w:r>
      <w:r w:rsidR="00A616A9" w:rsidRPr="00936CBE">
        <w:rPr>
          <w:rFonts w:ascii="Arial" w:hAnsi="Arial" w:cs="Arial"/>
          <w:color w:val="000000"/>
          <w:spacing w:val="-2"/>
          <w:sz w:val="20"/>
          <w:szCs w:val="20"/>
        </w:rPr>
        <w:t xml:space="preserve">are </w:t>
      </w:r>
      <w:r w:rsidRPr="00936CBE">
        <w:rPr>
          <w:rFonts w:ascii="Arial" w:hAnsi="Arial" w:cs="Arial"/>
          <w:color w:val="000000"/>
          <w:spacing w:val="-2"/>
          <w:sz w:val="20"/>
          <w:szCs w:val="20"/>
        </w:rPr>
        <w:t>separately presented.</w:t>
      </w:r>
    </w:p>
    <w:p w14:paraId="168721FB" w14:textId="15285E2F" w:rsidR="008F3595" w:rsidRPr="00936CBE" w:rsidRDefault="008F3595" w:rsidP="008B2E06">
      <w:pPr>
        <w:pStyle w:val="ListParagraph"/>
        <w:spacing w:after="0" w:line="240" w:lineRule="auto"/>
        <w:ind w:left="630"/>
        <w:jc w:val="both"/>
        <w:rPr>
          <w:rFonts w:ascii="Arial" w:hAnsi="Arial" w:cs="Arial"/>
          <w:color w:val="000000"/>
          <w:spacing w:val="-2"/>
          <w:sz w:val="20"/>
          <w:szCs w:val="20"/>
        </w:rPr>
      </w:pPr>
    </w:p>
    <w:p w14:paraId="12C66882" w14:textId="50D65C48" w:rsidR="0011557E" w:rsidRPr="00936CBE" w:rsidRDefault="00A7284A" w:rsidP="008B2E06">
      <w:pPr>
        <w:pStyle w:val="HeadSub1-5EA"/>
        <w:ind w:left="630" w:hanging="630"/>
        <w:rPr>
          <w:rFonts w:ascii="Arial" w:hAnsi="Arial" w:cs="Arial"/>
          <w:color w:val="000000"/>
          <w:sz w:val="20"/>
          <w:szCs w:val="20"/>
        </w:rPr>
      </w:pPr>
      <w:bookmarkStart w:id="1" w:name="_Toc48736031"/>
      <w:r w:rsidRPr="00A7284A">
        <w:rPr>
          <w:rFonts w:ascii="Arial" w:hAnsi="Arial" w:cs="Arial"/>
          <w:color w:val="000000"/>
          <w:sz w:val="20"/>
          <w:szCs w:val="20"/>
          <w:lang w:val="en-GB"/>
        </w:rPr>
        <w:t>4</w:t>
      </w:r>
      <w:r w:rsidR="0011557E" w:rsidRPr="00936CBE">
        <w:rPr>
          <w:rFonts w:ascii="Arial" w:hAnsi="Arial" w:cs="Arial"/>
          <w:color w:val="000000"/>
          <w:sz w:val="20"/>
          <w:szCs w:val="20"/>
        </w:rPr>
        <w:t>.</w:t>
      </w:r>
      <w:r w:rsidRPr="00A7284A">
        <w:rPr>
          <w:rFonts w:ascii="Arial" w:hAnsi="Arial" w:cs="Arial"/>
          <w:color w:val="000000"/>
          <w:sz w:val="20"/>
          <w:szCs w:val="20"/>
          <w:lang w:val="en-GB"/>
        </w:rPr>
        <w:t>16</w:t>
      </w:r>
      <w:r w:rsidR="0011557E" w:rsidRPr="00936CBE">
        <w:rPr>
          <w:rFonts w:ascii="Arial" w:hAnsi="Arial" w:cs="Arial"/>
          <w:color w:val="000000"/>
          <w:sz w:val="20"/>
          <w:szCs w:val="20"/>
        </w:rPr>
        <w:tab/>
        <w:t>Financial liabilities</w:t>
      </w:r>
    </w:p>
    <w:p w14:paraId="60A3F1AE" w14:textId="77777777" w:rsidR="0011557E" w:rsidRPr="00936CBE" w:rsidRDefault="0011557E" w:rsidP="005611FE">
      <w:pPr>
        <w:pStyle w:val="ListParagraph"/>
        <w:spacing w:after="0" w:line="240" w:lineRule="auto"/>
        <w:ind w:left="540"/>
        <w:jc w:val="both"/>
        <w:rPr>
          <w:rFonts w:ascii="Arial" w:hAnsi="Arial" w:cs="Arial"/>
          <w:color w:val="000000"/>
          <w:spacing w:val="-2"/>
          <w:sz w:val="20"/>
          <w:szCs w:val="20"/>
        </w:rPr>
      </w:pPr>
    </w:p>
    <w:bookmarkEnd w:id="1"/>
    <w:p w14:paraId="3B80AF88" w14:textId="1CCA97E9" w:rsidR="00642D9D" w:rsidRPr="00936CBE" w:rsidRDefault="00A7284A" w:rsidP="008B2E06">
      <w:pPr>
        <w:pStyle w:val="HeadSub1-5EA"/>
        <w:ind w:left="630" w:hanging="630"/>
        <w:outlineLvl w:val="2"/>
        <w:rPr>
          <w:rFonts w:ascii="Arial" w:hAnsi="Arial" w:cs="Arial"/>
          <w:b w:val="0"/>
          <w:bCs w:val="0"/>
          <w:color w:val="000000"/>
          <w:spacing w:val="-6"/>
          <w:sz w:val="20"/>
          <w:szCs w:val="20"/>
        </w:rPr>
      </w:pPr>
      <w:r w:rsidRPr="00A7284A">
        <w:rPr>
          <w:rFonts w:ascii="Arial" w:hAnsi="Arial" w:cs="Arial"/>
          <w:b w:val="0"/>
          <w:bCs w:val="0"/>
          <w:color w:val="000000"/>
          <w:spacing w:val="-6"/>
          <w:sz w:val="20"/>
          <w:szCs w:val="20"/>
          <w:lang w:val="en-GB"/>
        </w:rPr>
        <w:t>4</w:t>
      </w:r>
      <w:r w:rsidR="00642D9D"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16</w:t>
      </w:r>
      <w:r w:rsidR="00642D9D"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w:t>
      </w:r>
      <w:r w:rsidR="008C77C3" w:rsidRPr="00936CBE">
        <w:rPr>
          <w:rFonts w:ascii="Arial" w:hAnsi="Arial" w:cs="Arial"/>
          <w:b w:val="0"/>
          <w:bCs w:val="0"/>
          <w:color w:val="000000"/>
          <w:spacing w:val="-6"/>
          <w:sz w:val="20"/>
          <w:szCs w:val="20"/>
        </w:rPr>
        <w:tab/>
      </w:r>
      <w:r w:rsidR="00642D9D" w:rsidRPr="00936CBE">
        <w:rPr>
          <w:rFonts w:ascii="Arial" w:hAnsi="Arial" w:cs="Arial"/>
          <w:b w:val="0"/>
          <w:bCs w:val="0"/>
          <w:color w:val="000000"/>
          <w:sz w:val="20"/>
          <w:szCs w:val="20"/>
        </w:rPr>
        <w:t>Classification</w:t>
      </w:r>
    </w:p>
    <w:p w14:paraId="52DAC601" w14:textId="77777777" w:rsidR="007B1E05" w:rsidRPr="00936CBE" w:rsidRDefault="007B1E05" w:rsidP="008B2E06">
      <w:pPr>
        <w:pStyle w:val="ListParagraph"/>
        <w:spacing w:after="0" w:line="240" w:lineRule="auto"/>
        <w:ind w:left="630"/>
        <w:jc w:val="both"/>
        <w:rPr>
          <w:rFonts w:ascii="Arial" w:hAnsi="Arial" w:cs="Arial"/>
          <w:color w:val="000000"/>
          <w:spacing w:val="-2"/>
          <w:sz w:val="20"/>
          <w:szCs w:val="20"/>
        </w:rPr>
      </w:pPr>
    </w:p>
    <w:p w14:paraId="2DEAE6C9" w14:textId="77777777" w:rsidR="00642D9D" w:rsidRPr="00936CBE" w:rsidRDefault="00642D9D" w:rsidP="008B2E06">
      <w:pPr>
        <w:pStyle w:val="ListParagraph"/>
        <w:spacing w:after="0" w:line="240" w:lineRule="auto"/>
        <w:ind w:left="630"/>
        <w:jc w:val="both"/>
        <w:rPr>
          <w:rFonts w:ascii="Arial" w:hAnsi="Arial" w:cs="Arial"/>
          <w:color w:val="000000"/>
          <w:spacing w:val="-4"/>
          <w:sz w:val="20"/>
          <w:szCs w:val="20"/>
        </w:rPr>
      </w:pPr>
      <w:r w:rsidRPr="00936CBE">
        <w:rPr>
          <w:rFonts w:ascii="Arial" w:hAnsi="Arial" w:cs="Arial"/>
          <w:color w:val="000000"/>
          <w:spacing w:val="-4"/>
          <w:sz w:val="20"/>
          <w:szCs w:val="20"/>
        </w:rPr>
        <w:t>Financial instruments issued by the Group are classified as either financial liabilities or equity securities by considering contractual obligations.</w:t>
      </w:r>
    </w:p>
    <w:p w14:paraId="07F4347E" w14:textId="77777777" w:rsidR="00470488" w:rsidRPr="00936CBE" w:rsidRDefault="00470488" w:rsidP="008B2E06">
      <w:pPr>
        <w:pStyle w:val="ListParagraph"/>
        <w:spacing w:after="0" w:line="240" w:lineRule="auto"/>
        <w:ind w:left="630"/>
        <w:jc w:val="both"/>
        <w:rPr>
          <w:rFonts w:ascii="Arial" w:hAnsi="Arial" w:cs="Arial"/>
          <w:color w:val="000000"/>
          <w:spacing w:val="-2"/>
          <w:sz w:val="20"/>
          <w:szCs w:val="20"/>
        </w:rPr>
      </w:pPr>
    </w:p>
    <w:p w14:paraId="3E8E8384" w14:textId="66D57876" w:rsidR="00642D9D" w:rsidRPr="008B2E06" w:rsidRDefault="00A7284A" w:rsidP="008B2E06">
      <w:pPr>
        <w:pStyle w:val="HeadSub1-5EA"/>
        <w:ind w:left="630" w:hanging="630"/>
        <w:outlineLvl w:val="2"/>
        <w:rPr>
          <w:rFonts w:ascii="Arial" w:hAnsi="Arial" w:cs="Arial"/>
          <w:b w:val="0"/>
          <w:bCs w:val="0"/>
          <w:color w:val="000000"/>
          <w:spacing w:val="-6"/>
          <w:sz w:val="20"/>
          <w:szCs w:val="20"/>
          <w:lang w:val="en-GB"/>
        </w:rPr>
      </w:pPr>
      <w:r w:rsidRPr="00A7284A">
        <w:rPr>
          <w:rFonts w:ascii="Arial" w:hAnsi="Arial" w:cs="Arial"/>
          <w:b w:val="0"/>
          <w:bCs w:val="0"/>
          <w:color w:val="000000"/>
          <w:spacing w:val="-6"/>
          <w:sz w:val="20"/>
          <w:szCs w:val="20"/>
          <w:lang w:val="en-GB"/>
        </w:rPr>
        <w:t>4</w:t>
      </w:r>
      <w:r w:rsidR="00642D9D" w:rsidRPr="008B2E06">
        <w:rPr>
          <w:rFonts w:ascii="Arial" w:hAnsi="Arial" w:cs="Arial"/>
          <w:b w:val="0"/>
          <w:bCs w:val="0"/>
          <w:color w:val="000000"/>
          <w:spacing w:val="-6"/>
          <w:sz w:val="20"/>
          <w:szCs w:val="20"/>
          <w:lang w:val="en-GB"/>
        </w:rPr>
        <w:t>.</w:t>
      </w:r>
      <w:r w:rsidRPr="00A7284A">
        <w:rPr>
          <w:rFonts w:ascii="Arial" w:hAnsi="Arial" w:cs="Arial"/>
          <w:b w:val="0"/>
          <w:bCs w:val="0"/>
          <w:color w:val="000000"/>
          <w:spacing w:val="-6"/>
          <w:sz w:val="20"/>
          <w:szCs w:val="20"/>
          <w:lang w:val="en-GB"/>
        </w:rPr>
        <w:t>16</w:t>
      </w:r>
      <w:r w:rsidR="00642D9D" w:rsidRPr="008B2E06">
        <w:rPr>
          <w:rFonts w:ascii="Arial" w:hAnsi="Arial" w:cs="Arial"/>
          <w:b w:val="0"/>
          <w:bCs w:val="0"/>
          <w:color w:val="000000"/>
          <w:spacing w:val="-6"/>
          <w:sz w:val="20"/>
          <w:szCs w:val="20"/>
          <w:lang w:val="en-GB"/>
        </w:rPr>
        <w:t>.</w:t>
      </w:r>
      <w:r w:rsidRPr="00A7284A">
        <w:rPr>
          <w:rFonts w:ascii="Arial" w:hAnsi="Arial" w:cs="Arial"/>
          <w:b w:val="0"/>
          <w:bCs w:val="0"/>
          <w:color w:val="000000"/>
          <w:spacing w:val="-6"/>
          <w:sz w:val="20"/>
          <w:szCs w:val="20"/>
          <w:lang w:val="en-GB"/>
        </w:rPr>
        <w:t>2</w:t>
      </w:r>
      <w:r w:rsidR="008C77C3" w:rsidRPr="008B2E06">
        <w:rPr>
          <w:rFonts w:ascii="Arial" w:hAnsi="Arial" w:cs="Arial"/>
          <w:b w:val="0"/>
          <w:bCs w:val="0"/>
          <w:color w:val="000000"/>
          <w:spacing w:val="-6"/>
          <w:sz w:val="20"/>
          <w:szCs w:val="20"/>
          <w:lang w:val="en-GB"/>
        </w:rPr>
        <w:tab/>
      </w:r>
      <w:r w:rsidR="00642D9D" w:rsidRPr="008B2E06">
        <w:rPr>
          <w:rFonts w:ascii="Arial" w:hAnsi="Arial" w:cs="Arial"/>
          <w:b w:val="0"/>
          <w:bCs w:val="0"/>
          <w:color w:val="000000"/>
          <w:spacing w:val="-6"/>
          <w:sz w:val="20"/>
          <w:szCs w:val="20"/>
          <w:lang w:val="en-GB"/>
        </w:rPr>
        <w:t>Measurement</w:t>
      </w:r>
    </w:p>
    <w:p w14:paraId="7C582C33" w14:textId="77777777" w:rsidR="00642D9D" w:rsidRPr="00936CBE" w:rsidRDefault="00642D9D" w:rsidP="008B2E06">
      <w:pPr>
        <w:pStyle w:val="ListParagraph"/>
        <w:spacing w:after="0" w:line="240" w:lineRule="auto"/>
        <w:ind w:left="630"/>
        <w:jc w:val="both"/>
        <w:rPr>
          <w:rFonts w:ascii="Arial" w:hAnsi="Arial" w:cs="Arial"/>
          <w:color w:val="000000"/>
          <w:spacing w:val="-2"/>
          <w:sz w:val="20"/>
          <w:szCs w:val="20"/>
        </w:rPr>
      </w:pPr>
    </w:p>
    <w:p w14:paraId="5DA4AB25" w14:textId="45053D3A" w:rsidR="00642D9D" w:rsidRPr="00936CBE" w:rsidRDefault="00642D9D" w:rsidP="008B2E06">
      <w:pPr>
        <w:pStyle w:val="ListParagraph"/>
        <w:spacing w:after="0" w:line="240" w:lineRule="auto"/>
        <w:ind w:left="630"/>
        <w:jc w:val="both"/>
        <w:rPr>
          <w:rFonts w:ascii="Arial" w:hAnsi="Arial" w:cs="Arial"/>
          <w:color w:val="000000"/>
          <w:spacing w:val="-6"/>
          <w:sz w:val="20"/>
          <w:szCs w:val="20"/>
        </w:rPr>
      </w:pPr>
      <w:r w:rsidRPr="00936CBE">
        <w:rPr>
          <w:rFonts w:ascii="Arial" w:hAnsi="Arial" w:cs="Arial"/>
          <w:color w:val="000000"/>
          <w:spacing w:val="-6"/>
          <w:sz w:val="20"/>
          <w:szCs w:val="20"/>
        </w:rPr>
        <w:t>Financial liabilities are initially recognised at fair value and are subsequently measured at amortised cost.</w:t>
      </w:r>
    </w:p>
    <w:p w14:paraId="114685C8" w14:textId="6136EEE8" w:rsidR="00642D9D" w:rsidRPr="00936CBE" w:rsidRDefault="00642D9D" w:rsidP="008B2E06">
      <w:pPr>
        <w:pStyle w:val="ListParagraph"/>
        <w:spacing w:after="0" w:line="240" w:lineRule="auto"/>
        <w:ind w:left="630"/>
        <w:jc w:val="both"/>
        <w:rPr>
          <w:rFonts w:ascii="Arial" w:hAnsi="Arial" w:cs="Arial"/>
          <w:color w:val="000000"/>
          <w:spacing w:val="-2"/>
          <w:sz w:val="20"/>
          <w:szCs w:val="20"/>
          <w:cs/>
        </w:rPr>
      </w:pPr>
    </w:p>
    <w:p w14:paraId="59870D3E" w14:textId="5DFB81E8" w:rsidR="00642D9D" w:rsidRPr="008B2E06" w:rsidRDefault="00A7284A" w:rsidP="008B2E06">
      <w:pPr>
        <w:pStyle w:val="HeadSub1-5EA"/>
        <w:ind w:left="630" w:hanging="630"/>
        <w:outlineLvl w:val="2"/>
        <w:rPr>
          <w:rFonts w:ascii="Arial" w:hAnsi="Arial" w:cs="Arial"/>
          <w:b w:val="0"/>
          <w:bCs w:val="0"/>
          <w:color w:val="000000"/>
          <w:spacing w:val="-6"/>
          <w:sz w:val="20"/>
          <w:szCs w:val="20"/>
          <w:lang w:val="en-GB"/>
        </w:rPr>
      </w:pPr>
      <w:r w:rsidRPr="00A7284A">
        <w:rPr>
          <w:rFonts w:ascii="Arial" w:hAnsi="Arial" w:cs="Arial"/>
          <w:b w:val="0"/>
          <w:bCs w:val="0"/>
          <w:color w:val="000000"/>
          <w:spacing w:val="-6"/>
          <w:sz w:val="20"/>
          <w:szCs w:val="20"/>
          <w:lang w:val="en-GB"/>
        </w:rPr>
        <w:t>4</w:t>
      </w:r>
      <w:r w:rsidR="00642D9D" w:rsidRPr="008B2E06">
        <w:rPr>
          <w:rFonts w:ascii="Arial" w:hAnsi="Arial" w:cs="Arial"/>
          <w:b w:val="0"/>
          <w:bCs w:val="0"/>
          <w:color w:val="000000"/>
          <w:spacing w:val="-6"/>
          <w:sz w:val="20"/>
          <w:szCs w:val="20"/>
          <w:lang w:val="en-GB"/>
        </w:rPr>
        <w:t>.</w:t>
      </w:r>
      <w:r w:rsidRPr="00A7284A">
        <w:rPr>
          <w:rFonts w:ascii="Arial" w:hAnsi="Arial" w:cs="Arial"/>
          <w:b w:val="0"/>
          <w:bCs w:val="0"/>
          <w:color w:val="000000"/>
          <w:spacing w:val="-6"/>
          <w:sz w:val="20"/>
          <w:szCs w:val="20"/>
          <w:lang w:val="en-GB"/>
        </w:rPr>
        <w:t>16</w:t>
      </w:r>
      <w:r w:rsidR="00642D9D" w:rsidRPr="008B2E06">
        <w:rPr>
          <w:rFonts w:ascii="Arial" w:hAnsi="Arial" w:cs="Arial"/>
          <w:b w:val="0"/>
          <w:bCs w:val="0"/>
          <w:color w:val="000000"/>
          <w:spacing w:val="-6"/>
          <w:sz w:val="20"/>
          <w:szCs w:val="20"/>
          <w:lang w:val="en-GB"/>
        </w:rPr>
        <w:t>.</w:t>
      </w:r>
      <w:r w:rsidRPr="00A7284A">
        <w:rPr>
          <w:rFonts w:ascii="Arial" w:hAnsi="Arial" w:cs="Arial"/>
          <w:b w:val="0"/>
          <w:bCs w:val="0"/>
          <w:color w:val="000000"/>
          <w:spacing w:val="-6"/>
          <w:sz w:val="20"/>
          <w:szCs w:val="20"/>
          <w:lang w:val="en-GB"/>
        </w:rPr>
        <w:t>3</w:t>
      </w:r>
      <w:r w:rsidR="008C77C3" w:rsidRPr="008B2E06">
        <w:rPr>
          <w:rFonts w:ascii="Arial" w:hAnsi="Arial" w:cs="Arial"/>
          <w:b w:val="0"/>
          <w:bCs w:val="0"/>
          <w:color w:val="000000"/>
          <w:spacing w:val="-6"/>
          <w:sz w:val="20"/>
          <w:szCs w:val="20"/>
          <w:lang w:val="en-GB"/>
        </w:rPr>
        <w:tab/>
      </w:r>
      <w:r w:rsidR="00642D9D" w:rsidRPr="008B2E06">
        <w:rPr>
          <w:rFonts w:ascii="Arial" w:hAnsi="Arial" w:cs="Arial"/>
          <w:b w:val="0"/>
          <w:bCs w:val="0"/>
          <w:color w:val="000000"/>
          <w:spacing w:val="-6"/>
          <w:sz w:val="20"/>
          <w:szCs w:val="20"/>
          <w:lang w:val="en-GB"/>
        </w:rPr>
        <w:t>Derecognition</w:t>
      </w:r>
      <w:r w:rsidR="00642D9D" w:rsidRPr="008B2E06">
        <w:rPr>
          <w:rFonts w:ascii="Arial" w:hAnsi="Arial" w:cs="Arial"/>
          <w:b w:val="0"/>
          <w:bCs w:val="0"/>
          <w:color w:val="000000"/>
          <w:spacing w:val="-6"/>
          <w:sz w:val="20"/>
          <w:szCs w:val="20"/>
          <w:cs/>
          <w:lang w:val="en-GB"/>
        </w:rPr>
        <w:t xml:space="preserve"> </w:t>
      </w:r>
      <w:r w:rsidR="00642D9D" w:rsidRPr="008B2E06">
        <w:rPr>
          <w:rFonts w:ascii="Arial" w:hAnsi="Arial" w:cs="Arial"/>
          <w:b w:val="0"/>
          <w:bCs w:val="0"/>
          <w:color w:val="000000"/>
          <w:spacing w:val="-6"/>
          <w:sz w:val="20"/>
          <w:szCs w:val="20"/>
          <w:lang w:val="en-GB"/>
        </w:rPr>
        <w:t xml:space="preserve">and modification </w:t>
      </w:r>
    </w:p>
    <w:p w14:paraId="2D13D738" w14:textId="77777777" w:rsidR="00642D9D" w:rsidRPr="00936CBE" w:rsidRDefault="00642D9D" w:rsidP="008B2E06">
      <w:pPr>
        <w:pStyle w:val="ListParagraph"/>
        <w:spacing w:after="0" w:line="240" w:lineRule="auto"/>
        <w:ind w:left="630"/>
        <w:jc w:val="both"/>
        <w:rPr>
          <w:rFonts w:ascii="Arial" w:hAnsi="Arial" w:cs="Arial"/>
          <w:color w:val="000000"/>
          <w:spacing w:val="-2"/>
          <w:sz w:val="20"/>
          <w:szCs w:val="20"/>
        </w:rPr>
      </w:pPr>
    </w:p>
    <w:p w14:paraId="6D34550F" w14:textId="77777777" w:rsidR="00642D9D" w:rsidRPr="00936CBE" w:rsidRDefault="00642D9D" w:rsidP="008B2E06">
      <w:pPr>
        <w:pStyle w:val="ListParagraph"/>
        <w:spacing w:after="0" w:line="240" w:lineRule="auto"/>
        <w:ind w:left="630"/>
        <w:jc w:val="both"/>
        <w:rPr>
          <w:rFonts w:ascii="Arial" w:hAnsi="Arial" w:cs="Arial"/>
          <w:color w:val="000000"/>
          <w:spacing w:val="-2"/>
          <w:sz w:val="20"/>
          <w:szCs w:val="20"/>
        </w:rPr>
      </w:pPr>
      <w:r w:rsidRPr="00936CBE">
        <w:rPr>
          <w:rFonts w:ascii="Arial" w:hAnsi="Arial" w:cs="Arial"/>
          <w:color w:val="000000"/>
          <w:spacing w:val="-6"/>
          <w:sz w:val="20"/>
          <w:szCs w:val="20"/>
        </w:rPr>
        <w:t>Financial liabilities are derecognised when the obligation specified in the contract is discharged, cancelled,</w:t>
      </w:r>
      <w:r w:rsidRPr="00936CBE">
        <w:rPr>
          <w:rFonts w:ascii="Arial" w:hAnsi="Arial" w:cs="Arial"/>
          <w:color w:val="000000"/>
          <w:spacing w:val="-2"/>
          <w:sz w:val="20"/>
          <w:szCs w:val="20"/>
        </w:rPr>
        <w:t xml:space="preserve"> or expired. </w:t>
      </w:r>
    </w:p>
    <w:p w14:paraId="0BB018DD" w14:textId="77777777" w:rsidR="00642D9D" w:rsidRPr="00936CBE" w:rsidRDefault="00642D9D" w:rsidP="008B2E06">
      <w:pPr>
        <w:pStyle w:val="ListParagraph"/>
        <w:spacing w:after="0" w:line="240" w:lineRule="auto"/>
        <w:ind w:left="630"/>
        <w:jc w:val="both"/>
        <w:rPr>
          <w:rFonts w:ascii="Arial" w:hAnsi="Arial" w:cs="Arial"/>
          <w:color w:val="000000"/>
          <w:spacing w:val="-2"/>
          <w:sz w:val="20"/>
          <w:szCs w:val="20"/>
        </w:rPr>
      </w:pPr>
    </w:p>
    <w:p w14:paraId="7DB685DC" w14:textId="02406308" w:rsidR="00642D9D" w:rsidRPr="00936CBE" w:rsidRDefault="00642D9D" w:rsidP="008B2E06">
      <w:pPr>
        <w:pStyle w:val="ListParagraph"/>
        <w:spacing w:after="0" w:line="240" w:lineRule="auto"/>
        <w:ind w:left="630"/>
        <w:jc w:val="both"/>
        <w:rPr>
          <w:rFonts w:ascii="Arial" w:hAnsi="Arial" w:cs="Arial"/>
          <w:color w:val="000000"/>
          <w:spacing w:val="-2"/>
          <w:sz w:val="20"/>
          <w:szCs w:val="20"/>
        </w:rPr>
      </w:pPr>
      <w:r w:rsidRPr="00936CBE">
        <w:rPr>
          <w:rFonts w:ascii="Arial" w:hAnsi="Arial" w:cs="Arial"/>
          <w:color w:val="000000"/>
          <w:spacing w:val="-2"/>
          <w:sz w:val="20"/>
          <w:szCs w:val="20"/>
        </w:rPr>
        <w:t>Where the terms of a financial liability are renegotiated</w:t>
      </w:r>
      <w:r w:rsidR="007C1303" w:rsidRPr="00936CBE">
        <w:rPr>
          <w:rFonts w:ascii="Arial" w:hAnsi="Arial" w:cs="Arial"/>
          <w:color w:val="000000"/>
          <w:spacing w:val="-2"/>
          <w:sz w:val="20"/>
          <w:szCs w:val="20"/>
        </w:rPr>
        <w:t xml:space="preserve"> or </w:t>
      </w:r>
      <w:r w:rsidRPr="00936CBE">
        <w:rPr>
          <w:rFonts w:ascii="Arial" w:hAnsi="Arial" w:cs="Arial"/>
          <w:color w:val="000000"/>
          <w:spacing w:val="-2"/>
          <w:sz w:val="20"/>
          <w:szCs w:val="20"/>
        </w:rPr>
        <w:t xml:space="preserve">modified, the Group assesses whether the </w:t>
      </w:r>
      <w:r w:rsidRPr="00936CBE">
        <w:rPr>
          <w:rFonts w:ascii="Arial" w:hAnsi="Arial" w:cs="Arial"/>
          <w:color w:val="000000"/>
          <w:spacing w:val="-6"/>
          <w:sz w:val="20"/>
          <w:szCs w:val="20"/>
        </w:rPr>
        <w:t>renegotiation</w:t>
      </w:r>
      <w:r w:rsidR="007C1303" w:rsidRPr="00936CBE">
        <w:rPr>
          <w:rFonts w:ascii="Arial" w:hAnsi="Arial" w:cs="Arial"/>
          <w:color w:val="000000"/>
          <w:spacing w:val="-6"/>
          <w:sz w:val="20"/>
          <w:szCs w:val="20"/>
        </w:rPr>
        <w:t xml:space="preserve"> or </w:t>
      </w:r>
      <w:r w:rsidRPr="00936CBE">
        <w:rPr>
          <w:rFonts w:ascii="Arial" w:hAnsi="Arial" w:cs="Arial"/>
          <w:color w:val="000000"/>
          <w:spacing w:val="-6"/>
          <w:sz w:val="20"/>
          <w:szCs w:val="20"/>
        </w:rPr>
        <w:t>modification results in the derecognition of that financial liability. Where the modification</w:t>
      </w:r>
      <w:r w:rsidRPr="00936CBE">
        <w:rPr>
          <w:rFonts w:ascii="Arial" w:hAnsi="Arial" w:cs="Arial"/>
          <w:color w:val="000000"/>
          <w:spacing w:val="-2"/>
          <w:sz w:val="20"/>
          <w:szCs w:val="20"/>
        </w:rPr>
        <w:t xml:space="preserve"> </w:t>
      </w:r>
      <w:r w:rsidRPr="00936CBE">
        <w:rPr>
          <w:rFonts w:ascii="Arial" w:hAnsi="Arial" w:cs="Arial"/>
          <w:color w:val="000000"/>
          <w:spacing w:val="-4"/>
          <w:sz w:val="20"/>
          <w:szCs w:val="20"/>
        </w:rPr>
        <w:t>results in an extinguishment, the new financial liability is recognised based on fair value of its obligation.</w:t>
      </w:r>
      <w:r w:rsidRPr="00936CBE">
        <w:rPr>
          <w:rFonts w:ascii="Arial" w:hAnsi="Arial" w:cs="Arial"/>
          <w:color w:val="000000"/>
          <w:spacing w:val="-2"/>
          <w:sz w:val="20"/>
          <w:szCs w:val="20"/>
        </w:rPr>
        <w:t xml:space="preserve"> The remaining carrying amount of financial liability is derecognised. The difference as well as proceed paid is recognised as other gains</w:t>
      </w:r>
      <w:r w:rsidR="00702321" w:rsidRPr="00936CBE">
        <w:rPr>
          <w:rFonts w:ascii="Arial" w:hAnsi="Arial" w:cs="Arial"/>
          <w:color w:val="000000"/>
          <w:spacing w:val="-2"/>
          <w:sz w:val="20"/>
          <w:szCs w:val="20"/>
        </w:rPr>
        <w:t xml:space="preserve"> </w:t>
      </w:r>
      <w:r w:rsidRPr="00936CBE">
        <w:rPr>
          <w:rFonts w:ascii="Arial" w:hAnsi="Arial" w:cs="Arial"/>
          <w:color w:val="000000"/>
          <w:spacing w:val="-2"/>
          <w:sz w:val="20"/>
          <w:szCs w:val="20"/>
        </w:rPr>
        <w:t xml:space="preserve">(losses) in profit or loss. </w:t>
      </w:r>
    </w:p>
    <w:p w14:paraId="5E3A563C" w14:textId="77777777" w:rsidR="00642D9D" w:rsidRPr="00936CBE" w:rsidRDefault="00642D9D" w:rsidP="008B2E06">
      <w:pPr>
        <w:pStyle w:val="ListParagraph"/>
        <w:spacing w:after="0" w:line="240" w:lineRule="auto"/>
        <w:ind w:left="630"/>
        <w:jc w:val="both"/>
        <w:rPr>
          <w:rFonts w:ascii="Arial" w:hAnsi="Arial" w:cs="Arial"/>
          <w:color w:val="000000"/>
          <w:spacing w:val="-2"/>
          <w:sz w:val="20"/>
          <w:szCs w:val="20"/>
        </w:rPr>
      </w:pPr>
    </w:p>
    <w:p w14:paraId="4C2263E2" w14:textId="77777777" w:rsidR="00234E59" w:rsidRPr="00936CBE" w:rsidRDefault="00642D9D" w:rsidP="008B2E06">
      <w:pPr>
        <w:pStyle w:val="ListParagraph"/>
        <w:spacing w:after="0" w:line="240" w:lineRule="auto"/>
        <w:ind w:left="630"/>
        <w:jc w:val="both"/>
        <w:rPr>
          <w:rFonts w:ascii="Arial" w:hAnsi="Arial" w:cs="Arial"/>
          <w:color w:val="000000"/>
          <w:sz w:val="20"/>
          <w:szCs w:val="20"/>
        </w:rPr>
      </w:pPr>
      <w:r w:rsidRPr="00936CBE">
        <w:rPr>
          <w:rFonts w:ascii="Arial" w:hAnsi="Arial" w:cs="Arial"/>
          <w:color w:val="000000"/>
          <w:sz w:val="20"/>
          <w:szCs w:val="20"/>
        </w:rPr>
        <w:t>Where the modification does not result in the derecognition of the financial liability</w:t>
      </w:r>
      <w:r w:rsidR="007C1303" w:rsidRPr="00936CBE">
        <w:rPr>
          <w:rFonts w:ascii="Arial" w:hAnsi="Arial" w:cs="Arial"/>
          <w:color w:val="000000"/>
          <w:sz w:val="20"/>
          <w:szCs w:val="20"/>
        </w:rPr>
        <w:t xml:space="preserve"> or</w:t>
      </w:r>
      <w:r w:rsidRPr="00936CBE">
        <w:rPr>
          <w:rFonts w:ascii="Arial" w:hAnsi="Arial" w:cs="Arial"/>
          <w:color w:val="000000"/>
          <w:sz w:val="20"/>
          <w:szCs w:val="20"/>
        </w:rPr>
        <w:t xml:space="preserve"> the carrying amount of the financial liability is recalculated as the present value of the renegotiated </w:t>
      </w:r>
      <w:r w:rsidR="007C1303" w:rsidRPr="00936CBE">
        <w:rPr>
          <w:rFonts w:ascii="Arial" w:hAnsi="Arial" w:cs="Arial"/>
          <w:color w:val="000000"/>
          <w:sz w:val="20"/>
          <w:szCs w:val="20"/>
        </w:rPr>
        <w:t>or</w:t>
      </w:r>
      <w:r w:rsidRPr="00936CBE">
        <w:rPr>
          <w:rFonts w:ascii="Arial" w:hAnsi="Arial" w:cs="Arial"/>
          <w:color w:val="000000"/>
          <w:sz w:val="20"/>
          <w:szCs w:val="20"/>
        </w:rPr>
        <w:t xml:space="preserve"> modified contractual cash flows discounted at its original effective interest rate. The difference is recognised in other gains</w:t>
      </w:r>
      <w:r w:rsidR="00702321" w:rsidRPr="00936CBE">
        <w:rPr>
          <w:rFonts w:ascii="Arial" w:hAnsi="Arial" w:cs="Arial"/>
          <w:color w:val="000000"/>
          <w:sz w:val="20"/>
          <w:szCs w:val="20"/>
        </w:rPr>
        <w:t xml:space="preserve"> (</w:t>
      </w:r>
      <w:r w:rsidRPr="00936CBE">
        <w:rPr>
          <w:rFonts w:ascii="Arial" w:hAnsi="Arial" w:cs="Arial"/>
          <w:color w:val="000000"/>
          <w:sz w:val="20"/>
          <w:szCs w:val="20"/>
        </w:rPr>
        <w:t>losses</w:t>
      </w:r>
      <w:r w:rsidR="00702321" w:rsidRPr="00936CBE">
        <w:rPr>
          <w:rFonts w:ascii="Arial" w:hAnsi="Arial" w:cs="Arial"/>
          <w:color w:val="000000"/>
          <w:sz w:val="20"/>
          <w:szCs w:val="20"/>
        </w:rPr>
        <w:t>)</w:t>
      </w:r>
      <w:r w:rsidRPr="00936CBE">
        <w:rPr>
          <w:rFonts w:ascii="Arial" w:hAnsi="Arial" w:cs="Arial"/>
          <w:color w:val="000000"/>
          <w:sz w:val="20"/>
          <w:szCs w:val="20"/>
        </w:rPr>
        <w:t xml:space="preserve"> in profit or loss.</w:t>
      </w:r>
    </w:p>
    <w:p w14:paraId="2C34F171" w14:textId="1E77EB5D" w:rsidR="00CD2BD3" w:rsidRPr="00936CBE" w:rsidRDefault="00CD2BD3" w:rsidP="008B2E06">
      <w:pPr>
        <w:pStyle w:val="ListParagraph"/>
        <w:spacing w:after="0" w:line="240" w:lineRule="auto"/>
        <w:ind w:left="630"/>
        <w:jc w:val="both"/>
        <w:rPr>
          <w:rFonts w:ascii="Arial" w:hAnsi="Arial" w:cs="Arial"/>
          <w:color w:val="000000"/>
          <w:sz w:val="20"/>
          <w:szCs w:val="20"/>
        </w:rPr>
      </w:pPr>
    </w:p>
    <w:p w14:paraId="35E4F8D9" w14:textId="3C135533" w:rsidR="00FE37B6" w:rsidRPr="008B2E06" w:rsidRDefault="00A7284A" w:rsidP="008B2E06">
      <w:pPr>
        <w:pStyle w:val="HeadSub1-5EA"/>
        <w:ind w:left="630" w:hanging="630"/>
        <w:rPr>
          <w:rFonts w:ascii="Arial" w:hAnsi="Arial" w:cs="Arial"/>
          <w:color w:val="000000"/>
          <w:sz w:val="20"/>
          <w:szCs w:val="20"/>
          <w:lang w:val="en-GB"/>
        </w:rPr>
      </w:pPr>
      <w:r w:rsidRPr="008B2E06">
        <w:rPr>
          <w:rFonts w:ascii="Arial" w:hAnsi="Arial" w:cs="Arial"/>
          <w:color w:val="000000"/>
          <w:sz w:val="20"/>
          <w:szCs w:val="20"/>
          <w:lang w:val="en-GB"/>
        </w:rPr>
        <w:t>4</w:t>
      </w:r>
      <w:r w:rsidR="00FE37B6" w:rsidRPr="008B2E06">
        <w:rPr>
          <w:rFonts w:ascii="Arial" w:hAnsi="Arial" w:cs="Arial"/>
          <w:color w:val="000000"/>
          <w:sz w:val="20"/>
          <w:szCs w:val="20"/>
          <w:lang w:val="en-GB"/>
        </w:rPr>
        <w:t>.</w:t>
      </w:r>
      <w:r w:rsidRPr="008B2E06">
        <w:rPr>
          <w:rFonts w:ascii="Arial" w:hAnsi="Arial" w:cs="Arial"/>
          <w:color w:val="000000"/>
          <w:sz w:val="20"/>
          <w:szCs w:val="20"/>
          <w:lang w:val="en-GB"/>
        </w:rPr>
        <w:t>17</w:t>
      </w:r>
      <w:r w:rsidR="00FE37B6" w:rsidRPr="008B2E06">
        <w:rPr>
          <w:rFonts w:ascii="Arial" w:hAnsi="Arial" w:cs="Arial"/>
          <w:color w:val="000000"/>
          <w:sz w:val="20"/>
          <w:szCs w:val="20"/>
          <w:lang w:val="en-GB"/>
        </w:rPr>
        <w:tab/>
        <w:t>Current and deferred income taxes</w:t>
      </w:r>
    </w:p>
    <w:p w14:paraId="2C2B5C39" w14:textId="77777777" w:rsidR="00FE37B6" w:rsidRPr="00936CBE" w:rsidRDefault="00FE37B6" w:rsidP="008B2E06">
      <w:pPr>
        <w:ind w:left="630"/>
        <w:rPr>
          <w:rFonts w:ascii="Arial" w:hAnsi="Arial" w:cs="Arial"/>
          <w:color w:val="000000"/>
          <w:sz w:val="20"/>
          <w:szCs w:val="20"/>
        </w:rPr>
      </w:pPr>
    </w:p>
    <w:p w14:paraId="35ACACF0" w14:textId="77777777" w:rsidR="00370C38" w:rsidRPr="00936CBE" w:rsidRDefault="00370C38" w:rsidP="008B2E06">
      <w:pPr>
        <w:suppressAutoHyphens/>
        <w:ind w:left="630"/>
        <w:jc w:val="thaiDistribute"/>
        <w:rPr>
          <w:rFonts w:ascii="Arial" w:eastAsia="Calibri" w:hAnsi="Arial" w:cs="Arial"/>
          <w:color w:val="000000"/>
          <w:spacing w:val="-2"/>
          <w:sz w:val="20"/>
          <w:szCs w:val="20"/>
        </w:rPr>
      </w:pPr>
      <w:r w:rsidRPr="00936CBE">
        <w:rPr>
          <w:rFonts w:ascii="Arial" w:eastAsia="Calibri" w:hAnsi="Arial" w:cs="Arial"/>
          <w:color w:val="000000"/>
          <w:spacing w:val="-2"/>
          <w:sz w:val="20"/>
          <w:szCs w:val="20"/>
        </w:rPr>
        <w:t>The tax expense for the period comprises current and deferred tax.</w:t>
      </w:r>
    </w:p>
    <w:p w14:paraId="6DDB388C" w14:textId="77777777" w:rsidR="003C018B" w:rsidRPr="00936CBE" w:rsidRDefault="003C018B" w:rsidP="008B2E06">
      <w:pPr>
        <w:suppressAutoHyphens/>
        <w:ind w:left="630"/>
        <w:jc w:val="thaiDistribute"/>
        <w:rPr>
          <w:rFonts w:ascii="Arial" w:hAnsi="Arial" w:cs="Arial"/>
          <w:color w:val="000000"/>
          <w:spacing w:val="-2"/>
          <w:sz w:val="20"/>
          <w:szCs w:val="20"/>
        </w:rPr>
      </w:pPr>
    </w:p>
    <w:p w14:paraId="0E153864" w14:textId="0A167C27" w:rsidR="003C018B" w:rsidRPr="00936CBE" w:rsidRDefault="003C018B" w:rsidP="008B2E06">
      <w:pPr>
        <w:suppressAutoHyphens/>
        <w:ind w:left="630"/>
        <w:jc w:val="thaiDistribute"/>
        <w:rPr>
          <w:rFonts w:ascii="Arial" w:hAnsi="Arial" w:cs="Arial"/>
          <w:color w:val="000000"/>
          <w:spacing w:val="-2"/>
          <w:sz w:val="20"/>
          <w:szCs w:val="20"/>
        </w:rPr>
      </w:pPr>
      <w:r w:rsidRPr="00936CBE">
        <w:rPr>
          <w:rFonts w:ascii="Arial" w:hAnsi="Arial" w:cs="Arial"/>
          <w:color w:val="000000"/>
          <w:spacing w:val="-2"/>
          <w:sz w:val="20"/>
          <w:szCs w:val="20"/>
        </w:rPr>
        <w:t>The current income tax is calculated on the basis of the tax laws enacted or substanti</w:t>
      </w:r>
      <w:r w:rsidR="00A25FC3" w:rsidRPr="00936CBE">
        <w:rPr>
          <w:rFonts w:ascii="Arial" w:hAnsi="Arial" w:cs="Arial"/>
          <w:color w:val="000000"/>
          <w:spacing w:val="-2"/>
          <w:sz w:val="20"/>
          <w:szCs w:val="20"/>
        </w:rPr>
        <w:t>al</w:t>
      </w:r>
      <w:r w:rsidRPr="00936CBE">
        <w:rPr>
          <w:rFonts w:ascii="Arial" w:hAnsi="Arial" w:cs="Arial"/>
          <w:color w:val="000000"/>
          <w:spacing w:val="-2"/>
          <w:sz w:val="20"/>
          <w:szCs w:val="20"/>
        </w:rPr>
        <w:t>ly enacted at the end of the reporting period.</w:t>
      </w:r>
    </w:p>
    <w:p w14:paraId="5F210C99" w14:textId="77777777" w:rsidR="003C018B" w:rsidRPr="00936CBE" w:rsidRDefault="003C018B" w:rsidP="008B2E06">
      <w:pPr>
        <w:suppressAutoHyphens/>
        <w:ind w:left="630"/>
        <w:jc w:val="thaiDistribute"/>
        <w:rPr>
          <w:rFonts w:ascii="Arial" w:hAnsi="Arial" w:cs="Arial"/>
          <w:color w:val="000000"/>
          <w:spacing w:val="-2"/>
          <w:sz w:val="20"/>
          <w:szCs w:val="20"/>
        </w:rPr>
      </w:pPr>
    </w:p>
    <w:p w14:paraId="11ED333C" w14:textId="0F0F1A1F" w:rsidR="003C018B" w:rsidRPr="00936CBE" w:rsidRDefault="003C018B" w:rsidP="008B2E06">
      <w:pPr>
        <w:suppressAutoHyphens/>
        <w:ind w:left="630"/>
        <w:jc w:val="thaiDistribute"/>
        <w:rPr>
          <w:rFonts w:ascii="Arial" w:hAnsi="Arial" w:cs="Arial"/>
          <w:color w:val="000000"/>
          <w:spacing w:val="-2"/>
          <w:sz w:val="20"/>
          <w:szCs w:val="20"/>
        </w:rPr>
      </w:pPr>
      <w:r w:rsidRPr="00936CBE">
        <w:rPr>
          <w:rFonts w:ascii="Arial" w:hAnsi="Arial" w:cs="Arial"/>
          <w:color w:val="000000"/>
          <w:spacing w:val="-2"/>
          <w:sz w:val="20"/>
          <w:szCs w:val="20"/>
        </w:rPr>
        <w:t xml:space="preserve">Deferred tax assets and liabilities are offset when there is a legally enforceable right to offset current tax assets and liabilities and where the deferred tax balances relate to the same tax authority. Current tax assets and tax liabilities are offset where the entity has a legally enforceable right to offset and intends either to settle on a net basis, or to </w:t>
      </w:r>
      <w:proofErr w:type="spellStart"/>
      <w:r w:rsidRPr="00936CBE">
        <w:rPr>
          <w:rFonts w:ascii="Arial" w:hAnsi="Arial" w:cs="Arial"/>
          <w:color w:val="000000"/>
          <w:spacing w:val="-2"/>
          <w:sz w:val="20"/>
          <w:szCs w:val="20"/>
        </w:rPr>
        <w:t>realise</w:t>
      </w:r>
      <w:proofErr w:type="spellEnd"/>
      <w:r w:rsidRPr="00936CBE">
        <w:rPr>
          <w:rFonts w:ascii="Arial" w:hAnsi="Arial" w:cs="Arial"/>
          <w:color w:val="000000"/>
          <w:spacing w:val="-2"/>
          <w:sz w:val="20"/>
          <w:szCs w:val="20"/>
        </w:rPr>
        <w:t xml:space="preserve"> the asset and settle the liability simultaneously.</w:t>
      </w:r>
    </w:p>
    <w:p w14:paraId="53D33C9E" w14:textId="77777777" w:rsidR="003C018B" w:rsidRPr="00936CBE" w:rsidRDefault="003C018B" w:rsidP="008B2E06">
      <w:pPr>
        <w:suppressAutoHyphens/>
        <w:ind w:left="630"/>
        <w:jc w:val="thaiDistribute"/>
        <w:rPr>
          <w:rFonts w:ascii="Arial" w:hAnsi="Arial" w:cs="Arial"/>
          <w:color w:val="000000"/>
          <w:spacing w:val="-2"/>
          <w:sz w:val="20"/>
          <w:szCs w:val="20"/>
        </w:rPr>
      </w:pPr>
    </w:p>
    <w:p w14:paraId="21D64433" w14:textId="1F5A2997" w:rsidR="00416A39" w:rsidRPr="00936CBE" w:rsidRDefault="003C018B" w:rsidP="008B2E06">
      <w:pPr>
        <w:suppressAutoHyphens/>
        <w:ind w:left="630"/>
        <w:jc w:val="thaiDistribute"/>
        <w:rPr>
          <w:rFonts w:ascii="Arial" w:hAnsi="Arial" w:cs="Arial"/>
          <w:color w:val="000000"/>
          <w:spacing w:val="-2"/>
          <w:sz w:val="20"/>
          <w:szCs w:val="20"/>
        </w:rPr>
      </w:pPr>
      <w:r w:rsidRPr="00936CBE">
        <w:rPr>
          <w:rFonts w:ascii="Arial" w:hAnsi="Arial" w:cs="Arial"/>
          <w:color w:val="000000"/>
          <w:spacing w:val="-2"/>
          <w:sz w:val="20"/>
          <w:szCs w:val="20"/>
        </w:rPr>
        <w:t>Deferred income tax is recognised on temporary differences arising from differences between the tax base of assets and liabilities and their carrying amounts in the financial statements. Deferred income tax is determined using tax rates (and laws) that have been enacted or substant</w:t>
      </w:r>
      <w:r w:rsidR="00A25FC3" w:rsidRPr="00936CBE">
        <w:rPr>
          <w:rFonts w:ascii="Arial" w:hAnsi="Arial" w:cs="Arial"/>
          <w:color w:val="000000"/>
          <w:spacing w:val="-2"/>
          <w:sz w:val="20"/>
          <w:szCs w:val="20"/>
        </w:rPr>
        <w:t>iall</w:t>
      </w:r>
      <w:r w:rsidRPr="00936CBE">
        <w:rPr>
          <w:rFonts w:ascii="Arial" w:hAnsi="Arial" w:cs="Arial"/>
          <w:color w:val="000000"/>
          <w:spacing w:val="-2"/>
          <w:sz w:val="20"/>
          <w:szCs w:val="20"/>
        </w:rPr>
        <w:t xml:space="preserve">y enacted by the </w:t>
      </w:r>
      <w:r w:rsidR="00370C38" w:rsidRPr="00936CBE">
        <w:rPr>
          <w:rFonts w:ascii="Arial" w:eastAsia="Calibri" w:hAnsi="Arial" w:cs="Arial"/>
          <w:color w:val="000000"/>
          <w:spacing w:val="-2"/>
          <w:sz w:val="20"/>
          <w:szCs w:val="20"/>
        </w:rPr>
        <w:t xml:space="preserve">end of the reporting period and are expected to apply when the related deferred income tax asset is </w:t>
      </w:r>
      <w:proofErr w:type="spellStart"/>
      <w:r w:rsidR="00370C38" w:rsidRPr="00936CBE">
        <w:rPr>
          <w:rFonts w:ascii="Arial" w:eastAsia="Calibri" w:hAnsi="Arial" w:cs="Arial"/>
          <w:color w:val="000000"/>
          <w:spacing w:val="-2"/>
          <w:sz w:val="20"/>
          <w:szCs w:val="20"/>
        </w:rPr>
        <w:t>realised</w:t>
      </w:r>
      <w:proofErr w:type="spellEnd"/>
      <w:r w:rsidR="00370C38" w:rsidRPr="00936CBE">
        <w:rPr>
          <w:rFonts w:ascii="Arial" w:eastAsia="Calibri" w:hAnsi="Arial" w:cs="Arial"/>
          <w:color w:val="000000"/>
          <w:spacing w:val="-2"/>
          <w:sz w:val="20"/>
          <w:szCs w:val="20"/>
        </w:rPr>
        <w:t xml:space="preserve"> or the deferred income tax liability is settled.</w:t>
      </w:r>
    </w:p>
    <w:p w14:paraId="6D65677E" w14:textId="77777777" w:rsidR="003C018B" w:rsidRPr="00936CBE" w:rsidRDefault="003C018B" w:rsidP="008B2E06">
      <w:pPr>
        <w:suppressAutoHyphens/>
        <w:ind w:left="630"/>
        <w:jc w:val="thaiDistribute"/>
        <w:rPr>
          <w:rFonts w:ascii="Arial" w:hAnsi="Arial" w:cs="Arial"/>
          <w:color w:val="000000"/>
          <w:spacing w:val="-2"/>
          <w:sz w:val="20"/>
          <w:szCs w:val="20"/>
        </w:rPr>
      </w:pPr>
    </w:p>
    <w:p w14:paraId="3BC67A83" w14:textId="555B85F7" w:rsidR="001F750C" w:rsidRPr="00936CBE" w:rsidRDefault="003C018B" w:rsidP="008B2E06">
      <w:pPr>
        <w:suppressAutoHyphens/>
        <w:ind w:left="630"/>
        <w:jc w:val="thaiDistribute"/>
        <w:rPr>
          <w:rFonts w:ascii="Arial" w:eastAsia="Calibri" w:hAnsi="Arial" w:cs="Arial"/>
          <w:color w:val="000000"/>
          <w:spacing w:val="-2"/>
          <w:sz w:val="20"/>
          <w:szCs w:val="20"/>
        </w:rPr>
      </w:pPr>
      <w:r w:rsidRPr="00936CBE">
        <w:rPr>
          <w:rFonts w:ascii="Arial" w:hAnsi="Arial" w:cs="Arial"/>
          <w:color w:val="000000"/>
          <w:spacing w:val="-2"/>
          <w:sz w:val="20"/>
          <w:szCs w:val="20"/>
        </w:rPr>
        <w:t xml:space="preserve">Deferred tax assets are recognised only to the extent that it is probable that future taxable profit will be available against which the temporary differences can be </w:t>
      </w:r>
      <w:proofErr w:type="spellStart"/>
      <w:r w:rsidRPr="00936CBE">
        <w:rPr>
          <w:rFonts w:ascii="Arial" w:hAnsi="Arial" w:cs="Arial"/>
          <w:color w:val="000000"/>
          <w:spacing w:val="-2"/>
          <w:sz w:val="20"/>
          <w:szCs w:val="20"/>
        </w:rPr>
        <w:t>utilised</w:t>
      </w:r>
      <w:proofErr w:type="spellEnd"/>
      <w:r w:rsidRPr="00936CBE">
        <w:rPr>
          <w:rFonts w:ascii="Arial" w:hAnsi="Arial" w:cs="Arial"/>
          <w:color w:val="000000"/>
          <w:spacing w:val="-2"/>
          <w:sz w:val="20"/>
          <w:szCs w:val="25"/>
        </w:rPr>
        <w:t>.</w:t>
      </w:r>
    </w:p>
    <w:p w14:paraId="7DDA5C7E" w14:textId="13781818" w:rsidR="00370C38" w:rsidRPr="00936CBE" w:rsidRDefault="007B085C" w:rsidP="00370C38">
      <w:pPr>
        <w:suppressAutoHyphens/>
        <w:ind w:left="540"/>
        <w:jc w:val="thaiDistribute"/>
        <w:rPr>
          <w:rFonts w:ascii="Arial" w:hAnsi="Arial" w:cs="Arial"/>
          <w:color w:val="000000"/>
          <w:spacing w:val="-2"/>
          <w:sz w:val="20"/>
          <w:szCs w:val="20"/>
        </w:rPr>
      </w:pPr>
      <w:r>
        <w:rPr>
          <w:rFonts w:ascii="Arial" w:hAnsi="Arial" w:cs="Arial"/>
          <w:color w:val="000000"/>
          <w:spacing w:val="-2"/>
          <w:sz w:val="20"/>
          <w:szCs w:val="20"/>
        </w:rPr>
        <w:br w:type="page"/>
      </w:r>
    </w:p>
    <w:p w14:paraId="7CAE84A7" w14:textId="73EED628" w:rsidR="00FE37B6" w:rsidRPr="00936CBE" w:rsidRDefault="00A7284A" w:rsidP="00D62F5A">
      <w:pPr>
        <w:pStyle w:val="HeadSub1-5EA"/>
        <w:ind w:left="630" w:hanging="630"/>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5"/>
          <w:lang w:val="en-GB"/>
        </w:rPr>
        <w:t>18</w:t>
      </w:r>
      <w:r w:rsidR="00FE37B6" w:rsidRPr="00936CBE">
        <w:rPr>
          <w:rFonts w:ascii="Arial" w:hAnsi="Arial" w:cs="Arial"/>
          <w:color w:val="000000"/>
          <w:sz w:val="20"/>
          <w:szCs w:val="20"/>
        </w:rPr>
        <w:tab/>
        <w:t>Provisions</w:t>
      </w:r>
    </w:p>
    <w:p w14:paraId="4E23F879" w14:textId="77777777" w:rsidR="00FC79B1" w:rsidRPr="00936CBE" w:rsidRDefault="00FC79B1" w:rsidP="005611FE">
      <w:pPr>
        <w:jc w:val="thaiDistribute"/>
        <w:rPr>
          <w:rFonts w:ascii="Arial" w:hAnsi="Arial" w:cs="Arial"/>
          <w:color w:val="000000"/>
          <w:sz w:val="20"/>
          <w:szCs w:val="20"/>
        </w:rPr>
      </w:pPr>
    </w:p>
    <w:p w14:paraId="550012E5" w14:textId="42D7DD0D" w:rsidR="00FE37B6" w:rsidRPr="00936CBE" w:rsidRDefault="00A7284A" w:rsidP="00D62F5A">
      <w:pPr>
        <w:pStyle w:val="HeadSub1-5EA"/>
        <w:ind w:left="630" w:hanging="630"/>
        <w:outlineLvl w:val="2"/>
        <w:rPr>
          <w:rFonts w:ascii="Arial" w:hAnsi="Arial" w:cs="Arial"/>
          <w:b w:val="0"/>
          <w:bCs w:val="0"/>
          <w:color w:val="000000"/>
          <w:spacing w:val="-6"/>
          <w:sz w:val="20"/>
          <w:szCs w:val="20"/>
        </w:rPr>
      </w:pPr>
      <w:r w:rsidRPr="00A7284A">
        <w:rPr>
          <w:rFonts w:ascii="Arial" w:hAnsi="Arial" w:cs="Arial"/>
          <w:b w:val="0"/>
          <w:bCs w:val="0"/>
          <w:color w:val="000000"/>
          <w:spacing w:val="-6"/>
          <w:sz w:val="20"/>
          <w:szCs w:val="20"/>
          <w:lang w:val="en-GB"/>
        </w:rPr>
        <w:t>4</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18</w:t>
      </w:r>
      <w:r w:rsidR="00FE37B6" w:rsidRPr="00936CBE">
        <w:rPr>
          <w:rFonts w:ascii="Arial" w:hAnsi="Arial" w:cs="Arial"/>
          <w:b w:val="0"/>
          <w:bCs w:val="0"/>
          <w:color w:val="000000"/>
          <w:spacing w:val="-6"/>
          <w:sz w:val="20"/>
          <w:szCs w:val="20"/>
        </w:rPr>
        <w:t>.</w:t>
      </w:r>
      <w:r w:rsidRPr="00A7284A">
        <w:rPr>
          <w:rFonts w:ascii="Arial" w:hAnsi="Arial" w:cs="Arial"/>
          <w:b w:val="0"/>
          <w:bCs w:val="0"/>
          <w:color w:val="000000"/>
          <w:spacing w:val="-6"/>
          <w:sz w:val="20"/>
          <w:szCs w:val="20"/>
          <w:lang w:val="en-GB"/>
        </w:rPr>
        <w:t>1</w:t>
      </w:r>
      <w:r w:rsidR="00A77E58" w:rsidRPr="00936CBE">
        <w:rPr>
          <w:rFonts w:ascii="Arial" w:hAnsi="Arial" w:cs="Arial"/>
          <w:b w:val="0"/>
          <w:bCs w:val="0"/>
          <w:color w:val="000000"/>
          <w:spacing w:val="-6"/>
          <w:sz w:val="20"/>
          <w:szCs w:val="20"/>
        </w:rPr>
        <w:tab/>
      </w:r>
      <w:r w:rsidR="00FE37B6" w:rsidRPr="00936CBE">
        <w:rPr>
          <w:rFonts w:ascii="Arial" w:hAnsi="Arial" w:cs="Arial"/>
          <w:b w:val="0"/>
          <w:bCs w:val="0"/>
          <w:color w:val="000000"/>
          <w:sz w:val="20"/>
          <w:szCs w:val="20"/>
        </w:rPr>
        <w:t>General provisions</w:t>
      </w:r>
    </w:p>
    <w:p w14:paraId="7EE1CC54" w14:textId="77777777" w:rsidR="00FE37B6" w:rsidRPr="00936CBE" w:rsidRDefault="00FE37B6" w:rsidP="00D62F5A">
      <w:pPr>
        <w:ind w:left="630"/>
        <w:jc w:val="thaiDistribute"/>
        <w:rPr>
          <w:rFonts w:ascii="Arial" w:hAnsi="Arial" w:cs="Arial"/>
          <w:color w:val="000000"/>
          <w:sz w:val="20"/>
          <w:szCs w:val="20"/>
        </w:rPr>
      </w:pPr>
    </w:p>
    <w:p w14:paraId="3768BD5C" w14:textId="11EC525F" w:rsidR="00FE37B6" w:rsidRPr="00936CBE" w:rsidRDefault="005470CC" w:rsidP="00D62F5A">
      <w:pPr>
        <w:ind w:left="630"/>
        <w:jc w:val="thaiDistribute"/>
        <w:rPr>
          <w:rFonts w:ascii="Arial" w:hAnsi="Arial" w:cs="Arial"/>
          <w:color w:val="000000"/>
          <w:sz w:val="20"/>
          <w:szCs w:val="20"/>
        </w:rPr>
      </w:pPr>
      <w:r w:rsidRPr="005470CC">
        <w:rPr>
          <w:rFonts w:ascii="Arial" w:hAnsi="Arial" w:cs="Arial"/>
          <w:color w:val="000000"/>
          <w:spacing w:val="-4"/>
          <w:sz w:val="20"/>
          <w:szCs w:val="20"/>
        </w:rPr>
        <w:t>Provisions are measured at the present value of the expenditures expected to be required to settle the obligation. The increase in the provision due to passage of time is recognised as interest expense.</w:t>
      </w:r>
    </w:p>
    <w:p w14:paraId="48353C3A" w14:textId="77777777" w:rsidR="00FC79B1" w:rsidRPr="00936CBE" w:rsidRDefault="00FC79B1" w:rsidP="00D62F5A">
      <w:pPr>
        <w:ind w:left="630"/>
        <w:jc w:val="thaiDistribute"/>
        <w:rPr>
          <w:rFonts w:ascii="Arial" w:hAnsi="Arial" w:cs="Arial"/>
          <w:color w:val="000000"/>
          <w:sz w:val="20"/>
          <w:szCs w:val="20"/>
        </w:rPr>
      </w:pPr>
    </w:p>
    <w:p w14:paraId="3D5453B0" w14:textId="60DA0B2D" w:rsidR="00FE37B6" w:rsidRPr="00D62F5A" w:rsidRDefault="00A7284A" w:rsidP="00D62F5A">
      <w:pPr>
        <w:pStyle w:val="HeadSub1-5EA"/>
        <w:ind w:left="630" w:hanging="630"/>
        <w:outlineLvl w:val="2"/>
        <w:rPr>
          <w:rFonts w:ascii="Arial" w:hAnsi="Arial" w:cs="Arial"/>
          <w:b w:val="0"/>
          <w:bCs w:val="0"/>
          <w:color w:val="000000"/>
          <w:spacing w:val="-6"/>
          <w:sz w:val="20"/>
          <w:szCs w:val="20"/>
          <w:lang w:val="en-GB"/>
        </w:rPr>
      </w:pPr>
      <w:r w:rsidRPr="00A7284A">
        <w:rPr>
          <w:rFonts w:ascii="Arial" w:hAnsi="Arial" w:cs="Arial"/>
          <w:b w:val="0"/>
          <w:bCs w:val="0"/>
          <w:color w:val="000000"/>
          <w:spacing w:val="-6"/>
          <w:sz w:val="20"/>
          <w:szCs w:val="20"/>
          <w:lang w:val="en-GB"/>
        </w:rPr>
        <w:t>4</w:t>
      </w:r>
      <w:r w:rsidR="00FE37B6" w:rsidRPr="00D62F5A">
        <w:rPr>
          <w:rFonts w:ascii="Arial" w:hAnsi="Arial" w:cs="Arial"/>
          <w:b w:val="0"/>
          <w:bCs w:val="0"/>
          <w:color w:val="000000"/>
          <w:spacing w:val="-6"/>
          <w:sz w:val="20"/>
          <w:szCs w:val="20"/>
          <w:lang w:val="en-GB"/>
        </w:rPr>
        <w:t>.</w:t>
      </w:r>
      <w:r w:rsidRPr="00A7284A">
        <w:rPr>
          <w:rFonts w:ascii="Arial" w:hAnsi="Arial" w:cs="Arial"/>
          <w:b w:val="0"/>
          <w:bCs w:val="0"/>
          <w:color w:val="000000"/>
          <w:spacing w:val="-6"/>
          <w:sz w:val="20"/>
          <w:szCs w:val="20"/>
          <w:lang w:val="en-GB"/>
        </w:rPr>
        <w:t>18</w:t>
      </w:r>
      <w:r w:rsidR="00FE37B6" w:rsidRPr="00D62F5A">
        <w:rPr>
          <w:rFonts w:ascii="Arial" w:hAnsi="Arial" w:cs="Arial"/>
          <w:b w:val="0"/>
          <w:bCs w:val="0"/>
          <w:color w:val="000000"/>
          <w:spacing w:val="-6"/>
          <w:sz w:val="20"/>
          <w:szCs w:val="20"/>
          <w:lang w:val="en-GB"/>
        </w:rPr>
        <w:t>.</w:t>
      </w:r>
      <w:r w:rsidRPr="00A7284A">
        <w:rPr>
          <w:rFonts w:ascii="Arial" w:hAnsi="Arial" w:cs="Arial"/>
          <w:b w:val="0"/>
          <w:bCs w:val="0"/>
          <w:color w:val="000000"/>
          <w:spacing w:val="-6"/>
          <w:sz w:val="20"/>
          <w:szCs w:val="20"/>
          <w:lang w:val="en-GB"/>
        </w:rPr>
        <w:t>2</w:t>
      </w:r>
      <w:r w:rsidR="00FE37B6" w:rsidRPr="00D62F5A">
        <w:rPr>
          <w:rFonts w:ascii="Arial" w:hAnsi="Arial" w:cs="Arial"/>
          <w:b w:val="0"/>
          <w:bCs w:val="0"/>
          <w:color w:val="000000"/>
          <w:spacing w:val="-6"/>
          <w:sz w:val="20"/>
          <w:szCs w:val="20"/>
          <w:lang w:val="en-GB"/>
        </w:rPr>
        <w:tab/>
        <w:t>Provisions for decommissioning cost</w:t>
      </w:r>
    </w:p>
    <w:p w14:paraId="671B5FE0" w14:textId="77777777" w:rsidR="00FE37B6" w:rsidRPr="00936CBE" w:rsidRDefault="00FE37B6" w:rsidP="00D62F5A">
      <w:pPr>
        <w:ind w:left="630"/>
        <w:jc w:val="thaiDistribute"/>
        <w:rPr>
          <w:rFonts w:ascii="Arial" w:hAnsi="Arial" w:cs="Arial"/>
          <w:color w:val="000000"/>
          <w:sz w:val="20"/>
          <w:szCs w:val="20"/>
        </w:rPr>
      </w:pPr>
    </w:p>
    <w:p w14:paraId="203A0585" w14:textId="77777777" w:rsidR="00FE37B6" w:rsidRPr="00936CBE" w:rsidRDefault="00FE37B6" w:rsidP="00D62F5A">
      <w:pPr>
        <w:ind w:left="630"/>
        <w:jc w:val="thaiDistribute"/>
        <w:rPr>
          <w:rFonts w:ascii="Arial" w:hAnsi="Arial" w:cs="Arial"/>
          <w:color w:val="000000"/>
          <w:sz w:val="20"/>
          <w:szCs w:val="20"/>
        </w:rPr>
      </w:pPr>
      <w:r w:rsidRPr="00936CBE">
        <w:rPr>
          <w:rFonts w:ascii="Arial" w:hAnsi="Arial" w:cs="Arial"/>
          <w:color w:val="000000"/>
          <w:sz w:val="20"/>
          <w:szCs w:val="20"/>
        </w:rPr>
        <w:t xml:space="preserve">The Group </w:t>
      </w:r>
      <w:proofErr w:type="spellStart"/>
      <w:r w:rsidRPr="00936CBE">
        <w:rPr>
          <w:rFonts w:ascii="Arial" w:hAnsi="Arial" w:cs="Arial"/>
          <w:color w:val="000000"/>
          <w:sz w:val="20"/>
          <w:szCs w:val="20"/>
        </w:rPr>
        <w:t>recognises</w:t>
      </w:r>
      <w:proofErr w:type="spellEnd"/>
      <w:r w:rsidRPr="00936CBE">
        <w:rPr>
          <w:rFonts w:ascii="Arial" w:hAnsi="Arial" w:cs="Arial"/>
          <w:color w:val="000000"/>
          <w:sz w:val="20"/>
          <w:szCs w:val="20"/>
        </w:rPr>
        <w:t xml:space="preserve"> provision for decommissioning costs, which are provided at the onset of completion of the project, for the estimate of the eventual costs that relate to the removal of the power and water plants. The recognised provision</w:t>
      </w:r>
      <w:r w:rsidR="00F21FFC" w:rsidRPr="00936CBE">
        <w:rPr>
          <w:rFonts w:ascii="Arial" w:hAnsi="Arial" w:cs="Arial"/>
          <w:color w:val="000000"/>
          <w:sz w:val="20"/>
          <w:szCs w:val="20"/>
        </w:rPr>
        <w:t>s</w:t>
      </w:r>
      <w:r w:rsidRPr="00936CBE">
        <w:rPr>
          <w:rFonts w:ascii="Arial" w:hAnsi="Arial" w:cs="Arial"/>
          <w:color w:val="000000"/>
          <w:sz w:val="20"/>
          <w:szCs w:val="20"/>
        </w:rPr>
        <w:t xml:space="preserve"> for decommissioning costs </w:t>
      </w:r>
      <w:r w:rsidR="00F21FFC" w:rsidRPr="00936CBE">
        <w:rPr>
          <w:rFonts w:ascii="Arial" w:hAnsi="Arial" w:cs="Arial"/>
          <w:color w:val="000000"/>
          <w:sz w:val="20"/>
          <w:szCs w:val="20"/>
        </w:rPr>
        <w:t>are</w:t>
      </w:r>
      <w:r w:rsidRPr="00936CBE">
        <w:rPr>
          <w:rFonts w:ascii="Arial" w:hAnsi="Arial" w:cs="Arial"/>
          <w:color w:val="000000"/>
          <w:sz w:val="20"/>
          <w:szCs w:val="20"/>
        </w:rPr>
        <w:t xml:space="preserve"> based on future removal cost estimates and incorporate many assumptions such as abandonment times and future inflation rate and discounted to present value at the discount rate estimated by the management. Those costs are included as part of the </w:t>
      </w:r>
      <w:r w:rsidR="00DF4314" w:rsidRPr="00936CBE">
        <w:rPr>
          <w:rFonts w:ascii="Arial" w:hAnsi="Arial" w:cs="Arial"/>
          <w:color w:val="000000"/>
          <w:sz w:val="20"/>
          <w:szCs w:val="20"/>
        </w:rPr>
        <w:t>related assets</w:t>
      </w:r>
      <w:r w:rsidRPr="00936CBE">
        <w:rPr>
          <w:rFonts w:ascii="Arial" w:hAnsi="Arial" w:cs="Arial"/>
          <w:color w:val="000000"/>
          <w:sz w:val="20"/>
          <w:szCs w:val="20"/>
        </w:rPr>
        <w:t>.</w:t>
      </w:r>
    </w:p>
    <w:p w14:paraId="6CF27D6E" w14:textId="01411415" w:rsidR="00470488" w:rsidRPr="00936CBE" w:rsidRDefault="00470488" w:rsidP="00D62F5A">
      <w:pPr>
        <w:ind w:left="630"/>
        <w:jc w:val="thaiDistribute"/>
        <w:rPr>
          <w:rFonts w:ascii="Arial" w:hAnsi="Arial" w:cs="Arial"/>
          <w:color w:val="000000"/>
          <w:sz w:val="20"/>
          <w:szCs w:val="20"/>
        </w:rPr>
      </w:pPr>
    </w:p>
    <w:p w14:paraId="2DC2D50E" w14:textId="7565CA12" w:rsidR="00FE37B6" w:rsidRPr="00936CBE" w:rsidRDefault="00A7284A" w:rsidP="00D62F5A">
      <w:pPr>
        <w:pStyle w:val="HeadSub1-5EA"/>
        <w:ind w:left="630" w:hanging="630"/>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19</w:t>
      </w:r>
      <w:r w:rsidR="00FE37B6" w:rsidRPr="00936CBE">
        <w:rPr>
          <w:rFonts w:ascii="Arial" w:hAnsi="Arial" w:cs="Arial"/>
          <w:color w:val="000000"/>
          <w:sz w:val="20"/>
          <w:szCs w:val="20"/>
        </w:rPr>
        <w:tab/>
        <w:t>Government grants</w:t>
      </w:r>
    </w:p>
    <w:p w14:paraId="267449BD" w14:textId="77777777" w:rsidR="00FE37B6" w:rsidRPr="00936CBE" w:rsidRDefault="00FE37B6" w:rsidP="00D62F5A">
      <w:pPr>
        <w:ind w:left="630"/>
        <w:jc w:val="thaiDistribute"/>
        <w:rPr>
          <w:rFonts w:ascii="Arial" w:hAnsi="Arial" w:cs="Arial"/>
          <w:color w:val="000000"/>
          <w:sz w:val="20"/>
          <w:szCs w:val="20"/>
        </w:rPr>
      </w:pPr>
    </w:p>
    <w:p w14:paraId="563D8E5B" w14:textId="487E6782" w:rsidR="00FE37B6" w:rsidRPr="00936CBE" w:rsidRDefault="007356BA" w:rsidP="00D62F5A">
      <w:pPr>
        <w:ind w:left="630"/>
        <w:jc w:val="thaiDistribute"/>
        <w:rPr>
          <w:rFonts w:ascii="Arial" w:hAnsi="Arial" w:cs="Arial"/>
          <w:color w:val="000000"/>
          <w:sz w:val="20"/>
          <w:szCs w:val="20"/>
        </w:rPr>
      </w:pPr>
      <w:r w:rsidRPr="00936CBE">
        <w:rPr>
          <w:rFonts w:ascii="Arial" w:hAnsi="Arial" w:cs="Arial"/>
          <w:color w:val="000000"/>
          <w:sz w:val="20"/>
          <w:szCs w:val="20"/>
        </w:rPr>
        <w:t>G</w:t>
      </w:r>
      <w:r w:rsidR="00FE37B6" w:rsidRPr="00936CBE">
        <w:rPr>
          <w:rFonts w:ascii="Arial" w:hAnsi="Arial" w:cs="Arial"/>
          <w:color w:val="000000"/>
          <w:sz w:val="20"/>
          <w:szCs w:val="20"/>
        </w:rPr>
        <w:t xml:space="preserve">rants from the government are recognised at their fair value where there is a reasonable assurance that the grant will be </w:t>
      </w:r>
      <w:r w:rsidR="00F21FFC" w:rsidRPr="00936CBE">
        <w:rPr>
          <w:rFonts w:ascii="Arial" w:hAnsi="Arial" w:cs="Arial"/>
          <w:color w:val="000000"/>
          <w:sz w:val="20"/>
          <w:szCs w:val="20"/>
        </w:rPr>
        <w:t>received,</w:t>
      </w:r>
      <w:r w:rsidR="00FE37B6" w:rsidRPr="00936CBE">
        <w:rPr>
          <w:rFonts w:ascii="Arial" w:hAnsi="Arial" w:cs="Arial"/>
          <w:color w:val="000000"/>
          <w:sz w:val="20"/>
          <w:szCs w:val="20"/>
        </w:rPr>
        <w:t xml:space="preserve"> and the Group will comply with all </w:t>
      </w:r>
      <w:r w:rsidRPr="00936CBE">
        <w:rPr>
          <w:rFonts w:ascii="Arial" w:hAnsi="Arial" w:cs="Arial"/>
          <w:color w:val="000000"/>
          <w:sz w:val="20"/>
          <w:szCs w:val="20"/>
        </w:rPr>
        <w:t>grant’s</w:t>
      </w:r>
      <w:r w:rsidR="00FE37B6" w:rsidRPr="00936CBE">
        <w:rPr>
          <w:rFonts w:ascii="Arial" w:hAnsi="Arial" w:cs="Arial"/>
          <w:color w:val="000000"/>
          <w:sz w:val="20"/>
          <w:szCs w:val="20"/>
        </w:rPr>
        <w:t xml:space="preserve"> conditions.</w:t>
      </w:r>
    </w:p>
    <w:p w14:paraId="128B29D4" w14:textId="77777777" w:rsidR="00FE37B6" w:rsidRPr="00936CBE" w:rsidRDefault="00FE37B6" w:rsidP="00D62F5A">
      <w:pPr>
        <w:ind w:left="630"/>
        <w:jc w:val="thaiDistribute"/>
        <w:rPr>
          <w:rFonts w:ascii="Arial" w:hAnsi="Arial" w:cs="Arial"/>
          <w:color w:val="000000"/>
          <w:sz w:val="20"/>
          <w:szCs w:val="20"/>
        </w:rPr>
      </w:pPr>
    </w:p>
    <w:p w14:paraId="7FD06BA6" w14:textId="3397EF8C" w:rsidR="00FE37B6" w:rsidRPr="00936CBE" w:rsidRDefault="00FE37B6" w:rsidP="00D62F5A">
      <w:pPr>
        <w:ind w:left="630"/>
        <w:jc w:val="thaiDistribute"/>
        <w:rPr>
          <w:rFonts w:ascii="Arial" w:hAnsi="Arial" w:cs="Arial"/>
          <w:color w:val="000000"/>
          <w:sz w:val="20"/>
          <w:szCs w:val="20"/>
        </w:rPr>
      </w:pPr>
      <w:r w:rsidRPr="00936CBE">
        <w:rPr>
          <w:rFonts w:ascii="Arial" w:hAnsi="Arial" w:cs="Arial"/>
          <w:color w:val="000000"/>
          <w:sz w:val="20"/>
          <w:szCs w:val="20"/>
        </w:rPr>
        <w:t>The Group receives government grants relating to revenue as revenue from subsidy for adders in accordance with the Power Purchase Agreement with Electricity Generating Authority of Thailand and Provincial Electricity Authority. The compensation</w:t>
      </w:r>
      <w:r w:rsidR="00F21FFC" w:rsidRPr="00936CBE">
        <w:rPr>
          <w:rFonts w:ascii="Arial" w:hAnsi="Arial" w:cs="Arial"/>
          <w:color w:val="000000"/>
          <w:sz w:val="20"/>
          <w:szCs w:val="20"/>
        </w:rPr>
        <w:t>s</w:t>
      </w:r>
      <w:r w:rsidRPr="00936CBE">
        <w:rPr>
          <w:rFonts w:ascii="Arial" w:hAnsi="Arial" w:cs="Arial"/>
          <w:color w:val="000000"/>
          <w:sz w:val="20"/>
          <w:szCs w:val="20"/>
        </w:rPr>
        <w:t xml:space="preserve"> of costs </w:t>
      </w:r>
      <w:r w:rsidR="00F21FFC" w:rsidRPr="00936CBE">
        <w:rPr>
          <w:rFonts w:ascii="Arial" w:hAnsi="Arial" w:cs="Arial"/>
          <w:color w:val="000000"/>
          <w:sz w:val="20"/>
          <w:szCs w:val="20"/>
        </w:rPr>
        <w:t>are</w:t>
      </w:r>
      <w:r w:rsidRPr="00936CBE">
        <w:rPr>
          <w:rFonts w:ascii="Arial" w:hAnsi="Arial" w:cs="Arial"/>
          <w:color w:val="000000"/>
          <w:sz w:val="20"/>
          <w:szCs w:val="20"/>
        </w:rPr>
        <w:t xml:space="preserve"> deferred and recognised in profit or loss over the period necessary to match them with the costs they are intended to compensate and are presented as revenue from </w:t>
      </w:r>
      <w:r w:rsidR="00DD30F0" w:rsidRPr="00936CBE">
        <w:rPr>
          <w:rFonts w:ascii="Arial" w:hAnsi="Arial" w:cs="Arial"/>
          <w:color w:val="000000"/>
          <w:sz w:val="20"/>
          <w:szCs w:val="20"/>
        </w:rPr>
        <w:t>subsidies</w:t>
      </w:r>
      <w:r w:rsidRPr="00936CBE">
        <w:rPr>
          <w:rFonts w:ascii="Arial" w:hAnsi="Arial" w:cs="Arial"/>
          <w:color w:val="000000"/>
          <w:sz w:val="20"/>
          <w:szCs w:val="20"/>
        </w:rPr>
        <w:t xml:space="preserve"> for adders.</w:t>
      </w:r>
    </w:p>
    <w:p w14:paraId="50CDB083" w14:textId="778FA81E" w:rsidR="00CD2BD3" w:rsidRPr="00936CBE" w:rsidRDefault="00CD2BD3" w:rsidP="00D62F5A">
      <w:pPr>
        <w:ind w:left="630"/>
        <w:jc w:val="thaiDistribute"/>
        <w:rPr>
          <w:rFonts w:ascii="Arial" w:hAnsi="Arial" w:cs="Arial"/>
          <w:color w:val="000000"/>
          <w:sz w:val="20"/>
          <w:szCs w:val="20"/>
        </w:rPr>
      </w:pPr>
    </w:p>
    <w:p w14:paraId="21D68B85" w14:textId="2787973E" w:rsidR="00204416" w:rsidRPr="00936CBE" w:rsidRDefault="00A7284A" w:rsidP="00D62F5A">
      <w:pPr>
        <w:pStyle w:val="HeadSub1-5EA"/>
        <w:ind w:left="630" w:hanging="630"/>
        <w:rPr>
          <w:rFonts w:ascii="Arial" w:hAnsi="Arial" w:cs="Arial"/>
          <w:color w:val="000000"/>
          <w:sz w:val="20"/>
          <w:szCs w:val="20"/>
        </w:rPr>
      </w:pPr>
      <w:r w:rsidRPr="00A7284A">
        <w:rPr>
          <w:rFonts w:ascii="Arial" w:hAnsi="Arial" w:cs="Arial"/>
          <w:color w:val="000000"/>
          <w:sz w:val="20"/>
          <w:szCs w:val="20"/>
          <w:lang w:val="en-GB"/>
        </w:rPr>
        <w:t>4</w:t>
      </w:r>
      <w:r w:rsidR="00204416" w:rsidRPr="00936CBE">
        <w:rPr>
          <w:rFonts w:ascii="Arial" w:hAnsi="Arial" w:cs="Arial"/>
          <w:color w:val="000000"/>
          <w:sz w:val="20"/>
          <w:szCs w:val="20"/>
        </w:rPr>
        <w:t>.</w:t>
      </w:r>
      <w:r w:rsidRPr="00A7284A">
        <w:rPr>
          <w:rFonts w:ascii="Arial" w:hAnsi="Arial" w:cs="Arial"/>
          <w:color w:val="000000"/>
          <w:sz w:val="20"/>
          <w:szCs w:val="20"/>
          <w:lang w:val="en-GB"/>
        </w:rPr>
        <w:t>20</w:t>
      </w:r>
      <w:r w:rsidR="00204416" w:rsidRPr="00936CBE">
        <w:rPr>
          <w:rFonts w:ascii="Arial" w:hAnsi="Arial" w:cs="Arial"/>
          <w:color w:val="000000"/>
          <w:sz w:val="20"/>
          <w:szCs w:val="20"/>
        </w:rPr>
        <w:tab/>
        <w:t>Revenue recognition</w:t>
      </w:r>
    </w:p>
    <w:p w14:paraId="3EB32E21" w14:textId="77777777" w:rsidR="00204416" w:rsidRPr="00936CBE" w:rsidRDefault="00204416" w:rsidP="00D62F5A">
      <w:pPr>
        <w:ind w:left="630"/>
        <w:jc w:val="both"/>
        <w:rPr>
          <w:rFonts w:ascii="Arial" w:hAnsi="Arial" w:cs="Arial"/>
          <w:color w:val="000000"/>
          <w:spacing w:val="-4"/>
          <w:sz w:val="20"/>
          <w:szCs w:val="20"/>
        </w:rPr>
      </w:pPr>
    </w:p>
    <w:p w14:paraId="7AFD8665" w14:textId="77777777" w:rsidR="00204416" w:rsidRPr="00936CBE" w:rsidRDefault="00204416" w:rsidP="00D62F5A">
      <w:pPr>
        <w:tabs>
          <w:tab w:val="left" w:pos="1290"/>
        </w:tabs>
        <w:ind w:left="630"/>
        <w:jc w:val="both"/>
        <w:rPr>
          <w:rFonts w:ascii="Arial" w:hAnsi="Arial" w:cs="Arial"/>
          <w:color w:val="000000"/>
          <w:sz w:val="20"/>
          <w:szCs w:val="20"/>
        </w:rPr>
      </w:pPr>
      <w:r w:rsidRPr="00936CBE">
        <w:rPr>
          <w:rFonts w:ascii="Arial" w:hAnsi="Arial" w:cs="Arial"/>
          <w:color w:val="000000"/>
          <w:spacing w:val="-4"/>
          <w:sz w:val="20"/>
          <w:szCs w:val="20"/>
        </w:rPr>
        <w:t>Revenues are recorded net of value added tax. They are recognised in accordance with the provision</w:t>
      </w:r>
      <w:r w:rsidRPr="00936CBE">
        <w:rPr>
          <w:rFonts w:ascii="Arial" w:hAnsi="Arial" w:cs="Arial"/>
          <w:color w:val="000000"/>
          <w:sz w:val="20"/>
          <w:szCs w:val="20"/>
        </w:rPr>
        <w:t xml:space="preserve"> of goods or services provided that collectability of the consideration is probable.</w:t>
      </w:r>
    </w:p>
    <w:p w14:paraId="6B19CBCC" w14:textId="77777777" w:rsidR="00204416" w:rsidRPr="00936CBE" w:rsidRDefault="00204416" w:rsidP="00D62F5A">
      <w:pPr>
        <w:tabs>
          <w:tab w:val="left" w:pos="1290"/>
        </w:tabs>
        <w:ind w:left="630"/>
        <w:jc w:val="both"/>
        <w:rPr>
          <w:rFonts w:ascii="Arial" w:hAnsi="Arial" w:cs="Arial"/>
          <w:color w:val="000000"/>
          <w:sz w:val="20"/>
          <w:szCs w:val="20"/>
        </w:rPr>
      </w:pPr>
    </w:p>
    <w:p w14:paraId="57AC3BBB" w14:textId="5A81C335" w:rsidR="00204416" w:rsidRPr="00936CBE" w:rsidRDefault="00355DF6" w:rsidP="00D62F5A">
      <w:pPr>
        <w:tabs>
          <w:tab w:val="left" w:pos="1290"/>
        </w:tabs>
        <w:ind w:left="630"/>
        <w:jc w:val="both"/>
        <w:rPr>
          <w:rFonts w:ascii="Arial" w:hAnsi="Arial" w:cs="Arial"/>
          <w:color w:val="000000"/>
          <w:sz w:val="20"/>
          <w:szCs w:val="20"/>
        </w:rPr>
      </w:pPr>
      <w:r w:rsidRPr="00936CBE">
        <w:rPr>
          <w:rFonts w:ascii="Arial" w:hAnsi="Arial" w:cs="Arial"/>
          <w:color w:val="000000"/>
          <w:sz w:val="20"/>
          <w:szCs w:val="20"/>
        </w:rPr>
        <w:t xml:space="preserve">The Group </w:t>
      </w:r>
      <w:r w:rsidR="00017E62" w:rsidRPr="00936CBE">
        <w:rPr>
          <w:rFonts w:ascii="Arial" w:hAnsi="Arial" w:cs="Arial"/>
          <w:color w:val="000000"/>
          <w:sz w:val="20"/>
          <w:szCs w:val="20"/>
        </w:rPr>
        <w:t xml:space="preserve">separates </w:t>
      </w:r>
      <w:r w:rsidRPr="00936CBE">
        <w:rPr>
          <w:rFonts w:ascii="Arial" w:hAnsi="Arial" w:cs="Arial"/>
          <w:color w:val="000000"/>
          <w:sz w:val="20"/>
          <w:szCs w:val="20"/>
        </w:rPr>
        <w:t>m</w:t>
      </w:r>
      <w:r w:rsidR="00204416" w:rsidRPr="00936CBE">
        <w:rPr>
          <w:rFonts w:ascii="Arial" w:hAnsi="Arial" w:cs="Arial"/>
          <w:color w:val="000000"/>
          <w:sz w:val="20"/>
          <w:szCs w:val="20"/>
        </w:rPr>
        <w:t xml:space="preserve">ultiple element arrangements </w:t>
      </w:r>
      <w:r w:rsidRPr="00936CBE">
        <w:rPr>
          <w:rFonts w:ascii="Arial" w:hAnsi="Arial" w:cs="Arial"/>
          <w:color w:val="000000"/>
          <w:sz w:val="20"/>
          <w:szCs w:val="20"/>
        </w:rPr>
        <w:t xml:space="preserve">that </w:t>
      </w:r>
      <w:r w:rsidR="00204416" w:rsidRPr="00936CBE">
        <w:rPr>
          <w:rFonts w:ascii="Arial" w:hAnsi="Arial" w:cs="Arial"/>
          <w:color w:val="000000"/>
          <w:sz w:val="20"/>
          <w:szCs w:val="20"/>
        </w:rPr>
        <w:t>involv</w:t>
      </w:r>
      <w:r w:rsidR="000C0F5D" w:rsidRPr="00936CBE">
        <w:rPr>
          <w:rFonts w:ascii="Arial" w:hAnsi="Arial" w:cs="Arial"/>
          <w:color w:val="000000"/>
          <w:sz w:val="20"/>
          <w:szCs w:val="20"/>
        </w:rPr>
        <w:t>e the</w:t>
      </w:r>
      <w:r w:rsidR="00204416" w:rsidRPr="00936CBE">
        <w:rPr>
          <w:rFonts w:ascii="Arial" w:hAnsi="Arial" w:cs="Arial"/>
          <w:color w:val="000000"/>
          <w:sz w:val="20"/>
          <w:szCs w:val="20"/>
        </w:rPr>
        <w:t xml:space="preserve"> delivery or provision of multiple products or services into </w:t>
      </w:r>
      <w:r w:rsidR="000F0F8B" w:rsidRPr="00936CBE">
        <w:rPr>
          <w:rFonts w:ascii="Arial" w:hAnsi="Arial" w:cs="Arial"/>
          <w:color w:val="000000"/>
          <w:sz w:val="20"/>
          <w:szCs w:val="20"/>
        </w:rPr>
        <w:t xml:space="preserve">individual </w:t>
      </w:r>
      <w:r w:rsidR="00204416" w:rsidRPr="00936CBE">
        <w:rPr>
          <w:rFonts w:ascii="Arial" w:hAnsi="Arial" w:cs="Arial"/>
          <w:color w:val="000000"/>
          <w:sz w:val="20"/>
          <w:szCs w:val="20"/>
        </w:rPr>
        <w:t>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follows:</w:t>
      </w:r>
    </w:p>
    <w:p w14:paraId="057C610F" w14:textId="77777777" w:rsidR="00204416" w:rsidRPr="00936CBE" w:rsidRDefault="00204416" w:rsidP="00D62F5A">
      <w:pPr>
        <w:tabs>
          <w:tab w:val="left" w:pos="1290"/>
        </w:tabs>
        <w:ind w:left="630"/>
        <w:jc w:val="both"/>
        <w:rPr>
          <w:rFonts w:ascii="Arial" w:hAnsi="Arial" w:cs="Arial"/>
          <w:color w:val="000000"/>
          <w:sz w:val="20"/>
          <w:szCs w:val="20"/>
        </w:rPr>
      </w:pPr>
    </w:p>
    <w:p w14:paraId="0FA4340D" w14:textId="77777777" w:rsidR="00204416" w:rsidRPr="00936CBE" w:rsidRDefault="00204416" w:rsidP="00D62F5A">
      <w:pPr>
        <w:pStyle w:val="HeadSub1-5EA"/>
        <w:ind w:left="630" w:firstLine="0"/>
        <w:outlineLvl w:val="2"/>
        <w:rPr>
          <w:rFonts w:ascii="Arial" w:hAnsi="Arial" w:cs="Arial"/>
          <w:b w:val="0"/>
          <w:bCs w:val="0"/>
          <w:i/>
          <w:iCs/>
          <w:color w:val="000000"/>
          <w:sz w:val="20"/>
          <w:szCs w:val="20"/>
        </w:rPr>
      </w:pPr>
      <w:r w:rsidRPr="00936CBE">
        <w:rPr>
          <w:rFonts w:ascii="Arial" w:hAnsi="Arial" w:cs="Arial"/>
          <w:b w:val="0"/>
          <w:bCs w:val="0"/>
          <w:i/>
          <w:iCs/>
          <w:color w:val="000000"/>
          <w:sz w:val="20"/>
          <w:szCs w:val="20"/>
        </w:rPr>
        <w:t>Sales of goods</w:t>
      </w:r>
    </w:p>
    <w:p w14:paraId="296D81A9" w14:textId="77777777" w:rsidR="00204416" w:rsidRPr="00936CBE" w:rsidRDefault="00204416" w:rsidP="00D62F5A">
      <w:pPr>
        <w:tabs>
          <w:tab w:val="left" w:pos="1290"/>
        </w:tabs>
        <w:ind w:left="630"/>
        <w:jc w:val="both"/>
        <w:rPr>
          <w:rFonts w:ascii="Arial" w:eastAsia="Arial Unicode MS" w:hAnsi="Arial" w:cs="Arial"/>
          <w:i/>
          <w:iCs/>
          <w:color w:val="000000"/>
          <w:sz w:val="20"/>
          <w:szCs w:val="20"/>
        </w:rPr>
      </w:pPr>
    </w:p>
    <w:p w14:paraId="6913E6F1" w14:textId="6FE0025C" w:rsidR="00711285" w:rsidRPr="00936CBE" w:rsidRDefault="00204416" w:rsidP="00D62F5A">
      <w:pPr>
        <w:tabs>
          <w:tab w:val="left" w:pos="1290"/>
        </w:tabs>
        <w:ind w:left="630"/>
        <w:jc w:val="both"/>
        <w:rPr>
          <w:rFonts w:ascii="Arial" w:hAnsi="Arial" w:cs="Arial"/>
          <w:color w:val="000000"/>
          <w:sz w:val="20"/>
          <w:szCs w:val="20"/>
        </w:rPr>
      </w:pPr>
      <w:r w:rsidRPr="00936CBE">
        <w:rPr>
          <w:rFonts w:ascii="Arial" w:hAnsi="Arial" w:cs="Arial"/>
          <w:color w:val="000000"/>
          <w:spacing w:val="-4"/>
          <w:sz w:val="20"/>
          <w:szCs w:val="20"/>
        </w:rPr>
        <w:t>Sales are recognised at a point in time when control of the products has transferred, being when the products are delivered to the destination as agreed in the contract. The revenue is recognised based on transaction price net of output tax, rebates and discount</w:t>
      </w:r>
      <w:r w:rsidRPr="00936CBE">
        <w:rPr>
          <w:rFonts w:ascii="Arial" w:hAnsi="Arial" w:cs="Arial"/>
          <w:color w:val="000000"/>
          <w:sz w:val="20"/>
          <w:szCs w:val="20"/>
        </w:rPr>
        <w:t>s.</w:t>
      </w:r>
    </w:p>
    <w:p w14:paraId="29025D13" w14:textId="77777777" w:rsidR="00CD2BD3" w:rsidRPr="00936CBE" w:rsidRDefault="00CD2BD3" w:rsidP="00D62F5A">
      <w:pPr>
        <w:tabs>
          <w:tab w:val="left" w:pos="1290"/>
        </w:tabs>
        <w:ind w:left="630"/>
        <w:jc w:val="both"/>
        <w:rPr>
          <w:rFonts w:ascii="Arial" w:hAnsi="Arial" w:cs="Arial"/>
          <w:color w:val="000000"/>
          <w:sz w:val="20"/>
          <w:szCs w:val="20"/>
        </w:rPr>
      </w:pPr>
    </w:p>
    <w:p w14:paraId="402280BC" w14:textId="6DC88FC9" w:rsidR="00711285" w:rsidRPr="00936CBE" w:rsidRDefault="00E312D3" w:rsidP="00D62F5A">
      <w:pPr>
        <w:tabs>
          <w:tab w:val="left" w:pos="1290"/>
        </w:tabs>
        <w:ind w:left="630"/>
        <w:jc w:val="both"/>
        <w:rPr>
          <w:rFonts w:ascii="Arial" w:hAnsi="Arial" w:cs="Arial"/>
          <w:i/>
          <w:iCs/>
          <w:color w:val="000000"/>
          <w:sz w:val="20"/>
          <w:szCs w:val="20"/>
        </w:rPr>
      </w:pPr>
      <w:r w:rsidRPr="00936CBE">
        <w:rPr>
          <w:rFonts w:ascii="Arial" w:hAnsi="Arial" w:cs="Arial"/>
          <w:i/>
          <w:iCs/>
          <w:color w:val="000000"/>
          <w:sz w:val="20"/>
          <w:szCs w:val="20"/>
        </w:rPr>
        <w:t>Sales of goods with installation</w:t>
      </w:r>
    </w:p>
    <w:p w14:paraId="62B606EC" w14:textId="77777777" w:rsidR="00711285" w:rsidRPr="00936CBE" w:rsidRDefault="00711285" w:rsidP="00D62F5A">
      <w:pPr>
        <w:tabs>
          <w:tab w:val="left" w:pos="1290"/>
        </w:tabs>
        <w:ind w:left="630"/>
        <w:jc w:val="both"/>
        <w:rPr>
          <w:rFonts w:ascii="Arial" w:hAnsi="Arial" w:cs="Arial"/>
          <w:i/>
          <w:iCs/>
          <w:color w:val="000000"/>
          <w:sz w:val="20"/>
          <w:szCs w:val="20"/>
        </w:rPr>
      </w:pPr>
    </w:p>
    <w:p w14:paraId="7FC36D45" w14:textId="06B18132" w:rsidR="009811AA" w:rsidRPr="00936CBE" w:rsidRDefault="00E312D3" w:rsidP="00D62F5A">
      <w:pPr>
        <w:ind w:left="630"/>
        <w:jc w:val="both"/>
        <w:rPr>
          <w:rFonts w:ascii="Arial" w:hAnsi="Arial" w:cs="Arial"/>
          <w:b/>
          <w:bCs/>
          <w:sz w:val="20"/>
          <w:szCs w:val="20"/>
        </w:rPr>
      </w:pPr>
      <w:r w:rsidRPr="00936CBE">
        <w:rPr>
          <w:rFonts w:ascii="Arial" w:hAnsi="Arial" w:cs="Arial"/>
          <w:color w:val="000000"/>
          <w:sz w:val="20"/>
          <w:szCs w:val="20"/>
        </w:rPr>
        <w:t xml:space="preserve">Sales are recognised at a point in time when control of the products has transferred, being when the products are delivered to the destination as agreed in the contract. The revenue is recognised based on transaction price net of output tax, rebates and discounts. The Group </w:t>
      </w:r>
      <w:proofErr w:type="spellStart"/>
      <w:r w:rsidRPr="00936CBE">
        <w:rPr>
          <w:rFonts w:ascii="Arial" w:hAnsi="Arial" w:cs="Arial"/>
          <w:color w:val="000000"/>
          <w:sz w:val="20"/>
          <w:szCs w:val="20"/>
        </w:rPr>
        <w:t>recognises</w:t>
      </w:r>
      <w:proofErr w:type="spellEnd"/>
      <w:r w:rsidRPr="00936CBE">
        <w:rPr>
          <w:rFonts w:ascii="Arial" w:hAnsi="Arial" w:cs="Arial"/>
          <w:color w:val="000000"/>
          <w:sz w:val="20"/>
          <w:szCs w:val="20"/>
        </w:rPr>
        <w:t xml:space="preserve"> revenue when installation and delivery of products are complete.</w:t>
      </w:r>
    </w:p>
    <w:p w14:paraId="00E1E121" w14:textId="77777777" w:rsidR="00A429E7" w:rsidRPr="00936CBE" w:rsidRDefault="00A429E7" w:rsidP="00D62F5A">
      <w:pPr>
        <w:pStyle w:val="Heading2"/>
        <w:ind w:left="630"/>
        <w:rPr>
          <w:rFonts w:ascii="Arial" w:hAnsi="Arial" w:cs="Arial"/>
        </w:rPr>
      </w:pPr>
    </w:p>
    <w:p w14:paraId="35639C4D" w14:textId="2FE9E9CF" w:rsidR="0049031A" w:rsidRPr="00936CBE" w:rsidRDefault="00DC774D" w:rsidP="00D62F5A">
      <w:pPr>
        <w:pStyle w:val="HeadSub1-5EA"/>
        <w:ind w:left="630" w:firstLine="0"/>
        <w:outlineLvl w:val="2"/>
        <w:rPr>
          <w:rFonts w:ascii="Arial" w:hAnsi="Arial" w:cs="Arial"/>
          <w:b w:val="0"/>
          <w:bCs w:val="0"/>
          <w:i/>
          <w:iCs/>
          <w:color w:val="000000"/>
          <w:sz w:val="20"/>
          <w:szCs w:val="20"/>
        </w:rPr>
      </w:pPr>
      <w:r w:rsidRPr="00936CBE">
        <w:rPr>
          <w:rFonts w:ascii="Arial" w:hAnsi="Arial" w:cs="Arial"/>
          <w:b w:val="0"/>
          <w:bCs w:val="0"/>
          <w:i/>
          <w:iCs/>
          <w:color w:val="000000"/>
          <w:sz w:val="20"/>
          <w:szCs w:val="20"/>
        </w:rPr>
        <w:t>Rendering</w:t>
      </w:r>
      <w:r w:rsidR="0043029C" w:rsidRPr="00936CBE">
        <w:rPr>
          <w:rFonts w:ascii="Arial" w:hAnsi="Arial" w:cs="Arial"/>
          <w:b w:val="0"/>
          <w:bCs w:val="0"/>
          <w:i/>
          <w:iCs/>
          <w:color w:val="000000"/>
          <w:sz w:val="20"/>
          <w:szCs w:val="20"/>
        </w:rPr>
        <w:t xml:space="preserve"> of services</w:t>
      </w:r>
    </w:p>
    <w:p w14:paraId="3C1A3E16" w14:textId="77777777" w:rsidR="003649F1" w:rsidRPr="00936CBE" w:rsidRDefault="003649F1" w:rsidP="00D62F5A">
      <w:pPr>
        <w:tabs>
          <w:tab w:val="left" w:pos="1290"/>
        </w:tabs>
        <w:ind w:left="630"/>
        <w:jc w:val="both"/>
        <w:rPr>
          <w:rFonts w:ascii="Arial" w:eastAsia="Arial Unicode MS" w:hAnsi="Arial" w:cs="Arial"/>
          <w:i/>
          <w:iCs/>
          <w:color w:val="000000"/>
          <w:sz w:val="20"/>
          <w:szCs w:val="20"/>
        </w:rPr>
      </w:pPr>
    </w:p>
    <w:p w14:paraId="3B8F8E62" w14:textId="7BDAD5BD" w:rsidR="00702321" w:rsidRPr="00936CBE" w:rsidRDefault="0043029C" w:rsidP="00D62F5A">
      <w:pPr>
        <w:tabs>
          <w:tab w:val="left" w:pos="1290"/>
        </w:tabs>
        <w:ind w:left="630"/>
        <w:jc w:val="both"/>
        <w:rPr>
          <w:rFonts w:ascii="Arial" w:hAnsi="Arial" w:cs="Arial"/>
          <w:color w:val="000000"/>
          <w:spacing w:val="-4"/>
          <w:sz w:val="20"/>
          <w:szCs w:val="20"/>
        </w:rPr>
      </w:pPr>
      <w:r w:rsidRPr="00D62F5A">
        <w:rPr>
          <w:rFonts w:ascii="Arial" w:hAnsi="Arial" w:cs="Arial"/>
          <w:color w:val="000000"/>
          <w:spacing w:val="-6"/>
          <w:sz w:val="20"/>
          <w:szCs w:val="20"/>
        </w:rPr>
        <w:t xml:space="preserve">The Group recognised service contracts with a continuous service provision as revenue on a </w:t>
      </w:r>
      <w:r w:rsidR="00BF745A" w:rsidRPr="00D62F5A">
        <w:rPr>
          <w:rFonts w:ascii="Arial" w:hAnsi="Arial" w:cs="Arial"/>
          <w:color w:val="000000"/>
          <w:spacing w:val="-6"/>
          <w:sz w:val="20"/>
          <w:szCs w:val="20"/>
        </w:rPr>
        <w:t>straight-line</w:t>
      </w:r>
      <w:r w:rsidRPr="00936CBE">
        <w:rPr>
          <w:rFonts w:ascii="Arial" w:hAnsi="Arial" w:cs="Arial"/>
          <w:color w:val="000000"/>
          <w:spacing w:val="-4"/>
          <w:sz w:val="20"/>
          <w:szCs w:val="20"/>
        </w:rPr>
        <w:t xml:space="preserve"> basis over the contract term, regardless of the payment pattern.</w:t>
      </w:r>
    </w:p>
    <w:p w14:paraId="430E833F" w14:textId="38AC286B" w:rsidR="00FE7E45" w:rsidRPr="00936CBE" w:rsidRDefault="007B085C" w:rsidP="00CD2BD3">
      <w:pPr>
        <w:tabs>
          <w:tab w:val="left" w:pos="1290"/>
        </w:tabs>
        <w:ind w:left="547"/>
        <w:jc w:val="both"/>
        <w:rPr>
          <w:rFonts w:ascii="Arial" w:hAnsi="Arial" w:cs="Arial"/>
          <w:color w:val="000000"/>
          <w:spacing w:val="-4"/>
          <w:sz w:val="20"/>
          <w:szCs w:val="20"/>
        </w:rPr>
      </w:pPr>
      <w:r>
        <w:rPr>
          <w:rFonts w:ascii="Arial" w:hAnsi="Arial" w:cs="Arial"/>
          <w:color w:val="000000"/>
          <w:spacing w:val="-4"/>
          <w:sz w:val="20"/>
          <w:szCs w:val="20"/>
        </w:rPr>
        <w:br w:type="page"/>
      </w:r>
    </w:p>
    <w:p w14:paraId="1BCF0D6D" w14:textId="31563451" w:rsidR="00416A39" w:rsidRPr="00936CBE" w:rsidRDefault="00FE7E45" w:rsidP="00CD2BD3">
      <w:pPr>
        <w:tabs>
          <w:tab w:val="left" w:pos="1290"/>
        </w:tabs>
        <w:ind w:left="547"/>
        <w:jc w:val="both"/>
        <w:rPr>
          <w:rFonts w:ascii="Arial" w:eastAsia="Arial Unicode MS" w:hAnsi="Arial" w:cs="Arial"/>
          <w:i/>
          <w:iCs/>
          <w:color w:val="000000"/>
          <w:sz w:val="20"/>
          <w:szCs w:val="20"/>
        </w:rPr>
      </w:pPr>
      <w:r w:rsidRPr="00936CBE">
        <w:rPr>
          <w:rFonts w:ascii="Arial" w:eastAsia="Arial Unicode MS" w:hAnsi="Arial" w:cs="Arial"/>
          <w:i/>
          <w:iCs/>
          <w:color w:val="000000"/>
          <w:sz w:val="20"/>
          <w:szCs w:val="20"/>
        </w:rPr>
        <w:t>Revenue from computer software development</w:t>
      </w:r>
    </w:p>
    <w:p w14:paraId="297260B2" w14:textId="77777777" w:rsidR="00416A39" w:rsidRPr="00936CBE" w:rsidRDefault="00416A39" w:rsidP="00CD2BD3">
      <w:pPr>
        <w:tabs>
          <w:tab w:val="left" w:pos="1290"/>
        </w:tabs>
        <w:ind w:left="547"/>
        <w:jc w:val="both"/>
        <w:rPr>
          <w:rFonts w:ascii="Arial" w:hAnsi="Arial" w:cs="Arial"/>
          <w:color w:val="000000"/>
          <w:sz w:val="20"/>
          <w:szCs w:val="20"/>
        </w:rPr>
      </w:pPr>
    </w:p>
    <w:p w14:paraId="215D045B" w14:textId="7142C452" w:rsidR="00FE7E45" w:rsidRPr="00936CBE" w:rsidRDefault="00FE7E45" w:rsidP="00CD2BD3">
      <w:pPr>
        <w:tabs>
          <w:tab w:val="left" w:pos="1290"/>
        </w:tabs>
        <w:ind w:left="547"/>
        <w:jc w:val="both"/>
        <w:rPr>
          <w:rFonts w:ascii="Arial" w:hAnsi="Arial" w:cs="Arial"/>
          <w:color w:val="000000"/>
          <w:sz w:val="20"/>
          <w:szCs w:val="20"/>
        </w:rPr>
      </w:pPr>
      <w:r w:rsidRPr="00936CBE">
        <w:rPr>
          <w:rFonts w:ascii="Arial" w:hAnsi="Arial" w:cs="Arial"/>
          <w:color w:val="000000"/>
          <w:sz w:val="20"/>
          <w:szCs w:val="20"/>
        </w:rPr>
        <w:t>Revenue from computer software development is recognised over time when services have been rendered considering the stage of completion. The stage of completion is assessed by reference to surveys of work performed. When the outcome of a service rendering contract cannot be estimated reliably, service revenue is recognised only to the extent of contract costs incurred that are likely to be recoverable.</w:t>
      </w:r>
    </w:p>
    <w:p w14:paraId="087CD75A" w14:textId="77777777" w:rsidR="00FE7E45" w:rsidRPr="00936CBE" w:rsidRDefault="00FE7E45" w:rsidP="00CD2BD3">
      <w:pPr>
        <w:ind w:left="547"/>
        <w:jc w:val="thaiDistribute"/>
        <w:rPr>
          <w:rFonts w:ascii="Arial" w:hAnsi="Arial" w:cs="Arial"/>
          <w:color w:val="000000"/>
          <w:sz w:val="20"/>
          <w:szCs w:val="20"/>
        </w:rPr>
      </w:pPr>
    </w:p>
    <w:p w14:paraId="385E4554" w14:textId="77777777" w:rsidR="00FE7E45" w:rsidRPr="00936CBE" w:rsidRDefault="00FE7E45" w:rsidP="00CD2BD3">
      <w:pPr>
        <w:tabs>
          <w:tab w:val="left" w:pos="1290"/>
        </w:tabs>
        <w:ind w:left="547"/>
        <w:jc w:val="both"/>
        <w:rPr>
          <w:rFonts w:ascii="Arial" w:eastAsia="Arial Unicode MS" w:hAnsi="Arial" w:cs="Arial"/>
          <w:i/>
          <w:iCs/>
          <w:color w:val="000000"/>
          <w:sz w:val="20"/>
          <w:szCs w:val="20"/>
        </w:rPr>
      </w:pPr>
      <w:r w:rsidRPr="00936CBE">
        <w:rPr>
          <w:rFonts w:ascii="Arial" w:eastAsia="Arial Unicode MS" w:hAnsi="Arial" w:cs="Arial"/>
          <w:i/>
          <w:iCs/>
          <w:color w:val="000000"/>
          <w:sz w:val="20"/>
          <w:szCs w:val="20"/>
        </w:rPr>
        <w:t>Contract assets and liabilities</w:t>
      </w:r>
    </w:p>
    <w:p w14:paraId="139672BF" w14:textId="77777777" w:rsidR="00FE7E45" w:rsidRPr="00936CBE" w:rsidRDefault="00FE7E45" w:rsidP="00CD2BD3">
      <w:pPr>
        <w:ind w:left="547"/>
        <w:jc w:val="thaiDistribute"/>
        <w:rPr>
          <w:rFonts w:ascii="Arial" w:hAnsi="Arial" w:cs="Arial"/>
          <w:color w:val="000000"/>
          <w:sz w:val="20"/>
          <w:szCs w:val="20"/>
        </w:rPr>
      </w:pPr>
    </w:p>
    <w:p w14:paraId="0DBCCAF4" w14:textId="77777777" w:rsidR="00FE7E45" w:rsidRPr="00936CBE" w:rsidRDefault="00FE7E45" w:rsidP="00CD2BD3">
      <w:pPr>
        <w:tabs>
          <w:tab w:val="left" w:pos="1290"/>
        </w:tabs>
        <w:ind w:left="547"/>
        <w:jc w:val="both"/>
        <w:rPr>
          <w:rFonts w:ascii="Arial" w:hAnsi="Arial" w:cs="Arial"/>
          <w:color w:val="000000"/>
          <w:sz w:val="20"/>
          <w:szCs w:val="20"/>
        </w:rPr>
      </w:pPr>
      <w:r w:rsidRPr="00936CBE">
        <w:rPr>
          <w:rFonts w:ascii="Arial" w:hAnsi="Arial" w:cs="Arial"/>
          <w:color w:val="000000"/>
          <w:spacing w:val="-7"/>
          <w:sz w:val="20"/>
          <w:szCs w:val="20"/>
        </w:rPr>
        <w:t>A contract asset is recognised where the Group recorded revenue for fulfilment of a contractual performance</w:t>
      </w:r>
      <w:r w:rsidRPr="00936CBE">
        <w:rPr>
          <w:rFonts w:ascii="Arial" w:hAnsi="Arial" w:cs="Arial"/>
          <w:color w:val="000000"/>
          <w:sz w:val="20"/>
          <w:szCs w:val="20"/>
        </w:rPr>
        <w:t xml:space="preserve"> obligation before the customer paid consideration or before the requirements for billing.</w:t>
      </w:r>
    </w:p>
    <w:p w14:paraId="1EC2A3A5" w14:textId="77777777" w:rsidR="00FE7E45" w:rsidRPr="00936CBE" w:rsidRDefault="00FE7E45" w:rsidP="00CD2BD3">
      <w:pPr>
        <w:ind w:left="547"/>
        <w:jc w:val="thaiDistribute"/>
        <w:rPr>
          <w:rFonts w:ascii="Arial" w:hAnsi="Arial" w:cs="Arial"/>
          <w:color w:val="000000"/>
          <w:sz w:val="20"/>
          <w:szCs w:val="20"/>
        </w:rPr>
      </w:pPr>
    </w:p>
    <w:p w14:paraId="2C0CC2D7" w14:textId="77777777" w:rsidR="00FE7E45" w:rsidRPr="00936CBE" w:rsidRDefault="00FE7E45" w:rsidP="00CD2BD3">
      <w:pPr>
        <w:tabs>
          <w:tab w:val="left" w:pos="1290"/>
        </w:tabs>
        <w:ind w:left="547"/>
        <w:jc w:val="both"/>
        <w:rPr>
          <w:rFonts w:ascii="Arial" w:hAnsi="Arial" w:cs="Arial"/>
          <w:color w:val="000000"/>
          <w:sz w:val="20"/>
          <w:szCs w:val="20"/>
        </w:rPr>
      </w:pPr>
      <w:r w:rsidRPr="00936CBE">
        <w:rPr>
          <w:rFonts w:ascii="Arial" w:hAnsi="Arial" w:cs="Arial"/>
          <w:color w:val="000000"/>
          <w:spacing w:val="-4"/>
          <w:sz w:val="20"/>
          <w:szCs w:val="20"/>
        </w:rPr>
        <w:t>A contract liability is recognised when the customer paid consideration or a receivable from the customer</w:t>
      </w:r>
      <w:r w:rsidRPr="00936CBE">
        <w:rPr>
          <w:rFonts w:ascii="Arial" w:hAnsi="Arial" w:cs="Arial"/>
          <w:color w:val="000000"/>
          <w:sz w:val="20"/>
          <w:szCs w:val="20"/>
        </w:rPr>
        <w:t xml:space="preserve"> that is due before the Group fulfilled a contractual performance obligation.</w:t>
      </w:r>
    </w:p>
    <w:p w14:paraId="009B7A0A" w14:textId="77777777" w:rsidR="00FE7E45" w:rsidRPr="00936CBE" w:rsidRDefault="00FE7E45" w:rsidP="00CD2BD3">
      <w:pPr>
        <w:ind w:left="547"/>
        <w:jc w:val="thaiDistribute"/>
        <w:rPr>
          <w:rFonts w:ascii="Arial" w:hAnsi="Arial" w:cs="Arial"/>
          <w:color w:val="000000"/>
          <w:sz w:val="20"/>
          <w:szCs w:val="20"/>
        </w:rPr>
      </w:pPr>
    </w:p>
    <w:p w14:paraId="67A5937E" w14:textId="77777777" w:rsidR="00FE7E45" w:rsidRPr="00936CBE" w:rsidRDefault="00FE7E45" w:rsidP="00CD2BD3">
      <w:pPr>
        <w:tabs>
          <w:tab w:val="left" w:pos="1290"/>
        </w:tabs>
        <w:ind w:left="547"/>
        <w:jc w:val="both"/>
        <w:rPr>
          <w:rFonts w:ascii="Arial" w:hAnsi="Arial" w:cs="Arial"/>
          <w:color w:val="000000"/>
          <w:sz w:val="20"/>
          <w:szCs w:val="20"/>
        </w:rPr>
      </w:pPr>
      <w:r w:rsidRPr="00936CBE">
        <w:rPr>
          <w:rFonts w:ascii="Arial" w:hAnsi="Arial" w:cs="Arial"/>
          <w:color w:val="000000"/>
          <w:sz w:val="20"/>
          <w:szCs w:val="20"/>
        </w:rPr>
        <w:t>For each customer contract, contract liabilities are set off against contract assets.</w:t>
      </w:r>
    </w:p>
    <w:p w14:paraId="0B56852A" w14:textId="3F9772F4" w:rsidR="0043029C" w:rsidRPr="00936CBE" w:rsidRDefault="0043029C" w:rsidP="00CD2BD3">
      <w:pPr>
        <w:tabs>
          <w:tab w:val="left" w:pos="1290"/>
        </w:tabs>
        <w:ind w:left="547"/>
        <w:jc w:val="both"/>
        <w:rPr>
          <w:rFonts w:ascii="Arial" w:hAnsi="Arial" w:cs="Arial"/>
          <w:color w:val="000000"/>
          <w:sz w:val="20"/>
          <w:szCs w:val="20"/>
        </w:rPr>
      </w:pPr>
    </w:p>
    <w:p w14:paraId="0D560F7C" w14:textId="77777777" w:rsidR="00204416" w:rsidRPr="00936CBE" w:rsidRDefault="00204416" w:rsidP="00CD2BD3">
      <w:pPr>
        <w:pStyle w:val="HeadSub1-5EA"/>
        <w:ind w:firstLine="0"/>
        <w:outlineLvl w:val="2"/>
        <w:rPr>
          <w:rFonts w:ascii="Arial" w:eastAsia="Arial Unicode MS" w:hAnsi="Arial" w:cs="Arial"/>
          <w:i/>
          <w:iCs/>
          <w:color w:val="000000"/>
          <w:sz w:val="20"/>
          <w:szCs w:val="20"/>
        </w:rPr>
      </w:pPr>
      <w:r w:rsidRPr="00936CBE">
        <w:rPr>
          <w:rFonts w:ascii="Arial" w:hAnsi="Arial" w:cs="Arial"/>
          <w:b w:val="0"/>
          <w:bCs w:val="0"/>
          <w:i/>
          <w:iCs/>
          <w:color w:val="000000"/>
          <w:sz w:val="20"/>
          <w:szCs w:val="20"/>
        </w:rPr>
        <w:t>Interest income</w:t>
      </w:r>
    </w:p>
    <w:p w14:paraId="399CBF45" w14:textId="77777777" w:rsidR="00204416" w:rsidRPr="00936CBE" w:rsidRDefault="00204416" w:rsidP="00CD2BD3">
      <w:pPr>
        <w:tabs>
          <w:tab w:val="left" w:pos="1290"/>
        </w:tabs>
        <w:ind w:left="547"/>
        <w:jc w:val="both"/>
        <w:rPr>
          <w:rFonts w:ascii="Arial" w:hAnsi="Arial" w:cs="Arial"/>
          <w:color w:val="000000"/>
          <w:sz w:val="20"/>
          <w:szCs w:val="20"/>
        </w:rPr>
      </w:pPr>
    </w:p>
    <w:p w14:paraId="4D628EE2" w14:textId="77777777" w:rsidR="00204416" w:rsidRPr="00936CBE" w:rsidRDefault="00204416" w:rsidP="00CD2BD3">
      <w:pPr>
        <w:ind w:left="547"/>
        <w:jc w:val="thaiDistribute"/>
        <w:rPr>
          <w:rFonts w:ascii="Arial" w:hAnsi="Arial" w:cs="Arial"/>
          <w:i/>
          <w:iCs/>
          <w:color w:val="000000"/>
          <w:sz w:val="20"/>
          <w:szCs w:val="20"/>
        </w:rPr>
      </w:pPr>
      <w:r w:rsidRPr="00936CBE">
        <w:rPr>
          <w:rFonts w:ascii="Arial" w:hAnsi="Arial" w:cs="Arial"/>
          <w:color w:val="000000"/>
          <w:sz w:val="20"/>
          <w:szCs w:val="20"/>
        </w:rPr>
        <w:t xml:space="preserve">Interest income is recognised on an </w:t>
      </w:r>
      <w:r w:rsidR="00DF4221" w:rsidRPr="00936CBE">
        <w:rPr>
          <w:rFonts w:ascii="Arial" w:hAnsi="Arial" w:cs="Arial"/>
          <w:color w:val="000000"/>
          <w:sz w:val="20"/>
          <w:szCs w:val="20"/>
        </w:rPr>
        <w:t>effective interest rate method</w:t>
      </w:r>
      <w:r w:rsidRPr="00936CBE">
        <w:rPr>
          <w:rFonts w:ascii="Arial" w:hAnsi="Arial" w:cs="Arial"/>
          <w:color w:val="000000"/>
          <w:sz w:val="20"/>
          <w:szCs w:val="20"/>
        </w:rPr>
        <w:t>.</w:t>
      </w:r>
    </w:p>
    <w:p w14:paraId="5910659E" w14:textId="77777777" w:rsidR="00204416" w:rsidRPr="00936CBE" w:rsidRDefault="00204416" w:rsidP="00CD2BD3">
      <w:pPr>
        <w:ind w:left="547"/>
        <w:jc w:val="thaiDistribute"/>
        <w:rPr>
          <w:rFonts w:ascii="Arial" w:hAnsi="Arial" w:cs="Arial"/>
          <w:color w:val="000000"/>
          <w:sz w:val="20"/>
          <w:szCs w:val="20"/>
        </w:rPr>
      </w:pPr>
    </w:p>
    <w:p w14:paraId="65173F5B" w14:textId="77777777" w:rsidR="00204416" w:rsidRPr="00936CBE" w:rsidRDefault="00204416" w:rsidP="00CD2BD3">
      <w:pPr>
        <w:pStyle w:val="HeadSub1-5EA"/>
        <w:ind w:firstLine="0"/>
        <w:outlineLvl w:val="2"/>
        <w:rPr>
          <w:rFonts w:ascii="Arial" w:eastAsia="Arial Unicode MS" w:hAnsi="Arial" w:cs="Arial"/>
          <w:i/>
          <w:iCs/>
          <w:color w:val="000000"/>
          <w:sz w:val="20"/>
          <w:szCs w:val="20"/>
        </w:rPr>
      </w:pPr>
      <w:r w:rsidRPr="00936CBE">
        <w:rPr>
          <w:rFonts w:ascii="Arial" w:hAnsi="Arial" w:cs="Arial"/>
          <w:b w:val="0"/>
          <w:bCs w:val="0"/>
          <w:i/>
          <w:iCs/>
          <w:color w:val="000000"/>
          <w:sz w:val="20"/>
          <w:szCs w:val="20"/>
        </w:rPr>
        <w:t>Dividend income</w:t>
      </w:r>
    </w:p>
    <w:p w14:paraId="47E6618C" w14:textId="77777777" w:rsidR="00204416" w:rsidRPr="00936CBE" w:rsidRDefault="00204416" w:rsidP="00CD2BD3">
      <w:pPr>
        <w:ind w:left="547"/>
        <w:jc w:val="thaiDistribute"/>
        <w:rPr>
          <w:rFonts w:ascii="Arial" w:hAnsi="Arial" w:cs="Arial"/>
          <w:color w:val="000000"/>
          <w:sz w:val="20"/>
          <w:szCs w:val="20"/>
        </w:rPr>
      </w:pPr>
    </w:p>
    <w:p w14:paraId="6C390961" w14:textId="2CD401E9" w:rsidR="00204416" w:rsidRPr="00936CBE" w:rsidRDefault="00204416" w:rsidP="00CD2BD3">
      <w:pPr>
        <w:ind w:left="547"/>
        <w:jc w:val="thaiDistribute"/>
        <w:rPr>
          <w:rFonts w:ascii="Arial" w:hAnsi="Arial" w:cs="Arial"/>
          <w:color w:val="000000"/>
          <w:sz w:val="20"/>
          <w:szCs w:val="20"/>
        </w:rPr>
      </w:pPr>
      <w:r w:rsidRPr="00936CBE">
        <w:rPr>
          <w:rFonts w:ascii="Arial" w:hAnsi="Arial" w:cs="Arial"/>
          <w:color w:val="000000"/>
          <w:sz w:val="20"/>
          <w:szCs w:val="20"/>
        </w:rPr>
        <w:t>Dividend income is recognised when the right to receive payment is established.</w:t>
      </w:r>
    </w:p>
    <w:p w14:paraId="38F839BB" w14:textId="4A756BC8" w:rsidR="00CD2BD3" w:rsidRPr="00936CBE" w:rsidRDefault="00CD2BD3" w:rsidP="00D76535">
      <w:pPr>
        <w:jc w:val="thaiDistribute"/>
        <w:rPr>
          <w:rFonts w:ascii="Arial" w:hAnsi="Arial" w:cs="Arial"/>
          <w:color w:val="000000"/>
          <w:sz w:val="20"/>
          <w:szCs w:val="20"/>
        </w:rPr>
      </w:pPr>
    </w:p>
    <w:p w14:paraId="182F2689" w14:textId="0307C2AB" w:rsidR="00204416"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4</w:t>
      </w:r>
      <w:r w:rsidR="00204416" w:rsidRPr="00936CBE">
        <w:rPr>
          <w:rFonts w:ascii="Arial" w:hAnsi="Arial" w:cs="Arial"/>
          <w:color w:val="000000"/>
          <w:sz w:val="20"/>
          <w:szCs w:val="20"/>
        </w:rPr>
        <w:t>.</w:t>
      </w:r>
      <w:r w:rsidRPr="00A7284A">
        <w:rPr>
          <w:rFonts w:ascii="Arial" w:hAnsi="Arial" w:cs="Arial"/>
          <w:color w:val="000000"/>
          <w:sz w:val="20"/>
          <w:szCs w:val="20"/>
          <w:lang w:val="en-GB"/>
        </w:rPr>
        <w:t>21</w:t>
      </w:r>
      <w:r w:rsidR="002C4A52" w:rsidRPr="00936CBE">
        <w:rPr>
          <w:rFonts w:ascii="Arial" w:hAnsi="Arial" w:cs="Arial"/>
          <w:color w:val="000000"/>
          <w:sz w:val="20"/>
          <w:szCs w:val="20"/>
        </w:rPr>
        <w:tab/>
      </w:r>
      <w:r w:rsidR="00204416" w:rsidRPr="00936CBE">
        <w:rPr>
          <w:rFonts w:ascii="Arial" w:hAnsi="Arial" w:cs="Arial"/>
          <w:color w:val="000000"/>
          <w:sz w:val="20"/>
          <w:szCs w:val="20"/>
        </w:rPr>
        <w:t>Derivatives</w:t>
      </w:r>
    </w:p>
    <w:p w14:paraId="7C39C45E" w14:textId="77777777" w:rsidR="0011557E" w:rsidRPr="00936CBE" w:rsidRDefault="0011557E" w:rsidP="005611FE">
      <w:pPr>
        <w:ind w:left="540"/>
        <w:jc w:val="thaiDistribute"/>
        <w:rPr>
          <w:rFonts w:ascii="Arial" w:hAnsi="Arial" w:cs="Arial"/>
          <w:color w:val="000000"/>
          <w:sz w:val="20"/>
          <w:szCs w:val="20"/>
        </w:rPr>
      </w:pPr>
    </w:p>
    <w:p w14:paraId="27253C63" w14:textId="77777777" w:rsidR="00204416" w:rsidRPr="00936CBE" w:rsidRDefault="00702321" w:rsidP="005611FE">
      <w:pPr>
        <w:ind w:left="540"/>
        <w:jc w:val="thaiDistribute"/>
        <w:rPr>
          <w:rFonts w:ascii="Arial" w:eastAsia="Cordia New" w:hAnsi="Arial" w:cs="Arial"/>
          <w:color w:val="000000"/>
          <w:spacing w:val="-2"/>
          <w:sz w:val="20"/>
          <w:szCs w:val="20"/>
        </w:rPr>
      </w:pPr>
      <w:r w:rsidRPr="00936CBE">
        <w:rPr>
          <w:rFonts w:ascii="Arial" w:eastAsia="Cordia New" w:hAnsi="Arial" w:cs="Arial"/>
          <w:color w:val="000000"/>
          <w:spacing w:val="-2"/>
          <w:sz w:val="20"/>
          <w:szCs w:val="20"/>
        </w:rPr>
        <w:t>D</w:t>
      </w:r>
      <w:r w:rsidR="00204416" w:rsidRPr="00936CBE">
        <w:rPr>
          <w:rFonts w:ascii="Arial" w:eastAsia="Cordia New" w:hAnsi="Arial" w:cs="Arial"/>
          <w:color w:val="000000"/>
          <w:spacing w:val="-2"/>
          <w:sz w:val="20"/>
          <w:szCs w:val="20"/>
        </w:rPr>
        <w:t xml:space="preserve">erivatives that do not qualify for hedge accounting </w:t>
      </w:r>
      <w:r w:rsidRPr="00936CBE">
        <w:rPr>
          <w:rFonts w:ascii="Arial" w:eastAsia="Cordia New" w:hAnsi="Arial" w:cs="Arial"/>
          <w:color w:val="000000"/>
          <w:spacing w:val="-2"/>
          <w:sz w:val="20"/>
          <w:szCs w:val="20"/>
        </w:rPr>
        <w:t xml:space="preserve">is initially </w:t>
      </w:r>
      <w:proofErr w:type="spellStart"/>
      <w:r w:rsidRPr="00936CBE">
        <w:rPr>
          <w:rFonts w:ascii="Arial" w:eastAsia="Cordia New" w:hAnsi="Arial" w:cs="Arial"/>
          <w:color w:val="000000"/>
          <w:spacing w:val="-2"/>
          <w:sz w:val="20"/>
          <w:szCs w:val="20"/>
        </w:rPr>
        <w:t>recognises</w:t>
      </w:r>
      <w:proofErr w:type="spellEnd"/>
      <w:r w:rsidRPr="00936CBE">
        <w:rPr>
          <w:rFonts w:ascii="Arial" w:eastAsia="Cordia New" w:hAnsi="Arial" w:cs="Arial"/>
          <w:color w:val="000000"/>
          <w:spacing w:val="-2"/>
          <w:sz w:val="20"/>
          <w:szCs w:val="20"/>
        </w:rPr>
        <w:t xml:space="preserve"> </w:t>
      </w:r>
      <w:r w:rsidR="00204416" w:rsidRPr="00936CBE">
        <w:rPr>
          <w:rFonts w:ascii="Arial" w:eastAsia="Cordia New" w:hAnsi="Arial" w:cs="Arial"/>
          <w:color w:val="000000"/>
          <w:spacing w:val="-2"/>
          <w:sz w:val="20"/>
          <w:szCs w:val="20"/>
        </w:rPr>
        <w:t xml:space="preserve">at fair value </w:t>
      </w:r>
      <w:r w:rsidRPr="00936CBE">
        <w:rPr>
          <w:rFonts w:ascii="Arial" w:eastAsia="Cordia New" w:hAnsi="Arial" w:cs="Arial"/>
          <w:color w:val="000000"/>
          <w:spacing w:val="-2"/>
          <w:sz w:val="20"/>
          <w:szCs w:val="20"/>
        </w:rPr>
        <w:t>on measurement of derivative.</w:t>
      </w:r>
      <w:r w:rsidR="00204416" w:rsidRPr="00936CBE">
        <w:rPr>
          <w:rFonts w:ascii="Arial" w:eastAsia="Cordia New" w:hAnsi="Arial" w:cs="Arial"/>
          <w:color w:val="000000"/>
          <w:spacing w:val="-2"/>
          <w:sz w:val="20"/>
          <w:szCs w:val="20"/>
        </w:rPr>
        <w:t xml:space="preserve"> </w:t>
      </w:r>
      <w:r w:rsidRPr="00936CBE">
        <w:rPr>
          <w:rFonts w:ascii="Arial" w:eastAsia="Cordia New" w:hAnsi="Arial" w:cs="Arial"/>
          <w:color w:val="000000"/>
          <w:spacing w:val="-2"/>
          <w:sz w:val="20"/>
          <w:szCs w:val="20"/>
        </w:rPr>
        <w:t>C</w:t>
      </w:r>
      <w:r w:rsidR="00204416" w:rsidRPr="00936CBE">
        <w:rPr>
          <w:rFonts w:ascii="Arial" w:eastAsia="Cordia New" w:hAnsi="Arial" w:cs="Arial"/>
          <w:color w:val="000000"/>
          <w:spacing w:val="-2"/>
          <w:sz w:val="20"/>
          <w:szCs w:val="20"/>
        </w:rPr>
        <w:t xml:space="preserve">hanges in the fair value </w:t>
      </w:r>
      <w:r w:rsidRPr="00936CBE">
        <w:rPr>
          <w:rFonts w:ascii="Arial" w:eastAsia="Cordia New" w:hAnsi="Arial" w:cs="Arial"/>
          <w:color w:val="000000"/>
          <w:spacing w:val="-2"/>
          <w:sz w:val="20"/>
          <w:szCs w:val="20"/>
        </w:rPr>
        <w:t>are included in</w:t>
      </w:r>
      <w:r w:rsidR="00204416" w:rsidRPr="00936CBE">
        <w:rPr>
          <w:rFonts w:ascii="Arial" w:eastAsia="Cordia New" w:hAnsi="Arial" w:cs="Arial"/>
          <w:color w:val="000000"/>
          <w:spacing w:val="-2"/>
          <w:sz w:val="20"/>
          <w:szCs w:val="20"/>
        </w:rPr>
        <w:t xml:space="preserve"> gain or loss.</w:t>
      </w:r>
    </w:p>
    <w:p w14:paraId="5A8A75F5" w14:textId="77777777" w:rsidR="00204416" w:rsidRPr="00936CBE" w:rsidRDefault="00204416" w:rsidP="005611FE">
      <w:pPr>
        <w:ind w:left="540"/>
        <w:jc w:val="thaiDistribute"/>
        <w:rPr>
          <w:rFonts w:ascii="Arial" w:eastAsia="Cordia New" w:hAnsi="Arial" w:cs="Arial"/>
          <w:color w:val="000000"/>
          <w:sz w:val="20"/>
          <w:szCs w:val="20"/>
        </w:rPr>
      </w:pPr>
    </w:p>
    <w:p w14:paraId="0CDC2999" w14:textId="77777777" w:rsidR="00204416" w:rsidRPr="00936CBE" w:rsidRDefault="00204416" w:rsidP="005611FE">
      <w:pPr>
        <w:ind w:left="540"/>
        <w:jc w:val="thaiDistribute"/>
        <w:rPr>
          <w:rFonts w:ascii="Arial" w:eastAsia="Cordia New" w:hAnsi="Arial" w:cs="Arial"/>
          <w:color w:val="000000"/>
          <w:sz w:val="20"/>
          <w:szCs w:val="20"/>
        </w:rPr>
      </w:pPr>
      <w:r w:rsidRPr="00936CBE">
        <w:rPr>
          <w:rFonts w:ascii="Arial" w:eastAsia="Cordia New" w:hAnsi="Arial" w:cs="Arial"/>
          <w:color w:val="000000"/>
          <w:sz w:val="20"/>
          <w:szCs w:val="20"/>
        </w:rPr>
        <w:t>Fair value of derivatives is classified as a current or non-current following its remaining maturity.</w:t>
      </w:r>
    </w:p>
    <w:p w14:paraId="60366A05" w14:textId="77777777" w:rsidR="00470488" w:rsidRPr="00936CBE" w:rsidRDefault="00470488" w:rsidP="005611FE">
      <w:pPr>
        <w:ind w:left="540"/>
        <w:jc w:val="thaiDistribute"/>
        <w:rPr>
          <w:rFonts w:ascii="Arial" w:hAnsi="Arial" w:cs="Arial"/>
          <w:color w:val="000000"/>
          <w:sz w:val="20"/>
          <w:szCs w:val="20"/>
        </w:rPr>
      </w:pPr>
    </w:p>
    <w:p w14:paraId="2C9A19F8" w14:textId="7FBC2EE2" w:rsidR="00FE37B6"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4</w:t>
      </w:r>
      <w:r w:rsidR="00FE37B6" w:rsidRPr="00936CBE">
        <w:rPr>
          <w:rFonts w:ascii="Arial" w:hAnsi="Arial" w:cs="Arial"/>
          <w:color w:val="000000"/>
          <w:sz w:val="20"/>
          <w:szCs w:val="20"/>
        </w:rPr>
        <w:t>.</w:t>
      </w:r>
      <w:r w:rsidRPr="00A7284A">
        <w:rPr>
          <w:rFonts w:ascii="Arial" w:hAnsi="Arial" w:cs="Arial"/>
          <w:color w:val="000000"/>
          <w:sz w:val="20"/>
          <w:szCs w:val="20"/>
          <w:lang w:val="en-GB"/>
        </w:rPr>
        <w:t>22</w:t>
      </w:r>
      <w:r w:rsidR="00FE37B6" w:rsidRPr="00936CBE">
        <w:rPr>
          <w:rFonts w:ascii="Arial" w:hAnsi="Arial" w:cs="Arial"/>
          <w:color w:val="000000"/>
          <w:sz w:val="20"/>
          <w:szCs w:val="20"/>
        </w:rPr>
        <w:tab/>
        <w:t>Segment reporting</w:t>
      </w:r>
    </w:p>
    <w:p w14:paraId="2EE31171" w14:textId="77777777" w:rsidR="00FE37B6" w:rsidRPr="00936CBE" w:rsidRDefault="00FE37B6" w:rsidP="005611FE">
      <w:pPr>
        <w:ind w:left="540"/>
        <w:rPr>
          <w:rFonts w:ascii="Arial" w:hAnsi="Arial" w:cs="Arial"/>
          <w:color w:val="000000"/>
          <w:sz w:val="20"/>
          <w:szCs w:val="20"/>
        </w:rPr>
      </w:pPr>
    </w:p>
    <w:p w14:paraId="5820E76D" w14:textId="77777777" w:rsidR="006A7439" w:rsidRPr="00936CBE" w:rsidRDefault="00FE37B6" w:rsidP="005611FE">
      <w:pPr>
        <w:ind w:left="540"/>
        <w:jc w:val="both"/>
        <w:rPr>
          <w:rFonts w:ascii="Arial" w:hAnsi="Arial" w:cs="Arial"/>
          <w:color w:val="000000"/>
          <w:sz w:val="20"/>
          <w:szCs w:val="20"/>
        </w:rPr>
      </w:pPr>
      <w:r w:rsidRPr="00936CBE">
        <w:rPr>
          <w:rFonts w:ascii="Arial" w:hAnsi="Arial" w:cs="Arial"/>
          <w:color w:val="000000"/>
          <w:sz w:val="20"/>
          <w:szCs w:val="20"/>
        </w:rPr>
        <w:t xml:space="preserve">Operating segments are reported in a manner consistent with the internal reporting provided to the chief operating decision-maker. The chief operating decision-maker, who is responsible for allocating </w:t>
      </w:r>
      <w:r w:rsidRPr="00936CBE">
        <w:rPr>
          <w:rFonts w:ascii="Arial" w:hAnsi="Arial" w:cs="Arial"/>
          <w:color w:val="000000"/>
          <w:spacing w:val="-2"/>
          <w:sz w:val="20"/>
          <w:szCs w:val="20"/>
        </w:rPr>
        <w:t>resources and assessing performance of the operating segments, has been identified as the Steering</w:t>
      </w:r>
      <w:r w:rsidRPr="00936CBE">
        <w:rPr>
          <w:rFonts w:ascii="Arial" w:hAnsi="Arial" w:cs="Arial"/>
          <w:color w:val="000000"/>
          <w:sz w:val="20"/>
          <w:szCs w:val="20"/>
        </w:rPr>
        <w:t xml:space="preserve"> Committee that makes strategic decisions.</w:t>
      </w:r>
    </w:p>
    <w:p w14:paraId="2277898F" w14:textId="0DEC66EF" w:rsidR="00A334E9" w:rsidRPr="00936CBE" w:rsidRDefault="00A334E9" w:rsidP="005611FE">
      <w:pPr>
        <w:pStyle w:val="ListParagraph"/>
        <w:spacing w:after="0" w:line="240" w:lineRule="auto"/>
        <w:ind w:left="0"/>
        <w:jc w:val="both"/>
        <w:rPr>
          <w:rFonts w:ascii="Arial" w:hAnsi="Arial" w:cs="Arial"/>
          <w:color w:val="000000"/>
          <w:sz w:val="20"/>
          <w:szCs w:val="20"/>
        </w:rPr>
      </w:pPr>
    </w:p>
    <w:p w14:paraId="21309658" w14:textId="3021D707" w:rsidR="003F2560" w:rsidRPr="00936CBE" w:rsidRDefault="007B085C" w:rsidP="005611FE">
      <w:pPr>
        <w:pStyle w:val="ListParagraph"/>
        <w:spacing w:after="0" w:line="240" w:lineRule="auto"/>
        <w:ind w:left="0"/>
        <w:jc w:val="both"/>
        <w:rPr>
          <w:rFonts w:ascii="Arial" w:hAnsi="Arial" w:cs="Arial"/>
          <w:color w:val="000000"/>
          <w:sz w:val="20"/>
          <w:szCs w:val="20"/>
        </w:rPr>
      </w:pPr>
      <w:r>
        <w:rPr>
          <w:rFonts w:ascii="Arial" w:hAnsi="Arial" w:cs="Arial"/>
          <w:color w:val="000000"/>
          <w:sz w:val="20"/>
          <w:szCs w:val="20"/>
        </w:rPr>
        <w:br w:type="page"/>
      </w:r>
    </w:p>
    <w:p w14:paraId="034FD0EA" w14:textId="14B093F6" w:rsidR="0048428F" w:rsidRPr="00936CBE" w:rsidRDefault="00A7284A" w:rsidP="0048428F">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5</w:t>
      </w:r>
      <w:r w:rsidR="0048428F" w:rsidRPr="00936CBE">
        <w:rPr>
          <w:rFonts w:ascii="Arial" w:hAnsi="Arial" w:cs="Arial"/>
          <w:b/>
          <w:bCs/>
          <w:color w:val="000000"/>
          <w:kern w:val="26"/>
          <w:position w:val="-24"/>
          <w:sz w:val="20"/>
          <w:szCs w:val="20"/>
          <w:cs/>
        </w:rPr>
        <w:tab/>
      </w:r>
      <w:r w:rsidR="0048428F" w:rsidRPr="00936CBE">
        <w:rPr>
          <w:rFonts w:ascii="Arial" w:hAnsi="Arial" w:cs="Arial"/>
          <w:b/>
          <w:bCs/>
          <w:color w:val="000000"/>
          <w:kern w:val="26"/>
          <w:position w:val="-24"/>
          <w:sz w:val="20"/>
          <w:szCs w:val="20"/>
        </w:rPr>
        <w:t>Financial positions</w:t>
      </w:r>
    </w:p>
    <w:p w14:paraId="280E4EA4" w14:textId="77777777" w:rsidR="0048428F" w:rsidRPr="007B085C" w:rsidRDefault="0048428F" w:rsidP="0048428F">
      <w:pPr>
        <w:jc w:val="both"/>
        <w:rPr>
          <w:rFonts w:ascii="Arial" w:hAnsi="Arial" w:cs="Arial"/>
          <w:color w:val="000000"/>
          <w:sz w:val="16"/>
          <w:szCs w:val="16"/>
        </w:rPr>
      </w:pPr>
    </w:p>
    <w:p w14:paraId="47EBB4CF" w14:textId="20570408" w:rsidR="0048428F" w:rsidRPr="00936CBE" w:rsidRDefault="0048428F" w:rsidP="0048428F">
      <w:pPr>
        <w:tabs>
          <w:tab w:val="left" w:pos="5760"/>
        </w:tabs>
        <w:suppressAutoHyphens/>
        <w:jc w:val="thaiDistribute"/>
        <w:rPr>
          <w:rFonts w:ascii="Arial" w:eastAsia="Arial Unicode MS" w:hAnsi="Arial" w:cs="Arial"/>
          <w:spacing w:val="-4"/>
          <w:sz w:val="20"/>
          <w:szCs w:val="20"/>
        </w:rPr>
      </w:pPr>
      <w:r w:rsidRPr="00936CBE">
        <w:rPr>
          <w:rFonts w:ascii="Arial" w:eastAsia="Arial Unicode MS" w:hAnsi="Arial" w:cs="Arial"/>
          <w:spacing w:val="-8"/>
          <w:sz w:val="20"/>
          <w:szCs w:val="20"/>
        </w:rPr>
        <w:t xml:space="preserve">On </w:t>
      </w:r>
      <w:r w:rsidR="00A7284A" w:rsidRPr="00A7284A">
        <w:rPr>
          <w:rFonts w:ascii="Arial" w:eastAsia="Arial Unicode MS" w:hAnsi="Arial" w:cs="Arial"/>
          <w:spacing w:val="-8"/>
          <w:sz w:val="20"/>
          <w:szCs w:val="20"/>
          <w:lang w:val="en-GB"/>
        </w:rPr>
        <w:t>15</w:t>
      </w:r>
      <w:r w:rsidRPr="00936CBE">
        <w:rPr>
          <w:rFonts w:ascii="Arial" w:eastAsia="Arial Unicode MS" w:hAnsi="Arial" w:cs="Arial"/>
          <w:spacing w:val="-8"/>
          <w:sz w:val="20"/>
          <w:szCs w:val="20"/>
        </w:rPr>
        <w:t xml:space="preserve"> July</w:t>
      </w:r>
      <w:r w:rsidRPr="00936CBE">
        <w:rPr>
          <w:rFonts w:ascii="Arial" w:eastAsia="Arial Unicode MS" w:hAnsi="Arial" w:cs="Arial"/>
          <w:spacing w:val="-6"/>
          <w:sz w:val="20"/>
          <w:szCs w:val="20"/>
        </w:rPr>
        <w:t xml:space="preserve"> </w:t>
      </w:r>
      <w:r w:rsidR="00A7284A" w:rsidRPr="00A7284A">
        <w:rPr>
          <w:rFonts w:ascii="Arial" w:eastAsia="Arial Unicode MS" w:hAnsi="Arial" w:cs="Arial"/>
          <w:spacing w:val="-6"/>
          <w:sz w:val="20"/>
          <w:szCs w:val="20"/>
          <w:lang w:val="en-GB"/>
        </w:rPr>
        <w:t>2024</w:t>
      </w:r>
      <w:r w:rsidRPr="00936CBE">
        <w:rPr>
          <w:rFonts w:ascii="Arial" w:eastAsia="Arial Unicode MS" w:hAnsi="Arial" w:cs="Arial"/>
          <w:spacing w:val="-6"/>
          <w:sz w:val="20"/>
          <w:szCs w:val="20"/>
        </w:rPr>
        <w:t>, the Company's</w:t>
      </w:r>
      <w:r w:rsidRPr="00936CBE">
        <w:rPr>
          <w:rFonts w:ascii="Arial" w:eastAsia="Arial Unicode MS" w:hAnsi="Arial" w:cs="Arial"/>
          <w:sz w:val="20"/>
          <w:szCs w:val="20"/>
        </w:rPr>
        <w:t xml:space="preserve"> </w:t>
      </w:r>
      <w:r w:rsidRPr="00936CBE">
        <w:rPr>
          <w:rFonts w:ascii="Arial" w:eastAsia="Arial Unicode MS" w:hAnsi="Arial" w:cs="Arial"/>
          <w:spacing w:val="-4"/>
          <w:sz w:val="20"/>
          <w:szCs w:val="20"/>
        </w:rPr>
        <w:t>credit rating was downgraded from BBB+ (Negative) to BB+ (Negative) by a private credit rating agency</w:t>
      </w:r>
      <w:r w:rsidRPr="00936CBE">
        <w:rPr>
          <w:rFonts w:ascii="Arial" w:eastAsia="Arial Unicode MS" w:hAnsi="Arial" w:cs="Arial"/>
          <w:sz w:val="20"/>
          <w:szCs w:val="20"/>
        </w:rPr>
        <w:t xml:space="preserve">. These </w:t>
      </w:r>
      <w:r w:rsidRPr="00936CBE">
        <w:rPr>
          <w:rFonts w:ascii="Arial" w:eastAsia="Arial Unicode MS" w:hAnsi="Arial" w:cs="Arial"/>
          <w:spacing w:val="-4"/>
          <w:sz w:val="20"/>
          <w:szCs w:val="20"/>
        </w:rPr>
        <w:t>events had impact on the credit facilities from financial institutions and on the plan to issue new debenture</w:t>
      </w:r>
      <w:r w:rsidRPr="00936CBE">
        <w:rPr>
          <w:rFonts w:ascii="Arial" w:eastAsia="Arial Unicode MS" w:hAnsi="Arial" w:cs="Arial"/>
          <w:sz w:val="20"/>
          <w:szCs w:val="20"/>
        </w:rPr>
        <w:t xml:space="preserve"> for liquidity management and the repayment of short-term liabilities of the Group and the Company</w:t>
      </w:r>
      <w:r w:rsidRPr="00936CBE">
        <w:rPr>
          <w:rFonts w:ascii="Arial" w:eastAsia="Arial Unicode MS" w:hAnsi="Arial" w:cs="Arial"/>
          <w:spacing w:val="-4"/>
          <w:sz w:val="20"/>
          <w:szCs w:val="20"/>
        </w:rPr>
        <w:t>. However, t</w:t>
      </w:r>
      <w:r w:rsidRPr="00936CBE">
        <w:rPr>
          <w:rFonts w:ascii="Arial" w:eastAsia="Arial Unicode MS" w:hAnsi="Arial" w:cs="Arial"/>
          <w:sz w:val="20"/>
          <w:szCs w:val="20"/>
        </w:rPr>
        <w:t xml:space="preserve">he Group’s management had policies </w:t>
      </w:r>
      <w:r w:rsidRPr="00936CBE">
        <w:rPr>
          <w:rFonts w:ascii="Arial" w:eastAsia="Arial Unicode MS" w:hAnsi="Arial" w:cs="Arial"/>
          <w:spacing w:val="-4"/>
          <w:sz w:val="20"/>
          <w:szCs w:val="20"/>
        </w:rPr>
        <w:t>and procedures to manage its liquidity risk. The Group’s management had performed the operations as follows</w:t>
      </w:r>
      <w:r w:rsidRPr="00936CBE">
        <w:rPr>
          <w:rFonts w:ascii="Arial" w:eastAsia="Arial Unicode MS" w:hAnsi="Arial" w:cs="Arial"/>
          <w:sz w:val="20"/>
          <w:szCs w:val="20"/>
        </w:rPr>
        <w:t>:</w:t>
      </w:r>
    </w:p>
    <w:p w14:paraId="388441C4" w14:textId="77777777" w:rsidR="0048428F" w:rsidRPr="007B085C" w:rsidRDefault="0048428F" w:rsidP="0048428F">
      <w:pPr>
        <w:jc w:val="thaiDistribute"/>
        <w:rPr>
          <w:rFonts w:ascii="Arial" w:eastAsia="Arial Unicode MS" w:hAnsi="Arial" w:cs="Arial"/>
          <w:sz w:val="16"/>
          <w:szCs w:val="16"/>
          <w:highlight w:val="yellow"/>
        </w:rPr>
      </w:pPr>
    </w:p>
    <w:p w14:paraId="44DBCA81" w14:textId="72CB1A34" w:rsidR="0048428F" w:rsidRPr="00936CBE" w:rsidRDefault="0048428F" w:rsidP="0048428F">
      <w:pPr>
        <w:numPr>
          <w:ilvl w:val="0"/>
          <w:numId w:val="38"/>
        </w:numPr>
        <w:ind w:left="360"/>
        <w:jc w:val="thaiDistribute"/>
        <w:rPr>
          <w:rFonts w:ascii="Arial" w:hAnsi="Arial" w:cs="Arial"/>
          <w:spacing w:val="-4"/>
          <w:sz w:val="20"/>
          <w:szCs w:val="20"/>
        </w:rPr>
      </w:pPr>
      <w:r w:rsidRPr="00936CBE">
        <w:rPr>
          <w:rFonts w:ascii="Arial" w:hAnsi="Arial" w:cs="Arial"/>
          <w:spacing w:val="-4"/>
          <w:sz w:val="20"/>
          <w:szCs w:val="20"/>
        </w:rPr>
        <w:t xml:space="preserve">The Company allocated increased ordinary shares of not more than </w:t>
      </w:r>
      <w:r w:rsidR="00A7284A" w:rsidRPr="00A7284A">
        <w:rPr>
          <w:rFonts w:ascii="Arial" w:hAnsi="Arial" w:cs="Arial"/>
          <w:spacing w:val="-4"/>
          <w:sz w:val="20"/>
          <w:szCs w:val="20"/>
          <w:lang w:val="en-GB"/>
        </w:rPr>
        <w:t>3</w:t>
      </w:r>
      <w:r w:rsidRPr="00936CBE">
        <w:rPr>
          <w:rFonts w:ascii="Arial" w:hAnsi="Arial" w:cs="Arial"/>
          <w:spacing w:val="-4"/>
          <w:sz w:val="20"/>
          <w:szCs w:val="20"/>
        </w:rPr>
        <w:t>,</w:t>
      </w:r>
      <w:r w:rsidR="00A7284A" w:rsidRPr="00A7284A">
        <w:rPr>
          <w:rFonts w:ascii="Arial" w:hAnsi="Arial" w:cs="Arial"/>
          <w:spacing w:val="-4"/>
          <w:sz w:val="20"/>
          <w:szCs w:val="20"/>
          <w:lang w:val="en-GB"/>
        </w:rPr>
        <w:t>713</w:t>
      </w:r>
      <w:r w:rsidRPr="00936CBE">
        <w:rPr>
          <w:rFonts w:ascii="Arial" w:hAnsi="Arial" w:cs="Arial"/>
          <w:spacing w:val="-4"/>
          <w:sz w:val="20"/>
          <w:szCs w:val="20"/>
        </w:rPr>
        <w:t>,</w:t>
      </w:r>
      <w:r w:rsidR="00A7284A" w:rsidRPr="00A7284A">
        <w:rPr>
          <w:rFonts w:ascii="Arial" w:hAnsi="Arial" w:cs="Arial"/>
          <w:spacing w:val="-4"/>
          <w:sz w:val="20"/>
          <w:szCs w:val="20"/>
          <w:lang w:val="en-GB"/>
        </w:rPr>
        <w:t>341</w:t>
      </w:r>
      <w:r w:rsidRPr="00936CBE">
        <w:rPr>
          <w:rFonts w:ascii="Arial" w:hAnsi="Arial" w:cs="Arial"/>
          <w:spacing w:val="-4"/>
          <w:sz w:val="20"/>
          <w:szCs w:val="20"/>
        </w:rPr>
        <w:t>,</w:t>
      </w:r>
      <w:r w:rsidR="00A7284A" w:rsidRPr="00A7284A">
        <w:rPr>
          <w:rFonts w:ascii="Arial" w:hAnsi="Arial" w:cs="Arial"/>
          <w:spacing w:val="-4"/>
          <w:sz w:val="20"/>
          <w:szCs w:val="20"/>
          <w:lang w:val="en-GB"/>
        </w:rPr>
        <w:t>400</w:t>
      </w:r>
      <w:r w:rsidRPr="00936CBE">
        <w:rPr>
          <w:rFonts w:ascii="Arial" w:hAnsi="Arial" w:cs="Arial"/>
          <w:spacing w:val="-4"/>
          <w:sz w:val="20"/>
          <w:szCs w:val="20"/>
        </w:rPr>
        <w:t xml:space="preserve"> shares with a par value</w:t>
      </w:r>
      <w:r w:rsidRPr="00936CBE">
        <w:rPr>
          <w:rFonts w:ascii="Arial" w:hAnsi="Arial" w:cs="Arial"/>
          <w:sz w:val="20"/>
          <w:szCs w:val="20"/>
        </w:rPr>
        <w:t xml:space="preserve"> of Baht </w:t>
      </w:r>
      <w:r w:rsidR="00A7284A" w:rsidRPr="00A7284A">
        <w:rPr>
          <w:rFonts w:ascii="Arial" w:hAnsi="Arial" w:cs="Arial"/>
          <w:sz w:val="20"/>
          <w:szCs w:val="20"/>
          <w:lang w:val="en-GB"/>
        </w:rPr>
        <w:t>0</w:t>
      </w:r>
      <w:r w:rsidRPr="00936CBE">
        <w:rPr>
          <w:rFonts w:ascii="Arial" w:hAnsi="Arial" w:cs="Arial"/>
          <w:sz w:val="20"/>
          <w:szCs w:val="20"/>
        </w:rPr>
        <w:t>.</w:t>
      </w:r>
      <w:r w:rsidR="00A7284A" w:rsidRPr="00A7284A">
        <w:rPr>
          <w:rFonts w:ascii="Arial" w:hAnsi="Arial" w:cs="Arial"/>
          <w:sz w:val="20"/>
          <w:szCs w:val="20"/>
          <w:lang w:val="en-GB"/>
        </w:rPr>
        <w:t>10</w:t>
      </w:r>
      <w:r w:rsidRPr="00936CBE">
        <w:rPr>
          <w:rFonts w:ascii="Arial" w:hAnsi="Arial" w:cs="Arial"/>
          <w:sz w:val="20"/>
          <w:szCs w:val="20"/>
        </w:rPr>
        <w:t xml:space="preserve"> per share to the existing shareholders in proportion to their existing shareholding interests </w:t>
      </w:r>
      <w:r w:rsidRPr="00936CBE">
        <w:rPr>
          <w:rFonts w:ascii="Arial" w:hAnsi="Arial" w:cs="Arial"/>
          <w:spacing w:val="-6"/>
          <w:sz w:val="20"/>
          <w:szCs w:val="20"/>
        </w:rPr>
        <w:t xml:space="preserve">(Rights offering) at an offering price of Baht </w:t>
      </w:r>
      <w:r w:rsidR="00A7284A" w:rsidRPr="00A7284A">
        <w:rPr>
          <w:rFonts w:ascii="Arial" w:hAnsi="Arial" w:cs="Arial"/>
          <w:spacing w:val="-6"/>
          <w:sz w:val="20"/>
          <w:szCs w:val="20"/>
          <w:lang w:val="en-GB"/>
        </w:rPr>
        <w:t>2</w:t>
      </w:r>
      <w:r w:rsidRPr="00936CBE">
        <w:rPr>
          <w:rFonts w:ascii="Arial" w:hAnsi="Arial" w:cs="Arial"/>
          <w:spacing w:val="-6"/>
          <w:sz w:val="20"/>
          <w:szCs w:val="20"/>
        </w:rPr>
        <w:t xml:space="preserve"> per share, totalling Baht </w:t>
      </w:r>
      <w:r w:rsidR="00A7284A" w:rsidRPr="00A7284A">
        <w:rPr>
          <w:rFonts w:ascii="Arial" w:hAnsi="Arial" w:cs="Arial"/>
          <w:spacing w:val="-6"/>
          <w:sz w:val="20"/>
          <w:szCs w:val="20"/>
          <w:lang w:val="en-GB"/>
        </w:rPr>
        <w:t>7</w:t>
      </w:r>
      <w:r w:rsidRPr="00936CBE">
        <w:rPr>
          <w:rFonts w:ascii="Arial" w:hAnsi="Arial" w:cs="Arial"/>
          <w:spacing w:val="-6"/>
          <w:sz w:val="20"/>
          <w:szCs w:val="20"/>
        </w:rPr>
        <w:t>,</w:t>
      </w:r>
      <w:r w:rsidR="00A7284A" w:rsidRPr="00A7284A">
        <w:rPr>
          <w:rFonts w:ascii="Arial" w:hAnsi="Arial" w:cs="Arial"/>
          <w:spacing w:val="-6"/>
          <w:sz w:val="20"/>
          <w:szCs w:val="20"/>
          <w:lang w:val="en-GB"/>
        </w:rPr>
        <w:t>422</w:t>
      </w:r>
      <w:r w:rsidRPr="00936CBE">
        <w:rPr>
          <w:rFonts w:ascii="Arial" w:hAnsi="Arial" w:cs="Arial"/>
          <w:spacing w:val="-6"/>
          <w:sz w:val="20"/>
          <w:szCs w:val="20"/>
        </w:rPr>
        <w:t xml:space="preserve"> million, as disclosed in Note </w:t>
      </w:r>
      <w:r w:rsidR="00A7284A" w:rsidRPr="00A7284A">
        <w:rPr>
          <w:rFonts w:ascii="Arial" w:hAnsi="Arial" w:cs="Arial"/>
          <w:spacing w:val="-6"/>
          <w:sz w:val="20"/>
          <w:szCs w:val="20"/>
          <w:lang w:val="en-GB"/>
        </w:rPr>
        <w:t>31</w:t>
      </w:r>
      <w:r w:rsidRPr="00936CBE">
        <w:rPr>
          <w:rFonts w:ascii="Arial" w:hAnsi="Arial" w:cs="Arial"/>
          <w:spacing w:val="-6"/>
          <w:sz w:val="20"/>
          <w:szCs w:val="20"/>
        </w:rPr>
        <w:t>.</w:t>
      </w:r>
    </w:p>
    <w:p w14:paraId="3EF48996" w14:textId="77777777" w:rsidR="0048428F" w:rsidRPr="00936CBE" w:rsidRDefault="0048428F" w:rsidP="0048428F">
      <w:pPr>
        <w:numPr>
          <w:ilvl w:val="0"/>
          <w:numId w:val="38"/>
        </w:numPr>
        <w:ind w:left="360"/>
        <w:jc w:val="thaiDistribute"/>
        <w:rPr>
          <w:rFonts w:ascii="Arial" w:hAnsi="Arial" w:cs="Arial"/>
          <w:spacing w:val="-4"/>
          <w:sz w:val="20"/>
          <w:szCs w:val="20"/>
        </w:rPr>
      </w:pPr>
      <w:r w:rsidRPr="00936CBE">
        <w:rPr>
          <w:rFonts w:ascii="Arial" w:hAnsi="Arial" w:cs="Arial"/>
          <w:spacing w:val="-4"/>
          <w:sz w:val="20"/>
          <w:szCs w:val="20"/>
        </w:rPr>
        <w:t>The Group entered into an agreement to extend the long-term loan facility with a financial institution of</w:t>
      </w:r>
    </w:p>
    <w:p w14:paraId="464F0759" w14:textId="6EFC2C67" w:rsidR="0048428F" w:rsidRPr="00936CBE" w:rsidRDefault="0048428F" w:rsidP="0048428F">
      <w:pPr>
        <w:ind w:left="360"/>
        <w:jc w:val="thaiDistribute"/>
        <w:rPr>
          <w:rFonts w:ascii="Arial" w:hAnsi="Arial" w:cs="Arial"/>
          <w:spacing w:val="-4"/>
          <w:sz w:val="20"/>
          <w:szCs w:val="20"/>
        </w:rPr>
      </w:pPr>
      <w:r w:rsidRPr="00936CBE">
        <w:rPr>
          <w:rFonts w:ascii="Arial" w:hAnsi="Arial" w:cs="Arial"/>
          <w:spacing w:val="-4"/>
          <w:sz w:val="20"/>
          <w:szCs w:val="20"/>
        </w:rPr>
        <w:t xml:space="preserve">Baht </w:t>
      </w:r>
      <w:r w:rsidR="00A7284A" w:rsidRPr="00A7284A">
        <w:rPr>
          <w:rFonts w:ascii="Arial" w:hAnsi="Arial" w:cs="Arial"/>
          <w:spacing w:val="-4"/>
          <w:sz w:val="20"/>
          <w:szCs w:val="20"/>
          <w:lang w:val="en-GB"/>
        </w:rPr>
        <w:t>3</w:t>
      </w:r>
      <w:r w:rsidRPr="00936CBE">
        <w:rPr>
          <w:rFonts w:ascii="Arial" w:hAnsi="Arial" w:cs="Arial"/>
          <w:spacing w:val="-4"/>
          <w:sz w:val="20"/>
          <w:szCs w:val="20"/>
        </w:rPr>
        <w:t>,</w:t>
      </w:r>
      <w:r w:rsidR="00A7284A" w:rsidRPr="00A7284A">
        <w:rPr>
          <w:rFonts w:ascii="Arial" w:hAnsi="Arial" w:cs="Arial"/>
          <w:spacing w:val="-4"/>
          <w:sz w:val="20"/>
          <w:szCs w:val="20"/>
          <w:lang w:val="en-GB"/>
        </w:rPr>
        <w:t>000</w:t>
      </w:r>
      <w:r w:rsidRPr="00936CBE">
        <w:rPr>
          <w:rFonts w:ascii="Arial" w:hAnsi="Arial" w:cs="Arial"/>
          <w:spacing w:val="-4"/>
          <w:sz w:val="20"/>
          <w:szCs w:val="20"/>
        </w:rPr>
        <w:t xml:space="preserve"> million by securing additional collaterals, and has entered into agreements to amend the terms </w:t>
      </w:r>
      <w:r w:rsidRPr="007B085C">
        <w:rPr>
          <w:rFonts w:ascii="Arial" w:hAnsi="Arial" w:cs="Arial"/>
          <w:spacing w:val="-6"/>
          <w:sz w:val="20"/>
          <w:szCs w:val="20"/>
        </w:rPr>
        <w:t xml:space="preserve">and conditions of long-term loan facilities from financial institutions totalling to Baht </w:t>
      </w:r>
      <w:r w:rsidR="00A7284A" w:rsidRPr="00A7284A">
        <w:rPr>
          <w:rFonts w:ascii="Arial" w:hAnsi="Arial" w:cs="Arial"/>
          <w:spacing w:val="-6"/>
          <w:sz w:val="20"/>
          <w:szCs w:val="20"/>
          <w:lang w:val="en-GB"/>
        </w:rPr>
        <w:t>11</w:t>
      </w:r>
      <w:r w:rsidRPr="007B085C">
        <w:rPr>
          <w:rFonts w:ascii="Arial" w:hAnsi="Arial" w:cs="Arial"/>
          <w:spacing w:val="-6"/>
          <w:sz w:val="20"/>
          <w:szCs w:val="20"/>
        </w:rPr>
        <w:t>,</w:t>
      </w:r>
      <w:r w:rsidR="00A7284A" w:rsidRPr="00A7284A">
        <w:rPr>
          <w:rFonts w:ascii="Arial" w:hAnsi="Arial" w:cs="Arial"/>
          <w:spacing w:val="-6"/>
          <w:sz w:val="20"/>
          <w:szCs w:val="20"/>
          <w:lang w:val="en-GB"/>
        </w:rPr>
        <w:t>448</w:t>
      </w:r>
      <w:r w:rsidRPr="007B085C">
        <w:rPr>
          <w:rFonts w:ascii="Arial" w:hAnsi="Arial" w:cs="Arial"/>
          <w:spacing w:val="-6"/>
          <w:sz w:val="20"/>
          <w:szCs w:val="20"/>
        </w:rPr>
        <w:t xml:space="preserve"> million, as disclosed</w:t>
      </w:r>
      <w:r w:rsidRPr="00936CBE">
        <w:rPr>
          <w:rFonts w:ascii="Arial" w:hAnsi="Arial" w:cs="Arial"/>
          <w:spacing w:val="-4"/>
          <w:sz w:val="20"/>
          <w:szCs w:val="20"/>
        </w:rPr>
        <w:t xml:space="preserve"> in Note </w:t>
      </w:r>
      <w:r w:rsidR="00A7284A" w:rsidRPr="00A7284A">
        <w:rPr>
          <w:rFonts w:ascii="Arial" w:hAnsi="Arial" w:cs="Arial"/>
          <w:spacing w:val="-4"/>
          <w:sz w:val="20"/>
          <w:szCs w:val="20"/>
          <w:lang w:val="en-GB"/>
        </w:rPr>
        <w:t>28</w:t>
      </w:r>
      <w:r w:rsidRPr="00936CBE">
        <w:rPr>
          <w:rFonts w:ascii="Arial" w:hAnsi="Arial" w:cs="Arial"/>
          <w:spacing w:val="-4"/>
          <w:sz w:val="20"/>
          <w:szCs w:val="25"/>
        </w:rPr>
        <w:t>.</w:t>
      </w:r>
    </w:p>
    <w:p w14:paraId="1D0AEBDB" w14:textId="0F1CCF2A" w:rsidR="0048428F" w:rsidRPr="00936CBE" w:rsidRDefault="0048428F" w:rsidP="00E43D41">
      <w:pPr>
        <w:numPr>
          <w:ilvl w:val="0"/>
          <w:numId w:val="38"/>
        </w:numPr>
        <w:ind w:left="360"/>
        <w:jc w:val="thaiDistribute"/>
        <w:rPr>
          <w:rFonts w:ascii="Arial" w:hAnsi="Arial" w:cs="Arial"/>
          <w:spacing w:val="-4"/>
          <w:sz w:val="20"/>
          <w:szCs w:val="20"/>
        </w:rPr>
      </w:pPr>
      <w:r w:rsidRPr="00936CBE">
        <w:rPr>
          <w:rFonts w:ascii="Arial" w:hAnsi="Arial" w:cs="Arial"/>
          <w:spacing w:val="-4"/>
          <w:sz w:val="20"/>
          <w:szCs w:val="20"/>
        </w:rPr>
        <w:t>The debenture holders approved the extension of the maturity date and amendments to the repayment</w:t>
      </w:r>
      <w:r w:rsidR="00936CBE">
        <w:rPr>
          <w:rFonts w:ascii="Arial" w:hAnsi="Arial" w:cs="Arial"/>
          <w:spacing w:val="-4"/>
          <w:sz w:val="20"/>
          <w:szCs w:val="20"/>
        </w:rPr>
        <w:t xml:space="preserve"> </w:t>
      </w:r>
      <w:r w:rsidRPr="00936CBE">
        <w:rPr>
          <w:rFonts w:ascii="Arial" w:hAnsi="Arial" w:cs="Arial"/>
          <w:spacing w:val="-4"/>
          <w:sz w:val="20"/>
          <w:szCs w:val="20"/>
        </w:rPr>
        <w:t xml:space="preserve">terms for </w:t>
      </w:r>
      <w:r w:rsidR="00A7284A" w:rsidRPr="00A7284A">
        <w:rPr>
          <w:rFonts w:ascii="Arial" w:hAnsi="Arial" w:cs="Arial"/>
          <w:spacing w:val="-4"/>
          <w:sz w:val="20"/>
          <w:szCs w:val="20"/>
          <w:lang w:val="en-GB"/>
        </w:rPr>
        <w:t>12</w:t>
      </w:r>
      <w:r w:rsidRPr="00936CBE">
        <w:rPr>
          <w:rFonts w:ascii="Arial" w:hAnsi="Arial" w:cs="Arial"/>
          <w:spacing w:val="-4"/>
          <w:sz w:val="20"/>
          <w:szCs w:val="20"/>
        </w:rPr>
        <w:t xml:space="preserve"> debenture series, totalling Baht </w:t>
      </w:r>
      <w:r w:rsidR="00A7284A" w:rsidRPr="00A7284A">
        <w:rPr>
          <w:rFonts w:ascii="Arial" w:hAnsi="Arial" w:cs="Arial"/>
          <w:spacing w:val="-4"/>
          <w:sz w:val="20"/>
          <w:szCs w:val="20"/>
          <w:lang w:val="en-GB"/>
        </w:rPr>
        <w:t>2</w:t>
      </w:r>
      <w:r w:rsidR="00633781">
        <w:rPr>
          <w:rFonts w:ascii="Arial" w:hAnsi="Arial" w:cs="Browallia New"/>
          <w:spacing w:val="-4"/>
          <w:sz w:val="20"/>
          <w:szCs w:val="25"/>
        </w:rPr>
        <w:t>1</w:t>
      </w:r>
      <w:r w:rsidRPr="00936CBE">
        <w:rPr>
          <w:rFonts w:ascii="Arial" w:hAnsi="Arial" w:cs="Arial"/>
          <w:spacing w:val="-4"/>
          <w:sz w:val="20"/>
          <w:szCs w:val="20"/>
        </w:rPr>
        <w:t>,</w:t>
      </w:r>
      <w:r w:rsidR="00A7284A" w:rsidRPr="00A7284A">
        <w:rPr>
          <w:rFonts w:ascii="Arial" w:hAnsi="Arial" w:cs="Arial"/>
          <w:spacing w:val="-4"/>
          <w:sz w:val="20"/>
          <w:szCs w:val="20"/>
          <w:lang w:val="en-GB"/>
        </w:rPr>
        <w:t>666</w:t>
      </w:r>
      <w:r w:rsidRPr="00936CBE">
        <w:rPr>
          <w:rFonts w:ascii="Arial" w:hAnsi="Arial" w:cs="Arial"/>
          <w:spacing w:val="-4"/>
          <w:sz w:val="20"/>
          <w:szCs w:val="20"/>
        </w:rPr>
        <w:t xml:space="preserve"> million, as disclosed in Note </w:t>
      </w:r>
      <w:r w:rsidR="00A7284A" w:rsidRPr="00A7284A">
        <w:rPr>
          <w:rFonts w:ascii="Arial" w:hAnsi="Arial" w:cs="Arial"/>
          <w:spacing w:val="-4"/>
          <w:sz w:val="20"/>
          <w:szCs w:val="20"/>
          <w:lang w:val="en-GB"/>
        </w:rPr>
        <w:t>29</w:t>
      </w:r>
      <w:r w:rsidRPr="00936CBE">
        <w:rPr>
          <w:rFonts w:ascii="Arial" w:hAnsi="Arial" w:cs="Arial"/>
          <w:spacing w:val="-4"/>
          <w:sz w:val="20"/>
          <w:szCs w:val="20"/>
        </w:rPr>
        <w:t>.</w:t>
      </w:r>
    </w:p>
    <w:p w14:paraId="4706F199" w14:textId="77777777" w:rsidR="0048428F" w:rsidRPr="00936CBE" w:rsidRDefault="0048428F" w:rsidP="0048428F">
      <w:pPr>
        <w:numPr>
          <w:ilvl w:val="0"/>
          <w:numId w:val="38"/>
        </w:numPr>
        <w:ind w:left="360"/>
        <w:jc w:val="thaiDistribute"/>
        <w:rPr>
          <w:rFonts w:ascii="Arial" w:hAnsi="Arial" w:cs="Arial"/>
          <w:spacing w:val="-4"/>
          <w:sz w:val="20"/>
          <w:szCs w:val="20"/>
        </w:rPr>
      </w:pPr>
      <w:r w:rsidRPr="00936CBE">
        <w:rPr>
          <w:rFonts w:ascii="Arial" w:hAnsi="Arial" w:cs="Arial"/>
          <w:sz w:val="20"/>
          <w:szCs w:val="20"/>
        </w:rPr>
        <w:t>In addition, the management is in the process of sourcing additional external funds to support business operation and enhance liquidity.</w:t>
      </w:r>
    </w:p>
    <w:p w14:paraId="706F4788" w14:textId="77777777" w:rsidR="0048428F" w:rsidRPr="007B085C" w:rsidRDefault="0048428F" w:rsidP="0048428F">
      <w:pPr>
        <w:jc w:val="thaiDistribute"/>
        <w:rPr>
          <w:rFonts w:ascii="Arial" w:eastAsia="Arial Unicode MS" w:hAnsi="Arial" w:cs="Arial"/>
          <w:sz w:val="16"/>
          <w:szCs w:val="16"/>
          <w:highlight w:val="yellow"/>
        </w:rPr>
      </w:pPr>
    </w:p>
    <w:p w14:paraId="78181B26" w14:textId="765E11A6" w:rsidR="0048428F" w:rsidRPr="00936CBE" w:rsidRDefault="0048428F" w:rsidP="0048428F">
      <w:pPr>
        <w:jc w:val="thaiDistribute"/>
        <w:rPr>
          <w:rFonts w:ascii="Arial" w:hAnsi="Arial" w:cs="Arial"/>
          <w:sz w:val="20"/>
          <w:szCs w:val="20"/>
        </w:rPr>
      </w:pPr>
      <w:r w:rsidRPr="00936CBE">
        <w:rPr>
          <w:rFonts w:ascii="Arial" w:hAnsi="Arial" w:cs="Arial"/>
          <w:spacing w:val="-4"/>
          <w:sz w:val="20"/>
          <w:szCs w:val="20"/>
        </w:rPr>
        <w:t>The management is confident that the Group and the Company will have sufficient working capital to operate and meet their requirements and can continue their operations</w:t>
      </w:r>
      <w:r w:rsidRPr="00936CBE">
        <w:rPr>
          <w:rFonts w:ascii="Arial" w:hAnsi="Arial" w:cs="Arial"/>
          <w:sz w:val="20"/>
          <w:szCs w:val="20"/>
        </w:rPr>
        <w:t xml:space="preserve"> for a period of </w:t>
      </w:r>
      <w:r w:rsidRPr="00936CBE">
        <w:rPr>
          <w:rFonts w:ascii="Arial" w:hAnsi="Arial" w:cs="Arial"/>
          <w:spacing w:val="-4"/>
          <w:sz w:val="20"/>
          <w:szCs w:val="20"/>
        </w:rPr>
        <w:t xml:space="preserve">next </w:t>
      </w:r>
      <w:r w:rsidR="00A7284A" w:rsidRPr="00A7284A">
        <w:rPr>
          <w:rFonts w:ascii="Arial" w:hAnsi="Arial" w:cs="Arial"/>
          <w:spacing w:val="-4"/>
          <w:sz w:val="20"/>
          <w:szCs w:val="20"/>
          <w:lang w:val="en-GB"/>
        </w:rPr>
        <w:t>12</w:t>
      </w:r>
      <w:r w:rsidRPr="00936CBE">
        <w:rPr>
          <w:rFonts w:ascii="Arial" w:hAnsi="Arial" w:cs="Arial"/>
          <w:spacing w:val="-4"/>
          <w:sz w:val="20"/>
          <w:szCs w:val="20"/>
        </w:rPr>
        <w:t xml:space="preserve"> months from the date of </w:t>
      </w:r>
      <w:r w:rsidRPr="007B085C">
        <w:rPr>
          <w:rFonts w:ascii="Arial" w:hAnsi="Arial" w:cs="Arial"/>
          <w:sz w:val="20"/>
          <w:szCs w:val="20"/>
        </w:rPr>
        <w:t>the financial statements. Also, the Group and the Company can comply with the current and future financial obligations</w:t>
      </w:r>
      <w:r w:rsidRPr="00936CBE">
        <w:rPr>
          <w:rFonts w:ascii="Arial" w:hAnsi="Arial" w:cs="Arial"/>
          <w:spacing w:val="-4"/>
          <w:sz w:val="20"/>
          <w:szCs w:val="20"/>
        </w:rPr>
        <w:t>. Therefore, these consolidated and separate interim financial information</w:t>
      </w:r>
      <w:r w:rsidRPr="00936CBE">
        <w:rPr>
          <w:rFonts w:ascii="Arial" w:hAnsi="Arial" w:cs="Arial"/>
          <w:sz w:val="20"/>
          <w:szCs w:val="20"/>
        </w:rPr>
        <w:t xml:space="preserve"> is prepared on the going concern basis.</w:t>
      </w:r>
    </w:p>
    <w:p w14:paraId="57CB0949" w14:textId="1D42FFF6" w:rsidR="00CD2BD3" w:rsidRPr="007B085C" w:rsidRDefault="00CD2BD3" w:rsidP="005611FE">
      <w:pPr>
        <w:pStyle w:val="ListParagraph"/>
        <w:spacing w:after="0" w:line="240" w:lineRule="auto"/>
        <w:ind w:left="0"/>
        <w:jc w:val="both"/>
        <w:rPr>
          <w:rFonts w:ascii="Arial" w:hAnsi="Arial" w:cs="Arial"/>
          <w:color w:val="000000"/>
          <w:sz w:val="16"/>
          <w:szCs w:val="16"/>
        </w:rPr>
      </w:pPr>
    </w:p>
    <w:p w14:paraId="0A5A20E6" w14:textId="77777777" w:rsidR="007B085C" w:rsidRPr="007B085C" w:rsidRDefault="007B085C" w:rsidP="005611FE">
      <w:pPr>
        <w:pStyle w:val="ListParagraph"/>
        <w:spacing w:after="0" w:line="240" w:lineRule="auto"/>
        <w:ind w:left="0"/>
        <w:jc w:val="both"/>
        <w:rPr>
          <w:rFonts w:ascii="Arial" w:hAnsi="Arial" w:cs="Arial"/>
          <w:color w:val="000000"/>
          <w:sz w:val="16"/>
          <w:szCs w:val="16"/>
        </w:rPr>
      </w:pPr>
    </w:p>
    <w:p w14:paraId="500F9B9E" w14:textId="1F379E1B" w:rsidR="00BF72B4"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6</w:t>
      </w:r>
      <w:r w:rsidR="00BF72B4" w:rsidRPr="00936CBE">
        <w:rPr>
          <w:rFonts w:ascii="Arial" w:hAnsi="Arial" w:cs="Arial"/>
          <w:b/>
          <w:bCs/>
          <w:color w:val="000000"/>
          <w:kern w:val="26"/>
          <w:position w:val="-24"/>
          <w:sz w:val="20"/>
          <w:szCs w:val="20"/>
          <w:cs/>
        </w:rPr>
        <w:tab/>
      </w:r>
      <w:r w:rsidR="00BF72B4" w:rsidRPr="00936CBE">
        <w:rPr>
          <w:rFonts w:ascii="Arial" w:hAnsi="Arial" w:cs="Arial"/>
          <w:b/>
          <w:bCs/>
          <w:color w:val="000000"/>
          <w:kern w:val="26"/>
          <w:position w:val="-24"/>
          <w:sz w:val="20"/>
          <w:szCs w:val="20"/>
        </w:rPr>
        <w:t>Financial risk management</w:t>
      </w:r>
    </w:p>
    <w:p w14:paraId="6569771F" w14:textId="77777777" w:rsidR="00FE37B6" w:rsidRPr="007B085C" w:rsidRDefault="00FE37B6" w:rsidP="005611FE">
      <w:pPr>
        <w:jc w:val="thaiDistribute"/>
        <w:rPr>
          <w:rFonts w:ascii="Arial" w:hAnsi="Arial" w:cs="Arial"/>
          <w:color w:val="000000"/>
          <w:sz w:val="16"/>
          <w:szCs w:val="16"/>
        </w:rPr>
      </w:pPr>
    </w:p>
    <w:p w14:paraId="1A0BD44A" w14:textId="645ECA95" w:rsidR="00FE37B6"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6</w:t>
      </w:r>
      <w:r w:rsidR="00FE37B6" w:rsidRPr="00936CBE">
        <w:rPr>
          <w:rFonts w:ascii="Arial" w:hAnsi="Arial" w:cs="Arial"/>
          <w:color w:val="000000"/>
          <w:sz w:val="20"/>
          <w:szCs w:val="20"/>
        </w:rPr>
        <w:t>.</w:t>
      </w:r>
      <w:r w:rsidRPr="00A7284A">
        <w:rPr>
          <w:rFonts w:ascii="Arial" w:hAnsi="Arial" w:cs="Arial"/>
          <w:color w:val="000000"/>
          <w:sz w:val="20"/>
          <w:szCs w:val="20"/>
          <w:lang w:val="en-GB"/>
        </w:rPr>
        <w:t>1</w:t>
      </w:r>
      <w:r w:rsidR="00FE37B6" w:rsidRPr="00936CBE">
        <w:rPr>
          <w:rFonts w:ascii="Arial" w:hAnsi="Arial" w:cs="Arial"/>
          <w:color w:val="000000"/>
          <w:sz w:val="20"/>
          <w:szCs w:val="20"/>
        </w:rPr>
        <w:tab/>
        <w:t>Financial risk</w:t>
      </w:r>
    </w:p>
    <w:p w14:paraId="52DBEBF4" w14:textId="77777777" w:rsidR="00DF5B73" w:rsidRPr="007B085C" w:rsidRDefault="00DF5B73" w:rsidP="005611FE">
      <w:pPr>
        <w:ind w:left="540"/>
        <w:rPr>
          <w:rFonts w:ascii="Arial" w:hAnsi="Arial" w:cs="Arial"/>
          <w:b/>
          <w:bCs/>
          <w:color w:val="000000"/>
          <w:sz w:val="16"/>
          <w:szCs w:val="16"/>
        </w:rPr>
      </w:pPr>
    </w:p>
    <w:p w14:paraId="150CE1EC" w14:textId="2F3B270A" w:rsidR="00DF5B73" w:rsidRPr="00936CBE" w:rsidRDefault="007C56AB" w:rsidP="007C56AB">
      <w:pPr>
        <w:pStyle w:val="BlockText"/>
        <w:ind w:left="540" w:right="0"/>
        <w:rPr>
          <w:rFonts w:ascii="Arial" w:hAnsi="Arial" w:cs="Arial"/>
          <w:color w:val="000000"/>
          <w:spacing w:val="-4"/>
        </w:rPr>
      </w:pPr>
      <w:r w:rsidRPr="00936CBE">
        <w:rPr>
          <w:rFonts w:ascii="Arial" w:hAnsi="Arial" w:cs="Arial"/>
          <w:color w:val="000000"/>
        </w:rPr>
        <w:t>The Group exposes to a variety of financial risk</w:t>
      </w:r>
      <w:r w:rsidR="00763CD4" w:rsidRPr="00936CBE">
        <w:rPr>
          <w:rFonts w:ascii="Arial" w:hAnsi="Arial" w:cs="Arial"/>
          <w:color w:val="000000"/>
        </w:rPr>
        <w:t>s</w:t>
      </w:r>
      <w:r w:rsidRPr="00936CBE">
        <w:rPr>
          <w:rFonts w:ascii="Arial" w:hAnsi="Arial" w:cs="Arial"/>
          <w:color w:val="000000"/>
        </w:rPr>
        <w:t xml:space="preserve"> which comprise of market risk (including foreign exchange risk</w:t>
      </w:r>
      <w:r w:rsidRPr="00936CBE">
        <w:rPr>
          <w:rFonts w:ascii="Arial" w:hAnsi="Arial" w:cs="Arial"/>
          <w:color w:val="000000"/>
          <w:spacing w:val="-4"/>
        </w:rPr>
        <w:t xml:space="preserve">, interest rate risk and price risk), credit risk and liquidity risk. The Group’s overall risk management </w:t>
      </w:r>
      <w:proofErr w:type="spellStart"/>
      <w:r w:rsidRPr="00936CBE">
        <w:rPr>
          <w:rFonts w:ascii="Arial" w:hAnsi="Arial" w:cs="Arial"/>
          <w:color w:val="000000"/>
          <w:spacing w:val="-4"/>
        </w:rPr>
        <w:t>programme</w:t>
      </w:r>
      <w:proofErr w:type="spellEnd"/>
      <w:r w:rsidRPr="00936CBE">
        <w:rPr>
          <w:rFonts w:ascii="Arial" w:hAnsi="Arial" w:cs="Arial"/>
          <w:color w:val="000000"/>
          <w:spacing w:val="-4"/>
        </w:rPr>
        <w:t xml:space="preserve"> focuses on the unpredictability of financial markets and </w:t>
      </w:r>
      <w:r w:rsidR="00957D35" w:rsidRPr="00936CBE">
        <w:rPr>
          <w:rFonts w:ascii="Arial" w:hAnsi="Arial" w:cs="Arial"/>
          <w:color w:val="000000"/>
          <w:spacing w:val="-4"/>
        </w:rPr>
        <w:t>manage</w:t>
      </w:r>
      <w:r w:rsidRPr="00936CBE">
        <w:rPr>
          <w:rFonts w:ascii="Arial" w:hAnsi="Arial" w:cs="Arial"/>
          <w:color w:val="000000"/>
          <w:spacing w:val="-4"/>
        </w:rPr>
        <w:t xml:space="preserve"> to </w:t>
      </w:r>
      <w:proofErr w:type="spellStart"/>
      <w:r w:rsidRPr="00936CBE">
        <w:rPr>
          <w:rFonts w:ascii="Arial" w:hAnsi="Arial" w:cs="Arial"/>
          <w:color w:val="000000"/>
          <w:spacing w:val="-4"/>
        </w:rPr>
        <w:t>minimise</w:t>
      </w:r>
      <w:proofErr w:type="spellEnd"/>
      <w:r w:rsidRPr="00936CBE">
        <w:rPr>
          <w:rFonts w:ascii="Arial" w:hAnsi="Arial" w:cs="Arial"/>
          <w:color w:val="000000"/>
          <w:spacing w:val="-4"/>
        </w:rPr>
        <w:t xml:space="preserve"> potential adverse effects on the Group’s financial performance</w:t>
      </w:r>
      <w:r w:rsidR="00F869E4" w:rsidRPr="00936CBE">
        <w:rPr>
          <w:rFonts w:ascii="Arial" w:hAnsi="Arial" w:cs="Arial"/>
          <w:color w:val="000000"/>
          <w:spacing w:val="-4"/>
        </w:rPr>
        <w:t xml:space="preserve"> t</w:t>
      </w:r>
      <w:r w:rsidR="00957D35" w:rsidRPr="00936CBE">
        <w:rPr>
          <w:rFonts w:ascii="Arial" w:hAnsi="Arial" w:cs="Arial"/>
          <w:color w:val="000000"/>
          <w:spacing w:val="-4"/>
        </w:rPr>
        <w:t>o the acceptable</w:t>
      </w:r>
      <w:r w:rsidR="00F869E4" w:rsidRPr="00936CBE">
        <w:rPr>
          <w:rFonts w:ascii="Arial" w:hAnsi="Arial" w:cs="Arial"/>
          <w:color w:val="000000"/>
          <w:spacing w:val="-4"/>
        </w:rPr>
        <w:t xml:space="preserve"> level. </w:t>
      </w:r>
      <w:r w:rsidRPr="00936CBE">
        <w:rPr>
          <w:rFonts w:ascii="Arial" w:hAnsi="Arial" w:cs="Arial"/>
          <w:color w:val="000000"/>
          <w:spacing w:val="-4"/>
        </w:rPr>
        <w:t>The Group may us</w:t>
      </w:r>
      <w:r w:rsidR="00F869E4" w:rsidRPr="00936CBE">
        <w:rPr>
          <w:rFonts w:ascii="Arial" w:hAnsi="Arial" w:cs="Arial"/>
          <w:color w:val="000000"/>
          <w:spacing w:val="-4"/>
        </w:rPr>
        <w:t>e</w:t>
      </w:r>
      <w:r w:rsidRPr="00936CBE">
        <w:rPr>
          <w:rFonts w:ascii="Arial" w:hAnsi="Arial" w:cs="Arial"/>
          <w:color w:val="000000"/>
          <w:spacing w:val="-4"/>
        </w:rPr>
        <w:t xml:space="preserve"> derivative financial instruments to hedge certain exposure</w:t>
      </w:r>
      <w:r w:rsidR="00A835B9" w:rsidRPr="00936CBE">
        <w:rPr>
          <w:rFonts w:ascii="Arial" w:hAnsi="Arial" w:cs="Arial"/>
          <w:color w:val="000000"/>
          <w:spacing w:val="-4"/>
        </w:rPr>
        <w:t>s</w:t>
      </w:r>
      <w:r w:rsidRPr="00936CBE">
        <w:rPr>
          <w:rFonts w:ascii="Arial" w:hAnsi="Arial" w:cs="Arial"/>
          <w:color w:val="000000"/>
          <w:spacing w:val="-4"/>
        </w:rPr>
        <w:t>.</w:t>
      </w:r>
    </w:p>
    <w:p w14:paraId="4D9AFF41" w14:textId="77777777" w:rsidR="007C56AB" w:rsidRPr="007B085C" w:rsidRDefault="007C56AB" w:rsidP="007C56AB">
      <w:pPr>
        <w:pStyle w:val="BlockText"/>
        <w:ind w:left="540" w:right="0"/>
        <w:rPr>
          <w:rFonts w:ascii="Arial" w:hAnsi="Arial" w:cs="Arial"/>
          <w:b/>
          <w:bCs/>
          <w:color w:val="000000"/>
          <w:sz w:val="16"/>
          <w:szCs w:val="16"/>
        </w:rPr>
      </w:pPr>
    </w:p>
    <w:p w14:paraId="4B12AAF3" w14:textId="5CB7D3DE" w:rsidR="000971EF" w:rsidRPr="00936CBE" w:rsidRDefault="002E41A4" w:rsidP="00017E62">
      <w:pPr>
        <w:pStyle w:val="BlockText"/>
        <w:ind w:left="540" w:right="0"/>
        <w:rPr>
          <w:rFonts w:ascii="Arial" w:hAnsi="Arial" w:cs="Arial"/>
          <w:color w:val="000000"/>
        </w:rPr>
      </w:pPr>
      <w:r w:rsidRPr="00936CBE">
        <w:rPr>
          <w:rFonts w:ascii="Arial" w:hAnsi="Arial" w:cs="Arial"/>
          <w:color w:val="000000"/>
        </w:rPr>
        <w:t>T</w:t>
      </w:r>
      <w:r w:rsidR="0019325A" w:rsidRPr="00936CBE">
        <w:rPr>
          <w:rFonts w:ascii="Arial" w:hAnsi="Arial" w:cs="Arial"/>
          <w:color w:val="000000"/>
        </w:rPr>
        <w:t xml:space="preserve">he Group’s risk management </w:t>
      </w:r>
      <w:r w:rsidR="00017E62" w:rsidRPr="00936CBE">
        <w:rPr>
          <w:rFonts w:ascii="Arial" w:hAnsi="Arial" w:cs="Arial"/>
          <w:color w:val="000000"/>
        </w:rPr>
        <w:t xml:space="preserve">function works directly with </w:t>
      </w:r>
      <w:r w:rsidR="003F7EB1" w:rsidRPr="00936CBE">
        <w:rPr>
          <w:rFonts w:ascii="Arial" w:hAnsi="Arial" w:cs="Arial"/>
          <w:color w:val="000000"/>
        </w:rPr>
        <w:t>the management</w:t>
      </w:r>
      <w:r w:rsidR="00017E62" w:rsidRPr="00936CBE">
        <w:rPr>
          <w:rFonts w:ascii="Arial" w:hAnsi="Arial" w:cs="Arial"/>
          <w:color w:val="000000"/>
        </w:rPr>
        <w:t xml:space="preserve">. The Board of Directors are responsible to approve the risk policies that the </w:t>
      </w:r>
      <w:r w:rsidR="00231D51" w:rsidRPr="00936CBE">
        <w:rPr>
          <w:rFonts w:ascii="Arial" w:hAnsi="Arial" w:cs="Arial"/>
          <w:color w:val="000000"/>
          <w:spacing w:val="-4"/>
        </w:rPr>
        <w:t>management</w:t>
      </w:r>
      <w:r w:rsidR="0019325A" w:rsidRPr="00936CBE">
        <w:rPr>
          <w:rFonts w:ascii="Arial" w:hAnsi="Arial" w:cs="Arial"/>
          <w:color w:val="000000"/>
        </w:rPr>
        <w:t xml:space="preserve"> identifies, evaluates and manages financial risks</w:t>
      </w:r>
      <w:r w:rsidR="00017E62" w:rsidRPr="00936CBE">
        <w:rPr>
          <w:rFonts w:ascii="Arial" w:hAnsi="Arial" w:cs="Arial"/>
          <w:color w:val="000000"/>
        </w:rPr>
        <w:t xml:space="preserve">. The management works closely with the business operation function. </w:t>
      </w:r>
      <w:r w:rsidR="0019325A" w:rsidRPr="00936CBE">
        <w:rPr>
          <w:rFonts w:ascii="Arial" w:hAnsi="Arial" w:cs="Arial"/>
          <w:color w:val="000000"/>
        </w:rPr>
        <w:t xml:space="preserve">The Board of </w:t>
      </w:r>
      <w:r w:rsidR="0019325A" w:rsidRPr="00936CBE">
        <w:rPr>
          <w:rFonts w:ascii="Arial" w:hAnsi="Arial" w:cs="Arial"/>
          <w:color w:val="000000"/>
          <w:spacing w:val="-4"/>
        </w:rPr>
        <w:t>Directors provides written principles for overall risk management, as well as policies covering specific</w:t>
      </w:r>
      <w:r w:rsidR="0019325A" w:rsidRPr="00936CBE">
        <w:rPr>
          <w:rFonts w:ascii="Arial" w:hAnsi="Arial" w:cs="Arial"/>
          <w:color w:val="000000"/>
        </w:rPr>
        <w:t xml:space="preserve"> areas, such as foreign exchange risk, interest rate risk, credit risk, use of derivative and other financial instruments as well as investment of excess liquidity.</w:t>
      </w:r>
    </w:p>
    <w:p w14:paraId="39FE5593" w14:textId="77777777" w:rsidR="0019325A" w:rsidRPr="007B085C" w:rsidRDefault="0019325A" w:rsidP="005611FE">
      <w:pPr>
        <w:pStyle w:val="BlockText"/>
        <w:ind w:left="540" w:right="0"/>
        <w:rPr>
          <w:rFonts w:ascii="Arial" w:hAnsi="Arial" w:cs="Arial"/>
          <w:color w:val="000000"/>
          <w:sz w:val="16"/>
          <w:szCs w:val="16"/>
        </w:rPr>
      </w:pPr>
    </w:p>
    <w:p w14:paraId="5A8E6DBB" w14:textId="1C1267A2" w:rsidR="0019325A" w:rsidRPr="00936CBE" w:rsidRDefault="007757D5" w:rsidP="005611FE">
      <w:pPr>
        <w:pStyle w:val="BlockText"/>
        <w:ind w:left="540" w:right="0"/>
        <w:rPr>
          <w:rFonts w:ascii="Arial" w:hAnsi="Arial" w:cs="Arial"/>
          <w:color w:val="000000"/>
        </w:rPr>
      </w:pPr>
      <w:r w:rsidRPr="00936CBE">
        <w:rPr>
          <w:rFonts w:ascii="Arial" w:hAnsi="Arial" w:cs="Arial"/>
          <w:color w:val="000000"/>
          <w:spacing w:val="-4"/>
        </w:rPr>
        <w:t>Trading for speculative purposes is not allowed. All derivative transactions are subject to pre-approval</w:t>
      </w:r>
      <w:r w:rsidRPr="00936CBE">
        <w:rPr>
          <w:rFonts w:ascii="Arial" w:hAnsi="Arial" w:cs="Arial"/>
          <w:color w:val="000000"/>
        </w:rPr>
        <w:t xml:space="preserve"> </w:t>
      </w:r>
      <w:r w:rsidR="00E25F45" w:rsidRPr="00936CBE">
        <w:rPr>
          <w:rFonts w:ascii="Arial" w:hAnsi="Arial" w:cs="Arial"/>
          <w:color w:val="000000"/>
        </w:rPr>
        <w:br/>
      </w:r>
      <w:r w:rsidRPr="00936CBE">
        <w:rPr>
          <w:rFonts w:ascii="Arial" w:hAnsi="Arial" w:cs="Arial"/>
          <w:color w:val="000000"/>
        </w:rPr>
        <w:t>by the respective board of each company in the Group.</w:t>
      </w:r>
    </w:p>
    <w:p w14:paraId="49C56C3D" w14:textId="08E6E1B3" w:rsidR="00DF5B73" w:rsidRPr="007B085C" w:rsidRDefault="00DF5B73" w:rsidP="00D061D8">
      <w:pPr>
        <w:rPr>
          <w:rFonts w:ascii="Arial" w:hAnsi="Arial" w:cs="Arial"/>
          <w:color w:val="000000"/>
          <w:sz w:val="16"/>
          <w:szCs w:val="16"/>
        </w:rPr>
      </w:pPr>
    </w:p>
    <w:p w14:paraId="35D64F94" w14:textId="30B15DB2" w:rsidR="00DF5B73" w:rsidRPr="00936CBE" w:rsidRDefault="00A7284A" w:rsidP="005611FE">
      <w:pPr>
        <w:pStyle w:val="HeadSub1-5EA"/>
        <w:ind w:left="560" w:hanging="560"/>
        <w:outlineLvl w:val="2"/>
        <w:rPr>
          <w:rFonts w:ascii="Arial" w:hAnsi="Arial" w:cs="Arial"/>
          <w:b w:val="0"/>
          <w:bCs w:val="0"/>
          <w:color w:val="000000"/>
          <w:sz w:val="20"/>
          <w:szCs w:val="20"/>
        </w:rPr>
      </w:pPr>
      <w:r w:rsidRPr="00A7284A">
        <w:rPr>
          <w:rFonts w:ascii="Arial" w:hAnsi="Arial" w:cs="Arial"/>
          <w:b w:val="0"/>
          <w:bCs w:val="0"/>
          <w:color w:val="000000"/>
          <w:sz w:val="20"/>
          <w:szCs w:val="20"/>
          <w:lang w:val="en-GB"/>
        </w:rPr>
        <w:t>6</w:t>
      </w:r>
      <w:r w:rsidR="00DF5B73"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1</w:t>
      </w:r>
      <w:r w:rsidR="00DF5B73"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1</w:t>
      </w:r>
      <w:r w:rsidR="00A77E58" w:rsidRPr="00936CBE">
        <w:rPr>
          <w:rFonts w:ascii="Arial" w:hAnsi="Arial" w:cs="Arial"/>
          <w:b w:val="0"/>
          <w:bCs w:val="0"/>
          <w:color w:val="000000"/>
          <w:sz w:val="20"/>
          <w:szCs w:val="20"/>
        </w:rPr>
        <w:tab/>
      </w:r>
      <w:r w:rsidR="00DF5B73" w:rsidRPr="00936CBE">
        <w:rPr>
          <w:rFonts w:ascii="Arial" w:hAnsi="Arial" w:cs="Arial"/>
          <w:b w:val="0"/>
          <w:bCs w:val="0"/>
          <w:color w:val="000000"/>
          <w:sz w:val="20"/>
          <w:szCs w:val="20"/>
        </w:rPr>
        <w:t>Market risk</w:t>
      </w:r>
    </w:p>
    <w:p w14:paraId="79B7BE6C" w14:textId="77777777" w:rsidR="00DF5B73" w:rsidRPr="007B085C" w:rsidRDefault="00DF5B73" w:rsidP="005611FE">
      <w:pPr>
        <w:ind w:left="540" w:hanging="540"/>
        <w:rPr>
          <w:rFonts w:ascii="Arial" w:hAnsi="Arial" w:cs="Arial"/>
          <w:color w:val="000000"/>
          <w:sz w:val="16"/>
          <w:szCs w:val="16"/>
        </w:rPr>
      </w:pPr>
    </w:p>
    <w:p w14:paraId="19113763" w14:textId="72330C56" w:rsidR="00DF5B73" w:rsidRPr="00936CBE" w:rsidRDefault="00DF5B73" w:rsidP="005611FE">
      <w:pPr>
        <w:pStyle w:val="HeadSub1-5EA"/>
        <w:numPr>
          <w:ilvl w:val="3"/>
          <w:numId w:val="12"/>
        </w:numPr>
        <w:ind w:left="527" w:hanging="516"/>
        <w:outlineLvl w:val="3"/>
        <w:rPr>
          <w:rFonts w:ascii="Arial" w:hAnsi="Arial" w:cs="Arial"/>
          <w:b w:val="0"/>
          <w:bCs w:val="0"/>
          <w:color w:val="000000"/>
          <w:sz w:val="20"/>
          <w:szCs w:val="20"/>
          <w:u w:val="single"/>
        </w:rPr>
      </w:pPr>
      <w:r w:rsidRPr="00936CBE">
        <w:rPr>
          <w:rFonts w:ascii="Arial" w:hAnsi="Arial" w:cs="Arial"/>
          <w:b w:val="0"/>
          <w:bCs w:val="0"/>
          <w:color w:val="000000"/>
          <w:sz w:val="20"/>
          <w:szCs w:val="20"/>
          <w:u w:val="single"/>
        </w:rPr>
        <w:t>Foreign exchange risk</w:t>
      </w:r>
    </w:p>
    <w:p w14:paraId="44869812" w14:textId="77777777" w:rsidR="00DF5B73" w:rsidRPr="007B085C" w:rsidRDefault="00DF5B73" w:rsidP="005611FE">
      <w:pPr>
        <w:ind w:left="540"/>
        <w:rPr>
          <w:rFonts w:ascii="Arial" w:hAnsi="Arial" w:cs="Arial"/>
          <w:color w:val="000000"/>
          <w:sz w:val="16"/>
          <w:szCs w:val="16"/>
          <w:u w:val="single"/>
        </w:rPr>
      </w:pPr>
    </w:p>
    <w:p w14:paraId="7A84D2D6" w14:textId="021BD5C9" w:rsidR="00DF5B73" w:rsidRPr="00936CBE" w:rsidRDefault="00A86BF1" w:rsidP="00CD2BD3">
      <w:pPr>
        <w:pStyle w:val="BlockText"/>
        <w:ind w:left="540" w:right="8"/>
        <w:rPr>
          <w:rFonts w:ascii="Arial" w:hAnsi="Arial" w:cs="Arial"/>
          <w:color w:val="000000"/>
        </w:rPr>
      </w:pPr>
      <w:r w:rsidRPr="00936CBE">
        <w:rPr>
          <w:rFonts w:ascii="Arial" w:hAnsi="Arial" w:cs="Arial"/>
          <w:color w:val="000000"/>
          <w:spacing w:val="-4"/>
        </w:rPr>
        <w:t xml:space="preserve">The Group </w:t>
      </w:r>
      <w:r w:rsidR="00D061D8" w:rsidRPr="00936CBE">
        <w:rPr>
          <w:rFonts w:ascii="Arial" w:hAnsi="Arial" w:cs="Arial"/>
          <w:color w:val="000000"/>
          <w:spacing w:val="-4"/>
        </w:rPr>
        <w:t>is</w:t>
      </w:r>
      <w:r w:rsidRPr="00936CBE">
        <w:rPr>
          <w:rFonts w:ascii="Arial" w:hAnsi="Arial" w:cs="Arial"/>
          <w:color w:val="000000"/>
          <w:spacing w:val="-4"/>
        </w:rPr>
        <w:t xml:space="preserve"> exposed to foreign exchange risk from future commercial transactions and net monetary</w:t>
      </w:r>
      <w:r w:rsidRPr="00936CBE">
        <w:rPr>
          <w:rFonts w:ascii="Arial" w:hAnsi="Arial" w:cs="Arial"/>
          <w:color w:val="000000"/>
        </w:rPr>
        <w:t xml:space="preserve"> </w:t>
      </w:r>
      <w:r w:rsidRPr="00936CBE">
        <w:rPr>
          <w:rFonts w:ascii="Arial" w:hAnsi="Arial" w:cs="Arial"/>
          <w:color w:val="000000"/>
          <w:spacing w:val="-4"/>
        </w:rPr>
        <w:t>assets and liabilities that are denominated in a currency that is not the functional currency</w:t>
      </w:r>
      <w:r w:rsidR="005B7755" w:rsidRPr="00936CBE">
        <w:rPr>
          <w:rFonts w:ascii="Arial" w:hAnsi="Arial" w:cs="Arial"/>
          <w:color w:val="000000"/>
          <w:spacing w:val="-4"/>
        </w:rPr>
        <w:t xml:space="preserve"> of each entity</w:t>
      </w:r>
      <w:r w:rsidR="001C1F04" w:rsidRPr="00936CBE">
        <w:rPr>
          <w:rFonts w:ascii="Arial" w:hAnsi="Arial" w:cs="Arial"/>
          <w:color w:val="000000"/>
          <w:spacing w:val="-4"/>
        </w:rPr>
        <w:t xml:space="preserve"> within the Group</w:t>
      </w:r>
      <w:r w:rsidR="005B7755" w:rsidRPr="00936CBE">
        <w:rPr>
          <w:rFonts w:ascii="Arial" w:hAnsi="Arial" w:cs="Arial"/>
          <w:color w:val="000000"/>
          <w:spacing w:val="-4"/>
        </w:rPr>
        <w:t>.</w:t>
      </w:r>
    </w:p>
    <w:p w14:paraId="549955F3" w14:textId="77777777" w:rsidR="00A86BF1" w:rsidRPr="007B085C" w:rsidRDefault="00A86BF1" w:rsidP="00CD2BD3">
      <w:pPr>
        <w:pStyle w:val="BlockText"/>
        <w:ind w:left="540" w:right="-40"/>
        <w:rPr>
          <w:rFonts w:ascii="Arial" w:hAnsi="Arial" w:cs="Arial"/>
          <w:color w:val="000000"/>
          <w:sz w:val="16"/>
          <w:szCs w:val="16"/>
        </w:rPr>
      </w:pPr>
    </w:p>
    <w:p w14:paraId="19832F02" w14:textId="4992BE41" w:rsidR="00B63AA8" w:rsidRPr="00936CBE" w:rsidRDefault="00A86BF1" w:rsidP="00CD2BD3">
      <w:pPr>
        <w:pStyle w:val="BlockText"/>
        <w:ind w:left="540" w:right="-40"/>
        <w:jc w:val="left"/>
        <w:outlineLvl w:val="4"/>
        <w:rPr>
          <w:rFonts w:ascii="Arial" w:hAnsi="Arial" w:cs="Arial"/>
          <w:color w:val="000000"/>
          <w:u w:val="single"/>
        </w:rPr>
      </w:pPr>
      <w:r w:rsidRPr="00936CBE">
        <w:rPr>
          <w:rFonts w:ascii="Arial" w:hAnsi="Arial" w:cs="Arial"/>
          <w:color w:val="000000"/>
          <w:u w:val="single"/>
        </w:rPr>
        <w:t>Financial i</w:t>
      </w:r>
      <w:r w:rsidR="0095040F" w:rsidRPr="00936CBE">
        <w:rPr>
          <w:rFonts w:ascii="Arial" w:hAnsi="Arial" w:cs="Arial"/>
          <w:color w:val="000000"/>
          <w:u w:val="single"/>
        </w:rPr>
        <w:t>nstruments us</w:t>
      </w:r>
      <w:r w:rsidR="000F2031" w:rsidRPr="00936CBE">
        <w:rPr>
          <w:rFonts w:ascii="Arial" w:hAnsi="Arial" w:cs="Arial"/>
          <w:color w:val="000000"/>
          <w:u w:val="single"/>
        </w:rPr>
        <w:t>ed by the Group</w:t>
      </w:r>
      <w:r w:rsidRPr="00936CBE">
        <w:rPr>
          <w:rFonts w:ascii="Arial" w:hAnsi="Arial" w:cs="Arial"/>
          <w:color w:val="000000"/>
          <w:u w:val="single"/>
        </w:rPr>
        <w:t xml:space="preserve"> </w:t>
      </w:r>
    </w:p>
    <w:p w14:paraId="58AF3080" w14:textId="77777777" w:rsidR="0095040F" w:rsidRPr="007B085C" w:rsidRDefault="0095040F" w:rsidP="00CD2BD3">
      <w:pPr>
        <w:pStyle w:val="BlockText"/>
        <w:ind w:left="540" w:right="-40"/>
        <w:jc w:val="left"/>
        <w:rPr>
          <w:rFonts w:ascii="Arial" w:hAnsi="Arial" w:cs="Arial"/>
          <w:color w:val="000000"/>
          <w:sz w:val="16"/>
          <w:szCs w:val="16"/>
        </w:rPr>
      </w:pPr>
    </w:p>
    <w:p w14:paraId="53E470FF" w14:textId="2B10D2DD" w:rsidR="00B63AA8" w:rsidRPr="00936CBE" w:rsidRDefault="00B63AA8" w:rsidP="00CD2BD3">
      <w:pPr>
        <w:pStyle w:val="BlockText"/>
        <w:ind w:left="540" w:right="8"/>
        <w:jc w:val="thaiDistribute"/>
        <w:rPr>
          <w:rFonts w:ascii="Arial" w:hAnsi="Arial" w:cs="Arial"/>
          <w:color w:val="000000"/>
        </w:rPr>
      </w:pPr>
      <w:r w:rsidRPr="00936CBE">
        <w:rPr>
          <w:rFonts w:ascii="Arial" w:hAnsi="Arial" w:cs="Arial"/>
          <w:color w:val="000000"/>
        </w:rPr>
        <w:t>The Group</w:t>
      </w:r>
      <w:r w:rsidR="00026457" w:rsidRPr="00936CBE">
        <w:rPr>
          <w:rFonts w:ascii="Arial" w:hAnsi="Arial" w:cs="Arial"/>
          <w:color w:val="000000"/>
        </w:rPr>
        <w:t xml:space="preserve"> </w:t>
      </w:r>
      <w:r w:rsidR="00EB6E31" w:rsidRPr="00936CBE">
        <w:rPr>
          <w:rFonts w:ascii="Arial" w:hAnsi="Arial" w:cs="Arial"/>
          <w:color w:val="000000"/>
        </w:rPr>
        <w:t xml:space="preserve">considers </w:t>
      </w:r>
      <w:r w:rsidR="00017E62" w:rsidRPr="00936CBE">
        <w:rPr>
          <w:rFonts w:ascii="Arial" w:hAnsi="Arial" w:cs="Arial"/>
          <w:color w:val="000000"/>
        </w:rPr>
        <w:t>using</w:t>
      </w:r>
      <w:r w:rsidRPr="00936CBE">
        <w:rPr>
          <w:rFonts w:ascii="Arial" w:hAnsi="Arial" w:cs="Arial"/>
          <w:color w:val="000000"/>
        </w:rPr>
        <w:t xml:space="preserve"> </w:t>
      </w:r>
      <w:r w:rsidR="00A86BF1" w:rsidRPr="00936CBE">
        <w:rPr>
          <w:rFonts w:ascii="Arial" w:hAnsi="Arial" w:cs="Arial"/>
          <w:color w:val="000000"/>
        </w:rPr>
        <w:t xml:space="preserve">hedge </w:t>
      </w:r>
      <w:r w:rsidR="00FE007A" w:rsidRPr="00936CBE">
        <w:rPr>
          <w:rFonts w:ascii="Arial" w:hAnsi="Arial" w:cs="Arial"/>
          <w:color w:val="000000"/>
        </w:rPr>
        <w:t>instruments</w:t>
      </w:r>
      <w:r w:rsidR="00A86BF1" w:rsidRPr="00936CBE">
        <w:rPr>
          <w:rFonts w:ascii="Arial" w:hAnsi="Arial" w:cs="Arial"/>
          <w:color w:val="000000"/>
        </w:rPr>
        <w:t xml:space="preserve"> to reduce the fluctuation of exchange rate </w:t>
      </w:r>
      <w:r w:rsidRPr="00936CBE">
        <w:rPr>
          <w:rFonts w:ascii="Arial" w:hAnsi="Arial" w:cs="Arial"/>
          <w:color w:val="000000"/>
        </w:rPr>
        <w:t>by enter</w:t>
      </w:r>
      <w:r w:rsidR="005802D7" w:rsidRPr="00936CBE">
        <w:rPr>
          <w:rFonts w:ascii="Arial" w:hAnsi="Arial" w:cs="Arial"/>
          <w:color w:val="000000"/>
        </w:rPr>
        <w:t>ing</w:t>
      </w:r>
      <w:r w:rsidRPr="00936CBE">
        <w:rPr>
          <w:rFonts w:ascii="Arial" w:hAnsi="Arial" w:cs="Arial"/>
          <w:color w:val="000000"/>
        </w:rPr>
        <w:t xml:space="preserve"> foreign </w:t>
      </w:r>
      <w:r w:rsidR="00A86BF1" w:rsidRPr="00936CBE">
        <w:rPr>
          <w:rFonts w:ascii="Arial" w:hAnsi="Arial" w:cs="Arial"/>
          <w:color w:val="000000"/>
        </w:rPr>
        <w:t>currency forward</w:t>
      </w:r>
      <w:r w:rsidR="00997E9A" w:rsidRPr="00936CBE">
        <w:rPr>
          <w:rFonts w:ascii="Arial" w:hAnsi="Arial" w:cs="Arial"/>
          <w:color w:val="000000"/>
        </w:rPr>
        <w:t>,</w:t>
      </w:r>
      <w:r w:rsidR="00A86BF1" w:rsidRPr="00936CBE">
        <w:rPr>
          <w:rFonts w:ascii="Arial" w:hAnsi="Arial" w:cs="Arial"/>
          <w:color w:val="000000"/>
        </w:rPr>
        <w:t xml:space="preserve"> </w:t>
      </w:r>
      <w:r w:rsidR="7289EC42" w:rsidRPr="00936CBE">
        <w:rPr>
          <w:rFonts w:ascii="Arial" w:hAnsi="Arial" w:cs="Arial"/>
          <w:color w:val="000000"/>
        </w:rPr>
        <w:t xml:space="preserve">foreign currency and interest rate swaps </w:t>
      </w:r>
      <w:r w:rsidR="00997E9A" w:rsidRPr="00936CBE">
        <w:rPr>
          <w:rFonts w:ascii="Arial" w:hAnsi="Arial" w:cs="Arial"/>
          <w:color w:val="000000"/>
        </w:rPr>
        <w:t xml:space="preserve">and interest rate swaps </w:t>
      </w:r>
      <w:r w:rsidR="00F85D2D" w:rsidRPr="00936CBE">
        <w:rPr>
          <w:rFonts w:ascii="Arial" w:hAnsi="Arial" w:cs="Arial"/>
          <w:color w:val="000000"/>
        </w:rPr>
        <w:t xml:space="preserve">contracts </w:t>
      </w:r>
      <w:r w:rsidR="005B7755" w:rsidRPr="00936CBE">
        <w:rPr>
          <w:rFonts w:ascii="Arial" w:hAnsi="Arial" w:cs="Arial"/>
          <w:color w:val="000000"/>
          <w:spacing w:val="-6"/>
        </w:rPr>
        <w:t xml:space="preserve">if the Group </w:t>
      </w:r>
      <w:r w:rsidR="00FE007A" w:rsidRPr="00936CBE">
        <w:rPr>
          <w:rFonts w:ascii="Arial" w:hAnsi="Arial" w:cs="Arial"/>
          <w:color w:val="000000"/>
          <w:spacing w:val="-6"/>
        </w:rPr>
        <w:t>assesses</w:t>
      </w:r>
      <w:r w:rsidR="005B7755" w:rsidRPr="00936CBE">
        <w:rPr>
          <w:rFonts w:ascii="Arial" w:hAnsi="Arial" w:cs="Arial"/>
          <w:color w:val="000000"/>
          <w:spacing w:val="-6"/>
        </w:rPr>
        <w:t xml:space="preserve"> that there is a significant foreign currency exposure</w:t>
      </w:r>
      <w:r w:rsidR="00A86BF1" w:rsidRPr="00936CBE">
        <w:rPr>
          <w:rFonts w:ascii="Arial" w:hAnsi="Arial" w:cs="Arial"/>
          <w:color w:val="000000"/>
          <w:spacing w:val="-6"/>
        </w:rPr>
        <w:t>. The Group’</w:t>
      </w:r>
      <w:r w:rsidR="005802D7" w:rsidRPr="00936CBE">
        <w:rPr>
          <w:rFonts w:ascii="Arial" w:hAnsi="Arial" w:cs="Arial"/>
          <w:color w:val="000000"/>
          <w:spacing w:val="-6"/>
        </w:rPr>
        <w:t>s</w:t>
      </w:r>
      <w:r w:rsidR="00A86BF1" w:rsidRPr="00936CBE">
        <w:rPr>
          <w:rFonts w:ascii="Arial" w:hAnsi="Arial" w:cs="Arial"/>
          <w:color w:val="000000"/>
          <w:spacing w:val="-6"/>
        </w:rPr>
        <w:t xml:space="preserve"> policy</w:t>
      </w:r>
      <w:r w:rsidR="00FE007A" w:rsidRPr="00936CBE">
        <w:rPr>
          <w:rFonts w:ascii="Arial" w:hAnsi="Arial" w:cs="Arial"/>
          <w:color w:val="000000"/>
          <w:spacing w:val="-6"/>
        </w:rPr>
        <w:t xml:space="preserve"> and</w:t>
      </w:r>
      <w:r w:rsidR="00A86BF1" w:rsidRPr="00936CBE">
        <w:rPr>
          <w:rFonts w:ascii="Arial" w:hAnsi="Arial" w:cs="Arial"/>
          <w:color w:val="000000"/>
          <w:spacing w:val="-6"/>
        </w:rPr>
        <w:t xml:space="preserve"> the critical term</w:t>
      </w:r>
      <w:r w:rsidR="00A86BF1" w:rsidRPr="00936CBE">
        <w:rPr>
          <w:rFonts w:ascii="Arial" w:hAnsi="Arial" w:cs="Arial"/>
          <w:color w:val="000000"/>
        </w:rPr>
        <w:t xml:space="preserve"> of the forward contracts must align with hedge items.</w:t>
      </w:r>
    </w:p>
    <w:p w14:paraId="13B7DA1A" w14:textId="77777777" w:rsidR="00CD2BD3" w:rsidRPr="00936CBE" w:rsidRDefault="00CD2BD3" w:rsidP="00CD2BD3">
      <w:pPr>
        <w:ind w:left="540"/>
        <w:rPr>
          <w:rFonts w:ascii="Arial" w:hAnsi="Arial" w:cs="Arial"/>
          <w:color w:val="000000"/>
          <w:sz w:val="20"/>
          <w:szCs w:val="20"/>
          <w:u w:val="single"/>
        </w:rPr>
      </w:pPr>
    </w:p>
    <w:p w14:paraId="2FD6AEAF" w14:textId="4EFBFECA" w:rsidR="00CD2BD3" w:rsidRPr="00936CBE" w:rsidRDefault="00CD2BD3" w:rsidP="009811AA">
      <w:pPr>
        <w:rPr>
          <w:rFonts w:ascii="Arial" w:hAnsi="Arial" w:cs="Arial"/>
          <w:color w:val="000000"/>
          <w:sz w:val="20"/>
          <w:szCs w:val="20"/>
          <w:u w:val="single"/>
        </w:rPr>
        <w:sectPr w:rsidR="00CD2BD3" w:rsidRPr="00936CBE" w:rsidSect="002A66C6">
          <w:headerReference w:type="default" r:id="rId11"/>
          <w:footerReference w:type="default" r:id="rId12"/>
          <w:pgSz w:w="11906" w:h="16838" w:code="9"/>
          <w:pgMar w:top="1440" w:right="720" w:bottom="720" w:left="1728" w:header="706" w:footer="706" w:gutter="0"/>
          <w:pgNumType w:start="17"/>
          <w:cols w:space="720"/>
        </w:sectPr>
      </w:pPr>
    </w:p>
    <w:p w14:paraId="7DCFBFF3" w14:textId="1F5228E5" w:rsidR="00DF5B73" w:rsidRPr="00936CBE" w:rsidRDefault="00DF5B73" w:rsidP="00CD2BD3">
      <w:pPr>
        <w:ind w:left="540"/>
        <w:rPr>
          <w:rFonts w:ascii="Arial" w:hAnsi="Arial" w:cs="Arial"/>
          <w:color w:val="000000"/>
          <w:sz w:val="20"/>
          <w:szCs w:val="20"/>
          <w:u w:val="single"/>
        </w:rPr>
      </w:pPr>
    </w:p>
    <w:p w14:paraId="2603BAE6" w14:textId="77777777" w:rsidR="00B63AA8" w:rsidRPr="00936CBE" w:rsidRDefault="00B63AA8" w:rsidP="00CD2BD3">
      <w:pPr>
        <w:pStyle w:val="BlockText"/>
        <w:ind w:left="540" w:right="0"/>
        <w:outlineLvl w:val="5"/>
        <w:rPr>
          <w:rFonts w:ascii="Arial" w:hAnsi="Arial" w:cs="Arial"/>
          <w:i/>
          <w:iCs/>
          <w:color w:val="000000"/>
          <w:spacing w:val="-2"/>
        </w:rPr>
      </w:pPr>
      <w:r w:rsidRPr="00936CBE">
        <w:rPr>
          <w:rFonts w:ascii="Arial" w:hAnsi="Arial" w:cs="Arial"/>
          <w:i/>
          <w:iCs/>
          <w:color w:val="000000"/>
          <w:spacing w:val="-2"/>
        </w:rPr>
        <w:t>Exposure</w:t>
      </w:r>
    </w:p>
    <w:p w14:paraId="7825D980" w14:textId="77777777" w:rsidR="00B63AA8" w:rsidRPr="00936CBE" w:rsidRDefault="00B63AA8" w:rsidP="00CD2BD3">
      <w:pPr>
        <w:pStyle w:val="BlockText"/>
        <w:ind w:left="540" w:right="0"/>
        <w:rPr>
          <w:rFonts w:ascii="Arial" w:hAnsi="Arial" w:cs="Arial"/>
          <w:i/>
          <w:iCs/>
          <w:color w:val="000000"/>
          <w:spacing w:val="-2"/>
        </w:rPr>
      </w:pPr>
    </w:p>
    <w:p w14:paraId="69820EC1" w14:textId="63A5D1C4" w:rsidR="00A86BF1" w:rsidRPr="00936CBE" w:rsidRDefault="00B63AA8" w:rsidP="00CD2BD3">
      <w:pPr>
        <w:pStyle w:val="BlockText"/>
        <w:ind w:left="540" w:right="0"/>
        <w:rPr>
          <w:rFonts w:ascii="Arial" w:hAnsi="Arial" w:cs="Arial"/>
          <w:color w:val="000000"/>
          <w:spacing w:val="-6"/>
          <w:cs/>
        </w:rPr>
      </w:pPr>
      <w:r w:rsidRPr="00936CBE">
        <w:rPr>
          <w:rFonts w:ascii="Arial" w:hAnsi="Arial" w:cs="Arial"/>
          <w:color w:val="000000"/>
          <w:spacing w:val="-6"/>
        </w:rPr>
        <w:t>The Group’s</w:t>
      </w:r>
      <w:r w:rsidR="005B7755" w:rsidRPr="00936CBE">
        <w:rPr>
          <w:rFonts w:ascii="Arial" w:hAnsi="Arial" w:cs="Arial"/>
          <w:color w:val="000000"/>
          <w:spacing w:val="-6"/>
        </w:rPr>
        <w:t xml:space="preserve"> and the Company’s</w:t>
      </w:r>
      <w:r w:rsidRPr="00936CBE">
        <w:rPr>
          <w:rFonts w:ascii="Arial" w:hAnsi="Arial" w:cs="Arial"/>
          <w:color w:val="000000"/>
          <w:spacing w:val="-6"/>
        </w:rPr>
        <w:t xml:space="preserve"> exposure to foreign currency risk</w:t>
      </w:r>
      <w:r w:rsidR="009C4C2E" w:rsidRPr="00936CBE">
        <w:rPr>
          <w:rFonts w:ascii="Arial" w:hAnsi="Arial" w:cs="Arial"/>
          <w:color w:val="000000"/>
          <w:spacing w:val="-6"/>
        </w:rPr>
        <w:t>,</w:t>
      </w:r>
      <w:r w:rsidRPr="00936CBE">
        <w:rPr>
          <w:rFonts w:ascii="Arial" w:hAnsi="Arial" w:cs="Arial"/>
          <w:color w:val="000000"/>
          <w:spacing w:val="-6"/>
        </w:rPr>
        <w:t xml:space="preserve"> </w:t>
      </w:r>
      <w:r w:rsidR="00FB4B78" w:rsidRPr="00936CBE">
        <w:rPr>
          <w:rFonts w:ascii="Arial" w:hAnsi="Arial" w:cs="Arial"/>
          <w:color w:val="000000"/>
          <w:spacing w:val="-6"/>
        </w:rPr>
        <w:t xml:space="preserve">which is not a functional currency </w:t>
      </w:r>
      <w:r w:rsidRPr="00936CBE">
        <w:rPr>
          <w:rFonts w:ascii="Arial" w:hAnsi="Arial" w:cs="Arial"/>
          <w:color w:val="000000"/>
          <w:spacing w:val="-6"/>
        </w:rPr>
        <w:t xml:space="preserve">at the end of the reporting period, expressed in Baht </w:t>
      </w:r>
      <w:r w:rsidR="00875D14" w:rsidRPr="00936CBE">
        <w:rPr>
          <w:rFonts w:ascii="Arial" w:hAnsi="Arial" w:cs="Arial"/>
          <w:color w:val="000000"/>
          <w:spacing w:val="-6"/>
        </w:rPr>
        <w:t>were</w:t>
      </w:r>
      <w:r w:rsidRPr="00936CBE">
        <w:rPr>
          <w:rFonts w:ascii="Arial" w:hAnsi="Arial" w:cs="Arial"/>
          <w:color w:val="000000"/>
          <w:spacing w:val="-6"/>
        </w:rPr>
        <w:t xml:space="preserve"> as follows:</w:t>
      </w:r>
    </w:p>
    <w:p w14:paraId="6B2D3B37" w14:textId="77777777" w:rsidR="00DC3857" w:rsidRPr="00936CBE" w:rsidRDefault="00DC3857" w:rsidP="00CD2BD3">
      <w:pPr>
        <w:pStyle w:val="BlockText"/>
        <w:ind w:left="540" w:right="0"/>
        <w:rPr>
          <w:rFonts w:ascii="Arial" w:hAnsi="Arial" w:cs="Arial"/>
          <w:color w:val="000000"/>
          <w:spacing w:val="-2"/>
        </w:rPr>
      </w:pPr>
    </w:p>
    <w:tbl>
      <w:tblPr>
        <w:tblW w:w="14944" w:type="dxa"/>
        <w:tblInd w:w="558" w:type="dxa"/>
        <w:tblLayout w:type="fixed"/>
        <w:tblLook w:val="04A0" w:firstRow="1" w:lastRow="0" w:firstColumn="1" w:lastColumn="0" w:noHBand="0" w:noVBand="1"/>
      </w:tblPr>
      <w:tblGrid>
        <w:gridCol w:w="5731"/>
        <w:gridCol w:w="1134"/>
        <w:gridCol w:w="1134"/>
        <w:gridCol w:w="1134"/>
        <w:gridCol w:w="1134"/>
        <w:gridCol w:w="1134"/>
        <w:gridCol w:w="1134"/>
        <w:gridCol w:w="1134"/>
        <w:gridCol w:w="1275"/>
      </w:tblGrid>
      <w:tr w:rsidR="007E67C2" w:rsidRPr="00936CBE" w14:paraId="08B24EB7" w14:textId="5DC63758" w:rsidTr="00CD2BD3">
        <w:tc>
          <w:tcPr>
            <w:tcW w:w="5731" w:type="dxa"/>
            <w:vAlign w:val="bottom"/>
          </w:tcPr>
          <w:p w14:paraId="678587A9" w14:textId="77777777" w:rsidR="006E26F6" w:rsidRPr="00936CBE" w:rsidRDefault="006E26F6">
            <w:pPr>
              <w:spacing w:line="240" w:lineRule="atLeast"/>
              <w:jc w:val="both"/>
              <w:rPr>
                <w:rFonts w:ascii="Arial" w:hAnsi="Arial" w:cs="Arial"/>
                <w:sz w:val="20"/>
                <w:szCs w:val="20"/>
              </w:rPr>
            </w:pPr>
          </w:p>
        </w:tc>
        <w:tc>
          <w:tcPr>
            <w:tcW w:w="1134" w:type="dxa"/>
            <w:vAlign w:val="bottom"/>
          </w:tcPr>
          <w:p w14:paraId="4B7D5128" w14:textId="77777777" w:rsidR="006E26F6" w:rsidRPr="00936CBE" w:rsidRDefault="006E26F6">
            <w:pPr>
              <w:spacing w:line="240" w:lineRule="atLeast"/>
              <w:rPr>
                <w:rFonts w:ascii="Arial" w:hAnsi="Arial" w:cs="Arial"/>
                <w:sz w:val="20"/>
                <w:szCs w:val="20"/>
              </w:rPr>
            </w:pPr>
          </w:p>
        </w:tc>
        <w:tc>
          <w:tcPr>
            <w:tcW w:w="1134" w:type="dxa"/>
            <w:vAlign w:val="bottom"/>
          </w:tcPr>
          <w:p w14:paraId="219F48AB" w14:textId="77777777" w:rsidR="006E26F6" w:rsidRPr="00936CBE" w:rsidRDefault="006E26F6">
            <w:pPr>
              <w:spacing w:line="240" w:lineRule="atLeast"/>
              <w:rPr>
                <w:rFonts w:ascii="Arial" w:hAnsi="Arial" w:cs="Arial"/>
                <w:sz w:val="20"/>
                <w:szCs w:val="20"/>
              </w:rPr>
            </w:pPr>
          </w:p>
        </w:tc>
        <w:tc>
          <w:tcPr>
            <w:tcW w:w="1134" w:type="dxa"/>
            <w:vAlign w:val="bottom"/>
          </w:tcPr>
          <w:p w14:paraId="76B3997D" w14:textId="1944205C" w:rsidR="006E26F6" w:rsidRPr="00936CBE" w:rsidRDefault="006E26F6">
            <w:pPr>
              <w:spacing w:line="240" w:lineRule="atLeast"/>
              <w:rPr>
                <w:rFonts w:ascii="Arial" w:hAnsi="Arial" w:cs="Arial"/>
                <w:sz w:val="20"/>
                <w:szCs w:val="20"/>
              </w:rPr>
            </w:pPr>
          </w:p>
        </w:tc>
        <w:tc>
          <w:tcPr>
            <w:tcW w:w="1134" w:type="dxa"/>
            <w:vAlign w:val="bottom"/>
          </w:tcPr>
          <w:p w14:paraId="63145AA7" w14:textId="77777777" w:rsidR="006E26F6" w:rsidRPr="00936CBE" w:rsidRDefault="006E26F6">
            <w:pPr>
              <w:spacing w:line="240" w:lineRule="atLeast"/>
              <w:rPr>
                <w:rFonts w:ascii="Arial" w:hAnsi="Arial" w:cs="Arial"/>
                <w:sz w:val="20"/>
                <w:szCs w:val="20"/>
              </w:rPr>
            </w:pPr>
          </w:p>
        </w:tc>
        <w:tc>
          <w:tcPr>
            <w:tcW w:w="1134" w:type="dxa"/>
            <w:vAlign w:val="bottom"/>
          </w:tcPr>
          <w:p w14:paraId="1EE69774" w14:textId="77777777" w:rsidR="006E26F6" w:rsidRPr="00936CBE" w:rsidRDefault="006E26F6">
            <w:pPr>
              <w:spacing w:line="240" w:lineRule="atLeast"/>
              <w:rPr>
                <w:rFonts w:ascii="Arial" w:hAnsi="Arial" w:cs="Arial"/>
                <w:sz w:val="20"/>
                <w:szCs w:val="20"/>
              </w:rPr>
            </w:pPr>
          </w:p>
        </w:tc>
        <w:tc>
          <w:tcPr>
            <w:tcW w:w="3543" w:type="dxa"/>
            <w:gridSpan w:val="3"/>
            <w:vAlign w:val="bottom"/>
          </w:tcPr>
          <w:p w14:paraId="18460AA8" w14:textId="2AB6BDB4" w:rsidR="006E26F6" w:rsidRPr="00936CBE" w:rsidRDefault="006E26F6">
            <w:pPr>
              <w:spacing w:line="240" w:lineRule="atLeast"/>
              <w:jc w:val="right"/>
              <w:rPr>
                <w:rFonts w:ascii="Arial" w:hAnsi="Arial" w:cs="Arial"/>
                <w:sz w:val="20"/>
                <w:szCs w:val="20"/>
              </w:rPr>
            </w:pPr>
            <w:r w:rsidRPr="00936CBE">
              <w:rPr>
                <w:rFonts w:ascii="Arial" w:eastAsia="Calibri" w:hAnsi="Arial" w:cs="Arial"/>
                <w:b/>
                <w:bCs/>
                <w:color w:val="000000"/>
                <w:sz w:val="20"/>
                <w:szCs w:val="20"/>
              </w:rPr>
              <w:t>Consolidated financial statements</w:t>
            </w:r>
          </w:p>
        </w:tc>
      </w:tr>
      <w:tr w:rsidR="007E67C2" w:rsidRPr="00936CBE" w14:paraId="5E2B4C06" w14:textId="77777777" w:rsidTr="00CD2BD3">
        <w:tc>
          <w:tcPr>
            <w:tcW w:w="5731" w:type="dxa"/>
            <w:vAlign w:val="bottom"/>
          </w:tcPr>
          <w:p w14:paraId="3B8280AC" w14:textId="09F53461" w:rsidR="006E26F6" w:rsidRPr="00936CBE" w:rsidRDefault="006E26F6">
            <w:pPr>
              <w:spacing w:line="240" w:lineRule="atLeast"/>
              <w:rPr>
                <w:rFonts w:ascii="Arial" w:hAnsi="Arial" w:cs="Arial"/>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cs/>
              </w:rPr>
              <w:t xml:space="preserve"> </w:t>
            </w:r>
            <w:r w:rsidRPr="00936CBE">
              <w:rPr>
                <w:rFonts w:ascii="Arial" w:hAnsi="Arial" w:cs="Arial"/>
                <w:b/>
                <w:bCs/>
                <w:color w:val="000000"/>
                <w:sz w:val="20"/>
                <w:szCs w:val="20"/>
              </w:rPr>
              <w:t>December</w:t>
            </w:r>
          </w:p>
        </w:tc>
        <w:tc>
          <w:tcPr>
            <w:tcW w:w="1134" w:type="dxa"/>
            <w:tcBorders>
              <w:top w:val="single" w:sz="4" w:space="0" w:color="auto"/>
              <w:bottom w:val="single" w:sz="4" w:space="0" w:color="auto"/>
            </w:tcBorders>
            <w:vAlign w:val="bottom"/>
          </w:tcPr>
          <w:p w14:paraId="188F172F" w14:textId="77777777" w:rsidR="006E26F6" w:rsidRPr="00936CBE" w:rsidRDefault="006E26F6">
            <w:pPr>
              <w:pStyle w:val="BlockText"/>
              <w:ind w:left="0" w:right="-72"/>
              <w:jc w:val="right"/>
              <w:rPr>
                <w:rFonts w:ascii="Arial" w:eastAsia="Arial" w:hAnsi="Arial" w:cs="Arial"/>
                <w:b/>
                <w:bCs/>
                <w:cs/>
              </w:rPr>
            </w:pPr>
          </w:p>
        </w:tc>
        <w:tc>
          <w:tcPr>
            <w:tcW w:w="1134" w:type="dxa"/>
            <w:tcBorders>
              <w:top w:val="single" w:sz="4" w:space="0" w:color="auto"/>
              <w:bottom w:val="single" w:sz="4" w:space="0" w:color="auto"/>
            </w:tcBorders>
            <w:vAlign w:val="bottom"/>
          </w:tcPr>
          <w:p w14:paraId="4479319A" w14:textId="77777777" w:rsidR="006E26F6" w:rsidRPr="00936CBE" w:rsidRDefault="006E26F6">
            <w:pPr>
              <w:spacing w:line="240" w:lineRule="atLeast"/>
              <w:ind w:right="-72"/>
              <w:jc w:val="right"/>
              <w:rPr>
                <w:rFonts w:ascii="Arial" w:eastAsia="Arial" w:hAnsi="Arial" w:cs="Arial"/>
                <w:b/>
                <w:bCs/>
                <w:sz w:val="20"/>
                <w:szCs w:val="20"/>
                <w:cs/>
              </w:rPr>
            </w:pPr>
          </w:p>
        </w:tc>
        <w:tc>
          <w:tcPr>
            <w:tcW w:w="1134" w:type="dxa"/>
            <w:tcBorders>
              <w:top w:val="single" w:sz="4" w:space="0" w:color="auto"/>
              <w:bottom w:val="single" w:sz="4" w:space="0" w:color="auto"/>
            </w:tcBorders>
            <w:vAlign w:val="bottom"/>
          </w:tcPr>
          <w:p w14:paraId="7870BE61" w14:textId="77777777" w:rsidR="006E26F6" w:rsidRPr="00936CBE" w:rsidRDefault="006E26F6">
            <w:pPr>
              <w:pStyle w:val="BlockText"/>
              <w:ind w:left="0" w:right="-72"/>
              <w:jc w:val="right"/>
              <w:rPr>
                <w:rFonts w:ascii="Arial" w:eastAsia="Arial" w:hAnsi="Arial" w:cs="Arial"/>
                <w:b/>
                <w:bCs/>
              </w:rPr>
            </w:pPr>
          </w:p>
        </w:tc>
        <w:tc>
          <w:tcPr>
            <w:tcW w:w="1134" w:type="dxa"/>
            <w:tcBorders>
              <w:top w:val="single" w:sz="4" w:space="0" w:color="auto"/>
              <w:bottom w:val="single" w:sz="4" w:space="0" w:color="auto"/>
            </w:tcBorders>
            <w:vAlign w:val="bottom"/>
          </w:tcPr>
          <w:p w14:paraId="18447C7D" w14:textId="251467D4" w:rsidR="006E26F6" w:rsidRPr="00936CBE" w:rsidRDefault="00A7284A">
            <w:pPr>
              <w:spacing w:line="240" w:lineRule="atLeast"/>
              <w:ind w:right="-72"/>
              <w:jc w:val="right"/>
              <w:rPr>
                <w:rFonts w:ascii="Arial" w:eastAsia="Arial" w:hAnsi="Arial" w:cs="Arial"/>
                <w:b/>
                <w:bCs/>
                <w:sz w:val="20"/>
                <w:szCs w:val="20"/>
              </w:rPr>
            </w:pPr>
            <w:r w:rsidRPr="00A7284A">
              <w:rPr>
                <w:rFonts w:ascii="Arial" w:hAnsi="Arial" w:cs="Arial"/>
                <w:b/>
                <w:bCs/>
                <w:sz w:val="20"/>
                <w:szCs w:val="20"/>
                <w:lang w:val="en-GB"/>
              </w:rPr>
              <w:t>2025</w:t>
            </w:r>
          </w:p>
        </w:tc>
        <w:tc>
          <w:tcPr>
            <w:tcW w:w="1134" w:type="dxa"/>
            <w:tcBorders>
              <w:top w:val="single" w:sz="4" w:space="0" w:color="auto"/>
              <w:bottom w:val="single" w:sz="4" w:space="0" w:color="auto"/>
            </w:tcBorders>
            <w:vAlign w:val="bottom"/>
          </w:tcPr>
          <w:p w14:paraId="16687498" w14:textId="77777777" w:rsidR="006E26F6" w:rsidRPr="00936CBE" w:rsidRDefault="006E26F6">
            <w:pPr>
              <w:pStyle w:val="BlockText"/>
              <w:ind w:left="0" w:right="-72"/>
              <w:jc w:val="right"/>
              <w:rPr>
                <w:rFonts w:ascii="Arial" w:eastAsia="Arial" w:hAnsi="Arial" w:cs="Arial"/>
                <w:b/>
                <w:bCs/>
                <w:cs/>
              </w:rPr>
            </w:pPr>
          </w:p>
        </w:tc>
        <w:tc>
          <w:tcPr>
            <w:tcW w:w="1134" w:type="dxa"/>
            <w:tcBorders>
              <w:top w:val="single" w:sz="4" w:space="0" w:color="auto"/>
              <w:bottom w:val="single" w:sz="4" w:space="0" w:color="auto"/>
            </w:tcBorders>
            <w:vAlign w:val="bottom"/>
          </w:tcPr>
          <w:p w14:paraId="404DB300" w14:textId="77777777" w:rsidR="006E26F6" w:rsidRPr="00936CBE" w:rsidRDefault="006E26F6">
            <w:pPr>
              <w:spacing w:line="240" w:lineRule="atLeast"/>
              <w:ind w:right="-72"/>
              <w:jc w:val="right"/>
              <w:rPr>
                <w:rFonts w:ascii="Arial" w:eastAsia="Arial" w:hAnsi="Arial" w:cs="Arial"/>
                <w:b/>
                <w:bCs/>
                <w:sz w:val="20"/>
                <w:szCs w:val="20"/>
                <w:cs/>
              </w:rPr>
            </w:pPr>
          </w:p>
        </w:tc>
        <w:tc>
          <w:tcPr>
            <w:tcW w:w="1134" w:type="dxa"/>
            <w:tcBorders>
              <w:top w:val="single" w:sz="4" w:space="0" w:color="auto"/>
              <w:bottom w:val="single" w:sz="4" w:space="0" w:color="auto"/>
            </w:tcBorders>
            <w:vAlign w:val="bottom"/>
          </w:tcPr>
          <w:p w14:paraId="7FD8E149" w14:textId="77777777" w:rsidR="006E26F6" w:rsidRPr="00936CBE" w:rsidRDefault="006E26F6">
            <w:pPr>
              <w:pStyle w:val="BlockText"/>
              <w:ind w:left="29" w:right="-72"/>
              <w:jc w:val="right"/>
              <w:rPr>
                <w:rFonts w:ascii="Arial" w:eastAsia="Arial" w:hAnsi="Arial" w:cs="Arial"/>
                <w:b/>
                <w:bCs/>
              </w:rPr>
            </w:pPr>
          </w:p>
        </w:tc>
        <w:tc>
          <w:tcPr>
            <w:tcW w:w="1275" w:type="dxa"/>
            <w:tcBorders>
              <w:top w:val="single" w:sz="4" w:space="0" w:color="auto"/>
              <w:bottom w:val="single" w:sz="4" w:space="0" w:color="auto"/>
            </w:tcBorders>
            <w:vAlign w:val="bottom"/>
          </w:tcPr>
          <w:p w14:paraId="3E47A900" w14:textId="7139E16B" w:rsidR="006E26F6" w:rsidRPr="00936CBE" w:rsidRDefault="00A7284A">
            <w:pPr>
              <w:spacing w:line="240" w:lineRule="atLeast"/>
              <w:ind w:right="-72"/>
              <w:jc w:val="right"/>
              <w:rPr>
                <w:rFonts w:ascii="Arial" w:eastAsia="Arial" w:hAnsi="Arial" w:cs="Arial"/>
                <w:b/>
                <w:bCs/>
                <w:sz w:val="20"/>
                <w:szCs w:val="20"/>
              </w:rPr>
            </w:pPr>
            <w:r w:rsidRPr="00A7284A">
              <w:rPr>
                <w:rFonts w:ascii="Arial" w:eastAsia="Arial" w:hAnsi="Arial" w:cs="Arial"/>
                <w:b/>
                <w:bCs/>
                <w:sz w:val="20"/>
                <w:szCs w:val="20"/>
                <w:lang w:val="en-GB"/>
              </w:rPr>
              <w:t>2024</w:t>
            </w:r>
          </w:p>
        </w:tc>
      </w:tr>
      <w:tr w:rsidR="007E67C2" w:rsidRPr="00936CBE" w14:paraId="34570971" w14:textId="77777777" w:rsidTr="00CD2BD3">
        <w:tc>
          <w:tcPr>
            <w:tcW w:w="5731" w:type="dxa"/>
            <w:vAlign w:val="bottom"/>
          </w:tcPr>
          <w:p w14:paraId="3E107904" w14:textId="77777777" w:rsidR="006E26F6" w:rsidRPr="00936CBE" w:rsidRDefault="006E26F6">
            <w:pPr>
              <w:spacing w:line="240" w:lineRule="atLeast"/>
              <w:jc w:val="both"/>
              <w:rPr>
                <w:rFonts w:ascii="Arial" w:hAnsi="Arial" w:cs="Arial"/>
                <w:sz w:val="20"/>
                <w:szCs w:val="20"/>
              </w:rPr>
            </w:pPr>
          </w:p>
        </w:tc>
        <w:tc>
          <w:tcPr>
            <w:tcW w:w="1134" w:type="dxa"/>
            <w:tcBorders>
              <w:top w:val="single" w:sz="4" w:space="0" w:color="auto"/>
              <w:bottom w:val="single" w:sz="4" w:space="0" w:color="auto"/>
            </w:tcBorders>
            <w:vAlign w:val="bottom"/>
          </w:tcPr>
          <w:p w14:paraId="533BEECA"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 xml:space="preserve">US </w:t>
            </w:r>
          </w:p>
          <w:p w14:paraId="18FF6B71" w14:textId="3D449599" w:rsidR="006E26F6" w:rsidRPr="00936CBE" w:rsidRDefault="006E26F6">
            <w:pPr>
              <w:pStyle w:val="BlockText"/>
              <w:ind w:left="0" w:right="-72"/>
              <w:jc w:val="right"/>
              <w:rPr>
                <w:rFonts w:ascii="Arial" w:eastAsia="Arial" w:hAnsi="Arial" w:cs="Arial"/>
                <w:b/>
                <w:bCs/>
              </w:rPr>
            </w:pPr>
            <w:r w:rsidRPr="00936CBE">
              <w:rPr>
                <w:rFonts w:ascii="Arial" w:hAnsi="Arial" w:cs="Arial"/>
                <w:b/>
                <w:bCs/>
                <w:color w:val="000000"/>
              </w:rPr>
              <w:t>Dollar</w:t>
            </w:r>
          </w:p>
        </w:tc>
        <w:tc>
          <w:tcPr>
            <w:tcW w:w="1134" w:type="dxa"/>
            <w:tcBorders>
              <w:top w:val="single" w:sz="4" w:space="0" w:color="auto"/>
              <w:bottom w:val="single" w:sz="4" w:space="0" w:color="auto"/>
            </w:tcBorders>
            <w:vAlign w:val="bottom"/>
          </w:tcPr>
          <w:p w14:paraId="0B2BDCBC"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Taiwan</w:t>
            </w:r>
          </w:p>
          <w:p w14:paraId="19C9917D" w14:textId="2CBFDD15" w:rsidR="006E26F6" w:rsidRPr="00936CBE" w:rsidRDefault="006E26F6">
            <w:pPr>
              <w:spacing w:line="240" w:lineRule="atLeast"/>
              <w:ind w:right="-72"/>
              <w:jc w:val="right"/>
              <w:rPr>
                <w:rFonts w:ascii="Arial" w:eastAsia="Arial" w:hAnsi="Arial" w:cs="Arial"/>
                <w:b/>
                <w:bCs/>
                <w:sz w:val="20"/>
                <w:szCs w:val="20"/>
              </w:rPr>
            </w:pPr>
            <w:r w:rsidRPr="00936CBE">
              <w:rPr>
                <w:rFonts w:ascii="Arial" w:hAnsi="Arial" w:cs="Arial"/>
                <w:b/>
                <w:bCs/>
                <w:color w:val="000000"/>
                <w:sz w:val="20"/>
                <w:szCs w:val="20"/>
              </w:rPr>
              <w:t>Dollar</w:t>
            </w:r>
          </w:p>
        </w:tc>
        <w:tc>
          <w:tcPr>
            <w:tcW w:w="1134" w:type="dxa"/>
            <w:tcBorders>
              <w:top w:val="single" w:sz="4" w:space="0" w:color="auto"/>
              <w:bottom w:val="single" w:sz="4" w:space="0" w:color="auto"/>
            </w:tcBorders>
            <w:vAlign w:val="bottom"/>
          </w:tcPr>
          <w:p w14:paraId="7A204613"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 xml:space="preserve">Japanese </w:t>
            </w:r>
          </w:p>
          <w:p w14:paraId="60FB0594" w14:textId="432D454E" w:rsidR="006E26F6" w:rsidRPr="00936CBE" w:rsidRDefault="006E26F6">
            <w:pPr>
              <w:pStyle w:val="BlockText"/>
              <w:ind w:left="0" w:right="-72"/>
              <w:jc w:val="right"/>
              <w:rPr>
                <w:rFonts w:ascii="Arial" w:hAnsi="Arial" w:cs="Arial"/>
              </w:rPr>
            </w:pPr>
            <w:r w:rsidRPr="00936CBE">
              <w:rPr>
                <w:rFonts w:ascii="Arial" w:hAnsi="Arial" w:cs="Arial"/>
                <w:b/>
                <w:bCs/>
                <w:color w:val="000000"/>
              </w:rPr>
              <w:t>Yen</w:t>
            </w:r>
          </w:p>
        </w:tc>
        <w:tc>
          <w:tcPr>
            <w:tcW w:w="1134" w:type="dxa"/>
            <w:tcBorders>
              <w:top w:val="single" w:sz="4" w:space="0" w:color="auto"/>
              <w:bottom w:val="single" w:sz="4" w:space="0" w:color="auto"/>
            </w:tcBorders>
            <w:vAlign w:val="bottom"/>
          </w:tcPr>
          <w:p w14:paraId="3AC8ABA9"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 xml:space="preserve">Chinese </w:t>
            </w:r>
          </w:p>
          <w:p w14:paraId="61279082" w14:textId="3F6E4291" w:rsidR="006E26F6" w:rsidRPr="00936CBE" w:rsidRDefault="006E26F6">
            <w:pPr>
              <w:spacing w:line="240" w:lineRule="atLeast"/>
              <w:ind w:right="-72"/>
              <w:jc w:val="right"/>
              <w:rPr>
                <w:rFonts w:ascii="Arial" w:hAnsi="Arial" w:cs="Arial"/>
                <w:sz w:val="20"/>
                <w:szCs w:val="20"/>
              </w:rPr>
            </w:pPr>
            <w:r w:rsidRPr="00936CBE">
              <w:rPr>
                <w:rFonts w:ascii="Arial" w:hAnsi="Arial" w:cs="Arial"/>
                <w:b/>
                <w:bCs/>
                <w:color w:val="000000"/>
                <w:sz w:val="20"/>
                <w:szCs w:val="20"/>
              </w:rPr>
              <w:t>Yuan</w:t>
            </w:r>
          </w:p>
        </w:tc>
        <w:tc>
          <w:tcPr>
            <w:tcW w:w="1134" w:type="dxa"/>
            <w:tcBorders>
              <w:top w:val="single" w:sz="4" w:space="0" w:color="auto"/>
              <w:bottom w:val="single" w:sz="4" w:space="0" w:color="auto"/>
            </w:tcBorders>
            <w:vAlign w:val="bottom"/>
          </w:tcPr>
          <w:p w14:paraId="0C039EEF" w14:textId="77777777" w:rsidR="006E26F6" w:rsidRPr="00936CBE" w:rsidRDefault="006E26F6">
            <w:pPr>
              <w:autoSpaceDE w:val="0"/>
              <w:autoSpaceDN w:val="0"/>
              <w:spacing w:line="220" w:lineRule="exact"/>
              <w:ind w:right="-72"/>
              <w:jc w:val="right"/>
              <w:rPr>
                <w:rFonts w:ascii="Arial" w:hAnsi="Arial" w:cs="Arial"/>
                <w:b/>
                <w:bCs/>
                <w:color w:val="000000"/>
                <w:sz w:val="20"/>
                <w:szCs w:val="20"/>
              </w:rPr>
            </w:pPr>
            <w:r w:rsidRPr="00936CBE">
              <w:rPr>
                <w:rFonts w:ascii="Arial" w:hAnsi="Arial" w:cs="Arial"/>
                <w:b/>
                <w:bCs/>
                <w:color w:val="000000"/>
                <w:sz w:val="20"/>
                <w:szCs w:val="20"/>
              </w:rPr>
              <w:t xml:space="preserve">US </w:t>
            </w:r>
          </w:p>
          <w:p w14:paraId="45DFAE0F" w14:textId="01F4F133" w:rsidR="006E26F6" w:rsidRPr="00936CBE" w:rsidRDefault="006E26F6">
            <w:pPr>
              <w:pStyle w:val="BlockText"/>
              <w:ind w:left="0" w:right="-72"/>
              <w:jc w:val="right"/>
              <w:rPr>
                <w:rFonts w:ascii="Arial" w:eastAsia="Arial" w:hAnsi="Arial" w:cs="Arial"/>
                <w:b/>
                <w:bCs/>
              </w:rPr>
            </w:pPr>
            <w:r w:rsidRPr="00936CBE">
              <w:rPr>
                <w:rFonts w:ascii="Arial" w:hAnsi="Arial" w:cs="Arial"/>
                <w:b/>
                <w:bCs/>
                <w:color w:val="000000"/>
              </w:rPr>
              <w:t>Dollar</w:t>
            </w:r>
          </w:p>
        </w:tc>
        <w:tc>
          <w:tcPr>
            <w:tcW w:w="1134" w:type="dxa"/>
            <w:tcBorders>
              <w:top w:val="single" w:sz="4" w:space="0" w:color="auto"/>
              <w:bottom w:val="single" w:sz="4" w:space="0" w:color="auto"/>
            </w:tcBorders>
            <w:vAlign w:val="bottom"/>
          </w:tcPr>
          <w:p w14:paraId="21DC6A47"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Taiwan</w:t>
            </w:r>
          </w:p>
          <w:p w14:paraId="31253F54" w14:textId="1FE5E0C4" w:rsidR="006E26F6" w:rsidRPr="00936CBE" w:rsidRDefault="006E26F6">
            <w:pPr>
              <w:spacing w:line="240" w:lineRule="atLeast"/>
              <w:ind w:right="-72"/>
              <w:jc w:val="right"/>
              <w:rPr>
                <w:rFonts w:ascii="Arial" w:hAnsi="Arial" w:cs="Arial"/>
                <w:sz w:val="20"/>
                <w:szCs w:val="20"/>
              </w:rPr>
            </w:pPr>
            <w:r w:rsidRPr="00936CBE">
              <w:rPr>
                <w:rFonts w:ascii="Arial" w:hAnsi="Arial" w:cs="Arial"/>
                <w:b/>
                <w:bCs/>
                <w:color w:val="000000"/>
                <w:sz w:val="20"/>
                <w:szCs w:val="20"/>
              </w:rPr>
              <w:t>Dollar</w:t>
            </w:r>
          </w:p>
        </w:tc>
        <w:tc>
          <w:tcPr>
            <w:tcW w:w="1134" w:type="dxa"/>
            <w:tcBorders>
              <w:top w:val="single" w:sz="4" w:space="0" w:color="auto"/>
              <w:bottom w:val="single" w:sz="4" w:space="0" w:color="auto"/>
            </w:tcBorders>
            <w:vAlign w:val="bottom"/>
          </w:tcPr>
          <w:p w14:paraId="19B0721E"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 xml:space="preserve">Japanese </w:t>
            </w:r>
          </w:p>
          <w:p w14:paraId="51495543" w14:textId="2116B63A" w:rsidR="006E26F6" w:rsidRPr="00936CBE" w:rsidRDefault="006E26F6">
            <w:pPr>
              <w:pStyle w:val="BlockText"/>
              <w:ind w:left="0" w:right="-72"/>
              <w:jc w:val="right"/>
              <w:rPr>
                <w:rFonts w:ascii="Arial" w:eastAsia="Arial" w:hAnsi="Arial" w:cs="Arial"/>
                <w:b/>
                <w:bCs/>
              </w:rPr>
            </w:pPr>
            <w:r w:rsidRPr="00936CBE">
              <w:rPr>
                <w:rFonts w:ascii="Arial" w:hAnsi="Arial" w:cs="Arial"/>
                <w:b/>
                <w:bCs/>
                <w:color w:val="000000"/>
              </w:rPr>
              <w:t>Yen</w:t>
            </w:r>
          </w:p>
        </w:tc>
        <w:tc>
          <w:tcPr>
            <w:tcW w:w="1275" w:type="dxa"/>
            <w:tcBorders>
              <w:top w:val="single" w:sz="4" w:space="0" w:color="auto"/>
              <w:bottom w:val="single" w:sz="4" w:space="0" w:color="auto"/>
            </w:tcBorders>
            <w:vAlign w:val="bottom"/>
          </w:tcPr>
          <w:p w14:paraId="2A8CE887"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 xml:space="preserve">Chinese </w:t>
            </w:r>
          </w:p>
          <w:p w14:paraId="3D1D9E84" w14:textId="7AC15F93" w:rsidR="006E26F6" w:rsidRPr="00936CBE" w:rsidRDefault="006E26F6">
            <w:pPr>
              <w:spacing w:line="240" w:lineRule="atLeast"/>
              <w:ind w:right="-72"/>
              <w:jc w:val="right"/>
              <w:rPr>
                <w:rFonts w:ascii="Arial" w:hAnsi="Arial" w:cs="Arial"/>
                <w:sz w:val="20"/>
                <w:szCs w:val="20"/>
              </w:rPr>
            </w:pPr>
            <w:r w:rsidRPr="00936CBE">
              <w:rPr>
                <w:rFonts w:ascii="Arial" w:hAnsi="Arial" w:cs="Arial"/>
                <w:b/>
                <w:bCs/>
                <w:color w:val="000000"/>
                <w:sz w:val="20"/>
                <w:szCs w:val="20"/>
              </w:rPr>
              <w:t>Yuan</w:t>
            </w:r>
          </w:p>
        </w:tc>
      </w:tr>
      <w:tr w:rsidR="007E67C2" w:rsidRPr="00936CBE" w14:paraId="02D6548C" w14:textId="77777777" w:rsidTr="00CD2BD3">
        <w:tc>
          <w:tcPr>
            <w:tcW w:w="5731" w:type="dxa"/>
            <w:vAlign w:val="bottom"/>
          </w:tcPr>
          <w:p w14:paraId="0A120594" w14:textId="77777777" w:rsidR="006E26F6" w:rsidRPr="00936CBE" w:rsidRDefault="006E26F6">
            <w:pPr>
              <w:spacing w:line="240" w:lineRule="atLeast"/>
              <w:rPr>
                <w:rFonts w:ascii="Arial" w:hAnsi="Arial" w:cs="Arial"/>
                <w:sz w:val="20"/>
                <w:szCs w:val="20"/>
              </w:rPr>
            </w:pPr>
          </w:p>
        </w:tc>
        <w:tc>
          <w:tcPr>
            <w:tcW w:w="1134" w:type="dxa"/>
            <w:tcBorders>
              <w:top w:val="single" w:sz="4" w:space="0" w:color="auto"/>
              <w:bottom w:val="single" w:sz="4" w:space="0" w:color="auto"/>
            </w:tcBorders>
            <w:vAlign w:val="bottom"/>
          </w:tcPr>
          <w:p w14:paraId="0CFF5817"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Million</w:t>
            </w:r>
          </w:p>
          <w:p w14:paraId="706CA3DA" w14:textId="3AE32E9E" w:rsidR="006E26F6" w:rsidRPr="00936CBE" w:rsidRDefault="006E26F6">
            <w:pPr>
              <w:pStyle w:val="BlockText"/>
              <w:ind w:left="0" w:right="-72"/>
              <w:jc w:val="right"/>
              <w:rPr>
                <w:rFonts w:ascii="Arial" w:eastAsia="Arial" w:hAnsi="Arial" w:cs="Arial"/>
                <w:b/>
                <w:bCs/>
                <w:cs/>
              </w:rPr>
            </w:pPr>
            <w:r w:rsidRPr="00936CBE">
              <w:rPr>
                <w:rFonts w:ascii="Arial" w:hAnsi="Arial" w:cs="Arial"/>
                <w:b/>
                <w:bCs/>
                <w:color w:val="000000"/>
              </w:rPr>
              <w:t>Baht</w:t>
            </w:r>
          </w:p>
        </w:tc>
        <w:tc>
          <w:tcPr>
            <w:tcW w:w="1134" w:type="dxa"/>
            <w:tcBorders>
              <w:top w:val="single" w:sz="4" w:space="0" w:color="auto"/>
              <w:bottom w:val="single" w:sz="4" w:space="0" w:color="auto"/>
            </w:tcBorders>
            <w:vAlign w:val="bottom"/>
          </w:tcPr>
          <w:p w14:paraId="27B4E19F"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Million</w:t>
            </w:r>
          </w:p>
          <w:p w14:paraId="12D6DF07" w14:textId="6140662E" w:rsidR="006E26F6" w:rsidRPr="00936CBE" w:rsidRDefault="006E26F6">
            <w:pPr>
              <w:pStyle w:val="BlockText"/>
              <w:ind w:left="0" w:right="-72"/>
              <w:jc w:val="right"/>
              <w:rPr>
                <w:rFonts w:ascii="Arial" w:eastAsia="Arial" w:hAnsi="Arial" w:cs="Arial"/>
                <w:b/>
                <w:bCs/>
                <w:cs/>
              </w:rPr>
            </w:pPr>
            <w:r w:rsidRPr="00936CBE">
              <w:rPr>
                <w:rFonts w:ascii="Arial" w:hAnsi="Arial" w:cs="Arial"/>
                <w:b/>
                <w:bCs/>
                <w:color w:val="000000"/>
              </w:rPr>
              <w:t>Baht</w:t>
            </w:r>
          </w:p>
        </w:tc>
        <w:tc>
          <w:tcPr>
            <w:tcW w:w="1134" w:type="dxa"/>
            <w:tcBorders>
              <w:top w:val="single" w:sz="4" w:space="0" w:color="auto"/>
              <w:bottom w:val="single" w:sz="4" w:space="0" w:color="auto"/>
            </w:tcBorders>
            <w:vAlign w:val="bottom"/>
          </w:tcPr>
          <w:p w14:paraId="60C78A3D"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Million</w:t>
            </w:r>
          </w:p>
          <w:p w14:paraId="5836DAB2" w14:textId="620F24CB" w:rsidR="006E26F6" w:rsidRPr="00936CBE" w:rsidRDefault="006E26F6">
            <w:pPr>
              <w:pStyle w:val="BlockText"/>
              <w:ind w:left="0" w:right="-72"/>
              <w:jc w:val="right"/>
              <w:rPr>
                <w:rFonts w:ascii="Arial" w:eastAsia="Arial" w:hAnsi="Arial" w:cs="Arial"/>
                <w:b/>
                <w:bCs/>
              </w:rPr>
            </w:pPr>
            <w:r w:rsidRPr="00936CBE">
              <w:rPr>
                <w:rFonts w:ascii="Arial" w:hAnsi="Arial" w:cs="Arial"/>
                <w:b/>
                <w:bCs/>
                <w:color w:val="000000"/>
              </w:rPr>
              <w:t>Baht</w:t>
            </w:r>
          </w:p>
        </w:tc>
        <w:tc>
          <w:tcPr>
            <w:tcW w:w="1134" w:type="dxa"/>
            <w:tcBorders>
              <w:top w:val="single" w:sz="4" w:space="0" w:color="auto"/>
              <w:bottom w:val="single" w:sz="4" w:space="0" w:color="auto"/>
            </w:tcBorders>
          </w:tcPr>
          <w:p w14:paraId="6FEF25E0"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Million</w:t>
            </w:r>
          </w:p>
          <w:p w14:paraId="4B70BF9F" w14:textId="448CE8A7" w:rsidR="006E26F6" w:rsidRPr="00936CBE" w:rsidRDefault="006E26F6">
            <w:pPr>
              <w:pStyle w:val="BlockText"/>
              <w:ind w:left="0" w:right="-72"/>
              <w:jc w:val="right"/>
              <w:rPr>
                <w:rFonts w:ascii="Arial" w:eastAsia="Arial" w:hAnsi="Arial" w:cs="Arial"/>
                <w:b/>
                <w:bCs/>
              </w:rPr>
            </w:pPr>
            <w:r w:rsidRPr="00936CBE">
              <w:rPr>
                <w:rFonts w:ascii="Arial" w:hAnsi="Arial" w:cs="Arial"/>
                <w:b/>
                <w:bCs/>
                <w:color w:val="000000"/>
              </w:rPr>
              <w:t>Baht</w:t>
            </w:r>
          </w:p>
        </w:tc>
        <w:tc>
          <w:tcPr>
            <w:tcW w:w="1134" w:type="dxa"/>
            <w:tcBorders>
              <w:top w:val="single" w:sz="4" w:space="0" w:color="auto"/>
              <w:bottom w:val="single" w:sz="4" w:space="0" w:color="auto"/>
            </w:tcBorders>
            <w:vAlign w:val="bottom"/>
          </w:tcPr>
          <w:p w14:paraId="31BE3889"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Million</w:t>
            </w:r>
          </w:p>
          <w:p w14:paraId="3F741240" w14:textId="698BA30E" w:rsidR="006E26F6" w:rsidRPr="00936CBE" w:rsidRDefault="006E26F6">
            <w:pPr>
              <w:pStyle w:val="BlockText"/>
              <w:ind w:left="0" w:right="-72"/>
              <w:jc w:val="right"/>
              <w:rPr>
                <w:rFonts w:ascii="Arial" w:eastAsia="Arial" w:hAnsi="Arial" w:cs="Arial"/>
                <w:b/>
                <w:bCs/>
                <w:cs/>
              </w:rPr>
            </w:pPr>
            <w:r w:rsidRPr="00936CBE">
              <w:rPr>
                <w:rFonts w:ascii="Arial" w:hAnsi="Arial" w:cs="Arial"/>
                <w:b/>
                <w:bCs/>
                <w:color w:val="000000"/>
              </w:rPr>
              <w:t>Baht</w:t>
            </w:r>
          </w:p>
        </w:tc>
        <w:tc>
          <w:tcPr>
            <w:tcW w:w="1134" w:type="dxa"/>
            <w:tcBorders>
              <w:top w:val="single" w:sz="4" w:space="0" w:color="auto"/>
              <w:bottom w:val="single" w:sz="4" w:space="0" w:color="auto"/>
            </w:tcBorders>
            <w:vAlign w:val="bottom"/>
          </w:tcPr>
          <w:p w14:paraId="3B2AF345"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Million</w:t>
            </w:r>
          </w:p>
          <w:p w14:paraId="62ECF2C5" w14:textId="79C36E9C" w:rsidR="006E26F6" w:rsidRPr="00936CBE" w:rsidRDefault="006E26F6">
            <w:pPr>
              <w:pStyle w:val="BlockText"/>
              <w:ind w:left="0" w:right="-72"/>
              <w:jc w:val="right"/>
              <w:rPr>
                <w:rFonts w:ascii="Arial" w:eastAsia="Arial" w:hAnsi="Arial" w:cs="Arial"/>
                <w:b/>
                <w:bCs/>
                <w:cs/>
              </w:rPr>
            </w:pPr>
            <w:r w:rsidRPr="00936CBE">
              <w:rPr>
                <w:rFonts w:ascii="Arial" w:hAnsi="Arial" w:cs="Arial"/>
                <w:b/>
                <w:bCs/>
                <w:color w:val="000000"/>
              </w:rPr>
              <w:t>Baht</w:t>
            </w:r>
          </w:p>
        </w:tc>
        <w:tc>
          <w:tcPr>
            <w:tcW w:w="1134" w:type="dxa"/>
            <w:tcBorders>
              <w:top w:val="single" w:sz="4" w:space="0" w:color="auto"/>
              <w:bottom w:val="single" w:sz="4" w:space="0" w:color="auto"/>
            </w:tcBorders>
            <w:vAlign w:val="bottom"/>
          </w:tcPr>
          <w:p w14:paraId="53D0AFBD"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Million</w:t>
            </w:r>
          </w:p>
          <w:p w14:paraId="372A6162" w14:textId="07F2B9BC" w:rsidR="006E26F6" w:rsidRPr="00936CBE" w:rsidRDefault="006E26F6">
            <w:pPr>
              <w:pStyle w:val="BlockText"/>
              <w:ind w:left="0" w:right="-72"/>
              <w:jc w:val="right"/>
              <w:rPr>
                <w:rFonts w:ascii="Arial" w:eastAsia="Arial" w:hAnsi="Arial" w:cs="Arial"/>
                <w:b/>
                <w:bCs/>
              </w:rPr>
            </w:pPr>
            <w:r w:rsidRPr="00936CBE">
              <w:rPr>
                <w:rFonts w:ascii="Arial" w:hAnsi="Arial" w:cs="Arial"/>
                <w:b/>
                <w:bCs/>
                <w:color w:val="000000"/>
              </w:rPr>
              <w:t>Baht</w:t>
            </w:r>
          </w:p>
        </w:tc>
        <w:tc>
          <w:tcPr>
            <w:tcW w:w="1275" w:type="dxa"/>
            <w:tcBorders>
              <w:top w:val="single" w:sz="4" w:space="0" w:color="auto"/>
              <w:bottom w:val="single" w:sz="4" w:space="0" w:color="auto"/>
            </w:tcBorders>
          </w:tcPr>
          <w:p w14:paraId="00208ECC" w14:textId="77777777" w:rsidR="006E26F6" w:rsidRPr="00936CBE" w:rsidRDefault="006E26F6">
            <w:pPr>
              <w:autoSpaceDE w:val="0"/>
              <w:autoSpaceDN w:val="0"/>
              <w:spacing w:line="220" w:lineRule="exact"/>
              <w:ind w:left="-77" w:right="-72"/>
              <w:jc w:val="right"/>
              <w:rPr>
                <w:rFonts w:ascii="Arial" w:hAnsi="Arial" w:cs="Arial"/>
                <w:b/>
                <w:bCs/>
                <w:color w:val="000000"/>
                <w:sz w:val="20"/>
                <w:szCs w:val="20"/>
              </w:rPr>
            </w:pPr>
            <w:r w:rsidRPr="00936CBE">
              <w:rPr>
                <w:rFonts w:ascii="Arial" w:hAnsi="Arial" w:cs="Arial"/>
                <w:b/>
                <w:bCs/>
                <w:color w:val="000000"/>
                <w:sz w:val="20"/>
                <w:szCs w:val="20"/>
              </w:rPr>
              <w:t>Million</w:t>
            </w:r>
          </w:p>
          <w:p w14:paraId="6FE6C311" w14:textId="7C12D97C" w:rsidR="006E26F6" w:rsidRPr="00936CBE" w:rsidRDefault="006E26F6">
            <w:pPr>
              <w:pStyle w:val="BlockText"/>
              <w:ind w:left="0" w:right="-72"/>
              <w:jc w:val="right"/>
              <w:rPr>
                <w:rFonts w:ascii="Arial" w:eastAsia="Arial" w:hAnsi="Arial" w:cs="Arial"/>
                <w:b/>
                <w:bCs/>
              </w:rPr>
            </w:pPr>
            <w:r w:rsidRPr="00936CBE">
              <w:rPr>
                <w:rFonts w:ascii="Arial" w:hAnsi="Arial" w:cs="Arial"/>
                <w:b/>
                <w:bCs/>
                <w:color w:val="000000"/>
              </w:rPr>
              <w:t>Baht</w:t>
            </w:r>
          </w:p>
        </w:tc>
      </w:tr>
      <w:tr w:rsidR="007E67C2" w:rsidRPr="00936CBE" w14:paraId="00802247" w14:textId="77777777" w:rsidTr="00CD2BD3">
        <w:tc>
          <w:tcPr>
            <w:tcW w:w="5731" w:type="dxa"/>
            <w:vAlign w:val="bottom"/>
          </w:tcPr>
          <w:p w14:paraId="73762B97" w14:textId="77777777" w:rsidR="006E26F6" w:rsidRPr="00936CBE" w:rsidRDefault="006E26F6">
            <w:pPr>
              <w:spacing w:line="240" w:lineRule="atLeast"/>
              <w:jc w:val="both"/>
              <w:rPr>
                <w:rFonts w:ascii="Arial" w:eastAsia="Arial" w:hAnsi="Arial" w:cs="Arial"/>
                <w:sz w:val="20"/>
                <w:szCs w:val="20"/>
                <w:cs/>
              </w:rPr>
            </w:pPr>
          </w:p>
        </w:tc>
        <w:tc>
          <w:tcPr>
            <w:tcW w:w="1134" w:type="dxa"/>
            <w:tcBorders>
              <w:top w:val="single" w:sz="4" w:space="0" w:color="auto"/>
            </w:tcBorders>
            <w:vAlign w:val="bottom"/>
          </w:tcPr>
          <w:p w14:paraId="17732A8F" w14:textId="77777777" w:rsidR="006E26F6" w:rsidRPr="00936CBE" w:rsidRDefault="006E26F6">
            <w:pPr>
              <w:spacing w:line="240" w:lineRule="atLeast"/>
              <w:ind w:right="-72"/>
              <w:jc w:val="right"/>
              <w:rPr>
                <w:rFonts w:ascii="Arial" w:eastAsia="Arial Unicode MS" w:hAnsi="Arial" w:cs="Arial"/>
                <w:sz w:val="20"/>
                <w:szCs w:val="20"/>
              </w:rPr>
            </w:pPr>
          </w:p>
        </w:tc>
        <w:tc>
          <w:tcPr>
            <w:tcW w:w="1134" w:type="dxa"/>
            <w:tcBorders>
              <w:top w:val="single" w:sz="4" w:space="0" w:color="auto"/>
            </w:tcBorders>
            <w:vAlign w:val="bottom"/>
          </w:tcPr>
          <w:p w14:paraId="38346D51" w14:textId="77777777" w:rsidR="006E26F6" w:rsidRPr="00936CBE" w:rsidRDefault="006E26F6">
            <w:pPr>
              <w:spacing w:line="240" w:lineRule="atLeast"/>
              <w:ind w:right="-72"/>
              <w:jc w:val="right"/>
              <w:rPr>
                <w:rFonts w:ascii="Arial" w:eastAsia="Arial Unicode MS" w:hAnsi="Arial" w:cs="Arial"/>
                <w:sz w:val="20"/>
                <w:szCs w:val="20"/>
              </w:rPr>
            </w:pPr>
          </w:p>
        </w:tc>
        <w:tc>
          <w:tcPr>
            <w:tcW w:w="1134" w:type="dxa"/>
            <w:tcBorders>
              <w:top w:val="single" w:sz="4" w:space="0" w:color="auto"/>
            </w:tcBorders>
            <w:vAlign w:val="bottom"/>
          </w:tcPr>
          <w:p w14:paraId="4E528D33" w14:textId="77777777" w:rsidR="006E26F6" w:rsidRPr="00936CBE" w:rsidRDefault="006E26F6">
            <w:pPr>
              <w:spacing w:line="240" w:lineRule="atLeast"/>
              <w:ind w:right="-72"/>
              <w:jc w:val="right"/>
              <w:rPr>
                <w:rFonts w:ascii="Arial" w:eastAsia="Arial Unicode MS" w:hAnsi="Arial" w:cs="Arial"/>
                <w:sz w:val="20"/>
                <w:szCs w:val="20"/>
              </w:rPr>
            </w:pPr>
          </w:p>
        </w:tc>
        <w:tc>
          <w:tcPr>
            <w:tcW w:w="1134" w:type="dxa"/>
            <w:tcBorders>
              <w:top w:val="single" w:sz="4" w:space="0" w:color="auto"/>
            </w:tcBorders>
            <w:vAlign w:val="bottom"/>
          </w:tcPr>
          <w:p w14:paraId="4FFFB006" w14:textId="77777777" w:rsidR="006E26F6" w:rsidRPr="00936CBE" w:rsidRDefault="006E26F6">
            <w:pPr>
              <w:spacing w:line="240" w:lineRule="atLeast"/>
              <w:ind w:right="-72"/>
              <w:jc w:val="right"/>
              <w:rPr>
                <w:rFonts w:ascii="Arial" w:eastAsia="Arial Unicode MS" w:hAnsi="Arial" w:cs="Arial"/>
                <w:sz w:val="20"/>
                <w:szCs w:val="20"/>
              </w:rPr>
            </w:pPr>
          </w:p>
        </w:tc>
        <w:tc>
          <w:tcPr>
            <w:tcW w:w="1134" w:type="dxa"/>
            <w:tcBorders>
              <w:top w:val="single" w:sz="4" w:space="0" w:color="auto"/>
            </w:tcBorders>
            <w:vAlign w:val="bottom"/>
          </w:tcPr>
          <w:p w14:paraId="1F10AF7F" w14:textId="77777777" w:rsidR="006E26F6" w:rsidRPr="00936CBE" w:rsidRDefault="006E26F6">
            <w:pPr>
              <w:pStyle w:val="BlockText"/>
              <w:ind w:left="0" w:right="-72"/>
              <w:jc w:val="right"/>
              <w:rPr>
                <w:rFonts w:ascii="Arial" w:eastAsia="Arial" w:hAnsi="Arial" w:cs="Arial"/>
              </w:rPr>
            </w:pPr>
          </w:p>
        </w:tc>
        <w:tc>
          <w:tcPr>
            <w:tcW w:w="1134" w:type="dxa"/>
            <w:tcBorders>
              <w:top w:val="single" w:sz="4" w:space="0" w:color="auto"/>
            </w:tcBorders>
            <w:vAlign w:val="bottom"/>
          </w:tcPr>
          <w:p w14:paraId="5E296264" w14:textId="77777777" w:rsidR="006E26F6" w:rsidRPr="00936CBE" w:rsidRDefault="006E26F6">
            <w:pPr>
              <w:pStyle w:val="BlockText"/>
              <w:ind w:left="0" w:right="-72"/>
              <w:jc w:val="right"/>
              <w:rPr>
                <w:rFonts w:ascii="Arial" w:eastAsia="Arial" w:hAnsi="Arial" w:cs="Arial"/>
              </w:rPr>
            </w:pPr>
          </w:p>
        </w:tc>
        <w:tc>
          <w:tcPr>
            <w:tcW w:w="1134" w:type="dxa"/>
            <w:tcBorders>
              <w:top w:val="single" w:sz="4" w:space="0" w:color="auto"/>
            </w:tcBorders>
            <w:vAlign w:val="bottom"/>
          </w:tcPr>
          <w:p w14:paraId="74B08C90" w14:textId="77777777" w:rsidR="006E26F6" w:rsidRPr="00936CBE" w:rsidRDefault="006E26F6">
            <w:pPr>
              <w:pStyle w:val="BlockText"/>
              <w:ind w:left="0" w:right="-72"/>
              <w:jc w:val="right"/>
              <w:rPr>
                <w:rFonts w:ascii="Arial" w:eastAsia="Arial" w:hAnsi="Arial" w:cs="Arial"/>
              </w:rPr>
            </w:pPr>
          </w:p>
        </w:tc>
        <w:tc>
          <w:tcPr>
            <w:tcW w:w="1275" w:type="dxa"/>
            <w:tcBorders>
              <w:top w:val="single" w:sz="4" w:space="0" w:color="auto"/>
            </w:tcBorders>
            <w:vAlign w:val="bottom"/>
          </w:tcPr>
          <w:p w14:paraId="340D6248" w14:textId="77777777" w:rsidR="006E26F6" w:rsidRPr="00936CBE" w:rsidRDefault="006E26F6">
            <w:pPr>
              <w:pStyle w:val="BlockText"/>
              <w:ind w:left="0" w:right="-72"/>
              <w:jc w:val="right"/>
              <w:rPr>
                <w:rFonts w:ascii="Arial" w:eastAsia="Arial" w:hAnsi="Arial" w:cs="Arial"/>
              </w:rPr>
            </w:pPr>
          </w:p>
        </w:tc>
      </w:tr>
      <w:tr w:rsidR="007E67C2" w:rsidRPr="00936CBE" w14:paraId="18A57A77" w14:textId="77777777" w:rsidTr="00CD2BD3">
        <w:tc>
          <w:tcPr>
            <w:tcW w:w="5731" w:type="dxa"/>
          </w:tcPr>
          <w:p w14:paraId="4EAFA129" w14:textId="3D1B7296" w:rsidR="006E26F6" w:rsidRPr="00936CBE" w:rsidRDefault="006E26F6">
            <w:pPr>
              <w:spacing w:line="240" w:lineRule="atLeast"/>
              <w:jc w:val="both"/>
              <w:rPr>
                <w:rFonts w:ascii="Arial" w:hAnsi="Arial" w:cs="Arial"/>
                <w:sz w:val="20"/>
                <w:szCs w:val="20"/>
              </w:rPr>
            </w:pPr>
            <w:r w:rsidRPr="00936CBE">
              <w:rPr>
                <w:rFonts w:ascii="Arial" w:hAnsi="Arial" w:cs="Arial"/>
                <w:color w:val="000000"/>
                <w:sz w:val="20"/>
                <w:szCs w:val="20"/>
              </w:rPr>
              <w:t>Cash and cash equivalents</w:t>
            </w:r>
          </w:p>
        </w:tc>
        <w:tc>
          <w:tcPr>
            <w:tcW w:w="1134" w:type="dxa"/>
            <w:vAlign w:val="bottom"/>
          </w:tcPr>
          <w:p w14:paraId="42C6718B" w14:textId="5F548D98" w:rsidR="006E26F6" w:rsidRPr="00936CBE" w:rsidRDefault="00A7284A" w:rsidP="001F7418">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134" w:type="dxa"/>
            <w:vAlign w:val="bottom"/>
          </w:tcPr>
          <w:p w14:paraId="51FECA05" w14:textId="4F11DFAB" w:rsidR="006E26F6" w:rsidRPr="00936CBE" w:rsidRDefault="00A7284A" w:rsidP="001F7418">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18</w:t>
            </w:r>
          </w:p>
        </w:tc>
        <w:tc>
          <w:tcPr>
            <w:tcW w:w="1134" w:type="dxa"/>
            <w:vAlign w:val="bottom"/>
          </w:tcPr>
          <w:p w14:paraId="36990A91"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283733F8"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68D17C05" w14:textId="65312635" w:rsidR="006E26F6"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6</w:t>
            </w:r>
          </w:p>
        </w:tc>
        <w:tc>
          <w:tcPr>
            <w:tcW w:w="1134" w:type="dxa"/>
            <w:vAlign w:val="bottom"/>
          </w:tcPr>
          <w:p w14:paraId="478FBE3B" w14:textId="261524AD" w:rsidR="006E26F6"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30</w:t>
            </w:r>
          </w:p>
        </w:tc>
        <w:tc>
          <w:tcPr>
            <w:tcW w:w="1134" w:type="dxa"/>
            <w:vAlign w:val="bottom"/>
          </w:tcPr>
          <w:p w14:paraId="7081C548" w14:textId="77777777" w:rsidR="006E26F6" w:rsidRPr="00936CBE" w:rsidRDefault="006E26F6">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c>
          <w:tcPr>
            <w:tcW w:w="1275" w:type="dxa"/>
            <w:vAlign w:val="bottom"/>
          </w:tcPr>
          <w:p w14:paraId="3D7A51EB" w14:textId="77777777" w:rsidR="006E26F6" w:rsidRPr="00936CBE" w:rsidRDefault="006E26F6">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r>
      <w:tr w:rsidR="007E67C2" w:rsidRPr="00936CBE" w14:paraId="7159EEAD" w14:textId="77777777" w:rsidTr="00CD2BD3">
        <w:tc>
          <w:tcPr>
            <w:tcW w:w="5731" w:type="dxa"/>
          </w:tcPr>
          <w:p w14:paraId="1F57F5C2" w14:textId="7DDC110E" w:rsidR="006E26F6" w:rsidRPr="00936CBE" w:rsidRDefault="006E26F6">
            <w:pPr>
              <w:spacing w:line="240" w:lineRule="atLeast"/>
              <w:jc w:val="both"/>
              <w:rPr>
                <w:rFonts w:ascii="Arial" w:hAnsi="Arial" w:cs="Arial"/>
                <w:sz w:val="20"/>
                <w:szCs w:val="20"/>
              </w:rPr>
            </w:pPr>
            <w:r w:rsidRPr="00936CBE">
              <w:rPr>
                <w:rFonts w:ascii="Arial" w:hAnsi="Arial" w:cs="Arial"/>
                <w:color w:val="000000"/>
                <w:sz w:val="20"/>
                <w:szCs w:val="20"/>
              </w:rPr>
              <w:t>Trade and other current receivables, net</w:t>
            </w:r>
          </w:p>
        </w:tc>
        <w:tc>
          <w:tcPr>
            <w:tcW w:w="1134" w:type="dxa"/>
            <w:vAlign w:val="bottom"/>
          </w:tcPr>
          <w:p w14:paraId="0C7BD4BE" w14:textId="16CE8F1F" w:rsidR="006E26F6" w:rsidRPr="00936CBE" w:rsidRDefault="00A7284A" w:rsidP="001F7418">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23</w:t>
            </w:r>
          </w:p>
        </w:tc>
        <w:tc>
          <w:tcPr>
            <w:tcW w:w="1134" w:type="dxa"/>
            <w:vAlign w:val="bottom"/>
          </w:tcPr>
          <w:p w14:paraId="059D3885"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7B8E0255"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11FC63AE"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1A88B3CC" w14:textId="7EE5B06E" w:rsidR="006E26F6"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27</w:t>
            </w:r>
          </w:p>
        </w:tc>
        <w:tc>
          <w:tcPr>
            <w:tcW w:w="1134" w:type="dxa"/>
            <w:vAlign w:val="bottom"/>
          </w:tcPr>
          <w:p w14:paraId="09666BAF" w14:textId="21790D0A" w:rsidR="006E26F6"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11</w:t>
            </w:r>
          </w:p>
        </w:tc>
        <w:tc>
          <w:tcPr>
            <w:tcW w:w="1134" w:type="dxa"/>
            <w:vAlign w:val="bottom"/>
          </w:tcPr>
          <w:p w14:paraId="393DD27F" w14:textId="77777777" w:rsidR="006E26F6" w:rsidRPr="00936CBE" w:rsidRDefault="006E26F6">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c>
          <w:tcPr>
            <w:tcW w:w="1275" w:type="dxa"/>
            <w:vAlign w:val="bottom"/>
          </w:tcPr>
          <w:p w14:paraId="13C11547" w14:textId="77777777" w:rsidR="006E26F6" w:rsidRPr="00936CBE" w:rsidRDefault="006E26F6">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r>
      <w:tr w:rsidR="007E67C2" w:rsidRPr="00936CBE" w14:paraId="17853927" w14:textId="77777777" w:rsidTr="00CD2BD3">
        <w:tc>
          <w:tcPr>
            <w:tcW w:w="5731" w:type="dxa"/>
          </w:tcPr>
          <w:p w14:paraId="2226514B" w14:textId="26137D0B" w:rsidR="006E26F6" w:rsidRPr="00936CBE" w:rsidRDefault="006E26F6">
            <w:pPr>
              <w:spacing w:line="240" w:lineRule="atLeast"/>
              <w:jc w:val="both"/>
              <w:rPr>
                <w:rFonts w:ascii="Arial" w:eastAsia="Arial" w:hAnsi="Arial" w:cs="Arial"/>
                <w:sz w:val="20"/>
                <w:szCs w:val="20"/>
                <w:cs/>
              </w:rPr>
            </w:pPr>
            <w:r w:rsidRPr="00936CBE">
              <w:rPr>
                <w:rFonts w:ascii="Arial" w:hAnsi="Arial" w:cs="Arial"/>
                <w:color w:val="000000"/>
                <w:sz w:val="20"/>
                <w:szCs w:val="20"/>
              </w:rPr>
              <w:t>Other non-current assets</w:t>
            </w:r>
          </w:p>
        </w:tc>
        <w:tc>
          <w:tcPr>
            <w:tcW w:w="1134" w:type="dxa"/>
            <w:vAlign w:val="bottom"/>
          </w:tcPr>
          <w:p w14:paraId="33097A32"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0DA1A2BD"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0CECE695"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7756A543"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520EF1F3" w14:textId="215BDD40" w:rsidR="006E26F6"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65</w:t>
            </w:r>
          </w:p>
        </w:tc>
        <w:tc>
          <w:tcPr>
            <w:tcW w:w="1134" w:type="dxa"/>
            <w:vAlign w:val="bottom"/>
          </w:tcPr>
          <w:p w14:paraId="2264E5CC" w14:textId="77777777" w:rsidR="006E26F6" w:rsidRPr="00936CBE" w:rsidRDefault="006E26F6">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c>
          <w:tcPr>
            <w:tcW w:w="1134" w:type="dxa"/>
            <w:vAlign w:val="bottom"/>
          </w:tcPr>
          <w:p w14:paraId="13D099E1" w14:textId="77777777" w:rsidR="006E26F6" w:rsidRPr="00936CBE" w:rsidRDefault="006E26F6">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c>
          <w:tcPr>
            <w:tcW w:w="1275" w:type="dxa"/>
            <w:vAlign w:val="bottom"/>
          </w:tcPr>
          <w:p w14:paraId="44AC0D40" w14:textId="77777777" w:rsidR="006E26F6" w:rsidRPr="00936CBE" w:rsidRDefault="006E26F6">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r>
      <w:tr w:rsidR="007E67C2" w:rsidRPr="00936CBE" w14:paraId="354D9F5A" w14:textId="77777777" w:rsidTr="00CD2BD3">
        <w:tc>
          <w:tcPr>
            <w:tcW w:w="5731" w:type="dxa"/>
          </w:tcPr>
          <w:p w14:paraId="6CEE4C08" w14:textId="1FADC4C4" w:rsidR="006E26F6" w:rsidRPr="00936CBE" w:rsidRDefault="006E26F6">
            <w:pPr>
              <w:spacing w:line="240" w:lineRule="atLeast"/>
              <w:jc w:val="both"/>
              <w:rPr>
                <w:rFonts w:ascii="Arial" w:hAnsi="Arial" w:cs="Arial"/>
                <w:sz w:val="20"/>
                <w:szCs w:val="20"/>
              </w:rPr>
            </w:pPr>
            <w:r w:rsidRPr="00936CBE">
              <w:rPr>
                <w:rFonts w:ascii="Arial" w:hAnsi="Arial" w:cs="Arial"/>
                <w:color w:val="000000"/>
                <w:spacing w:val="-9"/>
                <w:sz w:val="20"/>
                <w:szCs w:val="20"/>
              </w:rPr>
              <w:t>Trade and other current payables</w:t>
            </w:r>
          </w:p>
        </w:tc>
        <w:tc>
          <w:tcPr>
            <w:tcW w:w="1134" w:type="dxa"/>
            <w:vAlign w:val="bottom"/>
          </w:tcPr>
          <w:p w14:paraId="0CE7B7F6" w14:textId="5BD1497C" w:rsidR="006E26F6" w:rsidRPr="00936CBE" w:rsidRDefault="00A7284A" w:rsidP="001F7418">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147</w:t>
            </w:r>
          </w:p>
        </w:tc>
        <w:tc>
          <w:tcPr>
            <w:tcW w:w="1134" w:type="dxa"/>
            <w:vAlign w:val="bottom"/>
          </w:tcPr>
          <w:p w14:paraId="3088FEF5" w14:textId="543D2D04" w:rsidR="006E26F6" w:rsidRPr="00936CBE" w:rsidRDefault="00A7284A" w:rsidP="001F7418">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87</w:t>
            </w:r>
          </w:p>
        </w:tc>
        <w:tc>
          <w:tcPr>
            <w:tcW w:w="1134" w:type="dxa"/>
            <w:vAlign w:val="bottom"/>
          </w:tcPr>
          <w:p w14:paraId="12A9C563" w14:textId="77777777" w:rsidR="006E26F6" w:rsidRPr="00936CBE" w:rsidRDefault="006E26F6"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16062C47" w14:textId="6AC8874A" w:rsidR="006E26F6" w:rsidRPr="00936CBE" w:rsidRDefault="00A7284A" w:rsidP="001F7418">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135</w:t>
            </w:r>
          </w:p>
        </w:tc>
        <w:tc>
          <w:tcPr>
            <w:tcW w:w="1134" w:type="dxa"/>
            <w:vAlign w:val="bottom"/>
          </w:tcPr>
          <w:p w14:paraId="05DD53F2" w14:textId="4EDB3017" w:rsidR="006E26F6"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87</w:t>
            </w:r>
          </w:p>
        </w:tc>
        <w:tc>
          <w:tcPr>
            <w:tcW w:w="1134" w:type="dxa"/>
            <w:vAlign w:val="bottom"/>
          </w:tcPr>
          <w:p w14:paraId="16EA2E94" w14:textId="697448F4" w:rsidR="006E26F6"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18</w:t>
            </w:r>
          </w:p>
        </w:tc>
        <w:tc>
          <w:tcPr>
            <w:tcW w:w="1134" w:type="dxa"/>
            <w:vAlign w:val="bottom"/>
          </w:tcPr>
          <w:p w14:paraId="31099811" w14:textId="77777777" w:rsidR="006E26F6" w:rsidRPr="00936CBE" w:rsidRDefault="006E26F6">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c>
          <w:tcPr>
            <w:tcW w:w="1275" w:type="dxa"/>
            <w:vAlign w:val="bottom"/>
          </w:tcPr>
          <w:p w14:paraId="581B95C6" w14:textId="2B24AE9A" w:rsidR="006E26F6"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164</w:t>
            </w:r>
          </w:p>
        </w:tc>
      </w:tr>
      <w:tr w:rsidR="007E67C2" w:rsidRPr="00936CBE" w14:paraId="4B6ADC19" w14:textId="77777777" w:rsidTr="00CD2BD3">
        <w:tc>
          <w:tcPr>
            <w:tcW w:w="5731" w:type="dxa"/>
          </w:tcPr>
          <w:p w14:paraId="7DE7120A" w14:textId="631E0B70" w:rsidR="0071735F" w:rsidRPr="00936CBE" w:rsidRDefault="0071735F">
            <w:pPr>
              <w:spacing w:line="240" w:lineRule="atLeast"/>
              <w:jc w:val="both"/>
              <w:rPr>
                <w:rFonts w:ascii="Arial" w:hAnsi="Arial" w:cs="Arial"/>
                <w:sz w:val="20"/>
                <w:szCs w:val="20"/>
              </w:rPr>
            </w:pPr>
            <w:r w:rsidRPr="00936CBE">
              <w:rPr>
                <w:rFonts w:ascii="Arial" w:hAnsi="Arial" w:cs="Arial"/>
                <w:color w:val="000000"/>
                <w:sz w:val="20"/>
                <w:szCs w:val="20"/>
              </w:rPr>
              <w:t>Short-term loans from financial institutions</w:t>
            </w:r>
          </w:p>
        </w:tc>
        <w:tc>
          <w:tcPr>
            <w:tcW w:w="1134" w:type="dxa"/>
            <w:vAlign w:val="bottom"/>
          </w:tcPr>
          <w:p w14:paraId="24ABFB60" w14:textId="77777777" w:rsidR="0071735F" w:rsidRPr="00936CBE" w:rsidRDefault="0071735F"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74D76185" w14:textId="77777777" w:rsidR="0071735F" w:rsidRPr="00936CBE" w:rsidRDefault="0071735F"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05C52EBF" w14:textId="77777777" w:rsidR="0071735F" w:rsidRPr="00936CBE" w:rsidRDefault="0071735F"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789EF993" w14:textId="77777777" w:rsidR="0071735F" w:rsidRPr="00936CBE" w:rsidRDefault="0071735F"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05D97258" w14:textId="77777777" w:rsidR="0071735F" w:rsidRPr="00936CBE" w:rsidRDefault="0071735F">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c>
          <w:tcPr>
            <w:tcW w:w="1134" w:type="dxa"/>
            <w:vAlign w:val="bottom"/>
          </w:tcPr>
          <w:p w14:paraId="020449DA" w14:textId="238E6745" w:rsidR="0071735F"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3</w:t>
            </w:r>
          </w:p>
        </w:tc>
        <w:tc>
          <w:tcPr>
            <w:tcW w:w="1134" w:type="dxa"/>
            <w:vAlign w:val="bottom"/>
          </w:tcPr>
          <w:p w14:paraId="7991E64A" w14:textId="77777777" w:rsidR="0071735F" w:rsidRPr="00936CBE" w:rsidRDefault="0071735F">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c>
          <w:tcPr>
            <w:tcW w:w="1275" w:type="dxa"/>
            <w:vAlign w:val="bottom"/>
          </w:tcPr>
          <w:p w14:paraId="6D3CAAA1" w14:textId="77777777" w:rsidR="0071735F" w:rsidRPr="00936CBE" w:rsidRDefault="0071735F">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r>
      <w:tr w:rsidR="007E67C2" w:rsidRPr="00936CBE" w14:paraId="0AF57C5F" w14:textId="77777777" w:rsidTr="00CD2BD3">
        <w:tc>
          <w:tcPr>
            <w:tcW w:w="5731" w:type="dxa"/>
          </w:tcPr>
          <w:p w14:paraId="5D8A7D6D" w14:textId="152FD578" w:rsidR="0071735F" w:rsidRPr="00936CBE" w:rsidRDefault="0071735F">
            <w:pPr>
              <w:spacing w:line="240" w:lineRule="atLeast"/>
              <w:jc w:val="both"/>
              <w:rPr>
                <w:rFonts w:ascii="Arial" w:hAnsi="Arial" w:cs="Arial"/>
                <w:sz w:val="20"/>
                <w:szCs w:val="20"/>
              </w:rPr>
            </w:pPr>
            <w:r w:rsidRPr="00936CBE">
              <w:rPr>
                <w:rFonts w:ascii="Arial" w:hAnsi="Arial" w:cs="Arial"/>
                <w:color w:val="000000"/>
                <w:sz w:val="20"/>
                <w:szCs w:val="20"/>
              </w:rPr>
              <w:t>Long-term loans from financial institutions</w:t>
            </w:r>
          </w:p>
        </w:tc>
        <w:tc>
          <w:tcPr>
            <w:tcW w:w="1134" w:type="dxa"/>
            <w:vAlign w:val="bottom"/>
          </w:tcPr>
          <w:p w14:paraId="24FAB057" w14:textId="0F334F87" w:rsidR="0071735F" w:rsidRPr="00936CBE" w:rsidRDefault="00A7284A" w:rsidP="001F7418">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465</w:t>
            </w:r>
          </w:p>
        </w:tc>
        <w:tc>
          <w:tcPr>
            <w:tcW w:w="1134" w:type="dxa"/>
            <w:vAlign w:val="bottom"/>
          </w:tcPr>
          <w:p w14:paraId="404BC91B" w14:textId="3103B62F" w:rsidR="0071735F" w:rsidRPr="00936CBE" w:rsidRDefault="00A7284A" w:rsidP="001F7418">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38</w:t>
            </w:r>
          </w:p>
        </w:tc>
        <w:tc>
          <w:tcPr>
            <w:tcW w:w="1134" w:type="dxa"/>
            <w:vAlign w:val="bottom"/>
          </w:tcPr>
          <w:p w14:paraId="366EDFEF" w14:textId="1B747814" w:rsidR="0071735F" w:rsidRPr="00936CBE" w:rsidRDefault="00A7284A" w:rsidP="001F7418">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71735F"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601</w:t>
            </w:r>
          </w:p>
        </w:tc>
        <w:tc>
          <w:tcPr>
            <w:tcW w:w="1134" w:type="dxa"/>
            <w:vAlign w:val="bottom"/>
          </w:tcPr>
          <w:p w14:paraId="5691A678" w14:textId="77777777" w:rsidR="0071735F" w:rsidRPr="00936CBE" w:rsidRDefault="0071735F" w:rsidP="001F7418">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134" w:type="dxa"/>
            <w:vAlign w:val="bottom"/>
          </w:tcPr>
          <w:p w14:paraId="2CAC30D9" w14:textId="0CC14F87" w:rsidR="0071735F"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500</w:t>
            </w:r>
          </w:p>
        </w:tc>
        <w:tc>
          <w:tcPr>
            <w:tcW w:w="1134" w:type="dxa"/>
            <w:vAlign w:val="bottom"/>
          </w:tcPr>
          <w:p w14:paraId="64DAB3D8" w14:textId="77777777" w:rsidR="0071735F" w:rsidRPr="00936CBE" w:rsidRDefault="0071735F">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c>
          <w:tcPr>
            <w:tcW w:w="1134" w:type="dxa"/>
            <w:vAlign w:val="bottom"/>
          </w:tcPr>
          <w:p w14:paraId="35325C75" w14:textId="3634D408" w:rsidR="0071735F" w:rsidRPr="00936CBE" w:rsidRDefault="00A7284A">
            <w:pPr>
              <w:pStyle w:val="BlockText"/>
              <w:ind w:left="0" w:right="-72"/>
              <w:jc w:val="right"/>
              <w:rPr>
                <w:rFonts w:ascii="Arial" w:eastAsia="Times New Roman" w:hAnsi="Arial" w:cs="Arial"/>
                <w:color w:val="000000"/>
              </w:rPr>
            </w:pPr>
            <w:r w:rsidRPr="00A7284A">
              <w:rPr>
                <w:rFonts w:ascii="Arial" w:eastAsia="Times New Roman" w:hAnsi="Arial" w:cs="Arial"/>
                <w:color w:val="000000"/>
                <w:lang w:val="en-GB"/>
              </w:rPr>
              <w:t>1</w:t>
            </w:r>
            <w:r w:rsidR="0071735F" w:rsidRPr="00936CBE">
              <w:rPr>
                <w:rFonts w:ascii="Arial" w:eastAsia="Times New Roman" w:hAnsi="Arial" w:cs="Arial"/>
                <w:color w:val="000000"/>
              </w:rPr>
              <w:t>,</w:t>
            </w:r>
            <w:r w:rsidRPr="00A7284A">
              <w:rPr>
                <w:rFonts w:ascii="Arial" w:eastAsia="Times New Roman" w:hAnsi="Arial" w:cs="Arial"/>
                <w:color w:val="000000"/>
                <w:lang w:val="en-GB"/>
              </w:rPr>
              <w:t>707</w:t>
            </w:r>
          </w:p>
        </w:tc>
        <w:tc>
          <w:tcPr>
            <w:tcW w:w="1275" w:type="dxa"/>
            <w:vAlign w:val="bottom"/>
          </w:tcPr>
          <w:p w14:paraId="6811B910" w14:textId="77777777" w:rsidR="0071735F" w:rsidRPr="00936CBE" w:rsidRDefault="0071735F">
            <w:pPr>
              <w:pStyle w:val="BlockText"/>
              <w:ind w:left="0" w:right="-72"/>
              <w:jc w:val="right"/>
              <w:rPr>
                <w:rFonts w:ascii="Arial" w:eastAsia="Times New Roman" w:hAnsi="Arial" w:cs="Arial"/>
                <w:color w:val="000000"/>
              </w:rPr>
            </w:pPr>
            <w:r w:rsidRPr="00936CBE">
              <w:rPr>
                <w:rFonts w:ascii="Arial" w:eastAsia="Times New Roman" w:hAnsi="Arial" w:cs="Arial"/>
                <w:color w:val="000000"/>
              </w:rPr>
              <w:t>-</w:t>
            </w:r>
          </w:p>
        </w:tc>
      </w:tr>
    </w:tbl>
    <w:p w14:paraId="279926B1" w14:textId="77777777" w:rsidR="00DC3857" w:rsidRPr="00936CBE" w:rsidRDefault="00DC3857" w:rsidP="005611FE">
      <w:pPr>
        <w:pStyle w:val="BlockText"/>
        <w:ind w:left="540" w:right="0"/>
        <w:rPr>
          <w:rFonts w:ascii="Arial" w:hAnsi="Arial" w:cs="Arial"/>
          <w:color w:val="000000"/>
          <w:spacing w:val="-2"/>
        </w:rPr>
      </w:pPr>
    </w:p>
    <w:p w14:paraId="4D864AF5" w14:textId="77777777" w:rsidR="00DC3857" w:rsidRPr="00936CBE" w:rsidRDefault="00DC3857" w:rsidP="005611FE">
      <w:pPr>
        <w:pStyle w:val="BlockText"/>
        <w:ind w:left="540" w:right="0"/>
        <w:rPr>
          <w:rFonts w:ascii="Arial" w:hAnsi="Arial" w:cs="Arial"/>
          <w:color w:val="000000"/>
          <w:spacing w:val="-2"/>
        </w:rPr>
      </w:pPr>
    </w:p>
    <w:p w14:paraId="6ED29189" w14:textId="77777777" w:rsidR="00C13BCE" w:rsidRPr="00936CBE" w:rsidRDefault="00C13BCE" w:rsidP="005611FE">
      <w:pPr>
        <w:pStyle w:val="BlockText"/>
        <w:ind w:left="0" w:right="0"/>
        <w:rPr>
          <w:rFonts w:ascii="Arial" w:hAnsi="Arial" w:cs="Arial"/>
          <w:color w:val="000000"/>
          <w:spacing w:val="-2"/>
        </w:rPr>
        <w:sectPr w:rsidR="00C13BCE" w:rsidRPr="00936CBE" w:rsidSect="00435533">
          <w:pgSz w:w="16838" w:h="11906" w:orient="landscape" w:code="9"/>
          <w:pgMar w:top="1440" w:right="720" w:bottom="720" w:left="720" w:header="706" w:footer="706" w:gutter="0"/>
          <w:cols w:space="720"/>
          <w:docGrid w:linePitch="326"/>
        </w:sectPr>
      </w:pPr>
    </w:p>
    <w:p w14:paraId="5EB94DD6" w14:textId="1A7B1BB8" w:rsidR="00F447D5" w:rsidRPr="00936CBE" w:rsidRDefault="00F447D5" w:rsidP="005611FE">
      <w:pPr>
        <w:pStyle w:val="BlockText"/>
        <w:ind w:left="0" w:right="0"/>
        <w:rPr>
          <w:rFonts w:ascii="Arial" w:hAnsi="Arial" w:cs="Arial"/>
          <w:color w:val="000000"/>
          <w:spacing w:val="-2"/>
        </w:rPr>
      </w:pPr>
    </w:p>
    <w:tbl>
      <w:tblPr>
        <w:tblW w:w="9128" w:type="dxa"/>
        <w:tblInd w:w="450" w:type="dxa"/>
        <w:tblLook w:val="04A0" w:firstRow="1" w:lastRow="0" w:firstColumn="1" w:lastColumn="0" w:noHBand="0" w:noVBand="1"/>
      </w:tblPr>
      <w:tblGrid>
        <w:gridCol w:w="3438"/>
        <w:gridCol w:w="932"/>
        <w:gridCol w:w="934"/>
        <w:gridCol w:w="979"/>
        <w:gridCol w:w="933"/>
        <w:gridCol w:w="933"/>
        <w:gridCol w:w="979"/>
      </w:tblGrid>
      <w:tr w:rsidR="00791044" w:rsidRPr="00936CBE" w14:paraId="6F4B613A" w14:textId="77777777" w:rsidTr="008255E8">
        <w:trPr>
          <w:trHeight w:val="227"/>
        </w:trPr>
        <w:tc>
          <w:tcPr>
            <w:tcW w:w="3438" w:type="dxa"/>
          </w:tcPr>
          <w:p w14:paraId="693A7FB3" w14:textId="77777777" w:rsidR="00791044" w:rsidRPr="00936CBE" w:rsidRDefault="00791044" w:rsidP="005611FE">
            <w:pPr>
              <w:pStyle w:val="BlockText"/>
              <w:ind w:left="82" w:right="0"/>
              <w:rPr>
                <w:rFonts w:ascii="Arial" w:eastAsia="Arial" w:hAnsi="Arial" w:cs="Arial"/>
                <w:color w:val="000000"/>
                <w:sz w:val="18"/>
                <w:szCs w:val="18"/>
              </w:rPr>
            </w:pPr>
          </w:p>
        </w:tc>
        <w:tc>
          <w:tcPr>
            <w:tcW w:w="5690" w:type="dxa"/>
            <w:gridSpan w:val="6"/>
            <w:tcBorders>
              <w:bottom w:val="single" w:sz="4" w:space="0" w:color="auto"/>
            </w:tcBorders>
            <w:vAlign w:val="bottom"/>
          </w:tcPr>
          <w:p w14:paraId="0441E719" w14:textId="7567BF64" w:rsidR="00791044" w:rsidRPr="00936CBE" w:rsidRDefault="00791044" w:rsidP="005611FE">
            <w:pPr>
              <w:pStyle w:val="BlockText"/>
              <w:ind w:left="0" w:right="-72"/>
              <w:jc w:val="right"/>
              <w:rPr>
                <w:rFonts w:ascii="Arial" w:eastAsia="Arial" w:hAnsi="Arial" w:cs="Arial"/>
                <w:b/>
                <w:bCs/>
                <w:color w:val="000000"/>
                <w:sz w:val="18"/>
                <w:szCs w:val="18"/>
                <w:cs/>
              </w:rPr>
            </w:pPr>
            <w:r w:rsidRPr="00936CBE">
              <w:rPr>
                <w:rFonts w:ascii="Arial" w:hAnsi="Arial" w:cs="Arial"/>
                <w:b/>
                <w:bCs/>
                <w:color w:val="000000"/>
                <w:sz w:val="18"/>
                <w:szCs w:val="18"/>
              </w:rPr>
              <w:t>Separate financial statements</w:t>
            </w:r>
          </w:p>
        </w:tc>
      </w:tr>
      <w:tr w:rsidR="001159CC" w:rsidRPr="00936CBE" w14:paraId="7FF4FFC1" w14:textId="77777777" w:rsidTr="00110474">
        <w:trPr>
          <w:trHeight w:val="227"/>
        </w:trPr>
        <w:tc>
          <w:tcPr>
            <w:tcW w:w="3438" w:type="dxa"/>
            <w:vAlign w:val="bottom"/>
          </w:tcPr>
          <w:p w14:paraId="39DDE249" w14:textId="4C03864D" w:rsidR="001159CC" w:rsidRPr="00936CBE" w:rsidRDefault="001159CC" w:rsidP="005611FE">
            <w:pPr>
              <w:pStyle w:val="BlockText"/>
              <w:ind w:left="82" w:right="0"/>
              <w:jc w:val="left"/>
              <w:rPr>
                <w:rFonts w:ascii="Arial" w:eastAsia="Arial" w:hAnsi="Arial" w:cs="Arial"/>
                <w:color w:val="000000"/>
                <w:sz w:val="18"/>
                <w:szCs w:val="18"/>
              </w:rPr>
            </w:pPr>
            <w:r w:rsidRPr="00936CBE">
              <w:rPr>
                <w:rFonts w:ascii="Arial" w:hAnsi="Arial" w:cs="Arial"/>
                <w:b/>
                <w:bCs/>
                <w:color w:val="000000"/>
                <w:sz w:val="18"/>
                <w:szCs w:val="18"/>
              </w:rPr>
              <w:t xml:space="preserve">As at </w:t>
            </w:r>
            <w:r w:rsidR="00A7284A" w:rsidRPr="00A7284A">
              <w:rPr>
                <w:rFonts w:ascii="Arial" w:hAnsi="Arial" w:cs="Arial"/>
                <w:b/>
                <w:bCs/>
                <w:color w:val="000000"/>
                <w:sz w:val="18"/>
                <w:szCs w:val="18"/>
                <w:lang w:val="en-GB"/>
              </w:rPr>
              <w:t>31</w:t>
            </w:r>
            <w:r w:rsidRPr="00936CBE">
              <w:rPr>
                <w:rFonts w:ascii="Arial" w:hAnsi="Arial" w:cs="Arial"/>
                <w:b/>
                <w:bCs/>
                <w:color w:val="000000"/>
                <w:sz w:val="18"/>
                <w:szCs w:val="18"/>
              </w:rPr>
              <w:t xml:space="preserve"> December</w:t>
            </w:r>
          </w:p>
        </w:tc>
        <w:tc>
          <w:tcPr>
            <w:tcW w:w="2845" w:type="dxa"/>
            <w:gridSpan w:val="3"/>
            <w:tcBorders>
              <w:top w:val="single" w:sz="4" w:space="0" w:color="auto"/>
              <w:bottom w:val="single" w:sz="4" w:space="0" w:color="auto"/>
            </w:tcBorders>
            <w:vAlign w:val="bottom"/>
          </w:tcPr>
          <w:p w14:paraId="63EFDC6A" w14:textId="047FA8C3" w:rsidR="001159CC" w:rsidRPr="00936CBE" w:rsidRDefault="00A7284A" w:rsidP="005611FE">
            <w:pPr>
              <w:pStyle w:val="BlockText"/>
              <w:ind w:left="0" w:right="-72"/>
              <w:jc w:val="right"/>
              <w:rPr>
                <w:rFonts w:ascii="Arial" w:eastAsia="Arial" w:hAnsi="Arial" w:cs="Arial"/>
                <w:b/>
                <w:bCs/>
                <w:color w:val="000000"/>
                <w:sz w:val="18"/>
                <w:szCs w:val="18"/>
                <w:cs/>
              </w:rPr>
            </w:pPr>
            <w:r w:rsidRPr="00A7284A">
              <w:rPr>
                <w:rFonts w:ascii="Arial" w:hAnsi="Arial" w:cs="Arial"/>
                <w:b/>
                <w:bCs/>
                <w:color w:val="000000"/>
                <w:sz w:val="18"/>
                <w:szCs w:val="18"/>
                <w:lang w:val="en-GB"/>
              </w:rPr>
              <w:t>2025</w:t>
            </w:r>
          </w:p>
        </w:tc>
        <w:tc>
          <w:tcPr>
            <w:tcW w:w="2845" w:type="dxa"/>
            <w:gridSpan w:val="3"/>
            <w:tcBorders>
              <w:top w:val="single" w:sz="4" w:space="0" w:color="auto"/>
              <w:bottom w:val="single" w:sz="4" w:space="0" w:color="auto"/>
            </w:tcBorders>
            <w:vAlign w:val="bottom"/>
          </w:tcPr>
          <w:p w14:paraId="11E45747" w14:textId="57695891" w:rsidR="001159CC" w:rsidRPr="00936CBE" w:rsidRDefault="00A7284A" w:rsidP="005611FE">
            <w:pPr>
              <w:pStyle w:val="BlockText"/>
              <w:ind w:left="0" w:right="-72"/>
              <w:jc w:val="right"/>
              <w:rPr>
                <w:rFonts w:ascii="Arial" w:eastAsia="Arial" w:hAnsi="Arial" w:cs="Arial"/>
                <w:b/>
                <w:bCs/>
                <w:color w:val="000000"/>
                <w:sz w:val="18"/>
                <w:szCs w:val="18"/>
                <w:cs/>
              </w:rPr>
            </w:pPr>
            <w:r w:rsidRPr="00A7284A">
              <w:rPr>
                <w:rFonts w:ascii="Arial" w:hAnsi="Arial" w:cs="Arial"/>
                <w:b/>
                <w:bCs/>
                <w:color w:val="000000"/>
                <w:sz w:val="18"/>
                <w:szCs w:val="18"/>
                <w:lang w:val="en-GB"/>
              </w:rPr>
              <w:t>2024</w:t>
            </w:r>
          </w:p>
        </w:tc>
      </w:tr>
      <w:tr w:rsidR="00791044" w:rsidRPr="00936CBE" w14:paraId="70BAD27D" w14:textId="77777777" w:rsidTr="005611FE">
        <w:trPr>
          <w:trHeight w:val="57"/>
        </w:trPr>
        <w:tc>
          <w:tcPr>
            <w:tcW w:w="3438" w:type="dxa"/>
          </w:tcPr>
          <w:p w14:paraId="75047B75" w14:textId="77777777" w:rsidR="00791044" w:rsidRPr="00936CBE" w:rsidRDefault="00791044" w:rsidP="005611FE">
            <w:pPr>
              <w:pStyle w:val="BlockText"/>
              <w:ind w:left="82" w:right="0"/>
              <w:rPr>
                <w:rFonts w:ascii="Arial" w:eastAsia="Arial" w:hAnsi="Arial" w:cs="Arial"/>
                <w:color w:val="000000"/>
                <w:sz w:val="18"/>
                <w:szCs w:val="18"/>
              </w:rPr>
            </w:pPr>
          </w:p>
        </w:tc>
        <w:tc>
          <w:tcPr>
            <w:tcW w:w="932" w:type="dxa"/>
            <w:tcBorders>
              <w:top w:val="single" w:sz="4" w:space="0" w:color="auto"/>
              <w:bottom w:val="single" w:sz="4" w:space="0" w:color="auto"/>
            </w:tcBorders>
            <w:vAlign w:val="bottom"/>
          </w:tcPr>
          <w:p w14:paraId="4F5ACD08"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 xml:space="preserve">US </w:t>
            </w:r>
          </w:p>
          <w:p w14:paraId="6FC90342" w14:textId="69788D16" w:rsidR="00791044" w:rsidRPr="00936CBE" w:rsidRDefault="00791044" w:rsidP="005611FE">
            <w:pPr>
              <w:pStyle w:val="BlockText"/>
              <w:ind w:left="-85" w:right="-72"/>
              <w:jc w:val="right"/>
              <w:rPr>
                <w:rFonts w:ascii="Arial" w:eastAsia="Arial" w:hAnsi="Arial" w:cs="Arial"/>
                <w:b/>
                <w:bCs/>
                <w:color w:val="000000"/>
                <w:sz w:val="18"/>
                <w:szCs w:val="18"/>
                <w:cs/>
              </w:rPr>
            </w:pPr>
            <w:r w:rsidRPr="00936CBE">
              <w:rPr>
                <w:rFonts w:ascii="Arial" w:hAnsi="Arial" w:cs="Arial"/>
                <w:b/>
                <w:bCs/>
                <w:color w:val="000000"/>
                <w:sz w:val="18"/>
                <w:szCs w:val="18"/>
              </w:rPr>
              <w:t>Dollar</w:t>
            </w:r>
          </w:p>
        </w:tc>
        <w:tc>
          <w:tcPr>
            <w:tcW w:w="934" w:type="dxa"/>
            <w:tcBorders>
              <w:top w:val="single" w:sz="4" w:space="0" w:color="auto"/>
              <w:bottom w:val="single" w:sz="4" w:space="0" w:color="auto"/>
            </w:tcBorders>
            <w:vAlign w:val="bottom"/>
          </w:tcPr>
          <w:p w14:paraId="4FBC4B01"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 xml:space="preserve">Taiwan </w:t>
            </w:r>
          </w:p>
          <w:p w14:paraId="0D8EFE1B" w14:textId="0596408E" w:rsidR="00791044" w:rsidRPr="00936CBE" w:rsidRDefault="00791044" w:rsidP="005611FE">
            <w:pPr>
              <w:pStyle w:val="BlockText"/>
              <w:ind w:left="-85" w:right="-72"/>
              <w:jc w:val="right"/>
              <w:rPr>
                <w:rFonts w:ascii="Arial" w:eastAsia="Arial" w:hAnsi="Arial" w:cs="Arial"/>
                <w:b/>
                <w:bCs/>
                <w:color w:val="000000"/>
                <w:spacing w:val="-2"/>
                <w:sz w:val="18"/>
                <w:szCs w:val="18"/>
              </w:rPr>
            </w:pPr>
            <w:r w:rsidRPr="00936CBE">
              <w:rPr>
                <w:rFonts w:ascii="Arial" w:hAnsi="Arial" w:cs="Arial"/>
                <w:b/>
                <w:bCs/>
                <w:color w:val="000000"/>
                <w:sz w:val="18"/>
                <w:szCs w:val="18"/>
              </w:rPr>
              <w:t>Dollar</w:t>
            </w:r>
          </w:p>
        </w:tc>
        <w:tc>
          <w:tcPr>
            <w:tcW w:w="979" w:type="dxa"/>
            <w:tcBorders>
              <w:top w:val="single" w:sz="4" w:space="0" w:color="auto"/>
              <w:bottom w:val="single" w:sz="4" w:space="0" w:color="auto"/>
            </w:tcBorders>
            <w:vAlign w:val="bottom"/>
          </w:tcPr>
          <w:p w14:paraId="7CB441F6"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 xml:space="preserve">Japanese </w:t>
            </w:r>
          </w:p>
          <w:p w14:paraId="41B7007D" w14:textId="2A5371BB" w:rsidR="00791044" w:rsidRPr="00936CBE" w:rsidRDefault="00791044" w:rsidP="005611FE">
            <w:pPr>
              <w:pStyle w:val="BlockText"/>
              <w:ind w:left="-85" w:right="-72"/>
              <w:jc w:val="right"/>
              <w:rPr>
                <w:rFonts w:ascii="Arial" w:eastAsia="Arial" w:hAnsi="Arial" w:cs="Arial"/>
                <w:b/>
                <w:bCs/>
                <w:color w:val="000000"/>
                <w:sz w:val="18"/>
                <w:szCs w:val="18"/>
              </w:rPr>
            </w:pPr>
            <w:r w:rsidRPr="00936CBE">
              <w:rPr>
                <w:rFonts w:ascii="Arial" w:hAnsi="Arial" w:cs="Arial"/>
                <w:b/>
                <w:bCs/>
                <w:color w:val="000000"/>
                <w:sz w:val="18"/>
                <w:szCs w:val="18"/>
              </w:rPr>
              <w:t>Yen</w:t>
            </w:r>
          </w:p>
        </w:tc>
        <w:tc>
          <w:tcPr>
            <w:tcW w:w="933" w:type="dxa"/>
            <w:tcBorders>
              <w:top w:val="single" w:sz="4" w:space="0" w:color="auto"/>
              <w:bottom w:val="single" w:sz="4" w:space="0" w:color="auto"/>
            </w:tcBorders>
            <w:vAlign w:val="bottom"/>
          </w:tcPr>
          <w:p w14:paraId="5BA91C1F"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 xml:space="preserve">US </w:t>
            </w:r>
          </w:p>
          <w:p w14:paraId="5A4B1F30" w14:textId="01A8C435" w:rsidR="00791044" w:rsidRPr="00936CBE" w:rsidRDefault="00791044" w:rsidP="005611FE">
            <w:pPr>
              <w:pStyle w:val="BlockText"/>
              <w:ind w:left="-55" w:right="-72"/>
              <w:jc w:val="right"/>
              <w:rPr>
                <w:rFonts w:ascii="Arial" w:eastAsia="Arial" w:hAnsi="Arial" w:cs="Arial"/>
                <w:b/>
                <w:bCs/>
                <w:color w:val="000000"/>
                <w:sz w:val="18"/>
                <w:szCs w:val="18"/>
                <w:cs/>
              </w:rPr>
            </w:pPr>
            <w:r w:rsidRPr="00936CBE">
              <w:rPr>
                <w:rFonts w:ascii="Arial" w:hAnsi="Arial" w:cs="Arial"/>
                <w:b/>
                <w:bCs/>
                <w:color w:val="000000"/>
                <w:sz w:val="18"/>
                <w:szCs w:val="18"/>
              </w:rPr>
              <w:t>Dollar</w:t>
            </w:r>
          </w:p>
        </w:tc>
        <w:tc>
          <w:tcPr>
            <w:tcW w:w="933" w:type="dxa"/>
            <w:tcBorders>
              <w:top w:val="single" w:sz="4" w:space="0" w:color="auto"/>
              <w:bottom w:val="single" w:sz="4" w:space="0" w:color="auto"/>
            </w:tcBorders>
            <w:vAlign w:val="bottom"/>
          </w:tcPr>
          <w:p w14:paraId="123502BD" w14:textId="1612C19C"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 xml:space="preserve">Taiwan </w:t>
            </w:r>
          </w:p>
          <w:p w14:paraId="0EF8510D" w14:textId="16B6BB58" w:rsidR="00791044" w:rsidRPr="00936CBE" w:rsidRDefault="00791044" w:rsidP="005611FE">
            <w:pPr>
              <w:pStyle w:val="BlockText"/>
              <w:ind w:left="-55" w:right="-72"/>
              <w:jc w:val="right"/>
              <w:rPr>
                <w:rFonts w:ascii="Arial" w:eastAsia="Arial" w:hAnsi="Arial" w:cs="Arial"/>
                <w:b/>
                <w:bCs/>
                <w:color w:val="000000"/>
                <w:sz w:val="18"/>
                <w:szCs w:val="18"/>
                <w:cs/>
              </w:rPr>
            </w:pPr>
            <w:r w:rsidRPr="00936CBE">
              <w:rPr>
                <w:rFonts w:ascii="Arial" w:hAnsi="Arial" w:cs="Arial"/>
                <w:b/>
                <w:bCs/>
                <w:color w:val="000000"/>
                <w:sz w:val="18"/>
                <w:szCs w:val="18"/>
              </w:rPr>
              <w:t>Dollar</w:t>
            </w:r>
          </w:p>
        </w:tc>
        <w:tc>
          <w:tcPr>
            <w:tcW w:w="979" w:type="dxa"/>
            <w:tcBorders>
              <w:top w:val="single" w:sz="4" w:space="0" w:color="auto"/>
              <w:bottom w:val="single" w:sz="4" w:space="0" w:color="auto"/>
            </w:tcBorders>
            <w:vAlign w:val="bottom"/>
          </w:tcPr>
          <w:p w14:paraId="2B59A448"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 xml:space="preserve">Japanese </w:t>
            </w:r>
          </w:p>
          <w:p w14:paraId="22BABB94" w14:textId="2900226B" w:rsidR="00791044" w:rsidRPr="00936CBE" w:rsidRDefault="00791044" w:rsidP="005611FE">
            <w:pPr>
              <w:pStyle w:val="BlockText"/>
              <w:ind w:left="-55" w:right="-72"/>
              <w:jc w:val="right"/>
              <w:rPr>
                <w:rFonts w:ascii="Arial" w:eastAsia="Arial" w:hAnsi="Arial" w:cs="Arial"/>
                <w:b/>
                <w:bCs/>
                <w:color w:val="000000"/>
                <w:sz w:val="18"/>
                <w:szCs w:val="18"/>
                <w:cs/>
              </w:rPr>
            </w:pPr>
            <w:r w:rsidRPr="00936CBE">
              <w:rPr>
                <w:rFonts w:ascii="Arial" w:hAnsi="Arial" w:cs="Arial"/>
                <w:b/>
                <w:bCs/>
                <w:color w:val="000000"/>
                <w:sz w:val="18"/>
                <w:szCs w:val="18"/>
              </w:rPr>
              <w:t>Yen</w:t>
            </w:r>
          </w:p>
        </w:tc>
      </w:tr>
      <w:tr w:rsidR="00791044" w:rsidRPr="00936CBE" w14:paraId="1643278A" w14:textId="77777777" w:rsidTr="005611FE">
        <w:trPr>
          <w:trHeight w:val="227"/>
        </w:trPr>
        <w:tc>
          <w:tcPr>
            <w:tcW w:w="3438" w:type="dxa"/>
          </w:tcPr>
          <w:p w14:paraId="5743DAFD" w14:textId="77777777" w:rsidR="00791044" w:rsidRPr="00936CBE" w:rsidRDefault="00791044" w:rsidP="005611FE">
            <w:pPr>
              <w:pStyle w:val="BlockText"/>
              <w:ind w:left="82" w:right="0"/>
              <w:rPr>
                <w:rFonts w:ascii="Arial" w:eastAsia="Arial" w:hAnsi="Arial" w:cs="Arial"/>
                <w:color w:val="000000"/>
                <w:sz w:val="18"/>
                <w:szCs w:val="18"/>
              </w:rPr>
            </w:pPr>
          </w:p>
        </w:tc>
        <w:tc>
          <w:tcPr>
            <w:tcW w:w="932" w:type="dxa"/>
            <w:tcBorders>
              <w:top w:val="single" w:sz="4" w:space="0" w:color="auto"/>
              <w:bottom w:val="single" w:sz="4" w:space="0" w:color="auto"/>
            </w:tcBorders>
            <w:vAlign w:val="bottom"/>
          </w:tcPr>
          <w:p w14:paraId="6345CB54"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Million</w:t>
            </w:r>
          </w:p>
          <w:p w14:paraId="6134F0BA" w14:textId="07963CC5" w:rsidR="00791044" w:rsidRPr="00936CBE" w:rsidRDefault="00791044" w:rsidP="005611FE">
            <w:pPr>
              <w:pStyle w:val="BlockText"/>
              <w:ind w:left="-55" w:right="-72"/>
              <w:jc w:val="right"/>
              <w:rPr>
                <w:rFonts w:ascii="Arial" w:eastAsia="Arial" w:hAnsi="Arial" w:cs="Arial"/>
                <w:b/>
                <w:bCs/>
                <w:color w:val="000000"/>
                <w:sz w:val="18"/>
                <w:szCs w:val="18"/>
                <w:cs/>
              </w:rPr>
            </w:pPr>
            <w:r w:rsidRPr="00936CBE">
              <w:rPr>
                <w:rFonts w:ascii="Arial" w:hAnsi="Arial" w:cs="Arial"/>
                <w:b/>
                <w:bCs/>
                <w:color w:val="000000"/>
                <w:sz w:val="18"/>
                <w:szCs w:val="18"/>
              </w:rPr>
              <w:t>Baht</w:t>
            </w:r>
          </w:p>
        </w:tc>
        <w:tc>
          <w:tcPr>
            <w:tcW w:w="934" w:type="dxa"/>
            <w:tcBorders>
              <w:top w:val="single" w:sz="4" w:space="0" w:color="auto"/>
              <w:bottom w:val="single" w:sz="4" w:space="0" w:color="auto"/>
            </w:tcBorders>
            <w:vAlign w:val="bottom"/>
          </w:tcPr>
          <w:p w14:paraId="29A61095"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Million</w:t>
            </w:r>
          </w:p>
          <w:p w14:paraId="47040116" w14:textId="62D6F4C0" w:rsidR="00791044" w:rsidRPr="00936CBE" w:rsidRDefault="00791044" w:rsidP="005611FE">
            <w:pPr>
              <w:pStyle w:val="BlockText"/>
              <w:ind w:left="-85" w:right="-72"/>
              <w:jc w:val="right"/>
              <w:rPr>
                <w:rFonts w:ascii="Arial" w:eastAsia="Arial" w:hAnsi="Arial" w:cs="Arial"/>
                <w:b/>
                <w:bCs/>
                <w:color w:val="000000"/>
                <w:sz w:val="18"/>
                <w:szCs w:val="18"/>
                <w:cs/>
              </w:rPr>
            </w:pPr>
            <w:r w:rsidRPr="00936CBE">
              <w:rPr>
                <w:rFonts w:ascii="Arial" w:hAnsi="Arial" w:cs="Arial"/>
                <w:b/>
                <w:bCs/>
                <w:color w:val="000000"/>
                <w:sz w:val="18"/>
                <w:szCs w:val="18"/>
              </w:rPr>
              <w:t>Baht</w:t>
            </w:r>
          </w:p>
        </w:tc>
        <w:tc>
          <w:tcPr>
            <w:tcW w:w="979" w:type="dxa"/>
            <w:tcBorders>
              <w:top w:val="single" w:sz="4" w:space="0" w:color="auto"/>
              <w:bottom w:val="single" w:sz="4" w:space="0" w:color="auto"/>
            </w:tcBorders>
            <w:vAlign w:val="bottom"/>
          </w:tcPr>
          <w:p w14:paraId="6B7854AC"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Million</w:t>
            </w:r>
          </w:p>
          <w:p w14:paraId="7FAA89F2" w14:textId="02552C0C" w:rsidR="00791044" w:rsidRPr="00936CBE" w:rsidRDefault="00791044" w:rsidP="005611FE">
            <w:pPr>
              <w:pStyle w:val="BlockText"/>
              <w:ind w:left="-85" w:right="-72"/>
              <w:jc w:val="right"/>
              <w:rPr>
                <w:rFonts w:ascii="Arial" w:eastAsia="Arial" w:hAnsi="Arial" w:cs="Arial"/>
                <w:b/>
                <w:bCs/>
                <w:color w:val="000000"/>
                <w:sz w:val="18"/>
                <w:szCs w:val="18"/>
                <w:cs/>
              </w:rPr>
            </w:pPr>
            <w:r w:rsidRPr="00936CBE">
              <w:rPr>
                <w:rFonts w:ascii="Arial" w:hAnsi="Arial" w:cs="Arial"/>
                <w:b/>
                <w:bCs/>
                <w:color w:val="000000"/>
                <w:sz w:val="18"/>
                <w:szCs w:val="18"/>
              </w:rPr>
              <w:t>Baht</w:t>
            </w:r>
          </w:p>
        </w:tc>
        <w:tc>
          <w:tcPr>
            <w:tcW w:w="933" w:type="dxa"/>
            <w:tcBorders>
              <w:top w:val="single" w:sz="4" w:space="0" w:color="auto"/>
              <w:bottom w:val="single" w:sz="4" w:space="0" w:color="auto"/>
            </w:tcBorders>
            <w:vAlign w:val="bottom"/>
          </w:tcPr>
          <w:p w14:paraId="188768A8"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Million</w:t>
            </w:r>
          </w:p>
          <w:p w14:paraId="4C7B0AC4" w14:textId="1DC6B387" w:rsidR="00791044" w:rsidRPr="00936CBE" w:rsidRDefault="00791044" w:rsidP="005611FE">
            <w:pPr>
              <w:pStyle w:val="BlockText"/>
              <w:ind w:left="-55" w:right="-72"/>
              <w:jc w:val="right"/>
              <w:rPr>
                <w:rFonts w:ascii="Arial" w:eastAsia="Arial" w:hAnsi="Arial" w:cs="Arial"/>
                <w:b/>
                <w:bCs/>
                <w:color w:val="000000"/>
                <w:sz w:val="18"/>
                <w:szCs w:val="18"/>
                <w:cs/>
              </w:rPr>
            </w:pPr>
            <w:r w:rsidRPr="00936CBE">
              <w:rPr>
                <w:rFonts w:ascii="Arial" w:hAnsi="Arial" w:cs="Arial"/>
                <w:b/>
                <w:bCs/>
                <w:color w:val="000000"/>
                <w:sz w:val="18"/>
                <w:szCs w:val="18"/>
              </w:rPr>
              <w:t>Baht</w:t>
            </w:r>
          </w:p>
        </w:tc>
        <w:tc>
          <w:tcPr>
            <w:tcW w:w="933" w:type="dxa"/>
            <w:tcBorders>
              <w:top w:val="single" w:sz="4" w:space="0" w:color="auto"/>
              <w:bottom w:val="single" w:sz="4" w:space="0" w:color="auto"/>
            </w:tcBorders>
            <w:vAlign w:val="bottom"/>
          </w:tcPr>
          <w:p w14:paraId="6AE1F8E3"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Million</w:t>
            </w:r>
          </w:p>
          <w:p w14:paraId="2758D2CD" w14:textId="7A161B2A" w:rsidR="00791044" w:rsidRPr="00936CBE" w:rsidRDefault="00791044" w:rsidP="005611FE">
            <w:pPr>
              <w:pStyle w:val="BlockText"/>
              <w:ind w:left="-55" w:right="-72"/>
              <w:jc w:val="right"/>
              <w:rPr>
                <w:rFonts w:ascii="Arial" w:eastAsia="Arial" w:hAnsi="Arial" w:cs="Arial"/>
                <w:b/>
                <w:bCs/>
                <w:color w:val="000000"/>
                <w:sz w:val="18"/>
                <w:szCs w:val="18"/>
                <w:cs/>
              </w:rPr>
            </w:pPr>
            <w:r w:rsidRPr="00936CBE">
              <w:rPr>
                <w:rFonts w:ascii="Arial" w:hAnsi="Arial" w:cs="Arial"/>
                <w:b/>
                <w:bCs/>
                <w:color w:val="000000"/>
                <w:sz w:val="18"/>
                <w:szCs w:val="18"/>
              </w:rPr>
              <w:t>Baht</w:t>
            </w:r>
          </w:p>
        </w:tc>
        <w:tc>
          <w:tcPr>
            <w:tcW w:w="979" w:type="dxa"/>
            <w:tcBorders>
              <w:top w:val="single" w:sz="4" w:space="0" w:color="auto"/>
              <w:bottom w:val="single" w:sz="4" w:space="0" w:color="auto"/>
            </w:tcBorders>
            <w:vAlign w:val="bottom"/>
          </w:tcPr>
          <w:p w14:paraId="3D1D2074" w14:textId="77777777" w:rsidR="00791044" w:rsidRPr="00936CBE" w:rsidRDefault="00791044" w:rsidP="005611FE">
            <w:pPr>
              <w:autoSpaceDE w:val="0"/>
              <w:autoSpaceDN w:val="0"/>
              <w:ind w:left="-77" w:right="-72"/>
              <w:jc w:val="right"/>
              <w:rPr>
                <w:rFonts w:ascii="Arial" w:hAnsi="Arial" w:cs="Arial"/>
                <w:b/>
                <w:bCs/>
                <w:color w:val="000000"/>
                <w:sz w:val="18"/>
                <w:szCs w:val="18"/>
              </w:rPr>
            </w:pPr>
            <w:r w:rsidRPr="00936CBE">
              <w:rPr>
                <w:rFonts w:ascii="Arial" w:hAnsi="Arial" w:cs="Arial"/>
                <w:b/>
                <w:bCs/>
                <w:color w:val="000000"/>
                <w:sz w:val="18"/>
                <w:szCs w:val="18"/>
              </w:rPr>
              <w:t>Million</w:t>
            </w:r>
          </w:p>
          <w:p w14:paraId="159BD4E6" w14:textId="2172E845" w:rsidR="00791044" w:rsidRPr="00936CBE" w:rsidRDefault="00791044" w:rsidP="005611FE">
            <w:pPr>
              <w:pStyle w:val="BlockText"/>
              <w:ind w:left="-55" w:right="-72"/>
              <w:jc w:val="right"/>
              <w:rPr>
                <w:rFonts w:ascii="Arial" w:eastAsia="Arial" w:hAnsi="Arial" w:cs="Arial"/>
                <w:b/>
                <w:bCs/>
                <w:color w:val="000000"/>
                <w:sz w:val="18"/>
                <w:szCs w:val="18"/>
              </w:rPr>
            </w:pPr>
            <w:r w:rsidRPr="00936CBE">
              <w:rPr>
                <w:rFonts w:ascii="Arial" w:hAnsi="Arial" w:cs="Arial"/>
                <w:b/>
                <w:bCs/>
                <w:color w:val="000000"/>
                <w:sz w:val="18"/>
                <w:szCs w:val="18"/>
              </w:rPr>
              <w:t>Baht</w:t>
            </w:r>
          </w:p>
        </w:tc>
      </w:tr>
      <w:tr w:rsidR="00791044" w:rsidRPr="00936CBE" w14:paraId="35ACF981" w14:textId="77777777" w:rsidTr="005611FE">
        <w:trPr>
          <w:trHeight w:val="98"/>
        </w:trPr>
        <w:tc>
          <w:tcPr>
            <w:tcW w:w="3438" w:type="dxa"/>
          </w:tcPr>
          <w:p w14:paraId="4A29E851" w14:textId="77777777" w:rsidR="00791044" w:rsidRPr="00936CBE" w:rsidRDefault="00791044" w:rsidP="005611FE">
            <w:pPr>
              <w:pStyle w:val="BlockText"/>
              <w:ind w:left="82" w:right="0"/>
              <w:rPr>
                <w:rFonts w:ascii="Arial" w:eastAsia="Arial" w:hAnsi="Arial" w:cs="Arial"/>
                <w:color w:val="000000"/>
                <w:sz w:val="18"/>
                <w:szCs w:val="18"/>
              </w:rPr>
            </w:pPr>
          </w:p>
        </w:tc>
        <w:tc>
          <w:tcPr>
            <w:tcW w:w="932" w:type="dxa"/>
            <w:tcBorders>
              <w:top w:val="single" w:sz="4" w:space="0" w:color="auto"/>
            </w:tcBorders>
            <w:vAlign w:val="bottom"/>
          </w:tcPr>
          <w:p w14:paraId="44C23C46" w14:textId="77777777" w:rsidR="00791044" w:rsidRPr="00936CBE" w:rsidRDefault="00791044" w:rsidP="005611FE">
            <w:pPr>
              <w:autoSpaceDE w:val="0"/>
              <w:autoSpaceDN w:val="0"/>
              <w:ind w:right="-72"/>
              <w:jc w:val="right"/>
              <w:rPr>
                <w:rFonts w:ascii="Arial" w:hAnsi="Arial" w:cs="Arial"/>
                <w:color w:val="000000"/>
                <w:sz w:val="18"/>
                <w:szCs w:val="18"/>
                <w:cs/>
              </w:rPr>
            </w:pPr>
          </w:p>
        </w:tc>
        <w:tc>
          <w:tcPr>
            <w:tcW w:w="934" w:type="dxa"/>
            <w:tcBorders>
              <w:top w:val="single" w:sz="4" w:space="0" w:color="auto"/>
            </w:tcBorders>
            <w:vAlign w:val="bottom"/>
          </w:tcPr>
          <w:p w14:paraId="6A8F22E4" w14:textId="77777777" w:rsidR="00791044" w:rsidRPr="00936CBE" w:rsidRDefault="00791044" w:rsidP="005611FE">
            <w:pPr>
              <w:autoSpaceDE w:val="0"/>
              <w:autoSpaceDN w:val="0"/>
              <w:ind w:right="-72"/>
              <w:jc w:val="right"/>
              <w:rPr>
                <w:rFonts w:ascii="Arial" w:hAnsi="Arial" w:cs="Arial"/>
                <w:color w:val="000000"/>
                <w:sz w:val="18"/>
                <w:szCs w:val="18"/>
                <w:cs/>
              </w:rPr>
            </w:pPr>
          </w:p>
        </w:tc>
        <w:tc>
          <w:tcPr>
            <w:tcW w:w="979" w:type="dxa"/>
            <w:tcBorders>
              <w:top w:val="single" w:sz="4" w:space="0" w:color="auto"/>
            </w:tcBorders>
            <w:vAlign w:val="bottom"/>
          </w:tcPr>
          <w:p w14:paraId="103A8063" w14:textId="77777777" w:rsidR="00791044" w:rsidRPr="00936CBE" w:rsidRDefault="00791044" w:rsidP="005611FE">
            <w:pPr>
              <w:autoSpaceDE w:val="0"/>
              <w:autoSpaceDN w:val="0"/>
              <w:ind w:right="-72"/>
              <w:jc w:val="right"/>
              <w:rPr>
                <w:rFonts w:ascii="Arial" w:hAnsi="Arial" w:cs="Arial"/>
                <w:color w:val="000000"/>
                <w:sz w:val="18"/>
                <w:szCs w:val="18"/>
                <w:cs/>
              </w:rPr>
            </w:pPr>
          </w:p>
        </w:tc>
        <w:tc>
          <w:tcPr>
            <w:tcW w:w="933" w:type="dxa"/>
            <w:tcBorders>
              <w:top w:val="single" w:sz="4" w:space="0" w:color="auto"/>
            </w:tcBorders>
            <w:vAlign w:val="bottom"/>
          </w:tcPr>
          <w:p w14:paraId="2F5C1D99" w14:textId="77777777" w:rsidR="00791044" w:rsidRPr="00936CBE" w:rsidRDefault="00791044" w:rsidP="005611FE">
            <w:pPr>
              <w:autoSpaceDE w:val="0"/>
              <w:autoSpaceDN w:val="0"/>
              <w:ind w:right="-72"/>
              <w:jc w:val="right"/>
              <w:rPr>
                <w:rFonts w:ascii="Arial" w:hAnsi="Arial" w:cs="Arial"/>
                <w:color w:val="000000"/>
                <w:sz w:val="18"/>
                <w:szCs w:val="18"/>
                <w:cs/>
              </w:rPr>
            </w:pPr>
          </w:p>
        </w:tc>
        <w:tc>
          <w:tcPr>
            <w:tcW w:w="933" w:type="dxa"/>
            <w:tcBorders>
              <w:top w:val="single" w:sz="4" w:space="0" w:color="auto"/>
            </w:tcBorders>
            <w:vAlign w:val="bottom"/>
          </w:tcPr>
          <w:p w14:paraId="7BE842EE" w14:textId="77777777" w:rsidR="00791044" w:rsidRPr="00936CBE" w:rsidRDefault="00791044" w:rsidP="005611FE">
            <w:pPr>
              <w:autoSpaceDE w:val="0"/>
              <w:autoSpaceDN w:val="0"/>
              <w:ind w:right="-72"/>
              <w:jc w:val="right"/>
              <w:rPr>
                <w:rFonts w:ascii="Arial" w:hAnsi="Arial" w:cs="Arial"/>
                <w:color w:val="000000"/>
                <w:sz w:val="18"/>
                <w:szCs w:val="18"/>
                <w:cs/>
              </w:rPr>
            </w:pPr>
          </w:p>
        </w:tc>
        <w:tc>
          <w:tcPr>
            <w:tcW w:w="979" w:type="dxa"/>
            <w:tcBorders>
              <w:top w:val="single" w:sz="4" w:space="0" w:color="auto"/>
            </w:tcBorders>
            <w:vAlign w:val="bottom"/>
          </w:tcPr>
          <w:p w14:paraId="185CA830" w14:textId="77777777" w:rsidR="00791044" w:rsidRPr="00936CBE" w:rsidRDefault="00791044" w:rsidP="005611FE">
            <w:pPr>
              <w:autoSpaceDE w:val="0"/>
              <w:autoSpaceDN w:val="0"/>
              <w:ind w:right="-72"/>
              <w:jc w:val="right"/>
              <w:rPr>
                <w:rFonts w:ascii="Arial" w:hAnsi="Arial" w:cs="Arial"/>
                <w:color w:val="000000"/>
                <w:sz w:val="18"/>
                <w:szCs w:val="18"/>
                <w:cs/>
              </w:rPr>
            </w:pPr>
          </w:p>
        </w:tc>
      </w:tr>
      <w:tr w:rsidR="005D583A" w:rsidRPr="00936CBE" w14:paraId="48020D16" w14:textId="77777777" w:rsidTr="005611FE">
        <w:trPr>
          <w:trHeight w:val="162"/>
        </w:trPr>
        <w:tc>
          <w:tcPr>
            <w:tcW w:w="3438" w:type="dxa"/>
            <w:vAlign w:val="bottom"/>
          </w:tcPr>
          <w:p w14:paraId="47EC88F4" w14:textId="34490391" w:rsidR="005D583A" w:rsidRPr="00936CBE" w:rsidRDefault="005D583A" w:rsidP="005D583A">
            <w:pPr>
              <w:autoSpaceDE w:val="0"/>
              <w:autoSpaceDN w:val="0"/>
              <w:ind w:left="82"/>
              <w:rPr>
                <w:rFonts w:ascii="Arial" w:eastAsia="Arial" w:hAnsi="Arial" w:cs="Arial"/>
                <w:color w:val="000000"/>
                <w:sz w:val="18"/>
                <w:szCs w:val="18"/>
              </w:rPr>
            </w:pPr>
            <w:r w:rsidRPr="00936CBE">
              <w:rPr>
                <w:rFonts w:ascii="Arial" w:hAnsi="Arial" w:cs="Arial"/>
                <w:color w:val="000000"/>
                <w:sz w:val="18"/>
                <w:szCs w:val="18"/>
              </w:rPr>
              <w:t>Cash and cash equivalents</w:t>
            </w:r>
          </w:p>
        </w:tc>
        <w:tc>
          <w:tcPr>
            <w:tcW w:w="932" w:type="dxa"/>
            <w:vAlign w:val="bottom"/>
          </w:tcPr>
          <w:p w14:paraId="584ED03B" w14:textId="114AB1B8"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2</w:t>
            </w:r>
          </w:p>
        </w:tc>
        <w:tc>
          <w:tcPr>
            <w:tcW w:w="934" w:type="dxa"/>
            <w:vAlign w:val="bottom"/>
          </w:tcPr>
          <w:p w14:paraId="62974E3C" w14:textId="40386A80"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17</w:t>
            </w:r>
          </w:p>
        </w:tc>
        <w:tc>
          <w:tcPr>
            <w:tcW w:w="979" w:type="dxa"/>
            <w:vAlign w:val="bottom"/>
          </w:tcPr>
          <w:p w14:paraId="61A135BA" w14:textId="3F108128"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c>
          <w:tcPr>
            <w:tcW w:w="933" w:type="dxa"/>
            <w:vAlign w:val="bottom"/>
          </w:tcPr>
          <w:p w14:paraId="009709EC" w14:textId="3AACDFBF"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2</w:t>
            </w:r>
          </w:p>
        </w:tc>
        <w:tc>
          <w:tcPr>
            <w:tcW w:w="933" w:type="dxa"/>
            <w:vAlign w:val="bottom"/>
          </w:tcPr>
          <w:p w14:paraId="3D64650C" w14:textId="5E7FE887"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17</w:t>
            </w:r>
          </w:p>
        </w:tc>
        <w:tc>
          <w:tcPr>
            <w:tcW w:w="979" w:type="dxa"/>
            <w:vAlign w:val="bottom"/>
          </w:tcPr>
          <w:p w14:paraId="4F854DAF" w14:textId="4B030291"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r>
      <w:tr w:rsidR="005D583A" w:rsidRPr="00936CBE" w14:paraId="73F1D702" w14:textId="77777777" w:rsidTr="005611FE">
        <w:trPr>
          <w:trHeight w:val="126"/>
        </w:trPr>
        <w:tc>
          <w:tcPr>
            <w:tcW w:w="3438" w:type="dxa"/>
            <w:vAlign w:val="bottom"/>
          </w:tcPr>
          <w:p w14:paraId="11BCEF05" w14:textId="2631CA28" w:rsidR="005D583A" w:rsidRPr="00936CBE" w:rsidRDefault="005D583A" w:rsidP="005D583A">
            <w:pPr>
              <w:autoSpaceDE w:val="0"/>
              <w:autoSpaceDN w:val="0"/>
              <w:ind w:left="82"/>
              <w:rPr>
                <w:rFonts w:ascii="Arial" w:eastAsia="Arial" w:hAnsi="Arial" w:cs="Arial"/>
                <w:color w:val="000000"/>
                <w:sz w:val="18"/>
                <w:szCs w:val="18"/>
                <w:cs/>
              </w:rPr>
            </w:pPr>
            <w:r w:rsidRPr="00936CBE">
              <w:rPr>
                <w:rFonts w:ascii="Arial" w:hAnsi="Arial" w:cs="Arial"/>
                <w:color w:val="000000"/>
                <w:sz w:val="18"/>
                <w:szCs w:val="18"/>
              </w:rPr>
              <w:t>Short-term loans to related parties</w:t>
            </w:r>
          </w:p>
        </w:tc>
        <w:tc>
          <w:tcPr>
            <w:tcW w:w="932" w:type="dxa"/>
            <w:vAlign w:val="bottom"/>
          </w:tcPr>
          <w:p w14:paraId="182A471E" w14:textId="19CBA5A9"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473</w:t>
            </w:r>
          </w:p>
        </w:tc>
        <w:tc>
          <w:tcPr>
            <w:tcW w:w="934" w:type="dxa"/>
            <w:vAlign w:val="bottom"/>
          </w:tcPr>
          <w:p w14:paraId="28F71B7F" w14:textId="32F3A055"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20</w:t>
            </w:r>
          </w:p>
        </w:tc>
        <w:tc>
          <w:tcPr>
            <w:tcW w:w="979" w:type="dxa"/>
            <w:vAlign w:val="bottom"/>
          </w:tcPr>
          <w:p w14:paraId="2AE6A98F" w14:textId="6E05B7ED"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c>
          <w:tcPr>
            <w:tcW w:w="933" w:type="dxa"/>
            <w:vAlign w:val="bottom"/>
          </w:tcPr>
          <w:p w14:paraId="6E03A54B" w14:textId="5045A89E"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425</w:t>
            </w:r>
          </w:p>
        </w:tc>
        <w:tc>
          <w:tcPr>
            <w:tcW w:w="933" w:type="dxa"/>
            <w:vAlign w:val="bottom"/>
          </w:tcPr>
          <w:p w14:paraId="1CE91FFD" w14:textId="680F5C00"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c>
          <w:tcPr>
            <w:tcW w:w="979" w:type="dxa"/>
            <w:vAlign w:val="bottom"/>
          </w:tcPr>
          <w:p w14:paraId="367CFC8F" w14:textId="0A8CA6CB"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r>
      <w:tr w:rsidR="005D583A" w:rsidRPr="00936CBE" w14:paraId="609698C4" w14:textId="77777777" w:rsidTr="005611FE">
        <w:trPr>
          <w:trHeight w:val="162"/>
        </w:trPr>
        <w:tc>
          <w:tcPr>
            <w:tcW w:w="3438" w:type="dxa"/>
            <w:vAlign w:val="bottom"/>
          </w:tcPr>
          <w:p w14:paraId="7A866D57" w14:textId="171851B6" w:rsidR="005D583A" w:rsidRPr="00936CBE" w:rsidRDefault="005D583A" w:rsidP="005D583A">
            <w:pPr>
              <w:autoSpaceDE w:val="0"/>
              <w:autoSpaceDN w:val="0"/>
              <w:ind w:left="82"/>
              <w:rPr>
                <w:rFonts w:ascii="Arial" w:hAnsi="Arial" w:cs="Arial"/>
                <w:color w:val="000000"/>
                <w:sz w:val="18"/>
                <w:szCs w:val="18"/>
              </w:rPr>
            </w:pPr>
            <w:r w:rsidRPr="00936CBE">
              <w:rPr>
                <w:rFonts w:ascii="Arial" w:hAnsi="Arial" w:cs="Arial"/>
                <w:color w:val="000000"/>
                <w:sz w:val="18"/>
                <w:szCs w:val="18"/>
              </w:rPr>
              <w:t>Long-term loans to related parties</w:t>
            </w:r>
          </w:p>
        </w:tc>
        <w:tc>
          <w:tcPr>
            <w:tcW w:w="932" w:type="dxa"/>
            <w:vAlign w:val="bottom"/>
          </w:tcPr>
          <w:p w14:paraId="121D9EC4" w14:textId="56C932E7"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364</w:t>
            </w:r>
          </w:p>
        </w:tc>
        <w:tc>
          <w:tcPr>
            <w:tcW w:w="934" w:type="dxa"/>
            <w:vAlign w:val="bottom"/>
          </w:tcPr>
          <w:p w14:paraId="156077EF" w14:textId="20329170"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c>
          <w:tcPr>
            <w:tcW w:w="979" w:type="dxa"/>
            <w:vAlign w:val="bottom"/>
          </w:tcPr>
          <w:p w14:paraId="30E5BE2D" w14:textId="259DCC22"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c>
          <w:tcPr>
            <w:tcW w:w="933" w:type="dxa"/>
            <w:vAlign w:val="bottom"/>
          </w:tcPr>
          <w:p w14:paraId="78BDA095" w14:textId="641D0FA2"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587</w:t>
            </w:r>
          </w:p>
        </w:tc>
        <w:tc>
          <w:tcPr>
            <w:tcW w:w="933" w:type="dxa"/>
            <w:vAlign w:val="bottom"/>
          </w:tcPr>
          <w:p w14:paraId="1DC664F9" w14:textId="634FA1F7"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c>
          <w:tcPr>
            <w:tcW w:w="979" w:type="dxa"/>
            <w:vAlign w:val="bottom"/>
          </w:tcPr>
          <w:p w14:paraId="5F1C6D36" w14:textId="4850439A"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r>
      <w:tr w:rsidR="005D583A" w:rsidRPr="00936CBE" w14:paraId="1E5133B8" w14:textId="77777777" w:rsidTr="005611FE">
        <w:trPr>
          <w:trHeight w:val="339"/>
        </w:trPr>
        <w:tc>
          <w:tcPr>
            <w:tcW w:w="3438" w:type="dxa"/>
            <w:vAlign w:val="bottom"/>
          </w:tcPr>
          <w:p w14:paraId="5EFAB7D1" w14:textId="77777777" w:rsidR="005D583A" w:rsidRPr="00936CBE" w:rsidRDefault="005D583A" w:rsidP="005D583A">
            <w:pPr>
              <w:ind w:left="82"/>
              <w:rPr>
                <w:rFonts w:ascii="Arial" w:hAnsi="Arial" w:cs="Arial"/>
                <w:color w:val="000000"/>
                <w:sz w:val="18"/>
                <w:szCs w:val="18"/>
              </w:rPr>
            </w:pPr>
            <w:r w:rsidRPr="00936CBE">
              <w:rPr>
                <w:rFonts w:ascii="Arial" w:hAnsi="Arial" w:cs="Arial"/>
                <w:color w:val="000000"/>
                <w:sz w:val="18"/>
                <w:szCs w:val="18"/>
              </w:rPr>
              <w:t xml:space="preserve">Long-term loans from financial </w:t>
            </w:r>
          </w:p>
          <w:p w14:paraId="23B45415" w14:textId="536AB321" w:rsidR="005D583A" w:rsidRPr="00936CBE" w:rsidRDefault="005D583A" w:rsidP="005D583A">
            <w:pPr>
              <w:autoSpaceDE w:val="0"/>
              <w:autoSpaceDN w:val="0"/>
              <w:ind w:left="82"/>
              <w:rPr>
                <w:rFonts w:ascii="Arial" w:eastAsia="Arial" w:hAnsi="Arial" w:cs="Arial"/>
                <w:color w:val="000000"/>
                <w:sz w:val="18"/>
                <w:szCs w:val="18"/>
                <w:cs/>
              </w:rPr>
            </w:pPr>
            <w:r w:rsidRPr="00936CBE">
              <w:rPr>
                <w:rFonts w:ascii="Arial" w:hAnsi="Arial" w:cs="Arial"/>
                <w:color w:val="000000"/>
                <w:sz w:val="18"/>
                <w:szCs w:val="18"/>
              </w:rPr>
              <w:t xml:space="preserve">   institutions</w:t>
            </w:r>
          </w:p>
        </w:tc>
        <w:tc>
          <w:tcPr>
            <w:tcW w:w="932" w:type="dxa"/>
            <w:vAlign w:val="bottom"/>
          </w:tcPr>
          <w:p w14:paraId="580A6E7D" w14:textId="03C91795"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465</w:t>
            </w:r>
          </w:p>
        </w:tc>
        <w:tc>
          <w:tcPr>
            <w:tcW w:w="934" w:type="dxa"/>
            <w:vAlign w:val="bottom"/>
          </w:tcPr>
          <w:p w14:paraId="233D887B" w14:textId="2D68377E"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c>
          <w:tcPr>
            <w:tcW w:w="979" w:type="dxa"/>
            <w:vAlign w:val="bottom"/>
          </w:tcPr>
          <w:p w14:paraId="0AA98CB6" w14:textId="41FF2365"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1</w:t>
            </w:r>
            <w:r w:rsidR="005D583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601</w:t>
            </w:r>
          </w:p>
        </w:tc>
        <w:tc>
          <w:tcPr>
            <w:tcW w:w="933" w:type="dxa"/>
            <w:vAlign w:val="bottom"/>
          </w:tcPr>
          <w:p w14:paraId="2587D42C" w14:textId="6882E818"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500</w:t>
            </w:r>
          </w:p>
        </w:tc>
        <w:tc>
          <w:tcPr>
            <w:tcW w:w="933" w:type="dxa"/>
            <w:vAlign w:val="bottom"/>
          </w:tcPr>
          <w:p w14:paraId="66E35C59" w14:textId="47EB48BE" w:rsidR="005D583A" w:rsidRPr="00936CBE" w:rsidRDefault="005D583A" w:rsidP="001F7418">
            <w:pPr>
              <w:ind w:right="-72"/>
              <w:jc w:val="right"/>
              <w:rPr>
                <w:rFonts w:ascii="Arial" w:hAnsi="Arial" w:cs="Arial"/>
                <w:color w:val="000000"/>
                <w:sz w:val="20"/>
                <w:szCs w:val="20"/>
              </w:rPr>
            </w:pPr>
            <w:r w:rsidRPr="00936CBE">
              <w:rPr>
                <w:rFonts w:ascii="Arial" w:eastAsia="Arial Unicode MS" w:hAnsi="Arial" w:cs="Arial"/>
                <w:color w:val="000000"/>
                <w:sz w:val="20"/>
                <w:szCs w:val="20"/>
              </w:rPr>
              <w:t>-</w:t>
            </w:r>
          </w:p>
        </w:tc>
        <w:tc>
          <w:tcPr>
            <w:tcW w:w="979" w:type="dxa"/>
            <w:vAlign w:val="bottom"/>
          </w:tcPr>
          <w:p w14:paraId="3B5A9D4C" w14:textId="5A284EB3" w:rsidR="005D583A" w:rsidRPr="00936CBE" w:rsidRDefault="00A7284A" w:rsidP="001F7418">
            <w:pPr>
              <w:ind w:right="-72"/>
              <w:jc w:val="right"/>
              <w:rPr>
                <w:rFonts w:ascii="Arial" w:hAnsi="Arial" w:cs="Arial"/>
                <w:color w:val="000000"/>
                <w:sz w:val="20"/>
                <w:szCs w:val="20"/>
              </w:rPr>
            </w:pPr>
            <w:r w:rsidRPr="00A7284A">
              <w:rPr>
                <w:rFonts w:ascii="Arial" w:eastAsia="Arial Unicode MS" w:hAnsi="Arial" w:cs="Arial"/>
                <w:color w:val="000000"/>
                <w:sz w:val="20"/>
                <w:szCs w:val="20"/>
                <w:lang w:val="en-GB"/>
              </w:rPr>
              <w:t>1</w:t>
            </w:r>
            <w:r w:rsidR="005D583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707</w:t>
            </w:r>
          </w:p>
        </w:tc>
      </w:tr>
    </w:tbl>
    <w:p w14:paraId="116BDB19" w14:textId="55F824B6" w:rsidR="00676A23" w:rsidRPr="00936CBE" w:rsidRDefault="00676A23" w:rsidP="00CD2BD3">
      <w:pPr>
        <w:ind w:left="513"/>
        <w:rPr>
          <w:rFonts w:ascii="Arial" w:hAnsi="Arial" w:cs="Arial"/>
          <w:color w:val="000000"/>
          <w:sz w:val="20"/>
          <w:szCs w:val="20"/>
        </w:rPr>
      </w:pPr>
    </w:p>
    <w:p w14:paraId="2A8BA9B8" w14:textId="78AC9F65" w:rsidR="0095040F" w:rsidRPr="00936CBE" w:rsidRDefault="0095040F" w:rsidP="00CD2BD3">
      <w:pPr>
        <w:pStyle w:val="BlockText"/>
        <w:ind w:left="513" w:right="0"/>
        <w:outlineLvl w:val="5"/>
        <w:rPr>
          <w:rFonts w:ascii="Arial" w:hAnsi="Arial" w:cs="Arial"/>
          <w:i/>
          <w:iCs/>
          <w:color w:val="000000"/>
        </w:rPr>
      </w:pPr>
      <w:r w:rsidRPr="00936CBE">
        <w:rPr>
          <w:rFonts w:ascii="Arial" w:hAnsi="Arial" w:cs="Arial"/>
          <w:i/>
          <w:iCs/>
          <w:color w:val="000000"/>
          <w:spacing w:val="-2"/>
        </w:rPr>
        <w:t>Sensitivity</w:t>
      </w:r>
    </w:p>
    <w:p w14:paraId="4AFAC1A6" w14:textId="77777777" w:rsidR="0095040F" w:rsidRPr="00936CBE" w:rsidRDefault="0095040F" w:rsidP="00CD2BD3">
      <w:pPr>
        <w:ind w:left="513"/>
        <w:rPr>
          <w:rFonts w:ascii="Arial" w:hAnsi="Arial" w:cs="Arial"/>
          <w:color w:val="000000"/>
          <w:sz w:val="20"/>
          <w:szCs w:val="20"/>
        </w:rPr>
      </w:pPr>
    </w:p>
    <w:p w14:paraId="0F45DDAD" w14:textId="6D5869B6" w:rsidR="0095040F" w:rsidRPr="00936CBE" w:rsidRDefault="0095040F" w:rsidP="00CD2BD3">
      <w:pPr>
        <w:ind w:left="513"/>
        <w:jc w:val="both"/>
        <w:rPr>
          <w:rFonts w:ascii="Arial" w:hAnsi="Arial" w:cs="Arial"/>
          <w:color w:val="000000"/>
          <w:sz w:val="20"/>
          <w:szCs w:val="20"/>
        </w:rPr>
      </w:pPr>
      <w:r w:rsidRPr="00936CBE">
        <w:rPr>
          <w:rFonts w:ascii="Arial" w:hAnsi="Arial" w:cs="Arial"/>
          <w:color w:val="000000"/>
          <w:sz w:val="20"/>
          <w:szCs w:val="20"/>
        </w:rPr>
        <w:t xml:space="preserve">As shown in the table above, the Group is primarily exposed to changes in Baht and </w:t>
      </w:r>
      <w:r w:rsidR="001735E8" w:rsidRPr="00936CBE">
        <w:rPr>
          <w:rFonts w:ascii="Arial" w:hAnsi="Arial" w:cs="Arial"/>
          <w:color w:val="000000"/>
          <w:sz w:val="20"/>
          <w:szCs w:val="20"/>
        </w:rPr>
        <w:t>US</w:t>
      </w:r>
      <w:r w:rsidRPr="00936CBE">
        <w:rPr>
          <w:rFonts w:ascii="Arial" w:hAnsi="Arial" w:cs="Arial"/>
          <w:color w:val="000000"/>
          <w:sz w:val="20"/>
          <w:szCs w:val="20"/>
        </w:rPr>
        <w:t xml:space="preserve"> Dollar</w:t>
      </w:r>
      <w:r w:rsidR="00E068C2" w:rsidRPr="00936CBE">
        <w:rPr>
          <w:rFonts w:ascii="Arial" w:hAnsi="Arial" w:cs="Arial"/>
          <w:color w:val="000000"/>
          <w:sz w:val="20"/>
          <w:szCs w:val="20"/>
        </w:rPr>
        <w:t>,</w:t>
      </w:r>
      <w:r w:rsidR="00E068C2" w:rsidRPr="00936CBE">
        <w:rPr>
          <w:rFonts w:ascii="Arial" w:hAnsi="Arial" w:cs="Arial"/>
          <w:color w:val="000000"/>
          <w:spacing w:val="-4"/>
          <w:sz w:val="20"/>
          <w:szCs w:val="20"/>
        </w:rPr>
        <w:t xml:space="preserve"> </w:t>
      </w:r>
      <w:r w:rsidR="001735E8" w:rsidRPr="00936CBE">
        <w:rPr>
          <w:rFonts w:ascii="Arial" w:hAnsi="Arial" w:cs="Arial"/>
          <w:color w:val="000000"/>
          <w:spacing w:val="-8"/>
          <w:sz w:val="20"/>
          <w:szCs w:val="20"/>
        </w:rPr>
        <w:t>Taiwan</w:t>
      </w:r>
      <w:r w:rsidR="006D7EB3" w:rsidRPr="00936CBE">
        <w:rPr>
          <w:rFonts w:ascii="Arial" w:hAnsi="Arial" w:cs="Arial"/>
          <w:color w:val="000000"/>
          <w:spacing w:val="-8"/>
          <w:sz w:val="20"/>
          <w:szCs w:val="20"/>
        </w:rPr>
        <w:t xml:space="preserve"> Dollar</w:t>
      </w:r>
      <w:r w:rsidR="0094087F" w:rsidRPr="00936CBE">
        <w:rPr>
          <w:rFonts w:ascii="Arial" w:hAnsi="Arial" w:cs="Arial"/>
          <w:color w:val="000000"/>
          <w:spacing w:val="-8"/>
          <w:sz w:val="20"/>
          <w:szCs w:val="20"/>
        </w:rPr>
        <w:t>,</w:t>
      </w:r>
      <w:r w:rsidR="00CA088A" w:rsidRPr="00936CBE">
        <w:rPr>
          <w:rFonts w:ascii="Arial" w:hAnsi="Arial" w:cs="Arial"/>
          <w:color w:val="000000"/>
          <w:spacing w:val="-8"/>
          <w:sz w:val="20"/>
          <w:szCs w:val="20"/>
        </w:rPr>
        <w:t xml:space="preserve"> Japanese Yen and</w:t>
      </w:r>
      <w:r w:rsidR="0094087F" w:rsidRPr="00936CBE">
        <w:rPr>
          <w:rFonts w:ascii="Arial" w:hAnsi="Arial" w:cs="Arial"/>
          <w:color w:val="000000"/>
          <w:spacing w:val="-8"/>
          <w:sz w:val="20"/>
          <w:szCs w:val="20"/>
        </w:rPr>
        <w:t xml:space="preserve"> </w:t>
      </w:r>
      <w:r w:rsidR="00E068C2" w:rsidRPr="00936CBE">
        <w:rPr>
          <w:rFonts w:ascii="Arial" w:hAnsi="Arial" w:cs="Arial"/>
          <w:color w:val="000000"/>
          <w:spacing w:val="-8"/>
          <w:sz w:val="20"/>
          <w:szCs w:val="20"/>
        </w:rPr>
        <w:t>Chinese Yuan</w:t>
      </w:r>
      <w:r w:rsidRPr="00936CBE">
        <w:rPr>
          <w:rFonts w:ascii="Arial" w:hAnsi="Arial" w:cs="Arial"/>
          <w:color w:val="000000"/>
          <w:spacing w:val="-8"/>
          <w:sz w:val="20"/>
          <w:szCs w:val="20"/>
        </w:rPr>
        <w:t>. The sensitivity of profit or loss to changes in the exchange</w:t>
      </w:r>
      <w:r w:rsidRPr="00936CBE">
        <w:rPr>
          <w:rFonts w:ascii="Arial" w:hAnsi="Arial" w:cs="Arial"/>
          <w:color w:val="000000"/>
          <w:sz w:val="20"/>
          <w:szCs w:val="20"/>
        </w:rPr>
        <w:t xml:space="preserve"> rates arises mainly from financial assets and financial liabilities denominated in</w:t>
      </w:r>
      <w:r w:rsidR="006C0787" w:rsidRPr="00936CBE">
        <w:rPr>
          <w:rFonts w:ascii="Arial" w:hAnsi="Arial" w:cs="Arial"/>
          <w:color w:val="000000"/>
          <w:sz w:val="20"/>
          <w:szCs w:val="20"/>
        </w:rPr>
        <w:t xml:space="preserve"> the said currencies</w:t>
      </w:r>
      <w:r w:rsidR="00E15DEC" w:rsidRPr="00936CBE">
        <w:rPr>
          <w:rFonts w:ascii="Arial" w:hAnsi="Arial" w:cs="Arial"/>
          <w:color w:val="000000"/>
          <w:sz w:val="20"/>
          <w:szCs w:val="20"/>
        </w:rPr>
        <w:t>.</w:t>
      </w:r>
      <w:r w:rsidR="001735E8" w:rsidRPr="00936CBE">
        <w:rPr>
          <w:rFonts w:ascii="Arial" w:hAnsi="Arial" w:cs="Arial"/>
          <w:color w:val="000000"/>
          <w:sz w:val="20"/>
          <w:szCs w:val="20"/>
        </w:rPr>
        <w:t xml:space="preserve"> The impacts of movement in exchange rate on Group’s net profit </w:t>
      </w:r>
      <w:r w:rsidR="00F30E7E">
        <w:rPr>
          <w:rFonts w:ascii="Arial" w:hAnsi="Arial" w:cs="Arial"/>
          <w:color w:val="000000"/>
          <w:sz w:val="20"/>
          <w:szCs w:val="20"/>
        </w:rPr>
        <w:t>were</w:t>
      </w:r>
      <w:r w:rsidR="001735E8" w:rsidRPr="00936CBE">
        <w:rPr>
          <w:rFonts w:ascii="Arial" w:hAnsi="Arial" w:cs="Arial"/>
          <w:color w:val="000000"/>
          <w:sz w:val="20"/>
          <w:szCs w:val="20"/>
        </w:rPr>
        <w:t xml:space="preserve"> as follows:</w:t>
      </w:r>
    </w:p>
    <w:p w14:paraId="6E282E0B" w14:textId="77777777" w:rsidR="00DE5EBC" w:rsidRPr="00936CBE" w:rsidRDefault="00DE5EBC" w:rsidP="00CD2BD3">
      <w:pPr>
        <w:ind w:left="513"/>
        <w:jc w:val="both"/>
        <w:rPr>
          <w:rFonts w:ascii="Arial" w:hAnsi="Arial" w:cs="Arial"/>
          <w:color w:val="000000"/>
          <w:sz w:val="20"/>
          <w:szCs w:val="20"/>
        </w:rPr>
      </w:pPr>
    </w:p>
    <w:tbl>
      <w:tblPr>
        <w:tblW w:w="9000" w:type="dxa"/>
        <w:tblInd w:w="558" w:type="dxa"/>
        <w:tblLayout w:type="fixed"/>
        <w:tblLook w:val="0000" w:firstRow="0" w:lastRow="0" w:firstColumn="0" w:lastColumn="0" w:noHBand="0" w:noVBand="0"/>
      </w:tblPr>
      <w:tblGrid>
        <w:gridCol w:w="3816"/>
        <w:gridCol w:w="1296"/>
        <w:gridCol w:w="1296"/>
        <w:gridCol w:w="1296"/>
        <w:gridCol w:w="1296"/>
      </w:tblGrid>
      <w:tr w:rsidR="00723A4C" w:rsidRPr="00936CBE" w14:paraId="0BD11FC2" w14:textId="77777777" w:rsidTr="001159CC">
        <w:trPr>
          <w:cantSplit/>
        </w:trPr>
        <w:tc>
          <w:tcPr>
            <w:tcW w:w="3816" w:type="dxa"/>
          </w:tcPr>
          <w:p w14:paraId="7B8C42BB" w14:textId="77777777" w:rsidR="00723A4C" w:rsidRPr="00936CBE" w:rsidRDefault="00723A4C" w:rsidP="005611FE">
            <w:pPr>
              <w:tabs>
                <w:tab w:val="left" w:pos="6840"/>
              </w:tabs>
              <w:ind w:left="-26"/>
              <w:rPr>
                <w:rFonts w:ascii="Arial" w:eastAsia="Arial Unicode MS" w:hAnsi="Arial" w:cs="Arial"/>
                <w:color w:val="000000"/>
                <w:sz w:val="20"/>
                <w:szCs w:val="20"/>
              </w:rPr>
            </w:pPr>
          </w:p>
        </w:tc>
        <w:tc>
          <w:tcPr>
            <w:tcW w:w="2592" w:type="dxa"/>
            <w:gridSpan w:val="2"/>
            <w:tcBorders>
              <w:bottom w:val="single" w:sz="4" w:space="0" w:color="auto"/>
            </w:tcBorders>
          </w:tcPr>
          <w:p w14:paraId="7D68212A" w14:textId="77777777" w:rsidR="00A6381D" w:rsidRPr="00936CBE" w:rsidRDefault="00723A4C" w:rsidP="005611FE">
            <w:pPr>
              <w:tabs>
                <w:tab w:val="left" w:pos="6840"/>
              </w:tabs>
              <w:ind w:right="-72"/>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Consolidate</w:t>
            </w:r>
            <w:r w:rsidR="00A6381D" w:rsidRPr="00936CBE">
              <w:rPr>
                <w:rFonts w:ascii="Arial" w:eastAsia="Arial Unicode MS" w:hAnsi="Arial" w:cs="Arial"/>
                <w:b/>
                <w:bCs/>
                <w:color w:val="000000"/>
                <w:sz w:val="20"/>
                <w:szCs w:val="20"/>
              </w:rPr>
              <w:t>d</w:t>
            </w:r>
          </w:p>
          <w:p w14:paraId="4EE8E862" w14:textId="18973F67" w:rsidR="00723A4C" w:rsidRPr="00936CBE" w:rsidRDefault="00723A4C" w:rsidP="005611FE">
            <w:pPr>
              <w:tabs>
                <w:tab w:val="left" w:pos="6840"/>
              </w:tabs>
              <w:ind w:right="-72"/>
              <w:jc w:val="right"/>
              <w:rPr>
                <w:rFonts w:ascii="Arial" w:eastAsia="Arial Unicode MS" w:hAnsi="Arial" w:cs="Arial"/>
                <w:b/>
                <w:bCs/>
                <w:color w:val="000000"/>
                <w:sz w:val="20"/>
                <w:szCs w:val="20"/>
                <w:cs/>
              </w:rPr>
            </w:pPr>
            <w:r w:rsidRPr="00936CBE">
              <w:rPr>
                <w:rFonts w:ascii="Arial" w:eastAsia="Arial Unicode MS" w:hAnsi="Arial" w:cs="Arial"/>
                <w:b/>
                <w:bCs/>
                <w:color w:val="000000"/>
                <w:sz w:val="20"/>
                <w:szCs w:val="20"/>
              </w:rPr>
              <w:t>financial statements</w:t>
            </w:r>
          </w:p>
        </w:tc>
        <w:tc>
          <w:tcPr>
            <w:tcW w:w="2592" w:type="dxa"/>
            <w:gridSpan w:val="2"/>
            <w:tcBorders>
              <w:bottom w:val="single" w:sz="4" w:space="0" w:color="auto"/>
            </w:tcBorders>
          </w:tcPr>
          <w:p w14:paraId="15418291" w14:textId="77777777" w:rsidR="00723A4C" w:rsidRPr="00936CBE" w:rsidRDefault="00723A4C" w:rsidP="005611FE">
            <w:pPr>
              <w:pStyle w:val="BlockText"/>
              <w:ind w:left="0" w:right="-72"/>
              <w:jc w:val="right"/>
              <w:rPr>
                <w:rFonts w:ascii="Arial" w:hAnsi="Arial" w:cs="Arial"/>
                <w:b/>
                <w:bCs/>
                <w:color w:val="000000"/>
              </w:rPr>
            </w:pPr>
            <w:r w:rsidRPr="00936CBE">
              <w:rPr>
                <w:rFonts w:ascii="Arial" w:hAnsi="Arial" w:cs="Arial"/>
                <w:b/>
                <w:bCs/>
                <w:color w:val="000000"/>
              </w:rPr>
              <w:t>Separate</w:t>
            </w:r>
          </w:p>
          <w:p w14:paraId="5827D988" w14:textId="0D3AA0E3" w:rsidR="00723A4C" w:rsidRPr="00936CBE" w:rsidRDefault="00723A4C" w:rsidP="005611FE">
            <w:pPr>
              <w:tabs>
                <w:tab w:val="left" w:pos="6840"/>
              </w:tabs>
              <w:ind w:right="-72"/>
              <w:jc w:val="right"/>
              <w:rPr>
                <w:rFonts w:ascii="Arial" w:eastAsia="Arial Unicode MS" w:hAnsi="Arial" w:cs="Arial"/>
                <w:b/>
                <w:bCs/>
                <w:color w:val="000000"/>
                <w:sz w:val="20"/>
                <w:szCs w:val="20"/>
                <w:cs/>
              </w:rPr>
            </w:pPr>
            <w:r w:rsidRPr="00936CBE">
              <w:rPr>
                <w:rFonts w:ascii="Arial" w:hAnsi="Arial" w:cs="Arial"/>
                <w:b/>
                <w:bCs/>
                <w:color w:val="000000"/>
                <w:sz w:val="20"/>
                <w:szCs w:val="20"/>
              </w:rPr>
              <w:t xml:space="preserve"> financial statements</w:t>
            </w:r>
          </w:p>
        </w:tc>
      </w:tr>
      <w:tr w:rsidR="007101C6" w:rsidRPr="00936CBE" w14:paraId="49399843" w14:textId="77777777" w:rsidTr="001159CC">
        <w:trPr>
          <w:cantSplit/>
        </w:trPr>
        <w:tc>
          <w:tcPr>
            <w:tcW w:w="3816" w:type="dxa"/>
          </w:tcPr>
          <w:p w14:paraId="70BC17C9" w14:textId="77777777" w:rsidR="007101C6" w:rsidRPr="00936CBE" w:rsidRDefault="007101C6" w:rsidP="005611FE">
            <w:pPr>
              <w:tabs>
                <w:tab w:val="left" w:pos="6840"/>
              </w:tabs>
              <w:ind w:left="-26"/>
              <w:rPr>
                <w:rFonts w:ascii="Arial" w:eastAsia="Arial Unicode MS" w:hAnsi="Arial" w:cs="Arial"/>
                <w:color w:val="000000"/>
                <w:sz w:val="20"/>
                <w:szCs w:val="20"/>
              </w:rPr>
            </w:pPr>
          </w:p>
        </w:tc>
        <w:tc>
          <w:tcPr>
            <w:tcW w:w="1296" w:type="dxa"/>
            <w:tcBorders>
              <w:top w:val="single" w:sz="4" w:space="0" w:color="auto"/>
            </w:tcBorders>
          </w:tcPr>
          <w:p w14:paraId="7AE970B4" w14:textId="2DCCE97A" w:rsidR="007101C6" w:rsidRPr="00936CBE" w:rsidRDefault="00A7284A" w:rsidP="005611FE">
            <w:pPr>
              <w:tabs>
                <w:tab w:val="left" w:pos="6840"/>
              </w:tabs>
              <w:ind w:right="-72"/>
              <w:jc w:val="right"/>
              <w:rPr>
                <w:rFonts w:ascii="Arial" w:eastAsia="Arial Unicode MS" w:hAnsi="Arial" w:cs="Arial"/>
                <w:b/>
                <w:bCs/>
                <w:color w:val="000000"/>
                <w:sz w:val="20"/>
                <w:szCs w:val="20"/>
              </w:rPr>
            </w:pPr>
            <w:r w:rsidRPr="00A7284A">
              <w:rPr>
                <w:rFonts w:ascii="Arial" w:eastAsia="Arial Unicode MS" w:hAnsi="Arial" w:cs="Arial"/>
                <w:b/>
                <w:bCs/>
                <w:color w:val="000000"/>
                <w:sz w:val="20"/>
                <w:szCs w:val="20"/>
                <w:lang w:val="en-GB"/>
              </w:rPr>
              <w:t>2025</w:t>
            </w:r>
          </w:p>
        </w:tc>
        <w:tc>
          <w:tcPr>
            <w:tcW w:w="1296" w:type="dxa"/>
            <w:tcBorders>
              <w:top w:val="single" w:sz="4" w:space="0" w:color="auto"/>
            </w:tcBorders>
          </w:tcPr>
          <w:p w14:paraId="68959ECD" w14:textId="7D1A6AB6" w:rsidR="007101C6" w:rsidRPr="00936CBE" w:rsidRDefault="00A7284A" w:rsidP="005611FE">
            <w:pPr>
              <w:tabs>
                <w:tab w:val="left" w:pos="6840"/>
              </w:tabs>
              <w:ind w:right="-72"/>
              <w:jc w:val="right"/>
              <w:rPr>
                <w:rFonts w:ascii="Arial" w:eastAsia="Arial Unicode MS" w:hAnsi="Arial" w:cs="Arial"/>
                <w:b/>
                <w:bCs/>
                <w:color w:val="000000"/>
                <w:sz w:val="20"/>
                <w:szCs w:val="20"/>
              </w:rPr>
            </w:pPr>
            <w:r w:rsidRPr="00A7284A">
              <w:rPr>
                <w:rFonts w:ascii="Arial" w:eastAsia="Arial Unicode MS" w:hAnsi="Arial" w:cs="Arial"/>
                <w:b/>
                <w:bCs/>
                <w:color w:val="000000"/>
                <w:sz w:val="20"/>
                <w:szCs w:val="20"/>
                <w:lang w:val="en-GB"/>
              </w:rPr>
              <w:t>2024</w:t>
            </w:r>
          </w:p>
        </w:tc>
        <w:tc>
          <w:tcPr>
            <w:tcW w:w="1296" w:type="dxa"/>
            <w:tcBorders>
              <w:top w:val="single" w:sz="4" w:space="0" w:color="auto"/>
            </w:tcBorders>
          </w:tcPr>
          <w:p w14:paraId="4EFA1096" w14:textId="24DB60AC" w:rsidR="007101C6" w:rsidRPr="00936CBE" w:rsidRDefault="00A7284A" w:rsidP="005611FE">
            <w:pPr>
              <w:tabs>
                <w:tab w:val="left" w:pos="6840"/>
              </w:tabs>
              <w:ind w:right="-72"/>
              <w:jc w:val="right"/>
              <w:rPr>
                <w:rFonts w:ascii="Arial" w:eastAsia="Arial Unicode MS" w:hAnsi="Arial" w:cs="Arial"/>
                <w:b/>
                <w:bCs/>
                <w:color w:val="000000"/>
                <w:sz w:val="20"/>
                <w:szCs w:val="20"/>
              </w:rPr>
            </w:pPr>
            <w:r w:rsidRPr="00A7284A">
              <w:rPr>
                <w:rFonts w:ascii="Arial" w:eastAsia="Arial Unicode MS" w:hAnsi="Arial" w:cs="Arial"/>
                <w:b/>
                <w:bCs/>
                <w:color w:val="000000"/>
                <w:sz w:val="20"/>
                <w:szCs w:val="20"/>
                <w:lang w:val="en-GB"/>
              </w:rPr>
              <w:t>2025</w:t>
            </w:r>
          </w:p>
        </w:tc>
        <w:tc>
          <w:tcPr>
            <w:tcW w:w="1296" w:type="dxa"/>
            <w:tcBorders>
              <w:top w:val="single" w:sz="4" w:space="0" w:color="auto"/>
            </w:tcBorders>
          </w:tcPr>
          <w:p w14:paraId="6A5B3CD5" w14:textId="45204C76" w:rsidR="007101C6" w:rsidRPr="00936CBE" w:rsidRDefault="00A7284A" w:rsidP="005611FE">
            <w:pPr>
              <w:tabs>
                <w:tab w:val="left" w:pos="6840"/>
              </w:tabs>
              <w:ind w:right="-72"/>
              <w:jc w:val="right"/>
              <w:rPr>
                <w:rFonts w:ascii="Arial" w:eastAsia="Arial Unicode MS" w:hAnsi="Arial" w:cs="Arial"/>
                <w:b/>
                <w:bCs/>
                <w:color w:val="000000"/>
                <w:sz w:val="20"/>
                <w:szCs w:val="20"/>
              </w:rPr>
            </w:pPr>
            <w:r w:rsidRPr="00A7284A">
              <w:rPr>
                <w:rFonts w:ascii="Arial" w:eastAsia="Arial Unicode MS" w:hAnsi="Arial" w:cs="Arial"/>
                <w:b/>
                <w:bCs/>
                <w:color w:val="000000"/>
                <w:sz w:val="20"/>
                <w:szCs w:val="20"/>
                <w:lang w:val="en-GB"/>
              </w:rPr>
              <w:t>2024</w:t>
            </w:r>
          </w:p>
        </w:tc>
      </w:tr>
      <w:tr w:rsidR="00723A4C" w:rsidRPr="00936CBE" w14:paraId="5C26453B" w14:textId="77777777" w:rsidTr="001159CC">
        <w:trPr>
          <w:cantSplit/>
        </w:trPr>
        <w:tc>
          <w:tcPr>
            <w:tcW w:w="3816" w:type="dxa"/>
          </w:tcPr>
          <w:p w14:paraId="419316DC" w14:textId="77777777" w:rsidR="00723A4C" w:rsidRPr="00936CBE" w:rsidRDefault="00723A4C" w:rsidP="005611FE">
            <w:pPr>
              <w:tabs>
                <w:tab w:val="left" w:pos="6840"/>
              </w:tabs>
              <w:ind w:left="-26"/>
              <w:rPr>
                <w:rFonts w:ascii="Arial" w:eastAsia="Arial Unicode MS" w:hAnsi="Arial" w:cs="Arial"/>
                <w:color w:val="000000"/>
                <w:sz w:val="20"/>
                <w:szCs w:val="20"/>
              </w:rPr>
            </w:pPr>
          </w:p>
        </w:tc>
        <w:tc>
          <w:tcPr>
            <w:tcW w:w="1296" w:type="dxa"/>
            <w:tcBorders>
              <w:bottom w:val="single" w:sz="4" w:space="0" w:color="auto"/>
            </w:tcBorders>
          </w:tcPr>
          <w:p w14:paraId="42E0CB91" w14:textId="463EFC4B" w:rsidR="00723A4C" w:rsidRPr="00936CBE" w:rsidRDefault="00723A4C" w:rsidP="005611FE">
            <w:pPr>
              <w:tabs>
                <w:tab w:val="left" w:pos="6840"/>
              </w:tabs>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Million Baht</w:t>
            </w:r>
          </w:p>
        </w:tc>
        <w:tc>
          <w:tcPr>
            <w:tcW w:w="1296" w:type="dxa"/>
            <w:tcBorders>
              <w:bottom w:val="single" w:sz="4" w:space="0" w:color="auto"/>
            </w:tcBorders>
          </w:tcPr>
          <w:p w14:paraId="44EE44C1" w14:textId="308119C4" w:rsidR="00723A4C" w:rsidRPr="00936CBE" w:rsidRDefault="00723A4C" w:rsidP="005611FE">
            <w:pPr>
              <w:tabs>
                <w:tab w:val="left" w:pos="6840"/>
              </w:tabs>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Million Baht</w:t>
            </w:r>
          </w:p>
        </w:tc>
        <w:tc>
          <w:tcPr>
            <w:tcW w:w="1296" w:type="dxa"/>
            <w:tcBorders>
              <w:bottom w:val="single" w:sz="4" w:space="0" w:color="auto"/>
            </w:tcBorders>
          </w:tcPr>
          <w:p w14:paraId="03D07A1B" w14:textId="4693715D" w:rsidR="00723A4C" w:rsidRPr="00936CBE" w:rsidRDefault="00723A4C" w:rsidP="005611FE">
            <w:pPr>
              <w:tabs>
                <w:tab w:val="left" w:pos="6840"/>
              </w:tabs>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Million Baht</w:t>
            </w:r>
          </w:p>
        </w:tc>
        <w:tc>
          <w:tcPr>
            <w:tcW w:w="1296" w:type="dxa"/>
            <w:tcBorders>
              <w:bottom w:val="single" w:sz="4" w:space="0" w:color="auto"/>
            </w:tcBorders>
          </w:tcPr>
          <w:p w14:paraId="6FE9170D" w14:textId="7ECFE1D9" w:rsidR="00723A4C" w:rsidRPr="00936CBE" w:rsidRDefault="00723A4C" w:rsidP="005611FE">
            <w:pPr>
              <w:tabs>
                <w:tab w:val="left" w:pos="6840"/>
              </w:tabs>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Million Baht</w:t>
            </w:r>
          </w:p>
        </w:tc>
      </w:tr>
      <w:tr w:rsidR="0099524A" w:rsidRPr="00936CBE" w14:paraId="3DA7F4FA" w14:textId="77777777" w:rsidTr="001159CC">
        <w:trPr>
          <w:cantSplit/>
        </w:trPr>
        <w:tc>
          <w:tcPr>
            <w:tcW w:w="3816" w:type="dxa"/>
          </w:tcPr>
          <w:p w14:paraId="6D7942AD" w14:textId="77777777" w:rsidR="0099524A" w:rsidRPr="00936CBE" w:rsidRDefault="0099524A" w:rsidP="005611FE">
            <w:pPr>
              <w:tabs>
                <w:tab w:val="left" w:pos="6840"/>
              </w:tabs>
              <w:ind w:left="-26"/>
              <w:rPr>
                <w:rFonts w:ascii="Arial" w:eastAsia="Arial Unicode MS" w:hAnsi="Arial" w:cs="Arial"/>
                <w:color w:val="000000"/>
                <w:sz w:val="20"/>
                <w:szCs w:val="20"/>
              </w:rPr>
            </w:pPr>
          </w:p>
        </w:tc>
        <w:tc>
          <w:tcPr>
            <w:tcW w:w="1296" w:type="dxa"/>
            <w:tcBorders>
              <w:top w:val="single" w:sz="4" w:space="0" w:color="auto"/>
            </w:tcBorders>
          </w:tcPr>
          <w:p w14:paraId="5FFFE314" w14:textId="77777777" w:rsidR="0099524A" w:rsidRPr="00936CBE" w:rsidRDefault="0099524A" w:rsidP="005611FE">
            <w:pPr>
              <w:tabs>
                <w:tab w:val="left" w:pos="6840"/>
              </w:tabs>
              <w:ind w:right="-72"/>
              <w:jc w:val="right"/>
              <w:rPr>
                <w:rFonts w:ascii="Arial" w:hAnsi="Arial" w:cs="Arial"/>
                <w:b/>
                <w:bCs/>
                <w:color w:val="000000"/>
                <w:sz w:val="20"/>
                <w:szCs w:val="20"/>
              </w:rPr>
            </w:pPr>
          </w:p>
        </w:tc>
        <w:tc>
          <w:tcPr>
            <w:tcW w:w="1296" w:type="dxa"/>
            <w:tcBorders>
              <w:top w:val="single" w:sz="4" w:space="0" w:color="auto"/>
            </w:tcBorders>
          </w:tcPr>
          <w:p w14:paraId="76B75665" w14:textId="77777777" w:rsidR="0099524A" w:rsidRPr="00936CBE" w:rsidRDefault="0099524A" w:rsidP="005611FE">
            <w:pPr>
              <w:tabs>
                <w:tab w:val="left" w:pos="6840"/>
              </w:tabs>
              <w:ind w:right="-72"/>
              <w:jc w:val="right"/>
              <w:rPr>
                <w:rFonts w:ascii="Arial" w:hAnsi="Arial" w:cs="Arial"/>
                <w:b/>
                <w:bCs/>
                <w:color w:val="000000"/>
                <w:sz w:val="20"/>
                <w:szCs w:val="20"/>
              </w:rPr>
            </w:pPr>
          </w:p>
        </w:tc>
        <w:tc>
          <w:tcPr>
            <w:tcW w:w="1296" w:type="dxa"/>
            <w:tcBorders>
              <w:top w:val="single" w:sz="4" w:space="0" w:color="auto"/>
            </w:tcBorders>
          </w:tcPr>
          <w:p w14:paraId="727A629D" w14:textId="77777777" w:rsidR="0099524A" w:rsidRPr="00936CBE" w:rsidRDefault="0099524A" w:rsidP="005611FE">
            <w:pPr>
              <w:tabs>
                <w:tab w:val="left" w:pos="6840"/>
              </w:tabs>
              <w:ind w:right="-72"/>
              <w:jc w:val="right"/>
              <w:rPr>
                <w:rFonts w:ascii="Arial" w:hAnsi="Arial" w:cs="Arial"/>
                <w:b/>
                <w:bCs/>
                <w:color w:val="000000"/>
                <w:sz w:val="20"/>
                <w:szCs w:val="20"/>
              </w:rPr>
            </w:pPr>
          </w:p>
        </w:tc>
        <w:tc>
          <w:tcPr>
            <w:tcW w:w="1296" w:type="dxa"/>
            <w:tcBorders>
              <w:top w:val="single" w:sz="4" w:space="0" w:color="auto"/>
            </w:tcBorders>
          </w:tcPr>
          <w:p w14:paraId="5C26200A" w14:textId="77777777" w:rsidR="0099524A" w:rsidRPr="00936CBE" w:rsidRDefault="0099524A" w:rsidP="005611FE">
            <w:pPr>
              <w:tabs>
                <w:tab w:val="left" w:pos="6840"/>
              </w:tabs>
              <w:ind w:right="-72"/>
              <w:jc w:val="right"/>
              <w:rPr>
                <w:rFonts w:ascii="Arial" w:hAnsi="Arial" w:cs="Arial"/>
                <w:b/>
                <w:bCs/>
                <w:color w:val="000000"/>
                <w:sz w:val="20"/>
                <w:szCs w:val="20"/>
              </w:rPr>
            </w:pPr>
          </w:p>
        </w:tc>
      </w:tr>
      <w:tr w:rsidR="00EB15D1" w:rsidRPr="00936CBE" w14:paraId="2EA30F49" w14:textId="77777777" w:rsidTr="001159CC">
        <w:trPr>
          <w:cantSplit/>
        </w:trPr>
        <w:tc>
          <w:tcPr>
            <w:tcW w:w="3816" w:type="dxa"/>
            <w:tcBorders>
              <w:top w:val="nil"/>
              <w:left w:val="nil"/>
              <w:right w:val="nil"/>
            </w:tcBorders>
          </w:tcPr>
          <w:p w14:paraId="39C83F0A" w14:textId="77777777" w:rsidR="00EB15D1" w:rsidRPr="00936CBE" w:rsidRDefault="00EB15D1" w:rsidP="005611FE">
            <w:pPr>
              <w:ind w:left="-26" w:right="-31"/>
              <w:rPr>
                <w:rFonts w:ascii="Arial" w:eastAsia="Arial Unicode MS" w:hAnsi="Arial" w:cs="Arial"/>
                <w:color w:val="000000"/>
                <w:sz w:val="20"/>
                <w:szCs w:val="20"/>
                <w:cs/>
              </w:rPr>
            </w:pPr>
            <w:r w:rsidRPr="00936CBE">
              <w:rPr>
                <w:rFonts w:ascii="Arial" w:hAnsi="Arial" w:cs="Arial"/>
                <w:color w:val="000000"/>
                <w:sz w:val="20"/>
                <w:szCs w:val="20"/>
              </w:rPr>
              <w:t>US Dollar</w:t>
            </w:r>
            <w:r w:rsidRPr="00936CBE">
              <w:rPr>
                <w:rFonts w:ascii="Arial" w:hAnsi="Arial" w:cs="Arial"/>
                <w:color w:val="000000"/>
                <w:sz w:val="20"/>
                <w:szCs w:val="20"/>
                <w:cs/>
              </w:rPr>
              <w:t xml:space="preserve"> </w:t>
            </w:r>
            <w:r w:rsidRPr="00936CBE">
              <w:rPr>
                <w:rFonts w:ascii="Arial" w:hAnsi="Arial" w:cs="Arial"/>
                <w:color w:val="000000"/>
                <w:sz w:val="20"/>
                <w:szCs w:val="20"/>
              </w:rPr>
              <w:t>to Baht exchange rate</w:t>
            </w:r>
          </w:p>
        </w:tc>
        <w:tc>
          <w:tcPr>
            <w:tcW w:w="1296" w:type="dxa"/>
            <w:vAlign w:val="bottom"/>
          </w:tcPr>
          <w:p w14:paraId="52273B33" w14:textId="77777777" w:rsidR="00EB15D1" w:rsidRPr="00936CBE" w:rsidRDefault="00EB15D1" w:rsidP="005611FE">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4616E1D4" w14:textId="77777777" w:rsidR="00EB15D1" w:rsidRPr="00936CBE" w:rsidRDefault="00EB15D1" w:rsidP="005611FE">
            <w:pPr>
              <w:ind w:right="-72"/>
              <w:jc w:val="right"/>
              <w:rPr>
                <w:rFonts w:ascii="Arial" w:eastAsia="Arial Unicode MS" w:hAnsi="Arial" w:cs="Arial"/>
                <w:color w:val="000000"/>
                <w:sz w:val="20"/>
                <w:szCs w:val="20"/>
              </w:rPr>
            </w:pPr>
          </w:p>
        </w:tc>
        <w:tc>
          <w:tcPr>
            <w:tcW w:w="1296" w:type="dxa"/>
            <w:vAlign w:val="bottom"/>
          </w:tcPr>
          <w:p w14:paraId="76E254BC" w14:textId="77777777" w:rsidR="00EB15D1" w:rsidRPr="00936CBE" w:rsidRDefault="00EB15D1" w:rsidP="005611FE">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63D99E84" w14:textId="77777777" w:rsidR="00EB15D1" w:rsidRPr="00936CBE" w:rsidRDefault="00EB15D1" w:rsidP="005611FE">
            <w:pPr>
              <w:ind w:right="-72"/>
              <w:jc w:val="right"/>
              <w:rPr>
                <w:rFonts w:ascii="Arial" w:eastAsia="Arial Unicode MS" w:hAnsi="Arial" w:cs="Arial"/>
                <w:color w:val="000000"/>
                <w:sz w:val="20"/>
                <w:szCs w:val="20"/>
              </w:rPr>
            </w:pPr>
          </w:p>
        </w:tc>
      </w:tr>
      <w:tr w:rsidR="00487473" w:rsidRPr="00936CBE" w14:paraId="14A5CA85" w14:textId="77777777" w:rsidTr="001159CC">
        <w:trPr>
          <w:cantSplit/>
        </w:trPr>
        <w:tc>
          <w:tcPr>
            <w:tcW w:w="3816" w:type="dxa"/>
            <w:tcBorders>
              <w:top w:val="nil"/>
              <w:left w:val="nil"/>
              <w:right w:val="nil"/>
            </w:tcBorders>
          </w:tcPr>
          <w:p w14:paraId="408E3B7C" w14:textId="56C0351A" w:rsidR="00487473" w:rsidRPr="00936CBE" w:rsidRDefault="00487473" w:rsidP="00487473">
            <w:pPr>
              <w:ind w:left="-26" w:right="-31"/>
              <w:rPr>
                <w:rFonts w:ascii="Arial" w:eastAsia="Arial Unicode MS" w:hAnsi="Arial" w:cs="Arial"/>
                <w:color w:val="000000"/>
                <w:sz w:val="20"/>
                <w:szCs w:val="20"/>
                <w:cs/>
              </w:rPr>
            </w:pPr>
            <w:r w:rsidRPr="00936CBE">
              <w:rPr>
                <w:rFonts w:ascii="Arial" w:hAnsi="Arial" w:cs="Arial"/>
                <w:color w:val="000000"/>
                <w:sz w:val="20"/>
                <w:szCs w:val="20"/>
              </w:rPr>
              <w:t xml:space="preserve">- Increase </w:t>
            </w:r>
            <w:r w:rsidR="00A7284A" w:rsidRPr="00A7284A">
              <w:rPr>
                <w:rFonts w:ascii="Arial" w:hAnsi="Arial" w:cs="Arial"/>
                <w:color w:val="000000"/>
                <w:sz w:val="20"/>
                <w:szCs w:val="20"/>
                <w:lang w:val="en-GB"/>
              </w:rPr>
              <w:t>10</w:t>
            </w:r>
            <w:r w:rsidRPr="00936CBE">
              <w:rPr>
                <w:rFonts w:ascii="Arial" w:hAnsi="Arial" w:cs="Arial"/>
                <w:color w:val="000000"/>
                <w:sz w:val="20"/>
                <w:szCs w:val="20"/>
              </w:rPr>
              <w:t>%*</w:t>
            </w:r>
          </w:p>
        </w:tc>
        <w:tc>
          <w:tcPr>
            <w:tcW w:w="1296" w:type="dxa"/>
            <w:vAlign w:val="bottom"/>
          </w:tcPr>
          <w:p w14:paraId="2B8CE754" w14:textId="3594A4B7"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25</w:t>
            </w:r>
          </w:p>
        </w:tc>
        <w:tc>
          <w:tcPr>
            <w:tcW w:w="1296" w:type="dxa"/>
            <w:tcBorders>
              <w:top w:val="nil"/>
              <w:left w:val="nil"/>
              <w:right w:val="nil"/>
            </w:tcBorders>
            <w:vAlign w:val="bottom"/>
          </w:tcPr>
          <w:p w14:paraId="57934ED7" w14:textId="1C844D66"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52</w:t>
            </w:r>
          </w:p>
        </w:tc>
        <w:tc>
          <w:tcPr>
            <w:tcW w:w="1296" w:type="dxa"/>
            <w:vAlign w:val="bottom"/>
          </w:tcPr>
          <w:p w14:paraId="49447954" w14:textId="3C13AA48" w:rsidR="00487473" w:rsidRPr="00936CBE" w:rsidRDefault="00A7284A" w:rsidP="00487473">
            <w:pPr>
              <w:ind w:right="-72"/>
              <w:jc w:val="right"/>
              <w:rPr>
                <w:rFonts w:ascii="Arial" w:eastAsia="Arial Unicode MS" w:hAnsi="Arial" w:cs="Arial"/>
                <w:color w:val="000000"/>
                <w:sz w:val="20"/>
                <w:szCs w:val="25"/>
              </w:rPr>
            </w:pPr>
            <w:r w:rsidRPr="00A7284A">
              <w:rPr>
                <w:rFonts w:ascii="Arial" w:eastAsia="Arial Unicode MS" w:hAnsi="Arial" w:cs="Arial"/>
                <w:color w:val="000000"/>
                <w:sz w:val="20"/>
                <w:szCs w:val="20"/>
                <w:lang w:val="en-GB"/>
              </w:rPr>
              <w:t>18</w:t>
            </w:r>
          </w:p>
        </w:tc>
        <w:tc>
          <w:tcPr>
            <w:tcW w:w="1296" w:type="dxa"/>
            <w:tcBorders>
              <w:top w:val="nil"/>
              <w:left w:val="nil"/>
              <w:right w:val="nil"/>
            </w:tcBorders>
            <w:vAlign w:val="bottom"/>
          </w:tcPr>
          <w:p w14:paraId="62EF6295" w14:textId="205EA938"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51</w:t>
            </w:r>
          </w:p>
        </w:tc>
      </w:tr>
      <w:tr w:rsidR="00487473" w:rsidRPr="00936CBE" w14:paraId="3F1694B7" w14:textId="77777777" w:rsidTr="001159CC">
        <w:trPr>
          <w:cantSplit/>
        </w:trPr>
        <w:tc>
          <w:tcPr>
            <w:tcW w:w="3816" w:type="dxa"/>
            <w:tcBorders>
              <w:top w:val="nil"/>
              <w:left w:val="nil"/>
              <w:right w:val="nil"/>
            </w:tcBorders>
          </w:tcPr>
          <w:p w14:paraId="3757025F" w14:textId="11B9ED55" w:rsidR="00487473" w:rsidRPr="00936CBE" w:rsidRDefault="00487473" w:rsidP="00487473">
            <w:pPr>
              <w:ind w:left="-26" w:right="-31"/>
              <w:rPr>
                <w:rFonts w:ascii="Arial" w:eastAsia="Arial Unicode MS" w:hAnsi="Arial" w:cs="Arial"/>
                <w:color w:val="000000"/>
                <w:sz w:val="20"/>
                <w:szCs w:val="20"/>
                <w:cs/>
              </w:rPr>
            </w:pPr>
            <w:r w:rsidRPr="00936CBE">
              <w:rPr>
                <w:rFonts w:ascii="Arial" w:hAnsi="Arial" w:cs="Arial"/>
                <w:color w:val="000000"/>
                <w:sz w:val="20"/>
                <w:szCs w:val="20"/>
              </w:rPr>
              <w:t>-</w:t>
            </w:r>
            <w:r w:rsidRPr="00936CBE">
              <w:rPr>
                <w:rFonts w:ascii="Arial" w:hAnsi="Arial" w:cs="Arial"/>
                <w:color w:val="000000"/>
                <w:sz w:val="20"/>
                <w:szCs w:val="20"/>
                <w:cs/>
              </w:rPr>
              <w:t xml:space="preserve"> </w:t>
            </w:r>
            <w:r w:rsidRPr="00936CBE">
              <w:rPr>
                <w:rFonts w:ascii="Arial" w:hAnsi="Arial" w:cs="Arial"/>
                <w:color w:val="000000"/>
                <w:sz w:val="20"/>
                <w:szCs w:val="20"/>
              </w:rPr>
              <w:t xml:space="preserve">Decrease </w:t>
            </w:r>
            <w:r w:rsidR="00A7284A" w:rsidRPr="00A7284A">
              <w:rPr>
                <w:rFonts w:ascii="Arial" w:hAnsi="Arial" w:cs="Arial"/>
                <w:color w:val="000000"/>
                <w:sz w:val="20"/>
                <w:szCs w:val="20"/>
                <w:lang w:val="en-GB"/>
              </w:rPr>
              <w:t>10</w:t>
            </w:r>
            <w:r w:rsidRPr="00936CBE">
              <w:rPr>
                <w:rFonts w:ascii="Arial" w:hAnsi="Arial" w:cs="Arial"/>
                <w:color w:val="000000"/>
                <w:sz w:val="20"/>
                <w:szCs w:val="20"/>
              </w:rPr>
              <w:t>%*</w:t>
            </w:r>
          </w:p>
        </w:tc>
        <w:tc>
          <w:tcPr>
            <w:tcW w:w="1296" w:type="dxa"/>
            <w:vAlign w:val="bottom"/>
          </w:tcPr>
          <w:p w14:paraId="2002B6E1" w14:textId="77239849"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25</w:t>
            </w:r>
            <w:r w:rsidRPr="00936CBE">
              <w:rPr>
                <w:rFonts w:ascii="Arial" w:eastAsia="Arial Unicode MS" w:hAnsi="Arial" w:cs="Arial"/>
                <w:color w:val="000000"/>
                <w:sz w:val="20"/>
                <w:szCs w:val="20"/>
              </w:rPr>
              <w:t>)</w:t>
            </w:r>
          </w:p>
        </w:tc>
        <w:tc>
          <w:tcPr>
            <w:tcW w:w="1296" w:type="dxa"/>
            <w:tcBorders>
              <w:top w:val="nil"/>
              <w:left w:val="nil"/>
              <w:right w:val="nil"/>
            </w:tcBorders>
            <w:vAlign w:val="bottom"/>
          </w:tcPr>
          <w:p w14:paraId="232E8A57" w14:textId="3A321821"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52</w:t>
            </w:r>
            <w:r w:rsidRPr="00936CBE">
              <w:rPr>
                <w:rFonts w:ascii="Arial" w:eastAsia="Arial Unicode MS" w:hAnsi="Arial" w:cs="Arial"/>
                <w:color w:val="000000"/>
                <w:sz w:val="20"/>
                <w:szCs w:val="20"/>
              </w:rPr>
              <w:t>)</w:t>
            </w:r>
          </w:p>
        </w:tc>
        <w:tc>
          <w:tcPr>
            <w:tcW w:w="1296" w:type="dxa"/>
            <w:vAlign w:val="bottom"/>
          </w:tcPr>
          <w:p w14:paraId="4B7DF2B6" w14:textId="79C8867F" w:rsidR="00487473" w:rsidRPr="00936CBE" w:rsidRDefault="00487473" w:rsidP="00487473">
            <w:pPr>
              <w:ind w:right="-72"/>
              <w:jc w:val="right"/>
              <w:rPr>
                <w:rFonts w:ascii="Arial" w:eastAsia="Arial Unicode MS" w:hAnsi="Arial" w:cs="Arial"/>
                <w:color w:val="000000"/>
                <w:sz w:val="20"/>
                <w:szCs w:val="20"/>
                <w:cs/>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18</w:t>
            </w:r>
            <w:r w:rsidRPr="00936CBE">
              <w:rPr>
                <w:rFonts w:ascii="Arial" w:eastAsia="Arial Unicode MS" w:hAnsi="Arial" w:cs="Arial"/>
                <w:color w:val="000000"/>
                <w:sz w:val="20"/>
                <w:szCs w:val="20"/>
              </w:rPr>
              <w:t>)</w:t>
            </w:r>
          </w:p>
        </w:tc>
        <w:tc>
          <w:tcPr>
            <w:tcW w:w="1296" w:type="dxa"/>
            <w:tcBorders>
              <w:top w:val="nil"/>
              <w:left w:val="nil"/>
              <w:right w:val="nil"/>
            </w:tcBorders>
            <w:vAlign w:val="bottom"/>
          </w:tcPr>
          <w:p w14:paraId="39D5186B" w14:textId="26C170FF"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51</w:t>
            </w:r>
            <w:r w:rsidRPr="00936CBE">
              <w:rPr>
                <w:rFonts w:ascii="Arial" w:eastAsia="Arial Unicode MS" w:hAnsi="Arial" w:cs="Arial"/>
                <w:color w:val="000000"/>
                <w:sz w:val="20"/>
                <w:szCs w:val="20"/>
              </w:rPr>
              <w:t>)</w:t>
            </w:r>
          </w:p>
        </w:tc>
      </w:tr>
      <w:tr w:rsidR="00487473" w:rsidRPr="00936CBE" w14:paraId="24CDF7AA" w14:textId="77777777" w:rsidTr="001159CC">
        <w:trPr>
          <w:cantSplit/>
        </w:trPr>
        <w:tc>
          <w:tcPr>
            <w:tcW w:w="3816" w:type="dxa"/>
            <w:tcBorders>
              <w:top w:val="nil"/>
              <w:left w:val="nil"/>
              <w:right w:val="nil"/>
            </w:tcBorders>
          </w:tcPr>
          <w:p w14:paraId="60541422" w14:textId="77777777" w:rsidR="00487473" w:rsidRPr="00936CBE" w:rsidRDefault="00487473" w:rsidP="00487473">
            <w:pPr>
              <w:ind w:left="-26" w:right="-31"/>
              <w:rPr>
                <w:rFonts w:ascii="Arial" w:hAnsi="Arial" w:cs="Arial"/>
                <w:color w:val="000000"/>
                <w:sz w:val="20"/>
                <w:szCs w:val="20"/>
              </w:rPr>
            </w:pPr>
          </w:p>
        </w:tc>
        <w:tc>
          <w:tcPr>
            <w:tcW w:w="1296" w:type="dxa"/>
            <w:vAlign w:val="bottom"/>
          </w:tcPr>
          <w:p w14:paraId="14954C86"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3EA560EF"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vAlign w:val="bottom"/>
          </w:tcPr>
          <w:p w14:paraId="698489C3"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1CA5EEFC" w14:textId="77777777" w:rsidR="00487473" w:rsidRPr="00936CBE" w:rsidRDefault="00487473" w:rsidP="00487473">
            <w:pPr>
              <w:ind w:right="-72"/>
              <w:jc w:val="right"/>
              <w:rPr>
                <w:rFonts w:ascii="Arial" w:eastAsia="Arial Unicode MS" w:hAnsi="Arial" w:cs="Arial"/>
                <w:color w:val="000000"/>
                <w:sz w:val="20"/>
                <w:szCs w:val="20"/>
              </w:rPr>
            </w:pPr>
          </w:p>
        </w:tc>
      </w:tr>
      <w:tr w:rsidR="00487473" w:rsidRPr="00936CBE" w14:paraId="26016562" w14:textId="77777777" w:rsidTr="001159CC">
        <w:trPr>
          <w:cantSplit/>
        </w:trPr>
        <w:tc>
          <w:tcPr>
            <w:tcW w:w="3816" w:type="dxa"/>
            <w:tcBorders>
              <w:top w:val="nil"/>
              <w:left w:val="nil"/>
              <w:right w:val="nil"/>
            </w:tcBorders>
          </w:tcPr>
          <w:p w14:paraId="433ADDD9" w14:textId="202CA964" w:rsidR="00487473" w:rsidRPr="00936CBE" w:rsidRDefault="00487473" w:rsidP="00487473">
            <w:pPr>
              <w:ind w:left="-26" w:right="-31"/>
              <w:rPr>
                <w:rFonts w:ascii="Arial" w:eastAsia="Arial Unicode MS" w:hAnsi="Arial" w:cs="Arial"/>
                <w:color w:val="000000"/>
                <w:spacing w:val="-4"/>
                <w:sz w:val="20"/>
                <w:szCs w:val="20"/>
              </w:rPr>
            </w:pPr>
            <w:r w:rsidRPr="00936CBE">
              <w:rPr>
                <w:rFonts w:ascii="Arial" w:hAnsi="Arial" w:cs="Arial"/>
                <w:color w:val="000000"/>
                <w:sz w:val="20"/>
                <w:szCs w:val="20"/>
              </w:rPr>
              <w:t>Taiwan Dollar</w:t>
            </w:r>
            <w:r w:rsidRPr="00936CBE">
              <w:rPr>
                <w:rFonts w:ascii="Arial" w:hAnsi="Arial" w:cs="Arial"/>
                <w:color w:val="000000"/>
                <w:sz w:val="20"/>
                <w:szCs w:val="20"/>
                <w:cs/>
              </w:rPr>
              <w:t xml:space="preserve"> </w:t>
            </w:r>
            <w:r w:rsidRPr="00936CBE">
              <w:rPr>
                <w:rFonts w:ascii="Arial" w:hAnsi="Arial" w:cs="Arial"/>
                <w:color w:val="000000"/>
                <w:sz w:val="20"/>
                <w:szCs w:val="20"/>
              </w:rPr>
              <w:t>to Baht exchange rate</w:t>
            </w:r>
          </w:p>
        </w:tc>
        <w:tc>
          <w:tcPr>
            <w:tcW w:w="1296" w:type="dxa"/>
          </w:tcPr>
          <w:p w14:paraId="445D9982" w14:textId="77777777" w:rsidR="00487473" w:rsidRPr="00936CBE" w:rsidRDefault="00487473" w:rsidP="00487473">
            <w:pPr>
              <w:ind w:right="-72"/>
              <w:jc w:val="right"/>
              <w:rPr>
                <w:rFonts w:ascii="Arial" w:eastAsia="Arial Unicode MS" w:hAnsi="Arial" w:cs="Arial"/>
                <w:color w:val="000000"/>
                <w:sz w:val="20"/>
                <w:szCs w:val="20"/>
                <w:cs/>
              </w:rPr>
            </w:pPr>
          </w:p>
        </w:tc>
        <w:tc>
          <w:tcPr>
            <w:tcW w:w="1296" w:type="dxa"/>
          </w:tcPr>
          <w:p w14:paraId="55D6FB99" w14:textId="77777777" w:rsidR="00487473" w:rsidRPr="00936CBE" w:rsidRDefault="00487473" w:rsidP="00487473">
            <w:pPr>
              <w:ind w:right="-72"/>
              <w:jc w:val="right"/>
              <w:rPr>
                <w:rFonts w:ascii="Arial" w:eastAsia="Arial" w:hAnsi="Arial" w:cs="Arial"/>
                <w:color w:val="000000"/>
                <w:sz w:val="20"/>
                <w:szCs w:val="20"/>
              </w:rPr>
            </w:pPr>
          </w:p>
        </w:tc>
        <w:tc>
          <w:tcPr>
            <w:tcW w:w="1296" w:type="dxa"/>
          </w:tcPr>
          <w:p w14:paraId="337F0196"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Pr>
          <w:p w14:paraId="2A6CABA3" w14:textId="77777777" w:rsidR="00487473" w:rsidRPr="00936CBE" w:rsidRDefault="00487473" w:rsidP="00487473">
            <w:pPr>
              <w:ind w:right="-72"/>
              <w:jc w:val="right"/>
              <w:rPr>
                <w:rFonts w:ascii="Arial" w:eastAsia="Arial Unicode MS" w:hAnsi="Arial" w:cs="Arial"/>
                <w:color w:val="000000"/>
                <w:sz w:val="20"/>
                <w:szCs w:val="20"/>
              </w:rPr>
            </w:pPr>
          </w:p>
        </w:tc>
      </w:tr>
      <w:tr w:rsidR="00487473" w:rsidRPr="00936CBE" w14:paraId="5E6C9E39" w14:textId="77777777" w:rsidTr="001159CC">
        <w:trPr>
          <w:cantSplit/>
        </w:trPr>
        <w:tc>
          <w:tcPr>
            <w:tcW w:w="3816" w:type="dxa"/>
            <w:tcBorders>
              <w:top w:val="nil"/>
              <w:left w:val="nil"/>
              <w:right w:val="nil"/>
            </w:tcBorders>
          </w:tcPr>
          <w:p w14:paraId="1E9B19ED" w14:textId="2C3EC5E6" w:rsidR="00487473" w:rsidRPr="00936CBE" w:rsidRDefault="00487473" w:rsidP="00487473">
            <w:pPr>
              <w:ind w:left="-26"/>
              <w:rPr>
                <w:rFonts w:ascii="Arial" w:eastAsia="Arial Unicode MS" w:hAnsi="Arial" w:cs="Arial"/>
                <w:color w:val="000000"/>
                <w:sz w:val="20"/>
                <w:szCs w:val="20"/>
              </w:rPr>
            </w:pPr>
            <w:r w:rsidRPr="00936CBE">
              <w:rPr>
                <w:rFonts w:ascii="Arial" w:hAnsi="Arial" w:cs="Arial"/>
                <w:color w:val="000000"/>
                <w:sz w:val="20"/>
                <w:szCs w:val="20"/>
              </w:rPr>
              <w:t xml:space="preserve">- Increase </w:t>
            </w:r>
            <w:r w:rsidR="00A7284A" w:rsidRPr="00A7284A">
              <w:rPr>
                <w:rFonts w:ascii="Arial" w:hAnsi="Arial" w:cs="Arial"/>
                <w:color w:val="000000"/>
                <w:sz w:val="20"/>
                <w:szCs w:val="20"/>
                <w:lang w:val="en-GB"/>
              </w:rPr>
              <w:t>10</w:t>
            </w:r>
            <w:r w:rsidRPr="00936CBE">
              <w:rPr>
                <w:rFonts w:ascii="Arial" w:hAnsi="Arial" w:cs="Arial"/>
                <w:color w:val="000000"/>
                <w:sz w:val="20"/>
                <w:szCs w:val="20"/>
              </w:rPr>
              <w:t>%*</w:t>
            </w:r>
          </w:p>
        </w:tc>
        <w:tc>
          <w:tcPr>
            <w:tcW w:w="1296" w:type="dxa"/>
            <w:vAlign w:val="bottom"/>
          </w:tcPr>
          <w:p w14:paraId="3F3E4ADA" w14:textId="509EFD26" w:rsidR="00487473" w:rsidRPr="00936CBE" w:rsidRDefault="00A7284A" w:rsidP="00487473">
            <w:pPr>
              <w:ind w:right="-72"/>
              <w:jc w:val="right"/>
              <w:rPr>
                <w:rFonts w:ascii="Arial" w:eastAsia="Arial Unicode MS" w:hAnsi="Arial" w:cs="Arial"/>
                <w:color w:val="000000"/>
                <w:sz w:val="20"/>
                <w:szCs w:val="25"/>
              </w:rPr>
            </w:pPr>
            <w:r w:rsidRPr="00A7284A">
              <w:rPr>
                <w:rFonts w:ascii="Arial" w:eastAsia="Arial Unicode MS" w:hAnsi="Arial" w:cs="Arial"/>
                <w:color w:val="000000"/>
                <w:sz w:val="20"/>
                <w:szCs w:val="20"/>
                <w:lang w:val="en-GB"/>
              </w:rPr>
              <w:t>4</w:t>
            </w:r>
          </w:p>
        </w:tc>
        <w:tc>
          <w:tcPr>
            <w:tcW w:w="1296" w:type="dxa"/>
            <w:tcBorders>
              <w:top w:val="nil"/>
              <w:left w:val="nil"/>
              <w:right w:val="nil"/>
            </w:tcBorders>
            <w:vAlign w:val="bottom"/>
          </w:tcPr>
          <w:p w14:paraId="53CA580C" w14:textId="091400BD"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296" w:type="dxa"/>
            <w:vAlign w:val="bottom"/>
          </w:tcPr>
          <w:p w14:paraId="14A0AFCF" w14:textId="22C87F1E"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w:t>
            </w:r>
          </w:p>
        </w:tc>
        <w:tc>
          <w:tcPr>
            <w:tcW w:w="1296" w:type="dxa"/>
            <w:tcBorders>
              <w:top w:val="nil"/>
              <w:left w:val="nil"/>
              <w:right w:val="nil"/>
            </w:tcBorders>
            <w:vAlign w:val="bottom"/>
          </w:tcPr>
          <w:p w14:paraId="73855DCE" w14:textId="740D0455"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r>
      <w:tr w:rsidR="00487473" w:rsidRPr="00936CBE" w14:paraId="768B3CFD" w14:textId="77777777" w:rsidTr="001159CC">
        <w:trPr>
          <w:cantSplit/>
        </w:trPr>
        <w:tc>
          <w:tcPr>
            <w:tcW w:w="3816" w:type="dxa"/>
            <w:tcBorders>
              <w:top w:val="nil"/>
              <w:left w:val="nil"/>
              <w:right w:val="nil"/>
            </w:tcBorders>
          </w:tcPr>
          <w:p w14:paraId="07FECA40" w14:textId="0F686140" w:rsidR="00487473" w:rsidRPr="00936CBE" w:rsidRDefault="00487473" w:rsidP="00487473">
            <w:pPr>
              <w:ind w:left="-26"/>
              <w:rPr>
                <w:rFonts w:ascii="Arial" w:eastAsia="Arial Unicode MS" w:hAnsi="Arial" w:cs="Arial"/>
                <w:color w:val="000000"/>
                <w:sz w:val="20"/>
                <w:szCs w:val="20"/>
              </w:rPr>
            </w:pPr>
            <w:r w:rsidRPr="00936CBE">
              <w:rPr>
                <w:rFonts w:ascii="Arial" w:hAnsi="Arial" w:cs="Arial"/>
                <w:color w:val="000000"/>
                <w:sz w:val="20"/>
                <w:szCs w:val="20"/>
              </w:rPr>
              <w:t>-</w:t>
            </w:r>
            <w:r w:rsidRPr="00936CBE">
              <w:rPr>
                <w:rFonts w:ascii="Arial" w:hAnsi="Arial" w:cs="Arial"/>
                <w:color w:val="000000"/>
                <w:sz w:val="20"/>
                <w:szCs w:val="20"/>
                <w:cs/>
              </w:rPr>
              <w:t xml:space="preserve"> </w:t>
            </w:r>
            <w:r w:rsidRPr="00936CBE">
              <w:rPr>
                <w:rFonts w:ascii="Arial" w:hAnsi="Arial" w:cs="Arial"/>
                <w:color w:val="000000"/>
                <w:sz w:val="20"/>
                <w:szCs w:val="20"/>
              </w:rPr>
              <w:t xml:space="preserve">Decrease </w:t>
            </w:r>
            <w:r w:rsidR="00A7284A" w:rsidRPr="00A7284A">
              <w:rPr>
                <w:rFonts w:ascii="Arial" w:hAnsi="Arial" w:cs="Arial"/>
                <w:color w:val="000000"/>
                <w:sz w:val="20"/>
                <w:szCs w:val="20"/>
                <w:lang w:val="en-GB"/>
              </w:rPr>
              <w:t>10</w:t>
            </w:r>
            <w:r w:rsidRPr="00936CBE">
              <w:rPr>
                <w:rFonts w:ascii="Arial" w:hAnsi="Arial" w:cs="Arial"/>
                <w:color w:val="000000"/>
                <w:sz w:val="20"/>
                <w:szCs w:val="20"/>
              </w:rPr>
              <w:t>%*</w:t>
            </w:r>
          </w:p>
        </w:tc>
        <w:tc>
          <w:tcPr>
            <w:tcW w:w="1296" w:type="dxa"/>
            <w:vAlign w:val="bottom"/>
          </w:tcPr>
          <w:p w14:paraId="54A1AF0C" w14:textId="16F772E4"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4</w:t>
            </w:r>
            <w:r w:rsidRPr="00936CBE">
              <w:rPr>
                <w:rFonts w:ascii="Arial" w:eastAsia="Arial Unicode MS" w:hAnsi="Arial" w:cs="Arial"/>
                <w:color w:val="000000"/>
                <w:sz w:val="20"/>
                <w:szCs w:val="20"/>
              </w:rPr>
              <w:t>)</w:t>
            </w:r>
          </w:p>
        </w:tc>
        <w:tc>
          <w:tcPr>
            <w:tcW w:w="1296" w:type="dxa"/>
            <w:tcBorders>
              <w:top w:val="nil"/>
              <w:left w:val="nil"/>
              <w:right w:val="nil"/>
            </w:tcBorders>
            <w:vAlign w:val="bottom"/>
          </w:tcPr>
          <w:p w14:paraId="59C5493B" w14:textId="7B3C4907"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2</w:t>
            </w:r>
            <w:r w:rsidRPr="00936CBE">
              <w:rPr>
                <w:rFonts w:ascii="Arial" w:eastAsia="Arial Unicode MS" w:hAnsi="Arial" w:cs="Arial"/>
                <w:color w:val="000000"/>
                <w:sz w:val="20"/>
                <w:szCs w:val="20"/>
              </w:rPr>
              <w:t>)</w:t>
            </w:r>
          </w:p>
        </w:tc>
        <w:tc>
          <w:tcPr>
            <w:tcW w:w="1296" w:type="dxa"/>
            <w:vAlign w:val="bottom"/>
          </w:tcPr>
          <w:p w14:paraId="00974F87" w14:textId="36AAE852"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4</w:t>
            </w:r>
            <w:r w:rsidRPr="00936CBE">
              <w:rPr>
                <w:rFonts w:ascii="Arial" w:eastAsia="Arial Unicode MS" w:hAnsi="Arial" w:cs="Arial"/>
                <w:color w:val="000000"/>
                <w:sz w:val="20"/>
                <w:szCs w:val="20"/>
              </w:rPr>
              <w:t>)</w:t>
            </w:r>
          </w:p>
        </w:tc>
        <w:tc>
          <w:tcPr>
            <w:tcW w:w="1296" w:type="dxa"/>
            <w:tcBorders>
              <w:top w:val="nil"/>
              <w:left w:val="nil"/>
              <w:right w:val="nil"/>
            </w:tcBorders>
            <w:vAlign w:val="bottom"/>
          </w:tcPr>
          <w:p w14:paraId="47D2A185" w14:textId="407CBBC0"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2</w:t>
            </w:r>
            <w:r w:rsidRPr="00936CBE">
              <w:rPr>
                <w:rFonts w:ascii="Arial" w:eastAsia="Arial Unicode MS" w:hAnsi="Arial" w:cs="Arial"/>
                <w:color w:val="000000"/>
                <w:sz w:val="20"/>
                <w:szCs w:val="20"/>
              </w:rPr>
              <w:t>)</w:t>
            </w:r>
          </w:p>
        </w:tc>
      </w:tr>
      <w:tr w:rsidR="00487473" w:rsidRPr="00936CBE" w14:paraId="6C76B6D6" w14:textId="77777777" w:rsidTr="001159CC">
        <w:trPr>
          <w:cantSplit/>
        </w:trPr>
        <w:tc>
          <w:tcPr>
            <w:tcW w:w="3816" w:type="dxa"/>
            <w:tcBorders>
              <w:top w:val="nil"/>
              <w:left w:val="nil"/>
              <w:right w:val="nil"/>
            </w:tcBorders>
          </w:tcPr>
          <w:p w14:paraId="52F1DC1D" w14:textId="77777777" w:rsidR="00487473" w:rsidRPr="00936CBE" w:rsidRDefault="00487473" w:rsidP="00487473">
            <w:pPr>
              <w:ind w:left="-26"/>
              <w:rPr>
                <w:rFonts w:ascii="Arial" w:hAnsi="Arial" w:cs="Arial"/>
                <w:color w:val="000000"/>
                <w:sz w:val="20"/>
                <w:szCs w:val="20"/>
              </w:rPr>
            </w:pPr>
          </w:p>
        </w:tc>
        <w:tc>
          <w:tcPr>
            <w:tcW w:w="1296" w:type="dxa"/>
            <w:vAlign w:val="bottom"/>
          </w:tcPr>
          <w:p w14:paraId="23961B14"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5099A03D" w14:textId="77777777" w:rsidR="00487473" w:rsidRPr="00936CBE" w:rsidRDefault="00487473" w:rsidP="00487473">
            <w:pPr>
              <w:ind w:right="-72"/>
              <w:jc w:val="right"/>
              <w:rPr>
                <w:rFonts w:ascii="Arial" w:eastAsia="Arial" w:hAnsi="Arial" w:cs="Arial"/>
                <w:color w:val="000000"/>
                <w:sz w:val="20"/>
                <w:szCs w:val="20"/>
              </w:rPr>
            </w:pPr>
          </w:p>
        </w:tc>
        <w:tc>
          <w:tcPr>
            <w:tcW w:w="1296" w:type="dxa"/>
            <w:vAlign w:val="bottom"/>
          </w:tcPr>
          <w:p w14:paraId="30A51310"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47D90A8E" w14:textId="77777777" w:rsidR="00487473" w:rsidRPr="00936CBE" w:rsidRDefault="00487473" w:rsidP="00487473">
            <w:pPr>
              <w:ind w:right="-72"/>
              <w:jc w:val="right"/>
              <w:rPr>
                <w:rFonts w:ascii="Arial" w:eastAsia="Arial" w:hAnsi="Arial" w:cs="Arial"/>
                <w:color w:val="000000"/>
                <w:sz w:val="20"/>
                <w:szCs w:val="20"/>
              </w:rPr>
            </w:pPr>
          </w:p>
        </w:tc>
      </w:tr>
      <w:tr w:rsidR="00487473" w:rsidRPr="00936CBE" w14:paraId="5C994D21" w14:textId="77777777" w:rsidTr="001159CC">
        <w:trPr>
          <w:cantSplit/>
        </w:trPr>
        <w:tc>
          <w:tcPr>
            <w:tcW w:w="3816" w:type="dxa"/>
            <w:tcBorders>
              <w:top w:val="nil"/>
              <w:left w:val="nil"/>
              <w:right w:val="nil"/>
            </w:tcBorders>
          </w:tcPr>
          <w:p w14:paraId="702220F1" w14:textId="04C43A8D" w:rsidR="00487473" w:rsidRPr="00936CBE" w:rsidRDefault="00487473" w:rsidP="00487473">
            <w:pPr>
              <w:ind w:left="-26" w:right="-31"/>
              <w:rPr>
                <w:rFonts w:ascii="Arial" w:hAnsi="Arial" w:cs="Arial"/>
                <w:color w:val="000000"/>
                <w:sz w:val="20"/>
                <w:szCs w:val="20"/>
              </w:rPr>
            </w:pPr>
            <w:r w:rsidRPr="00936CBE">
              <w:rPr>
                <w:rFonts w:ascii="Arial" w:hAnsi="Arial" w:cs="Arial"/>
                <w:color w:val="000000"/>
                <w:sz w:val="20"/>
                <w:szCs w:val="20"/>
              </w:rPr>
              <w:t>Japanese Yen</w:t>
            </w:r>
            <w:r w:rsidRPr="00936CBE">
              <w:rPr>
                <w:rFonts w:ascii="Arial" w:hAnsi="Arial" w:cs="Arial"/>
                <w:color w:val="000000"/>
                <w:sz w:val="20"/>
                <w:szCs w:val="20"/>
                <w:cs/>
              </w:rPr>
              <w:t xml:space="preserve"> </w:t>
            </w:r>
            <w:r w:rsidRPr="00936CBE">
              <w:rPr>
                <w:rFonts w:ascii="Arial" w:hAnsi="Arial" w:cs="Arial"/>
                <w:color w:val="000000"/>
                <w:sz w:val="20"/>
                <w:szCs w:val="20"/>
              </w:rPr>
              <w:t>to Baht exchange rate</w:t>
            </w:r>
          </w:p>
        </w:tc>
        <w:tc>
          <w:tcPr>
            <w:tcW w:w="1296" w:type="dxa"/>
            <w:vAlign w:val="bottom"/>
          </w:tcPr>
          <w:p w14:paraId="6856C1F2"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635B5F9E"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vAlign w:val="bottom"/>
          </w:tcPr>
          <w:p w14:paraId="43701028"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3D28AD9E" w14:textId="77777777" w:rsidR="00487473" w:rsidRPr="00936CBE" w:rsidRDefault="00487473" w:rsidP="00487473">
            <w:pPr>
              <w:ind w:right="-72"/>
              <w:jc w:val="right"/>
              <w:rPr>
                <w:rFonts w:ascii="Arial" w:eastAsia="Arial Unicode MS" w:hAnsi="Arial" w:cs="Arial"/>
                <w:color w:val="000000"/>
                <w:sz w:val="20"/>
                <w:szCs w:val="20"/>
              </w:rPr>
            </w:pPr>
          </w:p>
        </w:tc>
      </w:tr>
      <w:tr w:rsidR="00487473" w:rsidRPr="00936CBE" w14:paraId="02E6B1D5" w14:textId="77777777" w:rsidTr="001159CC">
        <w:trPr>
          <w:cantSplit/>
        </w:trPr>
        <w:tc>
          <w:tcPr>
            <w:tcW w:w="3816" w:type="dxa"/>
            <w:tcBorders>
              <w:top w:val="nil"/>
              <w:left w:val="nil"/>
              <w:right w:val="nil"/>
            </w:tcBorders>
          </w:tcPr>
          <w:p w14:paraId="7A1A6BB6" w14:textId="46EBD1F8" w:rsidR="00487473" w:rsidRPr="00936CBE" w:rsidRDefault="00487473" w:rsidP="00487473">
            <w:pPr>
              <w:ind w:left="-26" w:right="-31"/>
              <w:rPr>
                <w:rFonts w:ascii="Arial" w:hAnsi="Arial" w:cs="Arial"/>
                <w:color w:val="000000"/>
                <w:sz w:val="20"/>
                <w:szCs w:val="20"/>
              </w:rPr>
            </w:pPr>
            <w:r w:rsidRPr="00936CBE">
              <w:rPr>
                <w:rFonts w:ascii="Arial" w:hAnsi="Arial" w:cs="Arial"/>
                <w:color w:val="000000"/>
                <w:sz w:val="20"/>
                <w:szCs w:val="20"/>
              </w:rPr>
              <w:t xml:space="preserve">- Increase </w:t>
            </w:r>
            <w:r w:rsidR="00A7284A" w:rsidRPr="00A7284A">
              <w:rPr>
                <w:rFonts w:ascii="Arial" w:hAnsi="Arial" w:cs="Arial"/>
                <w:color w:val="000000"/>
                <w:sz w:val="20"/>
                <w:szCs w:val="20"/>
                <w:lang w:val="en-GB"/>
              </w:rPr>
              <w:t>10</w:t>
            </w:r>
            <w:r w:rsidRPr="00936CBE">
              <w:rPr>
                <w:rFonts w:ascii="Arial" w:hAnsi="Arial" w:cs="Arial"/>
                <w:color w:val="000000"/>
                <w:sz w:val="20"/>
                <w:szCs w:val="20"/>
              </w:rPr>
              <w:t>%*</w:t>
            </w:r>
          </w:p>
        </w:tc>
        <w:tc>
          <w:tcPr>
            <w:tcW w:w="1296" w:type="dxa"/>
            <w:vAlign w:val="bottom"/>
          </w:tcPr>
          <w:p w14:paraId="62A31D27" w14:textId="65F184AE"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160</w:t>
            </w:r>
            <w:r w:rsidRPr="00936CBE">
              <w:rPr>
                <w:rFonts w:ascii="Arial" w:eastAsia="Arial Unicode MS" w:hAnsi="Arial" w:cs="Arial"/>
                <w:color w:val="000000"/>
                <w:sz w:val="20"/>
                <w:szCs w:val="20"/>
              </w:rPr>
              <w:t>)</w:t>
            </w:r>
          </w:p>
        </w:tc>
        <w:tc>
          <w:tcPr>
            <w:tcW w:w="1296" w:type="dxa"/>
            <w:tcBorders>
              <w:top w:val="nil"/>
              <w:left w:val="nil"/>
              <w:right w:val="nil"/>
            </w:tcBorders>
            <w:vAlign w:val="bottom"/>
          </w:tcPr>
          <w:p w14:paraId="26A23AB6" w14:textId="1D712140"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171</w:t>
            </w:r>
            <w:r w:rsidRPr="00936CBE">
              <w:rPr>
                <w:rFonts w:ascii="Arial" w:eastAsia="Arial Unicode MS" w:hAnsi="Arial" w:cs="Arial"/>
                <w:color w:val="000000"/>
                <w:sz w:val="20"/>
                <w:szCs w:val="20"/>
              </w:rPr>
              <w:t>)</w:t>
            </w:r>
          </w:p>
        </w:tc>
        <w:tc>
          <w:tcPr>
            <w:tcW w:w="1296" w:type="dxa"/>
            <w:vAlign w:val="bottom"/>
          </w:tcPr>
          <w:p w14:paraId="38B30DEB" w14:textId="190A4CA2" w:rsidR="00487473" w:rsidRPr="00936CBE" w:rsidRDefault="00CC7B7F"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160</w:t>
            </w:r>
            <w:r w:rsidRPr="00936CBE">
              <w:rPr>
                <w:rFonts w:ascii="Arial" w:eastAsia="Arial Unicode MS" w:hAnsi="Arial" w:cs="Arial"/>
                <w:color w:val="000000"/>
                <w:sz w:val="20"/>
                <w:szCs w:val="20"/>
              </w:rPr>
              <w:t>)</w:t>
            </w:r>
          </w:p>
        </w:tc>
        <w:tc>
          <w:tcPr>
            <w:tcW w:w="1296" w:type="dxa"/>
            <w:tcBorders>
              <w:top w:val="nil"/>
              <w:left w:val="nil"/>
              <w:right w:val="nil"/>
            </w:tcBorders>
            <w:vAlign w:val="bottom"/>
          </w:tcPr>
          <w:p w14:paraId="4829B3E2" w14:textId="02C6C3BF"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171</w:t>
            </w:r>
            <w:r w:rsidRPr="00936CBE">
              <w:rPr>
                <w:rFonts w:ascii="Arial" w:eastAsia="Arial Unicode MS" w:hAnsi="Arial" w:cs="Arial"/>
                <w:color w:val="000000"/>
                <w:sz w:val="20"/>
                <w:szCs w:val="20"/>
              </w:rPr>
              <w:t>)</w:t>
            </w:r>
          </w:p>
        </w:tc>
      </w:tr>
      <w:tr w:rsidR="00487473" w:rsidRPr="00936CBE" w14:paraId="2558C10F" w14:textId="77777777" w:rsidTr="001159CC">
        <w:trPr>
          <w:cantSplit/>
        </w:trPr>
        <w:tc>
          <w:tcPr>
            <w:tcW w:w="3816" w:type="dxa"/>
            <w:tcBorders>
              <w:top w:val="nil"/>
              <w:left w:val="nil"/>
              <w:right w:val="nil"/>
            </w:tcBorders>
          </w:tcPr>
          <w:p w14:paraId="00095101" w14:textId="2073924B" w:rsidR="00487473" w:rsidRPr="00936CBE" w:rsidRDefault="00487473" w:rsidP="00487473">
            <w:pPr>
              <w:ind w:left="-26" w:right="-31"/>
              <w:rPr>
                <w:rFonts w:ascii="Arial" w:hAnsi="Arial" w:cs="Arial"/>
                <w:color w:val="000000"/>
                <w:sz w:val="20"/>
                <w:szCs w:val="20"/>
              </w:rPr>
            </w:pPr>
            <w:r w:rsidRPr="00936CBE">
              <w:rPr>
                <w:rFonts w:ascii="Arial" w:hAnsi="Arial" w:cs="Arial"/>
                <w:color w:val="000000"/>
                <w:sz w:val="20"/>
                <w:szCs w:val="20"/>
              </w:rPr>
              <w:t>-</w:t>
            </w:r>
            <w:r w:rsidRPr="00936CBE">
              <w:rPr>
                <w:rFonts w:ascii="Arial" w:hAnsi="Arial" w:cs="Arial"/>
                <w:color w:val="000000"/>
                <w:sz w:val="20"/>
                <w:szCs w:val="20"/>
                <w:cs/>
              </w:rPr>
              <w:t xml:space="preserve"> </w:t>
            </w:r>
            <w:r w:rsidRPr="00936CBE">
              <w:rPr>
                <w:rFonts w:ascii="Arial" w:hAnsi="Arial" w:cs="Arial"/>
                <w:color w:val="000000"/>
                <w:sz w:val="20"/>
                <w:szCs w:val="20"/>
              </w:rPr>
              <w:t xml:space="preserve">Decrease </w:t>
            </w:r>
            <w:r w:rsidR="00A7284A" w:rsidRPr="00A7284A">
              <w:rPr>
                <w:rFonts w:ascii="Arial" w:hAnsi="Arial" w:cs="Arial"/>
                <w:color w:val="000000"/>
                <w:sz w:val="20"/>
                <w:szCs w:val="20"/>
                <w:lang w:val="en-GB"/>
              </w:rPr>
              <w:t>10</w:t>
            </w:r>
            <w:r w:rsidRPr="00936CBE">
              <w:rPr>
                <w:rFonts w:ascii="Arial" w:hAnsi="Arial" w:cs="Arial"/>
                <w:color w:val="000000"/>
                <w:sz w:val="20"/>
                <w:szCs w:val="20"/>
              </w:rPr>
              <w:t>%*</w:t>
            </w:r>
          </w:p>
        </w:tc>
        <w:tc>
          <w:tcPr>
            <w:tcW w:w="1296" w:type="dxa"/>
            <w:vAlign w:val="bottom"/>
          </w:tcPr>
          <w:p w14:paraId="007546EB" w14:textId="6CC75B52"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160</w:t>
            </w:r>
          </w:p>
        </w:tc>
        <w:tc>
          <w:tcPr>
            <w:tcW w:w="1296" w:type="dxa"/>
            <w:tcBorders>
              <w:top w:val="nil"/>
              <w:left w:val="nil"/>
              <w:right w:val="nil"/>
            </w:tcBorders>
            <w:vAlign w:val="bottom"/>
          </w:tcPr>
          <w:p w14:paraId="2E2E57A7" w14:textId="05A4C67B"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171</w:t>
            </w:r>
          </w:p>
        </w:tc>
        <w:tc>
          <w:tcPr>
            <w:tcW w:w="1296" w:type="dxa"/>
            <w:vAlign w:val="bottom"/>
          </w:tcPr>
          <w:p w14:paraId="42E55E3A" w14:textId="2FBA1C59"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160</w:t>
            </w:r>
          </w:p>
        </w:tc>
        <w:tc>
          <w:tcPr>
            <w:tcW w:w="1296" w:type="dxa"/>
            <w:tcBorders>
              <w:top w:val="nil"/>
              <w:left w:val="nil"/>
              <w:right w:val="nil"/>
            </w:tcBorders>
            <w:vAlign w:val="bottom"/>
          </w:tcPr>
          <w:p w14:paraId="745CC0AE" w14:textId="606F43EC" w:rsidR="00487473" w:rsidRPr="00936CBE" w:rsidRDefault="00A7284A" w:rsidP="00487473">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171</w:t>
            </w:r>
          </w:p>
        </w:tc>
      </w:tr>
      <w:tr w:rsidR="00487473" w:rsidRPr="00936CBE" w14:paraId="678A48D1" w14:textId="77777777" w:rsidTr="001159CC">
        <w:trPr>
          <w:cantSplit/>
        </w:trPr>
        <w:tc>
          <w:tcPr>
            <w:tcW w:w="3816" w:type="dxa"/>
            <w:tcBorders>
              <w:top w:val="nil"/>
              <w:left w:val="nil"/>
              <w:right w:val="nil"/>
            </w:tcBorders>
          </w:tcPr>
          <w:p w14:paraId="38A6ED9F" w14:textId="77777777" w:rsidR="00487473" w:rsidRPr="00936CBE" w:rsidRDefault="00487473" w:rsidP="00487473">
            <w:pPr>
              <w:ind w:left="-26" w:right="-31"/>
              <w:rPr>
                <w:rFonts w:ascii="Arial" w:hAnsi="Arial" w:cs="Arial"/>
                <w:color w:val="000000"/>
                <w:sz w:val="20"/>
                <w:szCs w:val="20"/>
              </w:rPr>
            </w:pPr>
          </w:p>
        </w:tc>
        <w:tc>
          <w:tcPr>
            <w:tcW w:w="1296" w:type="dxa"/>
            <w:vAlign w:val="bottom"/>
          </w:tcPr>
          <w:p w14:paraId="76F6CA92"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74C62CC3"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vAlign w:val="bottom"/>
          </w:tcPr>
          <w:p w14:paraId="71B01A11"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0BE4E74E" w14:textId="77777777" w:rsidR="00487473" w:rsidRPr="00936CBE" w:rsidRDefault="00487473" w:rsidP="00487473">
            <w:pPr>
              <w:ind w:right="-72"/>
              <w:jc w:val="right"/>
              <w:rPr>
                <w:rFonts w:ascii="Arial" w:eastAsia="Arial Unicode MS" w:hAnsi="Arial" w:cs="Arial"/>
                <w:color w:val="000000"/>
                <w:sz w:val="20"/>
                <w:szCs w:val="20"/>
              </w:rPr>
            </w:pPr>
          </w:p>
        </w:tc>
      </w:tr>
      <w:tr w:rsidR="00487473" w:rsidRPr="00936CBE" w14:paraId="58FA9651" w14:textId="77777777" w:rsidTr="001159CC">
        <w:trPr>
          <w:cantSplit/>
        </w:trPr>
        <w:tc>
          <w:tcPr>
            <w:tcW w:w="3816" w:type="dxa"/>
            <w:tcBorders>
              <w:top w:val="nil"/>
              <w:left w:val="nil"/>
              <w:right w:val="nil"/>
            </w:tcBorders>
          </w:tcPr>
          <w:p w14:paraId="234D1DE2" w14:textId="796BD400" w:rsidR="00487473" w:rsidRPr="00936CBE" w:rsidRDefault="00487473" w:rsidP="00487473">
            <w:pPr>
              <w:ind w:left="-26" w:right="-31"/>
              <w:rPr>
                <w:rFonts w:ascii="Arial" w:hAnsi="Arial" w:cs="Arial"/>
                <w:color w:val="000000"/>
                <w:sz w:val="20"/>
                <w:szCs w:val="20"/>
              </w:rPr>
            </w:pPr>
            <w:r w:rsidRPr="00936CBE">
              <w:rPr>
                <w:rFonts w:ascii="Arial" w:hAnsi="Arial" w:cs="Arial"/>
                <w:color w:val="000000"/>
                <w:sz w:val="20"/>
                <w:szCs w:val="20"/>
              </w:rPr>
              <w:t>Chinese Yuan</w:t>
            </w:r>
            <w:r w:rsidRPr="00936CBE">
              <w:rPr>
                <w:rFonts w:ascii="Arial" w:hAnsi="Arial" w:cs="Arial"/>
                <w:color w:val="000000"/>
                <w:sz w:val="20"/>
                <w:szCs w:val="20"/>
                <w:cs/>
              </w:rPr>
              <w:t xml:space="preserve"> </w:t>
            </w:r>
            <w:r w:rsidRPr="00936CBE">
              <w:rPr>
                <w:rFonts w:ascii="Arial" w:hAnsi="Arial" w:cs="Arial"/>
                <w:color w:val="000000"/>
                <w:sz w:val="20"/>
                <w:szCs w:val="20"/>
              </w:rPr>
              <w:t>to Baht exchange rate</w:t>
            </w:r>
          </w:p>
        </w:tc>
        <w:tc>
          <w:tcPr>
            <w:tcW w:w="1296" w:type="dxa"/>
            <w:vAlign w:val="bottom"/>
          </w:tcPr>
          <w:p w14:paraId="608025E4"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2F3A7DE9"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vAlign w:val="bottom"/>
          </w:tcPr>
          <w:p w14:paraId="71FD2490" w14:textId="77777777" w:rsidR="00487473" w:rsidRPr="00936CBE" w:rsidRDefault="00487473" w:rsidP="00487473">
            <w:pPr>
              <w:ind w:right="-72"/>
              <w:jc w:val="right"/>
              <w:rPr>
                <w:rFonts w:ascii="Arial" w:eastAsia="Arial Unicode MS" w:hAnsi="Arial" w:cs="Arial"/>
                <w:color w:val="000000"/>
                <w:sz w:val="20"/>
                <w:szCs w:val="20"/>
              </w:rPr>
            </w:pPr>
          </w:p>
        </w:tc>
        <w:tc>
          <w:tcPr>
            <w:tcW w:w="1296" w:type="dxa"/>
            <w:tcBorders>
              <w:top w:val="nil"/>
              <w:left w:val="nil"/>
              <w:right w:val="nil"/>
            </w:tcBorders>
            <w:vAlign w:val="bottom"/>
          </w:tcPr>
          <w:p w14:paraId="1770AF1C" w14:textId="77777777" w:rsidR="00487473" w:rsidRPr="00936CBE" w:rsidRDefault="00487473" w:rsidP="00487473">
            <w:pPr>
              <w:ind w:right="-72"/>
              <w:jc w:val="right"/>
              <w:rPr>
                <w:rFonts w:ascii="Arial" w:eastAsia="Arial Unicode MS" w:hAnsi="Arial" w:cs="Arial"/>
                <w:color w:val="000000"/>
                <w:sz w:val="20"/>
                <w:szCs w:val="20"/>
              </w:rPr>
            </w:pPr>
          </w:p>
        </w:tc>
      </w:tr>
      <w:tr w:rsidR="00487473" w:rsidRPr="00936CBE" w14:paraId="0586A7B9" w14:textId="77777777" w:rsidTr="001159CC">
        <w:trPr>
          <w:cantSplit/>
        </w:trPr>
        <w:tc>
          <w:tcPr>
            <w:tcW w:w="3816" w:type="dxa"/>
            <w:tcBorders>
              <w:top w:val="nil"/>
              <w:left w:val="nil"/>
              <w:right w:val="nil"/>
            </w:tcBorders>
          </w:tcPr>
          <w:p w14:paraId="294CCD25" w14:textId="310AA64D" w:rsidR="00487473" w:rsidRPr="00936CBE" w:rsidRDefault="00487473" w:rsidP="00487473">
            <w:pPr>
              <w:ind w:left="-26" w:right="-31"/>
              <w:rPr>
                <w:rFonts w:ascii="Arial" w:hAnsi="Arial" w:cs="Arial"/>
                <w:color w:val="000000"/>
                <w:sz w:val="20"/>
                <w:szCs w:val="20"/>
              </w:rPr>
            </w:pPr>
            <w:r w:rsidRPr="00936CBE">
              <w:rPr>
                <w:rFonts w:ascii="Arial" w:hAnsi="Arial" w:cs="Arial"/>
                <w:color w:val="000000"/>
                <w:sz w:val="20"/>
                <w:szCs w:val="20"/>
              </w:rPr>
              <w:t xml:space="preserve">- Increase </w:t>
            </w:r>
            <w:r w:rsidR="00A7284A" w:rsidRPr="00A7284A">
              <w:rPr>
                <w:rFonts w:ascii="Arial" w:hAnsi="Arial" w:cs="Arial"/>
                <w:color w:val="000000"/>
                <w:sz w:val="20"/>
                <w:szCs w:val="20"/>
                <w:lang w:val="en-GB"/>
              </w:rPr>
              <w:t>10</w:t>
            </w:r>
            <w:r w:rsidRPr="00936CBE">
              <w:rPr>
                <w:rFonts w:ascii="Arial" w:hAnsi="Arial" w:cs="Arial"/>
                <w:color w:val="000000"/>
                <w:sz w:val="20"/>
                <w:szCs w:val="20"/>
              </w:rPr>
              <w:t>%*</w:t>
            </w:r>
          </w:p>
        </w:tc>
        <w:tc>
          <w:tcPr>
            <w:tcW w:w="1296" w:type="dxa"/>
            <w:vAlign w:val="bottom"/>
          </w:tcPr>
          <w:p w14:paraId="0266BB25" w14:textId="5C91080F"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14</w:t>
            </w:r>
            <w:r w:rsidRPr="00936CBE">
              <w:rPr>
                <w:rFonts w:ascii="Arial" w:eastAsia="Arial Unicode MS" w:hAnsi="Arial" w:cs="Arial"/>
                <w:color w:val="000000"/>
                <w:sz w:val="20"/>
                <w:szCs w:val="20"/>
              </w:rPr>
              <w:t>)</w:t>
            </w:r>
          </w:p>
        </w:tc>
        <w:tc>
          <w:tcPr>
            <w:tcW w:w="1296" w:type="dxa"/>
            <w:tcBorders>
              <w:top w:val="nil"/>
              <w:left w:val="nil"/>
              <w:right w:val="nil"/>
            </w:tcBorders>
            <w:vAlign w:val="bottom"/>
          </w:tcPr>
          <w:p w14:paraId="3A261E7C" w14:textId="1B1B2ECE"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16</w:t>
            </w:r>
            <w:r w:rsidRPr="00936CBE">
              <w:rPr>
                <w:rFonts w:ascii="Arial" w:eastAsia="Arial Unicode MS" w:hAnsi="Arial" w:cs="Arial"/>
                <w:color w:val="000000"/>
                <w:sz w:val="20"/>
                <w:szCs w:val="20"/>
              </w:rPr>
              <w:t>)</w:t>
            </w:r>
          </w:p>
        </w:tc>
        <w:tc>
          <w:tcPr>
            <w:tcW w:w="1296" w:type="dxa"/>
            <w:vAlign w:val="bottom"/>
          </w:tcPr>
          <w:p w14:paraId="636C3CAF" w14:textId="088B5AA1"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296" w:type="dxa"/>
            <w:tcBorders>
              <w:top w:val="nil"/>
              <w:left w:val="nil"/>
              <w:right w:val="nil"/>
            </w:tcBorders>
            <w:vAlign w:val="bottom"/>
          </w:tcPr>
          <w:p w14:paraId="4A60FAE9" w14:textId="2D66B365" w:rsidR="00487473" w:rsidRPr="00936CBE" w:rsidRDefault="00487473" w:rsidP="00487473">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r>
      <w:tr w:rsidR="00A73597" w:rsidRPr="00936CBE" w14:paraId="115F27E3" w14:textId="77777777" w:rsidTr="0004599C">
        <w:trPr>
          <w:cantSplit/>
        </w:trPr>
        <w:tc>
          <w:tcPr>
            <w:tcW w:w="3816" w:type="dxa"/>
            <w:tcBorders>
              <w:top w:val="nil"/>
              <w:left w:val="nil"/>
              <w:bottom w:val="nil"/>
              <w:right w:val="nil"/>
            </w:tcBorders>
          </w:tcPr>
          <w:p w14:paraId="5DA0C487" w14:textId="2A391ECE" w:rsidR="00A73597" w:rsidRPr="00936CBE" w:rsidRDefault="00A73597" w:rsidP="00A73597">
            <w:pPr>
              <w:ind w:left="-26" w:right="-31"/>
              <w:rPr>
                <w:rFonts w:ascii="Arial" w:hAnsi="Arial" w:cs="Arial"/>
                <w:color w:val="000000"/>
                <w:sz w:val="20"/>
                <w:szCs w:val="20"/>
              </w:rPr>
            </w:pPr>
            <w:r w:rsidRPr="00936CBE">
              <w:rPr>
                <w:rFonts w:ascii="Arial" w:hAnsi="Arial" w:cs="Arial"/>
                <w:color w:val="000000"/>
                <w:sz w:val="20"/>
                <w:szCs w:val="20"/>
              </w:rPr>
              <w:t>-</w:t>
            </w:r>
            <w:r w:rsidRPr="00936CBE">
              <w:rPr>
                <w:rFonts w:ascii="Arial" w:hAnsi="Arial" w:cs="Arial"/>
                <w:color w:val="000000"/>
                <w:sz w:val="20"/>
                <w:szCs w:val="20"/>
                <w:cs/>
              </w:rPr>
              <w:t xml:space="preserve"> </w:t>
            </w:r>
            <w:r w:rsidRPr="00936CBE">
              <w:rPr>
                <w:rFonts w:ascii="Arial" w:hAnsi="Arial" w:cs="Arial"/>
                <w:color w:val="000000"/>
                <w:sz w:val="20"/>
                <w:szCs w:val="20"/>
              </w:rPr>
              <w:t xml:space="preserve">Decrease </w:t>
            </w:r>
            <w:r w:rsidR="00A7284A" w:rsidRPr="00A7284A">
              <w:rPr>
                <w:rFonts w:ascii="Arial" w:hAnsi="Arial" w:cs="Arial"/>
                <w:color w:val="000000"/>
                <w:sz w:val="20"/>
                <w:szCs w:val="20"/>
                <w:lang w:val="en-GB"/>
              </w:rPr>
              <w:t>10</w:t>
            </w:r>
            <w:r w:rsidRPr="00936CBE">
              <w:rPr>
                <w:rFonts w:ascii="Arial" w:hAnsi="Arial" w:cs="Arial"/>
                <w:color w:val="000000"/>
                <w:sz w:val="20"/>
                <w:szCs w:val="20"/>
              </w:rPr>
              <w:t>%*</w:t>
            </w:r>
          </w:p>
        </w:tc>
        <w:tc>
          <w:tcPr>
            <w:tcW w:w="1296" w:type="dxa"/>
            <w:vAlign w:val="bottom"/>
          </w:tcPr>
          <w:p w14:paraId="7BA05C83" w14:textId="68222DC2" w:rsidR="00A73597" w:rsidRPr="00936CBE" w:rsidRDefault="00A7284A" w:rsidP="00A73597">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14</w:t>
            </w:r>
          </w:p>
        </w:tc>
        <w:tc>
          <w:tcPr>
            <w:tcW w:w="1296" w:type="dxa"/>
            <w:tcBorders>
              <w:top w:val="nil"/>
              <w:left w:val="nil"/>
              <w:bottom w:val="nil"/>
              <w:right w:val="nil"/>
            </w:tcBorders>
            <w:vAlign w:val="bottom"/>
          </w:tcPr>
          <w:p w14:paraId="5209F5E4" w14:textId="1E980335" w:rsidR="00A73597" w:rsidRPr="00936CBE" w:rsidRDefault="00A7284A" w:rsidP="00A73597">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16</w:t>
            </w:r>
          </w:p>
        </w:tc>
        <w:tc>
          <w:tcPr>
            <w:tcW w:w="1296" w:type="dxa"/>
            <w:vAlign w:val="bottom"/>
          </w:tcPr>
          <w:p w14:paraId="632AFFAC" w14:textId="7A290026" w:rsidR="00A73597" w:rsidRPr="00936CBE" w:rsidRDefault="00A73597" w:rsidP="00A73597">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296" w:type="dxa"/>
            <w:tcBorders>
              <w:top w:val="nil"/>
              <w:left w:val="nil"/>
              <w:bottom w:val="nil"/>
              <w:right w:val="nil"/>
            </w:tcBorders>
            <w:vAlign w:val="bottom"/>
          </w:tcPr>
          <w:p w14:paraId="039F4D25" w14:textId="63DFA637" w:rsidR="00A73597" w:rsidRPr="00936CBE" w:rsidRDefault="00A73597" w:rsidP="00A73597">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r>
    </w:tbl>
    <w:p w14:paraId="3F7EFC7D" w14:textId="77777777" w:rsidR="00A73597" w:rsidRPr="00936CBE" w:rsidRDefault="00A73597" w:rsidP="005611FE">
      <w:pPr>
        <w:ind w:left="540"/>
        <w:jc w:val="both"/>
        <w:rPr>
          <w:rFonts w:ascii="Arial" w:hAnsi="Arial" w:cs="Arial"/>
          <w:i/>
          <w:iCs/>
          <w:color w:val="000000"/>
          <w:sz w:val="20"/>
          <w:szCs w:val="20"/>
        </w:rPr>
      </w:pPr>
    </w:p>
    <w:p w14:paraId="685ECEE0" w14:textId="7C82C2FA" w:rsidR="00723A4C" w:rsidRPr="00936CBE" w:rsidRDefault="00C445AF" w:rsidP="005611FE">
      <w:pPr>
        <w:ind w:left="540"/>
        <w:jc w:val="both"/>
        <w:rPr>
          <w:rFonts w:ascii="Arial" w:hAnsi="Arial" w:cs="Arial"/>
          <w:i/>
          <w:iCs/>
          <w:color w:val="000000"/>
          <w:sz w:val="20"/>
          <w:szCs w:val="20"/>
        </w:rPr>
      </w:pPr>
      <w:r w:rsidRPr="00936CBE">
        <w:rPr>
          <w:rFonts w:ascii="Arial" w:hAnsi="Arial" w:cs="Arial"/>
          <w:i/>
          <w:iCs/>
          <w:color w:val="000000"/>
          <w:sz w:val="20"/>
          <w:szCs w:val="20"/>
        </w:rPr>
        <w:t>* Holding all other variables constant</w:t>
      </w:r>
    </w:p>
    <w:p w14:paraId="4390425F" w14:textId="2BB8AB50" w:rsidR="00C445AF" w:rsidRPr="00936CBE" w:rsidRDefault="00927D87" w:rsidP="005611FE">
      <w:pPr>
        <w:ind w:left="540"/>
        <w:jc w:val="both"/>
        <w:rPr>
          <w:rFonts w:ascii="Arial" w:hAnsi="Arial" w:cs="Arial"/>
          <w:color w:val="000000"/>
          <w:sz w:val="20"/>
          <w:szCs w:val="20"/>
        </w:rPr>
      </w:pPr>
      <w:r w:rsidRPr="00936CBE">
        <w:rPr>
          <w:rFonts w:ascii="Arial" w:hAnsi="Arial" w:cs="Arial"/>
          <w:color w:val="000000"/>
          <w:sz w:val="20"/>
          <w:szCs w:val="20"/>
        </w:rPr>
        <w:br w:type="page"/>
      </w:r>
    </w:p>
    <w:p w14:paraId="75FBAD60" w14:textId="7622D8BB" w:rsidR="00FE37B6" w:rsidRPr="00936CBE" w:rsidRDefault="00D37451" w:rsidP="005611FE">
      <w:pPr>
        <w:pStyle w:val="HeadSub1-5EA"/>
        <w:numPr>
          <w:ilvl w:val="3"/>
          <w:numId w:val="12"/>
        </w:numPr>
        <w:ind w:left="527" w:hanging="516"/>
        <w:outlineLvl w:val="3"/>
        <w:rPr>
          <w:rFonts w:ascii="Arial" w:hAnsi="Arial" w:cs="Arial"/>
          <w:b w:val="0"/>
          <w:bCs w:val="0"/>
          <w:color w:val="000000"/>
          <w:sz w:val="20"/>
          <w:szCs w:val="20"/>
          <w:u w:val="single"/>
        </w:rPr>
      </w:pPr>
      <w:r w:rsidRPr="00936CBE">
        <w:rPr>
          <w:rFonts w:ascii="Arial" w:hAnsi="Arial" w:cs="Arial"/>
          <w:b w:val="0"/>
          <w:bCs w:val="0"/>
          <w:color w:val="000000"/>
          <w:sz w:val="20"/>
          <w:szCs w:val="25"/>
          <w:u w:val="single"/>
        </w:rPr>
        <w:t>I</w:t>
      </w:r>
      <w:r w:rsidR="00FE37B6" w:rsidRPr="00936CBE">
        <w:rPr>
          <w:rFonts w:ascii="Arial" w:hAnsi="Arial" w:cs="Arial"/>
          <w:b w:val="0"/>
          <w:bCs w:val="0"/>
          <w:color w:val="000000"/>
          <w:sz w:val="20"/>
          <w:szCs w:val="20"/>
          <w:u w:val="single"/>
        </w:rPr>
        <w:t>nterest rate risk</w:t>
      </w:r>
    </w:p>
    <w:p w14:paraId="53372346" w14:textId="77777777" w:rsidR="00FE37B6" w:rsidRPr="00936CBE" w:rsidRDefault="00FE37B6" w:rsidP="005611FE">
      <w:pPr>
        <w:ind w:left="540"/>
        <w:jc w:val="thaiDistribute"/>
        <w:rPr>
          <w:rFonts w:ascii="Arial" w:hAnsi="Arial" w:cs="Arial"/>
          <w:color w:val="000000"/>
          <w:spacing w:val="-2"/>
          <w:sz w:val="20"/>
          <w:szCs w:val="20"/>
        </w:rPr>
      </w:pPr>
    </w:p>
    <w:p w14:paraId="055127C0" w14:textId="06615FCE" w:rsidR="004168A4" w:rsidRPr="00936CBE" w:rsidRDefault="004168A4" w:rsidP="005611FE">
      <w:pPr>
        <w:ind w:left="540"/>
        <w:jc w:val="thaiDistribute"/>
        <w:rPr>
          <w:rFonts w:ascii="Arial" w:hAnsi="Arial" w:cs="Arial"/>
          <w:color w:val="000000"/>
          <w:sz w:val="20"/>
          <w:szCs w:val="20"/>
        </w:rPr>
      </w:pPr>
      <w:r w:rsidRPr="00936CBE">
        <w:rPr>
          <w:rFonts w:ascii="Arial" w:hAnsi="Arial" w:cs="Arial"/>
          <w:color w:val="000000"/>
          <w:spacing w:val="-4"/>
          <w:sz w:val="20"/>
          <w:szCs w:val="20"/>
        </w:rPr>
        <w:t xml:space="preserve">The Group manages interest rate risk by closely monitoring the </w:t>
      </w:r>
      <w:r w:rsidR="001735E8" w:rsidRPr="00936CBE">
        <w:rPr>
          <w:rFonts w:ascii="Arial" w:hAnsi="Arial" w:cs="Arial"/>
          <w:color w:val="000000"/>
          <w:spacing w:val="-4"/>
          <w:sz w:val="20"/>
          <w:szCs w:val="20"/>
        </w:rPr>
        <w:t>movement</w:t>
      </w:r>
      <w:r w:rsidRPr="00936CBE">
        <w:rPr>
          <w:rFonts w:ascii="Arial" w:hAnsi="Arial" w:cs="Arial"/>
          <w:color w:val="000000"/>
          <w:spacing w:val="-4"/>
          <w:sz w:val="20"/>
          <w:szCs w:val="20"/>
        </w:rPr>
        <w:t xml:space="preserve"> of interest rates in the market.</w:t>
      </w:r>
      <w:r w:rsidRPr="00936CBE">
        <w:rPr>
          <w:rFonts w:ascii="Arial" w:hAnsi="Arial" w:cs="Arial"/>
          <w:color w:val="000000"/>
          <w:spacing w:val="-2"/>
          <w:sz w:val="20"/>
          <w:szCs w:val="20"/>
        </w:rPr>
        <w:t xml:space="preserve"> </w:t>
      </w:r>
      <w:r w:rsidRPr="00936CBE">
        <w:rPr>
          <w:rFonts w:ascii="Arial" w:hAnsi="Arial" w:cs="Arial"/>
          <w:color w:val="000000"/>
          <w:spacing w:val="-4"/>
          <w:sz w:val="20"/>
          <w:szCs w:val="20"/>
        </w:rPr>
        <w:t xml:space="preserve">The Group allocates its debt portfolio </w:t>
      </w:r>
      <w:r w:rsidR="00BA312C" w:rsidRPr="00936CBE">
        <w:rPr>
          <w:rFonts w:ascii="Arial" w:hAnsi="Arial" w:cs="Arial"/>
          <w:color w:val="000000"/>
          <w:spacing w:val="-4"/>
          <w:sz w:val="20"/>
          <w:szCs w:val="20"/>
        </w:rPr>
        <w:t>to</w:t>
      </w:r>
      <w:r w:rsidRPr="00936CBE">
        <w:rPr>
          <w:rFonts w:ascii="Arial" w:hAnsi="Arial" w:cs="Arial"/>
          <w:color w:val="000000"/>
          <w:spacing w:val="-4"/>
          <w:sz w:val="20"/>
          <w:szCs w:val="20"/>
        </w:rPr>
        <w:t xml:space="preserve"> either short-</w:t>
      </w:r>
      <w:r w:rsidR="001735E8" w:rsidRPr="00936CBE">
        <w:rPr>
          <w:rFonts w:ascii="Arial" w:hAnsi="Arial" w:cs="Arial"/>
          <w:color w:val="000000"/>
          <w:spacing w:val="-4"/>
          <w:sz w:val="20"/>
          <w:szCs w:val="20"/>
        </w:rPr>
        <w:t>term</w:t>
      </w:r>
      <w:r w:rsidRPr="00936CBE">
        <w:rPr>
          <w:rFonts w:ascii="Arial" w:hAnsi="Arial" w:cs="Arial"/>
          <w:color w:val="000000"/>
          <w:spacing w:val="-4"/>
          <w:sz w:val="20"/>
          <w:szCs w:val="20"/>
        </w:rPr>
        <w:t xml:space="preserve"> and long-term borrowings with fixed and floating</w:t>
      </w:r>
      <w:r w:rsidRPr="00936CBE">
        <w:rPr>
          <w:rFonts w:ascii="Arial" w:hAnsi="Arial" w:cs="Arial"/>
          <w:color w:val="000000"/>
          <w:spacing w:val="-2"/>
          <w:sz w:val="20"/>
          <w:szCs w:val="20"/>
        </w:rPr>
        <w:t xml:space="preserve"> </w:t>
      </w:r>
      <w:r w:rsidRPr="00936CBE">
        <w:rPr>
          <w:rFonts w:ascii="Arial" w:hAnsi="Arial" w:cs="Arial"/>
          <w:color w:val="000000"/>
          <w:sz w:val="20"/>
          <w:szCs w:val="20"/>
        </w:rPr>
        <w:t>interest rates corresponding to their types of investments.</w:t>
      </w:r>
      <w:r w:rsidR="00AF7AC5">
        <w:rPr>
          <w:rFonts w:ascii="Arial" w:hAnsi="Arial" w:cs="Arial"/>
          <w:color w:val="000000"/>
          <w:sz w:val="20"/>
          <w:szCs w:val="20"/>
        </w:rPr>
        <w:t xml:space="preserve"> The Group</w:t>
      </w:r>
      <w:r w:rsidR="001C22C3">
        <w:rPr>
          <w:rFonts w:ascii="Arial" w:hAnsi="Arial" w:cs="Arial"/>
          <w:color w:val="000000"/>
          <w:sz w:val="20"/>
          <w:szCs w:val="20"/>
        </w:rPr>
        <w:t>’</w:t>
      </w:r>
      <w:r w:rsidR="00AF7AC5">
        <w:rPr>
          <w:rFonts w:ascii="Arial" w:hAnsi="Arial" w:cs="Arial"/>
          <w:color w:val="000000"/>
          <w:sz w:val="20"/>
          <w:szCs w:val="20"/>
        </w:rPr>
        <w:t>s borrowing</w:t>
      </w:r>
      <w:r w:rsidR="00D27B7E">
        <w:rPr>
          <w:rFonts w:ascii="Arial" w:hAnsi="Arial" w:cs="Arial"/>
          <w:color w:val="000000"/>
          <w:sz w:val="20"/>
          <w:szCs w:val="20"/>
        </w:rPr>
        <w:t>s</w:t>
      </w:r>
      <w:r w:rsidR="001C22C3">
        <w:rPr>
          <w:rFonts w:ascii="Arial" w:hAnsi="Arial" w:cs="Arial"/>
          <w:color w:val="000000"/>
          <w:sz w:val="20"/>
          <w:szCs w:val="20"/>
        </w:rPr>
        <w:t xml:space="preserve"> partially</w:t>
      </w:r>
      <w:r w:rsidR="00EC37A3">
        <w:rPr>
          <w:rFonts w:ascii="Arial" w:hAnsi="Arial" w:cs="Arial"/>
          <w:color w:val="000000"/>
          <w:sz w:val="20"/>
          <w:szCs w:val="20"/>
        </w:rPr>
        <w:t xml:space="preserve"> with </w:t>
      </w:r>
      <w:r w:rsidR="001C22C3">
        <w:rPr>
          <w:rFonts w:ascii="Arial" w:hAnsi="Arial" w:cs="Arial"/>
          <w:color w:val="000000"/>
          <w:sz w:val="20"/>
          <w:szCs w:val="20"/>
        </w:rPr>
        <w:t xml:space="preserve"> floating interests. However, t</w:t>
      </w:r>
      <w:r w:rsidRPr="00936CBE">
        <w:rPr>
          <w:rFonts w:ascii="Arial" w:hAnsi="Arial" w:cs="Arial"/>
          <w:color w:val="000000"/>
          <w:sz w:val="20"/>
          <w:szCs w:val="20"/>
        </w:rPr>
        <w:t xml:space="preserve">he Group </w:t>
      </w:r>
      <w:r w:rsidR="00A02D93" w:rsidRPr="00936CBE">
        <w:rPr>
          <w:rFonts w:ascii="Arial" w:hAnsi="Arial" w:cs="Arial"/>
          <w:color w:val="000000"/>
          <w:sz w:val="20"/>
          <w:szCs w:val="20"/>
        </w:rPr>
        <w:t>par</w:t>
      </w:r>
      <w:r w:rsidR="00491B5B" w:rsidRPr="00936CBE">
        <w:rPr>
          <w:rFonts w:ascii="Arial" w:hAnsi="Arial" w:cs="Arial"/>
          <w:color w:val="000000"/>
          <w:sz w:val="20"/>
          <w:szCs w:val="20"/>
        </w:rPr>
        <w:t>tially</w:t>
      </w:r>
      <w:r w:rsidRPr="00936CBE">
        <w:rPr>
          <w:rFonts w:ascii="Arial" w:hAnsi="Arial" w:cs="Arial"/>
          <w:color w:val="000000"/>
          <w:sz w:val="20"/>
          <w:szCs w:val="20"/>
        </w:rPr>
        <w:t xml:space="preserve"> borrows and issues debentures with fixed interest </w:t>
      </w:r>
      <w:r w:rsidR="00D67847" w:rsidRPr="00936CBE">
        <w:rPr>
          <w:rFonts w:ascii="Arial" w:hAnsi="Arial" w:cs="Arial"/>
          <w:color w:val="000000"/>
          <w:sz w:val="20"/>
          <w:szCs w:val="20"/>
        </w:rPr>
        <w:t>rates</w:t>
      </w:r>
      <w:r w:rsidRPr="00936CBE">
        <w:rPr>
          <w:rFonts w:ascii="Arial" w:hAnsi="Arial" w:cs="Arial"/>
          <w:color w:val="000000"/>
          <w:sz w:val="20"/>
          <w:szCs w:val="20"/>
        </w:rPr>
        <w:t xml:space="preserve"> to specify a certain amount of future cash outflows of the Group.</w:t>
      </w:r>
    </w:p>
    <w:p w14:paraId="23A7721A" w14:textId="77777777" w:rsidR="00955811" w:rsidRPr="00936CBE" w:rsidRDefault="00955811" w:rsidP="005611FE">
      <w:pPr>
        <w:ind w:left="540"/>
        <w:jc w:val="both"/>
        <w:rPr>
          <w:rFonts w:ascii="Arial" w:hAnsi="Arial" w:cs="Arial"/>
          <w:color w:val="000000"/>
          <w:sz w:val="20"/>
          <w:szCs w:val="20"/>
        </w:rPr>
      </w:pPr>
    </w:p>
    <w:p w14:paraId="2421EFE4" w14:textId="3FCBE3BF" w:rsidR="004168A4" w:rsidRPr="00936CBE" w:rsidRDefault="004168A4" w:rsidP="005611FE">
      <w:pPr>
        <w:ind w:left="540"/>
        <w:jc w:val="both"/>
        <w:rPr>
          <w:rFonts w:ascii="Arial" w:hAnsi="Arial" w:cs="Arial"/>
          <w:color w:val="000000"/>
          <w:sz w:val="20"/>
          <w:szCs w:val="20"/>
        </w:rPr>
      </w:pPr>
      <w:r w:rsidRPr="00936CBE">
        <w:rPr>
          <w:rFonts w:ascii="Arial" w:hAnsi="Arial" w:cs="Arial"/>
          <w:color w:val="000000"/>
          <w:spacing w:val="-4"/>
          <w:sz w:val="20"/>
          <w:szCs w:val="20"/>
        </w:rPr>
        <w:t xml:space="preserve">The interest rate exposure on the long-term loans from financial institutions </w:t>
      </w:r>
      <w:r w:rsidR="00054C86" w:rsidRPr="00936CBE">
        <w:rPr>
          <w:rFonts w:ascii="Arial" w:hAnsi="Arial" w:cs="Arial"/>
          <w:color w:val="000000"/>
          <w:spacing w:val="-4"/>
          <w:sz w:val="20"/>
          <w:szCs w:val="20"/>
        </w:rPr>
        <w:t xml:space="preserve">and debentures </w:t>
      </w:r>
      <w:r w:rsidRPr="00936CBE">
        <w:rPr>
          <w:rFonts w:ascii="Arial" w:hAnsi="Arial" w:cs="Arial"/>
          <w:color w:val="000000"/>
          <w:spacing w:val="-4"/>
          <w:sz w:val="20"/>
          <w:szCs w:val="20"/>
        </w:rPr>
        <w:t>of the Group</w:t>
      </w:r>
      <w:r w:rsidRPr="00936CBE">
        <w:rPr>
          <w:rFonts w:ascii="Arial" w:hAnsi="Arial" w:cs="Arial"/>
          <w:color w:val="000000"/>
          <w:sz w:val="20"/>
          <w:szCs w:val="20"/>
        </w:rPr>
        <w:t xml:space="preserve"> </w:t>
      </w:r>
      <w:r w:rsidR="005539BF" w:rsidRPr="00936CBE">
        <w:rPr>
          <w:rFonts w:ascii="Arial" w:hAnsi="Arial" w:cs="Arial"/>
          <w:color w:val="000000"/>
          <w:sz w:val="20"/>
          <w:szCs w:val="20"/>
        </w:rPr>
        <w:t>were</w:t>
      </w:r>
      <w:r w:rsidRPr="00936CBE">
        <w:rPr>
          <w:rFonts w:ascii="Arial" w:hAnsi="Arial" w:cs="Arial"/>
          <w:color w:val="000000"/>
          <w:sz w:val="20"/>
          <w:szCs w:val="20"/>
        </w:rPr>
        <w:t xml:space="preserve"> as follows:</w:t>
      </w:r>
    </w:p>
    <w:p w14:paraId="4CE9CE8B" w14:textId="77777777" w:rsidR="00A33983" w:rsidRPr="00936CBE" w:rsidRDefault="00A33983" w:rsidP="005611FE">
      <w:pPr>
        <w:ind w:left="540"/>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168A4" w:rsidRPr="00936CBE" w14:paraId="34CDD602" w14:textId="77777777" w:rsidTr="4A0317FF">
        <w:trPr>
          <w:cantSplit/>
        </w:trPr>
        <w:tc>
          <w:tcPr>
            <w:tcW w:w="3989" w:type="dxa"/>
          </w:tcPr>
          <w:p w14:paraId="44FCC17D" w14:textId="77777777" w:rsidR="004168A4" w:rsidRPr="00936CBE" w:rsidRDefault="004168A4" w:rsidP="005611FE">
            <w:pPr>
              <w:ind w:left="432"/>
              <w:rPr>
                <w:rFonts w:ascii="Arial" w:hAnsi="Arial" w:cs="Arial"/>
                <w:b/>
                <w:bCs/>
                <w:color w:val="000000"/>
                <w:sz w:val="20"/>
                <w:szCs w:val="20"/>
              </w:rPr>
            </w:pPr>
          </w:p>
        </w:tc>
        <w:tc>
          <w:tcPr>
            <w:tcW w:w="2736" w:type="dxa"/>
            <w:gridSpan w:val="2"/>
            <w:tcBorders>
              <w:bottom w:val="single" w:sz="4" w:space="0" w:color="auto"/>
            </w:tcBorders>
          </w:tcPr>
          <w:p w14:paraId="2F97B313" w14:textId="5EBBA80F" w:rsidR="0050601D" w:rsidRPr="00936CBE" w:rsidRDefault="004168A4" w:rsidP="005611FE">
            <w:pPr>
              <w:ind w:right="-72"/>
              <w:jc w:val="right"/>
              <w:rPr>
                <w:rFonts w:ascii="Arial" w:hAnsi="Arial" w:cs="Arial"/>
                <w:b/>
                <w:bCs/>
                <w:color w:val="000000"/>
                <w:sz w:val="20"/>
                <w:szCs w:val="20"/>
              </w:rPr>
            </w:pPr>
            <w:r w:rsidRPr="00936CBE">
              <w:rPr>
                <w:rFonts w:ascii="Arial" w:hAnsi="Arial" w:cs="Arial"/>
                <w:b/>
                <w:bCs/>
                <w:color w:val="000000"/>
                <w:sz w:val="20"/>
                <w:szCs w:val="20"/>
              </w:rPr>
              <w:t>Consolidated</w:t>
            </w:r>
            <w:r w:rsidR="0050601D" w:rsidRPr="00936CBE">
              <w:rPr>
                <w:rFonts w:ascii="Arial" w:hAnsi="Arial" w:cs="Arial"/>
                <w:b/>
                <w:bCs/>
                <w:color w:val="000000"/>
                <w:sz w:val="20"/>
                <w:szCs w:val="20"/>
              </w:rPr>
              <w:t xml:space="preserve"> </w:t>
            </w:r>
          </w:p>
          <w:p w14:paraId="69BDB17F" w14:textId="77777777" w:rsidR="004168A4" w:rsidRPr="00936CBE" w:rsidRDefault="0050601D" w:rsidP="005611FE">
            <w:pPr>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736" w:type="dxa"/>
            <w:gridSpan w:val="2"/>
            <w:tcBorders>
              <w:bottom w:val="single" w:sz="4" w:space="0" w:color="auto"/>
            </w:tcBorders>
          </w:tcPr>
          <w:p w14:paraId="2D4F4DEC" w14:textId="77777777" w:rsidR="004168A4" w:rsidRPr="00936CBE" w:rsidRDefault="004168A4" w:rsidP="005611FE">
            <w:pPr>
              <w:ind w:right="-72"/>
              <w:jc w:val="right"/>
              <w:rPr>
                <w:rFonts w:ascii="Arial" w:hAnsi="Arial" w:cs="Arial"/>
                <w:b/>
                <w:bCs/>
                <w:color w:val="000000"/>
                <w:sz w:val="20"/>
                <w:szCs w:val="20"/>
              </w:rPr>
            </w:pPr>
            <w:r w:rsidRPr="00936CBE">
              <w:rPr>
                <w:rFonts w:ascii="Arial" w:hAnsi="Arial" w:cs="Arial"/>
                <w:b/>
                <w:bCs/>
                <w:color w:val="000000"/>
                <w:sz w:val="20"/>
                <w:szCs w:val="20"/>
              </w:rPr>
              <w:t>Separate</w:t>
            </w:r>
          </w:p>
          <w:p w14:paraId="566D2914" w14:textId="67A7C3D1" w:rsidR="0050601D" w:rsidRPr="00936CBE" w:rsidRDefault="00A6381D" w:rsidP="005611FE">
            <w:pPr>
              <w:ind w:right="-72"/>
              <w:jc w:val="right"/>
              <w:rPr>
                <w:rFonts w:ascii="Arial" w:hAnsi="Arial" w:cs="Arial"/>
                <w:b/>
                <w:bCs/>
                <w:color w:val="000000"/>
                <w:sz w:val="20"/>
                <w:szCs w:val="20"/>
              </w:rPr>
            </w:pPr>
            <w:r w:rsidRPr="00936CBE">
              <w:rPr>
                <w:rFonts w:ascii="Arial" w:hAnsi="Arial" w:cs="Arial"/>
                <w:b/>
                <w:bCs/>
                <w:color w:val="000000"/>
                <w:sz w:val="20"/>
                <w:szCs w:val="20"/>
              </w:rPr>
              <w:t>f</w:t>
            </w:r>
            <w:r w:rsidR="007F1766" w:rsidRPr="00936CBE">
              <w:rPr>
                <w:rFonts w:ascii="Arial" w:hAnsi="Arial" w:cs="Arial"/>
                <w:b/>
                <w:bCs/>
                <w:color w:val="000000"/>
                <w:sz w:val="20"/>
                <w:szCs w:val="20"/>
              </w:rPr>
              <w:t>inancial statements</w:t>
            </w:r>
          </w:p>
        </w:tc>
      </w:tr>
      <w:tr w:rsidR="009A2E82" w:rsidRPr="00936CBE" w14:paraId="1389640C" w14:textId="77777777" w:rsidTr="4A0317FF">
        <w:tc>
          <w:tcPr>
            <w:tcW w:w="3989" w:type="dxa"/>
          </w:tcPr>
          <w:p w14:paraId="5797DA39" w14:textId="77777777" w:rsidR="009A2E82" w:rsidRPr="00936CBE" w:rsidRDefault="009A2E82" w:rsidP="009A2E82">
            <w:pPr>
              <w:ind w:left="432"/>
              <w:rPr>
                <w:rFonts w:ascii="Arial" w:hAnsi="Arial" w:cs="Arial"/>
                <w:b/>
                <w:bCs/>
                <w:color w:val="000000"/>
                <w:sz w:val="20"/>
                <w:szCs w:val="20"/>
              </w:rPr>
            </w:pPr>
          </w:p>
        </w:tc>
        <w:tc>
          <w:tcPr>
            <w:tcW w:w="1368" w:type="dxa"/>
          </w:tcPr>
          <w:p w14:paraId="779BB231" w14:textId="5AABE762" w:rsidR="009A2E82" w:rsidRPr="00936CBE" w:rsidRDefault="00A7284A" w:rsidP="009A2E82">
            <w:pPr>
              <w:ind w:right="-72"/>
              <w:jc w:val="right"/>
              <w:rPr>
                <w:rFonts w:ascii="Arial" w:hAnsi="Arial" w:cs="Arial"/>
                <w:b/>
                <w:bCs/>
                <w:color w:val="000000"/>
                <w:sz w:val="20"/>
                <w:szCs w:val="20"/>
              </w:rPr>
            </w:pPr>
            <w:r w:rsidRPr="00A7284A">
              <w:rPr>
                <w:rFonts w:ascii="Arial" w:eastAsia="Arial Unicode MS" w:hAnsi="Arial" w:cs="Arial"/>
                <w:b/>
                <w:bCs/>
                <w:color w:val="000000"/>
                <w:sz w:val="20"/>
                <w:szCs w:val="20"/>
                <w:lang w:val="en-GB"/>
              </w:rPr>
              <w:t>2025</w:t>
            </w:r>
          </w:p>
        </w:tc>
        <w:tc>
          <w:tcPr>
            <w:tcW w:w="1368" w:type="dxa"/>
          </w:tcPr>
          <w:p w14:paraId="2B0FFAD0" w14:textId="44B1B75B" w:rsidR="009A2E82" w:rsidRPr="00936CBE" w:rsidRDefault="00A7284A" w:rsidP="009A2E82">
            <w:pPr>
              <w:ind w:right="-72"/>
              <w:jc w:val="right"/>
              <w:rPr>
                <w:rFonts w:ascii="Arial" w:hAnsi="Arial" w:cs="Arial"/>
                <w:b/>
                <w:bCs/>
                <w:color w:val="000000"/>
                <w:sz w:val="20"/>
                <w:szCs w:val="20"/>
              </w:rPr>
            </w:pPr>
            <w:r w:rsidRPr="00A7284A">
              <w:rPr>
                <w:rFonts w:ascii="Arial" w:eastAsia="Arial Unicode MS" w:hAnsi="Arial" w:cs="Arial"/>
                <w:b/>
                <w:bCs/>
                <w:color w:val="000000"/>
                <w:sz w:val="20"/>
                <w:szCs w:val="20"/>
                <w:lang w:val="en-GB"/>
              </w:rPr>
              <w:t>2024</w:t>
            </w:r>
          </w:p>
        </w:tc>
        <w:tc>
          <w:tcPr>
            <w:tcW w:w="1368" w:type="dxa"/>
          </w:tcPr>
          <w:p w14:paraId="1F15BE87" w14:textId="01F456D1" w:rsidR="009A2E82" w:rsidRPr="00936CBE" w:rsidRDefault="00A7284A" w:rsidP="009A2E82">
            <w:pPr>
              <w:ind w:right="-72"/>
              <w:jc w:val="right"/>
              <w:rPr>
                <w:rFonts w:ascii="Arial" w:hAnsi="Arial" w:cs="Arial"/>
                <w:b/>
                <w:bCs/>
                <w:color w:val="000000"/>
                <w:sz w:val="20"/>
                <w:szCs w:val="20"/>
              </w:rPr>
            </w:pPr>
            <w:r w:rsidRPr="00A7284A">
              <w:rPr>
                <w:rFonts w:ascii="Arial" w:eastAsia="Arial Unicode MS" w:hAnsi="Arial" w:cs="Arial"/>
                <w:b/>
                <w:bCs/>
                <w:color w:val="000000"/>
                <w:sz w:val="20"/>
                <w:szCs w:val="20"/>
                <w:lang w:val="en-GB"/>
              </w:rPr>
              <w:t>2025</w:t>
            </w:r>
          </w:p>
        </w:tc>
        <w:tc>
          <w:tcPr>
            <w:tcW w:w="1368" w:type="dxa"/>
          </w:tcPr>
          <w:p w14:paraId="203B0707" w14:textId="0D5EAC4E" w:rsidR="009A2E82" w:rsidRPr="00936CBE" w:rsidRDefault="00A7284A" w:rsidP="009A2E82">
            <w:pPr>
              <w:ind w:right="-72"/>
              <w:jc w:val="right"/>
              <w:rPr>
                <w:rFonts w:ascii="Arial" w:hAnsi="Arial" w:cs="Arial"/>
                <w:b/>
                <w:bCs/>
                <w:color w:val="000000"/>
                <w:sz w:val="20"/>
                <w:szCs w:val="20"/>
              </w:rPr>
            </w:pPr>
            <w:r w:rsidRPr="00A7284A">
              <w:rPr>
                <w:rFonts w:ascii="Arial" w:eastAsia="Arial Unicode MS" w:hAnsi="Arial" w:cs="Arial"/>
                <w:b/>
                <w:bCs/>
                <w:color w:val="000000"/>
                <w:sz w:val="20"/>
                <w:szCs w:val="20"/>
                <w:lang w:val="en-GB"/>
              </w:rPr>
              <w:t>2024</w:t>
            </w:r>
          </w:p>
        </w:tc>
      </w:tr>
      <w:tr w:rsidR="004168A4" w:rsidRPr="00936CBE" w14:paraId="0867F31C" w14:textId="77777777" w:rsidTr="4A0317FF">
        <w:tc>
          <w:tcPr>
            <w:tcW w:w="3989" w:type="dxa"/>
          </w:tcPr>
          <w:p w14:paraId="18CFE54C" w14:textId="77777777" w:rsidR="004168A4" w:rsidRPr="00936CBE" w:rsidRDefault="004168A4" w:rsidP="005611FE">
            <w:pPr>
              <w:ind w:left="432"/>
              <w:rPr>
                <w:rFonts w:ascii="Arial" w:hAnsi="Arial" w:cs="Arial"/>
                <w:color w:val="000000"/>
                <w:sz w:val="20"/>
                <w:szCs w:val="20"/>
              </w:rPr>
            </w:pPr>
          </w:p>
        </w:tc>
        <w:tc>
          <w:tcPr>
            <w:tcW w:w="1368" w:type="dxa"/>
            <w:tcBorders>
              <w:bottom w:val="single" w:sz="4" w:space="0" w:color="auto"/>
            </w:tcBorders>
          </w:tcPr>
          <w:p w14:paraId="7A9C4C47" w14:textId="77777777" w:rsidR="004168A4" w:rsidRPr="00936CBE" w:rsidRDefault="00F530CE"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Million </w:t>
            </w:r>
            <w:r w:rsidR="004168A4" w:rsidRPr="00936CBE">
              <w:rPr>
                <w:rFonts w:ascii="Arial" w:hAnsi="Arial" w:cs="Arial"/>
                <w:b/>
                <w:bCs/>
                <w:color w:val="000000"/>
                <w:sz w:val="20"/>
                <w:szCs w:val="20"/>
              </w:rPr>
              <w:t>Baht</w:t>
            </w:r>
          </w:p>
        </w:tc>
        <w:tc>
          <w:tcPr>
            <w:tcW w:w="1368" w:type="dxa"/>
            <w:tcBorders>
              <w:bottom w:val="single" w:sz="4" w:space="0" w:color="auto"/>
            </w:tcBorders>
          </w:tcPr>
          <w:p w14:paraId="59273E6C" w14:textId="77777777" w:rsidR="004168A4" w:rsidRPr="00936CBE" w:rsidRDefault="00F530CE" w:rsidP="005611FE">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c>
          <w:tcPr>
            <w:tcW w:w="1368" w:type="dxa"/>
            <w:tcBorders>
              <w:bottom w:val="single" w:sz="4" w:space="0" w:color="auto"/>
            </w:tcBorders>
          </w:tcPr>
          <w:p w14:paraId="51928E2C" w14:textId="77777777" w:rsidR="004168A4" w:rsidRPr="00936CBE" w:rsidRDefault="00F530CE" w:rsidP="005611FE">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c>
          <w:tcPr>
            <w:tcW w:w="1368" w:type="dxa"/>
            <w:tcBorders>
              <w:bottom w:val="single" w:sz="4" w:space="0" w:color="auto"/>
            </w:tcBorders>
          </w:tcPr>
          <w:p w14:paraId="7E651F1F" w14:textId="77777777" w:rsidR="004168A4" w:rsidRPr="00936CBE" w:rsidRDefault="00F530CE" w:rsidP="005611FE">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r>
      <w:tr w:rsidR="004168A4" w:rsidRPr="00936CBE" w14:paraId="129544C9" w14:textId="77777777" w:rsidTr="4A0317FF">
        <w:tc>
          <w:tcPr>
            <w:tcW w:w="3989" w:type="dxa"/>
          </w:tcPr>
          <w:p w14:paraId="16E61C9E" w14:textId="77777777" w:rsidR="004168A4" w:rsidRPr="00936CBE" w:rsidRDefault="004168A4" w:rsidP="005611FE">
            <w:pPr>
              <w:ind w:left="432"/>
              <w:rPr>
                <w:rFonts w:ascii="Arial" w:hAnsi="Arial" w:cs="Arial"/>
                <w:color w:val="000000"/>
                <w:sz w:val="20"/>
                <w:szCs w:val="20"/>
              </w:rPr>
            </w:pPr>
          </w:p>
        </w:tc>
        <w:tc>
          <w:tcPr>
            <w:tcW w:w="1368" w:type="dxa"/>
            <w:tcBorders>
              <w:top w:val="single" w:sz="4" w:space="0" w:color="auto"/>
            </w:tcBorders>
          </w:tcPr>
          <w:p w14:paraId="14E489A8" w14:textId="77777777" w:rsidR="004168A4" w:rsidRPr="00936CBE" w:rsidRDefault="004168A4" w:rsidP="005611FE">
            <w:pPr>
              <w:ind w:right="-72"/>
              <w:rPr>
                <w:rFonts w:ascii="Arial" w:hAnsi="Arial" w:cs="Arial"/>
                <w:color w:val="000000"/>
                <w:sz w:val="20"/>
                <w:szCs w:val="20"/>
              </w:rPr>
            </w:pPr>
          </w:p>
        </w:tc>
        <w:tc>
          <w:tcPr>
            <w:tcW w:w="1368" w:type="dxa"/>
            <w:tcBorders>
              <w:top w:val="single" w:sz="4" w:space="0" w:color="auto"/>
            </w:tcBorders>
          </w:tcPr>
          <w:p w14:paraId="1E81A49C" w14:textId="77777777" w:rsidR="004168A4" w:rsidRPr="00936CBE" w:rsidRDefault="004168A4" w:rsidP="005611FE">
            <w:pPr>
              <w:ind w:right="-72"/>
              <w:rPr>
                <w:rFonts w:ascii="Arial" w:hAnsi="Arial" w:cs="Arial"/>
                <w:color w:val="000000"/>
                <w:sz w:val="20"/>
                <w:szCs w:val="20"/>
              </w:rPr>
            </w:pPr>
          </w:p>
        </w:tc>
        <w:tc>
          <w:tcPr>
            <w:tcW w:w="1368" w:type="dxa"/>
            <w:tcBorders>
              <w:top w:val="single" w:sz="4" w:space="0" w:color="auto"/>
            </w:tcBorders>
          </w:tcPr>
          <w:p w14:paraId="6E94BF73" w14:textId="77777777" w:rsidR="004168A4" w:rsidRPr="00936CBE" w:rsidRDefault="004168A4" w:rsidP="005611FE">
            <w:pPr>
              <w:ind w:right="-72"/>
              <w:rPr>
                <w:rFonts w:ascii="Arial" w:hAnsi="Arial" w:cs="Arial"/>
                <w:color w:val="000000"/>
                <w:sz w:val="20"/>
                <w:szCs w:val="20"/>
              </w:rPr>
            </w:pPr>
          </w:p>
        </w:tc>
        <w:tc>
          <w:tcPr>
            <w:tcW w:w="1368" w:type="dxa"/>
            <w:tcBorders>
              <w:top w:val="single" w:sz="4" w:space="0" w:color="auto"/>
            </w:tcBorders>
          </w:tcPr>
          <w:p w14:paraId="5B818341" w14:textId="77777777" w:rsidR="004168A4" w:rsidRPr="00936CBE" w:rsidRDefault="004168A4" w:rsidP="005611FE">
            <w:pPr>
              <w:ind w:right="-72"/>
              <w:rPr>
                <w:rFonts w:ascii="Arial" w:hAnsi="Arial" w:cs="Arial"/>
                <w:color w:val="000000"/>
                <w:sz w:val="20"/>
                <w:szCs w:val="20"/>
              </w:rPr>
            </w:pPr>
          </w:p>
        </w:tc>
      </w:tr>
      <w:tr w:rsidR="004168A4" w:rsidRPr="00936CBE" w14:paraId="0A8E7F9B" w14:textId="77777777" w:rsidTr="4A0317FF">
        <w:tc>
          <w:tcPr>
            <w:tcW w:w="3989" w:type="dxa"/>
            <w:vAlign w:val="bottom"/>
          </w:tcPr>
          <w:p w14:paraId="037C8347" w14:textId="77777777" w:rsidR="004168A4" w:rsidRPr="00936CBE" w:rsidRDefault="004168A4" w:rsidP="005611FE">
            <w:pPr>
              <w:ind w:left="432"/>
              <w:rPr>
                <w:rFonts w:ascii="Arial" w:hAnsi="Arial" w:cs="Arial"/>
                <w:color w:val="000000"/>
                <w:sz w:val="20"/>
                <w:szCs w:val="20"/>
              </w:rPr>
            </w:pPr>
            <w:r w:rsidRPr="00936CBE">
              <w:rPr>
                <w:rFonts w:ascii="Arial" w:hAnsi="Arial" w:cs="Arial"/>
                <w:color w:val="000000"/>
                <w:sz w:val="20"/>
                <w:szCs w:val="20"/>
              </w:rPr>
              <w:t>Long-term loans from</w:t>
            </w:r>
          </w:p>
        </w:tc>
        <w:tc>
          <w:tcPr>
            <w:tcW w:w="1368" w:type="dxa"/>
          </w:tcPr>
          <w:p w14:paraId="5AC4ED5E" w14:textId="77777777" w:rsidR="004168A4" w:rsidRPr="00936CBE" w:rsidRDefault="004168A4" w:rsidP="005611FE">
            <w:pPr>
              <w:ind w:right="-72"/>
              <w:jc w:val="right"/>
              <w:rPr>
                <w:rFonts w:ascii="Arial" w:hAnsi="Arial" w:cs="Arial"/>
                <w:color w:val="000000"/>
                <w:sz w:val="20"/>
                <w:szCs w:val="20"/>
              </w:rPr>
            </w:pPr>
          </w:p>
        </w:tc>
        <w:tc>
          <w:tcPr>
            <w:tcW w:w="1368" w:type="dxa"/>
          </w:tcPr>
          <w:p w14:paraId="4FD3204A" w14:textId="77777777" w:rsidR="004168A4" w:rsidRPr="00936CBE" w:rsidRDefault="004168A4" w:rsidP="005611FE">
            <w:pPr>
              <w:ind w:right="-72"/>
              <w:jc w:val="right"/>
              <w:rPr>
                <w:rFonts w:ascii="Arial" w:hAnsi="Arial" w:cs="Arial"/>
                <w:color w:val="000000"/>
                <w:sz w:val="20"/>
                <w:szCs w:val="20"/>
              </w:rPr>
            </w:pPr>
          </w:p>
        </w:tc>
        <w:tc>
          <w:tcPr>
            <w:tcW w:w="1368" w:type="dxa"/>
          </w:tcPr>
          <w:p w14:paraId="718A9B5C" w14:textId="77777777" w:rsidR="004168A4" w:rsidRPr="00936CBE" w:rsidRDefault="004168A4" w:rsidP="005611FE">
            <w:pPr>
              <w:ind w:right="-72"/>
              <w:jc w:val="right"/>
              <w:rPr>
                <w:rFonts w:ascii="Arial" w:hAnsi="Arial" w:cs="Arial"/>
                <w:color w:val="000000"/>
                <w:sz w:val="20"/>
                <w:szCs w:val="20"/>
              </w:rPr>
            </w:pPr>
          </w:p>
        </w:tc>
        <w:tc>
          <w:tcPr>
            <w:tcW w:w="1368" w:type="dxa"/>
            <w:vAlign w:val="bottom"/>
          </w:tcPr>
          <w:p w14:paraId="6D770883" w14:textId="77777777" w:rsidR="004168A4" w:rsidRPr="00936CBE" w:rsidRDefault="004168A4" w:rsidP="005611FE">
            <w:pPr>
              <w:ind w:right="-72"/>
              <w:jc w:val="right"/>
              <w:rPr>
                <w:rFonts w:ascii="Arial" w:hAnsi="Arial" w:cs="Arial"/>
                <w:color w:val="000000"/>
                <w:sz w:val="20"/>
                <w:szCs w:val="20"/>
              </w:rPr>
            </w:pPr>
          </w:p>
        </w:tc>
      </w:tr>
      <w:tr w:rsidR="004168A4" w:rsidRPr="00936CBE" w14:paraId="438A9AF8" w14:textId="77777777" w:rsidTr="4A0317FF">
        <w:tc>
          <w:tcPr>
            <w:tcW w:w="3989" w:type="dxa"/>
            <w:vAlign w:val="bottom"/>
          </w:tcPr>
          <w:p w14:paraId="17C21415" w14:textId="77777777" w:rsidR="004168A4" w:rsidRPr="00936CBE" w:rsidRDefault="004168A4" w:rsidP="005611FE">
            <w:pPr>
              <w:ind w:left="432"/>
              <w:rPr>
                <w:rFonts w:ascii="Arial" w:hAnsi="Arial" w:cs="Arial"/>
                <w:color w:val="000000"/>
                <w:sz w:val="20"/>
                <w:szCs w:val="20"/>
              </w:rPr>
            </w:pPr>
            <w:r w:rsidRPr="00936CBE">
              <w:rPr>
                <w:rFonts w:ascii="Arial" w:hAnsi="Arial" w:cs="Arial"/>
                <w:color w:val="000000"/>
                <w:sz w:val="20"/>
                <w:szCs w:val="20"/>
              </w:rPr>
              <w:t xml:space="preserve">   financial institutions</w:t>
            </w:r>
            <w:r w:rsidR="00B91BBE" w:rsidRPr="00936CBE">
              <w:rPr>
                <w:rFonts w:ascii="Arial" w:hAnsi="Arial" w:cs="Arial"/>
                <w:color w:val="000000"/>
                <w:sz w:val="20"/>
                <w:szCs w:val="20"/>
              </w:rPr>
              <w:t>, net</w:t>
            </w:r>
          </w:p>
        </w:tc>
        <w:tc>
          <w:tcPr>
            <w:tcW w:w="1368" w:type="dxa"/>
          </w:tcPr>
          <w:p w14:paraId="0B893B01" w14:textId="77777777" w:rsidR="004168A4" w:rsidRPr="00936CBE" w:rsidRDefault="004168A4" w:rsidP="005611FE">
            <w:pPr>
              <w:ind w:right="-72"/>
              <w:jc w:val="right"/>
              <w:rPr>
                <w:rFonts w:ascii="Arial" w:hAnsi="Arial" w:cs="Arial"/>
                <w:color w:val="000000"/>
                <w:sz w:val="20"/>
                <w:szCs w:val="20"/>
              </w:rPr>
            </w:pPr>
          </w:p>
        </w:tc>
        <w:tc>
          <w:tcPr>
            <w:tcW w:w="1368" w:type="dxa"/>
          </w:tcPr>
          <w:p w14:paraId="2AA952E2" w14:textId="77777777" w:rsidR="004168A4" w:rsidRPr="00936CBE" w:rsidRDefault="004168A4" w:rsidP="005611FE">
            <w:pPr>
              <w:ind w:right="-72"/>
              <w:jc w:val="right"/>
              <w:rPr>
                <w:rFonts w:ascii="Arial" w:hAnsi="Arial" w:cs="Arial"/>
                <w:color w:val="000000"/>
                <w:sz w:val="20"/>
                <w:szCs w:val="20"/>
              </w:rPr>
            </w:pPr>
          </w:p>
        </w:tc>
        <w:tc>
          <w:tcPr>
            <w:tcW w:w="1368" w:type="dxa"/>
          </w:tcPr>
          <w:p w14:paraId="3CDD6073" w14:textId="77777777" w:rsidR="004168A4" w:rsidRPr="00936CBE" w:rsidRDefault="004168A4" w:rsidP="005611FE">
            <w:pPr>
              <w:ind w:right="-72"/>
              <w:jc w:val="right"/>
              <w:rPr>
                <w:rFonts w:ascii="Arial" w:hAnsi="Arial" w:cs="Arial"/>
                <w:color w:val="000000"/>
                <w:sz w:val="20"/>
                <w:szCs w:val="20"/>
              </w:rPr>
            </w:pPr>
          </w:p>
        </w:tc>
        <w:tc>
          <w:tcPr>
            <w:tcW w:w="1368" w:type="dxa"/>
          </w:tcPr>
          <w:p w14:paraId="13C9E609" w14:textId="77777777" w:rsidR="004168A4" w:rsidRPr="00936CBE" w:rsidRDefault="004168A4" w:rsidP="005611FE">
            <w:pPr>
              <w:ind w:right="-72"/>
              <w:jc w:val="right"/>
              <w:rPr>
                <w:rFonts w:ascii="Arial" w:hAnsi="Arial" w:cs="Arial"/>
                <w:color w:val="000000"/>
                <w:sz w:val="20"/>
                <w:szCs w:val="20"/>
              </w:rPr>
            </w:pPr>
          </w:p>
        </w:tc>
      </w:tr>
      <w:tr w:rsidR="009A2E82" w:rsidRPr="00936CBE" w14:paraId="6C96551A" w14:textId="77777777" w:rsidTr="4A0317FF">
        <w:tc>
          <w:tcPr>
            <w:tcW w:w="3989" w:type="dxa"/>
            <w:vAlign w:val="bottom"/>
          </w:tcPr>
          <w:p w14:paraId="376802AC" w14:textId="77777777" w:rsidR="009A2E82" w:rsidRPr="00936CBE" w:rsidRDefault="009A2E82" w:rsidP="009A2E82">
            <w:pPr>
              <w:ind w:left="432"/>
              <w:rPr>
                <w:rFonts w:ascii="Arial" w:hAnsi="Arial" w:cs="Arial"/>
                <w:color w:val="000000"/>
                <w:sz w:val="20"/>
                <w:szCs w:val="20"/>
              </w:rPr>
            </w:pPr>
            <w:r w:rsidRPr="00936CBE">
              <w:rPr>
                <w:rFonts w:ascii="Arial" w:hAnsi="Arial" w:cs="Arial"/>
                <w:color w:val="000000"/>
                <w:sz w:val="20"/>
                <w:szCs w:val="20"/>
              </w:rPr>
              <w:t xml:space="preserve">   - at fixed rates</w:t>
            </w:r>
          </w:p>
        </w:tc>
        <w:tc>
          <w:tcPr>
            <w:tcW w:w="1368" w:type="dxa"/>
          </w:tcPr>
          <w:p w14:paraId="2C3B4D83" w14:textId="59FB7CF9"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8</w:t>
            </w:r>
            <w:r w:rsidR="00162908">
              <w:rPr>
                <w:rFonts w:ascii="Arial" w:hAnsi="Arial" w:cs="Arial"/>
                <w:color w:val="000000"/>
                <w:sz w:val="20"/>
                <w:szCs w:val="20"/>
              </w:rPr>
              <w:t>,</w:t>
            </w:r>
            <w:r w:rsidRPr="00A7284A">
              <w:rPr>
                <w:rFonts w:ascii="Arial" w:hAnsi="Arial" w:cs="Arial"/>
                <w:color w:val="000000"/>
                <w:sz w:val="20"/>
                <w:szCs w:val="20"/>
                <w:lang w:val="en-GB"/>
              </w:rPr>
              <w:t>571</w:t>
            </w:r>
          </w:p>
        </w:tc>
        <w:tc>
          <w:tcPr>
            <w:tcW w:w="1368" w:type="dxa"/>
          </w:tcPr>
          <w:p w14:paraId="7A1969F0" w14:textId="4C06057C"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10</w:t>
            </w:r>
            <w:r w:rsidR="009A2E82" w:rsidRPr="00936CBE">
              <w:rPr>
                <w:rFonts w:ascii="Arial" w:hAnsi="Arial" w:cs="Arial"/>
                <w:color w:val="000000"/>
                <w:sz w:val="20"/>
                <w:szCs w:val="20"/>
              </w:rPr>
              <w:t>,</w:t>
            </w:r>
            <w:r w:rsidRPr="00A7284A">
              <w:rPr>
                <w:rFonts w:ascii="Arial" w:hAnsi="Arial" w:cs="Arial"/>
                <w:color w:val="000000"/>
                <w:sz w:val="20"/>
                <w:szCs w:val="20"/>
                <w:lang w:val="en-GB"/>
              </w:rPr>
              <w:t>992</w:t>
            </w:r>
          </w:p>
        </w:tc>
        <w:tc>
          <w:tcPr>
            <w:tcW w:w="1368" w:type="dxa"/>
          </w:tcPr>
          <w:p w14:paraId="3C0203BD" w14:textId="44936783"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876</w:t>
            </w:r>
          </w:p>
        </w:tc>
        <w:tc>
          <w:tcPr>
            <w:tcW w:w="1368" w:type="dxa"/>
          </w:tcPr>
          <w:p w14:paraId="345644B3" w14:textId="7B72EEFD"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9A2E82" w:rsidRPr="00936CBE">
              <w:rPr>
                <w:rFonts w:ascii="Arial" w:hAnsi="Arial" w:cs="Arial"/>
                <w:color w:val="000000"/>
                <w:sz w:val="20"/>
                <w:szCs w:val="20"/>
              </w:rPr>
              <w:t>,</w:t>
            </w:r>
            <w:r w:rsidRPr="00A7284A">
              <w:rPr>
                <w:rFonts w:ascii="Arial" w:hAnsi="Arial" w:cs="Arial"/>
                <w:color w:val="000000"/>
                <w:sz w:val="20"/>
                <w:szCs w:val="20"/>
                <w:lang w:val="en-GB"/>
              </w:rPr>
              <w:t>039</w:t>
            </w:r>
          </w:p>
        </w:tc>
      </w:tr>
      <w:tr w:rsidR="009A2E82" w:rsidRPr="00936CBE" w14:paraId="3B73DD0C" w14:textId="77777777" w:rsidTr="4A0317FF">
        <w:tc>
          <w:tcPr>
            <w:tcW w:w="3989" w:type="dxa"/>
            <w:vAlign w:val="bottom"/>
          </w:tcPr>
          <w:p w14:paraId="5E4BAA9F" w14:textId="77777777" w:rsidR="009A2E82" w:rsidRPr="00936CBE" w:rsidRDefault="009A2E82" w:rsidP="009A2E82">
            <w:pPr>
              <w:ind w:left="432"/>
              <w:rPr>
                <w:rFonts w:ascii="Arial" w:hAnsi="Arial" w:cs="Arial"/>
                <w:color w:val="000000"/>
                <w:sz w:val="20"/>
                <w:szCs w:val="20"/>
              </w:rPr>
            </w:pPr>
            <w:r w:rsidRPr="00936CBE">
              <w:rPr>
                <w:rFonts w:ascii="Arial" w:hAnsi="Arial" w:cs="Arial"/>
                <w:color w:val="000000"/>
                <w:sz w:val="20"/>
                <w:szCs w:val="20"/>
              </w:rPr>
              <w:t xml:space="preserve">   - at floating rates</w:t>
            </w:r>
          </w:p>
        </w:tc>
        <w:tc>
          <w:tcPr>
            <w:tcW w:w="1368" w:type="dxa"/>
            <w:tcBorders>
              <w:bottom w:val="single" w:sz="4" w:space="0" w:color="auto"/>
            </w:tcBorders>
          </w:tcPr>
          <w:p w14:paraId="17DD906C" w14:textId="4D2C2D89"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4C4841">
              <w:rPr>
                <w:rFonts w:ascii="Arial" w:hAnsi="Arial" w:cs="Arial"/>
                <w:color w:val="000000"/>
                <w:sz w:val="20"/>
                <w:szCs w:val="20"/>
              </w:rPr>
              <w:t>,</w:t>
            </w:r>
            <w:r w:rsidRPr="00A7284A">
              <w:rPr>
                <w:rFonts w:ascii="Arial" w:hAnsi="Arial" w:cs="Arial"/>
                <w:color w:val="000000"/>
                <w:sz w:val="20"/>
                <w:szCs w:val="20"/>
                <w:lang w:val="en-GB"/>
              </w:rPr>
              <w:t>842</w:t>
            </w:r>
          </w:p>
        </w:tc>
        <w:tc>
          <w:tcPr>
            <w:tcW w:w="1368" w:type="dxa"/>
            <w:tcBorders>
              <w:bottom w:val="single" w:sz="4" w:space="0" w:color="auto"/>
            </w:tcBorders>
          </w:tcPr>
          <w:p w14:paraId="29FA3FF9" w14:textId="342DD1DA"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14</w:t>
            </w:r>
            <w:r w:rsidR="009A2E82" w:rsidRPr="00936CBE">
              <w:rPr>
                <w:rFonts w:ascii="Arial" w:hAnsi="Arial" w:cs="Arial"/>
                <w:color w:val="000000"/>
                <w:sz w:val="20"/>
                <w:szCs w:val="20"/>
              </w:rPr>
              <w:t>,</w:t>
            </w:r>
            <w:r w:rsidRPr="00A7284A">
              <w:rPr>
                <w:rFonts w:ascii="Arial" w:hAnsi="Arial" w:cs="Arial"/>
                <w:color w:val="000000"/>
                <w:sz w:val="20"/>
                <w:szCs w:val="20"/>
                <w:lang w:val="en-GB"/>
              </w:rPr>
              <w:t>668</w:t>
            </w:r>
          </w:p>
        </w:tc>
        <w:tc>
          <w:tcPr>
            <w:tcW w:w="1368" w:type="dxa"/>
            <w:tcBorders>
              <w:bottom w:val="single" w:sz="4" w:space="0" w:color="auto"/>
            </w:tcBorders>
          </w:tcPr>
          <w:p w14:paraId="00750AE7" w14:textId="6510E0C4"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3</w:t>
            </w:r>
            <w:r w:rsidR="004C4841">
              <w:rPr>
                <w:rFonts w:ascii="Arial" w:hAnsi="Arial" w:cs="Arial"/>
                <w:color w:val="000000"/>
                <w:sz w:val="20"/>
                <w:szCs w:val="20"/>
              </w:rPr>
              <w:t>,</w:t>
            </w:r>
            <w:r w:rsidRPr="00A7284A">
              <w:rPr>
                <w:rFonts w:ascii="Arial" w:hAnsi="Arial" w:cs="Arial"/>
                <w:color w:val="000000"/>
                <w:sz w:val="20"/>
                <w:szCs w:val="20"/>
                <w:lang w:val="en-GB"/>
              </w:rPr>
              <w:t>489</w:t>
            </w:r>
          </w:p>
        </w:tc>
        <w:tc>
          <w:tcPr>
            <w:tcW w:w="1368" w:type="dxa"/>
            <w:tcBorders>
              <w:bottom w:val="single" w:sz="4" w:space="0" w:color="auto"/>
            </w:tcBorders>
          </w:tcPr>
          <w:p w14:paraId="252FF26C" w14:textId="32F9A733"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7</w:t>
            </w:r>
            <w:r w:rsidR="009A2E82" w:rsidRPr="00936CBE">
              <w:rPr>
                <w:rFonts w:ascii="Arial" w:hAnsi="Arial" w:cs="Arial"/>
                <w:color w:val="000000"/>
                <w:sz w:val="20"/>
                <w:szCs w:val="20"/>
              </w:rPr>
              <w:t>,</w:t>
            </w:r>
            <w:r w:rsidRPr="00A7284A">
              <w:rPr>
                <w:rFonts w:ascii="Arial" w:hAnsi="Arial" w:cs="Arial"/>
                <w:color w:val="000000"/>
                <w:sz w:val="20"/>
                <w:szCs w:val="20"/>
                <w:lang w:val="en-GB"/>
              </w:rPr>
              <w:t>648</w:t>
            </w:r>
          </w:p>
        </w:tc>
      </w:tr>
      <w:tr w:rsidR="009A2E82" w:rsidRPr="00936CBE" w14:paraId="28B03A39" w14:textId="77777777" w:rsidTr="4A0317FF">
        <w:tc>
          <w:tcPr>
            <w:tcW w:w="3989" w:type="dxa"/>
          </w:tcPr>
          <w:p w14:paraId="66F3E318" w14:textId="77777777" w:rsidR="009A2E82" w:rsidRPr="00936CBE" w:rsidRDefault="009A2E82" w:rsidP="009A2E82">
            <w:pPr>
              <w:ind w:left="432"/>
              <w:rPr>
                <w:rFonts w:ascii="Arial" w:hAnsi="Arial" w:cs="Arial"/>
                <w:color w:val="000000"/>
                <w:sz w:val="20"/>
                <w:szCs w:val="20"/>
              </w:rPr>
            </w:pPr>
          </w:p>
        </w:tc>
        <w:tc>
          <w:tcPr>
            <w:tcW w:w="1368" w:type="dxa"/>
            <w:tcBorders>
              <w:top w:val="single" w:sz="4" w:space="0" w:color="auto"/>
            </w:tcBorders>
          </w:tcPr>
          <w:p w14:paraId="355C0E0C" w14:textId="2307E1CC" w:rsidR="009A2E82" w:rsidRPr="00936CBE" w:rsidRDefault="009A2E82" w:rsidP="004C4841">
            <w:pPr>
              <w:ind w:right="-72"/>
              <w:jc w:val="center"/>
              <w:rPr>
                <w:rFonts w:ascii="Arial" w:hAnsi="Arial" w:cs="Arial"/>
                <w:color w:val="000000"/>
                <w:sz w:val="20"/>
                <w:szCs w:val="20"/>
              </w:rPr>
            </w:pPr>
          </w:p>
        </w:tc>
        <w:tc>
          <w:tcPr>
            <w:tcW w:w="1368" w:type="dxa"/>
            <w:tcBorders>
              <w:top w:val="single" w:sz="4" w:space="0" w:color="auto"/>
            </w:tcBorders>
          </w:tcPr>
          <w:p w14:paraId="2793C5A4" w14:textId="77777777" w:rsidR="009A2E82" w:rsidRPr="00936CBE" w:rsidRDefault="009A2E82" w:rsidP="009A2E82">
            <w:pPr>
              <w:ind w:right="-72"/>
              <w:jc w:val="right"/>
              <w:rPr>
                <w:rFonts w:ascii="Arial" w:hAnsi="Arial" w:cs="Arial"/>
                <w:color w:val="000000"/>
                <w:sz w:val="20"/>
                <w:szCs w:val="20"/>
              </w:rPr>
            </w:pPr>
          </w:p>
        </w:tc>
        <w:tc>
          <w:tcPr>
            <w:tcW w:w="1368" w:type="dxa"/>
            <w:tcBorders>
              <w:top w:val="single" w:sz="4" w:space="0" w:color="auto"/>
            </w:tcBorders>
          </w:tcPr>
          <w:p w14:paraId="6B11F1E7" w14:textId="77777777" w:rsidR="009A2E82" w:rsidRPr="00936CBE" w:rsidRDefault="009A2E82" w:rsidP="009A2E82">
            <w:pPr>
              <w:ind w:left="540"/>
              <w:rPr>
                <w:rFonts w:ascii="Arial" w:hAnsi="Arial" w:cs="Arial"/>
                <w:color w:val="000000"/>
                <w:sz w:val="20"/>
                <w:szCs w:val="20"/>
              </w:rPr>
            </w:pPr>
          </w:p>
        </w:tc>
        <w:tc>
          <w:tcPr>
            <w:tcW w:w="1368" w:type="dxa"/>
            <w:tcBorders>
              <w:top w:val="single" w:sz="4" w:space="0" w:color="auto"/>
            </w:tcBorders>
          </w:tcPr>
          <w:p w14:paraId="2A7A1624" w14:textId="77777777" w:rsidR="009A2E82" w:rsidRPr="00936CBE" w:rsidRDefault="009A2E82" w:rsidP="009A2E82">
            <w:pPr>
              <w:ind w:left="540"/>
              <w:rPr>
                <w:rFonts w:ascii="Arial" w:hAnsi="Arial" w:cs="Arial"/>
                <w:color w:val="000000"/>
                <w:sz w:val="20"/>
                <w:szCs w:val="20"/>
              </w:rPr>
            </w:pPr>
          </w:p>
        </w:tc>
      </w:tr>
      <w:tr w:rsidR="009A2E82" w:rsidRPr="00936CBE" w14:paraId="71B3E5C8" w14:textId="77777777" w:rsidTr="4A0317FF">
        <w:tc>
          <w:tcPr>
            <w:tcW w:w="3989" w:type="dxa"/>
            <w:vAlign w:val="bottom"/>
          </w:tcPr>
          <w:p w14:paraId="0BB659B4" w14:textId="77777777" w:rsidR="009A2E82" w:rsidRPr="00936CBE" w:rsidRDefault="009A2E82" w:rsidP="009A2E82">
            <w:pPr>
              <w:ind w:left="432"/>
              <w:rPr>
                <w:rFonts w:ascii="Arial" w:hAnsi="Arial" w:cs="Arial"/>
                <w:color w:val="000000"/>
                <w:sz w:val="20"/>
                <w:szCs w:val="20"/>
              </w:rPr>
            </w:pPr>
            <w:r w:rsidRPr="00936CBE">
              <w:rPr>
                <w:rFonts w:ascii="Arial" w:hAnsi="Arial" w:cs="Arial"/>
                <w:color w:val="000000"/>
                <w:sz w:val="20"/>
                <w:szCs w:val="20"/>
              </w:rPr>
              <w:t>Total long-term loans from</w:t>
            </w:r>
          </w:p>
        </w:tc>
        <w:tc>
          <w:tcPr>
            <w:tcW w:w="1368" w:type="dxa"/>
          </w:tcPr>
          <w:p w14:paraId="6D9BFC52" w14:textId="77777777" w:rsidR="009A2E82" w:rsidRPr="00936CBE" w:rsidRDefault="009A2E82" w:rsidP="009A2E82">
            <w:pPr>
              <w:ind w:right="-72"/>
              <w:jc w:val="right"/>
              <w:rPr>
                <w:rFonts w:ascii="Arial" w:hAnsi="Arial" w:cs="Arial"/>
                <w:color w:val="000000"/>
                <w:sz w:val="20"/>
                <w:szCs w:val="20"/>
              </w:rPr>
            </w:pPr>
          </w:p>
        </w:tc>
        <w:tc>
          <w:tcPr>
            <w:tcW w:w="1368" w:type="dxa"/>
          </w:tcPr>
          <w:p w14:paraId="142BBCE5" w14:textId="77777777" w:rsidR="009A2E82" w:rsidRPr="00936CBE" w:rsidRDefault="009A2E82" w:rsidP="009A2E82">
            <w:pPr>
              <w:ind w:right="-72"/>
              <w:jc w:val="right"/>
              <w:rPr>
                <w:rFonts w:ascii="Arial" w:hAnsi="Arial" w:cs="Arial"/>
                <w:color w:val="000000"/>
                <w:sz w:val="20"/>
                <w:szCs w:val="20"/>
              </w:rPr>
            </w:pPr>
          </w:p>
        </w:tc>
        <w:tc>
          <w:tcPr>
            <w:tcW w:w="1368" w:type="dxa"/>
          </w:tcPr>
          <w:p w14:paraId="6CFA4E44" w14:textId="77777777" w:rsidR="009A2E82" w:rsidRPr="00936CBE" w:rsidRDefault="009A2E82" w:rsidP="009A2E82">
            <w:pPr>
              <w:ind w:right="-72"/>
              <w:jc w:val="right"/>
              <w:rPr>
                <w:rFonts w:ascii="Arial" w:hAnsi="Arial" w:cs="Arial"/>
                <w:color w:val="000000"/>
                <w:sz w:val="20"/>
                <w:szCs w:val="20"/>
              </w:rPr>
            </w:pPr>
          </w:p>
        </w:tc>
        <w:tc>
          <w:tcPr>
            <w:tcW w:w="1368" w:type="dxa"/>
          </w:tcPr>
          <w:p w14:paraId="599985EE" w14:textId="77777777" w:rsidR="009A2E82" w:rsidRPr="00936CBE" w:rsidRDefault="009A2E82" w:rsidP="009A2E82">
            <w:pPr>
              <w:ind w:right="-72"/>
              <w:jc w:val="right"/>
              <w:rPr>
                <w:rFonts w:ascii="Arial" w:hAnsi="Arial" w:cs="Arial"/>
                <w:color w:val="000000"/>
                <w:sz w:val="20"/>
                <w:szCs w:val="20"/>
              </w:rPr>
            </w:pPr>
          </w:p>
        </w:tc>
      </w:tr>
      <w:tr w:rsidR="009A2E82" w:rsidRPr="00936CBE" w14:paraId="63C93D7B" w14:textId="77777777" w:rsidTr="4A0317FF">
        <w:tc>
          <w:tcPr>
            <w:tcW w:w="3989" w:type="dxa"/>
            <w:vAlign w:val="bottom"/>
          </w:tcPr>
          <w:p w14:paraId="1D832032" w14:textId="77777777" w:rsidR="009A2E82" w:rsidRPr="00936CBE" w:rsidRDefault="009A2E82" w:rsidP="009A2E82">
            <w:pPr>
              <w:ind w:left="432"/>
              <w:rPr>
                <w:rFonts w:ascii="Arial" w:hAnsi="Arial" w:cs="Arial"/>
                <w:color w:val="000000"/>
                <w:sz w:val="20"/>
                <w:szCs w:val="20"/>
              </w:rPr>
            </w:pPr>
            <w:r w:rsidRPr="00936CBE">
              <w:rPr>
                <w:rFonts w:ascii="Arial" w:hAnsi="Arial" w:cs="Arial"/>
                <w:color w:val="000000"/>
                <w:sz w:val="20"/>
                <w:szCs w:val="20"/>
              </w:rPr>
              <w:t xml:space="preserve">   financial institutions, net</w:t>
            </w:r>
          </w:p>
        </w:tc>
        <w:tc>
          <w:tcPr>
            <w:tcW w:w="1368" w:type="dxa"/>
            <w:tcBorders>
              <w:bottom w:val="single" w:sz="4" w:space="0" w:color="auto"/>
            </w:tcBorders>
          </w:tcPr>
          <w:p w14:paraId="4A76DF6D" w14:textId="110D28D4"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21</w:t>
            </w:r>
            <w:r w:rsidR="002B78B0" w:rsidRPr="00936CBE">
              <w:rPr>
                <w:rFonts w:ascii="Arial" w:hAnsi="Arial" w:cs="Arial"/>
                <w:color w:val="000000"/>
                <w:sz w:val="20"/>
                <w:szCs w:val="20"/>
              </w:rPr>
              <w:t>,</w:t>
            </w:r>
            <w:r w:rsidRPr="00A7284A">
              <w:rPr>
                <w:rFonts w:ascii="Arial" w:hAnsi="Arial" w:cs="Arial"/>
                <w:color w:val="000000"/>
                <w:sz w:val="20"/>
                <w:szCs w:val="20"/>
                <w:lang w:val="en-GB"/>
              </w:rPr>
              <w:t>413</w:t>
            </w:r>
          </w:p>
        </w:tc>
        <w:tc>
          <w:tcPr>
            <w:tcW w:w="1368" w:type="dxa"/>
            <w:tcBorders>
              <w:bottom w:val="single" w:sz="4" w:space="0" w:color="auto"/>
            </w:tcBorders>
          </w:tcPr>
          <w:p w14:paraId="4D663A74" w14:textId="0847D9B4"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25</w:t>
            </w:r>
            <w:r w:rsidR="009A2E82" w:rsidRPr="00936CBE">
              <w:rPr>
                <w:rFonts w:ascii="Arial" w:hAnsi="Arial" w:cs="Arial"/>
                <w:color w:val="000000"/>
                <w:sz w:val="20"/>
                <w:szCs w:val="20"/>
              </w:rPr>
              <w:t>,</w:t>
            </w:r>
            <w:r w:rsidRPr="00A7284A">
              <w:rPr>
                <w:rFonts w:ascii="Arial" w:hAnsi="Arial" w:cs="Arial"/>
                <w:color w:val="000000"/>
                <w:sz w:val="20"/>
                <w:szCs w:val="20"/>
                <w:lang w:val="en-GB"/>
              </w:rPr>
              <w:t>660</w:t>
            </w:r>
          </w:p>
        </w:tc>
        <w:tc>
          <w:tcPr>
            <w:tcW w:w="1368" w:type="dxa"/>
            <w:tcBorders>
              <w:bottom w:val="single" w:sz="4" w:space="0" w:color="auto"/>
            </w:tcBorders>
          </w:tcPr>
          <w:p w14:paraId="65DD5685" w14:textId="4C56CEFF"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2B78B0" w:rsidRPr="00936CBE">
              <w:rPr>
                <w:rFonts w:ascii="Arial" w:hAnsi="Arial" w:cs="Arial"/>
                <w:color w:val="000000"/>
                <w:sz w:val="20"/>
                <w:szCs w:val="20"/>
              </w:rPr>
              <w:t>,</w:t>
            </w:r>
            <w:r w:rsidRPr="00A7284A">
              <w:rPr>
                <w:rFonts w:ascii="Arial" w:hAnsi="Arial" w:cs="Arial"/>
                <w:color w:val="000000"/>
                <w:sz w:val="20"/>
                <w:szCs w:val="20"/>
                <w:lang w:val="en-GB"/>
              </w:rPr>
              <w:t>365</w:t>
            </w:r>
          </w:p>
        </w:tc>
        <w:tc>
          <w:tcPr>
            <w:tcW w:w="1368" w:type="dxa"/>
            <w:tcBorders>
              <w:bottom w:val="single" w:sz="4" w:space="0" w:color="auto"/>
            </w:tcBorders>
          </w:tcPr>
          <w:p w14:paraId="774D191C" w14:textId="68DB22FD"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9A2E82" w:rsidRPr="00936CBE">
              <w:rPr>
                <w:rFonts w:ascii="Arial" w:hAnsi="Arial" w:cs="Arial"/>
                <w:color w:val="000000"/>
                <w:sz w:val="20"/>
                <w:szCs w:val="20"/>
              </w:rPr>
              <w:t>,</w:t>
            </w:r>
            <w:r w:rsidRPr="00A7284A">
              <w:rPr>
                <w:rFonts w:ascii="Arial" w:hAnsi="Arial" w:cs="Arial"/>
                <w:color w:val="000000"/>
                <w:sz w:val="20"/>
                <w:szCs w:val="20"/>
                <w:lang w:val="en-GB"/>
              </w:rPr>
              <w:t>687</w:t>
            </w:r>
          </w:p>
        </w:tc>
      </w:tr>
      <w:tr w:rsidR="009A2E82" w:rsidRPr="00936CBE" w14:paraId="5B0C2F23" w14:textId="77777777" w:rsidTr="4A0317FF">
        <w:tc>
          <w:tcPr>
            <w:tcW w:w="3989" w:type="dxa"/>
            <w:vAlign w:val="bottom"/>
          </w:tcPr>
          <w:p w14:paraId="3A4890B2" w14:textId="77777777" w:rsidR="009A2E82" w:rsidRPr="00936CBE" w:rsidRDefault="009A2E82" w:rsidP="009A2E82">
            <w:pPr>
              <w:ind w:left="432"/>
              <w:rPr>
                <w:rFonts w:ascii="Arial" w:hAnsi="Arial" w:cs="Arial"/>
                <w:color w:val="000000"/>
                <w:sz w:val="20"/>
                <w:szCs w:val="20"/>
              </w:rPr>
            </w:pPr>
          </w:p>
        </w:tc>
        <w:tc>
          <w:tcPr>
            <w:tcW w:w="1368" w:type="dxa"/>
            <w:tcBorders>
              <w:top w:val="single" w:sz="4" w:space="0" w:color="auto"/>
            </w:tcBorders>
            <w:vAlign w:val="bottom"/>
          </w:tcPr>
          <w:p w14:paraId="0CE3BD8E" w14:textId="77777777" w:rsidR="009A2E82" w:rsidRPr="00936CBE" w:rsidRDefault="009A2E82" w:rsidP="009A2E82">
            <w:pPr>
              <w:ind w:right="-72"/>
              <w:jc w:val="right"/>
              <w:rPr>
                <w:rFonts w:ascii="Arial" w:hAnsi="Arial" w:cs="Arial"/>
                <w:color w:val="000000"/>
                <w:sz w:val="20"/>
                <w:szCs w:val="20"/>
              </w:rPr>
            </w:pPr>
          </w:p>
        </w:tc>
        <w:tc>
          <w:tcPr>
            <w:tcW w:w="1368" w:type="dxa"/>
            <w:tcBorders>
              <w:top w:val="single" w:sz="4" w:space="0" w:color="auto"/>
            </w:tcBorders>
            <w:vAlign w:val="bottom"/>
          </w:tcPr>
          <w:p w14:paraId="17EBAF9A" w14:textId="77777777" w:rsidR="009A2E82" w:rsidRPr="00936CBE" w:rsidRDefault="009A2E82" w:rsidP="009A2E82">
            <w:pPr>
              <w:ind w:right="-72"/>
              <w:jc w:val="right"/>
              <w:rPr>
                <w:rFonts w:ascii="Arial" w:hAnsi="Arial" w:cs="Arial"/>
                <w:color w:val="000000"/>
                <w:sz w:val="20"/>
                <w:szCs w:val="20"/>
              </w:rPr>
            </w:pPr>
          </w:p>
        </w:tc>
        <w:tc>
          <w:tcPr>
            <w:tcW w:w="1368" w:type="dxa"/>
            <w:tcBorders>
              <w:top w:val="single" w:sz="4" w:space="0" w:color="auto"/>
            </w:tcBorders>
            <w:vAlign w:val="bottom"/>
          </w:tcPr>
          <w:p w14:paraId="47BC7791" w14:textId="77777777" w:rsidR="009A2E82" w:rsidRPr="00936CBE" w:rsidRDefault="009A2E82" w:rsidP="009A2E82">
            <w:pPr>
              <w:ind w:right="-72"/>
              <w:jc w:val="right"/>
              <w:rPr>
                <w:rFonts w:ascii="Arial" w:hAnsi="Arial" w:cs="Arial"/>
                <w:color w:val="000000"/>
                <w:sz w:val="20"/>
                <w:szCs w:val="20"/>
              </w:rPr>
            </w:pPr>
          </w:p>
        </w:tc>
        <w:tc>
          <w:tcPr>
            <w:tcW w:w="1368" w:type="dxa"/>
            <w:tcBorders>
              <w:top w:val="single" w:sz="4" w:space="0" w:color="auto"/>
            </w:tcBorders>
            <w:vAlign w:val="bottom"/>
          </w:tcPr>
          <w:p w14:paraId="2443E09A" w14:textId="77777777" w:rsidR="009A2E82" w:rsidRPr="00936CBE" w:rsidRDefault="009A2E82" w:rsidP="009A2E82">
            <w:pPr>
              <w:ind w:right="-72"/>
              <w:jc w:val="right"/>
              <w:rPr>
                <w:rFonts w:ascii="Arial" w:hAnsi="Arial" w:cs="Arial"/>
                <w:color w:val="000000"/>
                <w:sz w:val="20"/>
                <w:szCs w:val="20"/>
              </w:rPr>
            </w:pPr>
          </w:p>
        </w:tc>
      </w:tr>
      <w:tr w:rsidR="009A2E82" w:rsidRPr="00936CBE" w14:paraId="0085B172" w14:textId="77777777" w:rsidTr="4A0317FF">
        <w:tc>
          <w:tcPr>
            <w:tcW w:w="3989" w:type="dxa"/>
            <w:vAlign w:val="bottom"/>
          </w:tcPr>
          <w:p w14:paraId="7D793E95" w14:textId="77777777" w:rsidR="009A2E82" w:rsidRPr="00936CBE" w:rsidRDefault="009A2E82" w:rsidP="009A2E82">
            <w:pPr>
              <w:ind w:left="432"/>
              <w:rPr>
                <w:rFonts w:ascii="Arial" w:hAnsi="Arial" w:cs="Arial"/>
                <w:color w:val="000000"/>
                <w:sz w:val="20"/>
                <w:szCs w:val="20"/>
              </w:rPr>
            </w:pPr>
            <w:r w:rsidRPr="00936CBE">
              <w:rPr>
                <w:rFonts w:ascii="Arial" w:hAnsi="Arial" w:cs="Arial"/>
                <w:color w:val="000000"/>
                <w:sz w:val="20"/>
                <w:szCs w:val="20"/>
              </w:rPr>
              <w:t>Debenture, net</w:t>
            </w:r>
          </w:p>
        </w:tc>
        <w:tc>
          <w:tcPr>
            <w:tcW w:w="1368" w:type="dxa"/>
            <w:vAlign w:val="bottom"/>
          </w:tcPr>
          <w:p w14:paraId="2F62D769" w14:textId="77777777" w:rsidR="009A2E82" w:rsidRPr="00936CBE" w:rsidRDefault="009A2E82" w:rsidP="009A2E82">
            <w:pPr>
              <w:ind w:right="-72"/>
              <w:jc w:val="right"/>
              <w:rPr>
                <w:rFonts w:ascii="Arial" w:hAnsi="Arial" w:cs="Arial"/>
                <w:color w:val="000000"/>
                <w:sz w:val="20"/>
                <w:szCs w:val="20"/>
              </w:rPr>
            </w:pPr>
          </w:p>
        </w:tc>
        <w:tc>
          <w:tcPr>
            <w:tcW w:w="1368" w:type="dxa"/>
            <w:vAlign w:val="bottom"/>
          </w:tcPr>
          <w:p w14:paraId="7DEEA597" w14:textId="77777777" w:rsidR="009A2E82" w:rsidRPr="00936CBE" w:rsidRDefault="009A2E82" w:rsidP="009A2E82">
            <w:pPr>
              <w:ind w:right="-72"/>
              <w:jc w:val="right"/>
              <w:rPr>
                <w:rFonts w:ascii="Arial" w:hAnsi="Arial" w:cs="Arial"/>
                <w:color w:val="000000"/>
                <w:sz w:val="20"/>
                <w:szCs w:val="20"/>
              </w:rPr>
            </w:pPr>
          </w:p>
        </w:tc>
        <w:tc>
          <w:tcPr>
            <w:tcW w:w="1368" w:type="dxa"/>
            <w:vAlign w:val="bottom"/>
          </w:tcPr>
          <w:p w14:paraId="475398E0" w14:textId="77777777" w:rsidR="009A2E82" w:rsidRPr="00936CBE" w:rsidRDefault="009A2E82" w:rsidP="009A2E82">
            <w:pPr>
              <w:ind w:right="-72"/>
              <w:jc w:val="right"/>
              <w:rPr>
                <w:rFonts w:ascii="Arial" w:hAnsi="Arial" w:cs="Arial"/>
                <w:color w:val="000000"/>
                <w:sz w:val="20"/>
                <w:szCs w:val="20"/>
              </w:rPr>
            </w:pPr>
          </w:p>
        </w:tc>
        <w:tc>
          <w:tcPr>
            <w:tcW w:w="1368" w:type="dxa"/>
            <w:vAlign w:val="bottom"/>
          </w:tcPr>
          <w:p w14:paraId="6D1CAF80" w14:textId="77777777" w:rsidR="009A2E82" w:rsidRPr="00936CBE" w:rsidRDefault="009A2E82" w:rsidP="009A2E82">
            <w:pPr>
              <w:ind w:right="-72"/>
              <w:jc w:val="right"/>
              <w:rPr>
                <w:rFonts w:ascii="Arial" w:hAnsi="Arial" w:cs="Arial"/>
                <w:color w:val="000000"/>
                <w:sz w:val="20"/>
                <w:szCs w:val="20"/>
              </w:rPr>
            </w:pPr>
          </w:p>
        </w:tc>
      </w:tr>
      <w:tr w:rsidR="009A2E82" w:rsidRPr="00936CBE" w14:paraId="6F40FC97" w14:textId="77777777" w:rsidTr="4A0317FF">
        <w:tc>
          <w:tcPr>
            <w:tcW w:w="3989" w:type="dxa"/>
            <w:vAlign w:val="bottom"/>
          </w:tcPr>
          <w:p w14:paraId="23F52447" w14:textId="77777777" w:rsidR="009A2E82" w:rsidRPr="00936CBE" w:rsidRDefault="009A2E82" w:rsidP="009A2E82">
            <w:pPr>
              <w:ind w:left="432"/>
              <w:rPr>
                <w:rFonts w:ascii="Arial" w:hAnsi="Arial" w:cs="Arial"/>
                <w:color w:val="000000"/>
                <w:sz w:val="20"/>
                <w:szCs w:val="20"/>
              </w:rPr>
            </w:pPr>
            <w:r w:rsidRPr="00936CBE">
              <w:rPr>
                <w:rFonts w:ascii="Arial" w:hAnsi="Arial" w:cs="Arial"/>
                <w:color w:val="000000"/>
                <w:sz w:val="20"/>
                <w:szCs w:val="20"/>
              </w:rPr>
              <w:t xml:space="preserve">   - at fixed rates</w:t>
            </w:r>
          </w:p>
        </w:tc>
        <w:tc>
          <w:tcPr>
            <w:tcW w:w="1368" w:type="dxa"/>
            <w:tcBorders>
              <w:bottom w:val="single" w:sz="4" w:space="0" w:color="auto"/>
            </w:tcBorders>
          </w:tcPr>
          <w:p w14:paraId="0E7D84AD" w14:textId="67C6498C"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26</w:t>
            </w:r>
            <w:r w:rsidR="002B78B0" w:rsidRPr="00936CBE">
              <w:rPr>
                <w:rFonts w:ascii="Arial" w:hAnsi="Arial" w:cs="Arial"/>
                <w:color w:val="000000"/>
                <w:sz w:val="20"/>
                <w:szCs w:val="20"/>
              </w:rPr>
              <w:t>,</w:t>
            </w:r>
            <w:r w:rsidRPr="00A7284A">
              <w:rPr>
                <w:rFonts w:ascii="Arial" w:hAnsi="Arial" w:cs="Arial"/>
                <w:color w:val="000000"/>
                <w:sz w:val="20"/>
                <w:szCs w:val="20"/>
                <w:lang w:val="en-GB"/>
              </w:rPr>
              <w:t>223</w:t>
            </w:r>
          </w:p>
        </w:tc>
        <w:tc>
          <w:tcPr>
            <w:tcW w:w="1368" w:type="dxa"/>
            <w:tcBorders>
              <w:bottom w:val="single" w:sz="4" w:space="0" w:color="auto"/>
            </w:tcBorders>
          </w:tcPr>
          <w:p w14:paraId="00578767" w14:textId="7AFC10E5"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31</w:t>
            </w:r>
            <w:r w:rsidR="009A2E82" w:rsidRPr="00936CBE">
              <w:rPr>
                <w:rFonts w:ascii="Arial" w:hAnsi="Arial" w:cs="Arial"/>
                <w:color w:val="000000"/>
                <w:sz w:val="20"/>
                <w:szCs w:val="20"/>
              </w:rPr>
              <w:t>,</w:t>
            </w:r>
            <w:r w:rsidRPr="00A7284A">
              <w:rPr>
                <w:rFonts w:ascii="Arial" w:hAnsi="Arial" w:cs="Arial"/>
                <w:color w:val="000000"/>
                <w:sz w:val="20"/>
                <w:szCs w:val="20"/>
                <w:lang w:val="en-GB"/>
              </w:rPr>
              <w:t>152</w:t>
            </w:r>
          </w:p>
        </w:tc>
        <w:tc>
          <w:tcPr>
            <w:tcW w:w="1368" w:type="dxa"/>
            <w:tcBorders>
              <w:bottom w:val="single" w:sz="4" w:space="0" w:color="auto"/>
            </w:tcBorders>
          </w:tcPr>
          <w:p w14:paraId="38F22C22" w14:textId="55B6C912"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26</w:t>
            </w:r>
            <w:r w:rsidR="007C19E6" w:rsidRPr="00936CBE">
              <w:rPr>
                <w:rFonts w:ascii="Arial" w:hAnsi="Arial" w:cs="Arial"/>
                <w:color w:val="000000"/>
                <w:sz w:val="20"/>
                <w:szCs w:val="20"/>
              </w:rPr>
              <w:t>,</w:t>
            </w:r>
            <w:r w:rsidRPr="00A7284A">
              <w:rPr>
                <w:rFonts w:ascii="Arial" w:hAnsi="Arial" w:cs="Arial"/>
                <w:color w:val="000000"/>
                <w:sz w:val="20"/>
                <w:szCs w:val="20"/>
                <w:lang w:val="en-GB"/>
              </w:rPr>
              <w:t>223</w:t>
            </w:r>
          </w:p>
        </w:tc>
        <w:tc>
          <w:tcPr>
            <w:tcW w:w="1368" w:type="dxa"/>
            <w:tcBorders>
              <w:bottom w:val="single" w:sz="4" w:space="0" w:color="auto"/>
            </w:tcBorders>
          </w:tcPr>
          <w:p w14:paraId="3D93EEE8" w14:textId="1ABFDDC9"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31</w:t>
            </w:r>
            <w:r w:rsidR="009A2E82" w:rsidRPr="00936CBE">
              <w:rPr>
                <w:rFonts w:ascii="Arial" w:hAnsi="Arial" w:cs="Arial"/>
                <w:color w:val="000000"/>
                <w:sz w:val="20"/>
                <w:szCs w:val="20"/>
              </w:rPr>
              <w:t>,</w:t>
            </w:r>
            <w:r w:rsidRPr="00A7284A">
              <w:rPr>
                <w:rFonts w:ascii="Arial" w:hAnsi="Arial" w:cs="Arial"/>
                <w:color w:val="000000"/>
                <w:sz w:val="20"/>
                <w:szCs w:val="20"/>
                <w:lang w:val="en-GB"/>
              </w:rPr>
              <w:t>152</w:t>
            </w:r>
          </w:p>
        </w:tc>
      </w:tr>
      <w:tr w:rsidR="009A2E82" w:rsidRPr="00936CBE" w14:paraId="1A2E7EC7" w14:textId="77777777" w:rsidTr="4A0317FF">
        <w:trPr>
          <w:trHeight w:val="58"/>
        </w:trPr>
        <w:tc>
          <w:tcPr>
            <w:tcW w:w="3989" w:type="dxa"/>
            <w:vAlign w:val="bottom"/>
          </w:tcPr>
          <w:p w14:paraId="2B27238B" w14:textId="77777777" w:rsidR="009A2E82" w:rsidRPr="00936CBE" w:rsidRDefault="009A2E82" w:rsidP="009A2E82">
            <w:pPr>
              <w:ind w:left="432"/>
              <w:rPr>
                <w:rFonts w:ascii="Arial" w:hAnsi="Arial" w:cs="Arial"/>
                <w:color w:val="000000"/>
                <w:sz w:val="20"/>
                <w:szCs w:val="20"/>
              </w:rPr>
            </w:pPr>
          </w:p>
        </w:tc>
        <w:tc>
          <w:tcPr>
            <w:tcW w:w="1368" w:type="dxa"/>
            <w:tcBorders>
              <w:top w:val="single" w:sz="4" w:space="0" w:color="auto"/>
            </w:tcBorders>
            <w:vAlign w:val="bottom"/>
          </w:tcPr>
          <w:p w14:paraId="178B5A8C" w14:textId="77777777" w:rsidR="009A2E82" w:rsidRPr="00936CBE" w:rsidRDefault="009A2E82" w:rsidP="009A2E82">
            <w:pPr>
              <w:ind w:right="-72"/>
              <w:jc w:val="right"/>
              <w:rPr>
                <w:rFonts w:ascii="Arial" w:hAnsi="Arial" w:cs="Arial"/>
                <w:color w:val="000000"/>
                <w:sz w:val="20"/>
                <w:szCs w:val="20"/>
              </w:rPr>
            </w:pPr>
          </w:p>
        </w:tc>
        <w:tc>
          <w:tcPr>
            <w:tcW w:w="1368" w:type="dxa"/>
            <w:tcBorders>
              <w:top w:val="single" w:sz="4" w:space="0" w:color="auto"/>
            </w:tcBorders>
            <w:vAlign w:val="bottom"/>
          </w:tcPr>
          <w:p w14:paraId="581D7889" w14:textId="77777777" w:rsidR="009A2E82" w:rsidRPr="00936CBE" w:rsidRDefault="009A2E82" w:rsidP="009A2E82">
            <w:pPr>
              <w:ind w:right="-72"/>
              <w:jc w:val="right"/>
              <w:rPr>
                <w:rFonts w:ascii="Arial" w:hAnsi="Arial" w:cs="Arial"/>
                <w:color w:val="000000"/>
                <w:sz w:val="20"/>
                <w:szCs w:val="20"/>
              </w:rPr>
            </w:pPr>
          </w:p>
        </w:tc>
        <w:tc>
          <w:tcPr>
            <w:tcW w:w="1368" w:type="dxa"/>
            <w:tcBorders>
              <w:top w:val="single" w:sz="4" w:space="0" w:color="auto"/>
            </w:tcBorders>
            <w:vAlign w:val="bottom"/>
          </w:tcPr>
          <w:p w14:paraId="7DA60B23" w14:textId="77777777" w:rsidR="009A2E82" w:rsidRPr="00936CBE" w:rsidRDefault="009A2E82" w:rsidP="009A2E82">
            <w:pPr>
              <w:ind w:right="-72"/>
              <w:jc w:val="right"/>
              <w:rPr>
                <w:rFonts w:ascii="Arial" w:hAnsi="Arial" w:cs="Arial"/>
                <w:color w:val="000000"/>
                <w:sz w:val="20"/>
                <w:szCs w:val="20"/>
              </w:rPr>
            </w:pPr>
          </w:p>
        </w:tc>
        <w:tc>
          <w:tcPr>
            <w:tcW w:w="1368" w:type="dxa"/>
            <w:tcBorders>
              <w:top w:val="single" w:sz="4" w:space="0" w:color="auto"/>
            </w:tcBorders>
            <w:vAlign w:val="bottom"/>
          </w:tcPr>
          <w:p w14:paraId="66064914" w14:textId="77777777" w:rsidR="009A2E82" w:rsidRPr="00936CBE" w:rsidRDefault="009A2E82" w:rsidP="009A2E82">
            <w:pPr>
              <w:ind w:right="-72"/>
              <w:jc w:val="right"/>
              <w:rPr>
                <w:rFonts w:ascii="Arial" w:hAnsi="Arial" w:cs="Arial"/>
                <w:color w:val="000000"/>
                <w:sz w:val="20"/>
                <w:szCs w:val="20"/>
              </w:rPr>
            </w:pPr>
          </w:p>
        </w:tc>
      </w:tr>
      <w:tr w:rsidR="009A2E82" w:rsidRPr="00936CBE" w14:paraId="6E2E6C39" w14:textId="77777777" w:rsidTr="4A0317FF">
        <w:tc>
          <w:tcPr>
            <w:tcW w:w="3989" w:type="dxa"/>
            <w:vAlign w:val="bottom"/>
          </w:tcPr>
          <w:p w14:paraId="04C24B19" w14:textId="3AF2E0B8" w:rsidR="009A2E82" w:rsidRPr="00936CBE" w:rsidRDefault="009A2E82" w:rsidP="009A2E82">
            <w:pPr>
              <w:ind w:left="432"/>
              <w:rPr>
                <w:rFonts w:ascii="Arial" w:hAnsi="Arial" w:cs="Arial"/>
                <w:color w:val="000000"/>
                <w:sz w:val="20"/>
                <w:szCs w:val="20"/>
              </w:rPr>
            </w:pPr>
            <w:r w:rsidRPr="00936CBE">
              <w:rPr>
                <w:rFonts w:ascii="Arial" w:hAnsi="Arial" w:cs="Arial"/>
                <w:color w:val="000000"/>
                <w:sz w:val="20"/>
                <w:szCs w:val="20"/>
              </w:rPr>
              <w:t>Total debenture, net</w:t>
            </w:r>
          </w:p>
        </w:tc>
        <w:tc>
          <w:tcPr>
            <w:tcW w:w="1368" w:type="dxa"/>
            <w:tcBorders>
              <w:bottom w:val="single" w:sz="4" w:space="0" w:color="auto"/>
            </w:tcBorders>
          </w:tcPr>
          <w:p w14:paraId="2CC7B767" w14:textId="77E1A055"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26</w:t>
            </w:r>
            <w:r w:rsidR="007C19E6" w:rsidRPr="00936CBE">
              <w:rPr>
                <w:rFonts w:ascii="Arial" w:hAnsi="Arial" w:cs="Arial"/>
                <w:color w:val="000000"/>
                <w:sz w:val="20"/>
                <w:szCs w:val="20"/>
              </w:rPr>
              <w:t>,</w:t>
            </w:r>
            <w:r w:rsidRPr="00A7284A">
              <w:rPr>
                <w:rFonts w:ascii="Arial" w:hAnsi="Arial" w:cs="Arial"/>
                <w:color w:val="000000"/>
                <w:sz w:val="20"/>
                <w:szCs w:val="20"/>
                <w:lang w:val="en-GB"/>
              </w:rPr>
              <w:t>223</w:t>
            </w:r>
          </w:p>
        </w:tc>
        <w:tc>
          <w:tcPr>
            <w:tcW w:w="1368" w:type="dxa"/>
            <w:tcBorders>
              <w:bottom w:val="single" w:sz="4" w:space="0" w:color="auto"/>
            </w:tcBorders>
          </w:tcPr>
          <w:p w14:paraId="04D3C28A" w14:textId="5DBED348"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31</w:t>
            </w:r>
            <w:r w:rsidR="009A2E82" w:rsidRPr="00936CBE">
              <w:rPr>
                <w:rFonts w:ascii="Arial" w:hAnsi="Arial" w:cs="Arial"/>
                <w:color w:val="000000"/>
                <w:sz w:val="20"/>
                <w:szCs w:val="20"/>
              </w:rPr>
              <w:t>,</w:t>
            </w:r>
            <w:r w:rsidRPr="00A7284A">
              <w:rPr>
                <w:rFonts w:ascii="Arial" w:hAnsi="Arial" w:cs="Arial"/>
                <w:color w:val="000000"/>
                <w:sz w:val="20"/>
                <w:szCs w:val="20"/>
                <w:lang w:val="en-GB"/>
              </w:rPr>
              <w:t>152</w:t>
            </w:r>
          </w:p>
        </w:tc>
        <w:tc>
          <w:tcPr>
            <w:tcW w:w="1368" w:type="dxa"/>
            <w:tcBorders>
              <w:bottom w:val="single" w:sz="4" w:space="0" w:color="auto"/>
            </w:tcBorders>
          </w:tcPr>
          <w:p w14:paraId="4ADACC9F" w14:textId="596AB89D"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26</w:t>
            </w:r>
            <w:r w:rsidR="007C19E6" w:rsidRPr="00936CBE">
              <w:rPr>
                <w:rFonts w:ascii="Arial" w:hAnsi="Arial" w:cs="Arial"/>
                <w:color w:val="000000"/>
                <w:sz w:val="20"/>
                <w:szCs w:val="20"/>
              </w:rPr>
              <w:t>,</w:t>
            </w:r>
            <w:r w:rsidRPr="00A7284A">
              <w:rPr>
                <w:rFonts w:ascii="Arial" w:hAnsi="Arial" w:cs="Arial"/>
                <w:color w:val="000000"/>
                <w:sz w:val="20"/>
                <w:szCs w:val="20"/>
                <w:lang w:val="en-GB"/>
              </w:rPr>
              <w:t>223</w:t>
            </w:r>
          </w:p>
        </w:tc>
        <w:tc>
          <w:tcPr>
            <w:tcW w:w="1368" w:type="dxa"/>
            <w:tcBorders>
              <w:bottom w:val="single" w:sz="4" w:space="0" w:color="auto"/>
            </w:tcBorders>
          </w:tcPr>
          <w:p w14:paraId="46E8DB35" w14:textId="628C9CA8" w:rsidR="009A2E82" w:rsidRPr="00936CBE" w:rsidRDefault="00A7284A" w:rsidP="009A2E82">
            <w:pPr>
              <w:ind w:right="-72"/>
              <w:jc w:val="right"/>
              <w:rPr>
                <w:rFonts w:ascii="Arial" w:hAnsi="Arial" w:cs="Arial"/>
                <w:color w:val="000000"/>
                <w:sz w:val="20"/>
                <w:szCs w:val="20"/>
              </w:rPr>
            </w:pPr>
            <w:r w:rsidRPr="00A7284A">
              <w:rPr>
                <w:rFonts w:ascii="Arial" w:hAnsi="Arial" w:cs="Arial"/>
                <w:color w:val="000000"/>
                <w:sz w:val="20"/>
                <w:szCs w:val="20"/>
                <w:lang w:val="en-GB"/>
              </w:rPr>
              <w:t>31</w:t>
            </w:r>
            <w:r w:rsidR="009A2E82" w:rsidRPr="00936CBE">
              <w:rPr>
                <w:rFonts w:ascii="Arial" w:hAnsi="Arial" w:cs="Arial"/>
                <w:color w:val="000000"/>
                <w:sz w:val="20"/>
                <w:szCs w:val="20"/>
              </w:rPr>
              <w:t>,</w:t>
            </w:r>
            <w:r w:rsidRPr="00A7284A">
              <w:rPr>
                <w:rFonts w:ascii="Arial" w:hAnsi="Arial" w:cs="Arial"/>
                <w:color w:val="000000"/>
                <w:sz w:val="20"/>
                <w:szCs w:val="20"/>
                <w:lang w:val="en-GB"/>
              </w:rPr>
              <w:t>152</w:t>
            </w:r>
          </w:p>
        </w:tc>
      </w:tr>
    </w:tbl>
    <w:p w14:paraId="24DF8E1A" w14:textId="77777777" w:rsidR="00676A23" w:rsidRPr="00936CBE" w:rsidRDefault="00676A23" w:rsidP="005611FE">
      <w:pPr>
        <w:pStyle w:val="BlockText"/>
        <w:ind w:left="540" w:right="0"/>
        <w:rPr>
          <w:rFonts w:ascii="Arial" w:hAnsi="Arial" w:cs="Arial"/>
          <w:color w:val="000000"/>
        </w:rPr>
      </w:pPr>
    </w:p>
    <w:p w14:paraId="7F351B41" w14:textId="28722B12" w:rsidR="00F447D5" w:rsidRPr="00936CBE" w:rsidRDefault="00600821" w:rsidP="005611FE">
      <w:pPr>
        <w:pStyle w:val="BlockText"/>
        <w:ind w:left="540" w:right="0"/>
        <w:rPr>
          <w:rFonts w:ascii="Arial" w:hAnsi="Arial" w:cs="Arial"/>
          <w:color w:val="000000"/>
        </w:rPr>
      </w:pPr>
      <w:r w:rsidRPr="00936CBE">
        <w:rPr>
          <w:rFonts w:ascii="Arial" w:hAnsi="Arial" w:cs="Arial"/>
          <w:color w:val="000000"/>
        </w:rPr>
        <w:t>An</w:t>
      </w:r>
      <w:r w:rsidR="00F447D5" w:rsidRPr="00936CBE">
        <w:rPr>
          <w:rFonts w:ascii="Arial" w:hAnsi="Arial" w:cs="Arial"/>
          <w:color w:val="000000"/>
        </w:rPr>
        <w:t xml:space="preserve"> analysis by maturit</w:t>
      </w:r>
      <w:r w:rsidRPr="00936CBE">
        <w:rPr>
          <w:rFonts w:ascii="Arial" w:hAnsi="Arial" w:cs="Arial"/>
          <w:color w:val="000000"/>
        </w:rPr>
        <w:t>ies</w:t>
      </w:r>
      <w:r w:rsidR="00F447D5" w:rsidRPr="00936CBE">
        <w:rPr>
          <w:rFonts w:ascii="Arial" w:hAnsi="Arial" w:cs="Arial"/>
          <w:color w:val="000000"/>
        </w:rPr>
        <w:t xml:space="preserve"> is </w:t>
      </w:r>
      <w:r w:rsidRPr="00936CBE">
        <w:rPr>
          <w:rFonts w:ascii="Arial" w:hAnsi="Arial" w:cs="Arial"/>
          <w:color w:val="000000"/>
        </w:rPr>
        <w:t>provided</w:t>
      </w:r>
      <w:r w:rsidR="00F447D5" w:rsidRPr="00936CBE">
        <w:rPr>
          <w:rFonts w:ascii="Arial" w:hAnsi="Arial" w:cs="Arial"/>
          <w:color w:val="000000"/>
        </w:rPr>
        <w:t xml:space="preserve"> in Note </w:t>
      </w:r>
      <w:r w:rsidR="00A7284A" w:rsidRPr="00A7284A">
        <w:rPr>
          <w:rFonts w:ascii="Arial" w:hAnsi="Arial" w:cs="Arial"/>
          <w:color w:val="000000"/>
          <w:lang w:val="en-GB"/>
        </w:rPr>
        <w:t>6</w:t>
      </w:r>
      <w:r w:rsidR="00F447D5" w:rsidRPr="00936CBE">
        <w:rPr>
          <w:rFonts w:ascii="Arial" w:hAnsi="Arial" w:cs="Arial"/>
          <w:color w:val="000000"/>
        </w:rPr>
        <w:t>.</w:t>
      </w:r>
      <w:r w:rsidR="00A7284A" w:rsidRPr="00A7284A">
        <w:rPr>
          <w:rFonts w:ascii="Arial" w:hAnsi="Arial" w:cs="Arial"/>
          <w:color w:val="000000"/>
          <w:lang w:val="en-GB"/>
        </w:rPr>
        <w:t>1</w:t>
      </w:r>
      <w:r w:rsidR="00F447D5" w:rsidRPr="00936CBE">
        <w:rPr>
          <w:rFonts w:ascii="Arial" w:hAnsi="Arial" w:cs="Arial"/>
          <w:color w:val="000000"/>
        </w:rPr>
        <w:t>.</w:t>
      </w:r>
      <w:r w:rsidR="00A7284A" w:rsidRPr="00A7284A">
        <w:rPr>
          <w:rFonts w:ascii="Arial" w:hAnsi="Arial" w:cs="Arial"/>
          <w:color w:val="000000"/>
          <w:lang w:val="en-GB"/>
        </w:rPr>
        <w:t>3</w:t>
      </w:r>
      <w:r w:rsidR="00F447D5" w:rsidRPr="00936CBE">
        <w:rPr>
          <w:rFonts w:ascii="Arial" w:hAnsi="Arial" w:cs="Arial"/>
          <w:color w:val="000000"/>
        </w:rPr>
        <w:t>.</w:t>
      </w:r>
    </w:p>
    <w:p w14:paraId="4D1AB153" w14:textId="2975646D" w:rsidR="2856E6F5" w:rsidRPr="00936CBE" w:rsidRDefault="2856E6F5" w:rsidP="005611FE">
      <w:pPr>
        <w:pStyle w:val="BlockText"/>
        <w:ind w:left="540" w:right="0"/>
        <w:rPr>
          <w:rFonts w:ascii="Arial" w:hAnsi="Arial" w:cs="Arial"/>
          <w:i/>
          <w:iCs/>
          <w:color w:val="000000"/>
        </w:rPr>
      </w:pPr>
    </w:p>
    <w:p w14:paraId="2D674E11" w14:textId="0577AD8B" w:rsidR="2A1FE37B" w:rsidRPr="00936CBE" w:rsidRDefault="2A1FE37B" w:rsidP="005611FE">
      <w:pPr>
        <w:pStyle w:val="BlockText"/>
        <w:ind w:left="540" w:right="0"/>
        <w:rPr>
          <w:rFonts w:ascii="Arial" w:hAnsi="Arial" w:cs="Arial"/>
          <w:color w:val="000000"/>
          <w:u w:val="single"/>
        </w:rPr>
      </w:pPr>
      <w:r w:rsidRPr="00936CBE">
        <w:rPr>
          <w:rFonts w:ascii="Arial" w:hAnsi="Arial" w:cs="Arial"/>
          <w:color w:val="000000"/>
          <w:u w:val="single"/>
        </w:rPr>
        <w:t>Instruments used by the Group</w:t>
      </w:r>
      <w:r w:rsidR="00B9347A" w:rsidRPr="00936CBE">
        <w:rPr>
          <w:rFonts w:ascii="Arial" w:hAnsi="Arial" w:cs="Arial"/>
          <w:color w:val="000000"/>
          <w:u w:val="single"/>
        </w:rPr>
        <w:t xml:space="preserve"> to manage risks</w:t>
      </w:r>
    </w:p>
    <w:p w14:paraId="0E547E90" w14:textId="127400C0" w:rsidR="2856E6F5" w:rsidRPr="00936CBE" w:rsidRDefault="2856E6F5" w:rsidP="005611FE">
      <w:pPr>
        <w:pStyle w:val="BlockText"/>
        <w:ind w:left="540" w:right="0"/>
        <w:rPr>
          <w:rFonts w:ascii="Arial" w:hAnsi="Arial" w:cs="Arial"/>
          <w:i/>
          <w:iCs/>
          <w:color w:val="000000"/>
        </w:rPr>
      </w:pPr>
    </w:p>
    <w:p w14:paraId="3C729B9E" w14:textId="65554C74" w:rsidR="2A1FE37B" w:rsidRPr="00FF6857" w:rsidRDefault="2A1FE37B" w:rsidP="00D21F5E">
      <w:pPr>
        <w:pStyle w:val="BlockText"/>
        <w:ind w:left="540" w:right="0"/>
        <w:rPr>
          <w:rFonts w:ascii="Arial" w:hAnsi="Arial" w:cs="Arial"/>
          <w:color w:val="000000"/>
        </w:rPr>
      </w:pPr>
      <w:r w:rsidRPr="00936CBE">
        <w:rPr>
          <w:rFonts w:ascii="Arial" w:hAnsi="Arial" w:cs="Arial"/>
          <w:color w:val="000000"/>
        </w:rPr>
        <w:t>The Group entered interest rate swaps</w:t>
      </w:r>
      <w:r w:rsidR="00600C5B" w:rsidRPr="00936CBE">
        <w:rPr>
          <w:rFonts w:ascii="Arial" w:hAnsi="Arial" w:cs="Arial"/>
          <w:color w:val="000000"/>
        </w:rPr>
        <w:t xml:space="preserve"> </w:t>
      </w:r>
      <w:r w:rsidR="3E12C44B" w:rsidRPr="00936CBE">
        <w:rPr>
          <w:rFonts w:ascii="Arial" w:hAnsi="Arial" w:cs="Arial"/>
          <w:color w:val="000000"/>
        </w:rPr>
        <w:t>contracts</w:t>
      </w:r>
      <w:r w:rsidR="00600C5B" w:rsidRPr="00936CBE">
        <w:rPr>
          <w:rFonts w:ascii="Arial" w:hAnsi="Arial" w:cs="Arial"/>
          <w:color w:val="000000"/>
        </w:rPr>
        <w:t xml:space="preserve"> covering </w:t>
      </w:r>
      <w:r w:rsidR="00A7284A" w:rsidRPr="00A7284A">
        <w:rPr>
          <w:rFonts w:ascii="Arial" w:hAnsi="Arial" w:cs="Arial"/>
          <w:color w:val="000000"/>
          <w:lang w:val="en-GB"/>
        </w:rPr>
        <w:t>42</w:t>
      </w:r>
      <w:r w:rsidR="00600C5B" w:rsidRPr="00936CBE">
        <w:rPr>
          <w:rFonts w:ascii="Arial" w:hAnsi="Arial" w:cs="Arial"/>
          <w:color w:val="000000"/>
        </w:rPr>
        <w:t>% (</w:t>
      </w:r>
      <w:r w:rsidR="00A7284A" w:rsidRPr="00A7284A">
        <w:rPr>
          <w:rFonts w:ascii="Arial" w:hAnsi="Arial" w:cs="Arial"/>
          <w:color w:val="000000"/>
          <w:lang w:val="en-GB"/>
        </w:rPr>
        <w:t>2024</w:t>
      </w:r>
      <w:r w:rsidR="00600C5B" w:rsidRPr="00936CBE">
        <w:rPr>
          <w:rFonts w:ascii="Arial" w:hAnsi="Arial" w:cs="Arial"/>
          <w:color w:val="000000"/>
        </w:rPr>
        <w:t xml:space="preserve">: </w:t>
      </w:r>
      <w:r w:rsidR="00A7284A" w:rsidRPr="00A7284A">
        <w:rPr>
          <w:rFonts w:ascii="Arial" w:hAnsi="Arial" w:cs="Arial"/>
          <w:color w:val="000000"/>
          <w:lang w:val="en-GB"/>
        </w:rPr>
        <w:t>59</w:t>
      </w:r>
      <w:r w:rsidR="009A2E82" w:rsidRPr="00936CBE">
        <w:rPr>
          <w:rFonts w:ascii="Arial" w:hAnsi="Arial" w:cs="Arial"/>
          <w:color w:val="000000"/>
        </w:rPr>
        <w:t>%</w:t>
      </w:r>
      <w:r w:rsidR="00600C5B" w:rsidRPr="00936CBE">
        <w:rPr>
          <w:rFonts w:ascii="Arial" w:hAnsi="Arial" w:cs="Arial"/>
          <w:color w:val="000000"/>
        </w:rPr>
        <w:t xml:space="preserve">) of the principal of floating </w:t>
      </w:r>
      <w:r w:rsidR="00600C5B" w:rsidRPr="00936CBE">
        <w:rPr>
          <w:rFonts w:ascii="Arial" w:hAnsi="Arial" w:cs="Arial"/>
          <w:color w:val="000000"/>
          <w:spacing w:val="-4"/>
        </w:rPr>
        <w:t>interest rate loans</w:t>
      </w:r>
      <w:r w:rsidR="3E12C44B" w:rsidRPr="00936CBE">
        <w:rPr>
          <w:rFonts w:ascii="Arial" w:hAnsi="Arial" w:cs="Arial"/>
          <w:color w:val="000000"/>
          <w:spacing w:val="-4"/>
        </w:rPr>
        <w:t>.</w:t>
      </w:r>
      <w:r w:rsidRPr="00936CBE">
        <w:rPr>
          <w:rFonts w:ascii="Arial" w:hAnsi="Arial" w:cs="Arial"/>
          <w:color w:val="000000"/>
          <w:spacing w:val="-4"/>
        </w:rPr>
        <w:t xml:space="preserve"> The fi</w:t>
      </w:r>
      <w:r w:rsidR="6F1F9AE7" w:rsidRPr="00936CBE">
        <w:rPr>
          <w:rFonts w:ascii="Arial" w:hAnsi="Arial" w:cs="Arial"/>
          <w:color w:val="000000"/>
          <w:spacing w:val="-4"/>
        </w:rPr>
        <w:t xml:space="preserve">xed interest rate </w:t>
      </w:r>
      <w:r w:rsidR="00600C5B" w:rsidRPr="00936CBE">
        <w:rPr>
          <w:rFonts w:ascii="Arial" w:hAnsi="Arial" w:cs="Arial"/>
          <w:color w:val="000000"/>
          <w:spacing w:val="-4"/>
        </w:rPr>
        <w:t xml:space="preserve">under the interest rate swap contracts from </w:t>
      </w:r>
      <w:r w:rsidR="00A7284A" w:rsidRPr="00A7284A">
        <w:rPr>
          <w:rFonts w:ascii="Arial" w:hAnsi="Arial" w:cs="Arial"/>
          <w:color w:val="000000"/>
          <w:spacing w:val="-4"/>
          <w:lang w:val="en-GB"/>
        </w:rPr>
        <w:t>3</w:t>
      </w:r>
      <w:r w:rsidR="00E61ADD" w:rsidRPr="00936CBE">
        <w:rPr>
          <w:rFonts w:ascii="Arial" w:hAnsi="Arial" w:cs="Arial"/>
          <w:color w:val="000000"/>
          <w:spacing w:val="-4"/>
        </w:rPr>
        <w:t>.</w:t>
      </w:r>
      <w:r w:rsidR="00A7284A" w:rsidRPr="00A7284A">
        <w:rPr>
          <w:rFonts w:ascii="Arial" w:hAnsi="Arial" w:cs="Arial"/>
          <w:color w:val="000000"/>
          <w:spacing w:val="-4"/>
          <w:lang w:val="en-GB"/>
        </w:rPr>
        <w:t>35</w:t>
      </w:r>
      <w:r w:rsidR="00600C5B" w:rsidRPr="00936CBE">
        <w:rPr>
          <w:rFonts w:ascii="Arial" w:hAnsi="Arial" w:cs="Arial"/>
          <w:color w:val="000000"/>
          <w:spacing w:val="-4"/>
        </w:rPr>
        <w:t xml:space="preserve">% to </w:t>
      </w:r>
      <w:r w:rsidR="009A2E82" w:rsidRPr="00936CBE">
        <w:rPr>
          <w:rFonts w:ascii="Arial" w:hAnsi="Arial" w:cs="Arial"/>
          <w:color w:val="000000"/>
          <w:spacing w:val="-4"/>
        </w:rPr>
        <w:br/>
      </w:r>
      <w:r w:rsidR="00A7284A" w:rsidRPr="00A7284A">
        <w:rPr>
          <w:rFonts w:ascii="Arial" w:hAnsi="Arial" w:cs="Arial"/>
          <w:color w:val="000000"/>
          <w:spacing w:val="-4"/>
          <w:lang w:val="en-GB"/>
        </w:rPr>
        <w:t>5</w:t>
      </w:r>
      <w:r w:rsidR="00E61ADD" w:rsidRPr="00936CBE">
        <w:rPr>
          <w:rFonts w:ascii="Arial" w:hAnsi="Arial" w:cs="Arial"/>
          <w:color w:val="000000"/>
          <w:spacing w:val="-4"/>
        </w:rPr>
        <w:t>.</w:t>
      </w:r>
      <w:r w:rsidR="00A7284A" w:rsidRPr="00A7284A">
        <w:rPr>
          <w:rFonts w:ascii="Arial" w:hAnsi="Arial" w:cs="Arial"/>
          <w:color w:val="000000"/>
          <w:spacing w:val="-4"/>
          <w:lang w:val="en-GB"/>
        </w:rPr>
        <w:t>50</w:t>
      </w:r>
      <w:r w:rsidR="00600C5B" w:rsidRPr="00936CBE">
        <w:rPr>
          <w:rFonts w:ascii="Arial" w:hAnsi="Arial" w:cs="Arial"/>
          <w:color w:val="000000"/>
          <w:spacing w:val="-4"/>
        </w:rPr>
        <w:t>%</w:t>
      </w:r>
      <w:r w:rsidR="00600C5B" w:rsidRPr="00936CBE">
        <w:rPr>
          <w:rFonts w:ascii="Arial" w:hAnsi="Arial" w:cs="Arial"/>
          <w:color w:val="000000"/>
        </w:rPr>
        <w:t xml:space="preserve"> </w:t>
      </w:r>
      <w:r w:rsidR="3E3116AC" w:rsidRPr="00936CBE">
        <w:rPr>
          <w:rFonts w:ascii="Arial" w:hAnsi="Arial" w:cs="Arial"/>
          <w:color w:val="000000"/>
        </w:rPr>
        <w:t xml:space="preserve">per annum </w:t>
      </w:r>
      <w:r w:rsidR="6F1F9AE7" w:rsidRPr="00936CBE">
        <w:rPr>
          <w:rFonts w:ascii="Arial" w:hAnsi="Arial" w:cs="Arial"/>
          <w:color w:val="000000"/>
        </w:rPr>
        <w:t>(</w:t>
      </w:r>
      <w:r w:rsidR="00A7284A" w:rsidRPr="00A7284A">
        <w:rPr>
          <w:rFonts w:ascii="Arial" w:hAnsi="Arial" w:cs="Arial"/>
          <w:color w:val="000000"/>
          <w:lang w:val="en-GB"/>
        </w:rPr>
        <w:t>2024</w:t>
      </w:r>
      <w:r w:rsidR="32B4B49B" w:rsidRPr="00936CBE">
        <w:rPr>
          <w:rFonts w:ascii="Arial" w:hAnsi="Arial" w:cs="Arial"/>
          <w:color w:val="000000"/>
        </w:rPr>
        <w:t xml:space="preserve">: </w:t>
      </w:r>
      <w:r w:rsidR="00A7284A" w:rsidRPr="00A7284A">
        <w:rPr>
          <w:rFonts w:ascii="Arial" w:hAnsi="Arial" w:cs="Arial"/>
          <w:color w:val="000000"/>
          <w:spacing w:val="-4"/>
          <w:lang w:val="en-GB"/>
        </w:rPr>
        <w:t>3</w:t>
      </w:r>
      <w:r w:rsidR="009A2E82" w:rsidRPr="00936CBE">
        <w:rPr>
          <w:rFonts w:ascii="Arial" w:hAnsi="Arial" w:cs="Arial"/>
          <w:color w:val="000000"/>
          <w:spacing w:val="-4"/>
        </w:rPr>
        <w:t>.</w:t>
      </w:r>
      <w:r w:rsidR="00A7284A" w:rsidRPr="00A7284A">
        <w:rPr>
          <w:rFonts w:ascii="Arial" w:hAnsi="Arial" w:cs="Arial"/>
          <w:color w:val="000000"/>
          <w:spacing w:val="-4"/>
          <w:lang w:val="en-GB"/>
        </w:rPr>
        <w:t>54</w:t>
      </w:r>
      <w:r w:rsidR="009A2E82" w:rsidRPr="00936CBE">
        <w:rPr>
          <w:rFonts w:ascii="Arial" w:hAnsi="Arial" w:cs="Arial"/>
          <w:color w:val="000000"/>
          <w:spacing w:val="-4"/>
        </w:rPr>
        <w:t xml:space="preserve">% to </w:t>
      </w:r>
      <w:r w:rsidR="00A7284A" w:rsidRPr="00A7284A">
        <w:rPr>
          <w:rFonts w:ascii="Arial" w:hAnsi="Arial" w:cs="Arial"/>
          <w:color w:val="000000"/>
          <w:spacing w:val="-4"/>
          <w:lang w:val="en-GB"/>
        </w:rPr>
        <w:t>4</w:t>
      </w:r>
      <w:r w:rsidR="009A2E82" w:rsidRPr="00936CBE">
        <w:rPr>
          <w:rFonts w:ascii="Arial" w:hAnsi="Arial" w:cs="Arial"/>
          <w:color w:val="000000"/>
          <w:spacing w:val="-4"/>
        </w:rPr>
        <w:t>.</w:t>
      </w:r>
      <w:r w:rsidR="00A7284A" w:rsidRPr="00A7284A">
        <w:rPr>
          <w:rFonts w:ascii="Arial" w:hAnsi="Arial" w:cs="Arial"/>
          <w:color w:val="000000"/>
          <w:spacing w:val="-4"/>
          <w:lang w:val="en-GB"/>
        </w:rPr>
        <w:t>20</w:t>
      </w:r>
      <w:r w:rsidR="009A2E82" w:rsidRPr="00936CBE">
        <w:rPr>
          <w:rFonts w:ascii="Arial" w:hAnsi="Arial" w:cs="Arial"/>
          <w:color w:val="000000"/>
          <w:spacing w:val="-4"/>
        </w:rPr>
        <w:t>%</w:t>
      </w:r>
      <w:r w:rsidR="009A2E82" w:rsidRPr="00936CBE">
        <w:rPr>
          <w:rFonts w:ascii="Arial" w:hAnsi="Arial" w:cs="Arial"/>
          <w:color w:val="000000"/>
        </w:rPr>
        <w:t xml:space="preserve"> per annum</w:t>
      </w:r>
      <w:r w:rsidR="32B4B49B" w:rsidRPr="00936CBE">
        <w:rPr>
          <w:rFonts w:ascii="Arial" w:hAnsi="Arial" w:cs="Arial"/>
          <w:color w:val="000000"/>
        </w:rPr>
        <w:t>)</w:t>
      </w:r>
      <w:r w:rsidR="515933C4" w:rsidRPr="00936CBE">
        <w:rPr>
          <w:rFonts w:ascii="Arial" w:hAnsi="Arial" w:cs="Arial"/>
          <w:color w:val="000000"/>
        </w:rPr>
        <w:t xml:space="preserve">, and the variable interest rates </w:t>
      </w:r>
      <w:r w:rsidR="00600C5B" w:rsidRPr="00936CBE">
        <w:rPr>
          <w:rFonts w:ascii="Arial" w:hAnsi="Arial" w:cs="Arial"/>
          <w:color w:val="000000"/>
        </w:rPr>
        <w:t xml:space="preserve">have a spread </w:t>
      </w:r>
      <w:r w:rsidR="00600C5B" w:rsidRPr="00FF6857">
        <w:rPr>
          <w:rFonts w:ascii="Arial" w:hAnsi="Arial" w:cs="Arial"/>
          <w:color w:val="000000"/>
        </w:rPr>
        <w:t xml:space="preserve">over the market reference rate as disclosed in Note </w:t>
      </w:r>
      <w:r w:rsidR="00A7284A" w:rsidRPr="00A7284A">
        <w:rPr>
          <w:rFonts w:ascii="Arial" w:hAnsi="Arial" w:cs="Arial"/>
          <w:color w:val="000000"/>
          <w:lang w:val="en-GB"/>
        </w:rPr>
        <w:t>29</w:t>
      </w:r>
      <w:r w:rsidR="00600C5B" w:rsidRPr="00FF6857">
        <w:rPr>
          <w:rFonts w:ascii="Arial" w:hAnsi="Arial" w:cs="Arial"/>
          <w:color w:val="000000"/>
        </w:rPr>
        <w:t xml:space="preserve">. </w:t>
      </w:r>
      <w:r w:rsidR="0059457B" w:rsidRPr="00FF6857">
        <w:rPr>
          <w:rFonts w:ascii="Arial" w:hAnsi="Arial" w:cs="Arial"/>
          <w:color w:val="000000"/>
        </w:rPr>
        <w:t>However, t</w:t>
      </w:r>
      <w:r w:rsidR="00600C5B" w:rsidRPr="00FF6857">
        <w:rPr>
          <w:rFonts w:ascii="Arial" w:hAnsi="Arial" w:cs="Arial"/>
          <w:color w:val="000000"/>
        </w:rPr>
        <w:t>he group has not adopted hedge accounting.</w:t>
      </w:r>
    </w:p>
    <w:p w14:paraId="315C2F16" w14:textId="77777777" w:rsidR="00955811" w:rsidRPr="00936CBE" w:rsidRDefault="00955811" w:rsidP="005611FE">
      <w:pPr>
        <w:pStyle w:val="BlockText"/>
        <w:ind w:left="540" w:right="0"/>
        <w:rPr>
          <w:rFonts w:ascii="Arial" w:hAnsi="Arial" w:cs="Arial"/>
          <w:color w:val="000000"/>
        </w:rPr>
      </w:pPr>
    </w:p>
    <w:p w14:paraId="381EAA7A" w14:textId="77777777" w:rsidR="00B30E9E" w:rsidRPr="00936CBE" w:rsidRDefault="00B30E9E" w:rsidP="005611FE">
      <w:pPr>
        <w:ind w:left="510"/>
        <w:outlineLvl w:val="4"/>
        <w:rPr>
          <w:rFonts w:ascii="Arial" w:hAnsi="Arial" w:cs="Arial"/>
          <w:i/>
          <w:iCs/>
          <w:color w:val="000000"/>
          <w:sz w:val="20"/>
          <w:szCs w:val="20"/>
        </w:rPr>
      </w:pPr>
      <w:r w:rsidRPr="00936CBE">
        <w:rPr>
          <w:rFonts w:ascii="Arial" w:hAnsi="Arial" w:cs="Arial"/>
          <w:i/>
          <w:iCs/>
          <w:color w:val="000000"/>
          <w:sz w:val="20"/>
          <w:szCs w:val="20"/>
        </w:rPr>
        <w:t>Sensitivity</w:t>
      </w:r>
    </w:p>
    <w:p w14:paraId="65818D9E" w14:textId="77777777" w:rsidR="00955811" w:rsidRPr="00936CBE" w:rsidRDefault="00955811" w:rsidP="005611FE">
      <w:pPr>
        <w:ind w:left="540"/>
        <w:jc w:val="both"/>
        <w:rPr>
          <w:rFonts w:ascii="Arial" w:hAnsi="Arial" w:cs="Arial"/>
          <w:color w:val="000000"/>
          <w:sz w:val="20"/>
          <w:szCs w:val="20"/>
        </w:rPr>
      </w:pPr>
    </w:p>
    <w:p w14:paraId="7929CFB2" w14:textId="6D4DB373" w:rsidR="00190DED" w:rsidRPr="00936CBE" w:rsidRDefault="00B30E9E" w:rsidP="005611FE">
      <w:pPr>
        <w:ind w:left="540"/>
        <w:jc w:val="both"/>
        <w:rPr>
          <w:rFonts w:ascii="Arial" w:hAnsi="Arial" w:cs="Arial"/>
          <w:color w:val="000000"/>
          <w:sz w:val="20"/>
          <w:szCs w:val="20"/>
        </w:rPr>
      </w:pPr>
      <w:r w:rsidRPr="00936CBE">
        <w:rPr>
          <w:rFonts w:ascii="Arial" w:hAnsi="Arial" w:cs="Arial"/>
          <w:color w:val="000000"/>
          <w:sz w:val="20"/>
          <w:szCs w:val="20"/>
        </w:rPr>
        <w:t xml:space="preserve">Profit or loss is sensitive to higher or lower interest income from </w:t>
      </w:r>
      <w:r w:rsidR="001735E8" w:rsidRPr="00936CBE">
        <w:rPr>
          <w:rFonts w:ascii="Arial" w:hAnsi="Arial" w:cs="Arial"/>
          <w:color w:val="000000"/>
          <w:sz w:val="20"/>
          <w:szCs w:val="20"/>
        </w:rPr>
        <w:t>loans to related parties</w:t>
      </w:r>
      <w:r w:rsidRPr="00936CBE">
        <w:rPr>
          <w:rFonts w:ascii="Arial" w:hAnsi="Arial" w:cs="Arial"/>
          <w:color w:val="000000"/>
          <w:sz w:val="20"/>
          <w:szCs w:val="20"/>
        </w:rPr>
        <w:t xml:space="preserve">, and interest expenses from borrowings as a result of changes in interest rates. The sensitivity of profit or loss to changes in the </w:t>
      </w:r>
      <w:r w:rsidR="00B12CE5" w:rsidRPr="00936CBE">
        <w:rPr>
          <w:rFonts w:ascii="Arial" w:hAnsi="Arial" w:cs="Arial"/>
          <w:color w:val="000000"/>
          <w:sz w:val="20"/>
          <w:szCs w:val="20"/>
        </w:rPr>
        <w:t>interest</w:t>
      </w:r>
      <w:r w:rsidRPr="00936CBE">
        <w:rPr>
          <w:rFonts w:ascii="Arial" w:hAnsi="Arial" w:cs="Arial"/>
          <w:color w:val="000000"/>
          <w:sz w:val="20"/>
          <w:szCs w:val="20"/>
        </w:rPr>
        <w:t xml:space="preserve"> rates</w:t>
      </w:r>
      <w:r w:rsidR="001735E8" w:rsidRPr="00936CBE">
        <w:rPr>
          <w:rFonts w:ascii="Arial" w:hAnsi="Arial" w:cs="Arial"/>
          <w:color w:val="000000"/>
          <w:sz w:val="20"/>
          <w:szCs w:val="20"/>
        </w:rPr>
        <w:t xml:space="preserve"> </w:t>
      </w:r>
      <w:r w:rsidR="00D376F7">
        <w:rPr>
          <w:rFonts w:ascii="Arial" w:hAnsi="Arial" w:cs="Arial"/>
          <w:color w:val="000000"/>
          <w:sz w:val="20"/>
          <w:szCs w:val="20"/>
        </w:rPr>
        <w:t>wer</w:t>
      </w:r>
      <w:r w:rsidR="001735E8" w:rsidRPr="00936CBE">
        <w:rPr>
          <w:rFonts w:ascii="Arial" w:hAnsi="Arial" w:cs="Arial"/>
          <w:color w:val="000000"/>
          <w:sz w:val="20"/>
          <w:szCs w:val="20"/>
        </w:rPr>
        <w:t>e as follows:</w:t>
      </w:r>
    </w:p>
    <w:p w14:paraId="38F2D138" w14:textId="77777777" w:rsidR="00955811" w:rsidRPr="00936CBE" w:rsidRDefault="00955811" w:rsidP="005611FE">
      <w:pPr>
        <w:ind w:left="540"/>
        <w:jc w:val="both"/>
        <w:rPr>
          <w:rFonts w:ascii="Arial" w:hAnsi="Arial" w:cs="Arial"/>
          <w:color w:val="000000"/>
          <w:sz w:val="20"/>
          <w:szCs w:val="20"/>
        </w:rPr>
      </w:pPr>
    </w:p>
    <w:tbl>
      <w:tblPr>
        <w:tblW w:w="9013" w:type="dxa"/>
        <w:tblInd w:w="558" w:type="dxa"/>
        <w:tblLayout w:type="fixed"/>
        <w:tblLook w:val="0000" w:firstRow="0" w:lastRow="0" w:firstColumn="0" w:lastColumn="0" w:noHBand="0" w:noVBand="0"/>
      </w:tblPr>
      <w:tblGrid>
        <w:gridCol w:w="3540"/>
        <w:gridCol w:w="1358"/>
        <w:gridCol w:w="1371"/>
        <w:gridCol w:w="1386"/>
        <w:gridCol w:w="1358"/>
      </w:tblGrid>
      <w:tr w:rsidR="001C51D8" w:rsidRPr="00936CBE" w14:paraId="6B939DA8" w14:textId="77777777" w:rsidTr="008255E8">
        <w:trPr>
          <w:cantSplit/>
        </w:trPr>
        <w:tc>
          <w:tcPr>
            <w:tcW w:w="3540" w:type="dxa"/>
          </w:tcPr>
          <w:p w14:paraId="03BCAAAA" w14:textId="77777777" w:rsidR="001C51D8" w:rsidRPr="00936CBE" w:rsidRDefault="001C51D8" w:rsidP="005611FE">
            <w:pPr>
              <w:tabs>
                <w:tab w:val="left" w:pos="6840"/>
              </w:tabs>
              <w:ind w:left="-26"/>
              <w:rPr>
                <w:rFonts w:ascii="Arial" w:eastAsia="Arial Unicode MS" w:hAnsi="Arial" w:cs="Arial"/>
                <w:color w:val="000000"/>
                <w:sz w:val="20"/>
                <w:szCs w:val="20"/>
              </w:rPr>
            </w:pPr>
          </w:p>
        </w:tc>
        <w:tc>
          <w:tcPr>
            <w:tcW w:w="2729" w:type="dxa"/>
            <w:gridSpan w:val="2"/>
            <w:tcBorders>
              <w:bottom w:val="single" w:sz="4" w:space="0" w:color="auto"/>
            </w:tcBorders>
          </w:tcPr>
          <w:p w14:paraId="07A219BE" w14:textId="77777777" w:rsidR="00293574" w:rsidRPr="00936CBE" w:rsidRDefault="001C51D8" w:rsidP="005611FE">
            <w:pPr>
              <w:tabs>
                <w:tab w:val="left" w:pos="6840"/>
              </w:tabs>
              <w:ind w:right="-72"/>
              <w:jc w:val="right"/>
              <w:rPr>
                <w:rFonts w:ascii="Arial" w:hAnsi="Arial" w:cs="Arial"/>
                <w:b/>
                <w:bCs/>
                <w:color w:val="000000"/>
                <w:sz w:val="20"/>
                <w:szCs w:val="20"/>
              </w:rPr>
            </w:pPr>
            <w:r w:rsidRPr="00936CBE">
              <w:rPr>
                <w:rFonts w:ascii="Arial" w:hAnsi="Arial" w:cs="Arial"/>
                <w:b/>
                <w:bCs/>
                <w:color w:val="000000"/>
                <w:sz w:val="20"/>
                <w:szCs w:val="20"/>
              </w:rPr>
              <w:t>Consolidated</w:t>
            </w:r>
          </w:p>
          <w:p w14:paraId="77EBDE5F" w14:textId="57FFB3D0" w:rsidR="001C51D8" w:rsidRPr="00936CBE" w:rsidRDefault="001C51D8" w:rsidP="005611FE">
            <w:pPr>
              <w:tabs>
                <w:tab w:val="left" w:pos="6840"/>
              </w:tabs>
              <w:ind w:right="-72"/>
              <w:jc w:val="right"/>
              <w:rPr>
                <w:rFonts w:ascii="Arial" w:eastAsia="Arial Unicode MS" w:hAnsi="Arial" w:cs="Arial"/>
                <w:b/>
                <w:bCs/>
                <w:color w:val="000000"/>
                <w:sz w:val="20"/>
                <w:szCs w:val="20"/>
                <w:cs/>
              </w:rPr>
            </w:pPr>
            <w:r w:rsidRPr="00936CBE">
              <w:rPr>
                <w:rFonts w:ascii="Arial" w:hAnsi="Arial" w:cs="Arial"/>
                <w:b/>
                <w:bCs/>
                <w:color w:val="000000"/>
                <w:sz w:val="20"/>
                <w:szCs w:val="20"/>
              </w:rPr>
              <w:t xml:space="preserve"> financial statements</w:t>
            </w:r>
          </w:p>
        </w:tc>
        <w:tc>
          <w:tcPr>
            <w:tcW w:w="2744" w:type="dxa"/>
            <w:gridSpan w:val="2"/>
            <w:tcBorders>
              <w:bottom w:val="single" w:sz="4" w:space="0" w:color="auto"/>
            </w:tcBorders>
          </w:tcPr>
          <w:p w14:paraId="2A39D570" w14:textId="77777777" w:rsidR="00293574" w:rsidRPr="00936CBE" w:rsidRDefault="001C51D8" w:rsidP="005611FE">
            <w:pPr>
              <w:tabs>
                <w:tab w:val="left" w:pos="6840"/>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2EBEDF92" w14:textId="5A2A7791" w:rsidR="001C51D8" w:rsidRPr="00936CBE" w:rsidRDefault="001C51D8" w:rsidP="005611FE">
            <w:pPr>
              <w:tabs>
                <w:tab w:val="left" w:pos="6840"/>
              </w:tabs>
              <w:ind w:right="-72"/>
              <w:jc w:val="right"/>
              <w:rPr>
                <w:rFonts w:ascii="Arial" w:eastAsia="Arial Unicode MS" w:hAnsi="Arial" w:cs="Arial"/>
                <w:b/>
                <w:bCs/>
                <w:color w:val="000000"/>
                <w:sz w:val="20"/>
                <w:szCs w:val="20"/>
                <w:cs/>
              </w:rPr>
            </w:pPr>
            <w:r w:rsidRPr="00936CBE">
              <w:rPr>
                <w:rFonts w:ascii="Arial" w:hAnsi="Arial" w:cs="Arial"/>
                <w:b/>
                <w:bCs/>
                <w:color w:val="000000"/>
                <w:sz w:val="20"/>
                <w:szCs w:val="20"/>
              </w:rPr>
              <w:t>financial statements</w:t>
            </w:r>
          </w:p>
        </w:tc>
      </w:tr>
      <w:tr w:rsidR="009A2E82" w:rsidRPr="00936CBE" w14:paraId="6C91A0CD" w14:textId="77777777" w:rsidTr="008255E8">
        <w:trPr>
          <w:cantSplit/>
        </w:trPr>
        <w:tc>
          <w:tcPr>
            <w:tcW w:w="3540" w:type="dxa"/>
          </w:tcPr>
          <w:p w14:paraId="19142A06" w14:textId="77777777" w:rsidR="009A2E82" w:rsidRPr="00936CBE" w:rsidRDefault="009A2E82" w:rsidP="009A2E82">
            <w:pPr>
              <w:tabs>
                <w:tab w:val="left" w:pos="6840"/>
              </w:tabs>
              <w:ind w:left="-26"/>
              <w:rPr>
                <w:rFonts w:ascii="Arial" w:eastAsia="Arial Unicode MS" w:hAnsi="Arial" w:cs="Arial"/>
                <w:color w:val="000000"/>
                <w:sz w:val="20"/>
                <w:szCs w:val="20"/>
              </w:rPr>
            </w:pPr>
          </w:p>
        </w:tc>
        <w:tc>
          <w:tcPr>
            <w:tcW w:w="1358" w:type="dxa"/>
            <w:tcBorders>
              <w:top w:val="single" w:sz="4" w:space="0" w:color="auto"/>
            </w:tcBorders>
          </w:tcPr>
          <w:p w14:paraId="359CE28D" w14:textId="410DBA01" w:rsidR="009A2E82" w:rsidRPr="00936CBE" w:rsidRDefault="00A7284A" w:rsidP="009A2E82">
            <w:pPr>
              <w:tabs>
                <w:tab w:val="left" w:pos="6840"/>
              </w:tabs>
              <w:ind w:right="-72"/>
              <w:jc w:val="right"/>
              <w:rPr>
                <w:rFonts w:ascii="Arial" w:eastAsia="Arial Unicode MS" w:hAnsi="Arial" w:cs="Arial"/>
                <w:b/>
                <w:bCs/>
                <w:color w:val="000000"/>
                <w:sz w:val="20"/>
                <w:szCs w:val="20"/>
              </w:rPr>
            </w:pPr>
            <w:r w:rsidRPr="00A7284A">
              <w:rPr>
                <w:rFonts w:ascii="Arial" w:eastAsia="Arial Unicode MS" w:hAnsi="Arial" w:cs="Arial"/>
                <w:b/>
                <w:bCs/>
                <w:color w:val="000000"/>
                <w:sz w:val="20"/>
                <w:szCs w:val="20"/>
                <w:lang w:val="en-GB"/>
              </w:rPr>
              <w:t>2025</w:t>
            </w:r>
          </w:p>
        </w:tc>
        <w:tc>
          <w:tcPr>
            <w:tcW w:w="1371" w:type="dxa"/>
            <w:tcBorders>
              <w:top w:val="single" w:sz="4" w:space="0" w:color="auto"/>
            </w:tcBorders>
          </w:tcPr>
          <w:p w14:paraId="5EAC01CE" w14:textId="0281B56F" w:rsidR="009A2E82" w:rsidRPr="00936CBE" w:rsidRDefault="00A7284A" w:rsidP="009A2E82">
            <w:pPr>
              <w:tabs>
                <w:tab w:val="left" w:pos="6840"/>
              </w:tabs>
              <w:ind w:right="-72"/>
              <w:jc w:val="right"/>
              <w:rPr>
                <w:rFonts w:ascii="Arial" w:eastAsia="Arial Unicode MS" w:hAnsi="Arial" w:cs="Arial"/>
                <w:b/>
                <w:bCs/>
                <w:color w:val="000000"/>
                <w:sz w:val="20"/>
                <w:szCs w:val="20"/>
              </w:rPr>
            </w:pPr>
            <w:r w:rsidRPr="00A7284A">
              <w:rPr>
                <w:rFonts w:ascii="Arial" w:eastAsia="Arial Unicode MS" w:hAnsi="Arial" w:cs="Arial"/>
                <w:b/>
                <w:bCs/>
                <w:color w:val="000000"/>
                <w:sz w:val="20"/>
                <w:szCs w:val="20"/>
                <w:lang w:val="en-GB"/>
              </w:rPr>
              <w:t>2024</w:t>
            </w:r>
          </w:p>
        </w:tc>
        <w:tc>
          <w:tcPr>
            <w:tcW w:w="1386" w:type="dxa"/>
            <w:tcBorders>
              <w:top w:val="single" w:sz="4" w:space="0" w:color="auto"/>
            </w:tcBorders>
          </w:tcPr>
          <w:p w14:paraId="07CE19BA" w14:textId="5748B92F" w:rsidR="009A2E82" w:rsidRPr="00936CBE" w:rsidRDefault="00A7284A" w:rsidP="009A2E82">
            <w:pPr>
              <w:tabs>
                <w:tab w:val="left" w:pos="6840"/>
              </w:tabs>
              <w:ind w:right="-72"/>
              <w:jc w:val="right"/>
              <w:rPr>
                <w:rFonts w:ascii="Arial" w:eastAsia="Arial Unicode MS" w:hAnsi="Arial" w:cs="Arial"/>
                <w:b/>
                <w:bCs/>
                <w:color w:val="000000"/>
                <w:sz w:val="20"/>
                <w:szCs w:val="20"/>
              </w:rPr>
            </w:pPr>
            <w:r w:rsidRPr="00A7284A">
              <w:rPr>
                <w:rFonts w:ascii="Arial" w:eastAsia="Arial Unicode MS" w:hAnsi="Arial" w:cs="Arial"/>
                <w:b/>
                <w:bCs/>
                <w:color w:val="000000"/>
                <w:sz w:val="20"/>
                <w:szCs w:val="20"/>
                <w:lang w:val="en-GB"/>
              </w:rPr>
              <w:t>2025</w:t>
            </w:r>
          </w:p>
        </w:tc>
        <w:tc>
          <w:tcPr>
            <w:tcW w:w="1358" w:type="dxa"/>
            <w:tcBorders>
              <w:top w:val="single" w:sz="4" w:space="0" w:color="auto"/>
            </w:tcBorders>
          </w:tcPr>
          <w:p w14:paraId="08BD988A" w14:textId="168A5566" w:rsidR="009A2E82" w:rsidRPr="00936CBE" w:rsidRDefault="00A7284A" w:rsidP="009A2E82">
            <w:pPr>
              <w:tabs>
                <w:tab w:val="left" w:pos="6840"/>
              </w:tabs>
              <w:ind w:right="-72"/>
              <w:jc w:val="right"/>
              <w:rPr>
                <w:rFonts w:ascii="Arial" w:eastAsia="Arial Unicode MS" w:hAnsi="Arial" w:cs="Arial"/>
                <w:b/>
                <w:bCs/>
                <w:color w:val="000000"/>
                <w:sz w:val="20"/>
                <w:szCs w:val="20"/>
              </w:rPr>
            </w:pPr>
            <w:r w:rsidRPr="00A7284A">
              <w:rPr>
                <w:rFonts w:ascii="Arial" w:eastAsia="Arial Unicode MS" w:hAnsi="Arial" w:cs="Arial"/>
                <w:b/>
                <w:bCs/>
                <w:color w:val="000000"/>
                <w:sz w:val="20"/>
                <w:szCs w:val="20"/>
                <w:lang w:val="en-GB"/>
              </w:rPr>
              <w:t>2024</w:t>
            </w:r>
          </w:p>
        </w:tc>
      </w:tr>
      <w:tr w:rsidR="001C51D8" w:rsidRPr="00936CBE" w14:paraId="65EF860B" w14:textId="77777777" w:rsidTr="005611FE">
        <w:trPr>
          <w:cantSplit/>
          <w:trHeight w:val="63"/>
        </w:trPr>
        <w:tc>
          <w:tcPr>
            <w:tcW w:w="3540" w:type="dxa"/>
          </w:tcPr>
          <w:p w14:paraId="29D2BAEE" w14:textId="77777777" w:rsidR="001C51D8" w:rsidRPr="00936CBE" w:rsidRDefault="001C51D8" w:rsidP="005611FE">
            <w:pPr>
              <w:tabs>
                <w:tab w:val="left" w:pos="6840"/>
              </w:tabs>
              <w:ind w:left="-26"/>
              <w:rPr>
                <w:rFonts w:ascii="Arial" w:eastAsia="Arial Unicode MS" w:hAnsi="Arial" w:cs="Arial"/>
                <w:color w:val="000000"/>
                <w:sz w:val="20"/>
                <w:szCs w:val="20"/>
              </w:rPr>
            </w:pPr>
          </w:p>
        </w:tc>
        <w:tc>
          <w:tcPr>
            <w:tcW w:w="1358" w:type="dxa"/>
            <w:tcBorders>
              <w:bottom w:val="single" w:sz="4" w:space="0" w:color="auto"/>
            </w:tcBorders>
          </w:tcPr>
          <w:p w14:paraId="145A0A04" w14:textId="15884A3C" w:rsidR="001C51D8" w:rsidRPr="00936CBE" w:rsidRDefault="001C51D8" w:rsidP="005611FE">
            <w:pPr>
              <w:tabs>
                <w:tab w:val="left" w:pos="6840"/>
              </w:tabs>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Million Baht</w:t>
            </w:r>
          </w:p>
        </w:tc>
        <w:tc>
          <w:tcPr>
            <w:tcW w:w="1371" w:type="dxa"/>
            <w:tcBorders>
              <w:bottom w:val="single" w:sz="4" w:space="0" w:color="auto"/>
            </w:tcBorders>
          </w:tcPr>
          <w:p w14:paraId="5D3EEEDA" w14:textId="65D76220" w:rsidR="001C51D8" w:rsidRPr="00936CBE" w:rsidRDefault="001C51D8" w:rsidP="005611FE">
            <w:pPr>
              <w:tabs>
                <w:tab w:val="left" w:pos="6840"/>
              </w:tabs>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Million Baht</w:t>
            </w:r>
          </w:p>
        </w:tc>
        <w:tc>
          <w:tcPr>
            <w:tcW w:w="1386" w:type="dxa"/>
            <w:tcBorders>
              <w:bottom w:val="single" w:sz="4" w:space="0" w:color="auto"/>
            </w:tcBorders>
          </w:tcPr>
          <w:p w14:paraId="525E1243" w14:textId="2C1BA91D" w:rsidR="001C51D8" w:rsidRPr="00936CBE" w:rsidRDefault="001C51D8" w:rsidP="005611FE">
            <w:pPr>
              <w:tabs>
                <w:tab w:val="left" w:pos="6840"/>
              </w:tabs>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Million Baht</w:t>
            </w:r>
          </w:p>
        </w:tc>
        <w:tc>
          <w:tcPr>
            <w:tcW w:w="1358" w:type="dxa"/>
            <w:tcBorders>
              <w:bottom w:val="single" w:sz="4" w:space="0" w:color="auto"/>
            </w:tcBorders>
          </w:tcPr>
          <w:p w14:paraId="7DEF71D9" w14:textId="1D7D6683" w:rsidR="001C51D8" w:rsidRPr="00936CBE" w:rsidRDefault="001C51D8" w:rsidP="005611FE">
            <w:pPr>
              <w:tabs>
                <w:tab w:val="left" w:pos="6840"/>
              </w:tabs>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Million Baht</w:t>
            </w:r>
          </w:p>
        </w:tc>
      </w:tr>
      <w:tr w:rsidR="001C51D8" w:rsidRPr="00936CBE" w14:paraId="1B412F36" w14:textId="77777777" w:rsidTr="005611FE">
        <w:trPr>
          <w:cantSplit/>
        </w:trPr>
        <w:tc>
          <w:tcPr>
            <w:tcW w:w="3540" w:type="dxa"/>
            <w:tcBorders>
              <w:top w:val="nil"/>
              <w:left w:val="nil"/>
              <w:right w:val="nil"/>
            </w:tcBorders>
          </w:tcPr>
          <w:p w14:paraId="30F649B6" w14:textId="77777777" w:rsidR="001C51D8" w:rsidRPr="00936CBE" w:rsidRDefault="001C51D8" w:rsidP="005611FE">
            <w:pPr>
              <w:ind w:left="-26" w:right="-31"/>
              <w:rPr>
                <w:rFonts w:ascii="Arial" w:eastAsia="Arial Unicode MS" w:hAnsi="Arial" w:cs="Arial"/>
                <w:color w:val="000000"/>
                <w:spacing w:val="-4"/>
                <w:sz w:val="20"/>
                <w:szCs w:val="20"/>
              </w:rPr>
            </w:pPr>
          </w:p>
        </w:tc>
        <w:tc>
          <w:tcPr>
            <w:tcW w:w="1358" w:type="dxa"/>
            <w:tcBorders>
              <w:top w:val="single" w:sz="4" w:space="0" w:color="auto"/>
            </w:tcBorders>
          </w:tcPr>
          <w:p w14:paraId="73768C4D" w14:textId="77777777" w:rsidR="001C51D8" w:rsidRPr="00936CBE" w:rsidRDefault="001C51D8" w:rsidP="005611FE">
            <w:pPr>
              <w:ind w:right="-72"/>
              <w:jc w:val="right"/>
              <w:rPr>
                <w:rFonts w:ascii="Arial" w:eastAsia="Arial Unicode MS" w:hAnsi="Arial" w:cs="Arial"/>
                <w:color w:val="000000"/>
                <w:sz w:val="20"/>
                <w:szCs w:val="20"/>
              </w:rPr>
            </w:pPr>
          </w:p>
        </w:tc>
        <w:tc>
          <w:tcPr>
            <w:tcW w:w="1371" w:type="dxa"/>
            <w:tcBorders>
              <w:top w:val="single" w:sz="4" w:space="0" w:color="auto"/>
            </w:tcBorders>
          </w:tcPr>
          <w:p w14:paraId="25F1673A" w14:textId="77777777" w:rsidR="001C51D8" w:rsidRPr="00936CBE" w:rsidRDefault="001C51D8" w:rsidP="005611FE">
            <w:pPr>
              <w:ind w:right="-72"/>
              <w:jc w:val="right"/>
              <w:rPr>
                <w:rFonts w:ascii="Arial" w:eastAsia="Arial" w:hAnsi="Arial" w:cs="Arial"/>
                <w:color w:val="000000"/>
                <w:sz w:val="20"/>
                <w:szCs w:val="20"/>
              </w:rPr>
            </w:pPr>
          </w:p>
        </w:tc>
        <w:tc>
          <w:tcPr>
            <w:tcW w:w="1386" w:type="dxa"/>
            <w:tcBorders>
              <w:top w:val="single" w:sz="4" w:space="0" w:color="auto"/>
            </w:tcBorders>
          </w:tcPr>
          <w:p w14:paraId="3911DC49" w14:textId="77777777" w:rsidR="001C51D8" w:rsidRPr="00936CBE" w:rsidRDefault="001C51D8" w:rsidP="005611FE">
            <w:pPr>
              <w:ind w:right="-72"/>
              <w:jc w:val="right"/>
              <w:rPr>
                <w:rFonts w:ascii="Arial" w:eastAsia="Arial Unicode MS" w:hAnsi="Arial" w:cs="Arial"/>
                <w:color w:val="000000"/>
                <w:sz w:val="20"/>
                <w:szCs w:val="20"/>
              </w:rPr>
            </w:pPr>
          </w:p>
        </w:tc>
        <w:tc>
          <w:tcPr>
            <w:tcW w:w="1358" w:type="dxa"/>
            <w:tcBorders>
              <w:top w:val="single" w:sz="4" w:space="0" w:color="auto"/>
            </w:tcBorders>
          </w:tcPr>
          <w:p w14:paraId="7D3CA98B" w14:textId="77777777" w:rsidR="001C51D8" w:rsidRPr="00936CBE" w:rsidRDefault="001C51D8" w:rsidP="005611FE">
            <w:pPr>
              <w:ind w:right="-72"/>
              <w:jc w:val="right"/>
              <w:rPr>
                <w:rFonts w:ascii="Arial" w:eastAsia="Arial Unicode MS" w:hAnsi="Arial" w:cs="Arial"/>
                <w:color w:val="000000"/>
                <w:sz w:val="20"/>
                <w:szCs w:val="20"/>
              </w:rPr>
            </w:pPr>
          </w:p>
        </w:tc>
      </w:tr>
      <w:tr w:rsidR="009A2E82" w:rsidRPr="00936CBE" w14:paraId="6B1F4802" w14:textId="77777777" w:rsidTr="005611FE">
        <w:trPr>
          <w:cantSplit/>
        </w:trPr>
        <w:tc>
          <w:tcPr>
            <w:tcW w:w="3540" w:type="dxa"/>
          </w:tcPr>
          <w:p w14:paraId="2EBCEBE2" w14:textId="5B9E6FC3" w:rsidR="009A2E82" w:rsidRPr="00936CBE" w:rsidRDefault="009A2E82" w:rsidP="009A2E82">
            <w:pPr>
              <w:ind w:left="-26"/>
              <w:rPr>
                <w:rFonts w:ascii="Arial" w:eastAsia="Arial Unicode MS" w:hAnsi="Arial" w:cs="Arial"/>
                <w:color w:val="000000"/>
                <w:sz w:val="20"/>
                <w:szCs w:val="22"/>
              </w:rPr>
            </w:pPr>
            <w:r w:rsidRPr="00936CBE">
              <w:rPr>
                <w:rFonts w:ascii="Arial" w:hAnsi="Arial" w:cs="Arial"/>
                <w:color w:val="000000"/>
                <w:sz w:val="20"/>
                <w:szCs w:val="22"/>
              </w:rPr>
              <w:t xml:space="preserve">Interest rate - increase </w:t>
            </w:r>
            <w:r w:rsidR="00A7284A" w:rsidRPr="00A7284A">
              <w:rPr>
                <w:rFonts w:ascii="Arial" w:hAnsi="Arial" w:cs="Arial"/>
                <w:color w:val="000000"/>
                <w:sz w:val="20"/>
                <w:szCs w:val="22"/>
                <w:lang w:val="en-GB"/>
              </w:rPr>
              <w:t>1</w:t>
            </w:r>
            <w:r w:rsidRPr="00936CBE">
              <w:rPr>
                <w:rFonts w:ascii="Arial" w:hAnsi="Arial" w:cs="Arial"/>
                <w:color w:val="000000"/>
                <w:sz w:val="20"/>
                <w:szCs w:val="22"/>
              </w:rPr>
              <w:t>%*</w:t>
            </w:r>
          </w:p>
        </w:tc>
        <w:tc>
          <w:tcPr>
            <w:tcW w:w="1358" w:type="dxa"/>
          </w:tcPr>
          <w:p w14:paraId="20B1F899" w14:textId="59F57312" w:rsidR="009A2E82" w:rsidRPr="00936CBE" w:rsidRDefault="00740711" w:rsidP="009A2E82">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116</w:t>
            </w:r>
            <w:r w:rsidRPr="00936CBE">
              <w:rPr>
                <w:rFonts w:ascii="Arial" w:eastAsia="Arial Unicode MS" w:hAnsi="Arial" w:cs="Arial"/>
                <w:color w:val="000000"/>
                <w:sz w:val="20"/>
                <w:szCs w:val="20"/>
              </w:rPr>
              <w:t>)</w:t>
            </w:r>
          </w:p>
        </w:tc>
        <w:tc>
          <w:tcPr>
            <w:tcW w:w="1371" w:type="dxa"/>
          </w:tcPr>
          <w:p w14:paraId="669AC199" w14:textId="2790996B" w:rsidR="009A2E82" w:rsidRPr="00936CBE" w:rsidRDefault="009A2E82" w:rsidP="009A2E82">
            <w:pPr>
              <w:ind w:right="-72"/>
              <w:jc w:val="right"/>
              <w:rPr>
                <w:rFonts w:ascii="Arial" w:eastAsia="Arial Unicode MS" w:hAnsi="Arial" w:cs="Arial"/>
                <w:color w:val="000000"/>
                <w:sz w:val="20"/>
                <w:szCs w:val="22"/>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152</w:t>
            </w:r>
            <w:r w:rsidRPr="00936CBE">
              <w:rPr>
                <w:rFonts w:ascii="Arial" w:eastAsia="Arial Unicode MS" w:hAnsi="Arial" w:cs="Arial"/>
                <w:color w:val="000000"/>
                <w:sz w:val="20"/>
                <w:szCs w:val="20"/>
              </w:rPr>
              <w:t>)</w:t>
            </w:r>
          </w:p>
        </w:tc>
        <w:tc>
          <w:tcPr>
            <w:tcW w:w="1386" w:type="dxa"/>
          </w:tcPr>
          <w:p w14:paraId="5A01F760" w14:textId="35D4DC9E" w:rsidR="009A2E82" w:rsidRPr="00936CBE" w:rsidRDefault="00740711" w:rsidP="00740711">
            <w:pPr>
              <w:ind w:right="-72"/>
              <w:jc w:val="right"/>
              <w:rPr>
                <w:rFonts w:ascii="Arial" w:eastAsia="Arial Unicode MS" w:hAnsi="Arial" w:cs="Arial"/>
                <w:color w:val="000000"/>
                <w:sz w:val="20"/>
                <w:szCs w:val="20"/>
                <w:cs/>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51</w:t>
            </w:r>
            <w:r w:rsidRPr="00936CBE">
              <w:rPr>
                <w:rFonts w:ascii="Arial" w:eastAsia="Arial Unicode MS" w:hAnsi="Arial" w:cs="Arial"/>
                <w:color w:val="000000"/>
                <w:sz w:val="20"/>
                <w:szCs w:val="20"/>
              </w:rPr>
              <w:t>)</w:t>
            </w:r>
          </w:p>
        </w:tc>
        <w:tc>
          <w:tcPr>
            <w:tcW w:w="1358" w:type="dxa"/>
            <w:tcBorders>
              <w:top w:val="nil"/>
              <w:left w:val="nil"/>
              <w:right w:val="nil"/>
            </w:tcBorders>
          </w:tcPr>
          <w:p w14:paraId="187C1431" w14:textId="6D4CD528" w:rsidR="009A2E82" w:rsidRPr="00936CBE" w:rsidRDefault="009A2E82" w:rsidP="009A2E82">
            <w:pPr>
              <w:ind w:right="-72"/>
              <w:jc w:val="right"/>
              <w:rPr>
                <w:rFonts w:ascii="Arial" w:eastAsia="Arial Unicode MS" w:hAnsi="Arial" w:cs="Arial"/>
                <w:color w:val="000000"/>
                <w:sz w:val="20"/>
                <w:szCs w:val="22"/>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66</w:t>
            </w:r>
            <w:r w:rsidRPr="00936CBE">
              <w:rPr>
                <w:rFonts w:ascii="Arial" w:eastAsia="Arial Unicode MS" w:hAnsi="Arial" w:cs="Arial"/>
                <w:color w:val="000000"/>
                <w:sz w:val="20"/>
                <w:szCs w:val="20"/>
              </w:rPr>
              <w:t>)</w:t>
            </w:r>
          </w:p>
        </w:tc>
      </w:tr>
      <w:tr w:rsidR="009A2E82" w:rsidRPr="00936CBE" w14:paraId="39F27E91" w14:textId="77777777" w:rsidTr="005611FE">
        <w:trPr>
          <w:cantSplit/>
        </w:trPr>
        <w:tc>
          <w:tcPr>
            <w:tcW w:w="3540" w:type="dxa"/>
          </w:tcPr>
          <w:p w14:paraId="2A1A5503" w14:textId="2AFD196D" w:rsidR="009A2E82" w:rsidRPr="00936CBE" w:rsidRDefault="009A2E82" w:rsidP="009A2E82">
            <w:pPr>
              <w:ind w:left="-26"/>
              <w:rPr>
                <w:rFonts w:ascii="Arial" w:eastAsia="Arial Unicode MS" w:hAnsi="Arial" w:cs="Arial"/>
                <w:color w:val="000000"/>
                <w:sz w:val="20"/>
                <w:szCs w:val="22"/>
              </w:rPr>
            </w:pPr>
            <w:r w:rsidRPr="00936CBE">
              <w:rPr>
                <w:rFonts w:ascii="Arial" w:hAnsi="Arial" w:cs="Arial"/>
                <w:color w:val="000000"/>
                <w:sz w:val="20"/>
                <w:szCs w:val="22"/>
              </w:rPr>
              <w:t>Interest rate</w:t>
            </w:r>
            <w:r w:rsidRPr="00936CBE">
              <w:rPr>
                <w:rFonts w:ascii="Arial" w:hAnsi="Arial" w:cs="Arial"/>
                <w:color w:val="000000"/>
                <w:sz w:val="20"/>
                <w:szCs w:val="22"/>
                <w:cs/>
              </w:rPr>
              <w:t xml:space="preserve"> </w:t>
            </w:r>
            <w:r w:rsidRPr="00936CBE">
              <w:rPr>
                <w:rFonts w:ascii="Arial" w:hAnsi="Arial" w:cs="Arial"/>
                <w:color w:val="000000"/>
                <w:sz w:val="20"/>
                <w:szCs w:val="22"/>
              </w:rPr>
              <w:t>-</w:t>
            </w:r>
            <w:r w:rsidRPr="00936CBE">
              <w:rPr>
                <w:rFonts w:ascii="Arial" w:hAnsi="Arial" w:cs="Arial"/>
                <w:color w:val="000000"/>
                <w:sz w:val="20"/>
                <w:szCs w:val="22"/>
                <w:cs/>
              </w:rPr>
              <w:t xml:space="preserve"> </w:t>
            </w:r>
            <w:r w:rsidRPr="00936CBE">
              <w:rPr>
                <w:rFonts w:ascii="Arial" w:hAnsi="Arial" w:cs="Arial"/>
                <w:color w:val="000000"/>
                <w:sz w:val="20"/>
                <w:szCs w:val="22"/>
              </w:rPr>
              <w:t xml:space="preserve">decrease </w:t>
            </w:r>
            <w:r w:rsidR="00A7284A" w:rsidRPr="00A7284A">
              <w:rPr>
                <w:rFonts w:ascii="Arial" w:hAnsi="Arial" w:cs="Arial"/>
                <w:color w:val="000000"/>
                <w:sz w:val="20"/>
                <w:szCs w:val="22"/>
                <w:lang w:val="en-GB"/>
              </w:rPr>
              <w:t>1</w:t>
            </w:r>
            <w:r w:rsidRPr="00936CBE">
              <w:rPr>
                <w:rFonts w:ascii="Arial" w:hAnsi="Arial" w:cs="Arial"/>
                <w:color w:val="000000"/>
                <w:sz w:val="20"/>
                <w:szCs w:val="22"/>
              </w:rPr>
              <w:t>%*</w:t>
            </w:r>
          </w:p>
        </w:tc>
        <w:tc>
          <w:tcPr>
            <w:tcW w:w="1358" w:type="dxa"/>
          </w:tcPr>
          <w:p w14:paraId="4F3C174D" w14:textId="360D1B6D" w:rsidR="009A2E82" w:rsidRPr="00936CBE" w:rsidRDefault="00A7284A" w:rsidP="009A2E82">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116</w:t>
            </w:r>
          </w:p>
        </w:tc>
        <w:tc>
          <w:tcPr>
            <w:tcW w:w="1371" w:type="dxa"/>
          </w:tcPr>
          <w:p w14:paraId="4F56BC30" w14:textId="72D7B27C" w:rsidR="009A2E82" w:rsidRPr="00936CBE" w:rsidRDefault="00A7284A" w:rsidP="009A2E82">
            <w:pPr>
              <w:ind w:right="-72"/>
              <w:jc w:val="right"/>
              <w:rPr>
                <w:rFonts w:ascii="Arial" w:eastAsia="Arial Unicode MS" w:hAnsi="Arial" w:cs="Arial"/>
                <w:color w:val="000000"/>
                <w:sz w:val="20"/>
                <w:szCs w:val="22"/>
              </w:rPr>
            </w:pPr>
            <w:r w:rsidRPr="00A7284A">
              <w:rPr>
                <w:rFonts w:ascii="Arial" w:eastAsia="Arial Unicode MS" w:hAnsi="Arial" w:cs="Arial"/>
                <w:color w:val="000000"/>
                <w:sz w:val="20"/>
                <w:szCs w:val="20"/>
                <w:lang w:val="en-GB"/>
              </w:rPr>
              <w:t>152</w:t>
            </w:r>
          </w:p>
        </w:tc>
        <w:tc>
          <w:tcPr>
            <w:tcW w:w="1386" w:type="dxa"/>
          </w:tcPr>
          <w:p w14:paraId="4D7E67C3" w14:textId="59F73416" w:rsidR="009A2E82" w:rsidRPr="00936CBE" w:rsidRDefault="00A7284A" w:rsidP="009A2E82">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51</w:t>
            </w:r>
          </w:p>
        </w:tc>
        <w:tc>
          <w:tcPr>
            <w:tcW w:w="1358" w:type="dxa"/>
            <w:tcBorders>
              <w:top w:val="nil"/>
              <w:left w:val="nil"/>
              <w:bottom w:val="nil"/>
              <w:right w:val="nil"/>
            </w:tcBorders>
          </w:tcPr>
          <w:p w14:paraId="055F7404" w14:textId="58802C81" w:rsidR="009A2E82" w:rsidRPr="00936CBE" w:rsidRDefault="00A7284A" w:rsidP="009A2E82">
            <w:pPr>
              <w:ind w:right="-72"/>
              <w:jc w:val="right"/>
              <w:rPr>
                <w:rFonts w:ascii="Arial" w:eastAsia="Arial Unicode MS" w:hAnsi="Arial" w:cs="Arial"/>
                <w:color w:val="000000"/>
                <w:sz w:val="20"/>
                <w:szCs w:val="22"/>
              </w:rPr>
            </w:pPr>
            <w:r w:rsidRPr="00A7284A">
              <w:rPr>
                <w:rFonts w:ascii="Arial" w:eastAsia="Arial Unicode MS" w:hAnsi="Arial" w:cs="Arial"/>
                <w:color w:val="000000"/>
                <w:sz w:val="20"/>
                <w:szCs w:val="20"/>
                <w:lang w:val="en-GB"/>
              </w:rPr>
              <w:t>66</w:t>
            </w:r>
          </w:p>
        </w:tc>
      </w:tr>
    </w:tbl>
    <w:p w14:paraId="7E02B383" w14:textId="77777777" w:rsidR="0052235E" w:rsidRPr="00936CBE" w:rsidRDefault="0052235E" w:rsidP="005611FE">
      <w:pPr>
        <w:ind w:left="547"/>
        <w:rPr>
          <w:rFonts w:ascii="Arial" w:hAnsi="Arial" w:cs="Arial"/>
          <w:i/>
          <w:iCs/>
          <w:color w:val="000000"/>
          <w:sz w:val="16"/>
          <w:szCs w:val="16"/>
        </w:rPr>
      </w:pPr>
    </w:p>
    <w:p w14:paraId="7D566471" w14:textId="44FE4A21" w:rsidR="0044038D" w:rsidRPr="00936CBE" w:rsidRDefault="00190DED" w:rsidP="005611FE">
      <w:pPr>
        <w:ind w:left="547"/>
        <w:rPr>
          <w:rFonts w:ascii="Arial" w:hAnsi="Arial" w:cs="Arial"/>
          <w:i/>
          <w:iCs/>
          <w:color w:val="000000"/>
          <w:sz w:val="20"/>
          <w:szCs w:val="20"/>
        </w:rPr>
      </w:pPr>
      <w:r w:rsidRPr="00936CBE">
        <w:rPr>
          <w:rFonts w:ascii="Arial" w:hAnsi="Arial" w:cs="Arial"/>
          <w:i/>
          <w:iCs/>
          <w:color w:val="000000"/>
          <w:sz w:val="20"/>
          <w:szCs w:val="20"/>
        </w:rPr>
        <w:t xml:space="preserve">* </w:t>
      </w:r>
      <w:r w:rsidR="00A77E58" w:rsidRPr="00936CBE">
        <w:rPr>
          <w:rFonts w:ascii="Arial" w:hAnsi="Arial" w:cs="Arial"/>
          <w:i/>
          <w:iCs/>
          <w:color w:val="000000"/>
          <w:sz w:val="20"/>
          <w:szCs w:val="20"/>
        </w:rPr>
        <w:t xml:space="preserve"> </w:t>
      </w:r>
      <w:r w:rsidRPr="00936CBE">
        <w:rPr>
          <w:rFonts w:ascii="Arial" w:hAnsi="Arial" w:cs="Arial"/>
          <w:i/>
          <w:iCs/>
          <w:color w:val="000000"/>
          <w:sz w:val="20"/>
          <w:szCs w:val="20"/>
        </w:rPr>
        <w:t>Holding all other variables constant</w:t>
      </w:r>
    </w:p>
    <w:p w14:paraId="4CA8A962" w14:textId="7F247A53" w:rsidR="0052235E" w:rsidRPr="00936CBE" w:rsidRDefault="007B085C" w:rsidP="005611FE">
      <w:pPr>
        <w:pStyle w:val="BlockText"/>
        <w:ind w:left="567" w:right="0"/>
        <w:rPr>
          <w:rFonts w:ascii="Arial" w:hAnsi="Arial" w:cs="Arial"/>
          <w:color w:val="000000"/>
          <w:spacing w:val="-2"/>
        </w:rPr>
      </w:pPr>
      <w:r>
        <w:rPr>
          <w:rFonts w:ascii="Arial" w:hAnsi="Arial" w:cs="Arial"/>
          <w:color w:val="000000"/>
          <w:spacing w:val="-2"/>
        </w:rPr>
        <w:br w:type="page"/>
      </w:r>
    </w:p>
    <w:p w14:paraId="40C0A01D" w14:textId="77777777" w:rsidR="00190DED" w:rsidRPr="00936CBE" w:rsidRDefault="00190DED" w:rsidP="005611FE">
      <w:pPr>
        <w:pStyle w:val="HeadSub1-5EA"/>
        <w:numPr>
          <w:ilvl w:val="3"/>
          <w:numId w:val="12"/>
        </w:numPr>
        <w:ind w:left="527" w:hanging="516"/>
        <w:outlineLvl w:val="3"/>
        <w:rPr>
          <w:rFonts w:ascii="Arial" w:hAnsi="Arial" w:cs="Arial"/>
          <w:b w:val="0"/>
          <w:bCs w:val="0"/>
          <w:color w:val="000000"/>
          <w:sz w:val="20"/>
          <w:szCs w:val="20"/>
          <w:u w:val="single"/>
        </w:rPr>
      </w:pPr>
      <w:r w:rsidRPr="00936CBE">
        <w:rPr>
          <w:rFonts w:ascii="Arial" w:hAnsi="Arial" w:cs="Arial"/>
          <w:b w:val="0"/>
          <w:bCs w:val="0"/>
          <w:color w:val="000000"/>
          <w:sz w:val="20"/>
          <w:szCs w:val="20"/>
          <w:u w:val="single"/>
        </w:rPr>
        <w:t>Price risk</w:t>
      </w:r>
    </w:p>
    <w:p w14:paraId="38CB4A82" w14:textId="77777777" w:rsidR="00DF10B7" w:rsidRPr="00936CBE" w:rsidRDefault="00DF10B7" w:rsidP="00100E48">
      <w:pPr>
        <w:pStyle w:val="BlockText"/>
        <w:ind w:left="540" w:right="0"/>
        <w:rPr>
          <w:rFonts w:ascii="Arial" w:hAnsi="Arial" w:cs="Arial"/>
          <w:color w:val="000000"/>
        </w:rPr>
      </w:pPr>
    </w:p>
    <w:p w14:paraId="489533C7" w14:textId="0362F602" w:rsidR="00600C5B" w:rsidRPr="00936CBE" w:rsidRDefault="00600C5B" w:rsidP="00100E48">
      <w:pPr>
        <w:ind w:left="540"/>
        <w:jc w:val="thaiDistribute"/>
        <w:rPr>
          <w:rFonts w:ascii="Arial" w:hAnsi="Arial" w:cs="Arial"/>
          <w:color w:val="000000"/>
          <w:spacing w:val="-3"/>
          <w:sz w:val="20"/>
          <w:szCs w:val="20"/>
        </w:rPr>
      </w:pPr>
      <w:r w:rsidRPr="00936CBE">
        <w:rPr>
          <w:rFonts w:ascii="Arial" w:hAnsi="Arial" w:cs="Arial"/>
          <w:color w:val="000000"/>
          <w:spacing w:val="-3"/>
          <w:sz w:val="20"/>
          <w:szCs w:val="20"/>
        </w:rPr>
        <w:t xml:space="preserve">The Group’s exposures to price risk arising from its investments in equity </w:t>
      </w:r>
      <w:r w:rsidR="007E0D17" w:rsidRPr="00936CBE">
        <w:rPr>
          <w:rFonts w:ascii="Arial" w:hAnsi="Arial" w:cs="Arial"/>
          <w:color w:val="000000"/>
          <w:spacing w:val="-3"/>
          <w:sz w:val="20"/>
          <w:szCs w:val="20"/>
        </w:rPr>
        <w:t>securities which are classified</w:t>
      </w:r>
      <w:r w:rsidRPr="00936CBE">
        <w:rPr>
          <w:rFonts w:ascii="Arial" w:hAnsi="Arial" w:cs="Arial"/>
          <w:color w:val="000000"/>
          <w:spacing w:val="-3"/>
          <w:sz w:val="20"/>
          <w:szCs w:val="20"/>
        </w:rPr>
        <w:t xml:space="preserve"> at FVOCI (Note </w:t>
      </w:r>
      <w:r w:rsidR="00A7284A" w:rsidRPr="00A7284A">
        <w:rPr>
          <w:rFonts w:ascii="Arial" w:hAnsi="Arial" w:cs="Arial"/>
          <w:color w:val="000000"/>
          <w:spacing w:val="-3"/>
          <w:sz w:val="20"/>
          <w:szCs w:val="20"/>
          <w:lang w:val="en-GB"/>
        </w:rPr>
        <w:t>18</w:t>
      </w:r>
      <w:r w:rsidRPr="00936CBE">
        <w:rPr>
          <w:rFonts w:ascii="Arial" w:hAnsi="Arial" w:cs="Arial"/>
          <w:color w:val="000000"/>
          <w:spacing w:val="-3"/>
          <w:sz w:val="20"/>
          <w:szCs w:val="20"/>
        </w:rPr>
        <w:t>).</w:t>
      </w:r>
    </w:p>
    <w:p w14:paraId="3F0DACCC" w14:textId="3575AB6D" w:rsidR="00A058E0" w:rsidRPr="00936CBE" w:rsidRDefault="00A058E0" w:rsidP="00100E48">
      <w:pPr>
        <w:ind w:left="540"/>
        <w:jc w:val="thaiDistribute"/>
        <w:rPr>
          <w:rFonts w:ascii="Arial" w:hAnsi="Arial" w:cs="Arial"/>
          <w:color w:val="000000"/>
          <w:spacing w:val="-3"/>
          <w:sz w:val="20"/>
          <w:szCs w:val="20"/>
        </w:rPr>
      </w:pPr>
    </w:p>
    <w:p w14:paraId="5553F22F" w14:textId="31BBFFAC" w:rsidR="00B133CD" w:rsidRPr="00936CBE" w:rsidRDefault="00A7284A" w:rsidP="00B133CD">
      <w:pPr>
        <w:pStyle w:val="HeadSub1-5EA"/>
        <w:ind w:left="560" w:hanging="560"/>
        <w:outlineLvl w:val="2"/>
        <w:rPr>
          <w:rFonts w:ascii="Arial" w:hAnsi="Arial" w:cs="Arial"/>
          <w:b w:val="0"/>
          <w:bCs w:val="0"/>
          <w:color w:val="000000"/>
        </w:rPr>
      </w:pPr>
      <w:r w:rsidRPr="00A7284A">
        <w:rPr>
          <w:rFonts w:ascii="Arial" w:hAnsi="Arial" w:cs="Arial"/>
          <w:b w:val="0"/>
          <w:bCs w:val="0"/>
          <w:color w:val="000000"/>
          <w:sz w:val="20"/>
          <w:szCs w:val="20"/>
          <w:lang w:val="en-GB"/>
        </w:rPr>
        <w:t>6</w:t>
      </w:r>
      <w:r w:rsidR="00B133CD"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1</w:t>
      </w:r>
      <w:r w:rsidR="00B133CD"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2</w:t>
      </w:r>
      <w:r w:rsidR="00B133CD" w:rsidRPr="00936CBE">
        <w:rPr>
          <w:rFonts w:ascii="Arial" w:hAnsi="Arial" w:cs="Arial"/>
          <w:b w:val="0"/>
          <w:bCs w:val="0"/>
          <w:color w:val="000000"/>
          <w:sz w:val="20"/>
          <w:szCs w:val="20"/>
        </w:rPr>
        <w:tab/>
        <w:t>Credit risk</w:t>
      </w:r>
    </w:p>
    <w:p w14:paraId="107ED955" w14:textId="77777777" w:rsidR="00FE37B6" w:rsidRPr="00936CBE" w:rsidRDefault="00FE37B6" w:rsidP="00B133CD">
      <w:pPr>
        <w:jc w:val="thaiDistribute"/>
        <w:rPr>
          <w:rFonts w:ascii="Arial" w:hAnsi="Arial" w:cs="Arial"/>
          <w:color w:val="000000"/>
          <w:sz w:val="20"/>
          <w:szCs w:val="20"/>
        </w:rPr>
      </w:pPr>
    </w:p>
    <w:p w14:paraId="6D6446B3" w14:textId="77777777" w:rsidR="00941394" w:rsidRPr="00936CBE" w:rsidRDefault="00941394" w:rsidP="005611FE">
      <w:pPr>
        <w:pStyle w:val="HeadSub1-5EA"/>
        <w:numPr>
          <w:ilvl w:val="3"/>
          <w:numId w:val="14"/>
        </w:numPr>
        <w:ind w:left="546" w:hanging="518"/>
        <w:outlineLvl w:val="3"/>
        <w:rPr>
          <w:rFonts w:ascii="Arial" w:hAnsi="Arial" w:cs="Arial"/>
          <w:b w:val="0"/>
          <w:bCs w:val="0"/>
          <w:color w:val="000000"/>
          <w:sz w:val="20"/>
          <w:szCs w:val="20"/>
          <w:u w:val="single"/>
        </w:rPr>
      </w:pPr>
      <w:r w:rsidRPr="00936CBE">
        <w:rPr>
          <w:rFonts w:ascii="Arial" w:hAnsi="Arial" w:cs="Arial"/>
          <w:b w:val="0"/>
          <w:bCs w:val="0"/>
          <w:color w:val="000000"/>
          <w:sz w:val="20"/>
          <w:szCs w:val="20"/>
          <w:u w:val="single"/>
        </w:rPr>
        <w:t>Risk management</w:t>
      </w:r>
    </w:p>
    <w:p w14:paraId="3AF94367" w14:textId="77777777" w:rsidR="00941394" w:rsidRPr="00936CBE" w:rsidRDefault="00941394" w:rsidP="005611FE">
      <w:pPr>
        <w:ind w:left="540"/>
        <w:rPr>
          <w:rFonts w:ascii="Arial" w:hAnsi="Arial" w:cs="Arial"/>
          <w:color w:val="000000"/>
          <w:sz w:val="20"/>
          <w:szCs w:val="20"/>
          <w:u w:val="single"/>
        </w:rPr>
      </w:pPr>
    </w:p>
    <w:p w14:paraId="079BA25C" w14:textId="0FC1B0D6" w:rsidR="001D126E" w:rsidRPr="00936CBE" w:rsidRDefault="006D7EB3" w:rsidP="005611FE">
      <w:pPr>
        <w:ind w:left="540"/>
        <w:jc w:val="thaiDistribute"/>
        <w:rPr>
          <w:rFonts w:ascii="Arial" w:hAnsi="Arial" w:cs="Arial"/>
          <w:color w:val="000000"/>
          <w:spacing w:val="-3"/>
          <w:sz w:val="20"/>
          <w:szCs w:val="20"/>
        </w:rPr>
      </w:pPr>
      <w:r w:rsidRPr="00936CBE">
        <w:rPr>
          <w:rFonts w:ascii="Arial" w:hAnsi="Arial" w:cs="Arial"/>
          <w:color w:val="000000"/>
          <w:spacing w:val="-3"/>
          <w:sz w:val="20"/>
          <w:szCs w:val="20"/>
        </w:rPr>
        <w:t xml:space="preserve">The Group has no material credit risks for cash and </w:t>
      </w:r>
      <w:r w:rsidR="00405890" w:rsidRPr="00936CBE">
        <w:rPr>
          <w:rFonts w:ascii="Arial" w:hAnsi="Arial" w:cs="Arial"/>
          <w:color w:val="000000"/>
          <w:spacing w:val="-3"/>
          <w:sz w:val="20"/>
          <w:szCs w:val="20"/>
        </w:rPr>
        <w:t>deposits with financial institutions</w:t>
      </w:r>
      <w:r w:rsidRPr="00936CBE">
        <w:rPr>
          <w:rFonts w:ascii="Arial" w:hAnsi="Arial" w:cs="Arial"/>
          <w:color w:val="000000"/>
          <w:spacing w:val="-3"/>
          <w:sz w:val="20"/>
          <w:szCs w:val="20"/>
        </w:rPr>
        <w:t xml:space="preserve">. This is because the Group </w:t>
      </w:r>
      <w:r w:rsidR="00162355" w:rsidRPr="00936CBE">
        <w:rPr>
          <w:rFonts w:ascii="Arial" w:hAnsi="Arial" w:cs="Arial"/>
          <w:color w:val="000000"/>
          <w:spacing w:val="-3"/>
          <w:sz w:val="20"/>
          <w:szCs w:val="20"/>
        </w:rPr>
        <w:t>transacts with good credit</w:t>
      </w:r>
      <w:r w:rsidRPr="00936CBE">
        <w:rPr>
          <w:rFonts w:ascii="Arial" w:hAnsi="Arial" w:cs="Arial"/>
          <w:color w:val="000000"/>
          <w:spacing w:val="-3"/>
          <w:sz w:val="20"/>
          <w:szCs w:val="20"/>
        </w:rPr>
        <w:t xml:space="preserve"> financial institutions for cash and </w:t>
      </w:r>
      <w:r w:rsidR="00405890" w:rsidRPr="00936CBE">
        <w:rPr>
          <w:rFonts w:ascii="Arial" w:hAnsi="Arial" w:cs="Arial"/>
          <w:color w:val="000000"/>
          <w:spacing w:val="-3"/>
          <w:sz w:val="20"/>
          <w:szCs w:val="20"/>
        </w:rPr>
        <w:t>deposits</w:t>
      </w:r>
      <w:r w:rsidRPr="00936CBE">
        <w:rPr>
          <w:rFonts w:ascii="Arial" w:hAnsi="Arial" w:cs="Arial"/>
          <w:color w:val="000000"/>
          <w:spacing w:val="-3"/>
          <w:sz w:val="20"/>
          <w:szCs w:val="20"/>
        </w:rPr>
        <w:t xml:space="preserve">. To reduce potential risks for deposits with financial institutions, the Group has a policy to limit the transactions to be made with a particular financial institution and to invest surplus only in low-risk investments. In its experience, the Group has </w:t>
      </w:r>
      <w:r w:rsidRPr="00936CBE">
        <w:rPr>
          <w:rFonts w:ascii="Arial" w:hAnsi="Arial" w:cs="Arial"/>
          <w:color w:val="000000"/>
          <w:spacing w:val="-4"/>
          <w:sz w:val="20"/>
          <w:szCs w:val="20"/>
        </w:rPr>
        <w:t xml:space="preserve">never suffered any losses from cash and </w:t>
      </w:r>
      <w:r w:rsidR="00405890" w:rsidRPr="00936CBE">
        <w:rPr>
          <w:rFonts w:ascii="Arial" w:hAnsi="Arial" w:cs="Arial"/>
          <w:color w:val="000000"/>
          <w:spacing w:val="-4"/>
          <w:sz w:val="20"/>
          <w:szCs w:val="20"/>
        </w:rPr>
        <w:t>deposits</w:t>
      </w:r>
      <w:r w:rsidRPr="00936CBE">
        <w:rPr>
          <w:rFonts w:ascii="Arial" w:hAnsi="Arial" w:cs="Arial"/>
          <w:color w:val="000000"/>
          <w:spacing w:val="-4"/>
          <w:sz w:val="20"/>
          <w:szCs w:val="20"/>
        </w:rPr>
        <w:t>. For trade</w:t>
      </w:r>
      <w:r w:rsidR="00405890" w:rsidRPr="00936CBE">
        <w:rPr>
          <w:rFonts w:ascii="Arial" w:hAnsi="Arial" w:cs="Arial"/>
          <w:color w:val="000000"/>
          <w:spacing w:val="-4"/>
          <w:sz w:val="20"/>
          <w:szCs w:val="20"/>
        </w:rPr>
        <w:t xml:space="preserve"> accounts</w:t>
      </w:r>
      <w:r w:rsidRPr="00936CBE">
        <w:rPr>
          <w:rFonts w:ascii="Arial" w:hAnsi="Arial" w:cs="Arial"/>
          <w:color w:val="000000"/>
          <w:spacing w:val="-4"/>
          <w:sz w:val="20"/>
          <w:szCs w:val="20"/>
        </w:rPr>
        <w:t xml:space="preserve"> receivable,</w:t>
      </w:r>
      <w:r w:rsidR="003960BF" w:rsidRPr="00936CBE">
        <w:rPr>
          <w:rFonts w:ascii="Arial" w:hAnsi="Arial" w:cs="Arial"/>
          <w:color w:val="000000"/>
          <w:spacing w:val="-4"/>
          <w:sz w:val="20"/>
          <w:szCs w:val="20"/>
        </w:rPr>
        <w:t xml:space="preserve"> instalment receivables</w:t>
      </w:r>
      <w:r w:rsidR="003960BF" w:rsidRPr="00936CBE">
        <w:rPr>
          <w:rFonts w:ascii="Arial" w:hAnsi="Arial" w:cs="Arial"/>
          <w:color w:val="000000"/>
          <w:spacing w:val="-3"/>
          <w:sz w:val="20"/>
          <w:szCs w:val="20"/>
        </w:rPr>
        <w:t xml:space="preserve"> and financial lease receivables,</w:t>
      </w:r>
      <w:r w:rsidRPr="00936CBE">
        <w:rPr>
          <w:rFonts w:ascii="Arial" w:hAnsi="Arial" w:cs="Arial"/>
          <w:color w:val="000000"/>
          <w:spacing w:val="-3"/>
          <w:sz w:val="20"/>
          <w:szCs w:val="20"/>
        </w:rPr>
        <w:t xml:space="preserve"> the Group set</w:t>
      </w:r>
      <w:r w:rsidR="00405890" w:rsidRPr="00936CBE">
        <w:rPr>
          <w:rFonts w:ascii="Arial" w:hAnsi="Arial" w:cs="Arial"/>
          <w:color w:val="000000"/>
          <w:spacing w:val="-3"/>
          <w:sz w:val="20"/>
          <w:szCs w:val="20"/>
        </w:rPr>
        <w:t>s</w:t>
      </w:r>
      <w:r w:rsidRPr="00936CBE">
        <w:rPr>
          <w:rFonts w:ascii="Arial" w:hAnsi="Arial" w:cs="Arial"/>
          <w:color w:val="000000"/>
          <w:spacing w:val="-3"/>
          <w:sz w:val="20"/>
          <w:szCs w:val="20"/>
        </w:rPr>
        <w:t xml:space="preserve"> up policies to ensure that sales of biodiesel</w:t>
      </w:r>
      <w:r w:rsidR="00AD2C9A" w:rsidRPr="00936CBE">
        <w:rPr>
          <w:rFonts w:ascii="Arial" w:hAnsi="Arial" w:cs="Arial"/>
          <w:color w:val="000000"/>
          <w:spacing w:val="-3"/>
          <w:sz w:val="20"/>
          <w:szCs w:val="20"/>
        </w:rPr>
        <w:t>,</w:t>
      </w:r>
      <w:r w:rsidRPr="00936CBE">
        <w:rPr>
          <w:rFonts w:ascii="Arial" w:hAnsi="Arial" w:cs="Arial"/>
          <w:color w:val="000000"/>
          <w:spacing w:val="-3"/>
          <w:sz w:val="20"/>
          <w:szCs w:val="20"/>
        </w:rPr>
        <w:t xml:space="preserve"> batter</w:t>
      </w:r>
      <w:r w:rsidR="003D6F69" w:rsidRPr="00936CBE">
        <w:rPr>
          <w:rFonts w:ascii="Arial" w:hAnsi="Arial" w:cs="Arial"/>
          <w:color w:val="000000"/>
          <w:spacing w:val="-3"/>
          <w:sz w:val="20"/>
          <w:szCs w:val="20"/>
        </w:rPr>
        <w:t>y</w:t>
      </w:r>
      <w:r w:rsidRPr="00936CBE">
        <w:rPr>
          <w:rFonts w:ascii="Arial" w:hAnsi="Arial" w:cs="Arial"/>
          <w:color w:val="000000"/>
          <w:spacing w:val="-3"/>
          <w:sz w:val="20"/>
          <w:szCs w:val="20"/>
        </w:rPr>
        <w:t xml:space="preserve"> and </w:t>
      </w:r>
      <w:r w:rsidR="00AD2C9A" w:rsidRPr="00936CBE">
        <w:rPr>
          <w:rFonts w:ascii="Arial" w:hAnsi="Arial" w:cs="Arial"/>
          <w:color w:val="000000"/>
          <w:spacing w:val="-3"/>
          <w:sz w:val="20"/>
          <w:szCs w:val="20"/>
        </w:rPr>
        <w:t>electric vehicles</w:t>
      </w:r>
      <w:r w:rsidRPr="00936CBE">
        <w:rPr>
          <w:rFonts w:ascii="Arial" w:hAnsi="Arial" w:cs="Arial"/>
          <w:color w:val="000000"/>
          <w:spacing w:val="-3"/>
          <w:sz w:val="20"/>
          <w:szCs w:val="20"/>
        </w:rPr>
        <w:t xml:space="preserve"> are made to customer with appropriate credit profile. For sales of electricity, the Group’s sales are made to state-owned enterprises under the terms and conditions of the long-term Power Purchase Agreements.</w:t>
      </w:r>
    </w:p>
    <w:p w14:paraId="78B05206" w14:textId="41BCB10C" w:rsidR="006D7EB3" w:rsidRPr="00936CBE" w:rsidRDefault="006D7EB3" w:rsidP="005611FE">
      <w:pPr>
        <w:ind w:left="540"/>
        <w:jc w:val="thaiDistribute"/>
        <w:rPr>
          <w:rFonts w:ascii="Arial" w:hAnsi="Arial" w:cs="Arial"/>
          <w:color w:val="000000"/>
          <w:sz w:val="20"/>
          <w:szCs w:val="20"/>
        </w:rPr>
      </w:pPr>
    </w:p>
    <w:p w14:paraId="34D08037" w14:textId="77777777" w:rsidR="003D6F69" w:rsidRPr="00936CBE" w:rsidRDefault="003D6F69" w:rsidP="003D6F69">
      <w:pPr>
        <w:pStyle w:val="HeadSub1-5EA"/>
        <w:numPr>
          <w:ilvl w:val="3"/>
          <w:numId w:val="14"/>
        </w:numPr>
        <w:ind w:left="546" w:hanging="518"/>
        <w:outlineLvl w:val="3"/>
        <w:rPr>
          <w:rFonts w:ascii="Arial" w:hAnsi="Arial" w:cs="Arial"/>
          <w:b w:val="0"/>
          <w:bCs w:val="0"/>
          <w:color w:val="000000"/>
          <w:sz w:val="20"/>
          <w:szCs w:val="20"/>
          <w:u w:val="single"/>
        </w:rPr>
      </w:pPr>
      <w:r w:rsidRPr="00936CBE">
        <w:rPr>
          <w:rFonts w:ascii="Arial" w:hAnsi="Arial" w:cs="Arial"/>
          <w:b w:val="0"/>
          <w:bCs w:val="0"/>
          <w:color w:val="000000"/>
          <w:sz w:val="20"/>
          <w:szCs w:val="20"/>
          <w:u w:val="single"/>
        </w:rPr>
        <w:t>Impairment of financial assets</w:t>
      </w:r>
    </w:p>
    <w:p w14:paraId="08363EF0" w14:textId="77777777" w:rsidR="003D6F69" w:rsidRPr="00936CBE" w:rsidRDefault="003D6F69" w:rsidP="005611FE">
      <w:pPr>
        <w:pStyle w:val="BlockText"/>
        <w:ind w:left="540" w:right="0"/>
        <w:rPr>
          <w:rFonts w:ascii="Arial" w:hAnsi="Arial" w:cs="Arial"/>
          <w:color w:val="000000"/>
          <w:spacing w:val="-6"/>
        </w:rPr>
      </w:pPr>
    </w:p>
    <w:p w14:paraId="28664FF2" w14:textId="77777777" w:rsidR="00F468FE" w:rsidRPr="00936CBE" w:rsidRDefault="00F468FE" w:rsidP="00F468FE">
      <w:pPr>
        <w:pStyle w:val="BlockText"/>
        <w:ind w:left="540" w:right="0"/>
        <w:rPr>
          <w:rFonts w:ascii="Arial" w:hAnsi="Arial" w:cs="Arial"/>
          <w:color w:val="000000"/>
        </w:rPr>
      </w:pPr>
      <w:r w:rsidRPr="00936CBE">
        <w:rPr>
          <w:rFonts w:ascii="Arial" w:hAnsi="Arial" w:cs="Arial"/>
          <w:color w:val="000000"/>
        </w:rPr>
        <w:t>The Group and the Company has financial assets that are subject to the expected credit loss model:</w:t>
      </w:r>
    </w:p>
    <w:p w14:paraId="7815C9B5" w14:textId="77777777" w:rsidR="00F468FE" w:rsidRPr="00936CBE" w:rsidRDefault="00F468FE" w:rsidP="00F468FE">
      <w:pPr>
        <w:ind w:left="540"/>
        <w:jc w:val="thaiDistribute"/>
        <w:rPr>
          <w:rFonts w:ascii="Arial" w:hAnsi="Arial" w:cs="Arial"/>
          <w:color w:val="000000"/>
          <w:sz w:val="20"/>
          <w:szCs w:val="20"/>
        </w:rPr>
      </w:pPr>
    </w:p>
    <w:p w14:paraId="76E819F0" w14:textId="77777777" w:rsidR="00F468FE" w:rsidRPr="00936CBE" w:rsidRDefault="00F468FE" w:rsidP="00F468FE">
      <w:pPr>
        <w:pStyle w:val="BlockText"/>
        <w:numPr>
          <w:ilvl w:val="0"/>
          <w:numId w:val="9"/>
        </w:numPr>
        <w:tabs>
          <w:tab w:val="left" w:pos="900"/>
        </w:tabs>
        <w:ind w:left="900" w:right="0"/>
        <w:jc w:val="thaiDistribute"/>
        <w:rPr>
          <w:rFonts w:ascii="Arial" w:hAnsi="Arial" w:cs="Arial"/>
          <w:color w:val="000000"/>
        </w:rPr>
      </w:pPr>
      <w:r w:rsidRPr="00936CBE">
        <w:rPr>
          <w:rFonts w:ascii="Arial" w:hAnsi="Arial" w:cs="Arial"/>
          <w:color w:val="000000"/>
        </w:rPr>
        <w:t xml:space="preserve">Cash and cash equivalents </w:t>
      </w:r>
    </w:p>
    <w:p w14:paraId="36C34853" w14:textId="77777777" w:rsidR="00712290" w:rsidRPr="00936CBE" w:rsidRDefault="00712290" w:rsidP="00712290">
      <w:pPr>
        <w:pStyle w:val="BlockText"/>
        <w:numPr>
          <w:ilvl w:val="0"/>
          <w:numId w:val="9"/>
        </w:numPr>
        <w:tabs>
          <w:tab w:val="left" w:pos="900"/>
        </w:tabs>
        <w:ind w:left="900" w:right="0"/>
        <w:jc w:val="thaiDistribute"/>
        <w:rPr>
          <w:rFonts w:ascii="Arial" w:hAnsi="Arial" w:cs="Arial"/>
          <w:color w:val="000000"/>
        </w:rPr>
      </w:pPr>
      <w:r w:rsidRPr="00936CBE">
        <w:rPr>
          <w:rFonts w:ascii="Arial" w:hAnsi="Arial" w:cs="Arial"/>
          <w:color w:val="000000"/>
        </w:rPr>
        <w:t>Deposits at financial institutions used as collateral</w:t>
      </w:r>
    </w:p>
    <w:p w14:paraId="41380FB0" w14:textId="0BD8AB2F" w:rsidR="00F468FE" w:rsidRPr="00936CBE" w:rsidRDefault="00F468FE" w:rsidP="00F468FE">
      <w:pPr>
        <w:pStyle w:val="BlockText"/>
        <w:numPr>
          <w:ilvl w:val="0"/>
          <w:numId w:val="9"/>
        </w:numPr>
        <w:tabs>
          <w:tab w:val="left" w:pos="900"/>
        </w:tabs>
        <w:ind w:left="900" w:right="0"/>
        <w:jc w:val="thaiDistribute"/>
        <w:rPr>
          <w:rFonts w:ascii="Arial" w:hAnsi="Arial" w:cs="Arial"/>
          <w:color w:val="000000"/>
        </w:rPr>
      </w:pPr>
      <w:r w:rsidRPr="00936CBE">
        <w:rPr>
          <w:rFonts w:ascii="Arial" w:hAnsi="Arial" w:cs="Arial"/>
          <w:color w:val="000000"/>
        </w:rPr>
        <w:t xml:space="preserve">Trade and other </w:t>
      </w:r>
      <w:r w:rsidR="00DA5606" w:rsidRPr="00936CBE">
        <w:rPr>
          <w:rFonts w:ascii="Arial" w:hAnsi="Arial" w:cs="Arial"/>
          <w:color w:val="000000"/>
        </w:rPr>
        <w:t xml:space="preserve">current </w:t>
      </w:r>
      <w:r w:rsidRPr="00936CBE">
        <w:rPr>
          <w:rFonts w:ascii="Arial" w:hAnsi="Arial" w:cs="Arial"/>
          <w:color w:val="000000"/>
        </w:rPr>
        <w:t>receivable</w:t>
      </w:r>
      <w:r w:rsidR="000042E5" w:rsidRPr="00936CBE">
        <w:rPr>
          <w:rFonts w:ascii="Arial" w:hAnsi="Arial" w:cs="Arial"/>
          <w:color w:val="000000"/>
        </w:rPr>
        <w:t>s</w:t>
      </w:r>
    </w:p>
    <w:p w14:paraId="1EBEA463" w14:textId="7E6F8C85" w:rsidR="00F468FE" w:rsidRPr="00936CBE" w:rsidRDefault="00F468FE" w:rsidP="00F468FE">
      <w:pPr>
        <w:pStyle w:val="BlockText"/>
        <w:numPr>
          <w:ilvl w:val="0"/>
          <w:numId w:val="9"/>
        </w:numPr>
        <w:tabs>
          <w:tab w:val="left" w:pos="900"/>
        </w:tabs>
        <w:ind w:left="900" w:right="0"/>
        <w:jc w:val="thaiDistribute"/>
        <w:rPr>
          <w:rFonts w:ascii="Arial" w:hAnsi="Arial" w:cs="Arial"/>
          <w:color w:val="000000"/>
        </w:rPr>
      </w:pPr>
      <w:r w:rsidRPr="00936CBE">
        <w:rPr>
          <w:rFonts w:ascii="Arial" w:hAnsi="Arial" w:cs="Arial"/>
          <w:color w:val="000000"/>
        </w:rPr>
        <w:t>Instalment receivables</w:t>
      </w:r>
    </w:p>
    <w:p w14:paraId="4BC3CC5E" w14:textId="294B3018" w:rsidR="00F468FE" w:rsidRPr="00936CBE" w:rsidRDefault="00F468FE" w:rsidP="00712290">
      <w:pPr>
        <w:pStyle w:val="BlockText"/>
        <w:numPr>
          <w:ilvl w:val="0"/>
          <w:numId w:val="9"/>
        </w:numPr>
        <w:tabs>
          <w:tab w:val="left" w:pos="900"/>
        </w:tabs>
        <w:ind w:left="900" w:right="0"/>
        <w:jc w:val="thaiDistribute"/>
        <w:rPr>
          <w:rFonts w:ascii="Arial" w:hAnsi="Arial" w:cs="Arial"/>
          <w:color w:val="000000"/>
        </w:rPr>
      </w:pPr>
      <w:r w:rsidRPr="00936CBE">
        <w:rPr>
          <w:rFonts w:ascii="Arial" w:hAnsi="Arial" w:cs="Arial"/>
          <w:color w:val="000000"/>
        </w:rPr>
        <w:t>Finance lease receivables</w:t>
      </w:r>
    </w:p>
    <w:p w14:paraId="3183FCC7" w14:textId="77777777" w:rsidR="00F468FE" w:rsidRPr="00936CBE" w:rsidRDefault="00F468FE" w:rsidP="00F468FE">
      <w:pPr>
        <w:pStyle w:val="BlockText"/>
        <w:numPr>
          <w:ilvl w:val="0"/>
          <w:numId w:val="9"/>
        </w:numPr>
        <w:tabs>
          <w:tab w:val="left" w:pos="900"/>
        </w:tabs>
        <w:ind w:left="900" w:right="0"/>
        <w:jc w:val="thaiDistribute"/>
        <w:rPr>
          <w:rFonts w:ascii="Arial" w:hAnsi="Arial" w:cs="Arial"/>
          <w:color w:val="000000"/>
        </w:rPr>
      </w:pPr>
      <w:r w:rsidRPr="00936CBE">
        <w:rPr>
          <w:rFonts w:ascii="Arial" w:hAnsi="Arial" w:cs="Arial"/>
          <w:color w:val="000000"/>
        </w:rPr>
        <w:t>Loan to other parties and related parties</w:t>
      </w:r>
    </w:p>
    <w:p w14:paraId="2F8534D6" w14:textId="77777777" w:rsidR="00F468FE" w:rsidRPr="00936CBE" w:rsidRDefault="00F468FE" w:rsidP="00315463">
      <w:pPr>
        <w:pStyle w:val="BlockText"/>
        <w:ind w:left="540" w:right="0"/>
        <w:rPr>
          <w:rFonts w:ascii="Arial" w:hAnsi="Arial" w:cs="Arial"/>
          <w:color w:val="000000"/>
          <w:spacing w:val="-6"/>
        </w:rPr>
      </w:pPr>
    </w:p>
    <w:p w14:paraId="43447F0D" w14:textId="48B8C2E2" w:rsidR="00315463" w:rsidRPr="00936CBE" w:rsidRDefault="00315463" w:rsidP="00315463">
      <w:pPr>
        <w:pStyle w:val="BlockText"/>
        <w:ind w:left="540" w:right="0"/>
        <w:rPr>
          <w:rFonts w:ascii="Arial" w:hAnsi="Arial" w:cs="Arial"/>
          <w:color w:val="000000"/>
          <w:spacing w:val="-6"/>
        </w:rPr>
      </w:pPr>
      <w:r w:rsidRPr="00936CBE">
        <w:rPr>
          <w:rFonts w:ascii="Arial" w:hAnsi="Arial" w:cs="Arial"/>
          <w:color w:val="000000"/>
          <w:spacing w:val="-6"/>
        </w:rPr>
        <w:t xml:space="preserve">The expected credit losses of trade and other current receivables, finance lease receivables, and loans to related parties are disclosed in Notes </w:t>
      </w:r>
      <w:r w:rsidR="00A7284A" w:rsidRPr="00A7284A">
        <w:rPr>
          <w:rFonts w:ascii="Arial" w:hAnsi="Arial" w:cs="Arial"/>
          <w:color w:val="000000"/>
          <w:spacing w:val="-6"/>
          <w:lang w:val="en-GB"/>
        </w:rPr>
        <w:t>12</w:t>
      </w:r>
      <w:r w:rsidRPr="00936CBE">
        <w:rPr>
          <w:rFonts w:ascii="Arial" w:hAnsi="Arial" w:cs="Arial"/>
          <w:color w:val="000000"/>
          <w:spacing w:val="-6"/>
        </w:rPr>
        <w:t xml:space="preserve">, </w:t>
      </w:r>
      <w:r w:rsidR="00A7284A" w:rsidRPr="00A7284A">
        <w:rPr>
          <w:rFonts w:ascii="Arial" w:hAnsi="Arial" w:cs="Arial"/>
          <w:color w:val="000000"/>
          <w:spacing w:val="-6"/>
          <w:lang w:val="en-GB"/>
        </w:rPr>
        <w:t>13</w:t>
      </w:r>
      <w:r w:rsidRPr="00936CBE">
        <w:rPr>
          <w:rFonts w:ascii="Arial" w:hAnsi="Arial" w:cs="Arial"/>
          <w:color w:val="000000"/>
          <w:spacing w:val="-6"/>
        </w:rPr>
        <w:t xml:space="preserve">, and </w:t>
      </w:r>
      <w:r w:rsidR="00A7284A" w:rsidRPr="00A7284A">
        <w:rPr>
          <w:rFonts w:ascii="Arial" w:hAnsi="Arial" w:cs="Arial"/>
          <w:color w:val="000000"/>
          <w:spacing w:val="-6"/>
          <w:lang w:val="en-GB"/>
        </w:rPr>
        <w:t>4</w:t>
      </w:r>
      <w:r w:rsidR="00A7284A" w:rsidRPr="00A7284A">
        <w:rPr>
          <w:rFonts w:ascii="Arial" w:hAnsi="Arial" w:cs="Arial"/>
          <w:color w:val="000000"/>
          <w:spacing w:val="-6"/>
          <w:szCs w:val="25"/>
          <w:lang w:val="en-GB"/>
        </w:rPr>
        <w:t>0</w:t>
      </w:r>
      <w:r w:rsidRPr="00936CBE">
        <w:rPr>
          <w:rFonts w:ascii="Arial" w:hAnsi="Arial" w:cs="Arial"/>
          <w:color w:val="000000"/>
          <w:spacing w:val="-6"/>
          <w:cs/>
        </w:rPr>
        <w:t>.</w:t>
      </w:r>
      <w:r w:rsidR="00A7284A" w:rsidRPr="00A7284A">
        <w:rPr>
          <w:rFonts w:ascii="Arial" w:hAnsi="Arial" w:cs="Arial"/>
          <w:color w:val="000000"/>
          <w:spacing w:val="-6"/>
          <w:lang w:val="en-GB"/>
        </w:rPr>
        <w:t>5</w:t>
      </w:r>
      <w:r w:rsidRPr="00936CBE">
        <w:rPr>
          <w:rFonts w:ascii="Arial" w:hAnsi="Arial" w:cs="Arial"/>
          <w:color w:val="000000"/>
          <w:spacing w:val="-6"/>
        </w:rPr>
        <w:t>, respectively.</w:t>
      </w:r>
    </w:p>
    <w:p w14:paraId="3E5F301A" w14:textId="77777777" w:rsidR="00315463" w:rsidRPr="00936CBE" w:rsidRDefault="00315463" w:rsidP="00F468FE">
      <w:pPr>
        <w:ind w:left="540"/>
        <w:jc w:val="thaiDistribute"/>
        <w:rPr>
          <w:rFonts w:ascii="Arial" w:hAnsi="Arial" w:cs="Arial"/>
          <w:color w:val="000000"/>
          <w:sz w:val="20"/>
          <w:szCs w:val="20"/>
        </w:rPr>
      </w:pPr>
    </w:p>
    <w:p w14:paraId="2448C7B7" w14:textId="334E9874" w:rsidR="00F468FE" w:rsidRPr="00936CBE" w:rsidRDefault="003C13CE" w:rsidP="00F468FE">
      <w:pPr>
        <w:pStyle w:val="BlockText"/>
        <w:ind w:left="540" w:right="0"/>
        <w:rPr>
          <w:rFonts w:ascii="Arial" w:hAnsi="Arial" w:cs="Arial"/>
          <w:color w:val="000000"/>
          <w:spacing w:val="-6"/>
        </w:rPr>
      </w:pPr>
      <w:r w:rsidRPr="00936CBE">
        <w:rPr>
          <w:rFonts w:ascii="Arial" w:hAnsi="Arial" w:cs="Arial"/>
          <w:color w:val="000000"/>
          <w:spacing w:val="-6"/>
        </w:rPr>
        <w:t xml:space="preserve">While cash and cash equivalents are also subject to the impairment requirements of TFRS </w:t>
      </w:r>
      <w:r w:rsidR="00A7284A" w:rsidRPr="00A7284A">
        <w:rPr>
          <w:rFonts w:ascii="Arial" w:hAnsi="Arial" w:cs="Arial"/>
          <w:color w:val="000000"/>
          <w:spacing w:val="-6"/>
          <w:lang w:val="en-GB"/>
        </w:rPr>
        <w:t>9</w:t>
      </w:r>
      <w:r w:rsidRPr="00936CBE">
        <w:rPr>
          <w:rFonts w:ascii="Arial" w:hAnsi="Arial" w:cs="Arial"/>
          <w:color w:val="000000"/>
          <w:spacing w:val="-6"/>
        </w:rPr>
        <w:t>, the identified impairment loss was immaterial</w:t>
      </w:r>
      <w:r w:rsidR="00F468FE" w:rsidRPr="00936CBE">
        <w:rPr>
          <w:rFonts w:ascii="Arial" w:hAnsi="Arial" w:cs="Arial"/>
          <w:color w:val="000000"/>
          <w:spacing w:val="-6"/>
        </w:rPr>
        <w:t>.</w:t>
      </w:r>
    </w:p>
    <w:p w14:paraId="2DECB727" w14:textId="63390492" w:rsidR="00263C0B" w:rsidRPr="00936CBE" w:rsidRDefault="00263C0B" w:rsidP="006779E9">
      <w:pPr>
        <w:pStyle w:val="BlockText"/>
        <w:ind w:left="540" w:right="0"/>
        <w:rPr>
          <w:rFonts w:ascii="Arial" w:hAnsi="Arial" w:cs="Arial"/>
          <w:color w:val="000000"/>
          <w:spacing w:val="-6"/>
        </w:rPr>
      </w:pPr>
    </w:p>
    <w:p w14:paraId="78298CE5" w14:textId="48A0A849" w:rsidR="00FE37B6" w:rsidRPr="00936CBE" w:rsidRDefault="00A7284A" w:rsidP="005611FE">
      <w:pPr>
        <w:pStyle w:val="HeadSub1-5EA"/>
        <w:ind w:left="560" w:hanging="560"/>
        <w:outlineLvl w:val="2"/>
        <w:rPr>
          <w:rFonts w:ascii="Arial" w:hAnsi="Arial" w:cs="Arial"/>
          <w:b w:val="0"/>
          <w:bCs w:val="0"/>
          <w:color w:val="000000"/>
          <w:sz w:val="20"/>
          <w:szCs w:val="20"/>
        </w:rPr>
      </w:pPr>
      <w:r w:rsidRPr="00A7284A">
        <w:rPr>
          <w:rFonts w:ascii="Arial" w:hAnsi="Arial" w:cs="Arial"/>
          <w:b w:val="0"/>
          <w:bCs w:val="0"/>
          <w:color w:val="000000"/>
          <w:sz w:val="20"/>
          <w:szCs w:val="20"/>
          <w:lang w:val="en-GB"/>
        </w:rPr>
        <w:t>6</w:t>
      </w:r>
      <w:r w:rsidR="00FE37B6"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1</w:t>
      </w:r>
      <w:r w:rsidR="00300E43" w:rsidRPr="00936CBE">
        <w:rPr>
          <w:rFonts w:ascii="Arial" w:hAnsi="Arial" w:cs="Arial"/>
          <w:b w:val="0"/>
          <w:bCs w:val="0"/>
          <w:color w:val="000000"/>
          <w:sz w:val="20"/>
          <w:szCs w:val="20"/>
        </w:rPr>
        <w:t>.</w:t>
      </w:r>
      <w:r w:rsidRPr="00A7284A">
        <w:rPr>
          <w:rFonts w:ascii="Arial" w:hAnsi="Arial" w:cs="Arial"/>
          <w:b w:val="0"/>
          <w:bCs w:val="0"/>
          <w:color w:val="000000"/>
          <w:sz w:val="20"/>
          <w:szCs w:val="20"/>
          <w:lang w:val="en-GB"/>
        </w:rPr>
        <w:t>3</w:t>
      </w:r>
      <w:r w:rsidR="00FE37B6" w:rsidRPr="00936CBE">
        <w:rPr>
          <w:rFonts w:ascii="Arial" w:hAnsi="Arial" w:cs="Arial"/>
          <w:b w:val="0"/>
          <w:bCs w:val="0"/>
          <w:color w:val="000000"/>
          <w:sz w:val="20"/>
          <w:szCs w:val="20"/>
        </w:rPr>
        <w:tab/>
        <w:t>Liquidity risk</w:t>
      </w:r>
    </w:p>
    <w:p w14:paraId="6D0F1A36" w14:textId="77777777" w:rsidR="00FC2675" w:rsidRPr="00936CBE" w:rsidRDefault="00FC2675" w:rsidP="005611FE">
      <w:pPr>
        <w:ind w:left="540"/>
        <w:jc w:val="thaiDistribute"/>
        <w:rPr>
          <w:rFonts w:ascii="Arial" w:hAnsi="Arial" w:cs="Arial"/>
          <w:color w:val="000000"/>
          <w:sz w:val="20"/>
          <w:szCs w:val="20"/>
        </w:rPr>
      </w:pPr>
    </w:p>
    <w:p w14:paraId="776D6E8B" w14:textId="77777777" w:rsidR="00FC2675" w:rsidRPr="00936CBE" w:rsidRDefault="003E15E5" w:rsidP="005611FE">
      <w:pPr>
        <w:pStyle w:val="HeadSub1-5EA"/>
        <w:numPr>
          <w:ilvl w:val="3"/>
          <w:numId w:val="15"/>
        </w:numPr>
        <w:ind w:left="532" w:hanging="504"/>
        <w:outlineLvl w:val="3"/>
        <w:rPr>
          <w:rFonts w:ascii="Arial" w:hAnsi="Arial" w:cs="Arial"/>
          <w:b w:val="0"/>
          <w:bCs w:val="0"/>
          <w:color w:val="000000"/>
          <w:sz w:val="20"/>
          <w:szCs w:val="20"/>
          <w:u w:val="single"/>
        </w:rPr>
      </w:pPr>
      <w:r w:rsidRPr="00936CBE">
        <w:rPr>
          <w:rFonts w:ascii="Arial" w:hAnsi="Arial" w:cs="Arial"/>
          <w:b w:val="0"/>
          <w:bCs w:val="0"/>
          <w:color w:val="000000"/>
          <w:sz w:val="20"/>
          <w:szCs w:val="20"/>
          <w:u w:val="single"/>
        </w:rPr>
        <w:t>Risk management</w:t>
      </w:r>
    </w:p>
    <w:p w14:paraId="3C36BE1C" w14:textId="77777777" w:rsidR="00205626" w:rsidRPr="00936CBE" w:rsidRDefault="00205626" w:rsidP="005611FE">
      <w:pPr>
        <w:ind w:left="540"/>
        <w:jc w:val="thaiDistribute"/>
        <w:rPr>
          <w:rFonts w:ascii="Arial" w:hAnsi="Arial" w:cs="Arial"/>
          <w:color w:val="000000"/>
          <w:sz w:val="20"/>
          <w:szCs w:val="20"/>
        </w:rPr>
      </w:pPr>
    </w:p>
    <w:p w14:paraId="3217865B" w14:textId="289838F6" w:rsidR="00855741" w:rsidRPr="00936CBE" w:rsidRDefault="006D7EB3" w:rsidP="005611FE">
      <w:pPr>
        <w:ind w:left="540"/>
        <w:jc w:val="thaiDistribute"/>
        <w:rPr>
          <w:rFonts w:ascii="Arial" w:hAnsi="Arial" w:cs="Arial"/>
          <w:color w:val="000000"/>
          <w:sz w:val="20"/>
          <w:szCs w:val="20"/>
        </w:rPr>
      </w:pPr>
      <w:r w:rsidRPr="00936CBE">
        <w:rPr>
          <w:rFonts w:ascii="Arial" w:hAnsi="Arial" w:cs="Arial"/>
          <w:color w:val="000000"/>
          <w:spacing w:val="-4"/>
          <w:sz w:val="20"/>
          <w:szCs w:val="20"/>
        </w:rPr>
        <w:t xml:space="preserve">Prudent liquidity risk management </w:t>
      </w:r>
      <w:r w:rsidR="00A60788" w:rsidRPr="00936CBE">
        <w:rPr>
          <w:rFonts w:ascii="Arial" w:hAnsi="Arial" w:cs="Arial"/>
          <w:color w:val="000000"/>
          <w:spacing w:val="-4"/>
          <w:sz w:val="20"/>
          <w:szCs w:val="20"/>
        </w:rPr>
        <w:t>of the Group comprises of</w:t>
      </w:r>
      <w:r w:rsidRPr="00936CBE">
        <w:rPr>
          <w:rFonts w:ascii="Arial" w:hAnsi="Arial" w:cs="Arial"/>
          <w:color w:val="000000"/>
          <w:spacing w:val="-4"/>
          <w:sz w:val="20"/>
          <w:szCs w:val="20"/>
        </w:rPr>
        <w:t xml:space="preserve"> maintaining sufficient cash and marketable</w:t>
      </w:r>
      <w:r w:rsidRPr="00936CBE">
        <w:rPr>
          <w:rFonts w:ascii="Arial" w:hAnsi="Arial" w:cs="Arial"/>
          <w:color w:val="000000"/>
          <w:spacing w:val="-2"/>
          <w:sz w:val="20"/>
          <w:szCs w:val="20"/>
        </w:rPr>
        <w:t xml:space="preserve"> securities and the availability of funding through an adequate amount of committed credit facilities to meet obligations when due and to close out market positions. At the end of reporting period, the Group has available deposits at </w:t>
      </w:r>
      <w:r w:rsidR="00780572" w:rsidRPr="00936CBE">
        <w:rPr>
          <w:rFonts w:ascii="Arial" w:hAnsi="Arial" w:cs="Arial"/>
          <w:color w:val="000000"/>
          <w:spacing w:val="-2"/>
          <w:sz w:val="20"/>
          <w:szCs w:val="20"/>
        </w:rPr>
        <w:t>financial institutions</w:t>
      </w:r>
      <w:r w:rsidRPr="00936CBE">
        <w:rPr>
          <w:rFonts w:ascii="Arial" w:hAnsi="Arial" w:cs="Arial"/>
          <w:color w:val="000000"/>
          <w:spacing w:val="-2"/>
          <w:sz w:val="20"/>
          <w:szCs w:val="20"/>
        </w:rPr>
        <w:t xml:space="preserve"> of Baht</w:t>
      </w:r>
      <w:r w:rsidR="002D0BB5" w:rsidRPr="00936CBE">
        <w:rPr>
          <w:rFonts w:ascii="Arial" w:hAnsi="Arial" w:cs="Arial"/>
          <w:color w:val="000000"/>
          <w:spacing w:val="-2"/>
          <w:sz w:val="20"/>
          <w:szCs w:val="20"/>
        </w:rPr>
        <w:t xml:space="preserve"> </w:t>
      </w:r>
      <w:r w:rsidR="00A7284A" w:rsidRPr="00A7284A">
        <w:rPr>
          <w:rFonts w:ascii="Arial" w:hAnsi="Arial" w:cs="Arial"/>
          <w:color w:val="000000"/>
          <w:spacing w:val="-2"/>
          <w:sz w:val="20"/>
          <w:szCs w:val="20"/>
          <w:lang w:val="en-GB"/>
        </w:rPr>
        <w:t>915</w:t>
      </w:r>
      <w:r w:rsidRPr="00936CBE">
        <w:rPr>
          <w:rFonts w:ascii="Arial" w:hAnsi="Arial" w:cs="Arial"/>
          <w:color w:val="000000"/>
          <w:spacing w:val="-2"/>
          <w:sz w:val="20"/>
          <w:szCs w:val="20"/>
        </w:rPr>
        <w:t xml:space="preserve"> million (</w:t>
      </w:r>
      <w:r w:rsidR="00A7284A" w:rsidRPr="00A7284A">
        <w:rPr>
          <w:rFonts w:ascii="Arial" w:hAnsi="Arial" w:cs="Arial"/>
          <w:color w:val="000000"/>
          <w:spacing w:val="-2"/>
          <w:sz w:val="20"/>
          <w:szCs w:val="20"/>
          <w:lang w:val="en-GB"/>
        </w:rPr>
        <w:t>2024</w:t>
      </w:r>
      <w:r w:rsidRPr="00936CBE">
        <w:rPr>
          <w:rFonts w:ascii="Arial" w:hAnsi="Arial" w:cs="Arial"/>
          <w:color w:val="000000"/>
          <w:spacing w:val="-2"/>
          <w:sz w:val="20"/>
          <w:szCs w:val="20"/>
        </w:rPr>
        <w:t xml:space="preserve">: </w:t>
      </w:r>
      <w:r w:rsidR="00CF2209" w:rsidRPr="00936CBE">
        <w:rPr>
          <w:rFonts w:ascii="Arial" w:hAnsi="Arial" w:cs="Arial"/>
          <w:color w:val="000000"/>
          <w:spacing w:val="-2"/>
          <w:sz w:val="20"/>
          <w:szCs w:val="20"/>
        </w:rPr>
        <w:t xml:space="preserve">Baht </w:t>
      </w:r>
      <w:r w:rsidR="00A7284A" w:rsidRPr="00A7284A">
        <w:rPr>
          <w:rFonts w:ascii="Arial" w:hAnsi="Arial" w:cs="Arial"/>
          <w:color w:val="000000"/>
          <w:spacing w:val="-2"/>
          <w:sz w:val="20"/>
          <w:szCs w:val="20"/>
          <w:lang w:val="en-GB"/>
        </w:rPr>
        <w:t>383</w:t>
      </w:r>
      <w:r w:rsidR="00CF2209" w:rsidRPr="00936CBE">
        <w:rPr>
          <w:rFonts w:ascii="Arial" w:hAnsi="Arial" w:cs="Arial"/>
          <w:color w:val="000000"/>
          <w:spacing w:val="-2"/>
          <w:sz w:val="20"/>
          <w:szCs w:val="20"/>
        </w:rPr>
        <w:t xml:space="preserve"> million</w:t>
      </w:r>
      <w:r w:rsidRPr="00936CBE">
        <w:rPr>
          <w:rFonts w:ascii="Arial" w:hAnsi="Arial" w:cs="Arial"/>
          <w:color w:val="000000"/>
          <w:spacing w:val="-2"/>
          <w:sz w:val="20"/>
          <w:szCs w:val="20"/>
        </w:rPr>
        <w:t xml:space="preserve">) for purpose </w:t>
      </w:r>
      <w:r w:rsidR="00567CCD" w:rsidRPr="00936CBE">
        <w:rPr>
          <w:rFonts w:ascii="Arial" w:hAnsi="Arial" w:cs="Arial"/>
          <w:color w:val="000000"/>
          <w:spacing w:val="-2"/>
          <w:sz w:val="20"/>
          <w:szCs w:val="20"/>
        </w:rPr>
        <w:t>of the</w:t>
      </w:r>
      <w:r w:rsidRPr="00936CBE">
        <w:rPr>
          <w:rFonts w:ascii="Arial" w:hAnsi="Arial" w:cs="Arial"/>
          <w:color w:val="000000"/>
          <w:spacing w:val="-2"/>
          <w:sz w:val="20"/>
          <w:szCs w:val="20"/>
        </w:rPr>
        <w:t xml:space="preserve"> Group’s liquidity management. The Group</w:t>
      </w:r>
      <w:r w:rsidR="00780572" w:rsidRPr="00936CBE">
        <w:rPr>
          <w:rFonts w:ascii="Arial" w:hAnsi="Arial" w:cs="Arial"/>
          <w:color w:val="000000"/>
          <w:spacing w:val="-2"/>
          <w:sz w:val="20"/>
          <w:szCs w:val="20"/>
        </w:rPr>
        <w:t>’s</w:t>
      </w:r>
      <w:r w:rsidRPr="00936CBE">
        <w:rPr>
          <w:rFonts w:ascii="Arial" w:hAnsi="Arial" w:cs="Arial"/>
          <w:color w:val="000000"/>
          <w:spacing w:val="-2"/>
          <w:sz w:val="20"/>
          <w:szCs w:val="20"/>
        </w:rPr>
        <w:t xml:space="preserve"> finance department maintains flexibility in funding by </w:t>
      </w:r>
      <w:r w:rsidRPr="00936CBE">
        <w:rPr>
          <w:rFonts w:ascii="Arial" w:hAnsi="Arial" w:cs="Arial"/>
          <w:color w:val="000000"/>
          <w:spacing w:val="-6"/>
          <w:sz w:val="20"/>
          <w:szCs w:val="20"/>
        </w:rPr>
        <w:t>maintaining availability under committed credit lines due to the dynamic nature of the underlying business</w:t>
      </w:r>
      <w:r w:rsidR="00FE37B6" w:rsidRPr="00936CBE">
        <w:rPr>
          <w:rFonts w:ascii="Arial" w:hAnsi="Arial" w:cs="Arial"/>
          <w:color w:val="000000"/>
          <w:sz w:val="20"/>
          <w:szCs w:val="20"/>
        </w:rPr>
        <w:t>.</w:t>
      </w:r>
      <w:r w:rsidR="00884A40" w:rsidRPr="00936CBE">
        <w:rPr>
          <w:rFonts w:ascii="Arial" w:hAnsi="Arial" w:cs="Arial"/>
          <w:color w:val="000000"/>
          <w:sz w:val="20"/>
          <w:szCs w:val="20"/>
          <w:cs/>
        </w:rPr>
        <w:t xml:space="preserve"> </w:t>
      </w:r>
      <w:r w:rsidR="008F68E8" w:rsidRPr="00936CBE">
        <w:rPr>
          <w:rFonts w:ascii="Arial" w:hAnsi="Arial" w:cs="Arial"/>
          <w:color w:val="000000"/>
          <w:sz w:val="20"/>
          <w:szCs w:val="20"/>
        </w:rPr>
        <w:t xml:space="preserve">The </w:t>
      </w:r>
      <w:r w:rsidR="00A22697" w:rsidRPr="00936CBE">
        <w:rPr>
          <w:rFonts w:ascii="Arial" w:hAnsi="Arial" w:cs="Arial"/>
          <w:color w:val="000000"/>
          <w:sz w:val="20"/>
          <w:szCs w:val="20"/>
        </w:rPr>
        <w:t>information of</w:t>
      </w:r>
      <w:r w:rsidR="00BF7F21" w:rsidRPr="00936CBE">
        <w:rPr>
          <w:rFonts w:ascii="Arial" w:hAnsi="Arial" w:cs="Arial"/>
          <w:color w:val="000000"/>
          <w:sz w:val="20"/>
          <w:szCs w:val="20"/>
        </w:rPr>
        <w:t xml:space="preserve"> available credit facilities is provided in Note </w:t>
      </w:r>
      <w:r w:rsidR="00A7284A" w:rsidRPr="00A7284A">
        <w:rPr>
          <w:rFonts w:ascii="Arial" w:hAnsi="Arial" w:cs="Arial"/>
          <w:color w:val="000000"/>
          <w:sz w:val="20"/>
          <w:szCs w:val="20"/>
          <w:lang w:val="en-GB"/>
        </w:rPr>
        <w:t>28</w:t>
      </w:r>
      <w:r w:rsidR="00D320CB" w:rsidRPr="00936CBE">
        <w:rPr>
          <w:rFonts w:ascii="Arial" w:hAnsi="Arial" w:cs="Arial"/>
          <w:color w:val="000000"/>
          <w:sz w:val="20"/>
          <w:szCs w:val="20"/>
        </w:rPr>
        <w:t>.</w:t>
      </w:r>
    </w:p>
    <w:p w14:paraId="540A347E" w14:textId="35BF18BA" w:rsidR="006B588E" w:rsidRPr="00936CBE" w:rsidRDefault="007B085C" w:rsidP="00293574">
      <w:pPr>
        <w:ind w:left="540"/>
        <w:jc w:val="thaiDistribute"/>
        <w:rPr>
          <w:rFonts w:ascii="Arial" w:hAnsi="Arial" w:cs="Arial"/>
          <w:color w:val="000000"/>
          <w:sz w:val="20"/>
          <w:szCs w:val="20"/>
        </w:rPr>
      </w:pPr>
      <w:r>
        <w:rPr>
          <w:rFonts w:ascii="Arial" w:hAnsi="Arial" w:cs="Arial"/>
          <w:color w:val="000000"/>
          <w:sz w:val="20"/>
          <w:szCs w:val="20"/>
        </w:rPr>
        <w:br w:type="page"/>
      </w:r>
    </w:p>
    <w:p w14:paraId="268CA78F" w14:textId="77777777" w:rsidR="00FB06E8" w:rsidRPr="00936CBE" w:rsidRDefault="00FB06E8" w:rsidP="005611FE">
      <w:pPr>
        <w:pStyle w:val="HeadSub1-5EA"/>
        <w:numPr>
          <w:ilvl w:val="3"/>
          <w:numId w:val="15"/>
        </w:numPr>
        <w:ind w:left="532" w:hanging="504"/>
        <w:outlineLvl w:val="3"/>
        <w:rPr>
          <w:rFonts w:ascii="Arial" w:hAnsi="Arial" w:cs="Arial"/>
          <w:b w:val="0"/>
          <w:bCs w:val="0"/>
          <w:color w:val="000000"/>
          <w:sz w:val="20"/>
          <w:szCs w:val="20"/>
          <w:u w:val="single"/>
        </w:rPr>
      </w:pPr>
      <w:r w:rsidRPr="00936CBE">
        <w:rPr>
          <w:rFonts w:ascii="Arial" w:hAnsi="Arial" w:cs="Arial"/>
          <w:b w:val="0"/>
          <w:bCs w:val="0"/>
          <w:color w:val="000000"/>
          <w:sz w:val="20"/>
          <w:szCs w:val="20"/>
          <w:u w:val="single"/>
        </w:rPr>
        <w:t>Maturity of financial liabilities</w:t>
      </w:r>
    </w:p>
    <w:p w14:paraId="7D04CDFF" w14:textId="77777777" w:rsidR="00FB06E8" w:rsidRPr="00936CBE" w:rsidRDefault="00FB06E8" w:rsidP="005611FE">
      <w:pPr>
        <w:ind w:left="540"/>
        <w:jc w:val="thaiDistribute"/>
        <w:rPr>
          <w:rFonts w:ascii="Arial" w:hAnsi="Arial" w:cs="Arial"/>
          <w:color w:val="000000"/>
          <w:sz w:val="20"/>
          <w:szCs w:val="20"/>
        </w:rPr>
      </w:pPr>
    </w:p>
    <w:p w14:paraId="3C5FA08E" w14:textId="54281E34" w:rsidR="00FB06E8" w:rsidRPr="00936CBE" w:rsidRDefault="00FB06E8" w:rsidP="005611FE">
      <w:pPr>
        <w:pStyle w:val="BlockText"/>
        <w:ind w:left="540" w:right="0"/>
        <w:rPr>
          <w:rFonts w:ascii="Arial" w:hAnsi="Arial" w:cs="Arial"/>
          <w:color w:val="000000"/>
        </w:rPr>
      </w:pPr>
      <w:r w:rsidRPr="00936CBE">
        <w:rPr>
          <w:rFonts w:ascii="Arial" w:hAnsi="Arial" w:cs="Arial"/>
          <w:color w:val="000000"/>
          <w:spacing w:val="-4"/>
        </w:rPr>
        <w:t xml:space="preserve">The table below </w:t>
      </w:r>
      <w:proofErr w:type="spellStart"/>
      <w:r w:rsidR="004F10A6" w:rsidRPr="00936CBE">
        <w:rPr>
          <w:rFonts w:ascii="Arial" w:hAnsi="Arial" w:cs="Arial"/>
          <w:color w:val="000000"/>
          <w:spacing w:val="-4"/>
        </w:rPr>
        <w:t>analyse</w:t>
      </w:r>
      <w:r w:rsidR="00052D3A" w:rsidRPr="00936CBE">
        <w:rPr>
          <w:rFonts w:ascii="Arial" w:hAnsi="Arial" w:cs="Arial"/>
          <w:color w:val="000000"/>
          <w:spacing w:val="-4"/>
        </w:rPr>
        <w:t>d</w:t>
      </w:r>
      <w:proofErr w:type="spellEnd"/>
      <w:r w:rsidR="004F10A6" w:rsidRPr="00936CBE">
        <w:rPr>
          <w:rFonts w:ascii="Arial" w:hAnsi="Arial" w:cs="Arial"/>
          <w:color w:val="000000"/>
          <w:spacing w:val="-4"/>
        </w:rPr>
        <w:t xml:space="preserve"> the maturity of</w:t>
      </w:r>
      <w:r w:rsidRPr="00936CBE">
        <w:rPr>
          <w:rFonts w:ascii="Arial" w:hAnsi="Arial" w:cs="Arial"/>
          <w:color w:val="000000"/>
          <w:spacing w:val="-4"/>
        </w:rPr>
        <w:t xml:space="preserve"> financial liabilities</w:t>
      </w:r>
      <w:r w:rsidR="004F10A6" w:rsidRPr="00936CBE">
        <w:rPr>
          <w:rFonts w:ascii="Arial" w:hAnsi="Arial" w:cs="Arial"/>
          <w:color w:val="000000"/>
          <w:spacing w:val="-4"/>
        </w:rPr>
        <w:t xml:space="preserve"> grouping based on their contractual maturity</w:t>
      </w:r>
      <w:r w:rsidR="004F10A6" w:rsidRPr="00936CBE">
        <w:rPr>
          <w:rFonts w:ascii="Arial" w:hAnsi="Arial" w:cs="Arial"/>
          <w:color w:val="000000"/>
        </w:rPr>
        <w:t xml:space="preserve">. </w:t>
      </w:r>
      <w:r w:rsidR="004F10A6" w:rsidRPr="00936CBE">
        <w:rPr>
          <w:rFonts w:ascii="Arial" w:hAnsi="Arial" w:cs="Arial"/>
          <w:color w:val="000000"/>
          <w:spacing w:val="-4"/>
        </w:rPr>
        <w:t xml:space="preserve">The amounts disclosed </w:t>
      </w:r>
      <w:r w:rsidR="00052D3A" w:rsidRPr="00936CBE">
        <w:rPr>
          <w:rFonts w:ascii="Arial" w:hAnsi="Arial" w:cs="Arial"/>
          <w:color w:val="000000"/>
          <w:spacing w:val="-4"/>
        </w:rPr>
        <w:t>were</w:t>
      </w:r>
      <w:r w:rsidR="004F10A6" w:rsidRPr="00936CBE">
        <w:rPr>
          <w:rFonts w:ascii="Arial" w:hAnsi="Arial" w:cs="Arial"/>
          <w:color w:val="000000"/>
          <w:spacing w:val="-4"/>
        </w:rPr>
        <w:t xml:space="preserve"> the contractual undiscounted cash flow.</w:t>
      </w:r>
      <w:r w:rsidR="00113517" w:rsidRPr="00936CBE">
        <w:rPr>
          <w:rFonts w:ascii="Arial" w:hAnsi="Arial" w:cs="Arial"/>
          <w:color w:val="000000"/>
          <w:spacing w:val="-4"/>
          <w:cs/>
        </w:rPr>
        <w:t xml:space="preserve"> </w:t>
      </w:r>
      <w:r w:rsidR="00113517" w:rsidRPr="00936CBE">
        <w:rPr>
          <w:rFonts w:ascii="Arial" w:hAnsi="Arial" w:cs="Arial"/>
          <w:color w:val="000000"/>
          <w:spacing w:val="-4"/>
        </w:rPr>
        <w:t>Cash flows from derivatives</w:t>
      </w:r>
      <w:r w:rsidR="00CE20CC" w:rsidRPr="00936CBE">
        <w:rPr>
          <w:rFonts w:ascii="Arial" w:hAnsi="Arial" w:cs="Arial"/>
          <w:color w:val="000000"/>
          <w:spacing w:val="-4"/>
        </w:rPr>
        <w:t xml:space="preserve"> were</w:t>
      </w:r>
      <w:r w:rsidR="00CE20CC" w:rsidRPr="00936CBE">
        <w:rPr>
          <w:rFonts w:ascii="Arial" w:hAnsi="Arial" w:cs="Arial"/>
          <w:color w:val="000000"/>
        </w:rPr>
        <w:t xml:space="preserve"> expected settlement amount based on spot interest rate and foreign exchange rate as specified in the contracts.</w:t>
      </w:r>
    </w:p>
    <w:p w14:paraId="3B9F373C" w14:textId="77777777" w:rsidR="00D64D18" w:rsidRPr="00936CBE" w:rsidRDefault="00D64D18" w:rsidP="005611FE">
      <w:pPr>
        <w:ind w:left="540"/>
        <w:jc w:val="thaiDistribute"/>
        <w:rPr>
          <w:rFonts w:ascii="Arial" w:hAnsi="Arial" w:cs="Arial"/>
          <w:color w:val="000000"/>
          <w:sz w:val="20"/>
          <w:szCs w:val="20"/>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1E5137" w:rsidRPr="00936CBE" w14:paraId="33B30F27" w14:textId="77777777" w:rsidTr="00100E48">
        <w:trPr>
          <w:cantSplit/>
        </w:trPr>
        <w:tc>
          <w:tcPr>
            <w:tcW w:w="3231" w:type="dxa"/>
            <w:vAlign w:val="bottom"/>
          </w:tcPr>
          <w:p w14:paraId="6616D5DB" w14:textId="77777777" w:rsidR="001E5137" w:rsidRPr="00936CBE" w:rsidRDefault="001E5137" w:rsidP="005611FE">
            <w:pPr>
              <w:ind w:left="-31"/>
              <w:rPr>
                <w:rFonts w:ascii="Arial" w:hAnsi="Arial" w:cs="Arial"/>
                <w:b/>
                <w:bCs/>
                <w:sz w:val="20"/>
                <w:szCs w:val="20"/>
              </w:rPr>
            </w:pPr>
          </w:p>
        </w:tc>
        <w:tc>
          <w:tcPr>
            <w:tcW w:w="5760" w:type="dxa"/>
            <w:gridSpan w:val="5"/>
            <w:tcBorders>
              <w:bottom w:val="single" w:sz="4" w:space="0" w:color="auto"/>
            </w:tcBorders>
            <w:vAlign w:val="bottom"/>
          </w:tcPr>
          <w:p w14:paraId="15172354" w14:textId="77777777" w:rsidR="001E5137" w:rsidRPr="00936CBE" w:rsidRDefault="001E5137" w:rsidP="005611FE">
            <w:pPr>
              <w:ind w:right="-87"/>
              <w:jc w:val="right"/>
              <w:rPr>
                <w:rFonts w:ascii="Arial" w:hAnsi="Arial" w:cs="Arial"/>
                <w:b/>
                <w:bCs/>
                <w:sz w:val="20"/>
                <w:szCs w:val="20"/>
              </w:rPr>
            </w:pPr>
            <w:r w:rsidRPr="00936CBE">
              <w:rPr>
                <w:rFonts w:ascii="Arial" w:hAnsi="Arial" w:cs="Arial"/>
                <w:b/>
                <w:bCs/>
                <w:sz w:val="20"/>
                <w:szCs w:val="20"/>
              </w:rPr>
              <w:t>Consolidated financial statements</w:t>
            </w:r>
          </w:p>
        </w:tc>
      </w:tr>
      <w:tr w:rsidR="001E5137" w:rsidRPr="00936CBE" w14:paraId="7044EDAC" w14:textId="77777777" w:rsidTr="00100E48">
        <w:trPr>
          <w:cantSplit/>
        </w:trPr>
        <w:tc>
          <w:tcPr>
            <w:tcW w:w="3231" w:type="dxa"/>
            <w:vAlign w:val="bottom"/>
          </w:tcPr>
          <w:p w14:paraId="1FCCA1E4" w14:textId="77777777" w:rsidR="00516793" w:rsidRPr="00936CBE" w:rsidRDefault="001E5137" w:rsidP="005611FE">
            <w:pPr>
              <w:ind w:left="-31"/>
              <w:rPr>
                <w:rFonts w:ascii="Arial" w:hAnsi="Arial" w:cs="Arial"/>
                <w:b/>
                <w:bCs/>
                <w:sz w:val="20"/>
                <w:szCs w:val="20"/>
              </w:rPr>
            </w:pPr>
            <w:r w:rsidRPr="00936CBE">
              <w:rPr>
                <w:rFonts w:ascii="Arial" w:hAnsi="Arial" w:cs="Arial"/>
                <w:b/>
                <w:bCs/>
                <w:sz w:val="20"/>
                <w:szCs w:val="20"/>
              </w:rPr>
              <w:t xml:space="preserve">Maturity of financial </w:t>
            </w:r>
            <w:r w:rsidR="003E15E5" w:rsidRPr="00936CBE">
              <w:rPr>
                <w:rFonts w:ascii="Arial" w:hAnsi="Arial" w:cs="Arial"/>
                <w:b/>
                <w:bCs/>
                <w:sz w:val="20"/>
                <w:szCs w:val="20"/>
              </w:rPr>
              <w:t>liabilities</w:t>
            </w:r>
            <w:r w:rsidRPr="00936CBE">
              <w:rPr>
                <w:rFonts w:ascii="Arial" w:hAnsi="Arial" w:cs="Arial"/>
                <w:b/>
                <w:bCs/>
                <w:sz w:val="20"/>
                <w:szCs w:val="20"/>
              </w:rPr>
              <w:t xml:space="preserve"> </w:t>
            </w:r>
          </w:p>
          <w:p w14:paraId="329A07A4" w14:textId="65D88797" w:rsidR="001E5137" w:rsidRPr="00936CBE" w:rsidRDefault="00516793" w:rsidP="005611FE">
            <w:pPr>
              <w:ind w:left="-31"/>
              <w:rPr>
                <w:rFonts w:ascii="Arial" w:hAnsi="Arial" w:cs="Arial"/>
                <w:b/>
                <w:bCs/>
                <w:sz w:val="20"/>
                <w:szCs w:val="20"/>
              </w:rPr>
            </w:pPr>
            <w:r w:rsidRPr="00936CBE">
              <w:rPr>
                <w:rFonts w:ascii="Arial" w:hAnsi="Arial" w:cs="Arial"/>
                <w:b/>
                <w:bCs/>
                <w:sz w:val="20"/>
                <w:szCs w:val="20"/>
              </w:rPr>
              <w:t xml:space="preserve">   </w:t>
            </w:r>
            <w:r w:rsidR="001E5137" w:rsidRPr="00936CBE">
              <w:rPr>
                <w:rFonts w:ascii="Arial" w:hAnsi="Arial" w:cs="Arial"/>
                <w:b/>
                <w:bCs/>
                <w:sz w:val="20"/>
                <w:szCs w:val="20"/>
              </w:rPr>
              <w:t xml:space="preserve">as at </w:t>
            </w:r>
            <w:r w:rsidR="00A7284A" w:rsidRPr="00A7284A">
              <w:rPr>
                <w:rFonts w:ascii="Arial" w:hAnsi="Arial" w:cs="Arial"/>
                <w:b/>
                <w:bCs/>
                <w:sz w:val="20"/>
                <w:szCs w:val="20"/>
                <w:lang w:val="en-GB"/>
              </w:rPr>
              <w:t>31</w:t>
            </w:r>
            <w:r w:rsidR="001E5137" w:rsidRPr="00936CBE">
              <w:rPr>
                <w:rFonts w:ascii="Arial" w:hAnsi="Arial" w:cs="Arial"/>
                <w:b/>
                <w:bCs/>
                <w:sz w:val="20"/>
                <w:szCs w:val="20"/>
              </w:rPr>
              <w:t xml:space="preserve"> December </w:t>
            </w:r>
            <w:r w:rsidR="00A7284A" w:rsidRPr="00A7284A">
              <w:rPr>
                <w:rFonts w:ascii="Arial" w:hAnsi="Arial" w:cs="Arial"/>
                <w:b/>
                <w:bCs/>
                <w:sz w:val="20"/>
                <w:szCs w:val="20"/>
                <w:lang w:val="en-GB"/>
              </w:rPr>
              <w:t>2025</w:t>
            </w:r>
          </w:p>
        </w:tc>
        <w:tc>
          <w:tcPr>
            <w:tcW w:w="1152" w:type="dxa"/>
            <w:tcBorders>
              <w:top w:val="single" w:sz="4" w:space="0" w:color="auto"/>
              <w:bottom w:val="single" w:sz="4" w:space="0" w:color="auto"/>
            </w:tcBorders>
            <w:vAlign w:val="bottom"/>
          </w:tcPr>
          <w:p w14:paraId="4B7DFC4D" w14:textId="77777777" w:rsidR="00C026D7" w:rsidRPr="00936CBE" w:rsidRDefault="001E5137" w:rsidP="005611FE">
            <w:pPr>
              <w:ind w:right="-72"/>
              <w:jc w:val="right"/>
              <w:rPr>
                <w:rFonts w:ascii="Arial" w:hAnsi="Arial" w:cs="Arial"/>
                <w:b/>
                <w:bCs/>
                <w:sz w:val="20"/>
                <w:szCs w:val="20"/>
              </w:rPr>
            </w:pPr>
            <w:r w:rsidRPr="00936CBE">
              <w:rPr>
                <w:rFonts w:ascii="Arial" w:hAnsi="Arial" w:cs="Arial"/>
                <w:b/>
                <w:bCs/>
                <w:sz w:val="20"/>
                <w:szCs w:val="20"/>
              </w:rPr>
              <w:t xml:space="preserve">Within </w:t>
            </w:r>
          </w:p>
          <w:p w14:paraId="5A23E708" w14:textId="6431C925" w:rsidR="001E5137" w:rsidRPr="00936CBE" w:rsidRDefault="00A7284A" w:rsidP="005611FE">
            <w:pPr>
              <w:ind w:right="-72"/>
              <w:jc w:val="right"/>
              <w:rPr>
                <w:rFonts w:ascii="Arial" w:hAnsi="Arial" w:cs="Arial"/>
                <w:b/>
                <w:bCs/>
                <w:sz w:val="20"/>
                <w:szCs w:val="20"/>
              </w:rPr>
            </w:pPr>
            <w:r w:rsidRPr="00A7284A">
              <w:rPr>
                <w:rFonts w:ascii="Arial" w:hAnsi="Arial" w:cs="Arial"/>
                <w:b/>
                <w:bCs/>
                <w:sz w:val="20"/>
                <w:szCs w:val="20"/>
                <w:lang w:val="en-GB"/>
              </w:rPr>
              <w:t>1</w:t>
            </w:r>
            <w:r w:rsidR="001E5137" w:rsidRPr="00936CBE">
              <w:rPr>
                <w:rFonts w:ascii="Arial" w:hAnsi="Arial" w:cs="Arial"/>
                <w:b/>
                <w:bCs/>
                <w:sz w:val="20"/>
                <w:szCs w:val="20"/>
              </w:rPr>
              <w:t xml:space="preserve"> year</w:t>
            </w:r>
          </w:p>
          <w:p w14:paraId="2E63108C" w14:textId="77777777" w:rsidR="001E5137" w:rsidRPr="00936CBE" w:rsidRDefault="001E5137" w:rsidP="005611FE">
            <w:pPr>
              <w:ind w:right="-72"/>
              <w:jc w:val="right"/>
              <w:rPr>
                <w:rFonts w:ascii="Arial" w:hAnsi="Arial" w:cs="Arial"/>
                <w:b/>
                <w:bCs/>
                <w:sz w:val="20"/>
                <w:szCs w:val="20"/>
              </w:rPr>
            </w:pPr>
            <w:r w:rsidRPr="00936CBE">
              <w:rPr>
                <w:rFonts w:ascii="Arial" w:hAnsi="Arial" w:cs="Arial"/>
                <w:b/>
                <w:bCs/>
                <w:sz w:val="20"/>
                <w:szCs w:val="20"/>
              </w:rPr>
              <w:t>Million Baht</w:t>
            </w:r>
          </w:p>
        </w:tc>
        <w:tc>
          <w:tcPr>
            <w:tcW w:w="1152" w:type="dxa"/>
            <w:tcBorders>
              <w:top w:val="single" w:sz="4" w:space="0" w:color="auto"/>
              <w:bottom w:val="single" w:sz="4" w:space="0" w:color="auto"/>
            </w:tcBorders>
            <w:vAlign w:val="bottom"/>
          </w:tcPr>
          <w:p w14:paraId="297EA141" w14:textId="4A8864A8" w:rsidR="001E5137" w:rsidRPr="00936CBE" w:rsidRDefault="00A7284A" w:rsidP="005611FE">
            <w:pPr>
              <w:ind w:right="-72"/>
              <w:jc w:val="right"/>
              <w:rPr>
                <w:rFonts w:ascii="Arial" w:hAnsi="Arial" w:cs="Arial"/>
                <w:b/>
                <w:bCs/>
                <w:sz w:val="20"/>
                <w:szCs w:val="20"/>
              </w:rPr>
            </w:pPr>
            <w:r w:rsidRPr="00A7284A">
              <w:rPr>
                <w:rFonts w:ascii="Arial" w:hAnsi="Arial" w:cs="Arial"/>
                <w:b/>
                <w:bCs/>
                <w:sz w:val="20"/>
                <w:szCs w:val="20"/>
                <w:lang w:val="en-GB"/>
              </w:rPr>
              <w:t>1</w:t>
            </w:r>
            <w:r w:rsidR="001E5137" w:rsidRPr="00936CBE">
              <w:rPr>
                <w:rFonts w:ascii="Arial" w:hAnsi="Arial" w:cs="Arial"/>
                <w:b/>
                <w:bCs/>
                <w:sz w:val="20"/>
                <w:szCs w:val="20"/>
              </w:rPr>
              <w:t>-</w:t>
            </w:r>
            <w:r w:rsidRPr="00A7284A">
              <w:rPr>
                <w:rFonts w:ascii="Arial" w:hAnsi="Arial" w:cs="Arial"/>
                <w:b/>
                <w:bCs/>
                <w:sz w:val="20"/>
                <w:szCs w:val="20"/>
                <w:lang w:val="en-GB"/>
              </w:rPr>
              <w:t>5</w:t>
            </w:r>
            <w:r w:rsidR="001E5137" w:rsidRPr="00936CBE">
              <w:rPr>
                <w:rFonts w:ascii="Arial" w:hAnsi="Arial" w:cs="Arial"/>
                <w:b/>
                <w:bCs/>
                <w:sz w:val="20"/>
                <w:szCs w:val="20"/>
              </w:rPr>
              <w:t xml:space="preserve"> </w:t>
            </w:r>
          </w:p>
          <w:p w14:paraId="79FCFEA5" w14:textId="77777777" w:rsidR="001E5137" w:rsidRPr="00936CBE" w:rsidRDefault="001E5137" w:rsidP="005611FE">
            <w:pPr>
              <w:ind w:right="-72"/>
              <w:jc w:val="right"/>
              <w:rPr>
                <w:rFonts w:ascii="Arial" w:hAnsi="Arial" w:cs="Arial"/>
                <w:b/>
                <w:bCs/>
                <w:sz w:val="20"/>
                <w:szCs w:val="20"/>
              </w:rPr>
            </w:pPr>
            <w:r w:rsidRPr="00936CBE">
              <w:rPr>
                <w:rFonts w:ascii="Arial" w:hAnsi="Arial" w:cs="Arial"/>
                <w:b/>
                <w:bCs/>
                <w:sz w:val="20"/>
                <w:szCs w:val="20"/>
              </w:rPr>
              <w:t>years</w:t>
            </w:r>
          </w:p>
          <w:p w14:paraId="79C1FD71" w14:textId="77777777" w:rsidR="001E5137" w:rsidRPr="00936CBE" w:rsidRDefault="001E5137" w:rsidP="005611FE">
            <w:pPr>
              <w:ind w:right="-72"/>
              <w:jc w:val="right"/>
              <w:rPr>
                <w:rFonts w:ascii="Arial" w:hAnsi="Arial" w:cs="Arial"/>
                <w:b/>
                <w:bCs/>
                <w:sz w:val="20"/>
                <w:szCs w:val="20"/>
              </w:rPr>
            </w:pPr>
            <w:r w:rsidRPr="00936CBE">
              <w:rPr>
                <w:rFonts w:ascii="Arial" w:hAnsi="Arial" w:cs="Arial"/>
                <w:b/>
                <w:bCs/>
                <w:sz w:val="20"/>
                <w:szCs w:val="20"/>
              </w:rPr>
              <w:t>Million Baht</w:t>
            </w:r>
          </w:p>
        </w:tc>
        <w:tc>
          <w:tcPr>
            <w:tcW w:w="1152" w:type="dxa"/>
            <w:tcBorders>
              <w:top w:val="single" w:sz="4" w:space="0" w:color="auto"/>
              <w:bottom w:val="single" w:sz="4" w:space="0" w:color="auto"/>
            </w:tcBorders>
            <w:vAlign w:val="bottom"/>
          </w:tcPr>
          <w:p w14:paraId="5ED34EAE" w14:textId="77777777" w:rsidR="00C026D7" w:rsidRPr="00936CBE" w:rsidRDefault="001E5137" w:rsidP="005611FE">
            <w:pPr>
              <w:ind w:right="-72"/>
              <w:jc w:val="right"/>
              <w:rPr>
                <w:rFonts w:ascii="Arial" w:hAnsi="Arial" w:cs="Arial"/>
                <w:b/>
                <w:bCs/>
                <w:sz w:val="20"/>
                <w:szCs w:val="20"/>
              </w:rPr>
            </w:pPr>
            <w:r w:rsidRPr="00936CBE">
              <w:rPr>
                <w:rFonts w:ascii="Arial" w:hAnsi="Arial" w:cs="Arial"/>
                <w:b/>
                <w:bCs/>
                <w:sz w:val="20"/>
                <w:szCs w:val="20"/>
              </w:rPr>
              <w:t xml:space="preserve">Over </w:t>
            </w:r>
          </w:p>
          <w:p w14:paraId="2224E1D9" w14:textId="72E64AFD" w:rsidR="001E5137" w:rsidRPr="00936CBE" w:rsidRDefault="00A7284A" w:rsidP="005611FE">
            <w:pPr>
              <w:ind w:right="-72"/>
              <w:jc w:val="right"/>
              <w:rPr>
                <w:rFonts w:ascii="Arial" w:hAnsi="Arial" w:cs="Arial"/>
                <w:b/>
                <w:bCs/>
                <w:sz w:val="20"/>
                <w:szCs w:val="20"/>
              </w:rPr>
            </w:pPr>
            <w:r w:rsidRPr="00A7284A">
              <w:rPr>
                <w:rFonts w:ascii="Arial" w:hAnsi="Arial" w:cs="Arial"/>
                <w:b/>
                <w:bCs/>
                <w:sz w:val="20"/>
                <w:szCs w:val="20"/>
                <w:lang w:val="en-GB"/>
              </w:rPr>
              <w:t>5</w:t>
            </w:r>
            <w:r w:rsidR="001E5137" w:rsidRPr="00936CBE">
              <w:rPr>
                <w:rFonts w:ascii="Arial" w:hAnsi="Arial" w:cs="Arial"/>
                <w:b/>
                <w:bCs/>
                <w:sz w:val="20"/>
                <w:szCs w:val="20"/>
              </w:rPr>
              <w:t xml:space="preserve"> years Million Baht</w:t>
            </w:r>
          </w:p>
        </w:tc>
        <w:tc>
          <w:tcPr>
            <w:tcW w:w="1152" w:type="dxa"/>
            <w:tcBorders>
              <w:top w:val="single" w:sz="4" w:space="0" w:color="auto"/>
              <w:bottom w:val="single" w:sz="4" w:space="0" w:color="auto"/>
            </w:tcBorders>
            <w:vAlign w:val="bottom"/>
          </w:tcPr>
          <w:p w14:paraId="7BF8F6CE" w14:textId="77777777" w:rsidR="001E5137" w:rsidRPr="00936CBE" w:rsidRDefault="001E5137" w:rsidP="005611FE">
            <w:pPr>
              <w:ind w:right="-72"/>
              <w:jc w:val="right"/>
              <w:rPr>
                <w:rFonts w:ascii="Arial" w:hAnsi="Arial" w:cs="Arial"/>
                <w:b/>
                <w:bCs/>
                <w:sz w:val="20"/>
                <w:szCs w:val="20"/>
              </w:rPr>
            </w:pPr>
            <w:r w:rsidRPr="00936CBE">
              <w:rPr>
                <w:rFonts w:ascii="Arial" w:hAnsi="Arial" w:cs="Arial"/>
                <w:b/>
                <w:bCs/>
                <w:sz w:val="20"/>
                <w:szCs w:val="20"/>
              </w:rPr>
              <w:t xml:space="preserve"> </w:t>
            </w:r>
          </w:p>
          <w:p w14:paraId="192126CA" w14:textId="77777777" w:rsidR="001E5137" w:rsidRPr="00936CBE" w:rsidRDefault="001E5137" w:rsidP="005611FE">
            <w:pPr>
              <w:ind w:right="-72"/>
              <w:jc w:val="right"/>
              <w:rPr>
                <w:rFonts w:ascii="Arial" w:hAnsi="Arial" w:cs="Arial"/>
                <w:b/>
                <w:bCs/>
                <w:sz w:val="20"/>
                <w:szCs w:val="20"/>
              </w:rPr>
            </w:pPr>
            <w:r w:rsidRPr="00936CBE">
              <w:rPr>
                <w:rFonts w:ascii="Arial" w:hAnsi="Arial" w:cs="Arial"/>
                <w:b/>
                <w:bCs/>
                <w:sz w:val="20"/>
                <w:szCs w:val="20"/>
              </w:rPr>
              <w:t>Total</w:t>
            </w:r>
          </w:p>
          <w:p w14:paraId="27D9C0DE" w14:textId="77777777" w:rsidR="001E5137" w:rsidRPr="00936CBE" w:rsidRDefault="001E5137" w:rsidP="005611FE">
            <w:pPr>
              <w:ind w:right="-72"/>
              <w:jc w:val="right"/>
              <w:rPr>
                <w:rFonts w:ascii="Arial" w:hAnsi="Arial" w:cs="Arial"/>
                <w:b/>
                <w:bCs/>
                <w:sz w:val="20"/>
                <w:szCs w:val="20"/>
              </w:rPr>
            </w:pPr>
            <w:r w:rsidRPr="00936CBE">
              <w:rPr>
                <w:rFonts w:ascii="Arial" w:hAnsi="Arial" w:cs="Arial"/>
                <w:b/>
                <w:bCs/>
                <w:sz w:val="20"/>
                <w:szCs w:val="20"/>
              </w:rPr>
              <w:t>Million Baht</w:t>
            </w:r>
          </w:p>
        </w:tc>
        <w:tc>
          <w:tcPr>
            <w:tcW w:w="1152" w:type="dxa"/>
            <w:tcBorders>
              <w:top w:val="single" w:sz="4" w:space="0" w:color="auto"/>
              <w:bottom w:val="single" w:sz="4" w:space="0" w:color="auto"/>
            </w:tcBorders>
            <w:vAlign w:val="bottom"/>
          </w:tcPr>
          <w:p w14:paraId="67C8C1F0" w14:textId="44D16EA6" w:rsidR="001E5137" w:rsidRPr="00936CBE" w:rsidRDefault="00C026D7" w:rsidP="005611FE">
            <w:pPr>
              <w:ind w:right="-72"/>
              <w:jc w:val="right"/>
              <w:rPr>
                <w:rFonts w:ascii="Arial" w:hAnsi="Arial" w:cs="Arial"/>
                <w:b/>
                <w:bCs/>
                <w:sz w:val="20"/>
                <w:szCs w:val="20"/>
              </w:rPr>
            </w:pPr>
            <w:r w:rsidRPr="00936CBE">
              <w:rPr>
                <w:rFonts w:ascii="Arial" w:hAnsi="Arial" w:cs="Arial"/>
                <w:b/>
                <w:bCs/>
                <w:sz w:val="20"/>
                <w:szCs w:val="20"/>
              </w:rPr>
              <w:t>Carrying amount</w:t>
            </w:r>
          </w:p>
          <w:p w14:paraId="1BC5045C" w14:textId="77777777" w:rsidR="001E5137" w:rsidRPr="00936CBE" w:rsidRDefault="001E5137" w:rsidP="005611FE">
            <w:pPr>
              <w:ind w:right="-72"/>
              <w:jc w:val="right"/>
              <w:rPr>
                <w:rFonts w:ascii="Arial" w:hAnsi="Arial" w:cs="Arial"/>
                <w:b/>
                <w:bCs/>
                <w:sz w:val="20"/>
                <w:szCs w:val="20"/>
              </w:rPr>
            </w:pPr>
            <w:r w:rsidRPr="00936CBE">
              <w:rPr>
                <w:rFonts w:ascii="Arial" w:hAnsi="Arial" w:cs="Arial"/>
                <w:b/>
                <w:bCs/>
                <w:sz w:val="20"/>
                <w:szCs w:val="20"/>
              </w:rPr>
              <w:t>Million Baht</w:t>
            </w:r>
          </w:p>
        </w:tc>
      </w:tr>
      <w:tr w:rsidR="001E5137" w:rsidRPr="00936CBE" w14:paraId="4BB3217C" w14:textId="77777777" w:rsidTr="00100E48">
        <w:trPr>
          <w:cantSplit/>
        </w:trPr>
        <w:tc>
          <w:tcPr>
            <w:tcW w:w="3231" w:type="dxa"/>
            <w:vAlign w:val="bottom"/>
          </w:tcPr>
          <w:p w14:paraId="1F5EDECA" w14:textId="77777777" w:rsidR="001E5137" w:rsidRPr="00936CBE" w:rsidRDefault="001E5137" w:rsidP="005611FE">
            <w:pPr>
              <w:ind w:left="-31"/>
              <w:rPr>
                <w:rFonts w:ascii="Arial" w:hAnsi="Arial" w:cs="Arial"/>
                <w:sz w:val="20"/>
                <w:szCs w:val="20"/>
              </w:rPr>
            </w:pPr>
          </w:p>
        </w:tc>
        <w:tc>
          <w:tcPr>
            <w:tcW w:w="1152" w:type="dxa"/>
            <w:tcBorders>
              <w:top w:val="single" w:sz="4" w:space="0" w:color="auto"/>
            </w:tcBorders>
            <w:vAlign w:val="bottom"/>
          </w:tcPr>
          <w:p w14:paraId="1595B63D" w14:textId="77777777" w:rsidR="001E5137" w:rsidRPr="00936CBE" w:rsidRDefault="001E5137" w:rsidP="005611FE">
            <w:pPr>
              <w:ind w:right="-72"/>
              <w:jc w:val="right"/>
              <w:rPr>
                <w:rFonts w:ascii="Arial" w:hAnsi="Arial" w:cs="Arial"/>
                <w:sz w:val="20"/>
                <w:szCs w:val="20"/>
              </w:rPr>
            </w:pPr>
          </w:p>
        </w:tc>
        <w:tc>
          <w:tcPr>
            <w:tcW w:w="1152" w:type="dxa"/>
            <w:tcBorders>
              <w:top w:val="single" w:sz="4" w:space="0" w:color="auto"/>
            </w:tcBorders>
            <w:vAlign w:val="bottom"/>
          </w:tcPr>
          <w:p w14:paraId="2B7D073F" w14:textId="77777777" w:rsidR="001E5137" w:rsidRPr="00936CBE" w:rsidRDefault="001E5137" w:rsidP="005611FE">
            <w:pPr>
              <w:ind w:right="-72"/>
              <w:jc w:val="right"/>
              <w:rPr>
                <w:rFonts w:ascii="Arial" w:hAnsi="Arial" w:cs="Arial"/>
                <w:sz w:val="20"/>
                <w:szCs w:val="20"/>
              </w:rPr>
            </w:pPr>
          </w:p>
        </w:tc>
        <w:tc>
          <w:tcPr>
            <w:tcW w:w="1152" w:type="dxa"/>
            <w:tcBorders>
              <w:top w:val="single" w:sz="4" w:space="0" w:color="auto"/>
            </w:tcBorders>
            <w:vAlign w:val="bottom"/>
          </w:tcPr>
          <w:p w14:paraId="768BC17E" w14:textId="77777777" w:rsidR="001E5137" w:rsidRPr="00936CBE" w:rsidRDefault="001E5137" w:rsidP="005611FE">
            <w:pPr>
              <w:ind w:right="-72"/>
              <w:jc w:val="right"/>
              <w:rPr>
                <w:rFonts w:ascii="Arial" w:hAnsi="Arial" w:cs="Arial"/>
                <w:sz w:val="20"/>
                <w:szCs w:val="20"/>
              </w:rPr>
            </w:pPr>
          </w:p>
        </w:tc>
        <w:tc>
          <w:tcPr>
            <w:tcW w:w="1152" w:type="dxa"/>
            <w:tcBorders>
              <w:top w:val="single" w:sz="4" w:space="0" w:color="auto"/>
            </w:tcBorders>
            <w:vAlign w:val="bottom"/>
          </w:tcPr>
          <w:p w14:paraId="6A8AF528" w14:textId="77777777" w:rsidR="001E5137" w:rsidRPr="00936CBE" w:rsidRDefault="001E5137" w:rsidP="005611FE">
            <w:pPr>
              <w:ind w:right="-72"/>
              <w:jc w:val="right"/>
              <w:rPr>
                <w:rFonts w:ascii="Arial" w:hAnsi="Arial" w:cs="Arial"/>
                <w:sz w:val="20"/>
                <w:szCs w:val="20"/>
              </w:rPr>
            </w:pPr>
          </w:p>
        </w:tc>
        <w:tc>
          <w:tcPr>
            <w:tcW w:w="1152" w:type="dxa"/>
            <w:tcBorders>
              <w:top w:val="single" w:sz="4" w:space="0" w:color="auto"/>
            </w:tcBorders>
            <w:vAlign w:val="bottom"/>
          </w:tcPr>
          <w:p w14:paraId="6FEBFF6E" w14:textId="77777777" w:rsidR="001E5137" w:rsidRPr="00936CBE" w:rsidRDefault="001E5137" w:rsidP="005611FE">
            <w:pPr>
              <w:ind w:right="-72"/>
              <w:jc w:val="right"/>
              <w:rPr>
                <w:rFonts w:ascii="Arial" w:hAnsi="Arial" w:cs="Arial"/>
                <w:sz w:val="20"/>
                <w:szCs w:val="20"/>
              </w:rPr>
            </w:pPr>
          </w:p>
        </w:tc>
      </w:tr>
      <w:tr w:rsidR="00B9493D" w:rsidRPr="00936CBE" w14:paraId="5F7F41A3" w14:textId="77777777" w:rsidTr="00100E48">
        <w:trPr>
          <w:cantSplit/>
        </w:trPr>
        <w:tc>
          <w:tcPr>
            <w:tcW w:w="3231" w:type="dxa"/>
            <w:vAlign w:val="bottom"/>
          </w:tcPr>
          <w:p w14:paraId="5ACA74D2" w14:textId="30B1BC7E" w:rsidR="00B9493D" w:rsidRPr="00936CBE" w:rsidRDefault="00B9493D" w:rsidP="005611FE">
            <w:pPr>
              <w:ind w:left="-31"/>
              <w:rPr>
                <w:rFonts w:ascii="Arial" w:hAnsi="Arial" w:cs="Arial"/>
                <w:b/>
                <w:bCs/>
                <w:sz w:val="20"/>
                <w:szCs w:val="20"/>
              </w:rPr>
            </w:pPr>
            <w:r w:rsidRPr="00936CBE">
              <w:rPr>
                <w:rFonts w:ascii="Arial" w:hAnsi="Arial" w:cs="Arial"/>
                <w:b/>
                <w:bCs/>
                <w:sz w:val="20"/>
                <w:szCs w:val="20"/>
              </w:rPr>
              <w:t>Non</w:t>
            </w:r>
            <w:r w:rsidR="00DC4B71" w:rsidRPr="00936CBE">
              <w:rPr>
                <w:rFonts w:ascii="Arial" w:hAnsi="Arial" w:cs="Arial"/>
                <w:b/>
                <w:bCs/>
                <w:sz w:val="20"/>
                <w:szCs w:val="20"/>
              </w:rPr>
              <w:t>-derivative</w:t>
            </w:r>
            <w:r w:rsidR="005A4B31" w:rsidRPr="00936CBE">
              <w:rPr>
                <w:rFonts w:ascii="Arial" w:hAnsi="Arial" w:cs="Arial"/>
                <w:b/>
                <w:bCs/>
                <w:sz w:val="20"/>
                <w:szCs w:val="20"/>
              </w:rPr>
              <w:t>s</w:t>
            </w:r>
          </w:p>
        </w:tc>
        <w:tc>
          <w:tcPr>
            <w:tcW w:w="1152" w:type="dxa"/>
            <w:vAlign w:val="bottom"/>
          </w:tcPr>
          <w:p w14:paraId="23F07E13" w14:textId="77777777" w:rsidR="00B9493D" w:rsidRPr="00936CBE" w:rsidRDefault="00B9493D" w:rsidP="005611FE">
            <w:pPr>
              <w:ind w:right="-72"/>
              <w:jc w:val="right"/>
              <w:rPr>
                <w:rFonts w:ascii="Arial" w:hAnsi="Arial" w:cs="Arial"/>
                <w:sz w:val="20"/>
                <w:szCs w:val="20"/>
              </w:rPr>
            </w:pPr>
          </w:p>
        </w:tc>
        <w:tc>
          <w:tcPr>
            <w:tcW w:w="1152" w:type="dxa"/>
            <w:vAlign w:val="bottom"/>
          </w:tcPr>
          <w:p w14:paraId="5C2153F3" w14:textId="77777777" w:rsidR="00B9493D" w:rsidRPr="00936CBE" w:rsidRDefault="00B9493D" w:rsidP="005611FE">
            <w:pPr>
              <w:ind w:right="-72"/>
              <w:jc w:val="right"/>
              <w:rPr>
                <w:rFonts w:ascii="Arial" w:hAnsi="Arial" w:cs="Arial"/>
                <w:sz w:val="20"/>
                <w:szCs w:val="20"/>
              </w:rPr>
            </w:pPr>
          </w:p>
        </w:tc>
        <w:tc>
          <w:tcPr>
            <w:tcW w:w="1152" w:type="dxa"/>
            <w:vAlign w:val="bottom"/>
          </w:tcPr>
          <w:p w14:paraId="059E8233" w14:textId="77777777" w:rsidR="00B9493D" w:rsidRPr="00936CBE" w:rsidRDefault="00B9493D" w:rsidP="005611FE">
            <w:pPr>
              <w:ind w:right="-72"/>
              <w:jc w:val="right"/>
              <w:rPr>
                <w:rFonts w:ascii="Arial" w:hAnsi="Arial" w:cs="Arial"/>
                <w:sz w:val="20"/>
                <w:szCs w:val="20"/>
              </w:rPr>
            </w:pPr>
          </w:p>
        </w:tc>
        <w:tc>
          <w:tcPr>
            <w:tcW w:w="1152" w:type="dxa"/>
            <w:vAlign w:val="bottom"/>
          </w:tcPr>
          <w:p w14:paraId="2CF587BD" w14:textId="77777777" w:rsidR="00B9493D" w:rsidRPr="00936CBE" w:rsidRDefault="00B9493D" w:rsidP="005611FE">
            <w:pPr>
              <w:ind w:right="-72"/>
              <w:jc w:val="right"/>
              <w:rPr>
                <w:rFonts w:ascii="Arial" w:hAnsi="Arial" w:cs="Arial"/>
                <w:sz w:val="20"/>
                <w:szCs w:val="20"/>
              </w:rPr>
            </w:pPr>
          </w:p>
        </w:tc>
        <w:tc>
          <w:tcPr>
            <w:tcW w:w="1152" w:type="dxa"/>
            <w:vAlign w:val="bottom"/>
          </w:tcPr>
          <w:p w14:paraId="626533C0" w14:textId="77777777" w:rsidR="00B9493D" w:rsidRPr="00936CBE" w:rsidRDefault="00B9493D" w:rsidP="005611FE">
            <w:pPr>
              <w:ind w:right="-72"/>
              <w:jc w:val="right"/>
              <w:rPr>
                <w:rFonts w:ascii="Arial" w:hAnsi="Arial" w:cs="Arial"/>
                <w:sz w:val="20"/>
                <w:szCs w:val="20"/>
              </w:rPr>
            </w:pPr>
          </w:p>
        </w:tc>
      </w:tr>
      <w:tr w:rsidR="0065513B" w:rsidRPr="00936CBE" w14:paraId="6BBD4E21" w14:textId="77777777" w:rsidTr="00100E48">
        <w:trPr>
          <w:cantSplit/>
        </w:trPr>
        <w:tc>
          <w:tcPr>
            <w:tcW w:w="3231" w:type="dxa"/>
            <w:vAlign w:val="bottom"/>
          </w:tcPr>
          <w:p w14:paraId="78A4115B" w14:textId="29AF4815" w:rsidR="0065513B" w:rsidRPr="00936CBE" w:rsidRDefault="0065513B" w:rsidP="0065513B">
            <w:pPr>
              <w:ind w:left="147" w:hanging="178"/>
              <w:rPr>
                <w:rFonts w:ascii="Arial" w:hAnsi="Arial" w:cs="Arial"/>
                <w:sz w:val="20"/>
                <w:szCs w:val="20"/>
              </w:rPr>
            </w:pPr>
            <w:r w:rsidRPr="00936CBE">
              <w:rPr>
                <w:rFonts w:ascii="Arial" w:hAnsi="Arial" w:cs="Arial"/>
                <w:spacing w:val="-2"/>
                <w:sz w:val="20"/>
                <w:szCs w:val="20"/>
              </w:rPr>
              <w:t xml:space="preserve">Trade and other current </w:t>
            </w:r>
            <w:r w:rsidRPr="00936CBE">
              <w:rPr>
                <w:rFonts w:ascii="Arial" w:hAnsi="Arial" w:cs="Arial"/>
                <w:sz w:val="20"/>
                <w:szCs w:val="20"/>
              </w:rPr>
              <w:t>accounts payable and construction payables and payables of purchase of assets</w:t>
            </w:r>
          </w:p>
        </w:tc>
        <w:tc>
          <w:tcPr>
            <w:tcW w:w="1152" w:type="dxa"/>
            <w:vAlign w:val="bottom"/>
          </w:tcPr>
          <w:p w14:paraId="493ACA31" w14:textId="5DD90C29"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2</w:t>
            </w:r>
            <w:r w:rsidR="0065513B" w:rsidRPr="00936CBE">
              <w:rPr>
                <w:rFonts w:ascii="Arial" w:hAnsi="Arial" w:cs="Arial"/>
                <w:sz w:val="20"/>
                <w:szCs w:val="20"/>
              </w:rPr>
              <w:t>,</w:t>
            </w:r>
            <w:r w:rsidRPr="00A7284A">
              <w:rPr>
                <w:rFonts w:ascii="Arial" w:hAnsi="Arial" w:cs="Arial"/>
                <w:sz w:val="20"/>
                <w:szCs w:val="20"/>
                <w:lang w:val="en-GB"/>
              </w:rPr>
              <w:t>736</w:t>
            </w:r>
          </w:p>
        </w:tc>
        <w:tc>
          <w:tcPr>
            <w:tcW w:w="1152" w:type="dxa"/>
            <w:vAlign w:val="bottom"/>
          </w:tcPr>
          <w:p w14:paraId="6F6B96A2" w14:textId="0D6965DE" w:rsidR="0065513B" w:rsidRPr="00936CBE" w:rsidRDefault="0065513B" w:rsidP="0065513B">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0D7EC715" w14:textId="7E8D11D0" w:rsidR="0065513B" w:rsidRPr="00936CBE" w:rsidRDefault="0065513B" w:rsidP="0065513B">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53A8186A" w14:textId="2831401F"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2</w:t>
            </w:r>
            <w:r w:rsidR="00E0636E" w:rsidRPr="00936CBE">
              <w:rPr>
                <w:rFonts w:ascii="Arial" w:hAnsi="Arial" w:cs="Arial"/>
                <w:sz w:val="20"/>
                <w:szCs w:val="20"/>
              </w:rPr>
              <w:t>,</w:t>
            </w:r>
            <w:r w:rsidRPr="00A7284A">
              <w:rPr>
                <w:rFonts w:ascii="Arial" w:hAnsi="Arial" w:cs="Arial"/>
                <w:sz w:val="20"/>
                <w:szCs w:val="20"/>
                <w:lang w:val="en-GB"/>
              </w:rPr>
              <w:t>736</w:t>
            </w:r>
          </w:p>
        </w:tc>
        <w:tc>
          <w:tcPr>
            <w:tcW w:w="1152" w:type="dxa"/>
            <w:vAlign w:val="bottom"/>
          </w:tcPr>
          <w:p w14:paraId="72BD85A7" w14:textId="2FD5CC4C"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2</w:t>
            </w:r>
            <w:r w:rsidR="00E0636E" w:rsidRPr="00936CBE">
              <w:rPr>
                <w:rFonts w:ascii="Arial" w:hAnsi="Arial" w:cs="Arial"/>
                <w:sz w:val="20"/>
                <w:szCs w:val="20"/>
              </w:rPr>
              <w:t>,</w:t>
            </w:r>
            <w:r w:rsidRPr="00A7284A">
              <w:rPr>
                <w:rFonts w:ascii="Arial" w:hAnsi="Arial" w:cs="Arial"/>
                <w:sz w:val="20"/>
                <w:szCs w:val="20"/>
                <w:lang w:val="en-GB"/>
              </w:rPr>
              <w:t>736</w:t>
            </w:r>
          </w:p>
        </w:tc>
      </w:tr>
      <w:tr w:rsidR="0065513B" w:rsidRPr="00936CBE" w14:paraId="58E1D0A5" w14:textId="77777777" w:rsidTr="00100E48">
        <w:trPr>
          <w:cantSplit/>
        </w:trPr>
        <w:tc>
          <w:tcPr>
            <w:tcW w:w="3231" w:type="dxa"/>
            <w:vAlign w:val="bottom"/>
          </w:tcPr>
          <w:p w14:paraId="586B2892" w14:textId="77777777" w:rsidR="0065513B" w:rsidRPr="00936CBE" w:rsidRDefault="0065513B" w:rsidP="0065513B">
            <w:pPr>
              <w:ind w:left="-31"/>
              <w:rPr>
                <w:rFonts w:ascii="Arial" w:hAnsi="Arial" w:cs="Arial"/>
                <w:sz w:val="20"/>
                <w:szCs w:val="20"/>
              </w:rPr>
            </w:pPr>
            <w:r w:rsidRPr="00936CBE">
              <w:rPr>
                <w:rFonts w:ascii="Arial" w:hAnsi="Arial" w:cs="Arial"/>
                <w:sz w:val="20"/>
                <w:szCs w:val="20"/>
              </w:rPr>
              <w:t>Lease liabilities</w:t>
            </w:r>
          </w:p>
        </w:tc>
        <w:tc>
          <w:tcPr>
            <w:tcW w:w="1152" w:type="dxa"/>
            <w:vAlign w:val="bottom"/>
          </w:tcPr>
          <w:p w14:paraId="22004820" w14:textId="63AC12A2"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93</w:t>
            </w:r>
          </w:p>
        </w:tc>
        <w:tc>
          <w:tcPr>
            <w:tcW w:w="1152" w:type="dxa"/>
            <w:vAlign w:val="bottom"/>
          </w:tcPr>
          <w:p w14:paraId="7FDBBA5B" w14:textId="7BA2EFD6"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399</w:t>
            </w:r>
          </w:p>
        </w:tc>
        <w:tc>
          <w:tcPr>
            <w:tcW w:w="1152" w:type="dxa"/>
            <w:vAlign w:val="bottom"/>
          </w:tcPr>
          <w:p w14:paraId="2B8920E2" w14:textId="5B70D2E6"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1</w:t>
            </w:r>
            <w:r w:rsidR="0065513B" w:rsidRPr="00936CBE">
              <w:rPr>
                <w:rFonts w:ascii="Arial" w:hAnsi="Arial" w:cs="Arial"/>
                <w:sz w:val="20"/>
                <w:szCs w:val="20"/>
              </w:rPr>
              <w:t>,</w:t>
            </w:r>
            <w:r w:rsidRPr="00A7284A">
              <w:rPr>
                <w:rFonts w:ascii="Arial" w:hAnsi="Arial" w:cs="Arial"/>
                <w:sz w:val="20"/>
                <w:szCs w:val="20"/>
                <w:lang w:val="en-GB"/>
              </w:rPr>
              <w:t>649</w:t>
            </w:r>
          </w:p>
        </w:tc>
        <w:tc>
          <w:tcPr>
            <w:tcW w:w="1152" w:type="dxa"/>
            <w:vAlign w:val="bottom"/>
          </w:tcPr>
          <w:p w14:paraId="46BF4043" w14:textId="1209B4D4"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2</w:t>
            </w:r>
            <w:r w:rsidR="0065513B" w:rsidRPr="00936CBE">
              <w:rPr>
                <w:rFonts w:ascii="Arial" w:hAnsi="Arial" w:cs="Arial"/>
                <w:sz w:val="20"/>
                <w:szCs w:val="20"/>
              </w:rPr>
              <w:t>,</w:t>
            </w:r>
            <w:r w:rsidRPr="00A7284A">
              <w:rPr>
                <w:rFonts w:ascii="Arial" w:hAnsi="Arial" w:cs="Arial"/>
                <w:sz w:val="20"/>
                <w:szCs w:val="20"/>
                <w:lang w:val="en-GB"/>
              </w:rPr>
              <w:t>141</w:t>
            </w:r>
          </w:p>
        </w:tc>
        <w:tc>
          <w:tcPr>
            <w:tcW w:w="1152" w:type="dxa"/>
            <w:vAlign w:val="bottom"/>
          </w:tcPr>
          <w:p w14:paraId="32113317" w14:textId="135D33EA"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1</w:t>
            </w:r>
            <w:r w:rsidR="0065513B" w:rsidRPr="00936CBE">
              <w:rPr>
                <w:rFonts w:ascii="Arial" w:hAnsi="Arial" w:cs="Arial"/>
                <w:sz w:val="20"/>
                <w:szCs w:val="20"/>
              </w:rPr>
              <w:t>,</w:t>
            </w:r>
            <w:r w:rsidRPr="00A7284A">
              <w:rPr>
                <w:rFonts w:ascii="Arial" w:hAnsi="Arial" w:cs="Arial"/>
                <w:sz w:val="20"/>
                <w:szCs w:val="20"/>
                <w:lang w:val="en-GB"/>
              </w:rPr>
              <w:t>611</w:t>
            </w:r>
          </w:p>
        </w:tc>
      </w:tr>
      <w:tr w:rsidR="0065513B" w:rsidRPr="00936CBE" w14:paraId="65D46103" w14:textId="77777777" w:rsidTr="00100E48">
        <w:trPr>
          <w:cantSplit/>
        </w:trPr>
        <w:tc>
          <w:tcPr>
            <w:tcW w:w="3231" w:type="dxa"/>
            <w:vAlign w:val="bottom"/>
          </w:tcPr>
          <w:p w14:paraId="72C1B29C" w14:textId="77777777" w:rsidR="0065513B" w:rsidRPr="00936CBE" w:rsidRDefault="0065513B" w:rsidP="0065513B">
            <w:pPr>
              <w:ind w:left="-31"/>
              <w:rPr>
                <w:rFonts w:ascii="Arial" w:hAnsi="Arial" w:cs="Arial"/>
                <w:sz w:val="20"/>
                <w:szCs w:val="20"/>
              </w:rPr>
            </w:pPr>
            <w:r w:rsidRPr="00936CBE">
              <w:rPr>
                <w:rFonts w:ascii="Arial" w:hAnsi="Arial" w:cs="Arial"/>
                <w:sz w:val="20"/>
                <w:szCs w:val="20"/>
              </w:rPr>
              <w:t>Long-term loans from financial</w:t>
            </w:r>
          </w:p>
          <w:p w14:paraId="6A0E3B3B" w14:textId="7754294F" w:rsidR="0065513B" w:rsidRPr="00936CBE" w:rsidRDefault="0065513B" w:rsidP="0065513B">
            <w:pPr>
              <w:ind w:left="-31"/>
              <w:rPr>
                <w:rFonts w:ascii="Arial" w:hAnsi="Arial" w:cs="Arial"/>
                <w:sz w:val="20"/>
                <w:szCs w:val="20"/>
              </w:rPr>
            </w:pPr>
            <w:r w:rsidRPr="00936CBE">
              <w:rPr>
                <w:rFonts w:ascii="Arial" w:hAnsi="Arial" w:cs="Arial"/>
                <w:sz w:val="20"/>
                <w:szCs w:val="20"/>
              </w:rPr>
              <w:t xml:space="preserve">   institutions and related interests</w:t>
            </w:r>
          </w:p>
        </w:tc>
        <w:tc>
          <w:tcPr>
            <w:tcW w:w="1152" w:type="dxa"/>
            <w:vAlign w:val="bottom"/>
          </w:tcPr>
          <w:p w14:paraId="3F0338D9" w14:textId="25276D94"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6</w:t>
            </w:r>
            <w:r w:rsidR="0001305F" w:rsidRPr="00936CBE">
              <w:rPr>
                <w:rFonts w:ascii="Arial" w:hAnsi="Arial" w:cs="Arial"/>
                <w:sz w:val="20"/>
                <w:szCs w:val="20"/>
              </w:rPr>
              <w:t>,</w:t>
            </w:r>
            <w:r w:rsidRPr="00A7284A">
              <w:rPr>
                <w:rFonts w:ascii="Arial" w:hAnsi="Arial" w:cs="Arial"/>
                <w:sz w:val="20"/>
                <w:szCs w:val="20"/>
                <w:lang w:val="en-GB"/>
              </w:rPr>
              <w:t>632</w:t>
            </w:r>
          </w:p>
        </w:tc>
        <w:tc>
          <w:tcPr>
            <w:tcW w:w="1152" w:type="dxa"/>
            <w:vAlign w:val="bottom"/>
          </w:tcPr>
          <w:p w14:paraId="79A8C4AE" w14:textId="477551E7"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11</w:t>
            </w:r>
            <w:r w:rsidR="0001305F" w:rsidRPr="00936CBE">
              <w:rPr>
                <w:rFonts w:ascii="Arial" w:hAnsi="Arial" w:cs="Arial"/>
                <w:sz w:val="20"/>
                <w:szCs w:val="20"/>
              </w:rPr>
              <w:t>,</w:t>
            </w:r>
            <w:r w:rsidRPr="00A7284A">
              <w:rPr>
                <w:rFonts w:ascii="Arial" w:hAnsi="Arial" w:cs="Arial"/>
                <w:sz w:val="20"/>
                <w:szCs w:val="20"/>
                <w:lang w:val="en-GB"/>
              </w:rPr>
              <w:t>197</w:t>
            </w:r>
          </w:p>
        </w:tc>
        <w:tc>
          <w:tcPr>
            <w:tcW w:w="1152" w:type="dxa"/>
            <w:vAlign w:val="bottom"/>
          </w:tcPr>
          <w:p w14:paraId="5A8E3DF9" w14:textId="39639060"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5</w:t>
            </w:r>
            <w:r w:rsidR="0001305F" w:rsidRPr="00936CBE">
              <w:rPr>
                <w:rFonts w:ascii="Arial" w:hAnsi="Arial" w:cs="Arial"/>
                <w:sz w:val="20"/>
                <w:szCs w:val="20"/>
              </w:rPr>
              <w:t>,</w:t>
            </w:r>
            <w:r w:rsidRPr="00A7284A">
              <w:rPr>
                <w:rFonts w:ascii="Arial" w:hAnsi="Arial" w:cs="Arial"/>
                <w:sz w:val="20"/>
                <w:szCs w:val="20"/>
                <w:lang w:val="en-GB"/>
              </w:rPr>
              <w:t>617</w:t>
            </w:r>
          </w:p>
        </w:tc>
        <w:tc>
          <w:tcPr>
            <w:tcW w:w="1152" w:type="dxa"/>
            <w:vAlign w:val="bottom"/>
          </w:tcPr>
          <w:p w14:paraId="1DEC4F8D" w14:textId="087E3755"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23</w:t>
            </w:r>
            <w:r w:rsidR="0001305F" w:rsidRPr="00936CBE">
              <w:rPr>
                <w:rFonts w:ascii="Arial" w:hAnsi="Arial" w:cs="Arial"/>
                <w:sz w:val="20"/>
                <w:szCs w:val="20"/>
              </w:rPr>
              <w:t>,</w:t>
            </w:r>
            <w:r w:rsidRPr="00A7284A">
              <w:rPr>
                <w:rFonts w:ascii="Arial" w:hAnsi="Arial" w:cs="Arial"/>
                <w:sz w:val="20"/>
                <w:szCs w:val="20"/>
                <w:lang w:val="en-GB"/>
              </w:rPr>
              <w:t>446</w:t>
            </w:r>
          </w:p>
        </w:tc>
        <w:tc>
          <w:tcPr>
            <w:tcW w:w="1152" w:type="dxa"/>
            <w:vAlign w:val="bottom"/>
          </w:tcPr>
          <w:p w14:paraId="0DB4A2C0" w14:textId="344A1136"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21</w:t>
            </w:r>
            <w:r w:rsidR="0065513B" w:rsidRPr="00936CBE">
              <w:rPr>
                <w:rFonts w:ascii="Arial" w:hAnsi="Arial" w:cs="Arial"/>
                <w:sz w:val="20"/>
                <w:szCs w:val="20"/>
              </w:rPr>
              <w:t>,</w:t>
            </w:r>
            <w:r w:rsidRPr="00A7284A">
              <w:rPr>
                <w:rFonts w:ascii="Arial" w:hAnsi="Arial" w:cs="Arial"/>
                <w:sz w:val="20"/>
                <w:szCs w:val="20"/>
                <w:lang w:val="en-GB"/>
              </w:rPr>
              <w:t>413</w:t>
            </w:r>
          </w:p>
        </w:tc>
      </w:tr>
      <w:tr w:rsidR="0065513B" w:rsidRPr="00936CBE" w14:paraId="144E3105" w14:textId="77777777" w:rsidTr="00100E48">
        <w:trPr>
          <w:cantSplit/>
        </w:trPr>
        <w:tc>
          <w:tcPr>
            <w:tcW w:w="3231" w:type="dxa"/>
            <w:vAlign w:val="bottom"/>
          </w:tcPr>
          <w:p w14:paraId="1F9A91F3" w14:textId="7D6845DA" w:rsidR="0065513B" w:rsidRPr="00936CBE" w:rsidRDefault="0065513B" w:rsidP="0065513B">
            <w:pPr>
              <w:ind w:left="-31"/>
              <w:rPr>
                <w:rFonts w:ascii="Arial" w:hAnsi="Arial" w:cs="Arial"/>
                <w:sz w:val="20"/>
                <w:szCs w:val="20"/>
              </w:rPr>
            </w:pPr>
            <w:r w:rsidRPr="00936CBE">
              <w:rPr>
                <w:rFonts w:ascii="Arial" w:hAnsi="Arial" w:cs="Arial"/>
                <w:sz w:val="20"/>
                <w:szCs w:val="20"/>
              </w:rPr>
              <w:t>Debentures and related interests</w:t>
            </w:r>
          </w:p>
        </w:tc>
        <w:tc>
          <w:tcPr>
            <w:tcW w:w="1152" w:type="dxa"/>
            <w:tcBorders>
              <w:bottom w:val="single" w:sz="4" w:space="0" w:color="auto"/>
            </w:tcBorders>
            <w:vAlign w:val="bottom"/>
          </w:tcPr>
          <w:p w14:paraId="07DDD34C" w14:textId="30C777F3"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391</w:t>
            </w:r>
          </w:p>
        </w:tc>
        <w:tc>
          <w:tcPr>
            <w:tcW w:w="1152" w:type="dxa"/>
            <w:tcBorders>
              <w:bottom w:val="single" w:sz="4" w:space="0" w:color="auto"/>
            </w:tcBorders>
            <w:vAlign w:val="bottom"/>
          </w:tcPr>
          <w:p w14:paraId="63FFD10A" w14:textId="202B25C0"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8</w:t>
            </w:r>
            <w:r w:rsidR="007B1456" w:rsidRPr="00936CBE">
              <w:rPr>
                <w:rFonts w:ascii="Arial" w:hAnsi="Arial" w:cs="Arial"/>
                <w:sz w:val="20"/>
                <w:szCs w:val="20"/>
              </w:rPr>
              <w:t>,</w:t>
            </w:r>
            <w:r w:rsidRPr="00A7284A">
              <w:rPr>
                <w:rFonts w:ascii="Arial" w:hAnsi="Arial" w:cs="Arial"/>
                <w:sz w:val="20"/>
                <w:szCs w:val="20"/>
                <w:lang w:val="en-GB"/>
              </w:rPr>
              <w:t>091</w:t>
            </w:r>
          </w:p>
        </w:tc>
        <w:tc>
          <w:tcPr>
            <w:tcW w:w="1152" w:type="dxa"/>
            <w:tcBorders>
              <w:bottom w:val="single" w:sz="4" w:space="0" w:color="auto"/>
            </w:tcBorders>
            <w:vAlign w:val="bottom"/>
          </w:tcPr>
          <w:p w14:paraId="680362F1" w14:textId="3826D75C"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18</w:t>
            </w:r>
            <w:r w:rsidR="00296A07" w:rsidRPr="00936CBE">
              <w:rPr>
                <w:rFonts w:ascii="Arial" w:hAnsi="Arial" w:cs="Arial"/>
                <w:sz w:val="20"/>
                <w:szCs w:val="20"/>
              </w:rPr>
              <w:t>,</w:t>
            </w:r>
            <w:r w:rsidRPr="00A7284A">
              <w:rPr>
                <w:rFonts w:ascii="Arial" w:hAnsi="Arial" w:cs="Arial"/>
                <w:sz w:val="20"/>
                <w:szCs w:val="20"/>
                <w:lang w:val="en-GB"/>
              </w:rPr>
              <w:t>657</w:t>
            </w:r>
          </w:p>
        </w:tc>
        <w:tc>
          <w:tcPr>
            <w:tcW w:w="1152" w:type="dxa"/>
            <w:tcBorders>
              <w:bottom w:val="single" w:sz="4" w:space="0" w:color="auto"/>
            </w:tcBorders>
            <w:vAlign w:val="bottom"/>
          </w:tcPr>
          <w:p w14:paraId="64F7B07C" w14:textId="5C2A5841"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27</w:t>
            </w:r>
            <w:r w:rsidR="007B1456" w:rsidRPr="00936CBE">
              <w:rPr>
                <w:rFonts w:ascii="Arial" w:hAnsi="Arial" w:cs="Arial"/>
                <w:sz w:val="20"/>
                <w:szCs w:val="20"/>
              </w:rPr>
              <w:t>,</w:t>
            </w:r>
            <w:r w:rsidRPr="00A7284A">
              <w:rPr>
                <w:rFonts w:ascii="Arial" w:hAnsi="Arial" w:cs="Arial"/>
                <w:sz w:val="20"/>
                <w:szCs w:val="20"/>
                <w:lang w:val="en-GB"/>
              </w:rPr>
              <w:t>139</w:t>
            </w:r>
          </w:p>
        </w:tc>
        <w:tc>
          <w:tcPr>
            <w:tcW w:w="1152" w:type="dxa"/>
            <w:tcBorders>
              <w:bottom w:val="single" w:sz="4" w:space="0" w:color="auto"/>
            </w:tcBorders>
            <w:vAlign w:val="bottom"/>
          </w:tcPr>
          <w:p w14:paraId="0D3A6555" w14:textId="3BA4B543" w:rsidR="0065513B" w:rsidRPr="00936CBE" w:rsidRDefault="00A7284A" w:rsidP="0065513B">
            <w:pPr>
              <w:ind w:right="-72"/>
              <w:jc w:val="right"/>
              <w:rPr>
                <w:rFonts w:ascii="Arial" w:hAnsi="Arial" w:cs="Arial"/>
                <w:sz w:val="20"/>
                <w:szCs w:val="20"/>
              </w:rPr>
            </w:pPr>
            <w:r w:rsidRPr="00A7284A">
              <w:rPr>
                <w:rFonts w:ascii="Arial" w:hAnsi="Arial" w:cs="Arial"/>
                <w:sz w:val="20"/>
                <w:szCs w:val="20"/>
                <w:lang w:val="en-GB"/>
              </w:rPr>
              <w:t>26</w:t>
            </w:r>
            <w:r w:rsidR="0065513B" w:rsidRPr="00936CBE">
              <w:rPr>
                <w:rFonts w:ascii="Arial" w:hAnsi="Arial" w:cs="Arial"/>
                <w:sz w:val="20"/>
                <w:szCs w:val="20"/>
              </w:rPr>
              <w:t>,</w:t>
            </w:r>
            <w:r w:rsidRPr="00A7284A">
              <w:rPr>
                <w:rFonts w:ascii="Arial" w:hAnsi="Arial" w:cs="Arial"/>
                <w:sz w:val="20"/>
                <w:szCs w:val="20"/>
                <w:lang w:val="en-GB"/>
              </w:rPr>
              <w:t>223</w:t>
            </w:r>
          </w:p>
        </w:tc>
      </w:tr>
      <w:tr w:rsidR="00A5454C" w:rsidRPr="00936CBE" w14:paraId="3619ACAC" w14:textId="77777777" w:rsidTr="00100E48">
        <w:trPr>
          <w:cantSplit/>
        </w:trPr>
        <w:tc>
          <w:tcPr>
            <w:tcW w:w="3231" w:type="dxa"/>
            <w:vAlign w:val="bottom"/>
          </w:tcPr>
          <w:p w14:paraId="6F5ED737" w14:textId="77777777" w:rsidR="00A5454C" w:rsidRPr="00936CBE" w:rsidRDefault="00A5454C" w:rsidP="00A5454C">
            <w:pPr>
              <w:ind w:left="-31"/>
              <w:rPr>
                <w:rFonts w:ascii="Arial" w:hAnsi="Arial" w:cs="Arial"/>
                <w:sz w:val="20"/>
                <w:szCs w:val="20"/>
              </w:rPr>
            </w:pPr>
          </w:p>
        </w:tc>
        <w:tc>
          <w:tcPr>
            <w:tcW w:w="1152" w:type="dxa"/>
            <w:tcBorders>
              <w:top w:val="single" w:sz="4" w:space="0" w:color="auto"/>
            </w:tcBorders>
            <w:vAlign w:val="bottom"/>
          </w:tcPr>
          <w:p w14:paraId="24734D59" w14:textId="2E9C87D9"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766B0640" w14:textId="0557D1A1"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02DBCAED"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45049B5F"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5CC96AF9" w14:textId="77777777" w:rsidR="00A5454C" w:rsidRPr="00936CBE" w:rsidRDefault="00A5454C" w:rsidP="00A5454C">
            <w:pPr>
              <w:ind w:right="-72"/>
              <w:jc w:val="right"/>
              <w:rPr>
                <w:rFonts w:ascii="Arial" w:hAnsi="Arial" w:cs="Arial"/>
                <w:sz w:val="20"/>
                <w:szCs w:val="20"/>
              </w:rPr>
            </w:pPr>
          </w:p>
        </w:tc>
      </w:tr>
      <w:tr w:rsidR="006A241B" w:rsidRPr="00936CBE" w14:paraId="02D17476" w14:textId="77777777" w:rsidTr="00100E48">
        <w:trPr>
          <w:cantSplit/>
        </w:trPr>
        <w:tc>
          <w:tcPr>
            <w:tcW w:w="3231" w:type="dxa"/>
            <w:vAlign w:val="bottom"/>
          </w:tcPr>
          <w:p w14:paraId="1BBFE398" w14:textId="77777777" w:rsidR="006A241B" w:rsidRPr="00936CBE" w:rsidRDefault="006A241B" w:rsidP="006A241B">
            <w:pPr>
              <w:ind w:left="-31"/>
              <w:rPr>
                <w:rFonts w:ascii="Arial" w:hAnsi="Arial" w:cs="Arial"/>
                <w:b/>
                <w:bCs/>
                <w:sz w:val="20"/>
                <w:szCs w:val="20"/>
              </w:rPr>
            </w:pPr>
            <w:r w:rsidRPr="00936CBE">
              <w:rPr>
                <w:rFonts w:ascii="Arial" w:hAnsi="Arial" w:cs="Arial"/>
                <w:b/>
                <w:bCs/>
                <w:sz w:val="20"/>
                <w:szCs w:val="20"/>
              </w:rPr>
              <w:t xml:space="preserve">Total non-derivatives </w:t>
            </w:r>
          </w:p>
          <w:p w14:paraId="120210A3" w14:textId="2402D55C" w:rsidR="006A241B" w:rsidRPr="00936CBE" w:rsidRDefault="006A241B" w:rsidP="006A241B">
            <w:pPr>
              <w:ind w:left="-31" w:firstLine="167"/>
              <w:rPr>
                <w:rFonts w:ascii="Arial" w:hAnsi="Arial" w:cs="Arial"/>
                <w:b/>
                <w:bCs/>
                <w:sz w:val="20"/>
                <w:szCs w:val="20"/>
              </w:rPr>
            </w:pPr>
            <w:r w:rsidRPr="00936CBE">
              <w:rPr>
                <w:rFonts w:ascii="Arial" w:hAnsi="Arial" w:cs="Arial"/>
                <w:b/>
                <w:bCs/>
                <w:sz w:val="20"/>
                <w:szCs w:val="20"/>
              </w:rPr>
              <w:t>financial liabilities</w:t>
            </w:r>
          </w:p>
        </w:tc>
        <w:tc>
          <w:tcPr>
            <w:tcW w:w="1152" w:type="dxa"/>
            <w:tcBorders>
              <w:bottom w:val="single" w:sz="4" w:space="0" w:color="auto"/>
            </w:tcBorders>
            <w:vAlign w:val="bottom"/>
          </w:tcPr>
          <w:p w14:paraId="744501FF" w14:textId="1527E47D" w:rsidR="006A241B" w:rsidRPr="00936CBE" w:rsidRDefault="00A7284A" w:rsidP="006A241B">
            <w:pPr>
              <w:ind w:right="-72"/>
              <w:jc w:val="right"/>
              <w:rPr>
                <w:rFonts w:ascii="Arial" w:hAnsi="Arial" w:cs="Arial"/>
                <w:sz w:val="20"/>
                <w:szCs w:val="20"/>
              </w:rPr>
            </w:pPr>
            <w:r w:rsidRPr="00A7284A">
              <w:rPr>
                <w:rFonts w:ascii="Arial" w:hAnsi="Arial" w:cs="Arial"/>
                <w:sz w:val="20"/>
                <w:szCs w:val="20"/>
                <w:lang w:val="en-GB"/>
              </w:rPr>
              <w:t>9</w:t>
            </w:r>
            <w:r w:rsidR="00296A07" w:rsidRPr="00936CBE">
              <w:rPr>
                <w:rFonts w:ascii="Arial" w:hAnsi="Arial" w:cs="Arial"/>
                <w:sz w:val="20"/>
                <w:szCs w:val="20"/>
              </w:rPr>
              <w:t>,</w:t>
            </w:r>
            <w:r w:rsidRPr="00A7284A">
              <w:rPr>
                <w:rFonts w:ascii="Arial" w:hAnsi="Arial" w:cs="Arial"/>
                <w:sz w:val="20"/>
                <w:szCs w:val="20"/>
                <w:lang w:val="en-GB"/>
              </w:rPr>
              <w:t>852</w:t>
            </w:r>
          </w:p>
        </w:tc>
        <w:tc>
          <w:tcPr>
            <w:tcW w:w="1152" w:type="dxa"/>
            <w:tcBorders>
              <w:bottom w:val="single" w:sz="4" w:space="0" w:color="auto"/>
            </w:tcBorders>
            <w:vAlign w:val="bottom"/>
          </w:tcPr>
          <w:p w14:paraId="166A8A1A" w14:textId="4BE44C84" w:rsidR="006A241B" w:rsidRPr="00936CBE" w:rsidRDefault="00A7284A" w:rsidP="006A241B">
            <w:pPr>
              <w:ind w:right="-72"/>
              <w:jc w:val="right"/>
              <w:rPr>
                <w:rFonts w:ascii="Arial" w:hAnsi="Arial" w:cs="Arial"/>
                <w:sz w:val="20"/>
                <w:szCs w:val="20"/>
              </w:rPr>
            </w:pPr>
            <w:r w:rsidRPr="00A7284A">
              <w:rPr>
                <w:rFonts w:ascii="Arial" w:hAnsi="Arial" w:cs="Arial"/>
                <w:sz w:val="20"/>
                <w:szCs w:val="20"/>
                <w:lang w:val="en-GB"/>
              </w:rPr>
              <w:t>19</w:t>
            </w:r>
            <w:r w:rsidR="007B1456" w:rsidRPr="00936CBE">
              <w:rPr>
                <w:rFonts w:ascii="Arial" w:hAnsi="Arial" w:cs="Arial"/>
                <w:sz w:val="20"/>
                <w:szCs w:val="20"/>
              </w:rPr>
              <w:t>,</w:t>
            </w:r>
            <w:r w:rsidRPr="00A7284A">
              <w:rPr>
                <w:rFonts w:ascii="Arial" w:hAnsi="Arial" w:cs="Arial"/>
                <w:sz w:val="20"/>
                <w:szCs w:val="20"/>
                <w:lang w:val="en-GB"/>
              </w:rPr>
              <w:t>687</w:t>
            </w:r>
          </w:p>
        </w:tc>
        <w:tc>
          <w:tcPr>
            <w:tcW w:w="1152" w:type="dxa"/>
            <w:tcBorders>
              <w:bottom w:val="single" w:sz="4" w:space="0" w:color="auto"/>
            </w:tcBorders>
            <w:vAlign w:val="bottom"/>
          </w:tcPr>
          <w:p w14:paraId="1040C1AB" w14:textId="242AA7B7" w:rsidR="006A241B" w:rsidRPr="00936CBE" w:rsidRDefault="00A7284A" w:rsidP="006A241B">
            <w:pPr>
              <w:ind w:right="-72"/>
              <w:jc w:val="right"/>
              <w:rPr>
                <w:rFonts w:ascii="Arial" w:hAnsi="Arial" w:cs="Arial"/>
                <w:sz w:val="20"/>
                <w:szCs w:val="20"/>
              </w:rPr>
            </w:pPr>
            <w:r w:rsidRPr="00A7284A">
              <w:rPr>
                <w:rFonts w:ascii="Arial" w:hAnsi="Arial" w:cs="Arial"/>
                <w:sz w:val="20"/>
                <w:szCs w:val="20"/>
                <w:lang w:val="en-GB"/>
              </w:rPr>
              <w:t>25</w:t>
            </w:r>
            <w:r w:rsidR="00296A07" w:rsidRPr="00936CBE">
              <w:rPr>
                <w:rFonts w:ascii="Arial" w:hAnsi="Arial" w:cs="Arial"/>
                <w:sz w:val="20"/>
                <w:szCs w:val="20"/>
              </w:rPr>
              <w:t>,</w:t>
            </w:r>
            <w:r w:rsidRPr="00A7284A">
              <w:rPr>
                <w:rFonts w:ascii="Arial" w:hAnsi="Arial" w:cs="Arial"/>
                <w:sz w:val="20"/>
                <w:szCs w:val="20"/>
                <w:lang w:val="en-GB"/>
              </w:rPr>
              <w:t>923</w:t>
            </w:r>
          </w:p>
        </w:tc>
        <w:tc>
          <w:tcPr>
            <w:tcW w:w="1152" w:type="dxa"/>
            <w:tcBorders>
              <w:bottom w:val="single" w:sz="4" w:space="0" w:color="auto"/>
            </w:tcBorders>
            <w:vAlign w:val="bottom"/>
          </w:tcPr>
          <w:p w14:paraId="1F5275C5" w14:textId="3B98B00B" w:rsidR="006A241B" w:rsidRPr="00936CBE" w:rsidRDefault="00A7284A" w:rsidP="006A241B">
            <w:pPr>
              <w:ind w:right="-72"/>
              <w:jc w:val="right"/>
              <w:rPr>
                <w:rFonts w:ascii="Arial" w:hAnsi="Arial" w:cs="Arial"/>
                <w:sz w:val="20"/>
                <w:szCs w:val="20"/>
              </w:rPr>
            </w:pPr>
            <w:r w:rsidRPr="00A7284A">
              <w:rPr>
                <w:rFonts w:ascii="Arial" w:hAnsi="Arial" w:cs="Arial"/>
                <w:sz w:val="20"/>
                <w:szCs w:val="20"/>
                <w:lang w:val="en-GB"/>
              </w:rPr>
              <w:t>55</w:t>
            </w:r>
            <w:r w:rsidR="007B1456" w:rsidRPr="00936CBE">
              <w:rPr>
                <w:rFonts w:ascii="Arial" w:hAnsi="Arial" w:cs="Arial"/>
                <w:sz w:val="20"/>
                <w:szCs w:val="20"/>
              </w:rPr>
              <w:t>,</w:t>
            </w:r>
            <w:r w:rsidRPr="00A7284A">
              <w:rPr>
                <w:rFonts w:ascii="Arial" w:hAnsi="Arial" w:cs="Arial"/>
                <w:sz w:val="20"/>
                <w:szCs w:val="20"/>
                <w:lang w:val="en-GB"/>
              </w:rPr>
              <w:t>462</w:t>
            </w:r>
          </w:p>
        </w:tc>
        <w:tc>
          <w:tcPr>
            <w:tcW w:w="1152" w:type="dxa"/>
            <w:tcBorders>
              <w:bottom w:val="single" w:sz="4" w:space="0" w:color="auto"/>
            </w:tcBorders>
            <w:vAlign w:val="bottom"/>
          </w:tcPr>
          <w:p w14:paraId="397CC655" w14:textId="6982E689" w:rsidR="006A241B" w:rsidRPr="00936CBE" w:rsidRDefault="00A7284A" w:rsidP="006A241B">
            <w:pPr>
              <w:ind w:right="-72"/>
              <w:jc w:val="right"/>
              <w:rPr>
                <w:rFonts w:ascii="Arial" w:hAnsi="Arial" w:cs="Arial"/>
                <w:sz w:val="20"/>
                <w:szCs w:val="20"/>
              </w:rPr>
            </w:pPr>
            <w:r w:rsidRPr="00A7284A">
              <w:rPr>
                <w:rFonts w:ascii="Arial" w:hAnsi="Arial" w:cs="Arial"/>
                <w:sz w:val="20"/>
                <w:szCs w:val="20"/>
                <w:lang w:val="en-GB"/>
              </w:rPr>
              <w:t>51</w:t>
            </w:r>
            <w:r w:rsidR="00E0636E">
              <w:rPr>
                <w:rFonts w:ascii="Arial" w:hAnsi="Arial" w:cs="Arial"/>
                <w:sz w:val="20"/>
                <w:szCs w:val="20"/>
              </w:rPr>
              <w:t>,</w:t>
            </w:r>
            <w:r w:rsidRPr="00A7284A">
              <w:rPr>
                <w:rFonts w:ascii="Arial" w:hAnsi="Arial" w:cs="Arial"/>
                <w:sz w:val="20"/>
                <w:szCs w:val="20"/>
                <w:lang w:val="en-GB"/>
              </w:rPr>
              <w:t>983</w:t>
            </w:r>
          </w:p>
        </w:tc>
      </w:tr>
      <w:tr w:rsidR="00A5454C" w:rsidRPr="00936CBE" w14:paraId="7901164B" w14:textId="77777777" w:rsidTr="00100E48">
        <w:trPr>
          <w:cantSplit/>
        </w:trPr>
        <w:tc>
          <w:tcPr>
            <w:tcW w:w="3231" w:type="dxa"/>
            <w:vAlign w:val="bottom"/>
          </w:tcPr>
          <w:p w14:paraId="692ECE2F" w14:textId="77777777" w:rsidR="00A5454C" w:rsidRPr="00936CBE" w:rsidRDefault="00A5454C" w:rsidP="00A5454C">
            <w:pPr>
              <w:ind w:left="-31"/>
              <w:rPr>
                <w:rFonts w:ascii="Arial" w:hAnsi="Arial" w:cs="Arial"/>
                <w:sz w:val="20"/>
                <w:szCs w:val="20"/>
              </w:rPr>
            </w:pPr>
          </w:p>
        </w:tc>
        <w:tc>
          <w:tcPr>
            <w:tcW w:w="1152" w:type="dxa"/>
            <w:tcBorders>
              <w:top w:val="single" w:sz="4" w:space="0" w:color="auto"/>
            </w:tcBorders>
            <w:vAlign w:val="bottom"/>
          </w:tcPr>
          <w:p w14:paraId="43A8E0D4"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40C5F33E"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05115D48"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063438C6"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1C72BE74" w14:textId="77777777" w:rsidR="00A5454C" w:rsidRPr="00936CBE" w:rsidRDefault="00A5454C" w:rsidP="00A5454C">
            <w:pPr>
              <w:ind w:right="-72"/>
              <w:jc w:val="right"/>
              <w:rPr>
                <w:rFonts w:ascii="Arial" w:hAnsi="Arial" w:cs="Arial"/>
                <w:sz w:val="20"/>
                <w:szCs w:val="20"/>
              </w:rPr>
            </w:pPr>
          </w:p>
        </w:tc>
      </w:tr>
      <w:tr w:rsidR="00A5454C" w:rsidRPr="00936CBE" w14:paraId="24C4F72C" w14:textId="77777777" w:rsidTr="007C3C3C">
        <w:trPr>
          <w:cantSplit/>
        </w:trPr>
        <w:tc>
          <w:tcPr>
            <w:tcW w:w="3231" w:type="dxa"/>
            <w:vAlign w:val="bottom"/>
          </w:tcPr>
          <w:p w14:paraId="1E4273CA" w14:textId="4EEE8D5B" w:rsidR="00A5454C" w:rsidRPr="00936CBE" w:rsidRDefault="00A5454C" w:rsidP="00A5454C">
            <w:pPr>
              <w:ind w:left="-31"/>
              <w:rPr>
                <w:rFonts w:ascii="Arial" w:hAnsi="Arial" w:cs="Arial"/>
                <w:b/>
                <w:bCs/>
                <w:sz w:val="20"/>
                <w:szCs w:val="20"/>
              </w:rPr>
            </w:pPr>
            <w:r w:rsidRPr="00936CBE">
              <w:rPr>
                <w:rFonts w:ascii="Arial" w:hAnsi="Arial" w:cs="Arial"/>
                <w:b/>
                <w:bCs/>
                <w:sz w:val="20"/>
                <w:szCs w:val="20"/>
              </w:rPr>
              <w:t>Derivatives</w:t>
            </w:r>
          </w:p>
        </w:tc>
        <w:tc>
          <w:tcPr>
            <w:tcW w:w="1152" w:type="dxa"/>
            <w:vAlign w:val="bottom"/>
          </w:tcPr>
          <w:p w14:paraId="7660D5F6" w14:textId="77777777" w:rsidR="00A5454C" w:rsidRPr="00936CBE" w:rsidRDefault="00A5454C" w:rsidP="00A5454C">
            <w:pPr>
              <w:ind w:right="-72"/>
              <w:jc w:val="right"/>
              <w:rPr>
                <w:rFonts w:ascii="Arial" w:hAnsi="Arial" w:cs="Arial"/>
                <w:sz w:val="20"/>
                <w:szCs w:val="20"/>
              </w:rPr>
            </w:pPr>
          </w:p>
        </w:tc>
        <w:tc>
          <w:tcPr>
            <w:tcW w:w="1152" w:type="dxa"/>
            <w:vAlign w:val="bottom"/>
          </w:tcPr>
          <w:p w14:paraId="7BFD2670" w14:textId="77777777" w:rsidR="00A5454C" w:rsidRPr="00936CBE" w:rsidRDefault="00A5454C" w:rsidP="00A5454C">
            <w:pPr>
              <w:ind w:right="-72"/>
              <w:jc w:val="right"/>
              <w:rPr>
                <w:rFonts w:ascii="Arial" w:hAnsi="Arial" w:cs="Arial"/>
                <w:sz w:val="20"/>
                <w:szCs w:val="20"/>
              </w:rPr>
            </w:pPr>
          </w:p>
        </w:tc>
        <w:tc>
          <w:tcPr>
            <w:tcW w:w="1152" w:type="dxa"/>
            <w:vAlign w:val="bottom"/>
          </w:tcPr>
          <w:p w14:paraId="39B8A26E" w14:textId="77777777" w:rsidR="00A5454C" w:rsidRPr="00936CBE" w:rsidRDefault="00A5454C" w:rsidP="00A5454C">
            <w:pPr>
              <w:ind w:right="-72"/>
              <w:jc w:val="right"/>
              <w:rPr>
                <w:rFonts w:ascii="Arial" w:hAnsi="Arial" w:cs="Arial"/>
                <w:sz w:val="20"/>
                <w:szCs w:val="20"/>
              </w:rPr>
            </w:pPr>
          </w:p>
        </w:tc>
        <w:tc>
          <w:tcPr>
            <w:tcW w:w="1152" w:type="dxa"/>
            <w:vAlign w:val="bottom"/>
          </w:tcPr>
          <w:p w14:paraId="7B3C26A8" w14:textId="77777777" w:rsidR="00A5454C" w:rsidRPr="00936CBE" w:rsidRDefault="00A5454C" w:rsidP="00A5454C">
            <w:pPr>
              <w:ind w:right="-72"/>
              <w:jc w:val="right"/>
              <w:rPr>
                <w:rFonts w:ascii="Arial" w:hAnsi="Arial" w:cs="Arial"/>
                <w:sz w:val="20"/>
                <w:szCs w:val="20"/>
              </w:rPr>
            </w:pPr>
          </w:p>
        </w:tc>
        <w:tc>
          <w:tcPr>
            <w:tcW w:w="1152" w:type="dxa"/>
            <w:vAlign w:val="bottom"/>
          </w:tcPr>
          <w:p w14:paraId="4DA3ECEC" w14:textId="77777777" w:rsidR="00A5454C" w:rsidRPr="00936CBE" w:rsidRDefault="00A5454C" w:rsidP="00A5454C">
            <w:pPr>
              <w:ind w:right="-72"/>
              <w:jc w:val="right"/>
              <w:rPr>
                <w:rFonts w:ascii="Arial" w:hAnsi="Arial" w:cs="Arial"/>
                <w:sz w:val="20"/>
                <w:szCs w:val="20"/>
              </w:rPr>
            </w:pPr>
          </w:p>
        </w:tc>
      </w:tr>
      <w:tr w:rsidR="007C3C3C" w:rsidRPr="00936CBE" w14:paraId="021F2679" w14:textId="77777777" w:rsidTr="00100E48">
        <w:trPr>
          <w:cantSplit/>
        </w:trPr>
        <w:tc>
          <w:tcPr>
            <w:tcW w:w="3231" w:type="dxa"/>
            <w:vAlign w:val="bottom"/>
          </w:tcPr>
          <w:p w14:paraId="315C1A9F" w14:textId="4618B24C" w:rsidR="007C3C3C" w:rsidRPr="00936CBE" w:rsidRDefault="007C3C3C" w:rsidP="007C3C3C">
            <w:pPr>
              <w:ind w:left="-31"/>
              <w:rPr>
                <w:rFonts w:ascii="Arial" w:hAnsi="Arial" w:cs="Arial"/>
                <w:sz w:val="20"/>
                <w:szCs w:val="20"/>
              </w:rPr>
            </w:pPr>
            <w:r w:rsidRPr="00936CBE">
              <w:rPr>
                <w:rFonts w:ascii="Arial" w:hAnsi="Arial" w:cs="Arial"/>
                <w:sz w:val="20"/>
                <w:szCs w:val="20"/>
              </w:rPr>
              <w:t>Cross currency interest rate</w:t>
            </w:r>
            <w:r w:rsidRPr="00936CBE">
              <w:rPr>
                <w:rFonts w:ascii="Arial" w:hAnsi="Arial" w:cs="Arial"/>
                <w:sz w:val="20"/>
                <w:szCs w:val="20"/>
              </w:rPr>
              <w:br/>
              <w:t xml:space="preserve">   swaps contracts</w:t>
            </w:r>
          </w:p>
        </w:tc>
        <w:tc>
          <w:tcPr>
            <w:tcW w:w="1152" w:type="dxa"/>
            <w:vAlign w:val="bottom"/>
          </w:tcPr>
          <w:p w14:paraId="35760E12" w14:textId="2A1669E9" w:rsidR="007C3C3C" w:rsidRPr="00936CBE" w:rsidRDefault="00A7284A" w:rsidP="007C3C3C">
            <w:pPr>
              <w:ind w:right="-72"/>
              <w:jc w:val="right"/>
              <w:rPr>
                <w:rFonts w:ascii="Arial" w:hAnsi="Arial" w:cs="Arial"/>
                <w:sz w:val="20"/>
                <w:szCs w:val="20"/>
              </w:rPr>
            </w:pPr>
            <w:r w:rsidRPr="00A7284A">
              <w:rPr>
                <w:rFonts w:ascii="Arial" w:hAnsi="Arial" w:cs="Arial"/>
                <w:sz w:val="20"/>
                <w:szCs w:val="20"/>
                <w:lang w:val="en-GB"/>
              </w:rPr>
              <w:t>20</w:t>
            </w:r>
          </w:p>
        </w:tc>
        <w:tc>
          <w:tcPr>
            <w:tcW w:w="1152" w:type="dxa"/>
            <w:vAlign w:val="bottom"/>
          </w:tcPr>
          <w:p w14:paraId="0D0686E2" w14:textId="6A4E3FB9" w:rsidR="007C3C3C" w:rsidRPr="00936CBE" w:rsidRDefault="00A7284A" w:rsidP="007C3C3C">
            <w:pPr>
              <w:ind w:right="-72"/>
              <w:jc w:val="right"/>
              <w:rPr>
                <w:rFonts w:ascii="Arial" w:hAnsi="Arial" w:cs="Arial"/>
                <w:sz w:val="20"/>
                <w:szCs w:val="20"/>
              </w:rPr>
            </w:pPr>
            <w:r w:rsidRPr="00A7284A">
              <w:rPr>
                <w:rFonts w:ascii="Arial" w:hAnsi="Arial" w:cs="Arial"/>
                <w:sz w:val="20"/>
                <w:szCs w:val="20"/>
                <w:lang w:val="en-GB"/>
              </w:rPr>
              <w:t>613</w:t>
            </w:r>
          </w:p>
        </w:tc>
        <w:tc>
          <w:tcPr>
            <w:tcW w:w="1152" w:type="dxa"/>
            <w:vAlign w:val="bottom"/>
          </w:tcPr>
          <w:p w14:paraId="4E71445F" w14:textId="77736D86" w:rsidR="007C3C3C" w:rsidRPr="00936CBE" w:rsidRDefault="007C3C3C" w:rsidP="007C3C3C">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6A58DA29" w14:textId="3FBDCBEC" w:rsidR="007C3C3C" w:rsidRPr="00936CBE" w:rsidRDefault="00A7284A" w:rsidP="007C3C3C">
            <w:pPr>
              <w:ind w:right="-72"/>
              <w:jc w:val="right"/>
              <w:rPr>
                <w:rFonts w:ascii="Arial" w:hAnsi="Arial" w:cs="Arial"/>
                <w:sz w:val="20"/>
                <w:szCs w:val="20"/>
              </w:rPr>
            </w:pPr>
            <w:r w:rsidRPr="00A7284A">
              <w:rPr>
                <w:rFonts w:ascii="Arial" w:hAnsi="Arial" w:cs="Arial"/>
                <w:sz w:val="20"/>
                <w:szCs w:val="20"/>
                <w:lang w:val="en-GB"/>
              </w:rPr>
              <w:t>633</w:t>
            </w:r>
          </w:p>
        </w:tc>
        <w:tc>
          <w:tcPr>
            <w:tcW w:w="1152" w:type="dxa"/>
            <w:vAlign w:val="bottom"/>
          </w:tcPr>
          <w:p w14:paraId="6DB63514" w14:textId="0369A0E1" w:rsidR="007C3C3C" w:rsidRPr="00936CBE" w:rsidRDefault="00A7284A" w:rsidP="007C3C3C">
            <w:pPr>
              <w:ind w:right="-72"/>
              <w:jc w:val="right"/>
              <w:rPr>
                <w:rFonts w:ascii="Arial" w:hAnsi="Arial" w:cs="Arial"/>
                <w:sz w:val="20"/>
                <w:szCs w:val="20"/>
              </w:rPr>
            </w:pPr>
            <w:r w:rsidRPr="00A7284A">
              <w:rPr>
                <w:rFonts w:ascii="Arial" w:hAnsi="Arial" w:cs="Arial"/>
                <w:sz w:val="20"/>
                <w:szCs w:val="20"/>
                <w:lang w:val="en-GB"/>
              </w:rPr>
              <w:t>494</w:t>
            </w:r>
          </w:p>
        </w:tc>
      </w:tr>
      <w:tr w:rsidR="007C3C3C" w:rsidRPr="00936CBE" w14:paraId="07B9063F" w14:textId="77777777" w:rsidTr="007C3C3C">
        <w:trPr>
          <w:cantSplit/>
        </w:trPr>
        <w:tc>
          <w:tcPr>
            <w:tcW w:w="3231" w:type="dxa"/>
            <w:vAlign w:val="bottom"/>
          </w:tcPr>
          <w:p w14:paraId="7E4510FC" w14:textId="5CE30F72" w:rsidR="007C3C3C" w:rsidRPr="00936CBE" w:rsidRDefault="007C3C3C" w:rsidP="007C3C3C">
            <w:pPr>
              <w:ind w:left="-31"/>
              <w:rPr>
                <w:rFonts w:ascii="Arial" w:hAnsi="Arial" w:cs="Arial"/>
                <w:sz w:val="20"/>
                <w:szCs w:val="20"/>
              </w:rPr>
            </w:pPr>
            <w:r w:rsidRPr="00936CBE">
              <w:rPr>
                <w:rFonts w:ascii="Arial" w:hAnsi="Arial" w:cs="Arial"/>
                <w:sz w:val="20"/>
                <w:szCs w:val="20"/>
              </w:rPr>
              <w:t>Interest rate swap contracts</w:t>
            </w:r>
          </w:p>
        </w:tc>
        <w:tc>
          <w:tcPr>
            <w:tcW w:w="1152" w:type="dxa"/>
            <w:tcBorders>
              <w:bottom w:val="single" w:sz="4" w:space="0" w:color="auto"/>
            </w:tcBorders>
            <w:vAlign w:val="bottom"/>
          </w:tcPr>
          <w:p w14:paraId="3AA99FF7" w14:textId="6F60647F" w:rsidR="007C3C3C" w:rsidRPr="00936CBE" w:rsidRDefault="00A7284A" w:rsidP="007C3C3C">
            <w:pPr>
              <w:ind w:right="-72"/>
              <w:jc w:val="right"/>
              <w:rPr>
                <w:rFonts w:ascii="Arial" w:hAnsi="Arial" w:cs="Arial"/>
                <w:sz w:val="20"/>
                <w:szCs w:val="20"/>
              </w:rPr>
            </w:pPr>
            <w:r w:rsidRPr="00A7284A">
              <w:rPr>
                <w:rFonts w:ascii="Arial" w:hAnsi="Arial" w:cs="Arial"/>
                <w:sz w:val="20"/>
                <w:szCs w:val="20"/>
                <w:lang w:val="en-GB"/>
              </w:rPr>
              <w:t>24</w:t>
            </w:r>
          </w:p>
        </w:tc>
        <w:tc>
          <w:tcPr>
            <w:tcW w:w="1152" w:type="dxa"/>
            <w:tcBorders>
              <w:bottom w:val="single" w:sz="4" w:space="0" w:color="auto"/>
            </w:tcBorders>
            <w:vAlign w:val="bottom"/>
          </w:tcPr>
          <w:p w14:paraId="186A897F" w14:textId="7B9B72E0" w:rsidR="007C3C3C" w:rsidRPr="00936CBE" w:rsidRDefault="00A7284A" w:rsidP="007C3C3C">
            <w:pPr>
              <w:ind w:right="-72"/>
              <w:jc w:val="right"/>
              <w:rPr>
                <w:rFonts w:ascii="Arial" w:hAnsi="Arial" w:cs="Arial"/>
                <w:sz w:val="20"/>
                <w:szCs w:val="20"/>
              </w:rPr>
            </w:pPr>
            <w:r w:rsidRPr="00A7284A">
              <w:rPr>
                <w:rFonts w:ascii="Arial" w:hAnsi="Arial" w:cs="Arial"/>
                <w:sz w:val="20"/>
                <w:szCs w:val="20"/>
                <w:lang w:val="en-GB"/>
              </w:rPr>
              <w:t>48</w:t>
            </w:r>
          </w:p>
        </w:tc>
        <w:tc>
          <w:tcPr>
            <w:tcW w:w="1152" w:type="dxa"/>
            <w:tcBorders>
              <w:bottom w:val="single" w:sz="4" w:space="0" w:color="auto"/>
            </w:tcBorders>
            <w:vAlign w:val="bottom"/>
          </w:tcPr>
          <w:p w14:paraId="4A297A8B" w14:textId="5CB1223B" w:rsidR="007C3C3C" w:rsidRPr="00936CBE" w:rsidRDefault="00A7284A" w:rsidP="007C3C3C">
            <w:pPr>
              <w:ind w:right="-72"/>
              <w:jc w:val="right"/>
              <w:rPr>
                <w:rFonts w:ascii="Arial" w:hAnsi="Arial" w:cs="Arial"/>
                <w:sz w:val="20"/>
                <w:szCs w:val="20"/>
              </w:rPr>
            </w:pPr>
            <w:r w:rsidRPr="00A7284A">
              <w:rPr>
                <w:rFonts w:ascii="Arial" w:hAnsi="Arial" w:cs="Arial"/>
                <w:sz w:val="20"/>
                <w:szCs w:val="20"/>
                <w:lang w:val="en-GB"/>
              </w:rPr>
              <w:t>2</w:t>
            </w:r>
          </w:p>
        </w:tc>
        <w:tc>
          <w:tcPr>
            <w:tcW w:w="1152" w:type="dxa"/>
            <w:tcBorders>
              <w:bottom w:val="single" w:sz="4" w:space="0" w:color="auto"/>
            </w:tcBorders>
            <w:vAlign w:val="bottom"/>
          </w:tcPr>
          <w:p w14:paraId="344F032F" w14:textId="1B833FF4" w:rsidR="007C3C3C" w:rsidRPr="00936CBE" w:rsidRDefault="00A7284A" w:rsidP="007C3C3C">
            <w:pPr>
              <w:ind w:right="-72"/>
              <w:jc w:val="right"/>
              <w:rPr>
                <w:rFonts w:ascii="Arial" w:hAnsi="Arial" w:cs="Arial"/>
                <w:sz w:val="20"/>
                <w:szCs w:val="20"/>
              </w:rPr>
            </w:pPr>
            <w:r w:rsidRPr="00A7284A">
              <w:rPr>
                <w:rFonts w:ascii="Arial" w:hAnsi="Arial" w:cs="Arial"/>
                <w:sz w:val="20"/>
                <w:szCs w:val="20"/>
                <w:lang w:val="en-GB"/>
              </w:rPr>
              <w:t>74</w:t>
            </w:r>
          </w:p>
        </w:tc>
        <w:tc>
          <w:tcPr>
            <w:tcW w:w="1152" w:type="dxa"/>
            <w:tcBorders>
              <w:bottom w:val="single" w:sz="4" w:space="0" w:color="auto"/>
            </w:tcBorders>
            <w:vAlign w:val="bottom"/>
          </w:tcPr>
          <w:p w14:paraId="5639F000" w14:textId="6CE8C94C" w:rsidR="007C3C3C" w:rsidRPr="00936CBE" w:rsidRDefault="00A7284A" w:rsidP="007C3C3C">
            <w:pPr>
              <w:ind w:right="-72"/>
              <w:jc w:val="right"/>
              <w:rPr>
                <w:rFonts w:ascii="Arial" w:hAnsi="Arial" w:cs="Arial"/>
                <w:sz w:val="20"/>
                <w:szCs w:val="20"/>
              </w:rPr>
            </w:pPr>
            <w:r w:rsidRPr="00A7284A">
              <w:rPr>
                <w:rFonts w:ascii="Arial" w:hAnsi="Arial" w:cs="Arial"/>
                <w:sz w:val="20"/>
                <w:szCs w:val="20"/>
                <w:lang w:val="en-GB"/>
              </w:rPr>
              <w:t>88</w:t>
            </w:r>
          </w:p>
        </w:tc>
      </w:tr>
      <w:tr w:rsidR="00A5454C" w:rsidRPr="00936CBE" w14:paraId="17297D99" w14:textId="77777777" w:rsidTr="007C3C3C">
        <w:trPr>
          <w:cantSplit/>
        </w:trPr>
        <w:tc>
          <w:tcPr>
            <w:tcW w:w="3231" w:type="dxa"/>
            <w:vAlign w:val="bottom"/>
          </w:tcPr>
          <w:p w14:paraId="427775E6" w14:textId="77777777" w:rsidR="00A5454C" w:rsidRPr="00936CBE" w:rsidRDefault="00A5454C" w:rsidP="00A5454C">
            <w:pPr>
              <w:ind w:left="-31"/>
              <w:rPr>
                <w:rFonts w:ascii="Arial" w:hAnsi="Arial" w:cs="Arial"/>
                <w:sz w:val="20"/>
                <w:szCs w:val="20"/>
              </w:rPr>
            </w:pPr>
          </w:p>
        </w:tc>
        <w:tc>
          <w:tcPr>
            <w:tcW w:w="1152" w:type="dxa"/>
            <w:tcBorders>
              <w:top w:val="single" w:sz="4" w:space="0" w:color="auto"/>
            </w:tcBorders>
            <w:vAlign w:val="bottom"/>
          </w:tcPr>
          <w:p w14:paraId="7BF2CB7F"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2C75CA43"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3DDD4162"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6C222CA8"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761823FC" w14:textId="77777777" w:rsidR="00A5454C" w:rsidRPr="00936CBE" w:rsidRDefault="00A5454C" w:rsidP="00A5454C">
            <w:pPr>
              <w:ind w:right="-72"/>
              <w:jc w:val="right"/>
              <w:rPr>
                <w:rFonts w:ascii="Arial" w:hAnsi="Arial" w:cs="Arial"/>
                <w:sz w:val="20"/>
                <w:szCs w:val="20"/>
              </w:rPr>
            </w:pPr>
          </w:p>
        </w:tc>
      </w:tr>
      <w:tr w:rsidR="004D02C1" w:rsidRPr="00936CBE" w14:paraId="548A6D44" w14:textId="77777777" w:rsidTr="00100E48">
        <w:trPr>
          <w:cantSplit/>
        </w:trPr>
        <w:tc>
          <w:tcPr>
            <w:tcW w:w="3231" w:type="dxa"/>
            <w:vAlign w:val="bottom"/>
          </w:tcPr>
          <w:p w14:paraId="32B1C953" w14:textId="462E9014" w:rsidR="004D02C1" w:rsidRPr="00936CBE" w:rsidRDefault="004D02C1" w:rsidP="004D02C1">
            <w:pPr>
              <w:ind w:left="-31"/>
              <w:rPr>
                <w:rFonts w:ascii="Arial" w:hAnsi="Arial" w:cs="Arial"/>
                <w:b/>
                <w:bCs/>
                <w:sz w:val="20"/>
                <w:szCs w:val="20"/>
              </w:rPr>
            </w:pPr>
            <w:r w:rsidRPr="00936CBE">
              <w:rPr>
                <w:rFonts w:ascii="Arial" w:hAnsi="Arial" w:cs="Arial"/>
                <w:b/>
                <w:bCs/>
                <w:sz w:val="20"/>
                <w:szCs w:val="20"/>
              </w:rPr>
              <w:t>Total derivatives liabilities</w:t>
            </w:r>
          </w:p>
        </w:tc>
        <w:tc>
          <w:tcPr>
            <w:tcW w:w="1152" w:type="dxa"/>
            <w:tcBorders>
              <w:bottom w:val="single" w:sz="4" w:space="0" w:color="auto"/>
            </w:tcBorders>
            <w:vAlign w:val="bottom"/>
          </w:tcPr>
          <w:p w14:paraId="69853EE1" w14:textId="4E73B988" w:rsidR="004D02C1" w:rsidRPr="00936CBE" w:rsidRDefault="00A7284A" w:rsidP="004D02C1">
            <w:pPr>
              <w:ind w:right="-72"/>
              <w:jc w:val="right"/>
              <w:rPr>
                <w:rFonts w:ascii="Arial" w:hAnsi="Arial" w:cs="Arial"/>
                <w:sz w:val="20"/>
                <w:szCs w:val="20"/>
              </w:rPr>
            </w:pPr>
            <w:r w:rsidRPr="00A7284A">
              <w:rPr>
                <w:rFonts w:ascii="Arial" w:hAnsi="Arial" w:cs="Arial"/>
                <w:sz w:val="20"/>
                <w:szCs w:val="20"/>
                <w:lang w:val="en-GB"/>
              </w:rPr>
              <w:t>44</w:t>
            </w:r>
          </w:p>
        </w:tc>
        <w:tc>
          <w:tcPr>
            <w:tcW w:w="1152" w:type="dxa"/>
            <w:tcBorders>
              <w:bottom w:val="single" w:sz="4" w:space="0" w:color="auto"/>
            </w:tcBorders>
            <w:vAlign w:val="bottom"/>
          </w:tcPr>
          <w:p w14:paraId="37CA33C0" w14:textId="307E4750" w:rsidR="004D02C1" w:rsidRPr="00936CBE" w:rsidRDefault="00A7284A" w:rsidP="004D02C1">
            <w:pPr>
              <w:ind w:right="-72"/>
              <w:jc w:val="right"/>
              <w:rPr>
                <w:rFonts w:ascii="Arial" w:hAnsi="Arial" w:cs="Arial"/>
                <w:sz w:val="20"/>
                <w:szCs w:val="20"/>
              </w:rPr>
            </w:pPr>
            <w:r w:rsidRPr="00A7284A">
              <w:rPr>
                <w:rFonts w:ascii="Arial" w:hAnsi="Arial" w:cs="Arial"/>
                <w:sz w:val="20"/>
                <w:szCs w:val="20"/>
                <w:lang w:val="en-GB"/>
              </w:rPr>
              <w:t>661</w:t>
            </w:r>
          </w:p>
        </w:tc>
        <w:tc>
          <w:tcPr>
            <w:tcW w:w="1152" w:type="dxa"/>
            <w:tcBorders>
              <w:bottom w:val="single" w:sz="4" w:space="0" w:color="auto"/>
            </w:tcBorders>
            <w:vAlign w:val="bottom"/>
          </w:tcPr>
          <w:p w14:paraId="633029CF" w14:textId="1712DB18" w:rsidR="004D02C1" w:rsidRPr="00936CBE" w:rsidRDefault="00A7284A" w:rsidP="004D02C1">
            <w:pPr>
              <w:ind w:right="-72"/>
              <w:jc w:val="right"/>
              <w:rPr>
                <w:rFonts w:ascii="Arial" w:hAnsi="Arial" w:cs="Arial"/>
                <w:sz w:val="20"/>
                <w:szCs w:val="20"/>
              </w:rPr>
            </w:pPr>
            <w:r w:rsidRPr="00A7284A">
              <w:rPr>
                <w:rFonts w:ascii="Arial" w:hAnsi="Arial" w:cs="Arial"/>
                <w:sz w:val="20"/>
                <w:szCs w:val="20"/>
                <w:lang w:val="en-GB"/>
              </w:rPr>
              <w:t>2</w:t>
            </w:r>
          </w:p>
        </w:tc>
        <w:tc>
          <w:tcPr>
            <w:tcW w:w="1152" w:type="dxa"/>
            <w:tcBorders>
              <w:bottom w:val="single" w:sz="4" w:space="0" w:color="auto"/>
            </w:tcBorders>
            <w:vAlign w:val="bottom"/>
          </w:tcPr>
          <w:p w14:paraId="49C0DAF7" w14:textId="4E3441EA" w:rsidR="004D02C1" w:rsidRPr="00936CBE" w:rsidRDefault="00A7284A" w:rsidP="004D02C1">
            <w:pPr>
              <w:ind w:right="-72"/>
              <w:jc w:val="right"/>
              <w:rPr>
                <w:rFonts w:ascii="Arial" w:hAnsi="Arial" w:cs="Arial"/>
                <w:sz w:val="20"/>
                <w:szCs w:val="20"/>
              </w:rPr>
            </w:pPr>
            <w:r w:rsidRPr="00A7284A">
              <w:rPr>
                <w:rFonts w:ascii="Arial" w:hAnsi="Arial" w:cs="Arial"/>
                <w:sz w:val="20"/>
                <w:szCs w:val="20"/>
                <w:lang w:val="en-GB"/>
              </w:rPr>
              <w:t>707</w:t>
            </w:r>
          </w:p>
        </w:tc>
        <w:tc>
          <w:tcPr>
            <w:tcW w:w="1152" w:type="dxa"/>
            <w:tcBorders>
              <w:bottom w:val="single" w:sz="4" w:space="0" w:color="auto"/>
            </w:tcBorders>
            <w:vAlign w:val="bottom"/>
          </w:tcPr>
          <w:p w14:paraId="069D1DBC" w14:textId="646F6D24" w:rsidR="004D02C1" w:rsidRPr="00936CBE" w:rsidRDefault="00A7284A" w:rsidP="004D02C1">
            <w:pPr>
              <w:ind w:right="-72"/>
              <w:jc w:val="right"/>
              <w:rPr>
                <w:rFonts w:ascii="Arial" w:hAnsi="Arial" w:cs="Arial"/>
                <w:sz w:val="20"/>
                <w:szCs w:val="20"/>
              </w:rPr>
            </w:pPr>
            <w:r w:rsidRPr="00A7284A">
              <w:rPr>
                <w:rFonts w:ascii="Arial" w:hAnsi="Arial" w:cs="Arial"/>
                <w:sz w:val="20"/>
                <w:szCs w:val="20"/>
                <w:lang w:val="en-GB"/>
              </w:rPr>
              <w:t>582</w:t>
            </w:r>
          </w:p>
        </w:tc>
      </w:tr>
      <w:tr w:rsidR="00A5454C" w:rsidRPr="00936CBE" w14:paraId="432447BD" w14:textId="77777777" w:rsidTr="00100E48">
        <w:trPr>
          <w:cantSplit/>
        </w:trPr>
        <w:tc>
          <w:tcPr>
            <w:tcW w:w="3231" w:type="dxa"/>
            <w:vAlign w:val="bottom"/>
          </w:tcPr>
          <w:p w14:paraId="6BAF668A" w14:textId="77777777" w:rsidR="00A5454C" w:rsidRPr="00936CBE" w:rsidRDefault="00A5454C" w:rsidP="00A5454C">
            <w:pPr>
              <w:ind w:left="-31"/>
              <w:rPr>
                <w:rFonts w:ascii="Arial" w:hAnsi="Arial" w:cs="Arial"/>
                <w:sz w:val="20"/>
                <w:szCs w:val="20"/>
              </w:rPr>
            </w:pPr>
          </w:p>
        </w:tc>
        <w:tc>
          <w:tcPr>
            <w:tcW w:w="1152" w:type="dxa"/>
            <w:tcBorders>
              <w:top w:val="single" w:sz="4" w:space="0" w:color="auto"/>
            </w:tcBorders>
            <w:vAlign w:val="bottom"/>
          </w:tcPr>
          <w:p w14:paraId="42FDAC3A" w14:textId="322E52D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18C4FCB9"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581FFBE7"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5E0FBDAF" w14:textId="77777777" w:rsidR="00A5454C" w:rsidRPr="00936CBE" w:rsidRDefault="00A5454C" w:rsidP="00A5454C">
            <w:pPr>
              <w:ind w:right="-72"/>
              <w:jc w:val="right"/>
              <w:rPr>
                <w:rFonts w:ascii="Arial" w:hAnsi="Arial" w:cs="Arial"/>
                <w:sz w:val="20"/>
                <w:szCs w:val="20"/>
              </w:rPr>
            </w:pPr>
          </w:p>
        </w:tc>
        <w:tc>
          <w:tcPr>
            <w:tcW w:w="1152" w:type="dxa"/>
            <w:tcBorders>
              <w:top w:val="single" w:sz="4" w:space="0" w:color="auto"/>
            </w:tcBorders>
            <w:vAlign w:val="bottom"/>
          </w:tcPr>
          <w:p w14:paraId="1CECCA94" w14:textId="77777777" w:rsidR="00A5454C" w:rsidRPr="00936CBE" w:rsidRDefault="00A5454C" w:rsidP="00A5454C">
            <w:pPr>
              <w:ind w:right="-72"/>
              <w:jc w:val="right"/>
              <w:rPr>
                <w:rFonts w:ascii="Arial" w:hAnsi="Arial" w:cs="Arial"/>
                <w:sz w:val="20"/>
                <w:szCs w:val="20"/>
              </w:rPr>
            </w:pPr>
          </w:p>
        </w:tc>
      </w:tr>
      <w:tr w:rsidR="002E4636" w:rsidRPr="00936CBE" w14:paraId="1C42491D" w14:textId="77777777" w:rsidTr="00100E48">
        <w:trPr>
          <w:cantSplit/>
        </w:trPr>
        <w:tc>
          <w:tcPr>
            <w:tcW w:w="3231" w:type="dxa"/>
            <w:vAlign w:val="bottom"/>
          </w:tcPr>
          <w:p w14:paraId="18731B7A" w14:textId="7FC08DB7" w:rsidR="002E4636" w:rsidRPr="00936CBE" w:rsidRDefault="002E4636" w:rsidP="002E4636">
            <w:pPr>
              <w:ind w:left="-31"/>
              <w:rPr>
                <w:rFonts w:ascii="Arial" w:hAnsi="Arial" w:cs="Arial"/>
                <w:b/>
                <w:bCs/>
                <w:sz w:val="20"/>
                <w:szCs w:val="20"/>
              </w:rPr>
            </w:pPr>
            <w:r w:rsidRPr="00936CBE">
              <w:rPr>
                <w:rFonts w:ascii="Arial" w:hAnsi="Arial" w:cs="Arial"/>
                <w:b/>
                <w:bCs/>
                <w:sz w:val="20"/>
                <w:szCs w:val="20"/>
              </w:rPr>
              <w:t>Total</w:t>
            </w:r>
          </w:p>
        </w:tc>
        <w:tc>
          <w:tcPr>
            <w:tcW w:w="1152" w:type="dxa"/>
            <w:tcBorders>
              <w:bottom w:val="single" w:sz="4" w:space="0" w:color="auto"/>
            </w:tcBorders>
            <w:vAlign w:val="center"/>
          </w:tcPr>
          <w:p w14:paraId="12F1DD15" w14:textId="5A480C0B" w:rsidR="002E4636" w:rsidRPr="00936CBE" w:rsidRDefault="00A7284A" w:rsidP="002E4636">
            <w:pPr>
              <w:ind w:right="-72"/>
              <w:jc w:val="right"/>
              <w:rPr>
                <w:rFonts w:ascii="Arial" w:hAnsi="Arial" w:cs="Arial"/>
                <w:sz w:val="20"/>
                <w:szCs w:val="20"/>
              </w:rPr>
            </w:pPr>
            <w:r w:rsidRPr="00A7284A">
              <w:rPr>
                <w:rFonts w:ascii="Arial" w:hAnsi="Arial" w:cs="Arial"/>
                <w:sz w:val="20"/>
                <w:szCs w:val="20"/>
                <w:lang w:val="en-GB"/>
              </w:rPr>
              <w:t>9</w:t>
            </w:r>
            <w:r w:rsidR="00296A07" w:rsidRPr="00936CBE">
              <w:rPr>
                <w:rFonts w:ascii="Arial" w:hAnsi="Arial" w:cs="Arial"/>
                <w:sz w:val="20"/>
                <w:szCs w:val="20"/>
              </w:rPr>
              <w:t>,</w:t>
            </w:r>
            <w:r w:rsidRPr="00A7284A">
              <w:rPr>
                <w:rFonts w:ascii="Arial" w:hAnsi="Arial" w:cs="Arial"/>
                <w:sz w:val="20"/>
                <w:szCs w:val="20"/>
                <w:lang w:val="en-GB"/>
              </w:rPr>
              <w:t>896</w:t>
            </w:r>
          </w:p>
        </w:tc>
        <w:tc>
          <w:tcPr>
            <w:tcW w:w="1152" w:type="dxa"/>
            <w:tcBorders>
              <w:bottom w:val="single" w:sz="4" w:space="0" w:color="auto"/>
            </w:tcBorders>
            <w:vAlign w:val="center"/>
          </w:tcPr>
          <w:p w14:paraId="63BB2639" w14:textId="224115C1" w:rsidR="002E4636" w:rsidRPr="00936CBE" w:rsidRDefault="00A7284A" w:rsidP="002E4636">
            <w:pPr>
              <w:ind w:right="-72"/>
              <w:jc w:val="right"/>
              <w:rPr>
                <w:rFonts w:ascii="Arial" w:hAnsi="Arial" w:cs="Arial"/>
                <w:sz w:val="20"/>
                <w:szCs w:val="20"/>
              </w:rPr>
            </w:pPr>
            <w:r w:rsidRPr="00A7284A">
              <w:rPr>
                <w:rFonts w:ascii="Arial" w:hAnsi="Arial" w:cs="Arial"/>
                <w:sz w:val="20"/>
                <w:szCs w:val="20"/>
                <w:lang w:val="en-GB"/>
              </w:rPr>
              <w:t>20</w:t>
            </w:r>
            <w:r w:rsidR="007B1456" w:rsidRPr="00936CBE">
              <w:rPr>
                <w:rFonts w:ascii="Arial" w:hAnsi="Arial" w:cs="Arial"/>
                <w:sz w:val="20"/>
                <w:szCs w:val="20"/>
              </w:rPr>
              <w:t>,</w:t>
            </w:r>
            <w:r w:rsidRPr="00A7284A">
              <w:rPr>
                <w:rFonts w:ascii="Arial" w:hAnsi="Arial" w:cs="Arial"/>
                <w:sz w:val="20"/>
                <w:szCs w:val="20"/>
                <w:lang w:val="en-GB"/>
              </w:rPr>
              <w:t>348</w:t>
            </w:r>
          </w:p>
        </w:tc>
        <w:tc>
          <w:tcPr>
            <w:tcW w:w="1152" w:type="dxa"/>
            <w:tcBorders>
              <w:bottom w:val="single" w:sz="4" w:space="0" w:color="auto"/>
            </w:tcBorders>
            <w:vAlign w:val="center"/>
          </w:tcPr>
          <w:p w14:paraId="1DB6505F" w14:textId="1D737585" w:rsidR="002E4636" w:rsidRPr="00936CBE" w:rsidRDefault="00A7284A" w:rsidP="002E4636">
            <w:pPr>
              <w:ind w:right="-72"/>
              <w:jc w:val="right"/>
              <w:rPr>
                <w:rFonts w:ascii="Arial" w:hAnsi="Arial" w:cs="Arial"/>
                <w:sz w:val="20"/>
                <w:szCs w:val="20"/>
              </w:rPr>
            </w:pPr>
            <w:r w:rsidRPr="00A7284A">
              <w:rPr>
                <w:rFonts w:ascii="Arial" w:hAnsi="Arial" w:cs="Arial"/>
                <w:sz w:val="20"/>
                <w:szCs w:val="20"/>
                <w:lang w:val="en-GB"/>
              </w:rPr>
              <w:t>25</w:t>
            </w:r>
            <w:r w:rsidR="00296A07" w:rsidRPr="00936CBE">
              <w:rPr>
                <w:rFonts w:ascii="Arial" w:hAnsi="Arial" w:cs="Arial"/>
                <w:sz w:val="20"/>
                <w:szCs w:val="20"/>
              </w:rPr>
              <w:t>,</w:t>
            </w:r>
            <w:r w:rsidRPr="00A7284A">
              <w:rPr>
                <w:rFonts w:ascii="Arial" w:hAnsi="Arial" w:cs="Arial"/>
                <w:sz w:val="20"/>
                <w:szCs w:val="20"/>
                <w:lang w:val="en-GB"/>
              </w:rPr>
              <w:t>925</w:t>
            </w:r>
          </w:p>
        </w:tc>
        <w:tc>
          <w:tcPr>
            <w:tcW w:w="1152" w:type="dxa"/>
            <w:tcBorders>
              <w:bottom w:val="single" w:sz="4" w:space="0" w:color="auto"/>
            </w:tcBorders>
            <w:vAlign w:val="center"/>
          </w:tcPr>
          <w:p w14:paraId="7636030E" w14:textId="793531E9" w:rsidR="002E4636" w:rsidRPr="00936CBE" w:rsidRDefault="00A7284A" w:rsidP="002E4636">
            <w:pPr>
              <w:ind w:right="-72"/>
              <w:jc w:val="right"/>
              <w:rPr>
                <w:rFonts w:ascii="Arial" w:hAnsi="Arial" w:cs="Arial"/>
                <w:sz w:val="20"/>
                <w:szCs w:val="20"/>
              </w:rPr>
            </w:pPr>
            <w:r w:rsidRPr="00A7284A">
              <w:rPr>
                <w:rFonts w:ascii="Arial" w:hAnsi="Arial" w:cs="Arial"/>
                <w:sz w:val="20"/>
                <w:szCs w:val="20"/>
                <w:lang w:val="en-GB"/>
              </w:rPr>
              <w:t>56</w:t>
            </w:r>
            <w:r w:rsidR="007B1456" w:rsidRPr="00936CBE">
              <w:rPr>
                <w:rFonts w:ascii="Arial" w:hAnsi="Arial" w:cs="Arial"/>
                <w:sz w:val="20"/>
                <w:szCs w:val="20"/>
              </w:rPr>
              <w:t>,</w:t>
            </w:r>
            <w:r w:rsidRPr="00A7284A">
              <w:rPr>
                <w:rFonts w:ascii="Arial" w:hAnsi="Arial" w:cs="Arial"/>
                <w:sz w:val="20"/>
                <w:szCs w:val="20"/>
                <w:lang w:val="en-GB"/>
              </w:rPr>
              <w:t>169</w:t>
            </w:r>
          </w:p>
        </w:tc>
        <w:tc>
          <w:tcPr>
            <w:tcW w:w="1152" w:type="dxa"/>
            <w:tcBorders>
              <w:bottom w:val="single" w:sz="4" w:space="0" w:color="auto"/>
            </w:tcBorders>
            <w:vAlign w:val="center"/>
          </w:tcPr>
          <w:p w14:paraId="11203948" w14:textId="229601B3" w:rsidR="002E4636" w:rsidRPr="00936CBE" w:rsidRDefault="00A7284A" w:rsidP="002E4636">
            <w:pPr>
              <w:ind w:right="-72"/>
              <w:jc w:val="right"/>
              <w:rPr>
                <w:rFonts w:ascii="Arial" w:hAnsi="Arial" w:cs="Arial"/>
                <w:sz w:val="20"/>
                <w:szCs w:val="20"/>
              </w:rPr>
            </w:pPr>
            <w:r w:rsidRPr="00A7284A">
              <w:rPr>
                <w:rFonts w:ascii="Arial" w:hAnsi="Arial" w:cs="Arial"/>
                <w:sz w:val="20"/>
                <w:szCs w:val="20"/>
                <w:lang w:val="en-GB"/>
              </w:rPr>
              <w:t>52</w:t>
            </w:r>
            <w:r w:rsidR="00E0636E">
              <w:rPr>
                <w:rFonts w:ascii="Arial" w:hAnsi="Arial" w:cs="Arial"/>
                <w:sz w:val="20"/>
                <w:szCs w:val="20"/>
              </w:rPr>
              <w:t>,</w:t>
            </w:r>
            <w:r w:rsidRPr="00A7284A">
              <w:rPr>
                <w:rFonts w:ascii="Arial" w:hAnsi="Arial" w:cs="Arial"/>
                <w:sz w:val="20"/>
                <w:szCs w:val="20"/>
                <w:lang w:val="en-GB"/>
              </w:rPr>
              <w:t>565</w:t>
            </w:r>
          </w:p>
        </w:tc>
      </w:tr>
    </w:tbl>
    <w:p w14:paraId="0CC4F55A" w14:textId="35FAD60F" w:rsidR="000A489D" w:rsidRPr="00936CBE" w:rsidRDefault="00A82290" w:rsidP="00A82290">
      <w:pPr>
        <w:jc w:val="thaiDistribute"/>
        <w:rPr>
          <w:rFonts w:ascii="Arial" w:hAnsi="Arial" w:cs="Arial"/>
          <w:color w:val="000000"/>
          <w:sz w:val="20"/>
          <w:szCs w:val="20"/>
        </w:rPr>
      </w:pPr>
      <w:r w:rsidRPr="00936CBE">
        <w:rPr>
          <w:rFonts w:ascii="Arial" w:hAnsi="Arial" w:cs="Arial"/>
          <w:color w:val="000000"/>
          <w:sz w:val="20"/>
          <w:szCs w:val="20"/>
        </w:rPr>
        <w:br w:type="page"/>
      </w: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6033CF" w:rsidRPr="00936CBE" w14:paraId="70E140DF" w14:textId="77777777" w:rsidTr="00110474">
        <w:trPr>
          <w:cantSplit/>
        </w:trPr>
        <w:tc>
          <w:tcPr>
            <w:tcW w:w="3231" w:type="dxa"/>
            <w:vAlign w:val="bottom"/>
          </w:tcPr>
          <w:p w14:paraId="72559D58" w14:textId="77777777" w:rsidR="00CF2209" w:rsidRPr="00936CBE" w:rsidRDefault="00CF2209" w:rsidP="00110474">
            <w:pPr>
              <w:ind w:left="-31"/>
              <w:rPr>
                <w:rFonts w:ascii="Arial" w:hAnsi="Arial" w:cs="Arial"/>
                <w:b/>
                <w:bCs/>
                <w:sz w:val="20"/>
                <w:szCs w:val="20"/>
              </w:rPr>
            </w:pPr>
          </w:p>
        </w:tc>
        <w:tc>
          <w:tcPr>
            <w:tcW w:w="5760" w:type="dxa"/>
            <w:gridSpan w:val="5"/>
            <w:tcBorders>
              <w:bottom w:val="single" w:sz="4" w:space="0" w:color="auto"/>
            </w:tcBorders>
            <w:vAlign w:val="bottom"/>
          </w:tcPr>
          <w:p w14:paraId="59822564" w14:textId="77777777" w:rsidR="00CF2209" w:rsidRPr="00936CBE" w:rsidRDefault="00CF2209" w:rsidP="00110474">
            <w:pPr>
              <w:ind w:right="-87"/>
              <w:jc w:val="right"/>
              <w:rPr>
                <w:rFonts w:ascii="Arial" w:hAnsi="Arial" w:cs="Arial"/>
                <w:b/>
                <w:bCs/>
                <w:sz w:val="20"/>
                <w:szCs w:val="20"/>
              </w:rPr>
            </w:pPr>
            <w:r w:rsidRPr="00936CBE">
              <w:rPr>
                <w:rFonts w:ascii="Arial" w:hAnsi="Arial" w:cs="Arial"/>
                <w:b/>
                <w:bCs/>
                <w:sz w:val="20"/>
                <w:szCs w:val="20"/>
              </w:rPr>
              <w:t>Consolidated financial statements</w:t>
            </w:r>
          </w:p>
        </w:tc>
      </w:tr>
      <w:tr w:rsidR="006033CF" w:rsidRPr="00936CBE" w14:paraId="4ABC5B97" w14:textId="77777777" w:rsidTr="00110474">
        <w:trPr>
          <w:cantSplit/>
        </w:trPr>
        <w:tc>
          <w:tcPr>
            <w:tcW w:w="3231" w:type="dxa"/>
            <w:vAlign w:val="bottom"/>
          </w:tcPr>
          <w:p w14:paraId="0C829929" w14:textId="77777777" w:rsidR="00CF2209" w:rsidRPr="00936CBE" w:rsidRDefault="00CF2209" w:rsidP="00110474">
            <w:pPr>
              <w:ind w:left="-31"/>
              <w:rPr>
                <w:rFonts w:ascii="Arial" w:hAnsi="Arial" w:cs="Arial"/>
                <w:b/>
                <w:bCs/>
                <w:sz w:val="20"/>
                <w:szCs w:val="20"/>
              </w:rPr>
            </w:pPr>
            <w:r w:rsidRPr="00936CBE">
              <w:rPr>
                <w:rFonts w:ascii="Arial" w:hAnsi="Arial" w:cs="Arial"/>
                <w:b/>
                <w:bCs/>
                <w:sz w:val="20"/>
                <w:szCs w:val="20"/>
              </w:rPr>
              <w:t xml:space="preserve">Maturity of financial liabilities </w:t>
            </w:r>
          </w:p>
          <w:p w14:paraId="093A6DF9" w14:textId="56123F49" w:rsidR="00CF2209" w:rsidRPr="00936CBE" w:rsidRDefault="00CF2209" w:rsidP="00110474">
            <w:pPr>
              <w:ind w:left="-31"/>
              <w:rPr>
                <w:rFonts w:ascii="Arial" w:hAnsi="Arial" w:cs="Arial"/>
                <w:b/>
                <w:bCs/>
                <w:sz w:val="20"/>
                <w:szCs w:val="20"/>
              </w:rPr>
            </w:pPr>
            <w:r w:rsidRPr="00936CBE">
              <w:rPr>
                <w:rFonts w:ascii="Arial" w:hAnsi="Arial" w:cs="Arial"/>
                <w:b/>
                <w:bCs/>
                <w:sz w:val="20"/>
                <w:szCs w:val="20"/>
              </w:rPr>
              <w:t xml:space="preserve">   as at </w:t>
            </w:r>
            <w:r w:rsidR="00A7284A" w:rsidRPr="00A7284A">
              <w:rPr>
                <w:rFonts w:ascii="Arial" w:hAnsi="Arial" w:cs="Arial"/>
                <w:b/>
                <w:bCs/>
                <w:sz w:val="20"/>
                <w:szCs w:val="20"/>
                <w:lang w:val="en-GB"/>
              </w:rPr>
              <w:t>31</w:t>
            </w:r>
            <w:r w:rsidRPr="00936CBE">
              <w:rPr>
                <w:rFonts w:ascii="Arial" w:hAnsi="Arial" w:cs="Arial"/>
                <w:b/>
                <w:bCs/>
                <w:sz w:val="20"/>
                <w:szCs w:val="20"/>
              </w:rPr>
              <w:t xml:space="preserve"> December </w:t>
            </w:r>
            <w:r w:rsidR="00A7284A" w:rsidRPr="00A7284A">
              <w:rPr>
                <w:rFonts w:ascii="Arial" w:hAnsi="Arial" w:cs="Arial"/>
                <w:b/>
                <w:bCs/>
                <w:sz w:val="20"/>
                <w:szCs w:val="20"/>
                <w:lang w:val="en-GB"/>
              </w:rPr>
              <w:t>2024</w:t>
            </w:r>
          </w:p>
        </w:tc>
        <w:tc>
          <w:tcPr>
            <w:tcW w:w="1152" w:type="dxa"/>
            <w:tcBorders>
              <w:top w:val="single" w:sz="4" w:space="0" w:color="auto"/>
              <w:bottom w:val="single" w:sz="4" w:space="0" w:color="auto"/>
            </w:tcBorders>
            <w:vAlign w:val="bottom"/>
          </w:tcPr>
          <w:p w14:paraId="2199A627"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 xml:space="preserve">Within </w:t>
            </w:r>
          </w:p>
          <w:p w14:paraId="1E87DE97" w14:textId="2FE3F9B0" w:rsidR="00CF2209" w:rsidRPr="00936CBE" w:rsidRDefault="00A7284A" w:rsidP="00110474">
            <w:pPr>
              <w:ind w:right="-72"/>
              <w:jc w:val="right"/>
              <w:rPr>
                <w:rFonts w:ascii="Arial" w:hAnsi="Arial" w:cs="Arial"/>
                <w:b/>
                <w:bCs/>
                <w:sz w:val="20"/>
                <w:szCs w:val="20"/>
              </w:rPr>
            </w:pPr>
            <w:r w:rsidRPr="00A7284A">
              <w:rPr>
                <w:rFonts w:ascii="Arial" w:hAnsi="Arial" w:cs="Arial"/>
                <w:b/>
                <w:bCs/>
                <w:sz w:val="20"/>
                <w:szCs w:val="20"/>
                <w:lang w:val="en-GB"/>
              </w:rPr>
              <w:t>1</w:t>
            </w:r>
            <w:r w:rsidR="00CF2209" w:rsidRPr="00936CBE">
              <w:rPr>
                <w:rFonts w:ascii="Arial" w:hAnsi="Arial" w:cs="Arial"/>
                <w:b/>
                <w:bCs/>
                <w:sz w:val="20"/>
                <w:szCs w:val="20"/>
              </w:rPr>
              <w:t xml:space="preserve"> year</w:t>
            </w:r>
          </w:p>
          <w:p w14:paraId="5D731814"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Million Baht</w:t>
            </w:r>
          </w:p>
        </w:tc>
        <w:tc>
          <w:tcPr>
            <w:tcW w:w="1152" w:type="dxa"/>
            <w:tcBorders>
              <w:top w:val="single" w:sz="4" w:space="0" w:color="auto"/>
              <w:bottom w:val="single" w:sz="4" w:space="0" w:color="auto"/>
            </w:tcBorders>
            <w:vAlign w:val="bottom"/>
          </w:tcPr>
          <w:p w14:paraId="236F8D36" w14:textId="3A1A8CDE" w:rsidR="00CF2209" w:rsidRPr="00936CBE" w:rsidRDefault="00A7284A" w:rsidP="00110474">
            <w:pPr>
              <w:ind w:right="-72"/>
              <w:jc w:val="right"/>
              <w:rPr>
                <w:rFonts w:ascii="Arial" w:hAnsi="Arial" w:cs="Arial"/>
                <w:b/>
                <w:bCs/>
                <w:sz w:val="20"/>
                <w:szCs w:val="20"/>
              </w:rPr>
            </w:pPr>
            <w:r w:rsidRPr="00A7284A">
              <w:rPr>
                <w:rFonts w:ascii="Arial" w:hAnsi="Arial" w:cs="Arial"/>
                <w:b/>
                <w:bCs/>
                <w:sz w:val="20"/>
                <w:szCs w:val="20"/>
                <w:lang w:val="en-GB"/>
              </w:rPr>
              <w:t>1</w:t>
            </w:r>
            <w:r w:rsidR="00CF2209" w:rsidRPr="00936CBE">
              <w:rPr>
                <w:rFonts w:ascii="Arial" w:hAnsi="Arial" w:cs="Arial"/>
                <w:b/>
                <w:bCs/>
                <w:sz w:val="20"/>
                <w:szCs w:val="20"/>
              </w:rPr>
              <w:t>-</w:t>
            </w:r>
            <w:r w:rsidRPr="00A7284A">
              <w:rPr>
                <w:rFonts w:ascii="Arial" w:hAnsi="Arial" w:cs="Arial"/>
                <w:b/>
                <w:bCs/>
                <w:sz w:val="20"/>
                <w:szCs w:val="20"/>
                <w:lang w:val="en-GB"/>
              </w:rPr>
              <w:t>5</w:t>
            </w:r>
            <w:r w:rsidR="00CF2209" w:rsidRPr="00936CBE">
              <w:rPr>
                <w:rFonts w:ascii="Arial" w:hAnsi="Arial" w:cs="Arial"/>
                <w:b/>
                <w:bCs/>
                <w:sz w:val="20"/>
                <w:szCs w:val="20"/>
              </w:rPr>
              <w:t xml:space="preserve"> </w:t>
            </w:r>
          </w:p>
          <w:p w14:paraId="09891136"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years</w:t>
            </w:r>
          </w:p>
          <w:p w14:paraId="6A65E7C2"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Million Baht</w:t>
            </w:r>
          </w:p>
        </w:tc>
        <w:tc>
          <w:tcPr>
            <w:tcW w:w="1152" w:type="dxa"/>
            <w:tcBorders>
              <w:top w:val="single" w:sz="4" w:space="0" w:color="auto"/>
              <w:bottom w:val="single" w:sz="4" w:space="0" w:color="auto"/>
            </w:tcBorders>
            <w:vAlign w:val="bottom"/>
          </w:tcPr>
          <w:p w14:paraId="6278DE95"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 xml:space="preserve">Over </w:t>
            </w:r>
          </w:p>
          <w:p w14:paraId="51FFE38D" w14:textId="003D76F0" w:rsidR="00CF2209" w:rsidRPr="00936CBE" w:rsidRDefault="00A7284A" w:rsidP="00110474">
            <w:pPr>
              <w:ind w:right="-72"/>
              <w:jc w:val="right"/>
              <w:rPr>
                <w:rFonts w:ascii="Arial" w:hAnsi="Arial" w:cs="Arial"/>
                <w:b/>
                <w:bCs/>
                <w:sz w:val="20"/>
                <w:szCs w:val="20"/>
              </w:rPr>
            </w:pPr>
            <w:r w:rsidRPr="00A7284A">
              <w:rPr>
                <w:rFonts w:ascii="Arial" w:hAnsi="Arial" w:cs="Arial"/>
                <w:b/>
                <w:bCs/>
                <w:sz w:val="20"/>
                <w:szCs w:val="20"/>
                <w:lang w:val="en-GB"/>
              </w:rPr>
              <w:t>5</w:t>
            </w:r>
            <w:r w:rsidR="00CF2209" w:rsidRPr="00936CBE">
              <w:rPr>
                <w:rFonts w:ascii="Arial" w:hAnsi="Arial" w:cs="Arial"/>
                <w:b/>
                <w:bCs/>
                <w:sz w:val="20"/>
                <w:szCs w:val="20"/>
              </w:rPr>
              <w:t xml:space="preserve"> years Million Baht</w:t>
            </w:r>
          </w:p>
        </w:tc>
        <w:tc>
          <w:tcPr>
            <w:tcW w:w="1152" w:type="dxa"/>
            <w:tcBorders>
              <w:top w:val="single" w:sz="4" w:space="0" w:color="auto"/>
              <w:bottom w:val="single" w:sz="4" w:space="0" w:color="auto"/>
            </w:tcBorders>
            <w:vAlign w:val="bottom"/>
          </w:tcPr>
          <w:p w14:paraId="60C987DD"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 xml:space="preserve"> </w:t>
            </w:r>
          </w:p>
          <w:p w14:paraId="2E6E1BDA"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Total</w:t>
            </w:r>
          </w:p>
          <w:p w14:paraId="512F499E"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Million Baht</w:t>
            </w:r>
          </w:p>
        </w:tc>
        <w:tc>
          <w:tcPr>
            <w:tcW w:w="1152" w:type="dxa"/>
            <w:tcBorders>
              <w:top w:val="single" w:sz="4" w:space="0" w:color="auto"/>
              <w:bottom w:val="single" w:sz="4" w:space="0" w:color="auto"/>
            </w:tcBorders>
            <w:vAlign w:val="bottom"/>
          </w:tcPr>
          <w:p w14:paraId="1E2820EC"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Carrying amount</w:t>
            </w:r>
          </w:p>
          <w:p w14:paraId="0483AE24" w14:textId="77777777" w:rsidR="00CF2209" w:rsidRPr="00936CBE" w:rsidRDefault="00CF2209" w:rsidP="00110474">
            <w:pPr>
              <w:ind w:right="-72"/>
              <w:jc w:val="right"/>
              <w:rPr>
                <w:rFonts w:ascii="Arial" w:hAnsi="Arial" w:cs="Arial"/>
                <w:b/>
                <w:bCs/>
                <w:sz w:val="20"/>
                <w:szCs w:val="20"/>
              </w:rPr>
            </w:pPr>
            <w:r w:rsidRPr="00936CBE">
              <w:rPr>
                <w:rFonts w:ascii="Arial" w:hAnsi="Arial" w:cs="Arial"/>
                <w:b/>
                <w:bCs/>
                <w:sz w:val="20"/>
                <w:szCs w:val="20"/>
              </w:rPr>
              <w:t>Million Baht</w:t>
            </w:r>
          </w:p>
        </w:tc>
      </w:tr>
      <w:tr w:rsidR="006033CF" w:rsidRPr="00936CBE" w14:paraId="2147F9C0" w14:textId="77777777" w:rsidTr="00110474">
        <w:trPr>
          <w:cantSplit/>
        </w:trPr>
        <w:tc>
          <w:tcPr>
            <w:tcW w:w="3231" w:type="dxa"/>
            <w:vAlign w:val="bottom"/>
          </w:tcPr>
          <w:p w14:paraId="371298C2" w14:textId="77777777" w:rsidR="00CF2209" w:rsidRPr="00936CBE" w:rsidRDefault="00CF2209" w:rsidP="00110474">
            <w:pPr>
              <w:ind w:left="-31"/>
              <w:rPr>
                <w:rFonts w:ascii="Arial" w:hAnsi="Arial" w:cs="Arial"/>
                <w:sz w:val="20"/>
                <w:szCs w:val="20"/>
              </w:rPr>
            </w:pPr>
          </w:p>
        </w:tc>
        <w:tc>
          <w:tcPr>
            <w:tcW w:w="1152" w:type="dxa"/>
            <w:tcBorders>
              <w:top w:val="single" w:sz="4" w:space="0" w:color="auto"/>
            </w:tcBorders>
            <w:vAlign w:val="bottom"/>
          </w:tcPr>
          <w:p w14:paraId="5F7B0957"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0E2237A9"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51BDF4D5"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7F66702F"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17EAAEFE" w14:textId="77777777" w:rsidR="00CF2209" w:rsidRPr="00936CBE" w:rsidRDefault="00CF2209" w:rsidP="00110474">
            <w:pPr>
              <w:ind w:right="-72"/>
              <w:jc w:val="right"/>
              <w:rPr>
                <w:rFonts w:ascii="Arial" w:hAnsi="Arial" w:cs="Arial"/>
                <w:sz w:val="20"/>
                <w:szCs w:val="20"/>
              </w:rPr>
            </w:pPr>
          </w:p>
        </w:tc>
      </w:tr>
      <w:tr w:rsidR="006033CF" w:rsidRPr="00936CBE" w14:paraId="6AE9EA27" w14:textId="77777777" w:rsidTr="00110474">
        <w:trPr>
          <w:cantSplit/>
        </w:trPr>
        <w:tc>
          <w:tcPr>
            <w:tcW w:w="3231" w:type="dxa"/>
            <w:vAlign w:val="bottom"/>
          </w:tcPr>
          <w:p w14:paraId="61450C6C" w14:textId="77777777" w:rsidR="00CF2209" w:rsidRPr="00936CBE" w:rsidRDefault="00CF2209" w:rsidP="00110474">
            <w:pPr>
              <w:ind w:left="-31"/>
              <w:rPr>
                <w:rFonts w:ascii="Arial" w:hAnsi="Arial" w:cs="Arial"/>
                <w:b/>
                <w:bCs/>
                <w:sz w:val="20"/>
                <w:szCs w:val="20"/>
              </w:rPr>
            </w:pPr>
            <w:r w:rsidRPr="00936CBE">
              <w:rPr>
                <w:rFonts w:ascii="Arial" w:hAnsi="Arial" w:cs="Arial"/>
                <w:b/>
                <w:bCs/>
                <w:sz w:val="20"/>
                <w:szCs w:val="20"/>
              </w:rPr>
              <w:t>Non-derivatives</w:t>
            </w:r>
          </w:p>
        </w:tc>
        <w:tc>
          <w:tcPr>
            <w:tcW w:w="1152" w:type="dxa"/>
            <w:vAlign w:val="bottom"/>
          </w:tcPr>
          <w:p w14:paraId="30FA64A0" w14:textId="77777777" w:rsidR="00CF2209" w:rsidRPr="00936CBE" w:rsidRDefault="00CF2209" w:rsidP="00110474">
            <w:pPr>
              <w:ind w:right="-72"/>
              <w:jc w:val="right"/>
              <w:rPr>
                <w:rFonts w:ascii="Arial" w:hAnsi="Arial" w:cs="Arial"/>
                <w:sz w:val="20"/>
                <w:szCs w:val="20"/>
              </w:rPr>
            </w:pPr>
          </w:p>
        </w:tc>
        <w:tc>
          <w:tcPr>
            <w:tcW w:w="1152" w:type="dxa"/>
            <w:vAlign w:val="bottom"/>
          </w:tcPr>
          <w:p w14:paraId="10F31C5A" w14:textId="77777777" w:rsidR="00CF2209" w:rsidRPr="00936CBE" w:rsidRDefault="00CF2209" w:rsidP="00110474">
            <w:pPr>
              <w:ind w:right="-72"/>
              <w:jc w:val="right"/>
              <w:rPr>
                <w:rFonts w:ascii="Arial" w:hAnsi="Arial" w:cs="Arial"/>
                <w:sz w:val="20"/>
                <w:szCs w:val="20"/>
              </w:rPr>
            </w:pPr>
          </w:p>
        </w:tc>
        <w:tc>
          <w:tcPr>
            <w:tcW w:w="1152" w:type="dxa"/>
            <w:vAlign w:val="bottom"/>
          </w:tcPr>
          <w:p w14:paraId="59937472" w14:textId="77777777" w:rsidR="00CF2209" w:rsidRPr="00936CBE" w:rsidRDefault="00CF2209" w:rsidP="00110474">
            <w:pPr>
              <w:ind w:right="-72"/>
              <w:jc w:val="right"/>
              <w:rPr>
                <w:rFonts w:ascii="Arial" w:hAnsi="Arial" w:cs="Arial"/>
                <w:sz w:val="20"/>
                <w:szCs w:val="20"/>
              </w:rPr>
            </w:pPr>
          </w:p>
        </w:tc>
        <w:tc>
          <w:tcPr>
            <w:tcW w:w="1152" w:type="dxa"/>
            <w:vAlign w:val="bottom"/>
          </w:tcPr>
          <w:p w14:paraId="08E72BC2" w14:textId="77777777" w:rsidR="00CF2209" w:rsidRPr="00936CBE" w:rsidRDefault="00CF2209" w:rsidP="00110474">
            <w:pPr>
              <w:ind w:right="-72"/>
              <w:jc w:val="right"/>
              <w:rPr>
                <w:rFonts w:ascii="Arial" w:hAnsi="Arial" w:cs="Arial"/>
                <w:sz w:val="20"/>
                <w:szCs w:val="20"/>
              </w:rPr>
            </w:pPr>
          </w:p>
        </w:tc>
        <w:tc>
          <w:tcPr>
            <w:tcW w:w="1152" w:type="dxa"/>
            <w:vAlign w:val="bottom"/>
          </w:tcPr>
          <w:p w14:paraId="27866BFF" w14:textId="77777777" w:rsidR="00CF2209" w:rsidRPr="00936CBE" w:rsidRDefault="00CF2209" w:rsidP="00110474">
            <w:pPr>
              <w:ind w:right="-72"/>
              <w:jc w:val="right"/>
              <w:rPr>
                <w:rFonts w:ascii="Arial" w:hAnsi="Arial" w:cs="Arial"/>
                <w:sz w:val="20"/>
                <w:szCs w:val="20"/>
              </w:rPr>
            </w:pPr>
          </w:p>
        </w:tc>
      </w:tr>
      <w:tr w:rsidR="006033CF" w:rsidRPr="00936CBE" w14:paraId="5B360365" w14:textId="77777777" w:rsidTr="00110474">
        <w:trPr>
          <w:cantSplit/>
        </w:trPr>
        <w:tc>
          <w:tcPr>
            <w:tcW w:w="3231" w:type="dxa"/>
            <w:vAlign w:val="bottom"/>
          </w:tcPr>
          <w:p w14:paraId="2AC8D62D"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Short-term loans from</w:t>
            </w:r>
          </w:p>
          <w:p w14:paraId="75CD477F"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 xml:space="preserve">   financial institutions</w:t>
            </w:r>
          </w:p>
        </w:tc>
        <w:tc>
          <w:tcPr>
            <w:tcW w:w="1152" w:type="dxa"/>
            <w:vAlign w:val="bottom"/>
          </w:tcPr>
          <w:p w14:paraId="5F3CDA75" w14:textId="135DD59C"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237</w:t>
            </w:r>
          </w:p>
        </w:tc>
        <w:tc>
          <w:tcPr>
            <w:tcW w:w="1152" w:type="dxa"/>
            <w:vAlign w:val="bottom"/>
          </w:tcPr>
          <w:p w14:paraId="3C959624" w14:textId="77777777" w:rsidR="00CF2209" w:rsidRPr="00936CBE" w:rsidRDefault="00CF2209" w:rsidP="00110474">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51ADC289" w14:textId="77777777" w:rsidR="00CF2209" w:rsidRPr="00936CBE" w:rsidRDefault="00CF2209" w:rsidP="00110474">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120CEB59" w14:textId="38AE3D7E"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237</w:t>
            </w:r>
          </w:p>
        </w:tc>
        <w:tc>
          <w:tcPr>
            <w:tcW w:w="1152" w:type="dxa"/>
            <w:vAlign w:val="bottom"/>
          </w:tcPr>
          <w:p w14:paraId="14AD6630" w14:textId="5358204A"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237</w:t>
            </w:r>
          </w:p>
        </w:tc>
      </w:tr>
      <w:tr w:rsidR="006033CF" w:rsidRPr="00936CBE" w14:paraId="091D751D" w14:textId="77777777" w:rsidTr="00110474">
        <w:trPr>
          <w:cantSplit/>
        </w:trPr>
        <w:tc>
          <w:tcPr>
            <w:tcW w:w="3231" w:type="dxa"/>
            <w:vAlign w:val="bottom"/>
          </w:tcPr>
          <w:p w14:paraId="422D303A"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 xml:space="preserve">Short-term loans from </w:t>
            </w:r>
          </w:p>
          <w:p w14:paraId="5AA0088C"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 xml:space="preserve">   other parties and related parties</w:t>
            </w:r>
          </w:p>
        </w:tc>
        <w:tc>
          <w:tcPr>
            <w:tcW w:w="1152" w:type="dxa"/>
            <w:vAlign w:val="bottom"/>
          </w:tcPr>
          <w:p w14:paraId="4874B6C7" w14:textId="16505C72"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900</w:t>
            </w:r>
          </w:p>
        </w:tc>
        <w:tc>
          <w:tcPr>
            <w:tcW w:w="1152" w:type="dxa"/>
            <w:vAlign w:val="bottom"/>
          </w:tcPr>
          <w:p w14:paraId="4094DAEB" w14:textId="77777777" w:rsidR="00CF2209" w:rsidRPr="00936CBE" w:rsidRDefault="00CF2209" w:rsidP="00110474">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299F2F0E" w14:textId="77777777" w:rsidR="00CF2209" w:rsidRPr="00936CBE" w:rsidRDefault="00CF2209" w:rsidP="00110474">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5ADD0314" w14:textId="5ED173B2"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900</w:t>
            </w:r>
          </w:p>
        </w:tc>
        <w:tc>
          <w:tcPr>
            <w:tcW w:w="1152" w:type="dxa"/>
            <w:vAlign w:val="bottom"/>
          </w:tcPr>
          <w:p w14:paraId="6BCBEBAE" w14:textId="39C26821"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900</w:t>
            </w:r>
          </w:p>
        </w:tc>
      </w:tr>
      <w:tr w:rsidR="006033CF" w:rsidRPr="00936CBE" w14:paraId="67F2577C" w14:textId="77777777" w:rsidTr="00110474">
        <w:trPr>
          <w:cantSplit/>
        </w:trPr>
        <w:tc>
          <w:tcPr>
            <w:tcW w:w="3231" w:type="dxa"/>
            <w:vAlign w:val="bottom"/>
          </w:tcPr>
          <w:p w14:paraId="4A229999" w14:textId="77777777" w:rsidR="00CF2209" w:rsidRPr="00936CBE" w:rsidRDefault="00CF2209" w:rsidP="00110474">
            <w:pPr>
              <w:ind w:left="147" w:hanging="178"/>
              <w:rPr>
                <w:rFonts w:ascii="Arial" w:hAnsi="Arial" w:cs="Arial"/>
                <w:sz w:val="20"/>
                <w:szCs w:val="20"/>
              </w:rPr>
            </w:pPr>
            <w:r w:rsidRPr="00936CBE">
              <w:rPr>
                <w:rFonts w:ascii="Arial" w:hAnsi="Arial" w:cs="Arial"/>
                <w:spacing w:val="-2"/>
                <w:sz w:val="20"/>
                <w:szCs w:val="20"/>
              </w:rPr>
              <w:t xml:space="preserve">Trade and other current </w:t>
            </w:r>
            <w:r w:rsidRPr="00936CBE">
              <w:rPr>
                <w:rFonts w:ascii="Arial" w:hAnsi="Arial" w:cs="Arial"/>
                <w:sz w:val="20"/>
                <w:szCs w:val="20"/>
              </w:rPr>
              <w:t>accounts payable and construction payables and payables of purchase of assets</w:t>
            </w:r>
          </w:p>
        </w:tc>
        <w:tc>
          <w:tcPr>
            <w:tcW w:w="1152" w:type="dxa"/>
            <w:vAlign w:val="bottom"/>
          </w:tcPr>
          <w:p w14:paraId="2C6B6809" w14:textId="50B484D1"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w:t>
            </w:r>
            <w:r w:rsidR="00CF2209" w:rsidRPr="00936CBE">
              <w:rPr>
                <w:rFonts w:ascii="Arial" w:hAnsi="Arial" w:cs="Arial"/>
                <w:sz w:val="20"/>
                <w:szCs w:val="20"/>
              </w:rPr>
              <w:t>,</w:t>
            </w:r>
            <w:r w:rsidRPr="00A7284A">
              <w:rPr>
                <w:rFonts w:ascii="Arial" w:hAnsi="Arial" w:cs="Arial"/>
                <w:sz w:val="20"/>
                <w:szCs w:val="20"/>
                <w:lang w:val="en-GB"/>
              </w:rPr>
              <w:t>115</w:t>
            </w:r>
          </w:p>
        </w:tc>
        <w:tc>
          <w:tcPr>
            <w:tcW w:w="1152" w:type="dxa"/>
            <w:vAlign w:val="bottom"/>
          </w:tcPr>
          <w:p w14:paraId="2F82F8DD" w14:textId="77777777" w:rsidR="00CF2209" w:rsidRPr="00936CBE" w:rsidRDefault="00CF2209" w:rsidP="00110474">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4E91F6B9" w14:textId="77777777" w:rsidR="00CF2209" w:rsidRPr="00936CBE" w:rsidRDefault="00CF2209" w:rsidP="00110474">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50B2F923" w14:textId="29120501"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w:t>
            </w:r>
            <w:r w:rsidR="00CF2209" w:rsidRPr="00936CBE">
              <w:rPr>
                <w:rFonts w:ascii="Arial" w:hAnsi="Arial" w:cs="Arial"/>
                <w:sz w:val="20"/>
                <w:szCs w:val="20"/>
              </w:rPr>
              <w:t>,</w:t>
            </w:r>
            <w:r w:rsidRPr="00A7284A">
              <w:rPr>
                <w:rFonts w:ascii="Arial" w:hAnsi="Arial" w:cs="Arial"/>
                <w:sz w:val="20"/>
                <w:szCs w:val="20"/>
                <w:lang w:val="en-GB"/>
              </w:rPr>
              <w:t>115</w:t>
            </w:r>
          </w:p>
        </w:tc>
        <w:tc>
          <w:tcPr>
            <w:tcW w:w="1152" w:type="dxa"/>
            <w:vAlign w:val="bottom"/>
          </w:tcPr>
          <w:p w14:paraId="7D0C9D10" w14:textId="228B01C0"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w:t>
            </w:r>
            <w:r w:rsidR="00CF2209" w:rsidRPr="00936CBE">
              <w:rPr>
                <w:rFonts w:ascii="Arial" w:hAnsi="Arial" w:cs="Arial"/>
                <w:sz w:val="20"/>
                <w:szCs w:val="20"/>
              </w:rPr>
              <w:t>,</w:t>
            </w:r>
            <w:r w:rsidRPr="00A7284A">
              <w:rPr>
                <w:rFonts w:ascii="Arial" w:hAnsi="Arial" w:cs="Arial"/>
                <w:sz w:val="20"/>
                <w:szCs w:val="20"/>
                <w:lang w:val="en-GB"/>
              </w:rPr>
              <w:t>115</w:t>
            </w:r>
          </w:p>
        </w:tc>
      </w:tr>
      <w:tr w:rsidR="006033CF" w:rsidRPr="00936CBE" w14:paraId="40F02B09" w14:textId="77777777" w:rsidTr="00110474">
        <w:trPr>
          <w:cantSplit/>
        </w:trPr>
        <w:tc>
          <w:tcPr>
            <w:tcW w:w="3231" w:type="dxa"/>
            <w:vAlign w:val="bottom"/>
          </w:tcPr>
          <w:p w14:paraId="571326CF"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Lease liabilities</w:t>
            </w:r>
          </w:p>
        </w:tc>
        <w:tc>
          <w:tcPr>
            <w:tcW w:w="1152" w:type="dxa"/>
            <w:vAlign w:val="bottom"/>
          </w:tcPr>
          <w:p w14:paraId="14C4A938" w14:textId="0A933BD3"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91</w:t>
            </w:r>
          </w:p>
        </w:tc>
        <w:tc>
          <w:tcPr>
            <w:tcW w:w="1152" w:type="dxa"/>
            <w:vAlign w:val="bottom"/>
          </w:tcPr>
          <w:p w14:paraId="579C90E6" w14:textId="642E6E21"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437</w:t>
            </w:r>
          </w:p>
        </w:tc>
        <w:tc>
          <w:tcPr>
            <w:tcW w:w="1152" w:type="dxa"/>
            <w:vAlign w:val="bottom"/>
          </w:tcPr>
          <w:p w14:paraId="2C6FB34E" w14:textId="139C9F5F"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1</w:t>
            </w:r>
            <w:r w:rsidR="00CF2209" w:rsidRPr="00936CBE">
              <w:rPr>
                <w:rFonts w:ascii="Arial" w:hAnsi="Arial" w:cs="Arial"/>
                <w:sz w:val="20"/>
                <w:szCs w:val="20"/>
              </w:rPr>
              <w:t>,</w:t>
            </w:r>
            <w:r w:rsidRPr="00A7284A">
              <w:rPr>
                <w:rFonts w:ascii="Arial" w:hAnsi="Arial" w:cs="Arial"/>
                <w:sz w:val="20"/>
                <w:szCs w:val="20"/>
                <w:lang w:val="en-GB"/>
              </w:rPr>
              <w:t>579</w:t>
            </w:r>
          </w:p>
        </w:tc>
        <w:tc>
          <w:tcPr>
            <w:tcW w:w="1152" w:type="dxa"/>
            <w:vAlign w:val="bottom"/>
          </w:tcPr>
          <w:p w14:paraId="543E7274" w14:textId="55DD39E7"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2</w:t>
            </w:r>
            <w:r w:rsidR="00CF2209" w:rsidRPr="00936CBE">
              <w:rPr>
                <w:rFonts w:ascii="Arial" w:hAnsi="Arial" w:cs="Arial"/>
                <w:sz w:val="20"/>
                <w:szCs w:val="20"/>
              </w:rPr>
              <w:t>,</w:t>
            </w:r>
            <w:r w:rsidRPr="00A7284A">
              <w:rPr>
                <w:rFonts w:ascii="Arial" w:hAnsi="Arial" w:cs="Arial"/>
                <w:sz w:val="20"/>
                <w:szCs w:val="20"/>
                <w:lang w:val="en-GB"/>
              </w:rPr>
              <w:t>107</w:t>
            </w:r>
          </w:p>
        </w:tc>
        <w:tc>
          <w:tcPr>
            <w:tcW w:w="1152" w:type="dxa"/>
            <w:vAlign w:val="bottom"/>
          </w:tcPr>
          <w:p w14:paraId="7AB9B20A" w14:textId="7F47B67A"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1</w:t>
            </w:r>
            <w:r w:rsidR="00CF2209" w:rsidRPr="00936CBE">
              <w:rPr>
                <w:rFonts w:ascii="Arial" w:hAnsi="Arial" w:cs="Arial"/>
                <w:sz w:val="20"/>
                <w:szCs w:val="20"/>
              </w:rPr>
              <w:t>,</w:t>
            </w:r>
            <w:r w:rsidRPr="00A7284A">
              <w:rPr>
                <w:rFonts w:ascii="Arial" w:hAnsi="Arial" w:cs="Arial"/>
                <w:sz w:val="20"/>
                <w:szCs w:val="20"/>
                <w:lang w:val="en-GB"/>
              </w:rPr>
              <w:t>561</w:t>
            </w:r>
          </w:p>
        </w:tc>
      </w:tr>
      <w:tr w:rsidR="006033CF" w:rsidRPr="00936CBE" w14:paraId="2EA5ADB3" w14:textId="77777777" w:rsidTr="00110474">
        <w:trPr>
          <w:cantSplit/>
        </w:trPr>
        <w:tc>
          <w:tcPr>
            <w:tcW w:w="3231" w:type="dxa"/>
            <w:vAlign w:val="bottom"/>
          </w:tcPr>
          <w:p w14:paraId="58AFC66B"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Long-term loans from financial</w:t>
            </w:r>
          </w:p>
          <w:p w14:paraId="6A5BE204"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 xml:space="preserve">   institutions and related interests</w:t>
            </w:r>
          </w:p>
        </w:tc>
        <w:tc>
          <w:tcPr>
            <w:tcW w:w="1152" w:type="dxa"/>
            <w:vAlign w:val="bottom"/>
          </w:tcPr>
          <w:p w14:paraId="61FAA9EA" w14:textId="46F4AA4F"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8</w:t>
            </w:r>
            <w:r w:rsidR="00CF2209" w:rsidRPr="00936CBE">
              <w:rPr>
                <w:rFonts w:ascii="Arial" w:hAnsi="Arial" w:cs="Arial"/>
                <w:sz w:val="20"/>
                <w:szCs w:val="20"/>
              </w:rPr>
              <w:t>,</w:t>
            </w:r>
            <w:r w:rsidRPr="00A7284A">
              <w:rPr>
                <w:rFonts w:ascii="Arial" w:hAnsi="Arial" w:cs="Arial"/>
                <w:sz w:val="20"/>
                <w:szCs w:val="20"/>
                <w:lang w:val="en-GB"/>
              </w:rPr>
              <w:t>436</w:t>
            </w:r>
          </w:p>
        </w:tc>
        <w:tc>
          <w:tcPr>
            <w:tcW w:w="1152" w:type="dxa"/>
            <w:vAlign w:val="bottom"/>
          </w:tcPr>
          <w:p w14:paraId="68555683" w14:textId="1A0150DE"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17</w:t>
            </w:r>
            <w:r w:rsidR="00CF2209" w:rsidRPr="00936CBE">
              <w:rPr>
                <w:rFonts w:ascii="Arial" w:hAnsi="Arial" w:cs="Arial"/>
                <w:sz w:val="20"/>
                <w:szCs w:val="20"/>
              </w:rPr>
              <w:t>,</w:t>
            </w:r>
            <w:r w:rsidRPr="00A7284A">
              <w:rPr>
                <w:rFonts w:ascii="Arial" w:hAnsi="Arial" w:cs="Arial"/>
                <w:sz w:val="20"/>
                <w:szCs w:val="20"/>
                <w:lang w:val="en-GB"/>
              </w:rPr>
              <w:t>737</w:t>
            </w:r>
          </w:p>
        </w:tc>
        <w:tc>
          <w:tcPr>
            <w:tcW w:w="1152" w:type="dxa"/>
            <w:vAlign w:val="bottom"/>
          </w:tcPr>
          <w:p w14:paraId="2CE4DDFF" w14:textId="200C75A5"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1</w:t>
            </w:r>
            <w:r w:rsidR="00CF2209" w:rsidRPr="00936CBE">
              <w:rPr>
                <w:rFonts w:ascii="Arial" w:hAnsi="Arial" w:cs="Arial"/>
                <w:sz w:val="20"/>
                <w:szCs w:val="20"/>
              </w:rPr>
              <w:t>,</w:t>
            </w:r>
            <w:r w:rsidRPr="00A7284A">
              <w:rPr>
                <w:rFonts w:ascii="Arial" w:hAnsi="Arial" w:cs="Arial"/>
                <w:sz w:val="20"/>
                <w:szCs w:val="20"/>
                <w:lang w:val="en-GB"/>
              </w:rPr>
              <w:t>434</w:t>
            </w:r>
          </w:p>
        </w:tc>
        <w:tc>
          <w:tcPr>
            <w:tcW w:w="1152" w:type="dxa"/>
            <w:vAlign w:val="bottom"/>
          </w:tcPr>
          <w:p w14:paraId="63254385" w14:textId="4BAD5752"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27</w:t>
            </w:r>
            <w:r w:rsidR="00CF2209" w:rsidRPr="00936CBE">
              <w:rPr>
                <w:rFonts w:ascii="Arial" w:hAnsi="Arial" w:cs="Arial"/>
                <w:sz w:val="20"/>
                <w:szCs w:val="20"/>
              </w:rPr>
              <w:t>,</w:t>
            </w:r>
            <w:r w:rsidRPr="00A7284A">
              <w:rPr>
                <w:rFonts w:ascii="Arial" w:hAnsi="Arial" w:cs="Arial"/>
                <w:sz w:val="20"/>
                <w:szCs w:val="20"/>
                <w:lang w:val="en-GB"/>
              </w:rPr>
              <w:t>607</w:t>
            </w:r>
          </w:p>
        </w:tc>
        <w:tc>
          <w:tcPr>
            <w:tcW w:w="1152" w:type="dxa"/>
            <w:vAlign w:val="bottom"/>
          </w:tcPr>
          <w:p w14:paraId="279C34E3" w14:textId="486AE59C"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25</w:t>
            </w:r>
            <w:r w:rsidR="00CF2209" w:rsidRPr="00936CBE">
              <w:rPr>
                <w:rFonts w:ascii="Arial" w:hAnsi="Arial" w:cs="Arial"/>
                <w:sz w:val="20"/>
                <w:szCs w:val="20"/>
              </w:rPr>
              <w:t>,</w:t>
            </w:r>
            <w:r w:rsidRPr="00A7284A">
              <w:rPr>
                <w:rFonts w:ascii="Arial" w:hAnsi="Arial" w:cs="Arial"/>
                <w:sz w:val="20"/>
                <w:szCs w:val="20"/>
                <w:lang w:val="en-GB"/>
              </w:rPr>
              <w:t>680</w:t>
            </w:r>
          </w:p>
        </w:tc>
      </w:tr>
      <w:tr w:rsidR="006033CF" w:rsidRPr="00936CBE" w14:paraId="5B1A8A3C" w14:textId="77777777" w:rsidTr="00110474">
        <w:trPr>
          <w:cantSplit/>
        </w:trPr>
        <w:tc>
          <w:tcPr>
            <w:tcW w:w="3231" w:type="dxa"/>
            <w:vAlign w:val="bottom"/>
          </w:tcPr>
          <w:p w14:paraId="25057F93"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Debentures and related interests</w:t>
            </w:r>
          </w:p>
        </w:tc>
        <w:tc>
          <w:tcPr>
            <w:tcW w:w="1152" w:type="dxa"/>
            <w:tcBorders>
              <w:bottom w:val="single" w:sz="4" w:space="0" w:color="auto"/>
            </w:tcBorders>
            <w:vAlign w:val="bottom"/>
          </w:tcPr>
          <w:p w14:paraId="5EFBF22F" w14:textId="1B52EB46"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8</w:t>
            </w:r>
            <w:r w:rsidR="00CF2209" w:rsidRPr="00936CBE">
              <w:rPr>
                <w:rFonts w:ascii="Arial" w:hAnsi="Arial" w:cs="Arial"/>
                <w:sz w:val="20"/>
                <w:szCs w:val="20"/>
              </w:rPr>
              <w:t>,</w:t>
            </w:r>
            <w:r w:rsidRPr="00A7284A">
              <w:rPr>
                <w:rFonts w:ascii="Arial" w:hAnsi="Arial" w:cs="Arial"/>
                <w:sz w:val="20"/>
                <w:szCs w:val="20"/>
                <w:lang w:val="en-GB"/>
              </w:rPr>
              <w:t>219</w:t>
            </w:r>
          </w:p>
        </w:tc>
        <w:tc>
          <w:tcPr>
            <w:tcW w:w="1152" w:type="dxa"/>
            <w:tcBorders>
              <w:bottom w:val="single" w:sz="4" w:space="0" w:color="auto"/>
            </w:tcBorders>
            <w:vAlign w:val="bottom"/>
          </w:tcPr>
          <w:p w14:paraId="0286CF5E" w14:textId="740095BF"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19</w:t>
            </w:r>
            <w:r w:rsidR="00CF2209" w:rsidRPr="00936CBE">
              <w:rPr>
                <w:rFonts w:ascii="Arial" w:hAnsi="Arial" w:cs="Arial"/>
                <w:sz w:val="20"/>
                <w:szCs w:val="20"/>
              </w:rPr>
              <w:t>,</w:t>
            </w:r>
            <w:r w:rsidRPr="00A7284A">
              <w:rPr>
                <w:rFonts w:ascii="Arial" w:hAnsi="Arial" w:cs="Arial"/>
                <w:sz w:val="20"/>
                <w:szCs w:val="20"/>
                <w:lang w:val="en-GB"/>
              </w:rPr>
              <w:t>942</w:t>
            </w:r>
          </w:p>
        </w:tc>
        <w:tc>
          <w:tcPr>
            <w:tcW w:w="1152" w:type="dxa"/>
            <w:tcBorders>
              <w:bottom w:val="single" w:sz="4" w:space="0" w:color="auto"/>
            </w:tcBorders>
            <w:vAlign w:val="bottom"/>
          </w:tcPr>
          <w:p w14:paraId="08CDF7E8" w14:textId="042B9109"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5</w:t>
            </w:r>
            <w:r w:rsidR="00CF2209" w:rsidRPr="00936CBE">
              <w:rPr>
                <w:rFonts w:ascii="Arial" w:hAnsi="Arial" w:cs="Arial"/>
                <w:sz w:val="20"/>
                <w:szCs w:val="20"/>
              </w:rPr>
              <w:t>,</w:t>
            </w:r>
            <w:r w:rsidRPr="00A7284A">
              <w:rPr>
                <w:rFonts w:ascii="Arial" w:hAnsi="Arial" w:cs="Arial"/>
                <w:sz w:val="20"/>
                <w:szCs w:val="20"/>
                <w:lang w:val="en-GB"/>
              </w:rPr>
              <w:t>996</w:t>
            </w:r>
          </w:p>
        </w:tc>
        <w:tc>
          <w:tcPr>
            <w:tcW w:w="1152" w:type="dxa"/>
            <w:tcBorders>
              <w:bottom w:val="single" w:sz="4" w:space="0" w:color="auto"/>
            </w:tcBorders>
            <w:vAlign w:val="bottom"/>
          </w:tcPr>
          <w:p w14:paraId="60AC3FF2" w14:textId="7EACD70D"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34</w:t>
            </w:r>
            <w:r w:rsidR="00CF2209" w:rsidRPr="00936CBE">
              <w:rPr>
                <w:rFonts w:ascii="Arial" w:hAnsi="Arial" w:cs="Arial"/>
                <w:sz w:val="20"/>
                <w:szCs w:val="20"/>
              </w:rPr>
              <w:t>,</w:t>
            </w:r>
            <w:r w:rsidRPr="00A7284A">
              <w:rPr>
                <w:rFonts w:ascii="Arial" w:hAnsi="Arial" w:cs="Arial"/>
                <w:sz w:val="20"/>
                <w:szCs w:val="20"/>
                <w:lang w:val="en-GB"/>
              </w:rPr>
              <w:t>157</w:t>
            </w:r>
          </w:p>
        </w:tc>
        <w:tc>
          <w:tcPr>
            <w:tcW w:w="1152" w:type="dxa"/>
            <w:tcBorders>
              <w:bottom w:val="single" w:sz="4" w:space="0" w:color="auto"/>
            </w:tcBorders>
            <w:vAlign w:val="bottom"/>
          </w:tcPr>
          <w:p w14:paraId="4B1E0E61" w14:textId="1BFECC63"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31</w:t>
            </w:r>
            <w:r w:rsidR="00CF2209" w:rsidRPr="00936CBE">
              <w:rPr>
                <w:rFonts w:ascii="Arial" w:hAnsi="Arial" w:cs="Arial"/>
                <w:sz w:val="20"/>
                <w:szCs w:val="20"/>
              </w:rPr>
              <w:t>,</w:t>
            </w:r>
            <w:r w:rsidRPr="00A7284A">
              <w:rPr>
                <w:rFonts w:ascii="Arial" w:hAnsi="Arial" w:cs="Arial"/>
                <w:sz w:val="20"/>
                <w:szCs w:val="20"/>
                <w:lang w:val="en-GB"/>
              </w:rPr>
              <w:t>152</w:t>
            </w:r>
          </w:p>
        </w:tc>
      </w:tr>
      <w:tr w:rsidR="006033CF" w:rsidRPr="00936CBE" w14:paraId="617EF76F" w14:textId="77777777" w:rsidTr="00110474">
        <w:trPr>
          <w:cantSplit/>
        </w:trPr>
        <w:tc>
          <w:tcPr>
            <w:tcW w:w="3231" w:type="dxa"/>
            <w:vAlign w:val="bottom"/>
          </w:tcPr>
          <w:p w14:paraId="24360853" w14:textId="77777777" w:rsidR="00CF2209" w:rsidRPr="00936CBE" w:rsidRDefault="00CF2209" w:rsidP="00110474">
            <w:pPr>
              <w:ind w:left="-31"/>
              <w:rPr>
                <w:rFonts w:ascii="Arial" w:hAnsi="Arial" w:cs="Arial"/>
                <w:sz w:val="20"/>
                <w:szCs w:val="20"/>
              </w:rPr>
            </w:pPr>
          </w:p>
        </w:tc>
        <w:tc>
          <w:tcPr>
            <w:tcW w:w="1152" w:type="dxa"/>
            <w:tcBorders>
              <w:top w:val="single" w:sz="4" w:space="0" w:color="auto"/>
            </w:tcBorders>
            <w:vAlign w:val="bottom"/>
          </w:tcPr>
          <w:p w14:paraId="47EA1A8A"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7B08F76C"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2208DB87"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48DA9618"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04BCFE93" w14:textId="77777777" w:rsidR="00CF2209" w:rsidRPr="00936CBE" w:rsidRDefault="00CF2209" w:rsidP="00110474">
            <w:pPr>
              <w:ind w:right="-72"/>
              <w:jc w:val="right"/>
              <w:rPr>
                <w:rFonts w:ascii="Arial" w:hAnsi="Arial" w:cs="Arial"/>
                <w:sz w:val="20"/>
                <w:szCs w:val="20"/>
              </w:rPr>
            </w:pPr>
          </w:p>
        </w:tc>
      </w:tr>
      <w:tr w:rsidR="006033CF" w:rsidRPr="00936CBE" w14:paraId="046C9E17" w14:textId="77777777" w:rsidTr="00110474">
        <w:trPr>
          <w:cantSplit/>
        </w:trPr>
        <w:tc>
          <w:tcPr>
            <w:tcW w:w="3231" w:type="dxa"/>
            <w:vAlign w:val="bottom"/>
          </w:tcPr>
          <w:p w14:paraId="5EE759B4" w14:textId="77777777" w:rsidR="00CF2209" w:rsidRPr="00936CBE" w:rsidRDefault="00CF2209" w:rsidP="00110474">
            <w:pPr>
              <w:ind w:left="-31"/>
              <w:rPr>
                <w:rFonts w:ascii="Arial" w:hAnsi="Arial" w:cs="Arial"/>
                <w:b/>
                <w:bCs/>
                <w:sz w:val="20"/>
                <w:szCs w:val="20"/>
              </w:rPr>
            </w:pPr>
            <w:r w:rsidRPr="00936CBE">
              <w:rPr>
                <w:rFonts w:ascii="Arial" w:hAnsi="Arial" w:cs="Arial"/>
                <w:b/>
                <w:bCs/>
                <w:sz w:val="20"/>
                <w:szCs w:val="20"/>
              </w:rPr>
              <w:t xml:space="preserve">Total non-derivatives </w:t>
            </w:r>
          </w:p>
          <w:p w14:paraId="6C693C4F" w14:textId="77777777" w:rsidR="00CF2209" w:rsidRPr="00936CBE" w:rsidRDefault="00CF2209" w:rsidP="00110474">
            <w:pPr>
              <w:ind w:left="-31" w:firstLine="167"/>
              <w:rPr>
                <w:rFonts w:ascii="Arial" w:hAnsi="Arial" w:cs="Arial"/>
                <w:b/>
                <w:bCs/>
                <w:sz w:val="20"/>
                <w:szCs w:val="20"/>
              </w:rPr>
            </w:pPr>
            <w:r w:rsidRPr="00936CBE">
              <w:rPr>
                <w:rFonts w:ascii="Arial" w:hAnsi="Arial" w:cs="Arial"/>
                <w:b/>
                <w:bCs/>
                <w:sz w:val="20"/>
                <w:szCs w:val="20"/>
              </w:rPr>
              <w:t>financial liabilities</w:t>
            </w:r>
          </w:p>
        </w:tc>
        <w:tc>
          <w:tcPr>
            <w:tcW w:w="1152" w:type="dxa"/>
            <w:tcBorders>
              <w:bottom w:val="single" w:sz="4" w:space="0" w:color="auto"/>
            </w:tcBorders>
            <w:vAlign w:val="bottom"/>
          </w:tcPr>
          <w:p w14:paraId="1C3B8E73" w14:textId="589CFCCA"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20</w:t>
            </w:r>
            <w:r w:rsidR="00CF2209" w:rsidRPr="00936CBE">
              <w:rPr>
                <w:rFonts w:ascii="Arial" w:hAnsi="Arial" w:cs="Arial"/>
                <w:sz w:val="20"/>
                <w:szCs w:val="20"/>
              </w:rPr>
              <w:t>,</w:t>
            </w:r>
            <w:r w:rsidRPr="00A7284A">
              <w:rPr>
                <w:rFonts w:ascii="Arial" w:hAnsi="Arial" w:cs="Arial"/>
                <w:sz w:val="20"/>
                <w:szCs w:val="20"/>
                <w:lang w:val="en-GB"/>
              </w:rPr>
              <w:t>998</w:t>
            </w:r>
          </w:p>
        </w:tc>
        <w:tc>
          <w:tcPr>
            <w:tcW w:w="1152" w:type="dxa"/>
            <w:tcBorders>
              <w:bottom w:val="single" w:sz="4" w:space="0" w:color="auto"/>
            </w:tcBorders>
            <w:vAlign w:val="bottom"/>
          </w:tcPr>
          <w:p w14:paraId="33D48D0C" w14:textId="2F95EE43"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38</w:t>
            </w:r>
            <w:r w:rsidR="00CF2209" w:rsidRPr="00936CBE">
              <w:rPr>
                <w:rFonts w:ascii="Arial" w:hAnsi="Arial" w:cs="Arial"/>
                <w:sz w:val="20"/>
                <w:szCs w:val="20"/>
              </w:rPr>
              <w:t>,</w:t>
            </w:r>
            <w:r w:rsidRPr="00A7284A">
              <w:rPr>
                <w:rFonts w:ascii="Arial" w:hAnsi="Arial" w:cs="Arial"/>
                <w:sz w:val="20"/>
                <w:szCs w:val="20"/>
                <w:lang w:val="en-GB"/>
              </w:rPr>
              <w:t>116</w:t>
            </w:r>
          </w:p>
        </w:tc>
        <w:tc>
          <w:tcPr>
            <w:tcW w:w="1152" w:type="dxa"/>
            <w:tcBorders>
              <w:bottom w:val="single" w:sz="4" w:space="0" w:color="auto"/>
            </w:tcBorders>
            <w:vAlign w:val="bottom"/>
          </w:tcPr>
          <w:p w14:paraId="7C33D2D5" w14:textId="7C53A311"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9</w:t>
            </w:r>
            <w:r w:rsidR="00CF2209" w:rsidRPr="00936CBE">
              <w:rPr>
                <w:rFonts w:ascii="Arial" w:hAnsi="Arial" w:cs="Arial"/>
                <w:sz w:val="20"/>
                <w:szCs w:val="20"/>
              </w:rPr>
              <w:t>,</w:t>
            </w:r>
            <w:r w:rsidRPr="00A7284A">
              <w:rPr>
                <w:rFonts w:ascii="Arial" w:hAnsi="Arial" w:cs="Arial"/>
                <w:sz w:val="20"/>
                <w:szCs w:val="20"/>
                <w:lang w:val="en-GB"/>
              </w:rPr>
              <w:t>009</w:t>
            </w:r>
          </w:p>
        </w:tc>
        <w:tc>
          <w:tcPr>
            <w:tcW w:w="1152" w:type="dxa"/>
            <w:tcBorders>
              <w:bottom w:val="single" w:sz="4" w:space="0" w:color="auto"/>
            </w:tcBorders>
            <w:vAlign w:val="bottom"/>
          </w:tcPr>
          <w:p w14:paraId="6B2C2E89" w14:textId="738B77D8"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68</w:t>
            </w:r>
            <w:r w:rsidR="00CF2209" w:rsidRPr="00936CBE">
              <w:rPr>
                <w:rFonts w:ascii="Arial" w:hAnsi="Arial" w:cs="Arial"/>
                <w:sz w:val="20"/>
                <w:szCs w:val="20"/>
              </w:rPr>
              <w:t>,</w:t>
            </w:r>
            <w:r w:rsidRPr="00A7284A">
              <w:rPr>
                <w:rFonts w:ascii="Arial" w:hAnsi="Arial" w:cs="Arial"/>
                <w:sz w:val="20"/>
                <w:szCs w:val="20"/>
                <w:lang w:val="en-GB"/>
              </w:rPr>
              <w:t>123</w:t>
            </w:r>
          </w:p>
        </w:tc>
        <w:tc>
          <w:tcPr>
            <w:tcW w:w="1152" w:type="dxa"/>
            <w:tcBorders>
              <w:bottom w:val="single" w:sz="4" w:space="0" w:color="auto"/>
            </w:tcBorders>
            <w:vAlign w:val="bottom"/>
          </w:tcPr>
          <w:p w14:paraId="19023309" w14:textId="71FE61DA"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62</w:t>
            </w:r>
            <w:r w:rsidR="00CF2209" w:rsidRPr="00936CBE">
              <w:rPr>
                <w:rFonts w:ascii="Arial" w:hAnsi="Arial" w:cs="Arial"/>
                <w:sz w:val="20"/>
                <w:szCs w:val="20"/>
              </w:rPr>
              <w:t>,</w:t>
            </w:r>
            <w:r w:rsidRPr="00A7284A">
              <w:rPr>
                <w:rFonts w:ascii="Arial" w:hAnsi="Arial" w:cs="Arial"/>
                <w:sz w:val="20"/>
                <w:szCs w:val="20"/>
                <w:lang w:val="en-GB"/>
              </w:rPr>
              <w:t>645</w:t>
            </w:r>
          </w:p>
        </w:tc>
      </w:tr>
      <w:tr w:rsidR="006033CF" w:rsidRPr="00936CBE" w14:paraId="25637477" w14:textId="77777777" w:rsidTr="00110474">
        <w:trPr>
          <w:cantSplit/>
        </w:trPr>
        <w:tc>
          <w:tcPr>
            <w:tcW w:w="3231" w:type="dxa"/>
            <w:vAlign w:val="bottom"/>
          </w:tcPr>
          <w:p w14:paraId="55F98636" w14:textId="77777777" w:rsidR="00CF2209" w:rsidRPr="00936CBE" w:rsidRDefault="00CF2209" w:rsidP="00110474">
            <w:pPr>
              <w:ind w:left="-31"/>
              <w:rPr>
                <w:rFonts w:ascii="Arial" w:hAnsi="Arial" w:cs="Arial"/>
                <w:sz w:val="20"/>
                <w:szCs w:val="20"/>
              </w:rPr>
            </w:pPr>
          </w:p>
        </w:tc>
        <w:tc>
          <w:tcPr>
            <w:tcW w:w="1152" w:type="dxa"/>
            <w:tcBorders>
              <w:top w:val="single" w:sz="4" w:space="0" w:color="auto"/>
            </w:tcBorders>
            <w:vAlign w:val="bottom"/>
          </w:tcPr>
          <w:p w14:paraId="609EA5C0" w14:textId="77777777" w:rsidR="00CF2209" w:rsidRPr="00936CBE" w:rsidRDefault="00CF2209" w:rsidP="00110474">
            <w:pPr>
              <w:ind w:left="-31"/>
              <w:rPr>
                <w:rFonts w:ascii="Arial" w:hAnsi="Arial" w:cs="Arial"/>
                <w:sz w:val="20"/>
                <w:szCs w:val="20"/>
              </w:rPr>
            </w:pPr>
          </w:p>
        </w:tc>
        <w:tc>
          <w:tcPr>
            <w:tcW w:w="1152" w:type="dxa"/>
            <w:tcBorders>
              <w:top w:val="single" w:sz="4" w:space="0" w:color="auto"/>
            </w:tcBorders>
            <w:vAlign w:val="bottom"/>
          </w:tcPr>
          <w:p w14:paraId="41499250" w14:textId="77777777" w:rsidR="00CF2209" w:rsidRPr="00936CBE" w:rsidRDefault="00CF2209" w:rsidP="00110474">
            <w:pPr>
              <w:ind w:left="-31"/>
              <w:rPr>
                <w:rFonts w:ascii="Arial" w:hAnsi="Arial" w:cs="Arial"/>
                <w:sz w:val="20"/>
                <w:szCs w:val="20"/>
              </w:rPr>
            </w:pPr>
          </w:p>
        </w:tc>
        <w:tc>
          <w:tcPr>
            <w:tcW w:w="1152" w:type="dxa"/>
            <w:tcBorders>
              <w:top w:val="single" w:sz="4" w:space="0" w:color="auto"/>
            </w:tcBorders>
            <w:vAlign w:val="bottom"/>
          </w:tcPr>
          <w:p w14:paraId="3E7EDF8E" w14:textId="77777777" w:rsidR="00CF2209" w:rsidRPr="00936CBE" w:rsidRDefault="00CF2209" w:rsidP="00110474">
            <w:pPr>
              <w:ind w:left="-31"/>
              <w:rPr>
                <w:rFonts w:ascii="Arial" w:hAnsi="Arial" w:cs="Arial"/>
                <w:sz w:val="20"/>
                <w:szCs w:val="20"/>
              </w:rPr>
            </w:pPr>
          </w:p>
        </w:tc>
        <w:tc>
          <w:tcPr>
            <w:tcW w:w="1152" w:type="dxa"/>
            <w:tcBorders>
              <w:top w:val="single" w:sz="4" w:space="0" w:color="auto"/>
            </w:tcBorders>
            <w:vAlign w:val="bottom"/>
          </w:tcPr>
          <w:p w14:paraId="245311EB" w14:textId="77777777" w:rsidR="00CF2209" w:rsidRPr="00936CBE" w:rsidRDefault="00CF2209" w:rsidP="00110474">
            <w:pPr>
              <w:ind w:left="-31"/>
              <w:rPr>
                <w:rFonts w:ascii="Arial" w:hAnsi="Arial" w:cs="Arial"/>
                <w:sz w:val="20"/>
                <w:szCs w:val="20"/>
              </w:rPr>
            </w:pPr>
          </w:p>
        </w:tc>
        <w:tc>
          <w:tcPr>
            <w:tcW w:w="1152" w:type="dxa"/>
            <w:tcBorders>
              <w:top w:val="single" w:sz="4" w:space="0" w:color="auto"/>
            </w:tcBorders>
            <w:vAlign w:val="bottom"/>
          </w:tcPr>
          <w:p w14:paraId="21E33B37" w14:textId="77777777" w:rsidR="00CF2209" w:rsidRPr="00936CBE" w:rsidRDefault="00CF2209" w:rsidP="00110474">
            <w:pPr>
              <w:ind w:left="-31"/>
              <w:rPr>
                <w:rFonts w:ascii="Arial" w:hAnsi="Arial" w:cs="Arial"/>
                <w:sz w:val="20"/>
                <w:szCs w:val="20"/>
              </w:rPr>
            </w:pPr>
          </w:p>
        </w:tc>
      </w:tr>
      <w:tr w:rsidR="006033CF" w:rsidRPr="00936CBE" w14:paraId="56B48C79" w14:textId="77777777" w:rsidTr="00110474">
        <w:trPr>
          <w:cantSplit/>
        </w:trPr>
        <w:tc>
          <w:tcPr>
            <w:tcW w:w="3231" w:type="dxa"/>
            <w:vAlign w:val="bottom"/>
          </w:tcPr>
          <w:p w14:paraId="7377B7A5" w14:textId="77777777" w:rsidR="00CF2209" w:rsidRPr="00936CBE" w:rsidRDefault="00CF2209" w:rsidP="00110474">
            <w:pPr>
              <w:ind w:left="-31"/>
              <w:rPr>
                <w:rFonts w:ascii="Arial" w:hAnsi="Arial" w:cs="Arial"/>
                <w:b/>
                <w:bCs/>
                <w:sz w:val="20"/>
                <w:szCs w:val="20"/>
              </w:rPr>
            </w:pPr>
            <w:r w:rsidRPr="00936CBE">
              <w:rPr>
                <w:rFonts w:ascii="Arial" w:hAnsi="Arial" w:cs="Arial"/>
                <w:b/>
                <w:bCs/>
                <w:sz w:val="20"/>
                <w:szCs w:val="20"/>
              </w:rPr>
              <w:t>Derivatives</w:t>
            </w:r>
          </w:p>
        </w:tc>
        <w:tc>
          <w:tcPr>
            <w:tcW w:w="1152" w:type="dxa"/>
            <w:vAlign w:val="bottom"/>
          </w:tcPr>
          <w:p w14:paraId="52CD1A8B" w14:textId="77777777" w:rsidR="00CF2209" w:rsidRPr="00936CBE" w:rsidRDefault="00CF2209" w:rsidP="00110474">
            <w:pPr>
              <w:ind w:right="-72"/>
              <w:jc w:val="right"/>
              <w:rPr>
                <w:rFonts w:ascii="Arial" w:hAnsi="Arial" w:cs="Arial"/>
                <w:sz w:val="20"/>
                <w:szCs w:val="20"/>
              </w:rPr>
            </w:pPr>
          </w:p>
        </w:tc>
        <w:tc>
          <w:tcPr>
            <w:tcW w:w="1152" w:type="dxa"/>
            <w:vAlign w:val="bottom"/>
          </w:tcPr>
          <w:p w14:paraId="21802C07" w14:textId="77777777" w:rsidR="00CF2209" w:rsidRPr="00936CBE" w:rsidRDefault="00CF2209" w:rsidP="00110474">
            <w:pPr>
              <w:ind w:right="-72"/>
              <w:jc w:val="right"/>
              <w:rPr>
                <w:rFonts w:ascii="Arial" w:hAnsi="Arial" w:cs="Arial"/>
                <w:sz w:val="20"/>
                <w:szCs w:val="20"/>
              </w:rPr>
            </w:pPr>
          </w:p>
        </w:tc>
        <w:tc>
          <w:tcPr>
            <w:tcW w:w="1152" w:type="dxa"/>
            <w:vAlign w:val="bottom"/>
          </w:tcPr>
          <w:p w14:paraId="4D25C0BD" w14:textId="77777777" w:rsidR="00CF2209" w:rsidRPr="00936CBE" w:rsidRDefault="00CF2209" w:rsidP="00110474">
            <w:pPr>
              <w:ind w:right="-72"/>
              <w:jc w:val="right"/>
              <w:rPr>
                <w:rFonts w:ascii="Arial" w:hAnsi="Arial" w:cs="Arial"/>
                <w:sz w:val="20"/>
                <w:szCs w:val="20"/>
              </w:rPr>
            </w:pPr>
          </w:p>
        </w:tc>
        <w:tc>
          <w:tcPr>
            <w:tcW w:w="1152" w:type="dxa"/>
            <w:vAlign w:val="bottom"/>
          </w:tcPr>
          <w:p w14:paraId="3C5FF557" w14:textId="77777777" w:rsidR="00CF2209" w:rsidRPr="00936CBE" w:rsidRDefault="00CF2209" w:rsidP="00110474">
            <w:pPr>
              <w:ind w:right="-72"/>
              <w:jc w:val="right"/>
              <w:rPr>
                <w:rFonts w:ascii="Arial" w:hAnsi="Arial" w:cs="Arial"/>
                <w:sz w:val="20"/>
                <w:szCs w:val="20"/>
              </w:rPr>
            </w:pPr>
          </w:p>
        </w:tc>
        <w:tc>
          <w:tcPr>
            <w:tcW w:w="1152" w:type="dxa"/>
            <w:vAlign w:val="bottom"/>
          </w:tcPr>
          <w:p w14:paraId="4853ECE9" w14:textId="77777777" w:rsidR="00CF2209" w:rsidRPr="00936CBE" w:rsidRDefault="00CF2209" w:rsidP="00110474">
            <w:pPr>
              <w:ind w:right="-72"/>
              <w:jc w:val="right"/>
              <w:rPr>
                <w:rFonts w:ascii="Arial" w:hAnsi="Arial" w:cs="Arial"/>
                <w:sz w:val="20"/>
                <w:szCs w:val="20"/>
              </w:rPr>
            </w:pPr>
          </w:p>
        </w:tc>
      </w:tr>
      <w:tr w:rsidR="006033CF" w:rsidRPr="00936CBE" w14:paraId="08F3C8EC" w14:textId="77777777" w:rsidTr="00110474">
        <w:trPr>
          <w:cantSplit/>
        </w:trPr>
        <w:tc>
          <w:tcPr>
            <w:tcW w:w="3231" w:type="dxa"/>
            <w:vAlign w:val="bottom"/>
          </w:tcPr>
          <w:p w14:paraId="2B23D210"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Cross currency interest rate</w:t>
            </w:r>
            <w:r w:rsidRPr="00936CBE">
              <w:rPr>
                <w:rFonts w:ascii="Arial" w:hAnsi="Arial" w:cs="Arial"/>
                <w:sz w:val="20"/>
                <w:szCs w:val="20"/>
              </w:rPr>
              <w:br/>
              <w:t xml:space="preserve">   swaps contracts</w:t>
            </w:r>
          </w:p>
        </w:tc>
        <w:tc>
          <w:tcPr>
            <w:tcW w:w="1152" w:type="dxa"/>
            <w:vAlign w:val="bottom"/>
          </w:tcPr>
          <w:p w14:paraId="183E7D4B" w14:textId="04C58890"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20</w:t>
            </w:r>
          </w:p>
        </w:tc>
        <w:tc>
          <w:tcPr>
            <w:tcW w:w="1152" w:type="dxa"/>
            <w:vAlign w:val="bottom"/>
          </w:tcPr>
          <w:p w14:paraId="305952AE" w14:textId="4460FDFF"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377</w:t>
            </w:r>
          </w:p>
        </w:tc>
        <w:tc>
          <w:tcPr>
            <w:tcW w:w="1152" w:type="dxa"/>
            <w:vAlign w:val="bottom"/>
          </w:tcPr>
          <w:p w14:paraId="6DC5AC08" w14:textId="77777777" w:rsidR="00CF2209" w:rsidRPr="00936CBE" w:rsidRDefault="00CF2209" w:rsidP="00110474">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5365B268" w14:textId="3615AE3C"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397</w:t>
            </w:r>
          </w:p>
        </w:tc>
        <w:tc>
          <w:tcPr>
            <w:tcW w:w="1152" w:type="dxa"/>
            <w:vAlign w:val="bottom"/>
          </w:tcPr>
          <w:p w14:paraId="7F7A113A" w14:textId="287C02F0"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325</w:t>
            </w:r>
          </w:p>
        </w:tc>
      </w:tr>
      <w:tr w:rsidR="006033CF" w:rsidRPr="00936CBE" w14:paraId="163F0060" w14:textId="77777777" w:rsidTr="00110474">
        <w:trPr>
          <w:cantSplit/>
        </w:trPr>
        <w:tc>
          <w:tcPr>
            <w:tcW w:w="3231" w:type="dxa"/>
            <w:vAlign w:val="bottom"/>
          </w:tcPr>
          <w:p w14:paraId="0B6FBA1D" w14:textId="77777777" w:rsidR="00CF2209" w:rsidRPr="00936CBE" w:rsidRDefault="00CF2209" w:rsidP="00110474">
            <w:pPr>
              <w:ind w:left="-31"/>
              <w:rPr>
                <w:rFonts w:ascii="Arial" w:hAnsi="Arial" w:cs="Arial"/>
                <w:sz w:val="20"/>
                <w:szCs w:val="20"/>
              </w:rPr>
            </w:pPr>
            <w:r w:rsidRPr="00936CBE">
              <w:rPr>
                <w:rFonts w:ascii="Arial" w:hAnsi="Arial" w:cs="Arial"/>
                <w:sz w:val="20"/>
                <w:szCs w:val="20"/>
              </w:rPr>
              <w:t>Interest rate swap contracts</w:t>
            </w:r>
          </w:p>
        </w:tc>
        <w:tc>
          <w:tcPr>
            <w:tcW w:w="1152" w:type="dxa"/>
            <w:tcBorders>
              <w:bottom w:val="single" w:sz="4" w:space="0" w:color="auto"/>
            </w:tcBorders>
            <w:vAlign w:val="bottom"/>
          </w:tcPr>
          <w:p w14:paraId="58439CBC" w14:textId="325E74ED"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42</w:t>
            </w:r>
          </w:p>
        </w:tc>
        <w:tc>
          <w:tcPr>
            <w:tcW w:w="1152" w:type="dxa"/>
            <w:tcBorders>
              <w:bottom w:val="single" w:sz="4" w:space="0" w:color="auto"/>
            </w:tcBorders>
            <w:vAlign w:val="bottom"/>
          </w:tcPr>
          <w:p w14:paraId="34E0CCF6" w14:textId="77AE3816"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49</w:t>
            </w:r>
          </w:p>
        </w:tc>
        <w:tc>
          <w:tcPr>
            <w:tcW w:w="1152" w:type="dxa"/>
            <w:tcBorders>
              <w:bottom w:val="single" w:sz="4" w:space="0" w:color="auto"/>
            </w:tcBorders>
            <w:vAlign w:val="bottom"/>
          </w:tcPr>
          <w:p w14:paraId="2F23CC17" w14:textId="7309F81F"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w:t>
            </w:r>
          </w:p>
        </w:tc>
        <w:tc>
          <w:tcPr>
            <w:tcW w:w="1152" w:type="dxa"/>
            <w:tcBorders>
              <w:bottom w:val="single" w:sz="4" w:space="0" w:color="auto"/>
            </w:tcBorders>
            <w:vAlign w:val="bottom"/>
          </w:tcPr>
          <w:p w14:paraId="0B595637" w14:textId="38E8B53E"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94</w:t>
            </w:r>
          </w:p>
        </w:tc>
        <w:tc>
          <w:tcPr>
            <w:tcW w:w="1152" w:type="dxa"/>
            <w:tcBorders>
              <w:bottom w:val="single" w:sz="4" w:space="0" w:color="auto"/>
            </w:tcBorders>
            <w:vAlign w:val="bottom"/>
          </w:tcPr>
          <w:p w14:paraId="7D4D36DF" w14:textId="02C63B27"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75</w:t>
            </w:r>
          </w:p>
        </w:tc>
      </w:tr>
      <w:tr w:rsidR="006033CF" w:rsidRPr="00936CBE" w14:paraId="709B4359" w14:textId="77777777" w:rsidTr="00110474">
        <w:trPr>
          <w:cantSplit/>
        </w:trPr>
        <w:tc>
          <w:tcPr>
            <w:tcW w:w="3231" w:type="dxa"/>
            <w:vAlign w:val="bottom"/>
          </w:tcPr>
          <w:p w14:paraId="09FE23FE" w14:textId="77777777" w:rsidR="00CF2209" w:rsidRPr="00936CBE" w:rsidRDefault="00CF2209" w:rsidP="00110474">
            <w:pPr>
              <w:ind w:left="-31"/>
              <w:rPr>
                <w:rFonts w:ascii="Arial" w:hAnsi="Arial" w:cs="Arial"/>
                <w:sz w:val="20"/>
                <w:szCs w:val="20"/>
              </w:rPr>
            </w:pPr>
          </w:p>
        </w:tc>
        <w:tc>
          <w:tcPr>
            <w:tcW w:w="1152" w:type="dxa"/>
            <w:tcBorders>
              <w:top w:val="single" w:sz="4" w:space="0" w:color="auto"/>
            </w:tcBorders>
            <w:vAlign w:val="bottom"/>
          </w:tcPr>
          <w:p w14:paraId="75B774D4"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1A09D3A4"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06090057"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225EC134"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2826B931" w14:textId="77777777" w:rsidR="00CF2209" w:rsidRPr="00936CBE" w:rsidRDefault="00CF2209" w:rsidP="00110474">
            <w:pPr>
              <w:ind w:right="-72"/>
              <w:jc w:val="right"/>
              <w:rPr>
                <w:rFonts w:ascii="Arial" w:hAnsi="Arial" w:cs="Arial"/>
                <w:sz w:val="20"/>
                <w:szCs w:val="20"/>
              </w:rPr>
            </w:pPr>
          </w:p>
        </w:tc>
      </w:tr>
      <w:tr w:rsidR="006033CF" w:rsidRPr="00936CBE" w14:paraId="4FEB510F" w14:textId="77777777" w:rsidTr="00110474">
        <w:trPr>
          <w:cantSplit/>
        </w:trPr>
        <w:tc>
          <w:tcPr>
            <w:tcW w:w="3231" w:type="dxa"/>
            <w:vAlign w:val="bottom"/>
          </w:tcPr>
          <w:p w14:paraId="0F73902A" w14:textId="77777777" w:rsidR="00CF2209" w:rsidRPr="00936CBE" w:rsidRDefault="00CF2209" w:rsidP="00110474">
            <w:pPr>
              <w:ind w:left="-31"/>
              <w:rPr>
                <w:rFonts w:ascii="Arial" w:hAnsi="Arial" w:cs="Arial"/>
                <w:b/>
                <w:bCs/>
                <w:sz w:val="20"/>
                <w:szCs w:val="20"/>
              </w:rPr>
            </w:pPr>
            <w:r w:rsidRPr="00936CBE">
              <w:rPr>
                <w:rFonts w:ascii="Arial" w:hAnsi="Arial" w:cs="Arial"/>
                <w:b/>
                <w:bCs/>
                <w:sz w:val="20"/>
                <w:szCs w:val="20"/>
              </w:rPr>
              <w:t>Total derivatives liabilities</w:t>
            </w:r>
          </w:p>
        </w:tc>
        <w:tc>
          <w:tcPr>
            <w:tcW w:w="1152" w:type="dxa"/>
            <w:tcBorders>
              <w:bottom w:val="single" w:sz="4" w:space="0" w:color="auto"/>
            </w:tcBorders>
            <w:vAlign w:val="bottom"/>
          </w:tcPr>
          <w:p w14:paraId="5F6E6536" w14:textId="6C3367D7"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62</w:t>
            </w:r>
          </w:p>
        </w:tc>
        <w:tc>
          <w:tcPr>
            <w:tcW w:w="1152" w:type="dxa"/>
            <w:tcBorders>
              <w:bottom w:val="single" w:sz="4" w:space="0" w:color="auto"/>
            </w:tcBorders>
            <w:vAlign w:val="bottom"/>
          </w:tcPr>
          <w:p w14:paraId="292DAD2C" w14:textId="70318B8C"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426</w:t>
            </w:r>
          </w:p>
        </w:tc>
        <w:tc>
          <w:tcPr>
            <w:tcW w:w="1152" w:type="dxa"/>
            <w:tcBorders>
              <w:bottom w:val="single" w:sz="4" w:space="0" w:color="auto"/>
            </w:tcBorders>
            <w:vAlign w:val="bottom"/>
          </w:tcPr>
          <w:p w14:paraId="585941AE" w14:textId="45111A11"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3</w:t>
            </w:r>
          </w:p>
        </w:tc>
        <w:tc>
          <w:tcPr>
            <w:tcW w:w="1152" w:type="dxa"/>
            <w:tcBorders>
              <w:bottom w:val="single" w:sz="4" w:space="0" w:color="auto"/>
            </w:tcBorders>
            <w:vAlign w:val="bottom"/>
          </w:tcPr>
          <w:p w14:paraId="7339A219" w14:textId="4056CF2B"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491</w:t>
            </w:r>
          </w:p>
        </w:tc>
        <w:tc>
          <w:tcPr>
            <w:tcW w:w="1152" w:type="dxa"/>
            <w:tcBorders>
              <w:bottom w:val="single" w:sz="4" w:space="0" w:color="auto"/>
            </w:tcBorders>
            <w:vAlign w:val="bottom"/>
          </w:tcPr>
          <w:p w14:paraId="050C9CE3" w14:textId="56357577"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400</w:t>
            </w:r>
          </w:p>
        </w:tc>
      </w:tr>
      <w:tr w:rsidR="006033CF" w:rsidRPr="00936CBE" w14:paraId="3A28868E" w14:textId="77777777" w:rsidTr="00110474">
        <w:trPr>
          <w:cantSplit/>
        </w:trPr>
        <w:tc>
          <w:tcPr>
            <w:tcW w:w="3231" w:type="dxa"/>
            <w:vAlign w:val="bottom"/>
          </w:tcPr>
          <w:p w14:paraId="119186D1" w14:textId="77777777" w:rsidR="00CF2209" w:rsidRPr="00936CBE" w:rsidRDefault="00CF2209" w:rsidP="00110474">
            <w:pPr>
              <w:ind w:left="-31"/>
              <w:rPr>
                <w:rFonts w:ascii="Arial" w:hAnsi="Arial" w:cs="Arial"/>
                <w:sz w:val="20"/>
                <w:szCs w:val="20"/>
              </w:rPr>
            </w:pPr>
          </w:p>
        </w:tc>
        <w:tc>
          <w:tcPr>
            <w:tcW w:w="1152" w:type="dxa"/>
            <w:tcBorders>
              <w:top w:val="single" w:sz="4" w:space="0" w:color="auto"/>
            </w:tcBorders>
            <w:vAlign w:val="bottom"/>
          </w:tcPr>
          <w:p w14:paraId="16EDB5A7"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385E8436"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1D02DC78"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11D09AB3" w14:textId="77777777" w:rsidR="00CF2209" w:rsidRPr="00936CBE" w:rsidRDefault="00CF2209" w:rsidP="00110474">
            <w:pPr>
              <w:ind w:right="-72"/>
              <w:jc w:val="right"/>
              <w:rPr>
                <w:rFonts w:ascii="Arial" w:hAnsi="Arial" w:cs="Arial"/>
                <w:sz w:val="20"/>
                <w:szCs w:val="20"/>
              </w:rPr>
            </w:pPr>
          </w:p>
        </w:tc>
        <w:tc>
          <w:tcPr>
            <w:tcW w:w="1152" w:type="dxa"/>
            <w:tcBorders>
              <w:top w:val="single" w:sz="4" w:space="0" w:color="auto"/>
            </w:tcBorders>
            <w:vAlign w:val="bottom"/>
          </w:tcPr>
          <w:p w14:paraId="0ACB73DC" w14:textId="77777777" w:rsidR="00CF2209" w:rsidRPr="00936CBE" w:rsidRDefault="00CF2209" w:rsidP="00110474">
            <w:pPr>
              <w:ind w:right="-72"/>
              <w:jc w:val="right"/>
              <w:rPr>
                <w:rFonts w:ascii="Arial" w:hAnsi="Arial" w:cs="Arial"/>
                <w:sz w:val="20"/>
                <w:szCs w:val="20"/>
              </w:rPr>
            </w:pPr>
          </w:p>
        </w:tc>
      </w:tr>
      <w:tr w:rsidR="006033CF" w:rsidRPr="00936CBE" w14:paraId="0307BE18" w14:textId="77777777" w:rsidTr="00110474">
        <w:trPr>
          <w:cantSplit/>
        </w:trPr>
        <w:tc>
          <w:tcPr>
            <w:tcW w:w="3231" w:type="dxa"/>
            <w:vAlign w:val="bottom"/>
          </w:tcPr>
          <w:p w14:paraId="3FBEC1F0" w14:textId="77777777" w:rsidR="00CF2209" w:rsidRPr="00936CBE" w:rsidRDefault="00CF2209" w:rsidP="00110474">
            <w:pPr>
              <w:ind w:left="-31"/>
              <w:rPr>
                <w:rFonts w:ascii="Arial" w:hAnsi="Arial" w:cs="Arial"/>
                <w:b/>
                <w:bCs/>
                <w:sz w:val="20"/>
                <w:szCs w:val="20"/>
              </w:rPr>
            </w:pPr>
            <w:r w:rsidRPr="00936CBE">
              <w:rPr>
                <w:rFonts w:ascii="Arial" w:hAnsi="Arial" w:cs="Arial"/>
                <w:b/>
                <w:bCs/>
                <w:sz w:val="20"/>
                <w:szCs w:val="20"/>
              </w:rPr>
              <w:t>Total</w:t>
            </w:r>
          </w:p>
        </w:tc>
        <w:tc>
          <w:tcPr>
            <w:tcW w:w="1152" w:type="dxa"/>
            <w:tcBorders>
              <w:bottom w:val="single" w:sz="4" w:space="0" w:color="auto"/>
            </w:tcBorders>
            <w:vAlign w:val="center"/>
          </w:tcPr>
          <w:p w14:paraId="1422F18D" w14:textId="5D65D537"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21</w:t>
            </w:r>
            <w:r w:rsidR="00CF2209" w:rsidRPr="00936CBE">
              <w:rPr>
                <w:rFonts w:ascii="Arial" w:hAnsi="Arial" w:cs="Arial"/>
                <w:sz w:val="20"/>
                <w:szCs w:val="20"/>
              </w:rPr>
              <w:t>,</w:t>
            </w:r>
            <w:r w:rsidRPr="00A7284A">
              <w:rPr>
                <w:rFonts w:ascii="Arial" w:hAnsi="Arial" w:cs="Arial"/>
                <w:sz w:val="20"/>
                <w:szCs w:val="20"/>
                <w:lang w:val="en-GB"/>
              </w:rPr>
              <w:t>060</w:t>
            </w:r>
          </w:p>
        </w:tc>
        <w:tc>
          <w:tcPr>
            <w:tcW w:w="1152" w:type="dxa"/>
            <w:tcBorders>
              <w:bottom w:val="single" w:sz="4" w:space="0" w:color="auto"/>
            </w:tcBorders>
            <w:vAlign w:val="center"/>
          </w:tcPr>
          <w:p w14:paraId="1B996E24" w14:textId="2B8FF43C"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38</w:t>
            </w:r>
            <w:r w:rsidR="00CF2209" w:rsidRPr="00936CBE">
              <w:rPr>
                <w:rFonts w:ascii="Arial" w:hAnsi="Arial" w:cs="Arial"/>
                <w:sz w:val="20"/>
                <w:szCs w:val="20"/>
              </w:rPr>
              <w:t>,</w:t>
            </w:r>
            <w:r w:rsidRPr="00A7284A">
              <w:rPr>
                <w:rFonts w:ascii="Arial" w:hAnsi="Arial" w:cs="Arial"/>
                <w:sz w:val="20"/>
                <w:szCs w:val="20"/>
                <w:lang w:val="en-GB"/>
              </w:rPr>
              <w:t>542</w:t>
            </w:r>
          </w:p>
        </w:tc>
        <w:tc>
          <w:tcPr>
            <w:tcW w:w="1152" w:type="dxa"/>
            <w:tcBorders>
              <w:bottom w:val="single" w:sz="4" w:space="0" w:color="auto"/>
            </w:tcBorders>
            <w:vAlign w:val="center"/>
          </w:tcPr>
          <w:p w14:paraId="68230C3B" w14:textId="594CD167"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9</w:t>
            </w:r>
            <w:r w:rsidR="00CF2209" w:rsidRPr="00936CBE">
              <w:rPr>
                <w:rFonts w:ascii="Arial" w:hAnsi="Arial" w:cs="Arial"/>
                <w:sz w:val="20"/>
                <w:szCs w:val="20"/>
              </w:rPr>
              <w:t>,</w:t>
            </w:r>
            <w:r w:rsidRPr="00A7284A">
              <w:rPr>
                <w:rFonts w:ascii="Arial" w:hAnsi="Arial" w:cs="Arial"/>
                <w:sz w:val="20"/>
                <w:szCs w:val="20"/>
                <w:lang w:val="en-GB"/>
              </w:rPr>
              <w:t>012</w:t>
            </w:r>
          </w:p>
        </w:tc>
        <w:tc>
          <w:tcPr>
            <w:tcW w:w="1152" w:type="dxa"/>
            <w:tcBorders>
              <w:bottom w:val="single" w:sz="4" w:space="0" w:color="auto"/>
            </w:tcBorders>
            <w:vAlign w:val="center"/>
          </w:tcPr>
          <w:p w14:paraId="23991345" w14:textId="355A22B6" w:rsidR="00CF2209" w:rsidRPr="00936CBE" w:rsidRDefault="00A7284A" w:rsidP="00110474">
            <w:pPr>
              <w:ind w:right="-72"/>
              <w:jc w:val="right"/>
              <w:rPr>
                <w:rFonts w:ascii="Arial" w:hAnsi="Arial" w:cs="Arial"/>
                <w:sz w:val="20"/>
                <w:szCs w:val="20"/>
                <w:highlight w:val="cyan"/>
              </w:rPr>
            </w:pPr>
            <w:r w:rsidRPr="00A7284A">
              <w:rPr>
                <w:rFonts w:ascii="Arial" w:hAnsi="Arial" w:cs="Arial"/>
                <w:sz w:val="20"/>
                <w:szCs w:val="20"/>
                <w:lang w:val="en-GB"/>
              </w:rPr>
              <w:t>68</w:t>
            </w:r>
            <w:r w:rsidR="00CF2209" w:rsidRPr="00936CBE">
              <w:rPr>
                <w:rFonts w:ascii="Arial" w:hAnsi="Arial" w:cs="Arial"/>
                <w:sz w:val="20"/>
                <w:szCs w:val="20"/>
              </w:rPr>
              <w:t>,</w:t>
            </w:r>
            <w:r w:rsidRPr="00A7284A">
              <w:rPr>
                <w:rFonts w:ascii="Arial" w:hAnsi="Arial" w:cs="Arial"/>
                <w:sz w:val="20"/>
                <w:szCs w:val="20"/>
                <w:lang w:val="en-GB"/>
              </w:rPr>
              <w:t>614</w:t>
            </w:r>
          </w:p>
        </w:tc>
        <w:tc>
          <w:tcPr>
            <w:tcW w:w="1152" w:type="dxa"/>
            <w:tcBorders>
              <w:bottom w:val="single" w:sz="4" w:space="0" w:color="auto"/>
            </w:tcBorders>
            <w:vAlign w:val="center"/>
          </w:tcPr>
          <w:p w14:paraId="4284FDC1" w14:textId="7E2AFDF0" w:rsidR="00CF2209" w:rsidRPr="00936CBE" w:rsidRDefault="00A7284A" w:rsidP="00110474">
            <w:pPr>
              <w:ind w:right="-72"/>
              <w:jc w:val="right"/>
              <w:rPr>
                <w:rFonts w:ascii="Arial" w:hAnsi="Arial" w:cs="Arial"/>
                <w:sz w:val="20"/>
                <w:szCs w:val="20"/>
              </w:rPr>
            </w:pPr>
            <w:r w:rsidRPr="00A7284A">
              <w:rPr>
                <w:rFonts w:ascii="Arial" w:hAnsi="Arial" w:cs="Arial"/>
                <w:sz w:val="20"/>
                <w:szCs w:val="20"/>
                <w:lang w:val="en-GB"/>
              </w:rPr>
              <w:t>63</w:t>
            </w:r>
            <w:r w:rsidR="00CF2209" w:rsidRPr="00936CBE">
              <w:rPr>
                <w:rFonts w:ascii="Arial" w:hAnsi="Arial" w:cs="Arial"/>
                <w:sz w:val="20"/>
                <w:szCs w:val="20"/>
              </w:rPr>
              <w:t>,</w:t>
            </w:r>
            <w:r w:rsidRPr="00A7284A">
              <w:rPr>
                <w:rFonts w:ascii="Arial" w:hAnsi="Arial" w:cs="Arial"/>
                <w:sz w:val="20"/>
                <w:szCs w:val="20"/>
                <w:lang w:val="en-GB"/>
              </w:rPr>
              <w:t>045</w:t>
            </w:r>
          </w:p>
        </w:tc>
      </w:tr>
    </w:tbl>
    <w:p w14:paraId="09F9BEBD" w14:textId="77777777" w:rsidR="00CF2209" w:rsidRPr="00936CBE" w:rsidRDefault="00CF2209" w:rsidP="005611FE">
      <w:pPr>
        <w:ind w:left="540"/>
        <w:jc w:val="thaiDistribute"/>
        <w:rPr>
          <w:rFonts w:ascii="Arial" w:hAnsi="Arial" w:cs="Arial"/>
          <w:color w:val="000000"/>
          <w:sz w:val="20"/>
          <w:szCs w:val="20"/>
        </w:rPr>
      </w:pPr>
    </w:p>
    <w:p w14:paraId="2ACC9856" w14:textId="72F2C767" w:rsidR="001C51D8" w:rsidRPr="00936CBE" w:rsidRDefault="00A82290" w:rsidP="006033CF">
      <w:pPr>
        <w:ind w:left="540"/>
        <w:jc w:val="thaiDistribute"/>
        <w:rPr>
          <w:rFonts w:ascii="Arial" w:hAnsi="Arial" w:cs="Arial"/>
          <w:color w:val="000000"/>
          <w:sz w:val="20"/>
          <w:szCs w:val="20"/>
        </w:rPr>
      </w:pPr>
      <w:r w:rsidRPr="00936CBE">
        <w:rPr>
          <w:rFonts w:ascii="Arial" w:hAnsi="Arial" w:cs="Arial"/>
          <w:color w:val="000000"/>
          <w:sz w:val="20"/>
          <w:szCs w:val="20"/>
          <w:cs/>
        </w:rPr>
        <w:br w:type="page"/>
      </w:r>
    </w:p>
    <w:tbl>
      <w:tblPr>
        <w:tblW w:w="8987" w:type="dxa"/>
        <w:tblInd w:w="567" w:type="dxa"/>
        <w:tblLayout w:type="fixed"/>
        <w:tblLook w:val="04A0" w:firstRow="1" w:lastRow="0" w:firstColumn="1" w:lastColumn="0" w:noHBand="0" w:noVBand="1"/>
      </w:tblPr>
      <w:tblGrid>
        <w:gridCol w:w="3227"/>
        <w:gridCol w:w="1152"/>
        <w:gridCol w:w="1152"/>
        <w:gridCol w:w="1152"/>
        <w:gridCol w:w="1152"/>
        <w:gridCol w:w="1152"/>
      </w:tblGrid>
      <w:tr w:rsidR="000A2CD3" w:rsidRPr="00936CBE" w14:paraId="51E39A24" w14:textId="77777777" w:rsidTr="4A0317FF">
        <w:tc>
          <w:tcPr>
            <w:tcW w:w="3227" w:type="dxa"/>
            <w:vAlign w:val="bottom"/>
          </w:tcPr>
          <w:p w14:paraId="5EE9D712" w14:textId="77777777" w:rsidR="000A2CD3" w:rsidRPr="00936CBE" w:rsidRDefault="000A2CD3" w:rsidP="005611FE">
            <w:pPr>
              <w:rPr>
                <w:rFonts w:ascii="Arial" w:hAnsi="Arial" w:cs="Arial"/>
                <w:b/>
                <w:bCs/>
                <w:color w:val="000000"/>
                <w:sz w:val="20"/>
                <w:szCs w:val="20"/>
              </w:rPr>
            </w:pPr>
          </w:p>
        </w:tc>
        <w:tc>
          <w:tcPr>
            <w:tcW w:w="5760" w:type="dxa"/>
            <w:gridSpan w:val="5"/>
            <w:tcBorders>
              <w:bottom w:val="single" w:sz="4" w:space="0" w:color="auto"/>
            </w:tcBorders>
            <w:vAlign w:val="bottom"/>
          </w:tcPr>
          <w:p w14:paraId="4BECAE32" w14:textId="77777777" w:rsidR="000A2CD3" w:rsidRPr="00936CBE" w:rsidRDefault="000A2CD3" w:rsidP="005611FE">
            <w:pPr>
              <w:ind w:right="-99"/>
              <w:jc w:val="right"/>
              <w:rPr>
                <w:rFonts w:ascii="Arial" w:hAnsi="Arial" w:cs="Arial"/>
                <w:b/>
                <w:bCs/>
                <w:color w:val="000000"/>
                <w:sz w:val="20"/>
                <w:szCs w:val="20"/>
              </w:rPr>
            </w:pPr>
            <w:r w:rsidRPr="00936CBE">
              <w:rPr>
                <w:rFonts w:ascii="Arial" w:hAnsi="Arial" w:cs="Arial"/>
                <w:b/>
                <w:bCs/>
                <w:color w:val="000000"/>
                <w:sz w:val="20"/>
                <w:szCs w:val="20"/>
              </w:rPr>
              <w:t>Separate financial statements</w:t>
            </w:r>
          </w:p>
        </w:tc>
      </w:tr>
      <w:tr w:rsidR="000A2CD3" w:rsidRPr="00936CBE" w14:paraId="5269FC85" w14:textId="77777777" w:rsidTr="4A0317FF">
        <w:tc>
          <w:tcPr>
            <w:tcW w:w="3227" w:type="dxa"/>
            <w:vAlign w:val="bottom"/>
          </w:tcPr>
          <w:p w14:paraId="239D3916" w14:textId="77777777" w:rsidR="0050601D" w:rsidRPr="00936CBE" w:rsidRDefault="000A2CD3" w:rsidP="005611FE">
            <w:pPr>
              <w:rPr>
                <w:rFonts w:ascii="Arial" w:hAnsi="Arial" w:cs="Arial"/>
                <w:b/>
                <w:bCs/>
                <w:color w:val="000000"/>
                <w:sz w:val="20"/>
                <w:szCs w:val="20"/>
              </w:rPr>
            </w:pPr>
            <w:r w:rsidRPr="00936CBE">
              <w:rPr>
                <w:rFonts w:ascii="Arial" w:hAnsi="Arial" w:cs="Arial"/>
                <w:b/>
                <w:bCs/>
                <w:color w:val="000000"/>
                <w:sz w:val="20"/>
                <w:szCs w:val="20"/>
              </w:rPr>
              <w:t xml:space="preserve">Maturity of financial </w:t>
            </w:r>
            <w:r w:rsidR="002B2973" w:rsidRPr="00936CBE">
              <w:rPr>
                <w:rFonts w:ascii="Arial" w:hAnsi="Arial" w:cs="Arial"/>
                <w:b/>
                <w:bCs/>
                <w:color w:val="000000"/>
                <w:sz w:val="20"/>
                <w:szCs w:val="20"/>
              </w:rPr>
              <w:t>liabilities</w:t>
            </w:r>
            <w:r w:rsidRPr="00936CBE">
              <w:rPr>
                <w:rFonts w:ascii="Arial" w:hAnsi="Arial" w:cs="Arial"/>
                <w:b/>
                <w:bCs/>
                <w:color w:val="000000"/>
                <w:sz w:val="20"/>
                <w:szCs w:val="20"/>
              </w:rPr>
              <w:t xml:space="preserve"> </w:t>
            </w:r>
          </w:p>
          <w:p w14:paraId="61A3CAF2" w14:textId="55493453" w:rsidR="000A2CD3" w:rsidRPr="00936CBE" w:rsidRDefault="0050601D" w:rsidP="005611FE">
            <w:pPr>
              <w:rPr>
                <w:rFonts w:ascii="Arial" w:hAnsi="Arial" w:cs="Arial"/>
                <w:b/>
                <w:bCs/>
                <w:color w:val="000000"/>
                <w:sz w:val="20"/>
                <w:szCs w:val="20"/>
              </w:rPr>
            </w:pPr>
            <w:r w:rsidRPr="00936CBE">
              <w:rPr>
                <w:rFonts w:ascii="Arial" w:hAnsi="Arial" w:cs="Arial"/>
                <w:b/>
                <w:bCs/>
                <w:color w:val="000000"/>
                <w:sz w:val="20"/>
                <w:szCs w:val="20"/>
              </w:rPr>
              <w:t xml:space="preserve">   </w:t>
            </w:r>
            <w:r w:rsidR="000A2CD3"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000A2CD3"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1152" w:type="dxa"/>
            <w:tcBorders>
              <w:top w:val="single" w:sz="4" w:space="0" w:color="auto"/>
              <w:bottom w:val="single" w:sz="4" w:space="0" w:color="auto"/>
            </w:tcBorders>
            <w:vAlign w:val="bottom"/>
          </w:tcPr>
          <w:p w14:paraId="6FFC353F" w14:textId="77777777" w:rsidR="006B50BF" w:rsidRPr="00936CBE" w:rsidRDefault="000A2CD3"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Within </w:t>
            </w:r>
          </w:p>
          <w:p w14:paraId="63AD8A77" w14:textId="3ACD91F1" w:rsidR="000A2CD3"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1</w:t>
            </w:r>
            <w:r w:rsidR="000A2CD3" w:rsidRPr="00936CBE">
              <w:rPr>
                <w:rFonts w:ascii="Arial" w:hAnsi="Arial" w:cs="Arial"/>
                <w:b/>
                <w:bCs/>
                <w:color w:val="000000"/>
                <w:sz w:val="20"/>
                <w:szCs w:val="20"/>
              </w:rPr>
              <w:t xml:space="preserve"> year</w:t>
            </w:r>
          </w:p>
          <w:p w14:paraId="13A5EE4B" w14:textId="77777777" w:rsidR="000A2CD3" w:rsidRPr="00936CBE" w:rsidRDefault="000A2CD3" w:rsidP="005611FE">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c>
          <w:tcPr>
            <w:tcW w:w="1152" w:type="dxa"/>
            <w:tcBorders>
              <w:top w:val="single" w:sz="4" w:space="0" w:color="auto"/>
              <w:bottom w:val="single" w:sz="4" w:space="0" w:color="auto"/>
            </w:tcBorders>
            <w:vAlign w:val="bottom"/>
          </w:tcPr>
          <w:p w14:paraId="5FB37EC6" w14:textId="03D3C6E7" w:rsidR="000A2CD3"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1</w:t>
            </w:r>
            <w:r w:rsidR="000A2CD3" w:rsidRPr="00936CBE">
              <w:rPr>
                <w:rFonts w:ascii="Arial" w:hAnsi="Arial" w:cs="Arial"/>
                <w:b/>
                <w:bCs/>
                <w:color w:val="000000"/>
                <w:sz w:val="20"/>
                <w:szCs w:val="20"/>
              </w:rPr>
              <w:t>-</w:t>
            </w:r>
            <w:r w:rsidRPr="00A7284A">
              <w:rPr>
                <w:rFonts w:ascii="Arial" w:hAnsi="Arial" w:cs="Arial"/>
                <w:b/>
                <w:bCs/>
                <w:color w:val="000000"/>
                <w:sz w:val="20"/>
                <w:szCs w:val="20"/>
                <w:lang w:val="en-GB"/>
              </w:rPr>
              <w:t>5</w:t>
            </w:r>
            <w:r w:rsidR="000A2CD3" w:rsidRPr="00936CBE">
              <w:rPr>
                <w:rFonts w:ascii="Arial" w:hAnsi="Arial" w:cs="Arial"/>
                <w:b/>
                <w:bCs/>
                <w:color w:val="000000"/>
                <w:sz w:val="20"/>
                <w:szCs w:val="20"/>
              </w:rPr>
              <w:t xml:space="preserve"> </w:t>
            </w:r>
          </w:p>
          <w:p w14:paraId="04134F5F" w14:textId="77777777" w:rsidR="000A2CD3" w:rsidRPr="00936CBE" w:rsidRDefault="000A2CD3" w:rsidP="005611FE">
            <w:pPr>
              <w:ind w:right="-72"/>
              <w:jc w:val="right"/>
              <w:rPr>
                <w:rFonts w:ascii="Arial" w:hAnsi="Arial" w:cs="Arial"/>
                <w:b/>
                <w:bCs/>
                <w:color w:val="000000"/>
                <w:sz w:val="20"/>
                <w:szCs w:val="20"/>
              </w:rPr>
            </w:pPr>
            <w:r w:rsidRPr="00936CBE">
              <w:rPr>
                <w:rFonts w:ascii="Arial" w:hAnsi="Arial" w:cs="Arial"/>
                <w:b/>
                <w:bCs/>
                <w:color w:val="000000"/>
                <w:sz w:val="20"/>
                <w:szCs w:val="20"/>
              </w:rPr>
              <w:t>years</w:t>
            </w:r>
          </w:p>
          <w:p w14:paraId="73D89007" w14:textId="77777777" w:rsidR="000A2CD3" w:rsidRPr="00936CBE" w:rsidRDefault="000A2CD3" w:rsidP="005611FE">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c>
          <w:tcPr>
            <w:tcW w:w="1152" w:type="dxa"/>
            <w:tcBorders>
              <w:top w:val="single" w:sz="4" w:space="0" w:color="auto"/>
              <w:bottom w:val="single" w:sz="4" w:space="0" w:color="auto"/>
            </w:tcBorders>
            <w:vAlign w:val="bottom"/>
          </w:tcPr>
          <w:p w14:paraId="700A6635" w14:textId="77777777" w:rsidR="006B50BF" w:rsidRPr="00936CBE" w:rsidRDefault="000A2CD3"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Over </w:t>
            </w:r>
          </w:p>
          <w:p w14:paraId="561A564D" w14:textId="17BB00DD" w:rsidR="000A2CD3"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5</w:t>
            </w:r>
            <w:r w:rsidR="000A2CD3" w:rsidRPr="00936CBE">
              <w:rPr>
                <w:rFonts w:ascii="Arial" w:hAnsi="Arial" w:cs="Arial"/>
                <w:b/>
                <w:bCs/>
                <w:color w:val="000000"/>
                <w:sz w:val="20"/>
                <w:szCs w:val="20"/>
              </w:rPr>
              <w:t xml:space="preserve"> years Million Baht</w:t>
            </w:r>
          </w:p>
        </w:tc>
        <w:tc>
          <w:tcPr>
            <w:tcW w:w="1152" w:type="dxa"/>
            <w:tcBorders>
              <w:top w:val="single" w:sz="4" w:space="0" w:color="auto"/>
              <w:bottom w:val="single" w:sz="4" w:space="0" w:color="auto"/>
            </w:tcBorders>
            <w:vAlign w:val="bottom"/>
          </w:tcPr>
          <w:p w14:paraId="4B6DA841" w14:textId="77777777" w:rsidR="000A2CD3" w:rsidRPr="00936CBE" w:rsidRDefault="000A2CD3"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 </w:t>
            </w:r>
          </w:p>
          <w:p w14:paraId="48DCAF1D" w14:textId="77777777" w:rsidR="000A2CD3" w:rsidRPr="00936CBE" w:rsidRDefault="000A2CD3" w:rsidP="005611FE">
            <w:pPr>
              <w:ind w:right="-72"/>
              <w:jc w:val="right"/>
              <w:rPr>
                <w:rFonts w:ascii="Arial" w:hAnsi="Arial" w:cs="Arial"/>
                <w:b/>
                <w:bCs/>
                <w:color w:val="000000"/>
                <w:sz w:val="20"/>
                <w:szCs w:val="20"/>
              </w:rPr>
            </w:pPr>
            <w:r w:rsidRPr="00936CBE">
              <w:rPr>
                <w:rFonts w:ascii="Arial" w:hAnsi="Arial" w:cs="Arial"/>
                <w:b/>
                <w:bCs/>
                <w:color w:val="000000"/>
                <w:sz w:val="20"/>
                <w:szCs w:val="20"/>
              </w:rPr>
              <w:t>Total</w:t>
            </w:r>
          </w:p>
          <w:p w14:paraId="5536BBC8" w14:textId="77777777" w:rsidR="000A2CD3" w:rsidRPr="00936CBE" w:rsidRDefault="000A2CD3" w:rsidP="005611FE">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c>
          <w:tcPr>
            <w:tcW w:w="1152" w:type="dxa"/>
            <w:tcBorders>
              <w:top w:val="single" w:sz="4" w:space="0" w:color="auto"/>
              <w:bottom w:val="single" w:sz="4" w:space="0" w:color="auto"/>
            </w:tcBorders>
            <w:vAlign w:val="bottom"/>
          </w:tcPr>
          <w:p w14:paraId="5F829B14" w14:textId="77777777" w:rsidR="006B50BF" w:rsidRPr="00936CBE" w:rsidRDefault="006B50BF" w:rsidP="005611FE">
            <w:pPr>
              <w:ind w:right="-72"/>
              <w:jc w:val="right"/>
              <w:rPr>
                <w:rFonts w:ascii="Arial" w:hAnsi="Arial" w:cs="Arial"/>
                <w:b/>
                <w:bCs/>
                <w:color w:val="000000"/>
                <w:sz w:val="20"/>
                <w:szCs w:val="20"/>
              </w:rPr>
            </w:pPr>
            <w:r w:rsidRPr="00936CBE">
              <w:rPr>
                <w:rFonts w:ascii="Arial" w:hAnsi="Arial" w:cs="Arial"/>
                <w:b/>
                <w:bCs/>
                <w:color w:val="000000"/>
                <w:sz w:val="20"/>
                <w:szCs w:val="20"/>
              </w:rPr>
              <w:t>Carrying amount</w:t>
            </w:r>
          </w:p>
          <w:p w14:paraId="2CF8733F" w14:textId="77777777" w:rsidR="000A2CD3" w:rsidRPr="00936CBE" w:rsidRDefault="000A2CD3" w:rsidP="005611FE">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r>
      <w:tr w:rsidR="000A2CD3" w:rsidRPr="00936CBE" w14:paraId="04C7DE6E" w14:textId="77777777" w:rsidTr="4A0317FF">
        <w:tc>
          <w:tcPr>
            <w:tcW w:w="3227" w:type="dxa"/>
            <w:vAlign w:val="bottom"/>
          </w:tcPr>
          <w:p w14:paraId="470962D7" w14:textId="77777777" w:rsidR="000A2CD3" w:rsidRPr="00936CBE" w:rsidRDefault="000A2CD3" w:rsidP="005611FE">
            <w:pPr>
              <w:rPr>
                <w:rFonts w:ascii="Arial" w:hAnsi="Arial" w:cs="Arial"/>
                <w:color w:val="000000"/>
                <w:sz w:val="14"/>
                <w:szCs w:val="14"/>
              </w:rPr>
            </w:pPr>
          </w:p>
        </w:tc>
        <w:tc>
          <w:tcPr>
            <w:tcW w:w="1152" w:type="dxa"/>
            <w:tcBorders>
              <w:top w:val="single" w:sz="4" w:space="0" w:color="auto"/>
            </w:tcBorders>
            <w:vAlign w:val="bottom"/>
          </w:tcPr>
          <w:p w14:paraId="4E21BADB" w14:textId="77777777" w:rsidR="000A2CD3" w:rsidRPr="00936CBE" w:rsidRDefault="000A2CD3" w:rsidP="005611FE">
            <w:pPr>
              <w:ind w:right="-72"/>
              <w:jc w:val="right"/>
              <w:rPr>
                <w:rFonts w:ascii="Arial" w:hAnsi="Arial" w:cs="Arial"/>
                <w:color w:val="000000"/>
                <w:sz w:val="14"/>
                <w:szCs w:val="14"/>
              </w:rPr>
            </w:pPr>
          </w:p>
        </w:tc>
        <w:tc>
          <w:tcPr>
            <w:tcW w:w="1152" w:type="dxa"/>
            <w:tcBorders>
              <w:top w:val="single" w:sz="4" w:space="0" w:color="auto"/>
            </w:tcBorders>
            <w:vAlign w:val="bottom"/>
          </w:tcPr>
          <w:p w14:paraId="7F0A3AD9" w14:textId="77777777" w:rsidR="000A2CD3" w:rsidRPr="00936CBE" w:rsidRDefault="000A2CD3" w:rsidP="005611FE">
            <w:pPr>
              <w:ind w:right="-72"/>
              <w:jc w:val="right"/>
              <w:rPr>
                <w:rFonts w:ascii="Arial" w:hAnsi="Arial" w:cs="Arial"/>
                <w:color w:val="000000"/>
                <w:sz w:val="14"/>
                <w:szCs w:val="14"/>
              </w:rPr>
            </w:pPr>
          </w:p>
        </w:tc>
        <w:tc>
          <w:tcPr>
            <w:tcW w:w="1152" w:type="dxa"/>
            <w:tcBorders>
              <w:top w:val="single" w:sz="4" w:space="0" w:color="auto"/>
            </w:tcBorders>
            <w:vAlign w:val="bottom"/>
          </w:tcPr>
          <w:p w14:paraId="46808820" w14:textId="77777777" w:rsidR="000A2CD3" w:rsidRPr="00936CBE" w:rsidRDefault="000A2CD3" w:rsidP="005611FE">
            <w:pPr>
              <w:ind w:right="-72"/>
              <w:jc w:val="right"/>
              <w:rPr>
                <w:rFonts w:ascii="Arial" w:hAnsi="Arial" w:cs="Arial"/>
                <w:color w:val="000000"/>
                <w:sz w:val="14"/>
                <w:szCs w:val="14"/>
              </w:rPr>
            </w:pPr>
          </w:p>
        </w:tc>
        <w:tc>
          <w:tcPr>
            <w:tcW w:w="1152" w:type="dxa"/>
            <w:tcBorders>
              <w:top w:val="single" w:sz="4" w:space="0" w:color="auto"/>
            </w:tcBorders>
            <w:vAlign w:val="bottom"/>
          </w:tcPr>
          <w:p w14:paraId="4BF2FFAD" w14:textId="77777777" w:rsidR="000A2CD3" w:rsidRPr="00936CBE" w:rsidRDefault="000A2CD3" w:rsidP="005611FE">
            <w:pPr>
              <w:ind w:right="-72"/>
              <w:jc w:val="right"/>
              <w:rPr>
                <w:rFonts w:ascii="Arial" w:hAnsi="Arial" w:cs="Arial"/>
                <w:color w:val="000000"/>
                <w:sz w:val="14"/>
                <w:szCs w:val="14"/>
              </w:rPr>
            </w:pPr>
          </w:p>
        </w:tc>
        <w:tc>
          <w:tcPr>
            <w:tcW w:w="1152" w:type="dxa"/>
            <w:tcBorders>
              <w:top w:val="single" w:sz="4" w:space="0" w:color="auto"/>
            </w:tcBorders>
            <w:vAlign w:val="bottom"/>
          </w:tcPr>
          <w:p w14:paraId="444777B3" w14:textId="77777777" w:rsidR="000A2CD3" w:rsidRPr="00936CBE" w:rsidRDefault="000A2CD3" w:rsidP="005611FE">
            <w:pPr>
              <w:ind w:right="-72"/>
              <w:jc w:val="right"/>
              <w:rPr>
                <w:rFonts w:ascii="Arial" w:hAnsi="Arial" w:cs="Arial"/>
                <w:color w:val="000000"/>
                <w:sz w:val="14"/>
                <w:szCs w:val="14"/>
              </w:rPr>
            </w:pPr>
          </w:p>
        </w:tc>
      </w:tr>
      <w:tr w:rsidR="003D5241" w:rsidRPr="00936CBE" w14:paraId="0BFE84D5" w14:textId="77777777" w:rsidTr="4A0317FF">
        <w:tc>
          <w:tcPr>
            <w:tcW w:w="3227" w:type="dxa"/>
            <w:vAlign w:val="bottom"/>
          </w:tcPr>
          <w:p w14:paraId="1B546C3D" w14:textId="2B607E3A" w:rsidR="003D5241" w:rsidRPr="00936CBE" w:rsidRDefault="003D5241" w:rsidP="005611FE">
            <w:pPr>
              <w:rPr>
                <w:rFonts w:ascii="Arial" w:hAnsi="Arial" w:cs="Arial"/>
                <w:color w:val="000000"/>
                <w:sz w:val="14"/>
                <w:szCs w:val="14"/>
              </w:rPr>
            </w:pPr>
            <w:r w:rsidRPr="00936CBE">
              <w:rPr>
                <w:rFonts w:ascii="Arial" w:hAnsi="Arial" w:cs="Arial"/>
                <w:b/>
                <w:bCs/>
                <w:color w:val="000000"/>
                <w:sz w:val="20"/>
                <w:szCs w:val="20"/>
              </w:rPr>
              <w:t>Non-derivatives</w:t>
            </w:r>
          </w:p>
        </w:tc>
        <w:tc>
          <w:tcPr>
            <w:tcW w:w="1152" w:type="dxa"/>
            <w:vAlign w:val="bottom"/>
          </w:tcPr>
          <w:p w14:paraId="10C92552" w14:textId="77777777" w:rsidR="003D5241" w:rsidRPr="00936CBE" w:rsidRDefault="003D5241" w:rsidP="005611FE">
            <w:pPr>
              <w:ind w:right="-72"/>
              <w:jc w:val="right"/>
              <w:rPr>
                <w:rFonts w:ascii="Arial" w:hAnsi="Arial" w:cs="Arial"/>
                <w:color w:val="000000"/>
                <w:sz w:val="14"/>
                <w:szCs w:val="14"/>
              </w:rPr>
            </w:pPr>
          </w:p>
        </w:tc>
        <w:tc>
          <w:tcPr>
            <w:tcW w:w="1152" w:type="dxa"/>
            <w:vAlign w:val="bottom"/>
          </w:tcPr>
          <w:p w14:paraId="0FA9875E" w14:textId="77777777" w:rsidR="003D5241" w:rsidRPr="00936CBE" w:rsidRDefault="003D5241" w:rsidP="005611FE">
            <w:pPr>
              <w:ind w:right="-72"/>
              <w:jc w:val="right"/>
              <w:rPr>
                <w:rFonts w:ascii="Arial" w:hAnsi="Arial" w:cs="Arial"/>
                <w:color w:val="000000"/>
                <w:sz w:val="14"/>
                <w:szCs w:val="14"/>
              </w:rPr>
            </w:pPr>
          </w:p>
        </w:tc>
        <w:tc>
          <w:tcPr>
            <w:tcW w:w="1152" w:type="dxa"/>
            <w:vAlign w:val="bottom"/>
          </w:tcPr>
          <w:p w14:paraId="75BAED0C" w14:textId="77777777" w:rsidR="003D5241" w:rsidRPr="00936CBE" w:rsidRDefault="003D5241" w:rsidP="005611FE">
            <w:pPr>
              <w:ind w:right="-72"/>
              <w:jc w:val="right"/>
              <w:rPr>
                <w:rFonts w:ascii="Arial" w:hAnsi="Arial" w:cs="Arial"/>
                <w:color w:val="000000"/>
                <w:sz w:val="14"/>
                <w:szCs w:val="14"/>
              </w:rPr>
            </w:pPr>
          </w:p>
        </w:tc>
        <w:tc>
          <w:tcPr>
            <w:tcW w:w="1152" w:type="dxa"/>
            <w:vAlign w:val="bottom"/>
          </w:tcPr>
          <w:p w14:paraId="1F24E5A4" w14:textId="77777777" w:rsidR="003D5241" w:rsidRPr="00936CBE" w:rsidRDefault="003D5241" w:rsidP="005611FE">
            <w:pPr>
              <w:ind w:right="-72"/>
              <w:jc w:val="right"/>
              <w:rPr>
                <w:rFonts w:ascii="Arial" w:hAnsi="Arial" w:cs="Arial"/>
                <w:color w:val="000000"/>
                <w:sz w:val="14"/>
                <w:szCs w:val="14"/>
              </w:rPr>
            </w:pPr>
          </w:p>
        </w:tc>
        <w:tc>
          <w:tcPr>
            <w:tcW w:w="1152" w:type="dxa"/>
            <w:vAlign w:val="bottom"/>
          </w:tcPr>
          <w:p w14:paraId="658A76DA" w14:textId="77777777" w:rsidR="003D5241" w:rsidRPr="00936CBE" w:rsidRDefault="003D5241" w:rsidP="005611FE">
            <w:pPr>
              <w:ind w:right="-72"/>
              <w:jc w:val="right"/>
              <w:rPr>
                <w:rFonts w:ascii="Arial" w:hAnsi="Arial" w:cs="Arial"/>
                <w:color w:val="000000"/>
                <w:sz w:val="14"/>
                <w:szCs w:val="14"/>
              </w:rPr>
            </w:pPr>
          </w:p>
        </w:tc>
      </w:tr>
      <w:tr w:rsidR="00B14B8E" w:rsidRPr="00936CBE" w14:paraId="29F6A730" w14:textId="77777777" w:rsidTr="4A0317FF">
        <w:tc>
          <w:tcPr>
            <w:tcW w:w="3227" w:type="dxa"/>
            <w:vAlign w:val="bottom"/>
          </w:tcPr>
          <w:p w14:paraId="047A635D" w14:textId="56793BD2" w:rsidR="00B14B8E" w:rsidRPr="00936CBE" w:rsidRDefault="00B14B8E" w:rsidP="00B14B8E">
            <w:pPr>
              <w:ind w:left="177" w:hanging="177"/>
              <w:rPr>
                <w:rFonts w:ascii="Arial" w:hAnsi="Arial" w:cs="Arial"/>
                <w:color w:val="000000"/>
                <w:sz w:val="20"/>
                <w:szCs w:val="20"/>
              </w:rPr>
            </w:pPr>
            <w:r w:rsidRPr="00936CBE">
              <w:rPr>
                <w:rFonts w:ascii="Arial" w:hAnsi="Arial" w:cs="Arial"/>
                <w:color w:val="000000"/>
                <w:sz w:val="20"/>
                <w:szCs w:val="20"/>
              </w:rPr>
              <w:t>Short-term loans from</w:t>
            </w:r>
            <w:r w:rsidRPr="00936CBE">
              <w:rPr>
                <w:rFonts w:ascii="Arial" w:hAnsi="Arial" w:cs="Arial"/>
                <w:color w:val="000000"/>
                <w:sz w:val="20"/>
                <w:szCs w:val="20"/>
              </w:rPr>
              <w:br/>
              <w:t>related parties</w:t>
            </w:r>
          </w:p>
        </w:tc>
        <w:tc>
          <w:tcPr>
            <w:tcW w:w="1152" w:type="dxa"/>
            <w:vAlign w:val="bottom"/>
          </w:tcPr>
          <w:p w14:paraId="6642A559" w14:textId="69E192DF"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498</w:t>
            </w:r>
          </w:p>
        </w:tc>
        <w:tc>
          <w:tcPr>
            <w:tcW w:w="1152" w:type="dxa"/>
            <w:vAlign w:val="bottom"/>
          </w:tcPr>
          <w:p w14:paraId="25CE3AE0" w14:textId="48C2BD24" w:rsidR="00B14B8E" w:rsidRPr="00936CBE" w:rsidRDefault="00B14B8E" w:rsidP="00B14B8E">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73B55A4B" w14:textId="0CF01104" w:rsidR="00B14B8E" w:rsidRPr="00936CBE" w:rsidRDefault="00B14B8E" w:rsidP="00B14B8E">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0F55F4EC" w14:textId="73F3BC1A"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498</w:t>
            </w:r>
          </w:p>
        </w:tc>
        <w:tc>
          <w:tcPr>
            <w:tcW w:w="1152" w:type="dxa"/>
            <w:vAlign w:val="bottom"/>
          </w:tcPr>
          <w:p w14:paraId="6FA1B701" w14:textId="32EA399F"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498</w:t>
            </w:r>
          </w:p>
        </w:tc>
      </w:tr>
      <w:tr w:rsidR="00B14B8E" w:rsidRPr="00936CBE" w14:paraId="4513145C" w14:textId="77777777" w:rsidTr="4A0317FF">
        <w:tc>
          <w:tcPr>
            <w:tcW w:w="3227" w:type="dxa"/>
            <w:vAlign w:val="bottom"/>
          </w:tcPr>
          <w:p w14:paraId="4A18A6EC" w14:textId="355BB57B" w:rsidR="00B14B8E" w:rsidRPr="00936CBE" w:rsidRDefault="00B14B8E" w:rsidP="00B14B8E">
            <w:pPr>
              <w:ind w:left="147" w:hanging="178"/>
              <w:rPr>
                <w:rFonts w:ascii="Arial" w:hAnsi="Arial" w:cs="Arial"/>
                <w:color w:val="000000"/>
                <w:spacing w:val="-2"/>
                <w:sz w:val="20"/>
                <w:szCs w:val="20"/>
              </w:rPr>
            </w:pPr>
            <w:r w:rsidRPr="00936CBE">
              <w:rPr>
                <w:rFonts w:ascii="Arial" w:hAnsi="Arial" w:cs="Arial"/>
                <w:color w:val="000000"/>
                <w:spacing w:val="-2"/>
                <w:sz w:val="20"/>
                <w:szCs w:val="20"/>
              </w:rPr>
              <w:t xml:space="preserve">Trade and other current accounts payable </w:t>
            </w:r>
            <w:r w:rsidRPr="00936CBE">
              <w:rPr>
                <w:rFonts w:ascii="Arial" w:hAnsi="Arial" w:cs="Arial"/>
                <w:color w:val="000000"/>
                <w:sz w:val="20"/>
                <w:szCs w:val="20"/>
              </w:rPr>
              <w:t xml:space="preserve">and construction payables and payables of purchase of assets  </w:t>
            </w:r>
          </w:p>
        </w:tc>
        <w:tc>
          <w:tcPr>
            <w:tcW w:w="1152" w:type="dxa"/>
            <w:vAlign w:val="bottom"/>
          </w:tcPr>
          <w:p w14:paraId="2EC897C8" w14:textId="54297640"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11</w:t>
            </w:r>
            <w:r w:rsidR="00B14B8E" w:rsidRPr="00936CBE">
              <w:rPr>
                <w:rFonts w:ascii="Arial" w:hAnsi="Arial" w:cs="Arial"/>
                <w:sz w:val="20"/>
                <w:szCs w:val="20"/>
              </w:rPr>
              <w:t>,</w:t>
            </w:r>
            <w:r w:rsidRPr="00A7284A">
              <w:rPr>
                <w:rFonts w:ascii="Arial" w:hAnsi="Arial" w:cs="Arial"/>
                <w:sz w:val="20"/>
                <w:szCs w:val="20"/>
                <w:lang w:val="en-GB"/>
              </w:rPr>
              <w:t>629</w:t>
            </w:r>
          </w:p>
        </w:tc>
        <w:tc>
          <w:tcPr>
            <w:tcW w:w="1152" w:type="dxa"/>
            <w:vAlign w:val="bottom"/>
          </w:tcPr>
          <w:p w14:paraId="6073AAA5" w14:textId="05C8BAE5" w:rsidR="00B14B8E" w:rsidRPr="00936CBE" w:rsidRDefault="00B14B8E" w:rsidP="00B14B8E">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506677B9" w14:textId="75AB27B7" w:rsidR="00B14B8E" w:rsidRPr="00936CBE" w:rsidRDefault="00B14B8E" w:rsidP="00B14B8E">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060BD0BF" w14:textId="006FA521"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11</w:t>
            </w:r>
            <w:r w:rsidR="00B14B8E" w:rsidRPr="00936CBE">
              <w:rPr>
                <w:rFonts w:ascii="Arial" w:hAnsi="Arial" w:cs="Arial"/>
                <w:sz w:val="20"/>
                <w:szCs w:val="20"/>
              </w:rPr>
              <w:t>,</w:t>
            </w:r>
            <w:r w:rsidRPr="00A7284A">
              <w:rPr>
                <w:rFonts w:ascii="Arial" w:hAnsi="Arial" w:cs="Arial"/>
                <w:sz w:val="20"/>
                <w:szCs w:val="20"/>
                <w:lang w:val="en-GB"/>
              </w:rPr>
              <w:t>629</w:t>
            </w:r>
          </w:p>
        </w:tc>
        <w:tc>
          <w:tcPr>
            <w:tcW w:w="1152" w:type="dxa"/>
            <w:vAlign w:val="bottom"/>
          </w:tcPr>
          <w:p w14:paraId="0E53EF61" w14:textId="6CC198F2"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11</w:t>
            </w:r>
            <w:r w:rsidR="00B14B8E" w:rsidRPr="00936CBE">
              <w:rPr>
                <w:rFonts w:ascii="Arial" w:hAnsi="Arial" w:cs="Arial"/>
                <w:sz w:val="20"/>
                <w:szCs w:val="20"/>
              </w:rPr>
              <w:t>,</w:t>
            </w:r>
            <w:r w:rsidRPr="00A7284A">
              <w:rPr>
                <w:rFonts w:ascii="Arial" w:hAnsi="Arial" w:cs="Arial"/>
                <w:sz w:val="20"/>
                <w:szCs w:val="20"/>
                <w:lang w:val="en-GB"/>
              </w:rPr>
              <w:t>629</w:t>
            </w:r>
          </w:p>
        </w:tc>
      </w:tr>
      <w:tr w:rsidR="00B14B8E" w:rsidRPr="00936CBE" w14:paraId="3EA5D1BA" w14:textId="77777777" w:rsidTr="00110474">
        <w:tc>
          <w:tcPr>
            <w:tcW w:w="3227" w:type="dxa"/>
            <w:vAlign w:val="bottom"/>
          </w:tcPr>
          <w:p w14:paraId="0800E923" w14:textId="77777777" w:rsidR="00B14B8E" w:rsidRPr="00936CBE" w:rsidRDefault="00B14B8E" w:rsidP="00B14B8E">
            <w:pPr>
              <w:ind w:left="177" w:hanging="177"/>
              <w:rPr>
                <w:rFonts w:ascii="Arial" w:hAnsi="Arial" w:cs="Arial"/>
                <w:color w:val="000000"/>
                <w:sz w:val="20"/>
                <w:szCs w:val="20"/>
              </w:rPr>
            </w:pPr>
            <w:r w:rsidRPr="00936CBE">
              <w:rPr>
                <w:rFonts w:ascii="Arial" w:hAnsi="Arial" w:cs="Arial"/>
                <w:color w:val="000000"/>
                <w:sz w:val="20"/>
                <w:szCs w:val="20"/>
              </w:rPr>
              <w:t>Lease liabilities</w:t>
            </w:r>
          </w:p>
        </w:tc>
        <w:tc>
          <w:tcPr>
            <w:tcW w:w="1152" w:type="dxa"/>
          </w:tcPr>
          <w:p w14:paraId="25FCA3C8" w14:textId="65EE4457"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10</w:t>
            </w:r>
          </w:p>
        </w:tc>
        <w:tc>
          <w:tcPr>
            <w:tcW w:w="1152" w:type="dxa"/>
          </w:tcPr>
          <w:p w14:paraId="6823EEBE" w14:textId="601A425E"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88</w:t>
            </w:r>
          </w:p>
        </w:tc>
        <w:tc>
          <w:tcPr>
            <w:tcW w:w="1152" w:type="dxa"/>
          </w:tcPr>
          <w:p w14:paraId="458AECFA" w14:textId="0CDE6922"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202</w:t>
            </w:r>
          </w:p>
        </w:tc>
        <w:tc>
          <w:tcPr>
            <w:tcW w:w="1152" w:type="dxa"/>
          </w:tcPr>
          <w:p w14:paraId="7DB2199E" w14:textId="327CC73C"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300</w:t>
            </w:r>
          </w:p>
        </w:tc>
        <w:tc>
          <w:tcPr>
            <w:tcW w:w="1152" w:type="dxa"/>
            <w:vAlign w:val="bottom"/>
          </w:tcPr>
          <w:p w14:paraId="348DCAB2" w14:textId="45DD1E89"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260</w:t>
            </w:r>
          </w:p>
        </w:tc>
      </w:tr>
      <w:tr w:rsidR="00B14B8E" w:rsidRPr="00936CBE" w14:paraId="1E82F5AA" w14:textId="77777777" w:rsidTr="4A0317FF">
        <w:tc>
          <w:tcPr>
            <w:tcW w:w="3227" w:type="dxa"/>
            <w:vAlign w:val="bottom"/>
          </w:tcPr>
          <w:p w14:paraId="0C609867" w14:textId="3287A0C7" w:rsidR="00B14B8E" w:rsidRPr="00936CBE" w:rsidRDefault="00B14B8E" w:rsidP="00B14B8E">
            <w:pPr>
              <w:ind w:left="177" w:hanging="177"/>
              <w:rPr>
                <w:rFonts w:ascii="Arial" w:hAnsi="Arial" w:cs="Arial"/>
                <w:color w:val="000000"/>
                <w:sz w:val="20"/>
                <w:szCs w:val="20"/>
              </w:rPr>
            </w:pPr>
            <w:r w:rsidRPr="00936CBE">
              <w:rPr>
                <w:rFonts w:ascii="Arial" w:hAnsi="Arial" w:cs="Arial"/>
                <w:color w:val="000000"/>
                <w:sz w:val="20"/>
                <w:szCs w:val="20"/>
              </w:rPr>
              <w:t>Long-term loans from financial institutions and related interests</w:t>
            </w:r>
          </w:p>
        </w:tc>
        <w:tc>
          <w:tcPr>
            <w:tcW w:w="1152" w:type="dxa"/>
            <w:vAlign w:val="bottom"/>
          </w:tcPr>
          <w:p w14:paraId="70C3508D" w14:textId="0A06B27D"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1</w:t>
            </w:r>
            <w:r w:rsidR="00B14B8E" w:rsidRPr="00936CBE">
              <w:rPr>
                <w:rFonts w:ascii="Arial" w:hAnsi="Arial" w:cs="Arial"/>
                <w:sz w:val="20"/>
                <w:szCs w:val="20"/>
              </w:rPr>
              <w:t>,</w:t>
            </w:r>
            <w:r w:rsidRPr="00A7284A">
              <w:rPr>
                <w:rFonts w:ascii="Arial" w:hAnsi="Arial" w:cs="Arial"/>
                <w:sz w:val="20"/>
                <w:szCs w:val="20"/>
                <w:lang w:val="en-GB"/>
              </w:rPr>
              <w:t>823</w:t>
            </w:r>
          </w:p>
        </w:tc>
        <w:tc>
          <w:tcPr>
            <w:tcW w:w="1152" w:type="dxa"/>
            <w:vAlign w:val="bottom"/>
          </w:tcPr>
          <w:p w14:paraId="0FF626B7" w14:textId="654D8A46"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3</w:t>
            </w:r>
            <w:r w:rsidR="00B14B8E" w:rsidRPr="00936CBE">
              <w:rPr>
                <w:rFonts w:ascii="Arial" w:hAnsi="Arial" w:cs="Arial"/>
                <w:sz w:val="20"/>
                <w:szCs w:val="20"/>
              </w:rPr>
              <w:t>,</w:t>
            </w:r>
            <w:r w:rsidRPr="00A7284A">
              <w:rPr>
                <w:rFonts w:ascii="Arial" w:hAnsi="Arial" w:cs="Arial"/>
                <w:sz w:val="20"/>
                <w:szCs w:val="20"/>
                <w:lang w:val="en-GB"/>
              </w:rPr>
              <w:t>260</w:t>
            </w:r>
          </w:p>
        </w:tc>
        <w:tc>
          <w:tcPr>
            <w:tcW w:w="1152" w:type="dxa"/>
            <w:vAlign w:val="bottom"/>
          </w:tcPr>
          <w:p w14:paraId="7137E6C3" w14:textId="72A91183" w:rsidR="00B14B8E" w:rsidRPr="00936CBE" w:rsidRDefault="00B14B8E" w:rsidP="00B14B8E">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089CAE18" w14:textId="40349BA5"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5</w:t>
            </w:r>
            <w:r w:rsidR="00B14B8E" w:rsidRPr="00936CBE">
              <w:rPr>
                <w:rFonts w:ascii="Arial" w:hAnsi="Arial" w:cs="Arial"/>
                <w:sz w:val="20"/>
                <w:szCs w:val="20"/>
              </w:rPr>
              <w:t>,</w:t>
            </w:r>
            <w:r w:rsidRPr="00A7284A">
              <w:rPr>
                <w:rFonts w:ascii="Arial" w:hAnsi="Arial" w:cs="Arial"/>
                <w:sz w:val="20"/>
                <w:szCs w:val="20"/>
                <w:lang w:val="en-GB"/>
              </w:rPr>
              <w:t>083</w:t>
            </w:r>
          </w:p>
        </w:tc>
        <w:tc>
          <w:tcPr>
            <w:tcW w:w="1152" w:type="dxa"/>
            <w:vAlign w:val="bottom"/>
          </w:tcPr>
          <w:p w14:paraId="7DCF8DE1" w14:textId="2C722D5F"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4</w:t>
            </w:r>
            <w:r w:rsidR="00B14B8E" w:rsidRPr="00936CBE">
              <w:rPr>
                <w:rFonts w:ascii="Arial" w:hAnsi="Arial" w:cs="Arial"/>
                <w:sz w:val="20"/>
                <w:szCs w:val="20"/>
              </w:rPr>
              <w:t>,</w:t>
            </w:r>
            <w:r w:rsidRPr="00A7284A">
              <w:rPr>
                <w:rFonts w:ascii="Arial" w:hAnsi="Arial" w:cs="Arial"/>
                <w:sz w:val="20"/>
                <w:szCs w:val="20"/>
                <w:lang w:val="en-GB"/>
              </w:rPr>
              <w:t>365</w:t>
            </w:r>
          </w:p>
        </w:tc>
      </w:tr>
      <w:tr w:rsidR="00B14B8E" w:rsidRPr="00936CBE" w14:paraId="438D5EA4" w14:textId="77777777" w:rsidTr="4A0317FF">
        <w:tc>
          <w:tcPr>
            <w:tcW w:w="3227" w:type="dxa"/>
            <w:vAlign w:val="bottom"/>
          </w:tcPr>
          <w:p w14:paraId="2117373A" w14:textId="77777777" w:rsidR="00B14B8E" w:rsidRPr="00936CBE" w:rsidRDefault="00B14B8E" w:rsidP="00B14B8E">
            <w:pPr>
              <w:ind w:left="177" w:hanging="177"/>
              <w:rPr>
                <w:rFonts w:ascii="Arial" w:hAnsi="Arial" w:cs="Arial"/>
                <w:color w:val="000000"/>
                <w:sz w:val="20"/>
                <w:szCs w:val="20"/>
              </w:rPr>
            </w:pPr>
            <w:r w:rsidRPr="00936CBE">
              <w:rPr>
                <w:rFonts w:ascii="Arial" w:hAnsi="Arial" w:cs="Arial"/>
                <w:color w:val="000000"/>
                <w:sz w:val="20"/>
                <w:szCs w:val="20"/>
              </w:rPr>
              <w:t>Debentures and related interests</w:t>
            </w:r>
          </w:p>
        </w:tc>
        <w:tc>
          <w:tcPr>
            <w:tcW w:w="1152" w:type="dxa"/>
            <w:tcBorders>
              <w:bottom w:val="single" w:sz="4" w:space="0" w:color="auto"/>
            </w:tcBorders>
            <w:vAlign w:val="bottom"/>
          </w:tcPr>
          <w:p w14:paraId="12AE75F4" w14:textId="04EB60CA"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391</w:t>
            </w:r>
          </w:p>
        </w:tc>
        <w:tc>
          <w:tcPr>
            <w:tcW w:w="1152" w:type="dxa"/>
            <w:tcBorders>
              <w:bottom w:val="single" w:sz="4" w:space="0" w:color="auto"/>
            </w:tcBorders>
            <w:vAlign w:val="bottom"/>
          </w:tcPr>
          <w:p w14:paraId="49EFC8DD" w14:textId="1B067B97"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8</w:t>
            </w:r>
            <w:r w:rsidR="004A4AF5">
              <w:rPr>
                <w:rFonts w:ascii="Arial" w:hAnsi="Arial" w:cs="Arial"/>
                <w:sz w:val="20"/>
                <w:szCs w:val="20"/>
              </w:rPr>
              <w:t>,</w:t>
            </w:r>
            <w:r w:rsidRPr="00A7284A">
              <w:rPr>
                <w:rFonts w:ascii="Arial" w:hAnsi="Arial" w:cs="Arial"/>
                <w:sz w:val="20"/>
                <w:szCs w:val="20"/>
                <w:lang w:val="en-GB"/>
              </w:rPr>
              <w:t>091</w:t>
            </w:r>
          </w:p>
        </w:tc>
        <w:tc>
          <w:tcPr>
            <w:tcW w:w="1152" w:type="dxa"/>
            <w:tcBorders>
              <w:bottom w:val="single" w:sz="4" w:space="0" w:color="auto"/>
            </w:tcBorders>
            <w:vAlign w:val="bottom"/>
          </w:tcPr>
          <w:p w14:paraId="0EF99B1B" w14:textId="669512ED"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18</w:t>
            </w:r>
            <w:r w:rsidR="004A4AF5">
              <w:rPr>
                <w:rFonts w:ascii="Arial" w:hAnsi="Arial" w:cs="Arial"/>
                <w:sz w:val="20"/>
                <w:szCs w:val="20"/>
              </w:rPr>
              <w:t>,</w:t>
            </w:r>
            <w:r w:rsidRPr="00A7284A">
              <w:rPr>
                <w:rFonts w:ascii="Arial" w:hAnsi="Arial" w:cs="Arial"/>
                <w:sz w:val="20"/>
                <w:szCs w:val="20"/>
                <w:lang w:val="en-GB"/>
              </w:rPr>
              <w:t>657</w:t>
            </w:r>
          </w:p>
        </w:tc>
        <w:tc>
          <w:tcPr>
            <w:tcW w:w="1152" w:type="dxa"/>
            <w:tcBorders>
              <w:bottom w:val="single" w:sz="4" w:space="0" w:color="auto"/>
            </w:tcBorders>
            <w:vAlign w:val="bottom"/>
          </w:tcPr>
          <w:p w14:paraId="18C025F7" w14:textId="7EA25F23"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27</w:t>
            </w:r>
            <w:r w:rsidR="004A4AF5">
              <w:rPr>
                <w:rFonts w:ascii="Arial" w:hAnsi="Arial" w:cs="Arial"/>
                <w:sz w:val="20"/>
                <w:szCs w:val="20"/>
              </w:rPr>
              <w:t>,</w:t>
            </w:r>
            <w:r w:rsidRPr="00A7284A">
              <w:rPr>
                <w:rFonts w:ascii="Arial" w:hAnsi="Arial" w:cs="Arial"/>
                <w:sz w:val="20"/>
                <w:szCs w:val="20"/>
                <w:lang w:val="en-GB"/>
              </w:rPr>
              <w:t>139</w:t>
            </w:r>
          </w:p>
        </w:tc>
        <w:tc>
          <w:tcPr>
            <w:tcW w:w="1152" w:type="dxa"/>
            <w:tcBorders>
              <w:bottom w:val="single" w:sz="4" w:space="0" w:color="auto"/>
            </w:tcBorders>
            <w:vAlign w:val="bottom"/>
          </w:tcPr>
          <w:p w14:paraId="1E7D2F54" w14:textId="480CA4E4" w:rsidR="00B14B8E" w:rsidRPr="00936CBE" w:rsidRDefault="00A7284A" w:rsidP="00B14B8E">
            <w:pPr>
              <w:ind w:right="-72"/>
              <w:jc w:val="right"/>
              <w:rPr>
                <w:rFonts w:ascii="Arial" w:hAnsi="Arial" w:cs="Arial"/>
                <w:sz w:val="20"/>
                <w:szCs w:val="20"/>
              </w:rPr>
            </w:pPr>
            <w:r w:rsidRPr="00A7284A">
              <w:rPr>
                <w:rFonts w:ascii="Arial" w:hAnsi="Arial" w:cs="Arial"/>
                <w:sz w:val="20"/>
                <w:szCs w:val="20"/>
                <w:lang w:val="en-GB"/>
              </w:rPr>
              <w:t>26</w:t>
            </w:r>
            <w:r w:rsidR="00B14B8E" w:rsidRPr="00936CBE">
              <w:rPr>
                <w:rFonts w:ascii="Arial" w:hAnsi="Arial" w:cs="Arial"/>
                <w:sz w:val="20"/>
                <w:szCs w:val="20"/>
              </w:rPr>
              <w:t>,</w:t>
            </w:r>
            <w:r w:rsidRPr="00A7284A">
              <w:rPr>
                <w:rFonts w:ascii="Arial" w:hAnsi="Arial" w:cs="Arial"/>
                <w:sz w:val="20"/>
                <w:szCs w:val="20"/>
                <w:lang w:val="en-GB"/>
              </w:rPr>
              <w:t>223</w:t>
            </w:r>
          </w:p>
        </w:tc>
      </w:tr>
      <w:tr w:rsidR="0098515B" w:rsidRPr="00936CBE" w14:paraId="12DA7672" w14:textId="77777777" w:rsidTr="4A0317FF">
        <w:tc>
          <w:tcPr>
            <w:tcW w:w="3227" w:type="dxa"/>
            <w:vAlign w:val="bottom"/>
          </w:tcPr>
          <w:p w14:paraId="21748B1A" w14:textId="77777777" w:rsidR="0098515B" w:rsidRPr="00936CBE" w:rsidRDefault="0098515B" w:rsidP="005611FE">
            <w:pPr>
              <w:rPr>
                <w:rFonts w:ascii="Arial" w:hAnsi="Arial" w:cs="Arial"/>
                <w:b/>
                <w:bCs/>
                <w:color w:val="000000"/>
                <w:sz w:val="14"/>
                <w:szCs w:val="14"/>
              </w:rPr>
            </w:pPr>
          </w:p>
        </w:tc>
        <w:tc>
          <w:tcPr>
            <w:tcW w:w="1152" w:type="dxa"/>
            <w:tcBorders>
              <w:top w:val="single" w:sz="4" w:space="0" w:color="auto"/>
            </w:tcBorders>
            <w:vAlign w:val="bottom"/>
          </w:tcPr>
          <w:p w14:paraId="0F092FE7" w14:textId="77777777" w:rsidR="0098515B" w:rsidRPr="00936CBE" w:rsidRDefault="0098515B" w:rsidP="00D94958">
            <w:pPr>
              <w:ind w:right="-72"/>
              <w:jc w:val="right"/>
              <w:rPr>
                <w:rFonts w:ascii="Arial" w:hAnsi="Arial" w:cs="Arial"/>
                <w:sz w:val="20"/>
                <w:szCs w:val="20"/>
              </w:rPr>
            </w:pPr>
          </w:p>
        </w:tc>
        <w:tc>
          <w:tcPr>
            <w:tcW w:w="1152" w:type="dxa"/>
            <w:tcBorders>
              <w:top w:val="single" w:sz="4" w:space="0" w:color="auto"/>
            </w:tcBorders>
            <w:vAlign w:val="bottom"/>
          </w:tcPr>
          <w:p w14:paraId="6E7F6105" w14:textId="77777777" w:rsidR="0098515B" w:rsidRPr="00936CBE" w:rsidRDefault="0098515B" w:rsidP="00D94958">
            <w:pPr>
              <w:ind w:right="-72"/>
              <w:jc w:val="right"/>
              <w:rPr>
                <w:rFonts w:ascii="Arial" w:hAnsi="Arial" w:cs="Arial"/>
                <w:sz w:val="20"/>
                <w:szCs w:val="20"/>
              </w:rPr>
            </w:pPr>
          </w:p>
        </w:tc>
        <w:tc>
          <w:tcPr>
            <w:tcW w:w="1152" w:type="dxa"/>
            <w:tcBorders>
              <w:top w:val="single" w:sz="4" w:space="0" w:color="auto"/>
            </w:tcBorders>
            <w:vAlign w:val="bottom"/>
          </w:tcPr>
          <w:p w14:paraId="27B9EE2F" w14:textId="77777777" w:rsidR="0098515B" w:rsidRPr="00936CBE" w:rsidRDefault="0098515B" w:rsidP="00D94958">
            <w:pPr>
              <w:ind w:right="-72"/>
              <w:jc w:val="right"/>
              <w:rPr>
                <w:rFonts w:ascii="Arial" w:hAnsi="Arial" w:cs="Arial"/>
                <w:sz w:val="20"/>
                <w:szCs w:val="20"/>
              </w:rPr>
            </w:pPr>
          </w:p>
        </w:tc>
        <w:tc>
          <w:tcPr>
            <w:tcW w:w="1152" w:type="dxa"/>
            <w:tcBorders>
              <w:top w:val="single" w:sz="4" w:space="0" w:color="auto"/>
            </w:tcBorders>
            <w:vAlign w:val="bottom"/>
          </w:tcPr>
          <w:p w14:paraId="22F3542C" w14:textId="77777777" w:rsidR="0098515B" w:rsidRPr="00936CBE" w:rsidRDefault="0098515B" w:rsidP="00D94958">
            <w:pPr>
              <w:ind w:right="-72"/>
              <w:jc w:val="right"/>
              <w:rPr>
                <w:rFonts w:ascii="Arial" w:hAnsi="Arial" w:cs="Arial"/>
                <w:sz w:val="20"/>
                <w:szCs w:val="20"/>
              </w:rPr>
            </w:pPr>
          </w:p>
        </w:tc>
        <w:tc>
          <w:tcPr>
            <w:tcW w:w="1152" w:type="dxa"/>
            <w:tcBorders>
              <w:top w:val="single" w:sz="4" w:space="0" w:color="auto"/>
            </w:tcBorders>
            <w:vAlign w:val="bottom"/>
          </w:tcPr>
          <w:p w14:paraId="6BF0E051" w14:textId="77777777" w:rsidR="0098515B" w:rsidRPr="00936CBE" w:rsidRDefault="0098515B" w:rsidP="00D94958">
            <w:pPr>
              <w:ind w:right="-72"/>
              <w:jc w:val="right"/>
              <w:rPr>
                <w:rFonts w:ascii="Arial" w:hAnsi="Arial" w:cs="Arial"/>
                <w:sz w:val="20"/>
                <w:szCs w:val="20"/>
              </w:rPr>
            </w:pPr>
          </w:p>
        </w:tc>
      </w:tr>
      <w:tr w:rsidR="00ED09E1" w:rsidRPr="00936CBE" w14:paraId="0318F150" w14:textId="77777777" w:rsidTr="4A0317FF">
        <w:tc>
          <w:tcPr>
            <w:tcW w:w="3227" w:type="dxa"/>
            <w:vAlign w:val="bottom"/>
          </w:tcPr>
          <w:p w14:paraId="4DB18534" w14:textId="77777777" w:rsidR="00ED09E1" w:rsidRPr="00936CBE" w:rsidRDefault="00ED09E1" w:rsidP="00ED09E1">
            <w:pPr>
              <w:ind w:left="-31"/>
              <w:rPr>
                <w:rFonts w:ascii="Arial" w:hAnsi="Arial" w:cs="Arial"/>
                <w:b/>
                <w:bCs/>
                <w:color w:val="000000"/>
                <w:sz w:val="20"/>
                <w:szCs w:val="20"/>
              </w:rPr>
            </w:pPr>
            <w:r w:rsidRPr="00936CBE">
              <w:rPr>
                <w:rFonts w:ascii="Arial" w:hAnsi="Arial" w:cs="Arial"/>
                <w:b/>
                <w:bCs/>
                <w:color w:val="000000"/>
                <w:sz w:val="20"/>
                <w:szCs w:val="20"/>
              </w:rPr>
              <w:t xml:space="preserve">Total non-derivatives </w:t>
            </w:r>
          </w:p>
          <w:p w14:paraId="61FE9FFF" w14:textId="2E500D09" w:rsidR="00ED09E1" w:rsidRPr="00936CBE" w:rsidRDefault="00ED09E1" w:rsidP="00ED09E1">
            <w:pPr>
              <w:ind w:firstLine="136"/>
              <w:rPr>
                <w:rFonts w:ascii="Arial" w:hAnsi="Arial" w:cs="Arial"/>
                <w:b/>
                <w:bCs/>
                <w:color w:val="000000"/>
                <w:sz w:val="20"/>
                <w:szCs w:val="20"/>
              </w:rPr>
            </w:pPr>
            <w:r w:rsidRPr="00936CBE">
              <w:rPr>
                <w:rFonts w:ascii="Arial" w:hAnsi="Arial" w:cs="Arial"/>
                <w:b/>
                <w:bCs/>
                <w:color w:val="000000"/>
                <w:sz w:val="20"/>
                <w:szCs w:val="20"/>
              </w:rPr>
              <w:t>financial liabilities</w:t>
            </w:r>
          </w:p>
        </w:tc>
        <w:tc>
          <w:tcPr>
            <w:tcW w:w="1152" w:type="dxa"/>
            <w:tcBorders>
              <w:bottom w:val="single" w:sz="4" w:space="0" w:color="auto"/>
            </w:tcBorders>
            <w:vAlign w:val="center"/>
          </w:tcPr>
          <w:p w14:paraId="0920F1CB" w14:textId="77777777" w:rsidR="008C5457" w:rsidRPr="00936CBE" w:rsidRDefault="008C5457" w:rsidP="00ED09E1">
            <w:pPr>
              <w:ind w:right="-72"/>
              <w:jc w:val="right"/>
              <w:rPr>
                <w:rFonts w:ascii="Arial" w:hAnsi="Arial" w:cs="Arial"/>
                <w:sz w:val="20"/>
                <w:szCs w:val="20"/>
              </w:rPr>
            </w:pPr>
          </w:p>
          <w:p w14:paraId="004CD667" w14:textId="324498E6" w:rsidR="00ED09E1" w:rsidRPr="00936CBE" w:rsidRDefault="00A7284A" w:rsidP="00ED09E1">
            <w:pPr>
              <w:ind w:right="-72"/>
              <w:jc w:val="right"/>
              <w:rPr>
                <w:rFonts w:ascii="Arial" w:hAnsi="Arial" w:cs="Arial"/>
                <w:sz w:val="20"/>
                <w:szCs w:val="20"/>
              </w:rPr>
            </w:pPr>
            <w:r w:rsidRPr="00A7284A">
              <w:rPr>
                <w:rFonts w:ascii="Arial" w:hAnsi="Arial" w:cs="Arial"/>
                <w:sz w:val="20"/>
                <w:szCs w:val="20"/>
                <w:lang w:val="en-GB"/>
              </w:rPr>
              <w:t>14</w:t>
            </w:r>
            <w:r w:rsidR="00ED09E1" w:rsidRPr="00936CBE">
              <w:rPr>
                <w:rFonts w:ascii="Arial" w:hAnsi="Arial" w:cs="Arial"/>
                <w:sz w:val="20"/>
                <w:szCs w:val="20"/>
              </w:rPr>
              <w:t>,</w:t>
            </w:r>
            <w:r w:rsidRPr="00A7284A">
              <w:rPr>
                <w:rFonts w:ascii="Arial" w:hAnsi="Arial" w:cs="Arial"/>
                <w:sz w:val="20"/>
                <w:szCs w:val="20"/>
                <w:lang w:val="en-GB"/>
              </w:rPr>
              <w:t>351</w:t>
            </w:r>
          </w:p>
        </w:tc>
        <w:tc>
          <w:tcPr>
            <w:tcW w:w="1152" w:type="dxa"/>
            <w:tcBorders>
              <w:bottom w:val="single" w:sz="4" w:space="0" w:color="auto"/>
            </w:tcBorders>
            <w:vAlign w:val="center"/>
          </w:tcPr>
          <w:p w14:paraId="2CE46FB7" w14:textId="77777777" w:rsidR="008C5457" w:rsidRPr="00936CBE" w:rsidRDefault="008C5457" w:rsidP="00ED09E1">
            <w:pPr>
              <w:ind w:right="-72"/>
              <w:jc w:val="right"/>
              <w:rPr>
                <w:rFonts w:ascii="Arial" w:hAnsi="Arial" w:cs="Arial"/>
                <w:sz w:val="20"/>
                <w:szCs w:val="20"/>
              </w:rPr>
            </w:pPr>
          </w:p>
          <w:p w14:paraId="1EC9DBF3" w14:textId="551FC0A1" w:rsidR="00ED09E1" w:rsidRPr="00936CBE" w:rsidRDefault="00A7284A" w:rsidP="00ED09E1">
            <w:pPr>
              <w:ind w:right="-72"/>
              <w:jc w:val="right"/>
              <w:rPr>
                <w:rFonts w:ascii="Arial" w:hAnsi="Arial" w:cs="Arial"/>
                <w:sz w:val="20"/>
                <w:szCs w:val="20"/>
              </w:rPr>
            </w:pPr>
            <w:r w:rsidRPr="00A7284A">
              <w:rPr>
                <w:rFonts w:ascii="Arial" w:hAnsi="Arial" w:cs="Arial"/>
                <w:sz w:val="20"/>
                <w:szCs w:val="20"/>
                <w:lang w:val="en-GB"/>
              </w:rPr>
              <w:t>11</w:t>
            </w:r>
            <w:r w:rsidR="00AE634D">
              <w:rPr>
                <w:rFonts w:ascii="Arial" w:hAnsi="Arial" w:cs="Arial"/>
                <w:sz w:val="20"/>
                <w:szCs w:val="20"/>
              </w:rPr>
              <w:t>,</w:t>
            </w:r>
            <w:r w:rsidRPr="00A7284A">
              <w:rPr>
                <w:rFonts w:ascii="Arial" w:hAnsi="Arial" w:cs="Arial"/>
                <w:sz w:val="20"/>
                <w:szCs w:val="20"/>
                <w:lang w:val="en-GB"/>
              </w:rPr>
              <w:t>439</w:t>
            </w:r>
          </w:p>
        </w:tc>
        <w:tc>
          <w:tcPr>
            <w:tcW w:w="1152" w:type="dxa"/>
            <w:tcBorders>
              <w:bottom w:val="single" w:sz="4" w:space="0" w:color="auto"/>
            </w:tcBorders>
            <w:vAlign w:val="center"/>
          </w:tcPr>
          <w:p w14:paraId="28391E4D" w14:textId="77777777" w:rsidR="008C5457" w:rsidRPr="00936CBE" w:rsidRDefault="008C5457" w:rsidP="00ED09E1">
            <w:pPr>
              <w:ind w:right="-72"/>
              <w:jc w:val="right"/>
              <w:rPr>
                <w:rFonts w:ascii="Arial" w:hAnsi="Arial" w:cs="Arial"/>
                <w:sz w:val="20"/>
                <w:szCs w:val="20"/>
              </w:rPr>
            </w:pPr>
          </w:p>
          <w:p w14:paraId="4107CB67" w14:textId="7F87E9B0" w:rsidR="00ED09E1" w:rsidRPr="00936CBE" w:rsidRDefault="00A7284A" w:rsidP="00ED09E1">
            <w:pPr>
              <w:ind w:right="-72"/>
              <w:jc w:val="right"/>
              <w:rPr>
                <w:rFonts w:ascii="Arial" w:hAnsi="Arial" w:cs="Arial"/>
                <w:sz w:val="20"/>
                <w:szCs w:val="20"/>
              </w:rPr>
            </w:pPr>
            <w:r w:rsidRPr="00A7284A">
              <w:rPr>
                <w:rFonts w:ascii="Arial" w:hAnsi="Arial" w:cs="Arial"/>
                <w:sz w:val="20"/>
                <w:szCs w:val="20"/>
                <w:lang w:val="en-GB"/>
              </w:rPr>
              <w:t>18</w:t>
            </w:r>
            <w:r w:rsidR="00AE634D">
              <w:rPr>
                <w:rFonts w:ascii="Arial" w:hAnsi="Arial" w:cs="Arial"/>
                <w:sz w:val="20"/>
                <w:szCs w:val="20"/>
              </w:rPr>
              <w:t>,</w:t>
            </w:r>
            <w:r w:rsidRPr="00A7284A">
              <w:rPr>
                <w:rFonts w:ascii="Arial" w:hAnsi="Arial" w:cs="Arial"/>
                <w:sz w:val="20"/>
                <w:szCs w:val="20"/>
                <w:lang w:val="en-GB"/>
              </w:rPr>
              <w:t>859</w:t>
            </w:r>
          </w:p>
        </w:tc>
        <w:tc>
          <w:tcPr>
            <w:tcW w:w="1152" w:type="dxa"/>
            <w:tcBorders>
              <w:bottom w:val="single" w:sz="4" w:space="0" w:color="auto"/>
            </w:tcBorders>
            <w:vAlign w:val="center"/>
          </w:tcPr>
          <w:p w14:paraId="30BEC482" w14:textId="77777777" w:rsidR="008C5457" w:rsidRPr="00936CBE" w:rsidRDefault="008C5457" w:rsidP="00ED09E1">
            <w:pPr>
              <w:ind w:right="-72"/>
              <w:jc w:val="right"/>
              <w:rPr>
                <w:rFonts w:ascii="Arial" w:hAnsi="Arial" w:cs="Arial"/>
                <w:sz w:val="20"/>
                <w:szCs w:val="20"/>
              </w:rPr>
            </w:pPr>
          </w:p>
          <w:p w14:paraId="6312F346" w14:textId="1EA8FB48" w:rsidR="00ED09E1" w:rsidRPr="00936CBE" w:rsidRDefault="00A7284A" w:rsidP="00ED09E1">
            <w:pPr>
              <w:ind w:right="-72"/>
              <w:jc w:val="right"/>
              <w:rPr>
                <w:rFonts w:ascii="Arial" w:hAnsi="Arial" w:cs="Arial"/>
                <w:sz w:val="20"/>
                <w:szCs w:val="20"/>
              </w:rPr>
            </w:pPr>
            <w:r w:rsidRPr="00A7284A">
              <w:rPr>
                <w:rFonts w:ascii="Arial" w:hAnsi="Arial" w:cs="Arial"/>
                <w:sz w:val="20"/>
                <w:szCs w:val="20"/>
                <w:lang w:val="en-GB"/>
              </w:rPr>
              <w:t>44</w:t>
            </w:r>
            <w:r w:rsidR="00AE634D">
              <w:rPr>
                <w:rFonts w:ascii="Arial" w:hAnsi="Arial" w:cs="Arial"/>
                <w:sz w:val="20"/>
                <w:szCs w:val="20"/>
              </w:rPr>
              <w:t>,</w:t>
            </w:r>
            <w:r w:rsidRPr="00A7284A">
              <w:rPr>
                <w:rFonts w:ascii="Arial" w:hAnsi="Arial" w:cs="Arial"/>
                <w:sz w:val="20"/>
                <w:szCs w:val="20"/>
                <w:lang w:val="en-GB"/>
              </w:rPr>
              <w:t>649</w:t>
            </w:r>
          </w:p>
        </w:tc>
        <w:tc>
          <w:tcPr>
            <w:tcW w:w="1152" w:type="dxa"/>
            <w:tcBorders>
              <w:bottom w:val="single" w:sz="4" w:space="0" w:color="auto"/>
            </w:tcBorders>
            <w:vAlign w:val="center"/>
          </w:tcPr>
          <w:p w14:paraId="17C626EF" w14:textId="77777777" w:rsidR="008C5457" w:rsidRPr="00936CBE" w:rsidRDefault="008C5457" w:rsidP="00ED09E1">
            <w:pPr>
              <w:ind w:right="-72"/>
              <w:jc w:val="right"/>
              <w:rPr>
                <w:rFonts w:ascii="Arial" w:hAnsi="Arial" w:cs="Arial"/>
                <w:sz w:val="20"/>
                <w:szCs w:val="20"/>
              </w:rPr>
            </w:pPr>
          </w:p>
          <w:p w14:paraId="690BC1DC" w14:textId="096B26B0" w:rsidR="00ED09E1" w:rsidRPr="00936CBE" w:rsidRDefault="00A7284A" w:rsidP="00ED09E1">
            <w:pPr>
              <w:ind w:right="-72"/>
              <w:jc w:val="right"/>
              <w:rPr>
                <w:rFonts w:ascii="Arial" w:hAnsi="Arial" w:cs="Arial"/>
                <w:sz w:val="20"/>
                <w:szCs w:val="20"/>
              </w:rPr>
            </w:pPr>
            <w:r w:rsidRPr="00A7284A">
              <w:rPr>
                <w:rFonts w:ascii="Arial" w:hAnsi="Arial" w:cs="Arial"/>
                <w:sz w:val="20"/>
                <w:szCs w:val="20"/>
                <w:lang w:val="en-GB"/>
              </w:rPr>
              <w:t>42</w:t>
            </w:r>
            <w:r w:rsidR="00AE634D">
              <w:rPr>
                <w:rFonts w:ascii="Arial" w:hAnsi="Arial" w:cs="Arial"/>
                <w:sz w:val="20"/>
                <w:szCs w:val="20"/>
              </w:rPr>
              <w:t>,</w:t>
            </w:r>
            <w:r w:rsidRPr="00A7284A">
              <w:rPr>
                <w:rFonts w:ascii="Arial" w:hAnsi="Arial" w:cs="Arial"/>
                <w:sz w:val="20"/>
                <w:szCs w:val="20"/>
                <w:lang w:val="en-GB"/>
              </w:rPr>
              <w:t>975</w:t>
            </w:r>
          </w:p>
        </w:tc>
      </w:tr>
      <w:tr w:rsidR="00800063" w:rsidRPr="00936CBE" w14:paraId="0ABBD86D" w14:textId="77777777" w:rsidTr="4A0317FF">
        <w:tc>
          <w:tcPr>
            <w:tcW w:w="3227" w:type="dxa"/>
            <w:vAlign w:val="bottom"/>
          </w:tcPr>
          <w:p w14:paraId="599BEE3D" w14:textId="77777777" w:rsidR="00800063" w:rsidRPr="00936CBE" w:rsidRDefault="00800063" w:rsidP="005611FE">
            <w:pPr>
              <w:rPr>
                <w:rFonts w:ascii="Arial" w:hAnsi="Arial" w:cs="Arial"/>
                <w:color w:val="000000"/>
                <w:sz w:val="14"/>
                <w:szCs w:val="14"/>
              </w:rPr>
            </w:pPr>
          </w:p>
        </w:tc>
        <w:tc>
          <w:tcPr>
            <w:tcW w:w="1152" w:type="dxa"/>
            <w:tcBorders>
              <w:top w:val="single" w:sz="4" w:space="0" w:color="auto"/>
            </w:tcBorders>
            <w:vAlign w:val="center"/>
          </w:tcPr>
          <w:p w14:paraId="4E0F847C" w14:textId="77777777" w:rsidR="00800063" w:rsidRPr="00936CBE" w:rsidRDefault="00800063" w:rsidP="005611FE">
            <w:pPr>
              <w:ind w:right="-72"/>
              <w:jc w:val="right"/>
              <w:rPr>
                <w:rFonts w:ascii="Arial" w:hAnsi="Arial" w:cs="Arial"/>
                <w:sz w:val="20"/>
                <w:szCs w:val="20"/>
              </w:rPr>
            </w:pPr>
          </w:p>
        </w:tc>
        <w:tc>
          <w:tcPr>
            <w:tcW w:w="1152" w:type="dxa"/>
            <w:tcBorders>
              <w:top w:val="single" w:sz="4" w:space="0" w:color="auto"/>
            </w:tcBorders>
            <w:vAlign w:val="center"/>
          </w:tcPr>
          <w:p w14:paraId="445A5938" w14:textId="77777777" w:rsidR="00800063" w:rsidRPr="00936CBE" w:rsidRDefault="00800063" w:rsidP="005611FE">
            <w:pPr>
              <w:ind w:right="-72"/>
              <w:jc w:val="right"/>
              <w:rPr>
                <w:rFonts w:ascii="Arial" w:hAnsi="Arial" w:cs="Arial"/>
                <w:sz w:val="20"/>
                <w:szCs w:val="20"/>
              </w:rPr>
            </w:pPr>
          </w:p>
        </w:tc>
        <w:tc>
          <w:tcPr>
            <w:tcW w:w="1152" w:type="dxa"/>
            <w:tcBorders>
              <w:top w:val="single" w:sz="4" w:space="0" w:color="auto"/>
            </w:tcBorders>
            <w:vAlign w:val="center"/>
          </w:tcPr>
          <w:p w14:paraId="591DA0D2" w14:textId="77777777" w:rsidR="00800063" w:rsidRPr="00936CBE" w:rsidRDefault="00800063" w:rsidP="005611FE">
            <w:pPr>
              <w:ind w:right="-72"/>
              <w:jc w:val="right"/>
              <w:rPr>
                <w:rFonts w:ascii="Arial" w:hAnsi="Arial" w:cs="Arial"/>
                <w:sz w:val="20"/>
                <w:szCs w:val="20"/>
              </w:rPr>
            </w:pPr>
          </w:p>
        </w:tc>
        <w:tc>
          <w:tcPr>
            <w:tcW w:w="1152" w:type="dxa"/>
            <w:tcBorders>
              <w:top w:val="single" w:sz="4" w:space="0" w:color="auto"/>
            </w:tcBorders>
            <w:vAlign w:val="center"/>
          </w:tcPr>
          <w:p w14:paraId="60AF6C35" w14:textId="77777777" w:rsidR="00800063" w:rsidRPr="00936CBE" w:rsidRDefault="00800063" w:rsidP="005611FE">
            <w:pPr>
              <w:ind w:right="-72"/>
              <w:jc w:val="right"/>
              <w:rPr>
                <w:rFonts w:ascii="Arial" w:hAnsi="Arial" w:cs="Arial"/>
                <w:sz w:val="20"/>
                <w:szCs w:val="20"/>
              </w:rPr>
            </w:pPr>
          </w:p>
        </w:tc>
        <w:tc>
          <w:tcPr>
            <w:tcW w:w="1152" w:type="dxa"/>
            <w:tcBorders>
              <w:top w:val="single" w:sz="4" w:space="0" w:color="auto"/>
            </w:tcBorders>
            <w:vAlign w:val="center"/>
          </w:tcPr>
          <w:p w14:paraId="44D717E0" w14:textId="77777777" w:rsidR="00800063" w:rsidRPr="00936CBE" w:rsidRDefault="00800063" w:rsidP="005611FE">
            <w:pPr>
              <w:ind w:right="-72"/>
              <w:jc w:val="right"/>
              <w:rPr>
                <w:rFonts w:ascii="Arial" w:hAnsi="Arial" w:cs="Arial"/>
                <w:sz w:val="20"/>
                <w:szCs w:val="20"/>
              </w:rPr>
            </w:pPr>
          </w:p>
        </w:tc>
      </w:tr>
      <w:tr w:rsidR="00800063" w:rsidRPr="00936CBE" w14:paraId="4C537B57" w14:textId="77777777" w:rsidTr="00B46CB9">
        <w:tc>
          <w:tcPr>
            <w:tcW w:w="3227" w:type="dxa"/>
            <w:vAlign w:val="bottom"/>
          </w:tcPr>
          <w:p w14:paraId="43D81CBD" w14:textId="77777777" w:rsidR="00800063" w:rsidRPr="00936CBE" w:rsidRDefault="00800063" w:rsidP="005611FE">
            <w:pPr>
              <w:rPr>
                <w:rFonts w:ascii="Arial" w:hAnsi="Arial" w:cs="Arial"/>
                <w:b/>
                <w:bCs/>
                <w:color w:val="000000"/>
                <w:sz w:val="20"/>
                <w:szCs w:val="20"/>
              </w:rPr>
            </w:pPr>
            <w:r w:rsidRPr="00936CBE">
              <w:rPr>
                <w:rFonts w:ascii="Arial" w:hAnsi="Arial" w:cs="Arial"/>
                <w:b/>
                <w:bCs/>
                <w:color w:val="000000"/>
                <w:sz w:val="20"/>
                <w:szCs w:val="20"/>
              </w:rPr>
              <w:t>Derivatives</w:t>
            </w:r>
          </w:p>
        </w:tc>
        <w:tc>
          <w:tcPr>
            <w:tcW w:w="1152" w:type="dxa"/>
            <w:vAlign w:val="center"/>
          </w:tcPr>
          <w:p w14:paraId="54D3489D" w14:textId="77777777" w:rsidR="00800063" w:rsidRPr="00936CBE" w:rsidRDefault="00800063" w:rsidP="005611FE">
            <w:pPr>
              <w:ind w:right="-72"/>
              <w:jc w:val="right"/>
              <w:rPr>
                <w:rFonts w:ascii="Arial" w:hAnsi="Arial" w:cs="Arial"/>
                <w:sz w:val="20"/>
                <w:szCs w:val="20"/>
              </w:rPr>
            </w:pPr>
          </w:p>
        </w:tc>
        <w:tc>
          <w:tcPr>
            <w:tcW w:w="1152" w:type="dxa"/>
            <w:vAlign w:val="center"/>
          </w:tcPr>
          <w:p w14:paraId="48959397" w14:textId="77777777" w:rsidR="00800063" w:rsidRPr="00936CBE" w:rsidRDefault="00800063" w:rsidP="005611FE">
            <w:pPr>
              <w:ind w:right="-72"/>
              <w:jc w:val="right"/>
              <w:rPr>
                <w:rFonts w:ascii="Arial" w:hAnsi="Arial" w:cs="Arial"/>
                <w:sz w:val="20"/>
                <w:szCs w:val="20"/>
              </w:rPr>
            </w:pPr>
          </w:p>
        </w:tc>
        <w:tc>
          <w:tcPr>
            <w:tcW w:w="1152" w:type="dxa"/>
            <w:vAlign w:val="center"/>
          </w:tcPr>
          <w:p w14:paraId="2D4BD88E" w14:textId="77777777" w:rsidR="00800063" w:rsidRPr="00936CBE" w:rsidRDefault="00800063" w:rsidP="005611FE">
            <w:pPr>
              <w:ind w:right="-72"/>
              <w:jc w:val="right"/>
              <w:rPr>
                <w:rFonts w:ascii="Arial" w:hAnsi="Arial" w:cs="Arial"/>
                <w:sz w:val="20"/>
                <w:szCs w:val="20"/>
              </w:rPr>
            </w:pPr>
          </w:p>
        </w:tc>
        <w:tc>
          <w:tcPr>
            <w:tcW w:w="1152" w:type="dxa"/>
            <w:vAlign w:val="center"/>
          </w:tcPr>
          <w:p w14:paraId="51BF8B1D" w14:textId="77777777" w:rsidR="00800063" w:rsidRPr="00936CBE" w:rsidRDefault="00800063" w:rsidP="005611FE">
            <w:pPr>
              <w:ind w:right="-72"/>
              <w:jc w:val="right"/>
              <w:rPr>
                <w:rFonts w:ascii="Arial" w:hAnsi="Arial" w:cs="Arial"/>
                <w:sz w:val="20"/>
                <w:szCs w:val="20"/>
              </w:rPr>
            </w:pPr>
          </w:p>
        </w:tc>
        <w:tc>
          <w:tcPr>
            <w:tcW w:w="1152" w:type="dxa"/>
            <w:vAlign w:val="center"/>
          </w:tcPr>
          <w:p w14:paraId="3C48B4F9" w14:textId="77777777" w:rsidR="00800063" w:rsidRPr="00936CBE" w:rsidRDefault="00800063" w:rsidP="005611FE">
            <w:pPr>
              <w:ind w:right="-72"/>
              <w:jc w:val="right"/>
              <w:rPr>
                <w:rFonts w:ascii="Arial" w:hAnsi="Arial" w:cs="Arial"/>
                <w:sz w:val="20"/>
                <w:szCs w:val="20"/>
              </w:rPr>
            </w:pPr>
          </w:p>
        </w:tc>
      </w:tr>
      <w:tr w:rsidR="008F7627" w:rsidRPr="00936CBE" w14:paraId="683E0A70" w14:textId="77777777" w:rsidTr="00B46CB9">
        <w:tc>
          <w:tcPr>
            <w:tcW w:w="3227" w:type="dxa"/>
            <w:vAlign w:val="bottom"/>
          </w:tcPr>
          <w:p w14:paraId="07444760" w14:textId="16F3270E" w:rsidR="008F7627" w:rsidRPr="00936CBE" w:rsidRDefault="008F7627" w:rsidP="008F7627">
            <w:pPr>
              <w:rPr>
                <w:rFonts w:ascii="Arial" w:hAnsi="Arial" w:cs="Arial"/>
                <w:color w:val="000000"/>
                <w:sz w:val="20"/>
                <w:szCs w:val="20"/>
              </w:rPr>
            </w:pPr>
            <w:r w:rsidRPr="00936CBE">
              <w:rPr>
                <w:rFonts w:ascii="Arial" w:hAnsi="Arial" w:cs="Arial"/>
                <w:color w:val="000000"/>
                <w:sz w:val="20"/>
                <w:szCs w:val="20"/>
              </w:rPr>
              <w:t>Cross currency interest rate</w:t>
            </w:r>
            <w:r w:rsidRPr="00936CBE">
              <w:rPr>
                <w:rFonts w:ascii="Arial" w:hAnsi="Arial" w:cs="Arial"/>
                <w:color w:val="000000"/>
                <w:sz w:val="20"/>
                <w:szCs w:val="20"/>
              </w:rPr>
              <w:br/>
              <w:t xml:space="preserve">   swaps contracts</w:t>
            </w:r>
          </w:p>
        </w:tc>
        <w:tc>
          <w:tcPr>
            <w:tcW w:w="1152" w:type="dxa"/>
            <w:vAlign w:val="bottom"/>
          </w:tcPr>
          <w:p w14:paraId="6172DB81" w14:textId="23D5FAE9" w:rsidR="008F7627" w:rsidRPr="00936CBE" w:rsidRDefault="00A7284A" w:rsidP="008F7627">
            <w:pPr>
              <w:ind w:right="-72"/>
              <w:jc w:val="right"/>
              <w:rPr>
                <w:rFonts w:ascii="Arial" w:hAnsi="Arial" w:cs="Arial"/>
                <w:sz w:val="20"/>
                <w:szCs w:val="20"/>
              </w:rPr>
            </w:pPr>
            <w:r w:rsidRPr="00A7284A">
              <w:rPr>
                <w:rFonts w:ascii="Arial" w:hAnsi="Arial" w:cs="Arial"/>
                <w:sz w:val="20"/>
                <w:szCs w:val="20"/>
                <w:lang w:val="en-GB"/>
              </w:rPr>
              <w:t>20</w:t>
            </w:r>
          </w:p>
        </w:tc>
        <w:tc>
          <w:tcPr>
            <w:tcW w:w="1152" w:type="dxa"/>
            <w:vAlign w:val="bottom"/>
          </w:tcPr>
          <w:p w14:paraId="0E5BD575" w14:textId="79E23D22" w:rsidR="008F7627" w:rsidRPr="00936CBE" w:rsidRDefault="00A7284A" w:rsidP="008F7627">
            <w:pPr>
              <w:ind w:right="-72"/>
              <w:jc w:val="right"/>
              <w:rPr>
                <w:rFonts w:ascii="Arial" w:hAnsi="Arial" w:cs="Arial"/>
                <w:sz w:val="20"/>
                <w:szCs w:val="20"/>
              </w:rPr>
            </w:pPr>
            <w:r w:rsidRPr="00A7284A">
              <w:rPr>
                <w:rFonts w:ascii="Arial" w:hAnsi="Arial" w:cs="Arial"/>
                <w:sz w:val="20"/>
                <w:szCs w:val="20"/>
                <w:lang w:val="en-GB"/>
              </w:rPr>
              <w:t>525</w:t>
            </w:r>
          </w:p>
        </w:tc>
        <w:tc>
          <w:tcPr>
            <w:tcW w:w="1152" w:type="dxa"/>
            <w:vAlign w:val="bottom"/>
          </w:tcPr>
          <w:p w14:paraId="7418AB10" w14:textId="74FA6F4D" w:rsidR="008F7627" w:rsidRPr="00936CBE" w:rsidRDefault="008F7627" w:rsidP="008F7627">
            <w:pPr>
              <w:ind w:right="-72"/>
              <w:jc w:val="right"/>
              <w:rPr>
                <w:rFonts w:ascii="Arial" w:hAnsi="Arial" w:cs="Arial"/>
                <w:sz w:val="20"/>
                <w:szCs w:val="20"/>
              </w:rPr>
            </w:pPr>
            <w:r w:rsidRPr="00936CBE">
              <w:rPr>
                <w:rFonts w:ascii="Arial" w:hAnsi="Arial" w:cs="Arial"/>
                <w:sz w:val="20"/>
                <w:szCs w:val="20"/>
              </w:rPr>
              <w:t>-</w:t>
            </w:r>
          </w:p>
        </w:tc>
        <w:tc>
          <w:tcPr>
            <w:tcW w:w="1152" w:type="dxa"/>
            <w:vAlign w:val="bottom"/>
          </w:tcPr>
          <w:p w14:paraId="7167828A" w14:textId="411ABCDE" w:rsidR="008F7627" w:rsidRPr="00936CBE" w:rsidRDefault="00A7284A" w:rsidP="008F7627">
            <w:pPr>
              <w:ind w:right="-72"/>
              <w:jc w:val="right"/>
              <w:rPr>
                <w:rFonts w:ascii="Arial" w:hAnsi="Arial" w:cs="Arial"/>
                <w:sz w:val="20"/>
                <w:szCs w:val="20"/>
              </w:rPr>
            </w:pPr>
            <w:r w:rsidRPr="00A7284A">
              <w:rPr>
                <w:rFonts w:ascii="Arial" w:hAnsi="Arial" w:cs="Arial"/>
                <w:sz w:val="20"/>
                <w:szCs w:val="20"/>
                <w:lang w:val="en-GB"/>
              </w:rPr>
              <w:t>545</w:t>
            </w:r>
          </w:p>
        </w:tc>
        <w:tc>
          <w:tcPr>
            <w:tcW w:w="1152" w:type="dxa"/>
            <w:vAlign w:val="bottom"/>
          </w:tcPr>
          <w:p w14:paraId="2B07E08B" w14:textId="2226B076" w:rsidR="008F7627" w:rsidRPr="00936CBE" w:rsidRDefault="00A7284A" w:rsidP="008F7627">
            <w:pPr>
              <w:ind w:right="-72"/>
              <w:jc w:val="right"/>
              <w:rPr>
                <w:rFonts w:ascii="Arial" w:hAnsi="Arial" w:cs="Arial"/>
                <w:sz w:val="20"/>
                <w:szCs w:val="20"/>
              </w:rPr>
            </w:pPr>
            <w:r w:rsidRPr="00A7284A">
              <w:rPr>
                <w:rFonts w:ascii="Arial" w:hAnsi="Arial" w:cs="Arial"/>
                <w:sz w:val="20"/>
                <w:szCs w:val="20"/>
                <w:lang w:val="en-GB"/>
              </w:rPr>
              <w:t>494</w:t>
            </w:r>
          </w:p>
        </w:tc>
      </w:tr>
      <w:tr w:rsidR="00C5199B" w:rsidRPr="00936CBE" w14:paraId="654389B0" w14:textId="77777777" w:rsidTr="4A0317FF">
        <w:tc>
          <w:tcPr>
            <w:tcW w:w="3227" w:type="dxa"/>
            <w:vAlign w:val="bottom"/>
          </w:tcPr>
          <w:p w14:paraId="445BCD35" w14:textId="77777777" w:rsidR="00C5199B" w:rsidRPr="00936CBE" w:rsidRDefault="00C5199B" w:rsidP="00C5199B">
            <w:pPr>
              <w:rPr>
                <w:rFonts w:ascii="Arial" w:hAnsi="Arial" w:cs="Arial"/>
                <w:color w:val="000000"/>
                <w:sz w:val="16"/>
                <w:szCs w:val="16"/>
              </w:rPr>
            </w:pPr>
          </w:p>
        </w:tc>
        <w:tc>
          <w:tcPr>
            <w:tcW w:w="1152" w:type="dxa"/>
            <w:tcBorders>
              <w:top w:val="single" w:sz="4" w:space="0" w:color="auto"/>
            </w:tcBorders>
            <w:vAlign w:val="bottom"/>
          </w:tcPr>
          <w:p w14:paraId="10DC510F" w14:textId="5EFD5973" w:rsidR="00C5199B" w:rsidRPr="00936CBE" w:rsidRDefault="00C5199B" w:rsidP="00C5199B">
            <w:pPr>
              <w:ind w:right="-72"/>
              <w:jc w:val="right"/>
              <w:rPr>
                <w:rFonts w:ascii="Arial" w:hAnsi="Arial" w:cs="Arial"/>
                <w:sz w:val="20"/>
                <w:szCs w:val="20"/>
              </w:rPr>
            </w:pPr>
          </w:p>
        </w:tc>
        <w:tc>
          <w:tcPr>
            <w:tcW w:w="1152" w:type="dxa"/>
            <w:tcBorders>
              <w:top w:val="single" w:sz="4" w:space="0" w:color="auto"/>
            </w:tcBorders>
            <w:vAlign w:val="bottom"/>
          </w:tcPr>
          <w:p w14:paraId="6F1E6804" w14:textId="77777777" w:rsidR="00C5199B" w:rsidRPr="00936CBE" w:rsidRDefault="00C5199B" w:rsidP="00C5199B">
            <w:pPr>
              <w:ind w:right="-72"/>
              <w:jc w:val="right"/>
              <w:rPr>
                <w:rFonts w:ascii="Arial" w:hAnsi="Arial" w:cs="Arial"/>
                <w:sz w:val="20"/>
                <w:szCs w:val="20"/>
              </w:rPr>
            </w:pPr>
          </w:p>
        </w:tc>
        <w:tc>
          <w:tcPr>
            <w:tcW w:w="1152" w:type="dxa"/>
            <w:tcBorders>
              <w:top w:val="single" w:sz="4" w:space="0" w:color="auto"/>
            </w:tcBorders>
            <w:vAlign w:val="bottom"/>
          </w:tcPr>
          <w:p w14:paraId="7C894ACD" w14:textId="77777777" w:rsidR="00C5199B" w:rsidRPr="00936CBE" w:rsidRDefault="00C5199B" w:rsidP="00C5199B">
            <w:pPr>
              <w:ind w:right="-72"/>
              <w:jc w:val="right"/>
              <w:rPr>
                <w:rFonts w:ascii="Arial" w:hAnsi="Arial" w:cs="Arial"/>
                <w:sz w:val="20"/>
                <w:szCs w:val="20"/>
              </w:rPr>
            </w:pPr>
          </w:p>
        </w:tc>
        <w:tc>
          <w:tcPr>
            <w:tcW w:w="1152" w:type="dxa"/>
            <w:tcBorders>
              <w:top w:val="single" w:sz="4" w:space="0" w:color="auto"/>
            </w:tcBorders>
            <w:vAlign w:val="bottom"/>
          </w:tcPr>
          <w:p w14:paraId="3A07834C" w14:textId="77777777" w:rsidR="00C5199B" w:rsidRPr="00936CBE" w:rsidRDefault="00C5199B" w:rsidP="00C5199B">
            <w:pPr>
              <w:ind w:right="-72"/>
              <w:jc w:val="right"/>
              <w:rPr>
                <w:rFonts w:ascii="Arial" w:hAnsi="Arial" w:cs="Arial"/>
                <w:sz w:val="20"/>
                <w:szCs w:val="20"/>
              </w:rPr>
            </w:pPr>
          </w:p>
        </w:tc>
        <w:tc>
          <w:tcPr>
            <w:tcW w:w="1152" w:type="dxa"/>
            <w:tcBorders>
              <w:top w:val="single" w:sz="4" w:space="0" w:color="auto"/>
            </w:tcBorders>
            <w:vAlign w:val="bottom"/>
          </w:tcPr>
          <w:p w14:paraId="4D44D8F2" w14:textId="77777777" w:rsidR="00C5199B" w:rsidRPr="00936CBE" w:rsidRDefault="00C5199B" w:rsidP="00C5199B">
            <w:pPr>
              <w:ind w:right="-72"/>
              <w:jc w:val="right"/>
              <w:rPr>
                <w:rFonts w:ascii="Arial" w:hAnsi="Arial" w:cs="Arial"/>
                <w:sz w:val="20"/>
                <w:szCs w:val="20"/>
              </w:rPr>
            </w:pPr>
          </w:p>
        </w:tc>
      </w:tr>
      <w:tr w:rsidR="00C5199B" w:rsidRPr="00936CBE" w14:paraId="650BCA05" w14:textId="77777777" w:rsidTr="4A0317FF">
        <w:tc>
          <w:tcPr>
            <w:tcW w:w="3227" w:type="dxa"/>
            <w:vAlign w:val="bottom"/>
          </w:tcPr>
          <w:p w14:paraId="7D76EF49" w14:textId="3DB69A93" w:rsidR="00C5199B" w:rsidRPr="00936CBE" w:rsidRDefault="00C5199B" w:rsidP="00C5199B">
            <w:pPr>
              <w:rPr>
                <w:rFonts w:ascii="Arial" w:hAnsi="Arial" w:cs="Arial"/>
                <w:color w:val="000000"/>
                <w:sz w:val="20"/>
                <w:szCs w:val="20"/>
              </w:rPr>
            </w:pPr>
            <w:r w:rsidRPr="00936CBE">
              <w:rPr>
                <w:rFonts w:ascii="Arial" w:hAnsi="Arial" w:cs="Arial"/>
                <w:b/>
                <w:bCs/>
                <w:color w:val="000000"/>
                <w:sz w:val="20"/>
                <w:szCs w:val="20"/>
              </w:rPr>
              <w:t>Total derivatives liabilities</w:t>
            </w:r>
          </w:p>
        </w:tc>
        <w:tc>
          <w:tcPr>
            <w:tcW w:w="1152" w:type="dxa"/>
            <w:tcBorders>
              <w:bottom w:val="single" w:sz="4" w:space="0" w:color="auto"/>
            </w:tcBorders>
            <w:vAlign w:val="bottom"/>
          </w:tcPr>
          <w:p w14:paraId="56C6AC31" w14:textId="5F97C17A" w:rsidR="00C5199B" w:rsidRPr="00936CBE" w:rsidRDefault="00A7284A" w:rsidP="00C5199B">
            <w:pPr>
              <w:ind w:right="-72"/>
              <w:jc w:val="right"/>
              <w:rPr>
                <w:rFonts w:ascii="Arial" w:hAnsi="Arial" w:cs="Arial"/>
                <w:sz w:val="20"/>
                <w:szCs w:val="20"/>
              </w:rPr>
            </w:pPr>
            <w:r w:rsidRPr="00A7284A">
              <w:rPr>
                <w:rFonts w:ascii="Arial" w:hAnsi="Arial" w:cs="Arial"/>
                <w:sz w:val="20"/>
                <w:szCs w:val="20"/>
                <w:lang w:val="en-GB"/>
              </w:rPr>
              <w:t>20</w:t>
            </w:r>
          </w:p>
        </w:tc>
        <w:tc>
          <w:tcPr>
            <w:tcW w:w="1152" w:type="dxa"/>
            <w:tcBorders>
              <w:bottom w:val="single" w:sz="4" w:space="0" w:color="auto"/>
            </w:tcBorders>
            <w:vAlign w:val="bottom"/>
          </w:tcPr>
          <w:p w14:paraId="1EC8CA91" w14:textId="586A0043" w:rsidR="00C5199B" w:rsidRPr="00936CBE" w:rsidRDefault="00A7284A" w:rsidP="00C5199B">
            <w:pPr>
              <w:ind w:right="-72"/>
              <w:jc w:val="right"/>
              <w:rPr>
                <w:rFonts w:ascii="Arial" w:hAnsi="Arial" w:cs="Arial"/>
                <w:sz w:val="20"/>
                <w:szCs w:val="20"/>
              </w:rPr>
            </w:pPr>
            <w:r w:rsidRPr="00A7284A">
              <w:rPr>
                <w:rFonts w:ascii="Arial" w:hAnsi="Arial" w:cs="Arial"/>
                <w:sz w:val="20"/>
                <w:szCs w:val="20"/>
                <w:lang w:val="en-GB"/>
              </w:rPr>
              <w:t>525</w:t>
            </w:r>
          </w:p>
        </w:tc>
        <w:tc>
          <w:tcPr>
            <w:tcW w:w="1152" w:type="dxa"/>
            <w:tcBorders>
              <w:bottom w:val="single" w:sz="4" w:space="0" w:color="auto"/>
            </w:tcBorders>
            <w:vAlign w:val="bottom"/>
          </w:tcPr>
          <w:p w14:paraId="180FCC55" w14:textId="7448C992" w:rsidR="00C5199B" w:rsidRPr="00936CBE" w:rsidRDefault="00C5199B" w:rsidP="00C5199B">
            <w:pPr>
              <w:ind w:right="-72"/>
              <w:jc w:val="right"/>
              <w:rPr>
                <w:rFonts w:ascii="Arial" w:hAnsi="Arial" w:cs="Arial"/>
                <w:sz w:val="20"/>
                <w:szCs w:val="20"/>
              </w:rPr>
            </w:pPr>
            <w:r w:rsidRPr="00936CBE">
              <w:rPr>
                <w:rFonts w:ascii="Arial" w:hAnsi="Arial" w:cs="Arial"/>
                <w:sz w:val="20"/>
                <w:szCs w:val="20"/>
              </w:rPr>
              <w:t>-</w:t>
            </w:r>
          </w:p>
        </w:tc>
        <w:tc>
          <w:tcPr>
            <w:tcW w:w="1152" w:type="dxa"/>
            <w:tcBorders>
              <w:bottom w:val="single" w:sz="4" w:space="0" w:color="auto"/>
            </w:tcBorders>
            <w:vAlign w:val="bottom"/>
          </w:tcPr>
          <w:p w14:paraId="311EA070" w14:textId="04D4F2AE" w:rsidR="00C5199B" w:rsidRPr="00936CBE" w:rsidRDefault="00A7284A" w:rsidP="00C5199B">
            <w:pPr>
              <w:ind w:right="-72"/>
              <w:jc w:val="right"/>
              <w:rPr>
                <w:rFonts w:ascii="Arial" w:hAnsi="Arial" w:cs="Arial"/>
                <w:sz w:val="20"/>
                <w:szCs w:val="20"/>
              </w:rPr>
            </w:pPr>
            <w:r w:rsidRPr="00A7284A">
              <w:rPr>
                <w:rFonts w:ascii="Arial" w:hAnsi="Arial" w:cs="Arial"/>
                <w:sz w:val="20"/>
                <w:szCs w:val="20"/>
                <w:lang w:val="en-GB"/>
              </w:rPr>
              <w:t>545</w:t>
            </w:r>
          </w:p>
        </w:tc>
        <w:tc>
          <w:tcPr>
            <w:tcW w:w="1152" w:type="dxa"/>
            <w:tcBorders>
              <w:bottom w:val="single" w:sz="4" w:space="0" w:color="auto"/>
            </w:tcBorders>
            <w:vAlign w:val="bottom"/>
          </w:tcPr>
          <w:p w14:paraId="7EFDAE11" w14:textId="2CAB95D8" w:rsidR="00C5199B" w:rsidRPr="00936CBE" w:rsidRDefault="00A7284A" w:rsidP="00C5199B">
            <w:pPr>
              <w:ind w:right="-72"/>
              <w:jc w:val="right"/>
              <w:rPr>
                <w:rFonts w:ascii="Arial" w:hAnsi="Arial" w:cs="Arial"/>
                <w:sz w:val="20"/>
                <w:szCs w:val="20"/>
              </w:rPr>
            </w:pPr>
            <w:r w:rsidRPr="00A7284A">
              <w:rPr>
                <w:rFonts w:ascii="Arial" w:hAnsi="Arial" w:cs="Arial"/>
                <w:sz w:val="20"/>
                <w:szCs w:val="20"/>
                <w:lang w:val="en-GB"/>
              </w:rPr>
              <w:t>494</w:t>
            </w:r>
          </w:p>
        </w:tc>
      </w:tr>
      <w:tr w:rsidR="00C5199B" w:rsidRPr="00936CBE" w14:paraId="3F44C476" w14:textId="77777777" w:rsidTr="4A0317FF">
        <w:tc>
          <w:tcPr>
            <w:tcW w:w="3227" w:type="dxa"/>
            <w:vAlign w:val="bottom"/>
          </w:tcPr>
          <w:p w14:paraId="2F2351A4" w14:textId="77777777" w:rsidR="00C5199B" w:rsidRPr="00936CBE" w:rsidRDefault="00C5199B" w:rsidP="00C5199B">
            <w:pPr>
              <w:rPr>
                <w:rFonts w:ascii="Arial" w:hAnsi="Arial" w:cs="Arial"/>
                <w:color w:val="000000"/>
                <w:sz w:val="14"/>
                <w:szCs w:val="14"/>
              </w:rPr>
            </w:pPr>
          </w:p>
        </w:tc>
        <w:tc>
          <w:tcPr>
            <w:tcW w:w="1152" w:type="dxa"/>
            <w:tcBorders>
              <w:top w:val="single" w:sz="4" w:space="0" w:color="auto"/>
            </w:tcBorders>
            <w:vAlign w:val="center"/>
          </w:tcPr>
          <w:p w14:paraId="78FFCA14" w14:textId="77777777" w:rsidR="00C5199B" w:rsidRPr="00936CBE" w:rsidRDefault="00C5199B" w:rsidP="00C5199B">
            <w:pPr>
              <w:ind w:right="-72"/>
              <w:jc w:val="right"/>
              <w:rPr>
                <w:rFonts w:ascii="Arial" w:hAnsi="Arial" w:cs="Arial"/>
                <w:sz w:val="20"/>
                <w:szCs w:val="20"/>
              </w:rPr>
            </w:pPr>
          </w:p>
        </w:tc>
        <w:tc>
          <w:tcPr>
            <w:tcW w:w="1152" w:type="dxa"/>
            <w:tcBorders>
              <w:top w:val="single" w:sz="4" w:space="0" w:color="auto"/>
            </w:tcBorders>
            <w:vAlign w:val="center"/>
          </w:tcPr>
          <w:p w14:paraId="07F868BD" w14:textId="77777777" w:rsidR="00C5199B" w:rsidRPr="00936CBE" w:rsidRDefault="00C5199B" w:rsidP="00C5199B">
            <w:pPr>
              <w:ind w:right="-72"/>
              <w:jc w:val="right"/>
              <w:rPr>
                <w:rFonts w:ascii="Arial" w:hAnsi="Arial" w:cs="Arial"/>
                <w:sz w:val="20"/>
                <w:szCs w:val="20"/>
              </w:rPr>
            </w:pPr>
          </w:p>
        </w:tc>
        <w:tc>
          <w:tcPr>
            <w:tcW w:w="1152" w:type="dxa"/>
            <w:tcBorders>
              <w:top w:val="single" w:sz="4" w:space="0" w:color="auto"/>
            </w:tcBorders>
            <w:vAlign w:val="center"/>
          </w:tcPr>
          <w:p w14:paraId="5FD6DDB8" w14:textId="77777777" w:rsidR="00C5199B" w:rsidRPr="00936CBE" w:rsidRDefault="00C5199B" w:rsidP="00C5199B">
            <w:pPr>
              <w:ind w:right="-72"/>
              <w:jc w:val="right"/>
              <w:rPr>
                <w:rFonts w:ascii="Arial" w:hAnsi="Arial" w:cs="Arial"/>
                <w:sz w:val="20"/>
                <w:szCs w:val="20"/>
              </w:rPr>
            </w:pPr>
          </w:p>
        </w:tc>
        <w:tc>
          <w:tcPr>
            <w:tcW w:w="1152" w:type="dxa"/>
            <w:tcBorders>
              <w:top w:val="single" w:sz="4" w:space="0" w:color="auto"/>
            </w:tcBorders>
            <w:vAlign w:val="center"/>
          </w:tcPr>
          <w:p w14:paraId="5104CB7C" w14:textId="77777777" w:rsidR="00C5199B" w:rsidRPr="00936CBE" w:rsidRDefault="00C5199B" w:rsidP="00C5199B">
            <w:pPr>
              <w:ind w:right="-72"/>
              <w:jc w:val="right"/>
              <w:rPr>
                <w:rFonts w:ascii="Arial" w:hAnsi="Arial" w:cs="Arial"/>
                <w:sz w:val="20"/>
                <w:szCs w:val="20"/>
              </w:rPr>
            </w:pPr>
          </w:p>
        </w:tc>
        <w:tc>
          <w:tcPr>
            <w:tcW w:w="1152" w:type="dxa"/>
            <w:tcBorders>
              <w:top w:val="single" w:sz="4" w:space="0" w:color="auto"/>
            </w:tcBorders>
            <w:vAlign w:val="center"/>
          </w:tcPr>
          <w:p w14:paraId="3FFF469D" w14:textId="77777777" w:rsidR="00C5199B" w:rsidRPr="00936CBE" w:rsidRDefault="00C5199B" w:rsidP="00C5199B">
            <w:pPr>
              <w:ind w:right="-72"/>
              <w:jc w:val="right"/>
              <w:rPr>
                <w:rFonts w:ascii="Arial" w:hAnsi="Arial" w:cs="Arial"/>
                <w:sz w:val="20"/>
                <w:szCs w:val="20"/>
              </w:rPr>
            </w:pPr>
          </w:p>
        </w:tc>
      </w:tr>
      <w:tr w:rsidR="00061556" w:rsidRPr="00936CBE" w14:paraId="54E96178" w14:textId="77777777">
        <w:tc>
          <w:tcPr>
            <w:tcW w:w="3227" w:type="dxa"/>
            <w:vAlign w:val="bottom"/>
          </w:tcPr>
          <w:p w14:paraId="4C31AB06" w14:textId="77777777" w:rsidR="00061556" w:rsidRPr="00936CBE" w:rsidRDefault="00061556" w:rsidP="00061556">
            <w:pPr>
              <w:rPr>
                <w:rFonts w:ascii="Arial" w:hAnsi="Arial" w:cs="Arial"/>
                <w:b/>
                <w:bCs/>
                <w:color w:val="000000"/>
                <w:sz w:val="20"/>
                <w:szCs w:val="20"/>
              </w:rPr>
            </w:pPr>
            <w:r w:rsidRPr="00936CBE">
              <w:rPr>
                <w:rFonts w:ascii="Arial" w:hAnsi="Arial" w:cs="Arial"/>
                <w:b/>
                <w:bCs/>
                <w:color w:val="000000"/>
                <w:sz w:val="20"/>
                <w:szCs w:val="20"/>
              </w:rPr>
              <w:t>Total</w:t>
            </w:r>
          </w:p>
        </w:tc>
        <w:tc>
          <w:tcPr>
            <w:tcW w:w="1152" w:type="dxa"/>
            <w:tcBorders>
              <w:bottom w:val="single" w:sz="4" w:space="0" w:color="auto"/>
            </w:tcBorders>
          </w:tcPr>
          <w:p w14:paraId="287ADBF3" w14:textId="54025452" w:rsidR="00061556" w:rsidRPr="00936CBE" w:rsidRDefault="00A7284A" w:rsidP="00061556">
            <w:pPr>
              <w:ind w:right="-72"/>
              <w:jc w:val="right"/>
              <w:rPr>
                <w:rFonts w:ascii="Arial" w:hAnsi="Arial" w:cs="Arial"/>
                <w:sz w:val="20"/>
                <w:szCs w:val="20"/>
              </w:rPr>
            </w:pPr>
            <w:r w:rsidRPr="00A7284A">
              <w:rPr>
                <w:rFonts w:ascii="Arial" w:hAnsi="Arial" w:cs="Arial"/>
                <w:sz w:val="20"/>
                <w:szCs w:val="20"/>
                <w:lang w:val="en-GB"/>
              </w:rPr>
              <w:t>14</w:t>
            </w:r>
            <w:r w:rsidR="000F1229">
              <w:rPr>
                <w:rFonts w:ascii="Arial" w:hAnsi="Arial" w:cs="Arial"/>
                <w:sz w:val="20"/>
                <w:szCs w:val="20"/>
              </w:rPr>
              <w:t>,</w:t>
            </w:r>
            <w:r w:rsidRPr="00A7284A">
              <w:rPr>
                <w:rFonts w:ascii="Arial" w:hAnsi="Arial" w:cs="Arial"/>
                <w:sz w:val="20"/>
                <w:szCs w:val="20"/>
                <w:lang w:val="en-GB"/>
              </w:rPr>
              <w:t>371</w:t>
            </w:r>
          </w:p>
        </w:tc>
        <w:tc>
          <w:tcPr>
            <w:tcW w:w="1152" w:type="dxa"/>
            <w:tcBorders>
              <w:bottom w:val="single" w:sz="4" w:space="0" w:color="auto"/>
            </w:tcBorders>
          </w:tcPr>
          <w:p w14:paraId="0C54B9CB" w14:textId="1789EBAC" w:rsidR="00061556" w:rsidRPr="00936CBE" w:rsidRDefault="00A7284A" w:rsidP="00061556">
            <w:pPr>
              <w:ind w:right="-72"/>
              <w:jc w:val="right"/>
              <w:rPr>
                <w:rFonts w:ascii="Arial" w:hAnsi="Arial" w:cs="Arial"/>
                <w:sz w:val="20"/>
                <w:szCs w:val="20"/>
              </w:rPr>
            </w:pPr>
            <w:r w:rsidRPr="00A7284A">
              <w:rPr>
                <w:rFonts w:ascii="Arial" w:hAnsi="Arial" w:cs="Arial"/>
                <w:sz w:val="20"/>
                <w:szCs w:val="20"/>
                <w:lang w:val="en-GB"/>
              </w:rPr>
              <w:t>11</w:t>
            </w:r>
            <w:r w:rsidR="000F1229">
              <w:rPr>
                <w:rFonts w:ascii="Arial" w:hAnsi="Arial" w:cs="Arial"/>
                <w:sz w:val="20"/>
                <w:szCs w:val="20"/>
              </w:rPr>
              <w:t>,</w:t>
            </w:r>
            <w:r w:rsidRPr="00A7284A">
              <w:rPr>
                <w:rFonts w:ascii="Arial" w:hAnsi="Arial" w:cs="Arial"/>
                <w:sz w:val="20"/>
                <w:szCs w:val="20"/>
                <w:lang w:val="en-GB"/>
              </w:rPr>
              <w:t>964</w:t>
            </w:r>
          </w:p>
        </w:tc>
        <w:tc>
          <w:tcPr>
            <w:tcW w:w="1152" w:type="dxa"/>
            <w:tcBorders>
              <w:bottom w:val="single" w:sz="4" w:space="0" w:color="auto"/>
            </w:tcBorders>
          </w:tcPr>
          <w:p w14:paraId="29686349" w14:textId="5379898D" w:rsidR="00061556" w:rsidRPr="00936CBE" w:rsidRDefault="00A7284A" w:rsidP="00061556">
            <w:pPr>
              <w:ind w:right="-72"/>
              <w:jc w:val="right"/>
              <w:rPr>
                <w:rFonts w:ascii="Arial" w:hAnsi="Arial" w:cs="Arial"/>
                <w:sz w:val="20"/>
                <w:szCs w:val="20"/>
              </w:rPr>
            </w:pPr>
            <w:r w:rsidRPr="00A7284A">
              <w:rPr>
                <w:rFonts w:ascii="Arial" w:hAnsi="Arial" w:cs="Arial"/>
                <w:sz w:val="20"/>
                <w:szCs w:val="20"/>
                <w:lang w:val="en-GB"/>
              </w:rPr>
              <w:t>18</w:t>
            </w:r>
            <w:r w:rsidR="000F1229">
              <w:rPr>
                <w:rFonts w:ascii="Arial" w:hAnsi="Arial" w:cs="Arial"/>
                <w:sz w:val="20"/>
                <w:szCs w:val="20"/>
              </w:rPr>
              <w:t>,</w:t>
            </w:r>
            <w:r w:rsidRPr="00A7284A">
              <w:rPr>
                <w:rFonts w:ascii="Arial" w:hAnsi="Arial" w:cs="Arial"/>
                <w:sz w:val="20"/>
                <w:szCs w:val="20"/>
                <w:lang w:val="en-GB"/>
              </w:rPr>
              <w:t>859</w:t>
            </w:r>
          </w:p>
        </w:tc>
        <w:tc>
          <w:tcPr>
            <w:tcW w:w="1152" w:type="dxa"/>
            <w:tcBorders>
              <w:bottom w:val="single" w:sz="4" w:space="0" w:color="auto"/>
            </w:tcBorders>
          </w:tcPr>
          <w:p w14:paraId="24B5A663" w14:textId="001516A4" w:rsidR="00061556" w:rsidRPr="00936CBE" w:rsidRDefault="00A7284A" w:rsidP="00061556">
            <w:pPr>
              <w:ind w:right="-72"/>
              <w:jc w:val="right"/>
              <w:rPr>
                <w:rFonts w:ascii="Arial" w:hAnsi="Arial" w:cs="Arial"/>
                <w:sz w:val="20"/>
                <w:szCs w:val="20"/>
              </w:rPr>
            </w:pPr>
            <w:r w:rsidRPr="00A7284A">
              <w:rPr>
                <w:rFonts w:ascii="Arial" w:hAnsi="Arial" w:cs="Arial"/>
                <w:sz w:val="20"/>
                <w:szCs w:val="20"/>
                <w:lang w:val="en-GB"/>
              </w:rPr>
              <w:t>45</w:t>
            </w:r>
            <w:r w:rsidR="000F1229">
              <w:rPr>
                <w:rFonts w:ascii="Arial" w:hAnsi="Arial" w:cs="Arial"/>
                <w:sz w:val="20"/>
                <w:szCs w:val="20"/>
              </w:rPr>
              <w:t>,</w:t>
            </w:r>
            <w:r w:rsidRPr="00A7284A">
              <w:rPr>
                <w:rFonts w:ascii="Arial" w:hAnsi="Arial" w:cs="Arial"/>
                <w:sz w:val="20"/>
                <w:szCs w:val="20"/>
                <w:lang w:val="en-GB"/>
              </w:rPr>
              <w:t>194</w:t>
            </w:r>
          </w:p>
        </w:tc>
        <w:tc>
          <w:tcPr>
            <w:tcW w:w="1152" w:type="dxa"/>
            <w:tcBorders>
              <w:bottom w:val="single" w:sz="4" w:space="0" w:color="auto"/>
            </w:tcBorders>
          </w:tcPr>
          <w:p w14:paraId="67BCE6A6" w14:textId="0A3B0F6C" w:rsidR="00061556" w:rsidRPr="00936CBE" w:rsidRDefault="00A7284A" w:rsidP="00061556">
            <w:pPr>
              <w:ind w:right="-72"/>
              <w:jc w:val="right"/>
              <w:rPr>
                <w:rFonts w:ascii="Arial" w:hAnsi="Arial" w:cs="Arial"/>
                <w:sz w:val="20"/>
                <w:szCs w:val="20"/>
              </w:rPr>
            </w:pPr>
            <w:r w:rsidRPr="00A7284A">
              <w:rPr>
                <w:rFonts w:ascii="Arial" w:hAnsi="Arial" w:cs="Arial"/>
                <w:sz w:val="20"/>
                <w:szCs w:val="20"/>
                <w:lang w:val="en-GB"/>
              </w:rPr>
              <w:t>43</w:t>
            </w:r>
            <w:r w:rsidR="000F1229">
              <w:rPr>
                <w:rFonts w:ascii="Arial" w:hAnsi="Arial" w:cs="Arial"/>
                <w:sz w:val="20"/>
                <w:szCs w:val="20"/>
              </w:rPr>
              <w:t>,</w:t>
            </w:r>
            <w:r w:rsidRPr="00A7284A">
              <w:rPr>
                <w:rFonts w:ascii="Arial" w:hAnsi="Arial" w:cs="Arial"/>
                <w:sz w:val="20"/>
                <w:szCs w:val="20"/>
                <w:lang w:val="en-GB"/>
              </w:rPr>
              <w:t>469</w:t>
            </w:r>
          </w:p>
        </w:tc>
      </w:tr>
    </w:tbl>
    <w:p w14:paraId="0FA43FF8" w14:textId="65425BF5" w:rsidR="006033CF" w:rsidRPr="00936CBE" w:rsidRDefault="006033CF" w:rsidP="005611FE">
      <w:pPr>
        <w:ind w:left="540"/>
        <w:jc w:val="thaiDistribute"/>
        <w:rPr>
          <w:rFonts w:ascii="Arial" w:hAnsi="Arial" w:cs="Arial"/>
          <w:color w:val="000000"/>
          <w:sz w:val="20"/>
          <w:szCs w:val="20"/>
        </w:rPr>
      </w:pPr>
    </w:p>
    <w:tbl>
      <w:tblPr>
        <w:tblW w:w="8987" w:type="dxa"/>
        <w:tblInd w:w="567" w:type="dxa"/>
        <w:tblLayout w:type="fixed"/>
        <w:tblLook w:val="04A0" w:firstRow="1" w:lastRow="0" w:firstColumn="1" w:lastColumn="0" w:noHBand="0" w:noVBand="1"/>
      </w:tblPr>
      <w:tblGrid>
        <w:gridCol w:w="3227"/>
        <w:gridCol w:w="1152"/>
        <w:gridCol w:w="1152"/>
        <w:gridCol w:w="1152"/>
        <w:gridCol w:w="1152"/>
        <w:gridCol w:w="1152"/>
      </w:tblGrid>
      <w:tr w:rsidR="006033CF" w:rsidRPr="00936CBE" w14:paraId="30C63720" w14:textId="77777777" w:rsidTr="00110474">
        <w:tc>
          <w:tcPr>
            <w:tcW w:w="3227" w:type="dxa"/>
            <w:vAlign w:val="bottom"/>
          </w:tcPr>
          <w:p w14:paraId="4B48468D" w14:textId="77777777" w:rsidR="006033CF" w:rsidRPr="00936CBE" w:rsidRDefault="006033CF" w:rsidP="00110474">
            <w:pPr>
              <w:rPr>
                <w:rFonts w:ascii="Arial" w:hAnsi="Arial" w:cs="Arial"/>
                <w:b/>
                <w:bCs/>
                <w:color w:val="000000"/>
                <w:sz w:val="20"/>
                <w:szCs w:val="20"/>
              </w:rPr>
            </w:pPr>
          </w:p>
        </w:tc>
        <w:tc>
          <w:tcPr>
            <w:tcW w:w="5760" w:type="dxa"/>
            <w:gridSpan w:val="5"/>
            <w:tcBorders>
              <w:bottom w:val="single" w:sz="4" w:space="0" w:color="auto"/>
            </w:tcBorders>
            <w:vAlign w:val="bottom"/>
          </w:tcPr>
          <w:p w14:paraId="2EC759A1" w14:textId="77777777" w:rsidR="006033CF" w:rsidRPr="00936CBE" w:rsidRDefault="006033CF" w:rsidP="00110474">
            <w:pPr>
              <w:ind w:right="-99"/>
              <w:jc w:val="right"/>
              <w:rPr>
                <w:rFonts w:ascii="Arial" w:hAnsi="Arial" w:cs="Arial"/>
                <w:b/>
                <w:bCs/>
                <w:color w:val="000000"/>
                <w:sz w:val="20"/>
                <w:szCs w:val="20"/>
              </w:rPr>
            </w:pPr>
            <w:r w:rsidRPr="00936CBE">
              <w:rPr>
                <w:rFonts w:ascii="Arial" w:hAnsi="Arial" w:cs="Arial"/>
                <w:b/>
                <w:bCs/>
                <w:color w:val="000000"/>
                <w:sz w:val="20"/>
                <w:szCs w:val="20"/>
              </w:rPr>
              <w:t>Separate financial statements</w:t>
            </w:r>
          </w:p>
        </w:tc>
      </w:tr>
      <w:tr w:rsidR="006033CF" w:rsidRPr="00936CBE" w14:paraId="4F4D15C2" w14:textId="77777777" w:rsidTr="00110474">
        <w:tc>
          <w:tcPr>
            <w:tcW w:w="3227" w:type="dxa"/>
            <w:vAlign w:val="bottom"/>
          </w:tcPr>
          <w:p w14:paraId="3F3DA4F6" w14:textId="77777777" w:rsidR="006033CF" w:rsidRPr="00936CBE" w:rsidRDefault="006033CF" w:rsidP="00110474">
            <w:pPr>
              <w:rPr>
                <w:rFonts w:ascii="Arial" w:hAnsi="Arial" w:cs="Arial"/>
                <w:b/>
                <w:bCs/>
                <w:color w:val="000000"/>
                <w:sz w:val="20"/>
                <w:szCs w:val="20"/>
              </w:rPr>
            </w:pPr>
            <w:r w:rsidRPr="00936CBE">
              <w:rPr>
                <w:rFonts w:ascii="Arial" w:hAnsi="Arial" w:cs="Arial"/>
                <w:b/>
                <w:bCs/>
                <w:color w:val="000000"/>
                <w:sz w:val="20"/>
                <w:szCs w:val="20"/>
              </w:rPr>
              <w:t xml:space="preserve">Maturity of financial liabilities </w:t>
            </w:r>
          </w:p>
          <w:p w14:paraId="3AEE3F25" w14:textId="4539A32A" w:rsidR="006033CF" w:rsidRPr="00936CBE" w:rsidRDefault="006033CF" w:rsidP="00110474">
            <w:pPr>
              <w:rPr>
                <w:rFonts w:ascii="Arial" w:hAnsi="Arial" w:cs="Arial"/>
                <w:b/>
                <w:bCs/>
                <w:color w:val="000000"/>
                <w:sz w:val="20"/>
                <w:szCs w:val="20"/>
              </w:rPr>
            </w:pPr>
            <w:r w:rsidRPr="00936CBE">
              <w:rPr>
                <w:rFonts w:ascii="Arial" w:hAnsi="Arial" w:cs="Arial"/>
                <w:b/>
                <w:bCs/>
                <w:color w:val="000000"/>
                <w:sz w:val="20"/>
                <w:szCs w:val="20"/>
              </w:rPr>
              <w:t xml:space="preserve">   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1152" w:type="dxa"/>
            <w:tcBorders>
              <w:top w:val="single" w:sz="4" w:space="0" w:color="auto"/>
              <w:bottom w:val="single" w:sz="4" w:space="0" w:color="auto"/>
            </w:tcBorders>
            <w:vAlign w:val="bottom"/>
          </w:tcPr>
          <w:p w14:paraId="60F936BF"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Within </w:t>
            </w:r>
          </w:p>
          <w:p w14:paraId="53B62217" w14:textId="213F681D" w:rsidR="006033CF" w:rsidRPr="00936CBE" w:rsidRDefault="00A7284A" w:rsidP="00110474">
            <w:pPr>
              <w:ind w:right="-72"/>
              <w:jc w:val="right"/>
              <w:rPr>
                <w:rFonts w:ascii="Arial" w:hAnsi="Arial" w:cs="Arial"/>
                <w:b/>
                <w:bCs/>
                <w:color w:val="000000"/>
                <w:sz w:val="20"/>
                <w:szCs w:val="20"/>
              </w:rPr>
            </w:pPr>
            <w:r w:rsidRPr="00A7284A">
              <w:rPr>
                <w:rFonts w:ascii="Arial" w:hAnsi="Arial" w:cs="Arial"/>
                <w:b/>
                <w:bCs/>
                <w:color w:val="000000"/>
                <w:sz w:val="20"/>
                <w:szCs w:val="20"/>
                <w:lang w:val="en-GB"/>
              </w:rPr>
              <w:t>1</w:t>
            </w:r>
            <w:r w:rsidR="006033CF" w:rsidRPr="00936CBE">
              <w:rPr>
                <w:rFonts w:ascii="Arial" w:hAnsi="Arial" w:cs="Arial"/>
                <w:b/>
                <w:bCs/>
                <w:color w:val="000000"/>
                <w:sz w:val="20"/>
                <w:szCs w:val="20"/>
              </w:rPr>
              <w:t xml:space="preserve"> year</w:t>
            </w:r>
          </w:p>
          <w:p w14:paraId="0D46AAFE"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c>
          <w:tcPr>
            <w:tcW w:w="1152" w:type="dxa"/>
            <w:tcBorders>
              <w:top w:val="single" w:sz="4" w:space="0" w:color="auto"/>
              <w:bottom w:val="single" w:sz="4" w:space="0" w:color="auto"/>
            </w:tcBorders>
            <w:vAlign w:val="bottom"/>
          </w:tcPr>
          <w:p w14:paraId="6B1A958F" w14:textId="2F258BED" w:rsidR="006033CF" w:rsidRPr="00936CBE" w:rsidRDefault="00A7284A" w:rsidP="00110474">
            <w:pPr>
              <w:ind w:right="-72"/>
              <w:jc w:val="right"/>
              <w:rPr>
                <w:rFonts w:ascii="Arial" w:hAnsi="Arial" w:cs="Arial"/>
                <w:b/>
                <w:bCs/>
                <w:color w:val="000000"/>
                <w:sz w:val="20"/>
                <w:szCs w:val="20"/>
              </w:rPr>
            </w:pPr>
            <w:r w:rsidRPr="00A7284A">
              <w:rPr>
                <w:rFonts w:ascii="Arial" w:hAnsi="Arial" w:cs="Arial"/>
                <w:b/>
                <w:bCs/>
                <w:color w:val="000000"/>
                <w:sz w:val="20"/>
                <w:szCs w:val="20"/>
                <w:lang w:val="en-GB"/>
              </w:rPr>
              <w:t>1</w:t>
            </w:r>
            <w:r w:rsidR="006033CF" w:rsidRPr="00936CBE">
              <w:rPr>
                <w:rFonts w:ascii="Arial" w:hAnsi="Arial" w:cs="Arial"/>
                <w:b/>
                <w:bCs/>
                <w:color w:val="000000"/>
                <w:sz w:val="20"/>
                <w:szCs w:val="20"/>
              </w:rPr>
              <w:t>-</w:t>
            </w:r>
            <w:r w:rsidRPr="00A7284A">
              <w:rPr>
                <w:rFonts w:ascii="Arial" w:hAnsi="Arial" w:cs="Arial"/>
                <w:b/>
                <w:bCs/>
                <w:color w:val="000000"/>
                <w:sz w:val="20"/>
                <w:szCs w:val="20"/>
                <w:lang w:val="en-GB"/>
              </w:rPr>
              <w:t>5</w:t>
            </w:r>
            <w:r w:rsidR="006033CF" w:rsidRPr="00936CBE">
              <w:rPr>
                <w:rFonts w:ascii="Arial" w:hAnsi="Arial" w:cs="Arial"/>
                <w:b/>
                <w:bCs/>
                <w:color w:val="000000"/>
                <w:sz w:val="20"/>
                <w:szCs w:val="20"/>
              </w:rPr>
              <w:t xml:space="preserve"> </w:t>
            </w:r>
          </w:p>
          <w:p w14:paraId="75E86D22"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years</w:t>
            </w:r>
          </w:p>
          <w:p w14:paraId="70AF97A0"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c>
          <w:tcPr>
            <w:tcW w:w="1152" w:type="dxa"/>
            <w:tcBorders>
              <w:top w:val="single" w:sz="4" w:space="0" w:color="auto"/>
              <w:bottom w:val="single" w:sz="4" w:space="0" w:color="auto"/>
            </w:tcBorders>
            <w:vAlign w:val="bottom"/>
          </w:tcPr>
          <w:p w14:paraId="1B58D315"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Over </w:t>
            </w:r>
          </w:p>
          <w:p w14:paraId="39A68D25" w14:textId="18E94909" w:rsidR="006033CF" w:rsidRPr="00936CBE" w:rsidRDefault="00A7284A" w:rsidP="00110474">
            <w:pPr>
              <w:ind w:right="-72"/>
              <w:jc w:val="right"/>
              <w:rPr>
                <w:rFonts w:ascii="Arial" w:hAnsi="Arial" w:cs="Arial"/>
                <w:b/>
                <w:bCs/>
                <w:color w:val="000000"/>
                <w:sz w:val="20"/>
                <w:szCs w:val="20"/>
              </w:rPr>
            </w:pPr>
            <w:r w:rsidRPr="00A7284A">
              <w:rPr>
                <w:rFonts w:ascii="Arial" w:hAnsi="Arial" w:cs="Arial"/>
                <w:b/>
                <w:bCs/>
                <w:color w:val="000000"/>
                <w:sz w:val="20"/>
                <w:szCs w:val="20"/>
                <w:lang w:val="en-GB"/>
              </w:rPr>
              <w:t>5</w:t>
            </w:r>
            <w:r w:rsidR="006033CF" w:rsidRPr="00936CBE">
              <w:rPr>
                <w:rFonts w:ascii="Arial" w:hAnsi="Arial" w:cs="Arial"/>
                <w:b/>
                <w:bCs/>
                <w:color w:val="000000"/>
                <w:sz w:val="20"/>
                <w:szCs w:val="20"/>
              </w:rPr>
              <w:t xml:space="preserve"> years Million Baht</w:t>
            </w:r>
          </w:p>
        </w:tc>
        <w:tc>
          <w:tcPr>
            <w:tcW w:w="1152" w:type="dxa"/>
            <w:tcBorders>
              <w:top w:val="single" w:sz="4" w:space="0" w:color="auto"/>
              <w:bottom w:val="single" w:sz="4" w:space="0" w:color="auto"/>
            </w:tcBorders>
            <w:vAlign w:val="bottom"/>
          </w:tcPr>
          <w:p w14:paraId="458186FA"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 </w:t>
            </w:r>
          </w:p>
          <w:p w14:paraId="15240A0D"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Total</w:t>
            </w:r>
          </w:p>
          <w:p w14:paraId="22A25769"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c>
          <w:tcPr>
            <w:tcW w:w="1152" w:type="dxa"/>
            <w:tcBorders>
              <w:top w:val="single" w:sz="4" w:space="0" w:color="auto"/>
              <w:bottom w:val="single" w:sz="4" w:space="0" w:color="auto"/>
            </w:tcBorders>
            <w:vAlign w:val="bottom"/>
          </w:tcPr>
          <w:p w14:paraId="490023F2"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Carrying amount</w:t>
            </w:r>
          </w:p>
          <w:p w14:paraId="256FDBB9" w14:textId="77777777" w:rsidR="006033CF" w:rsidRPr="00936CBE" w:rsidRDefault="006033CF" w:rsidP="00110474">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r>
      <w:tr w:rsidR="006033CF" w:rsidRPr="00936CBE" w14:paraId="04BAE501" w14:textId="77777777" w:rsidTr="00110474">
        <w:tc>
          <w:tcPr>
            <w:tcW w:w="3227" w:type="dxa"/>
            <w:vAlign w:val="bottom"/>
          </w:tcPr>
          <w:p w14:paraId="5B488D3D" w14:textId="77777777" w:rsidR="006033CF" w:rsidRPr="00936CBE" w:rsidRDefault="006033CF" w:rsidP="00110474">
            <w:pPr>
              <w:rPr>
                <w:rFonts w:ascii="Arial" w:hAnsi="Arial" w:cs="Arial"/>
                <w:color w:val="000000"/>
                <w:sz w:val="14"/>
                <w:szCs w:val="14"/>
              </w:rPr>
            </w:pPr>
          </w:p>
        </w:tc>
        <w:tc>
          <w:tcPr>
            <w:tcW w:w="1152" w:type="dxa"/>
            <w:tcBorders>
              <w:top w:val="single" w:sz="4" w:space="0" w:color="auto"/>
            </w:tcBorders>
            <w:vAlign w:val="bottom"/>
          </w:tcPr>
          <w:p w14:paraId="095F4E3B" w14:textId="77777777" w:rsidR="006033CF" w:rsidRPr="00936CBE" w:rsidRDefault="006033CF" w:rsidP="00110474">
            <w:pPr>
              <w:ind w:right="-72"/>
              <w:jc w:val="right"/>
              <w:rPr>
                <w:rFonts w:ascii="Arial" w:hAnsi="Arial" w:cs="Arial"/>
                <w:color w:val="000000"/>
                <w:sz w:val="14"/>
                <w:szCs w:val="14"/>
              </w:rPr>
            </w:pPr>
          </w:p>
        </w:tc>
        <w:tc>
          <w:tcPr>
            <w:tcW w:w="1152" w:type="dxa"/>
            <w:tcBorders>
              <w:top w:val="single" w:sz="4" w:space="0" w:color="auto"/>
            </w:tcBorders>
            <w:vAlign w:val="bottom"/>
          </w:tcPr>
          <w:p w14:paraId="2848E495" w14:textId="77777777" w:rsidR="006033CF" w:rsidRPr="00936CBE" w:rsidRDefault="006033CF" w:rsidP="00110474">
            <w:pPr>
              <w:ind w:right="-72"/>
              <w:jc w:val="right"/>
              <w:rPr>
                <w:rFonts w:ascii="Arial" w:hAnsi="Arial" w:cs="Arial"/>
                <w:color w:val="000000"/>
                <w:sz w:val="14"/>
                <w:szCs w:val="14"/>
              </w:rPr>
            </w:pPr>
          </w:p>
        </w:tc>
        <w:tc>
          <w:tcPr>
            <w:tcW w:w="1152" w:type="dxa"/>
            <w:tcBorders>
              <w:top w:val="single" w:sz="4" w:space="0" w:color="auto"/>
            </w:tcBorders>
            <w:vAlign w:val="bottom"/>
          </w:tcPr>
          <w:p w14:paraId="0F75F5FC" w14:textId="77777777" w:rsidR="006033CF" w:rsidRPr="00936CBE" w:rsidRDefault="006033CF" w:rsidP="00110474">
            <w:pPr>
              <w:ind w:right="-72"/>
              <w:jc w:val="right"/>
              <w:rPr>
                <w:rFonts w:ascii="Arial" w:hAnsi="Arial" w:cs="Arial"/>
                <w:color w:val="000000"/>
                <w:sz w:val="14"/>
                <w:szCs w:val="14"/>
              </w:rPr>
            </w:pPr>
          </w:p>
        </w:tc>
        <w:tc>
          <w:tcPr>
            <w:tcW w:w="1152" w:type="dxa"/>
            <w:tcBorders>
              <w:top w:val="single" w:sz="4" w:space="0" w:color="auto"/>
            </w:tcBorders>
            <w:vAlign w:val="bottom"/>
          </w:tcPr>
          <w:p w14:paraId="3B6A6D75" w14:textId="77777777" w:rsidR="006033CF" w:rsidRPr="00936CBE" w:rsidRDefault="006033CF" w:rsidP="00110474">
            <w:pPr>
              <w:ind w:right="-72"/>
              <w:jc w:val="right"/>
              <w:rPr>
                <w:rFonts w:ascii="Arial" w:hAnsi="Arial" w:cs="Arial"/>
                <w:color w:val="000000"/>
                <w:sz w:val="14"/>
                <w:szCs w:val="14"/>
              </w:rPr>
            </w:pPr>
          </w:p>
        </w:tc>
        <w:tc>
          <w:tcPr>
            <w:tcW w:w="1152" w:type="dxa"/>
            <w:tcBorders>
              <w:top w:val="single" w:sz="4" w:space="0" w:color="auto"/>
            </w:tcBorders>
            <w:vAlign w:val="bottom"/>
          </w:tcPr>
          <w:p w14:paraId="7CF60215" w14:textId="77777777" w:rsidR="006033CF" w:rsidRPr="00936CBE" w:rsidRDefault="006033CF" w:rsidP="00110474">
            <w:pPr>
              <w:ind w:right="-72"/>
              <w:jc w:val="right"/>
              <w:rPr>
                <w:rFonts w:ascii="Arial" w:hAnsi="Arial" w:cs="Arial"/>
                <w:color w:val="000000"/>
                <w:sz w:val="14"/>
                <w:szCs w:val="14"/>
              </w:rPr>
            </w:pPr>
          </w:p>
        </w:tc>
      </w:tr>
      <w:tr w:rsidR="006033CF" w:rsidRPr="00936CBE" w14:paraId="2B10E093" w14:textId="77777777" w:rsidTr="00110474">
        <w:tc>
          <w:tcPr>
            <w:tcW w:w="3227" w:type="dxa"/>
            <w:vAlign w:val="bottom"/>
          </w:tcPr>
          <w:p w14:paraId="10F01721" w14:textId="77777777" w:rsidR="006033CF" w:rsidRPr="00936CBE" w:rsidRDefault="006033CF" w:rsidP="00110474">
            <w:pPr>
              <w:rPr>
                <w:rFonts w:ascii="Arial" w:hAnsi="Arial" w:cs="Arial"/>
                <w:color w:val="000000"/>
                <w:sz w:val="14"/>
                <w:szCs w:val="14"/>
              </w:rPr>
            </w:pPr>
            <w:r w:rsidRPr="00936CBE">
              <w:rPr>
                <w:rFonts w:ascii="Arial" w:hAnsi="Arial" w:cs="Arial"/>
                <w:b/>
                <w:bCs/>
                <w:color w:val="000000"/>
                <w:sz w:val="20"/>
                <w:szCs w:val="20"/>
              </w:rPr>
              <w:t>Non-derivatives</w:t>
            </w:r>
          </w:p>
        </w:tc>
        <w:tc>
          <w:tcPr>
            <w:tcW w:w="1152" w:type="dxa"/>
            <w:vAlign w:val="bottom"/>
          </w:tcPr>
          <w:p w14:paraId="65B41691" w14:textId="77777777" w:rsidR="006033CF" w:rsidRPr="00936CBE" w:rsidRDefault="006033CF" w:rsidP="00110474">
            <w:pPr>
              <w:ind w:right="-72"/>
              <w:jc w:val="right"/>
              <w:rPr>
                <w:rFonts w:ascii="Arial" w:hAnsi="Arial" w:cs="Arial"/>
                <w:color w:val="000000"/>
                <w:sz w:val="14"/>
                <w:szCs w:val="14"/>
              </w:rPr>
            </w:pPr>
          </w:p>
        </w:tc>
        <w:tc>
          <w:tcPr>
            <w:tcW w:w="1152" w:type="dxa"/>
            <w:vAlign w:val="bottom"/>
          </w:tcPr>
          <w:p w14:paraId="48D2A0C0" w14:textId="77777777" w:rsidR="006033CF" w:rsidRPr="00936CBE" w:rsidRDefault="006033CF" w:rsidP="00110474">
            <w:pPr>
              <w:ind w:right="-72"/>
              <w:jc w:val="right"/>
              <w:rPr>
                <w:rFonts w:ascii="Arial" w:hAnsi="Arial" w:cs="Arial"/>
                <w:color w:val="000000"/>
                <w:sz w:val="14"/>
                <w:szCs w:val="14"/>
              </w:rPr>
            </w:pPr>
          </w:p>
        </w:tc>
        <w:tc>
          <w:tcPr>
            <w:tcW w:w="1152" w:type="dxa"/>
            <w:vAlign w:val="bottom"/>
          </w:tcPr>
          <w:p w14:paraId="536DCB0D" w14:textId="77777777" w:rsidR="006033CF" w:rsidRPr="00936CBE" w:rsidRDefault="006033CF" w:rsidP="00110474">
            <w:pPr>
              <w:ind w:right="-72"/>
              <w:jc w:val="right"/>
              <w:rPr>
                <w:rFonts w:ascii="Arial" w:hAnsi="Arial" w:cs="Arial"/>
                <w:color w:val="000000"/>
                <w:sz w:val="14"/>
                <w:szCs w:val="14"/>
              </w:rPr>
            </w:pPr>
          </w:p>
        </w:tc>
        <w:tc>
          <w:tcPr>
            <w:tcW w:w="1152" w:type="dxa"/>
            <w:vAlign w:val="bottom"/>
          </w:tcPr>
          <w:p w14:paraId="3613A1BE" w14:textId="77777777" w:rsidR="006033CF" w:rsidRPr="00936CBE" w:rsidRDefault="006033CF" w:rsidP="00110474">
            <w:pPr>
              <w:ind w:right="-72"/>
              <w:jc w:val="right"/>
              <w:rPr>
                <w:rFonts w:ascii="Arial" w:hAnsi="Arial" w:cs="Arial"/>
                <w:color w:val="000000"/>
                <w:sz w:val="14"/>
                <w:szCs w:val="14"/>
              </w:rPr>
            </w:pPr>
          </w:p>
        </w:tc>
        <w:tc>
          <w:tcPr>
            <w:tcW w:w="1152" w:type="dxa"/>
            <w:vAlign w:val="bottom"/>
          </w:tcPr>
          <w:p w14:paraId="2A30BEB5" w14:textId="77777777" w:rsidR="006033CF" w:rsidRPr="00936CBE" w:rsidRDefault="006033CF" w:rsidP="00110474">
            <w:pPr>
              <w:ind w:right="-72"/>
              <w:jc w:val="right"/>
              <w:rPr>
                <w:rFonts w:ascii="Arial" w:hAnsi="Arial" w:cs="Arial"/>
                <w:color w:val="000000"/>
                <w:sz w:val="14"/>
                <w:szCs w:val="14"/>
              </w:rPr>
            </w:pPr>
          </w:p>
        </w:tc>
      </w:tr>
      <w:tr w:rsidR="006033CF" w:rsidRPr="00936CBE" w14:paraId="61DB66C8" w14:textId="77777777" w:rsidTr="00110474">
        <w:tc>
          <w:tcPr>
            <w:tcW w:w="3227" w:type="dxa"/>
            <w:vAlign w:val="bottom"/>
          </w:tcPr>
          <w:p w14:paraId="4184316F" w14:textId="77777777" w:rsidR="006033CF" w:rsidRPr="00936CBE" w:rsidRDefault="006033CF" w:rsidP="00110474">
            <w:pPr>
              <w:ind w:left="177" w:hanging="177"/>
              <w:rPr>
                <w:rFonts w:ascii="Arial" w:hAnsi="Arial" w:cs="Arial"/>
                <w:color w:val="000000"/>
                <w:sz w:val="20"/>
                <w:szCs w:val="20"/>
              </w:rPr>
            </w:pPr>
            <w:r w:rsidRPr="00936CBE">
              <w:rPr>
                <w:rFonts w:ascii="Arial" w:hAnsi="Arial" w:cs="Arial"/>
                <w:color w:val="000000"/>
                <w:sz w:val="20"/>
                <w:szCs w:val="20"/>
              </w:rPr>
              <w:t>Short-term loans from</w:t>
            </w:r>
            <w:r w:rsidRPr="00936CBE">
              <w:rPr>
                <w:rFonts w:ascii="Arial" w:hAnsi="Arial" w:cs="Arial"/>
                <w:color w:val="000000"/>
                <w:sz w:val="20"/>
                <w:szCs w:val="20"/>
              </w:rPr>
              <w:br/>
              <w:t>related parties</w:t>
            </w:r>
          </w:p>
        </w:tc>
        <w:tc>
          <w:tcPr>
            <w:tcW w:w="1152" w:type="dxa"/>
            <w:vAlign w:val="bottom"/>
          </w:tcPr>
          <w:p w14:paraId="0769347D" w14:textId="28057AE7"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6033CF" w:rsidRPr="00936CBE">
              <w:rPr>
                <w:rFonts w:ascii="Arial" w:hAnsi="Arial" w:cs="Arial"/>
                <w:color w:val="000000"/>
                <w:sz w:val="20"/>
                <w:szCs w:val="20"/>
              </w:rPr>
              <w:t>,</w:t>
            </w:r>
            <w:r w:rsidRPr="00A7284A">
              <w:rPr>
                <w:rFonts w:ascii="Arial" w:hAnsi="Arial" w:cs="Arial"/>
                <w:color w:val="000000"/>
                <w:sz w:val="20"/>
                <w:szCs w:val="20"/>
                <w:lang w:val="en-GB"/>
              </w:rPr>
              <w:t>643</w:t>
            </w:r>
          </w:p>
        </w:tc>
        <w:tc>
          <w:tcPr>
            <w:tcW w:w="1152" w:type="dxa"/>
            <w:vAlign w:val="bottom"/>
          </w:tcPr>
          <w:p w14:paraId="6A0F459F" w14:textId="77777777" w:rsidR="006033CF" w:rsidRPr="00936CBE" w:rsidRDefault="006033CF" w:rsidP="00110474">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vAlign w:val="bottom"/>
          </w:tcPr>
          <w:p w14:paraId="66EED706" w14:textId="77777777" w:rsidR="006033CF" w:rsidRPr="00936CBE" w:rsidRDefault="006033CF" w:rsidP="00110474">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vAlign w:val="bottom"/>
          </w:tcPr>
          <w:p w14:paraId="73BC0174" w14:textId="020F8492"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6033CF" w:rsidRPr="00936CBE">
              <w:rPr>
                <w:rFonts w:ascii="Arial" w:hAnsi="Arial" w:cs="Arial"/>
                <w:color w:val="000000"/>
                <w:sz w:val="20"/>
                <w:szCs w:val="20"/>
              </w:rPr>
              <w:t>,</w:t>
            </w:r>
            <w:r w:rsidRPr="00A7284A">
              <w:rPr>
                <w:rFonts w:ascii="Arial" w:hAnsi="Arial" w:cs="Arial"/>
                <w:color w:val="000000"/>
                <w:sz w:val="20"/>
                <w:szCs w:val="20"/>
                <w:lang w:val="en-GB"/>
              </w:rPr>
              <w:t>643</w:t>
            </w:r>
          </w:p>
        </w:tc>
        <w:tc>
          <w:tcPr>
            <w:tcW w:w="1152" w:type="dxa"/>
            <w:vAlign w:val="bottom"/>
          </w:tcPr>
          <w:p w14:paraId="0E90BE26" w14:textId="25F21126"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6033CF" w:rsidRPr="00936CBE">
              <w:rPr>
                <w:rFonts w:ascii="Arial" w:hAnsi="Arial" w:cs="Arial"/>
                <w:color w:val="000000"/>
                <w:sz w:val="20"/>
                <w:szCs w:val="20"/>
              </w:rPr>
              <w:t>,</w:t>
            </w:r>
            <w:r w:rsidRPr="00A7284A">
              <w:rPr>
                <w:rFonts w:ascii="Arial" w:hAnsi="Arial" w:cs="Arial"/>
                <w:color w:val="000000"/>
                <w:sz w:val="20"/>
                <w:szCs w:val="20"/>
                <w:lang w:val="en-GB"/>
              </w:rPr>
              <w:t>643</w:t>
            </w:r>
          </w:p>
        </w:tc>
      </w:tr>
      <w:tr w:rsidR="006033CF" w:rsidRPr="00936CBE" w14:paraId="2B5EAAED" w14:textId="77777777" w:rsidTr="00110474">
        <w:tc>
          <w:tcPr>
            <w:tcW w:w="3227" w:type="dxa"/>
            <w:vAlign w:val="bottom"/>
          </w:tcPr>
          <w:p w14:paraId="39030297" w14:textId="77777777" w:rsidR="006033CF" w:rsidRPr="00936CBE" w:rsidRDefault="006033CF" w:rsidP="00110474">
            <w:pPr>
              <w:ind w:left="147" w:hanging="178"/>
              <w:rPr>
                <w:rFonts w:ascii="Arial" w:hAnsi="Arial" w:cs="Arial"/>
                <w:color w:val="000000"/>
                <w:spacing w:val="-2"/>
                <w:sz w:val="20"/>
                <w:szCs w:val="20"/>
              </w:rPr>
            </w:pPr>
            <w:r w:rsidRPr="00936CBE">
              <w:rPr>
                <w:rFonts w:ascii="Arial" w:hAnsi="Arial" w:cs="Arial"/>
                <w:color w:val="000000"/>
                <w:spacing w:val="-2"/>
                <w:sz w:val="20"/>
                <w:szCs w:val="20"/>
              </w:rPr>
              <w:t xml:space="preserve">Trade and other current accounts payable </w:t>
            </w:r>
            <w:r w:rsidRPr="00936CBE">
              <w:rPr>
                <w:rFonts w:ascii="Arial" w:hAnsi="Arial" w:cs="Arial"/>
                <w:color w:val="000000"/>
                <w:sz w:val="20"/>
                <w:szCs w:val="20"/>
              </w:rPr>
              <w:t xml:space="preserve">and construction payables and payables of purchase of assets  </w:t>
            </w:r>
          </w:p>
        </w:tc>
        <w:tc>
          <w:tcPr>
            <w:tcW w:w="1152" w:type="dxa"/>
            <w:vAlign w:val="bottom"/>
          </w:tcPr>
          <w:p w14:paraId="43871EF7" w14:textId="11F85794"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6033CF" w:rsidRPr="00936CBE">
              <w:rPr>
                <w:rFonts w:ascii="Arial" w:hAnsi="Arial" w:cs="Arial"/>
                <w:color w:val="000000"/>
                <w:sz w:val="20"/>
                <w:szCs w:val="20"/>
              </w:rPr>
              <w:t>,</w:t>
            </w:r>
            <w:r w:rsidRPr="00A7284A">
              <w:rPr>
                <w:rFonts w:ascii="Arial" w:hAnsi="Arial" w:cs="Arial"/>
                <w:color w:val="000000"/>
                <w:sz w:val="20"/>
                <w:szCs w:val="20"/>
                <w:lang w:val="en-GB"/>
              </w:rPr>
              <w:t>141</w:t>
            </w:r>
          </w:p>
        </w:tc>
        <w:tc>
          <w:tcPr>
            <w:tcW w:w="1152" w:type="dxa"/>
            <w:vAlign w:val="bottom"/>
          </w:tcPr>
          <w:p w14:paraId="31BBC7D7" w14:textId="77777777" w:rsidR="006033CF" w:rsidRPr="00936CBE" w:rsidRDefault="006033CF" w:rsidP="00110474">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vAlign w:val="bottom"/>
          </w:tcPr>
          <w:p w14:paraId="0BEE6258" w14:textId="77777777" w:rsidR="006033CF" w:rsidRPr="00936CBE" w:rsidRDefault="006033CF" w:rsidP="00110474">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vAlign w:val="bottom"/>
          </w:tcPr>
          <w:p w14:paraId="533F7846" w14:textId="01900600"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6033CF" w:rsidRPr="00936CBE">
              <w:rPr>
                <w:rFonts w:ascii="Arial" w:hAnsi="Arial" w:cs="Arial"/>
                <w:color w:val="000000"/>
                <w:sz w:val="20"/>
                <w:szCs w:val="20"/>
              </w:rPr>
              <w:t>,</w:t>
            </w:r>
            <w:r w:rsidRPr="00A7284A">
              <w:rPr>
                <w:rFonts w:ascii="Arial" w:hAnsi="Arial" w:cs="Arial"/>
                <w:color w:val="000000"/>
                <w:sz w:val="20"/>
                <w:szCs w:val="20"/>
                <w:lang w:val="en-GB"/>
              </w:rPr>
              <w:t>141</w:t>
            </w:r>
          </w:p>
        </w:tc>
        <w:tc>
          <w:tcPr>
            <w:tcW w:w="1152" w:type="dxa"/>
            <w:vAlign w:val="bottom"/>
          </w:tcPr>
          <w:p w14:paraId="44F5F902" w14:textId="5AC24C21"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6033CF" w:rsidRPr="00936CBE">
              <w:rPr>
                <w:rFonts w:ascii="Arial" w:hAnsi="Arial" w:cs="Arial"/>
                <w:color w:val="000000"/>
                <w:sz w:val="20"/>
                <w:szCs w:val="20"/>
              </w:rPr>
              <w:t>,</w:t>
            </w:r>
            <w:r w:rsidRPr="00A7284A">
              <w:rPr>
                <w:rFonts w:ascii="Arial" w:hAnsi="Arial" w:cs="Arial"/>
                <w:color w:val="000000"/>
                <w:sz w:val="20"/>
                <w:szCs w:val="20"/>
                <w:lang w:val="en-GB"/>
              </w:rPr>
              <w:t>141</w:t>
            </w:r>
          </w:p>
        </w:tc>
      </w:tr>
      <w:tr w:rsidR="006033CF" w:rsidRPr="00936CBE" w14:paraId="3B0E78BD" w14:textId="77777777" w:rsidTr="00110474">
        <w:tc>
          <w:tcPr>
            <w:tcW w:w="3227" w:type="dxa"/>
            <w:vAlign w:val="bottom"/>
          </w:tcPr>
          <w:p w14:paraId="69D020D5" w14:textId="77777777" w:rsidR="006033CF" w:rsidRPr="00936CBE" w:rsidRDefault="006033CF" w:rsidP="00110474">
            <w:pPr>
              <w:ind w:left="177" w:hanging="177"/>
              <w:rPr>
                <w:rFonts w:ascii="Arial" w:hAnsi="Arial" w:cs="Arial"/>
                <w:color w:val="000000"/>
                <w:sz w:val="20"/>
                <w:szCs w:val="20"/>
              </w:rPr>
            </w:pPr>
            <w:r w:rsidRPr="00936CBE">
              <w:rPr>
                <w:rFonts w:ascii="Arial" w:hAnsi="Arial" w:cs="Arial"/>
                <w:color w:val="000000"/>
                <w:sz w:val="20"/>
                <w:szCs w:val="20"/>
              </w:rPr>
              <w:t>Lease liabilities</w:t>
            </w:r>
          </w:p>
        </w:tc>
        <w:tc>
          <w:tcPr>
            <w:tcW w:w="1152" w:type="dxa"/>
            <w:vAlign w:val="bottom"/>
          </w:tcPr>
          <w:p w14:paraId="70888A4E" w14:textId="190A072A"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10</w:t>
            </w:r>
          </w:p>
        </w:tc>
        <w:tc>
          <w:tcPr>
            <w:tcW w:w="1152" w:type="dxa"/>
            <w:vAlign w:val="bottom"/>
          </w:tcPr>
          <w:p w14:paraId="412EC700" w14:textId="124ED351"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88</w:t>
            </w:r>
          </w:p>
        </w:tc>
        <w:tc>
          <w:tcPr>
            <w:tcW w:w="1152" w:type="dxa"/>
            <w:vAlign w:val="bottom"/>
          </w:tcPr>
          <w:p w14:paraId="3A951DCC" w14:textId="527DC3D0"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202</w:t>
            </w:r>
          </w:p>
        </w:tc>
        <w:tc>
          <w:tcPr>
            <w:tcW w:w="1152" w:type="dxa"/>
            <w:vAlign w:val="bottom"/>
          </w:tcPr>
          <w:p w14:paraId="05A4E9F0" w14:textId="0FADAA1C"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300</w:t>
            </w:r>
          </w:p>
        </w:tc>
        <w:tc>
          <w:tcPr>
            <w:tcW w:w="1152" w:type="dxa"/>
            <w:vAlign w:val="bottom"/>
          </w:tcPr>
          <w:p w14:paraId="22AF52F6" w14:textId="5F20E624"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264</w:t>
            </w:r>
          </w:p>
        </w:tc>
      </w:tr>
      <w:tr w:rsidR="006033CF" w:rsidRPr="00936CBE" w14:paraId="2197AD51" w14:textId="77777777" w:rsidTr="00110474">
        <w:tc>
          <w:tcPr>
            <w:tcW w:w="3227" w:type="dxa"/>
            <w:vAlign w:val="bottom"/>
          </w:tcPr>
          <w:p w14:paraId="353ACE8A" w14:textId="77777777" w:rsidR="006033CF" w:rsidRPr="00936CBE" w:rsidRDefault="006033CF" w:rsidP="00110474">
            <w:pPr>
              <w:ind w:left="177" w:hanging="177"/>
              <w:rPr>
                <w:rFonts w:ascii="Arial" w:hAnsi="Arial" w:cs="Arial"/>
                <w:color w:val="000000"/>
                <w:sz w:val="20"/>
                <w:szCs w:val="20"/>
              </w:rPr>
            </w:pPr>
            <w:r w:rsidRPr="00936CBE">
              <w:rPr>
                <w:rFonts w:ascii="Arial" w:hAnsi="Arial" w:cs="Arial"/>
                <w:color w:val="000000"/>
                <w:sz w:val="20"/>
                <w:szCs w:val="20"/>
              </w:rPr>
              <w:t>Long-term loans from financial institutions and related interests</w:t>
            </w:r>
          </w:p>
        </w:tc>
        <w:tc>
          <w:tcPr>
            <w:tcW w:w="1152" w:type="dxa"/>
            <w:vAlign w:val="bottom"/>
          </w:tcPr>
          <w:p w14:paraId="2C1262D8" w14:textId="0C3EBB5D"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3</w:t>
            </w:r>
            <w:r w:rsidR="006033CF" w:rsidRPr="00936CBE">
              <w:rPr>
                <w:rFonts w:ascii="Arial" w:hAnsi="Arial" w:cs="Arial"/>
                <w:color w:val="000000"/>
                <w:sz w:val="20"/>
                <w:szCs w:val="20"/>
              </w:rPr>
              <w:t>,</w:t>
            </w:r>
            <w:r w:rsidRPr="00A7284A">
              <w:rPr>
                <w:rFonts w:ascii="Arial" w:hAnsi="Arial" w:cs="Arial"/>
                <w:color w:val="000000"/>
                <w:sz w:val="20"/>
                <w:szCs w:val="20"/>
                <w:lang w:val="en-GB"/>
              </w:rPr>
              <w:t>227</w:t>
            </w:r>
          </w:p>
        </w:tc>
        <w:tc>
          <w:tcPr>
            <w:tcW w:w="1152" w:type="dxa"/>
            <w:vAlign w:val="bottom"/>
          </w:tcPr>
          <w:p w14:paraId="5866C2B9" w14:textId="22EE69B8"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8</w:t>
            </w:r>
            <w:r w:rsidR="006033CF" w:rsidRPr="00936CBE">
              <w:rPr>
                <w:rFonts w:ascii="Arial" w:hAnsi="Arial" w:cs="Arial"/>
                <w:color w:val="000000"/>
                <w:sz w:val="20"/>
                <w:szCs w:val="20"/>
              </w:rPr>
              <w:t>,</w:t>
            </w:r>
            <w:r w:rsidRPr="00A7284A">
              <w:rPr>
                <w:rFonts w:ascii="Arial" w:hAnsi="Arial" w:cs="Arial"/>
                <w:color w:val="000000"/>
                <w:sz w:val="20"/>
                <w:szCs w:val="20"/>
                <w:lang w:val="en-GB"/>
              </w:rPr>
              <w:t>464</w:t>
            </w:r>
          </w:p>
        </w:tc>
        <w:tc>
          <w:tcPr>
            <w:tcW w:w="1152" w:type="dxa"/>
            <w:vAlign w:val="bottom"/>
          </w:tcPr>
          <w:p w14:paraId="79490D45" w14:textId="5B5419DB"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746</w:t>
            </w:r>
          </w:p>
        </w:tc>
        <w:tc>
          <w:tcPr>
            <w:tcW w:w="1152" w:type="dxa"/>
            <w:vAlign w:val="bottom"/>
          </w:tcPr>
          <w:p w14:paraId="028EF6A6" w14:textId="33F0E1F8"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12</w:t>
            </w:r>
            <w:r w:rsidR="006033CF" w:rsidRPr="00936CBE">
              <w:rPr>
                <w:rFonts w:ascii="Arial" w:hAnsi="Arial" w:cs="Arial"/>
                <w:color w:val="000000"/>
                <w:sz w:val="20"/>
                <w:szCs w:val="20"/>
              </w:rPr>
              <w:t>,</w:t>
            </w:r>
            <w:r w:rsidRPr="00A7284A">
              <w:rPr>
                <w:rFonts w:ascii="Arial" w:hAnsi="Arial" w:cs="Arial"/>
                <w:color w:val="000000"/>
                <w:sz w:val="20"/>
                <w:szCs w:val="20"/>
                <w:lang w:val="en-GB"/>
              </w:rPr>
              <w:t>437</w:t>
            </w:r>
          </w:p>
        </w:tc>
        <w:tc>
          <w:tcPr>
            <w:tcW w:w="1152" w:type="dxa"/>
            <w:vAlign w:val="bottom"/>
          </w:tcPr>
          <w:p w14:paraId="4198E50B" w14:textId="3E7D104D"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6033CF" w:rsidRPr="00936CBE">
              <w:rPr>
                <w:rFonts w:ascii="Arial" w:hAnsi="Arial" w:cs="Arial"/>
                <w:color w:val="000000"/>
                <w:sz w:val="20"/>
                <w:szCs w:val="20"/>
              </w:rPr>
              <w:t>,</w:t>
            </w:r>
            <w:r w:rsidRPr="00A7284A">
              <w:rPr>
                <w:rFonts w:ascii="Arial" w:hAnsi="Arial" w:cs="Arial"/>
                <w:color w:val="000000"/>
                <w:sz w:val="20"/>
                <w:szCs w:val="20"/>
                <w:lang w:val="en-GB"/>
              </w:rPr>
              <w:t>687</w:t>
            </w:r>
          </w:p>
        </w:tc>
      </w:tr>
      <w:tr w:rsidR="006033CF" w:rsidRPr="00936CBE" w14:paraId="5C3BD2E2" w14:textId="77777777" w:rsidTr="00110474">
        <w:tc>
          <w:tcPr>
            <w:tcW w:w="3227" w:type="dxa"/>
            <w:vAlign w:val="bottom"/>
          </w:tcPr>
          <w:p w14:paraId="52E0D07F" w14:textId="77777777" w:rsidR="006033CF" w:rsidRPr="00936CBE" w:rsidRDefault="006033CF" w:rsidP="00110474">
            <w:pPr>
              <w:ind w:left="177" w:hanging="177"/>
              <w:rPr>
                <w:rFonts w:ascii="Arial" w:hAnsi="Arial" w:cs="Arial"/>
                <w:color w:val="000000"/>
                <w:sz w:val="20"/>
                <w:szCs w:val="20"/>
              </w:rPr>
            </w:pPr>
            <w:r w:rsidRPr="00936CBE">
              <w:rPr>
                <w:rFonts w:ascii="Arial" w:hAnsi="Arial" w:cs="Arial"/>
                <w:color w:val="000000"/>
                <w:sz w:val="20"/>
                <w:szCs w:val="20"/>
              </w:rPr>
              <w:t>Debentures and related interests</w:t>
            </w:r>
          </w:p>
        </w:tc>
        <w:tc>
          <w:tcPr>
            <w:tcW w:w="1152" w:type="dxa"/>
            <w:tcBorders>
              <w:bottom w:val="single" w:sz="4" w:space="0" w:color="auto"/>
            </w:tcBorders>
            <w:vAlign w:val="bottom"/>
          </w:tcPr>
          <w:p w14:paraId="15AB6A56" w14:textId="0FC10E85" w:rsidR="006033CF" w:rsidRPr="00936CBE" w:rsidRDefault="00A7284A" w:rsidP="00110474">
            <w:pPr>
              <w:ind w:right="-72"/>
              <w:jc w:val="right"/>
              <w:rPr>
                <w:rFonts w:ascii="Arial" w:hAnsi="Arial" w:cs="Arial"/>
                <w:color w:val="000000"/>
                <w:sz w:val="20"/>
                <w:szCs w:val="22"/>
              </w:rPr>
            </w:pPr>
            <w:r w:rsidRPr="00A7284A">
              <w:rPr>
                <w:rFonts w:ascii="Arial" w:hAnsi="Arial" w:cs="Arial"/>
                <w:color w:val="000000"/>
                <w:sz w:val="20"/>
                <w:szCs w:val="22"/>
                <w:lang w:val="en-GB"/>
              </w:rPr>
              <w:t>8</w:t>
            </w:r>
            <w:r w:rsidR="006033CF" w:rsidRPr="00936CBE">
              <w:rPr>
                <w:rFonts w:ascii="Arial" w:hAnsi="Arial" w:cs="Arial"/>
                <w:color w:val="000000"/>
                <w:sz w:val="20"/>
                <w:szCs w:val="22"/>
              </w:rPr>
              <w:t>,</w:t>
            </w:r>
            <w:r w:rsidRPr="00A7284A">
              <w:rPr>
                <w:rFonts w:ascii="Arial" w:hAnsi="Arial" w:cs="Arial"/>
                <w:color w:val="000000"/>
                <w:sz w:val="20"/>
                <w:szCs w:val="22"/>
                <w:lang w:val="en-GB"/>
              </w:rPr>
              <w:t>219</w:t>
            </w:r>
          </w:p>
        </w:tc>
        <w:tc>
          <w:tcPr>
            <w:tcW w:w="1152" w:type="dxa"/>
            <w:tcBorders>
              <w:bottom w:val="single" w:sz="4" w:space="0" w:color="auto"/>
            </w:tcBorders>
            <w:vAlign w:val="bottom"/>
          </w:tcPr>
          <w:p w14:paraId="6C1B22AE" w14:textId="3F240E37"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19</w:t>
            </w:r>
            <w:r w:rsidR="006033CF" w:rsidRPr="00936CBE">
              <w:rPr>
                <w:rFonts w:ascii="Arial" w:hAnsi="Arial" w:cs="Arial"/>
                <w:color w:val="000000"/>
                <w:sz w:val="20"/>
                <w:szCs w:val="20"/>
              </w:rPr>
              <w:t>,</w:t>
            </w:r>
            <w:r w:rsidRPr="00A7284A">
              <w:rPr>
                <w:rFonts w:ascii="Arial" w:hAnsi="Arial" w:cs="Arial"/>
                <w:color w:val="000000"/>
                <w:sz w:val="20"/>
                <w:szCs w:val="20"/>
                <w:lang w:val="en-GB"/>
              </w:rPr>
              <w:t>942</w:t>
            </w:r>
          </w:p>
        </w:tc>
        <w:tc>
          <w:tcPr>
            <w:tcW w:w="1152" w:type="dxa"/>
            <w:tcBorders>
              <w:bottom w:val="single" w:sz="4" w:space="0" w:color="auto"/>
            </w:tcBorders>
            <w:vAlign w:val="bottom"/>
          </w:tcPr>
          <w:p w14:paraId="680E6B50" w14:textId="7F5F0EAC"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5</w:t>
            </w:r>
            <w:r w:rsidR="006033CF" w:rsidRPr="00936CBE">
              <w:rPr>
                <w:rFonts w:ascii="Arial" w:hAnsi="Arial" w:cs="Arial"/>
                <w:color w:val="000000"/>
                <w:sz w:val="20"/>
                <w:szCs w:val="20"/>
              </w:rPr>
              <w:t>,</w:t>
            </w:r>
            <w:r w:rsidRPr="00A7284A">
              <w:rPr>
                <w:rFonts w:ascii="Arial" w:hAnsi="Arial" w:cs="Arial"/>
                <w:color w:val="000000"/>
                <w:sz w:val="20"/>
                <w:szCs w:val="20"/>
                <w:lang w:val="en-GB"/>
              </w:rPr>
              <w:t>996</w:t>
            </w:r>
          </w:p>
        </w:tc>
        <w:tc>
          <w:tcPr>
            <w:tcW w:w="1152" w:type="dxa"/>
            <w:tcBorders>
              <w:bottom w:val="single" w:sz="4" w:space="0" w:color="auto"/>
            </w:tcBorders>
            <w:vAlign w:val="bottom"/>
          </w:tcPr>
          <w:p w14:paraId="0C37D0E1" w14:textId="5BFE58AC"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34</w:t>
            </w:r>
            <w:r w:rsidR="006033CF" w:rsidRPr="00936CBE">
              <w:rPr>
                <w:rFonts w:ascii="Arial" w:hAnsi="Arial" w:cs="Arial"/>
                <w:color w:val="000000"/>
                <w:sz w:val="20"/>
                <w:szCs w:val="20"/>
              </w:rPr>
              <w:t>,</w:t>
            </w:r>
            <w:r w:rsidRPr="00A7284A">
              <w:rPr>
                <w:rFonts w:ascii="Arial" w:hAnsi="Arial" w:cs="Arial"/>
                <w:color w:val="000000"/>
                <w:sz w:val="20"/>
                <w:szCs w:val="20"/>
                <w:lang w:val="en-GB"/>
              </w:rPr>
              <w:t>157</w:t>
            </w:r>
          </w:p>
        </w:tc>
        <w:tc>
          <w:tcPr>
            <w:tcW w:w="1152" w:type="dxa"/>
            <w:tcBorders>
              <w:bottom w:val="single" w:sz="4" w:space="0" w:color="auto"/>
            </w:tcBorders>
            <w:vAlign w:val="bottom"/>
          </w:tcPr>
          <w:p w14:paraId="54550208" w14:textId="533BFD17"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31</w:t>
            </w:r>
            <w:r w:rsidR="006033CF" w:rsidRPr="00936CBE">
              <w:rPr>
                <w:rFonts w:ascii="Arial" w:hAnsi="Arial" w:cs="Arial"/>
                <w:color w:val="000000"/>
                <w:sz w:val="20"/>
                <w:szCs w:val="20"/>
              </w:rPr>
              <w:t>,</w:t>
            </w:r>
            <w:r w:rsidRPr="00A7284A">
              <w:rPr>
                <w:rFonts w:ascii="Arial" w:hAnsi="Arial" w:cs="Arial"/>
                <w:color w:val="000000"/>
                <w:sz w:val="20"/>
                <w:szCs w:val="20"/>
                <w:lang w:val="en-GB"/>
              </w:rPr>
              <w:t>152</w:t>
            </w:r>
          </w:p>
        </w:tc>
      </w:tr>
      <w:tr w:rsidR="006033CF" w:rsidRPr="00936CBE" w14:paraId="5A38B0FC" w14:textId="77777777" w:rsidTr="00110474">
        <w:tc>
          <w:tcPr>
            <w:tcW w:w="3227" w:type="dxa"/>
            <w:vAlign w:val="bottom"/>
          </w:tcPr>
          <w:p w14:paraId="7E160A1B" w14:textId="77777777" w:rsidR="006033CF" w:rsidRPr="00936CBE" w:rsidRDefault="006033CF" w:rsidP="00110474">
            <w:pPr>
              <w:rPr>
                <w:rFonts w:ascii="Arial" w:hAnsi="Arial" w:cs="Arial"/>
                <w:b/>
                <w:bCs/>
                <w:color w:val="000000"/>
                <w:sz w:val="14"/>
                <w:szCs w:val="14"/>
              </w:rPr>
            </w:pPr>
          </w:p>
        </w:tc>
        <w:tc>
          <w:tcPr>
            <w:tcW w:w="1152" w:type="dxa"/>
            <w:tcBorders>
              <w:top w:val="single" w:sz="4" w:space="0" w:color="auto"/>
            </w:tcBorders>
            <w:vAlign w:val="bottom"/>
          </w:tcPr>
          <w:p w14:paraId="2E8E9E21" w14:textId="77777777" w:rsidR="006033CF" w:rsidRPr="00936CBE" w:rsidRDefault="006033CF" w:rsidP="00110474">
            <w:pPr>
              <w:ind w:left="-138" w:right="-72"/>
              <w:jc w:val="right"/>
              <w:rPr>
                <w:rFonts w:ascii="Arial" w:hAnsi="Arial" w:cs="Arial"/>
                <w:b/>
                <w:bCs/>
                <w:color w:val="000000"/>
                <w:sz w:val="14"/>
                <w:szCs w:val="14"/>
              </w:rPr>
            </w:pPr>
          </w:p>
        </w:tc>
        <w:tc>
          <w:tcPr>
            <w:tcW w:w="1152" w:type="dxa"/>
            <w:tcBorders>
              <w:top w:val="single" w:sz="4" w:space="0" w:color="auto"/>
            </w:tcBorders>
            <w:vAlign w:val="bottom"/>
          </w:tcPr>
          <w:p w14:paraId="30551641" w14:textId="77777777" w:rsidR="006033CF" w:rsidRPr="00936CBE" w:rsidRDefault="006033CF" w:rsidP="00110474">
            <w:pPr>
              <w:ind w:left="-138" w:right="-72"/>
              <w:jc w:val="right"/>
              <w:rPr>
                <w:rFonts w:ascii="Arial" w:hAnsi="Arial" w:cs="Arial"/>
                <w:b/>
                <w:bCs/>
                <w:color w:val="000000"/>
                <w:sz w:val="14"/>
                <w:szCs w:val="14"/>
              </w:rPr>
            </w:pPr>
          </w:p>
        </w:tc>
        <w:tc>
          <w:tcPr>
            <w:tcW w:w="1152" w:type="dxa"/>
            <w:tcBorders>
              <w:top w:val="single" w:sz="4" w:space="0" w:color="auto"/>
            </w:tcBorders>
            <w:vAlign w:val="bottom"/>
          </w:tcPr>
          <w:p w14:paraId="4B439347" w14:textId="77777777" w:rsidR="006033CF" w:rsidRPr="00936CBE" w:rsidRDefault="006033CF" w:rsidP="00110474">
            <w:pPr>
              <w:ind w:left="-138" w:right="-72"/>
              <w:jc w:val="right"/>
              <w:rPr>
                <w:rFonts w:ascii="Arial" w:hAnsi="Arial" w:cs="Arial"/>
                <w:b/>
                <w:bCs/>
                <w:color w:val="000000"/>
                <w:sz w:val="14"/>
                <w:szCs w:val="14"/>
              </w:rPr>
            </w:pPr>
          </w:p>
        </w:tc>
        <w:tc>
          <w:tcPr>
            <w:tcW w:w="1152" w:type="dxa"/>
            <w:tcBorders>
              <w:top w:val="single" w:sz="4" w:space="0" w:color="auto"/>
            </w:tcBorders>
            <w:vAlign w:val="bottom"/>
          </w:tcPr>
          <w:p w14:paraId="7A75F88F" w14:textId="77777777" w:rsidR="006033CF" w:rsidRPr="00936CBE" w:rsidRDefault="006033CF" w:rsidP="00110474">
            <w:pPr>
              <w:ind w:left="-138" w:right="-72"/>
              <w:jc w:val="right"/>
              <w:rPr>
                <w:rFonts w:ascii="Arial" w:hAnsi="Arial" w:cs="Arial"/>
                <w:b/>
                <w:bCs/>
                <w:color w:val="000000"/>
                <w:sz w:val="14"/>
                <w:szCs w:val="14"/>
              </w:rPr>
            </w:pPr>
          </w:p>
        </w:tc>
        <w:tc>
          <w:tcPr>
            <w:tcW w:w="1152" w:type="dxa"/>
            <w:tcBorders>
              <w:top w:val="single" w:sz="4" w:space="0" w:color="auto"/>
            </w:tcBorders>
            <w:vAlign w:val="bottom"/>
          </w:tcPr>
          <w:p w14:paraId="1ACD8A20" w14:textId="77777777" w:rsidR="006033CF" w:rsidRPr="00936CBE" w:rsidRDefault="006033CF" w:rsidP="00110474">
            <w:pPr>
              <w:ind w:left="-138" w:right="-72"/>
              <w:jc w:val="right"/>
              <w:rPr>
                <w:rFonts w:ascii="Arial" w:hAnsi="Arial" w:cs="Arial"/>
                <w:b/>
                <w:bCs/>
                <w:color w:val="000000"/>
                <w:sz w:val="14"/>
                <w:szCs w:val="14"/>
              </w:rPr>
            </w:pPr>
          </w:p>
        </w:tc>
      </w:tr>
      <w:tr w:rsidR="006033CF" w:rsidRPr="00936CBE" w14:paraId="4EF28645" w14:textId="77777777" w:rsidTr="00110474">
        <w:tc>
          <w:tcPr>
            <w:tcW w:w="3227" w:type="dxa"/>
            <w:vAlign w:val="bottom"/>
          </w:tcPr>
          <w:p w14:paraId="4BEA98B3" w14:textId="77777777" w:rsidR="006033CF" w:rsidRPr="00936CBE" w:rsidRDefault="006033CF" w:rsidP="00110474">
            <w:pPr>
              <w:ind w:left="-31"/>
              <w:rPr>
                <w:rFonts w:ascii="Arial" w:hAnsi="Arial" w:cs="Arial"/>
                <w:b/>
                <w:bCs/>
                <w:color w:val="000000"/>
                <w:sz w:val="20"/>
                <w:szCs w:val="20"/>
              </w:rPr>
            </w:pPr>
            <w:r w:rsidRPr="00936CBE">
              <w:rPr>
                <w:rFonts w:ascii="Arial" w:hAnsi="Arial" w:cs="Arial"/>
                <w:b/>
                <w:bCs/>
                <w:color w:val="000000"/>
                <w:sz w:val="20"/>
                <w:szCs w:val="20"/>
              </w:rPr>
              <w:t xml:space="preserve">Total non-derivatives </w:t>
            </w:r>
          </w:p>
          <w:p w14:paraId="01F0ED1D" w14:textId="77777777" w:rsidR="006033CF" w:rsidRPr="00936CBE" w:rsidRDefault="006033CF" w:rsidP="00110474">
            <w:pPr>
              <w:ind w:firstLine="136"/>
              <w:rPr>
                <w:rFonts w:ascii="Arial" w:hAnsi="Arial" w:cs="Arial"/>
                <w:b/>
                <w:bCs/>
                <w:color w:val="000000"/>
                <w:sz w:val="20"/>
                <w:szCs w:val="20"/>
              </w:rPr>
            </w:pPr>
            <w:r w:rsidRPr="00936CBE">
              <w:rPr>
                <w:rFonts w:ascii="Arial" w:hAnsi="Arial" w:cs="Arial"/>
                <w:b/>
                <w:bCs/>
                <w:color w:val="000000"/>
                <w:sz w:val="20"/>
                <w:szCs w:val="20"/>
              </w:rPr>
              <w:t>financial liabilities</w:t>
            </w:r>
          </w:p>
        </w:tc>
        <w:tc>
          <w:tcPr>
            <w:tcW w:w="1152" w:type="dxa"/>
            <w:tcBorders>
              <w:bottom w:val="single" w:sz="4" w:space="0" w:color="auto"/>
            </w:tcBorders>
            <w:vAlign w:val="center"/>
          </w:tcPr>
          <w:p w14:paraId="12C51C19" w14:textId="77777777" w:rsidR="006033CF" w:rsidRPr="00936CBE" w:rsidRDefault="006033CF" w:rsidP="00110474">
            <w:pPr>
              <w:ind w:right="-72"/>
              <w:jc w:val="right"/>
              <w:rPr>
                <w:rFonts w:ascii="Arial" w:hAnsi="Arial" w:cs="Arial"/>
                <w:color w:val="000000"/>
                <w:sz w:val="20"/>
                <w:szCs w:val="20"/>
              </w:rPr>
            </w:pPr>
          </w:p>
          <w:p w14:paraId="2ED3A528" w14:textId="60219C14"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27</w:t>
            </w:r>
            <w:r w:rsidR="006033CF" w:rsidRPr="00936CBE">
              <w:rPr>
                <w:rFonts w:ascii="Arial" w:hAnsi="Arial" w:cs="Arial"/>
                <w:color w:val="000000"/>
                <w:sz w:val="20"/>
                <w:szCs w:val="20"/>
              </w:rPr>
              <w:t>,</w:t>
            </w:r>
            <w:r w:rsidRPr="00A7284A">
              <w:rPr>
                <w:rFonts w:ascii="Arial" w:hAnsi="Arial" w:cs="Arial"/>
                <w:color w:val="000000"/>
                <w:sz w:val="20"/>
                <w:szCs w:val="20"/>
                <w:lang w:val="en-GB"/>
              </w:rPr>
              <w:t>240</w:t>
            </w:r>
          </w:p>
        </w:tc>
        <w:tc>
          <w:tcPr>
            <w:tcW w:w="1152" w:type="dxa"/>
            <w:tcBorders>
              <w:bottom w:val="single" w:sz="4" w:space="0" w:color="auto"/>
            </w:tcBorders>
            <w:vAlign w:val="center"/>
          </w:tcPr>
          <w:p w14:paraId="0873B13F" w14:textId="77777777" w:rsidR="006033CF" w:rsidRPr="00936CBE" w:rsidRDefault="006033CF" w:rsidP="00110474">
            <w:pPr>
              <w:ind w:right="-72"/>
              <w:jc w:val="right"/>
              <w:rPr>
                <w:rFonts w:ascii="Arial" w:hAnsi="Arial" w:cs="Arial"/>
                <w:color w:val="000000"/>
                <w:sz w:val="20"/>
                <w:szCs w:val="20"/>
              </w:rPr>
            </w:pPr>
          </w:p>
          <w:p w14:paraId="59637CD3" w14:textId="5803FB6E"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28</w:t>
            </w:r>
            <w:r w:rsidR="006033CF" w:rsidRPr="00936CBE">
              <w:rPr>
                <w:rFonts w:ascii="Arial" w:hAnsi="Arial" w:cs="Arial"/>
                <w:color w:val="000000"/>
                <w:sz w:val="20"/>
                <w:szCs w:val="20"/>
              </w:rPr>
              <w:t>,</w:t>
            </w:r>
            <w:r w:rsidRPr="00A7284A">
              <w:rPr>
                <w:rFonts w:ascii="Arial" w:hAnsi="Arial" w:cs="Arial"/>
                <w:color w:val="000000"/>
                <w:sz w:val="20"/>
                <w:szCs w:val="20"/>
                <w:lang w:val="en-GB"/>
              </w:rPr>
              <w:t>494</w:t>
            </w:r>
          </w:p>
        </w:tc>
        <w:tc>
          <w:tcPr>
            <w:tcW w:w="1152" w:type="dxa"/>
            <w:tcBorders>
              <w:bottom w:val="single" w:sz="4" w:space="0" w:color="auto"/>
            </w:tcBorders>
            <w:vAlign w:val="center"/>
          </w:tcPr>
          <w:p w14:paraId="58B89AAB" w14:textId="77777777" w:rsidR="006033CF" w:rsidRPr="00936CBE" w:rsidRDefault="006033CF" w:rsidP="00110474">
            <w:pPr>
              <w:ind w:right="-72"/>
              <w:jc w:val="right"/>
              <w:rPr>
                <w:rFonts w:ascii="Arial" w:hAnsi="Arial" w:cs="Arial"/>
                <w:color w:val="000000"/>
                <w:sz w:val="20"/>
                <w:szCs w:val="20"/>
              </w:rPr>
            </w:pPr>
          </w:p>
          <w:p w14:paraId="3D12812A" w14:textId="1F2E462A"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6</w:t>
            </w:r>
            <w:r w:rsidR="006033CF" w:rsidRPr="00936CBE">
              <w:rPr>
                <w:rFonts w:ascii="Arial" w:hAnsi="Arial" w:cs="Arial"/>
                <w:color w:val="000000"/>
                <w:sz w:val="20"/>
                <w:szCs w:val="20"/>
              </w:rPr>
              <w:t>,</w:t>
            </w:r>
            <w:r w:rsidRPr="00A7284A">
              <w:rPr>
                <w:rFonts w:ascii="Arial" w:hAnsi="Arial" w:cs="Arial"/>
                <w:color w:val="000000"/>
                <w:sz w:val="20"/>
                <w:szCs w:val="20"/>
                <w:lang w:val="en-GB"/>
              </w:rPr>
              <w:t>944</w:t>
            </w:r>
          </w:p>
        </w:tc>
        <w:tc>
          <w:tcPr>
            <w:tcW w:w="1152" w:type="dxa"/>
            <w:tcBorders>
              <w:bottom w:val="single" w:sz="4" w:space="0" w:color="auto"/>
            </w:tcBorders>
            <w:vAlign w:val="center"/>
          </w:tcPr>
          <w:p w14:paraId="09F20972" w14:textId="77777777" w:rsidR="006033CF" w:rsidRPr="00936CBE" w:rsidRDefault="006033CF" w:rsidP="00110474">
            <w:pPr>
              <w:ind w:right="-72"/>
              <w:jc w:val="right"/>
              <w:rPr>
                <w:rFonts w:ascii="Arial" w:hAnsi="Arial" w:cs="Arial"/>
                <w:color w:val="000000"/>
                <w:sz w:val="20"/>
                <w:szCs w:val="20"/>
              </w:rPr>
            </w:pPr>
          </w:p>
          <w:p w14:paraId="2560FE15" w14:textId="046F7E11"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62</w:t>
            </w:r>
            <w:r w:rsidR="006033CF" w:rsidRPr="00936CBE">
              <w:rPr>
                <w:rFonts w:ascii="Arial" w:hAnsi="Arial" w:cs="Arial"/>
                <w:color w:val="000000"/>
                <w:sz w:val="20"/>
                <w:szCs w:val="20"/>
              </w:rPr>
              <w:t>,</w:t>
            </w:r>
            <w:r w:rsidRPr="00A7284A">
              <w:rPr>
                <w:rFonts w:ascii="Arial" w:hAnsi="Arial" w:cs="Arial"/>
                <w:color w:val="000000"/>
                <w:sz w:val="20"/>
                <w:szCs w:val="20"/>
                <w:lang w:val="en-GB"/>
              </w:rPr>
              <w:t>678</w:t>
            </w:r>
          </w:p>
        </w:tc>
        <w:tc>
          <w:tcPr>
            <w:tcW w:w="1152" w:type="dxa"/>
            <w:tcBorders>
              <w:bottom w:val="single" w:sz="4" w:space="0" w:color="auto"/>
            </w:tcBorders>
            <w:vAlign w:val="center"/>
          </w:tcPr>
          <w:p w14:paraId="150030CA" w14:textId="77777777" w:rsidR="006033CF" w:rsidRPr="00936CBE" w:rsidRDefault="006033CF" w:rsidP="00110474">
            <w:pPr>
              <w:ind w:right="-72"/>
              <w:jc w:val="right"/>
              <w:rPr>
                <w:rFonts w:ascii="Arial" w:hAnsi="Arial" w:cs="Arial"/>
                <w:color w:val="000000"/>
                <w:sz w:val="20"/>
                <w:szCs w:val="20"/>
              </w:rPr>
            </w:pPr>
          </w:p>
          <w:p w14:paraId="435C81F6" w14:textId="08BA23A3"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58</w:t>
            </w:r>
            <w:r w:rsidR="006033CF" w:rsidRPr="00936CBE">
              <w:rPr>
                <w:rFonts w:ascii="Arial" w:hAnsi="Arial" w:cs="Arial"/>
                <w:color w:val="000000"/>
                <w:sz w:val="20"/>
                <w:szCs w:val="20"/>
              </w:rPr>
              <w:t>,</w:t>
            </w:r>
            <w:r w:rsidRPr="00A7284A">
              <w:rPr>
                <w:rFonts w:ascii="Arial" w:hAnsi="Arial" w:cs="Arial"/>
                <w:color w:val="000000"/>
                <w:sz w:val="20"/>
                <w:szCs w:val="20"/>
                <w:lang w:val="en-GB"/>
              </w:rPr>
              <w:t>887</w:t>
            </w:r>
          </w:p>
        </w:tc>
      </w:tr>
      <w:tr w:rsidR="006033CF" w:rsidRPr="00936CBE" w14:paraId="3DAF0D0F" w14:textId="77777777" w:rsidTr="00110474">
        <w:tc>
          <w:tcPr>
            <w:tcW w:w="3227" w:type="dxa"/>
            <w:vAlign w:val="bottom"/>
          </w:tcPr>
          <w:p w14:paraId="4915DEFB" w14:textId="77777777" w:rsidR="006033CF" w:rsidRPr="00936CBE" w:rsidRDefault="006033CF" w:rsidP="00110474">
            <w:pPr>
              <w:rPr>
                <w:rFonts w:ascii="Arial" w:hAnsi="Arial" w:cs="Arial"/>
                <w:color w:val="000000"/>
                <w:sz w:val="14"/>
                <w:szCs w:val="14"/>
              </w:rPr>
            </w:pPr>
          </w:p>
        </w:tc>
        <w:tc>
          <w:tcPr>
            <w:tcW w:w="1152" w:type="dxa"/>
            <w:tcBorders>
              <w:top w:val="single" w:sz="4" w:space="0" w:color="auto"/>
            </w:tcBorders>
            <w:vAlign w:val="center"/>
          </w:tcPr>
          <w:p w14:paraId="67181BD2" w14:textId="77777777" w:rsidR="006033CF" w:rsidRPr="00936CBE" w:rsidRDefault="006033CF" w:rsidP="00110474">
            <w:pPr>
              <w:ind w:right="-72"/>
              <w:jc w:val="right"/>
              <w:rPr>
                <w:rFonts w:ascii="Arial" w:hAnsi="Arial" w:cs="Arial"/>
                <w:color w:val="000000"/>
                <w:sz w:val="14"/>
                <w:szCs w:val="14"/>
              </w:rPr>
            </w:pPr>
          </w:p>
        </w:tc>
        <w:tc>
          <w:tcPr>
            <w:tcW w:w="1152" w:type="dxa"/>
            <w:tcBorders>
              <w:top w:val="single" w:sz="4" w:space="0" w:color="auto"/>
            </w:tcBorders>
            <w:vAlign w:val="center"/>
          </w:tcPr>
          <w:p w14:paraId="22F042EC" w14:textId="77777777" w:rsidR="006033CF" w:rsidRPr="00936CBE" w:rsidRDefault="006033CF" w:rsidP="00110474">
            <w:pPr>
              <w:ind w:right="-72"/>
              <w:jc w:val="right"/>
              <w:rPr>
                <w:rFonts w:ascii="Arial" w:hAnsi="Arial" w:cs="Arial"/>
                <w:color w:val="000000"/>
                <w:sz w:val="14"/>
                <w:szCs w:val="14"/>
              </w:rPr>
            </w:pPr>
          </w:p>
        </w:tc>
        <w:tc>
          <w:tcPr>
            <w:tcW w:w="1152" w:type="dxa"/>
            <w:tcBorders>
              <w:top w:val="single" w:sz="4" w:space="0" w:color="auto"/>
            </w:tcBorders>
            <w:vAlign w:val="center"/>
          </w:tcPr>
          <w:p w14:paraId="76442655" w14:textId="77777777" w:rsidR="006033CF" w:rsidRPr="00936CBE" w:rsidRDefault="006033CF" w:rsidP="00110474">
            <w:pPr>
              <w:ind w:right="-72"/>
              <w:jc w:val="right"/>
              <w:rPr>
                <w:rFonts w:ascii="Arial" w:hAnsi="Arial" w:cs="Arial"/>
                <w:color w:val="000000"/>
                <w:sz w:val="14"/>
                <w:szCs w:val="14"/>
              </w:rPr>
            </w:pPr>
          </w:p>
        </w:tc>
        <w:tc>
          <w:tcPr>
            <w:tcW w:w="1152" w:type="dxa"/>
            <w:tcBorders>
              <w:top w:val="single" w:sz="4" w:space="0" w:color="auto"/>
            </w:tcBorders>
            <w:vAlign w:val="center"/>
          </w:tcPr>
          <w:p w14:paraId="2F7F7979" w14:textId="77777777" w:rsidR="006033CF" w:rsidRPr="00936CBE" w:rsidRDefault="006033CF" w:rsidP="00110474">
            <w:pPr>
              <w:ind w:right="-72"/>
              <w:jc w:val="right"/>
              <w:rPr>
                <w:rFonts w:ascii="Arial" w:hAnsi="Arial" w:cs="Arial"/>
                <w:color w:val="000000"/>
                <w:sz w:val="14"/>
                <w:szCs w:val="14"/>
              </w:rPr>
            </w:pPr>
          </w:p>
        </w:tc>
        <w:tc>
          <w:tcPr>
            <w:tcW w:w="1152" w:type="dxa"/>
            <w:tcBorders>
              <w:top w:val="single" w:sz="4" w:space="0" w:color="auto"/>
            </w:tcBorders>
            <w:vAlign w:val="center"/>
          </w:tcPr>
          <w:p w14:paraId="4863F4B1" w14:textId="77777777" w:rsidR="006033CF" w:rsidRPr="00936CBE" w:rsidRDefault="006033CF" w:rsidP="00110474">
            <w:pPr>
              <w:ind w:right="-72"/>
              <w:jc w:val="right"/>
              <w:rPr>
                <w:rFonts w:ascii="Arial" w:hAnsi="Arial" w:cs="Arial"/>
                <w:color w:val="000000"/>
                <w:sz w:val="14"/>
                <w:szCs w:val="14"/>
              </w:rPr>
            </w:pPr>
          </w:p>
        </w:tc>
      </w:tr>
      <w:tr w:rsidR="006033CF" w:rsidRPr="00936CBE" w14:paraId="25DEE215" w14:textId="77777777" w:rsidTr="00110474">
        <w:tc>
          <w:tcPr>
            <w:tcW w:w="3227" w:type="dxa"/>
            <w:vAlign w:val="bottom"/>
          </w:tcPr>
          <w:p w14:paraId="7F94BB5B" w14:textId="77777777" w:rsidR="006033CF" w:rsidRPr="00936CBE" w:rsidRDefault="006033CF" w:rsidP="00110474">
            <w:pPr>
              <w:rPr>
                <w:rFonts w:ascii="Arial" w:hAnsi="Arial" w:cs="Arial"/>
                <w:b/>
                <w:bCs/>
                <w:color w:val="000000"/>
                <w:sz w:val="20"/>
                <w:szCs w:val="20"/>
              </w:rPr>
            </w:pPr>
            <w:r w:rsidRPr="00936CBE">
              <w:rPr>
                <w:rFonts w:ascii="Arial" w:hAnsi="Arial" w:cs="Arial"/>
                <w:b/>
                <w:bCs/>
                <w:color w:val="000000"/>
                <w:sz w:val="20"/>
                <w:szCs w:val="20"/>
              </w:rPr>
              <w:t>Derivatives</w:t>
            </w:r>
          </w:p>
        </w:tc>
        <w:tc>
          <w:tcPr>
            <w:tcW w:w="1152" w:type="dxa"/>
            <w:vAlign w:val="center"/>
          </w:tcPr>
          <w:p w14:paraId="07E49A22" w14:textId="77777777" w:rsidR="006033CF" w:rsidRPr="00936CBE" w:rsidRDefault="006033CF" w:rsidP="00110474">
            <w:pPr>
              <w:ind w:right="-72"/>
              <w:jc w:val="right"/>
              <w:rPr>
                <w:rFonts w:ascii="Arial" w:hAnsi="Arial" w:cs="Arial"/>
                <w:color w:val="000000"/>
                <w:sz w:val="20"/>
                <w:szCs w:val="20"/>
              </w:rPr>
            </w:pPr>
          </w:p>
        </w:tc>
        <w:tc>
          <w:tcPr>
            <w:tcW w:w="1152" w:type="dxa"/>
            <w:vAlign w:val="center"/>
          </w:tcPr>
          <w:p w14:paraId="67F9B86E" w14:textId="77777777" w:rsidR="006033CF" w:rsidRPr="00936CBE" w:rsidRDefault="006033CF" w:rsidP="00110474">
            <w:pPr>
              <w:ind w:right="-72"/>
              <w:jc w:val="right"/>
              <w:rPr>
                <w:rFonts w:ascii="Arial" w:hAnsi="Arial" w:cs="Arial"/>
                <w:color w:val="000000"/>
                <w:sz w:val="20"/>
                <w:szCs w:val="20"/>
              </w:rPr>
            </w:pPr>
          </w:p>
        </w:tc>
        <w:tc>
          <w:tcPr>
            <w:tcW w:w="1152" w:type="dxa"/>
            <w:vAlign w:val="center"/>
          </w:tcPr>
          <w:p w14:paraId="722548FF" w14:textId="77777777" w:rsidR="006033CF" w:rsidRPr="00936CBE" w:rsidRDefault="006033CF" w:rsidP="00110474">
            <w:pPr>
              <w:ind w:right="-72"/>
              <w:jc w:val="right"/>
              <w:rPr>
                <w:rFonts w:ascii="Arial" w:hAnsi="Arial" w:cs="Arial"/>
                <w:color w:val="000000"/>
                <w:sz w:val="20"/>
                <w:szCs w:val="20"/>
              </w:rPr>
            </w:pPr>
          </w:p>
        </w:tc>
        <w:tc>
          <w:tcPr>
            <w:tcW w:w="1152" w:type="dxa"/>
            <w:vAlign w:val="center"/>
          </w:tcPr>
          <w:p w14:paraId="1B6E5434" w14:textId="77777777" w:rsidR="006033CF" w:rsidRPr="00936CBE" w:rsidRDefault="006033CF" w:rsidP="00110474">
            <w:pPr>
              <w:ind w:right="-72"/>
              <w:jc w:val="right"/>
              <w:rPr>
                <w:rFonts w:ascii="Arial" w:hAnsi="Arial" w:cs="Arial"/>
                <w:color w:val="000000"/>
                <w:sz w:val="20"/>
                <w:szCs w:val="20"/>
              </w:rPr>
            </w:pPr>
          </w:p>
        </w:tc>
        <w:tc>
          <w:tcPr>
            <w:tcW w:w="1152" w:type="dxa"/>
            <w:vAlign w:val="center"/>
          </w:tcPr>
          <w:p w14:paraId="72A10237" w14:textId="77777777" w:rsidR="006033CF" w:rsidRPr="00936CBE" w:rsidRDefault="006033CF" w:rsidP="00110474">
            <w:pPr>
              <w:ind w:right="-72"/>
              <w:jc w:val="right"/>
              <w:rPr>
                <w:rFonts w:ascii="Arial" w:hAnsi="Arial" w:cs="Arial"/>
                <w:color w:val="000000"/>
                <w:sz w:val="20"/>
                <w:szCs w:val="20"/>
              </w:rPr>
            </w:pPr>
          </w:p>
        </w:tc>
      </w:tr>
      <w:tr w:rsidR="006033CF" w:rsidRPr="00936CBE" w14:paraId="708274AE" w14:textId="77777777" w:rsidTr="00110474">
        <w:tc>
          <w:tcPr>
            <w:tcW w:w="3227" w:type="dxa"/>
            <w:vAlign w:val="bottom"/>
          </w:tcPr>
          <w:p w14:paraId="7293FAE5" w14:textId="77777777" w:rsidR="006033CF" w:rsidRPr="00936CBE" w:rsidRDefault="006033CF" w:rsidP="00110474">
            <w:pPr>
              <w:rPr>
                <w:rFonts w:ascii="Arial" w:hAnsi="Arial" w:cs="Arial"/>
                <w:color w:val="000000"/>
                <w:sz w:val="20"/>
                <w:szCs w:val="20"/>
              </w:rPr>
            </w:pPr>
            <w:r w:rsidRPr="00936CBE">
              <w:rPr>
                <w:rFonts w:ascii="Arial" w:hAnsi="Arial" w:cs="Arial"/>
                <w:color w:val="000000"/>
                <w:sz w:val="20"/>
                <w:szCs w:val="20"/>
              </w:rPr>
              <w:t>Cross currency interest rate</w:t>
            </w:r>
            <w:r w:rsidRPr="00936CBE">
              <w:rPr>
                <w:rFonts w:ascii="Arial" w:hAnsi="Arial" w:cs="Arial"/>
                <w:color w:val="000000"/>
                <w:sz w:val="20"/>
                <w:szCs w:val="20"/>
              </w:rPr>
              <w:br/>
              <w:t xml:space="preserve">   swaps contracts</w:t>
            </w:r>
          </w:p>
        </w:tc>
        <w:tc>
          <w:tcPr>
            <w:tcW w:w="1152" w:type="dxa"/>
            <w:tcBorders>
              <w:bottom w:val="single" w:sz="4" w:space="0" w:color="auto"/>
            </w:tcBorders>
            <w:vAlign w:val="bottom"/>
          </w:tcPr>
          <w:p w14:paraId="320D1708" w14:textId="5A2CB4C6"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20</w:t>
            </w:r>
          </w:p>
        </w:tc>
        <w:tc>
          <w:tcPr>
            <w:tcW w:w="1152" w:type="dxa"/>
            <w:tcBorders>
              <w:bottom w:val="single" w:sz="4" w:space="0" w:color="auto"/>
            </w:tcBorders>
            <w:vAlign w:val="bottom"/>
          </w:tcPr>
          <w:p w14:paraId="3B3960DA" w14:textId="22F189EB"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377</w:t>
            </w:r>
          </w:p>
        </w:tc>
        <w:tc>
          <w:tcPr>
            <w:tcW w:w="1152" w:type="dxa"/>
            <w:tcBorders>
              <w:bottom w:val="single" w:sz="4" w:space="0" w:color="auto"/>
            </w:tcBorders>
            <w:vAlign w:val="bottom"/>
          </w:tcPr>
          <w:p w14:paraId="234567F5" w14:textId="77777777" w:rsidR="006033CF" w:rsidRPr="00936CBE" w:rsidRDefault="006033CF" w:rsidP="00110474">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38B1F6E6" w14:textId="25808F09"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397</w:t>
            </w:r>
          </w:p>
        </w:tc>
        <w:tc>
          <w:tcPr>
            <w:tcW w:w="1152" w:type="dxa"/>
            <w:tcBorders>
              <w:bottom w:val="single" w:sz="4" w:space="0" w:color="auto"/>
            </w:tcBorders>
            <w:vAlign w:val="bottom"/>
          </w:tcPr>
          <w:p w14:paraId="1E59A7AE" w14:textId="5FF6048B" w:rsidR="006033CF"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325</w:t>
            </w:r>
          </w:p>
        </w:tc>
      </w:tr>
      <w:tr w:rsidR="006033CF" w:rsidRPr="00936CBE" w14:paraId="2F90FBFD" w14:textId="77777777" w:rsidTr="00110474">
        <w:tc>
          <w:tcPr>
            <w:tcW w:w="3227" w:type="dxa"/>
            <w:vAlign w:val="bottom"/>
          </w:tcPr>
          <w:p w14:paraId="57C3396F" w14:textId="77777777" w:rsidR="006033CF" w:rsidRPr="00936CBE" w:rsidRDefault="006033CF" w:rsidP="00110474">
            <w:pPr>
              <w:rPr>
                <w:rFonts w:ascii="Arial" w:hAnsi="Arial" w:cs="Arial"/>
                <w:color w:val="000000"/>
                <w:sz w:val="16"/>
                <w:szCs w:val="16"/>
              </w:rPr>
            </w:pPr>
          </w:p>
        </w:tc>
        <w:tc>
          <w:tcPr>
            <w:tcW w:w="1152" w:type="dxa"/>
            <w:tcBorders>
              <w:top w:val="single" w:sz="4" w:space="0" w:color="auto"/>
            </w:tcBorders>
            <w:vAlign w:val="bottom"/>
          </w:tcPr>
          <w:p w14:paraId="777F4BD6" w14:textId="77777777" w:rsidR="006033CF" w:rsidRPr="00936CBE" w:rsidRDefault="006033CF" w:rsidP="00110474">
            <w:pPr>
              <w:ind w:right="-72"/>
              <w:jc w:val="right"/>
              <w:rPr>
                <w:rFonts w:ascii="Arial" w:hAnsi="Arial" w:cs="Arial"/>
                <w:color w:val="000000"/>
                <w:sz w:val="16"/>
                <w:szCs w:val="16"/>
              </w:rPr>
            </w:pPr>
          </w:p>
        </w:tc>
        <w:tc>
          <w:tcPr>
            <w:tcW w:w="1152" w:type="dxa"/>
            <w:tcBorders>
              <w:top w:val="single" w:sz="4" w:space="0" w:color="auto"/>
            </w:tcBorders>
            <w:vAlign w:val="bottom"/>
          </w:tcPr>
          <w:p w14:paraId="698D3BE3" w14:textId="77777777" w:rsidR="006033CF" w:rsidRPr="00936CBE" w:rsidRDefault="006033CF" w:rsidP="00110474">
            <w:pPr>
              <w:ind w:right="-72"/>
              <w:jc w:val="right"/>
              <w:rPr>
                <w:rFonts w:ascii="Arial" w:hAnsi="Arial" w:cs="Arial"/>
                <w:color w:val="000000"/>
                <w:sz w:val="16"/>
                <w:szCs w:val="16"/>
              </w:rPr>
            </w:pPr>
          </w:p>
        </w:tc>
        <w:tc>
          <w:tcPr>
            <w:tcW w:w="1152" w:type="dxa"/>
            <w:tcBorders>
              <w:top w:val="single" w:sz="4" w:space="0" w:color="auto"/>
            </w:tcBorders>
            <w:vAlign w:val="bottom"/>
          </w:tcPr>
          <w:p w14:paraId="6A3F6A13" w14:textId="77777777" w:rsidR="006033CF" w:rsidRPr="00936CBE" w:rsidRDefault="006033CF" w:rsidP="00110474">
            <w:pPr>
              <w:ind w:right="-72"/>
              <w:jc w:val="right"/>
              <w:rPr>
                <w:rFonts w:ascii="Arial" w:hAnsi="Arial" w:cs="Arial"/>
                <w:color w:val="000000"/>
                <w:sz w:val="16"/>
                <w:szCs w:val="16"/>
              </w:rPr>
            </w:pPr>
          </w:p>
        </w:tc>
        <w:tc>
          <w:tcPr>
            <w:tcW w:w="1152" w:type="dxa"/>
            <w:tcBorders>
              <w:top w:val="single" w:sz="4" w:space="0" w:color="auto"/>
            </w:tcBorders>
            <w:vAlign w:val="bottom"/>
          </w:tcPr>
          <w:p w14:paraId="1DD54959" w14:textId="77777777" w:rsidR="006033CF" w:rsidRPr="00936CBE" w:rsidRDefault="006033CF" w:rsidP="00110474">
            <w:pPr>
              <w:ind w:right="-72"/>
              <w:jc w:val="right"/>
              <w:rPr>
                <w:rFonts w:ascii="Arial" w:hAnsi="Arial" w:cs="Arial"/>
                <w:color w:val="000000"/>
                <w:sz w:val="16"/>
                <w:szCs w:val="16"/>
              </w:rPr>
            </w:pPr>
          </w:p>
        </w:tc>
        <w:tc>
          <w:tcPr>
            <w:tcW w:w="1152" w:type="dxa"/>
            <w:tcBorders>
              <w:top w:val="single" w:sz="4" w:space="0" w:color="auto"/>
            </w:tcBorders>
            <w:vAlign w:val="bottom"/>
          </w:tcPr>
          <w:p w14:paraId="1A6BAB22" w14:textId="77777777" w:rsidR="006033CF" w:rsidRPr="00936CBE" w:rsidRDefault="006033CF" w:rsidP="00110474">
            <w:pPr>
              <w:ind w:right="-72"/>
              <w:jc w:val="right"/>
              <w:rPr>
                <w:rFonts w:ascii="Arial" w:hAnsi="Arial" w:cs="Arial"/>
                <w:color w:val="000000"/>
                <w:sz w:val="16"/>
                <w:szCs w:val="16"/>
              </w:rPr>
            </w:pPr>
          </w:p>
        </w:tc>
      </w:tr>
      <w:tr w:rsidR="006033CF" w:rsidRPr="00936CBE" w14:paraId="7C508C2F" w14:textId="77777777" w:rsidTr="00110474">
        <w:tc>
          <w:tcPr>
            <w:tcW w:w="3227" w:type="dxa"/>
            <w:vAlign w:val="bottom"/>
          </w:tcPr>
          <w:p w14:paraId="681FDB12" w14:textId="77777777" w:rsidR="006033CF" w:rsidRPr="00936CBE" w:rsidRDefault="006033CF" w:rsidP="00110474">
            <w:pPr>
              <w:rPr>
                <w:rFonts w:ascii="Arial" w:hAnsi="Arial" w:cs="Arial"/>
                <w:color w:val="000000"/>
                <w:sz w:val="20"/>
                <w:szCs w:val="20"/>
              </w:rPr>
            </w:pPr>
            <w:r w:rsidRPr="00936CBE">
              <w:rPr>
                <w:rFonts w:ascii="Arial" w:hAnsi="Arial" w:cs="Arial"/>
                <w:b/>
                <w:bCs/>
                <w:color w:val="000000"/>
                <w:sz w:val="20"/>
                <w:szCs w:val="20"/>
              </w:rPr>
              <w:t>Total derivatives liabilities</w:t>
            </w:r>
          </w:p>
        </w:tc>
        <w:tc>
          <w:tcPr>
            <w:tcW w:w="1152" w:type="dxa"/>
            <w:tcBorders>
              <w:bottom w:val="single" w:sz="4" w:space="0" w:color="auto"/>
            </w:tcBorders>
            <w:vAlign w:val="bottom"/>
          </w:tcPr>
          <w:p w14:paraId="29242A4A" w14:textId="10C87FB0" w:rsidR="006033CF" w:rsidRPr="00936CBE" w:rsidRDefault="00A7284A" w:rsidP="00110474">
            <w:pPr>
              <w:ind w:right="-72"/>
              <w:jc w:val="right"/>
              <w:rPr>
                <w:rFonts w:ascii="Arial" w:hAnsi="Arial" w:cs="Arial"/>
                <w:color w:val="000000"/>
                <w:sz w:val="20"/>
                <w:szCs w:val="22"/>
              </w:rPr>
            </w:pPr>
            <w:r w:rsidRPr="00A7284A">
              <w:rPr>
                <w:rFonts w:ascii="Arial" w:hAnsi="Arial" w:cs="Arial"/>
                <w:color w:val="000000"/>
                <w:sz w:val="20"/>
                <w:szCs w:val="22"/>
                <w:lang w:val="en-GB"/>
              </w:rPr>
              <w:t>20</w:t>
            </w:r>
          </w:p>
        </w:tc>
        <w:tc>
          <w:tcPr>
            <w:tcW w:w="1152" w:type="dxa"/>
            <w:tcBorders>
              <w:bottom w:val="single" w:sz="4" w:space="0" w:color="auto"/>
            </w:tcBorders>
            <w:vAlign w:val="bottom"/>
          </w:tcPr>
          <w:p w14:paraId="6B77302C" w14:textId="2AD9A092" w:rsidR="006033CF" w:rsidRPr="00936CBE" w:rsidRDefault="00A7284A" w:rsidP="00110474">
            <w:pPr>
              <w:ind w:right="-72"/>
              <w:jc w:val="right"/>
              <w:rPr>
                <w:rFonts w:ascii="Arial" w:hAnsi="Arial" w:cs="Arial"/>
                <w:color w:val="000000"/>
                <w:sz w:val="20"/>
                <w:szCs w:val="22"/>
              </w:rPr>
            </w:pPr>
            <w:r w:rsidRPr="00A7284A">
              <w:rPr>
                <w:rFonts w:ascii="Arial" w:hAnsi="Arial" w:cs="Arial"/>
                <w:color w:val="000000"/>
                <w:sz w:val="20"/>
                <w:szCs w:val="22"/>
                <w:lang w:val="en-GB"/>
              </w:rPr>
              <w:t>377</w:t>
            </w:r>
          </w:p>
        </w:tc>
        <w:tc>
          <w:tcPr>
            <w:tcW w:w="1152" w:type="dxa"/>
            <w:tcBorders>
              <w:bottom w:val="single" w:sz="4" w:space="0" w:color="auto"/>
            </w:tcBorders>
            <w:vAlign w:val="bottom"/>
          </w:tcPr>
          <w:p w14:paraId="567FF946" w14:textId="77777777" w:rsidR="006033CF" w:rsidRPr="00936CBE" w:rsidRDefault="006033CF" w:rsidP="00110474">
            <w:pPr>
              <w:ind w:right="-72"/>
              <w:jc w:val="right"/>
              <w:rPr>
                <w:rFonts w:ascii="Arial" w:hAnsi="Arial" w:cs="Arial"/>
                <w:color w:val="000000"/>
                <w:sz w:val="20"/>
                <w:szCs w:val="22"/>
              </w:rPr>
            </w:pPr>
            <w:r w:rsidRPr="00936CBE">
              <w:rPr>
                <w:rFonts w:ascii="Arial" w:hAnsi="Arial" w:cs="Arial"/>
                <w:color w:val="000000"/>
                <w:sz w:val="20"/>
                <w:szCs w:val="22"/>
              </w:rPr>
              <w:t>-</w:t>
            </w:r>
          </w:p>
        </w:tc>
        <w:tc>
          <w:tcPr>
            <w:tcW w:w="1152" w:type="dxa"/>
            <w:tcBorders>
              <w:bottom w:val="single" w:sz="4" w:space="0" w:color="auto"/>
            </w:tcBorders>
            <w:vAlign w:val="bottom"/>
          </w:tcPr>
          <w:p w14:paraId="068AE4D9" w14:textId="136C3E98" w:rsidR="006033CF" w:rsidRPr="00936CBE" w:rsidRDefault="00A7284A" w:rsidP="00110474">
            <w:pPr>
              <w:ind w:right="-72"/>
              <w:jc w:val="right"/>
              <w:rPr>
                <w:rFonts w:ascii="Arial" w:hAnsi="Arial" w:cs="Arial"/>
                <w:color w:val="000000"/>
                <w:sz w:val="20"/>
                <w:szCs w:val="22"/>
              </w:rPr>
            </w:pPr>
            <w:r w:rsidRPr="00A7284A">
              <w:rPr>
                <w:rFonts w:ascii="Arial" w:hAnsi="Arial" w:cs="Arial"/>
                <w:color w:val="000000"/>
                <w:sz w:val="20"/>
                <w:szCs w:val="22"/>
                <w:lang w:val="en-GB"/>
              </w:rPr>
              <w:t>397</w:t>
            </w:r>
          </w:p>
        </w:tc>
        <w:tc>
          <w:tcPr>
            <w:tcW w:w="1152" w:type="dxa"/>
            <w:tcBorders>
              <w:bottom w:val="single" w:sz="4" w:space="0" w:color="auto"/>
            </w:tcBorders>
            <w:vAlign w:val="bottom"/>
          </w:tcPr>
          <w:p w14:paraId="197A1A52" w14:textId="6D40F826" w:rsidR="006033CF" w:rsidRPr="00936CBE" w:rsidRDefault="00A7284A" w:rsidP="00110474">
            <w:pPr>
              <w:ind w:right="-72"/>
              <w:jc w:val="right"/>
              <w:rPr>
                <w:rFonts w:ascii="Arial" w:hAnsi="Arial" w:cs="Arial"/>
                <w:color w:val="000000"/>
                <w:sz w:val="20"/>
                <w:szCs w:val="22"/>
              </w:rPr>
            </w:pPr>
            <w:r w:rsidRPr="00A7284A">
              <w:rPr>
                <w:rFonts w:ascii="Arial" w:hAnsi="Arial" w:cs="Arial"/>
                <w:color w:val="000000"/>
                <w:sz w:val="20"/>
                <w:szCs w:val="22"/>
                <w:lang w:val="en-GB"/>
              </w:rPr>
              <w:t>325</w:t>
            </w:r>
          </w:p>
        </w:tc>
      </w:tr>
      <w:tr w:rsidR="006033CF" w:rsidRPr="00936CBE" w14:paraId="0761109A" w14:textId="77777777" w:rsidTr="00110474">
        <w:tc>
          <w:tcPr>
            <w:tcW w:w="3227" w:type="dxa"/>
            <w:vAlign w:val="bottom"/>
          </w:tcPr>
          <w:p w14:paraId="391EE375" w14:textId="77777777" w:rsidR="006033CF" w:rsidRPr="00936CBE" w:rsidRDefault="006033CF" w:rsidP="00110474">
            <w:pPr>
              <w:rPr>
                <w:rFonts w:ascii="Arial" w:hAnsi="Arial" w:cs="Arial"/>
                <w:color w:val="000000"/>
                <w:sz w:val="14"/>
                <w:szCs w:val="14"/>
              </w:rPr>
            </w:pPr>
          </w:p>
        </w:tc>
        <w:tc>
          <w:tcPr>
            <w:tcW w:w="1152" w:type="dxa"/>
            <w:tcBorders>
              <w:top w:val="single" w:sz="4" w:space="0" w:color="auto"/>
            </w:tcBorders>
            <w:vAlign w:val="center"/>
          </w:tcPr>
          <w:p w14:paraId="7108C70F" w14:textId="77777777" w:rsidR="006033CF" w:rsidRPr="00936CBE" w:rsidRDefault="006033CF" w:rsidP="00110474">
            <w:pPr>
              <w:ind w:right="-72"/>
              <w:jc w:val="right"/>
              <w:rPr>
                <w:rFonts w:ascii="Arial" w:hAnsi="Arial" w:cs="Arial"/>
                <w:color w:val="000000"/>
                <w:sz w:val="14"/>
                <w:szCs w:val="14"/>
                <w:highlight w:val="cyan"/>
              </w:rPr>
            </w:pPr>
          </w:p>
        </w:tc>
        <w:tc>
          <w:tcPr>
            <w:tcW w:w="1152" w:type="dxa"/>
            <w:tcBorders>
              <w:top w:val="single" w:sz="4" w:space="0" w:color="auto"/>
            </w:tcBorders>
            <w:vAlign w:val="center"/>
          </w:tcPr>
          <w:p w14:paraId="78C97631" w14:textId="77777777" w:rsidR="006033CF" w:rsidRPr="00936CBE" w:rsidRDefault="006033CF" w:rsidP="00110474">
            <w:pPr>
              <w:ind w:right="-72"/>
              <w:jc w:val="right"/>
              <w:rPr>
                <w:rFonts w:ascii="Arial" w:hAnsi="Arial" w:cs="Arial"/>
                <w:color w:val="000000"/>
                <w:sz w:val="14"/>
                <w:szCs w:val="14"/>
                <w:highlight w:val="cyan"/>
              </w:rPr>
            </w:pPr>
          </w:p>
        </w:tc>
        <w:tc>
          <w:tcPr>
            <w:tcW w:w="1152" w:type="dxa"/>
            <w:tcBorders>
              <w:top w:val="single" w:sz="4" w:space="0" w:color="auto"/>
            </w:tcBorders>
            <w:vAlign w:val="center"/>
          </w:tcPr>
          <w:p w14:paraId="63C83DCB" w14:textId="77777777" w:rsidR="006033CF" w:rsidRPr="00936CBE" w:rsidRDefault="006033CF" w:rsidP="00110474">
            <w:pPr>
              <w:ind w:right="-72"/>
              <w:jc w:val="right"/>
              <w:rPr>
                <w:rFonts w:ascii="Arial" w:hAnsi="Arial" w:cs="Arial"/>
                <w:color w:val="000000"/>
                <w:sz w:val="14"/>
                <w:szCs w:val="14"/>
                <w:highlight w:val="cyan"/>
              </w:rPr>
            </w:pPr>
          </w:p>
        </w:tc>
        <w:tc>
          <w:tcPr>
            <w:tcW w:w="1152" w:type="dxa"/>
            <w:tcBorders>
              <w:top w:val="single" w:sz="4" w:space="0" w:color="auto"/>
            </w:tcBorders>
            <w:vAlign w:val="center"/>
          </w:tcPr>
          <w:p w14:paraId="13F788AA" w14:textId="77777777" w:rsidR="006033CF" w:rsidRPr="00936CBE" w:rsidRDefault="006033CF" w:rsidP="00110474">
            <w:pPr>
              <w:ind w:right="-72"/>
              <w:jc w:val="right"/>
              <w:rPr>
                <w:rFonts w:ascii="Arial" w:hAnsi="Arial" w:cs="Arial"/>
                <w:color w:val="000000"/>
                <w:sz w:val="14"/>
                <w:szCs w:val="14"/>
                <w:highlight w:val="cyan"/>
              </w:rPr>
            </w:pPr>
          </w:p>
        </w:tc>
        <w:tc>
          <w:tcPr>
            <w:tcW w:w="1152" w:type="dxa"/>
            <w:tcBorders>
              <w:top w:val="single" w:sz="4" w:space="0" w:color="auto"/>
            </w:tcBorders>
            <w:vAlign w:val="center"/>
          </w:tcPr>
          <w:p w14:paraId="1A429529" w14:textId="77777777" w:rsidR="006033CF" w:rsidRPr="00936CBE" w:rsidRDefault="006033CF" w:rsidP="00110474">
            <w:pPr>
              <w:ind w:right="-72"/>
              <w:jc w:val="right"/>
              <w:rPr>
                <w:rFonts w:ascii="Arial" w:hAnsi="Arial" w:cs="Arial"/>
                <w:color w:val="000000"/>
                <w:sz w:val="14"/>
                <w:szCs w:val="14"/>
                <w:highlight w:val="cyan"/>
              </w:rPr>
            </w:pPr>
          </w:p>
        </w:tc>
      </w:tr>
      <w:tr w:rsidR="006033CF" w:rsidRPr="00936CBE" w14:paraId="2D54595D" w14:textId="77777777" w:rsidTr="00110474">
        <w:tc>
          <w:tcPr>
            <w:tcW w:w="3227" w:type="dxa"/>
            <w:vAlign w:val="bottom"/>
          </w:tcPr>
          <w:p w14:paraId="31C69B18" w14:textId="77777777" w:rsidR="006033CF" w:rsidRPr="00936CBE" w:rsidRDefault="006033CF" w:rsidP="00110474">
            <w:pPr>
              <w:rPr>
                <w:rFonts w:ascii="Arial" w:hAnsi="Arial" w:cs="Arial"/>
                <w:b/>
                <w:bCs/>
                <w:color w:val="000000"/>
                <w:sz w:val="20"/>
                <w:szCs w:val="20"/>
              </w:rPr>
            </w:pPr>
            <w:r w:rsidRPr="00936CBE">
              <w:rPr>
                <w:rFonts w:ascii="Arial" w:hAnsi="Arial" w:cs="Arial"/>
                <w:b/>
                <w:bCs/>
                <w:color w:val="000000"/>
                <w:sz w:val="20"/>
                <w:szCs w:val="20"/>
              </w:rPr>
              <w:t>Total</w:t>
            </w:r>
          </w:p>
        </w:tc>
        <w:tc>
          <w:tcPr>
            <w:tcW w:w="1152" w:type="dxa"/>
            <w:tcBorders>
              <w:bottom w:val="single" w:sz="4" w:space="0" w:color="auto"/>
            </w:tcBorders>
            <w:vAlign w:val="center"/>
          </w:tcPr>
          <w:p w14:paraId="2B38B592" w14:textId="2B186B6F"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27</w:t>
            </w:r>
            <w:r w:rsidR="006033CF" w:rsidRPr="00936CBE">
              <w:rPr>
                <w:rFonts w:ascii="Arial" w:hAnsi="Arial" w:cs="Arial"/>
                <w:color w:val="000000"/>
                <w:sz w:val="20"/>
                <w:szCs w:val="20"/>
              </w:rPr>
              <w:t>,</w:t>
            </w:r>
            <w:r w:rsidRPr="00A7284A">
              <w:rPr>
                <w:rFonts w:ascii="Arial" w:hAnsi="Arial" w:cs="Arial"/>
                <w:color w:val="000000"/>
                <w:sz w:val="20"/>
                <w:szCs w:val="20"/>
                <w:lang w:val="en-GB"/>
              </w:rPr>
              <w:t>260</w:t>
            </w:r>
          </w:p>
        </w:tc>
        <w:tc>
          <w:tcPr>
            <w:tcW w:w="1152" w:type="dxa"/>
            <w:tcBorders>
              <w:bottom w:val="single" w:sz="4" w:space="0" w:color="auto"/>
            </w:tcBorders>
            <w:vAlign w:val="center"/>
          </w:tcPr>
          <w:p w14:paraId="399A7150" w14:textId="3E9E056E"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28</w:t>
            </w:r>
            <w:r w:rsidR="006033CF" w:rsidRPr="00936CBE">
              <w:rPr>
                <w:rFonts w:ascii="Arial" w:hAnsi="Arial" w:cs="Arial"/>
                <w:color w:val="000000"/>
                <w:sz w:val="20"/>
                <w:szCs w:val="20"/>
              </w:rPr>
              <w:t>,</w:t>
            </w:r>
            <w:r w:rsidRPr="00A7284A">
              <w:rPr>
                <w:rFonts w:ascii="Arial" w:hAnsi="Arial" w:cs="Arial"/>
                <w:color w:val="000000"/>
                <w:sz w:val="20"/>
                <w:szCs w:val="20"/>
                <w:lang w:val="en-GB"/>
              </w:rPr>
              <w:t>871</w:t>
            </w:r>
          </w:p>
        </w:tc>
        <w:tc>
          <w:tcPr>
            <w:tcW w:w="1152" w:type="dxa"/>
            <w:tcBorders>
              <w:bottom w:val="single" w:sz="4" w:space="0" w:color="auto"/>
            </w:tcBorders>
            <w:vAlign w:val="center"/>
          </w:tcPr>
          <w:p w14:paraId="74F9EAA4" w14:textId="27CF73FE"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6</w:t>
            </w:r>
            <w:r w:rsidR="006033CF" w:rsidRPr="00936CBE">
              <w:rPr>
                <w:rFonts w:ascii="Arial" w:hAnsi="Arial" w:cs="Arial"/>
                <w:color w:val="000000"/>
                <w:sz w:val="20"/>
                <w:szCs w:val="20"/>
              </w:rPr>
              <w:t>,</w:t>
            </w:r>
            <w:r w:rsidRPr="00A7284A">
              <w:rPr>
                <w:rFonts w:ascii="Arial" w:hAnsi="Arial" w:cs="Arial"/>
                <w:color w:val="000000"/>
                <w:sz w:val="20"/>
                <w:szCs w:val="20"/>
                <w:lang w:val="en-GB"/>
              </w:rPr>
              <w:t>944</w:t>
            </w:r>
          </w:p>
        </w:tc>
        <w:tc>
          <w:tcPr>
            <w:tcW w:w="1152" w:type="dxa"/>
            <w:tcBorders>
              <w:bottom w:val="single" w:sz="4" w:space="0" w:color="auto"/>
            </w:tcBorders>
            <w:vAlign w:val="center"/>
          </w:tcPr>
          <w:p w14:paraId="32AB9AF4" w14:textId="1A332462"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63</w:t>
            </w:r>
            <w:r w:rsidR="006033CF" w:rsidRPr="00936CBE">
              <w:rPr>
                <w:rFonts w:ascii="Arial" w:hAnsi="Arial" w:cs="Arial"/>
                <w:color w:val="000000"/>
                <w:sz w:val="20"/>
                <w:szCs w:val="20"/>
              </w:rPr>
              <w:t>,</w:t>
            </w:r>
            <w:r w:rsidRPr="00A7284A">
              <w:rPr>
                <w:rFonts w:ascii="Arial" w:hAnsi="Arial" w:cs="Arial"/>
                <w:color w:val="000000"/>
                <w:sz w:val="20"/>
                <w:szCs w:val="20"/>
                <w:lang w:val="en-GB"/>
              </w:rPr>
              <w:t>075</w:t>
            </w:r>
          </w:p>
        </w:tc>
        <w:tc>
          <w:tcPr>
            <w:tcW w:w="1152" w:type="dxa"/>
            <w:tcBorders>
              <w:bottom w:val="single" w:sz="4" w:space="0" w:color="auto"/>
            </w:tcBorders>
            <w:vAlign w:val="center"/>
          </w:tcPr>
          <w:p w14:paraId="7C644267" w14:textId="3E995F4C" w:rsidR="006033CF" w:rsidRPr="00936CBE" w:rsidRDefault="00A7284A" w:rsidP="00110474">
            <w:pPr>
              <w:ind w:right="-72"/>
              <w:jc w:val="right"/>
              <w:rPr>
                <w:rFonts w:ascii="Arial" w:hAnsi="Arial" w:cs="Arial"/>
                <w:color w:val="000000"/>
                <w:sz w:val="20"/>
                <w:szCs w:val="20"/>
                <w:highlight w:val="cyan"/>
              </w:rPr>
            </w:pPr>
            <w:r w:rsidRPr="00A7284A">
              <w:rPr>
                <w:rFonts w:ascii="Arial" w:hAnsi="Arial" w:cs="Arial"/>
                <w:color w:val="000000"/>
                <w:sz w:val="20"/>
                <w:szCs w:val="20"/>
                <w:lang w:val="en-GB"/>
              </w:rPr>
              <w:t>59</w:t>
            </w:r>
            <w:r w:rsidR="006033CF" w:rsidRPr="00936CBE">
              <w:rPr>
                <w:rFonts w:ascii="Arial" w:hAnsi="Arial" w:cs="Arial"/>
                <w:color w:val="000000"/>
                <w:sz w:val="20"/>
                <w:szCs w:val="20"/>
              </w:rPr>
              <w:t>,</w:t>
            </w:r>
            <w:r w:rsidRPr="00A7284A">
              <w:rPr>
                <w:rFonts w:ascii="Arial" w:hAnsi="Arial" w:cs="Arial"/>
                <w:color w:val="000000"/>
                <w:sz w:val="20"/>
                <w:szCs w:val="20"/>
                <w:lang w:val="en-GB"/>
              </w:rPr>
              <w:t>212</w:t>
            </w:r>
          </w:p>
        </w:tc>
      </w:tr>
    </w:tbl>
    <w:p w14:paraId="37B555D5" w14:textId="77777777" w:rsidR="00D94958" w:rsidRPr="00936CBE" w:rsidRDefault="00D94958" w:rsidP="00E86B8C">
      <w:pPr>
        <w:jc w:val="thaiDistribute"/>
        <w:rPr>
          <w:rFonts w:ascii="Arial" w:hAnsi="Arial" w:cs="Arial"/>
          <w:color w:val="000000"/>
          <w:sz w:val="16"/>
          <w:szCs w:val="16"/>
        </w:rPr>
      </w:pPr>
    </w:p>
    <w:p w14:paraId="1AB9F2C0" w14:textId="77777777" w:rsidR="00D94958" w:rsidRPr="00FF6857" w:rsidRDefault="00E86B8C" w:rsidP="00E86B8C">
      <w:pPr>
        <w:jc w:val="thaiDistribute"/>
        <w:rPr>
          <w:rFonts w:ascii="Arial" w:hAnsi="Arial" w:cs="Arial"/>
          <w:color w:val="000000"/>
          <w:sz w:val="20"/>
          <w:szCs w:val="20"/>
        </w:rPr>
      </w:pPr>
      <w:r w:rsidRPr="00936CBE">
        <w:rPr>
          <w:rFonts w:ascii="Arial" w:hAnsi="Arial" w:cs="Arial"/>
          <w:color w:val="000000"/>
          <w:sz w:val="16"/>
          <w:szCs w:val="16"/>
        </w:rPr>
        <w:br w:type="page"/>
      </w:r>
    </w:p>
    <w:p w14:paraId="3F0DFB4E" w14:textId="0C86D12A" w:rsidR="0016427C" w:rsidRPr="00FF6857" w:rsidRDefault="00A7284A" w:rsidP="005611FE">
      <w:pPr>
        <w:pStyle w:val="HeadSub1-5EA"/>
        <w:rPr>
          <w:rFonts w:ascii="Arial" w:hAnsi="Arial" w:cs="Arial"/>
          <w:b w:val="0"/>
          <w:bCs w:val="0"/>
          <w:color w:val="000000"/>
          <w:sz w:val="20"/>
          <w:szCs w:val="20"/>
        </w:rPr>
      </w:pPr>
      <w:r w:rsidRPr="00A7284A">
        <w:rPr>
          <w:rFonts w:ascii="Arial" w:hAnsi="Arial" w:cs="Arial"/>
          <w:color w:val="000000"/>
          <w:sz w:val="20"/>
          <w:szCs w:val="20"/>
          <w:lang w:val="en-GB"/>
        </w:rPr>
        <w:t>6</w:t>
      </w:r>
      <w:r w:rsidR="00084462" w:rsidRPr="00FF6857">
        <w:rPr>
          <w:rFonts w:ascii="Arial" w:hAnsi="Arial" w:cs="Arial"/>
          <w:color w:val="000000"/>
          <w:sz w:val="20"/>
          <w:szCs w:val="20"/>
        </w:rPr>
        <w:t>.</w:t>
      </w:r>
      <w:r w:rsidRPr="00A7284A">
        <w:rPr>
          <w:rFonts w:ascii="Arial" w:hAnsi="Arial" w:cs="Arial"/>
          <w:color w:val="000000"/>
          <w:sz w:val="20"/>
          <w:szCs w:val="20"/>
          <w:lang w:val="en-GB"/>
        </w:rPr>
        <w:t>2</w:t>
      </w:r>
      <w:r w:rsidR="00084462" w:rsidRPr="00FF6857">
        <w:rPr>
          <w:rFonts w:ascii="Arial" w:hAnsi="Arial" w:cs="Arial"/>
          <w:color w:val="000000"/>
          <w:sz w:val="20"/>
          <w:szCs w:val="20"/>
        </w:rPr>
        <w:tab/>
      </w:r>
      <w:r w:rsidR="0016427C" w:rsidRPr="00FF6857">
        <w:rPr>
          <w:rFonts w:ascii="Arial" w:hAnsi="Arial" w:cs="Arial"/>
          <w:color w:val="000000"/>
          <w:sz w:val="20"/>
          <w:szCs w:val="20"/>
        </w:rPr>
        <w:t>Capital management</w:t>
      </w:r>
    </w:p>
    <w:p w14:paraId="166EC3BE" w14:textId="77777777" w:rsidR="0016427C" w:rsidRPr="00FF6857" w:rsidRDefault="0016427C" w:rsidP="005611FE">
      <w:pPr>
        <w:ind w:left="540"/>
        <w:rPr>
          <w:rFonts w:ascii="Arial" w:hAnsi="Arial" w:cs="Arial"/>
          <w:color w:val="000000"/>
          <w:sz w:val="20"/>
          <w:szCs w:val="20"/>
        </w:rPr>
      </w:pPr>
    </w:p>
    <w:p w14:paraId="325812C9" w14:textId="6F48EA51" w:rsidR="0016427C" w:rsidRPr="00FF6857" w:rsidRDefault="0016427C" w:rsidP="005611FE">
      <w:pPr>
        <w:keepNext/>
        <w:keepLines/>
        <w:tabs>
          <w:tab w:val="left" w:pos="585"/>
        </w:tabs>
        <w:ind w:left="540"/>
        <w:outlineLvl w:val="2"/>
        <w:rPr>
          <w:rFonts w:ascii="Arial" w:eastAsia="Arial" w:hAnsi="Arial" w:cs="Arial"/>
          <w:bCs/>
          <w:color w:val="000000"/>
          <w:sz w:val="20"/>
          <w:szCs w:val="20"/>
        </w:rPr>
      </w:pPr>
      <w:bookmarkStart w:id="2" w:name="_Toc48736049"/>
      <w:r w:rsidRPr="00FF6857">
        <w:rPr>
          <w:rFonts w:ascii="Arial" w:eastAsia="Arial" w:hAnsi="Arial" w:cs="Arial"/>
          <w:bCs/>
          <w:color w:val="000000"/>
          <w:sz w:val="20"/>
          <w:szCs w:val="20"/>
        </w:rPr>
        <w:t>Risk management</w:t>
      </w:r>
      <w:bookmarkEnd w:id="2"/>
    </w:p>
    <w:p w14:paraId="77D57CC9" w14:textId="77777777" w:rsidR="0016427C" w:rsidRPr="00FF6857" w:rsidRDefault="0016427C" w:rsidP="005611FE">
      <w:pPr>
        <w:ind w:left="540"/>
        <w:rPr>
          <w:rFonts w:ascii="Arial" w:hAnsi="Arial" w:cs="Arial"/>
          <w:color w:val="000000"/>
          <w:sz w:val="20"/>
          <w:szCs w:val="20"/>
        </w:rPr>
      </w:pPr>
    </w:p>
    <w:p w14:paraId="54212E11" w14:textId="1F87B00E" w:rsidR="0016427C" w:rsidRPr="00FF6857" w:rsidRDefault="0016427C" w:rsidP="005611FE">
      <w:pPr>
        <w:ind w:left="540"/>
        <w:jc w:val="thaiDistribute"/>
        <w:rPr>
          <w:rFonts w:ascii="Arial" w:hAnsi="Arial" w:cs="Arial"/>
          <w:color w:val="000000"/>
          <w:sz w:val="20"/>
          <w:szCs w:val="20"/>
        </w:rPr>
      </w:pPr>
      <w:r w:rsidRPr="00FF6857">
        <w:rPr>
          <w:rFonts w:ascii="Arial" w:hAnsi="Arial" w:cs="Arial"/>
          <w:color w:val="000000"/>
          <w:spacing w:val="-6"/>
          <w:sz w:val="20"/>
          <w:szCs w:val="20"/>
        </w:rPr>
        <w:t xml:space="preserve">The </w:t>
      </w:r>
      <w:r w:rsidR="003E15E5" w:rsidRPr="00FF6857">
        <w:rPr>
          <w:rFonts w:ascii="Arial" w:hAnsi="Arial" w:cs="Arial"/>
          <w:color w:val="000000"/>
          <w:spacing w:val="-6"/>
          <w:sz w:val="20"/>
          <w:szCs w:val="20"/>
        </w:rPr>
        <w:t xml:space="preserve">Group’s </w:t>
      </w:r>
      <w:r w:rsidRPr="00FF6857">
        <w:rPr>
          <w:rFonts w:ascii="Arial" w:hAnsi="Arial" w:cs="Arial"/>
          <w:color w:val="000000"/>
          <w:spacing w:val="-6"/>
          <w:sz w:val="20"/>
          <w:szCs w:val="20"/>
        </w:rPr>
        <w:t xml:space="preserve">objectives when managing capital are to safeguard </w:t>
      </w:r>
      <w:r w:rsidR="004647F5" w:rsidRPr="00FF6857">
        <w:rPr>
          <w:rFonts w:ascii="Arial" w:hAnsi="Arial" w:cs="Arial"/>
          <w:color w:val="000000"/>
          <w:spacing w:val="-6"/>
          <w:sz w:val="20"/>
          <w:szCs w:val="20"/>
        </w:rPr>
        <w:t>its</w:t>
      </w:r>
      <w:r w:rsidRPr="00FF6857">
        <w:rPr>
          <w:rFonts w:ascii="Arial" w:hAnsi="Arial" w:cs="Arial"/>
          <w:color w:val="000000"/>
          <w:spacing w:val="-6"/>
          <w:sz w:val="20"/>
          <w:szCs w:val="20"/>
        </w:rPr>
        <w:t xml:space="preserve"> ability to continue as a going concern,</w:t>
      </w:r>
      <w:r w:rsidRPr="00FF6857">
        <w:rPr>
          <w:rFonts w:ascii="Arial" w:hAnsi="Arial" w:cs="Arial"/>
          <w:color w:val="000000"/>
          <w:sz w:val="20"/>
          <w:szCs w:val="20"/>
        </w:rPr>
        <w:t xml:space="preserve"> </w:t>
      </w:r>
      <w:r w:rsidRPr="00FF6857">
        <w:rPr>
          <w:rFonts w:ascii="Arial" w:hAnsi="Arial" w:cs="Arial"/>
          <w:color w:val="000000"/>
          <w:spacing w:val="-4"/>
          <w:sz w:val="20"/>
          <w:szCs w:val="20"/>
        </w:rPr>
        <w:t xml:space="preserve">to </w:t>
      </w:r>
      <w:r w:rsidRPr="00FF6857">
        <w:rPr>
          <w:rFonts w:ascii="Arial" w:hAnsi="Arial" w:cs="Arial"/>
          <w:color w:val="000000"/>
          <w:spacing w:val="-8"/>
          <w:sz w:val="20"/>
          <w:szCs w:val="20"/>
        </w:rPr>
        <w:t>provide returns for shareholders and benefits for other stakeholders and maintain an optimal capital structure</w:t>
      </w:r>
      <w:r w:rsidRPr="00FF6857">
        <w:rPr>
          <w:rFonts w:ascii="Arial" w:hAnsi="Arial" w:cs="Arial"/>
          <w:color w:val="000000"/>
          <w:sz w:val="20"/>
          <w:szCs w:val="20"/>
        </w:rPr>
        <w:t xml:space="preserve"> to reduce the cost of capital.</w:t>
      </w:r>
    </w:p>
    <w:p w14:paraId="17F1368B" w14:textId="77777777" w:rsidR="0016427C" w:rsidRPr="00FF6857" w:rsidRDefault="0016427C" w:rsidP="005611FE">
      <w:pPr>
        <w:ind w:left="540"/>
        <w:jc w:val="thaiDistribute"/>
        <w:rPr>
          <w:rFonts w:ascii="Arial" w:hAnsi="Arial" w:cs="Arial"/>
          <w:color w:val="000000"/>
          <w:sz w:val="20"/>
          <w:szCs w:val="20"/>
        </w:rPr>
      </w:pPr>
    </w:p>
    <w:p w14:paraId="1BC62959" w14:textId="0A2271F1" w:rsidR="0016427C" w:rsidRPr="00FF6857" w:rsidRDefault="003E15E5" w:rsidP="005611FE">
      <w:pPr>
        <w:ind w:left="540"/>
        <w:jc w:val="thaiDistribute"/>
        <w:rPr>
          <w:rFonts w:ascii="Arial" w:hAnsi="Arial" w:cs="Arial"/>
          <w:color w:val="000000"/>
          <w:sz w:val="20"/>
          <w:szCs w:val="20"/>
        </w:rPr>
      </w:pPr>
      <w:r w:rsidRPr="00FF6857">
        <w:rPr>
          <w:rFonts w:ascii="Arial" w:hAnsi="Arial" w:cs="Arial"/>
          <w:color w:val="000000"/>
          <w:sz w:val="20"/>
          <w:szCs w:val="20"/>
        </w:rPr>
        <w:t xml:space="preserve">As at </w:t>
      </w:r>
      <w:r w:rsidR="00A7284A" w:rsidRPr="00A7284A">
        <w:rPr>
          <w:rFonts w:ascii="Arial" w:hAnsi="Arial" w:cs="Arial"/>
          <w:color w:val="000000"/>
          <w:sz w:val="20"/>
          <w:szCs w:val="20"/>
          <w:lang w:val="en-GB"/>
        </w:rPr>
        <w:t>31</w:t>
      </w:r>
      <w:r w:rsidRPr="00FF6857">
        <w:rPr>
          <w:rFonts w:ascii="Arial" w:hAnsi="Arial" w:cs="Arial"/>
          <w:color w:val="000000"/>
          <w:sz w:val="20"/>
          <w:szCs w:val="20"/>
        </w:rPr>
        <w:t xml:space="preserve"> December, net deb</w:t>
      </w:r>
      <w:r w:rsidR="0005726C" w:rsidRPr="00FF6857">
        <w:rPr>
          <w:rFonts w:ascii="Arial" w:hAnsi="Arial" w:cs="Arial"/>
          <w:color w:val="000000"/>
          <w:sz w:val="20"/>
          <w:szCs w:val="20"/>
        </w:rPr>
        <w:t>t</w:t>
      </w:r>
      <w:r w:rsidRPr="00FF6857">
        <w:rPr>
          <w:rFonts w:ascii="Arial" w:hAnsi="Arial" w:cs="Arial"/>
          <w:color w:val="000000"/>
          <w:sz w:val="20"/>
          <w:szCs w:val="20"/>
        </w:rPr>
        <w:t xml:space="preserve"> to equity ratios of the Group </w:t>
      </w:r>
      <w:r w:rsidR="00714D22">
        <w:rPr>
          <w:rFonts w:ascii="Arial" w:hAnsi="Arial" w:cs="Arial"/>
          <w:color w:val="000000"/>
          <w:sz w:val="20"/>
          <w:szCs w:val="20"/>
        </w:rPr>
        <w:t>were</w:t>
      </w:r>
      <w:r w:rsidRPr="00FF6857">
        <w:rPr>
          <w:rFonts w:ascii="Arial" w:hAnsi="Arial" w:cs="Arial"/>
          <w:color w:val="000000"/>
          <w:sz w:val="20"/>
          <w:szCs w:val="20"/>
        </w:rPr>
        <w:t xml:space="preserve"> as follows:</w:t>
      </w:r>
    </w:p>
    <w:p w14:paraId="1C2CED50" w14:textId="77777777" w:rsidR="0016427C" w:rsidRPr="00FF6857" w:rsidRDefault="0016427C" w:rsidP="005611FE">
      <w:pPr>
        <w:ind w:left="540"/>
        <w:jc w:val="thaiDistribute"/>
        <w:rPr>
          <w:rFonts w:ascii="Arial" w:hAnsi="Arial" w:cs="Arial"/>
          <w:color w:val="000000"/>
          <w:sz w:val="20"/>
          <w:szCs w:val="20"/>
        </w:rPr>
      </w:pPr>
    </w:p>
    <w:tbl>
      <w:tblPr>
        <w:tblW w:w="9022" w:type="dxa"/>
        <w:tblInd w:w="534" w:type="dxa"/>
        <w:tblLayout w:type="fixed"/>
        <w:tblLook w:val="04A0" w:firstRow="1" w:lastRow="0" w:firstColumn="1" w:lastColumn="0" w:noHBand="0" w:noVBand="1"/>
      </w:tblPr>
      <w:tblGrid>
        <w:gridCol w:w="6433"/>
        <w:gridCol w:w="1235"/>
        <w:gridCol w:w="1354"/>
      </w:tblGrid>
      <w:tr w:rsidR="00776554" w:rsidRPr="00FF6857" w14:paraId="64BAFF02" w14:textId="77777777" w:rsidTr="004262D0">
        <w:tc>
          <w:tcPr>
            <w:tcW w:w="6433" w:type="dxa"/>
          </w:tcPr>
          <w:p w14:paraId="1CF43519" w14:textId="77777777" w:rsidR="00776554" w:rsidRPr="00FF6857" w:rsidRDefault="00776554" w:rsidP="005611FE">
            <w:pPr>
              <w:rPr>
                <w:rFonts w:ascii="Arial" w:eastAsia="Cambria" w:hAnsi="Arial" w:cs="Arial"/>
                <w:color w:val="000000"/>
                <w:spacing w:val="-2"/>
                <w:sz w:val="20"/>
                <w:szCs w:val="20"/>
              </w:rPr>
            </w:pPr>
          </w:p>
        </w:tc>
        <w:tc>
          <w:tcPr>
            <w:tcW w:w="2589" w:type="dxa"/>
            <w:gridSpan w:val="2"/>
            <w:tcBorders>
              <w:bottom w:val="single" w:sz="4" w:space="0" w:color="000000"/>
            </w:tcBorders>
          </w:tcPr>
          <w:p w14:paraId="76C03A42" w14:textId="2ABECB8E" w:rsidR="00776554" w:rsidRPr="00FF6857" w:rsidRDefault="00776554" w:rsidP="005611FE">
            <w:pPr>
              <w:pStyle w:val="BlockText"/>
              <w:ind w:left="0" w:right="-55"/>
              <w:jc w:val="right"/>
              <w:rPr>
                <w:rFonts w:ascii="Arial" w:hAnsi="Arial" w:cs="Arial"/>
                <w:b/>
                <w:bCs/>
                <w:color w:val="000000"/>
              </w:rPr>
            </w:pPr>
            <w:r w:rsidRPr="00FF6857">
              <w:rPr>
                <w:rFonts w:ascii="Arial" w:hAnsi="Arial" w:cs="Arial"/>
                <w:b/>
                <w:bCs/>
                <w:color w:val="000000"/>
              </w:rPr>
              <w:t xml:space="preserve">Consolidated </w:t>
            </w:r>
            <w:r w:rsidRPr="00FF6857">
              <w:rPr>
                <w:rFonts w:ascii="Arial" w:hAnsi="Arial" w:cs="Arial"/>
                <w:b/>
                <w:bCs/>
                <w:color w:val="000000"/>
              </w:rPr>
              <w:br/>
              <w:t>financial statements</w:t>
            </w:r>
          </w:p>
        </w:tc>
      </w:tr>
      <w:tr w:rsidR="00776554" w:rsidRPr="00FF6857" w14:paraId="5F873608" w14:textId="0A4E9026" w:rsidTr="00776554">
        <w:tc>
          <w:tcPr>
            <w:tcW w:w="6433" w:type="dxa"/>
          </w:tcPr>
          <w:p w14:paraId="2D7C4CD0" w14:textId="77777777" w:rsidR="00776554" w:rsidRPr="00FF6857" w:rsidRDefault="00776554" w:rsidP="005611FE">
            <w:pPr>
              <w:rPr>
                <w:rFonts w:ascii="Arial" w:eastAsia="Cambria" w:hAnsi="Arial" w:cs="Arial"/>
                <w:color w:val="000000"/>
                <w:spacing w:val="-2"/>
                <w:sz w:val="20"/>
                <w:szCs w:val="20"/>
              </w:rPr>
            </w:pPr>
          </w:p>
        </w:tc>
        <w:tc>
          <w:tcPr>
            <w:tcW w:w="1235" w:type="dxa"/>
            <w:tcBorders>
              <w:top w:val="single" w:sz="4" w:space="0" w:color="auto"/>
              <w:bottom w:val="single" w:sz="4" w:space="0" w:color="000000"/>
            </w:tcBorders>
          </w:tcPr>
          <w:p w14:paraId="149B83CF" w14:textId="5E626212" w:rsidR="00776554" w:rsidRPr="00FF6857" w:rsidRDefault="00A7284A" w:rsidP="005611FE">
            <w:pPr>
              <w:pStyle w:val="BlockText"/>
              <w:ind w:left="0" w:right="-55"/>
              <w:jc w:val="right"/>
              <w:rPr>
                <w:rFonts w:ascii="Arial" w:hAnsi="Arial" w:cs="Arial"/>
                <w:b/>
                <w:bCs/>
                <w:color w:val="000000"/>
              </w:rPr>
            </w:pPr>
            <w:r w:rsidRPr="00A7284A">
              <w:rPr>
                <w:rFonts w:ascii="Arial" w:hAnsi="Arial" w:cs="Arial"/>
                <w:b/>
                <w:bCs/>
                <w:color w:val="000000"/>
                <w:lang w:val="en-GB"/>
              </w:rPr>
              <w:t>2025</w:t>
            </w:r>
          </w:p>
          <w:p w14:paraId="2D1C512D" w14:textId="77777777" w:rsidR="00776554" w:rsidRPr="00FF6857" w:rsidRDefault="00776554" w:rsidP="005611FE">
            <w:pPr>
              <w:pStyle w:val="BlockText"/>
              <w:ind w:left="0" w:right="-55"/>
              <w:jc w:val="right"/>
              <w:rPr>
                <w:rFonts w:ascii="Arial" w:hAnsi="Arial" w:cs="Arial"/>
                <w:b/>
                <w:bCs/>
                <w:color w:val="000000"/>
              </w:rPr>
            </w:pPr>
            <w:r w:rsidRPr="00FF6857">
              <w:rPr>
                <w:rFonts w:ascii="Arial" w:hAnsi="Arial" w:cs="Arial"/>
                <w:b/>
                <w:bCs/>
                <w:color w:val="000000"/>
              </w:rPr>
              <w:t>Million Baht</w:t>
            </w:r>
          </w:p>
        </w:tc>
        <w:tc>
          <w:tcPr>
            <w:tcW w:w="1354" w:type="dxa"/>
            <w:tcBorders>
              <w:top w:val="single" w:sz="4" w:space="0" w:color="auto"/>
              <w:bottom w:val="single" w:sz="4" w:space="0" w:color="000000"/>
            </w:tcBorders>
          </w:tcPr>
          <w:p w14:paraId="3262EEEF" w14:textId="1DFAF71C" w:rsidR="00776554" w:rsidRPr="00FF6857" w:rsidRDefault="00A7284A" w:rsidP="005611FE">
            <w:pPr>
              <w:pStyle w:val="BlockText"/>
              <w:ind w:left="0" w:right="-55"/>
              <w:jc w:val="right"/>
              <w:rPr>
                <w:rFonts w:ascii="Arial" w:hAnsi="Arial" w:cs="Arial"/>
                <w:b/>
                <w:bCs/>
                <w:color w:val="000000"/>
              </w:rPr>
            </w:pPr>
            <w:r w:rsidRPr="00A7284A">
              <w:rPr>
                <w:rFonts w:ascii="Arial" w:hAnsi="Arial" w:cs="Arial"/>
                <w:b/>
                <w:bCs/>
                <w:color w:val="000000"/>
                <w:lang w:val="en-GB"/>
              </w:rPr>
              <w:t>2024</w:t>
            </w:r>
          </w:p>
          <w:p w14:paraId="18751A86" w14:textId="6CE01F92" w:rsidR="00776554" w:rsidRPr="00FF6857" w:rsidRDefault="00776554" w:rsidP="005611FE">
            <w:pPr>
              <w:pStyle w:val="BlockText"/>
              <w:ind w:left="0" w:right="-55"/>
              <w:jc w:val="right"/>
              <w:rPr>
                <w:rFonts w:ascii="Arial" w:hAnsi="Arial" w:cs="Arial"/>
                <w:b/>
                <w:bCs/>
                <w:color w:val="000000"/>
              </w:rPr>
            </w:pPr>
            <w:r w:rsidRPr="00FF6857">
              <w:rPr>
                <w:rFonts w:ascii="Arial" w:hAnsi="Arial" w:cs="Arial"/>
                <w:b/>
                <w:bCs/>
                <w:color w:val="000000"/>
              </w:rPr>
              <w:t xml:space="preserve">Million </w:t>
            </w:r>
            <w:r w:rsidRPr="00FF6857">
              <w:rPr>
                <w:rFonts w:ascii="Arial" w:hAnsi="Arial" w:cs="Arial"/>
                <w:b/>
                <w:bCs/>
                <w:color w:val="000000"/>
              </w:rPr>
              <w:br/>
              <w:t>Baht</w:t>
            </w:r>
          </w:p>
        </w:tc>
      </w:tr>
      <w:tr w:rsidR="00776554" w:rsidRPr="00FF6857" w14:paraId="32929C0F" w14:textId="643858FD" w:rsidTr="00776554">
        <w:tc>
          <w:tcPr>
            <w:tcW w:w="6433" w:type="dxa"/>
          </w:tcPr>
          <w:p w14:paraId="6130C950" w14:textId="77777777" w:rsidR="00776554" w:rsidRPr="00FF6857" w:rsidRDefault="00776554" w:rsidP="005611FE">
            <w:pPr>
              <w:rPr>
                <w:rFonts w:ascii="Arial" w:eastAsia="Cambria" w:hAnsi="Arial" w:cs="Arial"/>
                <w:color w:val="000000"/>
                <w:spacing w:val="-2"/>
                <w:sz w:val="20"/>
                <w:szCs w:val="20"/>
              </w:rPr>
            </w:pPr>
          </w:p>
        </w:tc>
        <w:tc>
          <w:tcPr>
            <w:tcW w:w="1235" w:type="dxa"/>
            <w:tcBorders>
              <w:top w:val="single" w:sz="4" w:space="0" w:color="000000"/>
            </w:tcBorders>
          </w:tcPr>
          <w:p w14:paraId="27A7FE4C" w14:textId="77777777" w:rsidR="00776554" w:rsidRPr="00FF6857" w:rsidRDefault="00776554" w:rsidP="005611FE">
            <w:pPr>
              <w:ind w:right="-55"/>
              <w:jc w:val="right"/>
              <w:rPr>
                <w:rFonts w:ascii="Arial" w:eastAsia="Cambria" w:hAnsi="Arial" w:cs="Arial"/>
                <w:color w:val="000000"/>
                <w:spacing w:val="-2"/>
                <w:sz w:val="20"/>
                <w:szCs w:val="20"/>
              </w:rPr>
            </w:pPr>
          </w:p>
        </w:tc>
        <w:tc>
          <w:tcPr>
            <w:tcW w:w="1354" w:type="dxa"/>
            <w:tcBorders>
              <w:top w:val="single" w:sz="4" w:space="0" w:color="000000"/>
            </w:tcBorders>
          </w:tcPr>
          <w:p w14:paraId="72D3633A" w14:textId="77777777" w:rsidR="00776554" w:rsidRPr="00FF6857" w:rsidRDefault="00776554" w:rsidP="005611FE">
            <w:pPr>
              <w:ind w:right="-55"/>
              <w:jc w:val="right"/>
              <w:rPr>
                <w:rFonts w:ascii="Arial" w:eastAsia="Cambria" w:hAnsi="Arial" w:cs="Arial"/>
                <w:color w:val="000000"/>
                <w:spacing w:val="-2"/>
                <w:sz w:val="20"/>
                <w:szCs w:val="20"/>
              </w:rPr>
            </w:pPr>
          </w:p>
        </w:tc>
      </w:tr>
      <w:tr w:rsidR="00C75264" w:rsidRPr="00FF6857" w14:paraId="6F1AB8B3" w14:textId="29F1C222" w:rsidTr="00776554">
        <w:tc>
          <w:tcPr>
            <w:tcW w:w="6433" w:type="dxa"/>
          </w:tcPr>
          <w:p w14:paraId="3D79CC2F" w14:textId="77777777" w:rsidR="00C75264" w:rsidRPr="00FF6857" w:rsidRDefault="00C75264" w:rsidP="00C75264">
            <w:pPr>
              <w:rPr>
                <w:rFonts w:ascii="Arial" w:eastAsia="Cambria" w:hAnsi="Arial" w:cs="Arial"/>
                <w:color w:val="000000"/>
                <w:spacing w:val="-2"/>
                <w:sz w:val="20"/>
                <w:szCs w:val="20"/>
              </w:rPr>
            </w:pPr>
            <w:r w:rsidRPr="00FF6857">
              <w:rPr>
                <w:rFonts w:ascii="Arial" w:eastAsia="Cambria" w:hAnsi="Arial" w:cs="Arial"/>
                <w:color w:val="000000"/>
                <w:spacing w:val="-2"/>
                <w:sz w:val="20"/>
                <w:szCs w:val="20"/>
              </w:rPr>
              <w:t>Net debt</w:t>
            </w:r>
          </w:p>
        </w:tc>
        <w:tc>
          <w:tcPr>
            <w:tcW w:w="1235" w:type="dxa"/>
          </w:tcPr>
          <w:p w14:paraId="049AEDA9" w14:textId="5F98C81B" w:rsidR="00C75264" w:rsidRPr="00FF6857" w:rsidRDefault="00A7284A" w:rsidP="00C75264">
            <w:pPr>
              <w:ind w:right="-55"/>
              <w:jc w:val="right"/>
              <w:rPr>
                <w:rFonts w:ascii="Arial" w:eastAsia="Arial" w:hAnsi="Arial" w:cs="Arial"/>
                <w:sz w:val="20"/>
                <w:szCs w:val="20"/>
              </w:rPr>
            </w:pPr>
            <w:r w:rsidRPr="00A7284A">
              <w:rPr>
                <w:rFonts w:ascii="Arial" w:eastAsia="Arial" w:hAnsi="Arial" w:cs="Arial"/>
                <w:sz w:val="20"/>
                <w:szCs w:val="20"/>
                <w:lang w:val="en-GB"/>
              </w:rPr>
              <w:t>48</w:t>
            </w:r>
            <w:r w:rsidR="00C75264" w:rsidRPr="00FF6857">
              <w:rPr>
                <w:rFonts w:ascii="Arial" w:eastAsia="Arial" w:hAnsi="Arial" w:cs="Arial"/>
                <w:sz w:val="20"/>
                <w:szCs w:val="20"/>
              </w:rPr>
              <w:t>,</w:t>
            </w:r>
            <w:r w:rsidRPr="00A7284A">
              <w:rPr>
                <w:rFonts w:ascii="Arial" w:eastAsia="Arial" w:hAnsi="Arial" w:cs="Arial"/>
                <w:sz w:val="20"/>
                <w:szCs w:val="20"/>
                <w:lang w:val="en-GB"/>
              </w:rPr>
              <w:t>217</w:t>
            </w:r>
          </w:p>
        </w:tc>
        <w:tc>
          <w:tcPr>
            <w:tcW w:w="1354" w:type="dxa"/>
          </w:tcPr>
          <w:p w14:paraId="469C23EB" w14:textId="50323A4F" w:rsidR="00C75264" w:rsidRPr="00FF6857" w:rsidRDefault="00A7284A" w:rsidP="00C75264">
            <w:pPr>
              <w:ind w:right="-55"/>
              <w:jc w:val="right"/>
              <w:rPr>
                <w:rFonts w:ascii="Arial" w:eastAsia="Cambria" w:hAnsi="Arial" w:cs="Arial"/>
                <w:color w:val="000000"/>
                <w:spacing w:val="-2"/>
                <w:sz w:val="20"/>
                <w:szCs w:val="20"/>
              </w:rPr>
            </w:pPr>
            <w:r w:rsidRPr="00A7284A">
              <w:rPr>
                <w:rFonts w:ascii="Arial" w:eastAsia="Arial" w:hAnsi="Arial" w:cs="Arial"/>
                <w:sz w:val="20"/>
                <w:szCs w:val="20"/>
                <w:lang w:val="en-GB"/>
              </w:rPr>
              <w:t>58</w:t>
            </w:r>
            <w:r w:rsidR="00C75264" w:rsidRPr="00FF6857">
              <w:rPr>
                <w:rFonts w:ascii="Arial" w:eastAsia="Arial" w:hAnsi="Arial" w:cs="Arial"/>
                <w:sz w:val="20"/>
                <w:szCs w:val="20"/>
              </w:rPr>
              <w:t>,</w:t>
            </w:r>
            <w:r w:rsidRPr="00A7284A">
              <w:rPr>
                <w:rFonts w:ascii="Arial" w:eastAsia="Arial" w:hAnsi="Arial" w:cs="Arial"/>
                <w:sz w:val="20"/>
                <w:szCs w:val="20"/>
                <w:lang w:val="en-GB"/>
              </w:rPr>
              <w:t>369</w:t>
            </w:r>
          </w:p>
        </w:tc>
      </w:tr>
      <w:tr w:rsidR="00C75264" w:rsidRPr="00FF6857" w14:paraId="5FBAA129" w14:textId="744A7735" w:rsidTr="00721DD0">
        <w:tc>
          <w:tcPr>
            <w:tcW w:w="6433" w:type="dxa"/>
          </w:tcPr>
          <w:p w14:paraId="6F2C8C0F" w14:textId="4FE506B1" w:rsidR="00C75264" w:rsidRPr="00FF6857" w:rsidRDefault="00C75264" w:rsidP="00FF6857">
            <w:pPr>
              <w:rPr>
                <w:rFonts w:ascii="Arial" w:eastAsia="Cambria" w:hAnsi="Arial" w:cs="Arial"/>
                <w:color w:val="000000"/>
                <w:spacing w:val="-2"/>
                <w:sz w:val="20"/>
                <w:szCs w:val="20"/>
              </w:rPr>
            </w:pPr>
            <w:r w:rsidRPr="00FF6857">
              <w:rPr>
                <w:rFonts w:ascii="Arial" w:eastAsia="Cambria" w:hAnsi="Arial" w:cs="Arial"/>
                <w:color w:val="000000"/>
                <w:spacing w:val="-2"/>
                <w:sz w:val="20"/>
                <w:szCs w:val="20"/>
              </w:rPr>
              <w:t>Equity (including non-controlling interests)</w:t>
            </w:r>
          </w:p>
        </w:tc>
        <w:tc>
          <w:tcPr>
            <w:tcW w:w="1235" w:type="dxa"/>
            <w:tcBorders>
              <w:bottom w:val="single" w:sz="4" w:space="0" w:color="000000"/>
            </w:tcBorders>
            <w:vAlign w:val="bottom"/>
          </w:tcPr>
          <w:p w14:paraId="1B05FDFC" w14:textId="1FEE79E4" w:rsidR="00C75264" w:rsidRPr="00FF6857" w:rsidRDefault="00A7284A" w:rsidP="00721DD0">
            <w:pPr>
              <w:ind w:right="-55"/>
              <w:jc w:val="right"/>
              <w:rPr>
                <w:rFonts w:ascii="Arial" w:eastAsia="Arial" w:hAnsi="Arial" w:cs="Arial"/>
                <w:sz w:val="20"/>
                <w:szCs w:val="20"/>
              </w:rPr>
            </w:pPr>
            <w:r w:rsidRPr="00A7284A">
              <w:rPr>
                <w:rFonts w:ascii="Arial" w:eastAsia="Arial" w:hAnsi="Arial" w:cs="Arial"/>
                <w:sz w:val="20"/>
                <w:szCs w:val="20"/>
                <w:lang w:val="en-GB"/>
              </w:rPr>
              <w:t>34</w:t>
            </w:r>
            <w:r w:rsidR="00C75264" w:rsidRPr="00FF6857">
              <w:rPr>
                <w:rFonts w:ascii="Arial" w:eastAsia="Arial" w:hAnsi="Arial" w:cs="Arial"/>
                <w:sz w:val="20"/>
                <w:szCs w:val="20"/>
              </w:rPr>
              <w:t>,</w:t>
            </w:r>
            <w:r w:rsidRPr="00A7284A">
              <w:rPr>
                <w:rFonts w:ascii="Arial" w:eastAsia="Arial" w:hAnsi="Arial" w:cs="Arial"/>
                <w:sz w:val="20"/>
                <w:szCs w:val="20"/>
                <w:lang w:val="en-GB"/>
              </w:rPr>
              <w:t>477</w:t>
            </w:r>
          </w:p>
        </w:tc>
        <w:tc>
          <w:tcPr>
            <w:tcW w:w="1354" w:type="dxa"/>
            <w:tcBorders>
              <w:bottom w:val="single" w:sz="4" w:space="0" w:color="000000"/>
            </w:tcBorders>
          </w:tcPr>
          <w:p w14:paraId="4FED5AA1" w14:textId="07258DC2" w:rsidR="00C75264" w:rsidRPr="00FF6857" w:rsidRDefault="00A7284A" w:rsidP="00C75264">
            <w:pPr>
              <w:ind w:right="-55"/>
              <w:jc w:val="right"/>
              <w:rPr>
                <w:rFonts w:ascii="Arial" w:eastAsia="Cambria" w:hAnsi="Arial" w:cs="Arial"/>
                <w:color w:val="000000"/>
                <w:spacing w:val="-2"/>
                <w:sz w:val="20"/>
                <w:szCs w:val="20"/>
              </w:rPr>
            </w:pPr>
            <w:r w:rsidRPr="00A7284A">
              <w:rPr>
                <w:rFonts w:ascii="Arial" w:eastAsia="Arial" w:hAnsi="Arial" w:cs="Arial"/>
                <w:sz w:val="20"/>
                <w:szCs w:val="20"/>
                <w:lang w:val="en-GB"/>
              </w:rPr>
              <w:t>30</w:t>
            </w:r>
            <w:r w:rsidR="00C75264" w:rsidRPr="00FF6857">
              <w:rPr>
                <w:rFonts w:ascii="Arial" w:eastAsia="Arial" w:hAnsi="Arial" w:cs="Arial"/>
                <w:sz w:val="20"/>
                <w:szCs w:val="20"/>
              </w:rPr>
              <w:t>,</w:t>
            </w:r>
            <w:r w:rsidRPr="00A7284A">
              <w:rPr>
                <w:rFonts w:ascii="Arial" w:eastAsia="Arial" w:hAnsi="Arial" w:cs="Arial"/>
                <w:color w:val="000000"/>
                <w:sz w:val="20"/>
                <w:szCs w:val="20"/>
                <w:lang w:val="en-GB"/>
              </w:rPr>
              <w:t>136</w:t>
            </w:r>
          </w:p>
        </w:tc>
      </w:tr>
      <w:tr w:rsidR="00257474" w:rsidRPr="00FF6857" w14:paraId="1BF3714C" w14:textId="124690D2" w:rsidTr="00776554">
        <w:tc>
          <w:tcPr>
            <w:tcW w:w="6433" w:type="dxa"/>
          </w:tcPr>
          <w:p w14:paraId="15C59776" w14:textId="77777777" w:rsidR="00257474" w:rsidRPr="00FF6857" w:rsidRDefault="00257474" w:rsidP="00257474">
            <w:pPr>
              <w:rPr>
                <w:rFonts w:ascii="Arial" w:eastAsia="Cambria" w:hAnsi="Arial" w:cs="Arial"/>
                <w:color w:val="000000"/>
                <w:spacing w:val="-2"/>
                <w:sz w:val="20"/>
                <w:szCs w:val="20"/>
              </w:rPr>
            </w:pPr>
          </w:p>
        </w:tc>
        <w:tc>
          <w:tcPr>
            <w:tcW w:w="1235" w:type="dxa"/>
            <w:tcBorders>
              <w:top w:val="single" w:sz="4" w:space="0" w:color="000000"/>
            </w:tcBorders>
          </w:tcPr>
          <w:p w14:paraId="58503D1E" w14:textId="77777777" w:rsidR="00257474" w:rsidRPr="00FF6857" w:rsidRDefault="00257474" w:rsidP="00257474">
            <w:pPr>
              <w:ind w:right="-55"/>
              <w:jc w:val="right"/>
              <w:rPr>
                <w:rFonts w:ascii="Arial" w:eastAsia="Arial" w:hAnsi="Arial" w:cs="Arial"/>
                <w:sz w:val="20"/>
                <w:szCs w:val="20"/>
              </w:rPr>
            </w:pPr>
          </w:p>
        </w:tc>
        <w:tc>
          <w:tcPr>
            <w:tcW w:w="1354" w:type="dxa"/>
            <w:tcBorders>
              <w:top w:val="single" w:sz="4" w:space="0" w:color="000000"/>
            </w:tcBorders>
          </w:tcPr>
          <w:p w14:paraId="19458B08" w14:textId="77777777" w:rsidR="00257474" w:rsidRPr="00FF6857" w:rsidRDefault="00257474" w:rsidP="00257474">
            <w:pPr>
              <w:ind w:right="-55"/>
              <w:jc w:val="right"/>
              <w:rPr>
                <w:rFonts w:ascii="Arial" w:eastAsia="Cambria" w:hAnsi="Arial" w:cs="Arial"/>
                <w:color w:val="000000"/>
                <w:spacing w:val="-2"/>
                <w:sz w:val="20"/>
                <w:szCs w:val="20"/>
              </w:rPr>
            </w:pPr>
          </w:p>
        </w:tc>
      </w:tr>
      <w:tr w:rsidR="00257474" w:rsidRPr="00FF6857" w14:paraId="0AFA4561" w14:textId="6D6F953B" w:rsidTr="00776554">
        <w:tc>
          <w:tcPr>
            <w:tcW w:w="6433" w:type="dxa"/>
          </w:tcPr>
          <w:p w14:paraId="654E3DB5" w14:textId="77777777" w:rsidR="00257474" w:rsidRPr="00FF6857" w:rsidRDefault="00257474" w:rsidP="00257474">
            <w:pPr>
              <w:rPr>
                <w:rFonts w:ascii="Arial" w:eastAsia="Cambria" w:hAnsi="Arial" w:cs="Arial"/>
                <w:b/>
                <w:bCs/>
                <w:color w:val="000000"/>
                <w:spacing w:val="-2"/>
                <w:sz w:val="20"/>
                <w:szCs w:val="20"/>
              </w:rPr>
            </w:pPr>
            <w:r w:rsidRPr="00FF6857">
              <w:rPr>
                <w:rFonts w:ascii="Arial" w:eastAsia="Cambria" w:hAnsi="Arial" w:cs="Arial"/>
                <w:b/>
                <w:bCs/>
                <w:color w:val="000000"/>
                <w:spacing w:val="-2"/>
                <w:sz w:val="20"/>
                <w:szCs w:val="20"/>
              </w:rPr>
              <w:t>Net debt to equity ratio</w:t>
            </w:r>
          </w:p>
        </w:tc>
        <w:tc>
          <w:tcPr>
            <w:tcW w:w="1235" w:type="dxa"/>
            <w:tcBorders>
              <w:bottom w:val="single" w:sz="4" w:space="0" w:color="auto"/>
            </w:tcBorders>
          </w:tcPr>
          <w:p w14:paraId="05A24570" w14:textId="49893BCD" w:rsidR="00257474" w:rsidRPr="00FF6857" w:rsidRDefault="00A7284A" w:rsidP="00257474">
            <w:pPr>
              <w:ind w:right="-55"/>
              <w:jc w:val="right"/>
              <w:rPr>
                <w:rFonts w:ascii="Arial" w:eastAsia="Arial" w:hAnsi="Arial" w:cs="Arial"/>
                <w:sz w:val="20"/>
                <w:szCs w:val="20"/>
              </w:rPr>
            </w:pPr>
            <w:r w:rsidRPr="00A7284A">
              <w:rPr>
                <w:rFonts w:ascii="Arial" w:eastAsia="Arial" w:hAnsi="Arial" w:cs="Arial"/>
                <w:sz w:val="20"/>
                <w:szCs w:val="20"/>
                <w:lang w:val="en-GB"/>
              </w:rPr>
              <w:t>1</w:t>
            </w:r>
            <w:r w:rsidR="00A47286" w:rsidRPr="00FF6857">
              <w:rPr>
                <w:rFonts w:ascii="Arial" w:eastAsia="Arial" w:hAnsi="Arial" w:cs="Arial"/>
                <w:sz w:val="20"/>
                <w:szCs w:val="20"/>
              </w:rPr>
              <w:t>.</w:t>
            </w:r>
            <w:r w:rsidRPr="00A7284A">
              <w:rPr>
                <w:rFonts w:ascii="Arial" w:eastAsia="Arial" w:hAnsi="Arial" w:cs="Arial"/>
                <w:sz w:val="20"/>
                <w:szCs w:val="20"/>
                <w:lang w:val="en-GB"/>
              </w:rPr>
              <w:t>40</w:t>
            </w:r>
          </w:p>
        </w:tc>
        <w:tc>
          <w:tcPr>
            <w:tcW w:w="1354" w:type="dxa"/>
            <w:tcBorders>
              <w:bottom w:val="single" w:sz="4" w:space="0" w:color="auto"/>
            </w:tcBorders>
          </w:tcPr>
          <w:p w14:paraId="3D4E96C1" w14:textId="6FFF33DA" w:rsidR="00257474" w:rsidRPr="00FF6857" w:rsidRDefault="00A7284A" w:rsidP="00257474">
            <w:pPr>
              <w:ind w:right="-55"/>
              <w:jc w:val="right"/>
              <w:rPr>
                <w:rFonts w:ascii="Arial" w:eastAsia="Cambria" w:hAnsi="Arial" w:cs="Arial"/>
                <w:color w:val="000000"/>
                <w:spacing w:val="-2"/>
                <w:sz w:val="20"/>
                <w:szCs w:val="20"/>
              </w:rPr>
            </w:pPr>
            <w:r w:rsidRPr="00A7284A">
              <w:rPr>
                <w:rFonts w:ascii="Arial" w:eastAsia="Cambria" w:hAnsi="Arial" w:cs="Arial"/>
                <w:color w:val="000000"/>
                <w:spacing w:val="-2"/>
                <w:sz w:val="20"/>
                <w:szCs w:val="20"/>
                <w:lang w:val="en-GB"/>
              </w:rPr>
              <w:t>1</w:t>
            </w:r>
            <w:r w:rsidR="00257474" w:rsidRPr="00FF6857">
              <w:rPr>
                <w:rFonts w:ascii="Arial" w:eastAsia="Cambria" w:hAnsi="Arial" w:cs="Arial"/>
                <w:color w:val="000000"/>
                <w:spacing w:val="-2"/>
                <w:sz w:val="20"/>
                <w:szCs w:val="20"/>
              </w:rPr>
              <w:t>.</w:t>
            </w:r>
            <w:r w:rsidRPr="00A7284A">
              <w:rPr>
                <w:rFonts w:ascii="Arial" w:eastAsia="Cambria" w:hAnsi="Arial" w:cs="Arial"/>
                <w:color w:val="000000"/>
                <w:spacing w:val="-2"/>
                <w:sz w:val="20"/>
                <w:szCs w:val="20"/>
                <w:lang w:val="en-GB"/>
              </w:rPr>
              <w:t>94</w:t>
            </w:r>
          </w:p>
        </w:tc>
      </w:tr>
    </w:tbl>
    <w:p w14:paraId="4F229E56" w14:textId="77777777" w:rsidR="00706C8B" w:rsidRPr="00FF6857" w:rsidRDefault="00706C8B" w:rsidP="006033CF">
      <w:pPr>
        <w:ind w:left="540"/>
        <w:jc w:val="thaiDistribute"/>
        <w:rPr>
          <w:rFonts w:ascii="Arial" w:hAnsi="Arial" w:cs="Arial"/>
          <w:color w:val="000000"/>
          <w:sz w:val="20"/>
          <w:szCs w:val="20"/>
        </w:rPr>
      </w:pPr>
    </w:p>
    <w:p w14:paraId="4C1FAD8A" w14:textId="36575347" w:rsidR="00603A7C" w:rsidRPr="00FF6857" w:rsidRDefault="00603A7C" w:rsidP="00603A7C">
      <w:pPr>
        <w:keepNext/>
        <w:keepLines/>
        <w:tabs>
          <w:tab w:val="left" w:pos="585"/>
        </w:tabs>
        <w:ind w:left="540"/>
        <w:outlineLvl w:val="2"/>
        <w:rPr>
          <w:rFonts w:ascii="Arial" w:eastAsia="Arial" w:hAnsi="Arial" w:cs="Arial"/>
          <w:b/>
          <w:color w:val="000000"/>
          <w:sz w:val="20"/>
          <w:szCs w:val="20"/>
        </w:rPr>
      </w:pPr>
      <w:r w:rsidRPr="00FF6857">
        <w:rPr>
          <w:rFonts w:ascii="Arial" w:eastAsia="Arial" w:hAnsi="Arial" w:cs="Arial"/>
          <w:b/>
          <w:color w:val="000000"/>
          <w:sz w:val="20"/>
          <w:szCs w:val="20"/>
        </w:rPr>
        <w:t>Loan covenants</w:t>
      </w:r>
    </w:p>
    <w:p w14:paraId="09AAC09F" w14:textId="77777777" w:rsidR="00603A7C" w:rsidRPr="00FF6857" w:rsidRDefault="00603A7C" w:rsidP="006033CF">
      <w:pPr>
        <w:ind w:left="540"/>
        <w:jc w:val="thaiDistribute"/>
        <w:rPr>
          <w:rFonts w:ascii="Arial" w:hAnsi="Arial" w:cs="Arial"/>
          <w:color w:val="000000"/>
          <w:sz w:val="20"/>
          <w:szCs w:val="20"/>
        </w:rPr>
      </w:pPr>
    </w:p>
    <w:p w14:paraId="5220F1D5" w14:textId="119880C9" w:rsidR="00603A7C" w:rsidRPr="00FF6857" w:rsidRDefault="00603A7C" w:rsidP="006033CF">
      <w:pPr>
        <w:ind w:left="540"/>
        <w:jc w:val="thaiDistribute"/>
        <w:rPr>
          <w:rFonts w:ascii="Arial" w:hAnsi="Arial" w:cs="Arial"/>
          <w:color w:val="000000"/>
          <w:spacing w:val="-4"/>
          <w:sz w:val="20"/>
          <w:szCs w:val="20"/>
        </w:rPr>
      </w:pPr>
      <w:r w:rsidRPr="00FF6857">
        <w:rPr>
          <w:rFonts w:ascii="Arial" w:hAnsi="Arial" w:cs="Arial"/>
          <w:color w:val="000000"/>
          <w:spacing w:val="-4"/>
          <w:sz w:val="20"/>
          <w:szCs w:val="20"/>
        </w:rPr>
        <w:t>Under the terms of the bank loans, the Group is required to comply with the following financial covenants:</w:t>
      </w:r>
    </w:p>
    <w:p w14:paraId="3D69741E" w14:textId="77777777" w:rsidR="00603A7C" w:rsidRPr="00FF6857" w:rsidRDefault="00603A7C" w:rsidP="006033CF">
      <w:pPr>
        <w:ind w:left="540"/>
        <w:jc w:val="thaiDistribute"/>
        <w:rPr>
          <w:rFonts w:ascii="Arial" w:hAnsi="Arial" w:cs="Arial"/>
          <w:color w:val="000000"/>
          <w:sz w:val="20"/>
          <w:szCs w:val="20"/>
        </w:rPr>
      </w:pPr>
    </w:p>
    <w:p w14:paraId="0601B905" w14:textId="1BBB4BDA" w:rsidR="007E5EDE" w:rsidRPr="00FF6857" w:rsidRDefault="007E5EDE" w:rsidP="007E5EDE">
      <w:pPr>
        <w:pStyle w:val="ListParagraph"/>
        <w:numPr>
          <w:ilvl w:val="0"/>
          <w:numId w:val="42"/>
        </w:numPr>
        <w:tabs>
          <w:tab w:val="left" w:pos="851"/>
        </w:tabs>
        <w:spacing w:after="0" w:line="240" w:lineRule="auto"/>
        <w:ind w:left="851" w:hanging="284"/>
        <w:contextualSpacing w:val="0"/>
        <w:jc w:val="thaiDistribute"/>
        <w:rPr>
          <w:rFonts w:ascii="Arial" w:hAnsi="Arial" w:cs="Arial"/>
          <w:sz w:val="20"/>
          <w:szCs w:val="20"/>
        </w:rPr>
      </w:pPr>
      <w:r w:rsidRPr="00FF6857">
        <w:rPr>
          <w:rFonts w:ascii="Arial" w:hAnsi="Arial" w:cs="Arial"/>
          <w:sz w:val="20"/>
          <w:szCs w:val="20"/>
        </w:rPr>
        <w:t xml:space="preserve">the debt-to-equity ratio must be not more than </w:t>
      </w:r>
      <w:r w:rsidR="00A7284A" w:rsidRPr="00A7284A">
        <w:rPr>
          <w:rFonts w:ascii="Arial" w:hAnsi="Arial" w:cs="Arial"/>
          <w:sz w:val="20"/>
          <w:szCs w:val="20"/>
          <w:lang w:val="en-GB"/>
        </w:rPr>
        <w:t>3</w:t>
      </w:r>
      <w:r w:rsidRPr="00FF6857">
        <w:rPr>
          <w:rFonts w:ascii="Arial" w:hAnsi="Arial" w:cs="Arial"/>
          <w:sz w:val="20"/>
          <w:szCs w:val="20"/>
        </w:rPr>
        <w:t>:</w:t>
      </w:r>
      <w:r w:rsidR="00A7284A" w:rsidRPr="00A7284A">
        <w:rPr>
          <w:rFonts w:ascii="Arial" w:hAnsi="Arial" w:cs="Arial"/>
          <w:sz w:val="20"/>
          <w:szCs w:val="20"/>
          <w:lang w:val="en-GB"/>
        </w:rPr>
        <w:t>1</w:t>
      </w:r>
      <w:r w:rsidRPr="00FF6857">
        <w:rPr>
          <w:rFonts w:ascii="Arial" w:hAnsi="Arial" w:cs="Arial"/>
          <w:sz w:val="20"/>
          <w:szCs w:val="20"/>
        </w:rPr>
        <w:t>, and</w:t>
      </w:r>
    </w:p>
    <w:p w14:paraId="0B23ADEA" w14:textId="544921CD" w:rsidR="007E5EDE" w:rsidRPr="00FF6857" w:rsidRDefault="007E5EDE" w:rsidP="007E5EDE">
      <w:pPr>
        <w:pStyle w:val="ListParagraph"/>
        <w:numPr>
          <w:ilvl w:val="0"/>
          <w:numId w:val="42"/>
        </w:numPr>
        <w:tabs>
          <w:tab w:val="left" w:pos="851"/>
        </w:tabs>
        <w:spacing w:after="0" w:line="240" w:lineRule="auto"/>
        <w:ind w:left="851" w:hanging="284"/>
        <w:contextualSpacing w:val="0"/>
        <w:jc w:val="thaiDistribute"/>
        <w:rPr>
          <w:rFonts w:ascii="Arial" w:hAnsi="Arial" w:cs="Arial"/>
          <w:sz w:val="20"/>
          <w:szCs w:val="20"/>
        </w:rPr>
      </w:pPr>
      <w:r w:rsidRPr="00FF6857">
        <w:rPr>
          <w:rFonts w:ascii="Arial" w:hAnsi="Arial" w:cs="Arial"/>
          <w:sz w:val="20"/>
          <w:szCs w:val="20"/>
        </w:rPr>
        <w:t xml:space="preserve">the debt service coverage ratio must be not more than </w:t>
      </w:r>
      <w:r w:rsidR="00A7284A" w:rsidRPr="00A7284A">
        <w:rPr>
          <w:rFonts w:ascii="Arial" w:hAnsi="Arial" w:cs="Arial"/>
          <w:sz w:val="20"/>
          <w:szCs w:val="20"/>
          <w:lang w:val="en-GB"/>
        </w:rPr>
        <w:t>1</w:t>
      </w:r>
      <w:r w:rsidR="000A0A79" w:rsidRPr="00FF6857">
        <w:rPr>
          <w:rFonts w:ascii="Arial" w:hAnsi="Arial" w:cs="Arial"/>
          <w:sz w:val="20"/>
          <w:szCs w:val="20"/>
        </w:rPr>
        <w:t>.</w:t>
      </w:r>
      <w:r w:rsidR="00A7284A" w:rsidRPr="00A7284A">
        <w:rPr>
          <w:rFonts w:ascii="Arial" w:hAnsi="Arial" w:cs="Arial"/>
          <w:sz w:val="20"/>
          <w:szCs w:val="20"/>
          <w:lang w:val="en-GB"/>
        </w:rPr>
        <w:t>10</w:t>
      </w:r>
    </w:p>
    <w:p w14:paraId="72D3AD37" w14:textId="77777777" w:rsidR="007E5EDE" w:rsidRPr="00FF6857" w:rsidRDefault="007E5EDE" w:rsidP="006033CF">
      <w:pPr>
        <w:ind w:left="540"/>
        <w:jc w:val="thaiDistribute"/>
        <w:rPr>
          <w:rFonts w:ascii="Arial" w:hAnsi="Arial" w:cs="Arial"/>
          <w:color w:val="000000"/>
          <w:sz w:val="20"/>
          <w:szCs w:val="20"/>
        </w:rPr>
      </w:pPr>
    </w:p>
    <w:p w14:paraId="3F835C5D" w14:textId="6B321E2B" w:rsidR="00603A7C" w:rsidRPr="00FF6857" w:rsidRDefault="007E5EDE" w:rsidP="00505E5B">
      <w:pPr>
        <w:ind w:left="540"/>
        <w:jc w:val="thaiDistribute"/>
        <w:rPr>
          <w:rFonts w:ascii="Arial" w:eastAsia="Arial" w:hAnsi="Arial" w:cs="Arial"/>
          <w:color w:val="000000"/>
          <w:sz w:val="20"/>
          <w:szCs w:val="20"/>
        </w:rPr>
      </w:pPr>
      <w:r w:rsidRPr="00FF6857">
        <w:rPr>
          <w:rFonts w:ascii="Arial" w:hAnsi="Arial" w:cs="Arial"/>
          <w:color w:val="000000"/>
          <w:sz w:val="20"/>
          <w:szCs w:val="20"/>
        </w:rPr>
        <w:t>The Group has complied with these covenants throughout the reporting period.</w:t>
      </w:r>
    </w:p>
    <w:p w14:paraId="79174E94" w14:textId="77777777" w:rsidR="00BB5D48" w:rsidRPr="00FF6857" w:rsidRDefault="00BB5D48" w:rsidP="00ED5602">
      <w:pPr>
        <w:jc w:val="thaiDistribute"/>
        <w:rPr>
          <w:rFonts w:ascii="Arial" w:hAnsi="Arial" w:cs="Arial"/>
          <w:color w:val="000000"/>
          <w:sz w:val="20"/>
          <w:szCs w:val="20"/>
        </w:rPr>
      </w:pPr>
    </w:p>
    <w:p w14:paraId="1A09F3A7" w14:textId="77777777" w:rsidR="00BB5D48" w:rsidRPr="00FF6857" w:rsidRDefault="00BB5D48" w:rsidP="00505E5B">
      <w:pPr>
        <w:ind w:left="540"/>
        <w:jc w:val="thaiDistribute"/>
        <w:rPr>
          <w:rFonts w:ascii="Arial" w:hAnsi="Arial" w:cs="Arial"/>
          <w:color w:val="000000"/>
          <w:sz w:val="20"/>
          <w:szCs w:val="20"/>
        </w:rPr>
      </w:pPr>
    </w:p>
    <w:p w14:paraId="125D48F5" w14:textId="691D10E1" w:rsidR="00603A7C" w:rsidRPr="00FF6857" w:rsidRDefault="00603A7C" w:rsidP="00603A7C">
      <w:pPr>
        <w:keepNext/>
        <w:keepLines/>
        <w:tabs>
          <w:tab w:val="left" w:pos="585"/>
        </w:tabs>
        <w:ind w:left="540"/>
        <w:jc w:val="both"/>
        <w:outlineLvl w:val="2"/>
        <w:rPr>
          <w:rFonts w:ascii="Arial" w:eastAsia="Arial" w:hAnsi="Arial" w:cs="Arial"/>
          <w:bCs/>
          <w:color w:val="000000"/>
          <w:spacing w:val="4"/>
          <w:sz w:val="20"/>
          <w:szCs w:val="20"/>
        </w:rPr>
        <w:sectPr w:rsidR="00603A7C" w:rsidRPr="00FF6857" w:rsidSect="00435533">
          <w:pgSz w:w="11906" w:h="16838" w:code="9"/>
          <w:pgMar w:top="1440" w:right="720" w:bottom="720" w:left="1728" w:header="706" w:footer="706" w:gutter="0"/>
          <w:cols w:space="720"/>
        </w:sectPr>
      </w:pPr>
    </w:p>
    <w:p w14:paraId="1FC48C90" w14:textId="0A2D967E" w:rsidR="00FF408A" w:rsidRPr="00936CBE" w:rsidRDefault="00FF408A" w:rsidP="005611FE">
      <w:pPr>
        <w:pStyle w:val="BodyTextIndent2"/>
        <w:spacing w:line="240" w:lineRule="auto"/>
        <w:ind w:left="0"/>
        <w:jc w:val="left"/>
        <w:rPr>
          <w:rFonts w:ascii="Arial" w:hAnsi="Arial" w:cs="Arial"/>
          <w:spacing w:val="-2"/>
        </w:rPr>
      </w:pPr>
    </w:p>
    <w:p w14:paraId="6B71E326" w14:textId="5B1D8C8E" w:rsidR="00084462"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7</w:t>
      </w:r>
      <w:r w:rsidR="00084462" w:rsidRPr="00936CBE">
        <w:rPr>
          <w:rFonts w:ascii="Arial" w:hAnsi="Arial" w:cs="Arial"/>
          <w:b/>
          <w:bCs/>
          <w:color w:val="000000"/>
          <w:kern w:val="26"/>
          <w:position w:val="-24"/>
          <w:sz w:val="20"/>
          <w:szCs w:val="20"/>
          <w:cs/>
        </w:rPr>
        <w:tab/>
      </w:r>
      <w:r w:rsidR="00084462" w:rsidRPr="00936CBE">
        <w:rPr>
          <w:rFonts w:ascii="Arial" w:hAnsi="Arial" w:cs="Arial"/>
          <w:b/>
          <w:bCs/>
          <w:color w:val="000000"/>
          <w:kern w:val="26"/>
          <w:position w:val="-24"/>
          <w:sz w:val="20"/>
          <w:szCs w:val="20"/>
        </w:rPr>
        <w:t>Fair value</w:t>
      </w:r>
    </w:p>
    <w:p w14:paraId="11F315F3" w14:textId="359DCB44" w:rsidR="00FF408A" w:rsidRPr="00936CBE" w:rsidRDefault="00FF408A" w:rsidP="005611FE">
      <w:pPr>
        <w:pStyle w:val="BodyTextIndent2"/>
        <w:spacing w:line="240" w:lineRule="auto"/>
        <w:ind w:left="0"/>
        <w:jc w:val="left"/>
        <w:rPr>
          <w:rFonts w:ascii="Arial" w:hAnsi="Arial" w:cs="Arial"/>
          <w:spacing w:val="-2"/>
        </w:rPr>
      </w:pPr>
    </w:p>
    <w:p w14:paraId="2FFCEBF7" w14:textId="44389F3A" w:rsidR="00FF408A" w:rsidRPr="00936CBE" w:rsidRDefault="00FF408A" w:rsidP="005611FE">
      <w:pPr>
        <w:jc w:val="both"/>
        <w:rPr>
          <w:rFonts w:ascii="Arial" w:eastAsia="Arial Unicode MS" w:hAnsi="Arial" w:cs="Arial"/>
          <w:color w:val="000000"/>
          <w:sz w:val="20"/>
          <w:szCs w:val="20"/>
        </w:rPr>
      </w:pPr>
      <w:r w:rsidRPr="00936CBE">
        <w:rPr>
          <w:rFonts w:ascii="Arial" w:eastAsia="Arial Unicode MS" w:hAnsi="Arial" w:cs="Arial"/>
          <w:color w:val="000000"/>
          <w:sz w:val="20"/>
          <w:szCs w:val="20"/>
        </w:rPr>
        <w:t>The following table</w:t>
      </w:r>
      <w:r w:rsidR="004647F5" w:rsidRPr="00936CBE">
        <w:rPr>
          <w:rFonts w:ascii="Arial" w:eastAsia="Arial Unicode MS" w:hAnsi="Arial" w:cs="Arial"/>
          <w:color w:val="000000"/>
          <w:sz w:val="20"/>
          <w:szCs w:val="20"/>
        </w:rPr>
        <w:t>s</w:t>
      </w:r>
      <w:r w:rsidRPr="00936CBE">
        <w:rPr>
          <w:rFonts w:ascii="Arial" w:eastAsia="Arial Unicode MS" w:hAnsi="Arial" w:cs="Arial"/>
          <w:color w:val="000000"/>
          <w:sz w:val="20"/>
          <w:szCs w:val="20"/>
        </w:rPr>
        <w:t xml:space="preserve"> present financial assets and liabilities that are measured at fair value </w:t>
      </w:r>
      <w:r w:rsidR="008C14EE" w:rsidRPr="00936CBE">
        <w:rPr>
          <w:rFonts w:ascii="Arial" w:eastAsia="Arial Unicode MS" w:hAnsi="Arial" w:cs="Arial"/>
          <w:color w:val="000000"/>
          <w:sz w:val="20"/>
          <w:szCs w:val="20"/>
        </w:rPr>
        <w:t xml:space="preserve">and book value </w:t>
      </w:r>
      <w:r w:rsidRPr="00936CBE">
        <w:rPr>
          <w:rFonts w:ascii="Arial" w:eastAsia="Arial Unicode MS" w:hAnsi="Arial" w:cs="Arial"/>
          <w:color w:val="000000"/>
          <w:sz w:val="20"/>
          <w:szCs w:val="20"/>
        </w:rPr>
        <w:t>in each level including fair value</w:t>
      </w:r>
      <w:r w:rsidRPr="00936CBE">
        <w:rPr>
          <w:rFonts w:ascii="Arial" w:eastAsia="Arial Unicode MS" w:hAnsi="Arial" w:cs="Arial"/>
          <w:color w:val="000000"/>
          <w:sz w:val="20"/>
          <w:szCs w:val="20"/>
          <w:cs/>
        </w:rPr>
        <w:t xml:space="preserve"> </w:t>
      </w:r>
      <w:r w:rsidRPr="00936CBE">
        <w:rPr>
          <w:rFonts w:ascii="Arial" w:eastAsia="Arial Unicode MS" w:hAnsi="Arial" w:cs="Arial"/>
          <w:color w:val="000000"/>
          <w:sz w:val="20"/>
          <w:szCs w:val="20"/>
        </w:rPr>
        <w:t>of financial assets and liabilities. The table</w:t>
      </w:r>
      <w:r w:rsidR="008C14EE" w:rsidRPr="00936CBE">
        <w:rPr>
          <w:rFonts w:ascii="Arial" w:eastAsia="Arial Unicode MS" w:hAnsi="Arial" w:cs="Arial"/>
          <w:color w:val="000000"/>
          <w:sz w:val="20"/>
          <w:szCs w:val="20"/>
        </w:rPr>
        <w:t>s</w:t>
      </w:r>
      <w:r w:rsidRPr="00936CBE">
        <w:rPr>
          <w:rFonts w:ascii="Arial" w:eastAsia="Arial Unicode MS" w:hAnsi="Arial" w:cs="Arial"/>
          <w:color w:val="000000"/>
          <w:sz w:val="20"/>
          <w:szCs w:val="20"/>
        </w:rPr>
        <w:t xml:space="preserve"> exclude financial assets and liabilities measured at amortised cost where their carrying value approximated fair value. </w:t>
      </w:r>
    </w:p>
    <w:p w14:paraId="4CF00559" w14:textId="77777777" w:rsidR="003C52D3" w:rsidRPr="00936CBE" w:rsidRDefault="003C52D3" w:rsidP="005611FE">
      <w:pPr>
        <w:jc w:val="both"/>
        <w:rPr>
          <w:rFonts w:ascii="Arial" w:eastAsia="Arial Unicode MS" w:hAnsi="Arial" w:cs="Arial"/>
          <w:color w:val="000000"/>
          <w:sz w:val="20"/>
          <w:szCs w:val="20"/>
        </w:rPr>
      </w:pPr>
    </w:p>
    <w:tbl>
      <w:tblPr>
        <w:tblW w:w="14544" w:type="dxa"/>
        <w:tblInd w:w="108" w:type="dxa"/>
        <w:tblLayout w:type="fixed"/>
        <w:tblLook w:val="04A0" w:firstRow="1" w:lastRow="0" w:firstColumn="1" w:lastColumn="0" w:noHBand="0" w:noVBand="1"/>
      </w:tblPr>
      <w:tblGrid>
        <w:gridCol w:w="4464"/>
        <w:gridCol w:w="1440"/>
        <w:gridCol w:w="1728"/>
        <w:gridCol w:w="1728"/>
        <w:gridCol w:w="1728"/>
        <w:gridCol w:w="1728"/>
        <w:gridCol w:w="1728"/>
      </w:tblGrid>
      <w:tr w:rsidR="003C52D3" w:rsidRPr="00936CBE" w14:paraId="3D557061" w14:textId="77777777" w:rsidTr="007B085C">
        <w:trPr>
          <w:trHeight w:val="20"/>
        </w:trPr>
        <w:tc>
          <w:tcPr>
            <w:tcW w:w="4464" w:type="dxa"/>
            <w:vAlign w:val="bottom"/>
          </w:tcPr>
          <w:p w14:paraId="24CF1078" w14:textId="77777777" w:rsidR="003C52D3" w:rsidRPr="00936CBE" w:rsidRDefault="003C52D3" w:rsidP="00110474">
            <w:pPr>
              <w:ind w:left="-101"/>
              <w:rPr>
                <w:rFonts w:ascii="Arial" w:eastAsia="Arial Unicode MS" w:hAnsi="Arial" w:cs="Arial"/>
                <w:color w:val="000000"/>
                <w:sz w:val="20"/>
                <w:szCs w:val="20"/>
              </w:rPr>
            </w:pPr>
          </w:p>
        </w:tc>
        <w:tc>
          <w:tcPr>
            <w:tcW w:w="10080" w:type="dxa"/>
            <w:gridSpan w:val="6"/>
            <w:tcBorders>
              <w:bottom w:val="single" w:sz="4" w:space="0" w:color="auto"/>
            </w:tcBorders>
            <w:vAlign w:val="bottom"/>
          </w:tcPr>
          <w:p w14:paraId="36B79ED7" w14:textId="77777777" w:rsidR="003C52D3" w:rsidRPr="00936CBE" w:rsidRDefault="003C52D3" w:rsidP="00110474">
            <w:pPr>
              <w:ind w:right="-68"/>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Consolidated financial statements</w:t>
            </w:r>
          </w:p>
        </w:tc>
      </w:tr>
      <w:tr w:rsidR="003C52D3" w:rsidRPr="00936CBE" w14:paraId="393FE9D3" w14:textId="77777777" w:rsidTr="007B085C">
        <w:trPr>
          <w:trHeight w:val="20"/>
        </w:trPr>
        <w:tc>
          <w:tcPr>
            <w:tcW w:w="4464" w:type="dxa"/>
            <w:vAlign w:val="bottom"/>
          </w:tcPr>
          <w:p w14:paraId="11C4FDA7" w14:textId="77777777" w:rsidR="003C52D3" w:rsidRPr="00936CBE" w:rsidRDefault="003C52D3" w:rsidP="00110474">
            <w:pPr>
              <w:ind w:left="-101"/>
              <w:rPr>
                <w:rFonts w:ascii="Arial" w:eastAsia="Arial Unicode MS" w:hAnsi="Arial" w:cs="Arial"/>
                <w:color w:val="000000"/>
                <w:sz w:val="20"/>
                <w:szCs w:val="20"/>
              </w:rPr>
            </w:pPr>
          </w:p>
        </w:tc>
        <w:tc>
          <w:tcPr>
            <w:tcW w:w="1440" w:type="dxa"/>
            <w:vMerge w:val="restart"/>
            <w:tcBorders>
              <w:top w:val="single" w:sz="4" w:space="0" w:color="auto"/>
              <w:bottom w:val="single" w:sz="4" w:space="0" w:color="auto"/>
            </w:tcBorders>
            <w:vAlign w:val="bottom"/>
          </w:tcPr>
          <w:p w14:paraId="4D439CED" w14:textId="77777777" w:rsidR="003C52D3" w:rsidRPr="00936CBE" w:rsidRDefault="003C52D3" w:rsidP="00110474">
            <w:pPr>
              <w:jc w:val="center"/>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Fair value level</w:t>
            </w:r>
          </w:p>
        </w:tc>
        <w:tc>
          <w:tcPr>
            <w:tcW w:w="1728" w:type="dxa"/>
            <w:tcBorders>
              <w:top w:val="single" w:sz="4" w:space="0" w:color="auto"/>
            </w:tcBorders>
            <w:vAlign w:val="bottom"/>
          </w:tcPr>
          <w:p w14:paraId="35E7FED9"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FVPL</w:t>
            </w:r>
          </w:p>
        </w:tc>
        <w:tc>
          <w:tcPr>
            <w:tcW w:w="1728" w:type="dxa"/>
            <w:tcBorders>
              <w:top w:val="single" w:sz="4" w:space="0" w:color="auto"/>
            </w:tcBorders>
            <w:vAlign w:val="bottom"/>
          </w:tcPr>
          <w:p w14:paraId="2028A100"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FVOCI</w:t>
            </w:r>
          </w:p>
        </w:tc>
        <w:tc>
          <w:tcPr>
            <w:tcW w:w="1728" w:type="dxa"/>
            <w:tcBorders>
              <w:top w:val="single" w:sz="4" w:space="0" w:color="auto"/>
            </w:tcBorders>
            <w:vAlign w:val="bottom"/>
          </w:tcPr>
          <w:p w14:paraId="51B5527E" w14:textId="77777777" w:rsidR="003C52D3" w:rsidRPr="00936CBE" w:rsidRDefault="003C52D3" w:rsidP="00110474">
            <w:pPr>
              <w:ind w:right="-75"/>
              <w:jc w:val="right"/>
              <w:rPr>
                <w:rFonts w:ascii="Arial" w:eastAsia="Arial Unicode MS" w:hAnsi="Arial" w:cs="Arial"/>
                <w:b/>
                <w:bCs/>
                <w:color w:val="000000"/>
                <w:sz w:val="20"/>
                <w:szCs w:val="20"/>
                <w:cs/>
              </w:rPr>
            </w:pPr>
            <w:r w:rsidRPr="00936CBE">
              <w:rPr>
                <w:rFonts w:ascii="Arial" w:eastAsia="Arial Unicode MS" w:hAnsi="Arial" w:cs="Arial"/>
                <w:b/>
                <w:bCs/>
                <w:color w:val="000000"/>
                <w:sz w:val="20"/>
                <w:szCs w:val="20"/>
              </w:rPr>
              <w:t>Amortised cost</w:t>
            </w:r>
          </w:p>
        </w:tc>
        <w:tc>
          <w:tcPr>
            <w:tcW w:w="1728" w:type="dxa"/>
            <w:tcBorders>
              <w:top w:val="single" w:sz="4" w:space="0" w:color="auto"/>
            </w:tcBorders>
            <w:vAlign w:val="bottom"/>
          </w:tcPr>
          <w:p w14:paraId="342A8F47"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w:t>
            </w:r>
          </w:p>
          <w:p w14:paraId="5FC77906"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carrying amount</w:t>
            </w:r>
          </w:p>
        </w:tc>
        <w:tc>
          <w:tcPr>
            <w:tcW w:w="1728" w:type="dxa"/>
            <w:tcBorders>
              <w:top w:val="single" w:sz="4" w:space="0" w:color="auto"/>
            </w:tcBorders>
            <w:vAlign w:val="bottom"/>
          </w:tcPr>
          <w:p w14:paraId="027ABA0B"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Fair value</w:t>
            </w:r>
          </w:p>
        </w:tc>
      </w:tr>
      <w:tr w:rsidR="003C52D3" w:rsidRPr="00936CBE" w14:paraId="63E3A363" w14:textId="77777777" w:rsidTr="007B085C">
        <w:trPr>
          <w:trHeight w:val="20"/>
        </w:trPr>
        <w:tc>
          <w:tcPr>
            <w:tcW w:w="4464" w:type="dxa"/>
            <w:vAlign w:val="bottom"/>
          </w:tcPr>
          <w:p w14:paraId="63FA1579" w14:textId="77777777" w:rsidR="003C52D3" w:rsidRPr="00936CBE" w:rsidRDefault="003C52D3" w:rsidP="00110474">
            <w:pPr>
              <w:ind w:left="-101"/>
              <w:rPr>
                <w:rFonts w:ascii="Arial" w:eastAsia="Arial Unicode MS" w:hAnsi="Arial" w:cs="Arial"/>
                <w:color w:val="000000"/>
                <w:sz w:val="20"/>
                <w:szCs w:val="20"/>
              </w:rPr>
            </w:pPr>
          </w:p>
        </w:tc>
        <w:tc>
          <w:tcPr>
            <w:tcW w:w="1440" w:type="dxa"/>
            <w:vMerge/>
            <w:vAlign w:val="bottom"/>
          </w:tcPr>
          <w:p w14:paraId="0C16C14A" w14:textId="77777777" w:rsidR="003C52D3" w:rsidRPr="00936CBE" w:rsidRDefault="003C52D3" w:rsidP="00110474">
            <w:pPr>
              <w:jc w:val="right"/>
              <w:rPr>
                <w:rFonts w:ascii="Arial" w:eastAsia="Arial Unicode MS" w:hAnsi="Arial" w:cs="Arial"/>
                <w:b/>
                <w:bCs/>
                <w:color w:val="000000"/>
                <w:sz w:val="20"/>
                <w:szCs w:val="20"/>
              </w:rPr>
            </w:pPr>
          </w:p>
        </w:tc>
        <w:tc>
          <w:tcPr>
            <w:tcW w:w="1728" w:type="dxa"/>
            <w:tcBorders>
              <w:bottom w:val="single" w:sz="4" w:space="0" w:color="auto"/>
            </w:tcBorders>
            <w:vAlign w:val="bottom"/>
          </w:tcPr>
          <w:p w14:paraId="6001F0CC"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457FB5CC"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4F6E3E55"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535A19F2"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42A2354D"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r>
      <w:tr w:rsidR="003C52D3" w:rsidRPr="00936CBE" w14:paraId="00B59CD3" w14:textId="77777777" w:rsidTr="007B085C">
        <w:trPr>
          <w:trHeight w:val="20"/>
        </w:trPr>
        <w:tc>
          <w:tcPr>
            <w:tcW w:w="4464" w:type="dxa"/>
            <w:vAlign w:val="bottom"/>
          </w:tcPr>
          <w:p w14:paraId="2EFFF3B1" w14:textId="2542E25B" w:rsidR="003C52D3" w:rsidRPr="00936CBE" w:rsidRDefault="003C52D3" w:rsidP="00110474">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 xml:space="preserve">As at </w:t>
            </w:r>
            <w:r w:rsidR="00A7284A" w:rsidRPr="00A7284A">
              <w:rPr>
                <w:rFonts w:ascii="Arial" w:eastAsia="Arial Unicode MS" w:hAnsi="Arial" w:cs="Arial"/>
                <w:b/>
                <w:bCs/>
                <w:color w:val="000000"/>
                <w:sz w:val="20"/>
                <w:szCs w:val="20"/>
                <w:lang w:val="en-GB"/>
              </w:rPr>
              <w:t>31</w:t>
            </w:r>
            <w:r w:rsidRPr="00936CBE">
              <w:rPr>
                <w:rFonts w:ascii="Arial" w:eastAsia="Arial Unicode MS" w:hAnsi="Arial" w:cs="Arial"/>
                <w:b/>
                <w:bCs/>
                <w:color w:val="000000"/>
                <w:sz w:val="20"/>
                <w:szCs w:val="20"/>
              </w:rPr>
              <w:t xml:space="preserve"> December </w:t>
            </w:r>
            <w:r w:rsidR="00A7284A" w:rsidRPr="00A7284A">
              <w:rPr>
                <w:rFonts w:ascii="Arial" w:eastAsia="Arial Unicode MS" w:hAnsi="Arial" w:cs="Arial"/>
                <w:b/>
                <w:bCs/>
                <w:color w:val="000000"/>
                <w:sz w:val="20"/>
                <w:szCs w:val="20"/>
                <w:lang w:val="en-GB"/>
              </w:rPr>
              <w:t>2025</w:t>
            </w:r>
          </w:p>
        </w:tc>
        <w:tc>
          <w:tcPr>
            <w:tcW w:w="1440" w:type="dxa"/>
            <w:tcBorders>
              <w:top w:val="single" w:sz="4" w:space="0" w:color="auto"/>
            </w:tcBorders>
            <w:vAlign w:val="bottom"/>
          </w:tcPr>
          <w:p w14:paraId="2C34A844" w14:textId="77777777" w:rsidR="003C52D3" w:rsidRPr="00936CBE" w:rsidRDefault="003C52D3" w:rsidP="00110474">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7B27FFCF"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488D9080"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79ED5257"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207CDDA0"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714F0D14" w14:textId="77777777" w:rsidR="003C52D3" w:rsidRPr="00936CBE" w:rsidRDefault="003C52D3" w:rsidP="00110474">
            <w:pPr>
              <w:ind w:right="-75"/>
              <w:jc w:val="right"/>
              <w:rPr>
                <w:rFonts w:ascii="Arial" w:eastAsia="Arial Unicode MS" w:hAnsi="Arial" w:cs="Arial"/>
                <w:color w:val="000000"/>
                <w:sz w:val="20"/>
                <w:szCs w:val="20"/>
              </w:rPr>
            </w:pPr>
          </w:p>
        </w:tc>
      </w:tr>
      <w:tr w:rsidR="003C52D3" w:rsidRPr="00936CBE" w14:paraId="1B0A02F9" w14:textId="77777777" w:rsidTr="007B085C">
        <w:trPr>
          <w:trHeight w:val="20"/>
        </w:trPr>
        <w:tc>
          <w:tcPr>
            <w:tcW w:w="4464" w:type="dxa"/>
            <w:vAlign w:val="bottom"/>
          </w:tcPr>
          <w:p w14:paraId="524DF523" w14:textId="77777777" w:rsidR="003C52D3" w:rsidRPr="00936CBE" w:rsidRDefault="003C52D3" w:rsidP="00110474">
            <w:pPr>
              <w:ind w:left="-101"/>
              <w:rPr>
                <w:rFonts w:ascii="Arial" w:eastAsia="Arial Unicode MS" w:hAnsi="Arial" w:cs="Arial"/>
                <w:b/>
                <w:bCs/>
                <w:color w:val="000000"/>
                <w:sz w:val="20"/>
                <w:szCs w:val="20"/>
              </w:rPr>
            </w:pPr>
          </w:p>
        </w:tc>
        <w:tc>
          <w:tcPr>
            <w:tcW w:w="1440" w:type="dxa"/>
            <w:vAlign w:val="bottom"/>
          </w:tcPr>
          <w:p w14:paraId="13C2192F" w14:textId="77777777" w:rsidR="003C52D3" w:rsidRPr="00936CBE" w:rsidRDefault="003C52D3" w:rsidP="00110474">
            <w:pPr>
              <w:jc w:val="center"/>
              <w:rPr>
                <w:rFonts w:ascii="Arial" w:eastAsia="Arial Unicode MS" w:hAnsi="Arial" w:cs="Arial"/>
                <w:color w:val="000000"/>
                <w:sz w:val="20"/>
                <w:szCs w:val="20"/>
              </w:rPr>
            </w:pPr>
          </w:p>
        </w:tc>
        <w:tc>
          <w:tcPr>
            <w:tcW w:w="1728" w:type="dxa"/>
            <w:vAlign w:val="bottom"/>
          </w:tcPr>
          <w:p w14:paraId="184CDA5F"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57622E20"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6C9063A1"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7A4B07CD"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2B774E77" w14:textId="77777777" w:rsidR="003C52D3" w:rsidRPr="00936CBE" w:rsidRDefault="003C52D3" w:rsidP="00293574">
            <w:pPr>
              <w:ind w:right="-72"/>
              <w:jc w:val="right"/>
              <w:rPr>
                <w:rFonts w:ascii="Arial" w:eastAsia="Arial Unicode MS" w:hAnsi="Arial" w:cs="Arial"/>
                <w:color w:val="000000"/>
                <w:sz w:val="20"/>
                <w:szCs w:val="20"/>
              </w:rPr>
            </w:pPr>
          </w:p>
        </w:tc>
      </w:tr>
      <w:tr w:rsidR="003C52D3" w:rsidRPr="00936CBE" w14:paraId="2AB80268" w14:textId="77777777" w:rsidTr="007B085C">
        <w:trPr>
          <w:trHeight w:val="20"/>
        </w:trPr>
        <w:tc>
          <w:tcPr>
            <w:tcW w:w="4464" w:type="dxa"/>
            <w:vAlign w:val="bottom"/>
          </w:tcPr>
          <w:p w14:paraId="6A20D8D4" w14:textId="77777777" w:rsidR="003C52D3" w:rsidRPr="00936CBE" w:rsidRDefault="003C52D3" w:rsidP="00110474">
            <w:pPr>
              <w:ind w:left="-101"/>
              <w:rPr>
                <w:rFonts w:ascii="Arial" w:eastAsia="Arial Unicode MS" w:hAnsi="Arial" w:cs="Arial"/>
                <w:color w:val="000000"/>
                <w:sz w:val="20"/>
                <w:szCs w:val="20"/>
              </w:rPr>
            </w:pPr>
            <w:r w:rsidRPr="00936CBE">
              <w:rPr>
                <w:rFonts w:ascii="Arial" w:eastAsia="Arial Unicode MS" w:hAnsi="Arial" w:cs="Arial"/>
                <w:b/>
                <w:bCs/>
                <w:color w:val="000000"/>
                <w:sz w:val="20"/>
                <w:szCs w:val="20"/>
              </w:rPr>
              <w:t>Assets</w:t>
            </w:r>
          </w:p>
        </w:tc>
        <w:tc>
          <w:tcPr>
            <w:tcW w:w="1440" w:type="dxa"/>
            <w:vAlign w:val="bottom"/>
          </w:tcPr>
          <w:p w14:paraId="092B3D12" w14:textId="77777777" w:rsidR="003C52D3" w:rsidRPr="00936CBE" w:rsidRDefault="003C52D3" w:rsidP="00110474">
            <w:pPr>
              <w:jc w:val="center"/>
              <w:rPr>
                <w:rFonts w:ascii="Arial" w:eastAsia="Arial Unicode MS" w:hAnsi="Arial" w:cs="Arial"/>
                <w:color w:val="000000"/>
                <w:sz w:val="20"/>
                <w:szCs w:val="20"/>
              </w:rPr>
            </w:pPr>
          </w:p>
        </w:tc>
        <w:tc>
          <w:tcPr>
            <w:tcW w:w="1728" w:type="dxa"/>
            <w:vAlign w:val="bottom"/>
          </w:tcPr>
          <w:p w14:paraId="5AD29F46"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5D35220F"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5A688D49"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780122AD"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5E9C3C09" w14:textId="77777777" w:rsidR="003C52D3" w:rsidRPr="00936CBE" w:rsidRDefault="003C52D3" w:rsidP="00293574">
            <w:pPr>
              <w:ind w:right="-72"/>
              <w:jc w:val="right"/>
              <w:rPr>
                <w:rFonts w:ascii="Arial" w:eastAsia="Arial Unicode MS" w:hAnsi="Arial" w:cs="Arial"/>
                <w:color w:val="000000"/>
                <w:sz w:val="20"/>
                <w:szCs w:val="20"/>
              </w:rPr>
            </w:pPr>
          </w:p>
        </w:tc>
      </w:tr>
      <w:tr w:rsidR="003C52D3" w:rsidRPr="00936CBE" w14:paraId="181B970C" w14:textId="77777777" w:rsidTr="007B085C">
        <w:trPr>
          <w:trHeight w:val="20"/>
        </w:trPr>
        <w:tc>
          <w:tcPr>
            <w:tcW w:w="4464" w:type="dxa"/>
            <w:vAlign w:val="bottom"/>
          </w:tcPr>
          <w:p w14:paraId="70412127" w14:textId="77777777" w:rsidR="003C52D3" w:rsidRPr="00936CBE" w:rsidRDefault="003C52D3" w:rsidP="00110474">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Financial assets</w:t>
            </w:r>
          </w:p>
        </w:tc>
        <w:tc>
          <w:tcPr>
            <w:tcW w:w="1440" w:type="dxa"/>
            <w:vAlign w:val="bottom"/>
          </w:tcPr>
          <w:p w14:paraId="0DA1B90D" w14:textId="77777777" w:rsidR="003C52D3" w:rsidRPr="00936CBE" w:rsidRDefault="003C52D3" w:rsidP="00110474">
            <w:pPr>
              <w:jc w:val="center"/>
              <w:rPr>
                <w:rFonts w:ascii="Arial" w:eastAsia="Arial Unicode MS" w:hAnsi="Arial" w:cs="Arial"/>
                <w:color w:val="000000"/>
                <w:sz w:val="20"/>
                <w:szCs w:val="20"/>
              </w:rPr>
            </w:pPr>
          </w:p>
        </w:tc>
        <w:tc>
          <w:tcPr>
            <w:tcW w:w="1728" w:type="dxa"/>
            <w:vAlign w:val="bottom"/>
          </w:tcPr>
          <w:p w14:paraId="1044E026"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3D57BCAA"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69ED9BB3"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5B7B08FA"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1A144EB1" w14:textId="77777777" w:rsidR="003C52D3" w:rsidRPr="00936CBE" w:rsidRDefault="003C52D3" w:rsidP="00293574">
            <w:pPr>
              <w:ind w:right="-72"/>
              <w:jc w:val="right"/>
              <w:rPr>
                <w:rFonts w:ascii="Arial" w:eastAsia="Arial Unicode MS" w:hAnsi="Arial" w:cs="Arial"/>
                <w:color w:val="000000"/>
                <w:sz w:val="20"/>
                <w:szCs w:val="20"/>
              </w:rPr>
            </w:pPr>
          </w:p>
        </w:tc>
      </w:tr>
      <w:tr w:rsidR="00125C50" w:rsidRPr="00936CBE" w14:paraId="2EC09AF2" w14:textId="77777777" w:rsidTr="007B085C">
        <w:trPr>
          <w:trHeight w:val="221"/>
        </w:trPr>
        <w:tc>
          <w:tcPr>
            <w:tcW w:w="4464" w:type="dxa"/>
            <w:vAlign w:val="bottom"/>
          </w:tcPr>
          <w:p w14:paraId="757E6A6B" w14:textId="77777777" w:rsidR="00125C50" w:rsidRPr="00936CBE" w:rsidRDefault="00125C50" w:rsidP="00125C50">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Listed equity securities</w:t>
            </w:r>
          </w:p>
        </w:tc>
        <w:tc>
          <w:tcPr>
            <w:tcW w:w="1440" w:type="dxa"/>
            <w:vAlign w:val="bottom"/>
          </w:tcPr>
          <w:p w14:paraId="0DC57A85" w14:textId="385878D9" w:rsidR="00125C50" w:rsidRPr="00936CBE" w:rsidRDefault="00A7284A" w:rsidP="00125C50">
            <w:pPr>
              <w:jc w:val="center"/>
              <w:rPr>
                <w:rFonts w:ascii="Arial" w:eastAsia="Arial Unicode MS" w:hAnsi="Arial" w:cs="Arial"/>
                <w:color w:val="000000"/>
                <w:sz w:val="20"/>
                <w:szCs w:val="20"/>
              </w:rPr>
            </w:pPr>
            <w:r w:rsidRPr="00A7284A">
              <w:rPr>
                <w:rFonts w:ascii="Arial" w:eastAsia="Arial Unicode MS" w:hAnsi="Arial" w:cs="Arial"/>
                <w:sz w:val="20"/>
                <w:szCs w:val="20"/>
                <w:lang w:val="en-GB"/>
              </w:rPr>
              <w:t>1</w:t>
            </w:r>
          </w:p>
        </w:tc>
        <w:tc>
          <w:tcPr>
            <w:tcW w:w="1728" w:type="dxa"/>
            <w:vAlign w:val="bottom"/>
          </w:tcPr>
          <w:p w14:paraId="6BF9E64D" w14:textId="5746822B" w:rsidR="00125C50" w:rsidRPr="00936CBE" w:rsidRDefault="00125C50"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6D051BB2" w14:textId="580338BB" w:rsidR="00125C50"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572</w:t>
            </w:r>
          </w:p>
        </w:tc>
        <w:tc>
          <w:tcPr>
            <w:tcW w:w="1728" w:type="dxa"/>
            <w:vAlign w:val="bottom"/>
          </w:tcPr>
          <w:p w14:paraId="78046217" w14:textId="6098D18A" w:rsidR="00125C50" w:rsidRPr="00936CBE" w:rsidRDefault="00125C50"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5B33F1E2" w14:textId="4F805BA2" w:rsidR="00125C50"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572</w:t>
            </w:r>
          </w:p>
        </w:tc>
        <w:tc>
          <w:tcPr>
            <w:tcW w:w="1728" w:type="dxa"/>
            <w:vAlign w:val="bottom"/>
          </w:tcPr>
          <w:p w14:paraId="72D349BC" w14:textId="0DED2FE4" w:rsidR="00125C50"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572</w:t>
            </w:r>
          </w:p>
        </w:tc>
      </w:tr>
      <w:tr w:rsidR="00125C50" w:rsidRPr="00936CBE" w14:paraId="7FA9F883" w14:textId="77777777" w:rsidTr="007B085C">
        <w:trPr>
          <w:trHeight w:val="20"/>
        </w:trPr>
        <w:tc>
          <w:tcPr>
            <w:tcW w:w="4464" w:type="dxa"/>
            <w:vAlign w:val="bottom"/>
          </w:tcPr>
          <w:p w14:paraId="2E051440" w14:textId="77777777" w:rsidR="00125C50" w:rsidRPr="00936CBE" w:rsidRDefault="00125C50" w:rsidP="00125C50">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Unlisted equity securities</w:t>
            </w:r>
          </w:p>
        </w:tc>
        <w:tc>
          <w:tcPr>
            <w:tcW w:w="1440" w:type="dxa"/>
            <w:vAlign w:val="bottom"/>
          </w:tcPr>
          <w:p w14:paraId="13E6A907" w14:textId="583C6094" w:rsidR="00125C50" w:rsidRPr="00936CBE" w:rsidRDefault="00A7284A" w:rsidP="00125C50">
            <w:pPr>
              <w:jc w:val="center"/>
              <w:rPr>
                <w:rFonts w:ascii="Arial" w:eastAsia="Arial Unicode MS" w:hAnsi="Arial" w:cs="Arial"/>
                <w:color w:val="000000"/>
                <w:sz w:val="20"/>
                <w:szCs w:val="20"/>
              </w:rPr>
            </w:pPr>
            <w:r w:rsidRPr="00A7284A">
              <w:rPr>
                <w:rFonts w:ascii="Arial" w:eastAsia="Arial Unicode MS" w:hAnsi="Arial" w:cs="Arial"/>
                <w:sz w:val="20"/>
                <w:szCs w:val="20"/>
                <w:lang w:val="en-GB"/>
              </w:rPr>
              <w:t>3</w:t>
            </w:r>
          </w:p>
        </w:tc>
        <w:tc>
          <w:tcPr>
            <w:tcW w:w="1728" w:type="dxa"/>
            <w:vAlign w:val="bottom"/>
          </w:tcPr>
          <w:p w14:paraId="12EF39DA" w14:textId="2539F0C5" w:rsidR="00125C50" w:rsidRPr="00936CBE" w:rsidRDefault="00125C50"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7E8B1E88" w14:textId="276041B3" w:rsidR="00125C50"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125C50"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938</w:t>
            </w:r>
          </w:p>
        </w:tc>
        <w:tc>
          <w:tcPr>
            <w:tcW w:w="1728" w:type="dxa"/>
            <w:vAlign w:val="bottom"/>
          </w:tcPr>
          <w:p w14:paraId="3A1F4C68" w14:textId="537C43A2" w:rsidR="00125C50" w:rsidRPr="00936CBE" w:rsidRDefault="00125C50"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5DC2F524" w14:textId="5356D659" w:rsidR="00125C50"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125C50"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938</w:t>
            </w:r>
          </w:p>
        </w:tc>
        <w:tc>
          <w:tcPr>
            <w:tcW w:w="1728" w:type="dxa"/>
            <w:vAlign w:val="bottom"/>
          </w:tcPr>
          <w:p w14:paraId="1B434B3C" w14:textId="0E69A290" w:rsidR="00125C50"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125C50"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938</w:t>
            </w:r>
          </w:p>
        </w:tc>
      </w:tr>
      <w:tr w:rsidR="00125C50" w:rsidRPr="00936CBE" w14:paraId="73BB6C71" w14:textId="77777777" w:rsidTr="007B085C">
        <w:trPr>
          <w:trHeight w:val="20"/>
        </w:trPr>
        <w:tc>
          <w:tcPr>
            <w:tcW w:w="4464" w:type="dxa"/>
            <w:vAlign w:val="bottom"/>
          </w:tcPr>
          <w:p w14:paraId="77CBEF78" w14:textId="0B69884F" w:rsidR="00125C50" w:rsidRPr="00936CBE" w:rsidRDefault="00125C50" w:rsidP="00125C50">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Investment in mutual funds</w:t>
            </w:r>
          </w:p>
        </w:tc>
        <w:tc>
          <w:tcPr>
            <w:tcW w:w="1440" w:type="dxa"/>
            <w:vAlign w:val="bottom"/>
          </w:tcPr>
          <w:p w14:paraId="65AEC6DA" w14:textId="6134EA0E" w:rsidR="00125C50" w:rsidRPr="00936CBE" w:rsidRDefault="00A7284A" w:rsidP="00125C50">
            <w:pPr>
              <w:jc w:val="center"/>
              <w:rPr>
                <w:rFonts w:ascii="Arial" w:eastAsia="Arial Unicode MS" w:hAnsi="Arial" w:cs="Arial"/>
                <w:color w:val="000000"/>
                <w:sz w:val="20"/>
                <w:szCs w:val="20"/>
              </w:rPr>
            </w:pPr>
            <w:r w:rsidRPr="00A7284A">
              <w:rPr>
                <w:rFonts w:ascii="Arial" w:eastAsia="Arial Unicode MS" w:hAnsi="Arial" w:cs="Arial"/>
                <w:sz w:val="20"/>
                <w:szCs w:val="20"/>
                <w:lang w:val="en-GB"/>
              </w:rPr>
              <w:t>2</w:t>
            </w:r>
          </w:p>
        </w:tc>
        <w:tc>
          <w:tcPr>
            <w:tcW w:w="1728" w:type="dxa"/>
            <w:vAlign w:val="bottom"/>
          </w:tcPr>
          <w:p w14:paraId="7D0F8790" w14:textId="320A97FD" w:rsidR="00125C50"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14</w:t>
            </w:r>
          </w:p>
        </w:tc>
        <w:tc>
          <w:tcPr>
            <w:tcW w:w="1728" w:type="dxa"/>
            <w:vAlign w:val="bottom"/>
          </w:tcPr>
          <w:p w14:paraId="57D08E81" w14:textId="7D923E6F" w:rsidR="00125C50" w:rsidRPr="00936CBE" w:rsidRDefault="00125C50"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76F7D9FB" w14:textId="6E721365" w:rsidR="00125C50" w:rsidRPr="00936CBE" w:rsidRDefault="00125C50"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1D725A56" w14:textId="4A7D5BBE" w:rsidR="00125C50"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14</w:t>
            </w:r>
          </w:p>
        </w:tc>
        <w:tc>
          <w:tcPr>
            <w:tcW w:w="1728" w:type="dxa"/>
            <w:vAlign w:val="bottom"/>
          </w:tcPr>
          <w:p w14:paraId="47005B4D" w14:textId="069F67FD" w:rsidR="00125C50"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14</w:t>
            </w:r>
          </w:p>
        </w:tc>
      </w:tr>
      <w:tr w:rsidR="003C52D3" w:rsidRPr="00936CBE" w14:paraId="195CB9C0" w14:textId="77777777" w:rsidTr="007B085C">
        <w:trPr>
          <w:trHeight w:val="20"/>
        </w:trPr>
        <w:tc>
          <w:tcPr>
            <w:tcW w:w="4464" w:type="dxa"/>
            <w:vAlign w:val="bottom"/>
          </w:tcPr>
          <w:p w14:paraId="70B61326" w14:textId="77777777" w:rsidR="003C52D3" w:rsidRPr="00936CBE" w:rsidRDefault="003C52D3" w:rsidP="00110474">
            <w:pPr>
              <w:ind w:left="-101"/>
              <w:rPr>
                <w:rFonts w:ascii="Arial" w:eastAsia="Arial Unicode MS" w:hAnsi="Arial" w:cs="Arial"/>
                <w:color w:val="000000"/>
                <w:sz w:val="20"/>
                <w:szCs w:val="20"/>
              </w:rPr>
            </w:pPr>
          </w:p>
        </w:tc>
        <w:tc>
          <w:tcPr>
            <w:tcW w:w="1440" w:type="dxa"/>
            <w:vAlign w:val="bottom"/>
          </w:tcPr>
          <w:p w14:paraId="1409883A" w14:textId="77777777" w:rsidR="003C52D3" w:rsidRPr="00936CBE" w:rsidRDefault="003C52D3" w:rsidP="00110474">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4CBBD071"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5C3861CE"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7A0D051B"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6089E4E0"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251E602F" w14:textId="77777777" w:rsidR="003C52D3" w:rsidRPr="00936CBE" w:rsidRDefault="003C52D3" w:rsidP="00293574">
            <w:pPr>
              <w:ind w:right="-72"/>
              <w:jc w:val="right"/>
              <w:rPr>
                <w:rFonts w:ascii="Arial" w:eastAsia="Arial Unicode MS" w:hAnsi="Arial" w:cs="Arial"/>
                <w:color w:val="000000"/>
                <w:sz w:val="20"/>
                <w:szCs w:val="20"/>
              </w:rPr>
            </w:pPr>
          </w:p>
        </w:tc>
      </w:tr>
      <w:tr w:rsidR="00D11349" w:rsidRPr="00936CBE" w14:paraId="44D04BB6" w14:textId="77777777" w:rsidTr="007B085C">
        <w:trPr>
          <w:trHeight w:val="20"/>
        </w:trPr>
        <w:tc>
          <w:tcPr>
            <w:tcW w:w="4464" w:type="dxa"/>
            <w:vAlign w:val="bottom"/>
          </w:tcPr>
          <w:p w14:paraId="154EC9F4" w14:textId="77777777" w:rsidR="00D11349" w:rsidRPr="00936CBE" w:rsidRDefault="00D11349" w:rsidP="00D11349">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 assets</w:t>
            </w:r>
          </w:p>
        </w:tc>
        <w:tc>
          <w:tcPr>
            <w:tcW w:w="1440" w:type="dxa"/>
            <w:vAlign w:val="bottom"/>
          </w:tcPr>
          <w:p w14:paraId="0AA648E5" w14:textId="77777777" w:rsidR="00D11349" w:rsidRPr="00936CBE" w:rsidRDefault="00D11349" w:rsidP="00D11349">
            <w:pPr>
              <w:jc w:val="center"/>
              <w:rPr>
                <w:rFonts w:ascii="Arial" w:eastAsia="Arial Unicode MS" w:hAnsi="Arial" w:cs="Arial"/>
                <w:color w:val="000000"/>
                <w:sz w:val="20"/>
                <w:szCs w:val="20"/>
              </w:rPr>
            </w:pPr>
          </w:p>
        </w:tc>
        <w:tc>
          <w:tcPr>
            <w:tcW w:w="1728" w:type="dxa"/>
            <w:tcBorders>
              <w:bottom w:val="single" w:sz="4" w:space="0" w:color="auto"/>
            </w:tcBorders>
            <w:vAlign w:val="bottom"/>
          </w:tcPr>
          <w:p w14:paraId="284735F6" w14:textId="3D86528A" w:rsidR="00D11349"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14</w:t>
            </w:r>
          </w:p>
        </w:tc>
        <w:tc>
          <w:tcPr>
            <w:tcW w:w="1728" w:type="dxa"/>
            <w:tcBorders>
              <w:bottom w:val="single" w:sz="4" w:space="0" w:color="auto"/>
            </w:tcBorders>
            <w:vAlign w:val="bottom"/>
          </w:tcPr>
          <w:p w14:paraId="4EEDDDC2" w14:textId="2AD6E49E" w:rsidR="00D11349"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w:t>
            </w:r>
            <w:r w:rsidR="00D1134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510</w:t>
            </w:r>
          </w:p>
        </w:tc>
        <w:tc>
          <w:tcPr>
            <w:tcW w:w="1728" w:type="dxa"/>
            <w:tcBorders>
              <w:bottom w:val="single" w:sz="4" w:space="0" w:color="auto"/>
            </w:tcBorders>
            <w:vAlign w:val="bottom"/>
          </w:tcPr>
          <w:p w14:paraId="16612895" w14:textId="6B1DF304" w:rsidR="00D11349" w:rsidRPr="00936CBE" w:rsidRDefault="00D11349"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285E8C16" w14:textId="43DA59BA" w:rsidR="00D11349"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w:t>
            </w:r>
            <w:r w:rsidR="00D1134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524</w:t>
            </w:r>
          </w:p>
        </w:tc>
        <w:tc>
          <w:tcPr>
            <w:tcW w:w="1728" w:type="dxa"/>
            <w:tcBorders>
              <w:bottom w:val="single" w:sz="4" w:space="0" w:color="auto"/>
            </w:tcBorders>
            <w:vAlign w:val="bottom"/>
          </w:tcPr>
          <w:p w14:paraId="4E30E50F" w14:textId="651288DC" w:rsidR="00D11349"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w:t>
            </w:r>
            <w:r w:rsidR="00D1134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524</w:t>
            </w:r>
          </w:p>
        </w:tc>
      </w:tr>
      <w:tr w:rsidR="003C52D3" w:rsidRPr="00936CBE" w14:paraId="7A9D6502" w14:textId="77777777" w:rsidTr="007B085C">
        <w:trPr>
          <w:trHeight w:val="20"/>
        </w:trPr>
        <w:tc>
          <w:tcPr>
            <w:tcW w:w="4464" w:type="dxa"/>
            <w:vAlign w:val="bottom"/>
          </w:tcPr>
          <w:p w14:paraId="05F5681A" w14:textId="77777777" w:rsidR="003C52D3" w:rsidRPr="00936CBE" w:rsidRDefault="003C52D3" w:rsidP="00110474">
            <w:pPr>
              <w:ind w:left="-101"/>
              <w:rPr>
                <w:rFonts w:ascii="Arial" w:eastAsia="Arial Unicode MS" w:hAnsi="Arial" w:cs="Arial"/>
                <w:b/>
                <w:bCs/>
                <w:color w:val="000000"/>
                <w:sz w:val="20"/>
                <w:szCs w:val="20"/>
              </w:rPr>
            </w:pPr>
          </w:p>
        </w:tc>
        <w:tc>
          <w:tcPr>
            <w:tcW w:w="1440" w:type="dxa"/>
            <w:vAlign w:val="bottom"/>
          </w:tcPr>
          <w:p w14:paraId="32A75EE6" w14:textId="77777777" w:rsidR="003C52D3" w:rsidRPr="00936CBE" w:rsidRDefault="003C52D3" w:rsidP="00110474">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59F072E6"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7874B71F"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30A20ABC"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5382AC7B"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571FD0E2" w14:textId="77777777" w:rsidR="003C52D3" w:rsidRPr="00936CBE" w:rsidRDefault="003C52D3" w:rsidP="00293574">
            <w:pPr>
              <w:ind w:right="-72"/>
              <w:jc w:val="right"/>
              <w:rPr>
                <w:rFonts w:ascii="Arial" w:eastAsia="Arial Unicode MS" w:hAnsi="Arial" w:cs="Arial"/>
                <w:color w:val="000000"/>
                <w:sz w:val="20"/>
                <w:szCs w:val="20"/>
              </w:rPr>
            </w:pPr>
          </w:p>
        </w:tc>
      </w:tr>
      <w:tr w:rsidR="003C52D3" w:rsidRPr="00936CBE" w14:paraId="358FD508" w14:textId="77777777" w:rsidTr="007B085C">
        <w:trPr>
          <w:trHeight w:val="20"/>
        </w:trPr>
        <w:tc>
          <w:tcPr>
            <w:tcW w:w="4464" w:type="dxa"/>
            <w:vAlign w:val="bottom"/>
          </w:tcPr>
          <w:p w14:paraId="0339080C" w14:textId="77777777" w:rsidR="003C52D3" w:rsidRPr="00936CBE" w:rsidRDefault="003C52D3" w:rsidP="00110474">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Liabilities</w:t>
            </w:r>
          </w:p>
        </w:tc>
        <w:tc>
          <w:tcPr>
            <w:tcW w:w="1440" w:type="dxa"/>
            <w:vAlign w:val="bottom"/>
          </w:tcPr>
          <w:p w14:paraId="3DF673D3" w14:textId="77777777" w:rsidR="003C52D3" w:rsidRPr="00936CBE" w:rsidRDefault="003C52D3" w:rsidP="00110474">
            <w:pPr>
              <w:jc w:val="center"/>
              <w:rPr>
                <w:rFonts w:ascii="Arial" w:eastAsia="Arial Unicode MS" w:hAnsi="Arial" w:cs="Arial"/>
                <w:color w:val="000000"/>
                <w:sz w:val="20"/>
                <w:szCs w:val="20"/>
              </w:rPr>
            </w:pPr>
          </w:p>
        </w:tc>
        <w:tc>
          <w:tcPr>
            <w:tcW w:w="1728" w:type="dxa"/>
            <w:vAlign w:val="bottom"/>
          </w:tcPr>
          <w:p w14:paraId="32C639BA"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79A15767"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3DA30B85"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32FDC5F5" w14:textId="77777777" w:rsidR="003C52D3" w:rsidRPr="00936CBE" w:rsidRDefault="003C52D3" w:rsidP="00293574">
            <w:pPr>
              <w:ind w:right="-72"/>
              <w:jc w:val="right"/>
              <w:rPr>
                <w:rFonts w:ascii="Arial" w:eastAsia="Arial Unicode MS" w:hAnsi="Arial" w:cs="Arial"/>
                <w:color w:val="000000"/>
                <w:sz w:val="20"/>
                <w:szCs w:val="20"/>
              </w:rPr>
            </w:pPr>
          </w:p>
        </w:tc>
        <w:tc>
          <w:tcPr>
            <w:tcW w:w="1728" w:type="dxa"/>
            <w:vAlign w:val="bottom"/>
          </w:tcPr>
          <w:p w14:paraId="4CA01D46" w14:textId="77777777" w:rsidR="003C52D3" w:rsidRPr="00936CBE" w:rsidRDefault="003C52D3" w:rsidP="00293574">
            <w:pPr>
              <w:ind w:right="-72"/>
              <w:jc w:val="right"/>
              <w:rPr>
                <w:rFonts w:ascii="Arial" w:eastAsia="Arial Unicode MS" w:hAnsi="Arial" w:cs="Arial"/>
                <w:color w:val="000000"/>
                <w:sz w:val="20"/>
                <w:szCs w:val="20"/>
              </w:rPr>
            </w:pPr>
          </w:p>
        </w:tc>
      </w:tr>
      <w:tr w:rsidR="00110787" w:rsidRPr="00936CBE" w14:paraId="00E21C3E" w14:textId="77777777" w:rsidTr="007B085C">
        <w:trPr>
          <w:trHeight w:val="20"/>
        </w:trPr>
        <w:tc>
          <w:tcPr>
            <w:tcW w:w="4464" w:type="dxa"/>
            <w:vAlign w:val="bottom"/>
          </w:tcPr>
          <w:p w14:paraId="69EC5C23" w14:textId="77777777" w:rsidR="00110787" w:rsidRPr="00936CBE" w:rsidRDefault="00110787" w:rsidP="00110787">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Long-term loans from financial institutions, net</w:t>
            </w:r>
          </w:p>
        </w:tc>
        <w:tc>
          <w:tcPr>
            <w:tcW w:w="1440" w:type="dxa"/>
            <w:vAlign w:val="bottom"/>
          </w:tcPr>
          <w:p w14:paraId="2B978874" w14:textId="21C4E35F" w:rsidR="00110787" w:rsidRPr="00936CBE" w:rsidRDefault="00A7284A" w:rsidP="00110787">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6F5A8688" w14:textId="34AD75B3" w:rsidR="00110787" w:rsidRPr="00936CBE" w:rsidRDefault="00110787"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7EE7F8AD" w14:textId="7D891CDB" w:rsidR="00110787" w:rsidRPr="00936CBE" w:rsidRDefault="00110787"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243C0CFF" w14:textId="37FF47FB"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6</w:t>
            </w:r>
            <w:r w:rsidR="00110787"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144</w:t>
            </w:r>
          </w:p>
        </w:tc>
        <w:tc>
          <w:tcPr>
            <w:tcW w:w="1728" w:type="dxa"/>
            <w:vAlign w:val="bottom"/>
          </w:tcPr>
          <w:p w14:paraId="2ECB47C3" w14:textId="62AA290E"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6</w:t>
            </w:r>
            <w:r w:rsidR="00110787"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144</w:t>
            </w:r>
          </w:p>
        </w:tc>
        <w:tc>
          <w:tcPr>
            <w:tcW w:w="1728" w:type="dxa"/>
            <w:vAlign w:val="bottom"/>
          </w:tcPr>
          <w:p w14:paraId="478CD55D" w14:textId="5A578381"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6</w:t>
            </w:r>
            <w:r w:rsidR="00110787"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204</w:t>
            </w:r>
          </w:p>
        </w:tc>
      </w:tr>
      <w:tr w:rsidR="00110787" w:rsidRPr="00936CBE" w14:paraId="121CBC5E" w14:textId="77777777" w:rsidTr="007B085C">
        <w:trPr>
          <w:trHeight w:val="20"/>
        </w:trPr>
        <w:tc>
          <w:tcPr>
            <w:tcW w:w="4464" w:type="dxa"/>
            <w:vAlign w:val="bottom"/>
          </w:tcPr>
          <w:p w14:paraId="7D6226A0" w14:textId="77777777" w:rsidR="00110787" w:rsidRPr="00936CBE" w:rsidRDefault="00110787" w:rsidP="00110787">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Derivatives not qualifying as hedge accounting</w:t>
            </w:r>
          </w:p>
        </w:tc>
        <w:tc>
          <w:tcPr>
            <w:tcW w:w="1440" w:type="dxa"/>
            <w:vAlign w:val="bottom"/>
          </w:tcPr>
          <w:p w14:paraId="3970B97E" w14:textId="77777777" w:rsidR="00110787" w:rsidRPr="00936CBE" w:rsidRDefault="00110787" w:rsidP="00110787">
            <w:pPr>
              <w:jc w:val="center"/>
              <w:rPr>
                <w:rFonts w:ascii="Arial" w:eastAsia="Arial Unicode MS" w:hAnsi="Arial" w:cs="Arial"/>
                <w:color w:val="000000"/>
                <w:sz w:val="20"/>
                <w:szCs w:val="20"/>
              </w:rPr>
            </w:pPr>
          </w:p>
        </w:tc>
        <w:tc>
          <w:tcPr>
            <w:tcW w:w="1728" w:type="dxa"/>
            <w:vAlign w:val="bottom"/>
          </w:tcPr>
          <w:p w14:paraId="3488F569" w14:textId="77777777" w:rsidR="00110787" w:rsidRPr="00936CBE" w:rsidRDefault="00110787" w:rsidP="00293574">
            <w:pPr>
              <w:ind w:right="-72"/>
              <w:jc w:val="right"/>
              <w:rPr>
                <w:rFonts w:ascii="Arial" w:eastAsia="Arial Unicode MS" w:hAnsi="Arial" w:cs="Arial"/>
                <w:color w:val="000000"/>
                <w:sz w:val="20"/>
                <w:szCs w:val="20"/>
              </w:rPr>
            </w:pPr>
          </w:p>
        </w:tc>
        <w:tc>
          <w:tcPr>
            <w:tcW w:w="1728" w:type="dxa"/>
            <w:vAlign w:val="bottom"/>
          </w:tcPr>
          <w:p w14:paraId="053B806F" w14:textId="77777777" w:rsidR="00110787" w:rsidRPr="00936CBE" w:rsidRDefault="00110787" w:rsidP="00293574">
            <w:pPr>
              <w:ind w:right="-72"/>
              <w:jc w:val="right"/>
              <w:rPr>
                <w:rFonts w:ascii="Arial" w:eastAsia="Arial Unicode MS" w:hAnsi="Arial" w:cs="Arial"/>
                <w:color w:val="000000"/>
                <w:sz w:val="20"/>
                <w:szCs w:val="20"/>
              </w:rPr>
            </w:pPr>
          </w:p>
        </w:tc>
        <w:tc>
          <w:tcPr>
            <w:tcW w:w="1728" w:type="dxa"/>
            <w:vAlign w:val="bottom"/>
          </w:tcPr>
          <w:p w14:paraId="56BADA25" w14:textId="77777777" w:rsidR="00110787" w:rsidRPr="00936CBE" w:rsidRDefault="00110787" w:rsidP="00293574">
            <w:pPr>
              <w:ind w:right="-72"/>
              <w:jc w:val="right"/>
              <w:rPr>
                <w:rFonts w:ascii="Arial" w:eastAsia="Arial Unicode MS" w:hAnsi="Arial" w:cs="Arial"/>
                <w:color w:val="000000"/>
                <w:sz w:val="20"/>
                <w:szCs w:val="20"/>
              </w:rPr>
            </w:pPr>
          </w:p>
        </w:tc>
        <w:tc>
          <w:tcPr>
            <w:tcW w:w="1728" w:type="dxa"/>
            <w:vAlign w:val="bottom"/>
          </w:tcPr>
          <w:p w14:paraId="594FA3A4" w14:textId="77777777" w:rsidR="00110787" w:rsidRPr="00936CBE" w:rsidRDefault="00110787" w:rsidP="00293574">
            <w:pPr>
              <w:ind w:right="-72"/>
              <w:jc w:val="right"/>
              <w:rPr>
                <w:rFonts w:ascii="Arial" w:eastAsia="Arial Unicode MS" w:hAnsi="Arial" w:cs="Arial"/>
                <w:color w:val="000000"/>
                <w:sz w:val="20"/>
                <w:szCs w:val="20"/>
              </w:rPr>
            </w:pPr>
          </w:p>
        </w:tc>
        <w:tc>
          <w:tcPr>
            <w:tcW w:w="1728" w:type="dxa"/>
            <w:vAlign w:val="bottom"/>
          </w:tcPr>
          <w:p w14:paraId="5F45C17D" w14:textId="77777777" w:rsidR="00110787" w:rsidRPr="00936CBE" w:rsidRDefault="00110787" w:rsidP="00293574">
            <w:pPr>
              <w:ind w:right="-72"/>
              <w:jc w:val="right"/>
              <w:rPr>
                <w:rFonts w:ascii="Arial" w:eastAsia="Arial Unicode MS" w:hAnsi="Arial" w:cs="Arial"/>
                <w:color w:val="000000"/>
                <w:sz w:val="20"/>
                <w:szCs w:val="20"/>
              </w:rPr>
            </w:pPr>
          </w:p>
        </w:tc>
      </w:tr>
      <w:tr w:rsidR="00110787" w:rsidRPr="00936CBE" w14:paraId="19BA0D62" w14:textId="77777777" w:rsidTr="007B085C">
        <w:trPr>
          <w:trHeight w:val="20"/>
        </w:trPr>
        <w:tc>
          <w:tcPr>
            <w:tcW w:w="4464" w:type="dxa"/>
            <w:vAlign w:val="bottom"/>
          </w:tcPr>
          <w:p w14:paraId="73732176" w14:textId="77777777" w:rsidR="00110787" w:rsidRPr="00936CBE" w:rsidRDefault="00110787" w:rsidP="00110787">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Cross currency interest rate swap</w:t>
            </w:r>
          </w:p>
        </w:tc>
        <w:tc>
          <w:tcPr>
            <w:tcW w:w="1440" w:type="dxa"/>
            <w:vAlign w:val="bottom"/>
          </w:tcPr>
          <w:p w14:paraId="22D7985E" w14:textId="6CA361AC" w:rsidR="00110787" w:rsidRPr="00936CBE" w:rsidRDefault="00A7284A" w:rsidP="00110787">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43FD0239" w14:textId="37A7C015"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494</w:t>
            </w:r>
          </w:p>
        </w:tc>
        <w:tc>
          <w:tcPr>
            <w:tcW w:w="1728" w:type="dxa"/>
            <w:vAlign w:val="bottom"/>
          </w:tcPr>
          <w:p w14:paraId="5C4B27C3" w14:textId="2E932FB6" w:rsidR="00110787" w:rsidRPr="00936CBE" w:rsidRDefault="00110787"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4A4142A0" w14:textId="5F9A2B03" w:rsidR="00110787" w:rsidRPr="00936CBE" w:rsidRDefault="00110787"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44A5C559" w14:textId="1B1E91B1"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494</w:t>
            </w:r>
          </w:p>
        </w:tc>
        <w:tc>
          <w:tcPr>
            <w:tcW w:w="1728" w:type="dxa"/>
            <w:vAlign w:val="bottom"/>
          </w:tcPr>
          <w:p w14:paraId="2690BD47" w14:textId="56E746B6"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494</w:t>
            </w:r>
          </w:p>
        </w:tc>
      </w:tr>
      <w:tr w:rsidR="00110787" w:rsidRPr="00936CBE" w14:paraId="26BD3E71" w14:textId="77777777" w:rsidTr="007B085C">
        <w:trPr>
          <w:trHeight w:val="20"/>
        </w:trPr>
        <w:tc>
          <w:tcPr>
            <w:tcW w:w="4464" w:type="dxa"/>
            <w:vAlign w:val="bottom"/>
          </w:tcPr>
          <w:p w14:paraId="11A0321C" w14:textId="77777777" w:rsidR="00110787" w:rsidRPr="00936CBE" w:rsidRDefault="00110787" w:rsidP="00110787">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Interest rate swap</w:t>
            </w:r>
          </w:p>
        </w:tc>
        <w:tc>
          <w:tcPr>
            <w:tcW w:w="1440" w:type="dxa"/>
            <w:vAlign w:val="bottom"/>
          </w:tcPr>
          <w:p w14:paraId="49AF16EA" w14:textId="0293D38D" w:rsidR="00110787" w:rsidRPr="00936CBE" w:rsidRDefault="00A7284A" w:rsidP="00110787">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5D0EF86E" w14:textId="2821B4BD"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88</w:t>
            </w:r>
          </w:p>
        </w:tc>
        <w:tc>
          <w:tcPr>
            <w:tcW w:w="1728" w:type="dxa"/>
            <w:vAlign w:val="bottom"/>
          </w:tcPr>
          <w:p w14:paraId="225D839B" w14:textId="4A3F4E9A" w:rsidR="00110787" w:rsidRPr="00936CBE" w:rsidRDefault="00110787"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788E9D82" w14:textId="79B759BC" w:rsidR="00110787" w:rsidRPr="00936CBE" w:rsidRDefault="00110787"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123D7A04" w14:textId="671EB4EB"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88</w:t>
            </w:r>
          </w:p>
        </w:tc>
        <w:tc>
          <w:tcPr>
            <w:tcW w:w="1728" w:type="dxa"/>
            <w:vAlign w:val="bottom"/>
          </w:tcPr>
          <w:p w14:paraId="5B7EB39C" w14:textId="1ADA0B98"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88</w:t>
            </w:r>
          </w:p>
        </w:tc>
      </w:tr>
      <w:tr w:rsidR="00110787" w:rsidRPr="00936CBE" w14:paraId="3701B22D" w14:textId="77777777" w:rsidTr="007B085C">
        <w:trPr>
          <w:trHeight w:val="20"/>
        </w:trPr>
        <w:tc>
          <w:tcPr>
            <w:tcW w:w="4464" w:type="dxa"/>
            <w:vAlign w:val="bottom"/>
          </w:tcPr>
          <w:p w14:paraId="45113590" w14:textId="77777777" w:rsidR="00110787" w:rsidRPr="00936CBE" w:rsidRDefault="00110787" w:rsidP="00110787">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Debentures, net</w:t>
            </w:r>
          </w:p>
        </w:tc>
        <w:tc>
          <w:tcPr>
            <w:tcW w:w="1440" w:type="dxa"/>
            <w:vAlign w:val="bottom"/>
          </w:tcPr>
          <w:p w14:paraId="4040BE36" w14:textId="12DDE6E7" w:rsidR="00110787" w:rsidRPr="00936CBE" w:rsidRDefault="00A7284A" w:rsidP="00110787">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tcBorders>
              <w:bottom w:val="single" w:sz="4" w:space="0" w:color="auto"/>
            </w:tcBorders>
            <w:vAlign w:val="bottom"/>
          </w:tcPr>
          <w:p w14:paraId="0ECE02D9" w14:textId="74BC41CE" w:rsidR="00110787" w:rsidRPr="00936CBE" w:rsidRDefault="00110787"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10500185" w14:textId="75356DCD" w:rsidR="00110787" w:rsidRPr="00936CBE" w:rsidRDefault="00110787"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6857181E" w14:textId="06584233"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26</w:t>
            </w:r>
            <w:r w:rsidR="00110787"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223</w:t>
            </w:r>
          </w:p>
        </w:tc>
        <w:tc>
          <w:tcPr>
            <w:tcW w:w="1728" w:type="dxa"/>
            <w:tcBorders>
              <w:bottom w:val="single" w:sz="4" w:space="0" w:color="auto"/>
            </w:tcBorders>
            <w:vAlign w:val="bottom"/>
          </w:tcPr>
          <w:p w14:paraId="704517B4" w14:textId="5B6C60AB"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26</w:t>
            </w:r>
            <w:r w:rsidR="00110787"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223</w:t>
            </w:r>
          </w:p>
        </w:tc>
        <w:tc>
          <w:tcPr>
            <w:tcW w:w="1728" w:type="dxa"/>
            <w:tcBorders>
              <w:bottom w:val="single" w:sz="4" w:space="0" w:color="auto"/>
            </w:tcBorders>
            <w:vAlign w:val="bottom"/>
          </w:tcPr>
          <w:p w14:paraId="25AB484E" w14:textId="25575700" w:rsidR="00110787"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20</w:t>
            </w:r>
            <w:r w:rsidR="00110787"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971</w:t>
            </w:r>
          </w:p>
        </w:tc>
      </w:tr>
      <w:tr w:rsidR="00110787" w:rsidRPr="00936CBE" w14:paraId="5916CAB9" w14:textId="77777777" w:rsidTr="007B085C">
        <w:trPr>
          <w:trHeight w:val="20"/>
        </w:trPr>
        <w:tc>
          <w:tcPr>
            <w:tcW w:w="4464" w:type="dxa"/>
            <w:vAlign w:val="bottom"/>
          </w:tcPr>
          <w:p w14:paraId="571D3A05" w14:textId="77777777" w:rsidR="00110787" w:rsidRPr="00936CBE" w:rsidRDefault="00110787" w:rsidP="00110787">
            <w:pPr>
              <w:ind w:left="-101"/>
              <w:rPr>
                <w:rFonts w:ascii="Arial" w:eastAsia="Arial Unicode MS" w:hAnsi="Arial" w:cs="Arial"/>
                <w:color w:val="000000"/>
                <w:sz w:val="20"/>
                <w:szCs w:val="20"/>
              </w:rPr>
            </w:pPr>
          </w:p>
        </w:tc>
        <w:tc>
          <w:tcPr>
            <w:tcW w:w="1440" w:type="dxa"/>
            <w:vAlign w:val="bottom"/>
          </w:tcPr>
          <w:p w14:paraId="1747AB35" w14:textId="77777777" w:rsidR="00110787" w:rsidRPr="00936CBE" w:rsidRDefault="00110787" w:rsidP="00110787">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337FDE7B" w14:textId="77777777" w:rsidR="00110787" w:rsidRPr="00936CBE" w:rsidRDefault="00110787"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4B86E070" w14:textId="77777777" w:rsidR="00110787" w:rsidRPr="00936CBE" w:rsidRDefault="00110787"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105CF4AB" w14:textId="77777777" w:rsidR="00110787" w:rsidRPr="00936CBE" w:rsidRDefault="00110787"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5922FEA4" w14:textId="77777777" w:rsidR="00110787" w:rsidRPr="00936CBE" w:rsidRDefault="00110787"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2E8FAE19" w14:textId="77777777" w:rsidR="00110787" w:rsidRPr="00936CBE" w:rsidRDefault="00110787" w:rsidP="00293574">
            <w:pPr>
              <w:ind w:right="-72"/>
              <w:jc w:val="right"/>
              <w:rPr>
                <w:rFonts w:ascii="Arial" w:eastAsia="Arial Unicode MS" w:hAnsi="Arial" w:cs="Arial"/>
                <w:color w:val="000000"/>
                <w:sz w:val="20"/>
                <w:szCs w:val="20"/>
              </w:rPr>
            </w:pPr>
          </w:p>
        </w:tc>
      </w:tr>
      <w:tr w:rsidR="00FE18E5" w:rsidRPr="00936CBE" w14:paraId="63B3C22A" w14:textId="77777777" w:rsidTr="007B085C">
        <w:trPr>
          <w:trHeight w:val="20"/>
        </w:trPr>
        <w:tc>
          <w:tcPr>
            <w:tcW w:w="4464" w:type="dxa"/>
            <w:vAlign w:val="bottom"/>
          </w:tcPr>
          <w:p w14:paraId="5A6C0CA6" w14:textId="77777777" w:rsidR="00FE18E5" w:rsidRPr="00936CBE" w:rsidRDefault="00FE18E5" w:rsidP="00FE18E5">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 liabilities</w:t>
            </w:r>
          </w:p>
        </w:tc>
        <w:tc>
          <w:tcPr>
            <w:tcW w:w="1440" w:type="dxa"/>
            <w:vAlign w:val="bottom"/>
          </w:tcPr>
          <w:p w14:paraId="7E2E164A" w14:textId="77777777" w:rsidR="00FE18E5" w:rsidRPr="00936CBE" w:rsidRDefault="00FE18E5" w:rsidP="00FE18E5">
            <w:pPr>
              <w:jc w:val="center"/>
              <w:rPr>
                <w:rFonts w:ascii="Arial" w:eastAsia="Arial Unicode MS" w:hAnsi="Arial" w:cs="Arial"/>
                <w:b/>
                <w:bCs/>
                <w:color w:val="000000"/>
                <w:sz w:val="20"/>
                <w:szCs w:val="20"/>
              </w:rPr>
            </w:pPr>
          </w:p>
        </w:tc>
        <w:tc>
          <w:tcPr>
            <w:tcW w:w="1728" w:type="dxa"/>
            <w:tcBorders>
              <w:bottom w:val="single" w:sz="4" w:space="0" w:color="auto"/>
            </w:tcBorders>
            <w:vAlign w:val="bottom"/>
          </w:tcPr>
          <w:p w14:paraId="491A1ADB" w14:textId="00B4BC1E" w:rsidR="00FE18E5"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582</w:t>
            </w:r>
          </w:p>
        </w:tc>
        <w:tc>
          <w:tcPr>
            <w:tcW w:w="1728" w:type="dxa"/>
            <w:tcBorders>
              <w:bottom w:val="single" w:sz="4" w:space="0" w:color="auto"/>
            </w:tcBorders>
            <w:vAlign w:val="bottom"/>
          </w:tcPr>
          <w:p w14:paraId="098514B6" w14:textId="7C424373" w:rsidR="00FE18E5" w:rsidRPr="00936CBE" w:rsidRDefault="00FE18E5"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517832BA" w14:textId="0156296D" w:rsidR="00FE18E5"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w:t>
            </w:r>
            <w:r w:rsidR="00FE18E5"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367</w:t>
            </w:r>
          </w:p>
        </w:tc>
        <w:tc>
          <w:tcPr>
            <w:tcW w:w="1728" w:type="dxa"/>
            <w:tcBorders>
              <w:bottom w:val="single" w:sz="4" w:space="0" w:color="auto"/>
            </w:tcBorders>
            <w:vAlign w:val="bottom"/>
          </w:tcPr>
          <w:p w14:paraId="0B3EF4A5" w14:textId="1D000A2A" w:rsidR="00FE18E5"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w:t>
            </w:r>
            <w:r w:rsidR="00872473">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949</w:t>
            </w:r>
          </w:p>
        </w:tc>
        <w:tc>
          <w:tcPr>
            <w:tcW w:w="1728" w:type="dxa"/>
            <w:tcBorders>
              <w:bottom w:val="single" w:sz="4" w:space="0" w:color="auto"/>
            </w:tcBorders>
            <w:vAlign w:val="bottom"/>
          </w:tcPr>
          <w:p w14:paraId="093C2713" w14:textId="334327E7" w:rsidR="00FE18E5"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27</w:t>
            </w:r>
            <w:r w:rsidR="00FE18E5"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757</w:t>
            </w:r>
          </w:p>
        </w:tc>
      </w:tr>
    </w:tbl>
    <w:p w14:paraId="2F5175D8" w14:textId="77777777" w:rsidR="003C52D3" w:rsidRPr="00936CBE" w:rsidRDefault="003C52D3" w:rsidP="005611FE">
      <w:pPr>
        <w:jc w:val="both"/>
        <w:rPr>
          <w:rFonts w:ascii="Arial" w:eastAsia="Arial Unicode MS" w:hAnsi="Arial" w:cs="Arial"/>
          <w:color w:val="000000"/>
          <w:sz w:val="20"/>
          <w:szCs w:val="20"/>
        </w:rPr>
      </w:pPr>
    </w:p>
    <w:p w14:paraId="464E5BD2" w14:textId="77777777" w:rsidR="003C52D3" w:rsidRPr="00936CBE" w:rsidRDefault="003C52D3" w:rsidP="005611FE">
      <w:pPr>
        <w:jc w:val="both"/>
        <w:rPr>
          <w:rFonts w:ascii="Arial" w:eastAsia="Arial Unicode MS" w:hAnsi="Arial" w:cs="Arial"/>
          <w:color w:val="000000"/>
          <w:sz w:val="20"/>
          <w:szCs w:val="20"/>
        </w:rPr>
      </w:pPr>
    </w:p>
    <w:p w14:paraId="2FF27CC7" w14:textId="04A9AC26" w:rsidR="003C52D3" w:rsidRPr="00936CBE" w:rsidRDefault="003C52D3" w:rsidP="005611FE">
      <w:pPr>
        <w:jc w:val="both"/>
        <w:rPr>
          <w:rFonts w:ascii="Arial" w:eastAsia="Arial Unicode MS" w:hAnsi="Arial" w:cs="Arial"/>
          <w:color w:val="000000"/>
          <w:sz w:val="20"/>
          <w:szCs w:val="20"/>
        </w:rPr>
      </w:pPr>
      <w:r w:rsidRPr="00936CBE">
        <w:rPr>
          <w:rFonts w:ascii="Arial" w:eastAsia="Arial Unicode MS" w:hAnsi="Arial" w:cs="Arial"/>
          <w:color w:val="000000"/>
          <w:sz w:val="20"/>
          <w:szCs w:val="20"/>
        </w:rPr>
        <w:br w:type="page"/>
      </w:r>
    </w:p>
    <w:tbl>
      <w:tblPr>
        <w:tblW w:w="14544" w:type="dxa"/>
        <w:tblInd w:w="108" w:type="dxa"/>
        <w:tblLayout w:type="fixed"/>
        <w:tblLook w:val="04A0" w:firstRow="1" w:lastRow="0" w:firstColumn="1" w:lastColumn="0" w:noHBand="0" w:noVBand="1"/>
      </w:tblPr>
      <w:tblGrid>
        <w:gridCol w:w="4464"/>
        <w:gridCol w:w="1440"/>
        <w:gridCol w:w="1728"/>
        <w:gridCol w:w="1728"/>
        <w:gridCol w:w="1728"/>
        <w:gridCol w:w="1728"/>
        <w:gridCol w:w="1728"/>
      </w:tblGrid>
      <w:tr w:rsidR="003C52D3" w:rsidRPr="00936CBE" w14:paraId="2C553AB1" w14:textId="77777777" w:rsidTr="007B085C">
        <w:tc>
          <w:tcPr>
            <w:tcW w:w="4464" w:type="dxa"/>
            <w:vAlign w:val="bottom"/>
          </w:tcPr>
          <w:p w14:paraId="5E5702C9" w14:textId="77777777" w:rsidR="003C52D3" w:rsidRPr="00936CBE" w:rsidRDefault="003C52D3" w:rsidP="00110474">
            <w:pPr>
              <w:ind w:left="-101"/>
              <w:rPr>
                <w:rFonts w:ascii="Arial" w:eastAsia="Arial Unicode MS" w:hAnsi="Arial" w:cs="Arial"/>
                <w:color w:val="000000"/>
                <w:sz w:val="20"/>
                <w:szCs w:val="20"/>
              </w:rPr>
            </w:pPr>
          </w:p>
        </w:tc>
        <w:tc>
          <w:tcPr>
            <w:tcW w:w="10080" w:type="dxa"/>
            <w:gridSpan w:val="6"/>
            <w:tcBorders>
              <w:bottom w:val="single" w:sz="4" w:space="0" w:color="auto"/>
            </w:tcBorders>
            <w:vAlign w:val="bottom"/>
          </w:tcPr>
          <w:p w14:paraId="4B12D3D4" w14:textId="77777777" w:rsidR="003C52D3" w:rsidRPr="00936CBE" w:rsidRDefault="003C52D3" w:rsidP="00110474">
            <w:pPr>
              <w:ind w:right="-68"/>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Separate financial statements</w:t>
            </w:r>
          </w:p>
        </w:tc>
      </w:tr>
      <w:tr w:rsidR="003C52D3" w:rsidRPr="00936CBE" w14:paraId="2F8C0FBD" w14:textId="77777777" w:rsidTr="007B085C">
        <w:tc>
          <w:tcPr>
            <w:tcW w:w="4464" w:type="dxa"/>
            <w:vAlign w:val="bottom"/>
          </w:tcPr>
          <w:p w14:paraId="5CB96780" w14:textId="77777777" w:rsidR="003C52D3" w:rsidRPr="00936CBE" w:rsidRDefault="003C52D3" w:rsidP="00110474">
            <w:pPr>
              <w:ind w:left="-101"/>
              <w:rPr>
                <w:rFonts w:ascii="Arial" w:eastAsia="Arial Unicode MS" w:hAnsi="Arial" w:cs="Arial"/>
                <w:color w:val="000000"/>
                <w:sz w:val="20"/>
                <w:szCs w:val="20"/>
              </w:rPr>
            </w:pPr>
          </w:p>
        </w:tc>
        <w:tc>
          <w:tcPr>
            <w:tcW w:w="1440" w:type="dxa"/>
            <w:vMerge w:val="restart"/>
            <w:tcBorders>
              <w:top w:val="single" w:sz="4" w:space="0" w:color="auto"/>
              <w:bottom w:val="single" w:sz="4" w:space="0" w:color="auto"/>
            </w:tcBorders>
            <w:vAlign w:val="bottom"/>
          </w:tcPr>
          <w:p w14:paraId="4FC4731D" w14:textId="77777777" w:rsidR="003C52D3" w:rsidRPr="00936CBE" w:rsidRDefault="003C52D3" w:rsidP="00110474">
            <w:pPr>
              <w:jc w:val="center"/>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Fair value level</w:t>
            </w:r>
          </w:p>
        </w:tc>
        <w:tc>
          <w:tcPr>
            <w:tcW w:w="1728" w:type="dxa"/>
            <w:tcBorders>
              <w:top w:val="single" w:sz="4" w:space="0" w:color="auto"/>
            </w:tcBorders>
            <w:vAlign w:val="bottom"/>
          </w:tcPr>
          <w:p w14:paraId="3E8102AA"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FVPL</w:t>
            </w:r>
          </w:p>
        </w:tc>
        <w:tc>
          <w:tcPr>
            <w:tcW w:w="1728" w:type="dxa"/>
            <w:tcBorders>
              <w:top w:val="single" w:sz="4" w:space="0" w:color="auto"/>
            </w:tcBorders>
            <w:vAlign w:val="bottom"/>
          </w:tcPr>
          <w:p w14:paraId="76501982"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FVOCI</w:t>
            </w:r>
          </w:p>
        </w:tc>
        <w:tc>
          <w:tcPr>
            <w:tcW w:w="1728" w:type="dxa"/>
            <w:tcBorders>
              <w:top w:val="single" w:sz="4" w:space="0" w:color="auto"/>
            </w:tcBorders>
            <w:vAlign w:val="bottom"/>
          </w:tcPr>
          <w:p w14:paraId="79EF83B0" w14:textId="77777777" w:rsidR="003C52D3" w:rsidRPr="00936CBE" w:rsidRDefault="003C52D3" w:rsidP="00110474">
            <w:pPr>
              <w:ind w:right="-75"/>
              <w:jc w:val="right"/>
              <w:rPr>
                <w:rFonts w:ascii="Arial" w:eastAsia="Arial Unicode MS" w:hAnsi="Arial" w:cs="Arial"/>
                <w:b/>
                <w:bCs/>
                <w:color w:val="000000"/>
                <w:sz w:val="20"/>
                <w:szCs w:val="20"/>
                <w:cs/>
              </w:rPr>
            </w:pPr>
            <w:r w:rsidRPr="00936CBE">
              <w:rPr>
                <w:rFonts w:ascii="Arial" w:eastAsia="Arial Unicode MS" w:hAnsi="Arial" w:cs="Arial"/>
                <w:b/>
                <w:bCs/>
                <w:color w:val="000000"/>
                <w:sz w:val="20"/>
                <w:szCs w:val="20"/>
              </w:rPr>
              <w:t>Amortised cost</w:t>
            </w:r>
          </w:p>
        </w:tc>
        <w:tc>
          <w:tcPr>
            <w:tcW w:w="1728" w:type="dxa"/>
            <w:tcBorders>
              <w:top w:val="single" w:sz="4" w:space="0" w:color="auto"/>
            </w:tcBorders>
            <w:vAlign w:val="bottom"/>
          </w:tcPr>
          <w:p w14:paraId="749BF3B1"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w:t>
            </w:r>
          </w:p>
          <w:p w14:paraId="1DE0B7C7"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carrying amount</w:t>
            </w:r>
          </w:p>
        </w:tc>
        <w:tc>
          <w:tcPr>
            <w:tcW w:w="1728" w:type="dxa"/>
            <w:tcBorders>
              <w:top w:val="single" w:sz="4" w:space="0" w:color="auto"/>
            </w:tcBorders>
            <w:vAlign w:val="bottom"/>
          </w:tcPr>
          <w:p w14:paraId="50F7051D"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Fair value</w:t>
            </w:r>
          </w:p>
        </w:tc>
      </w:tr>
      <w:tr w:rsidR="003C52D3" w:rsidRPr="00936CBE" w14:paraId="32741791" w14:textId="77777777" w:rsidTr="007B085C">
        <w:tc>
          <w:tcPr>
            <w:tcW w:w="4464" w:type="dxa"/>
            <w:vAlign w:val="bottom"/>
          </w:tcPr>
          <w:p w14:paraId="2B449636" w14:textId="77777777" w:rsidR="003C52D3" w:rsidRPr="00936CBE" w:rsidRDefault="003C52D3" w:rsidP="00110474">
            <w:pPr>
              <w:ind w:left="-101"/>
              <w:rPr>
                <w:rFonts w:ascii="Arial" w:eastAsia="Arial Unicode MS" w:hAnsi="Arial" w:cs="Arial"/>
                <w:color w:val="000000"/>
                <w:sz w:val="20"/>
                <w:szCs w:val="20"/>
              </w:rPr>
            </w:pPr>
          </w:p>
        </w:tc>
        <w:tc>
          <w:tcPr>
            <w:tcW w:w="1440" w:type="dxa"/>
            <w:vMerge/>
            <w:vAlign w:val="bottom"/>
          </w:tcPr>
          <w:p w14:paraId="01435336" w14:textId="77777777" w:rsidR="003C52D3" w:rsidRPr="00936CBE" w:rsidRDefault="003C52D3" w:rsidP="00110474">
            <w:pPr>
              <w:jc w:val="right"/>
              <w:rPr>
                <w:rFonts w:ascii="Arial" w:eastAsia="Arial Unicode MS" w:hAnsi="Arial" w:cs="Arial"/>
                <w:b/>
                <w:bCs/>
                <w:color w:val="000000"/>
                <w:sz w:val="20"/>
                <w:szCs w:val="20"/>
              </w:rPr>
            </w:pPr>
          </w:p>
        </w:tc>
        <w:tc>
          <w:tcPr>
            <w:tcW w:w="1728" w:type="dxa"/>
            <w:tcBorders>
              <w:bottom w:val="single" w:sz="4" w:space="0" w:color="auto"/>
            </w:tcBorders>
            <w:vAlign w:val="bottom"/>
          </w:tcPr>
          <w:p w14:paraId="0EDBFDEF"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28A97FF6"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099EBFF3"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2A367242"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05CA06D0" w14:textId="77777777" w:rsidR="003C52D3" w:rsidRPr="00936CBE" w:rsidRDefault="003C52D3" w:rsidP="00110474">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r>
      <w:tr w:rsidR="003C52D3" w:rsidRPr="00936CBE" w14:paraId="6FDA3E13" w14:textId="77777777" w:rsidTr="007B085C">
        <w:tc>
          <w:tcPr>
            <w:tcW w:w="4464" w:type="dxa"/>
            <w:vAlign w:val="bottom"/>
          </w:tcPr>
          <w:p w14:paraId="2AB8E823" w14:textId="14056B05" w:rsidR="003C52D3" w:rsidRPr="00936CBE" w:rsidRDefault="003C52D3" w:rsidP="00110474">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 xml:space="preserve">As at </w:t>
            </w:r>
            <w:r w:rsidR="00A7284A" w:rsidRPr="00A7284A">
              <w:rPr>
                <w:rFonts w:ascii="Arial" w:eastAsia="Arial Unicode MS" w:hAnsi="Arial" w:cs="Arial"/>
                <w:b/>
                <w:bCs/>
                <w:color w:val="000000"/>
                <w:sz w:val="20"/>
                <w:szCs w:val="20"/>
                <w:lang w:val="en-GB"/>
              </w:rPr>
              <w:t>31</w:t>
            </w:r>
            <w:r w:rsidRPr="00936CBE">
              <w:rPr>
                <w:rFonts w:ascii="Arial" w:eastAsia="Arial Unicode MS" w:hAnsi="Arial" w:cs="Arial"/>
                <w:b/>
                <w:bCs/>
                <w:color w:val="000000"/>
                <w:sz w:val="20"/>
                <w:szCs w:val="20"/>
              </w:rPr>
              <w:t xml:space="preserve"> December </w:t>
            </w:r>
            <w:r w:rsidR="00A7284A" w:rsidRPr="00A7284A">
              <w:rPr>
                <w:rFonts w:ascii="Arial" w:eastAsia="Arial Unicode MS" w:hAnsi="Arial" w:cs="Arial"/>
                <w:b/>
                <w:bCs/>
                <w:color w:val="000000"/>
                <w:sz w:val="20"/>
                <w:szCs w:val="20"/>
                <w:lang w:val="en-GB"/>
              </w:rPr>
              <w:t>2025</w:t>
            </w:r>
          </w:p>
        </w:tc>
        <w:tc>
          <w:tcPr>
            <w:tcW w:w="1440" w:type="dxa"/>
            <w:tcBorders>
              <w:top w:val="single" w:sz="4" w:space="0" w:color="auto"/>
            </w:tcBorders>
            <w:vAlign w:val="bottom"/>
          </w:tcPr>
          <w:p w14:paraId="12AE495E" w14:textId="77777777" w:rsidR="003C52D3" w:rsidRPr="00936CBE" w:rsidRDefault="003C52D3" w:rsidP="00110474">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43415149"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3BD82D35"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6F4B1794"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2ED473FD"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2772880E" w14:textId="77777777" w:rsidR="003C52D3" w:rsidRPr="00936CBE" w:rsidRDefault="003C52D3" w:rsidP="00110474">
            <w:pPr>
              <w:ind w:right="-75"/>
              <w:jc w:val="right"/>
              <w:rPr>
                <w:rFonts w:ascii="Arial" w:eastAsia="Arial Unicode MS" w:hAnsi="Arial" w:cs="Arial"/>
                <w:color w:val="000000"/>
                <w:sz w:val="20"/>
                <w:szCs w:val="20"/>
              </w:rPr>
            </w:pPr>
          </w:p>
        </w:tc>
      </w:tr>
      <w:tr w:rsidR="003C52D3" w:rsidRPr="00936CBE" w14:paraId="29DA1378" w14:textId="77777777" w:rsidTr="007B085C">
        <w:tc>
          <w:tcPr>
            <w:tcW w:w="4464" w:type="dxa"/>
            <w:vAlign w:val="bottom"/>
          </w:tcPr>
          <w:p w14:paraId="228C5990" w14:textId="77777777" w:rsidR="003C52D3" w:rsidRPr="00936CBE" w:rsidRDefault="003C52D3" w:rsidP="00110474">
            <w:pPr>
              <w:ind w:left="-101"/>
              <w:rPr>
                <w:rFonts w:ascii="Arial" w:eastAsia="Arial Unicode MS" w:hAnsi="Arial" w:cs="Arial"/>
                <w:b/>
                <w:bCs/>
                <w:color w:val="000000"/>
                <w:sz w:val="18"/>
                <w:szCs w:val="18"/>
              </w:rPr>
            </w:pPr>
          </w:p>
        </w:tc>
        <w:tc>
          <w:tcPr>
            <w:tcW w:w="1440" w:type="dxa"/>
            <w:vAlign w:val="bottom"/>
          </w:tcPr>
          <w:p w14:paraId="7D54AA1F" w14:textId="77777777" w:rsidR="003C52D3" w:rsidRPr="00936CBE" w:rsidRDefault="003C52D3" w:rsidP="00110474">
            <w:pPr>
              <w:jc w:val="center"/>
              <w:rPr>
                <w:rFonts w:ascii="Arial" w:eastAsia="Arial Unicode MS" w:hAnsi="Arial" w:cs="Arial"/>
                <w:color w:val="000000"/>
                <w:sz w:val="18"/>
                <w:szCs w:val="18"/>
              </w:rPr>
            </w:pPr>
          </w:p>
        </w:tc>
        <w:tc>
          <w:tcPr>
            <w:tcW w:w="1728" w:type="dxa"/>
            <w:vAlign w:val="bottom"/>
          </w:tcPr>
          <w:p w14:paraId="340F6C09" w14:textId="77777777" w:rsidR="003C52D3" w:rsidRPr="00936CBE" w:rsidRDefault="003C52D3" w:rsidP="00110474">
            <w:pPr>
              <w:ind w:right="-75"/>
              <w:jc w:val="right"/>
              <w:rPr>
                <w:rFonts w:ascii="Arial" w:eastAsia="Arial Unicode MS" w:hAnsi="Arial" w:cs="Arial"/>
                <w:color w:val="000000"/>
                <w:sz w:val="18"/>
                <w:szCs w:val="18"/>
              </w:rPr>
            </w:pPr>
          </w:p>
        </w:tc>
        <w:tc>
          <w:tcPr>
            <w:tcW w:w="1728" w:type="dxa"/>
            <w:vAlign w:val="bottom"/>
          </w:tcPr>
          <w:p w14:paraId="4EB06A03" w14:textId="77777777" w:rsidR="003C52D3" w:rsidRPr="00936CBE" w:rsidRDefault="003C52D3" w:rsidP="00110474">
            <w:pPr>
              <w:ind w:right="-75"/>
              <w:jc w:val="right"/>
              <w:rPr>
                <w:rFonts w:ascii="Arial" w:eastAsia="Arial Unicode MS" w:hAnsi="Arial" w:cs="Arial"/>
                <w:color w:val="000000"/>
                <w:sz w:val="18"/>
                <w:szCs w:val="18"/>
              </w:rPr>
            </w:pPr>
          </w:p>
        </w:tc>
        <w:tc>
          <w:tcPr>
            <w:tcW w:w="1728" w:type="dxa"/>
            <w:vAlign w:val="bottom"/>
          </w:tcPr>
          <w:p w14:paraId="60DFDFA3" w14:textId="77777777" w:rsidR="003C52D3" w:rsidRPr="00936CBE" w:rsidRDefault="003C52D3" w:rsidP="00110474">
            <w:pPr>
              <w:ind w:right="-75"/>
              <w:jc w:val="right"/>
              <w:rPr>
                <w:rFonts w:ascii="Arial" w:eastAsia="Arial Unicode MS" w:hAnsi="Arial" w:cs="Arial"/>
                <w:color w:val="000000"/>
                <w:sz w:val="18"/>
                <w:szCs w:val="18"/>
              </w:rPr>
            </w:pPr>
          </w:p>
        </w:tc>
        <w:tc>
          <w:tcPr>
            <w:tcW w:w="1728" w:type="dxa"/>
            <w:vAlign w:val="bottom"/>
          </w:tcPr>
          <w:p w14:paraId="0793554C" w14:textId="77777777" w:rsidR="003C52D3" w:rsidRPr="00936CBE" w:rsidRDefault="003C52D3" w:rsidP="00110474">
            <w:pPr>
              <w:ind w:right="-75"/>
              <w:jc w:val="right"/>
              <w:rPr>
                <w:rFonts w:ascii="Arial" w:eastAsia="Arial Unicode MS" w:hAnsi="Arial" w:cs="Arial"/>
                <w:color w:val="000000"/>
                <w:sz w:val="18"/>
                <w:szCs w:val="18"/>
              </w:rPr>
            </w:pPr>
          </w:p>
        </w:tc>
        <w:tc>
          <w:tcPr>
            <w:tcW w:w="1728" w:type="dxa"/>
            <w:vAlign w:val="bottom"/>
          </w:tcPr>
          <w:p w14:paraId="3A3BF95C" w14:textId="77777777" w:rsidR="003C52D3" w:rsidRPr="00936CBE" w:rsidRDefault="003C52D3" w:rsidP="00110474">
            <w:pPr>
              <w:ind w:right="-75"/>
              <w:jc w:val="right"/>
              <w:rPr>
                <w:rFonts w:ascii="Arial" w:eastAsia="Arial Unicode MS" w:hAnsi="Arial" w:cs="Arial"/>
                <w:color w:val="000000"/>
                <w:sz w:val="18"/>
                <w:szCs w:val="18"/>
              </w:rPr>
            </w:pPr>
          </w:p>
        </w:tc>
      </w:tr>
      <w:tr w:rsidR="003C52D3" w:rsidRPr="00936CBE" w14:paraId="39BE1B80" w14:textId="77777777" w:rsidTr="007B085C">
        <w:tc>
          <w:tcPr>
            <w:tcW w:w="4464" w:type="dxa"/>
            <w:vAlign w:val="bottom"/>
          </w:tcPr>
          <w:p w14:paraId="2E299C4A" w14:textId="77777777" w:rsidR="003C52D3" w:rsidRPr="00936CBE" w:rsidRDefault="003C52D3" w:rsidP="00110474">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Assets</w:t>
            </w:r>
          </w:p>
        </w:tc>
        <w:tc>
          <w:tcPr>
            <w:tcW w:w="1440" w:type="dxa"/>
            <w:vAlign w:val="bottom"/>
          </w:tcPr>
          <w:p w14:paraId="0D5D977B" w14:textId="77777777" w:rsidR="003C52D3" w:rsidRPr="00936CBE" w:rsidRDefault="003C52D3" w:rsidP="00110474">
            <w:pPr>
              <w:jc w:val="center"/>
              <w:rPr>
                <w:rFonts w:ascii="Arial" w:eastAsia="Arial Unicode MS" w:hAnsi="Arial" w:cs="Arial"/>
                <w:color w:val="000000"/>
                <w:sz w:val="20"/>
                <w:szCs w:val="20"/>
              </w:rPr>
            </w:pPr>
          </w:p>
        </w:tc>
        <w:tc>
          <w:tcPr>
            <w:tcW w:w="1728" w:type="dxa"/>
            <w:vAlign w:val="bottom"/>
          </w:tcPr>
          <w:p w14:paraId="5A88FFEE"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vAlign w:val="bottom"/>
          </w:tcPr>
          <w:p w14:paraId="54CF3AC8"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vAlign w:val="bottom"/>
          </w:tcPr>
          <w:p w14:paraId="2D0EE505"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vAlign w:val="bottom"/>
          </w:tcPr>
          <w:p w14:paraId="2F74CCE8"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vAlign w:val="bottom"/>
          </w:tcPr>
          <w:p w14:paraId="2EE59CD3" w14:textId="77777777" w:rsidR="003C52D3" w:rsidRPr="00936CBE" w:rsidRDefault="003C52D3" w:rsidP="00110474">
            <w:pPr>
              <w:ind w:right="-75"/>
              <w:jc w:val="right"/>
              <w:rPr>
                <w:rFonts w:ascii="Arial" w:eastAsia="Arial Unicode MS" w:hAnsi="Arial" w:cs="Arial"/>
                <w:color w:val="000000"/>
                <w:sz w:val="20"/>
                <w:szCs w:val="20"/>
              </w:rPr>
            </w:pPr>
          </w:p>
        </w:tc>
      </w:tr>
      <w:tr w:rsidR="003C52D3" w:rsidRPr="00936CBE" w14:paraId="36F8A035" w14:textId="77777777" w:rsidTr="007B085C">
        <w:tc>
          <w:tcPr>
            <w:tcW w:w="4464" w:type="dxa"/>
            <w:vAlign w:val="bottom"/>
          </w:tcPr>
          <w:p w14:paraId="4D31D6F7" w14:textId="77777777" w:rsidR="003C52D3" w:rsidRPr="00936CBE" w:rsidRDefault="003C52D3" w:rsidP="00110474">
            <w:pPr>
              <w:ind w:left="-101"/>
              <w:rPr>
                <w:rFonts w:ascii="Arial" w:eastAsia="Arial Unicode MS" w:hAnsi="Arial" w:cs="Arial"/>
                <w:b/>
                <w:bCs/>
                <w:color w:val="000000"/>
                <w:sz w:val="20"/>
                <w:szCs w:val="20"/>
              </w:rPr>
            </w:pPr>
            <w:r w:rsidRPr="00936CBE">
              <w:rPr>
                <w:rFonts w:ascii="Arial" w:eastAsia="Arial Unicode MS" w:hAnsi="Arial" w:cs="Arial"/>
                <w:color w:val="000000"/>
                <w:sz w:val="20"/>
                <w:szCs w:val="20"/>
              </w:rPr>
              <w:t>Financial assets</w:t>
            </w:r>
          </w:p>
        </w:tc>
        <w:tc>
          <w:tcPr>
            <w:tcW w:w="1440" w:type="dxa"/>
            <w:vAlign w:val="bottom"/>
          </w:tcPr>
          <w:p w14:paraId="0C1096ED" w14:textId="77777777" w:rsidR="003C52D3" w:rsidRPr="00936CBE" w:rsidRDefault="003C52D3" w:rsidP="00110474">
            <w:pPr>
              <w:jc w:val="center"/>
              <w:rPr>
                <w:rFonts w:ascii="Arial" w:eastAsia="Arial Unicode MS" w:hAnsi="Arial" w:cs="Arial"/>
                <w:color w:val="000000"/>
                <w:sz w:val="20"/>
                <w:szCs w:val="20"/>
              </w:rPr>
            </w:pPr>
          </w:p>
        </w:tc>
        <w:tc>
          <w:tcPr>
            <w:tcW w:w="1728" w:type="dxa"/>
            <w:vAlign w:val="bottom"/>
          </w:tcPr>
          <w:p w14:paraId="737AC9BA"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vAlign w:val="bottom"/>
          </w:tcPr>
          <w:p w14:paraId="4899D749"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vAlign w:val="bottom"/>
          </w:tcPr>
          <w:p w14:paraId="50E4E8F4"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vAlign w:val="bottom"/>
          </w:tcPr>
          <w:p w14:paraId="78C9C5E2" w14:textId="77777777" w:rsidR="003C52D3" w:rsidRPr="00936CBE" w:rsidRDefault="003C52D3" w:rsidP="00110474">
            <w:pPr>
              <w:ind w:right="-75"/>
              <w:jc w:val="right"/>
              <w:rPr>
                <w:rFonts w:ascii="Arial" w:eastAsia="Arial Unicode MS" w:hAnsi="Arial" w:cs="Arial"/>
                <w:color w:val="000000"/>
                <w:sz w:val="20"/>
                <w:szCs w:val="20"/>
              </w:rPr>
            </w:pPr>
          </w:p>
        </w:tc>
        <w:tc>
          <w:tcPr>
            <w:tcW w:w="1728" w:type="dxa"/>
            <w:vAlign w:val="bottom"/>
          </w:tcPr>
          <w:p w14:paraId="6FB968DC" w14:textId="77777777" w:rsidR="003C52D3" w:rsidRPr="00936CBE" w:rsidRDefault="003C52D3" w:rsidP="00110474">
            <w:pPr>
              <w:ind w:right="-75"/>
              <w:jc w:val="right"/>
              <w:rPr>
                <w:rFonts w:ascii="Arial" w:eastAsia="Arial Unicode MS" w:hAnsi="Arial" w:cs="Arial"/>
                <w:color w:val="000000"/>
                <w:sz w:val="20"/>
                <w:szCs w:val="20"/>
              </w:rPr>
            </w:pPr>
          </w:p>
        </w:tc>
      </w:tr>
      <w:tr w:rsidR="00630D96" w:rsidRPr="00936CBE" w14:paraId="4E2FDFAC" w14:textId="77777777" w:rsidTr="007B085C">
        <w:tc>
          <w:tcPr>
            <w:tcW w:w="4464" w:type="dxa"/>
            <w:vAlign w:val="bottom"/>
          </w:tcPr>
          <w:p w14:paraId="7B26D476" w14:textId="77777777" w:rsidR="00630D96" w:rsidRPr="00936CBE" w:rsidRDefault="00630D96" w:rsidP="00630D96">
            <w:pPr>
              <w:ind w:left="-101"/>
              <w:rPr>
                <w:rFonts w:ascii="Arial" w:eastAsia="Arial Unicode MS" w:hAnsi="Arial" w:cs="Arial"/>
                <w:b/>
                <w:bCs/>
                <w:color w:val="000000"/>
                <w:sz w:val="20"/>
                <w:szCs w:val="20"/>
              </w:rPr>
            </w:pPr>
            <w:r w:rsidRPr="00936CBE">
              <w:rPr>
                <w:rFonts w:ascii="Arial" w:eastAsia="Arial Unicode MS" w:hAnsi="Arial" w:cs="Arial"/>
                <w:color w:val="000000"/>
                <w:sz w:val="20"/>
                <w:szCs w:val="20"/>
              </w:rPr>
              <w:t xml:space="preserve">   - Unlisted equity securities</w:t>
            </w:r>
          </w:p>
        </w:tc>
        <w:tc>
          <w:tcPr>
            <w:tcW w:w="1440" w:type="dxa"/>
            <w:vAlign w:val="bottom"/>
          </w:tcPr>
          <w:p w14:paraId="1BB1B073" w14:textId="69AFF46F" w:rsidR="00630D96" w:rsidRPr="00936CBE" w:rsidRDefault="00A7284A" w:rsidP="00630D96">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p>
        </w:tc>
        <w:tc>
          <w:tcPr>
            <w:tcW w:w="1728" w:type="dxa"/>
            <w:vAlign w:val="bottom"/>
          </w:tcPr>
          <w:p w14:paraId="0ACAEFBE" w14:textId="2FE2FF0A" w:rsidR="00630D96" w:rsidRPr="00936CBE" w:rsidRDefault="00630D96"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265BF5D6" w14:textId="09BF0956" w:rsidR="00630D96"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630D9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879</w:t>
            </w:r>
          </w:p>
        </w:tc>
        <w:tc>
          <w:tcPr>
            <w:tcW w:w="1728" w:type="dxa"/>
            <w:vAlign w:val="bottom"/>
          </w:tcPr>
          <w:p w14:paraId="30F2D3DB" w14:textId="7C4B7633" w:rsidR="00630D96" w:rsidRPr="00936CBE" w:rsidRDefault="00630D96"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6EB64C7A" w14:textId="28E4C1CD" w:rsidR="00630D96"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630D9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879</w:t>
            </w:r>
          </w:p>
        </w:tc>
        <w:tc>
          <w:tcPr>
            <w:tcW w:w="1728" w:type="dxa"/>
            <w:vAlign w:val="bottom"/>
          </w:tcPr>
          <w:p w14:paraId="62A0CEF1" w14:textId="6A813D79" w:rsidR="00630D96"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630D9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879</w:t>
            </w:r>
          </w:p>
        </w:tc>
      </w:tr>
      <w:tr w:rsidR="00630D96" w:rsidRPr="00936CBE" w14:paraId="2BB656FD" w14:textId="77777777" w:rsidTr="007B085C">
        <w:tc>
          <w:tcPr>
            <w:tcW w:w="4464" w:type="dxa"/>
            <w:vAlign w:val="bottom"/>
          </w:tcPr>
          <w:p w14:paraId="1DA4A772" w14:textId="77777777" w:rsidR="00630D96" w:rsidRPr="00936CBE" w:rsidRDefault="00630D96" w:rsidP="00630D96">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Long-term loans to related parties</w:t>
            </w:r>
          </w:p>
        </w:tc>
        <w:tc>
          <w:tcPr>
            <w:tcW w:w="1440" w:type="dxa"/>
            <w:vAlign w:val="bottom"/>
          </w:tcPr>
          <w:p w14:paraId="50B891B6" w14:textId="34220204" w:rsidR="00630D96" w:rsidRPr="00936CBE" w:rsidRDefault="00A7284A" w:rsidP="00630D96">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tcBorders>
              <w:bottom w:val="single" w:sz="4" w:space="0" w:color="auto"/>
            </w:tcBorders>
            <w:vAlign w:val="bottom"/>
          </w:tcPr>
          <w:p w14:paraId="53BAD007" w14:textId="2DF4F6B7" w:rsidR="00630D96" w:rsidRPr="00936CBE" w:rsidRDefault="00630D96"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40CB7F60" w14:textId="29A98C45" w:rsidR="00630D96" w:rsidRPr="00936CBE" w:rsidRDefault="00630D96"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59E24FC1" w14:textId="396EE786" w:rsidR="00630D96"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28</w:t>
            </w:r>
            <w:r w:rsidR="00630D9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824</w:t>
            </w:r>
          </w:p>
        </w:tc>
        <w:tc>
          <w:tcPr>
            <w:tcW w:w="1728" w:type="dxa"/>
            <w:tcBorders>
              <w:bottom w:val="single" w:sz="4" w:space="0" w:color="auto"/>
            </w:tcBorders>
            <w:vAlign w:val="bottom"/>
          </w:tcPr>
          <w:p w14:paraId="5A1A7CB3" w14:textId="375C4A50" w:rsidR="00630D96"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28</w:t>
            </w:r>
            <w:r w:rsidR="00630D9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824</w:t>
            </w:r>
          </w:p>
        </w:tc>
        <w:tc>
          <w:tcPr>
            <w:tcW w:w="1728" w:type="dxa"/>
            <w:tcBorders>
              <w:bottom w:val="single" w:sz="4" w:space="0" w:color="auto"/>
            </w:tcBorders>
            <w:vAlign w:val="bottom"/>
          </w:tcPr>
          <w:p w14:paraId="452EB3D9" w14:textId="1DBA1A8E" w:rsidR="00630D96"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26</w:t>
            </w:r>
            <w:r w:rsidR="00630D9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950</w:t>
            </w:r>
          </w:p>
        </w:tc>
      </w:tr>
      <w:tr w:rsidR="00630D96" w:rsidRPr="00936CBE" w14:paraId="5735E538" w14:textId="77777777" w:rsidTr="007B085C">
        <w:tc>
          <w:tcPr>
            <w:tcW w:w="4464" w:type="dxa"/>
            <w:vAlign w:val="bottom"/>
          </w:tcPr>
          <w:p w14:paraId="0D33E282" w14:textId="77777777" w:rsidR="00630D96" w:rsidRPr="00936CBE" w:rsidRDefault="00630D96" w:rsidP="00630D96">
            <w:pPr>
              <w:ind w:left="-101"/>
              <w:rPr>
                <w:rFonts w:ascii="Arial" w:eastAsia="Arial Unicode MS" w:hAnsi="Arial" w:cs="Arial"/>
                <w:color w:val="000000"/>
                <w:sz w:val="20"/>
                <w:szCs w:val="20"/>
              </w:rPr>
            </w:pPr>
          </w:p>
        </w:tc>
        <w:tc>
          <w:tcPr>
            <w:tcW w:w="1440" w:type="dxa"/>
            <w:vAlign w:val="bottom"/>
          </w:tcPr>
          <w:p w14:paraId="1A854A5A" w14:textId="77777777" w:rsidR="00630D96" w:rsidRPr="00936CBE" w:rsidRDefault="00630D96" w:rsidP="00630D96">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06823039" w14:textId="77777777" w:rsidR="00630D96" w:rsidRPr="00936CBE" w:rsidRDefault="00630D96"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4B809FCC" w14:textId="77777777" w:rsidR="00630D96" w:rsidRPr="00936CBE" w:rsidRDefault="00630D96"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207F2B94" w14:textId="77777777" w:rsidR="00630D96" w:rsidRPr="00936CBE" w:rsidRDefault="00630D96"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49B797C5" w14:textId="77777777" w:rsidR="00630D96" w:rsidRPr="00936CBE" w:rsidRDefault="00630D96"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23463397" w14:textId="77777777" w:rsidR="00630D96" w:rsidRPr="00936CBE" w:rsidRDefault="00630D96" w:rsidP="00293574">
            <w:pPr>
              <w:ind w:right="-72"/>
              <w:jc w:val="right"/>
              <w:rPr>
                <w:rFonts w:ascii="Arial" w:eastAsia="Arial Unicode MS" w:hAnsi="Arial" w:cs="Arial"/>
                <w:color w:val="000000"/>
                <w:sz w:val="20"/>
                <w:szCs w:val="20"/>
              </w:rPr>
            </w:pPr>
          </w:p>
        </w:tc>
      </w:tr>
      <w:tr w:rsidR="00E96FFD" w:rsidRPr="00936CBE" w14:paraId="2FF9BDFA" w14:textId="77777777" w:rsidTr="007B085C">
        <w:tc>
          <w:tcPr>
            <w:tcW w:w="4464" w:type="dxa"/>
            <w:vAlign w:val="bottom"/>
          </w:tcPr>
          <w:p w14:paraId="49A78C7B" w14:textId="77777777" w:rsidR="00E96FFD" w:rsidRPr="00936CBE" w:rsidRDefault="00E96FFD" w:rsidP="00E96FFD">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 assets</w:t>
            </w:r>
          </w:p>
        </w:tc>
        <w:tc>
          <w:tcPr>
            <w:tcW w:w="1440" w:type="dxa"/>
            <w:vAlign w:val="bottom"/>
          </w:tcPr>
          <w:p w14:paraId="3BC51D2E" w14:textId="77777777" w:rsidR="00E96FFD" w:rsidRPr="00936CBE" w:rsidRDefault="00E96FFD" w:rsidP="00E96FFD">
            <w:pPr>
              <w:jc w:val="center"/>
              <w:rPr>
                <w:rFonts w:ascii="Arial" w:eastAsia="Arial Unicode MS" w:hAnsi="Arial" w:cs="Arial"/>
                <w:color w:val="000000"/>
                <w:sz w:val="20"/>
                <w:szCs w:val="20"/>
              </w:rPr>
            </w:pPr>
          </w:p>
        </w:tc>
        <w:tc>
          <w:tcPr>
            <w:tcW w:w="1728" w:type="dxa"/>
            <w:tcBorders>
              <w:bottom w:val="single" w:sz="4" w:space="0" w:color="auto"/>
            </w:tcBorders>
            <w:vAlign w:val="bottom"/>
          </w:tcPr>
          <w:p w14:paraId="13FD4707" w14:textId="697C6336" w:rsidR="00E96FFD" w:rsidRPr="00936CBE" w:rsidRDefault="00E96FFD"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769A9ECC" w14:textId="28102169" w:rsidR="00E96FFD"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E96FFD"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879</w:t>
            </w:r>
          </w:p>
        </w:tc>
        <w:tc>
          <w:tcPr>
            <w:tcW w:w="1728" w:type="dxa"/>
            <w:tcBorders>
              <w:bottom w:val="single" w:sz="4" w:space="0" w:color="auto"/>
            </w:tcBorders>
            <w:vAlign w:val="bottom"/>
          </w:tcPr>
          <w:p w14:paraId="24CAEE59" w14:textId="48CD0DE0" w:rsidR="00E96FFD"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28</w:t>
            </w:r>
            <w:r w:rsidR="00E96FFD"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824</w:t>
            </w:r>
          </w:p>
        </w:tc>
        <w:tc>
          <w:tcPr>
            <w:tcW w:w="1728" w:type="dxa"/>
            <w:tcBorders>
              <w:bottom w:val="single" w:sz="4" w:space="0" w:color="auto"/>
            </w:tcBorders>
            <w:vAlign w:val="bottom"/>
          </w:tcPr>
          <w:p w14:paraId="18269816" w14:textId="42E5CD9F" w:rsidR="00E96FFD"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w:t>
            </w:r>
            <w:r w:rsidR="00E96FFD"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703</w:t>
            </w:r>
          </w:p>
        </w:tc>
        <w:tc>
          <w:tcPr>
            <w:tcW w:w="1728" w:type="dxa"/>
            <w:tcBorders>
              <w:bottom w:val="single" w:sz="4" w:space="0" w:color="auto"/>
            </w:tcBorders>
            <w:vAlign w:val="bottom"/>
          </w:tcPr>
          <w:p w14:paraId="1BA54FF9" w14:textId="2E12E6B9" w:rsidR="00E96FFD"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30</w:t>
            </w:r>
            <w:r w:rsidR="00E96FFD"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829</w:t>
            </w:r>
          </w:p>
        </w:tc>
      </w:tr>
      <w:tr w:rsidR="00E96FFD" w:rsidRPr="00936CBE" w14:paraId="2B6E7205" w14:textId="77777777" w:rsidTr="007B085C">
        <w:tc>
          <w:tcPr>
            <w:tcW w:w="4464" w:type="dxa"/>
            <w:vAlign w:val="bottom"/>
          </w:tcPr>
          <w:p w14:paraId="1AF9F458" w14:textId="77777777" w:rsidR="00E96FFD" w:rsidRPr="00936CBE" w:rsidRDefault="00E96FFD" w:rsidP="00E96FFD">
            <w:pPr>
              <w:ind w:left="-101"/>
              <w:rPr>
                <w:rFonts w:ascii="Arial" w:eastAsia="Arial Unicode MS" w:hAnsi="Arial" w:cs="Arial"/>
                <w:b/>
                <w:bCs/>
                <w:color w:val="000000"/>
                <w:sz w:val="20"/>
                <w:szCs w:val="20"/>
              </w:rPr>
            </w:pPr>
          </w:p>
        </w:tc>
        <w:tc>
          <w:tcPr>
            <w:tcW w:w="1440" w:type="dxa"/>
            <w:vAlign w:val="bottom"/>
          </w:tcPr>
          <w:p w14:paraId="021F8341" w14:textId="77777777" w:rsidR="00E96FFD" w:rsidRPr="00936CBE" w:rsidRDefault="00E96FFD" w:rsidP="00E96FFD">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0DFAF955" w14:textId="77777777" w:rsidR="00E96FFD" w:rsidRPr="00936CBE" w:rsidRDefault="00E96FFD"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703BE581" w14:textId="77777777" w:rsidR="00E96FFD" w:rsidRPr="00936CBE" w:rsidRDefault="00E96FFD"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44E07C7A" w14:textId="77777777" w:rsidR="00E96FFD" w:rsidRPr="00936CBE" w:rsidRDefault="00E96FFD"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73141C79" w14:textId="77777777" w:rsidR="00E96FFD" w:rsidRPr="00936CBE" w:rsidRDefault="00E96FFD"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65954B16" w14:textId="77777777" w:rsidR="00E96FFD" w:rsidRPr="00936CBE" w:rsidRDefault="00E96FFD" w:rsidP="00293574">
            <w:pPr>
              <w:ind w:right="-72"/>
              <w:jc w:val="right"/>
              <w:rPr>
                <w:rFonts w:ascii="Arial" w:eastAsia="Arial Unicode MS" w:hAnsi="Arial" w:cs="Arial"/>
                <w:color w:val="000000"/>
                <w:sz w:val="20"/>
                <w:szCs w:val="20"/>
              </w:rPr>
            </w:pPr>
          </w:p>
        </w:tc>
      </w:tr>
      <w:tr w:rsidR="00E96FFD" w:rsidRPr="00936CBE" w14:paraId="7C76E2CC" w14:textId="77777777" w:rsidTr="007B085C">
        <w:tc>
          <w:tcPr>
            <w:tcW w:w="4464" w:type="dxa"/>
            <w:vAlign w:val="bottom"/>
          </w:tcPr>
          <w:p w14:paraId="4718FA4A" w14:textId="77777777" w:rsidR="00E96FFD" w:rsidRPr="00936CBE" w:rsidRDefault="00E96FFD" w:rsidP="00E96FFD">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Liabilities</w:t>
            </w:r>
          </w:p>
        </w:tc>
        <w:tc>
          <w:tcPr>
            <w:tcW w:w="1440" w:type="dxa"/>
            <w:vAlign w:val="bottom"/>
          </w:tcPr>
          <w:p w14:paraId="2446C5DF" w14:textId="77777777" w:rsidR="00E96FFD" w:rsidRPr="00936CBE" w:rsidRDefault="00E96FFD" w:rsidP="00E96FFD">
            <w:pPr>
              <w:jc w:val="center"/>
              <w:rPr>
                <w:rFonts w:ascii="Arial" w:eastAsia="Arial Unicode MS" w:hAnsi="Arial" w:cs="Arial"/>
                <w:color w:val="000000"/>
                <w:sz w:val="20"/>
                <w:szCs w:val="20"/>
              </w:rPr>
            </w:pPr>
          </w:p>
        </w:tc>
        <w:tc>
          <w:tcPr>
            <w:tcW w:w="1728" w:type="dxa"/>
            <w:vAlign w:val="bottom"/>
          </w:tcPr>
          <w:p w14:paraId="4A21BF72" w14:textId="77777777" w:rsidR="00E96FFD" w:rsidRPr="00936CBE" w:rsidRDefault="00E96FFD" w:rsidP="00293574">
            <w:pPr>
              <w:ind w:right="-72"/>
              <w:jc w:val="right"/>
              <w:rPr>
                <w:rFonts w:ascii="Arial" w:eastAsia="Arial Unicode MS" w:hAnsi="Arial" w:cs="Arial"/>
                <w:color w:val="000000"/>
                <w:sz w:val="20"/>
                <w:szCs w:val="20"/>
              </w:rPr>
            </w:pPr>
          </w:p>
        </w:tc>
        <w:tc>
          <w:tcPr>
            <w:tcW w:w="1728" w:type="dxa"/>
            <w:vAlign w:val="bottom"/>
          </w:tcPr>
          <w:p w14:paraId="0BBA648A" w14:textId="77777777" w:rsidR="00E96FFD" w:rsidRPr="00936CBE" w:rsidRDefault="00E96FFD" w:rsidP="00293574">
            <w:pPr>
              <w:ind w:right="-72"/>
              <w:jc w:val="right"/>
              <w:rPr>
                <w:rFonts w:ascii="Arial" w:eastAsia="Arial Unicode MS" w:hAnsi="Arial" w:cs="Arial"/>
                <w:color w:val="000000"/>
                <w:sz w:val="20"/>
                <w:szCs w:val="20"/>
              </w:rPr>
            </w:pPr>
          </w:p>
        </w:tc>
        <w:tc>
          <w:tcPr>
            <w:tcW w:w="1728" w:type="dxa"/>
            <w:vAlign w:val="bottom"/>
          </w:tcPr>
          <w:p w14:paraId="08AFB9BC" w14:textId="77777777" w:rsidR="00E96FFD" w:rsidRPr="00936CBE" w:rsidRDefault="00E96FFD" w:rsidP="00293574">
            <w:pPr>
              <w:ind w:right="-72"/>
              <w:jc w:val="right"/>
              <w:rPr>
                <w:rFonts w:ascii="Arial" w:eastAsia="Arial Unicode MS" w:hAnsi="Arial" w:cs="Arial"/>
                <w:color w:val="000000"/>
                <w:sz w:val="20"/>
                <w:szCs w:val="20"/>
              </w:rPr>
            </w:pPr>
          </w:p>
        </w:tc>
        <w:tc>
          <w:tcPr>
            <w:tcW w:w="1728" w:type="dxa"/>
            <w:vAlign w:val="bottom"/>
          </w:tcPr>
          <w:p w14:paraId="58750C3B" w14:textId="77777777" w:rsidR="00E96FFD" w:rsidRPr="00936CBE" w:rsidRDefault="00E96FFD" w:rsidP="00293574">
            <w:pPr>
              <w:ind w:right="-72"/>
              <w:jc w:val="right"/>
              <w:rPr>
                <w:rFonts w:ascii="Arial" w:eastAsia="Arial Unicode MS" w:hAnsi="Arial" w:cs="Arial"/>
                <w:color w:val="000000"/>
                <w:sz w:val="20"/>
                <w:szCs w:val="20"/>
              </w:rPr>
            </w:pPr>
          </w:p>
        </w:tc>
        <w:tc>
          <w:tcPr>
            <w:tcW w:w="1728" w:type="dxa"/>
            <w:vAlign w:val="bottom"/>
          </w:tcPr>
          <w:p w14:paraId="1D631059" w14:textId="77777777" w:rsidR="00E96FFD" w:rsidRPr="00936CBE" w:rsidRDefault="00E96FFD" w:rsidP="00293574">
            <w:pPr>
              <w:ind w:right="-72"/>
              <w:jc w:val="right"/>
              <w:rPr>
                <w:rFonts w:ascii="Arial" w:eastAsia="Arial Unicode MS" w:hAnsi="Arial" w:cs="Arial"/>
                <w:color w:val="000000"/>
                <w:sz w:val="20"/>
                <w:szCs w:val="20"/>
              </w:rPr>
            </w:pPr>
          </w:p>
        </w:tc>
      </w:tr>
      <w:tr w:rsidR="003C707E" w:rsidRPr="00936CBE" w14:paraId="70A2E28F" w14:textId="77777777" w:rsidTr="007B085C">
        <w:tc>
          <w:tcPr>
            <w:tcW w:w="4464" w:type="dxa"/>
            <w:vAlign w:val="bottom"/>
          </w:tcPr>
          <w:p w14:paraId="77E79C59" w14:textId="77777777" w:rsidR="003C707E" w:rsidRPr="00936CBE" w:rsidRDefault="003C707E" w:rsidP="003C707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Long-term loans from financial institutions, net</w:t>
            </w:r>
          </w:p>
        </w:tc>
        <w:tc>
          <w:tcPr>
            <w:tcW w:w="1440" w:type="dxa"/>
            <w:vAlign w:val="bottom"/>
          </w:tcPr>
          <w:p w14:paraId="0B66066F" w14:textId="00C02EF9" w:rsidR="003C707E" w:rsidRPr="00936CBE" w:rsidRDefault="00A7284A" w:rsidP="003C707E">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64118CCA" w14:textId="434A07D2" w:rsidR="003C707E" w:rsidRPr="00936CBE" w:rsidRDefault="003C707E"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105311A1" w14:textId="0A1AE5F9" w:rsidR="003C707E" w:rsidRPr="00936CBE" w:rsidRDefault="003C707E"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5DD804B5" w14:textId="34C4CEC3" w:rsidR="003C707E"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3C707E"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889</w:t>
            </w:r>
          </w:p>
        </w:tc>
        <w:tc>
          <w:tcPr>
            <w:tcW w:w="1728" w:type="dxa"/>
            <w:vAlign w:val="bottom"/>
          </w:tcPr>
          <w:p w14:paraId="43398EF0" w14:textId="2477EFBB" w:rsidR="003C707E"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3C707E"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889</w:t>
            </w:r>
          </w:p>
        </w:tc>
        <w:tc>
          <w:tcPr>
            <w:tcW w:w="1728" w:type="dxa"/>
            <w:vAlign w:val="bottom"/>
          </w:tcPr>
          <w:p w14:paraId="122D5858" w14:textId="25196627" w:rsidR="003C707E"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3C707E"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949</w:t>
            </w:r>
          </w:p>
        </w:tc>
      </w:tr>
      <w:tr w:rsidR="003C707E" w:rsidRPr="00936CBE" w14:paraId="4BCEFE11" w14:textId="77777777" w:rsidTr="007B085C">
        <w:tc>
          <w:tcPr>
            <w:tcW w:w="4464" w:type="dxa"/>
            <w:vAlign w:val="bottom"/>
          </w:tcPr>
          <w:p w14:paraId="33DA89CD" w14:textId="77777777" w:rsidR="003C707E" w:rsidRPr="00936CBE" w:rsidRDefault="003C707E" w:rsidP="003C707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Derivatives not qualifying as hedge accounting</w:t>
            </w:r>
          </w:p>
        </w:tc>
        <w:tc>
          <w:tcPr>
            <w:tcW w:w="1440" w:type="dxa"/>
            <w:vAlign w:val="bottom"/>
          </w:tcPr>
          <w:p w14:paraId="61E54F11" w14:textId="77777777" w:rsidR="003C707E" w:rsidRPr="00936CBE" w:rsidRDefault="003C707E" w:rsidP="003C707E">
            <w:pPr>
              <w:jc w:val="center"/>
              <w:rPr>
                <w:rFonts w:ascii="Arial" w:eastAsia="Arial Unicode MS" w:hAnsi="Arial" w:cs="Arial"/>
                <w:color w:val="000000"/>
                <w:sz w:val="20"/>
                <w:szCs w:val="20"/>
              </w:rPr>
            </w:pPr>
          </w:p>
        </w:tc>
        <w:tc>
          <w:tcPr>
            <w:tcW w:w="1728" w:type="dxa"/>
            <w:vAlign w:val="bottom"/>
          </w:tcPr>
          <w:p w14:paraId="351737F6" w14:textId="77777777" w:rsidR="003C707E" w:rsidRPr="00936CBE" w:rsidRDefault="003C707E" w:rsidP="00293574">
            <w:pPr>
              <w:ind w:right="-72"/>
              <w:jc w:val="right"/>
              <w:rPr>
                <w:rFonts w:ascii="Arial" w:eastAsia="Arial Unicode MS" w:hAnsi="Arial" w:cs="Arial"/>
                <w:color w:val="000000"/>
                <w:sz w:val="20"/>
                <w:szCs w:val="20"/>
              </w:rPr>
            </w:pPr>
          </w:p>
        </w:tc>
        <w:tc>
          <w:tcPr>
            <w:tcW w:w="1728" w:type="dxa"/>
            <w:vAlign w:val="bottom"/>
          </w:tcPr>
          <w:p w14:paraId="56CAAAB6" w14:textId="77777777" w:rsidR="003C707E" w:rsidRPr="00936CBE" w:rsidRDefault="003C707E" w:rsidP="00293574">
            <w:pPr>
              <w:ind w:right="-72"/>
              <w:jc w:val="right"/>
              <w:rPr>
                <w:rFonts w:ascii="Arial" w:eastAsia="Arial Unicode MS" w:hAnsi="Arial" w:cs="Arial"/>
                <w:color w:val="000000"/>
                <w:sz w:val="20"/>
                <w:szCs w:val="20"/>
              </w:rPr>
            </w:pPr>
          </w:p>
        </w:tc>
        <w:tc>
          <w:tcPr>
            <w:tcW w:w="1728" w:type="dxa"/>
            <w:vAlign w:val="bottom"/>
          </w:tcPr>
          <w:p w14:paraId="3803F9DC" w14:textId="77777777" w:rsidR="003C707E" w:rsidRPr="00936CBE" w:rsidRDefault="003C707E" w:rsidP="00293574">
            <w:pPr>
              <w:ind w:right="-72"/>
              <w:jc w:val="right"/>
              <w:rPr>
                <w:rFonts w:ascii="Arial" w:eastAsia="Arial Unicode MS" w:hAnsi="Arial" w:cs="Arial"/>
                <w:color w:val="000000"/>
                <w:sz w:val="20"/>
                <w:szCs w:val="20"/>
              </w:rPr>
            </w:pPr>
          </w:p>
        </w:tc>
        <w:tc>
          <w:tcPr>
            <w:tcW w:w="1728" w:type="dxa"/>
            <w:vAlign w:val="bottom"/>
          </w:tcPr>
          <w:p w14:paraId="0B953C6D" w14:textId="77777777" w:rsidR="003C707E" w:rsidRPr="00936CBE" w:rsidRDefault="003C707E" w:rsidP="00293574">
            <w:pPr>
              <w:ind w:right="-72"/>
              <w:jc w:val="right"/>
              <w:rPr>
                <w:rFonts w:ascii="Arial" w:eastAsia="Arial Unicode MS" w:hAnsi="Arial" w:cs="Arial"/>
                <w:color w:val="000000"/>
                <w:sz w:val="20"/>
                <w:szCs w:val="20"/>
              </w:rPr>
            </w:pPr>
          </w:p>
        </w:tc>
        <w:tc>
          <w:tcPr>
            <w:tcW w:w="1728" w:type="dxa"/>
            <w:vAlign w:val="bottom"/>
          </w:tcPr>
          <w:p w14:paraId="773BCA5B" w14:textId="77777777" w:rsidR="003C707E" w:rsidRPr="00936CBE" w:rsidRDefault="003C707E" w:rsidP="00293574">
            <w:pPr>
              <w:ind w:right="-72"/>
              <w:jc w:val="right"/>
              <w:rPr>
                <w:rFonts w:ascii="Arial" w:eastAsia="Arial Unicode MS" w:hAnsi="Arial" w:cs="Arial"/>
                <w:color w:val="000000"/>
                <w:sz w:val="20"/>
                <w:szCs w:val="20"/>
              </w:rPr>
            </w:pPr>
          </w:p>
        </w:tc>
      </w:tr>
      <w:tr w:rsidR="00FA6678" w:rsidRPr="00936CBE" w14:paraId="61321BE4" w14:textId="77777777" w:rsidTr="007B085C">
        <w:tc>
          <w:tcPr>
            <w:tcW w:w="4464" w:type="dxa"/>
            <w:vAlign w:val="bottom"/>
          </w:tcPr>
          <w:p w14:paraId="5EF5B980" w14:textId="77777777" w:rsidR="00FA6678" w:rsidRPr="00936CBE" w:rsidRDefault="00FA6678" w:rsidP="00FA6678">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Cross currency interest rate swap</w:t>
            </w:r>
          </w:p>
        </w:tc>
        <w:tc>
          <w:tcPr>
            <w:tcW w:w="1440" w:type="dxa"/>
            <w:vAlign w:val="bottom"/>
          </w:tcPr>
          <w:p w14:paraId="13DA4FD9" w14:textId="35DB3E26" w:rsidR="00FA6678" w:rsidRPr="00936CBE" w:rsidRDefault="00A7284A" w:rsidP="00FA6678">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39360456" w14:textId="2D64195F" w:rsidR="00FA6678"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494</w:t>
            </w:r>
          </w:p>
        </w:tc>
        <w:tc>
          <w:tcPr>
            <w:tcW w:w="1728" w:type="dxa"/>
            <w:vAlign w:val="bottom"/>
          </w:tcPr>
          <w:p w14:paraId="68511C2D" w14:textId="76DECCEB" w:rsidR="00FA6678" w:rsidRPr="00936CBE" w:rsidRDefault="00FA6678"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0AB2C863" w14:textId="5C685AC4" w:rsidR="00FA6678" w:rsidRPr="00936CBE" w:rsidRDefault="00FA6678"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07BE2FDF" w14:textId="2A19AF2E" w:rsidR="00FA6678"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494</w:t>
            </w:r>
          </w:p>
        </w:tc>
        <w:tc>
          <w:tcPr>
            <w:tcW w:w="1728" w:type="dxa"/>
            <w:vAlign w:val="bottom"/>
          </w:tcPr>
          <w:p w14:paraId="263F3071" w14:textId="71F40184" w:rsidR="00FA6678"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494</w:t>
            </w:r>
          </w:p>
        </w:tc>
      </w:tr>
      <w:tr w:rsidR="00FA6678" w:rsidRPr="00936CBE" w14:paraId="04165F6E" w14:textId="77777777" w:rsidTr="007B085C">
        <w:tc>
          <w:tcPr>
            <w:tcW w:w="4464" w:type="dxa"/>
            <w:vAlign w:val="bottom"/>
          </w:tcPr>
          <w:p w14:paraId="5A64E68C" w14:textId="77777777" w:rsidR="00FA6678" w:rsidRPr="00936CBE" w:rsidRDefault="00FA6678" w:rsidP="00FA6678">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Debentures, net</w:t>
            </w:r>
          </w:p>
        </w:tc>
        <w:tc>
          <w:tcPr>
            <w:tcW w:w="1440" w:type="dxa"/>
            <w:vAlign w:val="bottom"/>
          </w:tcPr>
          <w:p w14:paraId="6BED7833" w14:textId="1AC3C93A" w:rsidR="00FA6678" w:rsidRPr="00936CBE" w:rsidRDefault="00A7284A" w:rsidP="00FA6678">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tcBorders>
              <w:bottom w:val="single" w:sz="4" w:space="0" w:color="auto"/>
            </w:tcBorders>
            <w:vAlign w:val="bottom"/>
          </w:tcPr>
          <w:p w14:paraId="10293996" w14:textId="168F32D5" w:rsidR="00FA6678" w:rsidRPr="00936CBE" w:rsidRDefault="00FA6678"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1892E91D" w14:textId="0E9DC26A" w:rsidR="00FA6678" w:rsidRPr="00936CBE" w:rsidRDefault="00FA6678"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5705CB29" w14:textId="0323C2EF" w:rsidR="00FA6678"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26</w:t>
            </w:r>
            <w:r w:rsidR="00FA667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223</w:t>
            </w:r>
          </w:p>
        </w:tc>
        <w:tc>
          <w:tcPr>
            <w:tcW w:w="1728" w:type="dxa"/>
            <w:tcBorders>
              <w:bottom w:val="single" w:sz="4" w:space="0" w:color="auto"/>
            </w:tcBorders>
            <w:vAlign w:val="bottom"/>
          </w:tcPr>
          <w:p w14:paraId="144FC4A1" w14:textId="4B58793E" w:rsidR="00FA6678"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26</w:t>
            </w:r>
            <w:r w:rsidR="00FA667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223</w:t>
            </w:r>
          </w:p>
        </w:tc>
        <w:tc>
          <w:tcPr>
            <w:tcW w:w="1728" w:type="dxa"/>
            <w:tcBorders>
              <w:bottom w:val="single" w:sz="4" w:space="0" w:color="auto"/>
            </w:tcBorders>
            <w:vAlign w:val="bottom"/>
          </w:tcPr>
          <w:p w14:paraId="53371B12" w14:textId="2F8486B6" w:rsidR="00FA6678"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20</w:t>
            </w:r>
            <w:r w:rsidR="00FA667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971</w:t>
            </w:r>
          </w:p>
        </w:tc>
      </w:tr>
      <w:tr w:rsidR="00FA6678" w:rsidRPr="00936CBE" w14:paraId="07D1DDCB" w14:textId="77777777" w:rsidTr="007B085C">
        <w:tc>
          <w:tcPr>
            <w:tcW w:w="4464" w:type="dxa"/>
            <w:vAlign w:val="bottom"/>
          </w:tcPr>
          <w:p w14:paraId="6957A2ED" w14:textId="77777777" w:rsidR="00FA6678" w:rsidRPr="00936CBE" w:rsidRDefault="00FA6678" w:rsidP="00FA6678">
            <w:pPr>
              <w:ind w:left="-101"/>
              <w:rPr>
                <w:rFonts w:ascii="Arial" w:eastAsia="Arial Unicode MS" w:hAnsi="Arial" w:cs="Arial"/>
                <w:color w:val="000000"/>
                <w:sz w:val="20"/>
                <w:szCs w:val="20"/>
              </w:rPr>
            </w:pPr>
          </w:p>
        </w:tc>
        <w:tc>
          <w:tcPr>
            <w:tcW w:w="1440" w:type="dxa"/>
            <w:vAlign w:val="bottom"/>
          </w:tcPr>
          <w:p w14:paraId="62123F21" w14:textId="77777777" w:rsidR="00FA6678" w:rsidRPr="00936CBE" w:rsidRDefault="00FA6678" w:rsidP="00FA6678">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710CB771" w14:textId="77777777" w:rsidR="00FA6678" w:rsidRPr="00936CBE" w:rsidRDefault="00FA6678"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0FE65DD1" w14:textId="77777777" w:rsidR="00FA6678" w:rsidRPr="00936CBE" w:rsidRDefault="00FA6678"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13A9E6D5" w14:textId="77777777" w:rsidR="00FA6678" w:rsidRPr="00936CBE" w:rsidRDefault="00FA6678"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78092CED" w14:textId="77777777" w:rsidR="00FA6678" w:rsidRPr="00936CBE" w:rsidRDefault="00FA6678" w:rsidP="00293574">
            <w:pPr>
              <w:ind w:right="-72"/>
              <w:jc w:val="right"/>
              <w:rPr>
                <w:rFonts w:ascii="Arial" w:eastAsia="Arial Unicode MS" w:hAnsi="Arial" w:cs="Arial"/>
                <w:color w:val="000000"/>
                <w:sz w:val="20"/>
                <w:szCs w:val="20"/>
              </w:rPr>
            </w:pPr>
          </w:p>
        </w:tc>
        <w:tc>
          <w:tcPr>
            <w:tcW w:w="1728" w:type="dxa"/>
            <w:tcBorders>
              <w:top w:val="single" w:sz="4" w:space="0" w:color="auto"/>
            </w:tcBorders>
            <w:vAlign w:val="bottom"/>
          </w:tcPr>
          <w:p w14:paraId="130D7F1B" w14:textId="77777777" w:rsidR="00FA6678" w:rsidRPr="00936CBE" w:rsidRDefault="00FA6678" w:rsidP="00293574">
            <w:pPr>
              <w:ind w:right="-72"/>
              <w:jc w:val="right"/>
              <w:rPr>
                <w:rFonts w:ascii="Arial" w:eastAsia="Arial Unicode MS" w:hAnsi="Arial" w:cs="Arial"/>
                <w:color w:val="000000"/>
                <w:sz w:val="20"/>
                <w:szCs w:val="20"/>
              </w:rPr>
            </w:pPr>
          </w:p>
        </w:tc>
      </w:tr>
      <w:tr w:rsidR="00827D6F" w:rsidRPr="00936CBE" w14:paraId="3C92D077" w14:textId="77777777" w:rsidTr="007B085C">
        <w:tc>
          <w:tcPr>
            <w:tcW w:w="4464" w:type="dxa"/>
            <w:vAlign w:val="bottom"/>
          </w:tcPr>
          <w:p w14:paraId="193663F4" w14:textId="77777777" w:rsidR="00827D6F" w:rsidRPr="00936CBE" w:rsidRDefault="00827D6F" w:rsidP="00827D6F">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 liabilities</w:t>
            </w:r>
          </w:p>
        </w:tc>
        <w:tc>
          <w:tcPr>
            <w:tcW w:w="1440" w:type="dxa"/>
            <w:vAlign w:val="bottom"/>
          </w:tcPr>
          <w:p w14:paraId="56A54BC0" w14:textId="77777777" w:rsidR="00827D6F" w:rsidRPr="00936CBE" w:rsidRDefault="00827D6F" w:rsidP="00827D6F">
            <w:pPr>
              <w:jc w:val="center"/>
              <w:rPr>
                <w:rFonts w:ascii="Arial" w:eastAsia="Arial Unicode MS" w:hAnsi="Arial" w:cs="Arial"/>
                <w:color w:val="000000"/>
                <w:sz w:val="20"/>
                <w:szCs w:val="20"/>
              </w:rPr>
            </w:pPr>
          </w:p>
        </w:tc>
        <w:tc>
          <w:tcPr>
            <w:tcW w:w="1728" w:type="dxa"/>
            <w:tcBorders>
              <w:bottom w:val="single" w:sz="4" w:space="0" w:color="auto"/>
            </w:tcBorders>
            <w:vAlign w:val="bottom"/>
          </w:tcPr>
          <w:p w14:paraId="1E57E2DD" w14:textId="0B8576C2" w:rsidR="00827D6F"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494</w:t>
            </w:r>
          </w:p>
        </w:tc>
        <w:tc>
          <w:tcPr>
            <w:tcW w:w="1728" w:type="dxa"/>
            <w:tcBorders>
              <w:bottom w:val="single" w:sz="4" w:space="0" w:color="auto"/>
            </w:tcBorders>
            <w:vAlign w:val="bottom"/>
          </w:tcPr>
          <w:p w14:paraId="2CA6F128" w14:textId="50A3D68D" w:rsidR="00827D6F" w:rsidRPr="00936CBE" w:rsidRDefault="00827D6F" w:rsidP="00293574">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1B7E6034" w14:textId="3597D1E5" w:rsidR="00827D6F"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28</w:t>
            </w:r>
            <w:r w:rsidR="00827D6F"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112</w:t>
            </w:r>
          </w:p>
        </w:tc>
        <w:tc>
          <w:tcPr>
            <w:tcW w:w="1728" w:type="dxa"/>
            <w:tcBorders>
              <w:bottom w:val="single" w:sz="4" w:space="0" w:color="auto"/>
            </w:tcBorders>
            <w:vAlign w:val="bottom"/>
          </w:tcPr>
          <w:p w14:paraId="5A3D681B" w14:textId="14CD942D" w:rsidR="00827D6F"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28</w:t>
            </w:r>
            <w:r w:rsidR="00827D6F"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606</w:t>
            </w:r>
          </w:p>
        </w:tc>
        <w:tc>
          <w:tcPr>
            <w:tcW w:w="1728" w:type="dxa"/>
            <w:tcBorders>
              <w:bottom w:val="single" w:sz="4" w:space="0" w:color="auto"/>
            </w:tcBorders>
            <w:vAlign w:val="bottom"/>
          </w:tcPr>
          <w:p w14:paraId="00CFBD03" w14:textId="6CC22BF0" w:rsidR="00827D6F" w:rsidRPr="00936CBE" w:rsidRDefault="00A7284A" w:rsidP="0029357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23</w:t>
            </w:r>
            <w:r w:rsidR="00827D6F"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414</w:t>
            </w:r>
          </w:p>
        </w:tc>
      </w:tr>
    </w:tbl>
    <w:p w14:paraId="7E515493" w14:textId="77777777" w:rsidR="003C52D3" w:rsidRPr="00936CBE" w:rsidRDefault="003C52D3" w:rsidP="005611FE">
      <w:pPr>
        <w:jc w:val="both"/>
        <w:rPr>
          <w:rFonts w:ascii="Arial" w:eastAsia="Arial Unicode MS" w:hAnsi="Arial" w:cs="Arial"/>
          <w:color w:val="000000"/>
          <w:sz w:val="20"/>
          <w:szCs w:val="20"/>
        </w:rPr>
      </w:pPr>
    </w:p>
    <w:p w14:paraId="0C14AA19" w14:textId="77777777" w:rsidR="003C52D3" w:rsidRPr="00936CBE" w:rsidRDefault="003C52D3" w:rsidP="005611FE">
      <w:pPr>
        <w:jc w:val="both"/>
        <w:rPr>
          <w:rFonts w:ascii="Arial" w:eastAsia="Arial Unicode MS" w:hAnsi="Arial" w:cs="Arial"/>
          <w:color w:val="000000"/>
          <w:sz w:val="20"/>
          <w:szCs w:val="20"/>
        </w:rPr>
      </w:pPr>
    </w:p>
    <w:p w14:paraId="14F53F46" w14:textId="5DC81065" w:rsidR="00FF408A" w:rsidRPr="00936CBE" w:rsidRDefault="003C52D3" w:rsidP="005611FE">
      <w:pPr>
        <w:ind w:right="36"/>
        <w:jc w:val="thaiDistribute"/>
        <w:rPr>
          <w:rFonts w:ascii="Arial" w:hAnsi="Arial" w:cs="Arial"/>
          <w:color w:val="000000"/>
          <w:sz w:val="20"/>
          <w:szCs w:val="20"/>
        </w:rPr>
      </w:pPr>
      <w:r w:rsidRPr="00936CBE">
        <w:rPr>
          <w:rFonts w:ascii="Arial" w:hAnsi="Arial" w:cs="Arial"/>
          <w:color w:val="000000"/>
          <w:sz w:val="20"/>
          <w:szCs w:val="20"/>
        </w:rPr>
        <w:br w:type="page"/>
      </w:r>
    </w:p>
    <w:tbl>
      <w:tblPr>
        <w:tblW w:w="14544" w:type="dxa"/>
        <w:tblInd w:w="108" w:type="dxa"/>
        <w:tblLayout w:type="fixed"/>
        <w:tblLook w:val="04A0" w:firstRow="1" w:lastRow="0" w:firstColumn="1" w:lastColumn="0" w:noHBand="0" w:noVBand="1"/>
      </w:tblPr>
      <w:tblGrid>
        <w:gridCol w:w="4464"/>
        <w:gridCol w:w="1440"/>
        <w:gridCol w:w="1728"/>
        <w:gridCol w:w="1728"/>
        <w:gridCol w:w="1728"/>
        <w:gridCol w:w="1728"/>
        <w:gridCol w:w="1728"/>
      </w:tblGrid>
      <w:tr w:rsidR="00FF408A" w:rsidRPr="00936CBE" w14:paraId="4FCBBE2F" w14:textId="77777777" w:rsidTr="007B085C">
        <w:trPr>
          <w:trHeight w:val="20"/>
        </w:trPr>
        <w:tc>
          <w:tcPr>
            <w:tcW w:w="4464" w:type="dxa"/>
            <w:vAlign w:val="bottom"/>
          </w:tcPr>
          <w:p w14:paraId="1F89110F" w14:textId="77777777" w:rsidR="00FF408A" w:rsidRPr="00936CBE" w:rsidRDefault="00FF408A" w:rsidP="005611FE">
            <w:pPr>
              <w:ind w:left="-101"/>
              <w:rPr>
                <w:rFonts w:ascii="Arial" w:eastAsia="Arial Unicode MS" w:hAnsi="Arial" w:cs="Arial"/>
                <w:color w:val="000000"/>
                <w:sz w:val="20"/>
                <w:szCs w:val="20"/>
              </w:rPr>
            </w:pPr>
          </w:p>
        </w:tc>
        <w:tc>
          <w:tcPr>
            <w:tcW w:w="10080" w:type="dxa"/>
            <w:gridSpan w:val="6"/>
            <w:tcBorders>
              <w:bottom w:val="single" w:sz="4" w:space="0" w:color="auto"/>
            </w:tcBorders>
            <w:vAlign w:val="bottom"/>
          </w:tcPr>
          <w:p w14:paraId="686041DE" w14:textId="77777777" w:rsidR="00FF408A" w:rsidRPr="00936CBE" w:rsidRDefault="00FF408A" w:rsidP="005611FE">
            <w:pPr>
              <w:ind w:right="-68"/>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 xml:space="preserve">Consolidated financial </w:t>
            </w:r>
            <w:r w:rsidR="007F1766" w:rsidRPr="00936CBE">
              <w:rPr>
                <w:rFonts w:ascii="Arial" w:eastAsia="Arial Unicode MS" w:hAnsi="Arial" w:cs="Arial"/>
                <w:b/>
                <w:bCs/>
                <w:color w:val="000000"/>
                <w:sz w:val="20"/>
                <w:szCs w:val="20"/>
              </w:rPr>
              <w:t>statements</w:t>
            </w:r>
          </w:p>
        </w:tc>
      </w:tr>
      <w:tr w:rsidR="00FF408A" w:rsidRPr="00936CBE" w14:paraId="27F2D9D4" w14:textId="77777777" w:rsidTr="007B085C">
        <w:trPr>
          <w:trHeight w:val="20"/>
        </w:trPr>
        <w:tc>
          <w:tcPr>
            <w:tcW w:w="4464" w:type="dxa"/>
            <w:vAlign w:val="bottom"/>
          </w:tcPr>
          <w:p w14:paraId="564BF76D" w14:textId="77777777" w:rsidR="00FF408A" w:rsidRPr="00936CBE" w:rsidRDefault="00FF408A" w:rsidP="005611FE">
            <w:pPr>
              <w:ind w:left="-101"/>
              <w:rPr>
                <w:rFonts w:ascii="Arial" w:eastAsia="Arial Unicode MS" w:hAnsi="Arial" w:cs="Arial"/>
                <w:color w:val="000000"/>
                <w:sz w:val="20"/>
                <w:szCs w:val="20"/>
              </w:rPr>
            </w:pPr>
          </w:p>
        </w:tc>
        <w:tc>
          <w:tcPr>
            <w:tcW w:w="1440" w:type="dxa"/>
            <w:vMerge w:val="restart"/>
            <w:tcBorders>
              <w:top w:val="single" w:sz="4" w:space="0" w:color="auto"/>
              <w:bottom w:val="single" w:sz="4" w:space="0" w:color="auto"/>
            </w:tcBorders>
            <w:vAlign w:val="bottom"/>
          </w:tcPr>
          <w:p w14:paraId="3B5FEF15" w14:textId="77777777" w:rsidR="00FF408A" w:rsidRPr="00936CBE" w:rsidRDefault="00FF408A" w:rsidP="005611FE">
            <w:pPr>
              <w:jc w:val="center"/>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Fair value level</w:t>
            </w:r>
          </w:p>
        </w:tc>
        <w:tc>
          <w:tcPr>
            <w:tcW w:w="1728" w:type="dxa"/>
            <w:tcBorders>
              <w:top w:val="single" w:sz="4" w:space="0" w:color="auto"/>
            </w:tcBorders>
            <w:vAlign w:val="bottom"/>
          </w:tcPr>
          <w:p w14:paraId="6A63D457" w14:textId="2C853228"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FVPL</w:t>
            </w:r>
          </w:p>
        </w:tc>
        <w:tc>
          <w:tcPr>
            <w:tcW w:w="1728" w:type="dxa"/>
            <w:tcBorders>
              <w:top w:val="single" w:sz="4" w:space="0" w:color="auto"/>
            </w:tcBorders>
            <w:vAlign w:val="bottom"/>
          </w:tcPr>
          <w:p w14:paraId="12D5F409" w14:textId="506E82A3"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FVOCI</w:t>
            </w:r>
          </w:p>
        </w:tc>
        <w:tc>
          <w:tcPr>
            <w:tcW w:w="1728" w:type="dxa"/>
            <w:tcBorders>
              <w:top w:val="single" w:sz="4" w:space="0" w:color="auto"/>
            </w:tcBorders>
            <w:vAlign w:val="bottom"/>
          </w:tcPr>
          <w:p w14:paraId="34FFBC5C" w14:textId="58B1BB01" w:rsidR="00FF408A" w:rsidRPr="00936CBE" w:rsidRDefault="00FF408A" w:rsidP="005611FE">
            <w:pPr>
              <w:ind w:right="-75"/>
              <w:jc w:val="right"/>
              <w:rPr>
                <w:rFonts w:ascii="Arial" w:eastAsia="Arial Unicode MS" w:hAnsi="Arial" w:cs="Arial"/>
                <w:b/>
                <w:bCs/>
                <w:color w:val="000000"/>
                <w:sz w:val="20"/>
                <w:szCs w:val="20"/>
                <w:cs/>
              </w:rPr>
            </w:pPr>
            <w:r w:rsidRPr="00936CBE">
              <w:rPr>
                <w:rFonts w:ascii="Arial" w:eastAsia="Arial Unicode MS" w:hAnsi="Arial" w:cs="Arial"/>
                <w:b/>
                <w:bCs/>
                <w:color w:val="000000"/>
                <w:sz w:val="20"/>
                <w:szCs w:val="20"/>
              </w:rPr>
              <w:t>Amortised cost</w:t>
            </w:r>
          </w:p>
        </w:tc>
        <w:tc>
          <w:tcPr>
            <w:tcW w:w="1728" w:type="dxa"/>
            <w:tcBorders>
              <w:top w:val="single" w:sz="4" w:space="0" w:color="auto"/>
            </w:tcBorders>
            <w:vAlign w:val="bottom"/>
          </w:tcPr>
          <w:p w14:paraId="51E9ED03"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w:t>
            </w:r>
          </w:p>
          <w:p w14:paraId="163672E5" w14:textId="59F87193" w:rsidR="00FF408A" w:rsidRPr="00936CBE" w:rsidRDefault="00822C1F"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ca</w:t>
            </w:r>
            <w:r w:rsidR="00FF408A" w:rsidRPr="00936CBE">
              <w:rPr>
                <w:rFonts w:ascii="Arial" w:eastAsia="Arial Unicode MS" w:hAnsi="Arial" w:cs="Arial"/>
                <w:b/>
                <w:bCs/>
                <w:color w:val="000000"/>
                <w:sz w:val="20"/>
                <w:szCs w:val="20"/>
              </w:rPr>
              <w:t xml:space="preserve">rrying </w:t>
            </w:r>
            <w:r w:rsidRPr="00936CBE">
              <w:rPr>
                <w:rFonts w:ascii="Arial" w:eastAsia="Arial Unicode MS" w:hAnsi="Arial" w:cs="Arial"/>
                <w:b/>
                <w:bCs/>
                <w:color w:val="000000"/>
                <w:sz w:val="20"/>
                <w:szCs w:val="20"/>
              </w:rPr>
              <w:t>amount</w:t>
            </w:r>
          </w:p>
        </w:tc>
        <w:tc>
          <w:tcPr>
            <w:tcW w:w="1728" w:type="dxa"/>
            <w:tcBorders>
              <w:top w:val="single" w:sz="4" w:space="0" w:color="auto"/>
            </w:tcBorders>
            <w:vAlign w:val="bottom"/>
          </w:tcPr>
          <w:p w14:paraId="41E276C2" w14:textId="688DD6FC" w:rsidR="00FF408A" w:rsidRPr="00936CBE" w:rsidRDefault="00822C1F"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w:t>
            </w:r>
            <w:r w:rsidR="00FF408A" w:rsidRPr="00936CBE">
              <w:rPr>
                <w:rFonts w:ascii="Arial" w:eastAsia="Arial Unicode MS" w:hAnsi="Arial" w:cs="Arial"/>
                <w:b/>
                <w:bCs/>
                <w:color w:val="000000"/>
                <w:sz w:val="20"/>
                <w:szCs w:val="20"/>
              </w:rPr>
              <w:t xml:space="preserve">air </w:t>
            </w:r>
            <w:r w:rsidRPr="00936CBE">
              <w:rPr>
                <w:rFonts w:ascii="Arial" w:eastAsia="Arial Unicode MS" w:hAnsi="Arial" w:cs="Arial"/>
                <w:b/>
                <w:bCs/>
                <w:color w:val="000000"/>
                <w:sz w:val="20"/>
                <w:szCs w:val="20"/>
              </w:rPr>
              <w:t>v</w:t>
            </w:r>
            <w:r w:rsidR="00FF408A" w:rsidRPr="00936CBE">
              <w:rPr>
                <w:rFonts w:ascii="Arial" w:eastAsia="Arial Unicode MS" w:hAnsi="Arial" w:cs="Arial"/>
                <w:b/>
                <w:bCs/>
                <w:color w:val="000000"/>
                <w:sz w:val="20"/>
                <w:szCs w:val="20"/>
              </w:rPr>
              <w:t>alue</w:t>
            </w:r>
          </w:p>
        </w:tc>
      </w:tr>
      <w:tr w:rsidR="00FF408A" w:rsidRPr="00936CBE" w14:paraId="40B72984" w14:textId="77777777" w:rsidTr="007B085C">
        <w:trPr>
          <w:trHeight w:val="20"/>
        </w:trPr>
        <w:tc>
          <w:tcPr>
            <w:tcW w:w="4464" w:type="dxa"/>
            <w:vAlign w:val="bottom"/>
          </w:tcPr>
          <w:p w14:paraId="2A9B5C54" w14:textId="77777777" w:rsidR="00FF408A" w:rsidRPr="00936CBE" w:rsidRDefault="00FF408A" w:rsidP="005611FE">
            <w:pPr>
              <w:ind w:left="-101"/>
              <w:rPr>
                <w:rFonts w:ascii="Arial" w:eastAsia="Arial Unicode MS" w:hAnsi="Arial" w:cs="Arial"/>
                <w:color w:val="000000"/>
                <w:sz w:val="20"/>
                <w:szCs w:val="20"/>
              </w:rPr>
            </w:pPr>
          </w:p>
        </w:tc>
        <w:tc>
          <w:tcPr>
            <w:tcW w:w="1440" w:type="dxa"/>
            <w:vMerge/>
            <w:vAlign w:val="bottom"/>
          </w:tcPr>
          <w:p w14:paraId="2531D2D7" w14:textId="77777777" w:rsidR="00FF408A" w:rsidRPr="00936CBE" w:rsidRDefault="00FF408A" w:rsidP="005611FE">
            <w:pPr>
              <w:jc w:val="right"/>
              <w:rPr>
                <w:rFonts w:ascii="Arial" w:eastAsia="Arial Unicode MS" w:hAnsi="Arial" w:cs="Arial"/>
                <w:b/>
                <w:bCs/>
                <w:color w:val="000000"/>
                <w:sz w:val="20"/>
                <w:szCs w:val="20"/>
              </w:rPr>
            </w:pPr>
          </w:p>
        </w:tc>
        <w:tc>
          <w:tcPr>
            <w:tcW w:w="1728" w:type="dxa"/>
            <w:tcBorders>
              <w:bottom w:val="single" w:sz="4" w:space="0" w:color="auto"/>
            </w:tcBorders>
            <w:vAlign w:val="bottom"/>
          </w:tcPr>
          <w:p w14:paraId="03725129"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53A03735"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4472D7A0"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04C6FA22"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60769822"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r>
      <w:tr w:rsidR="005611FE" w:rsidRPr="00936CBE" w14:paraId="723B686D" w14:textId="77777777" w:rsidTr="007B085C">
        <w:trPr>
          <w:trHeight w:val="20"/>
        </w:trPr>
        <w:tc>
          <w:tcPr>
            <w:tcW w:w="4464" w:type="dxa"/>
            <w:vAlign w:val="bottom"/>
          </w:tcPr>
          <w:p w14:paraId="4DC08CA3" w14:textId="0FB49AD7" w:rsidR="00FF408A" w:rsidRPr="00936CBE" w:rsidRDefault="00FF408A" w:rsidP="005611FE">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 xml:space="preserve">As at </w:t>
            </w:r>
            <w:r w:rsidR="00A7284A" w:rsidRPr="00A7284A">
              <w:rPr>
                <w:rFonts w:ascii="Arial" w:eastAsia="Arial Unicode MS" w:hAnsi="Arial" w:cs="Arial"/>
                <w:b/>
                <w:bCs/>
                <w:color w:val="000000"/>
                <w:sz w:val="20"/>
                <w:szCs w:val="20"/>
                <w:lang w:val="en-GB"/>
              </w:rPr>
              <w:t>31</w:t>
            </w:r>
            <w:r w:rsidRPr="00936CBE">
              <w:rPr>
                <w:rFonts w:ascii="Arial" w:eastAsia="Arial Unicode MS" w:hAnsi="Arial" w:cs="Arial"/>
                <w:b/>
                <w:bCs/>
                <w:color w:val="000000"/>
                <w:sz w:val="20"/>
                <w:szCs w:val="20"/>
              </w:rPr>
              <w:t xml:space="preserve"> December </w:t>
            </w:r>
            <w:r w:rsidR="00A7284A" w:rsidRPr="00A7284A">
              <w:rPr>
                <w:rFonts w:ascii="Arial" w:eastAsia="Arial Unicode MS" w:hAnsi="Arial" w:cs="Arial"/>
                <w:b/>
                <w:bCs/>
                <w:color w:val="000000"/>
                <w:sz w:val="20"/>
                <w:szCs w:val="20"/>
                <w:lang w:val="en-GB"/>
              </w:rPr>
              <w:t>2024</w:t>
            </w:r>
          </w:p>
        </w:tc>
        <w:tc>
          <w:tcPr>
            <w:tcW w:w="1440" w:type="dxa"/>
            <w:tcBorders>
              <w:top w:val="single" w:sz="4" w:space="0" w:color="auto"/>
            </w:tcBorders>
            <w:vAlign w:val="bottom"/>
          </w:tcPr>
          <w:p w14:paraId="6EE02154" w14:textId="77777777" w:rsidR="00FF408A" w:rsidRPr="00936CBE" w:rsidRDefault="00FF408A" w:rsidP="005611FE">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276B84BC"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62CFE574"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5CA28614"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61FE9F88"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003AFE53" w14:textId="77777777" w:rsidR="00FF408A" w:rsidRPr="00936CBE" w:rsidRDefault="00FF408A" w:rsidP="005611FE">
            <w:pPr>
              <w:ind w:right="-75"/>
              <w:jc w:val="right"/>
              <w:rPr>
                <w:rFonts w:ascii="Arial" w:eastAsia="Arial Unicode MS" w:hAnsi="Arial" w:cs="Arial"/>
                <w:color w:val="000000"/>
                <w:sz w:val="20"/>
                <w:szCs w:val="20"/>
              </w:rPr>
            </w:pPr>
          </w:p>
        </w:tc>
      </w:tr>
      <w:tr w:rsidR="00FF408A" w:rsidRPr="00936CBE" w14:paraId="3749E5FF" w14:textId="77777777" w:rsidTr="007B085C">
        <w:trPr>
          <w:trHeight w:val="20"/>
        </w:trPr>
        <w:tc>
          <w:tcPr>
            <w:tcW w:w="4464" w:type="dxa"/>
            <w:vAlign w:val="bottom"/>
          </w:tcPr>
          <w:p w14:paraId="6C22193A" w14:textId="77777777" w:rsidR="00FF408A" w:rsidRPr="00936CBE" w:rsidRDefault="00FF408A" w:rsidP="005611FE">
            <w:pPr>
              <w:ind w:left="-101"/>
              <w:rPr>
                <w:rFonts w:ascii="Arial" w:eastAsia="Arial Unicode MS" w:hAnsi="Arial" w:cs="Arial"/>
                <w:b/>
                <w:bCs/>
                <w:color w:val="000000"/>
                <w:sz w:val="20"/>
                <w:szCs w:val="20"/>
              </w:rPr>
            </w:pPr>
          </w:p>
        </w:tc>
        <w:tc>
          <w:tcPr>
            <w:tcW w:w="1440" w:type="dxa"/>
            <w:vAlign w:val="bottom"/>
          </w:tcPr>
          <w:p w14:paraId="732EC96B" w14:textId="77777777" w:rsidR="00FF408A" w:rsidRPr="00936CBE" w:rsidRDefault="00FF408A" w:rsidP="005611FE">
            <w:pPr>
              <w:jc w:val="center"/>
              <w:rPr>
                <w:rFonts w:ascii="Arial" w:eastAsia="Arial Unicode MS" w:hAnsi="Arial" w:cs="Arial"/>
                <w:color w:val="000000"/>
                <w:sz w:val="20"/>
                <w:szCs w:val="20"/>
              </w:rPr>
            </w:pPr>
          </w:p>
        </w:tc>
        <w:tc>
          <w:tcPr>
            <w:tcW w:w="1728" w:type="dxa"/>
            <w:vAlign w:val="bottom"/>
          </w:tcPr>
          <w:p w14:paraId="64F1F7BE"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31BA2730"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4D7E3D3F"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7F00676F"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4D8D0D73" w14:textId="77777777" w:rsidR="00FF408A" w:rsidRPr="00936CBE" w:rsidRDefault="00FF408A" w:rsidP="005611FE">
            <w:pPr>
              <w:ind w:right="-75"/>
              <w:jc w:val="right"/>
              <w:rPr>
                <w:rFonts w:ascii="Arial" w:eastAsia="Arial Unicode MS" w:hAnsi="Arial" w:cs="Arial"/>
                <w:color w:val="000000"/>
                <w:sz w:val="20"/>
                <w:szCs w:val="20"/>
              </w:rPr>
            </w:pPr>
          </w:p>
        </w:tc>
      </w:tr>
      <w:tr w:rsidR="00FF408A" w:rsidRPr="00936CBE" w14:paraId="7E7DEA7E" w14:textId="77777777" w:rsidTr="007B085C">
        <w:trPr>
          <w:trHeight w:val="20"/>
        </w:trPr>
        <w:tc>
          <w:tcPr>
            <w:tcW w:w="4464" w:type="dxa"/>
            <w:vAlign w:val="bottom"/>
          </w:tcPr>
          <w:p w14:paraId="29092CB9" w14:textId="77777777" w:rsidR="00FF408A" w:rsidRPr="00936CBE" w:rsidRDefault="00FF408A" w:rsidP="005611FE">
            <w:pPr>
              <w:ind w:left="-101"/>
              <w:rPr>
                <w:rFonts w:ascii="Arial" w:eastAsia="Arial Unicode MS" w:hAnsi="Arial" w:cs="Arial"/>
                <w:color w:val="000000"/>
                <w:sz w:val="20"/>
                <w:szCs w:val="20"/>
              </w:rPr>
            </w:pPr>
            <w:r w:rsidRPr="00936CBE">
              <w:rPr>
                <w:rFonts w:ascii="Arial" w:eastAsia="Arial Unicode MS" w:hAnsi="Arial" w:cs="Arial"/>
                <w:b/>
                <w:bCs/>
                <w:color w:val="000000"/>
                <w:sz w:val="20"/>
                <w:szCs w:val="20"/>
              </w:rPr>
              <w:t>Assets</w:t>
            </w:r>
          </w:p>
        </w:tc>
        <w:tc>
          <w:tcPr>
            <w:tcW w:w="1440" w:type="dxa"/>
            <w:vAlign w:val="bottom"/>
          </w:tcPr>
          <w:p w14:paraId="60057AD0" w14:textId="77777777" w:rsidR="00FF408A" w:rsidRPr="00936CBE" w:rsidRDefault="00FF408A" w:rsidP="005611FE">
            <w:pPr>
              <w:jc w:val="center"/>
              <w:rPr>
                <w:rFonts w:ascii="Arial" w:eastAsia="Arial Unicode MS" w:hAnsi="Arial" w:cs="Arial"/>
                <w:color w:val="000000"/>
                <w:sz w:val="20"/>
                <w:szCs w:val="20"/>
              </w:rPr>
            </w:pPr>
          </w:p>
        </w:tc>
        <w:tc>
          <w:tcPr>
            <w:tcW w:w="1728" w:type="dxa"/>
            <w:vAlign w:val="bottom"/>
          </w:tcPr>
          <w:p w14:paraId="4D4573F3"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7C7E0AD0"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0A71D017"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4B48C604"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41E1621E" w14:textId="77777777" w:rsidR="00FF408A" w:rsidRPr="00936CBE" w:rsidRDefault="00FF408A" w:rsidP="005611FE">
            <w:pPr>
              <w:ind w:right="-75"/>
              <w:jc w:val="right"/>
              <w:rPr>
                <w:rFonts w:ascii="Arial" w:eastAsia="Arial Unicode MS" w:hAnsi="Arial" w:cs="Arial"/>
                <w:color w:val="000000"/>
                <w:sz w:val="20"/>
                <w:szCs w:val="20"/>
              </w:rPr>
            </w:pPr>
          </w:p>
        </w:tc>
      </w:tr>
      <w:tr w:rsidR="00FF408A" w:rsidRPr="00936CBE" w14:paraId="0EDA2788" w14:textId="77777777" w:rsidTr="007B085C">
        <w:trPr>
          <w:trHeight w:val="20"/>
        </w:trPr>
        <w:tc>
          <w:tcPr>
            <w:tcW w:w="4464" w:type="dxa"/>
            <w:vAlign w:val="bottom"/>
          </w:tcPr>
          <w:p w14:paraId="3F99DC8F" w14:textId="77777777" w:rsidR="00FF408A" w:rsidRPr="00936CBE" w:rsidRDefault="00FF408A" w:rsidP="005611F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Financial assets</w:t>
            </w:r>
          </w:p>
        </w:tc>
        <w:tc>
          <w:tcPr>
            <w:tcW w:w="1440" w:type="dxa"/>
            <w:vAlign w:val="bottom"/>
          </w:tcPr>
          <w:p w14:paraId="0CAF2C4D" w14:textId="77777777" w:rsidR="00FF408A" w:rsidRPr="00936CBE" w:rsidRDefault="00FF408A" w:rsidP="005611FE">
            <w:pPr>
              <w:jc w:val="center"/>
              <w:rPr>
                <w:rFonts w:ascii="Arial" w:eastAsia="Arial Unicode MS" w:hAnsi="Arial" w:cs="Arial"/>
                <w:color w:val="000000"/>
                <w:sz w:val="20"/>
                <w:szCs w:val="20"/>
              </w:rPr>
            </w:pPr>
          </w:p>
        </w:tc>
        <w:tc>
          <w:tcPr>
            <w:tcW w:w="1728" w:type="dxa"/>
            <w:vAlign w:val="bottom"/>
          </w:tcPr>
          <w:p w14:paraId="37432AFD"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26D4FB69"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53BDBA45"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309FBBB7"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7AF11C5D" w14:textId="77777777" w:rsidR="00FF408A" w:rsidRPr="00936CBE" w:rsidRDefault="00FF408A" w:rsidP="005611FE">
            <w:pPr>
              <w:ind w:right="-75"/>
              <w:jc w:val="right"/>
              <w:rPr>
                <w:rFonts w:ascii="Arial" w:eastAsia="Arial Unicode MS" w:hAnsi="Arial" w:cs="Arial"/>
                <w:color w:val="000000"/>
                <w:sz w:val="20"/>
                <w:szCs w:val="20"/>
              </w:rPr>
            </w:pPr>
          </w:p>
        </w:tc>
      </w:tr>
      <w:tr w:rsidR="00225155" w:rsidRPr="00936CBE" w14:paraId="1A928652" w14:textId="77777777" w:rsidTr="007B085C">
        <w:trPr>
          <w:trHeight w:val="20"/>
        </w:trPr>
        <w:tc>
          <w:tcPr>
            <w:tcW w:w="4464" w:type="dxa"/>
            <w:vAlign w:val="bottom"/>
          </w:tcPr>
          <w:p w14:paraId="7BCBBE7C" w14:textId="3621D42C" w:rsidR="00225155" w:rsidRPr="00936CBE" w:rsidRDefault="00225155" w:rsidP="005611F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Listed equity securities</w:t>
            </w:r>
          </w:p>
        </w:tc>
        <w:tc>
          <w:tcPr>
            <w:tcW w:w="1440" w:type="dxa"/>
            <w:vAlign w:val="bottom"/>
          </w:tcPr>
          <w:p w14:paraId="5257A3F1" w14:textId="704F4FD8" w:rsidR="00225155" w:rsidRPr="00936CBE" w:rsidRDefault="00A7284A" w:rsidP="005611FE">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p>
        </w:tc>
        <w:tc>
          <w:tcPr>
            <w:tcW w:w="1728" w:type="dxa"/>
            <w:vAlign w:val="bottom"/>
          </w:tcPr>
          <w:p w14:paraId="07392900" w14:textId="552A6EA7" w:rsidR="00225155" w:rsidRPr="00936CBE" w:rsidRDefault="00E25E9D"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36E68D50" w14:textId="5BB850EF" w:rsidR="00225155"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853</w:t>
            </w:r>
          </w:p>
        </w:tc>
        <w:tc>
          <w:tcPr>
            <w:tcW w:w="1728" w:type="dxa"/>
            <w:vAlign w:val="bottom"/>
          </w:tcPr>
          <w:p w14:paraId="45C80543" w14:textId="6504B3B8" w:rsidR="00225155" w:rsidRPr="00936CBE" w:rsidRDefault="00046AFB"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257EB4F5" w14:textId="7FAB1153" w:rsidR="00225155"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853</w:t>
            </w:r>
          </w:p>
        </w:tc>
        <w:tc>
          <w:tcPr>
            <w:tcW w:w="1728" w:type="dxa"/>
            <w:vAlign w:val="bottom"/>
          </w:tcPr>
          <w:p w14:paraId="08F0D7C6" w14:textId="73E38636" w:rsidR="00225155"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853</w:t>
            </w:r>
          </w:p>
        </w:tc>
      </w:tr>
      <w:tr w:rsidR="00225155" w:rsidRPr="00936CBE" w14:paraId="1DBAC054" w14:textId="77777777" w:rsidTr="007B085C">
        <w:trPr>
          <w:trHeight w:val="20"/>
        </w:trPr>
        <w:tc>
          <w:tcPr>
            <w:tcW w:w="4464" w:type="dxa"/>
            <w:vAlign w:val="bottom"/>
          </w:tcPr>
          <w:p w14:paraId="622B36BD" w14:textId="7BA08E21" w:rsidR="00225155" w:rsidRPr="00936CBE" w:rsidRDefault="00225155" w:rsidP="005611F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w:t>
            </w:r>
            <w:r w:rsidR="00783801" w:rsidRPr="00936CBE">
              <w:rPr>
                <w:rFonts w:ascii="Arial" w:eastAsia="Arial Unicode MS" w:hAnsi="Arial" w:cs="Arial"/>
                <w:color w:val="000000"/>
                <w:sz w:val="20"/>
                <w:szCs w:val="20"/>
              </w:rPr>
              <w:t>Unlisted equity securities</w:t>
            </w:r>
          </w:p>
        </w:tc>
        <w:tc>
          <w:tcPr>
            <w:tcW w:w="1440" w:type="dxa"/>
            <w:vAlign w:val="bottom"/>
          </w:tcPr>
          <w:p w14:paraId="2EDFE28D" w14:textId="1A3725B9" w:rsidR="00225155" w:rsidRPr="00936CBE" w:rsidRDefault="00A7284A" w:rsidP="005611FE">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p>
        </w:tc>
        <w:tc>
          <w:tcPr>
            <w:tcW w:w="1728" w:type="dxa"/>
            <w:vAlign w:val="bottom"/>
          </w:tcPr>
          <w:p w14:paraId="5E0318A8" w14:textId="57E3DAED" w:rsidR="00225155" w:rsidRPr="00936CBE" w:rsidRDefault="00E25E9D"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37D5D247" w14:textId="3C33F312" w:rsidR="00225155"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DB2B9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993</w:t>
            </w:r>
          </w:p>
        </w:tc>
        <w:tc>
          <w:tcPr>
            <w:tcW w:w="1728" w:type="dxa"/>
            <w:vAlign w:val="bottom"/>
          </w:tcPr>
          <w:p w14:paraId="20F0C131" w14:textId="006F7B1B" w:rsidR="00225155" w:rsidRPr="00936CBE" w:rsidRDefault="00046AFB"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4F302EA5" w14:textId="2B902BD0" w:rsidR="00225155"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DB2B9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993</w:t>
            </w:r>
          </w:p>
        </w:tc>
        <w:tc>
          <w:tcPr>
            <w:tcW w:w="1728" w:type="dxa"/>
            <w:vAlign w:val="bottom"/>
          </w:tcPr>
          <w:p w14:paraId="067A527A" w14:textId="7CC72184" w:rsidR="00225155"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DB2B9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993</w:t>
            </w:r>
          </w:p>
        </w:tc>
      </w:tr>
      <w:tr w:rsidR="008A0411" w:rsidRPr="00936CBE" w14:paraId="1E8A64BE" w14:textId="77777777" w:rsidTr="007B085C">
        <w:trPr>
          <w:trHeight w:val="20"/>
        </w:trPr>
        <w:tc>
          <w:tcPr>
            <w:tcW w:w="4464" w:type="dxa"/>
            <w:vAlign w:val="bottom"/>
          </w:tcPr>
          <w:p w14:paraId="324C7F2C" w14:textId="3865B916" w:rsidR="008A0411" w:rsidRPr="00936CBE" w:rsidRDefault="008A0411" w:rsidP="008A0411">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Long-term loans to other parties</w:t>
            </w:r>
          </w:p>
        </w:tc>
        <w:tc>
          <w:tcPr>
            <w:tcW w:w="1440" w:type="dxa"/>
            <w:vAlign w:val="bottom"/>
          </w:tcPr>
          <w:p w14:paraId="3BB78730" w14:textId="3D34783B" w:rsidR="008A0411" w:rsidRPr="00936CBE" w:rsidRDefault="00A7284A" w:rsidP="008A0411">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tcBorders>
              <w:bottom w:val="single" w:sz="4" w:space="0" w:color="auto"/>
            </w:tcBorders>
            <w:vAlign w:val="bottom"/>
          </w:tcPr>
          <w:p w14:paraId="0ACA0BDD" w14:textId="5B52A344"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0435E572" w14:textId="352BDD37"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22AFF6D2" w14:textId="704F5AE4"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65</w:t>
            </w:r>
          </w:p>
        </w:tc>
        <w:tc>
          <w:tcPr>
            <w:tcW w:w="1728" w:type="dxa"/>
            <w:tcBorders>
              <w:bottom w:val="single" w:sz="4" w:space="0" w:color="auto"/>
            </w:tcBorders>
            <w:vAlign w:val="bottom"/>
          </w:tcPr>
          <w:p w14:paraId="539C96CD" w14:textId="617859EF"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65</w:t>
            </w:r>
          </w:p>
        </w:tc>
        <w:tc>
          <w:tcPr>
            <w:tcW w:w="1728" w:type="dxa"/>
            <w:tcBorders>
              <w:bottom w:val="single" w:sz="4" w:space="0" w:color="auto"/>
            </w:tcBorders>
            <w:vAlign w:val="bottom"/>
          </w:tcPr>
          <w:p w14:paraId="39521F5F" w14:textId="020E5736"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65</w:t>
            </w:r>
          </w:p>
        </w:tc>
      </w:tr>
      <w:tr w:rsidR="008A0411" w:rsidRPr="00936CBE" w14:paraId="436C62E3" w14:textId="77777777" w:rsidTr="007B085C">
        <w:trPr>
          <w:trHeight w:val="20"/>
        </w:trPr>
        <w:tc>
          <w:tcPr>
            <w:tcW w:w="4464" w:type="dxa"/>
            <w:vAlign w:val="bottom"/>
          </w:tcPr>
          <w:p w14:paraId="20711E39" w14:textId="77777777" w:rsidR="008A0411" w:rsidRPr="00936CBE" w:rsidRDefault="008A0411" w:rsidP="008A0411">
            <w:pPr>
              <w:ind w:left="-101"/>
              <w:rPr>
                <w:rFonts w:ascii="Arial" w:eastAsia="Arial Unicode MS" w:hAnsi="Arial" w:cs="Arial"/>
                <w:color w:val="000000"/>
                <w:sz w:val="20"/>
                <w:szCs w:val="20"/>
              </w:rPr>
            </w:pPr>
          </w:p>
        </w:tc>
        <w:tc>
          <w:tcPr>
            <w:tcW w:w="1440" w:type="dxa"/>
            <w:vAlign w:val="bottom"/>
          </w:tcPr>
          <w:p w14:paraId="2EA14407" w14:textId="77777777" w:rsidR="008A0411" w:rsidRPr="00936CBE" w:rsidRDefault="008A0411" w:rsidP="008A0411">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7BBB99C7"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6707744E"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2405CED9"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0DDD0DA3"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7460DF88" w14:textId="77777777" w:rsidR="008A0411" w:rsidRPr="00936CBE" w:rsidRDefault="008A0411" w:rsidP="008A0411">
            <w:pPr>
              <w:ind w:right="-75"/>
              <w:jc w:val="right"/>
              <w:rPr>
                <w:rFonts w:ascii="Arial" w:eastAsia="Arial Unicode MS" w:hAnsi="Arial" w:cs="Arial"/>
                <w:color w:val="000000"/>
                <w:sz w:val="20"/>
                <w:szCs w:val="20"/>
              </w:rPr>
            </w:pPr>
          </w:p>
        </w:tc>
      </w:tr>
      <w:tr w:rsidR="008A0411" w:rsidRPr="00936CBE" w14:paraId="71392C1D" w14:textId="77777777" w:rsidTr="007B085C">
        <w:trPr>
          <w:trHeight w:val="20"/>
        </w:trPr>
        <w:tc>
          <w:tcPr>
            <w:tcW w:w="4464" w:type="dxa"/>
            <w:vAlign w:val="bottom"/>
          </w:tcPr>
          <w:p w14:paraId="301A6952" w14:textId="77777777" w:rsidR="008A0411" w:rsidRPr="00936CBE" w:rsidRDefault="008A0411" w:rsidP="008A0411">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 assets</w:t>
            </w:r>
          </w:p>
        </w:tc>
        <w:tc>
          <w:tcPr>
            <w:tcW w:w="1440" w:type="dxa"/>
            <w:vAlign w:val="bottom"/>
          </w:tcPr>
          <w:p w14:paraId="004733E1" w14:textId="77777777" w:rsidR="008A0411" w:rsidRPr="00936CBE" w:rsidRDefault="008A0411" w:rsidP="008A0411">
            <w:pPr>
              <w:jc w:val="center"/>
              <w:rPr>
                <w:rFonts w:ascii="Arial" w:eastAsia="Arial Unicode MS" w:hAnsi="Arial" w:cs="Arial"/>
                <w:color w:val="000000"/>
                <w:sz w:val="20"/>
                <w:szCs w:val="20"/>
              </w:rPr>
            </w:pPr>
          </w:p>
        </w:tc>
        <w:tc>
          <w:tcPr>
            <w:tcW w:w="1728" w:type="dxa"/>
            <w:tcBorders>
              <w:bottom w:val="single" w:sz="4" w:space="0" w:color="auto"/>
            </w:tcBorders>
            <w:vAlign w:val="bottom"/>
          </w:tcPr>
          <w:p w14:paraId="469DDDFC" w14:textId="0C4E5A7F"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3159DC93" w14:textId="030E8F6B"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846</w:t>
            </w:r>
          </w:p>
        </w:tc>
        <w:tc>
          <w:tcPr>
            <w:tcW w:w="1728" w:type="dxa"/>
            <w:tcBorders>
              <w:bottom w:val="single" w:sz="4" w:space="0" w:color="auto"/>
            </w:tcBorders>
            <w:vAlign w:val="bottom"/>
          </w:tcPr>
          <w:p w14:paraId="5F6FB4F7" w14:textId="405F8EBC"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65</w:t>
            </w:r>
          </w:p>
        </w:tc>
        <w:tc>
          <w:tcPr>
            <w:tcW w:w="1728" w:type="dxa"/>
            <w:tcBorders>
              <w:bottom w:val="single" w:sz="4" w:space="0" w:color="auto"/>
            </w:tcBorders>
            <w:vAlign w:val="bottom"/>
          </w:tcPr>
          <w:p w14:paraId="5B7E3F18" w14:textId="6EB1DDA8"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911</w:t>
            </w:r>
          </w:p>
        </w:tc>
        <w:tc>
          <w:tcPr>
            <w:tcW w:w="1728" w:type="dxa"/>
            <w:tcBorders>
              <w:bottom w:val="single" w:sz="4" w:space="0" w:color="auto"/>
            </w:tcBorders>
            <w:vAlign w:val="bottom"/>
          </w:tcPr>
          <w:p w14:paraId="154773FB" w14:textId="3AA364E5"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911</w:t>
            </w:r>
          </w:p>
        </w:tc>
      </w:tr>
      <w:tr w:rsidR="008A0411" w:rsidRPr="00936CBE" w14:paraId="0311BB6A" w14:textId="77777777" w:rsidTr="007B085C">
        <w:trPr>
          <w:trHeight w:val="20"/>
        </w:trPr>
        <w:tc>
          <w:tcPr>
            <w:tcW w:w="4464" w:type="dxa"/>
            <w:vAlign w:val="bottom"/>
          </w:tcPr>
          <w:p w14:paraId="395E3CC3" w14:textId="77777777" w:rsidR="008A0411" w:rsidRPr="00936CBE" w:rsidRDefault="008A0411" w:rsidP="008A0411">
            <w:pPr>
              <w:ind w:left="-101"/>
              <w:rPr>
                <w:rFonts w:ascii="Arial" w:eastAsia="Arial Unicode MS" w:hAnsi="Arial" w:cs="Arial"/>
                <w:b/>
                <w:bCs/>
                <w:color w:val="000000"/>
                <w:sz w:val="20"/>
                <w:szCs w:val="20"/>
              </w:rPr>
            </w:pPr>
          </w:p>
        </w:tc>
        <w:tc>
          <w:tcPr>
            <w:tcW w:w="1440" w:type="dxa"/>
            <w:vAlign w:val="bottom"/>
          </w:tcPr>
          <w:p w14:paraId="6F4DD1CA" w14:textId="77777777" w:rsidR="008A0411" w:rsidRPr="00936CBE" w:rsidRDefault="008A0411" w:rsidP="008A0411">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17762121"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29E1B473"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52D461DD"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38BB3D11"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02229098" w14:textId="77777777" w:rsidR="008A0411" w:rsidRPr="00936CBE" w:rsidRDefault="008A0411" w:rsidP="008A0411">
            <w:pPr>
              <w:ind w:right="-75"/>
              <w:jc w:val="right"/>
              <w:rPr>
                <w:rFonts w:ascii="Arial" w:eastAsia="Arial Unicode MS" w:hAnsi="Arial" w:cs="Arial"/>
                <w:color w:val="000000"/>
                <w:sz w:val="20"/>
                <w:szCs w:val="20"/>
              </w:rPr>
            </w:pPr>
          </w:p>
        </w:tc>
      </w:tr>
      <w:tr w:rsidR="008A0411" w:rsidRPr="00936CBE" w14:paraId="6FBA5D78" w14:textId="77777777" w:rsidTr="007B085C">
        <w:trPr>
          <w:trHeight w:val="20"/>
        </w:trPr>
        <w:tc>
          <w:tcPr>
            <w:tcW w:w="4464" w:type="dxa"/>
            <w:vAlign w:val="bottom"/>
          </w:tcPr>
          <w:p w14:paraId="5A4F7AB8" w14:textId="77777777" w:rsidR="008A0411" w:rsidRPr="00936CBE" w:rsidRDefault="008A0411" w:rsidP="008A0411">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Liabilities</w:t>
            </w:r>
          </w:p>
        </w:tc>
        <w:tc>
          <w:tcPr>
            <w:tcW w:w="1440" w:type="dxa"/>
            <w:vAlign w:val="bottom"/>
          </w:tcPr>
          <w:p w14:paraId="3623D1F0" w14:textId="77777777" w:rsidR="008A0411" w:rsidRPr="00936CBE" w:rsidRDefault="008A0411" w:rsidP="008A0411">
            <w:pPr>
              <w:jc w:val="center"/>
              <w:rPr>
                <w:rFonts w:ascii="Arial" w:eastAsia="Arial Unicode MS" w:hAnsi="Arial" w:cs="Arial"/>
                <w:color w:val="000000"/>
                <w:sz w:val="20"/>
                <w:szCs w:val="20"/>
              </w:rPr>
            </w:pPr>
          </w:p>
        </w:tc>
        <w:tc>
          <w:tcPr>
            <w:tcW w:w="1728" w:type="dxa"/>
            <w:vAlign w:val="bottom"/>
          </w:tcPr>
          <w:p w14:paraId="1739A202"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vAlign w:val="bottom"/>
          </w:tcPr>
          <w:p w14:paraId="1908D496"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vAlign w:val="bottom"/>
          </w:tcPr>
          <w:p w14:paraId="02D03844"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vAlign w:val="bottom"/>
          </w:tcPr>
          <w:p w14:paraId="090B3DE8"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vAlign w:val="bottom"/>
          </w:tcPr>
          <w:p w14:paraId="0F529F6A" w14:textId="77777777" w:rsidR="008A0411" w:rsidRPr="00936CBE" w:rsidRDefault="008A0411" w:rsidP="008A0411">
            <w:pPr>
              <w:ind w:right="-75"/>
              <w:jc w:val="right"/>
              <w:rPr>
                <w:rFonts w:ascii="Arial" w:eastAsia="Arial Unicode MS" w:hAnsi="Arial" w:cs="Arial"/>
                <w:color w:val="000000"/>
                <w:sz w:val="20"/>
                <w:szCs w:val="20"/>
              </w:rPr>
            </w:pPr>
          </w:p>
        </w:tc>
      </w:tr>
      <w:tr w:rsidR="008A0411" w:rsidRPr="00936CBE" w14:paraId="25A8AFE7" w14:textId="77777777" w:rsidTr="007B085C">
        <w:trPr>
          <w:trHeight w:val="20"/>
        </w:trPr>
        <w:tc>
          <w:tcPr>
            <w:tcW w:w="4464" w:type="dxa"/>
            <w:vAlign w:val="bottom"/>
          </w:tcPr>
          <w:p w14:paraId="5BA0A97C" w14:textId="77777777" w:rsidR="008A0411" w:rsidRPr="00936CBE" w:rsidRDefault="008A0411" w:rsidP="008A0411">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Long-term loans from financial institutions, net</w:t>
            </w:r>
          </w:p>
        </w:tc>
        <w:tc>
          <w:tcPr>
            <w:tcW w:w="1440" w:type="dxa"/>
            <w:vAlign w:val="bottom"/>
          </w:tcPr>
          <w:p w14:paraId="3D92D709" w14:textId="7AE0ECEE" w:rsidR="008A0411" w:rsidRPr="00936CBE" w:rsidRDefault="00A7284A" w:rsidP="008A0411">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455037B4" w14:textId="34F2781A"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3175E083" w14:textId="05A0DA6B"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1232DF8E" w14:textId="234B75F7"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9</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229</w:t>
            </w:r>
          </w:p>
        </w:tc>
        <w:tc>
          <w:tcPr>
            <w:tcW w:w="1728" w:type="dxa"/>
            <w:vAlign w:val="bottom"/>
          </w:tcPr>
          <w:p w14:paraId="44B6F585" w14:textId="6DCFBA4B"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9</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229</w:t>
            </w:r>
          </w:p>
        </w:tc>
        <w:tc>
          <w:tcPr>
            <w:tcW w:w="1728" w:type="dxa"/>
            <w:vAlign w:val="bottom"/>
          </w:tcPr>
          <w:p w14:paraId="39F5CC3A" w14:textId="63600363"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9</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278</w:t>
            </w:r>
          </w:p>
        </w:tc>
      </w:tr>
      <w:tr w:rsidR="008A0411" w:rsidRPr="00936CBE" w14:paraId="104F2E2D" w14:textId="77777777" w:rsidTr="007B085C">
        <w:trPr>
          <w:trHeight w:val="20"/>
        </w:trPr>
        <w:tc>
          <w:tcPr>
            <w:tcW w:w="4464" w:type="dxa"/>
            <w:vAlign w:val="bottom"/>
          </w:tcPr>
          <w:p w14:paraId="66267E1C" w14:textId="013A4F07" w:rsidR="008A0411" w:rsidRPr="00936CBE" w:rsidRDefault="008A0411" w:rsidP="008A0411">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Derivatives not qualifying as hedge accounting</w:t>
            </w:r>
          </w:p>
        </w:tc>
        <w:tc>
          <w:tcPr>
            <w:tcW w:w="1440" w:type="dxa"/>
            <w:vAlign w:val="bottom"/>
          </w:tcPr>
          <w:p w14:paraId="6DC0DFB8" w14:textId="77777777" w:rsidR="008A0411" w:rsidRPr="00936CBE" w:rsidRDefault="008A0411" w:rsidP="008A0411">
            <w:pPr>
              <w:jc w:val="center"/>
              <w:rPr>
                <w:rFonts w:ascii="Arial" w:eastAsia="Arial Unicode MS" w:hAnsi="Arial" w:cs="Arial"/>
                <w:color w:val="000000"/>
                <w:sz w:val="20"/>
                <w:szCs w:val="20"/>
              </w:rPr>
            </w:pPr>
          </w:p>
        </w:tc>
        <w:tc>
          <w:tcPr>
            <w:tcW w:w="1728" w:type="dxa"/>
            <w:vAlign w:val="bottom"/>
          </w:tcPr>
          <w:p w14:paraId="1B539719" w14:textId="2E796234" w:rsidR="008A0411" w:rsidRPr="00936CBE" w:rsidRDefault="008A0411" w:rsidP="008A0411">
            <w:pPr>
              <w:ind w:right="-75"/>
              <w:jc w:val="right"/>
              <w:rPr>
                <w:rFonts w:ascii="Arial" w:eastAsia="Arial Unicode MS" w:hAnsi="Arial" w:cs="Arial"/>
                <w:color w:val="000000"/>
                <w:sz w:val="20"/>
                <w:szCs w:val="20"/>
              </w:rPr>
            </w:pPr>
          </w:p>
        </w:tc>
        <w:tc>
          <w:tcPr>
            <w:tcW w:w="1728" w:type="dxa"/>
            <w:vAlign w:val="bottom"/>
          </w:tcPr>
          <w:p w14:paraId="70D85A4B" w14:textId="0A6AA11C" w:rsidR="008A0411" w:rsidRPr="00936CBE" w:rsidRDefault="008A0411" w:rsidP="008A0411">
            <w:pPr>
              <w:ind w:right="-75"/>
              <w:jc w:val="right"/>
              <w:rPr>
                <w:rFonts w:ascii="Arial" w:eastAsia="Arial Unicode MS" w:hAnsi="Arial" w:cs="Arial"/>
                <w:color w:val="000000"/>
                <w:sz w:val="20"/>
                <w:szCs w:val="20"/>
              </w:rPr>
            </w:pPr>
          </w:p>
        </w:tc>
        <w:tc>
          <w:tcPr>
            <w:tcW w:w="1728" w:type="dxa"/>
            <w:vAlign w:val="bottom"/>
          </w:tcPr>
          <w:p w14:paraId="370CE2A3"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vAlign w:val="bottom"/>
          </w:tcPr>
          <w:p w14:paraId="045F5691"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vAlign w:val="bottom"/>
          </w:tcPr>
          <w:p w14:paraId="5888B9DD" w14:textId="77777777" w:rsidR="008A0411" w:rsidRPr="00936CBE" w:rsidRDefault="008A0411" w:rsidP="008A0411">
            <w:pPr>
              <w:ind w:right="-75"/>
              <w:jc w:val="right"/>
              <w:rPr>
                <w:rFonts w:ascii="Arial" w:eastAsia="Arial Unicode MS" w:hAnsi="Arial" w:cs="Arial"/>
                <w:color w:val="000000"/>
                <w:sz w:val="20"/>
                <w:szCs w:val="20"/>
              </w:rPr>
            </w:pPr>
          </w:p>
        </w:tc>
      </w:tr>
      <w:tr w:rsidR="008A0411" w:rsidRPr="00936CBE" w14:paraId="5D2F6E06" w14:textId="77777777" w:rsidTr="007B085C">
        <w:trPr>
          <w:trHeight w:val="20"/>
        </w:trPr>
        <w:tc>
          <w:tcPr>
            <w:tcW w:w="4464" w:type="dxa"/>
            <w:vAlign w:val="bottom"/>
          </w:tcPr>
          <w:p w14:paraId="0FE74F4B" w14:textId="34F6824E" w:rsidR="008A0411" w:rsidRPr="00936CBE" w:rsidRDefault="008A0411" w:rsidP="008A0411">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Cross currency interest rate swap</w:t>
            </w:r>
          </w:p>
        </w:tc>
        <w:tc>
          <w:tcPr>
            <w:tcW w:w="1440" w:type="dxa"/>
            <w:vAlign w:val="bottom"/>
          </w:tcPr>
          <w:p w14:paraId="37D9AFB6" w14:textId="242C9C1C" w:rsidR="008A0411" w:rsidRPr="00936CBE" w:rsidRDefault="00A7284A" w:rsidP="008A0411">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3536AD30" w14:textId="52B2D671"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325</w:t>
            </w:r>
          </w:p>
        </w:tc>
        <w:tc>
          <w:tcPr>
            <w:tcW w:w="1728" w:type="dxa"/>
            <w:vAlign w:val="bottom"/>
          </w:tcPr>
          <w:p w14:paraId="0D9EDCA3" w14:textId="37B37861"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228316A8" w14:textId="234A9F75"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1A0902C6" w14:textId="02018007"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325</w:t>
            </w:r>
          </w:p>
        </w:tc>
        <w:tc>
          <w:tcPr>
            <w:tcW w:w="1728" w:type="dxa"/>
            <w:vAlign w:val="bottom"/>
          </w:tcPr>
          <w:p w14:paraId="66BC344D" w14:textId="29E05E7B"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325</w:t>
            </w:r>
          </w:p>
        </w:tc>
      </w:tr>
      <w:tr w:rsidR="008A0411" w:rsidRPr="00936CBE" w14:paraId="7512DDA8" w14:textId="77777777" w:rsidTr="007B085C">
        <w:trPr>
          <w:trHeight w:val="20"/>
        </w:trPr>
        <w:tc>
          <w:tcPr>
            <w:tcW w:w="4464" w:type="dxa"/>
            <w:vAlign w:val="bottom"/>
          </w:tcPr>
          <w:p w14:paraId="1B113BC4" w14:textId="298D2A8E" w:rsidR="008A0411" w:rsidRPr="00936CBE" w:rsidRDefault="008A0411" w:rsidP="008A0411">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Interest rate swap</w:t>
            </w:r>
          </w:p>
        </w:tc>
        <w:tc>
          <w:tcPr>
            <w:tcW w:w="1440" w:type="dxa"/>
            <w:vAlign w:val="bottom"/>
          </w:tcPr>
          <w:p w14:paraId="7F2E9AED" w14:textId="5F26CF71" w:rsidR="008A0411" w:rsidRPr="00936CBE" w:rsidRDefault="00A7284A" w:rsidP="008A0411">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39FA764D" w14:textId="565F0EDD"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75</w:t>
            </w:r>
          </w:p>
        </w:tc>
        <w:tc>
          <w:tcPr>
            <w:tcW w:w="1728" w:type="dxa"/>
            <w:vAlign w:val="bottom"/>
          </w:tcPr>
          <w:p w14:paraId="589939B8" w14:textId="2425FCDD"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09482835" w14:textId="60627044"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303B1CFF" w14:textId="3D41F6A9"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75</w:t>
            </w:r>
          </w:p>
        </w:tc>
        <w:tc>
          <w:tcPr>
            <w:tcW w:w="1728" w:type="dxa"/>
            <w:vAlign w:val="bottom"/>
          </w:tcPr>
          <w:p w14:paraId="66D42EC3" w14:textId="76C85CF3"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75</w:t>
            </w:r>
          </w:p>
        </w:tc>
      </w:tr>
      <w:tr w:rsidR="008A0411" w:rsidRPr="00936CBE" w14:paraId="7009E0A1" w14:textId="77777777" w:rsidTr="007B085C">
        <w:trPr>
          <w:trHeight w:val="20"/>
        </w:trPr>
        <w:tc>
          <w:tcPr>
            <w:tcW w:w="4464" w:type="dxa"/>
            <w:vAlign w:val="bottom"/>
          </w:tcPr>
          <w:p w14:paraId="5370FACC" w14:textId="77777777" w:rsidR="008A0411" w:rsidRPr="00936CBE" w:rsidRDefault="008A0411" w:rsidP="008A0411">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Debentures, net</w:t>
            </w:r>
          </w:p>
        </w:tc>
        <w:tc>
          <w:tcPr>
            <w:tcW w:w="1440" w:type="dxa"/>
            <w:vAlign w:val="bottom"/>
          </w:tcPr>
          <w:p w14:paraId="305241B2" w14:textId="2EF1D97A" w:rsidR="008A0411" w:rsidRPr="00936CBE" w:rsidRDefault="00A7284A" w:rsidP="008A0411">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tcBorders>
              <w:bottom w:val="single" w:sz="4" w:space="0" w:color="auto"/>
            </w:tcBorders>
            <w:vAlign w:val="bottom"/>
          </w:tcPr>
          <w:p w14:paraId="5EAF1E7B" w14:textId="270D3E8D"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7F314632" w14:textId="7B1DE678"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205EF37D" w14:textId="48F51823"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31</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152</w:t>
            </w:r>
          </w:p>
        </w:tc>
        <w:tc>
          <w:tcPr>
            <w:tcW w:w="1728" w:type="dxa"/>
            <w:tcBorders>
              <w:bottom w:val="single" w:sz="4" w:space="0" w:color="auto"/>
            </w:tcBorders>
            <w:vAlign w:val="bottom"/>
          </w:tcPr>
          <w:p w14:paraId="75AFB7AE" w14:textId="43446B12"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31</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152</w:t>
            </w:r>
          </w:p>
        </w:tc>
        <w:tc>
          <w:tcPr>
            <w:tcW w:w="1728" w:type="dxa"/>
            <w:tcBorders>
              <w:bottom w:val="single" w:sz="4" w:space="0" w:color="auto"/>
            </w:tcBorders>
            <w:vAlign w:val="bottom"/>
          </w:tcPr>
          <w:p w14:paraId="71269408" w14:textId="2527BD24"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27</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051</w:t>
            </w:r>
          </w:p>
        </w:tc>
      </w:tr>
      <w:tr w:rsidR="008A0411" w:rsidRPr="00936CBE" w14:paraId="3163C6AB" w14:textId="77777777" w:rsidTr="007B085C">
        <w:trPr>
          <w:trHeight w:val="20"/>
        </w:trPr>
        <w:tc>
          <w:tcPr>
            <w:tcW w:w="4464" w:type="dxa"/>
            <w:vAlign w:val="bottom"/>
          </w:tcPr>
          <w:p w14:paraId="42ABC29A" w14:textId="77777777" w:rsidR="008A0411" w:rsidRPr="00936CBE" w:rsidRDefault="008A0411" w:rsidP="008A0411">
            <w:pPr>
              <w:ind w:left="-101"/>
              <w:rPr>
                <w:rFonts w:ascii="Arial" w:eastAsia="Arial Unicode MS" w:hAnsi="Arial" w:cs="Arial"/>
                <w:color w:val="000000"/>
                <w:sz w:val="20"/>
                <w:szCs w:val="20"/>
              </w:rPr>
            </w:pPr>
          </w:p>
        </w:tc>
        <w:tc>
          <w:tcPr>
            <w:tcW w:w="1440" w:type="dxa"/>
            <w:vAlign w:val="bottom"/>
          </w:tcPr>
          <w:p w14:paraId="52555E0B" w14:textId="77777777" w:rsidR="008A0411" w:rsidRPr="00936CBE" w:rsidRDefault="008A0411" w:rsidP="008A0411">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3005AC81"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64B7A8E7"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74D7902A"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0CC28AD4" w14:textId="77777777" w:rsidR="008A0411" w:rsidRPr="00936CBE" w:rsidRDefault="008A0411" w:rsidP="008A0411">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1E54AC54" w14:textId="77777777" w:rsidR="008A0411" w:rsidRPr="00936CBE" w:rsidRDefault="008A0411" w:rsidP="008A0411">
            <w:pPr>
              <w:ind w:right="-75"/>
              <w:jc w:val="right"/>
              <w:rPr>
                <w:rFonts w:ascii="Arial" w:eastAsia="Arial Unicode MS" w:hAnsi="Arial" w:cs="Arial"/>
                <w:color w:val="000000"/>
                <w:sz w:val="20"/>
                <w:szCs w:val="20"/>
              </w:rPr>
            </w:pPr>
          </w:p>
        </w:tc>
      </w:tr>
      <w:tr w:rsidR="008A0411" w:rsidRPr="00936CBE" w14:paraId="1F706D17" w14:textId="77777777" w:rsidTr="007B085C">
        <w:trPr>
          <w:trHeight w:val="20"/>
        </w:trPr>
        <w:tc>
          <w:tcPr>
            <w:tcW w:w="4464" w:type="dxa"/>
            <w:vAlign w:val="bottom"/>
          </w:tcPr>
          <w:p w14:paraId="5BC951C8" w14:textId="77777777" w:rsidR="008A0411" w:rsidRPr="00936CBE" w:rsidRDefault="008A0411" w:rsidP="008A0411">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 liabilities</w:t>
            </w:r>
          </w:p>
        </w:tc>
        <w:tc>
          <w:tcPr>
            <w:tcW w:w="1440" w:type="dxa"/>
            <w:vAlign w:val="bottom"/>
          </w:tcPr>
          <w:p w14:paraId="55534052" w14:textId="77777777" w:rsidR="008A0411" w:rsidRPr="00936CBE" w:rsidRDefault="008A0411" w:rsidP="008A0411">
            <w:pPr>
              <w:jc w:val="center"/>
              <w:rPr>
                <w:rFonts w:ascii="Arial" w:eastAsia="Arial Unicode MS" w:hAnsi="Arial" w:cs="Arial"/>
                <w:b/>
                <w:bCs/>
                <w:color w:val="000000"/>
                <w:sz w:val="20"/>
                <w:szCs w:val="20"/>
              </w:rPr>
            </w:pPr>
          </w:p>
        </w:tc>
        <w:tc>
          <w:tcPr>
            <w:tcW w:w="1728" w:type="dxa"/>
            <w:tcBorders>
              <w:bottom w:val="single" w:sz="4" w:space="0" w:color="auto"/>
            </w:tcBorders>
            <w:vAlign w:val="bottom"/>
          </w:tcPr>
          <w:p w14:paraId="75D75B62" w14:textId="5EFEB8A6"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400</w:t>
            </w:r>
          </w:p>
        </w:tc>
        <w:tc>
          <w:tcPr>
            <w:tcW w:w="1728" w:type="dxa"/>
            <w:tcBorders>
              <w:bottom w:val="single" w:sz="4" w:space="0" w:color="auto"/>
            </w:tcBorders>
            <w:vAlign w:val="bottom"/>
          </w:tcPr>
          <w:p w14:paraId="61D9B762" w14:textId="451F8381" w:rsidR="008A0411" w:rsidRPr="00936CBE" w:rsidRDefault="008A0411" w:rsidP="008A0411">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785D234F" w14:textId="697EBF58"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40</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381</w:t>
            </w:r>
          </w:p>
        </w:tc>
        <w:tc>
          <w:tcPr>
            <w:tcW w:w="1728" w:type="dxa"/>
            <w:tcBorders>
              <w:bottom w:val="single" w:sz="4" w:space="0" w:color="auto"/>
            </w:tcBorders>
            <w:vAlign w:val="bottom"/>
          </w:tcPr>
          <w:p w14:paraId="28207F71" w14:textId="3BA31A2C"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40</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781</w:t>
            </w:r>
          </w:p>
        </w:tc>
        <w:tc>
          <w:tcPr>
            <w:tcW w:w="1728" w:type="dxa"/>
            <w:tcBorders>
              <w:bottom w:val="single" w:sz="4" w:space="0" w:color="auto"/>
            </w:tcBorders>
            <w:vAlign w:val="bottom"/>
          </w:tcPr>
          <w:p w14:paraId="01C5E1B4" w14:textId="373AAE16" w:rsidR="008A0411" w:rsidRPr="00936CBE" w:rsidRDefault="00A7284A" w:rsidP="008A0411">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36</w:t>
            </w:r>
            <w:r w:rsidR="008A0411"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729</w:t>
            </w:r>
          </w:p>
        </w:tc>
      </w:tr>
    </w:tbl>
    <w:p w14:paraId="3715D5C3" w14:textId="77777777" w:rsidR="003E15E5" w:rsidRPr="00936CBE" w:rsidRDefault="003E15E5" w:rsidP="005611FE">
      <w:pPr>
        <w:ind w:right="36"/>
        <w:jc w:val="thaiDistribute"/>
        <w:rPr>
          <w:rFonts w:ascii="Arial" w:hAnsi="Arial" w:cs="Arial"/>
          <w:color w:val="000000"/>
          <w:sz w:val="18"/>
          <w:szCs w:val="18"/>
        </w:rPr>
      </w:pPr>
    </w:p>
    <w:p w14:paraId="5BB6727B" w14:textId="77777777" w:rsidR="00FF408A" w:rsidRPr="00936CBE" w:rsidRDefault="003E15E5" w:rsidP="005611FE">
      <w:pPr>
        <w:ind w:right="36"/>
        <w:jc w:val="thaiDistribute"/>
        <w:rPr>
          <w:rFonts w:ascii="Arial" w:hAnsi="Arial" w:cs="Arial"/>
          <w:color w:val="000000"/>
          <w:sz w:val="20"/>
          <w:szCs w:val="20"/>
        </w:rPr>
      </w:pPr>
      <w:r w:rsidRPr="00936CBE">
        <w:rPr>
          <w:rFonts w:ascii="Arial" w:hAnsi="Arial" w:cs="Arial"/>
          <w:color w:val="000000"/>
          <w:sz w:val="18"/>
          <w:szCs w:val="18"/>
        </w:rPr>
        <w:br w:type="page"/>
      </w:r>
    </w:p>
    <w:tbl>
      <w:tblPr>
        <w:tblW w:w="14544" w:type="dxa"/>
        <w:tblInd w:w="108" w:type="dxa"/>
        <w:tblLayout w:type="fixed"/>
        <w:tblLook w:val="04A0" w:firstRow="1" w:lastRow="0" w:firstColumn="1" w:lastColumn="0" w:noHBand="0" w:noVBand="1"/>
      </w:tblPr>
      <w:tblGrid>
        <w:gridCol w:w="4464"/>
        <w:gridCol w:w="1440"/>
        <w:gridCol w:w="1728"/>
        <w:gridCol w:w="1728"/>
        <w:gridCol w:w="1728"/>
        <w:gridCol w:w="1728"/>
        <w:gridCol w:w="1728"/>
      </w:tblGrid>
      <w:tr w:rsidR="00FF408A" w:rsidRPr="00936CBE" w14:paraId="76C26AC1" w14:textId="77777777" w:rsidTr="007B085C">
        <w:tc>
          <w:tcPr>
            <w:tcW w:w="4464" w:type="dxa"/>
            <w:vAlign w:val="bottom"/>
          </w:tcPr>
          <w:p w14:paraId="0152ADF5" w14:textId="77777777" w:rsidR="00FF408A" w:rsidRPr="00936CBE" w:rsidRDefault="00FF408A" w:rsidP="005611FE">
            <w:pPr>
              <w:ind w:left="-101"/>
              <w:rPr>
                <w:rFonts w:ascii="Arial" w:eastAsia="Arial Unicode MS" w:hAnsi="Arial" w:cs="Arial"/>
                <w:color w:val="000000"/>
                <w:sz w:val="20"/>
                <w:szCs w:val="20"/>
              </w:rPr>
            </w:pPr>
          </w:p>
        </w:tc>
        <w:tc>
          <w:tcPr>
            <w:tcW w:w="10080" w:type="dxa"/>
            <w:gridSpan w:val="6"/>
            <w:tcBorders>
              <w:bottom w:val="single" w:sz="4" w:space="0" w:color="auto"/>
            </w:tcBorders>
            <w:vAlign w:val="bottom"/>
          </w:tcPr>
          <w:p w14:paraId="5BE8383D" w14:textId="77777777" w:rsidR="00FF408A" w:rsidRPr="00936CBE" w:rsidRDefault="00FF408A" w:rsidP="005611FE">
            <w:pPr>
              <w:ind w:right="-68"/>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 xml:space="preserve">Separate financial </w:t>
            </w:r>
            <w:r w:rsidR="007F1766" w:rsidRPr="00936CBE">
              <w:rPr>
                <w:rFonts w:ascii="Arial" w:eastAsia="Arial Unicode MS" w:hAnsi="Arial" w:cs="Arial"/>
                <w:b/>
                <w:bCs/>
                <w:color w:val="000000"/>
                <w:sz w:val="20"/>
                <w:szCs w:val="20"/>
              </w:rPr>
              <w:t>statements</w:t>
            </w:r>
          </w:p>
        </w:tc>
      </w:tr>
      <w:tr w:rsidR="00822C1F" w:rsidRPr="00936CBE" w14:paraId="1C6BE96F" w14:textId="77777777" w:rsidTr="007B085C">
        <w:tc>
          <w:tcPr>
            <w:tcW w:w="4464" w:type="dxa"/>
            <w:vAlign w:val="bottom"/>
          </w:tcPr>
          <w:p w14:paraId="1B865751" w14:textId="77777777" w:rsidR="00822C1F" w:rsidRPr="00936CBE" w:rsidRDefault="00822C1F" w:rsidP="005611FE">
            <w:pPr>
              <w:ind w:left="-101"/>
              <w:rPr>
                <w:rFonts w:ascii="Arial" w:eastAsia="Arial Unicode MS" w:hAnsi="Arial" w:cs="Arial"/>
                <w:color w:val="000000"/>
                <w:sz w:val="20"/>
                <w:szCs w:val="20"/>
              </w:rPr>
            </w:pPr>
          </w:p>
        </w:tc>
        <w:tc>
          <w:tcPr>
            <w:tcW w:w="1440" w:type="dxa"/>
            <w:vMerge w:val="restart"/>
            <w:tcBorders>
              <w:top w:val="single" w:sz="4" w:space="0" w:color="auto"/>
              <w:bottom w:val="single" w:sz="4" w:space="0" w:color="auto"/>
            </w:tcBorders>
            <w:vAlign w:val="bottom"/>
          </w:tcPr>
          <w:p w14:paraId="0BD072CE" w14:textId="77777777" w:rsidR="00822C1F" w:rsidRPr="00936CBE" w:rsidRDefault="00822C1F" w:rsidP="005611FE">
            <w:pPr>
              <w:jc w:val="center"/>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Fair value level</w:t>
            </w:r>
          </w:p>
        </w:tc>
        <w:tc>
          <w:tcPr>
            <w:tcW w:w="1728" w:type="dxa"/>
            <w:tcBorders>
              <w:top w:val="single" w:sz="4" w:space="0" w:color="auto"/>
            </w:tcBorders>
            <w:vAlign w:val="bottom"/>
          </w:tcPr>
          <w:p w14:paraId="56D0FB09" w14:textId="74F12B48" w:rsidR="00822C1F" w:rsidRPr="00936CBE" w:rsidRDefault="00822C1F"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FVPL</w:t>
            </w:r>
          </w:p>
        </w:tc>
        <w:tc>
          <w:tcPr>
            <w:tcW w:w="1728" w:type="dxa"/>
            <w:tcBorders>
              <w:top w:val="single" w:sz="4" w:space="0" w:color="auto"/>
            </w:tcBorders>
            <w:vAlign w:val="bottom"/>
          </w:tcPr>
          <w:p w14:paraId="2A3B7CEF" w14:textId="60F88744" w:rsidR="00822C1F" w:rsidRPr="00936CBE" w:rsidRDefault="00822C1F"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FVOCI</w:t>
            </w:r>
          </w:p>
        </w:tc>
        <w:tc>
          <w:tcPr>
            <w:tcW w:w="1728" w:type="dxa"/>
            <w:tcBorders>
              <w:top w:val="single" w:sz="4" w:space="0" w:color="auto"/>
            </w:tcBorders>
            <w:vAlign w:val="bottom"/>
          </w:tcPr>
          <w:p w14:paraId="4734AF8C" w14:textId="13A998DD" w:rsidR="00822C1F" w:rsidRPr="00936CBE" w:rsidRDefault="00822C1F" w:rsidP="005611FE">
            <w:pPr>
              <w:ind w:right="-75"/>
              <w:jc w:val="right"/>
              <w:rPr>
                <w:rFonts w:ascii="Arial" w:eastAsia="Arial Unicode MS" w:hAnsi="Arial" w:cs="Arial"/>
                <w:b/>
                <w:bCs/>
                <w:color w:val="000000"/>
                <w:sz w:val="20"/>
                <w:szCs w:val="20"/>
                <w:cs/>
              </w:rPr>
            </w:pPr>
            <w:r w:rsidRPr="00936CBE">
              <w:rPr>
                <w:rFonts w:ascii="Arial" w:eastAsia="Arial Unicode MS" w:hAnsi="Arial" w:cs="Arial"/>
                <w:b/>
                <w:bCs/>
                <w:color w:val="000000"/>
                <w:sz w:val="20"/>
                <w:szCs w:val="20"/>
              </w:rPr>
              <w:t>Amortised cost</w:t>
            </w:r>
          </w:p>
        </w:tc>
        <w:tc>
          <w:tcPr>
            <w:tcW w:w="1728" w:type="dxa"/>
            <w:tcBorders>
              <w:top w:val="single" w:sz="4" w:space="0" w:color="auto"/>
            </w:tcBorders>
            <w:vAlign w:val="bottom"/>
          </w:tcPr>
          <w:p w14:paraId="10BD4CCE" w14:textId="77777777" w:rsidR="00822C1F" w:rsidRPr="00936CBE" w:rsidRDefault="00822C1F"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w:t>
            </w:r>
          </w:p>
          <w:p w14:paraId="57C82EBC" w14:textId="49382804" w:rsidR="00822C1F" w:rsidRPr="00936CBE" w:rsidRDefault="00822C1F"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carrying amount</w:t>
            </w:r>
          </w:p>
        </w:tc>
        <w:tc>
          <w:tcPr>
            <w:tcW w:w="1728" w:type="dxa"/>
            <w:tcBorders>
              <w:top w:val="single" w:sz="4" w:space="0" w:color="auto"/>
            </w:tcBorders>
            <w:vAlign w:val="bottom"/>
          </w:tcPr>
          <w:p w14:paraId="35B5D9A9" w14:textId="3BB73ADF" w:rsidR="00822C1F" w:rsidRPr="00936CBE" w:rsidRDefault="00822C1F"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Fair value</w:t>
            </w:r>
          </w:p>
        </w:tc>
      </w:tr>
      <w:tr w:rsidR="00FF408A" w:rsidRPr="00936CBE" w14:paraId="0B664143" w14:textId="77777777" w:rsidTr="007B085C">
        <w:tc>
          <w:tcPr>
            <w:tcW w:w="4464" w:type="dxa"/>
            <w:vAlign w:val="bottom"/>
          </w:tcPr>
          <w:p w14:paraId="72E71446" w14:textId="77777777" w:rsidR="00FF408A" w:rsidRPr="00936CBE" w:rsidRDefault="00FF408A" w:rsidP="005611FE">
            <w:pPr>
              <w:ind w:left="-101"/>
              <w:rPr>
                <w:rFonts w:ascii="Arial" w:eastAsia="Arial Unicode MS" w:hAnsi="Arial" w:cs="Arial"/>
                <w:color w:val="000000"/>
                <w:sz w:val="20"/>
                <w:szCs w:val="20"/>
              </w:rPr>
            </w:pPr>
          </w:p>
        </w:tc>
        <w:tc>
          <w:tcPr>
            <w:tcW w:w="1440" w:type="dxa"/>
            <w:vMerge/>
            <w:vAlign w:val="bottom"/>
          </w:tcPr>
          <w:p w14:paraId="2601B02D" w14:textId="77777777" w:rsidR="00FF408A" w:rsidRPr="00936CBE" w:rsidRDefault="00FF408A" w:rsidP="005611FE">
            <w:pPr>
              <w:jc w:val="right"/>
              <w:rPr>
                <w:rFonts w:ascii="Arial" w:eastAsia="Arial Unicode MS" w:hAnsi="Arial" w:cs="Arial"/>
                <w:b/>
                <w:bCs/>
                <w:color w:val="000000"/>
                <w:sz w:val="20"/>
                <w:szCs w:val="20"/>
              </w:rPr>
            </w:pPr>
          </w:p>
        </w:tc>
        <w:tc>
          <w:tcPr>
            <w:tcW w:w="1728" w:type="dxa"/>
            <w:tcBorders>
              <w:bottom w:val="single" w:sz="4" w:space="0" w:color="auto"/>
            </w:tcBorders>
            <w:vAlign w:val="bottom"/>
          </w:tcPr>
          <w:p w14:paraId="29D073CF"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3CF78E49"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001A684E"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10202D63"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728" w:type="dxa"/>
            <w:tcBorders>
              <w:bottom w:val="single" w:sz="4" w:space="0" w:color="auto"/>
            </w:tcBorders>
            <w:vAlign w:val="bottom"/>
          </w:tcPr>
          <w:p w14:paraId="3D79F985" w14:textId="77777777" w:rsidR="00FF408A" w:rsidRPr="00936CBE" w:rsidRDefault="00FF408A" w:rsidP="005611FE">
            <w:pPr>
              <w:ind w:right="-75"/>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r>
      <w:tr w:rsidR="005611FE" w:rsidRPr="00936CBE" w14:paraId="28E14E27" w14:textId="77777777" w:rsidTr="007B085C">
        <w:tc>
          <w:tcPr>
            <w:tcW w:w="4464" w:type="dxa"/>
            <w:vAlign w:val="bottom"/>
          </w:tcPr>
          <w:p w14:paraId="6CE25A24" w14:textId="73B1AA50" w:rsidR="00FF408A" w:rsidRPr="00936CBE" w:rsidRDefault="00FF408A" w:rsidP="005611FE">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 xml:space="preserve">As at </w:t>
            </w:r>
            <w:r w:rsidR="00A7284A" w:rsidRPr="00A7284A">
              <w:rPr>
                <w:rFonts w:ascii="Arial" w:eastAsia="Arial Unicode MS" w:hAnsi="Arial" w:cs="Arial"/>
                <w:b/>
                <w:bCs/>
                <w:color w:val="000000"/>
                <w:sz w:val="20"/>
                <w:szCs w:val="20"/>
                <w:lang w:val="en-GB"/>
              </w:rPr>
              <w:t>31</w:t>
            </w:r>
            <w:r w:rsidRPr="00936CBE">
              <w:rPr>
                <w:rFonts w:ascii="Arial" w:eastAsia="Arial Unicode MS" w:hAnsi="Arial" w:cs="Arial"/>
                <w:b/>
                <w:bCs/>
                <w:color w:val="000000"/>
                <w:sz w:val="20"/>
                <w:szCs w:val="20"/>
              </w:rPr>
              <w:t xml:space="preserve"> December </w:t>
            </w:r>
            <w:r w:rsidR="00A7284A" w:rsidRPr="00A7284A">
              <w:rPr>
                <w:rFonts w:ascii="Arial" w:eastAsia="Arial Unicode MS" w:hAnsi="Arial" w:cs="Arial"/>
                <w:b/>
                <w:bCs/>
                <w:color w:val="000000"/>
                <w:sz w:val="20"/>
                <w:szCs w:val="20"/>
                <w:lang w:val="en-GB"/>
              </w:rPr>
              <w:t>2024</w:t>
            </w:r>
          </w:p>
        </w:tc>
        <w:tc>
          <w:tcPr>
            <w:tcW w:w="1440" w:type="dxa"/>
            <w:tcBorders>
              <w:top w:val="single" w:sz="4" w:space="0" w:color="auto"/>
            </w:tcBorders>
            <w:vAlign w:val="bottom"/>
          </w:tcPr>
          <w:p w14:paraId="42A8F6C3" w14:textId="77777777" w:rsidR="00FF408A" w:rsidRPr="00936CBE" w:rsidRDefault="00FF408A" w:rsidP="005611FE">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670F6F07"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562357BA"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24E961E6"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285D7A8A"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2532CCA3" w14:textId="77777777" w:rsidR="00FF408A" w:rsidRPr="00936CBE" w:rsidRDefault="00FF408A" w:rsidP="005611FE">
            <w:pPr>
              <w:ind w:right="-75"/>
              <w:jc w:val="right"/>
              <w:rPr>
                <w:rFonts w:ascii="Arial" w:eastAsia="Arial Unicode MS" w:hAnsi="Arial" w:cs="Arial"/>
                <w:color w:val="000000"/>
                <w:sz w:val="20"/>
                <w:szCs w:val="20"/>
              </w:rPr>
            </w:pPr>
          </w:p>
        </w:tc>
      </w:tr>
      <w:tr w:rsidR="00FF408A" w:rsidRPr="00936CBE" w14:paraId="63FD6EA2" w14:textId="77777777" w:rsidTr="007B085C">
        <w:tc>
          <w:tcPr>
            <w:tcW w:w="4464" w:type="dxa"/>
            <w:vAlign w:val="bottom"/>
          </w:tcPr>
          <w:p w14:paraId="667FE5D6" w14:textId="77777777" w:rsidR="00FF408A" w:rsidRPr="00936CBE" w:rsidRDefault="00FF408A" w:rsidP="005611FE">
            <w:pPr>
              <w:ind w:left="-101"/>
              <w:rPr>
                <w:rFonts w:ascii="Arial" w:eastAsia="Arial Unicode MS" w:hAnsi="Arial" w:cs="Arial"/>
                <w:b/>
                <w:bCs/>
                <w:color w:val="000000"/>
                <w:sz w:val="18"/>
                <w:szCs w:val="18"/>
              </w:rPr>
            </w:pPr>
          </w:p>
        </w:tc>
        <w:tc>
          <w:tcPr>
            <w:tcW w:w="1440" w:type="dxa"/>
            <w:vAlign w:val="bottom"/>
          </w:tcPr>
          <w:p w14:paraId="53A1415F" w14:textId="77777777" w:rsidR="00FF408A" w:rsidRPr="00936CBE" w:rsidRDefault="00FF408A" w:rsidP="005611FE">
            <w:pPr>
              <w:jc w:val="center"/>
              <w:rPr>
                <w:rFonts w:ascii="Arial" w:eastAsia="Arial Unicode MS" w:hAnsi="Arial" w:cs="Arial"/>
                <w:color w:val="000000"/>
                <w:sz w:val="18"/>
                <w:szCs w:val="18"/>
              </w:rPr>
            </w:pPr>
          </w:p>
        </w:tc>
        <w:tc>
          <w:tcPr>
            <w:tcW w:w="1728" w:type="dxa"/>
            <w:vAlign w:val="bottom"/>
          </w:tcPr>
          <w:p w14:paraId="6C55B24D" w14:textId="77777777" w:rsidR="00FF408A" w:rsidRPr="00936CBE" w:rsidRDefault="00FF408A" w:rsidP="005611FE">
            <w:pPr>
              <w:ind w:right="-75"/>
              <w:jc w:val="right"/>
              <w:rPr>
                <w:rFonts w:ascii="Arial" w:eastAsia="Arial Unicode MS" w:hAnsi="Arial" w:cs="Arial"/>
                <w:color w:val="000000"/>
                <w:sz w:val="18"/>
                <w:szCs w:val="18"/>
              </w:rPr>
            </w:pPr>
          </w:p>
        </w:tc>
        <w:tc>
          <w:tcPr>
            <w:tcW w:w="1728" w:type="dxa"/>
            <w:vAlign w:val="bottom"/>
          </w:tcPr>
          <w:p w14:paraId="2EA6172E" w14:textId="77777777" w:rsidR="00FF408A" w:rsidRPr="00936CBE" w:rsidRDefault="00FF408A" w:rsidP="005611FE">
            <w:pPr>
              <w:ind w:right="-75"/>
              <w:jc w:val="right"/>
              <w:rPr>
                <w:rFonts w:ascii="Arial" w:eastAsia="Arial Unicode MS" w:hAnsi="Arial" w:cs="Arial"/>
                <w:color w:val="000000"/>
                <w:sz w:val="18"/>
                <w:szCs w:val="18"/>
              </w:rPr>
            </w:pPr>
          </w:p>
        </w:tc>
        <w:tc>
          <w:tcPr>
            <w:tcW w:w="1728" w:type="dxa"/>
            <w:vAlign w:val="bottom"/>
          </w:tcPr>
          <w:p w14:paraId="34D40612" w14:textId="77777777" w:rsidR="00FF408A" w:rsidRPr="00936CBE" w:rsidRDefault="00FF408A" w:rsidP="005611FE">
            <w:pPr>
              <w:ind w:right="-75"/>
              <w:jc w:val="right"/>
              <w:rPr>
                <w:rFonts w:ascii="Arial" w:eastAsia="Arial Unicode MS" w:hAnsi="Arial" w:cs="Arial"/>
                <w:color w:val="000000"/>
                <w:sz w:val="18"/>
                <w:szCs w:val="18"/>
              </w:rPr>
            </w:pPr>
          </w:p>
        </w:tc>
        <w:tc>
          <w:tcPr>
            <w:tcW w:w="1728" w:type="dxa"/>
            <w:vAlign w:val="bottom"/>
          </w:tcPr>
          <w:p w14:paraId="44F9A985" w14:textId="77777777" w:rsidR="00FF408A" w:rsidRPr="00936CBE" w:rsidRDefault="00FF408A" w:rsidP="005611FE">
            <w:pPr>
              <w:ind w:right="-75"/>
              <w:jc w:val="right"/>
              <w:rPr>
                <w:rFonts w:ascii="Arial" w:eastAsia="Arial Unicode MS" w:hAnsi="Arial" w:cs="Arial"/>
                <w:color w:val="000000"/>
                <w:sz w:val="18"/>
                <w:szCs w:val="18"/>
              </w:rPr>
            </w:pPr>
          </w:p>
        </w:tc>
        <w:tc>
          <w:tcPr>
            <w:tcW w:w="1728" w:type="dxa"/>
            <w:vAlign w:val="bottom"/>
          </w:tcPr>
          <w:p w14:paraId="38E92A02" w14:textId="77777777" w:rsidR="00FF408A" w:rsidRPr="00936CBE" w:rsidRDefault="00FF408A" w:rsidP="005611FE">
            <w:pPr>
              <w:ind w:right="-75"/>
              <w:jc w:val="right"/>
              <w:rPr>
                <w:rFonts w:ascii="Arial" w:eastAsia="Arial Unicode MS" w:hAnsi="Arial" w:cs="Arial"/>
                <w:color w:val="000000"/>
                <w:sz w:val="18"/>
                <w:szCs w:val="18"/>
              </w:rPr>
            </w:pPr>
          </w:p>
        </w:tc>
      </w:tr>
      <w:tr w:rsidR="00FF408A" w:rsidRPr="00936CBE" w14:paraId="3F71953D" w14:textId="77777777" w:rsidTr="007B085C">
        <w:tc>
          <w:tcPr>
            <w:tcW w:w="4464" w:type="dxa"/>
            <w:vAlign w:val="bottom"/>
          </w:tcPr>
          <w:p w14:paraId="0C8A29E0" w14:textId="77777777" w:rsidR="00FF408A" w:rsidRPr="00936CBE" w:rsidRDefault="00FF408A" w:rsidP="005611FE">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Assets</w:t>
            </w:r>
          </w:p>
        </w:tc>
        <w:tc>
          <w:tcPr>
            <w:tcW w:w="1440" w:type="dxa"/>
            <w:vAlign w:val="bottom"/>
          </w:tcPr>
          <w:p w14:paraId="2B7534DE" w14:textId="77777777" w:rsidR="00FF408A" w:rsidRPr="00936CBE" w:rsidRDefault="00FF408A" w:rsidP="005611FE">
            <w:pPr>
              <w:jc w:val="center"/>
              <w:rPr>
                <w:rFonts w:ascii="Arial" w:eastAsia="Arial Unicode MS" w:hAnsi="Arial" w:cs="Arial"/>
                <w:color w:val="000000"/>
                <w:sz w:val="20"/>
                <w:szCs w:val="20"/>
              </w:rPr>
            </w:pPr>
          </w:p>
        </w:tc>
        <w:tc>
          <w:tcPr>
            <w:tcW w:w="1728" w:type="dxa"/>
            <w:vAlign w:val="bottom"/>
          </w:tcPr>
          <w:p w14:paraId="4A79EEDB"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42CD28F7"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53A96AAA"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256DDAEB"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02743713" w14:textId="77777777" w:rsidR="00FF408A" w:rsidRPr="00936CBE" w:rsidRDefault="00FF408A" w:rsidP="005611FE">
            <w:pPr>
              <w:ind w:right="-75"/>
              <w:jc w:val="right"/>
              <w:rPr>
                <w:rFonts w:ascii="Arial" w:eastAsia="Arial Unicode MS" w:hAnsi="Arial" w:cs="Arial"/>
                <w:color w:val="000000"/>
                <w:sz w:val="20"/>
                <w:szCs w:val="20"/>
              </w:rPr>
            </w:pPr>
          </w:p>
        </w:tc>
      </w:tr>
      <w:tr w:rsidR="00FF408A" w:rsidRPr="00936CBE" w14:paraId="23684072" w14:textId="77777777" w:rsidTr="007B085C">
        <w:tc>
          <w:tcPr>
            <w:tcW w:w="4464" w:type="dxa"/>
            <w:vAlign w:val="bottom"/>
          </w:tcPr>
          <w:p w14:paraId="03772DFE" w14:textId="77777777" w:rsidR="00FF408A" w:rsidRPr="00936CBE" w:rsidRDefault="00FF408A" w:rsidP="005611FE">
            <w:pPr>
              <w:ind w:left="-101"/>
              <w:rPr>
                <w:rFonts w:ascii="Arial" w:eastAsia="Arial Unicode MS" w:hAnsi="Arial" w:cs="Arial"/>
                <w:b/>
                <w:bCs/>
                <w:color w:val="000000"/>
                <w:sz w:val="20"/>
                <w:szCs w:val="20"/>
              </w:rPr>
            </w:pPr>
            <w:r w:rsidRPr="00936CBE">
              <w:rPr>
                <w:rFonts w:ascii="Arial" w:eastAsia="Arial Unicode MS" w:hAnsi="Arial" w:cs="Arial"/>
                <w:color w:val="000000"/>
                <w:sz w:val="20"/>
                <w:szCs w:val="20"/>
              </w:rPr>
              <w:t>Financial assets</w:t>
            </w:r>
          </w:p>
        </w:tc>
        <w:tc>
          <w:tcPr>
            <w:tcW w:w="1440" w:type="dxa"/>
            <w:vAlign w:val="bottom"/>
          </w:tcPr>
          <w:p w14:paraId="0E2C11D0" w14:textId="77777777" w:rsidR="00FF408A" w:rsidRPr="00936CBE" w:rsidRDefault="00FF408A" w:rsidP="005611FE">
            <w:pPr>
              <w:jc w:val="center"/>
              <w:rPr>
                <w:rFonts w:ascii="Arial" w:eastAsia="Arial Unicode MS" w:hAnsi="Arial" w:cs="Arial"/>
                <w:color w:val="000000"/>
                <w:sz w:val="20"/>
                <w:szCs w:val="20"/>
              </w:rPr>
            </w:pPr>
          </w:p>
        </w:tc>
        <w:tc>
          <w:tcPr>
            <w:tcW w:w="1728" w:type="dxa"/>
            <w:vAlign w:val="bottom"/>
          </w:tcPr>
          <w:p w14:paraId="4BB4164E"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56C87B96"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643A0DBF"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222E3394"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617D6A6A" w14:textId="77777777" w:rsidR="00FF408A" w:rsidRPr="00936CBE" w:rsidRDefault="00FF408A" w:rsidP="005611FE">
            <w:pPr>
              <w:ind w:right="-75"/>
              <w:jc w:val="right"/>
              <w:rPr>
                <w:rFonts w:ascii="Arial" w:eastAsia="Arial Unicode MS" w:hAnsi="Arial" w:cs="Arial"/>
                <w:color w:val="000000"/>
                <w:sz w:val="20"/>
                <w:szCs w:val="20"/>
              </w:rPr>
            </w:pPr>
          </w:p>
        </w:tc>
      </w:tr>
      <w:tr w:rsidR="004721FE" w:rsidRPr="00936CBE" w14:paraId="112793F8" w14:textId="77777777" w:rsidTr="007B085C">
        <w:tc>
          <w:tcPr>
            <w:tcW w:w="4464" w:type="dxa"/>
            <w:vAlign w:val="bottom"/>
          </w:tcPr>
          <w:p w14:paraId="717D2A61" w14:textId="3BF799A6" w:rsidR="004721FE" w:rsidRPr="00936CBE" w:rsidRDefault="004721FE" w:rsidP="005611FE">
            <w:pPr>
              <w:ind w:left="-101"/>
              <w:rPr>
                <w:rFonts w:ascii="Arial" w:eastAsia="Arial Unicode MS" w:hAnsi="Arial" w:cs="Arial"/>
                <w:b/>
                <w:bCs/>
                <w:color w:val="000000"/>
                <w:sz w:val="20"/>
                <w:szCs w:val="20"/>
              </w:rPr>
            </w:pPr>
            <w:r w:rsidRPr="00936CBE">
              <w:rPr>
                <w:rFonts w:ascii="Arial" w:eastAsia="Arial Unicode MS" w:hAnsi="Arial" w:cs="Arial"/>
                <w:color w:val="000000"/>
                <w:sz w:val="20"/>
                <w:szCs w:val="20"/>
              </w:rPr>
              <w:t xml:space="preserve">   - Unlisted equity securities</w:t>
            </w:r>
          </w:p>
        </w:tc>
        <w:tc>
          <w:tcPr>
            <w:tcW w:w="1440" w:type="dxa"/>
            <w:vAlign w:val="bottom"/>
          </w:tcPr>
          <w:p w14:paraId="69CFCAB0" w14:textId="19FBBE85" w:rsidR="004721FE" w:rsidRPr="00936CBE" w:rsidRDefault="00A7284A" w:rsidP="005611FE">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p>
        </w:tc>
        <w:tc>
          <w:tcPr>
            <w:tcW w:w="1728" w:type="dxa"/>
            <w:vAlign w:val="bottom"/>
          </w:tcPr>
          <w:p w14:paraId="639FC117" w14:textId="20B6A300" w:rsidR="004721FE"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02BF7291" w14:textId="5350B73F" w:rsidR="004721FE"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DB2B9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938</w:t>
            </w:r>
          </w:p>
        </w:tc>
        <w:tc>
          <w:tcPr>
            <w:tcW w:w="1728" w:type="dxa"/>
            <w:vAlign w:val="bottom"/>
          </w:tcPr>
          <w:p w14:paraId="059AC4AD" w14:textId="4CFBDA4E" w:rsidR="004721FE"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1D77C378" w14:textId="4AF4CB09" w:rsidR="004721FE"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DB2B9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938</w:t>
            </w:r>
          </w:p>
        </w:tc>
        <w:tc>
          <w:tcPr>
            <w:tcW w:w="1728" w:type="dxa"/>
            <w:vAlign w:val="bottom"/>
          </w:tcPr>
          <w:p w14:paraId="169299EB" w14:textId="158D1A73" w:rsidR="004721FE"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DB2B9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938</w:t>
            </w:r>
          </w:p>
        </w:tc>
      </w:tr>
      <w:tr w:rsidR="005611FE" w:rsidRPr="00936CBE" w14:paraId="2E710708" w14:textId="77777777" w:rsidTr="007B085C">
        <w:tc>
          <w:tcPr>
            <w:tcW w:w="4464" w:type="dxa"/>
            <w:vAlign w:val="bottom"/>
          </w:tcPr>
          <w:p w14:paraId="366446C8" w14:textId="77777777" w:rsidR="004721FE" w:rsidRPr="00936CBE" w:rsidRDefault="004721FE" w:rsidP="005611F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Long-term loans to related parties</w:t>
            </w:r>
          </w:p>
        </w:tc>
        <w:tc>
          <w:tcPr>
            <w:tcW w:w="1440" w:type="dxa"/>
            <w:vAlign w:val="bottom"/>
          </w:tcPr>
          <w:p w14:paraId="3FFC32E5" w14:textId="1C012A6E" w:rsidR="004721FE" w:rsidRPr="00936CBE" w:rsidRDefault="00A7284A" w:rsidP="005611FE">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tcBorders>
              <w:bottom w:val="single" w:sz="4" w:space="0" w:color="auto"/>
            </w:tcBorders>
            <w:vAlign w:val="bottom"/>
          </w:tcPr>
          <w:p w14:paraId="4939613E" w14:textId="1997F558" w:rsidR="004721FE"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39547080" w14:textId="2CE4B001" w:rsidR="004721FE"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776CA455" w14:textId="4A1B06D4" w:rsidR="004721FE"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15</w:t>
            </w:r>
            <w:r w:rsidR="00401A4C"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831</w:t>
            </w:r>
          </w:p>
        </w:tc>
        <w:tc>
          <w:tcPr>
            <w:tcW w:w="1728" w:type="dxa"/>
            <w:tcBorders>
              <w:bottom w:val="single" w:sz="4" w:space="0" w:color="auto"/>
            </w:tcBorders>
            <w:vAlign w:val="bottom"/>
          </w:tcPr>
          <w:p w14:paraId="1DE935CF" w14:textId="378DD2F2" w:rsidR="004721FE"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15</w:t>
            </w:r>
            <w:r w:rsidR="000260D5"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831</w:t>
            </w:r>
          </w:p>
        </w:tc>
        <w:tc>
          <w:tcPr>
            <w:tcW w:w="1728" w:type="dxa"/>
            <w:tcBorders>
              <w:bottom w:val="single" w:sz="4" w:space="0" w:color="auto"/>
            </w:tcBorders>
            <w:vAlign w:val="bottom"/>
          </w:tcPr>
          <w:p w14:paraId="16C21374" w14:textId="45741724" w:rsidR="004721FE"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16</w:t>
            </w:r>
            <w:r w:rsidR="009D41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843</w:t>
            </w:r>
          </w:p>
        </w:tc>
      </w:tr>
      <w:tr w:rsidR="005611FE" w:rsidRPr="00936CBE" w14:paraId="2E3C19EA" w14:textId="77777777" w:rsidTr="007B085C">
        <w:tc>
          <w:tcPr>
            <w:tcW w:w="4464" w:type="dxa"/>
            <w:vAlign w:val="bottom"/>
          </w:tcPr>
          <w:p w14:paraId="41279918" w14:textId="77777777" w:rsidR="00FF408A" w:rsidRPr="00936CBE" w:rsidRDefault="00FF408A" w:rsidP="005611FE">
            <w:pPr>
              <w:ind w:left="-101"/>
              <w:rPr>
                <w:rFonts w:ascii="Arial" w:eastAsia="Arial Unicode MS" w:hAnsi="Arial" w:cs="Arial"/>
                <w:color w:val="000000"/>
                <w:sz w:val="20"/>
                <w:szCs w:val="20"/>
              </w:rPr>
            </w:pPr>
          </w:p>
        </w:tc>
        <w:tc>
          <w:tcPr>
            <w:tcW w:w="1440" w:type="dxa"/>
            <w:vAlign w:val="bottom"/>
          </w:tcPr>
          <w:p w14:paraId="272909BC" w14:textId="77777777" w:rsidR="00FF408A" w:rsidRPr="00936CBE" w:rsidRDefault="00FF408A" w:rsidP="005611FE">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6C6726DE"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4C4B0DFB"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76642F6C"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7C7C28E2"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4239609C" w14:textId="77777777" w:rsidR="00FF408A" w:rsidRPr="00936CBE" w:rsidRDefault="00FF408A" w:rsidP="005611FE">
            <w:pPr>
              <w:ind w:right="-75"/>
              <w:jc w:val="right"/>
              <w:rPr>
                <w:rFonts w:ascii="Arial" w:eastAsia="Arial Unicode MS" w:hAnsi="Arial" w:cs="Arial"/>
                <w:color w:val="000000"/>
                <w:sz w:val="20"/>
                <w:szCs w:val="20"/>
              </w:rPr>
            </w:pPr>
          </w:p>
        </w:tc>
      </w:tr>
      <w:tr w:rsidR="002F70D1" w:rsidRPr="00936CBE" w14:paraId="09D9CA6F" w14:textId="77777777" w:rsidTr="007B085C">
        <w:tc>
          <w:tcPr>
            <w:tcW w:w="4464" w:type="dxa"/>
            <w:vAlign w:val="bottom"/>
          </w:tcPr>
          <w:p w14:paraId="52BAE64C" w14:textId="77777777" w:rsidR="002F70D1" w:rsidRPr="00936CBE" w:rsidRDefault="002F70D1" w:rsidP="005611FE">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 assets</w:t>
            </w:r>
          </w:p>
        </w:tc>
        <w:tc>
          <w:tcPr>
            <w:tcW w:w="1440" w:type="dxa"/>
            <w:vAlign w:val="bottom"/>
          </w:tcPr>
          <w:p w14:paraId="6721C59A" w14:textId="77777777" w:rsidR="002F70D1" w:rsidRPr="00936CBE" w:rsidRDefault="002F70D1" w:rsidP="005611FE">
            <w:pPr>
              <w:jc w:val="center"/>
              <w:rPr>
                <w:rFonts w:ascii="Arial" w:eastAsia="Arial Unicode MS" w:hAnsi="Arial" w:cs="Arial"/>
                <w:color w:val="000000"/>
                <w:sz w:val="20"/>
                <w:szCs w:val="20"/>
              </w:rPr>
            </w:pPr>
          </w:p>
        </w:tc>
        <w:tc>
          <w:tcPr>
            <w:tcW w:w="1728" w:type="dxa"/>
            <w:tcBorders>
              <w:bottom w:val="single" w:sz="4" w:space="0" w:color="auto"/>
            </w:tcBorders>
            <w:vAlign w:val="bottom"/>
          </w:tcPr>
          <w:p w14:paraId="15A6968A" w14:textId="75ABE93D" w:rsidR="002F70D1"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32E9EDB2" w14:textId="63B3D48F" w:rsidR="002F70D1"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DB2B9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938</w:t>
            </w:r>
          </w:p>
        </w:tc>
        <w:tc>
          <w:tcPr>
            <w:tcW w:w="1728" w:type="dxa"/>
            <w:tcBorders>
              <w:bottom w:val="single" w:sz="4" w:space="0" w:color="auto"/>
            </w:tcBorders>
            <w:vAlign w:val="bottom"/>
          </w:tcPr>
          <w:p w14:paraId="53509D08" w14:textId="32FEBC11" w:rsidR="002F70D1"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15</w:t>
            </w:r>
            <w:r w:rsidR="00B338B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831</w:t>
            </w:r>
          </w:p>
        </w:tc>
        <w:tc>
          <w:tcPr>
            <w:tcW w:w="1728" w:type="dxa"/>
            <w:tcBorders>
              <w:bottom w:val="single" w:sz="4" w:space="0" w:color="auto"/>
            </w:tcBorders>
            <w:vAlign w:val="bottom"/>
          </w:tcPr>
          <w:p w14:paraId="56A50DCD" w14:textId="3B4B002B" w:rsidR="002F70D1"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19</w:t>
            </w:r>
            <w:r w:rsidR="00581EAF"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769</w:t>
            </w:r>
          </w:p>
        </w:tc>
        <w:tc>
          <w:tcPr>
            <w:tcW w:w="1728" w:type="dxa"/>
            <w:tcBorders>
              <w:bottom w:val="single" w:sz="4" w:space="0" w:color="auto"/>
            </w:tcBorders>
            <w:vAlign w:val="bottom"/>
          </w:tcPr>
          <w:p w14:paraId="150F5FC5" w14:textId="163B44C7" w:rsidR="002F70D1"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20</w:t>
            </w:r>
            <w:r w:rsidR="008653CC"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781</w:t>
            </w:r>
          </w:p>
        </w:tc>
      </w:tr>
      <w:tr w:rsidR="00FF408A" w:rsidRPr="00936CBE" w14:paraId="7C7728F7" w14:textId="77777777" w:rsidTr="007B085C">
        <w:tc>
          <w:tcPr>
            <w:tcW w:w="4464" w:type="dxa"/>
            <w:vAlign w:val="bottom"/>
          </w:tcPr>
          <w:p w14:paraId="0337AAD7" w14:textId="77777777" w:rsidR="00FF408A" w:rsidRPr="00936CBE" w:rsidRDefault="00FF408A" w:rsidP="005611FE">
            <w:pPr>
              <w:ind w:left="-101"/>
              <w:rPr>
                <w:rFonts w:ascii="Arial" w:eastAsia="Arial Unicode MS" w:hAnsi="Arial" w:cs="Arial"/>
                <w:b/>
                <w:bCs/>
                <w:color w:val="000000"/>
                <w:sz w:val="20"/>
                <w:szCs w:val="20"/>
              </w:rPr>
            </w:pPr>
          </w:p>
        </w:tc>
        <w:tc>
          <w:tcPr>
            <w:tcW w:w="1440" w:type="dxa"/>
            <w:vAlign w:val="bottom"/>
          </w:tcPr>
          <w:p w14:paraId="09A1BB86" w14:textId="77777777" w:rsidR="00FF408A" w:rsidRPr="00936CBE" w:rsidRDefault="00FF408A" w:rsidP="005611FE">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1CA3A6C0"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4D40DE85"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4CA5698C"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00CEFE20"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1FF7B212" w14:textId="77777777" w:rsidR="00FF408A" w:rsidRPr="00936CBE" w:rsidRDefault="00FF408A" w:rsidP="005611FE">
            <w:pPr>
              <w:ind w:right="-75"/>
              <w:jc w:val="right"/>
              <w:rPr>
                <w:rFonts w:ascii="Arial" w:eastAsia="Arial Unicode MS" w:hAnsi="Arial" w:cs="Arial"/>
                <w:color w:val="000000"/>
                <w:sz w:val="20"/>
                <w:szCs w:val="20"/>
              </w:rPr>
            </w:pPr>
          </w:p>
        </w:tc>
      </w:tr>
      <w:tr w:rsidR="00FF408A" w:rsidRPr="00936CBE" w14:paraId="5CB28F32" w14:textId="77777777" w:rsidTr="007B085C">
        <w:tc>
          <w:tcPr>
            <w:tcW w:w="4464" w:type="dxa"/>
            <w:vAlign w:val="bottom"/>
          </w:tcPr>
          <w:p w14:paraId="026B7B91" w14:textId="77777777" w:rsidR="00FF408A" w:rsidRPr="00936CBE" w:rsidRDefault="00FF408A" w:rsidP="005611FE">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Liabilities</w:t>
            </w:r>
          </w:p>
        </w:tc>
        <w:tc>
          <w:tcPr>
            <w:tcW w:w="1440" w:type="dxa"/>
            <w:vAlign w:val="bottom"/>
          </w:tcPr>
          <w:p w14:paraId="70700DDD" w14:textId="77777777" w:rsidR="00FF408A" w:rsidRPr="00936CBE" w:rsidRDefault="00FF408A" w:rsidP="005611FE">
            <w:pPr>
              <w:jc w:val="center"/>
              <w:rPr>
                <w:rFonts w:ascii="Arial" w:eastAsia="Arial Unicode MS" w:hAnsi="Arial" w:cs="Arial"/>
                <w:color w:val="000000"/>
                <w:sz w:val="20"/>
                <w:szCs w:val="20"/>
              </w:rPr>
            </w:pPr>
          </w:p>
        </w:tc>
        <w:tc>
          <w:tcPr>
            <w:tcW w:w="1728" w:type="dxa"/>
            <w:vAlign w:val="bottom"/>
          </w:tcPr>
          <w:p w14:paraId="15D0CD3A"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065DF0E2"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5CEEB42A"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4C829396" w14:textId="77777777" w:rsidR="00FF408A" w:rsidRPr="00936CBE" w:rsidRDefault="00FF408A" w:rsidP="005611FE">
            <w:pPr>
              <w:ind w:right="-75"/>
              <w:jc w:val="right"/>
              <w:rPr>
                <w:rFonts w:ascii="Arial" w:eastAsia="Arial Unicode MS" w:hAnsi="Arial" w:cs="Arial"/>
                <w:color w:val="000000"/>
                <w:sz w:val="20"/>
                <w:szCs w:val="20"/>
              </w:rPr>
            </w:pPr>
          </w:p>
        </w:tc>
        <w:tc>
          <w:tcPr>
            <w:tcW w:w="1728" w:type="dxa"/>
            <w:vAlign w:val="bottom"/>
          </w:tcPr>
          <w:p w14:paraId="4864C3A6" w14:textId="77777777" w:rsidR="00FF408A" w:rsidRPr="00936CBE" w:rsidRDefault="00FF408A" w:rsidP="005611FE">
            <w:pPr>
              <w:ind w:right="-75"/>
              <w:jc w:val="right"/>
              <w:rPr>
                <w:rFonts w:ascii="Arial" w:eastAsia="Arial Unicode MS" w:hAnsi="Arial" w:cs="Arial"/>
                <w:color w:val="000000"/>
                <w:sz w:val="20"/>
                <w:szCs w:val="20"/>
              </w:rPr>
            </w:pPr>
          </w:p>
        </w:tc>
      </w:tr>
      <w:tr w:rsidR="00107841" w:rsidRPr="00936CBE" w14:paraId="5C3D04F4" w14:textId="77777777" w:rsidTr="007B085C">
        <w:tc>
          <w:tcPr>
            <w:tcW w:w="4464" w:type="dxa"/>
            <w:vAlign w:val="bottom"/>
          </w:tcPr>
          <w:p w14:paraId="492C4D7A" w14:textId="77777777" w:rsidR="00107841" w:rsidRPr="00936CBE" w:rsidRDefault="00107841" w:rsidP="005611F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Long-term loans from financial institutions, net</w:t>
            </w:r>
          </w:p>
        </w:tc>
        <w:tc>
          <w:tcPr>
            <w:tcW w:w="1440" w:type="dxa"/>
            <w:vAlign w:val="bottom"/>
          </w:tcPr>
          <w:p w14:paraId="43A512C4" w14:textId="39F314E4" w:rsidR="00107841" w:rsidRPr="00936CBE" w:rsidRDefault="00A7284A" w:rsidP="005611FE">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2ECDD40D" w14:textId="745CBC75" w:rsidR="00107841"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294CD150" w14:textId="27F8921C" w:rsidR="00107841"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0306B4B2" w14:textId="5F323A9D" w:rsidR="00107841"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CF1F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401</w:t>
            </w:r>
          </w:p>
        </w:tc>
        <w:tc>
          <w:tcPr>
            <w:tcW w:w="1728" w:type="dxa"/>
            <w:vAlign w:val="bottom"/>
          </w:tcPr>
          <w:p w14:paraId="334EC0D8" w14:textId="794551C2" w:rsidR="00107841"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CF1F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401</w:t>
            </w:r>
          </w:p>
        </w:tc>
        <w:tc>
          <w:tcPr>
            <w:tcW w:w="1728" w:type="dxa"/>
            <w:vAlign w:val="bottom"/>
          </w:tcPr>
          <w:p w14:paraId="6F48F071" w14:textId="076F94C3" w:rsidR="00107841"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CF1F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401</w:t>
            </w:r>
          </w:p>
        </w:tc>
      </w:tr>
      <w:tr w:rsidR="00FE0DD6" w:rsidRPr="00936CBE" w14:paraId="4C087CF2" w14:textId="77777777" w:rsidTr="007B085C">
        <w:tc>
          <w:tcPr>
            <w:tcW w:w="4464" w:type="dxa"/>
            <w:vAlign w:val="bottom"/>
          </w:tcPr>
          <w:p w14:paraId="4DF779B4" w14:textId="11A48B66" w:rsidR="00FE0DD6" w:rsidRPr="00936CBE" w:rsidRDefault="00FE0DD6" w:rsidP="005611F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Derivatives not qualifying as hedge accounting</w:t>
            </w:r>
          </w:p>
        </w:tc>
        <w:tc>
          <w:tcPr>
            <w:tcW w:w="1440" w:type="dxa"/>
            <w:vAlign w:val="bottom"/>
          </w:tcPr>
          <w:p w14:paraId="2A04C3F6" w14:textId="77777777" w:rsidR="00FE0DD6" w:rsidRPr="00936CBE" w:rsidRDefault="00FE0DD6" w:rsidP="005611FE">
            <w:pPr>
              <w:jc w:val="center"/>
              <w:rPr>
                <w:rFonts w:ascii="Arial" w:eastAsia="Arial Unicode MS" w:hAnsi="Arial" w:cs="Arial"/>
                <w:color w:val="000000"/>
                <w:sz w:val="20"/>
                <w:szCs w:val="20"/>
              </w:rPr>
            </w:pPr>
          </w:p>
        </w:tc>
        <w:tc>
          <w:tcPr>
            <w:tcW w:w="1728" w:type="dxa"/>
            <w:vAlign w:val="bottom"/>
          </w:tcPr>
          <w:p w14:paraId="13DE787B" w14:textId="77777777" w:rsidR="00FE0DD6" w:rsidRPr="00936CBE" w:rsidRDefault="00FE0DD6" w:rsidP="005611FE">
            <w:pPr>
              <w:ind w:right="-75"/>
              <w:jc w:val="right"/>
              <w:rPr>
                <w:rFonts w:ascii="Arial" w:eastAsia="Arial Unicode MS" w:hAnsi="Arial" w:cs="Arial"/>
                <w:color w:val="000000"/>
                <w:sz w:val="20"/>
                <w:szCs w:val="20"/>
              </w:rPr>
            </w:pPr>
          </w:p>
        </w:tc>
        <w:tc>
          <w:tcPr>
            <w:tcW w:w="1728" w:type="dxa"/>
            <w:vAlign w:val="bottom"/>
          </w:tcPr>
          <w:p w14:paraId="58C0BE6E" w14:textId="77777777" w:rsidR="00FE0DD6" w:rsidRPr="00936CBE" w:rsidRDefault="00FE0DD6" w:rsidP="005611FE">
            <w:pPr>
              <w:ind w:right="-75"/>
              <w:jc w:val="right"/>
              <w:rPr>
                <w:rFonts w:ascii="Arial" w:eastAsia="Arial Unicode MS" w:hAnsi="Arial" w:cs="Arial"/>
                <w:color w:val="000000"/>
                <w:sz w:val="20"/>
                <w:szCs w:val="20"/>
              </w:rPr>
            </w:pPr>
          </w:p>
        </w:tc>
        <w:tc>
          <w:tcPr>
            <w:tcW w:w="1728" w:type="dxa"/>
            <w:vAlign w:val="bottom"/>
          </w:tcPr>
          <w:p w14:paraId="75566131" w14:textId="77777777" w:rsidR="00FE0DD6" w:rsidRPr="00936CBE" w:rsidRDefault="00FE0DD6" w:rsidP="005611FE">
            <w:pPr>
              <w:ind w:right="-75"/>
              <w:jc w:val="right"/>
              <w:rPr>
                <w:rFonts w:ascii="Arial" w:eastAsia="Arial Unicode MS" w:hAnsi="Arial" w:cs="Arial"/>
                <w:color w:val="000000"/>
                <w:sz w:val="20"/>
                <w:szCs w:val="20"/>
              </w:rPr>
            </w:pPr>
          </w:p>
        </w:tc>
        <w:tc>
          <w:tcPr>
            <w:tcW w:w="1728" w:type="dxa"/>
            <w:vAlign w:val="bottom"/>
          </w:tcPr>
          <w:p w14:paraId="0DDB8FD6" w14:textId="77777777" w:rsidR="00FE0DD6" w:rsidRPr="00936CBE" w:rsidRDefault="00FE0DD6" w:rsidP="005611FE">
            <w:pPr>
              <w:ind w:right="-75"/>
              <w:jc w:val="right"/>
              <w:rPr>
                <w:rFonts w:ascii="Arial" w:eastAsia="Arial Unicode MS" w:hAnsi="Arial" w:cs="Arial"/>
                <w:color w:val="000000"/>
                <w:sz w:val="20"/>
                <w:szCs w:val="20"/>
              </w:rPr>
            </w:pPr>
          </w:p>
        </w:tc>
        <w:tc>
          <w:tcPr>
            <w:tcW w:w="1728" w:type="dxa"/>
            <w:vAlign w:val="bottom"/>
          </w:tcPr>
          <w:p w14:paraId="3B29C21C" w14:textId="77777777" w:rsidR="00FE0DD6" w:rsidRPr="00936CBE" w:rsidRDefault="00FE0DD6" w:rsidP="005611FE">
            <w:pPr>
              <w:ind w:right="-75"/>
              <w:jc w:val="right"/>
              <w:rPr>
                <w:rFonts w:ascii="Arial" w:eastAsia="Arial Unicode MS" w:hAnsi="Arial" w:cs="Arial"/>
                <w:color w:val="000000"/>
                <w:sz w:val="20"/>
                <w:szCs w:val="20"/>
              </w:rPr>
            </w:pPr>
          </w:p>
        </w:tc>
      </w:tr>
      <w:tr w:rsidR="00FE0DD6" w:rsidRPr="00936CBE" w14:paraId="67618320" w14:textId="77777777" w:rsidTr="007B085C">
        <w:tc>
          <w:tcPr>
            <w:tcW w:w="4464" w:type="dxa"/>
            <w:vAlign w:val="bottom"/>
          </w:tcPr>
          <w:p w14:paraId="1F486C70" w14:textId="70847E26" w:rsidR="00FE0DD6" w:rsidRPr="00936CBE" w:rsidRDefault="00FE0DD6" w:rsidP="005611F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   - Cross currency interest rate swap</w:t>
            </w:r>
          </w:p>
        </w:tc>
        <w:tc>
          <w:tcPr>
            <w:tcW w:w="1440" w:type="dxa"/>
            <w:vAlign w:val="bottom"/>
          </w:tcPr>
          <w:p w14:paraId="3874B757" w14:textId="443D1B82" w:rsidR="00FE0DD6" w:rsidRPr="00936CBE" w:rsidRDefault="00A7284A" w:rsidP="005611FE">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vAlign w:val="bottom"/>
          </w:tcPr>
          <w:p w14:paraId="70AA5659" w14:textId="2F5FAF6F"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325</w:t>
            </w:r>
          </w:p>
        </w:tc>
        <w:tc>
          <w:tcPr>
            <w:tcW w:w="1728" w:type="dxa"/>
            <w:vAlign w:val="bottom"/>
          </w:tcPr>
          <w:p w14:paraId="51BF9B0D" w14:textId="0609F220" w:rsidR="00FE0DD6"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3EAC3257" w14:textId="2B2E2B3A" w:rsidR="00FE0DD6"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vAlign w:val="bottom"/>
          </w:tcPr>
          <w:p w14:paraId="6F140DAB" w14:textId="3AB2E4E2"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325</w:t>
            </w:r>
          </w:p>
        </w:tc>
        <w:tc>
          <w:tcPr>
            <w:tcW w:w="1728" w:type="dxa"/>
            <w:vAlign w:val="bottom"/>
          </w:tcPr>
          <w:p w14:paraId="6F5D3FB2" w14:textId="2B9B9693"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325</w:t>
            </w:r>
          </w:p>
        </w:tc>
      </w:tr>
      <w:tr w:rsidR="00FE0DD6" w:rsidRPr="00936CBE" w14:paraId="58143144" w14:textId="77777777" w:rsidTr="007B085C">
        <w:tc>
          <w:tcPr>
            <w:tcW w:w="4464" w:type="dxa"/>
            <w:vAlign w:val="bottom"/>
          </w:tcPr>
          <w:p w14:paraId="2BF3DFAE" w14:textId="77777777" w:rsidR="00FE0DD6" w:rsidRPr="00936CBE" w:rsidRDefault="00FE0DD6" w:rsidP="005611FE">
            <w:pPr>
              <w:ind w:left="-101"/>
              <w:rPr>
                <w:rFonts w:ascii="Arial" w:eastAsia="Arial Unicode MS" w:hAnsi="Arial" w:cs="Arial"/>
                <w:color w:val="000000"/>
                <w:sz w:val="20"/>
                <w:szCs w:val="20"/>
              </w:rPr>
            </w:pPr>
            <w:r w:rsidRPr="00936CBE">
              <w:rPr>
                <w:rFonts w:ascii="Arial" w:eastAsia="Arial Unicode MS" w:hAnsi="Arial" w:cs="Arial"/>
                <w:color w:val="000000"/>
                <w:sz w:val="20"/>
                <w:szCs w:val="20"/>
              </w:rPr>
              <w:t>Debentures, net</w:t>
            </w:r>
          </w:p>
        </w:tc>
        <w:tc>
          <w:tcPr>
            <w:tcW w:w="1440" w:type="dxa"/>
            <w:vAlign w:val="bottom"/>
          </w:tcPr>
          <w:p w14:paraId="45D8E449" w14:textId="03CB6D68" w:rsidR="00FE0DD6" w:rsidRPr="00936CBE" w:rsidRDefault="00A7284A" w:rsidP="005611FE">
            <w:pPr>
              <w:jc w:val="center"/>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p>
        </w:tc>
        <w:tc>
          <w:tcPr>
            <w:tcW w:w="1728" w:type="dxa"/>
            <w:tcBorders>
              <w:bottom w:val="single" w:sz="4" w:space="0" w:color="auto"/>
            </w:tcBorders>
            <w:vAlign w:val="bottom"/>
          </w:tcPr>
          <w:p w14:paraId="2CBAA8B3" w14:textId="076B387B" w:rsidR="00FE0DD6"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0FE6AF40" w14:textId="469A60B5" w:rsidR="00FE0DD6"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1FDDE406" w14:textId="263A3FCA"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31</w:t>
            </w:r>
            <w:r w:rsidR="00CF1F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152</w:t>
            </w:r>
          </w:p>
        </w:tc>
        <w:tc>
          <w:tcPr>
            <w:tcW w:w="1728" w:type="dxa"/>
            <w:tcBorders>
              <w:bottom w:val="single" w:sz="4" w:space="0" w:color="auto"/>
            </w:tcBorders>
            <w:vAlign w:val="bottom"/>
          </w:tcPr>
          <w:p w14:paraId="1E816F62" w14:textId="602E94B6"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31</w:t>
            </w:r>
            <w:r w:rsidR="00CF1F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152</w:t>
            </w:r>
          </w:p>
        </w:tc>
        <w:tc>
          <w:tcPr>
            <w:tcW w:w="1728" w:type="dxa"/>
            <w:tcBorders>
              <w:bottom w:val="single" w:sz="4" w:space="0" w:color="auto"/>
            </w:tcBorders>
            <w:vAlign w:val="bottom"/>
          </w:tcPr>
          <w:p w14:paraId="669AB4BA" w14:textId="7F17A4FA"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27</w:t>
            </w:r>
            <w:r w:rsidR="00CF1F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051</w:t>
            </w:r>
          </w:p>
        </w:tc>
      </w:tr>
      <w:tr w:rsidR="00FE0DD6" w:rsidRPr="00936CBE" w14:paraId="7ACD9340" w14:textId="77777777" w:rsidTr="007B085C">
        <w:tc>
          <w:tcPr>
            <w:tcW w:w="4464" w:type="dxa"/>
            <w:vAlign w:val="bottom"/>
          </w:tcPr>
          <w:p w14:paraId="19B2D48C" w14:textId="77777777" w:rsidR="00FE0DD6" w:rsidRPr="00936CBE" w:rsidRDefault="00FE0DD6" w:rsidP="005611FE">
            <w:pPr>
              <w:ind w:left="-101"/>
              <w:rPr>
                <w:rFonts w:ascii="Arial" w:eastAsia="Arial Unicode MS" w:hAnsi="Arial" w:cs="Arial"/>
                <w:color w:val="000000"/>
                <w:sz w:val="20"/>
                <w:szCs w:val="20"/>
              </w:rPr>
            </w:pPr>
          </w:p>
        </w:tc>
        <w:tc>
          <w:tcPr>
            <w:tcW w:w="1440" w:type="dxa"/>
            <w:vAlign w:val="bottom"/>
          </w:tcPr>
          <w:p w14:paraId="7C90C656" w14:textId="77777777" w:rsidR="00FE0DD6" w:rsidRPr="00936CBE" w:rsidRDefault="00FE0DD6" w:rsidP="005611FE">
            <w:pPr>
              <w:jc w:val="center"/>
              <w:rPr>
                <w:rFonts w:ascii="Arial" w:eastAsia="Arial Unicode MS" w:hAnsi="Arial" w:cs="Arial"/>
                <w:color w:val="000000"/>
                <w:sz w:val="20"/>
                <w:szCs w:val="20"/>
              </w:rPr>
            </w:pPr>
          </w:p>
        </w:tc>
        <w:tc>
          <w:tcPr>
            <w:tcW w:w="1728" w:type="dxa"/>
            <w:tcBorders>
              <w:top w:val="single" w:sz="4" w:space="0" w:color="auto"/>
            </w:tcBorders>
            <w:vAlign w:val="bottom"/>
          </w:tcPr>
          <w:p w14:paraId="5915DC62" w14:textId="77777777" w:rsidR="00FE0DD6" w:rsidRPr="00936CBE" w:rsidRDefault="00FE0DD6"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36B48148" w14:textId="77777777" w:rsidR="00FE0DD6" w:rsidRPr="00936CBE" w:rsidRDefault="00FE0DD6"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45D06D4A" w14:textId="77777777" w:rsidR="00FE0DD6" w:rsidRPr="00936CBE" w:rsidRDefault="00FE0DD6"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67FD8A52" w14:textId="77777777" w:rsidR="00FE0DD6" w:rsidRPr="00936CBE" w:rsidRDefault="00FE0DD6" w:rsidP="005611FE">
            <w:pPr>
              <w:ind w:right="-75"/>
              <w:jc w:val="right"/>
              <w:rPr>
                <w:rFonts w:ascii="Arial" w:eastAsia="Arial Unicode MS" w:hAnsi="Arial" w:cs="Arial"/>
                <w:color w:val="000000"/>
                <w:sz w:val="20"/>
                <w:szCs w:val="20"/>
              </w:rPr>
            </w:pPr>
          </w:p>
        </w:tc>
        <w:tc>
          <w:tcPr>
            <w:tcW w:w="1728" w:type="dxa"/>
            <w:tcBorders>
              <w:top w:val="single" w:sz="4" w:space="0" w:color="auto"/>
            </w:tcBorders>
            <w:vAlign w:val="bottom"/>
          </w:tcPr>
          <w:p w14:paraId="04B04ED9" w14:textId="77777777" w:rsidR="00FE0DD6" w:rsidRPr="00936CBE" w:rsidRDefault="00FE0DD6" w:rsidP="005611FE">
            <w:pPr>
              <w:ind w:right="-75"/>
              <w:jc w:val="right"/>
              <w:rPr>
                <w:rFonts w:ascii="Arial" w:eastAsia="Arial Unicode MS" w:hAnsi="Arial" w:cs="Arial"/>
                <w:color w:val="000000"/>
                <w:sz w:val="20"/>
                <w:szCs w:val="20"/>
              </w:rPr>
            </w:pPr>
          </w:p>
        </w:tc>
      </w:tr>
      <w:tr w:rsidR="00FE0DD6" w:rsidRPr="00936CBE" w14:paraId="6BD10AA2" w14:textId="77777777" w:rsidTr="007B085C">
        <w:tc>
          <w:tcPr>
            <w:tcW w:w="4464" w:type="dxa"/>
            <w:vAlign w:val="bottom"/>
          </w:tcPr>
          <w:p w14:paraId="3B96F5D6" w14:textId="77777777" w:rsidR="00FE0DD6" w:rsidRPr="00936CBE" w:rsidRDefault="00FE0DD6" w:rsidP="005611FE">
            <w:pPr>
              <w:ind w:left="-101"/>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Total liabilities</w:t>
            </w:r>
          </w:p>
        </w:tc>
        <w:tc>
          <w:tcPr>
            <w:tcW w:w="1440" w:type="dxa"/>
            <w:vAlign w:val="bottom"/>
          </w:tcPr>
          <w:p w14:paraId="2961E8B0" w14:textId="77777777" w:rsidR="00FE0DD6" w:rsidRPr="00936CBE" w:rsidRDefault="00FE0DD6" w:rsidP="005611FE">
            <w:pPr>
              <w:jc w:val="center"/>
              <w:rPr>
                <w:rFonts w:ascii="Arial" w:eastAsia="Arial Unicode MS" w:hAnsi="Arial" w:cs="Arial"/>
                <w:color w:val="000000"/>
                <w:sz w:val="20"/>
                <w:szCs w:val="20"/>
              </w:rPr>
            </w:pPr>
          </w:p>
        </w:tc>
        <w:tc>
          <w:tcPr>
            <w:tcW w:w="1728" w:type="dxa"/>
            <w:tcBorders>
              <w:bottom w:val="single" w:sz="4" w:space="0" w:color="auto"/>
            </w:tcBorders>
            <w:vAlign w:val="bottom"/>
          </w:tcPr>
          <w:p w14:paraId="2C286887" w14:textId="5A4FA69C"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325</w:t>
            </w:r>
          </w:p>
        </w:tc>
        <w:tc>
          <w:tcPr>
            <w:tcW w:w="1728" w:type="dxa"/>
            <w:tcBorders>
              <w:bottom w:val="single" w:sz="4" w:space="0" w:color="auto"/>
            </w:tcBorders>
            <w:vAlign w:val="bottom"/>
          </w:tcPr>
          <w:p w14:paraId="253ECC8D" w14:textId="2B7CEA9A" w:rsidR="00FE0DD6" w:rsidRPr="00936CBE" w:rsidRDefault="00CF1F68" w:rsidP="005611FE">
            <w:pPr>
              <w:ind w:right="-75"/>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728" w:type="dxa"/>
            <w:tcBorders>
              <w:bottom w:val="single" w:sz="4" w:space="0" w:color="auto"/>
            </w:tcBorders>
            <w:vAlign w:val="bottom"/>
          </w:tcPr>
          <w:p w14:paraId="7539F7F7" w14:textId="6C8FCB2C"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33</w:t>
            </w:r>
            <w:r w:rsidR="00CF1F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553</w:t>
            </w:r>
          </w:p>
        </w:tc>
        <w:tc>
          <w:tcPr>
            <w:tcW w:w="1728" w:type="dxa"/>
            <w:tcBorders>
              <w:bottom w:val="single" w:sz="4" w:space="0" w:color="auto"/>
            </w:tcBorders>
            <w:vAlign w:val="bottom"/>
          </w:tcPr>
          <w:p w14:paraId="4BEAA827" w14:textId="7ED7633A"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33</w:t>
            </w:r>
            <w:r w:rsidR="00CF1F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878</w:t>
            </w:r>
          </w:p>
        </w:tc>
        <w:tc>
          <w:tcPr>
            <w:tcW w:w="1728" w:type="dxa"/>
            <w:tcBorders>
              <w:bottom w:val="single" w:sz="4" w:space="0" w:color="auto"/>
            </w:tcBorders>
            <w:vAlign w:val="bottom"/>
          </w:tcPr>
          <w:p w14:paraId="0441CFE4" w14:textId="3B7BFBA9" w:rsidR="00FE0DD6" w:rsidRPr="00936CBE" w:rsidRDefault="00A7284A" w:rsidP="005611FE">
            <w:pPr>
              <w:ind w:right="-75"/>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29</w:t>
            </w:r>
            <w:r w:rsidR="00CF1F68"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777</w:t>
            </w:r>
          </w:p>
        </w:tc>
      </w:tr>
    </w:tbl>
    <w:p w14:paraId="32FF9238" w14:textId="477FB63C" w:rsidR="00430848" w:rsidRPr="00936CBE" w:rsidRDefault="00430848" w:rsidP="005611FE">
      <w:pPr>
        <w:ind w:right="36"/>
        <w:jc w:val="thaiDistribute"/>
        <w:rPr>
          <w:rFonts w:ascii="Arial" w:hAnsi="Arial" w:cs="Arial"/>
          <w:color w:val="000000"/>
          <w:sz w:val="20"/>
          <w:szCs w:val="20"/>
        </w:rPr>
      </w:pPr>
    </w:p>
    <w:p w14:paraId="68893FF2" w14:textId="5127B287" w:rsidR="00430848" w:rsidRPr="00936CBE" w:rsidRDefault="00430848" w:rsidP="005611FE">
      <w:pPr>
        <w:ind w:right="36"/>
        <w:jc w:val="thaiDistribute"/>
        <w:rPr>
          <w:rFonts w:ascii="Arial" w:hAnsi="Arial" w:cs="Arial"/>
          <w:color w:val="000000"/>
          <w:sz w:val="20"/>
          <w:szCs w:val="20"/>
        </w:rPr>
      </w:pPr>
    </w:p>
    <w:p w14:paraId="3E686820" w14:textId="77777777" w:rsidR="00917F81" w:rsidRPr="00936CBE" w:rsidRDefault="00917F81" w:rsidP="005611FE">
      <w:pPr>
        <w:ind w:right="36"/>
        <w:rPr>
          <w:rFonts w:ascii="Arial" w:eastAsia="Arial Unicode MS" w:hAnsi="Arial" w:cs="Arial"/>
          <w:color w:val="000000"/>
          <w:sz w:val="20"/>
          <w:szCs w:val="20"/>
        </w:rPr>
        <w:sectPr w:rsidR="00917F81" w:rsidRPr="00936CBE" w:rsidSect="007B085C">
          <w:pgSz w:w="16838" w:h="11906" w:orient="landscape" w:code="9"/>
          <w:pgMar w:top="1440" w:right="1152" w:bottom="720" w:left="1152" w:header="706" w:footer="706" w:gutter="0"/>
          <w:cols w:space="720"/>
        </w:sectPr>
      </w:pPr>
    </w:p>
    <w:p w14:paraId="466F74F5" w14:textId="77777777" w:rsidR="00FF408A" w:rsidRPr="00936CBE" w:rsidRDefault="00FF408A" w:rsidP="005611FE">
      <w:pPr>
        <w:rPr>
          <w:rFonts w:ascii="Arial" w:eastAsia="Arial Unicode MS" w:hAnsi="Arial" w:cs="Arial"/>
          <w:color w:val="000000"/>
          <w:sz w:val="18"/>
          <w:szCs w:val="18"/>
        </w:rPr>
      </w:pPr>
    </w:p>
    <w:p w14:paraId="3CE6B2F8" w14:textId="41B74A67" w:rsidR="00FF408A" w:rsidRPr="00936CBE" w:rsidRDefault="00FF408A" w:rsidP="005611FE">
      <w:pPr>
        <w:jc w:val="both"/>
        <w:rPr>
          <w:rFonts w:ascii="Arial" w:eastAsia="Arial Unicode MS" w:hAnsi="Arial" w:cs="Arial"/>
          <w:color w:val="000000"/>
          <w:sz w:val="20"/>
          <w:szCs w:val="20"/>
        </w:rPr>
      </w:pPr>
      <w:r w:rsidRPr="00936CBE">
        <w:rPr>
          <w:rFonts w:ascii="Arial" w:eastAsia="Arial Unicode MS" w:hAnsi="Arial" w:cs="Arial"/>
          <w:color w:val="000000"/>
          <w:spacing w:val="-2"/>
          <w:sz w:val="20"/>
          <w:szCs w:val="20"/>
        </w:rPr>
        <w:t>Fair value of</w:t>
      </w:r>
      <w:r w:rsidR="008B7AEF" w:rsidRPr="00936CBE">
        <w:rPr>
          <w:rFonts w:ascii="Arial" w:eastAsia="Arial Unicode MS" w:hAnsi="Arial" w:cs="Arial"/>
          <w:color w:val="000000"/>
          <w:spacing w:val="-2"/>
          <w:sz w:val="20"/>
          <w:szCs w:val="20"/>
        </w:rPr>
        <w:t xml:space="preserve"> the</w:t>
      </w:r>
      <w:r w:rsidRPr="00936CBE">
        <w:rPr>
          <w:rFonts w:ascii="Arial" w:eastAsia="Arial Unicode MS" w:hAnsi="Arial" w:cs="Arial"/>
          <w:color w:val="000000"/>
          <w:spacing w:val="-2"/>
          <w:sz w:val="20"/>
          <w:szCs w:val="20"/>
        </w:rPr>
        <w:t xml:space="preserve"> following financial assets and liabilities measured at amortised cost where their carrying value approximated</w:t>
      </w:r>
      <w:r w:rsidRPr="00936CBE">
        <w:rPr>
          <w:rFonts w:ascii="Arial" w:eastAsia="Arial Unicode MS" w:hAnsi="Arial" w:cs="Arial"/>
          <w:color w:val="000000"/>
          <w:sz w:val="20"/>
          <w:szCs w:val="20"/>
        </w:rPr>
        <w:t xml:space="preserve"> fair value </w:t>
      </w:r>
      <w:r w:rsidR="00FB11DC" w:rsidRPr="00936CBE">
        <w:rPr>
          <w:rFonts w:ascii="Arial" w:eastAsia="Arial Unicode MS" w:hAnsi="Arial" w:cs="Arial"/>
          <w:color w:val="000000"/>
          <w:sz w:val="20"/>
          <w:szCs w:val="20"/>
        </w:rPr>
        <w:t>wer</w:t>
      </w:r>
      <w:r w:rsidRPr="00936CBE">
        <w:rPr>
          <w:rFonts w:ascii="Arial" w:eastAsia="Arial Unicode MS" w:hAnsi="Arial" w:cs="Arial"/>
          <w:color w:val="000000"/>
          <w:sz w:val="20"/>
          <w:szCs w:val="20"/>
        </w:rPr>
        <w:t>e as follows:</w:t>
      </w:r>
    </w:p>
    <w:p w14:paraId="796CB75F" w14:textId="77777777" w:rsidR="00FF408A" w:rsidRPr="00936CBE" w:rsidRDefault="00FF408A" w:rsidP="005611FE">
      <w:pPr>
        <w:jc w:val="both"/>
        <w:rPr>
          <w:rFonts w:ascii="Arial" w:eastAsia="Arial Unicode MS" w:hAnsi="Arial" w:cs="Arial"/>
          <w:color w:val="000000"/>
          <w:sz w:val="20"/>
          <w:szCs w:val="20"/>
        </w:rPr>
      </w:pPr>
    </w:p>
    <w:tbl>
      <w:tblPr>
        <w:tblW w:w="9490" w:type="dxa"/>
        <w:tblInd w:w="108" w:type="dxa"/>
        <w:tblLook w:val="04A0" w:firstRow="1" w:lastRow="0" w:firstColumn="1" w:lastColumn="0" w:noHBand="0" w:noVBand="1"/>
      </w:tblPr>
      <w:tblGrid>
        <w:gridCol w:w="4590"/>
        <w:gridCol w:w="4900"/>
      </w:tblGrid>
      <w:tr w:rsidR="00FF408A" w:rsidRPr="00936CBE" w14:paraId="4CBBD2D1" w14:textId="77777777" w:rsidTr="008255E8">
        <w:tc>
          <w:tcPr>
            <w:tcW w:w="4590" w:type="dxa"/>
            <w:tcBorders>
              <w:bottom w:val="single" w:sz="4" w:space="0" w:color="auto"/>
            </w:tcBorders>
          </w:tcPr>
          <w:p w14:paraId="5AC3AB33" w14:textId="77777777" w:rsidR="00FF408A" w:rsidRPr="00936CBE" w:rsidRDefault="00FF408A" w:rsidP="005611FE">
            <w:pPr>
              <w:tabs>
                <w:tab w:val="left" w:pos="161"/>
              </w:tabs>
              <w:spacing w:line="240" w:lineRule="atLeast"/>
              <w:ind w:left="161" w:hanging="233"/>
              <w:jc w:val="center"/>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 xml:space="preserve">Consolidated financial </w:t>
            </w:r>
            <w:r w:rsidR="00685B4E" w:rsidRPr="00936CBE">
              <w:rPr>
                <w:rFonts w:ascii="Arial" w:eastAsia="Arial Unicode MS" w:hAnsi="Arial" w:cs="Arial"/>
                <w:b/>
                <w:bCs/>
                <w:color w:val="000000"/>
                <w:sz w:val="20"/>
                <w:szCs w:val="20"/>
              </w:rPr>
              <w:t>statements</w:t>
            </w:r>
          </w:p>
        </w:tc>
        <w:tc>
          <w:tcPr>
            <w:tcW w:w="4900" w:type="dxa"/>
            <w:tcBorders>
              <w:bottom w:val="single" w:sz="4" w:space="0" w:color="auto"/>
            </w:tcBorders>
          </w:tcPr>
          <w:p w14:paraId="1F8BAEC1" w14:textId="77777777" w:rsidR="00FF408A" w:rsidRPr="00936CBE" w:rsidRDefault="00FF408A" w:rsidP="005611FE">
            <w:pPr>
              <w:tabs>
                <w:tab w:val="left" w:pos="198"/>
              </w:tabs>
              <w:spacing w:line="240" w:lineRule="atLeast"/>
              <w:ind w:left="198" w:hanging="270"/>
              <w:jc w:val="center"/>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 xml:space="preserve">Separate financial </w:t>
            </w:r>
            <w:r w:rsidR="00685B4E" w:rsidRPr="00936CBE">
              <w:rPr>
                <w:rFonts w:ascii="Arial" w:eastAsia="Arial Unicode MS" w:hAnsi="Arial" w:cs="Arial"/>
                <w:b/>
                <w:bCs/>
                <w:color w:val="000000"/>
                <w:sz w:val="20"/>
                <w:szCs w:val="20"/>
              </w:rPr>
              <w:t>statements</w:t>
            </w:r>
          </w:p>
        </w:tc>
      </w:tr>
      <w:tr w:rsidR="00FF408A" w:rsidRPr="00936CBE" w14:paraId="3A23C80C" w14:textId="77777777" w:rsidTr="005611FE">
        <w:tc>
          <w:tcPr>
            <w:tcW w:w="4590" w:type="dxa"/>
            <w:tcBorders>
              <w:top w:val="single" w:sz="4" w:space="0" w:color="auto"/>
            </w:tcBorders>
          </w:tcPr>
          <w:p w14:paraId="5C937850" w14:textId="77777777" w:rsidR="00FF408A" w:rsidRPr="00936CBE" w:rsidRDefault="00FF408A" w:rsidP="005611FE">
            <w:pPr>
              <w:tabs>
                <w:tab w:val="left" w:pos="161"/>
              </w:tabs>
              <w:ind w:left="161" w:hanging="233"/>
              <w:rPr>
                <w:rFonts w:ascii="Arial" w:eastAsia="Arial Unicode MS" w:hAnsi="Arial" w:cs="Arial"/>
                <w:b/>
                <w:bCs/>
                <w:color w:val="000000"/>
                <w:sz w:val="18"/>
                <w:szCs w:val="18"/>
              </w:rPr>
            </w:pPr>
          </w:p>
        </w:tc>
        <w:tc>
          <w:tcPr>
            <w:tcW w:w="4900" w:type="dxa"/>
            <w:tcBorders>
              <w:top w:val="single" w:sz="4" w:space="0" w:color="auto"/>
            </w:tcBorders>
          </w:tcPr>
          <w:p w14:paraId="207B6D7B" w14:textId="77777777" w:rsidR="00FF408A" w:rsidRPr="00936CBE" w:rsidRDefault="00FF408A" w:rsidP="005611FE">
            <w:pPr>
              <w:tabs>
                <w:tab w:val="left" w:pos="198"/>
              </w:tabs>
              <w:ind w:left="198" w:hanging="270"/>
              <w:rPr>
                <w:rFonts w:ascii="Arial" w:eastAsia="Arial Unicode MS" w:hAnsi="Arial" w:cs="Arial"/>
                <w:b/>
                <w:bCs/>
                <w:color w:val="000000"/>
                <w:sz w:val="18"/>
                <w:szCs w:val="18"/>
              </w:rPr>
            </w:pPr>
          </w:p>
        </w:tc>
      </w:tr>
      <w:tr w:rsidR="00FF408A" w:rsidRPr="00936CBE" w14:paraId="4928CE47" w14:textId="77777777" w:rsidTr="005611FE">
        <w:trPr>
          <w:trHeight w:val="45"/>
        </w:trPr>
        <w:tc>
          <w:tcPr>
            <w:tcW w:w="4590" w:type="dxa"/>
          </w:tcPr>
          <w:p w14:paraId="09BE4F53" w14:textId="77777777" w:rsidR="00FF408A" w:rsidRPr="00936CBE" w:rsidRDefault="00FF408A" w:rsidP="00A31985">
            <w:pPr>
              <w:ind w:left="163" w:hanging="242"/>
              <w:contextualSpacing/>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Financial assets</w:t>
            </w:r>
          </w:p>
        </w:tc>
        <w:tc>
          <w:tcPr>
            <w:tcW w:w="4900" w:type="dxa"/>
          </w:tcPr>
          <w:p w14:paraId="64F5EA42" w14:textId="77777777" w:rsidR="00FF408A" w:rsidRPr="00936CBE" w:rsidRDefault="00FF408A" w:rsidP="007B085C">
            <w:pPr>
              <w:tabs>
                <w:tab w:val="left" w:pos="198"/>
              </w:tabs>
              <w:ind w:left="-23"/>
              <w:contextualSpacing/>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Financial assets</w:t>
            </w:r>
          </w:p>
        </w:tc>
      </w:tr>
      <w:tr w:rsidR="00FF408A" w:rsidRPr="00936CBE" w14:paraId="7B9FB9D0" w14:textId="77777777" w:rsidTr="005611FE">
        <w:tc>
          <w:tcPr>
            <w:tcW w:w="4590" w:type="dxa"/>
          </w:tcPr>
          <w:p w14:paraId="3D7E4DA3" w14:textId="0B028A2E" w:rsidR="00FF408A"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FF408A" w:rsidRPr="00936CBE">
              <w:rPr>
                <w:rFonts w:ascii="Arial" w:hAnsi="Arial" w:cs="Arial"/>
                <w:color w:val="000000"/>
                <w:sz w:val="20"/>
                <w:szCs w:val="20"/>
              </w:rPr>
              <w:t>Cash and cash equivalents</w:t>
            </w:r>
          </w:p>
        </w:tc>
        <w:tc>
          <w:tcPr>
            <w:tcW w:w="4900" w:type="dxa"/>
          </w:tcPr>
          <w:p w14:paraId="317549DF" w14:textId="77777777" w:rsidR="00FF408A" w:rsidRPr="00936CBE" w:rsidRDefault="00FF408A" w:rsidP="007B085C">
            <w:pPr>
              <w:pStyle w:val="ListParagraph"/>
              <w:numPr>
                <w:ilvl w:val="0"/>
                <w:numId w:val="10"/>
              </w:numPr>
              <w:spacing w:after="0" w:line="256" w:lineRule="auto"/>
              <w:ind w:left="247" w:hanging="270"/>
              <w:rPr>
                <w:rFonts w:ascii="Arial" w:hAnsi="Arial" w:cs="Arial"/>
                <w:color w:val="000000"/>
                <w:sz w:val="20"/>
                <w:szCs w:val="20"/>
              </w:rPr>
            </w:pPr>
            <w:r w:rsidRPr="00936CBE">
              <w:rPr>
                <w:rFonts w:ascii="Arial" w:hAnsi="Arial" w:cs="Arial"/>
                <w:color w:val="000000"/>
                <w:sz w:val="20"/>
                <w:szCs w:val="20"/>
              </w:rPr>
              <w:t>Cash and cash equivalents</w:t>
            </w:r>
            <w:r w:rsidRPr="00936CBE">
              <w:rPr>
                <w:rFonts w:ascii="Arial" w:hAnsi="Arial" w:cs="Arial"/>
                <w:color w:val="000000"/>
                <w:sz w:val="20"/>
                <w:szCs w:val="20"/>
                <w:cs/>
              </w:rPr>
              <w:t xml:space="preserve"> </w:t>
            </w:r>
          </w:p>
        </w:tc>
      </w:tr>
      <w:tr w:rsidR="00FF408A" w:rsidRPr="00936CBE" w14:paraId="6AE17177" w14:textId="77777777" w:rsidTr="005611FE">
        <w:tc>
          <w:tcPr>
            <w:tcW w:w="4590" w:type="dxa"/>
          </w:tcPr>
          <w:p w14:paraId="39A85D8B" w14:textId="7B7BC6C5" w:rsidR="00FF408A" w:rsidRPr="00936CBE" w:rsidRDefault="00A31985" w:rsidP="00A31985">
            <w:pPr>
              <w:pStyle w:val="ListParagraph"/>
              <w:numPr>
                <w:ilvl w:val="0"/>
                <w:numId w:val="10"/>
              </w:numPr>
              <w:spacing w:after="0" w:line="256" w:lineRule="auto"/>
              <w:ind w:left="163" w:hanging="242"/>
              <w:rPr>
                <w:rFonts w:ascii="Arial" w:hAnsi="Arial" w:cs="Arial"/>
                <w:color w:val="000000"/>
                <w:spacing w:val="-4"/>
                <w:sz w:val="20"/>
                <w:szCs w:val="20"/>
                <w:cs/>
              </w:rPr>
            </w:pPr>
            <w:r>
              <w:rPr>
                <w:rFonts w:ascii="Arial" w:hAnsi="Arial" w:cs="Arial"/>
                <w:color w:val="000000"/>
                <w:spacing w:val="-4"/>
                <w:sz w:val="20"/>
                <w:szCs w:val="20"/>
              </w:rPr>
              <w:tab/>
            </w:r>
            <w:r w:rsidR="00FF408A" w:rsidRPr="00936CBE">
              <w:rPr>
                <w:rFonts w:ascii="Arial" w:hAnsi="Arial" w:cs="Arial"/>
                <w:color w:val="000000"/>
                <w:spacing w:val="-4"/>
                <w:sz w:val="20"/>
                <w:szCs w:val="20"/>
              </w:rPr>
              <w:t>Deposits at financial institutions used as collateral</w:t>
            </w:r>
          </w:p>
        </w:tc>
        <w:tc>
          <w:tcPr>
            <w:tcW w:w="4900" w:type="dxa"/>
          </w:tcPr>
          <w:p w14:paraId="0B197671" w14:textId="77777777" w:rsidR="00FF408A" w:rsidRPr="00936CBE" w:rsidRDefault="00FF408A" w:rsidP="007B085C">
            <w:pPr>
              <w:pStyle w:val="ListParagraph"/>
              <w:numPr>
                <w:ilvl w:val="0"/>
                <w:numId w:val="10"/>
              </w:numPr>
              <w:spacing w:after="0" w:line="256" w:lineRule="auto"/>
              <w:ind w:left="247" w:hanging="270"/>
              <w:rPr>
                <w:rFonts w:ascii="Arial" w:hAnsi="Arial" w:cs="Arial"/>
                <w:color w:val="000000"/>
                <w:spacing w:val="-4"/>
                <w:sz w:val="20"/>
                <w:szCs w:val="20"/>
              </w:rPr>
            </w:pPr>
            <w:r w:rsidRPr="00936CBE">
              <w:rPr>
                <w:rFonts w:ascii="Arial" w:hAnsi="Arial" w:cs="Arial"/>
                <w:color w:val="000000"/>
                <w:spacing w:val="-4"/>
                <w:sz w:val="20"/>
                <w:szCs w:val="20"/>
              </w:rPr>
              <w:t>Deposits at financial institutions used as collateral</w:t>
            </w:r>
          </w:p>
        </w:tc>
      </w:tr>
      <w:tr w:rsidR="00FF408A" w:rsidRPr="00936CBE" w14:paraId="455B1D5A" w14:textId="77777777" w:rsidTr="005611FE">
        <w:tc>
          <w:tcPr>
            <w:tcW w:w="4590" w:type="dxa"/>
          </w:tcPr>
          <w:p w14:paraId="65CAC6B5" w14:textId="56857F62" w:rsidR="00FF408A"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FF408A" w:rsidRPr="00936CBE">
              <w:rPr>
                <w:rFonts w:ascii="Arial" w:hAnsi="Arial" w:cs="Arial"/>
                <w:color w:val="000000"/>
                <w:sz w:val="20"/>
                <w:szCs w:val="20"/>
              </w:rPr>
              <w:t>Trade accounts receivable</w:t>
            </w:r>
            <w:r w:rsidR="00FC13AE" w:rsidRPr="00936CBE">
              <w:rPr>
                <w:rFonts w:ascii="Arial" w:hAnsi="Arial" w:cs="Arial"/>
                <w:color w:val="000000"/>
                <w:sz w:val="20"/>
                <w:szCs w:val="20"/>
              </w:rPr>
              <w:t>, net</w:t>
            </w:r>
          </w:p>
        </w:tc>
        <w:tc>
          <w:tcPr>
            <w:tcW w:w="4900" w:type="dxa"/>
          </w:tcPr>
          <w:p w14:paraId="2F35FDEC" w14:textId="74816223" w:rsidR="00FF408A" w:rsidRPr="00936CBE" w:rsidRDefault="00FF408A" w:rsidP="007B085C">
            <w:pPr>
              <w:pStyle w:val="ListParagraph"/>
              <w:numPr>
                <w:ilvl w:val="0"/>
                <w:numId w:val="10"/>
              </w:numPr>
              <w:spacing w:after="0" w:line="256" w:lineRule="auto"/>
              <w:ind w:left="247" w:hanging="270"/>
              <w:rPr>
                <w:rFonts w:ascii="Arial" w:hAnsi="Arial" w:cs="Arial"/>
                <w:color w:val="000000"/>
                <w:sz w:val="20"/>
                <w:szCs w:val="20"/>
              </w:rPr>
            </w:pPr>
            <w:r w:rsidRPr="00936CBE">
              <w:rPr>
                <w:rFonts w:ascii="Arial" w:hAnsi="Arial" w:cs="Arial"/>
                <w:color w:val="000000"/>
                <w:sz w:val="20"/>
                <w:szCs w:val="20"/>
              </w:rPr>
              <w:t>Trade accounts receivable</w:t>
            </w:r>
            <w:r w:rsidR="00FC13AE" w:rsidRPr="00936CBE">
              <w:rPr>
                <w:rFonts w:ascii="Arial" w:hAnsi="Arial" w:cs="Arial"/>
                <w:color w:val="000000"/>
                <w:sz w:val="20"/>
                <w:szCs w:val="20"/>
              </w:rPr>
              <w:t>, net</w:t>
            </w:r>
          </w:p>
        </w:tc>
      </w:tr>
      <w:tr w:rsidR="00BE4BB4" w:rsidRPr="00936CBE" w14:paraId="11BF3DC1" w14:textId="77777777" w:rsidTr="005611FE">
        <w:tc>
          <w:tcPr>
            <w:tcW w:w="4590" w:type="dxa"/>
          </w:tcPr>
          <w:p w14:paraId="5381DEA2" w14:textId="3E5C52BC" w:rsidR="00BE4BB4"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4000AD" w:rsidRPr="00936CBE">
              <w:rPr>
                <w:rFonts w:ascii="Arial" w:hAnsi="Arial" w:cs="Arial"/>
                <w:color w:val="000000"/>
                <w:sz w:val="20"/>
                <w:szCs w:val="20"/>
              </w:rPr>
              <w:t>Instalment receivable, net</w:t>
            </w:r>
          </w:p>
        </w:tc>
        <w:tc>
          <w:tcPr>
            <w:tcW w:w="4900" w:type="dxa"/>
          </w:tcPr>
          <w:p w14:paraId="3846DDFE" w14:textId="55D6461F" w:rsidR="00BE4BB4" w:rsidRPr="00936CBE" w:rsidRDefault="00BE4BB4" w:rsidP="007B085C">
            <w:pPr>
              <w:pStyle w:val="ListParagraph"/>
              <w:numPr>
                <w:ilvl w:val="0"/>
                <w:numId w:val="10"/>
              </w:numPr>
              <w:spacing w:after="0" w:line="256" w:lineRule="auto"/>
              <w:ind w:left="247" w:hanging="270"/>
              <w:rPr>
                <w:rFonts w:ascii="Arial" w:hAnsi="Arial" w:cs="Arial"/>
                <w:color w:val="000000"/>
                <w:sz w:val="20"/>
                <w:szCs w:val="20"/>
              </w:rPr>
            </w:pPr>
            <w:r w:rsidRPr="00936CBE">
              <w:rPr>
                <w:rFonts w:ascii="Arial" w:hAnsi="Arial" w:cs="Arial"/>
                <w:color w:val="000000"/>
                <w:sz w:val="20"/>
                <w:szCs w:val="20"/>
              </w:rPr>
              <w:t xml:space="preserve">Other </w:t>
            </w:r>
            <w:r w:rsidR="00FE2349" w:rsidRPr="00936CBE">
              <w:rPr>
                <w:rFonts w:ascii="Arial" w:hAnsi="Arial" w:cs="Arial"/>
                <w:color w:val="000000"/>
                <w:sz w:val="20"/>
                <w:szCs w:val="20"/>
              </w:rPr>
              <w:t>current</w:t>
            </w:r>
            <w:r w:rsidRPr="00936CBE">
              <w:rPr>
                <w:rFonts w:ascii="Arial" w:hAnsi="Arial" w:cs="Arial"/>
                <w:color w:val="000000"/>
                <w:sz w:val="20"/>
                <w:szCs w:val="20"/>
              </w:rPr>
              <w:t xml:space="preserve"> receivable</w:t>
            </w:r>
            <w:r w:rsidR="00FE2349" w:rsidRPr="00936CBE">
              <w:rPr>
                <w:rFonts w:ascii="Arial" w:hAnsi="Arial" w:cs="Arial"/>
                <w:color w:val="000000"/>
                <w:sz w:val="20"/>
                <w:szCs w:val="20"/>
              </w:rPr>
              <w:t>s</w:t>
            </w:r>
            <w:r w:rsidRPr="00936CBE">
              <w:rPr>
                <w:rFonts w:ascii="Arial" w:hAnsi="Arial" w:cs="Arial"/>
                <w:color w:val="000000"/>
                <w:sz w:val="20"/>
                <w:szCs w:val="20"/>
              </w:rPr>
              <w:t>, net</w:t>
            </w:r>
          </w:p>
        </w:tc>
      </w:tr>
      <w:tr w:rsidR="00BE4BB4" w:rsidRPr="00936CBE" w14:paraId="60136008" w14:textId="77777777" w:rsidTr="005611FE">
        <w:tc>
          <w:tcPr>
            <w:tcW w:w="4590" w:type="dxa"/>
          </w:tcPr>
          <w:p w14:paraId="70B0DED7" w14:textId="48B7C058" w:rsidR="00BE4BB4"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8A381F" w:rsidRPr="00936CBE">
              <w:rPr>
                <w:rFonts w:ascii="Arial" w:hAnsi="Arial" w:cs="Arial"/>
                <w:color w:val="000000"/>
                <w:sz w:val="20"/>
                <w:szCs w:val="20"/>
              </w:rPr>
              <w:t xml:space="preserve">Finance lease receivable, net </w:t>
            </w:r>
          </w:p>
        </w:tc>
        <w:tc>
          <w:tcPr>
            <w:tcW w:w="4900" w:type="dxa"/>
          </w:tcPr>
          <w:p w14:paraId="4C61D41E" w14:textId="12C1FE8D" w:rsidR="00BE4BB4" w:rsidRPr="00936CBE" w:rsidRDefault="00BE4BB4" w:rsidP="007B085C">
            <w:pPr>
              <w:pStyle w:val="ListParagraph"/>
              <w:numPr>
                <w:ilvl w:val="0"/>
                <w:numId w:val="10"/>
              </w:numPr>
              <w:spacing w:after="0" w:line="256" w:lineRule="auto"/>
              <w:ind w:left="247" w:hanging="270"/>
              <w:rPr>
                <w:rFonts w:ascii="Arial" w:hAnsi="Arial" w:cs="Arial"/>
                <w:color w:val="000000"/>
                <w:sz w:val="20"/>
                <w:szCs w:val="20"/>
                <w:cs/>
              </w:rPr>
            </w:pPr>
            <w:r w:rsidRPr="00936CBE">
              <w:rPr>
                <w:rFonts w:ascii="Arial" w:hAnsi="Arial" w:cs="Arial"/>
                <w:color w:val="000000"/>
                <w:sz w:val="20"/>
                <w:szCs w:val="20"/>
              </w:rPr>
              <w:t>Short-term loans to related parties, net</w:t>
            </w:r>
          </w:p>
        </w:tc>
      </w:tr>
      <w:tr w:rsidR="00BB7964" w:rsidRPr="00936CBE" w14:paraId="33E67C37" w14:textId="77777777" w:rsidTr="005611FE">
        <w:tc>
          <w:tcPr>
            <w:tcW w:w="4590" w:type="dxa"/>
          </w:tcPr>
          <w:p w14:paraId="62580AA4" w14:textId="4C5AC9A8" w:rsidR="00BB7964"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C240E5" w:rsidRPr="00936CBE">
              <w:rPr>
                <w:rFonts w:ascii="Arial" w:hAnsi="Arial" w:cs="Arial"/>
                <w:color w:val="000000"/>
                <w:sz w:val="20"/>
                <w:szCs w:val="20"/>
              </w:rPr>
              <w:t xml:space="preserve">Other </w:t>
            </w:r>
            <w:r w:rsidR="008B7AEF" w:rsidRPr="00936CBE">
              <w:rPr>
                <w:rFonts w:ascii="Arial" w:hAnsi="Arial" w:cs="Arial"/>
                <w:color w:val="000000"/>
                <w:sz w:val="20"/>
                <w:szCs w:val="20"/>
              </w:rPr>
              <w:t xml:space="preserve">current </w:t>
            </w:r>
            <w:r w:rsidR="00C240E5" w:rsidRPr="00936CBE">
              <w:rPr>
                <w:rFonts w:ascii="Arial" w:hAnsi="Arial" w:cs="Arial"/>
                <w:color w:val="000000"/>
                <w:sz w:val="20"/>
                <w:szCs w:val="20"/>
              </w:rPr>
              <w:t>receivable</w:t>
            </w:r>
            <w:r w:rsidR="008B7AEF" w:rsidRPr="00936CBE">
              <w:rPr>
                <w:rFonts w:ascii="Arial" w:hAnsi="Arial" w:cs="Arial"/>
                <w:color w:val="000000"/>
                <w:sz w:val="20"/>
                <w:szCs w:val="20"/>
              </w:rPr>
              <w:t>s</w:t>
            </w:r>
            <w:r w:rsidR="00C240E5" w:rsidRPr="00936CBE">
              <w:rPr>
                <w:rFonts w:ascii="Arial" w:hAnsi="Arial" w:cs="Arial"/>
                <w:color w:val="000000"/>
                <w:sz w:val="20"/>
                <w:szCs w:val="20"/>
              </w:rPr>
              <w:t>, net</w:t>
            </w:r>
          </w:p>
        </w:tc>
        <w:tc>
          <w:tcPr>
            <w:tcW w:w="4900" w:type="dxa"/>
          </w:tcPr>
          <w:p w14:paraId="669D1975" w14:textId="4D7E3E25" w:rsidR="00BB7964" w:rsidRPr="00936CBE" w:rsidRDefault="00BB7964" w:rsidP="007B085C">
            <w:pPr>
              <w:pStyle w:val="ListParagraph"/>
              <w:numPr>
                <w:ilvl w:val="0"/>
                <w:numId w:val="10"/>
              </w:numPr>
              <w:spacing w:after="0" w:line="256" w:lineRule="auto"/>
              <w:ind w:left="247" w:hanging="270"/>
              <w:rPr>
                <w:rFonts w:ascii="Arial" w:hAnsi="Arial" w:cs="Arial"/>
                <w:color w:val="000000"/>
                <w:sz w:val="20"/>
                <w:szCs w:val="20"/>
                <w:cs/>
              </w:rPr>
            </w:pPr>
            <w:r w:rsidRPr="00936CBE">
              <w:rPr>
                <w:rFonts w:ascii="Arial" w:hAnsi="Arial" w:cs="Arial"/>
                <w:color w:val="000000"/>
                <w:sz w:val="20"/>
                <w:szCs w:val="20"/>
              </w:rPr>
              <w:t>Long-term loans to related parties</w:t>
            </w:r>
          </w:p>
        </w:tc>
      </w:tr>
      <w:tr w:rsidR="00BB7964" w:rsidRPr="00936CBE" w14:paraId="3AD2AD80" w14:textId="77777777" w:rsidTr="005611FE">
        <w:tc>
          <w:tcPr>
            <w:tcW w:w="4590" w:type="dxa"/>
          </w:tcPr>
          <w:p w14:paraId="2C38143C" w14:textId="51F71C21" w:rsidR="00BB7964"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C240E5" w:rsidRPr="00936CBE">
              <w:rPr>
                <w:rFonts w:ascii="Arial" w:hAnsi="Arial" w:cs="Arial"/>
                <w:color w:val="000000"/>
                <w:sz w:val="20"/>
                <w:szCs w:val="20"/>
              </w:rPr>
              <w:t xml:space="preserve">Short-term loans to </w:t>
            </w:r>
            <w:r w:rsidR="0095708B" w:rsidRPr="00936CBE">
              <w:rPr>
                <w:rFonts w:ascii="Arial" w:hAnsi="Arial" w:cs="Arial"/>
                <w:color w:val="000000"/>
                <w:sz w:val="20"/>
                <w:szCs w:val="20"/>
              </w:rPr>
              <w:t>related</w:t>
            </w:r>
            <w:r w:rsidR="00C240E5" w:rsidRPr="00936CBE">
              <w:rPr>
                <w:rFonts w:ascii="Arial" w:hAnsi="Arial" w:cs="Arial"/>
                <w:color w:val="000000"/>
                <w:sz w:val="20"/>
                <w:szCs w:val="20"/>
              </w:rPr>
              <w:t xml:space="preserve"> parties, net</w:t>
            </w:r>
          </w:p>
        </w:tc>
        <w:tc>
          <w:tcPr>
            <w:tcW w:w="4900" w:type="dxa"/>
          </w:tcPr>
          <w:p w14:paraId="7E6D1BDB" w14:textId="166B418F" w:rsidR="00BB7964" w:rsidRPr="00936CBE" w:rsidRDefault="007B085C" w:rsidP="007B085C">
            <w:pPr>
              <w:spacing w:line="240" w:lineRule="atLeast"/>
              <w:ind w:left="247" w:hanging="270"/>
              <w:rPr>
                <w:rFonts w:ascii="Arial" w:eastAsia="Arial Unicode MS" w:hAnsi="Arial" w:cs="Arial"/>
                <w:color w:val="000000"/>
                <w:sz w:val="20"/>
                <w:szCs w:val="20"/>
              </w:rPr>
            </w:pPr>
            <w:r w:rsidRPr="00936CBE">
              <w:rPr>
                <w:rFonts w:ascii="Arial" w:hAnsi="Arial" w:cs="Arial"/>
                <w:color w:val="000000"/>
                <w:sz w:val="20"/>
                <w:szCs w:val="20"/>
              </w:rPr>
              <w:t xml:space="preserve">    </w:t>
            </w:r>
            <w:r>
              <w:rPr>
                <w:rFonts w:ascii="Arial" w:hAnsi="Arial" w:cs="Arial"/>
                <w:color w:val="000000"/>
                <w:sz w:val="20"/>
                <w:szCs w:val="20"/>
              </w:rPr>
              <w:t xml:space="preserve">  </w:t>
            </w:r>
            <w:r w:rsidRPr="00936CBE">
              <w:rPr>
                <w:rFonts w:ascii="Arial" w:hAnsi="Arial" w:cs="Arial"/>
                <w:color w:val="000000"/>
                <w:sz w:val="20"/>
                <w:szCs w:val="20"/>
              </w:rPr>
              <w:t xml:space="preserve">    </w:t>
            </w:r>
            <w:r w:rsidR="00BB7964" w:rsidRPr="00936CBE">
              <w:rPr>
                <w:rFonts w:ascii="Arial" w:hAnsi="Arial" w:cs="Arial"/>
                <w:color w:val="000000"/>
                <w:sz w:val="20"/>
                <w:szCs w:val="20"/>
              </w:rPr>
              <w:t>(floating interest rate)</w:t>
            </w:r>
          </w:p>
        </w:tc>
      </w:tr>
      <w:tr w:rsidR="000D75D5" w:rsidRPr="00936CBE" w14:paraId="4D8F63C5" w14:textId="77777777" w:rsidTr="005611FE">
        <w:tc>
          <w:tcPr>
            <w:tcW w:w="4590" w:type="dxa"/>
          </w:tcPr>
          <w:p w14:paraId="58F0DBBA" w14:textId="77777777" w:rsidR="00A31985"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0D75D5" w:rsidRPr="00936CBE">
              <w:rPr>
                <w:rFonts w:ascii="Arial" w:hAnsi="Arial" w:cs="Arial"/>
                <w:color w:val="000000"/>
                <w:sz w:val="20"/>
                <w:szCs w:val="20"/>
              </w:rPr>
              <w:t>Investments in debt securities measured</w:t>
            </w:r>
          </w:p>
          <w:p w14:paraId="3F56D49A" w14:textId="1031556E" w:rsidR="000D75D5" w:rsidRPr="00936CBE" w:rsidRDefault="000D75D5" w:rsidP="00A31985">
            <w:pPr>
              <w:pStyle w:val="ListParagraph"/>
              <w:spacing w:after="0" w:line="256" w:lineRule="auto"/>
              <w:ind w:left="163"/>
              <w:rPr>
                <w:rFonts w:ascii="Arial" w:hAnsi="Arial" w:cs="Arial"/>
                <w:color w:val="000000"/>
                <w:sz w:val="20"/>
                <w:szCs w:val="20"/>
              </w:rPr>
            </w:pPr>
            <w:r w:rsidRPr="00936CBE">
              <w:rPr>
                <w:rFonts w:ascii="Arial" w:hAnsi="Arial" w:cs="Arial"/>
                <w:color w:val="000000"/>
                <w:sz w:val="20"/>
                <w:szCs w:val="20"/>
              </w:rPr>
              <w:t xml:space="preserve">   at amortised cost</w:t>
            </w:r>
          </w:p>
        </w:tc>
        <w:tc>
          <w:tcPr>
            <w:tcW w:w="4900" w:type="dxa"/>
          </w:tcPr>
          <w:p w14:paraId="3AD7A095" w14:textId="7D38444D" w:rsidR="007B085C" w:rsidRDefault="000D75D5" w:rsidP="007B085C">
            <w:pPr>
              <w:pStyle w:val="ListParagraph"/>
              <w:numPr>
                <w:ilvl w:val="0"/>
                <w:numId w:val="10"/>
              </w:numPr>
              <w:spacing w:after="0" w:line="256" w:lineRule="auto"/>
              <w:ind w:left="247" w:hanging="270"/>
              <w:rPr>
                <w:rFonts w:ascii="Arial" w:hAnsi="Arial" w:cs="Arial"/>
                <w:color w:val="000000"/>
                <w:sz w:val="20"/>
                <w:szCs w:val="20"/>
              </w:rPr>
            </w:pPr>
            <w:r w:rsidRPr="00936CBE">
              <w:rPr>
                <w:rFonts w:ascii="Arial" w:hAnsi="Arial" w:cs="Arial"/>
                <w:color w:val="000000"/>
                <w:sz w:val="20"/>
                <w:szCs w:val="20"/>
              </w:rPr>
              <w:t xml:space="preserve">Investments in debt securities measured </w:t>
            </w:r>
          </w:p>
          <w:p w14:paraId="0126EE44" w14:textId="7994AAF6" w:rsidR="000D75D5" w:rsidRPr="00936CBE" w:rsidRDefault="00A31985" w:rsidP="007B085C">
            <w:pPr>
              <w:pStyle w:val="ListParagraph"/>
              <w:spacing w:after="0" w:line="256" w:lineRule="auto"/>
              <w:ind w:left="247" w:hanging="270"/>
              <w:rPr>
                <w:rFonts w:ascii="Arial" w:hAnsi="Arial" w:cs="Arial"/>
                <w:color w:val="000000"/>
                <w:sz w:val="20"/>
                <w:szCs w:val="20"/>
              </w:rPr>
            </w:pPr>
            <w:r>
              <w:rPr>
                <w:rFonts w:ascii="Arial" w:hAnsi="Arial" w:cs="Arial"/>
                <w:color w:val="000000"/>
                <w:sz w:val="20"/>
                <w:szCs w:val="20"/>
              </w:rPr>
              <w:tab/>
              <w:t xml:space="preserve">   </w:t>
            </w:r>
            <w:r w:rsidR="000D75D5" w:rsidRPr="00936CBE">
              <w:rPr>
                <w:rFonts w:ascii="Arial" w:hAnsi="Arial" w:cs="Arial"/>
                <w:color w:val="000000"/>
                <w:sz w:val="20"/>
                <w:szCs w:val="20"/>
              </w:rPr>
              <w:t>at amortised cost</w:t>
            </w:r>
          </w:p>
        </w:tc>
      </w:tr>
      <w:tr w:rsidR="000D75D5" w:rsidRPr="00936CBE" w14:paraId="101A33F6" w14:textId="77777777" w:rsidTr="005611FE">
        <w:tc>
          <w:tcPr>
            <w:tcW w:w="4590" w:type="dxa"/>
          </w:tcPr>
          <w:p w14:paraId="67BFE8C7" w14:textId="77777777" w:rsidR="000D75D5" w:rsidRPr="00936CBE" w:rsidRDefault="000D75D5" w:rsidP="00A31985">
            <w:pPr>
              <w:ind w:left="163" w:hanging="242"/>
              <w:rPr>
                <w:rFonts w:ascii="Arial" w:eastAsia="Arial Unicode MS" w:hAnsi="Arial" w:cs="Arial"/>
                <w:b/>
                <w:bCs/>
                <w:color w:val="000000"/>
                <w:sz w:val="20"/>
                <w:szCs w:val="20"/>
              </w:rPr>
            </w:pPr>
          </w:p>
        </w:tc>
        <w:tc>
          <w:tcPr>
            <w:tcW w:w="4900" w:type="dxa"/>
          </w:tcPr>
          <w:p w14:paraId="485215C6" w14:textId="77777777" w:rsidR="000D75D5" w:rsidRPr="00936CBE" w:rsidRDefault="000D75D5" w:rsidP="007B085C">
            <w:pPr>
              <w:ind w:left="247" w:hanging="270"/>
              <w:rPr>
                <w:rFonts w:ascii="Arial" w:eastAsia="Arial Unicode MS" w:hAnsi="Arial" w:cs="Arial"/>
                <w:b/>
                <w:bCs/>
                <w:color w:val="000000"/>
                <w:sz w:val="20"/>
                <w:szCs w:val="20"/>
              </w:rPr>
            </w:pPr>
          </w:p>
        </w:tc>
      </w:tr>
      <w:tr w:rsidR="000D75D5" w:rsidRPr="00936CBE" w14:paraId="7C37D4AA" w14:textId="77777777" w:rsidTr="005611FE">
        <w:tc>
          <w:tcPr>
            <w:tcW w:w="4590" w:type="dxa"/>
          </w:tcPr>
          <w:p w14:paraId="10F357D5" w14:textId="7CC58F7D" w:rsidR="000D75D5" w:rsidRPr="00936CBE" w:rsidRDefault="000D75D5" w:rsidP="00A31985">
            <w:pPr>
              <w:pStyle w:val="ListParagraph"/>
              <w:spacing w:after="0" w:line="256" w:lineRule="auto"/>
              <w:ind w:left="163" w:hanging="242"/>
              <w:rPr>
                <w:rFonts w:ascii="Arial" w:hAnsi="Arial" w:cs="Arial"/>
                <w:color w:val="000000"/>
                <w:sz w:val="20"/>
                <w:szCs w:val="20"/>
              </w:rPr>
            </w:pPr>
            <w:r w:rsidRPr="00936CBE">
              <w:rPr>
                <w:rFonts w:ascii="Arial" w:eastAsia="Arial Unicode MS" w:hAnsi="Arial" w:cs="Arial"/>
                <w:b/>
                <w:bCs/>
                <w:color w:val="000000"/>
                <w:sz w:val="20"/>
                <w:szCs w:val="20"/>
              </w:rPr>
              <w:t>Financial liabilities</w:t>
            </w:r>
          </w:p>
        </w:tc>
        <w:tc>
          <w:tcPr>
            <w:tcW w:w="4900" w:type="dxa"/>
          </w:tcPr>
          <w:p w14:paraId="627D4E75" w14:textId="16B88872" w:rsidR="000D75D5" w:rsidRPr="00936CBE" w:rsidRDefault="000D75D5" w:rsidP="007B085C">
            <w:pPr>
              <w:pStyle w:val="ListParagraph"/>
              <w:spacing w:after="0" w:line="256" w:lineRule="auto"/>
              <w:ind w:left="247" w:hanging="270"/>
              <w:rPr>
                <w:rFonts w:ascii="Arial" w:hAnsi="Arial" w:cs="Arial"/>
                <w:color w:val="000000"/>
                <w:sz w:val="20"/>
                <w:szCs w:val="20"/>
              </w:rPr>
            </w:pPr>
            <w:r w:rsidRPr="00936CBE">
              <w:rPr>
                <w:rFonts w:ascii="Arial" w:eastAsia="Arial Unicode MS" w:hAnsi="Arial" w:cs="Arial"/>
                <w:b/>
                <w:bCs/>
                <w:color w:val="000000"/>
                <w:sz w:val="20"/>
                <w:szCs w:val="20"/>
              </w:rPr>
              <w:t>Financial liabilities</w:t>
            </w:r>
          </w:p>
        </w:tc>
      </w:tr>
      <w:tr w:rsidR="000D75D5" w:rsidRPr="00936CBE" w14:paraId="3A7F01F7" w14:textId="77777777" w:rsidTr="005611FE">
        <w:tc>
          <w:tcPr>
            <w:tcW w:w="4590" w:type="dxa"/>
          </w:tcPr>
          <w:p w14:paraId="04E668C2" w14:textId="44A1443D" w:rsidR="000D75D5"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0D75D5" w:rsidRPr="00936CBE">
              <w:rPr>
                <w:rFonts w:ascii="Arial" w:hAnsi="Arial" w:cs="Arial"/>
                <w:color w:val="000000"/>
                <w:sz w:val="20"/>
                <w:szCs w:val="20"/>
              </w:rPr>
              <w:t>Short-term loans from financial institutions, net</w:t>
            </w:r>
          </w:p>
        </w:tc>
        <w:tc>
          <w:tcPr>
            <w:tcW w:w="4900" w:type="dxa"/>
          </w:tcPr>
          <w:p w14:paraId="164D9CA4" w14:textId="2139F14A" w:rsidR="000D75D5" w:rsidRPr="00936CBE" w:rsidRDefault="000D75D5" w:rsidP="007B085C">
            <w:pPr>
              <w:pStyle w:val="ListParagraph"/>
              <w:numPr>
                <w:ilvl w:val="0"/>
                <w:numId w:val="10"/>
              </w:numPr>
              <w:spacing w:after="0" w:line="256" w:lineRule="auto"/>
              <w:ind w:left="247" w:hanging="270"/>
              <w:rPr>
                <w:rFonts w:ascii="Arial" w:hAnsi="Arial" w:cs="Arial"/>
                <w:color w:val="000000"/>
                <w:sz w:val="20"/>
                <w:szCs w:val="20"/>
              </w:rPr>
            </w:pPr>
            <w:r w:rsidRPr="00936CBE">
              <w:rPr>
                <w:rFonts w:ascii="Arial" w:hAnsi="Arial" w:cs="Arial"/>
                <w:color w:val="000000"/>
                <w:sz w:val="20"/>
                <w:szCs w:val="20"/>
              </w:rPr>
              <w:t>Short-term loans from financial institutions, net</w:t>
            </w:r>
          </w:p>
        </w:tc>
      </w:tr>
      <w:tr w:rsidR="000D75D5" w:rsidRPr="00936CBE" w14:paraId="3567433A" w14:textId="77777777" w:rsidTr="005611FE">
        <w:tc>
          <w:tcPr>
            <w:tcW w:w="4590" w:type="dxa"/>
          </w:tcPr>
          <w:p w14:paraId="357B3806" w14:textId="79C3AAF4" w:rsidR="000D75D5"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0D75D5" w:rsidRPr="00936CBE">
              <w:rPr>
                <w:rFonts w:ascii="Arial" w:hAnsi="Arial" w:cs="Arial"/>
                <w:color w:val="000000"/>
                <w:sz w:val="20"/>
                <w:szCs w:val="20"/>
              </w:rPr>
              <w:t>Trade accounts payable</w:t>
            </w:r>
          </w:p>
        </w:tc>
        <w:tc>
          <w:tcPr>
            <w:tcW w:w="4900" w:type="dxa"/>
          </w:tcPr>
          <w:p w14:paraId="5321091B" w14:textId="06289443" w:rsidR="000D75D5" w:rsidRPr="00936CBE" w:rsidRDefault="000D75D5" w:rsidP="007B085C">
            <w:pPr>
              <w:pStyle w:val="ListParagraph"/>
              <w:numPr>
                <w:ilvl w:val="0"/>
                <w:numId w:val="10"/>
              </w:numPr>
              <w:spacing w:after="0" w:line="256" w:lineRule="auto"/>
              <w:ind w:left="247" w:hanging="270"/>
              <w:rPr>
                <w:rFonts w:ascii="Arial" w:hAnsi="Arial" w:cs="Arial"/>
                <w:color w:val="000000"/>
                <w:sz w:val="20"/>
                <w:szCs w:val="20"/>
              </w:rPr>
            </w:pPr>
            <w:r w:rsidRPr="00936CBE">
              <w:rPr>
                <w:rFonts w:ascii="Arial" w:hAnsi="Arial" w:cs="Arial"/>
                <w:color w:val="000000"/>
                <w:sz w:val="20"/>
                <w:szCs w:val="20"/>
              </w:rPr>
              <w:t>Trade accounts payable</w:t>
            </w:r>
          </w:p>
        </w:tc>
      </w:tr>
      <w:tr w:rsidR="000D75D5" w:rsidRPr="00936CBE" w14:paraId="0C38834E" w14:textId="77777777" w:rsidTr="005611FE">
        <w:tc>
          <w:tcPr>
            <w:tcW w:w="4590" w:type="dxa"/>
          </w:tcPr>
          <w:p w14:paraId="3FB0C54C" w14:textId="628247D4" w:rsidR="000D75D5"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0D75D5" w:rsidRPr="00936CBE">
              <w:rPr>
                <w:rFonts w:ascii="Arial" w:hAnsi="Arial" w:cs="Arial"/>
                <w:color w:val="000000"/>
                <w:sz w:val="20"/>
                <w:szCs w:val="20"/>
              </w:rPr>
              <w:t xml:space="preserve">Other </w:t>
            </w:r>
            <w:r w:rsidR="00960409" w:rsidRPr="00936CBE">
              <w:rPr>
                <w:rFonts w:ascii="Arial" w:hAnsi="Arial" w:cs="Arial"/>
                <w:color w:val="000000"/>
                <w:sz w:val="20"/>
                <w:szCs w:val="20"/>
              </w:rPr>
              <w:t xml:space="preserve">current </w:t>
            </w:r>
            <w:r w:rsidR="000D75D5" w:rsidRPr="00936CBE">
              <w:rPr>
                <w:rFonts w:ascii="Arial" w:hAnsi="Arial" w:cs="Arial"/>
                <w:color w:val="000000"/>
                <w:sz w:val="20"/>
                <w:szCs w:val="20"/>
              </w:rPr>
              <w:t>payable</w:t>
            </w:r>
            <w:r w:rsidR="003C2C7F" w:rsidRPr="00936CBE">
              <w:rPr>
                <w:rFonts w:ascii="Arial" w:hAnsi="Arial" w:cs="Arial"/>
                <w:color w:val="000000"/>
                <w:sz w:val="20"/>
                <w:szCs w:val="20"/>
              </w:rPr>
              <w:t>s</w:t>
            </w:r>
          </w:p>
        </w:tc>
        <w:tc>
          <w:tcPr>
            <w:tcW w:w="4900" w:type="dxa"/>
          </w:tcPr>
          <w:p w14:paraId="7B8DDBDC" w14:textId="50483226" w:rsidR="000D75D5" w:rsidRPr="00936CBE" w:rsidRDefault="000D75D5" w:rsidP="007B085C">
            <w:pPr>
              <w:pStyle w:val="ListParagraph"/>
              <w:numPr>
                <w:ilvl w:val="0"/>
                <w:numId w:val="10"/>
              </w:numPr>
              <w:spacing w:after="0" w:line="256" w:lineRule="auto"/>
              <w:ind w:left="247" w:hanging="270"/>
              <w:rPr>
                <w:rFonts w:ascii="Arial" w:hAnsi="Arial" w:cs="Arial"/>
                <w:color w:val="000000"/>
                <w:sz w:val="20"/>
                <w:szCs w:val="20"/>
              </w:rPr>
            </w:pPr>
            <w:r w:rsidRPr="00936CBE">
              <w:rPr>
                <w:rFonts w:ascii="Arial" w:hAnsi="Arial" w:cs="Arial"/>
                <w:color w:val="000000"/>
                <w:sz w:val="20"/>
                <w:szCs w:val="20"/>
              </w:rPr>
              <w:t xml:space="preserve">Other </w:t>
            </w:r>
            <w:r w:rsidR="00960409" w:rsidRPr="00936CBE">
              <w:rPr>
                <w:rFonts w:ascii="Arial" w:hAnsi="Arial" w:cs="Arial"/>
                <w:color w:val="000000"/>
                <w:sz w:val="20"/>
                <w:szCs w:val="20"/>
              </w:rPr>
              <w:t xml:space="preserve">current </w:t>
            </w:r>
            <w:r w:rsidR="003C2C7F" w:rsidRPr="00936CBE">
              <w:rPr>
                <w:rFonts w:ascii="Arial" w:hAnsi="Arial" w:cs="Arial"/>
                <w:color w:val="000000"/>
                <w:sz w:val="20"/>
                <w:szCs w:val="20"/>
              </w:rPr>
              <w:t>p</w:t>
            </w:r>
            <w:r w:rsidRPr="00936CBE">
              <w:rPr>
                <w:rFonts w:ascii="Arial" w:hAnsi="Arial" w:cs="Arial"/>
                <w:color w:val="000000"/>
                <w:sz w:val="20"/>
                <w:szCs w:val="20"/>
              </w:rPr>
              <w:t>ayable</w:t>
            </w:r>
            <w:r w:rsidR="003C2C7F" w:rsidRPr="00936CBE">
              <w:rPr>
                <w:rFonts w:ascii="Arial" w:hAnsi="Arial" w:cs="Arial"/>
                <w:color w:val="000000"/>
                <w:sz w:val="20"/>
                <w:szCs w:val="20"/>
              </w:rPr>
              <w:t>s</w:t>
            </w:r>
          </w:p>
        </w:tc>
      </w:tr>
      <w:tr w:rsidR="000D75D5" w:rsidRPr="00936CBE" w14:paraId="231B835A" w14:textId="77777777" w:rsidTr="005611FE">
        <w:tc>
          <w:tcPr>
            <w:tcW w:w="4590" w:type="dxa"/>
          </w:tcPr>
          <w:p w14:paraId="558AC98F" w14:textId="3B0A6D27" w:rsidR="000D75D5"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0D75D5" w:rsidRPr="00936CBE">
              <w:rPr>
                <w:rFonts w:ascii="Arial" w:hAnsi="Arial" w:cs="Arial"/>
                <w:color w:val="000000"/>
                <w:sz w:val="20"/>
                <w:szCs w:val="20"/>
              </w:rPr>
              <w:t>Construction payables and payables</w:t>
            </w:r>
          </w:p>
        </w:tc>
        <w:tc>
          <w:tcPr>
            <w:tcW w:w="4900" w:type="dxa"/>
          </w:tcPr>
          <w:p w14:paraId="48634359" w14:textId="7FA71147" w:rsidR="000D75D5" w:rsidRPr="00936CBE" w:rsidRDefault="000D75D5" w:rsidP="007B085C">
            <w:pPr>
              <w:pStyle w:val="ListParagraph"/>
              <w:numPr>
                <w:ilvl w:val="0"/>
                <w:numId w:val="10"/>
              </w:numPr>
              <w:spacing w:after="0" w:line="256" w:lineRule="auto"/>
              <w:ind w:left="247" w:hanging="270"/>
              <w:rPr>
                <w:rFonts w:ascii="Arial" w:hAnsi="Arial" w:cs="Arial"/>
                <w:color w:val="000000"/>
                <w:sz w:val="20"/>
                <w:szCs w:val="20"/>
                <w:cs/>
              </w:rPr>
            </w:pPr>
            <w:r w:rsidRPr="00936CBE">
              <w:rPr>
                <w:rFonts w:ascii="Arial" w:hAnsi="Arial" w:cs="Arial"/>
                <w:color w:val="000000"/>
                <w:sz w:val="20"/>
                <w:szCs w:val="20"/>
              </w:rPr>
              <w:t>Short-term loans from related parties</w:t>
            </w:r>
          </w:p>
        </w:tc>
      </w:tr>
      <w:tr w:rsidR="000D75D5" w:rsidRPr="00936CBE" w14:paraId="367BDA65" w14:textId="77777777" w:rsidTr="005611FE">
        <w:tc>
          <w:tcPr>
            <w:tcW w:w="4590" w:type="dxa"/>
          </w:tcPr>
          <w:p w14:paraId="4719D851" w14:textId="069499C9" w:rsidR="000D75D5" w:rsidRPr="00936CBE" w:rsidRDefault="000D75D5" w:rsidP="00A31985">
            <w:pPr>
              <w:pStyle w:val="ListParagraph"/>
              <w:spacing w:after="0" w:line="256" w:lineRule="auto"/>
              <w:ind w:left="163" w:hanging="242"/>
              <w:rPr>
                <w:rFonts w:ascii="Arial" w:hAnsi="Arial" w:cs="Arial"/>
                <w:color w:val="000000"/>
                <w:sz w:val="20"/>
                <w:szCs w:val="20"/>
              </w:rPr>
            </w:pPr>
            <w:r w:rsidRPr="00936CBE">
              <w:rPr>
                <w:rFonts w:ascii="Arial" w:hAnsi="Arial" w:cs="Arial"/>
                <w:color w:val="000000"/>
                <w:sz w:val="20"/>
                <w:szCs w:val="20"/>
              </w:rPr>
              <w:t xml:space="preserve">       for purchase of assets</w:t>
            </w:r>
          </w:p>
        </w:tc>
        <w:tc>
          <w:tcPr>
            <w:tcW w:w="4900" w:type="dxa"/>
          </w:tcPr>
          <w:p w14:paraId="458C67ED" w14:textId="50E28A2F" w:rsidR="000D75D5" w:rsidRPr="00936CBE" w:rsidRDefault="000D75D5" w:rsidP="007B085C">
            <w:pPr>
              <w:pStyle w:val="ListParagraph"/>
              <w:numPr>
                <w:ilvl w:val="0"/>
                <w:numId w:val="10"/>
              </w:numPr>
              <w:spacing w:after="0" w:line="256" w:lineRule="auto"/>
              <w:ind w:left="247" w:hanging="270"/>
              <w:rPr>
                <w:rFonts w:ascii="Arial" w:hAnsi="Arial" w:cs="Arial"/>
                <w:color w:val="000000"/>
                <w:sz w:val="20"/>
                <w:szCs w:val="20"/>
              </w:rPr>
            </w:pPr>
            <w:r w:rsidRPr="00936CBE">
              <w:rPr>
                <w:rFonts w:ascii="Arial" w:hAnsi="Arial" w:cs="Arial"/>
                <w:color w:val="000000"/>
                <w:sz w:val="20"/>
                <w:szCs w:val="20"/>
              </w:rPr>
              <w:t>Long-term loans from related parties</w:t>
            </w:r>
          </w:p>
        </w:tc>
      </w:tr>
      <w:tr w:rsidR="000D75D5" w:rsidRPr="00936CBE" w14:paraId="58614544" w14:textId="77777777" w:rsidTr="005611FE">
        <w:tc>
          <w:tcPr>
            <w:tcW w:w="4590" w:type="dxa"/>
          </w:tcPr>
          <w:p w14:paraId="718ADB40" w14:textId="1A0A428B" w:rsidR="000D75D5"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0D75D5" w:rsidRPr="00936CBE">
              <w:rPr>
                <w:rFonts w:ascii="Arial" w:hAnsi="Arial" w:cs="Arial"/>
                <w:color w:val="000000"/>
                <w:sz w:val="20"/>
                <w:szCs w:val="20"/>
              </w:rPr>
              <w:t>Short-term loan from other parties</w:t>
            </w:r>
          </w:p>
        </w:tc>
        <w:tc>
          <w:tcPr>
            <w:tcW w:w="4900" w:type="dxa"/>
          </w:tcPr>
          <w:p w14:paraId="770A11FE" w14:textId="09D69306" w:rsidR="000D75D5" w:rsidRPr="00936CBE" w:rsidRDefault="00A31985" w:rsidP="007B085C">
            <w:pPr>
              <w:pStyle w:val="ListParagraph"/>
              <w:spacing w:after="0" w:line="256" w:lineRule="auto"/>
              <w:ind w:left="247" w:hanging="270"/>
              <w:rPr>
                <w:rFonts w:ascii="Arial" w:hAnsi="Arial" w:cs="Arial"/>
                <w:color w:val="000000"/>
                <w:sz w:val="20"/>
                <w:szCs w:val="20"/>
                <w:cs/>
              </w:rPr>
            </w:pPr>
            <w:r>
              <w:rPr>
                <w:rFonts w:ascii="Arial" w:hAnsi="Arial" w:cs="Arial"/>
                <w:color w:val="000000"/>
                <w:sz w:val="20"/>
                <w:szCs w:val="20"/>
              </w:rPr>
              <w:tab/>
              <w:t xml:space="preserve">   </w:t>
            </w:r>
            <w:r w:rsidR="000D75D5" w:rsidRPr="00936CBE">
              <w:rPr>
                <w:rFonts w:ascii="Arial" w:hAnsi="Arial" w:cs="Arial"/>
                <w:color w:val="000000"/>
                <w:sz w:val="20"/>
                <w:szCs w:val="20"/>
              </w:rPr>
              <w:t>(floating interest rate)</w:t>
            </w:r>
          </w:p>
        </w:tc>
      </w:tr>
      <w:tr w:rsidR="000D75D5" w:rsidRPr="00936CBE" w14:paraId="335BC3A1" w14:textId="77777777" w:rsidTr="005611FE">
        <w:tc>
          <w:tcPr>
            <w:tcW w:w="4590" w:type="dxa"/>
          </w:tcPr>
          <w:p w14:paraId="1BCD65B4" w14:textId="16A78C04" w:rsidR="000D75D5" w:rsidRPr="00936CBE" w:rsidRDefault="00A31985" w:rsidP="00A31985">
            <w:pPr>
              <w:pStyle w:val="ListParagraph"/>
              <w:numPr>
                <w:ilvl w:val="0"/>
                <w:numId w:val="10"/>
              </w:numPr>
              <w:spacing w:after="0" w:line="256" w:lineRule="auto"/>
              <w:ind w:left="163" w:hanging="242"/>
              <w:rPr>
                <w:rFonts w:ascii="Arial" w:hAnsi="Arial" w:cs="Arial"/>
                <w:color w:val="000000"/>
                <w:sz w:val="20"/>
                <w:szCs w:val="20"/>
              </w:rPr>
            </w:pPr>
            <w:r>
              <w:rPr>
                <w:rFonts w:ascii="Arial" w:hAnsi="Arial" w:cs="Arial"/>
                <w:color w:val="000000"/>
                <w:sz w:val="20"/>
                <w:szCs w:val="20"/>
              </w:rPr>
              <w:tab/>
            </w:r>
            <w:r w:rsidR="000D75D5" w:rsidRPr="00936CBE">
              <w:rPr>
                <w:rFonts w:ascii="Arial" w:hAnsi="Arial" w:cs="Arial"/>
                <w:color w:val="000000"/>
                <w:sz w:val="20"/>
                <w:szCs w:val="20"/>
              </w:rPr>
              <w:t>Long-term loans from financial institutions, net</w:t>
            </w:r>
          </w:p>
        </w:tc>
        <w:tc>
          <w:tcPr>
            <w:tcW w:w="4900" w:type="dxa"/>
          </w:tcPr>
          <w:p w14:paraId="31C37B3E" w14:textId="7F87D56B" w:rsidR="000D75D5" w:rsidRPr="00936CBE" w:rsidRDefault="000D75D5" w:rsidP="007B085C">
            <w:pPr>
              <w:pStyle w:val="ListParagraph"/>
              <w:numPr>
                <w:ilvl w:val="0"/>
                <w:numId w:val="10"/>
              </w:numPr>
              <w:spacing w:after="0" w:line="256" w:lineRule="auto"/>
              <w:ind w:left="247" w:hanging="270"/>
              <w:rPr>
                <w:rFonts w:ascii="Arial" w:hAnsi="Arial" w:cs="Arial"/>
                <w:color w:val="000000"/>
                <w:sz w:val="20"/>
                <w:szCs w:val="20"/>
              </w:rPr>
            </w:pPr>
            <w:r w:rsidRPr="00936CBE">
              <w:rPr>
                <w:rFonts w:ascii="Arial" w:hAnsi="Arial" w:cs="Arial"/>
                <w:color w:val="000000"/>
                <w:sz w:val="20"/>
                <w:szCs w:val="20"/>
              </w:rPr>
              <w:t>Long-term loans from financial institutions, net</w:t>
            </w:r>
          </w:p>
        </w:tc>
      </w:tr>
      <w:tr w:rsidR="000D75D5" w:rsidRPr="00936CBE" w14:paraId="5BF36326" w14:textId="77777777" w:rsidTr="00E765A7">
        <w:tc>
          <w:tcPr>
            <w:tcW w:w="4590" w:type="dxa"/>
          </w:tcPr>
          <w:p w14:paraId="759BA681" w14:textId="22B4B53C" w:rsidR="000D75D5" w:rsidRPr="00936CBE" w:rsidRDefault="00A31985" w:rsidP="00A31985">
            <w:pPr>
              <w:pStyle w:val="ListParagraph"/>
              <w:spacing w:after="0" w:line="256" w:lineRule="auto"/>
              <w:ind w:left="163" w:hanging="242"/>
              <w:rPr>
                <w:rFonts w:ascii="Arial" w:hAnsi="Arial" w:cs="Arial"/>
                <w:color w:val="000000"/>
                <w:sz w:val="20"/>
                <w:szCs w:val="20"/>
              </w:rPr>
            </w:pPr>
            <w:r>
              <w:rPr>
                <w:rFonts w:ascii="Arial" w:hAnsi="Arial" w:cs="Arial"/>
                <w:color w:val="000000"/>
                <w:sz w:val="20"/>
                <w:szCs w:val="20"/>
              </w:rPr>
              <w:tab/>
              <w:t xml:space="preserve">  </w:t>
            </w:r>
            <w:r w:rsidR="000D75D5" w:rsidRPr="00936CBE">
              <w:rPr>
                <w:rFonts w:ascii="Arial" w:hAnsi="Arial" w:cs="Arial"/>
                <w:color w:val="000000"/>
                <w:sz w:val="20"/>
                <w:szCs w:val="20"/>
              </w:rPr>
              <w:t xml:space="preserve"> (floating interest rate)</w:t>
            </w:r>
          </w:p>
        </w:tc>
        <w:tc>
          <w:tcPr>
            <w:tcW w:w="4900" w:type="dxa"/>
          </w:tcPr>
          <w:p w14:paraId="6F4F9AD2" w14:textId="44FF7790" w:rsidR="000D75D5" w:rsidRPr="00936CBE" w:rsidRDefault="00A31985" w:rsidP="007B085C">
            <w:pPr>
              <w:spacing w:line="240" w:lineRule="atLeast"/>
              <w:ind w:left="247" w:hanging="270"/>
              <w:rPr>
                <w:rFonts w:ascii="Arial" w:eastAsia="Arial Unicode MS" w:hAnsi="Arial" w:cs="Arial"/>
                <w:color w:val="000000"/>
                <w:sz w:val="20"/>
                <w:szCs w:val="20"/>
              </w:rPr>
            </w:pPr>
            <w:r>
              <w:rPr>
                <w:rFonts w:ascii="Arial" w:hAnsi="Arial" w:cs="Arial"/>
                <w:color w:val="000000"/>
                <w:sz w:val="20"/>
                <w:szCs w:val="20"/>
              </w:rPr>
              <w:tab/>
              <w:t xml:space="preserve">  </w:t>
            </w:r>
            <w:r w:rsidR="000D75D5" w:rsidRPr="00936CBE">
              <w:rPr>
                <w:rFonts w:ascii="Arial" w:hAnsi="Arial" w:cs="Arial"/>
                <w:color w:val="000000"/>
                <w:sz w:val="20"/>
                <w:szCs w:val="20"/>
              </w:rPr>
              <w:t xml:space="preserve"> (floating interest rate)</w:t>
            </w:r>
          </w:p>
        </w:tc>
      </w:tr>
    </w:tbl>
    <w:p w14:paraId="538ECFF0" w14:textId="77777777" w:rsidR="00FF408A" w:rsidRPr="00936CBE" w:rsidRDefault="00FF408A" w:rsidP="005611FE">
      <w:pPr>
        <w:jc w:val="both"/>
        <w:rPr>
          <w:rFonts w:ascii="Arial" w:eastAsia="Arial Unicode MS" w:hAnsi="Arial" w:cs="Arial"/>
          <w:color w:val="000000"/>
          <w:sz w:val="20"/>
          <w:szCs w:val="20"/>
        </w:rPr>
      </w:pPr>
    </w:p>
    <w:p w14:paraId="28CC10B1" w14:textId="134C559F" w:rsidR="00FF408A" w:rsidRPr="00936CBE" w:rsidRDefault="00A7284A" w:rsidP="005611FE">
      <w:pPr>
        <w:pStyle w:val="HeadSub1-5EA"/>
        <w:rPr>
          <w:rFonts w:ascii="Arial" w:hAnsi="Arial" w:cs="Arial"/>
          <w:color w:val="000000"/>
          <w:sz w:val="20"/>
          <w:szCs w:val="25"/>
        </w:rPr>
      </w:pPr>
      <w:r w:rsidRPr="00A7284A">
        <w:rPr>
          <w:rFonts w:ascii="Arial" w:hAnsi="Arial" w:cs="Arial"/>
          <w:color w:val="000000"/>
          <w:sz w:val="20"/>
          <w:szCs w:val="20"/>
          <w:lang w:val="en-GB"/>
        </w:rPr>
        <w:t>7</w:t>
      </w:r>
      <w:r w:rsidR="00FF408A" w:rsidRPr="00936CBE">
        <w:rPr>
          <w:rFonts w:ascii="Arial" w:hAnsi="Arial" w:cs="Arial"/>
          <w:color w:val="000000"/>
          <w:sz w:val="20"/>
          <w:szCs w:val="20"/>
          <w:cs/>
        </w:rPr>
        <w:t>.</w:t>
      </w:r>
      <w:r w:rsidRPr="00A7284A">
        <w:rPr>
          <w:rFonts w:ascii="Arial" w:hAnsi="Arial" w:cs="Arial"/>
          <w:color w:val="000000"/>
          <w:sz w:val="20"/>
          <w:szCs w:val="20"/>
          <w:lang w:val="en-GB"/>
        </w:rPr>
        <w:t>1</w:t>
      </w:r>
      <w:r w:rsidR="00FF408A" w:rsidRPr="00936CBE">
        <w:rPr>
          <w:rFonts w:ascii="Arial" w:hAnsi="Arial" w:cs="Arial"/>
          <w:color w:val="000000"/>
          <w:sz w:val="20"/>
          <w:szCs w:val="20"/>
        </w:rPr>
        <w:tab/>
        <w:t>Valuation technique used to measure fair value level</w:t>
      </w:r>
      <w:r w:rsidR="002D1E28" w:rsidRPr="00936CBE">
        <w:rPr>
          <w:rFonts w:ascii="Arial" w:hAnsi="Arial" w:cs="Arial"/>
          <w:color w:val="000000"/>
          <w:sz w:val="20"/>
          <w:szCs w:val="20"/>
        </w:rPr>
        <w:t xml:space="preserve"> </w:t>
      </w:r>
      <w:r w:rsidRPr="00A7284A">
        <w:rPr>
          <w:rFonts w:ascii="Arial" w:hAnsi="Arial" w:cs="Arial"/>
          <w:color w:val="000000"/>
          <w:sz w:val="20"/>
          <w:szCs w:val="20"/>
          <w:lang w:val="en-GB"/>
        </w:rPr>
        <w:t>1</w:t>
      </w:r>
    </w:p>
    <w:p w14:paraId="37A91C5C" w14:textId="77777777" w:rsidR="00FF408A" w:rsidRPr="00936CBE" w:rsidRDefault="00FF408A" w:rsidP="005611FE">
      <w:pPr>
        <w:ind w:left="540"/>
        <w:jc w:val="thaiDistribute"/>
        <w:rPr>
          <w:rFonts w:ascii="Arial" w:eastAsia="Arial Unicode MS" w:hAnsi="Arial" w:cs="Arial"/>
          <w:color w:val="000000"/>
          <w:sz w:val="20"/>
          <w:szCs w:val="20"/>
        </w:rPr>
      </w:pPr>
    </w:p>
    <w:p w14:paraId="45A160EC" w14:textId="59C3AD0A" w:rsidR="00CF0C7C" w:rsidRPr="00936CBE" w:rsidRDefault="002D1E28" w:rsidP="005611FE">
      <w:pPr>
        <w:ind w:left="540"/>
        <w:jc w:val="thaiDistribute"/>
        <w:rPr>
          <w:rFonts w:ascii="Arial" w:eastAsia="Cordia New" w:hAnsi="Arial" w:cs="Arial"/>
          <w:color w:val="000000"/>
          <w:sz w:val="20"/>
          <w:szCs w:val="20"/>
        </w:rPr>
      </w:pPr>
      <w:r w:rsidRPr="00936CBE">
        <w:rPr>
          <w:rFonts w:ascii="Arial" w:eastAsia="Cordia New" w:hAnsi="Arial" w:cs="Arial"/>
          <w:color w:val="000000"/>
          <w:sz w:val="20"/>
          <w:szCs w:val="20"/>
        </w:rPr>
        <w:t xml:space="preserve">Fair value level </w:t>
      </w:r>
      <w:r w:rsidR="00A7284A" w:rsidRPr="00A7284A">
        <w:rPr>
          <w:rFonts w:ascii="Arial" w:eastAsia="Cordia New" w:hAnsi="Arial" w:cs="Arial"/>
          <w:color w:val="000000"/>
          <w:sz w:val="20"/>
          <w:szCs w:val="20"/>
          <w:lang w:val="en-GB"/>
        </w:rPr>
        <w:t>1</w:t>
      </w:r>
      <w:r w:rsidRPr="00936CBE">
        <w:rPr>
          <w:rFonts w:ascii="Arial" w:eastAsia="Cordia New" w:hAnsi="Arial" w:cs="Arial"/>
          <w:color w:val="000000"/>
          <w:sz w:val="20"/>
          <w:szCs w:val="20"/>
        </w:rPr>
        <w:t xml:space="preserve"> of listed equity securities is based on the closing price which is referenced from the Stock Exchange of Thailand.</w:t>
      </w:r>
    </w:p>
    <w:p w14:paraId="5B102330" w14:textId="77777777" w:rsidR="00CF0C7C" w:rsidRPr="00936CBE" w:rsidRDefault="00CF0C7C" w:rsidP="005611FE">
      <w:pPr>
        <w:ind w:left="540"/>
        <w:jc w:val="thaiDistribute"/>
        <w:rPr>
          <w:rFonts w:ascii="Arial" w:eastAsia="Cordia New" w:hAnsi="Arial" w:cs="Arial"/>
          <w:color w:val="000000"/>
          <w:sz w:val="20"/>
          <w:szCs w:val="20"/>
        </w:rPr>
      </w:pPr>
    </w:p>
    <w:p w14:paraId="1522C008" w14:textId="4EECAB27" w:rsidR="00FF408A" w:rsidRPr="00936CBE" w:rsidRDefault="00A7284A" w:rsidP="005611FE">
      <w:pPr>
        <w:pStyle w:val="HeadSub1-5EA"/>
        <w:rPr>
          <w:rFonts w:ascii="Arial" w:hAnsi="Arial" w:cs="Arial"/>
          <w:color w:val="000000"/>
          <w:sz w:val="20"/>
          <w:szCs w:val="20"/>
        </w:rPr>
      </w:pPr>
      <w:r w:rsidRPr="00A7284A">
        <w:rPr>
          <w:rFonts w:ascii="Arial" w:hAnsi="Arial" w:cs="Arial"/>
          <w:color w:val="000000"/>
          <w:sz w:val="20"/>
          <w:szCs w:val="20"/>
          <w:lang w:val="en-GB"/>
        </w:rPr>
        <w:t>7</w:t>
      </w:r>
      <w:r w:rsidR="00FF408A" w:rsidRPr="00936CBE">
        <w:rPr>
          <w:rFonts w:ascii="Arial" w:hAnsi="Arial" w:cs="Arial"/>
          <w:color w:val="000000"/>
          <w:sz w:val="20"/>
          <w:szCs w:val="20"/>
          <w:cs/>
        </w:rPr>
        <w:t>.</w:t>
      </w:r>
      <w:r w:rsidRPr="00A7284A">
        <w:rPr>
          <w:rFonts w:ascii="Arial" w:hAnsi="Arial" w:cs="Arial"/>
          <w:color w:val="000000"/>
          <w:sz w:val="20"/>
          <w:szCs w:val="20"/>
          <w:lang w:val="en-GB"/>
        </w:rPr>
        <w:t>2</w:t>
      </w:r>
      <w:r w:rsidR="00FF408A" w:rsidRPr="00936CBE">
        <w:rPr>
          <w:rFonts w:ascii="Arial" w:hAnsi="Arial" w:cs="Arial"/>
          <w:color w:val="000000"/>
          <w:sz w:val="20"/>
          <w:szCs w:val="20"/>
        </w:rPr>
        <w:tab/>
        <w:t xml:space="preserve">Valuation technique used to measure fair value level </w:t>
      </w:r>
      <w:r w:rsidRPr="00A7284A">
        <w:rPr>
          <w:rFonts w:ascii="Arial" w:hAnsi="Arial" w:cs="Arial"/>
          <w:color w:val="000000"/>
          <w:sz w:val="20"/>
          <w:szCs w:val="20"/>
          <w:lang w:val="en-GB"/>
        </w:rPr>
        <w:t>2</w:t>
      </w:r>
    </w:p>
    <w:p w14:paraId="712DB358" w14:textId="08425743" w:rsidR="00FF408A" w:rsidRPr="00936CBE" w:rsidRDefault="00FF408A" w:rsidP="005611FE">
      <w:pPr>
        <w:ind w:left="540"/>
        <w:jc w:val="thaiDistribute"/>
        <w:rPr>
          <w:rFonts w:ascii="Arial" w:eastAsia="Arial Unicode MS" w:hAnsi="Arial" w:cs="Arial"/>
          <w:color w:val="000000"/>
          <w:sz w:val="20"/>
          <w:szCs w:val="20"/>
        </w:rPr>
      </w:pPr>
    </w:p>
    <w:p w14:paraId="66FA1F84" w14:textId="7249DA8C" w:rsidR="000D2A61" w:rsidRPr="00936CBE" w:rsidRDefault="002D1E28" w:rsidP="005611FE">
      <w:pPr>
        <w:ind w:left="540"/>
        <w:jc w:val="thaiDistribute"/>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Valuation techniques used to measure fair value level </w:t>
      </w:r>
      <w:r w:rsidR="00A7284A" w:rsidRPr="00A7284A">
        <w:rPr>
          <w:rFonts w:ascii="Arial" w:eastAsia="Arial Unicode MS" w:hAnsi="Arial" w:cs="Arial"/>
          <w:color w:val="000000"/>
          <w:sz w:val="20"/>
          <w:szCs w:val="20"/>
          <w:lang w:val="en-GB"/>
        </w:rPr>
        <w:t>2</w:t>
      </w:r>
      <w:r w:rsidRPr="00936CBE">
        <w:rPr>
          <w:rFonts w:ascii="Arial" w:eastAsia="Arial Unicode MS" w:hAnsi="Arial" w:cs="Arial"/>
          <w:color w:val="000000"/>
          <w:sz w:val="20"/>
          <w:szCs w:val="20"/>
        </w:rPr>
        <w:t xml:space="preserve"> </w:t>
      </w:r>
      <w:r w:rsidR="000D2A61" w:rsidRPr="00936CBE">
        <w:rPr>
          <w:rFonts w:ascii="Arial" w:eastAsia="Arial Unicode MS" w:hAnsi="Arial" w:cs="Arial"/>
          <w:color w:val="000000"/>
          <w:sz w:val="20"/>
          <w:szCs w:val="20"/>
        </w:rPr>
        <w:t>are as follows:</w:t>
      </w:r>
    </w:p>
    <w:p w14:paraId="77BA31A8" w14:textId="36266AD1" w:rsidR="000D2A61" w:rsidRPr="00936CBE" w:rsidRDefault="00BC7DEE" w:rsidP="000D2A61">
      <w:pPr>
        <w:numPr>
          <w:ilvl w:val="0"/>
          <w:numId w:val="10"/>
        </w:numPr>
        <w:tabs>
          <w:tab w:val="left" w:pos="851"/>
        </w:tabs>
        <w:ind w:left="851" w:hanging="284"/>
        <w:jc w:val="thaiDistribute"/>
        <w:rPr>
          <w:rFonts w:ascii="Arial" w:eastAsia="Arial Unicode MS" w:hAnsi="Arial" w:cs="Arial"/>
          <w:color w:val="000000"/>
          <w:sz w:val="20"/>
          <w:szCs w:val="20"/>
        </w:rPr>
      </w:pPr>
      <w:r>
        <w:rPr>
          <w:rFonts w:ascii="Arial" w:eastAsia="Arial Unicode MS" w:hAnsi="Arial" w:cs="Arial"/>
          <w:color w:val="000000"/>
          <w:sz w:val="20"/>
          <w:szCs w:val="20"/>
        </w:rPr>
        <w:t>Borrowings</w:t>
      </w:r>
      <w:r w:rsidR="000D2A61" w:rsidRPr="00936CBE">
        <w:rPr>
          <w:rFonts w:ascii="Arial" w:eastAsia="Arial Unicode MS" w:hAnsi="Arial" w:cs="Arial"/>
          <w:color w:val="000000"/>
          <w:sz w:val="20"/>
          <w:szCs w:val="20"/>
        </w:rPr>
        <w:t xml:space="preserve"> and debenture are calculated from the net present value of future cash flows discounted by market interest rates.</w:t>
      </w:r>
    </w:p>
    <w:p w14:paraId="741A5943" w14:textId="125C92B9" w:rsidR="002D1E28" w:rsidRPr="00936CBE" w:rsidRDefault="005E242B" w:rsidP="0043169E">
      <w:pPr>
        <w:numPr>
          <w:ilvl w:val="0"/>
          <w:numId w:val="10"/>
        </w:numPr>
        <w:tabs>
          <w:tab w:val="left" w:pos="851"/>
        </w:tabs>
        <w:ind w:left="851" w:hanging="284"/>
        <w:jc w:val="thaiDistribute"/>
        <w:rPr>
          <w:rFonts w:ascii="Arial" w:eastAsia="Arial Unicode MS" w:hAnsi="Arial" w:cs="Arial"/>
          <w:color w:val="000000"/>
          <w:sz w:val="20"/>
          <w:szCs w:val="20"/>
        </w:rPr>
      </w:pPr>
      <w:r>
        <w:rPr>
          <w:rFonts w:ascii="Arial" w:eastAsia="Arial Unicode MS" w:hAnsi="Arial" w:cs="Arial"/>
          <w:color w:val="000000"/>
          <w:sz w:val="20"/>
          <w:szCs w:val="20"/>
        </w:rPr>
        <w:t>Cross currency interest rate swaps</w:t>
      </w:r>
      <w:r w:rsidR="002D1E28" w:rsidRPr="00936CBE">
        <w:rPr>
          <w:rFonts w:ascii="Arial" w:eastAsia="Arial Unicode MS" w:hAnsi="Arial" w:cs="Arial"/>
          <w:color w:val="000000"/>
          <w:sz w:val="20"/>
          <w:szCs w:val="20"/>
        </w:rPr>
        <w:t xml:space="preserve"> </w:t>
      </w:r>
      <w:r w:rsidR="0043169E" w:rsidRPr="00936CBE">
        <w:rPr>
          <w:rFonts w:ascii="Arial" w:eastAsia="Arial Unicode MS" w:hAnsi="Arial" w:cs="Arial"/>
          <w:color w:val="000000"/>
          <w:sz w:val="20"/>
          <w:szCs w:val="20"/>
        </w:rPr>
        <w:t>are</w:t>
      </w:r>
      <w:r w:rsidR="002D1E28" w:rsidRPr="00936CBE">
        <w:rPr>
          <w:rFonts w:ascii="Arial" w:eastAsia="Arial Unicode MS" w:hAnsi="Arial" w:cs="Arial"/>
          <w:color w:val="000000"/>
          <w:sz w:val="20"/>
          <w:szCs w:val="20"/>
        </w:rPr>
        <w:t xml:space="preserve"> determined using forward exchange rates quoted in the active </w:t>
      </w:r>
      <w:r w:rsidR="002D1E28" w:rsidRPr="00936CBE">
        <w:rPr>
          <w:rFonts w:ascii="Arial" w:eastAsia="Arial Unicode MS" w:hAnsi="Arial" w:cs="Arial"/>
          <w:color w:val="000000"/>
          <w:spacing w:val="-4"/>
          <w:sz w:val="20"/>
          <w:szCs w:val="20"/>
        </w:rPr>
        <w:t xml:space="preserve">market. The fair </w:t>
      </w:r>
      <w:r w:rsidR="00CE62C1" w:rsidRPr="00936CBE">
        <w:rPr>
          <w:rFonts w:ascii="Arial" w:eastAsia="Arial Unicode MS" w:hAnsi="Arial" w:cs="Arial"/>
          <w:color w:val="000000"/>
          <w:spacing w:val="-4"/>
          <w:sz w:val="20"/>
          <w:szCs w:val="20"/>
        </w:rPr>
        <w:t xml:space="preserve">value </w:t>
      </w:r>
      <w:r w:rsidR="00611E9B" w:rsidRPr="00936CBE">
        <w:rPr>
          <w:rFonts w:ascii="Arial" w:eastAsia="Arial Unicode MS" w:hAnsi="Arial" w:cs="Arial"/>
          <w:color w:val="000000"/>
          <w:spacing w:val="-4"/>
          <w:sz w:val="20"/>
          <w:szCs w:val="20"/>
        </w:rPr>
        <w:t>of</w:t>
      </w:r>
      <w:r w:rsidR="00CE62C1" w:rsidRPr="00936CBE">
        <w:rPr>
          <w:rFonts w:ascii="Arial" w:eastAsia="Arial Unicode MS" w:hAnsi="Arial" w:cs="Arial"/>
          <w:color w:val="000000"/>
          <w:spacing w:val="-4"/>
          <w:sz w:val="20"/>
          <w:szCs w:val="20"/>
        </w:rPr>
        <w:t xml:space="preserve"> interest rate swaps is determined </w:t>
      </w:r>
      <w:r w:rsidR="0043169E" w:rsidRPr="00936CBE">
        <w:rPr>
          <w:rFonts w:ascii="Arial" w:eastAsia="Arial Unicode MS" w:hAnsi="Arial" w:cs="Arial"/>
          <w:color w:val="000000"/>
          <w:spacing w:val="-4"/>
          <w:sz w:val="20"/>
          <w:szCs w:val="20"/>
        </w:rPr>
        <w:t xml:space="preserve">by </w:t>
      </w:r>
      <w:r w:rsidR="00CE62C1" w:rsidRPr="00936CBE">
        <w:rPr>
          <w:rFonts w:ascii="Arial" w:eastAsia="Arial Unicode MS" w:hAnsi="Arial" w:cs="Arial"/>
          <w:color w:val="000000"/>
          <w:spacing w:val="-4"/>
          <w:sz w:val="20"/>
          <w:szCs w:val="20"/>
        </w:rPr>
        <w:t>using forward interested extracted from</w:t>
      </w:r>
      <w:r w:rsidR="00CE62C1" w:rsidRPr="00936CBE">
        <w:rPr>
          <w:rFonts w:ascii="Arial" w:eastAsia="Arial Unicode MS" w:hAnsi="Arial" w:cs="Arial"/>
          <w:color w:val="000000"/>
          <w:sz w:val="20"/>
          <w:szCs w:val="20"/>
        </w:rPr>
        <w:t xml:space="preserve"> observable yield curves.</w:t>
      </w:r>
    </w:p>
    <w:p w14:paraId="7D18DCFC" w14:textId="77777777" w:rsidR="009A2869" w:rsidRPr="00936CBE" w:rsidRDefault="009A2869" w:rsidP="005611FE">
      <w:pPr>
        <w:jc w:val="thaiDistribute"/>
        <w:rPr>
          <w:rFonts w:ascii="Arial" w:eastAsia="Cordia New" w:hAnsi="Arial" w:cs="Arial"/>
          <w:color w:val="000000"/>
          <w:sz w:val="20"/>
          <w:szCs w:val="20"/>
        </w:rPr>
      </w:pPr>
    </w:p>
    <w:p w14:paraId="3A8BB68F" w14:textId="7EA587C6" w:rsidR="009A2869" w:rsidRPr="00936CBE" w:rsidRDefault="00A7284A" w:rsidP="005611FE">
      <w:pPr>
        <w:pStyle w:val="HeadSub1-5EA"/>
        <w:rPr>
          <w:rFonts w:ascii="Arial" w:eastAsia="Arial Unicode MS" w:hAnsi="Arial" w:cs="Arial"/>
          <w:b w:val="0"/>
          <w:bCs w:val="0"/>
          <w:color w:val="000000"/>
          <w:sz w:val="20"/>
          <w:szCs w:val="20"/>
        </w:rPr>
      </w:pPr>
      <w:r w:rsidRPr="00A7284A">
        <w:rPr>
          <w:rFonts w:ascii="Arial" w:hAnsi="Arial" w:cs="Arial"/>
          <w:color w:val="000000"/>
          <w:sz w:val="20"/>
          <w:szCs w:val="20"/>
          <w:lang w:val="en-GB"/>
        </w:rPr>
        <w:t>7</w:t>
      </w:r>
      <w:r w:rsidR="009A2869" w:rsidRPr="00936CBE">
        <w:rPr>
          <w:rFonts w:ascii="Arial" w:eastAsia="Arial Unicode MS" w:hAnsi="Arial" w:cs="Arial"/>
          <w:color w:val="000000"/>
          <w:sz w:val="20"/>
          <w:szCs w:val="20"/>
          <w:cs/>
        </w:rPr>
        <w:t>.</w:t>
      </w:r>
      <w:r w:rsidRPr="00A7284A">
        <w:rPr>
          <w:rFonts w:ascii="Arial" w:eastAsia="Arial Unicode MS" w:hAnsi="Arial" w:cs="Arial"/>
          <w:color w:val="000000"/>
          <w:sz w:val="20"/>
          <w:szCs w:val="20"/>
          <w:lang w:val="en-GB"/>
        </w:rPr>
        <w:t>3</w:t>
      </w:r>
      <w:r w:rsidR="009A2869" w:rsidRPr="00936CBE">
        <w:rPr>
          <w:rFonts w:ascii="Arial" w:eastAsia="Arial Unicode MS" w:hAnsi="Arial" w:cs="Arial"/>
          <w:color w:val="000000"/>
          <w:sz w:val="20"/>
          <w:szCs w:val="20"/>
        </w:rPr>
        <w:tab/>
        <w:t xml:space="preserve">Valuation technique used to measure fair value level </w:t>
      </w:r>
      <w:r w:rsidRPr="00A7284A">
        <w:rPr>
          <w:rFonts w:ascii="Arial" w:eastAsia="Arial Unicode MS" w:hAnsi="Arial" w:cs="Arial"/>
          <w:color w:val="000000"/>
          <w:sz w:val="20"/>
          <w:szCs w:val="20"/>
          <w:lang w:val="en-GB"/>
        </w:rPr>
        <w:t>3</w:t>
      </w:r>
    </w:p>
    <w:p w14:paraId="5DE022F9" w14:textId="1D4E00B3" w:rsidR="754858BE" w:rsidRPr="00936CBE" w:rsidRDefault="754858BE" w:rsidP="00DA095F">
      <w:pPr>
        <w:jc w:val="thaiDistribute"/>
        <w:rPr>
          <w:rFonts w:ascii="Arial" w:eastAsia="Cordia New" w:hAnsi="Arial" w:cs="Arial"/>
          <w:color w:val="000000"/>
          <w:sz w:val="20"/>
          <w:szCs w:val="20"/>
        </w:rPr>
      </w:pPr>
    </w:p>
    <w:p w14:paraId="385DADF6" w14:textId="56C1D382" w:rsidR="009E2C4D" w:rsidRPr="00936CBE" w:rsidRDefault="009E2C4D" w:rsidP="005611FE">
      <w:pPr>
        <w:ind w:left="549" w:hanging="9"/>
        <w:jc w:val="thaiDistribute"/>
        <w:rPr>
          <w:rFonts w:ascii="Arial" w:eastAsia="Cordia New" w:hAnsi="Arial" w:cs="Arial"/>
          <w:color w:val="000000"/>
          <w:sz w:val="20"/>
          <w:szCs w:val="20"/>
        </w:rPr>
      </w:pPr>
      <w:r w:rsidRPr="00936CBE">
        <w:rPr>
          <w:rFonts w:ascii="Arial" w:eastAsia="Cordia New" w:hAnsi="Arial" w:cs="Arial"/>
          <w:color w:val="000000"/>
          <w:sz w:val="20"/>
          <w:szCs w:val="20"/>
        </w:rPr>
        <w:t xml:space="preserve">The Group’s valuation technique used to measure Level </w:t>
      </w:r>
      <w:r w:rsidR="00A7284A" w:rsidRPr="00A7284A">
        <w:rPr>
          <w:rFonts w:ascii="Arial" w:eastAsia="Cordia New" w:hAnsi="Arial" w:cs="Arial"/>
          <w:color w:val="000000"/>
          <w:sz w:val="20"/>
          <w:szCs w:val="20"/>
          <w:lang w:val="en-GB"/>
        </w:rPr>
        <w:t>3</w:t>
      </w:r>
      <w:r w:rsidRPr="00936CBE">
        <w:rPr>
          <w:rFonts w:ascii="Arial" w:eastAsia="Cordia New" w:hAnsi="Arial" w:cs="Arial"/>
          <w:color w:val="000000"/>
          <w:sz w:val="20"/>
          <w:szCs w:val="20"/>
        </w:rPr>
        <w:t xml:space="preserve"> fair value is the adjusted net asset value </w:t>
      </w:r>
      <w:r w:rsidR="005E242B">
        <w:rPr>
          <w:rFonts w:ascii="Arial" w:eastAsia="Cordia New" w:hAnsi="Arial" w:cs="Arial"/>
          <w:color w:val="000000"/>
          <w:sz w:val="20"/>
          <w:szCs w:val="20"/>
        </w:rPr>
        <w:t>method</w:t>
      </w:r>
      <w:r w:rsidRPr="00936CBE">
        <w:rPr>
          <w:rFonts w:ascii="Arial" w:eastAsia="Cordia New" w:hAnsi="Arial" w:cs="Arial"/>
          <w:color w:val="000000"/>
          <w:sz w:val="20"/>
          <w:szCs w:val="20"/>
        </w:rPr>
        <w:t>, using the fair value of assets determined by independent external valuers, in order to reflect the nature of the assets of the investee companies, which mainly comprise land, and to be consistent with revisions to the business plans of those companies</w:t>
      </w:r>
      <w:r w:rsidR="00680672" w:rsidRPr="00936CBE">
        <w:rPr>
          <w:rFonts w:ascii="Arial" w:eastAsia="Cordia New" w:hAnsi="Arial" w:cs="Arial"/>
          <w:color w:val="000000"/>
          <w:sz w:val="20"/>
          <w:szCs w:val="20"/>
        </w:rPr>
        <w:t xml:space="preserve"> (</w:t>
      </w:r>
      <w:r w:rsidR="00A7284A" w:rsidRPr="00A7284A">
        <w:rPr>
          <w:rFonts w:ascii="Arial" w:eastAsia="Cordia New" w:hAnsi="Arial" w:cs="Arial"/>
          <w:color w:val="000000"/>
          <w:sz w:val="20"/>
          <w:szCs w:val="20"/>
          <w:lang w:val="en-GB"/>
        </w:rPr>
        <w:t>2024</w:t>
      </w:r>
      <w:r w:rsidR="00680672" w:rsidRPr="00936CBE">
        <w:rPr>
          <w:rFonts w:ascii="Arial" w:eastAsia="Cordia New" w:hAnsi="Arial" w:cs="Arial"/>
          <w:color w:val="000000"/>
          <w:sz w:val="20"/>
          <w:szCs w:val="20"/>
        </w:rPr>
        <w:t xml:space="preserve">: the Group’s valuation </w:t>
      </w:r>
      <w:r w:rsidR="00680672" w:rsidRPr="00936CBE">
        <w:rPr>
          <w:rFonts w:ascii="Arial" w:eastAsia="Cordia New" w:hAnsi="Arial" w:cs="Arial"/>
          <w:color w:val="000000"/>
          <w:spacing w:val="-6"/>
          <w:sz w:val="20"/>
          <w:szCs w:val="20"/>
        </w:rPr>
        <w:t xml:space="preserve">technique used to measure fair value level </w:t>
      </w:r>
      <w:r w:rsidR="00A7284A" w:rsidRPr="00A7284A">
        <w:rPr>
          <w:rFonts w:ascii="Arial" w:eastAsia="Cordia New" w:hAnsi="Arial" w:cs="Arial"/>
          <w:color w:val="000000"/>
          <w:spacing w:val="-6"/>
          <w:sz w:val="20"/>
          <w:szCs w:val="20"/>
          <w:lang w:val="en-GB"/>
        </w:rPr>
        <w:t>3</w:t>
      </w:r>
      <w:r w:rsidR="00680672" w:rsidRPr="00936CBE">
        <w:rPr>
          <w:rFonts w:ascii="Arial" w:eastAsia="Cordia New" w:hAnsi="Arial" w:cs="Arial"/>
          <w:color w:val="000000"/>
          <w:spacing w:val="-6"/>
          <w:sz w:val="20"/>
          <w:szCs w:val="20"/>
        </w:rPr>
        <w:t xml:space="preserve"> is discounted cash flows for measurement of financial assets</w:t>
      </w:r>
      <w:r w:rsidR="00680672" w:rsidRPr="00936CBE">
        <w:rPr>
          <w:rFonts w:ascii="Arial" w:eastAsia="Cordia New" w:hAnsi="Arial" w:cs="Arial"/>
          <w:color w:val="000000"/>
          <w:sz w:val="20"/>
          <w:szCs w:val="20"/>
        </w:rPr>
        <w:t xml:space="preserve"> measured at FVOCI).</w:t>
      </w:r>
    </w:p>
    <w:p w14:paraId="77F18941" w14:textId="2CBF8716" w:rsidR="0A525E59" w:rsidRPr="00936CBE" w:rsidRDefault="0A525E59" w:rsidP="0A525E59">
      <w:pPr>
        <w:ind w:left="549" w:hanging="9"/>
        <w:jc w:val="thaiDistribute"/>
        <w:rPr>
          <w:rFonts w:ascii="Arial" w:eastAsia="Cordia New" w:hAnsi="Arial" w:cs="Arial"/>
          <w:color w:val="000000"/>
          <w:sz w:val="20"/>
          <w:szCs w:val="20"/>
        </w:rPr>
      </w:pPr>
    </w:p>
    <w:p w14:paraId="24631B42" w14:textId="23808B06" w:rsidR="009A2869" w:rsidRPr="00936CBE" w:rsidRDefault="009A2869" w:rsidP="005611FE">
      <w:pPr>
        <w:ind w:left="549" w:hanging="9"/>
        <w:jc w:val="thaiDistribute"/>
        <w:rPr>
          <w:rFonts w:ascii="Arial" w:eastAsia="Cordia New" w:hAnsi="Arial" w:cs="Arial"/>
          <w:color w:val="000000"/>
          <w:sz w:val="20"/>
          <w:szCs w:val="20"/>
        </w:rPr>
      </w:pPr>
      <w:r w:rsidRPr="00936CBE">
        <w:rPr>
          <w:rFonts w:ascii="Arial" w:eastAsia="Cordia New" w:hAnsi="Arial" w:cs="Arial"/>
          <w:color w:val="000000"/>
          <w:spacing w:val="-4"/>
          <w:sz w:val="20"/>
          <w:szCs w:val="20"/>
        </w:rPr>
        <w:t xml:space="preserve">Change in financial assets that are measured by fair value level </w:t>
      </w:r>
      <w:r w:rsidR="00A7284A" w:rsidRPr="00A7284A">
        <w:rPr>
          <w:rFonts w:ascii="Arial" w:eastAsia="Cordia New" w:hAnsi="Arial" w:cs="Arial"/>
          <w:color w:val="000000"/>
          <w:spacing w:val="-4"/>
          <w:sz w:val="20"/>
          <w:szCs w:val="20"/>
          <w:lang w:val="en-GB"/>
        </w:rPr>
        <w:t>3</w:t>
      </w:r>
      <w:r w:rsidRPr="00936CBE">
        <w:rPr>
          <w:rFonts w:ascii="Arial" w:eastAsia="Cordia New" w:hAnsi="Arial" w:cs="Arial"/>
          <w:color w:val="000000"/>
          <w:spacing w:val="-4"/>
          <w:sz w:val="20"/>
          <w:szCs w:val="20"/>
        </w:rPr>
        <w:t xml:space="preserve"> through other comprehensive income</w:t>
      </w:r>
      <w:r w:rsidRPr="00936CBE">
        <w:rPr>
          <w:rFonts w:ascii="Arial" w:eastAsia="Cordia New" w:hAnsi="Arial" w:cs="Arial"/>
          <w:color w:val="000000"/>
          <w:sz w:val="20"/>
          <w:szCs w:val="20"/>
        </w:rPr>
        <w:t xml:space="preserve"> are disclosed in Note </w:t>
      </w:r>
      <w:r w:rsidR="00A7284A" w:rsidRPr="00A7284A">
        <w:rPr>
          <w:rFonts w:ascii="Arial" w:eastAsia="Cordia New" w:hAnsi="Arial" w:cs="Arial"/>
          <w:color w:val="000000"/>
          <w:sz w:val="20"/>
          <w:szCs w:val="20"/>
          <w:lang w:val="en-GB"/>
        </w:rPr>
        <w:t>18</w:t>
      </w:r>
      <w:r w:rsidRPr="00936CBE">
        <w:rPr>
          <w:rFonts w:ascii="Arial" w:eastAsia="Cordia New" w:hAnsi="Arial" w:cs="Arial"/>
          <w:color w:val="000000"/>
          <w:sz w:val="20"/>
          <w:szCs w:val="20"/>
        </w:rPr>
        <w:t>.</w:t>
      </w:r>
    </w:p>
    <w:p w14:paraId="7AC292F8" w14:textId="1F1713D2" w:rsidR="00917F81" w:rsidRPr="00936CBE" w:rsidRDefault="00C445AF" w:rsidP="005611FE">
      <w:pPr>
        <w:ind w:left="549" w:hanging="9"/>
        <w:jc w:val="thaiDistribute"/>
        <w:rPr>
          <w:rFonts w:ascii="Arial" w:eastAsia="Cordia New" w:hAnsi="Arial" w:cs="Arial"/>
          <w:color w:val="000000"/>
          <w:sz w:val="20"/>
          <w:szCs w:val="20"/>
        </w:rPr>
      </w:pPr>
      <w:r w:rsidRPr="00936CBE">
        <w:rPr>
          <w:rFonts w:ascii="Arial" w:eastAsia="Cordia New" w:hAnsi="Arial" w:cs="Arial"/>
          <w:color w:val="000000"/>
          <w:sz w:val="20"/>
          <w:szCs w:val="20"/>
        </w:rPr>
        <w:br w:type="page"/>
      </w:r>
    </w:p>
    <w:p w14:paraId="158D28D6" w14:textId="7961A1AE" w:rsidR="00FF408A" w:rsidRPr="00936CBE" w:rsidRDefault="00FF408A" w:rsidP="005611FE">
      <w:pPr>
        <w:ind w:left="540"/>
        <w:jc w:val="thaiDistribute"/>
        <w:rPr>
          <w:rFonts w:ascii="Arial" w:eastAsia="Cordia New" w:hAnsi="Arial" w:cs="Arial"/>
          <w:color w:val="000000"/>
          <w:sz w:val="20"/>
          <w:szCs w:val="20"/>
        </w:rPr>
      </w:pPr>
      <w:r w:rsidRPr="00936CBE">
        <w:rPr>
          <w:rFonts w:ascii="Arial" w:eastAsia="Cordia New" w:hAnsi="Arial" w:cs="Arial"/>
          <w:color w:val="000000"/>
          <w:spacing w:val="-6"/>
          <w:sz w:val="20"/>
          <w:szCs w:val="20"/>
        </w:rPr>
        <w:t>The following table summarises the quantitative information about the significant unobservable inputs used</w:t>
      </w:r>
      <w:r w:rsidRPr="00936CBE">
        <w:rPr>
          <w:rFonts w:ascii="Arial" w:eastAsia="Cordia New" w:hAnsi="Arial" w:cs="Arial"/>
          <w:color w:val="000000"/>
          <w:sz w:val="20"/>
          <w:szCs w:val="20"/>
        </w:rPr>
        <w:t xml:space="preserve"> in level </w:t>
      </w:r>
      <w:r w:rsidR="00A7284A" w:rsidRPr="00A7284A">
        <w:rPr>
          <w:rFonts w:ascii="Arial" w:eastAsia="Cordia New" w:hAnsi="Arial" w:cs="Arial"/>
          <w:color w:val="000000"/>
          <w:sz w:val="20"/>
          <w:szCs w:val="20"/>
          <w:lang w:val="en-GB"/>
        </w:rPr>
        <w:t>3</w:t>
      </w:r>
      <w:r w:rsidRPr="00936CBE">
        <w:rPr>
          <w:rFonts w:ascii="Arial" w:eastAsia="Cordia New" w:hAnsi="Arial" w:cs="Arial"/>
          <w:color w:val="000000"/>
          <w:sz w:val="20"/>
          <w:szCs w:val="20"/>
          <w:cs/>
        </w:rPr>
        <w:t xml:space="preserve"> </w:t>
      </w:r>
      <w:r w:rsidRPr="00936CBE">
        <w:rPr>
          <w:rFonts w:ascii="Arial" w:eastAsia="Cordia New" w:hAnsi="Arial" w:cs="Arial"/>
          <w:color w:val="000000"/>
          <w:sz w:val="20"/>
          <w:szCs w:val="20"/>
        </w:rPr>
        <w:t>fair value measurements.</w:t>
      </w:r>
    </w:p>
    <w:p w14:paraId="63644D37" w14:textId="5C4372C9" w:rsidR="00FF408A" w:rsidRPr="00936CBE" w:rsidRDefault="00FF408A" w:rsidP="005611FE">
      <w:pPr>
        <w:pStyle w:val="ListParagraph"/>
        <w:spacing w:after="0" w:line="240" w:lineRule="auto"/>
        <w:ind w:left="540"/>
        <w:jc w:val="both"/>
        <w:rPr>
          <w:rFonts w:ascii="Arial" w:eastAsia="Arial Unicode MS" w:hAnsi="Arial" w:cs="Arial"/>
          <w:color w:val="000000"/>
          <w:sz w:val="20"/>
          <w:szCs w:val="20"/>
        </w:rPr>
      </w:pPr>
    </w:p>
    <w:tbl>
      <w:tblPr>
        <w:tblW w:w="8931" w:type="dxa"/>
        <w:tblInd w:w="626" w:type="dxa"/>
        <w:tblLayout w:type="fixed"/>
        <w:tblLook w:val="04A0" w:firstRow="1" w:lastRow="0" w:firstColumn="1" w:lastColumn="0" w:noHBand="0" w:noVBand="1"/>
      </w:tblPr>
      <w:tblGrid>
        <w:gridCol w:w="2410"/>
        <w:gridCol w:w="1276"/>
        <w:gridCol w:w="1276"/>
        <w:gridCol w:w="1421"/>
        <w:gridCol w:w="1274"/>
        <w:gridCol w:w="1274"/>
      </w:tblGrid>
      <w:tr w:rsidR="00C445AF" w:rsidRPr="00936CBE" w14:paraId="523D43DF" w14:textId="77777777" w:rsidTr="008255E8">
        <w:trPr>
          <w:trHeight w:val="52"/>
        </w:trPr>
        <w:tc>
          <w:tcPr>
            <w:tcW w:w="2410" w:type="dxa"/>
            <w:vAlign w:val="center"/>
          </w:tcPr>
          <w:p w14:paraId="5E969553" w14:textId="77777777" w:rsidR="00C445AF" w:rsidRPr="00936CBE" w:rsidRDefault="00C445AF" w:rsidP="005611FE">
            <w:pPr>
              <w:widowControl w:val="0"/>
              <w:ind w:left="27"/>
              <w:contextualSpacing/>
              <w:jc w:val="right"/>
              <w:rPr>
                <w:rFonts w:ascii="Arial" w:eastAsia="Arial Unicode MS" w:hAnsi="Arial" w:cs="Arial"/>
                <w:b/>
                <w:bCs/>
                <w:color w:val="000000"/>
                <w:sz w:val="18"/>
                <w:szCs w:val="18"/>
                <w:cs/>
              </w:rPr>
            </w:pPr>
          </w:p>
        </w:tc>
        <w:tc>
          <w:tcPr>
            <w:tcW w:w="6521" w:type="dxa"/>
            <w:gridSpan w:val="5"/>
            <w:tcBorders>
              <w:bottom w:val="single" w:sz="4" w:space="0" w:color="auto"/>
            </w:tcBorders>
            <w:vAlign w:val="center"/>
          </w:tcPr>
          <w:p w14:paraId="51EB7D93" w14:textId="32B26758" w:rsidR="00C445AF" w:rsidRPr="00936CBE" w:rsidRDefault="00C445AF" w:rsidP="005611FE">
            <w:pPr>
              <w:widowControl w:val="0"/>
              <w:ind w:right="-72"/>
              <w:contextualSpacing/>
              <w:jc w:val="right"/>
              <w:rPr>
                <w:rFonts w:ascii="Arial" w:eastAsia="Arial Unicode MS" w:hAnsi="Arial" w:cs="Arial"/>
                <w:b/>
                <w:bCs/>
                <w:color w:val="000000"/>
                <w:sz w:val="18"/>
                <w:szCs w:val="18"/>
                <w:cs/>
              </w:rPr>
            </w:pPr>
            <w:r w:rsidRPr="00936CBE">
              <w:rPr>
                <w:rFonts w:ascii="Arial" w:eastAsia="Arial Unicode MS" w:hAnsi="Arial" w:cs="Arial"/>
                <w:b/>
                <w:bCs/>
                <w:color w:val="000000"/>
                <w:sz w:val="18"/>
                <w:szCs w:val="18"/>
              </w:rPr>
              <w:t>Consolidated financial statements</w:t>
            </w:r>
          </w:p>
        </w:tc>
      </w:tr>
      <w:tr w:rsidR="00E765A7" w:rsidRPr="00936CBE" w14:paraId="23AEDBE7" w14:textId="77777777" w:rsidTr="005611FE">
        <w:trPr>
          <w:trHeight w:val="52"/>
        </w:trPr>
        <w:tc>
          <w:tcPr>
            <w:tcW w:w="2410" w:type="dxa"/>
          </w:tcPr>
          <w:p w14:paraId="1361A931" w14:textId="77777777" w:rsidR="00E765A7" w:rsidRPr="00936CBE" w:rsidRDefault="00E765A7" w:rsidP="005611FE">
            <w:pPr>
              <w:widowControl w:val="0"/>
              <w:ind w:left="27"/>
              <w:contextualSpacing/>
              <w:rPr>
                <w:rFonts w:ascii="Arial" w:eastAsia="Arial Unicode MS" w:hAnsi="Arial" w:cs="Arial"/>
                <w:b/>
                <w:bCs/>
                <w:color w:val="000000"/>
                <w:sz w:val="18"/>
                <w:szCs w:val="18"/>
              </w:rPr>
            </w:pPr>
          </w:p>
        </w:tc>
        <w:tc>
          <w:tcPr>
            <w:tcW w:w="1276" w:type="dxa"/>
            <w:tcBorders>
              <w:top w:val="single" w:sz="4" w:space="0" w:color="auto"/>
              <w:bottom w:val="single" w:sz="4" w:space="0" w:color="auto"/>
              <w:right w:val="nil"/>
            </w:tcBorders>
          </w:tcPr>
          <w:p w14:paraId="24A474D9" w14:textId="77777777" w:rsidR="00E765A7" w:rsidRPr="00936CBE" w:rsidRDefault="00E765A7" w:rsidP="005611FE">
            <w:pPr>
              <w:widowControl w:val="0"/>
              <w:ind w:right="-75"/>
              <w:contextualSpacing/>
              <w:jc w:val="right"/>
              <w:rPr>
                <w:rFonts w:ascii="Arial" w:eastAsia="Arial Unicode MS" w:hAnsi="Arial" w:cs="Arial"/>
                <w:b/>
                <w:bCs/>
                <w:color w:val="000000"/>
                <w:sz w:val="18"/>
                <w:szCs w:val="18"/>
                <w:cs/>
              </w:rPr>
            </w:pPr>
          </w:p>
        </w:tc>
        <w:tc>
          <w:tcPr>
            <w:tcW w:w="1276" w:type="dxa"/>
            <w:tcBorders>
              <w:top w:val="single" w:sz="4" w:space="0" w:color="auto"/>
              <w:left w:val="nil"/>
              <w:bottom w:val="single" w:sz="4" w:space="0" w:color="auto"/>
            </w:tcBorders>
            <w:vAlign w:val="center"/>
          </w:tcPr>
          <w:p w14:paraId="54237D93" w14:textId="6D266C96" w:rsidR="00E765A7" w:rsidRPr="00936CBE" w:rsidRDefault="00E765A7" w:rsidP="005611FE">
            <w:pPr>
              <w:widowControl w:val="0"/>
              <w:ind w:right="-75"/>
              <w:contextualSpacing/>
              <w:jc w:val="right"/>
              <w:rPr>
                <w:rFonts w:ascii="Arial" w:eastAsia="Arial Unicode MS" w:hAnsi="Arial" w:cs="Arial"/>
                <w:b/>
                <w:bCs/>
                <w:color w:val="000000"/>
                <w:sz w:val="18"/>
                <w:szCs w:val="18"/>
              </w:rPr>
            </w:pPr>
            <w:r w:rsidRPr="00936CBE">
              <w:rPr>
                <w:rFonts w:ascii="Arial" w:eastAsia="Arial Unicode MS" w:hAnsi="Arial" w:cs="Arial"/>
                <w:b/>
                <w:bCs/>
                <w:color w:val="000000"/>
                <w:sz w:val="18"/>
                <w:szCs w:val="18"/>
              </w:rPr>
              <w:t>Fair value</w:t>
            </w:r>
          </w:p>
        </w:tc>
        <w:tc>
          <w:tcPr>
            <w:tcW w:w="1421" w:type="dxa"/>
            <w:tcBorders>
              <w:top w:val="single" w:sz="4" w:space="0" w:color="auto"/>
            </w:tcBorders>
            <w:vAlign w:val="center"/>
          </w:tcPr>
          <w:p w14:paraId="70955AF3" w14:textId="77777777" w:rsidR="00E765A7" w:rsidRPr="00936CBE" w:rsidRDefault="00E765A7" w:rsidP="005611FE">
            <w:pPr>
              <w:widowControl w:val="0"/>
              <w:ind w:right="-72"/>
              <w:contextualSpacing/>
              <w:jc w:val="right"/>
              <w:rPr>
                <w:rFonts w:ascii="Arial" w:eastAsia="Arial Unicode MS" w:hAnsi="Arial" w:cs="Arial"/>
                <w:b/>
                <w:bCs/>
                <w:color w:val="000000"/>
                <w:sz w:val="18"/>
                <w:szCs w:val="18"/>
              </w:rPr>
            </w:pPr>
          </w:p>
        </w:tc>
        <w:tc>
          <w:tcPr>
            <w:tcW w:w="2548" w:type="dxa"/>
            <w:gridSpan w:val="2"/>
            <w:tcBorders>
              <w:top w:val="single" w:sz="4" w:space="0" w:color="auto"/>
              <w:bottom w:val="single" w:sz="4" w:space="0" w:color="auto"/>
            </w:tcBorders>
            <w:vAlign w:val="center"/>
          </w:tcPr>
          <w:p w14:paraId="1C73DB40" w14:textId="6725767E" w:rsidR="00E765A7" w:rsidRPr="00936CBE" w:rsidRDefault="00E765A7" w:rsidP="005611FE">
            <w:pPr>
              <w:widowControl w:val="0"/>
              <w:ind w:right="-114"/>
              <w:contextualSpacing/>
              <w:jc w:val="right"/>
              <w:rPr>
                <w:rFonts w:ascii="Arial" w:eastAsia="Arial Unicode MS" w:hAnsi="Arial" w:cs="Arial"/>
                <w:b/>
                <w:bCs/>
                <w:color w:val="000000"/>
                <w:sz w:val="18"/>
                <w:szCs w:val="18"/>
              </w:rPr>
            </w:pPr>
            <w:r w:rsidRPr="00936CBE">
              <w:rPr>
                <w:rFonts w:ascii="Arial" w:hAnsi="Arial" w:cs="Arial"/>
                <w:b/>
                <w:bCs/>
                <w:color w:val="000000"/>
                <w:sz w:val="18"/>
                <w:szCs w:val="18"/>
              </w:rPr>
              <w:t>Range of inputs</w:t>
            </w:r>
          </w:p>
        </w:tc>
      </w:tr>
      <w:tr w:rsidR="00C445AF" w:rsidRPr="00936CBE" w14:paraId="15546364" w14:textId="77777777" w:rsidTr="005611FE">
        <w:trPr>
          <w:trHeight w:val="253"/>
        </w:trPr>
        <w:tc>
          <w:tcPr>
            <w:tcW w:w="2410" w:type="dxa"/>
          </w:tcPr>
          <w:p w14:paraId="0636E27F" w14:textId="77777777" w:rsidR="00C445AF" w:rsidRPr="00936CBE" w:rsidRDefault="00C445AF" w:rsidP="005611FE">
            <w:pPr>
              <w:widowControl w:val="0"/>
              <w:contextualSpacing/>
              <w:jc w:val="right"/>
              <w:rPr>
                <w:rFonts w:ascii="Arial" w:eastAsia="Arial Unicode MS" w:hAnsi="Arial" w:cs="Arial"/>
                <w:b/>
                <w:bCs/>
                <w:color w:val="000000"/>
                <w:sz w:val="18"/>
                <w:szCs w:val="18"/>
              </w:rPr>
            </w:pPr>
          </w:p>
        </w:tc>
        <w:tc>
          <w:tcPr>
            <w:tcW w:w="1276" w:type="dxa"/>
            <w:tcBorders>
              <w:top w:val="single" w:sz="4" w:space="0" w:color="auto"/>
              <w:bottom w:val="single" w:sz="4" w:space="0" w:color="auto"/>
            </w:tcBorders>
            <w:vAlign w:val="bottom"/>
          </w:tcPr>
          <w:p w14:paraId="06D1CD2D" w14:textId="46517C7F" w:rsidR="00C445AF" w:rsidRPr="00936CBE" w:rsidRDefault="00A7284A" w:rsidP="005611FE">
            <w:pPr>
              <w:widowControl w:val="0"/>
              <w:ind w:left="-83" w:right="-72"/>
              <w:contextualSpacing/>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31</w:t>
            </w:r>
            <w:r w:rsidR="00C445AF" w:rsidRPr="00936CBE">
              <w:rPr>
                <w:rFonts w:ascii="Arial" w:eastAsia="Arial Unicode MS" w:hAnsi="Arial" w:cs="Arial"/>
                <w:b/>
                <w:bCs/>
                <w:color w:val="000000"/>
                <w:spacing w:val="-4"/>
                <w:sz w:val="18"/>
                <w:szCs w:val="18"/>
              </w:rPr>
              <w:t xml:space="preserve"> December</w:t>
            </w:r>
          </w:p>
          <w:p w14:paraId="528AE355" w14:textId="303D8F97" w:rsidR="00C445AF" w:rsidRPr="00936CBE" w:rsidRDefault="00A7284A" w:rsidP="005611FE">
            <w:pPr>
              <w:widowControl w:val="0"/>
              <w:ind w:left="-83" w:right="-72"/>
              <w:contextualSpacing/>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2025</w:t>
            </w:r>
          </w:p>
          <w:p w14:paraId="60264B40" w14:textId="3540028E" w:rsidR="00C445AF" w:rsidRPr="00936CBE" w:rsidRDefault="00C445AF" w:rsidP="005611FE">
            <w:pPr>
              <w:widowControl w:val="0"/>
              <w:ind w:left="-83" w:right="-72"/>
              <w:contextualSpacing/>
              <w:jc w:val="right"/>
              <w:rPr>
                <w:rFonts w:ascii="Arial" w:eastAsia="Arial Unicode MS" w:hAnsi="Arial" w:cs="Arial"/>
                <w:b/>
                <w:bCs/>
                <w:color w:val="000000"/>
                <w:spacing w:val="-4"/>
                <w:sz w:val="18"/>
                <w:szCs w:val="18"/>
              </w:rPr>
            </w:pPr>
            <w:r w:rsidRPr="00936CBE">
              <w:rPr>
                <w:rFonts w:ascii="Arial" w:eastAsia="Arial Unicode MS" w:hAnsi="Arial" w:cs="Arial"/>
                <w:b/>
                <w:bCs/>
                <w:color w:val="000000"/>
                <w:spacing w:val="-4"/>
                <w:sz w:val="18"/>
                <w:szCs w:val="18"/>
              </w:rPr>
              <w:t>Million Baht</w:t>
            </w:r>
          </w:p>
        </w:tc>
        <w:tc>
          <w:tcPr>
            <w:tcW w:w="1276" w:type="dxa"/>
            <w:tcBorders>
              <w:top w:val="single" w:sz="4" w:space="0" w:color="auto"/>
              <w:bottom w:val="single" w:sz="4" w:space="0" w:color="auto"/>
            </w:tcBorders>
            <w:vAlign w:val="bottom"/>
          </w:tcPr>
          <w:p w14:paraId="42739461" w14:textId="121E13BB" w:rsidR="00C445AF" w:rsidRPr="00936CBE" w:rsidRDefault="00A7284A" w:rsidP="005611FE">
            <w:pPr>
              <w:widowControl w:val="0"/>
              <w:ind w:left="-83" w:right="-72"/>
              <w:contextualSpacing/>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31</w:t>
            </w:r>
            <w:r w:rsidR="00C445AF" w:rsidRPr="00936CBE">
              <w:rPr>
                <w:rFonts w:ascii="Arial" w:eastAsia="Arial Unicode MS" w:hAnsi="Arial" w:cs="Arial"/>
                <w:b/>
                <w:bCs/>
                <w:color w:val="000000"/>
                <w:spacing w:val="-4"/>
                <w:sz w:val="18"/>
                <w:szCs w:val="18"/>
              </w:rPr>
              <w:t xml:space="preserve"> December</w:t>
            </w:r>
          </w:p>
          <w:p w14:paraId="67102068" w14:textId="688F90C2" w:rsidR="00C445AF" w:rsidRPr="00936CBE" w:rsidRDefault="00A7284A" w:rsidP="005611FE">
            <w:pPr>
              <w:widowControl w:val="0"/>
              <w:ind w:left="-83" w:right="-72"/>
              <w:contextualSpacing/>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2024</w:t>
            </w:r>
          </w:p>
          <w:p w14:paraId="22B002DF" w14:textId="70B82772" w:rsidR="00C445AF" w:rsidRPr="00936CBE" w:rsidRDefault="00C445AF" w:rsidP="005611FE">
            <w:pPr>
              <w:widowControl w:val="0"/>
              <w:ind w:left="-83" w:right="-72"/>
              <w:contextualSpacing/>
              <w:jc w:val="right"/>
              <w:rPr>
                <w:rFonts w:ascii="Arial" w:eastAsia="Arial Unicode MS" w:hAnsi="Arial" w:cs="Arial"/>
                <w:b/>
                <w:bCs/>
                <w:color w:val="000000"/>
                <w:spacing w:val="-4"/>
                <w:sz w:val="18"/>
                <w:szCs w:val="18"/>
              </w:rPr>
            </w:pPr>
            <w:r w:rsidRPr="00936CBE">
              <w:rPr>
                <w:rFonts w:ascii="Arial" w:eastAsia="Arial Unicode MS" w:hAnsi="Arial" w:cs="Arial"/>
                <w:b/>
                <w:bCs/>
                <w:color w:val="000000"/>
                <w:spacing w:val="-4"/>
                <w:sz w:val="18"/>
                <w:szCs w:val="18"/>
              </w:rPr>
              <w:t>Million Baht</w:t>
            </w:r>
          </w:p>
        </w:tc>
        <w:tc>
          <w:tcPr>
            <w:tcW w:w="1421" w:type="dxa"/>
            <w:tcBorders>
              <w:bottom w:val="single" w:sz="4" w:space="0" w:color="auto"/>
            </w:tcBorders>
            <w:vAlign w:val="bottom"/>
          </w:tcPr>
          <w:p w14:paraId="4961E500" w14:textId="77777777" w:rsidR="00C445AF" w:rsidRPr="00936CBE" w:rsidRDefault="00C445AF" w:rsidP="005611FE">
            <w:pPr>
              <w:contextualSpacing/>
              <w:jc w:val="center"/>
              <w:rPr>
                <w:rFonts w:ascii="Arial" w:eastAsia="Arial Unicode MS" w:hAnsi="Arial" w:cs="Arial"/>
                <w:b/>
                <w:bCs/>
                <w:color w:val="000000"/>
                <w:sz w:val="18"/>
                <w:szCs w:val="18"/>
              </w:rPr>
            </w:pPr>
            <w:r w:rsidRPr="00936CBE">
              <w:rPr>
                <w:rFonts w:ascii="Arial" w:eastAsia="Arial Unicode MS" w:hAnsi="Arial" w:cs="Arial"/>
                <w:b/>
                <w:bCs/>
                <w:color w:val="000000"/>
                <w:sz w:val="18"/>
                <w:szCs w:val="18"/>
              </w:rPr>
              <w:t>Unobservable</w:t>
            </w:r>
          </w:p>
          <w:p w14:paraId="7F0B9B90" w14:textId="110C2258" w:rsidR="00C445AF" w:rsidRPr="00936CBE" w:rsidRDefault="00C445AF" w:rsidP="005611FE">
            <w:pPr>
              <w:contextualSpacing/>
              <w:jc w:val="center"/>
              <w:rPr>
                <w:rFonts w:ascii="Arial" w:hAnsi="Arial" w:cs="Arial"/>
                <w:color w:val="000000"/>
                <w:sz w:val="18"/>
                <w:szCs w:val="18"/>
              </w:rPr>
            </w:pPr>
            <w:r w:rsidRPr="00936CBE">
              <w:rPr>
                <w:rFonts w:ascii="Arial" w:eastAsia="Arial Unicode MS" w:hAnsi="Arial" w:cs="Arial"/>
                <w:b/>
                <w:bCs/>
                <w:color w:val="000000"/>
                <w:sz w:val="18"/>
                <w:szCs w:val="18"/>
              </w:rPr>
              <w:t>inputs</w:t>
            </w:r>
          </w:p>
        </w:tc>
        <w:tc>
          <w:tcPr>
            <w:tcW w:w="1274" w:type="dxa"/>
            <w:tcBorders>
              <w:top w:val="single" w:sz="4" w:space="0" w:color="auto"/>
              <w:bottom w:val="single" w:sz="4" w:space="0" w:color="auto"/>
            </w:tcBorders>
            <w:vAlign w:val="bottom"/>
          </w:tcPr>
          <w:p w14:paraId="4C6C43AC" w14:textId="1FC804E5" w:rsidR="00C445AF" w:rsidRPr="00936CBE" w:rsidRDefault="00A7284A" w:rsidP="005611FE">
            <w:pPr>
              <w:widowControl w:val="0"/>
              <w:ind w:left="-83" w:right="-72"/>
              <w:contextualSpacing/>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31</w:t>
            </w:r>
            <w:r w:rsidR="00C445AF" w:rsidRPr="00936CBE">
              <w:rPr>
                <w:rFonts w:ascii="Arial" w:eastAsia="Arial Unicode MS" w:hAnsi="Arial" w:cs="Arial"/>
                <w:b/>
                <w:bCs/>
                <w:color w:val="000000"/>
                <w:spacing w:val="-4"/>
                <w:sz w:val="18"/>
                <w:szCs w:val="18"/>
              </w:rPr>
              <w:t xml:space="preserve"> December</w:t>
            </w:r>
          </w:p>
          <w:p w14:paraId="110E5B4A" w14:textId="3A7D2BF9" w:rsidR="00C445AF" w:rsidRPr="00936CBE" w:rsidRDefault="00A7284A" w:rsidP="005611FE">
            <w:pPr>
              <w:widowControl w:val="0"/>
              <w:ind w:left="-83" w:right="-72"/>
              <w:contextualSpacing/>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2025</w:t>
            </w:r>
          </w:p>
        </w:tc>
        <w:tc>
          <w:tcPr>
            <w:tcW w:w="1274" w:type="dxa"/>
            <w:tcBorders>
              <w:top w:val="single" w:sz="4" w:space="0" w:color="auto"/>
              <w:bottom w:val="single" w:sz="4" w:space="0" w:color="auto"/>
            </w:tcBorders>
            <w:vAlign w:val="bottom"/>
          </w:tcPr>
          <w:p w14:paraId="35EAE6E7" w14:textId="142203A5" w:rsidR="00C445AF" w:rsidRPr="00936CBE" w:rsidRDefault="00A7284A" w:rsidP="005611FE">
            <w:pPr>
              <w:widowControl w:val="0"/>
              <w:ind w:left="-83" w:right="-72"/>
              <w:contextualSpacing/>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31</w:t>
            </w:r>
            <w:r w:rsidR="00C445AF" w:rsidRPr="00936CBE">
              <w:rPr>
                <w:rFonts w:ascii="Arial" w:eastAsia="Arial Unicode MS" w:hAnsi="Arial" w:cs="Arial"/>
                <w:b/>
                <w:bCs/>
                <w:color w:val="000000"/>
                <w:spacing w:val="-4"/>
                <w:sz w:val="18"/>
                <w:szCs w:val="18"/>
              </w:rPr>
              <w:t xml:space="preserve"> December</w:t>
            </w:r>
          </w:p>
          <w:p w14:paraId="5EB65E81" w14:textId="393E3745" w:rsidR="00C445AF" w:rsidRPr="00936CBE" w:rsidRDefault="00A7284A" w:rsidP="005611FE">
            <w:pPr>
              <w:widowControl w:val="0"/>
              <w:ind w:left="-83" w:right="-72"/>
              <w:contextualSpacing/>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2024</w:t>
            </w:r>
          </w:p>
        </w:tc>
      </w:tr>
      <w:tr w:rsidR="00C445AF" w:rsidRPr="00936CBE" w14:paraId="45FF111A" w14:textId="77777777" w:rsidTr="005611FE">
        <w:trPr>
          <w:trHeight w:val="52"/>
        </w:trPr>
        <w:tc>
          <w:tcPr>
            <w:tcW w:w="2410" w:type="dxa"/>
          </w:tcPr>
          <w:p w14:paraId="6175B5B6" w14:textId="77777777" w:rsidR="00C445AF" w:rsidRPr="00936CBE" w:rsidRDefault="00C445AF" w:rsidP="005611FE">
            <w:pPr>
              <w:widowControl w:val="0"/>
              <w:ind w:left="27"/>
              <w:contextualSpacing/>
              <w:rPr>
                <w:rFonts w:ascii="Arial" w:eastAsia="Arial Unicode MS" w:hAnsi="Arial" w:cs="Arial"/>
                <w:b/>
                <w:bCs/>
                <w:color w:val="000000"/>
                <w:sz w:val="18"/>
                <w:szCs w:val="18"/>
              </w:rPr>
            </w:pPr>
          </w:p>
        </w:tc>
        <w:tc>
          <w:tcPr>
            <w:tcW w:w="1276" w:type="dxa"/>
            <w:tcBorders>
              <w:top w:val="single" w:sz="4" w:space="0" w:color="auto"/>
            </w:tcBorders>
          </w:tcPr>
          <w:p w14:paraId="7BC904C5" w14:textId="571A0A12" w:rsidR="00C445AF" w:rsidRPr="00936CBE" w:rsidRDefault="00C445AF" w:rsidP="005611FE">
            <w:pPr>
              <w:widowControl w:val="0"/>
              <w:ind w:right="-72"/>
              <w:contextualSpacing/>
              <w:jc w:val="right"/>
              <w:rPr>
                <w:rFonts w:ascii="Arial" w:eastAsia="Arial Unicode MS" w:hAnsi="Arial" w:cs="Arial"/>
                <w:b/>
                <w:bCs/>
                <w:color w:val="000000"/>
                <w:sz w:val="18"/>
                <w:szCs w:val="18"/>
                <w:cs/>
              </w:rPr>
            </w:pPr>
          </w:p>
        </w:tc>
        <w:tc>
          <w:tcPr>
            <w:tcW w:w="1276" w:type="dxa"/>
            <w:tcBorders>
              <w:top w:val="single" w:sz="4" w:space="0" w:color="auto"/>
            </w:tcBorders>
          </w:tcPr>
          <w:p w14:paraId="69C8EADB" w14:textId="77777777" w:rsidR="00C445AF" w:rsidRPr="00936CBE" w:rsidRDefault="00C445AF" w:rsidP="005611FE">
            <w:pPr>
              <w:widowControl w:val="0"/>
              <w:ind w:right="-72"/>
              <w:contextualSpacing/>
              <w:jc w:val="right"/>
              <w:rPr>
                <w:rFonts w:ascii="Arial" w:eastAsia="Arial Unicode MS" w:hAnsi="Arial" w:cs="Arial"/>
                <w:b/>
                <w:bCs/>
                <w:color w:val="000000"/>
                <w:sz w:val="18"/>
                <w:szCs w:val="18"/>
                <w:cs/>
              </w:rPr>
            </w:pPr>
          </w:p>
        </w:tc>
        <w:tc>
          <w:tcPr>
            <w:tcW w:w="1421" w:type="dxa"/>
            <w:tcBorders>
              <w:top w:val="single" w:sz="4" w:space="0" w:color="auto"/>
            </w:tcBorders>
          </w:tcPr>
          <w:p w14:paraId="5BE6C5F9" w14:textId="77777777" w:rsidR="00C445AF" w:rsidRPr="00936CBE" w:rsidRDefault="00C445AF" w:rsidP="005611FE">
            <w:pPr>
              <w:widowControl w:val="0"/>
              <w:ind w:right="-72"/>
              <w:contextualSpacing/>
              <w:jc w:val="center"/>
              <w:rPr>
                <w:rFonts w:ascii="Arial" w:eastAsia="Arial Unicode MS" w:hAnsi="Arial" w:cs="Arial"/>
                <w:b/>
                <w:bCs/>
                <w:color w:val="000000"/>
                <w:sz w:val="18"/>
                <w:szCs w:val="18"/>
                <w:cs/>
              </w:rPr>
            </w:pPr>
          </w:p>
        </w:tc>
        <w:tc>
          <w:tcPr>
            <w:tcW w:w="1274" w:type="dxa"/>
            <w:tcBorders>
              <w:top w:val="single" w:sz="4" w:space="0" w:color="auto"/>
            </w:tcBorders>
          </w:tcPr>
          <w:p w14:paraId="3F45C94F" w14:textId="77777777" w:rsidR="00C445AF" w:rsidRPr="00936CBE" w:rsidRDefault="00C445AF" w:rsidP="005611FE">
            <w:pPr>
              <w:widowControl w:val="0"/>
              <w:ind w:right="-72"/>
              <w:contextualSpacing/>
              <w:jc w:val="right"/>
              <w:rPr>
                <w:rFonts w:ascii="Arial" w:eastAsia="Arial Unicode MS" w:hAnsi="Arial" w:cs="Arial"/>
                <w:b/>
                <w:bCs/>
                <w:color w:val="000000"/>
                <w:sz w:val="18"/>
                <w:szCs w:val="18"/>
                <w:cs/>
              </w:rPr>
            </w:pPr>
          </w:p>
        </w:tc>
        <w:tc>
          <w:tcPr>
            <w:tcW w:w="1274" w:type="dxa"/>
            <w:tcBorders>
              <w:top w:val="single" w:sz="4" w:space="0" w:color="auto"/>
            </w:tcBorders>
          </w:tcPr>
          <w:p w14:paraId="7348AC18" w14:textId="77777777" w:rsidR="00C445AF" w:rsidRPr="00936CBE" w:rsidRDefault="00C445AF" w:rsidP="005611FE">
            <w:pPr>
              <w:widowControl w:val="0"/>
              <w:ind w:right="-72"/>
              <w:contextualSpacing/>
              <w:jc w:val="right"/>
              <w:rPr>
                <w:rFonts w:ascii="Arial" w:eastAsia="Arial Unicode MS" w:hAnsi="Arial" w:cs="Arial"/>
                <w:b/>
                <w:bCs/>
                <w:color w:val="000000"/>
                <w:sz w:val="18"/>
                <w:szCs w:val="18"/>
                <w:cs/>
              </w:rPr>
            </w:pPr>
          </w:p>
        </w:tc>
      </w:tr>
      <w:tr w:rsidR="00842D49" w:rsidRPr="00936CBE" w14:paraId="04042853" w14:textId="77777777" w:rsidTr="007D3602">
        <w:trPr>
          <w:trHeight w:val="619"/>
        </w:trPr>
        <w:tc>
          <w:tcPr>
            <w:tcW w:w="2410" w:type="dxa"/>
          </w:tcPr>
          <w:p w14:paraId="078C5CB5" w14:textId="43855FA9" w:rsidR="00842D49" w:rsidRPr="00936CBE" w:rsidRDefault="00842D49" w:rsidP="00842D49">
            <w:pPr>
              <w:widowControl w:val="0"/>
              <w:ind w:left="-72" w:right="-113"/>
              <w:contextualSpacing/>
              <w:rPr>
                <w:rFonts w:ascii="Arial" w:eastAsia="Arial Unicode MS" w:hAnsi="Arial" w:cs="Arial"/>
                <w:color w:val="000000"/>
                <w:sz w:val="18"/>
                <w:szCs w:val="18"/>
              </w:rPr>
            </w:pPr>
            <w:r w:rsidRPr="00936CBE">
              <w:rPr>
                <w:rFonts w:ascii="Arial" w:eastAsia="Arial Unicode MS" w:hAnsi="Arial" w:cs="Arial"/>
                <w:color w:val="000000"/>
                <w:sz w:val="18"/>
                <w:szCs w:val="18"/>
              </w:rPr>
              <w:t>Financial assets measured</w:t>
            </w:r>
          </w:p>
          <w:p w14:paraId="017E2FEA" w14:textId="7E3AA271" w:rsidR="00842D49" w:rsidRPr="00936CBE" w:rsidRDefault="00842D49" w:rsidP="00842D49">
            <w:pPr>
              <w:widowControl w:val="0"/>
              <w:ind w:left="-72" w:right="-113"/>
              <w:contextualSpacing/>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   at fair value through other </w:t>
            </w:r>
          </w:p>
          <w:p w14:paraId="22D109DF" w14:textId="305A2FE5" w:rsidR="00842D49" w:rsidRPr="00936CBE" w:rsidRDefault="00842D49" w:rsidP="00842D49">
            <w:pPr>
              <w:widowControl w:val="0"/>
              <w:ind w:left="-72" w:right="-113"/>
              <w:contextualSpacing/>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   comprehensive income</w:t>
            </w:r>
          </w:p>
        </w:tc>
        <w:tc>
          <w:tcPr>
            <w:tcW w:w="1276" w:type="dxa"/>
          </w:tcPr>
          <w:p w14:paraId="48746F8D" w14:textId="22F04AFD" w:rsidR="00842D49" w:rsidRPr="00936CBE" w:rsidRDefault="00A7284A" w:rsidP="00842D49">
            <w:pPr>
              <w:ind w:left="-86" w:right="-72"/>
              <w:contextualSpacing/>
              <w:jc w:val="right"/>
              <w:rPr>
                <w:rFonts w:ascii="Arial" w:eastAsia="Arial Unicode MS" w:hAnsi="Arial" w:cs="Arial"/>
                <w:color w:val="000000"/>
                <w:sz w:val="18"/>
                <w:szCs w:val="18"/>
              </w:rPr>
            </w:pPr>
            <w:r w:rsidRPr="00A7284A">
              <w:rPr>
                <w:rFonts w:ascii="Arial" w:eastAsia="Arial Unicode MS" w:hAnsi="Arial" w:cs="Arial"/>
                <w:color w:val="000000"/>
                <w:sz w:val="18"/>
                <w:szCs w:val="18"/>
                <w:lang w:val="en-GB"/>
              </w:rPr>
              <w:t>3</w:t>
            </w:r>
            <w:r w:rsidR="00842D49" w:rsidRPr="00936CBE">
              <w:rPr>
                <w:rFonts w:ascii="Arial" w:eastAsia="Arial Unicode MS" w:hAnsi="Arial" w:cs="Arial"/>
                <w:color w:val="000000"/>
                <w:sz w:val="18"/>
                <w:szCs w:val="18"/>
              </w:rPr>
              <w:t>,</w:t>
            </w:r>
            <w:r w:rsidRPr="00A7284A">
              <w:rPr>
                <w:rFonts w:ascii="Arial" w:eastAsia="Arial Unicode MS" w:hAnsi="Arial" w:cs="Arial"/>
                <w:color w:val="000000"/>
                <w:sz w:val="18"/>
                <w:szCs w:val="18"/>
                <w:lang w:val="en-GB"/>
              </w:rPr>
              <w:t>938</w:t>
            </w:r>
          </w:p>
        </w:tc>
        <w:tc>
          <w:tcPr>
            <w:tcW w:w="1276" w:type="dxa"/>
          </w:tcPr>
          <w:p w14:paraId="35E84F43" w14:textId="05D00BC8" w:rsidR="00842D49" w:rsidRPr="00936CBE" w:rsidRDefault="00A7284A" w:rsidP="00842D49">
            <w:pPr>
              <w:ind w:left="-86" w:right="-72"/>
              <w:contextualSpacing/>
              <w:jc w:val="right"/>
              <w:rPr>
                <w:rFonts w:ascii="Arial" w:eastAsia="Arial Unicode MS" w:hAnsi="Arial" w:cs="Arial"/>
                <w:color w:val="000000"/>
                <w:sz w:val="18"/>
                <w:szCs w:val="18"/>
              </w:rPr>
            </w:pPr>
            <w:r w:rsidRPr="00A7284A">
              <w:rPr>
                <w:rFonts w:ascii="Arial" w:eastAsia="Arial Unicode MS" w:hAnsi="Arial" w:cs="Arial"/>
                <w:color w:val="000000"/>
                <w:sz w:val="18"/>
                <w:szCs w:val="18"/>
                <w:lang w:val="en-GB"/>
              </w:rPr>
              <w:t>3</w:t>
            </w:r>
            <w:r w:rsidR="00842D49" w:rsidRPr="00936CBE">
              <w:rPr>
                <w:rFonts w:ascii="Arial" w:eastAsia="Arial Unicode MS" w:hAnsi="Arial" w:cs="Arial"/>
                <w:color w:val="000000"/>
                <w:sz w:val="18"/>
                <w:szCs w:val="18"/>
              </w:rPr>
              <w:t>,</w:t>
            </w:r>
            <w:r w:rsidRPr="00A7284A">
              <w:rPr>
                <w:rFonts w:ascii="Arial" w:eastAsia="Arial Unicode MS" w:hAnsi="Arial" w:cs="Arial"/>
                <w:color w:val="000000"/>
                <w:sz w:val="18"/>
                <w:szCs w:val="18"/>
                <w:lang w:val="en-GB"/>
              </w:rPr>
              <w:t>993</w:t>
            </w:r>
          </w:p>
        </w:tc>
        <w:tc>
          <w:tcPr>
            <w:tcW w:w="1421" w:type="dxa"/>
          </w:tcPr>
          <w:p w14:paraId="1D3245B0" w14:textId="30A50682" w:rsidR="00842D49" w:rsidRPr="00936CBE" w:rsidRDefault="00127C7C" w:rsidP="00842D49">
            <w:pPr>
              <w:widowControl w:val="0"/>
              <w:ind w:left="-121" w:right="-104"/>
              <w:contextualSpacing/>
              <w:jc w:val="center"/>
              <w:rPr>
                <w:rFonts w:ascii="Arial" w:eastAsia="Arial Unicode MS" w:hAnsi="Arial" w:cs="Arial"/>
                <w:color w:val="000000"/>
                <w:sz w:val="18"/>
                <w:szCs w:val="18"/>
                <w:cs/>
              </w:rPr>
            </w:pPr>
            <w:r w:rsidRPr="00936CBE">
              <w:rPr>
                <w:rFonts w:ascii="Arial" w:hAnsi="Arial" w:cs="Arial"/>
                <w:color w:val="000000"/>
                <w:sz w:val="18"/>
                <w:szCs w:val="22"/>
              </w:rPr>
              <w:t xml:space="preserve">Average </w:t>
            </w:r>
            <w:r w:rsidR="00B6331C" w:rsidRPr="00936CBE">
              <w:rPr>
                <w:rFonts w:ascii="Arial" w:hAnsi="Arial" w:cs="Arial"/>
                <w:color w:val="000000"/>
                <w:sz w:val="18"/>
                <w:szCs w:val="22"/>
              </w:rPr>
              <w:t xml:space="preserve">land </w:t>
            </w:r>
            <w:r w:rsidRPr="00936CBE">
              <w:rPr>
                <w:rFonts w:ascii="Arial" w:hAnsi="Arial" w:cs="Arial"/>
                <w:color w:val="000000"/>
                <w:sz w:val="18"/>
                <w:szCs w:val="22"/>
              </w:rPr>
              <w:t>transacted price</w:t>
            </w:r>
          </w:p>
        </w:tc>
        <w:tc>
          <w:tcPr>
            <w:tcW w:w="1274" w:type="dxa"/>
          </w:tcPr>
          <w:p w14:paraId="2CA84529" w14:textId="56E6ED8D" w:rsidR="00842D49" w:rsidRPr="00936CBE" w:rsidRDefault="00C93647" w:rsidP="00C93647">
            <w:pPr>
              <w:widowControl w:val="0"/>
              <w:ind w:right="-104"/>
              <w:contextualSpacing/>
              <w:jc w:val="right"/>
              <w:rPr>
                <w:rFonts w:ascii="Arial" w:eastAsia="Arial Unicode MS" w:hAnsi="Arial" w:cs="Arial"/>
                <w:sz w:val="18"/>
                <w:szCs w:val="22"/>
                <w:cs/>
              </w:rPr>
            </w:pPr>
            <w:r w:rsidRPr="00936CBE">
              <w:rPr>
                <w:rFonts w:ascii="Arial" w:hAnsi="Arial" w:cs="Arial"/>
                <w:sz w:val="18"/>
                <w:szCs w:val="22"/>
              </w:rPr>
              <w:t xml:space="preserve">Baht </w:t>
            </w:r>
            <w:r w:rsidR="00A7284A" w:rsidRPr="00A7284A">
              <w:rPr>
                <w:rFonts w:ascii="Arial" w:hAnsi="Arial" w:cs="Arial"/>
                <w:sz w:val="18"/>
                <w:szCs w:val="22"/>
                <w:lang w:val="en-GB"/>
              </w:rPr>
              <w:t>15</w:t>
            </w:r>
            <w:r w:rsidRPr="00936CBE">
              <w:rPr>
                <w:rFonts w:ascii="Arial" w:hAnsi="Arial" w:cs="Arial"/>
                <w:sz w:val="18"/>
                <w:szCs w:val="22"/>
              </w:rPr>
              <w:t>,</w:t>
            </w:r>
            <w:r w:rsidR="00A7284A" w:rsidRPr="00A7284A">
              <w:rPr>
                <w:rFonts w:ascii="Arial" w:hAnsi="Arial" w:cs="Arial"/>
                <w:sz w:val="18"/>
                <w:szCs w:val="22"/>
                <w:lang w:val="en-GB"/>
              </w:rPr>
              <w:t>000</w:t>
            </w:r>
            <w:r w:rsidRPr="00936CBE">
              <w:rPr>
                <w:rFonts w:ascii="Arial" w:hAnsi="Arial" w:cs="Arial"/>
                <w:sz w:val="18"/>
                <w:szCs w:val="22"/>
                <w:cs/>
              </w:rPr>
              <w:t xml:space="preserve"> </w:t>
            </w:r>
            <w:r w:rsidRPr="00936CBE">
              <w:rPr>
                <w:rFonts w:ascii="Arial" w:hAnsi="Arial" w:cs="Arial"/>
                <w:sz w:val="18"/>
                <w:szCs w:val="22"/>
              </w:rPr>
              <w:t xml:space="preserve">per square </w:t>
            </w:r>
            <w:proofErr w:type="spellStart"/>
            <w:r w:rsidRPr="00936CBE">
              <w:rPr>
                <w:rFonts w:ascii="Arial" w:hAnsi="Arial" w:cs="Arial"/>
                <w:sz w:val="18"/>
                <w:szCs w:val="22"/>
              </w:rPr>
              <w:t>wah</w:t>
            </w:r>
            <w:proofErr w:type="spellEnd"/>
            <w:r w:rsidRPr="00936CBE">
              <w:rPr>
                <w:rFonts w:ascii="Arial" w:hAnsi="Arial" w:cs="Arial"/>
                <w:sz w:val="18"/>
                <w:szCs w:val="22"/>
              </w:rPr>
              <w:t>.</w:t>
            </w:r>
          </w:p>
        </w:tc>
        <w:tc>
          <w:tcPr>
            <w:tcW w:w="1274" w:type="dxa"/>
          </w:tcPr>
          <w:p w14:paraId="4E71EFAA" w14:textId="792BE4F4" w:rsidR="00842D49" w:rsidRPr="00936CBE" w:rsidRDefault="00842D49" w:rsidP="00842D49">
            <w:pPr>
              <w:widowControl w:val="0"/>
              <w:ind w:right="-72"/>
              <w:contextualSpacing/>
              <w:jc w:val="right"/>
              <w:rPr>
                <w:rFonts w:ascii="Arial" w:eastAsia="Arial Unicode MS" w:hAnsi="Arial" w:cs="Arial"/>
                <w:sz w:val="18"/>
                <w:szCs w:val="18"/>
              </w:rPr>
            </w:pPr>
            <w:r w:rsidRPr="00936CBE">
              <w:rPr>
                <w:rFonts w:ascii="Arial" w:eastAsia="Arial Unicode MS" w:hAnsi="Arial" w:cs="Arial"/>
                <w:sz w:val="18"/>
                <w:szCs w:val="18"/>
              </w:rPr>
              <w:t>-</w:t>
            </w:r>
          </w:p>
        </w:tc>
      </w:tr>
      <w:tr w:rsidR="00842D49" w:rsidRPr="00936CBE" w14:paraId="4B79E129" w14:textId="77777777" w:rsidTr="005611FE">
        <w:trPr>
          <w:trHeight w:val="619"/>
        </w:trPr>
        <w:tc>
          <w:tcPr>
            <w:tcW w:w="2410" w:type="dxa"/>
          </w:tcPr>
          <w:p w14:paraId="0B552BE2" w14:textId="77777777" w:rsidR="00842D49" w:rsidRPr="00936CBE" w:rsidRDefault="00842D49" w:rsidP="00842D49">
            <w:pPr>
              <w:widowControl w:val="0"/>
              <w:ind w:left="-72" w:right="-113"/>
              <w:contextualSpacing/>
              <w:rPr>
                <w:rFonts w:ascii="Arial" w:eastAsia="Arial Unicode MS" w:hAnsi="Arial" w:cs="Arial"/>
                <w:color w:val="000000"/>
                <w:sz w:val="18"/>
                <w:szCs w:val="18"/>
              </w:rPr>
            </w:pPr>
          </w:p>
        </w:tc>
        <w:tc>
          <w:tcPr>
            <w:tcW w:w="1276" w:type="dxa"/>
          </w:tcPr>
          <w:p w14:paraId="5D812A0F" w14:textId="77777777" w:rsidR="00842D49" w:rsidRPr="00936CBE" w:rsidRDefault="00842D49" w:rsidP="00842D49">
            <w:pPr>
              <w:ind w:left="-86" w:right="-72"/>
              <w:contextualSpacing/>
              <w:jc w:val="right"/>
              <w:rPr>
                <w:rFonts w:ascii="Arial" w:eastAsia="Arial Unicode MS" w:hAnsi="Arial" w:cs="Arial"/>
                <w:sz w:val="26"/>
                <w:szCs w:val="26"/>
              </w:rPr>
            </w:pPr>
          </w:p>
        </w:tc>
        <w:tc>
          <w:tcPr>
            <w:tcW w:w="1276" w:type="dxa"/>
          </w:tcPr>
          <w:p w14:paraId="3F375AB0" w14:textId="77777777" w:rsidR="00842D49" w:rsidRPr="00936CBE" w:rsidRDefault="00842D49" w:rsidP="00842D49">
            <w:pPr>
              <w:ind w:left="-86" w:right="-72"/>
              <w:contextualSpacing/>
              <w:jc w:val="right"/>
              <w:rPr>
                <w:rFonts w:ascii="Arial" w:eastAsia="Arial Unicode MS" w:hAnsi="Arial" w:cs="Arial"/>
                <w:color w:val="000000"/>
                <w:sz w:val="18"/>
                <w:szCs w:val="18"/>
              </w:rPr>
            </w:pPr>
          </w:p>
        </w:tc>
        <w:tc>
          <w:tcPr>
            <w:tcW w:w="1421" w:type="dxa"/>
          </w:tcPr>
          <w:p w14:paraId="1B0A1B00" w14:textId="77777777" w:rsidR="00842D49" w:rsidRPr="00936CBE" w:rsidRDefault="00842D49" w:rsidP="00842D49">
            <w:pPr>
              <w:widowControl w:val="0"/>
              <w:ind w:left="-121" w:right="-104"/>
              <w:contextualSpacing/>
              <w:jc w:val="center"/>
              <w:rPr>
                <w:rFonts w:ascii="Arial" w:hAnsi="Arial" w:cs="Arial"/>
                <w:color w:val="000000"/>
                <w:sz w:val="18"/>
                <w:szCs w:val="18"/>
              </w:rPr>
            </w:pPr>
            <w:r w:rsidRPr="00936CBE">
              <w:rPr>
                <w:rFonts w:ascii="Arial" w:hAnsi="Arial" w:cs="Arial"/>
                <w:color w:val="000000"/>
                <w:sz w:val="18"/>
                <w:szCs w:val="18"/>
              </w:rPr>
              <w:t xml:space="preserve">Risk-adjusted </w:t>
            </w:r>
          </w:p>
          <w:p w14:paraId="499EF897" w14:textId="6DBA9667" w:rsidR="00842D49" w:rsidRPr="00936CBE" w:rsidRDefault="00842D49" w:rsidP="00842D49">
            <w:pPr>
              <w:widowControl w:val="0"/>
              <w:ind w:left="-121" w:right="-104"/>
              <w:contextualSpacing/>
              <w:jc w:val="center"/>
              <w:rPr>
                <w:rFonts w:ascii="Arial" w:hAnsi="Arial" w:cs="Arial"/>
                <w:color w:val="000000"/>
                <w:sz w:val="18"/>
                <w:szCs w:val="18"/>
              </w:rPr>
            </w:pPr>
            <w:r w:rsidRPr="00936CBE">
              <w:rPr>
                <w:rFonts w:ascii="Arial" w:hAnsi="Arial" w:cs="Arial"/>
                <w:color w:val="000000"/>
                <w:sz w:val="18"/>
                <w:szCs w:val="18"/>
              </w:rPr>
              <w:t>discount rate</w:t>
            </w:r>
          </w:p>
        </w:tc>
        <w:tc>
          <w:tcPr>
            <w:tcW w:w="1274" w:type="dxa"/>
          </w:tcPr>
          <w:p w14:paraId="72B38CD9" w14:textId="58E4128D" w:rsidR="00842D49" w:rsidRPr="00936CBE" w:rsidRDefault="00842D49" w:rsidP="00842D49">
            <w:pPr>
              <w:widowControl w:val="0"/>
              <w:ind w:right="-72"/>
              <w:contextualSpacing/>
              <w:jc w:val="right"/>
              <w:rPr>
                <w:rFonts w:ascii="Arial" w:eastAsia="Arial Unicode MS" w:hAnsi="Arial" w:cs="Arial"/>
                <w:color w:val="000000"/>
                <w:sz w:val="18"/>
                <w:szCs w:val="18"/>
                <w:cs/>
              </w:rPr>
            </w:pPr>
            <w:r w:rsidRPr="00936CBE">
              <w:rPr>
                <w:rFonts w:ascii="Arial" w:eastAsia="Arial Unicode MS" w:hAnsi="Arial" w:cs="Arial"/>
                <w:sz w:val="26"/>
                <w:szCs w:val="26"/>
              </w:rPr>
              <w:t xml:space="preserve">-  </w:t>
            </w:r>
          </w:p>
        </w:tc>
        <w:tc>
          <w:tcPr>
            <w:tcW w:w="1274" w:type="dxa"/>
          </w:tcPr>
          <w:p w14:paraId="6D2F526C" w14:textId="234524ED" w:rsidR="00842D49" w:rsidRPr="00936CBE" w:rsidRDefault="00A7284A" w:rsidP="00842D49">
            <w:pPr>
              <w:widowControl w:val="0"/>
              <w:ind w:right="-72"/>
              <w:contextualSpacing/>
              <w:jc w:val="right"/>
              <w:rPr>
                <w:rFonts w:ascii="Arial" w:eastAsia="Arial Unicode MS" w:hAnsi="Arial" w:cs="Arial"/>
                <w:color w:val="000000"/>
                <w:sz w:val="18"/>
                <w:szCs w:val="18"/>
              </w:rPr>
            </w:pPr>
            <w:r w:rsidRPr="00A7284A">
              <w:rPr>
                <w:rFonts w:ascii="Arial" w:eastAsia="Arial Unicode MS" w:hAnsi="Arial" w:cs="Arial"/>
                <w:color w:val="000000"/>
                <w:sz w:val="18"/>
                <w:szCs w:val="18"/>
                <w:lang w:val="en-GB"/>
              </w:rPr>
              <w:t>9</w:t>
            </w:r>
            <w:r w:rsidR="006E16D3" w:rsidRPr="00936CBE">
              <w:rPr>
                <w:rFonts w:ascii="Arial" w:eastAsia="Arial Unicode MS" w:hAnsi="Arial" w:cs="Arial"/>
                <w:color w:val="000000"/>
                <w:sz w:val="18"/>
                <w:szCs w:val="18"/>
              </w:rPr>
              <w:t>.</w:t>
            </w:r>
            <w:r w:rsidRPr="00A7284A">
              <w:rPr>
                <w:rFonts w:ascii="Arial" w:eastAsia="Arial Unicode MS" w:hAnsi="Arial" w:cs="Arial"/>
                <w:color w:val="000000"/>
                <w:sz w:val="18"/>
                <w:szCs w:val="18"/>
                <w:lang w:val="en-GB"/>
              </w:rPr>
              <w:t>95</w:t>
            </w:r>
            <w:r w:rsidR="00842D49" w:rsidRPr="00936CBE">
              <w:rPr>
                <w:rFonts w:ascii="Arial" w:eastAsia="Arial Unicode MS" w:hAnsi="Arial" w:cs="Arial"/>
                <w:color w:val="000000"/>
                <w:sz w:val="18"/>
                <w:szCs w:val="18"/>
              </w:rPr>
              <w:t>%</w:t>
            </w:r>
          </w:p>
        </w:tc>
      </w:tr>
      <w:tr w:rsidR="00842D49" w:rsidRPr="00936CBE" w14:paraId="1E5A687B" w14:textId="77777777" w:rsidTr="005611FE">
        <w:trPr>
          <w:trHeight w:val="561"/>
        </w:trPr>
        <w:tc>
          <w:tcPr>
            <w:tcW w:w="2410" w:type="dxa"/>
          </w:tcPr>
          <w:p w14:paraId="2E8BAA48" w14:textId="77777777" w:rsidR="00842D49" w:rsidRPr="00936CBE" w:rsidRDefault="00842D49" w:rsidP="00842D49">
            <w:pPr>
              <w:ind w:left="27"/>
              <w:contextualSpacing/>
              <w:rPr>
                <w:rFonts w:ascii="Arial" w:eastAsia="Arial Unicode MS" w:hAnsi="Arial" w:cs="Arial"/>
                <w:color w:val="000000"/>
                <w:sz w:val="18"/>
                <w:szCs w:val="18"/>
                <w:cs/>
              </w:rPr>
            </w:pPr>
          </w:p>
        </w:tc>
        <w:tc>
          <w:tcPr>
            <w:tcW w:w="1276" w:type="dxa"/>
          </w:tcPr>
          <w:p w14:paraId="3F10537D" w14:textId="77777777" w:rsidR="00842D49" w:rsidRPr="00936CBE" w:rsidRDefault="00842D49" w:rsidP="00842D49">
            <w:pPr>
              <w:contextualSpacing/>
              <w:rPr>
                <w:rFonts w:ascii="Arial" w:eastAsia="Arial Unicode MS" w:hAnsi="Arial" w:cs="Arial"/>
                <w:color w:val="000000"/>
                <w:sz w:val="18"/>
                <w:szCs w:val="18"/>
              </w:rPr>
            </w:pPr>
          </w:p>
        </w:tc>
        <w:tc>
          <w:tcPr>
            <w:tcW w:w="1276" w:type="dxa"/>
          </w:tcPr>
          <w:p w14:paraId="705FB940" w14:textId="77777777" w:rsidR="00842D49" w:rsidRPr="00936CBE" w:rsidRDefault="00842D49" w:rsidP="00842D49">
            <w:pPr>
              <w:contextualSpacing/>
              <w:rPr>
                <w:rFonts w:ascii="Arial" w:eastAsia="Arial Unicode MS" w:hAnsi="Arial" w:cs="Arial"/>
                <w:color w:val="000000"/>
                <w:sz w:val="18"/>
                <w:szCs w:val="18"/>
              </w:rPr>
            </w:pPr>
          </w:p>
        </w:tc>
        <w:tc>
          <w:tcPr>
            <w:tcW w:w="1421" w:type="dxa"/>
          </w:tcPr>
          <w:p w14:paraId="52D925CA" w14:textId="77777777" w:rsidR="00842D49" w:rsidRPr="00936CBE" w:rsidRDefault="00842D49" w:rsidP="00842D49">
            <w:pPr>
              <w:widowControl w:val="0"/>
              <w:ind w:left="-121" w:right="-104"/>
              <w:contextualSpacing/>
              <w:jc w:val="center"/>
              <w:rPr>
                <w:rFonts w:ascii="Arial" w:hAnsi="Arial" w:cs="Arial"/>
                <w:color w:val="000000"/>
                <w:sz w:val="18"/>
                <w:szCs w:val="18"/>
              </w:rPr>
            </w:pPr>
            <w:r w:rsidRPr="00936CBE">
              <w:rPr>
                <w:rFonts w:ascii="Arial" w:hAnsi="Arial" w:cs="Arial"/>
                <w:color w:val="000000"/>
                <w:sz w:val="18"/>
                <w:szCs w:val="18"/>
              </w:rPr>
              <w:t xml:space="preserve">Growth rate of </w:t>
            </w:r>
          </w:p>
          <w:p w14:paraId="37BA0FA6" w14:textId="248664E3" w:rsidR="00842D49" w:rsidRPr="00936CBE" w:rsidRDefault="00842D49" w:rsidP="00842D49">
            <w:pPr>
              <w:widowControl w:val="0"/>
              <w:ind w:left="-121" w:right="-104"/>
              <w:contextualSpacing/>
              <w:jc w:val="center"/>
              <w:rPr>
                <w:rFonts w:ascii="Arial" w:eastAsia="Arial Unicode MS" w:hAnsi="Arial" w:cs="Arial"/>
                <w:color w:val="000000"/>
                <w:sz w:val="18"/>
                <w:szCs w:val="18"/>
                <w:cs/>
              </w:rPr>
            </w:pPr>
            <w:r w:rsidRPr="00936CBE">
              <w:rPr>
                <w:rFonts w:ascii="Arial" w:hAnsi="Arial" w:cs="Arial"/>
                <w:color w:val="000000"/>
                <w:sz w:val="18"/>
                <w:szCs w:val="18"/>
              </w:rPr>
              <w:t>land price</w:t>
            </w:r>
          </w:p>
        </w:tc>
        <w:tc>
          <w:tcPr>
            <w:tcW w:w="1274" w:type="dxa"/>
          </w:tcPr>
          <w:p w14:paraId="77F7207A" w14:textId="2CEC4F71" w:rsidR="00842D49" w:rsidRPr="00936CBE" w:rsidRDefault="00842D49" w:rsidP="00842D49">
            <w:pPr>
              <w:widowControl w:val="0"/>
              <w:ind w:right="-72"/>
              <w:contextualSpacing/>
              <w:jc w:val="right"/>
              <w:rPr>
                <w:rFonts w:ascii="Arial" w:eastAsia="Arial Unicode MS" w:hAnsi="Arial" w:cs="Arial"/>
                <w:color w:val="000000"/>
                <w:sz w:val="18"/>
                <w:szCs w:val="18"/>
                <w:cs/>
              </w:rPr>
            </w:pPr>
            <w:r w:rsidRPr="00936CBE">
              <w:rPr>
                <w:rFonts w:ascii="Arial" w:eastAsia="Arial Unicode MS" w:hAnsi="Arial" w:cs="Arial"/>
                <w:sz w:val="26"/>
                <w:szCs w:val="26"/>
              </w:rPr>
              <w:t>-</w:t>
            </w:r>
          </w:p>
        </w:tc>
        <w:tc>
          <w:tcPr>
            <w:tcW w:w="1274" w:type="dxa"/>
          </w:tcPr>
          <w:p w14:paraId="5EA5EBF8" w14:textId="0D757F83" w:rsidR="00842D49" w:rsidRPr="00936CBE" w:rsidRDefault="00A7284A" w:rsidP="00842D49">
            <w:pPr>
              <w:widowControl w:val="0"/>
              <w:ind w:right="-72"/>
              <w:contextualSpacing/>
              <w:jc w:val="right"/>
              <w:rPr>
                <w:rFonts w:ascii="Arial" w:eastAsia="Arial Unicode MS" w:hAnsi="Arial" w:cs="Arial"/>
                <w:color w:val="000000"/>
                <w:sz w:val="18"/>
                <w:szCs w:val="18"/>
              </w:rPr>
            </w:pPr>
            <w:r w:rsidRPr="00A7284A">
              <w:rPr>
                <w:rFonts w:ascii="Arial" w:eastAsia="Arial Unicode MS" w:hAnsi="Arial" w:cs="Arial"/>
                <w:color w:val="000000"/>
                <w:sz w:val="18"/>
                <w:szCs w:val="18"/>
                <w:lang w:val="en-GB"/>
              </w:rPr>
              <w:t>10</w:t>
            </w:r>
            <w:r w:rsidR="00842D49" w:rsidRPr="00936CBE">
              <w:rPr>
                <w:rFonts w:ascii="Arial" w:eastAsia="Arial Unicode MS" w:hAnsi="Arial" w:cs="Arial"/>
                <w:color w:val="000000"/>
                <w:sz w:val="18"/>
                <w:szCs w:val="18"/>
              </w:rPr>
              <w:t>.</w:t>
            </w:r>
            <w:r w:rsidRPr="00A7284A">
              <w:rPr>
                <w:rFonts w:ascii="Arial" w:eastAsia="Arial Unicode MS" w:hAnsi="Arial" w:cs="Arial"/>
                <w:color w:val="000000"/>
                <w:sz w:val="18"/>
                <w:szCs w:val="18"/>
                <w:lang w:val="en-GB"/>
              </w:rPr>
              <w:t>05</w:t>
            </w:r>
            <w:r w:rsidR="00842D49" w:rsidRPr="00936CBE">
              <w:rPr>
                <w:rFonts w:ascii="Arial" w:eastAsia="Arial Unicode MS" w:hAnsi="Arial" w:cs="Arial"/>
                <w:color w:val="000000"/>
                <w:sz w:val="18"/>
                <w:szCs w:val="18"/>
              </w:rPr>
              <w:t>%</w:t>
            </w:r>
          </w:p>
        </w:tc>
      </w:tr>
    </w:tbl>
    <w:p w14:paraId="22977EBC" w14:textId="28E5B37C" w:rsidR="00C445AF" w:rsidRPr="00936CBE" w:rsidRDefault="00C445AF" w:rsidP="005611FE">
      <w:pPr>
        <w:pStyle w:val="ListParagraph"/>
        <w:spacing w:after="0" w:line="240" w:lineRule="auto"/>
        <w:ind w:left="540"/>
        <w:jc w:val="both"/>
        <w:rPr>
          <w:rFonts w:ascii="Arial" w:eastAsia="Arial Unicode MS" w:hAnsi="Arial" w:cs="Arial"/>
          <w:color w:val="000000"/>
          <w:sz w:val="20"/>
          <w:szCs w:val="20"/>
        </w:rPr>
      </w:pPr>
    </w:p>
    <w:tbl>
      <w:tblPr>
        <w:tblW w:w="8931" w:type="dxa"/>
        <w:tblInd w:w="626" w:type="dxa"/>
        <w:tblLayout w:type="fixed"/>
        <w:tblLook w:val="04A0" w:firstRow="1" w:lastRow="0" w:firstColumn="1" w:lastColumn="0" w:noHBand="0" w:noVBand="1"/>
      </w:tblPr>
      <w:tblGrid>
        <w:gridCol w:w="2410"/>
        <w:gridCol w:w="1276"/>
        <w:gridCol w:w="1276"/>
        <w:gridCol w:w="1421"/>
        <w:gridCol w:w="1274"/>
        <w:gridCol w:w="1274"/>
      </w:tblGrid>
      <w:tr w:rsidR="00C445AF" w:rsidRPr="00936CBE" w14:paraId="49EB6A08" w14:textId="77777777" w:rsidTr="008255E8">
        <w:trPr>
          <w:trHeight w:val="52"/>
        </w:trPr>
        <w:tc>
          <w:tcPr>
            <w:tcW w:w="2410" w:type="dxa"/>
            <w:vAlign w:val="center"/>
          </w:tcPr>
          <w:p w14:paraId="496A4032" w14:textId="77777777" w:rsidR="00C445AF" w:rsidRPr="00936CBE" w:rsidRDefault="00C445AF" w:rsidP="005611FE">
            <w:pPr>
              <w:widowControl w:val="0"/>
              <w:ind w:left="27"/>
              <w:jc w:val="right"/>
              <w:rPr>
                <w:rFonts w:ascii="Arial" w:eastAsia="Arial Unicode MS" w:hAnsi="Arial" w:cs="Arial"/>
                <w:b/>
                <w:bCs/>
                <w:color w:val="000000"/>
                <w:sz w:val="18"/>
                <w:szCs w:val="18"/>
                <w:cs/>
              </w:rPr>
            </w:pPr>
          </w:p>
        </w:tc>
        <w:tc>
          <w:tcPr>
            <w:tcW w:w="6521" w:type="dxa"/>
            <w:gridSpan w:val="5"/>
            <w:tcBorders>
              <w:bottom w:val="single" w:sz="4" w:space="0" w:color="auto"/>
            </w:tcBorders>
            <w:vAlign w:val="center"/>
          </w:tcPr>
          <w:p w14:paraId="0C2D88F2" w14:textId="7F5E9270" w:rsidR="00C445AF" w:rsidRPr="00936CBE" w:rsidRDefault="00C445AF" w:rsidP="005611FE">
            <w:pPr>
              <w:widowControl w:val="0"/>
              <w:ind w:right="-72"/>
              <w:jc w:val="right"/>
              <w:rPr>
                <w:rFonts w:ascii="Arial" w:eastAsia="Arial Unicode MS" w:hAnsi="Arial" w:cs="Arial"/>
                <w:b/>
                <w:bCs/>
                <w:color w:val="000000"/>
                <w:sz w:val="18"/>
                <w:szCs w:val="18"/>
                <w:cs/>
              </w:rPr>
            </w:pPr>
            <w:r w:rsidRPr="00936CBE">
              <w:rPr>
                <w:rFonts w:ascii="Arial" w:eastAsia="Arial Unicode MS" w:hAnsi="Arial" w:cs="Arial"/>
                <w:b/>
                <w:bCs/>
                <w:color w:val="000000"/>
                <w:sz w:val="18"/>
                <w:szCs w:val="18"/>
              </w:rPr>
              <w:t>Separate financial statements</w:t>
            </w:r>
          </w:p>
        </w:tc>
      </w:tr>
      <w:tr w:rsidR="00E765A7" w:rsidRPr="00936CBE" w14:paraId="6BF96818" w14:textId="77777777" w:rsidTr="005611FE">
        <w:trPr>
          <w:trHeight w:val="52"/>
        </w:trPr>
        <w:tc>
          <w:tcPr>
            <w:tcW w:w="2410" w:type="dxa"/>
          </w:tcPr>
          <w:p w14:paraId="674F7EA2" w14:textId="77777777" w:rsidR="00E765A7" w:rsidRPr="00936CBE" w:rsidRDefault="00E765A7" w:rsidP="005611FE">
            <w:pPr>
              <w:widowControl w:val="0"/>
              <w:ind w:left="27"/>
              <w:rPr>
                <w:rFonts w:ascii="Arial" w:eastAsia="Arial Unicode MS" w:hAnsi="Arial" w:cs="Arial"/>
                <w:b/>
                <w:bCs/>
                <w:color w:val="000000"/>
                <w:sz w:val="18"/>
                <w:szCs w:val="18"/>
              </w:rPr>
            </w:pPr>
          </w:p>
        </w:tc>
        <w:tc>
          <w:tcPr>
            <w:tcW w:w="1276" w:type="dxa"/>
            <w:tcBorders>
              <w:top w:val="single" w:sz="4" w:space="0" w:color="auto"/>
              <w:bottom w:val="single" w:sz="4" w:space="0" w:color="auto"/>
              <w:right w:val="nil"/>
            </w:tcBorders>
          </w:tcPr>
          <w:p w14:paraId="6FBA02DC" w14:textId="77777777" w:rsidR="00E765A7" w:rsidRPr="00936CBE" w:rsidRDefault="00E765A7" w:rsidP="005611FE">
            <w:pPr>
              <w:widowControl w:val="0"/>
              <w:ind w:right="-75"/>
              <w:jc w:val="right"/>
              <w:rPr>
                <w:rFonts w:ascii="Arial" w:eastAsia="Arial Unicode MS" w:hAnsi="Arial" w:cs="Arial"/>
                <w:b/>
                <w:bCs/>
                <w:color w:val="000000"/>
                <w:sz w:val="18"/>
                <w:szCs w:val="18"/>
                <w:cs/>
              </w:rPr>
            </w:pPr>
          </w:p>
        </w:tc>
        <w:tc>
          <w:tcPr>
            <w:tcW w:w="1276" w:type="dxa"/>
            <w:tcBorders>
              <w:top w:val="single" w:sz="4" w:space="0" w:color="auto"/>
              <w:left w:val="nil"/>
              <w:bottom w:val="single" w:sz="4" w:space="0" w:color="auto"/>
            </w:tcBorders>
            <w:vAlign w:val="center"/>
          </w:tcPr>
          <w:p w14:paraId="4E0CB558" w14:textId="77777777" w:rsidR="00E765A7" w:rsidRPr="00936CBE" w:rsidRDefault="00E765A7" w:rsidP="005611FE">
            <w:pPr>
              <w:widowControl w:val="0"/>
              <w:ind w:right="-75"/>
              <w:jc w:val="right"/>
              <w:rPr>
                <w:rFonts w:ascii="Arial" w:eastAsia="Arial Unicode MS" w:hAnsi="Arial" w:cs="Arial"/>
                <w:b/>
                <w:bCs/>
                <w:color w:val="000000"/>
                <w:sz w:val="18"/>
                <w:szCs w:val="18"/>
              </w:rPr>
            </w:pPr>
            <w:r w:rsidRPr="00936CBE">
              <w:rPr>
                <w:rFonts w:ascii="Arial" w:eastAsia="Arial Unicode MS" w:hAnsi="Arial" w:cs="Arial"/>
                <w:b/>
                <w:bCs/>
                <w:color w:val="000000"/>
                <w:sz w:val="18"/>
                <w:szCs w:val="18"/>
              </w:rPr>
              <w:t>Fair value</w:t>
            </w:r>
          </w:p>
        </w:tc>
        <w:tc>
          <w:tcPr>
            <w:tcW w:w="1421" w:type="dxa"/>
            <w:tcBorders>
              <w:top w:val="single" w:sz="4" w:space="0" w:color="auto"/>
            </w:tcBorders>
            <w:vAlign w:val="center"/>
          </w:tcPr>
          <w:p w14:paraId="5895E1E2" w14:textId="77777777" w:rsidR="00E765A7" w:rsidRPr="00936CBE" w:rsidRDefault="00E765A7" w:rsidP="005611FE">
            <w:pPr>
              <w:widowControl w:val="0"/>
              <w:ind w:right="-72"/>
              <w:jc w:val="right"/>
              <w:rPr>
                <w:rFonts w:ascii="Arial" w:eastAsia="Arial Unicode MS" w:hAnsi="Arial" w:cs="Arial"/>
                <w:b/>
                <w:bCs/>
                <w:color w:val="000000"/>
                <w:sz w:val="18"/>
                <w:szCs w:val="18"/>
              </w:rPr>
            </w:pPr>
          </w:p>
        </w:tc>
        <w:tc>
          <w:tcPr>
            <w:tcW w:w="2548" w:type="dxa"/>
            <w:gridSpan w:val="2"/>
            <w:tcBorders>
              <w:top w:val="single" w:sz="4" w:space="0" w:color="auto"/>
              <w:bottom w:val="single" w:sz="4" w:space="0" w:color="auto"/>
            </w:tcBorders>
            <w:vAlign w:val="center"/>
          </w:tcPr>
          <w:p w14:paraId="025402BB" w14:textId="77777777" w:rsidR="00E765A7" w:rsidRPr="00936CBE" w:rsidRDefault="00E765A7" w:rsidP="005611FE">
            <w:pPr>
              <w:widowControl w:val="0"/>
              <w:ind w:right="-114"/>
              <w:jc w:val="right"/>
              <w:rPr>
                <w:rFonts w:ascii="Arial" w:eastAsia="Arial Unicode MS" w:hAnsi="Arial" w:cs="Arial"/>
                <w:b/>
                <w:bCs/>
                <w:color w:val="000000"/>
                <w:sz w:val="18"/>
                <w:szCs w:val="18"/>
              </w:rPr>
            </w:pPr>
            <w:r w:rsidRPr="00936CBE">
              <w:rPr>
                <w:rFonts w:ascii="Arial" w:hAnsi="Arial" w:cs="Arial"/>
                <w:b/>
                <w:bCs/>
                <w:color w:val="000000"/>
                <w:sz w:val="18"/>
                <w:szCs w:val="18"/>
              </w:rPr>
              <w:t>Range of inputs</w:t>
            </w:r>
          </w:p>
        </w:tc>
      </w:tr>
      <w:tr w:rsidR="00BA4595" w:rsidRPr="00936CBE" w14:paraId="528D36D6" w14:textId="77777777" w:rsidTr="005611FE">
        <w:trPr>
          <w:trHeight w:val="615"/>
        </w:trPr>
        <w:tc>
          <w:tcPr>
            <w:tcW w:w="2410" w:type="dxa"/>
          </w:tcPr>
          <w:p w14:paraId="5A1B4858" w14:textId="77777777" w:rsidR="00BA4595" w:rsidRPr="00936CBE" w:rsidRDefault="00BA4595" w:rsidP="005611FE">
            <w:pPr>
              <w:widowControl w:val="0"/>
              <w:rPr>
                <w:rFonts w:ascii="Arial" w:eastAsia="Arial Unicode MS" w:hAnsi="Arial" w:cs="Arial"/>
                <w:b/>
                <w:bCs/>
                <w:color w:val="000000"/>
                <w:sz w:val="18"/>
                <w:szCs w:val="18"/>
              </w:rPr>
            </w:pPr>
          </w:p>
        </w:tc>
        <w:tc>
          <w:tcPr>
            <w:tcW w:w="1276" w:type="dxa"/>
            <w:tcBorders>
              <w:top w:val="single" w:sz="4" w:space="0" w:color="auto"/>
              <w:bottom w:val="single" w:sz="4" w:space="0" w:color="auto"/>
            </w:tcBorders>
            <w:vAlign w:val="bottom"/>
          </w:tcPr>
          <w:p w14:paraId="3548ABFA" w14:textId="39B4D079" w:rsidR="00BA4595" w:rsidRPr="00936CBE" w:rsidRDefault="00A7284A" w:rsidP="005611FE">
            <w:pPr>
              <w:widowControl w:val="0"/>
              <w:ind w:right="-72"/>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31</w:t>
            </w:r>
            <w:r w:rsidR="00BA4595" w:rsidRPr="00936CBE">
              <w:rPr>
                <w:rFonts w:ascii="Arial" w:eastAsia="Arial Unicode MS" w:hAnsi="Arial" w:cs="Arial"/>
                <w:b/>
                <w:bCs/>
                <w:color w:val="000000"/>
                <w:spacing w:val="-4"/>
                <w:sz w:val="18"/>
                <w:szCs w:val="18"/>
              </w:rPr>
              <w:t xml:space="preserve"> December</w:t>
            </w:r>
          </w:p>
          <w:p w14:paraId="3FFA56C9" w14:textId="526781BF" w:rsidR="00BA4595" w:rsidRPr="00936CBE" w:rsidRDefault="00A7284A" w:rsidP="005611FE">
            <w:pPr>
              <w:widowControl w:val="0"/>
              <w:ind w:right="-72"/>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2025</w:t>
            </w:r>
          </w:p>
          <w:p w14:paraId="739CBA22" w14:textId="01E02302" w:rsidR="00BA4595" w:rsidRPr="00936CBE" w:rsidRDefault="00BA4595" w:rsidP="005611FE">
            <w:pPr>
              <w:widowControl w:val="0"/>
              <w:ind w:right="-72"/>
              <w:jc w:val="right"/>
              <w:rPr>
                <w:rFonts w:ascii="Arial" w:eastAsia="Arial Unicode MS" w:hAnsi="Arial" w:cs="Arial"/>
                <w:b/>
                <w:bCs/>
                <w:color w:val="000000"/>
                <w:spacing w:val="-4"/>
                <w:sz w:val="18"/>
                <w:szCs w:val="18"/>
              </w:rPr>
            </w:pPr>
            <w:r w:rsidRPr="00936CBE">
              <w:rPr>
                <w:rFonts w:ascii="Arial" w:eastAsia="Arial Unicode MS" w:hAnsi="Arial" w:cs="Arial"/>
                <w:b/>
                <w:bCs/>
                <w:color w:val="000000"/>
                <w:spacing w:val="-4"/>
                <w:sz w:val="18"/>
                <w:szCs w:val="18"/>
              </w:rPr>
              <w:t>Million Baht</w:t>
            </w:r>
          </w:p>
        </w:tc>
        <w:tc>
          <w:tcPr>
            <w:tcW w:w="1276" w:type="dxa"/>
            <w:tcBorders>
              <w:top w:val="single" w:sz="4" w:space="0" w:color="auto"/>
              <w:bottom w:val="single" w:sz="4" w:space="0" w:color="auto"/>
            </w:tcBorders>
            <w:vAlign w:val="bottom"/>
          </w:tcPr>
          <w:p w14:paraId="6AA06E95" w14:textId="0C63B535" w:rsidR="00BA4595" w:rsidRPr="00936CBE" w:rsidRDefault="00A7284A" w:rsidP="005611FE">
            <w:pPr>
              <w:widowControl w:val="0"/>
              <w:ind w:right="-72"/>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31</w:t>
            </w:r>
            <w:r w:rsidR="00BA4595" w:rsidRPr="00936CBE">
              <w:rPr>
                <w:rFonts w:ascii="Arial" w:eastAsia="Arial Unicode MS" w:hAnsi="Arial" w:cs="Arial"/>
                <w:b/>
                <w:bCs/>
                <w:color w:val="000000"/>
                <w:spacing w:val="-4"/>
                <w:sz w:val="18"/>
                <w:szCs w:val="18"/>
              </w:rPr>
              <w:t xml:space="preserve"> December</w:t>
            </w:r>
          </w:p>
          <w:p w14:paraId="27BF3F2B" w14:textId="4C2D8098" w:rsidR="00BA4595" w:rsidRPr="00936CBE" w:rsidRDefault="00A7284A" w:rsidP="005611FE">
            <w:pPr>
              <w:widowControl w:val="0"/>
              <w:ind w:right="-72"/>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2024</w:t>
            </w:r>
          </w:p>
          <w:p w14:paraId="303092AC" w14:textId="6EE723D1" w:rsidR="00BA4595" w:rsidRPr="00936CBE" w:rsidRDefault="00BA4595" w:rsidP="005611FE">
            <w:pPr>
              <w:widowControl w:val="0"/>
              <w:ind w:right="-72"/>
              <w:jc w:val="right"/>
              <w:rPr>
                <w:rFonts w:ascii="Arial" w:eastAsia="Arial Unicode MS" w:hAnsi="Arial" w:cs="Arial"/>
                <w:b/>
                <w:bCs/>
                <w:color w:val="000000"/>
                <w:spacing w:val="-4"/>
                <w:sz w:val="18"/>
                <w:szCs w:val="18"/>
              </w:rPr>
            </w:pPr>
            <w:r w:rsidRPr="00936CBE">
              <w:rPr>
                <w:rFonts w:ascii="Arial" w:eastAsia="Arial Unicode MS" w:hAnsi="Arial" w:cs="Arial"/>
                <w:b/>
                <w:bCs/>
                <w:color w:val="000000"/>
                <w:spacing w:val="-4"/>
                <w:sz w:val="18"/>
                <w:szCs w:val="18"/>
              </w:rPr>
              <w:t>Million Baht</w:t>
            </w:r>
          </w:p>
        </w:tc>
        <w:tc>
          <w:tcPr>
            <w:tcW w:w="1421" w:type="dxa"/>
            <w:tcBorders>
              <w:bottom w:val="single" w:sz="4" w:space="0" w:color="auto"/>
            </w:tcBorders>
            <w:vAlign w:val="bottom"/>
          </w:tcPr>
          <w:p w14:paraId="63A0690C" w14:textId="77777777" w:rsidR="00BA4595" w:rsidRPr="00936CBE" w:rsidRDefault="00BA4595" w:rsidP="005611FE">
            <w:pPr>
              <w:jc w:val="center"/>
              <w:rPr>
                <w:rFonts w:ascii="Arial" w:eastAsia="Arial Unicode MS" w:hAnsi="Arial" w:cs="Arial"/>
                <w:b/>
                <w:bCs/>
                <w:color w:val="000000"/>
                <w:spacing w:val="-4"/>
                <w:sz w:val="18"/>
                <w:szCs w:val="18"/>
              </w:rPr>
            </w:pPr>
            <w:r w:rsidRPr="00936CBE">
              <w:rPr>
                <w:rFonts w:ascii="Arial" w:eastAsia="Arial Unicode MS" w:hAnsi="Arial" w:cs="Arial"/>
                <w:b/>
                <w:bCs/>
                <w:color w:val="000000"/>
                <w:spacing w:val="-4"/>
                <w:sz w:val="18"/>
                <w:szCs w:val="18"/>
              </w:rPr>
              <w:t>Unobservable</w:t>
            </w:r>
          </w:p>
          <w:p w14:paraId="4FC8F21F" w14:textId="1BEAD71D" w:rsidR="00BA4595" w:rsidRPr="00936CBE" w:rsidRDefault="00BA4595" w:rsidP="005611FE">
            <w:pPr>
              <w:jc w:val="center"/>
              <w:rPr>
                <w:rFonts w:ascii="Arial" w:hAnsi="Arial" w:cs="Arial"/>
                <w:color w:val="000000"/>
                <w:spacing w:val="-4"/>
                <w:sz w:val="18"/>
                <w:szCs w:val="18"/>
              </w:rPr>
            </w:pPr>
            <w:r w:rsidRPr="00936CBE">
              <w:rPr>
                <w:rFonts w:ascii="Arial" w:eastAsia="Arial Unicode MS" w:hAnsi="Arial" w:cs="Arial"/>
                <w:b/>
                <w:bCs/>
                <w:color w:val="000000"/>
                <w:spacing w:val="-4"/>
                <w:sz w:val="18"/>
                <w:szCs w:val="18"/>
              </w:rPr>
              <w:t>inputs</w:t>
            </w:r>
          </w:p>
        </w:tc>
        <w:tc>
          <w:tcPr>
            <w:tcW w:w="1274" w:type="dxa"/>
            <w:tcBorders>
              <w:top w:val="single" w:sz="4" w:space="0" w:color="auto"/>
              <w:bottom w:val="single" w:sz="4" w:space="0" w:color="auto"/>
            </w:tcBorders>
            <w:vAlign w:val="bottom"/>
          </w:tcPr>
          <w:p w14:paraId="30FB8389" w14:textId="623E3BE0" w:rsidR="00BA4595" w:rsidRPr="00936CBE" w:rsidRDefault="00A7284A" w:rsidP="005611FE">
            <w:pPr>
              <w:widowControl w:val="0"/>
              <w:ind w:right="-72"/>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31</w:t>
            </w:r>
            <w:r w:rsidR="00BA4595" w:rsidRPr="00936CBE">
              <w:rPr>
                <w:rFonts w:ascii="Arial" w:eastAsia="Arial Unicode MS" w:hAnsi="Arial" w:cs="Arial"/>
                <w:b/>
                <w:bCs/>
                <w:color w:val="000000"/>
                <w:spacing w:val="-4"/>
                <w:sz w:val="18"/>
                <w:szCs w:val="18"/>
              </w:rPr>
              <w:t xml:space="preserve"> December</w:t>
            </w:r>
          </w:p>
          <w:p w14:paraId="19453EA2" w14:textId="7CE5C904" w:rsidR="00BA4595" w:rsidRPr="00936CBE" w:rsidRDefault="00A7284A" w:rsidP="005611FE">
            <w:pPr>
              <w:widowControl w:val="0"/>
              <w:ind w:right="-72"/>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2025</w:t>
            </w:r>
          </w:p>
        </w:tc>
        <w:tc>
          <w:tcPr>
            <w:tcW w:w="1274" w:type="dxa"/>
            <w:tcBorders>
              <w:top w:val="single" w:sz="4" w:space="0" w:color="auto"/>
              <w:bottom w:val="single" w:sz="4" w:space="0" w:color="auto"/>
            </w:tcBorders>
            <w:vAlign w:val="bottom"/>
          </w:tcPr>
          <w:p w14:paraId="2A211558" w14:textId="7836A20A" w:rsidR="00BA4595" w:rsidRPr="00936CBE" w:rsidRDefault="00A7284A" w:rsidP="005611FE">
            <w:pPr>
              <w:widowControl w:val="0"/>
              <w:ind w:right="-72"/>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31</w:t>
            </w:r>
            <w:r w:rsidR="00BA4595" w:rsidRPr="00936CBE">
              <w:rPr>
                <w:rFonts w:ascii="Arial" w:eastAsia="Arial Unicode MS" w:hAnsi="Arial" w:cs="Arial"/>
                <w:b/>
                <w:bCs/>
                <w:color w:val="000000"/>
                <w:spacing w:val="-4"/>
                <w:sz w:val="18"/>
                <w:szCs w:val="18"/>
              </w:rPr>
              <w:t xml:space="preserve"> December</w:t>
            </w:r>
          </w:p>
          <w:p w14:paraId="2FA7C715" w14:textId="262624E2" w:rsidR="00BA4595" w:rsidRPr="00936CBE" w:rsidRDefault="00A7284A" w:rsidP="005611FE">
            <w:pPr>
              <w:widowControl w:val="0"/>
              <w:ind w:right="-72"/>
              <w:jc w:val="right"/>
              <w:rPr>
                <w:rFonts w:ascii="Arial" w:eastAsia="Arial Unicode MS" w:hAnsi="Arial" w:cs="Arial"/>
                <w:b/>
                <w:bCs/>
                <w:color w:val="000000"/>
                <w:spacing w:val="-4"/>
                <w:sz w:val="18"/>
                <w:szCs w:val="18"/>
              </w:rPr>
            </w:pPr>
            <w:r w:rsidRPr="00A7284A">
              <w:rPr>
                <w:rFonts w:ascii="Arial" w:eastAsia="Arial Unicode MS" w:hAnsi="Arial" w:cs="Arial"/>
                <w:b/>
                <w:bCs/>
                <w:color w:val="000000"/>
                <w:spacing w:val="-4"/>
                <w:sz w:val="18"/>
                <w:szCs w:val="18"/>
                <w:lang w:val="en-GB"/>
              </w:rPr>
              <w:t>2024</w:t>
            </w:r>
          </w:p>
        </w:tc>
      </w:tr>
      <w:tr w:rsidR="00BA4595" w:rsidRPr="00936CBE" w14:paraId="19E853D5" w14:textId="77777777" w:rsidTr="003C52D3">
        <w:tc>
          <w:tcPr>
            <w:tcW w:w="2410" w:type="dxa"/>
          </w:tcPr>
          <w:p w14:paraId="0E7D9127" w14:textId="77777777" w:rsidR="00BA4595" w:rsidRPr="00936CBE" w:rsidRDefault="00BA4595" w:rsidP="005611FE">
            <w:pPr>
              <w:widowControl w:val="0"/>
              <w:ind w:left="27"/>
              <w:rPr>
                <w:rFonts w:ascii="Arial" w:eastAsia="Arial Unicode MS" w:hAnsi="Arial" w:cs="Arial"/>
                <w:color w:val="000000"/>
                <w:sz w:val="18"/>
                <w:szCs w:val="18"/>
              </w:rPr>
            </w:pPr>
          </w:p>
        </w:tc>
        <w:tc>
          <w:tcPr>
            <w:tcW w:w="1276" w:type="dxa"/>
            <w:tcBorders>
              <w:top w:val="single" w:sz="4" w:space="0" w:color="auto"/>
            </w:tcBorders>
          </w:tcPr>
          <w:p w14:paraId="02363DBE" w14:textId="77777777" w:rsidR="00BA4595" w:rsidRPr="00936CBE" w:rsidRDefault="00BA4595" w:rsidP="005611FE">
            <w:pPr>
              <w:widowControl w:val="0"/>
              <w:ind w:right="-72"/>
              <w:jc w:val="right"/>
              <w:rPr>
                <w:rFonts w:ascii="Arial" w:eastAsia="Arial Unicode MS" w:hAnsi="Arial" w:cs="Arial"/>
                <w:color w:val="000000"/>
                <w:sz w:val="18"/>
                <w:szCs w:val="18"/>
                <w:cs/>
              </w:rPr>
            </w:pPr>
          </w:p>
        </w:tc>
        <w:tc>
          <w:tcPr>
            <w:tcW w:w="1276" w:type="dxa"/>
            <w:tcBorders>
              <w:top w:val="single" w:sz="4" w:space="0" w:color="auto"/>
            </w:tcBorders>
          </w:tcPr>
          <w:p w14:paraId="75EB5AD1" w14:textId="77777777" w:rsidR="00BA4595" w:rsidRPr="00936CBE" w:rsidRDefault="00BA4595" w:rsidP="005611FE">
            <w:pPr>
              <w:widowControl w:val="0"/>
              <w:ind w:right="-72"/>
              <w:jc w:val="right"/>
              <w:rPr>
                <w:rFonts w:ascii="Arial" w:eastAsia="Arial Unicode MS" w:hAnsi="Arial" w:cs="Arial"/>
                <w:color w:val="000000"/>
                <w:sz w:val="18"/>
                <w:szCs w:val="18"/>
                <w:cs/>
              </w:rPr>
            </w:pPr>
          </w:p>
        </w:tc>
        <w:tc>
          <w:tcPr>
            <w:tcW w:w="1421" w:type="dxa"/>
            <w:tcBorders>
              <w:top w:val="single" w:sz="4" w:space="0" w:color="auto"/>
            </w:tcBorders>
          </w:tcPr>
          <w:p w14:paraId="6107F7FE" w14:textId="77777777" w:rsidR="00BA4595" w:rsidRPr="00936CBE" w:rsidRDefault="00BA4595" w:rsidP="005611FE">
            <w:pPr>
              <w:widowControl w:val="0"/>
              <w:ind w:right="-72"/>
              <w:jc w:val="center"/>
              <w:rPr>
                <w:rFonts w:ascii="Arial" w:eastAsia="Arial Unicode MS" w:hAnsi="Arial" w:cs="Arial"/>
                <w:color w:val="000000"/>
                <w:sz w:val="18"/>
                <w:szCs w:val="18"/>
                <w:cs/>
              </w:rPr>
            </w:pPr>
          </w:p>
        </w:tc>
        <w:tc>
          <w:tcPr>
            <w:tcW w:w="1274" w:type="dxa"/>
            <w:tcBorders>
              <w:top w:val="single" w:sz="4" w:space="0" w:color="auto"/>
            </w:tcBorders>
          </w:tcPr>
          <w:p w14:paraId="09C1A39E" w14:textId="77777777" w:rsidR="00BA4595" w:rsidRPr="00936CBE" w:rsidRDefault="00BA4595" w:rsidP="005611FE">
            <w:pPr>
              <w:widowControl w:val="0"/>
              <w:ind w:right="-72"/>
              <w:jc w:val="right"/>
              <w:rPr>
                <w:rFonts w:ascii="Arial" w:eastAsia="Arial Unicode MS" w:hAnsi="Arial" w:cs="Arial"/>
                <w:color w:val="000000"/>
                <w:sz w:val="18"/>
                <w:szCs w:val="18"/>
                <w:cs/>
              </w:rPr>
            </w:pPr>
          </w:p>
        </w:tc>
        <w:tc>
          <w:tcPr>
            <w:tcW w:w="1274" w:type="dxa"/>
            <w:tcBorders>
              <w:top w:val="single" w:sz="4" w:space="0" w:color="auto"/>
            </w:tcBorders>
          </w:tcPr>
          <w:p w14:paraId="64AE9DCB" w14:textId="77777777" w:rsidR="00BA4595" w:rsidRPr="00936CBE" w:rsidRDefault="00BA4595" w:rsidP="005611FE">
            <w:pPr>
              <w:widowControl w:val="0"/>
              <w:ind w:right="-72"/>
              <w:jc w:val="right"/>
              <w:rPr>
                <w:rFonts w:ascii="Arial" w:eastAsia="Arial Unicode MS" w:hAnsi="Arial" w:cs="Arial"/>
                <w:color w:val="000000"/>
                <w:sz w:val="18"/>
                <w:szCs w:val="18"/>
                <w:cs/>
              </w:rPr>
            </w:pPr>
          </w:p>
        </w:tc>
      </w:tr>
      <w:tr w:rsidR="00D02C1A" w:rsidRPr="00936CBE" w14:paraId="57204E10" w14:textId="77777777" w:rsidTr="007D3602">
        <w:trPr>
          <w:trHeight w:val="619"/>
        </w:trPr>
        <w:tc>
          <w:tcPr>
            <w:tcW w:w="2410" w:type="dxa"/>
          </w:tcPr>
          <w:p w14:paraId="030A01DD" w14:textId="54CBE220" w:rsidR="00D02C1A" w:rsidRPr="00936CBE" w:rsidRDefault="00D02C1A" w:rsidP="00D02C1A">
            <w:pPr>
              <w:widowControl w:val="0"/>
              <w:ind w:left="-72" w:right="-113"/>
              <w:rPr>
                <w:rFonts w:ascii="Arial" w:eastAsia="Arial Unicode MS" w:hAnsi="Arial" w:cs="Arial"/>
                <w:color w:val="000000"/>
                <w:sz w:val="18"/>
                <w:szCs w:val="18"/>
              </w:rPr>
            </w:pPr>
            <w:r w:rsidRPr="00936CBE">
              <w:rPr>
                <w:rFonts w:ascii="Arial" w:eastAsia="Arial Unicode MS" w:hAnsi="Arial" w:cs="Arial"/>
                <w:color w:val="000000"/>
                <w:sz w:val="18"/>
                <w:szCs w:val="18"/>
              </w:rPr>
              <w:t>Financial assets measured</w:t>
            </w:r>
          </w:p>
          <w:p w14:paraId="31F62000" w14:textId="26FA380E" w:rsidR="00D02C1A" w:rsidRPr="00936CBE" w:rsidRDefault="00D02C1A" w:rsidP="00D02C1A">
            <w:pPr>
              <w:widowControl w:val="0"/>
              <w:ind w:left="-72" w:right="-113"/>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   at fair value through other </w:t>
            </w:r>
          </w:p>
          <w:p w14:paraId="6669F2FE" w14:textId="4A3679FE" w:rsidR="00D02C1A" w:rsidRPr="00936CBE" w:rsidRDefault="00D02C1A" w:rsidP="00D02C1A">
            <w:pPr>
              <w:widowControl w:val="0"/>
              <w:ind w:left="-72" w:right="-113"/>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   comprehensive income</w:t>
            </w:r>
          </w:p>
        </w:tc>
        <w:tc>
          <w:tcPr>
            <w:tcW w:w="1276" w:type="dxa"/>
          </w:tcPr>
          <w:p w14:paraId="099BE2BA" w14:textId="3EF87DB1" w:rsidR="00D02C1A" w:rsidRPr="00936CBE" w:rsidRDefault="00A7284A" w:rsidP="00D02C1A">
            <w:pPr>
              <w:ind w:left="-86" w:right="-72"/>
              <w:contextualSpacing/>
              <w:jc w:val="right"/>
              <w:rPr>
                <w:rFonts w:ascii="Arial" w:eastAsia="Arial Unicode MS" w:hAnsi="Arial" w:cs="Arial"/>
                <w:color w:val="000000"/>
                <w:sz w:val="18"/>
                <w:szCs w:val="18"/>
              </w:rPr>
            </w:pPr>
            <w:r w:rsidRPr="00A7284A">
              <w:rPr>
                <w:rFonts w:ascii="Arial" w:eastAsia="Arial Unicode MS" w:hAnsi="Arial" w:cs="Arial"/>
                <w:color w:val="000000"/>
                <w:sz w:val="18"/>
                <w:szCs w:val="18"/>
                <w:lang w:val="en-GB"/>
              </w:rPr>
              <w:t>3</w:t>
            </w:r>
            <w:r w:rsidR="00D02C1A" w:rsidRPr="00936CBE">
              <w:rPr>
                <w:rFonts w:ascii="Arial" w:eastAsia="Arial Unicode MS" w:hAnsi="Arial" w:cs="Arial"/>
                <w:color w:val="000000"/>
                <w:sz w:val="18"/>
                <w:szCs w:val="18"/>
              </w:rPr>
              <w:t>,</w:t>
            </w:r>
            <w:r w:rsidRPr="00A7284A">
              <w:rPr>
                <w:rFonts w:ascii="Arial" w:eastAsia="Arial Unicode MS" w:hAnsi="Arial" w:cs="Arial"/>
                <w:color w:val="000000"/>
                <w:sz w:val="18"/>
                <w:szCs w:val="18"/>
                <w:lang w:val="en-GB"/>
              </w:rPr>
              <w:t>879</w:t>
            </w:r>
          </w:p>
        </w:tc>
        <w:tc>
          <w:tcPr>
            <w:tcW w:w="1276" w:type="dxa"/>
          </w:tcPr>
          <w:p w14:paraId="3C55C074" w14:textId="797076D5" w:rsidR="00D02C1A" w:rsidRPr="00936CBE" w:rsidRDefault="00A7284A" w:rsidP="00D02C1A">
            <w:pPr>
              <w:ind w:left="-86" w:right="-72"/>
              <w:contextualSpacing/>
              <w:jc w:val="right"/>
              <w:rPr>
                <w:rFonts w:ascii="Arial" w:eastAsia="Arial Unicode MS" w:hAnsi="Arial" w:cs="Arial"/>
                <w:color w:val="000000"/>
                <w:sz w:val="18"/>
                <w:szCs w:val="18"/>
              </w:rPr>
            </w:pPr>
            <w:r w:rsidRPr="00A7284A">
              <w:rPr>
                <w:rFonts w:ascii="Arial" w:eastAsia="Arial Unicode MS" w:hAnsi="Arial" w:cs="Arial"/>
                <w:color w:val="000000"/>
                <w:sz w:val="18"/>
                <w:szCs w:val="18"/>
                <w:lang w:val="en-GB"/>
              </w:rPr>
              <w:t>3</w:t>
            </w:r>
            <w:r w:rsidR="00D02C1A" w:rsidRPr="00936CBE">
              <w:rPr>
                <w:rFonts w:ascii="Arial" w:eastAsia="Arial Unicode MS" w:hAnsi="Arial" w:cs="Arial"/>
                <w:color w:val="000000"/>
                <w:sz w:val="18"/>
                <w:szCs w:val="18"/>
              </w:rPr>
              <w:t>,</w:t>
            </w:r>
            <w:r w:rsidRPr="00A7284A">
              <w:rPr>
                <w:rFonts w:ascii="Arial" w:eastAsia="Arial Unicode MS" w:hAnsi="Arial" w:cs="Arial"/>
                <w:color w:val="000000"/>
                <w:sz w:val="18"/>
                <w:szCs w:val="18"/>
                <w:lang w:val="en-GB"/>
              </w:rPr>
              <w:t>938</w:t>
            </w:r>
          </w:p>
        </w:tc>
        <w:tc>
          <w:tcPr>
            <w:tcW w:w="1421" w:type="dxa"/>
          </w:tcPr>
          <w:p w14:paraId="40C4F589" w14:textId="573015CF" w:rsidR="00D02C1A" w:rsidRPr="00936CBE" w:rsidRDefault="00F312D9" w:rsidP="00D02C1A">
            <w:pPr>
              <w:widowControl w:val="0"/>
              <w:ind w:left="-121" w:right="-104"/>
              <w:jc w:val="center"/>
              <w:rPr>
                <w:rFonts w:ascii="Arial" w:eastAsia="Arial Unicode MS" w:hAnsi="Arial" w:cs="Arial"/>
                <w:color w:val="000000"/>
                <w:sz w:val="18"/>
                <w:szCs w:val="18"/>
                <w:cs/>
              </w:rPr>
            </w:pPr>
            <w:r w:rsidRPr="00936CBE">
              <w:rPr>
                <w:rFonts w:ascii="Arial" w:hAnsi="Arial" w:cs="Arial"/>
                <w:color w:val="000000"/>
                <w:sz w:val="18"/>
                <w:szCs w:val="22"/>
              </w:rPr>
              <w:t xml:space="preserve">Average </w:t>
            </w:r>
            <w:r w:rsidR="00B6331C" w:rsidRPr="00936CBE">
              <w:rPr>
                <w:rFonts w:ascii="Arial" w:hAnsi="Arial" w:cs="Arial"/>
                <w:color w:val="000000"/>
                <w:sz w:val="18"/>
                <w:szCs w:val="22"/>
              </w:rPr>
              <w:t xml:space="preserve">land </w:t>
            </w:r>
            <w:r w:rsidRPr="00936CBE">
              <w:rPr>
                <w:rFonts w:ascii="Arial" w:hAnsi="Arial" w:cs="Arial"/>
                <w:color w:val="000000"/>
                <w:sz w:val="18"/>
                <w:szCs w:val="22"/>
              </w:rPr>
              <w:t>transacted price</w:t>
            </w:r>
          </w:p>
        </w:tc>
        <w:tc>
          <w:tcPr>
            <w:tcW w:w="1274" w:type="dxa"/>
          </w:tcPr>
          <w:p w14:paraId="4A206ADE" w14:textId="1FD32DD5" w:rsidR="00A31985" w:rsidRDefault="007D3602" w:rsidP="00A31985">
            <w:pPr>
              <w:widowControl w:val="0"/>
              <w:ind w:left="-87" w:right="-72"/>
              <w:jc w:val="right"/>
              <w:rPr>
                <w:rFonts w:ascii="Arial" w:hAnsi="Arial" w:cs="Arial"/>
                <w:sz w:val="18"/>
                <w:szCs w:val="22"/>
              </w:rPr>
            </w:pPr>
            <w:r w:rsidRPr="00936CBE">
              <w:rPr>
                <w:rFonts w:ascii="Arial" w:hAnsi="Arial" w:cs="Arial"/>
                <w:sz w:val="18"/>
                <w:szCs w:val="22"/>
              </w:rPr>
              <w:t xml:space="preserve">Baht </w:t>
            </w:r>
            <w:r w:rsidR="00A7284A" w:rsidRPr="00A7284A">
              <w:rPr>
                <w:rFonts w:ascii="Arial" w:hAnsi="Arial" w:cs="Arial"/>
                <w:sz w:val="18"/>
                <w:szCs w:val="22"/>
                <w:lang w:val="en-GB"/>
              </w:rPr>
              <w:t>15</w:t>
            </w:r>
            <w:r w:rsidRPr="00936CBE">
              <w:rPr>
                <w:rFonts w:ascii="Arial" w:hAnsi="Arial" w:cs="Arial"/>
                <w:sz w:val="18"/>
                <w:szCs w:val="22"/>
              </w:rPr>
              <w:t>,</w:t>
            </w:r>
            <w:r w:rsidR="00A7284A" w:rsidRPr="00A7284A">
              <w:rPr>
                <w:rFonts w:ascii="Arial" w:hAnsi="Arial" w:cs="Arial"/>
                <w:sz w:val="18"/>
                <w:szCs w:val="22"/>
                <w:lang w:val="en-GB"/>
              </w:rPr>
              <w:t>000</w:t>
            </w:r>
            <w:r w:rsidRPr="00936CBE">
              <w:rPr>
                <w:rFonts w:ascii="Arial" w:hAnsi="Arial" w:cs="Arial"/>
                <w:sz w:val="18"/>
                <w:szCs w:val="22"/>
                <w:cs/>
              </w:rPr>
              <w:t xml:space="preserve"> </w:t>
            </w:r>
          </w:p>
          <w:p w14:paraId="5F0C68FA" w14:textId="0C5C406E" w:rsidR="00D02C1A" w:rsidRPr="00936CBE" w:rsidRDefault="007D3602" w:rsidP="00A31985">
            <w:pPr>
              <w:widowControl w:val="0"/>
              <w:ind w:left="-87" w:right="-72"/>
              <w:jc w:val="right"/>
              <w:rPr>
                <w:rFonts w:ascii="Arial" w:eastAsia="Arial Unicode MS" w:hAnsi="Arial" w:cs="Arial"/>
                <w:color w:val="000000"/>
                <w:sz w:val="18"/>
                <w:szCs w:val="18"/>
                <w:cs/>
              </w:rPr>
            </w:pPr>
            <w:r w:rsidRPr="00936CBE">
              <w:rPr>
                <w:rFonts w:ascii="Arial" w:hAnsi="Arial" w:cs="Arial"/>
                <w:sz w:val="18"/>
                <w:szCs w:val="22"/>
              </w:rPr>
              <w:t xml:space="preserve">per square </w:t>
            </w:r>
            <w:proofErr w:type="spellStart"/>
            <w:r w:rsidRPr="00936CBE">
              <w:rPr>
                <w:rFonts w:ascii="Arial" w:hAnsi="Arial" w:cs="Arial"/>
                <w:sz w:val="18"/>
                <w:szCs w:val="22"/>
              </w:rPr>
              <w:t>wah</w:t>
            </w:r>
            <w:proofErr w:type="spellEnd"/>
          </w:p>
        </w:tc>
        <w:tc>
          <w:tcPr>
            <w:tcW w:w="1274" w:type="dxa"/>
          </w:tcPr>
          <w:p w14:paraId="7A242159" w14:textId="16502780" w:rsidR="00842D49" w:rsidRPr="00936CBE" w:rsidRDefault="00842D49" w:rsidP="00842D49">
            <w:pPr>
              <w:widowControl w:val="0"/>
              <w:ind w:right="-72"/>
              <w:jc w:val="right"/>
              <w:rPr>
                <w:rFonts w:ascii="Arial" w:eastAsia="Arial Unicode MS" w:hAnsi="Arial" w:cs="Arial"/>
                <w:color w:val="000000"/>
                <w:sz w:val="18"/>
                <w:szCs w:val="18"/>
              </w:rPr>
            </w:pPr>
            <w:r w:rsidRPr="00936CBE">
              <w:rPr>
                <w:rFonts w:ascii="Arial" w:eastAsia="Arial Unicode MS" w:hAnsi="Arial" w:cs="Arial"/>
                <w:color w:val="000000"/>
                <w:sz w:val="18"/>
                <w:szCs w:val="18"/>
              </w:rPr>
              <w:t>-</w:t>
            </w:r>
          </w:p>
        </w:tc>
      </w:tr>
      <w:tr w:rsidR="00D02C1A" w:rsidRPr="00936CBE" w14:paraId="2FEA1FC3" w14:textId="77777777" w:rsidTr="005611FE">
        <w:trPr>
          <w:trHeight w:val="619"/>
        </w:trPr>
        <w:tc>
          <w:tcPr>
            <w:tcW w:w="2410" w:type="dxa"/>
          </w:tcPr>
          <w:p w14:paraId="5C78537A" w14:textId="77777777" w:rsidR="00D02C1A" w:rsidRPr="00936CBE" w:rsidRDefault="00D02C1A" w:rsidP="00D02C1A">
            <w:pPr>
              <w:widowControl w:val="0"/>
              <w:ind w:left="-72" w:right="-113"/>
              <w:rPr>
                <w:rFonts w:ascii="Arial" w:eastAsia="Arial Unicode MS" w:hAnsi="Arial" w:cs="Arial"/>
                <w:color w:val="000000"/>
                <w:sz w:val="18"/>
                <w:szCs w:val="18"/>
              </w:rPr>
            </w:pPr>
          </w:p>
        </w:tc>
        <w:tc>
          <w:tcPr>
            <w:tcW w:w="1276" w:type="dxa"/>
          </w:tcPr>
          <w:p w14:paraId="0F27450B" w14:textId="77777777" w:rsidR="00D02C1A" w:rsidRPr="00936CBE" w:rsidRDefault="00D02C1A" w:rsidP="00D02C1A">
            <w:pPr>
              <w:ind w:left="-86" w:right="-72"/>
              <w:jc w:val="right"/>
              <w:rPr>
                <w:rFonts w:ascii="Arial" w:eastAsia="Arial Unicode MS" w:hAnsi="Arial" w:cs="Arial"/>
                <w:color w:val="000000"/>
                <w:sz w:val="18"/>
                <w:szCs w:val="18"/>
              </w:rPr>
            </w:pPr>
          </w:p>
        </w:tc>
        <w:tc>
          <w:tcPr>
            <w:tcW w:w="1276" w:type="dxa"/>
          </w:tcPr>
          <w:p w14:paraId="709062AD" w14:textId="77777777" w:rsidR="00D02C1A" w:rsidRPr="00936CBE" w:rsidRDefault="00D02C1A" w:rsidP="00D02C1A">
            <w:pPr>
              <w:ind w:left="-86" w:right="-72"/>
              <w:jc w:val="right"/>
              <w:rPr>
                <w:rFonts w:ascii="Arial" w:eastAsia="Arial Unicode MS" w:hAnsi="Arial" w:cs="Arial"/>
                <w:color w:val="000000"/>
                <w:sz w:val="18"/>
                <w:szCs w:val="18"/>
              </w:rPr>
            </w:pPr>
          </w:p>
        </w:tc>
        <w:tc>
          <w:tcPr>
            <w:tcW w:w="1421" w:type="dxa"/>
          </w:tcPr>
          <w:p w14:paraId="4FF697E6" w14:textId="77777777" w:rsidR="00D02C1A" w:rsidRPr="00936CBE" w:rsidRDefault="00D02C1A" w:rsidP="00D02C1A">
            <w:pPr>
              <w:widowControl w:val="0"/>
              <w:ind w:left="-121" w:right="-104"/>
              <w:jc w:val="center"/>
              <w:rPr>
                <w:rFonts w:ascii="Arial" w:hAnsi="Arial" w:cs="Arial"/>
                <w:color w:val="000000"/>
                <w:sz w:val="18"/>
                <w:szCs w:val="18"/>
              </w:rPr>
            </w:pPr>
            <w:r w:rsidRPr="00936CBE">
              <w:rPr>
                <w:rFonts w:ascii="Arial" w:hAnsi="Arial" w:cs="Arial"/>
                <w:color w:val="000000"/>
                <w:sz w:val="18"/>
                <w:szCs w:val="18"/>
              </w:rPr>
              <w:t xml:space="preserve">Risk-adjusted </w:t>
            </w:r>
          </w:p>
          <w:p w14:paraId="6E268314" w14:textId="422E41D3" w:rsidR="00D02C1A" w:rsidRPr="00936CBE" w:rsidRDefault="00D02C1A" w:rsidP="00D02C1A">
            <w:pPr>
              <w:widowControl w:val="0"/>
              <w:ind w:left="-121" w:right="-104"/>
              <w:jc w:val="center"/>
              <w:rPr>
                <w:rFonts w:ascii="Arial" w:hAnsi="Arial" w:cs="Arial"/>
                <w:color w:val="000000"/>
                <w:sz w:val="18"/>
                <w:szCs w:val="18"/>
              </w:rPr>
            </w:pPr>
            <w:r w:rsidRPr="00936CBE">
              <w:rPr>
                <w:rFonts w:ascii="Arial" w:hAnsi="Arial" w:cs="Arial"/>
                <w:color w:val="000000"/>
                <w:sz w:val="18"/>
                <w:szCs w:val="18"/>
              </w:rPr>
              <w:t>discount rate</w:t>
            </w:r>
          </w:p>
        </w:tc>
        <w:tc>
          <w:tcPr>
            <w:tcW w:w="1274" w:type="dxa"/>
          </w:tcPr>
          <w:p w14:paraId="567F7666" w14:textId="3C5E0C8E" w:rsidR="00D02C1A" w:rsidRPr="00936CBE" w:rsidRDefault="00842D49" w:rsidP="00D02C1A">
            <w:pPr>
              <w:widowControl w:val="0"/>
              <w:ind w:right="-72"/>
              <w:jc w:val="right"/>
              <w:rPr>
                <w:rFonts w:ascii="Arial" w:eastAsia="Arial Unicode MS" w:hAnsi="Arial" w:cs="Arial"/>
                <w:color w:val="000000"/>
                <w:sz w:val="18"/>
                <w:szCs w:val="22"/>
              </w:rPr>
            </w:pPr>
            <w:r w:rsidRPr="00936CBE">
              <w:rPr>
                <w:rFonts w:ascii="Arial" w:eastAsia="Arial Unicode MS" w:hAnsi="Arial" w:cs="Arial"/>
                <w:color w:val="000000"/>
                <w:sz w:val="18"/>
                <w:szCs w:val="22"/>
              </w:rPr>
              <w:t>-</w:t>
            </w:r>
          </w:p>
        </w:tc>
        <w:tc>
          <w:tcPr>
            <w:tcW w:w="1274" w:type="dxa"/>
          </w:tcPr>
          <w:p w14:paraId="72EE02B0" w14:textId="122AF3AC" w:rsidR="00D02C1A" w:rsidRPr="00936CBE" w:rsidRDefault="00A7284A" w:rsidP="00D02C1A">
            <w:pPr>
              <w:widowControl w:val="0"/>
              <w:ind w:right="-72"/>
              <w:jc w:val="right"/>
              <w:rPr>
                <w:rFonts w:ascii="Arial" w:eastAsia="Arial Unicode MS" w:hAnsi="Arial" w:cs="Arial"/>
                <w:color w:val="000000"/>
                <w:sz w:val="18"/>
                <w:szCs w:val="18"/>
              </w:rPr>
            </w:pPr>
            <w:r w:rsidRPr="00A7284A">
              <w:rPr>
                <w:rFonts w:ascii="Arial" w:eastAsia="Arial Unicode MS" w:hAnsi="Arial" w:cs="Arial"/>
                <w:color w:val="000000"/>
                <w:sz w:val="18"/>
                <w:szCs w:val="18"/>
                <w:lang w:val="en-GB"/>
              </w:rPr>
              <w:t>9</w:t>
            </w:r>
            <w:r w:rsidR="00842D49" w:rsidRPr="00936CBE">
              <w:rPr>
                <w:rFonts w:ascii="Arial" w:eastAsia="Arial Unicode MS" w:hAnsi="Arial" w:cs="Arial"/>
                <w:color w:val="000000"/>
                <w:sz w:val="18"/>
                <w:szCs w:val="18"/>
              </w:rPr>
              <w:t>.</w:t>
            </w:r>
            <w:r w:rsidRPr="00A7284A">
              <w:rPr>
                <w:rFonts w:ascii="Arial" w:eastAsia="Arial Unicode MS" w:hAnsi="Arial" w:cs="Arial"/>
                <w:color w:val="000000"/>
                <w:sz w:val="18"/>
                <w:szCs w:val="18"/>
                <w:lang w:val="en-GB"/>
              </w:rPr>
              <w:t>95</w:t>
            </w:r>
            <w:r w:rsidR="00842D49" w:rsidRPr="00936CBE">
              <w:rPr>
                <w:rFonts w:ascii="Arial" w:eastAsia="Arial Unicode MS" w:hAnsi="Arial" w:cs="Arial"/>
                <w:color w:val="000000"/>
                <w:sz w:val="18"/>
                <w:szCs w:val="18"/>
              </w:rPr>
              <w:t>%</w:t>
            </w:r>
          </w:p>
        </w:tc>
      </w:tr>
      <w:tr w:rsidR="00D02C1A" w:rsidRPr="00936CBE" w14:paraId="3D925F70" w14:textId="77777777" w:rsidTr="005611FE">
        <w:trPr>
          <w:trHeight w:val="561"/>
        </w:trPr>
        <w:tc>
          <w:tcPr>
            <w:tcW w:w="2410" w:type="dxa"/>
          </w:tcPr>
          <w:p w14:paraId="0D5FAA09" w14:textId="77777777" w:rsidR="00D02C1A" w:rsidRPr="00936CBE" w:rsidRDefault="00D02C1A" w:rsidP="00D02C1A">
            <w:pPr>
              <w:ind w:left="27"/>
              <w:rPr>
                <w:rFonts w:ascii="Arial" w:eastAsia="Arial Unicode MS" w:hAnsi="Arial" w:cs="Arial"/>
                <w:color w:val="000000"/>
                <w:sz w:val="18"/>
                <w:szCs w:val="18"/>
                <w:cs/>
              </w:rPr>
            </w:pPr>
          </w:p>
        </w:tc>
        <w:tc>
          <w:tcPr>
            <w:tcW w:w="1276" w:type="dxa"/>
          </w:tcPr>
          <w:p w14:paraId="2A0AD62A" w14:textId="77777777" w:rsidR="00D02C1A" w:rsidRPr="00936CBE" w:rsidRDefault="00D02C1A" w:rsidP="00D02C1A">
            <w:pPr>
              <w:rPr>
                <w:rFonts w:ascii="Arial" w:eastAsia="Arial Unicode MS" w:hAnsi="Arial" w:cs="Arial"/>
                <w:color w:val="000000"/>
                <w:sz w:val="18"/>
                <w:szCs w:val="18"/>
              </w:rPr>
            </w:pPr>
          </w:p>
        </w:tc>
        <w:tc>
          <w:tcPr>
            <w:tcW w:w="1276" w:type="dxa"/>
          </w:tcPr>
          <w:p w14:paraId="7CC6DA40" w14:textId="77777777" w:rsidR="00D02C1A" w:rsidRPr="00936CBE" w:rsidRDefault="00D02C1A" w:rsidP="00D02C1A">
            <w:pPr>
              <w:rPr>
                <w:rFonts w:ascii="Arial" w:eastAsia="Arial Unicode MS" w:hAnsi="Arial" w:cs="Arial"/>
                <w:color w:val="000000"/>
                <w:sz w:val="18"/>
                <w:szCs w:val="18"/>
              </w:rPr>
            </w:pPr>
          </w:p>
        </w:tc>
        <w:tc>
          <w:tcPr>
            <w:tcW w:w="1421" w:type="dxa"/>
          </w:tcPr>
          <w:p w14:paraId="4105F376" w14:textId="77777777" w:rsidR="00D02C1A" w:rsidRPr="00936CBE" w:rsidRDefault="00D02C1A" w:rsidP="00D02C1A">
            <w:pPr>
              <w:widowControl w:val="0"/>
              <w:ind w:left="-121" w:right="-104"/>
              <w:jc w:val="center"/>
              <w:rPr>
                <w:rFonts w:ascii="Arial" w:hAnsi="Arial" w:cs="Arial"/>
                <w:color w:val="000000"/>
                <w:sz w:val="18"/>
                <w:szCs w:val="18"/>
              </w:rPr>
            </w:pPr>
            <w:r w:rsidRPr="00936CBE">
              <w:rPr>
                <w:rFonts w:ascii="Arial" w:hAnsi="Arial" w:cs="Arial"/>
                <w:color w:val="000000"/>
                <w:sz w:val="18"/>
                <w:szCs w:val="18"/>
              </w:rPr>
              <w:t xml:space="preserve">Growth rate of </w:t>
            </w:r>
          </w:p>
          <w:p w14:paraId="73AFD703" w14:textId="406014AC" w:rsidR="00D02C1A" w:rsidRPr="00936CBE" w:rsidRDefault="00D02C1A" w:rsidP="00D02C1A">
            <w:pPr>
              <w:widowControl w:val="0"/>
              <w:ind w:left="-121" w:right="-104"/>
              <w:jc w:val="center"/>
              <w:rPr>
                <w:rFonts w:ascii="Arial" w:eastAsia="Arial Unicode MS" w:hAnsi="Arial" w:cs="Arial"/>
                <w:color w:val="000000"/>
                <w:sz w:val="18"/>
                <w:szCs w:val="18"/>
                <w:cs/>
              </w:rPr>
            </w:pPr>
            <w:r w:rsidRPr="00936CBE">
              <w:rPr>
                <w:rFonts w:ascii="Arial" w:hAnsi="Arial" w:cs="Arial"/>
                <w:color w:val="000000"/>
                <w:sz w:val="18"/>
                <w:szCs w:val="18"/>
              </w:rPr>
              <w:t>land price</w:t>
            </w:r>
          </w:p>
        </w:tc>
        <w:tc>
          <w:tcPr>
            <w:tcW w:w="1274" w:type="dxa"/>
          </w:tcPr>
          <w:p w14:paraId="3BD88168" w14:textId="7F147747" w:rsidR="00D02C1A" w:rsidRPr="00936CBE" w:rsidRDefault="00842D49" w:rsidP="00D02C1A">
            <w:pPr>
              <w:widowControl w:val="0"/>
              <w:ind w:right="-72"/>
              <w:jc w:val="right"/>
              <w:rPr>
                <w:rFonts w:ascii="Arial" w:eastAsia="Arial Unicode MS" w:hAnsi="Arial" w:cs="Arial"/>
                <w:color w:val="000000"/>
                <w:sz w:val="18"/>
                <w:szCs w:val="18"/>
                <w:cs/>
              </w:rPr>
            </w:pPr>
            <w:r w:rsidRPr="00936CBE">
              <w:rPr>
                <w:rFonts w:ascii="Arial" w:eastAsia="Arial Unicode MS" w:hAnsi="Arial" w:cs="Arial"/>
                <w:color w:val="000000"/>
                <w:sz w:val="18"/>
                <w:szCs w:val="18"/>
              </w:rPr>
              <w:t>-</w:t>
            </w:r>
          </w:p>
        </w:tc>
        <w:tc>
          <w:tcPr>
            <w:tcW w:w="1274" w:type="dxa"/>
          </w:tcPr>
          <w:p w14:paraId="7BE93B3C" w14:textId="0B65C275" w:rsidR="00D02C1A" w:rsidRPr="00936CBE" w:rsidRDefault="00A7284A" w:rsidP="00D02C1A">
            <w:pPr>
              <w:widowControl w:val="0"/>
              <w:ind w:right="-72"/>
              <w:jc w:val="right"/>
              <w:rPr>
                <w:rFonts w:ascii="Arial" w:eastAsia="Arial Unicode MS" w:hAnsi="Arial" w:cs="Arial"/>
                <w:color w:val="000000"/>
                <w:sz w:val="18"/>
                <w:szCs w:val="18"/>
              </w:rPr>
            </w:pPr>
            <w:r w:rsidRPr="00A7284A">
              <w:rPr>
                <w:rFonts w:ascii="Arial" w:eastAsia="Arial Unicode MS" w:hAnsi="Arial" w:cs="Arial"/>
                <w:color w:val="000000"/>
                <w:sz w:val="18"/>
                <w:szCs w:val="18"/>
                <w:lang w:val="en-GB"/>
              </w:rPr>
              <w:t>10</w:t>
            </w:r>
            <w:r w:rsidR="00D02C1A" w:rsidRPr="00936CBE">
              <w:rPr>
                <w:rFonts w:ascii="Arial" w:eastAsia="Arial Unicode MS" w:hAnsi="Arial" w:cs="Arial"/>
                <w:color w:val="000000"/>
                <w:sz w:val="18"/>
                <w:szCs w:val="18"/>
              </w:rPr>
              <w:t>.</w:t>
            </w:r>
            <w:r w:rsidRPr="00A7284A">
              <w:rPr>
                <w:rFonts w:ascii="Arial" w:eastAsia="Arial Unicode MS" w:hAnsi="Arial" w:cs="Arial"/>
                <w:color w:val="000000"/>
                <w:sz w:val="18"/>
                <w:szCs w:val="18"/>
                <w:lang w:val="en-GB"/>
              </w:rPr>
              <w:t>05</w:t>
            </w:r>
            <w:r w:rsidR="00D02C1A" w:rsidRPr="00936CBE">
              <w:rPr>
                <w:rFonts w:ascii="Arial" w:eastAsia="Arial Unicode MS" w:hAnsi="Arial" w:cs="Arial"/>
                <w:color w:val="000000"/>
                <w:sz w:val="18"/>
                <w:szCs w:val="18"/>
              </w:rPr>
              <w:t>%</w:t>
            </w:r>
          </w:p>
        </w:tc>
      </w:tr>
    </w:tbl>
    <w:p w14:paraId="396031C5" w14:textId="48BDB36A" w:rsidR="003E15E5" w:rsidRPr="00936CBE" w:rsidRDefault="003E15E5" w:rsidP="005611FE">
      <w:pPr>
        <w:pStyle w:val="ListParagraph"/>
        <w:spacing w:after="0" w:line="240" w:lineRule="auto"/>
        <w:ind w:left="540"/>
        <w:jc w:val="both"/>
        <w:rPr>
          <w:rFonts w:ascii="Arial" w:eastAsia="Arial Unicode MS" w:hAnsi="Arial" w:cs="Arial"/>
          <w:color w:val="000000"/>
          <w:sz w:val="20"/>
          <w:szCs w:val="20"/>
        </w:rPr>
      </w:pPr>
    </w:p>
    <w:p w14:paraId="062AE2EB" w14:textId="0113B7CB" w:rsidR="00FF408A" w:rsidRPr="00936CBE" w:rsidRDefault="00FF408A" w:rsidP="003C52D3">
      <w:pPr>
        <w:ind w:left="540"/>
        <w:jc w:val="both"/>
        <w:rPr>
          <w:rFonts w:ascii="Arial" w:eastAsia="Cordia New" w:hAnsi="Arial" w:cs="Arial"/>
          <w:color w:val="000000"/>
          <w:sz w:val="20"/>
          <w:szCs w:val="20"/>
        </w:rPr>
      </w:pPr>
      <w:r w:rsidRPr="00936CBE">
        <w:rPr>
          <w:rFonts w:ascii="Arial" w:eastAsia="Cordia New" w:hAnsi="Arial" w:cs="Arial"/>
          <w:color w:val="000000"/>
          <w:sz w:val="20"/>
          <w:szCs w:val="20"/>
        </w:rPr>
        <w:t>Relationship</w:t>
      </w:r>
      <w:r w:rsidR="008C5F75" w:rsidRPr="00936CBE">
        <w:rPr>
          <w:rFonts w:ascii="Arial" w:eastAsia="Cordia New" w:hAnsi="Arial" w:cs="Arial"/>
          <w:color w:val="000000"/>
          <w:sz w:val="20"/>
          <w:szCs w:val="20"/>
        </w:rPr>
        <w:t>s</w:t>
      </w:r>
      <w:r w:rsidRPr="00936CBE">
        <w:rPr>
          <w:rFonts w:ascii="Arial" w:eastAsia="Cordia New" w:hAnsi="Arial" w:cs="Arial"/>
          <w:color w:val="000000"/>
          <w:sz w:val="20"/>
          <w:szCs w:val="20"/>
        </w:rPr>
        <w:t xml:space="preserve"> of unobservable inputs to fair value </w:t>
      </w:r>
      <w:r w:rsidR="00776554" w:rsidRPr="00936CBE">
        <w:rPr>
          <w:rFonts w:ascii="Arial" w:eastAsia="Cordia New" w:hAnsi="Arial" w:cs="Arial"/>
          <w:color w:val="000000"/>
          <w:sz w:val="20"/>
          <w:szCs w:val="20"/>
        </w:rPr>
        <w:t>were</w:t>
      </w:r>
      <w:r w:rsidRPr="00936CBE">
        <w:rPr>
          <w:rFonts w:ascii="Arial" w:eastAsia="Cordia New" w:hAnsi="Arial" w:cs="Arial"/>
          <w:color w:val="000000"/>
          <w:sz w:val="20"/>
          <w:szCs w:val="20"/>
        </w:rPr>
        <w:t xml:space="preserve"> shown as follows:</w:t>
      </w:r>
    </w:p>
    <w:p w14:paraId="36500B84" w14:textId="77777777" w:rsidR="00FF408A" w:rsidRPr="00936CBE" w:rsidRDefault="00FF408A" w:rsidP="005611FE">
      <w:pPr>
        <w:ind w:left="540"/>
        <w:jc w:val="thaiDistribute"/>
        <w:rPr>
          <w:rFonts w:ascii="Arial" w:eastAsia="Arial Unicode MS" w:hAnsi="Arial" w:cs="Arial"/>
          <w:color w:val="000000"/>
          <w:sz w:val="20"/>
          <w:szCs w:val="20"/>
        </w:rPr>
      </w:pPr>
    </w:p>
    <w:tbl>
      <w:tblPr>
        <w:tblW w:w="9177" w:type="dxa"/>
        <w:tblInd w:w="378" w:type="dxa"/>
        <w:tblLayout w:type="fixed"/>
        <w:tblLook w:val="04A0" w:firstRow="1" w:lastRow="0" w:firstColumn="1" w:lastColumn="0" w:noHBand="0" w:noVBand="1"/>
      </w:tblPr>
      <w:tblGrid>
        <w:gridCol w:w="2551"/>
        <w:gridCol w:w="1560"/>
        <w:gridCol w:w="1417"/>
        <w:gridCol w:w="1824"/>
        <w:gridCol w:w="1825"/>
      </w:tblGrid>
      <w:tr w:rsidR="00FF408A" w:rsidRPr="00936CBE" w14:paraId="39E9BDE3" w14:textId="77777777" w:rsidTr="008255E8">
        <w:tc>
          <w:tcPr>
            <w:tcW w:w="2551" w:type="dxa"/>
            <w:vAlign w:val="center"/>
          </w:tcPr>
          <w:p w14:paraId="37D69EFF" w14:textId="77777777" w:rsidR="00FF408A" w:rsidRPr="00936CBE" w:rsidRDefault="00FF408A" w:rsidP="005611FE">
            <w:pPr>
              <w:widowControl w:val="0"/>
              <w:ind w:left="164" w:right="-63"/>
              <w:jc w:val="right"/>
              <w:rPr>
                <w:rFonts w:ascii="Arial" w:eastAsia="Arial Unicode MS" w:hAnsi="Arial" w:cs="Arial"/>
                <w:b/>
                <w:bCs/>
                <w:color w:val="000000"/>
                <w:sz w:val="18"/>
                <w:szCs w:val="18"/>
                <w:cs/>
              </w:rPr>
            </w:pPr>
          </w:p>
        </w:tc>
        <w:tc>
          <w:tcPr>
            <w:tcW w:w="6626" w:type="dxa"/>
            <w:gridSpan w:val="4"/>
            <w:tcBorders>
              <w:left w:val="nil"/>
              <w:bottom w:val="single" w:sz="4" w:space="0" w:color="auto"/>
            </w:tcBorders>
            <w:vAlign w:val="center"/>
          </w:tcPr>
          <w:p w14:paraId="3F9E6086" w14:textId="0FD1C35B" w:rsidR="00FF408A" w:rsidRPr="00936CBE" w:rsidRDefault="00CC0816" w:rsidP="005611FE">
            <w:pPr>
              <w:widowControl w:val="0"/>
              <w:ind w:right="-63"/>
              <w:jc w:val="right"/>
              <w:rPr>
                <w:rFonts w:ascii="Arial" w:eastAsia="Arial Unicode MS" w:hAnsi="Arial" w:cs="Arial"/>
                <w:b/>
                <w:bCs/>
                <w:color w:val="000000"/>
                <w:sz w:val="18"/>
                <w:szCs w:val="18"/>
                <w:cs/>
              </w:rPr>
            </w:pPr>
            <w:r w:rsidRPr="00936CBE">
              <w:rPr>
                <w:rFonts w:ascii="Arial" w:eastAsia="Arial Unicode MS" w:hAnsi="Arial" w:cs="Arial"/>
                <w:b/>
                <w:bCs/>
                <w:color w:val="000000"/>
                <w:sz w:val="18"/>
                <w:szCs w:val="18"/>
              </w:rPr>
              <w:t xml:space="preserve">Consolidated </w:t>
            </w:r>
            <w:r w:rsidRPr="00936CBE">
              <w:rPr>
                <w:rFonts w:ascii="Arial" w:hAnsi="Arial" w:cs="Arial"/>
                <w:b/>
                <w:bCs/>
                <w:color w:val="000000"/>
                <w:sz w:val="18"/>
                <w:szCs w:val="18"/>
              </w:rPr>
              <w:t xml:space="preserve">and separate </w:t>
            </w:r>
            <w:r w:rsidRPr="00936CBE">
              <w:rPr>
                <w:rFonts w:ascii="Arial" w:eastAsia="Arial Unicode MS" w:hAnsi="Arial" w:cs="Arial"/>
                <w:b/>
                <w:bCs/>
                <w:color w:val="000000"/>
                <w:sz w:val="18"/>
                <w:szCs w:val="18"/>
              </w:rPr>
              <w:t>financial statements</w:t>
            </w:r>
          </w:p>
        </w:tc>
      </w:tr>
      <w:tr w:rsidR="00FF408A" w:rsidRPr="00936CBE" w14:paraId="09378CA6" w14:textId="77777777" w:rsidTr="005611FE">
        <w:tc>
          <w:tcPr>
            <w:tcW w:w="2551" w:type="dxa"/>
          </w:tcPr>
          <w:p w14:paraId="572672B3" w14:textId="77777777" w:rsidR="00FF408A" w:rsidRPr="00936CBE" w:rsidRDefault="00FF408A" w:rsidP="005611FE">
            <w:pPr>
              <w:widowControl w:val="0"/>
              <w:ind w:left="164" w:right="-72"/>
              <w:jc w:val="right"/>
              <w:rPr>
                <w:rFonts w:ascii="Arial" w:eastAsia="Arial Unicode MS" w:hAnsi="Arial" w:cs="Arial"/>
                <w:b/>
                <w:bCs/>
                <w:color w:val="000000"/>
                <w:sz w:val="18"/>
                <w:szCs w:val="18"/>
              </w:rPr>
            </w:pPr>
          </w:p>
        </w:tc>
        <w:tc>
          <w:tcPr>
            <w:tcW w:w="1560" w:type="dxa"/>
            <w:tcBorders>
              <w:top w:val="single" w:sz="4" w:space="0" w:color="auto"/>
              <w:left w:val="nil"/>
            </w:tcBorders>
            <w:vAlign w:val="bottom"/>
          </w:tcPr>
          <w:p w14:paraId="790B1092" w14:textId="77777777" w:rsidR="00FF408A" w:rsidRPr="00936CBE" w:rsidRDefault="00FF408A" w:rsidP="005611FE">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tcPr>
          <w:p w14:paraId="38879F2F" w14:textId="77777777" w:rsidR="00FF408A" w:rsidRPr="00936CBE" w:rsidRDefault="00FF408A" w:rsidP="005611FE">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vAlign w:val="bottom"/>
          </w:tcPr>
          <w:p w14:paraId="45F2A883" w14:textId="77777777" w:rsidR="00FF408A" w:rsidRPr="00936CBE" w:rsidRDefault="00FF408A" w:rsidP="005611FE">
            <w:pPr>
              <w:ind w:right="-72"/>
              <w:jc w:val="right"/>
              <w:rPr>
                <w:rFonts w:ascii="Arial" w:hAnsi="Arial" w:cs="Arial"/>
                <w:b/>
                <w:bCs/>
                <w:color w:val="000000"/>
                <w:sz w:val="18"/>
                <w:szCs w:val="18"/>
              </w:rPr>
            </w:pPr>
            <w:r w:rsidRPr="00936CBE">
              <w:rPr>
                <w:rFonts w:ascii="Arial" w:hAnsi="Arial" w:cs="Arial"/>
                <w:b/>
                <w:bCs/>
                <w:color w:val="000000"/>
                <w:sz w:val="18"/>
                <w:szCs w:val="18"/>
              </w:rPr>
              <w:t>Change in fair value</w:t>
            </w:r>
          </w:p>
        </w:tc>
      </w:tr>
      <w:tr w:rsidR="00FF408A" w:rsidRPr="00936CBE" w14:paraId="402C50BA" w14:textId="77777777" w:rsidTr="005611FE">
        <w:tc>
          <w:tcPr>
            <w:tcW w:w="2551" w:type="dxa"/>
          </w:tcPr>
          <w:p w14:paraId="331B74BA" w14:textId="77777777" w:rsidR="00FF408A" w:rsidRPr="00936CBE" w:rsidRDefault="00FF408A" w:rsidP="005611FE">
            <w:pPr>
              <w:widowControl w:val="0"/>
              <w:ind w:left="164" w:right="-72"/>
              <w:jc w:val="right"/>
              <w:rPr>
                <w:rFonts w:ascii="Arial" w:eastAsia="Arial Unicode MS" w:hAnsi="Arial" w:cs="Arial"/>
                <w:b/>
                <w:bCs/>
                <w:color w:val="000000"/>
                <w:sz w:val="18"/>
                <w:szCs w:val="18"/>
              </w:rPr>
            </w:pPr>
          </w:p>
        </w:tc>
        <w:tc>
          <w:tcPr>
            <w:tcW w:w="1560" w:type="dxa"/>
            <w:vAlign w:val="bottom"/>
          </w:tcPr>
          <w:p w14:paraId="3F59D4CB" w14:textId="77777777" w:rsidR="00FF408A" w:rsidRPr="00936CBE" w:rsidRDefault="00FF408A" w:rsidP="005611FE">
            <w:pPr>
              <w:widowControl w:val="0"/>
              <w:ind w:right="-72"/>
              <w:jc w:val="center"/>
              <w:rPr>
                <w:rFonts w:ascii="Arial" w:eastAsia="Arial Unicode MS" w:hAnsi="Arial" w:cs="Arial"/>
                <w:b/>
                <w:bCs/>
                <w:color w:val="000000"/>
                <w:sz w:val="18"/>
                <w:szCs w:val="18"/>
              </w:rPr>
            </w:pPr>
          </w:p>
        </w:tc>
        <w:tc>
          <w:tcPr>
            <w:tcW w:w="1417" w:type="dxa"/>
          </w:tcPr>
          <w:p w14:paraId="744545B0" w14:textId="77777777" w:rsidR="00FF408A" w:rsidRPr="00936CBE" w:rsidRDefault="00FF408A" w:rsidP="005611FE">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vAlign w:val="bottom"/>
          </w:tcPr>
          <w:p w14:paraId="208F57E4" w14:textId="77777777" w:rsidR="00FF408A" w:rsidRPr="00936CBE" w:rsidRDefault="00FF408A" w:rsidP="005611FE">
            <w:pPr>
              <w:ind w:right="-35"/>
              <w:jc w:val="right"/>
              <w:rPr>
                <w:rFonts w:ascii="Arial" w:hAnsi="Arial" w:cs="Arial"/>
                <w:b/>
                <w:bCs/>
                <w:color w:val="000000"/>
                <w:sz w:val="18"/>
                <w:szCs w:val="18"/>
              </w:rPr>
            </w:pPr>
            <w:r w:rsidRPr="00936CBE">
              <w:rPr>
                <w:rFonts w:ascii="Arial" w:hAnsi="Arial" w:cs="Arial"/>
                <w:b/>
                <w:bCs/>
                <w:color w:val="000000"/>
                <w:sz w:val="18"/>
                <w:szCs w:val="18"/>
              </w:rPr>
              <w:t>Increase in</w:t>
            </w:r>
            <w:r w:rsidRPr="00936CBE">
              <w:rPr>
                <w:rFonts w:ascii="Arial" w:hAnsi="Arial" w:cs="Arial"/>
                <w:b/>
                <w:bCs/>
                <w:color w:val="000000"/>
                <w:sz w:val="18"/>
                <w:szCs w:val="18"/>
              </w:rPr>
              <w:br/>
              <w:t>assumptions</w:t>
            </w:r>
          </w:p>
        </w:tc>
        <w:tc>
          <w:tcPr>
            <w:tcW w:w="1825" w:type="dxa"/>
            <w:tcBorders>
              <w:top w:val="single" w:sz="4" w:space="0" w:color="auto"/>
              <w:bottom w:val="single" w:sz="4" w:space="0" w:color="auto"/>
            </w:tcBorders>
            <w:vAlign w:val="bottom"/>
          </w:tcPr>
          <w:p w14:paraId="362B8F7C" w14:textId="77777777" w:rsidR="00FF408A" w:rsidRPr="00936CBE" w:rsidRDefault="00FF408A" w:rsidP="005611FE">
            <w:pPr>
              <w:ind w:right="-101"/>
              <w:jc w:val="right"/>
              <w:rPr>
                <w:rFonts w:ascii="Arial" w:hAnsi="Arial" w:cs="Arial"/>
                <w:b/>
                <w:bCs/>
                <w:color w:val="000000"/>
                <w:sz w:val="18"/>
                <w:szCs w:val="18"/>
              </w:rPr>
            </w:pPr>
            <w:r w:rsidRPr="00936CBE">
              <w:rPr>
                <w:rFonts w:ascii="Arial" w:hAnsi="Arial" w:cs="Arial"/>
                <w:b/>
                <w:bCs/>
                <w:color w:val="000000"/>
                <w:sz w:val="18"/>
                <w:szCs w:val="18"/>
              </w:rPr>
              <w:t>Decrease in assumptions</w:t>
            </w:r>
          </w:p>
        </w:tc>
      </w:tr>
      <w:tr w:rsidR="00FF408A" w:rsidRPr="00936CBE" w14:paraId="765D4C7B" w14:textId="77777777" w:rsidTr="005611FE">
        <w:tc>
          <w:tcPr>
            <w:tcW w:w="2551" w:type="dxa"/>
          </w:tcPr>
          <w:p w14:paraId="7F21D0C0" w14:textId="77777777" w:rsidR="00FF408A" w:rsidRPr="00936CBE" w:rsidRDefault="00FF408A" w:rsidP="005611FE">
            <w:pPr>
              <w:widowControl w:val="0"/>
              <w:ind w:left="164" w:right="-72"/>
              <w:jc w:val="right"/>
              <w:rPr>
                <w:rFonts w:ascii="Arial" w:eastAsia="Arial Unicode MS" w:hAnsi="Arial" w:cs="Arial"/>
                <w:b/>
                <w:bCs/>
                <w:color w:val="000000"/>
                <w:sz w:val="18"/>
                <w:szCs w:val="18"/>
              </w:rPr>
            </w:pPr>
          </w:p>
        </w:tc>
        <w:tc>
          <w:tcPr>
            <w:tcW w:w="1560" w:type="dxa"/>
            <w:tcBorders>
              <w:bottom w:val="single" w:sz="4" w:space="0" w:color="auto"/>
            </w:tcBorders>
            <w:vAlign w:val="bottom"/>
          </w:tcPr>
          <w:p w14:paraId="4F524624" w14:textId="77777777" w:rsidR="00FF408A" w:rsidRPr="00936CBE" w:rsidRDefault="00FF408A" w:rsidP="005611FE">
            <w:pPr>
              <w:jc w:val="center"/>
              <w:rPr>
                <w:rFonts w:ascii="Arial" w:eastAsia="Arial Unicode MS" w:hAnsi="Arial" w:cs="Arial"/>
                <w:b/>
                <w:bCs/>
                <w:color w:val="000000"/>
                <w:sz w:val="18"/>
                <w:szCs w:val="18"/>
              </w:rPr>
            </w:pPr>
            <w:r w:rsidRPr="00936CBE">
              <w:rPr>
                <w:rFonts w:ascii="Arial" w:hAnsi="Arial" w:cs="Arial"/>
                <w:b/>
                <w:bCs/>
                <w:color w:val="000000"/>
                <w:sz w:val="18"/>
                <w:szCs w:val="18"/>
              </w:rPr>
              <w:t>Unobservable inputs</w:t>
            </w:r>
          </w:p>
        </w:tc>
        <w:tc>
          <w:tcPr>
            <w:tcW w:w="1417" w:type="dxa"/>
            <w:tcBorders>
              <w:bottom w:val="single" w:sz="4" w:space="0" w:color="auto"/>
            </w:tcBorders>
            <w:vAlign w:val="bottom"/>
          </w:tcPr>
          <w:p w14:paraId="2259BE9A" w14:textId="77777777" w:rsidR="00FF408A" w:rsidRPr="00936CBE" w:rsidRDefault="00FF408A" w:rsidP="005611FE">
            <w:pPr>
              <w:widowControl w:val="0"/>
              <w:ind w:left="-105" w:right="-72"/>
              <w:jc w:val="center"/>
              <w:rPr>
                <w:rFonts w:ascii="Arial" w:eastAsia="Arial Unicode MS" w:hAnsi="Arial" w:cs="Arial"/>
                <w:b/>
                <w:bCs/>
                <w:color w:val="000000"/>
                <w:sz w:val="18"/>
                <w:szCs w:val="18"/>
              </w:rPr>
            </w:pPr>
            <w:r w:rsidRPr="00936CBE">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tcPr>
          <w:p w14:paraId="67F1E685" w14:textId="372BA46A" w:rsidR="00FF408A" w:rsidRPr="00936CBE" w:rsidRDefault="00A7284A" w:rsidP="005611FE">
            <w:pPr>
              <w:widowControl w:val="0"/>
              <w:ind w:right="-72"/>
              <w:jc w:val="right"/>
              <w:rPr>
                <w:rFonts w:ascii="Arial" w:eastAsia="Arial Unicode MS" w:hAnsi="Arial" w:cs="Arial"/>
                <w:b/>
                <w:bCs/>
                <w:color w:val="000000"/>
                <w:sz w:val="18"/>
                <w:szCs w:val="18"/>
              </w:rPr>
            </w:pPr>
            <w:r w:rsidRPr="00A7284A">
              <w:rPr>
                <w:rFonts w:ascii="Arial" w:eastAsia="Arial Unicode MS" w:hAnsi="Arial" w:cs="Arial"/>
                <w:b/>
                <w:bCs/>
                <w:color w:val="000000"/>
                <w:sz w:val="18"/>
                <w:szCs w:val="18"/>
                <w:lang w:val="en-GB"/>
              </w:rPr>
              <w:t>31</w:t>
            </w:r>
            <w:r w:rsidR="002B0D05" w:rsidRPr="00936CBE">
              <w:rPr>
                <w:rFonts w:ascii="Arial" w:eastAsia="Arial Unicode MS" w:hAnsi="Arial" w:cs="Arial"/>
                <w:b/>
                <w:bCs/>
                <w:color w:val="000000"/>
                <w:sz w:val="18"/>
                <w:szCs w:val="18"/>
              </w:rPr>
              <w:t xml:space="preserve"> December</w:t>
            </w:r>
          </w:p>
          <w:p w14:paraId="46256E95" w14:textId="445F80B9" w:rsidR="00FF408A" w:rsidRPr="00936CBE" w:rsidRDefault="00A7284A" w:rsidP="005611FE">
            <w:pPr>
              <w:widowControl w:val="0"/>
              <w:ind w:right="-72"/>
              <w:jc w:val="right"/>
              <w:rPr>
                <w:rFonts w:ascii="Arial" w:eastAsia="Arial Unicode MS" w:hAnsi="Arial" w:cs="Arial"/>
                <w:b/>
                <w:bCs/>
                <w:color w:val="000000"/>
                <w:sz w:val="18"/>
                <w:szCs w:val="18"/>
              </w:rPr>
            </w:pPr>
            <w:r w:rsidRPr="00A7284A">
              <w:rPr>
                <w:rFonts w:ascii="Arial" w:eastAsia="Arial Unicode MS" w:hAnsi="Arial" w:cs="Arial"/>
                <w:b/>
                <w:bCs/>
                <w:color w:val="000000"/>
                <w:sz w:val="18"/>
                <w:szCs w:val="18"/>
                <w:lang w:val="en-GB"/>
              </w:rPr>
              <w:t>2025</w:t>
            </w:r>
          </w:p>
        </w:tc>
        <w:tc>
          <w:tcPr>
            <w:tcW w:w="1825" w:type="dxa"/>
            <w:tcBorders>
              <w:top w:val="single" w:sz="4" w:space="0" w:color="auto"/>
              <w:bottom w:val="single" w:sz="4" w:space="0" w:color="auto"/>
            </w:tcBorders>
            <w:vAlign w:val="bottom"/>
          </w:tcPr>
          <w:p w14:paraId="2510240B" w14:textId="1D9F19F2" w:rsidR="00FF408A" w:rsidRPr="00936CBE" w:rsidRDefault="00A7284A" w:rsidP="005611FE">
            <w:pPr>
              <w:widowControl w:val="0"/>
              <w:ind w:right="-72"/>
              <w:jc w:val="right"/>
              <w:rPr>
                <w:rFonts w:ascii="Arial" w:eastAsia="Arial Unicode MS" w:hAnsi="Arial" w:cs="Arial"/>
                <w:b/>
                <w:bCs/>
                <w:color w:val="000000"/>
                <w:sz w:val="18"/>
                <w:szCs w:val="18"/>
              </w:rPr>
            </w:pPr>
            <w:r w:rsidRPr="00A7284A">
              <w:rPr>
                <w:rFonts w:ascii="Arial" w:eastAsia="Arial Unicode MS" w:hAnsi="Arial" w:cs="Arial"/>
                <w:b/>
                <w:bCs/>
                <w:color w:val="000000"/>
                <w:sz w:val="18"/>
                <w:szCs w:val="18"/>
                <w:lang w:val="en-GB"/>
              </w:rPr>
              <w:t>31</w:t>
            </w:r>
            <w:r w:rsidR="002B0D05" w:rsidRPr="00936CBE">
              <w:rPr>
                <w:rFonts w:ascii="Arial" w:eastAsia="Arial Unicode MS" w:hAnsi="Arial" w:cs="Arial"/>
                <w:b/>
                <w:bCs/>
                <w:color w:val="000000"/>
                <w:sz w:val="18"/>
                <w:szCs w:val="18"/>
              </w:rPr>
              <w:t xml:space="preserve"> December</w:t>
            </w:r>
          </w:p>
          <w:p w14:paraId="774392A2" w14:textId="3183893A" w:rsidR="00FF408A" w:rsidRPr="00936CBE" w:rsidRDefault="00A7284A" w:rsidP="005611FE">
            <w:pPr>
              <w:widowControl w:val="0"/>
              <w:ind w:right="-72"/>
              <w:jc w:val="right"/>
              <w:rPr>
                <w:rFonts w:ascii="Arial" w:eastAsia="Arial Unicode MS" w:hAnsi="Arial" w:cs="Arial"/>
                <w:b/>
                <w:bCs/>
                <w:color w:val="000000"/>
                <w:sz w:val="18"/>
                <w:szCs w:val="18"/>
              </w:rPr>
            </w:pPr>
            <w:r w:rsidRPr="00A7284A">
              <w:rPr>
                <w:rFonts w:ascii="Arial" w:eastAsia="Arial Unicode MS" w:hAnsi="Arial" w:cs="Arial"/>
                <w:b/>
                <w:bCs/>
                <w:color w:val="000000"/>
                <w:sz w:val="18"/>
                <w:szCs w:val="18"/>
                <w:lang w:val="en-GB"/>
              </w:rPr>
              <w:t>2025</w:t>
            </w:r>
          </w:p>
        </w:tc>
      </w:tr>
      <w:tr w:rsidR="00FF408A" w:rsidRPr="00936CBE" w14:paraId="17D93694" w14:textId="77777777" w:rsidTr="005611FE">
        <w:tc>
          <w:tcPr>
            <w:tcW w:w="2551" w:type="dxa"/>
          </w:tcPr>
          <w:p w14:paraId="744BFFCB" w14:textId="77777777" w:rsidR="00FF408A" w:rsidRPr="00936CBE" w:rsidRDefault="00FF408A" w:rsidP="005611FE">
            <w:pPr>
              <w:widowControl w:val="0"/>
              <w:ind w:left="164" w:right="-113"/>
              <w:rPr>
                <w:rFonts w:ascii="Arial" w:eastAsia="Arial Unicode MS" w:hAnsi="Arial" w:cs="Arial"/>
                <w:color w:val="000000"/>
                <w:sz w:val="18"/>
                <w:szCs w:val="18"/>
              </w:rPr>
            </w:pPr>
          </w:p>
        </w:tc>
        <w:tc>
          <w:tcPr>
            <w:tcW w:w="1560" w:type="dxa"/>
            <w:tcBorders>
              <w:top w:val="single" w:sz="4" w:space="0" w:color="auto"/>
            </w:tcBorders>
          </w:tcPr>
          <w:p w14:paraId="22A10B5B" w14:textId="77777777" w:rsidR="00FF408A" w:rsidRPr="00936CBE" w:rsidRDefault="00FF408A" w:rsidP="005611FE">
            <w:pPr>
              <w:jc w:val="center"/>
              <w:rPr>
                <w:rFonts w:ascii="Arial" w:hAnsi="Arial" w:cs="Arial"/>
                <w:color w:val="000000"/>
                <w:sz w:val="18"/>
                <w:szCs w:val="18"/>
              </w:rPr>
            </w:pPr>
          </w:p>
        </w:tc>
        <w:tc>
          <w:tcPr>
            <w:tcW w:w="1417" w:type="dxa"/>
            <w:tcBorders>
              <w:top w:val="single" w:sz="4" w:space="0" w:color="auto"/>
            </w:tcBorders>
          </w:tcPr>
          <w:p w14:paraId="173D583C" w14:textId="77777777" w:rsidR="00FF408A" w:rsidRPr="00936CBE" w:rsidRDefault="00FF408A" w:rsidP="005611FE">
            <w:pPr>
              <w:widowControl w:val="0"/>
              <w:ind w:left="-105" w:right="-72"/>
              <w:jc w:val="center"/>
              <w:rPr>
                <w:rFonts w:ascii="Arial" w:eastAsia="Arial Unicode MS" w:hAnsi="Arial" w:cs="Arial"/>
                <w:color w:val="000000"/>
                <w:sz w:val="18"/>
                <w:szCs w:val="18"/>
              </w:rPr>
            </w:pPr>
          </w:p>
        </w:tc>
        <w:tc>
          <w:tcPr>
            <w:tcW w:w="1824" w:type="dxa"/>
            <w:tcBorders>
              <w:top w:val="single" w:sz="4" w:space="0" w:color="auto"/>
            </w:tcBorders>
          </w:tcPr>
          <w:p w14:paraId="276EB5CA" w14:textId="77777777" w:rsidR="00FF408A" w:rsidRPr="00936CBE" w:rsidRDefault="00FF408A" w:rsidP="005611FE">
            <w:pPr>
              <w:widowControl w:val="0"/>
              <w:ind w:right="25"/>
              <w:jc w:val="center"/>
              <w:rPr>
                <w:rFonts w:ascii="Arial" w:eastAsia="Arial Unicode MS" w:hAnsi="Arial" w:cs="Arial"/>
                <w:color w:val="000000"/>
                <w:sz w:val="18"/>
                <w:szCs w:val="18"/>
              </w:rPr>
            </w:pPr>
          </w:p>
        </w:tc>
        <w:tc>
          <w:tcPr>
            <w:tcW w:w="1825" w:type="dxa"/>
            <w:tcBorders>
              <w:top w:val="single" w:sz="4" w:space="0" w:color="auto"/>
            </w:tcBorders>
          </w:tcPr>
          <w:p w14:paraId="5D40BE81" w14:textId="77777777" w:rsidR="00FF408A" w:rsidRPr="00936CBE" w:rsidRDefault="00FF408A" w:rsidP="005611FE">
            <w:pPr>
              <w:widowControl w:val="0"/>
              <w:ind w:right="-14"/>
              <w:jc w:val="center"/>
              <w:rPr>
                <w:rFonts w:ascii="Arial" w:eastAsia="Arial Unicode MS" w:hAnsi="Arial" w:cs="Arial"/>
                <w:color w:val="000000"/>
                <w:sz w:val="18"/>
                <w:szCs w:val="18"/>
              </w:rPr>
            </w:pPr>
          </w:p>
        </w:tc>
      </w:tr>
      <w:tr w:rsidR="00842D49" w:rsidRPr="00936CBE" w14:paraId="1D9474EC" w14:textId="77777777" w:rsidTr="005611FE">
        <w:tc>
          <w:tcPr>
            <w:tcW w:w="2551" w:type="dxa"/>
          </w:tcPr>
          <w:p w14:paraId="030F8BD5" w14:textId="77777777" w:rsidR="00842D49" w:rsidRPr="00936CBE" w:rsidRDefault="00842D49" w:rsidP="00842D49">
            <w:pPr>
              <w:widowControl w:val="0"/>
              <w:ind w:left="164" w:right="-113"/>
              <w:rPr>
                <w:rFonts w:ascii="Arial" w:eastAsia="Arial Unicode MS" w:hAnsi="Arial" w:cs="Arial"/>
                <w:color w:val="000000"/>
                <w:sz w:val="18"/>
                <w:szCs w:val="18"/>
              </w:rPr>
            </w:pPr>
            <w:r w:rsidRPr="00936CBE">
              <w:rPr>
                <w:rFonts w:ascii="Arial" w:eastAsia="Arial Unicode MS" w:hAnsi="Arial" w:cs="Arial"/>
                <w:color w:val="000000"/>
                <w:sz w:val="18"/>
                <w:szCs w:val="18"/>
              </w:rPr>
              <w:t>Financial assets measured</w:t>
            </w:r>
          </w:p>
          <w:p w14:paraId="06742979" w14:textId="77777777" w:rsidR="00842D49" w:rsidRPr="00936CBE" w:rsidRDefault="00842D49" w:rsidP="00842D49">
            <w:pPr>
              <w:widowControl w:val="0"/>
              <w:ind w:left="164" w:right="-113"/>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   at fair value through other </w:t>
            </w:r>
          </w:p>
          <w:p w14:paraId="3167B830" w14:textId="77777777" w:rsidR="00842D49" w:rsidRPr="00936CBE" w:rsidRDefault="00842D49" w:rsidP="00842D49">
            <w:pPr>
              <w:widowControl w:val="0"/>
              <w:ind w:left="164" w:right="-113"/>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   comprehensive income</w:t>
            </w:r>
          </w:p>
        </w:tc>
        <w:tc>
          <w:tcPr>
            <w:tcW w:w="1560" w:type="dxa"/>
          </w:tcPr>
          <w:p w14:paraId="7311E0DE" w14:textId="78A96186" w:rsidR="00842D49" w:rsidRPr="00936CBE" w:rsidRDefault="00F312D9" w:rsidP="00842D49">
            <w:pPr>
              <w:jc w:val="center"/>
              <w:rPr>
                <w:rFonts w:ascii="Arial" w:hAnsi="Arial" w:cs="Arial"/>
                <w:color w:val="000000"/>
                <w:sz w:val="18"/>
                <w:szCs w:val="18"/>
              </w:rPr>
            </w:pPr>
            <w:r w:rsidRPr="00936CBE">
              <w:rPr>
                <w:rFonts w:ascii="Arial" w:hAnsi="Arial" w:cs="Arial"/>
                <w:color w:val="000000"/>
                <w:sz w:val="18"/>
                <w:szCs w:val="22"/>
              </w:rPr>
              <w:t xml:space="preserve">Average </w:t>
            </w:r>
            <w:r w:rsidR="00B65076" w:rsidRPr="00936CBE">
              <w:rPr>
                <w:rFonts w:ascii="Arial" w:hAnsi="Arial" w:cs="Arial"/>
                <w:color w:val="000000"/>
                <w:sz w:val="18"/>
                <w:szCs w:val="22"/>
              </w:rPr>
              <w:t xml:space="preserve">land </w:t>
            </w:r>
            <w:r w:rsidRPr="00936CBE">
              <w:rPr>
                <w:rFonts w:ascii="Arial" w:hAnsi="Arial" w:cs="Arial"/>
                <w:color w:val="000000"/>
                <w:sz w:val="18"/>
                <w:szCs w:val="22"/>
              </w:rPr>
              <w:t>transacted price</w:t>
            </w:r>
          </w:p>
        </w:tc>
        <w:tc>
          <w:tcPr>
            <w:tcW w:w="1417" w:type="dxa"/>
            <w:tcBorders>
              <w:left w:val="nil"/>
            </w:tcBorders>
          </w:tcPr>
          <w:p w14:paraId="0FEC94A2" w14:textId="574C566E" w:rsidR="00842D49" w:rsidRPr="00936CBE" w:rsidRDefault="00A7284A" w:rsidP="00842D49">
            <w:pPr>
              <w:widowControl w:val="0"/>
              <w:ind w:left="-105" w:right="-72"/>
              <w:jc w:val="center"/>
              <w:rPr>
                <w:rFonts w:ascii="Arial" w:eastAsia="Arial Unicode MS" w:hAnsi="Arial" w:cs="Arial"/>
                <w:color w:val="000000"/>
                <w:sz w:val="18"/>
                <w:szCs w:val="18"/>
                <w:cs/>
              </w:rPr>
            </w:pPr>
            <w:r w:rsidRPr="00A7284A">
              <w:rPr>
                <w:rFonts w:ascii="Arial" w:eastAsia="Arial Unicode MS" w:hAnsi="Arial" w:cs="Arial"/>
                <w:color w:val="000000"/>
                <w:sz w:val="18"/>
                <w:szCs w:val="18"/>
                <w:lang w:val="en-GB"/>
              </w:rPr>
              <w:t>5</w:t>
            </w:r>
            <w:r w:rsidR="00842D49" w:rsidRPr="00936CBE">
              <w:rPr>
                <w:rFonts w:ascii="Arial" w:eastAsia="Arial Unicode MS" w:hAnsi="Arial" w:cs="Arial"/>
                <w:color w:val="000000"/>
                <w:sz w:val="18"/>
                <w:szCs w:val="18"/>
              </w:rPr>
              <w:t>%</w:t>
            </w:r>
          </w:p>
        </w:tc>
        <w:tc>
          <w:tcPr>
            <w:tcW w:w="1824" w:type="dxa"/>
          </w:tcPr>
          <w:p w14:paraId="37FBFDE1" w14:textId="2D58DCD8" w:rsidR="00842D49" w:rsidRPr="00936CBE" w:rsidRDefault="00842D49" w:rsidP="00842D49">
            <w:pPr>
              <w:widowControl w:val="0"/>
              <w:ind w:right="-83"/>
              <w:jc w:val="right"/>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Increase by </w:t>
            </w:r>
          </w:p>
          <w:p w14:paraId="0A74B085" w14:textId="77D10C7A" w:rsidR="00842D49" w:rsidRPr="00936CBE" w:rsidRDefault="00842D49" w:rsidP="00842D49">
            <w:pPr>
              <w:widowControl w:val="0"/>
              <w:ind w:right="-83"/>
              <w:jc w:val="right"/>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Baht </w:t>
            </w:r>
            <w:r w:rsidR="00A7284A" w:rsidRPr="00A7284A">
              <w:rPr>
                <w:rFonts w:ascii="Arial" w:eastAsia="Arial Unicode MS" w:hAnsi="Arial" w:cs="Arial"/>
                <w:color w:val="000000"/>
                <w:sz w:val="18"/>
                <w:szCs w:val="18"/>
                <w:lang w:val="en-GB"/>
              </w:rPr>
              <w:t>188</w:t>
            </w:r>
            <w:r w:rsidRPr="00936CBE">
              <w:rPr>
                <w:rFonts w:ascii="Arial" w:eastAsia="Arial Unicode MS" w:hAnsi="Arial" w:cs="Arial"/>
                <w:color w:val="000000"/>
                <w:sz w:val="18"/>
                <w:szCs w:val="18"/>
              </w:rPr>
              <w:t xml:space="preserve"> million</w:t>
            </w:r>
          </w:p>
        </w:tc>
        <w:tc>
          <w:tcPr>
            <w:tcW w:w="1825" w:type="dxa"/>
          </w:tcPr>
          <w:p w14:paraId="30CEAFB9" w14:textId="6FB20B58" w:rsidR="00842D49" w:rsidRPr="00936CBE" w:rsidRDefault="00842D49" w:rsidP="00842D49">
            <w:pPr>
              <w:widowControl w:val="0"/>
              <w:ind w:right="-83"/>
              <w:jc w:val="right"/>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Decrease by </w:t>
            </w:r>
          </w:p>
          <w:p w14:paraId="79070695" w14:textId="16698FB2" w:rsidR="00842D49" w:rsidRPr="00936CBE" w:rsidRDefault="00842D49" w:rsidP="00842D49">
            <w:pPr>
              <w:widowControl w:val="0"/>
              <w:ind w:right="-83"/>
              <w:jc w:val="right"/>
              <w:rPr>
                <w:rFonts w:ascii="Arial" w:eastAsia="Arial Unicode MS" w:hAnsi="Arial" w:cs="Arial"/>
                <w:color w:val="000000"/>
                <w:sz w:val="18"/>
                <w:szCs w:val="18"/>
              </w:rPr>
            </w:pPr>
            <w:r w:rsidRPr="00936CBE">
              <w:rPr>
                <w:rFonts w:ascii="Arial" w:eastAsia="Arial Unicode MS" w:hAnsi="Arial" w:cs="Arial"/>
                <w:color w:val="000000"/>
                <w:sz w:val="18"/>
                <w:szCs w:val="18"/>
              </w:rPr>
              <w:t xml:space="preserve">Baht </w:t>
            </w:r>
            <w:r w:rsidR="00A7284A" w:rsidRPr="00A7284A">
              <w:rPr>
                <w:rFonts w:ascii="Arial" w:eastAsia="Arial Unicode MS" w:hAnsi="Arial" w:cs="Arial"/>
                <w:color w:val="000000"/>
                <w:sz w:val="18"/>
                <w:szCs w:val="18"/>
                <w:lang w:val="en-GB"/>
              </w:rPr>
              <w:t>188</w:t>
            </w:r>
            <w:r w:rsidRPr="00936CBE">
              <w:rPr>
                <w:rFonts w:ascii="Arial" w:eastAsia="Arial Unicode MS" w:hAnsi="Arial" w:cs="Arial"/>
                <w:color w:val="000000"/>
                <w:sz w:val="18"/>
                <w:szCs w:val="18"/>
              </w:rPr>
              <w:t xml:space="preserve"> million</w:t>
            </w:r>
          </w:p>
        </w:tc>
      </w:tr>
    </w:tbl>
    <w:p w14:paraId="4921B9FD" w14:textId="77777777" w:rsidR="007320F1" w:rsidRPr="00936CBE" w:rsidRDefault="007320F1" w:rsidP="005611FE">
      <w:pPr>
        <w:ind w:left="540"/>
        <w:jc w:val="thaiDistribute"/>
        <w:rPr>
          <w:rFonts w:ascii="Arial" w:eastAsia="Arial Unicode MS" w:hAnsi="Arial" w:cs="Arial"/>
          <w:color w:val="000000"/>
          <w:sz w:val="20"/>
          <w:szCs w:val="20"/>
        </w:rPr>
      </w:pPr>
    </w:p>
    <w:p w14:paraId="7F6DCDE2" w14:textId="77777777" w:rsidR="00FF408A" w:rsidRPr="00936CBE" w:rsidRDefault="00FF408A" w:rsidP="005611FE">
      <w:pPr>
        <w:pStyle w:val="ListParagraph"/>
        <w:spacing w:after="0" w:line="240" w:lineRule="auto"/>
        <w:ind w:left="539"/>
        <w:jc w:val="both"/>
        <w:outlineLvl w:val="2"/>
        <w:rPr>
          <w:rFonts w:ascii="Arial" w:hAnsi="Arial" w:cs="Arial"/>
          <w:b/>
          <w:bCs/>
          <w:color w:val="000000"/>
          <w:sz w:val="20"/>
          <w:szCs w:val="20"/>
        </w:rPr>
      </w:pPr>
      <w:r w:rsidRPr="00936CBE">
        <w:rPr>
          <w:rFonts w:ascii="Arial" w:hAnsi="Arial" w:cs="Arial"/>
          <w:b/>
          <w:bCs/>
          <w:color w:val="000000"/>
          <w:sz w:val="20"/>
          <w:szCs w:val="20"/>
        </w:rPr>
        <w:t>The Group’s valuation processes</w:t>
      </w:r>
    </w:p>
    <w:p w14:paraId="32805FEC" w14:textId="77777777" w:rsidR="00FF408A" w:rsidRPr="00936CBE" w:rsidRDefault="00FF408A" w:rsidP="005611FE">
      <w:pPr>
        <w:ind w:left="540"/>
        <w:rPr>
          <w:rFonts w:ascii="Arial" w:hAnsi="Arial" w:cs="Arial"/>
          <w:color w:val="000000"/>
          <w:sz w:val="20"/>
          <w:szCs w:val="20"/>
        </w:rPr>
      </w:pPr>
    </w:p>
    <w:p w14:paraId="01ECAE4A" w14:textId="26BBEF5F" w:rsidR="00FF408A" w:rsidRPr="00936CBE" w:rsidRDefault="00FF408A" w:rsidP="005611FE">
      <w:pPr>
        <w:ind w:left="540"/>
        <w:jc w:val="thaiDistribute"/>
        <w:rPr>
          <w:rFonts w:ascii="Arial" w:eastAsia="Cordia New" w:hAnsi="Arial" w:cs="Arial"/>
          <w:color w:val="000000"/>
          <w:sz w:val="20"/>
          <w:szCs w:val="20"/>
        </w:rPr>
      </w:pPr>
      <w:r w:rsidRPr="00936CBE">
        <w:rPr>
          <w:rFonts w:ascii="Arial" w:eastAsia="Cordia New" w:hAnsi="Arial" w:cs="Arial"/>
          <w:color w:val="000000"/>
          <w:spacing w:val="-4"/>
          <w:sz w:val="20"/>
          <w:szCs w:val="20"/>
        </w:rPr>
        <w:t xml:space="preserve">The </w:t>
      </w:r>
      <w:r w:rsidR="006062B7" w:rsidRPr="00936CBE">
        <w:rPr>
          <w:rFonts w:ascii="Arial" w:eastAsia="Cordia New" w:hAnsi="Arial" w:cs="Arial"/>
          <w:color w:val="000000"/>
          <w:spacing w:val="-4"/>
          <w:sz w:val="20"/>
          <w:szCs w:val="20"/>
        </w:rPr>
        <w:t>working team from</w:t>
      </w:r>
      <w:r w:rsidRPr="00936CBE">
        <w:rPr>
          <w:rFonts w:ascii="Arial" w:eastAsia="Cordia New" w:hAnsi="Arial" w:cs="Arial"/>
          <w:color w:val="000000"/>
          <w:spacing w:val="-4"/>
          <w:sz w:val="20"/>
          <w:szCs w:val="20"/>
        </w:rPr>
        <w:t xml:space="preserve"> accounting and </w:t>
      </w:r>
      <w:r w:rsidR="006A7247" w:rsidRPr="00936CBE">
        <w:rPr>
          <w:rFonts w:ascii="Arial" w:eastAsia="Cordia New" w:hAnsi="Arial" w:cs="Arial"/>
          <w:color w:val="000000"/>
          <w:spacing w:val="-4"/>
          <w:sz w:val="20"/>
          <w:szCs w:val="20"/>
        </w:rPr>
        <w:t>investment planning</w:t>
      </w:r>
      <w:r w:rsidRPr="00936CBE">
        <w:rPr>
          <w:rFonts w:ascii="Arial" w:eastAsia="Cordia New" w:hAnsi="Arial" w:cs="Arial"/>
          <w:color w:val="000000"/>
          <w:spacing w:val="-4"/>
          <w:sz w:val="20"/>
          <w:szCs w:val="20"/>
        </w:rPr>
        <w:t xml:space="preserve"> </w:t>
      </w:r>
      <w:r w:rsidR="006062B7" w:rsidRPr="00936CBE">
        <w:rPr>
          <w:rFonts w:ascii="Arial" w:eastAsia="Cordia New" w:hAnsi="Arial" w:cs="Arial"/>
          <w:color w:val="000000"/>
          <w:spacing w:val="-4"/>
          <w:sz w:val="20"/>
          <w:szCs w:val="20"/>
        </w:rPr>
        <w:t>department</w:t>
      </w:r>
      <w:r w:rsidRPr="00936CBE">
        <w:rPr>
          <w:rFonts w:ascii="Arial" w:eastAsia="Cordia New" w:hAnsi="Arial" w:cs="Arial"/>
          <w:color w:val="000000"/>
          <w:spacing w:val="-4"/>
          <w:sz w:val="20"/>
          <w:szCs w:val="20"/>
        </w:rPr>
        <w:t xml:space="preserve"> </w:t>
      </w:r>
      <w:r w:rsidR="009A2A90" w:rsidRPr="00936CBE">
        <w:rPr>
          <w:rFonts w:ascii="Arial" w:eastAsia="Cordia New" w:hAnsi="Arial" w:cs="Arial"/>
          <w:color w:val="000000"/>
          <w:spacing w:val="-4"/>
          <w:sz w:val="20"/>
          <w:szCs w:val="20"/>
        </w:rPr>
        <w:t>discusses</w:t>
      </w:r>
      <w:r w:rsidRPr="00936CBE">
        <w:rPr>
          <w:rFonts w:ascii="Arial" w:eastAsia="Cordia New" w:hAnsi="Arial" w:cs="Arial"/>
          <w:color w:val="000000"/>
          <w:spacing w:val="-4"/>
          <w:sz w:val="20"/>
          <w:szCs w:val="20"/>
        </w:rPr>
        <w:t xml:space="preserve"> valuation processes</w:t>
      </w:r>
      <w:r w:rsidRPr="00936CBE">
        <w:rPr>
          <w:rFonts w:ascii="Arial" w:eastAsia="Cordia New" w:hAnsi="Arial" w:cs="Arial"/>
          <w:color w:val="000000"/>
          <w:sz w:val="20"/>
          <w:szCs w:val="20"/>
        </w:rPr>
        <w:t xml:space="preserve"> and results at least </w:t>
      </w:r>
      <w:r w:rsidR="002D7FBF" w:rsidRPr="00936CBE">
        <w:rPr>
          <w:rFonts w:ascii="Arial" w:eastAsia="Cordia New" w:hAnsi="Arial" w:cs="Arial"/>
          <w:color w:val="000000"/>
          <w:sz w:val="20"/>
          <w:szCs w:val="20"/>
        </w:rPr>
        <w:t>once a</w:t>
      </w:r>
      <w:r w:rsidRPr="00936CBE">
        <w:rPr>
          <w:rFonts w:ascii="Arial" w:eastAsia="Cordia New" w:hAnsi="Arial" w:cs="Arial"/>
          <w:color w:val="000000"/>
          <w:sz w:val="20"/>
          <w:szCs w:val="20"/>
        </w:rPr>
        <w:t xml:space="preserve"> quarter. </w:t>
      </w:r>
    </w:p>
    <w:p w14:paraId="6FE70048" w14:textId="77777777" w:rsidR="00FF408A" w:rsidRPr="00936CBE" w:rsidRDefault="00FF408A" w:rsidP="005611FE">
      <w:pPr>
        <w:ind w:left="540"/>
        <w:rPr>
          <w:rFonts w:ascii="Arial" w:hAnsi="Arial" w:cs="Arial"/>
          <w:color w:val="000000"/>
          <w:sz w:val="20"/>
          <w:szCs w:val="20"/>
        </w:rPr>
      </w:pPr>
    </w:p>
    <w:p w14:paraId="0AEE97EB" w14:textId="56865FC5" w:rsidR="007A6BB8" w:rsidRPr="00936CBE" w:rsidRDefault="00706C8B" w:rsidP="00706C8B">
      <w:pPr>
        <w:jc w:val="both"/>
        <w:rPr>
          <w:rFonts w:ascii="Arial" w:hAnsi="Arial" w:cs="Arial"/>
          <w:color w:val="000000"/>
          <w:sz w:val="20"/>
          <w:szCs w:val="20"/>
        </w:rPr>
      </w:pPr>
      <w:r w:rsidRPr="00936CBE">
        <w:rPr>
          <w:rFonts w:ascii="Arial" w:hAnsi="Arial" w:cs="Arial"/>
          <w:color w:val="000000"/>
          <w:sz w:val="20"/>
          <w:szCs w:val="20"/>
        </w:rPr>
        <w:br w:type="page"/>
      </w:r>
    </w:p>
    <w:p w14:paraId="4D60C7E8" w14:textId="0D10CFD8" w:rsidR="00FD3E8A"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5"/>
          <w:lang w:val="en-GB"/>
        </w:rPr>
        <w:t>8</w:t>
      </w:r>
      <w:r w:rsidR="00FD3E8A" w:rsidRPr="00936CBE">
        <w:rPr>
          <w:rFonts w:ascii="Arial" w:hAnsi="Arial" w:cs="Arial"/>
          <w:b/>
          <w:bCs/>
          <w:color w:val="000000"/>
          <w:kern w:val="26"/>
          <w:position w:val="-24"/>
          <w:sz w:val="20"/>
          <w:szCs w:val="20"/>
          <w:cs/>
        </w:rPr>
        <w:tab/>
      </w:r>
      <w:r w:rsidR="00FD3E8A" w:rsidRPr="00936CBE">
        <w:rPr>
          <w:rFonts w:ascii="Arial" w:hAnsi="Arial" w:cs="Arial"/>
          <w:b/>
          <w:bCs/>
          <w:color w:val="000000"/>
          <w:kern w:val="26"/>
          <w:position w:val="-24"/>
          <w:sz w:val="20"/>
          <w:szCs w:val="20"/>
        </w:rPr>
        <w:t>Critical accounting estimates and judgements</w:t>
      </w:r>
    </w:p>
    <w:p w14:paraId="14E1F4F6" w14:textId="77777777" w:rsidR="00FF408A" w:rsidRPr="00936CBE" w:rsidRDefault="00FF408A" w:rsidP="005611FE">
      <w:pPr>
        <w:pStyle w:val="BodyTextIndent2"/>
        <w:spacing w:line="240" w:lineRule="auto"/>
        <w:ind w:left="0"/>
        <w:jc w:val="left"/>
        <w:rPr>
          <w:rFonts w:ascii="Arial" w:hAnsi="Arial" w:cs="Arial"/>
          <w:spacing w:val="-2"/>
        </w:rPr>
      </w:pPr>
    </w:p>
    <w:p w14:paraId="7C2127E7" w14:textId="51FA49E8" w:rsidR="00FF408A" w:rsidRPr="00936CBE" w:rsidRDefault="007C2AD1" w:rsidP="005611FE">
      <w:pPr>
        <w:jc w:val="thaiDistribute"/>
        <w:rPr>
          <w:rFonts w:ascii="Arial" w:hAnsi="Arial" w:cs="Arial"/>
          <w:color w:val="000000"/>
          <w:spacing w:val="-4"/>
          <w:sz w:val="20"/>
          <w:szCs w:val="20"/>
        </w:rPr>
      </w:pPr>
      <w:r w:rsidRPr="00936CBE">
        <w:rPr>
          <w:rFonts w:ascii="Arial" w:hAnsi="Arial" w:cs="Arial"/>
          <w:color w:val="000000"/>
          <w:spacing w:val="-4"/>
          <w:sz w:val="20"/>
          <w:szCs w:val="20"/>
        </w:rPr>
        <w:t>Estimates and judgements are continually evaluated and are based on historical experience and other factors, including expectations of future events that are believed to be reasonable under the circumstances</w:t>
      </w:r>
      <w:r w:rsidR="006C6DCD" w:rsidRPr="00936CBE">
        <w:rPr>
          <w:rFonts w:ascii="Arial" w:hAnsi="Arial" w:cs="Arial"/>
          <w:color w:val="000000"/>
          <w:spacing w:val="-4"/>
          <w:sz w:val="20"/>
          <w:szCs w:val="20"/>
        </w:rPr>
        <w:t>.</w:t>
      </w:r>
    </w:p>
    <w:p w14:paraId="1F04B484" w14:textId="77777777" w:rsidR="00FF408A" w:rsidRPr="00936CBE" w:rsidRDefault="00FF408A" w:rsidP="005611FE">
      <w:pPr>
        <w:jc w:val="thaiDistribute"/>
        <w:rPr>
          <w:rFonts w:ascii="Arial" w:hAnsi="Arial" w:cs="Arial"/>
          <w:color w:val="000000"/>
          <w:spacing w:val="-2"/>
          <w:sz w:val="20"/>
          <w:szCs w:val="20"/>
          <w:u w:val="single"/>
        </w:rPr>
      </w:pPr>
    </w:p>
    <w:p w14:paraId="128DFF80" w14:textId="0BDD413F" w:rsidR="00FF408A" w:rsidRPr="00936CBE" w:rsidRDefault="007C2AD1" w:rsidP="005611FE">
      <w:pPr>
        <w:tabs>
          <w:tab w:val="left" w:pos="1992"/>
          <w:tab w:val="left" w:pos="2352"/>
        </w:tabs>
        <w:jc w:val="thaiDistribute"/>
        <w:outlineLvl w:val="1"/>
        <w:rPr>
          <w:rFonts w:ascii="Arial" w:eastAsia="MS Mincho" w:hAnsi="Arial" w:cs="Arial"/>
          <w:b/>
          <w:bCs/>
          <w:color w:val="000000"/>
          <w:sz w:val="20"/>
          <w:szCs w:val="20"/>
        </w:rPr>
      </w:pPr>
      <w:r w:rsidRPr="00936CBE">
        <w:rPr>
          <w:rFonts w:ascii="Arial" w:eastAsia="MS Mincho" w:hAnsi="Arial" w:cs="Arial"/>
          <w:b/>
          <w:bCs/>
          <w:color w:val="000000"/>
          <w:sz w:val="20"/>
          <w:szCs w:val="20"/>
        </w:rPr>
        <w:t>I</w:t>
      </w:r>
      <w:r w:rsidR="00FF408A" w:rsidRPr="00936CBE">
        <w:rPr>
          <w:rFonts w:ascii="Arial" w:eastAsia="MS Mincho" w:hAnsi="Arial" w:cs="Arial"/>
          <w:b/>
          <w:bCs/>
          <w:color w:val="000000"/>
          <w:sz w:val="20"/>
          <w:szCs w:val="20"/>
        </w:rPr>
        <w:t>mpairment of goodwill</w:t>
      </w:r>
      <w:r w:rsidR="007E5EDE" w:rsidRPr="00936CBE">
        <w:rPr>
          <w:rFonts w:ascii="Arial" w:eastAsia="MS Mincho" w:hAnsi="Arial" w:cs="Arial"/>
          <w:b/>
          <w:bCs/>
          <w:color w:val="000000"/>
          <w:sz w:val="20"/>
          <w:szCs w:val="20"/>
        </w:rPr>
        <w:t xml:space="preserve"> and net assets of cash-generating units</w:t>
      </w:r>
    </w:p>
    <w:p w14:paraId="6C8F9947" w14:textId="77777777" w:rsidR="00FF408A" w:rsidRPr="00936CBE" w:rsidRDefault="00FF408A" w:rsidP="005611FE">
      <w:pPr>
        <w:jc w:val="thaiDistribute"/>
        <w:rPr>
          <w:rFonts w:ascii="Arial" w:hAnsi="Arial" w:cs="Arial"/>
          <w:color w:val="000000"/>
          <w:spacing w:val="-2"/>
          <w:sz w:val="20"/>
          <w:szCs w:val="20"/>
        </w:rPr>
      </w:pPr>
    </w:p>
    <w:p w14:paraId="5BF83972" w14:textId="2261A24D" w:rsidR="00FF408A" w:rsidRPr="00936CBE" w:rsidRDefault="00FF408A" w:rsidP="005611FE">
      <w:pPr>
        <w:jc w:val="thaiDistribute"/>
        <w:rPr>
          <w:rFonts w:ascii="Arial" w:hAnsi="Arial" w:cs="Arial"/>
          <w:color w:val="000000"/>
          <w:spacing w:val="-4"/>
          <w:sz w:val="20"/>
          <w:szCs w:val="20"/>
        </w:rPr>
      </w:pPr>
      <w:r w:rsidRPr="00936CBE">
        <w:rPr>
          <w:rFonts w:ascii="Arial" w:hAnsi="Arial" w:cs="Arial"/>
          <w:color w:val="000000"/>
          <w:spacing w:val="-6"/>
          <w:sz w:val="20"/>
          <w:szCs w:val="20"/>
        </w:rPr>
        <w:t xml:space="preserve">The Group </w:t>
      </w:r>
      <w:r w:rsidR="00FB11DC" w:rsidRPr="00936CBE">
        <w:rPr>
          <w:rFonts w:ascii="Arial" w:hAnsi="Arial" w:cs="Arial"/>
          <w:color w:val="000000"/>
          <w:spacing w:val="-6"/>
          <w:sz w:val="20"/>
          <w:szCs w:val="20"/>
        </w:rPr>
        <w:t>a</w:t>
      </w:r>
      <w:r w:rsidR="00D936FB" w:rsidRPr="00936CBE">
        <w:rPr>
          <w:rFonts w:ascii="Arial" w:hAnsi="Arial" w:cs="Arial"/>
          <w:color w:val="000000"/>
          <w:spacing w:val="-6"/>
          <w:sz w:val="20"/>
          <w:szCs w:val="20"/>
        </w:rPr>
        <w:t>n</w:t>
      </w:r>
      <w:r w:rsidR="00FB11DC" w:rsidRPr="00936CBE">
        <w:rPr>
          <w:rFonts w:ascii="Arial" w:hAnsi="Arial" w:cs="Arial"/>
          <w:color w:val="000000"/>
          <w:spacing w:val="-6"/>
          <w:sz w:val="20"/>
          <w:szCs w:val="20"/>
        </w:rPr>
        <w:t>nually</w:t>
      </w:r>
      <w:r w:rsidRPr="00936CBE">
        <w:rPr>
          <w:rFonts w:ascii="Arial" w:hAnsi="Arial" w:cs="Arial"/>
          <w:color w:val="000000"/>
          <w:spacing w:val="-6"/>
          <w:sz w:val="20"/>
          <w:szCs w:val="20"/>
        </w:rPr>
        <w:t xml:space="preserve"> </w:t>
      </w:r>
      <w:r w:rsidR="00D74824" w:rsidRPr="00936CBE">
        <w:rPr>
          <w:rFonts w:ascii="Arial" w:hAnsi="Arial" w:cs="Arial"/>
          <w:color w:val="000000"/>
          <w:spacing w:val="-6"/>
          <w:sz w:val="20"/>
          <w:szCs w:val="20"/>
        </w:rPr>
        <w:t xml:space="preserve">tests impairment </w:t>
      </w:r>
      <w:r w:rsidR="00FB11DC" w:rsidRPr="00936CBE">
        <w:rPr>
          <w:rFonts w:ascii="Arial" w:hAnsi="Arial" w:cs="Arial"/>
          <w:color w:val="000000"/>
          <w:spacing w:val="-6"/>
          <w:sz w:val="20"/>
          <w:szCs w:val="20"/>
        </w:rPr>
        <w:t>of goodwill</w:t>
      </w:r>
      <w:r w:rsidR="00D74824" w:rsidRPr="00936CBE">
        <w:rPr>
          <w:rFonts w:ascii="Arial" w:hAnsi="Arial" w:cs="Arial"/>
          <w:color w:val="000000"/>
          <w:spacing w:val="-6"/>
          <w:sz w:val="20"/>
          <w:szCs w:val="20"/>
        </w:rPr>
        <w:t xml:space="preserve"> </w:t>
      </w:r>
      <w:r w:rsidR="00782C44" w:rsidRPr="00936CBE">
        <w:rPr>
          <w:rFonts w:ascii="Arial" w:hAnsi="Arial" w:cs="Arial"/>
          <w:color w:val="000000"/>
          <w:spacing w:val="-6"/>
          <w:sz w:val="20"/>
          <w:szCs w:val="20"/>
        </w:rPr>
        <w:t>or</w:t>
      </w:r>
      <w:r w:rsidR="00D74824" w:rsidRPr="00936CBE">
        <w:rPr>
          <w:rFonts w:ascii="Arial" w:hAnsi="Arial" w:cs="Arial"/>
          <w:color w:val="000000"/>
          <w:spacing w:val="-6"/>
          <w:sz w:val="20"/>
          <w:szCs w:val="20"/>
        </w:rPr>
        <w:t xml:space="preserve"> whenever there is an indicator of impairment</w:t>
      </w:r>
      <w:r w:rsidRPr="00936CBE">
        <w:rPr>
          <w:rFonts w:ascii="Arial" w:hAnsi="Arial" w:cs="Arial"/>
          <w:color w:val="000000"/>
          <w:spacing w:val="-6"/>
          <w:sz w:val="20"/>
          <w:szCs w:val="20"/>
        </w:rPr>
        <w:t>. The recoverable</w:t>
      </w:r>
      <w:r w:rsidRPr="00936CBE">
        <w:rPr>
          <w:rFonts w:ascii="Arial" w:hAnsi="Arial" w:cs="Arial"/>
          <w:color w:val="000000"/>
          <w:spacing w:val="-4"/>
          <w:sz w:val="20"/>
          <w:szCs w:val="20"/>
        </w:rPr>
        <w:t xml:space="preserve"> amounts of cash-generating units </w:t>
      </w:r>
      <w:r w:rsidR="006D3F02" w:rsidRPr="00936CBE">
        <w:rPr>
          <w:rFonts w:ascii="Arial" w:hAnsi="Arial" w:cs="Arial"/>
          <w:color w:val="000000"/>
          <w:spacing w:val="-4"/>
          <w:sz w:val="20"/>
          <w:szCs w:val="20"/>
        </w:rPr>
        <w:t>are</w:t>
      </w:r>
      <w:r w:rsidRPr="00936CBE">
        <w:rPr>
          <w:rFonts w:ascii="Arial" w:hAnsi="Arial" w:cs="Arial"/>
          <w:color w:val="000000"/>
          <w:spacing w:val="-4"/>
          <w:sz w:val="20"/>
          <w:szCs w:val="20"/>
        </w:rPr>
        <w:t xml:space="preserve"> determined based on </w:t>
      </w:r>
      <w:r w:rsidR="009A4AB9" w:rsidRPr="00936CBE">
        <w:rPr>
          <w:rFonts w:ascii="Arial" w:hAnsi="Arial" w:cs="Arial"/>
          <w:color w:val="000000"/>
          <w:spacing w:val="-4"/>
          <w:sz w:val="20"/>
          <w:szCs w:val="20"/>
        </w:rPr>
        <w:t xml:space="preserve">fair value less costs </w:t>
      </w:r>
      <w:r w:rsidR="000710A3" w:rsidRPr="00936CBE">
        <w:rPr>
          <w:rFonts w:ascii="Arial" w:hAnsi="Arial" w:cs="Arial"/>
          <w:color w:val="000000"/>
          <w:spacing w:val="-4"/>
          <w:sz w:val="20"/>
          <w:szCs w:val="20"/>
        </w:rPr>
        <w:t>of disposal</w:t>
      </w:r>
      <w:r w:rsidR="006D3F02" w:rsidRPr="00936CBE">
        <w:rPr>
          <w:rFonts w:ascii="Arial" w:hAnsi="Arial" w:cs="Arial"/>
          <w:color w:val="000000"/>
          <w:spacing w:val="-4"/>
          <w:sz w:val="20"/>
          <w:szCs w:val="20"/>
        </w:rPr>
        <w:t>, which is derived from estimates of the fair value of those units by reference to market price information, less the direct costs expected to be incurred in disposal</w:t>
      </w:r>
      <w:r w:rsidRPr="00936CBE">
        <w:rPr>
          <w:rFonts w:ascii="Arial" w:hAnsi="Arial" w:cs="Arial"/>
          <w:color w:val="000000"/>
          <w:spacing w:val="-4"/>
          <w:sz w:val="20"/>
          <w:szCs w:val="20"/>
        </w:rPr>
        <w:t xml:space="preserve"> of assets</w:t>
      </w:r>
      <w:r w:rsidR="006D3F02" w:rsidRPr="00936CBE">
        <w:rPr>
          <w:rFonts w:ascii="Arial" w:hAnsi="Arial" w:cs="Arial"/>
          <w:color w:val="000000"/>
          <w:spacing w:val="-4"/>
          <w:sz w:val="20"/>
          <w:szCs w:val="20"/>
        </w:rPr>
        <w:t>,</w:t>
      </w:r>
      <w:r w:rsidR="003605A8" w:rsidRPr="00936CBE">
        <w:rPr>
          <w:rFonts w:ascii="Arial" w:hAnsi="Arial" w:cs="Arial"/>
          <w:color w:val="000000"/>
          <w:spacing w:val="-4"/>
          <w:sz w:val="20"/>
          <w:szCs w:val="20"/>
        </w:rPr>
        <w:t xml:space="preserve"> </w:t>
      </w:r>
      <w:r w:rsidR="007E5116" w:rsidRPr="00936CBE">
        <w:rPr>
          <w:rFonts w:ascii="Arial" w:hAnsi="Arial" w:cs="Arial"/>
          <w:color w:val="000000"/>
          <w:spacing w:val="-4"/>
          <w:sz w:val="20"/>
          <w:szCs w:val="20"/>
        </w:rPr>
        <w:t xml:space="preserve">as disclosed </w:t>
      </w:r>
      <w:r w:rsidRPr="00936CBE">
        <w:rPr>
          <w:rFonts w:ascii="Arial" w:hAnsi="Arial" w:cs="Arial"/>
          <w:color w:val="000000"/>
          <w:spacing w:val="-4"/>
          <w:sz w:val="20"/>
          <w:szCs w:val="20"/>
        </w:rPr>
        <w:t xml:space="preserve">in </w:t>
      </w:r>
      <w:r w:rsidR="003E15E5" w:rsidRPr="00936CBE">
        <w:rPr>
          <w:rFonts w:ascii="Arial" w:hAnsi="Arial" w:cs="Arial"/>
          <w:color w:val="000000"/>
          <w:spacing w:val="-4"/>
          <w:sz w:val="20"/>
          <w:szCs w:val="20"/>
        </w:rPr>
        <w:t>N</w:t>
      </w:r>
      <w:r w:rsidRPr="00936CBE">
        <w:rPr>
          <w:rFonts w:ascii="Arial" w:hAnsi="Arial" w:cs="Arial"/>
          <w:color w:val="000000"/>
          <w:spacing w:val="-4"/>
          <w:sz w:val="20"/>
          <w:szCs w:val="20"/>
        </w:rPr>
        <w:t xml:space="preserve">ote </w:t>
      </w:r>
      <w:r w:rsidR="00A7284A" w:rsidRPr="00A7284A">
        <w:rPr>
          <w:rFonts w:ascii="Arial" w:hAnsi="Arial" w:cs="Arial"/>
          <w:color w:val="000000"/>
          <w:spacing w:val="-4"/>
          <w:sz w:val="20"/>
          <w:szCs w:val="20"/>
          <w:lang w:val="en-GB"/>
        </w:rPr>
        <w:t>23</w:t>
      </w:r>
      <w:r w:rsidRPr="00936CBE">
        <w:rPr>
          <w:rFonts w:ascii="Arial" w:hAnsi="Arial" w:cs="Arial"/>
          <w:color w:val="000000"/>
          <w:spacing w:val="-4"/>
          <w:sz w:val="20"/>
          <w:szCs w:val="20"/>
        </w:rPr>
        <w:t>.</w:t>
      </w:r>
    </w:p>
    <w:p w14:paraId="37184E82" w14:textId="77777777" w:rsidR="007E5EDE" w:rsidRPr="00936CBE" w:rsidRDefault="007E5EDE" w:rsidP="007E5EDE">
      <w:pPr>
        <w:jc w:val="thaiDistribute"/>
        <w:rPr>
          <w:rFonts w:ascii="Arial" w:hAnsi="Arial" w:cs="Arial"/>
          <w:color w:val="000000"/>
          <w:spacing w:val="-2"/>
          <w:sz w:val="20"/>
          <w:szCs w:val="20"/>
        </w:rPr>
      </w:pPr>
      <w:bookmarkStart w:id="3" w:name="_Hlk64406237"/>
    </w:p>
    <w:p w14:paraId="3A88AF57" w14:textId="0E466459" w:rsidR="007E5EDE" w:rsidRPr="00936CBE" w:rsidRDefault="007E5EDE" w:rsidP="007E5EDE">
      <w:pPr>
        <w:tabs>
          <w:tab w:val="left" w:pos="1992"/>
          <w:tab w:val="left" w:pos="2352"/>
        </w:tabs>
        <w:jc w:val="thaiDistribute"/>
        <w:outlineLvl w:val="1"/>
        <w:rPr>
          <w:rFonts w:ascii="Arial" w:eastAsia="MS Mincho" w:hAnsi="Arial" w:cs="Arial"/>
          <w:b/>
          <w:bCs/>
          <w:color w:val="000000"/>
          <w:sz w:val="20"/>
          <w:szCs w:val="20"/>
        </w:rPr>
      </w:pPr>
      <w:r w:rsidRPr="00936CBE">
        <w:rPr>
          <w:rFonts w:ascii="Arial" w:eastAsia="MS Mincho" w:hAnsi="Arial" w:cs="Arial"/>
          <w:b/>
          <w:bCs/>
          <w:color w:val="000000"/>
          <w:sz w:val="20"/>
          <w:szCs w:val="20"/>
        </w:rPr>
        <w:t>Impairment of investments in subsidiaries</w:t>
      </w:r>
    </w:p>
    <w:p w14:paraId="28BB6C7B" w14:textId="77777777" w:rsidR="007E5EDE" w:rsidRPr="00936CBE" w:rsidRDefault="007E5EDE" w:rsidP="007E5EDE">
      <w:pPr>
        <w:jc w:val="thaiDistribute"/>
        <w:rPr>
          <w:rFonts w:ascii="Arial" w:hAnsi="Arial" w:cs="Arial"/>
          <w:color w:val="000000"/>
          <w:sz w:val="20"/>
          <w:szCs w:val="20"/>
        </w:rPr>
      </w:pPr>
    </w:p>
    <w:p w14:paraId="5491D0E8" w14:textId="5F148661" w:rsidR="007E5EDE" w:rsidRPr="00936CBE" w:rsidRDefault="007E5EDE" w:rsidP="00C3608D">
      <w:pPr>
        <w:tabs>
          <w:tab w:val="left" w:pos="1056"/>
        </w:tabs>
        <w:jc w:val="both"/>
        <w:rPr>
          <w:rFonts w:ascii="Arial" w:eastAsia="MS Mincho" w:hAnsi="Arial" w:cs="Arial"/>
          <w:color w:val="000000"/>
          <w:spacing w:val="-2"/>
          <w:sz w:val="20"/>
          <w:szCs w:val="20"/>
        </w:rPr>
      </w:pPr>
      <w:r w:rsidRPr="00936CBE">
        <w:rPr>
          <w:rFonts w:ascii="Arial" w:hAnsi="Arial" w:cs="Arial"/>
          <w:spacing w:val="-6"/>
          <w:sz w:val="20"/>
          <w:szCs w:val="20"/>
        </w:rPr>
        <w:t>Impairment assessment of investment in subsidiaries requires the management to estimate</w:t>
      </w:r>
      <w:r w:rsidR="007E5116" w:rsidRPr="00936CBE">
        <w:rPr>
          <w:rFonts w:ascii="Arial" w:hAnsi="Arial" w:cs="Arial"/>
          <w:spacing w:val="-6"/>
          <w:sz w:val="20"/>
          <w:szCs w:val="20"/>
        </w:rPr>
        <w:t xml:space="preserve"> the</w:t>
      </w:r>
      <w:r w:rsidRPr="00936CBE">
        <w:rPr>
          <w:rFonts w:ascii="Arial" w:hAnsi="Arial" w:cs="Arial"/>
          <w:spacing w:val="-6"/>
          <w:sz w:val="20"/>
          <w:szCs w:val="20"/>
        </w:rPr>
        <w:t xml:space="preserve"> recoverable amounts</w:t>
      </w:r>
      <w:r w:rsidRPr="00936CBE">
        <w:rPr>
          <w:rFonts w:ascii="Arial" w:hAnsi="Arial" w:cs="Arial"/>
          <w:spacing w:val="-4"/>
          <w:sz w:val="20"/>
          <w:szCs w:val="20"/>
        </w:rPr>
        <w:t xml:space="preserve"> (higher amount</w:t>
      </w:r>
      <w:r w:rsidRPr="00936CBE">
        <w:rPr>
          <w:rFonts w:ascii="Arial" w:hAnsi="Arial" w:cs="Arial"/>
          <w:spacing w:val="-2"/>
          <w:sz w:val="20"/>
          <w:szCs w:val="20"/>
        </w:rPr>
        <w:t xml:space="preserve"> between value-in-use model </w:t>
      </w:r>
      <w:r w:rsidR="0096179C" w:rsidRPr="00936CBE">
        <w:rPr>
          <w:rFonts w:ascii="Arial" w:hAnsi="Arial" w:cs="Arial"/>
          <w:spacing w:val="-2"/>
          <w:sz w:val="20"/>
          <w:szCs w:val="20"/>
        </w:rPr>
        <w:t>and</w:t>
      </w:r>
      <w:r w:rsidRPr="00936CBE">
        <w:rPr>
          <w:rFonts w:ascii="Arial" w:hAnsi="Arial" w:cs="Arial"/>
          <w:spacing w:val="-2"/>
          <w:sz w:val="20"/>
          <w:szCs w:val="20"/>
        </w:rPr>
        <w:t xml:space="preserve"> fair value less costs of disposal). By applying the value-in-use model, the management </w:t>
      </w:r>
      <w:r w:rsidR="0096179C" w:rsidRPr="00936CBE">
        <w:rPr>
          <w:rFonts w:ascii="Arial" w:hAnsi="Arial" w:cs="Arial"/>
          <w:spacing w:val="-2"/>
          <w:sz w:val="20"/>
          <w:szCs w:val="20"/>
        </w:rPr>
        <w:t>estimates</w:t>
      </w:r>
      <w:r w:rsidRPr="00936CBE">
        <w:rPr>
          <w:rFonts w:ascii="Arial" w:hAnsi="Arial" w:cs="Arial"/>
          <w:spacing w:val="-2"/>
          <w:sz w:val="20"/>
          <w:szCs w:val="20"/>
        </w:rPr>
        <w:t xml:space="preserve"> future cash flows at the cash-generating unit level and calculate present value using appropriate discount rate</w:t>
      </w:r>
      <w:r w:rsidRPr="00936CBE">
        <w:rPr>
          <w:rFonts w:ascii="Arial" w:hAnsi="Arial" w:cs="Arial"/>
          <w:color w:val="000000"/>
          <w:spacing w:val="-2"/>
          <w:sz w:val="20"/>
          <w:szCs w:val="20"/>
        </w:rPr>
        <w:t>.</w:t>
      </w:r>
    </w:p>
    <w:p w14:paraId="343CFBBF" w14:textId="77777777" w:rsidR="003C35BF" w:rsidRPr="00936CBE" w:rsidRDefault="003C35BF" w:rsidP="00C3608D">
      <w:pPr>
        <w:tabs>
          <w:tab w:val="left" w:pos="1056"/>
        </w:tabs>
        <w:jc w:val="both"/>
        <w:rPr>
          <w:rFonts w:ascii="Arial" w:eastAsia="MS Mincho" w:hAnsi="Arial" w:cs="Arial"/>
          <w:color w:val="000000"/>
          <w:spacing w:val="-2"/>
          <w:sz w:val="20"/>
          <w:szCs w:val="20"/>
          <w:cs/>
        </w:rPr>
      </w:pPr>
    </w:p>
    <w:p w14:paraId="14575128" w14:textId="77777777" w:rsidR="00B714FF" w:rsidRPr="00936CBE" w:rsidRDefault="00B714FF" w:rsidP="003C35BF">
      <w:pPr>
        <w:tabs>
          <w:tab w:val="left" w:pos="1992"/>
          <w:tab w:val="left" w:pos="2352"/>
        </w:tabs>
        <w:jc w:val="thaiDistribute"/>
        <w:outlineLvl w:val="1"/>
        <w:rPr>
          <w:rFonts w:ascii="Arial" w:eastAsia="MS Mincho" w:hAnsi="Arial" w:cs="Arial"/>
          <w:b/>
          <w:bCs/>
          <w:color w:val="000000"/>
          <w:sz w:val="20"/>
          <w:szCs w:val="20"/>
        </w:rPr>
      </w:pPr>
      <w:r w:rsidRPr="00936CBE">
        <w:rPr>
          <w:rFonts w:ascii="Arial" w:hAnsi="Arial" w:cs="Arial"/>
          <w:b/>
          <w:bCs/>
          <w:color w:val="000000"/>
          <w:sz w:val="20"/>
          <w:szCs w:val="20"/>
        </w:rPr>
        <w:t>Estimation of the fair values of net identifiable assets acquired from a business acquisition</w:t>
      </w:r>
    </w:p>
    <w:p w14:paraId="74D12466" w14:textId="77777777" w:rsidR="00B714FF" w:rsidRPr="00936CBE" w:rsidRDefault="00B714FF" w:rsidP="00B714FF">
      <w:pPr>
        <w:tabs>
          <w:tab w:val="left" w:pos="1056"/>
        </w:tabs>
        <w:jc w:val="both"/>
        <w:rPr>
          <w:rFonts w:ascii="Arial" w:hAnsi="Arial" w:cs="Arial"/>
          <w:color w:val="000000"/>
          <w:spacing w:val="-2"/>
          <w:sz w:val="20"/>
          <w:szCs w:val="20"/>
        </w:rPr>
      </w:pPr>
      <w:r w:rsidRPr="00936CBE">
        <w:rPr>
          <w:rFonts w:ascii="Arial" w:hAnsi="Arial" w:cs="Arial"/>
          <w:color w:val="000000"/>
          <w:spacing w:val="-2"/>
          <w:sz w:val="20"/>
          <w:szCs w:val="20"/>
          <w:cs/>
        </w:rPr>
        <w:t xml:space="preserve"> </w:t>
      </w:r>
    </w:p>
    <w:p w14:paraId="1729DE74" w14:textId="146022ED" w:rsidR="00B714FF" w:rsidRDefault="00B714FF" w:rsidP="00C3608D">
      <w:pPr>
        <w:tabs>
          <w:tab w:val="left" w:pos="1056"/>
        </w:tabs>
        <w:jc w:val="both"/>
        <w:rPr>
          <w:rFonts w:ascii="Arial" w:hAnsi="Arial" w:cs="Arial"/>
          <w:color w:val="000000"/>
          <w:spacing w:val="-2"/>
          <w:sz w:val="20"/>
          <w:szCs w:val="20"/>
        </w:rPr>
      </w:pPr>
      <w:r w:rsidRPr="00936CBE">
        <w:rPr>
          <w:rFonts w:ascii="Arial" w:hAnsi="Arial" w:cs="Arial"/>
          <w:color w:val="000000"/>
          <w:spacing w:val="-2"/>
          <w:sz w:val="20"/>
          <w:szCs w:val="20"/>
        </w:rPr>
        <w:t xml:space="preserve">The fair value determination of net identifiable assets acquired involves significant assumptions from independent </w:t>
      </w:r>
      <w:r w:rsidR="0096179C" w:rsidRPr="00936CBE">
        <w:rPr>
          <w:rFonts w:ascii="Arial" w:hAnsi="Arial" w:cs="Arial"/>
          <w:color w:val="000000"/>
          <w:spacing w:val="-2"/>
          <w:sz w:val="20"/>
          <w:szCs w:val="20"/>
        </w:rPr>
        <w:t>valuers</w:t>
      </w:r>
      <w:r w:rsidRPr="00936CBE">
        <w:rPr>
          <w:rFonts w:ascii="Arial" w:hAnsi="Arial" w:cs="Arial"/>
          <w:color w:val="000000"/>
          <w:spacing w:val="-2"/>
          <w:sz w:val="20"/>
          <w:szCs w:val="20"/>
        </w:rPr>
        <w:t xml:space="preserve"> and management judgements in applying the fair valuation method, estimating future performance and the cash flow projections, including the application of discount rate applied to cash flow. Key assumptions are</w:t>
      </w:r>
      <w:r w:rsidR="00DB0134">
        <w:rPr>
          <w:rFonts w:ascii="Arial" w:hAnsi="Arial" w:cs="Arial"/>
          <w:color w:val="000000"/>
          <w:spacing w:val="-2"/>
          <w:sz w:val="20"/>
          <w:szCs w:val="20"/>
        </w:rPr>
        <w:t xml:space="preserve"> </w:t>
      </w:r>
      <w:r w:rsidR="00A32074">
        <w:rPr>
          <w:rFonts w:ascii="Arial" w:hAnsi="Arial" w:cs="Browallia New"/>
          <w:color w:val="000000"/>
          <w:spacing w:val="-2"/>
          <w:sz w:val="20"/>
          <w:szCs w:val="25"/>
        </w:rPr>
        <w:t>projected</w:t>
      </w:r>
      <w:r w:rsidR="00DB0134">
        <w:rPr>
          <w:rFonts w:ascii="Arial" w:hAnsi="Arial" w:cs="Browallia New"/>
          <w:color w:val="000000"/>
          <w:spacing w:val="-2"/>
          <w:sz w:val="20"/>
          <w:szCs w:val="25"/>
        </w:rPr>
        <w:t xml:space="preserve"> revenue</w:t>
      </w:r>
      <w:r w:rsidRPr="00936CBE">
        <w:rPr>
          <w:rFonts w:ascii="Arial" w:hAnsi="Arial" w:cs="Arial"/>
          <w:color w:val="000000"/>
          <w:spacing w:val="-2"/>
          <w:sz w:val="20"/>
          <w:szCs w:val="20"/>
        </w:rPr>
        <w:t>, estimated capital and operating expenditures</w:t>
      </w:r>
      <w:r w:rsidR="00A32074">
        <w:rPr>
          <w:rFonts w:ascii="Arial" w:hAnsi="Arial" w:cs="Arial"/>
          <w:color w:val="000000"/>
          <w:spacing w:val="-2"/>
          <w:sz w:val="20"/>
          <w:szCs w:val="20"/>
        </w:rPr>
        <w:t>,</w:t>
      </w:r>
      <w:r w:rsidR="00DB0134">
        <w:rPr>
          <w:rFonts w:ascii="Arial" w:hAnsi="Arial" w:cs="Arial"/>
          <w:color w:val="000000"/>
          <w:spacing w:val="-2"/>
          <w:sz w:val="20"/>
          <w:szCs w:val="20"/>
        </w:rPr>
        <w:t xml:space="preserve"> capital structure</w:t>
      </w:r>
      <w:r w:rsidRPr="00936CBE">
        <w:rPr>
          <w:rFonts w:ascii="Arial" w:hAnsi="Arial" w:cs="Arial"/>
          <w:color w:val="000000"/>
          <w:spacing w:val="-2"/>
          <w:sz w:val="20"/>
          <w:szCs w:val="20"/>
        </w:rPr>
        <w:t xml:space="preserve"> </w:t>
      </w:r>
      <w:r w:rsidR="00A32074">
        <w:rPr>
          <w:rFonts w:ascii="Arial" w:hAnsi="Arial" w:cs="Arial"/>
          <w:color w:val="000000"/>
          <w:spacing w:val="-2"/>
          <w:sz w:val="20"/>
          <w:szCs w:val="20"/>
        </w:rPr>
        <w:t>and</w:t>
      </w:r>
      <w:r w:rsidRPr="00936CBE">
        <w:rPr>
          <w:rFonts w:ascii="Arial" w:hAnsi="Arial" w:cs="Arial"/>
          <w:color w:val="000000"/>
          <w:spacing w:val="-2"/>
          <w:sz w:val="20"/>
          <w:szCs w:val="20"/>
        </w:rPr>
        <w:t xml:space="preserve"> growth rate</w:t>
      </w:r>
      <w:r w:rsidR="00A32074">
        <w:rPr>
          <w:rFonts w:ascii="Arial" w:hAnsi="Arial" w:cs="Arial"/>
          <w:color w:val="000000"/>
          <w:spacing w:val="-2"/>
          <w:sz w:val="20"/>
          <w:szCs w:val="20"/>
        </w:rPr>
        <w:t xml:space="preserve">, as </w:t>
      </w:r>
      <w:r w:rsidR="00A32074" w:rsidRPr="00936CBE">
        <w:rPr>
          <w:rFonts w:ascii="Arial" w:hAnsi="Arial" w:cs="Arial"/>
          <w:color w:val="000000"/>
          <w:spacing w:val="-2"/>
          <w:sz w:val="20"/>
          <w:szCs w:val="20"/>
        </w:rPr>
        <w:t>approved by management</w:t>
      </w:r>
      <w:r w:rsidR="00A32074">
        <w:rPr>
          <w:rFonts w:ascii="Arial" w:hAnsi="Arial" w:cs="Arial"/>
          <w:color w:val="000000"/>
          <w:spacing w:val="-2"/>
          <w:sz w:val="20"/>
          <w:szCs w:val="20"/>
        </w:rPr>
        <w:t>.</w:t>
      </w:r>
    </w:p>
    <w:p w14:paraId="2AE2C452" w14:textId="77777777" w:rsidR="00A32074" w:rsidRPr="00936CBE" w:rsidRDefault="00A32074" w:rsidP="00C3608D">
      <w:pPr>
        <w:tabs>
          <w:tab w:val="left" w:pos="1056"/>
        </w:tabs>
        <w:jc w:val="both"/>
        <w:rPr>
          <w:rFonts w:ascii="Arial" w:hAnsi="Arial" w:cs="Arial"/>
          <w:color w:val="000000"/>
          <w:spacing w:val="-2"/>
          <w:sz w:val="20"/>
          <w:szCs w:val="20"/>
        </w:rPr>
      </w:pPr>
    </w:p>
    <w:p w14:paraId="64B7EB4D" w14:textId="6BDED94B" w:rsidR="00FF408A" w:rsidRPr="00936CBE" w:rsidRDefault="00FF408A" w:rsidP="005611FE">
      <w:pPr>
        <w:tabs>
          <w:tab w:val="left" w:pos="1992"/>
          <w:tab w:val="left" w:pos="2352"/>
        </w:tabs>
        <w:jc w:val="thaiDistribute"/>
        <w:outlineLvl w:val="1"/>
        <w:rPr>
          <w:rFonts w:ascii="Arial" w:eastAsia="MS Mincho" w:hAnsi="Arial" w:cs="Arial"/>
          <w:b/>
          <w:bCs/>
          <w:color w:val="000000"/>
          <w:sz w:val="20"/>
          <w:szCs w:val="20"/>
        </w:rPr>
      </w:pPr>
      <w:r w:rsidRPr="00936CBE">
        <w:rPr>
          <w:rFonts w:ascii="Arial" w:eastAsia="MS Mincho" w:hAnsi="Arial" w:cs="Arial"/>
          <w:b/>
          <w:bCs/>
          <w:color w:val="000000"/>
          <w:sz w:val="20"/>
          <w:szCs w:val="20"/>
        </w:rPr>
        <w:t xml:space="preserve">Fair value </w:t>
      </w:r>
      <w:r w:rsidR="003E15E5" w:rsidRPr="00936CBE">
        <w:rPr>
          <w:rFonts w:ascii="Arial" w:eastAsia="MS Mincho" w:hAnsi="Arial" w:cs="Arial"/>
          <w:b/>
          <w:bCs/>
          <w:color w:val="000000"/>
          <w:sz w:val="20"/>
          <w:szCs w:val="20"/>
        </w:rPr>
        <w:t>measurement of equity instrument</w:t>
      </w:r>
      <w:r w:rsidR="00DB0134">
        <w:rPr>
          <w:rFonts w:ascii="Arial" w:eastAsia="MS Mincho" w:hAnsi="Arial" w:cs="Arial"/>
          <w:b/>
          <w:bCs/>
          <w:color w:val="000000"/>
          <w:sz w:val="20"/>
          <w:szCs w:val="20"/>
        </w:rPr>
        <w:t>s</w:t>
      </w:r>
    </w:p>
    <w:p w14:paraId="7ECADBAF" w14:textId="77777777" w:rsidR="00FF408A" w:rsidRPr="00936CBE" w:rsidRDefault="00FF408A" w:rsidP="005611FE">
      <w:pPr>
        <w:jc w:val="thaiDistribute"/>
        <w:rPr>
          <w:rFonts w:ascii="Arial" w:hAnsi="Arial" w:cs="Arial"/>
          <w:color w:val="000000"/>
          <w:sz w:val="20"/>
          <w:szCs w:val="20"/>
        </w:rPr>
      </w:pPr>
    </w:p>
    <w:p w14:paraId="475ACC4C" w14:textId="5842A720" w:rsidR="000B740A" w:rsidRPr="00936CBE" w:rsidRDefault="00BE7330" w:rsidP="005611FE">
      <w:pPr>
        <w:tabs>
          <w:tab w:val="left" w:pos="1056"/>
        </w:tabs>
        <w:jc w:val="both"/>
        <w:rPr>
          <w:rFonts w:ascii="Arial" w:hAnsi="Arial" w:cs="Arial"/>
          <w:color w:val="000000"/>
          <w:spacing w:val="-2"/>
          <w:sz w:val="20"/>
          <w:szCs w:val="20"/>
        </w:rPr>
      </w:pPr>
      <w:r w:rsidRPr="00936CBE">
        <w:rPr>
          <w:rFonts w:ascii="Arial" w:hAnsi="Arial" w:cs="Arial"/>
          <w:color w:val="000000"/>
          <w:spacing w:val="-2"/>
          <w:sz w:val="20"/>
          <w:szCs w:val="20"/>
        </w:rPr>
        <w:t xml:space="preserve">The fair value of equity instruments that are not traded in an active market is measured using a fair value valuation technique based on the adjusted net asset value approach, using the fair values of the underlying assets determined by qualified independent external valuers. The valuers apply a market approach in determining the fair value of the assets as at the end of the reporting period. Details of the key assumptions used are disclosed in Note </w:t>
      </w:r>
      <w:r w:rsidR="00A7284A" w:rsidRPr="00A7284A">
        <w:rPr>
          <w:rFonts w:ascii="Arial" w:hAnsi="Arial" w:cs="Arial"/>
          <w:color w:val="000000"/>
          <w:spacing w:val="-2"/>
          <w:sz w:val="20"/>
          <w:szCs w:val="20"/>
          <w:lang w:val="en-GB"/>
        </w:rPr>
        <w:t>7</w:t>
      </w:r>
      <w:r w:rsidR="003E15E5" w:rsidRPr="00936CBE">
        <w:rPr>
          <w:rFonts w:ascii="Arial" w:hAnsi="Arial" w:cs="Arial"/>
          <w:color w:val="000000"/>
          <w:spacing w:val="-2"/>
          <w:sz w:val="20"/>
          <w:szCs w:val="20"/>
        </w:rPr>
        <w:t>.</w:t>
      </w:r>
    </w:p>
    <w:bookmarkEnd w:id="3"/>
    <w:p w14:paraId="6FDBBCDC" w14:textId="77777777" w:rsidR="001A2A1A" w:rsidRPr="00936CBE" w:rsidRDefault="001A2A1A" w:rsidP="005611FE">
      <w:pPr>
        <w:tabs>
          <w:tab w:val="left" w:pos="1056"/>
        </w:tabs>
        <w:jc w:val="both"/>
        <w:rPr>
          <w:rFonts w:ascii="Arial" w:hAnsi="Arial" w:cs="Arial"/>
          <w:color w:val="000000"/>
          <w:spacing w:val="-2"/>
          <w:sz w:val="20"/>
          <w:szCs w:val="20"/>
        </w:rPr>
      </w:pPr>
    </w:p>
    <w:p w14:paraId="2018587F" w14:textId="26CAFE57" w:rsidR="007E5EDE" w:rsidRPr="00936CBE" w:rsidRDefault="007E5EDE" w:rsidP="007E5EDE">
      <w:pPr>
        <w:tabs>
          <w:tab w:val="left" w:pos="1992"/>
          <w:tab w:val="left" w:pos="2352"/>
        </w:tabs>
        <w:jc w:val="thaiDistribute"/>
        <w:outlineLvl w:val="1"/>
        <w:rPr>
          <w:rFonts w:ascii="Arial" w:eastAsia="MS Mincho" w:hAnsi="Arial" w:cs="Arial"/>
          <w:b/>
          <w:bCs/>
          <w:color w:val="000000"/>
          <w:sz w:val="20"/>
          <w:szCs w:val="20"/>
        </w:rPr>
      </w:pPr>
      <w:r w:rsidRPr="00936CBE">
        <w:rPr>
          <w:rFonts w:ascii="Arial" w:eastAsia="MS Mincho" w:hAnsi="Arial" w:cs="Arial"/>
          <w:b/>
          <w:bCs/>
          <w:color w:val="000000"/>
          <w:sz w:val="20"/>
          <w:szCs w:val="20"/>
        </w:rPr>
        <w:t>Impairment of financial assets</w:t>
      </w:r>
    </w:p>
    <w:p w14:paraId="1C78961F" w14:textId="77777777" w:rsidR="007E5EDE" w:rsidRPr="00936CBE" w:rsidRDefault="007E5EDE" w:rsidP="00C3608D">
      <w:pPr>
        <w:rPr>
          <w:rFonts w:ascii="Arial" w:eastAsia="MS Mincho" w:hAnsi="Arial" w:cs="Arial"/>
          <w:color w:val="000000"/>
          <w:sz w:val="20"/>
          <w:szCs w:val="20"/>
        </w:rPr>
      </w:pPr>
    </w:p>
    <w:p w14:paraId="4E5F48ED" w14:textId="3F2A0819" w:rsidR="007E5EDE" w:rsidRPr="00936CBE" w:rsidRDefault="007E5EDE" w:rsidP="007E5EDE">
      <w:pPr>
        <w:tabs>
          <w:tab w:val="left" w:pos="1056"/>
        </w:tabs>
        <w:jc w:val="both"/>
        <w:rPr>
          <w:rFonts w:ascii="Arial" w:hAnsi="Arial" w:cs="Arial"/>
          <w:color w:val="000000"/>
          <w:spacing w:val="-2"/>
          <w:sz w:val="20"/>
          <w:szCs w:val="20"/>
        </w:rPr>
      </w:pPr>
      <w:r w:rsidRPr="00936CBE">
        <w:rPr>
          <w:rFonts w:ascii="Arial" w:hAnsi="Arial" w:cs="Arial"/>
          <w:color w:val="000000"/>
          <w:spacing w:val="-4"/>
          <w:sz w:val="20"/>
          <w:szCs w:val="20"/>
        </w:rPr>
        <w:t>The loss allowances for financial assets are based on assumptions about default risk and expected loss rates</w:t>
      </w:r>
      <w:r w:rsidRPr="00936CBE">
        <w:rPr>
          <w:rFonts w:ascii="Arial" w:hAnsi="Arial" w:cs="Arial"/>
          <w:color w:val="000000"/>
          <w:spacing w:val="-2"/>
          <w:sz w:val="20"/>
          <w:szCs w:val="20"/>
          <w:cs/>
        </w:rPr>
        <w:t xml:space="preserve">. </w:t>
      </w:r>
      <w:r w:rsidRPr="00936CBE">
        <w:rPr>
          <w:rFonts w:ascii="Arial" w:hAnsi="Arial" w:cs="Arial"/>
          <w:color w:val="000000"/>
          <w:spacing w:val="-2"/>
          <w:sz w:val="20"/>
          <w:szCs w:val="20"/>
        </w:rPr>
        <w:t>The Group uses judgement in making these assumptions and selecting the inputs used in the impairment calculation, based on the Group’s past experience and existing market conditions, as well as forward</w:t>
      </w:r>
      <w:r w:rsidRPr="00936CBE">
        <w:rPr>
          <w:rFonts w:ascii="Arial" w:hAnsi="Arial" w:cs="Arial"/>
          <w:color w:val="000000"/>
          <w:spacing w:val="-2"/>
          <w:sz w:val="20"/>
          <w:szCs w:val="20"/>
          <w:cs/>
        </w:rPr>
        <w:t>-</w:t>
      </w:r>
      <w:r w:rsidRPr="00936CBE">
        <w:rPr>
          <w:rFonts w:ascii="Arial" w:hAnsi="Arial" w:cs="Arial"/>
          <w:color w:val="000000"/>
          <w:spacing w:val="-2"/>
          <w:sz w:val="20"/>
          <w:szCs w:val="20"/>
        </w:rPr>
        <w:t>looking estimates at the end of each reporting period.</w:t>
      </w:r>
    </w:p>
    <w:p w14:paraId="06059B02" w14:textId="77777777" w:rsidR="007E5EDE" w:rsidRPr="00936CBE" w:rsidRDefault="007E5EDE" w:rsidP="005611FE">
      <w:pPr>
        <w:tabs>
          <w:tab w:val="left" w:pos="1056"/>
        </w:tabs>
        <w:jc w:val="both"/>
        <w:rPr>
          <w:rFonts w:ascii="Arial" w:hAnsi="Arial" w:cs="Arial"/>
          <w:color w:val="000000"/>
          <w:sz w:val="20"/>
          <w:szCs w:val="20"/>
        </w:rPr>
      </w:pPr>
    </w:p>
    <w:p w14:paraId="25343ED5" w14:textId="3D41B2FD" w:rsidR="00664E80" w:rsidRPr="00936CBE" w:rsidRDefault="00417DE1" w:rsidP="00C77FF4">
      <w:pPr>
        <w:tabs>
          <w:tab w:val="left" w:pos="1992"/>
          <w:tab w:val="left" w:pos="2352"/>
        </w:tabs>
        <w:jc w:val="thaiDistribute"/>
        <w:outlineLvl w:val="1"/>
        <w:rPr>
          <w:rFonts w:ascii="Arial" w:eastAsia="MS Mincho" w:hAnsi="Arial" w:cs="Arial"/>
          <w:b/>
          <w:bCs/>
          <w:color w:val="000000"/>
          <w:sz w:val="20"/>
          <w:szCs w:val="20"/>
        </w:rPr>
      </w:pPr>
      <w:r w:rsidRPr="00936CBE">
        <w:rPr>
          <w:rFonts w:ascii="Arial" w:eastAsia="MS Mincho" w:hAnsi="Arial" w:cs="Arial"/>
          <w:b/>
          <w:bCs/>
          <w:color w:val="000000"/>
          <w:sz w:val="20"/>
          <w:szCs w:val="20"/>
        </w:rPr>
        <w:t>Net realisable value of inventories</w:t>
      </w:r>
    </w:p>
    <w:p w14:paraId="058434F1" w14:textId="77777777" w:rsidR="00C3608D" w:rsidRPr="00936CBE" w:rsidRDefault="00C3608D" w:rsidP="00C3608D">
      <w:pPr>
        <w:rPr>
          <w:rFonts w:ascii="Arial" w:eastAsia="MS Mincho" w:hAnsi="Arial" w:cs="Arial"/>
          <w:color w:val="000000"/>
          <w:sz w:val="20"/>
          <w:szCs w:val="20"/>
        </w:rPr>
      </w:pPr>
    </w:p>
    <w:p w14:paraId="177CDCE9" w14:textId="18FEF855" w:rsidR="00C77FF4" w:rsidRPr="00936CBE" w:rsidRDefault="00C77FF4" w:rsidP="00C77FF4">
      <w:pPr>
        <w:tabs>
          <w:tab w:val="left" w:pos="1992"/>
          <w:tab w:val="left" w:pos="2352"/>
        </w:tabs>
        <w:jc w:val="thaiDistribute"/>
        <w:outlineLvl w:val="1"/>
        <w:rPr>
          <w:rFonts w:ascii="Arial" w:eastAsia="MS Mincho" w:hAnsi="Arial" w:cs="Arial"/>
          <w:color w:val="000000"/>
          <w:sz w:val="20"/>
          <w:szCs w:val="20"/>
        </w:rPr>
      </w:pPr>
      <w:r w:rsidRPr="00936CBE">
        <w:rPr>
          <w:rFonts w:ascii="Arial" w:eastAsia="MS Mincho" w:hAnsi="Arial" w:cs="Arial"/>
          <w:color w:val="000000"/>
          <w:sz w:val="20"/>
          <w:szCs w:val="20"/>
        </w:rPr>
        <w:t>The Group measures inventories at the lower of cost and net reali</w:t>
      </w:r>
      <w:r w:rsidR="00706BF6" w:rsidRPr="00936CBE">
        <w:rPr>
          <w:rFonts w:ascii="Arial" w:eastAsia="MS Mincho" w:hAnsi="Arial" w:cs="Arial"/>
          <w:color w:val="000000"/>
          <w:sz w:val="20"/>
          <w:szCs w:val="20"/>
        </w:rPr>
        <w:t>s</w:t>
      </w:r>
      <w:r w:rsidRPr="00936CBE">
        <w:rPr>
          <w:rFonts w:ascii="Arial" w:eastAsia="MS Mincho" w:hAnsi="Arial" w:cs="Arial"/>
          <w:color w:val="000000"/>
          <w:sz w:val="20"/>
          <w:szCs w:val="20"/>
        </w:rPr>
        <w:t>able value. The net reali</w:t>
      </w:r>
      <w:r w:rsidR="00706BF6" w:rsidRPr="00936CBE">
        <w:rPr>
          <w:rFonts w:ascii="Arial" w:eastAsia="MS Mincho" w:hAnsi="Arial" w:cs="Arial"/>
          <w:color w:val="000000"/>
          <w:sz w:val="20"/>
          <w:szCs w:val="20"/>
        </w:rPr>
        <w:t>s</w:t>
      </w:r>
      <w:r w:rsidRPr="00936CBE">
        <w:rPr>
          <w:rFonts w:ascii="Arial" w:eastAsia="MS Mincho" w:hAnsi="Arial" w:cs="Arial"/>
          <w:color w:val="000000"/>
          <w:sz w:val="20"/>
          <w:szCs w:val="20"/>
        </w:rPr>
        <w:t xml:space="preserve">able value of </w:t>
      </w:r>
      <w:r w:rsidRPr="00936CBE">
        <w:rPr>
          <w:rFonts w:ascii="Arial" w:eastAsia="MS Mincho" w:hAnsi="Arial" w:cs="Arial"/>
          <w:color w:val="000000"/>
          <w:spacing w:val="-4"/>
          <w:sz w:val="20"/>
          <w:szCs w:val="20"/>
        </w:rPr>
        <w:t xml:space="preserve">inventories is calculated as the estimated selling price in the ordinary course of business, less the estimated costs of completion and the estimated costs necessary to make the sale. Factors considered in the calculation </w:t>
      </w:r>
      <w:r w:rsidR="00C42246">
        <w:rPr>
          <w:rFonts w:ascii="Arial" w:eastAsia="MS Mincho" w:hAnsi="Arial" w:cs="Arial"/>
          <w:color w:val="000000"/>
          <w:spacing w:val="-4"/>
          <w:sz w:val="20"/>
          <w:szCs w:val="20"/>
        </w:rPr>
        <w:t>such as</w:t>
      </w:r>
      <w:r w:rsidRPr="00936CBE">
        <w:rPr>
          <w:rFonts w:ascii="Arial" w:eastAsia="MS Mincho" w:hAnsi="Arial" w:cs="Arial"/>
          <w:color w:val="000000"/>
          <w:spacing w:val="-4"/>
          <w:sz w:val="20"/>
          <w:szCs w:val="20"/>
        </w:rPr>
        <w:t xml:space="preserve"> current market selling prices, market trends</w:t>
      </w:r>
      <w:r w:rsidR="00C42246">
        <w:rPr>
          <w:rFonts w:ascii="Arial" w:eastAsia="MS Mincho" w:hAnsi="Arial" w:cs="Arial"/>
          <w:color w:val="000000"/>
          <w:spacing w:val="-4"/>
          <w:sz w:val="20"/>
          <w:szCs w:val="20"/>
        </w:rPr>
        <w:t xml:space="preserve"> and</w:t>
      </w:r>
      <w:r w:rsidRPr="00936CBE">
        <w:rPr>
          <w:rFonts w:ascii="Arial" w:eastAsia="MS Mincho" w:hAnsi="Arial" w:cs="Arial"/>
          <w:color w:val="000000"/>
          <w:spacing w:val="-4"/>
          <w:sz w:val="20"/>
          <w:szCs w:val="20"/>
        </w:rPr>
        <w:t xml:space="preserve"> anticipated distribution cost</w:t>
      </w:r>
      <w:r w:rsidR="00C42246">
        <w:rPr>
          <w:rFonts w:ascii="Arial" w:eastAsia="MS Mincho" w:hAnsi="Arial" w:cs="Arial"/>
          <w:color w:val="000000"/>
          <w:spacing w:val="-4"/>
          <w:sz w:val="20"/>
          <w:szCs w:val="20"/>
        </w:rPr>
        <w:t>.</w:t>
      </w:r>
    </w:p>
    <w:p w14:paraId="4C0CF59C" w14:textId="77777777" w:rsidR="00917F81" w:rsidRPr="00936CBE" w:rsidRDefault="00917F81" w:rsidP="005611FE">
      <w:pPr>
        <w:tabs>
          <w:tab w:val="left" w:pos="1056"/>
        </w:tabs>
        <w:jc w:val="both"/>
        <w:rPr>
          <w:rFonts w:ascii="Arial" w:hAnsi="Arial" w:cs="Arial"/>
          <w:color w:val="000000"/>
          <w:sz w:val="20"/>
          <w:szCs w:val="20"/>
        </w:rPr>
      </w:pPr>
    </w:p>
    <w:p w14:paraId="1FC4A757" w14:textId="77777777" w:rsidR="00706C8B" w:rsidRPr="00936CBE" w:rsidRDefault="00706C8B" w:rsidP="005611FE">
      <w:pPr>
        <w:tabs>
          <w:tab w:val="left" w:pos="1056"/>
        </w:tabs>
        <w:jc w:val="both"/>
        <w:rPr>
          <w:rFonts w:ascii="Arial" w:hAnsi="Arial" w:cs="Arial"/>
          <w:color w:val="000000"/>
          <w:sz w:val="20"/>
          <w:szCs w:val="20"/>
        </w:rPr>
        <w:sectPr w:rsidR="00706C8B" w:rsidRPr="00936CBE" w:rsidSect="00BC5B63">
          <w:pgSz w:w="11906" w:h="16838" w:code="9"/>
          <w:pgMar w:top="1440" w:right="720" w:bottom="720" w:left="1728" w:header="706" w:footer="706" w:gutter="0"/>
          <w:cols w:space="720"/>
          <w:docGrid w:linePitch="326"/>
        </w:sectPr>
      </w:pPr>
    </w:p>
    <w:p w14:paraId="60E614A6" w14:textId="77777777" w:rsidR="00FF408A" w:rsidRPr="00936CBE" w:rsidRDefault="00FF408A" w:rsidP="005611FE">
      <w:pPr>
        <w:pStyle w:val="BodyTextIndent2"/>
        <w:spacing w:line="240" w:lineRule="auto"/>
        <w:ind w:left="0"/>
        <w:jc w:val="left"/>
        <w:rPr>
          <w:rFonts w:ascii="Arial" w:hAnsi="Arial" w:cs="Arial"/>
          <w:spacing w:val="-2"/>
        </w:rPr>
      </w:pPr>
    </w:p>
    <w:p w14:paraId="75B30EDA" w14:textId="74894BCE" w:rsidR="006347FC"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9</w:t>
      </w:r>
      <w:r w:rsidR="006347FC" w:rsidRPr="00936CBE">
        <w:rPr>
          <w:rFonts w:ascii="Arial" w:hAnsi="Arial" w:cs="Arial"/>
          <w:b/>
          <w:bCs/>
          <w:color w:val="000000"/>
          <w:kern w:val="26"/>
          <w:position w:val="-24"/>
          <w:sz w:val="20"/>
          <w:szCs w:val="20"/>
          <w:cs/>
        </w:rPr>
        <w:tab/>
      </w:r>
      <w:r w:rsidR="006347FC" w:rsidRPr="00936CBE">
        <w:rPr>
          <w:rFonts w:ascii="Arial" w:hAnsi="Arial" w:cs="Arial"/>
          <w:b/>
          <w:bCs/>
          <w:color w:val="000000"/>
          <w:kern w:val="26"/>
          <w:position w:val="-24"/>
          <w:sz w:val="20"/>
          <w:szCs w:val="20"/>
        </w:rPr>
        <w:t>Segment information</w:t>
      </w:r>
    </w:p>
    <w:p w14:paraId="714DA645" w14:textId="77777777" w:rsidR="00FF408A" w:rsidRPr="00936CBE" w:rsidRDefault="00FF408A" w:rsidP="005611FE">
      <w:pPr>
        <w:pStyle w:val="BodyTextIndent2"/>
        <w:spacing w:line="240" w:lineRule="auto"/>
        <w:ind w:left="0"/>
        <w:jc w:val="left"/>
        <w:rPr>
          <w:rFonts w:ascii="Arial" w:hAnsi="Arial" w:cs="Arial"/>
          <w:spacing w:val="-2"/>
        </w:rPr>
      </w:pPr>
    </w:p>
    <w:p w14:paraId="27421F7C" w14:textId="78E43DB3" w:rsidR="00FF408A" w:rsidRPr="00936CBE" w:rsidRDefault="00BB1D35" w:rsidP="005611FE">
      <w:pPr>
        <w:tabs>
          <w:tab w:val="left" w:pos="240"/>
          <w:tab w:val="left" w:pos="840"/>
        </w:tabs>
        <w:jc w:val="both"/>
        <w:rPr>
          <w:rFonts w:ascii="Arial" w:hAnsi="Arial" w:cs="Arial"/>
          <w:color w:val="000000"/>
          <w:spacing w:val="-4"/>
          <w:sz w:val="20"/>
          <w:szCs w:val="20"/>
        </w:rPr>
      </w:pPr>
      <w:r w:rsidRPr="00936CBE">
        <w:rPr>
          <w:rFonts w:ascii="Arial" w:hAnsi="Arial" w:cs="Arial"/>
          <w:color w:val="000000"/>
          <w:spacing w:val="-4"/>
          <w:sz w:val="20"/>
          <w:szCs w:val="20"/>
        </w:rPr>
        <w:t xml:space="preserve">The Group has </w:t>
      </w:r>
      <w:r w:rsidR="00BC5B63" w:rsidRPr="00936CBE">
        <w:rPr>
          <w:rFonts w:ascii="Arial" w:hAnsi="Arial" w:cs="Arial"/>
          <w:color w:val="000000"/>
          <w:spacing w:val="-4"/>
          <w:sz w:val="20"/>
          <w:szCs w:val="20"/>
        </w:rPr>
        <w:t>five</w:t>
      </w:r>
      <w:r w:rsidRPr="00936CBE">
        <w:rPr>
          <w:rFonts w:ascii="Arial" w:hAnsi="Arial" w:cs="Arial"/>
          <w:color w:val="000000"/>
          <w:spacing w:val="-4"/>
          <w:sz w:val="20"/>
          <w:szCs w:val="20"/>
        </w:rPr>
        <w:t xml:space="preserve"> reportable segments which </w:t>
      </w:r>
      <w:r w:rsidR="00BE7330" w:rsidRPr="00936CBE">
        <w:rPr>
          <w:rFonts w:ascii="Arial" w:hAnsi="Arial" w:cs="Arial"/>
          <w:color w:val="000000"/>
          <w:spacing w:val="-4"/>
          <w:sz w:val="20"/>
          <w:szCs w:val="20"/>
        </w:rPr>
        <w:t>comprise</w:t>
      </w:r>
      <w:r w:rsidRPr="00936CBE">
        <w:rPr>
          <w:rFonts w:ascii="Arial" w:hAnsi="Arial" w:cs="Arial"/>
          <w:color w:val="000000"/>
          <w:spacing w:val="-4"/>
          <w:sz w:val="20"/>
          <w:szCs w:val="20"/>
        </w:rPr>
        <w:t xml:space="preserve"> of manufacturing and distributing crude palm oil, biodiesel products, and pure </w:t>
      </w:r>
      <w:r w:rsidR="0073149C" w:rsidRPr="00936CBE">
        <w:rPr>
          <w:rFonts w:ascii="Arial" w:hAnsi="Arial" w:cs="Arial"/>
          <w:color w:val="000000"/>
          <w:spacing w:val="-4"/>
          <w:sz w:val="20"/>
          <w:szCs w:val="20"/>
        </w:rPr>
        <w:t>glycerin</w:t>
      </w:r>
      <w:r w:rsidRPr="00936CBE">
        <w:rPr>
          <w:rFonts w:ascii="Arial" w:hAnsi="Arial" w:cs="Arial"/>
          <w:color w:val="000000"/>
          <w:spacing w:val="-4"/>
          <w:sz w:val="20"/>
          <w:szCs w:val="20"/>
        </w:rPr>
        <w:t xml:space="preserve"> products, manufacturing </w:t>
      </w:r>
      <w:r w:rsidRPr="00936CBE">
        <w:rPr>
          <w:rFonts w:ascii="Arial" w:hAnsi="Arial" w:cs="Arial"/>
          <w:color w:val="000000"/>
          <w:spacing w:val="-6"/>
          <w:sz w:val="20"/>
          <w:szCs w:val="20"/>
        </w:rPr>
        <w:t>and distributing electricity from solar</w:t>
      </w:r>
      <w:r w:rsidR="00405E43" w:rsidRPr="00936CBE">
        <w:rPr>
          <w:rFonts w:ascii="Arial" w:hAnsi="Arial" w:cs="Arial"/>
          <w:color w:val="000000"/>
          <w:spacing w:val="-6"/>
          <w:sz w:val="20"/>
          <w:szCs w:val="20"/>
        </w:rPr>
        <w:t xml:space="preserve"> and</w:t>
      </w:r>
      <w:r w:rsidRPr="00936CBE">
        <w:rPr>
          <w:rFonts w:ascii="Arial" w:hAnsi="Arial" w:cs="Arial"/>
          <w:color w:val="000000"/>
          <w:spacing w:val="-6"/>
          <w:sz w:val="20"/>
          <w:szCs w:val="20"/>
        </w:rPr>
        <w:t xml:space="preserve"> wind power</w:t>
      </w:r>
      <w:r w:rsidR="00E32A54" w:rsidRPr="00936CBE">
        <w:rPr>
          <w:rFonts w:ascii="Arial" w:hAnsi="Arial" w:cs="Arial"/>
          <w:color w:val="000000"/>
          <w:spacing w:val="-6"/>
          <w:sz w:val="20"/>
          <w:szCs w:val="20"/>
        </w:rPr>
        <w:t xml:space="preserve"> </w:t>
      </w:r>
      <w:r w:rsidRPr="00936CBE">
        <w:rPr>
          <w:rFonts w:ascii="Arial" w:hAnsi="Arial" w:cs="Arial"/>
          <w:color w:val="000000"/>
          <w:spacing w:val="-6"/>
          <w:sz w:val="20"/>
          <w:szCs w:val="20"/>
        </w:rPr>
        <w:t xml:space="preserve">and biomass, </w:t>
      </w:r>
      <w:r w:rsidR="00E6066B" w:rsidRPr="00936CBE">
        <w:rPr>
          <w:rFonts w:ascii="Arial" w:hAnsi="Arial" w:cs="Arial"/>
          <w:color w:val="000000"/>
          <w:spacing w:val="-6"/>
          <w:sz w:val="20"/>
          <w:szCs w:val="20"/>
        </w:rPr>
        <w:t xml:space="preserve">manufacturing and distributing </w:t>
      </w:r>
      <w:r w:rsidR="00E6066B" w:rsidRPr="00936CBE">
        <w:rPr>
          <w:rFonts w:ascii="Arial" w:hAnsi="Arial" w:cs="Arial"/>
          <w:color w:val="000000"/>
          <w:spacing w:val="-6"/>
          <w:sz w:val="20"/>
          <w:szCs w:val="25"/>
          <w:lang w:val="en-AU"/>
        </w:rPr>
        <w:t>electric vehicles,</w:t>
      </w:r>
      <w:r w:rsidR="00E6066B" w:rsidRPr="00936CBE">
        <w:rPr>
          <w:rFonts w:ascii="Arial" w:hAnsi="Arial" w:cs="Arial"/>
          <w:color w:val="000000"/>
          <w:spacing w:val="-4"/>
          <w:sz w:val="20"/>
          <w:szCs w:val="25"/>
          <w:lang w:val="en-AU"/>
        </w:rPr>
        <w:t xml:space="preserve"> </w:t>
      </w:r>
      <w:r w:rsidR="00E6066B" w:rsidRPr="00936CBE">
        <w:rPr>
          <w:rFonts w:ascii="Arial" w:hAnsi="Arial" w:cs="Arial"/>
          <w:color w:val="000000"/>
          <w:spacing w:val="-4"/>
          <w:sz w:val="20"/>
          <w:szCs w:val="20"/>
        </w:rPr>
        <w:t xml:space="preserve">manufacturing and distributing </w:t>
      </w:r>
      <w:r w:rsidR="00E6066B" w:rsidRPr="00936CBE">
        <w:rPr>
          <w:rFonts w:ascii="Arial" w:hAnsi="Arial" w:cs="Arial"/>
          <w:color w:val="000000"/>
          <w:spacing w:val="-4"/>
          <w:sz w:val="20"/>
          <w:szCs w:val="25"/>
          <w:lang w:val="en-AU"/>
        </w:rPr>
        <w:t>battery</w:t>
      </w:r>
      <w:r w:rsidR="00841B55" w:rsidRPr="00936CBE">
        <w:rPr>
          <w:rFonts w:ascii="Arial" w:hAnsi="Arial" w:cs="Arial"/>
          <w:color w:val="000000"/>
          <w:spacing w:val="-4"/>
          <w:sz w:val="20"/>
          <w:szCs w:val="25"/>
          <w:lang w:val="en-AU"/>
        </w:rPr>
        <w:t>, others</w:t>
      </w:r>
      <w:r w:rsidR="00E6066B" w:rsidRPr="00936CBE">
        <w:rPr>
          <w:rFonts w:ascii="Arial" w:hAnsi="Arial" w:cs="Arial"/>
          <w:color w:val="000000"/>
          <w:spacing w:val="-4"/>
          <w:sz w:val="20"/>
          <w:szCs w:val="25"/>
          <w:lang w:val="en-AU"/>
        </w:rPr>
        <w:t xml:space="preserve"> </w:t>
      </w:r>
      <w:r w:rsidRPr="00936CBE">
        <w:rPr>
          <w:rFonts w:ascii="Arial" w:hAnsi="Arial" w:cs="Arial"/>
          <w:color w:val="000000"/>
          <w:spacing w:val="-4"/>
          <w:sz w:val="20"/>
          <w:szCs w:val="20"/>
        </w:rPr>
        <w:t xml:space="preserve">and head office. The chief operating decision-maker evaluates the segment’s performance by using profit before income tax which is measured </w:t>
      </w:r>
      <w:r w:rsidR="00BE7330" w:rsidRPr="00936CBE">
        <w:rPr>
          <w:rFonts w:ascii="Arial" w:hAnsi="Arial" w:cs="Arial"/>
          <w:color w:val="000000"/>
          <w:spacing w:val="-4"/>
          <w:sz w:val="20"/>
          <w:szCs w:val="20"/>
        </w:rPr>
        <w:t>on</w:t>
      </w:r>
      <w:r w:rsidRPr="00936CBE">
        <w:rPr>
          <w:rFonts w:ascii="Arial" w:hAnsi="Arial" w:cs="Arial"/>
          <w:color w:val="000000"/>
          <w:spacing w:val="-4"/>
          <w:sz w:val="20"/>
          <w:szCs w:val="20"/>
        </w:rPr>
        <w:t xml:space="preserve"> the same basis as profit before income tax in the financial </w:t>
      </w:r>
      <w:r w:rsidR="006447AB" w:rsidRPr="00936CBE">
        <w:rPr>
          <w:rFonts w:ascii="Arial" w:hAnsi="Arial" w:cs="Arial"/>
          <w:color w:val="000000"/>
          <w:spacing w:val="-4"/>
          <w:sz w:val="20"/>
          <w:szCs w:val="20"/>
        </w:rPr>
        <w:t>statements</w:t>
      </w:r>
      <w:r w:rsidRPr="00936CBE">
        <w:rPr>
          <w:rFonts w:ascii="Arial" w:hAnsi="Arial" w:cs="Arial"/>
          <w:color w:val="000000"/>
          <w:spacing w:val="-4"/>
          <w:sz w:val="20"/>
          <w:szCs w:val="20"/>
        </w:rPr>
        <w:t>.</w:t>
      </w:r>
    </w:p>
    <w:p w14:paraId="053AB16A" w14:textId="77777777" w:rsidR="004065BE" w:rsidRPr="00936CBE" w:rsidRDefault="004065BE" w:rsidP="005611FE">
      <w:pPr>
        <w:tabs>
          <w:tab w:val="left" w:pos="240"/>
          <w:tab w:val="left" w:pos="840"/>
        </w:tabs>
        <w:jc w:val="both"/>
        <w:rPr>
          <w:rFonts w:ascii="Arial" w:hAnsi="Arial" w:cs="Arial"/>
          <w:color w:val="000000"/>
          <w:spacing w:val="-4"/>
          <w:sz w:val="20"/>
          <w:szCs w:val="20"/>
        </w:rPr>
      </w:pPr>
    </w:p>
    <w:tbl>
      <w:tblPr>
        <w:tblW w:w="15840" w:type="dxa"/>
        <w:tblInd w:w="-34" w:type="dxa"/>
        <w:tblLayout w:type="fixed"/>
        <w:tblLook w:val="0000" w:firstRow="0" w:lastRow="0" w:firstColumn="0" w:lastColumn="0" w:noHBand="0" w:noVBand="0"/>
      </w:tblPr>
      <w:tblGrid>
        <w:gridCol w:w="3168"/>
        <w:gridCol w:w="792"/>
        <w:gridCol w:w="792"/>
        <w:gridCol w:w="792"/>
        <w:gridCol w:w="792"/>
        <w:gridCol w:w="792"/>
        <w:gridCol w:w="792"/>
        <w:gridCol w:w="792"/>
        <w:gridCol w:w="792"/>
        <w:gridCol w:w="792"/>
        <w:gridCol w:w="792"/>
        <w:gridCol w:w="792"/>
        <w:gridCol w:w="792"/>
        <w:gridCol w:w="792"/>
        <w:gridCol w:w="792"/>
        <w:gridCol w:w="792"/>
        <w:gridCol w:w="792"/>
      </w:tblGrid>
      <w:tr w:rsidR="004065BE" w:rsidRPr="00936CBE" w14:paraId="067FAA1D" w14:textId="77777777" w:rsidTr="002D2F67">
        <w:tc>
          <w:tcPr>
            <w:tcW w:w="3168" w:type="dxa"/>
          </w:tcPr>
          <w:p w14:paraId="31B31339" w14:textId="77777777" w:rsidR="004065BE" w:rsidRPr="00936CBE" w:rsidRDefault="004065BE" w:rsidP="00706C8B">
            <w:pPr>
              <w:ind w:left="30"/>
              <w:rPr>
                <w:rFonts w:ascii="Arial" w:hAnsi="Arial" w:cs="Arial"/>
                <w:sz w:val="16"/>
                <w:szCs w:val="16"/>
              </w:rPr>
            </w:pPr>
          </w:p>
        </w:tc>
        <w:tc>
          <w:tcPr>
            <w:tcW w:w="12672" w:type="dxa"/>
            <w:gridSpan w:val="16"/>
            <w:tcBorders>
              <w:bottom w:val="single" w:sz="4" w:space="0" w:color="auto"/>
            </w:tcBorders>
          </w:tcPr>
          <w:p w14:paraId="3DF54C5F" w14:textId="77777777" w:rsidR="004065BE" w:rsidRPr="00936CBE" w:rsidRDefault="004065BE" w:rsidP="00D21F5E">
            <w:pPr>
              <w:widowControl w:val="0"/>
              <w:ind w:right="-72"/>
              <w:jc w:val="right"/>
              <w:rPr>
                <w:rFonts w:ascii="Arial" w:hAnsi="Arial" w:cs="Arial"/>
                <w:b/>
                <w:bCs/>
                <w:sz w:val="16"/>
                <w:szCs w:val="16"/>
                <w:cs/>
              </w:rPr>
            </w:pPr>
            <w:r w:rsidRPr="00936CBE">
              <w:rPr>
                <w:rFonts w:ascii="Arial" w:eastAsia="Calibri" w:hAnsi="Arial" w:cs="Arial"/>
                <w:b/>
                <w:bCs/>
                <w:sz w:val="16"/>
                <w:szCs w:val="16"/>
              </w:rPr>
              <w:t>Unit: Million Baht</w:t>
            </w:r>
          </w:p>
        </w:tc>
      </w:tr>
      <w:tr w:rsidR="004065BE" w:rsidRPr="00936CBE" w14:paraId="0765910F" w14:textId="77777777" w:rsidTr="002D2F67">
        <w:trPr>
          <w:trHeight w:val="64"/>
        </w:trPr>
        <w:tc>
          <w:tcPr>
            <w:tcW w:w="3168" w:type="dxa"/>
          </w:tcPr>
          <w:p w14:paraId="6AADC697" w14:textId="77777777" w:rsidR="004065BE" w:rsidRPr="00936CBE" w:rsidRDefault="004065BE" w:rsidP="00706C8B">
            <w:pPr>
              <w:ind w:left="30"/>
              <w:rPr>
                <w:rFonts w:ascii="Arial" w:hAnsi="Arial" w:cs="Arial"/>
                <w:sz w:val="16"/>
                <w:szCs w:val="16"/>
              </w:rPr>
            </w:pPr>
          </w:p>
        </w:tc>
        <w:tc>
          <w:tcPr>
            <w:tcW w:w="12672" w:type="dxa"/>
            <w:gridSpan w:val="16"/>
            <w:tcBorders>
              <w:top w:val="single" w:sz="4" w:space="0" w:color="auto"/>
              <w:bottom w:val="single" w:sz="4" w:space="0" w:color="auto"/>
            </w:tcBorders>
          </w:tcPr>
          <w:p w14:paraId="27A88791" w14:textId="3993C218" w:rsidR="004065BE" w:rsidRPr="00936CBE" w:rsidRDefault="004065BE" w:rsidP="00D21F5E">
            <w:pPr>
              <w:widowControl w:val="0"/>
              <w:ind w:right="-72"/>
              <w:jc w:val="right"/>
              <w:rPr>
                <w:rFonts w:ascii="Arial" w:eastAsia="Calibri" w:hAnsi="Arial" w:cs="Arial"/>
                <w:b/>
                <w:bCs/>
                <w:sz w:val="16"/>
                <w:szCs w:val="16"/>
              </w:rPr>
            </w:pPr>
            <w:r w:rsidRPr="00936CBE">
              <w:rPr>
                <w:rFonts w:ascii="Arial" w:eastAsia="Calibri" w:hAnsi="Arial" w:cs="Arial"/>
                <w:b/>
                <w:bCs/>
                <w:sz w:val="16"/>
                <w:szCs w:val="16"/>
              </w:rPr>
              <w:t xml:space="preserve">Consolidated financial </w:t>
            </w:r>
            <w:r w:rsidR="00B42036" w:rsidRPr="00936CBE">
              <w:rPr>
                <w:rFonts w:ascii="Arial" w:eastAsia="Calibri" w:hAnsi="Arial" w:cs="Arial"/>
                <w:b/>
                <w:bCs/>
                <w:sz w:val="16"/>
                <w:szCs w:val="20"/>
              </w:rPr>
              <w:t>statements</w:t>
            </w:r>
          </w:p>
        </w:tc>
      </w:tr>
      <w:tr w:rsidR="004065BE" w:rsidRPr="00936CBE" w14:paraId="0D0C020C" w14:textId="77777777" w:rsidTr="002D2F67">
        <w:trPr>
          <w:trHeight w:val="83"/>
        </w:trPr>
        <w:tc>
          <w:tcPr>
            <w:tcW w:w="3168" w:type="dxa"/>
          </w:tcPr>
          <w:p w14:paraId="5E7A9595" w14:textId="77777777" w:rsidR="004065BE" w:rsidRPr="00936CBE" w:rsidRDefault="004065BE" w:rsidP="00706C8B">
            <w:pPr>
              <w:ind w:left="30"/>
              <w:rPr>
                <w:rFonts w:ascii="Arial" w:hAnsi="Arial" w:cs="Arial"/>
                <w:sz w:val="16"/>
                <w:szCs w:val="16"/>
              </w:rPr>
            </w:pPr>
          </w:p>
        </w:tc>
        <w:tc>
          <w:tcPr>
            <w:tcW w:w="12672" w:type="dxa"/>
            <w:gridSpan w:val="16"/>
          </w:tcPr>
          <w:p w14:paraId="1FC96A9E" w14:textId="7D4DA7AB" w:rsidR="004065BE" w:rsidRPr="00936CBE" w:rsidRDefault="004065BE" w:rsidP="00D21F5E">
            <w:pPr>
              <w:widowControl w:val="0"/>
              <w:ind w:right="-72"/>
              <w:jc w:val="right"/>
              <w:rPr>
                <w:rFonts w:ascii="Arial" w:hAnsi="Arial" w:cs="Arial"/>
                <w:b/>
                <w:bCs/>
                <w:sz w:val="16"/>
                <w:szCs w:val="16"/>
                <w:cs/>
              </w:rPr>
            </w:pPr>
            <w:r w:rsidRPr="00936CBE">
              <w:rPr>
                <w:rFonts w:ascii="Arial" w:eastAsia="Calibri" w:hAnsi="Arial" w:cs="Arial"/>
                <w:b/>
                <w:bCs/>
                <w:sz w:val="16"/>
                <w:szCs w:val="16"/>
              </w:rPr>
              <w:t xml:space="preserve">For the years ended </w:t>
            </w:r>
            <w:r w:rsidR="00A7284A" w:rsidRPr="00A7284A">
              <w:rPr>
                <w:rFonts w:ascii="Arial" w:eastAsia="Calibri" w:hAnsi="Arial" w:cs="Arial"/>
                <w:b/>
                <w:bCs/>
                <w:sz w:val="16"/>
                <w:szCs w:val="16"/>
                <w:lang w:val="en-GB"/>
              </w:rPr>
              <w:t>31</w:t>
            </w:r>
            <w:r w:rsidRPr="00936CBE">
              <w:rPr>
                <w:rFonts w:ascii="Arial" w:eastAsia="Calibri" w:hAnsi="Arial" w:cs="Arial"/>
                <w:b/>
                <w:bCs/>
                <w:sz w:val="16"/>
                <w:szCs w:val="16"/>
              </w:rPr>
              <w:t xml:space="preserve"> December   </w:t>
            </w:r>
          </w:p>
        </w:tc>
      </w:tr>
      <w:tr w:rsidR="004065BE" w:rsidRPr="00936CBE" w14:paraId="074E9B45" w14:textId="77777777" w:rsidTr="002D2F67">
        <w:tc>
          <w:tcPr>
            <w:tcW w:w="3168" w:type="dxa"/>
          </w:tcPr>
          <w:p w14:paraId="20B74740" w14:textId="77777777" w:rsidR="004065BE" w:rsidRPr="00936CBE" w:rsidRDefault="004065BE" w:rsidP="00706C8B">
            <w:pPr>
              <w:ind w:left="30"/>
              <w:rPr>
                <w:rFonts w:ascii="Arial" w:hAnsi="Arial" w:cs="Arial"/>
                <w:sz w:val="16"/>
                <w:szCs w:val="20"/>
              </w:rPr>
            </w:pPr>
          </w:p>
        </w:tc>
        <w:tc>
          <w:tcPr>
            <w:tcW w:w="1584" w:type="dxa"/>
            <w:gridSpan w:val="2"/>
            <w:tcBorders>
              <w:top w:val="single" w:sz="4" w:space="0" w:color="auto"/>
            </w:tcBorders>
          </w:tcPr>
          <w:p w14:paraId="32352144" w14:textId="77777777" w:rsidR="004065BE" w:rsidRPr="00936CBE" w:rsidRDefault="004065BE" w:rsidP="00D21F5E">
            <w:pPr>
              <w:widowControl w:val="0"/>
              <w:ind w:left="-61" w:right="-72"/>
              <w:jc w:val="right"/>
              <w:rPr>
                <w:rFonts w:ascii="Arial" w:hAnsi="Arial" w:cs="Arial"/>
                <w:b/>
                <w:bCs/>
                <w:sz w:val="16"/>
                <w:szCs w:val="16"/>
                <w:cs/>
              </w:rPr>
            </w:pPr>
            <w:r w:rsidRPr="00936CBE">
              <w:rPr>
                <w:rFonts w:ascii="Arial" w:hAnsi="Arial" w:cs="Arial"/>
                <w:b/>
                <w:bCs/>
                <w:sz w:val="16"/>
                <w:szCs w:val="16"/>
              </w:rPr>
              <w:t xml:space="preserve">Manufacturing </w:t>
            </w:r>
          </w:p>
        </w:tc>
        <w:tc>
          <w:tcPr>
            <w:tcW w:w="1584" w:type="dxa"/>
            <w:gridSpan w:val="2"/>
            <w:tcBorders>
              <w:top w:val="single" w:sz="4" w:space="0" w:color="auto"/>
            </w:tcBorders>
          </w:tcPr>
          <w:p w14:paraId="3B49FE54" w14:textId="77777777" w:rsidR="004065BE" w:rsidRPr="00936CBE" w:rsidRDefault="004065BE" w:rsidP="00D21F5E">
            <w:pPr>
              <w:widowControl w:val="0"/>
              <w:ind w:left="-61" w:right="-72"/>
              <w:jc w:val="right"/>
              <w:rPr>
                <w:rFonts w:ascii="Arial" w:hAnsi="Arial" w:cs="Arial"/>
                <w:b/>
                <w:bCs/>
                <w:sz w:val="16"/>
                <w:szCs w:val="16"/>
                <w:cs/>
              </w:rPr>
            </w:pPr>
            <w:r w:rsidRPr="00936CBE">
              <w:rPr>
                <w:rFonts w:ascii="Arial" w:hAnsi="Arial" w:cs="Arial"/>
                <w:b/>
                <w:bCs/>
                <w:sz w:val="16"/>
                <w:szCs w:val="16"/>
              </w:rPr>
              <w:t xml:space="preserve">Manufacturing </w:t>
            </w:r>
          </w:p>
        </w:tc>
        <w:tc>
          <w:tcPr>
            <w:tcW w:w="1584" w:type="dxa"/>
            <w:gridSpan w:val="2"/>
            <w:tcBorders>
              <w:top w:val="single" w:sz="4" w:space="0" w:color="auto"/>
            </w:tcBorders>
          </w:tcPr>
          <w:p w14:paraId="20AEA114" w14:textId="77777777" w:rsidR="004065BE" w:rsidRPr="00936CBE" w:rsidRDefault="004065BE" w:rsidP="00D21F5E">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66663775" w14:textId="77777777" w:rsidR="004065BE" w:rsidRPr="00936CBE" w:rsidRDefault="004065BE" w:rsidP="00D21F5E">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7A6A705F" w14:textId="77777777" w:rsidR="004065BE" w:rsidRPr="00936CBE" w:rsidRDefault="004065BE" w:rsidP="00D21F5E">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6065E9CA" w14:textId="77777777" w:rsidR="004065BE" w:rsidRPr="00936CBE" w:rsidRDefault="004065BE" w:rsidP="00D21F5E">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40C6DF32" w14:textId="77777777" w:rsidR="004065BE" w:rsidRPr="00936CBE" w:rsidRDefault="004065BE" w:rsidP="00D21F5E">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286D61D3" w14:textId="77777777" w:rsidR="004065BE" w:rsidRPr="00936CBE" w:rsidRDefault="004065BE" w:rsidP="00D21F5E">
            <w:pPr>
              <w:widowControl w:val="0"/>
              <w:ind w:left="-61" w:right="-72"/>
              <w:jc w:val="right"/>
              <w:rPr>
                <w:rFonts w:ascii="Arial" w:hAnsi="Arial" w:cs="Arial"/>
                <w:b/>
                <w:bCs/>
                <w:sz w:val="16"/>
                <w:szCs w:val="16"/>
                <w:cs/>
              </w:rPr>
            </w:pPr>
          </w:p>
        </w:tc>
      </w:tr>
      <w:tr w:rsidR="004065BE" w:rsidRPr="00936CBE" w14:paraId="314E8F58" w14:textId="77777777" w:rsidTr="002D2F67">
        <w:tc>
          <w:tcPr>
            <w:tcW w:w="3168" w:type="dxa"/>
          </w:tcPr>
          <w:p w14:paraId="6DA761B5" w14:textId="77777777" w:rsidR="004065BE" w:rsidRPr="00936CBE" w:rsidRDefault="004065BE" w:rsidP="00706C8B">
            <w:pPr>
              <w:ind w:left="30"/>
              <w:rPr>
                <w:rFonts w:ascii="Arial" w:hAnsi="Arial" w:cs="Arial"/>
                <w:sz w:val="16"/>
                <w:szCs w:val="16"/>
              </w:rPr>
            </w:pPr>
          </w:p>
        </w:tc>
        <w:tc>
          <w:tcPr>
            <w:tcW w:w="1584" w:type="dxa"/>
            <w:gridSpan w:val="2"/>
          </w:tcPr>
          <w:p w14:paraId="495C4D12" w14:textId="77777777" w:rsidR="004065BE" w:rsidRPr="00936CBE" w:rsidRDefault="004065BE" w:rsidP="00D21F5E">
            <w:pPr>
              <w:widowControl w:val="0"/>
              <w:ind w:left="-61" w:right="-72"/>
              <w:jc w:val="right"/>
              <w:rPr>
                <w:rFonts w:ascii="Arial" w:hAnsi="Arial" w:cs="Arial"/>
                <w:b/>
                <w:bCs/>
                <w:sz w:val="16"/>
                <w:szCs w:val="16"/>
                <w:cs/>
              </w:rPr>
            </w:pPr>
            <w:r w:rsidRPr="00936CBE">
              <w:rPr>
                <w:rFonts w:ascii="Arial" w:hAnsi="Arial" w:cs="Arial"/>
                <w:b/>
                <w:bCs/>
                <w:sz w:val="16"/>
                <w:szCs w:val="16"/>
              </w:rPr>
              <w:t>and distributing</w:t>
            </w:r>
          </w:p>
        </w:tc>
        <w:tc>
          <w:tcPr>
            <w:tcW w:w="1584" w:type="dxa"/>
            <w:gridSpan w:val="2"/>
          </w:tcPr>
          <w:p w14:paraId="7505902A" w14:textId="77777777" w:rsidR="004065BE" w:rsidRPr="00936CBE" w:rsidRDefault="004065BE" w:rsidP="00D21F5E">
            <w:pPr>
              <w:widowControl w:val="0"/>
              <w:ind w:left="-61" w:right="-72"/>
              <w:jc w:val="right"/>
              <w:rPr>
                <w:rFonts w:ascii="Arial" w:hAnsi="Arial" w:cs="Arial"/>
                <w:b/>
                <w:bCs/>
                <w:sz w:val="16"/>
                <w:szCs w:val="16"/>
                <w:cs/>
              </w:rPr>
            </w:pPr>
            <w:r w:rsidRPr="00936CBE">
              <w:rPr>
                <w:rFonts w:ascii="Arial" w:hAnsi="Arial" w:cs="Arial"/>
                <w:b/>
                <w:bCs/>
                <w:sz w:val="16"/>
                <w:szCs w:val="16"/>
              </w:rPr>
              <w:t>and distributing</w:t>
            </w:r>
          </w:p>
        </w:tc>
        <w:tc>
          <w:tcPr>
            <w:tcW w:w="1584" w:type="dxa"/>
            <w:gridSpan w:val="2"/>
          </w:tcPr>
          <w:p w14:paraId="71789949"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3A9D7371"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45627B82"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6E2912AD"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38BE58A1"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795AF3F9" w14:textId="77777777" w:rsidR="004065BE" w:rsidRPr="00936CBE" w:rsidRDefault="004065BE" w:rsidP="00D21F5E">
            <w:pPr>
              <w:widowControl w:val="0"/>
              <w:ind w:left="-61" w:right="-72"/>
              <w:jc w:val="right"/>
              <w:rPr>
                <w:rFonts w:ascii="Arial" w:hAnsi="Arial" w:cs="Arial"/>
                <w:b/>
                <w:bCs/>
                <w:sz w:val="16"/>
                <w:szCs w:val="16"/>
              </w:rPr>
            </w:pPr>
          </w:p>
        </w:tc>
      </w:tr>
      <w:tr w:rsidR="004065BE" w:rsidRPr="00936CBE" w14:paraId="7A329C3B" w14:textId="77777777" w:rsidTr="002D2F67">
        <w:tc>
          <w:tcPr>
            <w:tcW w:w="3168" w:type="dxa"/>
          </w:tcPr>
          <w:p w14:paraId="2DDDEE6C" w14:textId="77777777" w:rsidR="004065BE" w:rsidRPr="00936CBE" w:rsidRDefault="004065BE" w:rsidP="00706C8B">
            <w:pPr>
              <w:ind w:left="30"/>
              <w:rPr>
                <w:rFonts w:ascii="Arial" w:hAnsi="Arial" w:cs="Arial"/>
                <w:sz w:val="16"/>
                <w:szCs w:val="16"/>
              </w:rPr>
            </w:pPr>
          </w:p>
        </w:tc>
        <w:tc>
          <w:tcPr>
            <w:tcW w:w="1584" w:type="dxa"/>
            <w:gridSpan w:val="2"/>
          </w:tcPr>
          <w:p w14:paraId="36107BB4"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crude palm oil,</w:t>
            </w:r>
          </w:p>
        </w:tc>
        <w:tc>
          <w:tcPr>
            <w:tcW w:w="1584" w:type="dxa"/>
            <w:gridSpan w:val="2"/>
          </w:tcPr>
          <w:p w14:paraId="31667365"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electricity from</w:t>
            </w:r>
          </w:p>
        </w:tc>
        <w:tc>
          <w:tcPr>
            <w:tcW w:w="1584" w:type="dxa"/>
            <w:gridSpan w:val="2"/>
          </w:tcPr>
          <w:p w14:paraId="4265BCB6"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540575D9"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7086D69A"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7FE3CACD"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60E81A39"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4342F15F" w14:textId="77777777" w:rsidR="004065BE" w:rsidRPr="00936CBE" w:rsidRDefault="004065BE" w:rsidP="00D21F5E">
            <w:pPr>
              <w:widowControl w:val="0"/>
              <w:ind w:left="-61" w:right="-72"/>
              <w:jc w:val="right"/>
              <w:rPr>
                <w:rFonts w:ascii="Arial" w:hAnsi="Arial" w:cs="Arial"/>
                <w:b/>
                <w:bCs/>
                <w:sz w:val="16"/>
                <w:szCs w:val="16"/>
              </w:rPr>
            </w:pPr>
          </w:p>
        </w:tc>
      </w:tr>
      <w:tr w:rsidR="004065BE" w:rsidRPr="00936CBE" w14:paraId="74615024" w14:textId="77777777" w:rsidTr="002D2F67">
        <w:tc>
          <w:tcPr>
            <w:tcW w:w="3168" w:type="dxa"/>
          </w:tcPr>
          <w:p w14:paraId="02A071A8" w14:textId="77777777" w:rsidR="004065BE" w:rsidRPr="00936CBE" w:rsidRDefault="004065BE" w:rsidP="00706C8B">
            <w:pPr>
              <w:ind w:left="30"/>
              <w:rPr>
                <w:rFonts w:ascii="Arial" w:hAnsi="Arial" w:cs="Arial"/>
                <w:sz w:val="16"/>
                <w:szCs w:val="16"/>
              </w:rPr>
            </w:pPr>
          </w:p>
        </w:tc>
        <w:tc>
          <w:tcPr>
            <w:tcW w:w="1584" w:type="dxa"/>
            <w:gridSpan w:val="2"/>
          </w:tcPr>
          <w:p w14:paraId="6034F500" w14:textId="36E7E6B1"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 xml:space="preserve">biodiesel </w:t>
            </w:r>
          </w:p>
        </w:tc>
        <w:tc>
          <w:tcPr>
            <w:tcW w:w="1584" w:type="dxa"/>
            <w:gridSpan w:val="2"/>
          </w:tcPr>
          <w:p w14:paraId="6AA7D8F7"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 xml:space="preserve">solar and </w:t>
            </w:r>
          </w:p>
        </w:tc>
        <w:tc>
          <w:tcPr>
            <w:tcW w:w="1584" w:type="dxa"/>
            <w:gridSpan w:val="2"/>
          </w:tcPr>
          <w:p w14:paraId="443B7603"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 xml:space="preserve">Manufacturing </w:t>
            </w:r>
          </w:p>
        </w:tc>
        <w:tc>
          <w:tcPr>
            <w:tcW w:w="1584" w:type="dxa"/>
            <w:gridSpan w:val="2"/>
          </w:tcPr>
          <w:p w14:paraId="382B3BB7"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 xml:space="preserve">Manufacturing </w:t>
            </w:r>
          </w:p>
        </w:tc>
        <w:tc>
          <w:tcPr>
            <w:tcW w:w="1584" w:type="dxa"/>
            <w:gridSpan w:val="2"/>
          </w:tcPr>
          <w:p w14:paraId="6D9EA129"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79999F3F"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157F2FBF"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4B576F9A" w14:textId="77777777" w:rsidR="004065BE" w:rsidRPr="00936CBE" w:rsidRDefault="004065BE" w:rsidP="00D21F5E">
            <w:pPr>
              <w:widowControl w:val="0"/>
              <w:ind w:left="-61" w:right="-72"/>
              <w:jc w:val="right"/>
              <w:rPr>
                <w:rFonts w:ascii="Arial" w:hAnsi="Arial" w:cs="Arial"/>
                <w:b/>
                <w:bCs/>
                <w:sz w:val="16"/>
                <w:szCs w:val="16"/>
              </w:rPr>
            </w:pPr>
          </w:p>
        </w:tc>
      </w:tr>
      <w:tr w:rsidR="004065BE" w:rsidRPr="00936CBE" w14:paraId="6865A81D" w14:textId="77777777" w:rsidTr="002D2F67">
        <w:tc>
          <w:tcPr>
            <w:tcW w:w="3168" w:type="dxa"/>
          </w:tcPr>
          <w:p w14:paraId="544C762E" w14:textId="77777777" w:rsidR="004065BE" w:rsidRPr="00936CBE" w:rsidRDefault="004065BE" w:rsidP="00706C8B">
            <w:pPr>
              <w:ind w:left="30"/>
              <w:rPr>
                <w:rFonts w:ascii="Arial" w:hAnsi="Arial" w:cs="Arial"/>
                <w:sz w:val="16"/>
                <w:szCs w:val="16"/>
              </w:rPr>
            </w:pPr>
          </w:p>
        </w:tc>
        <w:tc>
          <w:tcPr>
            <w:tcW w:w="1584" w:type="dxa"/>
            <w:gridSpan w:val="2"/>
          </w:tcPr>
          <w:p w14:paraId="145E9B5B" w14:textId="11CD1028"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 xml:space="preserve">and pure </w:t>
            </w:r>
            <w:r w:rsidR="00E322FD" w:rsidRPr="00936CBE">
              <w:rPr>
                <w:rFonts w:ascii="Arial" w:hAnsi="Arial" w:cs="Arial"/>
                <w:b/>
                <w:bCs/>
                <w:sz w:val="16"/>
                <w:szCs w:val="16"/>
              </w:rPr>
              <w:t>glycerin</w:t>
            </w:r>
          </w:p>
        </w:tc>
        <w:tc>
          <w:tcPr>
            <w:tcW w:w="1584" w:type="dxa"/>
            <w:gridSpan w:val="2"/>
          </w:tcPr>
          <w:p w14:paraId="0C7AA0F8" w14:textId="77777777" w:rsidR="004065BE" w:rsidRPr="00936CBE" w:rsidRDefault="004065BE" w:rsidP="00D21F5E">
            <w:pPr>
              <w:widowControl w:val="0"/>
              <w:ind w:left="-61" w:right="-72"/>
              <w:jc w:val="right"/>
              <w:rPr>
                <w:rFonts w:ascii="Arial" w:hAnsi="Arial" w:cs="Arial"/>
                <w:b/>
                <w:bCs/>
                <w:sz w:val="16"/>
                <w:szCs w:val="16"/>
                <w:cs/>
              </w:rPr>
            </w:pPr>
            <w:r w:rsidRPr="00936CBE">
              <w:rPr>
                <w:rFonts w:ascii="Arial" w:hAnsi="Arial" w:cs="Arial"/>
                <w:b/>
                <w:bCs/>
                <w:sz w:val="16"/>
                <w:szCs w:val="16"/>
              </w:rPr>
              <w:t>wind power</w:t>
            </w:r>
          </w:p>
        </w:tc>
        <w:tc>
          <w:tcPr>
            <w:tcW w:w="1584" w:type="dxa"/>
            <w:gridSpan w:val="2"/>
          </w:tcPr>
          <w:p w14:paraId="577DF254" w14:textId="77777777" w:rsidR="004065BE" w:rsidRPr="00936CBE" w:rsidRDefault="004065BE" w:rsidP="00D21F5E">
            <w:pPr>
              <w:widowControl w:val="0"/>
              <w:ind w:left="-61" w:right="-72"/>
              <w:jc w:val="right"/>
              <w:rPr>
                <w:rFonts w:ascii="Arial" w:hAnsi="Arial" w:cs="Arial"/>
                <w:b/>
                <w:bCs/>
                <w:sz w:val="16"/>
                <w:szCs w:val="16"/>
                <w:cs/>
              </w:rPr>
            </w:pPr>
            <w:r w:rsidRPr="00936CBE">
              <w:rPr>
                <w:rFonts w:ascii="Arial" w:hAnsi="Arial" w:cs="Arial"/>
                <w:b/>
                <w:bCs/>
                <w:sz w:val="16"/>
                <w:szCs w:val="16"/>
              </w:rPr>
              <w:t>and distributing</w:t>
            </w:r>
          </w:p>
        </w:tc>
        <w:tc>
          <w:tcPr>
            <w:tcW w:w="1584" w:type="dxa"/>
            <w:gridSpan w:val="2"/>
          </w:tcPr>
          <w:p w14:paraId="15C66F1D" w14:textId="77777777" w:rsidR="004065BE" w:rsidRPr="00936CBE" w:rsidRDefault="004065BE" w:rsidP="00D21F5E">
            <w:pPr>
              <w:widowControl w:val="0"/>
              <w:ind w:left="-61" w:right="-72"/>
              <w:jc w:val="right"/>
              <w:rPr>
                <w:rFonts w:ascii="Arial" w:hAnsi="Arial" w:cs="Arial"/>
                <w:b/>
                <w:bCs/>
                <w:sz w:val="16"/>
                <w:szCs w:val="16"/>
                <w:cs/>
              </w:rPr>
            </w:pPr>
            <w:r w:rsidRPr="00936CBE">
              <w:rPr>
                <w:rFonts w:ascii="Arial" w:hAnsi="Arial" w:cs="Arial"/>
                <w:b/>
                <w:bCs/>
                <w:sz w:val="16"/>
                <w:szCs w:val="16"/>
              </w:rPr>
              <w:t>and distributing</w:t>
            </w:r>
          </w:p>
        </w:tc>
        <w:tc>
          <w:tcPr>
            <w:tcW w:w="1584" w:type="dxa"/>
            <w:gridSpan w:val="2"/>
          </w:tcPr>
          <w:p w14:paraId="78A162E7" w14:textId="77777777" w:rsidR="004065BE" w:rsidRPr="00936CBE" w:rsidRDefault="004065BE" w:rsidP="00D21F5E">
            <w:pPr>
              <w:widowControl w:val="0"/>
              <w:ind w:left="-61" w:right="-72"/>
              <w:jc w:val="right"/>
              <w:rPr>
                <w:rFonts w:ascii="Arial" w:hAnsi="Arial" w:cs="Arial"/>
                <w:b/>
                <w:bCs/>
                <w:sz w:val="16"/>
                <w:szCs w:val="16"/>
              </w:rPr>
            </w:pPr>
          </w:p>
        </w:tc>
        <w:tc>
          <w:tcPr>
            <w:tcW w:w="1584" w:type="dxa"/>
            <w:gridSpan w:val="2"/>
          </w:tcPr>
          <w:p w14:paraId="625C4109" w14:textId="77777777" w:rsidR="004065BE" w:rsidRPr="00936CBE" w:rsidRDefault="004065BE" w:rsidP="00D21F5E">
            <w:pPr>
              <w:widowControl w:val="0"/>
              <w:ind w:left="-61" w:right="-72"/>
              <w:jc w:val="right"/>
              <w:rPr>
                <w:rFonts w:ascii="Arial" w:hAnsi="Arial" w:cs="Arial"/>
                <w:b/>
                <w:bCs/>
                <w:sz w:val="16"/>
                <w:szCs w:val="16"/>
                <w:cs/>
              </w:rPr>
            </w:pPr>
          </w:p>
        </w:tc>
        <w:tc>
          <w:tcPr>
            <w:tcW w:w="1584" w:type="dxa"/>
            <w:gridSpan w:val="2"/>
          </w:tcPr>
          <w:p w14:paraId="0837DFB3"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Intercompany</w:t>
            </w:r>
          </w:p>
        </w:tc>
        <w:tc>
          <w:tcPr>
            <w:tcW w:w="1584" w:type="dxa"/>
            <w:gridSpan w:val="2"/>
          </w:tcPr>
          <w:p w14:paraId="628D78F1" w14:textId="77777777" w:rsidR="004065BE" w:rsidRPr="00936CBE" w:rsidRDefault="004065BE" w:rsidP="00D21F5E">
            <w:pPr>
              <w:widowControl w:val="0"/>
              <w:ind w:left="-61" w:right="-72"/>
              <w:jc w:val="right"/>
              <w:rPr>
                <w:rFonts w:ascii="Arial" w:hAnsi="Arial" w:cs="Arial"/>
                <w:b/>
                <w:bCs/>
                <w:sz w:val="16"/>
                <w:szCs w:val="16"/>
                <w:cs/>
              </w:rPr>
            </w:pPr>
          </w:p>
        </w:tc>
      </w:tr>
      <w:tr w:rsidR="004065BE" w:rsidRPr="00936CBE" w14:paraId="3CF7C2E1" w14:textId="77777777" w:rsidTr="002D2F67">
        <w:tc>
          <w:tcPr>
            <w:tcW w:w="3168" w:type="dxa"/>
          </w:tcPr>
          <w:p w14:paraId="1EEF5653" w14:textId="77777777" w:rsidR="004065BE" w:rsidRPr="00936CBE" w:rsidRDefault="004065BE" w:rsidP="00706C8B">
            <w:pPr>
              <w:ind w:left="30"/>
              <w:rPr>
                <w:rFonts w:ascii="Arial" w:hAnsi="Arial" w:cs="Arial"/>
                <w:sz w:val="16"/>
                <w:szCs w:val="16"/>
              </w:rPr>
            </w:pPr>
          </w:p>
        </w:tc>
        <w:tc>
          <w:tcPr>
            <w:tcW w:w="1584" w:type="dxa"/>
            <w:gridSpan w:val="2"/>
            <w:tcBorders>
              <w:bottom w:val="single" w:sz="4" w:space="0" w:color="auto"/>
            </w:tcBorders>
          </w:tcPr>
          <w:p w14:paraId="5ECF764F"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products</w:t>
            </w:r>
          </w:p>
        </w:tc>
        <w:tc>
          <w:tcPr>
            <w:tcW w:w="1584" w:type="dxa"/>
            <w:gridSpan w:val="2"/>
            <w:tcBorders>
              <w:bottom w:val="single" w:sz="4" w:space="0" w:color="auto"/>
            </w:tcBorders>
          </w:tcPr>
          <w:p w14:paraId="57FA8B77"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 xml:space="preserve">and biomass </w:t>
            </w:r>
          </w:p>
        </w:tc>
        <w:tc>
          <w:tcPr>
            <w:tcW w:w="1584" w:type="dxa"/>
            <w:gridSpan w:val="2"/>
            <w:tcBorders>
              <w:bottom w:val="single" w:sz="4" w:space="0" w:color="auto"/>
            </w:tcBorders>
          </w:tcPr>
          <w:p w14:paraId="41C53B1B"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electric vehicles</w:t>
            </w:r>
          </w:p>
        </w:tc>
        <w:tc>
          <w:tcPr>
            <w:tcW w:w="1584" w:type="dxa"/>
            <w:gridSpan w:val="2"/>
            <w:tcBorders>
              <w:bottom w:val="single" w:sz="4" w:space="0" w:color="auto"/>
            </w:tcBorders>
          </w:tcPr>
          <w:p w14:paraId="467963B5"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battery</w:t>
            </w:r>
          </w:p>
        </w:tc>
        <w:tc>
          <w:tcPr>
            <w:tcW w:w="1584" w:type="dxa"/>
            <w:gridSpan w:val="2"/>
            <w:tcBorders>
              <w:bottom w:val="single" w:sz="4" w:space="0" w:color="auto"/>
            </w:tcBorders>
          </w:tcPr>
          <w:p w14:paraId="39F2FBFC"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Others</w:t>
            </w:r>
          </w:p>
        </w:tc>
        <w:tc>
          <w:tcPr>
            <w:tcW w:w="1584" w:type="dxa"/>
            <w:gridSpan w:val="2"/>
            <w:tcBorders>
              <w:bottom w:val="single" w:sz="4" w:space="0" w:color="auto"/>
            </w:tcBorders>
          </w:tcPr>
          <w:p w14:paraId="39B9B53C" w14:textId="77777777" w:rsidR="004065BE" w:rsidRPr="00936CBE" w:rsidRDefault="004065BE" w:rsidP="00D21F5E">
            <w:pPr>
              <w:widowControl w:val="0"/>
              <w:ind w:right="-72"/>
              <w:jc w:val="right"/>
              <w:rPr>
                <w:rFonts w:ascii="Arial" w:hAnsi="Arial" w:cs="Arial"/>
                <w:b/>
                <w:bCs/>
                <w:sz w:val="16"/>
                <w:szCs w:val="16"/>
              </w:rPr>
            </w:pPr>
            <w:r w:rsidRPr="00936CBE">
              <w:rPr>
                <w:rFonts w:ascii="Arial" w:hAnsi="Arial" w:cs="Arial"/>
                <w:b/>
                <w:bCs/>
                <w:sz w:val="16"/>
                <w:szCs w:val="16"/>
              </w:rPr>
              <w:t>Head office</w:t>
            </w:r>
          </w:p>
        </w:tc>
        <w:tc>
          <w:tcPr>
            <w:tcW w:w="1584" w:type="dxa"/>
            <w:gridSpan w:val="2"/>
            <w:tcBorders>
              <w:bottom w:val="single" w:sz="4" w:space="0" w:color="auto"/>
            </w:tcBorders>
          </w:tcPr>
          <w:p w14:paraId="246A8B9A"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elimination</w:t>
            </w:r>
          </w:p>
        </w:tc>
        <w:tc>
          <w:tcPr>
            <w:tcW w:w="1584" w:type="dxa"/>
            <w:gridSpan w:val="2"/>
            <w:tcBorders>
              <w:bottom w:val="single" w:sz="4" w:space="0" w:color="auto"/>
            </w:tcBorders>
          </w:tcPr>
          <w:p w14:paraId="267A4D64" w14:textId="77777777" w:rsidR="004065BE" w:rsidRPr="00936CBE" w:rsidRDefault="004065BE" w:rsidP="00D21F5E">
            <w:pPr>
              <w:widowControl w:val="0"/>
              <w:ind w:left="-61" w:right="-72"/>
              <w:jc w:val="right"/>
              <w:rPr>
                <w:rFonts w:ascii="Arial" w:hAnsi="Arial" w:cs="Arial"/>
                <w:b/>
                <w:bCs/>
                <w:sz w:val="16"/>
                <w:szCs w:val="16"/>
              </w:rPr>
            </w:pPr>
            <w:r w:rsidRPr="00936CBE">
              <w:rPr>
                <w:rFonts w:ascii="Arial" w:hAnsi="Arial" w:cs="Arial"/>
                <w:b/>
                <w:bCs/>
                <w:sz w:val="16"/>
                <w:szCs w:val="16"/>
              </w:rPr>
              <w:t>Total</w:t>
            </w:r>
          </w:p>
        </w:tc>
      </w:tr>
      <w:tr w:rsidR="003C52D3" w:rsidRPr="00936CBE" w14:paraId="2FF08EF9" w14:textId="77777777" w:rsidTr="002D2F67">
        <w:tc>
          <w:tcPr>
            <w:tcW w:w="3168" w:type="dxa"/>
          </w:tcPr>
          <w:p w14:paraId="66B3ED59" w14:textId="77777777" w:rsidR="003C52D3" w:rsidRPr="00936CBE" w:rsidRDefault="003C52D3" w:rsidP="003C52D3">
            <w:pPr>
              <w:ind w:left="30"/>
              <w:rPr>
                <w:rFonts w:ascii="Arial" w:hAnsi="Arial" w:cs="Arial"/>
                <w:sz w:val="16"/>
                <w:szCs w:val="16"/>
              </w:rPr>
            </w:pPr>
          </w:p>
        </w:tc>
        <w:tc>
          <w:tcPr>
            <w:tcW w:w="792" w:type="dxa"/>
            <w:tcBorders>
              <w:top w:val="single" w:sz="4" w:space="0" w:color="auto"/>
              <w:bottom w:val="single" w:sz="4" w:space="0" w:color="auto"/>
            </w:tcBorders>
          </w:tcPr>
          <w:p w14:paraId="1FA55E14" w14:textId="5F4697FF"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2616EA94" w14:textId="623E7534"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5831E3EA" w14:textId="29DEABDC"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0D017209" w14:textId="10F4945C"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0B807793" w14:textId="1E057BC0"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5A77EDA2" w14:textId="32E6A22C"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45E458A3" w14:textId="07A5C34D"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6429378F" w14:textId="6C16CD53"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1C455AB1" w14:textId="6C61E293"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2BB507CD" w14:textId="5FB3DFC1"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5AF91298" w14:textId="2285611D"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204B4A3B" w14:textId="7E1CE2F0"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036B7A53" w14:textId="6B3A36CE"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4D40812B" w14:textId="3550A413"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3EA81F3F" w14:textId="6EB3DC85"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52C37872" w14:textId="0451E859"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r>
      <w:tr w:rsidR="006B745A" w:rsidRPr="00936CBE" w14:paraId="52FF652E" w14:textId="77777777" w:rsidTr="002D2F67">
        <w:trPr>
          <w:trHeight w:val="47"/>
        </w:trPr>
        <w:tc>
          <w:tcPr>
            <w:tcW w:w="3168" w:type="dxa"/>
          </w:tcPr>
          <w:p w14:paraId="3AA9ACF7" w14:textId="77777777" w:rsidR="004065BE" w:rsidRPr="00936CBE" w:rsidRDefault="004065BE" w:rsidP="00706C8B">
            <w:pPr>
              <w:ind w:left="30"/>
              <w:rPr>
                <w:rFonts w:ascii="Arial" w:hAnsi="Arial" w:cs="Arial"/>
                <w:sz w:val="16"/>
                <w:szCs w:val="16"/>
              </w:rPr>
            </w:pPr>
          </w:p>
        </w:tc>
        <w:tc>
          <w:tcPr>
            <w:tcW w:w="792" w:type="dxa"/>
            <w:tcBorders>
              <w:top w:val="single" w:sz="4" w:space="0" w:color="auto"/>
            </w:tcBorders>
          </w:tcPr>
          <w:p w14:paraId="1A5D56A6"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tcPr>
          <w:p w14:paraId="09D1ECC2"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557488C5"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72AFD38B"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5E535D80"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3F36E7D1"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3868217B"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0DD93C62"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61EE4721"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0D2B9A6D"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5CD00E7A"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34C85814"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04E7D77A"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4D421F7D"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7CBED2C7" w14:textId="77777777" w:rsidR="004065BE" w:rsidRPr="00936CBE" w:rsidRDefault="004065BE" w:rsidP="00D21F5E">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3FA90A5D" w14:textId="77777777" w:rsidR="004065BE" w:rsidRPr="00936CBE" w:rsidRDefault="004065BE" w:rsidP="00D21F5E">
            <w:pPr>
              <w:widowControl w:val="0"/>
              <w:ind w:left="-64" w:right="-72"/>
              <w:jc w:val="right"/>
              <w:rPr>
                <w:rFonts w:ascii="Arial" w:hAnsi="Arial" w:cs="Arial"/>
                <w:b/>
                <w:bCs/>
                <w:sz w:val="16"/>
                <w:szCs w:val="16"/>
                <w:cs/>
              </w:rPr>
            </w:pPr>
          </w:p>
        </w:tc>
      </w:tr>
      <w:tr w:rsidR="004065BE" w:rsidRPr="00936CBE" w14:paraId="7A387F33" w14:textId="77777777" w:rsidTr="002D2F67">
        <w:trPr>
          <w:trHeight w:val="131"/>
        </w:trPr>
        <w:tc>
          <w:tcPr>
            <w:tcW w:w="3168" w:type="dxa"/>
          </w:tcPr>
          <w:p w14:paraId="2AD975EC" w14:textId="77777777" w:rsidR="004065BE" w:rsidRPr="00936CBE" w:rsidRDefault="004065BE" w:rsidP="00706C8B">
            <w:pPr>
              <w:widowControl w:val="0"/>
              <w:ind w:left="30" w:right="-76"/>
              <w:contextualSpacing/>
              <w:rPr>
                <w:rFonts w:ascii="Arial" w:hAnsi="Arial" w:cs="Arial"/>
                <w:sz w:val="16"/>
                <w:szCs w:val="16"/>
              </w:rPr>
            </w:pPr>
            <w:r w:rsidRPr="00936CBE">
              <w:rPr>
                <w:rFonts w:ascii="Arial" w:hAnsi="Arial" w:cs="Arial"/>
                <w:sz w:val="16"/>
                <w:szCs w:val="16"/>
              </w:rPr>
              <w:t>Revenue from sales and services</w:t>
            </w:r>
          </w:p>
        </w:tc>
        <w:tc>
          <w:tcPr>
            <w:tcW w:w="792" w:type="dxa"/>
            <w:vAlign w:val="bottom"/>
          </w:tcPr>
          <w:p w14:paraId="738D9AE6" w14:textId="77777777" w:rsidR="004065BE" w:rsidRPr="00936CBE" w:rsidRDefault="004065BE" w:rsidP="00D21F5E">
            <w:pPr>
              <w:widowControl w:val="0"/>
              <w:ind w:left="-64" w:right="-72"/>
              <w:contextualSpacing/>
              <w:jc w:val="right"/>
              <w:rPr>
                <w:rFonts w:ascii="Arial" w:hAnsi="Arial" w:cs="Arial"/>
                <w:sz w:val="16"/>
                <w:szCs w:val="16"/>
              </w:rPr>
            </w:pPr>
          </w:p>
        </w:tc>
        <w:tc>
          <w:tcPr>
            <w:tcW w:w="792" w:type="dxa"/>
            <w:vAlign w:val="bottom"/>
          </w:tcPr>
          <w:p w14:paraId="1A7C644A" w14:textId="77777777" w:rsidR="004065BE" w:rsidRPr="00936CBE" w:rsidRDefault="004065BE" w:rsidP="00D21F5E">
            <w:pPr>
              <w:widowControl w:val="0"/>
              <w:ind w:left="-64" w:right="-72"/>
              <w:contextualSpacing/>
              <w:jc w:val="right"/>
              <w:rPr>
                <w:rFonts w:ascii="Arial" w:hAnsi="Arial" w:cs="Arial"/>
                <w:sz w:val="16"/>
                <w:szCs w:val="16"/>
              </w:rPr>
            </w:pPr>
          </w:p>
        </w:tc>
        <w:tc>
          <w:tcPr>
            <w:tcW w:w="792" w:type="dxa"/>
            <w:vAlign w:val="bottom"/>
          </w:tcPr>
          <w:p w14:paraId="312032BE" w14:textId="77777777" w:rsidR="004065BE" w:rsidRPr="00936CBE" w:rsidRDefault="004065BE" w:rsidP="00D21F5E">
            <w:pPr>
              <w:widowControl w:val="0"/>
              <w:ind w:left="-64" w:right="-72"/>
              <w:contextualSpacing/>
              <w:jc w:val="right"/>
              <w:rPr>
                <w:rFonts w:ascii="Arial" w:hAnsi="Arial" w:cs="Arial"/>
                <w:sz w:val="16"/>
                <w:szCs w:val="16"/>
              </w:rPr>
            </w:pPr>
          </w:p>
        </w:tc>
        <w:tc>
          <w:tcPr>
            <w:tcW w:w="792" w:type="dxa"/>
            <w:vAlign w:val="bottom"/>
          </w:tcPr>
          <w:p w14:paraId="3B475DEB"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3BEAD15F"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3A6EEA8D"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4C28F02C"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5992B6BA"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6C78E93D"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7598CA09"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018BA54C"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655108FB"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70D2841C"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5723264C"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7A8122D3" w14:textId="77777777" w:rsidR="004065BE" w:rsidRPr="00936CBE" w:rsidRDefault="004065BE" w:rsidP="00D21F5E">
            <w:pPr>
              <w:ind w:left="-64" w:right="-72"/>
              <w:contextualSpacing/>
              <w:jc w:val="right"/>
              <w:rPr>
                <w:rFonts w:ascii="Arial" w:hAnsi="Arial" w:cs="Arial"/>
                <w:sz w:val="16"/>
                <w:szCs w:val="16"/>
              </w:rPr>
            </w:pPr>
          </w:p>
        </w:tc>
        <w:tc>
          <w:tcPr>
            <w:tcW w:w="792" w:type="dxa"/>
            <w:vAlign w:val="bottom"/>
          </w:tcPr>
          <w:p w14:paraId="4721E419" w14:textId="77777777" w:rsidR="004065BE" w:rsidRPr="00936CBE" w:rsidRDefault="004065BE" w:rsidP="00D21F5E">
            <w:pPr>
              <w:ind w:left="-64" w:right="-72"/>
              <w:contextualSpacing/>
              <w:jc w:val="right"/>
              <w:rPr>
                <w:rFonts w:ascii="Arial" w:hAnsi="Arial" w:cs="Arial"/>
                <w:sz w:val="16"/>
                <w:szCs w:val="16"/>
              </w:rPr>
            </w:pPr>
          </w:p>
        </w:tc>
      </w:tr>
      <w:tr w:rsidR="006B745A" w:rsidRPr="00936CBE" w14:paraId="6A9BE809" w14:textId="77777777" w:rsidTr="00F13063">
        <w:trPr>
          <w:trHeight w:val="131"/>
        </w:trPr>
        <w:tc>
          <w:tcPr>
            <w:tcW w:w="3168" w:type="dxa"/>
          </w:tcPr>
          <w:p w14:paraId="6474CBD9" w14:textId="034DD899" w:rsidR="002A00FF" w:rsidRPr="00936CBE" w:rsidRDefault="002A00FF" w:rsidP="002A00FF">
            <w:pPr>
              <w:widowControl w:val="0"/>
              <w:ind w:left="30" w:right="-76"/>
              <w:contextualSpacing/>
              <w:rPr>
                <w:rFonts w:ascii="Arial" w:hAnsi="Arial" w:cs="Arial"/>
                <w:sz w:val="16"/>
                <w:szCs w:val="16"/>
              </w:rPr>
            </w:pPr>
            <w:r w:rsidRPr="00936CBE">
              <w:rPr>
                <w:rFonts w:ascii="Arial" w:hAnsi="Arial" w:cs="Arial"/>
                <w:sz w:val="16"/>
                <w:szCs w:val="16"/>
              </w:rPr>
              <w:t xml:space="preserve">   Segment revenue</w:t>
            </w:r>
          </w:p>
        </w:tc>
        <w:tc>
          <w:tcPr>
            <w:tcW w:w="792" w:type="dxa"/>
            <w:vAlign w:val="bottom"/>
          </w:tcPr>
          <w:p w14:paraId="6FBD3BA4" w14:textId="46443349" w:rsidR="002A00FF" w:rsidRPr="00936CBE" w:rsidRDefault="00A7284A" w:rsidP="00A96A54">
            <w:pPr>
              <w:ind w:left="30" w:right="-76"/>
              <w:contextualSpacing/>
              <w:jc w:val="right"/>
              <w:rPr>
                <w:rFonts w:ascii="Arial" w:hAnsi="Arial" w:cs="Arial"/>
                <w:sz w:val="16"/>
                <w:szCs w:val="16"/>
              </w:rPr>
            </w:pPr>
            <w:r w:rsidRPr="00A7284A">
              <w:rPr>
                <w:rFonts w:ascii="Arial" w:hAnsi="Arial" w:cs="Arial"/>
                <w:sz w:val="16"/>
                <w:szCs w:val="16"/>
                <w:lang w:val="en-GB"/>
              </w:rPr>
              <w:t>1</w:t>
            </w:r>
            <w:r w:rsidR="002A00FF" w:rsidRPr="00936CBE">
              <w:rPr>
                <w:rFonts w:ascii="Arial" w:hAnsi="Arial" w:cs="Arial"/>
                <w:sz w:val="16"/>
                <w:szCs w:val="16"/>
              </w:rPr>
              <w:t>,</w:t>
            </w:r>
            <w:r w:rsidRPr="00A7284A">
              <w:rPr>
                <w:rFonts w:ascii="Arial" w:hAnsi="Arial" w:cs="Arial"/>
                <w:sz w:val="16"/>
                <w:szCs w:val="16"/>
                <w:lang w:val="en-GB"/>
              </w:rPr>
              <w:t>825</w:t>
            </w:r>
          </w:p>
        </w:tc>
        <w:tc>
          <w:tcPr>
            <w:tcW w:w="792" w:type="dxa"/>
            <w:vAlign w:val="bottom"/>
          </w:tcPr>
          <w:p w14:paraId="49A5ED6D" w14:textId="53301739" w:rsidR="002A00FF" w:rsidRPr="00936CBE" w:rsidRDefault="00A7284A" w:rsidP="00A96A54">
            <w:pPr>
              <w:ind w:left="30" w:right="-76"/>
              <w:contextualSpacing/>
              <w:jc w:val="right"/>
              <w:rPr>
                <w:rFonts w:ascii="Arial" w:hAnsi="Arial" w:cs="Arial"/>
                <w:sz w:val="16"/>
                <w:szCs w:val="16"/>
              </w:rPr>
            </w:pPr>
            <w:r w:rsidRPr="00A7284A">
              <w:rPr>
                <w:rFonts w:ascii="Arial" w:hAnsi="Arial" w:cs="Arial"/>
                <w:sz w:val="16"/>
                <w:szCs w:val="16"/>
                <w:lang w:val="en-GB"/>
              </w:rPr>
              <w:t>3</w:t>
            </w:r>
            <w:r w:rsidR="002A00FF" w:rsidRPr="00936CBE">
              <w:rPr>
                <w:rFonts w:ascii="Arial" w:hAnsi="Arial" w:cs="Arial"/>
                <w:sz w:val="16"/>
                <w:szCs w:val="16"/>
              </w:rPr>
              <w:t>,</w:t>
            </w:r>
            <w:r w:rsidRPr="00A7284A">
              <w:rPr>
                <w:rFonts w:ascii="Arial" w:hAnsi="Arial" w:cs="Arial"/>
                <w:sz w:val="16"/>
                <w:szCs w:val="16"/>
                <w:lang w:val="en-GB"/>
              </w:rPr>
              <w:t>660</w:t>
            </w:r>
          </w:p>
        </w:tc>
        <w:tc>
          <w:tcPr>
            <w:tcW w:w="792" w:type="dxa"/>
            <w:vAlign w:val="bottom"/>
          </w:tcPr>
          <w:p w14:paraId="7D924955" w14:textId="4A4105A0" w:rsidR="002A00FF" w:rsidRPr="00936CBE" w:rsidRDefault="00A7284A" w:rsidP="00A96A54">
            <w:pPr>
              <w:ind w:left="30" w:right="-76"/>
              <w:contextualSpacing/>
              <w:jc w:val="right"/>
              <w:rPr>
                <w:rFonts w:ascii="Arial" w:hAnsi="Arial" w:cs="Arial"/>
                <w:sz w:val="16"/>
                <w:szCs w:val="16"/>
              </w:rPr>
            </w:pPr>
            <w:r w:rsidRPr="00A7284A">
              <w:rPr>
                <w:rFonts w:ascii="Arial" w:hAnsi="Arial" w:cs="Arial"/>
                <w:sz w:val="16"/>
                <w:szCs w:val="16"/>
                <w:lang w:val="en-GB"/>
              </w:rPr>
              <w:t>9</w:t>
            </w:r>
            <w:r w:rsidR="002A00FF" w:rsidRPr="00936CBE">
              <w:rPr>
                <w:rFonts w:ascii="Arial" w:hAnsi="Arial" w:cs="Arial"/>
                <w:sz w:val="16"/>
                <w:szCs w:val="16"/>
              </w:rPr>
              <w:t>,</w:t>
            </w:r>
            <w:r w:rsidRPr="00A7284A">
              <w:rPr>
                <w:rFonts w:ascii="Arial" w:hAnsi="Arial" w:cs="Arial"/>
                <w:sz w:val="16"/>
                <w:szCs w:val="16"/>
                <w:lang w:val="en-GB"/>
              </w:rPr>
              <w:t>247</w:t>
            </w:r>
            <w:r w:rsidR="002A00FF" w:rsidRPr="00936CBE">
              <w:rPr>
                <w:rFonts w:ascii="Arial" w:hAnsi="Arial" w:cs="Arial"/>
                <w:sz w:val="16"/>
                <w:szCs w:val="16"/>
              </w:rPr>
              <w:t xml:space="preserve"> </w:t>
            </w:r>
          </w:p>
        </w:tc>
        <w:tc>
          <w:tcPr>
            <w:tcW w:w="792" w:type="dxa"/>
            <w:vAlign w:val="bottom"/>
          </w:tcPr>
          <w:p w14:paraId="701440CE" w14:textId="1B7BD884"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10</w:t>
            </w:r>
            <w:r w:rsidR="002A00FF" w:rsidRPr="00936CBE">
              <w:rPr>
                <w:rFonts w:ascii="Arial" w:hAnsi="Arial" w:cs="Arial"/>
                <w:sz w:val="16"/>
                <w:szCs w:val="16"/>
              </w:rPr>
              <w:t>,</w:t>
            </w:r>
            <w:r w:rsidRPr="00A7284A">
              <w:rPr>
                <w:rFonts w:ascii="Arial" w:hAnsi="Arial" w:cs="Arial"/>
                <w:sz w:val="16"/>
                <w:szCs w:val="16"/>
                <w:lang w:val="en-GB"/>
              </w:rPr>
              <w:t>630</w:t>
            </w:r>
          </w:p>
        </w:tc>
        <w:tc>
          <w:tcPr>
            <w:tcW w:w="792" w:type="dxa"/>
            <w:vAlign w:val="bottom"/>
          </w:tcPr>
          <w:p w14:paraId="540713A6" w14:textId="079DE710"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808</w:t>
            </w:r>
            <w:r w:rsidR="002A00FF" w:rsidRPr="00936CBE">
              <w:rPr>
                <w:rFonts w:ascii="Arial" w:hAnsi="Arial" w:cs="Arial"/>
                <w:sz w:val="16"/>
                <w:szCs w:val="16"/>
              </w:rPr>
              <w:t xml:space="preserve"> </w:t>
            </w:r>
          </w:p>
        </w:tc>
        <w:tc>
          <w:tcPr>
            <w:tcW w:w="792" w:type="dxa"/>
            <w:vAlign w:val="bottom"/>
          </w:tcPr>
          <w:p w14:paraId="2E89A80A" w14:textId="721D1D6D"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2</w:t>
            </w:r>
            <w:r w:rsidR="002A00FF" w:rsidRPr="00936CBE">
              <w:rPr>
                <w:rFonts w:ascii="Arial" w:hAnsi="Arial" w:cs="Arial"/>
                <w:sz w:val="16"/>
                <w:szCs w:val="16"/>
              </w:rPr>
              <w:t>,</w:t>
            </w:r>
            <w:r w:rsidRPr="00A7284A">
              <w:rPr>
                <w:rFonts w:ascii="Arial" w:hAnsi="Arial" w:cs="Arial"/>
                <w:sz w:val="16"/>
                <w:szCs w:val="16"/>
                <w:lang w:val="en-GB"/>
              </w:rPr>
              <w:t>600</w:t>
            </w:r>
          </w:p>
        </w:tc>
        <w:tc>
          <w:tcPr>
            <w:tcW w:w="792" w:type="dxa"/>
            <w:vAlign w:val="bottom"/>
          </w:tcPr>
          <w:p w14:paraId="72004E36" w14:textId="6BD8BB1C"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252</w:t>
            </w:r>
            <w:r w:rsidR="002A00FF" w:rsidRPr="00936CBE">
              <w:rPr>
                <w:rFonts w:ascii="Arial" w:hAnsi="Arial" w:cs="Arial"/>
                <w:sz w:val="16"/>
                <w:szCs w:val="16"/>
              </w:rPr>
              <w:t xml:space="preserve"> </w:t>
            </w:r>
          </w:p>
        </w:tc>
        <w:tc>
          <w:tcPr>
            <w:tcW w:w="792" w:type="dxa"/>
            <w:vAlign w:val="bottom"/>
          </w:tcPr>
          <w:p w14:paraId="10C571DE" w14:textId="55FF7C21"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102</w:t>
            </w:r>
          </w:p>
        </w:tc>
        <w:tc>
          <w:tcPr>
            <w:tcW w:w="792" w:type="dxa"/>
            <w:vAlign w:val="bottom"/>
          </w:tcPr>
          <w:p w14:paraId="01AE1C0E" w14:textId="75EA9D30"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966</w:t>
            </w:r>
          </w:p>
        </w:tc>
        <w:tc>
          <w:tcPr>
            <w:tcW w:w="792" w:type="dxa"/>
            <w:vAlign w:val="bottom"/>
          </w:tcPr>
          <w:p w14:paraId="0F7706BA" w14:textId="30B5A06C"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w:t>
            </w:r>
            <w:r w:rsidR="002A00FF" w:rsidRPr="00936CBE">
              <w:rPr>
                <w:rFonts w:ascii="Arial" w:hAnsi="Arial" w:cs="Arial"/>
                <w:sz w:val="16"/>
                <w:szCs w:val="16"/>
              </w:rPr>
              <w:t>,</w:t>
            </w:r>
            <w:r w:rsidRPr="00A7284A">
              <w:rPr>
                <w:rFonts w:ascii="Arial" w:hAnsi="Arial" w:cs="Arial"/>
                <w:sz w:val="16"/>
                <w:szCs w:val="16"/>
                <w:lang w:val="en-GB"/>
              </w:rPr>
              <w:t>135</w:t>
            </w:r>
          </w:p>
        </w:tc>
        <w:tc>
          <w:tcPr>
            <w:tcW w:w="792" w:type="dxa"/>
            <w:vAlign w:val="bottom"/>
          </w:tcPr>
          <w:p w14:paraId="6449C58B" w14:textId="7B5AABE2"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D2C4A45" w14:textId="4CF028C6"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72A4509" w14:textId="34590BE6"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1BA72970" w14:textId="09057649"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6ED65E1" w14:textId="5B8F7D66"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13</w:t>
            </w:r>
            <w:r w:rsidR="002A00FF" w:rsidRPr="00936CBE">
              <w:rPr>
                <w:rFonts w:ascii="Arial" w:hAnsi="Arial" w:cs="Arial"/>
                <w:sz w:val="16"/>
                <w:szCs w:val="16"/>
              </w:rPr>
              <w:t>,</w:t>
            </w:r>
            <w:r w:rsidRPr="00A7284A">
              <w:rPr>
                <w:rFonts w:ascii="Arial" w:hAnsi="Arial" w:cs="Arial"/>
                <w:sz w:val="16"/>
                <w:szCs w:val="16"/>
                <w:lang w:val="en-GB"/>
              </w:rPr>
              <w:t>098</w:t>
            </w:r>
          </w:p>
        </w:tc>
        <w:tc>
          <w:tcPr>
            <w:tcW w:w="792" w:type="dxa"/>
            <w:vAlign w:val="bottom"/>
          </w:tcPr>
          <w:p w14:paraId="0C6A71C9" w14:textId="09AAC730"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18</w:t>
            </w:r>
            <w:r w:rsidR="002A00FF" w:rsidRPr="00936CBE">
              <w:rPr>
                <w:rFonts w:ascii="Arial" w:hAnsi="Arial" w:cs="Arial"/>
                <w:sz w:val="16"/>
                <w:szCs w:val="16"/>
              </w:rPr>
              <w:t>,</w:t>
            </w:r>
            <w:r w:rsidRPr="00A7284A">
              <w:rPr>
                <w:rFonts w:ascii="Arial" w:hAnsi="Arial" w:cs="Arial"/>
                <w:sz w:val="16"/>
                <w:szCs w:val="16"/>
                <w:lang w:val="en-GB"/>
              </w:rPr>
              <w:t>127</w:t>
            </w:r>
          </w:p>
        </w:tc>
      </w:tr>
      <w:tr w:rsidR="006B745A" w:rsidRPr="00936CBE" w14:paraId="22FA894B" w14:textId="77777777" w:rsidTr="00F13063">
        <w:trPr>
          <w:trHeight w:val="131"/>
        </w:trPr>
        <w:tc>
          <w:tcPr>
            <w:tcW w:w="3168" w:type="dxa"/>
          </w:tcPr>
          <w:p w14:paraId="7A218E10" w14:textId="7985C5BB" w:rsidR="002A00FF" w:rsidRPr="00936CBE" w:rsidRDefault="002A00FF" w:rsidP="002A00FF">
            <w:pPr>
              <w:widowControl w:val="0"/>
              <w:ind w:left="30" w:right="-76"/>
              <w:contextualSpacing/>
              <w:rPr>
                <w:rFonts w:ascii="Arial" w:hAnsi="Arial" w:cs="Arial"/>
                <w:sz w:val="16"/>
                <w:szCs w:val="16"/>
                <w:cs/>
                <w:lang w:val="en-AU"/>
              </w:rPr>
            </w:pPr>
            <w:r w:rsidRPr="00936CBE">
              <w:rPr>
                <w:rFonts w:ascii="Arial" w:hAnsi="Arial" w:cs="Arial"/>
                <w:sz w:val="16"/>
                <w:szCs w:val="16"/>
              </w:rPr>
              <w:t xml:space="preserve">   </w:t>
            </w:r>
            <w:r w:rsidRPr="00936CBE">
              <w:rPr>
                <w:rFonts w:ascii="Arial" w:hAnsi="Arial" w:cs="Arial"/>
                <w:sz w:val="16"/>
                <w:szCs w:val="16"/>
                <w:lang w:val="en-AU"/>
              </w:rPr>
              <w:t>Intersegment revenue</w:t>
            </w:r>
          </w:p>
        </w:tc>
        <w:tc>
          <w:tcPr>
            <w:tcW w:w="792" w:type="dxa"/>
            <w:vAlign w:val="bottom"/>
          </w:tcPr>
          <w:p w14:paraId="7453F21F" w14:textId="4207AC9F" w:rsidR="002A00FF" w:rsidRPr="00936CBE" w:rsidRDefault="002A00FF"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37C8845" w14:textId="5E11F657" w:rsidR="002A00FF" w:rsidRPr="00936CBE" w:rsidRDefault="00A7284A" w:rsidP="00A96A54">
            <w:pPr>
              <w:ind w:left="30" w:right="-76"/>
              <w:contextualSpacing/>
              <w:jc w:val="right"/>
              <w:rPr>
                <w:rFonts w:ascii="Arial" w:hAnsi="Arial" w:cs="Arial"/>
                <w:sz w:val="16"/>
                <w:szCs w:val="16"/>
              </w:rPr>
            </w:pPr>
            <w:r w:rsidRPr="00A7284A">
              <w:rPr>
                <w:rFonts w:ascii="Arial" w:hAnsi="Arial" w:cs="Arial"/>
                <w:sz w:val="16"/>
                <w:szCs w:val="16"/>
                <w:lang w:val="en-GB"/>
              </w:rPr>
              <w:t>75</w:t>
            </w:r>
          </w:p>
        </w:tc>
        <w:tc>
          <w:tcPr>
            <w:tcW w:w="792" w:type="dxa"/>
            <w:vAlign w:val="bottom"/>
          </w:tcPr>
          <w:p w14:paraId="6B84A664" w14:textId="65870DFB" w:rsidR="002A00FF" w:rsidRPr="00936CBE" w:rsidRDefault="002A00FF"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AF036AC" w14:textId="1AD9EEE5"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C6E5780" w14:textId="3B4B14FD"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298</w:t>
            </w:r>
            <w:r w:rsidR="002A00FF" w:rsidRPr="00936CBE">
              <w:rPr>
                <w:rFonts w:ascii="Arial" w:hAnsi="Arial" w:cs="Arial"/>
                <w:sz w:val="16"/>
                <w:szCs w:val="16"/>
              </w:rPr>
              <w:t xml:space="preserve"> </w:t>
            </w:r>
          </w:p>
        </w:tc>
        <w:tc>
          <w:tcPr>
            <w:tcW w:w="792" w:type="dxa"/>
            <w:vAlign w:val="bottom"/>
          </w:tcPr>
          <w:p w14:paraId="401F9C5F" w14:textId="17004BD1"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17BEBE4F" w14:textId="554CFCEE"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12</w:t>
            </w:r>
            <w:r w:rsidR="002A00FF" w:rsidRPr="00936CBE">
              <w:rPr>
                <w:rFonts w:ascii="Arial" w:hAnsi="Arial" w:cs="Arial"/>
                <w:sz w:val="16"/>
                <w:szCs w:val="16"/>
              </w:rPr>
              <w:t xml:space="preserve"> </w:t>
            </w:r>
          </w:p>
        </w:tc>
        <w:tc>
          <w:tcPr>
            <w:tcW w:w="792" w:type="dxa"/>
            <w:vAlign w:val="bottom"/>
          </w:tcPr>
          <w:p w14:paraId="0B978F5B" w14:textId="5ADCC7E3"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w:t>
            </w:r>
            <w:r w:rsidR="002A00FF" w:rsidRPr="00936CBE">
              <w:rPr>
                <w:rFonts w:ascii="Arial" w:hAnsi="Arial" w:cs="Arial"/>
                <w:sz w:val="16"/>
                <w:szCs w:val="16"/>
              </w:rPr>
              <w:t>,</w:t>
            </w:r>
            <w:r w:rsidRPr="00A7284A">
              <w:rPr>
                <w:rFonts w:ascii="Arial" w:hAnsi="Arial" w:cs="Arial"/>
                <w:sz w:val="16"/>
                <w:szCs w:val="16"/>
                <w:lang w:val="en-GB"/>
              </w:rPr>
              <w:t>284</w:t>
            </w:r>
          </w:p>
        </w:tc>
        <w:tc>
          <w:tcPr>
            <w:tcW w:w="792" w:type="dxa"/>
            <w:vAlign w:val="bottom"/>
          </w:tcPr>
          <w:p w14:paraId="50634171" w14:textId="6EFC9CEA"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115</w:t>
            </w:r>
          </w:p>
        </w:tc>
        <w:tc>
          <w:tcPr>
            <w:tcW w:w="792" w:type="dxa"/>
            <w:vAlign w:val="bottom"/>
          </w:tcPr>
          <w:p w14:paraId="0AD26C6A" w14:textId="1B772435"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124</w:t>
            </w:r>
          </w:p>
        </w:tc>
        <w:tc>
          <w:tcPr>
            <w:tcW w:w="792" w:type="dxa"/>
            <w:vAlign w:val="bottom"/>
          </w:tcPr>
          <w:p w14:paraId="4595C240" w14:textId="7A768FBF"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1D49DD61" w14:textId="085447B6"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5BE9AB2" w14:textId="239C88EC"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425</w:t>
            </w:r>
            <w:r w:rsidRPr="00936CBE">
              <w:rPr>
                <w:rFonts w:ascii="Arial" w:hAnsi="Arial" w:cs="Arial"/>
                <w:sz w:val="16"/>
                <w:szCs w:val="16"/>
              </w:rPr>
              <w:t>)</w:t>
            </w:r>
          </w:p>
        </w:tc>
        <w:tc>
          <w:tcPr>
            <w:tcW w:w="792" w:type="dxa"/>
            <w:vAlign w:val="bottom"/>
          </w:tcPr>
          <w:p w14:paraId="6C416AF0" w14:textId="4275830E"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w:t>
            </w:r>
            <w:r w:rsidRPr="00936CBE">
              <w:rPr>
                <w:rFonts w:ascii="Arial" w:hAnsi="Arial" w:cs="Arial"/>
                <w:sz w:val="16"/>
                <w:szCs w:val="16"/>
              </w:rPr>
              <w:t>,</w:t>
            </w:r>
            <w:r w:rsidR="00A7284A" w:rsidRPr="00A7284A">
              <w:rPr>
                <w:rFonts w:ascii="Arial" w:hAnsi="Arial" w:cs="Arial"/>
                <w:sz w:val="16"/>
                <w:szCs w:val="16"/>
                <w:lang w:val="en-GB"/>
              </w:rPr>
              <w:t>483</w:t>
            </w:r>
            <w:r w:rsidRPr="00936CBE">
              <w:rPr>
                <w:rFonts w:ascii="Arial" w:hAnsi="Arial" w:cs="Arial"/>
                <w:sz w:val="16"/>
                <w:szCs w:val="16"/>
              </w:rPr>
              <w:t>)</w:t>
            </w:r>
          </w:p>
        </w:tc>
        <w:tc>
          <w:tcPr>
            <w:tcW w:w="792" w:type="dxa"/>
            <w:vAlign w:val="bottom"/>
          </w:tcPr>
          <w:p w14:paraId="24B075F2" w14:textId="6B88F332" w:rsidR="002A00FF" w:rsidRPr="00936CBE" w:rsidRDefault="005C0EF1"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0A98907" w14:textId="602D8D69"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r>
      <w:tr w:rsidR="006B745A" w:rsidRPr="00936CBE" w14:paraId="06D096E9" w14:textId="77777777" w:rsidTr="00F13063">
        <w:trPr>
          <w:trHeight w:val="131"/>
        </w:trPr>
        <w:tc>
          <w:tcPr>
            <w:tcW w:w="3168" w:type="dxa"/>
          </w:tcPr>
          <w:p w14:paraId="0071BB1F" w14:textId="68F89750" w:rsidR="002A00FF" w:rsidRPr="00936CBE" w:rsidRDefault="002A00FF" w:rsidP="002A00FF">
            <w:pPr>
              <w:widowControl w:val="0"/>
              <w:ind w:left="30" w:right="-76"/>
              <w:contextualSpacing/>
              <w:rPr>
                <w:rFonts w:ascii="Arial" w:hAnsi="Arial" w:cs="Arial"/>
                <w:sz w:val="16"/>
                <w:szCs w:val="16"/>
              </w:rPr>
            </w:pPr>
            <w:r w:rsidRPr="00936CBE">
              <w:rPr>
                <w:rFonts w:ascii="Arial" w:hAnsi="Arial" w:cs="Arial"/>
                <w:sz w:val="16"/>
                <w:szCs w:val="16"/>
              </w:rPr>
              <w:t>Other revenue</w:t>
            </w:r>
          </w:p>
        </w:tc>
        <w:tc>
          <w:tcPr>
            <w:tcW w:w="792" w:type="dxa"/>
            <w:vAlign w:val="bottom"/>
          </w:tcPr>
          <w:p w14:paraId="26244292" w14:textId="4E96EE74" w:rsidR="002A00FF" w:rsidRPr="00936CBE" w:rsidRDefault="002A00FF"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81A9841" w14:textId="2696D6D0" w:rsidR="002A00FF" w:rsidRPr="00936CBE" w:rsidRDefault="002A00FF"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F4FEA51" w14:textId="03BBBBB0" w:rsidR="002A00FF" w:rsidRPr="00936CBE" w:rsidRDefault="002A00FF"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7DCE86A" w14:textId="52086901"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0CCECD2" w14:textId="27B13FBB"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10A6049E" w14:textId="0B8C9400"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C0BCA16" w14:textId="2B167D66"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B5479AB" w14:textId="4E6E1B06"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2CC807E" w14:textId="710FA100"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A6A46DA" w14:textId="4760CEB5"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A2CF462" w14:textId="553D127E"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4</w:t>
            </w:r>
            <w:r w:rsidR="002A00FF" w:rsidRPr="00936CBE">
              <w:rPr>
                <w:rFonts w:ascii="Arial" w:hAnsi="Arial" w:cs="Arial"/>
                <w:sz w:val="16"/>
                <w:szCs w:val="16"/>
              </w:rPr>
              <w:t>,</w:t>
            </w:r>
            <w:r w:rsidRPr="00A7284A">
              <w:rPr>
                <w:rFonts w:ascii="Arial" w:hAnsi="Arial" w:cs="Arial"/>
                <w:sz w:val="16"/>
                <w:szCs w:val="16"/>
                <w:lang w:val="en-GB"/>
              </w:rPr>
              <w:t>836</w:t>
            </w:r>
          </w:p>
        </w:tc>
        <w:tc>
          <w:tcPr>
            <w:tcW w:w="792" w:type="dxa"/>
            <w:vAlign w:val="bottom"/>
          </w:tcPr>
          <w:p w14:paraId="39A82F9D" w14:textId="6B9C956E"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6</w:t>
            </w:r>
            <w:r w:rsidR="002A00FF" w:rsidRPr="00936CBE">
              <w:rPr>
                <w:rFonts w:ascii="Arial" w:hAnsi="Arial" w:cs="Arial"/>
                <w:sz w:val="16"/>
                <w:szCs w:val="16"/>
              </w:rPr>
              <w:t>,</w:t>
            </w:r>
            <w:r w:rsidRPr="00A7284A">
              <w:rPr>
                <w:rFonts w:ascii="Arial" w:hAnsi="Arial" w:cs="Arial"/>
                <w:sz w:val="16"/>
                <w:szCs w:val="16"/>
                <w:lang w:val="en-GB"/>
              </w:rPr>
              <w:t>749</w:t>
            </w:r>
          </w:p>
        </w:tc>
        <w:tc>
          <w:tcPr>
            <w:tcW w:w="792" w:type="dxa"/>
            <w:vAlign w:val="bottom"/>
          </w:tcPr>
          <w:p w14:paraId="043775FA" w14:textId="55D875C4"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4</w:t>
            </w:r>
            <w:r w:rsidRPr="00936CBE">
              <w:rPr>
                <w:rFonts w:ascii="Arial" w:hAnsi="Arial" w:cs="Arial"/>
                <w:sz w:val="16"/>
                <w:szCs w:val="16"/>
              </w:rPr>
              <w:t>,</w:t>
            </w:r>
            <w:r w:rsidR="00A7284A" w:rsidRPr="00A7284A">
              <w:rPr>
                <w:rFonts w:ascii="Arial" w:hAnsi="Arial" w:cs="Arial"/>
                <w:sz w:val="16"/>
                <w:szCs w:val="16"/>
                <w:lang w:val="en-GB"/>
              </w:rPr>
              <w:t>302</w:t>
            </w:r>
            <w:r w:rsidRPr="00936CBE">
              <w:rPr>
                <w:rFonts w:ascii="Arial" w:hAnsi="Arial" w:cs="Arial"/>
                <w:sz w:val="16"/>
                <w:szCs w:val="16"/>
              </w:rPr>
              <w:t>)</w:t>
            </w:r>
          </w:p>
        </w:tc>
        <w:tc>
          <w:tcPr>
            <w:tcW w:w="792" w:type="dxa"/>
            <w:vAlign w:val="bottom"/>
          </w:tcPr>
          <w:p w14:paraId="5EB5A66D" w14:textId="353C0535" w:rsidR="002A00FF" w:rsidRPr="00936CBE" w:rsidRDefault="002A00FF"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6</w:t>
            </w:r>
            <w:r w:rsidRPr="00936CBE">
              <w:rPr>
                <w:rFonts w:ascii="Arial" w:hAnsi="Arial" w:cs="Arial"/>
                <w:sz w:val="16"/>
                <w:szCs w:val="16"/>
              </w:rPr>
              <w:t>,</w:t>
            </w:r>
            <w:r w:rsidR="00A7284A" w:rsidRPr="00A7284A">
              <w:rPr>
                <w:rFonts w:ascii="Arial" w:hAnsi="Arial" w:cs="Arial"/>
                <w:sz w:val="16"/>
                <w:szCs w:val="16"/>
                <w:lang w:val="en-GB"/>
              </w:rPr>
              <w:t>354</w:t>
            </w:r>
            <w:r w:rsidRPr="00936CBE">
              <w:rPr>
                <w:rFonts w:ascii="Arial" w:hAnsi="Arial" w:cs="Arial"/>
                <w:sz w:val="16"/>
                <w:szCs w:val="16"/>
              </w:rPr>
              <w:t>)</w:t>
            </w:r>
          </w:p>
        </w:tc>
        <w:tc>
          <w:tcPr>
            <w:tcW w:w="792" w:type="dxa"/>
            <w:vAlign w:val="bottom"/>
          </w:tcPr>
          <w:p w14:paraId="79BE7CAF" w14:textId="65035B92"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534</w:t>
            </w:r>
          </w:p>
        </w:tc>
        <w:tc>
          <w:tcPr>
            <w:tcW w:w="792" w:type="dxa"/>
            <w:vAlign w:val="bottom"/>
          </w:tcPr>
          <w:p w14:paraId="1BC244A8" w14:textId="16DE54B2" w:rsidR="002A00FF"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395</w:t>
            </w:r>
          </w:p>
        </w:tc>
      </w:tr>
      <w:tr w:rsidR="006B745A" w:rsidRPr="00936CBE" w14:paraId="5D8BA028" w14:textId="77777777" w:rsidTr="002D2F67">
        <w:trPr>
          <w:trHeight w:val="57"/>
        </w:trPr>
        <w:tc>
          <w:tcPr>
            <w:tcW w:w="3168" w:type="dxa"/>
          </w:tcPr>
          <w:p w14:paraId="6BD3A0A4" w14:textId="77777777" w:rsidR="002A00FF" w:rsidRPr="00936CBE" w:rsidRDefault="002A00FF" w:rsidP="002A00FF">
            <w:pPr>
              <w:widowControl w:val="0"/>
              <w:ind w:left="30" w:right="-76"/>
              <w:contextualSpacing/>
              <w:rPr>
                <w:rFonts w:ascii="Arial" w:hAnsi="Arial" w:cs="Arial"/>
                <w:sz w:val="16"/>
                <w:szCs w:val="16"/>
              </w:rPr>
            </w:pPr>
          </w:p>
        </w:tc>
        <w:tc>
          <w:tcPr>
            <w:tcW w:w="792" w:type="dxa"/>
            <w:tcBorders>
              <w:top w:val="single" w:sz="4" w:space="0" w:color="auto"/>
            </w:tcBorders>
            <w:vAlign w:val="bottom"/>
          </w:tcPr>
          <w:p w14:paraId="30C6AEFC" w14:textId="77777777" w:rsidR="002A00FF" w:rsidRPr="00936CBE" w:rsidRDefault="002A00FF" w:rsidP="00A96A54">
            <w:pPr>
              <w:ind w:left="30" w:right="-76"/>
              <w:contextualSpacing/>
              <w:jc w:val="right"/>
              <w:rPr>
                <w:rFonts w:ascii="Arial" w:hAnsi="Arial" w:cs="Arial"/>
                <w:sz w:val="16"/>
                <w:szCs w:val="16"/>
              </w:rPr>
            </w:pPr>
          </w:p>
        </w:tc>
        <w:tc>
          <w:tcPr>
            <w:tcW w:w="792" w:type="dxa"/>
            <w:tcBorders>
              <w:top w:val="single" w:sz="4" w:space="0" w:color="auto"/>
            </w:tcBorders>
            <w:vAlign w:val="bottom"/>
          </w:tcPr>
          <w:p w14:paraId="5133D9AE" w14:textId="77777777" w:rsidR="002A00FF" w:rsidRPr="00936CBE" w:rsidRDefault="002A00FF" w:rsidP="00A96A54">
            <w:pPr>
              <w:ind w:left="30" w:right="-76"/>
              <w:contextualSpacing/>
              <w:jc w:val="right"/>
              <w:rPr>
                <w:rFonts w:ascii="Arial" w:hAnsi="Arial" w:cs="Arial"/>
                <w:sz w:val="16"/>
                <w:szCs w:val="16"/>
              </w:rPr>
            </w:pPr>
          </w:p>
        </w:tc>
        <w:tc>
          <w:tcPr>
            <w:tcW w:w="792" w:type="dxa"/>
            <w:tcBorders>
              <w:top w:val="single" w:sz="4" w:space="0" w:color="auto"/>
            </w:tcBorders>
            <w:vAlign w:val="bottom"/>
          </w:tcPr>
          <w:p w14:paraId="4D32C3C6" w14:textId="77777777" w:rsidR="002A00FF" w:rsidRPr="00936CBE" w:rsidRDefault="002A00FF" w:rsidP="00A96A54">
            <w:pPr>
              <w:ind w:left="30" w:right="-76"/>
              <w:contextualSpacing/>
              <w:jc w:val="right"/>
              <w:rPr>
                <w:rFonts w:ascii="Arial" w:hAnsi="Arial" w:cs="Arial"/>
                <w:sz w:val="16"/>
                <w:szCs w:val="16"/>
              </w:rPr>
            </w:pPr>
          </w:p>
        </w:tc>
        <w:tc>
          <w:tcPr>
            <w:tcW w:w="792" w:type="dxa"/>
            <w:tcBorders>
              <w:top w:val="single" w:sz="4" w:space="0" w:color="auto"/>
            </w:tcBorders>
            <w:vAlign w:val="bottom"/>
          </w:tcPr>
          <w:p w14:paraId="2F8D5B6C"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5CF90591"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58576284"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2B6B4FCD"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4EE129E3"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2F10CF12"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32E4A4B4"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088F6BF4"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012D2BF6"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3CFC384F" w14:textId="2909B08E"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33091487" w14:textId="77777777"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7E655E93" w14:textId="5ADA56C3" w:rsidR="002A00FF" w:rsidRPr="00936CBE" w:rsidRDefault="002A00FF" w:rsidP="001F28E5">
            <w:pPr>
              <w:ind w:left="30" w:right="-76"/>
              <w:contextualSpacing/>
              <w:jc w:val="right"/>
              <w:rPr>
                <w:rFonts w:ascii="Arial" w:hAnsi="Arial" w:cs="Arial"/>
                <w:sz w:val="16"/>
                <w:szCs w:val="16"/>
              </w:rPr>
            </w:pPr>
          </w:p>
        </w:tc>
        <w:tc>
          <w:tcPr>
            <w:tcW w:w="792" w:type="dxa"/>
            <w:tcBorders>
              <w:top w:val="single" w:sz="4" w:space="0" w:color="auto"/>
            </w:tcBorders>
            <w:vAlign w:val="bottom"/>
          </w:tcPr>
          <w:p w14:paraId="11EA1DF3" w14:textId="77777777" w:rsidR="002A00FF" w:rsidRPr="00936CBE" w:rsidRDefault="002A00FF" w:rsidP="001F28E5">
            <w:pPr>
              <w:ind w:left="30" w:right="-76"/>
              <w:contextualSpacing/>
              <w:jc w:val="right"/>
              <w:rPr>
                <w:rFonts w:ascii="Arial" w:hAnsi="Arial" w:cs="Arial"/>
                <w:sz w:val="16"/>
                <w:szCs w:val="16"/>
              </w:rPr>
            </w:pPr>
          </w:p>
        </w:tc>
      </w:tr>
      <w:tr w:rsidR="006B745A" w:rsidRPr="00936CBE" w14:paraId="7541A50F" w14:textId="77777777" w:rsidTr="00F13063">
        <w:trPr>
          <w:trHeight w:val="57"/>
        </w:trPr>
        <w:tc>
          <w:tcPr>
            <w:tcW w:w="3168" w:type="dxa"/>
          </w:tcPr>
          <w:p w14:paraId="508C172A" w14:textId="23D1B51E" w:rsidR="004D441B" w:rsidRPr="00936CBE" w:rsidRDefault="004D441B" w:rsidP="004D441B">
            <w:pPr>
              <w:widowControl w:val="0"/>
              <w:ind w:left="30" w:right="-76"/>
              <w:contextualSpacing/>
              <w:rPr>
                <w:rFonts w:ascii="Arial" w:hAnsi="Arial" w:cs="Arial"/>
                <w:sz w:val="16"/>
                <w:szCs w:val="16"/>
              </w:rPr>
            </w:pPr>
            <w:r w:rsidRPr="00936CBE">
              <w:rPr>
                <w:rFonts w:ascii="Arial" w:hAnsi="Arial" w:cs="Arial"/>
                <w:sz w:val="16"/>
                <w:szCs w:val="16"/>
              </w:rPr>
              <w:t>Total revenue</w:t>
            </w:r>
          </w:p>
        </w:tc>
        <w:tc>
          <w:tcPr>
            <w:tcW w:w="792" w:type="dxa"/>
            <w:vAlign w:val="bottom"/>
          </w:tcPr>
          <w:p w14:paraId="29619108" w14:textId="1D512235" w:rsidR="004D441B" w:rsidRPr="00936CBE" w:rsidRDefault="00A7284A" w:rsidP="00A96A54">
            <w:pPr>
              <w:ind w:left="30" w:right="-76"/>
              <w:contextualSpacing/>
              <w:jc w:val="right"/>
              <w:rPr>
                <w:rFonts w:ascii="Arial" w:hAnsi="Arial" w:cs="Arial"/>
                <w:sz w:val="16"/>
                <w:szCs w:val="16"/>
              </w:rPr>
            </w:pPr>
            <w:r w:rsidRPr="00A7284A">
              <w:rPr>
                <w:rFonts w:ascii="Arial" w:hAnsi="Arial" w:cs="Arial"/>
                <w:sz w:val="16"/>
                <w:szCs w:val="16"/>
                <w:lang w:val="en-GB"/>
              </w:rPr>
              <w:t>1</w:t>
            </w:r>
            <w:r w:rsidR="004D441B" w:rsidRPr="00936CBE">
              <w:rPr>
                <w:rFonts w:ascii="Arial" w:hAnsi="Arial" w:cs="Arial"/>
                <w:sz w:val="16"/>
                <w:szCs w:val="16"/>
              </w:rPr>
              <w:t>,</w:t>
            </w:r>
            <w:r w:rsidRPr="00A7284A">
              <w:rPr>
                <w:rFonts w:ascii="Arial" w:hAnsi="Arial" w:cs="Arial"/>
                <w:sz w:val="16"/>
                <w:szCs w:val="16"/>
                <w:lang w:val="en-GB"/>
              </w:rPr>
              <w:t>825</w:t>
            </w:r>
          </w:p>
        </w:tc>
        <w:tc>
          <w:tcPr>
            <w:tcW w:w="792" w:type="dxa"/>
            <w:vAlign w:val="bottom"/>
          </w:tcPr>
          <w:p w14:paraId="1F05B387" w14:textId="277629A6" w:rsidR="004D441B" w:rsidRPr="00936CBE" w:rsidRDefault="00A7284A" w:rsidP="00A96A54">
            <w:pPr>
              <w:ind w:left="30" w:right="-76"/>
              <w:contextualSpacing/>
              <w:jc w:val="right"/>
              <w:rPr>
                <w:rFonts w:ascii="Arial" w:hAnsi="Arial" w:cs="Arial"/>
                <w:sz w:val="16"/>
                <w:szCs w:val="16"/>
              </w:rPr>
            </w:pPr>
            <w:r w:rsidRPr="00A7284A">
              <w:rPr>
                <w:rFonts w:ascii="Arial" w:hAnsi="Arial" w:cs="Arial"/>
                <w:sz w:val="16"/>
                <w:szCs w:val="16"/>
                <w:lang w:val="en-GB"/>
              </w:rPr>
              <w:t>3</w:t>
            </w:r>
            <w:r w:rsidR="004D441B" w:rsidRPr="00936CBE">
              <w:rPr>
                <w:rFonts w:ascii="Arial" w:hAnsi="Arial" w:cs="Arial"/>
                <w:sz w:val="16"/>
                <w:szCs w:val="16"/>
              </w:rPr>
              <w:t>,</w:t>
            </w:r>
            <w:r w:rsidRPr="00A7284A">
              <w:rPr>
                <w:rFonts w:ascii="Arial" w:hAnsi="Arial" w:cs="Arial"/>
                <w:sz w:val="16"/>
                <w:szCs w:val="16"/>
                <w:lang w:val="en-GB"/>
              </w:rPr>
              <w:t>735</w:t>
            </w:r>
          </w:p>
        </w:tc>
        <w:tc>
          <w:tcPr>
            <w:tcW w:w="792" w:type="dxa"/>
            <w:vAlign w:val="bottom"/>
          </w:tcPr>
          <w:p w14:paraId="38C510CB" w14:textId="18086A2A" w:rsidR="004D441B" w:rsidRPr="00936CBE" w:rsidRDefault="00A7284A" w:rsidP="00A96A54">
            <w:pPr>
              <w:ind w:left="30" w:right="-76"/>
              <w:contextualSpacing/>
              <w:jc w:val="right"/>
              <w:rPr>
                <w:rFonts w:ascii="Arial" w:hAnsi="Arial" w:cs="Arial"/>
                <w:sz w:val="16"/>
                <w:szCs w:val="16"/>
              </w:rPr>
            </w:pPr>
            <w:r w:rsidRPr="00A7284A">
              <w:rPr>
                <w:rFonts w:ascii="Arial" w:hAnsi="Arial" w:cs="Arial"/>
                <w:sz w:val="16"/>
                <w:szCs w:val="16"/>
                <w:lang w:val="en-GB"/>
              </w:rPr>
              <w:t>9</w:t>
            </w:r>
            <w:r w:rsidR="004D441B" w:rsidRPr="00936CBE">
              <w:rPr>
                <w:rFonts w:ascii="Arial" w:hAnsi="Arial" w:cs="Arial"/>
                <w:sz w:val="16"/>
                <w:szCs w:val="16"/>
              </w:rPr>
              <w:t>,</w:t>
            </w:r>
            <w:r w:rsidRPr="00A7284A">
              <w:rPr>
                <w:rFonts w:ascii="Arial" w:hAnsi="Arial" w:cs="Arial"/>
                <w:sz w:val="16"/>
                <w:szCs w:val="16"/>
                <w:lang w:val="en-GB"/>
              </w:rPr>
              <w:t>247</w:t>
            </w:r>
            <w:r w:rsidR="004D441B" w:rsidRPr="00936CBE">
              <w:rPr>
                <w:rFonts w:ascii="Arial" w:hAnsi="Arial" w:cs="Arial"/>
                <w:sz w:val="16"/>
                <w:szCs w:val="16"/>
              </w:rPr>
              <w:t xml:space="preserve"> </w:t>
            </w:r>
          </w:p>
        </w:tc>
        <w:tc>
          <w:tcPr>
            <w:tcW w:w="792" w:type="dxa"/>
            <w:vAlign w:val="bottom"/>
          </w:tcPr>
          <w:p w14:paraId="7B2211E9" w14:textId="5B5AFB60"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10</w:t>
            </w:r>
            <w:r w:rsidR="004D441B" w:rsidRPr="00936CBE">
              <w:rPr>
                <w:rFonts w:ascii="Arial" w:hAnsi="Arial" w:cs="Arial"/>
                <w:sz w:val="16"/>
                <w:szCs w:val="16"/>
              </w:rPr>
              <w:t>,</w:t>
            </w:r>
            <w:r w:rsidRPr="00A7284A">
              <w:rPr>
                <w:rFonts w:ascii="Arial" w:hAnsi="Arial" w:cs="Arial"/>
                <w:sz w:val="16"/>
                <w:szCs w:val="16"/>
                <w:lang w:val="en-GB"/>
              </w:rPr>
              <w:t>630</w:t>
            </w:r>
          </w:p>
        </w:tc>
        <w:tc>
          <w:tcPr>
            <w:tcW w:w="792" w:type="dxa"/>
            <w:vAlign w:val="bottom"/>
          </w:tcPr>
          <w:p w14:paraId="65161380" w14:textId="2DC96E14"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w:t>
            </w:r>
            <w:r w:rsidR="004D441B" w:rsidRPr="00936CBE">
              <w:rPr>
                <w:rFonts w:ascii="Arial" w:hAnsi="Arial" w:cs="Arial"/>
                <w:sz w:val="16"/>
                <w:szCs w:val="16"/>
              </w:rPr>
              <w:t>,</w:t>
            </w:r>
            <w:r w:rsidRPr="00A7284A">
              <w:rPr>
                <w:rFonts w:ascii="Arial" w:hAnsi="Arial" w:cs="Arial"/>
                <w:sz w:val="16"/>
                <w:szCs w:val="16"/>
                <w:lang w:val="en-GB"/>
              </w:rPr>
              <w:t>106</w:t>
            </w:r>
            <w:r w:rsidR="004D441B" w:rsidRPr="00936CBE">
              <w:rPr>
                <w:rFonts w:ascii="Arial" w:hAnsi="Arial" w:cs="Arial"/>
                <w:sz w:val="16"/>
                <w:szCs w:val="16"/>
              </w:rPr>
              <w:t xml:space="preserve"> </w:t>
            </w:r>
          </w:p>
        </w:tc>
        <w:tc>
          <w:tcPr>
            <w:tcW w:w="792" w:type="dxa"/>
            <w:vAlign w:val="bottom"/>
          </w:tcPr>
          <w:p w14:paraId="1AF6F915" w14:textId="04BF57FC"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2</w:t>
            </w:r>
            <w:r w:rsidR="004D441B" w:rsidRPr="00936CBE">
              <w:rPr>
                <w:rFonts w:ascii="Arial" w:hAnsi="Arial" w:cs="Arial"/>
                <w:sz w:val="16"/>
                <w:szCs w:val="16"/>
              </w:rPr>
              <w:t>,</w:t>
            </w:r>
            <w:r w:rsidRPr="00A7284A">
              <w:rPr>
                <w:rFonts w:ascii="Arial" w:hAnsi="Arial" w:cs="Arial"/>
                <w:sz w:val="16"/>
                <w:szCs w:val="16"/>
                <w:lang w:val="en-GB"/>
              </w:rPr>
              <w:t>600</w:t>
            </w:r>
          </w:p>
        </w:tc>
        <w:tc>
          <w:tcPr>
            <w:tcW w:w="792" w:type="dxa"/>
            <w:vAlign w:val="bottom"/>
          </w:tcPr>
          <w:p w14:paraId="0FBE5D78" w14:textId="61C5335E"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264</w:t>
            </w:r>
            <w:r w:rsidR="004D441B" w:rsidRPr="00936CBE">
              <w:rPr>
                <w:rFonts w:ascii="Arial" w:hAnsi="Arial" w:cs="Arial"/>
                <w:sz w:val="16"/>
                <w:szCs w:val="16"/>
              </w:rPr>
              <w:t xml:space="preserve"> </w:t>
            </w:r>
          </w:p>
        </w:tc>
        <w:tc>
          <w:tcPr>
            <w:tcW w:w="792" w:type="dxa"/>
            <w:vAlign w:val="bottom"/>
          </w:tcPr>
          <w:p w14:paraId="151478F9" w14:textId="4F296B6D"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w:t>
            </w:r>
            <w:r w:rsidR="004D441B" w:rsidRPr="00936CBE">
              <w:rPr>
                <w:rFonts w:ascii="Arial" w:hAnsi="Arial" w:cs="Arial"/>
                <w:sz w:val="16"/>
                <w:szCs w:val="16"/>
              </w:rPr>
              <w:t>,</w:t>
            </w:r>
            <w:r w:rsidRPr="00A7284A">
              <w:rPr>
                <w:rFonts w:ascii="Arial" w:hAnsi="Arial" w:cs="Arial"/>
                <w:sz w:val="16"/>
                <w:szCs w:val="16"/>
                <w:lang w:val="en-GB"/>
              </w:rPr>
              <w:t>386</w:t>
            </w:r>
          </w:p>
        </w:tc>
        <w:tc>
          <w:tcPr>
            <w:tcW w:w="792" w:type="dxa"/>
            <w:vAlign w:val="bottom"/>
          </w:tcPr>
          <w:p w14:paraId="4D719AA9" w14:textId="5BFBDBED"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w:t>
            </w:r>
            <w:r w:rsidR="004D441B" w:rsidRPr="00936CBE">
              <w:rPr>
                <w:rFonts w:ascii="Arial" w:hAnsi="Arial" w:cs="Arial"/>
                <w:sz w:val="16"/>
                <w:szCs w:val="16"/>
              </w:rPr>
              <w:t>,</w:t>
            </w:r>
            <w:r w:rsidRPr="00A7284A">
              <w:rPr>
                <w:rFonts w:ascii="Arial" w:hAnsi="Arial" w:cs="Arial"/>
                <w:sz w:val="16"/>
                <w:szCs w:val="16"/>
                <w:lang w:val="en-GB"/>
              </w:rPr>
              <w:t>081</w:t>
            </w:r>
          </w:p>
        </w:tc>
        <w:tc>
          <w:tcPr>
            <w:tcW w:w="792" w:type="dxa"/>
            <w:vAlign w:val="bottom"/>
          </w:tcPr>
          <w:p w14:paraId="1A4713B2" w14:textId="6D27C366"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w:t>
            </w:r>
            <w:r w:rsidR="004D441B" w:rsidRPr="00936CBE">
              <w:rPr>
                <w:rFonts w:ascii="Arial" w:hAnsi="Arial" w:cs="Arial"/>
                <w:sz w:val="16"/>
                <w:szCs w:val="16"/>
              </w:rPr>
              <w:t>,</w:t>
            </w:r>
            <w:r w:rsidRPr="00A7284A">
              <w:rPr>
                <w:rFonts w:ascii="Arial" w:hAnsi="Arial" w:cs="Arial"/>
                <w:sz w:val="16"/>
                <w:szCs w:val="16"/>
                <w:lang w:val="en-GB"/>
              </w:rPr>
              <w:t>259</w:t>
            </w:r>
          </w:p>
        </w:tc>
        <w:tc>
          <w:tcPr>
            <w:tcW w:w="792" w:type="dxa"/>
            <w:vAlign w:val="bottom"/>
          </w:tcPr>
          <w:p w14:paraId="33CB6663" w14:textId="38159AD4"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4</w:t>
            </w:r>
            <w:r w:rsidR="004D441B" w:rsidRPr="00936CBE">
              <w:rPr>
                <w:rFonts w:ascii="Arial" w:hAnsi="Arial" w:cs="Arial"/>
                <w:sz w:val="16"/>
                <w:szCs w:val="16"/>
              </w:rPr>
              <w:t>,</w:t>
            </w:r>
            <w:r w:rsidRPr="00A7284A">
              <w:rPr>
                <w:rFonts w:ascii="Arial" w:hAnsi="Arial" w:cs="Arial"/>
                <w:sz w:val="16"/>
                <w:szCs w:val="16"/>
                <w:lang w:val="en-GB"/>
              </w:rPr>
              <w:t>836</w:t>
            </w:r>
          </w:p>
        </w:tc>
        <w:tc>
          <w:tcPr>
            <w:tcW w:w="792" w:type="dxa"/>
            <w:vAlign w:val="bottom"/>
          </w:tcPr>
          <w:p w14:paraId="1D23ABD3" w14:textId="308276D5"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6</w:t>
            </w:r>
            <w:r w:rsidR="004D441B" w:rsidRPr="00936CBE">
              <w:rPr>
                <w:rFonts w:ascii="Arial" w:hAnsi="Arial" w:cs="Arial"/>
                <w:sz w:val="16"/>
                <w:szCs w:val="16"/>
              </w:rPr>
              <w:t>,</w:t>
            </w:r>
            <w:r w:rsidRPr="00A7284A">
              <w:rPr>
                <w:rFonts w:ascii="Arial" w:hAnsi="Arial" w:cs="Arial"/>
                <w:sz w:val="16"/>
                <w:szCs w:val="16"/>
                <w:lang w:val="en-GB"/>
              </w:rPr>
              <w:t>749</w:t>
            </w:r>
          </w:p>
        </w:tc>
        <w:tc>
          <w:tcPr>
            <w:tcW w:w="792" w:type="dxa"/>
            <w:vAlign w:val="bottom"/>
          </w:tcPr>
          <w:p w14:paraId="7C83788B" w14:textId="2B330B32" w:rsidR="004D441B" w:rsidRPr="00936CBE" w:rsidRDefault="004D441B"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4</w:t>
            </w:r>
            <w:r w:rsidRPr="00936CBE">
              <w:rPr>
                <w:rFonts w:ascii="Arial" w:hAnsi="Arial" w:cs="Arial"/>
                <w:sz w:val="16"/>
                <w:szCs w:val="16"/>
              </w:rPr>
              <w:t>,</w:t>
            </w:r>
            <w:r w:rsidR="00A7284A" w:rsidRPr="00A7284A">
              <w:rPr>
                <w:rFonts w:ascii="Arial" w:hAnsi="Arial" w:cs="Arial"/>
                <w:sz w:val="16"/>
                <w:szCs w:val="16"/>
                <w:lang w:val="en-GB"/>
              </w:rPr>
              <w:t>727</w:t>
            </w:r>
            <w:r w:rsidRPr="00936CBE">
              <w:rPr>
                <w:rFonts w:ascii="Arial" w:hAnsi="Arial" w:cs="Arial"/>
                <w:sz w:val="16"/>
                <w:szCs w:val="16"/>
              </w:rPr>
              <w:t>)</w:t>
            </w:r>
          </w:p>
        </w:tc>
        <w:tc>
          <w:tcPr>
            <w:tcW w:w="792" w:type="dxa"/>
            <w:vAlign w:val="bottom"/>
          </w:tcPr>
          <w:p w14:paraId="5AB463DB" w14:textId="7AE0DA57" w:rsidR="004D441B" w:rsidRPr="00936CBE" w:rsidRDefault="004D441B"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7</w:t>
            </w:r>
            <w:r w:rsidRPr="00936CBE">
              <w:rPr>
                <w:rFonts w:ascii="Arial" w:hAnsi="Arial" w:cs="Arial"/>
                <w:sz w:val="16"/>
                <w:szCs w:val="16"/>
              </w:rPr>
              <w:t>,</w:t>
            </w:r>
            <w:r w:rsidR="00A7284A" w:rsidRPr="00A7284A">
              <w:rPr>
                <w:rFonts w:ascii="Arial" w:hAnsi="Arial" w:cs="Arial"/>
                <w:sz w:val="16"/>
                <w:szCs w:val="16"/>
                <w:lang w:val="en-GB"/>
              </w:rPr>
              <w:t>837</w:t>
            </w:r>
            <w:r w:rsidRPr="00936CBE">
              <w:rPr>
                <w:rFonts w:ascii="Arial" w:hAnsi="Arial" w:cs="Arial"/>
                <w:sz w:val="16"/>
                <w:szCs w:val="16"/>
              </w:rPr>
              <w:t>)</w:t>
            </w:r>
          </w:p>
        </w:tc>
        <w:tc>
          <w:tcPr>
            <w:tcW w:w="792" w:type="dxa"/>
            <w:vAlign w:val="bottom"/>
          </w:tcPr>
          <w:p w14:paraId="5567B009" w14:textId="0E6926DB"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13</w:t>
            </w:r>
            <w:r w:rsidR="004D441B" w:rsidRPr="00936CBE">
              <w:rPr>
                <w:rFonts w:ascii="Arial" w:hAnsi="Arial" w:cs="Arial"/>
                <w:sz w:val="16"/>
                <w:szCs w:val="16"/>
              </w:rPr>
              <w:t>,</w:t>
            </w:r>
            <w:r w:rsidRPr="00A7284A">
              <w:rPr>
                <w:rFonts w:ascii="Arial" w:hAnsi="Arial" w:cs="Arial"/>
                <w:sz w:val="16"/>
                <w:szCs w:val="16"/>
                <w:lang w:val="en-GB"/>
              </w:rPr>
              <w:t>632</w:t>
            </w:r>
          </w:p>
        </w:tc>
        <w:tc>
          <w:tcPr>
            <w:tcW w:w="792" w:type="dxa"/>
            <w:vAlign w:val="bottom"/>
          </w:tcPr>
          <w:p w14:paraId="05D91D31" w14:textId="71DBECDF"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18</w:t>
            </w:r>
            <w:r w:rsidR="004D441B" w:rsidRPr="00936CBE">
              <w:rPr>
                <w:rFonts w:ascii="Arial" w:hAnsi="Arial" w:cs="Arial"/>
                <w:sz w:val="16"/>
                <w:szCs w:val="16"/>
              </w:rPr>
              <w:t>,</w:t>
            </w:r>
            <w:r w:rsidRPr="00A7284A">
              <w:rPr>
                <w:rFonts w:ascii="Arial" w:hAnsi="Arial" w:cs="Arial"/>
                <w:sz w:val="16"/>
                <w:szCs w:val="16"/>
                <w:lang w:val="en-GB"/>
              </w:rPr>
              <w:t>522</w:t>
            </w:r>
          </w:p>
        </w:tc>
      </w:tr>
      <w:tr w:rsidR="004D441B" w:rsidRPr="00936CBE" w14:paraId="6B33891B" w14:textId="77777777" w:rsidTr="00F13063">
        <w:trPr>
          <w:trHeight w:val="114"/>
        </w:trPr>
        <w:tc>
          <w:tcPr>
            <w:tcW w:w="3168" w:type="dxa"/>
          </w:tcPr>
          <w:p w14:paraId="72661C7E" w14:textId="77777777" w:rsidR="004D441B" w:rsidRPr="00936CBE" w:rsidRDefault="004D441B" w:rsidP="004D441B">
            <w:pPr>
              <w:widowControl w:val="0"/>
              <w:ind w:left="30" w:right="-76"/>
              <w:contextualSpacing/>
              <w:rPr>
                <w:rFonts w:ascii="Arial" w:hAnsi="Arial" w:cs="Arial"/>
                <w:sz w:val="16"/>
                <w:szCs w:val="16"/>
              </w:rPr>
            </w:pPr>
            <w:r w:rsidRPr="00936CBE">
              <w:rPr>
                <w:rFonts w:ascii="Arial" w:hAnsi="Arial" w:cs="Arial"/>
                <w:sz w:val="16"/>
                <w:szCs w:val="16"/>
              </w:rPr>
              <w:t>Segment expenses</w:t>
            </w:r>
          </w:p>
        </w:tc>
        <w:tc>
          <w:tcPr>
            <w:tcW w:w="792" w:type="dxa"/>
            <w:vAlign w:val="bottom"/>
          </w:tcPr>
          <w:p w14:paraId="52600B47" w14:textId="6DE4AE90" w:rsidR="004D441B" w:rsidRPr="00936CBE" w:rsidRDefault="004D441B" w:rsidP="00A96A54">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031</w:t>
            </w:r>
            <w:r w:rsidRPr="00936CBE">
              <w:rPr>
                <w:rFonts w:ascii="Arial" w:hAnsi="Arial" w:cs="Arial"/>
                <w:sz w:val="16"/>
                <w:szCs w:val="16"/>
              </w:rPr>
              <w:t>)</w:t>
            </w:r>
          </w:p>
        </w:tc>
        <w:tc>
          <w:tcPr>
            <w:tcW w:w="792" w:type="dxa"/>
            <w:vAlign w:val="bottom"/>
          </w:tcPr>
          <w:p w14:paraId="499D8639" w14:textId="35FE57D4" w:rsidR="004D441B" w:rsidRPr="00936CBE" w:rsidRDefault="004D441B" w:rsidP="00A96A54">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844</w:t>
            </w:r>
            <w:r w:rsidRPr="00936CBE">
              <w:rPr>
                <w:rFonts w:ascii="Arial" w:hAnsi="Arial" w:cs="Arial"/>
                <w:sz w:val="16"/>
                <w:szCs w:val="16"/>
              </w:rPr>
              <w:t>)</w:t>
            </w:r>
          </w:p>
        </w:tc>
        <w:tc>
          <w:tcPr>
            <w:tcW w:w="792" w:type="dxa"/>
            <w:vAlign w:val="bottom"/>
          </w:tcPr>
          <w:p w14:paraId="3B3313F8" w14:textId="07CA13C1" w:rsidR="004D441B" w:rsidRPr="00936CBE" w:rsidRDefault="004D441B" w:rsidP="00A96A54">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126</w:t>
            </w:r>
            <w:r w:rsidRPr="00936CBE">
              <w:rPr>
                <w:rFonts w:ascii="Arial" w:hAnsi="Arial" w:cs="Arial"/>
                <w:sz w:val="16"/>
                <w:szCs w:val="16"/>
              </w:rPr>
              <w:t>)</w:t>
            </w:r>
          </w:p>
        </w:tc>
        <w:tc>
          <w:tcPr>
            <w:tcW w:w="792" w:type="dxa"/>
            <w:vAlign w:val="bottom"/>
          </w:tcPr>
          <w:p w14:paraId="3191F413" w14:textId="0F3DA2E0" w:rsidR="004D441B" w:rsidRPr="00936CBE" w:rsidRDefault="004D441B"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259</w:t>
            </w:r>
            <w:r w:rsidRPr="00936CBE">
              <w:rPr>
                <w:rFonts w:ascii="Arial" w:hAnsi="Arial" w:cs="Arial"/>
                <w:sz w:val="16"/>
                <w:szCs w:val="16"/>
              </w:rPr>
              <w:t>)</w:t>
            </w:r>
          </w:p>
        </w:tc>
        <w:tc>
          <w:tcPr>
            <w:tcW w:w="792" w:type="dxa"/>
            <w:vAlign w:val="bottom"/>
          </w:tcPr>
          <w:p w14:paraId="474D54B8" w14:textId="2FE4396D" w:rsidR="004D441B" w:rsidRPr="00936CBE" w:rsidRDefault="004D441B"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973</w:t>
            </w:r>
            <w:r w:rsidRPr="00936CBE">
              <w:rPr>
                <w:rFonts w:ascii="Arial" w:hAnsi="Arial" w:cs="Arial"/>
                <w:sz w:val="16"/>
                <w:szCs w:val="16"/>
              </w:rPr>
              <w:t>)</w:t>
            </w:r>
          </w:p>
        </w:tc>
        <w:tc>
          <w:tcPr>
            <w:tcW w:w="792" w:type="dxa"/>
            <w:vAlign w:val="bottom"/>
          </w:tcPr>
          <w:p w14:paraId="7CB7EC2F" w14:textId="48E38763" w:rsidR="004D441B" w:rsidRPr="00936CBE" w:rsidRDefault="004D441B"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663</w:t>
            </w:r>
            <w:r w:rsidRPr="00936CBE">
              <w:rPr>
                <w:rFonts w:ascii="Arial" w:hAnsi="Arial" w:cs="Arial"/>
                <w:sz w:val="16"/>
                <w:szCs w:val="16"/>
              </w:rPr>
              <w:t>)</w:t>
            </w:r>
          </w:p>
        </w:tc>
        <w:tc>
          <w:tcPr>
            <w:tcW w:w="792" w:type="dxa"/>
            <w:vAlign w:val="bottom"/>
          </w:tcPr>
          <w:p w14:paraId="36ECC302" w14:textId="7CBECC7E" w:rsidR="004D441B" w:rsidRPr="00936CBE" w:rsidRDefault="004D441B"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203</w:t>
            </w:r>
            <w:r w:rsidRPr="00936CBE">
              <w:rPr>
                <w:rFonts w:ascii="Arial" w:hAnsi="Arial" w:cs="Arial"/>
                <w:sz w:val="16"/>
                <w:szCs w:val="16"/>
              </w:rPr>
              <w:t>)</w:t>
            </w:r>
          </w:p>
        </w:tc>
        <w:tc>
          <w:tcPr>
            <w:tcW w:w="792" w:type="dxa"/>
            <w:vAlign w:val="bottom"/>
          </w:tcPr>
          <w:p w14:paraId="3401E7FD" w14:textId="2D15001F" w:rsidR="004D441B" w:rsidRPr="00936CBE" w:rsidRDefault="004D441B"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783</w:t>
            </w:r>
            <w:r w:rsidRPr="00936CBE">
              <w:rPr>
                <w:rFonts w:ascii="Arial" w:hAnsi="Arial" w:cs="Arial"/>
                <w:sz w:val="16"/>
                <w:szCs w:val="16"/>
              </w:rPr>
              <w:t>)</w:t>
            </w:r>
          </w:p>
        </w:tc>
        <w:tc>
          <w:tcPr>
            <w:tcW w:w="792" w:type="dxa"/>
            <w:vAlign w:val="bottom"/>
          </w:tcPr>
          <w:p w14:paraId="482D9A98" w14:textId="0027EFA1" w:rsidR="004D441B" w:rsidRPr="00936CBE" w:rsidRDefault="004D441B"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060</w:t>
            </w:r>
            <w:r w:rsidRPr="00936CBE">
              <w:rPr>
                <w:rFonts w:ascii="Arial" w:hAnsi="Arial" w:cs="Arial"/>
                <w:sz w:val="16"/>
                <w:szCs w:val="16"/>
              </w:rPr>
              <w:t>)</w:t>
            </w:r>
          </w:p>
        </w:tc>
        <w:tc>
          <w:tcPr>
            <w:tcW w:w="792" w:type="dxa"/>
            <w:vAlign w:val="bottom"/>
          </w:tcPr>
          <w:p w14:paraId="18909037" w14:textId="4EC370A5" w:rsidR="004D441B" w:rsidRPr="00936CBE" w:rsidRDefault="004D441B"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1</w:t>
            </w:r>
            <w:r w:rsidRPr="00936CBE">
              <w:rPr>
                <w:rFonts w:ascii="Arial" w:hAnsi="Arial" w:cs="Arial"/>
                <w:sz w:val="16"/>
                <w:szCs w:val="16"/>
              </w:rPr>
              <w:t>,</w:t>
            </w:r>
            <w:r w:rsidR="00A7284A" w:rsidRPr="00A7284A">
              <w:rPr>
                <w:rFonts w:ascii="Arial" w:hAnsi="Arial" w:cs="Arial"/>
                <w:sz w:val="16"/>
                <w:szCs w:val="16"/>
                <w:lang w:val="en-GB"/>
              </w:rPr>
              <w:t>403</w:t>
            </w:r>
            <w:r w:rsidRPr="00936CBE">
              <w:rPr>
                <w:rFonts w:ascii="Arial" w:hAnsi="Arial" w:cs="Arial"/>
                <w:sz w:val="16"/>
                <w:szCs w:val="16"/>
              </w:rPr>
              <w:t>)</w:t>
            </w:r>
          </w:p>
        </w:tc>
        <w:tc>
          <w:tcPr>
            <w:tcW w:w="792" w:type="dxa"/>
            <w:vAlign w:val="bottom"/>
          </w:tcPr>
          <w:p w14:paraId="7CF93D08" w14:textId="095CD492" w:rsidR="004D441B" w:rsidRPr="00936CBE" w:rsidRDefault="004D441B"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667</w:t>
            </w:r>
            <w:r w:rsidRPr="00936CBE">
              <w:rPr>
                <w:rFonts w:ascii="Arial" w:hAnsi="Arial" w:cs="Arial"/>
                <w:sz w:val="16"/>
                <w:szCs w:val="16"/>
              </w:rPr>
              <w:t>)</w:t>
            </w:r>
          </w:p>
        </w:tc>
        <w:tc>
          <w:tcPr>
            <w:tcW w:w="792" w:type="dxa"/>
            <w:vAlign w:val="bottom"/>
          </w:tcPr>
          <w:p w14:paraId="00A75ECF" w14:textId="69CF04A8" w:rsidR="004D441B" w:rsidRPr="00936CBE" w:rsidRDefault="004D441B"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792</w:t>
            </w:r>
            <w:r w:rsidRPr="00936CBE">
              <w:rPr>
                <w:rFonts w:ascii="Arial" w:hAnsi="Arial" w:cs="Arial"/>
                <w:sz w:val="16"/>
                <w:szCs w:val="16"/>
              </w:rPr>
              <w:t>)</w:t>
            </w:r>
          </w:p>
        </w:tc>
        <w:tc>
          <w:tcPr>
            <w:tcW w:w="792" w:type="dxa"/>
            <w:vAlign w:val="bottom"/>
          </w:tcPr>
          <w:p w14:paraId="2FECEB44" w14:textId="13C50FB6"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754</w:t>
            </w:r>
          </w:p>
        </w:tc>
        <w:tc>
          <w:tcPr>
            <w:tcW w:w="792" w:type="dxa"/>
            <w:vAlign w:val="bottom"/>
          </w:tcPr>
          <w:p w14:paraId="2F0A4ECC" w14:textId="07BBB100" w:rsidR="004D441B"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1</w:t>
            </w:r>
            <w:r w:rsidR="004D441B" w:rsidRPr="00936CBE">
              <w:rPr>
                <w:rFonts w:ascii="Arial" w:hAnsi="Arial" w:cs="Arial"/>
                <w:sz w:val="16"/>
                <w:szCs w:val="16"/>
              </w:rPr>
              <w:t>,</w:t>
            </w:r>
            <w:r w:rsidRPr="00A7284A">
              <w:rPr>
                <w:rFonts w:ascii="Arial" w:hAnsi="Arial" w:cs="Arial"/>
                <w:sz w:val="16"/>
                <w:szCs w:val="16"/>
                <w:lang w:val="en-GB"/>
              </w:rPr>
              <w:t>392</w:t>
            </w:r>
          </w:p>
        </w:tc>
        <w:tc>
          <w:tcPr>
            <w:tcW w:w="792" w:type="dxa"/>
            <w:vAlign w:val="bottom"/>
          </w:tcPr>
          <w:p w14:paraId="397DA4D7" w14:textId="06615E70" w:rsidR="004D441B" w:rsidRPr="00936CBE" w:rsidRDefault="004D441B"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10</w:t>
            </w:r>
            <w:r w:rsidR="0038002A">
              <w:rPr>
                <w:rFonts w:ascii="Arial" w:hAnsi="Arial" w:cs="Arial"/>
                <w:sz w:val="16"/>
                <w:szCs w:val="16"/>
              </w:rPr>
              <w:t>,</w:t>
            </w:r>
            <w:r w:rsidR="00A7284A" w:rsidRPr="00A7284A">
              <w:rPr>
                <w:rFonts w:ascii="Arial" w:hAnsi="Arial" w:cs="Arial"/>
                <w:sz w:val="16"/>
                <w:szCs w:val="16"/>
                <w:lang w:val="en-GB"/>
              </w:rPr>
              <w:t>306</w:t>
            </w:r>
            <w:r w:rsidRPr="00936CBE">
              <w:rPr>
                <w:rFonts w:ascii="Arial" w:hAnsi="Arial" w:cs="Arial"/>
                <w:sz w:val="16"/>
                <w:szCs w:val="16"/>
              </w:rPr>
              <w:t>)</w:t>
            </w:r>
          </w:p>
        </w:tc>
        <w:tc>
          <w:tcPr>
            <w:tcW w:w="792" w:type="dxa"/>
            <w:vAlign w:val="bottom"/>
          </w:tcPr>
          <w:p w14:paraId="24299B32" w14:textId="1655C2F7" w:rsidR="004D441B" w:rsidRPr="00936CBE" w:rsidRDefault="004D441B"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13</w:t>
            </w:r>
            <w:r w:rsidRPr="00936CBE">
              <w:rPr>
                <w:rFonts w:ascii="Arial" w:hAnsi="Arial" w:cs="Arial"/>
                <w:sz w:val="16"/>
                <w:szCs w:val="16"/>
              </w:rPr>
              <w:t>,</w:t>
            </w:r>
            <w:r w:rsidR="00A7284A" w:rsidRPr="00A7284A">
              <w:rPr>
                <w:rFonts w:ascii="Arial" w:hAnsi="Arial" w:cs="Arial"/>
                <w:sz w:val="16"/>
                <w:szCs w:val="16"/>
                <w:lang w:val="en-GB"/>
              </w:rPr>
              <w:t>352</w:t>
            </w:r>
            <w:r w:rsidRPr="00936CBE">
              <w:rPr>
                <w:rFonts w:ascii="Arial" w:hAnsi="Arial" w:cs="Arial"/>
                <w:sz w:val="16"/>
                <w:szCs w:val="16"/>
              </w:rPr>
              <w:t>)</w:t>
            </w:r>
          </w:p>
        </w:tc>
      </w:tr>
      <w:tr w:rsidR="00F10A09" w:rsidRPr="00936CBE" w14:paraId="27A9799D" w14:textId="77777777" w:rsidTr="00F13063">
        <w:trPr>
          <w:trHeight w:val="114"/>
        </w:trPr>
        <w:tc>
          <w:tcPr>
            <w:tcW w:w="3168" w:type="dxa"/>
          </w:tcPr>
          <w:p w14:paraId="5D5311BB" w14:textId="77777777" w:rsidR="00A40D21" w:rsidRDefault="00F10A09" w:rsidP="00A40D21">
            <w:pPr>
              <w:widowControl w:val="0"/>
              <w:ind w:left="30" w:right="-76"/>
              <w:contextualSpacing/>
              <w:rPr>
                <w:rFonts w:ascii="Arial" w:hAnsi="Arial" w:cs="Arial"/>
                <w:sz w:val="16"/>
                <w:szCs w:val="16"/>
              </w:rPr>
            </w:pPr>
            <w:r w:rsidRPr="00936CBE">
              <w:rPr>
                <w:rFonts w:ascii="Arial" w:hAnsi="Arial" w:cs="Arial"/>
                <w:sz w:val="16"/>
                <w:szCs w:val="16"/>
              </w:rPr>
              <w:t xml:space="preserve">Losses </w:t>
            </w:r>
            <w:r w:rsidR="00A40D21">
              <w:rPr>
                <w:rFonts w:ascii="Arial" w:hAnsi="Arial" w:cs="Arial"/>
                <w:sz w:val="16"/>
                <w:szCs w:val="16"/>
              </w:rPr>
              <w:t xml:space="preserve">on fair value measurement of </w:t>
            </w:r>
          </w:p>
          <w:p w14:paraId="5C492646" w14:textId="77777777" w:rsidR="00A40D21" w:rsidRDefault="00A40D21" w:rsidP="00A40D21">
            <w:pPr>
              <w:widowControl w:val="0"/>
              <w:ind w:left="30" w:right="-76"/>
              <w:contextualSpacing/>
              <w:rPr>
                <w:rFonts w:ascii="Arial" w:hAnsi="Arial" w:cs="Arial"/>
                <w:sz w:val="16"/>
                <w:szCs w:val="16"/>
              </w:rPr>
            </w:pPr>
            <w:r>
              <w:rPr>
                <w:rFonts w:ascii="Arial" w:hAnsi="Arial" w:cs="Arial"/>
                <w:sz w:val="16"/>
                <w:szCs w:val="16"/>
              </w:rPr>
              <w:t xml:space="preserve">   a business combination achieved </w:t>
            </w:r>
          </w:p>
          <w:p w14:paraId="331FB6A3" w14:textId="24B01E45" w:rsidR="00F10A09" w:rsidRPr="00A40D21" w:rsidRDefault="00A40D21" w:rsidP="00A40D21">
            <w:pPr>
              <w:widowControl w:val="0"/>
              <w:ind w:left="30" w:right="-76"/>
              <w:contextualSpacing/>
              <w:rPr>
                <w:rFonts w:ascii="Arial" w:hAnsi="Arial" w:cs="Arial"/>
                <w:spacing w:val="-4"/>
                <w:sz w:val="16"/>
                <w:szCs w:val="16"/>
              </w:rPr>
            </w:pPr>
            <w:r>
              <w:rPr>
                <w:rFonts w:ascii="Arial" w:hAnsi="Arial" w:cs="Arial"/>
                <w:sz w:val="16"/>
                <w:szCs w:val="16"/>
              </w:rPr>
              <w:t xml:space="preserve">   in stage</w:t>
            </w:r>
          </w:p>
        </w:tc>
        <w:tc>
          <w:tcPr>
            <w:tcW w:w="792" w:type="dxa"/>
            <w:vAlign w:val="bottom"/>
          </w:tcPr>
          <w:p w14:paraId="62AE5F5C" w14:textId="438FD483" w:rsidR="00F10A09" w:rsidRPr="00936CBE" w:rsidRDefault="00F10A09"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68D2596" w14:textId="2E55BF61" w:rsidR="00F10A09" w:rsidRPr="00936CBE" w:rsidRDefault="00F10A09"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FE7CB2C" w14:textId="30A3F1A2" w:rsidR="00F10A09" w:rsidRPr="00936CBE" w:rsidRDefault="00F10A09"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A6A5576" w14:textId="0398EA83"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C5D8115" w14:textId="0E0A9233"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A2DEE28" w14:textId="38D6CF31"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1F161ABF" w14:textId="1714D215"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E0CDD4A" w14:textId="79F22BDE"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E9239CC" w14:textId="705AE1EF" w:rsidR="00F10A09" w:rsidRPr="00936CBE" w:rsidRDefault="003E57B7"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686D49C2" w14:textId="77777777" w:rsidR="00C626F8" w:rsidRPr="00936CBE" w:rsidRDefault="00C626F8" w:rsidP="00F13063">
            <w:pPr>
              <w:ind w:left="30" w:right="-76"/>
              <w:contextualSpacing/>
              <w:jc w:val="right"/>
              <w:rPr>
                <w:rFonts w:ascii="Arial" w:hAnsi="Arial" w:cs="Arial"/>
                <w:sz w:val="16"/>
                <w:szCs w:val="16"/>
              </w:rPr>
            </w:pPr>
          </w:p>
          <w:p w14:paraId="0AC01FC1" w14:textId="787262DE"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78EDE06" w14:textId="02E64AAE"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393</w:t>
            </w:r>
            <w:r w:rsidRPr="00936CBE">
              <w:rPr>
                <w:rFonts w:ascii="Arial" w:hAnsi="Arial" w:cs="Arial"/>
                <w:sz w:val="16"/>
                <w:szCs w:val="16"/>
              </w:rPr>
              <w:t>)</w:t>
            </w:r>
          </w:p>
        </w:tc>
        <w:tc>
          <w:tcPr>
            <w:tcW w:w="792" w:type="dxa"/>
            <w:vAlign w:val="bottom"/>
          </w:tcPr>
          <w:p w14:paraId="0EE8346B" w14:textId="73E09B4E"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15</w:t>
            </w:r>
            <w:r w:rsidRPr="00936CBE">
              <w:rPr>
                <w:rFonts w:ascii="Arial" w:hAnsi="Arial" w:cs="Arial"/>
                <w:sz w:val="16"/>
                <w:szCs w:val="16"/>
              </w:rPr>
              <w:t>)</w:t>
            </w:r>
          </w:p>
        </w:tc>
        <w:tc>
          <w:tcPr>
            <w:tcW w:w="792" w:type="dxa"/>
            <w:vAlign w:val="bottom"/>
          </w:tcPr>
          <w:p w14:paraId="7D2FB519" w14:textId="448890D0"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A43842F" w14:textId="13B789B9"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B32BB8A" w14:textId="3A3023D4"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393</w:t>
            </w:r>
            <w:r w:rsidRPr="00936CBE">
              <w:rPr>
                <w:rFonts w:ascii="Arial" w:hAnsi="Arial" w:cs="Arial"/>
                <w:sz w:val="16"/>
                <w:szCs w:val="16"/>
              </w:rPr>
              <w:t>)</w:t>
            </w:r>
          </w:p>
        </w:tc>
        <w:tc>
          <w:tcPr>
            <w:tcW w:w="792" w:type="dxa"/>
            <w:vAlign w:val="bottom"/>
          </w:tcPr>
          <w:p w14:paraId="64518D60" w14:textId="0CD1C79D" w:rsidR="00F10A09" w:rsidRPr="00936CBE" w:rsidRDefault="00F10A09"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15</w:t>
            </w:r>
            <w:r w:rsidRPr="00936CBE">
              <w:rPr>
                <w:rFonts w:ascii="Arial" w:hAnsi="Arial" w:cs="Arial"/>
                <w:sz w:val="16"/>
                <w:szCs w:val="16"/>
              </w:rPr>
              <w:t>)</w:t>
            </w:r>
          </w:p>
        </w:tc>
      </w:tr>
      <w:tr w:rsidR="000625D2" w:rsidRPr="00936CBE" w14:paraId="3D883C63" w14:textId="77777777" w:rsidTr="00F13063">
        <w:trPr>
          <w:trHeight w:val="114"/>
        </w:trPr>
        <w:tc>
          <w:tcPr>
            <w:tcW w:w="3168" w:type="dxa"/>
          </w:tcPr>
          <w:p w14:paraId="51BC3D98" w14:textId="6F9039E7" w:rsidR="000625D2" w:rsidRPr="00A40D21" w:rsidRDefault="00103BD9" w:rsidP="000625D2">
            <w:pPr>
              <w:widowControl w:val="0"/>
              <w:ind w:left="30" w:right="-76"/>
              <w:contextualSpacing/>
              <w:rPr>
                <w:rFonts w:ascii="Arial" w:hAnsi="Arial" w:cs="Arial"/>
                <w:spacing w:val="-4"/>
                <w:sz w:val="16"/>
                <w:szCs w:val="16"/>
                <w:highlight w:val="yellow"/>
              </w:rPr>
            </w:pPr>
            <w:r w:rsidRPr="00A40D21">
              <w:rPr>
                <w:rFonts w:ascii="Arial" w:hAnsi="Arial" w:cs="Arial"/>
                <w:spacing w:val="-4"/>
                <w:sz w:val="16"/>
                <w:szCs w:val="16"/>
              </w:rPr>
              <w:t>Losses on modification of financial liabilities</w:t>
            </w:r>
          </w:p>
        </w:tc>
        <w:tc>
          <w:tcPr>
            <w:tcW w:w="792" w:type="dxa"/>
            <w:vAlign w:val="bottom"/>
          </w:tcPr>
          <w:p w14:paraId="3D93D227" w14:textId="63543E7C"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6AF1E527" w14:textId="31EE19E7"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CF0F1D7" w14:textId="70E6BF50"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259</w:t>
            </w:r>
            <w:r w:rsidRPr="00936CBE">
              <w:rPr>
                <w:rFonts w:ascii="Arial" w:hAnsi="Arial" w:cs="Arial"/>
                <w:sz w:val="16"/>
                <w:szCs w:val="16"/>
              </w:rPr>
              <w:t>)</w:t>
            </w:r>
          </w:p>
        </w:tc>
        <w:tc>
          <w:tcPr>
            <w:tcW w:w="792" w:type="dxa"/>
            <w:vAlign w:val="bottom"/>
          </w:tcPr>
          <w:p w14:paraId="227ABBDE" w14:textId="1FF69E9C" w:rsidR="000625D2" w:rsidRPr="00936CBE" w:rsidRDefault="00F13063" w:rsidP="001F28E5">
            <w:pPr>
              <w:ind w:left="30" w:right="-76"/>
              <w:contextualSpacing/>
              <w:jc w:val="right"/>
              <w:rPr>
                <w:rFonts w:ascii="Arial" w:hAnsi="Arial" w:cs="Arial"/>
                <w:sz w:val="16"/>
                <w:szCs w:val="20"/>
              </w:rPr>
            </w:pPr>
            <w:r w:rsidRPr="00936CBE">
              <w:rPr>
                <w:rFonts w:ascii="Arial" w:hAnsi="Arial" w:cs="Arial"/>
                <w:sz w:val="16"/>
                <w:szCs w:val="20"/>
              </w:rPr>
              <w:t>-</w:t>
            </w:r>
          </w:p>
        </w:tc>
        <w:tc>
          <w:tcPr>
            <w:tcW w:w="792" w:type="dxa"/>
            <w:vAlign w:val="bottom"/>
          </w:tcPr>
          <w:p w14:paraId="598609AA" w14:textId="532F89CF" w:rsidR="000625D2" w:rsidRPr="00936CBE" w:rsidRDefault="00F13063"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62DACAE" w14:textId="61C69A72" w:rsidR="000625D2" w:rsidRPr="00936CBE" w:rsidRDefault="00F13063"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1465499" w14:textId="1B1FF5DC" w:rsidR="000625D2" w:rsidRPr="00936CBE" w:rsidRDefault="00F13063"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2282CB4" w14:textId="3427C8B9" w:rsidR="000625D2" w:rsidRPr="00936CBE" w:rsidRDefault="00F13063"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A47B4ED" w14:textId="754C25D7" w:rsidR="000625D2" w:rsidRPr="00936CBE" w:rsidRDefault="00F13063"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BF4E980" w14:textId="055491A2" w:rsidR="000625D2" w:rsidRPr="00936CBE" w:rsidRDefault="00F13063"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6DAEA1A6" w14:textId="295DE8A9"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697</w:t>
            </w:r>
            <w:r w:rsidRPr="00936CBE">
              <w:rPr>
                <w:rFonts w:ascii="Arial" w:hAnsi="Arial" w:cs="Arial"/>
                <w:sz w:val="16"/>
                <w:szCs w:val="16"/>
              </w:rPr>
              <w:t>)</w:t>
            </w:r>
          </w:p>
        </w:tc>
        <w:tc>
          <w:tcPr>
            <w:tcW w:w="792" w:type="dxa"/>
            <w:vAlign w:val="bottom"/>
          </w:tcPr>
          <w:p w14:paraId="5F7C4873" w14:textId="0F802034"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DF45A64" w14:textId="2BCBD8F8" w:rsidR="000625D2" w:rsidRPr="00936CBE" w:rsidRDefault="00135F16"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623C7668" w14:textId="1863B651" w:rsidR="000625D2" w:rsidRPr="00936CBE" w:rsidRDefault="00F13063"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49769F1" w14:textId="05C59D17"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956</w:t>
            </w:r>
            <w:r w:rsidRPr="00936CBE">
              <w:rPr>
                <w:rFonts w:ascii="Arial" w:hAnsi="Arial" w:cs="Arial"/>
                <w:sz w:val="16"/>
                <w:szCs w:val="16"/>
              </w:rPr>
              <w:t>)</w:t>
            </w:r>
          </w:p>
        </w:tc>
        <w:tc>
          <w:tcPr>
            <w:tcW w:w="792" w:type="dxa"/>
            <w:vAlign w:val="bottom"/>
          </w:tcPr>
          <w:p w14:paraId="7FC82D8B" w14:textId="4455F953" w:rsidR="000625D2" w:rsidRPr="00936CBE" w:rsidRDefault="00F13063" w:rsidP="001F28E5">
            <w:pPr>
              <w:ind w:left="30" w:right="-76"/>
              <w:contextualSpacing/>
              <w:jc w:val="right"/>
              <w:rPr>
                <w:rFonts w:ascii="Arial" w:hAnsi="Arial" w:cs="Arial"/>
                <w:sz w:val="16"/>
                <w:szCs w:val="16"/>
              </w:rPr>
            </w:pPr>
            <w:r w:rsidRPr="00936CBE">
              <w:rPr>
                <w:rFonts w:ascii="Arial" w:hAnsi="Arial" w:cs="Arial"/>
                <w:sz w:val="16"/>
                <w:szCs w:val="16"/>
              </w:rPr>
              <w:t>-</w:t>
            </w:r>
          </w:p>
        </w:tc>
      </w:tr>
      <w:tr w:rsidR="000625D2" w:rsidRPr="00936CBE" w14:paraId="2C550C40" w14:textId="77777777" w:rsidTr="00F13063">
        <w:trPr>
          <w:trHeight w:val="114"/>
        </w:trPr>
        <w:tc>
          <w:tcPr>
            <w:tcW w:w="3168" w:type="dxa"/>
          </w:tcPr>
          <w:p w14:paraId="2BAB386E" w14:textId="77777777" w:rsidR="000625D2" w:rsidRPr="00936CBE" w:rsidRDefault="000625D2" w:rsidP="000625D2">
            <w:pPr>
              <w:widowControl w:val="0"/>
              <w:ind w:left="30" w:right="-76"/>
              <w:contextualSpacing/>
              <w:rPr>
                <w:rFonts w:ascii="Arial" w:hAnsi="Arial" w:cs="Arial"/>
                <w:sz w:val="16"/>
                <w:szCs w:val="16"/>
              </w:rPr>
            </w:pPr>
            <w:r w:rsidRPr="00936CBE">
              <w:rPr>
                <w:rFonts w:ascii="Arial" w:hAnsi="Arial" w:cs="Arial"/>
                <w:sz w:val="16"/>
                <w:szCs w:val="16"/>
              </w:rPr>
              <w:t>Expected credit loss</w:t>
            </w:r>
          </w:p>
        </w:tc>
        <w:tc>
          <w:tcPr>
            <w:tcW w:w="792" w:type="dxa"/>
            <w:vAlign w:val="bottom"/>
          </w:tcPr>
          <w:p w14:paraId="62A096DF" w14:textId="03022EB8"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5C8CAB8" w14:textId="3E7FBF51"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315C94A" w14:textId="45DB595D"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5D7EA8F" w14:textId="1CC96723"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74E3F26" w14:textId="65E14FD1"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w:t>
            </w:r>
            <w:r w:rsidRPr="00936CBE">
              <w:rPr>
                <w:rFonts w:ascii="Arial" w:hAnsi="Arial" w:cs="Arial"/>
                <w:sz w:val="16"/>
                <w:szCs w:val="16"/>
              </w:rPr>
              <w:t>,</w:t>
            </w:r>
            <w:r w:rsidR="00A7284A" w:rsidRPr="00A7284A">
              <w:rPr>
                <w:rFonts w:ascii="Arial" w:hAnsi="Arial" w:cs="Arial"/>
                <w:sz w:val="16"/>
                <w:szCs w:val="16"/>
                <w:lang w:val="en-GB"/>
              </w:rPr>
              <w:t>359</w:t>
            </w:r>
            <w:r w:rsidRPr="00936CBE">
              <w:rPr>
                <w:rFonts w:ascii="Arial" w:hAnsi="Arial" w:cs="Arial"/>
                <w:sz w:val="16"/>
                <w:szCs w:val="16"/>
              </w:rPr>
              <w:t>)</w:t>
            </w:r>
          </w:p>
        </w:tc>
        <w:tc>
          <w:tcPr>
            <w:tcW w:w="792" w:type="dxa"/>
            <w:vAlign w:val="bottom"/>
          </w:tcPr>
          <w:p w14:paraId="4FD96E6B" w14:textId="508F62D4"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w:t>
            </w:r>
            <w:r w:rsidRPr="00936CBE">
              <w:rPr>
                <w:rFonts w:ascii="Arial" w:hAnsi="Arial" w:cs="Arial"/>
                <w:sz w:val="16"/>
                <w:szCs w:val="16"/>
              </w:rPr>
              <w:t>,</w:t>
            </w:r>
            <w:r w:rsidR="00A7284A" w:rsidRPr="00A7284A">
              <w:rPr>
                <w:rFonts w:ascii="Arial" w:hAnsi="Arial" w:cs="Arial"/>
                <w:sz w:val="16"/>
                <w:szCs w:val="16"/>
                <w:lang w:val="en-GB"/>
              </w:rPr>
              <w:t>930</w:t>
            </w:r>
            <w:r w:rsidRPr="00936CBE">
              <w:rPr>
                <w:rFonts w:ascii="Arial" w:hAnsi="Arial" w:cs="Arial"/>
                <w:sz w:val="16"/>
                <w:szCs w:val="16"/>
              </w:rPr>
              <w:t>)</w:t>
            </w:r>
          </w:p>
        </w:tc>
        <w:tc>
          <w:tcPr>
            <w:tcW w:w="792" w:type="dxa"/>
            <w:vAlign w:val="bottom"/>
          </w:tcPr>
          <w:p w14:paraId="636DE200" w14:textId="69CF8F6F"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983FFC2" w14:textId="5C3319D7"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54</w:t>
            </w:r>
            <w:r w:rsidRPr="00936CBE">
              <w:rPr>
                <w:rFonts w:ascii="Arial" w:hAnsi="Arial" w:cs="Arial"/>
                <w:sz w:val="16"/>
                <w:szCs w:val="16"/>
              </w:rPr>
              <w:t>)</w:t>
            </w:r>
          </w:p>
        </w:tc>
        <w:tc>
          <w:tcPr>
            <w:tcW w:w="792" w:type="dxa"/>
            <w:vAlign w:val="bottom"/>
          </w:tcPr>
          <w:p w14:paraId="27F75C37" w14:textId="57BD2B9E"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437</w:t>
            </w:r>
            <w:r w:rsidRPr="00936CBE">
              <w:rPr>
                <w:rFonts w:ascii="Arial" w:hAnsi="Arial" w:cs="Arial"/>
                <w:sz w:val="16"/>
                <w:szCs w:val="16"/>
              </w:rPr>
              <w:t>)</w:t>
            </w:r>
          </w:p>
        </w:tc>
        <w:tc>
          <w:tcPr>
            <w:tcW w:w="792" w:type="dxa"/>
            <w:vAlign w:val="bottom"/>
          </w:tcPr>
          <w:p w14:paraId="5799804C" w14:textId="6FB28EA9"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225</w:t>
            </w:r>
            <w:r w:rsidRPr="00936CBE">
              <w:rPr>
                <w:rFonts w:ascii="Arial" w:hAnsi="Arial" w:cs="Arial"/>
                <w:sz w:val="16"/>
                <w:szCs w:val="16"/>
              </w:rPr>
              <w:t>)</w:t>
            </w:r>
          </w:p>
        </w:tc>
        <w:tc>
          <w:tcPr>
            <w:tcW w:w="792" w:type="dxa"/>
            <w:vAlign w:val="bottom"/>
          </w:tcPr>
          <w:p w14:paraId="36DBC70A" w14:textId="125C240D"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86FA5E6" w14:textId="03A6A51D"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5</w:t>
            </w:r>
            <w:r w:rsidRPr="00936CBE">
              <w:rPr>
                <w:rFonts w:ascii="Arial" w:hAnsi="Arial" w:cs="Arial"/>
                <w:sz w:val="16"/>
                <w:szCs w:val="16"/>
              </w:rPr>
              <w:t>,</w:t>
            </w:r>
            <w:r w:rsidR="00A7284A" w:rsidRPr="00A7284A">
              <w:rPr>
                <w:rFonts w:ascii="Arial" w:hAnsi="Arial" w:cs="Arial"/>
                <w:sz w:val="16"/>
                <w:szCs w:val="16"/>
                <w:lang w:val="en-GB"/>
              </w:rPr>
              <w:t>045</w:t>
            </w:r>
            <w:r w:rsidRPr="00936CBE">
              <w:rPr>
                <w:rFonts w:ascii="Arial" w:hAnsi="Arial" w:cs="Arial"/>
                <w:sz w:val="16"/>
                <w:szCs w:val="16"/>
              </w:rPr>
              <w:t>)</w:t>
            </w:r>
          </w:p>
        </w:tc>
        <w:tc>
          <w:tcPr>
            <w:tcW w:w="792" w:type="dxa"/>
            <w:vAlign w:val="bottom"/>
          </w:tcPr>
          <w:p w14:paraId="5E3C252C" w14:textId="55B644DB"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920</w:t>
            </w:r>
            <w:r w:rsidRPr="00936CBE">
              <w:rPr>
                <w:rFonts w:ascii="Arial" w:hAnsi="Arial" w:cs="Arial"/>
                <w:sz w:val="16"/>
                <w:szCs w:val="16"/>
              </w:rPr>
              <w:t>)</w:t>
            </w:r>
          </w:p>
        </w:tc>
        <w:tc>
          <w:tcPr>
            <w:tcW w:w="792" w:type="dxa"/>
            <w:vAlign w:val="bottom"/>
          </w:tcPr>
          <w:p w14:paraId="446AE0CD" w14:textId="728B857C" w:rsidR="000625D2"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5</w:t>
            </w:r>
            <w:r w:rsidR="000625D2" w:rsidRPr="00936CBE">
              <w:rPr>
                <w:rFonts w:ascii="Arial" w:hAnsi="Arial" w:cs="Arial"/>
                <w:sz w:val="16"/>
                <w:szCs w:val="16"/>
              </w:rPr>
              <w:t>,</w:t>
            </w:r>
            <w:r w:rsidRPr="00A7284A">
              <w:rPr>
                <w:rFonts w:ascii="Arial" w:hAnsi="Arial" w:cs="Arial"/>
                <w:sz w:val="16"/>
                <w:szCs w:val="16"/>
                <w:lang w:val="en-GB"/>
              </w:rPr>
              <w:t>045</w:t>
            </w:r>
          </w:p>
        </w:tc>
        <w:tc>
          <w:tcPr>
            <w:tcW w:w="792" w:type="dxa"/>
            <w:vAlign w:val="bottom"/>
          </w:tcPr>
          <w:p w14:paraId="533EEDD1" w14:textId="0884B77A"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716</w:t>
            </w:r>
            <w:r w:rsidRPr="00936CBE">
              <w:rPr>
                <w:rFonts w:ascii="Arial" w:hAnsi="Arial" w:cs="Arial"/>
                <w:sz w:val="16"/>
                <w:szCs w:val="16"/>
              </w:rPr>
              <w:t>)</w:t>
            </w:r>
          </w:p>
        </w:tc>
        <w:tc>
          <w:tcPr>
            <w:tcW w:w="792" w:type="dxa"/>
            <w:vAlign w:val="bottom"/>
          </w:tcPr>
          <w:p w14:paraId="3036407F" w14:textId="5CB7A2F4"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209</w:t>
            </w:r>
            <w:r w:rsidRPr="00936CBE">
              <w:rPr>
                <w:rFonts w:ascii="Arial" w:hAnsi="Arial" w:cs="Arial"/>
                <w:sz w:val="16"/>
                <w:szCs w:val="16"/>
              </w:rPr>
              <w:t>)</w:t>
            </w:r>
          </w:p>
        </w:tc>
      </w:tr>
      <w:tr w:rsidR="000625D2" w:rsidRPr="00936CBE" w14:paraId="31A6CFA3" w14:textId="77777777" w:rsidTr="00F13063">
        <w:trPr>
          <w:trHeight w:val="114"/>
        </w:trPr>
        <w:tc>
          <w:tcPr>
            <w:tcW w:w="3168" w:type="dxa"/>
          </w:tcPr>
          <w:p w14:paraId="55C3AAFF" w14:textId="606DF13B" w:rsidR="000625D2" w:rsidRPr="00936CBE" w:rsidRDefault="000625D2" w:rsidP="000625D2">
            <w:pPr>
              <w:widowControl w:val="0"/>
              <w:ind w:left="30" w:right="-76"/>
              <w:contextualSpacing/>
              <w:rPr>
                <w:rFonts w:ascii="Arial" w:hAnsi="Arial" w:cs="Arial"/>
                <w:sz w:val="16"/>
                <w:szCs w:val="16"/>
                <w:highlight w:val="yellow"/>
              </w:rPr>
            </w:pPr>
            <w:r w:rsidRPr="00936CBE">
              <w:rPr>
                <w:rFonts w:ascii="Arial" w:hAnsi="Arial" w:cs="Arial"/>
                <w:sz w:val="16"/>
                <w:szCs w:val="16"/>
              </w:rPr>
              <w:t>Impairment los</w:t>
            </w:r>
            <w:r w:rsidR="00A40D21">
              <w:rPr>
                <w:rFonts w:ascii="Arial" w:hAnsi="Arial" w:cs="Arial"/>
                <w:sz w:val="16"/>
                <w:szCs w:val="16"/>
              </w:rPr>
              <w:t>s</w:t>
            </w:r>
          </w:p>
        </w:tc>
        <w:tc>
          <w:tcPr>
            <w:tcW w:w="792" w:type="dxa"/>
            <w:vAlign w:val="bottom"/>
          </w:tcPr>
          <w:p w14:paraId="4E83D7DF" w14:textId="76F9742A"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2FD5AAF" w14:textId="6D362575"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C8CA8CB" w14:textId="5147F97B"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B343694" w14:textId="56E9FF50"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1D1ECCDF" w14:textId="69F49386"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1A6394A" w14:textId="4D3244DA"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0F0A127" w14:textId="0474976A"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w:t>
            </w:r>
            <w:r w:rsidRPr="00936CBE">
              <w:rPr>
                <w:rFonts w:ascii="Arial" w:hAnsi="Arial" w:cs="Arial"/>
                <w:sz w:val="16"/>
                <w:szCs w:val="16"/>
              </w:rPr>
              <w:t>,</w:t>
            </w:r>
            <w:r w:rsidR="00A7284A" w:rsidRPr="00A7284A">
              <w:rPr>
                <w:rFonts w:ascii="Arial" w:hAnsi="Arial" w:cs="Arial"/>
                <w:sz w:val="16"/>
                <w:szCs w:val="16"/>
                <w:lang w:val="en-GB"/>
              </w:rPr>
              <w:t>313</w:t>
            </w:r>
            <w:r w:rsidRPr="00936CBE">
              <w:rPr>
                <w:rFonts w:ascii="Arial" w:hAnsi="Arial" w:cs="Arial"/>
                <w:sz w:val="16"/>
                <w:szCs w:val="16"/>
              </w:rPr>
              <w:t>)</w:t>
            </w:r>
          </w:p>
        </w:tc>
        <w:tc>
          <w:tcPr>
            <w:tcW w:w="792" w:type="dxa"/>
            <w:vAlign w:val="bottom"/>
          </w:tcPr>
          <w:p w14:paraId="4A6323C4" w14:textId="38D5D5DD"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86004CC" w14:textId="6D223861"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58</w:t>
            </w:r>
            <w:r w:rsidRPr="00936CBE">
              <w:rPr>
                <w:rFonts w:ascii="Arial" w:hAnsi="Arial" w:cs="Arial"/>
                <w:sz w:val="16"/>
                <w:szCs w:val="16"/>
              </w:rPr>
              <w:t>)</w:t>
            </w:r>
          </w:p>
        </w:tc>
        <w:tc>
          <w:tcPr>
            <w:tcW w:w="792" w:type="dxa"/>
            <w:vAlign w:val="bottom"/>
          </w:tcPr>
          <w:p w14:paraId="76A4E3D7" w14:textId="3E1055B6"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EC5B83A" w14:textId="40A2B7BC"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187</w:t>
            </w:r>
            <w:r w:rsidRPr="00936CBE">
              <w:rPr>
                <w:rFonts w:ascii="Arial" w:hAnsi="Arial" w:cs="Arial"/>
                <w:sz w:val="16"/>
                <w:szCs w:val="16"/>
              </w:rPr>
              <w:t>)</w:t>
            </w:r>
          </w:p>
        </w:tc>
        <w:tc>
          <w:tcPr>
            <w:tcW w:w="792" w:type="dxa"/>
            <w:vAlign w:val="bottom"/>
          </w:tcPr>
          <w:p w14:paraId="72394C21" w14:textId="4A934811"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9</w:t>
            </w:r>
            <w:r w:rsidRPr="00936CBE">
              <w:rPr>
                <w:rFonts w:ascii="Arial" w:hAnsi="Arial" w:cs="Arial"/>
                <w:sz w:val="16"/>
                <w:szCs w:val="16"/>
              </w:rPr>
              <w:t>,</w:t>
            </w:r>
            <w:r w:rsidR="00A7284A" w:rsidRPr="00A7284A">
              <w:rPr>
                <w:rFonts w:ascii="Arial" w:hAnsi="Arial" w:cs="Arial"/>
                <w:sz w:val="16"/>
                <w:szCs w:val="16"/>
                <w:lang w:val="en-GB"/>
              </w:rPr>
              <w:t>922</w:t>
            </w:r>
            <w:r w:rsidRPr="00936CBE">
              <w:rPr>
                <w:rFonts w:ascii="Arial" w:hAnsi="Arial" w:cs="Arial"/>
                <w:sz w:val="16"/>
                <w:szCs w:val="16"/>
              </w:rPr>
              <w:t>)</w:t>
            </w:r>
          </w:p>
        </w:tc>
        <w:tc>
          <w:tcPr>
            <w:tcW w:w="792" w:type="dxa"/>
            <w:vAlign w:val="bottom"/>
          </w:tcPr>
          <w:p w14:paraId="1B2A7DA2" w14:textId="48359FEC" w:rsidR="000625D2"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2</w:t>
            </w:r>
            <w:r w:rsidR="000625D2" w:rsidRPr="00936CBE">
              <w:rPr>
                <w:rFonts w:ascii="Arial" w:hAnsi="Arial" w:cs="Arial"/>
                <w:sz w:val="16"/>
                <w:szCs w:val="16"/>
              </w:rPr>
              <w:t>,</w:t>
            </w:r>
            <w:r w:rsidRPr="00A7284A">
              <w:rPr>
                <w:rFonts w:ascii="Arial" w:hAnsi="Arial" w:cs="Arial"/>
                <w:sz w:val="16"/>
                <w:szCs w:val="16"/>
                <w:lang w:val="en-GB"/>
              </w:rPr>
              <w:t>522</w:t>
            </w:r>
          </w:p>
        </w:tc>
        <w:tc>
          <w:tcPr>
            <w:tcW w:w="792" w:type="dxa"/>
            <w:vAlign w:val="bottom"/>
          </w:tcPr>
          <w:p w14:paraId="48227C34" w14:textId="3C414DDB" w:rsidR="000625D2"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6</w:t>
            </w:r>
            <w:r w:rsidR="000625D2" w:rsidRPr="00936CBE">
              <w:rPr>
                <w:rFonts w:ascii="Arial" w:hAnsi="Arial" w:cs="Arial"/>
                <w:sz w:val="16"/>
                <w:szCs w:val="16"/>
              </w:rPr>
              <w:t>,</w:t>
            </w:r>
            <w:r w:rsidRPr="00A7284A">
              <w:rPr>
                <w:rFonts w:ascii="Arial" w:hAnsi="Arial" w:cs="Arial"/>
                <w:sz w:val="16"/>
                <w:szCs w:val="16"/>
                <w:lang w:val="en-GB"/>
              </w:rPr>
              <w:t>569</w:t>
            </w:r>
          </w:p>
        </w:tc>
        <w:tc>
          <w:tcPr>
            <w:tcW w:w="792" w:type="dxa"/>
            <w:vAlign w:val="bottom"/>
          </w:tcPr>
          <w:p w14:paraId="6E03B440" w14:textId="2CDB44F4"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2</w:t>
            </w:r>
            <w:r w:rsidR="00AE6C1F" w:rsidRPr="00936CBE">
              <w:rPr>
                <w:rFonts w:ascii="Arial" w:hAnsi="Arial" w:cs="Arial"/>
                <w:sz w:val="16"/>
                <w:szCs w:val="16"/>
              </w:rPr>
              <w:t>,</w:t>
            </w:r>
            <w:r w:rsidR="00A7284A" w:rsidRPr="00A7284A">
              <w:rPr>
                <w:rFonts w:ascii="Arial" w:hAnsi="Arial" w:cs="Arial"/>
                <w:sz w:val="16"/>
                <w:szCs w:val="16"/>
                <w:lang w:val="en-GB"/>
              </w:rPr>
              <w:t>036</w:t>
            </w:r>
            <w:r w:rsidRPr="00936CBE">
              <w:rPr>
                <w:rFonts w:ascii="Arial" w:hAnsi="Arial" w:cs="Arial"/>
                <w:sz w:val="16"/>
                <w:szCs w:val="16"/>
              </w:rPr>
              <w:t>)</w:t>
            </w:r>
          </w:p>
        </w:tc>
        <w:tc>
          <w:tcPr>
            <w:tcW w:w="792" w:type="dxa"/>
            <w:vAlign w:val="bottom"/>
          </w:tcPr>
          <w:p w14:paraId="1F26E188" w14:textId="0422EEBE"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353</w:t>
            </w:r>
            <w:r w:rsidRPr="00936CBE">
              <w:rPr>
                <w:rFonts w:ascii="Arial" w:hAnsi="Arial" w:cs="Arial"/>
                <w:sz w:val="16"/>
                <w:szCs w:val="16"/>
              </w:rPr>
              <w:t>)</w:t>
            </w:r>
          </w:p>
        </w:tc>
      </w:tr>
      <w:tr w:rsidR="000625D2" w:rsidRPr="00936CBE" w14:paraId="73E618B4" w14:textId="77777777" w:rsidTr="00F13063">
        <w:trPr>
          <w:trHeight w:val="114"/>
        </w:trPr>
        <w:tc>
          <w:tcPr>
            <w:tcW w:w="3168" w:type="dxa"/>
          </w:tcPr>
          <w:p w14:paraId="47054D86" w14:textId="07BABC8C" w:rsidR="000625D2" w:rsidRPr="00936CBE" w:rsidRDefault="00BE52AC" w:rsidP="000625D2">
            <w:pPr>
              <w:widowControl w:val="0"/>
              <w:ind w:left="30" w:right="-76"/>
              <w:contextualSpacing/>
              <w:rPr>
                <w:rFonts w:ascii="Arial" w:hAnsi="Arial" w:cs="Arial"/>
                <w:spacing w:val="-4"/>
                <w:sz w:val="16"/>
                <w:szCs w:val="16"/>
              </w:rPr>
            </w:pPr>
            <w:r w:rsidRPr="00936CBE">
              <w:rPr>
                <w:rFonts w:ascii="Arial" w:hAnsi="Arial" w:cs="Arial"/>
                <w:spacing w:val="-4"/>
                <w:sz w:val="16"/>
                <w:szCs w:val="20"/>
              </w:rPr>
              <w:t>A</w:t>
            </w:r>
            <w:r w:rsidR="000625D2" w:rsidRPr="00936CBE">
              <w:rPr>
                <w:rFonts w:ascii="Arial" w:hAnsi="Arial" w:cs="Arial"/>
                <w:spacing w:val="-4"/>
                <w:sz w:val="16"/>
                <w:szCs w:val="16"/>
              </w:rPr>
              <w:t xml:space="preserve">llowance for decrease in value </w:t>
            </w:r>
          </w:p>
          <w:p w14:paraId="677860A7" w14:textId="6D0F7AC3" w:rsidR="000625D2" w:rsidRPr="00936CBE" w:rsidRDefault="000625D2" w:rsidP="000625D2">
            <w:pPr>
              <w:widowControl w:val="0"/>
              <w:ind w:left="30" w:right="-76"/>
              <w:contextualSpacing/>
              <w:rPr>
                <w:rFonts w:ascii="Arial" w:hAnsi="Arial" w:cs="Arial"/>
                <w:sz w:val="16"/>
                <w:szCs w:val="16"/>
                <w:highlight w:val="yellow"/>
                <w:cs/>
              </w:rPr>
            </w:pPr>
            <w:r w:rsidRPr="00936CBE">
              <w:rPr>
                <w:rFonts w:ascii="Arial" w:hAnsi="Arial" w:cs="Arial"/>
                <w:sz w:val="16"/>
                <w:szCs w:val="16"/>
              </w:rPr>
              <w:t xml:space="preserve">   of inventories</w:t>
            </w:r>
          </w:p>
        </w:tc>
        <w:tc>
          <w:tcPr>
            <w:tcW w:w="792" w:type="dxa"/>
            <w:vAlign w:val="bottom"/>
          </w:tcPr>
          <w:p w14:paraId="1020C89A" w14:textId="56193D8F"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4BC7EEE" w14:textId="6726FF2B"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10</w:t>
            </w:r>
            <w:r w:rsidRPr="00936CBE">
              <w:rPr>
                <w:rFonts w:ascii="Arial" w:hAnsi="Arial" w:cs="Arial"/>
                <w:sz w:val="16"/>
                <w:szCs w:val="16"/>
              </w:rPr>
              <w:t>)</w:t>
            </w:r>
          </w:p>
        </w:tc>
        <w:tc>
          <w:tcPr>
            <w:tcW w:w="792" w:type="dxa"/>
            <w:vAlign w:val="bottom"/>
          </w:tcPr>
          <w:p w14:paraId="5E5E5922" w14:textId="2EEB79ED"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648E6409" w14:textId="1AF0AA9A"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5A0A2AF" w14:textId="3A19CFE4" w:rsidR="000625D2" w:rsidRPr="00936CBE" w:rsidRDefault="0093772E" w:rsidP="00A96A54">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496</w:t>
            </w:r>
            <w:r w:rsidRPr="00936CBE">
              <w:rPr>
                <w:rFonts w:ascii="Arial" w:hAnsi="Arial" w:cs="Arial"/>
                <w:sz w:val="16"/>
                <w:szCs w:val="16"/>
              </w:rPr>
              <w:t>)</w:t>
            </w:r>
          </w:p>
        </w:tc>
        <w:tc>
          <w:tcPr>
            <w:tcW w:w="792" w:type="dxa"/>
            <w:vAlign w:val="bottom"/>
          </w:tcPr>
          <w:p w14:paraId="3E8DDF41" w14:textId="232F5D07"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333</w:t>
            </w:r>
            <w:r w:rsidRPr="00936CBE">
              <w:rPr>
                <w:rFonts w:ascii="Arial" w:hAnsi="Arial" w:cs="Arial"/>
                <w:sz w:val="16"/>
                <w:szCs w:val="16"/>
              </w:rPr>
              <w:t>)</w:t>
            </w:r>
          </w:p>
        </w:tc>
        <w:tc>
          <w:tcPr>
            <w:tcW w:w="792" w:type="dxa"/>
            <w:vAlign w:val="bottom"/>
          </w:tcPr>
          <w:p w14:paraId="63BA859F" w14:textId="09E5F03F" w:rsidR="000625D2" w:rsidRPr="00936CBE" w:rsidRDefault="00E620E8" w:rsidP="00A96A54">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610</w:t>
            </w:r>
            <w:r w:rsidRPr="00936CBE">
              <w:rPr>
                <w:rFonts w:ascii="Arial" w:hAnsi="Arial" w:cs="Arial"/>
                <w:sz w:val="16"/>
                <w:szCs w:val="16"/>
              </w:rPr>
              <w:t>)</w:t>
            </w:r>
          </w:p>
        </w:tc>
        <w:tc>
          <w:tcPr>
            <w:tcW w:w="792" w:type="dxa"/>
            <w:vAlign w:val="bottom"/>
          </w:tcPr>
          <w:p w14:paraId="05A509C5" w14:textId="7B6BF9DB"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158</w:t>
            </w:r>
            <w:r w:rsidRPr="00936CBE">
              <w:rPr>
                <w:rFonts w:ascii="Arial" w:hAnsi="Arial" w:cs="Arial"/>
                <w:sz w:val="16"/>
                <w:szCs w:val="16"/>
              </w:rPr>
              <w:t>)</w:t>
            </w:r>
          </w:p>
        </w:tc>
        <w:tc>
          <w:tcPr>
            <w:tcW w:w="792" w:type="dxa"/>
            <w:vAlign w:val="bottom"/>
          </w:tcPr>
          <w:p w14:paraId="27747859" w14:textId="24D9F48A"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A39C77F" w14:textId="5352F0C7"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5A732D2" w14:textId="2FEBDB9C"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A557A69" w14:textId="7AFA9855"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C45B2A3" w14:textId="7AB2E6D7"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68E2DC4C" w14:textId="36B2C415"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622A3B94" w14:textId="51DE54FA" w:rsidR="000625D2" w:rsidRPr="00936CBE" w:rsidRDefault="00F67A95" w:rsidP="00A96A54">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w:t>
            </w:r>
            <w:r w:rsidRPr="00936CBE">
              <w:rPr>
                <w:rFonts w:ascii="Arial" w:hAnsi="Arial" w:cs="Arial"/>
                <w:sz w:val="16"/>
                <w:szCs w:val="16"/>
              </w:rPr>
              <w:t>,</w:t>
            </w:r>
            <w:r w:rsidR="00A7284A" w:rsidRPr="00A7284A">
              <w:rPr>
                <w:rFonts w:ascii="Arial" w:hAnsi="Arial" w:cs="Arial"/>
                <w:sz w:val="16"/>
                <w:szCs w:val="16"/>
                <w:lang w:val="en-GB"/>
              </w:rPr>
              <w:t>106</w:t>
            </w:r>
            <w:r w:rsidRPr="00936CBE">
              <w:rPr>
                <w:rFonts w:ascii="Arial" w:hAnsi="Arial" w:cs="Arial"/>
                <w:sz w:val="16"/>
                <w:szCs w:val="16"/>
              </w:rPr>
              <w:t>)</w:t>
            </w:r>
          </w:p>
        </w:tc>
        <w:tc>
          <w:tcPr>
            <w:tcW w:w="792" w:type="dxa"/>
            <w:vAlign w:val="bottom"/>
          </w:tcPr>
          <w:p w14:paraId="093C9328" w14:textId="267BAC28"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501</w:t>
            </w:r>
            <w:r w:rsidRPr="00936CBE">
              <w:rPr>
                <w:rFonts w:ascii="Arial" w:hAnsi="Arial" w:cs="Arial"/>
                <w:sz w:val="16"/>
                <w:szCs w:val="16"/>
              </w:rPr>
              <w:t>)</w:t>
            </w:r>
          </w:p>
        </w:tc>
      </w:tr>
      <w:tr w:rsidR="000625D2" w:rsidRPr="00936CBE" w14:paraId="51DFAEAF" w14:textId="77777777" w:rsidTr="00F13063">
        <w:trPr>
          <w:trHeight w:val="114"/>
        </w:trPr>
        <w:tc>
          <w:tcPr>
            <w:tcW w:w="3168" w:type="dxa"/>
          </w:tcPr>
          <w:p w14:paraId="5D4EB3EA" w14:textId="0EFA0068" w:rsidR="000625D2" w:rsidRPr="00936CBE" w:rsidRDefault="000625D2" w:rsidP="000625D2">
            <w:pPr>
              <w:widowControl w:val="0"/>
              <w:ind w:left="30" w:right="-76"/>
              <w:contextualSpacing/>
              <w:rPr>
                <w:rFonts w:ascii="Arial" w:hAnsi="Arial" w:cs="Arial"/>
                <w:sz w:val="16"/>
                <w:szCs w:val="16"/>
                <w:cs/>
              </w:rPr>
            </w:pPr>
            <w:r w:rsidRPr="00936CBE">
              <w:rPr>
                <w:rFonts w:ascii="Arial" w:hAnsi="Arial" w:cs="Arial"/>
                <w:sz w:val="16"/>
                <w:szCs w:val="16"/>
              </w:rPr>
              <w:t>Losses from write-off of assets</w:t>
            </w:r>
          </w:p>
        </w:tc>
        <w:tc>
          <w:tcPr>
            <w:tcW w:w="792" w:type="dxa"/>
            <w:vAlign w:val="bottom"/>
          </w:tcPr>
          <w:p w14:paraId="2F590208" w14:textId="13F79B4E"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4AFC793" w14:textId="3496E472"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6687FDA2" w14:textId="1BC6C6C7" w:rsidR="000625D2" w:rsidRPr="00936CBE" w:rsidRDefault="000625D2" w:rsidP="00A96A54">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A1A28A4" w14:textId="147748C6"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895C790" w14:textId="4938F261" w:rsidR="000625D2" w:rsidRPr="00936CBE" w:rsidRDefault="0093772E"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1515AAB1" w14:textId="1E50681C"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B4217CC" w14:textId="0DB6BCC9"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197E299" w14:textId="71CC9353"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334</w:t>
            </w:r>
            <w:r w:rsidRPr="00936CBE">
              <w:rPr>
                <w:rFonts w:ascii="Arial" w:hAnsi="Arial" w:cs="Arial"/>
                <w:sz w:val="16"/>
                <w:szCs w:val="16"/>
              </w:rPr>
              <w:t>)</w:t>
            </w:r>
          </w:p>
        </w:tc>
        <w:tc>
          <w:tcPr>
            <w:tcW w:w="792" w:type="dxa"/>
            <w:vAlign w:val="bottom"/>
          </w:tcPr>
          <w:p w14:paraId="2ADCDA3B" w14:textId="547198CD"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5ACCA52" w14:textId="2C1A67E7"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148</w:t>
            </w:r>
            <w:r w:rsidRPr="00936CBE">
              <w:rPr>
                <w:rFonts w:ascii="Arial" w:hAnsi="Arial" w:cs="Arial"/>
                <w:sz w:val="16"/>
                <w:szCs w:val="16"/>
              </w:rPr>
              <w:t>)</w:t>
            </w:r>
          </w:p>
        </w:tc>
        <w:tc>
          <w:tcPr>
            <w:tcW w:w="792" w:type="dxa"/>
            <w:vAlign w:val="bottom"/>
          </w:tcPr>
          <w:p w14:paraId="00DA912C" w14:textId="0D5E7CA9"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BFFEF51" w14:textId="62755CFB"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48CE852" w14:textId="4B7D06D7"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CB95454" w14:textId="3571F253"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CE4D961" w14:textId="6F6A1BA3"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2744749" w14:textId="7D8A8D26"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482</w:t>
            </w:r>
            <w:r w:rsidRPr="00936CBE">
              <w:rPr>
                <w:rFonts w:ascii="Arial" w:hAnsi="Arial" w:cs="Arial"/>
                <w:sz w:val="16"/>
                <w:szCs w:val="16"/>
              </w:rPr>
              <w:t>)</w:t>
            </w:r>
          </w:p>
        </w:tc>
      </w:tr>
      <w:tr w:rsidR="000625D2" w:rsidRPr="00936CBE" w14:paraId="34DDA1E9" w14:textId="77777777" w:rsidTr="00F13063">
        <w:trPr>
          <w:trHeight w:val="114"/>
        </w:trPr>
        <w:tc>
          <w:tcPr>
            <w:tcW w:w="3168" w:type="dxa"/>
          </w:tcPr>
          <w:p w14:paraId="0D3D5063" w14:textId="77777777" w:rsidR="000625D2" w:rsidRPr="00936CBE" w:rsidRDefault="000625D2" w:rsidP="000625D2">
            <w:pPr>
              <w:widowControl w:val="0"/>
              <w:ind w:left="30" w:right="-76"/>
              <w:contextualSpacing/>
              <w:rPr>
                <w:rFonts w:ascii="Arial" w:hAnsi="Arial" w:cs="Arial"/>
                <w:sz w:val="16"/>
                <w:szCs w:val="16"/>
              </w:rPr>
            </w:pPr>
            <w:r w:rsidRPr="00936CBE">
              <w:rPr>
                <w:rFonts w:ascii="Arial" w:hAnsi="Arial" w:cs="Arial"/>
                <w:sz w:val="16"/>
                <w:szCs w:val="16"/>
              </w:rPr>
              <w:t>Finance costs</w:t>
            </w:r>
          </w:p>
        </w:tc>
        <w:tc>
          <w:tcPr>
            <w:tcW w:w="792" w:type="dxa"/>
            <w:vAlign w:val="bottom"/>
          </w:tcPr>
          <w:p w14:paraId="04418D28" w14:textId="12A74FC5" w:rsidR="000625D2" w:rsidRPr="00936CBE" w:rsidRDefault="000625D2" w:rsidP="00A96A54">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93</w:t>
            </w:r>
            <w:r w:rsidRPr="00936CBE">
              <w:rPr>
                <w:rFonts w:ascii="Arial" w:hAnsi="Arial" w:cs="Arial"/>
                <w:sz w:val="16"/>
                <w:szCs w:val="16"/>
              </w:rPr>
              <w:t>)</w:t>
            </w:r>
          </w:p>
        </w:tc>
        <w:tc>
          <w:tcPr>
            <w:tcW w:w="792" w:type="dxa"/>
            <w:vAlign w:val="bottom"/>
          </w:tcPr>
          <w:p w14:paraId="61D0EAEE" w14:textId="42FAE1F2" w:rsidR="000625D2" w:rsidRPr="00936CBE" w:rsidRDefault="000625D2" w:rsidP="00A96A54">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86</w:t>
            </w:r>
            <w:r w:rsidRPr="00936CBE">
              <w:rPr>
                <w:rFonts w:ascii="Arial" w:hAnsi="Arial" w:cs="Arial"/>
                <w:sz w:val="16"/>
                <w:szCs w:val="16"/>
              </w:rPr>
              <w:t>)</w:t>
            </w:r>
          </w:p>
        </w:tc>
        <w:tc>
          <w:tcPr>
            <w:tcW w:w="792" w:type="dxa"/>
            <w:vAlign w:val="bottom"/>
          </w:tcPr>
          <w:p w14:paraId="26D19D88" w14:textId="5660CC63" w:rsidR="000625D2" w:rsidRPr="00936CBE" w:rsidRDefault="000625D2" w:rsidP="00A96A54">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736</w:t>
            </w:r>
            <w:r w:rsidRPr="00936CBE">
              <w:rPr>
                <w:rFonts w:ascii="Arial" w:hAnsi="Arial" w:cs="Arial"/>
                <w:sz w:val="16"/>
                <w:szCs w:val="16"/>
              </w:rPr>
              <w:t>)</w:t>
            </w:r>
          </w:p>
        </w:tc>
        <w:tc>
          <w:tcPr>
            <w:tcW w:w="792" w:type="dxa"/>
            <w:vAlign w:val="bottom"/>
          </w:tcPr>
          <w:p w14:paraId="5295218D" w14:textId="5C2EB546"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593</w:t>
            </w:r>
            <w:r w:rsidRPr="00936CBE">
              <w:rPr>
                <w:rFonts w:ascii="Arial" w:hAnsi="Arial" w:cs="Arial"/>
                <w:sz w:val="16"/>
                <w:szCs w:val="16"/>
              </w:rPr>
              <w:t>)</w:t>
            </w:r>
          </w:p>
        </w:tc>
        <w:tc>
          <w:tcPr>
            <w:tcW w:w="792" w:type="dxa"/>
            <w:vAlign w:val="bottom"/>
          </w:tcPr>
          <w:p w14:paraId="3E351270" w14:textId="0C6EB3E9"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667</w:t>
            </w:r>
            <w:r w:rsidRPr="00936CBE">
              <w:rPr>
                <w:rFonts w:ascii="Arial" w:hAnsi="Arial" w:cs="Arial"/>
                <w:sz w:val="16"/>
                <w:szCs w:val="16"/>
              </w:rPr>
              <w:t>)</w:t>
            </w:r>
          </w:p>
        </w:tc>
        <w:tc>
          <w:tcPr>
            <w:tcW w:w="792" w:type="dxa"/>
            <w:vAlign w:val="bottom"/>
          </w:tcPr>
          <w:p w14:paraId="151121F7" w14:textId="14D27FBC" w:rsidR="000625D2" w:rsidRPr="00936CBE" w:rsidRDefault="000625D2"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766</w:t>
            </w:r>
            <w:r w:rsidRPr="00936CBE">
              <w:rPr>
                <w:rFonts w:ascii="Arial" w:hAnsi="Arial" w:cs="Arial"/>
                <w:sz w:val="16"/>
                <w:szCs w:val="16"/>
              </w:rPr>
              <w:t>)</w:t>
            </w:r>
          </w:p>
        </w:tc>
        <w:tc>
          <w:tcPr>
            <w:tcW w:w="792" w:type="dxa"/>
            <w:vAlign w:val="bottom"/>
          </w:tcPr>
          <w:p w14:paraId="4D50BAF3" w14:textId="71507359" w:rsidR="000625D2" w:rsidRPr="00936CBE" w:rsidRDefault="000625D2"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638</w:t>
            </w:r>
            <w:r w:rsidRPr="00936CBE">
              <w:rPr>
                <w:rFonts w:ascii="Arial" w:hAnsi="Arial" w:cs="Arial"/>
                <w:sz w:val="16"/>
                <w:szCs w:val="16"/>
              </w:rPr>
              <w:t>)</w:t>
            </w:r>
          </w:p>
        </w:tc>
        <w:tc>
          <w:tcPr>
            <w:tcW w:w="792" w:type="dxa"/>
            <w:vAlign w:val="bottom"/>
          </w:tcPr>
          <w:p w14:paraId="2D20DB4A" w14:textId="03D321C3" w:rsidR="000625D2" w:rsidRPr="00936CBE" w:rsidRDefault="000625D2"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581</w:t>
            </w:r>
            <w:r w:rsidRPr="00936CBE">
              <w:rPr>
                <w:rFonts w:ascii="Arial" w:hAnsi="Arial" w:cs="Arial"/>
                <w:sz w:val="16"/>
                <w:szCs w:val="16"/>
              </w:rPr>
              <w:t>)</w:t>
            </w:r>
          </w:p>
        </w:tc>
        <w:tc>
          <w:tcPr>
            <w:tcW w:w="792" w:type="dxa"/>
            <w:vAlign w:val="bottom"/>
          </w:tcPr>
          <w:p w14:paraId="608965A5" w14:textId="27C4B438" w:rsidR="000625D2" w:rsidRPr="00936CBE" w:rsidRDefault="000625D2"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131</w:t>
            </w:r>
            <w:r w:rsidRPr="00936CBE">
              <w:rPr>
                <w:rFonts w:ascii="Arial" w:hAnsi="Arial" w:cs="Arial"/>
                <w:sz w:val="16"/>
                <w:szCs w:val="16"/>
              </w:rPr>
              <w:t>)</w:t>
            </w:r>
          </w:p>
        </w:tc>
        <w:tc>
          <w:tcPr>
            <w:tcW w:w="792" w:type="dxa"/>
            <w:vAlign w:val="bottom"/>
          </w:tcPr>
          <w:p w14:paraId="120D5AE3" w14:textId="32DF2A31" w:rsidR="000625D2" w:rsidRPr="00936CBE" w:rsidRDefault="000625D2"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81</w:t>
            </w:r>
            <w:r w:rsidRPr="00936CBE">
              <w:rPr>
                <w:rFonts w:ascii="Arial" w:hAnsi="Arial" w:cs="Arial"/>
                <w:sz w:val="16"/>
                <w:szCs w:val="16"/>
              </w:rPr>
              <w:t>)</w:t>
            </w:r>
          </w:p>
        </w:tc>
        <w:tc>
          <w:tcPr>
            <w:tcW w:w="792" w:type="dxa"/>
            <w:vAlign w:val="bottom"/>
          </w:tcPr>
          <w:p w14:paraId="2564782E" w14:textId="0ABC07E6" w:rsidR="000625D2" w:rsidRPr="00936CBE" w:rsidRDefault="000625D2"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762</w:t>
            </w:r>
            <w:r w:rsidRPr="00936CBE">
              <w:rPr>
                <w:rFonts w:ascii="Arial" w:hAnsi="Arial" w:cs="Arial"/>
                <w:sz w:val="16"/>
                <w:szCs w:val="16"/>
              </w:rPr>
              <w:t>)</w:t>
            </w:r>
          </w:p>
        </w:tc>
        <w:tc>
          <w:tcPr>
            <w:tcW w:w="792" w:type="dxa"/>
            <w:vAlign w:val="bottom"/>
          </w:tcPr>
          <w:p w14:paraId="1A633BA7" w14:textId="76617FEA" w:rsidR="000625D2" w:rsidRPr="00936CBE" w:rsidRDefault="000625D2"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736</w:t>
            </w:r>
            <w:r w:rsidRPr="00936CBE">
              <w:rPr>
                <w:rFonts w:ascii="Arial" w:hAnsi="Arial" w:cs="Arial"/>
                <w:sz w:val="16"/>
                <w:szCs w:val="16"/>
              </w:rPr>
              <w:t>)</w:t>
            </w:r>
          </w:p>
        </w:tc>
        <w:tc>
          <w:tcPr>
            <w:tcW w:w="792" w:type="dxa"/>
            <w:vAlign w:val="bottom"/>
          </w:tcPr>
          <w:p w14:paraId="6BF43F52" w14:textId="0E87E599" w:rsidR="000625D2"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3</w:t>
            </w:r>
            <w:r w:rsidR="000625D2" w:rsidRPr="00936CBE">
              <w:rPr>
                <w:rFonts w:ascii="Arial" w:hAnsi="Arial" w:cs="Arial"/>
                <w:sz w:val="16"/>
                <w:szCs w:val="16"/>
              </w:rPr>
              <w:t>,</w:t>
            </w:r>
            <w:r w:rsidRPr="00A7284A">
              <w:rPr>
                <w:rFonts w:ascii="Arial" w:hAnsi="Arial" w:cs="Arial"/>
                <w:sz w:val="16"/>
                <w:szCs w:val="16"/>
                <w:lang w:val="en-GB"/>
              </w:rPr>
              <w:t>613</w:t>
            </w:r>
          </w:p>
        </w:tc>
        <w:tc>
          <w:tcPr>
            <w:tcW w:w="792" w:type="dxa"/>
            <w:vAlign w:val="bottom"/>
          </w:tcPr>
          <w:p w14:paraId="142E1BD6" w14:textId="2B274717" w:rsidR="000625D2"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2</w:t>
            </w:r>
            <w:r w:rsidR="000625D2" w:rsidRPr="00936CBE">
              <w:rPr>
                <w:rFonts w:ascii="Arial" w:hAnsi="Arial" w:cs="Arial"/>
                <w:sz w:val="16"/>
                <w:szCs w:val="16"/>
              </w:rPr>
              <w:t>,</w:t>
            </w:r>
            <w:r w:rsidRPr="00A7284A">
              <w:rPr>
                <w:rFonts w:ascii="Arial" w:hAnsi="Arial" w:cs="Arial"/>
                <w:sz w:val="16"/>
                <w:szCs w:val="16"/>
                <w:lang w:val="en-GB"/>
              </w:rPr>
              <w:t>145</w:t>
            </w:r>
          </w:p>
        </w:tc>
        <w:tc>
          <w:tcPr>
            <w:tcW w:w="792" w:type="dxa"/>
            <w:vAlign w:val="bottom"/>
          </w:tcPr>
          <w:p w14:paraId="47EE9BB6" w14:textId="6E254036" w:rsidR="000625D2" w:rsidRPr="00936CBE" w:rsidRDefault="000625D2"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414</w:t>
            </w:r>
            <w:r w:rsidRPr="00936CBE">
              <w:rPr>
                <w:rFonts w:ascii="Arial" w:hAnsi="Arial" w:cs="Arial"/>
                <w:sz w:val="16"/>
                <w:szCs w:val="16"/>
              </w:rPr>
              <w:t>)</w:t>
            </w:r>
          </w:p>
        </w:tc>
        <w:tc>
          <w:tcPr>
            <w:tcW w:w="792" w:type="dxa"/>
            <w:vAlign w:val="bottom"/>
          </w:tcPr>
          <w:p w14:paraId="27D86D16" w14:textId="55100F77" w:rsidR="000625D2" w:rsidRPr="00936CBE" w:rsidRDefault="000625D2"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698</w:t>
            </w:r>
            <w:r w:rsidRPr="00936CBE">
              <w:rPr>
                <w:rFonts w:ascii="Arial" w:hAnsi="Arial" w:cs="Arial"/>
                <w:sz w:val="16"/>
                <w:szCs w:val="16"/>
              </w:rPr>
              <w:t>)</w:t>
            </w:r>
          </w:p>
        </w:tc>
      </w:tr>
      <w:tr w:rsidR="000625D2" w:rsidRPr="00936CBE" w14:paraId="7A61A96D" w14:textId="77777777" w:rsidTr="00F13063">
        <w:trPr>
          <w:trHeight w:val="46"/>
        </w:trPr>
        <w:tc>
          <w:tcPr>
            <w:tcW w:w="3168" w:type="dxa"/>
          </w:tcPr>
          <w:p w14:paraId="7CD1EA05" w14:textId="29EEACA8" w:rsidR="000625D2" w:rsidRPr="00936CBE" w:rsidRDefault="000625D2" w:rsidP="000625D2">
            <w:pPr>
              <w:widowControl w:val="0"/>
              <w:ind w:left="30" w:right="-76"/>
              <w:contextualSpacing/>
              <w:rPr>
                <w:rFonts w:ascii="Arial" w:hAnsi="Arial" w:cs="Arial"/>
                <w:sz w:val="16"/>
                <w:szCs w:val="16"/>
              </w:rPr>
            </w:pPr>
            <w:r w:rsidRPr="00936CBE">
              <w:rPr>
                <w:rFonts w:ascii="Arial" w:hAnsi="Arial" w:cs="Arial"/>
                <w:sz w:val="16"/>
                <w:szCs w:val="16"/>
              </w:rPr>
              <w:t xml:space="preserve">Share of loss from investments </w:t>
            </w:r>
          </w:p>
          <w:p w14:paraId="359934F9" w14:textId="0DEDFABA" w:rsidR="000625D2" w:rsidRPr="00936CBE" w:rsidRDefault="000625D2" w:rsidP="000625D2">
            <w:pPr>
              <w:widowControl w:val="0"/>
              <w:ind w:left="30" w:right="-76"/>
              <w:contextualSpacing/>
              <w:rPr>
                <w:rFonts w:ascii="Arial" w:hAnsi="Arial" w:cs="Arial"/>
                <w:sz w:val="16"/>
                <w:szCs w:val="16"/>
              </w:rPr>
            </w:pPr>
            <w:r w:rsidRPr="00936CBE">
              <w:rPr>
                <w:rFonts w:ascii="Arial" w:hAnsi="Arial" w:cs="Arial"/>
                <w:sz w:val="16"/>
                <w:szCs w:val="16"/>
              </w:rPr>
              <w:t xml:space="preserve">   in associates and joint ventures, net</w:t>
            </w:r>
          </w:p>
        </w:tc>
        <w:tc>
          <w:tcPr>
            <w:tcW w:w="792" w:type="dxa"/>
            <w:vAlign w:val="bottom"/>
          </w:tcPr>
          <w:p w14:paraId="40E7628D" w14:textId="77777777" w:rsidR="000625D2" w:rsidRPr="00936CBE" w:rsidRDefault="000625D2" w:rsidP="00A96A54">
            <w:pPr>
              <w:ind w:left="30" w:right="-76"/>
              <w:contextualSpacing/>
              <w:jc w:val="right"/>
              <w:rPr>
                <w:rFonts w:ascii="Arial" w:hAnsi="Arial" w:cs="Arial"/>
                <w:sz w:val="16"/>
                <w:szCs w:val="16"/>
              </w:rPr>
            </w:pPr>
          </w:p>
          <w:p w14:paraId="5191F951" w14:textId="07BC9AE9" w:rsidR="000625D2" w:rsidRPr="00936CBE" w:rsidRDefault="000625D2" w:rsidP="001F28E5">
            <w:pPr>
              <w:widowControl w:val="0"/>
              <w:ind w:left="30" w:right="-76"/>
              <w:contextualSpacing/>
              <w:jc w:val="right"/>
              <w:rPr>
                <w:rFonts w:ascii="Arial" w:hAnsi="Arial" w:cs="Arial"/>
                <w:sz w:val="16"/>
                <w:szCs w:val="16"/>
                <w:cs/>
              </w:rPr>
            </w:pPr>
            <w:r w:rsidRPr="00936CBE">
              <w:rPr>
                <w:rFonts w:ascii="Arial" w:hAnsi="Arial" w:cs="Arial"/>
                <w:sz w:val="16"/>
                <w:szCs w:val="16"/>
              </w:rPr>
              <w:t>-</w:t>
            </w:r>
          </w:p>
        </w:tc>
        <w:tc>
          <w:tcPr>
            <w:tcW w:w="792" w:type="dxa"/>
            <w:vAlign w:val="bottom"/>
          </w:tcPr>
          <w:p w14:paraId="68166F7E" w14:textId="4356A9E8" w:rsidR="000625D2" w:rsidRPr="00936CBE" w:rsidRDefault="000625D2" w:rsidP="001F28E5">
            <w:pPr>
              <w:widowControl w:val="0"/>
              <w:ind w:left="30" w:right="-76"/>
              <w:contextualSpacing/>
              <w:jc w:val="right"/>
              <w:rPr>
                <w:rFonts w:ascii="Arial" w:hAnsi="Arial" w:cs="Arial"/>
                <w:sz w:val="16"/>
                <w:szCs w:val="16"/>
                <w:cs/>
              </w:rPr>
            </w:pPr>
            <w:r w:rsidRPr="00936CBE">
              <w:rPr>
                <w:rFonts w:ascii="Arial" w:hAnsi="Arial" w:cs="Arial"/>
                <w:sz w:val="16"/>
                <w:szCs w:val="16"/>
              </w:rPr>
              <w:t>-</w:t>
            </w:r>
          </w:p>
        </w:tc>
        <w:tc>
          <w:tcPr>
            <w:tcW w:w="792" w:type="dxa"/>
            <w:vAlign w:val="bottom"/>
          </w:tcPr>
          <w:p w14:paraId="3FC01129" w14:textId="6EC114BA"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65F2A4F" w14:textId="74721797"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4BE6FF6D" w14:textId="580002BA"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7E1D38F" w14:textId="1DBC3F18"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D7E026C" w14:textId="59CD2CF2"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562FAB3F" w14:textId="17D41C6A"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7DC96AB2" w14:textId="3F52D17E"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330F3490" w14:textId="78F98719"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69604290" w14:textId="17C0BF7F"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CE68EBE" w14:textId="236994CF"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23FECF3D" w14:textId="247E83B8"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1612431" w14:textId="431E0B6E"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p>
        </w:tc>
        <w:tc>
          <w:tcPr>
            <w:tcW w:w="792" w:type="dxa"/>
            <w:vAlign w:val="bottom"/>
          </w:tcPr>
          <w:p w14:paraId="06B614CA" w14:textId="555596A2" w:rsidR="000625D2" w:rsidRPr="00936CBE" w:rsidRDefault="00135F16"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48</w:t>
            </w:r>
            <w:r w:rsidRPr="00936CBE">
              <w:rPr>
                <w:rFonts w:ascii="Arial" w:hAnsi="Arial" w:cs="Arial"/>
                <w:sz w:val="16"/>
                <w:szCs w:val="16"/>
              </w:rPr>
              <w:t>)</w:t>
            </w:r>
          </w:p>
        </w:tc>
        <w:tc>
          <w:tcPr>
            <w:tcW w:w="792" w:type="dxa"/>
            <w:vAlign w:val="bottom"/>
          </w:tcPr>
          <w:p w14:paraId="12484A93" w14:textId="28C5AC3D" w:rsidR="000625D2" w:rsidRPr="00936CBE" w:rsidRDefault="000625D2" w:rsidP="001F28E5">
            <w:pPr>
              <w:widowControl w:val="0"/>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909</w:t>
            </w:r>
            <w:r w:rsidRPr="00936CBE">
              <w:rPr>
                <w:rFonts w:ascii="Arial" w:hAnsi="Arial" w:cs="Arial"/>
                <w:sz w:val="16"/>
                <w:szCs w:val="16"/>
              </w:rPr>
              <w:t>)</w:t>
            </w:r>
          </w:p>
        </w:tc>
      </w:tr>
      <w:tr w:rsidR="006B745A" w:rsidRPr="00936CBE" w14:paraId="45FB13D5" w14:textId="77777777" w:rsidTr="002D2F67">
        <w:tc>
          <w:tcPr>
            <w:tcW w:w="3168" w:type="dxa"/>
          </w:tcPr>
          <w:p w14:paraId="0FADAFC0" w14:textId="77777777" w:rsidR="000625D2" w:rsidRPr="00936CBE" w:rsidRDefault="000625D2" w:rsidP="000625D2">
            <w:pPr>
              <w:ind w:left="30" w:right="-76"/>
              <w:contextualSpacing/>
              <w:rPr>
                <w:rFonts w:ascii="Arial" w:hAnsi="Arial" w:cs="Arial"/>
                <w:sz w:val="16"/>
                <w:szCs w:val="16"/>
              </w:rPr>
            </w:pPr>
          </w:p>
        </w:tc>
        <w:tc>
          <w:tcPr>
            <w:tcW w:w="792" w:type="dxa"/>
            <w:tcBorders>
              <w:top w:val="single" w:sz="4" w:space="0" w:color="auto"/>
            </w:tcBorders>
            <w:vAlign w:val="bottom"/>
          </w:tcPr>
          <w:p w14:paraId="153C1F43"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3E87FDE5"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022408A5"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3B6C5C3C"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471B4FC7"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7DD057EF"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3CCA7970"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3EA1A337"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59FF538A"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3334B7D1"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087C88DF"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2C9B927A"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674F2663"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62809C86" w14:textId="77777777" w:rsidR="000625D2" w:rsidRPr="00936CBE" w:rsidRDefault="000625D2" w:rsidP="00A96A54">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7B01A47B" w14:textId="62A798E9" w:rsidR="000625D2" w:rsidRPr="00936CBE" w:rsidRDefault="000625D2" w:rsidP="001F28E5">
            <w:pPr>
              <w:ind w:left="30" w:right="-76"/>
              <w:contextualSpacing/>
              <w:jc w:val="right"/>
              <w:rPr>
                <w:rFonts w:ascii="Arial" w:hAnsi="Arial" w:cs="Arial"/>
                <w:sz w:val="16"/>
                <w:szCs w:val="16"/>
                <w:cs/>
              </w:rPr>
            </w:pPr>
          </w:p>
        </w:tc>
        <w:tc>
          <w:tcPr>
            <w:tcW w:w="792" w:type="dxa"/>
            <w:tcBorders>
              <w:top w:val="single" w:sz="4" w:space="0" w:color="auto"/>
            </w:tcBorders>
            <w:vAlign w:val="bottom"/>
          </w:tcPr>
          <w:p w14:paraId="091000CB" w14:textId="003DEC87" w:rsidR="000625D2" w:rsidRPr="00936CBE" w:rsidRDefault="000625D2" w:rsidP="001F28E5">
            <w:pPr>
              <w:ind w:left="30" w:right="-76"/>
              <w:contextualSpacing/>
              <w:jc w:val="right"/>
              <w:rPr>
                <w:rFonts w:ascii="Arial" w:hAnsi="Arial" w:cs="Arial"/>
                <w:sz w:val="16"/>
                <w:szCs w:val="16"/>
                <w:cs/>
              </w:rPr>
            </w:pPr>
          </w:p>
        </w:tc>
      </w:tr>
      <w:tr w:rsidR="006871D8" w:rsidRPr="00936CBE" w14:paraId="5F72F7C9" w14:textId="77777777">
        <w:trPr>
          <w:trHeight w:val="57"/>
        </w:trPr>
        <w:tc>
          <w:tcPr>
            <w:tcW w:w="3168" w:type="dxa"/>
          </w:tcPr>
          <w:p w14:paraId="4C34B309" w14:textId="77777777" w:rsidR="006871D8" w:rsidRPr="00936CBE" w:rsidRDefault="006871D8" w:rsidP="006871D8">
            <w:pPr>
              <w:widowControl w:val="0"/>
              <w:ind w:left="30" w:right="-76"/>
              <w:contextualSpacing/>
              <w:rPr>
                <w:rFonts w:ascii="Arial" w:hAnsi="Arial" w:cs="Arial"/>
                <w:sz w:val="16"/>
                <w:szCs w:val="16"/>
              </w:rPr>
            </w:pPr>
            <w:r w:rsidRPr="00936CBE">
              <w:rPr>
                <w:rFonts w:ascii="Arial" w:hAnsi="Arial" w:cs="Arial"/>
                <w:sz w:val="16"/>
                <w:szCs w:val="16"/>
              </w:rPr>
              <w:t>Profit (loss) before income tax</w:t>
            </w:r>
          </w:p>
        </w:tc>
        <w:tc>
          <w:tcPr>
            <w:tcW w:w="792" w:type="dxa"/>
            <w:vAlign w:val="bottom"/>
          </w:tcPr>
          <w:p w14:paraId="1CC54640" w14:textId="5022777F" w:rsidR="006871D8" w:rsidRPr="00936CBE" w:rsidRDefault="006871D8" w:rsidP="00A96A54">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299</w:t>
            </w:r>
            <w:r w:rsidRPr="00936CBE">
              <w:rPr>
                <w:rFonts w:ascii="Arial" w:hAnsi="Arial" w:cs="Arial"/>
                <w:sz w:val="16"/>
                <w:szCs w:val="16"/>
              </w:rPr>
              <w:t>)</w:t>
            </w:r>
          </w:p>
        </w:tc>
        <w:tc>
          <w:tcPr>
            <w:tcW w:w="792" w:type="dxa"/>
            <w:vAlign w:val="bottom"/>
          </w:tcPr>
          <w:p w14:paraId="5724C0E4" w14:textId="3516B003" w:rsidR="006871D8" w:rsidRPr="00936CBE" w:rsidRDefault="006871D8" w:rsidP="00A96A54">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205</w:t>
            </w:r>
            <w:r w:rsidRPr="00936CBE">
              <w:rPr>
                <w:rFonts w:ascii="Arial" w:hAnsi="Arial" w:cs="Arial"/>
                <w:sz w:val="16"/>
                <w:szCs w:val="16"/>
              </w:rPr>
              <w:t>)</w:t>
            </w:r>
          </w:p>
        </w:tc>
        <w:tc>
          <w:tcPr>
            <w:tcW w:w="792" w:type="dxa"/>
            <w:vAlign w:val="bottom"/>
          </w:tcPr>
          <w:p w14:paraId="3808DB25" w14:textId="6B878F83" w:rsidR="006871D8" w:rsidRPr="00936CBE" w:rsidRDefault="00A7284A" w:rsidP="00A96A54">
            <w:pPr>
              <w:ind w:left="30" w:right="-76"/>
              <w:contextualSpacing/>
              <w:jc w:val="right"/>
              <w:rPr>
                <w:rFonts w:ascii="Arial" w:hAnsi="Arial" w:cs="Arial"/>
                <w:sz w:val="16"/>
                <w:szCs w:val="16"/>
                <w:cs/>
              </w:rPr>
            </w:pPr>
            <w:r w:rsidRPr="00A7284A">
              <w:rPr>
                <w:rFonts w:ascii="Arial" w:hAnsi="Arial" w:cs="Arial"/>
                <w:sz w:val="16"/>
                <w:szCs w:val="16"/>
                <w:lang w:val="en-GB"/>
              </w:rPr>
              <w:t>5</w:t>
            </w:r>
            <w:r w:rsidR="006871D8" w:rsidRPr="00936CBE">
              <w:rPr>
                <w:rFonts w:ascii="Arial" w:hAnsi="Arial" w:cs="Arial"/>
                <w:sz w:val="16"/>
                <w:szCs w:val="16"/>
              </w:rPr>
              <w:t>,</w:t>
            </w:r>
            <w:r w:rsidRPr="00A7284A">
              <w:rPr>
                <w:rFonts w:ascii="Arial" w:hAnsi="Arial" w:cs="Arial"/>
                <w:sz w:val="16"/>
                <w:szCs w:val="16"/>
                <w:lang w:val="en-GB"/>
              </w:rPr>
              <w:t>126</w:t>
            </w:r>
          </w:p>
        </w:tc>
        <w:tc>
          <w:tcPr>
            <w:tcW w:w="792" w:type="dxa"/>
            <w:vAlign w:val="bottom"/>
          </w:tcPr>
          <w:p w14:paraId="46CBFEFF" w14:textId="17823960" w:rsidR="006871D8" w:rsidRPr="00936CBE" w:rsidRDefault="00A7284A" w:rsidP="001F28E5">
            <w:pPr>
              <w:ind w:left="30" w:right="-76"/>
              <w:contextualSpacing/>
              <w:jc w:val="right"/>
              <w:rPr>
                <w:rFonts w:ascii="Arial" w:hAnsi="Arial" w:cs="Arial"/>
                <w:sz w:val="16"/>
                <w:szCs w:val="16"/>
                <w:cs/>
              </w:rPr>
            </w:pPr>
            <w:r w:rsidRPr="00A7284A">
              <w:rPr>
                <w:rFonts w:ascii="Arial" w:hAnsi="Arial" w:cs="Arial"/>
                <w:sz w:val="16"/>
                <w:szCs w:val="16"/>
                <w:lang w:val="en-GB"/>
              </w:rPr>
              <w:t>6</w:t>
            </w:r>
            <w:r w:rsidR="006871D8" w:rsidRPr="00936CBE">
              <w:rPr>
                <w:rFonts w:ascii="Arial" w:hAnsi="Arial" w:cs="Arial"/>
                <w:sz w:val="16"/>
                <w:szCs w:val="16"/>
              </w:rPr>
              <w:t>,</w:t>
            </w:r>
            <w:r w:rsidRPr="00A7284A">
              <w:rPr>
                <w:rFonts w:ascii="Arial" w:hAnsi="Arial" w:cs="Arial"/>
                <w:sz w:val="16"/>
                <w:szCs w:val="16"/>
                <w:lang w:val="en-GB"/>
              </w:rPr>
              <w:t>778</w:t>
            </w:r>
          </w:p>
        </w:tc>
        <w:tc>
          <w:tcPr>
            <w:tcW w:w="792" w:type="dxa"/>
            <w:vAlign w:val="bottom"/>
          </w:tcPr>
          <w:p w14:paraId="1B024D56" w14:textId="5AC36A34" w:rsidR="006871D8" w:rsidRPr="00936CBE" w:rsidRDefault="006871D8"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w:t>
            </w:r>
            <w:r w:rsidRPr="00936CBE">
              <w:rPr>
                <w:rFonts w:ascii="Arial" w:hAnsi="Arial" w:cs="Arial"/>
                <w:sz w:val="16"/>
                <w:szCs w:val="16"/>
              </w:rPr>
              <w:t>,</w:t>
            </w:r>
            <w:r w:rsidR="00A7284A" w:rsidRPr="00A7284A">
              <w:rPr>
                <w:rFonts w:ascii="Arial" w:hAnsi="Arial" w:cs="Arial"/>
                <w:sz w:val="16"/>
                <w:szCs w:val="16"/>
                <w:lang w:val="en-GB"/>
              </w:rPr>
              <w:t>389</w:t>
            </w:r>
            <w:r w:rsidRPr="00936CBE">
              <w:rPr>
                <w:rFonts w:ascii="Arial" w:hAnsi="Arial" w:cs="Arial"/>
                <w:sz w:val="16"/>
                <w:szCs w:val="16"/>
              </w:rPr>
              <w:t>)</w:t>
            </w:r>
          </w:p>
        </w:tc>
        <w:tc>
          <w:tcPr>
            <w:tcW w:w="792" w:type="dxa"/>
            <w:vAlign w:val="bottom"/>
          </w:tcPr>
          <w:p w14:paraId="425DA7C5" w14:textId="1FE48ECA" w:rsidR="006871D8" w:rsidRPr="00936CBE" w:rsidRDefault="006871D8"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092</w:t>
            </w:r>
            <w:r w:rsidRPr="00936CBE">
              <w:rPr>
                <w:rFonts w:ascii="Arial" w:hAnsi="Arial" w:cs="Arial"/>
                <w:sz w:val="16"/>
                <w:szCs w:val="16"/>
              </w:rPr>
              <w:t>)</w:t>
            </w:r>
          </w:p>
        </w:tc>
        <w:tc>
          <w:tcPr>
            <w:tcW w:w="792" w:type="dxa"/>
            <w:vAlign w:val="bottom"/>
          </w:tcPr>
          <w:p w14:paraId="1DFA0E01" w14:textId="12EEB20A" w:rsidR="006871D8" w:rsidRPr="00936CBE" w:rsidRDefault="006871D8"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4</w:t>
            </w:r>
            <w:r w:rsidRPr="00936CBE">
              <w:rPr>
                <w:rFonts w:ascii="Arial" w:hAnsi="Arial" w:cs="Arial"/>
                <w:sz w:val="16"/>
                <w:szCs w:val="16"/>
              </w:rPr>
              <w:t>,</w:t>
            </w:r>
            <w:r w:rsidR="00A7284A" w:rsidRPr="00A7284A">
              <w:rPr>
                <w:rFonts w:ascii="Arial" w:hAnsi="Arial" w:cs="Arial"/>
                <w:sz w:val="16"/>
                <w:szCs w:val="16"/>
                <w:lang w:val="en-GB"/>
              </w:rPr>
              <w:t>500</w:t>
            </w:r>
            <w:r w:rsidRPr="00936CBE">
              <w:rPr>
                <w:rFonts w:ascii="Arial" w:hAnsi="Arial" w:cs="Arial"/>
                <w:sz w:val="16"/>
                <w:szCs w:val="16"/>
              </w:rPr>
              <w:t>)</w:t>
            </w:r>
          </w:p>
        </w:tc>
        <w:tc>
          <w:tcPr>
            <w:tcW w:w="792" w:type="dxa"/>
            <w:vAlign w:val="bottom"/>
          </w:tcPr>
          <w:p w14:paraId="1CF8033F" w14:textId="29206526" w:rsidR="006871D8" w:rsidRPr="00936CBE" w:rsidRDefault="006871D8"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5</w:t>
            </w:r>
            <w:r w:rsidRPr="00936CBE">
              <w:rPr>
                <w:rFonts w:ascii="Arial" w:hAnsi="Arial" w:cs="Arial"/>
                <w:sz w:val="16"/>
                <w:szCs w:val="16"/>
              </w:rPr>
              <w:t>,</w:t>
            </w:r>
            <w:r w:rsidR="00A7284A" w:rsidRPr="00A7284A">
              <w:rPr>
                <w:rFonts w:ascii="Arial" w:hAnsi="Arial" w:cs="Arial"/>
                <w:sz w:val="16"/>
                <w:szCs w:val="16"/>
                <w:lang w:val="en-GB"/>
              </w:rPr>
              <w:t>524</w:t>
            </w:r>
            <w:r w:rsidRPr="00936CBE">
              <w:rPr>
                <w:rFonts w:ascii="Arial" w:hAnsi="Arial" w:cs="Arial"/>
                <w:sz w:val="16"/>
                <w:szCs w:val="16"/>
              </w:rPr>
              <w:t>)</w:t>
            </w:r>
          </w:p>
        </w:tc>
        <w:tc>
          <w:tcPr>
            <w:tcW w:w="792" w:type="dxa"/>
            <w:vAlign w:val="bottom"/>
          </w:tcPr>
          <w:p w14:paraId="71A15B47" w14:textId="3182DAEA" w:rsidR="006871D8" w:rsidRPr="00936CBE" w:rsidRDefault="006871D8"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1</w:t>
            </w:r>
            <w:r w:rsidRPr="00936CBE">
              <w:rPr>
                <w:rFonts w:ascii="Arial" w:hAnsi="Arial" w:cs="Arial"/>
                <w:sz w:val="16"/>
                <w:szCs w:val="16"/>
              </w:rPr>
              <w:t>,</w:t>
            </w:r>
            <w:r w:rsidR="00A7284A" w:rsidRPr="00A7284A">
              <w:rPr>
                <w:rFonts w:ascii="Arial" w:hAnsi="Arial" w:cs="Arial"/>
                <w:sz w:val="16"/>
                <w:szCs w:val="16"/>
                <w:lang w:val="en-GB"/>
              </w:rPr>
              <w:t>605</w:t>
            </w:r>
            <w:r w:rsidRPr="00936CBE">
              <w:rPr>
                <w:rFonts w:ascii="Arial" w:hAnsi="Arial" w:cs="Arial"/>
                <w:sz w:val="16"/>
                <w:szCs w:val="16"/>
              </w:rPr>
              <w:t>)</w:t>
            </w:r>
          </w:p>
        </w:tc>
        <w:tc>
          <w:tcPr>
            <w:tcW w:w="792" w:type="dxa"/>
            <w:vAlign w:val="bottom"/>
          </w:tcPr>
          <w:p w14:paraId="5637B95D" w14:textId="176CD6DC" w:rsidR="006871D8" w:rsidRPr="00936CBE" w:rsidRDefault="006871D8"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598</w:t>
            </w:r>
            <w:r w:rsidRPr="00936CBE">
              <w:rPr>
                <w:rFonts w:ascii="Arial" w:hAnsi="Arial" w:cs="Arial"/>
                <w:sz w:val="16"/>
                <w:szCs w:val="16"/>
              </w:rPr>
              <w:t>)</w:t>
            </w:r>
          </w:p>
        </w:tc>
        <w:tc>
          <w:tcPr>
            <w:tcW w:w="792" w:type="dxa"/>
            <w:vAlign w:val="bottom"/>
          </w:tcPr>
          <w:p w14:paraId="32CF0751" w14:textId="3F964A5E" w:rsidR="006871D8" w:rsidRPr="00936CBE" w:rsidRDefault="006871D8"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3</w:t>
            </w:r>
            <w:r w:rsidRPr="00936CBE">
              <w:rPr>
                <w:rFonts w:ascii="Arial" w:hAnsi="Arial" w:cs="Arial"/>
                <w:sz w:val="16"/>
                <w:szCs w:val="16"/>
              </w:rPr>
              <w:t>,</w:t>
            </w:r>
            <w:r w:rsidR="00A7284A" w:rsidRPr="00A7284A">
              <w:rPr>
                <w:rFonts w:ascii="Arial" w:hAnsi="Arial" w:cs="Arial"/>
                <w:sz w:val="16"/>
                <w:szCs w:val="16"/>
                <w:lang w:val="en-GB"/>
              </w:rPr>
              <w:t>870</w:t>
            </w:r>
            <w:r w:rsidRPr="00936CBE">
              <w:rPr>
                <w:rFonts w:ascii="Arial" w:hAnsi="Arial" w:cs="Arial"/>
                <w:sz w:val="16"/>
                <w:szCs w:val="16"/>
              </w:rPr>
              <w:t>)</w:t>
            </w:r>
          </w:p>
        </w:tc>
        <w:tc>
          <w:tcPr>
            <w:tcW w:w="792" w:type="dxa"/>
            <w:vAlign w:val="bottom"/>
          </w:tcPr>
          <w:p w14:paraId="4B5882CB" w14:textId="6BFDC625" w:rsidR="006871D8" w:rsidRPr="00936CBE" w:rsidRDefault="006871D8"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11</w:t>
            </w:r>
            <w:r w:rsidRPr="00936CBE">
              <w:rPr>
                <w:rFonts w:ascii="Arial" w:hAnsi="Arial" w:cs="Arial"/>
                <w:sz w:val="16"/>
                <w:szCs w:val="16"/>
              </w:rPr>
              <w:t>,</w:t>
            </w:r>
            <w:r w:rsidR="00A7284A" w:rsidRPr="00A7284A">
              <w:rPr>
                <w:rFonts w:ascii="Arial" w:hAnsi="Arial" w:cs="Arial"/>
                <w:sz w:val="16"/>
                <w:szCs w:val="16"/>
                <w:lang w:val="en-GB"/>
              </w:rPr>
              <w:t>761</w:t>
            </w:r>
            <w:r w:rsidRPr="00936CBE">
              <w:rPr>
                <w:rFonts w:ascii="Arial" w:hAnsi="Arial" w:cs="Arial"/>
                <w:sz w:val="16"/>
                <w:szCs w:val="16"/>
              </w:rPr>
              <w:t>)</w:t>
            </w:r>
          </w:p>
        </w:tc>
        <w:tc>
          <w:tcPr>
            <w:tcW w:w="792" w:type="dxa"/>
            <w:vAlign w:val="bottom"/>
          </w:tcPr>
          <w:p w14:paraId="1D9E93D1" w14:textId="1345EABD" w:rsidR="006871D8" w:rsidRDefault="00A7284A" w:rsidP="001F28E5">
            <w:pPr>
              <w:ind w:left="30" w:right="-76"/>
              <w:contextualSpacing/>
              <w:jc w:val="right"/>
              <w:rPr>
                <w:rFonts w:ascii="Arial" w:hAnsi="Arial" w:cs="Cordia New"/>
                <w:sz w:val="16"/>
                <w:szCs w:val="16"/>
              </w:rPr>
            </w:pPr>
            <w:r w:rsidRPr="00A7284A">
              <w:rPr>
                <w:rFonts w:ascii="Arial" w:hAnsi="Arial" w:cs="Arial"/>
                <w:sz w:val="16"/>
                <w:szCs w:val="16"/>
                <w:lang w:val="en-GB"/>
              </w:rPr>
              <w:t>1</w:t>
            </w:r>
            <w:r w:rsidR="00A96A54" w:rsidRPr="00936CBE">
              <w:rPr>
                <w:rFonts w:ascii="Arial" w:hAnsi="Arial" w:cs="Arial"/>
                <w:sz w:val="16"/>
                <w:szCs w:val="16"/>
              </w:rPr>
              <w:t>,</w:t>
            </w:r>
            <w:r w:rsidRPr="00A7284A">
              <w:rPr>
                <w:rFonts w:ascii="Arial" w:hAnsi="Arial" w:cs="Cordia New"/>
                <w:sz w:val="16"/>
                <w:szCs w:val="16"/>
                <w:lang w:val="en-GB"/>
              </w:rPr>
              <w:t>242</w:t>
            </w:r>
          </w:p>
        </w:tc>
        <w:tc>
          <w:tcPr>
            <w:tcW w:w="792" w:type="dxa"/>
            <w:vAlign w:val="bottom"/>
          </w:tcPr>
          <w:p w14:paraId="67998C3E" w14:textId="0E1E2148" w:rsidR="006871D8" w:rsidRPr="00936CBE" w:rsidRDefault="00A7284A" w:rsidP="001F28E5">
            <w:pPr>
              <w:ind w:left="30" w:right="-76"/>
              <w:contextualSpacing/>
              <w:jc w:val="right"/>
              <w:rPr>
                <w:rFonts w:ascii="Arial" w:hAnsi="Arial" w:cs="Arial"/>
                <w:sz w:val="16"/>
                <w:szCs w:val="16"/>
              </w:rPr>
            </w:pPr>
            <w:r w:rsidRPr="00A7284A">
              <w:rPr>
                <w:rFonts w:ascii="Arial" w:hAnsi="Arial" w:cs="Arial"/>
                <w:sz w:val="16"/>
                <w:szCs w:val="16"/>
                <w:lang w:val="en-GB"/>
              </w:rPr>
              <w:t>7</w:t>
            </w:r>
            <w:r w:rsidR="006871D8" w:rsidRPr="00936CBE">
              <w:rPr>
                <w:rFonts w:ascii="Arial" w:hAnsi="Arial" w:cs="Arial"/>
                <w:sz w:val="16"/>
                <w:szCs w:val="16"/>
              </w:rPr>
              <w:t>,</w:t>
            </w:r>
            <w:r w:rsidRPr="00A7284A">
              <w:rPr>
                <w:rFonts w:ascii="Arial" w:hAnsi="Arial" w:cs="Arial"/>
                <w:sz w:val="16"/>
                <w:szCs w:val="16"/>
                <w:lang w:val="en-GB"/>
              </w:rPr>
              <w:t>314</w:t>
            </w:r>
          </w:p>
        </w:tc>
        <w:tc>
          <w:tcPr>
            <w:tcW w:w="792" w:type="dxa"/>
            <w:vAlign w:val="bottom"/>
          </w:tcPr>
          <w:p w14:paraId="08A62621" w14:textId="7B15CE24" w:rsidR="006871D8" w:rsidRPr="00936CBE" w:rsidRDefault="006871D8"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6</w:t>
            </w:r>
            <w:r w:rsidRPr="00936CBE">
              <w:rPr>
                <w:rFonts w:ascii="Arial" w:hAnsi="Arial" w:cs="Arial"/>
                <w:sz w:val="16"/>
                <w:szCs w:val="16"/>
              </w:rPr>
              <w:t>,</w:t>
            </w:r>
            <w:r w:rsidR="00A7284A" w:rsidRPr="00A7284A">
              <w:rPr>
                <w:rFonts w:ascii="Arial" w:hAnsi="Arial" w:cs="Arial"/>
                <w:sz w:val="16"/>
                <w:szCs w:val="16"/>
                <w:lang w:val="en-GB"/>
              </w:rPr>
              <w:t>343</w:t>
            </w:r>
            <w:r w:rsidRPr="00936CBE">
              <w:rPr>
                <w:rFonts w:ascii="Arial" w:hAnsi="Arial" w:cs="Arial"/>
                <w:sz w:val="16"/>
                <w:szCs w:val="16"/>
              </w:rPr>
              <w:t>)</w:t>
            </w:r>
          </w:p>
        </w:tc>
        <w:tc>
          <w:tcPr>
            <w:tcW w:w="792" w:type="dxa"/>
            <w:vAlign w:val="bottom"/>
          </w:tcPr>
          <w:p w14:paraId="69118046" w14:textId="40F41A35" w:rsidR="006871D8" w:rsidRPr="00936CBE" w:rsidRDefault="006871D8"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7</w:t>
            </w:r>
            <w:r w:rsidRPr="00936CBE">
              <w:rPr>
                <w:rFonts w:ascii="Arial" w:hAnsi="Arial" w:cs="Arial"/>
                <w:sz w:val="16"/>
                <w:szCs w:val="16"/>
              </w:rPr>
              <w:t>,</w:t>
            </w:r>
            <w:r w:rsidR="00A7284A" w:rsidRPr="00A7284A">
              <w:rPr>
                <w:rFonts w:ascii="Arial" w:hAnsi="Arial" w:cs="Arial"/>
                <w:sz w:val="16"/>
                <w:szCs w:val="16"/>
                <w:lang w:val="en-GB"/>
              </w:rPr>
              <w:t>997</w:t>
            </w:r>
            <w:r w:rsidRPr="00936CBE">
              <w:rPr>
                <w:rFonts w:ascii="Arial" w:hAnsi="Arial" w:cs="Arial"/>
                <w:sz w:val="16"/>
                <w:szCs w:val="16"/>
              </w:rPr>
              <w:t>)</w:t>
            </w:r>
          </w:p>
        </w:tc>
      </w:tr>
      <w:tr w:rsidR="006B745A" w:rsidRPr="00936CBE" w14:paraId="2545228F" w14:textId="77777777" w:rsidTr="002D2F67">
        <w:trPr>
          <w:trHeight w:val="57"/>
        </w:trPr>
        <w:tc>
          <w:tcPr>
            <w:tcW w:w="3168" w:type="dxa"/>
          </w:tcPr>
          <w:p w14:paraId="5898CB9C" w14:textId="77777777" w:rsidR="006871D8" w:rsidRPr="00936CBE" w:rsidRDefault="006871D8" w:rsidP="006871D8">
            <w:pPr>
              <w:widowControl w:val="0"/>
              <w:ind w:left="30" w:right="-76"/>
              <w:contextualSpacing/>
              <w:rPr>
                <w:rFonts w:ascii="Arial" w:hAnsi="Arial" w:cs="Arial"/>
                <w:sz w:val="16"/>
                <w:szCs w:val="16"/>
                <w:cs/>
              </w:rPr>
            </w:pPr>
            <w:r w:rsidRPr="00936CBE">
              <w:rPr>
                <w:rFonts w:ascii="Arial" w:hAnsi="Arial" w:cs="Arial"/>
                <w:sz w:val="16"/>
                <w:szCs w:val="16"/>
              </w:rPr>
              <w:t>Income tax</w:t>
            </w:r>
          </w:p>
        </w:tc>
        <w:tc>
          <w:tcPr>
            <w:tcW w:w="792" w:type="dxa"/>
            <w:vAlign w:val="bottom"/>
          </w:tcPr>
          <w:p w14:paraId="78C80798" w14:textId="77777777" w:rsidR="006871D8" w:rsidRPr="00936CBE" w:rsidRDefault="006871D8" w:rsidP="00A96A54">
            <w:pPr>
              <w:ind w:left="30" w:right="-76"/>
              <w:contextualSpacing/>
              <w:jc w:val="right"/>
              <w:rPr>
                <w:rFonts w:ascii="Arial" w:hAnsi="Arial" w:cs="Arial"/>
                <w:sz w:val="16"/>
                <w:szCs w:val="16"/>
                <w:cs/>
              </w:rPr>
            </w:pPr>
          </w:p>
        </w:tc>
        <w:tc>
          <w:tcPr>
            <w:tcW w:w="792" w:type="dxa"/>
            <w:vAlign w:val="bottom"/>
          </w:tcPr>
          <w:p w14:paraId="2CD84FF3" w14:textId="77777777" w:rsidR="006871D8" w:rsidRPr="00936CBE" w:rsidRDefault="006871D8" w:rsidP="00A96A54">
            <w:pPr>
              <w:ind w:left="30" w:right="-76"/>
              <w:contextualSpacing/>
              <w:jc w:val="right"/>
              <w:rPr>
                <w:rFonts w:ascii="Arial" w:hAnsi="Arial" w:cs="Arial"/>
                <w:sz w:val="16"/>
                <w:szCs w:val="16"/>
                <w:cs/>
              </w:rPr>
            </w:pPr>
          </w:p>
        </w:tc>
        <w:tc>
          <w:tcPr>
            <w:tcW w:w="792" w:type="dxa"/>
            <w:vAlign w:val="bottom"/>
          </w:tcPr>
          <w:p w14:paraId="017FEF54" w14:textId="77777777" w:rsidR="006871D8" w:rsidRPr="00936CBE" w:rsidRDefault="006871D8" w:rsidP="00A96A54">
            <w:pPr>
              <w:ind w:left="30" w:right="-76"/>
              <w:contextualSpacing/>
              <w:jc w:val="right"/>
              <w:rPr>
                <w:rFonts w:ascii="Arial" w:hAnsi="Arial" w:cs="Arial"/>
                <w:sz w:val="16"/>
                <w:szCs w:val="16"/>
                <w:cs/>
              </w:rPr>
            </w:pPr>
          </w:p>
        </w:tc>
        <w:tc>
          <w:tcPr>
            <w:tcW w:w="792" w:type="dxa"/>
            <w:vAlign w:val="bottom"/>
          </w:tcPr>
          <w:p w14:paraId="240D1906" w14:textId="77777777" w:rsidR="006871D8" w:rsidRPr="00936CBE" w:rsidRDefault="006871D8" w:rsidP="001F28E5">
            <w:pPr>
              <w:ind w:left="30" w:right="-76"/>
              <w:contextualSpacing/>
              <w:jc w:val="right"/>
              <w:rPr>
                <w:rFonts w:ascii="Arial" w:hAnsi="Arial" w:cs="Arial"/>
                <w:sz w:val="16"/>
                <w:szCs w:val="16"/>
                <w:cs/>
              </w:rPr>
            </w:pPr>
          </w:p>
        </w:tc>
        <w:tc>
          <w:tcPr>
            <w:tcW w:w="792" w:type="dxa"/>
            <w:vAlign w:val="bottom"/>
          </w:tcPr>
          <w:p w14:paraId="2585B4CD" w14:textId="77777777" w:rsidR="006871D8" w:rsidRPr="00936CBE" w:rsidRDefault="006871D8" w:rsidP="001F28E5">
            <w:pPr>
              <w:ind w:left="30" w:right="-76"/>
              <w:contextualSpacing/>
              <w:jc w:val="right"/>
              <w:rPr>
                <w:rFonts w:ascii="Arial" w:hAnsi="Arial" w:cs="Arial"/>
                <w:sz w:val="16"/>
                <w:szCs w:val="16"/>
                <w:cs/>
              </w:rPr>
            </w:pPr>
          </w:p>
        </w:tc>
        <w:tc>
          <w:tcPr>
            <w:tcW w:w="792" w:type="dxa"/>
            <w:vAlign w:val="bottom"/>
          </w:tcPr>
          <w:p w14:paraId="1575F59A" w14:textId="77777777" w:rsidR="006871D8" w:rsidRPr="00936CBE" w:rsidRDefault="006871D8" w:rsidP="001F28E5">
            <w:pPr>
              <w:ind w:left="30" w:right="-76"/>
              <w:contextualSpacing/>
              <w:jc w:val="right"/>
              <w:rPr>
                <w:rFonts w:ascii="Arial" w:hAnsi="Arial" w:cs="Arial"/>
                <w:sz w:val="16"/>
                <w:szCs w:val="16"/>
                <w:cs/>
              </w:rPr>
            </w:pPr>
          </w:p>
        </w:tc>
        <w:tc>
          <w:tcPr>
            <w:tcW w:w="792" w:type="dxa"/>
            <w:vAlign w:val="bottom"/>
          </w:tcPr>
          <w:p w14:paraId="695BDDF6" w14:textId="77777777" w:rsidR="006871D8" w:rsidRPr="00936CBE" w:rsidRDefault="006871D8" w:rsidP="001F28E5">
            <w:pPr>
              <w:ind w:left="30" w:right="-76"/>
              <w:contextualSpacing/>
              <w:jc w:val="right"/>
              <w:rPr>
                <w:rFonts w:ascii="Arial" w:hAnsi="Arial" w:cs="Arial"/>
                <w:sz w:val="16"/>
                <w:szCs w:val="16"/>
                <w:cs/>
              </w:rPr>
            </w:pPr>
          </w:p>
        </w:tc>
        <w:tc>
          <w:tcPr>
            <w:tcW w:w="792" w:type="dxa"/>
            <w:vAlign w:val="bottom"/>
          </w:tcPr>
          <w:p w14:paraId="045F13BB" w14:textId="77777777" w:rsidR="006871D8" w:rsidRPr="00936CBE" w:rsidRDefault="006871D8" w:rsidP="001F28E5">
            <w:pPr>
              <w:ind w:left="30" w:right="-76"/>
              <w:contextualSpacing/>
              <w:jc w:val="right"/>
              <w:rPr>
                <w:rFonts w:ascii="Arial" w:hAnsi="Arial" w:cs="Arial"/>
                <w:sz w:val="16"/>
                <w:szCs w:val="16"/>
                <w:cs/>
              </w:rPr>
            </w:pPr>
          </w:p>
        </w:tc>
        <w:tc>
          <w:tcPr>
            <w:tcW w:w="792" w:type="dxa"/>
            <w:vAlign w:val="bottom"/>
          </w:tcPr>
          <w:p w14:paraId="4E849133" w14:textId="77777777" w:rsidR="006871D8" w:rsidRPr="00936CBE" w:rsidRDefault="006871D8" w:rsidP="001F28E5">
            <w:pPr>
              <w:ind w:left="30" w:right="-76"/>
              <w:contextualSpacing/>
              <w:jc w:val="right"/>
              <w:rPr>
                <w:rFonts w:ascii="Arial" w:hAnsi="Arial" w:cs="Arial"/>
                <w:sz w:val="16"/>
                <w:szCs w:val="16"/>
                <w:cs/>
              </w:rPr>
            </w:pPr>
          </w:p>
        </w:tc>
        <w:tc>
          <w:tcPr>
            <w:tcW w:w="792" w:type="dxa"/>
            <w:vAlign w:val="bottom"/>
          </w:tcPr>
          <w:p w14:paraId="4EC32812" w14:textId="77777777" w:rsidR="006871D8" w:rsidRPr="00936CBE" w:rsidRDefault="006871D8" w:rsidP="001F28E5">
            <w:pPr>
              <w:ind w:left="30" w:right="-76"/>
              <w:contextualSpacing/>
              <w:jc w:val="right"/>
              <w:rPr>
                <w:rFonts w:ascii="Arial" w:hAnsi="Arial" w:cs="Arial"/>
                <w:sz w:val="16"/>
                <w:szCs w:val="16"/>
                <w:cs/>
              </w:rPr>
            </w:pPr>
          </w:p>
        </w:tc>
        <w:tc>
          <w:tcPr>
            <w:tcW w:w="792" w:type="dxa"/>
            <w:vAlign w:val="bottom"/>
          </w:tcPr>
          <w:p w14:paraId="2FE50C83" w14:textId="77777777" w:rsidR="006871D8" w:rsidRPr="00936CBE" w:rsidRDefault="006871D8" w:rsidP="001F28E5">
            <w:pPr>
              <w:ind w:left="30" w:right="-76"/>
              <w:contextualSpacing/>
              <w:jc w:val="right"/>
              <w:rPr>
                <w:rFonts w:ascii="Arial" w:hAnsi="Arial" w:cs="Arial"/>
                <w:sz w:val="16"/>
                <w:szCs w:val="16"/>
                <w:cs/>
              </w:rPr>
            </w:pPr>
          </w:p>
        </w:tc>
        <w:tc>
          <w:tcPr>
            <w:tcW w:w="792" w:type="dxa"/>
            <w:vAlign w:val="bottom"/>
          </w:tcPr>
          <w:p w14:paraId="011DCC7E" w14:textId="77777777" w:rsidR="006871D8" w:rsidRPr="00936CBE" w:rsidRDefault="006871D8" w:rsidP="001F28E5">
            <w:pPr>
              <w:ind w:left="30" w:right="-76"/>
              <w:contextualSpacing/>
              <w:jc w:val="right"/>
              <w:rPr>
                <w:rFonts w:ascii="Arial" w:hAnsi="Arial" w:cs="Arial"/>
                <w:sz w:val="16"/>
                <w:szCs w:val="16"/>
                <w:cs/>
              </w:rPr>
            </w:pPr>
          </w:p>
        </w:tc>
        <w:tc>
          <w:tcPr>
            <w:tcW w:w="792" w:type="dxa"/>
            <w:vAlign w:val="bottom"/>
          </w:tcPr>
          <w:p w14:paraId="6F3ABB83" w14:textId="77777777" w:rsidR="006871D8" w:rsidRPr="00936CBE" w:rsidRDefault="006871D8" w:rsidP="001F28E5">
            <w:pPr>
              <w:ind w:left="30" w:right="-76"/>
              <w:contextualSpacing/>
              <w:jc w:val="right"/>
              <w:rPr>
                <w:rFonts w:ascii="Arial" w:hAnsi="Arial" w:cs="Arial"/>
                <w:sz w:val="16"/>
                <w:szCs w:val="16"/>
              </w:rPr>
            </w:pPr>
          </w:p>
        </w:tc>
        <w:tc>
          <w:tcPr>
            <w:tcW w:w="792" w:type="dxa"/>
            <w:vAlign w:val="bottom"/>
          </w:tcPr>
          <w:p w14:paraId="3B388435" w14:textId="77777777" w:rsidR="006871D8" w:rsidRPr="00936CBE" w:rsidRDefault="006871D8" w:rsidP="001F28E5">
            <w:pPr>
              <w:ind w:left="30" w:right="-76"/>
              <w:contextualSpacing/>
              <w:jc w:val="right"/>
              <w:rPr>
                <w:rFonts w:ascii="Arial" w:hAnsi="Arial" w:cs="Arial"/>
                <w:sz w:val="16"/>
                <w:szCs w:val="16"/>
              </w:rPr>
            </w:pPr>
          </w:p>
        </w:tc>
        <w:tc>
          <w:tcPr>
            <w:tcW w:w="792" w:type="dxa"/>
            <w:tcBorders>
              <w:bottom w:val="single" w:sz="4" w:space="0" w:color="auto"/>
            </w:tcBorders>
            <w:vAlign w:val="bottom"/>
          </w:tcPr>
          <w:p w14:paraId="0234AEC3" w14:textId="44AB88AB" w:rsidR="006871D8" w:rsidRPr="00936CBE" w:rsidRDefault="006871D8"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271</w:t>
            </w:r>
            <w:r w:rsidRPr="00936CBE">
              <w:rPr>
                <w:rFonts w:ascii="Arial" w:hAnsi="Arial" w:cs="Arial"/>
                <w:sz w:val="16"/>
                <w:szCs w:val="16"/>
              </w:rPr>
              <w:t>)</w:t>
            </w:r>
          </w:p>
        </w:tc>
        <w:tc>
          <w:tcPr>
            <w:tcW w:w="792" w:type="dxa"/>
            <w:tcBorders>
              <w:bottom w:val="single" w:sz="4" w:space="0" w:color="auto"/>
            </w:tcBorders>
            <w:vAlign w:val="bottom"/>
          </w:tcPr>
          <w:p w14:paraId="3A212996" w14:textId="1EDBEB9A" w:rsidR="006871D8" w:rsidRPr="00936CBE" w:rsidRDefault="006871D8"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253</w:t>
            </w:r>
            <w:r w:rsidRPr="00936CBE">
              <w:rPr>
                <w:rFonts w:ascii="Arial" w:hAnsi="Arial" w:cs="Arial"/>
                <w:sz w:val="16"/>
                <w:szCs w:val="16"/>
              </w:rPr>
              <w:t>)</w:t>
            </w:r>
          </w:p>
        </w:tc>
      </w:tr>
      <w:tr w:rsidR="006B745A" w:rsidRPr="00936CBE" w14:paraId="69A075FE" w14:textId="77777777" w:rsidTr="002D2F67">
        <w:trPr>
          <w:trHeight w:val="64"/>
        </w:trPr>
        <w:tc>
          <w:tcPr>
            <w:tcW w:w="3168" w:type="dxa"/>
          </w:tcPr>
          <w:p w14:paraId="684B81DE" w14:textId="77777777" w:rsidR="000625D2" w:rsidRPr="00936CBE" w:rsidRDefault="000625D2" w:rsidP="000625D2">
            <w:pPr>
              <w:ind w:left="30" w:right="-76"/>
              <w:contextualSpacing/>
              <w:rPr>
                <w:rFonts w:ascii="Arial" w:hAnsi="Arial" w:cs="Arial"/>
                <w:sz w:val="16"/>
                <w:szCs w:val="16"/>
              </w:rPr>
            </w:pPr>
          </w:p>
        </w:tc>
        <w:tc>
          <w:tcPr>
            <w:tcW w:w="792" w:type="dxa"/>
            <w:vAlign w:val="bottom"/>
          </w:tcPr>
          <w:p w14:paraId="33C20B26"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3632810E"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4A8DBE2B"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3AC5476C"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3D51BEDF"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0414332D"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15FC07BD"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00C18E98"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1C8801C9"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28B94813"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670ECDE4"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3DFD82E0"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4192A1D8"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vAlign w:val="bottom"/>
          </w:tcPr>
          <w:p w14:paraId="3157A679"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tcBorders>
              <w:top w:val="single" w:sz="4" w:space="0" w:color="auto"/>
            </w:tcBorders>
            <w:vAlign w:val="bottom"/>
          </w:tcPr>
          <w:p w14:paraId="0A9A42FB" w14:textId="77777777" w:rsidR="000625D2" w:rsidRPr="00936CBE" w:rsidRDefault="000625D2" w:rsidP="001F28E5">
            <w:pPr>
              <w:widowControl w:val="0"/>
              <w:ind w:left="30" w:right="-76"/>
              <w:contextualSpacing/>
              <w:jc w:val="right"/>
              <w:rPr>
                <w:rFonts w:ascii="Arial" w:hAnsi="Arial" w:cs="Arial"/>
                <w:sz w:val="16"/>
                <w:szCs w:val="16"/>
                <w:cs/>
              </w:rPr>
            </w:pPr>
          </w:p>
        </w:tc>
        <w:tc>
          <w:tcPr>
            <w:tcW w:w="792" w:type="dxa"/>
            <w:tcBorders>
              <w:top w:val="single" w:sz="4" w:space="0" w:color="auto"/>
            </w:tcBorders>
            <w:vAlign w:val="bottom"/>
          </w:tcPr>
          <w:p w14:paraId="5B08548C" w14:textId="77777777" w:rsidR="000625D2" w:rsidRPr="00936CBE" w:rsidRDefault="000625D2" w:rsidP="001F28E5">
            <w:pPr>
              <w:widowControl w:val="0"/>
              <w:ind w:left="30" w:right="-76"/>
              <w:contextualSpacing/>
              <w:jc w:val="right"/>
              <w:rPr>
                <w:rFonts w:ascii="Arial" w:hAnsi="Arial" w:cs="Arial"/>
                <w:sz w:val="16"/>
                <w:szCs w:val="16"/>
                <w:cs/>
              </w:rPr>
            </w:pPr>
          </w:p>
        </w:tc>
      </w:tr>
      <w:tr w:rsidR="006B745A" w:rsidRPr="00936CBE" w14:paraId="070B0EBA" w14:textId="77777777">
        <w:trPr>
          <w:trHeight w:val="57"/>
        </w:trPr>
        <w:tc>
          <w:tcPr>
            <w:tcW w:w="3168" w:type="dxa"/>
            <w:vAlign w:val="bottom"/>
          </w:tcPr>
          <w:p w14:paraId="4BDB8A22" w14:textId="4E49F9C5" w:rsidR="00751A91" w:rsidRPr="00936CBE" w:rsidRDefault="00A40D21" w:rsidP="00751A91">
            <w:pPr>
              <w:widowControl w:val="0"/>
              <w:ind w:left="30" w:right="-76"/>
              <w:contextualSpacing/>
              <w:rPr>
                <w:rFonts w:ascii="Arial" w:hAnsi="Arial" w:cs="Arial"/>
                <w:sz w:val="16"/>
                <w:szCs w:val="16"/>
              </w:rPr>
            </w:pPr>
            <w:r>
              <w:rPr>
                <w:rFonts w:ascii="Arial" w:hAnsi="Arial" w:cs="Arial"/>
                <w:sz w:val="16"/>
                <w:szCs w:val="16"/>
              </w:rPr>
              <w:t>L</w:t>
            </w:r>
            <w:r w:rsidR="00751A91" w:rsidRPr="00936CBE">
              <w:rPr>
                <w:rFonts w:ascii="Arial" w:hAnsi="Arial" w:cs="Arial"/>
                <w:sz w:val="16"/>
                <w:szCs w:val="16"/>
              </w:rPr>
              <w:t xml:space="preserve">oss for the </w:t>
            </w:r>
            <w:r w:rsidR="00751A91" w:rsidRPr="00936CBE">
              <w:rPr>
                <w:rFonts w:ascii="Arial" w:hAnsi="Arial" w:cs="Arial"/>
                <w:sz w:val="16"/>
                <w:szCs w:val="20"/>
              </w:rPr>
              <w:t>year</w:t>
            </w:r>
          </w:p>
        </w:tc>
        <w:tc>
          <w:tcPr>
            <w:tcW w:w="792" w:type="dxa"/>
            <w:vAlign w:val="bottom"/>
          </w:tcPr>
          <w:p w14:paraId="404F13AB"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34B24E61"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3775AF1D"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38CBB723"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7A3D9E1E"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28E7CE06"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5FD79006"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6BBD19D5"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5094F08C"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7CDD018C"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45915E21"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74D50502" w14:textId="77777777" w:rsidR="00751A91" w:rsidRPr="00936CBE" w:rsidRDefault="00751A91" w:rsidP="001F28E5">
            <w:pPr>
              <w:widowControl w:val="0"/>
              <w:ind w:left="30" w:right="-76"/>
              <w:contextualSpacing/>
              <w:jc w:val="right"/>
              <w:rPr>
                <w:rFonts w:ascii="Arial" w:hAnsi="Arial" w:cs="Arial"/>
                <w:sz w:val="16"/>
                <w:szCs w:val="16"/>
                <w:cs/>
              </w:rPr>
            </w:pPr>
          </w:p>
        </w:tc>
        <w:tc>
          <w:tcPr>
            <w:tcW w:w="792" w:type="dxa"/>
            <w:vAlign w:val="bottom"/>
          </w:tcPr>
          <w:p w14:paraId="2B2E0295" w14:textId="77777777" w:rsidR="00751A91" w:rsidRPr="00936CBE" w:rsidRDefault="00751A91" w:rsidP="001F28E5">
            <w:pPr>
              <w:widowControl w:val="0"/>
              <w:ind w:left="30" w:right="-76"/>
              <w:contextualSpacing/>
              <w:jc w:val="right"/>
              <w:rPr>
                <w:rFonts w:ascii="Arial" w:hAnsi="Arial" w:cs="Arial"/>
                <w:sz w:val="16"/>
                <w:szCs w:val="16"/>
              </w:rPr>
            </w:pPr>
          </w:p>
        </w:tc>
        <w:tc>
          <w:tcPr>
            <w:tcW w:w="792" w:type="dxa"/>
            <w:vAlign w:val="bottom"/>
          </w:tcPr>
          <w:p w14:paraId="1F25D47D" w14:textId="77777777" w:rsidR="00751A91" w:rsidRPr="00936CBE" w:rsidRDefault="00751A91" w:rsidP="001F28E5">
            <w:pPr>
              <w:widowControl w:val="0"/>
              <w:ind w:left="30" w:right="-76"/>
              <w:contextualSpacing/>
              <w:jc w:val="right"/>
              <w:rPr>
                <w:rFonts w:ascii="Arial" w:hAnsi="Arial" w:cs="Arial"/>
                <w:sz w:val="16"/>
                <w:szCs w:val="16"/>
              </w:rPr>
            </w:pPr>
          </w:p>
        </w:tc>
        <w:tc>
          <w:tcPr>
            <w:tcW w:w="792" w:type="dxa"/>
            <w:tcBorders>
              <w:bottom w:val="single" w:sz="4" w:space="0" w:color="auto"/>
            </w:tcBorders>
          </w:tcPr>
          <w:p w14:paraId="09558865" w14:textId="01853B70" w:rsidR="00751A91" w:rsidRPr="00936CBE" w:rsidRDefault="00751A91" w:rsidP="001F28E5">
            <w:pPr>
              <w:ind w:left="30" w:right="-76"/>
              <w:contextualSpacing/>
              <w:jc w:val="right"/>
              <w:rPr>
                <w:rFonts w:ascii="Arial" w:hAnsi="Arial" w:cs="Arial"/>
                <w:sz w:val="16"/>
                <w:szCs w:val="16"/>
                <w:cs/>
              </w:rPr>
            </w:pPr>
            <w:r w:rsidRPr="00936CBE">
              <w:rPr>
                <w:rFonts w:ascii="Arial" w:hAnsi="Arial" w:cs="Arial"/>
                <w:sz w:val="16"/>
                <w:szCs w:val="16"/>
              </w:rPr>
              <w:t>(</w:t>
            </w:r>
            <w:r w:rsidR="00A7284A" w:rsidRPr="00A7284A">
              <w:rPr>
                <w:rFonts w:ascii="Arial" w:hAnsi="Arial" w:cs="Arial"/>
                <w:sz w:val="16"/>
                <w:szCs w:val="16"/>
                <w:lang w:val="en-GB"/>
              </w:rPr>
              <w:t>6</w:t>
            </w:r>
            <w:r w:rsidRPr="00936CBE">
              <w:rPr>
                <w:rFonts w:ascii="Arial" w:hAnsi="Arial" w:cs="Arial"/>
                <w:sz w:val="16"/>
                <w:szCs w:val="16"/>
              </w:rPr>
              <w:t>,</w:t>
            </w:r>
            <w:r w:rsidR="00A7284A" w:rsidRPr="00A7284A">
              <w:rPr>
                <w:rFonts w:ascii="Arial" w:hAnsi="Arial" w:cs="Arial"/>
                <w:sz w:val="16"/>
                <w:szCs w:val="16"/>
                <w:lang w:val="en-GB"/>
              </w:rPr>
              <w:t>614</w:t>
            </w:r>
            <w:r w:rsidRPr="00936CBE">
              <w:rPr>
                <w:rFonts w:ascii="Arial" w:hAnsi="Arial" w:cs="Arial"/>
                <w:sz w:val="16"/>
                <w:szCs w:val="16"/>
              </w:rPr>
              <w:t>)</w:t>
            </w:r>
          </w:p>
        </w:tc>
        <w:tc>
          <w:tcPr>
            <w:tcW w:w="792" w:type="dxa"/>
            <w:tcBorders>
              <w:bottom w:val="single" w:sz="4" w:space="0" w:color="auto"/>
            </w:tcBorders>
          </w:tcPr>
          <w:p w14:paraId="315E3B05" w14:textId="09E1368E" w:rsidR="00751A91" w:rsidRPr="00936CBE" w:rsidRDefault="00751A91" w:rsidP="001F28E5">
            <w:pPr>
              <w:ind w:left="30" w:right="-76"/>
              <w:contextualSpacing/>
              <w:jc w:val="right"/>
              <w:rPr>
                <w:rFonts w:ascii="Arial" w:hAnsi="Arial" w:cs="Arial"/>
                <w:sz w:val="16"/>
                <w:szCs w:val="16"/>
              </w:rPr>
            </w:pPr>
            <w:r w:rsidRPr="00936CBE">
              <w:rPr>
                <w:rFonts w:ascii="Arial" w:hAnsi="Arial" w:cs="Arial"/>
                <w:sz w:val="16"/>
                <w:szCs w:val="16"/>
              </w:rPr>
              <w:t>(</w:t>
            </w:r>
            <w:r w:rsidR="00A7284A" w:rsidRPr="00A7284A">
              <w:rPr>
                <w:rFonts w:ascii="Arial" w:hAnsi="Arial" w:cs="Arial"/>
                <w:sz w:val="16"/>
                <w:szCs w:val="16"/>
                <w:lang w:val="en-GB"/>
              </w:rPr>
              <w:t>8</w:t>
            </w:r>
            <w:r w:rsidR="00A55885" w:rsidRPr="00936CBE">
              <w:rPr>
                <w:rFonts w:ascii="Arial" w:hAnsi="Arial" w:cs="Arial"/>
                <w:sz w:val="16"/>
                <w:szCs w:val="16"/>
              </w:rPr>
              <w:t>,</w:t>
            </w:r>
            <w:r w:rsidR="00A7284A" w:rsidRPr="00A7284A">
              <w:rPr>
                <w:rFonts w:ascii="Arial" w:hAnsi="Arial" w:cs="Arial"/>
                <w:sz w:val="16"/>
                <w:szCs w:val="16"/>
                <w:lang w:val="en-GB"/>
              </w:rPr>
              <w:t>250</w:t>
            </w:r>
            <w:r w:rsidRPr="00936CBE">
              <w:rPr>
                <w:rFonts w:ascii="Arial" w:hAnsi="Arial" w:cs="Arial"/>
                <w:sz w:val="16"/>
                <w:szCs w:val="16"/>
              </w:rPr>
              <w:t>)</w:t>
            </w:r>
          </w:p>
        </w:tc>
      </w:tr>
    </w:tbl>
    <w:p w14:paraId="30A9217D" w14:textId="76CF06F5" w:rsidR="00336066" w:rsidRPr="00936CBE" w:rsidRDefault="00706C8B" w:rsidP="005611FE">
      <w:pPr>
        <w:tabs>
          <w:tab w:val="left" w:pos="240"/>
          <w:tab w:val="left" w:pos="840"/>
        </w:tabs>
        <w:jc w:val="both"/>
        <w:rPr>
          <w:rFonts w:ascii="Arial" w:hAnsi="Arial" w:cs="Arial"/>
          <w:color w:val="000000"/>
          <w:sz w:val="20"/>
          <w:szCs w:val="20"/>
        </w:rPr>
      </w:pPr>
      <w:r w:rsidRPr="00936CBE">
        <w:rPr>
          <w:rFonts w:ascii="Arial" w:hAnsi="Arial" w:cs="Arial"/>
          <w:color w:val="000000"/>
          <w:sz w:val="20"/>
          <w:szCs w:val="20"/>
        </w:rPr>
        <w:br w:type="page"/>
      </w:r>
    </w:p>
    <w:tbl>
      <w:tblPr>
        <w:tblW w:w="15682" w:type="dxa"/>
        <w:tblInd w:w="128" w:type="dxa"/>
        <w:tblLayout w:type="fixed"/>
        <w:tblLook w:val="0000" w:firstRow="0" w:lastRow="0" w:firstColumn="0" w:lastColumn="0" w:noHBand="0" w:noVBand="0"/>
      </w:tblPr>
      <w:tblGrid>
        <w:gridCol w:w="3010"/>
        <w:gridCol w:w="792"/>
        <w:gridCol w:w="792"/>
        <w:gridCol w:w="792"/>
        <w:gridCol w:w="792"/>
        <w:gridCol w:w="792"/>
        <w:gridCol w:w="792"/>
        <w:gridCol w:w="792"/>
        <w:gridCol w:w="792"/>
        <w:gridCol w:w="792"/>
        <w:gridCol w:w="792"/>
        <w:gridCol w:w="792"/>
        <w:gridCol w:w="792"/>
        <w:gridCol w:w="792"/>
        <w:gridCol w:w="792"/>
        <w:gridCol w:w="792"/>
        <w:gridCol w:w="792"/>
      </w:tblGrid>
      <w:tr w:rsidR="003C52D3" w:rsidRPr="00936CBE" w14:paraId="1E6124CE" w14:textId="77777777" w:rsidTr="00110474">
        <w:tc>
          <w:tcPr>
            <w:tcW w:w="3010" w:type="dxa"/>
          </w:tcPr>
          <w:p w14:paraId="754CDCA8" w14:textId="77777777" w:rsidR="003C52D3" w:rsidRPr="00936CBE" w:rsidRDefault="003C52D3" w:rsidP="00293574">
            <w:pPr>
              <w:ind w:left="-37"/>
              <w:rPr>
                <w:rFonts w:ascii="Arial" w:hAnsi="Arial" w:cs="Arial"/>
                <w:sz w:val="16"/>
                <w:szCs w:val="16"/>
              </w:rPr>
            </w:pPr>
          </w:p>
        </w:tc>
        <w:tc>
          <w:tcPr>
            <w:tcW w:w="12672" w:type="dxa"/>
            <w:gridSpan w:val="16"/>
            <w:tcBorders>
              <w:bottom w:val="single" w:sz="4" w:space="0" w:color="auto"/>
            </w:tcBorders>
          </w:tcPr>
          <w:p w14:paraId="20BA1916" w14:textId="77777777" w:rsidR="003C52D3" w:rsidRPr="00936CBE" w:rsidRDefault="003C52D3" w:rsidP="00110474">
            <w:pPr>
              <w:widowControl w:val="0"/>
              <w:ind w:right="-72"/>
              <w:jc w:val="right"/>
              <w:rPr>
                <w:rFonts w:ascii="Arial" w:hAnsi="Arial" w:cs="Arial"/>
                <w:b/>
                <w:bCs/>
                <w:sz w:val="16"/>
                <w:szCs w:val="16"/>
                <w:cs/>
              </w:rPr>
            </w:pPr>
            <w:r w:rsidRPr="00936CBE">
              <w:rPr>
                <w:rFonts w:ascii="Arial" w:eastAsia="Calibri" w:hAnsi="Arial" w:cs="Arial"/>
                <w:b/>
                <w:bCs/>
                <w:sz w:val="16"/>
                <w:szCs w:val="16"/>
              </w:rPr>
              <w:t>Unit: Million Baht</w:t>
            </w:r>
          </w:p>
        </w:tc>
      </w:tr>
      <w:tr w:rsidR="003C52D3" w:rsidRPr="00936CBE" w14:paraId="13F4AE26" w14:textId="77777777" w:rsidTr="00110474">
        <w:trPr>
          <w:trHeight w:val="64"/>
        </w:trPr>
        <w:tc>
          <w:tcPr>
            <w:tcW w:w="3010" w:type="dxa"/>
          </w:tcPr>
          <w:p w14:paraId="0FCDB513" w14:textId="77777777" w:rsidR="003C52D3" w:rsidRPr="00936CBE" w:rsidRDefault="003C52D3" w:rsidP="00293574">
            <w:pPr>
              <w:ind w:left="-37"/>
              <w:rPr>
                <w:rFonts w:ascii="Arial" w:hAnsi="Arial" w:cs="Arial"/>
                <w:sz w:val="16"/>
                <w:szCs w:val="16"/>
              </w:rPr>
            </w:pPr>
          </w:p>
        </w:tc>
        <w:tc>
          <w:tcPr>
            <w:tcW w:w="12672" w:type="dxa"/>
            <w:gridSpan w:val="16"/>
            <w:tcBorders>
              <w:top w:val="single" w:sz="4" w:space="0" w:color="auto"/>
              <w:bottom w:val="single" w:sz="4" w:space="0" w:color="auto"/>
            </w:tcBorders>
          </w:tcPr>
          <w:p w14:paraId="61A86341" w14:textId="77777777" w:rsidR="003C52D3" w:rsidRPr="00936CBE" w:rsidRDefault="003C52D3" w:rsidP="00110474">
            <w:pPr>
              <w:widowControl w:val="0"/>
              <w:ind w:right="-72"/>
              <w:jc w:val="right"/>
              <w:rPr>
                <w:rFonts w:ascii="Arial" w:eastAsia="Calibri" w:hAnsi="Arial" w:cs="Arial"/>
                <w:b/>
                <w:bCs/>
                <w:sz w:val="16"/>
                <w:szCs w:val="16"/>
              </w:rPr>
            </w:pPr>
            <w:r w:rsidRPr="00936CBE">
              <w:rPr>
                <w:rFonts w:ascii="Arial" w:eastAsia="Calibri" w:hAnsi="Arial" w:cs="Arial"/>
                <w:b/>
                <w:bCs/>
                <w:sz w:val="16"/>
                <w:szCs w:val="16"/>
              </w:rPr>
              <w:t>Consolidated financial statements</w:t>
            </w:r>
          </w:p>
        </w:tc>
      </w:tr>
      <w:tr w:rsidR="003C52D3" w:rsidRPr="00936CBE" w14:paraId="15F329A4" w14:textId="77777777" w:rsidTr="00110474">
        <w:trPr>
          <w:trHeight w:val="83"/>
        </w:trPr>
        <w:tc>
          <w:tcPr>
            <w:tcW w:w="3010" w:type="dxa"/>
          </w:tcPr>
          <w:p w14:paraId="2CC9B31C" w14:textId="77777777" w:rsidR="003C52D3" w:rsidRPr="00936CBE" w:rsidRDefault="003C52D3" w:rsidP="00293574">
            <w:pPr>
              <w:ind w:left="-37"/>
              <w:rPr>
                <w:rFonts w:ascii="Arial" w:hAnsi="Arial" w:cs="Arial"/>
                <w:sz w:val="16"/>
                <w:szCs w:val="16"/>
              </w:rPr>
            </w:pPr>
          </w:p>
        </w:tc>
        <w:tc>
          <w:tcPr>
            <w:tcW w:w="12672" w:type="dxa"/>
            <w:gridSpan w:val="16"/>
          </w:tcPr>
          <w:p w14:paraId="50E901B4" w14:textId="0E64E26F" w:rsidR="003C52D3" w:rsidRPr="00936CBE" w:rsidRDefault="003C52D3" w:rsidP="00110474">
            <w:pPr>
              <w:widowControl w:val="0"/>
              <w:ind w:right="-72"/>
              <w:jc w:val="right"/>
              <w:rPr>
                <w:rFonts w:ascii="Arial" w:hAnsi="Arial" w:cs="Arial"/>
                <w:b/>
                <w:bCs/>
                <w:sz w:val="16"/>
                <w:szCs w:val="16"/>
                <w:cs/>
              </w:rPr>
            </w:pPr>
            <w:r w:rsidRPr="00936CBE">
              <w:rPr>
                <w:rFonts w:ascii="Arial" w:eastAsia="Calibri" w:hAnsi="Arial" w:cs="Arial"/>
                <w:b/>
                <w:bCs/>
                <w:sz w:val="16"/>
                <w:szCs w:val="16"/>
              </w:rPr>
              <w:t xml:space="preserve">For the years ended </w:t>
            </w:r>
            <w:r w:rsidR="00A7284A" w:rsidRPr="00A7284A">
              <w:rPr>
                <w:rFonts w:ascii="Arial" w:eastAsia="Calibri" w:hAnsi="Arial" w:cs="Arial"/>
                <w:b/>
                <w:bCs/>
                <w:sz w:val="16"/>
                <w:szCs w:val="16"/>
                <w:lang w:val="en-GB"/>
              </w:rPr>
              <w:t>31</w:t>
            </w:r>
            <w:r w:rsidRPr="00936CBE">
              <w:rPr>
                <w:rFonts w:ascii="Arial" w:eastAsia="Calibri" w:hAnsi="Arial" w:cs="Arial"/>
                <w:b/>
                <w:bCs/>
                <w:sz w:val="16"/>
                <w:szCs w:val="16"/>
              </w:rPr>
              <w:t xml:space="preserve"> December   </w:t>
            </w:r>
          </w:p>
        </w:tc>
      </w:tr>
      <w:tr w:rsidR="003C52D3" w:rsidRPr="00936CBE" w14:paraId="0A8E5B72" w14:textId="77777777" w:rsidTr="00110474">
        <w:tc>
          <w:tcPr>
            <w:tcW w:w="3010" w:type="dxa"/>
          </w:tcPr>
          <w:p w14:paraId="2C91247D" w14:textId="77777777" w:rsidR="003C52D3" w:rsidRPr="00936CBE" w:rsidRDefault="003C52D3" w:rsidP="00293574">
            <w:pPr>
              <w:ind w:left="-37"/>
              <w:rPr>
                <w:rFonts w:ascii="Arial" w:hAnsi="Arial" w:cs="Arial"/>
                <w:sz w:val="16"/>
                <w:szCs w:val="16"/>
              </w:rPr>
            </w:pPr>
          </w:p>
        </w:tc>
        <w:tc>
          <w:tcPr>
            <w:tcW w:w="1584" w:type="dxa"/>
            <w:gridSpan w:val="2"/>
            <w:tcBorders>
              <w:top w:val="single" w:sz="4" w:space="0" w:color="auto"/>
            </w:tcBorders>
          </w:tcPr>
          <w:p w14:paraId="573193D2" w14:textId="77777777" w:rsidR="003C52D3" w:rsidRPr="00936CBE" w:rsidRDefault="003C52D3" w:rsidP="00110474">
            <w:pPr>
              <w:widowControl w:val="0"/>
              <w:ind w:left="-61" w:right="-72"/>
              <w:jc w:val="right"/>
              <w:rPr>
                <w:rFonts w:ascii="Arial" w:hAnsi="Arial" w:cs="Arial"/>
                <w:b/>
                <w:bCs/>
                <w:sz w:val="16"/>
                <w:szCs w:val="16"/>
                <w:cs/>
              </w:rPr>
            </w:pPr>
            <w:r w:rsidRPr="00936CBE">
              <w:rPr>
                <w:rFonts w:ascii="Arial" w:hAnsi="Arial" w:cs="Arial"/>
                <w:b/>
                <w:bCs/>
                <w:sz w:val="16"/>
                <w:szCs w:val="16"/>
              </w:rPr>
              <w:t xml:space="preserve">Manufacturing </w:t>
            </w:r>
          </w:p>
        </w:tc>
        <w:tc>
          <w:tcPr>
            <w:tcW w:w="1584" w:type="dxa"/>
            <w:gridSpan w:val="2"/>
            <w:tcBorders>
              <w:top w:val="single" w:sz="4" w:space="0" w:color="auto"/>
            </w:tcBorders>
          </w:tcPr>
          <w:p w14:paraId="2400B2E9" w14:textId="77777777" w:rsidR="003C52D3" w:rsidRPr="00936CBE" w:rsidRDefault="003C52D3" w:rsidP="00110474">
            <w:pPr>
              <w:widowControl w:val="0"/>
              <w:ind w:left="-61" w:right="-72"/>
              <w:jc w:val="right"/>
              <w:rPr>
                <w:rFonts w:ascii="Arial" w:hAnsi="Arial" w:cs="Arial"/>
                <w:b/>
                <w:bCs/>
                <w:sz w:val="16"/>
                <w:szCs w:val="16"/>
                <w:cs/>
              </w:rPr>
            </w:pPr>
            <w:r w:rsidRPr="00936CBE">
              <w:rPr>
                <w:rFonts w:ascii="Arial" w:hAnsi="Arial" w:cs="Arial"/>
                <w:b/>
                <w:bCs/>
                <w:sz w:val="16"/>
                <w:szCs w:val="16"/>
              </w:rPr>
              <w:t xml:space="preserve">Manufacturing </w:t>
            </w:r>
          </w:p>
        </w:tc>
        <w:tc>
          <w:tcPr>
            <w:tcW w:w="1584" w:type="dxa"/>
            <w:gridSpan w:val="2"/>
            <w:tcBorders>
              <w:top w:val="single" w:sz="4" w:space="0" w:color="auto"/>
            </w:tcBorders>
          </w:tcPr>
          <w:p w14:paraId="49DC6365" w14:textId="77777777" w:rsidR="003C52D3" w:rsidRPr="00936CBE" w:rsidRDefault="003C52D3" w:rsidP="00110474">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26DDEFDC" w14:textId="77777777" w:rsidR="003C52D3" w:rsidRPr="00936CBE" w:rsidRDefault="003C52D3" w:rsidP="00110474">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2B47A06B" w14:textId="77777777" w:rsidR="003C52D3" w:rsidRPr="00936CBE" w:rsidRDefault="003C52D3" w:rsidP="00110474">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75E1E602" w14:textId="77777777" w:rsidR="003C52D3" w:rsidRPr="00936CBE" w:rsidRDefault="003C52D3" w:rsidP="00110474">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7641E351" w14:textId="77777777" w:rsidR="003C52D3" w:rsidRPr="00936CBE" w:rsidRDefault="003C52D3" w:rsidP="00110474">
            <w:pPr>
              <w:widowControl w:val="0"/>
              <w:ind w:left="-61" w:right="-72"/>
              <w:jc w:val="right"/>
              <w:rPr>
                <w:rFonts w:ascii="Arial" w:hAnsi="Arial" w:cs="Arial"/>
                <w:b/>
                <w:bCs/>
                <w:sz w:val="16"/>
                <w:szCs w:val="16"/>
                <w:cs/>
              </w:rPr>
            </w:pPr>
          </w:p>
        </w:tc>
        <w:tc>
          <w:tcPr>
            <w:tcW w:w="1584" w:type="dxa"/>
            <w:gridSpan w:val="2"/>
            <w:tcBorders>
              <w:top w:val="single" w:sz="4" w:space="0" w:color="auto"/>
            </w:tcBorders>
          </w:tcPr>
          <w:p w14:paraId="58BA9FB9" w14:textId="77777777" w:rsidR="003C52D3" w:rsidRPr="00936CBE" w:rsidRDefault="003C52D3" w:rsidP="00110474">
            <w:pPr>
              <w:widowControl w:val="0"/>
              <w:ind w:left="-61" w:right="-72"/>
              <w:jc w:val="right"/>
              <w:rPr>
                <w:rFonts w:ascii="Arial" w:hAnsi="Arial" w:cs="Arial"/>
                <w:b/>
                <w:bCs/>
                <w:sz w:val="16"/>
                <w:szCs w:val="16"/>
                <w:cs/>
              </w:rPr>
            </w:pPr>
          </w:p>
        </w:tc>
      </w:tr>
      <w:tr w:rsidR="003C52D3" w:rsidRPr="00936CBE" w14:paraId="7E430232" w14:textId="77777777" w:rsidTr="00110474">
        <w:tc>
          <w:tcPr>
            <w:tcW w:w="3010" w:type="dxa"/>
          </w:tcPr>
          <w:p w14:paraId="1256D2B9" w14:textId="77777777" w:rsidR="003C52D3" w:rsidRPr="00936CBE" w:rsidRDefault="003C52D3" w:rsidP="00293574">
            <w:pPr>
              <w:ind w:left="-37"/>
              <w:rPr>
                <w:rFonts w:ascii="Arial" w:hAnsi="Arial" w:cs="Arial"/>
                <w:sz w:val="16"/>
                <w:szCs w:val="16"/>
              </w:rPr>
            </w:pPr>
          </w:p>
        </w:tc>
        <w:tc>
          <w:tcPr>
            <w:tcW w:w="1584" w:type="dxa"/>
            <w:gridSpan w:val="2"/>
          </w:tcPr>
          <w:p w14:paraId="27DEC06D" w14:textId="77777777" w:rsidR="003C52D3" w:rsidRPr="00936CBE" w:rsidRDefault="003C52D3" w:rsidP="00110474">
            <w:pPr>
              <w:widowControl w:val="0"/>
              <w:ind w:left="-61" w:right="-72"/>
              <w:jc w:val="right"/>
              <w:rPr>
                <w:rFonts w:ascii="Arial" w:hAnsi="Arial" w:cs="Arial"/>
                <w:b/>
                <w:bCs/>
                <w:sz w:val="16"/>
                <w:szCs w:val="16"/>
                <w:cs/>
              </w:rPr>
            </w:pPr>
            <w:r w:rsidRPr="00936CBE">
              <w:rPr>
                <w:rFonts w:ascii="Arial" w:hAnsi="Arial" w:cs="Arial"/>
                <w:b/>
                <w:bCs/>
                <w:sz w:val="16"/>
                <w:szCs w:val="16"/>
              </w:rPr>
              <w:t>and distributing</w:t>
            </w:r>
          </w:p>
        </w:tc>
        <w:tc>
          <w:tcPr>
            <w:tcW w:w="1584" w:type="dxa"/>
            <w:gridSpan w:val="2"/>
          </w:tcPr>
          <w:p w14:paraId="2788D86F" w14:textId="77777777" w:rsidR="003C52D3" w:rsidRPr="00936CBE" w:rsidRDefault="003C52D3" w:rsidP="00110474">
            <w:pPr>
              <w:widowControl w:val="0"/>
              <w:ind w:left="-61" w:right="-72"/>
              <w:jc w:val="right"/>
              <w:rPr>
                <w:rFonts w:ascii="Arial" w:hAnsi="Arial" w:cs="Arial"/>
                <w:b/>
                <w:bCs/>
                <w:sz w:val="16"/>
                <w:szCs w:val="16"/>
                <w:cs/>
              </w:rPr>
            </w:pPr>
            <w:r w:rsidRPr="00936CBE">
              <w:rPr>
                <w:rFonts w:ascii="Arial" w:hAnsi="Arial" w:cs="Arial"/>
                <w:b/>
                <w:bCs/>
                <w:sz w:val="16"/>
                <w:szCs w:val="16"/>
              </w:rPr>
              <w:t>and distributing</w:t>
            </w:r>
          </w:p>
        </w:tc>
        <w:tc>
          <w:tcPr>
            <w:tcW w:w="1584" w:type="dxa"/>
            <w:gridSpan w:val="2"/>
          </w:tcPr>
          <w:p w14:paraId="47E3F510"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0F3D3F62"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3BB53A8A"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329392DB"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6275A36A"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560AFAC4" w14:textId="77777777" w:rsidR="003C52D3" w:rsidRPr="00936CBE" w:rsidRDefault="003C52D3" w:rsidP="00110474">
            <w:pPr>
              <w:widowControl w:val="0"/>
              <w:ind w:left="-61" w:right="-72"/>
              <w:jc w:val="right"/>
              <w:rPr>
                <w:rFonts w:ascii="Arial" w:hAnsi="Arial" w:cs="Arial"/>
                <w:b/>
                <w:bCs/>
                <w:sz w:val="16"/>
                <w:szCs w:val="16"/>
              </w:rPr>
            </w:pPr>
          </w:p>
        </w:tc>
      </w:tr>
      <w:tr w:rsidR="003C52D3" w:rsidRPr="00936CBE" w14:paraId="6E8AE98B" w14:textId="77777777" w:rsidTr="00110474">
        <w:tc>
          <w:tcPr>
            <w:tcW w:w="3010" w:type="dxa"/>
          </w:tcPr>
          <w:p w14:paraId="6BB845ED" w14:textId="77777777" w:rsidR="003C52D3" w:rsidRPr="00936CBE" w:rsidRDefault="003C52D3" w:rsidP="00293574">
            <w:pPr>
              <w:ind w:left="-37"/>
              <w:rPr>
                <w:rFonts w:ascii="Arial" w:hAnsi="Arial" w:cs="Arial"/>
                <w:sz w:val="16"/>
                <w:szCs w:val="16"/>
              </w:rPr>
            </w:pPr>
          </w:p>
        </w:tc>
        <w:tc>
          <w:tcPr>
            <w:tcW w:w="1584" w:type="dxa"/>
            <w:gridSpan w:val="2"/>
          </w:tcPr>
          <w:p w14:paraId="175F886A"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crude palm oil,</w:t>
            </w:r>
          </w:p>
        </w:tc>
        <w:tc>
          <w:tcPr>
            <w:tcW w:w="1584" w:type="dxa"/>
            <w:gridSpan w:val="2"/>
          </w:tcPr>
          <w:p w14:paraId="470112F7"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electricity from</w:t>
            </w:r>
          </w:p>
        </w:tc>
        <w:tc>
          <w:tcPr>
            <w:tcW w:w="1584" w:type="dxa"/>
            <w:gridSpan w:val="2"/>
          </w:tcPr>
          <w:p w14:paraId="0F415A03"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5926D51E"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41CACA4C"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1BBF9CC1"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20ED551B"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4BE6C11A" w14:textId="77777777" w:rsidR="003C52D3" w:rsidRPr="00936CBE" w:rsidRDefault="003C52D3" w:rsidP="00110474">
            <w:pPr>
              <w:widowControl w:val="0"/>
              <w:ind w:left="-61" w:right="-72"/>
              <w:jc w:val="right"/>
              <w:rPr>
                <w:rFonts w:ascii="Arial" w:hAnsi="Arial" w:cs="Arial"/>
                <w:b/>
                <w:bCs/>
                <w:sz w:val="16"/>
                <w:szCs w:val="16"/>
              </w:rPr>
            </w:pPr>
          </w:p>
        </w:tc>
      </w:tr>
      <w:tr w:rsidR="003C52D3" w:rsidRPr="00936CBE" w14:paraId="608D7AE8" w14:textId="77777777" w:rsidTr="00110474">
        <w:tc>
          <w:tcPr>
            <w:tcW w:w="3010" w:type="dxa"/>
          </w:tcPr>
          <w:p w14:paraId="622E774D" w14:textId="77777777" w:rsidR="003C52D3" w:rsidRPr="00936CBE" w:rsidRDefault="003C52D3" w:rsidP="00293574">
            <w:pPr>
              <w:ind w:left="-37"/>
              <w:rPr>
                <w:rFonts w:ascii="Arial" w:hAnsi="Arial" w:cs="Arial"/>
                <w:sz w:val="16"/>
                <w:szCs w:val="16"/>
              </w:rPr>
            </w:pPr>
          </w:p>
        </w:tc>
        <w:tc>
          <w:tcPr>
            <w:tcW w:w="1584" w:type="dxa"/>
            <w:gridSpan w:val="2"/>
          </w:tcPr>
          <w:p w14:paraId="2BA39DEA"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 xml:space="preserve">biodiesel </w:t>
            </w:r>
          </w:p>
        </w:tc>
        <w:tc>
          <w:tcPr>
            <w:tcW w:w="1584" w:type="dxa"/>
            <w:gridSpan w:val="2"/>
          </w:tcPr>
          <w:p w14:paraId="3EEDE4C9"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 xml:space="preserve">solar and </w:t>
            </w:r>
          </w:p>
        </w:tc>
        <w:tc>
          <w:tcPr>
            <w:tcW w:w="1584" w:type="dxa"/>
            <w:gridSpan w:val="2"/>
          </w:tcPr>
          <w:p w14:paraId="476ED780"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 xml:space="preserve">Manufacturing </w:t>
            </w:r>
          </w:p>
        </w:tc>
        <w:tc>
          <w:tcPr>
            <w:tcW w:w="1584" w:type="dxa"/>
            <w:gridSpan w:val="2"/>
          </w:tcPr>
          <w:p w14:paraId="024E133C"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 xml:space="preserve">Manufacturing </w:t>
            </w:r>
          </w:p>
        </w:tc>
        <w:tc>
          <w:tcPr>
            <w:tcW w:w="1584" w:type="dxa"/>
            <w:gridSpan w:val="2"/>
          </w:tcPr>
          <w:p w14:paraId="08448E16"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490B98B1"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5CED9FB2"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231465AE" w14:textId="77777777" w:rsidR="003C52D3" w:rsidRPr="00936CBE" w:rsidRDefault="003C52D3" w:rsidP="00110474">
            <w:pPr>
              <w:widowControl w:val="0"/>
              <w:ind w:left="-61" w:right="-72"/>
              <w:jc w:val="right"/>
              <w:rPr>
                <w:rFonts w:ascii="Arial" w:hAnsi="Arial" w:cs="Arial"/>
                <w:b/>
                <w:bCs/>
                <w:sz w:val="16"/>
                <w:szCs w:val="16"/>
              </w:rPr>
            </w:pPr>
          </w:p>
        </w:tc>
      </w:tr>
      <w:tr w:rsidR="003C52D3" w:rsidRPr="00936CBE" w14:paraId="3565654A" w14:textId="77777777" w:rsidTr="00110474">
        <w:tc>
          <w:tcPr>
            <w:tcW w:w="3010" w:type="dxa"/>
          </w:tcPr>
          <w:p w14:paraId="2EB1070D" w14:textId="77777777" w:rsidR="003C52D3" w:rsidRPr="00936CBE" w:rsidRDefault="003C52D3" w:rsidP="00293574">
            <w:pPr>
              <w:ind w:left="-37"/>
              <w:rPr>
                <w:rFonts w:ascii="Arial" w:hAnsi="Arial" w:cs="Arial"/>
                <w:sz w:val="16"/>
                <w:szCs w:val="16"/>
              </w:rPr>
            </w:pPr>
          </w:p>
        </w:tc>
        <w:tc>
          <w:tcPr>
            <w:tcW w:w="1584" w:type="dxa"/>
            <w:gridSpan w:val="2"/>
          </w:tcPr>
          <w:p w14:paraId="58683F5C"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and pure glycerin</w:t>
            </w:r>
          </w:p>
        </w:tc>
        <w:tc>
          <w:tcPr>
            <w:tcW w:w="1584" w:type="dxa"/>
            <w:gridSpan w:val="2"/>
          </w:tcPr>
          <w:p w14:paraId="32538AC2" w14:textId="77777777" w:rsidR="003C52D3" w:rsidRPr="00936CBE" w:rsidRDefault="003C52D3" w:rsidP="00110474">
            <w:pPr>
              <w:widowControl w:val="0"/>
              <w:ind w:left="-61" w:right="-72"/>
              <w:jc w:val="right"/>
              <w:rPr>
                <w:rFonts w:ascii="Arial" w:hAnsi="Arial" w:cs="Arial"/>
                <w:b/>
                <w:bCs/>
                <w:sz w:val="16"/>
                <w:szCs w:val="16"/>
                <w:cs/>
              </w:rPr>
            </w:pPr>
            <w:r w:rsidRPr="00936CBE">
              <w:rPr>
                <w:rFonts w:ascii="Arial" w:hAnsi="Arial" w:cs="Arial"/>
                <w:b/>
                <w:bCs/>
                <w:sz w:val="16"/>
                <w:szCs w:val="16"/>
              </w:rPr>
              <w:t>wind power</w:t>
            </w:r>
          </w:p>
        </w:tc>
        <w:tc>
          <w:tcPr>
            <w:tcW w:w="1584" w:type="dxa"/>
            <w:gridSpan w:val="2"/>
          </w:tcPr>
          <w:p w14:paraId="49FF0240" w14:textId="77777777" w:rsidR="003C52D3" w:rsidRPr="00936CBE" w:rsidRDefault="003C52D3" w:rsidP="00110474">
            <w:pPr>
              <w:widowControl w:val="0"/>
              <w:ind w:left="-61" w:right="-72"/>
              <w:jc w:val="right"/>
              <w:rPr>
                <w:rFonts w:ascii="Arial" w:hAnsi="Arial" w:cs="Arial"/>
                <w:b/>
                <w:bCs/>
                <w:sz w:val="16"/>
                <w:szCs w:val="16"/>
                <w:cs/>
              </w:rPr>
            </w:pPr>
            <w:r w:rsidRPr="00936CBE">
              <w:rPr>
                <w:rFonts w:ascii="Arial" w:hAnsi="Arial" w:cs="Arial"/>
                <w:b/>
                <w:bCs/>
                <w:sz w:val="16"/>
                <w:szCs w:val="16"/>
              </w:rPr>
              <w:t>and distributing</w:t>
            </w:r>
          </w:p>
        </w:tc>
        <w:tc>
          <w:tcPr>
            <w:tcW w:w="1584" w:type="dxa"/>
            <w:gridSpan w:val="2"/>
          </w:tcPr>
          <w:p w14:paraId="57063FEB" w14:textId="77777777" w:rsidR="003C52D3" w:rsidRPr="00936CBE" w:rsidRDefault="003C52D3" w:rsidP="00110474">
            <w:pPr>
              <w:widowControl w:val="0"/>
              <w:ind w:left="-61" w:right="-72"/>
              <w:jc w:val="right"/>
              <w:rPr>
                <w:rFonts w:ascii="Arial" w:hAnsi="Arial" w:cs="Arial"/>
                <w:b/>
                <w:bCs/>
                <w:sz w:val="16"/>
                <w:szCs w:val="16"/>
                <w:cs/>
              </w:rPr>
            </w:pPr>
            <w:r w:rsidRPr="00936CBE">
              <w:rPr>
                <w:rFonts w:ascii="Arial" w:hAnsi="Arial" w:cs="Arial"/>
                <w:b/>
                <w:bCs/>
                <w:sz w:val="16"/>
                <w:szCs w:val="16"/>
              </w:rPr>
              <w:t>and distributing</w:t>
            </w:r>
          </w:p>
        </w:tc>
        <w:tc>
          <w:tcPr>
            <w:tcW w:w="1584" w:type="dxa"/>
            <w:gridSpan w:val="2"/>
          </w:tcPr>
          <w:p w14:paraId="25CEFF14" w14:textId="77777777" w:rsidR="003C52D3" w:rsidRPr="00936CBE" w:rsidRDefault="003C52D3" w:rsidP="00110474">
            <w:pPr>
              <w:widowControl w:val="0"/>
              <w:ind w:left="-61" w:right="-72"/>
              <w:jc w:val="right"/>
              <w:rPr>
                <w:rFonts w:ascii="Arial" w:hAnsi="Arial" w:cs="Arial"/>
                <w:b/>
                <w:bCs/>
                <w:sz w:val="16"/>
                <w:szCs w:val="16"/>
              </w:rPr>
            </w:pPr>
          </w:p>
        </w:tc>
        <w:tc>
          <w:tcPr>
            <w:tcW w:w="1584" w:type="dxa"/>
            <w:gridSpan w:val="2"/>
          </w:tcPr>
          <w:p w14:paraId="111C5A8A" w14:textId="77777777" w:rsidR="003C52D3" w:rsidRPr="00936CBE" w:rsidRDefault="003C52D3" w:rsidP="00110474">
            <w:pPr>
              <w:widowControl w:val="0"/>
              <w:ind w:left="-61" w:right="-72"/>
              <w:jc w:val="right"/>
              <w:rPr>
                <w:rFonts w:ascii="Arial" w:hAnsi="Arial" w:cs="Arial"/>
                <w:b/>
                <w:bCs/>
                <w:sz w:val="16"/>
                <w:szCs w:val="16"/>
                <w:cs/>
              </w:rPr>
            </w:pPr>
          </w:p>
        </w:tc>
        <w:tc>
          <w:tcPr>
            <w:tcW w:w="1584" w:type="dxa"/>
            <w:gridSpan w:val="2"/>
          </w:tcPr>
          <w:p w14:paraId="07CA236C"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Intercompany</w:t>
            </w:r>
          </w:p>
        </w:tc>
        <w:tc>
          <w:tcPr>
            <w:tcW w:w="1584" w:type="dxa"/>
            <w:gridSpan w:val="2"/>
          </w:tcPr>
          <w:p w14:paraId="70BD9E0E" w14:textId="77777777" w:rsidR="003C52D3" w:rsidRPr="00936CBE" w:rsidRDefault="003C52D3" w:rsidP="00110474">
            <w:pPr>
              <w:widowControl w:val="0"/>
              <w:ind w:left="-61" w:right="-72"/>
              <w:jc w:val="right"/>
              <w:rPr>
                <w:rFonts w:ascii="Arial" w:hAnsi="Arial" w:cs="Arial"/>
                <w:b/>
                <w:bCs/>
                <w:sz w:val="16"/>
                <w:szCs w:val="16"/>
                <w:cs/>
              </w:rPr>
            </w:pPr>
          </w:p>
        </w:tc>
      </w:tr>
      <w:tr w:rsidR="003C52D3" w:rsidRPr="00936CBE" w14:paraId="11A52757" w14:textId="77777777" w:rsidTr="00110474">
        <w:tc>
          <w:tcPr>
            <w:tcW w:w="3010" w:type="dxa"/>
          </w:tcPr>
          <w:p w14:paraId="0DEB986F" w14:textId="77777777" w:rsidR="003C52D3" w:rsidRPr="00936CBE" w:rsidRDefault="003C52D3" w:rsidP="00293574">
            <w:pPr>
              <w:ind w:left="-37"/>
              <w:rPr>
                <w:rFonts w:ascii="Arial" w:hAnsi="Arial" w:cs="Arial"/>
                <w:sz w:val="16"/>
                <w:szCs w:val="16"/>
              </w:rPr>
            </w:pPr>
          </w:p>
        </w:tc>
        <w:tc>
          <w:tcPr>
            <w:tcW w:w="1584" w:type="dxa"/>
            <w:gridSpan w:val="2"/>
            <w:tcBorders>
              <w:bottom w:val="single" w:sz="4" w:space="0" w:color="auto"/>
            </w:tcBorders>
          </w:tcPr>
          <w:p w14:paraId="224397EB"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products</w:t>
            </w:r>
          </w:p>
        </w:tc>
        <w:tc>
          <w:tcPr>
            <w:tcW w:w="1584" w:type="dxa"/>
            <w:gridSpan w:val="2"/>
            <w:tcBorders>
              <w:bottom w:val="single" w:sz="4" w:space="0" w:color="auto"/>
            </w:tcBorders>
          </w:tcPr>
          <w:p w14:paraId="1627D1B0"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 xml:space="preserve">and biomass </w:t>
            </w:r>
          </w:p>
        </w:tc>
        <w:tc>
          <w:tcPr>
            <w:tcW w:w="1584" w:type="dxa"/>
            <w:gridSpan w:val="2"/>
            <w:tcBorders>
              <w:bottom w:val="single" w:sz="4" w:space="0" w:color="auto"/>
            </w:tcBorders>
          </w:tcPr>
          <w:p w14:paraId="10A41313"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electric vehicles</w:t>
            </w:r>
          </w:p>
        </w:tc>
        <w:tc>
          <w:tcPr>
            <w:tcW w:w="1584" w:type="dxa"/>
            <w:gridSpan w:val="2"/>
            <w:tcBorders>
              <w:bottom w:val="single" w:sz="4" w:space="0" w:color="auto"/>
            </w:tcBorders>
          </w:tcPr>
          <w:p w14:paraId="017C73FB"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battery</w:t>
            </w:r>
          </w:p>
        </w:tc>
        <w:tc>
          <w:tcPr>
            <w:tcW w:w="1584" w:type="dxa"/>
            <w:gridSpan w:val="2"/>
            <w:tcBorders>
              <w:bottom w:val="single" w:sz="4" w:space="0" w:color="auto"/>
            </w:tcBorders>
          </w:tcPr>
          <w:p w14:paraId="1E7A20E1"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Others</w:t>
            </w:r>
          </w:p>
        </w:tc>
        <w:tc>
          <w:tcPr>
            <w:tcW w:w="1584" w:type="dxa"/>
            <w:gridSpan w:val="2"/>
            <w:tcBorders>
              <w:bottom w:val="single" w:sz="4" w:space="0" w:color="auto"/>
            </w:tcBorders>
          </w:tcPr>
          <w:p w14:paraId="4E4C1029" w14:textId="77777777" w:rsidR="003C52D3" w:rsidRPr="00936CBE" w:rsidRDefault="003C52D3" w:rsidP="00110474">
            <w:pPr>
              <w:widowControl w:val="0"/>
              <w:ind w:right="-72"/>
              <w:jc w:val="right"/>
              <w:rPr>
                <w:rFonts w:ascii="Arial" w:hAnsi="Arial" w:cs="Arial"/>
                <w:b/>
                <w:bCs/>
                <w:sz w:val="16"/>
                <w:szCs w:val="16"/>
              </w:rPr>
            </w:pPr>
            <w:r w:rsidRPr="00936CBE">
              <w:rPr>
                <w:rFonts w:ascii="Arial" w:hAnsi="Arial" w:cs="Arial"/>
                <w:b/>
                <w:bCs/>
                <w:sz w:val="16"/>
                <w:szCs w:val="16"/>
              </w:rPr>
              <w:t>Head office</w:t>
            </w:r>
          </w:p>
        </w:tc>
        <w:tc>
          <w:tcPr>
            <w:tcW w:w="1584" w:type="dxa"/>
            <w:gridSpan w:val="2"/>
            <w:tcBorders>
              <w:bottom w:val="single" w:sz="4" w:space="0" w:color="auto"/>
            </w:tcBorders>
          </w:tcPr>
          <w:p w14:paraId="5714D19E"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elimination</w:t>
            </w:r>
          </w:p>
        </w:tc>
        <w:tc>
          <w:tcPr>
            <w:tcW w:w="1584" w:type="dxa"/>
            <w:gridSpan w:val="2"/>
            <w:tcBorders>
              <w:bottom w:val="single" w:sz="4" w:space="0" w:color="auto"/>
            </w:tcBorders>
          </w:tcPr>
          <w:p w14:paraId="54BA7EF4" w14:textId="77777777" w:rsidR="003C52D3" w:rsidRPr="00936CBE" w:rsidRDefault="003C52D3" w:rsidP="00110474">
            <w:pPr>
              <w:widowControl w:val="0"/>
              <w:ind w:left="-61" w:right="-72"/>
              <w:jc w:val="right"/>
              <w:rPr>
                <w:rFonts w:ascii="Arial" w:hAnsi="Arial" w:cs="Arial"/>
                <w:b/>
                <w:bCs/>
                <w:sz w:val="16"/>
                <w:szCs w:val="16"/>
              </w:rPr>
            </w:pPr>
            <w:r w:rsidRPr="00936CBE">
              <w:rPr>
                <w:rFonts w:ascii="Arial" w:hAnsi="Arial" w:cs="Arial"/>
                <w:b/>
                <w:bCs/>
                <w:sz w:val="16"/>
                <w:szCs w:val="16"/>
              </w:rPr>
              <w:t>Total</w:t>
            </w:r>
          </w:p>
        </w:tc>
      </w:tr>
      <w:tr w:rsidR="003C52D3" w:rsidRPr="00936CBE" w14:paraId="5D49736B" w14:textId="77777777" w:rsidTr="00110474">
        <w:tc>
          <w:tcPr>
            <w:tcW w:w="3010" w:type="dxa"/>
          </w:tcPr>
          <w:p w14:paraId="07E30023" w14:textId="77777777" w:rsidR="003C52D3" w:rsidRPr="00936CBE" w:rsidRDefault="003C52D3" w:rsidP="00293574">
            <w:pPr>
              <w:ind w:left="-37"/>
              <w:rPr>
                <w:rFonts w:ascii="Arial" w:hAnsi="Arial" w:cs="Arial"/>
                <w:sz w:val="16"/>
                <w:szCs w:val="16"/>
              </w:rPr>
            </w:pPr>
          </w:p>
        </w:tc>
        <w:tc>
          <w:tcPr>
            <w:tcW w:w="792" w:type="dxa"/>
            <w:tcBorders>
              <w:top w:val="single" w:sz="4" w:space="0" w:color="auto"/>
              <w:bottom w:val="single" w:sz="4" w:space="0" w:color="auto"/>
            </w:tcBorders>
          </w:tcPr>
          <w:p w14:paraId="2A88F5CA" w14:textId="355E98D6"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634A0D43" w14:textId="092A6B70"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2AEBBD1A" w14:textId="483EBA8C"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30C2484B" w14:textId="2B4AC547"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285C216A" w14:textId="48BB46E0"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717AB3E0" w14:textId="1BA06BAE"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0B538673" w14:textId="75163576"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1E5996D0" w14:textId="322BF93A"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6DFB6368" w14:textId="617AB763"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60216F4F" w14:textId="44A6F8AA"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7DB82481" w14:textId="3FF8C0D9"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1C5D5DE7" w14:textId="5CD1DB68"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44E83644" w14:textId="55234F7C"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1B76B642" w14:textId="64FEC20C"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c>
          <w:tcPr>
            <w:tcW w:w="792" w:type="dxa"/>
            <w:tcBorders>
              <w:top w:val="single" w:sz="4" w:space="0" w:color="auto"/>
              <w:bottom w:val="single" w:sz="4" w:space="0" w:color="auto"/>
            </w:tcBorders>
          </w:tcPr>
          <w:p w14:paraId="343AB681" w14:textId="7D2D39C9"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2025</w:t>
            </w:r>
          </w:p>
        </w:tc>
        <w:tc>
          <w:tcPr>
            <w:tcW w:w="792" w:type="dxa"/>
            <w:tcBorders>
              <w:top w:val="single" w:sz="4" w:space="0" w:color="auto"/>
              <w:bottom w:val="single" w:sz="4" w:space="0" w:color="auto"/>
            </w:tcBorders>
          </w:tcPr>
          <w:p w14:paraId="4B783300" w14:textId="3ED76D55" w:rsidR="003C52D3" w:rsidRPr="00936CBE" w:rsidRDefault="00A7284A" w:rsidP="003C52D3">
            <w:pPr>
              <w:widowControl w:val="0"/>
              <w:ind w:right="-72"/>
              <w:jc w:val="right"/>
              <w:rPr>
                <w:rFonts w:ascii="Arial" w:hAnsi="Arial" w:cs="Arial"/>
                <w:b/>
                <w:bCs/>
                <w:sz w:val="16"/>
                <w:szCs w:val="16"/>
              </w:rPr>
            </w:pPr>
            <w:r w:rsidRPr="00A7284A">
              <w:rPr>
                <w:rFonts w:ascii="Arial" w:hAnsi="Arial" w:cs="Arial"/>
                <w:b/>
                <w:bCs/>
                <w:sz w:val="16"/>
                <w:szCs w:val="16"/>
                <w:lang w:val="en-GB"/>
              </w:rPr>
              <w:t>2024</w:t>
            </w:r>
          </w:p>
        </w:tc>
      </w:tr>
      <w:tr w:rsidR="003C52D3" w:rsidRPr="00936CBE" w14:paraId="1A1CF39E" w14:textId="77777777" w:rsidTr="00110474">
        <w:trPr>
          <w:trHeight w:val="47"/>
        </w:trPr>
        <w:tc>
          <w:tcPr>
            <w:tcW w:w="3010" w:type="dxa"/>
          </w:tcPr>
          <w:p w14:paraId="65DDC9B4" w14:textId="77777777" w:rsidR="003C52D3" w:rsidRPr="00936CBE" w:rsidRDefault="003C52D3" w:rsidP="00293574">
            <w:pPr>
              <w:ind w:left="-37"/>
              <w:rPr>
                <w:rFonts w:ascii="Arial" w:hAnsi="Arial" w:cs="Arial"/>
                <w:sz w:val="16"/>
                <w:szCs w:val="16"/>
              </w:rPr>
            </w:pPr>
          </w:p>
        </w:tc>
        <w:tc>
          <w:tcPr>
            <w:tcW w:w="792" w:type="dxa"/>
            <w:tcBorders>
              <w:top w:val="single" w:sz="4" w:space="0" w:color="auto"/>
            </w:tcBorders>
          </w:tcPr>
          <w:p w14:paraId="088FE592"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tcPr>
          <w:p w14:paraId="1366CA17"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696382BC"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299B50D9"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4679538C"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3786FCF9"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50A3B180"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32DD5B8F"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710E518A"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4D5B1E1B"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3B9EDF21"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58E2CF5A"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10398BC9"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0AB45A91"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44031729" w14:textId="77777777" w:rsidR="003C52D3" w:rsidRPr="00936CBE" w:rsidRDefault="003C52D3" w:rsidP="00110474">
            <w:pPr>
              <w:widowControl w:val="0"/>
              <w:ind w:left="-64" w:right="-72"/>
              <w:jc w:val="right"/>
              <w:rPr>
                <w:rFonts w:ascii="Arial" w:hAnsi="Arial" w:cs="Arial"/>
                <w:b/>
                <w:bCs/>
                <w:sz w:val="16"/>
                <w:szCs w:val="16"/>
                <w:cs/>
              </w:rPr>
            </w:pPr>
          </w:p>
        </w:tc>
        <w:tc>
          <w:tcPr>
            <w:tcW w:w="792" w:type="dxa"/>
            <w:tcBorders>
              <w:top w:val="single" w:sz="4" w:space="0" w:color="auto"/>
            </w:tcBorders>
            <w:vAlign w:val="bottom"/>
          </w:tcPr>
          <w:p w14:paraId="459C595C" w14:textId="77777777" w:rsidR="003C52D3" w:rsidRPr="00936CBE" w:rsidRDefault="003C52D3" w:rsidP="00110474">
            <w:pPr>
              <w:widowControl w:val="0"/>
              <w:ind w:left="-64" w:right="-72"/>
              <w:jc w:val="right"/>
              <w:rPr>
                <w:rFonts w:ascii="Arial" w:hAnsi="Arial" w:cs="Arial"/>
                <w:b/>
                <w:bCs/>
                <w:sz w:val="16"/>
                <w:szCs w:val="16"/>
                <w:cs/>
              </w:rPr>
            </w:pPr>
          </w:p>
        </w:tc>
      </w:tr>
      <w:tr w:rsidR="003C52D3" w:rsidRPr="00936CBE" w14:paraId="5D5CD197" w14:textId="77777777" w:rsidTr="00110474">
        <w:trPr>
          <w:trHeight w:val="131"/>
        </w:trPr>
        <w:tc>
          <w:tcPr>
            <w:tcW w:w="3010" w:type="dxa"/>
          </w:tcPr>
          <w:p w14:paraId="63BABC07" w14:textId="77777777" w:rsidR="003C52D3" w:rsidRPr="00936CBE" w:rsidRDefault="003C52D3" w:rsidP="00293574">
            <w:pPr>
              <w:widowControl w:val="0"/>
              <w:ind w:left="-37" w:right="-76"/>
              <w:contextualSpacing/>
              <w:rPr>
                <w:rFonts w:ascii="Arial" w:hAnsi="Arial" w:cs="Arial"/>
                <w:sz w:val="16"/>
                <w:szCs w:val="16"/>
              </w:rPr>
            </w:pPr>
            <w:r w:rsidRPr="00936CBE">
              <w:rPr>
                <w:rFonts w:ascii="Arial" w:hAnsi="Arial" w:cs="Arial"/>
                <w:b/>
                <w:bCs/>
                <w:spacing w:val="-2"/>
                <w:sz w:val="16"/>
                <w:szCs w:val="16"/>
                <w:u w:val="single"/>
              </w:rPr>
              <w:t>Timing of revenue recognition</w:t>
            </w:r>
          </w:p>
        </w:tc>
        <w:tc>
          <w:tcPr>
            <w:tcW w:w="792" w:type="dxa"/>
            <w:vAlign w:val="bottom"/>
          </w:tcPr>
          <w:p w14:paraId="0DCC4B43" w14:textId="77777777" w:rsidR="003C52D3" w:rsidRPr="00936CBE" w:rsidRDefault="003C52D3" w:rsidP="00110474">
            <w:pPr>
              <w:widowControl w:val="0"/>
              <w:ind w:left="-64" w:right="-72"/>
              <w:contextualSpacing/>
              <w:jc w:val="right"/>
              <w:rPr>
                <w:rFonts w:ascii="Arial" w:hAnsi="Arial" w:cs="Arial"/>
                <w:sz w:val="16"/>
                <w:szCs w:val="16"/>
              </w:rPr>
            </w:pPr>
          </w:p>
        </w:tc>
        <w:tc>
          <w:tcPr>
            <w:tcW w:w="792" w:type="dxa"/>
            <w:vAlign w:val="bottom"/>
          </w:tcPr>
          <w:p w14:paraId="71700056" w14:textId="77777777" w:rsidR="003C52D3" w:rsidRPr="00936CBE" w:rsidRDefault="003C52D3" w:rsidP="00110474">
            <w:pPr>
              <w:widowControl w:val="0"/>
              <w:ind w:left="-64" w:right="-72"/>
              <w:contextualSpacing/>
              <w:jc w:val="right"/>
              <w:rPr>
                <w:rFonts w:ascii="Arial" w:hAnsi="Arial" w:cs="Arial"/>
                <w:sz w:val="16"/>
                <w:szCs w:val="16"/>
              </w:rPr>
            </w:pPr>
          </w:p>
        </w:tc>
        <w:tc>
          <w:tcPr>
            <w:tcW w:w="792" w:type="dxa"/>
            <w:vAlign w:val="bottom"/>
          </w:tcPr>
          <w:p w14:paraId="70C9C984" w14:textId="77777777" w:rsidR="003C52D3" w:rsidRPr="00936CBE" w:rsidRDefault="003C52D3" w:rsidP="00110474">
            <w:pPr>
              <w:widowControl w:val="0"/>
              <w:ind w:left="-64" w:right="-72"/>
              <w:contextualSpacing/>
              <w:jc w:val="right"/>
              <w:rPr>
                <w:rFonts w:ascii="Arial" w:hAnsi="Arial" w:cs="Arial"/>
                <w:sz w:val="16"/>
                <w:szCs w:val="16"/>
              </w:rPr>
            </w:pPr>
          </w:p>
        </w:tc>
        <w:tc>
          <w:tcPr>
            <w:tcW w:w="792" w:type="dxa"/>
            <w:vAlign w:val="bottom"/>
          </w:tcPr>
          <w:p w14:paraId="0844CAE9"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52290D28"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0BEAA06F"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43198130"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447DF77D"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2F8C4337"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32FB4F6D"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6E22D625"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497E4992"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0CD930E5"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03358648"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376D1767" w14:textId="77777777" w:rsidR="003C52D3" w:rsidRPr="00936CBE" w:rsidRDefault="003C52D3" w:rsidP="00110474">
            <w:pPr>
              <w:ind w:left="-64" w:right="-72"/>
              <w:contextualSpacing/>
              <w:jc w:val="right"/>
              <w:rPr>
                <w:rFonts w:ascii="Arial" w:hAnsi="Arial" w:cs="Arial"/>
                <w:sz w:val="16"/>
                <w:szCs w:val="16"/>
              </w:rPr>
            </w:pPr>
          </w:p>
        </w:tc>
        <w:tc>
          <w:tcPr>
            <w:tcW w:w="792" w:type="dxa"/>
            <w:vAlign w:val="bottom"/>
          </w:tcPr>
          <w:p w14:paraId="6F279A71" w14:textId="77777777" w:rsidR="003C52D3" w:rsidRPr="00936CBE" w:rsidRDefault="003C52D3" w:rsidP="00110474">
            <w:pPr>
              <w:ind w:left="-64" w:right="-72"/>
              <w:contextualSpacing/>
              <w:jc w:val="right"/>
              <w:rPr>
                <w:rFonts w:ascii="Arial" w:hAnsi="Arial" w:cs="Arial"/>
                <w:sz w:val="16"/>
                <w:szCs w:val="16"/>
              </w:rPr>
            </w:pPr>
          </w:p>
        </w:tc>
      </w:tr>
      <w:tr w:rsidR="00CB1DA0" w:rsidRPr="00936CBE" w14:paraId="1E02D330" w14:textId="77777777">
        <w:trPr>
          <w:trHeight w:val="131"/>
        </w:trPr>
        <w:tc>
          <w:tcPr>
            <w:tcW w:w="3010" w:type="dxa"/>
          </w:tcPr>
          <w:p w14:paraId="4CE18777" w14:textId="77777777" w:rsidR="00CB1DA0" w:rsidRPr="00936CBE" w:rsidRDefault="00CB1DA0" w:rsidP="00293574">
            <w:pPr>
              <w:widowControl w:val="0"/>
              <w:ind w:left="-37" w:right="-76"/>
              <w:contextualSpacing/>
              <w:rPr>
                <w:rFonts w:ascii="Arial" w:hAnsi="Arial" w:cs="Arial"/>
                <w:sz w:val="16"/>
                <w:szCs w:val="16"/>
              </w:rPr>
            </w:pPr>
            <w:r w:rsidRPr="00936CBE">
              <w:rPr>
                <w:rFonts w:ascii="Arial" w:hAnsi="Arial" w:cs="Arial"/>
                <w:spacing w:val="-2"/>
                <w:sz w:val="16"/>
                <w:szCs w:val="16"/>
              </w:rPr>
              <w:t>At a point in time</w:t>
            </w:r>
          </w:p>
        </w:tc>
        <w:tc>
          <w:tcPr>
            <w:tcW w:w="792" w:type="dxa"/>
          </w:tcPr>
          <w:p w14:paraId="0316B281" w14:textId="4FFF27A4" w:rsidR="00CB1DA0" w:rsidRPr="00936CBE" w:rsidRDefault="00A7284A" w:rsidP="00A31985">
            <w:pPr>
              <w:widowControl w:val="0"/>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CB1DA0" w:rsidRPr="00936CBE">
              <w:rPr>
                <w:rFonts w:ascii="Arial" w:hAnsi="Arial" w:cs="Arial"/>
                <w:spacing w:val="-2"/>
                <w:sz w:val="16"/>
                <w:szCs w:val="16"/>
              </w:rPr>
              <w:t>,</w:t>
            </w:r>
            <w:r w:rsidRPr="00A7284A">
              <w:rPr>
                <w:rFonts w:ascii="Arial" w:hAnsi="Arial" w:cs="Arial"/>
                <w:spacing w:val="-2"/>
                <w:sz w:val="16"/>
                <w:szCs w:val="16"/>
                <w:lang w:val="en-GB"/>
              </w:rPr>
              <w:t>825</w:t>
            </w:r>
          </w:p>
        </w:tc>
        <w:tc>
          <w:tcPr>
            <w:tcW w:w="792" w:type="dxa"/>
            <w:vAlign w:val="center"/>
          </w:tcPr>
          <w:p w14:paraId="18CAC347" w14:textId="359BDC01" w:rsidR="00CB1DA0" w:rsidRPr="00936CBE" w:rsidRDefault="00A7284A" w:rsidP="00A31985">
            <w:pPr>
              <w:widowControl w:val="0"/>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3</w:t>
            </w:r>
            <w:r w:rsidR="00CB1DA0" w:rsidRPr="00936CBE">
              <w:rPr>
                <w:rFonts w:ascii="Arial" w:hAnsi="Arial" w:cs="Arial"/>
                <w:spacing w:val="-2"/>
                <w:sz w:val="16"/>
                <w:szCs w:val="16"/>
              </w:rPr>
              <w:t>,</w:t>
            </w:r>
            <w:r w:rsidRPr="00A7284A">
              <w:rPr>
                <w:rFonts w:ascii="Arial" w:hAnsi="Arial" w:cs="Arial"/>
                <w:spacing w:val="-2"/>
                <w:sz w:val="16"/>
                <w:szCs w:val="16"/>
                <w:lang w:val="en-GB"/>
              </w:rPr>
              <w:t>735</w:t>
            </w:r>
          </w:p>
        </w:tc>
        <w:tc>
          <w:tcPr>
            <w:tcW w:w="792" w:type="dxa"/>
          </w:tcPr>
          <w:p w14:paraId="35B2280E" w14:textId="2219903B" w:rsidR="00CB1DA0" w:rsidRPr="00936CBE" w:rsidRDefault="00A7284A" w:rsidP="00A31985">
            <w:pPr>
              <w:widowControl w:val="0"/>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9</w:t>
            </w:r>
            <w:r w:rsidR="00CB1DA0" w:rsidRPr="00936CBE">
              <w:rPr>
                <w:rFonts w:ascii="Arial" w:hAnsi="Arial" w:cs="Arial"/>
                <w:spacing w:val="-2"/>
                <w:sz w:val="16"/>
                <w:szCs w:val="16"/>
              </w:rPr>
              <w:t>,</w:t>
            </w:r>
            <w:r w:rsidRPr="00A7284A">
              <w:rPr>
                <w:rFonts w:ascii="Arial" w:hAnsi="Arial" w:cs="Arial"/>
                <w:spacing w:val="-2"/>
                <w:sz w:val="16"/>
                <w:szCs w:val="16"/>
                <w:lang w:val="en-GB"/>
              </w:rPr>
              <w:t>247</w:t>
            </w:r>
          </w:p>
        </w:tc>
        <w:tc>
          <w:tcPr>
            <w:tcW w:w="792" w:type="dxa"/>
            <w:vAlign w:val="center"/>
          </w:tcPr>
          <w:p w14:paraId="0EB7607B" w14:textId="69C2CBC3"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10</w:t>
            </w:r>
            <w:r w:rsidR="00CB1DA0" w:rsidRPr="00936CBE">
              <w:rPr>
                <w:rFonts w:ascii="Arial" w:hAnsi="Arial" w:cs="Arial"/>
                <w:spacing w:val="-2"/>
                <w:sz w:val="16"/>
                <w:szCs w:val="16"/>
              </w:rPr>
              <w:t>,</w:t>
            </w:r>
            <w:r w:rsidRPr="00A7284A">
              <w:rPr>
                <w:rFonts w:ascii="Arial" w:hAnsi="Arial" w:cs="Arial"/>
                <w:spacing w:val="-2"/>
                <w:sz w:val="16"/>
                <w:szCs w:val="16"/>
                <w:lang w:val="en-GB"/>
              </w:rPr>
              <w:t>630</w:t>
            </w:r>
          </w:p>
        </w:tc>
        <w:tc>
          <w:tcPr>
            <w:tcW w:w="792" w:type="dxa"/>
          </w:tcPr>
          <w:p w14:paraId="2BFCF56C" w14:textId="62F3630C"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677</w:t>
            </w:r>
          </w:p>
        </w:tc>
        <w:tc>
          <w:tcPr>
            <w:tcW w:w="792" w:type="dxa"/>
            <w:vAlign w:val="center"/>
          </w:tcPr>
          <w:p w14:paraId="2260068E" w14:textId="3F502FB9"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2</w:t>
            </w:r>
            <w:r w:rsidR="00CB1DA0" w:rsidRPr="00936CBE">
              <w:rPr>
                <w:rFonts w:ascii="Arial" w:hAnsi="Arial" w:cs="Arial"/>
                <w:spacing w:val="-2"/>
                <w:sz w:val="16"/>
                <w:szCs w:val="16"/>
              </w:rPr>
              <w:t>,</w:t>
            </w:r>
            <w:r w:rsidRPr="00A7284A">
              <w:rPr>
                <w:rFonts w:ascii="Arial" w:hAnsi="Arial" w:cs="Arial"/>
                <w:spacing w:val="-2"/>
                <w:sz w:val="16"/>
                <w:szCs w:val="16"/>
                <w:lang w:val="en-GB"/>
              </w:rPr>
              <w:t>090</w:t>
            </w:r>
          </w:p>
        </w:tc>
        <w:tc>
          <w:tcPr>
            <w:tcW w:w="792" w:type="dxa"/>
          </w:tcPr>
          <w:p w14:paraId="58E832A7" w14:textId="1378BDA0"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264</w:t>
            </w:r>
          </w:p>
        </w:tc>
        <w:tc>
          <w:tcPr>
            <w:tcW w:w="792" w:type="dxa"/>
            <w:vAlign w:val="center"/>
          </w:tcPr>
          <w:p w14:paraId="5EEC0BEE" w14:textId="5128EE55"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CB1DA0" w:rsidRPr="00936CBE">
              <w:rPr>
                <w:rFonts w:ascii="Arial" w:hAnsi="Arial" w:cs="Arial"/>
                <w:spacing w:val="-2"/>
                <w:sz w:val="16"/>
                <w:szCs w:val="16"/>
              </w:rPr>
              <w:t>,</w:t>
            </w:r>
            <w:r w:rsidRPr="00A7284A">
              <w:rPr>
                <w:rFonts w:ascii="Arial" w:hAnsi="Arial" w:cs="Arial"/>
                <w:spacing w:val="-2"/>
                <w:sz w:val="16"/>
                <w:szCs w:val="16"/>
                <w:lang w:val="en-GB"/>
              </w:rPr>
              <w:t>386</w:t>
            </w:r>
          </w:p>
        </w:tc>
        <w:tc>
          <w:tcPr>
            <w:tcW w:w="792" w:type="dxa"/>
          </w:tcPr>
          <w:p w14:paraId="20928C72" w14:textId="420C8677"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83</w:t>
            </w:r>
          </w:p>
        </w:tc>
        <w:tc>
          <w:tcPr>
            <w:tcW w:w="792" w:type="dxa"/>
            <w:vAlign w:val="center"/>
          </w:tcPr>
          <w:p w14:paraId="3122A2DE" w14:textId="0DF6B802" w:rsidR="00CB1DA0" w:rsidRPr="00936CBE" w:rsidRDefault="00CB1DA0"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p>
        </w:tc>
        <w:tc>
          <w:tcPr>
            <w:tcW w:w="792" w:type="dxa"/>
          </w:tcPr>
          <w:p w14:paraId="18CEF3FF" w14:textId="78402C49"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CB1DA0" w:rsidRPr="00936CBE">
              <w:rPr>
                <w:rFonts w:ascii="Arial" w:hAnsi="Arial" w:cs="Arial"/>
                <w:spacing w:val="-2"/>
                <w:sz w:val="16"/>
                <w:szCs w:val="16"/>
              </w:rPr>
              <w:t>,</w:t>
            </w:r>
            <w:r w:rsidRPr="00A7284A">
              <w:rPr>
                <w:rFonts w:ascii="Arial" w:hAnsi="Arial" w:cs="Arial"/>
                <w:spacing w:val="-2"/>
                <w:sz w:val="16"/>
                <w:szCs w:val="16"/>
                <w:lang w:val="en-GB"/>
              </w:rPr>
              <w:t>229</w:t>
            </w:r>
          </w:p>
        </w:tc>
        <w:tc>
          <w:tcPr>
            <w:tcW w:w="792" w:type="dxa"/>
            <w:vAlign w:val="center"/>
          </w:tcPr>
          <w:p w14:paraId="56732CD7" w14:textId="5001A2B1"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4</w:t>
            </w:r>
            <w:r w:rsidR="00CB1DA0" w:rsidRPr="00936CBE">
              <w:rPr>
                <w:rFonts w:ascii="Arial" w:hAnsi="Arial" w:cs="Arial"/>
                <w:spacing w:val="-2"/>
                <w:sz w:val="16"/>
                <w:szCs w:val="16"/>
              </w:rPr>
              <w:t>,</w:t>
            </w:r>
            <w:r w:rsidRPr="00A7284A">
              <w:rPr>
                <w:rFonts w:ascii="Arial" w:hAnsi="Arial" w:cs="Arial"/>
                <w:spacing w:val="-2"/>
                <w:sz w:val="16"/>
                <w:szCs w:val="16"/>
                <w:lang w:val="en-GB"/>
              </w:rPr>
              <w:t>265</w:t>
            </w:r>
          </w:p>
        </w:tc>
        <w:tc>
          <w:tcPr>
            <w:tcW w:w="792" w:type="dxa"/>
          </w:tcPr>
          <w:p w14:paraId="1B8C1E95" w14:textId="32B4A981" w:rsidR="00CB1DA0" w:rsidRPr="00936CBE" w:rsidRDefault="00CB1DA0"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r w:rsidR="00A7284A" w:rsidRPr="00A7284A">
              <w:rPr>
                <w:rFonts w:ascii="Arial" w:hAnsi="Arial" w:cs="Arial"/>
                <w:spacing w:val="-2"/>
                <w:sz w:val="16"/>
                <w:szCs w:val="16"/>
                <w:lang w:val="en-GB"/>
              </w:rPr>
              <w:t>1</w:t>
            </w:r>
            <w:r w:rsidRPr="00936CBE">
              <w:rPr>
                <w:rFonts w:ascii="Arial" w:hAnsi="Arial" w:cs="Arial"/>
                <w:spacing w:val="-2"/>
                <w:sz w:val="16"/>
                <w:szCs w:val="16"/>
              </w:rPr>
              <w:t>,</w:t>
            </w:r>
            <w:r w:rsidR="00A7284A" w:rsidRPr="00A7284A">
              <w:rPr>
                <w:rFonts w:ascii="Arial" w:hAnsi="Arial" w:cs="Arial"/>
                <w:spacing w:val="-2"/>
                <w:sz w:val="16"/>
                <w:szCs w:val="16"/>
                <w:lang w:val="en-GB"/>
              </w:rPr>
              <w:t>350</w:t>
            </w:r>
            <w:r w:rsidRPr="00936CBE">
              <w:rPr>
                <w:rFonts w:ascii="Arial" w:hAnsi="Arial" w:cs="Arial"/>
                <w:spacing w:val="-2"/>
                <w:sz w:val="16"/>
                <w:szCs w:val="16"/>
              </w:rPr>
              <w:t>)</w:t>
            </w:r>
          </w:p>
        </w:tc>
        <w:tc>
          <w:tcPr>
            <w:tcW w:w="792" w:type="dxa"/>
            <w:vAlign w:val="center"/>
          </w:tcPr>
          <w:p w14:paraId="697DF1E0" w14:textId="5F4DC4BE" w:rsidR="00CB1DA0" w:rsidRPr="00936CBE" w:rsidRDefault="00CB1DA0"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r w:rsidR="00A7284A" w:rsidRPr="00A7284A">
              <w:rPr>
                <w:rFonts w:ascii="Arial" w:hAnsi="Arial" w:cs="Arial"/>
                <w:spacing w:val="-2"/>
                <w:sz w:val="16"/>
                <w:szCs w:val="16"/>
                <w:lang w:val="en-GB"/>
              </w:rPr>
              <w:t>5</w:t>
            </w:r>
            <w:r w:rsidRPr="00936CBE">
              <w:rPr>
                <w:rFonts w:ascii="Arial" w:hAnsi="Arial" w:cs="Arial"/>
                <w:spacing w:val="-2"/>
                <w:sz w:val="16"/>
                <w:szCs w:val="16"/>
              </w:rPr>
              <w:t>,</w:t>
            </w:r>
            <w:r w:rsidR="00A7284A" w:rsidRPr="00A7284A">
              <w:rPr>
                <w:rFonts w:ascii="Arial" w:hAnsi="Arial" w:cs="Arial"/>
                <w:spacing w:val="-2"/>
                <w:sz w:val="16"/>
                <w:szCs w:val="16"/>
                <w:lang w:val="en-GB"/>
              </w:rPr>
              <w:t>572</w:t>
            </w:r>
            <w:r w:rsidRPr="00936CBE">
              <w:rPr>
                <w:rFonts w:ascii="Arial" w:hAnsi="Arial" w:cs="Arial"/>
                <w:spacing w:val="-2"/>
                <w:sz w:val="16"/>
                <w:szCs w:val="16"/>
              </w:rPr>
              <w:t>)</w:t>
            </w:r>
          </w:p>
        </w:tc>
        <w:tc>
          <w:tcPr>
            <w:tcW w:w="792" w:type="dxa"/>
          </w:tcPr>
          <w:p w14:paraId="1FB4FD9C" w14:textId="2084506F"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11</w:t>
            </w:r>
            <w:r w:rsidR="00CB1DA0" w:rsidRPr="00936CBE">
              <w:rPr>
                <w:rFonts w:ascii="Arial" w:hAnsi="Arial" w:cs="Arial"/>
                <w:spacing w:val="-2"/>
                <w:sz w:val="16"/>
                <w:szCs w:val="16"/>
              </w:rPr>
              <w:t>,</w:t>
            </w:r>
            <w:r w:rsidRPr="00A7284A">
              <w:rPr>
                <w:rFonts w:ascii="Arial" w:hAnsi="Arial" w:cs="Arial"/>
                <w:spacing w:val="-2"/>
                <w:sz w:val="16"/>
                <w:szCs w:val="16"/>
                <w:lang w:val="en-GB"/>
              </w:rPr>
              <w:t>975</w:t>
            </w:r>
          </w:p>
        </w:tc>
        <w:tc>
          <w:tcPr>
            <w:tcW w:w="792" w:type="dxa"/>
            <w:vAlign w:val="center"/>
          </w:tcPr>
          <w:p w14:paraId="7D721E56" w14:textId="33D010C5"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16</w:t>
            </w:r>
            <w:r w:rsidR="00CB1DA0" w:rsidRPr="00936CBE">
              <w:rPr>
                <w:rFonts w:ascii="Arial" w:hAnsi="Arial" w:cs="Arial"/>
                <w:spacing w:val="-2"/>
                <w:sz w:val="16"/>
                <w:szCs w:val="16"/>
              </w:rPr>
              <w:t>,</w:t>
            </w:r>
            <w:r w:rsidRPr="00A7284A">
              <w:rPr>
                <w:rFonts w:ascii="Arial" w:hAnsi="Arial" w:cs="Arial"/>
                <w:spacing w:val="-2"/>
                <w:sz w:val="16"/>
                <w:szCs w:val="16"/>
                <w:lang w:val="en-GB"/>
              </w:rPr>
              <w:t>534</w:t>
            </w:r>
          </w:p>
        </w:tc>
      </w:tr>
      <w:tr w:rsidR="00CB1DA0" w:rsidRPr="00936CBE" w14:paraId="5DCB2C51" w14:textId="77777777">
        <w:trPr>
          <w:trHeight w:val="131"/>
        </w:trPr>
        <w:tc>
          <w:tcPr>
            <w:tcW w:w="3010" w:type="dxa"/>
          </w:tcPr>
          <w:p w14:paraId="6D6C9B59" w14:textId="77777777" w:rsidR="00CB1DA0" w:rsidRPr="00936CBE" w:rsidRDefault="00CB1DA0" w:rsidP="00293574">
            <w:pPr>
              <w:widowControl w:val="0"/>
              <w:ind w:left="-37" w:right="-76"/>
              <w:contextualSpacing/>
              <w:rPr>
                <w:rFonts w:ascii="Arial" w:hAnsi="Arial" w:cs="Arial"/>
                <w:sz w:val="16"/>
                <w:szCs w:val="16"/>
                <w:cs/>
                <w:lang w:val="en-AU"/>
              </w:rPr>
            </w:pPr>
            <w:r w:rsidRPr="00936CBE">
              <w:rPr>
                <w:rFonts w:ascii="Arial" w:hAnsi="Arial" w:cs="Arial"/>
                <w:spacing w:val="-2"/>
                <w:sz w:val="16"/>
                <w:szCs w:val="16"/>
              </w:rPr>
              <w:t>Over time</w:t>
            </w:r>
          </w:p>
        </w:tc>
        <w:tc>
          <w:tcPr>
            <w:tcW w:w="792" w:type="dxa"/>
            <w:tcBorders>
              <w:bottom w:val="single" w:sz="4" w:space="0" w:color="auto"/>
            </w:tcBorders>
          </w:tcPr>
          <w:p w14:paraId="7A908709" w14:textId="28F43C31" w:rsidR="00CB1DA0" w:rsidRPr="00936CBE" w:rsidRDefault="00CB1DA0" w:rsidP="00A31985">
            <w:pPr>
              <w:widowControl w:val="0"/>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p>
        </w:tc>
        <w:tc>
          <w:tcPr>
            <w:tcW w:w="792" w:type="dxa"/>
            <w:tcBorders>
              <w:bottom w:val="single" w:sz="4" w:space="0" w:color="auto"/>
            </w:tcBorders>
            <w:vAlign w:val="bottom"/>
          </w:tcPr>
          <w:p w14:paraId="15995F14" w14:textId="394E2754" w:rsidR="00CB1DA0" w:rsidRPr="00936CBE" w:rsidRDefault="00CB1DA0" w:rsidP="00A31985">
            <w:pPr>
              <w:widowControl w:val="0"/>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p>
        </w:tc>
        <w:tc>
          <w:tcPr>
            <w:tcW w:w="792" w:type="dxa"/>
            <w:tcBorders>
              <w:bottom w:val="single" w:sz="4" w:space="0" w:color="auto"/>
            </w:tcBorders>
          </w:tcPr>
          <w:p w14:paraId="37E15104" w14:textId="06479643" w:rsidR="00CB1DA0" w:rsidRPr="00936CBE" w:rsidRDefault="00CB1DA0" w:rsidP="00A31985">
            <w:pPr>
              <w:widowControl w:val="0"/>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p>
        </w:tc>
        <w:tc>
          <w:tcPr>
            <w:tcW w:w="792" w:type="dxa"/>
            <w:tcBorders>
              <w:bottom w:val="single" w:sz="4" w:space="0" w:color="auto"/>
            </w:tcBorders>
            <w:vAlign w:val="bottom"/>
          </w:tcPr>
          <w:p w14:paraId="59EDDC9F" w14:textId="06F095C3" w:rsidR="00CB1DA0" w:rsidRPr="00936CBE" w:rsidRDefault="00CB1DA0"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p>
        </w:tc>
        <w:tc>
          <w:tcPr>
            <w:tcW w:w="792" w:type="dxa"/>
            <w:tcBorders>
              <w:bottom w:val="single" w:sz="4" w:space="0" w:color="auto"/>
            </w:tcBorders>
          </w:tcPr>
          <w:p w14:paraId="15359542" w14:textId="39B9F4BC"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429</w:t>
            </w:r>
          </w:p>
        </w:tc>
        <w:tc>
          <w:tcPr>
            <w:tcW w:w="792" w:type="dxa"/>
            <w:tcBorders>
              <w:bottom w:val="single" w:sz="4" w:space="0" w:color="auto"/>
            </w:tcBorders>
            <w:vAlign w:val="bottom"/>
          </w:tcPr>
          <w:p w14:paraId="43ABC21E" w14:textId="4DB91F33"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510</w:t>
            </w:r>
          </w:p>
        </w:tc>
        <w:tc>
          <w:tcPr>
            <w:tcW w:w="792" w:type="dxa"/>
            <w:tcBorders>
              <w:bottom w:val="single" w:sz="4" w:space="0" w:color="auto"/>
            </w:tcBorders>
          </w:tcPr>
          <w:p w14:paraId="2F42DB21" w14:textId="37081D7B" w:rsidR="00CB1DA0" w:rsidRPr="00936CBE" w:rsidRDefault="00CB1DA0"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p>
        </w:tc>
        <w:tc>
          <w:tcPr>
            <w:tcW w:w="792" w:type="dxa"/>
            <w:tcBorders>
              <w:bottom w:val="single" w:sz="4" w:space="0" w:color="auto"/>
            </w:tcBorders>
            <w:vAlign w:val="bottom"/>
          </w:tcPr>
          <w:p w14:paraId="32DD5FD9" w14:textId="37AB0A56" w:rsidR="00CB1DA0" w:rsidRPr="00936CBE" w:rsidRDefault="00CB1DA0"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p>
        </w:tc>
        <w:tc>
          <w:tcPr>
            <w:tcW w:w="792" w:type="dxa"/>
            <w:tcBorders>
              <w:bottom w:val="single" w:sz="4" w:space="0" w:color="auto"/>
            </w:tcBorders>
          </w:tcPr>
          <w:p w14:paraId="71B2E005" w14:textId="1D6C5F01"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998</w:t>
            </w:r>
          </w:p>
        </w:tc>
        <w:tc>
          <w:tcPr>
            <w:tcW w:w="792" w:type="dxa"/>
            <w:tcBorders>
              <w:bottom w:val="single" w:sz="4" w:space="0" w:color="auto"/>
            </w:tcBorders>
            <w:vAlign w:val="bottom"/>
          </w:tcPr>
          <w:p w14:paraId="76491800" w14:textId="58386862"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CB1DA0" w:rsidRPr="00936CBE">
              <w:rPr>
                <w:rFonts w:ascii="Arial" w:hAnsi="Arial" w:cs="Arial"/>
                <w:spacing w:val="-2"/>
                <w:sz w:val="16"/>
                <w:szCs w:val="16"/>
              </w:rPr>
              <w:t>,</w:t>
            </w:r>
            <w:r w:rsidRPr="00A7284A">
              <w:rPr>
                <w:rFonts w:ascii="Arial" w:hAnsi="Arial" w:cs="Arial"/>
                <w:spacing w:val="-2"/>
                <w:sz w:val="16"/>
                <w:szCs w:val="16"/>
                <w:lang w:val="en-GB"/>
              </w:rPr>
              <w:t>259</w:t>
            </w:r>
          </w:p>
        </w:tc>
        <w:tc>
          <w:tcPr>
            <w:tcW w:w="792" w:type="dxa"/>
            <w:tcBorders>
              <w:bottom w:val="single" w:sz="4" w:space="0" w:color="auto"/>
            </w:tcBorders>
          </w:tcPr>
          <w:p w14:paraId="6D2A9F53" w14:textId="436612EE"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3</w:t>
            </w:r>
            <w:r w:rsidR="00CB1DA0" w:rsidRPr="00936CBE">
              <w:rPr>
                <w:rFonts w:ascii="Arial" w:hAnsi="Arial" w:cs="Arial"/>
                <w:spacing w:val="-2"/>
                <w:sz w:val="16"/>
                <w:szCs w:val="16"/>
              </w:rPr>
              <w:t>,</w:t>
            </w:r>
            <w:r w:rsidRPr="00A7284A">
              <w:rPr>
                <w:rFonts w:ascii="Arial" w:hAnsi="Arial" w:cs="Arial"/>
                <w:spacing w:val="-2"/>
                <w:sz w:val="16"/>
                <w:szCs w:val="16"/>
                <w:lang w:val="en-GB"/>
              </w:rPr>
              <w:t>607</w:t>
            </w:r>
          </w:p>
        </w:tc>
        <w:tc>
          <w:tcPr>
            <w:tcW w:w="792" w:type="dxa"/>
            <w:tcBorders>
              <w:bottom w:val="single" w:sz="4" w:space="0" w:color="auto"/>
            </w:tcBorders>
            <w:vAlign w:val="bottom"/>
          </w:tcPr>
          <w:p w14:paraId="172F1F94" w14:textId="39D09565"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2</w:t>
            </w:r>
            <w:r w:rsidR="00CB1DA0" w:rsidRPr="00936CBE">
              <w:rPr>
                <w:rFonts w:ascii="Arial" w:hAnsi="Arial" w:cs="Arial"/>
                <w:spacing w:val="-2"/>
                <w:sz w:val="16"/>
                <w:szCs w:val="16"/>
              </w:rPr>
              <w:t>,</w:t>
            </w:r>
            <w:r w:rsidRPr="00A7284A">
              <w:rPr>
                <w:rFonts w:ascii="Arial" w:hAnsi="Arial" w:cs="Arial"/>
                <w:spacing w:val="-2"/>
                <w:sz w:val="16"/>
                <w:szCs w:val="16"/>
                <w:lang w:val="en-GB"/>
              </w:rPr>
              <w:t>484</w:t>
            </w:r>
          </w:p>
        </w:tc>
        <w:tc>
          <w:tcPr>
            <w:tcW w:w="792" w:type="dxa"/>
            <w:tcBorders>
              <w:bottom w:val="single" w:sz="4" w:space="0" w:color="auto"/>
            </w:tcBorders>
          </w:tcPr>
          <w:p w14:paraId="05DB1DF4" w14:textId="71466576" w:rsidR="00CB1DA0" w:rsidRPr="00936CBE" w:rsidRDefault="00CB1DA0"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r w:rsidR="00A7284A" w:rsidRPr="00A7284A">
              <w:rPr>
                <w:rFonts w:ascii="Arial" w:hAnsi="Arial" w:cs="Arial"/>
                <w:spacing w:val="-2"/>
                <w:sz w:val="16"/>
                <w:szCs w:val="16"/>
                <w:lang w:val="en-GB"/>
              </w:rPr>
              <w:t>3</w:t>
            </w:r>
            <w:r w:rsidRPr="00936CBE">
              <w:rPr>
                <w:rFonts w:ascii="Arial" w:hAnsi="Arial" w:cs="Arial"/>
                <w:spacing w:val="-2"/>
                <w:sz w:val="16"/>
                <w:szCs w:val="16"/>
              </w:rPr>
              <w:t>,</w:t>
            </w:r>
            <w:r w:rsidR="00A7284A" w:rsidRPr="00A7284A">
              <w:rPr>
                <w:rFonts w:ascii="Arial" w:hAnsi="Arial" w:cs="Arial"/>
                <w:spacing w:val="-2"/>
                <w:sz w:val="16"/>
                <w:szCs w:val="16"/>
                <w:lang w:val="en-GB"/>
              </w:rPr>
              <w:t>377</w:t>
            </w:r>
            <w:r w:rsidRPr="00936CBE">
              <w:rPr>
                <w:rFonts w:ascii="Arial" w:hAnsi="Arial" w:cs="Arial"/>
                <w:spacing w:val="-2"/>
                <w:sz w:val="16"/>
                <w:szCs w:val="16"/>
              </w:rPr>
              <w:t>)</w:t>
            </w:r>
          </w:p>
        </w:tc>
        <w:tc>
          <w:tcPr>
            <w:tcW w:w="792" w:type="dxa"/>
            <w:tcBorders>
              <w:bottom w:val="single" w:sz="4" w:space="0" w:color="auto"/>
            </w:tcBorders>
            <w:vAlign w:val="bottom"/>
          </w:tcPr>
          <w:p w14:paraId="4218BB0F" w14:textId="2CE70436" w:rsidR="00CB1DA0" w:rsidRPr="00936CBE" w:rsidRDefault="00CB1DA0"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r w:rsidR="00A7284A" w:rsidRPr="00A7284A">
              <w:rPr>
                <w:rFonts w:ascii="Arial" w:hAnsi="Arial" w:cs="Arial"/>
                <w:spacing w:val="-2"/>
                <w:sz w:val="16"/>
                <w:szCs w:val="16"/>
                <w:lang w:val="en-GB"/>
              </w:rPr>
              <w:t>2</w:t>
            </w:r>
            <w:r w:rsidRPr="00936CBE">
              <w:rPr>
                <w:rFonts w:ascii="Arial" w:hAnsi="Arial" w:cs="Arial"/>
                <w:spacing w:val="-2"/>
                <w:sz w:val="16"/>
                <w:szCs w:val="16"/>
              </w:rPr>
              <w:t>,</w:t>
            </w:r>
            <w:r w:rsidR="00A7284A" w:rsidRPr="00A7284A">
              <w:rPr>
                <w:rFonts w:ascii="Arial" w:hAnsi="Arial" w:cs="Arial"/>
                <w:spacing w:val="-2"/>
                <w:sz w:val="16"/>
                <w:szCs w:val="16"/>
                <w:lang w:val="en-GB"/>
              </w:rPr>
              <w:t>265</w:t>
            </w:r>
            <w:r w:rsidRPr="00936CBE">
              <w:rPr>
                <w:rFonts w:ascii="Arial" w:hAnsi="Arial" w:cs="Arial"/>
                <w:spacing w:val="-2"/>
                <w:sz w:val="16"/>
                <w:szCs w:val="16"/>
              </w:rPr>
              <w:t>)</w:t>
            </w:r>
          </w:p>
        </w:tc>
        <w:tc>
          <w:tcPr>
            <w:tcW w:w="792" w:type="dxa"/>
            <w:tcBorders>
              <w:bottom w:val="single" w:sz="4" w:space="0" w:color="auto"/>
            </w:tcBorders>
          </w:tcPr>
          <w:p w14:paraId="49CD08BD" w14:textId="454AB834"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CB1DA0" w:rsidRPr="00936CBE">
              <w:rPr>
                <w:rFonts w:ascii="Arial" w:hAnsi="Arial" w:cs="Arial"/>
                <w:spacing w:val="-2"/>
                <w:sz w:val="16"/>
                <w:szCs w:val="16"/>
              </w:rPr>
              <w:t>,</w:t>
            </w:r>
            <w:r w:rsidRPr="00A7284A">
              <w:rPr>
                <w:rFonts w:ascii="Arial" w:hAnsi="Arial" w:cs="Arial"/>
                <w:spacing w:val="-2"/>
                <w:sz w:val="16"/>
                <w:szCs w:val="16"/>
                <w:lang w:val="en-GB"/>
              </w:rPr>
              <w:t>657</w:t>
            </w:r>
          </w:p>
        </w:tc>
        <w:tc>
          <w:tcPr>
            <w:tcW w:w="792" w:type="dxa"/>
            <w:tcBorders>
              <w:bottom w:val="single" w:sz="4" w:space="0" w:color="auto"/>
            </w:tcBorders>
            <w:vAlign w:val="bottom"/>
          </w:tcPr>
          <w:p w14:paraId="59D50FC7" w14:textId="0D26FAF9" w:rsidR="00CB1DA0"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CB1DA0" w:rsidRPr="00936CBE">
              <w:rPr>
                <w:rFonts w:ascii="Arial" w:hAnsi="Arial" w:cs="Arial"/>
                <w:spacing w:val="-2"/>
                <w:sz w:val="16"/>
                <w:szCs w:val="16"/>
              </w:rPr>
              <w:t>,</w:t>
            </w:r>
            <w:r w:rsidRPr="00A7284A">
              <w:rPr>
                <w:rFonts w:ascii="Arial" w:hAnsi="Arial" w:cs="Arial"/>
                <w:spacing w:val="-2"/>
                <w:sz w:val="16"/>
                <w:szCs w:val="16"/>
                <w:lang w:val="en-GB"/>
              </w:rPr>
              <w:t>988</w:t>
            </w:r>
          </w:p>
        </w:tc>
      </w:tr>
      <w:tr w:rsidR="003C52D3" w:rsidRPr="00936CBE" w14:paraId="1EC51609" w14:textId="77777777" w:rsidTr="00110474">
        <w:trPr>
          <w:trHeight w:val="131"/>
        </w:trPr>
        <w:tc>
          <w:tcPr>
            <w:tcW w:w="3010" w:type="dxa"/>
          </w:tcPr>
          <w:p w14:paraId="56701643" w14:textId="77777777" w:rsidR="003C52D3" w:rsidRPr="00936CBE" w:rsidRDefault="003C52D3" w:rsidP="00293574">
            <w:pPr>
              <w:widowControl w:val="0"/>
              <w:ind w:left="-37" w:right="-76"/>
              <w:contextualSpacing/>
              <w:rPr>
                <w:rFonts w:ascii="Arial" w:hAnsi="Arial" w:cs="Arial"/>
                <w:spacing w:val="-2"/>
                <w:sz w:val="16"/>
                <w:szCs w:val="16"/>
              </w:rPr>
            </w:pPr>
          </w:p>
        </w:tc>
        <w:tc>
          <w:tcPr>
            <w:tcW w:w="792" w:type="dxa"/>
            <w:tcBorders>
              <w:top w:val="single" w:sz="4" w:space="0" w:color="auto"/>
            </w:tcBorders>
            <w:vAlign w:val="bottom"/>
          </w:tcPr>
          <w:p w14:paraId="2512E554" w14:textId="77777777" w:rsidR="003C52D3" w:rsidRPr="00936CBE" w:rsidRDefault="003C52D3" w:rsidP="00A31985">
            <w:pPr>
              <w:widowControl w:val="0"/>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60F48AF3" w14:textId="77777777" w:rsidR="003C52D3" w:rsidRPr="00936CBE" w:rsidRDefault="003C52D3" w:rsidP="00A31985">
            <w:pPr>
              <w:widowControl w:val="0"/>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20837867" w14:textId="77777777" w:rsidR="003C52D3" w:rsidRPr="00936CBE" w:rsidRDefault="003C52D3" w:rsidP="00A31985">
            <w:pPr>
              <w:widowControl w:val="0"/>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6EAEBF03"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40E2CDC0"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57FC1BBC"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7DC0E518"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6C21B5D7"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6449D723"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7FCF586A"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507FE0A1"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54D95FB9"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323A10E1"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78A644F4"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1DB02DD8" w14:textId="77777777" w:rsidR="003C52D3" w:rsidRPr="00936CBE" w:rsidRDefault="003C52D3" w:rsidP="00A31985">
            <w:pPr>
              <w:ind w:left="44" w:right="-76" w:hanging="140"/>
              <w:contextualSpacing/>
              <w:jc w:val="right"/>
              <w:rPr>
                <w:rFonts w:ascii="Arial" w:hAnsi="Arial" w:cs="Arial"/>
                <w:spacing w:val="-2"/>
                <w:sz w:val="16"/>
                <w:szCs w:val="16"/>
              </w:rPr>
            </w:pPr>
          </w:p>
        </w:tc>
        <w:tc>
          <w:tcPr>
            <w:tcW w:w="792" w:type="dxa"/>
            <w:tcBorders>
              <w:top w:val="single" w:sz="4" w:space="0" w:color="auto"/>
            </w:tcBorders>
            <w:vAlign w:val="bottom"/>
          </w:tcPr>
          <w:p w14:paraId="0ADB6BD9" w14:textId="77777777" w:rsidR="003C52D3" w:rsidRPr="00936CBE" w:rsidRDefault="003C52D3" w:rsidP="00A31985">
            <w:pPr>
              <w:ind w:left="44" w:right="-76" w:hanging="140"/>
              <w:contextualSpacing/>
              <w:jc w:val="right"/>
              <w:rPr>
                <w:rFonts w:ascii="Arial" w:hAnsi="Arial" w:cs="Arial"/>
                <w:spacing w:val="-2"/>
                <w:sz w:val="16"/>
                <w:szCs w:val="16"/>
              </w:rPr>
            </w:pPr>
          </w:p>
        </w:tc>
      </w:tr>
      <w:tr w:rsidR="00E05948" w:rsidRPr="00936CBE" w14:paraId="3F637FA2" w14:textId="77777777">
        <w:trPr>
          <w:trHeight w:val="131"/>
        </w:trPr>
        <w:tc>
          <w:tcPr>
            <w:tcW w:w="3010" w:type="dxa"/>
          </w:tcPr>
          <w:p w14:paraId="09EB2593" w14:textId="77777777" w:rsidR="00E05948" w:rsidRPr="00936CBE" w:rsidRDefault="00E05948" w:rsidP="00293574">
            <w:pPr>
              <w:widowControl w:val="0"/>
              <w:ind w:left="-37" w:right="-76"/>
              <w:contextualSpacing/>
              <w:rPr>
                <w:rFonts w:ascii="Arial" w:hAnsi="Arial" w:cs="Arial"/>
                <w:sz w:val="16"/>
                <w:szCs w:val="16"/>
              </w:rPr>
            </w:pPr>
            <w:r w:rsidRPr="00936CBE">
              <w:rPr>
                <w:rFonts w:ascii="Arial" w:hAnsi="Arial" w:cs="Arial"/>
                <w:spacing w:val="-2"/>
                <w:sz w:val="16"/>
                <w:szCs w:val="16"/>
              </w:rPr>
              <w:t>Total segment revenue</w:t>
            </w:r>
          </w:p>
        </w:tc>
        <w:tc>
          <w:tcPr>
            <w:tcW w:w="792" w:type="dxa"/>
            <w:tcBorders>
              <w:bottom w:val="single" w:sz="4" w:space="0" w:color="auto"/>
            </w:tcBorders>
          </w:tcPr>
          <w:p w14:paraId="1D0D24C3" w14:textId="0EDE0F33" w:rsidR="00E05948" w:rsidRPr="00936CBE" w:rsidRDefault="00A7284A" w:rsidP="00A31985">
            <w:pPr>
              <w:widowControl w:val="0"/>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E05948" w:rsidRPr="00936CBE">
              <w:rPr>
                <w:rFonts w:ascii="Arial" w:hAnsi="Arial" w:cs="Arial"/>
                <w:spacing w:val="-2"/>
                <w:sz w:val="16"/>
                <w:szCs w:val="16"/>
              </w:rPr>
              <w:t>,</w:t>
            </w:r>
            <w:r w:rsidRPr="00A7284A">
              <w:rPr>
                <w:rFonts w:ascii="Arial" w:hAnsi="Arial" w:cs="Arial"/>
                <w:spacing w:val="-2"/>
                <w:sz w:val="16"/>
                <w:szCs w:val="16"/>
                <w:lang w:val="en-GB"/>
              </w:rPr>
              <w:t>825</w:t>
            </w:r>
          </w:p>
        </w:tc>
        <w:tc>
          <w:tcPr>
            <w:tcW w:w="792" w:type="dxa"/>
            <w:tcBorders>
              <w:bottom w:val="single" w:sz="4" w:space="0" w:color="auto"/>
            </w:tcBorders>
            <w:vAlign w:val="bottom"/>
          </w:tcPr>
          <w:p w14:paraId="1C4814B3" w14:textId="59DC569D" w:rsidR="00E05948" w:rsidRPr="00936CBE" w:rsidRDefault="00A7284A" w:rsidP="00A31985">
            <w:pPr>
              <w:widowControl w:val="0"/>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3</w:t>
            </w:r>
            <w:r w:rsidR="00E05948" w:rsidRPr="00936CBE">
              <w:rPr>
                <w:rFonts w:ascii="Arial" w:hAnsi="Arial" w:cs="Arial"/>
                <w:spacing w:val="-2"/>
                <w:sz w:val="16"/>
                <w:szCs w:val="16"/>
              </w:rPr>
              <w:t>,</w:t>
            </w:r>
            <w:r w:rsidRPr="00A7284A">
              <w:rPr>
                <w:rFonts w:ascii="Arial" w:hAnsi="Arial" w:cs="Arial"/>
                <w:spacing w:val="-2"/>
                <w:sz w:val="16"/>
                <w:szCs w:val="16"/>
                <w:lang w:val="en-GB"/>
              </w:rPr>
              <w:t>735</w:t>
            </w:r>
          </w:p>
        </w:tc>
        <w:tc>
          <w:tcPr>
            <w:tcW w:w="792" w:type="dxa"/>
            <w:tcBorders>
              <w:bottom w:val="single" w:sz="4" w:space="0" w:color="auto"/>
            </w:tcBorders>
          </w:tcPr>
          <w:p w14:paraId="144ED1ED" w14:textId="0B588836" w:rsidR="00E05948" w:rsidRPr="00936CBE" w:rsidRDefault="00A7284A" w:rsidP="00A31985">
            <w:pPr>
              <w:widowControl w:val="0"/>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9</w:t>
            </w:r>
            <w:r w:rsidR="00E05948" w:rsidRPr="00936CBE">
              <w:rPr>
                <w:rFonts w:ascii="Arial" w:hAnsi="Arial" w:cs="Arial"/>
                <w:spacing w:val="-2"/>
                <w:sz w:val="16"/>
                <w:szCs w:val="16"/>
              </w:rPr>
              <w:t>,</w:t>
            </w:r>
            <w:r w:rsidRPr="00A7284A">
              <w:rPr>
                <w:rFonts w:ascii="Arial" w:hAnsi="Arial" w:cs="Arial"/>
                <w:spacing w:val="-2"/>
                <w:sz w:val="16"/>
                <w:szCs w:val="16"/>
                <w:lang w:val="en-GB"/>
              </w:rPr>
              <w:t>247</w:t>
            </w:r>
          </w:p>
        </w:tc>
        <w:tc>
          <w:tcPr>
            <w:tcW w:w="792" w:type="dxa"/>
            <w:tcBorders>
              <w:bottom w:val="single" w:sz="4" w:space="0" w:color="auto"/>
            </w:tcBorders>
            <w:vAlign w:val="bottom"/>
          </w:tcPr>
          <w:p w14:paraId="2ED81BBC" w14:textId="76D06A25"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10</w:t>
            </w:r>
            <w:r w:rsidR="00E05948" w:rsidRPr="00936CBE">
              <w:rPr>
                <w:rFonts w:ascii="Arial" w:hAnsi="Arial" w:cs="Arial"/>
                <w:spacing w:val="-2"/>
                <w:sz w:val="16"/>
                <w:szCs w:val="16"/>
              </w:rPr>
              <w:t>,</w:t>
            </w:r>
            <w:r w:rsidRPr="00A7284A">
              <w:rPr>
                <w:rFonts w:ascii="Arial" w:hAnsi="Arial" w:cs="Arial"/>
                <w:spacing w:val="-2"/>
                <w:sz w:val="16"/>
                <w:szCs w:val="16"/>
                <w:lang w:val="en-GB"/>
              </w:rPr>
              <w:t>630</w:t>
            </w:r>
          </w:p>
        </w:tc>
        <w:tc>
          <w:tcPr>
            <w:tcW w:w="792" w:type="dxa"/>
            <w:tcBorders>
              <w:bottom w:val="single" w:sz="4" w:space="0" w:color="auto"/>
            </w:tcBorders>
          </w:tcPr>
          <w:p w14:paraId="33ACBC56" w14:textId="6DFC3509"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E05948" w:rsidRPr="00936CBE">
              <w:rPr>
                <w:rFonts w:ascii="Arial" w:hAnsi="Arial" w:cs="Arial"/>
                <w:spacing w:val="-2"/>
                <w:sz w:val="16"/>
                <w:szCs w:val="16"/>
              </w:rPr>
              <w:t>,</w:t>
            </w:r>
            <w:r w:rsidRPr="00A7284A">
              <w:rPr>
                <w:rFonts w:ascii="Arial" w:hAnsi="Arial" w:cs="Arial"/>
                <w:spacing w:val="-2"/>
                <w:sz w:val="16"/>
                <w:szCs w:val="16"/>
                <w:lang w:val="en-GB"/>
              </w:rPr>
              <w:t>106</w:t>
            </w:r>
          </w:p>
        </w:tc>
        <w:tc>
          <w:tcPr>
            <w:tcW w:w="792" w:type="dxa"/>
            <w:tcBorders>
              <w:bottom w:val="single" w:sz="4" w:space="0" w:color="auto"/>
            </w:tcBorders>
            <w:vAlign w:val="bottom"/>
          </w:tcPr>
          <w:p w14:paraId="04C1FC33" w14:textId="27929E39"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2</w:t>
            </w:r>
            <w:r w:rsidR="00E05948" w:rsidRPr="00936CBE">
              <w:rPr>
                <w:rFonts w:ascii="Arial" w:hAnsi="Arial" w:cs="Arial"/>
                <w:spacing w:val="-2"/>
                <w:sz w:val="16"/>
                <w:szCs w:val="16"/>
              </w:rPr>
              <w:t>,</w:t>
            </w:r>
            <w:r w:rsidRPr="00A7284A">
              <w:rPr>
                <w:rFonts w:ascii="Arial" w:hAnsi="Arial" w:cs="Arial"/>
                <w:spacing w:val="-2"/>
                <w:sz w:val="16"/>
                <w:szCs w:val="16"/>
                <w:lang w:val="en-GB"/>
              </w:rPr>
              <w:t>600</w:t>
            </w:r>
          </w:p>
        </w:tc>
        <w:tc>
          <w:tcPr>
            <w:tcW w:w="792" w:type="dxa"/>
            <w:tcBorders>
              <w:bottom w:val="single" w:sz="4" w:space="0" w:color="auto"/>
            </w:tcBorders>
          </w:tcPr>
          <w:p w14:paraId="20F4D28C" w14:textId="4F89454B"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264</w:t>
            </w:r>
          </w:p>
        </w:tc>
        <w:tc>
          <w:tcPr>
            <w:tcW w:w="792" w:type="dxa"/>
            <w:tcBorders>
              <w:bottom w:val="single" w:sz="4" w:space="0" w:color="auto"/>
            </w:tcBorders>
            <w:vAlign w:val="bottom"/>
          </w:tcPr>
          <w:p w14:paraId="6B3E0A2A" w14:textId="465DA67B"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E05948" w:rsidRPr="00936CBE">
              <w:rPr>
                <w:rFonts w:ascii="Arial" w:hAnsi="Arial" w:cs="Arial"/>
                <w:spacing w:val="-2"/>
                <w:sz w:val="16"/>
                <w:szCs w:val="16"/>
              </w:rPr>
              <w:t>,</w:t>
            </w:r>
            <w:r w:rsidRPr="00A7284A">
              <w:rPr>
                <w:rFonts w:ascii="Arial" w:hAnsi="Arial" w:cs="Arial"/>
                <w:spacing w:val="-2"/>
                <w:sz w:val="16"/>
                <w:szCs w:val="16"/>
                <w:lang w:val="en-GB"/>
              </w:rPr>
              <w:t>386</w:t>
            </w:r>
          </w:p>
        </w:tc>
        <w:tc>
          <w:tcPr>
            <w:tcW w:w="792" w:type="dxa"/>
            <w:tcBorders>
              <w:bottom w:val="single" w:sz="4" w:space="0" w:color="auto"/>
            </w:tcBorders>
          </w:tcPr>
          <w:p w14:paraId="4618EE22" w14:textId="58A7D450"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E05948" w:rsidRPr="00936CBE">
              <w:rPr>
                <w:rFonts w:ascii="Arial" w:hAnsi="Arial" w:cs="Arial"/>
                <w:spacing w:val="-2"/>
                <w:sz w:val="16"/>
                <w:szCs w:val="16"/>
              </w:rPr>
              <w:t>,</w:t>
            </w:r>
            <w:r w:rsidRPr="00A7284A">
              <w:rPr>
                <w:rFonts w:ascii="Arial" w:hAnsi="Arial" w:cs="Arial"/>
                <w:spacing w:val="-2"/>
                <w:sz w:val="16"/>
                <w:szCs w:val="16"/>
                <w:lang w:val="en-GB"/>
              </w:rPr>
              <w:t>081</w:t>
            </w:r>
          </w:p>
        </w:tc>
        <w:tc>
          <w:tcPr>
            <w:tcW w:w="792" w:type="dxa"/>
            <w:tcBorders>
              <w:bottom w:val="single" w:sz="4" w:space="0" w:color="auto"/>
            </w:tcBorders>
            <w:vAlign w:val="bottom"/>
          </w:tcPr>
          <w:p w14:paraId="45747860" w14:textId="46853C0D"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w:t>
            </w:r>
            <w:r w:rsidR="00E05948" w:rsidRPr="00936CBE">
              <w:rPr>
                <w:rFonts w:ascii="Arial" w:hAnsi="Arial" w:cs="Arial"/>
                <w:spacing w:val="-2"/>
                <w:sz w:val="16"/>
                <w:szCs w:val="16"/>
              </w:rPr>
              <w:t>,</w:t>
            </w:r>
            <w:r w:rsidRPr="00A7284A">
              <w:rPr>
                <w:rFonts w:ascii="Arial" w:hAnsi="Arial" w:cs="Arial"/>
                <w:spacing w:val="-2"/>
                <w:sz w:val="16"/>
                <w:szCs w:val="16"/>
                <w:lang w:val="en-GB"/>
              </w:rPr>
              <w:t>259</w:t>
            </w:r>
          </w:p>
        </w:tc>
        <w:tc>
          <w:tcPr>
            <w:tcW w:w="792" w:type="dxa"/>
            <w:tcBorders>
              <w:bottom w:val="single" w:sz="4" w:space="0" w:color="auto"/>
            </w:tcBorders>
          </w:tcPr>
          <w:p w14:paraId="203AD58A" w14:textId="5619B55C"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4</w:t>
            </w:r>
            <w:r w:rsidR="00E05948" w:rsidRPr="00936CBE">
              <w:rPr>
                <w:rFonts w:ascii="Arial" w:hAnsi="Arial" w:cs="Arial"/>
                <w:spacing w:val="-2"/>
                <w:sz w:val="16"/>
                <w:szCs w:val="16"/>
              </w:rPr>
              <w:t>,</w:t>
            </w:r>
            <w:r w:rsidRPr="00A7284A">
              <w:rPr>
                <w:rFonts w:ascii="Arial" w:hAnsi="Arial" w:cs="Arial"/>
                <w:spacing w:val="-2"/>
                <w:sz w:val="16"/>
                <w:szCs w:val="16"/>
                <w:lang w:val="en-GB"/>
              </w:rPr>
              <w:t>836</w:t>
            </w:r>
          </w:p>
        </w:tc>
        <w:tc>
          <w:tcPr>
            <w:tcW w:w="792" w:type="dxa"/>
            <w:tcBorders>
              <w:bottom w:val="single" w:sz="4" w:space="0" w:color="auto"/>
            </w:tcBorders>
            <w:vAlign w:val="bottom"/>
          </w:tcPr>
          <w:p w14:paraId="0C1EE0BC" w14:textId="2336AC87"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6</w:t>
            </w:r>
            <w:r w:rsidR="00E05948" w:rsidRPr="00936CBE">
              <w:rPr>
                <w:rFonts w:ascii="Arial" w:hAnsi="Arial" w:cs="Arial"/>
                <w:spacing w:val="-2"/>
                <w:sz w:val="16"/>
                <w:szCs w:val="16"/>
              </w:rPr>
              <w:t>,</w:t>
            </w:r>
            <w:r w:rsidRPr="00A7284A">
              <w:rPr>
                <w:rFonts w:ascii="Arial" w:hAnsi="Arial" w:cs="Arial"/>
                <w:spacing w:val="-2"/>
                <w:sz w:val="16"/>
                <w:szCs w:val="16"/>
                <w:lang w:val="en-GB"/>
              </w:rPr>
              <w:t>749</w:t>
            </w:r>
          </w:p>
        </w:tc>
        <w:tc>
          <w:tcPr>
            <w:tcW w:w="792" w:type="dxa"/>
            <w:tcBorders>
              <w:bottom w:val="single" w:sz="4" w:space="0" w:color="auto"/>
            </w:tcBorders>
          </w:tcPr>
          <w:p w14:paraId="17A0385C" w14:textId="35C81D02" w:rsidR="00E05948" w:rsidRPr="00936CBE" w:rsidRDefault="00E05948"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r w:rsidR="00A7284A" w:rsidRPr="00A7284A">
              <w:rPr>
                <w:rFonts w:ascii="Arial" w:hAnsi="Arial" w:cs="Arial"/>
                <w:spacing w:val="-2"/>
                <w:sz w:val="16"/>
                <w:szCs w:val="16"/>
                <w:lang w:val="en-GB"/>
              </w:rPr>
              <w:t>4</w:t>
            </w:r>
            <w:r w:rsidRPr="00936CBE">
              <w:rPr>
                <w:rFonts w:ascii="Arial" w:hAnsi="Arial" w:cs="Arial"/>
                <w:spacing w:val="-2"/>
                <w:sz w:val="16"/>
                <w:szCs w:val="16"/>
              </w:rPr>
              <w:t>,</w:t>
            </w:r>
            <w:r w:rsidR="00A7284A" w:rsidRPr="00A7284A">
              <w:rPr>
                <w:rFonts w:ascii="Arial" w:hAnsi="Arial" w:cs="Arial"/>
                <w:spacing w:val="-2"/>
                <w:sz w:val="16"/>
                <w:szCs w:val="16"/>
                <w:lang w:val="en-GB"/>
              </w:rPr>
              <w:t>727</w:t>
            </w:r>
            <w:r w:rsidRPr="00936CBE">
              <w:rPr>
                <w:rFonts w:ascii="Arial" w:hAnsi="Arial" w:cs="Arial"/>
                <w:spacing w:val="-2"/>
                <w:sz w:val="16"/>
                <w:szCs w:val="16"/>
              </w:rPr>
              <w:t>)</w:t>
            </w:r>
          </w:p>
        </w:tc>
        <w:tc>
          <w:tcPr>
            <w:tcW w:w="792" w:type="dxa"/>
            <w:tcBorders>
              <w:bottom w:val="single" w:sz="4" w:space="0" w:color="auto"/>
            </w:tcBorders>
            <w:vAlign w:val="bottom"/>
          </w:tcPr>
          <w:p w14:paraId="789ECD67" w14:textId="09361F76" w:rsidR="00E05948" w:rsidRPr="00936CBE" w:rsidRDefault="00E05948" w:rsidP="00A31985">
            <w:pPr>
              <w:ind w:left="44" w:right="-76" w:hanging="140"/>
              <w:contextualSpacing/>
              <w:jc w:val="right"/>
              <w:rPr>
                <w:rFonts w:ascii="Arial" w:hAnsi="Arial" w:cs="Arial"/>
                <w:spacing w:val="-2"/>
                <w:sz w:val="16"/>
                <w:szCs w:val="16"/>
              </w:rPr>
            </w:pPr>
            <w:r w:rsidRPr="00936CBE">
              <w:rPr>
                <w:rFonts w:ascii="Arial" w:hAnsi="Arial" w:cs="Arial"/>
                <w:spacing w:val="-2"/>
                <w:sz w:val="16"/>
                <w:szCs w:val="16"/>
              </w:rPr>
              <w:t>(</w:t>
            </w:r>
            <w:r w:rsidR="00A7284A" w:rsidRPr="00A7284A">
              <w:rPr>
                <w:rFonts w:ascii="Arial" w:hAnsi="Arial" w:cs="Arial"/>
                <w:spacing w:val="-2"/>
                <w:sz w:val="16"/>
                <w:szCs w:val="16"/>
                <w:lang w:val="en-GB"/>
              </w:rPr>
              <w:t>7</w:t>
            </w:r>
            <w:r w:rsidRPr="00936CBE">
              <w:rPr>
                <w:rFonts w:ascii="Arial" w:hAnsi="Arial" w:cs="Arial"/>
                <w:spacing w:val="-2"/>
                <w:sz w:val="16"/>
                <w:szCs w:val="16"/>
              </w:rPr>
              <w:t>,</w:t>
            </w:r>
            <w:r w:rsidR="00A7284A" w:rsidRPr="00A7284A">
              <w:rPr>
                <w:rFonts w:ascii="Arial" w:hAnsi="Arial" w:cs="Arial"/>
                <w:spacing w:val="-2"/>
                <w:sz w:val="16"/>
                <w:szCs w:val="16"/>
                <w:lang w:val="en-GB"/>
              </w:rPr>
              <w:t>837</w:t>
            </w:r>
            <w:r w:rsidRPr="00936CBE">
              <w:rPr>
                <w:rFonts w:ascii="Arial" w:hAnsi="Arial" w:cs="Arial"/>
                <w:spacing w:val="-2"/>
                <w:sz w:val="16"/>
                <w:szCs w:val="16"/>
              </w:rPr>
              <w:t>)</w:t>
            </w:r>
          </w:p>
        </w:tc>
        <w:tc>
          <w:tcPr>
            <w:tcW w:w="792" w:type="dxa"/>
            <w:tcBorders>
              <w:bottom w:val="single" w:sz="4" w:space="0" w:color="auto"/>
            </w:tcBorders>
          </w:tcPr>
          <w:p w14:paraId="7F3ADA28" w14:textId="18E067C5"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13</w:t>
            </w:r>
            <w:r w:rsidR="00E05948" w:rsidRPr="00936CBE">
              <w:rPr>
                <w:rFonts w:ascii="Arial" w:hAnsi="Arial" w:cs="Arial"/>
                <w:spacing w:val="-2"/>
                <w:sz w:val="16"/>
                <w:szCs w:val="16"/>
              </w:rPr>
              <w:t>,</w:t>
            </w:r>
            <w:r w:rsidRPr="00A7284A">
              <w:rPr>
                <w:rFonts w:ascii="Arial" w:hAnsi="Arial" w:cs="Arial"/>
                <w:spacing w:val="-2"/>
                <w:sz w:val="16"/>
                <w:szCs w:val="16"/>
                <w:lang w:val="en-GB"/>
              </w:rPr>
              <w:t>632</w:t>
            </w:r>
          </w:p>
        </w:tc>
        <w:tc>
          <w:tcPr>
            <w:tcW w:w="792" w:type="dxa"/>
            <w:tcBorders>
              <w:bottom w:val="single" w:sz="4" w:space="0" w:color="auto"/>
            </w:tcBorders>
            <w:vAlign w:val="bottom"/>
          </w:tcPr>
          <w:p w14:paraId="0FD0268C" w14:textId="4A6FA2DD" w:rsidR="00E05948" w:rsidRPr="00936CBE" w:rsidRDefault="00A7284A" w:rsidP="00A31985">
            <w:pPr>
              <w:ind w:left="44" w:right="-76" w:hanging="140"/>
              <w:contextualSpacing/>
              <w:jc w:val="right"/>
              <w:rPr>
                <w:rFonts w:ascii="Arial" w:hAnsi="Arial" w:cs="Arial"/>
                <w:spacing w:val="-2"/>
                <w:sz w:val="16"/>
                <w:szCs w:val="16"/>
              </w:rPr>
            </w:pPr>
            <w:r w:rsidRPr="00A7284A">
              <w:rPr>
                <w:rFonts w:ascii="Arial" w:hAnsi="Arial" w:cs="Arial"/>
                <w:spacing w:val="-2"/>
                <w:sz w:val="16"/>
                <w:szCs w:val="16"/>
                <w:lang w:val="en-GB"/>
              </w:rPr>
              <w:t>18</w:t>
            </w:r>
            <w:r w:rsidR="00E05948" w:rsidRPr="00936CBE">
              <w:rPr>
                <w:rFonts w:ascii="Arial" w:hAnsi="Arial" w:cs="Arial"/>
                <w:spacing w:val="-2"/>
                <w:sz w:val="16"/>
                <w:szCs w:val="16"/>
              </w:rPr>
              <w:t>,</w:t>
            </w:r>
            <w:r w:rsidRPr="00A7284A">
              <w:rPr>
                <w:rFonts w:ascii="Arial" w:hAnsi="Arial" w:cs="Arial"/>
                <w:spacing w:val="-2"/>
                <w:sz w:val="16"/>
                <w:szCs w:val="16"/>
                <w:lang w:val="en-GB"/>
              </w:rPr>
              <w:t>522</w:t>
            </w:r>
          </w:p>
        </w:tc>
      </w:tr>
    </w:tbl>
    <w:p w14:paraId="0F3D867C" w14:textId="77777777" w:rsidR="003C52D3" w:rsidRPr="00936CBE" w:rsidRDefault="003C52D3" w:rsidP="005611FE">
      <w:pPr>
        <w:tabs>
          <w:tab w:val="left" w:pos="240"/>
          <w:tab w:val="left" w:pos="840"/>
        </w:tabs>
        <w:jc w:val="both"/>
        <w:rPr>
          <w:rFonts w:ascii="Arial" w:hAnsi="Arial" w:cs="Arial"/>
          <w:color w:val="000000"/>
          <w:sz w:val="20"/>
          <w:szCs w:val="20"/>
        </w:rPr>
      </w:pPr>
    </w:p>
    <w:p w14:paraId="7612C3CE" w14:textId="77777777" w:rsidR="003C52D3" w:rsidRPr="00936CBE" w:rsidRDefault="003C52D3" w:rsidP="005611FE">
      <w:pPr>
        <w:tabs>
          <w:tab w:val="left" w:pos="240"/>
          <w:tab w:val="left" w:pos="840"/>
        </w:tabs>
        <w:jc w:val="both"/>
        <w:rPr>
          <w:rFonts w:ascii="Arial" w:hAnsi="Arial" w:cs="Arial"/>
          <w:color w:val="000000"/>
          <w:sz w:val="20"/>
          <w:szCs w:val="20"/>
        </w:rPr>
      </w:pPr>
    </w:p>
    <w:p w14:paraId="52A88703" w14:textId="455B3059" w:rsidR="003161C7" w:rsidRPr="00936CBE" w:rsidRDefault="003161C7" w:rsidP="005611FE">
      <w:pPr>
        <w:pStyle w:val="BodyTextIndent2"/>
        <w:spacing w:line="240" w:lineRule="auto"/>
        <w:ind w:left="0"/>
        <w:rPr>
          <w:rFonts w:ascii="Arial" w:hAnsi="Arial" w:cs="Arial"/>
          <w:spacing w:val="-2"/>
        </w:rPr>
        <w:sectPr w:rsidR="003161C7" w:rsidRPr="00936CBE" w:rsidSect="002D2F67">
          <w:pgSz w:w="16838" w:h="11906" w:orient="landscape" w:code="9"/>
          <w:pgMar w:top="1440" w:right="576" w:bottom="720" w:left="576" w:header="706" w:footer="706" w:gutter="0"/>
          <w:cols w:space="720"/>
        </w:sectPr>
      </w:pPr>
    </w:p>
    <w:p w14:paraId="3BF17491" w14:textId="77777777" w:rsidR="004065BE" w:rsidRPr="00936CBE" w:rsidRDefault="004065BE" w:rsidP="0017159E">
      <w:pPr>
        <w:jc w:val="both"/>
        <w:rPr>
          <w:rFonts w:ascii="Arial" w:hAnsi="Arial" w:cs="Arial"/>
          <w:sz w:val="20"/>
          <w:szCs w:val="20"/>
        </w:rPr>
      </w:pPr>
    </w:p>
    <w:p w14:paraId="2FC78D02" w14:textId="77777777" w:rsidR="001E54E1" w:rsidRDefault="001E54E1" w:rsidP="005611FE">
      <w:pPr>
        <w:pStyle w:val="BodyTextIndent2"/>
        <w:spacing w:line="240" w:lineRule="auto"/>
        <w:ind w:left="0"/>
        <w:jc w:val="thaiDistribute"/>
        <w:rPr>
          <w:rFonts w:ascii="Arial" w:hAnsi="Arial" w:cs="Cordia New"/>
          <w:cs/>
        </w:rPr>
      </w:pPr>
    </w:p>
    <w:tbl>
      <w:tblPr>
        <w:tblW w:w="9633" w:type="dxa"/>
        <w:tblInd w:w="-45" w:type="dxa"/>
        <w:tblLayout w:type="fixed"/>
        <w:tblLook w:val="0000" w:firstRow="0" w:lastRow="0" w:firstColumn="0" w:lastColumn="0" w:noHBand="0" w:noVBand="0"/>
      </w:tblPr>
      <w:tblGrid>
        <w:gridCol w:w="2790"/>
        <w:gridCol w:w="1031"/>
        <w:gridCol w:w="1134"/>
        <w:gridCol w:w="1134"/>
        <w:gridCol w:w="1134"/>
        <w:gridCol w:w="1134"/>
        <w:gridCol w:w="1276"/>
      </w:tblGrid>
      <w:tr w:rsidR="003D3624" w:rsidRPr="00936CBE" w14:paraId="0B360962" w14:textId="5E04C70F" w:rsidTr="00FF6857">
        <w:trPr>
          <w:cantSplit/>
        </w:trPr>
        <w:tc>
          <w:tcPr>
            <w:tcW w:w="2790" w:type="dxa"/>
          </w:tcPr>
          <w:p w14:paraId="08C90ADC" w14:textId="77777777" w:rsidR="00AB4F2C" w:rsidRPr="00936CBE" w:rsidRDefault="00AB4F2C" w:rsidP="002D2F67">
            <w:pPr>
              <w:ind w:left="72"/>
              <w:rPr>
                <w:rFonts w:ascii="Arial" w:hAnsi="Arial" w:cs="Arial"/>
                <w:color w:val="000000"/>
                <w:sz w:val="18"/>
                <w:szCs w:val="18"/>
              </w:rPr>
            </w:pPr>
          </w:p>
        </w:tc>
        <w:tc>
          <w:tcPr>
            <w:tcW w:w="6843" w:type="dxa"/>
            <w:gridSpan w:val="6"/>
            <w:tcBorders>
              <w:bottom w:val="single" w:sz="4" w:space="0" w:color="auto"/>
            </w:tcBorders>
          </w:tcPr>
          <w:p w14:paraId="785565EF" w14:textId="71F60416" w:rsidR="00AB4F2C" w:rsidRPr="00936CBE" w:rsidRDefault="00AB4F2C" w:rsidP="002D2F67">
            <w:pPr>
              <w:widowControl w:val="0"/>
              <w:ind w:right="-72"/>
              <w:jc w:val="right"/>
              <w:rPr>
                <w:rFonts w:ascii="Arial" w:eastAsia="Calibri" w:hAnsi="Arial" w:cs="Arial"/>
                <w:b/>
                <w:bCs/>
                <w:color w:val="000000"/>
                <w:sz w:val="18"/>
                <w:szCs w:val="18"/>
              </w:rPr>
            </w:pPr>
            <w:r w:rsidRPr="00936CBE">
              <w:rPr>
                <w:rFonts w:ascii="Arial" w:eastAsia="Calibri" w:hAnsi="Arial" w:cs="Arial"/>
                <w:b/>
                <w:bCs/>
                <w:color w:val="000000"/>
                <w:sz w:val="18"/>
                <w:szCs w:val="18"/>
              </w:rPr>
              <w:t>Unit: Million Baht</w:t>
            </w:r>
          </w:p>
        </w:tc>
      </w:tr>
      <w:tr w:rsidR="003D3624" w:rsidRPr="00936CBE" w14:paraId="561D9153" w14:textId="4FBEE595" w:rsidTr="00FF6857">
        <w:trPr>
          <w:cantSplit/>
        </w:trPr>
        <w:tc>
          <w:tcPr>
            <w:tcW w:w="2790" w:type="dxa"/>
          </w:tcPr>
          <w:p w14:paraId="65038168" w14:textId="77777777" w:rsidR="00AB4F2C" w:rsidRPr="00936CBE" w:rsidRDefault="00AB4F2C" w:rsidP="002D2F67">
            <w:pPr>
              <w:ind w:left="72"/>
              <w:rPr>
                <w:rFonts w:ascii="Arial" w:hAnsi="Arial" w:cs="Arial"/>
                <w:color w:val="000000"/>
                <w:sz w:val="18"/>
                <w:szCs w:val="18"/>
              </w:rPr>
            </w:pPr>
          </w:p>
        </w:tc>
        <w:tc>
          <w:tcPr>
            <w:tcW w:w="6843" w:type="dxa"/>
            <w:gridSpan w:val="6"/>
            <w:tcBorders>
              <w:top w:val="single" w:sz="4" w:space="0" w:color="auto"/>
              <w:bottom w:val="single" w:sz="4" w:space="0" w:color="auto"/>
            </w:tcBorders>
          </w:tcPr>
          <w:p w14:paraId="697A5719" w14:textId="6F573B22" w:rsidR="00AB4F2C" w:rsidRPr="00936CBE" w:rsidRDefault="00AB4F2C" w:rsidP="002D2F67">
            <w:pPr>
              <w:widowControl w:val="0"/>
              <w:ind w:right="-72"/>
              <w:jc w:val="right"/>
              <w:rPr>
                <w:rFonts w:ascii="Arial" w:eastAsia="Calibri" w:hAnsi="Arial" w:cs="Arial"/>
                <w:b/>
                <w:bCs/>
                <w:color w:val="000000"/>
                <w:sz w:val="18"/>
                <w:szCs w:val="18"/>
              </w:rPr>
            </w:pPr>
            <w:r w:rsidRPr="00936CBE">
              <w:rPr>
                <w:rFonts w:ascii="Arial" w:eastAsia="Calibri" w:hAnsi="Arial" w:cs="Arial"/>
                <w:b/>
                <w:bCs/>
                <w:color w:val="000000"/>
                <w:sz w:val="18"/>
                <w:szCs w:val="18"/>
              </w:rPr>
              <w:t>Separate financial statements</w:t>
            </w:r>
          </w:p>
        </w:tc>
      </w:tr>
      <w:tr w:rsidR="003D3624" w:rsidRPr="00936CBE" w14:paraId="080ACED9" w14:textId="0BDDF128" w:rsidTr="00FF6857">
        <w:trPr>
          <w:cantSplit/>
        </w:trPr>
        <w:tc>
          <w:tcPr>
            <w:tcW w:w="2790" w:type="dxa"/>
          </w:tcPr>
          <w:p w14:paraId="057AE167" w14:textId="77777777" w:rsidR="00AB4F2C" w:rsidRPr="00936CBE" w:rsidRDefault="00AB4F2C" w:rsidP="002D2F67">
            <w:pPr>
              <w:ind w:left="72"/>
              <w:rPr>
                <w:rFonts w:ascii="Arial" w:hAnsi="Arial" w:cs="Arial"/>
                <w:color w:val="000000"/>
                <w:sz w:val="18"/>
                <w:szCs w:val="18"/>
              </w:rPr>
            </w:pPr>
          </w:p>
        </w:tc>
        <w:tc>
          <w:tcPr>
            <w:tcW w:w="6843" w:type="dxa"/>
            <w:gridSpan w:val="6"/>
            <w:tcBorders>
              <w:top w:val="single" w:sz="4" w:space="0" w:color="auto"/>
              <w:bottom w:val="single" w:sz="4" w:space="0" w:color="auto"/>
            </w:tcBorders>
          </w:tcPr>
          <w:p w14:paraId="5C79497F" w14:textId="2406C4D0" w:rsidR="00AB4F2C" w:rsidRPr="00936CBE" w:rsidRDefault="00AB4F2C" w:rsidP="002D2F67">
            <w:pPr>
              <w:widowControl w:val="0"/>
              <w:ind w:right="-72"/>
              <w:jc w:val="right"/>
              <w:rPr>
                <w:rFonts w:ascii="Arial" w:eastAsia="Calibri" w:hAnsi="Arial" w:cs="Arial"/>
                <w:b/>
                <w:bCs/>
                <w:color w:val="000000"/>
                <w:sz w:val="18"/>
                <w:szCs w:val="18"/>
              </w:rPr>
            </w:pPr>
            <w:r w:rsidRPr="00936CBE">
              <w:rPr>
                <w:rFonts w:ascii="Arial" w:eastAsia="Calibri" w:hAnsi="Arial" w:cs="Arial"/>
                <w:b/>
                <w:bCs/>
                <w:color w:val="000000"/>
                <w:sz w:val="18"/>
                <w:szCs w:val="18"/>
              </w:rPr>
              <w:t>For the year</w:t>
            </w:r>
            <w:r w:rsidR="00DD0A5A" w:rsidRPr="00936CBE">
              <w:rPr>
                <w:rFonts w:ascii="Arial" w:eastAsia="Calibri" w:hAnsi="Arial" w:cs="Arial"/>
                <w:b/>
                <w:bCs/>
                <w:color w:val="000000"/>
                <w:sz w:val="18"/>
                <w:szCs w:val="18"/>
              </w:rPr>
              <w:t>s</w:t>
            </w:r>
            <w:r w:rsidRPr="00936CBE">
              <w:rPr>
                <w:rFonts w:ascii="Arial" w:eastAsia="Calibri" w:hAnsi="Arial" w:cs="Arial"/>
                <w:b/>
                <w:bCs/>
                <w:color w:val="000000"/>
                <w:sz w:val="18"/>
                <w:szCs w:val="18"/>
              </w:rPr>
              <w:t xml:space="preserve"> ended </w:t>
            </w:r>
            <w:r w:rsidR="00A7284A" w:rsidRPr="00A7284A">
              <w:rPr>
                <w:rFonts w:ascii="Arial" w:eastAsia="Calibri" w:hAnsi="Arial" w:cs="Arial"/>
                <w:b/>
                <w:bCs/>
                <w:color w:val="000000"/>
                <w:sz w:val="18"/>
                <w:szCs w:val="18"/>
                <w:lang w:val="en-GB"/>
              </w:rPr>
              <w:t>31</w:t>
            </w:r>
            <w:r w:rsidRPr="00936CBE">
              <w:rPr>
                <w:rFonts w:ascii="Arial" w:eastAsia="Calibri" w:hAnsi="Arial" w:cs="Arial"/>
                <w:b/>
                <w:bCs/>
                <w:color w:val="000000"/>
                <w:sz w:val="18"/>
                <w:szCs w:val="18"/>
              </w:rPr>
              <w:t xml:space="preserve"> December   </w:t>
            </w:r>
          </w:p>
        </w:tc>
      </w:tr>
      <w:tr w:rsidR="000239D4" w:rsidRPr="00936CBE" w14:paraId="12FA9376" w14:textId="3226E307" w:rsidTr="00FF6857">
        <w:trPr>
          <w:cantSplit/>
        </w:trPr>
        <w:tc>
          <w:tcPr>
            <w:tcW w:w="2790" w:type="dxa"/>
          </w:tcPr>
          <w:p w14:paraId="21AE0937" w14:textId="77777777" w:rsidR="00A40DE6" w:rsidRPr="00936CBE" w:rsidRDefault="00A40DE6" w:rsidP="002D2F67">
            <w:pPr>
              <w:ind w:left="72"/>
              <w:rPr>
                <w:rFonts w:ascii="Arial" w:hAnsi="Arial" w:cs="Arial"/>
                <w:color w:val="000000"/>
                <w:sz w:val="18"/>
                <w:szCs w:val="18"/>
              </w:rPr>
            </w:pPr>
          </w:p>
        </w:tc>
        <w:tc>
          <w:tcPr>
            <w:tcW w:w="2165" w:type="dxa"/>
            <w:gridSpan w:val="2"/>
            <w:tcBorders>
              <w:top w:val="single" w:sz="4" w:space="0" w:color="auto"/>
            </w:tcBorders>
            <w:vAlign w:val="bottom"/>
          </w:tcPr>
          <w:p w14:paraId="2CA4472B" w14:textId="77777777" w:rsidR="00A40DE6" w:rsidRPr="00936CBE" w:rsidRDefault="00A40DE6" w:rsidP="002D2F67">
            <w:pPr>
              <w:widowControl w:val="0"/>
              <w:ind w:left="-106" w:right="-72"/>
              <w:jc w:val="right"/>
              <w:rPr>
                <w:rFonts w:ascii="Arial" w:hAnsi="Arial" w:cs="Arial"/>
                <w:b/>
                <w:bCs/>
                <w:color w:val="000000"/>
                <w:sz w:val="18"/>
                <w:szCs w:val="18"/>
                <w:cs/>
              </w:rPr>
            </w:pPr>
            <w:r w:rsidRPr="00936CBE">
              <w:rPr>
                <w:rFonts w:ascii="Arial" w:hAnsi="Arial" w:cs="Arial"/>
                <w:b/>
                <w:bCs/>
                <w:color w:val="000000"/>
                <w:sz w:val="18"/>
                <w:szCs w:val="18"/>
              </w:rPr>
              <w:t xml:space="preserve">Manufacturing </w:t>
            </w:r>
          </w:p>
        </w:tc>
        <w:tc>
          <w:tcPr>
            <w:tcW w:w="2268" w:type="dxa"/>
            <w:gridSpan w:val="2"/>
            <w:tcBorders>
              <w:top w:val="single" w:sz="4" w:space="0" w:color="auto"/>
            </w:tcBorders>
            <w:vAlign w:val="bottom"/>
          </w:tcPr>
          <w:p w14:paraId="6B897280" w14:textId="77777777" w:rsidR="00A40DE6" w:rsidRPr="00936CBE" w:rsidRDefault="00A40DE6" w:rsidP="002D2F67">
            <w:pPr>
              <w:widowControl w:val="0"/>
              <w:ind w:left="-106" w:right="-72"/>
              <w:jc w:val="right"/>
              <w:rPr>
                <w:rFonts w:ascii="Arial" w:hAnsi="Arial" w:cs="Arial"/>
                <w:b/>
                <w:bCs/>
                <w:color w:val="000000"/>
                <w:sz w:val="18"/>
                <w:szCs w:val="18"/>
                <w:cs/>
              </w:rPr>
            </w:pPr>
          </w:p>
        </w:tc>
        <w:tc>
          <w:tcPr>
            <w:tcW w:w="2410" w:type="dxa"/>
            <w:gridSpan w:val="2"/>
            <w:tcBorders>
              <w:top w:val="single" w:sz="4" w:space="0" w:color="auto"/>
            </w:tcBorders>
            <w:vAlign w:val="bottom"/>
          </w:tcPr>
          <w:p w14:paraId="18E054FE" w14:textId="2DD26B10" w:rsidR="00A40DE6" w:rsidRPr="00936CBE" w:rsidRDefault="00A40DE6" w:rsidP="002D2F67">
            <w:pPr>
              <w:widowControl w:val="0"/>
              <w:ind w:left="-106" w:right="-72"/>
              <w:jc w:val="right"/>
              <w:rPr>
                <w:rFonts w:ascii="Arial" w:hAnsi="Arial" w:cs="Arial"/>
                <w:b/>
                <w:bCs/>
                <w:color w:val="000000"/>
                <w:sz w:val="18"/>
                <w:szCs w:val="18"/>
                <w:cs/>
              </w:rPr>
            </w:pPr>
          </w:p>
        </w:tc>
      </w:tr>
      <w:tr w:rsidR="00A40DE6" w:rsidRPr="00936CBE" w14:paraId="606C9794" w14:textId="39E687E1" w:rsidTr="00FF6857">
        <w:trPr>
          <w:cantSplit/>
        </w:trPr>
        <w:tc>
          <w:tcPr>
            <w:tcW w:w="2790" w:type="dxa"/>
          </w:tcPr>
          <w:p w14:paraId="31F7CC31" w14:textId="77777777" w:rsidR="00A40DE6" w:rsidRPr="00936CBE" w:rsidRDefault="00A40DE6" w:rsidP="002D2F67">
            <w:pPr>
              <w:ind w:left="72"/>
              <w:rPr>
                <w:rFonts w:ascii="Arial" w:hAnsi="Arial" w:cs="Arial"/>
                <w:color w:val="000000"/>
                <w:sz w:val="18"/>
                <w:szCs w:val="18"/>
              </w:rPr>
            </w:pPr>
          </w:p>
        </w:tc>
        <w:tc>
          <w:tcPr>
            <w:tcW w:w="2165" w:type="dxa"/>
            <w:gridSpan w:val="2"/>
            <w:vAlign w:val="bottom"/>
          </w:tcPr>
          <w:p w14:paraId="0A6141BB" w14:textId="77777777" w:rsidR="00A40DE6" w:rsidRPr="00936CBE" w:rsidRDefault="00A40DE6" w:rsidP="002D2F67">
            <w:pPr>
              <w:widowControl w:val="0"/>
              <w:ind w:left="-106" w:right="-72"/>
              <w:jc w:val="right"/>
              <w:rPr>
                <w:rFonts w:ascii="Arial" w:hAnsi="Arial" w:cs="Arial"/>
                <w:b/>
                <w:bCs/>
                <w:color w:val="000000"/>
                <w:sz w:val="18"/>
                <w:szCs w:val="18"/>
                <w:cs/>
              </w:rPr>
            </w:pPr>
            <w:r w:rsidRPr="00936CBE">
              <w:rPr>
                <w:rFonts w:ascii="Arial" w:hAnsi="Arial" w:cs="Arial"/>
                <w:b/>
                <w:bCs/>
                <w:color w:val="000000"/>
                <w:sz w:val="18"/>
                <w:szCs w:val="18"/>
              </w:rPr>
              <w:t>and distributing</w:t>
            </w:r>
          </w:p>
        </w:tc>
        <w:tc>
          <w:tcPr>
            <w:tcW w:w="2268" w:type="dxa"/>
            <w:gridSpan w:val="2"/>
            <w:vAlign w:val="bottom"/>
          </w:tcPr>
          <w:p w14:paraId="089BE9FF" w14:textId="77777777" w:rsidR="00A40DE6" w:rsidRPr="00936CBE" w:rsidRDefault="00A40DE6" w:rsidP="002D2F67">
            <w:pPr>
              <w:widowControl w:val="0"/>
              <w:ind w:left="-106" w:right="-72"/>
              <w:jc w:val="right"/>
              <w:rPr>
                <w:rFonts w:ascii="Arial" w:hAnsi="Arial" w:cs="Arial"/>
                <w:b/>
                <w:bCs/>
                <w:color w:val="000000"/>
                <w:sz w:val="18"/>
                <w:szCs w:val="18"/>
              </w:rPr>
            </w:pPr>
          </w:p>
        </w:tc>
        <w:tc>
          <w:tcPr>
            <w:tcW w:w="2410" w:type="dxa"/>
            <w:gridSpan w:val="2"/>
            <w:vAlign w:val="bottom"/>
          </w:tcPr>
          <w:p w14:paraId="5BF7A03F" w14:textId="77777777" w:rsidR="00A40DE6" w:rsidRPr="00936CBE" w:rsidRDefault="00A40DE6" w:rsidP="002D2F67">
            <w:pPr>
              <w:widowControl w:val="0"/>
              <w:ind w:left="-106" w:right="-72"/>
              <w:jc w:val="right"/>
              <w:rPr>
                <w:rFonts w:ascii="Arial" w:hAnsi="Arial" w:cs="Arial"/>
                <w:b/>
                <w:bCs/>
                <w:color w:val="000000"/>
                <w:sz w:val="18"/>
                <w:szCs w:val="18"/>
              </w:rPr>
            </w:pPr>
          </w:p>
        </w:tc>
      </w:tr>
      <w:tr w:rsidR="00A40DE6" w:rsidRPr="00936CBE" w14:paraId="186D323F" w14:textId="33EE446D" w:rsidTr="00FF6857">
        <w:trPr>
          <w:cantSplit/>
        </w:trPr>
        <w:tc>
          <w:tcPr>
            <w:tcW w:w="2790" w:type="dxa"/>
          </w:tcPr>
          <w:p w14:paraId="40FFEE98" w14:textId="77777777" w:rsidR="00A40DE6" w:rsidRPr="00936CBE" w:rsidRDefault="00A40DE6" w:rsidP="002D2F67">
            <w:pPr>
              <w:ind w:left="72"/>
              <w:rPr>
                <w:rFonts w:ascii="Arial" w:hAnsi="Arial" w:cs="Arial"/>
                <w:color w:val="000000"/>
                <w:sz w:val="18"/>
                <w:szCs w:val="18"/>
              </w:rPr>
            </w:pPr>
          </w:p>
        </w:tc>
        <w:tc>
          <w:tcPr>
            <w:tcW w:w="2165" w:type="dxa"/>
            <w:gridSpan w:val="2"/>
            <w:vAlign w:val="bottom"/>
          </w:tcPr>
          <w:p w14:paraId="3571114A" w14:textId="77777777" w:rsidR="00A40DE6" w:rsidRPr="00936CBE" w:rsidRDefault="00A40DE6" w:rsidP="002D2F67">
            <w:pPr>
              <w:widowControl w:val="0"/>
              <w:ind w:left="-106" w:right="-72"/>
              <w:jc w:val="right"/>
              <w:rPr>
                <w:rFonts w:ascii="Arial" w:hAnsi="Arial" w:cs="Arial"/>
                <w:b/>
                <w:bCs/>
                <w:color w:val="000000"/>
                <w:sz w:val="18"/>
                <w:szCs w:val="18"/>
              </w:rPr>
            </w:pPr>
            <w:r w:rsidRPr="00936CBE">
              <w:rPr>
                <w:rFonts w:ascii="Arial" w:hAnsi="Arial" w:cs="Arial"/>
                <w:b/>
                <w:bCs/>
                <w:color w:val="000000"/>
                <w:sz w:val="18"/>
                <w:szCs w:val="18"/>
              </w:rPr>
              <w:t>crude palm oil,</w:t>
            </w:r>
          </w:p>
        </w:tc>
        <w:tc>
          <w:tcPr>
            <w:tcW w:w="2268" w:type="dxa"/>
            <w:gridSpan w:val="2"/>
            <w:vAlign w:val="bottom"/>
          </w:tcPr>
          <w:p w14:paraId="14EE6389" w14:textId="77777777" w:rsidR="00A40DE6" w:rsidRPr="00936CBE" w:rsidRDefault="00A40DE6" w:rsidP="002D2F67">
            <w:pPr>
              <w:widowControl w:val="0"/>
              <w:ind w:left="-106" w:right="-72"/>
              <w:jc w:val="right"/>
              <w:rPr>
                <w:rFonts w:ascii="Arial" w:hAnsi="Arial" w:cs="Arial"/>
                <w:b/>
                <w:bCs/>
                <w:color w:val="000000"/>
                <w:sz w:val="18"/>
                <w:szCs w:val="18"/>
              </w:rPr>
            </w:pPr>
          </w:p>
        </w:tc>
        <w:tc>
          <w:tcPr>
            <w:tcW w:w="2410" w:type="dxa"/>
            <w:gridSpan w:val="2"/>
            <w:vAlign w:val="bottom"/>
          </w:tcPr>
          <w:p w14:paraId="56C3E89B" w14:textId="77777777" w:rsidR="00A40DE6" w:rsidRPr="00936CBE" w:rsidRDefault="00A40DE6" w:rsidP="002D2F67">
            <w:pPr>
              <w:widowControl w:val="0"/>
              <w:ind w:left="-106" w:right="-72"/>
              <w:jc w:val="right"/>
              <w:rPr>
                <w:rFonts w:ascii="Arial" w:hAnsi="Arial" w:cs="Arial"/>
                <w:b/>
                <w:bCs/>
                <w:color w:val="000000"/>
                <w:sz w:val="18"/>
                <w:szCs w:val="18"/>
              </w:rPr>
            </w:pPr>
          </w:p>
        </w:tc>
      </w:tr>
      <w:tr w:rsidR="00A40DE6" w:rsidRPr="00936CBE" w14:paraId="322D2777" w14:textId="2A91CAC8" w:rsidTr="00FF6857">
        <w:trPr>
          <w:cantSplit/>
        </w:trPr>
        <w:tc>
          <w:tcPr>
            <w:tcW w:w="2790" w:type="dxa"/>
          </w:tcPr>
          <w:p w14:paraId="302D6C8F" w14:textId="77777777" w:rsidR="00A40DE6" w:rsidRPr="00936CBE" w:rsidRDefault="00A40DE6" w:rsidP="002D2F67">
            <w:pPr>
              <w:ind w:left="72"/>
              <w:rPr>
                <w:rFonts w:ascii="Arial" w:hAnsi="Arial" w:cs="Arial"/>
                <w:color w:val="000000"/>
                <w:sz w:val="18"/>
                <w:szCs w:val="18"/>
              </w:rPr>
            </w:pPr>
          </w:p>
        </w:tc>
        <w:tc>
          <w:tcPr>
            <w:tcW w:w="2165" w:type="dxa"/>
            <w:gridSpan w:val="2"/>
            <w:vAlign w:val="bottom"/>
          </w:tcPr>
          <w:p w14:paraId="59AA8356" w14:textId="445FB3A8" w:rsidR="00A40DE6" w:rsidRPr="00936CBE" w:rsidRDefault="00A40DE6" w:rsidP="002D2F67">
            <w:pPr>
              <w:widowControl w:val="0"/>
              <w:ind w:left="-106" w:right="-72"/>
              <w:jc w:val="right"/>
              <w:rPr>
                <w:rFonts w:ascii="Arial" w:hAnsi="Arial" w:cs="Arial"/>
                <w:b/>
                <w:bCs/>
                <w:color w:val="000000"/>
                <w:sz w:val="18"/>
                <w:szCs w:val="18"/>
              </w:rPr>
            </w:pPr>
            <w:r w:rsidRPr="00936CBE">
              <w:rPr>
                <w:rFonts w:ascii="Arial" w:hAnsi="Arial" w:cs="Arial"/>
                <w:b/>
                <w:bCs/>
                <w:color w:val="000000"/>
                <w:sz w:val="18"/>
                <w:szCs w:val="18"/>
              </w:rPr>
              <w:t xml:space="preserve">biodiesel </w:t>
            </w:r>
          </w:p>
        </w:tc>
        <w:tc>
          <w:tcPr>
            <w:tcW w:w="2268" w:type="dxa"/>
            <w:gridSpan w:val="2"/>
            <w:vAlign w:val="bottom"/>
          </w:tcPr>
          <w:p w14:paraId="160E0045" w14:textId="77777777" w:rsidR="00A40DE6" w:rsidRPr="00936CBE" w:rsidRDefault="00A40DE6" w:rsidP="002D2F67">
            <w:pPr>
              <w:widowControl w:val="0"/>
              <w:ind w:left="-106" w:right="-72"/>
              <w:jc w:val="right"/>
              <w:rPr>
                <w:rFonts w:ascii="Arial" w:hAnsi="Arial" w:cs="Arial"/>
                <w:b/>
                <w:bCs/>
                <w:color w:val="000000"/>
                <w:sz w:val="18"/>
                <w:szCs w:val="18"/>
              </w:rPr>
            </w:pPr>
          </w:p>
        </w:tc>
        <w:tc>
          <w:tcPr>
            <w:tcW w:w="2410" w:type="dxa"/>
            <w:gridSpan w:val="2"/>
            <w:vAlign w:val="bottom"/>
          </w:tcPr>
          <w:p w14:paraId="361D1999" w14:textId="77777777" w:rsidR="00A40DE6" w:rsidRPr="00936CBE" w:rsidRDefault="00A40DE6" w:rsidP="002D2F67">
            <w:pPr>
              <w:widowControl w:val="0"/>
              <w:ind w:left="-106" w:right="-72"/>
              <w:jc w:val="right"/>
              <w:rPr>
                <w:rFonts w:ascii="Arial" w:hAnsi="Arial" w:cs="Arial"/>
                <w:b/>
                <w:bCs/>
                <w:color w:val="000000"/>
                <w:sz w:val="18"/>
                <w:szCs w:val="18"/>
              </w:rPr>
            </w:pPr>
          </w:p>
        </w:tc>
      </w:tr>
      <w:tr w:rsidR="00A40DE6" w:rsidRPr="00936CBE" w14:paraId="1405AC21" w14:textId="4E6B0149" w:rsidTr="00FF6857">
        <w:trPr>
          <w:cantSplit/>
        </w:trPr>
        <w:tc>
          <w:tcPr>
            <w:tcW w:w="2790" w:type="dxa"/>
          </w:tcPr>
          <w:p w14:paraId="094FD640" w14:textId="77777777" w:rsidR="00A40DE6" w:rsidRPr="00936CBE" w:rsidRDefault="00A40DE6" w:rsidP="002D2F67">
            <w:pPr>
              <w:ind w:left="72"/>
              <w:rPr>
                <w:rFonts w:ascii="Arial" w:hAnsi="Arial" w:cs="Arial"/>
                <w:color w:val="000000"/>
                <w:sz w:val="18"/>
                <w:szCs w:val="18"/>
              </w:rPr>
            </w:pPr>
          </w:p>
        </w:tc>
        <w:tc>
          <w:tcPr>
            <w:tcW w:w="2165" w:type="dxa"/>
            <w:gridSpan w:val="2"/>
            <w:vAlign w:val="bottom"/>
          </w:tcPr>
          <w:p w14:paraId="56DB1CCE" w14:textId="3CA291F1" w:rsidR="00A40DE6" w:rsidRPr="00936CBE" w:rsidRDefault="00A40DE6" w:rsidP="002D2F67">
            <w:pPr>
              <w:widowControl w:val="0"/>
              <w:ind w:left="-106" w:right="-72"/>
              <w:jc w:val="right"/>
              <w:rPr>
                <w:rFonts w:ascii="Arial" w:hAnsi="Arial" w:cs="Arial"/>
                <w:b/>
                <w:bCs/>
                <w:color w:val="000000"/>
                <w:sz w:val="18"/>
                <w:szCs w:val="18"/>
              </w:rPr>
            </w:pPr>
            <w:r w:rsidRPr="00936CBE">
              <w:rPr>
                <w:rFonts w:ascii="Arial" w:hAnsi="Arial" w:cs="Arial"/>
                <w:b/>
                <w:bCs/>
                <w:color w:val="000000"/>
                <w:sz w:val="18"/>
                <w:szCs w:val="18"/>
              </w:rPr>
              <w:t>and pure glycerin</w:t>
            </w:r>
          </w:p>
        </w:tc>
        <w:tc>
          <w:tcPr>
            <w:tcW w:w="2268" w:type="dxa"/>
            <w:gridSpan w:val="2"/>
            <w:vAlign w:val="bottom"/>
          </w:tcPr>
          <w:p w14:paraId="7E4ABB70" w14:textId="54E01707" w:rsidR="00A40DE6" w:rsidRPr="00936CBE" w:rsidRDefault="00A40DE6" w:rsidP="002D2F67">
            <w:pPr>
              <w:widowControl w:val="0"/>
              <w:ind w:left="-106" w:right="-72"/>
              <w:jc w:val="right"/>
              <w:rPr>
                <w:rFonts w:ascii="Arial" w:hAnsi="Arial" w:cs="Arial"/>
                <w:b/>
                <w:bCs/>
                <w:color w:val="000000"/>
                <w:sz w:val="18"/>
                <w:szCs w:val="18"/>
                <w:cs/>
              </w:rPr>
            </w:pPr>
            <w:r w:rsidRPr="00936CBE">
              <w:rPr>
                <w:rFonts w:ascii="Arial" w:hAnsi="Arial" w:cs="Arial"/>
                <w:b/>
                <w:bCs/>
                <w:color w:val="000000"/>
                <w:sz w:val="18"/>
                <w:szCs w:val="18"/>
              </w:rPr>
              <w:t>Head office</w:t>
            </w:r>
          </w:p>
        </w:tc>
        <w:tc>
          <w:tcPr>
            <w:tcW w:w="2410" w:type="dxa"/>
            <w:gridSpan w:val="2"/>
            <w:vAlign w:val="bottom"/>
          </w:tcPr>
          <w:p w14:paraId="7A1D3DE9" w14:textId="77777777" w:rsidR="00A40DE6" w:rsidRPr="00936CBE" w:rsidRDefault="00A40DE6" w:rsidP="002D2F67">
            <w:pPr>
              <w:widowControl w:val="0"/>
              <w:ind w:left="-106" w:right="-72"/>
              <w:jc w:val="right"/>
              <w:rPr>
                <w:rFonts w:ascii="Arial" w:hAnsi="Arial" w:cs="Arial"/>
                <w:b/>
                <w:bCs/>
                <w:color w:val="000000"/>
                <w:sz w:val="18"/>
                <w:szCs w:val="18"/>
                <w:cs/>
              </w:rPr>
            </w:pPr>
          </w:p>
        </w:tc>
      </w:tr>
      <w:tr w:rsidR="000239D4" w:rsidRPr="00936CBE" w14:paraId="25B4127E" w14:textId="55CE1D70" w:rsidTr="00FF6857">
        <w:trPr>
          <w:cantSplit/>
        </w:trPr>
        <w:tc>
          <w:tcPr>
            <w:tcW w:w="2790" w:type="dxa"/>
          </w:tcPr>
          <w:p w14:paraId="38A92BF4" w14:textId="77777777" w:rsidR="00A40DE6" w:rsidRPr="00936CBE" w:rsidRDefault="00A40DE6" w:rsidP="002D2F67">
            <w:pPr>
              <w:ind w:left="72"/>
              <w:rPr>
                <w:rFonts w:ascii="Arial" w:hAnsi="Arial" w:cs="Arial"/>
                <w:color w:val="000000"/>
                <w:sz w:val="18"/>
                <w:szCs w:val="18"/>
              </w:rPr>
            </w:pPr>
          </w:p>
        </w:tc>
        <w:tc>
          <w:tcPr>
            <w:tcW w:w="2165" w:type="dxa"/>
            <w:gridSpan w:val="2"/>
            <w:tcBorders>
              <w:bottom w:val="single" w:sz="4" w:space="0" w:color="auto"/>
            </w:tcBorders>
            <w:vAlign w:val="bottom"/>
          </w:tcPr>
          <w:p w14:paraId="4D0811CC" w14:textId="77777777" w:rsidR="00A40DE6" w:rsidRPr="00936CBE" w:rsidRDefault="00A40DE6" w:rsidP="002D2F67">
            <w:pPr>
              <w:widowControl w:val="0"/>
              <w:ind w:left="-106" w:right="-72"/>
              <w:jc w:val="right"/>
              <w:rPr>
                <w:rFonts w:ascii="Arial" w:hAnsi="Arial" w:cs="Arial"/>
                <w:b/>
                <w:bCs/>
                <w:color w:val="000000"/>
                <w:sz w:val="18"/>
                <w:szCs w:val="18"/>
              </w:rPr>
            </w:pPr>
            <w:r w:rsidRPr="00936CBE">
              <w:rPr>
                <w:rFonts w:ascii="Arial" w:hAnsi="Arial" w:cs="Arial"/>
                <w:b/>
                <w:bCs/>
                <w:color w:val="000000"/>
                <w:sz w:val="18"/>
                <w:szCs w:val="18"/>
              </w:rPr>
              <w:t>products</w:t>
            </w:r>
          </w:p>
        </w:tc>
        <w:tc>
          <w:tcPr>
            <w:tcW w:w="2268" w:type="dxa"/>
            <w:gridSpan w:val="2"/>
            <w:tcBorders>
              <w:bottom w:val="single" w:sz="4" w:space="0" w:color="auto"/>
            </w:tcBorders>
            <w:vAlign w:val="bottom"/>
          </w:tcPr>
          <w:p w14:paraId="1451EB14" w14:textId="33E04F9F" w:rsidR="00A40DE6" w:rsidRPr="00936CBE" w:rsidRDefault="00A40DE6" w:rsidP="002D2F67">
            <w:pPr>
              <w:widowControl w:val="0"/>
              <w:ind w:left="-106" w:right="-72"/>
              <w:jc w:val="right"/>
              <w:rPr>
                <w:rFonts w:ascii="Arial" w:hAnsi="Arial" w:cs="Arial"/>
                <w:b/>
                <w:bCs/>
                <w:color w:val="000000"/>
                <w:sz w:val="18"/>
                <w:szCs w:val="18"/>
              </w:rPr>
            </w:pPr>
            <w:r w:rsidRPr="00936CBE">
              <w:rPr>
                <w:rFonts w:ascii="Arial" w:hAnsi="Arial" w:cs="Arial"/>
                <w:b/>
                <w:bCs/>
                <w:color w:val="000000"/>
                <w:sz w:val="18"/>
                <w:szCs w:val="18"/>
              </w:rPr>
              <w:t>and others</w:t>
            </w:r>
          </w:p>
        </w:tc>
        <w:tc>
          <w:tcPr>
            <w:tcW w:w="2410" w:type="dxa"/>
            <w:gridSpan w:val="2"/>
            <w:tcBorders>
              <w:bottom w:val="single" w:sz="4" w:space="0" w:color="auto"/>
            </w:tcBorders>
            <w:vAlign w:val="bottom"/>
          </w:tcPr>
          <w:p w14:paraId="5F4C38A3" w14:textId="62420B75" w:rsidR="00A40DE6" w:rsidRPr="00936CBE" w:rsidRDefault="00A40DE6" w:rsidP="002D2F67">
            <w:pPr>
              <w:widowControl w:val="0"/>
              <w:ind w:left="-106" w:right="-72"/>
              <w:jc w:val="right"/>
              <w:rPr>
                <w:rFonts w:ascii="Arial" w:hAnsi="Arial" w:cs="Arial"/>
                <w:b/>
                <w:bCs/>
                <w:color w:val="000000"/>
                <w:sz w:val="18"/>
                <w:szCs w:val="18"/>
              </w:rPr>
            </w:pPr>
            <w:r w:rsidRPr="00936CBE">
              <w:rPr>
                <w:rFonts w:ascii="Arial" w:hAnsi="Arial" w:cs="Arial"/>
                <w:b/>
                <w:bCs/>
                <w:color w:val="000000"/>
                <w:sz w:val="18"/>
                <w:szCs w:val="18"/>
              </w:rPr>
              <w:t>Total</w:t>
            </w:r>
          </w:p>
        </w:tc>
      </w:tr>
      <w:tr w:rsidR="00D36B79" w:rsidRPr="00936CBE" w14:paraId="624F310F" w14:textId="77777777" w:rsidTr="00FF6857">
        <w:trPr>
          <w:cantSplit/>
        </w:trPr>
        <w:tc>
          <w:tcPr>
            <w:tcW w:w="2790" w:type="dxa"/>
          </w:tcPr>
          <w:p w14:paraId="59BC5171" w14:textId="77777777" w:rsidR="00D36B79" w:rsidRPr="00936CBE" w:rsidRDefault="00D36B79" w:rsidP="00AA6B80">
            <w:pPr>
              <w:ind w:left="72"/>
              <w:rPr>
                <w:rFonts w:ascii="Arial" w:hAnsi="Arial" w:cs="Arial"/>
                <w:color w:val="000000"/>
                <w:sz w:val="18"/>
                <w:szCs w:val="18"/>
              </w:rPr>
            </w:pPr>
          </w:p>
        </w:tc>
        <w:tc>
          <w:tcPr>
            <w:tcW w:w="2165" w:type="dxa"/>
            <w:gridSpan w:val="2"/>
            <w:tcBorders>
              <w:top w:val="single" w:sz="4" w:space="0" w:color="auto"/>
            </w:tcBorders>
            <w:vAlign w:val="bottom"/>
          </w:tcPr>
          <w:p w14:paraId="4EA3BA1F" w14:textId="2DDF5DC7" w:rsidR="00D36B79" w:rsidRPr="00936CBE" w:rsidRDefault="00D36B79" w:rsidP="00AA6B80">
            <w:pPr>
              <w:widowControl w:val="0"/>
              <w:ind w:right="-72"/>
              <w:jc w:val="right"/>
              <w:rPr>
                <w:rFonts w:ascii="Arial" w:hAnsi="Arial" w:cs="Arial"/>
                <w:b/>
                <w:bCs/>
                <w:color w:val="000000"/>
                <w:sz w:val="18"/>
                <w:szCs w:val="18"/>
              </w:rPr>
            </w:pPr>
            <w:r w:rsidRPr="00936CBE">
              <w:rPr>
                <w:rFonts w:ascii="Arial" w:hAnsi="Arial" w:cs="Arial"/>
                <w:b/>
                <w:bCs/>
                <w:color w:val="000000"/>
                <w:sz w:val="18"/>
                <w:szCs w:val="18"/>
              </w:rPr>
              <w:t>Restated</w:t>
            </w:r>
          </w:p>
        </w:tc>
        <w:tc>
          <w:tcPr>
            <w:tcW w:w="2268" w:type="dxa"/>
            <w:gridSpan w:val="2"/>
            <w:tcBorders>
              <w:top w:val="single" w:sz="4" w:space="0" w:color="auto"/>
            </w:tcBorders>
            <w:vAlign w:val="bottom"/>
          </w:tcPr>
          <w:p w14:paraId="6D364ED9" w14:textId="5F6683EF" w:rsidR="00D36B79" w:rsidRPr="00936CBE" w:rsidRDefault="00D36B79" w:rsidP="00AA6B80">
            <w:pPr>
              <w:widowControl w:val="0"/>
              <w:ind w:right="-72"/>
              <w:jc w:val="right"/>
              <w:rPr>
                <w:rFonts w:ascii="Arial" w:hAnsi="Arial" w:cs="Arial"/>
                <w:b/>
                <w:bCs/>
                <w:color w:val="000000"/>
                <w:sz w:val="18"/>
                <w:szCs w:val="18"/>
              </w:rPr>
            </w:pPr>
            <w:r w:rsidRPr="00936CBE">
              <w:rPr>
                <w:rFonts w:ascii="Arial" w:hAnsi="Arial" w:cs="Arial"/>
                <w:b/>
                <w:bCs/>
                <w:color w:val="000000"/>
                <w:sz w:val="18"/>
                <w:szCs w:val="18"/>
              </w:rPr>
              <w:t>Restated</w:t>
            </w:r>
          </w:p>
        </w:tc>
        <w:tc>
          <w:tcPr>
            <w:tcW w:w="2410" w:type="dxa"/>
            <w:gridSpan w:val="2"/>
            <w:tcBorders>
              <w:top w:val="single" w:sz="4" w:space="0" w:color="auto"/>
            </w:tcBorders>
            <w:vAlign w:val="bottom"/>
          </w:tcPr>
          <w:p w14:paraId="4504C039" w14:textId="3D9D56F8" w:rsidR="00D36B79" w:rsidRPr="00936CBE" w:rsidRDefault="00D36B79" w:rsidP="00AA6B80">
            <w:pPr>
              <w:widowControl w:val="0"/>
              <w:ind w:right="-72"/>
              <w:jc w:val="right"/>
              <w:rPr>
                <w:rFonts w:ascii="Arial" w:hAnsi="Arial" w:cs="Arial"/>
                <w:b/>
                <w:bCs/>
                <w:color w:val="000000"/>
                <w:sz w:val="18"/>
                <w:szCs w:val="18"/>
              </w:rPr>
            </w:pPr>
            <w:r w:rsidRPr="00936CBE">
              <w:rPr>
                <w:rFonts w:ascii="Arial" w:hAnsi="Arial" w:cs="Arial"/>
                <w:b/>
                <w:bCs/>
                <w:color w:val="000000"/>
                <w:sz w:val="18"/>
                <w:szCs w:val="18"/>
              </w:rPr>
              <w:t>Restated</w:t>
            </w:r>
          </w:p>
        </w:tc>
      </w:tr>
      <w:tr w:rsidR="000239D4" w:rsidRPr="00936CBE" w14:paraId="239B7EA4" w14:textId="2A1B60B9" w:rsidTr="00FF6857">
        <w:trPr>
          <w:cantSplit/>
        </w:trPr>
        <w:tc>
          <w:tcPr>
            <w:tcW w:w="2790" w:type="dxa"/>
          </w:tcPr>
          <w:p w14:paraId="08363668" w14:textId="77777777" w:rsidR="00A40DE6" w:rsidRPr="00936CBE" w:rsidRDefault="00A40DE6" w:rsidP="00AA6B80">
            <w:pPr>
              <w:ind w:left="72"/>
              <w:rPr>
                <w:rFonts w:ascii="Arial" w:hAnsi="Arial" w:cs="Arial"/>
                <w:color w:val="000000"/>
                <w:sz w:val="18"/>
                <w:szCs w:val="18"/>
              </w:rPr>
            </w:pPr>
          </w:p>
        </w:tc>
        <w:tc>
          <w:tcPr>
            <w:tcW w:w="1031" w:type="dxa"/>
            <w:tcBorders>
              <w:bottom w:val="single" w:sz="4" w:space="0" w:color="auto"/>
            </w:tcBorders>
            <w:vAlign w:val="bottom"/>
          </w:tcPr>
          <w:p w14:paraId="22D1E3F6" w14:textId="026957A6" w:rsidR="00A40DE6" w:rsidRPr="00936CBE" w:rsidRDefault="00A7284A" w:rsidP="00AA6B80">
            <w:pPr>
              <w:widowControl w:val="0"/>
              <w:ind w:right="-72"/>
              <w:jc w:val="right"/>
              <w:rPr>
                <w:rFonts w:ascii="Arial" w:hAnsi="Arial" w:cs="Arial"/>
                <w:b/>
                <w:bCs/>
                <w:color w:val="000000"/>
                <w:sz w:val="18"/>
                <w:szCs w:val="18"/>
              </w:rPr>
            </w:pPr>
            <w:r w:rsidRPr="00A7284A">
              <w:rPr>
                <w:rFonts w:ascii="Arial" w:hAnsi="Arial" w:cs="Arial"/>
                <w:b/>
                <w:bCs/>
                <w:color w:val="000000"/>
                <w:sz w:val="18"/>
                <w:szCs w:val="18"/>
                <w:lang w:val="en-GB"/>
              </w:rPr>
              <w:t>2025</w:t>
            </w:r>
          </w:p>
        </w:tc>
        <w:tc>
          <w:tcPr>
            <w:tcW w:w="1134" w:type="dxa"/>
            <w:tcBorders>
              <w:bottom w:val="single" w:sz="4" w:space="0" w:color="auto"/>
            </w:tcBorders>
            <w:vAlign w:val="bottom"/>
          </w:tcPr>
          <w:p w14:paraId="69232656" w14:textId="12888D92" w:rsidR="00A40DE6" w:rsidRPr="00936CBE" w:rsidRDefault="00A7284A" w:rsidP="00AA6B80">
            <w:pPr>
              <w:widowControl w:val="0"/>
              <w:ind w:right="-72"/>
              <w:jc w:val="right"/>
              <w:rPr>
                <w:rFonts w:ascii="Arial" w:hAnsi="Arial" w:cs="Arial"/>
                <w:b/>
                <w:bCs/>
                <w:color w:val="000000"/>
                <w:sz w:val="18"/>
                <w:szCs w:val="18"/>
              </w:rPr>
            </w:pPr>
            <w:r w:rsidRPr="00A7284A">
              <w:rPr>
                <w:rFonts w:ascii="Arial" w:hAnsi="Arial" w:cs="Arial"/>
                <w:b/>
                <w:bCs/>
                <w:color w:val="000000"/>
                <w:sz w:val="18"/>
                <w:szCs w:val="18"/>
                <w:lang w:val="en-GB"/>
              </w:rPr>
              <w:t>2024</w:t>
            </w:r>
          </w:p>
        </w:tc>
        <w:tc>
          <w:tcPr>
            <w:tcW w:w="1134" w:type="dxa"/>
            <w:tcBorders>
              <w:bottom w:val="single" w:sz="4" w:space="0" w:color="auto"/>
            </w:tcBorders>
            <w:vAlign w:val="bottom"/>
          </w:tcPr>
          <w:p w14:paraId="232765D4" w14:textId="1E73E1C1" w:rsidR="00A40DE6" w:rsidRPr="00936CBE" w:rsidRDefault="00A7284A" w:rsidP="00AA6B80">
            <w:pPr>
              <w:widowControl w:val="0"/>
              <w:ind w:right="-72"/>
              <w:jc w:val="right"/>
              <w:rPr>
                <w:rFonts w:ascii="Arial" w:hAnsi="Arial" w:cs="Arial"/>
                <w:b/>
                <w:bCs/>
                <w:color w:val="000000"/>
                <w:sz w:val="18"/>
                <w:szCs w:val="18"/>
              </w:rPr>
            </w:pPr>
            <w:r w:rsidRPr="00A7284A">
              <w:rPr>
                <w:rFonts w:ascii="Arial" w:hAnsi="Arial" w:cs="Arial"/>
                <w:b/>
                <w:bCs/>
                <w:color w:val="000000"/>
                <w:sz w:val="18"/>
                <w:szCs w:val="18"/>
                <w:lang w:val="en-GB"/>
              </w:rPr>
              <w:t>2025</w:t>
            </w:r>
          </w:p>
        </w:tc>
        <w:tc>
          <w:tcPr>
            <w:tcW w:w="1134" w:type="dxa"/>
            <w:tcBorders>
              <w:bottom w:val="single" w:sz="4" w:space="0" w:color="auto"/>
            </w:tcBorders>
            <w:vAlign w:val="bottom"/>
          </w:tcPr>
          <w:p w14:paraId="397A4AFC" w14:textId="28F252E3" w:rsidR="00A40DE6" w:rsidRPr="00936CBE" w:rsidRDefault="00A7284A" w:rsidP="00AA6B80">
            <w:pPr>
              <w:widowControl w:val="0"/>
              <w:ind w:right="-72"/>
              <w:jc w:val="right"/>
              <w:rPr>
                <w:rFonts w:ascii="Arial" w:hAnsi="Arial" w:cs="Arial"/>
                <w:b/>
                <w:bCs/>
                <w:color w:val="000000"/>
                <w:sz w:val="18"/>
                <w:szCs w:val="18"/>
              </w:rPr>
            </w:pPr>
            <w:r w:rsidRPr="00A7284A">
              <w:rPr>
                <w:rFonts w:ascii="Arial" w:hAnsi="Arial" w:cs="Arial"/>
                <w:b/>
                <w:bCs/>
                <w:color w:val="000000"/>
                <w:sz w:val="18"/>
                <w:szCs w:val="18"/>
                <w:lang w:val="en-GB"/>
              </w:rPr>
              <w:t>2024</w:t>
            </w:r>
          </w:p>
        </w:tc>
        <w:tc>
          <w:tcPr>
            <w:tcW w:w="1134" w:type="dxa"/>
            <w:tcBorders>
              <w:bottom w:val="single" w:sz="4" w:space="0" w:color="auto"/>
            </w:tcBorders>
            <w:vAlign w:val="bottom"/>
          </w:tcPr>
          <w:p w14:paraId="01AFC774" w14:textId="00616B94" w:rsidR="00A40DE6" w:rsidRPr="00936CBE" w:rsidRDefault="00A7284A" w:rsidP="00AA6B80">
            <w:pPr>
              <w:widowControl w:val="0"/>
              <w:ind w:right="-72"/>
              <w:jc w:val="right"/>
              <w:rPr>
                <w:rFonts w:ascii="Arial" w:hAnsi="Arial" w:cs="Arial"/>
                <w:b/>
                <w:bCs/>
                <w:color w:val="000000"/>
                <w:sz w:val="18"/>
                <w:szCs w:val="18"/>
              </w:rPr>
            </w:pPr>
            <w:r w:rsidRPr="00A7284A">
              <w:rPr>
                <w:rFonts w:ascii="Arial" w:hAnsi="Arial" w:cs="Arial"/>
                <w:b/>
                <w:bCs/>
                <w:color w:val="000000"/>
                <w:sz w:val="18"/>
                <w:szCs w:val="18"/>
                <w:lang w:val="en-GB"/>
              </w:rPr>
              <w:t>2025</w:t>
            </w:r>
          </w:p>
        </w:tc>
        <w:tc>
          <w:tcPr>
            <w:tcW w:w="1276" w:type="dxa"/>
            <w:tcBorders>
              <w:bottom w:val="single" w:sz="4" w:space="0" w:color="auto"/>
            </w:tcBorders>
            <w:vAlign w:val="bottom"/>
          </w:tcPr>
          <w:p w14:paraId="775A627C" w14:textId="264ABEC6" w:rsidR="00A40DE6" w:rsidRPr="00936CBE" w:rsidRDefault="00A7284A" w:rsidP="00AA6B80">
            <w:pPr>
              <w:widowControl w:val="0"/>
              <w:ind w:right="-72"/>
              <w:jc w:val="right"/>
              <w:rPr>
                <w:rFonts w:ascii="Arial" w:hAnsi="Arial" w:cs="Arial"/>
                <w:b/>
                <w:bCs/>
                <w:color w:val="000000"/>
                <w:sz w:val="18"/>
                <w:szCs w:val="18"/>
              </w:rPr>
            </w:pPr>
            <w:r w:rsidRPr="00A7284A">
              <w:rPr>
                <w:rFonts w:ascii="Arial" w:hAnsi="Arial" w:cs="Arial"/>
                <w:b/>
                <w:bCs/>
                <w:color w:val="000000"/>
                <w:sz w:val="18"/>
                <w:szCs w:val="18"/>
                <w:lang w:val="en-GB"/>
              </w:rPr>
              <w:t>2024</w:t>
            </w:r>
          </w:p>
        </w:tc>
      </w:tr>
      <w:tr w:rsidR="000239D4" w:rsidRPr="00936CBE" w14:paraId="239104C3" w14:textId="77777777" w:rsidTr="00FF6857">
        <w:trPr>
          <w:cantSplit/>
        </w:trPr>
        <w:tc>
          <w:tcPr>
            <w:tcW w:w="2790" w:type="dxa"/>
          </w:tcPr>
          <w:p w14:paraId="7BFD5BAE" w14:textId="77777777" w:rsidR="00A40DE6" w:rsidRPr="00936CBE" w:rsidRDefault="00A40DE6" w:rsidP="002D2F67">
            <w:pPr>
              <w:ind w:left="72"/>
              <w:rPr>
                <w:rFonts w:ascii="Arial" w:hAnsi="Arial" w:cs="Arial"/>
                <w:color w:val="000000"/>
                <w:sz w:val="12"/>
                <w:szCs w:val="12"/>
              </w:rPr>
            </w:pPr>
          </w:p>
        </w:tc>
        <w:tc>
          <w:tcPr>
            <w:tcW w:w="1031" w:type="dxa"/>
            <w:tcBorders>
              <w:top w:val="single" w:sz="4" w:space="0" w:color="auto"/>
            </w:tcBorders>
            <w:vAlign w:val="bottom"/>
          </w:tcPr>
          <w:p w14:paraId="41B311A1" w14:textId="77777777" w:rsidR="00A40DE6" w:rsidRPr="00936CBE" w:rsidRDefault="00A40DE6" w:rsidP="002D2F67">
            <w:pPr>
              <w:widowControl w:val="0"/>
              <w:ind w:right="-72"/>
              <w:jc w:val="right"/>
              <w:rPr>
                <w:rFonts w:ascii="Arial" w:hAnsi="Arial" w:cs="Arial"/>
                <w:b/>
                <w:bCs/>
                <w:color w:val="000000"/>
                <w:sz w:val="12"/>
                <w:szCs w:val="12"/>
              </w:rPr>
            </w:pPr>
          </w:p>
        </w:tc>
        <w:tc>
          <w:tcPr>
            <w:tcW w:w="1134" w:type="dxa"/>
            <w:tcBorders>
              <w:top w:val="single" w:sz="4" w:space="0" w:color="auto"/>
            </w:tcBorders>
            <w:vAlign w:val="bottom"/>
          </w:tcPr>
          <w:p w14:paraId="0DB82B3A" w14:textId="77777777" w:rsidR="00A40DE6" w:rsidRPr="00936CBE" w:rsidRDefault="00A40DE6" w:rsidP="002D2F67">
            <w:pPr>
              <w:widowControl w:val="0"/>
              <w:ind w:right="-72"/>
              <w:jc w:val="right"/>
              <w:rPr>
                <w:rFonts w:ascii="Arial" w:hAnsi="Arial" w:cs="Arial"/>
                <w:b/>
                <w:bCs/>
                <w:color w:val="000000"/>
                <w:sz w:val="12"/>
                <w:szCs w:val="12"/>
              </w:rPr>
            </w:pPr>
          </w:p>
        </w:tc>
        <w:tc>
          <w:tcPr>
            <w:tcW w:w="1134" w:type="dxa"/>
            <w:tcBorders>
              <w:top w:val="single" w:sz="4" w:space="0" w:color="auto"/>
            </w:tcBorders>
            <w:vAlign w:val="bottom"/>
          </w:tcPr>
          <w:p w14:paraId="7F3BEADB" w14:textId="77777777" w:rsidR="00A40DE6" w:rsidRPr="00936CBE" w:rsidRDefault="00A40DE6" w:rsidP="002D2F67">
            <w:pPr>
              <w:widowControl w:val="0"/>
              <w:ind w:right="-72"/>
              <w:jc w:val="right"/>
              <w:rPr>
                <w:rFonts w:ascii="Arial" w:hAnsi="Arial" w:cs="Arial"/>
                <w:b/>
                <w:bCs/>
                <w:color w:val="000000"/>
                <w:sz w:val="12"/>
                <w:szCs w:val="12"/>
              </w:rPr>
            </w:pPr>
          </w:p>
        </w:tc>
        <w:tc>
          <w:tcPr>
            <w:tcW w:w="1134" w:type="dxa"/>
            <w:tcBorders>
              <w:top w:val="single" w:sz="4" w:space="0" w:color="auto"/>
            </w:tcBorders>
            <w:vAlign w:val="bottom"/>
          </w:tcPr>
          <w:p w14:paraId="38ADD569" w14:textId="77777777" w:rsidR="00A40DE6" w:rsidRPr="00936CBE" w:rsidRDefault="00A40DE6" w:rsidP="002D2F67">
            <w:pPr>
              <w:widowControl w:val="0"/>
              <w:ind w:right="-72"/>
              <w:jc w:val="right"/>
              <w:rPr>
                <w:rFonts w:ascii="Arial" w:hAnsi="Arial" w:cs="Arial"/>
                <w:b/>
                <w:bCs/>
                <w:color w:val="000000"/>
                <w:sz w:val="12"/>
                <w:szCs w:val="12"/>
              </w:rPr>
            </w:pPr>
          </w:p>
        </w:tc>
        <w:tc>
          <w:tcPr>
            <w:tcW w:w="1134" w:type="dxa"/>
            <w:tcBorders>
              <w:top w:val="single" w:sz="4" w:space="0" w:color="auto"/>
            </w:tcBorders>
            <w:vAlign w:val="bottom"/>
          </w:tcPr>
          <w:p w14:paraId="7FE0EEBD" w14:textId="77777777" w:rsidR="00A40DE6" w:rsidRPr="00936CBE" w:rsidRDefault="00A40DE6" w:rsidP="002D2F67">
            <w:pPr>
              <w:widowControl w:val="0"/>
              <w:ind w:right="-72"/>
              <w:jc w:val="right"/>
              <w:rPr>
                <w:rFonts w:ascii="Arial" w:hAnsi="Arial" w:cs="Arial"/>
                <w:b/>
                <w:bCs/>
                <w:color w:val="000000"/>
                <w:sz w:val="12"/>
                <w:szCs w:val="12"/>
              </w:rPr>
            </w:pPr>
          </w:p>
        </w:tc>
        <w:tc>
          <w:tcPr>
            <w:tcW w:w="1276" w:type="dxa"/>
            <w:tcBorders>
              <w:top w:val="single" w:sz="4" w:space="0" w:color="auto"/>
            </w:tcBorders>
            <w:vAlign w:val="bottom"/>
          </w:tcPr>
          <w:p w14:paraId="7333C171" w14:textId="77777777" w:rsidR="00A40DE6" w:rsidRPr="00936CBE" w:rsidRDefault="00A40DE6" w:rsidP="002D2F67">
            <w:pPr>
              <w:widowControl w:val="0"/>
              <w:ind w:right="-72"/>
              <w:jc w:val="right"/>
              <w:rPr>
                <w:rFonts w:ascii="Arial" w:hAnsi="Arial" w:cs="Arial"/>
                <w:b/>
                <w:bCs/>
                <w:color w:val="000000"/>
                <w:sz w:val="12"/>
                <w:szCs w:val="12"/>
              </w:rPr>
            </w:pPr>
          </w:p>
        </w:tc>
      </w:tr>
      <w:tr w:rsidR="00D81D87" w:rsidRPr="00936CBE" w14:paraId="3FD25CC4" w14:textId="5ED87DE4" w:rsidTr="00FF6857">
        <w:trPr>
          <w:cantSplit/>
        </w:trPr>
        <w:tc>
          <w:tcPr>
            <w:tcW w:w="2790" w:type="dxa"/>
          </w:tcPr>
          <w:p w14:paraId="1F560BEF" w14:textId="3095B460" w:rsidR="00D81D87" w:rsidRPr="00936CBE" w:rsidRDefault="00D81D87" w:rsidP="00D81D87">
            <w:pPr>
              <w:widowControl w:val="0"/>
              <w:ind w:left="72" w:right="-55"/>
              <w:rPr>
                <w:rFonts w:ascii="Arial" w:hAnsi="Arial" w:cs="Arial"/>
                <w:color w:val="000000"/>
                <w:spacing w:val="-2"/>
                <w:sz w:val="18"/>
                <w:szCs w:val="18"/>
              </w:rPr>
            </w:pPr>
            <w:r w:rsidRPr="00936CBE">
              <w:rPr>
                <w:rFonts w:ascii="Arial" w:hAnsi="Arial" w:cs="Arial"/>
                <w:color w:val="000000"/>
                <w:spacing w:val="-2"/>
                <w:sz w:val="18"/>
                <w:szCs w:val="18"/>
              </w:rPr>
              <w:t>Segment revenue</w:t>
            </w:r>
          </w:p>
        </w:tc>
        <w:tc>
          <w:tcPr>
            <w:tcW w:w="1031" w:type="dxa"/>
            <w:vAlign w:val="bottom"/>
          </w:tcPr>
          <w:p w14:paraId="431485B3" w14:textId="07286F0F"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1</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815</w:t>
            </w:r>
          </w:p>
        </w:tc>
        <w:tc>
          <w:tcPr>
            <w:tcW w:w="1134" w:type="dxa"/>
            <w:vAlign w:val="bottom"/>
          </w:tcPr>
          <w:p w14:paraId="0559EE83" w14:textId="3320102C"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2</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921</w:t>
            </w:r>
          </w:p>
        </w:tc>
        <w:tc>
          <w:tcPr>
            <w:tcW w:w="1134" w:type="dxa"/>
            <w:vAlign w:val="bottom"/>
          </w:tcPr>
          <w:p w14:paraId="711C0961" w14:textId="5865711B"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521</w:t>
            </w:r>
          </w:p>
        </w:tc>
        <w:tc>
          <w:tcPr>
            <w:tcW w:w="1134" w:type="dxa"/>
            <w:vAlign w:val="bottom"/>
          </w:tcPr>
          <w:p w14:paraId="5BA0B87C" w14:textId="14A8A5B2"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1</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955</w:t>
            </w:r>
          </w:p>
        </w:tc>
        <w:tc>
          <w:tcPr>
            <w:tcW w:w="1134" w:type="dxa"/>
            <w:vAlign w:val="bottom"/>
          </w:tcPr>
          <w:p w14:paraId="0C9B6A15" w14:textId="4F445B8F"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2</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336</w:t>
            </w:r>
          </w:p>
        </w:tc>
        <w:tc>
          <w:tcPr>
            <w:tcW w:w="1276" w:type="dxa"/>
            <w:vAlign w:val="bottom"/>
          </w:tcPr>
          <w:p w14:paraId="32628CD7" w14:textId="73BA8A0E"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4</w:t>
            </w:r>
            <w:r w:rsidR="003B7C21" w:rsidRPr="00936CBE">
              <w:rPr>
                <w:rFonts w:ascii="Arial" w:hAnsi="Arial" w:cs="Arial"/>
                <w:color w:val="000000"/>
                <w:spacing w:val="-2"/>
                <w:sz w:val="18"/>
                <w:szCs w:val="18"/>
              </w:rPr>
              <w:t>,</w:t>
            </w:r>
            <w:r w:rsidRPr="00A7284A">
              <w:rPr>
                <w:rFonts w:ascii="Arial" w:hAnsi="Arial" w:cs="Arial"/>
                <w:color w:val="000000"/>
                <w:spacing w:val="-2"/>
                <w:sz w:val="18"/>
                <w:szCs w:val="18"/>
                <w:lang w:val="en-GB"/>
              </w:rPr>
              <w:t>876</w:t>
            </w:r>
          </w:p>
        </w:tc>
      </w:tr>
      <w:tr w:rsidR="000239D4" w:rsidRPr="00936CBE" w14:paraId="2D92F375" w14:textId="77777777" w:rsidTr="00FF6857">
        <w:trPr>
          <w:cantSplit/>
        </w:trPr>
        <w:tc>
          <w:tcPr>
            <w:tcW w:w="2790" w:type="dxa"/>
          </w:tcPr>
          <w:p w14:paraId="27F3C187" w14:textId="7A3583A3" w:rsidR="00D81D87" w:rsidRPr="00936CBE" w:rsidRDefault="00D81D87" w:rsidP="00D81D87">
            <w:pPr>
              <w:widowControl w:val="0"/>
              <w:ind w:left="72" w:right="-55"/>
              <w:rPr>
                <w:rFonts w:ascii="Arial" w:hAnsi="Arial" w:cs="Arial"/>
                <w:color w:val="000000"/>
                <w:spacing w:val="-2"/>
                <w:sz w:val="18"/>
                <w:szCs w:val="18"/>
              </w:rPr>
            </w:pPr>
            <w:r w:rsidRPr="00936CBE">
              <w:rPr>
                <w:rFonts w:ascii="Arial" w:hAnsi="Arial" w:cs="Arial"/>
                <w:color w:val="000000"/>
                <w:spacing w:val="-2"/>
                <w:sz w:val="18"/>
                <w:szCs w:val="18"/>
              </w:rPr>
              <w:t>Other segment revenue</w:t>
            </w:r>
          </w:p>
        </w:tc>
        <w:tc>
          <w:tcPr>
            <w:tcW w:w="1031" w:type="dxa"/>
            <w:tcBorders>
              <w:bottom w:val="single" w:sz="4" w:space="0" w:color="auto"/>
            </w:tcBorders>
            <w:vAlign w:val="bottom"/>
          </w:tcPr>
          <w:p w14:paraId="4D54278B" w14:textId="2E30F6E6" w:rsidR="00D81D87" w:rsidRPr="00936CBE" w:rsidRDefault="00D81D87" w:rsidP="00A31985">
            <w:pPr>
              <w:widowControl w:val="0"/>
              <w:ind w:left="72" w:right="-55"/>
              <w:jc w:val="right"/>
              <w:rPr>
                <w:rFonts w:ascii="Arial" w:hAnsi="Arial" w:cs="Arial"/>
                <w:color w:val="000000"/>
                <w:spacing w:val="-2"/>
                <w:sz w:val="18"/>
                <w:szCs w:val="18"/>
                <w:cs/>
              </w:rPr>
            </w:pPr>
            <w:r w:rsidRPr="00936CBE">
              <w:rPr>
                <w:rFonts w:ascii="Arial" w:hAnsi="Arial" w:cs="Arial"/>
                <w:color w:val="000000"/>
                <w:spacing w:val="-2"/>
                <w:sz w:val="18"/>
                <w:szCs w:val="18"/>
              </w:rPr>
              <w:t>-</w:t>
            </w:r>
          </w:p>
        </w:tc>
        <w:tc>
          <w:tcPr>
            <w:tcW w:w="1134" w:type="dxa"/>
            <w:tcBorders>
              <w:bottom w:val="single" w:sz="4" w:space="0" w:color="auto"/>
            </w:tcBorders>
            <w:vAlign w:val="bottom"/>
          </w:tcPr>
          <w:p w14:paraId="307DCE9F" w14:textId="711498E4" w:rsidR="00D81D87" w:rsidRPr="00936CBE" w:rsidRDefault="00D81D87" w:rsidP="00A31985">
            <w:pPr>
              <w:widowControl w:val="0"/>
              <w:ind w:left="72" w:right="-55"/>
              <w:jc w:val="right"/>
              <w:rPr>
                <w:rFonts w:ascii="Arial" w:hAnsi="Arial" w:cs="Arial"/>
                <w:color w:val="000000"/>
                <w:spacing w:val="-2"/>
                <w:sz w:val="18"/>
                <w:szCs w:val="18"/>
                <w:cs/>
              </w:rPr>
            </w:pPr>
            <w:r w:rsidRPr="00936CBE">
              <w:rPr>
                <w:rFonts w:ascii="Arial" w:hAnsi="Arial" w:cs="Arial"/>
                <w:color w:val="000000"/>
                <w:spacing w:val="-2"/>
                <w:sz w:val="18"/>
                <w:szCs w:val="18"/>
              </w:rPr>
              <w:t>-</w:t>
            </w:r>
          </w:p>
        </w:tc>
        <w:tc>
          <w:tcPr>
            <w:tcW w:w="1134" w:type="dxa"/>
            <w:tcBorders>
              <w:bottom w:val="single" w:sz="4" w:space="0" w:color="auto"/>
            </w:tcBorders>
            <w:vAlign w:val="bottom"/>
          </w:tcPr>
          <w:p w14:paraId="6CAEDD48" w14:textId="531DD484"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1</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663</w:t>
            </w:r>
          </w:p>
        </w:tc>
        <w:tc>
          <w:tcPr>
            <w:tcW w:w="1134" w:type="dxa"/>
            <w:tcBorders>
              <w:bottom w:val="single" w:sz="4" w:space="0" w:color="auto"/>
            </w:tcBorders>
            <w:vAlign w:val="bottom"/>
          </w:tcPr>
          <w:p w14:paraId="0B6C0A25" w14:textId="46C0D232"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1</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647</w:t>
            </w:r>
          </w:p>
        </w:tc>
        <w:tc>
          <w:tcPr>
            <w:tcW w:w="1134" w:type="dxa"/>
            <w:tcBorders>
              <w:bottom w:val="single" w:sz="4" w:space="0" w:color="auto"/>
            </w:tcBorders>
            <w:vAlign w:val="bottom"/>
          </w:tcPr>
          <w:p w14:paraId="4ACDF200" w14:textId="5B55D19F"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1</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663</w:t>
            </w:r>
          </w:p>
        </w:tc>
        <w:tc>
          <w:tcPr>
            <w:tcW w:w="1276" w:type="dxa"/>
            <w:tcBorders>
              <w:bottom w:val="single" w:sz="4" w:space="0" w:color="auto"/>
            </w:tcBorders>
            <w:vAlign w:val="bottom"/>
          </w:tcPr>
          <w:p w14:paraId="59C9CB8E" w14:textId="0DA4E9E4"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1</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647</w:t>
            </w:r>
          </w:p>
        </w:tc>
      </w:tr>
      <w:tr w:rsidR="000239D4" w:rsidRPr="00936CBE" w14:paraId="4CFE67DA" w14:textId="77777777" w:rsidTr="00FF6857">
        <w:trPr>
          <w:cantSplit/>
        </w:trPr>
        <w:tc>
          <w:tcPr>
            <w:tcW w:w="2790" w:type="dxa"/>
          </w:tcPr>
          <w:p w14:paraId="0976E42E" w14:textId="3B4A4DA4" w:rsidR="00D81D87" w:rsidRPr="00936CBE" w:rsidRDefault="00D81D87" w:rsidP="00D81D87">
            <w:pPr>
              <w:widowControl w:val="0"/>
              <w:ind w:left="72" w:right="-55"/>
              <w:rPr>
                <w:rFonts w:ascii="Arial" w:hAnsi="Arial" w:cs="Arial"/>
                <w:color w:val="000000"/>
                <w:spacing w:val="-2"/>
                <w:sz w:val="18"/>
                <w:szCs w:val="18"/>
              </w:rPr>
            </w:pPr>
          </w:p>
        </w:tc>
        <w:tc>
          <w:tcPr>
            <w:tcW w:w="1031" w:type="dxa"/>
            <w:tcBorders>
              <w:top w:val="single" w:sz="4" w:space="0" w:color="auto"/>
            </w:tcBorders>
            <w:vAlign w:val="bottom"/>
          </w:tcPr>
          <w:p w14:paraId="311C66B8" w14:textId="18A9FDA0" w:rsidR="00D81D87" w:rsidRPr="00936CBE" w:rsidRDefault="00D81D87" w:rsidP="00A31985">
            <w:pPr>
              <w:widowControl w:val="0"/>
              <w:ind w:left="72" w:right="-55"/>
              <w:jc w:val="right"/>
              <w:rPr>
                <w:rFonts w:ascii="Arial" w:hAnsi="Arial" w:cs="Arial"/>
                <w:color w:val="000000"/>
                <w:spacing w:val="-2"/>
                <w:sz w:val="18"/>
                <w:szCs w:val="18"/>
              </w:rPr>
            </w:pPr>
          </w:p>
        </w:tc>
        <w:tc>
          <w:tcPr>
            <w:tcW w:w="1134" w:type="dxa"/>
            <w:tcBorders>
              <w:top w:val="single" w:sz="4" w:space="0" w:color="auto"/>
            </w:tcBorders>
            <w:vAlign w:val="bottom"/>
          </w:tcPr>
          <w:p w14:paraId="299D688D" w14:textId="4A0E10DE" w:rsidR="00D81D87" w:rsidRPr="00936CBE" w:rsidRDefault="00D81D87" w:rsidP="00A31985">
            <w:pPr>
              <w:widowControl w:val="0"/>
              <w:ind w:left="72" w:right="-55"/>
              <w:jc w:val="right"/>
              <w:rPr>
                <w:rFonts w:ascii="Arial" w:hAnsi="Arial" w:cs="Arial"/>
                <w:color w:val="000000"/>
                <w:spacing w:val="-2"/>
                <w:sz w:val="18"/>
                <w:szCs w:val="18"/>
              </w:rPr>
            </w:pPr>
          </w:p>
        </w:tc>
        <w:tc>
          <w:tcPr>
            <w:tcW w:w="1134" w:type="dxa"/>
            <w:tcBorders>
              <w:top w:val="single" w:sz="4" w:space="0" w:color="auto"/>
            </w:tcBorders>
            <w:vAlign w:val="bottom"/>
          </w:tcPr>
          <w:p w14:paraId="623287F2" w14:textId="62C56705" w:rsidR="00D81D87" w:rsidRPr="00936CBE" w:rsidRDefault="00D81D87" w:rsidP="00A31985">
            <w:pPr>
              <w:widowControl w:val="0"/>
              <w:ind w:left="72" w:right="-55"/>
              <w:jc w:val="right"/>
              <w:rPr>
                <w:rFonts w:ascii="Arial" w:hAnsi="Arial" w:cs="Arial"/>
                <w:color w:val="000000"/>
                <w:spacing w:val="-2"/>
                <w:sz w:val="18"/>
                <w:szCs w:val="18"/>
              </w:rPr>
            </w:pPr>
          </w:p>
        </w:tc>
        <w:tc>
          <w:tcPr>
            <w:tcW w:w="1134" w:type="dxa"/>
            <w:tcBorders>
              <w:top w:val="single" w:sz="4" w:space="0" w:color="auto"/>
            </w:tcBorders>
            <w:vAlign w:val="bottom"/>
          </w:tcPr>
          <w:p w14:paraId="4796496C" w14:textId="517DD0F0" w:rsidR="00D81D87" w:rsidRPr="00936CBE" w:rsidRDefault="00D81D87" w:rsidP="00A31985">
            <w:pPr>
              <w:widowControl w:val="0"/>
              <w:ind w:left="72" w:right="-55"/>
              <w:jc w:val="right"/>
              <w:rPr>
                <w:rFonts w:ascii="Arial" w:hAnsi="Arial" w:cs="Arial"/>
                <w:color w:val="000000"/>
                <w:spacing w:val="-2"/>
                <w:sz w:val="18"/>
                <w:szCs w:val="18"/>
              </w:rPr>
            </w:pPr>
          </w:p>
        </w:tc>
        <w:tc>
          <w:tcPr>
            <w:tcW w:w="1134" w:type="dxa"/>
            <w:tcBorders>
              <w:top w:val="single" w:sz="4" w:space="0" w:color="auto"/>
            </w:tcBorders>
            <w:vAlign w:val="bottom"/>
          </w:tcPr>
          <w:p w14:paraId="6B8B8D66" w14:textId="5D5CF05C" w:rsidR="00D81D87" w:rsidRPr="00936CBE" w:rsidRDefault="00D81D87" w:rsidP="00A31985">
            <w:pPr>
              <w:widowControl w:val="0"/>
              <w:ind w:left="72" w:right="-55"/>
              <w:jc w:val="right"/>
              <w:rPr>
                <w:rFonts w:ascii="Arial" w:hAnsi="Arial" w:cs="Arial"/>
                <w:color w:val="000000"/>
                <w:spacing w:val="-2"/>
                <w:sz w:val="18"/>
                <w:szCs w:val="18"/>
              </w:rPr>
            </w:pPr>
          </w:p>
        </w:tc>
        <w:tc>
          <w:tcPr>
            <w:tcW w:w="1276" w:type="dxa"/>
            <w:tcBorders>
              <w:top w:val="single" w:sz="4" w:space="0" w:color="auto"/>
            </w:tcBorders>
            <w:vAlign w:val="bottom"/>
          </w:tcPr>
          <w:p w14:paraId="63BC61BC" w14:textId="3AC2C719" w:rsidR="00D81D87" w:rsidRPr="00936CBE" w:rsidRDefault="00D81D87" w:rsidP="00A31985">
            <w:pPr>
              <w:widowControl w:val="0"/>
              <w:ind w:left="72" w:right="-55"/>
              <w:jc w:val="right"/>
              <w:rPr>
                <w:rFonts w:ascii="Arial" w:hAnsi="Arial" w:cs="Arial"/>
                <w:color w:val="000000"/>
                <w:spacing w:val="-2"/>
                <w:sz w:val="18"/>
                <w:szCs w:val="18"/>
              </w:rPr>
            </w:pPr>
          </w:p>
        </w:tc>
      </w:tr>
      <w:tr w:rsidR="0000453B" w:rsidRPr="00936CBE" w14:paraId="57303362" w14:textId="77777777" w:rsidTr="00FF6857">
        <w:trPr>
          <w:cantSplit/>
        </w:trPr>
        <w:tc>
          <w:tcPr>
            <w:tcW w:w="2790" w:type="dxa"/>
          </w:tcPr>
          <w:p w14:paraId="758FEFBB" w14:textId="7E26EBBB" w:rsidR="0000453B" w:rsidRPr="00936CBE" w:rsidRDefault="0000453B" w:rsidP="0000453B">
            <w:pPr>
              <w:widowControl w:val="0"/>
              <w:ind w:left="72" w:right="-55"/>
              <w:rPr>
                <w:rFonts w:ascii="Arial" w:hAnsi="Arial" w:cs="Arial"/>
                <w:color w:val="000000"/>
                <w:spacing w:val="-2"/>
                <w:sz w:val="18"/>
                <w:szCs w:val="18"/>
              </w:rPr>
            </w:pPr>
            <w:r w:rsidRPr="00936CBE">
              <w:rPr>
                <w:rFonts w:ascii="Arial" w:hAnsi="Arial" w:cs="Arial"/>
                <w:color w:val="000000"/>
                <w:spacing w:val="-2"/>
                <w:sz w:val="18"/>
                <w:szCs w:val="18"/>
              </w:rPr>
              <w:t>Total revenue</w:t>
            </w:r>
          </w:p>
        </w:tc>
        <w:tc>
          <w:tcPr>
            <w:tcW w:w="1031" w:type="dxa"/>
            <w:tcBorders>
              <w:bottom w:val="single" w:sz="4" w:space="0" w:color="auto"/>
            </w:tcBorders>
            <w:vAlign w:val="bottom"/>
          </w:tcPr>
          <w:p w14:paraId="2DECD4F1" w14:textId="39714E52" w:rsidR="0000453B" w:rsidRPr="00936CBE" w:rsidRDefault="00A7284A" w:rsidP="00A31985">
            <w:pPr>
              <w:widowControl w:val="0"/>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1</w:t>
            </w:r>
            <w:r w:rsidR="0000453B" w:rsidRPr="00936CBE">
              <w:rPr>
                <w:rFonts w:ascii="Arial" w:hAnsi="Arial" w:cs="Arial"/>
                <w:color w:val="000000"/>
                <w:spacing w:val="-2"/>
                <w:sz w:val="18"/>
                <w:szCs w:val="18"/>
              </w:rPr>
              <w:t>,</w:t>
            </w:r>
            <w:r w:rsidRPr="00A7284A">
              <w:rPr>
                <w:rFonts w:ascii="Arial" w:hAnsi="Arial" w:cs="Arial"/>
                <w:color w:val="000000"/>
                <w:spacing w:val="-2"/>
                <w:sz w:val="18"/>
                <w:szCs w:val="18"/>
                <w:lang w:val="en-GB"/>
              </w:rPr>
              <w:t>815</w:t>
            </w:r>
          </w:p>
        </w:tc>
        <w:tc>
          <w:tcPr>
            <w:tcW w:w="1134" w:type="dxa"/>
            <w:tcBorders>
              <w:bottom w:val="single" w:sz="4" w:space="0" w:color="auto"/>
            </w:tcBorders>
            <w:vAlign w:val="bottom"/>
          </w:tcPr>
          <w:p w14:paraId="71B1ECB3" w14:textId="299AB88F" w:rsidR="0000453B" w:rsidRPr="00936CBE" w:rsidRDefault="00A7284A" w:rsidP="00A31985">
            <w:pPr>
              <w:widowControl w:val="0"/>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2</w:t>
            </w:r>
            <w:r w:rsidR="0000453B" w:rsidRPr="00936CBE">
              <w:rPr>
                <w:rFonts w:ascii="Arial" w:hAnsi="Arial" w:cs="Arial"/>
                <w:color w:val="000000"/>
                <w:spacing w:val="-2"/>
                <w:sz w:val="18"/>
                <w:szCs w:val="18"/>
              </w:rPr>
              <w:t>,</w:t>
            </w:r>
            <w:r w:rsidRPr="00A7284A">
              <w:rPr>
                <w:rFonts w:ascii="Arial" w:hAnsi="Arial" w:cs="Arial"/>
                <w:color w:val="000000"/>
                <w:spacing w:val="-2"/>
                <w:sz w:val="18"/>
                <w:szCs w:val="18"/>
                <w:lang w:val="en-GB"/>
              </w:rPr>
              <w:t>921</w:t>
            </w:r>
          </w:p>
        </w:tc>
        <w:tc>
          <w:tcPr>
            <w:tcW w:w="1134" w:type="dxa"/>
            <w:tcBorders>
              <w:bottom w:val="single" w:sz="4" w:space="0" w:color="auto"/>
            </w:tcBorders>
            <w:vAlign w:val="bottom"/>
          </w:tcPr>
          <w:p w14:paraId="78119C8D" w14:textId="1DC62C8A" w:rsidR="0000453B" w:rsidRPr="00936CBE" w:rsidRDefault="00A7284A" w:rsidP="00A31985">
            <w:pPr>
              <w:widowControl w:val="0"/>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2</w:t>
            </w:r>
            <w:r w:rsidR="0000453B" w:rsidRPr="00936CBE">
              <w:rPr>
                <w:rFonts w:ascii="Arial" w:hAnsi="Arial" w:cs="Arial"/>
                <w:color w:val="000000"/>
                <w:spacing w:val="-2"/>
                <w:sz w:val="18"/>
                <w:szCs w:val="18"/>
              </w:rPr>
              <w:t>,</w:t>
            </w:r>
            <w:r w:rsidRPr="00A7284A">
              <w:rPr>
                <w:rFonts w:ascii="Arial" w:hAnsi="Arial" w:cs="Arial"/>
                <w:color w:val="000000"/>
                <w:spacing w:val="-2"/>
                <w:sz w:val="18"/>
                <w:szCs w:val="18"/>
                <w:lang w:val="en-GB"/>
              </w:rPr>
              <w:t>184</w:t>
            </w:r>
          </w:p>
        </w:tc>
        <w:tc>
          <w:tcPr>
            <w:tcW w:w="1134" w:type="dxa"/>
            <w:tcBorders>
              <w:bottom w:val="single" w:sz="4" w:space="0" w:color="auto"/>
            </w:tcBorders>
            <w:vAlign w:val="bottom"/>
          </w:tcPr>
          <w:p w14:paraId="56AFB6CC" w14:textId="0E1A7051" w:rsidR="0000453B" w:rsidRPr="00936CBE" w:rsidRDefault="00A7284A" w:rsidP="00A31985">
            <w:pPr>
              <w:widowControl w:val="0"/>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3</w:t>
            </w:r>
            <w:r w:rsidR="0000453B" w:rsidRPr="00936CBE">
              <w:rPr>
                <w:rFonts w:ascii="Arial" w:hAnsi="Arial" w:cs="Arial"/>
                <w:color w:val="000000"/>
                <w:spacing w:val="-2"/>
                <w:sz w:val="18"/>
                <w:szCs w:val="18"/>
              </w:rPr>
              <w:t>,</w:t>
            </w:r>
            <w:r w:rsidRPr="00A7284A">
              <w:rPr>
                <w:rFonts w:ascii="Arial" w:hAnsi="Arial" w:cs="Arial"/>
                <w:color w:val="000000"/>
                <w:spacing w:val="-2"/>
                <w:sz w:val="18"/>
                <w:szCs w:val="18"/>
                <w:lang w:val="en-GB"/>
              </w:rPr>
              <w:t>602</w:t>
            </w:r>
          </w:p>
        </w:tc>
        <w:tc>
          <w:tcPr>
            <w:tcW w:w="1134" w:type="dxa"/>
            <w:tcBorders>
              <w:bottom w:val="single" w:sz="4" w:space="0" w:color="auto"/>
            </w:tcBorders>
            <w:vAlign w:val="bottom"/>
          </w:tcPr>
          <w:p w14:paraId="2E048767" w14:textId="25918DAD" w:rsidR="0000453B" w:rsidRPr="00936CBE" w:rsidRDefault="00A7284A" w:rsidP="00A31985">
            <w:pPr>
              <w:widowControl w:val="0"/>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3</w:t>
            </w:r>
            <w:r w:rsidR="00D34F84" w:rsidRPr="00936CBE">
              <w:rPr>
                <w:rFonts w:ascii="Arial" w:hAnsi="Arial" w:cs="Arial"/>
                <w:color w:val="000000"/>
                <w:spacing w:val="-2"/>
                <w:sz w:val="18"/>
                <w:szCs w:val="18"/>
              </w:rPr>
              <w:t>,</w:t>
            </w:r>
            <w:r w:rsidRPr="00A7284A">
              <w:rPr>
                <w:rFonts w:ascii="Arial" w:hAnsi="Arial" w:cs="Arial"/>
                <w:color w:val="000000"/>
                <w:spacing w:val="-2"/>
                <w:sz w:val="18"/>
                <w:szCs w:val="18"/>
                <w:lang w:val="en-GB"/>
              </w:rPr>
              <w:t>999</w:t>
            </w:r>
          </w:p>
        </w:tc>
        <w:tc>
          <w:tcPr>
            <w:tcW w:w="1276" w:type="dxa"/>
            <w:tcBorders>
              <w:bottom w:val="single" w:sz="4" w:space="0" w:color="auto"/>
            </w:tcBorders>
            <w:vAlign w:val="bottom"/>
          </w:tcPr>
          <w:p w14:paraId="7ECB4558" w14:textId="4D425CDF" w:rsidR="0000453B" w:rsidRPr="00936CBE" w:rsidRDefault="00A7284A" w:rsidP="00A31985">
            <w:pPr>
              <w:widowControl w:val="0"/>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6</w:t>
            </w:r>
            <w:r w:rsidR="003B7C21" w:rsidRPr="00936CBE">
              <w:rPr>
                <w:rFonts w:ascii="Arial" w:hAnsi="Arial" w:cs="Arial"/>
                <w:color w:val="000000"/>
                <w:spacing w:val="-2"/>
                <w:sz w:val="18"/>
                <w:szCs w:val="18"/>
              </w:rPr>
              <w:t>,</w:t>
            </w:r>
            <w:r w:rsidRPr="00A7284A">
              <w:rPr>
                <w:rFonts w:ascii="Arial" w:hAnsi="Arial" w:cs="Arial"/>
                <w:color w:val="000000"/>
                <w:spacing w:val="-2"/>
                <w:sz w:val="18"/>
                <w:szCs w:val="18"/>
                <w:lang w:val="en-GB"/>
              </w:rPr>
              <w:t>523</w:t>
            </w:r>
          </w:p>
        </w:tc>
      </w:tr>
      <w:tr w:rsidR="000239D4" w:rsidRPr="00936CBE" w14:paraId="3190B92D" w14:textId="77777777" w:rsidTr="00FF6857">
        <w:trPr>
          <w:cantSplit/>
        </w:trPr>
        <w:tc>
          <w:tcPr>
            <w:tcW w:w="2790" w:type="dxa"/>
          </w:tcPr>
          <w:p w14:paraId="2010EF8D" w14:textId="77777777" w:rsidR="00D81D87" w:rsidRPr="00936CBE" w:rsidRDefault="00D81D87" w:rsidP="00D81D87">
            <w:pPr>
              <w:widowControl w:val="0"/>
              <w:ind w:left="72" w:right="-55"/>
              <w:rPr>
                <w:rFonts w:ascii="Arial" w:hAnsi="Arial" w:cs="Arial"/>
                <w:color w:val="000000"/>
                <w:spacing w:val="-2"/>
                <w:sz w:val="18"/>
                <w:szCs w:val="18"/>
              </w:rPr>
            </w:pPr>
          </w:p>
        </w:tc>
        <w:tc>
          <w:tcPr>
            <w:tcW w:w="1031" w:type="dxa"/>
            <w:tcBorders>
              <w:top w:val="single" w:sz="4" w:space="0" w:color="auto"/>
            </w:tcBorders>
            <w:vAlign w:val="bottom"/>
          </w:tcPr>
          <w:p w14:paraId="44C2AF6B" w14:textId="178109AC" w:rsidR="00D81D87" w:rsidRPr="00936CBE" w:rsidRDefault="00D81D87" w:rsidP="00A31985">
            <w:pPr>
              <w:widowControl w:val="0"/>
              <w:ind w:left="72" w:right="-55"/>
              <w:jc w:val="right"/>
              <w:rPr>
                <w:rFonts w:ascii="Arial" w:hAnsi="Arial" w:cs="Arial"/>
                <w:color w:val="000000"/>
                <w:spacing w:val="-2"/>
                <w:sz w:val="18"/>
                <w:szCs w:val="18"/>
              </w:rPr>
            </w:pPr>
          </w:p>
        </w:tc>
        <w:tc>
          <w:tcPr>
            <w:tcW w:w="1134" w:type="dxa"/>
            <w:tcBorders>
              <w:top w:val="single" w:sz="4" w:space="0" w:color="auto"/>
            </w:tcBorders>
            <w:vAlign w:val="bottom"/>
          </w:tcPr>
          <w:p w14:paraId="7BD06260" w14:textId="7C16F34F" w:rsidR="00D81D87" w:rsidRPr="00936CBE" w:rsidRDefault="00D81D87" w:rsidP="00A31985">
            <w:pPr>
              <w:widowControl w:val="0"/>
              <w:ind w:left="72" w:right="-55"/>
              <w:jc w:val="right"/>
              <w:rPr>
                <w:rFonts w:ascii="Arial" w:hAnsi="Arial" w:cs="Arial"/>
                <w:color w:val="000000"/>
                <w:spacing w:val="-2"/>
                <w:sz w:val="18"/>
                <w:szCs w:val="18"/>
              </w:rPr>
            </w:pPr>
          </w:p>
        </w:tc>
        <w:tc>
          <w:tcPr>
            <w:tcW w:w="1134" w:type="dxa"/>
            <w:tcBorders>
              <w:top w:val="single" w:sz="4" w:space="0" w:color="auto"/>
            </w:tcBorders>
            <w:vAlign w:val="bottom"/>
          </w:tcPr>
          <w:p w14:paraId="574EE3D7" w14:textId="74765E92" w:rsidR="00D81D87" w:rsidRPr="00936CBE" w:rsidRDefault="00D81D87" w:rsidP="00A31985">
            <w:pPr>
              <w:widowControl w:val="0"/>
              <w:ind w:left="72" w:right="-55"/>
              <w:jc w:val="right"/>
              <w:rPr>
                <w:rFonts w:ascii="Arial" w:hAnsi="Arial" w:cs="Arial"/>
                <w:color w:val="000000"/>
                <w:spacing w:val="-2"/>
                <w:sz w:val="18"/>
                <w:szCs w:val="18"/>
              </w:rPr>
            </w:pPr>
          </w:p>
        </w:tc>
        <w:tc>
          <w:tcPr>
            <w:tcW w:w="1134" w:type="dxa"/>
            <w:tcBorders>
              <w:top w:val="single" w:sz="4" w:space="0" w:color="auto"/>
            </w:tcBorders>
            <w:vAlign w:val="bottom"/>
          </w:tcPr>
          <w:p w14:paraId="08879516" w14:textId="3615915D" w:rsidR="00D81D87" w:rsidRPr="00936CBE" w:rsidRDefault="00D81D87" w:rsidP="00A31985">
            <w:pPr>
              <w:widowControl w:val="0"/>
              <w:ind w:left="72" w:right="-55"/>
              <w:jc w:val="right"/>
              <w:rPr>
                <w:rFonts w:ascii="Arial" w:hAnsi="Arial" w:cs="Arial"/>
                <w:color w:val="000000"/>
                <w:spacing w:val="-2"/>
                <w:sz w:val="18"/>
                <w:szCs w:val="18"/>
              </w:rPr>
            </w:pPr>
          </w:p>
        </w:tc>
        <w:tc>
          <w:tcPr>
            <w:tcW w:w="1134" w:type="dxa"/>
            <w:tcBorders>
              <w:top w:val="single" w:sz="4" w:space="0" w:color="auto"/>
            </w:tcBorders>
            <w:vAlign w:val="bottom"/>
          </w:tcPr>
          <w:p w14:paraId="546F28A2" w14:textId="05D0CB58" w:rsidR="00D81D87" w:rsidRPr="00936CBE" w:rsidRDefault="00D81D87" w:rsidP="00A31985">
            <w:pPr>
              <w:widowControl w:val="0"/>
              <w:ind w:left="72" w:right="-55"/>
              <w:jc w:val="right"/>
              <w:rPr>
                <w:rFonts w:ascii="Arial" w:hAnsi="Arial" w:cs="Arial"/>
                <w:color w:val="000000"/>
                <w:spacing w:val="-2"/>
                <w:sz w:val="18"/>
                <w:szCs w:val="18"/>
              </w:rPr>
            </w:pPr>
          </w:p>
        </w:tc>
        <w:tc>
          <w:tcPr>
            <w:tcW w:w="1276" w:type="dxa"/>
            <w:tcBorders>
              <w:top w:val="single" w:sz="4" w:space="0" w:color="auto"/>
            </w:tcBorders>
            <w:vAlign w:val="bottom"/>
          </w:tcPr>
          <w:p w14:paraId="4776BF2B" w14:textId="3E02A06A" w:rsidR="00D81D87" w:rsidRPr="00936CBE" w:rsidRDefault="00D81D87" w:rsidP="00A31985">
            <w:pPr>
              <w:widowControl w:val="0"/>
              <w:ind w:left="72" w:right="-55"/>
              <w:jc w:val="right"/>
              <w:rPr>
                <w:rFonts w:ascii="Arial" w:hAnsi="Arial" w:cs="Arial"/>
                <w:color w:val="000000"/>
                <w:spacing w:val="-2"/>
                <w:sz w:val="18"/>
                <w:szCs w:val="18"/>
              </w:rPr>
            </w:pPr>
          </w:p>
        </w:tc>
      </w:tr>
      <w:tr w:rsidR="00D81D87" w:rsidRPr="00936CBE" w14:paraId="0F95D3AE" w14:textId="7BBA4C4A" w:rsidTr="00FF6857">
        <w:trPr>
          <w:cantSplit/>
        </w:trPr>
        <w:tc>
          <w:tcPr>
            <w:tcW w:w="2790" w:type="dxa"/>
          </w:tcPr>
          <w:p w14:paraId="638B1FB9" w14:textId="7609B48E" w:rsidR="00D81D87" w:rsidRPr="00936CBE" w:rsidRDefault="00D81D87" w:rsidP="00D81D87">
            <w:pPr>
              <w:widowControl w:val="0"/>
              <w:ind w:left="72" w:right="-55"/>
              <w:rPr>
                <w:rFonts w:ascii="Arial" w:hAnsi="Arial" w:cs="Arial"/>
                <w:b/>
                <w:bCs/>
                <w:color w:val="000000"/>
                <w:sz w:val="18"/>
                <w:szCs w:val="18"/>
                <w:u w:val="single"/>
              </w:rPr>
            </w:pPr>
            <w:r w:rsidRPr="00936CBE">
              <w:rPr>
                <w:rFonts w:ascii="Arial" w:hAnsi="Arial" w:cs="Arial"/>
                <w:b/>
                <w:bCs/>
                <w:color w:val="000000"/>
                <w:spacing w:val="-2"/>
                <w:sz w:val="18"/>
                <w:szCs w:val="18"/>
                <w:u w:val="single"/>
              </w:rPr>
              <w:t>Timing of revenue recognition</w:t>
            </w:r>
          </w:p>
        </w:tc>
        <w:tc>
          <w:tcPr>
            <w:tcW w:w="1031" w:type="dxa"/>
            <w:vAlign w:val="bottom"/>
          </w:tcPr>
          <w:p w14:paraId="6B4CE029" w14:textId="75413D01" w:rsidR="00D81D87" w:rsidRPr="00936CBE" w:rsidRDefault="00D81D87" w:rsidP="00A31985">
            <w:pPr>
              <w:widowControl w:val="0"/>
              <w:ind w:left="72" w:right="-55"/>
              <w:jc w:val="right"/>
              <w:rPr>
                <w:rFonts w:ascii="Arial" w:hAnsi="Arial" w:cs="Arial"/>
                <w:color w:val="000000"/>
                <w:spacing w:val="-2"/>
                <w:sz w:val="18"/>
                <w:szCs w:val="18"/>
                <w:cs/>
              </w:rPr>
            </w:pPr>
          </w:p>
        </w:tc>
        <w:tc>
          <w:tcPr>
            <w:tcW w:w="1134" w:type="dxa"/>
            <w:vAlign w:val="bottom"/>
          </w:tcPr>
          <w:p w14:paraId="7F406A92" w14:textId="16A28E7E" w:rsidR="00D81D87" w:rsidRPr="00936CBE" w:rsidRDefault="00D81D87" w:rsidP="00A31985">
            <w:pPr>
              <w:widowControl w:val="0"/>
              <w:ind w:left="72" w:right="-55"/>
              <w:jc w:val="right"/>
              <w:rPr>
                <w:rFonts w:ascii="Arial" w:hAnsi="Arial" w:cs="Arial"/>
                <w:color w:val="000000"/>
                <w:spacing w:val="-2"/>
                <w:sz w:val="18"/>
                <w:szCs w:val="18"/>
                <w:cs/>
              </w:rPr>
            </w:pPr>
          </w:p>
        </w:tc>
        <w:tc>
          <w:tcPr>
            <w:tcW w:w="1134" w:type="dxa"/>
            <w:vAlign w:val="bottom"/>
          </w:tcPr>
          <w:p w14:paraId="26E21DA2" w14:textId="21CED3DD" w:rsidR="00D81D87" w:rsidRPr="00936CBE" w:rsidRDefault="00D81D87" w:rsidP="00A31985">
            <w:pPr>
              <w:widowControl w:val="0"/>
              <w:ind w:left="72" w:right="-55"/>
              <w:jc w:val="right"/>
              <w:rPr>
                <w:rFonts w:ascii="Arial" w:hAnsi="Arial" w:cs="Arial"/>
                <w:color w:val="000000"/>
                <w:spacing w:val="-2"/>
                <w:sz w:val="18"/>
                <w:szCs w:val="18"/>
                <w:cs/>
              </w:rPr>
            </w:pPr>
          </w:p>
        </w:tc>
        <w:tc>
          <w:tcPr>
            <w:tcW w:w="1134" w:type="dxa"/>
            <w:vAlign w:val="bottom"/>
          </w:tcPr>
          <w:p w14:paraId="4B9789FF" w14:textId="183E1C42" w:rsidR="00D81D87" w:rsidRPr="00936CBE" w:rsidRDefault="00D81D87" w:rsidP="00A31985">
            <w:pPr>
              <w:ind w:left="72" w:right="-55"/>
              <w:jc w:val="right"/>
              <w:rPr>
                <w:rFonts w:ascii="Arial" w:hAnsi="Arial" w:cs="Arial"/>
                <w:color w:val="000000"/>
                <w:spacing w:val="-2"/>
                <w:sz w:val="18"/>
                <w:szCs w:val="18"/>
              </w:rPr>
            </w:pPr>
          </w:p>
        </w:tc>
        <w:tc>
          <w:tcPr>
            <w:tcW w:w="1134" w:type="dxa"/>
            <w:vAlign w:val="bottom"/>
          </w:tcPr>
          <w:p w14:paraId="517CDFFA" w14:textId="2160C3A4" w:rsidR="00D81D87" w:rsidRPr="00936CBE" w:rsidRDefault="00D81D87" w:rsidP="00A31985">
            <w:pPr>
              <w:ind w:left="72" w:right="-55"/>
              <w:jc w:val="right"/>
              <w:rPr>
                <w:rFonts w:ascii="Arial" w:hAnsi="Arial" w:cs="Arial"/>
                <w:color w:val="000000"/>
                <w:spacing w:val="-2"/>
                <w:sz w:val="18"/>
                <w:szCs w:val="18"/>
              </w:rPr>
            </w:pPr>
          </w:p>
        </w:tc>
        <w:tc>
          <w:tcPr>
            <w:tcW w:w="1276" w:type="dxa"/>
            <w:vAlign w:val="bottom"/>
          </w:tcPr>
          <w:p w14:paraId="350D9DCE" w14:textId="4C5CDB95" w:rsidR="00D81D87" w:rsidRPr="00936CBE" w:rsidRDefault="00D81D87" w:rsidP="00A31985">
            <w:pPr>
              <w:ind w:left="72" w:right="-55"/>
              <w:jc w:val="right"/>
              <w:rPr>
                <w:rFonts w:ascii="Arial" w:hAnsi="Arial" w:cs="Arial"/>
                <w:color w:val="000000"/>
                <w:spacing w:val="-2"/>
                <w:sz w:val="18"/>
                <w:szCs w:val="18"/>
              </w:rPr>
            </w:pPr>
          </w:p>
        </w:tc>
      </w:tr>
      <w:tr w:rsidR="00BA395C" w:rsidRPr="00936CBE" w14:paraId="2F577265" w14:textId="7C1A5B55" w:rsidTr="00FF6857">
        <w:trPr>
          <w:cantSplit/>
        </w:trPr>
        <w:tc>
          <w:tcPr>
            <w:tcW w:w="2790" w:type="dxa"/>
          </w:tcPr>
          <w:p w14:paraId="01E67E1A" w14:textId="77777777" w:rsidR="00BA395C" w:rsidRPr="00936CBE" w:rsidRDefault="00BA395C" w:rsidP="00BA395C">
            <w:pPr>
              <w:widowControl w:val="0"/>
              <w:ind w:left="72" w:right="-55"/>
              <w:rPr>
                <w:rFonts w:ascii="Arial" w:hAnsi="Arial" w:cs="Arial"/>
                <w:color w:val="000000"/>
                <w:spacing w:val="-2"/>
                <w:sz w:val="18"/>
                <w:szCs w:val="18"/>
              </w:rPr>
            </w:pPr>
            <w:r w:rsidRPr="00936CBE">
              <w:rPr>
                <w:rFonts w:ascii="Arial" w:hAnsi="Arial" w:cs="Arial"/>
                <w:color w:val="000000"/>
                <w:spacing w:val="-2"/>
                <w:sz w:val="18"/>
                <w:szCs w:val="18"/>
              </w:rPr>
              <w:t>At a point in time</w:t>
            </w:r>
          </w:p>
        </w:tc>
        <w:tc>
          <w:tcPr>
            <w:tcW w:w="1031" w:type="dxa"/>
            <w:vAlign w:val="bottom"/>
          </w:tcPr>
          <w:p w14:paraId="02804E4B" w14:textId="6DEFD925" w:rsidR="00BA395C"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1</w:t>
            </w:r>
            <w:r w:rsidR="00BA395C" w:rsidRPr="00936CBE">
              <w:rPr>
                <w:rFonts w:ascii="Arial" w:hAnsi="Arial" w:cs="Arial"/>
                <w:color w:val="000000"/>
                <w:spacing w:val="-2"/>
                <w:sz w:val="18"/>
                <w:szCs w:val="18"/>
              </w:rPr>
              <w:t>,</w:t>
            </w:r>
            <w:r w:rsidRPr="00A7284A">
              <w:rPr>
                <w:rFonts w:ascii="Arial" w:hAnsi="Arial" w:cs="Arial"/>
                <w:color w:val="000000"/>
                <w:spacing w:val="-2"/>
                <w:sz w:val="18"/>
                <w:szCs w:val="18"/>
                <w:lang w:val="en-GB"/>
              </w:rPr>
              <w:t>815</w:t>
            </w:r>
          </w:p>
        </w:tc>
        <w:tc>
          <w:tcPr>
            <w:tcW w:w="1134" w:type="dxa"/>
            <w:vAlign w:val="bottom"/>
          </w:tcPr>
          <w:p w14:paraId="0F48321F" w14:textId="60891A0A" w:rsidR="00BA395C"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2</w:t>
            </w:r>
            <w:r w:rsidR="00BA395C" w:rsidRPr="00936CBE">
              <w:rPr>
                <w:rFonts w:ascii="Arial" w:hAnsi="Arial" w:cs="Arial"/>
                <w:color w:val="000000"/>
                <w:spacing w:val="-2"/>
                <w:sz w:val="18"/>
                <w:szCs w:val="18"/>
              </w:rPr>
              <w:t>,</w:t>
            </w:r>
            <w:r w:rsidRPr="00A7284A">
              <w:rPr>
                <w:rFonts w:ascii="Arial" w:hAnsi="Arial" w:cs="Arial"/>
                <w:color w:val="000000"/>
                <w:spacing w:val="-2"/>
                <w:sz w:val="18"/>
                <w:szCs w:val="18"/>
                <w:lang w:val="en-GB"/>
              </w:rPr>
              <w:t>921</w:t>
            </w:r>
          </w:p>
        </w:tc>
        <w:tc>
          <w:tcPr>
            <w:tcW w:w="1134" w:type="dxa"/>
            <w:vAlign w:val="bottom"/>
          </w:tcPr>
          <w:p w14:paraId="4969A1A0" w14:textId="7D429185" w:rsidR="00BA395C"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439</w:t>
            </w:r>
          </w:p>
        </w:tc>
        <w:tc>
          <w:tcPr>
            <w:tcW w:w="1134" w:type="dxa"/>
            <w:vAlign w:val="bottom"/>
          </w:tcPr>
          <w:p w14:paraId="746A5BFA" w14:textId="7839433E" w:rsidR="00BA395C" w:rsidRPr="00936CBE" w:rsidRDefault="00A7284A" w:rsidP="00A31985">
            <w:pPr>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2</w:t>
            </w:r>
            <w:r w:rsidR="00BA395C" w:rsidRPr="00936CBE">
              <w:rPr>
                <w:rFonts w:ascii="Arial" w:hAnsi="Arial" w:cs="Arial"/>
                <w:color w:val="000000"/>
                <w:spacing w:val="-2"/>
                <w:sz w:val="18"/>
                <w:szCs w:val="18"/>
              </w:rPr>
              <w:t>,</w:t>
            </w:r>
            <w:r w:rsidRPr="00A7284A">
              <w:rPr>
                <w:rFonts w:ascii="Arial" w:hAnsi="Arial" w:cs="Arial"/>
                <w:color w:val="000000"/>
                <w:spacing w:val="-2"/>
                <w:sz w:val="18"/>
                <w:szCs w:val="18"/>
                <w:lang w:val="en-GB"/>
              </w:rPr>
              <w:t>082</w:t>
            </w:r>
          </w:p>
        </w:tc>
        <w:tc>
          <w:tcPr>
            <w:tcW w:w="1134" w:type="dxa"/>
            <w:vAlign w:val="bottom"/>
          </w:tcPr>
          <w:p w14:paraId="1410031B" w14:textId="6B4ECE58" w:rsidR="00BA395C" w:rsidRPr="00936CBE" w:rsidRDefault="00A7284A" w:rsidP="00A31985">
            <w:pPr>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2</w:t>
            </w:r>
            <w:r w:rsidR="00BA395C" w:rsidRPr="00936CBE">
              <w:rPr>
                <w:rFonts w:ascii="Arial" w:hAnsi="Arial" w:cs="Arial"/>
                <w:color w:val="000000"/>
                <w:spacing w:val="-2"/>
                <w:sz w:val="18"/>
                <w:szCs w:val="18"/>
              </w:rPr>
              <w:t>,</w:t>
            </w:r>
            <w:r w:rsidRPr="00A7284A">
              <w:rPr>
                <w:rFonts w:ascii="Arial" w:hAnsi="Arial" w:cs="Arial"/>
                <w:color w:val="000000"/>
                <w:spacing w:val="-2"/>
                <w:sz w:val="18"/>
                <w:szCs w:val="18"/>
                <w:lang w:val="en-GB"/>
              </w:rPr>
              <w:t>254</w:t>
            </w:r>
          </w:p>
        </w:tc>
        <w:tc>
          <w:tcPr>
            <w:tcW w:w="1276" w:type="dxa"/>
            <w:vAlign w:val="bottom"/>
          </w:tcPr>
          <w:p w14:paraId="1A2EC112" w14:textId="76A423A0" w:rsidR="00BA395C" w:rsidRPr="00936CBE" w:rsidRDefault="00A7284A" w:rsidP="00A31985">
            <w:pPr>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5</w:t>
            </w:r>
            <w:r w:rsidR="003B7C21" w:rsidRPr="00936CBE">
              <w:rPr>
                <w:rFonts w:ascii="Arial" w:hAnsi="Arial" w:cs="Arial"/>
                <w:color w:val="000000"/>
                <w:spacing w:val="-2"/>
                <w:sz w:val="18"/>
                <w:szCs w:val="18"/>
              </w:rPr>
              <w:t>,</w:t>
            </w:r>
            <w:r w:rsidRPr="00A7284A">
              <w:rPr>
                <w:rFonts w:ascii="Arial" w:hAnsi="Arial" w:cs="Arial"/>
                <w:color w:val="000000"/>
                <w:spacing w:val="-2"/>
                <w:sz w:val="18"/>
                <w:szCs w:val="18"/>
                <w:lang w:val="en-GB"/>
              </w:rPr>
              <w:t>003</w:t>
            </w:r>
          </w:p>
        </w:tc>
      </w:tr>
      <w:tr w:rsidR="00BA395C" w:rsidRPr="00936CBE" w14:paraId="400DDAC6" w14:textId="35049234" w:rsidTr="00FF6857">
        <w:trPr>
          <w:cantSplit/>
        </w:trPr>
        <w:tc>
          <w:tcPr>
            <w:tcW w:w="2790" w:type="dxa"/>
          </w:tcPr>
          <w:p w14:paraId="48CC47CF" w14:textId="77777777" w:rsidR="00BA395C" w:rsidRPr="00936CBE" w:rsidRDefault="00BA395C" w:rsidP="00BA395C">
            <w:pPr>
              <w:widowControl w:val="0"/>
              <w:ind w:left="72" w:right="-55"/>
              <w:rPr>
                <w:rFonts w:ascii="Arial" w:hAnsi="Arial" w:cs="Arial"/>
                <w:color w:val="000000"/>
                <w:spacing w:val="-2"/>
                <w:sz w:val="18"/>
                <w:szCs w:val="18"/>
              </w:rPr>
            </w:pPr>
            <w:r w:rsidRPr="00936CBE">
              <w:rPr>
                <w:rFonts w:ascii="Arial" w:hAnsi="Arial" w:cs="Arial"/>
                <w:color w:val="000000"/>
                <w:spacing w:val="-2"/>
                <w:sz w:val="18"/>
                <w:szCs w:val="18"/>
              </w:rPr>
              <w:t>Over time</w:t>
            </w:r>
          </w:p>
        </w:tc>
        <w:tc>
          <w:tcPr>
            <w:tcW w:w="1031" w:type="dxa"/>
            <w:tcBorders>
              <w:bottom w:val="single" w:sz="4" w:space="0" w:color="auto"/>
            </w:tcBorders>
            <w:vAlign w:val="bottom"/>
          </w:tcPr>
          <w:p w14:paraId="5FEBB61A" w14:textId="017AC8F1" w:rsidR="00BA395C" w:rsidRPr="00936CBE" w:rsidRDefault="00BA395C" w:rsidP="00A31985">
            <w:pPr>
              <w:widowControl w:val="0"/>
              <w:ind w:left="72" w:right="-55"/>
              <w:jc w:val="right"/>
              <w:rPr>
                <w:rFonts w:ascii="Arial" w:hAnsi="Arial" w:cs="Arial"/>
                <w:color w:val="000000"/>
                <w:spacing w:val="-2"/>
                <w:sz w:val="18"/>
                <w:szCs w:val="18"/>
                <w:cs/>
              </w:rPr>
            </w:pPr>
            <w:r w:rsidRPr="00936CBE">
              <w:rPr>
                <w:rFonts w:ascii="Arial" w:hAnsi="Arial" w:cs="Arial"/>
                <w:color w:val="000000"/>
                <w:spacing w:val="-2"/>
                <w:sz w:val="18"/>
                <w:szCs w:val="18"/>
              </w:rPr>
              <w:t>-</w:t>
            </w:r>
          </w:p>
        </w:tc>
        <w:tc>
          <w:tcPr>
            <w:tcW w:w="1134" w:type="dxa"/>
            <w:tcBorders>
              <w:bottom w:val="single" w:sz="4" w:space="0" w:color="auto"/>
            </w:tcBorders>
            <w:vAlign w:val="bottom"/>
          </w:tcPr>
          <w:p w14:paraId="70B5DE7B" w14:textId="3F2A1262" w:rsidR="00BA395C" w:rsidRPr="00936CBE" w:rsidRDefault="00BA395C" w:rsidP="00A31985">
            <w:pPr>
              <w:widowControl w:val="0"/>
              <w:ind w:left="72" w:right="-55"/>
              <w:jc w:val="right"/>
              <w:rPr>
                <w:rFonts w:ascii="Arial" w:hAnsi="Arial" w:cs="Arial"/>
                <w:color w:val="000000"/>
                <w:spacing w:val="-2"/>
                <w:sz w:val="18"/>
                <w:szCs w:val="18"/>
                <w:cs/>
              </w:rPr>
            </w:pPr>
            <w:r w:rsidRPr="00936CBE">
              <w:rPr>
                <w:rFonts w:ascii="Arial" w:hAnsi="Arial" w:cs="Arial"/>
                <w:color w:val="000000"/>
                <w:spacing w:val="-2"/>
                <w:sz w:val="18"/>
                <w:szCs w:val="18"/>
              </w:rPr>
              <w:t>-</w:t>
            </w:r>
          </w:p>
        </w:tc>
        <w:tc>
          <w:tcPr>
            <w:tcW w:w="1134" w:type="dxa"/>
            <w:tcBorders>
              <w:bottom w:val="single" w:sz="4" w:space="0" w:color="auto"/>
            </w:tcBorders>
            <w:vAlign w:val="bottom"/>
          </w:tcPr>
          <w:p w14:paraId="4F6C2FFA" w14:textId="3EDACA44" w:rsidR="00BA395C"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1</w:t>
            </w:r>
            <w:r w:rsidR="00BA395C" w:rsidRPr="00936CBE">
              <w:rPr>
                <w:rFonts w:ascii="Arial" w:hAnsi="Arial" w:cs="Arial"/>
                <w:color w:val="000000"/>
                <w:spacing w:val="-2"/>
                <w:sz w:val="18"/>
                <w:szCs w:val="18"/>
              </w:rPr>
              <w:t>,</w:t>
            </w:r>
            <w:r w:rsidRPr="00A7284A">
              <w:rPr>
                <w:rFonts w:ascii="Arial" w:hAnsi="Arial" w:cs="Arial"/>
                <w:color w:val="000000"/>
                <w:spacing w:val="-2"/>
                <w:sz w:val="18"/>
                <w:szCs w:val="18"/>
                <w:lang w:val="en-GB"/>
              </w:rPr>
              <w:t>745</w:t>
            </w:r>
          </w:p>
        </w:tc>
        <w:tc>
          <w:tcPr>
            <w:tcW w:w="1134" w:type="dxa"/>
            <w:tcBorders>
              <w:bottom w:val="single" w:sz="4" w:space="0" w:color="auto"/>
            </w:tcBorders>
            <w:vAlign w:val="bottom"/>
          </w:tcPr>
          <w:p w14:paraId="0479646A" w14:textId="00629B80" w:rsidR="00BA395C" w:rsidRPr="00936CBE" w:rsidRDefault="00A7284A" w:rsidP="00A31985">
            <w:pPr>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1</w:t>
            </w:r>
            <w:r w:rsidR="00BA395C" w:rsidRPr="00936CBE">
              <w:rPr>
                <w:rFonts w:ascii="Arial" w:hAnsi="Arial" w:cs="Arial"/>
                <w:color w:val="000000"/>
                <w:spacing w:val="-2"/>
                <w:sz w:val="18"/>
                <w:szCs w:val="18"/>
              </w:rPr>
              <w:t>,</w:t>
            </w:r>
            <w:r w:rsidRPr="00A7284A">
              <w:rPr>
                <w:rFonts w:ascii="Arial" w:hAnsi="Arial" w:cs="Arial"/>
                <w:color w:val="000000"/>
                <w:spacing w:val="-2"/>
                <w:sz w:val="18"/>
                <w:szCs w:val="18"/>
                <w:lang w:val="en-GB"/>
              </w:rPr>
              <w:t>520</w:t>
            </w:r>
          </w:p>
        </w:tc>
        <w:tc>
          <w:tcPr>
            <w:tcW w:w="1134" w:type="dxa"/>
            <w:tcBorders>
              <w:bottom w:val="single" w:sz="4" w:space="0" w:color="auto"/>
            </w:tcBorders>
            <w:vAlign w:val="bottom"/>
          </w:tcPr>
          <w:p w14:paraId="517AA472" w14:textId="736B733C" w:rsidR="00BA395C" w:rsidRPr="00936CBE" w:rsidRDefault="00A7284A" w:rsidP="00A31985">
            <w:pPr>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1</w:t>
            </w:r>
            <w:r w:rsidR="00BA395C" w:rsidRPr="00936CBE">
              <w:rPr>
                <w:rFonts w:ascii="Arial" w:hAnsi="Arial" w:cs="Arial"/>
                <w:color w:val="000000"/>
                <w:spacing w:val="-2"/>
                <w:sz w:val="18"/>
                <w:szCs w:val="18"/>
              </w:rPr>
              <w:t>,</w:t>
            </w:r>
            <w:r w:rsidRPr="00A7284A">
              <w:rPr>
                <w:rFonts w:ascii="Arial" w:hAnsi="Arial" w:cs="Arial"/>
                <w:color w:val="000000"/>
                <w:spacing w:val="-2"/>
                <w:sz w:val="18"/>
                <w:szCs w:val="18"/>
                <w:lang w:val="en-GB"/>
              </w:rPr>
              <w:t>745</w:t>
            </w:r>
          </w:p>
        </w:tc>
        <w:tc>
          <w:tcPr>
            <w:tcW w:w="1276" w:type="dxa"/>
            <w:tcBorders>
              <w:bottom w:val="single" w:sz="4" w:space="0" w:color="auto"/>
            </w:tcBorders>
            <w:vAlign w:val="bottom"/>
          </w:tcPr>
          <w:p w14:paraId="0B69B39B" w14:textId="43F349D9" w:rsidR="00BA395C" w:rsidRPr="00936CBE" w:rsidRDefault="00A7284A" w:rsidP="00A31985">
            <w:pPr>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1</w:t>
            </w:r>
            <w:r w:rsidR="00BA395C" w:rsidRPr="00936CBE">
              <w:rPr>
                <w:rFonts w:ascii="Arial" w:hAnsi="Arial" w:cs="Arial"/>
                <w:color w:val="000000"/>
                <w:spacing w:val="-2"/>
                <w:sz w:val="18"/>
                <w:szCs w:val="18"/>
              </w:rPr>
              <w:t>,</w:t>
            </w:r>
            <w:r w:rsidRPr="00A7284A">
              <w:rPr>
                <w:rFonts w:ascii="Arial" w:hAnsi="Arial" w:cs="Arial"/>
                <w:color w:val="000000"/>
                <w:spacing w:val="-2"/>
                <w:sz w:val="18"/>
                <w:szCs w:val="18"/>
                <w:lang w:val="en-GB"/>
              </w:rPr>
              <w:t>520</w:t>
            </w:r>
          </w:p>
        </w:tc>
      </w:tr>
      <w:tr w:rsidR="000239D4" w:rsidRPr="00936CBE" w14:paraId="75BF7D66" w14:textId="3E411A95" w:rsidTr="00FF6857">
        <w:trPr>
          <w:cantSplit/>
        </w:trPr>
        <w:tc>
          <w:tcPr>
            <w:tcW w:w="2790" w:type="dxa"/>
            <w:vAlign w:val="bottom"/>
          </w:tcPr>
          <w:p w14:paraId="6E8EB478" w14:textId="77777777" w:rsidR="00D81D87" w:rsidRPr="00936CBE" w:rsidRDefault="00D81D87" w:rsidP="00D81D87">
            <w:pPr>
              <w:widowControl w:val="0"/>
              <w:ind w:left="72" w:right="-55"/>
              <w:rPr>
                <w:rFonts w:ascii="Arial" w:hAnsi="Arial" w:cs="Arial"/>
                <w:color w:val="000000"/>
                <w:spacing w:val="-2"/>
                <w:sz w:val="18"/>
                <w:szCs w:val="18"/>
              </w:rPr>
            </w:pPr>
          </w:p>
        </w:tc>
        <w:tc>
          <w:tcPr>
            <w:tcW w:w="1031" w:type="dxa"/>
            <w:tcBorders>
              <w:top w:val="single" w:sz="4" w:space="0" w:color="auto"/>
            </w:tcBorders>
            <w:vAlign w:val="bottom"/>
          </w:tcPr>
          <w:p w14:paraId="73AE57ED" w14:textId="036AFD7A" w:rsidR="00D81D87" w:rsidRPr="00936CBE" w:rsidRDefault="00D81D87" w:rsidP="00A31985">
            <w:pPr>
              <w:widowControl w:val="0"/>
              <w:ind w:left="72" w:right="-55"/>
              <w:jc w:val="right"/>
              <w:rPr>
                <w:rFonts w:ascii="Arial" w:hAnsi="Arial" w:cs="Arial"/>
                <w:color w:val="000000"/>
                <w:spacing w:val="-2"/>
                <w:sz w:val="18"/>
                <w:szCs w:val="18"/>
                <w:cs/>
              </w:rPr>
            </w:pPr>
          </w:p>
        </w:tc>
        <w:tc>
          <w:tcPr>
            <w:tcW w:w="1134" w:type="dxa"/>
            <w:tcBorders>
              <w:top w:val="single" w:sz="4" w:space="0" w:color="auto"/>
            </w:tcBorders>
            <w:vAlign w:val="bottom"/>
          </w:tcPr>
          <w:p w14:paraId="02701484" w14:textId="75EC4048" w:rsidR="00D81D87" w:rsidRPr="00936CBE" w:rsidRDefault="00D81D87" w:rsidP="00A31985">
            <w:pPr>
              <w:widowControl w:val="0"/>
              <w:ind w:left="72" w:right="-55"/>
              <w:jc w:val="right"/>
              <w:rPr>
                <w:rFonts w:ascii="Arial" w:hAnsi="Arial" w:cs="Arial"/>
                <w:color w:val="000000"/>
                <w:spacing w:val="-2"/>
                <w:sz w:val="18"/>
                <w:szCs w:val="18"/>
                <w:cs/>
              </w:rPr>
            </w:pPr>
          </w:p>
        </w:tc>
        <w:tc>
          <w:tcPr>
            <w:tcW w:w="1134" w:type="dxa"/>
            <w:tcBorders>
              <w:top w:val="single" w:sz="4" w:space="0" w:color="auto"/>
            </w:tcBorders>
            <w:vAlign w:val="bottom"/>
          </w:tcPr>
          <w:p w14:paraId="45B7AD1F" w14:textId="2C1D2A4B" w:rsidR="00D81D87" w:rsidRPr="00936CBE" w:rsidRDefault="00D81D87" w:rsidP="00A31985">
            <w:pPr>
              <w:widowControl w:val="0"/>
              <w:ind w:left="72" w:right="-55"/>
              <w:jc w:val="right"/>
              <w:rPr>
                <w:rFonts w:ascii="Arial" w:hAnsi="Arial" w:cs="Arial"/>
                <w:color w:val="000000"/>
                <w:spacing w:val="-2"/>
                <w:sz w:val="18"/>
                <w:szCs w:val="18"/>
                <w:cs/>
              </w:rPr>
            </w:pPr>
          </w:p>
        </w:tc>
        <w:tc>
          <w:tcPr>
            <w:tcW w:w="1134" w:type="dxa"/>
            <w:tcBorders>
              <w:top w:val="single" w:sz="4" w:space="0" w:color="auto"/>
            </w:tcBorders>
            <w:vAlign w:val="bottom"/>
          </w:tcPr>
          <w:p w14:paraId="3279625E" w14:textId="3DA633C7" w:rsidR="00D81D87" w:rsidRPr="00936CBE" w:rsidRDefault="00D81D87" w:rsidP="00A31985">
            <w:pPr>
              <w:ind w:left="72" w:right="-55"/>
              <w:jc w:val="right"/>
              <w:rPr>
                <w:rFonts w:ascii="Arial" w:hAnsi="Arial" w:cs="Arial"/>
                <w:color w:val="000000"/>
                <w:spacing w:val="-2"/>
                <w:sz w:val="18"/>
                <w:szCs w:val="18"/>
              </w:rPr>
            </w:pPr>
          </w:p>
        </w:tc>
        <w:tc>
          <w:tcPr>
            <w:tcW w:w="1134" w:type="dxa"/>
            <w:tcBorders>
              <w:top w:val="single" w:sz="4" w:space="0" w:color="auto"/>
            </w:tcBorders>
            <w:vAlign w:val="bottom"/>
          </w:tcPr>
          <w:p w14:paraId="4F2B530F" w14:textId="1EDDCA4A" w:rsidR="00D81D87" w:rsidRPr="00936CBE" w:rsidRDefault="00D81D87" w:rsidP="00A31985">
            <w:pPr>
              <w:ind w:left="72" w:right="-55"/>
              <w:jc w:val="right"/>
              <w:rPr>
                <w:rFonts w:ascii="Arial" w:hAnsi="Arial" w:cs="Arial"/>
                <w:color w:val="000000"/>
                <w:spacing w:val="-2"/>
                <w:sz w:val="18"/>
                <w:szCs w:val="18"/>
              </w:rPr>
            </w:pPr>
          </w:p>
        </w:tc>
        <w:tc>
          <w:tcPr>
            <w:tcW w:w="1276" w:type="dxa"/>
            <w:tcBorders>
              <w:top w:val="single" w:sz="4" w:space="0" w:color="auto"/>
            </w:tcBorders>
            <w:vAlign w:val="bottom"/>
          </w:tcPr>
          <w:p w14:paraId="62A5A117" w14:textId="62CE4945" w:rsidR="00D81D87" w:rsidRPr="00936CBE" w:rsidRDefault="00D81D87" w:rsidP="00A31985">
            <w:pPr>
              <w:ind w:left="72" w:right="-55"/>
              <w:jc w:val="right"/>
              <w:rPr>
                <w:rFonts w:ascii="Arial" w:hAnsi="Arial" w:cs="Arial"/>
                <w:color w:val="000000"/>
                <w:spacing w:val="-2"/>
                <w:sz w:val="18"/>
                <w:szCs w:val="18"/>
              </w:rPr>
            </w:pPr>
          </w:p>
        </w:tc>
      </w:tr>
      <w:tr w:rsidR="000239D4" w:rsidRPr="00936CBE" w14:paraId="3ECFA3C4" w14:textId="5343CE7C" w:rsidTr="00FF6857">
        <w:trPr>
          <w:cantSplit/>
        </w:trPr>
        <w:tc>
          <w:tcPr>
            <w:tcW w:w="2790" w:type="dxa"/>
          </w:tcPr>
          <w:p w14:paraId="4E3A964F" w14:textId="1385F1F8" w:rsidR="00D81D87" w:rsidRPr="00936CBE" w:rsidRDefault="00D81D87" w:rsidP="00D81D87">
            <w:pPr>
              <w:widowControl w:val="0"/>
              <w:ind w:left="72" w:right="-55"/>
              <w:rPr>
                <w:rFonts w:ascii="Arial" w:hAnsi="Arial" w:cs="Arial"/>
                <w:color w:val="000000"/>
                <w:spacing w:val="-2"/>
                <w:sz w:val="18"/>
                <w:szCs w:val="18"/>
              </w:rPr>
            </w:pPr>
            <w:r w:rsidRPr="00936CBE">
              <w:rPr>
                <w:rFonts w:ascii="Arial" w:hAnsi="Arial" w:cs="Arial"/>
                <w:color w:val="000000"/>
                <w:spacing w:val="-2"/>
                <w:sz w:val="18"/>
                <w:szCs w:val="18"/>
              </w:rPr>
              <w:t>Total revenue</w:t>
            </w:r>
          </w:p>
        </w:tc>
        <w:tc>
          <w:tcPr>
            <w:tcW w:w="1031" w:type="dxa"/>
            <w:tcBorders>
              <w:bottom w:val="single" w:sz="4" w:space="0" w:color="auto"/>
            </w:tcBorders>
            <w:vAlign w:val="bottom"/>
          </w:tcPr>
          <w:p w14:paraId="38A5300A" w14:textId="666B73C4"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1</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815</w:t>
            </w:r>
          </w:p>
        </w:tc>
        <w:tc>
          <w:tcPr>
            <w:tcW w:w="1134" w:type="dxa"/>
            <w:tcBorders>
              <w:bottom w:val="single" w:sz="4" w:space="0" w:color="auto"/>
            </w:tcBorders>
            <w:vAlign w:val="bottom"/>
          </w:tcPr>
          <w:p w14:paraId="3430B338" w14:textId="03CAF0F3"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2</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921</w:t>
            </w:r>
          </w:p>
        </w:tc>
        <w:tc>
          <w:tcPr>
            <w:tcW w:w="1134" w:type="dxa"/>
            <w:tcBorders>
              <w:bottom w:val="single" w:sz="4" w:space="0" w:color="auto"/>
            </w:tcBorders>
            <w:vAlign w:val="bottom"/>
          </w:tcPr>
          <w:p w14:paraId="38704D0B" w14:textId="4B66FD6A" w:rsidR="00D81D87" w:rsidRPr="00936CBE" w:rsidRDefault="00A7284A" w:rsidP="00A31985">
            <w:pPr>
              <w:widowControl w:val="0"/>
              <w:ind w:left="72" w:right="-55"/>
              <w:jc w:val="right"/>
              <w:rPr>
                <w:rFonts w:ascii="Arial" w:hAnsi="Arial" w:cs="Arial"/>
                <w:color w:val="000000"/>
                <w:spacing w:val="-2"/>
                <w:sz w:val="18"/>
                <w:szCs w:val="18"/>
                <w:cs/>
              </w:rPr>
            </w:pPr>
            <w:r w:rsidRPr="00A7284A">
              <w:rPr>
                <w:rFonts w:ascii="Arial" w:hAnsi="Arial" w:cs="Arial"/>
                <w:color w:val="000000"/>
                <w:spacing w:val="-2"/>
                <w:sz w:val="18"/>
                <w:szCs w:val="18"/>
                <w:lang w:val="en-GB"/>
              </w:rPr>
              <w:t>2</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184</w:t>
            </w:r>
          </w:p>
        </w:tc>
        <w:tc>
          <w:tcPr>
            <w:tcW w:w="1134" w:type="dxa"/>
            <w:tcBorders>
              <w:bottom w:val="single" w:sz="4" w:space="0" w:color="auto"/>
            </w:tcBorders>
            <w:vAlign w:val="bottom"/>
          </w:tcPr>
          <w:p w14:paraId="47486175" w14:textId="2303996A" w:rsidR="00D81D87" w:rsidRPr="00936CBE" w:rsidRDefault="00A7284A" w:rsidP="00A31985">
            <w:pPr>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3</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602</w:t>
            </w:r>
          </w:p>
        </w:tc>
        <w:tc>
          <w:tcPr>
            <w:tcW w:w="1134" w:type="dxa"/>
            <w:tcBorders>
              <w:bottom w:val="single" w:sz="4" w:space="0" w:color="auto"/>
            </w:tcBorders>
            <w:vAlign w:val="bottom"/>
          </w:tcPr>
          <w:p w14:paraId="69FC4D0B" w14:textId="18640387" w:rsidR="00D81D87" w:rsidRPr="00936CBE" w:rsidRDefault="00A7284A" w:rsidP="00A31985">
            <w:pPr>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3</w:t>
            </w:r>
            <w:r w:rsidR="003B7C21" w:rsidRPr="00936CBE">
              <w:rPr>
                <w:rFonts w:ascii="Arial" w:hAnsi="Arial" w:cs="Arial"/>
                <w:color w:val="000000"/>
                <w:spacing w:val="-2"/>
                <w:sz w:val="18"/>
                <w:szCs w:val="18"/>
              </w:rPr>
              <w:t>,</w:t>
            </w:r>
            <w:r w:rsidRPr="00A7284A">
              <w:rPr>
                <w:rFonts w:ascii="Arial" w:hAnsi="Arial" w:cs="Arial"/>
                <w:color w:val="000000"/>
                <w:spacing w:val="-2"/>
                <w:sz w:val="18"/>
                <w:szCs w:val="18"/>
                <w:lang w:val="en-GB"/>
              </w:rPr>
              <w:t>999</w:t>
            </w:r>
          </w:p>
        </w:tc>
        <w:tc>
          <w:tcPr>
            <w:tcW w:w="1276" w:type="dxa"/>
            <w:tcBorders>
              <w:bottom w:val="single" w:sz="4" w:space="0" w:color="auto"/>
            </w:tcBorders>
            <w:vAlign w:val="bottom"/>
          </w:tcPr>
          <w:p w14:paraId="6B554EB3" w14:textId="01D39C32" w:rsidR="00D81D87" w:rsidRPr="00936CBE" w:rsidRDefault="00A7284A" w:rsidP="00A31985">
            <w:pPr>
              <w:ind w:left="72" w:right="-55"/>
              <w:jc w:val="right"/>
              <w:rPr>
                <w:rFonts w:ascii="Arial" w:hAnsi="Arial" w:cs="Arial"/>
                <w:color w:val="000000"/>
                <w:spacing w:val="-2"/>
                <w:sz w:val="18"/>
                <w:szCs w:val="18"/>
              </w:rPr>
            </w:pPr>
            <w:r w:rsidRPr="00A7284A">
              <w:rPr>
                <w:rFonts w:ascii="Arial" w:hAnsi="Arial" w:cs="Arial"/>
                <w:color w:val="000000"/>
                <w:spacing w:val="-2"/>
                <w:sz w:val="18"/>
                <w:szCs w:val="18"/>
                <w:lang w:val="en-GB"/>
              </w:rPr>
              <w:t>6</w:t>
            </w:r>
            <w:r w:rsidR="00D81D87" w:rsidRPr="00936CBE">
              <w:rPr>
                <w:rFonts w:ascii="Arial" w:hAnsi="Arial" w:cs="Arial"/>
                <w:color w:val="000000"/>
                <w:spacing w:val="-2"/>
                <w:sz w:val="18"/>
                <w:szCs w:val="18"/>
              </w:rPr>
              <w:t>,</w:t>
            </w:r>
            <w:r w:rsidRPr="00A7284A">
              <w:rPr>
                <w:rFonts w:ascii="Arial" w:hAnsi="Arial" w:cs="Arial"/>
                <w:color w:val="000000"/>
                <w:spacing w:val="-2"/>
                <w:sz w:val="18"/>
                <w:szCs w:val="18"/>
                <w:lang w:val="en-GB"/>
              </w:rPr>
              <w:t>523</w:t>
            </w:r>
          </w:p>
        </w:tc>
      </w:tr>
    </w:tbl>
    <w:p w14:paraId="6FC1EDEE" w14:textId="7DD1AC48" w:rsidR="008B0A0C" w:rsidRPr="00936CBE" w:rsidRDefault="008B0A0C" w:rsidP="005611FE">
      <w:pPr>
        <w:pStyle w:val="BodyTextIndent2"/>
        <w:spacing w:line="240" w:lineRule="auto"/>
        <w:ind w:left="0"/>
        <w:jc w:val="thaiDistribute"/>
        <w:rPr>
          <w:rFonts w:ascii="Arial" w:hAnsi="Arial" w:cs="Arial"/>
        </w:rPr>
      </w:pPr>
    </w:p>
    <w:p w14:paraId="74DE212C" w14:textId="62593935" w:rsidR="00C445AF" w:rsidRPr="00936CBE" w:rsidRDefault="00C445AF" w:rsidP="005611FE">
      <w:pPr>
        <w:pStyle w:val="BodyTextIndent2"/>
        <w:spacing w:line="240" w:lineRule="auto"/>
        <w:ind w:left="0"/>
        <w:jc w:val="thaiDistribute"/>
        <w:rPr>
          <w:rFonts w:ascii="Arial" w:hAnsi="Arial" w:cs="Arial"/>
        </w:rPr>
      </w:pPr>
      <w:r w:rsidRPr="00936CBE">
        <w:rPr>
          <w:rFonts w:ascii="Arial" w:hAnsi="Arial" w:cs="Arial"/>
          <w:spacing w:val="-2"/>
        </w:rPr>
        <w:t xml:space="preserve">The Group generates revenue from sales and services by </w:t>
      </w:r>
      <w:proofErr w:type="spellStart"/>
      <w:r w:rsidRPr="00936CBE">
        <w:rPr>
          <w:rFonts w:ascii="Arial" w:hAnsi="Arial" w:cs="Arial"/>
          <w:spacing w:val="-2"/>
        </w:rPr>
        <w:t>utilising</w:t>
      </w:r>
      <w:proofErr w:type="spellEnd"/>
      <w:r w:rsidRPr="00936CBE">
        <w:rPr>
          <w:rFonts w:ascii="Arial" w:hAnsi="Arial" w:cs="Arial"/>
          <w:spacing w:val="-2"/>
        </w:rPr>
        <w:t xml:space="preserve"> the majority of assets located in Thailand</w:t>
      </w:r>
      <w:r w:rsidRPr="00936CBE">
        <w:rPr>
          <w:rFonts w:ascii="Arial" w:hAnsi="Arial" w:cs="Arial"/>
        </w:rPr>
        <w:t>. The proportions are shown as follows:</w:t>
      </w:r>
    </w:p>
    <w:p w14:paraId="1FBD6488" w14:textId="77777777" w:rsidR="002D2F67" w:rsidRPr="00936CBE" w:rsidRDefault="002D2F67" w:rsidP="005611FE">
      <w:pPr>
        <w:pStyle w:val="BodyTextIndent2"/>
        <w:spacing w:line="240" w:lineRule="auto"/>
        <w:ind w:left="0"/>
        <w:jc w:val="thaiDistribute"/>
        <w:rPr>
          <w:rFonts w:ascii="Arial" w:hAnsi="Arial" w:cs="Arial"/>
        </w:rPr>
      </w:pPr>
    </w:p>
    <w:tbl>
      <w:tblPr>
        <w:tblW w:w="0" w:type="auto"/>
        <w:tblInd w:w="108" w:type="dxa"/>
        <w:tblLook w:val="04A0" w:firstRow="1" w:lastRow="0" w:firstColumn="1" w:lastColumn="0" w:noHBand="0" w:noVBand="1"/>
      </w:tblPr>
      <w:tblGrid>
        <w:gridCol w:w="5665"/>
        <w:gridCol w:w="1890"/>
        <w:gridCol w:w="1894"/>
      </w:tblGrid>
      <w:tr w:rsidR="00C445AF" w:rsidRPr="00936CBE" w14:paraId="132BF280" w14:textId="77777777" w:rsidTr="008255E8">
        <w:tc>
          <w:tcPr>
            <w:tcW w:w="5665" w:type="dxa"/>
          </w:tcPr>
          <w:p w14:paraId="395C060D" w14:textId="77777777" w:rsidR="00C445AF" w:rsidRPr="00936CBE" w:rsidRDefault="00C445AF" w:rsidP="005611FE">
            <w:pPr>
              <w:ind w:left="-103"/>
              <w:jc w:val="thaiDistribute"/>
              <w:rPr>
                <w:rFonts w:ascii="Arial" w:hAnsi="Arial" w:cs="Arial"/>
                <w:color w:val="000000"/>
                <w:sz w:val="20"/>
                <w:szCs w:val="20"/>
              </w:rPr>
            </w:pPr>
          </w:p>
        </w:tc>
        <w:tc>
          <w:tcPr>
            <w:tcW w:w="3784" w:type="dxa"/>
            <w:gridSpan w:val="2"/>
            <w:tcBorders>
              <w:bottom w:val="single" w:sz="4" w:space="0" w:color="auto"/>
            </w:tcBorders>
          </w:tcPr>
          <w:p w14:paraId="1A60EB34" w14:textId="1DA63256" w:rsidR="00C445AF" w:rsidRPr="00936CBE" w:rsidRDefault="00C445AF" w:rsidP="005611FE">
            <w:pPr>
              <w:ind w:right="-81"/>
              <w:jc w:val="right"/>
              <w:rPr>
                <w:rFonts w:ascii="Arial" w:hAnsi="Arial" w:cs="Arial"/>
                <w:b/>
                <w:bCs/>
                <w:color w:val="000000"/>
                <w:sz w:val="20"/>
                <w:szCs w:val="20"/>
                <w:cs/>
              </w:rPr>
            </w:pPr>
            <w:r w:rsidRPr="00936CBE">
              <w:rPr>
                <w:rFonts w:ascii="Arial" w:hAnsi="Arial" w:cs="Arial"/>
                <w:b/>
                <w:bCs/>
                <w:color w:val="000000"/>
                <w:sz w:val="20"/>
                <w:szCs w:val="20"/>
              </w:rPr>
              <w:t>Consolidated financial statements</w:t>
            </w:r>
          </w:p>
        </w:tc>
      </w:tr>
      <w:tr w:rsidR="00C445AF" w:rsidRPr="00936CBE" w14:paraId="7984579D" w14:textId="77777777" w:rsidTr="005611FE">
        <w:tc>
          <w:tcPr>
            <w:tcW w:w="5665" w:type="dxa"/>
          </w:tcPr>
          <w:p w14:paraId="1802CC5A" w14:textId="77777777" w:rsidR="00C445AF" w:rsidRPr="00936CBE" w:rsidRDefault="00C445AF" w:rsidP="005611FE">
            <w:pPr>
              <w:ind w:left="-103"/>
              <w:jc w:val="thaiDistribute"/>
              <w:rPr>
                <w:rFonts w:ascii="Arial" w:hAnsi="Arial" w:cs="Arial"/>
                <w:color w:val="000000"/>
                <w:sz w:val="20"/>
                <w:szCs w:val="20"/>
              </w:rPr>
            </w:pPr>
          </w:p>
        </w:tc>
        <w:tc>
          <w:tcPr>
            <w:tcW w:w="3784" w:type="dxa"/>
            <w:gridSpan w:val="2"/>
            <w:tcBorders>
              <w:top w:val="single" w:sz="4" w:space="0" w:color="auto"/>
              <w:bottom w:val="single" w:sz="4" w:space="0" w:color="auto"/>
            </w:tcBorders>
          </w:tcPr>
          <w:p w14:paraId="3E6666D9" w14:textId="11B69A11" w:rsidR="00C445AF" w:rsidRPr="00936CBE" w:rsidRDefault="00C445AF" w:rsidP="005611FE">
            <w:pPr>
              <w:ind w:right="-81"/>
              <w:jc w:val="right"/>
              <w:rPr>
                <w:rFonts w:ascii="Arial" w:hAnsi="Arial" w:cs="Arial"/>
                <w:b/>
                <w:bCs/>
                <w:color w:val="000000"/>
                <w:sz w:val="20"/>
                <w:szCs w:val="20"/>
                <w:cs/>
              </w:rPr>
            </w:pPr>
            <w:r w:rsidRPr="00936CBE">
              <w:rPr>
                <w:rFonts w:ascii="Arial" w:hAnsi="Arial" w:cs="Arial"/>
                <w:b/>
                <w:bCs/>
                <w:color w:val="000000"/>
                <w:sz w:val="20"/>
                <w:szCs w:val="20"/>
              </w:rPr>
              <w:t>Proportion of sales by region</w:t>
            </w:r>
          </w:p>
        </w:tc>
      </w:tr>
      <w:tr w:rsidR="00BA4595" w:rsidRPr="00936CBE" w14:paraId="50643E52" w14:textId="77777777" w:rsidTr="005611FE">
        <w:tc>
          <w:tcPr>
            <w:tcW w:w="5665" w:type="dxa"/>
          </w:tcPr>
          <w:p w14:paraId="6522187F" w14:textId="1A530C2C" w:rsidR="00BA4595" w:rsidRPr="00936CBE" w:rsidRDefault="00BA4595" w:rsidP="005611FE">
            <w:pPr>
              <w:ind w:left="-103"/>
              <w:jc w:val="thaiDistribute"/>
              <w:rPr>
                <w:rFonts w:ascii="Arial" w:hAnsi="Arial" w:cs="Arial"/>
                <w:b/>
                <w:bCs/>
                <w:color w:val="000000"/>
                <w:sz w:val="20"/>
                <w:szCs w:val="20"/>
              </w:rPr>
            </w:pPr>
            <w:r w:rsidRPr="00936CBE">
              <w:rPr>
                <w:rFonts w:ascii="Arial" w:hAnsi="Arial" w:cs="Arial"/>
                <w:b/>
                <w:bCs/>
                <w:color w:val="000000"/>
                <w:sz w:val="20"/>
                <w:szCs w:val="20"/>
              </w:rPr>
              <w:t>For the year</w:t>
            </w:r>
            <w:r w:rsidR="00DD0A5A" w:rsidRPr="00936CBE">
              <w:rPr>
                <w:rFonts w:ascii="Arial" w:hAnsi="Arial" w:cs="Arial"/>
                <w:b/>
                <w:bCs/>
                <w:color w:val="000000"/>
                <w:sz w:val="20"/>
                <w:szCs w:val="20"/>
              </w:rPr>
              <w:t>s</w:t>
            </w:r>
            <w:r w:rsidRPr="00936CBE">
              <w:rPr>
                <w:rFonts w:ascii="Arial" w:hAnsi="Arial" w:cs="Arial"/>
                <w:b/>
                <w:bCs/>
                <w:color w:val="000000"/>
                <w:sz w:val="20"/>
                <w:szCs w:val="20"/>
              </w:rPr>
              <w:t xml:space="preserve">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890" w:type="dxa"/>
            <w:tcBorders>
              <w:top w:val="single" w:sz="4" w:space="0" w:color="auto"/>
            </w:tcBorders>
          </w:tcPr>
          <w:p w14:paraId="6812A0B8" w14:textId="3901F69A" w:rsidR="00BA4595" w:rsidRPr="00936CBE" w:rsidRDefault="00A7284A" w:rsidP="005611FE">
            <w:pPr>
              <w:ind w:right="-81"/>
              <w:jc w:val="right"/>
              <w:rPr>
                <w:rFonts w:ascii="Arial" w:hAnsi="Arial" w:cs="Arial"/>
                <w:color w:val="000000"/>
                <w:sz w:val="20"/>
                <w:szCs w:val="20"/>
              </w:rPr>
            </w:pPr>
            <w:r w:rsidRPr="00A7284A">
              <w:rPr>
                <w:rFonts w:ascii="Arial" w:hAnsi="Arial" w:cs="Arial"/>
                <w:b/>
                <w:bCs/>
                <w:color w:val="000000"/>
                <w:sz w:val="20"/>
                <w:szCs w:val="20"/>
                <w:lang w:val="en-GB"/>
              </w:rPr>
              <w:t>2025</w:t>
            </w:r>
          </w:p>
        </w:tc>
        <w:tc>
          <w:tcPr>
            <w:tcW w:w="1894" w:type="dxa"/>
            <w:tcBorders>
              <w:top w:val="single" w:sz="4" w:space="0" w:color="auto"/>
            </w:tcBorders>
          </w:tcPr>
          <w:p w14:paraId="2DAC91DB" w14:textId="17E17B2E" w:rsidR="00BA4595" w:rsidRPr="00936CBE" w:rsidRDefault="00A7284A" w:rsidP="005611FE">
            <w:pPr>
              <w:ind w:right="-81"/>
              <w:jc w:val="right"/>
              <w:rPr>
                <w:rFonts w:ascii="Arial" w:hAnsi="Arial" w:cs="Arial"/>
                <w:color w:val="000000"/>
                <w:sz w:val="20"/>
                <w:szCs w:val="20"/>
              </w:rPr>
            </w:pPr>
            <w:r w:rsidRPr="00A7284A">
              <w:rPr>
                <w:rFonts w:ascii="Arial" w:hAnsi="Arial" w:cs="Arial"/>
                <w:b/>
                <w:bCs/>
                <w:color w:val="000000"/>
                <w:sz w:val="20"/>
                <w:szCs w:val="20"/>
                <w:lang w:val="en-GB"/>
              </w:rPr>
              <w:t>2024</w:t>
            </w:r>
          </w:p>
        </w:tc>
      </w:tr>
      <w:tr w:rsidR="00C445AF" w:rsidRPr="00936CBE" w14:paraId="6EECBF8F" w14:textId="77777777" w:rsidTr="005611FE">
        <w:trPr>
          <w:trHeight w:val="207"/>
        </w:trPr>
        <w:tc>
          <w:tcPr>
            <w:tcW w:w="5665" w:type="dxa"/>
          </w:tcPr>
          <w:p w14:paraId="30B7BFBC" w14:textId="77777777" w:rsidR="00C445AF" w:rsidRPr="00936CBE" w:rsidRDefault="00C445AF" w:rsidP="005611FE">
            <w:pPr>
              <w:ind w:left="-103"/>
              <w:jc w:val="thaiDistribute"/>
              <w:rPr>
                <w:rFonts w:ascii="Arial" w:hAnsi="Arial" w:cs="Arial"/>
                <w:color w:val="000000"/>
                <w:sz w:val="20"/>
                <w:szCs w:val="20"/>
              </w:rPr>
            </w:pPr>
          </w:p>
        </w:tc>
        <w:tc>
          <w:tcPr>
            <w:tcW w:w="1890" w:type="dxa"/>
            <w:tcBorders>
              <w:bottom w:val="single" w:sz="4" w:space="0" w:color="auto"/>
            </w:tcBorders>
          </w:tcPr>
          <w:p w14:paraId="14435103" w14:textId="27D2E78A" w:rsidR="00C445AF" w:rsidRPr="00936CBE" w:rsidRDefault="00C445AF" w:rsidP="005611FE">
            <w:pPr>
              <w:ind w:right="-81"/>
              <w:jc w:val="right"/>
              <w:rPr>
                <w:rFonts w:ascii="Arial" w:hAnsi="Arial" w:cs="Arial"/>
                <w:b/>
                <w:bCs/>
                <w:color w:val="000000"/>
                <w:sz w:val="20"/>
                <w:szCs w:val="20"/>
                <w:cs/>
              </w:rPr>
            </w:pPr>
            <w:r w:rsidRPr="00936CBE">
              <w:rPr>
                <w:rFonts w:ascii="Arial" w:hAnsi="Arial" w:cs="Arial"/>
                <w:b/>
                <w:bCs/>
                <w:color w:val="000000"/>
                <w:sz w:val="20"/>
                <w:szCs w:val="20"/>
              </w:rPr>
              <w:t>%</w:t>
            </w:r>
          </w:p>
        </w:tc>
        <w:tc>
          <w:tcPr>
            <w:tcW w:w="1894" w:type="dxa"/>
            <w:tcBorders>
              <w:bottom w:val="single" w:sz="4" w:space="0" w:color="auto"/>
            </w:tcBorders>
          </w:tcPr>
          <w:p w14:paraId="75879F07" w14:textId="255846A1" w:rsidR="00C445AF" w:rsidRPr="00936CBE" w:rsidRDefault="00C445AF" w:rsidP="005611FE">
            <w:pPr>
              <w:ind w:right="-81"/>
              <w:jc w:val="right"/>
              <w:rPr>
                <w:rFonts w:ascii="Arial" w:hAnsi="Arial" w:cs="Arial"/>
                <w:b/>
                <w:bCs/>
                <w:color w:val="000000"/>
                <w:sz w:val="20"/>
                <w:szCs w:val="20"/>
                <w:cs/>
              </w:rPr>
            </w:pPr>
            <w:r w:rsidRPr="00936CBE">
              <w:rPr>
                <w:rFonts w:ascii="Arial" w:hAnsi="Arial" w:cs="Arial"/>
                <w:b/>
                <w:bCs/>
                <w:color w:val="000000"/>
                <w:sz w:val="20"/>
                <w:szCs w:val="20"/>
              </w:rPr>
              <w:t>%</w:t>
            </w:r>
          </w:p>
        </w:tc>
      </w:tr>
      <w:tr w:rsidR="0016481E" w:rsidRPr="00936CBE" w14:paraId="107CC52D" w14:textId="77777777" w:rsidTr="005611FE">
        <w:tc>
          <w:tcPr>
            <w:tcW w:w="5665" w:type="dxa"/>
          </w:tcPr>
          <w:p w14:paraId="0B7DC012" w14:textId="724BF1B7" w:rsidR="0016481E" w:rsidRPr="00936CBE" w:rsidRDefault="0016481E" w:rsidP="005611FE">
            <w:pPr>
              <w:ind w:left="-103"/>
              <w:jc w:val="thaiDistribute"/>
              <w:rPr>
                <w:rFonts w:ascii="Arial" w:hAnsi="Arial" w:cs="Arial"/>
                <w:color w:val="000000"/>
                <w:sz w:val="12"/>
                <w:szCs w:val="12"/>
                <w:cs/>
              </w:rPr>
            </w:pPr>
          </w:p>
        </w:tc>
        <w:tc>
          <w:tcPr>
            <w:tcW w:w="1890" w:type="dxa"/>
            <w:tcBorders>
              <w:top w:val="single" w:sz="4" w:space="0" w:color="auto"/>
            </w:tcBorders>
          </w:tcPr>
          <w:p w14:paraId="723E3466" w14:textId="2A2F43E2" w:rsidR="0016481E" w:rsidRPr="00936CBE" w:rsidRDefault="0016481E" w:rsidP="005611FE">
            <w:pPr>
              <w:ind w:right="-81"/>
              <w:jc w:val="right"/>
              <w:rPr>
                <w:rFonts w:ascii="Arial" w:hAnsi="Arial" w:cs="Arial"/>
                <w:color w:val="000000"/>
                <w:sz w:val="12"/>
                <w:szCs w:val="12"/>
              </w:rPr>
            </w:pPr>
          </w:p>
        </w:tc>
        <w:tc>
          <w:tcPr>
            <w:tcW w:w="1894" w:type="dxa"/>
            <w:tcBorders>
              <w:top w:val="single" w:sz="4" w:space="0" w:color="auto"/>
            </w:tcBorders>
          </w:tcPr>
          <w:p w14:paraId="576D204B" w14:textId="5D1C8536" w:rsidR="0016481E" w:rsidRPr="00936CBE" w:rsidRDefault="0016481E" w:rsidP="005611FE">
            <w:pPr>
              <w:ind w:right="-81"/>
              <w:jc w:val="right"/>
              <w:rPr>
                <w:rFonts w:ascii="Arial" w:hAnsi="Arial" w:cs="Arial"/>
                <w:color w:val="000000"/>
                <w:sz w:val="12"/>
                <w:szCs w:val="12"/>
              </w:rPr>
            </w:pPr>
          </w:p>
        </w:tc>
      </w:tr>
      <w:tr w:rsidR="00AA6B80" w:rsidRPr="00936CBE" w14:paraId="315F82CE" w14:textId="77777777" w:rsidTr="005611FE">
        <w:tc>
          <w:tcPr>
            <w:tcW w:w="5665" w:type="dxa"/>
          </w:tcPr>
          <w:p w14:paraId="50D88453" w14:textId="15C2D89C" w:rsidR="00AA6B80" w:rsidRPr="00936CBE" w:rsidRDefault="00AA6B80" w:rsidP="00AA6B80">
            <w:pPr>
              <w:ind w:left="-103"/>
              <w:jc w:val="thaiDistribute"/>
              <w:rPr>
                <w:rFonts w:ascii="Arial" w:hAnsi="Arial" w:cs="Arial"/>
                <w:color w:val="000000"/>
                <w:sz w:val="20"/>
                <w:szCs w:val="20"/>
              </w:rPr>
            </w:pPr>
            <w:r w:rsidRPr="00936CBE">
              <w:rPr>
                <w:rFonts w:ascii="Arial" w:hAnsi="Arial" w:cs="Arial"/>
                <w:color w:val="000000"/>
                <w:sz w:val="20"/>
                <w:szCs w:val="20"/>
              </w:rPr>
              <w:t>Thailand</w:t>
            </w:r>
          </w:p>
        </w:tc>
        <w:tc>
          <w:tcPr>
            <w:tcW w:w="1890" w:type="dxa"/>
          </w:tcPr>
          <w:p w14:paraId="1D593B99" w14:textId="10F348EF" w:rsidR="00AA6B80" w:rsidRPr="00936CBE" w:rsidRDefault="00A7284A" w:rsidP="00AA6B80">
            <w:pPr>
              <w:ind w:right="-81"/>
              <w:jc w:val="right"/>
              <w:rPr>
                <w:rFonts w:ascii="Arial" w:hAnsi="Arial" w:cs="Arial"/>
                <w:color w:val="000000"/>
                <w:sz w:val="20"/>
                <w:szCs w:val="20"/>
              </w:rPr>
            </w:pPr>
            <w:r w:rsidRPr="00A7284A">
              <w:rPr>
                <w:rFonts w:ascii="Arial" w:hAnsi="Arial" w:cs="Arial"/>
                <w:color w:val="000000"/>
                <w:sz w:val="20"/>
                <w:szCs w:val="20"/>
                <w:lang w:val="en-GB"/>
              </w:rPr>
              <w:t>99</w:t>
            </w:r>
          </w:p>
        </w:tc>
        <w:tc>
          <w:tcPr>
            <w:tcW w:w="1894" w:type="dxa"/>
          </w:tcPr>
          <w:p w14:paraId="03500F16" w14:textId="241D18A1" w:rsidR="00AA6B80" w:rsidRPr="00936CBE" w:rsidRDefault="00A7284A" w:rsidP="00AA6B80">
            <w:pPr>
              <w:ind w:right="-81"/>
              <w:jc w:val="right"/>
              <w:rPr>
                <w:rFonts w:ascii="Arial" w:hAnsi="Arial" w:cs="Arial"/>
                <w:color w:val="000000"/>
                <w:sz w:val="20"/>
                <w:szCs w:val="20"/>
              </w:rPr>
            </w:pPr>
            <w:r w:rsidRPr="00A7284A">
              <w:rPr>
                <w:rFonts w:ascii="Arial" w:hAnsi="Arial" w:cs="Arial"/>
                <w:color w:val="000000"/>
                <w:sz w:val="20"/>
                <w:szCs w:val="20"/>
                <w:lang w:val="en-GB"/>
              </w:rPr>
              <w:t>99</w:t>
            </w:r>
          </w:p>
        </w:tc>
      </w:tr>
      <w:tr w:rsidR="00AA6B80" w:rsidRPr="00936CBE" w14:paraId="1FADCB08" w14:textId="77777777" w:rsidTr="005611FE">
        <w:tc>
          <w:tcPr>
            <w:tcW w:w="5665" w:type="dxa"/>
          </w:tcPr>
          <w:p w14:paraId="1DA5005A" w14:textId="2364CF8B" w:rsidR="00AA6B80" w:rsidRPr="00936CBE" w:rsidRDefault="00AA6B80" w:rsidP="00AA6B80">
            <w:pPr>
              <w:ind w:left="-103"/>
              <w:jc w:val="thaiDistribute"/>
              <w:rPr>
                <w:rFonts w:ascii="Arial" w:hAnsi="Arial" w:cs="Arial"/>
                <w:color w:val="000000"/>
                <w:sz w:val="20"/>
                <w:szCs w:val="20"/>
              </w:rPr>
            </w:pPr>
            <w:r w:rsidRPr="00936CBE">
              <w:rPr>
                <w:rFonts w:ascii="Arial" w:hAnsi="Arial" w:cs="Arial"/>
                <w:color w:val="000000"/>
                <w:sz w:val="20"/>
                <w:szCs w:val="20"/>
              </w:rPr>
              <w:t>Overseas</w:t>
            </w:r>
          </w:p>
        </w:tc>
        <w:tc>
          <w:tcPr>
            <w:tcW w:w="1890" w:type="dxa"/>
          </w:tcPr>
          <w:p w14:paraId="5E0B4E97" w14:textId="089B1D6D" w:rsidR="00AA6B80" w:rsidRPr="00936CBE" w:rsidRDefault="00A7284A" w:rsidP="00AA6B80">
            <w:pPr>
              <w:ind w:right="-81"/>
              <w:jc w:val="right"/>
              <w:rPr>
                <w:rFonts w:ascii="Arial" w:hAnsi="Arial" w:cs="Arial"/>
                <w:color w:val="000000"/>
                <w:sz w:val="20"/>
                <w:szCs w:val="20"/>
              </w:rPr>
            </w:pPr>
            <w:r w:rsidRPr="00A7284A">
              <w:rPr>
                <w:rFonts w:ascii="Arial" w:hAnsi="Arial" w:cs="Arial"/>
                <w:color w:val="000000"/>
                <w:sz w:val="20"/>
                <w:szCs w:val="20"/>
                <w:lang w:val="en-GB"/>
              </w:rPr>
              <w:t>1</w:t>
            </w:r>
          </w:p>
        </w:tc>
        <w:tc>
          <w:tcPr>
            <w:tcW w:w="1894" w:type="dxa"/>
          </w:tcPr>
          <w:p w14:paraId="72D2E526" w14:textId="2E1BE974" w:rsidR="00AA6B80" w:rsidRPr="00936CBE" w:rsidRDefault="00A7284A" w:rsidP="00AA6B80">
            <w:pPr>
              <w:ind w:right="-81"/>
              <w:jc w:val="right"/>
              <w:rPr>
                <w:rFonts w:ascii="Arial" w:hAnsi="Arial" w:cs="Arial"/>
                <w:color w:val="000000"/>
                <w:sz w:val="20"/>
                <w:szCs w:val="20"/>
              </w:rPr>
            </w:pPr>
            <w:r w:rsidRPr="00A7284A">
              <w:rPr>
                <w:rFonts w:ascii="Arial" w:hAnsi="Arial" w:cs="Arial"/>
                <w:color w:val="000000"/>
                <w:sz w:val="20"/>
                <w:szCs w:val="20"/>
                <w:lang w:val="en-GB"/>
              </w:rPr>
              <w:t>1</w:t>
            </w:r>
          </w:p>
        </w:tc>
      </w:tr>
    </w:tbl>
    <w:p w14:paraId="7B379505" w14:textId="561624EE" w:rsidR="0097172D" w:rsidRPr="00936CBE" w:rsidRDefault="0097172D" w:rsidP="005611FE">
      <w:pPr>
        <w:pStyle w:val="BodyTextIndent2"/>
        <w:spacing w:line="240" w:lineRule="auto"/>
        <w:ind w:left="0"/>
        <w:jc w:val="thaiDistribute"/>
        <w:rPr>
          <w:rFonts w:ascii="Arial" w:hAnsi="Arial" w:cs="Arial"/>
        </w:rPr>
      </w:pPr>
    </w:p>
    <w:p w14:paraId="2A9398FA" w14:textId="577E2EB4" w:rsidR="00602F43" w:rsidRPr="00936CBE" w:rsidRDefault="0053164F" w:rsidP="005611FE">
      <w:pPr>
        <w:pStyle w:val="BodyTextIndent2"/>
        <w:spacing w:line="240" w:lineRule="auto"/>
        <w:ind w:left="0"/>
        <w:rPr>
          <w:rFonts w:ascii="Arial" w:hAnsi="Arial" w:cs="Arial"/>
          <w:b/>
          <w:bCs/>
          <w:spacing w:val="-2"/>
        </w:rPr>
      </w:pPr>
      <w:r w:rsidRPr="00936CBE">
        <w:rPr>
          <w:rFonts w:ascii="Arial" w:hAnsi="Arial" w:cs="Arial"/>
          <w:b/>
          <w:bCs/>
          <w:spacing w:val="-2"/>
        </w:rPr>
        <w:t>Major Customers</w:t>
      </w:r>
    </w:p>
    <w:p w14:paraId="1ED2A195" w14:textId="118DA414" w:rsidR="0053164F" w:rsidRPr="00936CBE" w:rsidRDefault="0053164F" w:rsidP="005611FE">
      <w:pPr>
        <w:pStyle w:val="BodyTextIndent2"/>
        <w:spacing w:line="240" w:lineRule="auto"/>
        <w:ind w:left="0"/>
        <w:jc w:val="thaiDistribute"/>
        <w:rPr>
          <w:rFonts w:ascii="Arial" w:hAnsi="Arial" w:cs="Arial"/>
        </w:rPr>
      </w:pPr>
    </w:p>
    <w:p w14:paraId="50A476CE" w14:textId="02196DCE" w:rsidR="00753B73" w:rsidRPr="00936CBE" w:rsidRDefault="005936C3" w:rsidP="005611FE">
      <w:pPr>
        <w:pStyle w:val="BodyTextIndent2"/>
        <w:ind w:left="0"/>
        <w:jc w:val="thaiDistribute"/>
        <w:rPr>
          <w:rFonts w:ascii="Arial" w:hAnsi="Arial" w:cs="Arial"/>
          <w:spacing w:val="-8"/>
        </w:rPr>
      </w:pPr>
      <w:r w:rsidRPr="00936CBE">
        <w:rPr>
          <w:rFonts w:ascii="Arial" w:hAnsi="Arial" w:cs="Arial"/>
          <w:spacing w:val="-8"/>
        </w:rPr>
        <w:t xml:space="preserve">For the year ended </w:t>
      </w:r>
      <w:r w:rsidR="00A7284A" w:rsidRPr="00A7284A">
        <w:rPr>
          <w:rFonts w:ascii="Arial" w:hAnsi="Arial" w:cs="Arial"/>
          <w:spacing w:val="-8"/>
          <w:lang w:val="en-GB"/>
        </w:rPr>
        <w:t>31</w:t>
      </w:r>
      <w:r w:rsidRPr="00936CBE">
        <w:rPr>
          <w:rFonts w:ascii="Arial" w:hAnsi="Arial" w:cs="Arial"/>
          <w:spacing w:val="-8"/>
        </w:rPr>
        <w:t xml:space="preserve"> December </w:t>
      </w:r>
      <w:r w:rsidR="00A7284A" w:rsidRPr="00A7284A">
        <w:rPr>
          <w:rFonts w:ascii="Arial" w:hAnsi="Arial" w:cs="Arial"/>
          <w:spacing w:val="-8"/>
          <w:lang w:val="en-GB"/>
        </w:rPr>
        <w:t>2025</w:t>
      </w:r>
      <w:r w:rsidRPr="00936CBE">
        <w:rPr>
          <w:rFonts w:ascii="Arial" w:hAnsi="Arial" w:cs="Arial"/>
          <w:spacing w:val="-8"/>
        </w:rPr>
        <w:t xml:space="preserve">, </w:t>
      </w:r>
      <w:r w:rsidR="00CD6EEA" w:rsidRPr="00936CBE">
        <w:rPr>
          <w:rFonts w:ascii="Arial" w:hAnsi="Arial" w:cs="Arial"/>
          <w:spacing w:val="-8"/>
        </w:rPr>
        <w:t xml:space="preserve">the Group had </w:t>
      </w:r>
      <w:r w:rsidR="00A7284A" w:rsidRPr="00A7284A">
        <w:rPr>
          <w:rFonts w:ascii="Arial" w:hAnsi="Arial" w:cs="Arial"/>
          <w:spacing w:val="-8"/>
          <w:lang w:val="en-GB"/>
        </w:rPr>
        <w:t>1</w:t>
      </w:r>
      <w:r w:rsidR="00CD6EEA" w:rsidRPr="00936CBE">
        <w:rPr>
          <w:rFonts w:ascii="Arial" w:hAnsi="Arial" w:cs="Arial"/>
          <w:spacing w:val="-8"/>
        </w:rPr>
        <w:t xml:space="preserve"> major customer from manufacturing and distributing electricity from solar, wind power and biomass segment</w:t>
      </w:r>
      <w:r w:rsidRPr="00936CBE">
        <w:rPr>
          <w:rFonts w:ascii="Arial" w:hAnsi="Arial" w:cs="Arial"/>
          <w:spacing w:val="-8"/>
        </w:rPr>
        <w:t xml:space="preserve"> </w:t>
      </w:r>
      <w:r w:rsidR="00577AEB" w:rsidRPr="00936CBE">
        <w:rPr>
          <w:rFonts w:ascii="Arial" w:hAnsi="Arial" w:cs="Arial"/>
          <w:spacing w:val="-8"/>
        </w:rPr>
        <w:t>of</w:t>
      </w:r>
      <w:r w:rsidRPr="00936CBE">
        <w:rPr>
          <w:rFonts w:ascii="Arial" w:hAnsi="Arial" w:cs="Arial"/>
          <w:spacing w:val="-8"/>
        </w:rPr>
        <w:t xml:space="preserve"> Baht </w:t>
      </w:r>
      <w:r w:rsidR="00A7284A" w:rsidRPr="00A7284A">
        <w:rPr>
          <w:rFonts w:ascii="Arial" w:hAnsi="Arial" w:cs="Arial"/>
          <w:spacing w:val="-8"/>
          <w:lang w:val="en-GB"/>
        </w:rPr>
        <w:t>9</w:t>
      </w:r>
      <w:r w:rsidR="00AF0FCA">
        <w:rPr>
          <w:rFonts w:ascii="Arial" w:hAnsi="Arial" w:cs="Arial"/>
          <w:spacing w:val="-8"/>
        </w:rPr>
        <w:t>,</w:t>
      </w:r>
      <w:r w:rsidR="00A7284A" w:rsidRPr="00A7284A">
        <w:rPr>
          <w:rFonts w:ascii="Arial" w:hAnsi="Arial" w:cs="Arial"/>
          <w:spacing w:val="-8"/>
          <w:lang w:val="en-GB"/>
        </w:rPr>
        <w:t>247</w:t>
      </w:r>
      <w:r w:rsidR="000D1543" w:rsidRPr="00936CBE">
        <w:rPr>
          <w:rFonts w:ascii="Arial" w:hAnsi="Arial" w:cs="Arial"/>
          <w:spacing w:val="-8"/>
        </w:rPr>
        <w:t xml:space="preserve"> </w:t>
      </w:r>
      <w:r w:rsidRPr="00936CBE">
        <w:rPr>
          <w:rFonts w:ascii="Arial" w:hAnsi="Arial" w:cs="Arial"/>
          <w:spacing w:val="-8"/>
        </w:rPr>
        <w:t xml:space="preserve">million, representing </w:t>
      </w:r>
      <w:r w:rsidR="00A7284A" w:rsidRPr="00A7284A">
        <w:rPr>
          <w:rFonts w:ascii="Arial" w:hAnsi="Arial" w:cs="Arial"/>
          <w:spacing w:val="-8"/>
          <w:lang w:val="en-GB"/>
        </w:rPr>
        <w:t>68</w:t>
      </w:r>
      <w:r w:rsidRPr="00936CBE">
        <w:rPr>
          <w:rFonts w:ascii="Arial" w:hAnsi="Arial" w:cs="Arial"/>
          <w:spacing w:val="-8"/>
        </w:rPr>
        <w:t>% of total revenue. (</w:t>
      </w:r>
      <w:r w:rsidR="00A7284A" w:rsidRPr="00A7284A">
        <w:rPr>
          <w:rFonts w:ascii="Arial" w:hAnsi="Arial" w:cs="Arial"/>
          <w:spacing w:val="-8"/>
          <w:lang w:val="en-GB"/>
        </w:rPr>
        <w:t>2024</w:t>
      </w:r>
      <w:r w:rsidRPr="00936CBE">
        <w:rPr>
          <w:rFonts w:ascii="Arial" w:hAnsi="Arial" w:cs="Arial"/>
          <w:spacing w:val="-8"/>
        </w:rPr>
        <w:t xml:space="preserve">, the Group had </w:t>
      </w:r>
      <w:r w:rsidR="00A7284A" w:rsidRPr="00A7284A">
        <w:rPr>
          <w:rFonts w:ascii="Arial" w:hAnsi="Arial" w:cs="Arial"/>
          <w:spacing w:val="-8"/>
          <w:lang w:val="en-GB"/>
        </w:rPr>
        <w:t>1</w:t>
      </w:r>
      <w:r w:rsidRPr="00936CBE">
        <w:rPr>
          <w:rFonts w:ascii="Arial" w:hAnsi="Arial" w:cs="Arial"/>
          <w:spacing w:val="-8"/>
        </w:rPr>
        <w:t xml:space="preserve"> major customer from manufacturing and distributing electricity from solar</w:t>
      </w:r>
      <w:r w:rsidR="00E32A54" w:rsidRPr="00936CBE">
        <w:rPr>
          <w:rFonts w:ascii="Arial" w:hAnsi="Arial" w:cs="Arial"/>
          <w:spacing w:val="-8"/>
        </w:rPr>
        <w:t>,</w:t>
      </w:r>
      <w:r w:rsidRPr="00936CBE">
        <w:rPr>
          <w:rFonts w:ascii="Arial" w:hAnsi="Arial" w:cs="Arial"/>
          <w:spacing w:val="-8"/>
        </w:rPr>
        <w:t xml:space="preserve"> wind power and biomass </w:t>
      </w:r>
      <w:r w:rsidR="0055741B" w:rsidRPr="00936CBE">
        <w:rPr>
          <w:rFonts w:ascii="Arial" w:hAnsi="Arial" w:cs="Arial"/>
          <w:spacing w:val="-8"/>
        </w:rPr>
        <w:t>segment</w:t>
      </w:r>
      <w:r w:rsidRPr="00936CBE">
        <w:rPr>
          <w:rFonts w:ascii="Arial" w:hAnsi="Arial" w:cs="Arial"/>
          <w:spacing w:val="-8"/>
        </w:rPr>
        <w:t xml:space="preserve"> and</w:t>
      </w:r>
      <w:r w:rsidR="00AF0FCA">
        <w:rPr>
          <w:rFonts w:ascii="Arial" w:hAnsi="Arial" w:cs="Arial"/>
          <w:spacing w:val="-8"/>
        </w:rPr>
        <w:t xml:space="preserve"> </w:t>
      </w:r>
      <w:r w:rsidR="00A7284A" w:rsidRPr="00A7284A">
        <w:rPr>
          <w:rFonts w:ascii="Arial" w:hAnsi="Arial" w:cs="Arial"/>
          <w:spacing w:val="-8"/>
          <w:lang w:val="en-GB"/>
        </w:rPr>
        <w:t>1</w:t>
      </w:r>
      <w:r w:rsidRPr="00936CBE">
        <w:rPr>
          <w:rFonts w:ascii="Arial" w:hAnsi="Arial" w:cs="Arial"/>
          <w:spacing w:val="-8"/>
        </w:rPr>
        <w:t xml:space="preserve"> major customer from manufacturing and distributing electric vehicles </w:t>
      </w:r>
      <w:r w:rsidR="0055741B" w:rsidRPr="00936CBE">
        <w:rPr>
          <w:rFonts w:ascii="Arial" w:hAnsi="Arial" w:cs="Arial"/>
          <w:spacing w:val="-8"/>
        </w:rPr>
        <w:t>segment</w:t>
      </w:r>
      <w:r w:rsidRPr="00936CBE">
        <w:rPr>
          <w:rFonts w:ascii="Arial" w:hAnsi="Arial" w:cs="Arial"/>
          <w:spacing w:val="-8"/>
        </w:rPr>
        <w:t xml:space="preserve"> </w:t>
      </w:r>
      <w:r w:rsidR="00577AEB" w:rsidRPr="00936CBE">
        <w:rPr>
          <w:rFonts w:ascii="Arial" w:hAnsi="Arial" w:cs="Arial"/>
          <w:spacing w:val="-8"/>
        </w:rPr>
        <w:t>of</w:t>
      </w:r>
      <w:r w:rsidRPr="00936CBE">
        <w:rPr>
          <w:rFonts w:ascii="Arial" w:hAnsi="Arial" w:cs="Arial"/>
          <w:spacing w:val="-8"/>
        </w:rPr>
        <w:t xml:space="preserve"> </w:t>
      </w:r>
      <w:r w:rsidR="007C0D9B" w:rsidRPr="00936CBE">
        <w:rPr>
          <w:rFonts w:ascii="Arial" w:hAnsi="Arial" w:cs="Arial"/>
          <w:spacing w:val="-8"/>
        </w:rPr>
        <w:t xml:space="preserve">Baht </w:t>
      </w:r>
      <w:r w:rsidR="00A7284A" w:rsidRPr="00A7284A">
        <w:rPr>
          <w:rFonts w:ascii="Arial" w:hAnsi="Arial" w:cs="Arial"/>
          <w:spacing w:val="-8"/>
          <w:lang w:val="en-GB"/>
        </w:rPr>
        <w:t>16</w:t>
      </w:r>
      <w:r w:rsidR="007C0D9B" w:rsidRPr="00936CBE">
        <w:rPr>
          <w:rFonts w:ascii="Arial" w:hAnsi="Arial" w:cs="Arial"/>
          <w:spacing w:val="-8"/>
        </w:rPr>
        <w:t>,</w:t>
      </w:r>
      <w:r w:rsidR="00A7284A" w:rsidRPr="00A7284A">
        <w:rPr>
          <w:rFonts w:ascii="Arial" w:hAnsi="Arial" w:cs="Arial"/>
          <w:spacing w:val="-8"/>
          <w:lang w:val="en-GB"/>
        </w:rPr>
        <w:t>756</w:t>
      </w:r>
      <w:r w:rsidR="007C0D9B" w:rsidRPr="00936CBE">
        <w:rPr>
          <w:rFonts w:ascii="Arial" w:hAnsi="Arial" w:cs="Arial"/>
          <w:spacing w:val="-8"/>
        </w:rPr>
        <w:t xml:space="preserve"> million</w:t>
      </w:r>
      <w:r w:rsidR="003F4D68" w:rsidRPr="00936CBE">
        <w:rPr>
          <w:rFonts w:ascii="Arial" w:hAnsi="Arial" w:cs="Arial"/>
          <w:spacing w:val="-8"/>
        </w:rPr>
        <w:t xml:space="preserve">, representing </w:t>
      </w:r>
      <w:r w:rsidR="00A7284A" w:rsidRPr="00A7284A">
        <w:rPr>
          <w:rFonts w:ascii="Arial" w:hAnsi="Arial" w:cs="Arial"/>
          <w:spacing w:val="-8"/>
          <w:lang w:val="en-GB"/>
        </w:rPr>
        <w:t>92</w:t>
      </w:r>
      <w:r w:rsidRPr="00936CBE">
        <w:rPr>
          <w:rFonts w:ascii="Arial" w:hAnsi="Arial" w:cs="Arial"/>
          <w:spacing w:val="-8"/>
        </w:rPr>
        <w:t>% of total revenue).</w:t>
      </w:r>
    </w:p>
    <w:p w14:paraId="4106D4F2" w14:textId="75636230" w:rsidR="00753B73" w:rsidRPr="00936CBE" w:rsidRDefault="00753B73" w:rsidP="005611FE">
      <w:pPr>
        <w:pStyle w:val="BodyTextIndent2"/>
        <w:spacing w:line="240" w:lineRule="auto"/>
        <w:ind w:left="0"/>
        <w:jc w:val="thaiDistribute"/>
        <w:rPr>
          <w:rFonts w:ascii="Arial" w:hAnsi="Arial" w:cs="Arial"/>
        </w:rPr>
      </w:pPr>
    </w:p>
    <w:p w14:paraId="00BAC1C1" w14:textId="77777777" w:rsidR="002327A2" w:rsidRPr="00936CBE" w:rsidRDefault="002327A2" w:rsidP="005611FE">
      <w:pPr>
        <w:pStyle w:val="BodyTextIndent2"/>
        <w:spacing w:line="240" w:lineRule="auto"/>
        <w:ind w:left="0"/>
        <w:jc w:val="thaiDistribute"/>
        <w:rPr>
          <w:rFonts w:ascii="Arial" w:hAnsi="Arial" w:cs="Arial"/>
        </w:rPr>
      </w:pPr>
    </w:p>
    <w:p w14:paraId="38945782" w14:textId="515ED960" w:rsidR="001845CC"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10</w:t>
      </w:r>
      <w:r w:rsidR="001845CC" w:rsidRPr="00936CBE">
        <w:rPr>
          <w:rFonts w:ascii="Arial" w:hAnsi="Arial" w:cs="Arial"/>
          <w:b/>
          <w:bCs/>
          <w:color w:val="000000"/>
          <w:kern w:val="26"/>
          <w:position w:val="-24"/>
          <w:sz w:val="20"/>
          <w:szCs w:val="20"/>
          <w:cs/>
        </w:rPr>
        <w:tab/>
      </w:r>
      <w:r w:rsidR="001845CC" w:rsidRPr="00936CBE">
        <w:rPr>
          <w:rFonts w:ascii="Arial" w:hAnsi="Arial" w:cs="Arial"/>
          <w:b/>
          <w:bCs/>
          <w:color w:val="000000"/>
          <w:kern w:val="26"/>
          <w:position w:val="-24"/>
          <w:sz w:val="20"/>
          <w:szCs w:val="20"/>
        </w:rPr>
        <w:t>Cash and cash equivalents</w:t>
      </w:r>
    </w:p>
    <w:p w14:paraId="11A29627" w14:textId="77777777" w:rsidR="00342B1D" w:rsidRPr="00936CBE" w:rsidRDefault="00342B1D" w:rsidP="00342B1D">
      <w:pPr>
        <w:pStyle w:val="Heading2"/>
        <w:rPr>
          <w:rFonts w:ascii="Arial" w:hAnsi="Arial" w:cs="Arial"/>
        </w:rPr>
      </w:pPr>
    </w:p>
    <w:tbl>
      <w:tblPr>
        <w:tblW w:w="9448" w:type="dxa"/>
        <w:tblInd w:w="108" w:type="dxa"/>
        <w:tblLayout w:type="fixed"/>
        <w:tblLook w:val="0000" w:firstRow="0" w:lastRow="0" w:firstColumn="0" w:lastColumn="0" w:noHBand="0" w:noVBand="0"/>
      </w:tblPr>
      <w:tblGrid>
        <w:gridCol w:w="3330"/>
        <w:gridCol w:w="1529"/>
        <w:gridCol w:w="1530"/>
        <w:gridCol w:w="1529"/>
        <w:gridCol w:w="1530"/>
      </w:tblGrid>
      <w:tr w:rsidR="00FF408A" w:rsidRPr="00936CBE" w14:paraId="5FB489C0" w14:textId="77777777" w:rsidTr="00293574">
        <w:trPr>
          <w:cantSplit/>
        </w:trPr>
        <w:tc>
          <w:tcPr>
            <w:tcW w:w="3330" w:type="dxa"/>
            <w:vAlign w:val="bottom"/>
          </w:tcPr>
          <w:p w14:paraId="7BA71DB7" w14:textId="77777777" w:rsidR="00FF408A" w:rsidRPr="00936CBE" w:rsidRDefault="00FF408A" w:rsidP="005611FE">
            <w:pPr>
              <w:pStyle w:val="BodyTextIndent2"/>
              <w:spacing w:line="240" w:lineRule="auto"/>
              <w:ind w:left="-105"/>
              <w:rPr>
                <w:rFonts w:ascii="Arial" w:hAnsi="Arial" w:cs="Arial"/>
                <w:b/>
                <w:bCs/>
              </w:rPr>
            </w:pPr>
          </w:p>
          <w:p w14:paraId="4BEA95BA" w14:textId="77777777" w:rsidR="00FF408A" w:rsidRPr="00936CBE" w:rsidRDefault="00FF408A" w:rsidP="005611FE">
            <w:pPr>
              <w:pStyle w:val="BodyTextIndent2"/>
              <w:spacing w:line="240" w:lineRule="auto"/>
              <w:ind w:left="-105"/>
              <w:rPr>
                <w:rFonts w:ascii="Arial" w:hAnsi="Arial" w:cs="Arial"/>
                <w:b/>
                <w:bCs/>
              </w:rPr>
            </w:pPr>
          </w:p>
        </w:tc>
        <w:tc>
          <w:tcPr>
            <w:tcW w:w="3059" w:type="dxa"/>
            <w:gridSpan w:val="2"/>
            <w:tcBorders>
              <w:bottom w:val="single" w:sz="4" w:space="0" w:color="auto"/>
            </w:tcBorders>
            <w:vAlign w:val="bottom"/>
          </w:tcPr>
          <w:p w14:paraId="017EDF22" w14:textId="22202B45" w:rsidR="007F1766" w:rsidRPr="00936CBE" w:rsidRDefault="00FF408A" w:rsidP="005611FE">
            <w:pPr>
              <w:pStyle w:val="BodyTextIndent2"/>
              <w:spacing w:line="240" w:lineRule="auto"/>
              <w:ind w:left="0" w:right="-72"/>
              <w:jc w:val="right"/>
              <w:rPr>
                <w:rFonts w:ascii="Arial" w:hAnsi="Arial" w:cs="Arial"/>
                <w:b/>
                <w:bCs/>
              </w:rPr>
            </w:pPr>
            <w:r w:rsidRPr="00936CBE">
              <w:rPr>
                <w:rFonts w:ascii="Arial" w:hAnsi="Arial" w:cs="Arial"/>
                <w:b/>
                <w:bCs/>
              </w:rPr>
              <w:t>Consolidated</w:t>
            </w:r>
            <w:r w:rsidR="007F1766" w:rsidRPr="00936CBE">
              <w:rPr>
                <w:rFonts w:ascii="Arial" w:hAnsi="Arial" w:cs="Arial"/>
                <w:b/>
                <w:bCs/>
              </w:rPr>
              <w:t xml:space="preserve"> </w:t>
            </w:r>
          </w:p>
          <w:p w14:paraId="7B42D7AA" w14:textId="2B392B60" w:rsidR="00FF408A" w:rsidRPr="00936CBE" w:rsidRDefault="007F1766" w:rsidP="005611FE">
            <w:pPr>
              <w:pStyle w:val="BodyTextIndent2"/>
              <w:spacing w:line="240" w:lineRule="auto"/>
              <w:ind w:left="0" w:right="-72"/>
              <w:jc w:val="right"/>
              <w:rPr>
                <w:rFonts w:ascii="Arial" w:hAnsi="Arial" w:cs="Arial"/>
                <w:b/>
                <w:bCs/>
              </w:rPr>
            </w:pPr>
            <w:r w:rsidRPr="00936CBE">
              <w:rPr>
                <w:rFonts w:ascii="Arial" w:hAnsi="Arial" w:cs="Arial"/>
                <w:b/>
                <w:bCs/>
              </w:rPr>
              <w:t>financial statement</w:t>
            </w:r>
            <w:r w:rsidR="00C1260E" w:rsidRPr="00936CBE">
              <w:rPr>
                <w:rFonts w:ascii="Arial" w:hAnsi="Arial" w:cs="Arial"/>
                <w:b/>
                <w:bCs/>
              </w:rPr>
              <w:t>s</w:t>
            </w:r>
          </w:p>
        </w:tc>
        <w:tc>
          <w:tcPr>
            <w:tcW w:w="3059" w:type="dxa"/>
            <w:gridSpan w:val="2"/>
            <w:tcBorders>
              <w:bottom w:val="single" w:sz="4" w:space="0" w:color="auto"/>
            </w:tcBorders>
            <w:vAlign w:val="bottom"/>
          </w:tcPr>
          <w:p w14:paraId="4E589D6D" w14:textId="77777777" w:rsidR="007F1766" w:rsidRPr="00936CBE" w:rsidRDefault="00FF408A" w:rsidP="005611FE">
            <w:pPr>
              <w:pStyle w:val="BodyTextIndent2"/>
              <w:spacing w:line="240" w:lineRule="auto"/>
              <w:ind w:left="0" w:right="-72"/>
              <w:jc w:val="right"/>
              <w:rPr>
                <w:rFonts w:ascii="Arial" w:hAnsi="Arial" w:cs="Arial"/>
                <w:b/>
                <w:bCs/>
              </w:rPr>
            </w:pPr>
            <w:r w:rsidRPr="00936CBE">
              <w:rPr>
                <w:rFonts w:ascii="Arial" w:hAnsi="Arial" w:cs="Arial"/>
                <w:b/>
                <w:bCs/>
              </w:rPr>
              <w:t>Separate</w:t>
            </w:r>
            <w:r w:rsidR="007F1766" w:rsidRPr="00936CBE">
              <w:rPr>
                <w:rFonts w:ascii="Arial" w:hAnsi="Arial" w:cs="Arial"/>
                <w:b/>
                <w:bCs/>
              </w:rPr>
              <w:t xml:space="preserve"> </w:t>
            </w:r>
          </w:p>
          <w:p w14:paraId="389C4FF7" w14:textId="77777777" w:rsidR="00FF408A" w:rsidRPr="00936CBE" w:rsidRDefault="007F1766" w:rsidP="005611FE">
            <w:pPr>
              <w:pStyle w:val="BodyTextIndent2"/>
              <w:spacing w:line="240" w:lineRule="auto"/>
              <w:ind w:left="0" w:right="-72"/>
              <w:jc w:val="right"/>
              <w:rPr>
                <w:rFonts w:ascii="Arial" w:hAnsi="Arial" w:cs="Arial"/>
                <w:b/>
                <w:bCs/>
              </w:rPr>
            </w:pPr>
            <w:r w:rsidRPr="00936CBE">
              <w:rPr>
                <w:rFonts w:ascii="Arial" w:hAnsi="Arial" w:cs="Arial"/>
                <w:b/>
                <w:bCs/>
              </w:rPr>
              <w:t>financial statements</w:t>
            </w:r>
          </w:p>
        </w:tc>
      </w:tr>
      <w:tr w:rsidR="007C0D9B" w:rsidRPr="00936CBE" w14:paraId="6D657872" w14:textId="77777777" w:rsidTr="00293574">
        <w:trPr>
          <w:cantSplit/>
        </w:trPr>
        <w:tc>
          <w:tcPr>
            <w:tcW w:w="3330" w:type="dxa"/>
            <w:vAlign w:val="bottom"/>
          </w:tcPr>
          <w:p w14:paraId="2C156E7B" w14:textId="634484B3" w:rsidR="007C0D9B" w:rsidRPr="00936CBE" w:rsidRDefault="007C0D9B" w:rsidP="007C0D9B">
            <w:pPr>
              <w:pStyle w:val="BodyTextIndent2"/>
              <w:spacing w:line="240" w:lineRule="auto"/>
              <w:ind w:left="-105"/>
              <w:rPr>
                <w:rFonts w:ascii="Arial" w:hAnsi="Arial" w:cs="Arial"/>
                <w:b/>
                <w:bCs/>
              </w:rPr>
            </w:pPr>
            <w:r w:rsidRPr="00936CBE">
              <w:rPr>
                <w:rFonts w:ascii="Arial" w:eastAsia="Arial Unicode MS" w:hAnsi="Arial" w:cs="Arial"/>
                <w:b/>
                <w:bCs/>
              </w:rPr>
              <w:t xml:space="preserve">As at </w:t>
            </w:r>
            <w:r w:rsidR="00A7284A" w:rsidRPr="00A7284A">
              <w:rPr>
                <w:rFonts w:ascii="Arial" w:eastAsia="Arial Unicode MS" w:hAnsi="Arial" w:cs="Arial"/>
                <w:b/>
                <w:bCs/>
                <w:lang w:val="en-GB"/>
              </w:rPr>
              <w:t>31</w:t>
            </w:r>
            <w:r w:rsidRPr="00936CBE">
              <w:rPr>
                <w:rFonts w:ascii="Arial" w:eastAsia="Arial Unicode MS" w:hAnsi="Arial" w:cs="Arial"/>
                <w:b/>
                <w:bCs/>
              </w:rPr>
              <w:t xml:space="preserve"> December</w:t>
            </w:r>
          </w:p>
        </w:tc>
        <w:tc>
          <w:tcPr>
            <w:tcW w:w="1529" w:type="dxa"/>
            <w:vAlign w:val="bottom"/>
          </w:tcPr>
          <w:p w14:paraId="4D3C3575" w14:textId="527836E3" w:rsidR="007C0D9B" w:rsidRPr="00936CBE" w:rsidRDefault="00A7284A" w:rsidP="0029357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530" w:type="dxa"/>
            <w:vAlign w:val="bottom"/>
          </w:tcPr>
          <w:p w14:paraId="19DB9C01" w14:textId="6AE06E0E" w:rsidR="007C0D9B" w:rsidRPr="00936CBE" w:rsidRDefault="00A7284A" w:rsidP="0029357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529" w:type="dxa"/>
            <w:vAlign w:val="bottom"/>
          </w:tcPr>
          <w:p w14:paraId="18FC8551" w14:textId="3D3EEC62" w:rsidR="007C0D9B" w:rsidRPr="00936CBE" w:rsidRDefault="00A7284A" w:rsidP="0029357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530" w:type="dxa"/>
            <w:vAlign w:val="bottom"/>
          </w:tcPr>
          <w:p w14:paraId="2A933BAF" w14:textId="56720CC6" w:rsidR="007C0D9B" w:rsidRPr="00936CBE" w:rsidRDefault="00A7284A" w:rsidP="0029357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E93C5C" w:rsidRPr="00936CBE" w14:paraId="229DE76D" w14:textId="77777777" w:rsidTr="00293574">
        <w:trPr>
          <w:cantSplit/>
        </w:trPr>
        <w:tc>
          <w:tcPr>
            <w:tcW w:w="3330" w:type="dxa"/>
            <w:vAlign w:val="bottom"/>
          </w:tcPr>
          <w:p w14:paraId="68CA9F61" w14:textId="77777777" w:rsidR="00E93C5C" w:rsidRPr="00936CBE" w:rsidRDefault="00E93C5C" w:rsidP="005611FE">
            <w:pPr>
              <w:pStyle w:val="BodyTextIndent2"/>
              <w:spacing w:line="240" w:lineRule="auto"/>
              <w:ind w:left="-105"/>
              <w:rPr>
                <w:rFonts w:ascii="Arial" w:hAnsi="Arial" w:cs="Arial"/>
                <w:b/>
                <w:bCs/>
              </w:rPr>
            </w:pPr>
          </w:p>
        </w:tc>
        <w:tc>
          <w:tcPr>
            <w:tcW w:w="1529" w:type="dxa"/>
            <w:tcBorders>
              <w:bottom w:val="single" w:sz="4" w:space="0" w:color="auto"/>
            </w:tcBorders>
            <w:vAlign w:val="bottom"/>
          </w:tcPr>
          <w:p w14:paraId="405130B8" w14:textId="2DA15292" w:rsidR="00E93C5C" w:rsidRPr="00936CBE" w:rsidRDefault="00D31B14" w:rsidP="00293574">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30" w:type="dxa"/>
            <w:tcBorders>
              <w:bottom w:val="single" w:sz="4" w:space="0" w:color="auto"/>
            </w:tcBorders>
            <w:vAlign w:val="bottom"/>
          </w:tcPr>
          <w:p w14:paraId="05C6CC94" w14:textId="3386CCE8" w:rsidR="00E93C5C" w:rsidRPr="00936CBE" w:rsidRDefault="00D31B14" w:rsidP="00293574">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29" w:type="dxa"/>
            <w:tcBorders>
              <w:bottom w:val="single" w:sz="4" w:space="0" w:color="auto"/>
            </w:tcBorders>
            <w:vAlign w:val="bottom"/>
          </w:tcPr>
          <w:p w14:paraId="36A2F30D" w14:textId="0CE9479B" w:rsidR="00E93C5C" w:rsidRPr="00936CBE" w:rsidRDefault="00D31B14" w:rsidP="00293574">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30" w:type="dxa"/>
            <w:tcBorders>
              <w:bottom w:val="single" w:sz="4" w:space="0" w:color="auto"/>
            </w:tcBorders>
            <w:vAlign w:val="bottom"/>
          </w:tcPr>
          <w:p w14:paraId="245316C9" w14:textId="5ADD9E34" w:rsidR="00E93C5C" w:rsidRPr="00936CBE" w:rsidRDefault="00D31B14" w:rsidP="00293574">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F408A" w:rsidRPr="00936CBE" w14:paraId="6B6C43E9" w14:textId="77777777" w:rsidTr="00293574">
        <w:trPr>
          <w:cantSplit/>
        </w:trPr>
        <w:tc>
          <w:tcPr>
            <w:tcW w:w="3330" w:type="dxa"/>
            <w:vAlign w:val="bottom"/>
          </w:tcPr>
          <w:p w14:paraId="1EC4023D" w14:textId="77777777" w:rsidR="00FF408A" w:rsidRPr="00936CBE" w:rsidRDefault="00FF408A" w:rsidP="005611FE">
            <w:pPr>
              <w:pStyle w:val="BodyTextIndent2"/>
              <w:spacing w:line="240" w:lineRule="auto"/>
              <w:ind w:left="-105"/>
              <w:rPr>
                <w:rFonts w:ascii="Arial" w:hAnsi="Arial" w:cs="Arial"/>
                <w:sz w:val="12"/>
                <w:szCs w:val="12"/>
                <w:cs/>
              </w:rPr>
            </w:pPr>
          </w:p>
        </w:tc>
        <w:tc>
          <w:tcPr>
            <w:tcW w:w="1529" w:type="dxa"/>
            <w:tcBorders>
              <w:top w:val="single" w:sz="4" w:space="0" w:color="auto"/>
            </w:tcBorders>
            <w:vAlign w:val="bottom"/>
          </w:tcPr>
          <w:p w14:paraId="60969621" w14:textId="77777777" w:rsidR="00FF408A" w:rsidRPr="00936CBE" w:rsidRDefault="00FF408A" w:rsidP="00293574">
            <w:pPr>
              <w:pStyle w:val="BodyTextIndent2"/>
              <w:spacing w:line="240" w:lineRule="auto"/>
              <w:ind w:left="0" w:right="-72"/>
              <w:jc w:val="right"/>
              <w:rPr>
                <w:rFonts w:ascii="Arial" w:hAnsi="Arial" w:cs="Arial"/>
                <w:sz w:val="12"/>
                <w:szCs w:val="12"/>
              </w:rPr>
            </w:pPr>
          </w:p>
        </w:tc>
        <w:tc>
          <w:tcPr>
            <w:tcW w:w="1530" w:type="dxa"/>
            <w:tcBorders>
              <w:top w:val="single" w:sz="4" w:space="0" w:color="auto"/>
            </w:tcBorders>
            <w:vAlign w:val="bottom"/>
          </w:tcPr>
          <w:p w14:paraId="0C0A6421" w14:textId="77777777" w:rsidR="00FF408A" w:rsidRPr="00936CBE" w:rsidRDefault="00FF408A" w:rsidP="00293574">
            <w:pPr>
              <w:pStyle w:val="BodyTextIndent2"/>
              <w:spacing w:line="240" w:lineRule="auto"/>
              <w:ind w:left="0" w:right="-72"/>
              <w:jc w:val="right"/>
              <w:rPr>
                <w:rFonts w:ascii="Arial" w:hAnsi="Arial" w:cs="Arial"/>
                <w:sz w:val="12"/>
                <w:szCs w:val="12"/>
              </w:rPr>
            </w:pPr>
          </w:p>
        </w:tc>
        <w:tc>
          <w:tcPr>
            <w:tcW w:w="1529" w:type="dxa"/>
            <w:tcBorders>
              <w:top w:val="single" w:sz="4" w:space="0" w:color="auto"/>
            </w:tcBorders>
            <w:vAlign w:val="bottom"/>
          </w:tcPr>
          <w:p w14:paraId="05B00E4C" w14:textId="77777777" w:rsidR="00FF408A" w:rsidRPr="00936CBE" w:rsidRDefault="00FF408A" w:rsidP="00293574">
            <w:pPr>
              <w:pStyle w:val="BodyTextIndent2"/>
              <w:spacing w:line="240" w:lineRule="auto"/>
              <w:ind w:left="0" w:right="-72"/>
              <w:jc w:val="right"/>
              <w:rPr>
                <w:rFonts w:ascii="Arial" w:hAnsi="Arial" w:cs="Arial"/>
                <w:sz w:val="12"/>
                <w:szCs w:val="12"/>
              </w:rPr>
            </w:pPr>
          </w:p>
        </w:tc>
        <w:tc>
          <w:tcPr>
            <w:tcW w:w="1530" w:type="dxa"/>
            <w:tcBorders>
              <w:top w:val="single" w:sz="4" w:space="0" w:color="auto"/>
            </w:tcBorders>
            <w:vAlign w:val="bottom"/>
          </w:tcPr>
          <w:p w14:paraId="4E2137F3" w14:textId="77777777" w:rsidR="00FF408A" w:rsidRPr="00936CBE" w:rsidRDefault="00FF408A" w:rsidP="00293574">
            <w:pPr>
              <w:pStyle w:val="BodyTextIndent2"/>
              <w:spacing w:line="240" w:lineRule="auto"/>
              <w:ind w:left="0" w:right="-72"/>
              <w:jc w:val="right"/>
              <w:rPr>
                <w:rFonts w:ascii="Arial" w:hAnsi="Arial" w:cs="Arial"/>
                <w:sz w:val="12"/>
                <w:szCs w:val="12"/>
              </w:rPr>
            </w:pPr>
          </w:p>
        </w:tc>
      </w:tr>
      <w:tr w:rsidR="00946EC8" w:rsidRPr="00936CBE" w14:paraId="21B54ACD" w14:textId="77777777" w:rsidTr="00293574">
        <w:trPr>
          <w:cantSplit/>
        </w:trPr>
        <w:tc>
          <w:tcPr>
            <w:tcW w:w="3330" w:type="dxa"/>
            <w:vAlign w:val="bottom"/>
          </w:tcPr>
          <w:p w14:paraId="33762B4B" w14:textId="77777777" w:rsidR="00946EC8" w:rsidRPr="00936CBE" w:rsidRDefault="00946EC8" w:rsidP="00A47F49">
            <w:pPr>
              <w:ind w:left="-103"/>
              <w:jc w:val="thaiDistribute"/>
              <w:rPr>
                <w:rFonts w:ascii="Arial" w:hAnsi="Arial" w:cs="Arial"/>
                <w:color w:val="000000"/>
                <w:sz w:val="20"/>
                <w:szCs w:val="20"/>
              </w:rPr>
            </w:pPr>
            <w:r w:rsidRPr="00936CBE">
              <w:rPr>
                <w:rFonts w:ascii="Arial" w:hAnsi="Arial" w:cs="Arial"/>
                <w:color w:val="000000"/>
                <w:sz w:val="20"/>
                <w:szCs w:val="20"/>
              </w:rPr>
              <w:t xml:space="preserve">Cash on hand </w:t>
            </w:r>
          </w:p>
        </w:tc>
        <w:tc>
          <w:tcPr>
            <w:tcW w:w="1529" w:type="dxa"/>
            <w:vAlign w:val="bottom"/>
          </w:tcPr>
          <w:p w14:paraId="5767BA94" w14:textId="181E2819"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2</w:t>
            </w:r>
            <w:r w:rsidR="00946EC8" w:rsidRPr="00936CBE">
              <w:rPr>
                <w:rFonts w:ascii="Arial" w:hAnsi="Arial" w:cs="Arial"/>
                <w:color w:val="000000"/>
                <w:sz w:val="20"/>
                <w:szCs w:val="20"/>
              </w:rPr>
              <w:t>,</w:t>
            </w:r>
            <w:r w:rsidRPr="00A7284A">
              <w:rPr>
                <w:rFonts w:ascii="Arial" w:hAnsi="Arial" w:cs="Arial"/>
                <w:color w:val="000000"/>
                <w:sz w:val="20"/>
                <w:szCs w:val="20"/>
                <w:lang w:val="en-GB"/>
              </w:rPr>
              <w:t>177</w:t>
            </w:r>
          </w:p>
        </w:tc>
        <w:tc>
          <w:tcPr>
            <w:tcW w:w="1530" w:type="dxa"/>
            <w:vAlign w:val="bottom"/>
          </w:tcPr>
          <w:p w14:paraId="416DB3E8" w14:textId="3224D56D"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1</w:t>
            </w:r>
            <w:r w:rsidR="00946EC8" w:rsidRPr="00936CBE">
              <w:rPr>
                <w:rFonts w:ascii="Arial" w:hAnsi="Arial" w:cs="Arial"/>
                <w:color w:val="000000"/>
                <w:sz w:val="20"/>
                <w:szCs w:val="20"/>
              </w:rPr>
              <w:t>,</w:t>
            </w:r>
            <w:r w:rsidRPr="00A7284A">
              <w:rPr>
                <w:rFonts w:ascii="Arial" w:hAnsi="Arial" w:cs="Arial"/>
                <w:color w:val="000000"/>
                <w:sz w:val="20"/>
                <w:szCs w:val="20"/>
                <w:lang w:val="en-GB"/>
              </w:rPr>
              <w:t>696</w:t>
            </w:r>
          </w:p>
        </w:tc>
        <w:tc>
          <w:tcPr>
            <w:tcW w:w="1529" w:type="dxa"/>
            <w:vAlign w:val="bottom"/>
          </w:tcPr>
          <w:p w14:paraId="289B9397" w14:textId="415FF294"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229</w:t>
            </w:r>
          </w:p>
        </w:tc>
        <w:tc>
          <w:tcPr>
            <w:tcW w:w="1530" w:type="dxa"/>
            <w:vAlign w:val="bottom"/>
          </w:tcPr>
          <w:p w14:paraId="7379C631" w14:textId="642E1EBA"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197</w:t>
            </w:r>
          </w:p>
        </w:tc>
      </w:tr>
      <w:tr w:rsidR="00946EC8" w:rsidRPr="00936CBE" w14:paraId="65C96506" w14:textId="77777777" w:rsidTr="00293574">
        <w:trPr>
          <w:cantSplit/>
        </w:trPr>
        <w:tc>
          <w:tcPr>
            <w:tcW w:w="3330" w:type="dxa"/>
            <w:vAlign w:val="bottom"/>
          </w:tcPr>
          <w:p w14:paraId="43035DD5" w14:textId="77777777" w:rsidR="00946EC8" w:rsidRPr="00936CBE" w:rsidRDefault="00946EC8" w:rsidP="00A47F49">
            <w:pPr>
              <w:ind w:left="-103"/>
              <w:jc w:val="thaiDistribute"/>
              <w:rPr>
                <w:rFonts w:ascii="Arial" w:hAnsi="Arial" w:cs="Arial"/>
                <w:color w:val="000000"/>
                <w:sz w:val="20"/>
                <w:szCs w:val="20"/>
              </w:rPr>
            </w:pPr>
            <w:r w:rsidRPr="00936CBE">
              <w:rPr>
                <w:rFonts w:ascii="Arial" w:hAnsi="Arial" w:cs="Arial"/>
                <w:color w:val="000000"/>
                <w:sz w:val="20"/>
                <w:szCs w:val="20"/>
              </w:rPr>
              <w:t>Cash at banks in current accounts</w:t>
            </w:r>
          </w:p>
        </w:tc>
        <w:tc>
          <w:tcPr>
            <w:tcW w:w="1529" w:type="dxa"/>
            <w:vAlign w:val="bottom"/>
          </w:tcPr>
          <w:p w14:paraId="73339988" w14:textId="0BD62133"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114</w:t>
            </w:r>
            <w:r w:rsidR="00946EC8" w:rsidRPr="00936CBE">
              <w:rPr>
                <w:rFonts w:ascii="Arial" w:hAnsi="Arial" w:cs="Arial"/>
                <w:color w:val="000000"/>
                <w:sz w:val="20"/>
                <w:szCs w:val="20"/>
              </w:rPr>
              <w:t>,</w:t>
            </w:r>
            <w:r w:rsidRPr="00A7284A">
              <w:rPr>
                <w:rFonts w:ascii="Arial" w:hAnsi="Arial" w:cs="Arial"/>
                <w:color w:val="000000"/>
                <w:sz w:val="20"/>
                <w:szCs w:val="20"/>
                <w:lang w:val="en-GB"/>
              </w:rPr>
              <w:t>448</w:t>
            </w:r>
          </w:p>
        </w:tc>
        <w:tc>
          <w:tcPr>
            <w:tcW w:w="1530" w:type="dxa"/>
            <w:vAlign w:val="bottom"/>
          </w:tcPr>
          <w:p w14:paraId="1D95D87D" w14:textId="63B00C4D"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37</w:t>
            </w:r>
            <w:r w:rsidR="00946EC8" w:rsidRPr="00936CBE">
              <w:rPr>
                <w:rFonts w:ascii="Arial" w:hAnsi="Arial" w:cs="Arial"/>
                <w:color w:val="000000"/>
                <w:sz w:val="20"/>
                <w:szCs w:val="20"/>
              </w:rPr>
              <w:t>,</w:t>
            </w:r>
            <w:r w:rsidRPr="00A7284A">
              <w:rPr>
                <w:rFonts w:ascii="Arial" w:hAnsi="Arial" w:cs="Arial"/>
                <w:color w:val="000000"/>
                <w:sz w:val="20"/>
                <w:szCs w:val="20"/>
                <w:lang w:val="en-GB"/>
              </w:rPr>
              <w:t>603</w:t>
            </w:r>
          </w:p>
        </w:tc>
        <w:tc>
          <w:tcPr>
            <w:tcW w:w="1529" w:type="dxa"/>
            <w:vAlign w:val="bottom"/>
          </w:tcPr>
          <w:p w14:paraId="189F0469" w14:textId="45A9AAE5"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21</w:t>
            </w:r>
            <w:r w:rsidR="00946EC8" w:rsidRPr="00936CBE">
              <w:rPr>
                <w:rFonts w:ascii="Arial" w:hAnsi="Arial" w:cs="Arial"/>
                <w:color w:val="000000"/>
                <w:sz w:val="20"/>
                <w:szCs w:val="20"/>
              </w:rPr>
              <w:t>,</w:t>
            </w:r>
            <w:r w:rsidRPr="00A7284A">
              <w:rPr>
                <w:rFonts w:ascii="Arial" w:hAnsi="Arial" w:cs="Arial"/>
                <w:color w:val="000000"/>
                <w:sz w:val="20"/>
                <w:szCs w:val="20"/>
                <w:lang w:val="en-GB"/>
              </w:rPr>
              <w:t>714</w:t>
            </w:r>
          </w:p>
        </w:tc>
        <w:tc>
          <w:tcPr>
            <w:tcW w:w="1530" w:type="dxa"/>
            <w:vAlign w:val="bottom"/>
          </w:tcPr>
          <w:p w14:paraId="2778F12F" w14:textId="778AB2B2"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23</w:t>
            </w:r>
            <w:r w:rsidR="00946EC8" w:rsidRPr="00936CBE">
              <w:rPr>
                <w:rFonts w:ascii="Arial" w:hAnsi="Arial" w:cs="Arial"/>
                <w:color w:val="000000"/>
                <w:sz w:val="20"/>
                <w:szCs w:val="20"/>
              </w:rPr>
              <w:t>,</w:t>
            </w:r>
            <w:r w:rsidRPr="00A7284A">
              <w:rPr>
                <w:rFonts w:ascii="Arial" w:hAnsi="Arial" w:cs="Arial"/>
                <w:color w:val="000000"/>
                <w:sz w:val="20"/>
                <w:szCs w:val="20"/>
                <w:lang w:val="en-GB"/>
              </w:rPr>
              <w:t>827</w:t>
            </w:r>
          </w:p>
        </w:tc>
      </w:tr>
      <w:tr w:rsidR="00946EC8" w:rsidRPr="00936CBE" w14:paraId="2F40E7A0" w14:textId="77777777" w:rsidTr="00293574">
        <w:trPr>
          <w:cantSplit/>
        </w:trPr>
        <w:tc>
          <w:tcPr>
            <w:tcW w:w="3330" w:type="dxa"/>
            <w:vAlign w:val="bottom"/>
          </w:tcPr>
          <w:p w14:paraId="7A3585EC" w14:textId="77777777" w:rsidR="00946EC8" w:rsidRPr="00936CBE" w:rsidRDefault="00946EC8" w:rsidP="00A47F49">
            <w:pPr>
              <w:ind w:left="-103"/>
              <w:jc w:val="thaiDistribute"/>
              <w:rPr>
                <w:rFonts w:ascii="Arial" w:hAnsi="Arial" w:cs="Arial"/>
                <w:color w:val="000000"/>
                <w:sz w:val="20"/>
                <w:szCs w:val="20"/>
              </w:rPr>
            </w:pPr>
            <w:r w:rsidRPr="00936CBE">
              <w:rPr>
                <w:rFonts w:ascii="Arial" w:hAnsi="Arial" w:cs="Arial"/>
                <w:color w:val="000000"/>
                <w:sz w:val="20"/>
                <w:szCs w:val="20"/>
              </w:rPr>
              <w:t>Cash at banks in savings accounts</w:t>
            </w:r>
          </w:p>
        </w:tc>
        <w:tc>
          <w:tcPr>
            <w:tcW w:w="1529" w:type="dxa"/>
            <w:vAlign w:val="bottom"/>
          </w:tcPr>
          <w:p w14:paraId="725F9A67" w14:textId="1BC4A4CB"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695</w:t>
            </w:r>
            <w:r w:rsidR="00946EC8" w:rsidRPr="00936CBE">
              <w:rPr>
                <w:rFonts w:ascii="Arial" w:hAnsi="Arial" w:cs="Arial"/>
                <w:color w:val="000000"/>
                <w:sz w:val="20"/>
                <w:szCs w:val="20"/>
              </w:rPr>
              <w:t>,</w:t>
            </w:r>
            <w:r w:rsidRPr="00A7284A">
              <w:rPr>
                <w:rFonts w:ascii="Arial" w:hAnsi="Arial" w:cs="Arial"/>
                <w:color w:val="000000"/>
                <w:sz w:val="20"/>
                <w:szCs w:val="20"/>
                <w:lang w:val="en-GB"/>
              </w:rPr>
              <w:t>868</w:t>
            </w:r>
          </w:p>
        </w:tc>
        <w:tc>
          <w:tcPr>
            <w:tcW w:w="1530" w:type="dxa"/>
            <w:vAlign w:val="bottom"/>
          </w:tcPr>
          <w:p w14:paraId="58B3625E" w14:textId="32C3B855"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343</w:t>
            </w:r>
            <w:r w:rsidR="00946EC8" w:rsidRPr="00936CBE">
              <w:rPr>
                <w:rFonts w:ascii="Arial" w:hAnsi="Arial" w:cs="Arial"/>
                <w:color w:val="000000"/>
                <w:sz w:val="20"/>
                <w:szCs w:val="20"/>
              </w:rPr>
              <w:t>,</w:t>
            </w:r>
            <w:r w:rsidRPr="00A7284A">
              <w:rPr>
                <w:rFonts w:ascii="Arial" w:hAnsi="Arial" w:cs="Arial"/>
                <w:color w:val="000000"/>
                <w:sz w:val="20"/>
                <w:szCs w:val="20"/>
                <w:lang w:val="en-GB"/>
              </w:rPr>
              <w:t>447</w:t>
            </w:r>
          </w:p>
        </w:tc>
        <w:tc>
          <w:tcPr>
            <w:tcW w:w="1529" w:type="dxa"/>
            <w:vAlign w:val="bottom"/>
          </w:tcPr>
          <w:p w14:paraId="74D1A136" w14:textId="608DF49A"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334</w:t>
            </w:r>
            <w:r w:rsidR="00946EC8" w:rsidRPr="00936CBE">
              <w:rPr>
                <w:rFonts w:ascii="Arial" w:hAnsi="Arial" w:cs="Arial"/>
                <w:color w:val="000000"/>
                <w:sz w:val="20"/>
                <w:szCs w:val="20"/>
              </w:rPr>
              <w:t>,</w:t>
            </w:r>
            <w:r w:rsidRPr="00A7284A">
              <w:rPr>
                <w:rFonts w:ascii="Arial" w:hAnsi="Arial" w:cs="Arial"/>
                <w:color w:val="000000"/>
                <w:sz w:val="20"/>
                <w:szCs w:val="20"/>
                <w:lang w:val="en-GB"/>
              </w:rPr>
              <w:t>577</w:t>
            </w:r>
          </w:p>
        </w:tc>
        <w:tc>
          <w:tcPr>
            <w:tcW w:w="1530" w:type="dxa"/>
            <w:vAlign w:val="bottom"/>
          </w:tcPr>
          <w:p w14:paraId="2922987E" w14:textId="3C9DF383"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129</w:t>
            </w:r>
            <w:r w:rsidR="00946EC8" w:rsidRPr="00936CBE">
              <w:rPr>
                <w:rFonts w:ascii="Arial" w:hAnsi="Arial" w:cs="Arial"/>
                <w:color w:val="000000"/>
                <w:sz w:val="20"/>
                <w:szCs w:val="20"/>
              </w:rPr>
              <w:t>,</w:t>
            </w:r>
            <w:r w:rsidRPr="00A7284A">
              <w:rPr>
                <w:rFonts w:ascii="Arial" w:hAnsi="Arial" w:cs="Arial"/>
                <w:color w:val="000000"/>
                <w:sz w:val="20"/>
                <w:szCs w:val="20"/>
                <w:lang w:val="en-GB"/>
              </w:rPr>
              <w:t>092</w:t>
            </w:r>
          </w:p>
        </w:tc>
      </w:tr>
      <w:tr w:rsidR="00946EC8" w:rsidRPr="00936CBE" w14:paraId="129EF5AA" w14:textId="77777777" w:rsidTr="00293574">
        <w:trPr>
          <w:cantSplit/>
        </w:trPr>
        <w:tc>
          <w:tcPr>
            <w:tcW w:w="3330" w:type="dxa"/>
            <w:vAlign w:val="bottom"/>
          </w:tcPr>
          <w:p w14:paraId="19311EB2" w14:textId="73556D85" w:rsidR="00946EC8" w:rsidRPr="00936CBE" w:rsidRDefault="00946EC8" w:rsidP="00A47F49">
            <w:pPr>
              <w:ind w:left="-103"/>
              <w:jc w:val="thaiDistribute"/>
              <w:rPr>
                <w:rFonts w:ascii="Arial" w:hAnsi="Arial" w:cs="Arial"/>
                <w:color w:val="000000"/>
                <w:sz w:val="20"/>
                <w:szCs w:val="20"/>
              </w:rPr>
            </w:pPr>
            <w:r w:rsidRPr="00936CBE">
              <w:rPr>
                <w:rFonts w:ascii="Arial" w:hAnsi="Arial" w:cs="Arial"/>
                <w:color w:val="000000"/>
                <w:sz w:val="20"/>
                <w:szCs w:val="20"/>
              </w:rPr>
              <w:t>Short-term fixed deposits</w:t>
            </w:r>
          </w:p>
        </w:tc>
        <w:tc>
          <w:tcPr>
            <w:tcW w:w="1529" w:type="dxa"/>
            <w:tcBorders>
              <w:bottom w:val="single" w:sz="4" w:space="0" w:color="auto"/>
            </w:tcBorders>
            <w:vAlign w:val="bottom"/>
          </w:tcPr>
          <w:p w14:paraId="0C73453E" w14:textId="050B1D68"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102</w:t>
            </w:r>
            <w:r w:rsidR="00946EC8" w:rsidRPr="00936CBE">
              <w:rPr>
                <w:rFonts w:ascii="Arial" w:hAnsi="Arial" w:cs="Arial"/>
                <w:color w:val="000000"/>
                <w:sz w:val="20"/>
                <w:szCs w:val="20"/>
              </w:rPr>
              <w:t>,</w:t>
            </w:r>
            <w:r w:rsidRPr="00A7284A">
              <w:rPr>
                <w:rFonts w:ascii="Arial" w:hAnsi="Arial" w:cs="Arial"/>
                <w:color w:val="000000"/>
                <w:sz w:val="20"/>
                <w:szCs w:val="20"/>
                <w:lang w:val="en-GB"/>
              </w:rPr>
              <w:t>854</w:t>
            </w:r>
          </w:p>
        </w:tc>
        <w:tc>
          <w:tcPr>
            <w:tcW w:w="1530" w:type="dxa"/>
            <w:tcBorders>
              <w:bottom w:val="single" w:sz="4" w:space="0" w:color="auto"/>
            </w:tcBorders>
            <w:vAlign w:val="bottom"/>
          </w:tcPr>
          <w:p w14:paraId="3D34264D" w14:textId="74D77696" w:rsidR="00946EC8" w:rsidRPr="00936CBE" w:rsidRDefault="00946EC8" w:rsidP="00293574">
            <w:pPr>
              <w:ind w:left="-103" w:right="-72"/>
              <w:jc w:val="right"/>
              <w:rPr>
                <w:rFonts w:ascii="Arial" w:hAnsi="Arial" w:cs="Arial"/>
                <w:color w:val="000000"/>
                <w:sz w:val="20"/>
                <w:szCs w:val="20"/>
              </w:rPr>
            </w:pPr>
            <w:r w:rsidRPr="00936CBE">
              <w:rPr>
                <w:rFonts w:ascii="Arial" w:hAnsi="Arial" w:cs="Arial"/>
                <w:color w:val="000000"/>
                <w:sz w:val="20"/>
                <w:szCs w:val="20"/>
              </w:rPr>
              <w:t>-</w:t>
            </w:r>
          </w:p>
        </w:tc>
        <w:tc>
          <w:tcPr>
            <w:tcW w:w="1529" w:type="dxa"/>
            <w:tcBorders>
              <w:bottom w:val="single" w:sz="4" w:space="0" w:color="auto"/>
            </w:tcBorders>
            <w:vAlign w:val="bottom"/>
          </w:tcPr>
          <w:p w14:paraId="14AE3C74" w14:textId="480179DE" w:rsidR="00946EC8"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189</w:t>
            </w:r>
          </w:p>
        </w:tc>
        <w:tc>
          <w:tcPr>
            <w:tcW w:w="1530" w:type="dxa"/>
            <w:tcBorders>
              <w:bottom w:val="single" w:sz="4" w:space="0" w:color="auto"/>
            </w:tcBorders>
            <w:vAlign w:val="bottom"/>
          </w:tcPr>
          <w:p w14:paraId="7B51F7DE" w14:textId="1F5FEC67" w:rsidR="00946EC8" w:rsidRPr="00936CBE" w:rsidRDefault="00946EC8" w:rsidP="00293574">
            <w:pPr>
              <w:ind w:left="-103" w:right="-72"/>
              <w:jc w:val="right"/>
              <w:rPr>
                <w:rFonts w:ascii="Arial" w:hAnsi="Arial" w:cs="Arial"/>
                <w:color w:val="000000"/>
                <w:sz w:val="20"/>
                <w:szCs w:val="20"/>
              </w:rPr>
            </w:pPr>
            <w:r w:rsidRPr="00936CBE">
              <w:rPr>
                <w:rFonts w:ascii="Arial" w:hAnsi="Arial" w:cs="Arial"/>
                <w:color w:val="000000"/>
                <w:sz w:val="20"/>
                <w:szCs w:val="20"/>
              </w:rPr>
              <w:t>-</w:t>
            </w:r>
          </w:p>
        </w:tc>
      </w:tr>
      <w:tr w:rsidR="00946EC8" w:rsidRPr="00936CBE" w14:paraId="4EB349DD" w14:textId="77777777" w:rsidTr="00293574">
        <w:trPr>
          <w:cantSplit/>
        </w:trPr>
        <w:tc>
          <w:tcPr>
            <w:tcW w:w="3330" w:type="dxa"/>
            <w:vAlign w:val="bottom"/>
          </w:tcPr>
          <w:p w14:paraId="6802B466" w14:textId="77777777" w:rsidR="00946EC8" w:rsidRPr="00936CBE" w:rsidRDefault="00946EC8" w:rsidP="00A47F49">
            <w:pPr>
              <w:ind w:left="-103"/>
              <w:jc w:val="thaiDistribute"/>
              <w:rPr>
                <w:rFonts w:ascii="Arial" w:hAnsi="Arial" w:cs="Arial"/>
                <w:color w:val="000000"/>
                <w:sz w:val="12"/>
                <w:szCs w:val="12"/>
              </w:rPr>
            </w:pPr>
          </w:p>
        </w:tc>
        <w:tc>
          <w:tcPr>
            <w:tcW w:w="1529" w:type="dxa"/>
            <w:tcBorders>
              <w:top w:val="single" w:sz="4" w:space="0" w:color="auto"/>
            </w:tcBorders>
            <w:vAlign w:val="bottom"/>
          </w:tcPr>
          <w:p w14:paraId="4ACF8DA3" w14:textId="77777777" w:rsidR="00946EC8" w:rsidRPr="00936CBE" w:rsidRDefault="00946EC8" w:rsidP="00293574">
            <w:pPr>
              <w:ind w:left="-103" w:right="-72"/>
              <w:jc w:val="right"/>
              <w:rPr>
                <w:rFonts w:ascii="Arial" w:hAnsi="Arial" w:cs="Arial"/>
                <w:color w:val="000000"/>
                <w:sz w:val="12"/>
                <w:szCs w:val="12"/>
              </w:rPr>
            </w:pPr>
          </w:p>
        </w:tc>
        <w:tc>
          <w:tcPr>
            <w:tcW w:w="1530" w:type="dxa"/>
            <w:tcBorders>
              <w:top w:val="single" w:sz="4" w:space="0" w:color="auto"/>
            </w:tcBorders>
            <w:vAlign w:val="bottom"/>
          </w:tcPr>
          <w:p w14:paraId="1779853A" w14:textId="77777777" w:rsidR="00946EC8" w:rsidRPr="00936CBE" w:rsidRDefault="00946EC8" w:rsidP="00293574">
            <w:pPr>
              <w:ind w:left="-103" w:right="-72"/>
              <w:jc w:val="right"/>
              <w:rPr>
                <w:rFonts w:ascii="Arial" w:hAnsi="Arial" w:cs="Arial"/>
                <w:color w:val="000000"/>
                <w:sz w:val="12"/>
                <w:szCs w:val="12"/>
              </w:rPr>
            </w:pPr>
          </w:p>
        </w:tc>
        <w:tc>
          <w:tcPr>
            <w:tcW w:w="1529" w:type="dxa"/>
            <w:tcBorders>
              <w:top w:val="single" w:sz="4" w:space="0" w:color="auto"/>
            </w:tcBorders>
            <w:vAlign w:val="bottom"/>
          </w:tcPr>
          <w:p w14:paraId="2BF8C1D6" w14:textId="77777777" w:rsidR="00946EC8" w:rsidRPr="00936CBE" w:rsidRDefault="00946EC8" w:rsidP="00293574">
            <w:pPr>
              <w:ind w:left="-103" w:right="-72"/>
              <w:jc w:val="right"/>
              <w:rPr>
                <w:rFonts w:ascii="Arial" w:hAnsi="Arial" w:cs="Arial"/>
                <w:color w:val="000000"/>
                <w:sz w:val="12"/>
                <w:szCs w:val="12"/>
              </w:rPr>
            </w:pPr>
          </w:p>
        </w:tc>
        <w:tc>
          <w:tcPr>
            <w:tcW w:w="1530" w:type="dxa"/>
            <w:tcBorders>
              <w:top w:val="single" w:sz="4" w:space="0" w:color="auto"/>
            </w:tcBorders>
            <w:vAlign w:val="bottom"/>
          </w:tcPr>
          <w:p w14:paraId="0130F853" w14:textId="77777777" w:rsidR="00946EC8" w:rsidRPr="00936CBE" w:rsidRDefault="00946EC8" w:rsidP="00293574">
            <w:pPr>
              <w:ind w:left="-103" w:right="-72"/>
              <w:jc w:val="right"/>
              <w:rPr>
                <w:rFonts w:ascii="Arial" w:hAnsi="Arial" w:cs="Arial"/>
                <w:color w:val="000000"/>
                <w:sz w:val="12"/>
                <w:szCs w:val="12"/>
              </w:rPr>
            </w:pPr>
          </w:p>
        </w:tc>
      </w:tr>
      <w:tr w:rsidR="00813B37" w:rsidRPr="00936CBE" w14:paraId="003969AB" w14:textId="77777777" w:rsidTr="00293574">
        <w:trPr>
          <w:cantSplit/>
          <w:trHeight w:val="251"/>
        </w:trPr>
        <w:tc>
          <w:tcPr>
            <w:tcW w:w="3330" w:type="dxa"/>
            <w:vAlign w:val="bottom"/>
          </w:tcPr>
          <w:p w14:paraId="4F258897" w14:textId="77777777" w:rsidR="00813B37" w:rsidRPr="00936CBE" w:rsidRDefault="00813B37" w:rsidP="00813B37">
            <w:pPr>
              <w:ind w:left="-103"/>
              <w:jc w:val="thaiDistribute"/>
              <w:rPr>
                <w:rFonts w:ascii="Arial" w:hAnsi="Arial" w:cs="Arial"/>
                <w:color w:val="000000"/>
                <w:sz w:val="20"/>
                <w:szCs w:val="20"/>
              </w:rPr>
            </w:pPr>
            <w:r w:rsidRPr="00936CBE">
              <w:rPr>
                <w:rFonts w:ascii="Arial" w:hAnsi="Arial" w:cs="Arial"/>
                <w:color w:val="000000"/>
                <w:sz w:val="20"/>
                <w:szCs w:val="20"/>
              </w:rPr>
              <w:t>Total cash and cash equivalents</w:t>
            </w:r>
          </w:p>
        </w:tc>
        <w:tc>
          <w:tcPr>
            <w:tcW w:w="1529" w:type="dxa"/>
            <w:tcBorders>
              <w:bottom w:val="single" w:sz="4" w:space="0" w:color="auto"/>
            </w:tcBorders>
            <w:vAlign w:val="bottom"/>
          </w:tcPr>
          <w:p w14:paraId="6DF5DDF9" w14:textId="3A97CB29" w:rsidR="00813B37"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915</w:t>
            </w:r>
            <w:r w:rsidR="00813B37" w:rsidRPr="00936CBE">
              <w:rPr>
                <w:rFonts w:ascii="Arial" w:hAnsi="Arial" w:cs="Arial"/>
                <w:color w:val="000000"/>
                <w:sz w:val="20"/>
                <w:szCs w:val="20"/>
              </w:rPr>
              <w:t>,</w:t>
            </w:r>
            <w:r w:rsidRPr="00A7284A">
              <w:rPr>
                <w:rFonts w:ascii="Arial" w:hAnsi="Arial" w:cs="Arial"/>
                <w:color w:val="000000"/>
                <w:sz w:val="20"/>
                <w:szCs w:val="20"/>
                <w:lang w:val="en-GB"/>
              </w:rPr>
              <w:t>347</w:t>
            </w:r>
          </w:p>
        </w:tc>
        <w:tc>
          <w:tcPr>
            <w:tcW w:w="1530" w:type="dxa"/>
            <w:tcBorders>
              <w:bottom w:val="single" w:sz="4" w:space="0" w:color="auto"/>
            </w:tcBorders>
            <w:vAlign w:val="bottom"/>
          </w:tcPr>
          <w:p w14:paraId="0C51807D" w14:textId="23022631" w:rsidR="00813B37"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382</w:t>
            </w:r>
            <w:r w:rsidR="00813B37" w:rsidRPr="00936CBE">
              <w:rPr>
                <w:rFonts w:ascii="Arial" w:hAnsi="Arial" w:cs="Arial"/>
                <w:color w:val="000000"/>
                <w:sz w:val="20"/>
                <w:szCs w:val="20"/>
              </w:rPr>
              <w:t>,</w:t>
            </w:r>
            <w:r w:rsidRPr="00A7284A">
              <w:rPr>
                <w:rFonts w:ascii="Arial" w:hAnsi="Arial" w:cs="Arial"/>
                <w:color w:val="000000"/>
                <w:sz w:val="20"/>
                <w:szCs w:val="20"/>
                <w:lang w:val="en-GB"/>
              </w:rPr>
              <w:t>746</w:t>
            </w:r>
          </w:p>
        </w:tc>
        <w:tc>
          <w:tcPr>
            <w:tcW w:w="1529" w:type="dxa"/>
            <w:tcBorders>
              <w:bottom w:val="single" w:sz="4" w:space="0" w:color="auto"/>
            </w:tcBorders>
            <w:vAlign w:val="bottom"/>
          </w:tcPr>
          <w:p w14:paraId="2DBAE599" w14:textId="4763C2E7" w:rsidR="00813B37"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356</w:t>
            </w:r>
            <w:r w:rsidR="00813B37" w:rsidRPr="00936CBE">
              <w:rPr>
                <w:rFonts w:ascii="Arial" w:hAnsi="Arial" w:cs="Arial"/>
                <w:color w:val="000000"/>
                <w:sz w:val="20"/>
                <w:szCs w:val="20"/>
              </w:rPr>
              <w:t>,</w:t>
            </w:r>
            <w:r w:rsidRPr="00A7284A">
              <w:rPr>
                <w:rFonts w:ascii="Arial" w:hAnsi="Arial" w:cs="Arial"/>
                <w:color w:val="000000"/>
                <w:sz w:val="20"/>
                <w:szCs w:val="20"/>
                <w:lang w:val="en-GB"/>
              </w:rPr>
              <w:t>709</w:t>
            </w:r>
          </w:p>
        </w:tc>
        <w:tc>
          <w:tcPr>
            <w:tcW w:w="1530" w:type="dxa"/>
            <w:tcBorders>
              <w:bottom w:val="single" w:sz="4" w:space="0" w:color="auto"/>
            </w:tcBorders>
            <w:vAlign w:val="bottom"/>
          </w:tcPr>
          <w:p w14:paraId="7606DC2C" w14:textId="5D37200B" w:rsidR="00813B37" w:rsidRPr="00936CBE" w:rsidRDefault="00A7284A" w:rsidP="00293574">
            <w:pPr>
              <w:ind w:left="-103" w:right="-72"/>
              <w:jc w:val="right"/>
              <w:rPr>
                <w:rFonts w:ascii="Arial" w:hAnsi="Arial" w:cs="Arial"/>
                <w:color w:val="000000"/>
                <w:sz w:val="20"/>
                <w:szCs w:val="20"/>
              </w:rPr>
            </w:pPr>
            <w:r w:rsidRPr="00A7284A">
              <w:rPr>
                <w:rFonts w:ascii="Arial" w:hAnsi="Arial" w:cs="Arial"/>
                <w:color w:val="000000"/>
                <w:sz w:val="20"/>
                <w:szCs w:val="20"/>
                <w:lang w:val="en-GB"/>
              </w:rPr>
              <w:t>153</w:t>
            </w:r>
            <w:r w:rsidR="00813B37" w:rsidRPr="00936CBE">
              <w:rPr>
                <w:rFonts w:ascii="Arial" w:hAnsi="Arial" w:cs="Arial"/>
                <w:color w:val="000000"/>
                <w:sz w:val="20"/>
                <w:szCs w:val="20"/>
              </w:rPr>
              <w:t>,</w:t>
            </w:r>
            <w:r w:rsidRPr="00A7284A">
              <w:rPr>
                <w:rFonts w:ascii="Arial" w:hAnsi="Arial" w:cs="Arial"/>
                <w:color w:val="000000"/>
                <w:sz w:val="20"/>
                <w:szCs w:val="20"/>
                <w:lang w:val="en-GB"/>
              </w:rPr>
              <w:t>116</w:t>
            </w:r>
          </w:p>
        </w:tc>
      </w:tr>
    </w:tbl>
    <w:p w14:paraId="057F0DEE" w14:textId="3B80A222" w:rsidR="00D90B0C" w:rsidRPr="00936CBE" w:rsidRDefault="00706C8B" w:rsidP="00706C8B">
      <w:pPr>
        <w:pStyle w:val="BodyTextIndent2"/>
        <w:spacing w:line="240" w:lineRule="auto"/>
        <w:ind w:left="0"/>
        <w:jc w:val="thaiDistribute"/>
        <w:rPr>
          <w:rFonts w:ascii="Arial" w:hAnsi="Arial" w:cs="Arial"/>
        </w:rPr>
      </w:pPr>
      <w:r w:rsidRPr="00936CBE">
        <w:rPr>
          <w:rFonts w:ascii="Arial" w:hAnsi="Arial" w:cs="Arial"/>
        </w:rPr>
        <w:br w:type="page"/>
      </w:r>
    </w:p>
    <w:p w14:paraId="64FCFF10" w14:textId="072BB21D" w:rsidR="001845CC"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11</w:t>
      </w:r>
      <w:r w:rsidR="001845CC" w:rsidRPr="00936CBE">
        <w:rPr>
          <w:rFonts w:ascii="Arial" w:hAnsi="Arial" w:cs="Arial"/>
          <w:b/>
          <w:bCs/>
          <w:color w:val="000000"/>
          <w:kern w:val="26"/>
          <w:position w:val="-24"/>
          <w:sz w:val="20"/>
          <w:szCs w:val="20"/>
          <w:cs/>
        </w:rPr>
        <w:tab/>
      </w:r>
      <w:r w:rsidR="001845CC" w:rsidRPr="00936CBE">
        <w:rPr>
          <w:rFonts w:ascii="Arial" w:hAnsi="Arial" w:cs="Arial"/>
          <w:b/>
          <w:bCs/>
          <w:color w:val="000000"/>
          <w:kern w:val="26"/>
          <w:position w:val="-24"/>
          <w:sz w:val="20"/>
          <w:szCs w:val="20"/>
        </w:rPr>
        <w:t>Deposits at financial institutions used as collateral</w:t>
      </w:r>
    </w:p>
    <w:p w14:paraId="7E5D06D4" w14:textId="77777777" w:rsidR="00FF408A" w:rsidRPr="00936CBE" w:rsidRDefault="00FF408A" w:rsidP="005611FE">
      <w:pPr>
        <w:pStyle w:val="BodyTextIndent2"/>
        <w:spacing w:line="240" w:lineRule="auto"/>
        <w:ind w:left="0"/>
        <w:jc w:val="left"/>
        <w:rPr>
          <w:rFonts w:ascii="Arial" w:hAnsi="Arial" w:cs="Arial"/>
          <w:spacing w:val="-2"/>
          <w:sz w:val="16"/>
          <w:szCs w:val="16"/>
        </w:rPr>
      </w:pPr>
    </w:p>
    <w:p w14:paraId="3404C6E7" w14:textId="35DED8BE" w:rsidR="00FF408A" w:rsidRPr="00936CBE" w:rsidRDefault="00FF408A" w:rsidP="005611FE">
      <w:pPr>
        <w:jc w:val="both"/>
        <w:rPr>
          <w:rFonts w:ascii="Arial" w:hAnsi="Arial" w:cs="Arial"/>
          <w:spacing w:val="-2"/>
          <w:sz w:val="20"/>
          <w:szCs w:val="20"/>
        </w:rPr>
      </w:pPr>
      <w:r w:rsidRPr="00936CBE">
        <w:rPr>
          <w:rFonts w:ascii="Arial" w:hAnsi="Arial" w:cs="Arial"/>
          <w:spacing w:val="-4"/>
          <w:sz w:val="20"/>
          <w:szCs w:val="20"/>
        </w:rPr>
        <w:t xml:space="preserve">As at </w:t>
      </w:r>
      <w:r w:rsidR="00A7284A" w:rsidRPr="00A7284A">
        <w:rPr>
          <w:rFonts w:ascii="Arial" w:hAnsi="Arial" w:cs="Arial"/>
          <w:spacing w:val="-4"/>
          <w:sz w:val="20"/>
          <w:szCs w:val="20"/>
          <w:lang w:val="en-GB"/>
        </w:rPr>
        <w:t>31</w:t>
      </w:r>
      <w:r w:rsidRPr="00936CBE">
        <w:rPr>
          <w:rFonts w:ascii="Arial" w:hAnsi="Arial" w:cs="Arial"/>
          <w:spacing w:val="-4"/>
          <w:sz w:val="20"/>
          <w:szCs w:val="20"/>
        </w:rPr>
        <w:t xml:space="preserve"> December </w:t>
      </w:r>
      <w:r w:rsidR="00A7284A" w:rsidRPr="00A7284A">
        <w:rPr>
          <w:rFonts w:ascii="Arial" w:hAnsi="Arial" w:cs="Arial"/>
          <w:spacing w:val="-4"/>
          <w:sz w:val="20"/>
          <w:szCs w:val="20"/>
          <w:lang w:val="en-GB"/>
        </w:rPr>
        <w:t>2025</w:t>
      </w:r>
      <w:r w:rsidRPr="00936CBE">
        <w:rPr>
          <w:rFonts w:ascii="Arial" w:hAnsi="Arial" w:cs="Arial"/>
          <w:spacing w:val="-4"/>
          <w:sz w:val="20"/>
          <w:szCs w:val="20"/>
        </w:rPr>
        <w:t xml:space="preserve">, deposits at financial institutions of the Group and the Company </w:t>
      </w:r>
      <w:r w:rsidR="00557173" w:rsidRPr="00936CBE">
        <w:rPr>
          <w:rFonts w:ascii="Arial" w:hAnsi="Arial" w:cs="Arial"/>
          <w:spacing w:val="-4"/>
          <w:sz w:val="20"/>
          <w:szCs w:val="25"/>
        </w:rPr>
        <w:t>of</w:t>
      </w:r>
      <w:r w:rsidRPr="00936CBE">
        <w:rPr>
          <w:rFonts w:ascii="Arial" w:hAnsi="Arial" w:cs="Arial"/>
          <w:sz w:val="20"/>
          <w:szCs w:val="20"/>
        </w:rPr>
        <w:t xml:space="preserve"> Baht </w:t>
      </w:r>
      <w:r w:rsidR="00A7284A" w:rsidRPr="00A7284A">
        <w:rPr>
          <w:rFonts w:ascii="Arial" w:hAnsi="Arial" w:cs="Arial"/>
          <w:sz w:val="20"/>
          <w:szCs w:val="20"/>
          <w:lang w:val="en-GB"/>
        </w:rPr>
        <w:t>969</w:t>
      </w:r>
      <w:r w:rsidR="0016481E" w:rsidRPr="00936CBE">
        <w:rPr>
          <w:rFonts w:ascii="Arial" w:hAnsi="Arial" w:cs="Arial"/>
          <w:sz w:val="20"/>
          <w:szCs w:val="20"/>
        </w:rPr>
        <w:t xml:space="preserve"> </w:t>
      </w:r>
      <w:r w:rsidRPr="00936CBE">
        <w:rPr>
          <w:rFonts w:ascii="Arial" w:hAnsi="Arial" w:cs="Arial"/>
          <w:sz w:val="20"/>
          <w:szCs w:val="20"/>
        </w:rPr>
        <w:t>million and Baht</w:t>
      </w:r>
      <w:r w:rsidR="002A474F" w:rsidRPr="00936CBE">
        <w:rPr>
          <w:rFonts w:ascii="Arial" w:hAnsi="Arial" w:cs="Arial"/>
          <w:sz w:val="20"/>
          <w:szCs w:val="20"/>
        </w:rPr>
        <w:t xml:space="preserve"> </w:t>
      </w:r>
      <w:r w:rsidR="00A7284A" w:rsidRPr="00A7284A">
        <w:rPr>
          <w:rFonts w:ascii="Arial" w:hAnsi="Arial" w:cs="Arial"/>
          <w:sz w:val="20"/>
          <w:szCs w:val="20"/>
          <w:lang w:val="en-GB"/>
        </w:rPr>
        <w:t>114</w:t>
      </w:r>
      <w:r w:rsidR="0016481E" w:rsidRPr="00936CBE">
        <w:rPr>
          <w:rFonts w:ascii="Arial" w:hAnsi="Arial" w:cs="Arial"/>
          <w:sz w:val="20"/>
          <w:szCs w:val="20"/>
        </w:rPr>
        <w:t xml:space="preserve"> </w:t>
      </w:r>
      <w:r w:rsidRPr="00936CBE">
        <w:rPr>
          <w:rFonts w:ascii="Arial" w:hAnsi="Arial" w:cs="Arial"/>
          <w:sz w:val="20"/>
          <w:szCs w:val="20"/>
        </w:rPr>
        <w:t>million</w:t>
      </w:r>
      <w:r w:rsidR="005B1E5A" w:rsidRPr="00936CBE">
        <w:rPr>
          <w:rFonts w:ascii="Arial" w:hAnsi="Arial" w:cs="Arial"/>
          <w:sz w:val="20"/>
          <w:szCs w:val="20"/>
        </w:rPr>
        <w:t xml:space="preserve"> </w:t>
      </w:r>
      <w:r w:rsidR="002A474F" w:rsidRPr="00936CBE">
        <w:rPr>
          <w:rFonts w:ascii="Arial" w:hAnsi="Arial" w:cs="Arial"/>
          <w:spacing w:val="-4"/>
          <w:sz w:val="20"/>
          <w:szCs w:val="20"/>
        </w:rPr>
        <w:t>(</w:t>
      </w:r>
      <w:r w:rsidR="00A7284A" w:rsidRPr="00A7284A">
        <w:rPr>
          <w:rFonts w:ascii="Arial" w:hAnsi="Arial" w:cs="Arial"/>
          <w:spacing w:val="-4"/>
          <w:sz w:val="20"/>
          <w:szCs w:val="20"/>
          <w:lang w:val="en-GB"/>
        </w:rPr>
        <w:t>2024</w:t>
      </w:r>
      <w:r w:rsidR="002A474F" w:rsidRPr="00936CBE">
        <w:rPr>
          <w:rFonts w:ascii="Arial" w:hAnsi="Arial" w:cs="Arial"/>
          <w:spacing w:val="-4"/>
          <w:sz w:val="20"/>
          <w:szCs w:val="20"/>
        </w:rPr>
        <w:t xml:space="preserve">: </w:t>
      </w:r>
      <w:r w:rsidR="00AA6B80" w:rsidRPr="00936CBE">
        <w:rPr>
          <w:rFonts w:ascii="Arial" w:hAnsi="Arial" w:cs="Arial"/>
          <w:sz w:val="20"/>
          <w:szCs w:val="20"/>
        </w:rPr>
        <w:t xml:space="preserve">Baht </w:t>
      </w:r>
      <w:r w:rsidR="00A7284A" w:rsidRPr="00A7284A">
        <w:rPr>
          <w:rFonts w:ascii="Arial" w:hAnsi="Arial" w:cs="Arial"/>
          <w:sz w:val="20"/>
          <w:szCs w:val="20"/>
          <w:lang w:val="en-GB"/>
        </w:rPr>
        <w:t>515</w:t>
      </w:r>
      <w:r w:rsidR="00AA6B80" w:rsidRPr="00936CBE">
        <w:rPr>
          <w:rFonts w:ascii="Arial" w:hAnsi="Arial" w:cs="Arial"/>
          <w:sz w:val="20"/>
          <w:szCs w:val="20"/>
        </w:rPr>
        <w:t xml:space="preserve"> million and Baht </w:t>
      </w:r>
      <w:r w:rsidR="00A7284A" w:rsidRPr="00A7284A">
        <w:rPr>
          <w:rFonts w:ascii="Arial" w:hAnsi="Arial" w:cs="Arial"/>
          <w:sz w:val="20"/>
          <w:szCs w:val="20"/>
          <w:lang w:val="en-GB"/>
        </w:rPr>
        <w:t>254</w:t>
      </w:r>
      <w:r w:rsidR="00AA6B80" w:rsidRPr="00936CBE">
        <w:rPr>
          <w:rFonts w:ascii="Arial" w:hAnsi="Arial" w:cs="Arial"/>
          <w:sz w:val="20"/>
          <w:szCs w:val="20"/>
        </w:rPr>
        <w:t xml:space="preserve"> million, respectively</w:t>
      </w:r>
      <w:r w:rsidR="002A474F" w:rsidRPr="00936CBE">
        <w:rPr>
          <w:rFonts w:ascii="Arial" w:hAnsi="Arial" w:cs="Arial"/>
          <w:sz w:val="20"/>
          <w:szCs w:val="20"/>
        </w:rPr>
        <w:t xml:space="preserve">) </w:t>
      </w:r>
      <w:r w:rsidRPr="00936CBE">
        <w:rPr>
          <w:rFonts w:ascii="Arial" w:hAnsi="Arial" w:cs="Arial"/>
          <w:sz w:val="20"/>
          <w:szCs w:val="20"/>
        </w:rPr>
        <w:t>are pledged as collateral for issuing the letters of guarantee by commercial banks</w:t>
      </w:r>
      <w:r w:rsidR="005B3748" w:rsidRPr="00936CBE">
        <w:rPr>
          <w:rFonts w:ascii="Arial" w:hAnsi="Arial" w:cs="Arial"/>
          <w:sz w:val="20"/>
          <w:szCs w:val="20"/>
        </w:rPr>
        <w:t xml:space="preserve"> and long-term loans from financial institutions</w:t>
      </w:r>
      <w:r w:rsidRPr="00936CBE">
        <w:rPr>
          <w:rFonts w:ascii="Arial" w:hAnsi="Arial" w:cs="Arial"/>
          <w:spacing w:val="-2"/>
          <w:sz w:val="20"/>
          <w:szCs w:val="20"/>
        </w:rPr>
        <w:t xml:space="preserve">. </w:t>
      </w:r>
    </w:p>
    <w:p w14:paraId="364F5D5E" w14:textId="6851EA26" w:rsidR="00FF408A" w:rsidRPr="00936CBE" w:rsidRDefault="00FF408A" w:rsidP="005611FE">
      <w:pPr>
        <w:pStyle w:val="BodyTextIndent2"/>
        <w:spacing w:line="240" w:lineRule="auto"/>
        <w:ind w:left="0"/>
        <w:jc w:val="left"/>
        <w:rPr>
          <w:rFonts w:ascii="Arial" w:hAnsi="Arial" w:cs="Arial"/>
          <w:spacing w:val="-2"/>
          <w:sz w:val="16"/>
          <w:szCs w:val="16"/>
        </w:rPr>
      </w:pPr>
    </w:p>
    <w:p w14:paraId="29909BBB" w14:textId="03C7D0AD" w:rsidR="002F7D30" w:rsidRPr="00936CBE" w:rsidRDefault="002F7D30" w:rsidP="005611FE">
      <w:pPr>
        <w:pStyle w:val="BodyTextIndent2"/>
        <w:spacing w:line="240" w:lineRule="auto"/>
        <w:ind w:left="0"/>
        <w:jc w:val="left"/>
        <w:rPr>
          <w:rFonts w:ascii="Arial" w:hAnsi="Arial" w:cs="Arial"/>
          <w:spacing w:val="-2"/>
          <w:sz w:val="16"/>
          <w:szCs w:val="16"/>
        </w:rPr>
      </w:pPr>
    </w:p>
    <w:p w14:paraId="1EEE51C6" w14:textId="74785322" w:rsidR="001845CC"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12</w:t>
      </w:r>
      <w:r w:rsidR="001845CC" w:rsidRPr="00936CBE">
        <w:rPr>
          <w:rFonts w:ascii="Arial" w:hAnsi="Arial" w:cs="Arial"/>
          <w:b/>
          <w:bCs/>
          <w:color w:val="000000"/>
          <w:kern w:val="26"/>
          <w:position w:val="-24"/>
          <w:sz w:val="20"/>
          <w:szCs w:val="20"/>
          <w:cs/>
        </w:rPr>
        <w:tab/>
      </w:r>
      <w:r w:rsidR="001845CC" w:rsidRPr="00936CBE">
        <w:rPr>
          <w:rFonts w:ascii="Arial" w:hAnsi="Arial" w:cs="Arial"/>
          <w:b/>
          <w:bCs/>
          <w:color w:val="000000"/>
          <w:kern w:val="26"/>
          <w:position w:val="-24"/>
          <w:sz w:val="20"/>
          <w:szCs w:val="20"/>
        </w:rPr>
        <w:t>Trade</w:t>
      </w:r>
      <w:r w:rsidR="00CF2B96" w:rsidRPr="00936CBE">
        <w:rPr>
          <w:rFonts w:ascii="Arial" w:hAnsi="Arial" w:cs="Arial"/>
          <w:b/>
          <w:bCs/>
          <w:color w:val="000000"/>
          <w:kern w:val="26"/>
          <w:position w:val="-24"/>
          <w:sz w:val="20"/>
          <w:szCs w:val="20"/>
        </w:rPr>
        <w:t xml:space="preserve"> a</w:t>
      </w:r>
      <w:r w:rsidR="001845CC" w:rsidRPr="00936CBE">
        <w:rPr>
          <w:rFonts w:ascii="Arial" w:hAnsi="Arial" w:cs="Arial"/>
          <w:b/>
          <w:bCs/>
          <w:color w:val="000000"/>
          <w:kern w:val="26"/>
          <w:position w:val="-24"/>
          <w:sz w:val="20"/>
          <w:szCs w:val="20"/>
        </w:rPr>
        <w:t>ccounts receivable, net</w:t>
      </w:r>
    </w:p>
    <w:p w14:paraId="37C3ED86" w14:textId="77777777" w:rsidR="00FF408A" w:rsidRPr="00936CBE" w:rsidRDefault="00FF408A" w:rsidP="005611FE">
      <w:pPr>
        <w:pStyle w:val="BodyTextIndent2"/>
        <w:spacing w:line="240" w:lineRule="auto"/>
        <w:ind w:left="0"/>
        <w:jc w:val="left"/>
        <w:rPr>
          <w:rFonts w:ascii="Arial" w:hAnsi="Arial" w:cs="Arial"/>
          <w:spacing w:val="-2"/>
          <w:sz w:val="16"/>
          <w:szCs w:val="16"/>
        </w:rPr>
      </w:pPr>
    </w:p>
    <w:p w14:paraId="32B65C29" w14:textId="7C04DEA1" w:rsidR="00FF408A" w:rsidRPr="00936CBE" w:rsidRDefault="00FF408A" w:rsidP="005611FE">
      <w:pPr>
        <w:jc w:val="both"/>
        <w:rPr>
          <w:rFonts w:ascii="Arial" w:hAnsi="Arial" w:cs="Arial"/>
          <w:color w:val="000000"/>
          <w:sz w:val="20"/>
          <w:szCs w:val="20"/>
        </w:rPr>
      </w:pPr>
      <w:r w:rsidRPr="00936CBE">
        <w:rPr>
          <w:rFonts w:ascii="Arial" w:hAnsi="Arial" w:cs="Arial"/>
          <w:color w:val="000000"/>
          <w:sz w:val="20"/>
          <w:szCs w:val="20"/>
        </w:rPr>
        <w:t xml:space="preserve">Trade accounts receivable, net as at </w:t>
      </w:r>
      <w:r w:rsidR="00A7284A" w:rsidRPr="00A7284A">
        <w:rPr>
          <w:rFonts w:ascii="Arial" w:hAnsi="Arial" w:cs="Arial"/>
          <w:color w:val="000000"/>
          <w:sz w:val="20"/>
          <w:szCs w:val="20"/>
          <w:lang w:val="en-GB"/>
        </w:rPr>
        <w:t>31</w:t>
      </w:r>
      <w:r w:rsidRPr="00936CBE">
        <w:rPr>
          <w:rFonts w:ascii="Arial" w:hAnsi="Arial" w:cs="Arial"/>
          <w:color w:val="000000"/>
          <w:sz w:val="20"/>
          <w:szCs w:val="20"/>
        </w:rPr>
        <w:t xml:space="preserve"> December can be </w:t>
      </w:r>
      <w:proofErr w:type="spellStart"/>
      <w:r w:rsidRPr="00936CBE">
        <w:rPr>
          <w:rFonts w:ascii="Arial" w:hAnsi="Arial" w:cs="Arial"/>
          <w:color w:val="000000"/>
          <w:sz w:val="20"/>
          <w:szCs w:val="20"/>
        </w:rPr>
        <w:t>analysed</w:t>
      </w:r>
      <w:proofErr w:type="spellEnd"/>
      <w:r w:rsidRPr="00936CBE">
        <w:rPr>
          <w:rFonts w:ascii="Arial" w:hAnsi="Arial" w:cs="Arial"/>
          <w:color w:val="000000"/>
          <w:sz w:val="20"/>
          <w:szCs w:val="20"/>
        </w:rPr>
        <w:t xml:space="preserve"> </w:t>
      </w:r>
      <w:r w:rsidR="00DD6267" w:rsidRPr="00936CBE">
        <w:rPr>
          <w:rFonts w:ascii="Arial" w:hAnsi="Arial" w:cs="Arial"/>
          <w:color w:val="000000"/>
          <w:sz w:val="20"/>
          <w:szCs w:val="20"/>
        </w:rPr>
        <w:t xml:space="preserve">by aging </w:t>
      </w:r>
      <w:r w:rsidRPr="00936CBE">
        <w:rPr>
          <w:rFonts w:ascii="Arial" w:hAnsi="Arial" w:cs="Arial"/>
          <w:color w:val="000000"/>
          <w:sz w:val="20"/>
          <w:szCs w:val="20"/>
        </w:rPr>
        <w:t>as follow</w:t>
      </w:r>
      <w:r w:rsidR="00605790" w:rsidRPr="00936CBE">
        <w:rPr>
          <w:rFonts w:ascii="Arial" w:hAnsi="Arial" w:cs="Arial"/>
          <w:color w:val="000000"/>
          <w:sz w:val="20"/>
          <w:szCs w:val="20"/>
        </w:rPr>
        <w:t>s</w:t>
      </w:r>
      <w:r w:rsidRPr="00936CBE">
        <w:rPr>
          <w:rFonts w:ascii="Arial" w:hAnsi="Arial" w:cs="Arial"/>
          <w:color w:val="000000"/>
          <w:sz w:val="20"/>
          <w:szCs w:val="20"/>
        </w:rPr>
        <w:t>:</w:t>
      </w:r>
    </w:p>
    <w:p w14:paraId="18FA66C4" w14:textId="77777777" w:rsidR="00FF408A" w:rsidRPr="00936CBE" w:rsidRDefault="00FF408A" w:rsidP="00706C8B">
      <w:pPr>
        <w:pStyle w:val="BodyTextIndent2"/>
        <w:spacing w:line="240" w:lineRule="auto"/>
        <w:ind w:left="0"/>
        <w:jc w:val="left"/>
        <w:rPr>
          <w:rFonts w:ascii="Arial" w:hAnsi="Arial" w:cs="Arial"/>
          <w:spacing w:val="-2"/>
          <w:sz w:val="16"/>
          <w:szCs w:val="16"/>
        </w:rPr>
      </w:pPr>
    </w:p>
    <w:tbl>
      <w:tblPr>
        <w:tblW w:w="9470" w:type="dxa"/>
        <w:tblInd w:w="108" w:type="dxa"/>
        <w:tblLook w:val="04A0" w:firstRow="1" w:lastRow="0" w:firstColumn="1" w:lastColumn="0" w:noHBand="0" w:noVBand="1"/>
      </w:tblPr>
      <w:tblGrid>
        <w:gridCol w:w="3658"/>
        <w:gridCol w:w="1453"/>
        <w:gridCol w:w="1453"/>
        <w:gridCol w:w="1453"/>
        <w:gridCol w:w="1453"/>
      </w:tblGrid>
      <w:tr w:rsidR="00CD2D57" w:rsidRPr="00936CBE" w14:paraId="3D1FFDDC" w14:textId="77777777" w:rsidTr="00293574">
        <w:tc>
          <w:tcPr>
            <w:tcW w:w="3658" w:type="dxa"/>
            <w:vAlign w:val="bottom"/>
          </w:tcPr>
          <w:p w14:paraId="44992C79" w14:textId="77777777" w:rsidR="00197477" w:rsidRPr="00936CBE" w:rsidRDefault="00197477" w:rsidP="005611FE">
            <w:pPr>
              <w:ind w:left="-101"/>
              <w:rPr>
                <w:rFonts w:ascii="Arial" w:eastAsia="Arial Unicode MS" w:hAnsi="Arial" w:cs="Arial"/>
                <w:b/>
                <w:bCs/>
                <w:snapToGrid w:val="0"/>
                <w:color w:val="000000"/>
                <w:sz w:val="20"/>
                <w:szCs w:val="20"/>
                <w:lang w:eastAsia="th-TH"/>
              </w:rPr>
            </w:pPr>
          </w:p>
        </w:tc>
        <w:tc>
          <w:tcPr>
            <w:tcW w:w="2906" w:type="dxa"/>
            <w:gridSpan w:val="2"/>
            <w:tcBorders>
              <w:bottom w:val="single" w:sz="4" w:space="0" w:color="auto"/>
            </w:tcBorders>
            <w:vAlign w:val="bottom"/>
          </w:tcPr>
          <w:p w14:paraId="5B76277A" w14:textId="20089622" w:rsidR="00197477" w:rsidRPr="00936CBE" w:rsidRDefault="004D2CF3" w:rsidP="005611FE">
            <w:pPr>
              <w:ind w:left="-101" w:right="-74"/>
              <w:jc w:val="right"/>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Consolidated</w:t>
            </w:r>
            <w:r w:rsidR="00197477" w:rsidRPr="00936CBE">
              <w:rPr>
                <w:rFonts w:ascii="Arial" w:eastAsia="Arial Unicode MS" w:hAnsi="Arial" w:cs="Arial"/>
                <w:b/>
                <w:bCs/>
                <w:snapToGrid w:val="0"/>
                <w:color w:val="000000"/>
                <w:sz w:val="20"/>
                <w:szCs w:val="20"/>
                <w:lang w:eastAsia="th-TH"/>
              </w:rPr>
              <w:t xml:space="preserve"> </w:t>
            </w:r>
          </w:p>
          <w:p w14:paraId="434BF94B" w14:textId="5ED56BCE" w:rsidR="00197477" w:rsidRPr="00936CBE" w:rsidRDefault="00197477" w:rsidP="005611FE">
            <w:pPr>
              <w:ind w:left="-101" w:right="-74"/>
              <w:jc w:val="right"/>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financial statements</w:t>
            </w:r>
          </w:p>
        </w:tc>
        <w:tc>
          <w:tcPr>
            <w:tcW w:w="2906" w:type="dxa"/>
            <w:gridSpan w:val="2"/>
            <w:tcBorders>
              <w:bottom w:val="single" w:sz="4" w:space="0" w:color="auto"/>
            </w:tcBorders>
            <w:vAlign w:val="bottom"/>
          </w:tcPr>
          <w:p w14:paraId="71AEDA72" w14:textId="77777777" w:rsidR="00197477" w:rsidRPr="00936CBE" w:rsidRDefault="00197477" w:rsidP="005611FE">
            <w:pPr>
              <w:ind w:left="-101" w:right="-74"/>
              <w:jc w:val="right"/>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 xml:space="preserve">Separate </w:t>
            </w:r>
          </w:p>
          <w:p w14:paraId="54A79C32" w14:textId="5BFF3721" w:rsidR="00197477" w:rsidRPr="00936CBE" w:rsidRDefault="00197477" w:rsidP="005611FE">
            <w:pPr>
              <w:ind w:left="-101" w:right="-74"/>
              <w:jc w:val="right"/>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financial statements</w:t>
            </w:r>
          </w:p>
        </w:tc>
      </w:tr>
      <w:tr w:rsidR="00AA6B80" w:rsidRPr="00936CBE" w14:paraId="1B13AFAE" w14:textId="77777777" w:rsidTr="00293574">
        <w:tc>
          <w:tcPr>
            <w:tcW w:w="3658" w:type="dxa"/>
            <w:vAlign w:val="bottom"/>
          </w:tcPr>
          <w:p w14:paraId="0F5AB6A5" w14:textId="1533196E" w:rsidR="00AA6B80" w:rsidRPr="00936CBE" w:rsidRDefault="00AA6B80" w:rsidP="00AA6B80">
            <w:pPr>
              <w:ind w:left="-101"/>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 xml:space="preserve">As at </w:t>
            </w:r>
            <w:r w:rsidR="00A7284A" w:rsidRPr="00A7284A">
              <w:rPr>
                <w:rFonts w:ascii="Arial" w:eastAsia="Arial Unicode MS" w:hAnsi="Arial" w:cs="Arial"/>
                <w:b/>
                <w:bCs/>
                <w:snapToGrid w:val="0"/>
                <w:color w:val="000000"/>
                <w:sz w:val="20"/>
                <w:szCs w:val="20"/>
                <w:lang w:val="en-GB" w:eastAsia="th-TH"/>
              </w:rPr>
              <w:t>31</w:t>
            </w:r>
            <w:r w:rsidRPr="00936CBE">
              <w:rPr>
                <w:rFonts w:ascii="Arial" w:eastAsia="Arial Unicode MS" w:hAnsi="Arial" w:cs="Arial"/>
                <w:b/>
                <w:bCs/>
                <w:snapToGrid w:val="0"/>
                <w:color w:val="000000"/>
                <w:sz w:val="20"/>
                <w:szCs w:val="20"/>
                <w:cs/>
                <w:lang w:eastAsia="th-TH"/>
              </w:rPr>
              <w:t xml:space="preserve"> </w:t>
            </w:r>
            <w:r w:rsidRPr="00936CBE">
              <w:rPr>
                <w:rFonts w:ascii="Arial" w:eastAsia="Arial Unicode MS" w:hAnsi="Arial" w:cs="Arial"/>
                <w:b/>
                <w:bCs/>
                <w:snapToGrid w:val="0"/>
                <w:color w:val="000000"/>
                <w:sz w:val="20"/>
                <w:szCs w:val="20"/>
                <w:lang w:eastAsia="th-TH"/>
              </w:rPr>
              <w:t>December</w:t>
            </w:r>
          </w:p>
        </w:tc>
        <w:tc>
          <w:tcPr>
            <w:tcW w:w="1453" w:type="dxa"/>
            <w:vAlign w:val="bottom"/>
          </w:tcPr>
          <w:p w14:paraId="261D83A0" w14:textId="0630F099" w:rsidR="00AA6B80" w:rsidRPr="00936CBE" w:rsidRDefault="00A7284A" w:rsidP="00AA6B80">
            <w:pPr>
              <w:ind w:left="-101" w:right="-74"/>
              <w:jc w:val="right"/>
              <w:rPr>
                <w:rFonts w:ascii="Arial" w:eastAsia="Arial Unicode MS" w:hAnsi="Arial" w:cs="Arial"/>
                <w:b/>
                <w:bCs/>
                <w:snapToGrid w:val="0"/>
                <w:color w:val="000000"/>
                <w:sz w:val="20"/>
                <w:szCs w:val="20"/>
                <w:cs/>
                <w:lang w:eastAsia="th-TH"/>
              </w:rPr>
            </w:pPr>
            <w:r w:rsidRPr="00A7284A">
              <w:rPr>
                <w:rFonts w:ascii="Arial" w:eastAsia="Arial Unicode MS" w:hAnsi="Arial" w:cs="Arial"/>
                <w:b/>
                <w:bCs/>
                <w:snapToGrid w:val="0"/>
                <w:color w:val="000000"/>
                <w:sz w:val="20"/>
                <w:szCs w:val="20"/>
                <w:lang w:val="en-GB" w:eastAsia="th-TH"/>
              </w:rPr>
              <w:t>2025</w:t>
            </w:r>
          </w:p>
        </w:tc>
        <w:tc>
          <w:tcPr>
            <w:tcW w:w="1453" w:type="dxa"/>
            <w:vAlign w:val="bottom"/>
          </w:tcPr>
          <w:p w14:paraId="554F66FE" w14:textId="6EC80010" w:rsidR="00AA6B80" w:rsidRPr="00936CBE" w:rsidRDefault="00A7284A" w:rsidP="00AA6B80">
            <w:pPr>
              <w:ind w:left="-101" w:right="-74"/>
              <w:jc w:val="right"/>
              <w:rPr>
                <w:rFonts w:ascii="Arial" w:eastAsia="Arial Unicode MS" w:hAnsi="Arial" w:cs="Arial"/>
                <w:b/>
                <w:bCs/>
                <w:snapToGrid w:val="0"/>
                <w:color w:val="000000"/>
                <w:sz w:val="20"/>
                <w:szCs w:val="20"/>
                <w:lang w:eastAsia="th-TH"/>
              </w:rPr>
            </w:pPr>
            <w:r w:rsidRPr="00A7284A">
              <w:rPr>
                <w:rFonts w:ascii="Arial" w:eastAsia="Arial Unicode MS" w:hAnsi="Arial" w:cs="Arial"/>
                <w:b/>
                <w:bCs/>
                <w:snapToGrid w:val="0"/>
                <w:color w:val="000000"/>
                <w:sz w:val="20"/>
                <w:szCs w:val="20"/>
                <w:lang w:val="en-GB" w:eastAsia="th-TH"/>
              </w:rPr>
              <w:t>2024</w:t>
            </w:r>
          </w:p>
        </w:tc>
        <w:tc>
          <w:tcPr>
            <w:tcW w:w="1453" w:type="dxa"/>
            <w:vAlign w:val="bottom"/>
          </w:tcPr>
          <w:p w14:paraId="622EFE41" w14:textId="4D7D69E4" w:rsidR="00AA6B80" w:rsidRPr="00936CBE" w:rsidRDefault="00A7284A" w:rsidP="00AA6B80">
            <w:pPr>
              <w:ind w:left="-101" w:right="-74"/>
              <w:jc w:val="right"/>
              <w:rPr>
                <w:rFonts w:ascii="Arial" w:eastAsia="Arial Unicode MS" w:hAnsi="Arial" w:cs="Arial"/>
                <w:b/>
                <w:bCs/>
                <w:snapToGrid w:val="0"/>
                <w:color w:val="000000"/>
                <w:sz w:val="20"/>
                <w:szCs w:val="20"/>
                <w:lang w:eastAsia="th-TH"/>
              </w:rPr>
            </w:pPr>
            <w:r w:rsidRPr="00A7284A">
              <w:rPr>
                <w:rFonts w:ascii="Arial" w:eastAsia="Arial Unicode MS" w:hAnsi="Arial" w:cs="Arial"/>
                <w:b/>
                <w:bCs/>
                <w:snapToGrid w:val="0"/>
                <w:color w:val="000000"/>
                <w:sz w:val="20"/>
                <w:szCs w:val="20"/>
                <w:lang w:val="en-GB" w:eastAsia="th-TH"/>
              </w:rPr>
              <w:t>2025</w:t>
            </w:r>
          </w:p>
        </w:tc>
        <w:tc>
          <w:tcPr>
            <w:tcW w:w="1453" w:type="dxa"/>
            <w:vAlign w:val="bottom"/>
          </w:tcPr>
          <w:p w14:paraId="3FDCF79A" w14:textId="593976FF" w:rsidR="00AA6B80" w:rsidRPr="00936CBE" w:rsidRDefault="00A7284A" w:rsidP="00AA6B80">
            <w:pPr>
              <w:ind w:left="-101" w:right="-74"/>
              <w:jc w:val="right"/>
              <w:rPr>
                <w:rFonts w:ascii="Arial" w:eastAsia="Arial Unicode MS" w:hAnsi="Arial" w:cs="Arial"/>
                <w:b/>
                <w:bCs/>
                <w:snapToGrid w:val="0"/>
                <w:color w:val="000000"/>
                <w:sz w:val="20"/>
                <w:szCs w:val="20"/>
                <w:lang w:eastAsia="th-TH"/>
              </w:rPr>
            </w:pPr>
            <w:r w:rsidRPr="00A7284A">
              <w:rPr>
                <w:rFonts w:ascii="Arial" w:eastAsia="Arial Unicode MS" w:hAnsi="Arial" w:cs="Arial"/>
                <w:b/>
                <w:bCs/>
                <w:snapToGrid w:val="0"/>
                <w:color w:val="000000"/>
                <w:sz w:val="20"/>
                <w:szCs w:val="20"/>
                <w:lang w:val="en-GB" w:eastAsia="th-TH"/>
              </w:rPr>
              <w:t>2024</w:t>
            </w:r>
          </w:p>
        </w:tc>
      </w:tr>
      <w:tr w:rsidR="00CD2D57" w:rsidRPr="00936CBE" w14:paraId="61C6C1F4" w14:textId="77777777" w:rsidTr="00293574">
        <w:tc>
          <w:tcPr>
            <w:tcW w:w="3658" w:type="dxa"/>
            <w:vAlign w:val="bottom"/>
          </w:tcPr>
          <w:p w14:paraId="5D476CCB" w14:textId="77777777" w:rsidR="00197477" w:rsidRPr="00936CBE" w:rsidRDefault="00197477" w:rsidP="005611FE">
            <w:pPr>
              <w:ind w:left="-101"/>
              <w:rPr>
                <w:rFonts w:ascii="Arial" w:eastAsia="Arial Unicode MS" w:hAnsi="Arial" w:cs="Arial"/>
                <w:b/>
                <w:bCs/>
                <w:snapToGrid w:val="0"/>
                <w:color w:val="000000"/>
                <w:sz w:val="20"/>
                <w:szCs w:val="20"/>
                <w:lang w:eastAsia="th-TH"/>
              </w:rPr>
            </w:pPr>
          </w:p>
        </w:tc>
        <w:tc>
          <w:tcPr>
            <w:tcW w:w="1453" w:type="dxa"/>
            <w:tcBorders>
              <w:bottom w:val="single" w:sz="4" w:space="0" w:color="auto"/>
            </w:tcBorders>
            <w:vAlign w:val="bottom"/>
          </w:tcPr>
          <w:p w14:paraId="182585A2" w14:textId="02DEBD9E" w:rsidR="00197477" w:rsidRPr="00936CBE" w:rsidRDefault="00D31B14" w:rsidP="005611FE">
            <w:pPr>
              <w:ind w:left="-101" w:right="-74"/>
              <w:jc w:val="right"/>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Baht’</w:t>
            </w:r>
            <w:r w:rsidR="00A7284A" w:rsidRPr="00A7284A">
              <w:rPr>
                <w:rFonts w:ascii="Arial" w:eastAsia="Arial Unicode MS" w:hAnsi="Arial" w:cs="Arial"/>
                <w:b/>
                <w:bCs/>
                <w:snapToGrid w:val="0"/>
                <w:color w:val="000000"/>
                <w:sz w:val="20"/>
                <w:szCs w:val="20"/>
                <w:lang w:val="en-GB" w:eastAsia="th-TH"/>
              </w:rPr>
              <w:t>000</w:t>
            </w:r>
          </w:p>
        </w:tc>
        <w:tc>
          <w:tcPr>
            <w:tcW w:w="1453" w:type="dxa"/>
            <w:tcBorders>
              <w:bottom w:val="single" w:sz="4" w:space="0" w:color="auto"/>
            </w:tcBorders>
            <w:vAlign w:val="bottom"/>
          </w:tcPr>
          <w:p w14:paraId="7284622D" w14:textId="2AA16A8B" w:rsidR="00197477" w:rsidRPr="00936CBE" w:rsidRDefault="00D31B14" w:rsidP="005611FE">
            <w:pPr>
              <w:ind w:left="-101" w:right="-74"/>
              <w:jc w:val="right"/>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Baht’</w:t>
            </w:r>
            <w:r w:rsidR="00A7284A" w:rsidRPr="00A7284A">
              <w:rPr>
                <w:rFonts w:ascii="Arial" w:eastAsia="Arial Unicode MS" w:hAnsi="Arial" w:cs="Arial"/>
                <w:b/>
                <w:bCs/>
                <w:snapToGrid w:val="0"/>
                <w:color w:val="000000"/>
                <w:sz w:val="20"/>
                <w:szCs w:val="20"/>
                <w:lang w:val="en-GB" w:eastAsia="th-TH"/>
              </w:rPr>
              <w:t>000</w:t>
            </w:r>
          </w:p>
        </w:tc>
        <w:tc>
          <w:tcPr>
            <w:tcW w:w="1453" w:type="dxa"/>
            <w:tcBorders>
              <w:bottom w:val="single" w:sz="4" w:space="0" w:color="auto"/>
            </w:tcBorders>
            <w:vAlign w:val="bottom"/>
          </w:tcPr>
          <w:p w14:paraId="5BB75FBE" w14:textId="0DC540B4" w:rsidR="00197477" w:rsidRPr="00936CBE" w:rsidRDefault="00D31B14" w:rsidP="005611FE">
            <w:pPr>
              <w:ind w:left="-101" w:right="-74"/>
              <w:jc w:val="right"/>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Baht’</w:t>
            </w:r>
            <w:r w:rsidR="00A7284A" w:rsidRPr="00A7284A">
              <w:rPr>
                <w:rFonts w:ascii="Arial" w:eastAsia="Arial Unicode MS" w:hAnsi="Arial" w:cs="Arial"/>
                <w:b/>
                <w:bCs/>
                <w:snapToGrid w:val="0"/>
                <w:color w:val="000000"/>
                <w:sz w:val="20"/>
                <w:szCs w:val="20"/>
                <w:lang w:val="en-GB" w:eastAsia="th-TH"/>
              </w:rPr>
              <w:t>000</w:t>
            </w:r>
          </w:p>
        </w:tc>
        <w:tc>
          <w:tcPr>
            <w:tcW w:w="1453" w:type="dxa"/>
            <w:tcBorders>
              <w:bottom w:val="single" w:sz="4" w:space="0" w:color="auto"/>
            </w:tcBorders>
            <w:vAlign w:val="bottom"/>
          </w:tcPr>
          <w:p w14:paraId="24E0DE8E" w14:textId="2A0FD281" w:rsidR="00197477" w:rsidRPr="00936CBE" w:rsidRDefault="00D31B14" w:rsidP="005611FE">
            <w:pPr>
              <w:ind w:left="-101" w:right="-74"/>
              <w:jc w:val="right"/>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Baht’</w:t>
            </w:r>
            <w:r w:rsidR="00A7284A" w:rsidRPr="00A7284A">
              <w:rPr>
                <w:rFonts w:ascii="Arial" w:eastAsia="Arial Unicode MS" w:hAnsi="Arial" w:cs="Arial"/>
                <w:b/>
                <w:bCs/>
                <w:snapToGrid w:val="0"/>
                <w:color w:val="000000"/>
                <w:sz w:val="20"/>
                <w:szCs w:val="20"/>
                <w:lang w:val="en-GB" w:eastAsia="th-TH"/>
              </w:rPr>
              <w:t>000</w:t>
            </w:r>
          </w:p>
        </w:tc>
      </w:tr>
      <w:tr w:rsidR="00CD2D57" w:rsidRPr="00936CBE" w14:paraId="18FB469E" w14:textId="77777777" w:rsidTr="00293574">
        <w:tc>
          <w:tcPr>
            <w:tcW w:w="3658" w:type="dxa"/>
            <w:vAlign w:val="bottom"/>
          </w:tcPr>
          <w:p w14:paraId="210B9BB6" w14:textId="77777777" w:rsidR="00197477" w:rsidRPr="00936CBE" w:rsidRDefault="00197477" w:rsidP="005611FE">
            <w:pPr>
              <w:ind w:left="-101"/>
              <w:rPr>
                <w:rFonts w:ascii="Arial" w:eastAsia="Arial Unicode MS" w:hAnsi="Arial" w:cs="Arial"/>
                <w:snapToGrid w:val="0"/>
                <w:color w:val="000000"/>
                <w:sz w:val="8"/>
                <w:szCs w:val="8"/>
                <w:lang w:eastAsia="th-TH"/>
              </w:rPr>
            </w:pPr>
          </w:p>
        </w:tc>
        <w:tc>
          <w:tcPr>
            <w:tcW w:w="1453" w:type="dxa"/>
            <w:tcBorders>
              <w:top w:val="single" w:sz="4" w:space="0" w:color="auto"/>
            </w:tcBorders>
            <w:vAlign w:val="bottom"/>
          </w:tcPr>
          <w:p w14:paraId="55616870" w14:textId="77777777" w:rsidR="00197477" w:rsidRPr="00936CBE" w:rsidRDefault="00197477" w:rsidP="005611FE">
            <w:pPr>
              <w:ind w:left="-101" w:right="-74"/>
              <w:jc w:val="right"/>
              <w:rPr>
                <w:rFonts w:ascii="Arial" w:eastAsia="Arial Unicode MS" w:hAnsi="Arial" w:cs="Arial"/>
                <w:snapToGrid w:val="0"/>
                <w:color w:val="000000"/>
                <w:sz w:val="8"/>
                <w:szCs w:val="8"/>
                <w:lang w:eastAsia="th-TH"/>
              </w:rPr>
            </w:pPr>
          </w:p>
        </w:tc>
        <w:tc>
          <w:tcPr>
            <w:tcW w:w="1453" w:type="dxa"/>
            <w:tcBorders>
              <w:top w:val="single" w:sz="4" w:space="0" w:color="auto"/>
            </w:tcBorders>
            <w:vAlign w:val="bottom"/>
          </w:tcPr>
          <w:p w14:paraId="14F069EE" w14:textId="77777777" w:rsidR="00197477" w:rsidRPr="00936CBE" w:rsidRDefault="00197477" w:rsidP="005611FE">
            <w:pPr>
              <w:ind w:left="-101" w:right="-74"/>
              <w:jc w:val="right"/>
              <w:rPr>
                <w:rFonts w:ascii="Arial" w:eastAsia="Arial Unicode MS" w:hAnsi="Arial" w:cs="Arial"/>
                <w:snapToGrid w:val="0"/>
                <w:color w:val="000000"/>
                <w:sz w:val="8"/>
                <w:szCs w:val="8"/>
                <w:lang w:eastAsia="th-TH"/>
              </w:rPr>
            </w:pPr>
          </w:p>
        </w:tc>
        <w:tc>
          <w:tcPr>
            <w:tcW w:w="1453" w:type="dxa"/>
            <w:tcBorders>
              <w:top w:val="single" w:sz="4" w:space="0" w:color="auto"/>
            </w:tcBorders>
            <w:vAlign w:val="bottom"/>
          </w:tcPr>
          <w:p w14:paraId="661C8FBF" w14:textId="77777777" w:rsidR="00197477" w:rsidRPr="00936CBE" w:rsidRDefault="00197477" w:rsidP="005611FE">
            <w:pPr>
              <w:ind w:left="-101" w:right="-74"/>
              <w:jc w:val="right"/>
              <w:rPr>
                <w:rFonts w:ascii="Arial" w:eastAsia="Arial Unicode MS" w:hAnsi="Arial" w:cs="Arial"/>
                <w:snapToGrid w:val="0"/>
                <w:color w:val="000000"/>
                <w:sz w:val="8"/>
                <w:szCs w:val="8"/>
                <w:lang w:eastAsia="th-TH"/>
              </w:rPr>
            </w:pPr>
          </w:p>
        </w:tc>
        <w:tc>
          <w:tcPr>
            <w:tcW w:w="1453" w:type="dxa"/>
            <w:tcBorders>
              <w:top w:val="single" w:sz="4" w:space="0" w:color="auto"/>
            </w:tcBorders>
            <w:vAlign w:val="bottom"/>
          </w:tcPr>
          <w:p w14:paraId="70C38CBE" w14:textId="77777777" w:rsidR="00197477" w:rsidRPr="00936CBE" w:rsidRDefault="00197477" w:rsidP="005611FE">
            <w:pPr>
              <w:ind w:left="-101" w:right="-74"/>
              <w:jc w:val="right"/>
              <w:rPr>
                <w:rFonts w:ascii="Arial" w:eastAsia="Arial Unicode MS" w:hAnsi="Arial" w:cs="Arial"/>
                <w:snapToGrid w:val="0"/>
                <w:color w:val="000000"/>
                <w:sz w:val="8"/>
                <w:szCs w:val="8"/>
                <w:lang w:eastAsia="th-TH"/>
              </w:rPr>
            </w:pPr>
          </w:p>
        </w:tc>
      </w:tr>
      <w:tr w:rsidR="00CD2D57" w:rsidRPr="00936CBE" w14:paraId="1689BD33" w14:textId="77777777" w:rsidTr="00293574">
        <w:tc>
          <w:tcPr>
            <w:tcW w:w="3658" w:type="dxa"/>
            <w:vAlign w:val="bottom"/>
          </w:tcPr>
          <w:p w14:paraId="7AD0DCF5" w14:textId="6B6BFA12" w:rsidR="00197477" w:rsidRPr="00936CBE" w:rsidRDefault="005007AD" w:rsidP="005611FE">
            <w:pPr>
              <w:ind w:left="-101"/>
              <w:rPr>
                <w:rFonts w:ascii="Arial" w:eastAsia="Arial Unicode MS" w:hAnsi="Arial" w:cs="Arial"/>
                <w:b/>
                <w:bCs/>
                <w:snapToGrid w:val="0"/>
                <w:color w:val="000000"/>
                <w:sz w:val="20"/>
                <w:szCs w:val="20"/>
                <w:cs/>
                <w:lang w:eastAsia="th-TH"/>
              </w:rPr>
            </w:pPr>
            <w:r w:rsidRPr="00936CBE">
              <w:rPr>
                <w:rFonts w:ascii="Arial" w:eastAsia="Arial Unicode MS" w:hAnsi="Arial" w:cs="Arial"/>
                <w:b/>
                <w:bCs/>
                <w:snapToGrid w:val="0"/>
                <w:color w:val="000000"/>
                <w:sz w:val="20"/>
                <w:szCs w:val="20"/>
                <w:lang w:eastAsia="th-TH"/>
              </w:rPr>
              <w:t>Other</w:t>
            </w:r>
            <w:r w:rsidR="007766E6" w:rsidRPr="00936CBE">
              <w:rPr>
                <w:rFonts w:ascii="Arial" w:eastAsia="Arial Unicode MS" w:hAnsi="Arial" w:cs="Arial"/>
                <w:b/>
                <w:bCs/>
                <w:snapToGrid w:val="0"/>
                <w:color w:val="000000"/>
                <w:sz w:val="20"/>
                <w:szCs w:val="20"/>
                <w:lang w:eastAsia="th-TH"/>
              </w:rPr>
              <w:t xml:space="preserve"> parties</w:t>
            </w:r>
          </w:p>
        </w:tc>
        <w:tc>
          <w:tcPr>
            <w:tcW w:w="1453" w:type="dxa"/>
            <w:vAlign w:val="bottom"/>
          </w:tcPr>
          <w:p w14:paraId="39B9A0BC" w14:textId="77777777" w:rsidR="00197477" w:rsidRPr="00936CBE" w:rsidRDefault="00197477" w:rsidP="005611FE">
            <w:pPr>
              <w:ind w:left="-101" w:right="-74"/>
              <w:jc w:val="right"/>
              <w:rPr>
                <w:rFonts w:ascii="Arial" w:eastAsia="Arial Unicode MS" w:hAnsi="Arial" w:cs="Arial"/>
                <w:snapToGrid w:val="0"/>
                <w:color w:val="000000"/>
                <w:sz w:val="20"/>
                <w:szCs w:val="20"/>
                <w:lang w:eastAsia="th-TH"/>
              </w:rPr>
            </w:pPr>
          </w:p>
        </w:tc>
        <w:tc>
          <w:tcPr>
            <w:tcW w:w="1453" w:type="dxa"/>
            <w:vAlign w:val="bottom"/>
          </w:tcPr>
          <w:p w14:paraId="21581E58" w14:textId="77777777" w:rsidR="00197477" w:rsidRPr="00936CBE" w:rsidRDefault="00197477" w:rsidP="005611FE">
            <w:pPr>
              <w:ind w:left="-101" w:right="-74"/>
              <w:jc w:val="right"/>
              <w:rPr>
                <w:rFonts w:ascii="Arial" w:eastAsia="Arial Unicode MS" w:hAnsi="Arial" w:cs="Arial"/>
                <w:snapToGrid w:val="0"/>
                <w:color w:val="000000"/>
                <w:sz w:val="20"/>
                <w:szCs w:val="20"/>
                <w:lang w:eastAsia="th-TH"/>
              </w:rPr>
            </w:pPr>
          </w:p>
        </w:tc>
        <w:tc>
          <w:tcPr>
            <w:tcW w:w="1453" w:type="dxa"/>
            <w:vAlign w:val="bottom"/>
          </w:tcPr>
          <w:p w14:paraId="4C90EBD6" w14:textId="77777777" w:rsidR="00197477" w:rsidRPr="00936CBE" w:rsidRDefault="00197477" w:rsidP="005611FE">
            <w:pPr>
              <w:ind w:left="-101" w:right="-74"/>
              <w:jc w:val="right"/>
              <w:rPr>
                <w:rFonts w:ascii="Arial" w:eastAsia="Arial Unicode MS" w:hAnsi="Arial" w:cs="Arial"/>
                <w:snapToGrid w:val="0"/>
                <w:color w:val="000000"/>
                <w:sz w:val="20"/>
                <w:szCs w:val="20"/>
                <w:lang w:eastAsia="th-TH"/>
              </w:rPr>
            </w:pPr>
          </w:p>
        </w:tc>
        <w:tc>
          <w:tcPr>
            <w:tcW w:w="1453" w:type="dxa"/>
            <w:vAlign w:val="bottom"/>
          </w:tcPr>
          <w:p w14:paraId="6EB450B9" w14:textId="77777777" w:rsidR="00197477" w:rsidRPr="00936CBE" w:rsidRDefault="00197477" w:rsidP="005611FE">
            <w:pPr>
              <w:ind w:left="-101" w:right="-74"/>
              <w:jc w:val="right"/>
              <w:rPr>
                <w:rFonts w:ascii="Arial" w:eastAsia="Arial Unicode MS" w:hAnsi="Arial" w:cs="Arial"/>
                <w:snapToGrid w:val="0"/>
                <w:color w:val="000000"/>
                <w:sz w:val="20"/>
                <w:szCs w:val="20"/>
                <w:lang w:eastAsia="th-TH"/>
              </w:rPr>
            </w:pPr>
          </w:p>
        </w:tc>
      </w:tr>
      <w:tr w:rsidR="00507C4F" w:rsidRPr="00936CBE" w14:paraId="4443AA66" w14:textId="77777777" w:rsidTr="00293574">
        <w:tc>
          <w:tcPr>
            <w:tcW w:w="3658" w:type="dxa"/>
            <w:vAlign w:val="bottom"/>
          </w:tcPr>
          <w:p w14:paraId="3D2C07E6" w14:textId="4FAF0FFA" w:rsidR="00507C4F" w:rsidRPr="00936CBE" w:rsidRDefault="00507C4F" w:rsidP="00507C4F">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Not yet due</w:t>
            </w:r>
          </w:p>
        </w:tc>
        <w:tc>
          <w:tcPr>
            <w:tcW w:w="1453" w:type="dxa"/>
            <w:vAlign w:val="bottom"/>
          </w:tcPr>
          <w:p w14:paraId="5D37C923" w14:textId="12B2CA25"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1</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883</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709</w:t>
            </w:r>
          </w:p>
        </w:tc>
        <w:tc>
          <w:tcPr>
            <w:tcW w:w="1453" w:type="dxa"/>
            <w:vAlign w:val="bottom"/>
          </w:tcPr>
          <w:p w14:paraId="402C219A" w14:textId="2B8D332E"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511</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582</w:t>
            </w:r>
          </w:p>
        </w:tc>
        <w:tc>
          <w:tcPr>
            <w:tcW w:w="1453" w:type="dxa"/>
            <w:vAlign w:val="bottom"/>
          </w:tcPr>
          <w:p w14:paraId="7811DB45" w14:textId="71C47CA2"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24</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052</w:t>
            </w:r>
          </w:p>
        </w:tc>
        <w:tc>
          <w:tcPr>
            <w:tcW w:w="1453" w:type="dxa"/>
            <w:vAlign w:val="bottom"/>
          </w:tcPr>
          <w:p w14:paraId="6015ED76" w14:textId="09F74401"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497</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562</w:t>
            </w:r>
          </w:p>
        </w:tc>
      </w:tr>
      <w:tr w:rsidR="00507C4F" w:rsidRPr="00936CBE" w14:paraId="518D450A" w14:textId="77777777" w:rsidTr="00293574">
        <w:tc>
          <w:tcPr>
            <w:tcW w:w="3658" w:type="dxa"/>
            <w:vAlign w:val="bottom"/>
          </w:tcPr>
          <w:p w14:paraId="72ECDF6C" w14:textId="41A43CCB" w:rsidR="00507C4F" w:rsidRPr="00936CBE" w:rsidRDefault="00507C4F" w:rsidP="00507C4F">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Overdue below </w:t>
            </w:r>
            <w:r w:rsidR="00A7284A" w:rsidRPr="00A7284A">
              <w:rPr>
                <w:rFonts w:ascii="Arial" w:eastAsia="Arial Unicode MS" w:hAnsi="Arial" w:cs="Arial"/>
                <w:snapToGrid w:val="0"/>
                <w:color w:val="000000"/>
                <w:sz w:val="20"/>
                <w:szCs w:val="20"/>
                <w:lang w:val="en-GB" w:eastAsia="th-TH"/>
              </w:rPr>
              <w:t>3</w:t>
            </w:r>
            <w:r w:rsidRPr="00936CBE">
              <w:rPr>
                <w:rFonts w:ascii="Arial" w:eastAsia="Arial Unicode MS" w:hAnsi="Arial" w:cs="Arial"/>
                <w:snapToGrid w:val="0"/>
                <w:color w:val="000000"/>
                <w:sz w:val="20"/>
                <w:szCs w:val="20"/>
                <w:lang w:eastAsia="th-TH"/>
              </w:rPr>
              <w:t xml:space="preserve"> months</w:t>
            </w:r>
          </w:p>
        </w:tc>
        <w:tc>
          <w:tcPr>
            <w:tcW w:w="1453" w:type="dxa"/>
            <w:vAlign w:val="bottom"/>
          </w:tcPr>
          <w:p w14:paraId="0444204F" w14:textId="38B0AED3"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250</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722</w:t>
            </w:r>
          </w:p>
        </w:tc>
        <w:tc>
          <w:tcPr>
            <w:tcW w:w="1453" w:type="dxa"/>
            <w:vAlign w:val="bottom"/>
          </w:tcPr>
          <w:p w14:paraId="449823BB" w14:textId="56A50431"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298</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934</w:t>
            </w:r>
          </w:p>
        </w:tc>
        <w:tc>
          <w:tcPr>
            <w:tcW w:w="1453" w:type="dxa"/>
            <w:vAlign w:val="bottom"/>
          </w:tcPr>
          <w:p w14:paraId="1B9F9D25" w14:textId="42A489C9"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38</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053</w:t>
            </w:r>
          </w:p>
        </w:tc>
        <w:tc>
          <w:tcPr>
            <w:tcW w:w="1453" w:type="dxa"/>
            <w:vAlign w:val="bottom"/>
          </w:tcPr>
          <w:p w14:paraId="555C509C" w14:textId="494AEA7B"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117</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309</w:t>
            </w:r>
          </w:p>
        </w:tc>
      </w:tr>
      <w:tr w:rsidR="00507C4F" w:rsidRPr="00936CBE" w14:paraId="7053B380" w14:textId="77777777" w:rsidTr="00293574">
        <w:tc>
          <w:tcPr>
            <w:tcW w:w="3658" w:type="dxa"/>
            <w:vAlign w:val="bottom"/>
          </w:tcPr>
          <w:p w14:paraId="339E7EB4" w14:textId="68B4733E" w:rsidR="00507C4F" w:rsidRPr="00936CBE" w:rsidRDefault="00507C4F" w:rsidP="00507C4F">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Overdue </w:t>
            </w:r>
            <w:r w:rsidR="00A7284A" w:rsidRPr="00A7284A">
              <w:rPr>
                <w:rFonts w:ascii="Arial" w:eastAsia="Arial Unicode MS" w:hAnsi="Arial" w:cs="Arial"/>
                <w:snapToGrid w:val="0"/>
                <w:color w:val="000000"/>
                <w:sz w:val="20"/>
                <w:szCs w:val="20"/>
                <w:lang w:val="en-GB" w:eastAsia="th-TH"/>
              </w:rPr>
              <w:t>3</w:t>
            </w:r>
            <w:r w:rsidRPr="00936CBE">
              <w:rPr>
                <w:rFonts w:ascii="Arial" w:eastAsia="Arial Unicode MS" w:hAnsi="Arial" w:cs="Arial"/>
                <w:snapToGrid w:val="0"/>
                <w:color w:val="000000"/>
                <w:sz w:val="20"/>
                <w:szCs w:val="20"/>
                <w:cs/>
                <w:lang w:eastAsia="th-TH"/>
              </w:rPr>
              <w:t xml:space="preserve"> - </w:t>
            </w:r>
            <w:r w:rsidR="00A7284A" w:rsidRPr="00A7284A">
              <w:rPr>
                <w:rFonts w:ascii="Arial" w:eastAsia="Arial Unicode MS" w:hAnsi="Arial" w:cs="Arial"/>
                <w:snapToGrid w:val="0"/>
                <w:color w:val="000000"/>
                <w:sz w:val="20"/>
                <w:szCs w:val="20"/>
                <w:lang w:val="en-GB" w:eastAsia="th-TH"/>
              </w:rPr>
              <w:t>6</w:t>
            </w:r>
            <w:r w:rsidRPr="00936CBE">
              <w:rPr>
                <w:rFonts w:ascii="Arial" w:eastAsia="Arial Unicode MS" w:hAnsi="Arial" w:cs="Arial"/>
                <w:snapToGrid w:val="0"/>
                <w:color w:val="000000"/>
                <w:sz w:val="20"/>
                <w:szCs w:val="20"/>
                <w:cs/>
                <w:lang w:eastAsia="th-TH"/>
              </w:rPr>
              <w:t xml:space="preserve"> </w:t>
            </w:r>
            <w:r w:rsidRPr="00936CBE">
              <w:rPr>
                <w:rFonts w:ascii="Arial" w:eastAsia="Arial Unicode MS" w:hAnsi="Arial" w:cs="Arial"/>
                <w:snapToGrid w:val="0"/>
                <w:color w:val="000000"/>
                <w:sz w:val="20"/>
                <w:szCs w:val="20"/>
                <w:lang w:eastAsia="th-TH"/>
              </w:rPr>
              <w:t>months</w:t>
            </w:r>
          </w:p>
        </w:tc>
        <w:tc>
          <w:tcPr>
            <w:tcW w:w="1453" w:type="dxa"/>
            <w:vAlign w:val="bottom"/>
          </w:tcPr>
          <w:p w14:paraId="626F92B6" w14:textId="0CB0556E"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354</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701</w:t>
            </w:r>
          </w:p>
        </w:tc>
        <w:tc>
          <w:tcPr>
            <w:tcW w:w="1453" w:type="dxa"/>
            <w:vAlign w:val="bottom"/>
          </w:tcPr>
          <w:p w14:paraId="6D5C295B" w14:textId="6010B106"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128</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235</w:t>
            </w:r>
          </w:p>
        </w:tc>
        <w:tc>
          <w:tcPr>
            <w:tcW w:w="1453" w:type="dxa"/>
            <w:vAlign w:val="bottom"/>
          </w:tcPr>
          <w:p w14:paraId="03AB6EB7" w14:textId="1E7DAEEC" w:rsidR="00507C4F" w:rsidRPr="00936CBE" w:rsidRDefault="00507C4F" w:rsidP="00507C4F">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62C31043" w14:textId="219A180E"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818</w:t>
            </w:r>
          </w:p>
        </w:tc>
      </w:tr>
      <w:tr w:rsidR="00507C4F" w:rsidRPr="00936CBE" w14:paraId="1D33F697" w14:textId="77777777" w:rsidTr="00293574">
        <w:tc>
          <w:tcPr>
            <w:tcW w:w="3658" w:type="dxa"/>
            <w:vAlign w:val="bottom"/>
          </w:tcPr>
          <w:p w14:paraId="561A3B8C" w14:textId="7A82B8E1" w:rsidR="00507C4F" w:rsidRPr="00936CBE" w:rsidRDefault="00507C4F" w:rsidP="00507C4F">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Overdue </w:t>
            </w:r>
            <w:r w:rsidR="00A7284A" w:rsidRPr="00A7284A">
              <w:rPr>
                <w:rFonts w:ascii="Arial" w:eastAsia="Arial Unicode MS" w:hAnsi="Arial" w:cs="Arial"/>
                <w:snapToGrid w:val="0"/>
                <w:color w:val="000000"/>
                <w:sz w:val="20"/>
                <w:szCs w:val="20"/>
                <w:lang w:val="en-GB" w:eastAsia="th-TH"/>
              </w:rPr>
              <w:t>6</w:t>
            </w:r>
            <w:r w:rsidRPr="00936CBE">
              <w:rPr>
                <w:rFonts w:ascii="Arial" w:eastAsia="Arial Unicode MS" w:hAnsi="Arial" w:cs="Arial"/>
                <w:snapToGrid w:val="0"/>
                <w:color w:val="000000"/>
                <w:sz w:val="20"/>
                <w:szCs w:val="20"/>
                <w:cs/>
                <w:lang w:eastAsia="th-TH"/>
              </w:rPr>
              <w:t xml:space="preserve"> - </w:t>
            </w:r>
            <w:r w:rsidR="00A7284A" w:rsidRPr="00A7284A">
              <w:rPr>
                <w:rFonts w:ascii="Arial" w:eastAsia="Arial Unicode MS" w:hAnsi="Arial" w:cs="Arial"/>
                <w:snapToGrid w:val="0"/>
                <w:color w:val="000000"/>
                <w:sz w:val="20"/>
                <w:szCs w:val="20"/>
                <w:lang w:val="en-GB" w:eastAsia="th-TH"/>
              </w:rPr>
              <w:t>12</w:t>
            </w:r>
            <w:r w:rsidRPr="00936CBE">
              <w:rPr>
                <w:rFonts w:ascii="Arial" w:eastAsia="Arial Unicode MS" w:hAnsi="Arial" w:cs="Arial"/>
                <w:snapToGrid w:val="0"/>
                <w:color w:val="000000"/>
                <w:sz w:val="20"/>
                <w:szCs w:val="20"/>
                <w:cs/>
                <w:lang w:eastAsia="th-TH"/>
              </w:rPr>
              <w:t xml:space="preserve"> </w:t>
            </w:r>
            <w:r w:rsidRPr="00936CBE">
              <w:rPr>
                <w:rFonts w:ascii="Arial" w:eastAsia="Arial Unicode MS" w:hAnsi="Arial" w:cs="Arial"/>
                <w:snapToGrid w:val="0"/>
                <w:color w:val="000000"/>
                <w:sz w:val="20"/>
                <w:szCs w:val="20"/>
                <w:lang w:eastAsia="th-TH"/>
              </w:rPr>
              <w:t>months</w:t>
            </w:r>
          </w:p>
        </w:tc>
        <w:tc>
          <w:tcPr>
            <w:tcW w:w="1453" w:type="dxa"/>
            <w:vAlign w:val="bottom"/>
          </w:tcPr>
          <w:p w14:paraId="476B420D" w14:textId="5813BF4F"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332</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207</w:t>
            </w:r>
          </w:p>
        </w:tc>
        <w:tc>
          <w:tcPr>
            <w:tcW w:w="1453" w:type="dxa"/>
            <w:vAlign w:val="bottom"/>
          </w:tcPr>
          <w:p w14:paraId="78D1BE8B" w14:textId="5BFC4CF0"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534</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647</w:t>
            </w:r>
            <w:r w:rsidR="00507C4F" w:rsidRPr="00936CBE">
              <w:rPr>
                <w:rFonts w:ascii="Arial" w:eastAsia="Arial Unicode MS" w:hAnsi="Arial" w:cs="Arial"/>
                <w:snapToGrid w:val="0"/>
                <w:color w:val="000000"/>
                <w:sz w:val="20"/>
                <w:szCs w:val="20"/>
                <w:lang w:eastAsia="th-TH"/>
              </w:rPr>
              <w:t xml:space="preserve"> </w:t>
            </w:r>
          </w:p>
        </w:tc>
        <w:tc>
          <w:tcPr>
            <w:tcW w:w="1453" w:type="dxa"/>
            <w:vAlign w:val="bottom"/>
          </w:tcPr>
          <w:p w14:paraId="2187C1D3" w14:textId="56AC6747" w:rsidR="00507C4F" w:rsidRPr="00936CBE" w:rsidRDefault="00507C4F" w:rsidP="00507C4F">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702381B5" w14:textId="210B9C19" w:rsidR="00507C4F" w:rsidRPr="00936CBE" w:rsidRDefault="00507C4F" w:rsidP="00507C4F">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r>
      <w:tr w:rsidR="00507C4F" w:rsidRPr="00936CBE" w14:paraId="24382543" w14:textId="77777777" w:rsidTr="00293574">
        <w:tc>
          <w:tcPr>
            <w:tcW w:w="3658" w:type="dxa"/>
            <w:vAlign w:val="bottom"/>
          </w:tcPr>
          <w:p w14:paraId="6D87BFD1" w14:textId="05B45A2F" w:rsidR="00507C4F" w:rsidRPr="00936CBE" w:rsidRDefault="00507C4F" w:rsidP="00507C4F">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Overdue more than </w:t>
            </w:r>
            <w:r w:rsidR="00A7284A" w:rsidRPr="00A7284A">
              <w:rPr>
                <w:rFonts w:ascii="Arial" w:eastAsia="Arial Unicode MS" w:hAnsi="Arial" w:cs="Arial"/>
                <w:snapToGrid w:val="0"/>
                <w:color w:val="000000"/>
                <w:sz w:val="20"/>
                <w:szCs w:val="20"/>
                <w:lang w:val="en-GB" w:eastAsia="th-TH"/>
              </w:rPr>
              <w:t>12</w:t>
            </w:r>
            <w:r w:rsidRPr="00936CBE">
              <w:rPr>
                <w:rFonts w:ascii="Arial" w:eastAsia="Arial Unicode MS" w:hAnsi="Arial" w:cs="Arial"/>
                <w:snapToGrid w:val="0"/>
                <w:color w:val="000000"/>
                <w:sz w:val="20"/>
                <w:szCs w:val="20"/>
                <w:cs/>
                <w:lang w:eastAsia="th-TH"/>
              </w:rPr>
              <w:t xml:space="preserve"> </w:t>
            </w:r>
            <w:r w:rsidRPr="00936CBE">
              <w:rPr>
                <w:rFonts w:ascii="Arial" w:eastAsia="Arial Unicode MS" w:hAnsi="Arial" w:cs="Arial"/>
                <w:snapToGrid w:val="0"/>
                <w:color w:val="000000"/>
                <w:sz w:val="20"/>
                <w:szCs w:val="20"/>
                <w:lang w:eastAsia="th-TH"/>
              </w:rPr>
              <w:t>months</w:t>
            </w:r>
          </w:p>
        </w:tc>
        <w:tc>
          <w:tcPr>
            <w:tcW w:w="1453" w:type="dxa"/>
            <w:vAlign w:val="bottom"/>
          </w:tcPr>
          <w:p w14:paraId="0BD6A147" w14:textId="7EB18651" w:rsidR="00507C4F" w:rsidRPr="00936CBE" w:rsidRDefault="00507C4F" w:rsidP="00507C4F">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w:t>
            </w:r>
            <w:r w:rsidR="00A7284A" w:rsidRPr="00A7284A">
              <w:rPr>
                <w:rFonts w:ascii="Arial" w:eastAsia="Arial Unicode MS" w:hAnsi="Arial" w:cs="Arial"/>
                <w:snapToGrid w:val="0"/>
                <w:color w:val="000000"/>
                <w:sz w:val="20"/>
                <w:szCs w:val="20"/>
                <w:lang w:val="en-GB" w:eastAsia="th-TH"/>
              </w:rPr>
              <w:t>2</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892</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984</w:t>
            </w:r>
          </w:p>
        </w:tc>
        <w:tc>
          <w:tcPr>
            <w:tcW w:w="1453" w:type="dxa"/>
            <w:vAlign w:val="bottom"/>
          </w:tcPr>
          <w:p w14:paraId="43F5C715" w14:textId="2FA3D7DD" w:rsidR="00507C4F" w:rsidRPr="00936CBE" w:rsidRDefault="00A7284A" w:rsidP="00507C4F">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24</w:t>
            </w:r>
            <w:r w:rsidR="00507C4F"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395</w:t>
            </w:r>
          </w:p>
        </w:tc>
        <w:tc>
          <w:tcPr>
            <w:tcW w:w="1453" w:type="dxa"/>
            <w:vAlign w:val="bottom"/>
          </w:tcPr>
          <w:p w14:paraId="46E34380" w14:textId="2F02FCF0" w:rsidR="00507C4F" w:rsidRPr="00936CBE" w:rsidRDefault="00507C4F" w:rsidP="00507C4F">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17A15B4C" w14:textId="4917A835" w:rsidR="00507C4F" w:rsidRPr="00936CBE" w:rsidRDefault="00507C4F" w:rsidP="00507C4F">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r>
      <w:tr w:rsidR="00507C4F" w:rsidRPr="00936CBE" w14:paraId="5BCA5EB2" w14:textId="77777777" w:rsidTr="00293574">
        <w:tc>
          <w:tcPr>
            <w:tcW w:w="3658" w:type="dxa"/>
            <w:vAlign w:val="bottom"/>
          </w:tcPr>
          <w:p w14:paraId="18FA4D17" w14:textId="70C7893D" w:rsidR="00507C4F" w:rsidRPr="00936CBE" w:rsidRDefault="00507C4F" w:rsidP="00C731E4">
            <w:pPr>
              <w:ind w:left="600" w:hanging="7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u w:val="single"/>
                <w:lang w:eastAsia="th-TH"/>
              </w:rPr>
              <w:t>Less</w:t>
            </w:r>
            <w:r w:rsidRPr="00936CBE">
              <w:rPr>
                <w:rFonts w:ascii="Arial" w:eastAsia="Arial Unicode MS" w:hAnsi="Arial" w:cs="Arial"/>
                <w:snapToGrid w:val="0"/>
                <w:color w:val="000000"/>
                <w:sz w:val="20"/>
                <w:szCs w:val="20"/>
                <w:lang w:eastAsia="th-TH"/>
              </w:rPr>
              <w:t xml:space="preserve">  </w:t>
            </w:r>
            <w:r w:rsidR="00C731E4" w:rsidRPr="00936CBE">
              <w:rPr>
                <w:rFonts w:ascii="Arial" w:eastAsia="Arial Unicode MS" w:hAnsi="Arial" w:cs="Arial"/>
                <w:snapToGrid w:val="0"/>
                <w:color w:val="000000"/>
                <w:sz w:val="20"/>
                <w:szCs w:val="20"/>
                <w:lang w:eastAsia="th-TH"/>
              </w:rPr>
              <w:t>Allowance for e</w:t>
            </w:r>
            <w:r w:rsidRPr="00936CBE">
              <w:rPr>
                <w:rFonts w:ascii="Arial" w:eastAsia="Arial Unicode MS" w:hAnsi="Arial" w:cs="Arial"/>
                <w:snapToGrid w:val="0"/>
                <w:color w:val="000000"/>
                <w:sz w:val="20"/>
                <w:szCs w:val="20"/>
                <w:lang w:eastAsia="th-TH"/>
              </w:rPr>
              <w:t xml:space="preserve">xpected </w:t>
            </w:r>
            <w:r w:rsidR="00C731E4" w:rsidRPr="00936CBE">
              <w:rPr>
                <w:rFonts w:ascii="Arial" w:eastAsia="Arial Unicode MS" w:hAnsi="Arial" w:cs="Arial"/>
                <w:snapToGrid w:val="0"/>
                <w:color w:val="000000"/>
                <w:sz w:val="20"/>
                <w:szCs w:val="20"/>
                <w:lang w:eastAsia="th-TH"/>
              </w:rPr>
              <w:br/>
            </w:r>
            <w:r w:rsidRPr="00936CBE">
              <w:rPr>
                <w:rFonts w:ascii="Arial" w:eastAsia="Arial Unicode MS" w:hAnsi="Arial" w:cs="Arial"/>
                <w:snapToGrid w:val="0"/>
                <w:color w:val="000000"/>
                <w:sz w:val="20"/>
                <w:szCs w:val="20"/>
                <w:lang w:eastAsia="th-TH"/>
              </w:rPr>
              <w:t>credit loss</w:t>
            </w:r>
            <w:r w:rsidR="00203C91" w:rsidRPr="00936CBE">
              <w:rPr>
                <w:rFonts w:ascii="Arial" w:eastAsia="Arial Unicode MS" w:hAnsi="Arial" w:cs="Arial"/>
                <w:snapToGrid w:val="0"/>
                <w:color w:val="000000"/>
                <w:sz w:val="20"/>
                <w:szCs w:val="20"/>
                <w:lang w:eastAsia="th-TH"/>
              </w:rPr>
              <w:t>es</w:t>
            </w:r>
          </w:p>
        </w:tc>
        <w:tc>
          <w:tcPr>
            <w:tcW w:w="1453" w:type="dxa"/>
            <w:tcBorders>
              <w:bottom w:val="single" w:sz="4" w:space="0" w:color="auto"/>
            </w:tcBorders>
            <w:vAlign w:val="bottom"/>
          </w:tcPr>
          <w:p w14:paraId="556C2559" w14:textId="111F24E4" w:rsidR="00507C4F" w:rsidRPr="00936CBE" w:rsidRDefault="00507C4F" w:rsidP="00507C4F">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852</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960</w:t>
            </w:r>
            <w:r w:rsidRPr="00936CBE">
              <w:rPr>
                <w:rFonts w:ascii="Arial" w:eastAsia="Arial Unicode MS" w:hAnsi="Arial" w:cs="Arial"/>
                <w:snapToGrid w:val="0"/>
                <w:color w:val="000000"/>
                <w:sz w:val="20"/>
                <w:szCs w:val="20"/>
                <w:lang w:eastAsia="th-TH"/>
              </w:rPr>
              <w:t>)</w:t>
            </w:r>
          </w:p>
        </w:tc>
        <w:tc>
          <w:tcPr>
            <w:tcW w:w="1453" w:type="dxa"/>
            <w:tcBorders>
              <w:bottom w:val="single" w:sz="4" w:space="0" w:color="auto"/>
            </w:tcBorders>
            <w:vAlign w:val="bottom"/>
          </w:tcPr>
          <w:p w14:paraId="30E1B7CD" w14:textId="3B70A821" w:rsidR="00507C4F" w:rsidRPr="00936CBE" w:rsidRDefault="00507C4F" w:rsidP="00507C4F">
            <w:pPr>
              <w:ind w:left="-101" w:right="-74"/>
              <w:jc w:val="right"/>
              <w:rPr>
                <w:rFonts w:ascii="Arial" w:eastAsia="Arial Unicode MS" w:hAnsi="Arial" w:cs="Arial"/>
                <w:snapToGrid w:val="0"/>
                <w:color w:val="000000"/>
                <w:sz w:val="20"/>
                <w:szCs w:val="20"/>
                <w:cs/>
                <w:lang w:eastAsia="th-TH"/>
              </w:rPr>
            </w:pP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236</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769</w:t>
            </w:r>
            <w:r w:rsidRPr="00936CBE">
              <w:rPr>
                <w:rFonts w:ascii="Arial" w:eastAsia="Arial Unicode MS" w:hAnsi="Arial" w:cs="Arial"/>
                <w:snapToGrid w:val="0"/>
                <w:color w:val="000000"/>
                <w:sz w:val="20"/>
                <w:szCs w:val="20"/>
                <w:lang w:eastAsia="th-TH"/>
              </w:rPr>
              <w:t>)</w:t>
            </w:r>
          </w:p>
        </w:tc>
        <w:tc>
          <w:tcPr>
            <w:tcW w:w="1453" w:type="dxa"/>
            <w:tcBorders>
              <w:bottom w:val="single" w:sz="4" w:space="0" w:color="auto"/>
            </w:tcBorders>
            <w:vAlign w:val="bottom"/>
          </w:tcPr>
          <w:p w14:paraId="5E54FF99" w14:textId="20AE5D7A" w:rsidR="00507C4F" w:rsidRPr="00936CBE" w:rsidRDefault="00507C4F" w:rsidP="00507C4F">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tcBorders>
              <w:bottom w:val="single" w:sz="4" w:space="0" w:color="auto"/>
            </w:tcBorders>
            <w:vAlign w:val="bottom"/>
          </w:tcPr>
          <w:p w14:paraId="7DDE7F66" w14:textId="3B244857" w:rsidR="00507C4F" w:rsidRPr="00936CBE" w:rsidRDefault="00507C4F" w:rsidP="00507C4F">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r>
      <w:tr w:rsidR="00AA6B80" w:rsidRPr="00936CBE" w14:paraId="1FC3BFB8" w14:textId="77777777" w:rsidTr="00293574">
        <w:trPr>
          <w:trHeight w:val="63"/>
        </w:trPr>
        <w:tc>
          <w:tcPr>
            <w:tcW w:w="3658" w:type="dxa"/>
            <w:vAlign w:val="bottom"/>
          </w:tcPr>
          <w:p w14:paraId="23282417" w14:textId="77777777" w:rsidR="00AA6B80" w:rsidRPr="00936CBE" w:rsidRDefault="00AA6B80" w:rsidP="00AA6B80">
            <w:pPr>
              <w:ind w:left="-101"/>
              <w:rPr>
                <w:rFonts w:ascii="Arial" w:eastAsia="Arial Unicode MS" w:hAnsi="Arial" w:cs="Arial"/>
                <w:snapToGrid w:val="0"/>
                <w:color w:val="000000"/>
                <w:sz w:val="12"/>
                <w:szCs w:val="12"/>
                <w:u w:val="single"/>
                <w:lang w:eastAsia="th-TH"/>
              </w:rPr>
            </w:pPr>
          </w:p>
        </w:tc>
        <w:tc>
          <w:tcPr>
            <w:tcW w:w="1453" w:type="dxa"/>
            <w:tcBorders>
              <w:top w:val="single" w:sz="4" w:space="0" w:color="auto"/>
            </w:tcBorders>
            <w:vAlign w:val="bottom"/>
          </w:tcPr>
          <w:p w14:paraId="55FD4645" w14:textId="77777777" w:rsidR="00AA6B80" w:rsidRPr="00936CBE" w:rsidRDefault="00AA6B80" w:rsidP="00AA6B80">
            <w:pPr>
              <w:ind w:left="-101" w:right="-74"/>
              <w:jc w:val="right"/>
              <w:rPr>
                <w:rFonts w:ascii="Arial" w:eastAsia="Arial Unicode MS" w:hAnsi="Arial" w:cs="Arial"/>
                <w:color w:val="000000"/>
                <w:sz w:val="12"/>
                <w:szCs w:val="12"/>
                <w:lang w:eastAsia="th-TH"/>
              </w:rPr>
            </w:pPr>
          </w:p>
        </w:tc>
        <w:tc>
          <w:tcPr>
            <w:tcW w:w="1453" w:type="dxa"/>
            <w:tcBorders>
              <w:top w:val="single" w:sz="4" w:space="0" w:color="auto"/>
            </w:tcBorders>
            <w:vAlign w:val="bottom"/>
          </w:tcPr>
          <w:p w14:paraId="707D9C94" w14:textId="77777777" w:rsidR="00AA6B80" w:rsidRPr="00936CBE" w:rsidRDefault="00AA6B80" w:rsidP="00AA6B80">
            <w:pPr>
              <w:ind w:left="-101" w:right="-74"/>
              <w:jc w:val="right"/>
              <w:rPr>
                <w:rFonts w:ascii="Arial" w:eastAsia="Arial Unicode MS" w:hAnsi="Arial" w:cs="Arial"/>
                <w:snapToGrid w:val="0"/>
                <w:color w:val="000000"/>
                <w:sz w:val="12"/>
                <w:szCs w:val="12"/>
                <w:lang w:eastAsia="th-TH"/>
              </w:rPr>
            </w:pPr>
          </w:p>
        </w:tc>
        <w:tc>
          <w:tcPr>
            <w:tcW w:w="1453" w:type="dxa"/>
            <w:tcBorders>
              <w:top w:val="single" w:sz="4" w:space="0" w:color="auto"/>
            </w:tcBorders>
            <w:vAlign w:val="bottom"/>
          </w:tcPr>
          <w:p w14:paraId="1DECDFF7" w14:textId="77777777" w:rsidR="00AA6B80" w:rsidRPr="00936CBE" w:rsidRDefault="00AA6B80" w:rsidP="00AA6B80">
            <w:pPr>
              <w:ind w:left="-101" w:right="-74"/>
              <w:jc w:val="right"/>
              <w:rPr>
                <w:rFonts w:ascii="Arial" w:eastAsia="Arial Unicode MS" w:hAnsi="Arial" w:cs="Arial"/>
                <w:color w:val="000000"/>
                <w:sz w:val="12"/>
                <w:szCs w:val="12"/>
                <w:lang w:eastAsia="th-TH"/>
              </w:rPr>
            </w:pPr>
          </w:p>
        </w:tc>
        <w:tc>
          <w:tcPr>
            <w:tcW w:w="1453" w:type="dxa"/>
            <w:tcBorders>
              <w:top w:val="single" w:sz="4" w:space="0" w:color="auto"/>
            </w:tcBorders>
            <w:vAlign w:val="bottom"/>
          </w:tcPr>
          <w:p w14:paraId="2358C67F" w14:textId="77777777" w:rsidR="00AA6B80" w:rsidRPr="00936CBE" w:rsidRDefault="00AA6B80" w:rsidP="00AA6B80">
            <w:pPr>
              <w:ind w:left="-101" w:right="-74"/>
              <w:jc w:val="right"/>
              <w:rPr>
                <w:rFonts w:ascii="Arial" w:eastAsia="Arial Unicode MS" w:hAnsi="Arial" w:cs="Arial"/>
                <w:snapToGrid w:val="0"/>
                <w:color w:val="000000"/>
                <w:sz w:val="12"/>
                <w:szCs w:val="12"/>
                <w:lang w:eastAsia="th-TH"/>
              </w:rPr>
            </w:pPr>
          </w:p>
        </w:tc>
      </w:tr>
      <w:tr w:rsidR="00166BA6" w:rsidRPr="00936CBE" w14:paraId="70D6EED7" w14:textId="77777777" w:rsidTr="00293574">
        <w:tc>
          <w:tcPr>
            <w:tcW w:w="3658" w:type="dxa"/>
            <w:vAlign w:val="bottom"/>
          </w:tcPr>
          <w:p w14:paraId="689289CD" w14:textId="1BF8B807" w:rsidR="00166BA6" w:rsidRPr="00936CBE" w:rsidRDefault="00166BA6" w:rsidP="00166BA6">
            <w:pPr>
              <w:widowControl w:val="0"/>
              <w:ind w:left="-101"/>
              <w:rPr>
                <w:rFonts w:ascii="Arial" w:hAnsi="Arial" w:cs="Arial"/>
                <w:color w:val="000000"/>
                <w:sz w:val="20"/>
                <w:szCs w:val="20"/>
              </w:rPr>
            </w:pPr>
            <w:r w:rsidRPr="00936CBE">
              <w:rPr>
                <w:rFonts w:ascii="Arial" w:eastAsia="Arial Unicode MS" w:hAnsi="Arial" w:cs="Arial"/>
                <w:snapToGrid w:val="0"/>
                <w:color w:val="000000"/>
                <w:sz w:val="20"/>
                <w:szCs w:val="20"/>
                <w:lang w:eastAsia="th-TH"/>
              </w:rPr>
              <w:t>Total trade accounts receivable</w:t>
            </w:r>
          </w:p>
          <w:p w14:paraId="7D9FA934" w14:textId="742B6C47" w:rsidR="00166BA6" w:rsidRPr="00936CBE" w:rsidRDefault="00166BA6" w:rsidP="00166BA6">
            <w:pPr>
              <w:ind w:left="-101"/>
              <w:rPr>
                <w:rFonts w:ascii="Arial" w:eastAsia="Arial Unicode MS" w:hAnsi="Arial" w:cs="Arial"/>
                <w:snapToGrid w:val="0"/>
                <w:color w:val="000000"/>
                <w:sz w:val="20"/>
                <w:szCs w:val="20"/>
                <w:lang w:eastAsia="th-TH"/>
              </w:rPr>
            </w:pPr>
            <w:r w:rsidRPr="00936CBE">
              <w:rPr>
                <w:rFonts w:ascii="Arial" w:hAnsi="Arial" w:cs="Arial"/>
                <w:color w:val="000000"/>
                <w:sz w:val="20"/>
                <w:szCs w:val="20"/>
              </w:rPr>
              <w:t xml:space="preserve">   </w:t>
            </w:r>
            <w:r w:rsidRPr="00936CBE">
              <w:rPr>
                <w:rFonts w:ascii="Arial" w:eastAsia="Arial Unicode MS" w:hAnsi="Arial" w:cs="Arial"/>
                <w:snapToGrid w:val="0"/>
                <w:color w:val="000000"/>
                <w:sz w:val="20"/>
                <w:szCs w:val="20"/>
                <w:lang w:eastAsia="th-TH"/>
              </w:rPr>
              <w:t>- other parties, net</w:t>
            </w:r>
          </w:p>
        </w:tc>
        <w:tc>
          <w:tcPr>
            <w:tcW w:w="1453" w:type="dxa"/>
            <w:tcBorders>
              <w:bottom w:val="single" w:sz="4" w:space="0" w:color="auto"/>
            </w:tcBorders>
            <w:vAlign w:val="bottom"/>
          </w:tcPr>
          <w:p w14:paraId="00626F06" w14:textId="77777777" w:rsidR="00166BA6" w:rsidRPr="00936CBE" w:rsidRDefault="00166BA6" w:rsidP="00166BA6">
            <w:pPr>
              <w:ind w:left="-101" w:right="-74"/>
              <w:jc w:val="right"/>
              <w:rPr>
                <w:rFonts w:ascii="Arial" w:eastAsia="Arial Unicode MS" w:hAnsi="Arial" w:cs="Arial"/>
                <w:snapToGrid w:val="0"/>
                <w:color w:val="000000"/>
                <w:sz w:val="20"/>
                <w:szCs w:val="20"/>
                <w:lang w:eastAsia="th-TH"/>
              </w:rPr>
            </w:pPr>
          </w:p>
          <w:p w14:paraId="712B2839" w14:textId="2BE3E713" w:rsidR="00166BA6" w:rsidRPr="00936CBE" w:rsidRDefault="00A7284A" w:rsidP="00166BA6">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4</w:t>
            </w:r>
            <w:r w:rsidR="00166BA6"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861</w:t>
            </w:r>
            <w:r w:rsidR="00166BA6"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363</w:t>
            </w:r>
          </w:p>
        </w:tc>
        <w:tc>
          <w:tcPr>
            <w:tcW w:w="1453" w:type="dxa"/>
            <w:tcBorders>
              <w:bottom w:val="single" w:sz="4" w:space="0" w:color="auto"/>
            </w:tcBorders>
            <w:vAlign w:val="bottom"/>
          </w:tcPr>
          <w:p w14:paraId="3DACBED8" w14:textId="77777777" w:rsidR="00166BA6" w:rsidRPr="00936CBE" w:rsidRDefault="00166BA6" w:rsidP="00166BA6">
            <w:pPr>
              <w:ind w:left="-101" w:right="-74"/>
              <w:jc w:val="right"/>
              <w:rPr>
                <w:rFonts w:ascii="Arial" w:eastAsia="Arial Unicode MS" w:hAnsi="Arial" w:cs="Arial"/>
                <w:snapToGrid w:val="0"/>
                <w:color w:val="000000"/>
                <w:sz w:val="20"/>
                <w:szCs w:val="20"/>
                <w:lang w:eastAsia="th-TH"/>
              </w:rPr>
            </w:pPr>
          </w:p>
          <w:p w14:paraId="1FB3081F" w14:textId="1A4665CF" w:rsidR="00166BA6" w:rsidRPr="00936CBE" w:rsidRDefault="00A7284A" w:rsidP="00166BA6">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3</w:t>
            </w:r>
            <w:r w:rsidR="00166BA6"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261</w:t>
            </w:r>
            <w:r w:rsidR="00166BA6"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024</w:t>
            </w:r>
          </w:p>
        </w:tc>
        <w:tc>
          <w:tcPr>
            <w:tcW w:w="1453" w:type="dxa"/>
            <w:tcBorders>
              <w:bottom w:val="single" w:sz="4" w:space="0" w:color="auto"/>
            </w:tcBorders>
            <w:vAlign w:val="bottom"/>
          </w:tcPr>
          <w:p w14:paraId="6697FB8F" w14:textId="77777777" w:rsidR="00166BA6" w:rsidRPr="00936CBE" w:rsidRDefault="00166BA6" w:rsidP="00166BA6">
            <w:pPr>
              <w:ind w:left="-101" w:right="-74"/>
              <w:jc w:val="right"/>
              <w:rPr>
                <w:rFonts w:ascii="Arial" w:eastAsia="Arial Unicode MS" w:hAnsi="Arial" w:cs="Arial"/>
                <w:snapToGrid w:val="0"/>
                <w:color w:val="000000"/>
                <w:sz w:val="20"/>
                <w:szCs w:val="20"/>
                <w:lang w:eastAsia="th-TH"/>
              </w:rPr>
            </w:pPr>
          </w:p>
          <w:p w14:paraId="324B5904" w14:textId="6F6ABE45" w:rsidR="00166BA6" w:rsidRPr="00936CBE" w:rsidRDefault="00A7284A" w:rsidP="00166BA6">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62</w:t>
            </w:r>
            <w:r w:rsidR="00166BA6"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105</w:t>
            </w:r>
          </w:p>
        </w:tc>
        <w:tc>
          <w:tcPr>
            <w:tcW w:w="1453" w:type="dxa"/>
            <w:tcBorders>
              <w:bottom w:val="single" w:sz="4" w:space="0" w:color="auto"/>
            </w:tcBorders>
            <w:vAlign w:val="bottom"/>
          </w:tcPr>
          <w:p w14:paraId="193B3677" w14:textId="77777777" w:rsidR="00166BA6" w:rsidRPr="00936CBE" w:rsidRDefault="00166BA6" w:rsidP="00166BA6">
            <w:pPr>
              <w:ind w:left="-101" w:right="-74"/>
              <w:jc w:val="right"/>
              <w:rPr>
                <w:rFonts w:ascii="Arial" w:eastAsia="Arial Unicode MS" w:hAnsi="Arial" w:cs="Arial"/>
                <w:snapToGrid w:val="0"/>
                <w:color w:val="000000"/>
                <w:sz w:val="20"/>
                <w:szCs w:val="20"/>
                <w:lang w:eastAsia="th-TH"/>
              </w:rPr>
            </w:pPr>
          </w:p>
          <w:p w14:paraId="0FA2BA6F" w14:textId="42E84D35" w:rsidR="00166BA6" w:rsidRPr="00936CBE" w:rsidRDefault="00A7284A" w:rsidP="00166BA6">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615</w:t>
            </w:r>
            <w:r w:rsidR="00166BA6"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689</w:t>
            </w:r>
          </w:p>
        </w:tc>
      </w:tr>
      <w:tr w:rsidR="00AA6B80" w:rsidRPr="00936CBE" w14:paraId="677FB7EF" w14:textId="77777777" w:rsidTr="00293574">
        <w:tc>
          <w:tcPr>
            <w:tcW w:w="3658" w:type="dxa"/>
            <w:vAlign w:val="bottom"/>
          </w:tcPr>
          <w:p w14:paraId="0095A8FE" w14:textId="77777777" w:rsidR="00AA6B80" w:rsidRPr="00936CBE" w:rsidRDefault="00AA6B80" w:rsidP="00AA6B80">
            <w:pPr>
              <w:ind w:left="-101"/>
              <w:rPr>
                <w:rFonts w:ascii="Arial" w:eastAsia="Arial Unicode MS" w:hAnsi="Arial" w:cs="Arial"/>
                <w:snapToGrid w:val="0"/>
                <w:color w:val="000000"/>
                <w:sz w:val="8"/>
                <w:szCs w:val="8"/>
                <w:lang w:eastAsia="th-TH"/>
              </w:rPr>
            </w:pPr>
          </w:p>
        </w:tc>
        <w:tc>
          <w:tcPr>
            <w:tcW w:w="1453" w:type="dxa"/>
            <w:tcBorders>
              <w:top w:val="single" w:sz="4" w:space="0" w:color="auto"/>
            </w:tcBorders>
            <w:vAlign w:val="bottom"/>
          </w:tcPr>
          <w:p w14:paraId="0880C78F" w14:textId="77777777" w:rsidR="00AA6B80" w:rsidRPr="00936CBE" w:rsidRDefault="00AA6B80" w:rsidP="00AA6B80">
            <w:pPr>
              <w:ind w:left="-101" w:right="-74"/>
              <w:jc w:val="right"/>
              <w:rPr>
                <w:rFonts w:ascii="Arial" w:eastAsia="Arial Unicode MS" w:hAnsi="Arial" w:cs="Arial"/>
                <w:snapToGrid w:val="0"/>
                <w:color w:val="000000"/>
                <w:sz w:val="8"/>
                <w:szCs w:val="8"/>
                <w:lang w:eastAsia="th-TH"/>
              </w:rPr>
            </w:pPr>
          </w:p>
        </w:tc>
        <w:tc>
          <w:tcPr>
            <w:tcW w:w="1453" w:type="dxa"/>
            <w:tcBorders>
              <w:top w:val="single" w:sz="4" w:space="0" w:color="auto"/>
            </w:tcBorders>
            <w:vAlign w:val="bottom"/>
          </w:tcPr>
          <w:p w14:paraId="4F745DAA" w14:textId="77777777" w:rsidR="00AA6B80" w:rsidRPr="00936CBE" w:rsidRDefault="00AA6B80" w:rsidP="00AA6B80">
            <w:pPr>
              <w:ind w:left="-101" w:right="-74"/>
              <w:jc w:val="right"/>
              <w:rPr>
                <w:rFonts w:ascii="Arial" w:eastAsia="Arial Unicode MS" w:hAnsi="Arial" w:cs="Arial"/>
                <w:snapToGrid w:val="0"/>
                <w:color w:val="000000"/>
                <w:sz w:val="8"/>
                <w:szCs w:val="8"/>
                <w:lang w:eastAsia="th-TH"/>
              </w:rPr>
            </w:pPr>
          </w:p>
        </w:tc>
        <w:tc>
          <w:tcPr>
            <w:tcW w:w="1453" w:type="dxa"/>
            <w:tcBorders>
              <w:top w:val="single" w:sz="4" w:space="0" w:color="auto"/>
            </w:tcBorders>
            <w:vAlign w:val="bottom"/>
          </w:tcPr>
          <w:p w14:paraId="3E3A2840" w14:textId="77777777" w:rsidR="00AA6B80" w:rsidRPr="00936CBE" w:rsidRDefault="00AA6B80" w:rsidP="00AA6B80">
            <w:pPr>
              <w:ind w:left="-101" w:right="-74"/>
              <w:jc w:val="right"/>
              <w:rPr>
                <w:rFonts w:ascii="Arial" w:eastAsia="Arial Unicode MS" w:hAnsi="Arial" w:cs="Arial"/>
                <w:snapToGrid w:val="0"/>
                <w:color w:val="000000"/>
                <w:sz w:val="8"/>
                <w:szCs w:val="8"/>
                <w:lang w:eastAsia="th-TH"/>
              </w:rPr>
            </w:pPr>
          </w:p>
        </w:tc>
        <w:tc>
          <w:tcPr>
            <w:tcW w:w="1453" w:type="dxa"/>
            <w:tcBorders>
              <w:top w:val="single" w:sz="4" w:space="0" w:color="auto"/>
            </w:tcBorders>
            <w:vAlign w:val="bottom"/>
          </w:tcPr>
          <w:p w14:paraId="5826E72E" w14:textId="77777777" w:rsidR="00AA6B80" w:rsidRPr="00936CBE" w:rsidRDefault="00AA6B80" w:rsidP="00AA6B80">
            <w:pPr>
              <w:ind w:left="-101" w:right="-74"/>
              <w:jc w:val="right"/>
              <w:rPr>
                <w:rFonts w:ascii="Arial" w:eastAsia="Arial Unicode MS" w:hAnsi="Arial" w:cs="Arial"/>
                <w:snapToGrid w:val="0"/>
                <w:color w:val="000000"/>
                <w:sz w:val="8"/>
                <w:szCs w:val="8"/>
                <w:lang w:eastAsia="th-TH"/>
              </w:rPr>
            </w:pPr>
          </w:p>
        </w:tc>
      </w:tr>
      <w:tr w:rsidR="00AA6B80" w:rsidRPr="00936CBE" w14:paraId="42E1248B" w14:textId="77777777" w:rsidTr="00293574">
        <w:tc>
          <w:tcPr>
            <w:tcW w:w="3658" w:type="dxa"/>
            <w:vAlign w:val="bottom"/>
          </w:tcPr>
          <w:p w14:paraId="29C03F11" w14:textId="0AF769D2" w:rsidR="00AA6B80" w:rsidRPr="00936CBE" w:rsidRDefault="00AA6B80" w:rsidP="00AA6B80">
            <w:pPr>
              <w:ind w:left="-101"/>
              <w:rPr>
                <w:rFonts w:ascii="Arial" w:eastAsia="Arial Unicode MS" w:hAnsi="Arial" w:cs="Arial"/>
                <w:b/>
                <w:bCs/>
                <w:snapToGrid w:val="0"/>
                <w:color w:val="000000"/>
                <w:sz w:val="20"/>
                <w:szCs w:val="20"/>
                <w:lang w:eastAsia="th-TH"/>
              </w:rPr>
            </w:pPr>
            <w:r w:rsidRPr="00936CBE">
              <w:rPr>
                <w:rFonts w:ascii="Arial" w:eastAsia="Arial Unicode MS" w:hAnsi="Arial" w:cs="Arial"/>
                <w:b/>
                <w:bCs/>
                <w:snapToGrid w:val="0"/>
                <w:color w:val="000000"/>
                <w:sz w:val="20"/>
                <w:szCs w:val="20"/>
                <w:lang w:eastAsia="th-TH"/>
              </w:rPr>
              <w:t>Related parties</w:t>
            </w:r>
          </w:p>
        </w:tc>
        <w:tc>
          <w:tcPr>
            <w:tcW w:w="1453" w:type="dxa"/>
            <w:vAlign w:val="bottom"/>
          </w:tcPr>
          <w:p w14:paraId="4F403096" w14:textId="77777777" w:rsidR="00AA6B80" w:rsidRPr="00936CBE" w:rsidRDefault="00AA6B80" w:rsidP="00AA6B80">
            <w:pPr>
              <w:ind w:left="-101" w:right="-74"/>
              <w:jc w:val="right"/>
              <w:rPr>
                <w:rFonts w:ascii="Arial" w:eastAsia="Arial Unicode MS" w:hAnsi="Arial" w:cs="Arial"/>
                <w:snapToGrid w:val="0"/>
                <w:color w:val="000000"/>
                <w:sz w:val="20"/>
                <w:szCs w:val="20"/>
                <w:lang w:eastAsia="th-TH"/>
              </w:rPr>
            </w:pPr>
          </w:p>
        </w:tc>
        <w:tc>
          <w:tcPr>
            <w:tcW w:w="1453" w:type="dxa"/>
            <w:vAlign w:val="bottom"/>
          </w:tcPr>
          <w:p w14:paraId="6C94DA48" w14:textId="77777777" w:rsidR="00AA6B80" w:rsidRPr="00936CBE" w:rsidRDefault="00AA6B80" w:rsidP="00AA6B80">
            <w:pPr>
              <w:ind w:left="-101" w:right="-74"/>
              <w:jc w:val="right"/>
              <w:rPr>
                <w:rFonts w:ascii="Arial" w:eastAsia="Arial Unicode MS" w:hAnsi="Arial" w:cs="Arial"/>
                <w:snapToGrid w:val="0"/>
                <w:color w:val="000000"/>
                <w:sz w:val="20"/>
                <w:szCs w:val="20"/>
                <w:lang w:eastAsia="th-TH"/>
              </w:rPr>
            </w:pPr>
          </w:p>
        </w:tc>
        <w:tc>
          <w:tcPr>
            <w:tcW w:w="1453" w:type="dxa"/>
            <w:vAlign w:val="bottom"/>
          </w:tcPr>
          <w:p w14:paraId="2586FCA9" w14:textId="77777777" w:rsidR="00AA6B80" w:rsidRPr="00936CBE" w:rsidRDefault="00AA6B80" w:rsidP="00AA6B80">
            <w:pPr>
              <w:ind w:left="-101" w:right="-74"/>
              <w:jc w:val="right"/>
              <w:rPr>
                <w:rFonts w:ascii="Arial" w:eastAsia="Arial Unicode MS" w:hAnsi="Arial" w:cs="Arial"/>
                <w:snapToGrid w:val="0"/>
                <w:color w:val="000000"/>
                <w:sz w:val="20"/>
                <w:szCs w:val="20"/>
                <w:lang w:eastAsia="th-TH"/>
              </w:rPr>
            </w:pPr>
          </w:p>
        </w:tc>
        <w:tc>
          <w:tcPr>
            <w:tcW w:w="1453" w:type="dxa"/>
            <w:vAlign w:val="bottom"/>
          </w:tcPr>
          <w:p w14:paraId="4697A6A7" w14:textId="77777777" w:rsidR="00AA6B80" w:rsidRPr="00936CBE" w:rsidRDefault="00AA6B80" w:rsidP="00AA6B80">
            <w:pPr>
              <w:ind w:left="-101" w:right="-74"/>
              <w:jc w:val="right"/>
              <w:rPr>
                <w:rFonts w:ascii="Arial" w:eastAsia="Arial Unicode MS" w:hAnsi="Arial" w:cs="Arial"/>
                <w:snapToGrid w:val="0"/>
                <w:color w:val="000000"/>
                <w:sz w:val="20"/>
                <w:szCs w:val="20"/>
                <w:lang w:eastAsia="th-TH"/>
              </w:rPr>
            </w:pPr>
          </w:p>
        </w:tc>
      </w:tr>
      <w:tr w:rsidR="00AA6B80" w:rsidRPr="00936CBE" w14:paraId="795C5E65" w14:textId="77777777" w:rsidTr="00293574">
        <w:tc>
          <w:tcPr>
            <w:tcW w:w="3658" w:type="dxa"/>
            <w:vAlign w:val="bottom"/>
          </w:tcPr>
          <w:p w14:paraId="5243B419" w14:textId="6F7AFF62" w:rsidR="00AA6B80" w:rsidRPr="00936CBE" w:rsidRDefault="00AA6B80" w:rsidP="00AA6B80">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Not yet due</w:t>
            </w:r>
          </w:p>
        </w:tc>
        <w:tc>
          <w:tcPr>
            <w:tcW w:w="1453" w:type="dxa"/>
            <w:vAlign w:val="bottom"/>
          </w:tcPr>
          <w:p w14:paraId="0A61077D" w14:textId="0FA526B6" w:rsidR="00AA6B80" w:rsidRPr="00936CBE" w:rsidRDefault="00166BA6"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4769092C" w14:textId="0CAAA921" w:rsidR="00AA6B80" w:rsidRPr="00936CBE" w:rsidRDefault="00A7284A" w:rsidP="00AA6B80">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7</w:t>
            </w:r>
            <w:r w:rsidR="00AA6B8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142</w:t>
            </w:r>
          </w:p>
        </w:tc>
        <w:tc>
          <w:tcPr>
            <w:tcW w:w="1453" w:type="dxa"/>
            <w:vAlign w:val="bottom"/>
          </w:tcPr>
          <w:p w14:paraId="2391B0C2" w14:textId="3B35DBBE" w:rsidR="00AA6B80" w:rsidRPr="00936CBE" w:rsidRDefault="009C0045"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2736B8CD" w14:textId="46DD0D6A" w:rsidR="00AA6B80" w:rsidRPr="00936CBE" w:rsidRDefault="00AA6B80"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color w:val="000000"/>
                <w:sz w:val="20"/>
                <w:szCs w:val="20"/>
                <w:lang w:eastAsia="th-TH"/>
              </w:rPr>
              <w:t>-</w:t>
            </w:r>
          </w:p>
        </w:tc>
      </w:tr>
      <w:tr w:rsidR="00AA6B80" w:rsidRPr="00936CBE" w14:paraId="2C87E8DF" w14:textId="77777777" w:rsidTr="00293574">
        <w:tc>
          <w:tcPr>
            <w:tcW w:w="3658" w:type="dxa"/>
            <w:vAlign w:val="bottom"/>
          </w:tcPr>
          <w:p w14:paraId="679E454C" w14:textId="5C59D923" w:rsidR="00AA6B80" w:rsidRPr="00936CBE" w:rsidRDefault="00AA6B80" w:rsidP="00AA6B80">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Overdue below </w:t>
            </w:r>
            <w:r w:rsidR="00A7284A" w:rsidRPr="00A7284A">
              <w:rPr>
                <w:rFonts w:ascii="Arial" w:eastAsia="Arial Unicode MS" w:hAnsi="Arial" w:cs="Arial"/>
                <w:snapToGrid w:val="0"/>
                <w:color w:val="000000"/>
                <w:sz w:val="20"/>
                <w:szCs w:val="20"/>
                <w:lang w:val="en-GB" w:eastAsia="th-TH"/>
              </w:rPr>
              <w:t>3</w:t>
            </w:r>
            <w:r w:rsidRPr="00936CBE">
              <w:rPr>
                <w:rFonts w:ascii="Arial" w:eastAsia="Arial Unicode MS" w:hAnsi="Arial" w:cs="Arial"/>
                <w:snapToGrid w:val="0"/>
                <w:color w:val="000000"/>
                <w:sz w:val="20"/>
                <w:szCs w:val="20"/>
                <w:lang w:eastAsia="th-TH"/>
              </w:rPr>
              <w:t xml:space="preserve"> months</w:t>
            </w:r>
          </w:p>
        </w:tc>
        <w:tc>
          <w:tcPr>
            <w:tcW w:w="1453" w:type="dxa"/>
            <w:vAlign w:val="bottom"/>
          </w:tcPr>
          <w:p w14:paraId="3DD55125" w14:textId="4DCABF6D" w:rsidR="00AA6B80" w:rsidRPr="00936CBE" w:rsidRDefault="00166BA6"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3B96DECB" w14:textId="03512627" w:rsidR="00AA6B80" w:rsidRPr="00936CBE" w:rsidRDefault="00A7284A" w:rsidP="00AA6B80">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6</w:t>
            </w:r>
            <w:r w:rsidR="00AA6B8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902</w:t>
            </w:r>
          </w:p>
        </w:tc>
        <w:tc>
          <w:tcPr>
            <w:tcW w:w="1453" w:type="dxa"/>
            <w:vAlign w:val="bottom"/>
          </w:tcPr>
          <w:p w14:paraId="25EDF03C" w14:textId="1C3BE5B0" w:rsidR="00AA6B80" w:rsidRPr="00936CBE" w:rsidRDefault="009C0045"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3425E326" w14:textId="43D3CF66" w:rsidR="00AA6B80" w:rsidRPr="00936CBE" w:rsidRDefault="00AA6B80"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color w:val="000000"/>
                <w:sz w:val="20"/>
                <w:szCs w:val="20"/>
                <w:lang w:eastAsia="th-TH"/>
              </w:rPr>
              <w:t>-</w:t>
            </w:r>
          </w:p>
        </w:tc>
      </w:tr>
      <w:tr w:rsidR="00AA6B80" w:rsidRPr="00936CBE" w14:paraId="02647582" w14:textId="77777777" w:rsidTr="00293574">
        <w:tc>
          <w:tcPr>
            <w:tcW w:w="3658" w:type="dxa"/>
            <w:vAlign w:val="bottom"/>
          </w:tcPr>
          <w:p w14:paraId="74FD7219" w14:textId="1070695F" w:rsidR="00AA6B80" w:rsidRPr="00936CBE" w:rsidRDefault="00AA6B80" w:rsidP="00AA6B80">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Overdue </w:t>
            </w:r>
            <w:r w:rsidR="00A7284A" w:rsidRPr="00A7284A">
              <w:rPr>
                <w:rFonts w:ascii="Arial" w:eastAsia="Arial Unicode MS" w:hAnsi="Arial" w:cs="Arial"/>
                <w:snapToGrid w:val="0"/>
                <w:color w:val="000000"/>
                <w:sz w:val="20"/>
                <w:szCs w:val="20"/>
                <w:lang w:val="en-GB" w:eastAsia="th-TH"/>
              </w:rPr>
              <w:t>3</w:t>
            </w:r>
            <w:r w:rsidRPr="00936CBE">
              <w:rPr>
                <w:rFonts w:ascii="Arial" w:eastAsia="Arial Unicode MS" w:hAnsi="Arial" w:cs="Arial"/>
                <w:snapToGrid w:val="0"/>
                <w:color w:val="000000"/>
                <w:sz w:val="20"/>
                <w:szCs w:val="20"/>
                <w:cs/>
                <w:lang w:eastAsia="th-TH"/>
              </w:rPr>
              <w:t xml:space="preserve"> - </w:t>
            </w:r>
            <w:r w:rsidR="00A7284A" w:rsidRPr="00A7284A">
              <w:rPr>
                <w:rFonts w:ascii="Arial" w:eastAsia="Arial Unicode MS" w:hAnsi="Arial" w:cs="Arial"/>
                <w:snapToGrid w:val="0"/>
                <w:color w:val="000000"/>
                <w:sz w:val="20"/>
                <w:szCs w:val="20"/>
                <w:lang w:val="en-GB" w:eastAsia="th-TH"/>
              </w:rPr>
              <w:t>6</w:t>
            </w:r>
            <w:r w:rsidRPr="00936CBE">
              <w:rPr>
                <w:rFonts w:ascii="Arial" w:eastAsia="Arial Unicode MS" w:hAnsi="Arial" w:cs="Arial"/>
                <w:snapToGrid w:val="0"/>
                <w:color w:val="000000"/>
                <w:sz w:val="20"/>
                <w:szCs w:val="20"/>
                <w:cs/>
                <w:lang w:eastAsia="th-TH"/>
              </w:rPr>
              <w:t xml:space="preserve"> </w:t>
            </w:r>
            <w:r w:rsidRPr="00936CBE">
              <w:rPr>
                <w:rFonts w:ascii="Arial" w:eastAsia="Arial Unicode MS" w:hAnsi="Arial" w:cs="Arial"/>
                <w:snapToGrid w:val="0"/>
                <w:color w:val="000000"/>
                <w:sz w:val="20"/>
                <w:szCs w:val="20"/>
                <w:lang w:eastAsia="th-TH"/>
              </w:rPr>
              <w:t>months</w:t>
            </w:r>
          </w:p>
        </w:tc>
        <w:tc>
          <w:tcPr>
            <w:tcW w:w="1453" w:type="dxa"/>
            <w:vAlign w:val="bottom"/>
          </w:tcPr>
          <w:p w14:paraId="3A0F270A" w14:textId="761E91FC" w:rsidR="00AA6B80" w:rsidRPr="00936CBE" w:rsidRDefault="00166BA6"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72596B25" w14:textId="11C703E9" w:rsidR="00AA6B80" w:rsidRPr="00936CBE" w:rsidRDefault="00A7284A" w:rsidP="00AA6B80">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154</w:t>
            </w:r>
            <w:r w:rsidR="00AA6B8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690</w:t>
            </w:r>
          </w:p>
        </w:tc>
        <w:tc>
          <w:tcPr>
            <w:tcW w:w="1453" w:type="dxa"/>
            <w:vAlign w:val="bottom"/>
          </w:tcPr>
          <w:p w14:paraId="6B705357" w14:textId="40E7465D" w:rsidR="00AA6B80" w:rsidRPr="00936CBE" w:rsidRDefault="009C0045"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4F3A15D5" w14:textId="31F6167D" w:rsidR="00AA6B80" w:rsidRPr="00936CBE" w:rsidRDefault="00AA6B80"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color w:val="000000"/>
                <w:sz w:val="20"/>
                <w:szCs w:val="20"/>
                <w:lang w:eastAsia="th-TH"/>
              </w:rPr>
              <w:t>-</w:t>
            </w:r>
          </w:p>
        </w:tc>
      </w:tr>
      <w:tr w:rsidR="00AA6B80" w:rsidRPr="00936CBE" w14:paraId="3ED3D179" w14:textId="77777777" w:rsidTr="00293574">
        <w:tc>
          <w:tcPr>
            <w:tcW w:w="3658" w:type="dxa"/>
            <w:vAlign w:val="bottom"/>
          </w:tcPr>
          <w:p w14:paraId="62FCA9A2" w14:textId="2AF82A31" w:rsidR="00AA6B80" w:rsidRPr="00936CBE" w:rsidRDefault="00AA6B80" w:rsidP="00AA6B80">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Overdue </w:t>
            </w:r>
            <w:r w:rsidR="00A7284A" w:rsidRPr="00A7284A">
              <w:rPr>
                <w:rFonts w:ascii="Arial" w:eastAsia="Arial Unicode MS" w:hAnsi="Arial" w:cs="Arial"/>
                <w:snapToGrid w:val="0"/>
                <w:color w:val="000000"/>
                <w:sz w:val="20"/>
                <w:szCs w:val="20"/>
                <w:lang w:val="en-GB" w:eastAsia="th-TH"/>
              </w:rPr>
              <w:t>6</w:t>
            </w:r>
            <w:r w:rsidRPr="00936CBE">
              <w:rPr>
                <w:rFonts w:ascii="Arial" w:eastAsia="Arial Unicode MS" w:hAnsi="Arial" w:cs="Arial"/>
                <w:snapToGrid w:val="0"/>
                <w:color w:val="000000"/>
                <w:sz w:val="20"/>
                <w:szCs w:val="20"/>
                <w:cs/>
                <w:lang w:eastAsia="th-TH"/>
              </w:rPr>
              <w:t xml:space="preserve"> - </w:t>
            </w:r>
            <w:r w:rsidR="00A7284A" w:rsidRPr="00A7284A">
              <w:rPr>
                <w:rFonts w:ascii="Arial" w:eastAsia="Arial Unicode MS" w:hAnsi="Arial" w:cs="Arial"/>
                <w:snapToGrid w:val="0"/>
                <w:color w:val="000000"/>
                <w:sz w:val="20"/>
                <w:szCs w:val="20"/>
                <w:lang w:val="en-GB" w:eastAsia="th-TH"/>
              </w:rPr>
              <w:t>12</w:t>
            </w:r>
            <w:r w:rsidRPr="00936CBE">
              <w:rPr>
                <w:rFonts w:ascii="Arial" w:eastAsia="Arial Unicode MS" w:hAnsi="Arial" w:cs="Arial"/>
                <w:snapToGrid w:val="0"/>
                <w:color w:val="000000"/>
                <w:sz w:val="20"/>
                <w:szCs w:val="20"/>
                <w:cs/>
                <w:lang w:eastAsia="th-TH"/>
              </w:rPr>
              <w:t xml:space="preserve"> </w:t>
            </w:r>
            <w:r w:rsidRPr="00936CBE">
              <w:rPr>
                <w:rFonts w:ascii="Arial" w:eastAsia="Arial Unicode MS" w:hAnsi="Arial" w:cs="Arial"/>
                <w:snapToGrid w:val="0"/>
                <w:color w:val="000000"/>
                <w:sz w:val="20"/>
                <w:szCs w:val="20"/>
                <w:lang w:eastAsia="th-TH"/>
              </w:rPr>
              <w:t>months</w:t>
            </w:r>
          </w:p>
        </w:tc>
        <w:tc>
          <w:tcPr>
            <w:tcW w:w="1453" w:type="dxa"/>
            <w:vAlign w:val="bottom"/>
          </w:tcPr>
          <w:p w14:paraId="1204888B" w14:textId="0DD36524" w:rsidR="00AA6B80" w:rsidRPr="00936CBE" w:rsidRDefault="00166BA6"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52F6FB0F" w14:textId="2ACBE923" w:rsidR="00AA6B80" w:rsidRPr="00936CBE" w:rsidRDefault="00A7284A" w:rsidP="00AA6B80">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w:t>
            </w:r>
            <w:r w:rsidR="00AA6B8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743</w:t>
            </w:r>
            <w:r w:rsidR="00AA6B8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189</w:t>
            </w:r>
          </w:p>
        </w:tc>
        <w:tc>
          <w:tcPr>
            <w:tcW w:w="1453" w:type="dxa"/>
            <w:vAlign w:val="bottom"/>
          </w:tcPr>
          <w:p w14:paraId="680A61FD" w14:textId="038324D2" w:rsidR="00AA6B80" w:rsidRPr="00936CBE" w:rsidRDefault="009C0045"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715E0431" w14:textId="7503B3DF" w:rsidR="00AA6B80" w:rsidRPr="00936CBE" w:rsidRDefault="00AA6B80"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color w:val="000000"/>
                <w:sz w:val="20"/>
                <w:szCs w:val="20"/>
                <w:lang w:eastAsia="th-TH"/>
              </w:rPr>
              <w:t>-</w:t>
            </w:r>
          </w:p>
        </w:tc>
      </w:tr>
      <w:tr w:rsidR="00AA6B80" w:rsidRPr="00936CBE" w14:paraId="45B28F9E" w14:textId="77777777" w:rsidTr="00293574">
        <w:tc>
          <w:tcPr>
            <w:tcW w:w="3658" w:type="dxa"/>
            <w:vAlign w:val="bottom"/>
          </w:tcPr>
          <w:p w14:paraId="5F17EA98" w14:textId="229B70FF" w:rsidR="00AA6B80" w:rsidRPr="00936CBE" w:rsidRDefault="00AA6B80" w:rsidP="00AA6B80">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 xml:space="preserve">   Overdue more than </w:t>
            </w:r>
            <w:r w:rsidR="00A7284A" w:rsidRPr="00A7284A">
              <w:rPr>
                <w:rFonts w:ascii="Arial" w:eastAsia="Arial Unicode MS" w:hAnsi="Arial" w:cs="Arial"/>
                <w:snapToGrid w:val="0"/>
                <w:color w:val="000000"/>
                <w:sz w:val="20"/>
                <w:szCs w:val="20"/>
                <w:lang w:val="en-GB" w:eastAsia="th-TH"/>
              </w:rPr>
              <w:t>12</w:t>
            </w:r>
            <w:r w:rsidRPr="00936CBE">
              <w:rPr>
                <w:rFonts w:ascii="Arial" w:eastAsia="Arial Unicode MS" w:hAnsi="Arial" w:cs="Arial"/>
                <w:snapToGrid w:val="0"/>
                <w:color w:val="000000"/>
                <w:sz w:val="20"/>
                <w:szCs w:val="20"/>
                <w:cs/>
                <w:lang w:eastAsia="th-TH"/>
              </w:rPr>
              <w:t xml:space="preserve"> </w:t>
            </w:r>
            <w:r w:rsidRPr="00936CBE">
              <w:rPr>
                <w:rFonts w:ascii="Arial" w:eastAsia="Arial Unicode MS" w:hAnsi="Arial" w:cs="Arial"/>
                <w:snapToGrid w:val="0"/>
                <w:color w:val="000000"/>
                <w:sz w:val="20"/>
                <w:szCs w:val="20"/>
                <w:lang w:eastAsia="th-TH"/>
              </w:rPr>
              <w:t>months</w:t>
            </w:r>
          </w:p>
        </w:tc>
        <w:tc>
          <w:tcPr>
            <w:tcW w:w="1453" w:type="dxa"/>
            <w:vAlign w:val="bottom"/>
          </w:tcPr>
          <w:p w14:paraId="338FA8AE" w14:textId="01DBBB79" w:rsidR="00AA6B80" w:rsidRPr="00936CBE" w:rsidRDefault="00166BA6"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2946DE6C" w14:textId="1839523E" w:rsidR="00AA6B80" w:rsidRPr="00936CBE" w:rsidRDefault="00A7284A" w:rsidP="00AA6B80">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3</w:t>
            </w:r>
            <w:r w:rsidR="00AA6B8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089</w:t>
            </w:r>
            <w:r w:rsidR="00AA6B8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532</w:t>
            </w:r>
          </w:p>
        </w:tc>
        <w:tc>
          <w:tcPr>
            <w:tcW w:w="1453" w:type="dxa"/>
            <w:vAlign w:val="bottom"/>
          </w:tcPr>
          <w:p w14:paraId="1ECFAC74" w14:textId="59284742" w:rsidR="00AA6B80" w:rsidRPr="00936CBE" w:rsidRDefault="009C0045"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vAlign w:val="bottom"/>
          </w:tcPr>
          <w:p w14:paraId="2017A21A" w14:textId="0608038F" w:rsidR="00AA6B80" w:rsidRPr="00936CBE" w:rsidRDefault="00AA6B80"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color w:val="000000"/>
                <w:sz w:val="20"/>
                <w:szCs w:val="20"/>
                <w:lang w:eastAsia="th-TH"/>
              </w:rPr>
              <w:t>-</w:t>
            </w:r>
          </w:p>
        </w:tc>
      </w:tr>
      <w:tr w:rsidR="00AA6B80" w:rsidRPr="00936CBE" w14:paraId="60477C73" w14:textId="77777777" w:rsidTr="00293574">
        <w:tc>
          <w:tcPr>
            <w:tcW w:w="3658" w:type="dxa"/>
            <w:vAlign w:val="bottom"/>
          </w:tcPr>
          <w:p w14:paraId="6E3C87DF" w14:textId="1061B3AB" w:rsidR="00AA6B80" w:rsidRPr="00936CBE" w:rsidRDefault="00AA6B80" w:rsidP="00C731E4">
            <w:pPr>
              <w:ind w:left="600" w:hanging="7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u w:val="single"/>
                <w:lang w:eastAsia="th-TH"/>
              </w:rPr>
              <w:t>Less</w:t>
            </w:r>
            <w:r w:rsidRPr="00936CBE">
              <w:rPr>
                <w:rFonts w:ascii="Arial" w:eastAsia="Arial Unicode MS" w:hAnsi="Arial" w:cs="Arial"/>
                <w:snapToGrid w:val="0"/>
                <w:color w:val="000000"/>
                <w:sz w:val="20"/>
                <w:szCs w:val="20"/>
                <w:lang w:eastAsia="th-TH"/>
              </w:rPr>
              <w:t xml:space="preserve">  </w:t>
            </w:r>
            <w:r w:rsidR="00C731E4" w:rsidRPr="00936CBE">
              <w:rPr>
                <w:rFonts w:ascii="Arial" w:eastAsia="Arial Unicode MS" w:hAnsi="Arial" w:cs="Arial"/>
                <w:snapToGrid w:val="0"/>
                <w:color w:val="000000"/>
                <w:sz w:val="20"/>
                <w:szCs w:val="20"/>
                <w:lang w:eastAsia="th-TH"/>
              </w:rPr>
              <w:t xml:space="preserve">Allowance for expected </w:t>
            </w:r>
            <w:r w:rsidR="00C731E4" w:rsidRPr="00936CBE">
              <w:rPr>
                <w:rFonts w:ascii="Arial" w:eastAsia="Arial Unicode MS" w:hAnsi="Arial" w:cs="Arial"/>
                <w:snapToGrid w:val="0"/>
                <w:color w:val="000000"/>
                <w:sz w:val="20"/>
                <w:szCs w:val="20"/>
                <w:lang w:eastAsia="th-TH"/>
              </w:rPr>
              <w:br/>
            </w:r>
            <w:r w:rsidRPr="00936CBE">
              <w:rPr>
                <w:rFonts w:ascii="Arial" w:eastAsia="Arial Unicode MS" w:hAnsi="Arial" w:cs="Arial"/>
                <w:snapToGrid w:val="0"/>
                <w:color w:val="000000"/>
                <w:sz w:val="20"/>
                <w:szCs w:val="20"/>
                <w:lang w:eastAsia="th-TH"/>
              </w:rPr>
              <w:t>credit loss</w:t>
            </w:r>
            <w:r w:rsidR="00203C91" w:rsidRPr="00936CBE">
              <w:rPr>
                <w:rFonts w:ascii="Arial" w:eastAsia="Arial Unicode MS" w:hAnsi="Arial" w:cs="Arial"/>
                <w:snapToGrid w:val="0"/>
                <w:color w:val="000000"/>
                <w:sz w:val="20"/>
                <w:szCs w:val="20"/>
                <w:lang w:eastAsia="th-TH"/>
              </w:rPr>
              <w:t>es</w:t>
            </w:r>
          </w:p>
        </w:tc>
        <w:tc>
          <w:tcPr>
            <w:tcW w:w="1453" w:type="dxa"/>
            <w:tcBorders>
              <w:bottom w:val="single" w:sz="4" w:space="0" w:color="auto"/>
            </w:tcBorders>
            <w:vAlign w:val="bottom"/>
          </w:tcPr>
          <w:p w14:paraId="2335704C" w14:textId="65B3B692" w:rsidR="00AA6B80" w:rsidRPr="00936CBE" w:rsidRDefault="00166BA6"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tcBorders>
              <w:bottom w:val="single" w:sz="4" w:space="0" w:color="auto"/>
            </w:tcBorders>
            <w:vAlign w:val="bottom"/>
          </w:tcPr>
          <w:p w14:paraId="5421D7DE" w14:textId="1D77B5B7" w:rsidR="00AA6B80" w:rsidRPr="00936CBE" w:rsidRDefault="00AA6B80"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1</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315</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407</w:t>
            </w:r>
            <w:r w:rsidRPr="00936CBE">
              <w:rPr>
                <w:rFonts w:ascii="Arial" w:eastAsia="Arial Unicode MS" w:hAnsi="Arial" w:cs="Arial"/>
                <w:snapToGrid w:val="0"/>
                <w:color w:val="000000"/>
                <w:sz w:val="20"/>
                <w:szCs w:val="20"/>
                <w:lang w:eastAsia="th-TH"/>
              </w:rPr>
              <w:t>)</w:t>
            </w:r>
          </w:p>
        </w:tc>
        <w:tc>
          <w:tcPr>
            <w:tcW w:w="1453" w:type="dxa"/>
            <w:tcBorders>
              <w:bottom w:val="single" w:sz="4" w:space="0" w:color="auto"/>
            </w:tcBorders>
            <w:vAlign w:val="bottom"/>
          </w:tcPr>
          <w:p w14:paraId="31634BB2" w14:textId="794286F0" w:rsidR="00AA6B80" w:rsidRPr="00936CBE" w:rsidRDefault="009C0045"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tcBorders>
              <w:bottom w:val="single" w:sz="4" w:space="0" w:color="auto"/>
            </w:tcBorders>
            <w:vAlign w:val="bottom"/>
          </w:tcPr>
          <w:p w14:paraId="495BC2A8" w14:textId="6CD60927" w:rsidR="00AA6B80" w:rsidRPr="00936CBE" w:rsidRDefault="00AA6B80"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color w:val="000000"/>
                <w:sz w:val="20"/>
                <w:szCs w:val="20"/>
                <w:lang w:eastAsia="th-TH"/>
              </w:rPr>
              <w:t>-</w:t>
            </w:r>
          </w:p>
        </w:tc>
      </w:tr>
      <w:tr w:rsidR="00AA6B80" w:rsidRPr="00936CBE" w14:paraId="3C062EB1" w14:textId="77777777" w:rsidTr="00293574">
        <w:tc>
          <w:tcPr>
            <w:tcW w:w="3658" w:type="dxa"/>
            <w:vAlign w:val="bottom"/>
          </w:tcPr>
          <w:p w14:paraId="4675D9C4" w14:textId="77777777" w:rsidR="00AA6B80" w:rsidRPr="00936CBE" w:rsidRDefault="00AA6B80" w:rsidP="00AA6B80">
            <w:pPr>
              <w:ind w:left="-101"/>
              <w:rPr>
                <w:rFonts w:ascii="Arial" w:eastAsia="Arial Unicode MS" w:hAnsi="Arial" w:cs="Arial"/>
                <w:snapToGrid w:val="0"/>
                <w:color w:val="000000"/>
                <w:sz w:val="12"/>
                <w:szCs w:val="12"/>
                <w:u w:val="single"/>
                <w:lang w:eastAsia="th-TH"/>
              </w:rPr>
            </w:pPr>
          </w:p>
        </w:tc>
        <w:tc>
          <w:tcPr>
            <w:tcW w:w="1453" w:type="dxa"/>
            <w:tcBorders>
              <w:top w:val="single" w:sz="4" w:space="0" w:color="auto"/>
            </w:tcBorders>
            <w:vAlign w:val="bottom"/>
          </w:tcPr>
          <w:p w14:paraId="32300F78" w14:textId="77777777" w:rsidR="00AA6B80" w:rsidRPr="00936CBE" w:rsidRDefault="00AA6B80" w:rsidP="00AA6B80">
            <w:pPr>
              <w:ind w:left="-101" w:right="-74"/>
              <w:jc w:val="right"/>
              <w:rPr>
                <w:rFonts w:ascii="Arial" w:eastAsia="Arial Unicode MS" w:hAnsi="Arial" w:cs="Arial"/>
                <w:color w:val="000000"/>
                <w:sz w:val="12"/>
                <w:szCs w:val="12"/>
                <w:lang w:eastAsia="th-TH"/>
              </w:rPr>
            </w:pPr>
          </w:p>
        </w:tc>
        <w:tc>
          <w:tcPr>
            <w:tcW w:w="1453" w:type="dxa"/>
            <w:tcBorders>
              <w:top w:val="single" w:sz="4" w:space="0" w:color="auto"/>
            </w:tcBorders>
            <w:vAlign w:val="bottom"/>
          </w:tcPr>
          <w:p w14:paraId="78CE2B35" w14:textId="77777777" w:rsidR="00AA6B80" w:rsidRPr="00936CBE" w:rsidRDefault="00AA6B80" w:rsidP="00AA6B80">
            <w:pPr>
              <w:ind w:left="-101" w:right="-74"/>
              <w:jc w:val="right"/>
              <w:rPr>
                <w:rFonts w:ascii="Arial" w:eastAsia="Arial Unicode MS" w:hAnsi="Arial" w:cs="Arial"/>
                <w:snapToGrid w:val="0"/>
                <w:color w:val="000000"/>
                <w:sz w:val="12"/>
                <w:szCs w:val="12"/>
                <w:lang w:eastAsia="th-TH"/>
              </w:rPr>
            </w:pPr>
          </w:p>
        </w:tc>
        <w:tc>
          <w:tcPr>
            <w:tcW w:w="1453" w:type="dxa"/>
            <w:tcBorders>
              <w:top w:val="single" w:sz="4" w:space="0" w:color="auto"/>
            </w:tcBorders>
            <w:vAlign w:val="bottom"/>
          </w:tcPr>
          <w:p w14:paraId="185C8E70" w14:textId="77777777" w:rsidR="00AA6B80" w:rsidRPr="00936CBE" w:rsidRDefault="00AA6B80" w:rsidP="00AA6B80">
            <w:pPr>
              <w:ind w:left="-101" w:right="-74"/>
              <w:jc w:val="right"/>
              <w:rPr>
                <w:rFonts w:ascii="Arial" w:eastAsia="Arial Unicode MS" w:hAnsi="Arial" w:cs="Arial"/>
                <w:color w:val="000000"/>
                <w:sz w:val="12"/>
                <w:szCs w:val="12"/>
                <w:lang w:eastAsia="th-TH"/>
              </w:rPr>
            </w:pPr>
          </w:p>
        </w:tc>
        <w:tc>
          <w:tcPr>
            <w:tcW w:w="1453" w:type="dxa"/>
            <w:tcBorders>
              <w:top w:val="single" w:sz="4" w:space="0" w:color="auto"/>
            </w:tcBorders>
            <w:vAlign w:val="bottom"/>
          </w:tcPr>
          <w:p w14:paraId="31D10DAB" w14:textId="77777777" w:rsidR="00AA6B80" w:rsidRPr="00936CBE" w:rsidRDefault="00AA6B80" w:rsidP="00AA6B80">
            <w:pPr>
              <w:ind w:left="-101" w:right="-74"/>
              <w:jc w:val="right"/>
              <w:rPr>
                <w:rFonts w:ascii="Arial" w:eastAsia="Arial Unicode MS" w:hAnsi="Arial" w:cs="Arial"/>
                <w:snapToGrid w:val="0"/>
                <w:color w:val="000000"/>
                <w:sz w:val="12"/>
                <w:szCs w:val="12"/>
                <w:lang w:eastAsia="th-TH"/>
              </w:rPr>
            </w:pPr>
          </w:p>
        </w:tc>
      </w:tr>
      <w:tr w:rsidR="00AA6B80" w:rsidRPr="00936CBE" w14:paraId="759684FB" w14:textId="77777777" w:rsidTr="00293574">
        <w:tc>
          <w:tcPr>
            <w:tcW w:w="3658" w:type="dxa"/>
            <w:vAlign w:val="bottom"/>
          </w:tcPr>
          <w:p w14:paraId="4AF36BD1" w14:textId="0B0704DD" w:rsidR="00AA6B80" w:rsidRPr="00936CBE" w:rsidRDefault="00AA6B80" w:rsidP="00AA6B80">
            <w:pPr>
              <w:widowControl w:val="0"/>
              <w:ind w:left="-101"/>
              <w:rPr>
                <w:rFonts w:ascii="Arial" w:hAnsi="Arial" w:cs="Arial"/>
                <w:color w:val="000000"/>
                <w:sz w:val="20"/>
                <w:szCs w:val="20"/>
              </w:rPr>
            </w:pPr>
            <w:r w:rsidRPr="00936CBE">
              <w:rPr>
                <w:rFonts w:ascii="Arial" w:eastAsia="Arial Unicode MS" w:hAnsi="Arial" w:cs="Arial"/>
                <w:snapToGrid w:val="0"/>
                <w:color w:val="000000"/>
                <w:sz w:val="20"/>
                <w:szCs w:val="20"/>
                <w:lang w:eastAsia="th-TH"/>
              </w:rPr>
              <w:t>Total trade accounts</w:t>
            </w:r>
            <w:r w:rsidRPr="00936CBE">
              <w:rPr>
                <w:rFonts w:ascii="Arial" w:hAnsi="Arial" w:cs="Arial"/>
                <w:color w:val="000000"/>
                <w:sz w:val="20"/>
                <w:szCs w:val="20"/>
              </w:rPr>
              <w:t xml:space="preserve"> </w:t>
            </w:r>
            <w:r w:rsidRPr="00936CBE">
              <w:rPr>
                <w:rFonts w:ascii="Arial" w:eastAsia="Arial Unicode MS" w:hAnsi="Arial" w:cs="Arial"/>
                <w:snapToGrid w:val="0"/>
                <w:color w:val="000000"/>
                <w:sz w:val="20"/>
                <w:szCs w:val="20"/>
                <w:lang w:eastAsia="th-TH"/>
              </w:rPr>
              <w:t>receivable</w:t>
            </w:r>
          </w:p>
          <w:p w14:paraId="317E2451" w14:textId="499F4E04" w:rsidR="00AA6B80" w:rsidRPr="00936CBE" w:rsidRDefault="00AA6B80" w:rsidP="00AA6B80">
            <w:pPr>
              <w:ind w:left="-101"/>
              <w:rPr>
                <w:rFonts w:ascii="Arial" w:eastAsia="Arial Unicode MS" w:hAnsi="Arial" w:cs="Arial"/>
                <w:snapToGrid w:val="0"/>
                <w:color w:val="000000"/>
                <w:sz w:val="20"/>
                <w:szCs w:val="20"/>
                <w:lang w:eastAsia="th-TH"/>
              </w:rPr>
            </w:pPr>
            <w:r w:rsidRPr="00936CBE">
              <w:rPr>
                <w:rFonts w:ascii="Arial" w:hAnsi="Arial" w:cs="Arial"/>
                <w:color w:val="000000"/>
                <w:sz w:val="20"/>
                <w:szCs w:val="20"/>
              </w:rPr>
              <w:t xml:space="preserve">   - </w:t>
            </w:r>
            <w:r w:rsidRPr="00936CBE">
              <w:rPr>
                <w:rFonts w:ascii="Arial" w:eastAsia="Arial Unicode MS" w:hAnsi="Arial" w:cs="Arial"/>
                <w:snapToGrid w:val="0"/>
                <w:color w:val="000000"/>
                <w:sz w:val="20"/>
                <w:szCs w:val="20"/>
                <w:lang w:eastAsia="th-TH"/>
              </w:rPr>
              <w:t>related parties</w:t>
            </w:r>
            <w:r w:rsidR="00346C21" w:rsidRPr="00936CBE">
              <w:rPr>
                <w:rFonts w:ascii="Arial" w:eastAsia="Arial Unicode MS" w:hAnsi="Arial" w:cs="Arial"/>
                <w:snapToGrid w:val="0"/>
                <w:color w:val="000000"/>
                <w:sz w:val="20"/>
                <w:szCs w:val="20"/>
                <w:lang w:eastAsia="th-TH"/>
              </w:rPr>
              <w:t>, net</w:t>
            </w:r>
          </w:p>
        </w:tc>
        <w:tc>
          <w:tcPr>
            <w:tcW w:w="1453" w:type="dxa"/>
            <w:tcBorders>
              <w:bottom w:val="single" w:sz="4" w:space="0" w:color="auto"/>
            </w:tcBorders>
            <w:vAlign w:val="bottom"/>
          </w:tcPr>
          <w:p w14:paraId="4F43F76A" w14:textId="3A6FDFED" w:rsidR="00AA6B80" w:rsidRPr="00936CBE" w:rsidRDefault="00166BA6"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tcBorders>
              <w:bottom w:val="single" w:sz="4" w:space="0" w:color="auto"/>
            </w:tcBorders>
            <w:vAlign w:val="bottom"/>
          </w:tcPr>
          <w:p w14:paraId="7D777BFD" w14:textId="4F5EBFC3" w:rsidR="00AA6B80" w:rsidRPr="00936CBE" w:rsidRDefault="00A7284A" w:rsidP="00AA6B80">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4</w:t>
            </w:r>
            <w:r w:rsidR="00AA6B8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686</w:t>
            </w:r>
            <w:r w:rsidR="00AA6B8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048</w:t>
            </w:r>
          </w:p>
        </w:tc>
        <w:tc>
          <w:tcPr>
            <w:tcW w:w="1453" w:type="dxa"/>
            <w:tcBorders>
              <w:bottom w:val="single" w:sz="4" w:space="0" w:color="auto"/>
            </w:tcBorders>
            <w:vAlign w:val="bottom"/>
          </w:tcPr>
          <w:p w14:paraId="6BDC9AFC" w14:textId="083FAED6" w:rsidR="00AA6B80" w:rsidRPr="00936CBE" w:rsidRDefault="009C0045"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53" w:type="dxa"/>
            <w:tcBorders>
              <w:bottom w:val="single" w:sz="4" w:space="0" w:color="auto"/>
            </w:tcBorders>
            <w:vAlign w:val="bottom"/>
          </w:tcPr>
          <w:p w14:paraId="09329BFA" w14:textId="6A87F058" w:rsidR="00AA6B80" w:rsidRPr="00936CBE" w:rsidRDefault="00AA6B80" w:rsidP="00AA6B80">
            <w:pPr>
              <w:ind w:left="-101" w:right="-74"/>
              <w:jc w:val="right"/>
              <w:rPr>
                <w:rFonts w:ascii="Arial" w:eastAsia="Arial Unicode MS" w:hAnsi="Arial" w:cs="Arial"/>
                <w:snapToGrid w:val="0"/>
                <w:color w:val="000000"/>
                <w:sz w:val="20"/>
                <w:szCs w:val="20"/>
                <w:lang w:eastAsia="th-TH"/>
              </w:rPr>
            </w:pPr>
            <w:r w:rsidRPr="00936CBE">
              <w:rPr>
                <w:rFonts w:ascii="Arial" w:eastAsia="Arial Unicode MS" w:hAnsi="Arial" w:cs="Arial"/>
                <w:color w:val="000000"/>
                <w:sz w:val="20"/>
                <w:szCs w:val="20"/>
                <w:lang w:eastAsia="th-TH"/>
              </w:rPr>
              <w:t>-</w:t>
            </w:r>
          </w:p>
        </w:tc>
      </w:tr>
      <w:tr w:rsidR="00AA6B80" w:rsidRPr="00936CBE" w14:paraId="69023B48" w14:textId="77777777" w:rsidTr="00293574">
        <w:tc>
          <w:tcPr>
            <w:tcW w:w="3658" w:type="dxa"/>
            <w:vAlign w:val="bottom"/>
          </w:tcPr>
          <w:p w14:paraId="2A78961C" w14:textId="77777777" w:rsidR="00AA6B80" w:rsidRPr="00936CBE" w:rsidRDefault="00AA6B80" w:rsidP="00AA6B80">
            <w:pPr>
              <w:ind w:left="-101"/>
              <w:rPr>
                <w:rFonts w:ascii="Arial" w:eastAsia="Arial Unicode MS" w:hAnsi="Arial" w:cs="Arial"/>
                <w:snapToGrid w:val="0"/>
                <w:color w:val="000000"/>
                <w:sz w:val="20"/>
                <w:szCs w:val="20"/>
                <w:lang w:eastAsia="th-TH"/>
              </w:rPr>
            </w:pPr>
          </w:p>
        </w:tc>
        <w:tc>
          <w:tcPr>
            <w:tcW w:w="1453" w:type="dxa"/>
            <w:tcBorders>
              <w:top w:val="single" w:sz="4" w:space="0" w:color="auto"/>
            </w:tcBorders>
            <w:vAlign w:val="bottom"/>
          </w:tcPr>
          <w:p w14:paraId="6F236CA3" w14:textId="77777777" w:rsidR="00AA6B80" w:rsidRPr="00936CBE" w:rsidRDefault="00AA6B80" w:rsidP="00AA6B80">
            <w:pPr>
              <w:ind w:left="-101" w:right="-74"/>
              <w:jc w:val="right"/>
              <w:rPr>
                <w:rFonts w:ascii="Arial" w:eastAsia="Arial Unicode MS" w:hAnsi="Arial" w:cs="Arial"/>
                <w:snapToGrid w:val="0"/>
                <w:color w:val="000000"/>
                <w:sz w:val="20"/>
                <w:szCs w:val="20"/>
                <w:lang w:eastAsia="th-TH"/>
              </w:rPr>
            </w:pPr>
          </w:p>
        </w:tc>
        <w:tc>
          <w:tcPr>
            <w:tcW w:w="1453" w:type="dxa"/>
            <w:tcBorders>
              <w:top w:val="single" w:sz="4" w:space="0" w:color="auto"/>
            </w:tcBorders>
            <w:vAlign w:val="bottom"/>
          </w:tcPr>
          <w:p w14:paraId="3D0B9975" w14:textId="77777777" w:rsidR="00AA6B80" w:rsidRPr="00936CBE" w:rsidRDefault="00AA6B80" w:rsidP="00AA6B80">
            <w:pPr>
              <w:ind w:left="-101" w:right="-74"/>
              <w:jc w:val="right"/>
              <w:rPr>
                <w:rFonts w:ascii="Arial" w:eastAsia="Arial Unicode MS" w:hAnsi="Arial" w:cs="Arial"/>
                <w:snapToGrid w:val="0"/>
                <w:color w:val="000000"/>
                <w:sz w:val="20"/>
                <w:szCs w:val="20"/>
                <w:lang w:eastAsia="th-TH"/>
              </w:rPr>
            </w:pPr>
          </w:p>
        </w:tc>
        <w:tc>
          <w:tcPr>
            <w:tcW w:w="1453" w:type="dxa"/>
            <w:tcBorders>
              <w:top w:val="single" w:sz="4" w:space="0" w:color="auto"/>
            </w:tcBorders>
            <w:vAlign w:val="bottom"/>
          </w:tcPr>
          <w:p w14:paraId="010AFB3E" w14:textId="77777777" w:rsidR="00AA6B80" w:rsidRPr="00936CBE" w:rsidRDefault="00AA6B80" w:rsidP="00AA6B80">
            <w:pPr>
              <w:ind w:left="-101" w:right="-74"/>
              <w:jc w:val="right"/>
              <w:rPr>
                <w:rFonts w:ascii="Arial" w:eastAsia="Arial Unicode MS" w:hAnsi="Arial" w:cs="Arial"/>
                <w:snapToGrid w:val="0"/>
                <w:color w:val="000000"/>
                <w:sz w:val="20"/>
                <w:szCs w:val="20"/>
                <w:lang w:eastAsia="th-TH"/>
              </w:rPr>
            </w:pPr>
          </w:p>
        </w:tc>
        <w:tc>
          <w:tcPr>
            <w:tcW w:w="1453" w:type="dxa"/>
            <w:tcBorders>
              <w:top w:val="single" w:sz="4" w:space="0" w:color="auto"/>
            </w:tcBorders>
            <w:vAlign w:val="bottom"/>
          </w:tcPr>
          <w:p w14:paraId="1D5535EB" w14:textId="77777777" w:rsidR="00AA6B80" w:rsidRPr="00936CBE" w:rsidRDefault="00AA6B80" w:rsidP="00AA6B80">
            <w:pPr>
              <w:ind w:left="-101" w:right="-74"/>
              <w:jc w:val="right"/>
              <w:rPr>
                <w:rFonts w:ascii="Arial" w:eastAsia="Arial Unicode MS" w:hAnsi="Arial" w:cs="Arial"/>
                <w:snapToGrid w:val="0"/>
                <w:color w:val="000000"/>
                <w:sz w:val="20"/>
                <w:szCs w:val="20"/>
                <w:lang w:eastAsia="th-TH"/>
              </w:rPr>
            </w:pPr>
          </w:p>
        </w:tc>
      </w:tr>
      <w:tr w:rsidR="009C0045" w:rsidRPr="00936CBE" w14:paraId="5519F2B5" w14:textId="77777777" w:rsidTr="00293574">
        <w:tc>
          <w:tcPr>
            <w:tcW w:w="3658" w:type="dxa"/>
            <w:vAlign w:val="bottom"/>
          </w:tcPr>
          <w:p w14:paraId="15A9265E" w14:textId="27525606" w:rsidR="009C0045" w:rsidRPr="00936CBE" w:rsidRDefault="009C0045" w:rsidP="009C0045">
            <w:pPr>
              <w:ind w:left="-101"/>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Total trade accounts receivable, net</w:t>
            </w:r>
          </w:p>
        </w:tc>
        <w:tc>
          <w:tcPr>
            <w:tcW w:w="1453" w:type="dxa"/>
            <w:tcBorders>
              <w:bottom w:val="single" w:sz="4" w:space="0" w:color="auto"/>
            </w:tcBorders>
            <w:vAlign w:val="bottom"/>
          </w:tcPr>
          <w:p w14:paraId="1531A0D8" w14:textId="7B9F7B9B" w:rsidR="009C0045" w:rsidRPr="00936CBE" w:rsidRDefault="00A7284A" w:rsidP="009C0045">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4</w:t>
            </w:r>
            <w:r w:rsidR="009C0045"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861</w:t>
            </w:r>
            <w:r w:rsidR="009C0045"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363</w:t>
            </w:r>
          </w:p>
        </w:tc>
        <w:tc>
          <w:tcPr>
            <w:tcW w:w="1453" w:type="dxa"/>
            <w:tcBorders>
              <w:bottom w:val="single" w:sz="4" w:space="0" w:color="auto"/>
            </w:tcBorders>
            <w:vAlign w:val="bottom"/>
          </w:tcPr>
          <w:p w14:paraId="2BF436E4" w14:textId="39638405" w:rsidR="009C0045" w:rsidRPr="00936CBE" w:rsidRDefault="00A7284A" w:rsidP="009C0045">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7</w:t>
            </w:r>
            <w:r w:rsidR="009C0045"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947</w:t>
            </w:r>
            <w:r w:rsidR="009C0045"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072</w:t>
            </w:r>
          </w:p>
        </w:tc>
        <w:tc>
          <w:tcPr>
            <w:tcW w:w="1453" w:type="dxa"/>
            <w:tcBorders>
              <w:bottom w:val="single" w:sz="4" w:space="0" w:color="auto"/>
            </w:tcBorders>
            <w:vAlign w:val="bottom"/>
          </w:tcPr>
          <w:p w14:paraId="52EA9A0D" w14:textId="235AEB3F" w:rsidR="009C0045" w:rsidRPr="00936CBE" w:rsidRDefault="00A7284A" w:rsidP="009C0045">
            <w:pPr>
              <w:ind w:left="-101" w:right="-74"/>
              <w:jc w:val="right"/>
              <w:rPr>
                <w:rFonts w:ascii="Arial" w:eastAsia="Arial Unicode MS" w:hAnsi="Arial" w:cs="Arial"/>
                <w:snapToGrid w:val="0"/>
                <w:color w:val="000000"/>
                <w:sz w:val="20"/>
                <w:szCs w:val="20"/>
                <w:cs/>
                <w:lang w:eastAsia="th-TH"/>
              </w:rPr>
            </w:pPr>
            <w:r w:rsidRPr="00A7284A">
              <w:rPr>
                <w:rFonts w:ascii="Arial" w:eastAsia="Arial Unicode MS" w:hAnsi="Arial" w:cs="Arial"/>
                <w:snapToGrid w:val="0"/>
                <w:color w:val="000000"/>
                <w:sz w:val="20"/>
                <w:szCs w:val="20"/>
                <w:lang w:val="en-GB" w:eastAsia="th-TH"/>
              </w:rPr>
              <w:t>62</w:t>
            </w:r>
            <w:r w:rsidR="009C0045"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105</w:t>
            </w:r>
          </w:p>
        </w:tc>
        <w:tc>
          <w:tcPr>
            <w:tcW w:w="1453" w:type="dxa"/>
            <w:tcBorders>
              <w:bottom w:val="single" w:sz="4" w:space="0" w:color="auto"/>
            </w:tcBorders>
            <w:vAlign w:val="bottom"/>
          </w:tcPr>
          <w:p w14:paraId="0D24BAAB" w14:textId="74FC1360" w:rsidR="009C0045" w:rsidRPr="00936CBE" w:rsidRDefault="00A7284A" w:rsidP="009C0045">
            <w:pPr>
              <w:ind w:left="-101" w:right="-74"/>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615</w:t>
            </w:r>
            <w:r w:rsidR="009C0045"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689</w:t>
            </w:r>
          </w:p>
        </w:tc>
      </w:tr>
    </w:tbl>
    <w:p w14:paraId="3EE3FEE9" w14:textId="687C8AE1" w:rsidR="002A474F" w:rsidRPr="00936CBE" w:rsidRDefault="002A474F" w:rsidP="00706C8B">
      <w:pPr>
        <w:pStyle w:val="BodyTextIndent2"/>
        <w:spacing w:line="240" w:lineRule="auto"/>
        <w:ind w:left="0"/>
        <w:jc w:val="left"/>
        <w:rPr>
          <w:rFonts w:ascii="Arial" w:hAnsi="Arial" w:cs="Arial"/>
          <w:spacing w:val="-2"/>
          <w:sz w:val="16"/>
          <w:szCs w:val="16"/>
        </w:rPr>
      </w:pPr>
    </w:p>
    <w:p w14:paraId="0785FCDA" w14:textId="7E3ED641" w:rsidR="007E4C2B" w:rsidRPr="00936CBE" w:rsidRDefault="00C731E4" w:rsidP="00C731E4">
      <w:pPr>
        <w:pStyle w:val="BodyTextIndent2"/>
        <w:spacing w:line="240" w:lineRule="auto"/>
        <w:ind w:left="0"/>
        <w:rPr>
          <w:rFonts w:ascii="Arial" w:hAnsi="Arial" w:cs="Arial"/>
          <w:spacing w:val="-2"/>
        </w:rPr>
      </w:pPr>
      <w:r w:rsidRPr="00936CBE">
        <w:rPr>
          <w:rFonts w:ascii="Arial" w:hAnsi="Arial" w:cs="Arial"/>
          <w:spacing w:val="-2"/>
        </w:rPr>
        <w:t>Allowance for</w:t>
      </w:r>
      <w:r w:rsidR="007E4C2B" w:rsidRPr="00936CBE">
        <w:rPr>
          <w:rFonts w:ascii="Arial" w:hAnsi="Arial" w:cs="Arial"/>
          <w:spacing w:val="-2"/>
        </w:rPr>
        <w:t xml:space="preserve"> expected credit losses for trade</w:t>
      </w:r>
      <w:r w:rsidR="00064DF0" w:rsidRPr="00936CBE">
        <w:rPr>
          <w:rFonts w:ascii="Arial" w:hAnsi="Arial" w:cs="Arial"/>
          <w:spacing w:val="-2"/>
        </w:rPr>
        <w:t xml:space="preserve"> account</w:t>
      </w:r>
      <w:r w:rsidR="007B7B8B" w:rsidRPr="00936CBE">
        <w:rPr>
          <w:rFonts w:ascii="Arial" w:hAnsi="Arial" w:cs="Arial"/>
          <w:spacing w:val="-2"/>
        </w:rPr>
        <w:t>s</w:t>
      </w:r>
      <w:r w:rsidR="007E4C2B" w:rsidRPr="00936CBE">
        <w:rPr>
          <w:rFonts w:ascii="Arial" w:hAnsi="Arial" w:cs="Arial"/>
          <w:spacing w:val="-2"/>
        </w:rPr>
        <w:t xml:space="preserve"> receivable</w:t>
      </w:r>
      <w:r w:rsidR="00064DF0" w:rsidRPr="00936CBE">
        <w:rPr>
          <w:rFonts w:ascii="Arial" w:hAnsi="Arial" w:cs="Arial"/>
        </w:rPr>
        <w:t xml:space="preserve"> can be </w:t>
      </w:r>
      <w:proofErr w:type="spellStart"/>
      <w:r w:rsidR="00064DF0" w:rsidRPr="00936CBE">
        <w:rPr>
          <w:rFonts w:ascii="Arial" w:hAnsi="Arial" w:cs="Arial"/>
        </w:rPr>
        <w:t>analysed</w:t>
      </w:r>
      <w:proofErr w:type="spellEnd"/>
      <w:r w:rsidR="00064DF0" w:rsidRPr="00936CBE">
        <w:rPr>
          <w:rFonts w:ascii="Arial" w:hAnsi="Arial" w:cs="Arial"/>
        </w:rPr>
        <w:t xml:space="preserve"> by aging</w:t>
      </w:r>
      <w:r w:rsidR="00FC7042" w:rsidRPr="00936CBE">
        <w:rPr>
          <w:rFonts w:ascii="Arial" w:hAnsi="Arial" w:cs="Arial"/>
        </w:rPr>
        <w:t xml:space="preserve"> of payments</w:t>
      </w:r>
      <w:r w:rsidR="00064DF0" w:rsidRPr="00936CBE">
        <w:rPr>
          <w:rFonts w:ascii="Arial" w:hAnsi="Arial" w:cs="Arial"/>
        </w:rPr>
        <w:t xml:space="preserve"> as follows:</w:t>
      </w:r>
    </w:p>
    <w:p w14:paraId="0B4AF763" w14:textId="77777777" w:rsidR="007E4C2B" w:rsidRPr="00936CBE" w:rsidRDefault="007E4C2B" w:rsidP="002D126A">
      <w:pPr>
        <w:pStyle w:val="BodyTextIndent2"/>
        <w:spacing w:line="240" w:lineRule="auto"/>
        <w:ind w:left="0"/>
        <w:jc w:val="left"/>
        <w:rPr>
          <w:rFonts w:ascii="Arial" w:hAnsi="Arial" w:cs="Arial"/>
          <w:spacing w:val="-2"/>
          <w:sz w:val="16"/>
          <w:szCs w:val="16"/>
        </w:rPr>
      </w:pPr>
    </w:p>
    <w:tbl>
      <w:tblPr>
        <w:tblW w:w="9576" w:type="dxa"/>
        <w:tblInd w:w="5" w:type="dxa"/>
        <w:tblLayout w:type="fixed"/>
        <w:tblLook w:val="04A0" w:firstRow="1" w:lastRow="0" w:firstColumn="1" w:lastColumn="0" w:noHBand="0" w:noVBand="1"/>
      </w:tblPr>
      <w:tblGrid>
        <w:gridCol w:w="2664"/>
        <w:gridCol w:w="1152"/>
        <w:gridCol w:w="1152"/>
        <w:gridCol w:w="1152"/>
        <w:gridCol w:w="1152"/>
        <w:gridCol w:w="1152"/>
        <w:gridCol w:w="1152"/>
      </w:tblGrid>
      <w:tr w:rsidR="00B85D13" w:rsidRPr="00936CBE" w14:paraId="409711EF" w14:textId="77777777" w:rsidTr="002D2F67">
        <w:tc>
          <w:tcPr>
            <w:tcW w:w="2664" w:type="dxa"/>
          </w:tcPr>
          <w:p w14:paraId="21D8D6B7" w14:textId="77777777" w:rsidR="00B85D13" w:rsidRPr="00936CBE" w:rsidRDefault="00B85D13">
            <w:pPr>
              <w:ind w:left="434" w:right="-72" w:firstLine="9"/>
              <w:rPr>
                <w:rFonts w:ascii="Arial" w:eastAsia="Arial" w:hAnsi="Arial" w:cs="Arial"/>
                <w:b/>
                <w:bCs/>
                <w:sz w:val="18"/>
                <w:szCs w:val="18"/>
              </w:rPr>
            </w:pPr>
          </w:p>
        </w:tc>
        <w:tc>
          <w:tcPr>
            <w:tcW w:w="6912" w:type="dxa"/>
            <w:gridSpan w:val="6"/>
            <w:tcBorders>
              <w:bottom w:val="single" w:sz="4" w:space="0" w:color="auto"/>
            </w:tcBorders>
            <w:hideMark/>
          </w:tcPr>
          <w:p w14:paraId="16B1DDCF" w14:textId="6E255AFE" w:rsidR="00B85D13" w:rsidRPr="00936CBE" w:rsidRDefault="001642B3">
            <w:pPr>
              <w:ind w:right="-108"/>
              <w:jc w:val="right"/>
              <w:rPr>
                <w:rFonts w:ascii="Arial" w:eastAsia="Arial" w:hAnsi="Arial" w:cs="Arial"/>
                <w:b/>
                <w:bCs/>
                <w:sz w:val="18"/>
                <w:szCs w:val="18"/>
              </w:rPr>
            </w:pPr>
            <w:r w:rsidRPr="00936CBE">
              <w:rPr>
                <w:rFonts w:ascii="Arial" w:eastAsia="Arial" w:hAnsi="Arial" w:cs="Arial"/>
                <w:b/>
                <w:bCs/>
                <w:sz w:val="18"/>
                <w:szCs w:val="18"/>
              </w:rPr>
              <w:t>Consolidated financial statements</w:t>
            </w:r>
          </w:p>
        </w:tc>
      </w:tr>
      <w:tr w:rsidR="001642B3" w:rsidRPr="00936CBE" w14:paraId="006BFE91" w14:textId="77777777" w:rsidTr="002D2F67">
        <w:trPr>
          <w:trHeight w:val="880"/>
        </w:trPr>
        <w:tc>
          <w:tcPr>
            <w:tcW w:w="2664" w:type="dxa"/>
          </w:tcPr>
          <w:p w14:paraId="7E97DF74" w14:textId="77777777" w:rsidR="00B85D13" w:rsidRPr="00936CBE" w:rsidRDefault="00B85D13">
            <w:pPr>
              <w:ind w:left="434" w:right="-72" w:firstLine="9"/>
              <w:rPr>
                <w:rFonts w:ascii="Arial" w:eastAsia="Arial" w:hAnsi="Arial" w:cs="Arial"/>
                <w:b/>
                <w:bCs/>
                <w:sz w:val="18"/>
                <w:szCs w:val="18"/>
              </w:rPr>
            </w:pPr>
          </w:p>
        </w:tc>
        <w:tc>
          <w:tcPr>
            <w:tcW w:w="1152" w:type="dxa"/>
            <w:tcBorders>
              <w:top w:val="single" w:sz="4" w:space="0" w:color="auto"/>
              <w:bottom w:val="single" w:sz="4" w:space="0" w:color="auto"/>
            </w:tcBorders>
            <w:hideMark/>
          </w:tcPr>
          <w:p w14:paraId="332A5F7B" w14:textId="77777777" w:rsidR="001642B3" w:rsidRPr="00936CBE" w:rsidRDefault="001642B3">
            <w:pPr>
              <w:ind w:left="-197" w:right="-72"/>
              <w:jc w:val="right"/>
              <w:rPr>
                <w:rFonts w:ascii="Arial" w:eastAsia="Arial" w:hAnsi="Arial" w:cs="Arial"/>
                <w:b/>
                <w:bCs/>
                <w:sz w:val="18"/>
                <w:szCs w:val="18"/>
              </w:rPr>
            </w:pPr>
          </w:p>
          <w:p w14:paraId="3FB79C36" w14:textId="77777777" w:rsidR="006D6BE4" w:rsidRPr="00936CBE" w:rsidRDefault="006D6BE4">
            <w:pPr>
              <w:ind w:left="-197" w:right="-72"/>
              <w:jc w:val="right"/>
              <w:rPr>
                <w:rFonts w:ascii="Arial" w:eastAsia="Arial" w:hAnsi="Arial" w:cs="Arial"/>
                <w:b/>
                <w:bCs/>
                <w:sz w:val="18"/>
                <w:szCs w:val="18"/>
              </w:rPr>
            </w:pPr>
          </w:p>
          <w:p w14:paraId="236458FB" w14:textId="7AB5FFFC" w:rsidR="00B85D13" w:rsidRPr="00936CBE" w:rsidRDefault="001642B3">
            <w:pPr>
              <w:ind w:left="-197" w:right="-72"/>
              <w:jc w:val="right"/>
              <w:rPr>
                <w:rFonts w:ascii="Arial" w:eastAsia="Arial" w:hAnsi="Arial" w:cs="Arial"/>
                <w:b/>
                <w:bCs/>
                <w:sz w:val="18"/>
                <w:szCs w:val="18"/>
              </w:rPr>
            </w:pPr>
            <w:r w:rsidRPr="00936CBE">
              <w:rPr>
                <w:rFonts w:ascii="Arial" w:eastAsia="Arial" w:hAnsi="Arial" w:cs="Arial"/>
                <w:b/>
                <w:bCs/>
                <w:sz w:val="18"/>
                <w:szCs w:val="18"/>
              </w:rPr>
              <w:t>Not yet due</w:t>
            </w:r>
          </w:p>
          <w:p w14:paraId="5BB66821" w14:textId="0CE91B57" w:rsidR="00B85D13" w:rsidRPr="00936CBE" w:rsidRDefault="006D6BE4">
            <w:pPr>
              <w:ind w:right="-72"/>
              <w:jc w:val="right"/>
              <w:rPr>
                <w:rFonts w:ascii="Arial" w:eastAsia="Arial" w:hAnsi="Arial" w:cs="Arial"/>
                <w:b/>
                <w:bCs/>
                <w:sz w:val="18"/>
                <w:szCs w:val="18"/>
              </w:rPr>
            </w:pPr>
            <w:r w:rsidRPr="00936CBE">
              <w:rPr>
                <w:rFonts w:ascii="Arial" w:eastAsia="Arial Unicode MS" w:hAnsi="Arial" w:cs="Arial"/>
                <w:b/>
                <w:bCs/>
                <w:snapToGrid w:val="0"/>
                <w:color w:val="000000"/>
                <w:sz w:val="18"/>
                <w:szCs w:val="18"/>
                <w:lang w:eastAsia="th-TH"/>
              </w:rPr>
              <w:t>Baht’</w:t>
            </w:r>
            <w:r w:rsidR="00A7284A" w:rsidRPr="00A7284A">
              <w:rPr>
                <w:rFonts w:ascii="Arial" w:eastAsia="Arial Unicode MS" w:hAnsi="Arial" w:cs="Arial"/>
                <w:b/>
                <w:bCs/>
                <w:snapToGrid w:val="0"/>
                <w:color w:val="000000"/>
                <w:sz w:val="18"/>
                <w:szCs w:val="18"/>
                <w:lang w:val="en-GB" w:eastAsia="th-TH"/>
              </w:rPr>
              <w:t>000</w:t>
            </w:r>
          </w:p>
        </w:tc>
        <w:tc>
          <w:tcPr>
            <w:tcW w:w="1152" w:type="dxa"/>
            <w:tcBorders>
              <w:top w:val="single" w:sz="4" w:space="0" w:color="auto"/>
              <w:bottom w:val="single" w:sz="4" w:space="0" w:color="auto"/>
            </w:tcBorders>
            <w:hideMark/>
          </w:tcPr>
          <w:p w14:paraId="47CFDD15" w14:textId="56F2E0BA" w:rsidR="001642B3" w:rsidRPr="00936CBE" w:rsidRDefault="001642B3" w:rsidP="001642B3">
            <w:pPr>
              <w:ind w:right="-72"/>
              <w:jc w:val="right"/>
              <w:rPr>
                <w:rFonts w:ascii="Arial" w:eastAsia="Arial" w:hAnsi="Arial" w:cs="Arial"/>
                <w:b/>
                <w:bCs/>
                <w:sz w:val="18"/>
                <w:szCs w:val="18"/>
              </w:rPr>
            </w:pPr>
            <w:r w:rsidRPr="00936CBE">
              <w:rPr>
                <w:rFonts w:ascii="Arial" w:eastAsia="Arial" w:hAnsi="Arial" w:cs="Arial"/>
                <w:b/>
                <w:bCs/>
                <w:sz w:val="18"/>
                <w:szCs w:val="18"/>
              </w:rPr>
              <w:t xml:space="preserve">Overdue below </w:t>
            </w:r>
            <w:r w:rsidR="00A7284A" w:rsidRPr="00A7284A">
              <w:rPr>
                <w:rFonts w:ascii="Arial" w:eastAsia="Arial" w:hAnsi="Arial" w:cs="Arial"/>
                <w:b/>
                <w:bCs/>
                <w:sz w:val="18"/>
                <w:szCs w:val="18"/>
                <w:lang w:val="en-GB"/>
              </w:rPr>
              <w:t>3</w:t>
            </w:r>
            <w:r w:rsidRPr="00936CBE">
              <w:rPr>
                <w:rFonts w:ascii="Arial" w:eastAsia="Arial" w:hAnsi="Arial" w:cs="Arial"/>
                <w:b/>
                <w:bCs/>
                <w:sz w:val="18"/>
                <w:szCs w:val="18"/>
              </w:rPr>
              <w:t xml:space="preserve"> months</w:t>
            </w:r>
            <w:r w:rsidR="00B85D13" w:rsidRPr="00936CBE">
              <w:rPr>
                <w:rFonts w:ascii="Arial" w:eastAsia="Arial" w:hAnsi="Arial" w:cs="Arial"/>
                <w:b/>
                <w:bCs/>
                <w:sz w:val="18"/>
                <w:szCs w:val="18"/>
                <w:cs/>
              </w:rPr>
              <w:t xml:space="preserve"> </w:t>
            </w:r>
          </w:p>
          <w:p w14:paraId="41FF4423" w14:textId="34474707" w:rsidR="00B85D13" w:rsidRPr="00936CBE" w:rsidRDefault="006D6BE4" w:rsidP="001642B3">
            <w:pPr>
              <w:ind w:right="-72"/>
              <w:jc w:val="right"/>
              <w:rPr>
                <w:rFonts w:ascii="Arial" w:eastAsia="Arial" w:hAnsi="Arial" w:cs="Arial"/>
                <w:b/>
                <w:bCs/>
                <w:sz w:val="18"/>
                <w:szCs w:val="18"/>
              </w:rPr>
            </w:pPr>
            <w:r w:rsidRPr="00936CBE">
              <w:rPr>
                <w:rFonts w:ascii="Arial" w:eastAsia="Arial Unicode MS" w:hAnsi="Arial" w:cs="Arial"/>
                <w:b/>
                <w:bCs/>
                <w:snapToGrid w:val="0"/>
                <w:color w:val="000000"/>
                <w:sz w:val="18"/>
                <w:szCs w:val="18"/>
                <w:lang w:eastAsia="th-TH"/>
              </w:rPr>
              <w:t>Baht’</w:t>
            </w:r>
            <w:r w:rsidR="00A7284A" w:rsidRPr="00A7284A">
              <w:rPr>
                <w:rFonts w:ascii="Arial" w:eastAsia="Arial Unicode MS" w:hAnsi="Arial" w:cs="Arial"/>
                <w:b/>
                <w:bCs/>
                <w:snapToGrid w:val="0"/>
                <w:color w:val="000000"/>
                <w:sz w:val="18"/>
                <w:szCs w:val="18"/>
                <w:lang w:val="en-GB" w:eastAsia="th-TH"/>
              </w:rPr>
              <w:t>000</w:t>
            </w:r>
          </w:p>
        </w:tc>
        <w:tc>
          <w:tcPr>
            <w:tcW w:w="1152" w:type="dxa"/>
            <w:tcBorders>
              <w:top w:val="single" w:sz="4" w:space="0" w:color="auto"/>
              <w:bottom w:val="single" w:sz="4" w:space="0" w:color="auto"/>
            </w:tcBorders>
            <w:hideMark/>
          </w:tcPr>
          <w:p w14:paraId="6FE6181C" w14:textId="77777777" w:rsidR="001642B3" w:rsidRPr="00936CBE" w:rsidRDefault="001642B3">
            <w:pPr>
              <w:ind w:right="-72"/>
              <w:jc w:val="right"/>
              <w:rPr>
                <w:rFonts w:ascii="Arial" w:eastAsia="Arial" w:hAnsi="Arial" w:cs="Arial"/>
                <w:b/>
                <w:bCs/>
                <w:sz w:val="18"/>
                <w:szCs w:val="18"/>
              </w:rPr>
            </w:pPr>
            <w:r w:rsidRPr="00936CBE">
              <w:rPr>
                <w:rFonts w:ascii="Arial" w:eastAsia="Arial" w:hAnsi="Arial" w:cs="Arial"/>
                <w:b/>
                <w:bCs/>
                <w:sz w:val="18"/>
                <w:szCs w:val="18"/>
              </w:rPr>
              <w:t xml:space="preserve">Overdue </w:t>
            </w:r>
          </w:p>
          <w:p w14:paraId="2463840F" w14:textId="75B8855F" w:rsidR="00B85D13" w:rsidRPr="00936CBE" w:rsidRDefault="00A7284A">
            <w:pPr>
              <w:ind w:right="-72"/>
              <w:jc w:val="right"/>
              <w:rPr>
                <w:rFonts w:ascii="Arial" w:eastAsia="Arial" w:hAnsi="Arial" w:cs="Arial"/>
                <w:b/>
                <w:bCs/>
                <w:sz w:val="18"/>
                <w:szCs w:val="18"/>
              </w:rPr>
            </w:pPr>
            <w:r w:rsidRPr="00A7284A">
              <w:rPr>
                <w:rFonts w:ascii="Arial" w:eastAsia="Arial" w:hAnsi="Arial" w:cs="Arial"/>
                <w:b/>
                <w:bCs/>
                <w:sz w:val="18"/>
                <w:szCs w:val="18"/>
                <w:lang w:val="en-GB"/>
              </w:rPr>
              <w:t>3</w:t>
            </w:r>
            <w:r w:rsidR="001642B3" w:rsidRPr="00936CBE">
              <w:rPr>
                <w:rFonts w:ascii="Arial" w:eastAsia="Arial" w:hAnsi="Arial" w:cs="Arial"/>
                <w:b/>
                <w:bCs/>
                <w:sz w:val="18"/>
                <w:szCs w:val="18"/>
              </w:rPr>
              <w:t xml:space="preserve"> -</w:t>
            </w:r>
            <w:r w:rsidRPr="00A7284A">
              <w:rPr>
                <w:rFonts w:ascii="Arial" w:eastAsia="Arial" w:hAnsi="Arial" w:cs="Arial"/>
                <w:b/>
                <w:bCs/>
                <w:sz w:val="18"/>
                <w:szCs w:val="18"/>
                <w:lang w:val="en-GB"/>
              </w:rPr>
              <w:t>6</w:t>
            </w:r>
            <w:r w:rsidR="001642B3" w:rsidRPr="00936CBE">
              <w:rPr>
                <w:rFonts w:ascii="Arial" w:eastAsia="Arial" w:hAnsi="Arial" w:cs="Arial"/>
                <w:b/>
                <w:bCs/>
                <w:sz w:val="18"/>
                <w:szCs w:val="18"/>
              </w:rPr>
              <w:t xml:space="preserve"> months</w:t>
            </w:r>
            <w:r w:rsidR="00B85D13" w:rsidRPr="00936CBE">
              <w:rPr>
                <w:rFonts w:ascii="Arial" w:eastAsia="Arial" w:hAnsi="Arial" w:cs="Arial"/>
                <w:b/>
                <w:bCs/>
                <w:sz w:val="18"/>
                <w:szCs w:val="18"/>
              </w:rPr>
              <w:t xml:space="preserve"> </w:t>
            </w:r>
            <w:r w:rsidR="006D6BE4" w:rsidRPr="00936CBE">
              <w:rPr>
                <w:rFonts w:ascii="Arial" w:eastAsia="Arial Unicode MS" w:hAnsi="Arial" w:cs="Arial"/>
                <w:b/>
                <w:bCs/>
                <w:snapToGrid w:val="0"/>
                <w:color w:val="000000"/>
                <w:sz w:val="18"/>
                <w:szCs w:val="18"/>
                <w:lang w:eastAsia="th-TH"/>
              </w:rPr>
              <w:t>Baht’</w:t>
            </w:r>
            <w:r w:rsidRPr="00A7284A">
              <w:rPr>
                <w:rFonts w:ascii="Arial" w:eastAsia="Arial Unicode MS" w:hAnsi="Arial" w:cs="Arial"/>
                <w:b/>
                <w:bCs/>
                <w:snapToGrid w:val="0"/>
                <w:color w:val="000000"/>
                <w:sz w:val="18"/>
                <w:szCs w:val="18"/>
                <w:lang w:val="en-GB" w:eastAsia="th-TH"/>
              </w:rPr>
              <w:t>000</w:t>
            </w:r>
          </w:p>
        </w:tc>
        <w:tc>
          <w:tcPr>
            <w:tcW w:w="1152" w:type="dxa"/>
            <w:tcBorders>
              <w:top w:val="single" w:sz="4" w:space="0" w:color="auto"/>
              <w:bottom w:val="single" w:sz="4" w:space="0" w:color="auto"/>
            </w:tcBorders>
            <w:hideMark/>
          </w:tcPr>
          <w:p w14:paraId="3D75EBDD" w14:textId="77777777" w:rsidR="001642B3" w:rsidRPr="00936CBE" w:rsidRDefault="001642B3">
            <w:pPr>
              <w:ind w:right="-72"/>
              <w:jc w:val="right"/>
              <w:rPr>
                <w:rFonts w:ascii="Arial" w:eastAsia="Arial" w:hAnsi="Arial" w:cs="Arial"/>
                <w:b/>
                <w:bCs/>
                <w:sz w:val="18"/>
                <w:szCs w:val="18"/>
              </w:rPr>
            </w:pPr>
            <w:r w:rsidRPr="00936CBE">
              <w:rPr>
                <w:rFonts w:ascii="Arial" w:eastAsia="Arial" w:hAnsi="Arial" w:cs="Arial"/>
                <w:b/>
                <w:bCs/>
                <w:sz w:val="18"/>
                <w:szCs w:val="18"/>
              </w:rPr>
              <w:t xml:space="preserve">Overdue </w:t>
            </w:r>
          </w:p>
          <w:p w14:paraId="322BB537" w14:textId="60DB84AD" w:rsidR="00B85D13" w:rsidRPr="00936CBE" w:rsidRDefault="00A7284A">
            <w:pPr>
              <w:ind w:right="-72"/>
              <w:jc w:val="right"/>
              <w:rPr>
                <w:rFonts w:ascii="Arial" w:eastAsia="Arial" w:hAnsi="Arial" w:cs="Arial"/>
                <w:b/>
                <w:bCs/>
                <w:sz w:val="18"/>
                <w:szCs w:val="18"/>
              </w:rPr>
            </w:pPr>
            <w:r w:rsidRPr="00A7284A">
              <w:rPr>
                <w:rFonts w:ascii="Arial" w:eastAsia="Arial" w:hAnsi="Arial" w:cs="Arial"/>
                <w:b/>
                <w:bCs/>
                <w:sz w:val="18"/>
                <w:szCs w:val="18"/>
                <w:lang w:val="en-GB"/>
              </w:rPr>
              <w:t>6</w:t>
            </w:r>
            <w:r w:rsidR="001642B3" w:rsidRPr="00936CBE">
              <w:rPr>
                <w:rFonts w:ascii="Arial" w:eastAsia="Arial" w:hAnsi="Arial" w:cs="Arial"/>
                <w:b/>
                <w:bCs/>
                <w:sz w:val="18"/>
                <w:szCs w:val="18"/>
              </w:rPr>
              <w:t xml:space="preserve"> </w:t>
            </w:r>
            <w:r w:rsidR="002D2F67" w:rsidRPr="00936CBE">
              <w:rPr>
                <w:rFonts w:ascii="Arial" w:eastAsia="Arial" w:hAnsi="Arial" w:cs="Arial"/>
                <w:b/>
                <w:bCs/>
                <w:sz w:val="18"/>
                <w:szCs w:val="18"/>
              </w:rPr>
              <w:t>-</w:t>
            </w:r>
            <w:r w:rsidR="001642B3" w:rsidRPr="00936CBE">
              <w:rPr>
                <w:rFonts w:ascii="Arial" w:eastAsia="Arial" w:hAnsi="Arial" w:cs="Arial"/>
                <w:b/>
                <w:bCs/>
                <w:sz w:val="18"/>
                <w:szCs w:val="18"/>
              </w:rPr>
              <w:t xml:space="preserve"> </w:t>
            </w:r>
            <w:r w:rsidRPr="00A7284A">
              <w:rPr>
                <w:rFonts w:ascii="Arial" w:eastAsia="Arial" w:hAnsi="Arial" w:cs="Arial"/>
                <w:b/>
                <w:bCs/>
                <w:sz w:val="18"/>
                <w:szCs w:val="18"/>
                <w:lang w:val="en-GB"/>
              </w:rPr>
              <w:t>12</w:t>
            </w:r>
            <w:r w:rsidR="001642B3" w:rsidRPr="00936CBE">
              <w:rPr>
                <w:rFonts w:ascii="Arial" w:eastAsia="Arial" w:hAnsi="Arial" w:cs="Arial"/>
                <w:b/>
                <w:bCs/>
                <w:sz w:val="18"/>
                <w:szCs w:val="18"/>
              </w:rPr>
              <w:t xml:space="preserve"> months</w:t>
            </w:r>
            <w:r w:rsidR="00B85D13" w:rsidRPr="00936CBE">
              <w:rPr>
                <w:rFonts w:ascii="Arial" w:eastAsia="Arial" w:hAnsi="Arial" w:cs="Arial"/>
                <w:b/>
                <w:bCs/>
                <w:sz w:val="18"/>
                <w:szCs w:val="18"/>
              </w:rPr>
              <w:t xml:space="preserve"> </w:t>
            </w:r>
            <w:r w:rsidR="006D6BE4" w:rsidRPr="00936CBE">
              <w:rPr>
                <w:rFonts w:ascii="Arial" w:eastAsia="Arial Unicode MS" w:hAnsi="Arial" w:cs="Arial"/>
                <w:b/>
                <w:bCs/>
                <w:snapToGrid w:val="0"/>
                <w:color w:val="000000"/>
                <w:sz w:val="18"/>
                <w:szCs w:val="18"/>
                <w:lang w:eastAsia="th-TH"/>
              </w:rPr>
              <w:t>Baht’</w:t>
            </w:r>
            <w:r w:rsidRPr="00A7284A">
              <w:rPr>
                <w:rFonts w:ascii="Arial" w:eastAsia="Arial Unicode MS" w:hAnsi="Arial" w:cs="Arial"/>
                <w:b/>
                <w:bCs/>
                <w:snapToGrid w:val="0"/>
                <w:color w:val="000000"/>
                <w:sz w:val="18"/>
                <w:szCs w:val="18"/>
                <w:lang w:val="en-GB" w:eastAsia="th-TH"/>
              </w:rPr>
              <w:t>000</w:t>
            </w:r>
          </w:p>
        </w:tc>
        <w:tc>
          <w:tcPr>
            <w:tcW w:w="1152" w:type="dxa"/>
            <w:tcBorders>
              <w:top w:val="single" w:sz="4" w:space="0" w:color="auto"/>
              <w:bottom w:val="single" w:sz="4" w:space="0" w:color="auto"/>
            </w:tcBorders>
            <w:hideMark/>
          </w:tcPr>
          <w:p w14:paraId="4343AF3A" w14:textId="77CDE93A" w:rsidR="00B85D13" w:rsidRPr="00936CBE" w:rsidRDefault="001642B3">
            <w:pPr>
              <w:ind w:right="-72"/>
              <w:jc w:val="right"/>
              <w:rPr>
                <w:rFonts w:ascii="Arial" w:eastAsia="Arial" w:hAnsi="Arial" w:cs="Arial"/>
                <w:b/>
                <w:bCs/>
                <w:sz w:val="18"/>
                <w:szCs w:val="18"/>
              </w:rPr>
            </w:pPr>
            <w:r w:rsidRPr="00936CBE">
              <w:rPr>
                <w:rFonts w:ascii="Arial" w:eastAsia="Arial" w:hAnsi="Arial" w:cs="Arial"/>
                <w:b/>
                <w:bCs/>
                <w:sz w:val="18"/>
                <w:szCs w:val="18"/>
              </w:rPr>
              <w:t xml:space="preserve">Overdue more than </w:t>
            </w:r>
            <w:r w:rsidR="00A7284A" w:rsidRPr="00A7284A">
              <w:rPr>
                <w:rFonts w:ascii="Arial" w:eastAsia="Arial" w:hAnsi="Arial" w:cs="Arial"/>
                <w:b/>
                <w:bCs/>
                <w:sz w:val="18"/>
                <w:szCs w:val="18"/>
                <w:lang w:val="en-GB"/>
              </w:rPr>
              <w:t>12</w:t>
            </w:r>
            <w:r w:rsidR="006D6BE4" w:rsidRPr="00936CBE">
              <w:rPr>
                <w:rFonts w:ascii="Arial" w:eastAsia="Arial" w:hAnsi="Arial" w:cs="Arial"/>
                <w:b/>
                <w:bCs/>
                <w:sz w:val="18"/>
                <w:szCs w:val="18"/>
              </w:rPr>
              <w:t xml:space="preserve"> </w:t>
            </w:r>
            <w:r w:rsidRPr="00936CBE">
              <w:rPr>
                <w:rFonts w:ascii="Arial" w:eastAsia="Arial" w:hAnsi="Arial" w:cs="Arial"/>
                <w:b/>
                <w:bCs/>
                <w:sz w:val="18"/>
                <w:szCs w:val="18"/>
              </w:rPr>
              <w:t>months</w:t>
            </w:r>
          </w:p>
          <w:p w14:paraId="16A60E07" w14:textId="3C1D60FB" w:rsidR="00B85D13" w:rsidRPr="00936CBE" w:rsidRDefault="006D6BE4">
            <w:pPr>
              <w:ind w:right="-72"/>
              <w:jc w:val="right"/>
              <w:rPr>
                <w:rFonts w:ascii="Arial" w:eastAsia="Arial" w:hAnsi="Arial" w:cs="Arial"/>
                <w:b/>
                <w:bCs/>
                <w:sz w:val="18"/>
                <w:szCs w:val="18"/>
              </w:rPr>
            </w:pPr>
            <w:r w:rsidRPr="00936CBE">
              <w:rPr>
                <w:rFonts w:ascii="Arial" w:eastAsia="Arial Unicode MS" w:hAnsi="Arial" w:cs="Arial"/>
                <w:b/>
                <w:bCs/>
                <w:snapToGrid w:val="0"/>
                <w:color w:val="000000"/>
                <w:sz w:val="18"/>
                <w:szCs w:val="18"/>
                <w:lang w:eastAsia="th-TH"/>
              </w:rPr>
              <w:t>Baht’</w:t>
            </w:r>
            <w:r w:rsidR="00A7284A" w:rsidRPr="00A7284A">
              <w:rPr>
                <w:rFonts w:ascii="Arial" w:eastAsia="Arial Unicode MS" w:hAnsi="Arial" w:cs="Arial"/>
                <w:b/>
                <w:bCs/>
                <w:snapToGrid w:val="0"/>
                <w:color w:val="000000"/>
                <w:sz w:val="18"/>
                <w:szCs w:val="18"/>
                <w:lang w:val="en-GB" w:eastAsia="th-TH"/>
              </w:rPr>
              <w:t>000</w:t>
            </w:r>
          </w:p>
        </w:tc>
        <w:tc>
          <w:tcPr>
            <w:tcW w:w="1152" w:type="dxa"/>
            <w:tcBorders>
              <w:top w:val="single" w:sz="4" w:space="0" w:color="auto"/>
              <w:bottom w:val="single" w:sz="4" w:space="0" w:color="auto"/>
            </w:tcBorders>
            <w:hideMark/>
          </w:tcPr>
          <w:p w14:paraId="5E77F1C6" w14:textId="77777777" w:rsidR="006D6BE4" w:rsidRPr="00936CBE" w:rsidRDefault="006D6BE4">
            <w:pPr>
              <w:ind w:right="-72"/>
              <w:jc w:val="right"/>
              <w:rPr>
                <w:rFonts w:ascii="Arial" w:eastAsia="Arial" w:hAnsi="Arial" w:cs="Arial"/>
                <w:b/>
                <w:bCs/>
                <w:sz w:val="18"/>
                <w:szCs w:val="18"/>
              </w:rPr>
            </w:pPr>
          </w:p>
          <w:p w14:paraId="2D885525" w14:textId="77777777" w:rsidR="00FF418C" w:rsidRPr="00936CBE" w:rsidRDefault="00FF418C">
            <w:pPr>
              <w:ind w:right="-72"/>
              <w:jc w:val="right"/>
              <w:rPr>
                <w:rFonts w:ascii="Arial" w:eastAsia="Arial" w:hAnsi="Arial" w:cs="Arial"/>
                <w:b/>
                <w:bCs/>
                <w:sz w:val="18"/>
                <w:szCs w:val="18"/>
              </w:rPr>
            </w:pPr>
          </w:p>
          <w:p w14:paraId="4DDE5CFE" w14:textId="7FD51B61" w:rsidR="00B85D13" w:rsidRPr="00936CBE" w:rsidRDefault="001642B3">
            <w:pPr>
              <w:ind w:right="-72"/>
              <w:jc w:val="right"/>
              <w:rPr>
                <w:rFonts w:ascii="Arial" w:eastAsia="Arial" w:hAnsi="Arial" w:cs="Arial"/>
                <w:b/>
                <w:bCs/>
                <w:sz w:val="18"/>
                <w:szCs w:val="18"/>
              </w:rPr>
            </w:pPr>
            <w:r w:rsidRPr="00936CBE">
              <w:rPr>
                <w:rFonts w:ascii="Arial" w:eastAsia="Arial" w:hAnsi="Arial" w:cs="Arial"/>
                <w:b/>
                <w:bCs/>
                <w:sz w:val="18"/>
                <w:szCs w:val="18"/>
              </w:rPr>
              <w:t>Total</w:t>
            </w:r>
          </w:p>
          <w:p w14:paraId="66A26E3D" w14:textId="58EB9782" w:rsidR="00B85D13" w:rsidRPr="00936CBE" w:rsidRDefault="006D6BE4">
            <w:pPr>
              <w:ind w:right="-72"/>
              <w:jc w:val="right"/>
              <w:rPr>
                <w:rFonts w:ascii="Arial" w:eastAsia="Arial" w:hAnsi="Arial" w:cs="Arial"/>
                <w:b/>
                <w:bCs/>
                <w:sz w:val="18"/>
                <w:szCs w:val="18"/>
              </w:rPr>
            </w:pPr>
            <w:r w:rsidRPr="00936CBE">
              <w:rPr>
                <w:rFonts w:ascii="Arial" w:eastAsia="Arial Unicode MS" w:hAnsi="Arial" w:cs="Arial"/>
                <w:b/>
                <w:bCs/>
                <w:snapToGrid w:val="0"/>
                <w:color w:val="000000"/>
                <w:sz w:val="18"/>
                <w:szCs w:val="18"/>
                <w:lang w:eastAsia="th-TH"/>
              </w:rPr>
              <w:t>Baht’</w:t>
            </w:r>
            <w:r w:rsidR="00A7284A" w:rsidRPr="00A7284A">
              <w:rPr>
                <w:rFonts w:ascii="Arial" w:eastAsia="Arial Unicode MS" w:hAnsi="Arial" w:cs="Arial"/>
                <w:b/>
                <w:bCs/>
                <w:snapToGrid w:val="0"/>
                <w:color w:val="000000"/>
                <w:sz w:val="18"/>
                <w:szCs w:val="18"/>
                <w:lang w:val="en-GB" w:eastAsia="th-TH"/>
              </w:rPr>
              <w:t>000</w:t>
            </w:r>
          </w:p>
        </w:tc>
      </w:tr>
      <w:tr w:rsidR="006D6BE4" w:rsidRPr="00936CBE" w14:paraId="4C17C6C1" w14:textId="77777777" w:rsidTr="002D2F67">
        <w:tc>
          <w:tcPr>
            <w:tcW w:w="2664" w:type="dxa"/>
          </w:tcPr>
          <w:p w14:paraId="4A11C370" w14:textId="77777777" w:rsidR="00B85D13" w:rsidRPr="00936CBE" w:rsidRDefault="00B85D13" w:rsidP="009C165E">
            <w:pPr>
              <w:ind w:right="-72" w:firstLine="9"/>
              <w:rPr>
                <w:rFonts w:ascii="Arial" w:eastAsia="Arial" w:hAnsi="Arial" w:cs="Arial"/>
                <w:sz w:val="18"/>
                <w:szCs w:val="18"/>
              </w:rPr>
            </w:pPr>
          </w:p>
        </w:tc>
        <w:tc>
          <w:tcPr>
            <w:tcW w:w="1152" w:type="dxa"/>
            <w:tcBorders>
              <w:top w:val="single" w:sz="4" w:space="0" w:color="auto"/>
            </w:tcBorders>
          </w:tcPr>
          <w:p w14:paraId="26837376" w14:textId="77777777" w:rsidR="00B85D13" w:rsidRPr="00936CBE" w:rsidRDefault="00B85D13">
            <w:pPr>
              <w:ind w:right="-72"/>
              <w:rPr>
                <w:rFonts w:ascii="Arial" w:eastAsia="Arial" w:hAnsi="Arial" w:cs="Arial"/>
                <w:sz w:val="18"/>
                <w:szCs w:val="18"/>
              </w:rPr>
            </w:pPr>
          </w:p>
        </w:tc>
        <w:tc>
          <w:tcPr>
            <w:tcW w:w="1152" w:type="dxa"/>
            <w:tcBorders>
              <w:top w:val="single" w:sz="4" w:space="0" w:color="auto"/>
            </w:tcBorders>
          </w:tcPr>
          <w:p w14:paraId="1BF137A8" w14:textId="77777777" w:rsidR="00B85D13" w:rsidRPr="00936CBE" w:rsidRDefault="00B85D13">
            <w:pPr>
              <w:ind w:right="-72"/>
              <w:jc w:val="right"/>
              <w:rPr>
                <w:rFonts w:ascii="Arial" w:eastAsia="Arial" w:hAnsi="Arial" w:cs="Arial"/>
                <w:sz w:val="18"/>
                <w:szCs w:val="18"/>
              </w:rPr>
            </w:pPr>
          </w:p>
        </w:tc>
        <w:tc>
          <w:tcPr>
            <w:tcW w:w="1152" w:type="dxa"/>
            <w:tcBorders>
              <w:top w:val="single" w:sz="4" w:space="0" w:color="auto"/>
            </w:tcBorders>
          </w:tcPr>
          <w:p w14:paraId="0FF0EDF1" w14:textId="77777777" w:rsidR="00B85D13" w:rsidRPr="00936CBE" w:rsidRDefault="00B85D13">
            <w:pPr>
              <w:ind w:right="-72"/>
              <w:jc w:val="right"/>
              <w:rPr>
                <w:rFonts w:ascii="Arial" w:eastAsia="Arial" w:hAnsi="Arial" w:cs="Arial"/>
                <w:sz w:val="18"/>
                <w:szCs w:val="18"/>
              </w:rPr>
            </w:pPr>
          </w:p>
        </w:tc>
        <w:tc>
          <w:tcPr>
            <w:tcW w:w="1152" w:type="dxa"/>
            <w:tcBorders>
              <w:top w:val="single" w:sz="4" w:space="0" w:color="auto"/>
            </w:tcBorders>
          </w:tcPr>
          <w:p w14:paraId="28E4FC16" w14:textId="77777777" w:rsidR="00B85D13" w:rsidRPr="00936CBE" w:rsidRDefault="00B85D13">
            <w:pPr>
              <w:ind w:right="-72"/>
              <w:jc w:val="right"/>
              <w:rPr>
                <w:rFonts w:ascii="Arial" w:eastAsia="Arial" w:hAnsi="Arial" w:cs="Arial"/>
                <w:sz w:val="18"/>
                <w:szCs w:val="18"/>
              </w:rPr>
            </w:pPr>
          </w:p>
        </w:tc>
        <w:tc>
          <w:tcPr>
            <w:tcW w:w="1152" w:type="dxa"/>
            <w:tcBorders>
              <w:top w:val="single" w:sz="4" w:space="0" w:color="auto"/>
            </w:tcBorders>
          </w:tcPr>
          <w:p w14:paraId="73A7A10B" w14:textId="77777777" w:rsidR="00B85D13" w:rsidRPr="00936CBE" w:rsidRDefault="00B85D13">
            <w:pPr>
              <w:ind w:right="-72"/>
              <w:jc w:val="right"/>
              <w:rPr>
                <w:rFonts w:ascii="Arial" w:eastAsia="Arial" w:hAnsi="Arial" w:cs="Arial"/>
                <w:sz w:val="18"/>
                <w:szCs w:val="18"/>
              </w:rPr>
            </w:pPr>
          </w:p>
        </w:tc>
        <w:tc>
          <w:tcPr>
            <w:tcW w:w="1152" w:type="dxa"/>
            <w:tcBorders>
              <w:top w:val="single" w:sz="4" w:space="0" w:color="auto"/>
            </w:tcBorders>
          </w:tcPr>
          <w:p w14:paraId="00DA2706" w14:textId="77777777" w:rsidR="00B85D13" w:rsidRPr="00936CBE" w:rsidRDefault="00B85D13">
            <w:pPr>
              <w:ind w:right="-72"/>
              <w:jc w:val="right"/>
              <w:rPr>
                <w:rFonts w:ascii="Arial" w:eastAsia="Arial" w:hAnsi="Arial" w:cs="Arial"/>
                <w:sz w:val="18"/>
                <w:szCs w:val="18"/>
              </w:rPr>
            </w:pPr>
          </w:p>
        </w:tc>
      </w:tr>
      <w:tr w:rsidR="00AA6B80" w:rsidRPr="00936CBE" w14:paraId="5AA79B18" w14:textId="77777777" w:rsidTr="002D2F67">
        <w:tc>
          <w:tcPr>
            <w:tcW w:w="2664" w:type="dxa"/>
          </w:tcPr>
          <w:p w14:paraId="49513C49" w14:textId="540FB00B" w:rsidR="00AA6B80" w:rsidRPr="00936CBE" w:rsidRDefault="00AA6B80" w:rsidP="00AA6B80">
            <w:pPr>
              <w:ind w:right="-72" w:firstLine="9"/>
              <w:rPr>
                <w:rFonts w:ascii="Arial" w:eastAsia="Arial" w:hAnsi="Arial" w:cs="Arial"/>
                <w:b/>
                <w:bCs/>
                <w:spacing w:val="-6"/>
                <w:sz w:val="18"/>
                <w:szCs w:val="18"/>
              </w:rPr>
            </w:pPr>
            <w:r w:rsidRPr="00936CBE">
              <w:rPr>
                <w:rFonts w:ascii="Arial" w:eastAsia="Arial" w:hAnsi="Arial" w:cs="Arial"/>
                <w:b/>
                <w:bCs/>
                <w:spacing w:val="-6"/>
                <w:sz w:val="18"/>
                <w:szCs w:val="18"/>
              </w:rPr>
              <w:t xml:space="preserve">As at </w:t>
            </w:r>
            <w:r w:rsidR="00A7284A" w:rsidRPr="00A7284A">
              <w:rPr>
                <w:rFonts w:ascii="Arial" w:eastAsia="Arial" w:hAnsi="Arial" w:cs="Arial"/>
                <w:b/>
                <w:bCs/>
                <w:spacing w:val="-6"/>
                <w:sz w:val="18"/>
                <w:szCs w:val="18"/>
                <w:lang w:val="en-GB"/>
              </w:rPr>
              <w:t>31</w:t>
            </w:r>
            <w:r w:rsidRPr="00936CBE">
              <w:rPr>
                <w:rFonts w:ascii="Arial" w:eastAsia="Arial" w:hAnsi="Arial" w:cs="Arial"/>
                <w:b/>
                <w:bCs/>
                <w:spacing w:val="-6"/>
                <w:sz w:val="18"/>
                <w:szCs w:val="18"/>
              </w:rPr>
              <w:t xml:space="preserve"> December </w:t>
            </w:r>
            <w:r w:rsidR="00A7284A" w:rsidRPr="00A7284A">
              <w:rPr>
                <w:rFonts w:ascii="Arial" w:eastAsia="Arial" w:hAnsi="Arial" w:cs="Arial"/>
                <w:b/>
                <w:bCs/>
                <w:spacing w:val="-6"/>
                <w:sz w:val="18"/>
                <w:szCs w:val="18"/>
                <w:lang w:val="en-GB"/>
              </w:rPr>
              <w:t>2025</w:t>
            </w:r>
          </w:p>
        </w:tc>
        <w:tc>
          <w:tcPr>
            <w:tcW w:w="1152" w:type="dxa"/>
          </w:tcPr>
          <w:p w14:paraId="4C829370" w14:textId="77777777" w:rsidR="00AA6B80" w:rsidRPr="00936CBE" w:rsidRDefault="00AA6B80" w:rsidP="00AA6B80">
            <w:pPr>
              <w:ind w:right="-72"/>
              <w:jc w:val="right"/>
              <w:rPr>
                <w:rFonts w:ascii="Arial" w:eastAsia="Arial" w:hAnsi="Arial" w:cs="Arial"/>
                <w:sz w:val="18"/>
                <w:szCs w:val="18"/>
              </w:rPr>
            </w:pPr>
          </w:p>
        </w:tc>
        <w:tc>
          <w:tcPr>
            <w:tcW w:w="1152" w:type="dxa"/>
          </w:tcPr>
          <w:p w14:paraId="485EFE23" w14:textId="77777777" w:rsidR="00AA6B80" w:rsidRPr="00936CBE" w:rsidRDefault="00AA6B80" w:rsidP="00AA6B80">
            <w:pPr>
              <w:ind w:right="-72"/>
              <w:jc w:val="right"/>
              <w:rPr>
                <w:rFonts w:ascii="Arial" w:eastAsia="Arial" w:hAnsi="Arial" w:cs="Arial"/>
                <w:sz w:val="18"/>
                <w:szCs w:val="18"/>
              </w:rPr>
            </w:pPr>
          </w:p>
        </w:tc>
        <w:tc>
          <w:tcPr>
            <w:tcW w:w="1152" w:type="dxa"/>
          </w:tcPr>
          <w:p w14:paraId="7F48655E" w14:textId="77777777" w:rsidR="00AA6B80" w:rsidRPr="00936CBE" w:rsidRDefault="00AA6B80" w:rsidP="00AA6B80">
            <w:pPr>
              <w:ind w:right="-72"/>
              <w:jc w:val="right"/>
              <w:rPr>
                <w:rFonts w:ascii="Arial" w:eastAsia="Arial" w:hAnsi="Arial" w:cs="Arial"/>
                <w:sz w:val="18"/>
                <w:szCs w:val="18"/>
              </w:rPr>
            </w:pPr>
          </w:p>
        </w:tc>
        <w:tc>
          <w:tcPr>
            <w:tcW w:w="1152" w:type="dxa"/>
          </w:tcPr>
          <w:p w14:paraId="1765D37E" w14:textId="77777777" w:rsidR="00AA6B80" w:rsidRPr="00936CBE" w:rsidRDefault="00AA6B80" w:rsidP="00AA6B80">
            <w:pPr>
              <w:ind w:right="-72"/>
              <w:jc w:val="right"/>
              <w:rPr>
                <w:rFonts w:ascii="Arial" w:eastAsia="Arial" w:hAnsi="Arial" w:cs="Arial"/>
                <w:sz w:val="18"/>
                <w:szCs w:val="18"/>
              </w:rPr>
            </w:pPr>
          </w:p>
        </w:tc>
        <w:tc>
          <w:tcPr>
            <w:tcW w:w="1152" w:type="dxa"/>
          </w:tcPr>
          <w:p w14:paraId="386F447E" w14:textId="77777777" w:rsidR="00AA6B80" w:rsidRPr="00936CBE" w:rsidRDefault="00AA6B80" w:rsidP="00AA6B80">
            <w:pPr>
              <w:ind w:right="-72"/>
              <w:jc w:val="right"/>
              <w:rPr>
                <w:rFonts w:ascii="Arial" w:eastAsia="Arial" w:hAnsi="Arial" w:cs="Arial"/>
                <w:sz w:val="18"/>
                <w:szCs w:val="18"/>
              </w:rPr>
            </w:pPr>
          </w:p>
        </w:tc>
        <w:tc>
          <w:tcPr>
            <w:tcW w:w="1152" w:type="dxa"/>
          </w:tcPr>
          <w:p w14:paraId="1FA366B3" w14:textId="77777777" w:rsidR="00AA6B80" w:rsidRPr="00936CBE" w:rsidRDefault="00AA6B80" w:rsidP="00AA6B80">
            <w:pPr>
              <w:ind w:right="-72"/>
              <w:jc w:val="right"/>
              <w:rPr>
                <w:rFonts w:ascii="Arial" w:eastAsia="Arial" w:hAnsi="Arial" w:cs="Arial"/>
                <w:sz w:val="18"/>
                <w:szCs w:val="18"/>
              </w:rPr>
            </w:pPr>
          </w:p>
        </w:tc>
      </w:tr>
      <w:tr w:rsidR="00AA6B80" w:rsidRPr="00936CBE" w14:paraId="1406DBDF" w14:textId="77777777" w:rsidTr="002D2F67">
        <w:tc>
          <w:tcPr>
            <w:tcW w:w="2664" w:type="dxa"/>
          </w:tcPr>
          <w:p w14:paraId="2EFEFC35" w14:textId="69A88B96" w:rsidR="00AA6B80" w:rsidRPr="00936CBE" w:rsidRDefault="00AA6B80" w:rsidP="00AA6B80">
            <w:pPr>
              <w:ind w:right="-72" w:firstLine="9"/>
              <w:rPr>
                <w:rFonts w:ascii="Arial" w:eastAsia="Arial" w:hAnsi="Arial" w:cs="Arial"/>
                <w:b/>
                <w:bCs/>
                <w:spacing w:val="-6"/>
                <w:sz w:val="18"/>
                <w:szCs w:val="18"/>
              </w:rPr>
            </w:pPr>
            <w:r w:rsidRPr="00936CBE">
              <w:rPr>
                <w:rFonts w:ascii="Arial" w:eastAsia="Arial" w:hAnsi="Arial" w:cs="Arial"/>
                <w:sz w:val="18"/>
                <w:szCs w:val="18"/>
              </w:rPr>
              <w:t>Trade receivable</w:t>
            </w:r>
          </w:p>
        </w:tc>
        <w:tc>
          <w:tcPr>
            <w:tcW w:w="1152" w:type="dxa"/>
          </w:tcPr>
          <w:p w14:paraId="071E40EB" w14:textId="77777777" w:rsidR="00AA6B80" w:rsidRPr="00936CBE" w:rsidRDefault="00AA6B80" w:rsidP="00AA6B80">
            <w:pPr>
              <w:ind w:right="-72"/>
              <w:jc w:val="right"/>
              <w:rPr>
                <w:rFonts w:ascii="Arial" w:eastAsia="Arial" w:hAnsi="Arial" w:cs="Arial"/>
                <w:sz w:val="18"/>
                <w:szCs w:val="18"/>
              </w:rPr>
            </w:pPr>
          </w:p>
        </w:tc>
        <w:tc>
          <w:tcPr>
            <w:tcW w:w="1152" w:type="dxa"/>
          </w:tcPr>
          <w:p w14:paraId="2EAD2BAC" w14:textId="77777777" w:rsidR="00AA6B80" w:rsidRPr="00936CBE" w:rsidRDefault="00AA6B80" w:rsidP="00AA6B80">
            <w:pPr>
              <w:ind w:right="-72"/>
              <w:jc w:val="right"/>
              <w:rPr>
                <w:rFonts w:ascii="Arial" w:eastAsia="Arial" w:hAnsi="Arial" w:cs="Arial"/>
                <w:sz w:val="18"/>
                <w:szCs w:val="18"/>
              </w:rPr>
            </w:pPr>
          </w:p>
        </w:tc>
        <w:tc>
          <w:tcPr>
            <w:tcW w:w="1152" w:type="dxa"/>
          </w:tcPr>
          <w:p w14:paraId="44713715" w14:textId="77777777" w:rsidR="00AA6B80" w:rsidRPr="00936CBE" w:rsidRDefault="00AA6B80" w:rsidP="00AA6B80">
            <w:pPr>
              <w:ind w:right="-72"/>
              <w:jc w:val="right"/>
              <w:rPr>
                <w:rFonts w:ascii="Arial" w:eastAsia="Arial" w:hAnsi="Arial" w:cs="Arial"/>
                <w:sz w:val="18"/>
                <w:szCs w:val="18"/>
              </w:rPr>
            </w:pPr>
          </w:p>
        </w:tc>
        <w:tc>
          <w:tcPr>
            <w:tcW w:w="1152" w:type="dxa"/>
          </w:tcPr>
          <w:p w14:paraId="465AF30D" w14:textId="77777777" w:rsidR="00AA6B80" w:rsidRPr="00936CBE" w:rsidRDefault="00AA6B80" w:rsidP="00AA6B80">
            <w:pPr>
              <w:ind w:right="-72"/>
              <w:jc w:val="right"/>
              <w:rPr>
                <w:rFonts w:ascii="Arial" w:eastAsia="Arial" w:hAnsi="Arial" w:cs="Arial"/>
                <w:sz w:val="18"/>
                <w:szCs w:val="18"/>
              </w:rPr>
            </w:pPr>
          </w:p>
        </w:tc>
        <w:tc>
          <w:tcPr>
            <w:tcW w:w="1152" w:type="dxa"/>
          </w:tcPr>
          <w:p w14:paraId="2A2B0C12" w14:textId="77777777" w:rsidR="00AA6B80" w:rsidRPr="00936CBE" w:rsidRDefault="00AA6B80" w:rsidP="00AA6B80">
            <w:pPr>
              <w:ind w:right="-72"/>
              <w:jc w:val="right"/>
              <w:rPr>
                <w:rFonts w:ascii="Arial" w:eastAsia="Arial" w:hAnsi="Arial" w:cs="Arial"/>
                <w:sz w:val="18"/>
                <w:szCs w:val="18"/>
              </w:rPr>
            </w:pPr>
          </w:p>
        </w:tc>
        <w:tc>
          <w:tcPr>
            <w:tcW w:w="1152" w:type="dxa"/>
          </w:tcPr>
          <w:p w14:paraId="507AD9EB" w14:textId="77777777" w:rsidR="00AA6B80" w:rsidRPr="00936CBE" w:rsidRDefault="00AA6B80" w:rsidP="00AA6B80">
            <w:pPr>
              <w:ind w:right="-72"/>
              <w:jc w:val="right"/>
              <w:rPr>
                <w:rFonts w:ascii="Arial" w:eastAsia="Arial" w:hAnsi="Arial" w:cs="Arial"/>
                <w:sz w:val="18"/>
                <w:szCs w:val="18"/>
              </w:rPr>
            </w:pPr>
          </w:p>
        </w:tc>
      </w:tr>
      <w:tr w:rsidR="005F7DED" w:rsidRPr="00936CBE" w14:paraId="74809726" w14:textId="77777777" w:rsidTr="002D2F67">
        <w:tc>
          <w:tcPr>
            <w:tcW w:w="2664" w:type="dxa"/>
          </w:tcPr>
          <w:p w14:paraId="035142F8" w14:textId="01FFD8CE" w:rsidR="005F7DED" w:rsidRPr="00936CBE" w:rsidRDefault="005F7DED" w:rsidP="005F7DED">
            <w:pPr>
              <w:ind w:right="-72" w:firstLine="9"/>
              <w:rPr>
                <w:rFonts w:ascii="Arial" w:eastAsia="Arial" w:hAnsi="Arial" w:cs="Arial"/>
                <w:b/>
                <w:bCs/>
                <w:spacing w:val="-6"/>
                <w:sz w:val="18"/>
                <w:szCs w:val="18"/>
              </w:rPr>
            </w:pPr>
            <w:r w:rsidRPr="00936CBE">
              <w:rPr>
                <w:rFonts w:ascii="Arial" w:eastAsia="Arial" w:hAnsi="Arial" w:cs="Arial"/>
                <w:sz w:val="18"/>
                <w:szCs w:val="18"/>
                <w:cs/>
              </w:rPr>
              <w:t xml:space="preserve">- </w:t>
            </w:r>
            <w:r w:rsidRPr="00936CBE">
              <w:rPr>
                <w:rFonts w:ascii="Arial" w:eastAsia="Arial" w:hAnsi="Arial" w:cs="Arial"/>
                <w:sz w:val="18"/>
                <w:szCs w:val="18"/>
              </w:rPr>
              <w:t xml:space="preserve"> Other party</w:t>
            </w:r>
          </w:p>
        </w:tc>
        <w:tc>
          <w:tcPr>
            <w:tcW w:w="1152" w:type="dxa"/>
          </w:tcPr>
          <w:p w14:paraId="5F82CB64" w14:textId="0141E404"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16</w:t>
            </w:r>
            <w:r w:rsidRPr="00936CBE">
              <w:rPr>
                <w:rFonts w:ascii="Arial" w:hAnsi="Arial" w:cs="Arial"/>
                <w:sz w:val="18"/>
                <w:szCs w:val="18"/>
              </w:rPr>
              <w:t>,</w:t>
            </w:r>
            <w:r w:rsidR="00A7284A" w:rsidRPr="00A7284A">
              <w:rPr>
                <w:rFonts w:ascii="Arial" w:hAnsi="Arial" w:cs="Arial"/>
                <w:sz w:val="18"/>
                <w:szCs w:val="18"/>
                <w:lang w:val="en-GB"/>
              </w:rPr>
              <w:t>228</w:t>
            </w:r>
            <w:r w:rsidRPr="00936CBE">
              <w:rPr>
                <w:rFonts w:ascii="Arial" w:hAnsi="Arial" w:cs="Arial"/>
                <w:sz w:val="18"/>
                <w:szCs w:val="18"/>
              </w:rPr>
              <w:t>)</w:t>
            </w:r>
          </w:p>
        </w:tc>
        <w:tc>
          <w:tcPr>
            <w:tcW w:w="1152" w:type="dxa"/>
          </w:tcPr>
          <w:p w14:paraId="37C1B2BB" w14:textId="258B4594"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58</w:t>
            </w:r>
            <w:r w:rsidRPr="00936CBE">
              <w:rPr>
                <w:rFonts w:ascii="Arial" w:hAnsi="Arial" w:cs="Arial"/>
                <w:sz w:val="18"/>
                <w:szCs w:val="18"/>
              </w:rPr>
              <w:t>,</w:t>
            </w:r>
            <w:r w:rsidR="00A7284A" w:rsidRPr="00A7284A">
              <w:rPr>
                <w:rFonts w:ascii="Arial" w:hAnsi="Arial" w:cs="Arial"/>
                <w:sz w:val="18"/>
                <w:szCs w:val="18"/>
                <w:lang w:val="en-GB"/>
              </w:rPr>
              <w:t>246</w:t>
            </w:r>
            <w:r w:rsidRPr="00936CBE">
              <w:rPr>
                <w:rFonts w:ascii="Arial" w:hAnsi="Arial" w:cs="Arial"/>
                <w:sz w:val="18"/>
                <w:szCs w:val="18"/>
              </w:rPr>
              <w:t>)</w:t>
            </w:r>
          </w:p>
        </w:tc>
        <w:tc>
          <w:tcPr>
            <w:tcW w:w="1152" w:type="dxa"/>
          </w:tcPr>
          <w:p w14:paraId="1CF2783E" w14:textId="70BCF572"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59</w:t>
            </w:r>
            <w:r w:rsidRPr="00936CBE">
              <w:rPr>
                <w:rFonts w:ascii="Arial" w:hAnsi="Arial" w:cs="Arial"/>
                <w:sz w:val="18"/>
                <w:szCs w:val="18"/>
              </w:rPr>
              <w:t>,</w:t>
            </w:r>
            <w:r w:rsidR="00A7284A" w:rsidRPr="00A7284A">
              <w:rPr>
                <w:rFonts w:ascii="Arial" w:hAnsi="Arial" w:cs="Arial"/>
                <w:sz w:val="18"/>
                <w:szCs w:val="18"/>
                <w:lang w:val="en-GB"/>
              </w:rPr>
              <w:t>829</w:t>
            </w:r>
            <w:r w:rsidRPr="00936CBE">
              <w:rPr>
                <w:rFonts w:ascii="Arial" w:hAnsi="Arial" w:cs="Arial"/>
                <w:sz w:val="18"/>
                <w:szCs w:val="18"/>
              </w:rPr>
              <w:t>)</w:t>
            </w:r>
          </w:p>
        </w:tc>
        <w:tc>
          <w:tcPr>
            <w:tcW w:w="1152" w:type="dxa"/>
          </w:tcPr>
          <w:p w14:paraId="1CFBA0DE" w14:textId="3AF4EE03"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153</w:t>
            </w:r>
            <w:r w:rsidRPr="00936CBE">
              <w:rPr>
                <w:rFonts w:ascii="Arial" w:hAnsi="Arial" w:cs="Arial"/>
                <w:sz w:val="18"/>
                <w:szCs w:val="18"/>
              </w:rPr>
              <w:t>,</w:t>
            </w:r>
            <w:r w:rsidR="00A7284A" w:rsidRPr="00A7284A">
              <w:rPr>
                <w:rFonts w:ascii="Arial" w:hAnsi="Arial" w:cs="Arial"/>
                <w:sz w:val="18"/>
                <w:szCs w:val="18"/>
                <w:lang w:val="en-GB"/>
              </w:rPr>
              <w:t>579</w:t>
            </w:r>
            <w:r w:rsidRPr="00936CBE">
              <w:rPr>
                <w:rFonts w:ascii="Arial" w:hAnsi="Arial" w:cs="Arial"/>
                <w:sz w:val="18"/>
                <w:szCs w:val="18"/>
              </w:rPr>
              <w:t>)</w:t>
            </w:r>
          </w:p>
        </w:tc>
        <w:tc>
          <w:tcPr>
            <w:tcW w:w="1152" w:type="dxa"/>
          </w:tcPr>
          <w:p w14:paraId="7C571CEB" w14:textId="55111445"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565</w:t>
            </w:r>
            <w:r w:rsidRPr="00936CBE">
              <w:rPr>
                <w:rFonts w:ascii="Arial" w:hAnsi="Arial" w:cs="Arial"/>
                <w:sz w:val="18"/>
                <w:szCs w:val="18"/>
              </w:rPr>
              <w:t>,</w:t>
            </w:r>
            <w:r w:rsidR="00A7284A" w:rsidRPr="00A7284A">
              <w:rPr>
                <w:rFonts w:ascii="Arial" w:hAnsi="Arial" w:cs="Arial"/>
                <w:sz w:val="18"/>
                <w:szCs w:val="18"/>
                <w:lang w:val="en-GB"/>
              </w:rPr>
              <w:t>078</w:t>
            </w:r>
            <w:r w:rsidRPr="00936CBE">
              <w:rPr>
                <w:rFonts w:ascii="Arial" w:hAnsi="Arial" w:cs="Arial"/>
                <w:sz w:val="18"/>
                <w:szCs w:val="18"/>
              </w:rPr>
              <w:t>)</w:t>
            </w:r>
          </w:p>
        </w:tc>
        <w:tc>
          <w:tcPr>
            <w:tcW w:w="1152" w:type="dxa"/>
          </w:tcPr>
          <w:p w14:paraId="34FD4D05" w14:textId="18AB1220"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852</w:t>
            </w:r>
            <w:r w:rsidRPr="00936CBE">
              <w:rPr>
                <w:rFonts w:ascii="Arial" w:hAnsi="Arial" w:cs="Arial"/>
                <w:sz w:val="18"/>
                <w:szCs w:val="18"/>
              </w:rPr>
              <w:t>,</w:t>
            </w:r>
            <w:r w:rsidR="00A7284A" w:rsidRPr="00A7284A">
              <w:rPr>
                <w:rFonts w:ascii="Arial" w:hAnsi="Arial" w:cs="Arial"/>
                <w:sz w:val="18"/>
                <w:szCs w:val="18"/>
                <w:lang w:val="en-GB"/>
              </w:rPr>
              <w:t>960</w:t>
            </w:r>
            <w:r w:rsidRPr="00936CBE">
              <w:rPr>
                <w:rFonts w:ascii="Arial" w:hAnsi="Arial" w:cs="Arial"/>
                <w:sz w:val="18"/>
                <w:szCs w:val="18"/>
              </w:rPr>
              <w:t>)</w:t>
            </w:r>
          </w:p>
        </w:tc>
      </w:tr>
      <w:tr w:rsidR="005F7DED" w:rsidRPr="00936CBE" w14:paraId="1FA568A5" w14:textId="77777777" w:rsidTr="002D2F67">
        <w:tc>
          <w:tcPr>
            <w:tcW w:w="2664" w:type="dxa"/>
          </w:tcPr>
          <w:p w14:paraId="4F85A550" w14:textId="17FE540D" w:rsidR="005F7DED" w:rsidRPr="00936CBE" w:rsidRDefault="005F7DED" w:rsidP="005F7DED">
            <w:pPr>
              <w:ind w:right="-72" w:firstLine="9"/>
              <w:rPr>
                <w:rFonts w:ascii="Arial" w:eastAsia="Arial" w:hAnsi="Arial" w:cs="Arial"/>
                <w:b/>
                <w:bCs/>
                <w:spacing w:val="-6"/>
                <w:sz w:val="18"/>
                <w:szCs w:val="18"/>
              </w:rPr>
            </w:pPr>
            <w:r w:rsidRPr="00936CBE">
              <w:rPr>
                <w:rFonts w:ascii="Arial" w:eastAsia="Arial" w:hAnsi="Arial" w:cs="Arial"/>
                <w:sz w:val="18"/>
                <w:szCs w:val="18"/>
                <w:cs/>
              </w:rPr>
              <w:t xml:space="preserve">- </w:t>
            </w:r>
            <w:r w:rsidRPr="00936CBE">
              <w:rPr>
                <w:rFonts w:ascii="Arial" w:eastAsia="Arial" w:hAnsi="Arial" w:cs="Arial"/>
                <w:sz w:val="18"/>
                <w:szCs w:val="18"/>
              </w:rPr>
              <w:t xml:space="preserve"> Related party</w:t>
            </w:r>
          </w:p>
        </w:tc>
        <w:tc>
          <w:tcPr>
            <w:tcW w:w="1152" w:type="dxa"/>
          </w:tcPr>
          <w:p w14:paraId="5523BDA3" w14:textId="41E4843C"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p>
        </w:tc>
        <w:tc>
          <w:tcPr>
            <w:tcW w:w="1152" w:type="dxa"/>
          </w:tcPr>
          <w:p w14:paraId="572EEC4E" w14:textId="76B1CD95"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p>
        </w:tc>
        <w:tc>
          <w:tcPr>
            <w:tcW w:w="1152" w:type="dxa"/>
          </w:tcPr>
          <w:p w14:paraId="3E2C6139" w14:textId="1E28BA87"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p>
        </w:tc>
        <w:tc>
          <w:tcPr>
            <w:tcW w:w="1152" w:type="dxa"/>
          </w:tcPr>
          <w:p w14:paraId="479AAF55" w14:textId="1B888804"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p>
        </w:tc>
        <w:tc>
          <w:tcPr>
            <w:tcW w:w="1152" w:type="dxa"/>
          </w:tcPr>
          <w:p w14:paraId="144531BD" w14:textId="5FD6B30E"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p>
        </w:tc>
        <w:tc>
          <w:tcPr>
            <w:tcW w:w="1152" w:type="dxa"/>
          </w:tcPr>
          <w:p w14:paraId="3D91DBAE" w14:textId="4AA0035E" w:rsidR="005F7DED" w:rsidRPr="00936CBE" w:rsidRDefault="005F7DED" w:rsidP="005F7DED">
            <w:pPr>
              <w:ind w:right="-72"/>
              <w:jc w:val="right"/>
              <w:rPr>
                <w:rFonts w:ascii="Arial" w:eastAsia="Arial" w:hAnsi="Arial" w:cs="Arial"/>
                <w:sz w:val="18"/>
                <w:szCs w:val="18"/>
              </w:rPr>
            </w:pPr>
            <w:r w:rsidRPr="00936CBE">
              <w:rPr>
                <w:rFonts w:ascii="Arial" w:hAnsi="Arial" w:cs="Arial"/>
                <w:sz w:val="18"/>
                <w:szCs w:val="18"/>
              </w:rPr>
              <w:t>-</w:t>
            </w:r>
          </w:p>
        </w:tc>
      </w:tr>
      <w:tr w:rsidR="00AA6B80" w:rsidRPr="00936CBE" w14:paraId="5E2BB735" w14:textId="77777777" w:rsidTr="002D2F67">
        <w:tc>
          <w:tcPr>
            <w:tcW w:w="2664" w:type="dxa"/>
          </w:tcPr>
          <w:p w14:paraId="43916F28" w14:textId="77777777" w:rsidR="00AA6B80" w:rsidRPr="00936CBE" w:rsidRDefault="00AA6B80" w:rsidP="00AA6B80">
            <w:pPr>
              <w:ind w:right="-72" w:firstLine="9"/>
              <w:rPr>
                <w:rFonts w:ascii="Arial" w:eastAsia="Arial" w:hAnsi="Arial" w:cs="Arial"/>
                <w:b/>
                <w:bCs/>
                <w:spacing w:val="-6"/>
                <w:sz w:val="18"/>
                <w:szCs w:val="18"/>
              </w:rPr>
            </w:pPr>
          </w:p>
        </w:tc>
        <w:tc>
          <w:tcPr>
            <w:tcW w:w="1152" w:type="dxa"/>
          </w:tcPr>
          <w:p w14:paraId="3D6224C7" w14:textId="77777777" w:rsidR="00AA6B80" w:rsidRPr="00936CBE" w:rsidRDefault="00AA6B80" w:rsidP="00AA6B80">
            <w:pPr>
              <w:ind w:right="-72"/>
              <w:jc w:val="right"/>
              <w:rPr>
                <w:rFonts w:ascii="Arial" w:eastAsia="Arial" w:hAnsi="Arial" w:cs="Arial"/>
                <w:sz w:val="18"/>
                <w:szCs w:val="18"/>
              </w:rPr>
            </w:pPr>
          </w:p>
        </w:tc>
        <w:tc>
          <w:tcPr>
            <w:tcW w:w="1152" w:type="dxa"/>
          </w:tcPr>
          <w:p w14:paraId="7929B890" w14:textId="77777777" w:rsidR="00AA6B80" w:rsidRPr="00936CBE" w:rsidRDefault="00AA6B80" w:rsidP="00AA6B80">
            <w:pPr>
              <w:ind w:right="-72"/>
              <w:jc w:val="right"/>
              <w:rPr>
                <w:rFonts w:ascii="Arial" w:eastAsia="Arial" w:hAnsi="Arial" w:cs="Arial"/>
                <w:sz w:val="18"/>
                <w:szCs w:val="18"/>
              </w:rPr>
            </w:pPr>
          </w:p>
        </w:tc>
        <w:tc>
          <w:tcPr>
            <w:tcW w:w="1152" w:type="dxa"/>
          </w:tcPr>
          <w:p w14:paraId="509A5716" w14:textId="77777777" w:rsidR="00AA6B80" w:rsidRPr="00936CBE" w:rsidRDefault="00AA6B80" w:rsidP="00AA6B80">
            <w:pPr>
              <w:ind w:right="-72"/>
              <w:jc w:val="right"/>
              <w:rPr>
                <w:rFonts w:ascii="Arial" w:eastAsia="Arial" w:hAnsi="Arial" w:cs="Arial"/>
                <w:sz w:val="18"/>
                <w:szCs w:val="18"/>
              </w:rPr>
            </w:pPr>
          </w:p>
        </w:tc>
        <w:tc>
          <w:tcPr>
            <w:tcW w:w="1152" w:type="dxa"/>
          </w:tcPr>
          <w:p w14:paraId="4C0BBAB0" w14:textId="77777777" w:rsidR="00AA6B80" w:rsidRPr="00936CBE" w:rsidRDefault="00AA6B80" w:rsidP="00AA6B80">
            <w:pPr>
              <w:ind w:right="-72"/>
              <w:jc w:val="right"/>
              <w:rPr>
                <w:rFonts w:ascii="Arial" w:eastAsia="Arial" w:hAnsi="Arial" w:cs="Arial"/>
                <w:sz w:val="18"/>
                <w:szCs w:val="18"/>
              </w:rPr>
            </w:pPr>
          </w:p>
        </w:tc>
        <w:tc>
          <w:tcPr>
            <w:tcW w:w="1152" w:type="dxa"/>
          </w:tcPr>
          <w:p w14:paraId="7905C7A7" w14:textId="77777777" w:rsidR="00AA6B80" w:rsidRPr="00936CBE" w:rsidRDefault="00AA6B80" w:rsidP="00AA6B80">
            <w:pPr>
              <w:ind w:right="-72"/>
              <w:jc w:val="right"/>
              <w:rPr>
                <w:rFonts w:ascii="Arial" w:eastAsia="Arial" w:hAnsi="Arial" w:cs="Arial"/>
                <w:sz w:val="18"/>
                <w:szCs w:val="18"/>
              </w:rPr>
            </w:pPr>
          </w:p>
        </w:tc>
        <w:tc>
          <w:tcPr>
            <w:tcW w:w="1152" w:type="dxa"/>
          </w:tcPr>
          <w:p w14:paraId="6DC94A13" w14:textId="77777777" w:rsidR="00AA6B80" w:rsidRPr="00936CBE" w:rsidRDefault="00AA6B80" w:rsidP="00AA6B80">
            <w:pPr>
              <w:ind w:right="-72"/>
              <w:jc w:val="right"/>
              <w:rPr>
                <w:rFonts w:ascii="Arial" w:eastAsia="Arial" w:hAnsi="Arial" w:cs="Arial"/>
                <w:sz w:val="18"/>
                <w:szCs w:val="18"/>
              </w:rPr>
            </w:pPr>
          </w:p>
        </w:tc>
      </w:tr>
      <w:tr w:rsidR="00AA6B80" w:rsidRPr="00936CBE" w14:paraId="46E8EBCB" w14:textId="77777777" w:rsidTr="002D2F67">
        <w:tc>
          <w:tcPr>
            <w:tcW w:w="2664" w:type="dxa"/>
          </w:tcPr>
          <w:p w14:paraId="4730AF15" w14:textId="2D5AC34E" w:rsidR="00AA6B80" w:rsidRPr="00936CBE" w:rsidRDefault="00AA6B80" w:rsidP="00AA6B80">
            <w:pPr>
              <w:ind w:right="-72" w:firstLine="9"/>
              <w:rPr>
                <w:rFonts w:ascii="Arial" w:eastAsia="Arial" w:hAnsi="Arial" w:cs="Arial"/>
                <w:b/>
                <w:bCs/>
                <w:spacing w:val="-6"/>
                <w:sz w:val="18"/>
                <w:szCs w:val="18"/>
                <w:cs/>
              </w:rPr>
            </w:pPr>
            <w:r w:rsidRPr="00936CBE">
              <w:rPr>
                <w:rFonts w:ascii="Arial" w:eastAsia="Arial" w:hAnsi="Arial" w:cs="Arial"/>
                <w:b/>
                <w:bCs/>
                <w:spacing w:val="-6"/>
                <w:sz w:val="18"/>
                <w:szCs w:val="18"/>
              </w:rPr>
              <w:t xml:space="preserve">As at </w:t>
            </w:r>
            <w:r w:rsidR="00A7284A" w:rsidRPr="00A7284A">
              <w:rPr>
                <w:rFonts w:ascii="Arial" w:eastAsia="Arial" w:hAnsi="Arial" w:cs="Arial"/>
                <w:b/>
                <w:bCs/>
                <w:spacing w:val="-6"/>
                <w:sz w:val="18"/>
                <w:szCs w:val="18"/>
                <w:lang w:val="en-GB"/>
              </w:rPr>
              <w:t>31</w:t>
            </w:r>
            <w:r w:rsidRPr="00936CBE">
              <w:rPr>
                <w:rFonts w:ascii="Arial" w:eastAsia="Arial" w:hAnsi="Arial" w:cs="Arial"/>
                <w:b/>
                <w:bCs/>
                <w:spacing w:val="-6"/>
                <w:sz w:val="18"/>
                <w:szCs w:val="18"/>
              </w:rPr>
              <w:t xml:space="preserve"> December </w:t>
            </w:r>
            <w:r w:rsidR="00A7284A" w:rsidRPr="00A7284A">
              <w:rPr>
                <w:rFonts w:ascii="Arial" w:eastAsia="Arial" w:hAnsi="Arial" w:cs="Arial"/>
                <w:b/>
                <w:bCs/>
                <w:spacing w:val="-6"/>
                <w:sz w:val="18"/>
                <w:szCs w:val="18"/>
                <w:lang w:val="en-GB"/>
              </w:rPr>
              <w:t>2024</w:t>
            </w:r>
          </w:p>
        </w:tc>
        <w:tc>
          <w:tcPr>
            <w:tcW w:w="1152" w:type="dxa"/>
          </w:tcPr>
          <w:p w14:paraId="31B99D2F" w14:textId="77777777" w:rsidR="00AA6B80" w:rsidRPr="00936CBE" w:rsidRDefault="00AA6B80" w:rsidP="00AA6B80">
            <w:pPr>
              <w:ind w:right="-72"/>
              <w:jc w:val="right"/>
              <w:rPr>
                <w:rFonts w:ascii="Arial" w:eastAsia="Arial" w:hAnsi="Arial" w:cs="Arial"/>
                <w:sz w:val="18"/>
                <w:szCs w:val="18"/>
              </w:rPr>
            </w:pPr>
          </w:p>
        </w:tc>
        <w:tc>
          <w:tcPr>
            <w:tcW w:w="1152" w:type="dxa"/>
          </w:tcPr>
          <w:p w14:paraId="38CFE4C6" w14:textId="77777777" w:rsidR="00AA6B80" w:rsidRPr="00936CBE" w:rsidRDefault="00AA6B80" w:rsidP="00AA6B80">
            <w:pPr>
              <w:ind w:right="-72"/>
              <w:jc w:val="right"/>
              <w:rPr>
                <w:rFonts w:ascii="Arial" w:eastAsia="Arial" w:hAnsi="Arial" w:cs="Arial"/>
                <w:sz w:val="18"/>
                <w:szCs w:val="18"/>
              </w:rPr>
            </w:pPr>
          </w:p>
        </w:tc>
        <w:tc>
          <w:tcPr>
            <w:tcW w:w="1152" w:type="dxa"/>
          </w:tcPr>
          <w:p w14:paraId="1A884B76" w14:textId="77777777" w:rsidR="00AA6B80" w:rsidRPr="00936CBE" w:rsidRDefault="00AA6B80" w:rsidP="00AA6B80">
            <w:pPr>
              <w:ind w:right="-72"/>
              <w:jc w:val="right"/>
              <w:rPr>
                <w:rFonts w:ascii="Arial" w:eastAsia="Arial" w:hAnsi="Arial" w:cs="Arial"/>
                <w:sz w:val="18"/>
                <w:szCs w:val="18"/>
              </w:rPr>
            </w:pPr>
          </w:p>
        </w:tc>
        <w:tc>
          <w:tcPr>
            <w:tcW w:w="1152" w:type="dxa"/>
          </w:tcPr>
          <w:p w14:paraId="79C3A4F0" w14:textId="77777777" w:rsidR="00AA6B80" w:rsidRPr="00936CBE" w:rsidRDefault="00AA6B80" w:rsidP="00AA6B80">
            <w:pPr>
              <w:ind w:right="-72"/>
              <w:jc w:val="right"/>
              <w:rPr>
                <w:rFonts w:ascii="Arial" w:eastAsia="Arial" w:hAnsi="Arial" w:cs="Arial"/>
                <w:sz w:val="18"/>
                <w:szCs w:val="18"/>
              </w:rPr>
            </w:pPr>
          </w:p>
        </w:tc>
        <w:tc>
          <w:tcPr>
            <w:tcW w:w="1152" w:type="dxa"/>
          </w:tcPr>
          <w:p w14:paraId="619B786E" w14:textId="77777777" w:rsidR="00AA6B80" w:rsidRPr="00936CBE" w:rsidRDefault="00AA6B80" w:rsidP="00AA6B80">
            <w:pPr>
              <w:ind w:right="-72"/>
              <w:jc w:val="right"/>
              <w:rPr>
                <w:rFonts w:ascii="Arial" w:eastAsia="Arial" w:hAnsi="Arial" w:cs="Arial"/>
                <w:sz w:val="18"/>
                <w:szCs w:val="18"/>
              </w:rPr>
            </w:pPr>
          </w:p>
        </w:tc>
        <w:tc>
          <w:tcPr>
            <w:tcW w:w="1152" w:type="dxa"/>
          </w:tcPr>
          <w:p w14:paraId="24680DDF" w14:textId="77777777" w:rsidR="00AA6B80" w:rsidRPr="00936CBE" w:rsidRDefault="00AA6B80" w:rsidP="00AA6B80">
            <w:pPr>
              <w:ind w:right="-72"/>
              <w:jc w:val="right"/>
              <w:rPr>
                <w:rFonts w:ascii="Arial" w:eastAsia="Arial" w:hAnsi="Arial" w:cs="Arial"/>
                <w:sz w:val="18"/>
                <w:szCs w:val="18"/>
              </w:rPr>
            </w:pPr>
          </w:p>
        </w:tc>
      </w:tr>
      <w:tr w:rsidR="00AA6B80" w:rsidRPr="00936CBE" w14:paraId="54180540" w14:textId="77777777" w:rsidTr="002D2F67">
        <w:tc>
          <w:tcPr>
            <w:tcW w:w="2664" w:type="dxa"/>
            <w:hideMark/>
          </w:tcPr>
          <w:p w14:paraId="70AAA508" w14:textId="6791F731" w:rsidR="00AA6B80" w:rsidRPr="00936CBE" w:rsidRDefault="00AA6B80" w:rsidP="00AA6B80">
            <w:pPr>
              <w:ind w:right="-72" w:firstLine="9"/>
              <w:rPr>
                <w:rFonts w:ascii="Arial" w:eastAsia="Arial" w:hAnsi="Arial" w:cs="Arial"/>
                <w:sz w:val="18"/>
                <w:szCs w:val="18"/>
              </w:rPr>
            </w:pPr>
            <w:r w:rsidRPr="00936CBE">
              <w:rPr>
                <w:rFonts w:ascii="Arial" w:eastAsia="Arial" w:hAnsi="Arial" w:cs="Arial"/>
                <w:sz w:val="18"/>
                <w:szCs w:val="18"/>
              </w:rPr>
              <w:t>Trade receivable</w:t>
            </w:r>
          </w:p>
        </w:tc>
        <w:tc>
          <w:tcPr>
            <w:tcW w:w="1152" w:type="dxa"/>
          </w:tcPr>
          <w:p w14:paraId="5D8A1F63" w14:textId="77777777" w:rsidR="00AA6B80" w:rsidRPr="00936CBE" w:rsidRDefault="00AA6B80" w:rsidP="00AA6B80">
            <w:pPr>
              <w:ind w:right="-72"/>
              <w:jc w:val="right"/>
              <w:rPr>
                <w:rFonts w:ascii="Arial" w:eastAsia="Arial" w:hAnsi="Arial" w:cs="Arial"/>
                <w:sz w:val="18"/>
                <w:szCs w:val="18"/>
              </w:rPr>
            </w:pPr>
          </w:p>
        </w:tc>
        <w:tc>
          <w:tcPr>
            <w:tcW w:w="1152" w:type="dxa"/>
          </w:tcPr>
          <w:p w14:paraId="16E2FFFE" w14:textId="77777777" w:rsidR="00AA6B80" w:rsidRPr="00936CBE" w:rsidRDefault="00AA6B80" w:rsidP="00AA6B80">
            <w:pPr>
              <w:ind w:right="-72"/>
              <w:jc w:val="right"/>
              <w:rPr>
                <w:rFonts w:ascii="Arial" w:eastAsia="Arial" w:hAnsi="Arial" w:cs="Arial"/>
                <w:sz w:val="18"/>
                <w:szCs w:val="18"/>
              </w:rPr>
            </w:pPr>
          </w:p>
        </w:tc>
        <w:tc>
          <w:tcPr>
            <w:tcW w:w="1152" w:type="dxa"/>
          </w:tcPr>
          <w:p w14:paraId="1D8383C0" w14:textId="77777777" w:rsidR="00AA6B80" w:rsidRPr="00936CBE" w:rsidRDefault="00AA6B80" w:rsidP="00AA6B80">
            <w:pPr>
              <w:ind w:right="-72"/>
              <w:jc w:val="right"/>
              <w:rPr>
                <w:rFonts w:ascii="Arial" w:eastAsia="Arial" w:hAnsi="Arial" w:cs="Arial"/>
                <w:sz w:val="18"/>
                <w:szCs w:val="18"/>
              </w:rPr>
            </w:pPr>
          </w:p>
        </w:tc>
        <w:tc>
          <w:tcPr>
            <w:tcW w:w="1152" w:type="dxa"/>
          </w:tcPr>
          <w:p w14:paraId="5962135F" w14:textId="77777777" w:rsidR="00AA6B80" w:rsidRPr="00936CBE" w:rsidRDefault="00AA6B80" w:rsidP="00AA6B80">
            <w:pPr>
              <w:ind w:right="-72"/>
              <w:jc w:val="right"/>
              <w:rPr>
                <w:rFonts w:ascii="Arial" w:eastAsia="Arial" w:hAnsi="Arial" w:cs="Arial"/>
                <w:sz w:val="18"/>
                <w:szCs w:val="18"/>
              </w:rPr>
            </w:pPr>
          </w:p>
        </w:tc>
        <w:tc>
          <w:tcPr>
            <w:tcW w:w="1152" w:type="dxa"/>
          </w:tcPr>
          <w:p w14:paraId="228E0D50" w14:textId="77777777" w:rsidR="00AA6B80" w:rsidRPr="00936CBE" w:rsidRDefault="00AA6B80" w:rsidP="00AA6B80">
            <w:pPr>
              <w:ind w:right="-72"/>
              <w:jc w:val="right"/>
              <w:rPr>
                <w:rFonts w:ascii="Arial" w:eastAsia="Arial" w:hAnsi="Arial" w:cs="Arial"/>
                <w:sz w:val="18"/>
                <w:szCs w:val="18"/>
              </w:rPr>
            </w:pPr>
          </w:p>
        </w:tc>
        <w:tc>
          <w:tcPr>
            <w:tcW w:w="1152" w:type="dxa"/>
          </w:tcPr>
          <w:p w14:paraId="3EA17BD2" w14:textId="77777777" w:rsidR="00AA6B80" w:rsidRPr="00936CBE" w:rsidRDefault="00AA6B80" w:rsidP="00AA6B80">
            <w:pPr>
              <w:ind w:right="-72"/>
              <w:jc w:val="right"/>
              <w:rPr>
                <w:rFonts w:ascii="Arial" w:eastAsia="Arial" w:hAnsi="Arial" w:cs="Arial"/>
                <w:sz w:val="18"/>
                <w:szCs w:val="18"/>
              </w:rPr>
            </w:pPr>
          </w:p>
        </w:tc>
      </w:tr>
      <w:tr w:rsidR="00AA6B80" w:rsidRPr="00936CBE" w14:paraId="381E5177" w14:textId="77777777" w:rsidTr="002D2F67">
        <w:tc>
          <w:tcPr>
            <w:tcW w:w="2664" w:type="dxa"/>
          </w:tcPr>
          <w:p w14:paraId="388E398C" w14:textId="3805B4A2" w:rsidR="00AA6B80" w:rsidRPr="00936CBE" w:rsidRDefault="00AA6B80" w:rsidP="00AA6B80">
            <w:pPr>
              <w:ind w:right="-72" w:firstLine="9"/>
              <w:rPr>
                <w:rFonts w:ascii="Arial" w:eastAsia="Arial" w:hAnsi="Arial" w:cs="Arial"/>
                <w:sz w:val="18"/>
                <w:szCs w:val="18"/>
                <w:cs/>
              </w:rPr>
            </w:pPr>
            <w:r w:rsidRPr="00936CBE">
              <w:rPr>
                <w:rFonts w:ascii="Arial" w:eastAsia="Arial" w:hAnsi="Arial" w:cs="Arial"/>
                <w:sz w:val="18"/>
                <w:szCs w:val="18"/>
                <w:cs/>
              </w:rPr>
              <w:t xml:space="preserve">- </w:t>
            </w:r>
            <w:r w:rsidRPr="00936CBE">
              <w:rPr>
                <w:rFonts w:ascii="Arial" w:eastAsia="Arial" w:hAnsi="Arial" w:cs="Arial"/>
                <w:sz w:val="18"/>
                <w:szCs w:val="18"/>
              </w:rPr>
              <w:t xml:space="preserve"> Other party</w:t>
            </w:r>
          </w:p>
        </w:tc>
        <w:tc>
          <w:tcPr>
            <w:tcW w:w="1152" w:type="dxa"/>
          </w:tcPr>
          <w:p w14:paraId="43428CC5" w14:textId="6414EAFD" w:rsidR="00AA6B80" w:rsidRPr="00936CBE" w:rsidRDefault="00AA6B80" w:rsidP="00AA6B80">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38</w:t>
            </w:r>
            <w:r w:rsidRPr="00936CBE">
              <w:rPr>
                <w:rFonts w:ascii="Arial" w:hAnsi="Arial" w:cs="Arial"/>
                <w:sz w:val="18"/>
                <w:szCs w:val="18"/>
              </w:rPr>
              <w:t>,</w:t>
            </w:r>
            <w:r w:rsidR="00A7284A" w:rsidRPr="00A7284A">
              <w:rPr>
                <w:rFonts w:ascii="Arial" w:hAnsi="Arial" w:cs="Arial"/>
                <w:sz w:val="18"/>
                <w:szCs w:val="18"/>
                <w:lang w:val="en-GB"/>
              </w:rPr>
              <w:t>521</w:t>
            </w:r>
            <w:r w:rsidRPr="00936CBE">
              <w:rPr>
                <w:rFonts w:ascii="Arial" w:hAnsi="Arial" w:cs="Arial"/>
                <w:sz w:val="18"/>
                <w:szCs w:val="18"/>
              </w:rPr>
              <w:t>)</w:t>
            </w:r>
          </w:p>
        </w:tc>
        <w:tc>
          <w:tcPr>
            <w:tcW w:w="1152" w:type="dxa"/>
          </w:tcPr>
          <w:p w14:paraId="6B1F4465" w14:textId="5A090085" w:rsidR="00AA6B80" w:rsidRPr="00936CBE" w:rsidRDefault="00AA6B80" w:rsidP="00AA6B80">
            <w:pPr>
              <w:ind w:right="-72"/>
              <w:jc w:val="right"/>
              <w:rPr>
                <w:rFonts w:ascii="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43</w:t>
            </w:r>
            <w:r w:rsidRPr="00936CBE">
              <w:rPr>
                <w:rFonts w:ascii="Arial" w:hAnsi="Arial" w:cs="Arial"/>
                <w:sz w:val="18"/>
                <w:szCs w:val="18"/>
              </w:rPr>
              <w:t>,</w:t>
            </w:r>
            <w:r w:rsidR="00A7284A" w:rsidRPr="00A7284A">
              <w:rPr>
                <w:rFonts w:ascii="Arial" w:hAnsi="Arial" w:cs="Arial"/>
                <w:sz w:val="18"/>
                <w:szCs w:val="18"/>
                <w:lang w:val="en-GB"/>
              </w:rPr>
              <w:t>143</w:t>
            </w:r>
            <w:r w:rsidRPr="00936CBE">
              <w:rPr>
                <w:rFonts w:ascii="Arial" w:hAnsi="Arial" w:cs="Arial"/>
                <w:sz w:val="18"/>
                <w:szCs w:val="18"/>
              </w:rPr>
              <w:t>)</w:t>
            </w:r>
          </w:p>
        </w:tc>
        <w:tc>
          <w:tcPr>
            <w:tcW w:w="1152" w:type="dxa"/>
          </w:tcPr>
          <w:p w14:paraId="298FC6F0" w14:textId="20D12764" w:rsidR="00AA6B80" w:rsidRPr="00936CBE" w:rsidRDefault="00AA6B80" w:rsidP="00AA6B80">
            <w:pPr>
              <w:ind w:right="-72"/>
              <w:jc w:val="right"/>
              <w:rPr>
                <w:rFonts w:ascii="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26</w:t>
            </w:r>
            <w:r w:rsidRPr="00936CBE">
              <w:rPr>
                <w:rFonts w:ascii="Arial" w:hAnsi="Arial" w:cs="Arial"/>
                <w:sz w:val="18"/>
                <w:szCs w:val="18"/>
              </w:rPr>
              <w:t>,</w:t>
            </w:r>
            <w:r w:rsidR="00A7284A" w:rsidRPr="00A7284A">
              <w:rPr>
                <w:rFonts w:ascii="Arial" w:hAnsi="Arial" w:cs="Arial"/>
                <w:sz w:val="18"/>
                <w:szCs w:val="18"/>
                <w:lang w:val="en-GB"/>
              </w:rPr>
              <w:t>482</w:t>
            </w:r>
            <w:r w:rsidRPr="00936CBE">
              <w:rPr>
                <w:rFonts w:ascii="Arial" w:hAnsi="Arial" w:cs="Arial"/>
                <w:sz w:val="18"/>
                <w:szCs w:val="18"/>
              </w:rPr>
              <w:t>)</w:t>
            </w:r>
          </w:p>
        </w:tc>
        <w:tc>
          <w:tcPr>
            <w:tcW w:w="1152" w:type="dxa"/>
          </w:tcPr>
          <w:p w14:paraId="0BCF9C90" w14:textId="25A9B089" w:rsidR="00AA6B80" w:rsidRPr="00936CBE" w:rsidRDefault="00AA6B80" w:rsidP="00AA6B80">
            <w:pPr>
              <w:ind w:right="-72"/>
              <w:jc w:val="right"/>
              <w:rPr>
                <w:rFonts w:ascii="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124</w:t>
            </w:r>
            <w:r w:rsidRPr="00936CBE">
              <w:rPr>
                <w:rFonts w:ascii="Arial" w:hAnsi="Arial" w:cs="Arial"/>
                <w:sz w:val="18"/>
                <w:szCs w:val="18"/>
              </w:rPr>
              <w:t>,</w:t>
            </w:r>
            <w:r w:rsidR="00A7284A" w:rsidRPr="00A7284A">
              <w:rPr>
                <w:rFonts w:ascii="Arial" w:hAnsi="Arial" w:cs="Arial"/>
                <w:sz w:val="18"/>
                <w:szCs w:val="18"/>
                <w:lang w:val="en-GB"/>
              </w:rPr>
              <w:t>922</w:t>
            </w:r>
            <w:r w:rsidRPr="00936CBE">
              <w:rPr>
                <w:rFonts w:ascii="Arial" w:hAnsi="Arial" w:cs="Arial"/>
                <w:sz w:val="18"/>
                <w:szCs w:val="18"/>
              </w:rPr>
              <w:t>)</w:t>
            </w:r>
          </w:p>
        </w:tc>
        <w:tc>
          <w:tcPr>
            <w:tcW w:w="1152" w:type="dxa"/>
          </w:tcPr>
          <w:p w14:paraId="36B5FCB5" w14:textId="2CDB82E2" w:rsidR="00AA6B80" w:rsidRPr="00936CBE" w:rsidRDefault="00AA6B80" w:rsidP="00AA6B80">
            <w:pPr>
              <w:ind w:right="-72"/>
              <w:jc w:val="right"/>
              <w:rPr>
                <w:rFonts w:ascii="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3</w:t>
            </w:r>
            <w:r w:rsidRPr="00936CBE">
              <w:rPr>
                <w:rFonts w:ascii="Arial" w:hAnsi="Arial" w:cs="Arial"/>
                <w:sz w:val="18"/>
                <w:szCs w:val="18"/>
              </w:rPr>
              <w:t>,</w:t>
            </w:r>
            <w:r w:rsidR="00A7284A" w:rsidRPr="00A7284A">
              <w:rPr>
                <w:rFonts w:ascii="Arial" w:hAnsi="Arial" w:cs="Arial"/>
                <w:sz w:val="18"/>
                <w:szCs w:val="18"/>
                <w:lang w:val="en-GB"/>
              </w:rPr>
              <w:t>701</w:t>
            </w:r>
            <w:r w:rsidRPr="00936CBE">
              <w:rPr>
                <w:rFonts w:ascii="Arial" w:hAnsi="Arial" w:cs="Arial"/>
                <w:sz w:val="18"/>
                <w:szCs w:val="18"/>
              </w:rPr>
              <w:t>)</w:t>
            </w:r>
          </w:p>
        </w:tc>
        <w:tc>
          <w:tcPr>
            <w:tcW w:w="1152" w:type="dxa"/>
          </w:tcPr>
          <w:p w14:paraId="7EAC6EA9" w14:textId="129F2D50" w:rsidR="00AA6B80" w:rsidRPr="00936CBE" w:rsidRDefault="00AA6B80" w:rsidP="00AA6B80">
            <w:pPr>
              <w:ind w:right="-72"/>
              <w:jc w:val="right"/>
              <w:rPr>
                <w:rFonts w:ascii="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236</w:t>
            </w:r>
            <w:r w:rsidRPr="00936CBE">
              <w:rPr>
                <w:rFonts w:ascii="Arial" w:hAnsi="Arial" w:cs="Arial"/>
                <w:sz w:val="18"/>
                <w:szCs w:val="18"/>
              </w:rPr>
              <w:t>,</w:t>
            </w:r>
            <w:r w:rsidR="00A7284A" w:rsidRPr="00A7284A">
              <w:rPr>
                <w:rFonts w:ascii="Arial" w:hAnsi="Arial" w:cs="Arial"/>
                <w:sz w:val="18"/>
                <w:szCs w:val="18"/>
                <w:lang w:val="en-GB"/>
              </w:rPr>
              <w:t>769</w:t>
            </w:r>
            <w:r w:rsidRPr="00936CBE">
              <w:rPr>
                <w:rFonts w:ascii="Arial" w:hAnsi="Arial" w:cs="Arial"/>
                <w:sz w:val="18"/>
                <w:szCs w:val="18"/>
              </w:rPr>
              <w:t>)</w:t>
            </w:r>
          </w:p>
        </w:tc>
      </w:tr>
      <w:tr w:rsidR="00AA6B80" w:rsidRPr="00936CBE" w14:paraId="7347EC4E" w14:textId="77777777" w:rsidTr="002D2F67">
        <w:tc>
          <w:tcPr>
            <w:tcW w:w="2664" w:type="dxa"/>
          </w:tcPr>
          <w:p w14:paraId="7E2816AC" w14:textId="4DF286B9" w:rsidR="00AA6B80" w:rsidRPr="00936CBE" w:rsidRDefault="00AA6B80" w:rsidP="00AA6B80">
            <w:pPr>
              <w:ind w:right="-72" w:firstLine="9"/>
              <w:rPr>
                <w:rFonts w:ascii="Arial" w:eastAsia="Arial" w:hAnsi="Arial" w:cs="Arial"/>
                <w:sz w:val="18"/>
                <w:szCs w:val="18"/>
                <w:cs/>
              </w:rPr>
            </w:pPr>
            <w:r w:rsidRPr="00936CBE">
              <w:rPr>
                <w:rFonts w:ascii="Arial" w:eastAsia="Arial" w:hAnsi="Arial" w:cs="Arial"/>
                <w:sz w:val="18"/>
                <w:szCs w:val="18"/>
                <w:cs/>
              </w:rPr>
              <w:t xml:space="preserve">- </w:t>
            </w:r>
            <w:r w:rsidRPr="00936CBE">
              <w:rPr>
                <w:rFonts w:ascii="Arial" w:eastAsia="Arial" w:hAnsi="Arial" w:cs="Arial"/>
                <w:sz w:val="18"/>
                <w:szCs w:val="18"/>
              </w:rPr>
              <w:t xml:space="preserve"> Related party</w:t>
            </w:r>
          </w:p>
        </w:tc>
        <w:tc>
          <w:tcPr>
            <w:tcW w:w="1152" w:type="dxa"/>
          </w:tcPr>
          <w:p w14:paraId="62FAB985" w14:textId="30915C75" w:rsidR="00AA6B80" w:rsidRPr="00936CBE" w:rsidRDefault="00AA6B80" w:rsidP="00AA6B80">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1</w:t>
            </w:r>
            <w:r w:rsidRPr="00936CBE">
              <w:rPr>
                <w:rFonts w:ascii="Arial" w:hAnsi="Arial" w:cs="Arial"/>
                <w:sz w:val="18"/>
                <w:szCs w:val="18"/>
              </w:rPr>
              <w:t>,</w:t>
            </w:r>
            <w:r w:rsidR="00A7284A" w:rsidRPr="00A7284A">
              <w:rPr>
                <w:rFonts w:ascii="Arial" w:hAnsi="Arial" w:cs="Arial"/>
                <w:sz w:val="18"/>
                <w:szCs w:val="18"/>
                <w:lang w:val="en-GB"/>
              </w:rPr>
              <w:t>565</w:t>
            </w:r>
            <w:r w:rsidRPr="00936CBE">
              <w:rPr>
                <w:rFonts w:ascii="Arial" w:hAnsi="Arial" w:cs="Arial"/>
                <w:sz w:val="18"/>
                <w:szCs w:val="18"/>
              </w:rPr>
              <w:t>)</w:t>
            </w:r>
          </w:p>
        </w:tc>
        <w:tc>
          <w:tcPr>
            <w:tcW w:w="1152" w:type="dxa"/>
          </w:tcPr>
          <w:p w14:paraId="47AC1907" w14:textId="2E5571A1" w:rsidR="00AA6B80" w:rsidRPr="00936CBE" w:rsidRDefault="00AA6B80" w:rsidP="00AA6B80">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1</w:t>
            </w:r>
            <w:r w:rsidRPr="00936CBE">
              <w:rPr>
                <w:rFonts w:ascii="Arial" w:hAnsi="Arial" w:cs="Arial"/>
                <w:sz w:val="18"/>
                <w:szCs w:val="18"/>
              </w:rPr>
              <w:t>,</w:t>
            </w:r>
            <w:r w:rsidR="00A7284A" w:rsidRPr="00A7284A">
              <w:rPr>
                <w:rFonts w:ascii="Arial" w:hAnsi="Arial" w:cs="Arial"/>
                <w:sz w:val="18"/>
                <w:szCs w:val="18"/>
                <w:lang w:val="en-GB"/>
              </w:rPr>
              <w:t>513</w:t>
            </w:r>
            <w:r w:rsidRPr="00936CBE">
              <w:rPr>
                <w:rFonts w:ascii="Arial" w:hAnsi="Arial" w:cs="Arial"/>
                <w:sz w:val="18"/>
                <w:szCs w:val="18"/>
              </w:rPr>
              <w:t>)</w:t>
            </w:r>
          </w:p>
        </w:tc>
        <w:tc>
          <w:tcPr>
            <w:tcW w:w="1152" w:type="dxa"/>
          </w:tcPr>
          <w:p w14:paraId="30490918" w14:textId="56D69D7D" w:rsidR="00AA6B80" w:rsidRPr="00936CBE" w:rsidRDefault="00AA6B80" w:rsidP="00AA6B80">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33</w:t>
            </w:r>
            <w:r w:rsidRPr="00936CBE">
              <w:rPr>
                <w:rFonts w:ascii="Arial" w:hAnsi="Arial" w:cs="Arial"/>
                <w:sz w:val="18"/>
                <w:szCs w:val="18"/>
              </w:rPr>
              <w:t>,</w:t>
            </w:r>
            <w:r w:rsidR="00A7284A" w:rsidRPr="00A7284A">
              <w:rPr>
                <w:rFonts w:ascii="Arial" w:hAnsi="Arial" w:cs="Arial"/>
                <w:sz w:val="18"/>
                <w:szCs w:val="18"/>
                <w:lang w:val="en-GB"/>
              </w:rPr>
              <w:t>905</w:t>
            </w:r>
            <w:r w:rsidRPr="00936CBE">
              <w:rPr>
                <w:rFonts w:ascii="Arial" w:hAnsi="Arial" w:cs="Arial"/>
                <w:sz w:val="18"/>
                <w:szCs w:val="18"/>
              </w:rPr>
              <w:t>)</w:t>
            </w:r>
          </w:p>
        </w:tc>
        <w:tc>
          <w:tcPr>
            <w:tcW w:w="1152" w:type="dxa"/>
          </w:tcPr>
          <w:p w14:paraId="7CEEB89A" w14:textId="6885B31D" w:rsidR="00AA6B80" w:rsidRPr="00936CBE" w:rsidRDefault="00AA6B80" w:rsidP="00AA6B80">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601</w:t>
            </w:r>
            <w:r w:rsidRPr="00936CBE">
              <w:rPr>
                <w:rFonts w:ascii="Arial" w:hAnsi="Arial" w:cs="Arial"/>
                <w:sz w:val="18"/>
                <w:szCs w:val="18"/>
              </w:rPr>
              <w:t>,</w:t>
            </w:r>
            <w:r w:rsidR="00A7284A" w:rsidRPr="00A7284A">
              <w:rPr>
                <w:rFonts w:ascii="Arial" w:hAnsi="Arial" w:cs="Arial"/>
                <w:sz w:val="18"/>
                <w:szCs w:val="18"/>
                <w:lang w:val="en-GB"/>
              </w:rPr>
              <w:t>256</w:t>
            </w:r>
            <w:r w:rsidRPr="00936CBE">
              <w:rPr>
                <w:rFonts w:ascii="Arial" w:hAnsi="Arial" w:cs="Arial"/>
                <w:sz w:val="18"/>
                <w:szCs w:val="18"/>
              </w:rPr>
              <w:t>)</w:t>
            </w:r>
          </w:p>
        </w:tc>
        <w:tc>
          <w:tcPr>
            <w:tcW w:w="1152" w:type="dxa"/>
          </w:tcPr>
          <w:p w14:paraId="6D2CF8CF" w14:textId="57F499F9" w:rsidR="00AA6B80" w:rsidRPr="00936CBE" w:rsidRDefault="00AA6B80" w:rsidP="00AA6B80">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677</w:t>
            </w:r>
            <w:r w:rsidRPr="00936CBE">
              <w:rPr>
                <w:rFonts w:ascii="Arial" w:hAnsi="Arial" w:cs="Arial"/>
                <w:sz w:val="18"/>
                <w:szCs w:val="18"/>
              </w:rPr>
              <w:t>,</w:t>
            </w:r>
            <w:r w:rsidR="00A7284A" w:rsidRPr="00A7284A">
              <w:rPr>
                <w:rFonts w:ascii="Arial" w:hAnsi="Arial" w:cs="Arial"/>
                <w:sz w:val="18"/>
                <w:szCs w:val="18"/>
                <w:lang w:val="en-GB"/>
              </w:rPr>
              <w:t>168</w:t>
            </w:r>
            <w:r w:rsidRPr="00936CBE">
              <w:rPr>
                <w:rFonts w:ascii="Arial" w:hAnsi="Arial" w:cs="Arial"/>
                <w:sz w:val="18"/>
                <w:szCs w:val="18"/>
              </w:rPr>
              <w:t>)</w:t>
            </w:r>
          </w:p>
        </w:tc>
        <w:tc>
          <w:tcPr>
            <w:tcW w:w="1152" w:type="dxa"/>
          </w:tcPr>
          <w:p w14:paraId="7152099E" w14:textId="4E5CF52D" w:rsidR="00AA6B80" w:rsidRPr="00936CBE" w:rsidRDefault="00AA6B80" w:rsidP="00AA6B80">
            <w:pPr>
              <w:ind w:right="-72"/>
              <w:jc w:val="right"/>
              <w:rPr>
                <w:rFonts w:ascii="Arial" w:eastAsia="Arial" w:hAnsi="Arial" w:cs="Arial"/>
                <w:sz w:val="18"/>
                <w:szCs w:val="18"/>
              </w:rPr>
            </w:pPr>
            <w:r w:rsidRPr="00936CBE">
              <w:rPr>
                <w:rFonts w:ascii="Arial" w:hAnsi="Arial" w:cs="Arial"/>
                <w:sz w:val="18"/>
                <w:szCs w:val="18"/>
              </w:rPr>
              <w:t>(</w:t>
            </w:r>
            <w:r w:rsidR="00A7284A" w:rsidRPr="00A7284A">
              <w:rPr>
                <w:rFonts w:ascii="Arial" w:hAnsi="Arial" w:cs="Arial"/>
                <w:sz w:val="18"/>
                <w:szCs w:val="18"/>
                <w:lang w:val="en-GB"/>
              </w:rPr>
              <w:t>1</w:t>
            </w:r>
            <w:r w:rsidRPr="00936CBE">
              <w:rPr>
                <w:rFonts w:ascii="Arial" w:hAnsi="Arial" w:cs="Arial"/>
                <w:sz w:val="18"/>
                <w:szCs w:val="18"/>
              </w:rPr>
              <w:t>,</w:t>
            </w:r>
            <w:r w:rsidR="00A7284A" w:rsidRPr="00A7284A">
              <w:rPr>
                <w:rFonts w:ascii="Arial" w:hAnsi="Arial" w:cs="Arial"/>
                <w:sz w:val="18"/>
                <w:szCs w:val="18"/>
                <w:lang w:val="en-GB"/>
              </w:rPr>
              <w:t>315</w:t>
            </w:r>
            <w:r w:rsidRPr="00936CBE">
              <w:rPr>
                <w:rFonts w:ascii="Arial" w:hAnsi="Arial" w:cs="Arial"/>
                <w:sz w:val="18"/>
                <w:szCs w:val="18"/>
              </w:rPr>
              <w:t>,</w:t>
            </w:r>
            <w:r w:rsidR="00A7284A" w:rsidRPr="00A7284A">
              <w:rPr>
                <w:rFonts w:ascii="Arial" w:hAnsi="Arial" w:cs="Arial"/>
                <w:sz w:val="18"/>
                <w:szCs w:val="18"/>
                <w:lang w:val="en-GB"/>
              </w:rPr>
              <w:t>407</w:t>
            </w:r>
            <w:r w:rsidRPr="00936CBE">
              <w:rPr>
                <w:rFonts w:ascii="Arial" w:hAnsi="Arial" w:cs="Arial"/>
                <w:sz w:val="18"/>
                <w:szCs w:val="18"/>
              </w:rPr>
              <w:t>)</w:t>
            </w:r>
          </w:p>
        </w:tc>
      </w:tr>
    </w:tbl>
    <w:p w14:paraId="74DF8746" w14:textId="3B942F36" w:rsidR="00554EFA" w:rsidRPr="00936CBE" w:rsidRDefault="00676C3B" w:rsidP="005611FE">
      <w:pPr>
        <w:pStyle w:val="BodyTextIndent2"/>
        <w:spacing w:line="240" w:lineRule="auto"/>
        <w:ind w:left="0"/>
        <w:jc w:val="left"/>
        <w:rPr>
          <w:rFonts w:ascii="Arial" w:hAnsi="Arial" w:cs="Arial"/>
          <w:spacing w:val="-2"/>
        </w:rPr>
      </w:pPr>
      <w:r w:rsidRPr="00936CBE">
        <w:rPr>
          <w:rFonts w:ascii="Arial" w:hAnsi="Arial" w:cs="Arial"/>
        </w:rPr>
        <w:br w:type="page"/>
      </w:r>
    </w:p>
    <w:p w14:paraId="4490A89C" w14:textId="59CCF30D" w:rsidR="001845CC"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13</w:t>
      </w:r>
      <w:r w:rsidR="001845CC" w:rsidRPr="00936CBE">
        <w:rPr>
          <w:rFonts w:ascii="Arial" w:hAnsi="Arial" w:cs="Arial"/>
          <w:b/>
          <w:bCs/>
          <w:color w:val="000000"/>
          <w:kern w:val="26"/>
          <w:position w:val="-24"/>
          <w:sz w:val="20"/>
          <w:szCs w:val="20"/>
          <w:cs/>
        </w:rPr>
        <w:tab/>
      </w:r>
      <w:r w:rsidR="001845CC" w:rsidRPr="00936CBE">
        <w:rPr>
          <w:rFonts w:ascii="Arial" w:hAnsi="Arial" w:cs="Arial"/>
          <w:b/>
          <w:bCs/>
          <w:color w:val="000000"/>
          <w:kern w:val="26"/>
          <w:position w:val="-24"/>
          <w:sz w:val="20"/>
          <w:szCs w:val="20"/>
        </w:rPr>
        <w:t>Finance lease receivable</w:t>
      </w:r>
      <w:r w:rsidR="00245047" w:rsidRPr="00936CBE">
        <w:rPr>
          <w:rFonts w:ascii="Arial" w:hAnsi="Arial" w:cs="Arial"/>
          <w:b/>
          <w:bCs/>
          <w:color w:val="000000"/>
          <w:kern w:val="26"/>
          <w:position w:val="-24"/>
          <w:sz w:val="20"/>
          <w:szCs w:val="20"/>
        </w:rPr>
        <w:t>s</w:t>
      </w:r>
      <w:r w:rsidR="001845CC" w:rsidRPr="00936CBE">
        <w:rPr>
          <w:rFonts w:ascii="Arial" w:hAnsi="Arial" w:cs="Arial"/>
          <w:b/>
          <w:bCs/>
          <w:color w:val="000000"/>
          <w:kern w:val="26"/>
          <w:position w:val="-24"/>
          <w:sz w:val="20"/>
          <w:szCs w:val="20"/>
        </w:rPr>
        <w:t>, net</w:t>
      </w:r>
    </w:p>
    <w:p w14:paraId="7CA15324" w14:textId="77777777" w:rsidR="00B64FB6" w:rsidRPr="00936CBE" w:rsidRDefault="00B64FB6" w:rsidP="005611FE">
      <w:pPr>
        <w:pStyle w:val="BodyTextIndent2"/>
        <w:spacing w:line="240" w:lineRule="auto"/>
        <w:ind w:left="0"/>
        <w:jc w:val="left"/>
        <w:rPr>
          <w:rFonts w:ascii="Arial" w:hAnsi="Arial" w:cs="Arial"/>
          <w:spacing w:val="-2"/>
        </w:rPr>
      </w:pPr>
    </w:p>
    <w:tbl>
      <w:tblPr>
        <w:tblW w:w="9472" w:type="dxa"/>
        <w:tblInd w:w="108" w:type="dxa"/>
        <w:tblLayout w:type="fixed"/>
        <w:tblLook w:val="0000" w:firstRow="0" w:lastRow="0" w:firstColumn="0" w:lastColumn="0" w:noHBand="0" w:noVBand="0"/>
      </w:tblPr>
      <w:tblGrid>
        <w:gridCol w:w="3690"/>
        <w:gridCol w:w="1474"/>
        <w:gridCol w:w="1417"/>
        <w:gridCol w:w="1474"/>
        <w:gridCol w:w="1417"/>
      </w:tblGrid>
      <w:tr w:rsidR="00B64FB6" w:rsidRPr="00936CBE" w14:paraId="7CCC4304" w14:textId="77777777" w:rsidTr="00EB669A">
        <w:trPr>
          <w:cantSplit/>
        </w:trPr>
        <w:tc>
          <w:tcPr>
            <w:tcW w:w="3690" w:type="dxa"/>
            <w:vAlign w:val="bottom"/>
          </w:tcPr>
          <w:p w14:paraId="5D363B26" w14:textId="77777777" w:rsidR="00B64FB6" w:rsidRPr="00936CBE" w:rsidRDefault="00B64FB6" w:rsidP="005611FE">
            <w:pPr>
              <w:ind w:left="-101"/>
              <w:rPr>
                <w:rFonts w:ascii="Arial" w:eastAsia="Arial Unicode MS" w:hAnsi="Arial" w:cs="Arial"/>
                <w:snapToGrid w:val="0"/>
                <w:color w:val="000000"/>
                <w:sz w:val="20"/>
                <w:szCs w:val="20"/>
                <w:lang w:val="fr-FR" w:eastAsia="th-TH"/>
              </w:rPr>
            </w:pPr>
          </w:p>
        </w:tc>
        <w:tc>
          <w:tcPr>
            <w:tcW w:w="5782" w:type="dxa"/>
            <w:gridSpan w:val="4"/>
            <w:tcBorders>
              <w:bottom w:val="single" w:sz="4" w:space="0" w:color="auto"/>
            </w:tcBorders>
            <w:vAlign w:val="bottom"/>
          </w:tcPr>
          <w:p w14:paraId="6FE69AC4" w14:textId="6CD0C326" w:rsidR="00B64FB6" w:rsidRPr="00936CBE" w:rsidRDefault="00B64FB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financial </w:t>
            </w:r>
            <w:r w:rsidR="00050295" w:rsidRPr="00936CBE">
              <w:rPr>
                <w:rFonts w:ascii="Arial" w:hAnsi="Arial" w:cs="Arial"/>
                <w:b/>
                <w:bCs/>
                <w:color w:val="000000"/>
                <w:sz w:val="20"/>
                <w:szCs w:val="20"/>
              </w:rPr>
              <w:t>statements</w:t>
            </w:r>
          </w:p>
        </w:tc>
      </w:tr>
      <w:tr w:rsidR="00B64FB6" w:rsidRPr="00936CBE" w14:paraId="6C36ABD2" w14:textId="77777777" w:rsidTr="00EB669A">
        <w:trPr>
          <w:cantSplit/>
        </w:trPr>
        <w:tc>
          <w:tcPr>
            <w:tcW w:w="3690" w:type="dxa"/>
            <w:vAlign w:val="bottom"/>
          </w:tcPr>
          <w:p w14:paraId="4333ED5C" w14:textId="77777777" w:rsidR="00B64FB6" w:rsidRPr="00936CBE" w:rsidRDefault="00B64FB6" w:rsidP="005611FE">
            <w:pPr>
              <w:ind w:left="-101"/>
              <w:rPr>
                <w:rFonts w:ascii="Arial" w:eastAsia="Arial Unicode MS" w:hAnsi="Arial" w:cs="Arial"/>
                <w:snapToGrid w:val="0"/>
                <w:color w:val="000000"/>
                <w:sz w:val="20"/>
                <w:szCs w:val="20"/>
                <w:lang w:val="fr-FR" w:eastAsia="th-TH"/>
              </w:rPr>
            </w:pPr>
          </w:p>
        </w:tc>
        <w:tc>
          <w:tcPr>
            <w:tcW w:w="2891" w:type="dxa"/>
            <w:gridSpan w:val="2"/>
            <w:tcBorders>
              <w:top w:val="single" w:sz="4" w:space="0" w:color="auto"/>
              <w:bottom w:val="single" w:sz="4" w:space="0" w:color="auto"/>
            </w:tcBorders>
            <w:vAlign w:val="bottom"/>
          </w:tcPr>
          <w:p w14:paraId="0454A4FB" w14:textId="77777777" w:rsidR="007F7821" w:rsidRPr="00936CBE" w:rsidRDefault="007F7821"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L</w:t>
            </w:r>
            <w:r w:rsidR="00B64FB6" w:rsidRPr="00936CBE">
              <w:rPr>
                <w:rFonts w:ascii="Arial" w:hAnsi="Arial" w:cs="Arial"/>
                <w:b/>
                <w:bCs/>
                <w:color w:val="000000"/>
                <w:sz w:val="20"/>
                <w:szCs w:val="20"/>
              </w:rPr>
              <w:t>ease payment</w:t>
            </w:r>
          </w:p>
          <w:p w14:paraId="3A25B478" w14:textId="03FC6252" w:rsidR="00B64FB6" w:rsidRPr="00936CBE" w:rsidRDefault="007F7821"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to be received</w:t>
            </w:r>
          </w:p>
        </w:tc>
        <w:tc>
          <w:tcPr>
            <w:tcW w:w="2891" w:type="dxa"/>
            <w:gridSpan w:val="2"/>
            <w:tcBorders>
              <w:top w:val="single" w:sz="4" w:space="0" w:color="auto"/>
              <w:bottom w:val="single" w:sz="4" w:space="0" w:color="auto"/>
            </w:tcBorders>
            <w:vAlign w:val="bottom"/>
          </w:tcPr>
          <w:p w14:paraId="53893576" w14:textId="77777777" w:rsidR="00B64FB6" w:rsidRPr="00936CBE" w:rsidRDefault="00B64FB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Present value of</w:t>
            </w:r>
          </w:p>
          <w:p w14:paraId="51D4CFD9" w14:textId="7E2F0773" w:rsidR="00B64FB6" w:rsidRPr="00936CBE" w:rsidRDefault="007F7821"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net investment in lease</w:t>
            </w:r>
          </w:p>
        </w:tc>
      </w:tr>
      <w:tr w:rsidR="008E366B" w:rsidRPr="00936CBE" w14:paraId="70B05B14" w14:textId="77777777" w:rsidTr="00AA6B80">
        <w:trPr>
          <w:cantSplit/>
          <w:trHeight w:val="125"/>
        </w:trPr>
        <w:tc>
          <w:tcPr>
            <w:tcW w:w="3690" w:type="dxa"/>
            <w:vAlign w:val="bottom"/>
          </w:tcPr>
          <w:p w14:paraId="086A7806" w14:textId="3F50362B" w:rsidR="008E366B" w:rsidRPr="00936CBE" w:rsidRDefault="008E366B" w:rsidP="005611FE">
            <w:pPr>
              <w:ind w:left="-101"/>
              <w:rPr>
                <w:rFonts w:ascii="Arial" w:eastAsia="Arial Unicode MS" w:hAnsi="Arial" w:cs="Arial"/>
                <w:b/>
                <w:bCs/>
                <w:snapToGrid w:val="0"/>
                <w:color w:val="000000"/>
                <w:sz w:val="20"/>
                <w:szCs w:val="20"/>
                <w:cs/>
                <w:lang w:eastAsia="th-TH"/>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74" w:type="dxa"/>
            <w:tcBorders>
              <w:top w:val="single" w:sz="4" w:space="0" w:color="auto"/>
            </w:tcBorders>
            <w:vAlign w:val="bottom"/>
          </w:tcPr>
          <w:p w14:paraId="108975F1" w14:textId="0A832A30" w:rsidR="008E366B" w:rsidRPr="00936CBE" w:rsidRDefault="00A7284A"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17" w:type="dxa"/>
            <w:tcBorders>
              <w:top w:val="single" w:sz="4" w:space="0" w:color="auto"/>
            </w:tcBorders>
            <w:vAlign w:val="bottom"/>
          </w:tcPr>
          <w:p w14:paraId="0056A31A" w14:textId="0701B834" w:rsidR="008E366B" w:rsidRPr="00936CBE" w:rsidRDefault="00A7284A"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74" w:type="dxa"/>
            <w:tcBorders>
              <w:top w:val="single" w:sz="4" w:space="0" w:color="auto"/>
            </w:tcBorders>
            <w:vAlign w:val="bottom"/>
          </w:tcPr>
          <w:p w14:paraId="792798AE" w14:textId="5516EFF6" w:rsidR="008E366B" w:rsidRPr="00936CBE" w:rsidRDefault="00A7284A"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17" w:type="dxa"/>
            <w:tcBorders>
              <w:top w:val="single" w:sz="4" w:space="0" w:color="auto"/>
            </w:tcBorders>
            <w:vAlign w:val="bottom"/>
          </w:tcPr>
          <w:p w14:paraId="05F3AFEA" w14:textId="0A88F947" w:rsidR="008E366B" w:rsidRPr="00936CBE" w:rsidRDefault="00A7284A"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554EFA" w:rsidRPr="00936CBE" w14:paraId="156C209D" w14:textId="77777777" w:rsidTr="00EB669A">
        <w:trPr>
          <w:cantSplit/>
        </w:trPr>
        <w:tc>
          <w:tcPr>
            <w:tcW w:w="3690" w:type="dxa"/>
            <w:vAlign w:val="bottom"/>
          </w:tcPr>
          <w:p w14:paraId="1E52BF74" w14:textId="77777777" w:rsidR="00554EFA" w:rsidRPr="00936CBE" w:rsidRDefault="00554EFA" w:rsidP="005611FE">
            <w:pPr>
              <w:ind w:left="-101"/>
              <w:rPr>
                <w:rFonts w:ascii="Arial" w:hAnsi="Arial" w:cs="Arial"/>
                <w:b/>
                <w:bCs/>
                <w:color w:val="000000"/>
                <w:sz w:val="20"/>
                <w:szCs w:val="20"/>
              </w:rPr>
            </w:pPr>
          </w:p>
        </w:tc>
        <w:tc>
          <w:tcPr>
            <w:tcW w:w="1474" w:type="dxa"/>
            <w:tcBorders>
              <w:bottom w:val="single" w:sz="4" w:space="0" w:color="auto"/>
            </w:tcBorders>
            <w:vAlign w:val="bottom"/>
          </w:tcPr>
          <w:p w14:paraId="678774F1" w14:textId="7C70C2BA" w:rsidR="00554EFA" w:rsidRPr="00936CBE" w:rsidRDefault="00D31B1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7" w:type="dxa"/>
            <w:tcBorders>
              <w:bottom w:val="single" w:sz="4" w:space="0" w:color="auto"/>
            </w:tcBorders>
          </w:tcPr>
          <w:p w14:paraId="529E3D68" w14:textId="389AE524" w:rsidR="00554EFA" w:rsidRPr="00936CBE" w:rsidRDefault="00D31B1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74" w:type="dxa"/>
            <w:tcBorders>
              <w:bottom w:val="single" w:sz="4" w:space="0" w:color="auto"/>
            </w:tcBorders>
          </w:tcPr>
          <w:p w14:paraId="1BA6A24A" w14:textId="60C13FA9" w:rsidR="00554EFA" w:rsidRPr="00936CBE" w:rsidRDefault="00D31B1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7" w:type="dxa"/>
            <w:tcBorders>
              <w:bottom w:val="single" w:sz="4" w:space="0" w:color="auto"/>
            </w:tcBorders>
          </w:tcPr>
          <w:p w14:paraId="62ACACC0" w14:textId="2EAAAA5B" w:rsidR="00554EFA" w:rsidRPr="00936CBE" w:rsidRDefault="00D31B1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B64FB6" w:rsidRPr="00A31985" w14:paraId="58B20981" w14:textId="77777777" w:rsidTr="00EB669A">
        <w:trPr>
          <w:cantSplit/>
        </w:trPr>
        <w:tc>
          <w:tcPr>
            <w:tcW w:w="3690" w:type="dxa"/>
            <w:vAlign w:val="bottom"/>
          </w:tcPr>
          <w:p w14:paraId="38A2FB83" w14:textId="77777777" w:rsidR="00B64FB6" w:rsidRPr="00A31985" w:rsidRDefault="00B64FB6" w:rsidP="005611FE">
            <w:pPr>
              <w:ind w:left="-101"/>
              <w:rPr>
                <w:rFonts w:ascii="Arial" w:eastAsia="Arial Unicode MS" w:hAnsi="Arial" w:cs="Arial"/>
                <w:color w:val="000000"/>
                <w:sz w:val="12"/>
                <w:szCs w:val="12"/>
                <w:cs/>
              </w:rPr>
            </w:pPr>
          </w:p>
        </w:tc>
        <w:tc>
          <w:tcPr>
            <w:tcW w:w="1474" w:type="dxa"/>
            <w:tcBorders>
              <w:top w:val="single" w:sz="4" w:space="0" w:color="auto"/>
            </w:tcBorders>
            <w:vAlign w:val="bottom"/>
          </w:tcPr>
          <w:p w14:paraId="5F97A422" w14:textId="77777777" w:rsidR="00B64FB6" w:rsidRPr="00A31985" w:rsidRDefault="00B64FB6" w:rsidP="005611FE">
            <w:pPr>
              <w:ind w:right="-72"/>
              <w:jc w:val="right"/>
              <w:rPr>
                <w:rFonts w:ascii="Arial" w:eastAsia="Arial Unicode MS" w:hAnsi="Arial" w:cs="Arial"/>
                <w:color w:val="000000"/>
                <w:sz w:val="12"/>
                <w:szCs w:val="12"/>
              </w:rPr>
            </w:pPr>
          </w:p>
        </w:tc>
        <w:tc>
          <w:tcPr>
            <w:tcW w:w="1417" w:type="dxa"/>
            <w:tcBorders>
              <w:top w:val="single" w:sz="4" w:space="0" w:color="auto"/>
            </w:tcBorders>
            <w:vAlign w:val="bottom"/>
          </w:tcPr>
          <w:p w14:paraId="57809A7F" w14:textId="77777777" w:rsidR="00B64FB6" w:rsidRPr="00A31985" w:rsidRDefault="00B64FB6" w:rsidP="005611FE">
            <w:pPr>
              <w:ind w:right="-72"/>
              <w:jc w:val="right"/>
              <w:rPr>
                <w:rFonts w:ascii="Arial" w:eastAsia="Arial Unicode MS" w:hAnsi="Arial" w:cs="Arial"/>
                <w:color w:val="000000"/>
                <w:sz w:val="12"/>
                <w:szCs w:val="12"/>
              </w:rPr>
            </w:pPr>
          </w:p>
        </w:tc>
        <w:tc>
          <w:tcPr>
            <w:tcW w:w="1474" w:type="dxa"/>
            <w:tcBorders>
              <w:top w:val="single" w:sz="4" w:space="0" w:color="auto"/>
            </w:tcBorders>
            <w:vAlign w:val="bottom"/>
          </w:tcPr>
          <w:p w14:paraId="7BB3D46C" w14:textId="77777777" w:rsidR="00B64FB6" w:rsidRPr="00A31985" w:rsidRDefault="00B64FB6" w:rsidP="005611FE">
            <w:pPr>
              <w:ind w:right="-72"/>
              <w:jc w:val="right"/>
              <w:rPr>
                <w:rFonts w:ascii="Arial" w:eastAsia="Arial Unicode MS" w:hAnsi="Arial" w:cs="Arial"/>
                <w:color w:val="000000"/>
                <w:sz w:val="12"/>
                <w:szCs w:val="12"/>
              </w:rPr>
            </w:pPr>
          </w:p>
        </w:tc>
        <w:tc>
          <w:tcPr>
            <w:tcW w:w="1417" w:type="dxa"/>
            <w:tcBorders>
              <w:top w:val="single" w:sz="4" w:space="0" w:color="auto"/>
            </w:tcBorders>
            <w:vAlign w:val="bottom"/>
          </w:tcPr>
          <w:p w14:paraId="3CE92EB7" w14:textId="77777777" w:rsidR="00B64FB6" w:rsidRPr="00A31985" w:rsidRDefault="00B64FB6" w:rsidP="005611FE">
            <w:pPr>
              <w:ind w:right="-72"/>
              <w:jc w:val="right"/>
              <w:rPr>
                <w:rFonts w:ascii="Arial" w:eastAsia="Arial Unicode MS" w:hAnsi="Arial" w:cs="Arial"/>
                <w:color w:val="000000"/>
                <w:sz w:val="12"/>
                <w:szCs w:val="12"/>
              </w:rPr>
            </w:pPr>
          </w:p>
        </w:tc>
      </w:tr>
      <w:tr w:rsidR="0055235A" w:rsidRPr="00936CBE" w14:paraId="7F15676F" w14:textId="77777777">
        <w:trPr>
          <w:cantSplit/>
        </w:trPr>
        <w:tc>
          <w:tcPr>
            <w:tcW w:w="3690" w:type="dxa"/>
            <w:vAlign w:val="bottom"/>
          </w:tcPr>
          <w:p w14:paraId="412390B3" w14:textId="401673D8" w:rsidR="0055235A" w:rsidRPr="00936CBE" w:rsidRDefault="0055235A" w:rsidP="0055235A">
            <w:pPr>
              <w:ind w:left="-101"/>
              <w:rPr>
                <w:rFonts w:ascii="Arial" w:hAnsi="Arial" w:cs="Arial"/>
                <w:color w:val="000000"/>
                <w:sz w:val="20"/>
                <w:szCs w:val="20"/>
                <w:cs/>
              </w:rPr>
            </w:pPr>
            <w:r w:rsidRPr="00936CBE">
              <w:rPr>
                <w:rFonts w:ascii="Arial" w:hAnsi="Arial" w:cs="Arial"/>
                <w:color w:val="000000"/>
                <w:sz w:val="20"/>
                <w:szCs w:val="20"/>
              </w:rPr>
              <w:t xml:space="preserve">Less than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year</w:t>
            </w:r>
          </w:p>
        </w:tc>
        <w:tc>
          <w:tcPr>
            <w:tcW w:w="1474" w:type="dxa"/>
          </w:tcPr>
          <w:p w14:paraId="0C730004" w14:textId="23CC4CBB"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952</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239</w:t>
            </w:r>
          </w:p>
        </w:tc>
        <w:tc>
          <w:tcPr>
            <w:tcW w:w="1417" w:type="dxa"/>
          </w:tcPr>
          <w:p w14:paraId="32D45CE4" w14:textId="03F0D2D7"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542</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104</w:t>
            </w:r>
          </w:p>
        </w:tc>
        <w:tc>
          <w:tcPr>
            <w:tcW w:w="1474" w:type="dxa"/>
          </w:tcPr>
          <w:p w14:paraId="17FC5C97" w14:textId="2B5F6699"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1</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484</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928</w:t>
            </w:r>
          </w:p>
        </w:tc>
        <w:tc>
          <w:tcPr>
            <w:tcW w:w="1417" w:type="dxa"/>
          </w:tcPr>
          <w:p w14:paraId="4778C474" w14:textId="5A743D95"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2</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933</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233</w:t>
            </w:r>
          </w:p>
        </w:tc>
      </w:tr>
      <w:tr w:rsidR="0055235A" w:rsidRPr="00936CBE" w14:paraId="334CE73C" w14:textId="77777777">
        <w:trPr>
          <w:cantSplit/>
        </w:trPr>
        <w:tc>
          <w:tcPr>
            <w:tcW w:w="3690" w:type="dxa"/>
            <w:vAlign w:val="bottom"/>
          </w:tcPr>
          <w:p w14:paraId="493FA06A" w14:textId="1E95D71B" w:rsidR="0055235A" w:rsidRPr="00936CBE" w:rsidRDefault="0055235A" w:rsidP="0055235A">
            <w:pPr>
              <w:ind w:left="-101"/>
              <w:rPr>
                <w:rFonts w:ascii="Arial" w:hAnsi="Arial" w:cs="Arial"/>
                <w:color w:val="000000"/>
                <w:sz w:val="20"/>
                <w:szCs w:val="20"/>
                <w:cs/>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year to </w:t>
            </w:r>
            <w:r w:rsidR="00A7284A" w:rsidRPr="00A7284A">
              <w:rPr>
                <w:rFonts w:ascii="Arial" w:hAnsi="Arial" w:cs="Arial"/>
                <w:color w:val="000000"/>
                <w:sz w:val="20"/>
                <w:szCs w:val="20"/>
                <w:lang w:val="en-GB"/>
              </w:rPr>
              <w:t>2</w:t>
            </w:r>
            <w:r w:rsidRPr="00936CBE">
              <w:rPr>
                <w:rFonts w:ascii="Arial" w:hAnsi="Arial" w:cs="Arial"/>
                <w:color w:val="000000"/>
                <w:sz w:val="20"/>
                <w:szCs w:val="20"/>
              </w:rPr>
              <w:t xml:space="preserve"> years</w:t>
            </w:r>
          </w:p>
        </w:tc>
        <w:tc>
          <w:tcPr>
            <w:tcW w:w="1474" w:type="dxa"/>
          </w:tcPr>
          <w:p w14:paraId="28F9CC77" w14:textId="08D1BB52"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977</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548</w:t>
            </w:r>
          </w:p>
        </w:tc>
        <w:tc>
          <w:tcPr>
            <w:tcW w:w="1417" w:type="dxa"/>
          </w:tcPr>
          <w:p w14:paraId="1225AF6D" w14:textId="04E65411"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842</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218</w:t>
            </w:r>
          </w:p>
        </w:tc>
        <w:tc>
          <w:tcPr>
            <w:tcW w:w="1474" w:type="dxa"/>
          </w:tcPr>
          <w:p w14:paraId="4AC792EF" w14:textId="45D9D8D6"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2</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115</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385</w:t>
            </w:r>
          </w:p>
        </w:tc>
        <w:tc>
          <w:tcPr>
            <w:tcW w:w="1417" w:type="dxa"/>
          </w:tcPr>
          <w:p w14:paraId="2E66A822" w14:textId="7B8E0924"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rPr>
            </w:pPr>
            <w:r w:rsidRPr="00A7284A">
              <w:rPr>
                <w:rFonts w:ascii="Arial" w:eastAsia="Arial Unicode MS" w:hAnsi="Arial" w:cs="Arial"/>
                <w:snapToGrid w:val="0"/>
                <w:sz w:val="20"/>
                <w:szCs w:val="20"/>
                <w:lang w:val="en-GB"/>
              </w:rPr>
              <w:t>3</w:t>
            </w:r>
            <w:r w:rsidR="0055235A" w:rsidRPr="00936CBE">
              <w:rPr>
                <w:rFonts w:ascii="Arial" w:eastAsia="Arial Unicode MS" w:hAnsi="Arial" w:cs="Arial"/>
                <w:snapToGrid w:val="0"/>
                <w:sz w:val="20"/>
                <w:szCs w:val="20"/>
              </w:rPr>
              <w:t>,</w:t>
            </w:r>
            <w:r w:rsidRPr="00A7284A">
              <w:rPr>
                <w:rFonts w:ascii="Arial" w:eastAsia="Arial Unicode MS" w:hAnsi="Arial" w:cs="Arial"/>
                <w:snapToGrid w:val="0"/>
                <w:sz w:val="20"/>
                <w:szCs w:val="20"/>
                <w:lang w:val="en-GB"/>
              </w:rPr>
              <w:t>183</w:t>
            </w:r>
            <w:r w:rsidR="0055235A" w:rsidRPr="00936CBE">
              <w:rPr>
                <w:rFonts w:ascii="Arial" w:eastAsia="Arial Unicode MS" w:hAnsi="Arial" w:cs="Arial"/>
                <w:snapToGrid w:val="0"/>
                <w:sz w:val="20"/>
                <w:szCs w:val="20"/>
              </w:rPr>
              <w:t>,</w:t>
            </w:r>
            <w:r w:rsidRPr="00A7284A">
              <w:rPr>
                <w:rFonts w:ascii="Arial" w:eastAsia="Arial Unicode MS" w:hAnsi="Arial" w:cs="Arial"/>
                <w:snapToGrid w:val="0"/>
                <w:sz w:val="20"/>
                <w:szCs w:val="20"/>
                <w:lang w:val="en-GB"/>
              </w:rPr>
              <w:t>544</w:t>
            </w:r>
          </w:p>
        </w:tc>
      </w:tr>
      <w:tr w:rsidR="0055235A" w:rsidRPr="00936CBE" w14:paraId="3B50047D" w14:textId="77777777">
        <w:trPr>
          <w:cantSplit/>
        </w:trPr>
        <w:tc>
          <w:tcPr>
            <w:tcW w:w="3690" w:type="dxa"/>
            <w:vAlign w:val="bottom"/>
          </w:tcPr>
          <w:p w14:paraId="355A49B1" w14:textId="59B63ECD" w:rsidR="0055235A" w:rsidRPr="00936CBE" w:rsidRDefault="006228B3" w:rsidP="0055235A">
            <w:pPr>
              <w:ind w:left="-101"/>
              <w:rPr>
                <w:rFonts w:ascii="Arial" w:hAnsi="Arial" w:cs="Arial"/>
                <w:color w:val="000000"/>
                <w:sz w:val="20"/>
                <w:szCs w:val="20"/>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2</w:t>
            </w:r>
            <w:r w:rsidRPr="00936CBE">
              <w:rPr>
                <w:rFonts w:ascii="Arial" w:hAnsi="Arial" w:cs="Arial"/>
                <w:color w:val="000000"/>
                <w:sz w:val="20"/>
                <w:szCs w:val="20"/>
              </w:rPr>
              <w:t xml:space="preserve"> </w:t>
            </w:r>
            <w:r w:rsidR="00A50004" w:rsidRPr="00936CBE">
              <w:rPr>
                <w:rFonts w:ascii="Arial" w:hAnsi="Arial" w:cs="Arial"/>
                <w:color w:val="000000"/>
                <w:sz w:val="20"/>
                <w:szCs w:val="20"/>
              </w:rPr>
              <w:t>years</w:t>
            </w:r>
            <w:r w:rsidRPr="00936CBE">
              <w:rPr>
                <w:rFonts w:ascii="Arial" w:hAnsi="Arial" w:cs="Arial"/>
                <w:color w:val="000000"/>
                <w:sz w:val="20"/>
                <w:szCs w:val="20"/>
              </w:rPr>
              <w:t xml:space="preserve"> to </w:t>
            </w:r>
            <w:r w:rsidR="00A7284A" w:rsidRPr="00A7284A">
              <w:rPr>
                <w:rFonts w:ascii="Arial" w:hAnsi="Arial" w:cs="Arial"/>
                <w:color w:val="000000"/>
                <w:sz w:val="20"/>
                <w:szCs w:val="20"/>
                <w:lang w:val="en-GB"/>
              </w:rPr>
              <w:t>3</w:t>
            </w:r>
            <w:r w:rsidRPr="00936CBE">
              <w:rPr>
                <w:rFonts w:ascii="Arial" w:hAnsi="Arial" w:cs="Arial"/>
                <w:color w:val="000000"/>
                <w:sz w:val="20"/>
                <w:szCs w:val="20"/>
              </w:rPr>
              <w:t xml:space="preserve"> years</w:t>
            </w:r>
          </w:p>
        </w:tc>
        <w:tc>
          <w:tcPr>
            <w:tcW w:w="1474" w:type="dxa"/>
          </w:tcPr>
          <w:p w14:paraId="63C9CD76" w14:textId="6BFDB59D"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485</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850</w:t>
            </w:r>
          </w:p>
        </w:tc>
        <w:tc>
          <w:tcPr>
            <w:tcW w:w="1417" w:type="dxa"/>
          </w:tcPr>
          <w:p w14:paraId="4FDC109E" w14:textId="730BEC02"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963</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642</w:t>
            </w:r>
          </w:p>
        </w:tc>
        <w:tc>
          <w:tcPr>
            <w:tcW w:w="1474" w:type="dxa"/>
          </w:tcPr>
          <w:p w14:paraId="487654B1" w14:textId="1C5E75CC"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345</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975</w:t>
            </w:r>
          </w:p>
        </w:tc>
        <w:tc>
          <w:tcPr>
            <w:tcW w:w="1417" w:type="dxa"/>
          </w:tcPr>
          <w:p w14:paraId="7E9BD53A" w14:textId="381F2690"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2</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800</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098</w:t>
            </w:r>
          </w:p>
        </w:tc>
      </w:tr>
      <w:tr w:rsidR="0055235A" w:rsidRPr="00936CBE" w14:paraId="7D7C92FA" w14:textId="77777777">
        <w:trPr>
          <w:cantSplit/>
        </w:trPr>
        <w:tc>
          <w:tcPr>
            <w:tcW w:w="3690" w:type="dxa"/>
            <w:vAlign w:val="bottom"/>
          </w:tcPr>
          <w:p w14:paraId="718310A1" w14:textId="04CEEF58" w:rsidR="0055235A" w:rsidRPr="00936CBE" w:rsidRDefault="006228B3" w:rsidP="0055235A">
            <w:pPr>
              <w:ind w:left="-101"/>
              <w:rPr>
                <w:rFonts w:ascii="Arial" w:hAnsi="Arial" w:cs="Arial"/>
                <w:color w:val="000000"/>
                <w:sz w:val="20"/>
                <w:szCs w:val="20"/>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3</w:t>
            </w:r>
            <w:r w:rsidR="001B2E30" w:rsidRPr="00936CBE">
              <w:rPr>
                <w:rFonts w:ascii="Arial" w:hAnsi="Arial" w:cs="Arial"/>
                <w:color w:val="000000"/>
                <w:sz w:val="20"/>
                <w:szCs w:val="20"/>
              </w:rPr>
              <w:t xml:space="preserve"> </w:t>
            </w:r>
            <w:r w:rsidR="00A50004" w:rsidRPr="00936CBE">
              <w:rPr>
                <w:rFonts w:ascii="Arial" w:hAnsi="Arial" w:cs="Arial"/>
                <w:color w:val="000000"/>
                <w:sz w:val="20"/>
                <w:szCs w:val="20"/>
              </w:rPr>
              <w:t>years</w:t>
            </w:r>
            <w:r w:rsidRPr="00936CBE">
              <w:rPr>
                <w:rFonts w:ascii="Arial" w:hAnsi="Arial" w:cs="Arial"/>
                <w:color w:val="000000"/>
                <w:sz w:val="20"/>
                <w:szCs w:val="20"/>
              </w:rPr>
              <w:t xml:space="preserve"> to </w:t>
            </w:r>
            <w:r w:rsidR="00A7284A" w:rsidRPr="00A7284A">
              <w:rPr>
                <w:rFonts w:ascii="Arial" w:hAnsi="Arial" w:cs="Arial"/>
                <w:color w:val="000000"/>
                <w:sz w:val="20"/>
                <w:szCs w:val="20"/>
                <w:lang w:val="en-GB"/>
              </w:rPr>
              <w:t>4</w:t>
            </w:r>
            <w:r w:rsidRPr="00936CBE">
              <w:rPr>
                <w:rFonts w:ascii="Arial" w:hAnsi="Arial" w:cs="Arial"/>
                <w:color w:val="000000"/>
                <w:sz w:val="20"/>
                <w:szCs w:val="20"/>
              </w:rPr>
              <w:t xml:space="preserve"> years</w:t>
            </w:r>
          </w:p>
        </w:tc>
        <w:tc>
          <w:tcPr>
            <w:tcW w:w="1474" w:type="dxa"/>
          </w:tcPr>
          <w:p w14:paraId="4C21E97F" w14:textId="7D292D4D"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38</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439</w:t>
            </w:r>
          </w:p>
        </w:tc>
        <w:tc>
          <w:tcPr>
            <w:tcW w:w="1417" w:type="dxa"/>
          </w:tcPr>
          <w:p w14:paraId="4C079476" w14:textId="55718DD2"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438</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029</w:t>
            </w:r>
          </w:p>
        </w:tc>
        <w:tc>
          <w:tcPr>
            <w:tcW w:w="1474" w:type="dxa"/>
          </w:tcPr>
          <w:p w14:paraId="59D75F36" w14:textId="2B30F2D4"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19</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588</w:t>
            </w:r>
          </w:p>
        </w:tc>
        <w:tc>
          <w:tcPr>
            <w:tcW w:w="1417" w:type="dxa"/>
          </w:tcPr>
          <w:p w14:paraId="366C8D7C" w14:textId="3093A049"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427</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029</w:t>
            </w:r>
          </w:p>
        </w:tc>
      </w:tr>
      <w:tr w:rsidR="0055235A" w:rsidRPr="00936CBE" w14:paraId="18A7858D" w14:textId="77777777">
        <w:trPr>
          <w:cantSplit/>
        </w:trPr>
        <w:tc>
          <w:tcPr>
            <w:tcW w:w="3690" w:type="dxa"/>
            <w:vAlign w:val="bottom"/>
          </w:tcPr>
          <w:p w14:paraId="51AC582A" w14:textId="2D220849" w:rsidR="0055235A" w:rsidRPr="00936CBE" w:rsidRDefault="006228B3" w:rsidP="0055235A">
            <w:pPr>
              <w:ind w:left="-101"/>
              <w:rPr>
                <w:rFonts w:ascii="Arial" w:hAnsi="Arial" w:cs="Arial"/>
                <w:color w:val="000000"/>
                <w:sz w:val="20"/>
                <w:szCs w:val="20"/>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4</w:t>
            </w:r>
            <w:r w:rsidRPr="00936CBE">
              <w:rPr>
                <w:rFonts w:ascii="Arial" w:hAnsi="Arial" w:cs="Arial"/>
                <w:color w:val="000000"/>
                <w:sz w:val="20"/>
                <w:szCs w:val="20"/>
              </w:rPr>
              <w:t xml:space="preserve"> </w:t>
            </w:r>
            <w:r w:rsidR="00A50004" w:rsidRPr="00936CBE">
              <w:rPr>
                <w:rFonts w:ascii="Arial" w:hAnsi="Arial" w:cs="Arial"/>
                <w:color w:val="000000"/>
                <w:sz w:val="20"/>
                <w:szCs w:val="20"/>
              </w:rPr>
              <w:t>years</w:t>
            </w:r>
            <w:r w:rsidRPr="00936CBE">
              <w:rPr>
                <w:rFonts w:ascii="Arial" w:hAnsi="Arial" w:cs="Arial"/>
                <w:color w:val="000000"/>
                <w:sz w:val="20"/>
                <w:szCs w:val="20"/>
              </w:rPr>
              <w:t xml:space="preserve"> to </w:t>
            </w:r>
            <w:r w:rsidR="00A7284A" w:rsidRPr="00A7284A">
              <w:rPr>
                <w:rFonts w:ascii="Arial" w:hAnsi="Arial" w:cs="Arial"/>
                <w:color w:val="000000"/>
                <w:sz w:val="20"/>
                <w:szCs w:val="20"/>
                <w:lang w:val="en-GB"/>
              </w:rPr>
              <w:t>5</w:t>
            </w:r>
            <w:r w:rsidRPr="00936CBE">
              <w:rPr>
                <w:rFonts w:ascii="Arial" w:hAnsi="Arial" w:cs="Arial"/>
                <w:color w:val="000000"/>
                <w:sz w:val="20"/>
                <w:szCs w:val="20"/>
              </w:rPr>
              <w:t xml:space="preserve"> years</w:t>
            </w:r>
          </w:p>
        </w:tc>
        <w:tc>
          <w:tcPr>
            <w:tcW w:w="1474" w:type="dxa"/>
          </w:tcPr>
          <w:p w14:paraId="5BBF2D6E" w14:textId="7BA9BE41"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33</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559</w:t>
            </w:r>
          </w:p>
        </w:tc>
        <w:tc>
          <w:tcPr>
            <w:tcW w:w="1417" w:type="dxa"/>
          </w:tcPr>
          <w:p w14:paraId="503EBD8F" w14:textId="32138EAD"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208</w:t>
            </w:r>
          </w:p>
        </w:tc>
        <w:tc>
          <w:tcPr>
            <w:tcW w:w="1474" w:type="dxa"/>
          </w:tcPr>
          <w:p w14:paraId="11FB06AC" w14:textId="6C926008"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18</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480</w:t>
            </w:r>
          </w:p>
        </w:tc>
        <w:tc>
          <w:tcPr>
            <w:tcW w:w="1417" w:type="dxa"/>
          </w:tcPr>
          <w:p w14:paraId="663BA14A" w14:textId="02FCE049"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1</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507</w:t>
            </w:r>
          </w:p>
        </w:tc>
      </w:tr>
      <w:tr w:rsidR="0055235A" w:rsidRPr="00936CBE" w14:paraId="13E691C1" w14:textId="77777777">
        <w:trPr>
          <w:cantSplit/>
        </w:trPr>
        <w:tc>
          <w:tcPr>
            <w:tcW w:w="3690" w:type="dxa"/>
            <w:vAlign w:val="bottom"/>
          </w:tcPr>
          <w:p w14:paraId="4B3FA1A1" w14:textId="09DD7F92" w:rsidR="0055235A" w:rsidRPr="00936CBE" w:rsidRDefault="009C0045" w:rsidP="0055235A">
            <w:pPr>
              <w:ind w:left="-101"/>
              <w:rPr>
                <w:rFonts w:ascii="Arial" w:hAnsi="Arial" w:cs="Arial"/>
                <w:color w:val="000000"/>
                <w:sz w:val="20"/>
                <w:szCs w:val="20"/>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5</w:t>
            </w:r>
            <w:r w:rsidRPr="00936CBE">
              <w:rPr>
                <w:rFonts w:ascii="Arial" w:hAnsi="Arial" w:cs="Arial"/>
                <w:color w:val="000000"/>
                <w:sz w:val="20"/>
                <w:szCs w:val="20"/>
              </w:rPr>
              <w:t xml:space="preserve"> years</w:t>
            </w:r>
          </w:p>
        </w:tc>
        <w:tc>
          <w:tcPr>
            <w:tcW w:w="1474" w:type="dxa"/>
          </w:tcPr>
          <w:p w14:paraId="6328699D" w14:textId="1658222C"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798</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597</w:t>
            </w:r>
          </w:p>
        </w:tc>
        <w:tc>
          <w:tcPr>
            <w:tcW w:w="1417" w:type="dxa"/>
          </w:tcPr>
          <w:p w14:paraId="20689ADB" w14:textId="6A44BF77" w:rsidR="0055235A" w:rsidRPr="00936CBE" w:rsidRDefault="00A7284A" w:rsidP="0055235A">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11</w:t>
            </w:r>
            <w:r w:rsidR="0055235A"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410</w:t>
            </w:r>
          </w:p>
        </w:tc>
        <w:tc>
          <w:tcPr>
            <w:tcW w:w="1474" w:type="dxa"/>
          </w:tcPr>
          <w:p w14:paraId="68098FD5" w14:textId="1CB9875F"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4</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048</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441</w:t>
            </w:r>
          </w:p>
        </w:tc>
        <w:tc>
          <w:tcPr>
            <w:tcW w:w="1417" w:type="dxa"/>
          </w:tcPr>
          <w:p w14:paraId="51DFDB22" w14:textId="2302A74E" w:rsidR="0055235A" w:rsidRPr="00936CBE" w:rsidRDefault="00A7284A" w:rsidP="0055235A">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10</w:t>
            </w:r>
            <w:r w:rsidR="0055235A" w:rsidRPr="00936CBE">
              <w:rPr>
                <w:rFonts w:ascii="Arial" w:eastAsia="Arial Unicode MS" w:hAnsi="Arial" w:cs="Arial"/>
                <w:snapToGrid/>
                <w:lang w:eastAsia="en-US"/>
              </w:rPr>
              <w:t>,</w:t>
            </w:r>
            <w:r w:rsidRPr="00A7284A">
              <w:rPr>
                <w:rFonts w:ascii="Arial" w:eastAsia="Arial Unicode MS" w:hAnsi="Arial" w:cs="Arial"/>
                <w:snapToGrid/>
                <w:lang w:val="en-GB" w:eastAsia="en-US"/>
              </w:rPr>
              <w:t>414</w:t>
            </w:r>
          </w:p>
        </w:tc>
      </w:tr>
      <w:tr w:rsidR="009C0FC1" w:rsidRPr="00A31985" w14:paraId="0C2D2B03" w14:textId="77777777" w:rsidTr="009C0FC1">
        <w:trPr>
          <w:cantSplit/>
        </w:trPr>
        <w:tc>
          <w:tcPr>
            <w:tcW w:w="3690" w:type="dxa"/>
            <w:vAlign w:val="bottom"/>
          </w:tcPr>
          <w:p w14:paraId="7606D7B0" w14:textId="77777777" w:rsidR="009C0FC1" w:rsidRPr="00A31985" w:rsidRDefault="009C0FC1" w:rsidP="00FB2EB9">
            <w:pPr>
              <w:ind w:left="-101"/>
              <w:rPr>
                <w:rFonts w:ascii="Arial" w:hAnsi="Arial" w:cs="Arial"/>
                <w:color w:val="000000"/>
                <w:sz w:val="12"/>
                <w:szCs w:val="12"/>
                <w:cs/>
              </w:rPr>
            </w:pPr>
          </w:p>
        </w:tc>
        <w:tc>
          <w:tcPr>
            <w:tcW w:w="1474" w:type="dxa"/>
            <w:tcBorders>
              <w:top w:val="single" w:sz="4" w:space="0" w:color="auto"/>
            </w:tcBorders>
          </w:tcPr>
          <w:p w14:paraId="7F8D7884" w14:textId="77777777" w:rsidR="009C0FC1" w:rsidRPr="00A31985" w:rsidRDefault="009C0FC1" w:rsidP="00FB2EB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17" w:type="dxa"/>
            <w:tcBorders>
              <w:top w:val="single" w:sz="4" w:space="0" w:color="auto"/>
            </w:tcBorders>
          </w:tcPr>
          <w:p w14:paraId="71554A46" w14:textId="77777777" w:rsidR="009C0FC1" w:rsidRPr="00A31985" w:rsidRDefault="009C0FC1" w:rsidP="00FB2EB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74" w:type="dxa"/>
            <w:tcBorders>
              <w:top w:val="single" w:sz="4" w:space="0" w:color="auto"/>
            </w:tcBorders>
          </w:tcPr>
          <w:p w14:paraId="700F560A" w14:textId="77777777" w:rsidR="009C0FC1" w:rsidRPr="00A31985" w:rsidRDefault="009C0FC1" w:rsidP="00FB2EB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17" w:type="dxa"/>
            <w:tcBorders>
              <w:top w:val="single" w:sz="4" w:space="0" w:color="auto"/>
            </w:tcBorders>
          </w:tcPr>
          <w:p w14:paraId="1764AC28" w14:textId="77777777" w:rsidR="009C0FC1" w:rsidRPr="00A31985" w:rsidRDefault="009C0FC1" w:rsidP="00FB2EB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sz w:val="12"/>
                <w:szCs w:val="12"/>
                <w:lang w:eastAsia="en-US"/>
              </w:rPr>
            </w:pPr>
          </w:p>
        </w:tc>
      </w:tr>
      <w:tr w:rsidR="00FB2EB9" w:rsidRPr="00936CBE" w14:paraId="45777684" w14:textId="77777777" w:rsidTr="009C0FC1">
        <w:trPr>
          <w:cantSplit/>
        </w:trPr>
        <w:tc>
          <w:tcPr>
            <w:tcW w:w="3690" w:type="dxa"/>
            <w:vAlign w:val="bottom"/>
          </w:tcPr>
          <w:p w14:paraId="1377ECE2" w14:textId="77777777" w:rsidR="00FB2EB9" w:rsidRPr="00936CBE" w:rsidRDefault="00FB2EB9" w:rsidP="00FB2EB9">
            <w:pPr>
              <w:ind w:left="-101"/>
              <w:rPr>
                <w:rFonts w:ascii="Arial" w:hAnsi="Arial" w:cs="Arial"/>
                <w:color w:val="000000"/>
                <w:sz w:val="20"/>
                <w:szCs w:val="20"/>
                <w:cs/>
              </w:rPr>
            </w:pPr>
          </w:p>
        </w:tc>
        <w:tc>
          <w:tcPr>
            <w:tcW w:w="1474" w:type="dxa"/>
          </w:tcPr>
          <w:p w14:paraId="7AC75A63" w14:textId="37187C0D" w:rsidR="00FB2EB9" w:rsidRPr="00936CBE" w:rsidRDefault="00A7284A" w:rsidP="00FB2EB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11</w:t>
            </w:r>
            <w:r w:rsidR="00FB2EB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286</w:t>
            </w:r>
            <w:r w:rsidR="00FB2EB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232</w:t>
            </w:r>
          </w:p>
        </w:tc>
        <w:tc>
          <w:tcPr>
            <w:tcW w:w="1417" w:type="dxa"/>
          </w:tcPr>
          <w:p w14:paraId="4CE38253" w14:textId="53CAE20E" w:rsidR="00FB2EB9" w:rsidRPr="00936CBE" w:rsidRDefault="00A7284A" w:rsidP="00FB2EB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10</w:t>
            </w:r>
            <w:r w:rsidR="00FB2EB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799</w:t>
            </w:r>
            <w:r w:rsidR="00FB2EB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611</w:t>
            </w:r>
          </w:p>
        </w:tc>
        <w:tc>
          <w:tcPr>
            <w:tcW w:w="1474" w:type="dxa"/>
            <w:tcBorders>
              <w:bottom w:val="single" w:sz="4" w:space="0" w:color="auto"/>
            </w:tcBorders>
          </w:tcPr>
          <w:p w14:paraId="4F0B7574" w14:textId="5C0E0AF8" w:rsidR="00FB2EB9" w:rsidRPr="00936CBE" w:rsidRDefault="00A7284A" w:rsidP="00FB2EB9">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cs/>
              </w:rPr>
            </w:pPr>
            <w:r w:rsidRPr="00A7284A">
              <w:rPr>
                <w:rFonts w:ascii="Arial" w:eastAsia="Arial Unicode MS" w:hAnsi="Arial" w:cs="Arial"/>
                <w:color w:val="000000"/>
                <w:sz w:val="20"/>
                <w:szCs w:val="20"/>
                <w:lang w:val="en-GB"/>
              </w:rPr>
              <w:t>8</w:t>
            </w:r>
            <w:r w:rsidR="00FB2EB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032</w:t>
            </w:r>
            <w:r w:rsidR="00FB2EB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797</w:t>
            </w:r>
          </w:p>
        </w:tc>
        <w:tc>
          <w:tcPr>
            <w:tcW w:w="1417" w:type="dxa"/>
            <w:tcBorders>
              <w:bottom w:val="single" w:sz="4" w:space="0" w:color="auto"/>
            </w:tcBorders>
          </w:tcPr>
          <w:p w14:paraId="05A5D20A" w14:textId="0796A110" w:rsidR="00FB2EB9" w:rsidRPr="00936CBE" w:rsidRDefault="00A7284A" w:rsidP="00FB2EB9">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A7284A">
              <w:rPr>
                <w:rFonts w:ascii="Arial" w:eastAsia="Arial Unicode MS" w:hAnsi="Arial" w:cs="Arial"/>
                <w:snapToGrid/>
                <w:lang w:val="en-GB" w:eastAsia="en-US"/>
              </w:rPr>
              <w:t>9</w:t>
            </w:r>
            <w:r w:rsidR="00FB2EB9" w:rsidRPr="00936CBE">
              <w:rPr>
                <w:rFonts w:ascii="Arial" w:eastAsia="Arial Unicode MS" w:hAnsi="Arial" w:cs="Arial"/>
                <w:snapToGrid/>
                <w:lang w:eastAsia="en-US"/>
              </w:rPr>
              <w:t>,</w:t>
            </w:r>
            <w:r w:rsidRPr="00A7284A">
              <w:rPr>
                <w:rFonts w:ascii="Arial" w:eastAsia="Arial Unicode MS" w:hAnsi="Arial" w:cs="Arial"/>
                <w:snapToGrid/>
                <w:lang w:val="en-GB" w:eastAsia="en-US"/>
              </w:rPr>
              <w:t>355</w:t>
            </w:r>
            <w:r w:rsidR="00FB2EB9" w:rsidRPr="00936CBE">
              <w:rPr>
                <w:rFonts w:ascii="Arial" w:eastAsia="Arial Unicode MS" w:hAnsi="Arial" w:cs="Arial"/>
                <w:snapToGrid/>
                <w:lang w:eastAsia="en-US"/>
              </w:rPr>
              <w:t>,</w:t>
            </w:r>
            <w:r w:rsidRPr="00A7284A">
              <w:rPr>
                <w:rFonts w:ascii="Arial" w:eastAsia="Arial Unicode MS" w:hAnsi="Arial" w:cs="Arial"/>
                <w:snapToGrid/>
                <w:lang w:val="en-GB" w:eastAsia="en-US"/>
              </w:rPr>
              <w:t>825</w:t>
            </w:r>
          </w:p>
        </w:tc>
      </w:tr>
      <w:tr w:rsidR="00361811" w:rsidRPr="00936CBE" w14:paraId="3F566648" w14:textId="77777777" w:rsidTr="006228B3">
        <w:trPr>
          <w:cantSplit/>
          <w:trHeight w:val="153"/>
        </w:trPr>
        <w:tc>
          <w:tcPr>
            <w:tcW w:w="3690" w:type="dxa"/>
            <w:vAlign w:val="bottom"/>
          </w:tcPr>
          <w:p w14:paraId="25411C08" w14:textId="1219C115" w:rsidR="00361811" w:rsidRPr="00936CBE" w:rsidRDefault="00361811" w:rsidP="00361811">
            <w:pPr>
              <w:ind w:left="-101"/>
              <w:rPr>
                <w:rFonts w:ascii="Arial" w:hAnsi="Arial" w:cs="Arial"/>
                <w:color w:val="000000"/>
                <w:sz w:val="20"/>
                <w:szCs w:val="20"/>
                <w:cs/>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Deferred finance income</w:t>
            </w:r>
          </w:p>
        </w:tc>
        <w:tc>
          <w:tcPr>
            <w:tcW w:w="1474" w:type="dxa"/>
          </w:tcPr>
          <w:p w14:paraId="4DDD238A" w14:textId="67A49BCA" w:rsidR="00361811" w:rsidRPr="00936CBE" w:rsidRDefault="00361811" w:rsidP="0036181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562</w:t>
            </w: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550</w:t>
            </w:r>
            <w:r w:rsidRPr="00936CBE">
              <w:rPr>
                <w:rFonts w:ascii="Arial" w:eastAsia="Arial Unicode MS" w:hAnsi="Arial" w:cs="Arial"/>
                <w:color w:val="000000"/>
                <w:sz w:val="20"/>
                <w:szCs w:val="20"/>
              </w:rPr>
              <w:t>)</w:t>
            </w:r>
          </w:p>
        </w:tc>
        <w:tc>
          <w:tcPr>
            <w:tcW w:w="1417" w:type="dxa"/>
          </w:tcPr>
          <w:p w14:paraId="37A94DA9" w14:textId="76F56058" w:rsidR="00361811" w:rsidRPr="00936CBE" w:rsidRDefault="00361811" w:rsidP="0036181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cs/>
              </w:rPr>
              <w:t>(</w:t>
            </w:r>
            <w:r w:rsidR="00A7284A" w:rsidRPr="00A7284A">
              <w:rPr>
                <w:rFonts w:ascii="Arial" w:eastAsia="Arial Unicode MS" w:hAnsi="Arial" w:cs="Arial"/>
                <w:color w:val="000000"/>
                <w:sz w:val="20"/>
                <w:szCs w:val="20"/>
                <w:lang w:val="en-GB"/>
              </w:rPr>
              <w:t>828</w:t>
            </w: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934</w:t>
            </w:r>
            <w:r w:rsidRPr="00936CBE">
              <w:rPr>
                <w:rFonts w:ascii="Arial" w:eastAsia="Arial Unicode MS" w:hAnsi="Arial" w:cs="Arial"/>
                <w:color w:val="000000"/>
                <w:sz w:val="20"/>
                <w:szCs w:val="20"/>
                <w:cs/>
              </w:rPr>
              <w:t>)</w:t>
            </w:r>
          </w:p>
        </w:tc>
        <w:tc>
          <w:tcPr>
            <w:tcW w:w="1474" w:type="dxa"/>
            <w:tcBorders>
              <w:top w:val="single" w:sz="4" w:space="0" w:color="auto"/>
            </w:tcBorders>
            <w:vAlign w:val="bottom"/>
          </w:tcPr>
          <w:p w14:paraId="75150EC7" w14:textId="77777777" w:rsidR="00361811" w:rsidRPr="00936CBE" w:rsidRDefault="00361811" w:rsidP="0036181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17" w:type="dxa"/>
            <w:tcBorders>
              <w:top w:val="single" w:sz="4" w:space="0" w:color="auto"/>
            </w:tcBorders>
            <w:vAlign w:val="bottom"/>
          </w:tcPr>
          <w:p w14:paraId="43E4E5F3" w14:textId="77777777" w:rsidR="00361811" w:rsidRPr="00936CBE" w:rsidRDefault="00361811" w:rsidP="0036181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rPr>
            </w:pPr>
          </w:p>
        </w:tc>
      </w:tr>
      <w:tr w:rsidR="00361811" w:rsidRPr="00936CBE" w14:paraId="6F63D7F4" w14:textId="77777777">
        <w:trPr>
          <w:cantSplit/>
        </w:trPr>
        <w:tc>
          <w:tcPr>
            <w:tcW w:w="3690" w:type="dxa"/>
            <w:vAlign w:val="bottom"/>
          </w:tcPr>
          <w:p w14:paraId="28FB6336" w14:textId="213E1D3F" w:rsidR="00361811" w:rsidRPr="00936CBE" w:rsidRDefault="00361811" w:rsidP="00361811">
            <w:pPr>
              <w:ind w:left="-101" w:right="-117"/>
              <w:rPr>
                <w:rFonts w:ascii="Arial" w:hAnsi="Arial" w:cs="Arial"/>
                <w:color w:val="000000"/>
                <w:sz w:val="20"/>
                <w:szCs w:val="20"/>
                <w:cs/>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w:t>
            </w:r>
            <w:r w:rsidR="00C731E4" w:rsidRPr="00936CBE">
              <w:rPr>
                <w:rFonts w:ascii="Arial" w:hAnsi="Arial" w:cs="Arial"/>
                <w:color w:val="000000"/>
                <w:spacing w:val="-6"/>
                <w:sz w:val="20"/>
                <w:szCs w:val="20"/>
              </w:rPr>
              <w:t>Allowance for e</w:t>
            </w:r>
            <w:r w:rsidRPr="00936CBE">
              <w:rPr>
                <w:rFonts w:ascii="Arial" w:hAnsi="Arial" w:cs="Arial"/>
                <w:color w:val="000000"/>
                <w:spacing w:val="-6"/>
                <w:sz w:val="20"/>
                <w:szCs w:val="20"/>
              </w:rPr>
              <w:t>xpected credit loss</w:t>
            </w:r>
            <w:r w:rsidR="0010176E" w:rsidRPr="00936CBE">
              <w:rPr>
                <w:rFonts w:ascii="Arial" w:hAnsi="Arial" w:cs="Arial"/>
                <w:color w:val="000000"/>
                <w:spacing w:val="-6"/>
                <w:sz w:val="20"/>
                <w:szCs w:val="20"/>
              </w:rPr>
              <w:t>es</w:t>
            </w:r>
          </w:p>
        </w:tc>
        <w:tc>
          <w:tcPr>
            <w:tcW w:w="1474" w:type="dxa"/>
            <w:tcBorders>
              <w:bottom w:val="single" w:sz="4" w:space="0" w:color="auto"/>
            </w:tcBorders>
          </w:tcPr>
          <w:p w14:paraId="4F19E89B" w14:textId="044804DB" w:rsidR="00361811" w:rsidRPr="00936CBE" w:rsidRDefault="00361811" w:rsidP="0036181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2</w:t>
            </w: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690</w:t>
            </w: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885</w:t>
            </w:r>
            <w:r w:rsidRPr="00936CBE">
              <w:rPr>
                <w:rFonts w:ascii="Arial" w:eastAsia="Arial Unicode MS" w:hAnsi="Arial" w:cs="Arial"/>
                <w:color w:val="000000"/>
                <w:sz w:val="20"/>
                <w:szCs w:val="20"/>
              </w:rPr>
              <w:t>)</w:t>
            </w:r>
          </w:p>
        </w:tc>
        <w:tc>
          <w:tcPr>
            <w:tcW w:w="1417" w:type="dxa"/>
            <w:tcBorders>
              <w:bottom w:val="single" w:sz="4" w:space="0" w:color="auto"/>
            </w:tcBorders>
          </w:tcPr>
          <w:p w14:paraId="2FFD61EB" w14:textId="423A5DF4" w:rsidR="00361811" w:rsidRPr="00936CBE" w:rsidRDefault="00361811" w:rsidP="0036181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cs/>
              </w:rPr>
              <w:t xml:space="preserve"> (</w:t>
            </w:r>
            <w:r w:rsidR="00A7284A" w:rsidRPr="00A7284A">
              <w:rPr>
                <w:rFonts w:ascii="Arial" w:eastAsia="Arial Unicode MS" w:hAnsi="Arial" w:cs="Arial"/>
                <w:color w:val="000000"/>
                <w:sz w:val="20"/>
                <w:szCs w:val="20"/>
                <w:lang w:val="en-GB"/>
              </w:rPr>
              <w:t>614</w:t>
            </w: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852</w:t>
            </w:r>
            <w:r w:rsidRPr="00936CBE">
              <w:rPr>
                <w:rFonts w:ascii="Arial" w:eastAsia="Arial Unicode MS" w:hAnsi="Arial" w:cs="Arial"/>
                <w:color w:val="000000"/>
                <w:sz w:val="20"/>
                <w:szCs w:val="20"/>
                <w:cs/>
              </w:rPr>
              <w:t>)</w:t>
            </w:r>
          </w:p>
        </w:tc>
        <w:tc>
          <w:tcPr>
            <w:tcW w:w="1474" w:type="dxa"/>
            <w:vAlign w:val="bottom"/>
          </w:tcPr>
          <w:p w14:paraId="26A24585" w14:textId="458D383F" w:rsidR="00361811" w:rsidRPr="00936CBE" w:rsidRDefault="00361811" w:rsidP="0036181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17" w:type="dxa"/>
            <w:vAlign w:val="bottom"/>
          </w:tcPr>
          <w:p w14:paraId="3A51CE4B" w14:textId="77777777" w:rsidR="00361811" w:rsidRPr="00936CBE" w:rsidRDefault="00361811" w:rsidP="00361811">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p>
        </w:tc>
      </w:tr>
      <w:tr w:rsidR="00AA6B80" w:rsidRPr="00A31985" w14:paraId="5CC963D6" w14:textId="77777777" w:rsidTr="00EB669A">
        <w:trPr>
          <w:cantSplit/>
        </w:trPr>
        <w:tc>
          <w:tcPr>
            <w:tcW w:w="3690" w:type="dxa"/>
            <w:vAlign w:val="bottom"/>
          </w:tcPr>
          <w:p w14:paraId="64609B22" w14:textId="77777777" w:rsidR="00AA6B80" w:rsidRPr="00A31985" w:rsidRDefault="00AA6B80" w:rsidP="00AA6B80">
            <w:pPr>
              <w:ind w:left="-101"/>
              <w:rPr>
                <w:rFonts w:ascii="Arial" w:hAnsi="Arial" w:cs="Arial"/>
                <w:color w:val="000000"/>
                <w:sz w:val="12"/>
                <w:szCs w:val="12"/>
              </w:rPr>
            </w:pPr>
          </w:p>
        </w:tc>
        <w:tc>
          <w:tcPr>
            <w:tcW w:w="1474" w:type="dxa"/>
            <w:tcBorders>
              <w:top w:val="single" w:sz="4" w:space="0" w:color="auto"/>
            </w:tcBorders>
            <w:vAlign w:val="bottom"/>
          </w:tcPr>
          <w:p w14:paraId="692C4BFA" w14:textId="77777777" w:rsidR="00AA6B80" w:rsidRPr="00A31985" w:rsidRDefault="00AA6B80" w:rsidP="00AA6B8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17" w:type="dxa"/>
            <w:tcBorders>
              <w:top w:val="single" w:sz="4" w:space="0" w:color="auto"/>
            </w:tcBorders>
            <w:vAlign w:val="bottom"/>
          </w:tcPr>
          <w:p w14:paraId="636BB3D9" w14:textId="77777777" w:rsidR="00AA6B80" w:rsidRPr="00A31985" w:rsidRDefault="00AA6B80" w:rsidP="00AA6B8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74" w:type="dxa"/>
            <w:vAlign w:val="bottom"/>
          </w:tcPr>
          <w:p w14:paraId="35DF799A" w14:textId="77777777" w:rsidR="00AA6B80" w:rsidRPr="00A31985" w:rsidRDefault="00AA6B80" w:rsidP="00AA6B80">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12"/>
                <w:szCs w:val="12"/>
              </w:rPr>
            </w:pPr>
          </w:p>
        </w:tc>
        <w:tc>
          <w:tcPr>
            <w:tcW w:w="1417" w:type="dxa"/>
            <w:vAlign w:val="bottom"/>
          </w:tcPr>
          <w:p w14:paraId="5948E6C1" w14:textId="77777777" w:rsidR="00AA6B80" w:rsidRPr="00A31985" w:rsidRDefault="00AA6B80" w:rsidP="00AA6B80">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sz w:val="12"/>
                <w:szCs w:val="12"/>
                <w:lang w:eastAsia="en-US"/>
              </w:rPr>
            </w:pPr>
          </w:p>
        </w:tc>
      </w:tr>
      <w:tr w:rsidR="00FE2432" w:rsidRPr="00936CBE" w14:paraId="4AA59BD1" w14:textId="77777777">
        <w:trPr>
          <w:cantSplit/>
        </w:trPr>
        <w:tc>
          <w:tcPr>
            <w:tcW w:w="3690" w:type="dxa"/>
            <w:vAlign w:val="bottom"/>
          </w:tcPr>
          <w:p w14:paraId="3507EDE5" w14:textId="7E56EC1C" w:rsidR="00FE2432" w:rsidRPr="00936CBE" w:rsidRDefault="00FE2432" w:rsidP="00FE2432">
            <w:pPr>
              <w:ind w:left="-101"/>
              <w:rPr>
                <w:rFonts w:ascii="Arial" w:hAnsi="Arial" w:cs="Arial"/>
                <w:color w:val="000000"/>
                <w:sz w:val="20"/>
                <w:szCs w:val="20"/>
                <w:cs/>
              </w:rPr>
            </w:pPr>
            <w:r w:rsidRPr="00936CBE">
              <w:rPr>
                <w:rFonts w:ascii="Arial" w:hAnsi="Arial" w:cs="Arial"/>
                <w:color w:val="000000"/>
                <w:sz w:val="20"/>
                <w:szCs w:val="20"/>
              </w:rPr>
              <w:t>Present value of net investment in lease</w:t>
            </w:r>
          </w:p>
        </w:tc>
        <w:tc>
          <w:tcPr>
            <w:tcW w:w="1474" w:type="dxa"/>
            <w:tcBorders>
              <w:bottom w:val="single" w:sz="4" w:space="0" w:color="auto"/>
            </w:tcBorders>
          </w:tcPr>
          <w:p w14:paraId="0C3E4C47" w14:textId="422D64EA" w:rsidR="00FE2432" w:rsidRPr="00936CBE" w:rsidRDefault="00A7284A" w:rsidP="00FE243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w:t>
            </w:r>
            <w:r w:rsidR="00FE2432"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032</w:t>
            </w:r>
            <w:r w:rsidR="00FE2432"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797</w:t>
            </w:r>
          </w:p>
        </w:tc>
        <w:tc>
          <w:tcPr>
            <w:tcW w:w="1417" w:type="dxa"/>
            <w:tcBorders>
              <w:bottom w:val="single" w:sz="4" w:space="0" w:color="auto"/>
            </w:tcBorders>
          </w:tcPr>
          <w:p w14:paraId="4D00EA5A" w14:textId="2A1F9B28" w:rsidR="00FE2432" w:rsidRPr="00936CBE" w:rsidRDefault="00A7284A" w:rsidP="00FE243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9</w:t>
            </w:r>
            <w:r w:rsidR="00FE2432"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355</w:t>
            </w:r>
            <w:r w:rsidR="00FE2432"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825</w:t>
            </w:r>
          </w:p>
        </w:tc>
        <w:tc>
          <w:tcPr>
            <w:tcW w:w="1474" w:type="dxa"/>
            <w:vAlign w:val="bottom"/>
          </w:tcPr>
          <w:p w14:paraId="372B5F21" w14:textId="55B3AA4B" w:rsidR="00FE2432" w:rsidRPr="00936CBE" w:rsidRDefault="00FE2432" w:rsidP="00FE243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color w:val="000000"/>
                <w:sz w:val="20"/>
                <w:szCs w:val="20"/>
              </w:rPr>
            </w:pPr>
          </w:p>
        </w:tc>
        <w:tc>
          <w:tcPr>
            <w:tcW w:w="1417" w:type="dxa"/>
            <w:vAlign w:val="bottom"/>
          </w:tcPr>
          <w:p w14:paraId="15ED4610" w14:textId="77777777" w:rsidR="00FE2432" w:rsidRPr="00936CBE" w:rsidRDefault="00FE2432" w:rsidP="00FE2432">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p>
        </w:tc>
      </w:tr>
    </w:tbl>
    <w:p w14:paraId="4EC540FA" w14:textId="47DEE2FC" w:rsidR="00554EFA" w:rsidRPr="00936CBE" w:rsidRDefault="00554EFA" w:rsidP="005611FE">
      <w:pPr>
        <w:tabs>
          <w:tab w:val="left" w:pos="540"/>
        </w:tabs>
        <w:jc w:val="thaiDistribute"/>
        <w:rPr>
          <w:rFonts w:ascii="Arial" w:eastAsia="Arial Unicode MS" w:hAnsi="Arial" w:cs="Arial"/>
          <w:color w:val="000000"/>
          <w:sz w:val="20"/>
          <w:szCs w:val="20"/>
          <w:u w:val="single"/>
        </w:rPr>
      </w:pPr>
    </w:p>
    <w:tbl>
      <w:tblPr>
        <w:tblW w:w="9472" w:type="dxa"/>
        <w:tblInd w:w="108" w:type="dxa"/>
        <w:tblLayout w:type="fixed"/>
        <w:tblLook w:val="0000" w:firstRow="0" w:lastRow="0" w:firstColumn="0" w:lastColumn="0" w:noHBand="0" w:noVBand="0"/>
      </w:tblPr>
      <w:tblGrid>
        <w:gridCol w:w="3690"/>
        <w:gridCol w:w="1474"/>
        <w:gridCol w:w="1417"/>
        <w:gridCol w:w="1474"/>
        <w:gridCol w:w="1417"/>
      </w:tblGrid>
      <w:tr w:rsidR="003A13C4" w:rsidRPr="00936CBE" w14:paraId="3041F6BA" w14:textId="77777777" w:rsidTr="008255E8">
        <w:trPr>
          <w:cantSplit/>
        </w:trPr>
        <w:tc>
          <w:tcPr>
            <w:tcW w:w="3690" w:type="dxa"/>
            <w:vAlign w:val="bottom"/>
          </w:tcPr>
          <w:p w14:paraId="4044EA29" w14:textId="77777777" w:rsidR="003A13C4" w:rsidRPr="00936CBE" w:rsidRDefault="003A13C4" w:rsidP="005611FE">
            <w:pPr>
              <w:ind w:left="-101"/>
              <w:rPr>
                <w:rFonts w:ascii="Arial" w:eastAsia="Arial Unicode MS" w:hAnsi="Arial" w:cs="Arial"/>
                <w:snapToGrid w:val="0"/>
                <w:color w:val="000000"/>
                <w:sz w:val="20"/>
                <w:szCs w:val="20"/>
                <w:lang w:val="fr-FR" w:eastAsia="th-TH"/>
              </w:rPr>
            </w:pPr>
          </w:p>
        </w:tc>
        <w:tc>
          <w:tcPr>
            <w:tcW w:w="5782" w:type="dxa"/>
            <w:gridSpan w:val="4"/>
            <w:tcBorders>
              <w:bottom w:val="single" w:sz="4" w:space="0" w:color="auto"/>
            </w:tcBorders>
            <w:vAlign w:val="bottom"/>
          </w:tcPr>
          <w:p w14:paraId="2ED804EE" w14:textId="1D712933" w:rsidR="003A13C4" w:rsidRPr="00936CBE" w:rsidRDefault="00591CAD"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Separate</w:t>
            </w:r>
            <w:r w:rsidR="003A13C4" w:rsidRPr="00936CBE">
              <w:rPr>
                <w:rFonts w:ascii="Arial" w:hAnsi="Arial" w:cs="Arial"/>
                <w:b/>
                <w:bCs/>
                <w:color w:val="000000"/>
                <w:sz w:val="20"/>
                <w:szCs w:val="20"/>
              </w:rPr>
              <w:t xml:space="preserve"> financial statements</w:t>
            </w:r>
          </w:p>
        </w:tc>
      </w:tr>
      <w:tr w:rsidR="003A13C4" w:rsidRPr="00936CBE" w14:paraId="3F501499" w14:textId="77777777" w:rsidTr="005611FE">
        <w:trPr>
          <w:cantSplit/>
        </w:trPr>
        <w:tc>
          <w:tcPr>
            <w:tcW w:w="3690" w:type="dxa"/>
            <w:vAlign w:val="bottom"/>
          </w:tcPr>
          <w:p w14:paraId="6DA3165C" w14:textId="77777777" w:rsidR="003A13C4" w:rsidRPr="00936CBE" w:rsidRDefault="003A13C4" w:rsidP="005611FE">
            <w:pPr>
              <w:ind w:left="-101"/>
              <w:rPr>
                <w:rFonts w:ascii="Arial" w:eastAsia="Arial Unicode MS" w:hAnsi="Arial" w:cs="Arial"/>
                <w:snapToGrid w:val="0"/>
                <w:color w:val="000000"/>
                <w:sz w:val="20"/>
                <w:szCs w:val="20"/>
                <w:lang w:val="fr-FR" w:eastAsia="th-TH"/>
              </w:rPr>
            </w:pPr>
          </w:p>
        </w:tc>
        <w:tc>
          <w:tcPr>
            <w:tcW w:w="2891" w:type="dxa"/>
            <w:gridSpan w:val="2"/>
            <w:tcBorders>
              <w:top w:val="single" w:sz="4" w:space="0" w:color="auto"/>
              <w:bottom w:val="single" w:sz="4" w:space="0" w:color="auto"/>
            </w:tcBorders>
            <w:vAlign w:val="bottom"/>
          </w:tcPr>
          <w:p w14:paraId="249DAAA1" w14:textId="77777777" w:rsidR="003A13C4" w:rsidRPr="00936CBE" w:rsidRDefault="003A13C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Lease payment</w:t>
            </w:r>
          </w:p>
          <w:p w14:paraId="4FA7A8D8" w14:textId="77777777" w:rsidR="003A13C4" w:rsidRPr="00936CBE" w:rsidRDefault="003A13C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to be received</w:t>
            </w:r>
          </w:p>
        </w:tc>
        <w:tc>
          <w:tcPr>
            <w:tcW w:w="2891" w:type="dxa"/>
            <w:gridSpan w:val="2"/>
            <w:tcBorders>
              <w:top w:val="single" w:sz="4" w:space="0" w:color="auto"/>
              <w:bottom w:val="single" w:sz="4" w:space="0" w:color="auto"/>
            </w:tcBorders>
            <w:vAlign w:val="bottom"/>
          </w:tcPr>
          <w:p w14:paraId="6E0555CF" w14:textId="77777777" w:rsidR="003A13C4" w:rsidRPr="00936CBE" w:rsidRDefault="003A13C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Present value of</w:t>
            </w:r>
          </w:p>
          <w:p w14:paraId="5DB9E341" w14:textId="77777777" w:rsidR="003A13C4" w:rsidRPr="00936CBE" w:rsidRDefault="003A13C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net investment in lease</w:t>
            </w:r>
          </w:p>
        </w:tc>
      </w:tr>
      <w:tr w:rsidR="00816920" w:rsidRPr="00936CBE" w14:paraId="48988E71" w14:textId="77777777" w:rsidTr="005611FE">
        <w:trPr>
          <w:cantSplit/>
        </w:trPr>
        <w:tc>
          <w:tcPr>
            <w:tcW w:w="3690" w:type="dxa"/>
            <w:vAlign w:val="bottom"/>
          </w:tcPr>
          <w:p w14:paraId="7E32FF34" w14:textId="6FC08493" w:rsidR="00816920" w:rsidRPr="00936CBE" w:rsidRDefault="00816920" w:rsidP="00816920">
            <w:pPr>
              <w:ind w:left="-101"/>
              <w:rPr>
                <w:rFonts w:ascii="Arial" w:eastAsia="Arial Unicode MS" w:hAnsi="Arial" w:cs="Arial"/>
                <w:b/>
                <w:bCs/>
                <w:snapToGrid w:val="0"/>
                <w:color w:val="000000"/>
                <w:sz w:val="20"/>
                <w:szCs w:val="20"/>
                <w:cs/>
                <w:lang w:eastAsia="th-TH"/>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74" w:type="dxa"/>
            <w:vAlign w:val="bottom"/>
          </w:tcPr>
          <w:p w14:paraId="057574FE" w14:textId="33381E92" w:rsidR="00816920" w:rsidRPr="00936CBE" w:rsidRDefault="00A7284A" w:rsidP="0081692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17" w:type="dxa"/>
            <w:vAlign w:val="bottom"/>
          </w:tcPr>
          <w:p w14:paraId="0615D492" w14:textId="47248263" w:rsidR="00816920" w:rsidRPr="00936CBE" w:rsidRDefault="00A7284A" w:rsidP="0081692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74" w:type="dxa"/>
            <w:vAlign w:val="bottom"/>
          </w:tcPr>
          <w:p w14:paraId="0E88A388" w14:textId="25F3E588" w:rsidR="00816920" w:rsidRPr="00936CBE" w:rsidRDefault="00A7284A" w:rsidP="0081692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17" w:type="dxa"/>
            <w:vAlign w:val="bottom"/>
          </w:tcPr>
          <w:p w14:paraId="2AF65E9E" w14:textId="5B71312F" w:rsidR="00816920" w:rsidRPr="00936CBE" w:rsidRDefault="00A7284A" w:rsidP="00816920">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3A13C4" w:rsidRPr="00936CBE" w14:paraId="40246D9D" w14:textId="77777777" w:rsidTr="005611FE">
        <w:trPr>
          <w:cantSplit/>
        </w:trPr>
        <w:tc>
          <w:tcPr>
            <w:tcW w:w="3690" w:type="dxa"/>
            <w:vAlign w:val="bottom"/>
          </w:tcPr>
          <w:p w14:paraId="1F9D63FD" w14:textId="77777777" w:rsidR="003A13C4" w:rsidRPr="00936CBE" w:rsidRDefault="003A13C4" w:rsidP="005611FE">
            <w:pPr>
              <w:ind w:left="-101"/>
              <w:rPr>
                <w:rFonts w:ascii="Arial" w:hAnsi="Arial" w:cs="Arial"/>
                <w:b/>
                <w:bCs/>
                <w:color w:val="000000"/>
                <w:sz w:val="20"/>
                <w:szCs w:val="20"/>
              </w:rPr>
            </w:pPr>
          </w:p>
        </w:tc>
        <w:tc>
          <w:tcPr>
            <w:tcW w:w="1474" w:type="dxa"/>
            <w:tcBorders>
              <w:bottom w:val="single" w:sz="4" w:space="0" w:color="auto"/>
            </w:tcBorders>
            <w:vAlign w:val="bottom"/>
          </w:tcPr>
          <w:p w14:paraId="741199B4" w14:textId="0141C203" w:rsidR="003A13C4" w:rsidRPr="00936CBE" w:rsidRDefault="003A13C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7" w:type="dxa"/>
            <w:tcBorders>
              <w:bottom w:val="single" w:sz="4" w:space="0" w:color="auto"/>
            </w:tcBorders>
          </w:tcPr>
          <w:p w14:paraId="62428274" w14:textId="61651570" w:rsidR="003A13C4" w:rsidRPr="00936CBE" w:rsidRDefault="003A13C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74" w:type="dxa"/>
            <w:tcBorders>
              <w:bottom w:val="single" w:sz="4" w:space="0" w:color="auto"/>
            </w:tcBorders>
          </w:tcPr>
          <w:p w14:paraId="2C9383EB" w14:textId="0AAF7352" w:rsidR="003A13C4" w:rsidRPr="00936CBE" w:rsidRDefault="003A13C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7" w:type="dxa"/>
            <w:tcBorders>
              <w:bottom w:val="single" w:sz="4" w:space="0" w:color="auto"/>
            </w:tcBorders>
          </w:tcPr>
          <w:p w14:paraId="323897CD" w14:textId="10D6A081" w:rsidR="003A13C4" w:rsidRPr="00936CBE" w:rsidRDefault="003A13C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3A13C4" w:rsidRPr="00A31985" w14:paraId="7F18958B" w14:textId="77777777" w:rsidTr="005611FE">
        <w:trPr>
          <w:cantSplit/>
        </w:trPr>
        <w:tc>
          <w:tcPr>
            <w:tcW w:w="3690" w:type="dxa"/>
            <w:vAlign w:val="bottom"/>
          </w:tcPr>
          <w:p w14:paraId="508DE737" w14:textId="77777777" w:rsidR="003A13C4" w:rsidRPr="00A31985" w:rsidRDefault="003A13C4" w:rsidP="005611FE">
            <w:pPr>
              <w:ind w:left="-101"/>
              <w:rPr>
                <w:rFonts w:ascii="Arial" w:eastAsia="Arial Unicode MS" w:hAnsi="Arial" w:cs="Arial"/>
                <w:color w:val="000000"/>
                <w:sz w:val="12"/>
                <w:szCs w:val="12"/>
                <w:cs/>
              </w:rPr>
            </w:pPr>
          </w:p>
        </w:tc>
        <w:tc>
          <w:tcPr>
            <w:tcW w:w="1474" w:type="dxa"/>
            <w:tcBorders>
              <w:top w:val="single" w:sz="4" w:space="0" w:color="auto"/>
            </w:tcBorders>
            <w:vAlign w:val="bottom"/>
          </w:tcPr>
          <w:p w14:paraId="6EEC183F" w14:textId="77777777" w:rsidR="003A13C4" w:rsidRPr="00A31985" w:rsidRDefault="003A13C4" w:rsidP="005611FE">
            <w:pPr>
              <w:ind w:right="-72"/>
              <w:jc w:val="right"/>
              <w:rPr>
                <w:rFonts w:ascii="Arial" w:eastAsia="Arial Unicode MS" w:hAnsi="Arial" w:cs="Arial"/>
                <w:color w:val="000000"/>
                <w:sz w:val="12"/>
                <w:szCs w:val="12"/>
              </w:rPr>
            </w:pPr>
          </w:p>
        </w:tc>
        <w:tc>
          <w:tcPr>
            <w:tcW w:w="1417" w:type="dxa"/>
            <w:tcBorders>
              <w:top w:val="single" w:sz="4" w:space="0" w:color="auto"/>
            </w:tcBorders>
            <w:vAlign w:val="bottom"/>
          </w:tcPr>
          <w:p w14:paraId="726B1EF9" w14:textId="77777777" w:rsidR="003A13C4" w:rsidRPr="00A31985" w:rsidRDefault="003A13C4" w:rsidP="005611FE">
            <w:pPr>
              <w:ind w:right="-72"/>
              <w:jc w:val="right"/>
              <w:rPr>
                <w:rFonts w:ascii="Arial" w:eastAsia="Arial Unicode MS" w:hAnsi="Arial" w:cs="Arial"/>
                <w:color w:val="000000"/>
                <w:sz w:val="12"/>
                <w:szCs w:val="12"/>
              </w:rPr>
            </w:pPr>
          </w:p>
        </w:tc>
        <w:tc>
          <w:tcPr>
            <w:tcW w:w="1474" w:type="dxa"/>
            <w:tcBorders>
              <w:top w:val="single" w:sz="4" w:space="0" w:color="auto"/>
            </w:tcBorders>
            <w:vAlign w:val="bottom"/>
          </w:tcPr>
          <w:p w14:paraId="12901A7D" w14:textId="77777777" w:rsidR="003A13C4" w:rsidRPr="00A31985" w:rsidRDefault="003A13C4" w:rsidP="005611FE">
            <w:pPr>
              <w:ind w:right="-72"/>
              <w:jc w:val="right"/>
              <w:rPr>
                <w:rFonts w:ascii="Arial" w:eastAsia="Arial Unicode MS" w:hAnsi="Arial" w:cs="Arial"/>
                <w:color w:val="000000"/>
                <w:sz w:val="12"/>
                <w:szCs w:val="12"/>
              </w:rPr>
            </w:pPr>
          </w:p>
        </w:tc>
        <w:tc>
          <w:tcPr>
            <w:tcW w:w="1417" w:type="dxa"/>
            <w:tcBorders>
              <w:top w:val="single" w:sz="4" w:space="0" w:color="auto"/>
            </w:tcBorders>
            <w:vAlign w:val="bottom"/>
          </w:tcPr>
          <w:p w14:paraId="3D54F3C5" w14:textId="77777777" w:rsidR="003A13C4" w:rsidRPr="00A31985" w:rsidRDefault="003A13C4" w:rsidP="005611FE">
            <w:pPr>
              <w:ind w:right="-72"/>
              <w:jc w:val="right"/>
              <w:rPr>
                <w:rFonts w:ascii="Arial" w:eastAsia="Arial Unicode MS" w:hAnsi="Arial" w:cs="Arial"/>
                <w:color w:val="000000"/>
                <w:sz w:val="12"/>
                <w:szCs w:val="12"/>
              </w:rPr>
            </w:pPr>
          </w:p>
        </w:tc>
      </w:tr>
      <w:tr w:rsidR="0018711E" w:rsidRPr="00936CBE" w14:paraId="4D280D38" w14:textId="77777777" w:rsidTr="0020074F">
        <w:trPr>
          <w:cantSplit/>
        </w:trPr>
        <w:tc>
          <w:tcPr>
            <w:tcW w:w="3690" w:type="dxa"/>
            <w:vAlign w:val="bottom"/>
          </w:tcPr>
          <w:p w14:paraId="6D2DF28D" w14:textId="6DE04D8E" w:rsidR="0018711E" w:rsidRPr="00936CBE" w:rsidRDefault="0018711E" w:rsidP="0018711E">
            <w:pPr>
              <w:ind w:left="-101"/>
              <w:rPr>
                <w:rFonts w:ascii="Arial" w:hAnsi="Arial" w:cs="Arial"/>
                <w:color w:val="000000"/>
                <w:sz w:val="20"/>
                <w:szCs w:val="20"/>
                <w:cs/>
              </w:rPr>
            </w:pPr>
            <w:r w:rsidRPr="00936CBE">
              <w:rPr>
                <w:rFonts w:ascii="Arial" w:hAnsi="Arial" w:cs="Arial"/>
                <w:color w:val="000000"/>
                <w:sz w:val="20"/>
                <w:szCs w:val="20"/>
              </w:rPr>
              <w:t xml:space="preserve">Less than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year</w:t>
            </w:r>
          </w:p>
        </w:tc>
        <w:tc>
          <w:tcPr>
            <w:tcW w:w="1474" w:type="dxa"/>
            <w:vAlign w:val="center"/>
          </w:tcPr>
          <w:p w14:paraId="16BEEB35" w14:textId="0293E07F" w:rsidR="0018711E" w:rsidRPr="00936CBE" w:rsidRDefault="008602F6" w:rsidP="0018711E">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vAlign w:val="center"/>
          </w:tcPr>
          <w:p w14:paraId="35521DF5" w14:textId="2F088F42" w:rsidR="0018711E" w:rsidRPr="00936CBE" w:rsidRDefault="00A7284A" w:rsidP="0018711E">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18711E"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388</w:t>
            </w:r>
          </w:p>
        </w:tc>
        <w:tc>
          <w:tcPr>
            <w:tcW w:w="1474" w:type="dxa"/>
            <w:vAlign w:val="center"/>
          </w:tcPr>
          <w:p w14:paraId="2A540158" w14:textId="3C723B5F" w:rsidR="0018711E" w:rsidRPr="00936CBE" w:rsidRDefault="008602F6" w:rsidP="0018711E">
            <w:pPr>
              <w:pStyle w:val="BodyTextIndent2"/>
              <w:spacing w:line="240" w:lineRule="auto"/>
              <w:ind w:left="0" w:right="-72"/>
              <w:jc w:val="right"/>
              <w:rPr>
                <w:rFonts w:ascii="Arial" w:eastAsia="Arial Unicode MS" w:hAnsi="Arial" w:cs="Arial"/>
                <w:snapToGrid/>
                <w:lang w:eastAsia="en-US"/>
              </w:rPr>
            </w:pPr>
            <w:r w:rsidRPr="00936CBE">
              <w:rPr>
                <w:rFonts w:ascii="Arial" w:eastAsia="Arial Unicode MS" w:hAnsi="Arial" w:cs="Arial"/>
                <w:snapToGrid/>
                <w:lang w:eastAsia="en-US"/>
              </w:rPr>
              <w:t>-</w:t>
            </w:r>
          </w:p>
        </w:tc>
        <w:tc>
          <w:tcPr>
            <w:tcW w:w="1417" w:type="dxa"/>
          </w:tcPr>
          <w:p w14:paraId="73C44F6D" w14:textId="448B9D2B" w:rsidR="0018711E" w:rsidRPr="00936CBE" w:rsidRDefault="00A7284A" w:rsidP="000C5BE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18711E"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331</w:t>
            </w:r>
          </w:p>
        </w:tc>
      </w:tr>
      <w:tr w:rsidR="0018711E" w:rsidRPr="00936CBE" w14:paraId="073EAD16" w14:textId="77777777" w:rsidTr="0020074F">
        <w:trPr>
          <w:cantSplit/>
        </w:trPr>
        <w:tc>
          <w:tcPr>
            <w:tcW w:w="3690" w:type="dxa"/>
            <w:vAlign w:val="bottom"/>
          </w:tcPr>
          <w:p w14:paraId="14900AAB" w14:textId="2D316240" w:rsidR="0018711E" w:rsidRPr="00936CBE" w:rsidRDefault="0018711E" w:rsidP="0018711E">
            <w:pPr>
              <w:ind w:left="-101"/>
              <w:rPr>
                <w:rFonts w:ascii="Arial" w:hAnsi="Arial" w:cs="Arial"/>
                <w:color w:val="000000"/>
                <w:sz w:val="20"/>
                <w:szCs w:val="20"/>
                <w:cs/>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year to </w:t>
            </w:r>
            <w:r w:rsidR="00A7284A" w:rsidRPr="00A7284A">
              <w:rPr>
                <w:rFonts w:ascii="Arial" w:hAnsi="Arial" w:cs="Arial"/>
                <w:color w:val="000000"/>
                <w:sz w:val="20"/>
                <w:szCs w:val="20"/>
                <w:lang w:val="en-GB"/>
              </w:rPr>
              <w:t>2</w:t>
            </w:r>
            <w:r w:rsidRPr="00936CBE">
              <w:rPr>
                <w:rFonts w:ascii="Arial" w:hAnsi="Arial" w:cs="Arial"/>
                <w:color w:val="000000"/>
                <w:sz w:val="20"/>
                <w:szCs w:val="20"/>
              </w:rPr>
              <w:t xml:space="preserve"> years</w:t>
            </w:r>
          </w:p>
        </w:tc>
        <w:tc>
          <w:tcPr>
            <w:tcW w:w="1474" w:type="dxa"/>
            <w:vAlign w:val="center"/>
          </w:tcPr>
          <w:p w14:paraId="74F5F61E" w14:textId="7E182520" w:rsidR="0018711E" w:rsidRPr="00936CBE" w:rsidRDefault="008602F6" w:rsidP="0018711E">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vAlign w:val="center"/>
          </w:tcPr>
          <w:p w14:paraId="1AEFDF5A" w14:textId="18159FA6" w:rsidR="0018711E" w:rsidRPr="00936CBE" w:rsidRDefault="00A7284A" w:rsidP="008602F6">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8602F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388</w:t>
            </w:r>
          </w:p>
        </w:tc>
        <w:tc>
          <w:tcPr>
            <w:tcW w:w="1474" w:type="dxa"/>
            <w:vAlign w:val="center"/>
          </w:tcPr>
          <w:p w14:paraId="7F583C4F" w14:textId="2E6038DD" w:rsidR="0018711E" w:rsidRPr="00936CBE" w:rsidRDefault="008602F6" w:rsidP="0018711E">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tcPr>
          <w:p w14:paraId="770EA0E0" w14:textId="59270C31" w:rsidR="0018711E" w:rsidRPr="00936CBE" w:rsidRDefault="00A7284A" w:rsidP="000C5BE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0C5BE4"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654</w:t>
            </w:r>
          </w:p>
        </w:tc>
      </w:tr>
      <w:tr w:rsidR="0018711E" w:rsidRPr="00936CBE" w14:paraId="2AE94BDD" w14:textId="77777777" w:rsidTr="0020074F">
        <w:trPr>
          <w:cantSplit/>
        </w:trPr>
        <w:tc>
          <w:tcPr>
            <w:tcW w:w="3690" w:type="dxa"/>
            <w:vAlign w:val="bottom"/>
          </w:tcPr>
          <w:p w14:paraId="6650A7F5" w14:textId="34D8BE75" w:rsidR="0018711E" w:rsidRPr="00936CBE" w:rsidRDefault="0018711E" w:rsidP="0018711E">
            <w:pPr>
              <w:ind w:left="-101"/>
              <w:rPr>
                <w:rFonts w:ascii="Arial" w:hAnsi="Arial" w:cs="Arial"/>
                <w:color w:val="000000"/>
                <w:sz w:val="20"/>
                <w:szCs w:val="20"/>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2</w:t>
            </w:r>
            <w:r w:rsidRPr="00936CBE">
              <w:rPr>
                <w:rFonts w:ascii="Arial" w:hAnsi="Arial" w:cs="Arial"/>
                <w:color w:val="000000"/>
                <w:sz w:val="20"/>
                <w:szCs w:val="20"/>
              </w:rPr>
              <w:t xml:space="preserve"> year</w:t>
            </w:r>
            <w:r w:rsidR="00A50004" w:rsidRPr="00936CBE">
              <w:rPr>
                <w:rFonts w:ascii="Arial" w:hAnsi="Arial" w:cs="Arial"/>
                <w:color w:val="000000"/>
                <w:sz w:val="20"/>
                <w:szCs w:val="20"/>
              </w:rPr>
              <w:t>s</w:t>
            </w:r>
            <w:r w:rsidRPr="00936CBE">
              <w:rPr>
                <w:rFonts w:ascii="Arial" w:hAnsi="Arial" w:cs="Arial"/>
                <w:color w:val="000000"/>
                <w:sz w:val="20"/>
                <w:szCs w:val="20"/>
              </w:rPr>
              <w:t xml:space="preserve"> to </w:t>
            </w:r>
            <w:r w:rsidR="00A7284A" w:rsidRPr="00A7284A">
              <w:rPr>
                <w:rFonts w:ascii="Arial" w:hAnsi="Arial" w:cs="Arial"/>
                <w:color w:val="000000"/>
                <w:sz w:val="20"/>
                <w:szCs w:val="20"/>
                <w:lang w:val="en-GB"/>
              </w:rPr>
              <w:t>3</w:t>
            </w:r>
            <w:r w:rsidRPr="00936CBE">
              <w:rPr>
                <w:rFonts w:ascii="Arial" w:hAnsi="Arial" w:cs="Arial"/>
                <w:color w:val="000000"/>
                <w:sz w:val="20"/>
                <w:szCs w:val="20"/>
              </w:rPr>
              <w:t xml:space="preserve"> years</w:t>
            </w:r>
          </w:p>
        </w:tc>
        <w:tc>
          <w:tcPr>
            <w:tcW w:w="1474" w:type="dxa"/>
            <w:vAlign w:val="center"/>
          </w:tcPr>
          <w:p w14:paraId="3F484DAD" w14:textId="7F553748" w:rsidR="0018711E" w:rsidRPr="00936CBE" w:rsidRDefault="008602F6" w:rsidP="0018711E">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vAlign w:val="center"/>
          </w:tcPr>
          <w:p w14:paraId="53D8C05C" w14:textId="37D1C2BD" w:rsidR="008602F6" w:rsidRPr="00936CBE" w:rsidRDefault="00A7284A" w:rsidP="008602F6">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8602F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343</w:t>
            </w:r>
          </w:p>
        </w:tc>
        <w:tc>
          <w:tcPr>
            <w:tcW w:w="1474" w:type="dxa"/>
            <w:vAlign w:val="center"/>
          </w:tcPr>
          <w:p w14:paraId="3D587372" w14:textId="5A9201E9" w:rsidR="0018711E" w:rsidRPr="00936CBE" w:rsidRDefault="008602F6" w:rsidP="0018711E">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tcPr>
          <w:p w14:paraId="0551B715" w14:textId="39DAEC04" w:rsidR="0018711E" w:rsidRPr="00936CBE" w:rsidRDefault="00A7284A" w:rsidP="000C5BE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0C5BE4"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526</w:t>
            </w:r>
          </w:p>
        </w:tc>
      </w:tr>
      <w:tr w:rsidR="0018711E" w:rsidRPr="00936CBE" w14:paraId="6FC6A787" w14:textId="77777777" w:rsidTr="0020074F">
        <w:trPr>
          <w:cantSplit/>
        </w:trPr>
        <w:tc>
          <w:tcPr>
            <w:tcW w:w="3690" w:type="dxa"/>
            <w:vAlign w:val="bottom"/>
          </w:tcPr>
          <w:p w14:paraId="69E2233D" w14:textId="02015FC4" w:rsidR="0018711E" w:rsidRPr="00936CBE" w:rsidRDefault="0018711E" w:rsidP="0018711E">
            <w:pPr>
              <w:ind w:left="-101"/>
              <w:rPr>
                <w:rFonts w:ascii="Arial" w:hAnsi="Arial" w:cs="Arial"/>
                <w:color w:val="000000"/>
                <w:sz w:val="20"/>
                <w:szCs w:val="20"/>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3</w:t>
            </w:r>
            <w:r w:rsidRPr="00936CBE">
              <w:rPr>
                <w:rFonts w:ascii="Arial" w:hAnsi="Arial" w:cs="Arial"/>
                <w:color w:val="000000"/>
                <w:sz w:val="20"/>
                <w:szCs w:val="20"/>
              </w:rPr>
              <w:t xml:space="preserve"> year</w:t>
            </w:r>
            <w:r w:rsidR="00A50004" w:rsidRPr="00936CBE">
              <w:rPr>
                <w:rFonts w:ascii="Arial" w:hAnsi="Arial" w:cs="Arial"/>
                <w:color w:val="000000"/>
                <w:sz w:val="20"/>
                <w:szCs w:val="20"/>
              </w:rPr>
              <w:t>s</w:t>
            </w:r>
            <w:r w:rsidRPr="00936CBE">
              <w:rPr>
                <w:rFonts w:ascii="Arial" w:hAnsi="Arial" w:cs="Arial"/>
                <w:color w:val="000000"/>
                <w:sz w:val="20"/>
                <w:szCs w:val="20"/>
              </w:rPr>
              <w:t xml:space="preserve"> to </w:t>
            </w:r>
            <w:r w:rsidR="00A7284A" w:rsidRPr="00A7284A">
              <w:rPr>
                <w:rFonts w:ascii="Arial" w:hAnsi="Arial" w:cs="Arial"/>
                <w:color w:val="000000"/>
                <w:sz w:val="20"/>
                <w:szCs w:val="20"/>
                <w:lang w:val="en-GB"/>
              </w:rPr>
              <w:t>4</w:t>
            </w:r>
            <w:r w:rsidRPr="00936CBE">
              <w:rPr>
                <w:rFonts w:ascii="Arial" w:hAnsi="Arial" w:cs="Arial"/>
                <w:color w:val="000000"/>
                <w:sz w:val="20"/>
                <w:szCs w:val="20"/>
              </w:rPr>
              <w:t xml:space="preserve"> years</w:t>
            </w:r>
          </w:p>
        </w:tc>
        <w:tc>
          <w:tcPr>
            <w:tcW w:w="1474" w:type="dxa"/>
            <w:vAlign w:val="center"/>
          </w:tcPr>
          <w:p w14:paraId="236ECB54" w14:textId="0336C344" w:rsidR="0018711E" w:rsidRPr="00936CBE" w:rsidRDefault="008602F6" w:rsidP="0018711E">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vAlign w:val="center"/>
          </w:tcPr>
          <w:p w14:paraId="6C7B2C21" w14:textId="0C9B4159" w:rsidR="0018711E" w:rsidRPr="00936CBE" w:rsidRDefault="00A7284A" w:rsidP="0018711E">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8602F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208</w:t>
            </w:r>
          </w:p>
        </w:tc>
        <w:tc>
          <w:tcPr>
            <w:tcW w:w="1474" w:type="dxa"/>
            <w:vAlign w:val="center"/>
          </w:tcPr>
          <w:p w14:paraId="4C58ED4B" w14:textId="5FAE8373" w:rsidR="0018711E" w:rsidRPr="00936CBE" w:rsidRDefault="008602F6" w:rsidP="0018711E">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tcPr>
          <w:p w14:paraId="0A94211A" w14:textId="0E66128F" w:rsidR="0018711E" w:rsidRPr="00936CBE" w:rsidRDefault="00A7284A" w:rsidP="000C5BE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0C5BE4"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350</w:t>
            </w:r>
          </w:p>
        </w:tc>
      </w:tr>
      <w:tr w:rsidR="0018711E" w:rsidRPr="00936CBE" w14:paraId="5AE631B1" w14:textId="77777777" w:rsidTr="0020074F">
        <w:trPr>
          <w:cantSplit/>
        </w:trPr>
        <w:tc>
          <w:tcPr>
            <w:tcW w:w="3690" w:type="dxa"/>
            <w:vAlign w:val="bottom"/>
          </w:tcPr>
          <w:p w14:paraId="2D313C93" w14:textId="20B470CE" w:rsidR="0018711E" w:rsidRPr="00936CBE" w:rsidRDefault="0018711E" w:rsidP="0018711E">
            <w:pPr>
              <w:ind w:left="-101"/>
              <w:rPr>
                <w:rFonts w:ascii="Arial" w:hAnsi="Arial" w:cs="Arial"/>
                <w:color w:val="000000"/>
                <w:sz w:val="20"/>
                <w:szCs w:val="20"/>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4</w:t>
            </w:r>
            <w:r w:rsidRPr="00936CBE">
              <w:rPr>
                <w:rFonts w:ascii="Arial" w:hAnsi="Arial" w:cs="Arial"/>
                <w:color w:val="000000"/>
                <w:sz w:val="20"/>
                <w:szCs w:val="20"/>
              </w:rPr>
              <w:t xml:space="preserve"> year</w:t>
            </w:r>
            <w:r w:rsidR="00A50004" w:rsidRPr="00936CBE">
              <w:rPr>
                <w:rFonts w:ascii="Arial" w:hAnsi="Arial" w:cs="Arial"/>
                <w:color w:val="000000"/>
                <w:sz w:val="20"/>
                <w:szCs w:val="20"/>
              </w:rPr>
              <w:t>s</w:t>
            </w:r>
            <w:r w:rsidRPr="00936CBE">
              <w:rPr>
                <w:rFonts w:ascii="Arial" w:hAnsi="Arial" w:cs="Arial"/>
                <w:color w:val="000000"/>
                <w:sz w:val="20"/>
                <w:szCs w:val="20"/>
              </w:rPr>
              <w:t xml:space="preserve"> to </w:t>
            </w:r>
            <w:r w:rsidR="00A7284A" w:rsidRPr="00A7284A">
              <w:rPr>
                <w:rFonts w:ascii="Arial" w:hAnsi="Arial" w:cs="Arial"/>
                <w:color w:val="000000"/>
                <w:sz w:val="20"/>
                <w:szCs w:val="20"/>
                <w:lang w:val="en-GB"/>
              </w:rPr>
              <w:t>5</w:t>
            </w:r>
            <w:r w:rsidRPr="00936CBE">
              <w:rPr>
                <w:rFonts w:ascii="Arial" w:hAnsi="Arial" w:cs="Arial"/>
                <w:color w:val="000000"/>
                <w:sz w:val="20"/>
                <w:szCs w:val="20"/>
              </w:rPr>
              <w:t xml:space="preserve"> years</w:t>
            </w:r>
          </w:p>
        </w:tc>
        <w:tc>
          <w:tcPr>
            <w:tcW w:w="1474" w:type="dxa"/>
            <w:vAlign w:val="center"/>
          </w:tcPr>
          <w:p w14:paraId="54EDA0BA" w14:textId="66EDAFCA" w:rsidR="0018711E" w:rsidRPr="00936CBE" w:rsidRDefault="008602F6" w:rsidP="0018711E">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vAlign w:val="center"/>
          </w:tcPr>
          <w:p w14:paraId="3B3BEACB" w14:textId="55EE1874" w:rsidR="0018711E" w:rsidRPr="00936CBE" w:rsidRDefault="00A7284A" w:rsidP="0018711E">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8602F6"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208</w:t>
            </w:r>
          </w:p>
        </w:tc>
        <w:tc>
          <w:tcPr>
            <w:tcW w:w="1474" w:type="dxa"/>
            <w:vAlign w:val="center"/>
          </w:tcPr>
          <w:p w14:paraId="04AB44D1" w14:textId="20A11BA6" w:rsidR="0018711E" w:rsidRPr="00936CBE" w:rsidRDefault="008602F6" w:rsidP="0018711E">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tcPr>
          <w:p w14:paraId="397BBBF3" w14:textId="02B87859" w:rsidR="0018711E" w:rsidRPr="00936CBE" w:rsidRDefault="00A7284A" w:rsidP="000C5BE4">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0C5BE4"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267</w:t>
            </w:r>
          </w:p>
        </w:tc>
      </w:tr>
      <w:tr w:rsidR="00816920" w:rsidRPr="00936CBE" w14:paraId="72A7D956" w14:textId="77777777" w:rsidTr="005611FE">
        <w:trPr>
          <w:cantSplit/>
        </w:trPr>
        <w:tc>
          <w:tcPr>
            <w:tcW w:w="3690" w:type="dxa"/>
            <w:vAlign w:val="bottom"/>
          </w:tcPr>
          <w:p w14:paraId="0A82D447" w14:textId="66DABE63" w:rsidR="00816920" w:rsidRPr="00936CBE" w:rsidRDefault="00816920" w:rsidP="00816920">
            <w:pPr>
              <w:ind w:left="-101"/>
              <w:rPr>
                <w:rFonts w:ascii="Arial" w:hAnsi="Arial" w:cs="Arial"/>
                <w:color w:val="000000"/>
                <w:sz w:val="20"/>
                <w:szCs w:val="20"/>
                <w:cs/>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5</w:t>
            </w:r>
            <w:r w:rsidRPr="00936CBE">
              <w:rPr>
                <w:rFonts w:ascii="Arial" w:hAnsi="Arial" w:cs="Arial"/>
                <w:color w:val="000000"/>
                <w:sz w:val="20"/>
                <w:szCs w:val="20"/>
              </w:rPr>
              <w:t xml:space="preserve"> years</w:t>
            </w:r>
          </w:p>
        </w:tc>
        <w:tc>
          <w:tcPr>
            <w:tcW w:w="1474" w:type="dxa"/>
            <w:tcBorders>
              <w:bottom w:val="single" w:sz="4" w:space="0" w:color="auto"/>
            </w:tcBorders>
            <w:vAlign w:val="center"/>
          </w:tcPr>
          <w:p w14:paraId="58164C82" w14:textId="477DB90B" w:rsidR="00816920" w:rsidRPr="00936CBE" w:rsidRDefault="008602F6" w:rsidP="00816920">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tcBorders>
              <w:bottom w:val="single" w:sz="4" w:space="0" w:color="auto"/>
            </w:tcBorders>
            <w:vAlign w:val="center"/>
          </w:tcPr>
          <w:p w14:paraId="6A81F137" w14:textId="3662AA8D" w:rsidR="00816920" w:rsidRPr="00936CBE" w:rsidRDefault="00A7284A" w:rsidP="00816920">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11</w:t>
            </w:r>
            <w:r w:rsidR="00816920"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410</w:t>
            </w:r>
          </w:p>
        </w:tc>
        <w:tc>
          <w:tcPr>
            <w:tcW w:w="1474" w:type="dxa"/>
            <w:tcBorders>
              <w:bottom w:val="single" w:sz="4" w:space="0" w:color="auto"/>
            </w:tcBorders>
            <w:vAlign w:val="center"/>
          </w:tcPr>
          <w:p w14:paraId="160FAA98" w14:textId="5009BCE9" w:rsidR="00816920" w:rsidRPr="00936CBE" w:rsidRDefault="008602F6" w:rsidP="00816920">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tcBorders>
              <w:bottom w:val="single" w:sz="4" w:space="0" w:color="auto"/>
            </w:tcBorders>
            <w:vAlign w:val="center"/>
          </w:tcPr>
          <w:p w14:paraId="72103400" w14:textId="147E1763" w:rsidR="00816920" w:rsidRPr="00936CBE" w:rsidRDefault="00A7284A" w:rsidP="00816920">
            <w:pPr>
              <w:pStyle w:val="BodyTextIndent2"/>
              <w:spacing w:line="240" w:lineRule="auto"/>
              <w:ind w:left="0" w:right="-72"/>
              <w:jc w:val="right"/>
              <w:rPr>
                <w:rFonts w:ascii="Arial" w:eastAsia="Arial Unicode MS" w:hAnsi="Arial" w:cs="Arial"/>
                <w:snapToGrid/>
                <w:lang w:eastAsia="en-US"/>
              </w:rPr>
            </w:pPr>
            <w:r w:rsidRPr="00A7284A">
              <w:rPr>
                <w:rFonts w:ascii="Arial" w:eastAsia="Arial Unicode MS" w:hAnsi="Arial" w:cs="Arial"/>
                <w:lang w:val="en-GB"/>
              </w:rPr>
              <w:t>10</w:t>
            </w:r>
            <w:r w:rsidR="00816920" w:rsidRPr="00936CBE">
              <w:rPr>
                <w:rFonts w:ascii="Arial" w:eastAsia="Arial Unicode MS" w:hAnsi="Arial" w:cs="Arial"/>
              </w:rPr>
              <w:t>,</w:t>
            </w:r>
            <w:r w:rsidRPr="00A7284A">
              <w:rPr>
                <w:rFonts w:ascii="Arial" w:eastAsia="Arial Unicode MS" w:hAnsi="Arial" w:cs="Arial"/>
                <w:lang w:val="en-GB"/>
              </w:rPr>
              <w:t>415</w:t>
            </w:r>
          </w:p>
        </w:tc>
      </w:tr>
      <w:tr w:rsidR="00816920" w:rsidRPr="00A31985" w14:paraId="2753181C" w14:textId="77777777" w:rsidTr="005611FE">
        <w:trPr>
          <w:cantSplit/>
        </w:trPr>
        <w:tc>
          <w:tcPr>
            <w:tcW w:w="3690" w:type="dxa"/>
            <w:vAlign w:val="bottom"/>
          </w:tcPr>
          <w:p w14:paraId="2C49A377" w14:textId="77777777" w:rsidR="00816920" w:rsidRPr="00A31985" w:rsidRDefault="00816920" w:rsidP="00816920">
            <w:pPr>
              <w:ind w:left="-101"/>
              <w:rPr>
                <w:rFonts w:ascii="Arial" w:hAnsi="Arial" w:cs="Arial"/>
                <w:color w:val="000000"/>
                <w:sz w:val="12"/>
                <w:szCs w:val="12"/>
                <w:cs/>
              </w:rPr>
            </w:pPr>
          </w:p>
        </w:tc>
        <w:tc>
          <w:tcPr>
            <w:tcW w:w="1474" w:type="dxa"/>
            <w:tcBorders>
              <w:top w:val="single" w:sz="4" w:space="0" w:color="auto"/>
            </w:tcBorders>
            <w:vAlign w:val="bottom"/>
          </w:tcPr>
          <w:p w14:paraId="2010E360" w14:textId="77777777" w:rsidR="00816920" w:rsidRPr="00A31985" w:rsidRDefault="00816920" w:rsidP="00816920">
            <w:pPr>
              <w:ind w:right="-72"/>
              <w:jc w:val="right"/>
              <w:rPr>
                <w:rFonts w:ascii="Arial" w:eastAsia="Arial Unicode MS" w:hAnsi="Arial" w:cs="Arial"/>
                <w:color w:val="000000"/>
                <w:sz w:val="12"/>
                <w:szCs w:val="12"/>
              </w:rPr>
            </w:pPr>
          </w:p>
        </w:tc>
        <w:tc>
          <w:tcPr>
            <w:tcW w:w="1417" w:type="dxa"/>
            <w:tcBorders>
              <w:top w:val="single" w:sz="4" w:space="0" w:color="auto"/>
            </w:tcBorders>
            <w:vAlign w:val="bottom"/>
          </w:tcPr>
          <w:p w14:paraId="42EF96DE" w14:textId="77777777" w:rsidR="00816920" w:rsidRPr="00A31985" w:rsidRDefault="00816920" w:rsidP="00816920">
            <w:pPr>
              <w:ind w:right="-72"/>
              <w:jc w:val="right"/>
              <w:rPr>
                <w:rFonts w:ascii="Arial" w:eastAsia="Arial Unicode MS" w:hAnsi="Arial" w:cs="Arial"/>
                <w:color w:val="000000"/>
                <w:sz w:val="12"/>
                <w:szCs w:val="12"/>
              </w:rPr>
            </w:pPr>
          </w:p>
        </w:tc>
        <w:tc>
          <w:tcPr>
            <w:tcW w:w="1474" w:type="dxa"/>
            <w:tcBorders>
              <w:top w:val="single" w:sz="4" w:space="0" w:color="auto"/>
            </w:tcBorders>
            <w:vAlign w:val="bottom"/>
          </w:tcPr>
          <w:p w14:paraId="7C7B96F0" w14:textId="77777777" w:rsidR="00816920" w:rsidRPr="00A31985" w:rsidRDefault="00816920" w:rsidP="00816920">
            <w:pPr>
              <w:ind w:right="-72"/>
              <w:jc w:val="right"/>
              <w:rPr>
                <w:rFonts w:ascii="Arial" w:eastAsia="Arial Unicode MS" w:hAnsi="Arial" w:cs="Arial"/>
                <w:color w:val="000000"/>
                <w:sz w:val="12"/>
                <w:szCs w:val="12"/>
                <w:cs/>
              </w:rPr>
            </w:pPr>
          </w:p>
        </w:tc>
        <w:tc>
          <w:tcPr>
            <w:tcW w:w="1417" w:type="dxa"/>
            <w:tcBorders>
              <w:top w:val="single" w:sz="4" w:space="0" w:color="auto"/>
            </w:tcBorders>
            <w:vAlign w:val="bottom"/>
          </w:tcPr>
          <w:p w14:paraId="2C5A82A7" w14:textId="77777777" w:rsidR="00816920" w:rsidRPr="00A31985" w:rsidRDefault="00816920" w:rsidP="00816920">
            <w:pPr>
              <w:pStyle w:val="BodyTextIndent2"/>
              <w:spacing w:line="240" w:lineRule="auto"/>
              <w:ind w:left="0" w:right="-72"/>
              <w:jc w:val="right"/>
              <w:rPr>
                <w:rFonts w:ascii="Arial" w:eastAsia="Arial Unicode MS" w:hAnsi="Arial" w:cs="Arial"/>
                <w:snapToGrid/>
                <w:sz w:val="12"/>
                <w:szCs w:val="12"/>
                <w:lang w:eastAsia="en-US"/>
              </w:rPr>
            </w:pPr>
          </w:p>
        </w:tc>
      </w:tr>
      <w:tr w:rsidR="00816920" w:rsidRPr="00936CBE" w14:paraId="036C3A01" w14:textId="77777777" w:rsidTr="005611FE">
        <w:trPr>
          <w:cantSplit/>
          <w:trHeight w:val="153"/>
        </w:trPr>
        <w:tc>
          <w:tcPr>
            <w:tcW w:w="3690" w:type="dxa"/>
            <w:vAlign w:val="bottom"/>
          </w:tcPr>
          <w:p w14:paraId="39D0C30A" w14:textId="77777777" w:rsidR="00816920" w:rsidRPr="00936CBE" w:rsidRDefault="00816920" w:rsidP="00816920">
            <w:pPr>
              <w:ind w:left="-101"/>
              <w:rPr>
                <w:rFonts w:ascii="Arial" w:hAnsi="Arial" w:cs="Arial"/>
                <w:color w:val="000000"/>
                <w:sz w:val="20"/>
                <w:szCs w:val="20"/>
                <w:cs/>
              </w:rPr>
            </w:pPr>
          </w:p>
        </w:tc>
        <w:tc>
          <w:tcPr>
            <w:tcW w:w="1474" w:type="dxa"/>
            <w:vAlign w:val="center"/>
          </w:tcPr>
          <w:p w14:paraId="18D71A72" w14:textId="218DFCA9" w:rsidR="00816920" w:rsidRPr="00936CBE" w:rsidRDefault="008602F6" w:rsidP="00816920">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vAlign w:val="center"/>
          </w:tcPr>
          <w:p w14:paraId="0F1E49A7" w14:textId="4715BDC8" w:rsidR="00816920" w:rsidRPr="00936CBE" w:rsidRDefault="00A7284A" w:rsidP="00816920">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22</w:t>
            </w:r>
            <w:r w:rsidR="00816920"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945</w:t>
            </w:r>
          </w:p>
        </w:tc>
        <w:tc>
          <w:tcPr>
            <w:tcW w:w="1474" w:type="dxa"/>
            <w:tcBorders>
              <w:bottom w:val="single" w:sz="4" w:space="0" w:color="auto"/>
            </w:tcBorders>
            <w:vAlign w:val="bottom"/>
          </w:tcPr>
          <w:p w14:paraId="17FC5507" w14:textId="5F22AB12" w:rsidR="00816920" w:rsidRPr="00936CBE" w:rsidRDefault="008602F6" w:rsidP="00816920">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tcBorders>
              <w:bottom w:val="single" w:sz="4" w:space="0" w:color="auto"/>
            </w:tcBorders>
            <w:vAlign w:val="bottom"/>
          </w:tcPr>
          <w:p w14:paraId="46569A5A" w14:textId="2EBE18D8" w:rsidR="00816920" w:rsidRPr="00936CBE" w:rsidRDefault="00A7284A" w:rsidP="00816920">
            <w:pPr>
              <w:pStyle w:val="BodyTextIndent2"/>
              <w:spacing w:line="240" w:lineRule="auto"/>
              <w:ind w:left="0" w:right="-72"/>
              <w:jc w:val="right"/>
              <w:rPr>
                <w:rFonts w:ascii="Arial" w:eastAsia="Arial Unicode MS" w:hAnsi="Arial" w:cs="Arial"/>
                <w:snapToGrid/>
                <w:lang w:eastAsia="en-US"/>
              </w:rPr>
            </w:pPr>
            <w:r w:rsidRPr="00A7284A">
              <w:rPr>
                <w:rFonts w:ascii="Arial" w:eastAsia="Arial Unicode MS" w:hAnsi="Arial" w:cs="Arial"/>
                <w:lang w:val="en-GB"/>
              </w:rPr>
              <w:t>17</w:t>
            </w:r>
            <w:r w:rsidR="00816920" w:rsidRPr="00936CBE">
              <w:rPr>
                <w:rFonts w:ascii="Arial" w:eastAsia="Arial Unicode MS" w:hAnsi="Arial" w:cs="Arial"/>
              </w:rPr>
              <w:t>,</w:t>
            </w:r>
            <w:r w:rsidRPr="00A7284A">
              <w:rPr>
                <w:rFonts w:ascii="Arial" w:eastAsia="Arial Unicode MS" w:hAnsi="Arial" w:cs="Arial"/>
                <w:lang w:val="en-GB"/>
              </w:rPr>
              <w:t>543</w:t>
            </w:r>
          </w:p>
        </w:tc>
      </w:tr>
      <w:tr w:rsidR="00816920" w:rsidRPr="00936CBE" w14:paraId="11C8CFAA" w14:textId="77777777" w:rsidTr="005611FE">
        <w:trPr>
          <w:cantSplit/>
        </w:trPr>
        <w:tc>
          <w:tcPr>
            <w:tcW w:w="3690" w:type="dxa"/>
            <w:vAlign w:val="bottom"/>
          </w:tcPr>
          <w:p w14:paraId="69F9DA87" w14:textId="77777777" w:rsidR="00816920" w:rsidRPr="00936CBE" w:rsidRDefault="00816920" w:rsidP="00816920">
            <w:pPr>
              <w:ind w:left="-101" w:right="-117"/>
              <w:rPr>
                <w:rFonts w:ascii="Arial" w:hAnsi="Arial" w:cs="Arial"/>
                <w:color w:val="000000"/>
                <w:sz w:val="20"/>
                <w:szCs w:val="20"/>
                <w:cs/>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Deferred finance income</w:t>
            </w:r>
          </w:p>
        </w:tc>
        <w:tc>
          <w:tcPr>
            <w:tcW w:w="1474" w:type="dxa"/>
            <w:tcBorders>
              <w:bottom w:val="single" w:sz="4" w:space="0" w:color="auto"/>
            </w:tcBorders>
            <w:vAlign w:val="center"/>
          </w:tcPr>
          <w:p w14:paraId="314166A7" w14:textId="6A6ABD99" w:rsidR="00816920" w:rsidRPr="00936CBE" w:rsidRDefault="008602F6" w:rsidP="00816920">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tcBorders>
              <w:bottom w:val="single" w:sz="4" w:space="0" w:color="auto"/>
            </w:tcBorders>
            <w:vAlign w:val="center"/>
          </w:tcPr>
          <w:p w14:paraId="350BE6F1" w14:textId="0BB61BC6" w:rsidR="00816920" w:rsidRPr="00936CBE" w:rsidRDefault="00816920" w:rsidP="00816920">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5</w:t>
            </w: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402</w:t>
            </w:r>
            <w:r w:rsidRPr="00936CBE">
              <w:rPr>
                <w:rFonts w:ascii="Arial" w:eastAsia="Arial Unicode MS" w:hAnsi="Arial" w:cs="Arial"/>
                <w:color w:val="000000"/>
                <w:sz w:val="20"/>
                <w:szCs w:val="20"/>
              </w:rPr>
              <w:t>)</w:t>
            </w:r>
          </w:p>
        </w:tc>
        <w:tc>
          <w:tcPr>
            <w:tcW w:w="1474" w:type="dxa"/>
            <w:tcBorders>
              <w:top w:val="single" w:sz="4" w:space="0" w:color="auto"/>
            </w:tcBorders>
            <w:vAlign w:val="bottom"/>
          </w:tcPr>
          <w:p w14:paraId="24A76FF6" w14:textId="77777777" w:rsidR="00816920" w:rsidRPr="00936CBE" w:rsidRDefault="00816920" w:rsidP="00816920">
            <w:pPr>
              <w:ind w:right="-72"/>
              <w:jc w:val="right"/>
              <w:rPr>
                <w:rFonts w:ascii="Arial" w:eastAsia="Arial Unicode MS" w:hAnsi="Arial" w:cs="Arial"/>
                <w:color w:val="000000"/>
                <w:sz w:val="20"/>
                <w:szCs w:val="20"/>
              </w:rPr>
            </w:pPr>
          </w:p>
        </w:tc>
        <w:tc>
          <w:tcPr>
            <w:tcW w:w="1417" w:type="dxa"/>
            <w:tcBorders>
              <w:top w:val="single" w:sz="4" w:space="0" w:color="auto"/>
            </w:tcBorders>
            <w:vAlign w:val="bottom"/>
          </w:tcPr>
          <w:p w14:paraId="467F03FD" w14:textId="77777777" w:rsidR="00816920" w:rsidRPr="00936CBE" w:rsidRDefault="00816920" w:rsidP="00816920">
            <w:pPr>
              <w:pStyle w:val="BodyTextIndent2"/>
              <w:spacing w:line="240" w:lineRule="auto"/>
              <w:ind w:left="0" w:right="-72"/>
              <w:jc w:val="right"/>
              <w:rPr>
                <w:rFonts w:ascii="Arial" w:eastAsia="Arial Unicode MS" w:hAnsi="Arial" w:cs="Arial"/>
                <w:snapToGrid/>
                <w:lang w:eastAsia="en-US"/>
              </w:rPr>
            </w:pPr>
          </w:p>
        </w:tc>
      </w:tr>
      <w:tr w:rsidR="00816920" w:rsidRPr="00A31985" w14:paraId="17F02E02" w14:textId="77777777" w:rsidTr="005611FE">
        <w:trPr>
          <w:cantSplit/>
        </w:trPr>
        <w:tc>
          <w:tcPr>
            <w:tcW w:w="3690" w:type="dxa"/>
            <w:vAlign w:val="bottom"/>
          </w:tcPr>
          <w:p w14:paraId="5FD35C8F" w14:textId="77777777" w:rsidR="00816920" w:rsidRPr="00A31985" w:rsidRDefault="00816920" w:rsidP="00816920">
            <w:pPr>
              <w:ind w:left="-101"/>
              <w:rPr>
                <w:rFonts w:ascii="Arial" w:hAnsi="Arial" w:cs="Arial"/>
                <w:color w:val="000000"/>
                <w:sz w:val="12"/>
                <w:szCs w:val="12"/>
              </w:rPr>
            </w:pPr>
          </w:p>
        </w:tc>
        <w:tc>
          <w:tcPr>
            <w:tcW w:w="1474" w:type="dxa"/>
            <w:tcBorders>
              <w:top w:val="single" w:sz="4" w:space="0" w:color="auto"/>
            </w:tcBorders>
            <w:vAlign w:val="bottom"/>
          </w:tcPr>
          <w:p w14:paraId="4A92D5CE" w14:textId="77777777" w:rsidR="00816920" w:rsidRPr="00A31985" w:rsidRDefault="00816920" w:rsidP="00816920">
            <w:pPr>
              <w:ind w:right="-72"/>
              <w:jc w:val="right"/>
              <w:rPr>
                <w:rFonts w:ascii="Arial" w:eastAsia="Arial Unicode MS" w:hAnsi="Arial" w:cs="Arial"/>
                <w:color w:val="000000"/>
                <w:sz w:val="12"/>
                <w:szCs w:val="12"/>
              </w:rPr>
            </w:pPr>
          </w:p>
        </w:tc>
        <w:tc>
          <w:tcPr>
            <w:tcW w:w="1417" w:type="dxa"/>
            <w:tcBorders>
              <w:top w:val="single" w:sz="4" w:space="0" w:color="auto"/>
            </w:tcBorders>
            <w:vAlign w:val="bottom"/>
          </w:tcPr>
          <w:p w14:paraId="7E212356" w14:textId="77777777" w:rsidR="00816920" w:rsidRPr="00A31985" w:rsidRDefault="00816920" w:rsidP="00816920">
            <w:pPr>
              <w:ind w:right="-72"/>
              <w:jc w:val="right"/>
              <w:rPr>
                <w:rFonts w:ascii="Arial" w:eastAsia="Arial Unicode MS" w:hAnsi="Arial" w:cs="Arial"/>
                <w:color w:val="000000"/>
                <w:sz w:val="12"/>
                <w:szCs w:val="12"/>
              </w:rPr>
            </w:pPr>
          </w:p>
        </w:tc>
        <w:tc>
          <w:tcPr>
            <w:tcW w:w="1474" w:type="dxa"/>
            <w:vAlign w:val="bottom"/>
          </w:tcPr>
          <w:p w14:paraId="5855A2D6" w14:textId="77777777" w:rsidR="00816920" w:rsidRPr="00A31985" w:rsidRDefault="00816920" w:rsidP="00816920">
            <w:pPr>
              <w:ind w:right="-72"/>
              <w:jc w:val="right"/>
              <w:rPr>
                <w:rFonts w:ascii="Arial" w:eastAsia="Arial Unicode MS" w:hAnsi="Arial" w:cs="Arial"/>
                <w:color w:val="000000"/>
                <w:sz w:val="12"/>
                <w:szCs w:val="12"/>
              </w:rPr>
            </w:pPr>
          </w:p>
        </w:tc>
        <w:tc>
          <w:tcPr>
            <w:tcW w:w="1417" w:type="dxa"/>
            <w:vAlign w:val="bottom"/>
          </w:tcPr>
          <w:p w14:paraId="6854CAAD" w14:textId="77777777" w:rsidR="00816920" w:rsidRPr="00A31985" w:rsidRDefault="00816920" w:rsidP="00816920">
            <w:pPr>
              <w:pStyle w:val="BodyTextIndent2"/>
              <w:spacing w:line="240" w:lineRule="auto"/>
              <w:ind w:left="0" w:right="-72"/>
              <w:jc w:val="right"/>
              <w:rPr>
                <w:rFonts w:ascii="Arial" w:eastAsia="Arial Unicode MS" w:hAnsi="Arial" w:cs="Arial"/>
                <w:snapToGrid/>
                <w:sz w:val="12"/>
                <w:szCs w:val="12"/>
                <w:lang w:eastAsia="en-US"/>
              </w:rPr>
            </w:pPr>
          </w:p>
        </w:tc>
      </w:tr>
      <w:tr w:rsidR="00816920" w:rsidRPr="00936CBE" w14:paraId="29874C67" w14:textId="77777777" w:rsidTr="005611FE">
        <w:trPr>
          <w:cantSplit/>
        </w:trPr>
        <w:tc>
          <w:tcPr>
            <w:tcW w:w="3690" w:type="dxa"/>
            <w:vAlign w:val="bottom"/>
          </w:tcPr>
          <w:p w14:paraId="7421D06D" w14:textId="77777777" w:rsidR="00816920" w:rsidRPr="00936CBE" w:rsidRDefault="00816920" w:rsidP="00816920">
            <w:pPr>
              <w:ind w:left="-101"/>
              <w:rPr>
                <w:rFonts w:ascii="Arial" w:hAnsi="Arial" w:cs="Arial"/>
                <w:color w:val="000000"/>
                <w:sz w:val="20"/>
                <w:szCs w:val="20"/>
                <w:cs/>
              </w:rPr>
            </w:pPr>
            <w:r w:rsidRPr="00936CBE">
              <w:rPr>
                <w:rFonts w:ascii="Arial" w:hAnsi="Arial" w:cs="Arial"/>
                <w:color w:val="000000"/>
                <w:sz w:val="20"/>
                <w:szCs w:val="20"/>
              </w:rPr>
              <w:t>Present value of net investment in lease</w:t>
            </w:r>
          </w:p>
        </w:tc>
        <w:tc>
          <w:tcPr>
            <w:tcW w:w="1474" w:type="dxa"/>
            <w:tcBorders>
              <w:bottom w:val="single" w:sz="4" w:space="0" w:color="auto"/>
            </w:tcBorders>
            <w:vAlign w:val="bottom"/>
          </w:tcPr>
          <w:p w14:paraId="5045CD4C" w14:textId="1BF87B10" w:rsidR="00816920" w:rsidRPr="00936CBE" w:rsidRDefault="008602F6" w:rsidP="00816920">
            <w:pPr>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17" w:type="dxa"/>
            <w:tcBorders>
              <w:bottom w:val="single" w:sz="4" w:space="0" w:color="auto"/>
            </w:tcBorders>
            <w:vAlign w:val="bottom"/>
          </w:tcPr>
          <w:p w14:paraId="20E1C570" w14:textId="24980F52" w:rsidR="00816920" w:rsidRPr="00936CBE" w:rsidRDefault="00A7284A" w:rsidP="00816920">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17</w:t>
            </w:r>
            <w:r w:rsidR="00816920"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543</w:t>
            </w:r>
          </w:p>
        </w:tc>
        <w:tc>
          <w:tcPr>
            <w:tcW w:w="1474" w:type="dxa"/>
            <w:vAlign w:val="bottom"/>
          </w:tcPr>
          <w:p w14:paraId="10601196" w14:textId="77777777" w:rsidR="00816920" w:rsidRPr="00936CBE" w:rsidRDefault="00816920" w:rsidP="00816920">
            <w:pPr>
              <w:ind w:right="-72"/>
              <w:jc w:val="right"/>
              <w:rPr>
                <w:rFonts w:ascii="Arial" w:eastAsia="Arial Unicode MS" w:hAnsi="Arial" w:cs="Arial"/>
                <w:color w:val="000000"/>
                <w:sz w:val="20"/>
                <w:szCs w:val="20"/>
              </w:rPr>
            </w:pPr>
          </w:p>
        </w:tc>
        <w:tc>
          <w:tcPr>
            <w:tcW w:w="1417" w:type="dxa"/>
            <w:vAlign w:val="bottom"/>
          </w:tcPr>
          <w:p w14:paraId="508F6E4C" w14:textId="77777777" w:rsidR="00816920" w:rsidRPr="00936CBE" w:rsidRDefault="00816920" w:rsidP="00816920">
            <w:pPr>
              <w:pStyle w:val="BodyTextIndent2"/>
              <w:spacing w:line="240" w:lineRule="auto"/>
              <w:ind w:left="0" w:right="-72"/>
              <w:jc w:val="right"/>
              <w:rPr>
                <w:rFonts w:ascii="Arial" w:eastAsia="Arial Unicode MS" w:hAnsi="Arial" w:cs="Arial"/>
                <w:snapToGrid/>
                <w:lang w:eastAsia="en-US"/>
              </w:rPr>
            </w:pPr>
          </w:p>
        </w:tc>
      </w:tr>
    </w:tbl>
    <w:p w14:paraId="79AEC192" w14:textId="6F87A1B4" w:rsidR="003A13C4" w:rsidRPr="00936CBE" w:rsidRDefault="003A13C4" w:rsidP="005611FE">
      <w:pPr>
        <w:tabs>
          <w:tab w:val="left" w:pos="540"/>
        </w:tabs>
        <w:jc w:val="thaiDistribute"/>
        <w:rPr>
          <w:rFonts w:ascii="Arial" w:eastAsia="Arial Unicode MS" w:hAnsi="Arial" w:cs="Arial"/>
          <w:color w:val="000000"/>
          <w:sz w:val="20"/>
          <w:szCs w:val="20"/>
          <w:u w:val="single"/>
        </w:rPr>
      </w:pPr>
    </w:p>
    <w:p w14:paraId="7BC07E26" w14:textId="35420BB2" w:rsidR="00B64FB6" w:rsidRPr="00936CBE" w:rsidRDefault="00E24627" w:rsidP="00816920">
      <w:pPr>
        <w:jc w:val="both"/>
        <w:rPr>
          <w:rFonts w:ascii="Arial" w:hAnsi="Arial" w:cs="Arial"/>
          <w:color w:val="000000"/>
          <w:sz w:val="20"/>
          <w:szCs w:val="20"/>
        </w:rPr>
      </w:pPr>
      <w:r w:rsidRPr="00936CBE">
        <w:rPr>
          <w:rFonts w:ascii="Arial" w:hAnsi="Arial" w:cs="Arial"/>
          <w:color w:val="000000"/>
          <w:sz w:val="20"/>
          <w:szCs w:val="20"/>
        </w:rPr>
        <w:t>F</w:t>
      </w:r>
      <w:r w:rsidR="00B64FB6" w:rsidRPr="00936CBE">
        <w:rPr>
          <w:rFonts w:ascii="Arial" w:hAnsi="Arial" w:cs="Arial"/>
          <w:color w:val="000000"/>
          <w:sz w:val="20"/>
          <w:szCs w:val="20"/>
        </w:rPr>
        <w:t xml:space="preserve">inance lease receivable can be </w:t>
      </w:r>
      <w:proofErr w:type="spellStart"/>
      <w:r w:rsidR="00B64FB6" w:rsidRPr="00936CBE">
        <w:rPr>
          <w:rFonts w:ascii="Arial" w:hAnsi="Arial" w:cs="Arial"/>
          <w:color w:val="000000"/>
          <w:sz w:val="20"/>
          <w:szCs w:val="20"/>
        </w:rPr>
        <w:t>analysed</w:t>
      </w:r>
      <w:proofErr w:type="spellEnd"/>
      <w:r w:rsidR="00B64FB6" w:rsidRPr="00936CBE">
        <w:rPr>
          <w:rFonts w:ascii="Arial" w:hAnsi="Arial" w:cs="Arial"/>
          <w:color w:val="000000"/>
          <w:sz w:val="20"/>
          <w:szCs w:val="20"/>
        </w:rPr>
        <w:t xml:space="preserve"> as follows:</w:t>
      </w:r>
    </w:p>
    <w:p w14:paraId="22B47F47" w14:textId="77777777" w:rsidR="00B64FB6" w:rsidRPr="00936CBE" w:rsidRDefault="00B64FB6" w:rsidP="005611FE">
      <w:pPr>
        <w:rPr>
          <w:rFonts w:ascii="Arial" w:hAnsi="Arial" w:cs="Arial"/>
          <w:color w:val="000000"/>
          <w:sz w:val="20"/>
          <w:szCs w:val="20"/>
        </w:rPr>
      </w:pPr>
    </w:p>
    <w:tbl>
      <w:tblPr>
        <w:tblW w:w="9454" w:type="dxa"/>
        <w:tblInd w:w="108" w:type="dxa"/>
        <w:tblLayout w:type="fixed"/>
        <w:tblLook w:val="0000" w:firstRow="0" w:lastRow="0" w:firstColumn="0" w:lastColumn="0" w:noHBand="0" w:noVBand="0"/>
      </w:tblPr>
      <w:tblGrid>
        <w:gridCol w:w="3701"/>
        <w:gridCol w:w="1438"/>
        <w:gridCol w:w="1438"/>
        <w:gridCol w:w="1438"/>
        <w:gridCol w:w="1439"/>
      </w:tblGrid>
      <w:tr w:rsidR="00D77446" w:rsidRPr="00936CBE" w14:paraId="26175EBF" w14:textId="313838FD" w:rsidTr="00A31985">
        <w:trPr>
          <w:cantSplit/>
          <w:trHeight w:val="20"/>
        </w:trPr>
        <w:tc>
          <w:tcPr>
            <w:tcW w:w="3701" w:type="dxa"/>
          </w:tcPr>
          <w:p w14:paraId="0251214F" w14:textId="77777777" w:rsidR="00D77446" w:rsidRPr="00936CBE" w:rsidRDefault="00D77446" w:rsidP="005611FE">
            <w:pPr>
              <w:ind w:left="-101"/>
              <w:rPr>
                <w:rFonts w:ascii="Arial" w:hAnsi="Arial" w:cs="Arial"/>
                <w:color w:val="000000"/>
                <w:sz w:val="20"/>
                <w:szCs w:val="20"/>
              </w:rPr>
            </w:pPr>
          </w:p>
        </w:tc>
        <w:tc>
          <w:tcPr>
            <w:tcW w:w="2876" w:type="dxa"/>
            <w:gridSpan w:val="2"/>
            <w:tcBorders>
              <w:bottom w:val="single" w:sz="4" w:space="0" w:color="auto"/>
            </w:tcBorders>
          </w:tcPr>
          <w:p w14:paraId="0B985856" w14:textId="77777777" w:rsidR="00D77446" w:rsidRPr="00936CBE" w:rsidRDefault="00D77446" w:rsidP="005611FE">
            <w:pPr>
              <w:pStyle w:val="BodyTextIndent2"/>
              <w:spacing w:line="240" w:lineRule="auto"/>
              <w:ind w:left="0" w:right="-72"/>
              <w:jc w:val="right"/>
              <w:rPr>
                <w:rFonts w:ascii="Arial" w:hAnsi="Arial" w:cs="Arial"/>
                <w:b/>
                <w:bCs/>
              </w:rPr>
            </w:pPr>
            <w:r w:rsidRPr="00936CBE">
              <w:rPr>
                <w:rFonts w:ascii="Arial" w:hAnsi="Arial" w:cs="Arial"/>
                <w:b/>
                <w:bCs/>
              </w:rPr>
              <w:t xml:space="preserve">Consolidated </w:t>
            </w:r>
          </w:p>
          <w:p w14:paraId="6B89F20A" w14:textId="6E8184C0" w:rsidR="00D77446" w:rsidRPr="00936CBE" w:rsidRDefault="00D77446" w:rsidP="005611FE">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lang w:eastAsia="en-US"/>
              </w:rPr>
            </w:pPr>
            <w:r w:rsidRPr="00936CBE">
              <w:rPr>
                <w:rFonts w:ascii="Arial" w:hAnsi="Arial" w:cs="Arial"/>
                <w:b/>
                <w:bCs/>
              </w:rPr>
              <w:t>financial statements</w:t>
            </w:r>
          </w:p>
        </w:tc>
        <w:tc>
          <w:tcPr>
            <w:tcW w:w="2877" w:type="dxa"/>
            <w:gridSpan w:val="2"/>
            <w:tcBorders>
              <w:bottom w:val="single" w:sz="4" w:space="0" w:color="auto"/>
            </w:tcBorders>
          </w:tcPr>
          <w:p w14:paraId="5B74BABE" w14:textId="7F568DDC" w:rsidR="00D77446" w:rsidRPr="00936CBE" w:rsidRDefault="00E73853" w:rsidP="005611FE">
            <w:pPr>
              <w:pStyle w:val="BodyTextIndent2"/>
              <w:spacing w:line="240" w:lineRule="auto"/>
              <w:ind w:left="0" w:right="-72"/>
              <w:jc w:val="right"/>
              <w:rPr>
                <w:rFonts w:ascii="Arial" w:hAnsi="Arial" w:cs="Arial"/>
                <w:b/>
                <w:bCs/>
              </w:rPr>
            </w:pPr>
            <w:r w:rsidRPr="00936CBE">
              <w:rPr>
                <w:rFonts w:ascii="Arial" w:hAnsi="Arial" w:cs="Arial"/>
                <w:b/>
                <w:bCs/>
              </w:rPr>
              <w:t>S</w:t>
            </w:r>
            <w:r w:rsidR="00D77446" w:rsidRPr="00936CBE">
              <w:rPr>
                <w:rFonts w:ascii="Arial" w:hAnsi="Arial" w:cs="Arial"/>
                <w:b/>
                <w:bCs/>
              </w:rPr>
              <w:t xml:space="preserve">eparate </w:t>
            </w:r>
          </w:p>
          <w:p w14:paraId="54EF10A9" w14:textId="144CA578" w:rsidR="00D77446" w:rsidRPr="00936CBE" w:rsidRDefault="00D77446" w:rsidP="005611FE">
            <w:pPr>
              <w:pStyle w:val="BodyTextIndent2"/>
              <w:spacing w:line="240" w:lineRule="auto"/>
              <w:ind w:left="0" w:right="-72"/>
              <w:jc w:val="right"/>
              <w:rPr>
                <w:rFonts w:ascii="Arial" w:hAnsi="Arial" w:cs="Arial"/>
                <w:b/>
                <w:bCs/>
              </w:rPr>
            </w:pPr>
            <w:r w:rsidRPr="00936CBE">
              <w:rPr>
                <w:rFonts w:ascii="Arial" w:hAnsi="Arial" w:cs="Arial"/>
                <w:b/>
                <w:bCs/>
              </w:rPr>
              <w:t>financial statements</w:t>
            </w:r>
          </w:p>
        </w:tc>
      </w:tr>
      <w:tr w:rsidR="00816920" w:rsidRPr="00936CBE" w14:paraId="45CA76C6" w14:textId="43A8686A" w:rsidTr="00A31985">
        <w:trPr>
          <w:cantSplit/>
          <w:trHeight w:val="20"/>
        </w:trPr>
        <w:tc>
          <w:tcPr>
            <w:tcW w:w="3701" w:type="dxa"/>
          </w:tcPr>
          <w:p w14:paraId="3B278E60" w14:textId="5ADBD301" w:rsidR="00816920" w:rsidRPr="00936CBE" w:rsidRDefault="00816920" w:rsidP="00816920">
            <w:pPr>
              <w:ind w:left="-101"/>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38" w:type="dxa"/>
            <w:vAlign w:val="bottom"/>
          </w:tcPr>
          <w:p w14:paraId="778DDA34" w14:textId="64652E36" w:rsidR="00816920" w:rsidRPr="00936CBE" w:rsidRDefault="00A7284A" w:rsidP="00816920">
            <w:pPr>
              <w:pStyle w:val="BodyTextIndent2"/>
              <w:spacing w:line="240" w:lineRule="auto"/>
              <w:ind w:left="0" w:right="-72"/>
              <w:jc w:val="right"/>
              <w:rPr>
                <w:rFonts w:ascii="Arial" w:eastAsia="Arial Unicode MS" w:hAnsi="Arial" w:cs="Arial"/>
                <w:b/>
                <w:bCs/>
                <w:snapToGrid/>
                <w:lang w:eastAsia="en-US"/>
              </w:rPr>
            </w:pPr>
            <w:r w:rsidRPr="00A7284A">
              <w:rPr>
                <w:rFonts w:ascii="Arial" w:hAnsi="Arial" w:cs="Arial"/>
                <w:b/>
                <w:bCs/>
                <w:lang w:val="en-GB"/>
              </w:rPr>
              <w:t>2025</w:t>
            </w:r>
          </w:p>
        </w:tc>
        <w:tc>
          <w:tcPr>
            <w:tcW w:w="1438" w:type="dxa"/>
            <w:vAlign w:val="bottom"/>
          </w:tcPr>
          <w:p w14:paraId="17F8FB39" w14:textId="05BA89A7" w:rsidR="00816920" w:rsidRPr="00936CBE" w:rsidRDefault="00A7284A" w:rsidP="00816920">
            <w:pPr>
              <w:pStyle w:val="BodyTextIndent2"/>
              <w:spacing w:line="240" w:lineRule="auto"/>
              <w:ind w:left="0" w:right="-72"/>
              <w:jc w:val="right"/>
              <w:rPr>
                <w:rFonts w:ascii="Arial" w:eastAsia="Arial Unicode MS" w:hAnsi="Arial" w:cs="Arial"/>
                <w:b/>
                <w:bCs/>
                <w:snapToGrid/>
                <w:lang w:eastAsia="en-US"/>
              </w:rPr>
            </w:pPr>
            <w:r w:rsidRPr="00A7284A">
              <w:rPr>
                <w:rFonts w:ascii="Arial" w:hAnsi="Arial" w:cs="Arial"/>
                <w:b/>
                <w:bCs/>
                <w:lang w:val="en-GB"/>
              </w:rPr>
              <w:t>2024</w:t>
            </w:r>
          </w:p>
        </w:tc>
        <w:tc>
          <w:tcPr>
            <w:tcW w:w="1438" w:type="dxa"/>
            <w:vAlign w:val="bottom"/>
          </w:tcPr>
          <w:p w14:paraId="46C3F373" w14:textId="67F22DA3" w:rsidR="00816920" w:rsidRPr="00936CBE" w:rsidRDefault="00A7284A" w:rsidP="00816920">
            <w:pPr>
              <w:pStyle w:val="BodyTextIndent2"/>
              <w:spacing w:line="240" w:lineRule="auto"/>
              <w:ind w:left="0" w:right="-72"/>
              <w:jc w:val="right"/>
              <w:rPr>
                <w:rFonts w:ascii="Arial" w:hAnsi="Arial" w:cs="Arial"/>
                <w:b/>
                <w:bCs/>
              </w:rPr>
            </w:pPr>
            <w:r w:rsidRPr="00A7284A">
              <w:rPr>
                <w:rFonts w:ascii="Arial" w:hAnsi="Arial" w:cs="Arial"/>
                <w:b/>
                <w:bCs/>
                <w:lang w:val="en-GB"/>
              </w:rPr>
              <w:t>2025</w:t>
            </w:r>
          </w:p>
        </w:tc>
        <w:tc>
          <w:tcPr>
            <w:tcW w:w="1439" w:type="dxa"/>
            <w:vAlign w:val="bottom"/>
          </w:tcPr>
          <w:p w14:paraId="2EBA93B5" w14:textId="7C9EFB66" w:rsidR="00816920" w:rsidRPr="00936CBE" w:rsidRDefault="00A7284A" w:rsidP="00816920">
            <w:pPr>
              <w:pStyle w:val="BodyTextIndent2"/>
              <w:spacing w:line="240" w:lineRule="auto"/>
              <w:ind w:left="0" w:right="-72"/>
              <w:jc w:val="right"/>
              <w:rPr>
                <w:rFonts w:ascii="Arial" w:hAnsi="Arial" w:cs="Arial"/>
                <w:b/>
                <w:bCs/>
              </w:rPr>
            </w:pPr>
            <w:r w:rsidRPr="00A7284A">
              <w:rPr>
                <w:rFonts w:ascii="Arial" w:hAnsi="Arial" w:cs="Arial"/>
                <w:b/>
                <w:bCs/>
                <w:lang w:val="en-GB"/>
              </w:rPr>
              <w:t>2024</w:t>
            </w:r>
          </w:p>
        </w:tc>
      </w:tr>
      <w:tr w:rsidR="00143FD7" w:rsidRPr="00936CBE" w14:paraId="58F9765E" w14:textId="5CAE92E7" w:rsidTr="00A31985">
        <w:trPr>
          <w:cantSplit/>
          <w:trHeight w:val="20"/>
        </w:trPr>
        <w:tc>
          <w:tcPr>
            <w:tcW w:w="3701" w:type="dxa"/>
          </w:tcPr>
          <w:p w14:paraId="182CCB3F" w14:textId="77777777" w:rsidR="00143FD7" w:rsidRPr="00936CBE" w:rsidRDefault="00143FD7" w:rsidP="005611FE">
            <w:pPr>
              <w:ind w:left="-101"/>
              <w:rPr>
                <w:rFonts w:ascii="Arial" w:hAnsi="Arial" w:cs="Arial"/>
                <w:color w:val="000000"/>
                <w:sz w:val="20"/>
                <w:szCs w:val="20"/>
              </w:rPr>
            </w:pPr>
          </w:p>
        </w:tc>
        <w:tc>
          <w:tcPr>
            <w:tcW w:w="1438" w:type="dxa"/>
            <w:tcBorders>
              <w:bottom w:val="single" w:sz="4" w:space="0" w:color="auto"/>
            </w:tcBorders>
            <w:vAlign w:val="bottom"/>
          </w:tcPr>
          <w:p w14:paraId="097DEE02" w14:textId="7BAD14F0" w:rsidR="00143FD7" w:rsidRPr="00936CBE" w:rsidRDefault="00143FD7" w:rsidP="00816920">
            <w:pPr>
              <w:pStyle w:val="BodyTextIndent2"/>
              <w:spacing w:line="240" w:lineRule="auto"/>
              <w:ind w:left="0" w:right="-72"/>
              <w:jc w:val="right"/>
              <w:rPr>
                <w:rFonts w:ascii="Arial" w:eastAsia="Arial Unicode MS" w:hAnsi="Arial" w:cs="Arial"/>
                <w:b/>
                <w:bCs/>
                <w:snapToGrid/>
                <w:lang w:eastAsia="en-US"/>
              </w:rPr>
            </w:pPr>
            <w:r w:rsidRPr="00936CBE">
              <w:rPr>
                <w:rFonts w:ascii="Arial" w:hAnsi="Arial" w:cs="Arial"/>
                <w:b/>
                <w:bCs/>
              </w:rPr>
              <w:t>Baht’</w:t>
            </w:r>
            <w:r w:rsidR="00A7284A" w:rsidRPr="00A7284A">
              <w:rPr>
                <w:rFonts w:ascii="Arial" w:hAnsi="Arial" w:cs="Arial"/>
                <w:b/>
                <w:bCs/>
                <w:lang w:val="en-GB"/>
              </w:rPr>
              <w:t>000</w:t>
            </w:r>
          </w:p>
        </w:tc>
        <w:tc>
          <w:tcPr>
            <w:tcW w:w="1438" w:type="dxa"/>
            <w:tcBorders>
              <w:bottom w:val="single" w:sz="4" w:space="0" w:color="auto"/>
            </w:tcBorders>
          </w:tcPr>
          <w:p w14:paraId="3F206618" w14:textId="0E56068C" w:rsidR="00143FD7" w:rsidRPr="00936CBE" w:rsidRDefault="00143FD7" w:rsidP="00816920">
            <w:pPr>
              <w:pStyle w:val="BodyTextIndent2"/>
              <w:spacing w:line="240" w:lineRule="auto"/>
              <w:ind w:left="0" w:right="-72"/>
              <w:jc w:val="right"/>
              <w:rPr>
                <w:rFonts w:ascii="Arial" w:eastAsia="Arial Unicode MS" w:hAnsi="Arial" w:cs="Arial"/>
                <w:b/>
                <w:bCs/>
                <w:snapToGrid/>
                <w:lang w:eastAsia="en-US"/>
              </w:rPr>
            </w:pPr>
            <w:r w:rsidRPr="00936CBE">
              <w:rPr>
                <w:rFonts w:ascii="Arial" w:hAnsi="Arial" w:cs="Arial"/>
                <w:b/>
                <w:bCs/>
              </w:rPr>
              <w:t>Baht’</w:t>
            </w:r>
            <w:r w:rsidR="00A7284A" w:rsidRPr="00A7284A">
              <w:rPr>
                <w:rFonts w:ascii="Arial" w:hAnsi="Arial" w:cs="Arial"/>
                <w:b/>
                <w:bCs/>
                <w:lang w:val="en-GB"/>
              </w:rPr>
              <w:t>000</w:t>
            </w:r>
          </w:p>
        </w:tc>
        <w:tc>
          <w:tcPr>
            <w:tcW w:w="1438" w:type="dxa"/>
            <w:tcBorders>
              <w:bottom w:val="single" w:sz="4" w:space="0" w:color="auto"/>
            </w:tcBorders>
            <w:vAlign w:val="bottom"/>
          </w:tcPr>
          <w:p w14:paraId="71237919" w14:textId="54E30FD8" w:rsidR="00143FD7" w:rsidRPr="00936CBE" w:rsidRDefault="00143FD7" w:rsidP="00816920">
            <w:pPr>
              <w:pStyle w:val="BodyTextIndent2"/>
              <w:spacing w:line="240" w:lineRule="auto"/>
              <w:ind w:left="0" w:right="-72"/>
              <w:jc w:val="right"/>
              <w:rPr>
                <w:rFonts w:ascii="Arial" w:hAnsi="Arial" w:cs="Arial"/>
                <w:b/>
                <w:bCs/>
              </w:rPr>
            </w:pPr>
            <w:r w:rsidRPr="00936CBE">
              <w:rPr>
                <w:rFonts w:ascii="Arial" w:hAnsi="Arial" w:cs="Arial"/>
                <w:b/>
                <w:bCs/>
              </w:rPr>
              <w:t>Baht’</w:t>
            </w:r>
            <w:r w:rsidR="00A7284A" w:rsidRPr="00A7284A">
              <w:rPr>
                <w:rFonts w:ascii="Arial" w:hAnsi="Arial" w:cs="Arial"/>
                <w:b/>
                <w:bCs/>
                <w:lang w:val="en-GB"/>
              </w:rPr>
              <w:t>000</w:t>
            </w:r>
          </w:p>
        </w:tc>
        <w:tc>
          <w:tcPr>
            <w:tcW w:w="1439" w:type="dxa"/>
            <w:tcBorders>
              <w:bottom w:val="single" w:sz="4" w:space="0" w:color="auto"/>
            </w:tcBorders>
          </w:tcPr>
          <w:p w14:paraId="3046A101" w14:textId="406676CF" w:rsidR="00143FD7" w:rsidRPr="00936CBE" w:rsidRDefault="00143FD7" w:rsidP="00816920">
            <w:pPr>
              <w:pStyle w:val="BodyTextIndent2"/>
              <w:spacing w:line="240" w:lineRule="auto"/>
              <w:ind w:left="0" w:right="-72"/>
              <w:jc w:val="right"/>
              <w:rPr>
                <w:rFonts w:ascii="Arial" w:hAnsi="Arial" w:cs="Arial"/>
                <w:b/>
                <w:bCs/>
              </w:rPr>
            </w:pPr>
            <w:r w:rsidRPr="00936CBE">
              <w:rPr>
                <w:rFonts w:ascii="Arial" w:hAnsi="Arial" w:cs="Arial"/>
                <w:b/>
                <w:bCs/>
              </w:rPr>
              <w:t>Baht’</w:t>
            </w:r>
            <w:r w:rsidR="00A7284A" w:rsidRPr="00A7284A">
              <w:rPr>
                <w:rFonts w:ascii="Arial" w:hAnsi="Arial" w:cs="Arial"/>
                <w:b/>
                <w:bCs/>
                <w:lang w:val="en-GB"/>
              </w:rPr>
              <w:t>000</w:t>
            </w:r>
          </w:p>
        </w:tc>
      </w:tr>
      <w:tr w:rsidR="00143FD7" w:rsidRPr="00A31985" w14:paraId="64123DB4" w14:textId="4721F8F1" w:rsidTr="00A31985">
        <w:trPr>
          <w:cantSplit/>
          <w:trHeight w:val="20"/>
        </w:trPr>
        <w:tc>
          <w:tcPr>
            <w:tcW w:w="3701" w:type="dxa"/>
          </w:tcPr>
          <w:p w14:paraId="018389DC" w14:textId="5E0A5780" w:rsidR="00143FD7" w:rsidRPr="00A31985" w:rsidRDefault="00143FD7" w:rsidP="005611FE">
            <w:pPr>
              <w:ind w:left="-101"/>
              <w:rPr>
                <w:rFonts w:ascii="Arial" w:hAnsi="Arial" w:cs="Arial"/>
                <w:color w:val="000000"/>
                <w:sz w:val="12"/>
                <w:szCs w:val="12"/>
                <w:cs/>
              </w:rPr>
            </w:pPr>
          </w:p>
        </w:tc>
        <w:tc>
          <w:tcPr>
            <w:tcW w:w="1438" w:type="dxa"/>
            <w:tcBorders>
              <w:top w:val="single" w:sz="4" w:space="0" w:color="auto"/>
            </w:tcBorders>
          </w:tcPr>
          <w:p w14:paraId="4624BCA0" w14:textId="77777777" w:rsidR="00143FD7" w:rsidRPr="00A31985" w:rsidRDefault="00143FD7" w:rsidP="00816920">
            <w:pPr>
              <w:pStyle w:val="BodyTextIndent2"/>
              <w:spacing w:line="240" w:lineRule="auto"/>
              <w:ind w:left="0" w:right="-72"/>
              <w:jc w:val="right"/>
              <w:rPr>
                <w:rFonts w:ascii="Arial" w:eastAsia="Arial Unicode MS" w:hAnsi="Arial" w:cs="Arial"/>
                <w:snapToGrid/>
                <w:sz w:val="12"/>
                <w:szCs w:val="12"/>
                <w:lang w:eastAsia="en-US"/>
              </w:rPr>
            </w:pPr>
          </w:p>
        </w:tc>
        <w:tc>
          <w:tcPr>
            <w:tcW w:w="1438" w:type="dxa"/>
            <w:tcBorders>
              <w:top w:val="single" w:sz="4" w:space="0" w:color="auto"/>
            </w:tcBorders>
          </w:tcPr>
          <w:p w14:paraId="0A651CE5" w14:textId="77777777" w:rsidR="00143FD7" w:rsidRPr="00A31985" w:rsidRDefault="00143FD7" w:rsidP="00816920">
            <w:pPr>
              <w:pStyle w:val="BodyTextIndent2"/>
              <w:spacing w:line="240" w:lineRule="auto"/>
              <w:ind w:left="0" w:right="-72"/>
              <w:jc w:val="right"/>
              <w:rPr>
                <w:rFonts w:ascii="Arial" w:eastAsia="Arial Unicode MS" w:hAnsi="Arial" w:cs="Arial"/>
                <w:snapToGrid/>
                <w:sz w:val="12"/>
                <w:szCs w:val="12"/>
                <w:lang w:eastAsia="en-US"/>
              </w:rPr>
            </w:pPr>
          </w:p>
        </w:tc>
        <w:tc>
          <w:tcPr>
            <w:tcW w:w="1438" w:type="dxa"/>
            <w:tcBorders>
              <w:top w:val="single" w:sz="4" w:space="0" w:color="auto"/>
            </w:tcBorders>
          </w:tcPr>
          <w:p w14:paraId="015DF228" w14:textId="77777777" w:rsidR="00143FD7" w:rsidRPr="00A31985" w:rsidRDefault="00143FD7" w:rsidP="00816920">
            <w:pPr>
              <w:pStyle w:val="BodyTextIndent2"/>
              <w:spacing w:line="240" w:lineRule="auto"/>
              <w:ind w:left="0" w:right="-72"/>
              <w:jc w:val="right"/>
              <w:rPr>
                <w:rFonts w:ascii="Arial" w:eastAsia="Arial Unicode MS" w:hAnsi="Arial" w:cs="Arial"/>
                <w:snapToGrid/>
                <w:sz w:val="12"/>
                <w:szCs w:val="12"/>
                <w:lang w:eastAsia="en-US"/>
              </w:rPr>
            </w:pPr>
          </w:p>
        </w:tc>
        <w:tc>
          <w:tcPr>
            <w:tcW w:w="1439" w:type="dxa"/>
            <w:tcBorders>
              <w:top w:val="single" w:sz="4" w:space="0" w:color="auto"/>
            </w:tcBorders>
          </w:tcPr>
          <w:p w14:paraId="7D581CF3" w14:textId="77777777" w:rsidR="00143FD7" w:rsidRPr="00A31985" w:rsidRDefault="00143FD7" w:rsidP="00816920">
            <w:pPr>
              <w:pStyle w:val="BodyTextIndent2"/>
              <w:spacing w:line="240" w:lineRule="auto"/>
              <w:ind w:left="0" w:right="-72"/>
              <w:jc w:val="right"/>
              <w:rPr>
                <w:rFonts w:ascii="Arial" w:eastAsia="Arial Unicode MS" w:hAnsi="Arial" w:cs="Arial"/>
                <w:snapToGrid/>
                <w:sz w:val="12"/>
                <w:szCs w:val="12"/>
                <w:lang w:eastAsia="en-US"/>
              </w:rPr>
            </w:pPr>
          </w:p>
        </w:tc>
      </w:tr>
      <w:tr w:rsidR="001A7F39" w:rsidRPr="00936CBE" w14:paraId="4AA3279A" w14:textId="494F3D20" w:rsidTr="00A31985">
        <w:trPr>
          <w:cantSplit/>
          <w:trHeight w:val="20"/>
        </w:trPr>
        <w:tc>
          <w:tcPr>
            <w:tcW w:w="3701" w:type="dxa"/>
          </w:tcPr>
          <w:p w14:paraId="2AD60B4B" w14:textId="617BBE5E" w:rsidR="001A7F39" w:rsidRPr="00936CBE" w:rsidRDefault="001A7F39" w:rsidP="001A7F39">
            <w:pPr>
              <w:ind w:left="-101"/>
              <w:rPr>
                <w:rFonts w:ascii="Arial" w:hAnsi="Arial" w:cs="Arial"/>
                <w:color w:val="000000"/>
                <w:sz w:val="20"/>
                <w:szCs w:val="20"/>
                <w:cs/>
              </w:rPr>
            </w:pPr>
            <w:r w:rsidRPr="00936CBE">
              <w:rPr>
                <w:rFonts w:ascii="Arial" w:hAnsi="Arial" w:cs="Arial"/>
                <w:color w:val="000000"/>
                <w:sz w:val="20"/>
                <w:szCs w:val="20"/>
              </w:rPr>
              <w:t>-  Current portion of finance lease</w:t>
            </w:r>
            <w:r w:rsidRPr="00936CBE">
              <w:rPr>
                <w:rFonts w:ascii="Arial" w:hAnsi="Arial" w:cs="Arial"/>
                <w:color w:val="000000"/>
                <w:sz w:val="20"/>
                <w:szCs w:val="20"/>
              </w:rPr>
              <w:br/>
              <w:t xml:space="preserve">       receivable, net</w:t>
            </w:r>
          </w:p>
        </w:tc>
        <w:tc>
          <w:tcPr>
            <w:tcW w:w="1438" w:type="dxa"/>
          </w:tcPr>
          <w:p w14:paraId="637B3412" w14:textId="77777777" w:rsidR="001A7F39" w:rsidRPr="00936CBE" w:rsidRDefault="001A7F39" w:rsidP="001A7F39">
            <w:pPr>
              <w:ind w:right="-72"/>
              <w:jc w:val="right"/>
              <w:rPr>
                <w:rFonts w:ascii="Arial" w:eastAsia="Arial Unicode MS" w:hAnsi="Arial" w:cs="Arial"/>
                <w:color w:val="000000"/>
                <w:sz w:val="20"/>
                <w:szCs w:val="20"/>
              </w:rPr>
            </w:pPr>
          </w:p>
          <w:p w14:paraId="18F539A9" w14:textId="36B08F13" w:rsidR="001A7F39" w:rsidRPr="00936CBE" w:rsidRDefault="00A7284A" w:rsidP="001A7F39">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w:t>
            </w:r>
            <w:r w:rsidR="001A7F3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484</w:t>
            </w:r>
            <w:r w:rsidR="001A7F3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928</w:t>
            </w:r>
          </w:p>
        </w:tc>
        <w:tc>
          <w:tcPr>
            <w:tcW w:w="1438" w:type="dxa"/>
          </w:tcPr>
          <w:p w14:paraId="01CF9F07" w14:textId="77777777" w:rsidR="001A7F39" w:rsidRPr="00936CBE" w:rsidRDefault="001A7F39" w:rsidP="001A7F39">
            <w:pPr>
              <w:ind w:right="-72"/>
              <w:jc w:val="right"/>
              <w:rPr>
                <w:rFonts w:ascii="Arial" w:eastAsia="Arial Unicode MS" w:hAnsi="Arial" w:cs="Arial"/>
                <w:color w:val="000000"/>
                <w:sz w:val="20"/>
                <w:szCs w:val="20"/>
              </w:rPr>
            </w:pPr>
          </w:p>
          <w:p w14:paraId="12B1D0C7" w14:textId="3D40356E" w:rsidR="001A7F39" w:rsidRPr="00936CBE" w:rsidRDefault="00A7284A" w:rsidP="001A7F39">
            <w:pPr>
              <w:pStyle w:val="BodyTextIndent2"/>
              <w:spacing w:line="240" w:lineRule="auto"/>
              <w:ind w:left="0" w:right="-72"/>
              <w:jc w:val="right"/>
              <w:rPr>
                <w:rFonts w:ascii="Arial" w:eastAsia="Arial Unicode MS" w:hAnsi="Arial" w:cs="Arial"/>
                <w:snapToGrid/>
                <w:lang w:eastAsia="en-US"/>
              </w:rPr>
            </w:pPr>
            <w:r w:rsidRPr="00A7284A">
              <w:rPr>
                <w:rFonts w:ascii="Arial" w:eastAsia="Arial Unicode MS" w:hAnsi="Arial" w:cs="Arial"/>
                <w:lang w:val="en-GB"/>
              </w:rPr>
              <w:t>2</w:t>
            </w:r>
            <w:r w:rsidR="001A7F39" w:rsidRPr="00936CBE">
              <w:rPr>
                <w:rFonts w:ascii="Arial" w:eastAsia="Arial Unicode MS" w:hAnsi="Arial" w:cs="Arial"/>
                <w:snapToGrid/>
                <w:lang w:eastAsia="en-US"/>
              </w:rPr>
              <w:t>,</w:t>
            </w:r>
            <w:r w:rsidRPr="00A7284A">
              <w:rPr>
                <w:rFonts w:ascii="Arial" w:eastAsia="Arial Unicode MS" w:hAnsi="Arial" w:cs="Arial"/>
                <w:lang w:val="en-GB"/>
              </w:rPr>
              <w:t>933</w:t>
            </w:r>
            <w:r w:rsidR="001A7F39" w:rsidRPr="00936CBE">
              <w:rPr>
                <w:rFonts w:ascii="Arial" w:eastAsia="Arial Unicode MS" w:hAnsi="Arial" w:cs="Arial"/>
                <w:snapToGrid/>
                <w:lang w:eastAsia="en-US"/>
              </w:rPr>
              <w:t>,</w:t>
            </w:r>
            <w:r w:rsidRPr="00A7284A">
              <w:rPr>
                <w:rFonts w:ascii="Arial" w:eastAsia="Arial Unicode MS" w:hAnsi="Arial" w:cs="Arial"/>
                <w:lang w:val="en-GB"/>
              </w:rPr>
              <w:t>233</w:t>
            </w:r>
          </w:p>
        </w:tc>
        <w:tc>
          <w:tcPr>
            <w:tcW w:w="1438" w:type="dxa"/>
          </w:tcPr>
          <w:p w14:paraId="4E2431CD" w14:textId="77777777" w:rsidR="001A7F39" w:rsidRPr="00936CBE" w:rsidRDefault="001A7F39" w:rsidP="001A7F39">
            <w:pPr>
              <w:ind w:right="-72"/>
              <w:jc w:val="right"/>
              <w:rPr>
                <w:rFonts w:ascii="Arial" w:eastAsia="Arial Unicode MS" w:hAnsi="Arial" w:cs="Arial"/>
                <w:color w:val="000000"/>
                <w:sz w:val="20"/>
                <w:szCs w:val="20"/>
              </w:rPr>
            </w:pPr>
          </w:p>
          <w:p w14:paraId="642EBAAE" w14:textId="5D976BAC" w:rsidR="001A7F39" w:rsidRPr="00936CBE" w:rsidRDefault="001A7F39" w:rsidP="001A7F39">
            <w:pPr>
              <w:pStyle w:val="BodyTextIndent2"/>
              <w:spacing w:line="240" w:lineRule="auto"/>
              <w:ind w:left="0" w:right="-72"/>
              <w:jc w:val="right"/>
              <w:rPr>
                <w:rFonts w:ascii="Arial" w:eastAsia="Arial Unicode MS" w:hAnsi="Arial" w:cs="Arial"/>
                <w:snapToGrid/>
                <w:lang w:eastAsia="en-US"/>
              </w:rPr>
            </w:pPr>
            <w:r w:rsidRPr="00936CBE">
              <w:rPr>
                <w:rFonts w:ascii="Arial" w:eastAsia="Arial Unicode MS" w:hAnsi="Arial" w:cs="Arial"/>
                <w:snapToGrid/>
                <w:lang w:eastAsia="en-US"/>
              </w:rPr>
              <w:t>-</w:t>
            </w:r>
          </w:p>
        </w:tc>
        <w:tc>
          <w:tcPr>
            <w:tcW w:w="1439" w:type="dxa"/>
          </w:tcPr>
          <w:p w14:paraId="531EB2A5" w14:textId="77777777" w:rsidR="001A7F39" w:rsidRPr="00936CBE" w:rsidRDefault="001A7F39" w:rsidP="001A7F39">
            <w:pPr>
              <w:ind w:right="-72"/>
              <w:jc w:val="right"/>
              <w:rPr>
                <w:rFonts w:ascii="Arial" w:eastAsia="Arial Unicode MS" w:hAnsi="Arial" w:cs="Arial"/>
                <w:color w:val="000000"/>
                <w:sz w:val="20"/>
                <w:szCs w:val="20"/>
              </w:rPr>
            </w:pPr>
          </w:p>
          <w:p w14:paraId="7FE8CB04" w14:textId="43131B97" w:rsidR="001A7F39" w:rsidRPr="00936CBE" w:rsidRDefault="00A7284A" w:rsidP="001A7F39">
            <w:pPr>
              <w:pStyle w:val="BodyTextIndent2"/>
              <w:spacing w:line="240" w:lineRule="auto"/>
              <w:ind w:left="0" w:right="-72"/>
              <w:jc w:val="right"/>
              <w:rPr>
                <w:rFonts w:ascii="Arial" w:eastAsia="Arial Unicode MS" w:hAnsi="Arial" w:cs="Arial"/>
                <w:snapToGrid/>
                <w:lang w:eastAsia="en-US"/>
              </w:rPr>
            </w:pPr>
            <w:r w:rsidRPr="00A7284A">
              <w:rPr>
                <w:rFonts w:ascii="Arial" w:eastAsia="Arial Unicode MS" w:hAnsi="Arial" w:cs="Arial"/>
                <w:lang w:val="en-GB"/>
              </w:rPr>
              <w:t>1</w:t>
            </w:r>
            <w:r w:rsidR="001A7F39" w:rsidRPr="00936CBE">
              <w:rPr>
                <w:rFonts w:ascii="Arial" w:eastAsia="Arial Unicode MS" w:hAnsi="Arial" w:cs="Arial"/>
                <w:snapToGrid/>
                <w:lang w:eastAsia="en-US"/>
              </w:rPr>
              <w:t>,</w:t>
            </w:r>
            <w:r w:rsidRPr="00A7284A">
              <w:rPr>
                <w:rFonts w:ascii="Arial" w:eastAsia="Arial Unicode MS" w:hAnsi="Arial" w:cs="Arial"/>
                <w:lang w:val="en-GB"/>
              </w:rPr>
              <w:t>331</w:t>
            </w:r>
          </w:p>
        </w:tc>
      </w:tr>
      <w:tr w:rsidR="001A7F39" w:rsidRPr="00936CBE" w14:paraId="6CFC3E73" w14:textId="5F64D298" w:rsidTr="00A31985">
        <w:trPr>
          <w:cantSplit/>
          <w:trHeight w:val="20"/>
        </w:trPr>
        <w:tc>
          <w:tcPr>
            <w:tcW w:w="3701" w:type="dxa"/>
          </w:tcPr>
          <w:p w14:paraId="7D4F16B9" w14:textId="72C56CA8" w:rsidR="001A7F39" w:rsidRPr="00936CBE" w:rsidRDefault="001A7F39" w:rsidP="001A7F39">
            <w:pPr>
              <w:ind w:left="-101"/>
              <w:rPr>
                <w:rFonts w:ascii="Arial" w:hAnsi="Arial" w:cs="Arial"/>
                <w:color w:val="000000"/>
                <w:sz w:val="20"/>
                <w:szCs w:val="20"/>
                <w:cs/>
              </w:rPr>
            </w:pPr>
            <w:r w:rsidRPr="00936CBE">
              <w:rPr>
                <w:rFonts w:ascii="Arial" w:hAnsi="Arial" w:cs="Arial"/>
                <w:color w:val="000000"/>
                <w:sz w:val="20"/>
                <w:szCs w:val="20"/>
              </w:rPr>
              <w:t>-  Non-current portion of finance lease</w:t>
            </w:r>
            <w:r w:rsidRPr="00936CBE">
              <w:rPr>
                <w:rFonts w:ascii="Arial" w:hAnsi="Arial" w:cs="Arial"/>
                <w:color w:val="000000"/>
                <w:sz w:val="20"/>
                <w:szCs w:val="20"/>
              </w:rPr>
              <w:br/>
              <w:t xml:space="preserve">       receivable, net</w:t>
            </w:r>
          </w:p>
        </w:tc>
        <w:tc>
          <w:tcPr>
            <w:tcW w:w="1438" w:type="dxa"/>
            <w:tcBorders>
              <w:bottom w:val="single" w:sz="4" w:space="0" w:color="auto"/>
            </w:tcBorders>
          </w:tcPr>
          <w:p w14:paraId="47ED1EE5" w14:textId="77777777" w:rsidR="001A7F39" w:rsidRPr="00936CBE" w:rsidRDefault="001A7F39" w:rsidP="001A7F39">
            <w:pPr>
              <w:ind w:right="-72"/>
              <w:jc w:val="right"/>
              <w:rPr>
                <w:rFonts w:ascii="Arial" w:eastAsia="Arial Unicode MS" w:hAnsi="Arial" w:cs="Arial"/>
                <w:color w:val="000000"/>
                <w:sz w:val="20"/>
                <w:szCs w:val="20"/>
              </w:rPr>
            </w:pPr>
          </w:p>
          <w:p w14:paraId="0770A716" w14:textId="5B158FF6" w:rsidR="001A7F39" w:rsidRPr="00936CBE" w:rsidRDefault="00A7284A" w:rsidP="001A7F39">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6</w:t>
            </w:r>
            <w:r w:rsidR="001A7F3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547</w:t>
            </w:r>
            <w:r w:rsidR="001A7F39"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869</w:t>
            </w:r>
          </w:p>
        </w:tc>
        <w:tc>
          <w:tcPr>
            <w:tcW w:w="1438" w:type="dxa"/>
            <w:tcBorders>
              <w:bottom w:val="single" w:sz="4" w:space="0" w:color="auto"/>
            </w:tcBorders>
          </w:tcPr>
          <w:p w14:paraId="16DF236F" w14:textId="77777777" w:rsidR="001A7F39" w:rsidRPr="00936CBE" w:rsidRDefault="001A7F39" w:rsidP="001A7F39">
            <w:pPr>
              <w:ind w:right="-72"/>
              <w:jc w:val="right"/>
              <w:rPr>
                <w:rFonts w:ascii="Arial" w:eastAsia="Arial Unicode MS" w:hAnsi="Arial" w:cs="Arial"/>
                <w:color w:val="000000"/>
                <w:sz w:val="20"/>
                <w:szCs w:val="20"/>
              </w:rPr>
            </w:pPr>
          </w:p>
          <w:p w14:paraId="07C6B436" w14:textId="7C3BEB85" w:rsidR="001A7F39" w:rsidRPr="00936CBE" w:rsidRDefault="00A7284A" w:rsidP="001A7F39">
            <w:pPr>
              <w:pStyle w:val="BodyTextIndent2"/>
              <w:spacing w:line="240" w:lineRule="auto"/>
              <w:ind w:left="0" w:right="-72"/>
              <w:jc w:val="right"/>
              <w:rPr>
                <w:rFonts w:ascii="Arial" w:eastAsia="Arial Unicode MS" w:hAnsi="Arial" w:cs="Arial"/>
                <w:snapToGrid/>
                <w:lang w:eastAsia="en-US"/>
              </w:rPr>
            </w:pPr>
            <w:r w:rsidRPr="00A7284A">
              <w:rPr>
                <w:rFonts w:ascii="Arial" w:eastAsia="Arial Unicode MS" w:hAnsi="Arial" w:cs="Arial"/>
                <w:lang w:val="en-GB"/>
              </w:rPr>
              <w:t>6</w:t>
            </w:r>
            <w:r w:rsidR="001A7F39" w:rsidRPr="00936CBE">
              <w:rPr>
                <w:rFonts w:ascii="Arial" w:eastAsia="Arial Unicode MS" w:hAnsi="Arial" w:cs="Arial"/>
                <w:snapToGrid/>
                <w:lang w:eastAsia="en-US"/>
              </w:rPr>
              <w:t>,</w:t>
            </w:r>
            <w:r w:rsidRPr="00A7284A">
              <w:rPr>
                <w:rFonts w:ascii="Arial" w:eastAsia="Arial Unicode MS" w:hAnsi="Arial" w:cs="Arial"/>
                <w:lang w:val="en-GB"/>
              </w:rPr>
              <w:t>422</w:t>
            </w:r>
            <w:r w:rsidR="001A7F39" w:rsidRPr="00936CBE">
              <w:rPr>
                <w:rFonts w:ascii="Arial" w:eastAsia="Arial Unicode MS" w:hAnsi="Arial" w:cs="Arial"/>
                <w:snapToGrid/>
                <w:lang w:eastAsia="en-US"/>
              </w:rPr>
              <w:t>,</w:t>
            </w:r>
            <w:r w:rsidRPr="00A7284A">
              <w:rPr>
                <w:rFonts w:ascii="Arial" w:eastAsia="Arial Unicode MS" w:hAnsi="Arial" w:cs="Arial"/>
                <w:lang w:val="en-GB"/>
              </w:rPr>
              <w:t>592</w:t>
            </w:r>
          </w:p>
        </w:tc>
        <w:tc>
          <w:tcPr>
            <w:tcW w:w="1438" w:type="dxa"/>
            <w:tcBorders>
              <w:bottom w:val="single" w:sz="4" w:space="0" w:color="auto"/>
            </w:tcBorders>
          </w:tcPr>
          <w:p w14:paraId="1F46FCF7" w14:textId="77777777" w:rsidR="001A7F39" w:rsidRPr="00936CBE" w:rsidRDefault="001A7F39" w:rsidP="001A7F39">
            <w:pPr>
              <w:ind w:right="-72"/>
              <w:jc w:val="right"/>
              <w:rPr>
                <w:rFonts w:ascii="Arial" w:eastAsia="Arial Unicode MS" w:hAnsi="Arial" w:cs="Arial"/>
                <w:color w:val="000000"/>
                <w:sz w:val="20"/>
                <w:szCs w:val="20"/>
              </w:rPr>
            </w:pPr>
          </w:p>
          <w:p w14:paraId="0C6F64DE" w14:textId="01635112" w:rsidR="001A7F39" w:rsidRPr="00936CBE" w:rsidRDefault="001A7F39" w:rsidP="001A7F39">
            <w:pPr>
              <w:pStyle w:val="BodyTextIndent2"/>
              <w:spacing w:line="240" w:lineRule="auto"/>
              <w:ind w:left="0" w:right="-72"/>
              <w:jc w:val="right"/>
              <w:rPr>
                <w:rFonts w:ascii="Arial" w:eastAsia="Arial Unicode MS" w:hAnsi="Arial" w:cs="Arial"/>
                <w:snapToGrid/>
                <w:lang w:eastAsia="en-US"/>
              </w:rPr>
            </w:pPr>
            <w:r w:rsidRPr="00936CBE">
              <w:rPr>
                <w:rFonts w:ascii="Arial" w:eastAsia="Arial Unicode MS" w:hAnsi="Arial" w:cs="Arial"/>
                <w:snapToGrid/>
                <w:lang w:eastAsia="en-US"/>
              </w:rPr>
              <w:t>-</w:t>
            </w:r>
          </w:p>
        </w:tc>
        <w:tc>
          <w:tcPr>
            <w:tcW w:w="1439" w:type="dxa"/>
            <w:tcBorders>
              <w:bottom w:val="single" w:sz="4" w:space="0" w:color="auto"/>
            </w:tcBorders>
          </w:tcPr>
          <w:p w14:paraId="13CFF844" w14:textId="77777777" w:rsidR="001A7F39" w:rsidRPr="00936CBE" w:rsidRDefault="001A7F39" w:rsidP="001A7F39">
            <w:pPr>
              <w:ind w:right="-72"/>
              <w:jc w:val="right"/>
              <w:rPr>
                <w:rFonts w:ascii="Arial" w:eastAsia="Arial Unicode MS" w:hAnsi="Arial" w:cs="Arial"/>
                <w:color w:val="000000"/>
                <w:sz w:val="20"/>
                <w:szCs w:val="20"/>
              </w:rPr>
            </w:pPr>
          </w:p>
          <w:p w14:paraId="39F00BE1" w14:textId="4FE041CA" w:rsidR="001A7F39" w:rsidRPr="00936CBE" w:rsidRDefault="00A7284A" w:rsidP="001A7F39">
            <w:pPr>
              <w:pStyle w:val="BodyTextIndent2"/>
              <w:spacing w:line="240" w:lineRule="auto"/>
              <w:ind w:left="0" w:right="-72"/>
              <w:jc w:val="right"/>
              <w:rPr>
                <w:rFonts w:ascii="Arial" w:eastAsia="Arial Unicode MS" w:hAnsi="Arial" w:cs="Arial"/>
                <w:snapToGrid/>
                <w:lang w:eastAsia="en-US"/>
              </w:rPr>
            </w:pPr>
            <w:r w:rsidRPr="00A7284A">
              <w:rPr>
                <w:rFonts w:ascii="Arial" w:eastAsia="Arial Unicode MS" w:hAnsi="Arial" w:cs="Arial"/>
                <w:lang w:val="en-GB"/>
              </w:rPr>
              <w:t>16</w:t>
            </w:r>
            <w:r w:rsidR="001A7F39" w:rsidRPr="00936CBE">
              <w:rPr>
                <w:rFonts w:ascii="Arial" w:eastAsia="Arial Unicode MS" w:hAnsi="Arial" w:cs="Arial"/>
                <w:snapToGrid/>
                <w:lang w:eastAsia="en-US"/>
              </w:rPr>
              <w:t>,</w:t>
            </w:r>
            <w:r w:rsidRPr="00A7284A">
              <w:rPr>
                <w:rFonts w:ascii="Arial" w:eastAsia="Arial Unicode MS" w:hAnsi="Arial" w:cs="Arial"/>
                <w:snapToGrid/>
                <w:lang w:val="en-GB" w:eastAsia="en-US"/>
              </w:rPr>
              <w:t>211</w:t>
            </w:r>
          </w:p>
        </w:tc>
      </w:tr>
      <w:tr w:rsidR="00816920" w:rsidRPr="00A31985" w14:paraId="40FAAC8E" w14:textId="7D6EC3B4" w:rsidTr="00A31985">
        <w:trPr>
          <w:cantSplit/>
          <w:trHeight w:val="20"/>
        </w:trPr>
        <w:tc>
          <w:tcPr>
            <w:tcW w:w="3701" w:type="dxa"/>
          </w:tcPr>
          <w:p w14:paraId="23F4C2E1" w14:textId="77777777" w:rsidR="00816920" w:rsidRPr="00A31985" w:rsidRDefault="00816920" w:rsidP="00816920">
            <w:pPr>
              <w:ind w:left="-101"/>
              <w:rPr>
                <w:rFonts w:ascii="Arial" w:hAnsi="Arial" w:cs="Arial"/>
                <w:color w:val="000000"/>
                <w:sz w:val="12"/>
                <w:szCs w:val="12"/>
                <w:cs/>
              </w:rPr>
            </w:pPr>
          </w:p>
        </w:tc>
        <w:tc>
          <w:tcPr>
            <w:tcW w:w="1438" w:type="dxa"/>
            <w:tcBorders>
              <w:top w:val="single" w:sz="4" w:space="0" w:color="auto"/>
            </w:tcBorders>
            <w:vAlign w:val="bottom"/>
          </w:tcPr>
          <w:p w14:paraId="7D3C49F9" w14:textId="77777777" w:rsidR="00816920" w:rsidRPr="00A31985" w:rsidRDefault="00816920" w:rsidP="00816920">
            <w:pPr>
              <w:ind w:right="-72"/>
              <w:jc w:val="right"/>
              <w:rPr>
                <w:rFonts w:ascii="Arial" w:eastAsia="Arial Unicode MS" w:hAnsi="Arial" w:cs="Arial"/>
                <w:color w:val="000000"/>
                <w:sz w:val="12"/>
                <w:szCs w:val="12"/>
                <w:cs/>
              </w:rPr>
            </w:pPr>
          </w:p>
        </w:tc>
        <w:tc>
          <w:tcPr>
            <w:tcW w:w="1438" w:type="dxa"/>
            <w:tcBorders>
              <w:top w:val="single" w:sz="4" w:space="0" w:color="auto"/>
            </w:tcBorders>
            <w:vAlign w:val="bottom"/>
          </w:tcPr>
          <w:p w14:paraId="0CEED1FE" w14:textId="77777777" w:rsidR="00816920" w:rsidRPr="00A31985" w:rsidRDefault="00816920" w:rsidP="00816920">
            <w:pPr>
              <w:pStyle w:val="BodyTextIndent2"/>
              <w:spacing w:line="240" w:lineRule="auto"/>
              <w:ind w:left="0" w:right="-72"/>
              <w:jc w:val="right"/>
              <w:rPr>
                <w:rFonts w:ascii="Arial" w:eastAsia="Arial Unicode MS" w:hAnsi="Arial" w:cs="Arial"/>
                <w:snapToGrid/>
                <w:sz w:val="12"/>
                <w:szCs w:val="12"/>
                <w:lang w:eastAsia="en-US"/>
              </w:rPr>
            </w:pPr>
          </w:p>
        </w:tc>
        <w:tc>
          <w:tcPr>
            <w:tcW w:w="1438" w:type="dxa"/>
            <w:tcBorders>
              <w:top w:val="single" w:sz="4" w:space="0" w:color="auto"/>
            </w:tcBorders>
          </w:tcPr>
          <w:p w14:paraId="5CDB39D9" w14:textId="77777777" w:rsidR="00816920" w:rsidRPr="00A31985" w:rsidRDefault="00816920" w:rsidP="00816920">
            <w:pPr>
              <w:pStyle w:val="BodyTextIndent2"/>
              <w:spacing w:line="240" w:lineRule="auto"/>
              <w:ind w:left="0" w:right="-72"/>
              <w:jc w:val="right"/>
              <w:rPr>
                <w:rFonts w:ascii="Arial" w:eastAsia="Arial Unicode MS" w:hAnsi="Arial" w:cs="Arial"/>
                <w:snapToGrid/>
                <w:sz w:val="12"/>
                <w:szCs w:val="12"/>
                <w:lang w:eastAsia="en-US"/>
              </w:rPr>
            </w:pPr>
          </w:p>
        </w:tc>
        <w:tc>
          <w:tcPr>
            <w:tcW w:w="1439" w:type="dxa"/>
            <w:tcBorders>
              <w:top w:val="single" w:sz="4" w:space="0" w:color="auto"/>
            </w:tcBorders>
          </w:tcPr>
          <w:p w14:paraId="1D56BA91" w14:textId="77777777" w:rsidR="00816920" w:rsidRPr="00A31985" w:rsidRDefault="00816920" w:rsidP="00816920">
            <w:pPr>
              <w:pStyle w:val="BodyTextIndent2"/>
              <w:spacing w:line="240" w:lineRule="auto"/>
              <w:ind w:left="0" w:right="-72"/>
              <w:jc w:val="right"/>
              <w:rPr>
                <w:rFonts w:ascii="Arial" w:eastAsia="Arial Unicode MS" w:hAnsi="Arial" w:cs="Arial"/>
                <w:snapToGrid/>
                <w:sz w:val="12"/>
                <w:szCs w:val="12"/>
                <w:lang w:eastAsia="en-US"/>
              </w:rPr>
            </w:pPr>
          </w:p>
        </w:tc>
      </w:tr>
      <w:tr w:rsidR="00816920" w:rsidRPr="00936CBE" w14:paraId="0CB2FC71" w14:textId="6DC05CD8" w:rsidTr="00A31985">
        <w:trPr>
          <w:cantSplit/>
          <w:trHeight w:val="20"/>
        </w:trPr>
        <w:tc>
          <w:tcPr>
            <w:tcW w:w="3701" w:type="dxa"/>
          </w:tcPr>
          <w:p w14:paraId="6BBA8EA9" w14:textId="632E730D" w:rsidR="00816920" w:rsidRPr="00936CBE" w:rsidRDefault="00816920" w:rsidP="00816920">
            <w:pPr>
              <w:ind w:left="-101"/>
              <w:rPr>
                <w:rFonts w:ascii="Arial" w:hAnsi="Arial" w:cs="Arial"/>
                <w:color w:val="000000"/>
                <w:sz w:val="20"/>
                <w:szCs w:val="20"/>
                <w:cs/>
              </w:rPr>
            </w:pPr>
            <w:r w:rsidRPr="00936CBE">
              <w:rPr>
                <w:rFonts w:ascii="Arial" w:hAnsi="Arial" w:cs="Arial"/>
                <w:color w:val="000000"/>
                <w:sz w:val="20"/>
                <w:szCs w:val="20"/>
              </w:rPr>
              <w:t>Finance lease receivable, net</w:t>
            </w:r>
          </w:p>
        </w:tc>
        <w:tc>
          <w:tcPr>
            <w:tcW w:w="1438" w:type="dxa"/>
            <w:tcBorders>
              <w:bottom w:val="single" w:sz="4" w:space="0" w:color="auto"/>
            </w:tcBorders>
          </w:tcPr>
          <w:p w14:paraId="0EEF9EBC" w14:textId="72E4FC71" w:rsidR="00816920" w:rsidRPr="00936CBE" w:rsidRDefault="00A7284A" w:rsidP="00816920">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w:t>
            </w:r>
            <w:r w:rsidR="00DC49C7"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032</w:t>
            </w:r>
            <w:r w:rsidR="00DC49C7"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797</w:t>
            </w:r>
          </w:p>
        </w:tc>
        <w:tc>
          <w:tcPr>
            <w:tcW w:w="1438" w:type="dxa"/>
            <w:tcBorders>
              <w:bottom w:val="single" w:sz="4" w:space="0" w:color="auto"/>
            </w:tcBorders>
          </w:tcPr>
          <w:p w14:paraId="19A93DC2" w14:textId="2C6BF3C6" w:rsidR="00816920" w:rsidRPr="00936CBE" w:rsidRDefault="00A7284A" w:rsidP="00816920">
            <w:pPr>
              <w:pStyle w:val="BodyTextIndent2"/>
              <w:spacing w:line="240" w:lineRule="auto"/>
              <w:ind w:left="0" w:right="-72"/>
              <w:jc w:val="right"/>
              <w:rPr>
                <w:rFonts w:ascii="Arial" w:eastAsia="Arial Unicode MS" w:hAnsi="Arial" w:cs="Arial"/>
                <w:snapToGrid/>
                <w:lang w:eastAsia="en-US"/>
              </w:rPr>
            </w:pPr>
            <w:r w:rsidRPr="00A7284A">
              <w:rPr>
                <w:rFonts w:ascii="Arial" w:eastAsia="Arial Unicode MS" w:hAnsi="Arial" w:cs="Arial"/>
                <w:lang w:val="en-GB"/>
              </w:rPr>
              <w:t>9</w:t>
            </w:r>
            <w:r w:rsidR="00816920" w:rsidRPr="00936CBE">
              <w:rPr>
                <w:rFonts w:ascii="Arial" w:eastAsia="Arial Unicode MS" w:hAnsi="Arial" w:cs="Arial"/>
                <w:snapToGrid/>
                <w:lang w:eastAsia="en-US"/>
              </w:rPr>
              <w:t>,</w:t>
            </w:r>
            <w:r w:rsidRPr="00A7284A">
              <w:rPr>
                <w:rFonts w:ascii="Arial" w:eastAsia="Arial Unicode MS" w:hAnsi="Arial" w:cs="Arial"/>
                <w:lang w:val="en-GB"/>
              </w:rPr>
              <w:t>355</w:t>
            </w:r>
            <w:r w:rsidR="00816920" w:rsidRPr="00936CBE">
              <w:rPr>
                <w:rFonts w:ascii="Arial" w:eastAsia="Arial Unicode MS" w:hAnsi="Arial" w:cs="Arial"/>
                <w:snapToGrid/>
                <w:lang w:eastAsia="en-US"/>
              </w:rPr>
              <w:t>,</w:t>
            </w:r>
            <w:r w:rsidRPr="00A7284A">
              <w:rPr>
                <w:rFonts w:ascii="Arial" w:eastAsia="Arial Unicode MS" w:hAnsi="Arial" w:cs="Arial"/>
                <w:lang w:val="en-GB"/>
              </w:rPr>
              <w:t>825</w:t>
            </w:r>
          </w:p>
        </w:tc>
        <w:tc>
          <w:tcPr>
            <w:tcW w:w="1438" w:type="dxa"/>
            <w:tcBorders>
              <w:bottom w:val="single" w:sz="4" w:space="0" w:color="auto"/>
            </w:tcBorders>
          </w:tcPr>
          <w:p w14:paraId="5F32B37D" w14:textId="3616D6C6" w:rsidR="00816920" w:rsidRPr="00936CBE" w:rsidRDefault="00DC49C7" w:rsidP="00816920">
            <w:pPr>
              <w:pStyle w:val="BodyTextIndent2"/>
              <w:spacing w:line="240" w:lineRule="auto"/>
              <w:ind w:left="0" w:right="-72"/>
              <w:jc w:val="right"/>
              <w:rPr>
                <w:rFonts w:ascii="Arial" w:eastAsia="Arial Unicode MS" w:hAnsi="Arial" w:cs="Arial"/>
                <w:snapToGrid/>
                <w:lang w:eastAsia="en-US"/>
              </w:rPr>
            </w:pPr>
            <w:r w:rsidRPr="00936CBE">
              <w:rPr>
                <w:rFonts w:ascii="Arial" w:eastAsia="Arial Unicode MS" w:hAnsi="Arial" w:cs="Arial"/>
                <w:snapToGrid/>
                <w:lang w:eastAsia="en-US"/>
              </w:rPr>
              <w:t>-</w:t>
            </w:r>
          </w:p>
        </w:tc>
        <w:tc>
          <w:tcPr>
            <w:tcW w:w="1439" w:type="dxa"/>
            <w:tcBorders>
              <w:bottom w:val="single" w:sz="4" w:space="0" w:color="auto"/>
            </w:tcBorders>
          </w:tcPr>
          <w:p w14:paraId="07B6BC97" w14:textId="45ED0257" w:rsidR="00816920" w:rsidRPr="00936CBE" w:rsidRDefault="00A7284A" w:rsidP="00816920">
            <w:pPr>
              <w:pStyle w:val="BodyTextIndent2"/>
              <w:spacing w:line="240" w:lineRule="auto"/>
              <w:ind w:left="0" w:right="-72"/>
              <w:jc w:val="right"/>
              <w:rPr>
                <w:rFonts w:ascii="Arial" w:eastAsia="Arial Unicode MS" w:hAnsi="Arial" w:cs="Arial"/>
                <w:snapToGrid/>
                <w:lang w:eastAsia="en-US"/>
              </w:rPr>
            </w:pPr>
            <w:r w:rsidRPr="00A7284A">
              <w:rPr>
                <w:rFonts w:ascii="Arial" w:eastAsia="Arial Unicode MS" w:hAnsi="Arial" w:cs="Arial"/>
                <w:lang w:val="en-GB"/>
              </w:rPr>
              <w:t>17</w:t>
            </w:r>
            <w:r w:rsidR="00816920" w:rsidRPr="00936CBE">
              <w:rPr>
                <w:rFonts w:ascii="Arial" w:eastAsia="Arial Unicode MS" w:hAnsi="Arial" w:cs="Arial"/>
                <w:snapToGrid/>
                <w:lang w:eastAsia="en-US"/>
              </w:rPr>
              <w:t>,</w:t>
            </w:r>
            <w:r w:rsidRPr="00A7284A">
              <w:rPr>
                <w:rFonts w:ascii="Arial" w:eastAsia="Arial Unicode MS" w:hAnsi="Arial" w:cs="Arial"/>
                <w:lang w:val="en-GB"/>
              </w:rPr>
              <w:t>542</w:t>
            </w:r>
          </w:p>
        </w:tc>
      </w:tr>
    </w:tbl>
    <w:p w14:paraId="498B4109" w14:textId="77777777" w:rsidR="00B64FB6" w:rsidRPr="00936CBE" w:rsidRDefault="00B64FB6" w:rsidP="005611FE">
      <w:pPr>
        <w:tabs>
          <w:tab w:val="left" w:pos="540"/>
        </w:tabs>
        <w:jc w:val="thaiDistribute"/>
        <w:rPr>
          <w:rFonts w:ascii="Arial" w:eastAsia="Arial Unicode MS" w:hAnsi="Arial" w:cs="Arial"/>
          <w:color w:val="000000"/>
          <w:sz w:val="20"/>
          <w:szCs w:val="20"/>
          <w:u w:val="single"/>
        </w:rPr>
      </w:pPr>
    </w:p>
    <w:p w14:paraId="59376CEF" w14:textId="29F38E32" w:rsidR="00CE2FF7" w:rsidRPr="00936CBE" w:rsidRDefault="00A03581" w:rsidP="005611FE">
      <w:pPr>
        <w:jc w:val="thaiDistribute"/>
        <w:rPr>
          <w:rFonts w:ascii="Arial" w:hAnsi="Arial" w:cs="Arial"/>
          <w:color w:val="000000"/>
          <w:spacing w:val="-2"/>
          <w:sz w:val="20"/>
          <w:szCs w:val="20"/>
        </w:rPr>
      </w:pPr>
      <w:bookmarkStart w:id="4" w:name="_Hlk87279230"/>
      <w:r w:rsidRPr="00936CBE">
        <w:rPr>
          <w:rFonts w:ascii="Arial" w:hAnsi="Arial" w:cs="Arial"/>
          <w:color w:val="000000"/>
          <w:spacing w:val="-6"/>
          <w:sz w:val="20"/>
          <w:szCs w:val="20"/>
        </w:rPr>
        <w:t xml:space="preserve">As at </w:t>
      </w:r>
      <w:r w:rsidR="00A7284A" w:rsidRPr="00A7284A">
        <w:rPr>
          <w:rFonts w:ascii="Arial" w:hAnsi="Arial" w:cs="Arial"/>
          <w:color w:val="000000"/>
          <w:spacing w:val="-6"/>
          <w:sz w:val="20"/>
          <w:szCs w:val="20"/>
          <w:lang w:val="en-GB"/>
        </w:rPr>
        <w:t>31</w:t>
      </w:r>
      <w:r w:rsidRPr="00936CBE">
        <w:rPr>
          <w:rFonts w:ascii="Arial" w:hAnsi="Arial" w:cs="Arial"/>
          <w:color w:val="000000"/>
          <w:spacing w:val="-6"/>
          <w:sz w:val="20"/>
          <w:szCs w:val="20"/>
        </w:rPr>
        <w:t xml:space="preserve"> December</w:t>
      </w:r>
      <w:r w:rsidR="003A2BCE" w:rsidRPr="00936CBE">
        <w:rPr>
          <w:rFonts w:ascii="Arial" w:hAnsi="Arial" w:cs="Arial"/>
          <w:color w:val="000000"/>
          <w:spacing w:val="-6"/>
          <w:sz w:val="20"/>
          <w:szCs w:val="20"/>
        </w:rPr>
        <w:t xml:space="preserve"> </w:t>
      </w:r>
      <w:r w:rsidR="00A7284A" w:rsidRPr="00A7284A">
        <w:rPr>
          <w:rFonts w:ascii="Arial" w:hAnsi="Arial" w:cs="Arial"/>
          <w:color w:val="000000"/>
          <w:spacing w:val="-6"/>
          <w:sz w:val="20"/>
          <w:szCs w:val="20"/>
          <w:lang w:val="en-GB"/>
        </w:rPr>
        <w:t>2025</w:t>
      </w:r>
      <w:r w:rsidR="003A2BCE" w:rsidRPr="00936CBE">
        <w:rPr>
          <w:rFonts w:ascii="Arial" w:hAnsi="Arial" w:cs="Arial"/>
          <w:color w:val="000000"/>
          <w:spacing w:val="-6"/>
          <w:sz w:val="20"/>
          <w:szCs w:val="20"/>
        </w:rPr>
        <w:t xml:space="preserve">, </w:t>
      </w:r>
      <w:r w:rsidR="003C3F5C" w:rsidRPr="00936CBE">
        <w:rPr>
          <w:rFonts w:ascii="Arial" w:hAnsi="Arial" w:cs="Arial"/>
          <w:color w:val="000000"/>
          <w:spacing w:val="-6"/>
          <w:sz w:val="20"/>
          <w:szCs w:val="20"/>
        </w:rPr>
        <w:t>the Group</w:t>
      </w:r>
      <w:r w:rsidR="00EF792B" w:rsidRPr="00936CBE">
        <w:rPr>
          <w:rFonts w:ascii="Arial" w:hAnsi="Arial" w:cs="Arial"/>
          <w:color w:val="000000"/>
          <w:spacing w:val="-6"/>
          <w:sz w:val="20"/>
          <w:szCs w:val="20"/>
        </w:rPr>
        <w:t xml:space="preserve"> and a third party</w:t>
      </w:r>
      <w:r w:rsidR="003A2BCE" w:rsidRPr="00936CBE">
        <w:rPr>
          <w:rFonts w:ascii="Arial" w:hAnsi="Arial" w:cs="Arial"/>
          <w:color w:val="000000"/>
          <w:spacing w:val="-6"/>
          <w:sz w:val="20"/>
          <w:szCs w:val="20"/>
        </w:rPr>
        <w:t xml:space="preserve"> entered</w:t>
      </w:r>
      <w:r w:rsidR="00400441" w:rsidRPr="00936CBE">
        <w:rPr>
          <w:rFonts w:ascii="Arial" w:hAnsi="Arial" w:cs="Arial"/>
          <w:color w:val="000000"/>
          <w:spacing w:val="-6"/>
          <w:sz w:val="20"/>
          <w:szCs w:val="20"/>
        </w:rPr>
        <w:t xml:space="preserve"> into</w:t>
      </w:r>
      <w:r w:rsidR="003A2BCE" w:rsidRPr="00936CBE">
        <w:rPr>
          <w:rFonts w:ascii="Arial" w:hAnsi="Arial" w:cs="Arial"/>
          <w:color w:val="000000"/>
          <w:spacing w:val="-6"/>
          <w:sz w:val="20"/>
          <w:szCs w:val="20"/>
        </w:rPr>
        <w:t xml:space="preserve"> </w:t>
      </w:r>
      <w:r w:rsidR="007C5DE6" w:rsidRPr="00936CBE">
        <w:rPr>
          <w:rFonts w:ascii="Arial" w:hAnsi="Arial" w:cs="Arial"/>
          <w:color w:val="000000"/>
          <w:spacing w:val="-6"/>
          <w:sz w:val="20"/>
          <w:szCs w:val="20"/>
        </w:rPr>
        <w:t xml:space="preserve">electric bus </w:t>
      </w:r>
      <w:r w:rsidR="0018126F" w:rsidRPr="00936CBE">
        <w:rPr>
          <w:rFonts w:ascii="Arial" w:hAnsi="Arial" w:cs="Arial"/>
          <w:color w:val="000000"/>
          <w:spacing w:val="-6"/>
          <w:sz w:val="20"/>
          <w:szCs w:val="20"/>
        </w:rPr>
        <w:t xml:space="preserve">hire purchase </w:t>
      </w:r>
      <w:r w:rsidR="0013115B" w:rsidRPr="00936CBE">
        <w:rPr>
          <w:rFonts w:ascii="Arial" w:hAnsi="Arial" w:cs="Arial"/>
          <w:color w:val="000000"/>
          <w:spacing w:val="-6"/>
          <w:sz w:val="20"/>
          <w:szCs w:val="20"/>
        </w:rPr>
        <w:t>contract</w:t>
      </w:r>
      <w:r w:rsidR="007C5DE6" w:rsidRPr="00936CBE">
        <w:rPr>
          <w:rFonts w:ascii="Arial" w:hAnsi="Arial" w:cs="Arial"/>
          <w:color w:val="000000"/>
          <w:spacing w:val="-6"/>
          <w:sz w:val="20"/>
          <w:szCs w:val="20"/>
        </w:rPr>
        <w:t>s</w:t>
      </w:r>
      <w:r w:rsidR="0013115B" w:rsidRPr="00936CBE">
        <w:rPr>
          <w:rFonts w:ascii="Arial" w:hAnsi="Arial" w:cs="Arial"/>
          <w:color w:val="000000"/>
          <w:spacing w:val="-6"/>
          <w:sz w:val="20"/>
          <w:szCs w:val="20"/>
        </w:rPr>
        <w:t xml:space="preserve"> </w:t>
      </w:r>
      <w:r w:rsidR="00577B2E" w:rsidRPr="00936CBE">
        <w:rPr>
          <w:rFonts w:ascii="Arial" w:hAnsi="Arial" w:cs="Arial"/>
          <w:color w:val="000000"/>
          <w:spacing w:val="-6"/>
          <w:sz w:val="20"/>
          <w:szCs w:val="20"/>
        </w:rPr>
        <w:t xml:space="preserve">totalling Baht </w:t>
      </w:r>
      <w:r w:rsidR="00A7284A" w:rsidRPr="00A7284A">
        <w:rPr>
          <w:rFonts w:ascii="Arial" w:hAnsi="Arial" w:cs="Arial"/>
          <w:color w:val="000000"/>
          <w:spacing w:val="-6"/>
          <w:sz w:val="20"/>
          <w:szCs w:val="20"/>
          <w:lang w:val="en-GB"/>
        </w:rPr>
        <w:t>8</w:t>
      </w:r>
      <w:r w:rsidR="00DC49C7"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032</w:t>
      </w:r>
      <w:r w:rsidR="00577B2E" w:rsidRPr="00936CBE">
        <w:rPr>
          <w:rFonts w:ascii="Arial" w:hAnsi="Arial" w:cs="Arial"/>
          <w:color w:val="000000"/>
          <w:spacing w:val="-6"/>
          <w:sz w:val="20"/>
          <w:szCs w:val="20"/>
        </w:rPr>
        <w:t xml:space="preserve"> million</w:t>
      </w:r>
      <w:r w:rsidR="00577B2E" w:rsidRPr="00936CBE">
        <w:rPr>
          <w:rFonts w:ascii="Arial" w:hAnsi="Arial" w:cs="Arial"/>
          <w:color w:val="000000"/>
          <w:spacing w:val="-2"/>
          <w:sz w:val="20"/>
          <w:szCs w:val="20"/>
        </w:rPr>
        <w:t xml:space="preserve"> </w:t>
      </w:r>
      <w:r w:rsidR="003F4D68" w:rsidRPr="00936CBE">
        <w:rPr>
          <w:rFonts w:ascii="Arial" w:hAnsi="Arial" w:cs="Arial"/>
          <w:color w:val="000000"/>
          <w:spacing w:val="-2"/>
          <w:sz w:val="20"/>
          <w:szCs w:val="20"/>
        </w:rPr>
        <w:t>(</w:t>
      </w:r>
      <w:r w:rsidR="00A7284A" w:rsidRPr="00A7284A">
        <w:rPr>
          <w:rFonts w:ascii="Arial" w:hAnsi="Arial" w:cs="Arial"/>
          <w:color w:val="000000"/>
          <w:spacing w:val="-2"/>
          <w:sz w:val="20"/>
          <w:szCs w:val="20"/>
          <w:lang w:val="en-GB"/>
        </w:rPr>
        <w:t>2024</w:t>
      </w:r>
      <w:r w:rsidR="001B0B89" w:rsidRPr="00936CBE">
        <w:rPr>
          <w:rFonts w:ascii="Arial" w:hAnsi="Arial" w:cs="Arial"/>
          <w:color w:val="000000"/>
          <w:spacing w:val="-2"/>
          <w:sz w:val="20"/>
          <w:szCs w:val="25"/>
        </w:rPr>
        <w:t>:</w:t>
      </w:r>
      <w:r w:rsidR="003F4D68" w:rsidRPr="00936CBE">
        <w:rPr>
          <w:rFonts w:ascii="Arial" w:hAnsi="Arial" w:cs="Arial"/>
          <w:color w:val="000000"/>
          <w:spacing w:val="-2"/>
          <w:sz w:val="20"/>
          <w:szCs w:val="20"/>
        </w:rPr>
        <w:t xml:space="preserve"> </w:t>
      </w:r>
      <w:r w:rsidR="00816920" w:rsidRPr="00936CBE">
        <w:rPr>
          <w:rFonts w:ascii="Arial" w:hAnsi="Arial" w:cs="Arial"/>
          <w:color w:val="000000"/>
          <w:spacing w:val="-6"/>
          <w:sz w:val="20"/>
          <w:szCs w:val="20"/>
        </w:rPr>
        <w:t xml:space="preserve">Baht </w:t>
      </w:r>
      <w:r w:rsidR="00A7284A" w:rsidRPr="00A7284A">
        <w:rPr>
          <w:rFonts w:ascii="Arial" w:hAnsi="Arial" w:cs="Arial"/>
          <w:color w:val="000000"/>
          <w:spacing w:val="-6"/>
          <w:sz w:val="20"/>
          <w:szCs w:val="20"/>
          <w:lang w:val="en-GB"/>
        </w:rPr>
        <w:t>9</w:t>
      </w:r>
      <w:r w:rsidR="00D27822"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355</w:t>
      </w:r>
      <w:r w:rsidR="00816920" w:rsidRPr="00936CBE">
        <w:rPr>
          <w:rFonts w:ascii="Arial" w:hAnsi="Arial" w:cs="Arial"/>
          <w:color w:val="000000"/>
          <w:spacing w:val="-6"/>
          <w:sz w:val="20"/>
          <w:szCs w:val="20"/>
        </w:rPr>
        <w:t xml:space="preserve"> million</w:t>
      </w:r>
      <w:r w:rsidR="003F4D68" w:rsidRPr="00936CBE">
        <w:rPr>
          <w:rFonts w:ascii="Arial" w:hAnsi="Arial" w:cs="Arial"/>
          <w:color w:val="000000"/>
          <w:spacing w:val="-2"/>
          <w:sz w:val="20"/>
          <w:szCs w:val="20"/>
        </w:rPr>
        <w:t xml:space="preserve">) </w:t>
      </w:r>
      <w:r w:rsidR="003A2BCE" w:rsidRPr="00936CBE">
        <w:rPr>
          <w:rFonts w:ascii="Arial" w:hAnsi="Arial" w:cs="Arial"/>
          <w:color w:val="000000"/>
          <w:spacing w:val="-2"/>
          <w:sz w:val="20"/>
          <w:szCs w:val="20"/>
        </w:rPr>
        <w:t xml:space="preserve">in which </w:t>
      </w:r>
      <w:r w:rsidR="00015081" w:rsidRPr="00936CBE">
        <w:rPr>
          <w:rFonts w:ascii="Arial" w:hAnsi="Arial" w:cs="Arial"/>
          <w:color w:val="000000"/>
          <w:spacing w:val="-2"/>
          <w:sz w:val="20"/>
          <w:szCs w:val="20"/>
        </w:rPr>
        <w:t xml:space="preserve">the Group </w:t>
      </w:r>
      <w:r w:rsidR="001F10CE" w:rsidRPr="00936CBE">
        <w:rPr>
          <w:rFonts w:ascii="Arial" w:hAnsi="Arial" w:cs="Arial"/>
          <w:color w:val="000000"/>
          <w:spacing w:val="-2"/>
          <w:sz w:val="20"/>
          <w:szCs w:val="20"/>
        </w:rPr>
        <w:t>are</w:t>
      </w:r>
      <w:r w:rsidR="003A2BCE" w:rsidRPr="00936CBE">
        <w:rPr>
          <w:rFonts w:ascii="Arial" w:hAnsi="Arial" w:cs="Arial"/>
          <w:color w:val="000000"/>
          <w:spacing w:val="-2"/>
          <w:sz w:val="20"/>
          <w:szCs w:val="20"/>
        </w:rPr>
        <w:t xml:space="preserve"> lessor</w:t>
      </w:r>
      <w:r w:rsidR="001F10CE" w:rsidRPr="00936CBE">
        <w:rPr>
          <w:rFonts w:ascii="Arial" w:hAnsi="Arial" w:cs="Arial"/>
          <w:color w:val="000000"/>
          <w:spacing w:val="-2"/>
          <w:sz w:val="20"/>
          <w:szCs w:val="20"/>
        </w:rPr>
        <w:t>s</w:t>
      </w:r>
      <w:r w:rsidR="00CE2FF7" w:rsidRPr="00936CBE">
        <w:rPr>
          <w:rFonts w:ascii="Arial" w:hAnsi="Arial" w:cs="Arial"/>
          <w:color w:val="000000"/>
          <w:spacing w:val="-2"/>
          <w:sz w:val="20"/>
          <w:szCs w:val="20"/>
        </w:rPr>
        <w:t>. The contract term</w:t>
      </w:r>
      <w:r w:rsidR="00553EF7" w:rsidRPr="00936CBE">
        <w:rPr>
          <w:rFonts w:ascii="Arial" w:hAnsi="Arial" w:cs="Arial"/>
          <w:color w:val="000000"/>
          <w:spacing w:val="-2"/>
          <w:sz w:val="20"/>
          <w:szCs w:val="20"/>
        </w:rPr>
        <w:t>s</w:t>
      </w:r>
      <w:r w:rsidR="00CE2FF7" w:rsidRPr="00936CBE">
        <w:rPr>
          <w:rFonts w:ascii="Arial" w:hAnsi="Arial" w:cs="Arial"/>
          <w:color w:val="000000"/>
          <w:spacing w:val="-2"/>
          <w:sz w:val="20"/>
          <w:szCs w:val="20"/>
        </w:rPr>
        <w:t xml:space="preserve"> </w:t>
      </w:r>
      <w:r w:rsidR="004F21AF" w:rsidRPr="00936CBE">
        <w:rPr>
          <w:rFonts w:ascii="Arial" w:hAnsi="Arial" w:cs="Arial"/>
          <w:color w:val="000000"/>
          <w:spacing w:val="-2"/>
          <w:sz w:val="20"/>
          <w:szCs w:val="20"/>
        </w:rPr>
        <w:t>are</w:t>
      </w:r>
      <w:r w:rsidR="00CE2FF7" w:rsidRPr="00936CBE">
        <w:rPr>
          <w:rFonts w:ascii="Arial" w:hAnsi="Arial" w:cs="Arial"/>
          <w:color w:val="000000"/>
          <w:spacing w:val="-2"/>
          <w:sz w:val="20"/>
          <w:szCs w:val="20"/>
        </w:rPr>
        <w:t xml:space="preserve"> </w:t>
      </w:r>
      <w:r w:rsidR="00AC4D7E" w:rsidRPr="00936CBE">
        <w:rPr>
          <w:rFonts w:ascii="Arial" w:hAnsi="Arial" w:cs="Arial"/>
          <w:color w:val="000000"/>
          <w:spacing w:val="-2"/>
          <w:sz w:val="20"/>
          <w:szCs w:val="20"/>
        </w:rPr>
        <w:t xml:space="preserve">between </w:t>
      </w:r>
      <w:r w:rsidR="00AC4D7E" w:rsidRPr="00936CBE">
        <w:rPr>
          <w:rFonts w:ascii="Arial" w:hAnsi="Arial" w:cs="Arial"/>
          <w:color w:val="000000"/>
          <w:spacing w:val="-2"/>
          <w:sz w:val="20"/>
          <w:szCs w:val="20"/>
        </w:rPr>
        <w:br/>
      </w:r>
      <w:r w:rsidR="00A7284A" w:rsidRPr="00A7284A">
        <w:rPr>
          <w:rFonts w:ascii="Arial" w:hAnsi="Arial" w:cs="Arial"/>
          <w:color w:val="000000"/>
          <w:spacing w:val="-6"/>
          <w:sz w:val="20"/>
          <w:szCs w:val="20"/>
          <w:lang w:val="en-GB"/>
        </w:rPr>
        <w:t>4</w:t>
      </w:r>
      <w:r w:rsidR="00AC4D7E" w:rsidRPr="00A31985">
        <w:rPr>
          <w:rFonts w:ascii="Arial" w:hAnsi="Arial" w:cs="Arial"/>
          <w:color w:val="000000"/>
          <w:spacing w:val="-6"/>
          <w:sz w:val="20"/>
          <w:szCs w:val="20"/>
        </w:rPr>
        <w:t xml:space="preserve"> and</w:t>
      </w:r>
      <w:r w:rsidR="00CE2FF7" w:rsidRPr="00A31985">
        <w:rPr>
          <w:rFonts w:ascii="Arial" w:hAnsi="Arial" w:cs="Arial"/>
          <w:color w:val="000000"/>
          <w:spacing w:val="-6"/>
          <w:sz w:val="20"/>
          <w:szCs w:val="20"/>
        </w:rPr>
        <w:t xml:space="preserve"> </w:t>
      </w:r>
      <w:r w:rsidR="00A7284A" w:rsidRPr="00A7284A">
        <w:rPr>
          <w:rFonts w:ascii="Arial" w:hAnsi="Arial" w:cs="Arial"/>
          <w:color w:val="000000"/>
          <w:spacing w:val="-6"/>
          <w:sz w:val="20"/>
          <w:szCs w:val="20"/>
          <w:lang w:val="en-GB"/>
        </w:rPr>
        <w:t>5</w:t>
      </w:r>
      <w:r w:rsidR="00CE2FF7" w:rsidRPr="00A31985">
        <w:rPr>
          <w:rFonts w:ascii="Arial" w:hAnsi="Arial" w:cs="Arial"/>
          <w:color w:val="000000"/>
          <w:spacing w:val="-6"/>
          <w:sz w:val="20"/>
          <w:szCs w:val="20"/>
        </w:rPr>
        <w:t xml:space="preserve"> years</w:t>
      </w:r>
      <w:r w:rsidR="006A12DE" w:rsidRPr="00A31985">
        <w:rPr>
          <w:rFonts w:ascii="Arial" w:hAnsi="Arial" w:cs="Arial"/>
          <w:color w:val="000000"/>
          <w:spacing w:val="-6"/>
          <w:sz w:val="20"/>
          <w:szCs w:val="20"/>
        </w:rPr>
        <w:t>,</w:t>
      </w:r>
      <w:r w:rsidR="00CE2FF7" w:rsidRPr="00A31985">
        <w:rPr>
          <w:rFonts w:ascii="Arial" w:hAnsi="Arial" w:cs="Arial"/>
          <w:color w:val="000000"/>
          <w:spacing w:val="-6"/>
          <w:sz w:val="20"/>
          <w:szCs w:val="20"/>
        </w:rPr>
        <w:t xml:space="preserve"> and interest rate</w:t>
      </w:r>
      <w:r w:rsidR="004E0DBE" w:rsidRPr="00A31985">
        <w:rPr>
          <w:rFonts w:ascii="Arial" w:hAnsi="Arial" w:cs="Arial"/>
          <w:color w:val="000000"/>
          <w:spacing w:val="-6"/>
          <w:sz w:val="20"/>
          <w:szCs w:val="20"/>
        </w:rPr>
        <w:t>s</w:t>
      </w:r>
      <w:r w:rsidR="00CE2FF7" w:rsidRPr="00A31985">
        <w:rPr>
          <w:rFonts w:ascii="Arial" w:hAnsi="Arial" w:cs="Arial"/>
          <w:color w:val="000000"/>
          <w:spacing w:val="-6"/>
          <w:sz w:val="20"/>
          <w:szCs w:val="20"/>
        </w:rPr>
        <w:t xml:space="preserve"> </w:t>
      </w:r>
      <w:r w:rsidR="004E0DBE" w:rsidRPr="00A31985">
        <w:rPr>
          <w:rFonts w:ascii="Arial" w:hAnsi="Arial" w:cs="Arial"/>
          <w:color w:val="000000"/>
          <w:spacing w:val="-6"/>
          <w:sz w:val="20"/>
          <w:szCs w:val="20"/>
        </w:rPr>
        <w:t>are</w:t>
      </w:r>
      <w:r w:rsidR="00CE2FF7" w:rsidRPr="00A31985">
        <w:rPr>
          <w:rFonts w:ascii="Arial" w:hAnsi="Arial" w:cs="Arial"/>
          <w:color w:val="000000"/>
          <w:spacing w:val="-6"/>
          <w:sz w:val="20"/>
          <w:szCs w:val="20"/>
        </w:rPr>
        <w:t xml:space="preserve"> between </w:t>
      </w:r>
      <w:r w:rsidR="00A7284A" w:rsidRPr="00A7284A">
        <w:rPr>
          <w:rFonts w:ascii="Arial" w:hAnsi="Arial" w:cs="Arial"/>
          <w:color w:val="000000"/>
          <w:spacing w:val="-6"/>
          <w:sz w:val="20"/>
          <w:szCs w:val="20"/>
          <w:lang w:val="en-GB"/>
        </w:rPr>
        <w:t>3</w:t>
      </w:r>
      <w:r w:rsidR="00DC49C7" w:rsidRPr="00A31985">
        <w:rPr>
          <w:rFonts w:ascii="Arial" w:hAnsi="Arial" w:cs="Arial"/>
          <w:color w:val="000000"/>
          <w:spacing w:val="-6"/>
          <w:sz w:val="20"/>
          <w:szCs w:val="20"/>
        </w:rPr>
        <w:t>.</w:t>
      </w:r>
      <w:r w:rsidR="00A7284A" w:rsidRPr="00A7284A">
        <w:rPr>
          <w:rFonts w:ascii="Arial" w:hAnsi="Arial" w:cs="Arial"/>
          <w:color w:val="000000"/>
          <w:spacing w:val="-6"/>
          <w:sz w:val="20"/>
          <w:szCs w:val="20"/>
          <w:lang w:val="en-GB"/>
        </w:rPr>
        <w:t>50</w:t>
      </w:r>
      <w:r w:rsidR="00CE2FF7" w:rsidRPr="00A31985">
        <w:rPr>
          <w:rFonts w:ascii="Arial" w:hAnsi="Arial" w:cs="Arial"/>
          <w:color w:val="000000"/>
          <w:spacing w:val="-6"/>
          <w:sz w:val="20"/>
          <w:szCs w:val="20"/>
        </w:rPr>
        <w:t xml:space="preserve">% </w:t>
      </w:r>
      <w:r w:rsidR="004E0DBE" w:rsidRPr="00A31985">
        <w:rPr>
          <w:rFonts w:ascii="Arial" w:hAnsi="Arial" w:cs="Arial"/>
          <w:color w:val="000000"/>
          <w:spacing w:val="-6"/>
          <w:sz w:val="20"/>
          <w:szCs w:val="20"/>
        </w:rPr>
        <w:t>and</w:t>
      </w:r>
      <w:r w:rsidR="00CE2FF7" w:rsidRPr="00A31985">
        <w:rPr>
          <w:rFonts w:ascii="Arial" w:hAnsi="Arial" w:cs="Arial"/>
          <w:color w:val="000000"/>
          <w:spacing w:val="-6"/>
          <w:sz w:val="20"/>
          <w:szCs w:val="20"/>
        </w:rPr>
        <w:t xml:space="preserve"> </w:t>
      </w:r>
      <w:r w:rsidR="00A7284A" w:rsidRPr="00A7284A">
        <w:rPr>
          <w:rFonts w:ascii="Arial" w:hAnsi="Arial" w:cs="Arial"/>
          <w:color w:val="000000"/>
          <w:spacing w:val="-6"/>
          <w:sz w:val="20"/>
          <w:szCs w:val="20"/>
          <w:lang w:val="en-GB"/>
        </w:rPr>
        <w:t>6</w:t>
      </w:r>
      <w:r w:rsidR="00DC49C7" w:rsidRPr="00A31985">
        <w:rPr>
          <w:rFonts w:ascii="Arial" w:hAnsi="Arial" w:cs="Arial"/>
          <w:color w:val="000000"/>
          <w:spacing w:val="-6"/>
          <w:sz w:val="20"/>
          <w:szCs w:val="20"/>
        </w:rPr>
        <w:t>.</w:t>
      </w:r>
      <w:r w:rsidR="00A7284A" w:rsidRPr="00A7284A">
        <w:rPr>
          <w:rFonts w:ascii="Arial" w:hAnsi="Arial" w:cs="Arial"/>
          <w:color w:val="000000"/>
          <w:spacing w:val="-6"/>
          <w:sz w:val="20"/>
          <w:szCs w:val="20"/>
          <w:lang w:val="en-GB"/>
        </w:rPr>
        <w:t>25</w:t>
      </w:r>
      <w:r w:rsidR="00CE2FF7" w:rsidRPr="00A31985">
        <w:rPr>
          <w:rFonts w:ascii="Arial" w:hAnsi="Arial" w:cs="Arial"/>
          <w:color w:val="000000"/>
          <w:spacing w:val="-6"/>
          <w:sz w:val="20"/>
          <w:szCs w:val="20"/>
        </w:rPr>
        <w:t>% per annum</w:t>
      </w:r>
      <w:r w:rsidR="003F4D68" w:rsidRPr="00A31985">
        <w:rPr>
          <w:rFonts w:ascii="Arial" w:hAnsi="Arial" w:cs="Arial"/>
          <w:color w:val="000000"/>
          <w:spacing w:val="-6"/>
          <w:sz w:val="20"/>
          <w:szCs w:val="20"/>
        </w:rPr>
        <w:t xml:space="preserve"> (</w:t>
      </w:r>
      <w:r w:rsidR="00A7284A" w:rsidRPr="00A7284A">
        <w:rPr>
          <w:rFonts w:ascii="Arial" w:hAnsi="Arial" w:cs="Arial"/>
          <w:color w:val="000000"/>
          <w:spacing w:val="-6"/>
          <w:sz w:val="20"/>
          <w:szCs w:val="20"/>
          <w:lang w:val="en-GB"/>
        </w:rPr>
        <w:t>2024</w:t>
      </w:r>
      <w:r w:rsidR="003F4D68" w:rsidRPr="00A31985">
        <w:rPr>
          <w:rFonts w:ascii="Arial" w:hAnsi="Arial" w:cs="Arial"/>
          <w:color w:val="000000"/>
          <w:spacing w:val="-6"/>
          <w:sz w:val="20"/>
          <w:szCs w:val="20"/>
        </w:rPr>
        <w:t xml:space="preserve">: </w:t>
      </w:r>
      <w:r w:rsidR="00A7284A" w:rsidRPr="00A7284A">
        <w:rPr>
          <w:rFonts w:ascii="Arial" w:hAnsi="Arial" w:cs="Arial"/>
          <w:color w:val="000000"/>
          <w:spacing w:val="-6"/>
          <w:sz w:val="20"/>
          <w:szCs w:val="20"/>
          <w:lang w:val="en-GB"/>
        </w:rPr>
        <w:t>5</w:t>
      </w:r>
      <w:r w:rsidR="00816920" w:rsidRPr="00A31985">
        <w:rPr>
          <w:rFonts w:ascii="Arial" w:hAnsi="Arial" w:cs="Arial"/>
          <w:color w:val="000000"/>
          <w:spacing w:val="-6"/>
          <w:sz w:val="20"/>
          <w:szCs w:val="20"/>
        </w:rPr>
        <w:t>.</w:t>
      </w:r>
      <w:r w:rsidR="00A7284A" w:rsidRPr="00A7284A">
        <w:rPr>
          <w:rFonts w:ascii="Arial" w:hAnsi="Arial" w:cs="Arial"/>
          <w:color w:val="000000"/>
          <w:spacing w:val="-6"/>
          <w:sz w:val="20"/>
          <w:szCs w:val="20"/>
          <w:lang w:val="en-GB"/>
        </w:rPr>
        <w:t>22</w:t>
      </w:r>
      <w:r w:rsidR="00816920" w:rsidRPr="00A31985">
        <w:rPr>
          <w:rFonts w:ascii="Arial" w:hAnsi="Arial" w:cs="Arial"/>
          <w:color w:val="000000"/>
          <w:spacing w:val="-6"/>
          <w:sz w:val="20"/>
          <w:szCs w:val="20"/>
        </w:rPr>
        <w:t xml:space="preserve">% and </w:t>
      </w:r>
      <w:r w:rsidR="00A7284A" w:rsidRPr="00A7284A">
        <w:rPr>
          <w:rFonts w:ascii="Arial" w:hAnsi="Arial" w:cs="Arial"/>
          <w:color w:val="000000"/>
          <w:spacing w:val="-6"/>
          <w:sz w:val="20"/>
          <w:szCs w:val="20"/>
          <w:lang w:val="en-GB"/>
        </w:rPr>
        <w:t>6</w:t>
      </w:r>
      <w:r w:rsidR="00816920" w:rsidRPr="00A31985">
        <w:rPr>
          <w:rFonts w:ascii="Arial" w:hAnsi="Arial" w:cs="Arial"/>
          <w:color w:val="000000"/>
          <w:spacing w:val="-6"/>
          <w:sz w:val="20"/>
          <w:szCs w:val="20"/>
        </w:rPr>
        <w:t>.</w:t>
      </w:r>
      <w:r w:rsidR="00A7284A" w:rsidRPr="00A7284A">
        <w:rPr>
          <w:rFonts w:ascii="Arial" w:hAnsi="Arial" w:cs="Arial"/>
          <w:color w:val="000000"/>
          <w:spacing w:val="-6"/>
          <w:sz w:val="20"/>
          <w:szCs w:val="20"/>
          <w:lang w:val="en-GB"/>
        </w:rPr>
        <w:t>33</w:t>
      </w:r>
      <w:r w:rsidR="00816920" w:rsidRPr="00A31985">
        <w:rPr>
          <w:rFonts w:ascii="Arial" w:hAnsi="Arial" w:cs="Arial"/>
          <w:color w:val="000000"/>
          <w:spacing w:val="-6"/>
          <w:sz w:val="20"/>
          <w:szCs w:val="20"/>
        </w:rPr>
        <w:t>% per annum</w:t>
      </w:r>
      <w:r w:rsidR="003F4D68" w:rsidRPr="00A31985">
        <w:rPr>
          <w:rFonts w:ascii="Arial" w:hAnsi="Arial" w:cs="Arial"/>
          <w:color w:val="000000"/>
          <w:spacing w:val="-6"/>
          <w:sz w:val="20"/>
          <w:szCs w:val="20"/>
        </w:rPr>
        <w:t>)</w:t>
      </w:r>
      <w:r w:rsidR="00CE2FF7" w:rsidRPr="00A31985">
        <w:rPr>
          <w:rFonts w:ascii="Arial" w:hAnsi="Arial" w:cs="Arial"/>
          <w:color w:val="000000"/>
          <w:spacing w:val="-6"/>
          <w:sz w:val="20"/>
          <w:szCs w:val="20"/>
        </w:rPr>
        <w:t>.</w:t>
      </w:r>
      <w:r w:rsidR="00CE2FF7" w:rsidRPr="00936CBE">
        <w:rPr>
          <w:rFonts w:ascii="Arial" w:hAnsi="Arial" w:cs="Arial"/>
          <w:color w:val="000000"/>
          <w:spacing w:val="-2"/>
          <w:sz w:val="20"/>
          <w:szCs w:val="20"/>
        </w:rPr>
        <w:t xml:space="preserve"> The payment schedule</w:t>
      </w:r>
      <w:r w:rsidR="00212364" w:rsidRPr="00936CBE">
        <w:rPr>
          <w:rFonts w:ascii="Arial" w:hAnsi="Arial" w:cs="Arial"/>
          <w:color w:val="000000"/>
          <w:spacing w:val="-2"/>
          <w:sz w:val="20"/>
          <w:szCs w:val="20"/>
        </w:rPr>
        <w:t>s</w:t>
      </w:r>
      <w:r w:rsidR="00CE2FF7" w:rsidRPr="00936CBE">
        <w:rPr>
          <w:rFonts w:ascii="Arial" w:hAnsi="Arial" w:cs="Arial"/>
          <w:color w:val="000000"/>
          <w:spacing w:val="-2"/>
          <w:sz w:val="20"/>
          <w:szCs w:val="20"/>
        </w:rPr>
        <w:t xml:space="preserve"> </w:t>
      </w:r>
      <w:r w:rsidR="004E0DBE" w:rsidRPr="00936CBE">
        <w:rPr>
          <w:rFonts w:ascii="Arial" w:hAnsi="Arial" w:cs="Arial"/>
          <w:color w:val="000000"/>
          <w:spacing w:val="-2"/>
          <w:sz w:val="20"/>
          <w:szCs w:val="20"/>
        </w:rPr>
        <w:t>are</w:t>
      </w:r>
      <w:r w:rsidR="00CE2FF7" w:rsidRPr="00936CBE">
        <w:rPr>
          <w:rFonts w:ascii="Arial" w:hAnsi="Arial" w:cs="Arial"/>
          <w:color w:val="000000"/>
          <w:spacing w:val="-2"/>
          <w:sz w:val="20"/>
          <w:szCs w:val="20"/>
        </w:rPr>
        <w:t xml:space="preserve"> made on a monthly basis.</w:t>
      </w:r>
    </w:p>
    <w:p w14:paraId="51CBB5E7" w14:textId="5B63AF44" w:rsidR="00365A44" w:rsidRPr="00936CBE" w:rsidRDefault="00365A44" w:rsidP="005611FE">
      <w:pPr>
        <w:jc w:val="thaiDistribute"/>
        <w:rPr>
          <w:rFonts w:ascii="Arial" w:hAnsi="Arial" w:cs="Arial"/>
          <w:color w:val="000000"/>
          <w:spacing w:val="-2"/>
          <w:sz w:val="20"/>
          <w:szCs w:val="20"/>
        </w:rPr>
      </w:pPr>
    </w:p>
    <w:bookmarkEnd w:id="4"/>
    <w:p w14:paraId="6BB81FB5" w14:textId="5A125E66" w:rsidR="00CE2FF7" w:rsidRPr="00A31985" w:rsidRDefault="00993628" w:rsidP="00993628">
      <w:pPr>
        <w:jc w:val="thaiDistribute"/>
        <w:rPr>
          <w:rFonts w:ascii="Arial" w:hAnsi="Arial" w:cs="Arial"/>
          <w:color w:val="000000"/>
          <w:sz w:val="20"/>
          <w:szCs w:val="20"/>
        </w:rPr>
      </w:pPr>
      <w:r w:rsidRPr="00A31985">
        <w:rPr>
          <w:rFonts w:ascii="Arial" w:hAnsi="Arial" w:cs="Arial"/>
          <w:color w:val="000000"/>
          <w:sz w:val="20"/>
          <w:szCs w:val="20"/>
        </w:rPr>
        <w:t xml:space="preserve">During </w:t>
      </w:r>
      <w:r w:rsidR="00A7284A" w:rsidRPr="00A7284A">
        <w:rPr>
          <w:rFonts w:ascii="Arial" w:hAnsi="Arial" w:cs="Arial"/>
          <w:color w:val="000000"/>
          <w:sz w:val="20"/>
          <w:szCs w:val="20"/>
          <w:lang w:val="en-GB"/>
        </w:rPr>
        <w:t>2025</w:t>
      </w:r>
      <w:r w:rsidRPr="00A31985">
        <w:rPr>
          <w:rFonts w:ascii="Arial" w:hAnsi="Arial" w:cs="Arial"/>
          <w:color w:val="000000"/>
          <w:sz w:val="20"/>
          <w:szCs w:val="20"/>
        </w:rPr>
        <w:t xml:space="preserve">, the Group reclassified part of its finance lease receivables that were due within one year as receivables due in more than one year, </w:t>
      </w:r>
      <w:r w:rsidR="00A76E6D" w:rsidRPr="00A31985">
        <w:rPr>
          <w:rFonts w:ascii="Arial" w:hAnsi="Arial" w:cs="Arial"/>
          <w:color w:val="000000"/>
          <w:sz w:val="20"/>
          <w:szCs w:val="20"/>
        </w:rPr>
        <w:t>totalling</w:t>
      </w:r>
      <w:r w:rsidRPr="00A31985">
        <w:rPr>
          <w:rFonts w:ascii="Arial" w:hAnsi="Arial" w:cs="Arial"/>
          <w:color w:val="000000"/>
          <w:sz w:val="20"/>
          <w:szCs w:val="20"/>
        </w:rPr>
        <w:t xml:space="preserve"> to Baht </w:t>
      </w:r>
      <w:r w:rsidR="00A7284A" w:rsidRPr="00A7284A">
        <w:rPr>
          <w:rFonts w:ascii="Arial" w:hAnsi="Arial" w:cs="Arial"/>
          <w:color w:val="000000"/>
          <w:sz w:val="20"/>
          <w:szCs w:val="20"/>
          <w:lang w:val="en-GB"/>
        </w:rPr>
        <w:t>5</w:t>
      </w:r>
      <w:r w:rsidR="00AE1AE9" w:rsidRPr="00A31985">
        <w:rPr>
          <w:rFonts w:ascii="Arial" w:hAnsi="Arial" w:cs="Arial"/>
          <w:color w:val="000000"/>
          <w:sz w:val="20"/>
          <w:szCs w:val="20"/>
        </w:rPr>
        <w:t>,</w:t>
      </w:r>
      <w:r w:rsidR="00A7284A" w:rsidRPr="00A7284A">
        <w:rPr>
          <w:rFonts w:ascii="Arial" w:hAnsi="Arial" w:cs="Arial"/>
          <w:color w:val="000000"/>
          <w:sz w:val="20"/>
          <w:szCs w:val="20"/>
          <w:lang w:val="en-GB"/>
        </w:rPr>
        <w:t>729</w:t>
      </w:r>
      <w:r w:rsidRPr="00A31985">
        <w:rPr>
          <w:rFonts w:ascii="Arial" w:hAnsi="Arial" w:cs="Arial"/>
          <w:color w:val="000000"/>
          <w:sz w:val="20"/>
          <w:szCs w:val="20"/>
          <w:cs/>
        </w:rPr>
        <w:t xml:space="preserve"> </w:t>
      </w:r>
      <w:r w:rsidRPr="00A31985">
        <w:rPr>
          <w:rFonts w:ascii="Arial" w:hAnsi="Arial" w:cs="Arial"/>
          <w:color w:val="000000"/>
          <w:sz w:val="20"/>
          <w:szCs w:val="20"/>
        </w:rPr>
        <w:t>million, because the Group expects to receive repayment of those amounts more than one year from the date of the financial statements.</w:t>
      </w:r>
    </w:p>
    <w:p w14:paraId="43FC0E9B" w14:textId="4C8A0018" w:rsidR="00993628" w:rsidRPr="00936CBE" w:rsidRDefault="00A31985" w:rsidP="00993628">
      <w:pPr>
        <w:pStyle w:val="BodyTextIndent2"/>
        <w:spacing w:line="240" w:lineRule="auto"/>
        <w:ind w:left="0"/>
        <w:jc w:val="left"/>
        <w:rPr>
          <w:rFonts w:ascii="Arial" w:hAnsi="Arial" w:cs="Arial"/>
          <w:spacing w:val="-2"/>
        </w:rPr>
      </w:pPr>
      <w:r>
        <w:rPr>
          <w:rFonts w:ascii="Arial" w:eastAsia="Times New Roman" w:hAnsi="Arial" w:cs="Arial"/>
          <w:snapToGrid/>
          <w:color w:val="auto"/>
          <w:spacing w:val="-6"/>
          <w:lang w:eastAsia="en-GB"/>
        </w:rPr>
        <w:br w:type="page"/>
      </w:r>
    </w:p>
    <w:p w14:paraId="11A54E21" w14:textId="77B38D40" w:rsidR="001845CC"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14</w:t>
      </w:r>
      <w:r w:rsidR="001845CC" w:rsidRPr="00936CBE">
        <w:rPr>
          <w:rFonts w:ascii="Arial" w:hAnsi="Arial" w:cs="Arial"/>
          <w:b/>
          <w:bCs/>
          <w:color w:val="000000"/>
          <w:kern w:val="26"/>
          <w:position w:val="-24"/>
          <w:sz w:val="20"/>
          <w:szCs w:val="20"/>
          <w:cs/>
        </w:rPr>
        <w:tab/>
      </w:r>
      <w:r w:rsidR="001845CC" w:rsidRPr="00936CBE">
        <w:rPr>
          <w:rFonts w:ascii="Arial" w:hAnsi="Arial" w:cs="Arial"/>
          <w:b/>
          <w:bCs/>
          <w:color w:val="000000"/>
          <w:kern w:val="26"/>
          <w:position w:val="-24"/>
          <w:sz w:val="20"/>
          <w:szCs w:val="20"/>
        </w:rPr>
        <w:t xml:space="preserve">Other </w:t>
      </w:r>
      <w:r w:rsidR="00CF2B96" w:rsidRPr="00936CBE">
        <w:rPr>
          <w:rFonts w:ascii="Arial" w:hAnsi="Arial" w:cs="Arial"/>
          <w:b/>
          <w:bCs/>
          <w:color w:val="000000"/>
          <w:kern w:val="26"/>
          <w:position w:val="-24"/>
          <w:sz w:val="20"/>
          <w:szCs w:val="20"/>
        </w:rPr>
        <w:t xml:space="preserve">current </w:t>
      </w:r>
      <w:r w:rsidR="001845CC" w:rsidRPr="00936CBE">
        <w:rPr>
          <w:rFonts w:ascii="Arial" w:hAnsi="Arial" w:cs="Arial"/>
          <w:b/>
          <w:bCs/>
          <w:color w:val="000000"/>
          <w:kern w:val="26"/>
          <w:position w:val="-24"/>
          <w:sz w:val="20"/>
          <w:szCs w:val="20"/>
        </w:rPr>
        <w:t>receivable</w:t>
      </w:r>
      <w:r w:rsidR="00CF2B96" w:rsidRPr="00936CBE">
        <w:rPr>
          <w:rFonts w:ascii="Arial" w:hAnsi="Arial" w:cs="Arial"/>
          <w:b/>
          <w:bCs/>
          <w:color w:val="000000"/>
          <w:kern w:val="26"/>
          <w:position w:val="-24"/>
          <w:sz w:val="20"/>
          <w:szCs w:val="20"/>
        </w:rPr>
        <w:t>s</w:t>
      </w:r>
      <w:r w:rsidR="001845CC" w:rsidRPr="00936CBE">
        <w:rPr>
          <w:rFonts w:ascii="Arial" w:hAnsi="Arial" w:cs="Arial"/>
          <w:b/>
          <w:bCs/>
          <w:color w:val="000000"/>
          <w:kern w:val="26"/>
          <w:position w:val="-24"/>
          <w:sz w:val="20"/>
          <w:szCs w:val="20"/>
        </w:rPr>
        <w:t>, net</w:t>
      </w:r>
    </w:p>
    <w:p w14:paraId="0DB306B5" w14:textId="77777777" w:rsidR="00FF408A" w:rsidRPr="00936CBE" w:rsidRDefault="00FF408A" w:rsidP="005611FE">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F408A" w:rsidRPr="00936CBE" w14:paraId="1416DFEE" w14:textId="77777777" w:rsidTr="00293574">
        <w:trPr>
          <w:cantSplit/>
        </w:trPr>
        <w:tc>
          <w:tcPr>
            <w:tcW w:w="3690" w:type="dxa"/>
            <w:vAlign w:val="bottom"/>
          </w:tcPr>
          <w:p w14:paraId="3F305740" w14:textId="77777777" w:rsidR="00FF408A" w:rsidRPr="00936CBE" w:rsidRDefault="00FF408A" w:rsidP="005611FE">
            <w:pPr>
              <w:pStyle w:val="BodyTextIndent2"/>
              <w:spacing w:line="240" w:lineRule="auto"/>
              <w:ind w:left="-105"/>
              <w:rPr>
                <w:rFonts w:ascii="Arial" w:hAnsi="Arial" w:cs="Arial"/>
                <w:b/>
                <w:bCs/>
              </w:rPr>
            </w:pPr>
          </w:p>
        </w:tc>
        <w:tc>
          <w:tcPr>
            <w:tcW w:w="2880" w:type="dxa"/>
            <w:gridSpan w:val="2"/>
            <w:tcBorders>
              <w:bottom w:val="single" w:sz="4" w:space="0" w:color="auto"/>
            </w:tcBorders>
            <w:vAlign w:val="bottom"/>
          </w:tcPr>
          <w:p w14:paraId="3C8FFE9A" w14:textId="77777777" w:rsidR="00B26023" w:rsidRPr="00936CBE" w:rsidRDefault="00FF408A" w:rsidP="005611FE">
            <w:pPr>
              <w:pStyle w:val="BodyTextIndent2"/>
              <w:spacing w:line="240" w:lineRule="auto"/>
              <w:ind w:left="0" w:right="-72"/>
              <w:jc w:val="right"/>
              <w:rPr>
                <w:rFonts w:ascii="Arial" w:hAnsi="Arial" w:cs="Arial"/>
                <w:b/>
                <w:bCs/>
              </w:rPr>
            </w:pPr>
            <w:r w:rsidRPr="00936CBE">
              <w:rPr>
                <w:rFonts w:ascii="Arial" w:hAnsi="Arial" w:cs="Arial"/>
                <w:b/>
                <w:bCs/>
              </w:rPr>
              <w:t>Consolidated</w:t>
            </w:r>
            <w:r w:rsidR="00B26023" w:rsidRPr="00936CBE">
              <w:rPr>
                <w:rFonts w:ascii="Arial" w:hAnsi="Arial" w:cs="Arial"/>
                <w:b/>
                <w:bCs/>
              </w:rPr>
              <w:t xml:space="preserve"> </w:t>
            </w:r>
          </w:p>
          <w:p w14:paraId="7B27374D" w14:textId="77777777" w:rsidR="00FF408A"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financial statements</w:t>
            </w:r>
          </w:p>
        </w:tc>
        <w:tc>
          <w:tcPr>
            <w:tcW w:w="2880" w:type="dxa"/>
            <w:gridSpan w:val="2"/>
            <w:tcBorders>
              <w:bottom w:val="single" w:sz="4" w:space="0" w:color="auto"/>
            </w:tcBorders>
            <w:vAlign w:val="bottom"/>
          </w:tcPr>
          <w:p w14:paraId="2A81919D" w14:textId="77777777" w:rsidR="00FF408A" w:rsidRPr="00936CBE" w:rsidRDefault="00FF408A" w:rsidP="005611FE">
            <w:pPr>
              <w:pStyle w:val="BodyTextIndent2"/>
              <w:spacing w:line="240" w:lineRule="auto"/>
              <w:ind w:left="0" w:right="-72"/>
              <w:jc w:val="right"/>
              <w:rPr>
                <w:rFonts w:ascii="Arial" w:hAnsi="Arial" w:cs="Arial"/>
                <w:b/>
                <w:bCs/>
              </w:rPr>
            </w:pPr>
            <w:r w:rsidRPr="00936CBE">
              <w:rPr>
                <w:rFonts w:ascii="Arial" w:hAnsi="Arial" w:cs="Arial"/>
                <w:b/>
                <w:bCs/>
              </w:rPr>
              <w:t>Separate</w:t>
            </w:r>
          </w:p>
          <w:p w14:paraId="47BC0BA0" w14:textId="77777777" w:rsidR="00B26023"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 xml:space="preserve"> financial statements</w:t>
            </w:r>
          </w:p>
        </w:tc>
      </w:tr>
      <w:tr w:rsidR="00AA1BFD" w:rsidRPr="00936CBE" w14:paraId="48CF2D16" w14:textId="77777777" w:rsidTr="00293574">
        <w:trPr>
          <w:cantSplit/>
        </w:trPr>
        <w:tc>
          <w:tcPr>
            <w:tcW w:w="3690" w:type="dxa"/>
            <w:vAlign w:val="bottom"/>
          </w:tcPr>
          <w:p w14:paraId="4C996907" w14:textId="1533D51F" w:rsidR="00AA1BFD" w:rsidRPr="00936CBE" w:rsidRDefault="00AA1BFD" w:rsidP="00AA1BFD">
            <w:pPr>
              <w:pStyle w:val="BodyTextIndent2"/>
              <w:spacing w:line="240" w:lineRule="auto"/>
              <w:ind w:left="-105"/>
              <w:rPr>
                <w:rFonts w:ascii="Arial" w:hAnsi="Arial" w:cs="Arial"/>
                <w:b/>
                <w:bCs/>
              </w:rPr>
            </w:pPr>
            <w:r w:rsidRPr="00936CBE">
              <w:rPr>
                <w:rFonts w:ascii="Arial" w:eastAsia="Arial Unicode MS" w:hAnsi="Arial" w:cs="Arial"/>
                <w:b/>
                <w:bCs/>
              </w:rPr>
              <w:t xml:space="preserve">As at </w:t>
            </w:r>
            <w:r w:rsidR="00A7284A" w:rsidRPr="00A7284A">
              <w:rPr>
                <w:rFonts w:ascii="Arial" w:eastAsia="Arial Unicode MS" w:hAnsi="Arial" w:cs="Arial"/>
                <w:b/>
                <w:bCs/>
                <w:lang w:val="en-GB"/>
              </w:rPr>
              <w:t>31</w:t>
            </w:r>
            <w:r w:rsidRPr="00936CBE">
              <w:rPr>
                <w:rFonts w:ascii="Arial" w:eastAsia="Arial Unicode MS" w:hAnsi="Arial" w:cs="Arial"/>
                <w:b/>
                <w:bCs/>
              </w:rPr>
              <w:t xml:space="preserve"> December</w:t>
            </w:r>
          </w:p>
        </w:tc>
        <w:tc>
          <w:tcPr>
            <w:tcW w:w="1440" w:type="dxa"/>
            <w:vAlign w:val="bottom"/>
          </w:tcPr>
          <w:p w14:paraId="345F1AE5" w14:textId="7D7E11C4" w:rsidR="00AA1BFD" w:rsidRPr="00936CBE" w:rsidRDefault="00A7284A" w:rsidP="00AA1BFD">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vAlign w:val="bottom"/>
          </w:tcPr>
          <w:p w14:paraId="3F978581" w14:textId="071E0E84" w:rsidR="00AA1BFD" w:rsidRPr="00936CBE" w:rsidRDefault="00A7284A" w:rsidP="00AA1BFD">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40" w:type="dxa"/>
            <w:vAlign w:val="bottom"/>
          </w:tcPr>
          <w:p w14:paraId="32E97630" w14:textId="0D6E002B" w:rsidR="00AA1BFD" w:rsidRPr="00936CBE" w:rsidRDefault="00A7284A" w:rsidP="00AA1BFD">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vAlign w:val="bottom"/>
          </w:tcPr>
          <w:p w14:paraId="4167DE7D" w14:textId="7F57AEEF" w:rsidR="00AA1BFD" w:rsidRPr="00936CBE" w:rsidRDefault="00A7284A" w:rsidP="00AA1BFD">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5B34B7" w:rsidRPr="00936CBE" w14:paraId="1221F44E" w14:textId="77777777" w:rsidTr="00293574">
        <w:trPr>
          <w:cantSplit/>
        </w:trPr>
        <w:tc>
          <w:tcPr>
            <w:tcW w:w="3690" w:type="dxa"/>
            <w:vAlign w:val="bottom"/>
          </w:tcPr>
          <w:p w14:paraId="4F01905D" w14:textId="77777777" w:rsidR="005B34B7" w:rsidRPr="00936CBE" w:rsidRDefault="005B34B7" w:rsidP="005611FE">
            <w:pPr>
              <w:pStyle w:val="BodyTextIndent2"/>
              <w:spacing w:line="240" w:lineRule="auto"/>
              <w:ind w:left="-105"/>
              <w:rPr>
                <w:rFonts w:ascii="Arial" w:hAnsi="Arial" w:cs="Arial"/>
                <w:b/>
                <w:bCs/>
              </w:rPr>
            </w:pPr>
          </w:p>
        </w:tc>
        <w:tc>
          <w:tcPr>
            <w:tcW w:w="1440" w:type="dxa"/>
            <w:tcBorders>
              <w:bottom w:val="single" w:sz="4" w:space="0" w:color="auto"/>
            </w:tcBorders>
            <w:vAlign w:val="bottom"/>
          </w:tcPr>
          <w:p w14:paraId="0A0C24CB" w14:textId="1400307F" w:rsidR="005B34B7" w:rsidRPr="00936CBE" w:rsidRDefault="00D31B14"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0EEC2D88" w14:textId="65742FF1" w:rsidR="005B34B7" w:rsidRPr="00936CBE" w:rsidRDefault="00D31B14"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159B6D36" w14:textId="732C51A5" w:rsidR="005B34B7" w:rsidRPr="00936CBE" w:rsidRDefault="00D31B14"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06B969F1" w14:textId="1DEFCCEA" w:rsidR="005B34B7" w:rsidRPr="00936CBE" w:rsidRDefault="00D31B14"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F408A" w:rsidRPr="00936CBE" w14:paraId="4E15E544" w14:textId="77777777" w:rsidTr="00293574">
        <w:trPr>
          <w:cantSplit/>
        </w:trPr>
        <w:tc>
          <w:tcPr>
            <w:tcW w:w="3690" w:type="dxa"/>
            <w:vAlign w:val="bottom"/>
          </w:tcPr>
          <w:p w14:paraId="3BA61F31" w14:textId="77777777" w:rsidR="00FF408A" w:rsidRPr="00936CBE" w:rsidRDefault="00FF408A" w:rsidP="005611FE">
            <w:pPr>
              <w:pStyle w:val="BodyTextIndent2"/>
              <w:spacing w:line="240" w:lineRule="auto"/>
              <w:ind w:left="-105"/>
              <w:rPr>
                <w:rFonts w:ascii="Arial" w:hAnsi="Arial" w:cs="Arial"/>
                <w:cs/>
              </w:rPr>
            </w:pPr>
          </w:p>
        </w:tc>
        <w:tc>
          <w:tcPr>
            <w:tcW w:w="1440" w:type="dxa"/>
            <w:tcBorders>
              <w:top w:val="single" w:sz="4" w:space="0" w:color="auto"/>
            </w:tcBorders>
            <w:vAlign w:val="bottom"/>
          </w:tcPr>
          <w:p w14:paraId="6F075FE2" w14:textId="77777777" w:rsidR="00FF408A" w:rsidRPr="00936CBE" w:rsidRDefault="00FF408A" w:rsidP="005611FE">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08F64D14" w14:textId="77777777" w:rsidR="00FF408A" w:rsidRPr="00936CBE" w:rsidRDefault="00FF408A" w:rsidP="005611FE">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6BF7A200" w14:textId="77777777" w:rsidR="00FF408A" w:rsidRPr="00936CBE" w:rsidRDefault="00FF408A" w:rsidP="005611FE">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160EBA83" w14:textId="77777777" w:rsidR="00FF408A" w:rsidRPr="00936CBE" w:rsidRDefault="00FF408A" w:rsidP="005611FE">
            <w:pPr>
              <w:pStyle w:val="BodyTextIndent2"/>
              <w:spacing w:line="240" w:lineRule="auto"/>
              <w:ind w:left="0" w:right="-72"/>
              <w:jc w:val="right"/>
              <w:rPr>
                <w:rFonts w:ascii="Arial" w:hAnsi="Arial" w:cs="Arial"/>
              </w:rPr>
            </w:pPr>
          </w:p>
        </w:tc>
      </w:tr>
      <w:tr w:rsidR="00FF408A" w:rsidRPr="00936CBE" w14:paraId="25976533" w14:textId="77777777" w:rsidTr="00293574">
        <w:trPr>
          <w:cantSplit/>
        </w:trPr>
        <w:tc>
          <w:tcPr>
            <w:tcW w:w="3690" w:type="dxa"/>
            <w:vAlign w:val="bottom"/>
          </w:tcPr>
          <w:p w14:paraId="39094BF4" w14:textId="19D19E54" w:rsidR="00FF408A" w:rsidRPr="00936CBE" w:rsidRDefault="00FF408A" w:rsidP="005611FE">
            <w:pPr>
              <w:pStyle w:val="BodyTextIndent2"/>
              <w:tabs>
                <w:tab w:val="left" w:pos="2592"/>
              </w:tabs>
              <w:spacing w:line="240" w:lineRule="auto"/>
              <w:ind w:left="-105"/>
              <w:rPr>
                <w:rFonts w:ascii="Arial" w:hAnsi="Arial" w:cs="Arial"/>
              </w:rPr>
            </w:pPr>
            <w:r w:rsidRPr="00936CBE">
              <w:rPr>
                <w:rFonts w:ascii="Arial" w:hAnsi="Arial" w:cs="Arial"/>
              </w:rPr>
              <w:t xml:space="preserve">Other </w:t>
            </w:r>
            <w:r w:rsidR="0032191E" w:rsidRPr="00936CBE">
              <w:rPr>
                <w:rFonts w:ascii="Arial" w:hAnsi="Arial" w:cs="Arial"/>
              </w:rPr>
              <w:t xml:space="preserve">current </w:t>
            </w:r>
            <w:r w:rsidRPr="00936CBE">
              <w:rPr>
                <w:rFonts w:ascii="Arial" w:hAnsi="Arial" w:cs="Arial"/>
              </w:rPr>
              <w:t>receivable</w:t>
            </w:r>
            <w:r w:rsidR="0032191E" w:rsidRPr="00936CBE">
              <w:rPr>
                <w:rFonts w:ascii="Arial" w:hAnsi="Arial" w:cs="Arial"/>
              </w:rPr>
              <w:t>s</w:t>
            </w:r>
          </w:p>
        </w:tc>
        <w:tc>
          <w:tcPr>
            <w:tcW w:w="1440" w:type="dxa"/>
            <w:vAlign w:val="bottom"/>
          </w:tcPr>
          <w:p w14:paraId="34B398D9" w14:textId="77777777" w:rsidR="00FF408A" w:rsidRPr="00936CBE" w:rsidRDefault="00FF408A" w:rsidP="005611FE">
            <w:pPr>
              <w:pStyle w:val="BodyTextIndent2"/>
              <w:spacing w:line="240" w:lineRule="auto"/>
              <w:ind w:left="0" w:right="-72"/>
              <w:jc w:val="right"/>
              <w:rPr>
                <w:rFonts w:ascii="Arial" w:hAnsi="Arial" w:cs="Arial"/>
              </w:rPr>
            </w:pPr>
          </w:p>
        </w:tc>
        <w:tc>
          <w:tcPr>
            <w:tcW w:w="1440" w:type="dxa"/>
            <w:vAlign w:val="bottom"/>
          </w:tcPr>
          <w:p w14:paraId="68FB8210" w14:textId="77777777" w:rsidR="00FF408A" w:rsidRPr="00936CBE" w:rsidRDefault="00FF408A" w:rsidP="005611FE">
            <w:pPr>
              <w:pStyle w:val="BodyTextIndent2"/>
              <w:spacing w:line="240" w:lineRule="auto"/>
              <w:ind w:left="0" w:right="-72"/>
              <w:jc w:val="right"/>
              <w:rPr>
                <w:rFonts w:ascii="Arial" w:hAnsi="Arial" w:cs="Arial"/>
              </w:rPr>
            </w:pPr>
          </w:p>
        </w:tc>
        <w:tc>
          <w:tcPr>
            <w:tcW w:w="1440" w:type="dxa"/>
            <w:vAlign w:val="bottom"/>
          </w:tcPr>
          <w:p w14:paraId="13B999B9" w14:textId="77777777" w:rsidR="00FF408A" w:rsidRPr="00936CBE" w:rsidRDefault="00FF408A" w:rsidP="005611FE">
            <w:pPr>
              <w:pStyle w:val="BodyTextIndent2"/>
              <w:spacing w:line="240" w:lineRule="auto"/>
              <w:ind w:left="0" w:right="-72"/>
              <w:jc w:val="right"/>
              <w:rPr>
                <w:rFonts w:ascii="Arial" w:hAnsi="Arial" w:cs="Arial"/>
              </w:rPr>
            </w:pPr>
          </w:p>
        </w:tc>
        <w:tc>
          <w:tcPr>
            <w:tcW w:w="1440" w:type="dxa"/>
            <w:vAlign w:val="bottom"/>
          </w:tcPr>
          <w:p w14:paraId="524B15FD" w14:textId="77777777" w:rsidR="00FF408A" w:rsidRPr="00936CBE" w:rsidRDefault="00FF408A" w:rsidP="005611FE">
            <w:pPr>
              <w:pStyle w:val="BodyTextIndent2"/>
              <w:spacing w:line="240" w:lineRule="auto"/>
              <w:ind w:left="0" w:right="-72"/>
              <w:jc w:val="right"/>
              <w:rPr>
                <w:rFonts w:ascii="Arial" w:hAnsi="Arial" w:cs="Arial"/>
              </w:rPr>
            </w:pPr>
          </w:p>
        </w:tc>
      </w:tr>
      <w:tr w:rsidR="0004444E" w:rsidRPr="00936CBE" w14:paraId="13B73FCC" w14:textId="77777777" w:rsidTr="00293574">
        <w:trPr>
          <w:cantSplit/>
        </w:trPr>
        <w:tc>
          <w:tcPr>
            <w:tcW w:w="3690" w:type="dxa"/>
            <w:vAlign w:val="bottom"/>
          </w:tcPr>
          <w:p w14:paraId="3C122AA5" w14:textId="4026BCC1" w:rsidR="0004444E" w:rsidRPr="00936CBE" w:rsidRDefault="0004444E" w:rsidP="0004444E">
            <w:pPr>
              <w:pStyle w:val="BodyTextIndent2"/>
              <w:tabs>
                <w:tab w:val="left" w:pos="2592"/>
              </w:tabs>
              <w:spacing w:line="240" w:lineRule="auto"/>
              <w:ind w:left="-105"/>
              <w:rPr>
                <w:rFonts w:ascii="Arial" w:hAnsi="Arial" w:cs="Arial"/>
              </w:rPr>
            </w:pPr>
            <w:r w:rsidRPr="00936CBE">
              <w:rPr>
                <w:rFonts w:ascii="Arial" w:hAnsi="Arial" w:cs="Arial"/>
              </w:rPr>
              <w:t xml:space="preserve">   - other parties</w:t>
            </w:r>
          </w:p>
        </w:tc>
        <w:tc>
          <w:tcPr>
            <w:tcW w:w="1440" w:type="dxa"/>
            <w:vAlign w:val="bottom"/>
          </w:tcPr>
          <w:p w14:paraId="1FFAE2F8" w14:textId="1C63AE47"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343</w:t>
            </w:r>
            <w:r w:rsidR="006F24D2" w:rsidRPr="00936CBE">
              <w:rPr>
                <w:rFonts w:ascii="Arial" w:hAnsi="Arial" w:cs="Arial"/>
              </w:rPr>
              <w:t>,</w:t>
            </w:r>
            <w:r w:rsidR="00A7284A" w:rsidRPr="00A7284A">
              <w:rPr>
                <w:rFonts w:ascii="Arial" w:hAnsi="Arial" w:cs="Arial"/>
                <w:lang w:val="en-GB"/>
              </w:rPr>
              <w:t>071</w:t>
            </w:r>
          </w:p>
        </w:tc>
        <w:tc>
          <w:tcPr>
            <w:tcW w:w="1440" w:type="dxa"/>
            <w:vAlign w:val="bottom"/>
          </w:tcPr>
          <w:p w14:paraId="76E21490" w14:textId="0B50CA59"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286</w:t>
            </w:r>
            <w:r w:rsidR="0004444E" w:rsidRPr="00936CBE">
              <w:rPr>
                <w:rFonts w:ascii="Arial" w:hAnsi="Arial" w:cs="Arial"/>
              </w:rPr>
              <w:t>,</w:t>
            </w:r>
            <w:r w:rsidRPr="00A7284A">
              <w:rPr>
                <w:rFonts w:ascii="Arial" w:hAnsi="Arial" w:cs="Arial"/>
                <w:lang w:val="en-GB"/>
              </w:rPr>
              <w:t>491</w:t>
            </w:r>
          </w:p>
        </w:tc>
        <w:tc>
          <w:tcPr>
            <w:tcW w:w="1440" w:type="dxa"/>
            <w:vAlign w:val="bottom"/>
          </w:tcPr>
          <w:p w14:paraId="5A3BDBA9" w14:textId="4779F439"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45</w:t>
            </w:r>
            <w:r w:rsidRPr="00936CBE">
              <w:rPr>
                <w:rFonts w:ascii="Arial" w:hAnsi="Arial" w:cs="Arial"/>
              </w:rPr>
              <w:t>,</w:t>
            </w:r>
            <w:r w:rsidR="00A7284A" w:rsidRPr="00A7284A">
              <w:rPr>
                <w:rFonts w:ascii="Arial" w:hAnsi="Arial" w:cs="Arial"/>
                <w:lang w:val="en-GB"/>
              </w:rPr>
              <w:t>350</w:t>
            </w:r>
            <w:r w:rsidRPr="00936CBE">
              <w:rPr>
                <w:rFonts w:ascii="Arial" w:hAnsi="Arial" w:cs="Arial"/>
              </w:rPr>
              <w:t xml:space="preserve"> </w:t>
            </w:r>
          </w:p>
        </w:tc>
        <w:tc>
          <w:tcPr>
            <w:tcW w:w="1440" w:type="dxa"/>
            <w:vAlign w:val="bottom"/>
          </w:tcPr>
          <w:p w14:paraId="4566CC45" w14:textId="5A11FF84"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38</w:t>
            </w:r>
            <w:r w:rsidR="0004444E" w:rsidRPr="00936CBE">
              <w:rPr>
                <w:rFonts w:ascii="Arial" w:hAnsi="Arial" w:cs="Arial"/>
              </w:rPr>
              <w:t>,</w:t>
            </w:r>
            <w:r w:rsidRPr="00A7284A">
              <w:rPr>
                <w:rFonts w:ascii="Arial" w:hAnsi="Arial" w:cs="Arial"/>
                <w:lang w:val="en-GB"/>
              </w:rPr>
              <w:t>041</w:t>
            </w:r>
          </w:p>
        </w:tc>
      </w:tr>
      <w:tr w:rsidR="0004444E" w:rsidRPr="00936CBE" w14:paraId="3F2D1005" w14:textId="77777777" w:rsidTr="00293574">
        <w:trPr>
          <w:cantSplit/>
        </w:trPr>
        <w:tc>
          <w:tcPr>
            <w:tcW w:w="3690" w:type="dxa"/>
            <w:vAlign w:val="bottom"/>
          </w:tcPr>
          <w:p w14:paraId="78172895" w14:textId="1064B23D" w:rsidR="0004444E" w:rsidRPr="00936CBE" w:rsidRDefault="0004444E" w:rsidP="0004444E">
            <w:pPr>
              <w:pStyle w:val="BodyTextIndent2"/>
              <w:tabs>
                <w:tab w:val="left" w:pos="2592"/>
              </w:tabs>
              <w:spacing w:line="240" w:lineRule="auto"/>
              <w:ind w:left="-105"/>
              <w:rPr>
                <w:rFonts w:ascii="Arial" w:hAnsi="Arial" w:cs="Arial"/>
              </w:rPr>
            </w:pPr>
            <w:r w:rsidRPr="00936CBE">
              <w:rPr>
                <w:rFonts w:ascii="Arial" w:hAnsi="Arial" w:cs="Arial"/>
              </w:rPr>
              <w:t xml:space="preserve">   - related parties</w:t>
            </w:r>
          </w:p>
        </w:tc>
        <w:tc>
          <w:tcPr>
            <w:tcW w:w="1440" w:type="dxa"/>
            <w:vAlign w:val="bottom"/>
          </w:tcPr>
          <w:p w14:paraId="2B7CD42A" w14:textId="5AA81003"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224</w:t>
            </w:r>
            <w:r w:rsidR="00EC04CD" w:rsidRPr="00936CBE">
              <w:rPr>
                <w:rFonts w:ascii="Arial" w:hAnsi="Arial" w:cs="Arial"/>
              </w:rPr>
              <w:t>,</w:t>
            </w:r>
            <w:r w:rsidRPr="00A7284A">
              <w:rPr>
                <w:rFonts w:ascii="Arial" w:hAnsi="Arial" w:cs="Arial"/>
                <w:lang w:val="en-GB"/>
              </w:rPr>
              <w:t>144</w:t>
            </w:r>
          </w:p>
        </w:tc>
        <w:tc>
          <w:tcPr>
            <w:tcW w:w="1440" w:type="dxa"/>
            <w:vAlign w:val="bottom"/>
          </w:tcPr>
          <w:p w14:paraId="6EE428CB" w14:textId="1E1597A7"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43</w:t>
            </w:r>
            <w:r w:rsidR="0004444E" w:rsidRPr="00936CBE">
              <w:rPr>
                <w:rFonts w:ascii="Arial" w:hAnsi="Arial" w:cs="Arial"/>
              </w:rPr>
              <w:t>,</w:t>
            </w:r>
            <w:r w:rsidRPr="00A7284A">
              <w:rPr>
                <w:rFonts w:ascii="Arial" w:hAnsi="Arial" w:cs="Arial"/>
                <w:lang w:val="en-GB"/>
              </w:rPr>
              <w:t>075</w:t>
            </w:r>
          </w:p>
        </w:tc>
        <w:tc>
          <w:tcPr>
            <w:tcW w:w="1440" w:type="dxa"/>
            <w:vAlign w:val="bottom"/>
          </w:tcPr>
          <w:p w14:paraId="41FDF645" w14:textId="488FBF11"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716</w:t>
            </w:r>
            <w:r w:rsidR="00FD6B8A" w:rsidRPr="00936CBE">
              <w:rPr>
                <w:rFonts w:ascii="Arial" w:hAnsi="Arial" w:cs="Arial"/>
              </w:rPr>
              <w:t>,</w:t>
            </w:r>
            <w:r w:rsidRPr="00A7284A">
              <w:rPr>
                <w:rFonts w:ascii="Arial" w:hAnsi="Arial" w:cs="Arial"/>
                <w:lang w:val="en-GB"/>
              </w:rPr>
              <w:t>377</w:t>
            </w:r>
          </w:p>
        </w:tc>
        <w:tc>
          <w:tcPr>
            <w:tcW w:w="1440" w:type="dxa"/>
            <w:vAlign w:val="bottom"/>
          </w:tcPr>
          <w:p w14:paraId="46DD9F17" w14:textId="1371ED57"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413</w:t>
            </w:r>
            <w:r w:rsidR="0004444E" w:rsidRPr="00936CBE">
              <w:rPr>
                <w:rFonts w:ascii="Arial" w:hAnsi="Arial" w:cs="Arial"/>
              </w:rPr>
              <w:t>,</w:t>
            </w:r>
            <w:r w:rsidRPr="00A7284A">
              <w:rPr>
                <w:rFonts w:ascii="Arial" w:hAnsi="Arial" w:cs="Arial"/>
                <w:lang w:val="en-GB"/>
              </w:rPr>
              <w:t>803</w:t>
            </w:r>
          </w:p>
        </w:tc>
      </w:tr>
      <w:tr w:rsidR="0004444E" w:rsidRPr="00936CBE" w14:paraId="306568B5" w14:textId="77777777" w:rsidTr="00293574">
        <w:trPr>
          <w:cantSplit/>
        </w:trPr>
        <w:tc>
          <w:tcPr>
            <w:tcW w:w="3690" w:type="dxa"/>
            <w:vAlign w:val="bottom"/>
          </w:tcPr>
          <w:p w14:paraId="4A28C360" w14:textId="77777777" w:rsidR="0004444E" w:rsidRPr="00936CBE" w:rsidRDefault="0004444E" w:rsidP="0004444E">
            <w:pPr>
              <w:pStyle w:val="BodyTextIndent2"/>
              <w:tabs>
                <w:tab w:val="left" w:pos="2592"/>
              </w:tabs>
              <w:spacing w:line="240" w:lineRule="auto"/>
              <w:ind w:left="-105"/>
              <w:rPr>
                <w:rFonts w:ascii="Arial" w:hAnsi="Arial" w:cs="Arial"/>
              </w:rPr>
            </w:pPr>
            <w:r w:rsidRPr="00936CBE">
              <w:rPr>
                <w:rFonts w:ascii="Arial" w:hAnsi="Arial" w:cs="Arial"/>
              </w:rPr>
              <w:t>Receivables from sales of</w:t>
            </w:r>
          </w:p>
          <w:p w14:paraId="0E688FDA" w14:textId="62F9553C" w:rsidR="0004444E" w:rsidRPr="00936CBE" w:rsidRDefault="0004444E" w:rsidP="0004444E">
            <w:pPr>
              <w:pStyle w:val="BodyTextIndent2"/>
              <w:tabs>
                <w:tab w:val="left" w:pos="2592"/>
              </w:tabs>
              <w:spacing w:line="240" w:lineRule="auto"/>
              <w:ind w:left="-86"/>
              <w:rPr>
                <w:rFonts w:ascii="Arial" w:hAnsi="Arial" w:cs="Arial"/>
              </w:rPr>
            </w:pPr>
            <w:r w:rsidRPr="00936CBE">
              <w:rPr>
                <w:rFonts w:ascii="Arial" w:hAnsi="Arial" w:cs="Arial"/>
              </w:rPr>
              <w:t xml:space="preserve">   machines and equipment</w:t>
            </w:r>
          </w:p>
        </w:tc>
        <w:tc>
          <w:tcPr>
            <w:tcW w:w="1440" w:type="dxa"/>
            <w:vAlign w:val="bottom"/>
          </w:tcPr>
          <w:p w14:paraId="5C634BE6" w14:textId="4E86FD8A" w:rsidR="0004444E" w:rsidRPr="00936CBE" w:rsidRDefault="0004444E" w:rsidP="0004444E">
            <w:pPr>
              <w:pStyle w:val="BodyTextIndent2"/>
              <w:spacing w:line="240" w:lineRule="auto"/>
              <w:ind w:left="0" w:right="-72"/>
              <w:jc w:val="right"/>
              <w:rPr>
                <w:rFonts w:ascii="Arial" w:hAnsi="Arial" w:cs="Arial"/>
              </w:rPr>
            </w:pPr>
          </w:p>
        </w:tc>
        <w:tc>
          <w:tcPr>
            <w:tcW w:w="1440" w:type="dxa"/>
            <w:vAlign w:val="bottom"/>
          </w:tcPr>
          <w:p w14:paraId="6863AF1D" w14:textId="342F8104" w:rsidR="0004444E" w:rsidRPr="00936CBE" w:rsidRDefault="0004444E" w:rsidP="0004444E">
            <w:pPr>
              <w:pStyle w:val="BodyTextIndent2"/>
              <w:spacing w:line="240" w:lineRule="auto"/>
              <w:ind w:left="0" w:right="-72"/>
              <w:jc w:val="right"/>
              <w:rPr>
                <w:rFonts w:ascii="Arial" w:hAnsi="Arial" w:cs="Arial"/>
              </w:rPr>
            </w:pPr>
          </w:p>
        </w:tc>
        <w:tc>
          <w:tcPr>
            <w:tcW w:w="1440" w:type="dxa"/>
            <w:vAlign w:val="bottom"/>
          </w:tcPr>
          <w:p w14:paraId="5341CF57" w14:textId="2DD435E5" w:rsidR="0004444E" w:rsidRPr="00936CBE" w:rsidRDefault="0004444E" w:rsidP="0004444E">
            <w:pPr>
              <w:pStyle w:val="BodyTextIndent2"/>
              <w:spacing w:line="240" w:lineRule="auto"/>
              <w:ind w:left="0" w:right="-72"/>
              <w:jc w:val="right"/>
              <w:rPr>
                <w:rFonts w:ascii="Arial" w:hAnsi="Arial" w:cs="Arial"/>
              </w:rPr>
            </w:pPr>
          </w:p>
        </w:tc>
        <w:tc>
          <w:tcPr>
            <w:tcW w:w="1440" w:type="dxa"/>
            <w:vAlign w:val="bottom"/>
          </w:tcPr>
          <w:p w14:paraId="1EBC1459" w14:textId="09E9246E" w:rsidR="0004444E" w:rsidRPr="00936CBE" w:rsidRDefault="0004444E" w:rsidP="0004444E">
            <w:pPr>
              <w:pStyle w:val="BodyTextIndent2"/>
              <w:spacing w:line="240" w:lineRule="auto"/>
              <w:ind w:left="0" w:right="-72"/>
              <w:jc w:val="right"/>
              <w:rPr>
                <w:rFonts w:ascii="Arial" w:hAnsi="Arial" w:cs="Arial"/>
              </w:rPr>
            </w:pPr>
          </w:p>
        </w:tc>
      </w:tr>
      <w:tr w:rsidR="0004444E" w:rsidRPr="00936CBE" w14:paraId="60AAF355" w14:textId="77777777" w:rsidTr="00293574">
        <w:trPr>
          <w:cantSplit/>
        </w:trPr>
        <w:tc>
          <w:tcPr>
            <w:tcW w:w="3690" w:type="dxa"/>
            <w:vAlign w:val="bottom"/>
          </w:tcPr>
          <w:p w14:paraId="0F7DCA46" w14:textId="0BBD55E4" w:rsidR="0004444E" w:rsidRPr="00936CBE" w:rsidRDefault="0004444E" w:rsidP="0004444E">
            <w:pPr>
              <w:pStyle w:val="BodyTextIndent2"/>
              <w:tabs>
                <w:tab w:val="left" w:pos="2592"/>
              </w:tabs>
              <w:spacing w:line="240" w:lineRule="auto"/>
              <w:ind w:left="-105"/>
              <w:rPr>
                <w:rFonts w:ascii="Arial" w:hAnsi="Arial" w:cs="Arial"/>
              </w:rPr>
            </w:pPr>
            <w:r w:rsidRPr="00936CBE">
              <w:rPr>
                <w:rFonts w:ascii="Arial" w:hAnsi="Arial" w:cs="Arial"/>
              </w:rPr>
              <w:t xml:space="preserve">   - related parties</w:t>
            </w:r>
          </w:p>
        </w:tc>
        <w:tc>
          <w:tcPr>
            <w:tcW w:w="1440" w:type="dxa"/>
            <w:vAlign w:val="bottom"/>
          </w:tcPr>
          <w:p w14:paraId="67C58E7C" w14:textId="450DF41D"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18</w:t>
            </w:r>
            <w:r w:rsidR="00DC751C" w:rsidRPr="00936CBE">
              <w:rPr>
                <w:rFonts w:ascii="Arial" w:hAnsi="Arial" w:cs="Arial"/>
              </w:rPr>
              <w:t>,</w:t>
            </w:r>
            <w:r w:rsidRPr="00A7284A">
              <w:rPr>
                <w:rFonts w:ascii="Arial" w:hAnsi="Arial" w:cs="Arial"/>
                <w:lang w:val="en-GB"/>
              </w:rPr>
              <w:t>687</w:t>
            </w:r>
          </w:p>
        </w:tc>
        <w:tc>
          <w:tcPr>
            <w:tcW w:w="1440" w:type="dxa"/>
            <w:vAlign w:val="bottom"/>
          </w:tcPr>
          <w:p w14:paraId="20F80796" w14:textId="20C1D0BB"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185</w:t>
            </w:r>
            <w:r w:rsidR="0004444E" w:rsidRPr="00936CBE">
              <w:rPr>
                <w:rFonts w:ascii="Arial" w:hAnsi="Arial" w:cs="Arial"/>
              </w:rPr>
              <w:t>,</w:t>
            </w:r>
            <w:r w:rsidRPr="00A7284A">
              <w:rPr>
                <w:rFonts w:ascii="Arial" w:hAnsi="Arial" w:cs="Arial"/>
                <w:lang w:val="en-GB"/>
              </w:rPr>
              <w:t>846</w:t>
            </w:r>
          </w:p>
        </w:tc>
        <w:tc>
          <w:tcPr>
            <w:tcW w:w="1440" w:type="dxa"/>
            <w:vAlign w:val="bottom"/>
          </w:tcPr>
          <w:p w14:paraId="6647C57B" w14:textId="44A5AA5E" w:rsidR="0004444E" w:rsidRPr="00936CBE" w:rsidRDefault="006E61E7" w:rsidP="0004444E">
            <w:pPr>
              <w:pStyle w:val="BodyTextIndent2"/>
              <w:spacing w:line="240" w:lineRule="auto"/>
              <w:ind w:left="0" w:right="-72"/>
              <w:jc w:val="right"/>
              <w:rPr>
                <w:rFonts w:ascii="Arial" w:hAnsi="Arial" w:cs="Arial"/>
              </w:rPr>
            </w:pPr>
            <w:r w:rsidRPr="00936CBE">
              <w:rPr>
                <w:rFonts w:ascii="Arial" w:hAnsi="Arial" w:cs="Arial"/>
              </w:rPr>
              <w:t>-</w:t>
            </w:r>
            <w:r w:rsidR="0004444E" w:rsidRPr="00936CBE">
              <w:rPr>
                <w:rFonts w:ascii="Arial" w:hAnsi="Arial" w:cs="Arial"/>
              </w:rPr>
              <w:t xml:space="preserve"> </w:t>
            </w:r>
          </w:p>
        </w:tc>
        <w:tc>
          <w:tcPr>
            <w:tcW w:w="1440" w:type="dxa"/>
            <w:vAlign w:val="bottom"/>
          </w:tcPr>
          <w:p w14:paraId="6A6FDE2A" w14:textId="05F711D8"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74</w:t>
            </w:r>
            <w:r w:rsidR="0004444E" w:rsidRPr="00936CBE">
              <w:rPr>
                <w:rFonts w:ascii="Arial" w:hAnsi="Arial" w:cs="Arial"/>
              </w:rPr>
              <w:t>,</w:t>
            </w:r>
            <w:r w:rsidRPr="00A7284A">
              <w:rPr>
                <w:rFonts w:ascii="Arial" w:hAnsi="Arial" w:cs="Arial"/>
                <w:lang w:val="en-GB"/>
              </w:rPr>
              <w:t>843</w:t>
            </w:r>
          </w:p>
        </w:tc>
      </w:tr>
      <w:tr w:rsidR="0004444E" w:rsidRPr="00936CBE" w14:paraId="7A7065D3" w14:textId="77777777" w:rsidTr="00293574">
        <w:trPr>
          <w:cantSplit/>
        </w:trPr>
        <w:tc>
          <w:tcPr>
            <w:tcW w:w="3690" w:type="dxa"/>
            <w:vAlign w:val="bottom"/>
          </w:tcPr>
          <w:p w14:paraId="3ECC616A" w14:textId="77777777" w:rsidR="0004444E" w:rsidRPr="00936CBE" w:rsidRDefault="0004444E" w:rsidP="0004444E">
            <w:pPr>
              <w:pStyle w:val="BodyTextIndent2"/>
              <w:spacing w:line="240" w:lineRule="auto"/>
              <w:ind w:left="-105"/>
              <w:rPr>
                <w:rFonts w:ascii="Arial" w:hAnsi="Arial" w:cs="Arial"/>
              </w:rPr>
            </w:pPr>
            <w:r w:rsidRPr="00936CBE">
              <w:rPr>
                <w:rFonts w:ascii="Arial" w:eastAsia="Times New Roman" w:hAnsi="Arial" w:cs="Arial"/>
              </w:rPr>
              <w:t>Prepaid expenses</w:t>
            </w:r>
            <w:r w:rsidRPr="00936CBE">
              <w:rPr>
                <w:rFonts w:ascii="Arial" w:hAnsi="Arial" w:cs="Arial"/>
              </w:rPr>
              <w:t xml:space="preserve"> </w:t>
            </w:r>
          </w:p>
        </w:tc>
        <w:tc>
          <w:tcPr>
            <w:tcW w:w="1440" w:type="dxa"/>
            <w:vAlign w:val="bottom"/>
          </w:tcPr>
          <w:p w14:paraId="41C1F1EE" w14:textId="10F114B0"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127</w:t>
            </w:r>
            <w:r w:rsidR="00DC751C" w:rsidRPr="00936CBE">
              <w:rPr>
                <w:rFonts w:ascii="Arial" w:hAnsi="Arial" w:cs="Arial"/>
              </w:rPr>
              <w:t>,</w:t>
            </w:r>
            <w:r w:rsidRPr="00A7284A">
              <w:rPr>
                <w:rFonts w:ascii="Arial" w:hAnsi="Arial" w:cs="Arial"/>
                <w:lang w:val="en-GB"/>
              </w:rPr>
              <w:t>337</w:t>
            </w:r>
          </w:p>
        </w:tc>
        <w:tc>
          <w:tcPr>
            <w:tcW w:w="1440" w:type="dxa"/>
            <w:vAlign w:val="bottom"/>
          </w:tcPr>
          <w:p w14:paraId="486B09CF" w14:textId="35FA2277"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110</w:t>
            </w:r>
            <w:r w:rsidR="0004444E" w:rsidRPr="00936CBE">
              <w:rPr>
                <w:rFonts w:ascii="Arial" w:hAnsi="Arial" w:cs="Arial"/>
              </w:rPr>
              <w:t>,</w:t>
            </w:r>
            <w:r w:rsidRPr="00A7284A">
              <w:rPr>
                <w:rFonts w:ascii="Arial" w:hAnsi="Arial" w:cs="Arial"/>
                <w:lang w:val="en-GB"/>
              </w:rPr>
              <w:t>646</w:t>
            </w:r>
          </w:p>
        </w:tc>
        <w:tc>
          <w:tcPr>
            <w:tcW w:w="1440" w:type="dxa"/>
            <w:vAlign w:val="bottom"/>
          </w:tcPr>
          <w:p w14:paraId="4D641594" w14:textId="3156C0BF"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32</w:t>
            </w:r>
            <w:r w:rsidR="006E61E7" w:rsidRPr="00936CBE">
              <w:rPr>
                <w:rFonts w:ascii="Arial" w:hAnsi="Arial" w:cs="Arial"/>
              </w:rPr>
              <w:t>,</w:t>
            </w:r>
            <w:r w:rsidRPr="00A7284A">
              <w:rPr>
                <w:rFonts w:ascii="Arial" w:hAnsi="Arial" w:cs="Arial"/>
                <w:lang w:val="en-GB"/>
              </w:rPr>
              <w:t>773</w:t>
            </w:r>
          </w:p>
        </w:tc>
        <w:tc>
          <w:tcPr>
            <w:tcW w:w="1440" w:type="dxa"/>
            <w:vAlign w:val="bottom"/>
          </w:tcPr>
          <w:p w14:paraId="139C9E45" w14:textId="6EFE1A14"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16</w:t>
            </w:r>
            <w:r w:rsidR="0004444E" w:rsidRPr="00936CBE">
              <w:rPr>
                <w:rFonts w:ascii="Arial" w:hAnsi="Arial" w:cs="Arial"/>
              </w:rPr>
              <w:t>,</w:t>
            </w:r>
            <w:r w:rsidRPr="00A7284A">
              <w:rPr>
                <w:rFonts w:ascii="Arial" w:hAnsi="Arial" w:cs="Arial"/>
                <w:lang w:val="en-GB"/>
              </w:rPr>
              <w:t>415</w:t>
            </w:r>
          </w:p>
        </w:tc>
      </w:tr>
      <w:tr w:rsidR="0004444E" w:rsidRPr="00936CBE" w14:paraId="7E7F82A3" w14:textId="77777777" w:rsidTr="00293574">
        <w:trPr>
          <w:cantSplit/>
        </w:trPr>
        <w:tc>
          <w:tcPr>
            <w:tcW w:w="3690" w:type="dxa"/>
            <w:vAlign w:val="bottom"/>
          </w:tcPr>
          <w:p w14:paraId="44FF48A9" w14:textId="7BE19F83" w:rsidR="0004444E" w:rsidRPr="00936CBE" w:rsidRDefault="0004444E" w:rsidP="0004444E">
            <w:pPr>
              <w:pStyle w:val="BodyTextIndent2"/>
              <w:spacing w:line="240" w:lineRule="auto"/>
              <w:ind w:left="33" w:hanging="138"/>
              <w:jc w:val="left"/>
              <w:rPr>
                <w:rFonts w:ascii="Arial" w:hAnsi="Arial" w:cs="Arial"/>
              </w:rPr>
            </w:pPr>
            <w:r w:rsidRPr="00936CBE">
              <w:rPr>
                <w:rFonts w:ascii="Arial" w:eastAsia="Times New Roman" w:hAnsi="Arial" w:cs="Arial"/>
              </w:rPr>
              <w:t xml:space="preserve">Receivables due from </w:t>
            </w:r>
            <w:r w:rsidRPr="00936CBE">
              <w:rPr>
                <w:rFonts w:ascii="Arial" w:eastAsia="Times New Roman" w:hAnsi="Arial" w:cs="Arial"/>
              </w:rPr>
              <w:br/>
              <w:t>the Revenue Department</w:t>
            </w:r>
          </w:p>
        </w:tc>
        <w:tc>
          <w:tcPr>
            <w:tcW w:w="1440" w:type="dxa"/>
            <w:vAlign w:val="bottom"/>
          </w:tcPr>
          <w:p w14:paraId="5E0523C1" w14:textId="77777777" w:rsidR="00DC751C"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 xml:space="preserve"> </w:t>
            </w:r>
          </w:p>
          <w:p w14:paraId="109362B9" w14:textId="6E4C965B"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w:t>
            </w:r>
            <w:r w:rsidR="00DC751C" w:rsidRPr="00936CBE">
              <w:rPr>
                <w:rFonts w:ascii="Arial" w:hAnsi="Arial" w:cs="Arial"/>
              </w:rPr>
              <w:t>,</w:t>
            </w:r>
            <w:r w:rsidRPr="00A7284A">
              <w:rPr>
                <w:rFonts w:ascii="Arial" w:hAnsi="Arial" w:cs="Arial"/>
                <w:lang w:val="en-GB"/>
              </w:rPr>
              <w:t>342</w:t>
            </w:r>
            <w:r w:rsidR="00DC751C" w:rsidRPr="00936CBE">
              <w:rPr>
                <w:rFonts w:ascii="Arial" w:hAnsi="Arial" w:cs="Arial"/>
              </w:rPr>
              <w:t>,</w:t>
            </w:r>
            <w:r w:rsidRPr="00A7284A">
              <w:rPr>
                <w:rFonts w:ascii="Arial" w:hAnsi="Arial" w:cs="Arial"/>
                <w:lang w:val="en-GB"/>
              </w:rPr>
              <w:t>038</w:t>
            </w:r>
          </w:p>
        </w:tc>
        <w:tc>
          <w:tcPr>
            <w:tcW w:w="1440" w:type="dxa"/>
            <w:vAlign w:val="bottom"/>
          </w:tcPr>
          <w:p w14:paraId="3D32962E" w14:textId="77777777" w:rsidR="0004444E" w:rsidRPr="00936CBE" w:rsidRDefault="0004444E" w:rsidP="0004444E">
            <w:pPr>
              <w:pStyle w:val="BodyTextIndent2"/>
              <w:spacing w:line="240" w:lineRule="auto"/>
              <w:ind w:left="0" w:right="-72"/>
              <w:jc w:val="right"/>
              <w:rPr>
                <w:rFonts w:ascii="Arial" w:hAnsi="Arial" w:cs="Arial"/>
              </w:rPr>
            </w:pPr>
          </w:p>
          <w:p w14:paraId="013F1932" w14:textId="11BDD0E3"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w:t>
            </w:r>
            <w:r w:rsidR="0004444E" w:rsidRPr="00936CBE">
              <w:rPr>
                <w:rFonts w:ascii="Arial" w:hAnsi="Arial" w:cs="Arial"/>
              </w:rPr>
              <w:t>,</w:t>
            </w:r>
            <w:r w:rsidRPr="00A7284A">
              <w:rPr>
                <w:rFonts w:ascii="Arial" w:hAnsi="Arial" w:cs="Arial"/>
                <w:lang w:val="en-GB"/>
              </w:rPr>
              <w:t>363</w:t>
            </w:r>
            <w:r w:rsidR="0004444E" w:rsidRPr="00936CBE">
              <w:rPr>
                <w:rFonts w:ascii="Arial" w:hAnsi="Arial" w:cs="Arial"/>
              </w:rPr>
              <w:t>,</w:t>
            </w:r>
            <w:r w:rsidRPr="00A7284A">
              <w:rPr>
                <w:rFonts w:ascii="Arial" w:hAnsi="Arial" w:cs="Arial"/>
                <w:lang w:val="en-GB"/>
              </w:rPr>
              <w:t>849</w:t>
            </w:r>
          </w:p>
        </w:tc>
        <w:tc>
          <w:tcPr>
            <w:tcW w:w="1440" w:type="dxa"/>
            <w:vAlign w:val="bottom"/>
          </w:tcPr>
          <w:p w14:paraId="72136DCB" w14:textId="77777777" w:rsidR="00A012BA" w:rsidRPr="00936CBE" w:rsidRDefault="00A012BA" w:rsidP="0004444E">
            <w:pPr>
              <w:pStyle w:val="BodyTextIndent2"/>
              <w:spacing w:line="240" w:lineRule="auto"/>
              <w:ind w:left="0" w:right="-72"/>
              <w:jc w:val="right"/>
              <w:rPr>
                <w:rFonts w:ascii="Arial" w:hAnsi="Arial" w:cs="Arial"/>
              </w:rPr>
            </w:pPr>
          </w:p>
          <w:p w14:paraId="6CB6394D" w14:textId="2FE7FAA8"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45</w:t>
            </w:r>
            <w:r w:rsidR="006E61E7" w:rsidRPr="00936CBE">
              <w:rPr>
                <w:rFonts w:ascii="Arial" w:hAnsi="Arial" w:cs="Arial"/>
              </w:rPr>
              <w:t>,</w:t>
            </w:r>
            <w:r w:rsidRPr="00A7284A">
              <w:rPr>
                <w:rFonts w:ascii="Arial" w:hAnsi="Arial" w:cs="Arial"/>
                <w:lang w:val="en-GB"/>
              </w:rPr>
              <w:t>060</w:t>
            </w:r>
          </w:p>
        </w:tc>
        <w:tc>
          <w:tcPr>
            <w:tcW w:w="1440" w:type="dxa"/>
            <w:vAlign w:val="bottom"/>
          </w:tcPr>
          <w:p w14:paraId="4945EE55" w14:textId="77777777" w:rsidR="0004444E" w:rsidRPr="00936CBE" w:rsidRDefault="0004444E" w:rsidP="0004444E">
            <w:pPr>
              <w:pStyle w:val="BodyTextIndent2"/>
              <w:spacing w:line="240" w:lineRule="auto"/>
              <w:ind w:left="0" w:right="-72"/>
              <w:jc w:val="right"/>
              <w:rPr>
                <w:rFonts w:ascii="Arial" w:hAnsi="Arial" w:cs="Arial"/>
              </w:rPr>
            </w:pPr>
          </w:p>
          <w:p w14:paraId="25C12A46" w14:textId="7F730467"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35</w:t>
            </w:r>
            <w:r w:rsidR="0004444E" w:rsidRPr="00936CBE">
              <w:rPr>
                <w:rFonts w:ascii="Arial" w:hAnsi="Arial" w:cs="Arial"/>
              </w:rPr>
              <w:t>,</w:t>
            </w:r>
            <w:r w:rsidRPr="00A7284A">
              <w:rPr>
                <w:rFonts w:ascii="Arial" w:hAnsi="Arial" w:cs="Arial"/>
                <w:lang w:val="en-GB"/>
              </w:rPr>
              <w:t>163</w:t>
            </w:r>
          </w:p>
        </w:tc>
      </w:tr>
      <w:tr w:rsidR="0004444E" w:rsidRPr="00936CBE" w14:paraId="0EC21B6F" w14:textId="77777777" w:rsidTr="00293574">
        <w:trPr>
          <w:cantSplit/>
        </w:trPr>
        <w:tc>
          <w:tcPr>
            <w:tcW w:w="3690" w:type="dxa"/>
            <w:vAlign w:val="bottom"/>
          </w:tcPr>
          <w:p w14:paraId="7CC3A4CB" w14:textId="77777777" w:rsidR="0004444E" w:rsidRPr="00936CBE" w:rsidRDefault="0004444E" w:rsidP="0004444E">
            <w:pPr>
              <w:pStyle w:val="BodyTextIndent2"/>
              <w:spacing w:line="240" w:lineRule="auto"/>
              <w:ind w:left="-105"/>
              <w:jc w:val="left"/>
              <w:rPr>
                <w:rFonts w:ascii="Arial" w:hAnsi="Arial" w:cs="Arial"/>
                <w:cs/>
              </w:rPr>
            </w:pPr>
            <w:r w:rsidRPr="00936CBE">
              <w:rPr>
                <w:rFonts w:ascii="Arial" w:hAnsi="Arial" w:cs="Arial"/>
              </w:rPr>
              <w:t>Undue input tax</w:t>
            </w:r>
          </w:p>
        </w:tc>
        <w:tc>
          <w:tcPr>
            <w:tcW w:w="1440" w:type="dxa"/>
            <w:vAlign w:val="bottom"/>
          </w:tcPr>
          <w:p w14:paraId="7895EA11" w14:textId="529293A7"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286</w:t>
            </w:r>
            <w:r w:rsidR="00EC04CD" w:rsidRPr="00936CBE">
              <w:rPr>
                <w:rFonts w:ascii="Arial" w:hAnsi="Arial" w:cs="Arial"/>
              </w:rPr>
              <w:t>,</w:t>
            </w:r>
            <w:r w:rsidR="00A7284A" w:rsidRPr="00A7284A">
              <w:rPr>
                <w:rFonts w:ascii="Arial" w:hAnsi="Arial" w:cs="Arial"/>
                <w:lang w:val="en-GB"/>
              </w:rPr>
              <w:t>005</w:t>
            </w:r>
          </w:p>
        </w:tc>
        <w:tc>
          <w:tcPr>
            <w:tcW w:w="1440" w:type="dxa"/>
            <w:vAlign w:val="bottom"/>
          </w:tcPr>
          <w:p w14:paraId="2A4184CA" w14:textId="2C72A8A3"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148</w:t>
            </w:r>
            <w:r w:rsidR="0004444E" w:rsidRPr="00936CBE">
              <w:rPr>
                <w:rFonts w:ascii="Arial" w:hAnsi="Arial" w:cs="Arial"/>
              </w:rPr>
              <w:t>,</w:t>
            </w:r>
            <w:r w:rsidRPr="00A7284A">
              <w:rPr>
                <w:rFonts w:ascii="Arial" w:hAnsi="Arial" w:cs="Arial"/>
                <w:lang w:val="en-GB"/>
              </w:rPr>
              <w:t>109</w:t>
            </w:r>
          </w:p>
        </w:tc>
        <w:tc>
          <w:tcPr>
            <w:tcW w:w="1440" w:type="dxa"/>
            <w:vAlign w:val="bottom"/>
          </w:tcPr>
          <w:p w14:paraId="2E90018A" w14:textId="1C4DB55D"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12</w:t>
            </w:r>
            <w:r w:rsidR="006E61E7" w:rsidRPr="00936CBE">
              <w:rPr>
                <w:rFonts w:ascii="Arial" w:hAnsi="Arial" w:cs="Arial"/>
              </w:rPr>
              <w:t>,</w:t>
            </w:r>
            <w:r w:rsidRPr="00A7284A">
              <w:rPr>
                <w:rFonts w:ascii="Arial" w:hAnsi="Arial" w:cs="Arial"/>
                <w:lang w:val="en-GB"/>
              </w:rPr>
              <w:t>204</w:t>
            </w:r>
          </w:p>
        </w:tc>
        <w:tc>
          <w:tcPr>
            <w:tcW w:w="1440" w:type="dxa"/>
            <w:vAlign w:val="bottom"/>
          </w:tcPr>
          <w:p w14:paraId="6597E1E6" w14:textId="085C1666"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9</w:t>
            </w:r>
            <w:r w:rsidR="0004444E" w:rsidRPr="00936CBE">
              <w:rPr>
                <w:rFonts w:ascii="Arial" w:hAnsi="Arial" w:cs="Arial"/>
              </w:rPr>
              <w:t>,</w:t>
            </w:r>
            <w:r w:rsidRPr="00A7284A">
              <w:rPr>
                <w:rFonts w:ascii="Arial" w:hAnsi="Arial" w:cs="Arial"/>
                <w:lang w:val="en-GB"/>
              </w:rPr>
              <w:t>695</w:t>
            </w:r>
          </w:p>
        </w:tc>
      </w:tr>
      <w:tr w:rsidR="0004444E" w:rsidRPr="00936CBE" w14:paraId="670C1AFB" w14:textId="77777777" w:rsidTr="00293574">
        <w:trPr>
          <w:cantSplit/>
        </w:trPr>
        <w:tc>
          <w:tcPr>
            <w:tcW w:w="3690" w:type="dxa"/>
            <w:vAlign w:val="bottom"/>
          </w:tcPr>
          <w:p w14:paraId="47A333DC" w14:textId="77777777" w:rsidR="0004444E" w:rsidRPr="00936CBE" w:rsidRDefault="0004444E" w:rsidP="0004444E">
            <w:pPr>
              <w:pStyle w:val="BodyTextIndent2"/>
              <w:spacing w:line="240" w:lineRule="auto"/>
              <w:ind w:left="-105"/>
              <w:jc w:val="left"/>
              <w:rPr>
                <w:rFonts w:ascii="Arial" w:hAnsi="Arial" w:cs="Arial"/>
              </w:rPr>
            </w:pPr>
            <w:r w:rsidRPr="00936CBE">
              <w:rPr>
                <w:rFonts w:ascii="Arial" w:hAnsi="Arial" w:cs="Arial"/>
              </w:rPr>
              <w:t>Deposits for goods</w:t>
            </w:r>
          </w:p>
        </w:tc>
        <w:tc>
          <w:tcPr>
            <w:tcW w:w="1440" w:type="dxa"/>
            <w:vAlign w:val="bottom"/>
          </w:tcPr>
          <w:p w14:paraId="5B096426" w14:textId="5D40E678"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435</w:t>
            </w:r>
            <w:r w:rsidR="00EC04CD" w:rsidRPr="00936CBE">
              <w:rPr>
                <w:rFonts w:ascii="Arial" w:hAnsi="Arial" w:cs="Arial"/>
              </w:rPr>
              <w:t>,</w:t>
            </w:r>
            <w:r w:rsidR="00A7284A" w:rsidRPr="00A7284A">
              <w:rPr>
                <w:rFonts w:ascii="Arial" w:hAnsi="Arial" w:cs="Arial"/>
                <w:lang w:val="en-GB"/>
              </w:rPr>
              <w:t>477</w:t>
            </w:r>
          </w:p>
        </w:tc>
        <w:tc>
          <w:tcPr>
            <w:tcW w:w="1440" w:type="dxa"/>
            <w:vAlign w:val="bottom"/>
          </w:tcPr>
          <w:p w14:paraId="1253EEDB" w14:textId="3A1ED673"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406</w:t>
            </w:r>
            <w:r w:rsidR="0004444E" w:rsidRPr="00936CBE">
              <w:rPr>
                <w:rFonts w:ascii="Arial" w:hAnsi="Arial" w:cs="Arial"/>
              </w:rPr>
              <w:t>,</w:t>
            </w:r>
            <w:r w:rsidRPr="00A7284A">
              <w:rPr>
                <w:rFonts w:ascii="Arial" w:hAnsi="Arial" w:cs="Arial"/>
                <w:lang w:val="en-GB"/>
              </w:rPr>
              <w:t>834</w:t>
            </w:r>
          </w:p>
        </w:tc>
        <w:tc>
          <w:tcPr>
            <w:tcW w:w="1440" w:type="dxa"/>
            <w:vAlign w:val="bottom"/>
          </w:tcPr>
          <w:p w14:paraId="38FF145C" w14:textId="6AC2E156" w:rsidR="0004444E" w:rsidRPr="00936CBE" w:rsidRDefault="00E01A3E" w:rsidP="0004444E">
            <w:pPr>
              <w:pStyle w:val="BodyTextIndent2"/>
              <w:spacing w:line="240" w:lineRule="auto"/>
              <w:ind w:left="0" w:right="-72"/>
              <w:jc w:val="right"/>
              <w:rPr>
                <w:rFonts w:ascii="Arial" w:hAnsi="Arial" w:cs="Arial"/>
              </w:rPr>
            </w:pPr>
            <w:r>
              <w:rPr>
                <w:rFonts w:ascii="Arial" w:hAnsi="Arial" w:cs="Arial"/>
              </w:rPr>
              <w:t>-</w:t>
            </w:r>
          </w:p>
        </w:tc>
        <w:tc>
          <w:tcPr>
            <w:tcW w:w="1440" w:type="dxa"/>
            <w:vAlign w:val="bottom"/>
          </w:tcPr>
          <w:p w14:paraId="2CBCEE3B" w14:textId="536ED134"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w:t>
            </w:r>
          </w:p>
        </w:tc>
      </w:tr>
      <w:tr w:rsidR="0004444E" w:rsidRPr="00936CBE" w14:paraId="71FEA4C0" w14:textId="77777777" w:rsidTr="00293574">
        <w:trPr>
          <w:cantSplit/>
        </w:trPr>
        <w:tc>
          <w:tcPr>
            <w:tcW w:w="3690" w:type="dxa"/>
            <w:vAlign w:val="bottom"/>
          </w:tcPr>
          <w:p w14:paraId="56740F4F" w14:textId="77777777" w:rsidR="0004444E" w:rsidRPr="00936CBE" w:rsidRDefault="0004444E" w:rsidP="0004444E">
            <w:pPr>
              <w:pStyle w:val="BodyTextIndent2"/>
              <w:spacing w:line="240" w:lineRule="auto"/>
              <w:ind w:left="-105"/>
              <w:jc w:val="left"/>
              <w:rPr>
                <w:rFonts w:ascii="Arial" w:hAnsi="Arial" w:cs="Arial"/>
                <w:cs/>
              </w:rPr>
            </w:pPr>
            <w:r w:rsidRPr="00936CBE">
              <w:rPr>
                <w:rFonts w:ascii="Arial" w:hAnsi="Arial" w:cs="Arial"/>
              </w:rPr>
              <w:t>Advance payments</w:t>
            </w:r>
          </w:p>
        </w:tc>
        <w:tc>
          <w:tcPr>
            <w:tcW w:w="1440" w:type="dxa"/>
            <w:vAlign w:val="bottom"/>
          </w:tcPr>
          <w:p w14:paraId="3D7C3AC4" w14:textId="113C50B8"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94</w:t>
            </w:r>
            <w:r w:rsidR="00DC751C" w:rsidRPr="00936CBE">
              <w:rPr>
                <w:rFonts w:ascii="Arial" w:hAnsi="Arial" w:cs="Arial"/>
              </w:rPr>
              <w:t>,</w:t>
            </w:r>
            <w:r w:rsidRPr="00A7284A">
              <w:rPr>
                <w:rFonts w:ascii="Arial" w:hAnsi="Arial" w:cs="Arial"/>
                <w:lang w:val="en-GB"/>
              </w:rPr>
              <w:t>411</w:t>
            </w:r>
          </w:p>
        </w:tc>
        <w:tc>
          <w:tcPr>
            <w:tcW w:w="1440" w:type="dxa"/>
            <w:vAlign w:val="bottom"/>
          </w:tcPr>
          <w:p w14:paraId="61E74EB6" w14:textId="19039DDB"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120</w:t>
            </w:r>
            <w:r w:rsidR="0004444E" w:rsidRPr="00936CBE">
              <w:rPr>
                <w:rFonts w:ascii="Arial" w:hAnsi="Arial" w:cs="Arial"/>
              </w:rPr>
              <w:t>,</w:t>
            </w:r>
            <w:r w:rsidRPr="00A7284A">
              <w:rPr>
                <w:rFonts w:ascii="Arial" w:hAnsi="Arial" w:cs="Arial"/>
                <w:lang w:val="en-GB"/>
              </w:rPr>
              <w:t>200</w:t>
            </w:r>
          </w:p>
        </w:tc>
        <w:tc>
          <w:tcPr>
            <w:tcW w:w="1440" w:type="dxa"/>
            <w:vAlign w:val="bottom"/>
          </w:tcPr>
          <w:p w14:paraId="01C39056" w14:textId="7AE8B723"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46</w:t>
            </w:r>
            <w:r w:rsidR="00F26D6E" w:rsidRPr="00936CBE">
              <w:rPr>
                <w:rFonts w:ascii="Arial" w:hAnsi="Arial" w:cs="Arial"/>
              </w:rPr>
              <w:t>,</w:t>
            </w:r>
            <w:r w:rsidRPr="00A7284A">
              <w:rPr>
                <w:rFonts w:ascii="Arial" w:hAnsi="Arial" w:cs="Arial"/>
                <w:lang w:val="en-GB"/>
              </w:rPr>
              <w:t>708</w:t>
            </w:r>
          </w:p>
        </w:tc>
        <w:tc>
          <w:tcPr>
            <w:tcW w:w="1440" w:type="dxa"/>
            <w:vAlign w:val="bottom"/>
          </w:tcPr>
          <w:p w14:paraId="4684DC27" w14:textId="2763A146"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46</w:t>
            </w:r>
            <w:r w:rsidR="0004444E" w:rsidRPr="00936CBE">
              <w:rPr>
                <w:rFonts w:ascii="Arial" w:hAnsi="Arial" w:cs="Arial"/>
              </w:rPr>
              <w:t>,</w:t>
            </w:r>
            <w:r w:rsidRPr="00A7284A">
              <w:rPr>
                <w:rFonts w:ascii="Arial" w:hAnsi="Arial" w:cs="Arial"/>
                <w:lang w:val="en-GB"/>
              </w:rPr>
              <w:t>516</w:t>
            </w:r>
          </w:p>
        </w:tc>
      </w:tr>
      <w:tr w:rsidR="0004444E" w:rsidRPr="00936CBE" w14:paraId="7720EE2C" w14:textId="77777777" w:rsidTr="00293574">
        <w:trPr>
          <w:cantSplit/>
        </w:trPr>
        <w:tc>
          <w:tcPr>
            <w:tcW w:w="3690" w:type="dxa"/>
            <w:vAlign w:val="bottom"/>
          </w:tcPr>
          <w:p w14:paraId="01DFDFB9" w14:textId="1E078247" w:rsidR="0004444E" w:rsidRPr="00936CBE" w:rsidRDefault="0004444E" w:rsidP="0004444E">
            <w:pPr>
              <w:pStyle w:val="BodyTextIndent2"/>
              <w:spacing w:line="240" w:lineRule="auto"/>
              <w:ind w:left="-105"/>
              <w:jc w:val="left"/>
              <w:rPr>
                <w:rFonts w:ascii="Arial" w:hAnsi="Arial" w:cs="Arial"/>
              </w:rPr>
            </w:pPr>
            <w:r w:rsidRPr="00936CBE">
              <w:rPr>
                <w:rFonts w:ascii="Arial" w:hAnsi="Arial" w:cs="Arial"/>
              </w:rPr>
              <w:t>Accrued interest</w:t>
            </w:r>
          </w:p>
        </w:tc>
        <w:tc>
          <w:tcPr>
            <w:tcW w:w="1440" w:type="dxa"/>
            <w:vAlign w:val="bottom"/>
          </w:tcPr>
          <w:p w14:paraId="04966499" w14:textId="04B36928" w:rsidR="0004444E" w:rsidRPr="00936CBE" w:rsidRDefault="0004444E" w:rsidP="0004444E">
            <w:pPr>
              <w:pStyle w:val="BodyTextIndent2"/>
              <w:spacing w:line="240" w:lineRule="auto"/>
              <w:ind w:left="0" w:right="-72"/>
              <w:jc w:val="right"/>
              <w:rPr>
                <w:rFonts w:ascii="Arial" w:hAnsi="Arial" w:cs="Arial"/>
              </w:rPr>
            </w:pPr>
          </w:p>
        </w:tc>
        <w:tc>
          <w:tcPr>
            <w:tcW w:w="1440" w:type="dxa"/>
            <w:vAlign w:val="bottom"/>
          </w:tcPr>
          <w:p w14:paraId="189DF164" w14:textId="77777777" w:rsidR="0004444E" w:rsidRPr="00936CBE" w:rsidRDefault="0004444E" w:rsidP="0004444E">
            <w:pPr>
              <w:pStyle w:val="BodyTextIndent2"/>
              <w:spacing w:line="240" w:lineRule="auto"/>
              <w:ind w:left="0" w:right="-72"/>
              <w:jc w:val="right"/>
              <w:rPr>
                <w:rFonts w:ascii="Arial" w:hAnsi="Arial" w:cs="Arial"/>
              </w:rPr>
            </w:pPr>
          </w:p>
        </w:tc>
        <w:tc>
          <w:tcPr>
            <w:tcW w:w="1440" w:type="dxa"/>
            <w:vAlign w:val="bottom"/>
          </w:tcPr>
          <w:p w14:paraId="7E424F73" w14:textId="1EED4D7F" w:rsidR="0004444E" w:rsidRPr="00936CBE" w:rsidRDefault="0004444E" w:rsidP="0004444E">
            <w:pPr>
              <w:pStyle w:val="BodyTextIndent2"/>
              <w:spacing w:line="240" w:lineRule="auto"/>
              <w:ind w:left="0" w:right="-72"/>
              <w:jc w:val="right"/>
              <w:rPr>
                <w:rFonts w:ascii="Arial" w:hAnsi="Arial" w:cs="Arial"/>
              </w:rPr>
            </w:pPr>
          </w:p>
        </w:tc>
        <w:tc>
          <w:tcPr>
            <w:tcW w:w="1440" w:type="dxa"/>
            <w:vAlign w:val="bottom"/>
          </w:tcPr>
          <w:p w14:paraId="50EEE055" w14:textId="77777777" w:rsidR="0004444E" w:rsidRPr="00936CBE" w:rsidRDefault="0004444E" w:rsidP="0004444E">
            <w:pPr>
              <w:pStyle w:val="BodyTextIndent2"/>
              <w:spacing w:line="240" w:lineRule="auto"/>
              <w:ind w:left="0" w:right="-72"/>
              <w:jc w:val="right"/>
              <w:rPr>
                <w:rFonts w:ascii="Arial" w:hAnsi="Arial" w:cs="Arial"/>
              </w:rPr>
            </w:pPr>
          </w:p>
        </w:tc>
      </w:tr>
      <w:tr w:rsidR="0004444E" w:rsidRPr="00936CBE" w14:paraId="2D86F78C" w14:textId="77777777" w:rsidTr="00293574">
        <w:trPr>
          <w:cantSplit/>
        </w:trPr>
        <w:tc>
          <w:tcPr>
            <w:tcW w:w="3690" w:type="dxa"/>
            <w:vAlign w:val="bottom"/>
          </w:tcPr>
          <w:p w14:paraId="1F79EE6B" w14:textId="3F679D42" w:rsidR="0004444E" w:rsidRPr="00936CBE" w:rsidRDefault="0004444E" w:rsidP="0004444E">
            <w:pPr>
              <w:pStyle w:val="BodyTextIndent2"/>
              <w:spacing w:line="240" w:lineRule="auto"/>
              <w:ind w:left="-105"/>
              <w:jc w:val="left"/>
              <w:rPr>
                <w:rFonts w:ascii="Arial" w:hAnsi="Arial" w:cs="Arial"/>
              </w:rPr>
            </w:pPr>
            <w:r w:rsidRPr="00936CBE">
              <w:rPr>
                <w:rFonts w:ascii="Arial" w:hAnsi="Arial" w:cs="Arial"/>
              </w:rPr>
              <w:t xml:space="preserve">   - other parties</w:t>
            </w:r>
          </w:p>
        </w:tc>
        <w:tc>
          <w:tcPr>
            <w:tcW w:w="1440" w:type="dxa"/>
            <w:vAlign w:val="bottom"/>
          </w:tcPr>
          <w:p w14:paraId="23BC363F" w14:textId="364F2E02"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27</w:t>
            </w:r>
            <w:r w:rsidR="008135EA" w:rsidRPr="00936CBE">
              <w:rPr>
                <w:rFonts w:ascii="Arial" w:hAnsi="Arial" w:cs="Arial"/>
              </w:rPr>
              <w:t>,</w:t>
            </w:r>
            <w:r w:rsidR="00A7284A" w:rsidRPr="00A7284A">
              <w:rPr>
                <w:rFonts w:ascii="Arial" w:hAnsi="Arial" w:cs="Arial"/>
                <w:lang w:val="en-GB"/>
              </w:rPr>
              <w:t>495</w:t>
            </w:r>
          </w:p>
        </w:tc>
        <w:tc>
          <w:tcPr>
            <w:tcW w:w="1440" w:type="dxa"/>
            <w:vAlign w:val="bottom"/>
          </w:tcPr>
          <w:p w14:paraId="0679CB48" w14:textId="4D133F55"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38</w:t>
            </w:r>
            <w:r w:rsidR="0004444E" w:rsidRPr="00936CBE">
              <w:rPr>
                <w:rFonts w:ascii="Arial" w:hAnsi="Arial" w:cs="Arial"/>
              </w:rPr>
              <w:t>,</w:t>
            </w:r>
            <w:r w:rsidRPr="00A7284A">
              <w:rPr>
                <w:rFonts w:ascii="Arial" w:hAnsi="Arial" w:cs="Arial"/>
                <w:lang w:val="en-GB"/>
              </w:rPr>
              <w:t>079</w:t>
            </w:r>
          </w:p>
        </w:tc>
        <w:tc>
          <w:tcPr>
            <w:tcW w:w="1440" w:type="dxa"/>
            <w:vAlign w:val="bottom"/>
          </w:tcPr>
          <w:p w14:paraId="09784C12" w14:textId="50DA9D85"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27</w:t>
            </w:r>
            <w:r w:rsidR="00A012BA" w:rsidRPr="00936CBE">
              <w:rPr>
                <w:rFonts w:ascii="Arial" w:hAnsi="Arial" w:cs="Arial"/>
              </w:rPr>
              <w:t>,</w:t>
            </w:r>
            <w:r w:rsidRPr="00A7284A">
              <w:rPr>
                <w:rFonts w:ascii="Arial" w:hAnsi="Arial" w:cs="Arial"/>
                <w:lang w:val="en-GB"/>
              </w:rPr>
              <w:t>041</w:t>
            </w:r>
          </w:p>
        </w:tc>
        <w:tc>
          <w:tcPr>
            <w:tcW w:w="1440" w:type="dxa"/>
            <w:vAlign w:val="bottom"/>
          </w:tcPr>
          <w:p w14:paraId="670B09E1" w14:textId="7920E77B"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38</w:t>
            </w:r>
            <w:r w:rsidR="0004444E" w:rsidRPr="00936CBE">
              <w:rPr>
                <w:rFonts w:ascii="Arial" w:hAnsi="Arial" w:cs="Arial"/>
              </w:rPr>
              <w:t>,</w:t>
            </w:r>
            <w:r w:rsidRPr="00A7284A">
              <w:rPr>
                <w:rFonts w:ascii="Arial" w:hAnsi="Arial" w:cs="Arial"/>
                <w:lang w:val="en-GB"/>
              </w:rPr>
              <w:t>079</w:t>
            </w:r>
          </w:p>
        </w:tc>
      </w:tr>
      <w:tr w:rsidR="0004444E" w:rsidRPr="00936CBE" w14:paraId="5B1086E6" w14:textId="77777777" w:rsidTr="00293574">
        <w:trPr>
          <w:cantSplit/>
        </w:trPr>
        <w:tc>
          <w:tcPr>
            <w:tcW w:w="3690" w:type="dxa"/>
            <w:vAlign w:val="bottom"/>
          </w:tcPr>
          <w:p w14:paraId="48296338" w14:textId="0508C5B2" w:rsidR="0004444E" w:rsidRPr="00936CBE" w:rsidRDefault="0004444E" w:rsidP="0004444E">
            <w:pPr>
              <w:pStyle w:val="BodyTextIndent2"/>
              <w:spacing w:line="240" w:lineRule="auto"/>
              <w:ind w:left="-105"/>
              <w:jc w:val="left"/>
              <w:rPr>
                <w:rFonts w:ascii="Arial" w:hAnsi="Arial" w:cs="Arial"/>
              </w:rPr>
            </w:pPr>
            <w:r w:rsidRPr="00936CBE">
              <w:rPr>
                <w:rFonts w:ascii="Arial" w:hAnsi="Arial" w:cs="Arial"/>
              </w:rPr>
              <w:t xml:space="preserve">   - related parties</w:t>
            </w:r>
          </w:p>
        </w:tc>
        <w:tc>
          <w:tcPr>
            <w:tcW w:w="1440" w:type="dxa"/>
            <w:vAlign w:val="bottom"/>
          </w:tcPr>
          <w:p w14:paraId="76D03A6D" w14:textId="4393F8E3" w:rsidR="0004444E" w:rsidRPr="00936CBE" w:rsidRDefault="005465ED" w:rsidP="0004444E">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26</w:t>
            </w:r>
            <w:r w:rsidRPr="00936CBE">
              <w:rPr>
                <w:rFonts w:ascii="Arial" w:hAnsi="Arial" w:cs="Arial"/>
              </w:rPr>
              <w:t>,</w:t>
            </w:r>
            <w:r w:rsidR="00A7284A" w:rsidRPr="00A7284A">
              <w:rPr>
                <w:rFonts w:ascii="Arial" w:hAnsi="Arial" w:cs="Arial"/>
                <w:lang w:val="en-GB"/>
              </w:rPr>
              <w:t>387</w:t>
            </w:r>
          </w:p>
        </w:tc>
        <w:tc>
          <w:tcPr>
            <w:tcW w:w="1440" w:type="dxa"/>
            <w:vAlign w:val="bottom"/>
          </w:tcPr>
          <w:p w14:paraId="2D5E54B2" w14:textId="4475CA39"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w:t>
            </w:r>
            <w:r w:rsidR="0004444E" w:rsidRPr="00936CBE">
              <w:rPr>
                <w:rFonts w:ascii="Arial" w:hAnsi="Arial" w:cs="Arial"/>
              </w:rPr>
              <w:t>,</w:t>
            </w:r>
            <w:r w:rsidRPr="00A7284A">
              <w:rPr>
                <w:rFonts w:ascii="Arial" w:hAnsi="Arial" w:cs="Arial"/>
                <w:lang w:val="en-GB"/>
              </w:rPr>
              <w:t>181</w:t>
            </w:r>
          </w:p>
        </w:tc>
        <w:tc>
          <w:tcPr>
            <w:tcW w:w="1440" w:type="dxa"/>
            <w:vAlign w:val="bottom"/>
          </w:tcPr>
          <w:p w14:paraId="16E3F620" w14:textId="369A749F"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2</w:t>
            </w:r>
            <w:r w:rsidR="00A012BA" w:rsidRPr="00936CBE">
              <w:rPr>
                <w:rFonts w:ascii="Arial" w:hAnsi="Arial" w:cs="Arial"/>
              </w:rPr>
              <w:t>,</w:t>
            </w:r>
            <w:r w:rsidRPr="00A7284A">
              <w:rPr>
                <w:rFonts w:ascii="Arial" w:hAnsi="Arial" w:cs="Arial"/>
                <w:lang w:val="en-GB"/>
              </w:rPr>
              <w:t>991</w:t>
            </w:r>
            <w:r w:rsidR="00A012BA" w:rsidRPr="00936CBE">
              <w:rPr>
                <w:rFonts w:ascii="Arial" w:hAnsi="Arial" w:cs="Arial"/>
              </w:rPr>
              <w:t>,</w:t>
            </w:r>
            <w:r w:rsidRPr="00A7284A">
              <w:rPr>
                <w:rFonts w:ascii="Arial" w:hAnsi="Arial" w:cs="Arial"/>
                <w:lang w:val="en-GB"/>
              </w:rPr>
              <w:t>105</w:t>
            </w:r>
          </w:p>
        </w:tc>
        <w:tc>
          <w:tcPr>
            <w:tcW w:w="1440" w:type="dxa"/>
            <w:vAlign w:val="bottom"/>
          </w:tcPr>
          <w:p w14:paraId="4265EBB6" w14:textId="0E173B1C"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1</w:t>
            </w:r>
            <w:r w:rsidR="0004444E" w:rsidRPr="00936CBE">
              <w:rPr>
                <w:rFonts w:ascii="Arial" w:hAnsi="Arial" w:cs="Arial"/>
              </w:rPr>
              <w:t>,</w:t>
            </w:r>
            <w:r w:rsidRPr="00A7284A">
              <w:rPr>
                <w:rFonts w:ascii="Arial" w:hAnsi="Arial" w:cs="Arial"/>
                <w:lang w:val="en-GB"/>
              </w:rPr>
              <w:t>855</w:t>
            </w:r>
            <w:r w:rsidR="0004444E" w:rsidRPr="00936CBE">
              <w:rPr>
                <w:rFonts w:ascii="Arial" w:hAnsi="Arial" w:cs="Arial"/>
              </w:rPr>
              <w:t>,</w:t>
            </w:r>
            <w:r w:rsidRPr="00A7284A">
              <w:rPr>
                <w:rFonts w:ascii="Arial" w:hAnsi="Arial" w:cs="Arial"/>
                <w:lang w:val="en-GB"/>
              </w:rPr>
              <w:t>203</w:t>
            </w:r>
          </w:p>
        </w:tc>
      </w:tr>
      <w:tr w:rsidR="0004444E" w:rsidRPr="00936CBE" w14:paraId="7BAAB7FC" w14:textId="77777777" w:rsidTr="00FD6B8A">
        <w:trPr>
          <w:cantSplit/>
        </w:trPr>
        <w:tc>
          <w:tcPr>
            <w:tcW w:w="3690" w:type="dxa"/>
            <w:vAlign w:val="bottom"/>
          </w:tcPr>
          <w:p w14:paraId="51034FC3" w14:textId="77777777" w:rsidR="0004444E" w:rsidRPr="00936CBE" w:rsidRDefault="0004444E" w:rsidP="0004444E">
            <w:pPr>
              <w:pStyle w:val="BodyTextIndent2"/>
              <w:spacing w:line="240" w:lineRule="auto"/>
              <w:ind w:left="-105"/>
              <w:jc w:val="left"/>
              <w:rPr>
                <w:rFonts w:ascii="Arial" w:hAnsi="Arial" w:cs="Arial"/>
              </w:rPr>
            </w:pPr>
            <w:r w:rsidRPr="00936CBE">
              <w:rPr>
                <w:rFonts w:ascii="Arial" w:hAnsi="Arial" w:cs="Arial"/>
              </w:rPr>
              <w:t>Other</w:t>
            </w:r>
          </w:p>
        </w:tc>
        <w:tc>
          <w:tcPr>
            <w:tcW w:w="1440" w:type="dxa"/>
            <w:vAlign w:val="bottom"/>
          </w:tcPr>
          <w:p w14:paraId="0717C8FB" w14:textId="59EBAB30" w:rsidR="0004444E" w:rsidRPr="00936CBE" w:rsidRDefault="00A7284A" w:rsidP="0004444E">
            <w:pPr>
              <w:pStyle w:val="BodyTextIndent2"/>
              <w:spacing w:line="240" w:lineRule="auto"/>
              <w:ind w:left="0" w:right="-72"/>
              <w:jc w:val="right"/>
              <w:rPr>
                <w:rFonts w:ascii="Arial" w:hAnsi="Arial" w:cs="Arial"/>
              </w:rPr>
            </w:pPr>
            <w:r w:rsidRPr="00A7284A">
              <w:rPr>
                <w:rFonts w:ascii="Arial" w:hAnsi="Arial" w:cs="Arial"/>
                <w:lang w:val="en-GB"/>
              </w:rPr>
              <w:t>39</w:t>
            </w:r>
            <w:r w:rsidR="005465ED" w:rsidRPr="00936CBE">
              <w:rPr>
                <w:rFonts w:ascii="Arial" w:hAnsi="Arial" w:cs="Arial"/>
              </w:rPr>
              <w:t>,</w:t>
            </w:r>
            <w:r w:rsidRPr="00A7284A">
              <w:rPr>
                <w:rFonts w:ascii="Arial" w:hAnsi="Arial" w:cs="Arial"/>
                <w:lang w:val="en-GB"/>
              </w:rPr>
              <w:t>204</w:t>
            </w:r>
          </w:p>
        </w:tc>
        <w:tc>
          <w:tcPr>
            <w:tcW w:w="1440" w:type="dxa"/>
            <w:vAlign w:val="bottom"/>
          </w:tcPr>
          <w:p w14:paraId="3685F031" w14:textId="136751F5"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w:t>
            </w:r>
          </w:p>
        </w:tc>
        <w:tc>
          <w:tcPr>
            <w:tcW w:w="1440" w:type="dxa"/>
            <w:vAlign w:val="bottom"/>
          </w:tcPr>
          <w:p w14:paraId="4B5C6BAE" w14:textId="0E16856B"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 xml:space="preserve"> </w:t>
            </w:r>
            <w:r w:rsidR="00A012BA" w:rsidRPr="00936CBE">
              <w:rPr>
                <w:rFonts w:ascii="Arial" w:hAnsi="Arial" w:cs="Arial"/>
              </w:rPr>
              <w:t>-</w:t>
            </w:r>
          </w:p>
        </w:tc>
        <w:tc>
          <w:tcPr>
            <w:tcW w:w="1440" w:type="dxa"/>
            <w:vAlign w:val="bottom"/>
          </w:tcPr>
          <w:p w14:paraId="339BD0EC" w14:textId="1C22F73C"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w:t>
            </w:r>
          </w:p>
        </w:tc>
      </w:tr>
      <w:tr w:rsidR="0004444E" w:rsidRPr="00936CBE" w14:paraId="616C8436" w14:textId="77777777" w:rsidTr="00FD6B8A">
        <w:trPr>
          <w:cantSplit/>
        </w:trPr>
        <w:tc>
          <w:tcPr>
            <w:tcW w:w="3690" w:type="dxa"/>
            <w:vAlign w:val="bottom"/>
          </w:tcPr>
          <w:p w14:paraId="5F613EF9" w14:textId="19FB41DE" w:rsidR="0004444E" w:rsidRPr="00936CBE" w:rsidRDefault="0004444E" w:rsidP="0004444E">
            <w:pPr>
              <w:tabs>
                <w:tab w:val="left" w:pos="1134"/>
                <w:tab w:val="left" w:pos="1276"/>
                <w:tab w:val="center" w:pos="3402"/>
                <w:tab w:val="center" w:pos="4536"/>
                <w:tab w:val="center" w:pos="5670"/>
                <w:tab w:val="center" w:pos="6804"/>
                <w:tab w:val="right" w:pos="7655"/>
              </w:tabs>
              <w:ind w:left="-105" w:right="-72"/>
              <w:rPr>
                <w:rFonts w:ascii="Arial" w:hAnsi="Arial" w:cs="Arial"/>
                <w:color w:val="000000"/>
                <w:spacing w:val="-4"/>
                <w:sz w:val="20"/>
                <w:szCs w:val="20"/>
                <w:u w:val="single"/>
              </w:rPr>
            </w:pPr>
            <w:r w:rsidRPr="00936CBE">
              <w:rPr>
                <w:rFonts w:ascii="Arial" w:hAnsi="Arial" w:cs="Arial"/>
                <w:color w:val="000000"/>
                <w:spacing w:val="-4"/>
                <w:sz w:val="20"/>
                <w:szCs w:val="20"/>
                <w:u w:val="single"/>
              </w:rPr>
              <w:t>Less</w:t>
            </w:r>
            <w:r w:rsidRPr="00936CBE">
              <w:rPr>
                <w:rFonts w:ascii="Arial" w:hAnsi="Arial" w:cs="Arial"/>
                <w:color w:val="000000"/>
                <w:spacing w:val="-4"/>
                <w:sz w:val="20"/>
                <w:szCs w:val="20"/>
              </w:rPr>
              <w:t xml:space="preserve">  </w:t>
            </w:r>
            <w:r w:rsidR="00B11891" w:rsidRPr="00936CBE">
              <w:rPr>
                <w:rFonts w:ascii="Arial" w:hAnsi="Arial" w:cs="Arial"/>
                <w:color w:val="000000"/>
                <w:spacing w:val="-4"/>
                <w:sz w:val="20"/>
                <w:szCs w:val="20"/>
              </w:rPr>
              <w:t>Allowance for e</w:t>
            </w:r>
            <w:r w:rsidRPr="00936CBE">
              <w:rPr>
                <w:rFonts w:ascii="Arial" w:eastAsia="Arial Unicode MS" w:hAnsi="Arial" w:cs="Arial"/>
                <w:snapToGrid w:val="0"/>
                <w:color w:val="000000"/>
                <w:spacing w:val="-4"/>
                <w:sz w:val="20"/>
                <w:szCs w:val="20"/>
                <w:lang w:eastAsia="th-TH"/>
              </w:rPr>
              <w:t>xpected credit loss</w:t>
            </w:r>
            <w:r w:rsidR="00462A68" w:rsidRPr="00936CBE">
              <w:rPr>
                <w:rFonts w:ascii="Arial" w:eastAsia="Arial Unicode MS" w:hAnsi="Arial" w:cs="Arial"/>
                <w:snapToGrid w:val="0"/>
                <w:color w:val="000000"/>
                <w:spacing w:val="-4"/>
                <w:sz w:val="20"/>
                <w:szCs w:val="20"/>
                <w:lang w:eastAsia="th-TH"/>
              </w:rPr>
              <w:t>es</w:t>
            </w:r>
          </w:p>
        </w:tc>
        <w:tc>
          <w:tcPr>
            <w:tcW w:w="1440" w:type="dxa"/>
            <w:vAlign w:val="bottom"/>
          </w:tcPr>
          <w:p w14:paraId="30B9BD2F" w14:textId="2A86DBC3" w:rsidR="0004444E" w:rsidRPr="00936CBE" w:rsidRDefault="005465ED" w:rsidP="0004444E">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53</w:t>
            </w:r>
            <w:r w:rsidRPr="00936CBE">
              <w:rPr>
                <w:rFonts w:ascii="Arial" w:hAnsi="Arial" w:cs="Arial"/>
              </w:rPr>
              <w:t>,</w:t>
            </w:r>
            <w:r w:rsidR="00A7284A" w:rsidRPr="00A7284A">
              <w:rPr>
                <w:rFonts w:ascii="Arial" w:hAnsi="Arial" w:cs="Arial"/>
                <w:lang w:val="en-GB"/>
              </w:rPr>
              <w:t>712</w:t>
            </w:r>
            <w:r w:rsidRPr="00936CBE">
              <w:rPr>
                <w:rFonts w:ascii="Arial" w:hAnsi="Arial" w:cs="Arial"/>
              </w:rPr>
              <w:t>)</w:t>
            </w:r>
            <w:r w:rsidR="0004444E" w:rsidRPr="00936CBE">
              <w:rPr>
                <w:rFonts w:ascii="Arial" w:hAnsi="Arial" w:cs="Arial"/>
              </w:rPr>
              <w:t xml:space="preserve"> </w:t>
            </w:r>
          </w:p>
        </w:tc>
        <w:tc>
          <w:tcPr>
            <w:tcW w:w="1440" w:type="dxa"/>
            <w:vAlign w:val="bottom"/>
          </w:tcPr>
          <w:p w14:paraId="609B8F09" w14:textId="19941D16" w:rsidR="0004444E" w:rsidRPr="00936CBE" w:rsidRDefault="0004444E" w:rsidP="0004444E">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54</w:t>
            </w:r>
            <w:r w:rsidRPr="00936CBE">
              <w:rPr>
                <w:rFonts w:ascii="Arial" w:hAnsi="Arial" w:cs="Arial"/>
              </w:rPr>
              <w:t>,</w:t>
            </w:r>
            <w:r w:rsidR="00A7284A" w:rsidRPr="00A7284A">
              <w:rPr>
                <w:rFonts w:ascii="Arial" w:hAnsi="Arial" w:cs="Arial"/>
                <w:lang w:val="en-GB"/>
              </w:rPr>
              <w:t>956</w:t>
            </w:r>
            <w:r w:rsidRPr="00936CBE">
              <w:rPr>
                <w:rFonts w:ascii="Arial" w:hAnsi="Arial" w:cs="Arial"/>
              </w:rPr>
              <w:t>)</w:t>
            </w:r>
          </w:p>
        </w:tc>
        <w:tc>
          <w:tcPr>
            <w:tcW w:w="1440" w:type="dxa"/>
            <w:vAlign w:val="bottom"/>
          </w:tcPr>
          <w:p w14:paraId="4ACB39BD" w14:textId="61E97059" w:rsidR="0004444E" w:rsidRPr="00936CBE" w:rsidRDefault="00F10C7F" w:rsidP="0004444E">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231</w:t>
            </w:r>
            <w:r w:rsidRPr="00936CBE">
              <w:rPr>
                <w:rFonts w:ascii="Arial" w:hAnsi="Arial" w:cs="Arial"/>
              </w:rPr>
              <w:t>,</w:t>
            </w:r>
            <w:r w:rsidR="00A7284A" w:rsidRPr="00A7284A">
              <w:rPr>
                <w:rFonts w:ascii="Arial" w:hAnsi="Arial" w:cs="Arial"/>
                <w:lang w:val="en-GB"/>
              </w:rPr>
              <w:t>189</w:t>
            </w:r>
            <w:r w:rsidRPr="00936CBE">
              <w:rPr>
                <w:rFonts w:ascii="Arial" w:hAnsi="Arial" w:cs="Arial"/>
              </w:rPr>
              <w:t>)</w:t>
            </w:r>
          </w:p>
        </w:tc>
        <w:tc>
          <w:tcPr>
            <w:tcW w:w="1440" w:type="dxa"/>
            <w:vAlign w:val="bottom"/>
          </w:tcPr>
          <w:p w14:paraId="7172EFF5" w14:textId="23E58DA7" w:rsidR="0004444E" w:rsidRPr="00936CBE" w:rsidRDefault="00F10C7F" w:rsidP="0004444E">
            <w:pPr>
              <w:pStyle w:val="BodyTextIndent2"/>
              <w:tabs>
                <w:tab w:val="left" w:pos="1202"/>
              </w:tabs>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231</w:t>
            </w:r>
            <w:r w:rsidRPr="00936CBE">
              <w:rPr>
                <w:rFonts w:ascii="Arial" w:hAnsi="Arial" w:cs="Arial"/>
              </w:rPr>
              <w:t>,</w:t>
            </w:r>
            <w:r w:rsidR="00A7284A" w:rsidRPr="00A7284A">
              <w:rPr>
                <w:rFonts w:ascii="Arial" w:hAnsi="Arial" w:cs="Arial"/>
                <w:lang w:val="en-GB"/>
              </w:rPr>
              <w:t>189</w:t>
            </w:r>
            <w:r w:rsidRPr="00936CBE">
              <w:rPr>
                <w:rFonts w:ascii="Arial" w:hAnsi="Arial" w:cs="Arial"/>
              </w:rPr>
              <w:t>)</w:t>
            </w:r>
          </w:p>
        </w:tc>
      </w:tr>
      <w:tr w:rsidR="00AA1BFD" w:rsidRPr="00936CBE" w14:paraId="3B2ACDF9" w14:textId="77777777" w:rsidTr="00293574">
        <w:trPr>
          <w:cantSplit/>
        </w:trPr>
        <w:tc>
          <w:tcPr>
            <w:tcW w:w="3690" w:type="dxa"/>
            <w:vAlign w:val="bottom"/>
          </w:tcPr>
          <w:p w14:paraId="1B18EF59" w14:textId="77777777" w:rsidR="00AA1BFD" w:rsidRPr="00936CBE" w:rsidRDefault="00AA1BFD" w:rsidP="00AA1BFD">
            <w:pPr>
              <w:pStyle w:val="BodyTextIndent2"/>
              <w:spacing w:line="240" w:lineRule="auto"/>
              <w:ind w:left="-105"/>
              <w:jc w:val="left"/>
              <w:rPr>
                <w:rFonts w:ascii="Arial" w:hAnsi="Arial" w:cs="Arial"/>
                <w:cs/>
              </w:rPr>
            </w:pPr>
          </w:p>
        </w:tc>
        <w:tc>
          <w:tcPr>
            <w:tcW w:w="1440" w:type="dxa"/>
            <w:tcBorders>
              <w:top w:val="single" w:sz="4" w:space="0" w:color="auto"/>
            </w:tcBorders>
            <w:vAlign w:val="bottom"/>
          </w:tcPr>
          <w:p w14:paraId="26A2FA1B" w14:textId="77777777" w:rsidR="00AA1BFD" w:rsidRPr="00936CBE" w:rsidRDefault="00AA1BFD" w:rsidP="00AA1BFD">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5561B04E" w14:textId="77777777" w:rsidR="00AA1BFD" w:rsidRPr="00936CBE" w:rsidRDefault="00AA1BFD" w:rsidP="00AA1BFD">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1FB579A7" w14:textId="77777777" w:rsidR="00AA1BFD" w:rsidRPr="00936CBE" w:rsidRDefault="00AA1BFD" w:rsidP="00AA1BFD">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1008C2EE" w14:textId="77777777" w:rsidR="00AA1BFD" w:rsidRPr="00936CBE" w:rsidRDefault="00AA1BFD" w:rsidP="00AA1BFD">
            <w:pPr>
              <w:pStyle w:val="BodyTextIndent2"/>
              <w:spacing w:line="240" w:lineRule="auto"/>
              <w:ind w:left="0" w:right="-72"/>
              <w:jc w:val="right"/>
              <w:rPr>
                <w:rFonts w:ascii="Arial" w:hAnsi="Arial" w:cs="Arial"/>
              </w:rPr>
            </w:pPr>
          </w:p>
        </w:tc>
      </w:tr>
      <w:tr w:rsidR="00A201C8" w:rsidRPr="00936CBE" w14:paraId="2EA693E7" w14:textId="77777777" w:rsidTr="00293574">
        <w:trPr>
          <w:cantSplit/>
          <w:trHeight w:val="81"/>
        </w:trPr>
        <w:tc>
          <w:tcPr>
            <w:tcW w:w="3690" w:type="dxa"/>
            <w:vAlign w:val="bottom"/>
          </w:tcPr>
          <w:p w14:paraId="742C950F" w14:textId="6870EA24" w:rsidR="00A201C8" w:rsidRPr="00936CBE" w:rsidRDefault="00A201C8" w:rsidP="00A201C8">
            <w:pPr>
              <w:pStyle w:val="BodyTextIndent2"/>
              <w:spacing w:line="240" w:lineRule="auto"/>
              <w:ind w:left="-105"/>
              <w:jc w:val="left"/>
              <w:rPr>
                <w:rFonts w:ascii="Arial" w:hAnsi="Arial" w:cs="Arial"/>
              </w:rPr>
            </w:pPr>
            <w:r w:rsidRPr="00936CBE">
              <w:rPr>
                <w:rFonts w:ascii="Arial" w:hAnsi="Arial" w:cs="Arial"/>
              </w:rPr>
              <w:t>Total other current receivables, net</w:t>
            </w:r>
          </w:p>
        </w:tc>
        <w:tc>
          <w:tcPr>
            <w:tcW w:w="1440" w:type="dxa"/>
            <w:tcBorders>
              <w:bottom w:val="single" w:sz="4" w:space="0" w:color="auto"/>
            </w:tcBorders>
            <w:vAlign w:val="bottom"/>
          </w:tcPr>
          <w:p w14:paraId="6D5F44DA" w14:textId="6D8C5A8A" w:rsidR="00A201C8" w:rsidRPr="00936CBE" w:rsidRDefault="00A7284A" w:rsidP="00A201C8">
            <w:pPr>
              <w:pStyle w:val="BodyTextIndent2"/>
              <w:spacing w:line="240" w:lineRule="auto"/>
              <w:ind w:left="0" w:right="-72"/>
              <w:jc w:val="right"/>
              <w:rPr>
                <w:rFonts w:ascii="Arial" w:hAnsi="Arial" w:cs="Arial"/>
              </w:rPr>
            </w:pPr>
            <w:r w:rsidRPr="00A7284A">
              <w:rPr>
                <w:rFonts w:ascii="Arial" w:hAnsi="Arial" w:cs="Arial"/>
                <w:lang w:val="en-GB"/>
              </w:rPr>
              <w:t>2</w:t>
            </w:r>
            <w:r w:rsidR="00A201C8" w:rsidRPr="00936CBE">
              <w:rPr>
                <w:rFonts w:ascii="Arial" w:hAnsi="Arial" w:cs="Arial"/>
              </w:rPr>
              <w:t>,</w:t>
            </w:r>
            <w:r w:rsidRPr="00A7284A">
              <w:rPr>
                <w:rFonts w:ascii="Arial" w:hAnsi="Arial" w:cs="Arial"/>
                <w:lang w:val="en-GB"/>
              </w:rPr>
              <w:t>910</w:t>
            </w:r>
            <w:r w:rsidR="00EC04CD" w:rsidRPr="00936CBE">
              <w:rPr>
                <w:rFonts w:ascii="Arial" w:hAnsi="Arial" w:cs="Arial"/>
              </w:rPr>
              <w:t>,</w:t>
            </w:r>
            <w:r w:rsidRPr="00A7284A">
              <w:rPr>
                <w:rFonts w:ascii="Arial" w:hAnsi="Arial" w:cs="Arial"/>
                <w:lang w:val="en-GB"/>
              </w:rPr>
              <w:t>544</w:t>
            </w:r>
          </w:p>
        </w:tc>
        <w:tc>
          <w:tcPr>
            <w:tcW w:w="1440" w:type="dxa"/>
            <w:tcBorders>
              <w:bottom w:val="single" w:sz="4" w:space="0" w:color="auto"/>
            </w:tcBorders>
            <w:vAlign w:val="bottom"/>
          </w:tcPr>
          <w:p w14:paraId="7AE14851" w14:textId="3E081267" w:rsidR="00A201C8" w:rsidRPr="00936CBE" w:rsidRDefault="00A7284A" w:rsidP="00A201C8">
            <w:pPr>
              <w:pStyle w:val="BodyTextIndent2"/>
              <w:spacing w:line="240" w:lineRule="auto"/>
              <w:ind w:left="0" w:right="-72"/>
              <w:jc w:val="right"/>
              <w:rPr>
                <w:rFonts w:ascii="Arial" w:hAnsi="Arial" w:cs="Arial"/>
              </w:rPr>
            </w:pPr>
            <w:r w:rsidRPr="00A7284A">
              <w:rPr>
                <w:rFonts w:ascii="Arial" w:hAnsi="Arial" w:cs="Arial"/>
                <w:lang w:val="en-GB"/>
              </w:rPr>
              <w:t>2</w:t>
            </w:r>
            <w:r w:rsidR="00A201C8" w:rsidRPr="00936CBE">
              <w:rPr>
                <w:rFonts w:ascii="Arial" w:hAnsi="Arial" w:cs="Arial"/>
              </w:rPr>
              <w:t>,</w:t>
            </w:r>
            <w:r w:rsidRPr="00A7284A">
              <w:rPr>
                <w:rFonts w:ascii="Arial" w:hAnsi="Arial" w:cs="Arial"/>
                <w:lang w:val="en-GB"/>
              </w:rPr>
              <w:t>649</w:t>
            </w:r>
            <w:r w:rsidR="00A201C8" w:rsidRPr="00936CBE">
              <w:rPr>
                <w:rFonts w:ascii="Arial" w:hAnsi="Arial" w:cs="Arial"/>
              </w:rPr>
              <w:t>,</w:t>
            </w:r>
            <w:r w:rsidRPr="00A7284A">
              <w:rPr>
                <w:rFonts w:ascii="Arial" w:hAnsi="Arial" w:cs="Arial"/>
                <w:lang w:val="en-GB"/>
              </w:rPr>
              <w:t>354</w:t>
            </w:r>
          </w:p>
        </w:tc>
        <w:tc>
          <w:tcPr>
            <w:tcW w:w="1440" w:type="dxa"/>
            <w:tcBorders>
              <w:bottom w:val="single" w:sz="4" w:space="0" w:color="auto"/>
            </w:tcBorders>
            <w:vAlign w:val="bottom"/>
          </w:tcPr>
          <w:p w14:paraId="2FA045A3" w14:textId="3EF2FB3A" w:rsidR="00A201C8" w:rsidRPr="00936CBE" w:rsidRDefault="00A7284A" w:rsidP="00A201C8">
            <w:pPr>
              <w:pStyle w:val="BodyTextIndent2"/>
              <w:spacing w:line="240" w:lineRule="auto"/>
              <w:ind w:left="0" w:right="-72"/>
              <w:jc w:val="right"/>
              <w:rPr>
                <w:rFonts w:ascii="Arial" w:hAnsi="Arial" w:cs="Arial"/>
              </w:rPr>
            </w:pPr>
            <w:r w:rsidRPr="00A7284A">
              <w:rPr>
                <w:rFonts w:ascii="Arial" w:hAnsi="Arial" w:cs="Arial"/>
                <w:lang w:val="en-GB"/>
              </w:rPr>
              <w:t>3</w:t>
            </w:r>
            <w:r w:rsidR="00C53922" w:rsidRPr="00936CBE">
              <w:rPr>
                <w:rFonts w:ascii="Arial" w:hAnsi="Arial" w:cs="Arial"/>
              </w:rPr>
              <w:t>,</w:t>
            </w:r>
            <w:r w:rsidRPr="00A7284A">
              <w:rPr>
                <w:rFonts w:ascii="Arial" w:hAnsi="Arial" w:cs="Arial"/>
                <w:lang w:val="en-GB"/>
              </w:rPr>
              <w:t>685</w:t>
            </w:r>
            <w:r w:rsidR="00C53922" w:rsidRPr="00936CBE">
              <w:rPr>
                <w:rFonts w:ascii="Arial" w:hAnsi="Arial" w:cs="Arial"/>
              </w:rPr>
              <w:t>,</w:t>
            </w:r>
            <w:r w:rsidRPr="00A7284A">
              <w:rPr>
                <w:rFonts w:ascii="Arial" w:hAnsi="Arial" w:cs="Arial"/>
                <w:lang w:val="en-GB"/>
              </w:rPr>
              <w:t>429</w:t>
            </w:r>
          </w:p>
        </w:tc>
        <w:tc>
          <w:tcPr>
            <w:tcW w:w="1440" w:type="dxa"/>
            <w:tcBorders>
              <w:bottom w:val="single" w:sz="4" w:space="0" w:color="auto"/>
            </w:tcBorders>
            <w:vAlign w:val="bottom"/>
          </w:tcPr>
          <w:p w14:paraId="329C3B95" w14:textId="5D02E113" w:rsidR="00A201C8" w:rsidRPr="00936CBE" w:rsidRDefault="00A7284A" w:rsidP="00A201C8">
            <w:pPr>
              <w:pStyle w:val="BodyTextIndent2"/>
              <w:spacing w:line="240" w:lineRule="auto"/>
              <w:ind w:left="0" w:right="-72"/>
              <w:jc w:val="right"/>
              <w:rPr>
                <w:rFonts w:ascii="Arial" w:hAnsi="Arial" w:cs="Arial"/>
              </w:rPr>
            </w:pPr>
            <w:r w:rsidRPr="00A7284A">
              <w:rPr>
                <w:rFonts w:ascii="Arial" w:hAnsi="Arial" w:cs="Arial"/>
                <w:lang w:val="en-GB"/>
              </w:rPr>
              <w:t>2</w:t>
            </w:r>
            <w:r w:rsidR="00A201C8" w:rsidRPr="00936CBE">
              <w:rPr>
                <w:rFonts w:ascii="Arial" w:hAnsi="Arial" w:cs="Arial"/>
              </w:rPr>
              <w:t>,</w:t>
            </w:r>
            <w:r w:rsidRPr="00A7284A">
              <w:rPr>
                <w:rFonts w:ascii="Arial" w:hAnsi="Arial" w:cs="Arial"/>
                <w:lang w:val="en-GB"/>
              </w:rPr>
              <w:t>296</w:t>
            </w:r>
            <w:r w:rsidR="00A201C8" w:rsidRPr="00936CBE">
              <w:rPr>
                <w:rFonts w:ascii="Arial" w:hAnsi="Arial" w:cs="Arial"/>
              </w:rPr>
              <w:t>,</w:t>
            </w:r>
            <w:r w:rsidRPr="00A7284A">
              <w:rPr>
                <w:rFonts w:ascii="Arial" w:hAnsi="Arial" w:cs="Arial"/>
                <w:lang w:val="en-GB"/>
              </w:rPr>
              <w:t>569</w:t>
            </w:r>
          </w:p>
        </w:tc>
      </w:tr>
    </w:tbl>
    <w:p w14:paraId="398244CF" w14:textId="2DAFE597" w:rsidR="00F760A0" w:rsidRPr="00936CBE" w:rsidRDefault="00F760A0" w:rsidP="005611FE">
      <w:pPr>
        <w:pStyle w:val="BodyTextIndent2"/>
        <w:spacing w:line="240" w:lineRule="auto"/>
        <w:ind w:left="0"/>
        <w:jc w:val="left"/>
        <w:rPr>
          <w:rFonts w:ascii="Arial" w:hAnsi="Arial" w:cs="Arial"/>
          <w:spacing w:val="-2"/>
        </w:rPr>
      </w:pPr>
    </w:p>
    <w:p w14:paraId="4F0DA50B" w14:textId="77777777" w:rsidR="0077624B" w:rsidRPr="00936CBE" w:rsidRDefault="0077624B" w:rsidP="005611FE">
      <w:pPr>
        <w:pStyle w:val="BodyTextIndent2"/>
        <w:spacing w:line="240" w:lineRule="auto"/>
        <w:ind w:left="0"/>
        <w:jc w:val="left"/>
        <w:rPr>
          <w:rFonts w:ascii="Arial" w:hAnsi="Arial" w:cs="Arial"/>
          <w:spacing w:val="-2"/>
        </w:rPr>
      </w:pPr>
    </w:p>
    <w:p w14:paraId="1C0E7397" w14:textId="09528951" w:rsidR="00556212"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15</w:t>
      </w:r>
      <w:r w:rsidR="00556212" w:rsidRPr="00936CBE">
        <w:rPr>
          <w:rFonts w:ascii="Arial" w:hAnsi="Arial" w:cs="Arial"/>
          <w:b/>
          <w:bCs/>
          <w:color w:val="000000"/>
          <w:kern w:val="26"/>
          <w:position w:val="-24"/>
          <w:sz w:val="20"/>
          <w:szCs w:val="20"/>
          <w:cs/>
        </w:rPr>
        <w:tab/>
      </w:r>
      <w:r w:rsidR="00556212" w:rsidRPr="00936CBE">
        <w:rPr>
          <w:rFonts w:ascii="Arial" w:hAnsi="Arial" w:cs="Arial"/>
          <w:b/>
          <w:bCs/>
          <w:color w:val="000000"/>
          <w:kern w:val="26"/>
          <w:position w:val="-24"/>
          <w:sz w:val="20"/>
          <w:szCs w:val="20"/>
        </w:rPr>
        <w:t>Inventories, net</w:t>
      </w:r>
    </w:p>
    <w:p w14:paraId="717524D8" w14:textId="77777777" w:rsidR="00FF408A" w:rsidRPr="00936CBE" w:rsidRDefault="00FF408A" w:rsidP="005611FE">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B26023" w:rsidRPr="00936CBE" w14:paraId="0982FEB7" w14:textId="77777777" w:rsidTr="00293574">
        <w:trPr>
          <w:cantSplit/>
        </w:trPr>
        <w:tc>
          <w:tcPr>
            <w:tcW w:w="3690" w:type="dxa"/>
            <w:vAlign w:val="bottom"/>
          </w:tcPr>
          <w:p w14:paraId="19AB09DA" w14:textId="77777777" w:rsidR="00B26023" w:rsidRPr="00936CBE" w:rsidRDefault="00B26023" w:rsidP="005611FE">
            <w:pPr>
              <w:pStyle w:val="BodyTextIndent2"/>
              <w:spacing w:line="240" w:lineRule="auto"/>
              <w:ind w:left="65"/>
              <w:rPr>
                <w:rFonts w:ascii="Arial" w:hAnsi="Arial" w:cs="Arial"/>
                <w:b/>
                <w:bCs/>
              </w:rPr>
            </w:pPr>
          </w:p>
        </w:tc>
        <w:tc>
          <w:tcPr>
            <w:tcW w:w="2880" w:type="dxa"/>
            <w:gridSpan w:val="2"/>
            <w:tcBorders>
              <w:bottom w:val="single" w:sz="4" w:space="0" w:color="auto"/>
            </w:tcBorders>
            <w:vAlign w:val="bottom"/>
          </w:tcPr>
          <w:p w14:paraId="51A5B9ED" w14:textId="77777777" w:rsidR="00B26023"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 xml:space="preserve">Consolidated </w:t>
            </w:r>
          </w:p>
          <w:p w14:paraId="5DDA88BF" w14:textId="77777777" w:rsidR="00B26023"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financial statements</w:t>
            </w:r>
          </w:p>
        </w:tc>
        <w:tc>
          <w:tcPr>
            <w:tcW w:w="2880" w:type="dxa"/>
            <w:gridSpan w:val="2"/>
            <w:tcBorders>
              <w:bottom w:val="single" w:sz="4" w:space="0" w:color="auto"/>
            </w:tcBorders>
            <w:vAlign w:val="bottom"/>
          </w:tcPr>
          <w:p w14:paraId="23BCE473" w14:textId="77777777" w:rsidR="00B26023"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Separate</w:t>
            </w:r>
          </w:p>
          <w:p w14:paraId="2094DA2F" w14:textId="77777777" w:rsidR="00B26023"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 xml:space="preserve"> financial statements</w:t>
            </w:r>
          </w:p>
        </w:tc>
      </w:tr>
      <w:tr w:rsidR="00AA1BFD" w:rsidRPr="00936CBE" w14:paraId="4FDA716C" w14:textId="77777777" w:rsidTr="00293574">
        <w:trPr>
          <w:cantSplit/>
        </w:trPr>
        <w:tc>
          <w:tcPr>
            <w:tcW w:w="3690" w:type="dxa"/>
            <w:vAlign w:val="bottom"/>
          </w:tcPr>
          <w:p w14:paraId="01726A75" w14:textId="6B2C02DB" w:rsidR="00AA1BFD" w:rsidRPr="00936CBE" w:rsidRDefault="00AA1BFD" w:rsidP="00AA1BFD">
            <w:pPr>
              <w:pStyle w:val="BodyTextIndent2"/>
              <w:spacing w:line="240" w:lineRule="auto"/>
              <w:ind w:left="-108"/>
              <w:rPr>
                <w:rFonts w:ascii="Arial" w:hAnsi="Arial" w:cs="Arial"/>
                <w:b/>
                <w:bCs/>
              </w:rPr>
            </w:pPr>
            <w:r w:rsidRPr="00936CBE">
              <w:rPr>
                <w:rFonts w:ascii="Arial" w:eastAsia="Arial Unicode MS" w:hAnsi="Arial" w:cs="Arial"/>
                <w:b/>
                <w:bCs/>
              </w:rPr>
              <w:t xml:space="preserve">As at </w:t>
            </w:r>
            <w:r w:rsidR="00A7284A" w:rsidRPr="00A7284A">
              <w:rPr>
                <w:rFonts w:ascii="Arial" w:eastAsia="Arial Unicode MS" w:hAnsi="Arial" w:cs="Arial"/>
                <w:b/>
                <w:bCs/>
                <w:lang w:val="en-GB"/>
              </w:rPr>
              <w:t>31</w:t>
            </w:r>
            <w:r w:rsidRPr="00936CBE">
              <w:rPr>
                <w:rFonts w:ascii="Arial" w:eastAsia="Arial Unicode MS" w:hAnsi="Arial" w:cs="Arial"/>
                <w:b/>
                <w:bCs/>
              </w:rPr>
              <w:t xml:space="preserve"> December</w:t>
            </w:r>
          </w:p>
        </w:tc>
        <w:tc>
          <w:tcPr>
            <w:tcW w:w="1440" w:type="dxa"/>
            <w:vAlign w:val="bottom"/>
          </w:tcPr>
          <w:p w14:paraId="1D6AB1EB" w14:textId="1A1CC7E7" w:rsidR="00AA1BFD" w:rsidRPr="00936CBE" w:rsidRDefault="00A7284A" w:rsidP="00AA1BFD">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vAlign w:val="bottom"/>
          </w:tcPr>
          <w:p w14:paraId="21384CAE" w14:textId="2493DF9F" w:rsidR="00AA1BFD" w:rsidRPr="00936CBE" w:rsidRDefault="00A7284A" w:rsidP="00AA1BFD">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40" w:type="dxa"/>
            <w:vAlign w:val="bottom"/>
          </w:tcPr>
          <w:p w14:paraId="07E2790E" w14:textId="3DFD3083" w:rsidR="00AA1BFD" w:rsidRPr="00936CBE" w:rsidRDefault="00A7284A" w:rsidP="00AA1BFD">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vAlign w:val="bottom"/>
          </w:tcPr>
          <w:p w14:paraId="164AD502" w14:textId="2CB12354" w:rsidR="00AA1BFD" w:rsidRPr="00936CBE" w:rsidRDefault="00A7284A" w:rsidP="00AA1BFD">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5B34B7" w:rsidRPr="00936CBE" w14:paraId="7181B372" w14:textId="77777777" w:rsidTr="00293574">
        <w:trPr>
          <w:cantSplit/>
        </w:trPr>
        <w:tc>
          <w:tcPr>
            <w:tcW w:w="3690" w:type="dxa"/>
            <w:vAlign w:val="bottom"/>
          </w:tcPr>
          <w:p w14:paraId="0A3E2D91" w14:textId="77777777" w:rsidR="005B34B7" w:rsidRPr="00936CBE" w:rsidRDefault="005B34B7" w:rsidP="005611FE">
            <w:pPr>
              <w:pStyle w:val="BodyTextIndent2"/>
              <w:spacing w:line="240" w:lineRule="auto"/>
              <w:ind w:left="65"/>
              <w:rPr>
                <w:rFonts w:ascii="Arial" w:hAnsi="Arial" w:cs="Arial"/>
                <w:b/>
                <w:bCs/>
              </w:rPr>
            </w:pPr>
          </w:p>
        </w:tc>
        <w:tc>
          <w:tcPr>
            <w:tcW w:w="1440" w:type="dxa"/>
            <w:tcBorders>
              <w:bottom w:val="single" w:sz="4" w:space="0" w:color="auto"/>
            </w:tcBorders>
            <w:vAlign w:val="bottom"/>
          </w:tcPr>
          <w:p w14:paraId="0E66D012" w14:textId="3A3CDE4A" w:rsidR="005B34B7" w:rsidRPr="00936CBE" w:rsidRDefault="00D31B14"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19490574" w14:textId="19459ACD" w:rsidR="005B34B7" w:rsidRPr="00936CBE" w:rsidRDefault="00D31B14"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2162EE7C" w14:textId="2A606259" w:rsidR="005B34B7" w:rsidRPr="00936CBE" w:rsidRDefault="00D31B14"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6B63DF7D" w14:textId="36BADC63" w:rsidR="005B34B7" w:rsidRPr="00936CBE" w:rsidRDefault="00D31B14"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F408A" w:rsidRPr="00936CBE" w14:paraId="4448BBBF" w14:textId="77777777" w:rsidTr="00293574">
        <w:trPr>
          <w:cantSplit/>
        </w:trPr>
        <w:tc>
          <w:tcPr>
            <w:tcW w:w="3690" w:type="dxa"/>
            <w:vAlign w:val="bottom"/>
          </w:tcPr>
          <w:p w14:paraId="17CE1221" w14:textId="77777777" w:rsidR="00FF408A" w:rsidRPr="00936CBE" w:rsidRDefault="00FF408A" w:rsidP="005611FE">
            <w:pPr>
              <w:pStyle w:val="BodyTextIndent2"/>
              <w:spacing w:line="240" w:lineRule="auto"/>
              <w:ind w:left="65" w:right="-72"/>
              <w:jc w:val="left"/>
              <w:rPr>
                <w:rFonts w:ascii="Arial" w:hAnsi="Arial" w:cs="Arial"/>
              </w:rPr>
            </w:pPr>
          </w:p>
        </w:tc>
        <w:tc>
          <w:tcPr>
            <w:tcW w:w="1440" w:type="dxa"/>
            <w:tcBorders>
              <w:top w:val="single" w:sz="4" w:space="0" w:color="auto"/>
            </w:tcBorders>
            <w:vAlign w:val="bottom"/>
          </w:tcPr>
          <w:p w14:paraId="579A3D40" w14:textId="77777777" w:rsidR="00FF408A" w:rsidRPr="00936CBE" w:rsidRDefault="00FF408A" w:rsidP="005611FE">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532CA21B" w14:textId="77777777" w:rsidR="00FF408A" w:rsidRPr="00936CBE" w:rsidRDefault="00FF408A" w:rsidP="005611FE">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7253C830" w14:textId="77777777" w:rsidR="00FF408A" w:rsidRPr="00936CBE" w:rsidRDefault="00FF408A" w:rsidP="005611FE">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1333C63D" w14:textId="77777777" w:rsidR="00FF408A" w:rsidRPr="00936CBE" w:rsidRDefault="00FF408A" w:rsidP="005611FE">
            <w:pPr>
              <w:pStyle w:val="BodyTextIndent2"/>
              <w:spacing w:line="240" w:lineRule="auto"/>
              <w:ind w:left="0" w:right="-72"/>
              <w:jc w:val="right"/>
              <w:rPr>
                <w:rFonts w:ascii="Arial" w:hAnsi="Arial" w:cs="Arial"/>
              </w:rPr>
            </w:pPr>
          </w:p>
        </w:tc>
      </w:tr>
      <w:tr w:rsidR="00AC3366" w:rsidRPr="00936CBE" w14:paraId="127EB0C7" w14:textId="77777777">
        <w:trPr>
          <w:cantSplit/>
        </w:trPr>
        <w:tc>
          <w:tcPr>
            <w:tcW w:w="3690" w:type="dxa"/>
            <w:vAlign w:val="bottom"/>
          </w:tcPr>
          <w:p w14:paraId="355760F5" w14:textId="77777777" w:rsidR="00AC3366" w:rsidRPr="00936CBE" w:rsidRDefault="00AC3366" w:rsidP="00AC3366">
            <w:pPr>
              <w:pStyle w:val="BodyTextIndent2"/>
              <w:spacing w:line="240" w:lineRule="auto"/>
              <w:ind w:left="-108"/>
              <w:rPr>
                <w:rFonts w:ascii="Arial" w:hAnsi="Arial" w:cs="Arial"/>
              </w:rPr>
            </w:pPr>
            <w:r w:rsidRPr="00936CBE">
              <w:rPr>
                <w:rFonts w:ascii="Arial" w:hAnsi="Arial" w:cs="Arial"/>
              </w:rPr>
              <w:t>Raw materials</w:t>
            </w:r>
          </w:p>
        </w:tc>
        <w:tc>
          <w:tcPr>
            <w:tcW w:w="1440" w:type="dxa"/>
          </w:tcPr>
          <w:p w14:paraId="742F7749" w14:textId="76A9127C" w:rsidR="00AC3366" w:rsidRPr="00936CBE" w:rsidRDefault="006524D8" w:rsidP="00293574">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162</w:t>
            </w:r>
            <w:r w:rsidR="00AC3366" w:rsidRPr="00936CBE">
              <w:rPr>
                <w:rFonts w:ascii="Arial" w:hAnsi="Arial" w:cs="Arial"/>
              </w:rPr>
              <w:t>,</w:t>
            </w:r>
            <w:r w:rsidR="00A7284A" w:rsidRPr="00A7284A">
              <w:rPr>
                <w:rFonts w:ascii="Arial" w:hAnsi="Arial" w:cs="Arial"/>
                <w:lang w:val="en-GB"/>
              </w:rPr>
              <w:t>020</w:t>
            </w:r>
            <w:r w:rsidRPr="00936CBE">
              <w:rPr>
                <w:rFonts w:ascii="Arial" w:hAnsi="Arial" w:cs="Arial"/>
              </w:rPr>
              <w:t xml:space="preserve"> </w:t>
            </w:r>
          </w:p>
        </w:tc>
        <w:tc>
          <w:tcPr>
            <w:tcW w:w="1440" w:type="dxa"/>
            <w:vAlign w:val="bottom"/>
          </w:tcPr>
          <w:p w14:paraId="5C001504" w14:textId="2A082B7C"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836</w:t>
            </w:r>
            <w:r w:rsidR="00AC3366" w:rsidRPr="00936CBE">
              <w:rPr>
                <w:rFonts w:ascii="Arial" w:hAnsi="Arial" w:cs="Arial"/>
              </w:rPr>
              <w:t>,</w:t>
            </w:r>
            <w:r w:rsidRPr="00A7284A">
              <w:rPr>
                <w:rFonts w:ascii="Arial" w:hAnsi="Arial" w:cs="Arial"/>
                <w:lang w:val="en-GB"/>
              </w:rPr>
              <w:t>333</w:t>
            </w:r>
          </w:p>
        </w:tc>
        <w:tc>
          <w:tcPr>
            <w:tcW w:w="1440" w:type="dxa"/>
            <w:vAlign w:val="bottom"/>
          </w:tcPr>
          <w:p w14:paraId="0A333111" w14:textId="31CB1C99"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4</w:t>
            </w:r>
            <w:r w:rsidR="00AC3366" w:rsidRPr="00936CBE">
              <w:rPr>
                <w:rFonts w:ascii="Arial" w:hAnsi="Arial" w:cs="Arial"/>
              </w:rPr>
              <w:t>,</w:t>
            </w:r>
            <w:r w:rsidRPr="00A7284A">
              <w:rPr>
                <w:rFonts w:ascii="Arial" w:hAnsi="Arial" w:cs="Arial"/>
                <w:lang w:val="en-GB"/>
              </w:rPr>
              <w:t>543</w:t>
            </w:r>
          </w:p>
        </w:tc>
        <w:tc>
          <w:tcPr>
            <w:tcW w:w="1440" w:type="dxa"/>
            <w:vAlign w:val="bottom"/>
          </w:tcPr>
          <w:p w14:paraId="68EE2141" w14:textId="0C231622"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17</w:t>
            </w:r>
            <w:r w:rsidR="00AC3366" w:rsidRPr="00936CBE">
              <w:rPr>
                <w:rFonts w:ascii="Arial" w:hAnsi="Arial" w:cs="Arial"/>
              </w:rPr>
              <w:t>,</w:t>
            </w:r>
            <w:r w:rsidRPr="00A7284A">
              <w:rPr>
                <w:rFonts w:ascii="Arial" w:hAnsi="Arial" w:cs="Arial"/>
                <w:lang w:val="en-GB"/>
              </w:rPr>
              <w:t>413</w:t>
            </w:r>
          </w:p>
        </w:tc>
      </w:tr>
      <w:tr w:rsidR="00AC3366" w:rsidRPr="00936CBE" w14:paraId="1FB581F6" w14:textId="77777777">
        <w:trPr>
          <w:cantSplit/>
        </w:trPr>
        <w:tc>
          <w:tcPr>
            <w:tcW w:w="3690" w:type="dxa"/>
            <w:vAlign w:val="bottom"/>
          </w:tcPr>
          <w:p w14:paraId="215086EE" w14:textId="77777777" w:rsidR="00AC3366" w:rsidRPr="00936CBE" w:rsidRDefault="00AC3366" w:rsidP="00AC3366">
            <w:pPr>
              <w:pStyle w:val="BodyTextIndent2"/>
              <w:spacing w:line="240" w:lineRule="auto"/>
              <w:ind w:left="-108"/>
              <w:rPr>
                <w:rFonts w:ascii="Arial" w:hAnsi="Arial" w:cs="Arial"/>
              </w:rPr>
            </w:pPr>
            <w:r w:rsidRPr="00936CBE">
              <w:rPr>
                <w:rFonts w:ascii="Arial" w:hAnsi="Arial" w:cs="Arial"/>
              </w:rPr>
              <w:t>Work in process</w:t>
            </w:r>
          </w:p>
        </w:tc>
        <w:tc>
          <w:tcPr>
            <w:tcW w:w="1440" w:type="dxa"/>
          </w:tcPr>
          <w:p w14:paraId="29551AA0" w14:textId="4ED02DD8" w:rsidR="00AC3366" w:rsidRPr="00936CBE" w:rsidRDefault="006524D8" w:rsidP="00293574">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3</w:t>
            </w:r>
            <w:r w:rsidR="00AC3366" w:rsidRPr="00936CBE">
              <w:rPr>
                <w:rFonts w:ascii="Arial" w:hAnsi="Arial" w:cs="Arial"/>
              </w:rPr>
              <w:t>,</w:t>
            </w:r>
            <w:r w:rsidR="00A7284A" w:rsidRPr="00A7284A">
              <w:rPr>
                <w:rFonts w:ascii="Arial" w:hAnsi="Arial" w:cs="Arial"/>
                <w:lang w:val="en-GB"/>
              </w:rPr>
              <w:t>000</w:t>
            </w:r>
            <w:r w:rsidR="00AC3366" w:rsidRPr="00936CBE">
              <w:rPr>
                <w:rFonts w:ascii="Arial" w:hAnsi="Arial" w:cs="Arial"/>
              </w:rPr>
              <w:t>,</w:t>
            </w:r>
            <w:r w:rsidR="00A7284A" w:rsidRPr="00A7284A">
              <w:rPr>
                <w:rFonts w:ascii="Arial" w:hAnsi="Arial" w:cs="Arial"/>
                <w:lang w:val="en-GB"/>
              </w:rPr>
              <w:t>917</w:t>
            </w:r>
            <w:r w:rsidRPr="00936CBE">
              <w:rPr>
                <w:rFonts w:ascii="Arial" w:hAnsi="Arial" w:cs="Arial"/>
              </w:rPr>
              <w:t xml:space="preserve"> </w:t>
            </w:r>
          </w:p>
        </w:tc>
        <w:tc>
          <w:tcPr>
            <w:tcW w:w="1440" w:type="dxa"/>
            <w:vAlign w:val="bottom"/>
          </w:tcPr>
          <w:p w14:paraId="40EB2E83" w14:textId="246D14F1"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2</w:t>
            </w:r>
            <w:r w:rsidR="00AC3366" w:rsidRPr="00936CBE">
              <w:rPr>
                <w:rFonts w:ascii="Arial" w:hAnsi="Arial" w:cs="Arial"/>
              </w:rPr>
              <w:t>,</w:t>
            </w:r>
            <w:r w:rsidRPr="00A7284A">
              <w:rPr>
                <w:rFonts w:ascii="Arial" w:hAnsi="Arial" w:cs="Arial"/>
                <w:lang w:val="en-GB"/>
              </w:rPr>
              <w:t>844</w:t>
            </w:r>
            <w:r w:rsidR="00AC3366" w:rsidRPr="00936CBE">
              <w:rPr>
                <w:rFonts w:ascii="Arial" w:hAnsi="Arial" w:cs="Arial"/>
              </w:rPr>
              <w:t>,</w:t>
            </w:r>
            <w:r w:rsidRPr="00A7284A">
              <w:rPr>
                <w:rFonts w:ascii="Arial" w:hAnsi="Arial" w:cs="Arial"/>
                <w:lang w:val="en-GB"/>
              </w:rPr>
              <w:t>580</w:t>
            </w:r>
          </w:p>
        </w:tc>
        <w:tc>
          <w:tcPr>
            <w:tcW w:w="1440" w:type="dxa"/>
            <w:vAlign w:val="bottom"/>
          </w:tcPr>
          <w:p w14:paraId="19642EE2" w14:textId="0804D4F8"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102</w:t>
            </w:r>
            <w:r w:rsidR="00AC3366" w:rsidRPr="00936CBE">
              <w:rPr>
                <w:rFonts w:ascii="Arial" w:hAnsi="Arial" w:cs="Arial"/>
              </w:rPr>
              <w:t>,</w:t>
            </w:r>
            <w:r w:rsidRPr="00A7284A">
              <w:rPr>
                <w:rFonts w:ascii="Arial" w:hAnsi="Arial" w:cs="Arial"/>
                <w:lang w:val="en-GB"/>
              </w:rPr>
              <w:t>667</w:t>
            </w:r>
          </w:p>
        </w:tc>
        <w:tc>
          <w:tcPr>
            <w:tcW w:w="1440" w:type="dxa"/>
            <w:vAlign w:val="bottom"/>
          </w:tcPr>
          <w:p w14:paraId="33675F08" w14:textId="57E6C555"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93</w:t>
            </w:r>
            <w:r w:rsidR="00AC3366" w:rsidRPr="00936CBE">
              <w:rPr>
                <w:rFonts w:ascii="Arial" w:hAnsi="Arial" w:cs="Arial"/>
              </w:rPr>
              <w:t>,</w:t>
            </w:r>
            <w:r w:rsidRPr="00A7284A">
              <w:rPr>
                <w:rFonts w:ascii="Arial" w:hAnsi="Arial" w:cs="Arial"/>
                <w:lang w:val="en-GB"/>
              </w:rPr>
              <w:t>826</w:t>
            </w:r>
          </w:p>
        </w:tc>
      </w:tr>
      <w:tr w:rsidR="00AC3366" w:rsidRPr="00936CBE" w14:paraId="34AA257B" w14:textId="77777777">
        <w:trPr>
          <w:cantSplit/>
        </w:trPr>
        <w:tc>
          <w:tcPr>
            <w:tcW w:w="3690" w:type="dxa"/>
            <w:vAlign w:val="bottom"/>
          </w:tcPr>
          <w:p w14:paraId="11477BDC" w14:textId="77777777" w:rsidR="00AC3366" w:rsidRPr="00936CBE" w:rsidRDefault="00AC3366" w:rsidP="00AC3366">
            <w:pPr>
              <w:pStyle w:val="BodyTextIndent2"/>
              <w:spacing w:line="240" w:lineRule="auto"/>
              <w:ind w:left="-108"/>
              <w:rPr>
                <w:rFonts w:ascii="Arial" w:hAnsi="Arial" w:cs="Arial"/>
              </w:rPr>
            </w:pPr>
            <w:r w:rsidRPr="00936CBE">
              <w:rPr>
                <w:rFonts w:ascii="Arial" w:hAnsi="Arial" w:cs="Arial"/>
              </w:rPr>
              <w:t>Finished goods</w:t>
            </w:r>
          </w:p>
        </w:tc>
        <w:tc>
          <w:tcPr>
            <w:tcW w:w="1440" w:type="dxa"/>
          </w:tcPr>
          <w:p w14:paraId="7E6750F4" w14:textId="2F59C21F" w:rsidR="00AC3366" w:rsidRPr="00936CBE" w:rsidRDefault="006524D8" w:rsidP="00293574">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5</w:t>
            </w:r>
            <w:r w:rsidR="00144FBD" w:rsidRPr="00936CBE">
              <w:rPr>
                <w:rFonts w:ascii="Arial" w:hAnsi="Arial" w:cs="Arial"/>
              </w:rPr>
              <w:t>,</w:t>
            </w:r>
            <w:r w:rsidR="00A7284A" w:rsidRPr="00A7284A">
              <w:rPr>
                <w:rFonts w:ascii="Arial" w:hAnsi="Arial" w:cs="Arial"/>
                <w:lang w:val="en-GB"/>
              </w:rPr>
              <w:t>805</w:t>
            </w:r>
            <w:r w:rsidR="00144FBD" w:rsidRPr="00936CBE">
              <w:rPr>
                <w:rFonts w:ascii="Arial" w:hAnsi="Arial" w:cs="Arial"/>
              </w:rPr>
              <w:t>,</w:t>
            </w:r>
            <w:r w:rsidR="00A7284A" w:rsidRPr="00A7284A">
              <w:rPr>
                <w:rFonts w:ascii="Arial" w:hAnsi="Arial" w:cs="Arial"/>
                <w:lang w:val="en-GB"/>
              </w:rPr>
              <w:t>510</w:t>
            </w:r>
          </w:p>
        </w:tc>
        <w:tc>
          <w:tcPr>
            <w:tcW w:w="1440" w:type="dxa"/>
            <w:vAlign w:val="bottom"/>
          </w:tcPr>
          <w:p w14:paraId="5C999D05" w14:textId="37723DB5"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3</w:t>
            </w:r>
            <w:r w:rsidR="00AC3366" w:rsidRPr="00936CBE">
              <w:rPr>
                <w:rFonts w:ascii="Arial" w:hAnsi="Arial" w:cs="Arial"/>
              </w:rPr>
              <w:t>,</w:t>
            </w:r>
            <w:r w:rsidRPr="00A7284A">
              <w:rPr>
                <w:rFonts w:ascii="Arial" w:hAnsi="Arial" w:cs="Arial"/>
                <w:lang w:val="en-GB"/>
              </w:rPr>
              <w:t>781</w:t>
            </w:r>
            <w:r w:rsidR="00AC3366" w:rsidRPr="00936CBE">
              <w:rPr>
                <w:rFonts w:ascii="Arial" w:hAnsi="Arial" w:cs="Arial"/>
              </w:rPr>
              <w:t>,</w:t>
            </w:r>
            <w:r w:rsidRPr="00A7284A">
              <w:rPr>
                <w:rFonts w:ascii="Arial" w:hAnsi="Arial" w:cs="Arial"/>
                <w:lang w:val="en-GB"/>
              </w:rPr>
              <w:t>025</w:t>
            </w:r>
          </w:p>
        </w:tc>
        <w:tc>
          <w:tcPr>
            <w:tcW w:w="1440" w:type="dxa"/>
            <w:vAlign w:val="bottom"/>
          </w:tcPr>
          <w:p w14:paraId="0C29B6BD" w14:textId="7A25A238"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11</w:t>
            </w:r>
            <w:r w:rsidR="00AC3366" w:rsidRPr="00936CBE">
              <w:rPr>
                <w:rFonts w:ascii="Arial" w:hAnsi="Arial" w:cs="Arial"/>
              </w:rPr>
              <w:t>,</w:t>
            </w:r>
            <w:r w:rsidRPr="00A7284A">
              <w:rPr>
                <w:rFonts w:ascii="Arial" w:hAnsi="Arial" w:cs="Arial"/>
                <w:lang w:val="en-GB"/>
              </w:rPr>
              <w:t>525</w:t>
            </w:r>
          </w:p>
        </w:tc>
        <w:tc>
          <w:tcPr>
            <w:tcW w:w="1440" w:type="dxa"/>
            <w:vAlign w:val="bottom"/>
          </w:tcPr>
          <w:p w14:paraId="3754360B" w14:textId="59B1E78A"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92</w:t>
            </w:r>
            <w:r w:rsidR="00AC3366" w:rsidRPr="00936CBE">
              <w:rPr>
                <w:rFonts w:ascii="Arial" w:hAnsi="Arial" w:cs="Arial"/>
              </w:rPr>
              <w:t>,</w:t>
            </w:r>
            <w:r w:rsidRPr="00A7284A">
              <w:rPr>
                <w:rFonts w:ascii="Arial" w:hAnsi="Arial" w:cs="Arial"/>
                <w:lang w:val="en-GB"/>
              </w:rPr>
              <w:t>590</w:t>
            </w:r>
          </w:p>
        </w:tc>
      </w:tr>
      <w:tr w:rsidR="00AC3366" w:rsidRPr="00936CBE" w14:paraId="1E6CB22E" w14:textId="77777777">
        <w:trPr>
          <w:cantSplit/>
        </w:trPr>
        <w:tc>
          <w:tcPr>
            <w:tcW w:w="3690" w:type="dxa"/>
            <w:vAlign w:val="bottom"/>
          </w:tcPr>
          <w:p w14:paraId="7E6C9F38" w14:textId="77777777" w:rsidR="00AC3366" w:rsidRPr="00936CBE" w:rsidRDefault="00AC3366" w:rsidP="00AC3366">
            <w:pPr>
              <w:pStyle w:val="BodyTextIndent2"/>
              <w:spacing w:line="240" w:lineRule="auto"/>
              <w:ind w:left="-108"/>
              <w:jc w:val="left"/>
              <w:rPr>
                <w:rFonts w:ascii="Arial" w:hAnsi="Arial" w:cs="Arial"/>
              </w:rPr>
            </w:pPr>
            <w:r w:rsidRPr="00936CBE">
              <w:rPr>
                <w:rFonts w:ascii="Arial" w:hAnsi="Arial" w:cs="Arial"/>
              </w:rPr>
              <w:t>Spare parts and supplies</w:t>
            </w:r>
          </w:p>
        </w:tc>
        <w:tc>
          <w:tcPr>
            <w:tcW w:w="1440" w:type="dxa"/>
          </w:tcPr>
          <w:p w14:paraId="282528BF" w14:textId="4467C4FF" w:rsidR="00AC3366" w:rsidRPr="00936CBE" w:rsidRDefault="006524D8" w:rsidP="00293574">
            <w:pPr>
              <w:pStyle w:val="BodyTextIndent2"/>
              <w:spacing w:line="240" w:lineRule="auto"/>
              <w:ind w:left="0" w:right="-72"/>
              <w:jc w:val="right"/>
              <w:rPr>
                <w:rFonts w:ascii="Arial" w:hAnsi="Arial" w:cs="Arial"/>
              </w:rPr>
            </w:pPr>
            <w:r w:rsidRPr="00936CBE">
              <w:rPr>
                <w:rFonts w:ascii="Arial" w:hAnsi="Arial" w:cs="Arial"/>
              </w:rPr>
              <w:t xml:space="preserve"> </w:t>
            </w:r>
            <w:r w:rsidR="00A7284A" w:rsidRPr="00A7284A">
              <w:rPr>
                <w:rFonts w:ascii="Arial" w:hAnsi="Arial" w:cs="Arial"/>
                <w:lang w:val="en-GB"/>
              </w:rPr>
              <w:t>380</w:t>
            </w:r>
            <w:r w:rsidR="00AC3366" w:rsidRPr="00936CBE">
              <w:rPr>
                <w:rFonts w:ascii="Arial" w:hAnsi="Arial" w:cs="Arial"/>
              </w:rPr>
              <w:t>,</w:t>
            </w:r>
            <w:r w:rsidR="00A7284A" w:rsidRPr="00A7284A">
              <w:rPr>
                <w:rFonts w:ascii="Arial" w:hAnsi="Arial" w:cs="Arial"/>
                <w:lang w:val="en-GB"/>
              </w:rPr>
              <w:t>188</w:t>
            </w:r>
            <w:r w:rsidRPr="00936CBE">
              <w:rPr>
                <w:rFonts w:ascii="Arial" w:hAnsi="Arial" w:cs="Arial"/>
              </w:rPr>
              <w:t xml:space="preserve"> </w:t>
            </w:r>
          </w:p>
        </w:tc>
        <w:tc>
          <w:tcPr>
            <w:tcW w:w="1440" w:type="dxa"/>
            <w:vAlign w:val="bottom"/>
          </w:tcPr>
          <w:p w14:paraId="3498F58A" w14:textId="0F023C5B"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373</w:t>
            </w:r>
            <w:r w:rsidR="00AC3366" w:rsidRPr="00936CBE">
              <w:rPr>
                <w:rFonts w:ascii="Arial" w:hAnsi="Arial" w:cs="Arial"/>
              </w:rPr>
              <w:t>,</w:t>
            </w:r>
            <w:r w:rsidRPr="00A7284A">
              <w:rPr>
                <w:rFonts w:ascii="Arial" w:hAnsi="Arial" w:cs="Arial"/>
                <w:lang w:val="en-GB"/>
              </w:rPr>
              <w:t>179</w:t>
            </w:r>
          </w:p>
        </w:tc>
        <w:tc>
          <w:tcPr>
            <w:tcW w:w="1440" w:type="dxa"/>
            <w:vAlign w:val="bottom"/>
          </w:tcPr>
          <w:p w14:paraId="6B1073EA" w14:textId="633288F6"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1</w:t>
            </w:r>
            <w:r w:rsidR="00AC3366" w:rsidRPr="00936CBE">
              <w:rPr>
                <w:rFonts w:ascii="Arial" w:hAnsi="Arial" w:cs="Arial"/>
              </w:rPr>
              <w:t>,</w:t>
            </w:r>
            <w:r w:rsidRPr="00A7284A">
              <w:rPr>
                <w:rFonts w:ascii="Arial" w:hAnsi="Arial" w:cs="Arial"/>
                <w:lang w:val="en-GB"/>
              </w:rPr>
              <w:t>445</w:t>
            </w:r>
          </w:p>
        </w:tc>
        <w:tc>
          <w:tcPr>
            <w:tcW w:w="1440" w:type="dxa"/>
            <w:vAlign w:val="bottom"/>
          </w:tcPr>
          <w:p w14:paraId="713BCE77" w14:textId="06886440" w:rsidR="00AC3366"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25</w:t>
            </w:r>
            <w:r w:rsidR="00AC3366" w:rsidRPr="00936CBE">
              <w:rPr>
                <w:rFonts w:ascii="Arial" w:hAnsi="Arial" w:cs="Arial"/>
              </w:rPr>
              <w:t>,</w:t>
            </w:r>
            <w:r w:rsidRPr="00A7284A">
              <w:rPr>
                <w:rFonts w:ascii="Arial" w:hAnsi="Arial" w:cs="Arial"/>
                <w:lang w:val="en-GB"/>
              </w:rPr>
              <w:t>232</w:t>
            </w:r>
          </w:p>
        </w:tc>
      </w:tr>
      <w:tr w:rsidR="00AA1BFD" w:rsidRPr="00936CBE" w14:paraId="20EB9CB7" w14:textId="77777777" w:rsidTr="00293574">
        <w:trPr>
          <w:cantSplit/>
        </w:trPr>
        <w:tc>
          <w:tcPr>
            <w:tcW w:w="3690" w:type="dxa"/>
            <w:vAlign w:val="bottom"/>
          </w:tcPr>
          <w:p w14:paraId="36E61B58" w14:textId="77777777" w:rsidR="00AA1BFD" w:rsidRPr="00936CBE" w:rsidRDefault="00AA1BFD" w:rsidP="00AA1BFD">
            <w:pPr>
              <w:pStyle w:val="BodyTextIndent2"/>
              <w:spacing w:line="240" w:lineRule="auto"/>
              <w:ind w:left="-108" w:right="-72"/>
              <w:jc w:val="left"/>
              <w:rPr>
                <w:rFonts w:ascii="Arial" w:hAnsi="Arial" w:cs="Arial"/>
              </w:rPr>
            </w:pPr>
          </w:p>
        </w:tc>
        <w:tc>
          <w:tcPr>
            <w:tcW w:w="1440" w:type="dxa"/>
            <w:tcBorders>
              <w:top w:val="single" w:sz="4" w:space="0" w:color="auto"/>
            </w:tcBorders>
            <w:vAlign w:val="bottom"/>
          </w:tcPr>
          <w:p w14:paraId="34B3D0B7" w14:textId="77777777" w:rsidR="00AA1BFD" w:rsidRPr="00936CBE" w:rsidRDefault="00AA1BFD" w:rsidP="00293574">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715ADCD6" w14:textId="77777777" w:rsidR="00AA1BFD" w:rsidRPr="00936CBE" w:rsidRDefault="00AA1BFD" w:rsidP="00293574">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45D6EE36" w14:textId="77777777" w:rsidR="00AA1BFD" w:rsidRPr="00936CBE" w:rsidRDefault="00AA1BFD" w:rsidP="00293574">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617D59D1" w14:textId="77777777" w:rsidR="00AA1BFD" w:rsidRPr="00936CBE" w:rsidRDefault="00AA1BFD" w:rsidP="00293574">
            <w:pPr>
              <w:pStyle w:val="BodyTextIndent2"/>
              <w:spacing w:line="240" w:lineRule="auto"/>
              <w:ind w:left="0" w:right="-72"/>
              <w:jc w:val="right"/>
              <w:rPr>
                <w:rFonts w:ascii="Arial" w:hAnsi="Arial" w:cs="Arial"/>
              </w:rPr>
            </w:pPr>
          </w:p>
        </w:tc>
      </w:tr>
      <w:tr w:rsidR="00F81B5D" w:rsidRPr="00936CBE" w14:paraId="021C86A3" w14:textId="77777777" w:rsidTr="00293574">
        <w:trPr>
          <w:cantSplit/>
        </w:trPr>
        <w:tc>
          <w:tcPr>
            <w:tcW w:w="3690" w:type="dxa"/>
            <w:vAlign w:val="bottom"/>
          </w:tcPr>
          <w:p w14:paraId="4AFC476E" w14:textId="77777777" w:rsidR="00F81B5D" w:rsidRPr="00936CBE" w:rsidRDefault="00F81B5D" w:rsidP="00F81B5D">
            <w:pPr>
              <w:pStyle w:val="BodyTextIndent2"/>
              <w:spacing w:line="240" w:lineRule="auto"/>
              <w:ind w:left="-108" w:right="-72"/>
              <w:jc w:val="left"/>
              <w:rPr>
                <w:rFonts w:ascii="Arial" w:hAnsi="Arial" w:cs="Arial"/>
              </w:rPr>
            </w:pPr>
          </w:p>
        </w:tc>
        <w:tc>
          <w:tcPr>
            <w:tcW w:w="1440" w:type="dxa"/>
            <w:vAlign w:val="bottom"/>
          </w:tcPr>
          <w:p w14:paraId="4B4D340E" w14:textId="0ED73B34" w:rsidR="00F81B5D"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9</w:t>
            </w:r>
            <w:r w:rsidR="00D947F8" w:rsidRPr="00936CBE">
              <w:rPr>
                <w:rFonts w:ascii="Arial" w:hAnsi="Arial" w:cs="Arial"/>
              </w:rPr>
              <w:t>,</w:t>
            </w:r>
            <w:r w:rsidRPr="00A7284A">
              <w:rPr>
                <w:rFonts w:ascii="Arial" w:hAnsi="Arial" w:cs="Arial"/>
                <w:lang w:val="en-GB"/>
              </w:rPr>
              <w:t>348</w:t>
            </w:r>
            <w:r w:rsidR="00D947F8" w:rsidRPr="00936CBE">
              <w:rPr>
                <w:rFonts w:ascii="Arial" w:hAnsi="Arial" w:cs="Arial"/>
              </w:rPr>
              <w:t>,</w:t>
            </w:r>
            <w:r w:rsidRPr="00A7284A">
              <w:rPr>
                <w:rFonts w:ascii="Arial" w:hAnsi="Arial" w:cs="Arial"/>
                <w:lang w:val="en-GB"/>
              </w:rPr>
              <w:t>635</w:t>
            </w:r>
          </w:p>
        </w:tc>
        <w:tc>
          <w:tcPr>
            <w:tcW w:w="1440" w:type="dxa"/>
            <w:vAlign w:val="bottom"/>
          </w:tcPr>
          <w:p w14:paraId="6BD2E8E8" w14:textId="7B40EEF5" w:rsidR="00F81B5D"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7</w:t>
            </w:r>
            <w:r w:rsidR="00F81B5D" w:rsidRPr="00936CBE">
              <w:rPr>
                <w:rFonts w:ascii="Arial" w:hAnsi="Arial" w:cs="Arial"/>
              </w:rPr>
              <w:t>,</w:t>
            </w:r>
            <w:r w:rsidRPr="00A7284A">
              <w:rPr>
                <w:rFonts w:ascii="Arial" w:hAnsi="Arial" w:cs="Arial"/>
                <w:lang w:val="en-GB"/>
              </w:rPr>
              <w:t>835</w:t>
            </w:r>
            <w:r w:rsidR="00F81B5D" w:rsidRPr="00936CBE">
              <w:rPr>
                <w:rFonts w:ascii="Arial" w:hAnsi="Arial" w:cs="Arial"/>
              </w:rPr>
              <w:t>,</w:t>
            </w:r>
            <w:r w:rsidRPr="00A7284A">
              <w:rPr>
                <w:rFonts w:ascii="Arial" w:hAnsi="Arial" w:cs="Arial"/>
                <w:lang w:val="en-GB"/>
              </w:rPr>
              <w:t>117</w:t>
            </w:r>
          </w:p>
        </w:tc>
        <w:tc>
          <w:tcPr>
            <w:tcW w:w="1440" w:type="dxa"/>
            <w:vAlign w:val="bottom"/>
          </w:tcPr>
          <w:p w14:paraId="153DF4BC" w14:textId="239AAC0A" w:rsidR="00F81B5D"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120</w:t>
            </w:r>
            <w:r w:rsidR="00F81B5D" w:rsidRPr="00936CBE">
              <w:rPr>
                <w:rFonts w:ascii="Arial" w:hAnsi="Arial" w:cs="Arial"/>
              </w:rPr>
              <w:t>,</w:t>
            </w:r>
            <w:r w:rsidRPr="00A7284A">
              <w:rPr>
                <w:rFonts w:ascii="Arial" w:hAnsi="Arial" w:cs="Arial"/>
                <w:lang w:val="en-GB"/>
              </w:rPr>
              <w:t>180</w:t>
            </w:r>
          </w:p>
        </w:tc>
        <w:tc>
          <w:tcPr>
            <w:tcW w:w="1440" w:type="dxa"/>
            <w:vAlign w:val="bottom"/>
          </w:tcPr>
          <w:p w14:paraId="04E28BDE" w14:textId="114B241D" w:rsidR="00F81B5D"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229</w:t>
            </w:r>
            <w:r w:rsidR="00F81B5D" w:rsidRPr="00936CBE">
              <w:rPr>
                <w:rFonts w:ascii="Arial" w:hAnsi="Arial" w:cs="Arial"/>
              </w:rPr>
              <w:t>,</w:t>
            </w:r>
            <w:r w:rsidRPr="00A7284A">
              <w:rPr>
                <w:rFonts w:ascii="Arial" w:hAnsi="Arial" w:cs="Arial"/>
                <w:lang w:val="en-GB"/>
              </w:rPr>
              <w:t>061</w:t>
            </w:r>
          </w:p>
        </w:tc>
      </w:tr>
      <w:tr w:rsidR="00AA1BFD" w:rsidRPr="00936CBE" w14:paraId="02B40DA1" w14:textId="77777777" w:rsidTr="00293574">
        <w:trPr>
          <w:cantSplit/>
        </w:trPr>
        <w:tc>
          <w:tcPr>
            <w:tcW w:w="3690" w:type="dxa"/>
            <w:vAlign w:val="bottom"/>
          </w:tcPr>
          <w:p w14:paraId="11DE564A" w14:textId="77777777" w:rsidR="00AA1BFD" w:rsidRPr="00936CBE" w:rsidRDefault="00AA1BFD" w:rsidP="00AA1BFD">
            <w:pPr>
              <w:pStyle w:val="BodyTextIndent2"/>
              <w:tabs>
                <w:tab w:val="left" w:pos="427"/>
              </w:tabs>
              <w:spacing w:line="240" w:lineRule="auto"/>
              <w:ind w:left="-108"/>
              <w:rPr>
                <w:rFonts w:ascii="Arial" w:hAnsi="Arial" w:cs="Arial"/>
              </w:rPr>
            </w:pPr>
            <w:r w:rsidRPr="00936CBE">
              <w:rPr>
                <w:rFonts w:ascii="Arial" w:hAnsi="Arial" w:cs="Arial"/>
                <w:u w:val="single"/>
              </w:rPr>
              <w:t>Less</w:t>
            </w:r>
            <w:r w:rsidRPr="00936CBE">
              <w:rPr>
                <w:rFonts w:ascii="Arial" w:hAnsi="Arial" w:cs="Arial"/>
              </w:rPr>
              <w:tab/>
              <w:t xml:space="preserve">Allowance for decrease in value </w:t>
            </w:r>
          </w:p>
        </w:tc>
        <w:tc>
          <w:tcPr>
            <w:tcW w:w="1440" w:type="dxa"/>
            <w:vAlign w:val="bottom"/>
          </w:tcPr>
          <w:p w14:paraId="19A10C2F" w14:textId="53E4AAB5" w:rsidR="00AA1BFD" w:rsidRPr="00936CBE" w:rsidRDefault="00AA1BFD" w:rsidP="00293574">
            <w:pPr>
              <w:pStyle w:val="BodyTextIndent2"/>
              <w:spacing w:line="240" w:lineRule="auto"/>
              <w:ind w:left="0" w:right="-72"/>
              <w:jc w:val="right"/>
              <w:rPr>
                <w:rFonts w:ascii="Arial" w:hAnsi="Arial" w:cs="Arial"/>
              </w:rPr>
            </w:pPr>
          </w:p>
        </w:tc>
        <w:tc>
          <w:tcPr>
            <w:tcW w:w="1440" w:type="dxa"/>
            <w:vAlign w:val="bottom"/>
          </w:tcPr>
          <w:p w14:paraId="525D1C7F" w14:textId="4CA43DD3" w:rsidR="00AA1BFD" w:rsidRPr="00936CBE" w:rsidRDefault="00AA1BFD" w:rsidP="00293574">
            <w:pPr>
              <w:pStyle w:val="BodyTextIndent2"/>
              <w:spacing w:line="240" w:lineRule="auto"/>
              <w:ind w:left="0" w:right="-72"/>
              <w:jc w:val="right"/>
              <w:rPr>
                <w:rFonts w:ascii="Arial" w:hAnsi="Arial" w:cs="Arial"/>
              </w:rPr>
            </w:pPr>
          </w:p>
        </w:tc>
        <w:tc>
          <w:tcPr>
            <w:tcW w:w="1440" w:type="dxa"/>
            <w:vAlign w:val="bottom"/>
          </w:tcPr>
          <w:p w14:paraId="591B2188" w14:textId="19B194C0" w:rsidR="00AA1BFD" w:rsidRPr="00936CBE" w:rsidRDefault="00AA1BFD" w:rsidP="00293574">
            <w:pPr>
              <w:pStyle w:val="BodyTextIndent2"/>
              <w:spacing w:line="240" w:lineRule="auto"/>
              <w:ind w:left="0" w:right="-72"/>
              <w:jc w:val="right"/>
              <w:rPr>
                <w:rFonts w:ascii="Arial" w:hAnsi="Arial" w:cs="Arial"/>
              </w:rPr>
            </w:pPr>
          </w:p>
        </w:tc>
        <w:tc>
          <w:tcPr>
            <w:tcW w:w="1440" w:type="dxa"/>
            <w:vAlign w:val="bottom"/>
          </w:tcPr>
          <w:p w14:paraId="00E23FBE" w14:textId="79144540" w:rsidR="00AA1BFD" w:rsidRPr="00936CBE" w:rsidRDefault="00AA1BFD" w:rsidP="00293574">
            <w:pPr>
              <w:pStyle w:val="BodyTextIndent2"/>
              <w:spacing w:line="240" w:lineRule="auto"/>
              <w:ind w:left="0" w:right="-72"/>
              <w:jc w:val="right"/>
              <w:rPr>
                <w:rFonts w:ascii="Arial" w:hAnsi="Arial" w:cs="Arial"/>
              </w:rPr>
            </w:pPr>
          </w:p>
        </w:tc>
      </w:tr>
      <w:tr w:rsidR="001B5C02" w:rsidRPr="00936CBE" w14:paraId="0B0CE508" w14:textId="77777777" w:rsidTr="00293574">
        <w:trPr>
          <w:cantSplit/>
        </w:trPr>
        <w:tc>
          <w:tcPr>
            <w:tcW w:w="3690" w:type="dxa"/>
            <w:vAlign w:val="bottom"/>
          </w:tcPr>
          <w:p w14:paraId="507B9668" w14:textId="33104F3F" w:rsidR="001B5C02" w:rsidRPr="00936CBE" w:rsidRDefault="001B5C02" w:rsidP="001B5C02">
            <w:pPr>
              <w:pStyle w:val="BodyTextIndent2"/>
              <w:tabs>
                <w:tab w:val="left" w:pos="427"/>
              </w:tabs>
              <w:spacing w:line="240" w:lineRule="auto"/>
              <w:ind w:left="-108"/>
              <w:jc w:val="left"/>
              <w:rPr>
                <w:rFonts w:ascii="Arial" w:hAnsi="Arial" w:cs="Arial"/>
              </w:rPr>
            </w:pPr>
            <w:r w:rsidRPr="00936CBE">
              <w:rPr>
                <w:rFonts w:ascii="Arial" w:hAnsi="Arial" w:cs="Arial"/>
              </w:rPr>
              <w:tab/>
              <w:t xml:space="preserve">   of inventories</w:t>
            </w:r>
          </w:p>
        </w:tc>
        <w:tc>
          <w:tcPr>
            <w:tcW w:w="1440" w:type="dxa"/>
            <w:vAlign w:val="bottom"/>
          </w:tcPr>
          <w:p w14:paraId="3045EC9C" w14:textId="6268DB73" w:rsidR="001B5C02" w:rsidRPr="00936CBE" w:rsidRDefault="00587571"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5</w:t>
            </w:r>
            <w:r w:rsidR="001659B4" w:rsidRPr="00936CBE">
              <w:rPr>
                <w:rFonts w:ascii="Arial" w:hAnsi="Arial" w:cs="Arial"/>
              </w:rPr>
              <w:t>,</w:t>
            </w:r>
            <w:r w:rsidR="00A7284A" w:rsidRPr="00A7284A">
              <w:rPr>
                <w:rFonts w:ascii="Arial" w:hAnsi="Arial" w:cs="Arial"/>
                <w:lang w:val="en-GB"/>
              </w:rPr>
              <w:t>262</w:t>
            </w:r>
            <w:r w:rsidR="001659B4" w:rsidRPr="00936CBE">
              <w:rPr>
                <w:rFonts w:ascii="Arial" w:hAnsi="Arial" w:cs="Arial"/>
              </w:rPr>
              <w:t>,</w:t>
            </w:r>
            <w:r w:rsidR="00A7284A" w:rsidRPr="00A7284A">
              <w:rPr>
                <w:rFonts w:ascii="Arial" w:hAnsi="Arial" w:cs="Arial"/>
                <w:lang w:val="en-GB"/>
              </w:rPr>
              <w:t>904</w:t>
            </w:r>
            <w:r w:rsidRPr="00936CBE">
              <w:rPr>
                <w:rFonts w:ascii="Arial" w:hAnsi="Arial" w:cs="Arial"/>
              </w:rPr>
              <w:t>)</w:t>
            </w:r>
          </w:p>
        </w:tc>
        <w:tc>
          <w:tcPr>
            <w:tcW w:w="1440" w:type="dxa"/>
            <w:vAlign w:val="bottom"/>
          </w:tcPr>
          <w:p w14:paraId="0592D938" w14:textId="17C78AC5" w:rsidR="001B5C02" w:rsidRPr="00936CBE" w:rsidRDefault="001B5C02"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3</w:t>
            </w:r>
            <w:r w:rsidRPr="00936CBE">
              <w:rPr>
                <w:rFonts w:ascii="Arial" w:hAnsi="Arial" w:cs="Arial"/>
              </w:rPr>
              <w:t>,</w:t>
            </w:r>
            <w:r w:rsidR="00A7284A" w:rsidRPr="00A7284A">
              <w:rPr>
                <w:rFonts w:ascii="Arial" w:hAnsi="Arial" w:cs="Arial"/>
                <w:lang w:val="en-GB"/>
              </w:rPr>
              <w:t>566</w:t>
            </w:r>
            <w:r w:rsidRPr="00936CBE">
              <w:rPr>
                <w:rFonts w:ascii="Arial" w:hAnsi="Arial" w:cs="Arial"/>
              </w:rPr>
              <w:t>,</w:t>
            </w:r>
            <w:r w:rsidR="00A7284A" w:rsidRPr="00A7284A">
              <w:rPr>
                <w:rFonts w:ascii="Arial" w:hAnsi="Arial" w:cs="Arial"/>
                <w:lang w:val="en-GB"/>
              </w:rPr>
              <w:t>730</w:t>
            </w:r>
            <w:r w:rsidRPr="00936CBE">
              <w:rPr>
                <w:rFonts w:ascii="Arial" w:hAnsi="Arial" w:cs="Arial"/>
              </w:rPr>
              <w:t>)</w:t>
            </w:r>
          </w:p>
        </w:tc>
        <w:tc>
          <w:tcPr>
            <w:tcW w:w="1440" w:type="dxa"/>
            <w:vAlign w:val="bottom"/>
          </w:tcPr>
          <w:p w14:paraId="6DA3E3D3" w14:textId="2F5D32B2" w:rsidR="001B5C02" w:rsidRPr="00936CBE" w:rsidRDefault="001B5C02"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1</w:t>
            </w:r>
            <w:r w:rsidRPr="00936CBE">
              <w:rPr>
                <w:rFonts w:ascii="Arial" w:hAnsi="Arial" w:cs="Arial"/>
              </w:rPr>
              <w:t>,</w:t>
            </w:r>
            <w:r w:rsidR="00A7284A" w:rsidRPr="00A7284A">
              <w:rPr>
                <w:rFonts w:ascii="Arial" w:hAnsi="Arial" w:cs="Arial"/>
                <w:lang w:val="en-GB"/>
              </w:rPr>
              <w:t>537</w:t>
            </w:r>
            <w:r w:rsidRPr="00936CBE">
              <w:rPr>
                <w:rFonts w:ascii="Arial" w:hAnsi="Arial" w:cs="Arial"/>
              </w:rPr>
              <w:t>)</w:t>
            </w:r>
          </w:p>
        </w:tc>
        <w:tc>
          <w:tcPr>
            <w:tcW w:w="1440" w:type="dxa"/>
            <w:vAlign w:val="bottom"/>
          </w:tcPr>
          <w:p w14:paraId="4368157B" w14:textId="66804EEC" w:rsidR="001B5C02" w:rsidRPr="00936CBE" w:rsidRDefault="001B5C02"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1</w:t>
            </w:r>
            <w:r w:rsidRPr="00936CBE">
              <w:rPr>
                <w:rFonts w:ascii="Arial" w:hAnsi="Arial" w:cs="Arial"/>
              </w:rPr>
              <w:t>,</w:t>
            </w:r>
            <w:r w:rsidR="00A7284A" w:rsidRPr="00A7284A">
              <w:rPr>
                <w:rFonts w:ascii="Arial" w:hAnsi="Arial" w:cs="Arial"/>
                <w:lang w:val="en-GB"/>
              </w:rPr>
              <w:t>540</w:t>
            </w:r>
            <w:r w:rsidRPr="00936CBE">
              <w:rPr>
                <w:rFonts w:ascii="Arial" w:hAnsi="Arial" w:cs="Arial"/>
              </w:rPr>
              <w:t>)</w:t>
            </w:r>
          </w:p>
        </w:tc>
      </w:tr>
      <w:tr w:rsidR="00AA1BFD" w:rsidRPr="00936CBE" w14:paraId="3547219A" w14:textId="77777777" w:rsidTr="00293574">
        <w:trPr>
          <w:cantSplit/>
          <w:trHeight w:val="70"/>
        </w:trPr>
        <w:tc>
          <w:tcPr>
            <w:tcW w:w="3690" w:type="dxa"/>
            <w:vAlign w:val="bottom"/>
          </w:tcPr>
          <w:p w14:paraId="18EC2432" w14:textId="77777777" w:rsidR="00AA1BFD" w:rsidRPr="00936CBE" w:rsidRDefault="00AA1BFD" w:rsidP="00AA1BFD">
            <w:pPr>
              <w:pStyle w:val="BodyTextIndent2"/>
              <w:spacing w:line="240" w:lineRule="auto"/>
              <w:ind w:left="-108" w:right="-72"/>
              <w:jc w:val="left"/>
              <w:rPr>
                <w:rFonts w:ascii="Arial" w:hAnsi="Arial" w:cs="Arial"/>
              </w:rPr>
            </w:pPr>
          </w:p>
        </w:tc>
        <w:tc>
          <w:tcPr>
            <w:tcW w:w="1440" w:type="dxa"/>
            <w:tcBorders>
              <w:top w:val="single" w:sz="4" w:space="0" w:color="auto"/>
            </w:tcBorders>
            <w:vAlign w:val="bottom"/>
          </w:tcPr>
          <w:p w14:paraId="36354710" w14:textId="77777777" w:rsidR="00AA1BFD" w:rsidRPr="00936CBE" w:rsidRDefault="00AA1BFD" w:rsidP="00293574">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34F413CB" w14:textId="77777777" w:rsidR="00AA1BFD" w:rsidRPr="00936CBE" w:rsidRDefault="00AA1BFD" w:rsidP="00293574">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12A82A91" w14:textId="77777777" w:rsidR="00AA1BFD" w:rsidRPr="00936CBE" w:rsidRDefault="00AA1BFD" w:rsidP="00293574">
            <w:pPr>
              <w:pStyle w:val="BodyTextIndent2"/>
              <w:spacing w:line="240" w:lineRule="auto"/>
              <w:ind w:left="0" w:right="-72"/>
              <w:jc w:val="right"/>
              <w:rPr>
                <w:rFonts w:ascii="Arial" w:hAnsi="Arial" w:cs="Arial"/>
              </w:rPr>
            </w:pPr>
          </w:p>
        </w:tc>
        <w:tc>
          <w:tcPr>
            <w:tcW w:w="1440" w:type="dxa"/>
            <w:tcBorders>
              <w:top w:val="single" w:sz="4" w:space="0" w:color="auto"/>
            </w:tcBorders>
            <w:vAlign w:val="bottom"/>
          </w:tcPr>
          <w:p w14:paraId="5875ABA8" w14:textId="77777777" w:rsidR="00AA1BFD" w:rsidRPr="00936CBE" w:rsidRDefault="00AA1BFD" w:rsidP="00293574">
            <w:pPr>
              <w:pStyle w:val="BodyTextIndent2"/>
              <w:spacing w:line="240" w:lineRule="auto"/>
              <w:ind w:left="0" w:right="-72"/>
              <w:jc w:val="right"/>
              <w:rPr>
                <w:rFonts w:ascii="Arial" w:hAnsi="Arial" w:cs="Arial"/>
              </w:rPr>
            </w:pPr>
          </w:p>
        </w:tc>
      </w:tr>
      <w:tr w:rsidR="00481BF8" w:rsidRPr="00936CBE" w14:paraId="27C72238" w14:textId="77777777" w:rsidTr="00293574">
        <w:trPr>
          <w:cantSplit/>
        </w:trPr>
        <w:tc>
          <w:tcPr>
            <w:tcW w:w="3690" w:type="dxa"/>
            <w:vAlign w:val="bottom"/>
          </w:tcPr>
          <w:p w14:paraId="04E0D50F" w14:textId="77777777" w:rsidR="00481BF8" w:rsidRPr="00936CBE" w:rsidRDefault="00481BF8" w:rsidP="00481BF8">
            <w:pPr>
              <w:pStyle w:val="BodyTextIndent2"/>
              <w:spacing w:line="240" w:lineRule="auto"/>
              <w:ind w:left="-108"/>
              <w:rPr>
                <w:rFonts w:ascii="Arial" w:hAnsi="Arial" w:cs="Arial"/>
              </w:rPr>
            </w:pPr>
            <w:r w:rsidRPr="00936CBE">
              <w:rPr>
                <w:rFonts w:ascii="Arial" w:hAnsi="Arial" w:cs="Arial"/>
              </w:rPr>
              <w:t>Total inventories, net</w:t>
            </w:r>
          </w:p>
        </w:tc>
        <w:tc>
          <w:tcPr>
            <w:tcW w:w="1440" w:type="dxa"/>
            <w:tcBorders>
              <w:bottom w:val="single" w:sz="4" w:space="0" w:color="auto"/>
            </w:tcBorders>
            <w:vAlign w:val="bottom"/>
          </w:tcPr>
          <w:p w14:paraId="405A5832" w14:textId="070A1663" w:rsidR="00481BF8" w:rsidRPr="00936CBE" w:rsidRDefault="00A7284A" w:rsidP="00293574">
            <w:pPr>
              <w:pStyle w:val="BodyTextIndent2"/>
              <w:spacing w:line="240" w:lineRule="auto"/>
              <w:ind w:left="0" w:right="-72"/>
              <w:jc w:val="right"/>
              <w:rPr>
                <w:rFonts w:ascii="Arial" w:hAnsi="Arial" w:cs="Arial"/>
                <w:cs/>
              </w:rPr>
            </w:pPr>
            <w:r w:rsidRPr="00A7284A">
              <w:rPr>
                <w:rFonts w:ascii="Arial" w:hAnsi="Arial" w:cs="Arial"/>
                <w:lang w:val="en-GB"/>
              </w:rPr>
              <w:t>4</w:t>
            </w:r>
            <w:r w:rsidR="00481BF8" w:rsidRPr="00936CBE">
              <w:rPr>
                <w:rFonts w:ascii="Arial" w:hAnsi="Arial" w:cs="Arial"/>
              </w:rPr>
              <w:t>,</w:t>
            </w:r>
            <w:r w:rsidRPr="00A7284A">
              <w:rPr>
                <w:rFonts w:ascii="Arial" w:hAnsi="Arial" w:cs="Arial"/>
                <w:lang w:val="en-GB"/>
              </w:rPr>
              <w:t>085</w:t>
            </w:r>
            <w:r w:rsidR="00481BF8" w:rsidRPr="00936CBE">
              <w:rPr>
                <w:rFonts w:ascii="Arial" w:hAnsi="Arial" w:cs="Arial"/>
              </w:rPr>
              <w:t>,</w:t>
            </w:r>
            <w:r w:rsidRPr="00A7284A">
              <w:rPr>
                <w:rFonts w:ascii="Arial" w:hAnsi="Arial" w:cs="Arial"/>
                <w:lang w:val="en-GB"/>
              </w:rPr>
              <w:t>731</w:t>
            </w:r>
          </w:p>
        </w:tc>
        <w:tc>
          <w:tcPr>
            <w:tcW w:w="1440" w:type="dxa"/>
            <w:tcBorders>
              <w:bottom w:val="single" w:sz="4" w:space="0" w:color="auto"/>
            </w:tcBorders>
            <w:vAlign w:val="bottom"/>
          </w:tcPr>
          <w:p w14:paraId="64F65565" w14:textId="317C8BB9" w:rsidR="00481BF8"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4</w:t>
            </w:r>
            <w:r w:rsidR="00481BF8" w:rsidRPr="00936CBE">
              <w:rPr>
                <w:rFonts w:ascii="Arial" w:hAnsi="Arial" w:cs="Arial"/>
              </w:rPr>
              <w:t>,</w:t>
            </w:r>
            <w:r w:rsidRPr="00A7284A">
              <w:rPr>
                <w:rFonts w:ascii="Arial" w:hAnsi="Arial" w:cs="Arial"/>
                <w:lang w:val="en-GB"/>
              </w:rPr>
              <w:t>268</w:t>
            </w:r>
            <w:r w:rsidR="00481BF8" w:rsidRPr="00936CBE">
              <w:rPr>
                <w:rFonts w:ascii="Arial" w:hAnsi="Arial" w:cs="Arial"/>
              </w:rPr>
              <w:t>,</w:t>
            </w:r>
            <w:r w:rsidRPr="00A7284A">
              <w:rPr>
                <w:rFonts w:ascii="Arial" w:hAnsi="Arial" w:cs="Arial"/>
                <w:lang w:val="en-GB"/>
              </w:rPr>
              <w:t>387</w:t>
            </w:r>
          </w:p>
        </w:tc>
        <w:tc>
          <w:tcPr>
            <w:tcW w:w="1440" w:type="dxa"/>
            <w:tcBorders>
              <w:bottom w:val="single" w:sz="4" w:space="0" w:color="auto"/>
            </w:tcBorders>
            <w:vAlign w:val="bottom"/>
          </w:tcPr>
          <w:p w14:paraId="5936FEB9" w14:textId="7E516732" w:rsidR="00481BF8"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118</w:t>
            </w:r>
            <w:r w:rsidR="00481BF8" w:rsidRPr="00936CBE">
              <w:rPr>
                <w:rFonts w:ascii="Arial" w:hAnsi="Arial" w:cs="Arial"/>
              </w:rPr>
              <w:t>,</w:t>
            </w:r>
            <w:r w:rsidRPr="00A7284A">
              <w:rPr>
                <w:rFonts w:ascii="Arial" w:hAnsi="Arial" w:cs="Arial"/>
                <w:lang w:val="en-GB"/>
              </w:rPr>
              <w:t>643</w:t>
            </w:r>
          </w:p>
        </w:tc>
        <w:tc>
          <w:tcPr>
            <w:tcW w:w="1440" w:type="dxa"/>
            <w:tcBorders>
              <w:bottom w:val="single" w:sz="4" w:space="0" w:color="auto"/>
            </w:tcBorders>
            <w:vAlign w:val="bottom"/>
          </w:tcPr>
          <w:p w14:paraId="2DD6E2CA" w14:textId="6ABD3875" w:rsidR="00481BF8"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227</w:t>
            </w:r>
            <w:r w:rsidR="00481BF8" w:rsidRPr="00936CBE">
              <w:rPr>
                <w:rFonts w:ascii="Arial" w:hAnsi="Arial" w:cs="Arial"/>
              </w:rPr>
              <w:t>,</w:t>
            </w:r>
            <w:r w:rsidRPr="00A7284A">
              <w:rPr>
                <w:rFonts w:ascii="Arial" w:hAnsi="Arial" w:cs="Arial"/>
                <w:lang w:val="en-GB"/>
              </w:rPr>
              <w:t>521</w:t>
            </w:r>
          </w:p>
        </w:tc>
      </w:tr>
    </w:tbl>
    <w:p w14:paraId="5608693E" w14:textId="77777777" w:rsidR="00FA53C7" w:rsidRPr="00936CBE" w:rsidRDefault="00FA53C7" w:rsidP="005611FE">
      <w:pPr>
        <w:jc w:val="thaiDistribute"/>
        <w:rPr>
          <w:rFonts w:ascii="Arial" w:hAnsi="Arial" w:cs="Arial"/>
          <w:b/>
          <w:bCs/>
          <w:color w:val="000000"/>
          <w:sz w:val="20"/>
          <w:szCs w:val="20"/>
        </w:rPr>
      </w:pPr>
    </w:p>
    <w:p w14:paraId="560D35E7" w14:textId="77777777" w:rsidR="00FA53C7" w:rsidRPr="00936CBE" w:rsidRDefault="00FA53C7" w:rsidP="005611FE">
      <w:pPr>
        <w:jc w:val="thaiDistribute"/>
        <w:rPr>
          <w:rFonts w:ascii="Arial" w:hAnsi="Arial" w:cs="Arial"/>
          <w:b/>
          <w:bCs/>
          <w:color w:val="000000"/>
          <w:sz w:val="20"/>
          <w:szCs w:val="20"/>
        </w:rPr>
      </w:pPr>
    </w:p>
    <w:p w14:paraId="0775EA21" w14:textId="6EF8F58F" w:rsidR="00201C31" w:rsidRPr="00936CBE" w:rsidRDefault="009A4744" w:rsidP="005611FE">
      <w:pPr>
        <w:jc w:val="thaiDistribute"/>
        <w:rPr>
          <w:rFonts w:ascii="Arial" w:hAnsi="Arial" w:cs="Arial"/>
          <w:color w:val="000000"/>
          <w:sz w:val="20"/>
          <w:szCs w:val="20"/>
        </w:rPr>
      </w:pPr>
      <w:r w:rsidRPr="00936CBE">
        <w:rPr>
          <w:rFonts w:ascii="Arial" w:hAnsi="Arial" w:cs="Arial"/>
          <w:sz w:val="20"/>
          <w:szCs w:val="20"/>
          <w:cs/>
        </w:rPr>
        <w:br w:type="page"/>
      </w:r>
    </w:p>
    <w:p w14:paraId="1C456C37" w14:textId="5AA179B1" w:rsidR="00907940" w:rsidRPr="00936CBE" w:rsidRDefault="00A7284A" w:rsidP="00907940">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16</w:t>
      </w:r>
      <w:r w:rsidR="00907940" w:rsidRPr="00936CBE">
        <w:rPr>
          <w:rFonts w:ascii="Arial" w:hAnsi="Arial" w:cs="Arial"/>
          <w:b/>
          <w:bCs/>
          <w:color w:val="000000"/>
          <w:kern w:val="26"/>
          <w:position w:val="-24"/>
          <w:sz w:val="20"/>
          <w:szCs w:val="20"/>
          <w:cs/>
        </w:rPr>
        <w:tab/>
      </w:r>
      <w:r w:rsidR="00907940" w:rsidRPr="00936CBE">
        <w:rPr>
          <w:rFonts w:ascii="Arial" w:hAnsi="Arial" w:cs="Arial"/>
          <w:b/>
          <w:bCs/>
          <w:color w:val="000000"/>
          <w:kern w:val="26"/>
          <w:position w:val="-24"/>
          <w:sz w:val="20"/>
          <w:szCs w:val="20"/>
        </w:rPr>
        <w:t>Discontinued</w:t>
      </w:r>
      <w:r w:rsidR="00853AE6" w:rsidRPr="00936CBE">
        <w:rPr>
          <w:rFonts w:ascii="Arial" w:hAnsi="Arial" w:cs="Arial"/>
          <w:b/>
          <w:bCs/>
          <w:color w:val="000000"/>
          <w:kern w:val="26"/>
          <w:position w:val="-24"/>
          <w:sz w:val="20"/>
          <w:szCs w:val="20"/>
        </w:rPr>
        <w:t xml:space="preserve"> operation</w:t>
      </w:r>
    </w:p>
    <w:p w14:paraId="5BDCB05F" w14:textId="77777777" w:rsidR="00907940" w:rsidRPr="00936CBE" w:rsidRDefault="00907940" w:rsidP="00907940">
      <w:pPr>
        <w:rPr>
          <w:rFonts w:ascii="Arial" w:hAnsi="Arial" w:cs="Arial"/>
          <w:sz w:val="20"/>
          <w:szCs w:val="20"/>
        </w:rPr>
      </w:pPr>
    </w:p>
    <w:p w14:paraId="54B609FE" w14:textId="55A7D8E8" w:rsidR="002742F5" w:rsidRPr="00A31985" w:rsidRDefault="002742F5" w:rsidP="0045515E">
      <w:pPr>
        <w:jc w:val="thaiDistribute"/>
        <w:rPr>
          <w:rFonts w:ascii="Arial" w:hAnsi="Arial" w:cs="Arial"/>
          <w:color w:val="000000"/>
          <w:sz w:val="20"/>
          <w:szCs w:val="20"/>
        </w:rPr>
      </w:pPr>
      <w:r w:rsidRPr="00A31985">
        <w:rPr>
          <w:rFonts w:ascii="Arial" w:hAnsi="Arial" w:cs="Arial"/>
          <w:color w:val="000000"/>
          <w:sz w:val="20"/>
          <w:szCs w:val="20"/>
        </w:rPr>
        <w:t xml:space="preserve">At the Company’s Annual General Meeting of Shareholders held on </w:t>
      </w:r>
      <w:r w:rsidR="00A7284A" w:rsidRPr="00A7284A">
        <w:rPr>
          <w:rFonts w:ascii="Arial" w:hAnsi="Arial" w:cs="Arial"/>
          <w:color w:val="000000"/>
          <w:sz w:val="20"/>
          <w:szCs w:val="20"/>
          <w:lang w:val="en-GB"/>
        </w:rPr>
        <w:t>25</w:t>
      </w:r>
      <w:r w:rsidRPr="00A31985">
        <w:rPr>
          <w:rFonts w:ascii="Arial" w:hAnsi="Arial" w:cs="Arial"/>
          <w:color w:val="000000"/>
          <w:sz w:val="20"/>
          <w:szCs w:val="20"/>
        </w:rPr>
        <w:t xml:space="preserve"> April </w:t>
      </w:r>
      <w:r w:rsidR="00A7284A" w:rsidRPr="00A7284A">
        <w:rPr>
          <w:rFonts w:ascii="Arial" w:hAnsi="Arial" w:cs="Arial"/>
          <w:color w:val="000000"/>
          <w:sz w:val="20"/>
          <w:szCs w:val="20"/>
          <w:lang w:val="en-GB"/>
        </w:rPr>
        <w:t>2025</w:t>
      </w:r>
      <w:r w:rsidRPr="00A31985">
        <w:rPr>
          <w:rFonts w:ascii="Arial" w:hAnsi="Arial" w:cs="Arial"/>
          <w:color w:val="000000"/>
          <w:sz w:val="20"/>
          <w:szCs w:val="20"/>
        </w:rPr>
        <w:t xml:space="preserve">, the shareholders approved the transfer of a portion of the Company’s operations, comprising two solar power generation and distribution projects located in Nakhon Sawan Province and Lampang Province, to </w:t>
      </w:r>
      <w:proofErr w:type="spellStart"/>
      <w:r w:rsidRPr="00A31985">
        <w:rPr>
          <w:rFonts w:ascii="Arial" w:hAnsi="Arial" w:cs="Arial"/>
          <w:color w:val="000000"/>
          <w:sz w:val="20"/>
          <w:szCs w:val="20"/>
        </w:rPr>
        <w:t>Ettulosba</w:t>
      </w:r>
      <w:proofErr w:type="spellEnd"/>
      <w:r w:rsidRPr="00A31985">
        <w:rPr>
          <w:rFonts w:ascii="Arial" w:hAnsi="Arial" w:cs="Arial"/>
          <w:color w:val="000000"/>
          <w:sz w:val="20"/>
          <w:szCs w:val="20"/>
        </w:rPr>
        <w:t xml:space="preserve"> Energy </w:t>
      </w:r>
      <w:r w:rsidR="00A7284A" w:rsidRPr="00A7284A">
        <w:rPr>
          <w:rFonts w:ascii="Arial" w:hAnsi="Arial" w:cs="Arial"/>
          <w:color w:val="000000"/>
          <w:sz w:val="20"/>
          <w:szCs w:val="20"/>
          <w:lang w:val="en-GB"/>
        </w:rPr>
        <w:t>1</w:t>
      </w:r>
      <w:r w:rsidRPr="00A31985">
        <w:rPr>
          <w:rFonts w:ascii="Arial" w:hAnsi="Arial" w:cs="Arial"/>
          <w:color w:val="000000"/>
          <w:sz w:val="20"/>
          <w:szCs w:val="20"/>
        </w:rPr>
        <w:t xml:space="preserve"> </w:t>
      </w:r>
      <w:r w:rsidRPr="00A31985">
        <w:rPr>
          <w:rFonts w:ascii="Arial" w:hAnsi="Arial" w:cs="Arial"/>
          <w:color w:val="000000"/>
          <w:spacing w:val="-6"/>
          <w:sz w:val="20"/>
          <w:szCs w:val="20"/>
        </w:rPr>
        <w:t xml:space="preserve">Co., Ltd., an indirect subsidiary of the Company. The transfer of these operations was completed on </w:t>
      </w:r>
      <w:r w:rsidR="00A7284A" w:rsidRPr="00A7284A">
        <w:rPr>
          <w:rFonts w:ascii="Arial" w:hAnsi="Arial" w:cs="Arial"/>
          <w:color w:val="000000"/>
          <w:spacing w:val="-6"/>
          <w:sz w:val="20"/>
          <w:szCs w:val="20"/>
          <w:lang w:val="en-GB"/>
        </w:rPr>
        <w:t>23</w:t>
      </w:r>
      <w:r w:rsidRPr="00A31985">
        <w:rPr>
          <w:rFonts w:ascii="Arial" w:hAnsi="Arial" w:cs="Arial"/>
          <w:color w:val="000000"/>
          <w:spacing w:val="-6"/>
          <w:sz w:val="20"/>
          <w:szCs w:val="20"/>
        </w:rPr>
        <w:t xml:space="preserve"> December</w:t>
      </w:r>
      <w:r w:rsidRPr="00A31985">
        <w:rPr>
          <w:rFonts w:ascii="Arial" w:hAnsi="Arial" w:cs="Arial"/>
          <w:color w:val="000000"/>
          <w:sz w:val="20"/>
          <w:szCs w:val="20"/>
        </w:rPr>
        <w:t xml:space="preserve"> </w:t>
      </w:r>
      <w:r w:rsidR="00A7284A" w:rsidRPr="00A7284A">
        <w:rPr>
          <w:rFonts w:ascii="Arial" w:hAnsi="Arial" w:cs="Arial"/>
          <w:color w:val="000000"/>
          <w:spacing w:val="-6"/>
          <w:sz w:val="20"/>
          <w:szCs w:val="20"/>
          <w:lang w:val="en-GB"/>
        </w:rPr>
        <w:t>2025</w:t>
      </w:r>
      <w:r w:rsidRPr="00A31985">
        <w:rPr>
          <w:rFonts w:ascii="Arial" w:hAnsi="Arial" w:cs="Arial"/>
          <w:color w:val="000000"/>
          <w:spacing w:val="-6"/>
          <w:sz w:val="20"/>
          <w:szCs w:val="20"/>
        </w:rPr>
        <w:t>, and the disposal of these operations has been accounted for and presented as discontinued operations</w:t>
      </w:r>
      <w:r w:rsidRPr="00A31985">
        <w:rPr>
          <w:rFonts w:ascii="Arial" w:hAnsi="Arial" w:cs="Arial"/>
          <w:color w:val="000000"/>
          <w:sz w:val="20"/>
          <w:szCs w:val="20"/>
        </w:rPr>
        <w:t>. The financial performance and cash flows relating to the discontinued operations for the period prior to the disposal are as follows:</w:t>
      </w:r>
    </w:p>
    <w:p w14:paraId="0A8178AB" w14:textId="77777777" w:rsidR="00BA71B7" w:rsidRPr="00936CBE" w:rsidRDefault="00BA71B7" w:rsidP="00BA71B7">
      <w:pPr>
        <w:jc w:val="thaiDistribute"/>
        <w:rPr>
          <w:rFonts w:ascii="Arial" w:hAnsi="Arial" w:cs="Arial"/>
          <w:color w:val="000000"/>
          <w:sz w:val="20"/>
          <w:szCs w:val="20"/>
        </w:rPr>
      </w:pPr>
    </w:p>
    <w:p w14:paraId="67F3CF5A" w14:textId="5BF18D50" w:rsidR="006E2663" w:rsidRPr="00936CBE" w:rsidRDefault="006E2663" w:rsidP="006E2663">
      <w:pPr>
        <w:jc w:val="thaiDistribute"/>
        <w:rPr>
          <w:rFonts w:ascii="Arial" w:hAnsi="Arial" w:cs="Arial"/>
          <w:b/>
          <w:bCs/>
          <w:color w:val="000000"/>
          <w:sz w:val="20"/>
          <w:szCs w:val="20"/>
        </w:rPr>
      </w:pPr>
      <w:r w:rsidRPr="00936CBE">
        <w:rPr>
          <w:rFonts w:ascii="Arial" w:hAnsi="Arial" w:cs="Arial"/>
          <w:b/>
          <w:bCs/>
          <w:color w:val="000000"/>
          <w:sz w:val="20"/>
          <w:szCs w:val="20"/>
        </w:rPr>
        <w:t xml:space="preserve">Financial </w:t>
      </w:r>
      <w:r w:rsidR="00905DC4" w:rsidRPr="00936CBE">
        <w:rPr>
          <w:rFonts w:ascii="Arial" w:hAnsi="Arial" w:cs="Arial"/>
          <w:b/>
          <w:bCs/>
          <w:color w:val="000000"/>
          <w:sz w:val="20"/>
          <w:szCs w:val="20"/>
        </w:rPr>
        <w:t xml:space="preserve">performance </w:t>
      </w:r>
      <w:r w:rsidRPr="00936CBE">
        <w:rPr>
          <w:rFonts w:ascii="Arial" w:hAnsi="Arial" w:cs="Arial"/>
          <w:b/>
          <w:bCs/>
          <w:color w:val="000000"/>
          <w:sz w:val="20"/>
          <w:szCs w:val="20"/>
        </w:rPr>
        <w:t>and cash flow information</w:t>
      </w:r>
    </w:p>
    <w:p w14:paraId="6FC4CFC1" w14:textId="77777777" w:rsidR="006E2663" w:rsidRPr="00936CBE" w:rsidRDefault="006E2663" w:rsidP="00BA71B7">
      <w:pPr>
        <w:jc w:val="thaiDistribute"/>
        <w:rPr>
          <w:rFonts w:ascii="Arial" w:hAnsi="Arial" w:cs="Arial"/>
          <w:color w:val="000000"/>
          <w:sz w:val="20"/>
          <w:szCs w:val="20"/>
        </w:rPr>
      </w:pPr>
    </w:p>
    <w:p w14:paraId="6A0A733C" w14:textId="4E5471A2" w:rsidR="003E2FC6" w:rsidRPr="00936CBE" w:rsidRDefault="00753932" w:rsidP="00BA71B7">
      <w:pPr>
        <w:jc w:val="thaiDistribute"/>
        <w:rPr>
          <w:rFonts w:ascii="Arial" w:hAnsi="Arial" w:cs="Arial"/>
          <w:color w:val="000000"/>
          <w:sz w:val="20"/>
          <w:szCs w:val="20"/>
        </w:rPr>
      </w:pPr>
      <w:r w:rsidRPr="00936CBE">
        <w:rPr>
          <w:rFonts w:ascii="Arial" w:hAnsi="Arial" w:cs="Arial"/>
          <w:color w:val="000000"/>
          <w:sz w:val="20"/>
          <w:szCs w:val="20"/>
        </w:rPr>
        <w:t xml:space="preserve">The financial </w:t>
      </w:r>
      <w:r w:rsidR="00905DC4" w:rsidRPr="00936CBE">
        <w:rPr>
          <w:rFonts w:ascii="Arial" w:hAnsi="Arial" w:cs="Arial"/>
          <w:color w:val="000000"/>
          <w:sz w:val="20"/>
          <w:szCs w:val="20"/>
        </w:rPr>
        <w:t xml:space="preserve">performance </w:t>
      </w:r>
      <w:r w:rsidRPr="00936CBE">
        <w:rPr>
          <w:rFonts w:ascii="Arial" w:hAnsi="Arial" w:cs="Arial"/>
          <w:color w:val="000000"/>
          <w:sz w:val="20"/>
          <w:szCs w:val="20"/>
        </w:rPr>
        <w:t xml:space="preserve">and cash flow information presented is for the period from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January </w:t>
      </w:r>
      <w:r w:rsidR="00A7284A" w:rsidRPr="00A7284A">
        <w:rPr>
          <w:rFonts w:ascii="Arial" w:hAnsi="Arial" w:cs="Arial"/>
          <w:color w:val="000000"/>
          <w:sz w:val="20"/>
          <w:szCs w:val="20"/>
          <w:lang w:val="en-GB"/>
        </w:rPr>
        <w:t>2025</w:t>
      </w:r>
      <w:r w:rsidRPr="00936CBE">
        <w:rPr>
          <w:rFonts w:ascii="Arial" w:hAnsi="Arial" w:cs="Arial"/>
          <w:color w:val="000000"/>
          <w:sz w:val="20"/>
          <w:szCs w:val="20"/>
        </w:rPr>
        <w:t xml:space="preserve"> to </w:t>
      </w:r>
      <w:r w:rsidR="00293574" w:rsidRPr="00936CBE">
        <w:rPr>
          <w:rFonts w:ascii="Arial" w:hAnsi="Arial" w:cs="Arial"/>
          <w:color w:val="000000"/>
          <w:sz w:val="20"/>
          <w:szCs w:val="20"/>
          <w:cs/>
        </w:rPr>
        <w:br/>
      </w:r>
      <w:r w:rsidR="00A7284A" w:rsidRPr="00A7284A">
        <w:rPr>
          <w:rFonts w:ascii="Arial" w:hAnsi="Arial" w:cs="Arial"/>
          <w:color w:val="000000"/>
          <w:sz w:val="20"/>
          <w:szCs w:val="20"/>
          <w:lang w:val="en-GB"/>
        </w:rPr>
        <w:t>23</w:t>
      </w:r>
      <w:r w:rsidRPr="00936CBE">
        <w:rPr>
          <w:rFonts w:ascii="Arial" w:hAnsi="Arial" w:cs="Arial"/>
          <w:color w:val="000000"/>
          <w:sz w:val="20"/>
          <w:szCs w:val="20"/>
        </w:rPr>
        <w:t xml:space="preserve"> December </w:t>
      </w:r>
      <w:r w:rsidR="00A7284A" w:rsidRPr="00A7284A">
        <w:rPr>
          <w:rFonts w:ascii="Arial" w:hAnsi="Arial" w:cs="Arial"/>
          <w:color w:val="000000"/>
          <w:sz w:val="20"/>
          <w:szCs w:val="20"/>
          <w:lang w:val="en-GB"/>
        </w:rPr>
        <w:t>2025</w:t>
      </w:r>
      <w:r w:rsidRPr="00936CBE">
        <w:rPr>
          <w:rFonts w:ascii="Arial" w:hAnsi="Arial" w:cs="Arial"/>
          <w:color w:val="000000"/>
          <w:sz w:val="20"/>
          <w:szCs w:val="20"/>
        </w:rPr>
        <w:t xml:space="preserve"> and for the year ended </w:t>
      </w:r>
      <w:r w:rsidR="00A7284A" w:rsidRPr="00A7284A">
        <w:rPr>
          <w:rFonts w:ascii="Arial" w:hAnsi="Arial" w:cs="Arial"/>
          <w:color w:val="000000"/>
          <w:sz w:val="20"/>
          <w:szCs w:val="20"/>
          <w:lang w:val="en-GB"/>
        </w:rPr>
        <w:t>31</w:t>
      </w:r>
      <w:r w:rsidRPr="00936CBE">
        <w:rPr>
          <w:rFonts w:ascii="Arial" w:hAnsi="Arial" w:cs="Arial"/>
          <w:color w:val="000000"/>
          <w:sz w:val="20"/>
          <w:szCs w:val="20"/>
        </w:rPr>
        <w:t xml:space="preserve"> December </w:t>
      </w:r>
      <w:r w:rsidR="00A7284A" w:rsidRPr="00A7284A">
        <w:rPr>
          <w:rFonts w:ascii="Arial" w:hAnsi="Arial" w:cs="Arial"/>
          <w:color w:val="000000"/>
          <w:sz w:val="20"/>
          <w:szCs w:val="20"/>
          <w:lang w:val="en-GB"/>
        </w:rPr>
        <w:t>2024</w:t>
      </w:r>
      <w:r w:rsidR="00BA71B7" w:rsidRPr="00936CBE">
        <w:rPr>
          <w:rFonts w:ascii="Arial" w:hAnsi="Arial" w:cs="Arial"/>
          <w:color w:val="000000"/>
          <w:sz w:val="20"/>
          <w:szCs w:val="20"/>
        </w:rPr>
        <w:t xml:space="preserve">. </w:t>
      </w:r>
    </w:p>
    <w:p w14:paraId="50244049" w14:textId="09FD4009" w:rsidR="00296573" w:rsidRPr="00936CBE" w:rsidRDefault="00296573" w:rsidP="00A85515">
      <w:pPr>
        <w:jc w:val="thaiDistribute"/>
        <w:rPr>
          <w:rFonts w:ascii="Arial" w:eastAsia="Arial" w:hAnsi="Arial" w:cs="Arial"/>
          <w:color w:val="000000"/>
          <w:sz w:val="20"/>
          <w:szCs w:val="20"/>
        </w:rPr>
      </w:pPr>
    </w:p>
    <w:tbl>
      <w:tblPr>
        <w:tblW w:w="9576" w:type="dxa"/>
        <w:tblLayout w:type="fixed"/>
        <w:tblLook w:val="0400" w:firstRow="0" w:lastRow="0" w:firstColumn="0" w:lastColumn="0" w:noHBand="0" w:noVBand="1"/>
      </w:tblPr>
      <w:tblGrid>
        <w:gridCol w:w="5544"/>
        <w:gridCol w:w="2016"/>
        <w:gridCol w:w="2016"/>
      </w:tblGrid>
      <w:tr w:rsidR="00A85515" w:rsidRPr="00936CBE" w14:paraId="544FBDB3" w14:textId="77777777" w:rsidTr="00A31985">
        <w:trPr>
          <w:tblHeader/>
        </w:trPr>
        <w:tc>
          <w:tcPr>
            <w:tcW w:w="5544" w:type="dxa"/>
            <w:shd w:val="clear" w:color="auto" w:fill="FFFFFF"/>
            <w:vAlign w:val="bottom"/>
          </w:tcPr>
          <w:p w14:paraId="50321094" w14:textId="77777777" w:rsidR="00A85515" w:rsidRPr="00936CBE" w:rsidRDefault="00A85515" w:rsidP="00A85515">
            <w:pPr>
              <w:jc w:val="thaiDistribute"/>
              <w:rPr>
                <w:rFonts w:ascii="Arial" w:hAnsi="Arial" w:cs="Arial"/>
                <w:color w:val="000000"/>
                <w:sz w:val="20"/>
                <w:szCs w:val="20"/>
              </w:rPr>
            </w:pPr>
          </w:p>
        </w:tc>
        <w:tc>
          <w:tcPr>
            <w:tcW w:w="4032" w:type="dxa"/>
            <w:gridSpan w:val="2"/>
            <w:tcBorders>
              <w:left w:val="nil"/>
              <w:bottom w:val="single" w:sz="4" w:space="0" w:color="auto"/>
              <w:right w:val="nil"/>
            </w:tcBorders>
            <w:vAlign w:val="bottom"/>
            <w:hideMark/>
          </w:tcPr>
          <w:p w14:paraId="4B0CCF07" w14:textId="77777777" w:rsidR="00A85515" w:rsidRPr="00936CBE" w:rsidRDefault="00A85515" w:rsidP="00A31985">
            <w:pPr>
              <w:ind w:right="-72"/>
              <w:jc w:val="right"/>
              <w:rPr>
                <w:rFonts w:ascii="Arial" w:hAnsi="Arial" w:cs="Arial"/>
                <w:b/>
                <w:bCs/>
                <w:color w:val="000000"/>
                <w:sz w:val="20"/>
                <w:szCs w:val="20"/>
              </w:rPr>
            </w:pPr>
            <w:r w:rsidRPr="00936CBE">
              <w:rPr>
                <w:rFonts w:ascii="Arial" w:hAnsi="Arial" w:cs="Arial"/>
                <w:b/>
                <w:bCs/>
                <w:color w:val="000000"/>
                <w:sz w:val="20"/>
                <w:szCs w:val="20"/>
              </w:rPr>
              <w:t>Separate</w:t>
            </w:r>
          </w:p>
          <w:p w14:paraId="456F279E" w14:textId="77777777" w:rsidR="00A85515" w:rsidRPr="00936CBE" w:rsidRDefault="00A85515" w:rsidP="00A31985">
            <w:pPr>
              <w:ind w:right="-72"/>
              <w:jc w:val="right"/>
              <w:rPr>
                <w:rFonts w:ascii="Arial" w:hAnsi="Arial" w:cs="Arial"/>
                <w:color w:val="000000"/>
                <w:sz w:val="20"/>
                <w:szCs w:val="20"/>
              </w:rPr>
            </w:pPr>
            <w:r w:rsidRPr="00936CBE">
              <w:rPr>
                <w:rFonts w:ascii="Arial" w:hAnsi="Arial" w:cs="Arial"/>
                <w:b/>
                <w:bCs/>
                <w:color w:val="000000"/>
                <w:sz w:val="20"/>
                <w:szCs w:val="20"/>
              </w:rPr>
              <w:t>financial statements</w:t>
            </w:r>
          </w:p>
        </w:tc>
      </w:tr>
      <w:tr w:rsidR="00A85515" w:rsidRPr="00936CBE" w14:paraId="5BCE2198" w14:textId="77777777" w:rsidTr="00A31985">
        <w:trPr>
          <w:tblHeader/>
        </w:trPr>
        <w:tc>
          <w:tcPr>
            <w:tcW w:w="5544" w:type="dxa"/>
            <w:shd w:val="clear" w:color="auto" w:fill="FFFFFF"/>
            <w:vAlign w:val="bottom"/>
          </w:tcPr>
          <w:p w14:paraId="122D6C0C" w14:textId="77777777" w:rsidR="00A85515" w:rsidRPr="00936CBE" w:rsidRDefault="00A85515" w:rsidP="00A85515">
            <w:pPr>
              <w:jc w:val="thaiDistribute"/>
              <w:rPr>
                <w:rFonts w:ascii="Arial" w:hAnsi="Arial" w:cs="Arial"/>
                <w:color w:val="000000"/>
                <w:sz w:val="20"/>
                <w:szCs w:val="20"/>
              </w:rPr>
            </w:pPr>
          </w:p>
        </w:tc>
        <w:tc>
          <w:tcPr>
            <w:tcW w:w="2016" w:type="dxa"/>
            <w:tcBorders>
              <w:left w:val="nil"/>
              <w:bottom w:val="nil"/>
              <w:right w:val="nil"/>
            </w:tcBorders>
            <w:vAlign w:val="bottom"/>
            <w:hideMark/>
          </w:tcPr>
          <w:p w14:paraId="1A5C1508" w14:textId="54704207" w:rsidR="00A85515" w:rsidRPr="00936CBE" w:rsidRDefault="008B1E4B" w:rsidP="00293574">
            <w:pPr>
              <w:ind w:right="-72"/>
              <w:jc w:val="right"/>
              <w:rPr>
                <w:rFonts w:ascii="Arial" w:hAnsi="Arial" w:cs="Arial"/>
                <w:color w:val="000000"/>
                <w:sz w:val="20"/>
                <w:szCs w:val="20"/>
              </w:rPr>
            </w:pPr>
            <w:r w:rsidRPr="00936CBE">
              <w:rPr>
                <w:rFonts w:ascii="Arial" w:hAnsi="Arial" w:cs="Arial"/>
                <w:b/>
                <w:bCs/>
                <w:color w:val="000000"/>
                <w:sz w:val="20"/>
                <w:szCs w:val="20"/>
              </w:rPr>
              <w:t xml:space="preserve">For the period from </w:t>
            </w:r>
            <w:r w:rsidR="00A7284A" w:rsidRPr="00A7284A">
              <w:rPr>
                <w:rFonts w:ascii="Arial" w:hAnsi="Arial" w:cs="Arial"/>
                <w:b/>
                <w:bCs/>
                <w:color w:val="000000"/>
                <w:sz w:val="20"/>
                <w:szCs w:val="20"/>
                <w:lang w:val="en-GB"/>
              </w:rPr>
              <w:t>1</w:t>
            </w:r>
            <w:r w:rsidRPr="00936CBE">
              <w:rPr>
                <w:rFonts w:ascii="Arial" w:hAnsi="Arial" w:cs="Arial"/>
                <w:b/>
                <w:bCs/>
                <w:color w:val="000000"/>
                <w:sz w:val="20"/>
                <w:szCs w:val="20"/>
              </w:rPr>
              <w:t xml:space="preserve"> January </w:t>
            </w:r>
            <w:r w:rsidR="00A7284A" w:rsidRPr="00A7284A">
              <w:rPr>
                <w:rFonts w:ascii="Arial" w:hAnsi="Arial" w:cs="Arial"/>
                <w:b/>
                <w:bCs/>
                <w:color w:val="000000"/>
                <w:sz w:val="20"/>
                <w:szCs w:val="20"/>
                <w:lang w:val="en-GB"/>
              </w:rPr>
              <w:t>2025</w:t>
            </w:r>
            <w:r w:rsidR="00A31985">
              <w:rPr>
                <w:rFonts w:ascii="Arial" w:hAnsi="Arial" w:cs="Arial"/>
                <w:b/>
                <w:bCs/>
                <w:color w:val="000000"/>
                <w:sz w:val="20"/>
                <w:szCs w:val="20"/>
                <w:lang w:val="en-GB"/>
              </w:rPr>
              <w:t xml:space="preserve"> </w:t>
            </w:r>
            <w:r w:rsidRPr="00936CBE">
              <w:rPr>
                <w:rFonts w:ascii="Arial" w:hAnsi="Arial" w:cs="Arial"/>
                <w:b/>
                <w:bCs/>
                <w:color w:val="000000"/>
                <w:sz w:val="20"/>
                <w:szCs w:val="20"/>
              </w:rPr>
              <w:t xml:space="preserve">to </w:t>
            </w:r>
            <w:r w:rsidR="00A7284A" w:rsidRPr="00A7284A">
              <w:rPr>
                <w:rFonts w:ascii="Arial" w:hAnsi="Arial" w:cs="Arial"/>
                <w:b/>
                <w:bCs/>
                <w:color w:val="000000"/>
                <w:sz w:val="20"/>
                <w:szCs w:val="20"/>
                <w:lang w:val="en-GB"/>
              </w:rPr>
              <w:t>23</w:t>
            </w:r>
            <w:r w:rsidR="005F37CB"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2016" w:type="dxa"/>
            <w:tcBorders>
              <w:left w:val="nil"/>
              <w:bottom w:val="nil"/>
              <w:right w:val="nil"/>
            </w:tcBorders>
            <w:vAlign w:val="bottom"/>
            <w:hideMark/>
          </w:tcPr>
          <w:p w14:paraId="0F04B210" w14:textId="77777777" w:rsidR="00A31985" w:rsidRDefault="00126018" w:rsidP="00293574">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For the year ended </w:t>
            </w:r>
          </w:p>
          <w:p w14:paraId="599FA01B" w14:textId="45B53ECD" w:rsidR="00A85515" w:rsidRPr="00936CBE" w:rsidRDefault="00A7284A" w:rsidP="00293574">
            <w:pPr>
              <w:ind w:right="-72"/>
              <w:jc w:val="right"/>
              <w:rPr>
                <w:rFonts w:ascii="Arial" w:hAnsi="Arial" w:cs="Arial"/>
                <w:color w:val="000000"/>
                <w:sz w:val="20"/>
                <w:szCs w:val="20"/>
              </w:rPr>
            </w:pPr>
            <w:r w:rsidRPr="00A7284A">
              <w:rPr>
                <w:rFonts w:ascii="Arial" w:hAnsi="Arial" w:cs="Arial"/>
                <w:b/>
                <w:bCs/>
                <w:color w:val="000000"/>
                <w:sz w:val="20"/>
                <w:szCs w:val="20"/>
                <w:lang w:val="en-GB"/>
              </w:rPr>
              <w:t>31</w:t>
            </w:r>
            <w:r w:rsidR="00126018" w:rsidRPr="00936CBE">
              <w:rPr>
                <w:rFonts w:ascii="Arial" w:hAnsi="Arial" w:cs="Arial"/>
                <w:b/>
                <w:bCs/>
                <w:color w:val="000000"/>
                <w:sz w:val="20"/>
                <w:szCs w:val="20"/>
              </w:rPr>
              <w:t xml:space="preserve"> December </w:t>
            </w:r>
            <w:r w:rsidRPr="00A7284A">
              <w:rPr>
                <w:rFonts w:ascii="Arial" w:hAnsi="Arial" w:cs="Arial"/>
                <w:b/>
                <w:bCs/>
                <w:color w:val="000000"/>
                <w:sz w:val="20"/>
                <w:szCs w:val="20"/>
                <w:lang w:val="en-GB"/>
              </w:rPr>
              <w:t>2024</w:t>
            </w:r>
          </w:p>
        </w:tc>
      </w:tr>
      <w:tr w:rsidR="00A85515" w:rsidRPr="00936CBE" w14:paraId="14026F12" w14:textId="77777777" w:rsidTr="00A31985">
        <w:trPr>
          <w:tblHeader/>
        </w:trPr>
        <w:tc>
          <w:tcPr>
            <w:tcW w:w="5544" w:type="dxa"/>
            <w:shd w:val="clear" w:color="auto" w:fill="FFFFFF"/>
            <w:vAlign w:val="bottom"/>
          </w:tcPr>
          <w:p w14:paraId="0DEBB2BE" w14:textId="77777777" w:rsidR="00A85515" w:rsidRPr="00936CBE" w:rsidRDefault="00A85515" w:rsidP="00A85515">
            <w:pPr>
              <w:jc w:val="thaiDistribute"/>
              <w:rPr>
                <w:rFonts w:ascii="Arial" w:hAnsi="Arial" w:cs="Arial"/>
                <w:color w:val="000000"/>
                <w:sz w:val="20"/>
                <w:szCs w:val="20"/>
              </w:rPr>
            </w:pPr>
          </w:p>
        </w:tc>
        <w:tc>
          <w:tcPr>
            <w:tcW w:w="2016" w:type="dxa"/>
            <w:tcBorders>
              <w:top w:val="nil"/>
              <w:left w:val="nil"/>
              <w:bottom w:val="single" w:sz="4" w:space="0" w:color="000000"/>
              <w:right w:val="nil"/>
            </w:tcBorders>
            <w:vAlign w:val="bottom"/>
            <w:hideMark/>
          </w:tcPr>
          <w:p w14:paraId="37E681DC" w14:textId="573A0AB8" w:rsidR="00A85515" w:rsidRPr="00936CBE" w:rsidRDefault="00F1340F" w:rsidP="00293574">
            <w:pPr>
              <w:ind w:right="-72"/>
              <w:jc w:val="right"/>
              <w:rPr>
                <w:rFonts w:ascii="Arial" w:hAnsi="Arial" w:cs="Arial"/>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016" w:type="dxa"/>
            <w:tcBorders>
              <w:top w:val="nil"/>
              <w:left w:val="nil"/>
              <w:bottom w:val="single" w:sz="4" w:space="0" w:color="000000"/>
              <w:right w:val="nil"/>
            </w:tcBorders>
            <w:vAlign w:val="bottom"/>
            <w:hideMark/>
          </w:tcPr>
          <w:p w14:paraId="211093CA" w14:textId="15EFCE1D" w:rsidR="00A85515" w:rsidRPr="00936CBE" w:rsidRDefault="00F1340F" w:rsidP="00293574">
            <w:pPr>
              <w:ind w:right="-72"/>
              <w:jc w:val="right"/>
              <w:rPr>
                <w:rFonts w:ascii="Arial" w:hAnsi="Arial" w:cs="Arial"/>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A85515" w:rsidRPr="00936CBE" w14:paraId="44B18416" w14:textId="77777777" w:rsidTr="00A31985">
        <w:trPr>
          <w:tblHeader/>
        </w:trPr>
        <w:tc>
          <w:tcPr>
            <w:tcW w:w="5544" w:type="dxa"/>
            <w:vAlign w:val="bottom"/>
          </w:tcPr>
          <w:p w14:paraId="3C6BD257" w14:textId="77777777" w:rsidR="00A85515" w:rsidRPr="00936CBE" w:rsidRDefault="00A85515" w:rsidP="00A85515">
            <w:pPr>
              <w:jc w:val="thaiDistribute"/>
              <w:rPr>
                <w:rFonts w:ascii="Arial" w:hAnsi="Arial" w:cs="Arial"/>
                <w:color w:val="000000"/>
                <w:sz w:val="20"/>
                <w:szCs w:val="20"/>
              </w:rPr>
            </w:pPr>
          </w:p>
        </w:tc>
        <w:tc>
          <w:tcPr>
            <w:tcW w:w="2016" w:type="dxa"/>
            <w:tcBorders>
              <w:top w:val="single" w:sz="4" w:space="0" w:color="000000"/>
              <w:left w:val="nil"/>
              <w:bottom w:val="nil"/>
              <w:right w:val="nil"/>
            </w:tcBorders>
            <w:vAlign w:val="bottom"/>
          </w:tcPr>
          <w:p w14:paraId="35E0DD37" w14:textId="77777777" w:rsidR="00A85515" w:rsidRPr="00936CBE" w:rsidRDefault="00A85515" w:rsidP="00293574">
            <w:pPr>
              <w:ind w:right="-72"/>
              <w:jc w:val="right"/>
              <w:rPr>
                <w:rFonts w:ascii="Arial" w:hAnsi="Arial" w:cs="Arial"/>
                <w:color w:val="000000"/>
                <w:sz w:val="20"/>
                <w:szCs w:val="20"/>
              </w:rPr>
            </w:pPr>
          </w:p>
        </w:tc>
        <w:tc>
          <w:tcPr>
            <w:tcW w:w="2016" w:type="dxa"/>
            <w:tcBorders>
              <w:top w:val="single" w:sz="4" w:space="0" w:color="000000"/>
              <w:left w:val="nil"/>
              <w:bottom w:val="nil"/>
              <w:right w:val="nil"/>
            </w:tcBorders>
            <w:vAlign w:val="bottom"/>
          </w:tcPr>
          <w:p w14:paraId="0E9351B0" w14:textId="77777777" w:rsidR="00A85515" w:rsidRPr="00936CBE" w:rsidRDefault="00A85515" w:rsidP="00293574">
            <w:pPr>
              <w:ind w:right="-72"/>
              <w:jc w:val="right"/>
              <w:rPr>
                <w:rFonts w:ascii="Arial" w:hAnsi="Arial" w:cs="Arial"/>
                <w:color w:val="000000"/>
                <w:sz w:val="20"/>
                <w:szCs w:val="20"/>
              </w:rPr>
            </w:pPr>
          </w:p>
        </w:tc>
      </w:tr>
      <w:tr w:rsidR="00A85515" w:rsidRPr="00936CBE" w14:paraId="57897A2A" w14:textId="77777777" w:rsidTr="00A31985">
        <w:tc>
          <w:tcPr>
            <w:tcW w:w="5544" w:type="dxa"/>
            <w:vAlign w:val="bottom"/>
            <w:hideMark/>
          </w:tcPr>
          <w:p w14:paraId="69250DD7" w14:textId="37B8535A" w:rsidR="00A85515" w:rsidRPr="00936CBE" w:rsidRDefault="00A85515" w:rsidP="00A85515">
            <w:pPr>
              <w:jc w:val="thaiDistribute"/>
              <w:rPr>
                <w:rFonts w:ascii="Arial" w:hAnsi="Arial" w:cs="Arial"/>
                <w:color w:val="000000"/>
                <w:sz w:val="20"/>
                <w:szCs w:val="20"/>
              </w:rPr>
            </w:pPr>
            <w:r w:rsidRPr="00936CBE">
              <w:rPr>
                <w:rFonts w:ascii="Arial" w:hAnsi="Arial" w:cs="Arial"/>
                <w:color w:val="000000"/>
                <w:sz w:val="20"/>
                <w:szCs w:val="20"/>
              </w:rPr>
              <w:t>Revenue</w:t>
            </w:r>
            <w:r w:rsidR="00D02C93" w:rsidRPr="00936CBE">
              <w:rPr>
                <w:rFonts w:ascii="Arial" w:hAnsi="Arial" w:cs="Arial"/>
                <w:color w:val="000000"/>
                <w:sz w:val="20"/>
                <w:szCs w:val="20"/>
              </w:rPr>
              <w:t xml:space="preserve"> from sales</w:t>
            </w:r>
          </w:p>
        </w:tc>
        <w:tc>
          <w:tcPr>
            <w:tcW w:w="2016" w:type="dxa"/>
            <w:vAlign w:val="bottom"/>
          </w:tcPr>
          <w:p w14:paraId="16F20452" w14:textId="1B8074F8" w:rsidR="00A85515" w:rsidRPr="00936CBE" w:rsidRDefault="00A7284A" w:rsidP="00293574">
            <w:pPr>
              <w:ind w:right="-72"/>
              <w:jc w:val="right"/>
              <w:rPr>
                <w:rFonts w:ascii="Arial" w:hAnsi="Arial" w:cs="Arial"/>
                <w:color w:val="000000"/>
                <w:sz w:val="20"/>
                <w:szCs w:val="20"/>
              </w:rPr>
            </w:pPr>
            <w:r w:rsidRPr="00A7284A">
              <w:rPr>
                <w:rFonts w:ascii="Arial" w:eastAsia="Cordia New" w:hAnsi="Arial" w:cs="Arial"/>
                <w:sz w:val="20"/>
                <w:szCs w:val="20"/>
                <w:lang w:val="en-GB"/>
              </w:rPr>
              <w:t>1</w:t>
            </w:r>
            <w:r w:rsidR="005628FD" w:rsidRPr="00936CBE">
              <w:rPr>
                <w:rFonts w:ascii="Arial" w:eastAsia="Cordia New" w:hAnsi="Arial" w:cs="Arial"/>
                <w:sz w:val="20"/>
                <w:szCs w:val="20"/>
              </w:rPr>
              <w:t>,</w:t>
            </w:r>
            <w:r w:rsidRPr="00A7284A">
              <w:rPr>
                <w:rFonts w:ascii="Arial" w:eastAsia="Cordia New" w:hAnsi="Arial" w:cs="Arial"/>
                <w:sz w:val="20"/>
                <w:szCs w:val="20"/>
                <w:lang w:val="en-GB"/>
              </w:rPr>
              <w:t>461</w:t>
            </w:r>
            <w:r w:rsidR="005628FD" w:rsidRPr="00936CBE">
              <w:rPr>
                <w:rFonts w:ascii="Arial" w:eastAsia="Cordia New" w:hAnsi="Arial" w:cs="Arial"/>
                <w:sz w:val="20"/>
                <w:szCs w:val="20"/>
              </w:rPr>
              <w:t>,</w:t>
            </w:r>
            <w:r w:rsidRPr="00A7284A">
              <w:rPr>
                <w:rFonts w:ascii="Arial" w:eastAsia="Cordia New" w:hAnsi="Arial" w:cs="Arial"/>
                <w:sz w:val="20"/>
                <w:szCs w:val="20"/>
                <w:lang w:val="en-GB"/>
              </w:rPr>
              <w:t>008</w:t>
            </w:r>
          </w:p>
        </w:tc>
        <w:tc>
          <w:tcPr>
            <w:tcW w:w="2016" w:type="dxa"/>
            <w:vAlign w:val="bottom"/>
          </w:tcPr>
          <w:p w14:paraId="5D9C7D8D" w14:textId="60E57DA9" w:rsidR="00A85515" w:rsidRPr="00936CBE" w:rsidRDefault="00A7284A" w:rsidP="00293574">
            <w:pPr>
              <w:ind w:right="-72"/>
              <w:jc w:val="right"/>
              <w:rPr>
                <w:rFonts w:ascii="Arial" w:hAnsi="Arial" w:cs="Arial"/>
                <w:color w:val="000000"/>
                <w:sz w:val="20"/>
                <w:szCs w:val="20"/>
              </w:rPr>
            </w:pPr>
            <w:r w:rsidRPr="00A7284A">
              <w:rPr>
                <w:rFonts w:ascii="Arial" w:eastAsia="Cordia New" w:hAnsi="Arial" w:cs="Arial"/>
                <w:sz w:val="20"/>
                <w:szCs w:val="20"/>
                <w:lang w:val="en-GB"/>
              </w:rPr>
              <w:t>1</w:t>
            </w:r>
            <w:r w:rsidR="005628FD" w:rsidRPr="00936CBE">
              <w:rPr>
                <w:rFonts w:ascii="Arial" w:eastAsia="Cordia New" w:hAnsi="Arial" w:cs="Arial"/>
                <w:sz w:val="20"/>
                <w:szCs w:val="20"/>
              </w:rPr>
              <w:t>,</w:t>
            </w:r>
            <w:r w:rsidRPr="00A7284A">
              <w:rPr>
                <w:rFonts w:ascii="Arial" w:eastAsia="Cordia New" w:hAnsi="Arial" w:cs="Arial"/>
                <w:sz w:val="20"/>
                <w:szCs w:val="20"/>
                <w:lang w:val="en-GB"/>
              </w:rPr>
              <w:t>587</w:t>
            </w:r>
            <w:r w:rsidR="005628FD" w:rsidRPr="00936CBE">
              <w:rPr>
                <w:rFonts w:ascii="Arial" w:eastAsia="Cordia New" w:hAnsi="Arial" w:cs="Arial"/>
                <w:sz w:val="20"/>
                <w:szCs w:val="20"/>
              </w:rPr>
              <w:t>,</w:t>
            </w:r>
            <w:r w:rsidRPr="00A7284A">
              <w:rPr>
                <w:rFonts w:ascii="Arial" w:eastAsia="Cordia New" w:hAnsi="Arial" w:cs="Arial"/>
                <w:sz w:val="20"/>
                <w:szCs w:val="20"/>
                <w:lang w:val="en-GB"/>
              </w:rPr>
              <w:t>425</w:t>
            </w:r>
          </w:p>
        </w:tc>
      </w:tr>
      <w:tr w:rsidR="00A85515" w:rsidRPr="00936CBE" w14:paraId="6AC43B5F" w14:textId="77777777" w:rsidTr="00A31985">
        <w:tc>
          <w:tcPr>
            <w:tcW w:w="5544" w:type="dxa"/>
            <w:vAlign w:val="bottom"/>
          </w:tcPr>
          <w:p w14:paraId="50208555" w14:textId="6C620C29" w:rsidR="00A85515" w:rsidRPr="00936CBE" w:rsidRDefault="00F86CFB" w:rsidP="00A85515">
            <w:pPr>
              <w:jc w:val="thaiDistribute"/>
              <w:rPr>
                <w:rFonts w:ascii="Arial" w:hAnsi="Arial" w:cs="Arial"/>
                <w:color w:val="000000"/>
                <w:sz w:val="20"/>
                <w:szCs w:val="20"/>
              </w:rPr>
            </w:pPr>
            <w:r w:rsidRPr="00936CBE">
              <w:rPr>
                <w:rFonts w:ascii="Arial" w:hAnsi="Arial" w:cs="Arial"/>
                <w:color w:val="000000"/>
                <w:sz w:val="20"/>
                <w:szCs w:val="20"/>
              </w:rPr>
              <w:t>Revenue from subsidy for adders</w:t>
            </w:r>
          </w:p>
        </w:tc>
        <w:tc>
          <w:tcPr>
            <w:tcW w:w="2016" w:type="dxa"/>
            <w:vAlign w:val="bottom"/>
          </w:tcPr>
          <w:p w14:paraId="0C199D9E" w14:textId="00A8C243" w:rsidR="00A85515" w:rsidRPr="00936CBE" w:rsidRDefault="00A7284A" w:rsidP="00293574">
            <w:pPr>
              <w:ind w:right="-72"/>
              <w:jc w:val="right"/>
              <w:rPr>
                <w:rFonts w:ascii="Arial" w:hAnsi="Arial" w:cs="Arial"/>
                <w:color w:val="000000"/>
                <w:sz w:val="20"/>
                <w:szCs w:val="20"/>
              </w:rPr>
            </w:pPr>
            <w:r w:rsidRPr="00A7284A">
              <w:rPr>
                <w:rFonts w:ascii="Arial" w:eastAsia="Cordia New" w:hAnsi="Arial" w:cs="Arial"/>
                <w:sz w:val="20"/>
                <w:szCs w:val="20"/>
                <w:lang w:val="en-GB"/>
              </w:rPr>
              <w:t>203</w:t>
            </w:r>
            <w:r w:rsidR="005628FD" w:rsidRPr="00936CBE">
              <w:rPr>
                <w:rFonts w:ascii="Arial" w:eastAsia="Cordia New" w:hAnsi="Arial" w:cs="Arial"/>
                <w:sz w:val="20"/>
                <w:szCs w:val="20"/>
              </w:rPr>
              <w:t>,</w:t>
            </w:r>
            <w:r w:rsidRPr="00A7284A">
              <w:rPr>
                <w:rFonts w:ascii="Arial" w:eastAsia="Cordia New" w:hAnsi="Arial" w:cs="Arial"/>
                <w:sz w:val="20"/>
                <w:szCs w:val="20"/>
                <w:lang w:val="en-GB"/>
              </w:rPr>
              <w:t>291</w:t>
            </w:r>
          </w:p>
        </w:tc>
        <w:tc>
          <w:tcPr>
            <w:tcW w:w="2016" w:type="dxa"/>
            <w:vAlign w:val="bottom"/>
          </w:tcPr>
          <w:p w14:paraId="4DC07137" w14:textId="697E91EC" w:rsidR="00A85515" w:rsidRPr="00936CBE" w:rsidRDefault="00A7284A" w:rsidP="00293574">
            <w:pPr>
              <w:ind w:right="-72"/>
              <w:jc w:val="right"/>
              <w:rPr>
                <w:rFonts w:ascii="Arial" w:hAnsi="Arial" w:cs="Arial"/>
                <w:color w:val="000000"/>
                <w:sz w:val="20"/>
                <w:szCs w:val="20"/>
              </w:rPr>
            </w:pPr>
            <w:r w:rsidRPr="00A7284A">
              <w:rPr>
                <w:rFonts w:ascii="Arial" w:eastAsia="Cordia New" w:hAnsi="Arial" w:cs="Arial"/>
                <w:sz w:val="20"/>
                <w:szCs w:val="20"/>
                <w:lang w:val="en-GB"/>
              </w:rPr>
              <w:t>1</w:t>
            </w:r>
            <w:r w:rsidR="005628FD" w:rsidRPr="00936CBE">
              <w:rPr>
                <w:rFonts w:ascii="Arial" w:eastAsia="Cordia New" w:hAnsi="Arial" w:cs="Arial"/>
                <w:sz w:val="20"/>
                <w:szCs w:val="20"/>
              </w:rPr>
              <w:t>,</w:t>
            </w:r>
            <w:r w:rsidRPr="00A7284A">
              <w:rPr>
                <w:rFonts w:ascii="Arial" w:eastAsia="Cordia New" w:hAnsi="Arial" w:cs="Arial"/>
                <w:sz w:val="20"/>
                <w:szCs w:val="20"/>
                <w:lang w:val="en-GB"/>
              </w:rPr>
              <w:t>411</w:t>
            </w:r>
            <w:r w:rsidR="005628FD" w:rsidRPr="00936CBE">
              <w:rPr>
                <w:rFonts w:ascii="Arial" w:eastAsia="Cordia New" w:hAnsi="Arial" w:cs="Arial"/>
                <w:sz w:val="20"/>
                <w:szCs w:val="20"/>
              </w:rPr>
              <w:t>,</w:t>
            </w:r>
            <w:r w:rsidRPr="00A7284A">
              <w:rPr>
                <w:rFonts w:ascii="Arial" w:eastAsia="Cordia New" w:hAnsi="Arial" w:cs="Arial"/>
                <w:sz w:val="20"/>
                <w:szCs w:val="20"/>
                <w:lang w:val="en-GB"/>
              </w:rPr>
              <w:t>148</w:t>
            </w:r>
          </w:p>
        </w:tc>
      </w:tr>
      <w:tr w:rsidR="00A85515" w:rsidRPr="00936CBE" w14:paraId="2E06069E" w14:textId="77777777" w:rsidTr="00A31985">
        <w:tc>
          <w:tcPr>
            <w:tcW w:w="5544" w:type="dxa"/>
            <w:vAlign w:val="bottom"/>
            <w:hideMark/>
          </w:tcPr>
          <w:p w14:paraId="0526970A" w14:textId="585B9A82" w:rsidR="00A85515" w:rsidRPr="00936CBE" w:rsidRDefault="0010229D" w:rsidP="00A85515">
            <w:pPr>
              <w:jc w:val="thaiDistribute"/>
              <w:rPr>
                <w:rFonts w:ascii="Arial" w:hAnsi="Arial" w:cs="Arial"/>
                <w:color w:val="000000"/>
                <w:sz w:val="20"/>
                <w:szCs w:val="20"/>
              </w:rPr>
            </w:pPr>
            <w:r w:rsidRPr="00936CBE">
              <w:rPr>
                <w:rFonts w:ascii="Arial" w:hAnsi="Arial" w:cs="Arial"/>
                <w:color w:val="000000"/>
                <w:sz w:val="20"/>
                <w:szCs w:val="25"/>
              </w:rPr>
              <w:t>Other income</w:t>
            </w:r>
          </w:p>
        </w:tc>
        <w:tc>
          <w:tcPr>
            <w:tcW w:w="2016" w:type="dxa"/>
            <w:vAlign w:val="bottom"/>
          </w:tcPr>
          <w:p w14:paraId="21EA801B" w14:textId="18DBC5F7" w:rsidR="00A85515" w:rsidRPr="00936CBE" w:rsidRDefault="00A7284A" w:rsidP="00293574">
            <w:pPr>
              <w:ind w:right="-72"/>
              <w:jc w:val="right"/>
              <w:rPr>
                <w:rFonts w:ascii="Arial" w:hAnsi="Arial" w:cs="Arial"/>
                <w:color w:val="000000"/>
                <w:sz w:val="20"/>
                <w:szCs w:val="20"/>
              </w:rPr>
            </w:pPr>
            <w:r w:rsidRPr="00A7284A">
              <w:rPr>
                <w:rFonts w:ascii="Arial" w:eastAsia="Cordia New" w:hAnsi="Arial" w:cs="Arial"/>
                <w:sz w:val="20"/>
                <w:szCs w:val="20"/>
                <w:lang w:val="en-GB"/>
              </w:rPr>
              <w:t>2</w:t>
            </w:r>
            <w:r w:rsidR="005628FD" w:rsidRPr="00936CBE">
              <w:rPr>
                <w:rFonts w:ascii="Arial" w:eastAsia="Cordia New" w:hAnsi="Arial" w:cs="Arial"/>
                <w:sz w:val="20"/>
                <w:szCs w:val="20"/>
              </w:rPr>
              <w:t>,</w:t>
            </w:r>
            <w:r w:rsidRPr="00A7284A">
              <w:rPr>
                <w:rFonts w:ascii="Arial" w:eastAsia="Cordia New" w:hAnsi="Arial" w:cs="Arial"/>
                <w:sz w:val="20"/>
                <w:szCs w:val="20"/>
                <w:lang w:val="en-GB"/>
              </w:rPr>
              <w:t>854</w:t>
            </w:r>
          </w:p>
        </w:tc>
        <w:tc>
          <w:tcPr>
            <w:tcW w:w="2016" w:type="dxa"/>
            <w:vAlign w:val="bottom"/>
          </w:tcPr>
          <w:p w14:paraId="3C413E76" w14:textId="1DC2C5A0" w:rsidR="00A85515" w:rsidRPr="00936CBE" w:rsidRDefault="00A7284A" w:rsidP="00293574">
            <w:pPr>
              <w:ind w:right="-72"/>
              <w:jc w:val="right"/>
              <w:rPr>
                <w:rFonts w:ascii="Arial" w:hAnsi="Arial" w:cs="Arial"/>
                <w:color w:val="000000"/>
                <w:sz w:val="20"/>
                <w:szCs w:val="20"/>
              </w:rPr>
            </w:pPr>
            <w:r w:rsidRPr="00A7284A">
              <w:rPr>
                <w:rFonts w:ascii="Arial" w:eastAsia="Cordia New" w:hAnsi="Arial" w:cs="Arial"/>
                <w:sz w:val="20"/>
                <w:szCs w:val="20"/>
                <w:lang w:val="en-GB"/>
              </w:rPr>
              <w:t>2</w:t>
            </w:r>
            <w:r w:rsidR="005628FD" w:rsidRPr="00936CBE">
              <w:rPr>
                <w:rFonts w:ascii="Arial" w:eastAsia="Cordia New" w:hAnsi="Arial" w:cs="Arial"/>
                <w:sz w:val="20"/>
                <w:szCs w:val="20"/>
              </w:rPr>
              <w:t>,</w:t>
            </w:r>
            <w:r w:rsidRPr="00A7284A">
              <w:rPr>
                <w:rFonts w:ascii="Arial" w:eastAsia="Cordia New" w:hAnsi="Arial" w:cs="Arial"/>
                <w:sz w:val="20"/>
                <w:szCs w:val="20"/>
                <w:lang w:val="en-GB"/>
              </w:rPr>
              <w:t>338</w:t>
            </w:r>
          </w:p>
        </w:tc>
      </w:tr>
      <w:tr w:rsidR="00905DC4" w:rsidRPr="00936CBE" w14:paraId="2C29DBCE" w14:textId="77777777" w:rsidTr="00A31985">
        <w:tc>
          <w:tcPr>
            <w:tcW w:w="5544" w:type="dxa"/>
            <w:vAlign w:val="bottom"/>
          </w:tcPr>
          <w:p w14:paraId="4869C9B9" w14:textId="77777777" w:rsidR="00905DC4" w:rsidRPr="00936CBE" w:rsidRDefault="00905DC4" w:rsidP="00A85515">
            <w:pPr>
              <w:jc w:val="thaiDistribute"/>
              <w:rPr>
                <w:rFonts w:ascii="Arial" w:hAnsi="Arial" w:cs="Arial"/>
                <w:color w:val="000000"/>
                <w:sz w:val="20"/>
                <w:szCs w:val="20"/>
              </w:rPr>
            </w:pPr>
          </w:p>
        </w:tc>
        <w:tc>
          <w:tcPr>
            <w:tcW w:w="2016" w:type="dxa"/>
            <w:tcBorders>
              <w:top w:val="single" w:sz="4" w:space="0" w:color="000000"/>
              <w:left w:val="nil"/>
              <w:right w:val="nil"/>
            </w:tcBorders>
            <w:vAlign w:val="bottom"/>
          </w:tcPr>
          <w:p w14:paraId="1D6C87F0" w14:textId="77777777" w:rsidR="00905DC4" w:rsidRPr="00936CBE" w:rsidRDefault="00905DC4" w:rsidP="00293574">
            <w:pPr>
              <w:ind w:right="-72"/>
              <w:jc w:val="right"/>
              <w:rPr>
                <w:rFonts w:ascii="Arial" w:eastAsia="Cordia New" w:hAnsi="Arial" w:cs="Arial"/>
                <w:sz w:val="20"/>
                <w:szCs w:val="20"/>
              </w:rPr>
            </w:pPr>
          </w:p>
        </w:tc>
        <w:tc>
          <w:tcPr>
            <w:tcW w:w="2016" w:type="dxa"/>
            <w:tcBorders>
              <w:top w:val="single" w:sz="4" w:space="0" w:color="000000"/>
              <w:left w:val="nil"/>
              <w:right w:val="nil"/>
            </w:tcBorders>
            <w:vAlign w:val="bottom"/>
          </w:tcPr>
          <w:p w14:paraId="67A7D1D6" w14:textId="77777777" w:rsidR="00905DC4" w:rsidRPr="00936CBE" w:rsidRDefault="00905DC4" w:rsidP="00293574">
            <w:pPr>
              <w:ind w:right="-72"/>
              <w:jc w:val="right"/>
              <w:rPr>
                <w:rFonts w:ascii="Arial" w:eastAsia="Cordia New" w:hAnsi="Arial" w:cs="Arial"/>
                <w:sz w:val="20"/>
                <w:szCs w:val="20"/>
              </w:rPr>
            </w:pPr>
          </w:p>
        </w:tc>
      </w:tr>
      <w:tr w:rsidR="00A85515" w:rsidRPr="00936CBE" w14:paraId="358438C1" w14:textId="77777777" w:rsidTr="00A31985">
        <w:tc>
          <w:tcPr>
            <w:tcW w:w="5544" w:type="dxa"/>
            <w:vAlign w:val="bottom"/>
          </w:tcPr>
          <w:p w14:paraId="2BDC5506" w14:textId="21D2433C" w:rsidR="00A85515" w:rsidRPr="00936CBE" w:rsidRDefault="005628FD" w:rsidP="00A85515">
            <w:pPr>
              <w:jc w:val="thaiDistribute"/>
              <w:rPr>
                <w:rFonts w:ascii="Arial" w:hAnsi="Arial" w:cs="Arial"/>
                <w:color w:val="000000"/>
                <w:sz w:val="20"/>
                <w:szCs w:val="20"/>
              </w:rPr>
            </w:pPr>
            <w:r w:rsidRPr="00936CBE">
              <w:rPr>
                <w:rFonts w:ascii="Arial" w:hAnsi="Arial" w:cs="Arial"/>
                <w:color w:val="000000"/>
                <w:sz w:val="20"/>
                <w:szCs w:val="20"/>
              </w:rPr>
              <w:t>Total revenues</w:t>
            </w:r>
          </w:p>
        </w:tc>
        <w:tc>
          <w:tcPr>
            <w:tcW w:w="2016" w:type="dxa"/>
            <w:tcBorders>
              <w:left w:val="nil"/>
              <w:bottom w:val="single" w:sz="4" w:space="0" w:color="auto"/>
              <w:right w:val="nil"/>
            </w:tcBorders>
            <w:vAlign w:val="bottom"/>
          </w:tcPr>
          <w:p w14:paraId="0A7F8470" w14:textId="52D3324E" w:rsidR="00A85515" w:rsidRPr="00936CBE" w:rsidRDefault="00A7284A" w:rsidP="00293574">
            <w:pPr>
              <w:ind w:right="-72"/>
              <w:jc w:val="right"/>
              <w:rPr>
                <w:rFonts w:ascii="Arial" w:hAnsi="Arial" w:cs="Arial"/>
                <w:color w:val="000000"/>
                <w:sz w:val="20"/>
                <w:szCs w:val="20"/>
              </w:rPr>
            </w:pPr>
            <w:r w:rsidRPr="00A7284A">
              <w:rPr>
                <w:rFonts w:ascii="Arial" w:eastAsia="Cordia New" w:hAnsi="Arial" w:cs="Arial"/>
                <w:sz w:val="20"/>
                <w:szCs w:val="20"/>
                <w:lang w:val="en-GB"/>
              </w:rPr>
              <w:t>1</w:t>
            </w:r>
            <w:r w:rsidR="005628FD" w:rsidRPr="00936CBE">
              <w:rPr>
                <w:rFonts w:ascii="Arial" w:eastAsia="Cordia New" w:hAnsi="Arial" w:cs="Arial"/>
                <w:sz w:val="20"/>
                <w:szCs w:val="20"/>
              </w:rPr>
              <w:t>,</w:t>
            </w:r>
            <w:r w:rsidRPr="00A7284A">
              <w:rPr>
                <w:rFonts w:ascii="Arial" w:eastAsia="Cordia New" w:hAnsi="Arial" w:cs="Arial"/>
                <w:sz w:val="20"/>
                <w:szCs w:val="20"/>
                <w:lang w:val="en-GB"/>
              </w:rPr>
              <w:t>667</w:t>
            </w:r>
            <w:r w:rsidR="005628FD" w:rsidRPr="00936CBE">
              <w:rPr>
                <w:rFonts w:ascii="Arial" w:eastAsia="Cordia New" w:hAnsi="Arial" w:cs="Arial"/>
                <w:sz w:val="20"/>
                <w:szCs w:val="20"/>
              </w:rPr>
              <w:t>,</w:t>
            </w:r>
            <w:r w:rsidRPr="00A7284A">
              <w:rPr>
                <w:rFonts w:ascii="Arial" w:eastAsia="Cordia New" w:hAnsi="Arial" w:cs="Arial"/>
                <w:sz w:val="20"/>
                <w:szCs w:val="20"/>
                <w:lang w:val="en-GB"/>
              </w:rPr>
              <w:t>153</w:t>
            </w:r>
          </w:p>
        </w:tc>
        <w:tc>
          <w:tcPr>
            <w:tcW w:w="2016" w:type="dxa"/>
            <w:tcBorders>
              <w:left w:val="nil"/>
              <w:bottom w:val="single" w:sz="4" w:space="0" w:color="auto"/>
              <w:right w:val="nil"/>
            </w:tcBorders>
            <w:vAlign w:val="bottom"/>
          </w:tcPr>
          <w:p w14:paraId="59087BDA" w14:textId="2C599D0C" w:rsidR="00A85515" w:rsidRPr="00936CBE" w:rsidRDefault="00A7284A" w:rsidP="00293574">
            <w:pPr>
              <w:ind w:right="-72"/>
              <w:jc w:val="right"/>
              <w:rPr>
                <w:rFonts w:ascii="Arial" w:hAnsi="Arial" w:cs="Arial"/>
                <w:color w:val="000000"/>
                <w:sz w:val="20"/>
                <w:szCs w:val="20"/>
              </w:rPr>
            </w:pPr>
            <w:r w:rsidRPr="00A7284A">
              <w:rPr>
                <w:rFonts w:ascii="Arial" w:eastAsia="Cordia New" w:hAnsi="Arial" w:cs="Arial"/>
                <w:sz w:val="20"/>
                <w:szCs w:val="20"/>
                <w:lang w:val="en-GB"/>
              </w:rPr>
              <w:t>3</w:t>
            </w:r>
            <w:r w:rsidR="005628FD" w:rsidRPr="00936CBE">
              <w:rPr>
                <w:rFonts w:ascii="Arial" w:eastAsia="Cordia New" w:hAnsi="Arial" w:cs="Arial"/>
                <w:sz w:val="20"/>
                <w:szCs w:val="20"/>
              </w:rPr>
              <w:t>,</w:t>
            </w:r>
            <w:r w:rsidRPr="00A7284A">
              <w:rPr>
                <w:rFonts w:ascii="Arial" w:eastAsia="Cordia New" w:hAnsi="Arial" w:cs="Arial"/>
                <w:sz w:val="20"/>
                <w:szCs w:val="20"/>
                <w:lang w:val="en-GB"/>
              </w:rPr>
              <w:t>000</w:t>
            </w:r>
            <w:r w:rsidR="005628FD" w:rsidRPr="00936CBE">
              <w:rPr>
                <w:rFonts w:ascii="Arial" w:eastAsia="Cordia New" w:hAnsi="Arial" w:cs="Arial"/>
                <w:sz w:val="20"/>
                <w:szCs w:val="20"/>
              </w:rPr>
              <w:t>,</w:t>
            </w:r>
            <w:r w:rsidRPr="00A7284A">
              <w:rPr>
                <w:rFonts w:ascii="Arial" w:eastAsia="Cordia New" w:hAnsi="Arial" w:cs="Arial"/>
                <w:sz w:val="20"/>
                <w:szCs w:val="20"/>
                <w:lang w:val="en-GB"/>
              </w:rPr>
              <w:t>911</w:t>
            </w:r>
          </w:p>
        </w:tc>
      </w:tr>
      <w:tr w:rsidR="00A85515" w:rsidRPr="00936CBE" w14:paraId="5927A711" w14:textId="77777777" w:rsidTr="00A31985">
        <w:tc>
          <w:tcPr>
            <w:tcW w:w="5544" w:type="dxa"/>
            <w:vAlign w:val="bottom"/>
          </w:tcPr>
          <w:p w14:paraId="2AA026AB" w14:textId="77777777" w:rsidR="00A85515" w:rsidRPr="00936CBE" w:rsidRDefault="00A85515" w:rsidP="00A85515">
            <w:pPr>
              <w:jc w:val="thaiDistribute"/>
              <w:rPr>
                <w:rFonts w:ascii="Arial" w:hAnsi="Arial" w:cs="Arial"/>
                <w:color w:val="000000"/>
                <w:sz w:val="20"/>
                <w:szCs w:val="20"/>
              </w:rPr>
            </w:pPr>
          </w:p>
        </w:tc>
        <w:tc>
          <w:tcPr>
            <w:tcW w:w="2016" w:type="dxa"/>
            <w:tcBorders>
              <w:top w:val="single" w:sz="4" w:space="0" w:color="000000"/>
              <w:left w:val="nil"/>
              <w:bottom w:val="nil"/>
              <w:right w:val="nil"/>
            </w:tcBorders>
            <w:vAlign w:val="bottom"/>
          </w:tcPr>
          <w:p w14:paraId="168FDF63" w14:textId="77777777" w:rsidR="00A85515" w:rsidRPr="00936CBE" w:rsidRDefault="00A85515" w:rsidP="00293574">
            <w:pPr>
              <w:ind w:right="-72"/>
              <w:jc w:val="right"/>
              <w:rPr>
                <w:rFonts w:ascii="Arial" w:hAnsi="Arial" w:cs="Arial"/>
                <w:color w:val="000000"/>
                <w:sz w:val="20"/>
                <w:szCs w:val="20"/>
              </w:rPr>
            </w:pPr>
          </w:p>
        </w:tc>
        <w:tc>
          <w:tcPr>
            <w:tcW w:w="2016" w:type="dxa"/>
            <w:tcBorders>
              <w:top w:val="single" w:sz="4" w:space="0" w:color="000000"/>
              <w:left w:val="nil"/>
              <w:bottom w:val="nil"/>
              <w:right w:val="nil"/>
            </w:tcBorders>
            <w:vAlign w:val="bottom"/>
          </w:tcPr>
          <w:p w14:paraId="28798673" w14:textId="77777777" w:rsidR="00A85515" w:rsidRPr="00936CBE" w:rsidRDefault="00A85515" w:rsidP="00293574">
            <w:pPr>
              <w:ind w:right="-72"/>
              <w:jc w:val="right"/>
              <w:rPr>
                <w:rFonts w:ascii="Arial" w:hAnsi="Arial" w:cs="Arial"/>
                <w:color w:val="000000"/>
                <w:sz w:val="20"/>
                <w:szCs w:val="20"/>
              </w:rPr>
            </w:pPr>
          </w:p>
        </w:tc>
      </w:tr>
      <w:tr w:rsidR="000F6B4E" w:rsidRPr="00936CBE" w14:paraId="5307BFFA" w14:textId="77777777" w:rsidTr="00A31985">
        <w:tc>
          <w:tcPr>
            <w:tcW w:w="5544" w:type="dxa"/>
            <w:vAlign w:val="bottom"/>
          </w:tcPr>
          <w:p w14:paraId="2013B4E4" w14:textId="422F3208" w:rsidR="000F6B4E" w:rsidRPr="00936CBE" w:rsidRDefault="00191FAA" w:rsidP="005628FD">
            <w:pPr>
              <w:jc w:val="thaiDistribute"/>
              <w:rPr>
                <w:rFonts w:ascii="Arial" w:hAnsi="Arial" w:cs="Arial"/>
                <w:color w:val="000000"/>
                <w:sz w:val="20"/>
                <w:szCs w:val="20"/>
              </w:rPr>
            </w:pPr>
            <w:r w:rsidRPr="00936CBE">
              <w:rPr>
                <w:rFonts w:ascii="Arial" w:hAnsi="Arial" w:cs="Arial"/>
                <w:color w:val="000000"/>
                <w:sz w:val="20"/>
                <w:szCs w:val="20"/>
              </w:rPr>
              <w:t>Cost of sales</w:t>
            </w:r>
          </w:p>
        </w:tc>
        <w:tc>
          <w:tcPr>
            <w:tcW w:w="2016" w:type="dxa"/>
            <w:vAlign w:val="bottom"/>
          </w:tcPr>
          <w:p w14:paraId="2F0F61ED" w14:textId="3A4D2954" w:rsidR="000F6B4E" w:rsidRPr="00936CBE" w:rsidRDefault="00F13293"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771</w:t>
            </w:r>
            <w:r w:rsidRPr="00936CBE">
              <w:rPr>
                <w:rFonts w:ascii="Arial" w:hAnsi="Arial" w:cs="Arial"/>
              </w:rPr>
              <w:t>,</w:t>
            </w:r>
            <w:r w:rsidR="00A7284A" w:rsidRPr="00A7284A">
              <w:rPr>
                <w:rFonts w:ascii="Arial" w:hAnsi="Arial" w:cs="Arial"/>
                <w:lang w:val="en-GB"/>
              </w:rPr>
              <w:t>579</w:t>
            </w:r>
            <w:r w:rsidRPr="00936CBE">
              <w:rPr>
                <w:rFonts w:ascii="Arial" w:hAnsi="Arial" w:cs="Arial"/>
              </w:rPr>
              <w:t>)</w:t>
            </w:r>
          </w:p>
        </w:tc>
        <w:tc>
          <w:tcPr>
            <w:tcW w:w="2016" w:type="dxa"/>
            <w:vAlign w:val="bottom"/>
          </w:tcPr>
          <w:p w14:paraId="7C2C856E" w14:textId="0F5F2F66" w:rsidR="000F6B4E" w:rsidRPr="00936CBE" w:rsidRDefault="00F13293" w:rsidP="00293574">
            <w:pPr>
              <w:pStyle w:val="BodyTextIndent2"/>
              <w:spacing w:line="240" w:lineRule="auto"/>
              <w:ind w:left="0" w:right="-72"/>
              <w:jc w:val="right"/>
              <w:rPr>
                <w:rFonts w:ascii="Arial" w:hAnsi="Arial" w:cs="Arial"/>
              </w:rPr>
            </w:pPr>
            <w:r w:rsidRPr="00936CBE">
              <w:rPr>
                <w:rFonts w:ascii="Arial" w:hAnsi="Arial" w:cs="Arial"/>
                <w:cs/>
              </w:rPr>
              <w:t>(</w:t>
            </w:r>
            <w:r w:rsidR="00A7284A" w:rsidRPr="00A7284A">
              <w:rPr>
                <w:rFonts w:ascii="Arial" w:hAnsi="Arial" w:cs="Arial"/>
                <w:lang w:val="en-GB"/>
              </w:rPr>
              <w:t>844</w:t>
            </w:r>
            <w:r w:rsidRPr="00936CBE">
              <w:rPr>
                <w:rFonts w:ascii="Arial" w:hAnsi="Arial" w:cs="Arial"/>
              </w:rPr>
              <w:t>,</w:t>
            </w:r>
            <w:r w:rsidR="00A7284A" w:rsidRPr="00A7284A">
              <w:rPr>
                <w:rFonts w:ascii="Arial" w:hAnsi="Arial" w:cs="Arial"/>
                <w:lang w:val="en-GB"/>
              </w:rPr>
              <w:t>049</w:t>
            </w:r>
            <w:r w:rsidRPr="00936CBE">
              <w:rPr>
                <w:rFonts w:ascii="Arial" w:hAnsi="Arial" w:cs="Arial"/>
                <w:cs/>
              </w:rPr>
              <w:t>)</w:t>
            </w:r>
          </w:p>
        </w:tc>
      </w:tr>
      <w:tr w:rsidR="000F6B4E" w:rsidRPr="00936CBE" w14:paraId="4E738447" w14:textId="77777777" w:rsidTr="00A31985">
        <w:tc>
          <w:tcPr>
            <w:tcW w:w="5544" w:type="dxa"/>
            <w:vAlign w:val="bottom"/>
          </w:tcPr>
          <w:p w14:paraId="2C3CB2FD" w14:textId="55125AED" w:rsidR="000F6B4E" w:rsidRPr="00936CBE" w:rsidRDefault="00F13293" w:rsidP="005628FD">
            <w:pPr>
              <w:jc w:val="thaiDistribute"/>
              <w:rPr>
                <w:rFonts w:ascii="Arial" w:hAnsi="Arial" w:cs="Arial"/>
                <w:color w:val="000000"/>
                <w:sz w:val="20"/>
                <w:szCs w:val="20"/>
              </w:rPr>
            </w:pPr>
            <w:r w:rsidRPr="00936CBE">
              <w:rPr>
                <w:rFonts w:ascii="Arial" w:hAnsi="Arial" w:cs="Arial"/>
                <w:color w:val="000000"/>
                <w:sz w:val="20"/>
                <w:szCs w:val="20"/>
              </w:rPr>
              <w:t>Administrative expenses</w:t>
            </w:r>
          </w:p>
        </w:tc>
        <w:tc>
          <w:tcPr>
            <w:tcW w:w="2016" w:type="dxa"/>
            <w:vAlign w:val="bottom"/>
          </w:tcPr>
          <w:p w14:paraId="2FAB6881" w14:textId="028D5851" w:rsidR="000F6B4E" w:rsidRPr="00936CBE" w:rsidRDefault="00F13293"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917</w:t>
            </w:r>
            <w:r w:rsidRPr="00936CBE">
              <w:rPr>
                <w:rFonts w:ascii="Arial" w:hAnsi="Arial" w:cs="Arial"/>
              </w:rPr>
              <w:t>)</w:t>
            </w:r>
          </w:p>
        </w:tc>
        <w:tc>
          <w:tcPr>
            <w:tcW w:w="2016" w:type="dxa"/>
            <w:vAlign w:val="bottom"/>
          </w:tcPr>
          <w:p w14:paraId="5DD4F979" w14:textId="48BA88E1" w:rsidR="000F6B4E" w:rsidRPr="00936CBE" w:rsidRDefault="00F13293"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507</w:t>
            </w:r>
            <w:r w:rsidRPr="00936CBE">
              <w:rPr>
                <w:rFonts w:ascii="Arial" w:hAnsi="Arial" w:cs="Arial"/>
              </w:rPr>
              <w:t>)</w:t>
            </w:r>
          </w:p>
        </w:tc>
      </w:tr>
      <w:tr w:rsidR="000F6B4E" w:rsidRPr="00936CBE" w14:paraId="256C4BE9" w14:textId="77777777" w:rsidTr="00A31985">
        <w:tc>
          <w:tcPr>
            <w:tcW w:w="5544" w:type="dxa"/>
            <w:vAlign w:val="bottom"/>
          </w:tcPr>
          <w:p w14:paraId="79D0352E" w14:textId="37E6F3FD" w:rsidR="000F6B4E" w:rsidRPr="00936CBE" w:rsidRDefault="00F13293" w:rsidP="005628FD">
            <w:pPr>
              <w:jc w:val="thaiDistribute"/>
              <w:rPr>
                <w:rFonts w:ascii="Arial" w:hAnsi="Arial" w:cs="Arial"/>
                <w:color w:val="000000"/>
                <w:sz w:val="20"/>
                <w:szCs w:val="20"/>
              </w:rPr>
            </w:pPr>
            <w:r w:rsidRPr="00936CBE">
              <w:rPr>
                <w:rFonts w:ascii="Arial" w:hAnsi="Arial" w:cs="Arial"/>
                <w:color w:val="000000"/>
                <w:sz w:val="20"/>
                <w:szCs w:val="20"/>
              </w:rPr>
              <w:t>Currency exchange gains (losses), net</w:t>
            </w:r>
          </w:p>
        </w:tc>
        <w:tc>
          <w:tcPr>
            <w:tcW w:w="2016" w:type="dxa"/>
            <w:vAlign w:val="bottom"/>
          </w:tcPr>
          <w:p w14:paraId="4395259D" w14:textId="26B19CAC" w:rsidR="000F6B4E"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29</w:t>
            </w:r>
          </w:p>
        </w:tc>
        <w:tc>
          <w:tcPr>
            <w:tcW w:w="2016" w:type="dxa"/>
            <w:vAlign w:val="bottom"/>
          </w:tcPr>
          <w:p w14:paraId="4BD0D446" w14:textId="76DA713B" w:rsidR="000F6B4E" w:rsidRPr="00936CBE" w:rsidRDefault="00F13293" w:rsidP="00293574">
            <w:pPr>
              <w:pStyle w:val="BodyTextIndent2"/>
              <w:spacing w:line="240" w:lineRule="auto"/>
              <w:ind w:left="0" w:right="-72"/>
              <w:jc w:val="right"/>
              <w:rPr>
                <w:rFonts w:ascii="Arial" w:hAnsi="Arial" w:cs="Arial"/>
              </w:rPr>
            </w:pPr>
            <w:r w:rsidRPr="00936CBE">
              <w:rPr>
                <w:rFonts w:ascii="Arial" w:hAnsi="Arial" w:cs="Arial"/>
                <w:cs/>
              </w:rPr>
              <w:t>(</w:t>
            </w:r>
            <w:r w:rsidR="00A7284A" w:rsidRPr="00A7284A">
              <w:rPr>
                <w:rFonts w:ascii="Arial" w:hAnsi="Arial" w:cs="Arial"/>
                <w:lang w:val="en-GB"/>
              </w:rPr>
              <w:t>28</w:t>
            </w:r>
            <w:r w:rsidRPr="00936CBE">
              <w:rPr>
                <w:rFonts w:ascii="Arial" w:hAnsi="Arial" w:cs="Arial"/>
                <w:cs/>
              </w:rPr>
              <w:t>)</w:t>
            </w:r>
          </w:p>
        </w:tc>
      </w:tr>
      <w:tr w:rsidR="00F13293" w:rsidRPr="00936CBE" w14:paraId="53D79C9E" w14:textId="77777777" w:rsidTr="00A31985">
        <w:tc>
          <w:tcPr>
            <w:tcW w:w="5544" w:type="dxa"/>
            <w:vAlign w:val="bottom"/>
          </w:tcPr>
          <w:p w14:paraId="1DC74CE9" w14:textId="7C8118E0" w:rsidR="00F13293" w:rsidRPr="00936CBE" w:rsidRDefault="00F13293" w:rsidP="00F13293">
            <w:pPr>
              <w:jc w:val="thaiDistribute"/>
              <w:rPr>
                <w:rFonts w:ascii="Arial" w:hAnsi="Arial" w:cs="Arial"/>
                <w:color w:val="000000"/>
                <w:sz w:val="20"/>
                <w:szCs w:val="20"/>
              </w:rPr>
            </w:pPr>
            <w:r w:rsidRPr="00936CBE">
              <w:rPr>
                <w:rFonts w:ascii="Arial" w:hAnsi="Arial" w:cs="Arial"/>
                <w:color w:val="000000"/>
                <w:sz w:val="20"/>
                <w:szCs w:val="20"/>
              </w:rPr>
              <w:t>Finance costs</w:t>
            </w:r>
          </w:p>
        </w:tc>
        <w:tc>
          <w:tcPr>
            <w:tcW w:w="2016" w:type="dxa"/>
            <w:tcBorders>
              <w:left w:val="nil"/>
              <w:right w:val="nil"/>
            </w:tcBorders>
            <w:vAlign w:val="bottom"/>
          </w:tcPr>
          <w:p w14:paraId="01DE4FC7" w14:textId="14C3786E" w:rsidR="00F13293" w:rsidRPr="00936CBE" w:rsidRDefault="00F13293"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166</w:t>
            </w:r>
            <w:r w:rsidRPr="00936CBE">
              <w:rPr>
                <w:rFonts w:ascii="Arial" w:hAnsi="Arial" w:cs="Arial"/>
              </w:rPr>
              <w:t>,</w:t>
            </w:r>
            <w:r w:rsidR="00A7284A" w:rsidRPr="00A7284A">
              <w:rPr>
                <w:rFonts w:ascii="Arial" w:hAnsi="Arial" w:cs="Arial"/>
                <w:lang w:val="en-GB"/>
              </w:rPr>
              <w:t>093</w:t>
            </w:r>
            <w:r w:rsidRPr="00936CBE">
              <w:rPr>
                <w:rFonts w:ascii="Arial" w:hAnsi="Arial" w:cs="Arial"/>
              </w:rPr>
              <w:t>)</w:t>
            </w:r>
          </w:p>
        </w:tc>
        <w:tc>
          <w:tcPr>
            <w:tcW w:w="2016" w:type="dxa"/>
            <w:tcBorders>
              <w:left w:val="nil"/>
              <w:right w:val="nil"/>
            </w:tcBorders>
            <w:vAlign w:val="bottom"/>
          </w:tcPr>
          <w:p w14:paraId="48A7438F" w14:textId="7648B738" w:rsidR="00F13293" w:rsidRPr="00936CBE" w:rsidRDefault="00F13293" w:rsidP="00293574">
            <w:pPr>
              <w:pStyle w:val="BodyTextIndent2"/>
              <w:spacing w:line="240" w:lineRule="auto"/>
              <w:ind w:left="0" w:right="-72"/>
              <w:jc w:val="right"/>
              <w:rPr>
                <w:rFonts w:ascii="Arial" w:hAnsi="Arial" w:cs="Arial"/>
              </w:rPr>
            </w:pPr>
            <w:r w:rsidRPr="00936CBE">
              <w:rPr>
                <w:rFonts w:ascii="Arial" w:hAnsi="Arial" w:cs="Arial"/>
                <w:cs/>
              </w:rPr>
              <w:t>(</w:t>
            </w:r>
            <w:r w:rsidR="00A7284A" w:rsidRPr="00A7284A">
              <w:rPr>
                <w:rFonts w:ascii="Arial" w:hAnsi="Arial" w:cs="Arial"/>
                <w:lang w:val="en-GB"/>
              </w:rPr>
              <w:t>204</w:t>
            </w:r>
            <w:r w:rsidRPr="00936CBE">
              <w:rPr>
                <w:rFonts w:ascii="Arial" w:hAnsi="Arial" w:cs="Arial"/>
              </w:rPr>
              <w:t>,</w:t>
            </w:r>
            <w:r w:rsidR="00A7284A" w:rsidRPr="00A7284A">
              <w:rPr>
                <w:rFonts w:ascii="Arial" w:hAnsi="Arial" w:cs="Arial"/>
                <w:lang w:val="en-GB"/>
              </w:rPr>
              <w:t>002</w:t>
            </w:r>
            <w:r w:rsidRPr="00936CBE">
              <w:rPr>
                <w:rFonts w:ascii="Arial" w:hAnsi="Arial" w:cs="Arial"/>
                <w:cs/>
              </w:rPr>
              <w:t>)</w:t>
            </w:r>
          </w:p>
        </w:tc>
      </w:tr>
      <w:tr w:rsidR="00F13293" w:rsidRPr="00936CBE" w14:paraId="1964FCB3" w14:textId="77777777" w:rsidTr="00A31985">
        <w:tc>
          <w:tcPr>
            <w:tcW w:w="5544" w:type="dxa"/>
            <w:vAlign w:val="bottom"/>
          </w:tcPr>
          <w:p w14:paraId="05C0016A" w14:textId="63BCDD5E" w:rsidR="00F13293" w:rsidRPr="00936CBE" w:rsidRDefault="00F13293" w:rsidP="00F13293">
            <w:pPr>
              <w:jc w:val="thaiDistribute"/>
              <w:rPr>
                <w:rFonts w:ascii="Arial" w:hAnsi="Arial" w:cs="Arial"/>
                <w:color w:val="000000"/>
                <w:sz w:val="20"/>
                <w:szCs w:val="20"/>
              </w:rPr>
            </w:pPr>
            <w:r w:rsidRPr="00936CBE">
              <w:rPr>
                <w:rFonts w:ascii="Arial" w:hAnsi="Arial" w:cs="Arial"/>
                <w:color w:val="000000"/>
                <w:sz w:val="20"/>
                <w:szCs w:val="20"/>
              </w:rPr>
              <w:t>Income tax</w:t>
            </w:r>
            <w:r w:rsidR="00550579" w:rsidRPr="00936CBE">
              <w:rPr>
                <w:rFonts w:ascii="Arial" w:hAnsi="Arial" w:cs="Arial"/>
                <w:color w:val="000000"/>
                <w:sz w:val="20"/>
                <w:szCs w:val="20"/>
              </w:rPr>
              <w:t xml:space="preserve"> expense</w:t>
            </w:r>
            <w:r w:rsidR="0093188F" w:rsidRPr="00936CBE">
              <w:rPr>
                <w:rFonts w:ascii="Arial" w:hAnsi="Arial" w:cs="Arial"/>
                <w:color w:val="000000"/>
                <w:sz w:val="20"/>
                <w:szCs w:val="20"/>
              </w:rPr>
              <w:t>s</w:t>
            </w:r>
          </w:p>
        </w:tc>
        <w:tc>
          <w:tcPr>
            <w:tcW w:w="2016" w:type="dxa"/>
            <w:tcBorders>
              <w:left w:val="nil"/>
              <w:bottom w:val="single" w:sz="4" w:space="0" w:color="auto"/>
              <w:right w:val="nil"/>
            </w:tcBorders>
            <w:vAlign w:val="bottom"/>
          </w:tcPr>
          <w:p w14:paraId="3202E80C" w14:textId="3AC16518" w:rsidR="00F13293" w:rsidRPr="00936CBE" w:rsidRDefault="00F13293" w:rsidP="00293574">
            <w:pPr>
              <w:pStyle w:val="BodyTextIndent2"/>
              <w:spacing w:line="240" w:lineRule="auto"/>
              <w:ind w:left="0" w:right="-72"/>
              <w:jc w:val="right"/>
              <w:rPr>
                <w:rFonts w:ascii="Arial" w:hAnsi="Arial" w:cs="Arial"/>
              </w:rPr>
            </w:pPr>
            <w:r w:rsidRPr="00936CBE">
              <w:rPr>
                <w:rFonts w:ascii="Arial" w:hAnsi="Arial" w:cs="Arial"/>
              </w:rPr>
              <w:t>-</w:t>
            </w:r>
          </w:p>
        </w:tc>
        <w:tc>
          <w:tcPr>
            <w:tcW w:w="2016" w:type="dxa"/>
            <w:tcBorders>
              <w:left w:val="nil"/>
              <w:bottom w:val="single" w:sz="4" w:space="0" w:color="auto"/>
              <w:right w:val="nil"/>
            </w:tcBorders>
            <w:vAlign w:val="bottom"/>
          </w:tcPr>
          <w:p w14:paraId="348CD21A" w14:textId="16FF26C1" w:rsidR="00F13293" w:rsidRPr="00936CBE" w:rsidRDefault="00F13293"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128</w:t>
            </w:r>
            <w:r w:rsidRPr="00936CBE">
              <w:rPr>
                <w:rFonts w:ascii="Arial" w:hAnsi="Arial" w:cs="Arial"/>
              </w:rPr>
              <w:t>,</w:t>
            </w:r>
            <w:r w:rsidR="00A7284A" w:rsidRPr="00A7284A">
              <w:rPr>
                <w:rFonts w:ascii="Arial" w:hAnsi="Arial" w:cs="Arial"/>
                <w:lang w:val="en-GB"/>
              </w:rPr>
              <w:t>314</w:t>
            </w:r>
            <w:r w:rsidRPr="00936CBE">
              <w:rPr>
                <w:rFonts w:ascii="Arial" w:hAnsi="Arial" w:cs="Arial"/>
              </w:rPr>
              <w:t>)</w:t>
            </w:r>
          </w:p>
        </w:tc>
      </w:tr>
      <w:tr w:rsidR="00F13293" w:rsidRPr="00936CBE" w14:paraId="15975E21" w14:textId="77777777" w:rsidTr="00A31985">
        <w:tc>
          <w:tcPr>
            <w:tcW w:w="5544" w:type="dxa"/>
            <w:vAlign w:val="bottom"/>
          </w:tcPr>
          <w:p w14:paraId="50F62C28" w14:textId="77777777" w:rsidR="00F13293" w:rsidRPr="00936CBE" w:rsidRDefault="00F13293" w:rsidP="00F13293">
            <w:pPr>
              <w:jc w:val="thaiDistribute"/>
              <w:rPr>
                <w:rFonts w:ascii="Arial" w:hAnsi="Arial" w:cs="Arial"/>
                <w:color w:val="000000"/>
                <w:sz w:val="20"/>
                <w:szCs w:val="20"/>
              </w:rPr>
            </w:pPr>
          </w:p>
        </w:tc>
        <w:tc>
          <w:tcPr>
            <w:tcW w:w="2016" w:type="dxa"/>
            <w:tcBorders>
              <w:top w:val="single" w:sz="4" w:space="0" w:color="auto"/>
              <w:left w:val="nil"/>
              <w:right w:val="nil"/>
            </w:tcBorders>
            <w:vAlign w:val="bottom"/>
          </w:tcPr>
          <w:p w14:paraId="0F08E24F" w14:textId="77777777" w:rsidR="00F13293" w:rsidRPr="00936CBE" w:rsidRDefault="00F13293" w:rsidP="00293574">
            <w:pPr>
              <w:ind w:right="-72"/>
              <w:jc w:val="right"/>
              <w:rPr>
                <w:rFonts w:ascii="Arial" w:hAnsi="Arial" w:cs="Arial"/>
                <w:color w:val="000000"/>
                <w:sz w:val="20"/>
                <w:szCs w:val="20"/>
              </w:rPr>
            </w:pPr>
          </w:p>
        </w:tc>
        <w:tc>
          <w:tcPr>
            <w:tcW w:w="2016" w:type="dxa"/>
            <w:tcBorders>
              <w:top w:val="single" w:sz="4" w:space="0" w:color="auto"/>
              <w:left w:val="nil"/>
              <w:right w:val="nil"/>
            </w:tcBorders>
            <w:vAlign w:val="bottom"/>
          </w:tcPr>
          <w:p w14:paraId="62DEBA21" w14:textId="77777777" w:rsidR="00F13293" w:rsidRPr="00936CBE" w:rsidRDefault="00F13293" w:rsidP="00293574">
            <w:pPr>
              <w:ind w:right="-72"/>
              <w:jc w:val="right"/>
              <w:rPr>
                <w:rFonts w:ascii="Arial" w:hAnsi="Arial" w:cs="Arial"/>
                <w:color w:val="000000"/>
                <w:sz w:val="20"/>
                <w:szCs w:val="20"/>
              </w:rPr>
            </w:pPr>
          </w:p>
        </w:tc>
      </w:tr>
      <w:tr w:rsidR="00843846" w:rsidRPr="00936CBE" w14:paraId="70BF4A7D" w14:textId="77777777" w:rsidTr="00A31985">
        <w:tc>
          <w:tcPr>
            <w:tcW w:w="5544" w:type="dxa"/>
            <w:vAlign w:val="bottom"/>
          </w:tcPr>
          <w:p w14:paraId="004B02F3" w14:textId="2E455CE9" w:rsidR="00843846" w:rsidRPr="00936CBE" w:rsidRDefault="00843846" w:rsidP="00843846">
            <w:pPr>
              <w:jc w:val="thaiDistribute"/>
              <w:rPr>
                <w:rFonts w:ascii="Arial" w:hAnsi="Arial" w:cs="Arial"/>
                <w:color w:val="000000"/>
                <w:sz w:val="20"/>
                <w:szCs w:val="20"/>
              </w:rPr>
            </w:pPr>
            <w:r w:rsidRPr="00936CBE">
              <w:rPr>
                <w:rFonts w:ascii="Arial" w:hAnsi="Arial" w:cs="Arial"/>
                <w:color w:val="000000"/>
                <w:sz w:val="20"/>
                <w:szCs w:val="20"/>
              </w:rPr>
              <w:t>Total expenses</w:t>
            </w:r>
          </w:p>
        </w:tc>
        <w:tc>
          <w:tcPr>
            <w:tcW w:w="2016" w:type="dxa"/>
            <w:tcBorders>
              <w:left w:val="nil"/>
              <w:bottom w:val="single" w:sz="4" w:space="0" w:color="auto"/>
              <w:right w:val="nil"/>
            </w:tcBorders>
            <w:vAlign w:val="bottom"/>
          </w:tcPr>
          <w:p w14:paraId="58BCC625" w14:textId="6DEF9EDD" w:rsidR="00843846" w:rsidRPr="00936CBE" w:rsidRDefault="00843846" w:rsidP="00293574">
            <w:pPr>
              <w:pStyle w:val="BodyTextIndent2"/>
              <w:spacing w:line="240" w:lineRule="auto"/>
              <w:ind w:left="0" w:right="-72"/>
              <w:jc w:val="right"/>
              <w:rPr>
                <w:rFonts w:ascii="Arial" w:hAnsi="Arial" w:cs="Arial"/>
              </w:rPr>
            </w:pPr>
            <w:r w:rsidRPr="00936CBE">
              <w:rPr>
                <w:rFonts w:ascii="Arial" w:hAnsi="Arial" w:cs="Arial"/>
              </w:rPr>
              <w:t>(</w:t>
            </w:r>
            <w:r w:rsidR="00A7284A" w:rsidRPr="00A7284A">
              <w:rPr>
                <w:rFonts w:ascii="Arial" w:hAnsi="Arial" w:cs="Arial"/>
                <w:lang w:val="en-GB"/>
              </w:rPr>
              <w:t>938</w:t>
            </w:r>
            <w:r w:rsidRPr="00936CBE">
              <w:rPr>
                <w:rFonts w:ascii="Arial" w:hAnsi="Arial" w:cs="Arial"/>
              </w:rPr>
              <w:t>,</w:t>
            </w:r>
            <w:r w:rsidR="00A7284A" w:rsidRPr="00A7284A">
              <w:rPr>
                <w:rFonts w:ascii="Arial" w:hAnsi="Arial" w:cs="Arial"/>
                <w:lang w:val="en-GB"/>
              </w:rPr>
              <w:t>560</w:t>
            </w:r>
            <w:r w:rsidRPr="00936CBE">
              <w:rPr>
                <w:rFonts w:ascii="Arial" w:hAnsi="Arial" w:cs="Arial"/>
              </w:rPr>
              <w:t>)</w:t>
            </w:r>
          </w:p>
        </w:tc>
        <w:tc>
          <w:tcPr>
            <w:tcW w:w="2016" w:type="dxa"/>
            <w:tcBorders>
              <w:left w:val="nil"/>
              <w:bottom w:val="single" w:sz="4" w:space="0" w:color="auto"/>
              <w:right w:val="nil"/>
            </w:tcBorders>
            <w:vAlign w:val="bottom"/>
          </w:tcPr>
          <w:p w14:paraId="5D0A572D" w14:textId="6A9299EB" w:rsidR="00843846" w:rsidRPr="00936CBE" w:rsidRDefault="00843846" w:rsidP="00293574">
            <w:pPr>
              <w:pStyle w:val="BodyTextIndent2"/>
              <w:spacing w:line="240" w:lineRule="auto"/>
              <w:ind w:left="0" w:right="-72"/>
              <w:jc w:val="right"/>
              <w:rPr>
                <w:rFonts w:ascii="Arial" w:hAnsi="Arial" w:cs="Arial"/>
              </w:rPr>
            </w:pPr>
            <w:r w:rsidRPr="00936CBE">
              <w:rPr>
                <w:rFonts w:ascii="Arial" w:hAnsi="Arial" w:cs="Arial"/>
                <w:cs/>
              </w:rPr>
              <w:t>(</w:t>
            </w:r>
            <w:r w:rsidR="00A7284A" w:rsidRPr="00A7284A">
              <w:rPr>
                <w:rFonts w:ascii="Arial" w:hAnsi="Arial" w:cs="Arial"/>
                <w:lang w:val="en-GB"/>
              </w:rPr>
              <w:t>1</w:t>
            </w:r>
            <w:r w:rsidRPr="00936CBE">
              <w:rPr>
                <w:rFonts w:ascii="Arial" w:hAnsi="Arial" w:cs="Arial"/>
              </w:rPr>
              <w:t>,</w:t>
            </w:r>
            <w:r w:rsidR="00A7284A" w:rsidRPr="00A7284A">
              <w:rPr>
                <w:rFonts w:ascii="Arial" w:hAnsi="Arial" w:cs="Arial"/>
                <w:lang w:val="en-GB"/>
              </w:rPr>
              <w:t>176</w:t>
            </w:r>
            <w:r w:rsidRPr="00936CBE">
              <w:rPr>
                <w:rFonts w:ascii="Arial" w:hAnsi="Arial" w:cs="Arial"/>
              </w:rPr>
              <w:t>,</w:t>
            </w:r>
            <w:r w:rsidR="00A7284A" w:rsidRPr="00A7284A">
              <w:rPr>
                <w:rFonts w:ascii="Arial" w:hAnsi="Arial" w:cs="Arial"/>
                <w:lang w:val="en-GB"/>
              </w:rPr>
              <w:t>900</w:t>
            </w:r>
            <w:r w:rsidRPr="00936CBE">
              <w:rPr>
                <w:rFonts w:ascii="Arial" w:hAnsi="Arial" w:cs="Arial"/>
                <w:cs/>
              </w:rPr>
              <w:t>)</w:t>
            </w:r>
          </w:p>
        </w:tc>
      </w:tr>
      <w:tr w:rsidR="0066065F" w:rsidRPr="00936CBE" w14:paraId="5135D370" w14:textId="77777777" w:rsidTr="00A31985">
        <w:tc>
          <w:tcPr>
            <w:tcW w:w="5544" w:type="dxa"/>
            <w:vAlign w:val="bottom"/>
          </w:tcPr>
          <w:p w14:paraId="74797796" w14:textId="77777777" w:rsidR="0066065F" w:rsidRPr="00936CBE" w:rsidRDefault="0066065F" w:rsidP="00843846">
            <w:pPr>
              <w:jc w:val="thaiDistribute"/>
              <w:rPr>
                <w:rFonts w:ascii="Arial" w:hAnsi="Arial" w:cs="Arial"/>
                <w:color w:val="000000"/>
                <w:sz w:val="20"/>
                <w:szCs w:val="20"/>
              </w:rPr>
            </w:pPr>
          </w:p>
        </w:tc>
        <w:tc>
          <w:tcPr>
            <w:tcW w:w="2016" w:type="dxa"/>
            <w:tcBorders>
              <w:top w:val="single" w:sz="4" w:space="0" w:color="auto"/>
              <w:left w:val="nil"/>
              <w:right w:val="nil"/>
            </w:tcBorders>
            <w:vAlign w:val="bottom"/>
          </w:tcPr>
          <w:p w14:paraId="72ED9D1E" w14:textId="77777777" w:rsidR="0066065F" w:rsidRPr="00936CBE" w:rsidRDefault="0066065F" w:rsidP="00293574">
            <w:pPr>
              <w:pStyle w:val="BodyTextIndent2"/>
              <w:spacing w:line="240" w:lineRule="auto"/>
              <w:ind w:left="0" w:right="-72"/>
              <w:jc w:val="right"/>
              <w:rPr>
                <w:rFonts w:ascii="Arial" w:hAnsi="Arial" w:cs="Arial"/>
              </w:rPr>
            </w:pPr>
          </w:p>
        </w:tc>
        <w:tc>
          <w:tcPr>
            <w:tcW w:w="2016" w:type="dxa"/>
            <w:tcBorders>
              <w:top w:val="single" w:sz="4" w:space="0" w:color="auto"/>
              <w:left w:val="nil"/>
              <w:right w:val="nil"/>
            </w:tcBorders>
            <w:vAlign w:val="bottom"/>
          </w:tcPr>
          <w:p w14:paraId="20B169D5" w14:textId="77777777" w:rsidR="0066065F" w:rsidRPr="00936CBE" w:rsidRDefault="0066065F" w:rsidP="00293574">
            <w:pPr>
              <w:pStyle w:val="BodyTextIndent2"/>
              <w:spacing w:line="240" w:lineRule="auto"/>
              <w:ind w:left="0" w:right="-72"/>
              <w:jc w:val="right"/>
              <w:rPr>
                <w:rFonts w:ascii="Arial" w:hAnsi="Arial" w:cs="Arial"/>
                <w:cs/>
              </w:rPr>
            </w:pPr>
          </w:p>
        </w:tc>
      </w:tr>
      <w:tr w:rsidR="00A85515" w:rsidRPr="00936CBE" w14:paraId="59B99C91" w14:textId="77777777" w:rsidTr="00A31985">
        <w:tc>
          <w:tcPr>
            <w:tcW w:w="5544" w:type="dxa"/>
            <w:vAlign w:val="bottom"/>
            <w:hideMark/>
          </w:tcPr>
          <w:p w14:paraId="1CCA071D" w14:textId="3A0BAF1E" w:rsidR="00A85515" w:rsidRPr="00936CBE" w:rsidRDefault="00A85515" w:rsidP="003D6774">
            <w:pPr>
              <w:jc w:val="thaiDistribute"/>
              <w:rPr>
                <w:rFonts w:ascii="Arial" w:hAnsi="Arial" w:cs="Arial"/>
                <w:color w:val="000000"/>
                <w:sz w:val="20"/>
                <w:szCs w:val="20"/>
              </w:rPr>
            </w:pPr>
            <w:r w:rsidRPr="00936CBE">
              <w:rPr>
                <w:rFonts w:ascii="Arial" w:hAnsi="Arial" w:cs="Arial"/>
                <w:color w:val="000000"/>
                <w:sz w:val="20"/>
                <w:szCs w:val="20"/>
              </w:rPr>
              <w:t>Profit</w:t>
            </w:r>
            <w:r w:rsidR="0093188F" w:rsidRPr="00936CBE">
              <w:rPr>
                <w:rFonts w:ascii="Arial" w:hAnsi="Arial" w:cs="Arial"/>
                <w:color w:val="000000"/>
                <w:sz w:val="20"/>
                <w:szCs w:val="20"/>
              </w:rPr>
              <w:t xml:space="preserve"> </w:t>
            </w:r>
            <w:r w:rsidRPr="00936CBE">
              <w:rPr>
                <w:rFonts w:ascii="Arial" w:hAnsi="Arial" w:cs="Arial"/>
                <w:color w:val="000000"/>
                <w:sz w:val="20"/>
                <w:szCs w:val="20"/>
              </w:rPr>
              <w:t>from discontinued operations</w:t>
            </w:r>
            <w:r w:rsidR="003D6774" w:rsidRPr="00936CBE">
              <w:rPr>
                <w:rFonts w:ascii="Arial" w:hAnsi="Arial" w:cs="Arial"/>
                <w:color w:val="000000"/>
                <w:sz w:val="20"/>
                <w:szCs w:val="20"/>
                <w:cs/>
              </w:rPr>
              <w:t xml:space="preserve"> </w:t>
            </w:r>
            <w:r w:rsidR="003D6774" w:rsidRPr="00936CBE">
              <w:rPr>
                <w:rFonts w:ascii="Arial" w:hAnsi="Arial" w:cs="Arial"/>
                <w:color w:val="000000"/>
                <w:sz w:val="20"/>
                <w:szCs w:val="20"/>
              </w:rPr>
              <w:t>after income tax</w:t>
            </w:r>
          </w:p>
        </w:tc>
        <w:tc>
          <w:tcPr>
            <w:tcW w:w="2016" w:type="dxa"/>
            <w:tcBorders>
              <w:bottom w:val="single" w:sz="4" w:space="0" w:color="auto"/>
            </w:tcBorders>
            <w:vAlign w:val="bottom"/>
          </w:tcPr>
          <w:p w14:paraId="51FBA6B2" w14:textId="32B4D704" w:rsidR="00A85515"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728</w:t>
            </w:r>
            <w:r w:rsidR="00723003" w:rsidRPr="00936CBE">
              <w:rPr>
                <w:rFonts w:ascii="Arial" w:hAnsi="Arial" w:cs="Arial"/>
              </w:rPr>
              <w:t>,</w:t>
            </w:r>
            <w:r w:rsidRPr="00A7284A">
              <w:rPr>
                <w:rFonts w:ascii="Arial" w:hAnsi="Arial" w:cs="Arial"/>
                <w:lang w:val="en-GB"/>
              </w:rPr>
              <w:t>593</w:t>
            </w:r>
          </w:p>
        </w:tc>
        <w:tc>
          <w:tcPr>
            <w:tcW w:w="2016" w:type="dxa"/>
            <w:tcBorders>
              <w:bottom w:val="single" w:sz="4" w:space="0" w:color="auto"/>
            </w:tcBorders>
            <w:vAlign w:val="bottom"/>
          </w:tcPr>
          <w:p w14:paraId="3E36DC99" w14:textId="6579E7C7" w:rsidR="00A85515" w:rsidRPr="00936CBE" w:rsidRDefault="00A7284A" w:rsidP="00293574">
            <w:pPr>
              <w:pStyle w:val="BodyTextIndent2"/>
              <w:spacing w:line="240" w:lineRule="auto"/>
              <w:ind w:left="0" w:right="-72"/>
              <w:jc w:val="right"/>
              <w:rPr>
                <w:rFonts w:ascii="Arial" w:hAnsi="Arial" w:cs="Arial"/>
              </w:rPr>
            </w:pPr>
            <w:r w:rsidRPr="00A7284A">
              <w:rPr>
                <w:rFonts w:ascii="Arial" w:hAnsi="Arial" w:cs="Arial"/>
                <w:lang w:val="en-GB"/>
              </w:rPr>
              <w:t>1</w:t>
            </w:r>
            <w:r w:rsidR="00723003" w:rsidRPr="00936CBE">
              <w:rPr>
                <w:rFonts w:ascii="Arial" w:hAnsi="Arial" w:cs="Arial"/>
              </w:rPr>
              <w:t>,</w:t>
            </w:r>
            <w:r w:rsidRPr="00A7284A">
              <w:rPr>
                <w:rFonts w:ascii="Arial" w:hAnsi="Arial" w:cs="Arial"/>
                <w:lang w:val="en-GB"/>
              </w:rPr>
              <w:t>824</w:t>
            </w:r>
            <w:r w:rsidR="00723003" w:rsidRPr="00936CBE">
              <w:rPr>
                <w:rFonts w:ascii="Arial" w:hAnsi="Arial" w:cs="Arial"/>
              </w:rPr>
              <w:t>,</w:t>
            </w:r>
            <w:r w:rsidRPr="00A7284A">
              <w:rPr>
                <w:rFonts w:ascii="Arial" w:hAnsi="Arial" w:cs="Arial"/>
                <w:lang w:val="en-GB"/>
              </w:rPr>
              <w:t>011</w:t>
            </w:r>
          </w:p>
        </w:tc>
      </w:tr>
      <w:tr w:rsidR="00A85515" w:rsidRPr="00936CBE" w14:paraId="36E8EA1C" w14:textId="77777777" w:rsidTr="00A31985">
        <w:tc>
          <w:tcPr>
            <w:tcW w:w="5544" w:type="dxa"/>
            <w:vAlign w:val="bottom"/>
          </w:tcPr>
          <w:p w14:paraId="5D5F952A" w14:textId="77777777" w:rsidR="00A85515" w:rsidRPr="00936CBE" w:rsidRDefault="00A85515" w:rsidP="00A85515">
            <w:pPr>
              <w:jc w:val="thaiDistribute"/>
              <w:rPr>
                <w:rFonts w:ascii="Arial" w:hAnsi="Arial" w:cs="Arial"/>
                <w:color w:val="000000"/>
                <w:sz w:val="20"/>
                <w:szCs w:val="20"/>
              </w:rPr>
            </w:pPr>
          </w:p>
        </w:tc>
        <w:tc>
          <w:tcPr>
            <w:tcW w:w="2016" w:type="dxa"/>
            <w:tcBorders>
              <w:top w:val="single" w:sz="4" w:space="0" w:color="auto"/>
              <w:left w:val="nil"/>
              <w:bottom w:val="nil"/>
              <w:right w:val="nil"/>
            </w:tcBorders>
            <w:vAlign w:val="bottom"/>
          </w:tcPr>
          <w:p w14:paraId="409C650F" w14:textId="77777777" w:rsidR="00A85515" w:rsidRPr="00936CBE" w:rsidRDefault="00A85515" w:rsidP="00293574">
            <w:pPr>
              <w:ind w:right="-72"/>
              <w:jc w:val="right"/>
              <w:rPr>
                <w:rFonts w:ascii="Arial" w:hAnsi="Arial" w:cs="Arial"/>
                <w:color w:val="000000"/>
                <w:sz w:val="20"/>
                <w:szCs w:val="20"/>
              </w:rPr>
            </w:pPr>
          </w:p>
        </w:tc>
        <w:tc>
          <w:tcPr>
            <w:tcW w:w="2016" w:type="dxa"/>
            <w:tcBorders>
              <w:top w:val="single" w:sz="4" w:space="0" w:color="auto"/>
              <w:left w:val="nil"/>
              <w:bottom w:val="nil"/>
              <w:right w:val="nil"/>
            </w:tcBorders>
            <w:vAlign w:val="bottom"/>
          </w:tcPr>
          <w:p w14:paraId="4ADDB801" w14:textId="77777777" w:rsidR="00A85515" w:rsidRPr="00936CBE" w:rsidRDefault="00A85515" w:rsidP="00293574">
            <w:pPr>
              <w:ind w:right="-72"/>
              <w:jc w:val="right"/>
              <w:rPr>
                <w:rFonts w:ascii="Arial" w:hAnsi="Arial" w:cs="Arial"/>
                <w:color w:val="000000"/>
                <w:sz w:val="20"/>
                <w:szCs w:val="20"/>
              </w:rPr>
            </w:pPr>
          </w:p>
        </w:tc>
      </w:tr>
      <w:tr w:rsidR="00A85515" w:rsidRPr="00936CBE" w14:paraId="639DCA3D" w14:textId="77777777" w:rsidTr="00A31985">
        <w:tc>
          <w:tcPr>
            <w:tcW w:w="5544" w:type="dxa"/>
            <w:vAlign w:val="bottom"/>
          </w:tcPr>
          <w:p w14:paraId="206A15A8" w14:textId="77777777" w:rsidR="00A85515" w:rsidRPr="00936CBE" w:rsidRDefault="00A85515" w:rsidP="00A85515">
            <w:pPr>
              <w:jc w:val="thaiDistribute"/>
              <w:rPr>
                <w:rFonts w:ascii="Arial" w:hAnsi="Arial" w:cs="Arial"/>
                <w:color w:val="000000"/>
                <w:sz w:val="20"/>
                <w:szCs w:val="20"/>
              </w:rPr>
            </w:pPr>
          </w:p>
        </w:tc>
        <w:tc>
          <w:tcPr>
            <w:tcW w:w="2016" w:type="dxa"/>
            <w:tcBorders>
              <w:left w:val="nil"/>
              <w:bottom w:val="nil"/>
              <w:right w:val="nil"/>
            </w:tcBorders>
            <w:vAlign w:val="bottom"/>
          </w:tcPr>
          <w:p w14:paraId="5412CE57" w14:textId="77777777" w:rsidR="00A85515" w:rsidRPr="00936CBE" w:rsidRDefault="00A85515" w:rsidP="00293574">
            <w:pPr>
              <w:ind w:right="-72"/>
              <w:jc w:val="right"/>
              <w:rPr>
                <w:rFonts w:ascii="Arial" w:hAnsi="Arial" w:cs="Arial"/>
                <w:color w:val="000000"/>
                <w:sz w:val="20"/>
                <w:szCs w:val="20"/>
              </w:rPr>
            </w:pPr>
          </w:p>
        </w:tc>
        <w:tc>
          <w:tcPr>
            <w:tcW w:w="2016" w:type="dxa"/>
            <w:tcBorders>
              <w:left w:val="nil"/>
              <w:bottom w:val="nil"/>
              <w:right w:val="nil"/>
            </w:tcBorders>
            <w:vAlign w:val="bottom"/>
          </w:tcPr>
          <w:p w14:paraId="7082C3C8" w14:textId="77777777" w:rsidR="00A85515" w:rsidRPr="00936CBE" w:rsidRDefault="00A85515" w:rsidP="00293574">
            <w:pPr>
              <w:ind w:right="-72"/>
              <w:jc w:val="right"/>
              <w:rPr>
                <w:rFonts w:ascii="Arial" w:hAnsi="Arial" w:cs="Arial"/>
                <w:color w:val="000000"/>
                <w:sz w:val="20"/>
                <w:szCs w:val="20"/>
              </w:rPr>
            </w:pPr>
          </w:p>
        </w:tc>
      </w:tr>
      <w:tr w:rsidR="007865FC" w:rsidRPr="00936CBE" w14:paraId="5D56C925" w14:textId="77777777" w:rsidTr="00A31985">
        <w:tc>
          <w:tcPr>
            <w:tcW w:w="5544" w:type="dxa"/>
            <w:vAlign w:val="bottom"/>
            <w:hideMark/>
          </w:tcPr>
          <w:p w14:paraId="3764664B" w14:textId="168671A8" w:rsidR="007865FC" w:rsidRPr="00936CBE" w:rsidRDefault="007865FC" w:rsidP="007865FC">
            <w:pPr>
              <w:jc w:val="thaiDistribute"/>
              <w:rPr>
                <w:rFonts w:ascii="Arial" w:hAnsi="Arial" w:cs="Arial"/>
                <w:color w:val="000000"/>
                <w:sz w:val="20"/>
                <w:szCs w:val="20"/>
              </w:rPr>
            </w:pPr>
            <w:r w:rsidRPr="00936CBE">
              <w:rPr>
                <w:rFonts w:ascii="Arial" w:hAnsi="Arial" w:cs="Arial"/>
                <w:color w:val="000000"/>
                <w:sz w:val="20"/>
                <w:szCs w:val="20"/>
              </w:rPr>
              <w:t>Net cash inflow from operating activities</w:t>
            </w:r>
          </w:p>
        </w:tc>
        <w:tc>
          <w:tcPr>
            <w:tcW w:w="2016" w:type="dxa"/>
            <w:vAlign w:val="bottom"/>
          </w:tcPr>
          <w:p w14:paraId="0B2D6CA3" w14:textId="27775F6E" w:rsidR="007865FC" w:rsidRPr="00936CBE" w:rsidRDefault="007865FC" w:rsidP="007865FC">
            <w:pPr>
              <w:pStyle w:val="BodyTextIndent2"/>
              <w:spacing w:line="240" w:lineRule="auto"/>
              <w:ind w:left="0" w:right="-72"/>
              <w:jc w:val="right"/>
              <w:rPr>
                <w:rFonts w:ascii="Arial" w:hAnsi="Arial" w:cs="Arial"/>
              </w:rPr>
            </w:pPr>
            <w:r w:rsidRPr="00A7284A">
              <w:rPr>
                <w:rFonts w:ascii="Arial" w:hAnsi="Arial" w:cs="Arial"/>
                <w:lang w:val="en-GB"/>
              </w:rPr>
              <w:t>1</w:t>
            </w:r>
            <w:r w:rsidRPr="00936CBE">
              <w:rPr>
                <w:rFonts w:ascii="Arial" w:hAnsi="Arial" w:cs="Arial"/>
              </w:rPr>
              <w:t>,</w:t>
            </w:r>
            <w:r w:rsidRPr="00A7284A">
              <w:rPr>
                <w:rFonts w:ascii="Arial" w:hAnsi="Arial" w:cs="Arial"/>
                <w:lang w:val="en-GB"/>
              </w:rPr>
              <w:t>730</w:t>
            </w:r>
            <w:r w:rsidRPr="00936CBE">
              <w:rPr>
                <w:rFonts w:ascii="Arial" w:hAnsi="Arial" w:cs="Arial"/>
              </w:rPr>
              <w:t>,</w:t>
            </w:r>
            <w:r w:rsidRPr="00A7284A">
              <w:rPr>
                <w:rFonts w:ascii="Arial" w:hAnsi="Arial" w:cs="Arial"/>
                <w:lang w:val="en-GB"/>
              </w:rPr>
              <w:t>379</w:t>
            </w:r>
          </w:p>
        </w:tc>
        <w:tc>
          <w:tcPr>
            <w:tcW w:w="2016" w:type="dxa"/>
            <w:vAlign w:val="bottom"/>
          </w:tcPr>
          <w:p w14:paraId="68AD59B1" w14:textId="308E7DBC" w:rsidR="007865FC" w:rsidRPr="007865FC" w:rsidRDefault="007865FC" w:rsidP="007865FC">
            <w:pPr>
              <w:pStyle w:val="BodyTextIndent2"/>
              <w:spacing w:line="240" w:lineRule="auto"/>
              <w:ind w:left="0" w:right="-72"/>
              <w:jc w:val="right"/>
              <w:rPr>
                <w:rFonts w:ascii="Arial" w:hAnsi="Arial" w:cs="Arial"/>
                <w:lang w:val="en-GB"/>
              </w:rPr>
            </w:pPr>
            <w:r w:rsidRPr="007865FC">
              <w:rPr>
                <w:rFonts w:ascii="Arial" w:hAnsi="Arial" w:cs="Arial"/>
                <w:lang w:val="en-GB"/>
              </w:rPr>
              <w:t>4,579,966</w:t>
            </w:r>
          </w:p>
        </w:tc>
      </w:tr>
      <w:tr w:rsidR="007865FC" w:rsidRPr="00936CBE" w14:paraId="5516CBE4" w14:textId="77777777" w:rsidTr="00A31985">
        <w:tc>
          <w:tcPr>
            <w:tcW w:w="5544" w:type="dxa"/>
            <w:vAlign w:val="bottom"/>
            <w:hideMark/>
          </w:tcPr>
          <w:p w14:paraId="656F7538" w14:textId="0BF10519" w:rsidR="007865FC" w:rsidRPr="00936CBE" w:rsidRDefault="007865FC" w:rsidP="007865FC">
            <w:pPr>
              <w:jc w:val="thaiDistribute"/>
              <w:rPr>
                <w:rFonts w:ascii="Arial" w:hAnsi="Arial" w:cs="Arial"/>
                <w:color w:val="000000"/>
                <w:sz w:val="20"/>
                <w:szCs w:val="20"/>
              </w:rPr>
            </w:pPr>
            <w:r w:rsidRPr="00936CBE">
              <w:rPr>
                <w:rFonts w:ascii="Arial" w:hAnsi="Arial" w:cs="Arial"/>
                <w:color w:val="000000"/>
                <w:sz w:val="20"/>
                <w:szCs w:val="20"/>
              </w:rPr>
              <w:t xml:space="preserve">Net cash inflow from investing activities </w:t>
            </w:r>
          </w:p>
        </w:tc>
        <w:tc>
          <w:tcPr>
            <w:tcW w:w="2016" w:type="dxa"/>
            <w:vAlign w:val="bottom"/>
          </w:tcPr>
          <w:p w14:paraId="37404CB0" w14:textId="4E5C617F" w:rsidR="007865FC" w:rsidRPr="00936CBE" w:rsidRDefault="007865FC" w:rsidP="007865FC">
            <w:pPr>
              <w:pStyle w:val="BodyTextIndent2"/>
              <w:spacing w:line="240" w:lineRule="auto"/>
              <w:ind w:left="0" w:right="-72"/>
              <w:jc w:val="right"/>
              <w:rPr>
                <w:rFonts w:ascii="Arial" w:hAnsi="Arial" w:cs="Arial"/>
              </w:rPr>
            </w:pPr>
            <w:r w:rsidRPr="00A7284A">
              <w:rPr>
                <w:rFonts w:ascii="Arial" w:hAnsi="Arial" w:cs="Arial"/>
                <w:lang w:val="en-GB"/>
              </w:rPr>
              <w:t>18</w:t>
            </w:r>
            <w:r w:rsidRPr="00936CBE">
              <w:rPr>
                <w:rFonts w:ascii="Arial" w:hAnsi="Arial" w:cs="Arial"/>
              </w:rPr>
              <w:t>,</w:t>
            </w:r>
            <w:r w:rsidRPr="00A7284A">
              <w:rPr>
                <w:rFonts w:ascii="Arial" w:hAnsi="Arial" w:cs="Arial"/>
                <w:lang w:val="en-GB"/>
              </w:rPr>
              <w:t>597</w:t>
            </w:r>
          </w:p>
        </w:tc>
        <w:tc>
          <w:tcPr>
            <w:tcW w:w="2016" w:type="dxa"/>
            <w:vAlign w:val="bottom"/>
          </w:tcPr>
          <w:p w14:paraId="38CABF39" w14:textId="239F138E" w:rsidR="007865FC" w:rsidRPr="007865FC" w:rsidRDefault="007865FC" w:rsidP="007865FC">
            <w:pPr>
              <w:pStyle w:val="BodyTextIndent2"/>
              <w:spacing w:line="240" w:lineRule="auto"/>
              <w:ind w:left="0" w:right="-72"/>
              <w:jc w:val="right"/>
              <w:rPr>
                <w:rFonts w:ascii="Arial" w:hAnsi="Arial" w:cs="Arial"/>
                <w:lang w:val="en-GB"/>
              </w:rPr>
            </w:pPr>
            <w:r w:rsidRPr="007865FC">
              <w:rPr>
                <w:rFonts w:ascii="Arial" w:hAnsi="Arial" w:cs="Arial"/>
                <w:lang w:val="en-GB"/>
              </w:rPr>
              <w:t>107,565</w:t>
            </w:r>
          </w:p>
        </w:tc>
      </w:tr>
      <w:tr w:rsidR="007865FC" w:rsidRPr="00936CBE" w14:paraId="1B9DCDE1" w14:textId="77777777" w:rsidTr="00A31985">
        <w:tc>
          <w:tcPr>
            <w:tcW w:w="5544" w:type="dxa"/>
            <w:vAlign w:val="bottom"/>
            <w:hideMark/>
          </w:tcPr>
          <w:p w14:paraId="6698D007" w14:textId="56AFD631" w:rsidR="007865FC" w:rsidRPr="00936CBE" w:rsidRDefault="007865FC" w:rsidP="007865FC">
            <w:pPr>
              <w:jc w:val="thaiDistribute"/>
              <w:rPr>
                <w:rFonts w:ascii="Arial" w:hAnsi="Arial" w:cs="Arial"/>
                <w:color w:val="000000"/>
                <w:sz w:val="20"/>
                <w:szCs w:val="20"/>
              </w:rPr>
            </w:pPr>
            <w:r w:rsidRPr="00936CBE">
              <w:rPr>
                <w:rFonts w:ascii="Arial" w:hAnsi="Arial" w:cs="Arial"/>
                <w:color w:val="000000"/>
                <w:sz w:val="20"/>
                <w:szCs w:val="20"/>
              </w:rPr>
              <w:t>Net cash outflow from financing activities</w:t>
            </w:r>
          </w:p>
        </w:tc>
        <w:tc>
          <w:tcPr>
            <w:tcW w:w="2016" w:type="dxa"/>
            <w:tcBorders>
              <w:top w:val="nil"/>
              <w:left w:val="nil"/>
              <w:bottom w:val="single" w:sz="4" w:space="0" w:color="000000"/>
              <w:right w:val="nil"/>
            </w:tcBorders>
            <w:vAlign w:val="bottom"/>
          </w:tcPr>
          <w:p w14:paraId="1A275766" w14:textId="33A76CC5" w:rsidR="007865FC" w:rsidRPr="00936CBE" w:rsidRDefault="007865FC" w:rsidP="007865FC">
            <w:pPr>
              <w:pStyle w:val="BodyTextIndent2"/>
              <w:spacing w:line="240" w:lineRule="auto"/>
              <w:ind w:left="0" w:right="-72"/>
              <w:jc w:val="right"/>
              <w:rPr>
                <w:rFonts w:ascii="Arial" w:hAnsi="Arial" w:cs="Arial"/>
              </w:rPr>
            </w:pPr>
            <w:r w:rsidRPr="00936CBE">
              <w:rPr>
                <w:rFonts w:ascii="Arial" w:hAnsi="Arial" w:cs="Arial"/>
              </w:rPr>
              <w:t>(</w:t>
            </w:r>
            <w:r w:rsidRPr="00A7284A">
              <w:rPr>
                <w:rFonts w:ascii="Arial" w:hAnsi="Arial" w:cs="Arial"/>
                <w:lang w:val="en-GB"/>
              </w:rPr>
              <w:t>684</w:t>
            </w:r>
            <w:r w:rsidRPr="00936CBE">
              <w:rPr>
                <w:rFonts w:ascii="Arial" w:hAnsi="Arial" w:cs="Arial"/>
              </w:rPr>
              <w:t>,</w:t>
            </w:r>
            <w:r w:rsidRPr="00A7284A">
              <w:rPr>
                <w:rFonts w:ascii="Arial" w:hAnsi="Arial" w:cs="Arial"/>
                <w:lang w:val="en-GB"/>
              </w:rPr>
              <w:t>801</w:t>
            </w:r>
            <w:r w:rsidRPr="00936CBE">
              <w:rPr>
                <w:rFonts w:ascii="Arial" w:hAnsi="Arial" w:cs="Arial"/>
              </w:rPr>
              <w:t>)</w:t>
            </w:r>
          </w:p>
        </w:tc>
        <w:tc>
          <w:tcPr>
            <w:tcW w:w="2016" w:type="dxa"/>
            <w:tcBorders>
              <w:top w:val="nil"/>
              <w:left w:val="nil"/>
              <w:bottom w:val="single" w:sz="4" w:space="0" w:color="000000"/>
              <w:right w:val="nil"/>
            </w:tcBorders>
            <w:vAlign w:val="bottom"/>
          </w:tcPr>
          <w:p w14:paraId="7250AA2F" w14:textId="19FA95F1" w:rsidR="007865FC" w:rsidRPr="007865FC" w:rsidRDefault="007865FC" w:rsidP="007865FC">
            <w:pPr>
              <w:pStyle w:val="BodyTextIndent2"/>
              <w:spacing w:line="240" w:lineRule="auto"/>
              <w:ind w:left="0" w:right="-72"/>
              <w:jc w:val="right"/>
              <w:rPr>
                <w:rFonts w:ascii="Arial" w:hAnsi="Arial" w:cs="Arial"/>
                <w:lang w:val="en-GB"/>
              </w:rPr>
            </w:pPr>
            <w:r w:rsidRPr="007865FC">
              <w:rPr>
                <w:rFonts w:ascii="Arial" w:hAnsi="Arial" w:cs="Arial"/>
                <w:lang w:val="en-GB"/>
              </w:rPr>
              <w:t>(1,498,690)</w:t>
            </w:r>
          </w:p>
        </w:tc>
      </w:tr>
      <w:tr w:rsidR="00A85515" w:rsidRPr="00936CBE" w14:paraId="7367809E" w14:textId="77777777" w:rsidTr="00A31985">
        <w:tc>
          <w:tcPr>
            <w:tcW w:w="5544" w:type="dxa"/>
            <w:vAlign w:val="bottom"/>
          </w:tcPr>
          <w:p w14:paraId="0FEFED82" w14:textId="77777777" w:rsidR="00A85515" w:rsidRPr="00936CBE" w:rsidRDefault="00A85515" w:rsidP="00A85515">
            <w:pPr>
              <w:jc w:val="thaiDistribute"/>
              <w:rPr>
                <w:rFonts w:ascii="Arial" w:hAnsi="Arial" w:cs="Arial"/>
                <w:color w:val="000000"/>
                <w:sz w:val="20"/>
                <w:szCs w:val="20"/>
              </w:rPr>
            </w:pPr>
          </w:p>
        </w:tc>
        <w:tc>
          <w:tcPr>
            <w:tcW w:w="2016" w:type="dxa"/>
            <w:tcBorders>
              <w:top w:val="single" w:sz="4" w:space="0" w:color="000000"/>
              <w:left w:val="nil"/>
              <w:bottom w:val="nil"/>
              <w:right w:val="nil"/>
            </w:tcBorders>
            <w:vAlign w:val="bottom"/>
          </w:tcPr>
          <w:p w14:paraId="567381D2" w14:textId="358EFD2B" w:rsidR="00A85515" w:rsidRPr="00936CBE" w:rsidRDefault="00A85515" w:rsidP="00293574">
            <w:pPr>
              <w:pStyle w:val="BodyTextIndent2"/>
              <w:spacing w:line="240" w:lineRule="auto"/>
              <w:ind w:left="0" w:right="-72"/>
              <w:jc w:val="right"/>
              <w:rPr>
                <w:rFonts w:ascii="Arial" w:hAnsi="Arial" w:cs="Arial"/>
              </w:rPr>
            </w:pPr>
          </w:p>
        </w:tc>
        <w:tc>
          <w:tcPr>
            <w:tcW w:w="2016" w:type="dxa"/>
            <w:tcBorders>
              <w:top w:val="single" w:sz="4" w:space="0" w:color="000000"/>
              <w:left w:val="nil"/>
              <w:bottom w:val="nil"/>
              <w:right w:val="nil"/>
            </w:tcBorders>
            <w:vAlign w:val="bottom"/>
          </w:tcPr>
          <w:p w14:paraId="2848295C" w14:textId="6830DCAE" w:rsidR="00A85515" w:rsidRPr="007865FC" w:rsidRDefault="00A85515" w:rsidP="00293574">
            <w:pPr>
              <w:pStyle w:val="BodyTextIndent2"/>
              <w:spacing w:line="240" w:lineRule="auto"/>
              <w:ind w:left="0" w:right="-72"/>
              <w:jc w:val="right"/>
              <w:rPr>
                <w:rFonts w:ascii="Arial" w:hAnsi="Arial" w:cs="Arial"/>
                <w:lang w:val="en-GB"/>
              </w:rPr>
            </w:pPr>
          </w:p>
        </w:tc>
      </w:tr>
      <w:tr w:rsidR="00A85515" w:rsidRPr="00936CBE" w14:paraId="34303709" w14:textId="77777777" w:rsidTr="00A31985">
        <w:tc>
          <w:tcPr>
            <w:tcW w:w="5544" w:type="dxa"/>
            <w:vAlign w:val="bottom"/>
            <w:hideMark/>
          </w:tcPr>
          <w:p w14:paraId="64BE1133" w14:textId="0F7F522E" w:rsidR="00A85515" w:rsidRPr="00936CBE" w:rsidRDefault="00A85515" w:rsidP="00A85515">
            <w:pPr>
              <w:jc w:val="thaiDistribute"/>
              <w:rPr>
                <w:rFonts w:ascii="Arial" w:hAnsi="Arial" w:cs="Arial"/>
                <w:color w:val="000000"/>
                <w:sz w:val="20"/>
                <w:szCs w:val="20"/>
              </w:rPr>
            </w:pPr>
            <w:r w:rsidRPr="00936CBE">
              <w:rPr>
                <w:rFonts w:ascii="Arial" w:hAnsi="Arial" w:cs="Arial"/>
                <w:color w:val="000000"/>
                <w:sz w:val="20"/>
                <w:szCs w:val="20"/>
              </w:rPr>
              <w:t xml:space="preserve">Net increase in cash generated by </w:t>
            </w:r>
            <w:r w:rsidR="00787099" w:rsidRPr="00936CBE">
              <w:rPr>
                <w:rFonts w:ascii="Arial" w:hAnsi="Arial" w:cs="Arial"/>
                <w:color w:val="000000"/>
                <w:sz w:val="20"/>
                <w:szCs w:val="20"/>
              </w:rPr>
              <w:t>discontinued operations</w:t>
            </w:r>
          </w:p>
        </w:tc>
        <w:tc>
          <w:tcPr>
            <w:tcW w:w="2016" w:type="dxa"/>
            <w:tcBorders>
              <w:top w:val="nil"/>
              <w:left w:val="nil"/>
              <w:bottom w:val="single" w:sz="4" w:space="0" w:color="000000"/>
              <w:right w:val="nil"/>
            </w:tcBorders>
            <w:vAlign w:val="bottom"/>
          </w:tcPr>
          <w:p w14:paraId="4D77B2C2" w14:textId="4A4A8080" w:rsidR="00A85515" w:rsidRPr="00936CBE" w:rsidRDefault="00A7284A" w:rsidP="00CB2118">
            <w:pPr>
              <w:pStyle w:val="BodyTextIndent2"/>
              <w:spacing w:line="240" w:lineRule="auto"/>
              <w:ind w:left="0" w:right="-72"/>
              <w:jc w:val="right"/>
              <w:rPr>
                <w:rFonts w:ascii="Arial" w:hAnsi="Arial" w:cs="Arial"/>
              </w:rPr>
            </w:pPr>
            <w:r w:rsidRPr="00A7284A">
              <w:rPr>
                <w:rFonts w:ascii="Arial" w:hAnsi="Arial" w:cs="Arial"/>
                <w:lang w:val="en-GB"/>
              </w:rPr>
              <w:t>1</w:t>
            </w:r>
            <w:r w:rsidR="00CB2118" w:rsidRPr="00936CBE">
              <w:rPr>
                <w:rFonts w:ascii="Arial" w:hAnsi="Arial" w:cs="Arial"/>
              </w:rPr>
              <w:t>,</w:t>
            </w:r>
            <w:r w:rsidRPr="00A7284A">
              <w:rPr>
                <w:rFonts w:ascii="Arial" w:hAnsi="Arial" w:cs="Arial"/>
                <w:lang w:val="en-GB"/>
              </w:rPr>
              <w:t>064</w:t>
            </w:r>
            <w:r w:rsidR="00361D64">
              <w:rPr>
                <w:rFonts w:ascii="Arial" w:hAnsi="Arial" w:cs="Arial"/>
              </w:rPr>
              <w:t>,</w:t>
            </w:r>
            <w:r w:rsidRPr="00A7284A">
              <w:rPr>
                <w:rFonts w:ascii="Arial" w:hAnsi="Arial" w:cs="Arial"/>
                <w:lang w:val="en-GB"/>
              </w:rPr>
              <w:t>175</w:t>
            </w:r>
          </w:p>
        </w:tc>
        <w:tc>
          <w:tcPr>
            <w:tcW w:w="2016" w:type="dxa"/>
            <w:tcBorders>
              <w:top w:val="nil"/>
              <w:left w:val="nil"/>
              <w:bottom w:val="single" w:sz="4" w:space="0" w:color="000000"/>
              <w:right w:val="nil"/>
            </w:tcBorders>
            <w:vAlign w:val="bottom"/>
          </w:tcPr>
          <w:p w14:paraId="0411A694" w14:textId="4250E356" w:rsidR="00A85515" w:rsidRPr="007865FC" w:rsidRDefault="007865FC" w:rsidP="007865FC">
            <w:pPr>
              <w:pStyle w:val="BodyTextIndent2"/>
              <w:spacing w:line="240" w:lineRule="auto"/>
              <w:ind w:left="0" w:right="-72"/>
              <w:jc w:val="right"/>
              <w:rPr>
                <w:rFonts w:ascii="Arial" w:hAnsi="Arial" w:cs="Arial"/>
                <w:lang w:val="en-GB"/>
              </w:rPr>
            </w:pPr>
            <w:r w:rsidRPr="007865FC">
              <w:rPr>
                <w:rFonts w:ascii="Arial" w:hAnsi="Arial" w:cs="Arial"/>
                <w:lang w:val="en-GB"/>
              </w:rPr>
              <w:t>3,188,841</w:t>
            </w:r>
          </w:p>
        </w:tc>
      </w:tr>
    </w:tbl>
    <w:p w14:paraId="13F25AC5" w14:textId="77777777" w:rsidR="0001281D" w:rsidRPr="00936CBE" w:rsidRDefault="0001281D" w:rsidP="00296573">
      <w:pPr>
        <w:jc w:val="both"/>
        <w:rPr>
          <w:rFonts w:ascii="Arial" w:eastAsia="Arial" w:hAnsi="Arial" w:cs="Arial"/>
          <w:color w:val="000000"/>
          <w:sz w:val="20"/>
          <w:szCs w:val="20"/>
        </w:rPr>
      </w:pPr>
    </w:p>
    <w:p w14:paraId="4B8958D9" w14:textId="7047FE01" w:rsidR="00DB7DBD" w:rsidRPr="00936CBE" w:rsidRDefault="00DB7DBD" w:rsidP="00296573">
      <w:pPr>
        <w:jc w:val="both"/>
        <w:rPr>
          <w:rFonts w:ascii="Arial" w:eastAsia="Arial" w:hAnsi="Arial" w:cs="Arial"/>
          <w:b/>
          <w:bCs/>
          <w:color w:val="000000"/>
          <w:sz w:val="20"/>
          <w:szCs w:val="20"/>
        </w:rPr>
      </w:pPr>
      <w:r w:rsidRPr="00936CBE">
        <w:rPr>
          <w:rFonts w:ascii="Arial" w:eastAsia="Arial" w:hAnsi="Arial" w:cs="Arial"/>
          <w:b/>
          <w:bCs/>
          <w:color w:val="000000"/>
          <w:sz w:val="20"/>
          <w:szCs w:val="20"/>
        </w:rPr>
        <w:t xml:space="preserve">Details of the </w:t>
      </w:r>
      <w:r w:rsidR="0048504A" w:rsidRPr="00936CBE">
        <w:rPr>
          <w:rFonts w:ascii="Arial" w:eastAsia="Arial" w:hAnsi="Arial" w:cs="Arial"/>
          <w:b/>
          <w:bCs/>
          <w:color w:val="000000"/>
          <w:sz w:val="20"/>
          <w:szCs w:val="20"/>
        </w:rPr>
        <w:t>disposal</w:t>
      </w:r>
      <w:r w:rsidRPr="00936CBE">
        <w:rPr>
          <w:rFonts w:ascii="Arial" w:eastAsia="Arial" w:hAnsi="Arial" w:cs="Arial"/>
          <w:b/>
          <w:bCs/>
          <w:color w:val="000000"/>
          <w:sz w:val="20"/>
          <w:szCs w:val="20"/>
        </w:rPr>
        <w:t xml:space="preserve"> of </w:t>
      </w:r>
      <w:r w:rsidR="005E1DF3" w:rsidRPr="00936CBE">
        <w:rPr>
          <w:rFonts w:ascii="Arial" w:eastAsia="Arial" w:hAnsi="Arial" w:cs="Arial"/>
          <w:b/>
          <w:bCs/>
          <w:color w:val="000000"/>
          <w:sz w:val="20"/>
          <w:szCs w:val="20"/>
        </w:rPr>
        <w:t>discontinued operations</w:t>
      </w:r>
    </w:p>
    <w:p w14:paraId="2A4735E5" w14:textId="77777777" w:rsidR="00DB7DBD" w:rsidRPr="00936CBE" w:rsidRDefault="00DB7DBD" w:rsidP="00296573">
      <w:pPr>
        <w:jc w:val="both"/>
        <w:rPr>
          <w:rFonts w:ascii="Arial" w:eastAsia="Arial" w:hAnsi="Arial" w:cs="Arial"/>
          <w:color w:val="000000"/>
          <w:sz w:val="20"/>
          <w:szCs w:val="20"/>
        </w:rPr>
      </w:pPr>
    </w:p>
    <w:tbl>
      <w:tblPr>
        <w:tblW w:w="9571" w:type="dxa"/>
        <w:tblInd w:w="-34" w:type="dxa"/>
        <w:tblLayout w:type="fixed"/>
        <w:tblLook w:val="0000" w:firstRow="0" w:lastRow="0" w:firstColumn="0" w:lastColumn="0" w:noHBand="0" w:noVBand="0"/>
      </w:tblPr>
      <w:tblGrid>
        <w:gridCol w:w="7162"/>
        <w:gridCol w:w="2409"/>
      </w:tblGrid>
      <w:tr w:rsidR="00034E14" w:rsidRPr="00936CBE" w14:paraId="15E4BB32" w14:textId="77777777" w:rsidTr="00293574">
        <w:trPr>
          <w:cantSplit/>
        </w:trPr>
        <w:tc>
          <w:tcPr>
            <w:tcW w:w="7162" w:type="dxa"/>
            <w:vAlign w:val="bottom"/>
          </w:tcPr>
          <w:p w14:paraId="342E87A5" w14:textId="77777777" w:rsidR="00034E14" w:rsidRPr="00936CBE" w:rsidRDefault="00034E14" w:rsidP="00293574">
            <w:pPr>
              <w:ind w:left="28"/>
              <w:jc w:val="thaiDistribute"/>
              <w:rPr>
                <w:rFonts w:ascii="Arial" w:hAnsi="Arial" w:cs="Arial"/>
                <w:sz w:val="20"/>
                <w:szCs w:val="20"/>
              </w:rPr>
            </w:pPr>
          </w:p>
        </w:tc>
        <w:tc>
          <w:tcPr>
            <w:tcW w:w="2409" w:type="dxa"/>
            <w:tcBorders>
              <w:bottom w:val="single" w:sz="4" w:space="0" w:color="auto"/>
            </w:tcBorders>
            <w:vAlign w:val="bottom"/>
          </w:tcPr>
          <w:p w14:paraId="4D250E0B" w14:textId="77777777" w:rsidR="00BB4F27" w:rsidRPr="00936CBE" w:rsidRDefault="00034E14" w:rsidP="00A31985">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7816987C" w14:textId="544A9AE4" w:rsidR="00034E14" w:rsidRPr="00936CBE" w:rsidRDefault="00034E14" w:rsidP="00A31985">
            <w:pPr>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034E14" w:rsidRPr="00936CBE" w14:paraId="717490C4" w14:textId="77777777" w:rsidTr="00293574">
        <w:trPr>
          <w:cantSplit/>
        </w:trPr>
        <w:tc>
          <w:tcPr>
            <w:tcW w:w="7162" w:type="dxa"/>
            <w:vAlign w:val="bottom"/>
          </w:tcPr>
          <w:p w14:paraId="02EE213E" w14:textId="77777777" w:rsidR="00034E14" w:rsidRPr="00936CBE" w:rsidRDefault="00034E14" w:rsidP="00293574">
            <w:pPr>
              <w:ind w:left="28"/>
              <w:jc w:val="thaiDistribute"/>
              <w:rPr>
                <w:rFonts w:ascii="Arial" w:hAnsi="Arial" w:cs="Arial"/>
                <w:sz w:val="20"/>
                <w:szCs w:val="20"/>
              </w:rPr>
            </w:pPr>
          </w:p>
        </w:tc>
        <w:tc>
          <w:tcPr>
            <w:tcW w:w="2409" w:type="dxa"/>
            <w:tcBorders>
              <w:top w:val="single" w:sz="4" w:space="0" w:color="auto"/>
            </w:tcBorders>
            <w:vAlign w:val="bottom"/>
          </w:tcPr>
          <w:p w14:paraId="047E0438" w14:textId="00E1B3B5" w:rsidR="00034E14" w:rsidRPr="00936CBE" w:rsidRDefault="00052625">
            <w:pPr>
              <w:ind w:right="-72"/>
              <w:jc w:val="right"/>
              <w:rPr>
                <w:rFonts w:ascii="Arial" w:hAnsi="Arial" w:cs="Arial"/>
                <w:b/>
                <w:bCs/>
                <w:snapToGrid w:val="0"/>
                <w:sz w:val="20"/>
                <w:szCs w:val="25"/>
                <w:lang w:eastAsia="th-TH"/>
              </w:rPr>
            </w:pPr>
            <w:r w:rsidRPr="00936CBE">
              <w:rPr>
                <w:rFonts w:ascii="Arial" w:hAnsi="Arial" w:cs="Arial"/>
                <w:b/>
                <w:bCs/>
                <w:snapToGrid w:val="0"/>
                <w:sz w:val="20"/>
                <w:szCs w:val="20"/>
                <w:lang w:eastAsia="th-TH"/>
              </w:rPr>
              <w:t>As at dis</w:t>
            </w:r>
            <w:r w:rsidR="00D10B2C" w:rsidRPr="00936CBE">
              <w:rPr>
                <w:rFonts w:ascii="Arial" w:hAnsi="Arial" w:cs="Arial"/>
                <w:b/>
                <w:bCs/>
                <w:snapToGrid w:val="0"/>
                <w:sz w:val="20"/>
                <w:szCs w:val="20"/>
                <w:lang w:eastAsia="th-TH"/>
              </w:rPr>
              <w:t>posal</w:t>
            </w:r>
            <w:r w:rsidRPr="00936CBE">
              <w:rPr>
                <w:rFonts w:ascii="Arial" w:hAnsi="Arial" w:cs="Arial"/>
                <w:b/>
                <w:bCs/>
                <w:snapToGrid w:val="0"/>
                <w:sz w:val="20"/>
                <w:szCs w:val="20"/>
                <w:lang w:eastAsia="th-TH"/>
              </w:rPr>
              <w:t xml:space="preserve"> date</w:t>
            </w:r>
          </w:p>
        </w:tc>
      </w:tr>
      <w:tr w:rsidR="00034E14" w:rsidRPr="00936CBE" w14:paraId="3B1CAF34" w14:textId="77777777" w:rsidTr="00293574">
        <w:trPr>
          <w:cantSplit/>
        </w:trPr>
        <w:tc>
          <w:tcPr>
            <w:tcW w:w="7162" w:type="dxa"/>
            <w:vAlign w:val="bottom"/>
          </w:tcPr>
          <w:p w14:paraId="1FE2976C" w14:textId="77777777" w:rsidR="00034E14" w:rsidRPr="00936CBE" w:rsidRDefault="00034E14" w:rsidP="00293574">
            <w:pPr>
              <w:ind w:left="28"/>
              <w:jc w:val="thaiDistribute"/>
              <w:rPr>
                <w:rFonts w:ascii="Arial" w:hAnsi="Arial" w:cs="Arial"/>
                <w:sz w:val="20"/>
                <w:szCs w:val="20"/>
              </w:rPr>
            </w:pPr>
          </w:p>
        </w:tc>
        <w:tc>
          <w:tcPr>
            <w:tcW w:w="2409" w:type="dxa"/>
            <w:tcBorders>
              <w:bottom w:val="single" w:sz="4" w:space="0" w:color="auto"/>
            </w:tcBorders>
            <w:vAlign w:val="bottom"/>
          </w:tcPr>
          <w:p w14:paraId="52D7C7E6" w14:textId="6001C341" w:rsidR="00034E14" w:rsidRPr="00936CBE" w:rsidRDefault="0027025B">
            <w:pPr>
              <w:ind w:right="-72"/>
              <w:jc w:val="right"/>
              <w:rPr>
                <w:rFonts w:ascii="Arial" w:hAnsi="Arial" w:cs="Arial"/>
                <w:b/>
                <w:bCs/>
                <w:snapToGrid w:val="0"/>
                <w:sz w:val="20"/>
                <w:szCs w:val="20"/>
                <w:lang w:eastAsia="th-TH"/>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4A7627" w:rsidRPr="00936CBE" w14:paraId="3F3871E5" w14:textId="77777777" w:rsidTr="00293574">
        <w:trPr>
          <w:cantSplit/>
          <w:trHeight w:val="143"/>
        </w:trPr>
        <w:tc>
          <w:tcPr>
            <w:tcW w:w="7162" w:type="dxa"/>
            <w:vAlign w:val="bottom"/>
          </w:tcPr>
          <w:p w14:paraId="3712E980" w14:textId="77777777" w:rsidR="004A7627" w:rsidRPr="00936CBE" w:rsidRDefault="004A7627" w:rsidP="00293574">
            <w:pPr>
              <w:ind w:left="28"/>
              <w:jc w:val="thaiDistribute"/>
              <w:rPr>
                <w:rFonts w:ascii="Arial" w:hAnsi="Arial" w:cs="Arial"/>
                <w:sz w:val="20"/>
                <w:szCs w:val="20"/>
              </w:rPr>
            </w:pPr>
          </w:p>
        </w:tc>
        <w:tc>
          <w:tcPr>
            <w:tcW w:w="2409" w:type="dxa"/>
            <w:tcBorders>
              <w:top w:val="single" w:sz="4" w:space="0" w:color="auto"/>
            </w:tcBorders>
            <w:vAlign w:val="bottom"/>
          </w:tcPr>
          <w:p w14:paraId="6B949C2E" w14:textId="77777777" w:rsidR="004A7627" w:rsidRPr="00936CBE" w:rsidRDefault="004A7627">
            <w:pPr>
              <w:ind w:right="-72"/>
              <w:jc w:val="right"/>
              <w:rPr>
                <w:rFonts w:ascii="Arial" w:eastAsia="Courier New" w:hAnsi="Arial" w:cs="Arial"/>
                <w:sz w:val="20"/>
                <w:szCs w:val="20"/>
              </w:rPr>
            </w:pPr>
          </w:p>
        </w:tc>
      </w:tr>
      <w:tr w:rsidR="00034E14" w:rsidRPr="00936CBE" w14:paraId="36FCD478" w14:textId="77777777" w:rsidTr="00293574">
        <w:trPr>
          <w:cantSplit/>
          <w:trHeight w:val="143"/>
        </w:trPr>
        <w:tc>
          <w:tcPr>
            <w:tcW w:w="7162" w:type="dxa"/>
            <w:vAlign w:val="bottom"/>
          </w:tcPr>
          <w:p w14:paraId="567A1FE7" w14:textId="1154ED85" w:rsidR="00034E14" w:rsidRPr="00936CBE" w:rsidRDefault="00C14F07" w:rsidP="00293574">
            <w:pPr>
              <w:ind w:left="28"/>
              <w:jc w:val="thaiDistribute"/>
              <w:rPr>
                <w:rFonts w:ascii="Arial" w:hAnsi="Arial" w:cs="Arial"/>
                <w:sz w:val="20"/>
                <w:szCs w:val="20"/>
                <w:cs/>
              </w:rPr>
            </w:pPr>
            <w:r w:rsidRPr="00936CBE">
              <w:rPr>
                <w:rFonts w:ascii="Arial" w:hAnsi="Arial" w:cs="Arial"/>
                <w:sz w:val="20"/>
                <w:szCs w:val="20"/>
              </w:rPr>
              <w:t>Fair value of contingent consideration</w:t>
            </w:r>
          </w:p>
        </w:tc>
        <w:tc>
          <w:tcPr>
            <w:tcW w:w="2409" w:type="dxa"/>
            <w:vAlign w:val="bottom"/>
          </w:tcPr>
          <w:p w14:paraId="2626BBBC" w14:textId="0BE6AAA4" w:rsidR="00034E14" w:rsidRPr="00936CBE" w:rsidRDefault="00A7284A">
            <w:pPr>
              <w:ind w:right="-72"/>
              <w:jc w:val="right"/>
              <w:rPr>
                <w:rFonts w:ascii="Arial" w:eastAsia="Courier New" w:hAnsi="Arial" w:cs="Arial"/>
                <w:sz w:val="20"/>
                <w:szCs w:val="20"/>
              </w:rPr>
            </w:pPr>
            <w:r w:rsidRPr="00A7284A">
              <w:rPr>
                <w:rFonts w:ascii="Arial" w:eastAsia="Courier New" w:hAnsi="Arial" w:cs="Arial"/>
                <w:sz w:val="20"/>
                <w:szCs w:val="20"/>
                <w:lang w:val="en-GB"/>
              </w:rPr>
              <w:t>6</w:t>
            </w:r>
            <w:r w:rsidR="00443395" w:rsidRPr="00936CBE">
              <w:rPr>
                <w:rFonts w:ascii="Arial" w:eastAsia="Courier New" w:hAnsi="Arial" w:cs="Arial"/>
                <w:sz w:val="20"/>
                <w:szCs w:val="20"/>
              </w:rPr>
              <w:t>,</w:t>
            </w:r>
            <w:r w:rsidRPr="00A7284A">
              <w:rPr>
                <w:rFonts w:ascii="Arial" w:eastAsia="Courier New" w:hAnsi="Arial" w:cs="Arial"/>
                <w:sz w:val="20"/>
                <w:szCs w:val="20"/>
                <w:lang w:val="en-GB"/>
              </w:rPr>
              <w:t>261</w:t>
            </w:r>
            <w:r w:rsidR="00443395" w:rsidRPr="00936CBE">
              <w:rPr>
                <w:rFonts w:ascii="Arial" w:eastAsia="Courier New" w:hAnsi="Arial" w:cs="Arial"/>
                <w:sz w:val="20"/>
                <w:szCs w:val="20"/>
              </w:rPr>
              <w:t>,</w:t>
            </w:r>
            <w:r w:rsidRPr="00A7284A">
              <w:rPr>
                <w:rFonts w:ascii="Arial" w:eastAsia="Courier New" w:hAnsi="Arial" w:cs="Arial"/>
                <w:sz w:val="20"/>
                <w:szCs w:val="20"/>
                <w:lang w:val="en-GB"/>
              </w:rPr>
              <w:t>620</w:t>
            </w:r>
          </w:p>
        </w:tc>
      </w:tr>
      <w:tr w:rsidR="00034E14" w:rsidRPr="00936CBE" w14:paraId="1A81C4E1" w14:textId="77777777" w:rsidTr="00293574">
        <w:trPr>
          <w:cantSplit/>
          <w:trHeight w:val="143"/>
        </w:trPr>
        <w:tc>
          <w:tcPr>
            <w:tcW w:w="7162" w:type="dxa"/>
            <w:vAlign w:val="bottom"/>
          </w:tcPr>
          <w:p w14:paraId="1C6FC9C6" w14:textId="769A498E" w:rsidR="00034E14" w:rsidRPr="00936CBE" w:rsidRDefault="00881F49" w:rsidP="00293574">
            <w:pPr>
              <w:ind w:left="28"/>
              <w:jc w:val="thaiDistribute"/>
              <w:rPr>
                <w:rFonts w:ascii="Arial" w:hAnsi="Arial" w:cs="Arial"/>
                <w:sz w:val="20"/>
                <w:szCs w:val="20"/>
                <w:u w:val="single"/>
                <w:cs/>
              </w:rPr>
            </w:pPr>
            <w:r w:rsidRPr="00936CBE">
              <w:rPr>
                <w:rFonts w:ascii="Arial" w:hAnsi="Arial" w:cs="Arial"/>
                <w:sz w:val="20"/>
                <w:szCs w:val="20"/>
                <w:u w:val="single"/>
              </w:rPr>
              <w:t>Less</w:t>
            </w:r>
            <w:r w:rsidR="00FC4960" w:rsidRPr="00936CBE">
              <w:rPr>
                <w:rFonts w:ascii="Arial" w:hAnsi="Arial" w:cs="Arial"/>
                <w:sz w:val="20"/>
                <w:szCs w:val="20"/>
              </w:rPr>
              <w:t xml:space="preserve"> </w:t>
            </w:r>
            <w:r w:rsidRPr="00936CBE">
              <w:rPr>
                <w:rFonts w:ascii="Arial" w:hAnsi="Arial" w:cs="Arial"/>
                <w:sz w:val="20"/>
                <w:szCs w:val="20"/>
              </w:rPr>
              <w:t xml:space="preserve">Carrying amount of net assets </w:t>
            </w:r>
            <w:r w:rsidR="0048504A" w:rsidRPr="00936CBE">
              <w:rPr>
                <w:rFonts w:ascii="Arial" w:hAnsi="Arial" w:cs="Arial"/>
                <w:sz w:val="20"/>
                <w:szCs w:val="20"/>
              </w:rPr>
              <w:t>disposal</w:t>
            </w:r>
          </w:p>
        </w:tc>
        <w:tc>
          <w:tcPr>
            <w:tcW w:w="2409" w:type="dxa"/>
            <w:tcBorders>
              <w:bottom w:val="single" w:sz="4" w:space="0" w:color="auto"/>
            </w:tcBorders>
            <w:vAlign w:val="bottom"/>
          </w:tcPr>
          <w:p w14:paraId="079C8407" w14:textId="321B3D4A" w:rsidR="00034E14" w:rsidRPr="00936CBE" w:rsidRDefault="00034E14">
            <w:pPr>
              <w:ind w:right="-72"/>
              <w:jc w:val="right"/>
              <w:rPr>
                <w:rFonts w:ascii="Arial" w:eastAsia="Courier New" w:hAnsi="Arial" w:cs="Arial"/>
                <w:sz w:val="20"/>
                <w:szCs w:val="20"/>
              </w:rPr>
            </w:pPr>
            <w:r w:rsidRPr="00936CBE">
              <w:rPr>
                <w:rFonts w:ascii="Arial" w:eastAsia="Courier New" w:hAnsi="Arial" w:cs="Arial"/>
                <w:sz w:val="20"/>
                <w:szCs w:val="20"/>
              </w:rPr>
              <w:t>(</w:t>
            </w:r>
            <w:r w:rsidR="00A7284A" w:rsidRPr="00A7284A">
              <w:rPr>
                <w:rFonts w:ascii="Arial" w:eastAsia="Courier New" w:hAnsi="Arial" w:cs="Arial"/>
                <w:sz w:val="20"/>
                <w:szCs w:val="20"/>
                <w:lang w:val="en-GB"/>
              </w:rPr>
              <w:t>6</w:t>
            </w:r>
            <w:r w:rsidR="00443395" w:rsidRPr="00936CBE">
              <w:rPr>
                <w:rFonts w:ascii="Arial" w:eastAsia="Courier New" w:hAnsi="Arial" w:cs="Arial"/>
                <w:sz w:val="20"/>
                <w:szCs w:val="20"/>
              </w:rPr>
              <w:t>,</w:t>
            </w:r>
            <w:r w:rsidR="00A7284A" w:rsidRPr="00A7284A">
              <w:rPr>
                <w:rFonts w:ascii="Arial" w:eastAsia="Courier New" w:hAnsi="Arial" w:cs="Arial"/>
                <w:sz w:val="20"/>
                <w:szCs w:val="20"/>
                <w:lang w:val="en-GB"/>
              </w:rPr>
              <w:t>261</w:t>
            </w:r>
            <w:r w:rsidR="00443395" w:rsidRPr="00936CBE">
              <w:rPr>
                <w:rFonts w:ascii="Arial" w:eastAsia="Courier New" w:hAnsi="Arial" w:cs="Arial"/>
                <w:sz w:val="20"/>
                <w:szCs w:val="20"/>
              </w:rPr>
              <w:t>,</w:t>
            </w:r>
            <w:r w:rsidR="00A7284A" w:rsidRPr="00A7284A">
              <w:rPr>
                <w:rFonts w:ascii="Arial" w:eastAsia="Courier New" w:hAnsi="Arial" w:cs="Arial"/>
                <w:sz w:val="20"/>
                <w:szCs w:val="20"/>
                <w:lang w:val="en-GB"/>
              </w:rPr>
              <w:t>620</w:t>
            </w:r>
            <w:r w:rsidRPr="00936CBE">
              <w:rPr>
                <w:rFonts w:ascii="Arial" w:eastAsia="Courier New" w:hAnsi="Arial" w:cs="Arial"/>
                <w:sz w:val="20"/>
                <w:szCs w:val="20"/>
              </w:rPr>
              <w:t>)</w:t>
            </w:r>
          </w:p>
        </w:tc>
      </w:tr>
      <w:tr w:rsidR="008C71E5" w:rsidRPr="00936CBE" w14:paraId="08485D32" w14:textId="77777777" w:rsidTr="00293574">
        <w:trPr>
          <w:cantSplit/>
          <w:trHeight w:val="73"/>
        </w:trPr>
        <w:tc>
          <w:tcPr>
            <w:tcW w:w="7162" w:type="dxa"/>
            <w:vAlign w:val="bottom"/>
          </w:tcPr>
          <w:p w14:paraId="78908130" w14:textId="77777777" w:rsidR="008C71E5" w:rsidRPr="00936CBE" w:rsidRDefault="008C71E5" w:rsidP="00293574">
            <w:pPr>
              <w:ind w:left="28"/>
              <w:rPr>
                <w:rFonts w:ascii="Arial" w:hAnsi="Arial" w:cs="Arial"/>
                <w:color w:val="000000"/>
                <w:sz w:val="20"/>
                <w:szCs w:val="20"/>
              </w:rPr>
            </w:pPr>
          </w:p>
        </w:tc>
        <w:tc>
          <w:tcPr>
            <w:tcW w:w="2409" w:type="dxa"/>
            <w:tcBorders>
              <w:top w:val="single" w:sz="4" w:space="0" w:color="auto"/>
            </w:tcBorders>
            <w:vAlign w:val="bottom"/>
          </w:tcPr>
          <w:p w14:paraId="5AB90D84" w14:textId="77777777" w:rsidR="008C71E5" w:rsidRPr="00936CBE" w:rsidRDefault="008C71E5">
            <w:pPr>
              <w:ind w:right="-72"/>
              <w:jc w:val="right"/>
              <w:rPr>
                <w:rFonts w:ascii="Arial" w:eastAsia="Courier New" w:hAnsi="Arial" w:cs="Arial"/>
                <w:sz w:val="20"/>
                <w:szCs w:val="20"/>
              </w:rPr>
            </w:pPr>
          </w:p>
        </w:tc>
      </w:tr>
      <w:tr w:rsidR="00034E14" w:rsidRPr="00936CBE" w14:paraId="318B2579" w14:textId="77777777" w:rsidTr="00293574">
        <w:trPr>
          <w:cantSplit/>
          <w:trHeight w:val="73"/>
        </w:trPr>
        <w:tc>
          <w:tcPr>
            <w:tcW w:w="7162" w:type="dxa"/>
            <w:vAlign w:val="bottom"/>
          </w:tcPr>
          <w:p w14:paraId="7F6AB863" w14:textId="241B02E6" w:rsidR="00034E14" w:rsidRPr="00936CBE" w:rsidRDefault="00FC4960" w:rsidP="00293574">
            <w:pPr>
              <w:ind w:left="28"/>
              <w:rPr>
                <w:rFonts w:ascii="Arial" w:hAnsi="Arial" w:cs="Arial"/>
                <w:spacing w:val="-2"/>
                <w:sz w:val="20"/>
                <w:szCs w:val="20"/>
                <w:cs/>
              </w:rPr>
            </w:pPr>
            <w:r w:rsidRPr="00936CBE">
              <w:rPr>
                <w:rFonts w:ascii="Arial" w:hAnsi="Arial" w:cs="Arial"/>
                <w:color w:val="000000"/>
                <w:sz w:val="20"/>
                <w:szCs w:val="20"/>
              </w:rPr>
              <w:t xml:space="preserve">Profit from </w:t>
            </w:r>
            <w:r w:rsidR="0048504A" w:rsidRPr="00936CBE">
              <w:rPr>
                <w:rFonts w:ascii="Arial" w:hAnsi="Arial" w:cs="Arial"/>
                <w:color w:val="000000"/>
                <w:sz w:val="20"/>
                <w:szCs w:val="20"/>
              </w:rPr>
              <w:t xml:space="preserve">disposal of </w:t>
            </w:r>
            <w:r w:rsidRPr="00936CBE">
              <w:rPr>
                <w:rFonts w:ascii="Arial" w:hAnsi="Arial" w:cs="Arial"/>
                <w:color w:val="000000"/>
                <w:sz w:val="20"/>
                <w:szCs w:val="20"/>
              </w:rPr>
              <w:t>discontinued operations</w:t>
            </w:r>
          </w:p>
        </w:tc>
        <w:tc>
          <w:tcPr>
            <w:tcW w:w="2409" w:type="dxa"/>
            <w:tcBorders>
              <w:bottom w:val="single" w:sz="4" w:space="0" w:color="auto"/>
            </w:tcBorders>
            <w:vAlign w:val="bottom"/>
          </w:tcPr>
          <w:p w14:paraId="3C30A733" w14:textId="77777777" w:rsidR="00034E14" w:rsidRPr="00936CBE" w:rsidRDefault="00034E14">
            <w:pPr>
              <w:ind w:right="-72"/>
              <w:jc w:val="right"/>
              <w:rPr>
                <w:rFonts w:ascii="Arial" w:eastAsia="Courier New" w:hAnsi="Arial" w:cs="Arial"/>
                <w:sz w:val="20"/>
                <w:szCs w:val="20"/>
              </w:rPr>
            </w:pPr>
            <w:r w:rsidRPr="00936CBE">
              <w:rPr>
                <w:rFonts w:ascii="Arial" w:eastAsia="Courier New" w:hAnsi="Arial" w:cs="Arial"/>
                <w:sz w:val="20"/>
                <w:szCs w:val="20"/>
              </w:rPr>
              <w:t>-</w:t>
            </w:r>
          </w:p>
        </w:tc>
      </w:tr>
    </w:tbl>
    <w:p w14:paraId="1B6CB37D" w14:textId="03CFDBAA" w:rsidR="00114230" w:rsidRPr="00936CBE" w:rsidRDefault="00114230" w:rsidP="00B576A2">
      <w:pPr>
        <w:jc w:val="both"/>
        <w:rPr>
          <w:rFonts w:ascii="Arial" w:eastAsia="Arial" w:hAnsi="Arial" w:cs="Arial"/>
          <w:color w:val="000000"/>
          <w:sz w:val="20"/>
          <w:szCs w:val="20"/>
        </w:rPr>
      </w:pPr>
    </w:p>
    <w:p w14:paraId="5FE8AB0A" w14:textId="77777777" w:rsidR="00D4379A" w:rsidRPr="00936CBE" w:rsidRDefault="00114230" w:rsidP="00B576A2">
      <w:pPr>
        <w:jc w:val="both"/>
        <w:rPr>
          <w:rFonts w:ascii="Arial" w:eastAsia="Arial" w:hAnsi="Arial" w:cs="Arial"/>
          <w:color w:val="000000"/>
          <w:sz w:val="20"/>
          <w:szCs w:val="20"/>
        </w:rPr>
      </w:pPr>
      <w:r w:rsidRPr="00936CBE">
        <w:rPr>
          <w:rFonts w:ascii="Arial" w:eastAsia="Arial" w:hAnsi="Arial" w:cs="Arial"/>
          <w:color w:val="000000"/>
          <w:sz w:val="20"/>
          <w:szCs w:val="20"/>
        </w:rPr>
        <w:br w:type="page"/>
      </w:r>
    </w:p>
    <w:p w14:paraId="382D9562" w14:textId="70D1117A" w:rsidR="006C1E82" w:rsidRPr="00936CBE" w:rsidRDefault="00F72639" w:rsidP="00B576A2">
      <w:pPr>
        <w:jc w:val="both"/>
        <w:rPr>
          <w:rFonts w:ascii="Arial" w:eastAsia="Arial" w:hAnsi="Arial" w:cs="Arial"/>
          <w:color w:val="000000"/>
          <w:sz w:val="20"/>
          <w:szCs w:val="20"/>
        </w:rPr>
      </w:pPr>
      <w:r w:rsidRPr="00936CBE">
        <w:rPr>
          <w:rFonts w:ascii="Arial" w:eastAsia="Arial" w:hAnsi="Arial" w:cs="Arial"/>
          <w:color w:val="000000"/>
          <w:sz w:val="20"/>
          <w:szCs w:val="20"/>
        </w:rPr>
        <w:t>The carrying</w:t>
      </w:r>
      <w:r w:rsidR="00FB6617" w:rsidRPr="00936CBE">
        <w:rPr>
          <w:rFonts w:ascii="Arial" w:eastAsia="Arial" w:hAnsi="Arial" w:cs="Arial"/>
          <w:color w:val="000000"/>
          <w:sz w:val="20"/>
          <w:szCs w:val="20"/>
        </w:rPr>
        <w:t xml:space="preserve"> amounts of assets and liabilities as at </w:t>
      </w:r>
      <w:r w:rsidR="00A7284A" w:rsidRPr="00A7284A">
        <w:rPr>
          <w:rFonts w:ascii="Arial" w:eastAsia="Arial" w:hAnsi="Arial" w:cs="Arial"/>
          <w:color w:val="000000"/>
          <w:sz w:val="20"/>
          <w:szCs w:val="20"/>
          <w:lang w:val="en-GB"/>
        </w:rPr>
        <w:t>23</w:t>
      </w:r>
      <w:r w:rsidR="00FB6617" w:rsidRPr="00936CBE">
        <w:rPr>
          <w:rFonts w:ascii="Arial" w:eastAsia="Arial" w:hAnsi="Arial" w:cs="Arial"/>
          <w:color w:val="000000"/>
          <w:sz w:val="20"/>
          <w:szCs w:val="20"/>
        </w:rPr>
        <w:t xml:space="preserve"> December </w:t>
      </w:r>
      <w:r w:rsidR="00A7284A" w:rsidRPr="00A7284A">
        <w:rPr>
          <w:rFonts w:ascii="Arial" w:eastAsia="Arial" w:hAnsi="Arial" w:cs="Arial"/>
          <w:color w:val="000000"/>
          <w:sz w:val="20"/>
          <w:szCs w:val="20"/>
          <w:lang w:val="en-GB"/>
        </w:rPr>
        <w:t>2025</w:t>
      </w:r>
      <w:r w:rsidR="00FB6617" w:rsidRPr="00936CBE">
        <w:rPr>
          <w:rFonts w:ascii="Arial" w:eastAsia="Arial" w:hAnsi="Arial" w:cs="Arial"/>
          <w:color w:val="000000"/>
          <w:sz w:val="20"/>
          <w:szCs w:val="20"/>
        </w:rPr>
        <w:t xml:space="preserve"> were</w:t>
      </w:r>
      <w:r w:rsidR="00356CEA" w:rsidRPr="00936CBE">
        <w:rPr>
          <w:rFonts w:ascii="Arial" w:eastAsia="Arial" w:hAnsi="Arial" w:cs="Arial"/>
          <w:color w:val="000000"/>
          <w:sz w:val="20"/>
          <w:szCs w:val="20"/>
        </w:rPr>
        <w:t xml:space="preserve"> as follows</w:t>
      </w:r>
      <w:r w:rsidR="00FB6617" w:rsidRPr="00936CBE">
        <w:rPr>
          <w:rFonts w:ascii="Arial" w:eastAsia="Arial" w:hAnsi="Arial" w:cs="Arial"/>
          <w:color w:val="000000"/>
          <w:sz w:val="20"/>
          <w:szCs w:val="20"/>
        </w:rPr>
        <w:t>:</w:t>
      </w:r>
    </w:p>
    <w:p w14:paraId="13049AD0" w14:textId="77777777" w:rsidR="006C1E82" w:rsidRPr="00936CBE" w:rsidRDefault="006C1E82" w:rsidP="00B576A2">
      <w:pPr>
        <w:jc w:val="both"/>
        <w:rPr>
          <w:rFonts w:ascii="Arial" w:eastAsia="Arial" w:hAnsi="Arial" w:cs="Arial"/>
          <w:color w:val="000000"/>
          <w:sz w:val="20"/>
          <w:szCs w:val="20"/>
          <w:cs/>
        </w:rPr>
      </w:pPr>
    </w:p>
    <w:tbl>
      <w:tblPr>
        <w:tblW w:w="9666" w:type="dxa"/>
        <w:tblInd w:w="-94" w:type="dxa"/>
        <w:tblLayout w:type="fixed"/>
        <w:tblLook w:val="0000" w:firstRow="0" w:lastRow="0" w:firstColumn="0" w:lastColumn="0" w:noHBand="0" w:noVBand="0"/>
      </w:tblPr>
      <w:tblGrid>
        <w:gridCol w:w="7222"/>
        <w:gridCol w:w="2444"/>
      </w:tblGrid>
      <w:tr w:rsidR="00D4379A" w:rsidRPr="00936CBE" w14:paraId="20E95974" w14:textId="77777777" w:rsidTr="00293574">
        <w:trPr>
          <w:cantSplit/>
          <w:tblHeader/>
        </w:trPr>
        <w:tc>
          <w:tcPr>
            <w:tcW w:w="7222" w:type="dxa"/>
            <w:vAlign w:val="bottom"/>
          </w:tcPr>
          <w:p w14:paraId="7BF6922B" w14:textId="77777777" w:rsidR="00D4379A" w:rsidRPr="00936CBE" w:rsidRDefault="00D4379A" w:rsidP="00293574">
            <w:pPr>
              <w:ind w:left="99"/>
              <w:jc w:val="thaiDistribute"/>
              <w:rPr>
                <w:rFonts w:ascii="Arial" w:hAnsi="Arial" w:cs="Arial"/>
                <w:sz w:val="20"/>
                <w:szCs w:val="20"/>
              </w:rPr>
            </w:pPr>
          </w:p>
        </w:tc>
        <w:tc>
          <w:tcPr>
            <w:tcW w:w="2444" w:type="dxa"/>
            <w:tcBorders>
              <w:bottom w:val="single" w:sz="4" w:space="0" w:color="auto"/>
            </w:tcBorders>
            <w:vAlign w:val="bottom"/>
          </w:tcPr>
          <w:p w14:paraId="13A35087" w14:textId="77777777" w:rsidR="00BB4F27" w:rsidRPr="00936CBE" w:rsidRDefault="00F72639" w:rsidP="00F312D9">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3D527F45" w14:textId="4F3A88EA" w:rsidR="00D4379A" w:rsidRPr="00936CBE" w:rsidRDefault="00F72639" w:rsidP="00F312D9">
            <w:pPr>
              <w:ind w:right="-72"/>
              <w:jc w:val="right"/>
              <w:rPr>
                <w:rFonts w:ascii="Arial" w:hAnsi="Arial" w:cs="Arial"/>
                <w:b/>
                <w:bCs/>
                <w:snapToGrid w:val="0"/>
                <w:sz w:val="20"/>
                <w:szCs w:val="20"/>
                <w:cs/>
                <w:lang w:eastAsia="th-TH"/>
              </w:rPr>
            </w:pPr>
            <w:r w:rsidRPr="00936CBE">
              <w:rPr>
                <w:rFonts w:ascii="Arial" w:hAnsi="Arial" w:cs="Arial"/>
                <w:b/>
                <w:bCs/>
                <w:color w:val="000000"/>
                <w:sz w:val="20"/>
                <w:szCs w:val="20"/>
              </w:rPr>
              <w:t>financial statements</w:t>
            </w:r>
          </w:p>
        </w:tc>
      </w:tr>
      <w:tr w:rsidR="00F72639" w:rsidRPr="00936CBE" w14:paraId="40904E23" w14:textId="77777777" w:rsidTr="00293574">
        <w:trPr>
          <w:cantSplit/>
          <w:tblHeader/>
        </w:trPr>
        <w:tc>
          <w:tcPr>
            <w:tcW w:w="7222" w:type="dxa"/>
            <w:vAlign w:val="bottom"/>
          </w:tcPr>
          <w:p w14:paraId="33197362" w14:textId="77777777" w:rsidR="00F72639" w:rsidRPr="00936CBE" w:rsidRDefault="00F72639" w:rsidP="00293574">
            <w:pPr>
              <w:ind w:left="99"/>
              <w:jc w:val="thaiDistribute"/>
              <w:rPr>
                <w:rFonts w:ascii="Arial" w:hAnsi="Arial" w:cs="Arial"/>
                <w:sz w:val="20"/>
                <w:szCs w:val="20"/>
              </w:rPr>
            </w:pPr>
          </w:p>
        </w:tc>
        <w:tc>
          <w:tcPr>
            <w:tcW w:w="2444" w:type="dxa"/>
            <w:tcBorders>
              <w:top w:val="single" w:sz="4" w:space="0" w:color="auto"/>
            </w:tcBorders>
            <w:vAlign w:val="bottom"/>
          </w:tcPr>
          <w:p w14:paraId="726C51F0" w14:textId="786D7FE9" w:rsidR="00F72639" w:rsidRPr="00936CBE" w:rsidRDefault="00052625" w:rsidP="00F72639">
            <w:pPr>
              <w:ind w:right="-72"/>
              <w:jc w:val="right"/>
              <w:rPr>
                <w:rFonts w:ascii="Arial" w:hAnsi="Arial" w:cs="Arial"/>
                <w:b/>
                <w:bCs/>
                <w:snapToGrid w:val="0"/>
                <w:sz w:val="20"/>
                <w:szCs w:val="20"/>
                <w:cs/>
                <w:lang w:eastAsia="th-TH"/>
              </w:rPr>
            </w:pPr>
            <w:r w:rsidRPr="00936CBE">
              <w:rPr>
                <w:rFonts w:ascii="Arial" w:hAnsi="Arial" w:cs="Arial"/>
                <w:b/>
                <w:bCs/>
                <w:snapToGrid w:val="0"/>
                <w:sz w:val="20"/>
                <w:szCs w:val="20"/>
                <w:lang w:eastAsia="th-TH"/>
              </w:rPr>
              <w:t>As at discontinued date</w:t>
            </w:r>
          </w:p>
        </w:tc>
      </w:tr>
      <w:tr w:rsidR="00F72639" w:rsidRPr="00936CBE" w14:paraId="5EDD1943" w14:textId="77777777" w:rsidTr="00293574">
        <w:trPr>
          <w:cantSplit/>
          <w:tblHeader/>
        </w:trPr>
        <w:tc>
          <w:tcPr>
            <w:tcW w:w="7222" w:type="dxa"/>
            <w:vAlign w:val="bottom"/>
          </w:tcPr>
          <w:p w14:paraId="7B12688E" w14:textId="77777777" w:rsidR="00F72639" w:rsidRPr="00936CBE" w:rsidRDefault="00F72639" w:rsidP="00293574">
            <w:pPr>
              <w:ind w:left="99"/>
              <w:jc w:val="thaiDistribute"/>
              <w:rPr>
                <w:rFonts w:ascii="Arial" w:hAnsi="Arial" w:cs="Arial"/>
                <w:sz w:val="20"/>
                <w:szCs w:val="20"/>
              </w:rPr>
            </w:pPr>
          </w:p>
        </w:tc>
        <w:tc>
          <w:tcPr>
            <w:tcW w:w="2444" w:type="dxa"/>
            <w:tcBorders>
              <w:bottom w:val="single" w:sz="4" w:space="0" w:color="auto"/>
            </w:tcBorders>
            <w:vAlign w:val="bottom"/>
          </w:tcPr>
          <w:p w14:paraId="0C42199B" w14:textId="4565901A" w:rsidR="00F72639" w:rsidRPr="00936CBE" w:rsidRDefault="00F72639" w:rsidP="00F72639">
            <w:pPr>
              <w:ind w:right="-72"/>
              <w:jc w:val="right"/>
              <w:rPr>
                <w:rFonts w:ascii="Arial" w:hAnsi="Arial" w:cs="Arial"/>
                <w:b/>
                <w:bCs/>
                <w:snapToGrid w:val="0"/>
                <w:sz w:val="20"/>
                <w:szCs w:val="20"/>
                <w:lang w:eastAsia="th-TH"/>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D4379A" w:rsidRPr="00936CBE" w14:paraId="6FC44E5A" w14:textId="77777777" w:rsidTr="00293574">
        <w:trPr>
          <w:cantSplit/>
        </w:trPr>
        <w:tc>
          <w:tcPr>
            <w:tcW w:w="7222" w:type="dxa"/>
            <w:vAlign w:val="bottom"/>
          </w:tcPr>
          <w:p w14:paraId="631F03E4" w14:textId="77777777" w:rsidR="00D4379A" w:rsidRPr="00936CBE" w:rsidRDefault="00D4379A" w:rsidP="00293574">
            <w:pPr>
              <w:ind w:left="99"/>
              <w:jc w:val="thaiDistribute"/>
              <w:rPr>
                <w:rFonts w:ascii="Arial" w:hAnsi="Arial" w:cs="Arial"/>
                <w:sz w:val="20"/>
                <w:szCs w:val="20"/>
                <w:rtl/>
                <w:cs/>
              </w:rPr>
            </w:pPr>
          </w:p>
        </w:tc>
        <w:tc>
          <w:tcPr>
            <w:tcW w:w="2444" w:type="dxa"/>
            <w:tcBorders>
              <w:top w:val="single" w:sz="4" w:space="0" w:color="auto"/>
            </w:tcBorders>
            <w:vAlign w:val="bottom"/>
          </w:tcPr>
          <w:p w14:paraId="37E538E4" w14:textId="77777777" w:rsidR="00D4379A" w:rsidRPr="00936CBE" w:rsidRDefault="00D4379A" w:rsidP="00F312D9">
            <w:pPr>
              <w:jc w:val="thaiDistribute"/>
              <w:rPr>
                <w:rFonts w:ascii="Arial" w:hAnsi="Arial" w:cs="Arial"/>
                <w:sz w:val="20"/>
                <w:szCs w:val="20"/>
              </w:rPr>
            </w:pPr>
          </w:p>
        </w:tc>
      </w:tr>
      <w:tr w:rsidR="00D4379A" w:rsidRPr="00936CBE" w14:paraId="5C6CAC15" w14:textId="77777777" w:rsidTr="003E3B0B">
        <w:trPr>
          <w:cantSplit/>
        </w:trPr>
        <w:tc>
          <w:tcPr>
            <w:tcW w:w="7222" w:type="dxa"/>
            <w:vAlign w:val="bottom"/>
          </w:tcPr>
          <w:p w14:paraId="58FED67E" w14:textId="04FC828B" w:rsidR="00D4379A" w:rsidRPr="00936CBE" w:rsidRDefault="0032463A" w:rsidP="00293574">
            <w:pPr>
              <w:ind w:left="99"/>
              <w:jc w:val="thaiDistribute"/>
              <w:rPr>
                <w:rFonts w:ascii="Arial" w:hAnsi="Arial" w:cs="Arial"/>
                <w:sz w:val="20"/>
                <w:szCs w:val="20"/>
                <w:rtl/>
                <w:cs/>
              </w:rPr>
            </w:pPr>
            <w:r w:rsidRPr="00936CBE">
              <w:rPr>
                <w:rFonts w:ascii="Arial" w:hAnsi="Arial" w:cs="Arial"/>
                <w:sz w:val="20"/>
                <w:szCs w:val="20"/>
              </w:rPr>
              <w:t>Cash and cash equivalents</w:t>
            </w:r>
          </w:p>
        </w:tc>
        <w:tc>
          <w:tcPr>
            <w:tcW w:w="2444" w:type="dxa"/>
          </w:tcPr>
          <w:p w14:paraId="43778D18" w14:textId="7BECBAEE" w:rsidR="00D4379A" w:rsidRPr="00936CBE" w:rsidRDefault="00A7284A" w:rsidP="00F312D9">
            <w:pPr>
              <w:ind w:right="-72"/>
              <w:jc w:val="right"/>
              <w:rPr>
                <w:rFonts w:ascii="Arial" w:eastAsia="Courier New" w:hAnsi="Arial" w:cs="Arial"/>
                <w:sz w:val="20"/>
                <w:szCs w:val="20"/>
              </w:rPr>
            </w:pPr>
            <w:r w:rsidRPr="00A7284A">
              <w:rPr>
                <w:rFonts w:ascii="Arial" w:eastAsia="Courier New" w:hAnsi="Arial" w:cs="Arial"/>
                <w:sz w:val="20"/>
                <w:szCs w:val="20"/>
                <w:lang w:val="en-GB"/>
              </w:rPr>
              <w:t>296</w:t>
            </w:r>
            <w:r w:rsidR="004F54A2" w:rsidRPr="00936CBE">
              <w:rPr>
                <w:rFonts w:ascii="Arial" w:eastAsia="Courier New" w:hAnsi="Arial" w:cs="Arial"/>
                <w:sz w:val="20"/>
                <w:szCs w:val="20"/>
              </w:rPr>
              <w:t>,</w:t>
            </w:r>
            <w:r w:rsidRPr="00A7284A">
              <w:rPr>
                <w:rFonts w:ascii="Arial" w:eastAsia="Courier New" w:hAnsi="Arial" w:cs="Arial"/>
                <w:sz w:val="20"/>
                <w:szCs w:val="20"/>
                <w:lang w:val="en-GB"/>
              </w:rPr>
              <w:t>327</w:t>
            </w:r>
          </w:p>
        </w:tc>
      </w:tr>
      <w:tr w:rsidR="00D4379A" w:rsidRPr="00936CBE" w14:paraId="3C477ED0" w14:textId="77777777" w:rsidTr="003E3B0B">
        <w:trPr>
          <w:cantSplit/>
        </w:trPr>
        <w:tc>
          <w:tcPr>
            <w:tcW w:w="7222" w:type="dxa"/>
            <w:vAlign w:val="bottom"/>
          </w:tcPr>
          <w:p w14:paraId="50127DB7" w14:textId="1E55D32E" w:rsidR="00D4379A" w:rsidRPr="00936CBE" w:rsidRDefault="00E30054" w:rsidP="00293574">
            <w:pPr>
              <w:ind w:left="99"/>
              <w:jc w:val="thaiDistribute"/>
              <w:rPr>
                <w:rFonts w:ascii="Arial" w:hAnsi="Arial" w:cs="Arial"/>
                <w:sz w:val="20"/>
                <w:szCs w:val="20"/>
              </w:rPr>
            </w:pPr>
            <w:r w:rsidRPr="00936CBE">
              <w:rPr>
                <w:rFonts w:ascii="Arial" w:hAnsi="Arial" w:cs="Arial"/>
                <w:sz w:val="20"/>
                <w:szCs w:val="20"/>
              </w:rPr>
              <w:t>Trade accounts receivable, net</w:t>
            </w:r>
          </w:p>
        </w:tc>
        <w:tc>
          <w:tcPr>
            <w:tcW w:w="2444" w:type="dxa"/>
          </w:tcPr>
          <w:p w14:paraId="706DB862" w14:textId="23580C75" w:rsidR="00D4379A" w:rsidRPr="00936CBE" w:rsidRDefault="00A7284A" w:rsidP="00F312D9">
            <w:pPr>
              <w:ind w:right="-72"/>
              <w:jc w:val="right"/>
              <w:rPr>
                <w:rFonts w:ascii="Arial" w:eastAsia="Courier New" w:hAnsi="Arial" w:cs="Arial"/>
                <w:sz w:val="20"/>
                <w:szCs w:val="20"/>
              </w:rPr>
            </w:pPr>
            <w:r w:rsidRPr="00A7284A">
              <w:rPr>
                <w:rFonts w:ascii="Arial" w:eastAsia="Courier New" w:hAnsi="Arial" w:cs="Arial"/>
                <w:sz w:val="20"/>
                <w:szCs w:val="20"/>
                <w:lang w:val="en-GB"/>
              </w:rPr>
              <w:t>203</w:t>
            </w:r>
            <w:r w:rsidR="00D4379A" w:rsidRPr="00936CBE">
              <w:rPr>
                <w:rFonts w:ascii="Arial" w:eastAsia="Courier New" w:hAnsi="Arial" w:cs="Arial"/>
                <w:sz w:val="20"/>
                <w:szCs w:val="20"/>
              </w:rPr>
              <w:t>,</w:t>
            </w:r>
            <w:r w:rsidRPr="00A7284A">
              <w:rPr>
                <w:rFonts w:ascii="Arial" w:eastAsia="Courier New" w:hAnsi="Arial" w:cs="Arial"/>
                <w:sz w:val="20"/>
                <w:szCs w:val="20"/>
                <w:lang w:val="en-GB"/>
              </w:rPr>
              <w:t>463</w:t>
            </w:r>
          </w:p>
        </w:tc>
      </w:tr>
      <w:tr w:rsidR="00D4379A" w:rsidRPr="00936CBE" w14:paraId="5EF6A42E" w14:textId="77777777" w:rsidTr="003E3B0B">
        <w:trPr>
          <w:cantSplit/>
        </w:trPr>
        <w:tc>
          <w:tcPr>
            <w:tcW w:w="7222" w:type="dxa"/>
            <w:vAlign w:val="bottom"/>
          </w:tcPr>
          <w:p w14:paraId="1DD8CB1B" w14:textId="6FE2CFE2" w:rsidR="00D4379A" w:rsidRPr="00936CBE" w:rsidRDefault="00E30054" w:rsidP="00293574">
            <w:pPr>
              <w:ind w:left="99"/>
              <w:jc w:val="thaiDistribute"/>
              <w:rPr>
                <w:rFonts w:ascii="Arial" w:hAnsi="Arial" w:cs="Arial"/>
                <w:sz w:val="20"/>
                <w:szCs w:val="20"/>
                <w:cs/>
              </w:rPr>
            </w:pPr>
            <w:r w:rsidRPr="00936CBE">
              <w:rPr>
                <w:rFonts w:ascii="Arial" w:hAnsi="Arial" w:cs="Arial"/>
                <w:sz w:val="20"/>
                <w:szCs w:val="20"/>
              </w:rPr>
              <w:t>Finance lease receivables, net</w:t>
            </w:r>
          </w:p>
        </w:tc>
        <w:tc>
          <w:tcPr>
            <w:tcW w:w="2444" w:type="dxa"/>
          </w:tcPr>
          <w:p w14:paraId="20F4809C" w14:textId="2A3D43B5" w:rsidR="00D4379A" w:rsidRPr="00936CBE" w:rsidRDefault="00A7284A" w:rsidP="00F312D9">
            <w:pPr>
              <w:ind w:right="-72"/>
              <w:jc w:val="right"/>
              <w:rPr>
                <w:rFonts w:ascii="Arial" w:eastAsia="Courier New" w:hAnsi="Arial" w:cs="Arial"/>
                <w:sz w:val="20"/>
                <w:szCs w:val="20"/>
              </w:rPr>
            </w:pPr>
            <w:r w:rsidRPr="00A7284A">
              <w:rPr>
                <w:rFonts w:ascii="Arial" w:eastAsia="Courier New" w:hAnsi="Arial" w:cs="Arial"/>
                <w:sz w:val="20"/>
                <w:szCs w:val="20"/>
                <w:lang w:val="en-GB"/>
              </w:rPr>
              <w:t>16</w:t>
            </w:r>
            <w:r w:rsidR="00D4379A" w:rsidRPr="00936CBE">
              <w:rPr>
                <w:rFonts w:ascii="Arial" w:eastAsia="Courier New" w:hAnsi="Arial" w:cs="Arial"/>
                <w:sz w:val="20"/>
                <w:szCs w:val="20"/>
              </w:rPr>
              <w:t>,</w:t>
            </w:r>
            <w:r w:rsidRPr="00A7284A">
              <w:rPr>
                <w:rFonts w:ascii="Arial" w:eastAsia="Courier New" w:hAnsi="Arial" w:cs="Arial"/>
                <w:sz w:val="20"/>
                <w:szCs w:val="20"/>
                <w:lang w:val="en-GB"/>
              </w:rPr>
              <w:t>411</w:t>
            </w:r>
          </w:p>
        </w:tc>
      </w:tr>
      <w:tr w:rsidR="00D4379A" w:rsidRPr="00936CBE" w14:paraId="79D8DBBB" w14:textId="77777777" w:rsidTr="003E3B0B">
        <w:trPr>
          <w:cantSplit/>
        </w:trPr>
        <w:tc>
          <w:tcPr>
            <w:tcW w:w="7222" w:type="dxa"/>
            <w:vAlign w:val="bottom"/>
          </w:tcPr>
          <w:p w14:paraId="37056BCD" w14:textId="08D2CCD9" w:rsidR="00D4379A" w:rsidRPr="00936CBE" w:rsidRDefault="008039E3" w:rsidP="00293574">
            <w:pPr>
              <w:ind w:left="99"/>
              <w:jc w:val="thaiDistribute"/>
              <w:rPr>
                <w:rFonts w:ascii="Arial" w:hAnsi="Arial" w:cs="Arial"/>
                <w:sz w:val="20"/>
                <w:szCs w:val="20"/>
                <w:cs/>
              </w:rPr>
            </w:pPr>
            <w:r w:rsidRPr="00936CBE">
              <w:rPr>
                <w:rFonts w:ascii="Arial" w:hAnsi="Arial" w:cs="Arial"/>
                <w:sz w:val="20"/>
                <w:szCs w:val="20"/>
              </w:rPr>
              <w:t>Other current receivables, net</w:t>
            </w:r>
          </w:p>
        </w:tc>
        <w:tc>
          <w:tcPr>
            <w:tcW w:w="2444" w:type="dxa"/>
          </w:tcPr>
          <w:p w14:paraId="6605714F" w14:textId="3DB1D85E" w:rsidR="00D4379A" w:rsidRPr="00936CBE" w:rsidRDefault="00A7284A" w:rsidP="00F312D9">
            <w:pPr>
              <w:ind w:right="-72"/>
              <w:jc w:val="right"/>
              <w:rPr>
                <w:rFonts w:ascii="Arial" w:eastAsia="Courier New" w:hAnsi="Arial" w:cs="Arial"/>
                <w:sz w:val="20"/>
                <w:szCs w:val="20"/>
              </w:rPr>
            </w:pPr>
            <w:r w:rsidRPr="00A7284A">
              <w:rPr>
                <w:rFonts w:ascii="Arial" w:eastAsia="Courier New" w:hAnsi="Arial" w:cs="Arial"/>
                <w:sz w:val="20"/>
                <w:szCs w:val="20"/>
                <w:lang w:val="en-GB"/>
              </w:rPr>
              <w:t>46</w:t>
            </w:r>
            <w:r w:rsidR="00D4379A" w:rsidRPr="00936CBE">
              <w:rPr>
                <w:rFonts w:ascii="Arial" w:eastAsia="Courier New" w:hAnsi="Arial" w:cs="Arial"/>
                <w:sz w:val="20"/>
                <w:szCs w:val="20"/>
              </w:rPr>
              <w:t>,</w:t>
            </w:r>
            <w:r w:rsidRPr="00A7284A">
              <w:rPr>
                <w:rFonts w:ascii="Arial" w:eastAsia="Courier New" w:hAnsi="Arial" w:cs="Arial"/>
                <w:sz w:val="20"/>
                <w:szCs w:val="20"/>
                <w:lang w:val="en-GB"/>
              </w:rPr>
              <w:t>888</w:t>
            </w:r>
          </w:p>
        </w:tc>
      </w:tr>
      <w:tr w:rsidR="00D4379A" w:rsidRPr="00936CBE" w14:paraId="6D5FE0E1" w14:textId="77777777" w:rsidTr="003E3B0B">
        <w:trPr>
          <w:cantSplit/>
        </w:trPr>
        <w:tc>
          <w:tcPr>
            <w:tcW w:w="7222" w:type="dxa"/>
            <w:vAlign w:val="bottom"/>
          </w:tcPr>
          <w:p w14:paraId="0F7294B1" w14:textId="1F0EF930" w:rsidR="00D4379A" w:rsidRPr="00936CBE" w:rsidRDefault="00077E8B" w:rsidP="00293574">
            <w:pPr>
              <w:ind w:left="99"/>
              <w:jc w:val="thaiDistribute"/>
              <w:rPr>
                <w:rFonts w:ascii="Arial" w:hAnsi="Arial" w:cs="Arial"/>
                <w:sz w:val="20"/>
                <w:szCs w:val="20"/>
                <w:cs/>
              </w:rPr>
            </w:pPr>
            <w:r w:rsidRPr="00936CBE">
              <w:rPr>
                <w:rFonts w:ascii="Arial" w:hAnsi="Arial" w:cs="Arial"/>
                <w:sz w:val="20"/>
                <w:szCs w:val="20"/>
              </w:rPr>
              <w:t>Spare parts</w:t>
            </w:r>
          </w:p>
        </w:tc>
        <w:tc>
          <w:tcPr>
            <w:tcW w:w="2444" w:type="dxa"/>
          </w:tcPr>
          <w:p w14:paraId="39BEF23D" w14:textId="36D0DC15" w:rsidR="00D4379A" w:rsidRPr="00936CBE" w:rsidRDefault="00A7284A" w:rsidP="00F312D9">
            <w:pPr>
              <w:ind w:right="-72"/>
              <w:jc w:val="right"/>
              <w:rPr>
                <w:rFonts w:ascii="Arial" w:eastAsia="Courier New" w:hAnsi="Arial" w:cs="Arial"/>
                <w:sz w:val="20"/>
                <w:szCs w:val="20"/>
              </w:rPr>
            </w:pPr>
            <w:r w:rsidRPr="00A7284A">
              <w:rPr>
                <w:rFonts w:ascii="Arial" w:eastAsia="Courier New" w:hAnsi="Arial" w:cs="Arial"/>
                <w:sz w:val="20"/>
                <w:szCs w:val="20"/>
                <w:lang w:val="en-GB"/>
              </w:rPr>
              <w:t>14</w:t>
            </w:r>
            <w:r w:rsidR="00D4379A" w:rsidRPr="00936CBE">
              <w:rPr>
                <w:rFonts w:ascii="Arial" w:eastAsia="Courier New" w:hAnsi="Arial" w:cs="Arial"/>
                <w:sz w:val="20"/>
                <w:szCs w:val="20"/>
              </w:rPr>
              <w:t>,</w:t>
            </w:r>
            <w:r w:rsidRPr="00A7284A">
              <w:rPr>
                <w:rFonts w:ascii="Arial" w:eastAsia="Courier New" w:hAnsi="Arial" w:cs="Arial"/>
                <w:sz w:val="20"/>
                <w:szCs w:val="20"/>
                <w:lang w:val="en-GB"/>
              </w:rPr>
              <w:t>990</w:t>
            </w:r>
          </w:p>
        </w:tc>
      </w:tr>
      <w:tr w:rsidR="00D4379A" w:rsidRPr="00936CBE" w14:paraId="64FDE035" w14:textId="77777777" w:rsidTr="003E3B0B">
        <w:trPr>
          <w:cantSplit/>
        </w:trPr>
        <w:tc>
          <w:tcPr>
            <w:tcW w:w="7222" w:type="dxa"/>
            <w:vAlign w:val="bottom"/>
          </w:tcPr>
          <w:p w14:paraId="124305F6" w14:textId="4358040E" w:rsidR="00D4379A" w:rsidRPr="00936CBE" w:rsidRDefault="00B32FA0" w:rsidP="00293574">
            <w:pPr>
              <w:ind w:left="99"/>
              <w:jc w:val="thaiDistribute"/>
              <w:rPr>
                <w:rFonts w:ascii="Arial" w:hAnsi="Arial" w:cs="Arial"/>
                <w:sz w:val="20"/>
                <w:szCs w:val="20"/>
                <w:cs/>
              </w:rPr>
            </w:pPr>
            <w:r w:rsidRPr="00936CBE">
              <w:rPr>
                <w:rFonts w:ascii="Arial" w:hAnsi="Arial" w:cs="Arial"/>
                <w:sz w:val="20"/>
                <w:szCs w:val="20"/>
              </w:rPr>
              <w:t>Property, plant and equipment, net</w:t>
            </w:r>
          </w:p>
        </w:tc>
        <w:tc>
          <w:tcPr>
            <w:tcW w:w="2444" w:type="dxa"/>
          </w:tcPr>
          <w:p w14:paraId="30486956" w14:textId="4790E451" w:rsidR="00D4379A" w:rsidRPr="00936CBE" w:rsidRDefault="00A7284A" w:rsidP="00F312D9">
            <w:pPr>
              <w:ind w:right="-72"/>
              <w:jc w:val="right"/>
              <w:rPr>
                <w:rFonts w:ascii="Arial" w:eastAsia="Courier New" w:hAnsi="Arial" w:cs="Arial"/>
                <w:sz w:val="20"/>
                <w:szCs w:val="20"/>
              </w:rPr>
            </w:pPr>
            <w:r w:rsidRPr="00A7284A">
              <w:rPr>
                <w:rFonts w:ascii="Arial" w:eastAsia="Courier New" w:hAnsi="Arial" w:cs="Arial"/>
                <w:sz w:val="20"/>
                <w:szCs w:val="20"/>
                <w:lang w:val="en-GB"/>
              </w:rPr>
              <w:t>9</w:t>
            </w:r>
            <w:r w:rsidR="004F54A2" w:rsidRPr="00936CBE">
              <w:rPr>
                <w:rFonts w:ascii="Arial" w:eastAsia="Courier New" w:hAnsi="Arial" w:cs="Arial"/>
                <w:sz w:val="20"/>
                <w:szCs w:val="20"/>
              </w:rPr>
              <w:t>,</w:t>
            </w:r>
            <w:r w:rsidRPr="00A7284A">
              <w:rPr>
                <w:rFonts w:ascii="Arial" w:eastAsia="Courier New" w:hAnsi="Arial" w:cs="Arial"/>
                <w:sz w:val="20"/>
                <w:szCs w:val="20"/>
                <w:lang w:val="en-GB"/>
              </w:rPr>
              <w:t>429</w:t>
            </w:r>
            <w:r w:rsidR="004F54A2" w:rsidRPr="00936CBE">
              <w:rPr>
                <w:rFonts w:ascii="Arial" w:eastAsia="Courier New" w:hAnsi="Arial" w:cs="Arial"/>
                <w:sz w:val="20"/>
                <w:szCs w:val="20"/>
              </w:rPr>
              <w:t>,</w:t>
            </w:r>
            <w:r w:rsidRPr="00A7284A">
              <w:rPr>
                <w:rFonts w:ascii="Arial" w:eastAsia="Courier New" w:hAnsi="Arial" w:cs="Arial"/>
                <w:sz w:val="20"/>
                <w:szCs w:val="20"/>
                <w:lang w:val="en-GB"/>
              </w:rPr>
              <w:t>588</w:t>
            </w:r>
          </w:p>
        </w:tc>
      </w:tr>
      <w:tr w:rsidR="00D4379A" w:rsidRPr="00936CBE" w14:paraId="289E38F1" w14:textId="77777777" w:rsidTr="003E3B0B">
        <w:trPr>
          <w:cantSplit/>
        </w:trPr>
        <w:tc>
          <w:tcPr>
            <w:tcW w:w="7222" w:type="dxa"/>
            <w:vAlign w:val="bottom"/>
          </w:tcPr>
          <w:p w14:paraId="7A8F3488" w14:textId="0FF51F43" w:rsidR="00D4379A" w:rsidRPr="00936CBE" w:rsidRDefault="00B32FA0" w:rsidP="00293574">
            <w:pPr>
              <w:ind w:left="99"/>
              <w:jc w:val="thaiDistribute"/>
              <w:rPr>
                <w:rFonts w:ascii="Arial" w:hAnsi="Arial" w:cs="Arial"/>
                <w:sz w:val="20"/>
                <w:szCs w:val="20"/>
                <w:cs/>
              </w:rPr>
            </w:pPr>
            <w:r w:rsidRPr="00936CBE">
              <w:rPr>
                <w:rFonts w:ascii="Arial" w:hAnsi="Arial" w:cs="Arial"/>
                <w:sz w:val="20"/>
                <w:szCs w:val="20"/>
              </w:rPr>
              <w:t>Intangible assets, net</w:t>
            </w:r>
          </w:p>
        </w:tc>
        <w:tc>
          <w:tcPr>
            <w:tcW w:w="2444" w:type="dxa"/>
          </w:tcPr>
          <w:p w14:paraId="62DF3918" w14:textId="6EBBA4C5" w:rsidR="00D4379A" w:rsidRPr="00936CBE" w:rsidRDefault="00A7284A" w:rsidP="00F312D9">
            <w:pPr>
              <w:ind w:right="-72"/>
              <w:jc w:val="right"/>
              <w:rPr>
                <w:rFonts w:ascii="Arial" w:eastAsia="Courier New" w:hAnsi="Arial" w:cs="Arial"/>
                <w:sz w:val="20"/>
                <w:szCs w:val="20"/>
              </w:rPr>
            </w:pPr>
            <w:r w:rsidRPr="00A7284A">
              <w:rPr>
                <w:rFonts w:ascii="Arial" w:eastAsia="Courier New" w:hAnsi="Arial" w:cs="Arial"/>
                <w:sz w:val="20"/>
                <w:szCs w:val="20"/>
                <w:lang w:val="en-GB"/>
              </w:rPr>
              <w:t>208</w:t>
            </w:r>
            <w:r w:rsidR="00D4379A" w:rsidRPr="00936CBE">
              <w:rPr>
                <w:rFonts w:ascii="Arial" w:eastAsia="Courier New" w:hAnsi="Arial" w:cs="Arial"/>
                <w:sz w:val="20"/>
                <w:szCs w:val="20"/>
              </w:rPr>
              <w:t>,</w:t>
            </w:r>
            <w:r w:rsidRPr="00A7284A">
              <w:rPr>
                <w:rFonts w:ascii="Arial" w:eastAsia="Courier New" w:hAnsi="Arial" w:cs="Arial"/>
                <w:sz w:val="20"/>
                <w:szCs w:val="20"/>
                <w:lang w:val="en-GB"/>
              </w:rPr>
              <w:t>429</w:t>
            </w:r>
          </w:p>
        </w:tc>
      </w:tr>
      <w:tr w:rsidR="00D4379A" w:rsidRPr="00936CBE" w14:paraId="7C31686E" w14:textId="77777777" w:rsidTr="003E3B0B">
        <w:trPr>
          <w:cantSplit/>
        </w:trPr>
        <w:tc>
          <w:tcPr>
            <w:tcW w:w="7222" w:type="dxa"/>
            <w:vAlign w:val="bottom"/>
          </w:tcPr>
          <w:p w14:paraId="58FB4C9E" w14:textId="73D97780" w:rsidR="00D4379A" w:rsidRPr="00936CBE" w:rsidRDefault="00A73EDB" w:rsidP="00293574">
            <w:pPr>
              <w:ind w:left="99"/>
              <w:jc w:val="thaiDistribute"/>
              <w:rPr>
                <w:rFonts w:ascii="Arial" w:hAnsi="Arial" w:cs="Arial"/>
                <w:sz w:val="20"/>
                <w:szCs w:val="20"/>
                <w:cs/>
              </w:rPr>
            </w:pPr>
            <w:r w:rsidRPr="00936CBE">
              <w:rPr>
                <w:rFonts w:ascii="Arial" w:hAnsi="Arial" w:cs="Arial"/>
                <w:sz w:val="20"/>
                <w:szCs w:val="20"/>
              </w:rPr>
              <w:t>Other non-current assets, net</w:t>
            </w:r>
          </w:p>
        </w:tc>
        <w:tc>
          <w:tcPr>
            <w:tcW w:w="2444" w:type="dxa"/>
            <w:tcBorders>
              <w:bottom w:val="single" w:sz="4" w:space="0" w:color="auto"/>
            </w:tcBorders>
          </w:tcPr>
          <w:p w14:paraId="3BB725C9" w14:textId="76A75BAF" w:rsidR="00D4379A" w:rsidRPr="00936CBE" w:rsidRDefault="00A7284A" w:rsidP="00F312D9">
            <w:pPr>
              <w:ind w:right="-72"/>
              <w:jc w:val="right"/>
              <w:rPr>
                <w:rFonts w:ascii="Arial" w:eastAsia="Courier New" w:hAnsi="Arial" w:cs="Arial"/>
                <w:sz w:val="20"/>
                <w:szCs w:val="20"/>
              </w:rPr>
            </w:pPr>
            <w:r w:rsidRPr="00A7284A">
              <w:rPr>
                <w:rFonts w:ascii="Arial" w:eastAsia="Courier New" w:hAnsi="Arial" w:cs="Arial"/>
                <w:sz w:val="20"/>
                <w:szCs w:val="20"/>
                <w:lang w:val="en-GB"/>
              </w:rPr>
              <w:t>758</w:t>
            </w:r>
          </w:p>
        </w:tc>
      </w:tr>
      <w:tr w:rsidR="00CC42BD" w:rsidRPr="00936CBE" w14:paraId="4ED8C687" w14:textId="77777777" w:rsidTr="00293574">
        <w:trPr>
          <w:cantSplit/>
        </w:trPr>
        <w:tc>
          <w:tcPr>
            <w:tcW w:w="7222" w:type="dxa"/>
            <w:vAlign w:val="bottom"/>
          </w:tcPr>
          <w:p w14:paraId="03FDA8D3" w14:textId="77777777" w:rsidR="00CC42BD" w:rsidRPr="00936CBE" w:rsidRDefault="00CC42BD" w:rsidP="00293574">
            <w:pPr>
              <w:ind w:left="99"/>
              <w:jc w:val="thaiDistribute"/>
              <w:rPr>
                <w:rFonts w:ascii="Arial" w:hAnsi="Arial" w:cs="Arial"/>
                <w:b/>
                <w:bCs/>
                <w:sz w:val="20"/>
                <w:szCs w:val="20"/>
              </w:rPr>
            </w:pPr>
          </w:p>
        </w:tc>
        <w:tc>
          <w:tcPr>
            <w:tcW w:w="2444" w:type="dxa"/>
            <w:tcBorders>
              <w:top w:val="single" w:sz="4" w:space="0" w:color="auto"/>
            </w:tcBorders>
            <w:vAlign w:val="bottom"/>
          </w:tcPr>
          <w:p w14:paraId="354262E5" w14:textId="77777777" w:rsidR="00CC42BD" w:rsidRPr="00936CBE" w:rsidRDefault="00CC42BD" w:rsidP="00F312D9">
            <w:pPr>
              <w:ind w:right="-72"/>
              <w:jc w:val="right"/>
              <w:rPr>
                <w:rFonts w:ascii="Arial" w:eastAsia="Courier New" w:hAnsi="Arial" w:cs="Arial"/>
                <w:sz w:val="20"/>
                <w:szCs w:val="20"/>
              </w:rPr>
            </w:pPr>
          </w:p>
        </w:tc>
      </w:tr>
      <w:tr w:rsidR="00D4379A" w:rsidRPr="00936CBE" w14:paraId="2F8518EB" w14:textId="77777777" w:rsidTr="00293574">
        <w:trPr>
          <w:cantSplit/>
        </w:trPr>
        <w:tc>
          <w:tcPr>
            <w:tcW w:w="7222" w:type="dxa"/>
            <w:vAlign w:val="bottom"/>
          </w:tcPr>
          <w:p w14:paraId="0E80510E" w14:textId="75FCEFE4" w:rsidR="00D4379A" w:rsidRPr="00936CBE" w:rsidRDefault="00A73EDB" w:rsidP="00293574">
            <w:pPr>
              <w:ind w:left="99"/>
              <w:jc w:val="thaiDistribute"/>
              <w:rPr>
                <w:rFonts w:ascii="Arial" w:hAnsi="Arial" w:cs="Arial"/>
                <w:b/>
                <w:bCs/>
                <w:sz w:val="20"/>
                <w:szCs w:val="20"/>
                <w:cs/>
              </w:rPr>
            </w:pPr>
            <w:r w:rsidRPr="00936CBE">
              <w:rPr>
                <w:rFonts w:ascii="Arial" w:hAnsi="Arial" w:cs="Arial"/>
                <w:b/>
                <w:bCs/>
                <w:sz w:val="20"/>
                <w:szCs w:val="20"/>
              </w:rPr>
              <w:t>Total assets</w:t>
            </w:r>
          </w:p>
        </w:tc>
        <w:tc>
          <w:tcPr>
            <w:tcW w:w="2444" w:type="dxa"/>
            <w:tcBorders>
              <w:bottom w:val="single" w:sz="4" w:space="0" w:color="auto"/>
            </w:tcBorders>
            <w:vAlign w:val="bottom"/>
          </w:tcPr>
          <w:p w14:paraId="6BB23AC2" w14:textId="65FA5D1C" w:rsidR="00D4379A" w:rsidRPr="00936CBE" w:rsidRDefault="00A7284A" w:rsidP="00F312D9">
            <w:pPr>
              <w:ind w:right="-72"/>
              <w:jc w:val="right"/>
              <w:rPr>
                <w:rFonts w:ascii="Arial" w:eastAsia="Courier New" w:hAnsi="Arial" w:cs="Arial"/>
                <w:sz w:val="20"/>
                <w:szCs w:val="20"/>
              </w:rPr>
            </w:pPr>
            <w:r w:rsidRPr="00A7284A">
              <w:rPr>
                <w:rFonts w:ascii="Arial" w:eastAsia="Courier New" w:hAnsi="Arial" w:cs="Arial"/>
                <w:sz w:val="20"/>
                <w:szCs w:val="20"/>
                <w:lang w:val="en-GB"/>
              </w:rPr>
              <w:t>10</w:t>
            </w:r>
            <w:r w:rsidR="008229F8" w:rsidRPr="00936CBE">
              <w:rPr>
                <w:rFonts w:ascii="Arial" w:eastAsia="Courier New" w:hAnsi="Arial" w:cs="Arial"/>
                <w:sz w:val="20"/>
                <w:szCs w:val="20"/>
              </w:rPr>
              <w:t>,</w:t>
            </w:r>
            <w:r w:rsidRPr="00A7284A">
              <w:rPr>
                <w:rFonts w:ascii="Arial" w:eastAsia="Courier New" w:hAnsi="Arial" w:cs="Arial"/>
                <w:sz w:val="20"/>
                <w:szCs w:val="20"/>
                <w:lang w:val="en-GB"/>
              </w:rPr>
              <w:t>216</w:t>
            </w:r>
            <w:r w:rsidR="008229F8" w:rsidRPr="00936CBE">
              <w:rPr>
                <w:rFonts w:ascii="Arial" w:eastAsia="Courier New" w:hAnsi="Arial" w:cs="Arial"/>
                <w:sz w:val="20"/>
                <w:szCs w:val="20"/>
              </w:rPr>
              <w:t>,</w:t>
            </w:r>
            <w:r w:rsidRPr="00A7284A">
              <w:rPr>
                <w:rFonts w:ascii="Arial" w:eastAsia="Courier New" w:hAnsi="Arial" w:cs="Arial"/>
                <w:sz w:val="20"/>
                <w:szCs w:val="20"/>
                <w:lang w:val="en-GB"/>
              </w:rPr>
              <w:t>854</w:t>
            </w:r>
          </w:p>
        </w:tc>
      </w:tr>
      <w:tr w:rsidR="00D4379A" w:rsidRPr="00936CBE" w14:paraId="029886F3" w14:textId="77777777" w:rsidTr="00293574">
        <w:trPr>
          <w:cantSplit/>
        </w:trPr>
        <w:tc>
          <w:tcPr>
            <w:tcW w:w="7222" w:type="dxa"/>
            <w:vAlign w:val="bottom"/>
          </w:tcPr>
          <w:p w14:paraId="2019AD57" w14:textId="77777777" w:rsidR="00D4379A" w:rsidRPr="00936CBE" w:rsidRDefault="00D4379A" w:rsidP="00293574">
            <w:pPr>
              <w:ind w:left="99"/>
              <w:jc w:val="thaiDistribute"/>
              <w:rPr>
                <w:rFonts w:ascii="Arial" w:hAnsi="Arial" w:cs="Arial"/>
                <w:sz w:val="20"/>
                <w:szCs w:val="20"/>
                <w:cs/>
              </w:rPr>
            </w:pPr>
          </w:p>
        </w:tc>
        <w:tc>
          <w:tcPr>
            <w:tcW w:w="2444" w:type="dxa"/>
            <w:tcBorders>
              <w:top w:val="single" w:sz="4" w:space="0" w:color="auto"/>
            </w:tcBorders>
            <w:vAlign w:val="bottom"/>
          </w:tcPr>
          <w:p w14:paraId="141B9E67" w14:textId="77777777" w:rsidR="00D4379A" w:rsidRPr="00936CBE" w:rsidRDefault="00D4379A" w:rsidP="00F312D9">
            <w:pPr>
              <w:ind w:right="-72"/>
              <w:jc w:val="right"/>
              <w:rPr>
                <w:rFonts w:ascii="Arial" w:eastAsia="Courier New" w:hAnsi="Arial" w:cs="Arial"/>
                <w:sz w:val="20"/>
                <w:szCs w:val="20"/>
              </w:rPr>
            </w:pPr>
          </w:p>
        </w:tc>
      </w:tr>
      <w:tr w:rsidR="00D4379A" w:rsidRPr="00936CBE" w14:paraId="4919C1CE" w14:textId="77777777" w:rsidTr="00293574">
        <w:trPr>
          <w:cantSplit/>
        </w:trPr>
        <w:tc>
          <w:tcPr>
            <w:tcW w:w="7222" w:type="dxa"/>
            <w:vAlign w:val="bottom"/>
          </w:tcPr>
          <w:p w14:paraId="307DCE3A" w14:textId="760118ED" w:rsidR="00D4379A" w:rsidRPr="00936CBE" w:rsidRDefault="0013023E" w:rsidP="00293574">
            <w:pPr>
              <w:ind w:left="99"/>
              <w:jc w:val="thaiDistribute"/>
              <w:rPr>
                <w:rFonts w:ascii="Arial" w:hAnsi="Arial" w:cs="Arial"/>
                <w:sz w:val="20"/>
                <w:szCs w:val="20"/>
                <w:cs/>
              </w:rPr>
            </w:pPr>
            <w:r w:rsidRPr="00936CBE">
              <w:rPr>
                <w:rFonts w:ascii="Arial" w:hAnsi="Arial" w:cs="Arial"/>
                <w:sz w:val="20"/>
                <w:szCs w:val="20"/>
              </w:rPr>
              <w:t>O</w:t>
            </w:r>
            <w:r w:rsidR="00A73EDB" w:rsidRPr="00936CBE">
              <w:rPr>
                <w:rFonts w:ascii="Arial" w:hAnsi="Arial" w:cs="Arial"/>
                <w:sz w:val="20"/>
                <w:szCs w:val="20"/>
              </w:rPr>
              <w:t>ther current liabilities</w:t>
            </w:r>
          </w:p>
        </w:tc>
        <w:tc>
          <w:tcPr>
            <w:tcW w:w="2444" w:type="dxa"/>
            <w:vAlign w:val="bottom"/>
          </w:tcPr>
          <w:p w14:paraId="655D5885" w14:textId="15832878" w:rsidR="00D4379A" w:rsidRPr="00936CBE" w:rsidRDefault="00D4379A" w:rsidP="00F312D9">
            <w:pPr>
              <w:ind w:right="-72"/>
              <w:jc w:val="right"/>
              <w:rPr>
                <w:rFonts w:ascii="Arial" w:eastAsia="Courier New" w:hAnsi="Arial" w:cs="Arial"/>
                <w:sz w:val="20"/>
                <w:szCs w:val="20"/>
              </w:rPr>
            </w:pPr>
            <w:r w:rsidRPr="00936CBE">
              <w:rPr>
                <w:rFonts w:ascii="Arial" w:eastAsia="Courier New" w:hAnsi="Arial" w:cs="Arial"/>
                <w:sz w:val="20"/>
                <w:szCs w:val="20"/>
              </w:rPr>
              <w:t>(</w:t>
            </w:r>
            <w:r w:rsidR="00A7284A" w:rsidRPr="00A7284A">
              <w:rPr>
                <w:rFonts w:ascii="Arial" w:eastAsia="Courier New" w:hAnsi="Arial" w:cs="Arial"/>
                <w:sz w:val="20"/>
                <w:szCs w:val="20"/>
                <w:lang w:val="en-GB"/>
              </w:rPr>
              <w:t>25</w:t>
            </w:r>
            <w:r w:rsidRPr="00936CBE">
              <w:rPr>
                <w:rFonts w:ascii="Arial" w:eastAsia="Courier New" w:hAnsi="Arial" w:cs="Arial"/>
                <w:sz w:val="20"/>
                <w:szCs w:val="20"/>
              </w:rPr>
              <w:t>,</w:t>
            </w:r>
            <w:r w:rsidR="00A7284A" w:rsidRPr="00A7284A">
              <w:rPr>
                <w:rFonts w:ascii="Arial" w:eastAsia="Courier New" w:hAnsi="Arial" w:cs="Arial"/>
                <w:sz w:val="20"/>
                <w:szCs w:val="20"/>
                <w:lang w:val="en-GB"/>
              </w:rPr>
              <w:t>672</w:t>
            </w:r>
            <w:r w:rsidRPr="00936CBE">
              <w:rPr>
                <w:rFonts w:ascii="Arial" w:eastAsia="Courier New" w:hAnsi="Arial" w:cs="Arial"/>
                <w:sz w:val="20"/>
                <w:szCs w:val="20"/>
              </w:rPr>
              <w:t>)</w:t>
            </w:r>
          </w:p>
        </w:tc>
      </w:tr>
      <w:tr w:rsidR="00D4379A" w:rsidRPr="00936CBE" w14:paraId="6B5420EA" w14:textId="77777777" w:rsidTr="00293574">
        <w:trPr>
          <w:cantSplit/>
        </w:trPr>
        <w:tc>
          <w:tcPr>
            <w:tcW w:w="7222" w:type="dxa"/>
            <w:vAlign w:val="bottom"/>
          </w:tcPr>
          <w:p w14:paraId="7C2CCD5B" w14:textId="26B2C6B4" w:rsidR="00D4379A" w:rsidRPr="00936CBE" w:rsidRDefault="0013023E" w:rsidP="00293574">
            <w:pPr>
              <w:ind w:left="99"/>
              <w:jc w:val="thaiDistribute"/>
              <w:rPr>
                <w:rFonts w:ascii="Arial" w:hAnsi="Arial" w:cs="Arial"/>
                <w:sz w:val="20"/>
                <w:szCs w:val="20"/>
                <w:cs/>
              </w:rPr>
            </w:pPr>
            <w:r w:rsidRPr="00936CBE">
              <w:rPr>
                <w:rFonts w:ascii="Arial" w:hAnsi="Arial" w:cs="Arial"/>
                <w:sz w:val="20"/>
                <w:szCs w:val="20"/>
              </w:rPr>
              <w:t>Long-term loans from financial institutions, net</w:t>
            </w:r>
          </w:p>
        </w:tc>
        <w:tc>
          <w:tcPr>
            <w:tcW w:w="2444" w:type="dxa"/>
            <w:vAlign w:val="bottom"/>
          </w:tcPr>
          <w:p w14:paraId="5DCF0DE0" w14:textId="14FEF036" w:rsidR="00D4379A" w:rsidRPr="00936CBE" w:rsidRDefault="00D4379A" w:rsidP="00F312D9">
            <w:pPr>
              <w:ind w:right="-72"/>
              <w:jc w:val="right"/>
              <w:rPr>
                <w:rFonts w:ascii="Arial" w:eastAsia="Courier New" w:hAnsi="Arial" w:cs="Arial"/>
                <w:sz w:val="20"/>
                <w:szCs w:val="20"/>
              </w:rPr>
            </w:pPr>
            <w:r w:rsidRPr="00936CBE">
              <w:rPr>
                <w:rFonts w:ascii="Arial" w:eastAsia="Courier New" w:hAnsi="Arial" w:cs="Arial"/>
                <w:sz w:val="20"/>
                <w:szCs w:val="20"/>
              </w:rPr>
              <w:t>(</w:t>
            </w:r>
            <w:r w:rsidR="00A7284A" w:rsidRPr="00A7284A">
              <w:rPr>
                <w:rFonts w:ascii="Arial" w:eastAsia="Courier New" w:hAnsi="Arial" w:cs="Arial"/>
                <w:sz w:val="20"/>
                <w:szCs w:val="20"/>
                <w:lang w:val="en-GB"/>
              </w:rPr>
              <w:t>3</w:t>
            </w:r>
            <w:r w:rsidRPr="00936CBE">
              <w:rPr>
                <w:rFonts w:ascii="Arial" w:eastAsia="Courier New" w:hAnsi="Arial" w:cs="Arial"/>
                <w:sz w:val="20"/>
                <w:szCs w:val="20"/>
              </w:rPr>
              <w:t>,</w:t>
            </w:r>
            <w:r w:rsidR="00A7284A" w:rsidRPr="00A7284A">
              <w:rPr>
                <w:rFonts w:ascii="Arial" w:eastAsia="Courier New" w:hAnsi="Arial" w:cs="Arial"/>
                <w:sz w:val="20"/>
                <w:szCs w:val="20"/>
                <w:lang w:val="en-GB"/>
              </w:rPr>
              <w:t>575</w:t>
            </w:r>
            <w:r w:rsidRPr="00936CBE">
              <w:rPr>
                <w:rFonts w:ascii="Arial" w:eastAsia="Courier New" w:hAnsi="Arial" w:cs="Arial"/>
                <w:sz w:val="20"/>
                <w:szCs w:val="20"/>
              </w:rPr>
              <w:t>,</w:t>
            </w:r>
            <w:r w:rsidR="00A7284A" w:rsidRPr="00A7284A">
              <w:rPr>
                <w:rFonts w:ascii="Arial" w:eastAsia="Courier New" w:hAnsi="Arial" w:cs="Arial"/>
                <w:sz w:val="20"/>
                <w:szCs w:val="20"/>
                <w:lang w:val="en-GB"/>
              </w:rPr>
              <w:t>661</w:t>
            </w:r>
            <w:r w:rsidRPr="00936CBE">
              <w:rPr>
                <w:rFonts w:ascii="Arial" w:eastAsia="Courier New" w:hAnsi="Arial" w:cs="Arial"/>
                <w:sz w:val="20"/>
                <w:szCs w:val="20"/>
              </w:rPr>
              <w:t>)</w:t>
            </w:r>
          </w:p>
        </w:tc>
      </w:tr>
      <w:tr w:rsidR="00D4379A" w:rsidRPr="00936CBE" w14:paraId="0759DF7F" w14:textId="77777777" w:rsidTr="00293574">
        <w:trPr>
          <w:cantSplit/>
        </w:trPr>
        <w:tc>
          <w:tcPr>
            <w:tcW w:w="7222" w:type="dxa"/>
            <w:vAlign w:val="bottom"/>
          </w:tcPr>
          <w:p w14:paraId="157FA958" w14:textId="13406E66" w:rsidR="00D4379A" w:rsidRPr="00936CBE" w:rsidRDefault="00CC42BD" w:rsidP="00293574">
            <w:pPr>
              <w:ind w:left="99"/>
              <w:jc w:val="thaiDistribute"/>
              <w:rPr>
                <w:rFonts w:ascii="Arial" w:hAnsi="Arial" w:cs="Arial"/>
                <w:sz w:val="20"/>
                <w:szCs w:val="20"/>
                <w:cs/>
              </w:rPr>
            </w:pPr>
            <w:r w:rsidRPr="00936CBE">
              <w:rPr>
                <w:rFonts w:ascii="Arial" w:hAnsi="Arial" w:cs="Arial"/>
                <w:sz w:val="20"/>
                <w:szCs w:val="20"/>
              </w:rPr>
              <w:t>Provision for decommissioning costs</w:t>
            </w:r>
          </w:p>
        </w:tc>
        <w:tc>
          <w:tcPr>
            <w:tcW w:w="2444" w:type="dxa"/>
            <w:tcBorders>
              <w:bottom w:val="single" w:sz="4" w:space="0" w:color="auto"/>
            </w:tcBorders>
            <w:vAlign w:val="bottom"/>
          </w:tcPr>
          <w:p w14:paraId="5D906404" w14:textId="1A0B22A2" w:rsidR="00D4379A" w:rsidRPr="00936CBE" w:rsidRDefault="00D4379A" w:rsidP="00F312D9">
            <w:pPr>
              <w:ind w:right="-72"/>
              <w:jc w:val="right"/>
              <w:rPr>
                <w:rFonts w:ascii="Arial" w:eastAsia="Courier New" w:hAnsi="Arial" w:cs="Arial"/>
                <w:sz w:val="20"/>
                <w:szCs w:val="20"/>
              </w:rPr>
            </w:pPr>
            <w:r w:rsidRPr="00936CBE">
              <w:rPr>
                <w:rFonts w:ascii="Arial" w:eastAsia="Courier New" w:hAnsi="Arial" w:cs="Arial"/>
                <w:sz w:val="20"/>
                <w:szCs w:val="20"/>
              </w:rPr>
              <w:t>(</w:t>
            </w:r>
            <w:r w:rsidR="00A7284A" w:rsidRPr="00A7284A">
              <w:rPr>
                <w:rFonts w:ascii="Arial" w:eastAsia="Courier New" w:hAnsi="Arial" w:cs="Arial"/>
                <w:sz w:val="20"/>
                <w:szCs w:val="20"/>
                <w:lang w:val="en-GB"/>
              </w:rPr>
              <w:t>353</w:t>
            </w:r>
            <w:r w:rsidRPr="00936CBE">
              <w:rPr>
                <w:rFonts w:ascii="Arial" w:eastAsia="Courier New" w:hAnsi="Arial" w:cs="Arial"/>
                <w:sz w:val="20"/>
                <w:szCs w:val="20"/>
              </w:rPr>
              <w:t>,</w:t>
            </w:r>
            <w:r w:rsidR="00A7284A" w:rsidRPr="00A7284A">
              <w:rPr>
                <w:rFonts w:ascii="Arial" w:eastAsia="Courier New" w:hAnsi="Arial" w:cs="Arial"/>
                <w:sz w:val="20"/>
                <w:szCs w:val="20"/>
                <w:lang w:val="en-GB"/>
              </w:rPr>
              <w:t>901</w:t>
            </w:r>
            <w:r w:rsidRPr="00936CBE">
              <w:rPr>
                <w:rFonts w:ascii="Arial" w:eastAsia="Courier New" w:hAnsi="Arial" w:cs="Arial"/>
                <w:sz w:val="20"/>
                <w:szCs w:val="20"/>
              </w:rPr>
              <w:t>)</w:t>
            </w:r>
          </w:p>
        </w:tc>
      </w:tr>
      <w:tr w:rsidR="00CC42BD" w:rsidRPr="00936CBE" w14:paraId="4CD9A6D8" w14:textId="77777777" w:rsidTr="00293574">
        <w:trPr>
          <w:cantSplit/>
        </w:trPr>
        <w:tc>
          <w:tcPr>
            <w:tcW w:w="7222" w:type="dxa"/>
            <w:vAlign w:val="bottom"/>
          </w:tcPr>
          <w:p w14:paraId="44175C74" w14:textId="77777777" w:rsidR="00CC42BD" w:rsidRPr="00936CBE" w:rsidRDefault="00CC42BD" w:rsidP="00293574">
            <w:pPr>
              <w:ind w:left="99"/>
              <w:jc w:val="thaiDistribute"/>
              <w:rPr>
                <w:rFonts w:ascii="Arial" w:hAnsi="Arial" w:cs="Arial"/>
                <w:b/>
                <w:bCs/>
                <w:sz w:val="20"/>
                <w:szCs w:val="20"/>
              </w:rPr>
            </w:pPr>
          </w:p>
        </w:tc>
        <w:tc>
          <w:tcPr>
            <w:tcW w:w="2444" w:type="dxa"/>
            <w:tcBorders>
              <w:top w:val="single" w:sz="4" w:space="0" w:color="auto"/>
            </w:tcBorders>
            <w:vAlign w:val="bottom"/>
          </w:tcPr>
          <w:p w14:paraId="4F42B2FE" w14:textId="77777777" w:rsidR="00CC42BD" w:rsidRPr="00936CBE" w:rsidRDefault="00CC42BD" w:rsidP="00F312D9">
            <w:pPr>
              <w:ind w:right="-72"/>
              <w:jc w:val="right"/>
              <w:rPr>
                <w:rFonts w:ascii="Arial" w:eastAsia="Courier New" w:hAnsi="Arial" w:cs="Arial"/>
                <w:sz w:val="20"/>
                <w:szCs w:val="20"/>
              </w:rPr>
            </w:pPr>
          </w:p>
        </w:tc>
      </w:tr>
      <w:tr w:rsidR="00D4379A" w:rsidRPr="00936CBE" w14:paraId="0EBAE990" w14:textId="77777777" w:rsidTr="00293574">
        <w:trPr>
          <w:cantSplit/>
        </w:trPr>
        <w:tc>
          <w:tcPr>
            <w:tcW w:w="7222" w:type="dxa"/>
            <w:vAlign w:val="bottom"/>
          </w:tcPr>
          <w:p w14:paraId="1DDFD026" w14:textId="75AAD111" w:rsidR="00D4379A" w:rsidRPr="00936CBE" w:rsidRDefault="00CC42BD" w:rsidP="00293574">
            <w:pPr>
              <w:ind w:left="99"/>
              <w:jc w:val="thaiDistribute"/>
              <w:rPr>
                <w:rFonts w:ascii="Arial" w:hAnsi="Arial" w:cs="Arial"/>
                <w:b/>
                <w:bCs/>
                <w:sz w:val="20"/>
                <w:szCs w:val="20"/>
                <w:cs/>
              </w:rPr>
            </w:pPr>
            <w:r w:rsidRPr="00936CBE">
              <w:rPr>
                <w:rFonts w:ascii="Arial" w:hAnsi="Arial" w:cs="Arial"/>
                <w:b/>
                <w:bCs/>
                <w:sz w:val="20"/>
                <w:szCs w:val="20"/>
              </w:rPr>
              <w:t>Total liabilities</w:t>
            </w:r>
          </w:p>
        </w:tc>
        <w:tc>
          <w:tcPr>
            <w:tcW w:w="2444" w:type="dxa"/>
            <w:tcBorders>
              <w:bottom w:val="single" w:sz="4" w:space="0" w:color="auto"/>
            </w:tcBorders>
            <w:vAlign w:val="bottom"/>
          </w:tcPr>
          <w:p w14:paraId="2E410072" w14:textId="7F22792C" w:rsidR="00D4379A" w:rsidRPr="00936CBE" w:rsidRDefault="00D4379A" w:rsidP="00F312D9">
            <w:pPr>
              <w:ind w:right="-72"/>
              <w:jc w:val="right"/>
              <w:rPr>
                <w:rFonts w:ascii="Arial" w:eastAsia="Courier New" w:hAnsi="Arial" w:cs="Arial"/>
                <w:sz w:val="20"/>
                <w:szCs w:val="20"/>
              </w:rPr>
            </w:pPr>
            <w:r w:rsidRPr="00936CBE">
              <w:rPr>
                <w:rFonts w:ascii="Arial" w:eastAsia="Courier New" w:hAnsi="Arial" w:cs="Arial"/>
                <w:sz w:val="20"/>
                <w:szCs w:val="20"/>
              </w:rPr>
              <w:t>(</w:t>
            </w:r>
            <w:r w:rsidR="00A7284A" w:rsidRPr="00A7284A">
              <w:rPr>
                <w:rFonts w:ascii="Arial" w:eastAsia="Courier New" w:hAnsi="Arial" w:cs="Arial"/>
                <w:sz w:val="20"/>
                <w:szCs w:val="20"/>
                <w:lang w:val="en-GB"/>
              </w:rPr>
              <w:t>3</w:t>
            </w:r>
            <w:r w:rsidRPr="00936CBE">
              <w:rPr>
                <w:rFonts w:ascii="Arial" w:eastAsia="Courier New" w:hAnsi="Arial" w:cs="Arial"/>
                <w:sz w:val="20"/>
                <w:szCs w:val="20"/>
              </w:rPr>
              <w:t>,</w:t>
            </w:r>
            <w:r w:rsidR="00A7284A" w:rsidRPr="00A7284A">
              <w:rPr>
                <w:rFonts w:ascii="Arial" w:eastAsia="Courier New" w:hAnsi="Arial" w:cs="Arial"/>
                <w:sz w:val="20"/>
                <w:szCs w:val="20"/>
                <w:lang w:val="en-GB"/>
              </w:rPr>
              <w:t>955</w:t>
            </w:r>
            <w:r w:rsidRPr="00936CBE">
              <w:rPr>
                <w:rFonts w:ascii="Arial" w:eastAsia="Courier New" w:hAnsi="Arial" w:cs="Arial"/>
                <w:sz w:val="20"/>
                <w:szCs w:val="20"/>
              </w:rPr>
              <w:t>,</w:t>
            </w:r>
            <w:r w:rsidR="00A7284A" w:rsidRPr="00A7284A">
              <w:rPr>
                <w:rFonts w:ascii="Arial" w:eastAsia="Courier New" w:hAnsi="Arial" w:cs="Arial"/>
                <w:sz w:val="20"/>
                <w:szCs w:val="20"/>
                <w:lang w:val="en-GB"/>
              </w:rPr>
              <w:t>234</w:t>
            </w:r>
            <w:r w:rsidRPr="00936CBE">
              <w:rPr>
                <w:rFonts w:ascii="Arial" w:eastAsia="Courier New" w:hAnsi="Arial" w:cs="Arial"/>
                <w:sz w:val="20"/>
                <w:szCs w:val="20"/>
              </w:rPr>
              <w:t>)</w:t>
            </w:r>
          </w:p>
        </w:tc>
      </w:tr>
    </w:tbl>
    <w:p w14:paraId="3A0C456B" w14:textId="26D8A2C2" w:rsidR="00034E14" w:rsidRPr="00936CBE" w:rsidRDefault="00034E14" w:rsidP="00B576A2">
      <w:pPr>
        <w:jc w:val="both"/>
        <w:rPr>
          <w:rFonts w:ascii="Arial" w:eastAsia="Arial" w:hAnsi="Arial" w:cs="Arial"/>
          <w:color w:val="000000"/>
          <w:sz w:val="20"/>
          <w:szCs w:val="20"/>
          <w:cs/>
        </w:rPr>
      </w:pPr>
    </w:p>
    <w:p w14:paraId="296B8880" w14:textId="3A4051D3" w:rsidR="00FB4571" w:rsidRPr="00936CBE" w:rsidRDefault="008C153F" w:rsidP="00296573">
      <w:pPr>
        <w:jc w:val="both"/>
        <w:rPr>
          <w:rFonts w:ascii="Arial" w:eastAsia="Arial" w:hAnsi="Arial" w:cs="Arial"/>
          <w:color w:val="000000"/>
          <w:sz w:val="20"/>
          <w:szCs w:val="20"/>
        </w:rPr>
      </w:pPr>
      <w:r w:rsidRPr="00936CBE">
        <w:rPr>
          <w:rFonts w:ascii="Arial" w:eastAsia="Arial" w:hAnsi="Arial" w:cs="Arial"/>
          <w:color w:val="000000"/>
          <w:spacing w:val="-4"/>
          <w:sz w:val="20"/>
          <w:szCs w:val="20"/>
        </w:rPr>
        <w:t>The Group transferred the surplus from restructuring of business under common control, previously recognised</w:t>
      </w:r>
      <w:r w:rsidRPr="00936CBE">
        <w:rPr>
          <w:rFonts w:ascii="Arial" w:eastAsia="Arial" w:hAnsi="Arial" w:cs="Arial"/>
          <w:color w:val="000000"/>
          <w:sz w:val="20"/>
          <w:szCs w:val="20"/>
        </w:rPr>
        <w:t xml:space="preserve"> from the acquisition of the said subsidiaries to retained earnings during the year of Baht </w:t>
      </w:r>
      <w:r w:rsidR="00A7284A" w:rsidRPr="00A7284A">
        <w:rPr>
          <w:rFonts w:ascii="Arial" w:eastAsia="Arial" w:hAnsi="Arial" w:cs="Arial"/>
          <w:color w:val="000000"/>
          <w:sz w:val="20"/>
          <w:szCs w:val="20"/>
          <w:lang w:val="en-GB"/>
        </w:rPr>
        <w:t>23</w:t>
      </w:r>
      <w:r w:rsidRPr="00936CBE">
        <w:rPr>
          <w:rFonts w:ascii="Arial" w:eastAsia="Arial" w:hAnsi="Arial" w:cs="Arial"/>
          <w:color w:val="000000"/>
          <w:sz w:val="20"/>
          <w:szCs w:val="20"/>
        </w:rPr>
        <w:t xml:space="preserve"> million.</w:t>
      </w:r>
    </w:p>
    <w:p w14:paraId="26828174" w14:textId="3C10FB58" w:rsidR="00515AA7" w:rsidRPr="00936CBE" w:rsidRDefault="00515AA7" w:rsidP="00542FA2">
      <w:pPr>
        <w:tabs>
          <w:tab w:val="left" w:pos="4075"/>
        </w:tabs>
        <w:jc w:val="both"/>
        <w:rPr>
          <w:rFonts w:ascii="Arial" w:eastAsia="Arial" w:hAnsi="Arial" w:cs="Arial"/>
          <w:color w:val="000000"/>
          <w:sz w:val="20"/>
          <w:szCs w:val="20"/>
        </w:rPr>
      </w:pPr>
    </w:p>
    <w:p w14:paraId="0F99A803" w14:textId="77777777" w:rsidR="00293574" w:rsidRPr="00936CBE" w:rsidRDefault="00293574" w:rsidP="00542FA2">
      <w:pPr>
        <w:tabs>
          <w:tab w:val="left" w:pos="4075"/>
        </w:tabs>
        <w:jc w:val="both"/>
        <w:rPr>
          <w:rFonts w:ascii="Arial" w:eastAsia="Arial" w:hAnsi="Arial" w:cs="Arial"/>
          <w:color w:val="000000"/>
          <w:sz w:val="20"/>
          <w:szCs w:val="20"/>
        </w:rPr>
      </w:pPr>
    </w:p>
    <w:p w14:paraId="0572B63E" w14:textId="4E22B679" w:rsidR="004F155A" w:rsidRPr="00936CBE" w:rsidRDefault="00A7284A" w:rsidP="00D04D5C">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17</w:t>
      </w:r>
      <w:r w:rsidR="004F155A" w:rsidRPr="00936CBE">
        <w:rPr>
          <w:rFonts w:ascii="Arial" w:hAnsi="Arial" w:cs="Arial"/>
          <w:b/>
          <w:bCs/>
          <w:color w:val="000000"/>
          <w:kern w:val="26"/>
          <w:position w:val="-24"/>
          <w:sz w:val="20"/>
          <w:szCs w:val="20"/>
          <w:cs/>
        </w:rPr>
        <w:tab/>
      </w:r>
      <w:r w:rsidR="00D65B31" w:rsidRPr="00936CBE">
        <w:rPr>
          <w:rFonts w:ascii="Arial" w:hAnsi="Arial" w:cs="Arial"/>
          <w:b/>
          <w:bCs/>
          <w:color w:val="000000"/>
          <w:kern w:val="26"/>
          <w:position w:val="-24"/>
          <w:sz w:val="20"/>
          <w:szCs w:val="20"/>
        </w:rPr>
        <w:t>Financial assets measured at amortised cost</w:t>
      </w:r>
    </w:p>
    <w:p w14:paraId="44AC23EF" w14:textId="77777777" w:rsidR="000617E0" w:rsidRPr="00936CBE" w:rsidRDefault="000617E0" w:rsidP="005611FE">
      <w:pPr>
        <w:jc w:val="thaiDistribute"/>
        <w:rPr>
          <w:rFonts w:ascii="Arial" w:hAnsi="Arial" w:cs="Arial"/>
          <w:color w:val="000000"/>
          <w:sz w:val="20"/>
          <w:szCs w:val="20"/>
          <w:highlight w:val="yellow"/>
        </w:rPr>
      </w:pPr>
    </w:p>
    <w:p w14:paraId="74330DDF" w14:textId="5CFEBB66" w:rsidR="007B75F4" w:rsidRPr="00936CBE" w:rsidRDefault="00297DA5" w:rsidP="005611FE">
      <w:pPr>
        <w:jc w:val="thaiDistribute"/>
        <w:rPr>
          <w:rFonts w:ascii="Arial" w:hAnsi="Arial" w:cs="Arial"/>
          <w:color w:val="000000"/>
          <w:spacing w:val="-10"/>
          <w:sz w:val="20"/>
          <w:szCs w:val="20"/>
        </w:rPr>
      </w:pPr>
      <w:r w:rsidRPr="00936CBE">
        <w:rPr>
          <w:rFonts w:ascii="Arial" w:hAnsi="Arial" w:cs="Arial"/>
          <w:color w:val="000000"/>
          <w:sz w:val="20"/>
          <w:szCs w:val="20"/>
        </w:rPr>
        <w:t xml:space="preserve">As at </w:t>
      </w:r>
      <w:r w:rsidR="00A7284A" w:rsidRPr="00A7284A">
        <w:rPr>
          <w:rFonts w:ascii="Arial" w:hAnsi="Arial" w:cs="Arial"/>
          <w:color w:val="000000"/>
          <w:sz w:val="20"/>
          <w:szCs w:val="20"/>
          <w:lang w:val="en-GB"/>
        </w:rPr>
        <w:t>31</w:t>
      </w:r>
      <w:r w:rsidRPr="00936CBE">
        <w:rPr>
          <w:rFonts w:ascii="Arial" w:hAnsi="Arial" w:cs="Arial"/>
          <w:color w:val="000000"/>
          <w:sz w:val="20"/>
          <w:szCs w:val="20"/>
        </w:rPr>
        <w:t xml:space="preserve"> December </w:t>
      </w:r>
      <w:r w:rsidR="00A7284A" w:rsidRPr="00A7284A">
        <w:rPr>
          <w:rFonts w:ascii="Arial" w:hAnsi="Arial" w:cs="Arial"/>
          <w:color w:val="000000"/>
          <w:sz w:val="20"/>
          <w:szCs w:val="20"/>
          <w:lang w:val="en-GB"/>
        </w:rPr>
        <w:t>2025</w:t>
      </w:r>
      <w:r w:rsidR="00935B06" w:rsidRPr="00936CBE">
        <w:rPr>
          <w:rFonts w:ascii="Arial" w:hAnsi="Arial" w:cs="Arial"/>
          <w:color w:val="000000"/>
          <w:sz w:val="20"/>
          <w:szCs w:val="20"/>
        </w:rPr>
        <w:t xml:space="preserve"> and </w:t>
      </w:r>
      <w:r w:rsidR="00A7284A" w:rsidRPr="00A7284A">
        <w:rPr>
          <w:rFonts w:ascii="Arial" w:hAnsi="Arial" w:cs="Arial"/>
          <w:color w:val="000000"/>
          <w:sz w:val="20"/>
          <w:szCs w:val="20"/>
          <w:lang w:val="en-GB"/>
        </w:rPr>
        <w:t>2024</w:t>
      </w:r>
      <w:r w:rsidR="000617E0" w:rsidRPr="00936CBE">
        <w:rPr>
          <w:rFonts w:ascii="Arial" w:hAnsi="Arial" w:cs="Arial"/>
          <w:color w:val="000000"/>
          <w:sz w:val="20"/>
          <w:szCs w:val="20"/>
        </w:rPr>
        <w:t>,</w:t>
      </w:r>
      <w:r w:rsidR="00542FD5" w:rsidRPr="00936CBE">
        <w:rPr>
          <w:rFonts w:ascii="Arial" w:hAnsi="Arial" w:cs="Arial"/>
          <w:color w:val="000000"/>
          <w:sz w:val="20"/>
          <w:szCs w:val="20"/>
        </w:rPr>
        <w:t xml:space="preserve"> financial assets measured at amortised cost</w:t>
      </w:r>
      <w:r w:rsidR="000617E0" w:rsidRPr="00936CBE">
        <w:rPr>
          <w:rFonts w:ascii="Arial" w:hAnsi="Arial" w:cs="Arial"/>
          <w:color w:val="000000"/>
          <w:sz w:val="20"/>
          <w:szCs w:val="20"/>
        </w:rPr>
        <w:t xml:space="preserve"> </w:t>
      </w:r>
      <w:r w:rsidR="00542FD5" w:rsidRPr="00936CBE">
        <w:rPr>
          <w:rFonts w:ascii="Arial" w:hAnsi="Arial" w:cs="Arial"/>
          <w:color w:val="000000"/>
          <w:sz w:val="20"/>
          <w:szCs w:val="20"/>
        </w:rPr>
        <w:t xml:space="preserve">consist of investments in </w:t>
      </w:r>
      <w:r w:rsidR="00542FD5" w:rsidRPr="00936CBE">
        <w:rPr>
          <w:rFonts w:ascii="Arial" w:hAnsi="Arial" w:cs="Arial"/>
          <w:color w:val="000000"/>
          <w:spacing w:val="-4"/>
          <w:sz w:val="20"/>
          <w:szCs w:val="20"/>
        </w:rPr>
        <w:t xml:space="preserve">government bonds issued by a foreign bank </w:t>
      </w:r>
      <w:r w:rsidR="00DC6088" w:rsidRPr="00936CBE">
        <w:rPr>
          <w:rFonts w:ascii="Arial" w:hAnsi="Arial" w:cs="Arial"/>
          <w:color w:val="000000"/>
          <w:spacing w:val="-4"/>
          <w:sz w:val="20"/>
          <w:szCs w:val="20"/>
        </w:rPr>
        <w:t>of</w:t>
      </w:r>
      <w:r w:rsidR="00542FD5" w:rsidRPr="00936CBE">
        <w:rPr>
          <w:rFonts w:ascii="Arial" w:hAnsi="Arial" w:cs="Arial"/>
          <w:color w:val="000000"/>
          <w:spacing w:val="-4"/>
          <w:sz w:val="20"/>
          <w:szCs w:val="20"/>
        </w:rPr>
        <w:t xml:space="preserve"> Baht </w:t>
      </w:r>
      <w:r w:rsidR="00A7284A" w:rsidRPr="00A7284A">
        <w:rPr>
          <w:rFonts w:ascii="Arial" w:hAnsi="Arial" w:cs="Arial"/>
          <w:color w:val="000000"/>
          <w:spacing w:val="-4"/>
          <w:sz w:val="20"/>
          <w:szCs w:val="20"/>
          <w:lang w:val="en-GB"/>
        </w:rPr>
        <w:t>3</w:t>
      </w:r>
      <w:r w:rsidR="00170D77" w:rsidRPr="00936CBE">
        <w:rPr>
          <w:rFonts w:ascii="Arial" w:hAnsi="Arial" w:cs="Arial"/>
          <w:color w:val="000000"/>
          <w:spacing w:val="-4"/>
          <w:sz w:val="20"/>
          <w:szCs w:val="20"/>
        </w:rPr>
        <w:t>,</w:t>
      </w:r>
      <w:r w:rsidR="00A7284A" w:rsidRPr="00A7284A">
        <w:rPr>
          <w:rFonts w:ascii="Arial" w:hAnsi="Arial" w:cs="Arial"/>
          <w:color w:val="000000"/>
          <w:spacing w:val="-4"/>
          <w:sz w:val="20"/>
          <w:szCs w:val="20"/>
          <w:lang w:val="en-GB"/>
        </w:rPr>
        <w:t>500</w:t>
      </w:r>
      <w:r w:rsidR="00542FD5" w:rsidRPr="00936CBE">
        <w:rPr>
          <w:rFonts w:ascii="Arial" w:hAnsi="Arial" w:cs="Arial"/>
          <w:color w:val="000000"/>
          <w:spacing w:val="-4"/>
          <w:sz w:val="20"/>
          <w:szCs w:val="20"/>
        </w:rPr>
        <w:t xml:space="preserve"> million</w:t>
      </w:r>
      <w:r w:rsidR="000617E0" w:rsidRPr="00936CBE">
        <w:rPr>
          <w:rFonts w:ascii="Arial" w:hAnsi="Arial" w:cs="Arial"/>
          <w:color w:val="000000"/>
          <w:spacing w:val="-4"/>
          <w:sz w:val="20"/>
          <w:szCs w:val="20"/>
        </w:rPr>
        <w:t>.</w:t>
      </w:r>
      <w:r w:rsidR="004E596E" w:rsidRPr="00936CBE">
        <w:rPr>
          <w:rFonts w:ascii="Arial" w:hAnsi="Arial" w:cs="Arial"/>
          <w:color w:val="000000"/>
          <w:spacing w:val="-4"/>
          <w:sz w:val="20"/>
          <w:szCs w:val="20"/>
        </w:rPr>
        <w:t xml:space="preserve"> </w:t>
      </w:r>
      <w:r w:rsidR="000617E0" w:rsidRPr="00936CBE">
        <w:rPr>
          <w:rFonts w:ascii="Arial" w:hAnsi="Arial" w:cs="Arial"/>
          <w:color w:val="000000"/>
          <w:spacing w:val="-4"/>
          <w:sz w:val="20"/>
          <w:szCs w:val="20"/>
        </w:rPr>
        <w:t>The Government bond b</w:t>
      </w:r>
      <w:r w:rsidR="00400441" w:rsidRPr="00936CBE">
        <w:rPr>
          <w:rFonts w:ascii="Arial" w:hAnsi="Arial" w:cs="Arial"/>
          <w:color w:val="000000"/>
          <w:spacing w:val="-4"/>
          <w:sz w:val="20"/>
          <w:szCs w:val="20"/>
        </w:rPr>
        <w:t>ore</w:t>
      </w:r>
      <w:r w:rsidR="000617E0" w:rsidRPr="00936CBE">
        <w:rPr>
          <w:rFonts w:ascii="Arial" w:hAnsi="Arial" w:cs="Arial"/>
          <w:color w:val="000000"/>
          <w:spacing w:val="-4"/>
          <w:sz w:val="20"/>
          <w:szCs w:val="20"/>
        </w:rPr>
        <w:t xml:space="preserve"> fixed interest</w:t>
      </w:r>
      <w:r w:rsidR="000617E0" w:rsidRPr="00936CBE">
        <w:rPr>
          <w:rFonts w:ascii="Arial" w:hAnsi="Arial" w:cs="Arial"/>
          <w:color w:val="000000"/>
          <w:sz w:val="20"/>
          <w:szCs w:val="20"/>
        </w:rPr>
        <w:t xml:space="preserve"> </w:t>
      </w:r>
      <w:r w:rsidR="000617E0" w:rsidRPr="00936CBE">
        <w:rPr>
          <w:rFonts w:ascii="Arial" w:hAnsi="Arial" w:cs="Arial"/>
          <w:color w:val="000000"/>
          <w:spacing w:val="-4"/>
          <w:sz w:val="20"/>
          <w:szCs w:val="20"/>
        </w:rPr>
        <w:t xml:space="preserve">rate at </w:t>
      </w:r>
      <w:r w:rsidR="00A7284A" w:rsidRPr="00A7284A">
        <w:rPr>
          <w:rFonts w:ascii="Arial" w:hAnsi="Arial" w:cs="Arial"/>
          <w:color w:val="000000"/>
          <w:spacing w:val="-4"/>
          <w:sz w:val="20"/>
          <w:szCs w:val="20"/>
          <w:lang w:val="en-GB"/>
        </w:rPr>
        <w:t>6</w:t>
      </w:r>
      <w:r w:rsidR="000617E0" w:rsidRPr="00936CBE">
        <w:rPr>
          <w:rFonts w:ascii="Arial" w:hAnsi="Arial" w:cs="Arial"/>
          <w:color w:val="000000"/>
          <w:spacing w:val="-4"/>
          <w:sz w:val="20"/>
          <w:szCs w:val="20"/>
        </w:rPr>
        <w:t xml:space="preserve">% per annum. The terms of principal and interest repayment are specific schedules which are within one year. At maturity, the Company can elect either to redeem the Government bond or to convert such amount </w:t>
      </w:r>
      <w:r w:rsidR="000617E0" w:rsidRPr="00936CBE">
        <w:rPr>
          <w:rFonts w:ascii="Arial" w:hAnsi="Arial" w:cs="Arial"/>
          <w:color w:val="000000"/>
          <w:spacing w:val="-10"/>
          <w:sz w:val="20"/>
          <w:szCs w:val="20"/>
        </w:rPr>
        <w:t xml:space="preserve">as an equity contribution based on a </w:t>
      </w:r>
      <w:r w:rsidR="00DC6088" w:rsidRPr="00936CBE">
        <w:rPr>
          <w:rFonts w:ascii="Arial" w:hAnsi="Arial" w:cs="Arial"/>
          <w:color w:val="000000"/>
          <w:spacing w:val="-10"/>
          <w:sz w:val="20"/>
          <w:szCs w:val="20"/>
        </w:rPr>
        <w:t>J</w:t>
      </w:r>
      <w:r w:rsidR="000617E0" w:rsidRPr="00936CBE">
        <w:rPr>
          <w:rFonts w:ascii="Arial" w:hAnsi="Arial" w:cs="Arial"/>
          <w:color w:val="000000"/>
          <w:spacing w:val="-10"/>
          <w:sz w:val="20"/>
          <w:szCs w:val="20"/>
        </w:rPr>
        <w:t xml:space="preserve">oint </w:t>
      </w:r>
      <w:r w:rsidR="00DC6088" w:rsidRPr="00936CBE">
        <w:rPr>
          <w:rFonts w:ascii="Arial" w:hAnsi="Arial" w:cs="Arial"/>
          <w:color w:val="000000"/>
          <w:spacing w:val="-10"/>
          <w:sz w:val="20"/>
          <w:szCs w:val="20"/>
        </w:rPr>
        <w:t>C</w:t>
      </w:r>
      <w:r w:rsidR="000617E0" w:rsidRPr="00936CBE">
        <w:rPr>
          <w:rFonts w:ascii="Arial" w:hAnsi="Arial" w:cs="Arial"/>
          <w:color w:val="000000"/>
          <w:spacing w:val="-10"/>
          <w:sz w:val="20"/>
          <w:szCs w:val="20"/>
        </w:rPr>
        <w:t>ollaboration agreement between the Company and that foreign government</w:t>
      </w:r>
      <w:r w:rsidR="004E596E" w:rsidRPr="00936CBE">
        <w:rPr>
          <w:rFonts w:ascii="Arial" w:hAnsi="Arial" w:cs="Arial"/>
          <w:color w:val="000000"/>
          <w:spacing w:val="-10"/>
          <w:sz w:val="20"/>
          <w:szCs w:val="20"/>
        </w:rPr>
        <w:t>.</w:t>
      </w:r>
    </w:p>
    <w:p w14:paraId="24EE423C" w14:textId="77777777" w:rsidR="00B576A2" w:rsidRPr="00936CBE" w:rsidRDefault="00B576A2" w:rsidP="005611FE">
      <w:pPr>
        <w:jc w:val="thaiDistribute"/>
        <w:rPr>
          <w:rFonts w:ascii="Arial" w:hAnsi="Arial" w:cs="Arial"/>
          <w:color w:val="000000"/>
          <w:spacing w:val="-10"/>
          <w:sz w:val="20"/>
          <w:szCs w:val="20"/>
        </w:rPr>
      </w:pPr>
    </w:p>
    <w:p w14:paraId="504F13FA" w14:textId="77777777" w:rsidR="00B576A2" w:rsidRPr="00936CBE" w:rsidRDefault="00B576A2" w:rsidP="005611FE">
      <w:pPr>
        <w:jc w:val="thaiDistribute"/>
        <w:rPr>
          <w:rFonts w:ascii="Arial" w:hAnsi="Arial" w:cs="Arial"/>
          <w:color w:val="000000"/>
          <w:sz w:val="20"/>
          <w:szCs w:val="20"/>
        </w:rPr>
      </w:pPr>
    </w:p>
    <w:p w14:paraId="14ACF344" w14:textId="45452E9D" w:rsidR="006D0D7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18</w:t>
      </w:r>
      <w:r w:rsidR="006D0D7E" w:rsidRPr="00936CBE">
        <w:rPr>
          <w:rFonts w:ascii="Arial" w:hAnsi="Arial" w:cs="Arial"/>
          <w:b/>
          <w:bCs/>
          <w:color w:val="000000"/>
          <w:kern w:val="26"/>
          <w:position w:val="-24"/>
          <w:sz w:val="20"/>
          <w:szCs w:val="20"/>
        </w:rPr>
        <w:tab/>
        <w:t>Financial assets measured at fair value through other comprehensive income</w:t>
      </w:r>
    </w:p>
    <w:p w14:paraId="2AA381CC" w14:textId="77777777" w:rsidR="00B576A2" w:rsidRPr="00936CBE" w:rsidRDefault="00B576A2" w:rsidP="005611FE">
      <w:pPr>
        <w:pStyle w:val="BodyTextIndent2"/>
        <w:spacing w:line="240" w:lineRule="auto"/>
        <w:ind w:left="0"/>
        <w:jc w:val="left"/>
        <w:rPr>
          <w:rFonts w:ascii="Arial" w:hAnsi="Arial" w:cs="Arial"/>
          <w:spacing w:val="-2"/>
        </w:rPr>
      </w:pPr>
    </w:p>
    <w:tbl>
      <w:tblPr>
        <w:tblW w:w="9453" w:type="dxa"/>
        <w:tblInd w:w="108" w:type="dxa"/>
        <w:tblLayout w:type="fixed"/>
        <w:tblLook w:val="0000" w:firstRow="0" w:lastRow="0" w:firstColumn="0" w:lastColumn="0" w:noHBand="0" w:noVBand="0"/>
      </w:tblPr>
      <w:tblGrid>
        <w:gridCol w:w="3690"/>
        <w:gridCol w:w="1440"/>
        <w:gridCol w:w="1443"/>
        <w:gridCol w:w="1440"/>
        <w:gridCol w:w="1440"/>
      </w:tblGrid>
      <w:tr w:rsidR="006D0D7E" w:rsidRPr="00936CBE" w14:paraId="043FC517" w14:textId="77777777" w:rsidTr="00545E84">
        <w:trPr>
          <w:cantSplit/>
        </w:trPr>
        <w:tc>
          <w:tcPr>
            <w:tcW w:w="3690" w:type="dxa"/>
          </w:tcPr>
          <w:p w14:paraId="1328D5F6" w14:textId="77777777" w:rsidR="006D0D7E" w:rsidRPr="00936CBE" w:rsidRDefault="006D0D7E" w:rsidP="002D2F67">
            <w:pPr>
              <w:ind w:left="-101" w:hanging="3"/>
              <w:rPr>
                <w:rFonts w:ascii="Arial" w:eastAsia="Arial Unicode MS" w:hAnsi="Arial" w:cs="Arial"/>
                <w:snapToGrid w:val="0"/>
                <w:color w:val="000000"/>
                <w:sz w:val="20"/>
                <w:szCs w:val="20"/>
                <w:lang w:eastAsia="th-TH"/>
              </w:rPr>
            </w:pPr>
          </w:p>
        </w:tc>
        <w:tc>
          <w:tcPr>
            <w:tcW w:w="2883" w:type="dxa"/>
            <w:gridSpan w:val="2"/>
            <w:tcBorders>
              <w:bottom w:val="single" w:sz="4" w:space="0" w:color="auto"/>
            </w:tcBorders>
          </w:tcPr>
          <w:p w14:paraId="20A4ED6D" w14:textId="77777777" w:rsidR="006D0D7E" w:rsidRPr="00936CBE" w:rsidRDefault="006D0D7E" w:rsidP="002D2F67">
            <w:pPr>
              <w:pStyle w:val="BodyTextIndent2"/>
              <w:spacing w:line="240" w:lineRule="auto"/>
              <w:ind w:left="0" w:right="-72"/>
              <w:jc w:val="right"/>
              <w:rPr>
                <w:rFonts w:ascii="Arial" w:hAnsi="Arial" w:cs="Arial"/>
                <w:b/>
                <w:bCs/>
              </w:rPr>
            </w:pPr>
            <w:r w:rsidRPr="00936CBE">
              <w:rPr>
                <w:rFonts w:ascii="Arial" w:hAnsi="Arial" w:cs="Arial"/>
                <w:b/>
                <w:bCs/>
              </w:rPr>
              <w:t>Consolidated</w:t>
            </w:r>
          </w:p>
          <w:p w14:paraId="723524C5" w14:textId="77777777" w:rsidR="006D0D7E" w:rsidRPr="00936CBE" w:rsidRDefault="006D0D7E" w:rsidP="002D2F67">
            <w:pPr>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7BD07FEA" w14:textId="77777777" w:rsidR="006D0D7E" w:rsidRPr="00936CBE" w:rsidRDefault="006D0D7E" w:rsidP="002D2F67">
            <w:pPr>
              <w:pStyle w:val="BodyTextIndent2"/>
              <w:spacing w:line="240" w:lineRule="auto"/>
              <w:ind w:left="0" w:right="-72"/>
              <w:jc w:val="right"/>
              <w:rPr>
                <w:rFonts w:ascii="Arial" w:hAnsi="Arial" w:cs="Arial"/>
                <w:b/>
                <w:bCs/>
              </w:rPr>
            </w:pPr>
            <w:r w:rsidRPr="00936CBE">
              <w:rPr>
                <w:rFonts w:ascii="Arial" w:hAnsi="Arial" w:cs="Arial"/>
                <w:b/>
                <w:bCs/>
              </w:rPr>
              <w:t>Separate</w:t>
            </w:r>
          </w:p>
          <w:p w14:paraId="08C83902" w14:textId="77777777" w:rsidR="006D0D7E" w:rsidRPr="00936CBE" w:rsidRDefault="006D0D7E" w:rsidP="002D2F67">
            <w:pPr>
              <w:ind w:right="-72"/>
              <w:jc w:val="right"/>
              <w:rPr>
                <w:rFonts w:ascii="Arial" w:eastAsia="Arial Unicode MS" w:hAnsi="Arial" w:cs="Arial"/>
                <w:b/>
                <w:bCs/>
                <w:color w:val="000000"/>
                <w:sz w:val="20"/>
                <w:szCs w:val="20"/>
              </w:rPr>
            </w:pPr>
            <w:r w:rsidRPr="00936CBE">
              <w:rPr>
                <w:rFonts w:ascii="Arial" w:hAnsi="Arial" w:cs="Arial"/>
                <w:b/>
                <w:bCs/>
                <w:color w:val="000000"/>
                <w:sz w:val="20"/>
                <w:szCs w:val="20"/>
              </w:rPr>
              <w:t>financial statements</w:t>
            </w:r>
          </w:p>
        </w:tc>
      </w:tr>
      <w:tr w:rsidR="00545E84" w:rsidRPr="00936CBE" w14:paraId="5A791B11" w14:textId="77777777" w:rsidTr="00664E80">
        <w:trPr>
          <w:cantSplit/>
        </w:trPr>
        <w:tc>
          <w:tcPr>
            <w:tcW w:w="3690" w:type="dxa"/>
          </w:tcPr>
          <w:p w14:paraId="1D78C226" w14:textId="7266DBA2" w:rsidR="00545E84" w:rsidRPr="00936CBE" w:rsidRDefault="00545E84" w:rsidP="00545E84">
            <w:pPr>
              <w:ind w:left="-101" w:hanging="3"/>
              <w:rPr>
                <w:rFonts w:ascii="Arial" w:eastAsia="Arial Unicode MS" w:hAnsi="Arial" w:cs="Arial"/>
                <w:b/>
                <w:bCs/>
                <w:snapToGrid w:val="0"/>
                <w:color w:val="000000"/>
                <w:sz w:val="20"/>
                <w:szCs w:val="20"/>
                <w:cs/>
                <w:lang w:eastAsia="th-TH"/>
              </w:rPr>
            </w:pPr>
            <w:r w:rsidRPr="00936CBE">
              <w:rPr>
                <w:rFonts w:ascii="Arial" w:eastAsia="Arial Unicode MS" w:hAnsi="Arial" w:cs="Arial"/>
                <w:b/>
                <w:bCs/>
                <w:snapToGrid w:val="0"/>
                <w:color w:val="000000"/>
                <w:sz w:val="20"/>
                <w:szCs w:val="20"/>
                <w:lang w:eastAsia="th-TH"/>
              </w:rPr>
              <w:t xml:space="preserve">As at </w:t>
            </w:r>
            <w:r w:rsidR="00A7284A" w:rsidRPr="00A7284A">
              <w:rPr>
                <w:rFonts w:ascii="Arial" w:eastAsia="Arial Unicode MS" w:hAnsi="Arial" w:cs="Arial"/>
                <w:b/>
                <w:bCs/>
                <w:snapToGrid w:val="0"/>
                <w:color w:val="000000"/>
                <w:sz w:val="20"/>
                <w:szCs w:val="20"/>
                <w:lang w:val="en-GB" w:eastAsia="th-TH"/>
              </w:rPr>
              <w:t>31</w:t>
            </w:r>
            <w:r w:rsidRPr="00936CBE">
              <w:rPr>
                <w:rFonts w:ascii="Arial" w:eastAsia="Arial Unicode MS" w:hAnsi="Arial" w:cs="Arial"/>
                <w:b/>
                <w:bCs/>
                <w:snapToGrid w:val="0"/>
                <w:color w:val="000000"/>
                <w:sz w:val="20"/>
                <w:szCs w:val="20"/>
                <w:lang w:eastAsia="th-TH"/>
              </w:rPr>
              <w:t xml:space="preserve"> December</w:t>
            </w:r>
          </w:p>
        </w:tc>
        <w:tc>
          <w:tcPr>
            <w:tcW w:w="1440" w:type="dxa"/>
            <w:vAlign w:val="bottom"/>
          </w:tcPr>
          <w:p w14:paraId="3CBCE786" w14:textId="3EB032E1" w:rsidR="00545E84" w:rsidRPr="00936CBE" w:rsidRDefault="00A7284A" w:rsidP="00545E84">
            <w:pPr>
              <w:ind w:left="-104" w:right="-72"/>
              <w:jc w:val="right"/>
              <w:rPr>
                <w:rFonts w:ascii="Arial" w:eastAsia="Calibri" w:hAnsi="Arial" w:cs="Arial"/>
                <w:b/>
                <w:bCs/>
                <w:color w:val="000000"/>
                <w:sz w:val="20"/>
                <w:szCs w:val="20"/>
                <w:cs/>
              </w:rPr>
            </w:pPr>
            <w:r w:rsidRPr="00A7284A">
              <w:rPr>
                <w:rFonts w:ascii="Arial" w:hAnsi="Arial" w:cs="Arial"/>
                <w:b/>
                <w:bCs/>
                <w:color w:val="000000"/>
                <w:sz w:val="20"/>
                <w:szCs w:val="20"/>
                <w:lang w:val="en-GB"/>
              </w:rPr>
              <w:t>2025</w:t>
            </w:r>
          </w:p>
        </w:tc>
        <w:tc>
          <w:tcPr>
            <w:tcW w:w="1443" w:type="dxa"/>
            <w:vAlign w:val="bottom"/>
          </w:tcPr>
          <w:p w14:paraId="360AD09A" w14:textId="2A98764A" w:rsidR="00545E84" w:rsidRPr="00936CBE" w:rsidRDefault="00A7284A" w:rsidP="00545E8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40" w:type="dxa"/>
            <w:vAlign w:val="bottom"/>
          </w:tcPr>
          <w:p w14:paraId="57F18460" w14:textId="7D092EA3" w:rsidR="00545E84" w:rsidRPr="00936CBE" w:rsidRDefault="00A7284A" w:rsidP="00545E8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vAlign w:val="bottom"/>
          </w:tcPr>
          <w:p w14:paraId="67704E4F" w14:textId="0B925DC7" w:rsidR="00545E84" w:rsidRPr="00936CBE" w:rsidRDefault="00A7284A" w:rsidP="00545E8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6D0D7E" w:rsidRPr="00936CBE" w14:paraId="7428C63E" w14:textId="77777777" w:rsidTr="00664E80">
        <w:trPr>
          <w:cantSplit/>
        </w:trPr>
        <w:tc>
          <w:tcPr>
            <w:tcW w:w="3690" w:type="dxa"/>
          </w:tcPr>
          <w:p w14:paraId="73104A5E" w14:textId="77777777" w:rsidR="006D0D7E" w:rsidRPr="00936CBE" w:rsidRDefault="006D0D7E" w:rsidP="002D2F67">
            <w:pPr>
              <w:ind w:left="-101" w:hanging="3"/>
              <w:rPr>
                <w:rFonts w:ascii="Arial" w:eastAsia="Arial Unicode MS" w:hAnsi="Arial" w:cs="Arial"/>
                <w:b/>
                <w:bCs/>
                <w:snapToGrid w:val="0"/>
                <w:color w:val="000000"/>
                <w:sz w:val="20"/>
                <w:szCs w:val="20"/>
                <w:cs/>
                <w:lang w:eastAsia="th-TH"/>
              </w:rPr>
            </w:pPr>
          </w:p>
        </w:tc>
        <w:tc>
          <w:tcPr>
            <w:tcW w:w="1440" w:type="dxa"/>
            <w:tcBorders>
              <w:bottom w:val="single" w:sz="4" w:space="0" w:color="auto"/>
            </w:tcBorders>
            <w:vAlign w:val="bottom"/>
          </w:tcPr>
          <w:p w14:paraId="5301E744" w14:textId="25E0C512" w:rsidR="006D0D7E" w:rsidRPr="00936CBE" w:rsidRDefault="006D0D7E" w:rsidP="002D2F67">
            <w:pPr>
              <w:ind w:left="-104" w:right="-72"/>
              <w:jc w:val="right"/>
              <w:rPr>
                <w:rFonts w:ascii="Arial" w:eastAsia="Calibri" w:hAnsi="Arial" w:cs="Arial"/>
                <w:b/>
                <w:bCs/>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3" w:type="dxa"/>
            <w:tcBorders>
              <w:bottom w:val="single" w:sz="4" w:space="0" w:color="auto"/>
            </w:tcBorders>
          </w:tcPr>
          <w:p w14:paraId="0B1203EF" w14:textId="6970D0AF" w:rsidR="006D0D7E" w:rsidRPr="00936CBE" w:rsidRDefault="006D0D7E" w:rsidP="002D2F67">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4D2D8E56" w14:textId="55C6FB92" w:rsidR="006D0D7E" w:rsidRPr="00936CBE" w:rsidRDefault="006D0D7E" w:rsidP="002D2F67">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67BA6104" w14:textId="44F9FEAD" w:rsidR="006D0D7E" w:rsidRPr="00936CBE" w:rsidRDefault="006D0D7E" w:rsidP="002D2F67">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6D0D7E" w:rsidRPr="00936CBE" w14:paraId="5363D411" w14:textId="77777777" w:rsidTr="00664E80">
        <w:trPr>
          <w:cantSplit/>
        </w:trPr>
        <w:tc>
          <w:tcPr>
            <w:tcW w:w="3690" w:type="dxa"/>
          </w:tcPr>
          <w:p w14:paraId="5B4A3906" w14:textId="77777777" w:rsidR="006D0D7E" w:rsidRPr="00936CBE" w:rsidRDefault="006D0D7E" w:rsidP="002D2F67">
            <w:pPr>
              <w:ind w:left="-101" w:hanging="3"/>
              <w:rPr>
                <w:rFonts w:ascii="Arial" w:eastAsia="Arial Unicode MS" w:hAnsi="Arial" w:cs="Arial"/>
                <w:color w:val="000000"/>
                <w:sz w:val="20"/>
                <w:szCs w:val="20"/>
                <w:cs/>
              </w:rPr>
            </w:pPr>
          </w:p>
        </w:tc>
        <w:tc>
          <w:tcPr>
            <w:tcW w:w="1440" w:type="dxa"/>
            <w:tcBorders>
              <w:top w:val="single" w:sz="4" w:space="0" w:color="auto"/>
            </w:tcBorders>
          </w:tcPr>
          <w:p w14:paraId="497A88CD" w14:textId="77777777" w:rsidR="006D0D7E" w:rsidRPr="00936CBE" w:rsidRDefault="006D0D7E" w:rsidP="002D2F67">
            <w:pPr>
              <w:ind w:right="-72"/>
              <w:jc w:val="right"/>
              <w:rPr>
                <w:rFonts w:ascii="Arial" w:eastAsia="Arial Unicode MS" w:hAnsi="Arial" w:cs="Arial"/>
                <w:color w:val="000000"/>
                <w:sz w:val="20"/>
                <w:szCs w:val="20"/>
              </w:rPr>
            </w:pPr>
          </w:p>
        </w:tc>
        <w:tc>
          <w:tcPr>
            <w:tcW w:w="1443" w:type="dxa"/>
            <w:tcBorders>
              <w:top w:val="single" w:sz="4" w:space="0" w:color="auto"/>
            </w:tcBorders>
          </w:tcPr>
          <w:p w14:paraId="7CDEF058" w14:textId="77777777" w:rsidR="006D0D7E" w:rsidRPr="00936CBE" w:rsidRDefault="006D0D7E" w:rsidP="002D2F67">
            <w:pPr>
              <w:ind w:right="-72"/>
              <w:jc w:val="right"/>
              <w:rPr>
                <w:rFonts w:ascii="Arial" w:eastAsia="Arial Unicode MS" w:hAnsi="Arial" w:cs="Arial"/>
                <w:color w:val="000000"/>
                <w:sz w:val="20"/>
                <w:szCs w:val="20"/>
              </w:rPr>
            </w:pPr>
          </w:p>
        </w:tc>
        <w:tc>
          <w:tcPr>
            <w:tcW w:w="1440" w:type="dxa"/>
            <w:tcBorders>
              <w:top w:val="single" w:sz="4" w:space="0" w:color="auto"/>
            </w:tcBorders>
          </w:tcPr>
          <w:p w14:paraId="0FB751F0" w14:textId="77777777" w:rsidR="006D0D7E" w:rsidRPr="00936CBE" w:rsidRDefault="006D0D7E" w:rsidP="002D2F67">
            <w:pPr>
              <w:ind w:right="-72"/>
              <w:jc w:val="right"/>
              <w:rPr>
                <w:rFonts w:ascii="Arial" w:eastAsia="Arial Unicode MS" w:hAnsi="Arial" w:cs="Arial"/>
                <w:color w:val="000000"/>
                <w:sz w:val="20"/>
                <w:szCs w:val="20"/>
              </w:rPr>
            </w:pPr>
          </w:p>
        </w:tc>
        <w:tc>
          <w:tcPr>
            <w:tcW w:w="1440" w:type="dxa"/>
            <w:tcBorders>
              <w:top w:val="single" w:sz="4" w:space="0" w:color="auto"/>
            </w:tcBorders>
          </w:tcPr>
          <w:p w14:paraId="06CF224F" w14:textId="77777777" w:rsidR="006D0D7E" w:rsidRPr="00936CBE" w:rsidRDefault="006D0D7E" w:rsidP="002D2F67">
            <w:pPr>
              <w:ind w:right="-72"/>
              <w:jc w:val="right"/>
              <w:rPr>
                <w:rFonts w:ascii="Arial" w:eastAsia="Arial Unicode MS" w:hAnsi="Arial" w:cs="Arial"/>
                <w:color w:val="000000"/>
                <w:sz w:val="20"/>
                <w:szCs w:val="20"/>
              </w:rPr>
            </w:pPr>
          </w:p>
        </w:tc>
      </w:tr>
      <w:tr w:rsidR="001C090B" w:rsidRPr="00936CBE" w14:paraId="45E18DA1" w14:textId="77777777">
        <w:trPr>
          <w:cantSplit/>
        </w:trPr>
        <w:tc>
          <w:tcPr>
            <w:tcW w:w="3690" w:type="dxa"/>
          </w:tcPr>
          <w:p w14:paraId="08F60FD2" w14:textId="77777777" w:rsidR="001C090B" w:rsidRPr="00936CBE" w:rsidRDefault="001C090B" w:rsidP="001C090B">
            <w:pPr>
              <w:pStyle w:val="BodyTextIndent2"/>
              <w:spacing w:line="240" w:lineRule="auto"/>
              <w:ind w:left="-101" w:hanging="3"/>
              <w:jc w:val="left"/>
              <w:rPr>
                <w:rFonts w:ascii="Arial" w:hAnsi="Arial" w:cs="Arial"/>
              </w:rPr>
            </w:pPr>
            <w:r w:rsidRPr="00936CBE">
              <w:rPr>
                <w:rFonts w:ascii="Arial" w:hAnsi="Arial" w:cs="Arial"/>
              </w:rPr>
              <w:t xml:space="preserve">Financial assets </w:t>
            </w:r>
          </w:p>
          <w:p w14:paraId="1027FEB7" w14:textId="57DB26E4" w:rsidR="001C090B" w:rsidRPr="00936CBE" w:rsidRDefault="001C090B" w:rsidP="001C090B">
            <w:pPr>
              <w:pStyle w:val="BodyTextIndent2"/>
              <w:spacing w:line="240" w:lineRule="auto"/>
              <w:ind w:left="-101" w:right="-105" w:hanging="3"/>
              <w:rPr>
                <w:rFonts w:ascii="Arial" w:hAnsi="Arial" w:cs="Arial"/>
                <w:cs/>
              </w:rPr>
            </w:pPr>
            <w:r w:rsidRPr="00936CBE">
              <w:rPr>
                <w:rFonts w:ascii="Arial" w:hAnsi="Arial" w:cs="Arial"/>
              </w:rPr>
              <w:t xml:space="preserve">   - investments in listed equity securities</w:t>
            </w:r>
          </w:p>
        </w:tc>
        <w:tc>
          <w:tcPr>
            <w:tcW w:w="1440" w:type="dxa"/>
          </w:tcPr>
          <w:p w14:paraId="704C1670" w14:textId="77777777" w:rsidR="001C090B" w:rsidRPr="00936CBE" w:rsidRDefault="001C090B" w:rsidP="001C090B">
            <w:pPr>
              <w:tabs>
                <w:tab w:val="left" w:pos="6840"/>
              </w:tabs>
              <w:ind w:right="-72"/>
              <w:jc w:val="right"/>
              <w:rPr>
                <w:rFonts w:ascii="Arial" w:eastAsia="Arial Unicode MS" w:hAnsi="Arial" w:cs="Arial"/>
                <w:color w:val="000000"/>
                <w:sz w:val="20"/>
                <w:szCs w:val="20"/>
              </w:rPr>
            </w:pPr>
          </w:p>
          <w:p w14:paraId="69637CE2" w14:textId="248AD0F5" w:rsidR="001C090B" w:rsidRPr="00936CBE" w:rsidRDefault="00A7284A" w:rsidP="001C090B">
            <w:pPr>
              <w:tabs>
                <w:tab w:val="left" w:pos="6840"/>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572</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187</w:t>
            </w:r>
          </w:p>
        </w:tc>
        <w:tc>
          <w:tcPr>
            <w:tcW w:w="1443" w:type="dxa"/>
          </w:tcPr>
          <w:p w14:paraId="22FC66F5" w14:textId="77777777" w:rsidR="001C090B" w:rsidRPr="00936CBE" w:rsidRDefault="001C090B" w:rsidP="001C090B">
            <w:pPr>
              <w:tabs>
                <w:tab w:val="left" w:pos="6840"/>
              </w:tabs>
              <w:ind w:right="-72"/>
              <w:jc w:val="right"/>
              <w:rPr>
                <w:rFonts w:ascii="Arial" w:eastAsia="Arial Unicode MS" w:hAnsi="Arial" w:cs="Arial"/>
                <w:color w:val="000000"/>
                <w:sz w:val="20"/>
                <w:szCs w:val="20"/>
              </w:rPr>
            </w:pPr>
          </w:p>
          <w:p w14:paraId="28BAD21B" w14:textId="674A8F0C" w:rsidR="001C090B" w:rsidRPr="00936CBE" w:rsidRDefault="00A7284A" w:rsidP="001C090B">
            <w:pPr>
              <w:tabs>
                <w:tab w:val="left" w:pos="6840"/>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853</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079</w:t>
            </w:r>
          </w:p>
        </w:tc>
        <w:tc>
          <w:tcPr>
            <w:tcW w:w="1440" w:type="dxa"/>
          </w:tcPr>
          <w:p w14:paraId="3C376D9F" w14:textId="77777777" w:rsidR="001C090B" w:rsidRPr="00936CBE" w:rsidRDefault="001C090B" w:rsidP="001C090B">
            <w:pPr>
              <w:tabs>
                <w:tab w:val="left" w:pos="6840"/>
              </w:tabs>
              <w:ind w:right="-72"/>
              <w:jc w:val="right"/>
              <w:rPr>
                <w:rFonts w:ascii="Arial" w:eastAsia="Arial Unicode MS" w:hAnsi="Arial" w:cs="Arial"/>
                <w:color w:val="000000"/>
                <w:sz w:val="20"/>
                <w:szCs w:val="20"/>
              </w:rPr>
            </w:pPr>
          </w:p>
          <w:p w14:paraId="221B0DC8" w14:textId="48067EB3" w:rsidR="001C090B" w:rsidRPr="00936CBE" w:rsidRDefault="001C090B" w:rsidP="001C090B">
            <w:pPr>
              <w:tabs>
                <w:tab w:val="left" w:pos="6840"/>
              </w:tabs>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c>
          <w:tcPr>
            <w:tcW w:w="1440" w:type="dxa"/>
            <w:vAlign w:val="bottom"/>
          </w:tcPr>
          <w:p w14:paraId="02EC7F70" w14:textId="5B31D6E9" w:rsidR="001C090B" w:rsidRPr="00936CBE" w:rsidRDefault="001C090B" w:rsidP="001C090B">
            <w:pPr>
              <w:tabs>
                <w:tab w:val="left" w:pos="6840"/>
              </w:tabs>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t>-</w:t>
            </w:r>
          </w:p>
        </w:tc>
      </w:tr>
      <w:tr w:rsidR="001C090B" w:rsidRPr="00936CBE" w14:paraId="69E665EB" w14:textId="77777777">
        <w:trPr>
          <w:cantSplit/>
        </w:trPr>
        <w:tc>
          <w:tcPr>
            <w:tcW w:w="3690" w:type="dxa"/>
          </w:tcPr>
          <w:p w14:paraId="257E0B17" w14:textId="63544DE0" w:rsidR="001C090B" w:rsidRPr="00936CBE" w:rsidRDefault="001C090B" w:rsidP="00CD3E21">
            <w:pPr>
              <w:pStyle w:val="BodyTextIndent2"/>
              <w:spacing w:line="240" w:lineRule="auto"/>
              <w:ind w:left="-101" w:right="-105" w:hanging="3"/>
              <w:rPr>
                <w:rFonts w:ascii="Arial" w:hAnsi="Arial" w:cs="Arial"/>
              </w:rPr>
            </w:pPr>
            <w:r w:rsidRPr="00936CBE">
              <w:rPr>
                <w:rFonts w:ascii="Arial" w:hAnsi="Arial" w:cs="Arial"/>
              </w:rPr>
              <w:t xml:space="preserve">   - investments in unlisted equity </w:t>
            </w:r>
          </w:p>
          <w:p w14:paraId="395E4A59" w14:textId="6F7C3AC8" w:rsidR="001C090B" w:rsidRPr="00936CBE" w:rsidRDefault="001C090B" w:rsidP="00CD3E21">
            <w:pPr>
              <w:pStyle w:val="BodyTextIndent2"/>
              <w:spacing w:line="240" w:lineRule="auto"/>
              <w:ind w:left="-101" w:right="-105" w:hanging="3"/>
              <w:rPr>
                <w:rFonts w:ascii="Arial" w:hAnsi="Arial" w:cs="Arial"/>
              </w:rPr>
            </w:pPr>
            <w:r w:rsidRPr="00936CBE">
              <w:rPr>
                <w:rFonts w:ascii="Arial" w:hAnsi="Arial" w:cs="Arial"/>
              </w:rPr>
              <w:t xml:space="preserve">        securities</w:t>
            </w:r>
          </w:p>
        </w:tc>
        <w:tc>
          <w:tcPr>
            <w:tcW w:w="1440" w:type="dxa"/>
            <w:tcBorders>
              <w:bottom w:val="single" w:sz="4" w:space="0" w:color="auto"/>
            </w:tcBorders>
          </w:tcPr>
          <w:p w14:paraId="5435D10E" w14:textId="77777777" w:rsidR="001C090B" w:rsidRPr="00936CBE" w:rsidRDefault="001C090B" w:rsidP="001C090B">
            <w:pPr>
              <w:tabs>
                <w:tab w:val="left" w:pos="6840"/>
              </w:tabs>
              <w:ind w:right="-72"/>
              <w:jc w:val="right"/>
              <w:rPr>
                <w:rFonts w:ascii="Arial" w:eastAsia="Arial Unicode MS" w:hAnsi="Arial" w:cs="Arial"/>
                <w:color w:val="000000"/>
                <w:sz w:val="20"/>
                <w:szCs w:val="20"/>
              </w:rPr>
            </w:pPr>
          </w:p>
          <w:p w14:paraId="7156FBEA" w14:textId="72F42204" w:rsidR="001C090B" w:rsidRPr="00936CBE" w:rsidRDefault="00A7284A" w:rsidP="001C090B">
            <w:pPr>
              <w:tabs>
                <w:tab w:val="left" w:pos="6840"/>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938</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432</w:t>
            </w:r>
          </w:p>
        </w:tc>
        <w:tc>
          <w:tcPr>
            <w:tcW w:w="1443" w:type="dxa"/>
            <w:tcBorders>
              <w:bottom w:val="single" w:sz="4" w:space="0" w:color="auto"/>
            </w:tcBorders>
          </w:tcPr>
          <w:p w14:paraId="10C63AA5" w14:textId="77777777" w:rsidR="001C090B" w:rsidRPr="00936CBE" w:rsidRDefault="001C090B" w:rsidP="001C090B">
            <w:pPr>
              <w:tabs>
                <w:tab w:val="left" w:pos="6840"/>
              </w:tabs>
              <w:ind w:right="-72"/>
              <w:jc w:val="right"/>
              <w:rPr>
                <w:rFonts w:ascii="Arial" w:eastAsia="Arial Unicode MS" w:hAnsi="Arial" w:cs="Arial"/>
                <w:color w:val="000000"/>
                <w:sz w:val="20"/>
                <w:szCs w:val="20"/>
              </w:rPr>
            </w:pPr>
          </w:p>
          <w:p w14:paraId="310B3A11" w14:textId="1F77CB94" w:rsidR="001C090B" w:rsidRPr="00936CBE" w:rsidRDefault="00A7284A" w:rsidP="001C090B">
            <w:pPr>
              <w:tabs>
                <w:tab w:val="left" w:pos="6840"/>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992</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844</w:t>
            </w:r>
          </w:p>
        </w:tc>
        <w:tc>
          <w:tcPr>
            <w:tcW w:w="1440" w:type="dxa"/>
            <w:tcBorders>
              <w:bottom w:val="single" w:sz="4" w:space="0" w:color="auto"/>
            </w:tcBorders>
          </w:tcPr>
          <w:p w14:paraId="34608F1C" w14:textId="77777777" w:rsidR="001C090B" w:rsidRPr="00936CBE" w:rsidRDefault="001C090B" w:rsidP="001C090B">
            <w:pPr>
              <w:tabs>
                <w:tab w:val="left" w:pos="6840"/>
              </w:tabs>
              <w:ind w:right="-72"/>
              <w:jc w:val="right"/>
              <w:rPr>
                <w:rFonts w:ascii="Arial" w:eastAsia="Arial Unicode MS" w:hAnsi="Arial" w:cs="Arial"/>
                <w:color w:val="000000"/>
                <w:sz w:val="20"/>
                <w:szCs w:val="20"/>
              </w:rPr>
            </w:pPr>
          </w:p>
          <w:p w14:paraId="16BF73F9" w14:textId="42D27121" w:rsidR="001C090B" w:rsidRPr="00936CBE" w:rsidRDefault="00A7284A" w:rsidP="001C090B">
            <w:pPr>
              <w:tabs>
                <w:tab w:val="left" w:pos="6840"/>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878</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923</w:t>
            </w:r>
          </w:p>
        </w:tc>
        <w:tc>
          <w:tcPr>
            <w:tcW w:w="1440" w:type="dxa"/>
            <w:tcBorders>
              <w:bottom w:val="single" w:sz="4" w:space="0" w:color="auto"/>
            </w:tcBorders>
            <w:vAlign w:val="bottom"/>
          </w:tcPr>
          <w:p w14:paraId="49D0CA1C" w14:textId="39AC2055" w:rsidR="001C090B" w:rsidRPr="00936CBE" w:rsidRDefault="00A7284A" w:rsidP="001C090B">
            <w:pPr>
              <w:tabs>
                <w:tab w:val="left" w:pos="6840"/>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937</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732</w:t>
            </w:r>
          </w:p>
        </w:tc>
      </w:tr>
      <w:tr w:rsidR="001C090B" w:rsidRPr="00936CBE" w14:paraId="7FC8E213" w14:textId="77777777">
        <w:trPr>
          <w:cantSplit/>
        </w:trPr>
        <w:tc>
          <w:tcPr>
            <w:tcW w:w="3690" w:type="dxa"/>
          </w:tcPr>
          <w:p w14:paraId="48200CDC" w14:textId="77777777" w:rsidR="001C090B" w:rsidRPr="00936CBE" w:rsidRDefault="001C090B" w:rsidP="001C090B">
            <w:pPr>
              <w:pStyle w:val="BodyTextIndent2"/>
              <w:spacing w:line="240" w:lineRule="auto"/>
              <w:ind w:left="-101" w:hanging="3"/>
              <w:jc w:val="left"/>
              <w:rPr>
                <w:rFonts w:ascii="Arial" w:hAnsi="Arial" w:cs="Arial"/>
              </w:rPr>
            </w:pPr>
            <w:r w:rsidRPr="00936CBE">
              <w:rPr>
                <w:rFonts w:ascii="Arial" w:hAnsi="Arial" w:cs="Arial"/>
              </w:rPr>
              <w:t xml:space="preserve">Total financial assets measured </w:t>
            </w:r>
          </w:p>
          <w:p w14:paraId="109A3675" w14:textId="77777777" w:rsidR="001C090B" w:rsidRPr="00936CBE" w:rsidRDefault="001C090B" w:rsidP="001C090B">
            <w:pPr>
              <w:pStyle w:val="BodyTextIndent2"/>
              <w:spacing w:line="240" w:lineRule="auto"/>
              <w:ind w:left="-101" w:hanging="3"/>
              <w:jc w:val="left"/>
              <w:rPr>
                <w:rFonts w:ascii="Arial" w:hAnsi="Arial" w:cs="Arial"/>
              </w:rPr>
            </w:pPr>
            <w:r w:rsidRPr="00936CBE">
              <w:rPr>
                <w:rFonts w:ascii="Arial" w:hAnsi="Arial" w:cs="Arial"/>
              </w:rPr>
              <w:t xml:space="preserve">   at fair value through other</w:t>
            </w:r>
          </w:p>
          <w:p w14:paraId="0727D484" w14:textId="77777777" w:rsidR="001C090B" w:rsidRPr="00936CBE" w:rsidRDefault="001C090B" w:rsidP="001C090B">
            <w:pPr>
              <w:pStyle w:val="BodyTextIndent2"/>
              <w:spacing w:line="240" w:lineRule="auto"/>
              <w:ind w:left="-101" w:hanging="3"/>
              <w:jc w:val="left"/>
              <w:rPr>
                <w:rFonts w:ascii="Arial" w:hAnsi="Arial" w:cs="Arial"/>
                <w:cs/>
              </w:rPr>
            </w:pPr>
            <w:r w:rsidRPr="00936CBE">
              <w:rPr>
                <w:rFonts w:ascii="Arial" w:hAnsi="Arial" w:cs="Arial"/>
              </w:rPr>
              <w:t xml:space="preserve">   comprehensive income</w:t>
            </w:r>
          </w:p>
        </w:tc>
        <w:tc>
          <w:tcPr>
            <w:tcW w:w="1440" w:type="dxa"/>
            <w:tcBorders>
              <w:bottom w:val="single" w:sz="4" w:space="0" w:color="auto"/>
            </w:tcBorders>
          </w:tcPr>
          <w:p w14:paraId="22968897" w14:textId="77777777" w:rsidR="001C090B" w:rsidRPr="00936CBE" w:rsidRDefault="001C090B" w:rsidP="001C090B">
            <w:pPr>
              <w:tabs>
                <w:tab w:val="left" w:pos="6840"/>
              </w:tabs>
              <w:ind w:right="-72"/>
              <w:jc w:val="right"/>
              <w:rPr>
                <w:rFonts w:ascii="Arial" w:eastAsia="Arial Unicode MS" w:hAnsi="Arial" w:cs="Arial"/>
                <w:color w:val="000000"/>
                <w:sz w:val="20"/>
                <w:szCs w:val="20"/>
              </w:rPr>
            </w:pPr>
          </w:p>
          <w:p w14:paraId="1E106D4C" w14:textId="7BDBDE3F" w:rsidR="001C090B" w:rsidRPr="00936CBE" w:rsidRDefault="001C090B" w:rsidP="001C090B">
            <w:pPr>
              <w:tabs>
                <w:tab w:val="left" w:pos="6840"/>
              </w:tabs>
              <w:ind w:right="-72"/>
              <w:jc w:val="right"/>
              <w:rPr>
                <w:rFonts w:ascii="Arial" w:eastAsia="Arial Unicode MS" w:hAnsi="Arial" w:cs="Arial"/>
                <w:color w:val="000000"/>
                <w:sz w:val="20"/>
                <w:szCs w:val="20"/>
              </w:rPr>
            </w:pPr>
            <w:r w:rsidRPr="00936CBE">
              <w:rPr>
                <w:rFonts w:ascii="Arial" w:eastAsia="Arial Unicode MS" w:hAnsi="Arial" w:cs="Arial"/>
                <w:color w:val="000000"/>
                <w:sz w:val="20"/>
                <w:szCs w:val="20"/>
              </w:rPr>
              <w:br/>
            </w:r>
            <w:r w:rsidR="00A7284A" w:rsidRPr="00A7284A">
              <w:rPr>
                <w:rFonts w:ascii="Arial" w:eastAsia="Arial Unicode MS" w:hAnsi="Arial" w:cs="Arial"/>
                <w:color w:val="000000"/>
                <w:sz w:val="20"/>
                <w:szCs w:val="20"/>
                <w:lang w:val="en-GB"/>
              </w:rPr>
              <w:t>4</w:t>
            </w: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510</w:t>
            </w:r>
            <w:r w:rsidRPr="00936CBE">
              <w:rPr>
                <w:rFonts w:ascii="Arial" w:eastAsia="Arial Unicode MS" w:hAnsi="Arial" w:cs="Arial"/>
                <w:color w:val="000000"/>
                <w:sz w:val="20"/>
                <w:szCs w:val="20"/>
              </w:rPr>
              <w:t>,</w:t>
            </w:r>
            <w:r w:rsidR="00A7284A" w:rsidRPr="00A7284A">
              <w:rPr>
                <w:rFonts w:ascii="Arial" w:eastAsia="Arial Unicode MS" w:hAnsi="Arial" w:cs="Arial"/>
                <w:color w:val="000000"/>
                <w:sz w:val="20"/>
                <w:szCs w:val="20"/>
                <w:lang w:val="en-GB"/>
              </w:rPr>
              <w:t>619</w:t>
            </w:r>
          </w:p>
        </w:tc>
        <w:tc>
          <w:tcPr>
            <w:tcW w:w="1443" w:type="dxa"/>
            <w:tcBorders>
              <w:bottom w:val="single" w:sz="4" w:space="0" w:color="auto"/>
            </w:tcBorders>
          </w:tcPr>
          <w:p w14:paraId="0BA4ECD7" w14:textId="77777777" w:rsidR="001C090B" w:rsidRPr="00936CBE" w:rsidRDefault="001C090B" w:rsidP="001C090B">
            <w:pPr>
              <w:ind w:right="-72"/>
              <w:jc w:val="right"/>
              <w:rPr>
                <w:rFonts w:ascii="Arial" w:eastAsia="Arial Unicode MS" w:hAnsi="Arial" w:cs="Arial"/>
                <w:color w:val="000000"/>
                <w:sz w:val="20"/>
                <w:szCs w:val="20"/>
              </w:rPr>
            </w:pPr>
          </w:p>
          <w:p w14:paraId="7C07CC1F" w14:textId="77777777" w:rsidR="001C090B" w:rsidRPr="00936CBE" w:rsidRDefault="001C090B" w:rsidP="001C090B">
            <w:pPr>
              <w:ind w:right="-72"/>
              <w:jc w:val="right"/>
              <w:rPr>
                <w:rFonts w:ascii="Arial" w:eastAsia="Arial Unicode MS" w:hAnsi="Arial" w:cs="Arial"/>
                <w:color w:val="000000"/>
                <w:sz w:val="20"/>
                <w:szCs w:val="20"/>
              </w:rPr>
            </w:pPr>
          </w:p>
          <w:p w14:paraId="773DCFED" w14:textId="78516408" w:rsidR="001C090B" w:rsidRPr="00936CBE" w:rsidRDefault="00A7284A" w:rsidP="001C090B">
            <w:pPr>
              <w:tabs>
                <w:tab w:val="left" w:pos="6840"/>
              </w:tabs>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4</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845</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923</w:t>
            </w:r>
          </w:p>
        </w:tc>
        <w:tc>
          <w:tcPr>
            <w:tcW w:w="1440" w:type="dxa"/>
            <w:tcBorders>
              <w:bottom w:val="single" w:sz="4" w:space="0" w:color="auto"/>
            </w:tcBorders>
          </w:tcPr>
          <w:p w14:paraId="23122E25" w14:textId="77777777" w:rsidR="001C090B" w:rsidRPr="00936CBE" w:rsidRDefault="001C090B" w:rsidP="001C090B">
            <w:pPr>
              <w:ind w:right="-72"/>
              <w:jc w:val="right"/>
              <w:rPr>
                <w:rFonts w:ascii="Arial" w:eastAsia="Arial Unicode MS" w:hAnsi="Arial" w:cs="Arial"/>
                <w:color w:val="000000"/>
                <w:sz w:val="20"/>
                <w:szCs w:val="20"/>
              </w:rPr>
            </w:pPr>
          </w:p>
          <w:p w14:paraId="6370CA0D" w14:textId="77777777" w:rsidR="001C090B" w:rsidRPr="00936CBE" w:rsidRDefault="001C090B" w:rsidP="001C090B">
            <w:pPr>
              <w:ind w:right="-72"/>
              <w:jc w:val="right"/>
              <w:rPr>
                <w:rFonts w:ascii="Arial" w:eastAsia="Arial Unicode MS" w:hAnsi="Arial" w:cs="Arial"/>
                <w:color w:val="000000"/>
                <w:sz w:val="20"/>
                <w:szCs w:val="20"/>
              </w:rPr>
            </w:pPr>
          </w:p>
          <w:p w14:paraId="195EB6B4" w14:textId="35563131" w:rsidR="001C090B" w:rsidRPr="00936CBE" w:rsidRDefault="00A7284A" w:rsidP="001C090B">
            <w:pPr>
              <w:tabs>
                <w:tab w:val="left" w:pos="6840"/>
              </w:tabs>
              <w:ind w:right="-72"/>
              <w:jc w:val="right"/>
              <w:rPr>
                <w:rFonts w:ascii="Arial" w:eastAsia="Arial Unicode MS" w:hAnsi="Arial" w:cs="Arial"/>
                <w:color w:val="000000"/>
                <w:sz w:val="20"/>
                <w:szCs w:val="20"/>
                <w:cs/>
              </w:rPr>
            </w:pPr>
            <w:r w:rsidRPr="00A7284A">
              <w:rPr>
                <w:rFonts w:ascii="Arial" w:eastAsia="Arial Unicode MS" w:hAnsi="Arial" w:cs="Arial"/>
                <w:color w:val="000000"/>
                <w:sz w:val="20"/>
                <w:szCs w:val="20"/>
                <w:lang w:val="en-GB"/>
              </w:rPr>
              <w:t>3</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878</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923</w:t>
            </w:r>
          </w:p>
        </w:tc>
        <w:tc>
          <w:tcPr>
            <w:tcW w:w="1440" w:type="dxa"/>
            <w:tcBorders>
              <w:bottom w:val="single" w:sz="4" w:space="0" w:color="auto"/>
            </w:tcBorders>
            <w:vAlign w:val="bottom"/>
          </w:tcPr>
          <w:p w14:paraId="6193D7C1" w14:textId="03A03F7C" w:rsidR="001C090B" w:rsidRPr="00936CBE" w:rsidRDefault="00A7284A" w:rsidP="001C090B">
            <w:pPr>
              <w:tabs>
                <w:tab w:val="left" w:pos="6840"/>
              </w:tabs>
              <w:ind w:right="-72"/>
              <w:jc w:val="right"/>
              <w:rPr>
                <w:rFonts w:ascii="Arial" w:eastAsia="Arial Unicode MS" w:hAnsi="Arial" w:cs="Arial"/>
                <w:color w:val="000000"/>
                <w:sz w:val="20"/>
                <w:szCs w:val="20"/>
                <w:cs/>
              </w:rPr>
            </w:pPr>
            <w:r w:rsidRPr="00A7284A">
              <w:rPr>
                <w:rFonts w:ascii="Arial" w:eastAsia="Arial Unicode MS" w:hAnsi="Arial" w:cs="Arial"/>
                <w:color w:val="000000"/>
                <w:sz w:val="20"/>
                <w:szCs w:val="20"/>
                <w:lang w:val="en-GB"/>
              </w:rPr>
              <w:t>3</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937</w:t>
            </w:r>
            <w:r w:rsidR="001C090B"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732</w:t>
            </w:r>
          </w:p>
        </w:tc>
      </w:tr>
    </w:tbl>
    <w:p w14:paraId="5895E05F" w14:textId="0AE56BE9" w:rsidR="0037745C" w:rsidRPr="00936CBE" w:rsidRDefault="0037745C" w:rsidP="005611FE">
      <w:pPr>
        <w:jc w:val="thaiDistribute"/>
        <w:rPr>
          <w:rFonts w:ascii="Arial" w:hAnsi="Arial" w:cs="Arial"/>
          <w:color w:val="000000"/>
          <w:sz w:val="20"/>
          <w:szCs w:val="20"/>
        </w:rPr>
      </w:pPr>
    </w:p>
    <w:p w14:paraId="01ADFD92" w14:textId="77777777" w:rsidR="006D0D7E" w:rsidRPr="00936CBE" w:rsidRDefault="0037745C" w:rsidP="005611FE">
      <w:pPr>
        <w:jc w:val="thaiDistribute"/>
        <w:rPr>
          <w:rFonts w:ascii="Arial" w:hAnsi="Arial" w:cs="Arial"/>
          <w:color w:val="000000"/>
          <w:sz w:val="20"/>
          <w:szCs w:val="20"/>
        </w:rPr>
      </w:pPr>
      <w:r w:rsidRPr="00936CBE">
        <w:rPr>
          <w:rFonts w:ascii="Arial" w:hAnsi="Arial" w:cs="Arial"/>
          <w:color w:val="000000"/>
          <w:sz w:val="20"/>
          <w:szCs w:val="20"/>
        </w:rPr>
        <w:br w:type="page"/>
      </w:r>
    </w:p>
    <w:tbl>
      <w:tblPr>
        <w:tblW w:w="4898" w:type="pct"/>
        <w:tblInd w:w="108" w:type="dxa"/>
        <w:tblLook w:val="04A0" w:firstRow="1" w:lastRow="0" w:firstColumn="1" w:lastColumn="0" w:noHBand="0" w:noVBand="1"/>
      </w:tblPr>
      <w:tblGrid>
        <w:gridCol w:w="3711"/>
        <w:gridCol w:w="1441"/>
        <w:gridCol w:w="1442"/>
        <w:gridCol w:w="1441"/>
        <w:gridCol w:w="1442"/>
      </w:tblGrid>
      <w:tr w:rsidR="006D0D7E" w:rsidRPr="00936CBE" w14:paraId="0F27522E" w14:textId="77777777" w:rsidTr="3C191A3D">
        <w:trPr>
          <w:trHeight w:val="47"/>
        </w:trPr>
        <w:tc>
          <w:tcPr>
            <w:tcW w:w="1958" w:type="pct"/>
            <w:vAlign w:val="bottom"/>
          </w:tcPr>
          <w:p w14:paraId="08CD84E4" w14:textId="77777777" w:rsidR="006D0D7E" w:rsidRPr="00936CBE" w:rsidRDefault="006D0D7E" w:rsidP="002D2F67">
            <w:pPr>
              <w:ind w:left="-72" w:right="-72"/>
              <w:rPr>
                <w:rFonts w:ascii="Arial" w:eastAsia="Arial Unicode MS" w:hAnsi="Arial" w:cs="Arial"/>
                <w:b/>
                <w:bCs/>
                <w:snapToGrid w:val="0"/>
                <w:color w:val="000000"/>
                <w:sz w:val="20"/>
                <w:szCs w:val="20"/>
                <w:lang w:eastAsia="th-TH"/>
              </w:rPr>
            </w:pPr>
          </w:p>
        </w:tc>
        <w:tc>
          <w:tcPr>
            <w:tcW w:w="1521" w:type="pct"/>
            <w:gridSpan w:val="2"/>
            <w:tcBorders>
              <w:bottom w:val="single" w:sz="4" w:space="0" w:color="auto"/>
            </w:tcBorders>
            <w:vAlign w:val="bottom"/>
          </w:tcPr>
          <w:p w14:paraId="4F6FD347" w14:textId="77777777" w:rsidR="006D0D7E" w:rsidRPr="00936CBE" w:rsidRDefault="006D0D7E" w:rsidP="002D2F67">
            <w:pPr>
              <w:pStyle w:val="BodyTextIndent2"/>
              <w:spacing w:line="240" w:lineRule="auto"/>
              <w:ind w:left="0" w:right="-72"/>
              <w:jc w:val="right"/>
              <w:rPr>
                <w:rFonts w:ascii="Arial" w:hAnsi="Arial" w:cs="Arial"/>
                <w:b/>
                <w:bCs/>
              </w:rPr>
            </w:pPr>
            <w:r w:rsidRPr="00936CBE">
              <w:rPr>
                <w:rFonts w:ascii="Arial" w:hAnsi="Arial" w:cs="Arial"/>
                <w:b/>
                <w:bCs/>
              </w:rPr>
              <w:t>Consolidated</w:t>
            </w:r>
          </w:p>
          <w:p w14:paraId="10092A54" w14:textId="77777777" w:rsidR="006D0D7E" w:rsidRPr="00936CBE" w:rsidRDefault="006D0D7E" w:rsidP="002D2F67">
            <w:pPr>
              <w:pStyle w:val="Heading1"/>
              <w:ind w:left="-108" w:right="-74"/>
              <w:contextualSpacing/>
              <w:rPr>
                <w:rFonts w:ascii="Arial" w:eastAsia="Cordia New" w:hAnsi="Arial" w:cs="Arial"/>
                <w:b/>
                <w:bCs/>
                <w:snapToGrid w:val="0"/>
                <w:color w:val="000000"/>
                <w:u w:val="none"/>
                <w:lang w:eastAsia="th-TH"/>
              </w:rPr>
            </w:pPr>
            <w:r w:rsidRPr="00936CBE">
              <w:rPr>
                <w:rFonts w:ascii="Arial" w:eastAsia="Cordia New" w:hAnsi="Arial" w:cs="Arial"/>
                <w:b/>
                <w:bCs/>
                <w:snapToGrid w:val="0"/>
                <w:color w:val="000000"/>
                <w:u w:val="none"/>
                <w:lang w:eastAsia="th-TH"/>
              </w:rPr>
              <w:t>financial statements</w:t>
            </w:r>
          </w:p>
        </w:tc>
        <w:tc>
          <w:tcPr>
            <w:tcW w:w="1521" w:type="pct"/>
            <w:gridSpan w:val="2"/>
            <w:tcBorders>
              <w:bottom w:val="single" w:sz="4" w:space="0" w:color="auto"/>
            </w:tcBorders>
            <w:vAlign w:val="bottom"/>
            <w:hideMark/>
          </w:tcPr>
          <w:p w14:paraId="4AA9A2B2" w14:textId="77777777" w:rsidR="006D0D7E" w:rsidRPr="00936CBE" w:rsidRDefault="006D0D7E" w:rsidP="002D2F67">
            <w:pPr>
              <w:pStyle w:val="BodyTextIndent2"/>
              <w:spacing w:line="240" w:lineRule="auto"/>
              <w:ind w:left="0" w:right="-72"/>
              <w:jc w:val="right"/>
              <w:rPr>
                <w:rFonts w:ascii="Arial" w:hAnsi="Arial" w:cs="Arial"/>
                <w:b/>
                <w:bCs/>
              </w:rPr>
            </w:pPr>
            <w:r w:rsidRPr="00936CBE">
              <w:rPr>
                <w:rFonts w:ascii="Arial" w:hAnsi="Arial" w:cs="Arial"/>
                <w:b/>
                <w:bCs/>
              </w:rPr>
              <w:t>Separate</w:t>
            </w:r>
          </w:p>
          <w:p w14:paraId="68D359C2" w14:textId="77777777" w:rsidR="006D0D7E" w:rsidRPr="00936CBE" w:rsidRDefault="006D0D7E" w:rsidP="002D2F67">
            <w:pPr>
              <w:pStyle w:val="Heading1"/>
              <w:ind w:left="-108" w:right="-74"/>
              <w:contextualSpacing/>
              <w:rPr>
                <w:rFonts w:ascii="Arial" w:eastAsia="Cordia New" w:hAnsi="Arial" w:cs="Arial"/>
                <w:b/>
                <w:bCs/>
                <w:snapToGrid w:val="0"/>
                <w:color w:val="000000"/>
                <w:u w:val="none"/>
                <w:lang w:eastAsia="th-TH"/>
              </w:rPr>
            </w:pPr>
            <w:r w:rsidRPr="00936CBE">
              <w:rPr>
                <w:rFonts w:ascii="Arial" w:eastAsia="Cordia New" w:hAnsi="Arial" w:cs="Arial"/>
                <w:b/>
                <w:bCs/>
                <w:snapToGrid w:val="0"/>
                <w:color w:val="000000"/>
                <w:u w:val="none"/>
                <w:lang w:eastAsia="th-TH"/>
              </w:rPr>
              <w:t>financial statements</w:t>
            </w:r>
          </w:p>
        </w:tc>
      </w:tr>
      <w:tr w:rsidR="00545E84" w:rsidRPr="00936CBE" w14:paraId="28EB2635" w14:textId="77777777" w:rsidTr="3C191A3D">
        <w:trPr>
          <w:trHeight w:val="20"/>
        </w:trPr>
        <w:tc>
          <w:tcPr>
            <w:tcW w:w="1958" w:type="pct"/>
            <w:vAlign w:val="bottom"/>
          </w:tcPr>
          <w:p w14:paraId="728854FF" w14:textId="36D31201" w:rsidR="00545E84" w:rsidRPr="00936CBE" w:rsidRDefault="00545E84" w:rsidP="00545E84">
            <w:pPr>
              <w:ind w:left="-72" w:right="-72"/>
              <w:rPr>
                <w:rFonts w:ascii="Arial" w:eastAsia="Arial Unicode MS" w:hAnsi="Arial" w:cs="Arial"/>
                <w:b/>
                <w:bCs/>
                <w:snapToGrid w:val="0"/>
                <w:color w:val="000000"/>
                <w:sz w:val="20"/>
                <w:szCs w:val="20"/>
                <w:cs/>
                <w:lang w:eastAsia="th-TH"/>
              </w:rPr>
            </w:pPr>
            <w:r w:rsidRPr="00936CBE">
              <w:rPr>
                <w:rFonts w:ascii="Arial" w:eastAsia="Arial Unicode MS" w:hAnsi="Arial" w:cs="Arial"/>
                <w:b/>
                <w:bCs/>
                <w:snapToGrid w:val="0"/>
                <w:color w:val="000000"/>
                <w:sz w:val="20"/>
                <w:szCs w:val="20"/>
                <w:lang w:eastAsia="th-TH"/>
              </w:rPr>
              <w:t xml:space="preserve">For the years ended </w:t>
            </w:r>
            <w:r w:rsidR="00A7284A" w:rsidRPr="00A7284A">
              <w:rPr>
                <w:rFonts w:ascii="Arial" w:eastAsia="Arial Unicode MS" w:hAnsi="Arial" w:cs="Arial"/>
                <w:b/>
                <w:bCs/>
                <w:snapToGrid w:val="0"/>
                <w:color w:val="000000"/>
                <w:sz w:val="20"/>
                <w:szCs w:val="20"/>
                <w:lang w:val="en-GB" w:eastAsia="th-TH"/>
              </w:rPr>
              <w:t>31</w:t>
            </w:r>
            <w:r w:rsidRPr="00936CBE">
              <w:rPr>
                <w:rFonts w:ascii="Arial" w:eastAsia="Arial Unicode MS" w:hAnsi="Arial" w:cs="Arial"/>
                <w:b/>
                <w:bCs/>
                <w:snapToGrid w:val="0"/>
                <w:color w:val="000000"/>
                <w:sz w:val="20"/>
                <w:szCs w:val="20"/>
                <w:lang w:eastAsia="th-TH"/>
              </w:rPr>
              <w:t xml:space="preserve"> December</w:t>
            </w:r>
          </w:p>
        </w:tc>
        <w:tc>
          <w:tcPr>
            <w:tcW w:w="760" w:type="pct"/>
            <w:tcBorders>
              <w:top w:val="single" w:sz="4" w:space="0" w:color="auto"/>
            </w:tcBorders>
            <w:vAlign w:val="bottom"/>
          </w:tcPr>
          <w:p w14:paraId="7331B3DE" w14:textId="25BA53BE" w:rsidR="00545E84" w:rsidRPr="00936CBE" w:rsidRDefault="00A7284A" w:rsidP="00545E84">
            <w:pPr>
              <w:ind w:right="-72"/>
              <w:jc w:val="right"/>
              <w:rPr>
                <w:rFonts w:ascii="Arial" w:eastAsia="Arial Unicode MS" w:hAnsi="Arial" w:cs="Arial"/>
                <w:b/>
                <w:bCs/>
                <w:snapToGrid w:val="0"/>
                <w:color w:val="000000"/>
                <w:sz w:val="20"/>
                <w:szCs w:val="20"/>
                <w:cs/>
                <w:lang w:eastAsia="th-TH"/>
              </w:rPr>
            </w:pPr>
            <w:r w:rsidRPr="00A7284A">
              <w:rPr>
                <w:rFonts w:ascii="Arial" w:hAnsi="Arial" w:cs="Arial"/>
                <w:b/>
                <w:bCs/>
                <w:color w:val="000000"/>
                <w:sz w:val="20"/>
                <w:szCs w:val="20"/>
                <w:lang w:val="en-GB"/>
              </w:rPr>
              <w:t>2025</w:t>
            </w:r>
          </w:p>
        </w:tc>
        <w:tc>
          <w:tcPr>
            <w:tcW w:w="761" w:type="pct"/>
            <w:tcBorders>
              <w:top w:val="single" w:sz="4" w:space="0" w:color="auto"/>
            </w:tcBorders>
            <w:vAlign w:val="bottom"/>
          </w:tcPr>
          <w:p w14:paraId="54CE47F4" w14:textId="10AC9C1E" w:rsidR="00545E84" w:rsidRPr="00936CBE" w:rsidRDefault="00A7284A" w:rsidP="00545E84">
            <w:pPr>
              <w:ind w:right="-72"/>
              <w:jc w:val="right"/>
              <w:rPr>
                <w:rFonts w:ascii="Arial" w:eastAsia="Arial Unicode MS" w:hAnsi="Arial" w:cs="Arial"/>
                <w:b/>
                <w:bCs/>
                <w:snapToGrid w:val="0"/>
                <w:color w:val="000000"/>
                <w:sz w:val="20"/>
                <w:szCs w:val="20"/>
                <w:cs/>
                <w:lang w:eastAsia="th-TH"/>
              </w:rPr>
            </w:pPr>
            <w:r w:rsidRPr="00A7284A">
              <w:rPr>
                <w:rFonts w:ascii="Arial" w:hAnsi="Arial" w:cs="Arial"/>
                <w:b/>
                <w:bCs/>
                <w:color w:val="000000"/>
                <w:sz w:val="20"/>
                <w:szCs w:val="20"/>
                <w:lang w:val="en-GB"/>
              </w:rPr>
              <w:t>2024</w:t>
            </w:r>
          </w:p>
        </w:tc>
        <w:tc>
          <w:tcPr>
            <w:tcW w:w="760" w:type="pct"/>
            <w:tcBorders>
              <w:top w:val="single" w:sz="4" w:space="0" w:color="auto"/>
            </w:tcBorders>
            <w:vAlign w:val="bottom"/>
          </w:tcPr>
          <w:p w14:paraId="08AB42AC" w14:textId="35E390FC" w:rsidR="00545E84" w:rsidRPr="00936CBE" w:rsidRDefault="00A7284A" w:rsidP="00545E84">
            <w:pPr>
              <w:pStyle w:val="Heading1"/>
              <w:ind w:left="-108" w:right="-74"/>
              <w:contextualSpacing/>
              <w:rPr>
                <w:rFonts w:ascii="Arial" w:eastAsia="Arial Unicode MS" w:hAnsi="Arial" w:cs="Arial"/>
                <w:color w:val="000000"/>
                <w:u w:val="none"/>
                <w:cs/>
              </w:rPr>
            </w:pPr>
            <w:r w:rsidRPr="00A7284A">
              <w:rPr>
                <w:rFonts w:ascii="Arial" w:hAnsi="Arial" w:cs="Arial"/>
                <w:b/>
                <w:bCs/>
                <w:color w:val="000000"/>
                <w:u w:val="none"/>
                <w:lang w:val="en-GB"/>
              </w:rPr>
              <w:t>2025</w:t>
            </w:r>
          </w:p>
        </w:tc>
        <w:tc>
          <w:tcPr>
            <w:tcW w:w="761" w:type="pct"/>
            <w:tcBorders>
              <w:top w:val="single" w:sz="4" w:space="0" w:color="auto"/>
            </w:tcBorders>
            <w:vAlign w:val="bottom"/>
          </w:tcPr>
          <w:p w14:paraId="2D296A98" w14:textId="68001FFA" w:rsidR="00545E84" w:rsidRPr="00936CBE" w:rsidRDefault="00A7284A" w:rsidP="00545E84">
            <w:pPr>
              <w:pStyle w:val="Heading1"/>
              <w:ind w:left="-108" w:right="-74"/>
              <w:contextualSpacing/>
              <w:rPr>
                <w:rFonts w:ascii="Arial" w:eastAsia="Arial Unicode MS" w:hAnsi="Arial" w:cs="Arial"/>
                <w:color w:val="000000"/>
                <w:u w:val="none"/>
              </w:rPr>
            </w:pPr>
            <w:r w:rsidRPr="00A7284A">
              <w:rPr>
                <w:rFonts w:ascii="Arial" w:hAnsi="Arial" w:cs="Arial"/>
                <w:b/>
                <w:bCs/>
                <w:color w:val="000000"/>
                <w:u w:val="none"/>
                <w:lang w:val="en-GB"/>
              </w:rPr>
              <w:t>2024</w:t>
            </w:r>
          </w:p>
        </w:tc>
      </w:tr>
      <w:tr w:rsidR="006D0D7E" w:rsidRPr="00936CBE" w14:paraId="137B0B12" w14:textId="77777777" w:rsidTr="3C191A3D">
        <w:trPr>
          <w:trHeight w:val="57"/>
        </w:trPr>
        <w:tc>
          <w:tcPr>
            <w:tcW w:w="1958" w:type="pct"/>
            <w:vAlign w:val="bottom"/>
          </w:tcPr>
          <w:p w14:paraId="602582B0" w14:textId="77777777" w:rsidR="006D0D7E" w:rsidRPr="00936CBE" w:rsidRDefault="006D0D7E" w:rsidP="002D2F67">
            <w:pPr>
              <w:ind w:left="-72" w:right="-72"/>
              <w:rPr>
                <w:rFonts w:ascii="Arial" w:eastAsia="Arial Unicode MS" w:hAnsi="Arial" w:cs="Arial"/>
                <w:b/>
                <w:bCs/>
                <w:color w:val="000000"/>
                <w:sz w:val="20"/>
                <w:szCs w:val="20"/>
                <w:cs/>
              </w:rPr>
            </w:pPr>
          </w:p>
        </w:tc>
        <w:tc>
          <w:tcPr>
            <w:tcW w:w="760" w:type="pct"/>
            <w:tcBorders>
              <w:bottom w:val="single" w:sz="4" w:space="0" w:color="auto"/>
            </w:tcBorders>
            <w:vAlign w:val="bottom"/>
          </w:tcPr>
          <w:p w14:paraId="1A138610" w14:textId="7D1ABD9A" w:rsidR="006D0D7E" w:rsidRPr="00936CBE" w:rsidRDefault="006D0D7E" w:rsidP="002D2F67">
            <w:pPr>
              <w:ind w:left="-72" w:right="-72"/>
              <w:jc w:val="right"/>
              <w:rPr>
                <w:rFonts w:ascii="Arial" w:eastAsia="Arial Unicode MS" w:hAnsi="Arial" w:cs="Arial"/>
                <w:b/>
                <w:bCs/>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61" w:type="pct"/>
            <w:tcBorders>
              <w:bottom w:val="single" w:sz="4" w:space="0" w:color="auto"/>
            </w:tcBorders>
            <w:vAlign w:val="bottom"/>
          </w:tcPr>
          <w:p w14:paraId="7A0ACB68" w14:textId="0538222C" w:rsidR="006D0D7E" w:rsidRPr="00936CBE" w:rsidRDefault="006D0D7E" w:rsidP="002D2F67">
            <w:pPr>
              <w:ind w:left="-72" w:right="-72"/>
              <w:jc w:val="right"/>
              <w:rPr>
                <w:rFonts w:ascii="Arial" w:eastAsia="Arial Unicode MS" w:hAnsi="Arial" w:cs="Arial"/>
                <w:b/>
                <w:bCs/>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60" w:type="pct"/>
            <w:tcBorders>
              <w:bottom w:val="single" w:sz="4" w:space="0" w:color="auto"/>
            </w:tcBorders>
            <w:vAlign w:val="bottom"/>
          </w:tcPr>
          <w:p w14:paraId="0B2A4C72" w14:textId="2009C5B0" w:rsidR="006D0D7E" w:rsidRPr="00936CBE" w:rsidRDefault="006D0D7E" w:rsidP="002D2F67">
            <w:pPr>
              <w:ind w:left="-107" w:right="-72"/>
              <w:jc w:val="right"/>
              <w:rPr>
                <w:rFonts w:ascii="Arial" w:eastAsia="Arial Unicode MS"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61" w:type="pct"/>
            <w:tcBorders>
              <w:bottom w:val="single" w:sz="4" w:space="0" w:color="auto"/>
            </w:tcBorders>
            <w:vAlign w:val="bottom"/>
          </w:tcPr>
          <w:p w14:paraId="70C36809" w14:textId="280E7D54" w:rsidR="006D0D7E" w:rsidRPr="00936CBE" w:rsidRDefault="006D0D7E" w:rsidP="002D2F67">
            <w:pPr>
              <w:ind w:left="-107" w:right="-72"/>
              <w:jc w:val="right"/>
              <w:rPr>
                <w:rFonts w:ascii="Arial" w:eastAsia="Arial Unicode MS"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6D0D7E" w:rsidRPr="00936CBE" w14:paraId="3344CF49" w14:textId="77777777" w:rsidTr="3C191A3D">
        <w:trPr>
          <w:trHeight w:val="20"/>
        </w:trPr>
        <w:tc>
          <w:tcPr>
            <w:tcW w:w="1958" w:type="pct"/>
            <w:vAlign w:val="bottom"/>
          </w:tcPr>
          <w:p w14:paraId="7264774B" w14:textId="77777777" w:rsidR="006D0D7E" w:rsidRPr="00936CBE" w:rsidRDefault="006D0D7E" w:rsidP="002D2F67">
            <w:pPr>
              <w:ind w:left="-101" w:right="-72"/>
              <w:rPr>
                <w:rFonts w:ascii="Arial" w:eastAsia="Arial Unicode MS" w:hAnsi="Arial" w:cs="Arial"/>
                <w:b/>
                <w:bCs/>
                <w:snapToGrid w:val="0"/>
                <w:color w:val="000000"/>
                <w:sz w:val="20"/>
                <w:szCs w:val="20"/>
                <w:lang w:eastAsia="th-TH"/>
              </w:rPr>
            </w:pPr>
          </w:p>
        </w:tc>
        <w:tc>
          <w:tcPr>
            <w:tcW w:w="760" w:type="pct"/>
            <w:tcBorders>
              <w:top w:val="single" w:sz="4" w:space="0" w:color="auto"/>
            </w:tcBorders>
            <w:vAlign w:val="bottom"/>
          </w:tcPr>
          <w:p w14:paraId="13417C93" w14:textId="77777777" w:rsidR="006D0D7E" w:rsidRPr="00936CBE" w:rsidRDefault="006D0D7E" w:rsidP="002D2F67">
            <w:pPr>
              <w:ind w:left="-101" w:right="-72"/>
              <w:jc w:val="right"/>
              <w:rPr>
                <w:rFonts w:ascii="Arial" w:eastAsia="Arial Unicode MS" w:hAnsi="Arial" w:cs="Arial"/>
                <w:b/>
                <w:bCs/>
                <w:snapToGrid w:val="0"/>
                <w:color w:val="000000"/>
                <w:sz w:val="20"/>
                <w:szCs w:val="20"/>
                <w:lang w:eastAsia="th-TH"/>
              </w:rPr>
            </w:pPr>
          </w:p>
        </w:tc>
        <w:tc>
          <w:tcPr>
            <w:tcW w:w="761" w:type="pct"/>
            <w:tcBorders>
              <w:top w:val="single" w:sz="4" w:space="0" w:color="auto"/>
            </w:tcBorders>
            <w:vAlign w:val="bottom"/>
          </w:tcPr>
          <w:p w14:paraId="5254BE7C" w14:textId="77777777" w:rsidR="006D0D7E" w:rsidRPr="00936CBE" w:rsidRDefault="006D0D7E" w:rsidP="002D2F67">
            <w:pPr>
              <w:ind w:left="-101" w:right="-72"/>
              <w:jc w:val="right"/>
              <w:rPr>
                <w:rFonts w:ascii="Arial" w:eastAsia="Arial Unicode MS" w:hAnsi="Arial" w:cs="Arial"/>
                <w:b/>
                <w:bCs/>
                <w:snapToGrid w:val="0"/>
                <w:color w:val="000000"/>
                <w:sz w:val="20"/>
                <w:szCs w:val="20"/>
                <w:lang w:eastAsia="th-TH"/>
              </w:rPr>
            </w:pPr>
          </w:p>
        </w:tc>
        <w:tc>
          <w:tcPr>
            <w:tcW w:w="760" w:type="pct"/>
            <w:tcBorders>
              <w:top w:val="single" w:sz="4" w:space="0" w:color="auto"/>
            </w:tcBorders>
            <w:vAlign w:val="bottom"/>
          </w:tcPr>
          <w:p w14:paraId="181C85E6" w14:textId="77777777" w:rsidR="006D0D7E" w:rsidRPr="00936CBE" w:rsidRDefault="006D0D7E" w:rsidP="002D2F67">
            <w:pPr>
              <w:ind w:left="-101" w:right="-72"/>
              <w:jc w:val="right"/>
              <w:rPr>
                <w:rFonts w:ascii="Arial" w:eastAsia="Arial Unicode MS" w:hAnsi="Arial" w:cs="Arial"/>
                <w:snapToGrid w:val="0"/>
                <w:color w:val="000000"/>
                <w:sz w:val="20"/>
                <w:szCs w:val="20"/>
                <w:cs/>
                <w:lang w:eastAsia="th-TH"/>
              </w:rPr>
            </w:pPr>
          </w:p>
        </w:tc>
        <w:tc>
          <w:tcPr>
            <w:tcW w:w="761" w:type="pct"/>
            <w:tcBorders>
              <w:top w:val="single" w:sz="4" w:space="0" w:color="auto"/>
            </w:tcBorders>
            <w:vAlign w:val="bottom"/>
          </w:tcPr>
          <w:p w14:paraId="19497CC8" w14:textId="77777777" w:rsidR="006D0D7E" w:rsidRPr="00936CBE" w:rsidRDefault="006D0D7E" w:rsidP="002D2F67">
            <w:pPr>
              <w:ind w:left="-101" w:right="-72"/>
              <w:jc w:val="right"/>
              <w:rPr>
                <w:rFonts w:ascii="Arial" w:eastAsia="Arial Unicode MS" w:hAnsi="Arial" w:cs="Arial"/>
                <w:snapToGrid w:val="0"/>
                <w:color w:val="000000"/>
                <w:sz w:val="20"/>
                <w:szCs w:val="20"/>
                <w:lang w:eastAsia="th-TH"/>
              </w:rPr>
            </w:pPr>
          </w:p>
        </w:tc>
      </w:tr>
      <w:tr w:rsidR="002D6ECB" w:rsidRPr="00936CBE" w14:paraId="49B99D97" w14:textId="77777777" w:rsidTr="3C191A3D">
        <w:trPr>
          <w:trHeight w:val="20"/>
        </w:trPr>
        <w:tc>
          <w:tcPr>
            <w:tcW w:w="1958" w:type="pct"/>
            <w:vAlign w:val="bottom"/>
          </w:tcPr>
          <w:p w14:paraId="71D0FA0F" w14:textId="77777777" w:rsidR="002D6ECB" w:rsidRPr="00936CBE" w:rsidRDefault="002D6ECB" w:rsidP="002D6ECB">
            <w:pPr>
              <w:ind w:left="-101"/>
              <w:rPr>
                <w:rFonts w:ascii="Arial" w:eastAsia="Arial Unicode MS" w:hAnsi="Arial" w:cs="Arial"/>
                <w:snapToGrid w:val="0"/>
                <w:color w:val="000000"/>
                <w:sz w:val="20"/>
                <w:szCs w:val="20"/>
                <w:cs/>
                <w:lang w:eastAsia="th-TH"/>
              </w:rPr>
            </w:pPr>
            <w:r w:rsidRPr="00936CBE">
              <w:rPr>
                <w:rFonts w:ascii="Arial" w:hAnsi="Arial" w:cs="Arial"/>
                <w:color w:val="000000"/>
                <w:sz w:val="20"/>
                <w:szCs w:val="20"/>
              </w:rPr>
              <w:t>Opening net book value</w:t>
            </w:r>
          </w:p>
        </w:tc>
        <w:tc>
          <w:tcPr>
            <w:tcW w:w="760" w:type="pct"/>
            <w:vAlign w:val="bottom"/>
          </w:tcPr>
          <w:p w14:paraId="791609C8" w14:textId="43BBD741" w:rsidR="002D6ECB" w:rsidRPr="00936CBE" w:rsidRDefault="00A7284A" w:rsidP="002D6ECB">
            <w:pPr>
              <w:ind w:right="-72"/>
              <w:jc w:val="right"/>
              <w:rPr>
                <w:rFonts w:ascii="Arial" w:eastAsia="Arial Unicode MS" w:hAnsi="Arial" w:cs="Arial"/>
                <w:snapToGrid w:val="0"/>
                <w:color w:val="000000"/>
                <w:sz w:val="20"/>
                <w:szCs w:val="20"/>
                <w:cs/>
                <w:lang w:eastAsia="th-TH"/>
              </w:rPr>
            </w:pPr>
            <w:r w:rsidRPr="00A7284A">
              <w:rPr>
                <w:rFonts w:ascii="Arial" w:eastAsia="Arial Unicode MS" w:hAnsi="Arial" w:cs="Arial"/>
                <w:snapToGrid w:val="0"/>
                <w:color w:val="000000"/>
                <w:sz w:val="20"/>
                <w:szCs w:val="20"/>
                <w:lang w:val="en-GB" w:eastAsia="th-TH"/>
              </w:rPr>
              <w:t>4</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845</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923</w:t>
            </w:r>
          </w:p>
        </w:tc>
        <w:tc>
          <w:tcPr>
            <w:tcW w:w="761" w:type="pct"/>
            <w:vAlign w:val="bottom"/>
          </w:tcPr>
          <w:p w14:paraId="5D823311" w14:textId="600924DC" w:rsidR="002D6ECB" w:rsidRPr="00936CBE" w:rsidRDefault="00A7284A" w:rsidP="002D6ECB">
            <w:pPr>
              <w:ind w:right="-72"/>
              <w:jc w:val="right"/>
              <w:rPr>
                <w:rFonts w:ascii="Arial" w:eastAsia="Arial Unicode MS" w:hAnsi="Arial" w:cs="Arial"/>
                <w:snapToGrid w:val="0"/>
                <w:color w:val="000000"/>
                <w:sz w:val="20"/>
                <w:szCs w:val="20"/>
                <w:cs/>
                <w:lang w:eastAsia="th-TH"/>
              </w:rPr>
            </w:pPr>
            <w:r w:rsidRPr="00A7284A">
              <w:rPr>
                <w:rFonts w:ascii="Arial" w:eastAsia="Arial Unicode MS" w:hAnsi="Arial" w:cs="Arial"/>
                <w:snapToGrid w:val="0"/>
                <w:color w:val="000000"/>
                <w:sz w:val="20"/>
                <w:szCs w:val="20"/>
                <w:lang w:val="en-GB" w:eastAsia="th-TH"/>
              </w:rPr>
              <w:t>9</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369</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718</w:t>
            </w:r>
          </w:p>
        </w:tc>
        <w:tc>
          <w:tcPr>
            <w:tcW w:w="760" w:type="pct"/>
            <w:vAlign w:val="bottom"/>
          </w:tcPr>
          <w:p w14:paraId="66EE054A" w14:textId="4D8199E3" w:rsidR="002D6ECB" w:rsidRPr="00936CBE" w:rsidRDefault="00A7284A" w:rsidP="002D6ECB">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3</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937</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732</w:t>
            </w:r>
          </w:p>
        </w:tc>
        <w:tc>
          <w:tcPr>
            <w:tcW w:w="761" w:type="pct"/>
            <w:vAlign w:val="bottom"/>
          </w:tcPr>
          <w:p w14:paraId="544DDA39" w14:textId="7E634DC9" w:rsidR="002D6ECB" w:rsidRPr="00936CBE" w:rsidRDefault="00A7284A" w:rsidP="002D6ECB">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4</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840</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682</w:t>
            </w:r>
          </w:p>
        </w:tc>
      </w:tr>
      <w:tr w:rsidR="002D6ECB" w:rsidRPr="00936CBE" w14:paraId="7AB832DE" w14:textId="77777777" w:rsidTr="3C191A3D">
        <w:trPr>
          <w:trHeight w:val="20"/>
        </w:trPr>
        <w:tc>
          <w:tcPr>
            <w:tcW w:w="1958" w:type="pct"/>
            <w:vAlign w:val="bottom"/>
          </w:tcPr>
          <w:p w14:paraId="7A18A8F2" w14:textId="202603FE" w:rsidR="002D6ECB" w:rsidRPr="00936CBE" w:rsidRDefault="002D6ECB" w:rsidP="002D6ECB">
            <w:pPr>
              <w:ind w:left="-101"/>
              <w:rPr>
                <w:rFonts w:ascii="Arial" w:hAnsi="Arial" w:cs="Arial"/>
                <w:color w:val="000000"/>
                <w:sz w:val="20"/>
                <w:szCs w:val="20"/>
              </w:rPr>
            </w:pPr>
            <w:r w:rsidRPr="00936CBE">
              <w:rPr>
                <w:rFonts w:ascii="Arial" w:hAnsi="Arial" w:cs="Arial"/>
                <w:color w:val="000000"/>
                <w:sz w:val="20"/>
                <w:szCs w:val="20"/>
              </w:rPr>
              <w:t>Investing in listed equity securities</w:t>
            </w:r>
          </w:p>
        </w:tc>
        <w:tc>
          <w:tcPr>
            <w:tcW w:w="760" w:type="pct"/>
            <w:vAlign w:val="bottom"/>
          </w:tcPr>
          <w:p w14:paraId="1F164C6B" w14:textId="0A557DD6" w:rsidR="002D6ECB" w:rsidRPr="00936CBE" w:rsidRDefault="002D6ECB" w:rsidP="002D6ECB">
            <w:pPr>
              <w:ind w:right="-72"/>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761" w:type="pct"/>
            <w:vAlign w:val="bottom"/>
          </w:tcPr>
          <w:p w14:paraId="357E6C21" w14:textId="5D97A68F" w:rsidR="002D6ECB" w:rsidRPr="00936CBE" w:rsidRDefault="00A7284A" w:rsidP="002D6ECB">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123</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850</w:t>
            </w:r>
          </w:p>
        </w:tc>
        <w:tc>
          <w:tcPr>
            <w:tcW w:w="760" w:type="pct"/>
            <w:vAlign w:val="bottom"/>
          </w:tcPr>
          <w:p w14:paraId="4E06FDDC" w14:textId="6B1BA48D" w:rsidR="002D6ECB" w:rsidRPr="00936CBE" w:rsidRDefault="002D6ECB" w:rsidP="002D6ECB">
            <w:pPr>
              <w:ind w:right="-72"/>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761" w:type="pct"/>
            <w:vAlign w:val="bottom"/>
          </w:tcPr>
          <w:p w14:paraId="7D45D2E2" w14:textId="46762929" w:rsidR="002D6ECB" w:rsidRPr="00936CBE" w:rsidRDefault="002D6ECB" w:rsidP="002D6ECB">
            <w:pPr>
              <w:ind w:right="-72"/>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r>
      <w:tr w:rsidR="002D6ECB" w:rsidRPr="00936CBE" w14:paraId="67F7365F" w14:textId="77777777" w:rsidTr="3C191A3D">
        <w:trPr>
          <w:trHeight w:val="20"/>
        </w:trPr>
        <w:tc>
          <w:tcPr>
            <w:tcW w:w="1958" w:type="pct"/>
            <w:vAlign w:val="bottom"/>
          </w:tcPr>
          <w:p w14:paraId="48FFFE85" w14:textId="113482A3" w:rsidR="002D6ECB" w:rsidRPr="00936CBE" w:rsidRDefault="002D6ECB" w:rsidP="002D6ECB">
            <w:pPr>
              <w:ind w:left="-101" w:right="-72"/>
              <w:rPr>
                <w:rFonts w:ascii="Arial" w:hAnsi="Arial" w:cs="Arial"/>
                <w:color w:val="000000"/>
                <w:sz w:val="20"/>
                <w:szCs w:val="20"/>
              </w:rPr>
            </w:pPr>
            <w:r w:rsidRPr="00936CBE">
              <w:rPr>
                <w:rFonts w:ascii="Arial" w:hAnsi="Arial" w:cs="Arial"/>
                <w:color w:val="000000"/>
                <w:sz w:val="20"/>
                <w:szCs w:val="20"/>
              </w:rPr>
              <w:t xml:space="preserve">Changes in fair value through </w:t>
            </w:r>
          </w:p>
          <w:p w14:paraId="1FD3FF79" w14:textId="77777777" w:rsidR="002D6ECB" w:rsidRPr="00936CBE" w:rsidRDefault="002D6ECB" w:rsidP="002D6ECB">
            <w:pPr>
              <w:ind w:left="-101" w:right="-72"/>
              <w:rPr>
                <w:rFonts w:ascii="Arial" w:eastAsia="Arial Unicode MS" w:hAnsi="Arial" w:cs="Arial"/>
                <w:color w:val="000000"/>
                <w:sz w:val="20"/>
                <w:szCs w:val="20"/>
                <w:cs/>
              </w:rPr>
            </w:pPr>
            <w:r w:rsidRPr="00936CBE">
              <w:rPr>
                <w:rFonts w:ascii="Arial" w:hAnsi="Arial" w:cs="Arial"/>
                <w:color w:val="000000"/>
                <w:sz w:val="20"/>
                <w:szCs w:val="20"/>
              </w:rPr>
              <w:t xml:space="preserve">   other comprehensive income</w:t>
            </w:r>
          </w:p>
        </w:tc>
        <w:tc>
          <w:tcPr>
            <w:tcW w:w="760" w:type="pct"/>
            <w:vAlign w:val="bottom"/>
          </w:tcPr>
          <w:p w14:paraId="4D625B88" w14:textId="77777777" w:rsidR="00EA42AC" w:rsidRPr="00936CBE" w:rsidRDefault="00EA42AC" w:rsidP="002D6ECB">
            <w:pPr>
              <w:ind w:right="-72"/>
              <w:jc w:val="right"/>
              <w:rPr>
                <w:rFonts w:ascii="Arial" w:eastAsia="Arial Unicode MS" w:hAnsi="Arial" w:cs="Arial"/>
                <w:snapToGrid w:val="0"/>
                <w:color w:val="000000"/>
                <w:sz w:val="20"/>
                <w:szCs w:val="20"/>
                <w:lang w:eastAsia="th-TH"/>
              </w:rPr>
            </w:pPr>
          </w:p>
          <w:p w14:paraId="22FC7F8E" w14:textId="201F8521" w:rsidR="002D6ECB" w:rsidRPr="00936CBE" w:rsidRDefault="00EA42AC" w:rsidP="002D6ECB">
            <w:pPr>
              <w:ind w:right="-72"/>
              <w:jc w:val="right"/>
              <w:rPr>
                <w:rFonts w:ascii="Arial" w:eastAsia="Arial Unicode MS" w:hAnsi="Arial" w:cs="Arial"/>
                <w:snapToGrid w:val="0"/>
                <w:color w:val="000000"/>
                <w:sz w:val="20"/>
                <w:szCs w:val="20"/>
                <w:cs/>
                <w:lang w:eastAsia="th-TH"/>
              </w:rPr>
            </w:pP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339</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701</w:t>
            </w:r>
            <w:r w:rsidRPr="00936CBE">
              <w:rPr>
                <w:rFonts w:ascii="Arial" w:eastAsia="Arial Unicode MS" w:hAnsi="Arial" w:cs="Arial"/>
                <w:snapToGrid w:val="0"/>
                <w:color w:val="000000"/>
                <w:sz w:val="20"/>
                <w:szCs w:val="20"/>
                <w:lang w:eastAsia="th-TH"/>
              </w:rPr>
              <w:t>)</w:t>
            </w:r>
          </w:p>
        </w:tc>
        <w:tc>
          <w:tcPr>
            <w:tcW w:w="761" w:type="pct"/>
            <w:vAlign w:val="bottom"/>
          </w:tcPr>
          <w:p w14:paraId="4BB61FB6" w14:textId="59FBCA37" w:rsidR="002D6ECB" w:rsidRPr="00936CBE" w:rsidRDefault="002D6ECB" w:rsidP="002D6ECB">
            <w:pPr>
              <w:ind w:right="-72"/>
              <w:jc w:val="right"/>
              <w:rPr>
                <w:rFonts w:ascii="Arial" w:eastAsia="Arial Unicode MS" w:hAnsi="Arial" w:cs="Arial"/>
                <w:snapToGrid w:val="0"/>
                <w:color w:val="000000"/>
                <w:sz w:val="20"/>
                <w:szCs w:val="20"/>
                <w:cs/>
                <w:lang w:eastAsia="th-TH"/>
              </w:rPr>
            </w:pP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4</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643</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851</w:t>
            </w:r>
            <w:r w:rsidRPr="00936CBE">
              <w:rPr>
                <w:rFonts w:ascii="Arial" w:eastAsia="Arial Unicode MS" w:hAnsi="Arial" w:cs="Arial"/>
                <w:snapToGrid w:val="0"/>
                <w:color w:val="000000"/>
                <w:sz w:val="20"/>
                <w:szCs w:val="20"/>
                <w:lang w:eastAsia="th-TH"/>
              </w:rPr>
              <w:t>)</w:t>
            </w:r>
          </w:p>
        </w:tc>
        <w:tc>
          <w:tcPr>
            <w:tcW w:w="760" w:type="pct"/>
            <w:vAlign w:val="bottom"/>
          </w:tcPr>
          <w:p w14:paraId="4B649775" w14:textId="77777777" w:rsidR="002D6ECB" w:rsidRPr="00936CBE" w:rsidRDefault="002D6ECB" w:rsidP="002D6ECB">
            <w:pPr>
              <w:ind w:right="-72"/>
              <w:jc w:val="right"/>
              <w:rPr>
                <w:rFonts w:ascii="Arial" w:eastAsia="Arial Unicode MS" w:hAnsi="Arial" w:cs="Arial"/>
                <w:snapToGrid w:val="0"/>
                <w:color w:val="000000"/>
                <w:sz w:val="20"/>
                <w:szCs w:val="20"/>
                <w:lang w:eastAsia="th-TH"/>
              </w:rPr>
            </w:pPr>
          </w:p>
          <w:p w14:paraId="24EB5AA4" w14:textId="4C5CD235" w:rsidR="00EA42AC" w:rsidRPr="00936CBE" w:rsidRDefault="00EA42AC" w:rsidP="002D6ECB">
            <w:pPr>
              <w:ind w:right="-72"/>
              <w:jc w:val="right"/>
              <w:rPr>
                <w:rFonts w:ascii="Arial" w:eastAsia="Arial Unicode MS" w:hAnsi="Arial" w:cs="Arial"/>
                <w:snapToGrid w:val="0"/>
                <w:color w:val="000000"/>
                <w:sz w:val="20"/>
                <w:szCs w:val="20"/>
                <w:cs/>
                <w:lang w:eastAsia="th-TH"/>
              </w:rPr>
            </w:pP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58</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809</w:t>
            </w:r>
            <w:r w:rsidRPr="00936CBE">
              <w:rPr>
                <w:rFonts w:ascii="Arial" w:eastAsia="Arial Unicode MS" w:hAnsi="Arial" w:cs="Arial"/>
                <w:snapToGrid w:val="0"/>
                <w:color w:val="000000"/>
                <w:sz w:val="20"/>
                <w:szCs w:val="20"/>
                <w:lang w:eastAsia="th-TH"/>
              </w:rPr>
              <w:t>)</w:t>
            </w:r>
          </w:p>
        </w:tc>
        <w:tc>
          <w:tcPr>
            <w:tcW w:w="761" w:type="pct"/>
            <w:vAlign w:val="bottom"/>
          </w:tcPr>
          <w:p w14:paraId="74011107" w14:textId="4B6A98E7" w:rsidR="002D6ECB" w:rsidRPr="00936CBE" w:rsidRDefault="002D6ECB" w:rsidP="002D6ECB">
            <w:pPr>
              <w:ind w:right="-72"/>
              <w:jc w:val="right"/>
              <w:rPr>
                <w:rFonts w:ascii="Arial" w:eastAsia="Arial Unicode MS" w:hAnsi="Arial" w:cs="Arial"/>
                <w:snapToGrid w:val="0"/>
                <w:color w:val="000000"/>
                <w:sz w:val="20"/>
                <w:szCs w:val="20"/>
                <w:cs/>
                <w:lang w:eastAsia="th-TH"/>
              </w:rPr>
            </w:pP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902</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950</w:t>
            </w:r>
            <w:r w:rsidRPr="00936CBE">
              <w:rPr>
                <w:rFonts w:ascii="Arial" w:eastAsia="Arial Unicode MS" w:hAnsi="Arial" w:cs="Arial"/>
                <w:snapToGrid w:val="0"/>
                <w:color w:val="000000"/>
                <w:sz w:val="20"/>
                <w:szCs w:val="20"/>
                <w:lang w:eastAsia="th-TH"/>
              </w:rPr>
              <w:t>)</w:t>
            </w:r>
          </w:p>
        </w:tc>
      </w:tr>
      <w:tr w:rsidR="002D6ECB" w:rsidRPr="00936CBE" w14:paraId="54449AC2" w14:textId="77777777" w:rsidTr="3C191A3D">
        <w:trPr>
          <w:trHeight w:val="20"/>
        </w:trPr>
        <w:tc>
          <w:tcPr>
            <w:tcW w:w="1958" w:type="pct"/>
            <w:vAlign w:val="bottom"/>
          </w:tcPr>
          <w:p w14:paraId="11EDCC08" w14:textId="77777777" w:rsidR="002D6ECB" w:rsidRPr="00936CBE" w:rsidRDefault="002D6ECB" w:rsidP="002D6ECB">
            <w:pPr>
              <w:ind w:left="-101" w:right="-72"/>
              <w:rPr>
                <w:rFonts w:ascii="Arial" w:eastAsia="Arial Unicode MS" w:hAnsi="Arial" w:cs="Arial"/>
                <w:color w:val="000000"/>
                <w:sz w:val="20"/>
                <w:szCs w:val="20"/>
                <w:cs/>
              </w:rPr>
            </w:pPr>
            <w:r w:rsidRPr="00936CBE">
              <w:rPr>
                <w:rFonts w:ascii="Arial" w:hAnsi="Arial" w:cs="Arial"/>
                <w:color w:val="000000"/>
                <w:sz w:val="20"/>
                <w:szCs w:val="20"/>
              </w:rPr>
              <w:t>Currency translation differences</w:t>
            </w:r>
          </w:p>
        </w:tc>
        <w:tc>
          <w:tcPr>
            <w:tcW w:w="760" w:type="pct"/>
            <w:tcBorders>
              <w:bottom w:val="single" w:sz="4" w:space="0" w:color="auto"/>
            </w:tcBorders>
            <w:vAlign w:val="bottom"/>
          </w:tcPr>
          <w:p w14:paraId="6AB9097F" w14:textId="58CA6DD6" w:rsidR="002D6ECB" w:rsidRPr="00936CBE" w:rsidRDefault="00A7284A" w:rsidP="008F4FC3">
            <w:pPr>
              <w:ind w:right="-72"/>
              <w:jc w:val="right"/>
              <w:rPr>
                <w:rFonts w:ascii="Arial" w:eastAsia="Arial Unicode MS" w:hAnsi="Arial" w:cs="Arial"/>
                <w:snapToGrid w:val="0"/>
                <w:color w:val="000000"/>
                <w:sz w:val="20"/>
                <w:szCs w:val="20"/>
                <w:cs/>
                <w:lang w:eastAsia="th-TH"/>
              </w:rPr>
            </w:pPr>
            <w:r w:rsidRPr="00A7284A">
              <w:rPr>
                <w:rFonts w:ascii="Arial" w:eastAsia="Arial Unicode MS" w:hAnsi="Arial" w:cs="Arial"/>
                <w:snapToGrid w:val="0"/>
                <w:color w:val="000000"/>
                <w:sz w:val="20"/>
                <w:szCs w:val="20"/>
                <w:lang w:val="en-GB" w:eastAsia="th-TH"/>
              </w:rPr>
              <w:t>4</w:t>
            </w:r>
            <w:r w:rsidR="002D6ECB"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397</w:t>
            </w:r>
          </w:p>
        </w:tc>
        <w:tc>
          <w:tcPr>
            <w:tcW w:w="761" w:type="pct"/>
            <w:tcBorders>
              <w:bottom w:val="single" w:sz="4" w:space="0" w:color="auto"/>
            </w:tcBorders>
            <w:vAlign w:val="bottom"/>
          </w:tcPr>
          <w:p w14:paraId="57AE4EFC" w14:textId="2334C8FE" w:rsidR="002D6ECB" w:rsidRPr="00936CBE" w:rsidRDefault="002D6ECB" w:rsidP="008F4FC3">
            <w:pPr>
              <w:ind w:right="-72"/>
              <w:jc w:val="right"/>
              <w:rPr>
                <w:rFonts w:ascii="Arial" w:eastAsia="Arial Unicode MS" w:hAnsi="Arial" w:cs="Arial"/>
                <w:snapToGrid w:val="0"/>
                <w:color w:val="000000"/>
                <w:sz w:val="20"/>
                <w:szCs w:val="20"/>
                <w:cs/>
                <w:lang w:eastAsia="th-TH"/>
              </w:rPr>
            </w:pP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3</w:t>
            </w:r>
            <w:r w:rsidRPr="00936CBE">
              <w:rPr>
                <w:rFonts w:ascii="Arial" w:eastAsia="Arial Unicode MS" w:hAnsi="Arial" w:cs="Arial"/>
                <w:snapToGrid w:val="0"/>
                <w:color w:val="000000"/>
                <w:sz w:val="20"/>
                <w:szCs w:val="20"/>
                <w:lang w:eastAsia="th-TH"/>
              </w:rPr>
              <w:t>,</w:t>
            </w:r>
            <w:r w:rsidR="00A7284A" w:rsidRPr="00A7284A">
              <w:rPr>
                <w:rFonts w:ascii="Arial" w:eastAsia="Arial Unicode MS" w:hAnsi="Arial" w:cs="Arial"/>
                <w:snapToGrid w:val="0"/>
                <w:color w:val="000000"/>
                <w:sz w:val="20"/>
                <w:szCs w:val="20"/>
                <w:lang w:val="en-GB" w:eastAsia="th-TH"/>
              </w:rPr>
              <w:t>794</w:t>
            </w:r>
            <w:r w:rsidRPr="00936CBE">
              <w:rPr>
                <w:rFonts w:ascii="Arial" w:eastAsia="Arial Unicode MS" w:hAnsi="Arial" w:cs="Arial"/>
                <w:snapToGrid w:val="0"/>
                <w:color w:val="000000"/>
                <w:sz w:val="20"/>
                <w:szCs w:val="20"/>
                <w:lang w:eastAsia="th-TH"/>
              </w:rPr>
              <w:t>)</w:t>
            </w:r>
          </w:p>
        </w:tc>
        <w:tc>
          <w:tcPr>
            <w:tcW w:w="760" w:type="pct"/>
            <w:tcBorders>
              <w:bottom w:val="single" w:sz="4" w:space="0" w:color="auto"/>
            </w:tcBorders>
            <w:vAlign w:val="bottom"/>
          </w:tcPr>
          <w:p w14:paraId="5519116E" w14:textId="098A7969" w:rsidR="002D6ECB" w:rsidRPr="00936CBE" w:rsidRDefault="002D6ECB" w:rsidP="008F4FC3">
            <w:pPr>
              <w:ind w:right="-72"/>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761" w:type="pct"/>
            <w:tcBorders>
              <w:bottom w:val="single" w:sz="4" w:space="0" w:color="auto"/>
            </w:tcBorders>
            <w:vAlign w:val="bottom"/>
          </w:tcPr>
          <w:p w14:paraId="3DBE9AC7" w14:textId="456059B4" w:rsidR="002D6ECB" w:rsidRPr="00936CBE" w:rsidRDefault="002D6ECB" w:rsidP="008F4FC3">
            <w:pPr>
              <w:ind w:right="-72"/>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r>
      <w:tr w:rsidR="007360AF" w:rsidRPr="00936CBE" w14:paraId="6244CC63" w14:textId="77777777" w:rsidTr="3C191A3D">
        <w:trPr>
          <w:trHeight w:val="20"/>
        </w:trPr>
        <w:tc>
          <w:tcPr>
            <w:tcW w:w="1958" w:type="pct"/>
            <w:vAlign w:val="bottom"/>
          </w:tcPr>
          <w:p w14:paraId="3410B769" w14:textId="77777777" w:rsidR="007360AF" w:rsidRPr="00936CBE" w:rsidRDefault="007360AF" w:rsidP="007360AF">
            <w:pPr>
              <w:ind w:left="-101" w:right="-72"/>
              <w:rPr>
                <w:rFonts w:ascii="Arial" w:hAnsi="Arial" w:cs="Arial"/>
                <w:color w:val="000000"/>
                <w:sz w:val="20"/>
                <w:szCs w:val="20"/>
              </w:rPr>
            </w:pPr>
          </w:p>
        </w:tc>
        <w:tc>
          <w:tcPr>
            <w:tcW w:w="760" w:type="pct"/>
            <w:vAlign w:val="bottom"/>
          </w:tcPr>
          <w:p w14:paraId="0058FF4E" w14:textId="64074C2F" w:rsidR="007360AF" w:rsidRPr="00936CBE" w:rsidRDefault="007360AF" w:rsidP="007360AF">
            <w:pPr>
              <w:ind w:right="-72"/>
              <w:jc w:val="right"/>
              <w:rPr>
                <w:rFonts w:ascii="Arial" w:eastAsia="Arial Unicode MS" w:hAnsi="Arial" w:cs="Arial"/>
                <w:snapToGrid w:val="0"/>
                <w:color w:val="000000"/>
                <w:sz w:val="20"/>
                <w:szCs w:val="20"/>
                <w:lang w:eastAsia="th-TH"/>
              </w:rPr>
            </w:pPr>
          </w:p>
        </w:tc>
        <w:tc>
          <w:tcPr>
            <w:tcW w:w="761" w:type="pct"/>
            <w:vAlign w:val="bottom"/>
          </w:tcPr>
          <w:p w14:paraId="714703BD" w14:textId="77777777" w:rsidR="007360AF" w:rsidRPr="00936CBE" w:rsidRDefault="007360AF" w:rsidP="007360AF">
            <w:pPr>
              <w:ind w:right="-72"/>
              <w:jc w:val="right"/>
              <w:rPr>
                <w:rFonts w:ascii="Arial" w:eastAsia="Arial Unicode MS" w:hAnsi="Arial" w:cs="Arial"/>
                <w:snapToGrid w:val="0"/>
                <w:color w:val="000000"/>
                <w:sz w:val="20"/>
                <w:szCs w:val="20"/>
                <w:lang w:eastAsia="th-TH"/>
              </w:rPr>
            </w:pPr>
          </w:p>
        </w:tc>
        <w:tc>
          <w:tcPr>
            <w:tcW w:w="760" w:type="pct"/>
            <w:vAlign w:val="bottom"/>
          </w:tcPr>
          <w:p w14:paraId="4C67508A" w14:textId="77777777" w:rsidR="007360AF" w:rsidRPr="00936CBE" w:rsidRDefault="007360AF" w:rsidP="007360AF">
            <w:pPr>
              <w:ind w:right="-72"/>
              <w:jc w:val="right"/>
              <w:rPr>
                <w:rFonts w:ascii="Arial" w:eastAsia="Arial Unicode MS" w:hAnsi="Arial" w:cs="Arial"/>
                <w:snapToGrid w:val="0"/>
                <w:color w:val="000000"/>
                <w:sz w:val="20"/>
                <w:szCs w:val="20"/>
                <w:lang w:eastAsia="th-TH"/>
              </w:rPr>
            </w:pPr>
          </w:p>
        </w:tc>
        <w:tc>
          <w:tcPr>
            <w:tcW w:w="761" w:type="pct"/>
            <w:vAlign w:val="bottom"/>
          </w:tcPr>
          <w:p w14:paraId="32898F22" w14:textId="77777777" w:rsidR="007360AF" w:rsidRPr="00936CBE" w:rsidRDefault="007360AF" w:rsidP="007360AF">
            <w:pPr>
              <w:ind w:right="-72"/>
              <w:jc w:val="right"/>
              <w:rPr>
                <w:rFonts w:ascii="Arial" w:eastAsia="Arial Unicode MS" w:hAnsi="Arial" w:cs="Arial"/>
                <w:snapToGrid w:val="0"/>
                <w:color w:val="000000"/>
                <w:sz w:val="20"/>
                <w:szCs w:val="20"/>
                <w:lang w:eastAsia="th-TH"/>
              </w:rPr>
            </w:pPr>
          </w:p>
        </w:tc>
      </w:tr>
      <w:tr w:rsidR="008F4FC3" w:rsidRPr="00936CBE" w14:paraId="5B8DB866" w14:textId="77777777" w:rsidTr="3C191A3D">
        <w:trPr>
          <w:trHeight w:val="20"/>
        </w:trPr>
        <w:tc>
          <w:tcPr>
            <w:tcW w:w="1958" w:type="pct"/>
            <w:vAlign w:val="bottom"/>
          </w:tcPr>
          <w:p w14:paraId="332EF8C0" w14:textId="77777777" w:rsidR="008F4FC3" w:rsidRPr="00936CBE" w:rsidRDefault="008F4FC3" w:rsidP="008F4FC3">
            <w:pPr>
              <w:ind w:left="-101" w:right="-72"/>
              <w:rPr>
                <w:rFonts w:ascii="Arial" w:eastAsia="Arial Unicode MS" w:hAnsi="Arial" w:cs="Arial"/>
                <w:snapToGrid w:val="0"/>
                <w:color w:val="000000"/>
                <w:sz w:val="20"/>
                <w:szCs w:val="20"/>
                <w:cs/>
                <w:lang w:eastAsia="th-TH"/>
              </w:rPr>
            </w:pPr>
            <w:r w:rsidRPr="00936CBE">
              <w:rPr>
                <w:rFonts w:ascii="Arial" w:hAnsi="Arial" w:cs="Arial"/>
                <w:color w:val="000000"/>
                <w:sz w:val="20"/>
                <w:szCs w:val="20"/>
              </w:rPr>
              <w:t>Closing net book value</w:t>
            </w:r>
          </w:p>
        </w:tc>
        <w:tc>
          <w:tcPr>
            <w:tcW w:w="760" w:type="pct"/>
            <w:tcBorders>
              <w:bottom w:val="single" w:sz="4" w:space="0" w:color="auto"/>
            </w:tcBorders>
            <w:vAlign w:val="bottom"/>
          </w:tcPr>
          <w:p w14:paraId="2C09AA7A" w14:textId="59C7F4DE" w:rsidR="008F4FC3" w:rsidRPr="00936CBE" w:rsidRDefault="00A7284A" w:rsidP="008F4FC3">
            <w:pPr>
              <w:ind w:right="-72"/>
              <w:jc w:val="right"/>
              <w:rPr>
                <w:rFonts w:ascii="Arial" w:eastAsia="Arial Unicode MS" w:hAnsi="Arial" w:cs="Arial"/>
                <w:snapToGrid w:val="0"/>
                <w:color w:val="000000"/>
                <w:sz w:val="20"/>
                <w:szCs w:val="20"/>
                <w:cs/>
                <w:lang w:eastAsia="th-TH"/>
              </w:rPr>
            </w:pPr>
            <w:r w:rsidRPr="00A7284A">
              <w:rPr>
                <w:rFonts w:ascii="Arial" w:eastAsia="Arial Unicode MS" w:hAnsi="Arial" w:cs="Arial"/>
                <w:snapToGrid w:val="0"/>
                <w:color w:val="000000"/>
                <w:sz w:val="20"/>
                <w:szCs w:val="20"/>
                <w:lang w:val="en-GB" w:eastAsia="th-TH"/>
              </w:rPr>
              <w:t>4</w:t>
            </w:r>
            <w:r w:rsidR="008F4FC3"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510</w:t>
            </w:r>
            <w:r w:rsidR="008F4FC3"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619</w:t>
            </w:r>
          </w:p>
        </w:tc>
        <w:tc>
          <w:tcPr>
            <w:tcW w:w="761" w:type="pct"/>
            <w:tcBorders>
              <w:bottom w:val="single" w:sz="4" w:space="0" w:color="auto"/>
            </w:tcBorders>
            <w:vAlign w:val="bottom"/>
          </w:tcPr>
          <w:p w14:paraId="09DDE42A" w14:textId="007C18CA" w:rsidR="008F4FC3" w:rsidRPr="00936CBE" w:rsidRDefault="00A7284A" w:rsidP="008F4FC3">
            <w:pPr>
              <w:ind w:right="-72"/>
              <w:jc w:val="right"/>
              <w:rPr>
                <w:rFonts w:ascii="Arial" w:eastAsia="Arial Unicode MS" w:hAnsi="Arial" w:cs="Arial"/>
                <w:snapToGrid w:val="0"/>
                <w:color w:val="000000"/>
                <w:sz w:val="20"/>
                <w:szCs w:val="20"/>
                <w:cs/>
                <w:lang w:eastAsia="th-TH"/>
              </w:rPr>
            </w:pPr>
            <w:r w:rsidRPr="00A7284A">
              <w:rPr>
                <w:rFonts w:ascii="Arial" w:eastAsia="Arial Unicode MS" w:hAnsi="Arial" w:cs="Arial"/>
                <w:snapToGrid w:val="0"/>
                <w:color w:val="000000"/>
                <w:sz w:val="20"/>
                <w:szCs w:val="20"/>
                <w:lang w:val="en-GB" w:eastAsia="th-TH"/>
              </w:rPr>
              <w:t>4</w:t>
            </w:r>
            <w:r w:rsidR="008F4FC3"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845</w:t>
            </w:r>
            <w:r w:rsidR="008F4FC3"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923</w:t>
            </w:r>
          </w:p>
        </w:tc>
        <w:tc>
          <w:tcPr>
            <w:tcW w:w="760" w:type="pct"/>
            <w:tcBorders>
              <w:bottom w:val="single" w:sz="4" w:space="0" w:color="auto"/>
            </w:tcBorders>
            <w:vAlign w:val="bottom"/>
          </w:tcPr>
          <w:p w14:paraId="2086CA92" w14:textId="3F0ED8A2" w:rsidR="008F4FC3" w:rsidRPr="00936CBE" w:rsidRDefault="00A7284A" w:rsidP="008F4FC3">
            <w:pPr>
              <w:ind w:left="-107" w:right="-72"/>
              <w:jc w:val="right"/>
              <w:rPr>
                <w:rFonts w:ascii="Arial" w:eastAsia="Arial Unicode MS" w:hAnsi="Arial" w:cs="Arial"/>
                <w:snapToGrid w:val="0"/>
                <w:color w:val="000000"/>
                <w:sz w:val="20"/>
                <w:szCs w:val="20"/>
                <w:cs/>
                <w:lang w:eastAsia="th-TH"/>
              </w:rPr>
            </w:pPr>
            <w:r w:rsidRPr="00A7284A">
              <w:rPr>
                <w:rFonts w:ascii="Arial" w:eastAsia="Arial Unicode MS" w:hAnsi="Arial" w:cs="Arial"/>
                <w:snapToGrid w:val="0"/>
                <w:color w:val="000000"/>
                <w:sz w:val="20"/>
                <w:szCs w:val="20"/>
                <w:lang w:val="en-GB" w:eastAsia="th-TH"/>
              </w:rPr>
              <w:t>3</w:t>
            </w:r>
            <w:r w:rsidR="008F4FC3"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878</w:t>
            </w:r>
            <w:r w:rsidR="008F4FC3"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923</w:t>
            </w:r>
          </w:p>
        </w:tc>
        <w:tc>
          <w:tcPr>
            <w:tcW w:w="761" w:type="pct"/>
            <w:tcBorders>
              <w:bottom w:val="single" w:sz="4" w:space="0" w:color="auto"/>
            </w:tcBorders>
            <w:vAlign w:val="bottom"/>
          </w:tcPr>
          <w:p w14:paraId="6E15F610" w14:textId="1AE99B6C" w:rsidR="008F4FC3" w:rsidRPr="00936CBE" w:rsidRDefault="00A7284A" w:rsidP="008F4FC3">
            <w:pPr>
              <w:ind w:left="-107" w:right="-72"/>
              <w:jc w:val="right"/>
              <w:rPr>
                <w:rFonts w:ascii="Arial" w:eastAsia="Arial Unicode MS" w:hAnsi="Arial" w:cs="Arial"/>
                <w:snapToGrid w:val="0"/>
                <w:color w:val="000000"/>
                <w:sz w:val="20"/>
                <w:szCs w:val="20"/>
                <w:cs/>
                <w:lang w:eastAsia="th-TH"/>
              </w:rPr>
            </w:pPr>
            <w:r w:rsidRPr="00A7284A">
              <w:rPr>
                <w:rFonts w:ascii="Arial" w:eastAsia="Arial Unicode MS" w:hAnsi="Arial" w:cs="Arial"/>
                <w:snapToGrid w:val="0"/>
                <w:color w:val="000000"/>
                <w:sz w:val="20"/>
                <w:szCs w:val="20"/>
                <w:lang w:val="en-GB" w:eastAsia="th-TH"/>
              </w:rPr>
              <w:t>3</w:t>
            </w:r>
            <w:r w:rsidR="008F4FC3"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937</w:t>
            </w:r>
            <w:r w:rsidR="008F4FC3"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732</w:t>
            </w:r>
          </w:p>
        </w:tc>
      </w:tr>
    </w:tbl>
    <w:p w14:paraId="20D5AB7D" w14:textId="04B4AA20" w:rsidR="007D44BE" w:rsidRPr="00936CBE" w:rsidRDefault="007D44BE" w:rsidP="006F2ADD">
      <w:pPr>
        <w:pStyle w:val="BodyTextIndent2"/>
        <w:spacing w:line="240" w:lineRule="auto"/>
        <w:ind w:left="0"/>
        <w:rPr>
          <w:rFonts w:ascii="Arial" w:hAnsi="Arial" w:cs="Arial"/>
          <w:b/>
          <w:bCs/>
        </w:rPr>
      </w:pPr>
    </w:p>
    <w:p w14:paraId="7564744D" w14:textId="77777777" w:rsidR="0037745C" w:rsidRPr="00936CBE" w:rsidRDefault="0037745C" w:rsidP="006F2ADD">
      <w:pPr>
        <w:pStyle w:val="BodyTextIndent2"/>
        <w:spacing w:line="240" w:lineRule="auto"/>
        <w:ind w:left="0"/>
        <w:rPr>
          <w:rFonts w:ascii="Arial" w:hAnsi="Arial" w:cs="Arial"/>
          <w:b/>
          <w:bCs/>
        </w:rPr>
      </w:pPr>
    </w:p>
    <w:p w14:paraId="4386792C" w14:textId="7D92D333" w:rsidR="00556212"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19</w:t>
      </w:r>
      <w:r w:rsidR="00556212" w:rsidRPr="00936CBE">
        <w:rPr>
          <w:rFonts w:ascii="Arial" w:hAnsi="Arial" w:cs="Arial"/>
          <w:b/>
          <w:bCs/>
          <w:color w:val="000000"/>
          <w:kern w:val="26"/>
          <w:position w:val="-24"/>
          <w:sz w:val="20"/>
          <w:szCs w:val="20"/>
          <w:cs/>
        </w:rPr>
        <w:tab/>
      </w:r>
      <w:r w:rsidR="00556212" w:rsidRPr="00936CBE">
        <w:rPr>
          <w:rFonts w:ascii="Arial" w:hAnsi="Arial" w:cs="Arial"/>
          <w:b/>
          <w:bCs/>
          <w:color w:val="000000"/>
          <w:kern w:val="26"/>
          <w:position w:val="-24"/>
          <w:sz w:val="20"/>
          <w:szCs w:val="20"/>
        </w:rPr>
        <w:t>Investments in subsidiaries, associates and joint ventures</w:t>
      </w:r>
    </w:p>
    <w:p w14:paraId="18E3639B" w14:textId="77777777" w:rsidR="00FF408A" w:rsidRPr="00936CBE" w:rsidRDefault="00FF408A" w:rsidP="005611FE">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26023" w:rsidRPr="00936CBE" w14:paraId="1765E645" w14:textId="77777777" w:rsidTr="00A31985">
        <w:trPr>
          <w:cantSplit/>
        </w:trPr>
        <w:tc>
          <w:tcPr>
            <w:tcW w:w="3701" w:type="dxa"/>
            <w:vAlign w:val="bottom"/>
          </w:tcPr>
          <w:p w14:paraId="51A416B0" w14:textId="77777777" w:rsidR="00B26023" w:rsidRPr="00936CBE" w:rsidRDefault="00B26023" w:rsidP="005611FE">
            <w:pPr>
              <w:ind w:left="-101"/>
              <w:jc w:val="thaiDistribute"/>
              <w:rPr>
                <w:rFonts w:ascii="Arial" w:hAnsi="Arial" w:cs="Arial"/>
                <w:b/>
                <w:bCs/>
                <w:color w:val="000000"/>
                <w:sz w:val="20"/>
                <w:szCs w:val="20"/>
                <w:cs/>
              </w:rPr>
            </w:pPr>
          </w:p>
        </w:tc>
        <w:tc>
          <w:tcPr>
            <w:tcW w:w="2880" w:type="dxa"/>
            <w:gridSpan w:val="2"/>
            <w:tcBorders>
              <w:bottom w:val="single" w:sz="4" w:space="0" w:color="auto"/>
            </w:tcBorders>
            <w:vAlign w:val="bottom"/>
          </w:tcPr>
          <w:p w14:paraId="1F07456A" w14:textId="77777777" w:rsidR="00B26023"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 xml:space="preserve">Consolidated </w:t>
            </w:r>
          </w:p>
          <w:p w14:paraId="74FEC76D" w14:textId="77777777" w:rsidR="00B26023"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financial statements</w:t>
            </w:r>
          </w:p>
        </w:tc>
        <w:tc>
          <w:tcPr>
            <w:tcW w:w="2880" w:type="dxa"/>
            <w:gridSpan w:val="2"/>
            <w:tcBorders>
              <w:bottom w:val="single" w:sz="4" w:space="0" w:color="auto"/>
            </w:tcBorders>
            <w:vAlign w:val="bottom"/>
          </w:tcPr>
          <w:p w14:paraId="6D358B38" w14:textId="77777777" w:rsidR="00B26023"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Separate</w:t>
            </w:r>
          </w:p>
          <w:p w14:paraId="3A2ACF77" w14:textId="77777777" w:rsidR="00B26023" w:rsidRPr="00936CBE" w:rsidRDefault="00B26023" w:rsidP="005611FE">
            <w:pPr>
              <w:pStyle w:val="BodyTextIndent2"/>
              <w:spacing w:line="240" w:lineRule="auto"/>
              <w:ind w:left="0" w:right="-72"/>
              <w:jc w:val="right"/>
              <w:rPr>
                <w:rFonts w:ascii="Arial" w:hAnsi="Arial" w:cs="Arial"/>
                <w:b/>
                <w:bCs/>
              </w:rPr>
            </w:pPr>
            <w:r w:rsidRPr="00936CBE">
              <w:rPr>
                <w:rFonts w:ascii="Arial" w:hAnsi="Arial" w:cs="Arial"/>
                <w:b/>
                <w:bCs/>
              </w:rPr>
              <w:t xml:space="preserve"> financial statements</w:t>
            </w:r>
          </w:p>
        </w:tc>
      </w:tr>
      <w:tr w:rsidR="008E366B" w:rsidRPr="00936CBE" w14:paraId="7458C4A6" w14:textId="77777777" w:rsidTr="00A31985">
        <w:trPr>
          <w:cantSplit/>
        </w:trPr>
        <w:tc>
          <w:tcPr>
            <w:tcW w:w="3701" w:type="dxa"/>
            <w:vAlign w:val="bottom"/>
          </w:tcPr>
          <w:p w14:paraId="3B3F96F8" w14:textId="77253382" w:rsidR="008E366B" w:rsidRPr="00936CBE" w:rsidRDefault="008E366B" w:rsidP="005611FE">
            <w:pPr>
              <w:ind w:left="-101"/>
              <w:jc w:val="thaiDistribute"/>
              <w:rPr>
                <w:rFonts w:ascii="Arial" w:hAnsi="Arial" w:cs="Arial"/>
                <w:color w:val="000000"/>
                <w:sz w:val="20"/>
                <w:szCs w:val="20"/>
              </w:rPr>
            </w:pPr>
            <w:r w:rsidRPr="00936CBE">
              <w:rPr>
                <w:rFonts w:ascii="Arial" w:eastAsia="Arial Unicode MS" w:hAnsi="Arial" w:cs="Arial"/>
                <w:b/>
                <w:bCs/>
                <w:snapToGrid w:val="0"/>
                <w:color w:val="000000"/>
                <w:sz w:val="20"/>
                <w:szCs w:val="20"/>
                <w:lang w:eastAsia="th-TH"/>
              </w:rPr>
              <w:t xml:space="preserve">As at </w:t>
            </w:r>
            <w:r w:rsidR="00A7284A" w:rsidRPr="00A7284A">
              <w:rPr>
                <w:rFonts w:ascii="Arial" w:eastAsia="Arial Unicode MS" w:hAnsi="Arial" w:cs="Arial"/>
                <w:b/>
                <w:bCs/>
                <w:snapToGrid w:val="0"/>
                <w:color w:val="000000"/>
                <w:sz w:val="20"/>
                <w:szCs w:val="20"/>
                <w:lang w:val="en-GB" w:eastAsia="th-TH"/>
              </w:rPr>
              <w:t>31</w:t>
            </w:r>
            <w:r w:rsidRPr="00936CBE">
              <w:rPr>
                <w:rFonts w:ascii="Arial" w:eastAsia="Arial Unicode MS" w:hAnsi="Arial" w:cs="Arial"/>
                <w:b/>
                <w:bCs/>
                <w:snapToGrid w:val="0"/>
                <w:color w:val="000000"/>
                <w:sz w:val="20"/>
                <w:szCs w:val="20"/>
                <w:lang w:eastAsia="th-TH"/>
              </w:rPr>
              <w:t xml:space="preserve"> December</w:t>
            </w:r>
          </w:p>
        </w:tc>
        <w:tc>
          <w:tcPr>
            <w:tcW w:w="1440" w:type="dxa"/>
            <w:vAlign w:val="bottom"/>
          </w:tcPr>
          <w:p w14:paraId="118F80E3" w14:textId="59BEE0DF" w:rsidR="008E366B" w:rsidRPr="00936CBE" w:rsidRDefault="00A7284A" w:rsidP="005611FE">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vAlign w:val="bottom"/>
          </w:tcPr>
          <w:p w14:paraId="4950414E" w14:textId="4F1D13EA" w:rsidR="008E366B"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40" w:type="dxa"/>
            <w:vAlign w:val="bottom"/>
          </w:tcPr>
          <w:p w14:paraId="26E63A0F" w14:textId="5BF309A0" w:rsidR="008E366B" w:rsidRPr="00936CBE" w:rsidRDefault="00A7284A" w:rsidP="005611FE">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vAlign w:val="bottom"/>
          </w:tcPr>
          <w:p w14:paraId="694E1A6D" w14:textId="5B4E9671" w:rsidR="008E366B"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944E46" w:rsidRPr="00936CBE" w14:paraId="22EE94C8" w14:textId="77777777" w:rsidTr="00A31985">
        <w:trPr>
          <w:cantSplit/>
        </w:trPr>
        <w:tc>
          <w:tcPr>
            <w:tcW w:w="3701" w:type="dxa"/>
            <w:vAlign w:val="bottom"/>
          </w:tcPr>
          <w:p w14:paraId="0C7D1A94" w14:textId="77777777" w:rsidR="00944E46" w:rsidRPr="00936CBE" w:rsidRDefault="00944E46" w:rsidP="005611FE">
            <w:pPr>
              <w:ind w:left="-101"/>
              <w:jc w:val="thaiDistribute"/>
              <w:rPr>
                <w:rFonts w:ascii="Arial" w:hAnsi="Arial" w:cs="Arial"/>
                <w:color w:val="000000"/>
                <w:sz w:val="20"/>
                <w:szCs w:val="20"/>
              </w:rPr>
            </w:pPr>
          </w:p>
        </w:tc>
        <w:tc>
          <w:tcPr>
            <w:tcW w:w="1440" w:type="dxa"/>
            <w:tcBorders>
              <w:bottom w:val="single" w:sz="4" w:space="0" w:color="auto"/>
            </w:tcBorders>
            <w:vAlign w:val="bottom"/>
          </w:tcPr>
          <w:p w14:paraId="3671666D" w14:textId="617EBF08" w:rsidR="00944E46" w:rsidRPr="00936CBE" w:rsidRDefault="00D31B14" w:rsidP="005611FE">
            <w:pPr>
              <w:pStyle w:val="Heading2"/>
              <w:ind w:right="-72"/>
              <w:jc w:val="right"/>
              <w:rPr>
                <w:rFonts w:ascii="Arial" w:hAnsi="Arial" w:cs="Arial"/>
                <w:color w:val="000000"/>
              </w:rPr>
            </w:pPr>
            <w:r w:rsidRPr="00936CBE">
              <w:rPr>
                <w:rFonts w:ascii="Arial" w:hAnsi="Arial" w:cs="Arial"/>
                <w:color w:val="000000"/>
              </w:rPr>
              <w:t>Baht’</w:t>
            </w:r>
            <w:r w:rsidR="00A7284A" w:rsidRPr="00A7284A">
              <w:rPr>
                <w:rFonts w:ascii="Arial" w:hAnsi="Arial" w:cs="Arial"/>
                <w:color w:val="000000"/>
                <w:lang w:val="en-GB"/>
              </w:rPr>
              <w:t>000</w:t>
            </w:r>
          </w:p>
        </w:tc>
        <w:tc>
          <w:tcPr>
            <w:tcW w:w="1440" w:type="dxa"/>
            <w:tcBorders>
              <w:bottom w:val="single" w:sz="4" w:space="0" w:color="auto"/>
            </w:tcBorders>
          </w:tcPr>
          <w:p w14:paraId="37732217" w14:textId="45E9E41C" w:rsidR="00944E46" w:rsidRPr="00936CBE" w:rsidRDefault="00D31B14" w:rsidP="005611FE">
            <w:pPr>
              <w:pStyle w:val="Heading2"/>
              <w:ind w:right="-72"/>
              <w:jc w:val="right"/>
              <w:rPr>
                <w:rFonts w:ascii="Arial" w:hAnsi="Arial" w:cs="Arial"/>
                <w:color w:val="000000"/>
              </w:rPr>
            </w:pPr>
            <w:r w:rsidRPr="00936CBE">
              <w:rPr>
                <w:rFonts w:ascii="Arial" w:hAnsi="Arial" w:cs="Arial"/>
                <w:color w:val="000000"/>
              </w:rPr>
              <w:t>Baht’</w:t>
            </w:r>
            <w:r w:rsidR="00A7284A" w:rsidRPr="00A7284A">
              <w:rPr>
                <w:rFonts w:ascii="Arial" w:hAnsi="Arial" w:cs="Arial"/>
                <w:color w:val="000000"/>
                <w:lang w:val="en-GB"/>
              </w:rPr>
              <w:t>000</w:t>
            </w:r>
          </w:p>
        </w:tc>
        <w:tc>
          <w:tcPr>
            <w:tcW w:w="1440" w:type="dxa"/>
            <w:tcBorders>
              <w:bottom w:val="single" w:sz="4" w:space="0" w:color="auto"/>
            </w:tcBorders>
            <w:vAlign w:val="bottom"/>
          </w:tcPr>
          <w:p w14:paraId="56EF9290" w14:textId="0EAE8302" w:rsidR="00944E46" w:rsidRPr="00936CBE" w:rsidRDefault="00D31B14" w:rsidP="005611FE">
            <w:pPr>
              <w:pStyle w:val="Heading2"/>
              <w:ind w:right="-72"/>
              <w:jc w:val="right"/>
              <w:rPr>
                <w:rFonts w:ascii="Arial" w:hAnsi="Arial" w:cs="Arial"/>
                <w:color w:val="000000"/>
              </w:rPr>
            </w:pPr>
            <w:r w:rsidRPr="00936CBE">
              <w:rPr>
                <w:rFonts w:ascii="Arial" w:hAnsi="Arial" w:cs="Arial"/>
                <w:color w:val="000000"/>
              </w:rPr>
              <w:t>Baht’</w:t>
            </w:r>
            <w:r w:rsidR="00A7284A" w:rsidRPr="00A7284A">
              <w:rPr>
                <w:rFonts w:ascii="Arial" w:hAnsi="Arial" w:cs="Arial"/>
                <w:color w:val="000000"/>
                <w:lang w:val="en-GB"/>
              </w:rPr>
              <w:t>000</w:t>
            </w:r>
          </w:p>
        </w:tc>
        <w:tc>
          <w:tcPr>
            <w:tcW w:w="1440" w:type="dxa"/>
            <w:tcBorders>
              <w:bottom w:val="single" w:sz="4" w:space="0" w:color="auto"/>
            </w:tcBorders>
          </w:tcPr>
          <w:p w14:paraId="3FD67FB8" w14:textId="0FB2B98B" w:rsidR="00944E46" w:rsidRPr="00936CBE" w:rsidRDefault="00D31B14" w:rsidP="005611FE">
            <w:pPr>
              <w:pStyle w:val="Heading2"/>
              <w:ind w:right="-72"/>
              <w:jc w:val="right"/>
              <w:rPr>
                <w:rFonts w:ascii="Arial" w:hAnsi="Arial" w:cs="Arial"/>
                <w:color w:val="000000"/>
              </w:rPr>
            </w:pPr>
            <w:r w:rsidRPr="00936CBE">
              <w:rPr>
                <w:rFonts w:ascii="Arial" w:hAnsi="Arial" w:cs="Arial"/>
                <w:color w:val="000000"/>
              </w:rPr>
              <w:t>Baht’</w:t>
            </w:r>
            <w:r w:rsidR="00A7284A" w:rsidRPr="00A7284A">
              <w:rPr>
                <w:rFonts w:ascii="Arial" w:hAnsi="Arial" w:cs="Arial"/>
                <w:color w:val="000000"/>
                <w:lang w:val="en-GB"/>
              </w:rPr>
              <w:t>000</w:t>
            </w:r>
          </w:p>
        </w:tc>
      </w:tr>
      <w:tr w:rsidR="00FF408A" w:rsidRPr="00936CBE" w14:paraId="354B4AD7" w14:textId="77777777" w:rsidTr="00A31985">
        <w:trPr>
          <w:cantSplit/>
        </w:trPr>
        <w:tc>
          <w:tcPr>
            <w:tcW w:w="3701" w:type="dxa"/>
            <w:vAlign w:val="bottom"/>
          </w:tcPr>
          <w:p w14:paraId="35CE7574" w14:textId="77777777" w:rsidR="00FF408A" w:rsidRPr="00936CBE" w:rsidRDefault="00FF408A" w:rsidP="005611FE">
            <w:pPr>
              <w:ind w:left="-101"/>
              <w:jc w:val="thaiDistribute"/>
              <w:rPr>
                <w:rFonts w:ascii="Arial" w:hAnsi="Arial" w:cs="Arial"/>
                <w:color w:val="000000"/>
                <w:sz w:val="20"/>
                <w:szCs w:val="20"/>
              </w:rPr>
            </w:pPr>
          </w:p>
        </w:tc>
        <w:tc>
          <w:tcPr>
            <w:tcW w:w="1440" w:type="dxa"/>
            <w:tcBorders>
              <w:top w:val="single" w:sz="4" w:space="0" w:color="auto"/>
            </w:tcBorders>
            <w:vAlign w:val="bottom"/>
          </w:tcPr>
          <w:p w14:paraId="4C7CB0D7" w14:textId="77777777" w:rsidR="00FF408A" w:rsidRPr="00936CBE" w:rsidRDefault="00FF408A" w:rsidP="005611FE">
            <w:pPr>
              <w:ind w:right="-72"/>
              <w:jc w:val="right"/>
              <w:rPr>
                <w:rFonts w:ascii="Arial" w:hAnsi="Arial" w:cs="Arial"/>
                <w:color w:val="000000"/>
                <w:sz w:val="20"/>
                <w:szCs w:val="20"/>
              </w:rPr>
            </w:pPr>
          </w:p>
        </w:tc>
        <w:tc>
          <w:tcPr>
            <w:tcW w:w="1440" w:type="dxa"/>
            <w:tcBorders>
              <w:top w:val="single" w:sz="4" w:space="0" w:color="auto"/>
            </w:tcBorders>
            <w:vAlign w:val="bottom"/>
          </w:tcPr>
          <w:p w14:paraId="66990FCE" w14:textId="77777777" w:rsidR="00FF408A" w:rsidRPr="00936CBE" w:rsidRDefault="00FF408A" w:rsidP="005611FE">
            <w:pPr>
              <w:ind w:right="-72"/>
              <w:jc w:val="right"/>
              <w:rPr>
                <w:rFonts w:ascii="Arial" w:hAnsi="Arial" w:cs="Arial"/>
                <w:color w:val="000000"/>
                <w:sz w:val="20"/>
                <w:szCs w:val="20"/>
              </w:rPr>
            </w:pPr>
          </w:p>
        </w:tc>
        <w:tc>
          <w:tcPr>
            <w:tcW w:w="1440" w:type="dxa"/>
            <w:tcBorders>
              <w:top w:val="single" w:sz="4" w:space="0" w:color="auto"/>
            </w:tcBorders>
            <w:vAlign w:val="bottom"/>
          </w:tcPr>
          <w:p w14:paraId="19003AAA" w14:textId="77777777" w:rsidR="00FF408A" w:rsidRPr="00936CBE" w:rsidRDefault="00FF408A" w:rsidP="005611FE">
            <w:pPr>
              <w:ind w:right="-72"/>
              <w:jc w:val="right"/>
              <w:rPr>
                <w:rFonts w:ascii="Arial" w:hAnsi="Arial" w:cs="Arial"/>
                <w:color w:val="000000"/>
                <w:sz w:val="20"/>
                <w:szCs w:val="20"/>
              </w:rPr>
            </w:pPr>
          </w:p>
        </w:tc>
        <w:tc>
          <w:tcPr>
            <w:tcW w:w="1440" w:type="dxa"/>
            <w:tcBorders>
              <w:top w:val="single" w:sz="4" w:space="0" w:color="auto"/>
            </w:tcBorders>
            <w:vAlign w:val="bottom"/>
          </w:tcPr>
          <w:p w14:paraId="38D743A8" w14:textId="77777777" w:rsidR="00FF408A" w:rsidRPr="00936CBE" w:rsidRDefault="00FF408A" w:rsidP="005611FE">
            <w:pPr>
              <w:ind w:right="-72"/>
              <w:jc w:val="right"/>
              <w:rPr>
                <w:rFonts w:ascii="Arial" w:hAnsi="Arial" w:cs="Arial"/>
                <w:color w:val="000000"/>
                <w:sz w:val="20"/>
                <w:szCs w:val="20"/>
              </w:rPr>
            </w:pPr>
          </w:p>
        </w:tc>
      </w:tr>
      <w:tr w:rsidR="00445020" w:rsidRPr="00936CBE" w14:paraId="28091F3B" w14:textId="77777777" w:rsidTr="00A31985">
        <w:trPr>
          <w:cantSplit/>
        </w:trPr>
        <w:tc>
          <w:tcPr>
            <w:tcW w:w="3701" w:type="dxa"/>
            <w:vAlign w:val="bottom"/>
          </w:tcPr>
          <w:p w14:paraId="2482E689" w14:textId="77777777" w:rsidR="00445020" w:rsidRPr="00936CBE" w:rsidRDefault="00445020" w:rsidP="00445020">
            <w:pPr>
              <w:tabs>
                <w:tab w:val="left" w:pos="6840"/>
              </w:tabs>
              <w:ind w:left="-101"/>
              <w:rPr>
                <w:rFonts w:ascii="Arial" w:hAnsi="Arial" w:cs="Arial"/>
                <w:color w:val="000000"/>
                <w:spacing w:val="-4"/>
                <w:sz w:val="20"/>
                <w:szCs w:val="20"/>
              </w:rPr>
            </w:pPr>
            <w:r w:rsidRPr="00936CBE">
              <w:rPr>
                <w:rFonts w:ascii="Arial" w:hAnsi="Arial" w:cs="Arial"/>
                <w:color w:val="000000"/>
                <w:spacing w:val="-4"/>
                <w:sz w:val="20"/>
                <w:szCs w:val="20"/>
              </w:rPr>
              <w:t xml:space="preserve">Investments in subsidiaries </w:t>
            </w:r>
          </w:p>
          <w:p w14:paraId="4CD2D3BC" w14:textId="697CFFCE" w:rsidR="00445020" w:rsidRPr="00936CBE" w:rsidRDefault="00445020" w:rsidP="00445020">
            <w:pPr>
              <w:tabs>
                <w:tab w:val="left" w:pos="6840"/>
              </w:tabs>
              <w:ind w:left="-101"/>
              <w:rPr>
                <w:rFonts w:ascii="Arial" w:hAnsi="Arial" w:cs="Arial"/>
                <w:color w:val="000000"/>
                <w:spacing w:val="-4"/>
                <w:sz w:val="20"/>
                <w:szCs w:val="20"/>
                <w:cs/>
              </w:rPr>
            </w:pPr>
            <w:r w:rsidRPr="00936CBE">
              <w:rPr>
                <w:rFonts w:ascii="Arial" w:hAnsi="Arial" w:cs="Arial"/>
                <w:color w:val="000000"/>
                <w:spacing w:val="-4"/>
                <w:sz w:val="20"/>
                <w:szCs w:val="20"/>
              </w:rPr>
              <w:t xml:space="preserve">   (Note </w:t>
            </w:r>
            <w:r w:rsidR="00A7284A" w:rsidRPr="00A7284A">
              <w:rPr>
                <w:rFonts w:ascii="Arial" w:hAnsi="Arial" w:cs="Arial"/>
                <w:color w:val="000000"/>
                <w:spacing w:val="-4"/>
                <w:sz w:val="20"/>
                <w:szCs w:val="20"/>
                <w:lang w:val="en-GB"/>
              </w:rPr>
              <w:t>19</w:t>
            </w:r>
            <w:r w:rsidRPr="00936CBE">
              <w:rPr>
                <w:rFonts w:ascii="Arial" w:hAnsi="Arial" w:cs="Arial"/>
                <w:color w:val="000000"/>
                <w:spacing w:val="-4"/>
                <w:sz w:val="20"/>
                <w:szCs w:val="20"/>
              </w:rPr>
              <w:t>.</w:t>
            </w:r>
            <w:r w:rsidR="00A7284A" w:rsidRPr="00A7284A">
              <w:rPr>
                <w:rFonts w:ascii="Arial" w:hAnsi="Arial" w:cs="Arial"/>
                <w:color w:val="000000"/>
                <w:spacing w:val="-4"/>
                <w:sz w:val="20"/>
                <w:szCs w:val="20"/>
                <w:lang w:val="en-GB"/>
              </w:rPr>
              <w:t>2</w:t>
            </w:r>
            <w:r w:rsidRPr="00936CBE">
              <w:rPr>
                <w:rFonts w:ascii="Arial" w:hAnsi="Arial" w:cs="Arial"/>
                <w:color w:val="000000"/>
                <w:spacing w:val="-4"/>
                <w:sz w:val="20"/>
                <w:szCs w:val="20"/>
              </w:rPr>
              <w:t>)</w:t>
            </w:r>
            <w:r w:rsidRPr="00936CBE">
              <w:rPr>
                <w:rFonts w:ascii="Arial" w:hAnsi="Arial" w:cs="Arial"/>
                <w:color w:val="000000"/>
                <w:spacing w:val="-4"/>
                <w:sz w:val="20"/>
                <w:szCs w:val="20"/>
                <w:cs/>
              </w:rPr>
              <w:t xml:space="preserve"> </w:t>
            </w:r>
          </w:p>
        </w:tc>
        <w:tc>
          <w:tcPr>
            <w:tcW w:w="1440" w:type="dxa"/>
            <w:tcBorders>
              <w:bottom w:val="single" w:sz="4" w:space="0" w:color="auto"/>
            </w:tcBorders>
          </w:tcPr>
          <w:p w14:paraId="4E929C38"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4F11B574" w14:textId="190777FB" w:rsidR="00445020" w:rsidRPr="00936CBE" w:rsidRDefault="00445020" w:rsidP="00445020">
            <w:pPr>
              <w:ind w:right="-72"/>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40" w:type="dxa"/>
            <w:tcBorders>
              <w:bottom w:val="single" w:sz="4" w:space="0" w:color="auto"/>
            </w:tcBorders>
          </w:tcPr>
          <w:p w14:paraId="6AE06366"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756AFB07" w14:textId="697FE77C" w:rsidR="00445020" w:rsidRPr="00936CBE" w:rsidRDefault="00445020" w:rsidP="00445020">
            <w:pPr>
              <w:ind w:right="-72"/>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40" w:type="dxa"/>
            <w:tcBorders>
              <w:bottom w:val="single" w:sz="4" w:space="0" w:color="auto"/>
            </w:tcBorders>
          </w:tcPr>
          <w:p w14:paraId="16A33F4C"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242D3E38" w14:textId="73EA867D"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27</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036</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886</w:t>
            </w:r>
          </w:p>
        </w:tc>
        <w:tc>
          <w:tcPr>
            <w:tcW w:w="1440" w:type="dxa"/>
            <w:tcBorders>
              <w:bottom w:val="single" w:sz="4" w:space="0" w:color="auto"/>
            </w:tcBorders>
          </w:tcPr>
          <w:p w14:paraId="539947C6"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76B8BBCA" w14:textId="4DE5F920"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27</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386</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267</w:t>
            </w:r>
          </w:p>
        </w:tc>
      </w:tr>
      <w:tr w:rsidR="00445020" w:rsidRPr="00936CBE" w14:paraId="38B5C1BD" w14:textId="77777777" w:rsidTr="00A31985">
        <w:trPr>
          <w:cantSplit/>
        </w:trPr>
        <w:tc>
          <w:tcPr>
            <w:tcW w:w="3701" w:type="dxa"/>
            <w:vAlign w:val="bottom"/>
          </w:tcPr>
          <w:p w14:paraId="00FFF52D" w14:textId="77777777" w:rsidR="00445020" w:rsidRPr="00936CBE" w:rsidRDefault="00445020" w:rsidP="00445020">
            <w:pPr>
              <w:tabs>
                <w:tab w:val="left" w:pos="6840"/>
              </w:tabs>
              <w:ind w:left="-101"/>
              <w:rPr>
                <w:rFonts w:ascii="Arial" w:hAnsi="Arial" w:cs="Arial"/>
                <w:color w:val="000000"/>
                <w:spacing w:val="-4"/>
                <w:sz w:val="20"/>
                <w:szCs w:val="20"/>
                <w:cs/>
              </w:rPr>
            </w:pPr>
          </w:p>
        </w:tc>
        <w:tc>
          <w:tcPr>
            <w:tcW w:w="1440" w:type="dxa"/>
            <w:tcBorders>
              <w:top w:val="single" w:sz="4" w:space="0" w:color="auto"/>
            </w:tcBorders>
          </w:tcPr>
          <w:p w14:paraId="766D718C"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5FA9FC86"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17497F04"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799A8A3A"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r>
      <w:tr w:rsidR="00445020" w:rsidRPr="00936CBE" w14:paraId="54CDCC4C" w14:textId="77777777" w:rsidTr="00A31985">
        <w:trPr>
          <w:cantSplit/>
        </w:trPr>
        <w:tc>
          <w:tcPr>
            <w:tcW w:w="3701" w:type="dxa"/>
            <w:vAlign w:val="bottom"/>
          </w:tcPr>
          <w:p w14:paraId="2FD65471" w14:textId="77777777" w:rsidR="00445020" w:rsidRPr="00936CBE" w:rsidRDefault="00445020" w:rsidP="00445020">
            <w:pPr>
              <w:tabs>
                <w:tab w:val="left" w:pos="6840"/>
              </w:tabs>
              <w:ind w:left="-101"/>
              <w:rPr>
                <w:rFonts w:ascii="Arial" w:hAnsi="Arial" w:cs="Arial"/>
                <w:color w:val="000000"/>
                <w:spacing w:val="-4"/>
                <w:sz w:val="20"/>
                <w:szCs w:val="20"/>
              </w:rPr>
            </w:pPr>
            <w:r w:rsidRPr="00936CBE">
              <w:rPr>
                <w:rFonts w:ascii="Arial" w:hAnsi="Arial" w:cs="Arial"/>
                <w:color w:val="000000"/>
                <w:spacing w:val="-4"/>
                <w:sz w:val="20"/>
                <w:szCs w:val="20"/>
              </w:rPr>
              <w:t xml:space="preserve">Investments in associates </w:t>
            </w:r>
          </w:p>
          <w:p w14:paraId="4C72324A" w14:textId="55A597AA" w:rsidR="00445020" w:rsidRPr="00936CBE" w:rsidRDefault="00445020" w:rsidP="00445020">
            <w:pPr>
              <w:tabs>
                <w:tab w:val="left" w:pos="6840"/>
              </w:tabs>
              <w:ind w:left="-101"/>
              <w:rPr>
                <w:rFonts w:ascii="Arial" w:hAnsi="Arial" w:cs="Arial"/>
                <w:color w:val="000000"/>
                <w:spacing w:val="-4"/>
                <w:sz w:val="20"/>
                <w:szCs w:val="20"/>
                <w:cs/>
              </w:rPr>
            </w:pPr>
            <w:r w:rsidRPr="00936CBE">
              <w:rPr>
                <w:rFonts w:ascii="Arial" w:hAnsi="Arial" w:cs="Arial"/>
                <w:color w:val="000000"/>
                <w:spacing w:val="-4"/>
                <w:sz w:val="20"/>
                <w:szCs w:val="20"/>
              </w:rPr>
              <w:t xml:space="preserve">   (Note </w:t>
            </w:r>
            <w:r w:rsidR="00A7284A" w:rsidRPr="00A7284A">
              <w:rPr>
                <w:rFonts w:ascii="Arial" w:hAnsi="Arial" w:cs="Arial"/>
                <w:color w:val="000000"/>
                <w:spacing w:val="-4"/>
                <w:sz w:val="20"/>
                <w:szCs w:val="20"/>
                <w:lang w:val="en-GB"/>
              </w:rPr>
              <w:t>19</w:t>
            </w:r>
            <w:r w:rsidRPr="00936CBE">
              <w:rPr>
                <w:rFonts w:ascii="Arial" w:hAnsi="Arial" w:cs="Arial"/>
                <w:color w:val="000000"/>
                <w:spacing w:val="-4"/>
                <w:sz w:val="20"/>
                <w:szCs w:val="20"/>
              </w:rPr>
              <w:t>.</w:t>
            </w:r>
            <w:r w:rsidR="00A7284A" w:rsidRPr="00A7284A">
              <w:rPr>
                <w:rFonts w:ascii="Arial" w:hAnsi="Arial" w:cs="Arial"/>
                <w:color w:val="000000"/>
                <w:spacing w:val="-4"/>
                <w:sz w:val="20"/>
                <w:szCs w:val="20"/>
                <w:lang w:val="en-GB"/>
              </w:rPr>
              <w:t>3</w:t>
            </w:r>
            <w:r w:rsidRPr="00936CBE">
              <w:rPr>
                <w:rFonts w:ascii="Arial" w:hAnsi="Arial" w:cs="Arial"/>
                <w:color w:val="000000"/>
                <w:spacing w:val="-4"/>
                <w:sz w:val="20"/>
                <w:szCs w:val="20"/>
              </w:rPr>
              <w:t>)</w:t>
            </w:r>
          </w:p>
        </w:tc>
        <w:tc>
          <w:tcPr>
            <w:tcW w:w="1440" w:type="dxa"/>
            <w:tcBorders>
              <w:bottom w:val="single" w:sz="4" w:space="0" w:color="auto"/>
            </w:tcBorders>
          </w:tcPr>
          <w:p w14:paraId="1D77FB20"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54002669" w14:textId="45334F36"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510</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242</w:t>
            </w:r>
          </w:p>
        </w:tc>
        <w:tc>
          <w:tcPr>
            <w:tcW w:w="1440" w:type="dxa"/>
            <w:tcBorders>
              <w:bottom w:val="single" w:sz="4" w:space="0" w:color="auto"/>
            </w:tcBorders>
          </w:tcPr>
          <w:p w14:paraId="0F46396C"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24CE68B5" w14:textId="29F72252"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1</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375</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311</w:t>
            </w:r>
          </w:p>
        </w:tc>
        <w:tc>
          <w:tcPr>
            <w:tcW w:w="1440" w:type="dxa"/>
            <w:tcBorders>
              <w:bottom w:val="single" w:sz="4" w:space="0" w:color="auto"/>
            </w:tcBorders>
          </w:tcPr>
          <w:p w14:paraId="5698AF85"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1D93A413" w14:textId="720595F0" w:rsidR="00A81530" w:rsidRPr="00936CBE" w:rsidRDefault="00445020" w:rsidP="00A81530">
            <w:pPr>
              <w:ind w:right="-72"/>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c>
          <w:tcPr>
            <w:tcW w:w="1440" w:type="dxa"/>
            <w:tcBorders>
              <w:bottom w:val="single" w:sz="4" w:space="0" w:color="auto"/>
            </w:tcBorders>
          </w:tcPr>
          <w:p w14:paraId="119F6A67"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440A28D8" w14:textId="3A63617A" w:rsidR="00445020" w:rsidRPr="00936CBE" w:rsidRDefault="00445020" w:rsidP="00445020">
            <w:pPr>
              <w:ind w:right="-72"/>
              <w:jc w:val="right"/>
              <w:rPr>
                <w:rFonts w:ascii="Arial" w:eastAsia="Arial Unicode MS" w:hAnsi="Arial" w:cs="Arial"/>
                <w:snapToGrid w:val="0"/>
                <w:color w:val="000000"/>
                <w:sz w:val="20"/>
                <w:szCs w:val="20"/>
                <w:lang w:eastAsia="th-TH"/>
              </w:rPr>
            </w:pPr>
            <w:r w:rsidRPr="00936CBE">
              <w:rPr>
                <w:rFonts w:ascii="Arial" w:eastAsia="Arial Unicode MS" w:hAnsi="Arial" w:cs="Arial"/>
                <w:snapToGrid w:val="0"/>
                <w:color w:val="000000"/>
                <w:sz w:val="20"/>
                <w:szCs w:val="20"/>
                <w:lang w:eastAsia="th-TH"/>
              </w:rPr>
              <w:t>-</w:t>
            </w:r>
          </w:p>
        </w:tc>
      </w:tr>
      <w:tr w:rsidR="00445020" w:rsidRPr="00936CBE" w14:paraId="6D7A7457" w14:textId="77777777" w:rsidTr="00A31985">
        <w:trPr>
          <w:cantSplit/>
        </w:trPr>
        <w:tc>
          <w:tcPr>
            <w:tcW w:w="3701" w:type="dxa"/>
            <w:vAlign w:val="bottom"/>
          </w:tcPr>
          <w:p w14:paraId="762353AD" w14:textId="77777777" w:rsidR="00445020" w:rsidRPr="00936CBE" w:rsidRDefault="00445020" w:rsidP="00445020">
            <w:pPr>
              <w:tabs>
                <w:tab w:val="left" w:pos="6840"/>
              </w:tabs>
              <w:ind w:left="-101"/>
              <w:rPr>
                <w:rFonts w:ascii="Arial" w:hAnsi="Arial" w:cs="Arial"/>
                <w:color w:val="000000"/>
                <w:spacing w:val="-4"/>
                <w:sz w:val="20"/>
                <w:szCs w:val="20"/>
                <w:cs/>
              </w:rPr>
            </w:pPr>
          </w:p>
        </w:tc>
        <w:tc>
          <w:tcPr>
            <w:tcW w:w="1440" w:type="dxa"/>
            <w:tcBorders>
              <w:top w:val="single" w:sz="4" w:space="0" w:color="auto"/>
            </w:tcBorders>
          </w:tcPr>
          <w:p w14:paraId="444E0C68"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013ED5AA"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6297931A"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6BF33D10"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r>
      <w:tr w:rsidR="00445020" w:rsidRPr="00936CBE" w14:paraId="2ECEAF2C" w14:textId="77777777" w:rsidTr="00A31985">
        <w:trPr>
          <w:cantSplit/>
        </w:trPr>
        <w:tc>
          <w:tcPr>
            <w:tcW w:w="3701" w:type="dxa"/>
            <w:vAlign w:val="bottom"/>
          </w:tcPr>
          <w:p w14:paraId="0DCE0C3E" w14:textId="253E65B4" w:rsidR="00445020" w:rsidRPr="00936CBE" w:rsidRDefault="00445020" w:rsidP="00445020">
            <w:pPr>
              <w:tabs>
                <w:tab w:val="left" w:pos="6840"/>
              </w:tabs>
              <w:ind w:left="-101"/>
              <w:rPr>
                <w:rFonts w:ascii="Arial" w:hAnsi="Arial" w:cs="Arial"/>
                <w:color w:val="000000"/>
                <w:spacing w:val="-4"/>
                <w:sz w:val="20"/>
                <w:szCs w:val="20"/>
              </w:rPr>
            </w:pPr>
            <w:r w:rsidRPr="00936CBE">
              <w:rPr>
                <w:rFonts w:ascii="Arial" w:hAnsi="Arial" w:cs="Arial"/>
                <w:color w:val="000000"/>
                <w:spacing w:val="-4"/>
                <w:sz w:val="20"/>
                <w:szCs w:val="20"/>
              </w:rPr>
              <w:t>Investment in joint ventures</w:t>
            </w:r>
          </w:p>
          <w:p w14:paraId="34B869E3" w14:textId="4FEF001E" w:rsidR="00445020" w:rsidRPr="00936CBE" w:rsidRDefault="00445020" w:rsidP="00445020">
            <w:pPr>
              <w:tabs>
                <w:tab w:val="left" w:pos="6840"/>
              </w:tabs>
              <w:ind w:left="-101"/>
              <w:rPr>
                <w:rFonts w:ascii="Arial" w:hAnsi="Arial" w:cs="Arial"/>
                <w:color w:val="000000"/>
                <w:spacing w:val="-4"/>
                <w:sz w:val="20"/>
                <w:szCs w:val="20"/>
                <w:cs/>
              </w:rPr>
            </w:pPr>
            <w:r w:rsidRPr="00936CBE">
              <w:rPr>
                <w:rFonts w:ascii="Arial" w:hAnsi="Arial" w:cs="Arial"/>
                <w:color w:val="000000"/>
                <w:spacing w:val="-4"/>
                <w:sz w:val="20"/>
                <w:szCs w:val="20"/>
              </w:rPr>
              <w:t xml:space="preserve">   (Note </w:t>
            </w:r>
            <w:r w:rsidR="00A7284A" w:rsidRPr="00A7284A">
              <w:rPr>
                <w:rFonts w:ascii="Arial" w:hAnsi="Arial" w:cs="Arial"/>
                <w:color w:val="000000"/>
                <w:spacing w:val="-4"/>
                <w:sz w:val="20"/>
                <w:szCs w:val="20"/>
                <w:lang w:val="en-GB"/>
              </w:rPr>
              <w:t>19</w:t>
            </w:r>
            <w:r w:rsidRPr="00936CBE">
              <w:rPr>
                <w:rFonts w:ascii="Arial" w:hAnsi="Arial" w:cs="Arial"/>
                <w:color w:val="000000"/>
                <w:spacing w:val="-4"/>
                <w:sz w:val="20"/>
                <w:szCs w:val="20"/>
              </w:rPr>
              <w:t>.</w:t>
            </w:r>
            <w:r w:rsidR="00A7284A" w:rsidRPr="00A7284A">
              <w:rPr>
                <w:rFonts w:ascii="Arial" w:hAnsi="Arial" w:cs="Arial"/>
                <w:color w:val="000000"/>
                <w:spacing w:val="-4"/>
                <w:sz w:val="20"/>
                <w:szCs w:val="20"/>
                <w:lang w:val="en-GB"/>
              </w:rPr>
              <w:t>4</w:t>
            </w:r>
            <w:r w:rsidRPr="00936CBE">
              <w:rPr>
                <w:rFonts w:ascii="Arial" w:hAnsi="Arial" w:cs="Arial"/>
                <w:color w:val="000000"/>
                <w:spacing w:val="-4"/>
                <w:sz w:val="20"/>
                <w:szCs w:val="20"/>
              </w:rPr>
              <w:t>)</w:t>
            </w:r>
            <w:r w:rsidRPr="00936CBE">
              <w:rPr>
                <w:rFonts w:ascii="Arial" w:hAnsi="Arial" w:cs="Arial"/>
                <w:color w:val="000000"/>
                <w:spacing w:val="-4"/>
                <w:sz w:val="20"/>
                <w:szCs w:val="20"/>
                <w:cs/>
              </w:rPr>
              <w:t xml:space="preserve"> </w:t>
            </w:r>
          </w:p>
        </w:tc>
        <w:tc>
          <w:tcPr>
            <w:tcW w:w="1440" w:type="dxa"/>
            <w:tcBorders>
              <w:bottom w:val="single" w:sz="4" w:space="0" w:color="auto"/>
            </w:tcBorders>
          </w:tcPr>
          <w:p w14:paraId="07AEB744"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21C2E842" w14:textId="4A28A4DB"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475</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823</w:t>
            </w:r>
          </w:p>
        </w:tc>
        <w:tc>
          <w:tcPr>
            <w:tcW w:w="1440" w:type="dxa"/>
            <w:tcBorders>
              <w:bottom w:val="single" w:sz="4" w:space="0" w:color="auto"/>
            </w:tcBorders>
          </w:tcPr>
          <w:p w14:paraId="52BB6643"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4D54E7B2" w14:textId="69878082"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497</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933</w:t>
            </w:r>
          </w:p>
        </w:tc>
        <w:tc>
          <w:tcPr>
            <w:tcW w:w="1440" w:type="dxa"/>
            <w:tcBorders>
              <w:bottom w:val="single" w:sz="4" w:space="0" w:color="auto"/>
            </w:tcBorders>
          </w:tcPr>
          <w:p w14:paraId="5F868002"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4D496896" w14:textId="27C8796B"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205</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469</w:t>
            </w:r>
          </w:p>
        </w:tc>
        <w:tc>
          <w:tcPr>
            <w:tcW w:w="1440" w:type="dxa"/>
            <w:tcBorders>
              <w:bottom w:val="single" w:sz="4" w:space="0" w:color="auto"/>
            </w:tcBorders>
          </w:tcPr>
          <w:p w14:paraId="30B04E73"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143E22EE" w14:textId="3FEBD573"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173</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469</w:t>
            </w:r>
          </w:p>
        </w:tc>
      </w:tr>
      <w:tr w:rsidR="00445020" w:rsidRPr="00936CBE" w14:paraId="42AA2CB0" w14:textId="77777777" w:rsidTr="00A31985">
        <w:trPr>
          <w:cantSplit/>
        </w:trPr>
        <w:tc>
          <w:tcPr>
            <w:tcW w:w="3701" w:type="dxa"/>
            <w:vAlign w:val="bottom"/>
          </w:tcPr>
          <w:p w14:paraId="4A22F2FD" w14:textId="77777777" w:rsidR="00445020" w:rsidRPr="00936CBE" w:rsidRDefault="00445020" w:rsidP="00445020">
            <w:pPr>
              <w:tabs>
                <w:tab w:val="left" w:pos="6840"/>
              </w:tabs>
              <w:ind w:left="-101"/>
              <w:rPr>
                <w:rFonts w:ascii="Arial" w:hAnsi="Arial" w:cs="Arial"/>
                <w:color w:val="000000"/>
                <w:spacing w:val="-4"/>
                <w:sz w:val="20"/>
                <w:szCs w:val="20"/>
              </w:rPr>
            </w:pPr>
          </w:p>
        </w:tc>
        <w:tc>
          <w:tcPr>
            <w:tcW w:w="1440" w:type="dxa"/>
            <w:tcBorders>
              <w:top w:val="single" w:sz="4" w:space="0" w:color="auto"/>
            </w:tcBorders>
          </w:tcPr>
          <w:p w14:paraId="39D0C31B"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18D9AB91"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71979B76"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c>
          <w:tcPr>
            <w:tcW w:w="1440" w:type="dxa"/>
            <w:tcBorders>
              <w:top w:val="single" w:sz="4" w:space="0" w:color="auto"/>
            </w:tcBorders>
          </w:tcPr>
          <w:p w14:paraId="6033EA23" w14:textId="77777777" w:rsidR="00445020" w:rsidRPr="00936CBE" w:rsidRDefault="00445020" w:rsidP="00445020">
            <w:pPr>
              <w:ind w:right="-72"/>
              <w:jc w:val="right"/>
              <w:rPr>
                <w:rFonts w:ascii="Arial" w:eastAsia="Arial Unicode MS" w:hAnsi="Arial" w:cs="Arial"/>
                <w:snapToGrid w:val="0"/>
                <w:color w:val="000000"/>
                <w:sz w:val="20"/>
                <w:szCs w:val="20"/>
                <w:lang w:eastAsia="th-TH"/>
              </w:rPr>
            </w:pPr>
          </w:p>
        </w:tc>
      </w:tr>
      <w:tr w:rsidR="00445020" w:rsidRPr="00936CBE" w14:paraId="3166A57E" w14:textId="77777777" w:rsidTr="00A31985">
        <w:trPr>
          <w:cantSplit/>
        </w:trPr>
        <w:tc>
          <w:tcPr>
            <w:tcW w:w="3701" w:type="dxa"/>
            <w:vAlign w:val="bottom"/>
          </w:tcPr>
          <w:p w14:paraId="15812BF7" w14:textId="5164B433" w:rsidR="00445020" w:rsidRPr="00936CBE" w:rsidRDefault="00445020" w:rsidP="00445020">
            <w:pPr>
              <w:tabs>
                <w:tab w:val="left" w:pos="6840"/>
              </w:tabs>
              <w:ind w:left="-101"/>
              <w:rPr>
                <w:rFonts w:ascii="Arial" w:hAnsi="Arial" w:cs="Arial"/>
                <w:color w:val="000000"/>
                <w:sz w:val="20"/>
                <w:szCs w:val="20"/>
                <w:cs/>
              </w:rPr>
            </w:pPr>
            <w:r w:rsidRPr="00936CBE">
              <w:rPr>
                <w:rFonts w:ascii="Arial" w:hAnsi="Arial" w:cs="Arial"/>
                <w:color w:val="000000"/>
                <w:sz w:val="20"/>
                <w:szCs w:val="20"/>
              </w:rPr>
              <w:t>Total investments in subsidiaries,</w:t>
            </w:r>
            <w:r w:rsidRPr="00936CBE">
              <w:rPr>
                <w:rFonts w:ascii="Arial" w:hAnsi="Arial" w:cs="Arial"/>
                <w:color w:val="000000"/>
                <w:sz w:val="20"/>
                <w:szCs w:val="20"/>
              </w:rPr>
              <w:br/>
              <w:t xml:space="preserve">   </w:t>
            </w:r>
            <w:r w:rsidRPr="00936CBE">
              <w:rPr>
                <w:rFonts w:ascii="Arial" w:hAnsi="Arial" w:cs="Arial"/>
                <w:color w:val="000000"/>
                <w:spacing w:val="-6"/>
                <w:sz w:val="20"/>
                <w:szCs w:val="20"/>
              </w:rPr>
              <w:t>associates and joint ventures, net</w:t>
            </w:r>
          </w:p>
        </w:tc>
        <w:tc>
          <w:tcPr>
            <w:tcW w:w="1440" w:type="dxa"/>
            <w:tcBorders>
              <w:bottom w:val="single" w:sz="4" w:space="0" w:color="auto"/>
            </w:tcBorders>
          </w:tcPr>
          <w:p w14:paraId="6590E460"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178055E9" w14:textId="2253ABD1"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986</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065</w:t>
            </w:r>
          </w:p>
        </w:tc>
        <w:tc>
          <w:tcPr>
            <w:tcW w:w="1440" w:type="dxa"/>
            <w:tcBorders>
              <w:bottom w:val="single" w:sz="4" w:space="0" w:color="auto"/>
            </w:tcBorders>
          </w:tcPr>
          <w:p w14:paraId="442EBA8C"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316C8172" w14:textId="38C75BAC"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1</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873</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244</w:t>
            </w:r>
          </w:p>
        </w:tc>
        <w:tc>
          <w:tcPr>
            <w:tcW w:w="1440" w:type="dxa"/>
            <w:tcBorders>
              <w:bottom w:val="single" w:sz="4" w:space="0" w:color="auto"/>
            </w:tcBorders>
          </w:tcPr>
          <w:p w14:paraId="48C0C026"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2AAEB5ED" w14:textId="437BD83A"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27</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242</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355</w:t>
            </w:r>
          </w:p>
        </w:tc>
        <w:tc>
          <w:tcPr>
            <w:tcW w:w="1440" w:type="dxa"/>
            <w:tcBorders>
              <w:bottom w:val="single" w:sz="4" w:space="0" w:color="auto"/>
            </w:tcBorders>
          </w:tcPr>
          <w:p w14:paraId="02CE9717" w14:textId="77777777" w:rsidR="00A81530" w:rsidRPr="00936CBE" w:rsidRDefault="00A81530" w:rsidP="00445020">
            <w:pPr>
              <w:ind w:right="-72"/>
              <w:jc w:val="right"/>
              <w:rPr>
                <w:rFonts w:ascii="Arial" w:eastAsia="Arial Unicode MS" w:hAnsi="Arial" w:cs="Arial"/>
                <w:snapToGrid w:val="0"/>
                <w:color w:val="000000"/>
                <w:sz w:val="20"/>
                <w:szCs w:val="20"/>
                <w:lang w:eastAsia="th-TH"/>
              </w:rPr>
            </w:pPr>
          </w:p>
          <w:p w14:paraId="0B8611D4" w14:textId="52214592" w:rsidR="00445020" w:rsidRPr="00936CBE" w:rsidRDefault="00A7284A" w:rsidP="00445020">
            <w:pPr>
              <w:ind w:right="-72"/>
              <w:jc w:val="right"/>
              <w:rPr>
                <w:rFonts w:ascii="Arial" w:eastAsia="Arial Unicode MS" w:hAnsi="Arial" w:cs="Arial"/>
                <w:snapToGrid w:val="0"/>
                <w:color w:val="000000"/>
                <w:sz w:val="20"/>
                <w:szCs w:val="20"/>
                <w:lang w:eastAsia="th-TH"/>
              </w:rPr>
            </w:pPr>
            <w:r w:rsidRPr="00A7284A">
              <w:rPr>
                <w:rFonts w:ascii="Arial" w:eastAsia="Arial Unicode MS" w:hAnsi="Arial" w:cs="Arial"/>
                <w:snapToGrid w:val="0"/>
                <w:color w:val="000000"/>
                <w:sz w:val="20"/>
                <w:szCs w:val="20"/>
                <w:lang w:val="en-GB" w:eastAsia="th-TH"/>
              </w:rPr>
              <w:t>27</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559</w:t>
            </w:r>
            <w:r w:rsidR="00445020" w:rsidRPr="00936CBE">
              <w:rPr>
                <w:rFonts w:ascii="Arial" w:eastAsia="Arial Unicode MS" w:hAnsi="Arial" w:cs="Arial"/>
                <w:snapToGrid w:val="0"/>
                <w:color w:val="000000"/>
                <w:sz w:val="20"/>
                <w:szCs w:val="20"/>
                <w:lang w:eastAsia="th-TH"/>
              </w:rPr>
              <w:t>,</w:t>
            </w:r>
            <w:r w:rsidRPr="00A7284A">
              <w:rPr>
                <w:rFonts w:ascii="Arial" w:eastAsia="Arial Unicode MS" w:hAnsi="Arial" w:cs="Arial"/>
                <w:snapToGrid w:val="0"/>
                <w:color w:val="000000"/>
                <w:sz w:val="20"/>
                <w:szCs w:val="20"/>
                <w:lang w:val="en-GB" w:eastAsia="th-TH"/>
              </w:rPr>
              <w:t>736</w:t>
            </w:r>
          </w:p>
        </w:tc>
      </w:tr>
    </w:tbl>
    <w:p w14:paraId="5D79AAB2" w14:textId="612FFEF7" w:rsidR="009C50F9" w:rsidRPr="00936CBE" w:rsidRDefault="009C50F9" w:rsidP="005611FE">
      <w:pPr>
        <w:jc w:val="both"/>
        <w:rPr>
          <w:rFonts w:ascii="Arial" w:hAnsi="Arial" w:cs="Arial"/>
          <w:b/>
          <w:bCs/>
          <w:color w:val="000000"/>
          <w:sz w:val="20"/>
          <w:szCs w:val="20"/>
        </w:rPr>
      </w:pPr>
    </w:p>
    <w:p w14:paraId="32C9E336" w14:textId="77777777" w:rsidR="00B56C90" w:rsidRPr="00936CBE" w:rsidRDefault="00B56C90" w:rsidP="005611FE">
      <w:pPr>
        <w:jc w:val="both"/>
        <w:rPr>
          <w:rFonts w:ascii="Arial" w:hAnsi="Arial" w:cs="Arial"/>
          <w:b/>
          <w:bCs/>
          <w:color w:val="000000"/>
          <w:sz w:val="20"/>
          <w:szCs w:val="20"/>
        </w:rPr>
      </w:pPr>
    </w:p>
    <w:p w14:paraId="4D52E710" w14:textId="260DC1B0" w:rsidR="00FF408A" w:rsidRPr="00936CBE" w:rsidRDefault="00A7284A" w:rsidP="005611FE">
      <w:pPr>
        <w:pStyle w:val="HeadSub1-5EA"/>
        <w:ind w:left="518" w:hanging="518"/>
        <w:rPr>
          <w:rFonts w:ascii="Arial" w:hAnsi="Arial" w:cs="Arial"/>
          <w:color w:val="000000"/>
          <w:sz w:val="20"/>
          <w:szCs w:val="20"/>
        </w:rPr>
      </w:pPr>
      <w:r w:rsidRPr="00A7284A">
        <w:rPr>
          <w:rFonts w:ascii="Arial" w:hAnsi="Arial" w:cs="Arial"/>
          <w:color w:val="000000"/>
          <w:sz w:val="20"/>
          <w:szCs w:val="20"/>
          <w:lang w:val="en-GB"/>
        </w:rPr>
        <w:t>19</w:t>
      </w:r>
      <w:r w:rsidR="00FF408A" w:rsidRPr="00936CBE">
        <w:rPr>
          <w:rFonts w:ascii="Arial" w:hAnsi="Arial" w:cs="Arial"/>
          <w:color w:val="000000"/>
          <w:sz w:val="20"/>
          <w:szCs w:val="20"/>
        </w:rPr>
        <w:t>.</w:t>
      </w:r>
      <w:r w:rsidRPr="00A7284A">
        <w:rPr>
          <w:rFonts w:ascii="Arial" w:hAnsi="Arial" w:cs="Arial"/>
          <w:color w:val="000000"/>
          <w:sz w:val="20"/>
          <w:szCs w:val="20"/>
          <w:lang w:val="en-GB"/>
        </w:rPr>
        <w:t>1</w:t>
      </w:r>
      <w:r w:rsidR="00FF408A" w:rsidRPr="00936CBE">
        <w:rPr>
          <w:rFonts w:ascii="Arial" w:hAnsi="Arial" w:cs="Arial"/>
          <w:color w:val="000000"/>
          <w:sz w:val="20"/>
          <w:szCs w:val="20"/>
        </w:rPr>
        <w:tab/>
      </w:r>
      <w:r w:rsidR="00FF408A" w:rsidRPr="00936CBE">
        <w:rPr>
          <w:rFonts w:ascii="Arial" w:hAnsi="Arial" w:cs="Arial"/>
          <w:color w:val="000000"/>
          <w:spacing w:val="-4"/>
          <w:sz w:val="20"/>
          <w:szCs w:val="20"/>
        </w:rPr>
        <w:t>The movement of the investments in subsidiaries, associates and joint venture</w:t>
      </w:r>
      <w:r w:rsidR="004F6681" w:rsidRPr="00936CBE">
        <w:rPr>
          <w:rFonts w:ascii="Arial" w:hAnsi="Arial" w:cs="Arial"/>
          <w:color w:val="000000"/>
          <w:spacing w:val="-4"/>
          <w:sz w:val="20"/>
          <w:szCs w:val="20"/>
        </w:rPr>
        <w:t>s</w:t>
      </w:r>
      <w:r w:rsidR="00FF408A" w:rsidRPr="00936CBE">
        <w:rPr>
          <w:rFonts w:ascii="Arial" w:hAnsi="Arial" w:cs="Arial"/>
          <w:color w:val="000000"/>
          <w:spacing w:val="-4"/>
          <w:sz w:val="20"/>
          <w:szCs w:val="20"/>
        </w:rPr>
        <w:t xml:space="preserve"> can be </w:t>
      </w:r>
      <w:proofErr w:type="spellStart"/>
      <w:r w:rsidR="00FF408A" w:rsidRPr="00936CBE">
        <w:rPr>
          <w:rFonts w:ascii="Arial" w:hAnsi="Arial" w:cs="Arial"/>
          <w:color w:val="000000"/>
          <w:spacing w:val="-4"/>
          <w:sz w:val="20"/>
          <w:szCs w:val="20"/>
        </w:rPr>
        <w:t>analysed</w:t>
      </w:r>
      <w:proofErr w:type="spellEnd"/>
      <w:r w:rsidR="00FF408A" w:rsidRPr="00936CBE">
        <w:rPr>
          <w:rFonts w:ascii="Arial" w:hAnsi="Arial" w:cs="Arial"/>
          <w:color w:val="000000"/>
          <w:spacing w:val="-4"/>
          <w:sz w:val="20"/>
          <w:szCs w:val="20"/>
        </w:rPr>
        <w:t xml:space="preserve"> </w:t>
      </w:r>
      <w:r w:rsidR="00F31B12" w:rsidRPr="00936CBE">
        <w:rPr>
          <w:rFonts w:ascii="Arial" w:hAnsi="Arial" w:cs="Arial"/>
          <w:color w:val="000000"/>
          <w:spacing w:val="-4"/>
          <w:sz w:val="20"/>
          <w:szCs w:val="20"/>
        </w:rPr>
        <w:t>as follows:</w:t>
      </w:r>
    </w:p>
    <w:p w14:paraId="00771C92" w14:textId="77777777" w:rsidR="00FF408A" w:rsidRPr="00936CBE" w:rsidRDefault="00FF408A" w:rsidP="005611FE">
      <w:pPr>
        <w:ind w:left="540"/>
        <w:jc w:val="thaiDistribute"/>
        <w:rPr>
          <w:rFonts w:ascii="Arial" w:hAnsi="Arial" w:cs="Arial"/>
          <w:color w:val="000000"/>
          <w:sz w:val="20"/>
          <w:szCs w:val="20"/>
        </w:rPr>
      </w:pPr>
    </w:p>
    <w:tbl>
      <w:tblPr>
        <w:tblW w:w="0" w:type="auto"/>
        <w:tblInd w:w="558" w:type="dxa"/>
        <w:tblLayout w:type="fixed"/>
        <w:tblLook w:val="00A0" w:firstRow="1" w:lastRow="0" w:firstColumn="1" w:lastColumn="0" w:noHBand="0" w:noVBand="0"/>
      </w:tblPr>
      <w:tblGrid>
        <w:gridCol w:w="6120"/>
        <w:gridCol w:w="1440"/>
        <w:gridCol w:w="1440"/>
      </w:tblGrid>
      <w:tr w:rsidR="00FF408A" w:rsidRPr="00936CBE" w14:paraId="67C6B49E" w14:textId="77777777" w:rsidTr="00A31985">
        <w:tc>
          <w:tcPr>
            <w:tcW w:w="6120" w:type="dxa"/>
            <w:vAlign w:val="bottom"/>
          </w:tcPr>
          <w:p w14:paraId="748FB2A6" w14:textId="77777777" w:rsidR="00FF408A" w:rsidRPr="00936CBE" w:rsidRDefault="00FF408A" w:rsidP="00706C8B">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p>
        </w:tc>
        <w:tc>
          <w:tcPr>
            <w:tcW w:w="2880" w:type="dxa"/>
            <w:gridSpan w:val="2"/>
            <w:tcBorders>
              <w:bottom w:val="single" w:sz="4" w:space="0" w:color="auto"/>
            </w:tcBorders>
            <w:vAlign w:val="bottom"/>
          </w:tcPr>
          <w:p w14:paraId="47C5918D" w14:textId="77777777" w:rsidR="00B26023"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Consolidated</w:t>
            </w:r>
            <w:r w:rsidR="00B26023" w:rsidRPr="00936CBE">
              <w:rPr>
                <w:rFonts w:ascii="Arial" w:hAnsi="Arial" w:cs="Arial"/>
                <w:b/>
                <w:bCs/>
                <w:color w:val="000000"/>
                <w:sz w:val="20"/>
                <w:szCs w:val="20"/>
              </w:rPr>
              <w:t xml:space="preserve"> </w:t>
            </w:r>
          </w:p>
          <w:p w14:paraId="016DAE5C" w14:textId="77777777" w:rsidR="00FF408A" w:rsidRPr="00936CBE" w:rsidRDefault="00B26023" w:rsidP="005611FE">
            <w:pPr>
              <w:ind w:right="-72"/>
              <w:jc w:val="right"/>
              <w:rPr>
                <w:rFonts w:ascii="Arial" w:hAnsi="Arial" w:cs="Arial"/>
                <w:color w:val="000000"/>
                <w:sz w:val="20"/>
                <w:szCs w:val="20"/>
              </w:rPr>
            </w:pPr>
            <w:r w:rsidRPr="00936CBE">
              <w:rPr>
                <w:rFonts w:ascii="Arial" w:hAnsi="Arial" w:cs="Arial"/>
                <w:b/>
                <w:bCs/>
                <w:color w:val="000000"/>
                <w:sz w:val="20"/>
                <w:szCs w:val="20"/>
              </w:rPr>
              <w:t>financial statements</w:t>
            </w:r>
          </w:p>
        </w:tc>
      </w:tr>
      <w:tr w:rsidR="008E366B" w:rsidRPr="00936CBE" w14:paraId="2BCF893B" w14:textId="77777777" w:rsidTr="00A31985">
        <w:tc>
          <w:tcPr>
            <w:tcW w:w="6120" w:type="dxa"/>
            <w:vAlign w:val="bottom"/>
          </w:tcPr>
          <w:p w14:paraId="4D0C1041" w14:textId="2610D6D6" w:rsidR="008E366B" w:rsidRPr="00936CBE" w:rsidRDefault="00717FC7" w:rsidP="00706C8B">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40" w:type="dxa"/>
            <w:tcBorders>
              <w:top w:val="single" w:sz="4" w:space="0" w:color="auto"/>
            </w:tcBorders>
            <w:vAlign w:val="bottom"/>
          </w:tcPr>
          <w:p w14:paraId="62D86068" w14:textId="1A830572" w:rsidR="008E366B" w:rsidRPr="00936CBE" w:rsidRDefault="00A7284A"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Borders>
              <w:top w:val="single" w:sz="4" w:space="0" w:color="auto"/>
            </w:tcBorders>
            <w:vAlign w:val="bottom"/>
          </w:tcPr>
          <w:p w14:paraId="21F76AF9" w14:textId="4CEFF6C3" w:rsidR="008E366B" w:rsidRPr="00936CBE" w:rsidRDefault="00A7284A"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944E46" w:rsidRPr="00936CBE" w14:paraId="24A8D40F" w14:textId="77777777" w:rsidTr="00A31985">
        <w:tc>
          <w:tcPr>
            <w:tcW w:w="6120" w:type="dxa"/>
            <w:vAlign w:val="bottom"/>
          </w:tcPr>
          <w:p w14:paraId="53D06DCE" w14:textId="77777777" w:rsidR="00944E46" w:rsidRPr="00936CBE" w:rsidRDefault="00944E46" w:rsidP="00706C8B">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p>
        </w:tc>
        <w:tc>
          <w:tcPr>
            <w:tcW w:w="1440" w:type="dxa"/>
            <w:tcBorders>
              <w:bottom w:val="single" w:sz="4" w:space="0" w:color="auto"/>
            </w:tcBorders>
            <w:vAlign w:val="bottom"/>
          </w:tcPr>
          <w:p w14:paraId="7E115BB6" w14:textId="2D9FC57E" w:rsidR="00944E46" w:rsidRPr="00936CBE" w:rsidRDefault="00D31B1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7AF85A30" w14:textId="438563C1" w:rsidR="00944E46" w:rsidRPr="00936CBE" w:rsidRDefault="00D31B14"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F408A" w:rsidRPr="00936CBE" w14:paraId="0CB9CB5B" w14:textId="77777777" w:rsidTr="00A31985">
        <w:tc>
          <w:tcPr>
            <w:tcW w:w="6120" w:type="dxa"/>
            <w:vAlign w:val="bottom"/>
          </w:tcPr>
          <w:p w14:paraId="42727272" w14:textId="51DCBE6C" w:rsidR="00FF408A" w:rsidRPr="00936CBE" w:rsidRDefault="00FF408A" w:rsidP="00706C8B">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p>
        </w:tc>
        <w:tc>
          <w:tcPr>
            <w:tcW w:w="1440" w:type="dxa"/>
            <w:vAlign w:val="bottom"/>
          </w:tcPr>
          <w:p w14:paraId="3B9D4672" w14:textId="77777777" w:rsidR="00FF408A" w:rsidRPr="00936CBE" w:rsidRDefault="00FF408A" w:rsidP="005611FE">
            <w:pPr>
              <w:ind w:right="-72"/>
              <w:jc w:val="right"/>
              <w:rPr>
                <w:rFonts w:ascii="Arial" w:hAnsi="Arial" w:cs="Arial"/>
                <w:color w:val="000000"/>
                <w:sz w:val="20"/>
                <w:szCs w:val="20"/>
              </w:rPr>
            </w:pPr>
          </w:p>
        </w:tc>
        <w:tc>
          <w:tcPr>
            <w:tcW w:w="1440" w:type="dxa"/>
            <w:vAlign w:val="bottom"/>
          </w:tcPr>
          <w:p w14:paraId="1BA464C0" w14:textId="77777777" w:rsidR="00FF408A" w:rsidRPr="00936CBE" w:rsidRDefault="00FF408A" w:rsidP="005611FE">
            <w:pPr>
              <w:ind w:right="-72"/>
              <w:jc w:val="right"/>
              <w:rPr>
                <w:rFonts w:ascii="Arial" w:hAnsi="Arial" w:cs="Arial"/>
                <w:color w:val="000000"/>
                <w:sz w:val="20"/>
                <w:szCs w:val="20"/>
              </w:rPr>
            </w:pPr>
          </w:p>
        </w:tc>
      </w:tr>
      <w:tr w:rsidR="002B7378" w:rsidRPr="00936CBE" w14:paraId="542228E6" w14:textId="77777777" w:rsidTr="00A31985">
        <w:tc>
          <w:tcPr>
            <w:tcW w:w="6120" w:type="dxa"/>
            <w:vAlign w:val="bottom"/>
          </w:tcPr>
          <w:p w14:paraId="4EBB1EFA" w14:textId="77777777"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cs/>
              </w:rPr>
            </w:pPr>
            <w:r w:rsidRPr="00936CBE">
              <w:rPr>
                <w:rFonts w:ascii="Arial" w:hAnsi="Arial" w:cs="Arial"/>
                <w:color w:val="000000"/>
                <w:sz w:val="20"/>
                <w:szCs w:val="20"/>
              </w:rPr>
              <w:t>Opening net book value</w:t>
            </w:r>
          </w:p>
        </w:tc>
        <w:tc>
          <w:tcPr>
            <w:tcW w:w="1440" w:type="dxa"/>
            <w:vAlign w:val="bottom"/>
          </w:tcPr>
          <w:p w14:paraId="7BA02A25" w14:textId="5A29C53F" w:rsidR="002B7378" w:rsidRPr="00936CBE" w:rsidRDefault="00A7284A" w:rsidP="002B7378">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2B7378" w:rsidRPr="00936CBE">
              <w:rPr>
                <w:rFonts w:ascii="Arial" w:hAnsi="Arial" w:cs="Arial"/>
                <w:color w:val="000000"/>
                <w:sz w:val="20"/>
                <w:szCs w:val="20"/>
              </w:rPr>
              <w:t>,</w:t>
            </w:r>
            <w:r w:rsidRPr="00A7284A">
              <w:rPr>
                <w:rFonts w:ascii="Arial" w:hAnsi="Arial" w:cs="Arial"/>
                <w:color w:val="000000"/>
                <w:sz w:val="20"/>
                <w:szCs w:val="20"/>
                <w:lang w:val="en-GB"/>
              </w:rPr>
              <w:t>873</w:t>
            </w:r>
            <w:r w:rsidR="002B7378" w:rsidRPr="00936CBE">
              <w:rPr>
                <w:rFonts w:ascii="Arial" w:hAnsi="Arial" w:cs="Arial"/>
                <w:color w:val="000000"/>
                <w:sz w:val="20"/>
                <w:szCs w:val="20"/>
              </w:rPr>
              <w:t>,</w:t>
            </w:r>
            <w:r w:rsidRPr="00A7284A">
              <w:rPr>
                <w:rFonts w:ascii="Arial" w:hAnsi="Arial" w:cs="Arial"/>
                <w:color w:val="000000"/>
                <w:sz w:val="20"/>
                <w:szCs w:val="20"/>
                <w:lang w:val="en-GB"/>
              </w:rPr>
              <w:t>244</w:t>
            </w:r>
          </w:p>
        </w:tc>
        <w:tc>
          <w:tcPr>
            <w:tcW w:w="1440" w:type="dxa"/>
            <w:vAlign w:val="bottom"/>
          </w:tcPr>
          <w:p w14:paraId="4A7DB8AA" w14:textId="3EC38771" w:rsidR="002B7378" w:rsidRPr="00936CBE" w:rsidRDefault="00A7284A" w:rsidP="002B7378">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2B7378" w:rsidRPr="00936CBE">
              <w:rPr>
                <w:rFonts w:ascii="Arial" w:hAnsi="Arial" w:cs="Arial"/>
                <w:color w:val="000000"/>
                <w:sz w:val="20"/>
                <w:szCs w:val="20"/>
              </w:rPr>
              <w:t>,</w:t>
            </w:r>
            <w:r w:rsidRPr="00A7284A">
              <w:rPr>
                <w:rFonts w:ascii="Arial" w:hAnsi="Arial" w:cs="Arial"/>
                <w:color w:val="000000"/>
                <w:sz w:val="20"/>
                <w:szCs w:val="20"/>
                <w:lang w:val="en-GB"/>
              </w:rPr>
              <w:t>299</w:t>
            </w:r>
            <w:r w:rsidR="002B7378" w:rsidRPr="00936CBE">
              <w:rPr>
                <w:rFonts w:ascii="Arial" w:hAnsi="Arial" w:cs="Arial"/>
                <w:color w:val="000000"/>
                <w:sz w:val="20"/>
                <w:szCs w:val="20"/>
              </w:rPr>
              <w:t>,</w:t>
            </w:r>
            <w:r w:rsidRPr="00A7284A">
              <w:rPr>
                <w:rFonts w:ascii="Arial" w:hAnsi="Arial" w:cs="Arial"/>
                <w:color w:val="000000"/>
                <w:sz w:val="20"/>
                <w:szCs w:val="20"/>
                <w:lang w:val="en-GB"/>
              </w:rPr>
              <w:t>710</w:t>
            </w:r>
          </w:p>
        </w:tc>
      </w:tr>
      <w:tr w:rsidR="002B7378" w:rsidRPr="00936CBE" w14:paraId="38C62C53" w14:textId="77777777" w:rsidTr="00A31985">
        <w:tc>
          <w:tcPr>
            <w:tcW w:w="6120" w:type="dxa"/>
            <w:vAlign w:val="bottom"/>
          </w:tcPr>
          <w:p w14:paraId="3D87E2E9" w14:textId="4FE42AEB"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Acquisition of investments in an associate</w:t>
            </w:r>
          </w:p>
        </w:tc>
        <w:tc>
          <w:tcPr>
            <w:tcW w:w="1440" w:type="dxa"/>
            <w:vAlign w:val="bottom"/>
          </w:tcPr>
          <w:p w14:paraId="2118D8F1" w14:textId="73FD115F"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5147564A" w14:textId="6A615397" w:rsidR="002B7378" w:rsidRPr="00936CBE" w:rsidRDefault="00A7284A" w:rsidP="002B7378">
            <w:pPr>
              <w:ind w:right="-72"/>
              <w:jc w:val="right"/>
              <w:rPr>
                <w:rFonts w:ascii="Arial" w:hAnsi="Arial" w:cs="Arial"/>
                <w:color w:val="000000"/>
                <w:sz w:val="20"/>
                <w:szCs w:val="20"/>
              </w:rPr>
            </w:pPr>
            <w:r w:rsidRPr="00A7284A">
              <w:rPr>
                <w:rFonts w:ascii="Arial" w:hAnsi="Arial" w:cs="Arial"/>
                <w:color w:val="000000"/>
                <w:sz w:val="20"/>
                <w:szCs w:val="20"/>
                <w:lang w:val="en-GB"/>
              </w:rPr>
              <w:t>407</w:t>
            </w:r>
            <w:r w:rsidR="002B7378" w:rsidRPr="00936CBE">
              <w:rPr>
                <w:rFonts w:ascii="Arial" w:hAnsi="Arial" w:cs="Arial"/>
                <w:color w:val="000000"/>
                <w:sz w:val="20"/>
                <w:szCs w:val="20"/>
              </w:rPr>
              <w:t>,</w:t>
            </w:r>
            <w:r w:rsidRPr="00A7284A">
              <w:rPr>
                <w:rFonts w:ascii="Arial" w:hAnsi="Arial" w:cs="Arial"/>
                <w:color w:val="000000"/>
                <w:sz w:val="20"/>
                <w:szCs w:val="20"/>
                <w:lang w:val="en-GB"/>
              </w:rPr>
              <w:t>610</w:t>
            </w:r>
          </w:p>
        </w:tc>
      </w:tr>
      <w:tr w:rsidR="002B7378" w:rsidRPr="00936CBE" w14:paraId="505B5906" w14:textId="77777777" w:rsidTr="00A31985">
        <w:tc>
          <w:tcPr>
            <w:tcW w:w="6120" w:type="dxa"/>
            <w:vAlign w:val="bottom"/>
          </w:tcPr>
          <w:p w14:paraId="251AB545" w14:textId="77777777"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Calling for additional capital contributions of a joint venture</w:t>
            </w:r>
          </w:p>
        </w:tc>
        <w:tc>
          <w:tcPr>
            <w:tcW w:w="1440" w:type="dxa"/>
            <w:vAlign w:val="bottom"/>
          </w:tcPr>
          <w:p w14:paraId="0CA8E386" w14:textId="168F8626" w:rsidR="002B7378" w:rsidRPr="00936CBE" w:rsidRDefault="00A7284A" w:rsidP="002B7378">
            <w:pPr>
              <w:ind w:right="-72"/>
              <w:jc w:val="right"/>
              <w:rPr>
                <w:rFonts w:ascii="Arial" w:hAnsi="Arial" w:cs="Arial"/>
                <w:color w:val="000000"/>
                <w:sz w:val="20"/>
                <w:szCs w:val="20"/>
              </w:rPr>
            </w:pPr>
            <w:r w:rsidRPr="00A7284A">
              <w:rPr>
                <w:rFonts w:ascii="Arial" w:hAnsi="Arial" w:cs="Arial"/>
                <w:color w:val="000000"/>
                <w:sz w:val="20"/>
                <w:szCs w:val="20"/>
                <w:lang w:val="en-GB"/>
              </w:rPr>
              <w:t>34</w:t>
            </w:r>
            <w:r w:rsidR="002B7378" w:rsidRPr="00936CBE">
              <w:rPr>
                <w:rFonts w:ascii="Arial" w:hAnsi="Arial" w:cs="Arial"/>
                <w:color w:val="000000"/>
                <w:sz w:val="20"/>
                <w:szCs w:val="20"/>
              </w:rPr>
              <w:t>,</w:t>
            </w:r>
            <w:r w:rsidRPr="00A7284A">
              <w:rPr>
                <w:rFonts w:ascii="Arial" w:hAnsi="Arial" w:cs="Arial"/>
                <w:color w:val="000000"/>
                <w:sz w:val="20"/>
                <w:szCs w:val="20"/>
                <w:lang w:val="en-GB"/>
              </w:rPr>
              <w:t>440</w:t>
            </w:r>
          </w:p>
        </w:tc>
        <w:tc>
          <w:tcPr>
            <w:tcW w:w="1440" w:type="dxa"/>
            <w:vAlign w:val="bottom"/>
          </w:tcPr>
          <w:p w14:paraId="462D3BC9" w14:textId="5B3E0242" w:rsidR="002B7378" w:rsidRPr="00936CBE" w:rsidRDefault="00A7284A" w:rsidP="002B7378">
            <w:pPr>
              <w:ind w:right="-72"/>
              <w:jc w:val="right"/>
              <w:rPr>
                <w:rFonts w:ascii="Arial" w:hAnsi="Arial" w:cs="Arial"/>
                <w:color w:val="000000"/>
                <w:sz w:val="20"/>
                <w:szCs w:val="20"/>
              </w:rPr>
            </w:pPr>
            <w:r w:rsidRPr="00A7284A">
              <w:rPr>
                <w:rFonts w:ascii="Arial" w:hAnsi="Arial" w:cs="Arial"/>
                <w:color w:val="000000"/>
                <w:sz w:val="20"/>
                <w:szCs w:val="20"/>
                <w:lang w:val="en-GB"/>
              </w:rPr>
              <w:t>122</w:t>
            </w:r>
            <w:r w:rsidR="002B7378" w:rsidRPr="00936CBE">
              <w:rPr>
                <w:rFonts w:ascii="Arial" w:hAnsi="Arial" w:cs="Arial"/>
                <w:color w:val="000000"/>
                <w:sz w:val="20"/>
                <w:szCs w:val="20"/>
              </w:rPr>
              <w:t>,</w:t>
            </w:r>
            <w:r w:rsidRPr="00A7284A">
              <w:rPr>
                <w:rFonts w:ascii="Arial" w:hAnsi="Arial" w:cs="Arial"/>
                <w:color w:val="000000"/>
                <w:sz w:val="20"/>
                <w:szCs w:val="20"/>
                <w:lang w:val="en-GB"/>
              </w:rPr>
              <w:t>998</w:t>
            </w:r>
          </w:p>
        </w:tc>
      </w:tr>
      <w:tr w:rsidR="002B7378" w:rsidRPr="00936CBE" w14:paraId="661FB714" w14:textId="77777777" w:rsidTr="00A31985">
        <w:tc>
          <w:tcPr>
            <w:tcW w:w="6120" w:type="dxa"/>
            <w:vAlign w:val="bottom"/>
          </w:tcPr>
          <w:p w14:paraId="4E26B6E6" w14:textId="7211972C"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Dividend received from an associate</w:t>
            </w:r>
          </w:p>
        </w:tc>
        <w:tc>
          <w:tcPr>
            <w:tcW w:w="1440" w:type="dxa"/>
            <w:vAlign w:val="bottom"/>
          </w:tcPr>
          <w:p w14:paraId="3E437025" w14:textId="06766AF2"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3C320612" w14:textId="3F7D725E"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539</w:t>
            </w:r>
            <w:r w:rsidRPr="00936CBE">
              <w:rPr>
                <w:rFonts w:ascii="Arial" w:hAnsi="Arial" w:cs="Arial"/>
                <w:color w:val="000000"/>
                <w:sz w:val="20"/>
                <w:szCs w:val="20"/>
              </w:rPr>
              <w:t>)</w:t>
            </w:r>
          </w:p>
        </w:tc>
      </w:tr>
      <w:tr w:rsidR="002B7378" w:rsidRPr="00936CBE" w14:paraId="171723EA" w14:textId="77777777" w:rsidTr="00A31985">
        <w:tc>
          <w:tcPr>
            <w:tcW w:w="6120" w:type="dxa"/>
            <w:vAlign w:val="bottom"/>
          </w:tcPr>
          <w:p w14:paraId="23E6E5FE" w14:textId="249AF3E2"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5"/>
              </w:rPr>
            </w:pPr>
            <w:r w:rsidRPr="00936CBE">
              <w:rPr>
                <w:rFonts w:ascii="Arial" w:hAnsi="Arial" w:cs="Arial"/>
                <w:color w:val="000000"/>
                <w:sz w:val="20"/>
                <w:szCs w:val="20"/>
              </w:rPr>
              <w:t>Disposal of an investment in a joint venture</w:t>
            </w:r>
          </w:p>
        </w:tc>
        <w:tc>
          <w:tcPr>
            <w:tcW w:w="1440" w:type="dxa"/>
            <w:vAlign w:val="bottom"/>
          </w:tcPr>
          <w:p w14:paraId="6C120D53" w14:textId="07F166F6"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0B961102" w14:textId="4AF207BA"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21</w:t>
            </w:r>
            <w:r w:rsidRPr="00936CBE">
              <w:rPr>
                <w:rFonts w:ascii="Arial" w:hAnsi="Arial" w:cs="Arial"/>
                <w:color w:val="000000"/>
                <w:sz w:val="20"/>
                <w:szCs w:val="20"/>
              </w:rPr>
              <w:t>,</w:t>
            </w:r>
            <w:r w:rsidR="00A7284A" w:rsidRPr="00A7284A">
              <w:rPr>
                <w:rFonts w:ascii="Arial" w:hAnsi="Arial" w:cs="Arial"/>
                <w:color w:val="000000"/>
                <w:sz w:val="20"/>
                <w:szCs w:val="20"/>
                <w:lang w:val="en-GB"/>
              </w:rPr>
              <w:t>841</w:t>
            </w:r>
            <w:r w:rsidRPr="00936CBE">
              <w:rPr>
                <w:rFonts w:ascii="Arial" w:hAnsi="Arial" w:cs="Arial"/>
                <w:color w:val="000000"/>
                <w:sz w:val="20"/>
                <w:szCs w:val="20"/>
              </w:rPr>
              <w:t>)</w:t>
            </w:r>
          </w:p>
        </w:tc>
      </w:tr>
      <w:tr w:rsidR="002B7378" w:rsidRPr="00936CBE" w14:paraId="56B0EC33" w14:textId="77777777" w:rsidTr="00A31985">
        <w:tc>
          <w:tcPr>
            <w:tcW w:w="6120" w:type="dxa"/>
            <w:vAlign w:val="bottom"/>
          </w:tcPr>
          <w:p w14:paraId="5B730E33" w14:textId="3AFD0125"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 xml:space="preserve">Share of </w:t>
            </w:r>
            <w:r w:rsidRPr="00936CBE">
              <w:rPr>
                <w:rFonts w:ascii="Arial" w:hAnsi="Arial" w:cs="Arial"/>
                <w:color w:val="000000"/>
                <w:sz w:val="20"/>
                <w:szCs w:val="25"/>
              </w:rPr>
              <w:t>loss</w:t>
            </w:r>
            <w:r w:rsidRPr="00936CBE">
              <w:rPr>
                <w:rFonts w:ascii="Arial" w:hAnsi="Arial" w:cs="Arial"/>
                <w:color w:val="000000"/>
                <w:sz w:val="20"/>
                <w:szCs w:val="20"/>
              </w:rPr>
              <w:t xml:space="preserve"> from investments in associates and </w:t>
            </w:r>
          </w:p>
          <w:p w14:paraId="67F49E41" w14:textId="65972DC2" w:rsidR="002B7378" w:rsidRPr="00936CBE" w:rsidRDefault="002B7378" w:rsidP="002B7378">
            <w:pPr>
              <w:ind w:left="-42"/>
              <w:rPr>
                <w:rFonts w:ascii="Arial" w:hAnsi="Arial" w:cs="Arial"/>
                <w:color w:val="000000"/>
                <w:sz w:val="20"/>
                <w:szCs w:val="20"/>
              </w:rPr>
            </w:pPr>
            <w:r w:rsidRPr="00936CBE">
              <w:rPr>
                <w:rFonts w:ascii="Arial" w:hAnsi="Arial" w:cs="Arial"/>
                <w:color w:val="000000"/>
                <w:sz w:val="20"/>
                <w:szCs w:val="20"/>
              </w:rPr>
              <w:t xml:space="preserve">   joint ventures, net</w:t>
            </w:r>
          </w:p>
        </w:tc>
        <w:tc>
          <w:tcPr>
            <w:tcW w:w="1440" w:type="dxa"/>
            <w:vAlign w:val="bottom"/>
          </w:tcPr>
          <w:p w14:paraId="2E681AC0" w14:textId="798E0006" w:rsidR="002B7378" w:rsidRPr="00936CBE" w:rsidRDefault="002B7378" w:rsidP="00D31110">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47</w:t>
            </w:r>
            <w:r w:rsidRPr="00936CBE">
              <w:rPr>
                <w:rFonts w:ascii="Arial" w:hAnsi="Arial" w:cs="Arial"/>
                <w:color w:val="000000"/>
                <w:sz w:val="20"/>
                <w:szCs w:val="20"/>
              </w:rPr>
              <w:t>,</w:t>
            </w:r>
            <w:r w:rsidR="00A7284A" w:rsidRPr="00A7284A">
              <w:rPr>
                <w:rFonts w:ascii="Arial" w:hAnsi="Arial" w:cs="Arial"/>
                <w:color w:val="000000"/>
                <w:sz w:val="20"/>
                <w:szCs w:val="20"/>
                <w:lang w:val="en-GB"/>
              </w:rPr>
              <w:t>739</w:t>
            </w:r>
            <w:r w:rsidRPr="00936CBE">
              <w:rPr>
                <w:rFonts w:ascii="Arial" w:hAnsi="Arial" w:cs="Arial"/>
                <w:color w:val="000000"/>
                <w:sz w:val="20"/>
                <w:szCs w:val="20"/>
              </w:rPr>
              <w:t>)</w:t>
            </w:r>
          </w:p>
        </w:tc>
        <w:tc>
          <w:tcPr>
            <w:tcW w:w="1440" w:type="dxa"/>
            <w:vAlign w:val="bottom"/>
          </w:tcPr>
          <w:p w14:paraId="6AD70A3E" w14:textId="13C7EE25"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909</w:t>
            </w:r>
            <w:r w:rsidRPr="00936CBE">
              <w:rPr>
                <w:rFonts w:ascii="Arial" w:hAnsi="Arial" w:cs="Arial"/>
                <w:color w:val="000000"/>
                <w:sz w:val="20"/>
                <w:szCs w:val="20"/>
              </w:rPr>
              <w:t>,</w:t>
            </w:r>
            <w:r w:rsidR="00A7284A" w:rsidRPr="00A7284A">
              <w:rPr>
                <w:rFonts w:ascii="Arial" w:hAnsi="Arial" w:cs="Arial"/>
                <w:color w:val="000000"/>
                <w:sz w:val="20"/>
                <w:szCs w:val="20"/>
                <w:lang w:val="en-GB"/>
              </w:rPr>
              <w:t>434</w:t>
            </w:r>
            <w:r w:rsidRPr="00936CBE">
              <w:rPr>
                <w:rFonts w:ascii="Arial" w:hAnsi="Arial" w:cs="Arial"/>
                <w:color w:val="000000"/>
                <w:sz w:val="20"/>
                <w:szCs w:val="20"/>
              </w:rPr>
              <w:t>)</w:t>
            </w:r>
          </w:p>
        </w:tc>
      </w:tr>
      <w:tr w:rsidR="002B7378" w:rsidRPr="00936CBE" w14:paraId="1CCDEDEA" w14:textId="77777777" w:rsidTr="00A31985">
        <w:tc>
          <w:tcPr>
            <w:tcW w:w="6120" w:type="dxa"/>
            <w:vAlign w:val="bottom"/>
          </w:tcPr>
          <w:p w14:paraId="6C1A6CE0" w14:textId="198CC623"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Share of other comprehensive expense</w:t>
            </w:r>
          </w:p>
          <w:p w14:paraId="239FFF4F" w14:textId="2658F32D"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 xml:space="preserve">   from in associates and joint ventures, net</w:t>
            </w:r>
          </w:p>
        </w:tc>
        <w:tc>
          <w:tcPr>
            <w:tcW w:w="1440" w:type="dxa"/>
            <w:vAlign w:val="bottom"/>
          </w:tcPr>
          <w:p w14:paraId="4C122EBF" w14:textId="447662FB" w:rsidR="002B7378" w:rsidRPr="00936CBE" w:rsidRDefault="002B7378" w:rsidP="00D31110">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23</w:t>
            </w:r>
            <w:r w:rsidRPr="00936CBE">
              <w:rPr>
                <w:rFonts w:ascii="Arial" w:hAnsi="Arial" w:cs="Arial"/>
                <w:color w:val="000000"/>
                <w:sz w:val="20"/>
                <w:szCs w:val="20"/>
              </w:rPr>
              <w:t>,</w:t>
            </w:r>
            <w:r w:rsidR="00A7284A" w:rsidRPr="00A7284A">
              <w:rPr>
                <w:rFonts w:ascii="Arial" w:hAnsi="Arial" w:cs="Arial"/>
                <w:color w:val="000000"/>
                <w:sz w:val="20"/>
                <w:szCs w:val="20"/>
                <w:lang w:val="en-GB"/>
              </w:rPr>
              <w:t>358</w:t>
            </w:r>
            <w:r w:rsidRPr="00936CBE">
              <w:rPr>
                <w:rFonts w:ascii="Arial" w:hAnsi="Arial" w:cs="Arial"/>
                <w:color w:val="000000"/>
                <w:sz w:val="20"/>
                <w:szCs w:val="20"/>
              </w:rPr>
              <w:t>)</w:t>
            </w:r>
          </w:p>
        </w:tc>
        <w:tc>
          <w:tcPr>
            <w:tcW w:w="1440" w:type="dxa"/>
            <w:vAlign w:val="bottom"/>
          </w:tcPr>
          <w:p w14:paraId="7098464D" w14:textId="3F17C7D4"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8</w:t>
            </w:r>
            <w:r w:rsidRPr="00936CBE">
              <w:rPr>
                <w:rFonts w:ascii="Arial" w:hAnsi="Arial" w:cs="Arial"/>
                <w:color w:val="000000"/>
                <w:sz w:val="20"/>
                <w:szCs w:val="20"/>
              </w:rPr>
              <w:t>,</w:t>
            </w:r>
            <w:r w:rsidR="00A7284A" w:rsidRPr="00A7284A">
              <w:rPr>
                <w:rFonts w:ascii="Arial" w:hAnsi="Arial" w:cs="Arial"/>
                <w:color w:val="000000"/>
                <w:sz w:val="20"/>
                <w:szCs w:val="20"/>
                <w:lang w:val="en-GB"/>
              </w:rPr>
              <w:t>067</w:t>
            </w:r>
            <w:r w:rsidRPr="00936CBE">
              <w:rPr>
                <w:rFonts w:ascii="Arial" w:hAnsi="Arial" w:cs="Arial"/>
                <w:color w:val="000000"/>
                <w:sz w:val="20"/>
                <w:szCs w:val="20"/>
              </w:rPr>
              <w:t>)</w:t>
            </w:r>
          </w:p>
        </w:tc>
      </w:tr>
      <w:tr w:rsidR="002B7378" w:rsidRPr="00936CBE" w14:paraId="1E8CDF7D" w14:textId="77777777" w:rsidTr="00A31985">
        <w:tc>
          <w:tcPr>
            <w:tcW w:w="6120" w:type="dxa"/>
            <w:vAlign w:val="bottom"/>
          </w:tcPr>
          <w:p w14:paraId="1C5D7CFA" w14:textId="62D95108"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Change in shareholding interest in associates</w:t>
            </w:r>
            <w:r w:rsidRPr="00936CBE">
              <w:rPr>
                <w:rFonts w:ascii="Arial" w:hAnsi="Arial" w:cs="Arial"/>
                <w:color w:val="000000"/>
                <w:sz w:val="20"/>
                <w:szCs w:val="20"/>
                <w:cs/>
              </w:rPr>
              <w:t xml:space="preserve"> </w:t>
            </w:r>
            <w:r w:rsidRPr="00936CBE">
              <w:rPr>
                <w:rFonts w:ascii="Arial" w:hAnsi="Arial" w:cs="Arial"/>
                <w:color w:val="000000"/>
                <w:sz w:val="20"/>
                <w:szCs w:val="20"/>
              </w:rPr>
              <w:t>and</w:t>
            </w:r>
            <w:r w:rsidRPr="00936CBE">
              <w:rPr>
                <w:rFonts w:ascii="Arial" w:hAnsi="Arial" w:cs="Arial"/>
                <w:color w:val="000000"/>
                <w:sz w:val="20"/>
                <w:szCs w:val="20"/>
              </w:rPr>
              <w:br/>
              <w:t xml:space="preserve">   joint ventures, net</w:t>
            </w:r>
          </w:p>
        </w:tc>
        <w:tc>
          <w:tcPr>
            <w:tcW w:w="1440" w:type="dxa"/>
            <w:vAlign w:val="bottom"/>
          </w:tcPr>
          <w:p w14:paraId="49903865" w14:textId="5D40FB30" w:rsidR="002B7378" w:rsidRPr="00936CBE" w:rsidRDefault="002B7378" w:rsidP="00D31110">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393</w:t>
            </w:r>
            <w:r w:rsidRPr="00936CBE">
              <w:rPr>
                <w:rFonts w:ascii="Arial" w:hAnsi="Arial" w:cs="Arial"/>
                <w:color w:val="000000"/>
                <w:sz w:val="20"/>
                <w:szCs w:val="20"/>
              </w:rPr>
              <w:t>,</w:t>
            </w:r>
            <w:r w:rsidR="00A7284A" w:rsidRPr="00A7284A">
              <w:rPr>
                <w:rFonts w:ascii="Arial" w:hAnsi="Arial" w:cs="Arial"/>
                <w:color w:val="000000"/>
                <w:sz w:val="20"/>
                <w:szCs w:val="20"/>
                <w:lang w:val="en-GB"/>
              </w:rPr>
              <w:t>371</w:t>
            </w:r>
            <w:r w:rsidRPr="00936CBE">
              <w:rPr>
                <w:rFonts w:ascii="Arial" w:hAnsi="Arial" w:cs="Arial"/>
                <w:color w:val="000000"/>
                <w:sz w:val="20"/>
                <w:szCs w:val="20"/>
              </w:rPr>
              <w:t>)</w:t>
            </w:r>
          </w:p>
        </w:tc>
        <w:tc>
          <w:tcPr>
            <w:tcW w:w="1440" w:type="dxa"/>
            <w:vAlign w:val="bottom"/>
          </w:tcPr>
          <w:p w14:paraId="3CD04FA9" w14:textId="6144483D"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14</w:t>
            </w:r>
            <w:r w:rsidRPr="00936CBE">
              <w:rPr>
                <w:rFonts w:ascii="Arial" w:hAnsi="Arial" w:cs="Arial"/>
                <w:color w:val="000000"/>
                <w:sz w:val="20"/>
                <w:szCs w:val="20"/>
              </w:rPr>
              <w:t>,</w:t>
            </w:r>
            <w:r w:rsidR="00A7284A" w:rsidRPr="00A7284A">
              <w:rPr>
                <w:rFonts w:ascii="Arial" w:hAnsi="Arial" w:cs="Arial"/>
                <w:color w:val="000000"/>
                <w:sz w:val="20"/>
                <w:szCs w:val="20"/>
                <w:lang w:val="en-GB"/>
              </w:rPr>
              <w:t>985</w:t>
            </w:r>
            <w:r w:rsidRPr="00936CBE">
              <w:rPr>
                <w:rFonts w:ascii="Arial" w:hAnsi="Arial" w:cs="Arial"/>
                <w:color w:val="000000"/>
                <w:sz w:val="20"/>
                <w:szCs w:val="20"/>
              </w:rPr>
              <w:t>)</w:t>
            </w:r>
          </w:p>
        </w:tc>
      </w:tr>
      <w:tr w:rsidR="002B7378" w:rsidRPr="00936CBE" w14:paraId="358BC42B" w14:textId="77777777" w:rsidTr="00A31985">
        <w:tc>
          <w:tcPr>
            <w:tcW w:w="6120" w:type="dxa"/>
            <w:vAlign w:val="bottom"/>
          </w:tcPr>
          <w:p w14:paraId="3A820554" w14:textId="2400F038"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Reclassification</w:t>
            </w:r>
          </w:p>
        </w:tc>
        <w:tc>
          <w:tcPr>
            <w:tcW w:w="1440" w:type="dxa"/>
            <w:vAlign w:val="bottom"/>
          </w:tcPr>
          <w:p w14:paraId="29134434" w14:textId="3B65BFCA"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454</w:t>
            </w:r>
            <w:r w:rsidRPr="00936CBE">
              <w:rPr>
                <w:rFonts w:ascii="Arial" w:hAnsi="Arial" w:cs="Arial"/>
                <w:color w:val="000000"/>
                <w:sz w:val="20"/>
                <w:szCs w:val="20"/>
              </w:rPr>
              <w:t>,</w:t>
            </w:r>
            <w:r w:rsidR="00A7284A" w:rsidRPr="00A7284A">
              <w:rPr>
                <w:rFonts w:ascii="Arial" w:hAnsi="Arial" w:cs="Arial"/>
                <w:color w:val="000000"/>
                <w:sz w:val="20"/>
                <w:szCs w:val="20"/>
                <w:lang w:val="en-GB"/>
              </w:rPr>
              <w:t>527</w:t>
            </w:r>
            <w:r w:rsidRPr="00936CBE">
              <w:rPr>
                <w:rFonts w:ascii="Arial" w:hAnsi="Arial" w:cs="Arial"/>
                <w:color w:val="000000"/>
                <w:sz w:val="20"/>
                <w:szCs w:val="20"/>
              </w:rPr>
              <w:t>)</w:t>
            </w:r>
          </w:p>
        </w:tc>
        <w:tc>
          <w:tcPr>
            <w:tcW w:w="1440" w:type="dxa"/>
            <w:vAlign w:val="bottom"/>
          </w:tcPr>
          <w:p w14:paraId="632C4CD0" w14:textId="68E07DFE"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p>
        </w:tc>
      </w:tr>
      <w:tr w:rsidR="002B7378" w:rsidRPr="00936CBE" w14:paraId="1129E001" w14:textId="77777777" w:rsidTr="00A31985">
        <w:tc>
          <w:tcPr>
            <w:tcW w:w="6120" w:type="dxa"/>
            <w:vAlign w:val="bottom"/>
          </w:tcPr>
          <w:p w14:paraId="4DF18215" w14:textId="77777777" w:rsidR="002B7378" w:rsidRPr="00936CBE" w:rsidRDefault="002B7378" w:rsidP="002B7378">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Currency translation differences</w:t>
            </w:r>
          </w:p>
        </w:tc>
        <w:tc>
          <w:tcPr>
            <w:tcW w:w="1440" w:type="dxa"/>
            <w:tcBorders>
              <w:bottom w:val="single" w:sz="4" w:space="0" w:color="auto"/>
            </w:tcBorders>
            <w:vAlign w:val="bottom"/>
          </w:tcPr>
          <w:p w14:paraId="45183F03" w14:textId="4E901CB6"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584</w:t>
            </w:r>
            <w:r w:rsidRPr="00936CBE">
              <w:rPr>
                <w:rFonts w:ascii="Arial" w:hAnsi="Arial" w:cs="Arial"/>
                <w:color w:val="000000"/>
                <w:sz w:val="20"/>
                <w:szCs w:val="20"/>
              </w:rPr>
              <w:t>)</w:t>
            </w:r>
          </w:p>
        </w:tc>
        <w:tc>
          <w:tcPr>
            <w:tcW w:w="1440" w:type="dxa"/>
            <w:tcBorders>
              <w:bottom w:val="single" w:sz="4" w:space="0" w:color="auto"/>
            </w:tcBorders>
            <w:vAlign w:val="bottom"/>
          </w:tcPr>
          <w:p w14:paraId="4E3638B2" w14:textId="658CC389" w:rsidR="002B7378" w:rsidRPr="00936CBE" w:rsidRDefault="002B7378" w:rsidP="002B737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208</w:t>
            </w:r>
            <w:r w:rsidRPr="00936CBE">
              <w:rPr>
                <w:rFonts w:ascii="Arial" w:hAnsi="Arial" w:cs="Arial"/>
                <w:color w:val="000000"/>
                <w:sz w:val="20"/>
                <w:szCs w:val="20"/>
              </w:rPr>
              <w:t>)</w:t>
            </w:r>
          </w:p>
        </w:tc>
      </w:tr>
      <w:tr w:rsidR="00545E84" w:rsidRPr="00936CBE" w14:paraId="2939B065" w14:textId="77777777" w:rsidTr="00A31985">
        <w:tc>
          <w:tcPr>
            <w:tcW w:w="6120" w:type="dxa"/>
            <w:vAlign w:val="bottom"/>
          </w:tcPr>
          <w:p w14:paraId="0E8349F4" w14:textId="77777777" w:rsidR="00545E84" w:rsidRPr="00936CBE" w:rsidRDefault="00545E84" w:rsidP="00545E84">
            <w:pPr>
              <w:pStyle w:val="Heade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p>
        </w:tc>
        <w:tc>
          <w:tcPr>
            <w:tcW w:w="1440" w:type="dxa"/>
            <w:tcBorders>
              <w:top w:val="single" w:sz="4" w:space="0" w:color="auto"/>
            </w:tcBorders>
            <w:vAlign w:val="bottom"/>
          </w:tcPr>
          <w:p w14:paraId="5DB8C2F9" w14:textId="77777777" w:rsidR="00545E84" w:rsidRPr="00936CBE" w:rsidRDefault="00545E84" w:rsidP="00263510">
            <w:pPr>
              <w:ind w:right="-72"/>
              <w:jc w:val="right"/>
              <w:rPr>
                <w:rFonts w:ascii="Arial" w:hAnsi="Arial" w:cs="Arial"/>
                <w:color w:val="000000"/>
                <w:sz w:val="20"/>
                <w:szCs w:val="20"/>
              </w:rPr>
            </w:pPr>
          </w:p>
        </w:tc>
        <w:tc>
          <w:tcPr>
            <w:tcW w:w="1440" w:type="dxa"/>
            <w:tcBorders>
              <w:top w:val="single" w:sz="4" w:space="0" w:color="auto"/>
            </w:tcBorders>
            <w:vAlign w:val="bottom"/>
          </w:tcPr>
          <w:p w14:paraId="141CA02E" w14:textId="77777777" w:rsidR="00545E84" w:rsidRPr="00936CBE" w:rsidRDefault="00545E84" w:rsidP="00545E8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263510" w:rsidRPr="00936CBE" w14:paraId="6E377F82" w14:textId="77777777" w:rsidTr="00A31985">
        <w:trPr>
          <w:trHeight w:val="105"/>
        </w:trPr>
        <w:tc>
          <w:tcPr>
            <w:tcW w:w="6120" w:type="dxa"/>
            <w:vAlign w:val="bottom"/>
          </w:tcPr>
          <w:p w14:paraId="2530E890" w14:textId="77777777" w:rsidR="00263510" w:rsidRPr="00936CBE" w:rsidRDefault="00263510" w:rsidP="00263510">
            <w:pPr>
              <w:tabs>
                <w:tab w:val="left" w:pos="1134"/>
                <w:tab w:val="left" w:pos="1276"/>
                <w:tab w:val="center" w:pos="3402"/>
                <w:tab w:val="center" w:pos="4536"/>
                <w:tab w:val="center" w:pos="5670"/>
                <w:tab w:val="center" w:pos="6804"/>
                <w:tab w:val="right" w:pos="7655"/>
              </w:tabs>
              <w:ind w:left="-42"/>
              <w:rPr>
                <w:rFonts w:ascii="Arial" w:hAnsi="Arial" w:cs="Arial"/>
                <w:color w:val="000000"/>
                <w:sz w:val="20"/>
                <w:szCs w:val="20"/>
              </w:rPr>
            </w:pPr>
            <w:r w:rsidRPr="00936CBE">
              <w:rPr>
                <w:rFonts w:ascii="Arial" w:hAnsi="Arial" w:cs="Arial"/>
                <w:color w:val="000000"/>
                <w:sz w:val="20"/>
                <w:szCs w:val="20"/>
              </w:rPr>
              <w:t>Closing net book value</w:t>
            </w:r>
          </w:p>
        </w:tc>
        <w:tc>
          <w:tcPr>
            <w:tcW w:w="1440" w:type="dxa"/>
            <w:tcBorders>
              <w:bottom w:val="single" w:sz="4" w:space="0" w:color="auto"/>
            </w:tcBorders>
            <w:vAlign w:val="bottom"/>
          </w:tcPr>
          <w:p w14:paraId="605695EE" w14:textId="3925F5C5" w:rsidR="00263510" w:rsidRPr="00936CBE" w:rsidRDefault="00A7284A" w:rsidP="00263510">
            <w:pPr>
              <w:ind w:right="-72"/>
              <w:jc w:val="right"/>
              <w:rPr>
                <w:rFonts w:ascii="Arial" w:hAnsi="Arial" w:cs="Arial"/>
                <w:color w:val="000000"/>
                <w:sz w:val="20"/>
                <w:szCs w:val="20"/>
              </w:rPr>
            </w:pPr>
            <w:r w:rsidRPr="00A7284A">
              <w:rPr>
                <w:rFonts w:ascii="Arial" w:hAnsi="Arial" w:cs="Arial"/>
                <w:color w:val="000000"/>
                <w:sz w:val="20"/>
                <w:szCs w:val="20"/>
                <w:lang w:val="en-GB"/>
              </w:rPr>
              <w:t>986</w:t>
            </w:r>
            <w:r w:rsidR="00263510" w:rsidRPr="00936CBE">
              <w:rPr>
                <w:rFonts w:ascii="Arial" w:hAnsi="Arial" w:cs="Arial"/>
                <w:color w:val="000000"/>
                <w:sz w:val="20"/>
                <w:szCs w:val="20"/>
              </w:rPr>
              <w:t>,</w:t>
            </w:r>
            <w:r w:rsidRPr="00A7284A">
              <w:rPr>
                <w:rFonts w:ascii="Arial" w:hAnsi="Arial" w:cs="Arial"/>
                <w:color w:val="000000"/>
                <w:sz w:val="20"/>
                <w:szCs w:val="20"/>
                <w:lang w:val="en-GB"/>
              </w:rPr>
              <w:t>065</w:t>
            </w:r>
          </w:p>
        </w:tc>
        <w:tc>
          <w:tcPr>
            <w:tcW w:w="1440" w:type="dxa"/>
            <w:tcBorders>
              <w:bottom w:val="single" w:sz="4" w:space="0" w:color="auto"/>
            </w:tcBorders>
            <w:vAlign w:val="bottom"/>
          </w:tcPr>
          <w:p w14:paraId="74C2BF72" w14:textId="421A8FD4" w:rsidR="00263510" w:rsidRPr="00936CBE" w:rsidRDefault="00A7284A" w:rsidP="00263510">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263510" w:rsidRPr="00936CBE">
              <w:rPr>
                <w:rFonts w:ascii="Arial" w:hAnsi="Arial" w:cs="Arial"/>
                <w:color w:val="000000"/>
                <w:sz w:val="20"/>
                <w:szCs w:val="20"/>
              </w:rPr>
              <w:t>,</w:t>
            </w:r>
            <w:r w:rsidRPr="00A7284A">
              <w:rPr>
                <w:rFonts w:ascii="Arial" w:hAnsi="Arial" w:cs="Arial"/>
                <w:color w:val="000000"/>
                <w:sz w:val="20"/>
                <w:szCs w:val="20"/>
                <w:lang w:val="en-GB"/>
              </w:rPr>
              <w:t>873</w:t>
            </w:r>
            <w:r w:rsidR="00263510" w:rsidRPr="00936CBE">
              <w:rPr>
                <w:rFonts w:ascii="Arial" w:hAnsi="Arial" w:cs="Arial"/>
                <w:color w:val="000000"/>
                <w:sz w:val="20"/>
                <w:szCs w:val="20"/>
              </w:rPr>
              <w:t>,</w:t>
            </w:r>
            <w:r w:rsidRPr="00A7284A">
              <w:rPr>
                <w:rFonts w:ascii="Arial" w:hAnsi="Arial" w:cs="Arial"/>
                <w:color w:val="000000"/>
                <w:sz w:val="20"/>
                <w:szCs w:val="20"/>
                <w:lang w:val="en-GB"/>
              </w:rPr>
              <w:t>244</w:t>
            </w:r>
          </w:p>
        </w:tc>
      </w:tr>
    </w:tbl>
    <w:p w14:paraId="27FC0C40" w14:textId="0B6EC719" w:rsidR="00293574" w:rsidRPr="00936CBE" w:rsidRDefault="00293574" w:rsidP="005611FE">
      <w:pPr>
        <w:ind w:left="540"/>
        <w:jc w:val="thaiDistribute"/>
        <w:rPr>
          <w:rFonts w:ascii="Arial" w:hAnsi="Arial" w:cs="Arial"/>
          <w:color w:val="000000"/>
          <w:sz w:val="20"/>
          <w:szCs w:val="20"/>
        </w:rPr>
      </w:pPr>
      <w:r w:rsidRPr="00936CBE">
        <w:rPr>
          <w:rFonts w:ascii="Arial" w:hAnsi="Arial" w:cs="Arial"/>
          <w:color w:val="000000"/>
          <w:sz w:val="20"/>
          <w:szCs w:val="20"/>
          <w:cs/>
        </w:rPr>
        <w:br w:type="page"/>
      </w:r>
    </w:p>
    <w:tbl>
      <w:tblPr>
        <w:tblW w:w="0" w:type="auto"/>
        <w:tblInd w:w="558" w:type="dxa"/>
        <w:tblLayout w:type="fixed"/>
        <w:tblLook w:val="00A0" w:firstRow="1" w:lastRow="0" w:firstColumn="1" w:lastColumn="0" w:noHBand="0" w:noVBand="0"/>
      </w:tblPr>
      <w:tblGrid>
        <w:gridCol w:w="6120"/>
        <w:gridCol w:w="1440"/>
        <w:gridCol w:w="1440"/>
      </w:tblGrid>
      <w:tr w:rsidR="00FF408A" w:rsidRPr="00936CBE" w14:paraId="4B5BDA3E" w14:textId="77777777" w:rsidTr="00A31985">
        <w:tc>
          <w:tcPr>
            <w:tcW w:w="6120" w:type="dxa"/>
          </w:tcPr>
          <w:p w14:paraId="08A1D4D2" w14:textId="77777777" w:rsidR="00FF408A" w:rsidRPr="00936CBE" w:rsidRDefault="00FF408A" w:rsidP="00706C8B">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p>
        </w:tc>
        <w:tc>
          <w:tcPr>
            <w:tcW w:w="2880" w:type="dxa"/>
            <w:gridSpan w:val="2"/>
            <w:tcBorders>
              <w:bottom w:val="single" w:sz="4" w:space="0" w:color="auto"/>
            </w:tcBorders>
          </w:tcPr>
          <w:p w14:paraId="436E231A" w14:textId="77777777" w:rsidR="00B26023"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Separate</w:t>
            </w:r>
            <w:r w:rsidR="00B26023" w:rsidRPr="00936CBE">
              <w:rPr>
                <w:rFonts w:ascii="Arial" w:hAnsi="Arial" w:cs="Arial"/>
                <w:b/>
                <w:bCs/>
                <w:color w:val="000000"/>
                <w:sz w:val="20"/>
                <w:szCs w:val="20"/>
              </w:rPr>
              <w:t xml:space="preserve"> </w:t>
            </w:r>
          </w:p>
          <w:p w14:paraId="734579BA" w14:textId="77777777" w:rsidR="00FF408A" w:rsidRPr="00936CBE" w:rsidRDefault="00B26023" w:rsidP="005611FE">
            <w:pPr>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8E366B" w:rsidRPr="00936CBE" w14:paraId="08861849" w14:textId="77777777" w:rsidTr="00A31985">
        <w:tc>
          <w:tcPr>
            <w:tcW w:w="6120" w:type="dxa"/>
          </w:tcPr>
          <w:p w14:paraId="1DD0582A" w14:textId="4C87E0F4" w:rsidR="008E366B" w:rsidRPr="00936CBE" w:rsidRDefault="00717FC7" w:rsidP="00706C8B">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40" w:type="dxa"/>
            <w:tcBorders>
              <w:top w:val="single" w:sz="4" w:space="0" w:color="auto"/>
            </w:tcBorders>
            <w:vAlign w:val="bottom"/>
          </w:tcPr>
          <w:p w14:paraId="5CD2FC5A" w14:textId="3B94026C" w:rsidR="008E366B" w:rsidRPr="00936CBE" w:rsidRDefault="00A7284A" w:rsidP="00545E8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Borders>
              <w:top w:val="single" w:sz="4" w:space="0" w:color="auto"/>
            </w:tcBorders>
            <w:vAlign w:val="bottom"/>
          </w:tcPr>
          <w:p w14:paraId="2527F245" w14:textId="011187C4" w:rsidR="008E366B" w:rsidRPr="00936CBE" w:rsidRDefault="00A7284A" w:rsidP="00545E8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BC4ABF" w:rsidRPr="00936CBE" w14:paraId="33A62C31" w14:textId="77777777" w:rsidTr="00A31985">
        <w:tc>
          <w:tcPr>
            <w:tcW w:w="6120" w:type="dxa"/>
          </w:tcPr>
          <w:p w14:paraId="1B5E6C7B" w14:textId="77777777" w:rsidR="00BC4ABF" w:rsidRPr="00936CBE" w:rsidRDefault="00BC4ABF" w:rsidP="00706C8B">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p>
        </w:tc>
        <w:tc>
          <w:tcPr>
            <w:tcW w:w="1440" w:type="dxa"/>
            <w:tcBorders>
              <w:bottom w:val="single" w:sz="4" w:space="0" w:color="auto"/>
            </w:tcBorders>
            <w:vAlign w:val="bottom"/>
          </w:tcPr>
          <w:p w14:paraId="10747ADC" w14:textId="4ABB6FF7" w:rsidR="00BC4ABF" w:rsidRPr="00936CBE" w:rsidRDefault="00D31B14" w:rsidP="00545E8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5F9A0B08" w14:textId="4E7921C9" w:rsidR="00BC4ABF" w:rsidRPr="00936CBE" w:rsidRDefault="00D31B14" w:rsidP="00545E8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F408A" w:rsidRPr="00936CBE" w14:paraId="0F0A057C" w14:textId="77777777" w:rsidTr="00A31985">
        <w:tc>
          <w:tcPr>
            <w:tcW w:w="6120" w:type="dxa"/>
          </w:tcPr>
          <w:p w14:paraId="08FA1810" w14:textId="77777777" w:rsidR="00FF408A" w:rsidRPr="00936CBE" w:rsidRDefault="00FF408A" w:rsidP="00706C8B">
            <w:pPr>
              <w:pStyle w:val="Heade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p>
        </w:tc>
        <w:tc>
          <w:tcPr>
            <w:tcW w:w="1440" w:type="dxa"/>
            <w:tcBorders>
              <w:top w:val="single" w:sz="4" w:space="0" w:color="auto"/>
            </w:tcBorders>
          </w:tcPr>
          <w:p w14:paraId="7D79E37E" w14:textId="77777777" w:rsidR="00FF408A" w:rsidRPr="00936CBE" w:rsidRDefault="00FF408A" w:rsidP="00545E84">
            <w:pPr>
              <w:ind w:right="-72"/>
              <w:jc w:val="right"/>
              <w:rPr>
                <w:rFonts w:ascii="Arial" w:hAnsi="Arial" w:cs="Arial"/>
                <w:color w:val="000000"/>
                <w:sz w:val="20"/>
                <w:szCs w:val="20"/>
              </w:rPr>
            </w:pPr>
          </w:p>
        </w:tc>
        <w:tc>
          <w:tcPr>
            <w:tcW w:w="1440" w:type="dxa"/>
            <w:tcBorders>
              <w:top w:val="single" w:sz="4" w:space="0" w:color="auto"/>
            </w:tcBorders>
          </w:tcPr>
          <w:p w14:paraId="48195621" w14:textId="77777777" w:rsidR="00FF408A" w:rsidRPr="00936CBE" w:rsidRDefault="00FF408A" w:rsidP="00545E84">
            <w:pPr>
              <w:ind w:right="-72"/>
              <w:jc w:val="right"/>
              <w:rPr>
                <w:rFonts w:ascii="Arial" w:hAnsi="Arial" w:cs="Arial"/>
                <w:color w:val="000000"/>
                <w:sz w:val="20"/>
                <w:szCs w:val="20"/>
              </w:rPr>
            </w:pPr>
          </w:p>
        </w:tc>
      </w:tr>
      <w:tr w:rsidR="00F10758" w:rsidRPr="00936CBE" w14:paraId="6D4DC2A0" w14:textId="77777777" w:rsidTr="00A31985">
        <w:tc>
          <w:tcPr>
            <w:tcW w:w="6120" w:type="dxa"/>
          </w:tcPr>
          <w:p w14:paraId="43CB95B2" w14:textId="77777777" w:rsidR="00F10758" w:rsidRPr="00936CBE" w:rsidRDefault="00F10758" w:rsidP="00F10758">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cs/>
              </w:rPr>
            </w:pPr>
            <w:r w:rsidRPr="00936CBE">
              <w:rPr>
                <w:rFonts w:ascii="Arial" w:hAnsi="Arial" w:cs="Arial"/>
                <w:color w:val="000000"/>
                <w:sz w:val="20"/>
                <w:szCs w:val="20"/>
              </w:rPr>
              <w:t>Opening net book value</w:t>
            </w:r>
          </w:p>
        </w:tc>
        <w:tc>
          <w:tcPr>
            <w:tcW w:w="1440" w:type="dxa"/>
          </w:tcPr>
          <w:p w14:paraId="743AB4FD" w14:textId="74577B4B" w:rsidR="00F10758" w:rsidRPr="00936CBE" w:rsidRDefault="00A7284A" w:rsidP="00F10758">
            <w:pPr>
              <w:ind w:right="-72"/>
              <w:jc w:val="right"/>
              <w:rPr>
                <w:rFonts w:ascii="Arial" w:hAnsi="Arial" w:cs="Arial"/>
                <w:color w:val="000000"/>
                <w:sz w:val="20"/>
                <w:szCs w:val="20"/>
              </w:rPr>
            </w:pPr>
            <w:r w:rsidRPr="00A7284A">
              <w:rPr>
                <w:rFonts w:ascii="Arial" w:hAnsi="Arial" w:cs="Arial"/>
                <w:color w:val="000000"/>
                <w:sz w:val="20"/>
                <w:szCs w:val="20"/>
                <w:lang w:val="en-GB"/>
              </w:rPr>
              <w:t>27</w:t>
            </w:r>
            <w:r w:rsidR="00F10758" w:rsidRPr="00936CBE">
              <w:rPr>
                <w:rFonts w:ascii="Arial" w:hAnsi="Arial" w:cs="Arial"/>
                <w:color w:val="000000"/>
                <w:sz w:val="20"/>
                <w:szCs w:val="20"/>
              </w:rPr>
              <w:t>,</w:t>
            </w:r>
            <w:r w:rsidRPr="00A7284A">
              <w:rPr>
                <w:rFonts w:ascii="Arial" w:hAnsi="Arial" w:cs="Arial"/>
                <w:color w:val="000000"/>
                <w:sz w:val="20"/>
                <w:szCs w:val="20"/>
                <w:lang w:val="en-GB"/>
              </w:rPr>
              <w:t>559</w:t>
            </w:r>
            <w:r w:rsidR="00F10758" w:rsidRPr="00936CBE">
              <w:rPr>
                <w:rFonts w:ascii="Arial" w:hAnsi="Arial" w:cs="Arial"/>
                <w:color w:val="000000"/>
                <w:sz w:val="20"/>
                <w:szCs w:val="20"/>
              </w:rPr>
              <w:t>,</w:t>
            </w:r>
            <w:r w:rsidRPr="00A7284A">
              <w:rPr>
                <w:rFonts w:ascii="Arial" w:hAnsi="Arial" w:cs="Arial"/>
                <w:color w:val="000000"/>
                <w:sz w:val="20"/>
                <w:szCs w:val="20"/>
                <w:lang w:val="en-GB"/>
              </w:rPr>
              <w:t>736</w:t>
            </w:r>
          </w:p>
        </w:tc>
        <w:tc>
          <w:tcPr>
            <w:tcW w:w="1440" w:type="dxa"/>
          </w:tcPr>
          <w:p w14:paraId="0B3E3A43" w14:textId="4FBDFB64" w:rsidR="00F10758" w:rsidRPr="00936CBE" w:rsidRDefault="00A7284A" w:rsidP="00F10758">
            <w:pPr>
              <w:ind w:right="-72"/>
              <w:jc w:val="right"/>
              <w:rPr>
                <w:rFonts w:ascii="Arial" w:hAnsi="Arial" w:cs="Arial"/>
                <w:color w:val="000000"/>
                <w:sz w:val="20"/>
                <w:szCs w:val="20"/>
              </w:rPr>
            </w:pPr>
            <w:r w:rsidRPr="00A7284A">
              <w:rPr>
                <w:rFonts w:ascii="Arial" w:hAnsi="Arial" w:cs="Arial"/>
                <w:color w:val="000000"/>
                <w:sz w:val="20"/>
                <w:szCs w:val="20"/>
                <w:lang w:val="en-GB"/>
              </w:rPr>
              <w:t>37</w:t>
            </w:r>
            <w:r w:rsidR="00F10758" w:rsidRPr="00936CBE">
              <w:rPr>
                <w:rFonts w:ascii="Arial" w:hAnsi="Arial" w:cs="Arial"/>
                <w:color w:val="000000"/>
                <w:sz w:val="20"/>
                <w:szCs w:val="20"/>
              </w:rPr>
              <w:t>,</w:t>
            </w:r>
            <w:r w:rsidRPr="00A7284A">
              <w:rPr>
                <w:rFonts w:ascii="Arial" w:hAnsi="Arial" w:cs="Arial"/>
                <w:color w:val="000000"/>
                <w:sz w:val="20"/>
                <w:szCs w:val="20"/>
                <w:lang w:val="en-GB"/>
              </w:rPr>
              <w:t>255</w:t>
            </w:r>
            <w:r w:rsidR="00F10758" w:rsidRPr="00936CBE">
              <w:rPr>
                <w:rFonts w:ascii="Arial" w:hAnsi="Arial" w:cs="Arial"/>
                <w:color w:val="000000"/>
                <w:sz w:val="20"/>
                <w:szCs w:val="20"/>
              </w:rPr>
              <w:t>,</w:t>
            </w:r>
            <w:r w:rsidRPr="00A7284A">
              <w:rPr>
                <w:rFonts w:ascii="Arial" w:hAnsi="Arial" w:cs="Arial"/>
                <w:color w:val="000000"/>
                <w:sz w:val="20"/>
                <w:szCs w:val="20"/>
                <w:lang w:val="en-GB"/>
              </w:rPr>
              <w:t>199</w:t>
            </w:r>
          </w:p>
        </w:tc>
      </w:tr>
      <w:tr w:rsidR="00F10758" w:rsidRPr="00936CBE" w14:paraId="3F77D740" w14:textId="77777777" w:rsidTr="00A31985">
        <w:tc>
          <w:tcPr>
            <w:tcW w:w="6120" w:type="dxa"/>
          </w:tcPr>
          <w:p w14:paraId="3B92C4AC" w14:textId="1120CE33" w:rsidR="00F10758" w:rsidRPr="00936CBE" w:rsidRDefault="00F10758" w:rsidP="00F10758">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r w:rsidRPr="00936CBE">
              <w:rPr>
                <w:rFonts w:ascii="Arial" w:hAnsi="Arial" w:cs="Arial"/>
                <w:color w:val="000000"/>
                <w:sz w:val="20"/>
                <w:szCs w:val="20"/>
              </w:rPr>
              <w:t xml:space="preserve">Increase in share capital and calling for additional </w:t>
            </w:r>
          </w:p>
          <w:p w14:paraId="0ADC952A" w14:textId="30736F71" w:rsidR="00F10758" w:rsidRPr="00936CBE" w:rsidRDefault="00F10758" w:rsidP="00F10758">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r w:rsidRPr="00936CBE">
              <w:rPr>
                <w:rFonts w:ascii="Arial" w:hAnsi="Arial" w:cs="Arial"/>
                <w:color w:val="000000"/>
                <w:sz w:val="20"/>
                <w:szCs w:val="25"/>
              </w:rPr>
              <w:t xml:space="preserve">   paid-up capital </w:t>
            </w:r>
            <w:r w:rsidRPr="00936CBE">
              <w:rPr>
                <w:rFonts w:ascii="Arial" w:hAnsi="Arial" w:cs="Arial"/>
                <w:color w:val="000000"/>
                <w:sz w:val="20"/>
                <w:szCs w:val="20"/>
              </w:rPr>
              <w:t>of subsidiaries</w:t>
            </w:r>
          </w:p>
        </w:tc>
        <w:tc>
          <w:tcPr>
            <w:tcW w:w="1440" w:type="dxa"/>
            <w:vAlign w:val="bottom"/>
          </w:tcPr>
          <w:p w14:paraId="4B532401" w14:textId="4C38AADC" w:rsidR="00F10758" w:rsidRPr="00936CBE" w:rsidRDefault="00A7284A" w:rsidP="004D3D7D">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F10758" w:rsidRPr="00936CBE">
              <w:rPr>
                <w:rFonts w:ascii="Arial" w:hAnsi="Arial" w:cs="Arial"/>
                <w:color w:val="000000"/>
                <w:sz w:val="20"/>
                <w:szCs w:val="20"/>
              </w:rPr>
              <w:t>,</w:t>
            </w:r>
            <w:r w:rsidRPr="00A7284A">
              <w:rPr>
                <w:rFonts w:ascii="Arial" w:hAnsi="Arial" w:cs="Arial"/>
                <w:color w:val="000000"/>
                <w:sz w:val="20"/>
                <w:szCs w:val="20"/>
                <w:lang w:val="en-GB"/>
              </w:rPr>
              <w:t>613</w:t>
            </w:r>
            <w:r w:rsidR="00F10758" w:rsidRPr="00936CBE">
              <w:rPr>
                <w:rFonts w:ascii="Arial" w:hAnsi="Arial" w:cs="Arial"/>
                <w:color w:val="000000"/>
                <w:sz w:val="20"/>
                <w:szCs w:val="20"/>
              </w:rPr>
              <w:t>,</w:t>
            </w:r>
            <w:r w:rsidRPr="00A7284A">
              <w:rPr>
                <w:rFonts w:ascii="Arial" w:hAnsi="Arial" w:cs="Arial"/>
                <w:color w:val="000000"/>
                <w:sz w:val="20"/>
                <w:szCs w:val="20"/>
                <w:lang w:val="en-GB"/>
              </w:rPr>
              <w:t>753</w:t>
            </w:r>
          </w:p>
        </w:tc>
        <w:tc>
          <w:tcPr>
            <w:tcW w:w="1440" w:type="dxa"/>
            <w:vAlign w:val="bottom"/>
          </w:tcPr>
          <w:p w14:paraId="4F991999" w14:textId="3ABFB468" w:rsidR="00F10758" w:rsidRPr="00936CBE" w:rsidRDefault="00A7284A" w:rsidP="00F10758">
            <w:pPr>
              <w:ind w:right="-72"/>
              <w:jc w:val="right"/>
              <w:rPr>
                <w:rFonts w:ascii="Arial" w:hAnsi="Arial" w:cs="Arial"/>
                <w:color w:val="000000"/>
                <w:sz w:val="20"/>
                <w:szCs w:val="20"/>
              </w:rPr>
            </w:pPr>
            <w:r w:rsidRPr="00A7284A">
              <w:rPr>
                <w:rFonts w:ascii="Arial" w:hAnsi="Arial" w:cs="Arial"/>
                <w:color w:val="000000"/>
                <w:sz w:val="20"/>
                <w:szCs w:val="20"/>
                <w:lang w:val="en-GB"/>
              </w:rPr>
              <w:t>124</w:t>
            </w:r>
            <w:r w:rsidR="00F10758" w:rsidRPr="00936CBE">
              <w:rPr>
                <w:rFonts w:ascii="Arial" w:hAnsi="Arial" w:cs="Arial"/>
                <w:color w:val="000000"/>
                <w:sz w:val="20"/>
                <w:szCs w:val="20"/>
              </w:rPr>
              <w:t>,</w:t>
            </w:r>
            <w:r w:rsidRPr="00A7284A">
              <w:rPr>
                <w:rFonts w:ascii="Arial" w:hAnsi="Arial" w:cs="Arial"/>
                <w:color w:val="000000"/>
                <w:sz w:val="20"/>
                <w:szCs w:val="20"/>
                <w:lang w:val="en-GB"/>
              </w:rPr>
              <w:t>000</w:t>
            </w:r>
          </w:p>
        </w:tc>
      </w:tr>
      <w:tr w:rsidR="00F10758" w:rsidRPr="00936CBE" w14:paraId="09EE0B64" w14:textId="77777777" w:rsidTr="00A31985">
        <w:tc>
          <w:tcPr>
            <w:tcW w:w="6120" w:type="dxa"/>
          </w:tcPr>
          <w:p w14:paraId="015A3866" w14:textId="3E849008" w:rsidR="00F10758" w:rsidRPr="00936CBE" w:rsidRDefault="00F10758" w:rsidP="00F10758">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r w:rsidRPr="00936CBE">
              <w:rPr>
                <w:rFonts w:ascii="Arial" w:hAnsi="Arial" w:cs="Arial"/>
                <w:color w:val="000000"/>
                <w:sz w:val="20"/>
                <w:szCs w:val="20"/>
              </w:rPr>
              <w:t>Calling for additional capital contributions of a joint venture</w:t>
            </w:r>
          </w:p>
        </w:tc>
        <w:tc>
          <w:tcPr>
            <w:tcW w:w="1440" w:type="dxa"/>
          </w:tcPr>
          <w:p w14:paraId="7D325C9F" w14:textId="64571F24" w:rsidR="00F10758" w:rsidRPr="00936CBE" w:rsidRDefault="00A7284A" w:rsidP="00F10758">
            <w:pPr>
              <w:ind w:right="-72"/>
              <w:jc w:val="right"/>
              <w:rPr>
                <w:rFonts w:ascii="Arial" w:hAnsi="Arial" w:cs="Arial"/>
                <w:color w:val="000000"/>
                <w:sz w:val="20"/>
                <w:szCs w:val="20"/>
              </w:rPr>
            </w:pPr>
            <w:r w:rsidRPr="00A7284A">
              <w:rPr>
                <w:rFonts w:ascii="Arial" w:hAnsi="Arial" w:cs="Arial"/>
                <w:color w:val="000000"/>
                <w:sz w:val="20"/>
                <w:szCs w:val="20"/>
                <w:lang w:val="en-GB"/>
              </w:rPr>
              <w:t>32</w:t>
            </w:r>
            <w:r w:rsidR="00F10758" w:rsidRPr="00936CBE">
              <w:rPr>
                <w:rFonts w:ascii="Arial" w:hAnsi="Arial" w:cs="Arial"/>
                <w:color w:val="000000"/>
                <w:sz w:val="20"/>
                <w:szCs w:val="20"/>
              </w:rPr>
              <w:t>,</w:t>
            </w:r>
            <w:r w:rsidRPr="00A7284A">
              <w:rPr>
                <w:rFonts w:ascii="Arial" w:hAnsi="Arial" w:cs="Arial"/>
                <w:color w:val="000000"/>
                <w:sz w:val="20"/>
                <w:szCs w:val="20"/>
                <w:lang w:val="en-GB"/>
              </w:rPr>
              <w:t>000</w:t>
            </w:r>
          </w:p>
        </w:tc>
        <w:tc>
          <w:tcPr>
            <w:tcW w:w="1440" w:type="dxa"/>
            <w:vAlign w:val="bottom"/>
          </w:tcPr>
          <w:p w14:paraId="1018291E" w14:textId="52B36A28" w:rsidR="00F10758" w:rsidRPr="00936CBE" w:rsidRDefault="00A7284A" w:rsidP="00F10758">
            <w:pPr>
              <w:ind w:right="-72"/>
              <w:jc w:val="right"/>
              <w:rPr>
                <w:rFonts w:ascii="Arial" w:hAnsi="Arial" w:cs="Arial"/>
                <w:color w:val="000000"/>
                <w:sz w:val="20"/>
                <w:szCs w:val="20"/>
              </w:rPr>
            </w:pPr>
            <w:r w:rsidRPr="00A7284A">
              <w:rPr>
                <w:rFonts w:ascii="Arial" w:hAnsi="Arial" w:cs="Arial"/>
                <w:color w:val="000000"/>
                <w:sz w:val="20"/>
                <w:szCs w:val="20"/>
                <w:lang w:val="en-GB"/>
              </w:rPr>
              <w:t>122</w:t>
            </w:r>
            <w:r w:rsidR="00F10758" w:rsidRPr="00936CBE">
              <w:rPr>
                <w:rFonts w:ascii="Arial" w:hAnsi="Arial" w:cs="Arial"/>
                <w:color w:val="000000"/>
                <w:sz w:val="20"/>
                <w:szCs w:val="20"/>
              </w:rPr>
              <w:t>,</w:t>
            </w:r>
            <w:r w:rsidRPr="00A7284A">
              <w:rPr>
                <w:rFonts w:ascii="Arial" w:hAnsi="Arial" w:cs="Arial"/>
                <w:color w:val="000000"/>
                <w:sz w:val="20"/>
                <w:szCs w:val="20"/>
                <w:lang w:val="en-GB"/>
              </w:rPr>
              <w:t>998</w:t>
            </w:r>
          </w:p>
        </w:tc>
      </w:tr>
      <w:tr w:rsidR="00F10758" w:rsidRPr="00936CBE" w14:paraId="7F87DE01" w14:textId="77777777" w:rsidTr="00A31985">
        <w:tc>
          <w:tcPr>
            <w:tcW w:w="6120" w:type="dxa"/>
          </w:tcPr>
          <w:p w14:paraId="6CC64AA4" w14:textId="1A5CDACE" w:rsidR="00F10758" w:rsidRPr="00936CBE" w:rsidRDefault="00F10758" w:rsidP="00F10758">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r w:rsidRPr="00936CBE">
              <w:rPr>
                <w:rFonts w:ascii="Arial" w:hAnsi="Arial" w:cs="Arial"/>
                <w:color w:val="000000"/>
                <w:sz w:val="20"/>
                <w:szCs w:val="20"/>
              </w:rPr>
              <w:t>Disposal of an investment in a joint venture</w:t>
            </w:r>
          </w:p>
        </w:tc>
        <w:tc>
          <w:tcPr>
            <w:tcW w:w="1440" w:type="dxa"/>
          </w:tcPr>
          <w:p w14:paraId="0E2A556A" w14:textId="7AAB954A" w:rsidR="00F10758" w:rsidRPr="00936CBE" w:rsidRDefault="00C11EDF" w:rsidP="00F10758">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091B8347" w14:textId="2DDE7066" w:rsidR="00F10758" w:rsidRPr="00936CBE" w:rsidRDefault="00F10758" w:rsidP="00F1075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20</w:t>
            </w:r>
            <w:r w:rsidRPr="00936CBE">
              <w:rPr>
                <w:rFonts w:ascii="Arial" w:hAnsi="Arial" w:cs="Arial"/>
                <w:color w:val="000000"/>
                <w:sz w:val="20"/>
                <w:szCs w:val="20"/>
              </w:rPr>
              <w:t>,</w:t>
            </w:r>
            <w:r w:rsidR="00A7284A" w:rsidRPr="00A7284A">
              <w:rPr>
                <w:rFonts w:ascii="Arial" w:hAnsi="Arial" w:cs="Arial"/>
                <w:color w:val="000000"/>
                <w:sz w:val="20"/>
                <w:szCs w:val="20"/>
                <w:lang w:val="en-GB"/>
              </w:rPr>
              <w:t>000</w:t>
            </w:r>
            <w:r w:rsidRPr="00936CBE">
              <w:rPr>
                <w:rFonts w:ascii="Arial" w:hAnsi="Arial" w:cs="Arial"/>
                <w:color w:val="000000"/>
                <w:sz w:val="20"/>
                <w:szCs w:val="20"/>
              </w:rPr>
              <w:t>)</w:t>
            </w:r>
          </w:p>
        </w:tc>
      </w:tr>
      <w:tr w:rsidR="00F10758" w:rsidRPr="00936CBE" w14:paraId="19CE9654" w14:textId="77777777" w:rsidTr="00A31985">
        <w:tc>
          <w:tcPr>
            <w:tcW w:w="6120" w:type="dxa"/>
          </w:tcPr>
          <w:p w14:paraId="2CB89FD7" w14:textId="32E8A753" w:rsidR="00F10758" w:rsidRPr="00936CBE" w:rsidRDefault="00F10758" w:rsidP="00F10758">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r w:rsidRPr="00936CBE">
              <w:rPr>
                <w:rFonts w:ascii="Arial" w:hAnsi="Arial" w:cs="Arial"/>
                <w:color w:val="000000"/>
                <w:sz w:val="20"/>
                <w:szCs w:val="20"/>
              </w:rPr>
              <w:t>Impairment loss on investments in subsidiaries</w:t>
            </w:r>
          </w:p>
        </w:tc>
        <w:tc>
          <w:tcPr>
            <w:tcW w:w="1440" w:type="dxa"/>
            <w:tcBorders>
              <w:bottom w:val="single" w:sz="4" w:space="0" w:color="auto"/>
            </w:tcBorders>
          </w:tcPr>
          <w:p w14:paraId="41D8C223" w14:textId="3A9ED818" w:rsidR="00F10758" w:rsidRPr="00936CBE" w:rsidRDefault="00C11EDF" w:rsidP="00F1075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963</w:t>
            </w:r>
            <w:r w:rsidRPr="00936CBE">
              <w:rPr>
                <w:rFonts w:ascii="Arial" w:hAnsi="Arial" w:cs="Arial"/>
                <w:color w:val="000000"/>
                <w:sz w:val="20"/>
                <w:szCs w:val="20"/>
              </w:rPr>
              <w:t>,</w:t>
            </w:r>
            <w:r w:rsidR="00A7284A" w:rsidRPr="00A7284A">
              <w:rPr>
                <w:rFonts w:ascii="Arial" w:hAnsi="Arial" w:cs="Arial"/>
                <w:color w:val="000000"/>
                <w:sz w:val="20"/>
                <w:szCs w:val="20"/>
                <w:lang w:val="en-GB"/>
              </w:rPr>
              <w:t>134</w:t>
            </w:r>
            <w:r w:rsidRPr="00936CBE">
              <w:rPr>
                <w:rFonts w:ascii="Arial" w:hAnsi="Arial" w:cs="Arial"/>
                <w:color w:val="000000"/>
                <w:sz w:val="20"/>
                <w:szCs w:val="20"/>
              </w:rPr>
              <w:t>)</w:t>
            </w:r>
          </w:p>
        </w:tc>
        <w:tc>
          <w:tcPr>
            <w:tcW w:w="1440" w:type="dxa"/>
            <w:tcBorders>
              <w:bottom w:val="single" w:sz="4" w:space="0" w:color="auto"/>
            </w:tcBorders>
            <w:vAlign w:val="bottom"/>
          </w:tcPr>
          <w:p w14:paraId="339C9A0C" w14:textId="0BC627B2" w:rsidR="00F10758" w:rsidRPr="00936CBE" w:rsidRDefault="00F10758" w:rsidP="00F1075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w:t>
            </w:r>
            <w:r w:rsidRPr="00936CBE">
              <w:rPr>
                <w:rFonts w:ascii="Arial" w:hAnsi="Arial" w:cs="Arial"/>
                <w:color w:val="000000"/>
                <w:sz w:val="20"/>
                <w:szCs w:val="20"/>
              </w:rPr>
              <w:t>,</w:t>
            </w:r>
            <w:r w:rsidR="00A7284A" w:rsidRPr="00A7284A">
              <w:rPr>
                <w:rFonts w:ascii="Arial" w:hAnsi="Arial" w:cs="Arial"/>
                <w:color w:val="000000"/>
                <w:sz w:val="20"/>
                <w:szCs w:val="20"/>
                <w:lang w:val="en-GB"/>
              </w:rPr>
              <w:t>922</w:t>
            </w:r>
            <w:r w:rsidRPr="00936CBE">
              <w:rPr>
                <w:rFonts w:ascii="Arial" w:hAnsi="Arial" w:cs="Arial"/>
                <w:color w:val="000000"/>
                <w:sz w:val="20"/>
                <w:szCs w:val="20"/>
              </w:rPr>
              <w:t>,</w:t>
            </w:r>
            <w:r w:rsidR="00A7284A" w:rsidRPr="00A7284A">
              <w:rPr>
                <w:rFonts w:ascii="Arial" w:hAnsi="Arial" w:cs="Arial"/>
                <w:color w:val="000000"/>
                <w:sz w:val="20"/>
                <w:szCs w:val="20"/>
                <w:lang w:val="en-GB"/>
              </w:rPr>
              <w:t>461</w:t>
            </w:r>
            <w:r w:rsidRPr="00936CBE">
              <w:rPr>
                <w:rFonts w:ascii="Arial" w:hAnsi="Arial" w:cs="Arial"/>
                <w:color w:val="000000"/>
                <w:sz w:val="20"/>
                <w:szCs w:val="20"/>
              </w:rPr>
              <w:t>)</w:t>
            </w:r>
          </w:p>
        </w:tc>
      </w:tr>
      <w:tr w:rsidR="00545E84" w:rsidRPr="00936CBE" w14:paraId="28655746" w14:textId="77777777" w:rsidTr="00A31985">
        <w:tc>
          <w:tcPr>
            <w:tcW w:w="6120" w:type="dxa"/>
          </w:tcPr>
          <w:p w14:paraId="033A37C6" w14:textId="77777777" w:rsidR="00545E84" w:rsidRPr="00936CBE" w:rsidRDefault="00545E84" w:rsidP="00545E84">
            <w:pPr>
              <w:pStyle w:val="Heade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p>
        </w:tc>
        <w:tc>
          <w:tcPr>
            <w:tcW w:w="1440" w:type="dxa"/>
            <w:tcBorders>
              <w:top w:val="single" w:sz="4" w:space="0" w:color="auto"/>
            </w:tcBorders>
          </w:tcPr>
          <w:p w14:paraId="6B7A6857" w14:textId="77777777" w:rsidR="00545E84" w:rsidRPr="00936CBE" w:rsidRDefault="00545E84" w:rsidP="00545E84">
            <w:pPr>
              <w:ind w:right="-72"/>
              <w:jc w:val="right"/>
              <w:rPr>
                <w:rFonts w:ascii="Arial" w:hAnsi="Arial" w:cs="Arial"/>
                <w:color w:val="000000"/>
                <w:sz w:val="20"/>
                <w:szCs w:val="20"/>
              </w:rPr>
            </w:pPr>
          </w:p>
        </w:tc>
        <w:tc>
          <w:tcPr>
            <w:tcW w:w="1440" w:type="dxa"/>
            <w:tcBorders>
              <w:top w:val="single" w:sz="4" w:space="0" w:color="auto"/>
            </w:tcBorders>
          </w:tcPr>
          <w:p w14:paraId="5201C166" w14:textId="77777777" w:rsidR="00545E84" w:rsidRPr="00936CBE" w:rsidRDefault="00545E84" w:rsidP="00545E84">
            <w:pPr>
              <w:ind w:right="-72"/>
              <w:jc w:val="right"/>
              <w:rPr>
                <w:rFonts w:ascii="Arial" w:hAnsi="Arial" w:cs="Arial"/>
                <w:color w:val="000000"/>
                <w:sz w:val="20"/>
                <w:szCs w:val="20"/>
              </w:rPr>
            </w:pPr>
          </w:p>
        </w:tc>
      </w:tr>
      <w:tr w:rsidR="00545E84" w:rsidRPr="00936CBE" w14:paraId="52D916C8" w14:textId="77777777" w:rsidTr="00A31985">
        <w:trPr>
          <w:trHeight w:val="57"/>
        </w:trPr>
        <w:tc>
          <w:tcPr>
            <w:tcW w:w="6120" w:type="dxa"/>
          </w:tcPr>
          <w:p w14:paraId="52D1DD83" w14:textId="77777777" w:rsidR="00545E84" w:rsidRPr="00936CBE" w:rsidRDefault="00545E84" w:rsidP="00545E84">
            <w:pPr>
              <w:tabs>
                <w:tab w:val="left" w:pos="1134"/>
                <w:tab w:val="left" w:pos="1276"/>
                <w:tab w:val="center" w:pos="3402"/>
                <w:tab w:val="center" w:pos="4536"/>
                <w:tab w:val="center" w:pos="5670"/>
                <w:tab w:val="center" w:pos="6804"/>
                <w:tab w:val="right" w:pos="7655"/>
              </w:tabs>
              <w:ind w:left="-60"/>
              <w:rPr>
                <w:rFonts w:ascii="Arial" w:hAnsi="Arial" w:cs="Arial"/>
                <w:color w:val="000000"/>
                <w:sz w:val="20"/>
                <w:szCs w:val="20"/>
              </w:rPr>
            </w:pPr>
            <w:r w:rsidRPr="00936CBE">
              <w:rPr>
                <w:rFonts w:ascii="Arial" w:hAnsi="Arial" w:cs="Arial"/>
                <w:color w:val="000000"/>
                <w:sz w:val="20"/>
                <w:szCs w:val="20"/>
              </w:rPr>
              <w:t>Closing net book value</w:t>
            </w:r>
          </w:p>
        </w:tc>
        <w:tc>
          <w:tcPr>
            <w:tcW w:w="1440" w:type="dxa"/>
            <w:tcBorders>
              <w:bottom w:val="single" w:sz="4" w:space="0" w:color="auto"/>
            </w:tcBorders>
          </w:tcPr>
          <w:p w14:paraId="582BD68F" w14:textId="49B809D3" w:rsidR="00545E84" w:rsidRPr="00936CBE" w:rsidRDefault="00A7284A" w:rsidP="0026738E">
            <w:pPr>
              <w:spacing w:line="259" w:lineRule="auto"/>
              <w:ind w:right="-72"/>
              <w:jc w:val="right"/>
              <w:rPr>
                <w:rFonts w:ascii="Arial" w:hAnsi="Arial" w:cs="Arial"/>
                <w:color w:val="000000"/>
                <w:sz w:val="20"/>
                <w:szCs w:val="20"/>
                <w:cs/>
              </w:rPr>
            </w:pPr>
            <w:r w:rsidRPr="00A7284A">
              <w:rPr>
                <w:rFonts w:ascii="Arial" w:hAnsi="Arial" w:cs="Arial"/>
                <w:color w:val="000000"/>
                <w:sz w:val="20"/>
                <w:szCs w:val="20"/>
                <w:lang w:val="en-GB"/>
              </w:rPr>
              <w:t>27</w:t>
            </w:r>
            <w:r w:rsidR="0026738E" w:rsidRPr="00936CBE">
              <w:rPr>
                <w:rFonts w:ascii="Arial" w:hAnsi="Arial" w:cs="Arial"/>
                <w:color w:val="000000"/>
                <w:sz w:val="20"/>
                <w:szCs w:val="20"/>
              </w:rPr>
              <w:t>,</w:t>
            </w:r>
            <w:r w:rsidRPr="00A7284A">
              <w:rPr>
                <w:rFonts w:ascii="Arial" w:hAnsi="Arial" w:cs="Arial"/>
                <w:color w:val="000000"/>
                <w:sz w:val="20"/>
                <w:szCs w:val="20"/>
                <w:lang w:val="en-GB"/>
              </w:rPr>
              <w:t>242</w:t>
            </w:r>
            <w:r w:rsidR="0026738E" w:rsidRPr="00936CBE">
              <w:rPr>
                <w:rFonts w:ascii="Arial" w:hAnsi="Arial" w:cs="Arial"/>
                <w:color w:val="000000"/>
                <w:sz w:val="20"/>
                <w:szCs w:val="20"/>
              </w:rPr>
              <w:t>,</w:t>
            </w:r>
            <w:r w:rsidRPr="00A7284A">
              <w:rPr>
                <w:rFonts w:ascii="Arial" w:hAnsi="Arial" w:cs="Arial"/>
                <w:color w:val="000000"/>
                <w:sz w:val="20"/>
                <w:szCs w:val="20"/>
                <w:lang w:val="en-GB"/>
              </w:rPr>
              <w:t>355</w:t>
            </w:r>
          </w:p>
        </w:tc>
        <w:tc>
          <w:tcPr>
            <w:tcW w:w="1440" w:type="dxa"/>
            <w:tcBorders>
              <w:bottom w:val="single" w:sz="4" w:space="0" w:color="auto"/>
            </w:tcBorders>
          </w:tcPr>
          <w:p w14:paraId="24D32257" w14:textId="739AEEC3" w:rsidR="00545E84" w:rsidRPr="00936CBE" w:rsidRDefault="00A7284A" w:rsidP="00545E84">
            <w:pPr>
              <w:spacing w:line="259" w:lineRule="auto"/>
              <w:ind w:right="-72"/>
              <w:jc w:val="right"/>
              <w:rPr>
                <w:rFonts w:ascii="Arial" w:hAnsi="Arial" w:cs="Arial"/>
                <w:color w:val="000000"/>
              </w:rPr>
            </w:pPr>
            <w:r w:rsidRPr="00A7284A">
              <w:rPr>
                <w:rFonts w:ascii="Arial" w:hAnsi="Arial" w:cs="Arial"/>
                <w:color w:val="000000"/>
                <w:sz w:val="20"/>
                <w:szCs w:val="20"/>
                <w:lang w:val="en-GB"/>
              </w:rPr>
              <w:t>27</w:t>
            </w:r>
            <w:r w:rsidR="00545E84" w:rsidRPr="00936CBE">
              <w:rPr>
                <w:rFonts w:ascii="Arial" w:hAnsi="Arial" w:cs="Arial"/>
                <w:color w:val="000000"/>
                <w:sz w:val="20"/>
                <w:szCs w:val="20"/>
              </w:rPr>
              <w:t>,</w:t>
            </w:r>
            <w:r w:rsidRPr="00A7284A">
              <w:rPr>
                <w:rFonts w:ascii="Arial" w:hAnsi="Arial" w:cs="Arial"/>
                <w:color w:val="000000"/>
                <w:sz w:val="20"/>
                <w:szCs w:val="20"/>
                <w:lang w:val="en-GB"/>
              </w:rPr>
              <w:t>559</w:t>
            </w:r>
            <w:r w:rsidR="00545E84" w:rsidRPr="00936CBE">
              <w:rPr>
                <w:rFonts w:ascii="Arial" w:hAnsi="Arial" w:cs="Arial"/>
                <w:color w:val="000000"/>
                <w:sz w:val="20"/>
                <w:szCs w:val="20"/>
              </w:rPr>
              <w:t>,</w:t>
            </w:r>
            <w:r w:rsidRPr="00A7284A">
              <w:rPr>
                <w:rFonts w:ascii="Arial" w:hAnsi="Arial" w:cs="Arial"/>
                <w:color w:val="000000"/>
                <w:sz w:val="20"/>
                <w:szCs w:val="20"/>
                <w:lang w:val="en-GB"/>
              </w:rPr>
              <w:t>736</w:t>
            </w:r>
          </w:p>
        </w:tc>
      </w:tr>
    </w:tbl>
    <w:p w14:paraId="6D4BD2D1" w14:textId="203E3240" w:rsidR="00B64FB6" w:rsidRPr="00936CBE" w:rsidRDefault="00B64FB6" w:rsidP="005611FE">
      <w:pPr>
        <w:tabs>
          <w:tab w:val="left" w:pos="2430"/>
        </w:tabs>
        <w:ind w:left="540" w:right="36" w:hanging="540"/>
        <w:jc w:val="both"/>
        <w:rPr>
          <w:rFonts w:ascii="Arial" w:hAnsi="Arial" w:cs="Arial"/>
          <w:color w:val="000000"/>
          <w:spacing w:val="-4"/>
          <w:sz w:val="20"/>
          <w:szCs w:val="25"/>
        </w:rPr>
      </w:pPr>
    </w:p>
    <w:p w14:paraId="10E385CD" w14:textId="7749FE53" w:rsidR="00FF408A" w:rsidRPr="00936CBE" w:rsidRDefault="00A7284A" w:rsidP="00293574">
      <w:pPr>
        <w:tabs>
          <w:tab w:val="left" w:pos="2430"/>
        </w:tabs>
        <w:ind w:left="540" w:right="34" w:hanging="567"/>
        <w:jc w:val="both"/>
        <w:outlineLvl w:val="2"/>
        <w:rPr>
          <w:rFonts w:ascii="Arial" w:hAnsi="Arial" w:cs="Arial"/>
          <w:color w:val="000000"/>
          <w:sz w:val="20"/>
          <w:szCs w:val="20"/>
        </w:rPr>
      </w:pPr>
      <w:r w:rsidRPr="00A7284A">
        <w:rPr>
          <w:rFonts w:ascii="Arial" w:hAnsi="Arial" w:cs="Arial"/>
          <w:color w:val="000000"/>
          <w:spacing w:val="-10"/>
          <w:sz w:val="20"/>
          <w:szCs w:val="25"/>
          <w:lang w:val="en-GB"/>
        </w:rPr>
        <w:t>19</w:t>
      </w:r>
      <w:r w:rsidR="00FF408A" w:rsidRPr="00936CBE">
        <w:rPr>
          <w:rFonts w:ascii="Arial" w:hAnsi="Arial" w:cs="Arial"/>
          <w:color w:val="000000"/>
          <w:spacing w:val="-10"/>
          <w:sz w:val="20"/>
          <w:szCs w:val="20"/>
        </w:rPr>
        <w:t>.</w:t>
      </w:r>
      <w:r w:rsidRPr="00A7284A">
        <w:rPr>
          <w:rFonts w:ascii="Arial" w:hAnsi="Arial" w:cs="Arial"/>
          <w:color w:val="000000"/>
          <w:spacing w:val="-10"/>
          <w:sz w:val="20"/>
          <w:szCs w:val="20"/>
          <w:lang w:val="en-GB"/>
        </w:rPr>
        <w:t>1</w:t>
      </w:r>
      <w:r w:rsidR="00FF408A" w:rsidRPr="00936CBE">
        <w:rPr>
          <w:rFonts w:ascii="Arial" w:hAnsi="Arial" w:cs="Arial"/>
          <w:color w:val="000000"/>
          <w:spacing w:val="-10"/>
          <w:sz w:val="20"/>
          <w:szCs w:val="20"/>
        </w:rPr>
        <w:t>.</w:t>
      </w:r>
      <w:r w:rsidRPr="00A7284A">
        <w:rPr>
          <w:rFonts w:ascii="Arial" w:hAnsi="Arial" w:cs="Arial"/>
          <w:color w:val="000000"/>
          <w:spacing w:val="-10"/>
          <w:sz w:val="20"/>
          <w:szCs w:val="20"/>
          <w:lang w:val="en-GB"/>
        </w:rPr>
        <w:t>1</w:t>
      </w:r>
      <w:r w:rsidR="00FF408A" w:rsidRPr="00936CBE">
        <w:rPr>
          <w:rFonts w:ascii="Arial" w:hAnsi="Arial" w:cs="Arial"/>
          <w:color w:val="000000"/>
          <w:sz w:val="20"/>
          <w:szCs w:val="20"/>
        </w:rPr>
        <w:tab/>
        <w:t xml:space="preserve">The movement of the investments in subsidiaries during the year ended </w:t>
      </w:r>
      <w:r w:rsidRPr="00A7284A">
        <w:rPr>
          <w:rFonts w:ascii="Arial" w:hAnsi="Arial" w:cs="Arial"/>
          <w:color w:val="000000"/>
          <w:sz w:val="20"/>
          <w:szCs w:val="20"/>
          <w:lang w:val="en-GB"/>
        </w:rPr>
        <w:t>31</w:t>
      </w:r>
      <w:r w:rsidR="00FF408A" w:rsidRPr="00936CBE">
        <w:rPr>
          <w:rFonts w:ascii="Arial" w:hAnsi="Arial" w:cs="Arial"/>
          <w:color w:val="000000"/>
          <w:sz w:val="20"/>
          <w:szCs w:val="20"/>
        </w:rPr>
        <w:t xml:space="preserve"> December </w:t>
      </w:r>
      <w:r w:rsidRPr="00A7284A">
        <w:rPr>
          <w:rFonts w:ascii="Arial" w:hAnsi="Arial" w:cs="Arial"/>
          <w:color w:val="000000"/>
          <w:sz w:val="20"/>
          <w:szCs w:val="20"/>
          <w:lang w:val="en-GB"/>
        </w:rPr>
        <w:t>202</w:t>
      </w:r>
      <w:r w:rsidRPr="00A7284A">
        <w:rPr>
          <w:rFonts w:ascii="Arial" w:hAnsi="Arial" w:cs="Arial"/>
          <w:color w:val="000000"/>
          <w:sz w:val="20"/>
          <w:szCs w:val="25"/>
          <w:lang w:val="en-GB"/>
        </w:rPr>
        <w:t>5</w:t>
      </w:r>
      <w:r w:rsidR="00E027AE" w:rsidRPr="00936CBE">
        <w:rPr>
          <w:rFonts w:ascii="Arial" w:hAnsi="Arial" w:cs="Arial"/>
          <w:color w:val="000000"/>
          <w:sz w:val="20"/>
          <w:szCs w:val="20"/>
        </w:rPr>
        <w:t xml:space="preserve"> were</w:t>
      </w:r>
      <w:r w:rsidR="00FF408A" w:rsidRPr="00936CBE">
        <w:rPr>
          <w:rFonts w:ascii="Arial" w:hAnsi="Arial" w:cs="Arial"/>
          <w:color w:val="000000"/>
          <w:sz w:val="20"/>
          <w:szCs w:val="20"/>
        </w:rPr>
        <w:t xml:space="preserve"> </w:t>
      </w:r>
      <w:r w:rsidR="00F31B12" w:rsidRPr="00936CBE">
        <w:rPr>
          <w:rFonts w:ascii="Arial" w:hAnsi="Arial" w:cs="Arial"/>
          <w:color w:val="000000"/>
          <w:sz w:val="20"/>
          <w:szCs w:val="20"/>
        </w:rPr>
        <w:t>as follows:</w:t>
      </w:r>
    </w:p>
    <w:p w14:paraId="0390D647" w14:textId="77777777" w:rsidR="00FF408A" w:rsidRPr="00936CBE" w:rsidRDefault="00FF408A" w:rsidP="00293574">
      <w:pPr>
        <w:ind w:left="540"/>
        <w:jc w:val="thaiDistribute"/>
        <w:rPr>
          <w:rFonts w:ascii="Arial" w:hAnsi="Arial" w:cs="Arial"/>
          <w:i/>
          <w:iCs/>
          <w:color w:val="000000"/>
          <w:sz w:val="20"/>
          <w:szCs w:val="20"/>
        </w:rPr>
      </w:pPr>
    </w:p>
    <w:p w14:paraId="5ECBDF05" w14:textId="48A3F88B" w:rsidR="00F760A0" w:rsidRPr="00936CBE" w:rsidRDefault="00FF408A" w:rsidP="00293574">
      <w:pPr>
        <w:ind w:left="540"/>
        <w:rPr>
          <w:rFonts w:ascii="Arial" w:eastAsia="Arial Unicode MS" w:hAnsi="Arial" w:cs="Arial"/>
          <w:b/>
          <w:bCs/>
          <w:color w:val="000000"/>
          <w:sz w:val="20"/>
          <w:szCs w:val="20"/>
        </w:rPr>
      </w:pPr>
      <w:r w:rsidRPr="00936CBE">
        <w:rPr>
          <w:rFonts w:ascii="Arial" w:hAnsi="Arial" w:cs="Arial"/>
          <w:b/>
          <w:bCs/>
          <w:color w:val="000000"/>
          <w:sz w:val="20"/>
          <w:szCs w:val="20"/>
        </w:rPr>
        <w:t>Direct subsidiaries</w:t>
      </w:r>
    </w:p>
    <w:p w14:paraId="378B1102" w14:textId="77777777" w:rsidR="00AD01B3" w:rsidRPr="00936CBE" w:rsidRDefault="00AD01B3" w:rsidP="00293574">
      <w:pPr>
        <w:ind w:left="540"/>
        <w:jc w:val="both"/>
        <w:rPr>
          <w:rFonts w:ascii="Arial" w:hAnsi="Arial" w:cs="Arial"/>
          <w:sz w:val="20"/>
          <w:szCs w:val="20"/>
        </w:rPr>
      </w:pPr>
    </w:p>
    <w:p w14:paraId="0C3F1DF5" w14:textId="5634390A" w:rsidR="00374F19" w:rsidRPr="00936CBE" w:rsidRDefault="00374F19" w:rsidP="00293574">
      <w:pPr>
        <w:ind w:left="540"/>
        <w:rPr>
          <w:rFonts w:ascii="Arial" w:hAnsi="Arial" w:cs="Arial"/>
          <w:sz w:val="20"/>
          <w:szCs w:val="20"/>
          <w:u w:val="single"/>
        </w:rPr>
      </w:pPr>
      <w:r w:rsidRPr="00936CBE">
        <w:rPr>
          <w:rFonts w:ascii="Arial" w:hAnsi="Arial" w:cs="Arial"/>
          <w:sz w:val="20"/>
          <w:szCs w:val="20"/>
          <w:u w:val="single"/>
        </w:rPr>
        <w:t>EA Mobility Holding Co., Ltd.</w:t>
      </w:r>
      <w:r w:rsidR="0089493F" w:rsidRPr="00936CBE">
        <w:rPr>
          <w:rFonts w:ascii="Arial" w:hAnsi="Arial" w:cs="Arial"/>
          <w:sz w:val="20"/>
          <w:szCs w:val="20"/>
          <w:u w:val="single"/>
        </w:rPr>
        <w:t xml:space="preserve"> (EMH)</w:t>
      </w:r>
    </w:p>
    <w:p w14:paraId="70A417E8" w14:textId="77777777" w:rsidR="00AD01B3" w:rsidRPr="00936CBE" w:rsidRDefault="00AD01B3" w:rsidP="00293574">
      <w:pPr>
        <w:ind w:left="540"/>
        <w:jc w:val="both"/>
        <w:rPr>
          <w:rFonts w:ascii="Arial" w:hAnsi="Arial" w:cs="Arial"/>
          <w:sz w:val="20"/>
          <w:szCs w:val="20"/>
        </w:rPr>
      </w:pPr>
    </w:p>
    <w:p w14:paraId="632566FE" w14:textId="04C4BC53" w:rsidR="007A4842" w:rsidRPr="00936CBE" w:rsidRDefault="00997A57" w:rsidP="00293574">
      <w:pPr>
        <w:ind w:left="540"/>
        <w:jc w:val="both"/>
        <w:rPr>
          <w:rFonts w:ascii="Arial" w:hAnsi="Arial" w:cs="Arial"/>
          <w:sz w:val="20"/>
          <w:szCs w:val="20"/>
        </w:rPr>
      </w:pPr>
      <w:r w:rsidRPr="00936CBE">
        <w:rPr>
          <w:rFonts w:ascii="Arial" w:hAnsi="Arial" w:cs="Arial"/>
          <w:sz w:val="20"/>
          <w:szCs w:val="20"/>
        </w:rPr>
        <w:t xml:space="preserve">At the Extraordinary Shareholders’ meeting of EMH on </w:t>
      </w:r>
      <w:r w:rsidR="00A7284A" w:rsidRPr="00A7284A">
        <w:rPr>
          <w:rFonts w:ascii="Arial" w:hAnsi="Arial" w:cs="Arial"/>
          <w:sz w:val="20"/>
          <w:szCs w:val="20"/>
          <w:lang w:val="en-GB"/>
        </w:rPr>
        <w:t>10</w:t>
      </w:r>
      <w:r w:rsidRPr="00936CBE">
        <w:rPr>
          <w:rFonts w:ascii="Arial" w:hAnsi="Arial" w:cs="Arial"/>
          <w:sz w:val="20"/>
          <w:szCs w:val="20"/>
        </w:rPr>
        <w:t xml:space="preserve"> January </w:t>
      </w:r>
      <w:r w:rsidR="00A7284A" w:rsidRPr="00A7284A">
        <w:rPr>
          <w:rFonts w:ascii="Arial" w:hAnsi="Arial" w:cs="Arial"/>
          <w:sz w:val="20"/>
          <w:szCs w:val="20"/>
          <w:lang w:val="en-GB"/>
        </w:rPr>
        <w:t>2025</w:t>
      </w:r>
      <w:r w:rsidRPr="00936CBE">
        <w:rPr>
          <w:rFonts w:ascii="Arial" w:hAnsi="Arial" w:cs="Arial"/>
          <w:sz w:val="20"/>
          <w:szCs w:val="20"/>
        </w:rPr>
        <w:t xml:space="preserve">, the shareholders passed a resolution to increase the authorised share capital from Baht </w:t>
      </w:r>
      <w:r w:rsidR="00A7284A" w:rsidRPr="00A7284A">
        <w:rPr>
          <w:rFonts w:ascii="Arial" w:hAnsi="Arial" w:cs="Arial"/>
          <w:sz w:val="20"/>
          <w:szCs w:val="20"/>
          <w:lang w:val="en-GB"/>
        </w:rPr>
        <w:t>8</w:t>
      </w:r>
      <w:r w:rsidRPr="00936CBE">
        <w:rPr>
          <w:rFonts w:ascii="Arial" w:hAnsi="Arial" w:cs="Arial"/>
          <w:sz w:val="20"/>
          <w:szCs w:val="20"/>
        </w:rPr>
        <w:t>,</w:t>
      </w:r>
      <w:r w:rsidR="00A7284A" w:rsidRPr="00A7284A">
        <w:rPr>
          <w:rFonts w:ascii="Arial" w:hAnsi="Arial" w:cs="Arial"/>
          <w:sz w:val="20"/>
          <w:szCs w:val="20"/>
          <w:lang w:val="en-GB"/>
        </w:rPr>
        <w:t>087</w:t>
      </w:r>
      <w:r w:rsidRPr="00936CBE">
        <w:rPr>
          <w:rFonts w:ascii="Arial" w:hAnsi="Arial" w:cs="Arial"/>
          <w:sz w:val="20"/>
          <w:szCs w:val="20"/>
        </w:rPr>
        <w:t xml:space="preserve"> million to Baht </w:t>
      </w:r>
      <w:r w:rsidR="00A7284A" w:rsidRPr="00A7284A">
        <w:rPr>
          <w:rFonts w:ascii="Arial" w:hAnsi="Arial" w:cs="Arial"/>
          <w:sz w:val="20"/>
          <w:szCs w:val="20"/>
          <w:lang w:val="en-GB"/>
        </w:rPr>
        <w:t>9</w:t>
      </w:r>
      <w:r w:rsidRPr="00936CBE">
        <w:rPr>
          <w:rFonts w:ascii="Arial" w:hAnsi="Arial" w:cs="Arial"/>
          <w:sz w:val="20"/>
          <w:szCs w:val="20"/>
        </w:rPr>
        <w:t>,</w:t>
      </w:r>
      <w:r w:rsidR="00A7284A" w:rsidRPr="00A7284A">
        <w:rPr>
          <w:rFonts w:ascii="Arial" w:hAnsi="Arial" w:cs="Arial"/>
          <w:sz w:val="20"/>
          <w:szCs w:val="20"/>
          <w:lang w:val="en-GB"/>
        </w:rPr>
        <w:t>487</w:t>
      </w:r>
      <w:r w:rsidRPr="00936CBE">
        <w:rPr>
          <w:rFonts w:ascii="Arial" w:hAnsi="Arial" w:cs="Arial"/>
          <w:sz w:val="20"/>
          <w:szCs w:val="20"/>
        </w:rPr>
        <w:t xml:space="preserve"> million by issuing </w:t>
      </w:r>
      <w:r w:rsidR="00A7284A" w:rsidRPr="00A7284A">
        <w:rPr>
          <w:rFonts w:ascii="Arial" w:hAnsi="Arial" w:cs="Arial"/>
          <w:sz w:val="20"/>
          <w:szCs w:val="20"/>
          <w:lang w:val="en-GB"/>
        </w:rPr>
        <w:t>140</w:t>
      </w:r>
      <w:r w:rsidRPr="00936CBE">
        <w:rPr>
          <w:rFonts w:ascii="Arial" w:hAnsi="Arial" w:cs="Arial"/>
          <w:sz w:val="20"/>
          <w:szCs w:val="20"/>
        </w:rPr>
        <w:t>,</w:t>
      </w:r>
      <w:r w:rsidR="00A7284A" w:rsidRPr="00A7284A">
        <w:rPr>
          <w:rFonts w:ascii="Arial" w:hAnsi="Arial" w:cs="Arial"/>
          <w:sz w:val="20"/>
          <w:szCs w:val="20"/>
          <w:lang w:val="en-GB"/>
        </w:rPr>
        <w:t>000</w:t>
      </w:r>
      <w:r w:rsidRPr="00936CBE">
        <w:rPr>
          <w:rFonts w:ascii="Arial" w:hAnsi="Arial" w:cs="Arial"/>
          <w:sz w:val="20"/>
          <w:szCs w:val="20"/>
        </w:rPr>
        <w:t>,</w:t>
      </w:r>
      <w:r w:rsidR="00A7284A" w:rsidRPr="00A7284A">
        <w:rPr>
          <w:rFonts w:ascii="Arial" w:hAnsi="Arial" w:cs="Arial"/>
          <w:sz w:val="20"/>
          <w:szCs w:val="20"/>
          <w:lang w:val="en-GB"/>
        </w:rPr>
        <w:t>000</w:t>
      </w:r>
      <w:r w:rsidRPr="00936CBE">
        <w:rPr>
          <w:rFonts w:ascii="Arial" w:hAnsi="Arial" w:cs="Arial"/>
          <w:sz w:val="20"/>
          <w:szCs w:val="20"/>
        </w:rPr>
        <w:t xml:space="preserve"> new ordinary shares with a par value of Baht </w:t>
      </w:r>
      <w:r w:rsidR="00A7284A" w:rsidRPr="00A7284A">
        <w:rPr>
          <w:rFonts w:ascii="Arial" w:hAnsi="Arial" w:cs="Arial"/>
          <w:sz w:val="20"/>
          <w:szCs w:val="20"/>
          <w:lang w:val="en-GB"/>
        </w:rPr>
        <w:t>10</w:t>
      </w:r>
      <w:r w:rsidRPr="00936CBE">
        <w:rPr>
          <w:rFonts w:ascii="Arial" w:hAnsi="Arial" w:cs="Arial"/>
          <w:sz w:val="20"/>
          <w:szCs w:val="20"/>
        </w:rPr>
        <w:t xml:space="preserve"> per share, totalling Baht </w:t>
      </w:r>
      <w:r w:rsidR="00A7284A" w:rsidRPr="00A7284A">
        <w:rPr>
          <w:rFonts w:ascii="Arial" w:hAnsi="Arial" w:cs="Arial"/>
          <w:sz w:val="20"/>
          <w:szCs w:val="20"/>
          <w:lang w:val="en-GB"/>
        </w:rPr>
        <w:t>1</w:t>
      </w:r>
      <w:r w:rsidRPr="00936CBE">
        <w:rPr>
          <w:rFonts w:ascii="Arial" w:hAnsi="Arial" w:cs="Arial"/>
          <w:sz w:val="20"/>
          <w:szCs w:val="20"/>
        </w:rPr>
        <w:t>,</w:t>
      </w:r>
      <w:r w:rsidR="00A7284A" w:rsidRPr="00A7284A">
        <w:rPr>
          <w:rFonts w:ascii="Arial" w:hAnsi="Arial" w:cs="Arial"/>
          <w:sz w:val="20"/>
          <w:szCs w:val="20"/>
          <w:lang w:val="en-GB"/>
        </w:rPr>
        <w:t>400</w:t>
      </w:r>
      <w:r w:rsidRPr="00936CBE">
        <w:rPr>
          <w:rFonts w:ascii="Arial" w:hAnsi="Arial" w:cs="Arial"/>
          <w:sz w:val="20"/>
          <w:szCs w:val="20"/>
        </w:rPr>
        <w:t xml:space="preserve"> million. The Company </w:t>
      </w:r>
      <w:r w:rsidR="007A6693" w:rsidRPr="00936CBE">
        <w:rPr>
          <w:rFonts w:ascii="Arial" w:hAnsi="Arial" w:cs="Arial"/>
          <w:sz w:val="20"/>
          <w:szCs w:val="20"/>
        </w:rPr>
        <w:t>has</w:t>
      </w:r>
      <w:r w:rsidRPr="00936CBE">
        <w:rPr>
          <w:rFonts w:ascii="Arial" w:hAnsi="Arial" w:cs="Arial"/>
          <w:sz w:val="20"/>
          <w:szCs w:val="20"/>
        </w:rPr>
        <w:t xml:space="preserve"> already paid for such shares during the </w:t>
      </w:r>
      <w:r w:rsidR="00713BF1" w:rsidRPr="00936CBE">
        <w:rPr>
          <w:rFonts w:ascii="Arial" w:hAnsi="Arial" w:cs="Arial"/>
          <w:sz w:val="20"/>
          <w:szCs w:val="20"/>
        </w:rPr>
        <w:t>year</w:t>
      </w:r>
      <w:r w:rsidRPr="00936CBE">
        <w:rPr>
          <w:rFonts w:ascii="Arial" w:hAnsi="Arial" w:cs="Arial"/>
          <w:sz w:val="20"/>
          <w:szCs w:val="20"/>
        </w:rPr>
        <w:t>.</w:t>
      </w:r>
    </w:p>
    <w:p w14:paraId="51911238" w14:textId="77777777" w:rsidR="00997A57" w:rsidRPr="00936CBE" w:rsidRDefault="00997A57" w:rsidP="00293574">
      <w:pPr>
        <w:ind w:left="540"/>
        <w:jc w:val="both"/>
        <w:rPr>
          <w:rFonts w:ascii="Arial" w:hAnsi="Arial" w:cs="Arial"/>
          <w:sz w:val="20"/>
          <w:szCs w:val="20"/>
        </w:rPr>
      </w:pPr>
    </w:p>
    <w:p w14:paraId="0B2E532F" w14:textId="77777777" w:rsidR="007B7F7C" w:rsidRPr="00936CBE" w:rsidRDefault="007B7F7C" w:rsidP="00293574">
      <w:pPr>
        <w:ind w:left="540"/>
        <w:rPr>
          <w:rFonts w:ascii="Arial" w:hAnsi="Arial" w:cs="Arial"/>
          <w:sz w:val="20"/>
          <w:szCs w:val="20"/>
          <w:u w:val="single"/>
        </w:rPr>
      </w:pPr>
      <w:r w:rsidRPr="00936CBE">
        <w:rPr>
          <w:rFonts w:ascii="Arial" w:hAnsi="Arial" w:cs="Arial"/>
          <w:sz w:val="20"/>
          <w:szCs w:val="20"/>
          <w:u w:val="single"/>
        </w:rPr>
        <w:t>EA Waste Management Co., Ltd. (EWM)</w:t>
      </w:r>
    </w:p>
    <w:p w14:paraId="149AAC24" w14:textId="77777777" w:rsidR="00E94534" w:rsidRPr="00936CBE" w:rsidRDefault="00E94534" w:rsidP="00293574">
      <w:pPr>
        <w:ind w:left="540"/>
        <w:rPr>
          <w:rFonts w:ascii="Arial" w:hAnsi="Arial" w:cs="Arial"/>
          <w:sz w:val="20"/>
          <w:szCs w:val="20"/>
          <w:u w:val="single"/>
        </w:rPr>
      </w:pPr>
    </w:p>
    <w:p w14:paraId="39299D72" w14:textId="41448619" w:rsidR="001E0079" w:rsidRPr="00936CBE" w:rsidRDefault="007B7F7C" w:rsidP="00293574">
      <w:pPr>
        <w:ind w:left="540"/>
        <w:jc w:val="both"/>
        <w:rPr>
          <w:rFonts w:ascii="Arial" w:hAnsi="Arial" w:cs="Arial"/>
          <w:sz w:val="20"/>
          <w:szCs w:val="25"/>
        </w:rPr>
      </w:pPr>
      <w:r w:rsidRPr="00936CBE">
        <w:rPr>
          <w:rFonts w:ascii="Arial" w:hAnsi="Arial" w:cs="Arial"/>
          <w:spacing w:val="-2"/>
          <w:sz w:val="20"/>
          <w:szCs w:val="20"/>
        </w:rPr>
        <w:t xml:space="preserve">On </w:t>
      </w:r>
      <w:r w:rsidR="00A7284A" w:rsidRPr="00A7284A">
        <w:rPr>
          <w:rFonts w:ascii="Arial" w:hAnsi="Arial" w:cs="Arial"/>
          <w:spacing w:val="-2"/>
          <w:sz w:val="20"/>
          <w:szCs w:val="20"/>
          <w:lang w:val="en-GB"/>
        </w:rPr>
        <w:t>10</w:t>
      </w:r>
      <w:r w:rsidRPr="00936CBE">
        <w:rPr>
          <w:rFonts w:ascii="Arial" w:hAnsi="Arial" w:cs="Arial"/>
          <w:spacing w:val="-2"/>
          <w:sz w:val="20"/>
          <w:szCs w:val="20"/>
        </w:rPr>
        <w:t xml:space="preserve"> January </w:t>
      </w:r>
      <w:r w:rsidR="00A7284A" w:rsidRPr="00A7284A">
        <w:rPr>
          <w:rFonts w:ascii="Arial" w:hAnsi="Arial" w:cs="Arial"/>
          <w:spacing w:val="-2"/>
          <w:sz w:val="20"/>
          <w:szCs w:val="20"/>
          <w:lang w:val="en-GB"/>
        </w:rPr>
        <w:t>2025</w:t>
      </w:r>
      <w:r w:rsidRPr="00936CBE">
        <w:rPr>
          <w:rFonts w:ascii="Arial" w:hAnsi="Arial" w:cs="Arial"/>
          <w:spacing w:val="-2"/>
          <w:sz w:val="20"/>
          <w:szCs w:val="20"/>
        </w:rPr>
        <w:t xml:space="preserve">, EWM called for additional paid-up capital from unpaid capital of Baht </w:t>
      </w:r>
      <w:r w:rsidR="00A7284A" w:rsidRPr="00A7284A">
        <w:rPr>
          <w:rFonts w:ascii="Arial" w:hAnsi="Arial" w:cs="Arial"/>
          <w:spacing w:val="-2"/>
          <w:sz w:val="20"/>
          <w:szCs w:val="20"/>
          <w:lang w:val="en-GB"/>
        </w:rPr>
        <w:t>2</w:t>
      </w:r>
      <w:r w:rsidRPr="00936CBE">
        <w:rPr>
          <w:rFonts w:ascii="Arial" w:hAnsi="Arial" w:cs="Arial"/>
          <w:spacing w:val="-2"/>
          <w:sz w:val="20"/>
          <w:szCs w:val="20"/>
        </w:rPr>
        <w:t xml:space="preserve"> per share</w:t>
      </w:r>
      <w:r w:rsidRPr="00936CBE">
        <w:rPr>
          <w:rFonts w:ascii="Arial" w:hAnsi="Arial" w:cs="Arial"/>
          <w:sz w:val="20"/>
          <w:szCs w:val="20"/>
        </w:rPr>
        <w:t xml:space="preserve">. The Company paid for such additional paid-up for </w:t>
      </w:r>
      <w:r w:rsidR="00A7284A" w:rsidRPr="00A7284A">
        <w:rPr>
          <w:rFonts w:ascii="Arial" w:hAnsi="Arial" w:cs="Arial"/>
          <w:sz w:val="20"/>
          <w:szCs w:val="20"/>
          <w:lang w:val="en-GB"/>
        </w:rPr>
        <w:t>95</w:t>
      </w:r>
      <w:r w:rsidRPr="00936CBE">
        <w:rPr>
          <w:rFonts w:ascii="Arial" w:hAnsi="Arial" w:cs="Arial"/>
          <w:sz w:val="20"/>
          <w:szCs w:val="20"/>
        </w:rPr>
        <w:t>,</w:t>
      </w:r>
      <w:r w:rsidR="00A7284A" w:rsidRPr="00A7284A">
        <w:rPr>
          <w:rFonts w:ascii="Arial" w:hAnsi="Arial" w:cs="Arial"/>
          <w:sz w:val="20"/>
          <w:szCs w:val="20"/>
          <w:lang w:val="en-GB"/>
        </w:rPr>
        <w:t>000</w:t>
      </w:r>
      <w:r w:rsidRPr="00936CBE">
        <w:rPr>
          <w:rFonts w:ascii="Arial" w:hAnsi="Arial" w:cs="Arial"/>
          <w:sz w:val="20"/>
          <w:szCs w:val="20"/>
        </w:rPr>
        <w:t>,</w:t>
      </w:r>
      <w:r w:rsidR="00A7284A" w:rsidRPr="00A7284A">
        <w:rPr>
          <w:rFonts w:ascii="Arial" w:hAnsi="Arial" w:cs="Arial"/>
          <w:sz w:val="20"/>
          <w:szCs w:val="20"/>
          <w:lang w:val="en-GB"/>
        </w:rPr>
        <w:t>000</w:t>
      </w:r>
      <w:r w:rsidRPr="00936CBE">
        <w:rPr>
          <w:rFonts w:ascii="Arial" w:hAnsi="Arial" w:cs="Arial"/>
          <w:sz w:val="20"/>
          <w:szCs w:val="20"/>
        </w:rPr>
        <w:t xml:space="preserve"> shares, totalling Baht </w:t>
      </w:r>
      <w:r w:rsidR="00A7284A" w:rsidRPr="00A7284A">
        <w:rPr>
          <w:rFonts w:ascii="Arial" w:hAnsi="Arial" w:cs="Arial"/>
          <w:sz w:val="20"/>
          <w:szCs w:val="20"/>
          <w:lang w:val="en-GB"/>
        </w:rPr>
        <w:t>190</w:t>
      </w:r>
      <w:r w:rsidRPr="00936CBE">
        <w:rPr>
          <w:rFonts w:ascii="Arial" w:hAnsi="Arial" w:cs="Arial"/>
          <w:sz w:val="20"/>
          <w:szCs w:val="20"/>
        </w:rPr>
        <w:t xml:space="preserve"> million during the </w:t>
      </w:r>
      <w:r w:rsidR="00713BF1" w:rsidRPr="00936CBE">
        <w:rPr>
          <w:rFonts w:ascii="Arial" w:hAnsi="Arial" w:cs="Arial"/>
          <w:sz w:val="20"/>
          <w:szCs w:val="20"/>
        </w:rPr>
        <w:t>year</w:t>
      </w:r>
      <w:r w:rsidRPr="00936CBE">
        <w:rPr>
          <w:rFonts w:ascii="Arial" w:hAnsi="Arial" w:cs="Arial"/>
          <w:sz w:val="20"/>
          <w:szCs w:val="20"/>
        </w:rPr>
        <w:t>.</w:t>
      </w:r>
    </w:p>
    <w:p w14:paraId="23031A46" w14:textId="77777777" w:rsidR="007B7F7C" w:rsidRPr="00936CBE" w:rsidRDefault="007B7F7C" w:rsidP="00293574">
      <w:pPr>
        <w:ind w:left="540"/>
        <w:jc w:val="both"/>
        <w:rPr>
          <w:rFonts w:ascii="Arial" w:hAnsi="Arial" w:cs="Arial"/>
          <w:sz w:val="20"/>
          <w:szCs w:val="20"/>
        </w:rPr>
      </w:pPr>
    </w:p>
    <w:p w14:paraId="4880594F" w14:textId="77777777" w:rsidR="00423500" w:rsidRPr="00936CBE" w:rsidRDefault="00423500" w:rsidP="00293574">
      <w:pPr>
        <w:ind w:left="540"/>
        <w:jc w:val="thaiDistribute"/>
        <w:rPr>
          <w:rFonts w:ascii="Arial" w:eastAsia="Arial Unicode MS" w:hAnsi="Arial" w:cs="Arial"/>
          <w:b/>
          <w:bCs/>
          <w:sz w:val="20"/>
          <w:szCs w:val="20"/>
        </w:rPr>
      </w:pPr>
      <w:r w:rsidRPr="00936CBE">
        <w:rPr>
          <w:rFonts w:ascii="Arial" w:eastAsia="Arial Unicode MS" w:hAnsi="Arial" w:cs="Arial"/>
          <w:b/>
          <w:bCs/>
          <w:sz w:val="20"/>
          <w:szCs w:val="20"/>
        </w:rPr>
        <w:t>Subsidiaries held by the Group</w:t>
      </w:r>
    </w:p>
    <w:p w14:paraId="7EEF1891" w14:textId="77777777" w:rsidR="00423500" w:rsidRPr="00936CBE" w:rsidRDefault="00423500" w:rsidP="00293574">
      <w:pPr>
        <w:ind w:left="540"/>
        <w:jc w:val="thaiDistribute"/>
        <w:rPr>
          <w:rFonts w:ascii="Arial" w:eastAsia="Arial Unicode MS" w:hAnsi="Arial" w:cs="Arial"/>
          <w:b/>
          <w:bCs/>
          <w:spacing w:val="-6"/>
          <w:sz w:val="20"/>
          <w:szCs w:val="20"/>
        </w:rPr>
      </w:pPr>
    </w:p>
    <w:p w14:paraId="358E7B6C" w14:textId="77777777" w:rsidR="00423500" w:rsidRPr="00936CBE" w:rsidRDefault="00423500" w:rsidP="00293574">
      <w:pPr>
        <w:ind w:left="540"/>
        <w:rPr>
          <w:rFonts w:ascii="Arial" w:hAnsi="Arial" w:cs="Arial"/>
          <w:sz w:val="20"/>
          <w:szCs w:val="20"/>
          <w:u w:val="single"/>
        </w:rPr>
      </w:pPr>
      <w:r w:rsidRPr="00936CBE">
        <w:rPr>
          <w:rFonts w:ascii="Arial" w:hAnsi="Arial" w:cs="Arial"/>
          <w:sz w:val="20"/>
          <w:szCs w:val="20"/>
          <w:u w:val="single"/>
        </w:rPr>
        <w:t>Nex Point Public Co., Ltd. (NEX) and Terabyte Plus Public Co., Ltd. (TERA)</w:t>
      </w:r>
    </w:p>
    <w:p w14:paraId="3621A4BE" w14:textId="77777777" w:rsidR="00423500" w:rsidRPr="00936CBE" w:rsidRDefault="00423500" w:rsidP="00293574">
      <w:pPr>
        <w:ind w:left="540"/>
        <w:rPr>
          <w:rFonts w:ascii="Arial" w:hAnsi="Arial" w:cs="Arial"/>
          <w:sz w:val="20"/>
          <w:szCs w:val="20"/>
          <w:highlight w:val="yellow"/>
          <w:u w:val="single"/>
        </w:rPr>
      </w:pPr>
    </w:p>
    <w:p w14:paraId="43B9E3F1" w14:textId="43995E30" w:rsidR="00423500" w:rsidRPr="00936CBE" w:rsidRDefault="00423500" w:rsidP="00293574">
      <w:pPr>
        <w:ind w:left="540"/>
        <w:jc w:val="both"/>
        <w:rPr>
          <w:rFonts w:ascii="Arial" w:hAnsi="Arial" w:cs="Arial"/>
          <w:spacing w:val="-2"/>
          <w:sz w:val="20"/>
          <w:szCs w:val="20"/>
        </w:rPr>
      </w:pPr>
      <w:r w:rsidRPr="00936CBE">
        <w:rPr>
          <w:rFonts w:ascii="Arial" w:hAnsi="Arial" w:cs="Arial"/>
          <w:spacing w:val="-2"/>
          <w:sz w:val="20"/>
          <w:szCs w:val="20"/>
        </w:rPr>
        <w:t xml:space="preserve">During the period from </w:t>
      </w:r>
      <w:r w:rsidR="00A7284A" w:rsidRPr="00A7284A">
        <w:rPr>
          <w:rFonts w:ascii="Arial" w:hAnsi="Arial" w:cs="Arial"/>
          <w:spacing w:val="-2"/>
          <w:sz w:val="20"/>
          <w:szCs w:val="20"/>
          <w:lang w:val="en-GB"/>
        </w:rPr>
        <w:t>27</w:t>
      </w:r>
      <w:r w:rsidRPr="00936CBE">
        <w:rPr>
          <w:rFonts w:ascii="Arial" w:hAnsi="Arial" w:cs="Arial"/>
          <w:spacing w:val="-2"/>
          <w:sz w:val="20"/>
          <w:szCs w:val="20"/>
        </w:rPr>
        <w:t xml:space="preserve"> January </w:t>
      </w:r>
      <w:r w:rsidR="00A7284A" w:rsidRPr="00A7284A">
        <w:rPr>
          <w:rFonts w:ascii="Arial" w:hAnsi="Arial" w:cs="Arial"/>
          <w:spacing w:val="-2"/>
          <w:sz w:val="20"/>
          <w:szCs w:val="20"/>
          <w:lang w:val="en-GB"/>
        </w:rPr>
        <w:t>2025</w:t>
      </w:r>
      <w:r w:rsidRPr="00936CBE">
        <w:rPr>
          <w:rFonts w:ascii="Arial" w:hAnsi="Arial" w:cs="Arial"/>
          <w:spacing w:val="-2"/>
          <w:sz w:val="20"/>
          <w:szCs w:val="20"/>
        </w:rPr>
        <w:t xml:space="preserve"> to </w:t>
      </w:r>
      <w:r w:rsidR="00A7284A" w:rsidRPr="00A7284A">
        <w:rPr>
          <w:rFonts w:ascii="Arial" w:hAnsi="Arial" w:cs="Arial"/>
          <w:spacing w:val="-2"/>
          <w:sz w:val="20"/>
          <w:szCs w:val="20"/>
          <w:lang w:val="en-GB"/>
        </w:rPr>
        <w:t>31</w:t>
      </w:r>
      <w:r w:rsidRPr="00936CBE">
        <w:rPr>
          <w:rFonts w:ascii="Arial" w:hAnsi="Arial" w:cs="Arial"/>
          <w:spacing w:val="-2"/>
          <w:sz w:val="20"/>
          <w:szCs w:val="20"/>
        </w:rPr>
        <w:t xml:space="preserve"> January </w:t>
      </w:r>
      <w:r w:rsidR="00A7284A" w:rsidRPr="00A7284A">
        <w:rPr>
          <w:rFonts w:ascii="Arial" w:hAnsi="Arial" w:cs="Arial"/>
          <w:spacing w:val="-2"/>
          <w:sz w:val="20"/>
          <w:szCs w:val="20"/>
          <w:lang w:val="en-GB"/>
        </w:rPr>
        <w:t>2025</w:t>
      </w:r>
      <w:r w:rsidRPr="00936CBE">
        <w:rPr>
          <w:rFonts w:ascii="Arial" w:hAnsi="Arial" w:cs="Arial"/>
          <w:spacing w:val="-2"/>
          <w:sz w:val="20"/>
          <w:szCs w:val="20"/>
        </w:rPr>
        <w:t xml:space="preserve">, the Group acquired additional ordinary shares </w:t>
      </w:r>
      <w:r w:rsidRPr="00936CBE">
        <w:rPr>
          <w:rFonts w:ascii="Arial" w:hAnsi="Arial" w:cs="Arial"/>
          <w:spacing w:val="-8"/>
          <w:sz w:val="20"/>
          <w:szCs w:val="20"/>
        </w:rPr>
        <w:t xml:space="preserve">of NEX, an indirect associate of the Company, for </w:t>
      </w:r>
      <w:r w:rsidR="00A7284A" w:rsidRPr="00A7284A">
        <w:rPr>
          <w:rFonts w:ascii="Arial" w:hAnsi="Arial" w:cs="Arial"/>
          <w:spacing w:val="-8"/>
          <w:sz w:val="20"/>
          <w:szCs w:val="20"/>
          <w:lang w:val="en-GB"/>
        </w:rPr>
        <w:t>660</w:t>
      </w:r>
      <w:r w:rsidRPr="00936CBE">
        <w:rPr>
          <w:rFonts w:ascii="Arial" w:hAnsi="Arial" w:cs="Arial"/>
          <w:spacing w:val="-8"/>
          <w:sz w:val="20"/>
          <w:szCs w:val="20"/>
        </w:rPr>
        <w:t>,</w:t>
      </w:r>
      <w:r w:rsidR="00A7284A" w:rsidRPr="00A7284A">
        <w:rPr>
          <w:rFonts w:ascii="Arial" w:hAnsi="Arial" w:cs="Arial"/>
          <w:spacing w:val="-8"/>
          <w:sz w:val="20"/>
          <w:szCs w:val="20"/>
          <w:lang w:val="en-GB"/>
        </w:rPr>
        <w:t>800</w:t>
      </w:r>
      <w:r w:rsidRPr="00936CBE">
        <w:rPr>
          <w:rFonts w:ascii="Arial" w:hAnsi="Arial" w:cs="Arial"/>
          <w:spacing w:val="-8"/>
          <w:sz w:val="20"/>
          <w:szCs w:val="20"/>
        </w:rPr>
        <w:t>,</w:t>
      </w:r>
      <w:r w:rsidR="00A7284A" w:rsidRPr="00A7284A">
        <w:rPr>
          <w:rFonts w:ascii="Arial" w:hAnsi="Arial" w:cs="Arial"/>
          <w:spacing w:val="-8"/>
          <w:sz w:val="20"/>
          <w:szCs w:val="20"/>
          <w:lang w:val="en-GB"/>
        </w:rPr>
        <w:t>000</w:t>
      </w:r>
      <w:r w:rsidRPr="00936CBE">
        <w:rPr>
          <w:rFonts w:ascii="Arial" w:hAnsi="Arial" w:cs="Arial"/>
          <w:spacing w:val="-8"/>
          <w:sz w:val="20"/>
          <w:szCs w:val="20"/>
        </w:rPr>
        <w:t xml:space="preserve"> shares, at a purchase price of Baht </w:t>
      </w:r>
      <w:r w:rsidR="00A7284A" w:rsidRPr="00A7284A">
        <w:rPr>
          <w:rFonts w:ascii="Arial" w:hAnsi="Arial" w:cs="Arial"/>
          <w:spacing w:val="-8"/>
          <w:sz w:val="20"/>
          <w:szCs w:val="20"/>
          <w:lang w:val="en-GB"/>
        </w:rPr>
        <w:t>1</w:t>
      </w:r>
      <w:r w:rsidRPr="00936CBE">
        <w:rPr>
          <w:rFonts w:ascii="Arial" w:hAnsi="Arial" w:cs="Arial"/>
          <w:spacing w:val="-8"/>
          <w:sz w:val="20"/>
          <w:szCs w:val="20"/>
        </w:rPr>
        <w:t xml:space="preserve"> per share</w:t>
      </w:r>
      <w:r w:rsidRPr="00936CBE">
        <w:rPr>
          <w:rFonts w:ascii="Arial" w:hAnsi="Arial" w:cs="Arial"/>
          <w:spacing w:val="-2"/>
          <w:sz w:val="20"/>
          <w:szCs w:val="20"/>
        </w:rPr>
        <w:t xml:space="preserve">, totalling Baht </w:t>
      </w:r>
      <w:r w:rsidR="00A7284A" w:rsidRPr="00A7284A">
        <w:rPr>
          <w:rFonts w:ascii="Arial" w:hAnsi="Arial" w:cs="Arial"/>
          <w:spacing w:val="-2"/>
          <w:sz w:val="20"/>
          <w:szCs w:val="20"/>
          <w:lang w:val="en-GB"/>
        </w:rPr>
        <w:t>661</w:t>
      </w:r>
      <w:r w:rsidRPr="00936CBE">
        <w:rPr>
          <w:rFonts w:ascii="Arial" w:hAnsi="Arial" w:cs="Arial"/>
          <w:spacing w:val="-2"/>
          <w:sz w:val="20"/>
          <w:szCs w:val="20"/>
        </w:rPr>
        <w:t xml:space="preserve"> million. This acquisition increased the Group’s shareholding interest in NEX from </w:t>
      </w:r>
      <w:r w:rsidR="00A7284A" w:rsidRPr="00A7284A">
        <w:rPr>
          <w:rFonts w:ascii="Arial" w:hAnsi="Arial" w:cs="Arial"/>
          <w:spacing w:val="-2"/>
          <w:sz w:val="20"/>
          <w:szCs w:val="20"/>
          <w:lang w:val="en-GB"/>
        </w:rPr>
        <w:t>33</w:t>
      </w:r>
      <w:r w:rsidRPr="00936CBE">
        <w:rPr>
          <w:rFonts w:ascii="Arial" w:hAnsi="Arial" w:cs="Arial"/>
          <w:spacing w:val="-2"/>
          <w:sz w:val="20"/>
          <w:szCs w:val="20"/>
        </w:rPr>
        <w:t>.</w:t>
      </w:r>
      <w:r w:rsidR="00A7284A" w:rsidRPr="00A7284A">
        <w:rPr>
          <w:rFonts w:ascii="Arial" w:hAnsi="Arial" w:cs="Arial"/>
          <w:spacing w:val="-2"/>
          <w:sz w:val="20"/>
          <w:szCs w:val="20"/>
          <w:lang w:val="en-GB"/>
        </w:rPr>
        <w:t>57</w:t>
      </w:r>
      <w:r w:rsidRPr="00936CBE">
        <w:rPr>
          <w:rFonts w:ascii="Arial" w:hAnsi="Arial" w:cs="Arial"/>
          <w:spacing w:val="-2"/>
          <w:sz w:val="20"/>
          <w:szCs w:val="20"/>
        </w:rPr>
        <w:t xml:space="preserve">% to </w:t>
      </w:r>
      <w:r w:rsidR="00A7284A" w:rsidRPr="00A7284A">
        <w:rPr>
          <w:rFonts w:ascii="Arial" w:hAnsi="Arial" w:cs="Arial"/>
          <w:spacing w:val="-2"/>
          <w:sz w:val="20"/>
          <w:szCs w:val="20"/>
          <w:lang w:val="en-GB"/>
        </w:rPr>
        <w:t>49</w:t>
      </w:r>
      <w:r w:rsidRPr="00936CBE">
        <w:rPr>
          <w:rFonts w:ascii="Arial" w:hAnsi="Arial" w:cs="Arial"/>
          <w:spacing w:val="-2"/>
          <w:sz w:val="20"/>
          <w:szCs w:val="20"/>
        </w:rPr>
        <w:t>.</w:t>
      </w:r>
      <w:r w:rsidR="00A7284A" w:rsidRPr="00A7284A">
        <w:rPr>
          <w:rFonts w:ascii="Arial" w:hAnsi="Arial" w:cs="Arial"/>
          <w:spacing w:val="-2"/>
          <w:sz w:val="20"/>
          <w:szCs w:val="20"/>
          <w:lang w:val="en-GB"/>
        </w:rPr>
        <w:t>99</w:t>
      </w:r>
      <w:r w:rsidRPr="00936CBE">
        <w:rPr>
          <w:rFonts w:ascii="Arial" w:hAnsi="Arial" w:cs="Arial"/>
          <w:spacing w:val="-2"/>
          <w:sz w:val="20"/>
          <w:szCs w:val="20"/>
        </w:rPr>
        <w:t>% of issued and paid-up capital. In addition, at the Board of Directors meeting no.</w:t>
      </w:r>
      <w:r w:rsidR="00A7284A" w:rsidRPr="00A7284A">
        <w:rPr>
          <w:rFonts w:ascii="Arial" w:hAnsi="Arial" w:cs="Arial"/>
          <w:spacing w:val="-2"/>
          <w:sz w:val="20"/>
          <w:szCs w:val="20"/>
          <w:lang w:val="en-GB"/>
        </w:rPr>
        <w:t>1</w:t>
      </w:r>
      <w:r w:rsidRPr="00936CBE">
        <w:rPr>
          <w:rFonts w:ascii="Arial" w:hAnsi="Arial" w:cs="Arial"/>
          <w:spacing w:val="-2"/>
          <w:sz w:val="20"/>
          <w:szCs w:val="20"/>
        </w:rPr>
        <w:t>/</w:t>
      </w:r>
      <w:r w:rsidR="00A7284A" w:rsidRPr="00A7284A">
        <w:rPr>
          <w:rFonts w:ascii="Arial" w:hAnsi="Arial" w:cs="Arial"/>
          <w:spacing w:val="-2"/>
          <w:sz w:val="20"/>
          <w:szCs w:val="20"/>
          <w:lang w:val="en-GB"/>
        </w:rPr>
        <w:t>2025</w:t>
      </w:r>
      <w:r w:rsidRPr="00936CBE">
        <w:rPr>
          <w:rFonts w:ascii="Arial" w:hAnsi="Arial" w:cs="Arial"/>
          <w:spacing w:val="-2"/>
          <w:sz w:val="20"/>
          <w:szCs w:val="20"/>
        </w:rPr>
        <w:t xml:space="preserve"> of NEX held on </w:t>
      </w:r>
      <w:r w:rsidR="00A7284A" w:rsidRPr="00A7284A">
        <w:rPr>
          <w:rFonts w:ascii="Arial" w:hAnsi="Arial" w:cs="Arial"/>
          <w:spacing w:val="-2"/>
          <w:sz w:val="20"/>
          <w:szCs w:val="20"/>
          <w:lang w:val="en-GB"/>
        </w:rPr>
        <w:t>11</w:t>
      </w:r>
      <w:r w:rsidRPr="00936CBE">
        <w:rPr>
          <w:rFonts w:ascii="Arial" w:hAnsi="Arial" w:cs="Arial"/>
          <w:spacing w:val="-2"/>
          <w:sz w:val="20"/>
          <w:szCs w:val="20"/>
        </w:rPr>
        <w:t xml:space="preserve"> February </w:t>
      </w:r>
      <w:r w:rsidR="00A7284A" w:rsidRPr="00A7284A">
        <w:rPr>
          <w:rFonts w:ascii="Arial" w:hAnsi="Arial" w:cs="Arial"/>
          <w:spacing w:val="-2"/>
          <w:sz w:val="20"/>
          <w:szCs w:val="20"/>
          <w:lang w:val="en-GB"/>
        </w:rPr>
        <w:t>2025</w:t>
      </w:r>
      <w:r w:rsidRPr="00936CBE">
        <w:rPr>
          <w:rFonts w:ascii="Arial" w:hAnsi="Arial" w:cs="Arial"/>
          <w:spacing w:val="-2"/>
          <w:sz w:val="20"/>
          <w:szCs w:val="20"/>
        </w:rPr>
        <w:t>, the Board of Directors resolved to appoint additional board members representing the Group.</w:t>
      </w:r>
      <w:r w:rsidRPr="00936CBE">
        <w:rPr>
          <w:rFonts w:ascii="Arial" w:hAnsi="Arial" w:cs="Arial"/>
          <w:spacing w:val="-2"/>
          <w:sz w:val="20"/>
          <w:szCs w:val="20"/>
          <w:cs/>
        </w:rPr>
        <w:t xml:space="preserve"> </w:t>
      </w:r>
      <w:r w:rsidRPr="00936CBE">
        <w:rPr>
          <w:rFonts w:ascii="Arial" w:hAnsi="Arial" w:cs="Arial"/>
          <w:spacing w:val="-2"/>
          <w:sz w:val="20"/>
          <w:szCs w:val="20"/>
        </w:rPr>
        <w:t xml:space="preserve">As a result, the Group has control over NEX and TERA (a direct subsidiary of NEX and an associate of the Group) in decision making on financial and operational policies. Therefore, the Group reclassified its investments in NEX and TERA to be subsidiaries on that date. </w:t>
      </w:r>
    </w:p>
    <w:p w14:paraId="4D6A6300" w14:textId="77777777" w:rsidR="00423500" w:rsidRPr="00936CBE" w:rsidRDefault="00423500" w:rsidP="00293574">
      <w:pPr>
        <w:ind w:left="540"/>
        <w:jc w:val="both"/>
        <w:rPr>
          <w:rFonts w:ascii="Arial" w:hAnsi="Arial" w:cs="Arial"/>
          <w:spacing w:val="-2"/>
          <w:sz w:val="20"/>
          <w:szCs w:val="20"/>
        </w:rPr>
      </w:pPr>
    </w:p>
    <w:p w14:paraId="0D7C8BBA" w14:textId="7E090FB8" w:rsidR="00293574" w:rsidRPr="00936CBE" w:rsidRDefault="00293574" w:rsidP="00293574">
      <w:pPr>
        <w:ind w:left="540"/>
        <w:jc w:val="both"/>
        <w:rPr>
          <w:rFonts w:ascii="Arial" w:hAnsi="Arial" w:cs="Arial"/>
          <w:spacing w:val="-2"/>
          <w:sz w:val="20"/>
          <w:szCs w:val="20"/>
        </w:rPr>
      </w:pPr>
      <w:r w:rsidRPr="00936CBE">
        <w:rPr>
          <w:rFonts w:ascii="Arial" w:hAnsi="Arial" w:cs="Arial"/>
          <w:spacing w:val="-2"/>
          <w:sz w:val="20"/>
          <w:szCs w:val="20"/>
          <w:cs/>
        </w:rPr>
        <w:br w:type="page"/>
      </w:r>
    </w:p>
    <w:p w14:paraId="0564D7A9" w14:textId="1B3A0C79" w:rsidR="00423500" w:rsidRPr="00936CBE" w:rsidRDefault="00423500" w:rsidP="00293574">
      <w:pPr>
        <w:ind w:left="540"/>
        <w:jc w:val="both"/>
        <w:rPr>
          <w:rFonts w:ascii="Arial" w:hAnsi="Arial" w:cs="Arial"/>
          <w:spacing w:val="-2"/>
          <w:sz w:val="20"/>
          <w:szCs w:val="20"/>
        </w:rPr>
      </w:pPr>
      <w:r w:rsidRPr="00936CBE">
        <w:rPr>
          <w:rFonts w:ascii="Arial" w:hAnsi="Arial" w:cs="Arial"/>
          <w:spacing w:val="-8"/>
          <w:sz w:val="20"/>
          <w:szCs w:val="20"/>
        </w:rPr>
        <w:t>The reclassification of investment in NEX and TERA from associates to be subsidiaries is considered as a busines</w:t>
      </w:r>
      <w:r w:rsidRPr="00936CBE">
        <w:rPr>
          <w:rFonts w:ascii="Arial" w:hAnsi="Arial" w:cs="Arial"/>
          <w:spacing w:val="-2"/>
          <w:sz w:val="20"/>
          <w:szCs w:val="20"/>
        </w:rPr>
        <w:t xml:space="preserve">s </w:t>
      </w:r>
      <w:r w:rsidRPr="00936CBE">
        <w:rPr>
          <w:rFonts w:ascii="Arial" w:hAnsi="Arial" w:cs="Arial"/>
          <w:spacing w:val="-6"/>
          <w:sz w:val="20"/>
          <w:szCs w:val="20"/>
        </w:rPr>
        <w:t xml:space="preserve">combination achieved in stage in accordance with Thai Financial Reporting Standard </w:t>
      </w:r>
      <w:r w:rsidR="00A7284A" w:rsidRPr="00A7284A">
        <w:rPr>
          <w:rFonts w:ascii="Arial" w:hAnsi="Arial" w:cs="Arial"/>
          <w:spacing w:val="-6"/>
          <w:sz w:val="20"/>
          <w:szCs w:val="20"/>
          <w:lang w:val="en-GB"/>
        </w:rPr>
        <w:t>3</w:t>
      </w:r>
      <w:r w:rsidRPr="00936CBE">
        <w:rPr>
          <w:rFonts w:ascii="Arial" w:hAnsi="Arial" w:cs="Arial"/>
          <w:spacing w:val="-6"/>
          <w:sz w:val="20"/>
          <w:szCs w:val="20"/>
        </w:rPr>
        <w:t xml:space="preserve"> “Business Combination”.</w:t>
      </w:r>
      <w:r w:rsidRPr="00936CBE">
        <w:rPr>
          <w:rFonts w:ascii="Arial" w:hAnsi="Arial" w:cs="Arial"/>
          <w:spacing w:val="-2"/>
          <w:sz w:val="20"/>
          <w:szCs w:val="20"/>
        </w:rPr>
        <w:t xml:space="preserve"> Therefore, the Group</w:t>
      </w:r>
      <w:r w:rsidRPr="00936CBE">
        <w:rPr>
          <w:rFonts w:ascii="Arial" w:hAnsi="Arial" w:cs="Arial"/>
          <w:spacing w:val="-2"/>
          <w:sz w:val="20"/>
          <w:szCs w:val="20"/>
          <w:cs/>
        </w:rPr>
        <w:t xml:space="preserve"> </w:t>
      </w:r>
      <w:r w:rsidRPr="00936CBE">
        <w:rPr>
          <w:rFonts w:ascii="Arial" w:hAnsi="Arial" w:cs="Arial"/>
          <w:spacing w:val="-2"/>
          <w:sz w:val="20"/>
          <w:szCs w:val="20"/>
        </w:rPr>
        <w:t xml:space="preserve">remeasured previously held equity interest in NEX and TERA </w:t>
      </w:r>
      <w:r w:rsidR="00D73F51" w:rsidRPr="00936CBE">
        <w:rPr>
          <w:rFonts w:ascii="Arial" w:hAnsi="Arial" w:cs="Arial"/>
          <w:spacing w:val="-2"/>
          <w:sz w:val="20"/>
          <w:szCs w:val="20"/>
          <w:cs/>
        </w:rPr>
        <w:br/>
      </w:r>
      <w:r w:rsidRPr="00936CBE">
        <w:rPr>
          <w:rFonts w:ascii="Arial" w:hAnsi="Arial" w:cs="Arial"/>
          <w:spacing w:val="-2"/>
          <w:sz w:val="20"/>
          <w:szCs w:val="20"/>
        </w:rPr>
        <w:t>to fair value as at the date of obtaining control and recognised any gains or losses arising from remeasurement in the consolidated statement of comprehensive income as follows:</w:t>
      </w:r>
    </w:p>
    <w:p w14:paraId="6CEAB182" w14:textId="77777777" w:rsidR="00293574" w:rsidRPr="00936CBE" w:rsidRDefault="00293574" w:rsidP="00293574">
      <w:pPr>
        <w:ind w:left="540"/>
        <w:jc w:val="both"/>
        <w:rPr>
          <w:rFonts w:ascii="Arial" w:hAnsi="Arial" w:cs="Arial"/>
          <w:spacing w:val="-2"/>
          <w:sz w:val="20"/>
          <w:szCs w:val="20"/>
        </w:rPr>
      </w:pPr>
    </w:p>
    <w:tbl>
      <w:tblPr>
        <w:tblW w:w="9581" w:type="dxa"/>
        <w:tblLook w:val="04A0" w:firstRow="1" w:lastRow="0" w:firstColumn="1" w:lastColumn="0" w:noHBand="0" w:noVBand="1"/>
      </w:tblPr>
      <w:tblGrid>
        <w:gridCol w:w="7272"/>
        <w:gridCol w:w="2309"/>
      </w:tblGrid>
      <w:tr w:rsidR="005B61E2" w:rsidRPr="00936CBE" w14:paraId="3FD4A6FD" w14:textId="77777777" w:rsidTr="00293574">
        <w:tc>
          <w:tcPr>
            <w:tcW w:w="7272" w:type="dxa"/>
            <w:vAlign w:val="bottom"/>
          </w:tcPr>
          <w:p w14:paraId="78E6B547" w14:textId="77777777" w:rsidR="005B61E2" w:rsidRPr="00936CBE" w:rsidRDefault="005B61E2" w:rsidP="00293574">
            <w:pPr>
              <w:spacing w:line="240" w:lineRule="atLeast"/>
              <w:ind w:left="540"/>
              <w:jc w:val="thaiDistribute"/>
              <w:rPr>
                <w:rFonts w:ascii="Arial" w:eastAsia="Arial Unicode MS" w:hAnsi="Arial" w:cs="Arial"/>
                <w:spacing w:val="-4"/>
                <w:sz w:val="20"/>
                <w:szCs w:val="20"/>
              </w:rPr>
            </w:pPr>
          </w:p>
        </w:tc>
        <w:tc>
          <w:tcPr>
            <w:tcW w:w="2309" w:type="dxa"/>
            <w:tcBorders>
              <w:top w:val="nil"/>
              <w:left w:val="nil"/>
              <w:bottom w:val="single" w:sz="4" w:space="0" w:color="auto"/>
              <w:right w:val="nil"/>
            </w:tcBorders>
            <w:vAlign w:val="bottom"/>
            <w:hideMark/>
          </w:tcPr>
          <w:p w14:paraId="45C55EDA" w14:textId="606F81F5" w:rsidR="005B61E2" w:rsidRPr="00936CBE" w:rsidRDefault="005B61E2" w:rsidP="00A31985">
            <w:pPr>
              <w:spacing w:line="240" w:lineRule="atLeast"/>
              <w:ind w:left="194" w:right="-72"/>
              <w:jc w:val="right"/>
              <w:rPr>
                <w:rFonts w:ascii="Arial" w:eastAsia="MS Mincho" w:hAnsi="Arial" w:cs="Arial"/>
                <w:b/>
                <w:bCs/>
                <w:sz w:val="20"/>
                <w:szCs w:val="20"/>
                <w:cs/>
              </w:rPr>
            </w:pPr>
            <w:r w:rsidRPr="00936CBE">
              <w:rPr>
                <w:rFonts w:ascii="Arial" w:eastAsia="MS Mincho" w:hAnsi="Arial" w:cs="Arial"/>
                <w:b/>
                <w:bCs/>
                <w:sz w:val="20"/>
                <w:szCs w:val="20"/>
              </w:rPr>
              <w:t>Consolidated</w:t>
            </w:r>
            <w:r w:rsidRPr="00936CBE">
              <w:rPr>
                <w:rFonts w:ascii="Arial" w:eastAsia="MS Mincho" w:hAnsi="Arial" w:cs="Arial"/>
                <w:sz w:val="20"/>
                <w:szCs w:val="20"/>
              </w:rPr>
              <w:t xml:space="preserve"> </w:t>
            </w:r>
            <w:r w:rsidRPr="00936CBE">
              <w:rPr>
                <w:rFonts w:ascii="Arial" w:eastAsia="MS Mincho" w:hAnsi="Arial" w:cs="Arial"/>
                <w:sz w:val="20"/>
                <w:szCs w:val="20"/>
              </w:rPr>
              <w:br/>
            </w:r>
            <w:r w:rsidRPr="00936CBE">
              <w:rPr>
                <w:rFonts w:ascii="Arial" w:eastAsia="MS Mincho" w:hAnsi="Arial" w:cs="Arial"/>
                <w:b/>
                <w:bCs/>
                <w:sz w:val="20"/>
                <w:szCs w:val="20"/>
              </w:rPr>
              <w:t>financial</w:t>
            </w:r>
            <w:r w:rsidR="00591701" w:rsidRPr="00936CBE">
              <w:rPr>
                <w:rFonts w:ascii="Arial" w:eastAsia="MS Mincho" w:hAnsi="Arial" w:cs="Arial"/>
                <w:b/>
                <w:bCs/>
                <w:sz w:val="20"/>
                <w:szCs w:val="20"/>
              </w:rPr>
              <w:t xml:space="preserve"> statements</w:t>
            </w:r>
          </w:p>
        </w:tc>
      </w:tr>
      <w:tr w:rsidR="005B61E2" w:rsidRPr="00936CBE" w14:paraId="6D45AFD3" w14:textId="77777777" w:rsidTr="00293574">
        <w:trPr>
          <w:trHeight w:val="20"/>
        </w:trPr>
        <w:tc>
          <w:tcPr>
            <w:tcW w:w="7272" w:type="dxa"/>
            <w:vAlign w:val="bottom"/>
          </w:tcPr>
          <w:p w14:paraId="5C1710EC" w14:textId="77777777" w:rsidR="005B61E2" w:rsidRPr="00936CBE" w:rsidRDefault="005B61E2" w:rsidP="00293574">
            <w:pPr>
              <w:ind w:left="540"/>
              <w:rPr>
                <w:rFonts w:ascii="Arial" w:eastAsia="Arial Unicode MS" w:hAnsi="Arial" w:cs="Arial"/>
                <w:spacing w:val="-4"/>
                <w:sz w:val="20"/>
                <w:szCs w:val="20"/>
                <w:cs/>
              </w:rPr>
            </w:pPr>
          </w:p>
        </w:tc>
        <w:tc>
          <w:tcPr>
            <w:tcW w:w="2309" w:type="dxa"/>
            <w:tcBorders>
              <w:top w:val="single" w:sz="4" w:space="0" w:color="auto"/>
              <w:left w:val="nil"/>
              <w:right w:val="nil"/>
            </w:tcBorders>
            <w:vAlign w:val="bottom"/>
            <w:hideMark/>
          </w:tcPr>
          <w:p w14:paraId="7BF125D7" w14:textId="77777777" w:rsidR="005B61E2" w:rsidRPr="00936CBE" w:rsidRDefault="005B61E2" w:rsidP="00774813">
            <w:pPr>
              <w:ind w:left="426" w:right="-72"/>
              <w:jc w:val="right"/>
              <w:rPr>
                <w:rFonts w:ascii="Arial" w:eastAsia="MS Mincho" w:hAnsi="Arial" w:cs="Arial"/>
                <w:b/>
                <w:bCs/>
                <w:sz w:val="20"/>
                <w:szCs w:val="20"/>
                <w:cs/>
              </w:rPr>
            </w:pPr>
            <w:r w:rsidRPr="00936CBE">
              <w:rPr>
                <w:rFonts w:ascii="Arial" w:eastAsia="MS Mincho" w:hAnsi="Arial" w:cs="Arial"/>
                <w:b/>
                <w:bCs/>
                <w:sz w:val="20"/>
                <w:szCs w:val="20"/>
              </w:rPr>
              <w:t xml:space="preserve">As at the date on which the Group obtained control </w:t>
            </w:r>
            <w:r w:rsidRPr="00936CBE">
              <w:rPr>
                <w:rFonts w:ascii="Arial" w:eastAsia="MS Mincho" w:hAnsi="Arial" w:cs="Arial"/>
                <w:b/>
                <w:bCs/>
                <w:sz w:val="20"/>
                <w:szCs w:val="20"/>
                <w:cs/>
              </w:rPr>
              <w:t xml:space="preserve"> </w:t>
            </w:r>
          </w:p>
        </w:tc>
      </w:tr>
      <w:tr w:rsidR="005B61E2" w:rsidRPr="00936CBE" w14:paraId="206B3770" w14:textId="77777777" w:rsidTr="00293574">
        <w:trPr>
          <w:trHeight w:val="20"/>
        </w:trPr>
        <w:tc>
          <w:tcPr>
            <w:tcW w:w="7272" w:type="dxa"/>
            <w:vAlign w:val="bottom"/>
          </w:tcPr>
          <w:p w14:paraId="25772246" w14:textId="77777777" w:rsidR="005B61E2" w:rsidRPr="00936CBE" w:rsidRDefault="005B61E2" w:rsidP="00293574">
            <w:pPr>
              <w:ind w:left="540"/>
              <w:rPr>
                <w:rFonts w:ascii="Arial" w:eastAsia="Arial Unicode MS" w:hAnsi="Arial" w:cs="Arial"/>
                <w:spacing w:val="-4"/>
                <w:sz w:val="20"/>
                <w:szCs w:val="20"/>
              </w:rPr>
            </w:pPr>
          </w:p>
        </w:tc>
        <w:tc>
          <w:tcPr>
            <w:tcW w:w="2309" w:type="dxa"/>
            <w:tcBorders>
              <w:left w:val="nil"/>
              <w:bottom w:val="single" w:sz="4" w:space="0" w:color="auto"/>
              <w:right w:val="nil"/>
            </w:tcBorders>
            <w:vAlign w:val="bottom"/>
            <w:hideMark/>
          </w:tcPr>
          <w:p w14:paraId="666A8B34" w14:textId="5804922D" w:rsidR="005B61E2" w:rsidRPr="00936CBE" w:rsidRDefault="005B61E2" w:rsidP="00774813">
            <w:pPr>
              <w:ind w:left="426" w:right="-72"/>
              <w:jc w:val="right"/>
              <w:rPr>
                <w:rFonts w:ascii="Arial" w:eastAsia="MS Mincho" w:hAnsi="Arial" w:cs="Arial"/>
                <w:b/>
                <w:bCs/>
                <w:sz w:val="20"/>
                <w:szCs w:val="20"/>
                <w:cs/>
              </w:rPr>
            </w:pPr>
            <w:r w:rsidRPr="00936CBE">
              <w:rPr>
                <w:rFonts w:ascii="Arial" w:eastAsia="MS Mincho" w:hAnsi="Arial" w:cs="Arial"/>
                <w:b/>
                <w:bCs/>
                <w:sz w:val="20"/>
                <w:szCs w:val="20"/>
              </w:rPr>
              <w:t>Baht’</w:t>
            </w:r>
            <w:r w:rsidR="00A7284A" w:rsidRPr="00A7284A">
              <w:rPr>
                <w:rFonts w:ascii="Arial" w:eastAsia="MS Mincho" w:hAnsi="Arial" w:cs="Arial"/>
                <w:b/>
                <w:bCs/>
                <w:sz w:val="20"/>
                <w:szCs w:val="20"/>
                <w:lang w:val="en-GB"/>
              </w:rPr>
              <w:t>000</w:t>
            </w:r>
          </w:p>
        </w:tc>
      </w:tr>
      <w:tr w:rsidR="005B61E2" w:rsidRPr="00936CBE" w14:paraId="46B66B94" w14:textId="77777777" w:rsidTr="00293574">
        <w:trPr>
          <w:trHeight w:val="20"/>
        </w:trPr>
        <w:tc>
          <w:tcPr>
            <w:tcW w:w="7272" w:type="dxa"/>
            <w:vAlign w:val="bottom"/>
          </w:tcPr>
          <w:p w14:paraId="4C3A8C98" w14:textId="77777777" w:rsidR="005B61E2" w:rsidRPr="00936CBE" w:rsidRDefault="005B61E2" w:rsidP="00293574">
            <w:pPr>
              <w:ind w:left="540"/>
              <w:rPr>
                <w:rFonts w:ascii="Arial" w:eastAsia="Arial Unicode MS" w:hAnsi="Arial" w:cs="Arial"/>
                <w:spacing w:val="-4"/>
                <w:sz w:val="20"/>
                <w:szCs w:val="20"/>
                <w:cs/>
              </w:rPr>
            </w:pPr>
          </w:p>
        </w:tc>
        <w:tc>
          <w:tcPr>
            <w:tcW w:w="2309" w:type="dxa"/>
            <w:tcBorders>
              <w:top w:val="single" w:sz="4" w:space="0" w:color="auto"/>
              <w:left w:val="nil"/>
              <w:bottom w:val="nil"/>
              <w:right w:val="nil"/>
            </w:tcBorders>
            <w:vAlign w:val="bottom"/>
          </w:tcPr>
          <w:p w14:paraId="7D3072F0" w14:textId="77777777" w:rsidR="005B61E2" w:rsidRPr="00936CBE" w:rsidRDefault="005B61E2" w:rsidP="00774813">
            <w:pPr>
              <w:ind w:left="426" w:right="72"/>
              <w:jc w:val="right"/>
              <w:rPr>
                <w:rFonts w:ascii="Arial" w:eastAsia="Arial Unicode MS" w:hAnsi="Arial" w:cs="Arial"/>
                <w:spacing w:val="-4"/>
                <w:sz w:val="20"/>
                <w:szCs w:val="20"/>
                <w:cs/>
              </w:rPr>
            </w:pPr>
          </w:p>
        </w:tc>
      </w:tr>
      <w:tr w:rsidR="005B61E2" w:rsidRPr="00936CBE" w14:paraId="56A5F13A" w14:textId="77777777" w:rsidTr="00293574">
        <w:trPr>
          <w:trHeight w:val="20"/>
        </w:trPr>
        <w:tc>
          <w:tcPr>
            <w:tcW w:w="7272" w:type="dxa"/>
            <w:vAlign w:val="bottom"/>
            <w:hideMark/>
          </w:tcPr>
          <w:p w14:paraId="5F49F97C" w14:textId="77777777" w:rsidR="005B61E2" w:rsidRPr="00936CBE" w:rsidRDefault="005B61E2" w:rsidP="0029357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Fair value of equity interest held before the date on which </w:t>
            </w:r>
          </w:p>
          <w:p w14:paraId="33F4F964" w14:textId="77777777" w:rsidR="005B61E2" w:rsidRPr="00936CBE" w:rsidRDefault="005B61E2" w:rsidP="0029357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   the Group obtained control </w:t>
            </w:r>
          </w:p>
        </w:tc>
        <w:tc>
          <w:tcPr>
            <w:tcW w:w="2309" w:type="dxa"/>
            <w:vAlign w:val="bottom"/>
          </w:tcPr>
          <w:p w14:paraId="58104805" w14:textId="77777777" w:rsidR="005B61E2" w:rsidRPr="00936CBE" w:rsidRDefault="005B61E2" w:rsidP="00774813">
            <w:pPr>
              <w:ind w:left="426" w:right="-72"/>
              <w:jc w:val="right"/>
              <w:rPr>
                <w:rFonts w:ascii="Arial" w:eastAsia="MS Mincho" w:hAnsi="Arial" w:cs="Arial"/>
                <w:sz w:val="20"/>
                <w:szCs w:val="20"/>
                <w:cs/>
              </w:rPr>
            </w:pPr>
          </w:p>
          <w:p w14:paraId="03A7C7BB" w14:textId="4783922A" w:rsidR="005B61E2" w:rsidRPr="00936CBE" w:rsidRDefault="00A7284A" w:rsidP="00774813">
            <w:pPr>
              <w:ind w:left="426" w:right="-72"/>
              <w:jc w:val="right"/>
              <w:rPr>
                <w:rFonts w:ascii="Arial" w:eastAsia="Arial Unicode MS" w:hAnsi="Arial" w:cs="Arial"/>
                <w:spacing w:val="-4"/>
                <w:sz w:val="20"/>
                <w:szCs w:val="20"/>
              </w:rPr>
            </w:pPr>
            <w:r w:rsidRPr="00A7284A">
              <w:rPr>
                <w:rFonts w:ascii="Arial" w:eastAsia="MS Mincho" w:hAnsi="Arial" w:cs="Arial"/>
                <w:sz w:val="20"/>
                <w:szCs w:val="20"/>
                <w:lang w:val="en-GB"/>
              </w:rPr>
              <w:t>454</w:t>
            </w:r>
            <w:r w:rsidR="005B61E2" w:rsidRPr="00936CBE">
              <w:rPr>
                <w:rFonts w:ascii="Arial" w:eastAsia="MS Mincho" w:hAnsi="Arial" w:cs="Arial"/>
                <w:sz w:val="20"/>
                <w:szCs w:val="20"/>
              </w:rPr>
              <w:t>,</w:t>
            </w:r>
            <w:r w:rsidRPr="00A7284A">
              <w:rPr>
                <w:rFonts w:ascii="Arial" w:eastAsia="MS Mincho" w:hAnsi="Arial" w:cs="Arial"/>
                <w:sz w:val="20"/>
                <w:szCs w:val="20"/>
                <w:lang w:val="en-GB"/>
              </w:rPr>
              <w:t>527</w:t>
            </w:r>
          </w:p>
        </w:tc>
      </w:tr>
      <w:tr w:rsidR="005B61E2" w:rsidRPr="00936CBE" w14:paraId="42664CA0" w14:textId="77777777" w:rsidTr="00293574">
        <w:trPr>
          <w:trHeight w:val="20"/>
        </w:trPr>
        <w:tc>
          <w:tcPr>
            <w:tcW w:w="7272" w:type="dxa"/>
            <w:vAlign w:val="bottom"/>
            <w:hideMark/>
          </w:tcPr>
          <w:p w14:paraId="372422ED" w14:textId="77777777" w:rsidR="005B61E2" w:rsidRPr="00936CBE" w:rsidRDefault="005B61E2" w:rsidP="0029357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Book value of equity interest held before the date on which   </w:t>
            </w:r>
          </w:p>
          <w:p w14:paraId="005CA44F" w14:textId="77777777" w:rsidR="005B61E2" w:rsidRPr="00936CBE" w:rsidRDefault="005B61E2" w:rsidP="0029357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   the Group obtained control </w:t>
            </w:r>
          </w:p>
        </w:tc>
        <w:tc>
          <w:tcPr>
            <w:tcW w:w="2309" w:type="dxa"/>
            <w:tcBorders>
              <w:top w:val="nil"/>
              <w:left w:val="nil"/>
              <w:bottom w:val="single" w:sz="4" w:space="0" w:color="auto"/>
              <w:right w:val="nil"/>
            </w:tcBorders>
            <w:vAlign w:val="bottom"/>
          </w:tcPr>
          <w:p w14:paraId="7D1825BD" w14:textId="77777777" w:rsidR="005B61E2" w:rsidRPr="00936CBE" w:rsidRDefault="005B61E2" w:rsidP="00774813">
            <w:pPr>
              <w:ind w:left="426" w:right="-72"/>
              <w:jc w:val="right"/>
              <w:rPr>
                <w:rFonts w:ascii="Arial" w:eastAsia="Arial Unicode MS" w:hAnsi="Arial" w:cs="Arial"/>
                <w:spacing w:val="-4"/>
                <w:sz w:val="20"/>
                <w:szCs w:val="20"/>
                <w:cs/>
              </w:rPr>
            </w:pPr>
          </w:p>
          <w:p w14:paraId="226CC8F6" w14:textId="5A98C50D" w:rsidR="005B61E2" w:rsidRPr="00936CBE" w:rsidRDefault="00A7284A" w:rsidP="00774813">
            <w:pPr>
              <w:ind w:left="426" w:right="-72"/>
              <w:jc w:val="right"/>
              <w:rPr>
                <w:rFonts w:ascii="Arial" w:eastAsia="Arial Unicode MS" w:hAnsi="Arial" w:cs="Arial"/>
                <w:spacing w:val="-4"/>
                <w:sz w:val="20"/>
                <w:szCs w:val="20"/>
              </w:rPr>
            </w:pPr>
            <w:r w:rsidRPr="00A7284A">
              <w:rPr>
                <w:rFonts w:ascii="Arial" w:eastAsia="Arial Unicode MS" w:hAnsi="Arial" w:cs="Arial"/>
                <w:spacing w:val="-4"/>
                <w:sz w:val="20"/>
                <w:szCs w:val="20"/>
                <w:lang w:val="en-GB"/>
              </w:rPr>
              <w:t>847</w:t>
            </w:r>
            <w:r w:rsidR="005B61E2"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898</w:t>
            </w:r>
          </w:p>
        </w:tc>
      </w:tr>
      <w:tr w:rsidR="005B61E2" w:rsidRPr="00936CBE" w14:paraId="5F4FCD59" w14:textId="77777777" w:rsidTr="00293574">
        <w:trPr>
          <w:trHeight w:val="20"/>
        </w:trPr>
        <w:tc>
          <w:tcPr>
            <w:tcW w:w="7272" w:type="dxa"/>
            <w:vAlign w:val="bottom"/>
          </w:tcPr>
          <w:p w14:paraId="699665FF" w14:textId="77777777" w:rsidR="005B61E2" w:rsidRPr="00936CBE" w:rsidRDefault="005B61E2" w:rsidP="00293574">
            <w:pPr>
              <w:ind w:left="540"/>
              <w:rPr>
                <w:rFonts w:ascii="Arial" w:eastAsia="MS Mincho" w:hAnsi="Arial" w:cs="Arial"/>
                <w:spacing w:val="-4"/>
                <w:sz w:val="20"/>
                <w:szCs w:val="20"/>
              </w:rPr>
            </w:pPr>
          </w:p>
        </w:tc>
        <w:tc>
          <w:tcPr>
            <w:tcW w:w="2309" w:type="dxa"/>
            <w:tcBorders>
              <w:top w:val="single" w:sz="4" w:space="0" w:color="auto"/>
              <w:left w:val="nil"/>
              <w:bottom w:val="nil"/>
              <w:right w:val="nil"/>
            </w:tcBorders>
            <w:vAlign w:val="bottom"/>
          </w:tcPr>
          <w:p w14:paraId="49D3D99A" w14:textId="77777777" w:rsidR="005B61E2" w:rsidRPr="00936CBE" w:rsidRDefault="005B61E2" w:rsidP="00774813">
            <w:pPr>
              <w:ind w:left="426" w:right="-72"/>
              <w:jc w:val="right"/>
              <w:rPr>
                <w:rFonts w:ascii="Arial" w:eastAsia="Arial Unicode MS" w:hAnsi="Arial" w:cs="Arial"/>
                <w:spacing w:val="-4"/>
                <w:sz w:val="20"/>
                <w:szCs w:val="20"/>
              </w:rPr>
            </w:pPr>
          </w:p>
        </w:tc>
      </w:tr>
      <w:tr w:rsidR="005B61E2" w:rsidRPr="00936CBE" w14:paraId="4B9C3E1E" w14:textId="77777777" w:rsidTr="00293574">
        <w:trPr>
          <w:trHeight w:val="20"/>
        </w:trPr>
        <w:tc>
          <w:tcPr>
            <w:tcW w:w="7272" w:type="dxa"/>
            <w:vAlign w:val="bottom"/>
            <w:hideMark/>
          </w:tcPr>
          <w:p w14:paraId="1385B876" w14:textId="77777777" w:rsidR="005B61E2" w:rsidRPr="00936CBE" w:rsidRDefault="005B61E2" w:rsidP="00293574">
            <w:pPr>
              <w:ind w:left="540"/>
              <w:rPr>
                <w:rFonts w:ascii="Arial" w:eastAsia="MS Mincho" w:hAnsi="Arial" w:cs="Arial"/>
                <w:spacing w:val="-8"/>
                <w:sz w:val="20"/>
                <w:szCs w:val="20"/>
              </w:rPr>
            </w:pPr>
            <w:r w:rsidRPr="00936CBE">
              <w:rPr>
                <w:rFonts w:ascii="Arial" w:eastAsia="MS Mincho" w:hAnsi="Arial" w:cs="Arial"/>
                <w:spacing w:val="-8"/>
                <w:sz w:val="20"/>
                <w:szCs w:val="20"/>
              </w:rPr>
              <w:t>Loss on fair value measurement of a business combination achieved in stage</w:t>
            </w:r>
          </w:p>
        </w:tc>
        <w:tc>
          <w:tcPr>
            <w:tcW w:w="2309" w:type="dxa"/>
            <w:tcBorders>
              <w:top w:val="nil"/>
              <w:left w:val="nil"/>
              <w:bottom w:val="single" w:sz="4" w:space="0" w:color="auto"/>
              <w:right w:val="nil"/>
            </w:tcBorders>
            <w:vAlign w:val="bottom"/>
            <w:hideMark/>
          </w:tcPr>
          <w:p w14:paraId="0C023447" w14:textId="08FD25AD" w:rsidR="005B61E2" w:rsidRPr="00936CBE" w:rsidRDefault="005B61E2" w:rsidP="00774813">
            <w:pPr>
              <w:ind w:left="426" w:right="-72"/>
              <w:jc w:val="right"/>
              <w:rPr>
                <w:rFonts w:ascii="Arial" w:eastAsia="Arial Unicode MS" w:hAnsi="Arial" w:cs="Arial"/>
                <w:spacing w:val="-4"/>
                <w:sz w:val="20"/>
                <w:szCs w:val="20"/>
                <w:cs/>
              </w:rPr>
            </w:pP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393</w:t>
            </w: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371</w:t>
            </w:r>
            <w:r w:rsidRPr="00936CBE">
              <w:rPr>
                <w:rFonts w:ascii="Arial" w:eastAsia="Arial Unicode MS" w:hAnsi="Arial" w:cs="Arial"/>
                <w:spacing w:val="-4"/>
                <w:sz w:val="20"/>
                <w:szCs w:val="20"/>
              </w:rPr>
              <w:t>)</w:t>
            </w:r>
          </w:p>
        </w:tc>
      </w:tr>
    </w:tbl>
    <w:p w14:paraId="4F9E1AAA" w14:textId="4E959394" w:rsidR="00206B1E" w:rsidRPr="00936CBE" w:rsidRDefault="00206B1E" w:rsidP="00293574">
      <w:pPr>
        <w:pStyle w:val="BodyText"/>
        <w:ind w:left="540"/>
        <w:jc w:val="left"/>
        <w:rPr>
          <w:rFonts w:ascii="Arial" w:hAnsi="Arial" w:cs="Arial"/>
          <w:lang w:val="en-GB"/>
        </w:rPr>
      </w:pPr>
    </w:p>
    <w:p w14:paraId="5D7464FD" w14:textId="77777777" w:rsidR="00BD33CC" w:rsidRPr="00936CBE" w:rsidRDefault="00BD33CC" w:rsidP="00293574">
      <w:pPr>
        <w:ind w:left="540"/>
        <w:jc w:val="thaiDistribute"/>
        <w:rPr>
          <w:rFonts w:ascii="Arial" w:hAnsi="Arial" w:cs="Arial"/>
          <w:sz w:val="20"/>
          <w:szCs w:val="20"/>
        </w:rPr>
      </w:pPr>
      <w:r w:rsidRPr="00936CBE">
        <w:rPr>
          <w:rFonts w:ascii="Arial" w:hAnsi="Arial" w:cs="Arial"/>
          <w:sz w:val="20"/>
          <w:szCs w:val="20"/>
        </w:rPr>
        <w:t>The consideration paid at the acquisition date was as follows:</w:t>
      </w:r>
    </w:p>
    <w:p w14:paraId="55532B61" w14:textId="77777777" w:rsidR="00BD33CC" w:rsidRPr="00936CBE" w:rsidRDefault="00BD33CC" w:rsidP="00293574">
      <w:pPr>
        <w:ind w:left="540"/>
        <w:jc w:val="thaiDistribute"/>
        <w:rPr>
          <w:rFonts w:ascii="Arial" w:hAnsi="Arial" w:cs="Arial"/>
          <w:sz w:val="20"/>
          <w:szCs w:val="20"/>
        </w:rPr>
      </w:pPr>
    </w:p>
    <w:tbl>
      <w:tblPr>
        <w:tblW w:w="9567" w:type="dxa"/>
        <w:tblLook w:val="04A0" w:firstRow="1" w:lastRow="0" w:firstColumn="1" w:lastColumn="0" w:noHBand="0" w:noVBand="1"/>
      </w:tblPr>
      <w:tblGrid>
        <w:gridCol w:w="7258"/>
        <w:gridCol w:w="2309"/>
      </w:tblGrid>
      <w:tr w:rsidR="00BD33CC" w:rsidRPr="00936CBE" w14:paraId="5EB4C78C" w14:textId="77777777">
        <w:trPr>
          <w:trHeight w:val="20"/>
        </w:trPr>
        <w:tc>
          <w:tcPr>
            <w:tcW w:w="7258" w:type="dxa"/>
            <w:vAlign w:val="bottom"/>
          </w:tcPr>
          <w:p w14:paraId="72B41089" w14:textId="77777777" w:rsidR="00BD33CC" w:rsidRPr="00936CBE" w:rsidRDefault="00BD33CC" w:rsidP="00293574">
            <w:pPr>
              <w:ind w:left="540"/>
              <w:jc w:val="thaiDistribute"/>
              <w:rPr>
                <w:rFonts w:ascii="Arial" w:eastAsia="Arial Unicode MS" w:hAnsi="Arial" w:cs="Arial"/>
                <w:spacing w:val="-4"/>
                <w:sz w:val="20"/>
                <w:szCs w:val="20"/>
              </w:rPr>
            </w:pPr>
          </w:p>
        </w:tc>
        <w:tc>
          <w:tcPr>
            <w:tcW w:w="2309" w:type="dxa"/>
            <w:tcBorders>
              <w:top w:val="nil"/>
              <w:left w:val="nil"/>
              <w:bottom w:val="single" w:sz="4" w:space="0" w:color="auto"/>
              <w:right w:val="nil"/>
            </w:tcBorders>
            <w:vAlign w:val="bottom"/>
            <w:hideMark/>
          </w:tcPr>
          <w:p w14:paraId="00EB51FB" w14:textId="15695043" w:rsidR="00BD33CC" w:rsidRPr="00936CBE" w:rsidRDefault="00BD33CC" w:rsidP="00A31985">
            <w:pPr>
              <w:ind w:left="209" w:right="-72"/>
              <w:jc w:val="right"/>
              <w:rPr>
                <w:rFonts w:ascii="Arial" w:eastAsia="MS Mincho" w:hAnsi="Arial" w:cs="Arial"/>
                <w:b/>
                <w:bCs/>
                <w:sz w:val="20"/>
                <w:szCs w:val="20"/>
                <w:cs/>
              </w:rPr>
            </w:pPr>
            <w:r w:rsidRPr="00936CBE">
              <w:rPr>
                <w:rFonts w:ascii="Arial" w:eastAsia="MS Mincho" w:hAnsi="Arial" w:cs="Arial"/>
                <w:b/>
                <w:bCs/>
                <w:sz w:val="20"/>
                <w:szCs w:val="20"/>
              </w:rPr>
              <w:t>Consolidated</w:t>
            </w:r>
            <w:r w:rsidRPr="00936CBE">
              <w:rPr>
                <w:rFonts w:ascii="Arial" w:eastAsia="MS Mincho" w:hAnsi="Arial" w:cs="Arial"/>
                <w:sz w:val="20"/>
                <w:szCs w:val="20"/>
              </w:rPr>
              <w:t xml:space="preserve"> </w:t>
            </w:r>
            <w:r w:rsidRPr="00936CBE">
              <w:rPr>
                <w:rFonts w:ascii="Arial" w:eastAsia="MS Mincho" w:hAnsi="Arial" w:cs="Arial"/>
                <w:sz w:val="20"/>
                <w:szCs w:val="20"/>
              </w:rPr>
              <w:br/>
            </w:r>
            <w:r w:rsidRPr="00936CBE">
              <w:rPr>
                <w:rFonts w:ascii="Arial" w:eastAsia="MS Mincho" w:hAnsi="Arial" w:cs="Arial"/>
                <w:b/>
                <w:bCs/>
                <w:sz w:val="20"/>
                <w:szCs w:val="20"/>
              </w:rPr>
              <w:t xml:space="preserve">financial </w:t>
            </w:r>
            <w:r w:rsidR="00591701" w:rsidRPr="00936CBE">
              <w:rPr>
                <w:rFonts w:ascii="Arial" w:eastAsia="MS Mincho" w:hAnsi="Arial" w:cs="Arial"/>
                <w:b/>
                <w:bCs/>
                <w:sz w:val="20"/>
                <w:szCs w:val="20"/>
              </w:rPr>
              <w:t>statements</w:t>
            </w:r>
            <w:r w:rsidRPr="00936CBE">
              <w:rPr>
                <w:rFonts w:ascii="Arial" w:eastAsia="MS Mincho" w:hAnsi="Arial" w:cs="Arial"/>
                <w:b/>
                <w:bCs/>
                <w:sz w:val="20"/>
                <w:szCs w:val="20"/>
              </w:rPr>
              <w:t xml:space="preserve"> </w:t>
            </w:r>
          </w:p>
        </w:tc>
      </w:tr>
      <w:tr w:rsidR="00BD33CC" w:rsidRPr="00936CBE" w14:paraId="573D1EE1" w14:textId="77777777">
        <w:trPr>
          <w:trHeight w:val="20"/>
        </w:trPr>
        <w:tc>
          <w:tcPr>
            <w:tcW w:w="7258" w:type="dxa"/>
            <w:vAlign w:val="bottom"/>
          </w:tcPr>
          <w:p w14:paraId="58583CFF" w14:textId="77777777" w:rsidR="00BD33CC" w:rsidRPr="00936CBE" w:rsidRDefault="00BD33CC" w:rsidP="00293574">
            <w:pPr>
              <w:ind w:left="540"/>
              <w:rPr>
                <w:rFonts w:ascii="Arial" w:eastAsia="Arial Unicode MS" w:hAnsi="Arial" w:cs="Arial"/>
                <w:spacing w:val="-4"/>
                <w:sz w:val="20"/>
                <w:szCs w:val="20"/>
                <w:cs/>
              </w:rPr>
            </w:pPr>
          </w:p>
        </w:tc>
        <w:tc>
          <w:tcPr>
            <w:tcW w:w="2309" w:type="dxa"/>
            <w:tcBorders>
              <w:top w:val="single" w:sz="4" w:space="0" w:color="auto"/>
              <w:left w:val="nil"/>
              <w:right w:val="nil"/>
            </w:tcBorders>
            <w:hideMark/>
          </w:tcPr>
          <w:p w14:paraId="4C28E099" w14:textId="77777777" w:rsidR="00BD33CC" w:rsidRPr="00936CBE" w:rsidRDefault="00BD33CC" w:rsidP="00774813">
            <w:pPr>
              <w:ind w:left="426" w:right="-72"/>
              <w:jc w:val="right"/>
              <w:rPr>
                <w:rFonts w:ascii="Arial" w:eastAsia="MS Mincho" w:hAnsi="Arial" w:cs="Arial"/>
                <w:b/>
                <w:bCs/>
                <w:sz w:val="20"/>
                <w:szCs w:val="20"/>
                <w:cs/>
              </w:rPr>
            </w:pPr>
            <w:r w:rsidRPr="00936CBE">
              <w:rPr>
                <w:rFonts w:ascii="Arial" w:eastAsia="MS Mincho" w:hAnsi="Arial" w:cs="Arial"/>
                <w:b/>
                <w:bCs/>
                <w:sz w:val="20"/>
                <w:szCs w:val="20"/>
              </w:rPr>
              <w:t xml:space="preserve">As at the date on which the Group obtained control </w:t>
            </w:r>
            <w:r w:rsidRPr="00936CBE">
              <w:rPr>
                <w:rFonts w:ascii="Arial" w:eastAsia="MS Mincho" w:hAnsi="Arial" w:cs="Arial"/>
                <w:b/>
                <w:bCs/>
                <w:sz w:val="20"/>
                <w:szCs w:val="20"/>
                <w:cs/>
              </w:rPr>
              <w:t xml:space="preserve"> </w:t>
            </w:r>
          </w:p>
        </w:tc>
      </w:tr>
      <w:tr w:rsidR="00BD33CC" w:rsidRPr="00936CBE" w14:paraId="6733A998" w14:textId="77777777">
        <w:trPr>
          <w:trHeight w:val="20"/>
        </w:trPr>
        <w:tc>
          <w:tcPr>
            <w:tcW w:w="7258" w:type="dxa"/>
            <w:vAlign w:val="bottom"/>
          </w:tcPr>
          <w:p w14:paraId="5ED67AA6" w14:textId="77777777" w:rsidR="00BD33CC" w:rsidRPr="00936CBE" w:rsidRDefault="00BD33CC" w:rsidP="00293574">
            <w:pPr>
              <w:ind w:left="540"/>
              <w:rPr>
                <w:rFonts w:ascii="Arial" w:eastAsia="Arial Unicode MS" w:hAnsi="Arial" w:cs="Arial"/>
                <w:spacing w:val="-4"/>
                <w:sz w:val="20"/>
                <w:szCs w:val="20"/>
              </w:rPr>
            </w:pPr>
          </w:p>
        </w:tc>
        <w:tc>
          <w:tcPr>
            <w:tcW w:w="2309" w:type="dxa"/>
            <w:tcBorders>
              <w:left w:val="nil"/>
              <w:bottom w:val="single" w:sz="4" w:space="0" w:color="auto"/>
              <w:right w:val="nil"/>
            </w:tcBorders>
            <w:vAlign w:val="bottom"/>
            <w:hideMark/>
          </w:tcPr>
          <w:p w14:paraId="652C1522" w14:textId="7F935B57" w:rsidR="00BD33CC" w:rsidRPr="00936CBE" w:rsidRDefault="00BD33CC" w:rsidP="00774813">
            <w:pPr>
              <w:ind w:left="426" w:right="-72"/>
              <w:jc w:val="right"/>
              <w:rPr>
                <w:rFonts w:ascii="Arial" w:eastAsia="MS Mincho" w:hAnsi="Arial" w:cs="Arial"/>
                <w:b/>
                <w:bCs/>
                <w:sz w:val="20"/>
                <w:szCs w:val="20"/>
                <w:cs/>
              </w:rPr>
            </w:pPr>
            <w:r w:rsidRPr="00936CBE">
              <w:rPr>
                <w:rFonts w:ascii="Arial" w:eastAsia="MS Mincho" w:hAnsi="Arial" w:cs="Arial"/>
                <w:b/>
                <w:bCs/>
                <w:sz w:val="20"/>
                <w:szCs w:val="20"/>
              </w:rPr>
              <w:t>Baht’</w:t>
            </w:r>
            <w:r w:rsidR="00A7284A" w:rsidRPr="00A7284A">
              <w:rPr>
                <w:rFonts w:ascii="Arial" w:eastAsia="MS Mincho" w:hAnsi="Arial" w:cs="Arial"/>
                <w:b/>
                <w:bCs/>
                <w:sz w:val="20"/>
                <w:szCs w:val="20"/>
                <w:lang w:val="en-GB"/>
              </w:rPr>
              <w:t>000</w:t>
            </w:r>
          </w:p>
        </w:tc>
      </w:tr>
      <w:tr w:rsidR="00BD33CC" w:rsidRPr="00936CBE" w14:paraId="1CB21030" w14:textId="77777777">
        <w:trPr>
          <w:trHeight w:val="20"/>
        </w:trPr>
        <w:tc>
          <w:tcPr>
            <w:tcW w:w="7258" w:type="dxa"/>
          </w:tcPr>
          <w:p w14:paraId="43FE09CE" w14:textId="77777777" w:rsidR="00BD33CC" w:rsidRPr="00936CBE" w:rsidRDefault="00BD33CC" w:rsidP="00293574">
            <w:pPr>
              <w:ind w:left="540"/>
              <w:rPr>
                <w:rFonts w:ascii="Arial" w:eastAsia="Arial Unicode MS" w:hAnsi="Arial" w:cs="Arial"/>
                <w:spacing w:val="-4"/>
                <w:sz w:val="20"/>
                <w:szCs w:val="20"/>
                <w:cs/>
              </w:rPr>
            </w:pPr>
          </w:p>
        </w:tc>
        <w:tc>
          <w:tcPr>
            <w:tcW w:w="2309" w:type="dxa"/>
            <w:tcBorders>
              <w:top w:val="single" w:sz="4" w:space="0" w:color="auto"/>
              <w:left w:val="nil"/>
              <w:bottom w:val="nil"/>
              <w:right w:val="nil"/>
            </w:tcBorders>
          </w:tcPr>
          <w:p w14:paraId="03CAF8A9" w14:textId="77777777" w:rsidR="00BD33CC" w:rsidRPr="00936CBE" w:rsidRDefault="00BD33CC" w:rsidP="00774813">
            <w:pPr>
              <w:ind w:left="426" w:right="72"/>
              <w:jc w:val="right"/>
              <w:rPr>
                <w:rFonts w:ascii="Arial" w:eastAsia="Arial Unicode MS" w:hAnsi="Arial" w:cs="Arial"/>
                <w:spacing w:val="-4"/>
                <w:sz w:val="20"/>
                <w:szCs w:val="20"/>
                <w:cs/>
              </w:rPr>
            </w:pPr>
          </w:p>
        </w:tc>
      </w:tr>
      <w:tr w:rsidR="00BD33CC" w:rsidRPr="00936CBE" w14:paraId="5869374E" w14:textId="77777777">
        <w:trPr>
          <w:trHeight w:val="20"/>
        </w:trPr>
        <w:tc>
          <w:tcPr>
            <w:tcW w:w="7258" w:type="dxa"/>
            <w:hideMark/>
          </w:tcPr>
          <w:p w14:paraId="7623BC07" w14:textId="77777777" w:rsidR="00BD33CC" w:rsidRPr="00936CBE" w:rsidRDefault="00BD33CC" w:rsidP="0029357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Fair value of equity interest held before the date on which the Group   </w:t>
            </w:r>
          </w:p>
          <w:p w14:paraId="53F15A65" w14:textId="3FD6B41A" w:rsidR="00BD33CC" w:rsidRPr="00936CBE" w:rsidRDefault="00BD33CC" w:rsidP="0029357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   obtained control </w:t>
            </w:r>
            <w:r w:rsidRPr="00936CBE">
              <w:rPr>
                <w:rFonts w:ascii="Arial" w:eastAsia="MS Mincho" w:hAnsi="Arial" w:cs="Arial"/>
                <w:spacing w:val="-4"/>
                <w:sz w:val="20"/>
                <w:szCs w:val="20"/>
                <w:cs/>
              </w:rPr>
              <w:t>(</w:t>
            </w:r>
            <w:r w:rsidRPr="00936CBE">
              <w:rPr>
                <w:rFonts w:ascii="Arial" w:eastAsia="MS Mincho" w:hAnsi="Arial" w:cs="Arial"/>
                <w:spacing w:val="-4"/>
                <w:sz w:val="20"/>
                <w:szCs w:val="20"/>
              </w:rPr>
              <w:t xml:space="preserve">proportion of </w:t>
            </w:r>
            <w:r w:rsidR="00A7284A" w:rsidRPr="00A7284A">
              <w:rPr>
                <w:rFonts w:ascii="Arial" w:eastAsia="MS Mincho" w:hAnsi="Arial" w:cs="Arial"/>
                <w:spacing w:val="-4"/>
                <w:sz w:val="20"/>
                <w:szCs w:val="20"/>
                <w:lang w:val="en-GB"/>
              </w:rPr>
              <w:t>33</w:t>
            </w:r>
            <w:r w:rsidRPr="00936CBE">
              <w:rPr>
                <w:rFonts w:ascii="Arial" w:eastAsia="MS Mincho" w:hAnsi="Arial" w:cs="Arial"/>
                <w:spacing w:val="-4"/>
                <w:sz w:val="20"/>
                <w:szCs w:val="20"/>
              </w:rPr>
              <w:t>.</w:t>
            </w:r>
            <w:r w:rsidR="00A7284A" w:rsidRPr="00A7284A">
              <w:rPr>
                <w:rFonts w:ascii="Arial" w:eastAsia="MS Mincho" w:hAnsi="Arial" w:cs="Arial"/>
                <w:spacing w:val="-4"/>
                <w:sz w:val="20"/>
                <w:szCs w:val="20"/>
                <w:lang w:val="en-GB"/>
              </w:rPr>
              <w:t>57</w:t>
            </w:r>
            <w:r w:rsidRPr="00936CBE">
              <w:rPr>
                <w:rFonts w:ascii="Arial" w:eastAsia="MS Mincho" w:hAnsi="Arial" w:cs="Arial"/>
                <w:spacing w:val="-4"/>
                <w:sz w:val="20"/>
                <w:szCs w:val="20"/>
              </w:rPr>
              <w:t>%</w:t>
            </w:r>
            <w:r w:rsidRPr="00936CBE">
              <w:rPr>
                <w:rFonts w:ascii="Arial" w:eastAsia="MS Mincho" w:hAnsi="Arial" w:cs="Arial"/>
                <w:spacing w:val="-4"/>
                <w:sz w:val="20"/>
                <w:szCs w:val="20"/>
                <w:cs/>
              </w:rPr>
              <w:t>)</w:t>
            </w:r>
          </w:p>
        </w:tc>
        <w:tc>
          <w:tcPr>
            <w:tcW w:w="2309" w:type="dxa"/>
            <w:vAlign w:val="bottom"/>
            <w:hideMark/>
          </w:tcPr>
          <w:p w14:paraId="6D25A649" w14:textId="5B2F56FE" w:rsidR="00BD33CC" w:rsidRPr="00936CBE" w:rsidRDefault="00A7284A" w:rsidP="00774813">
            <w:pPr>
              <w:ind w:left="426" w:right="-72"/>
              <w:jc w:val="right"/>
              <w:rPr>
                <w:rFonts w:ascii="Arial" w:eastAsia="Arial Unicode MS" w:hAnsi="Arial" w:cs="Arial"/>
                <w:sz w:val="20"/>
                <w:szCs w:val="20"/>
                <w:cs/>
              </w:rPr>
            </w:pPr>
            <w:r w:rsidRPr="00A7284A">
              <w:rPr>
                <w:rFonts w:ascii="Arial" w:eastAsia="Arial Unicode MS" w:hAnsi="Arial" w:cs="Arial"/>
                <w:sz w:val="20"/>
                <w:szCs w:val="20"/>
                <w:lang w:val="en-GB"/>
              </w:rPr>
              <w:t>454</w:t>
            </w:r>
            <w:r w:rsidR="00BD33CC" w:rsidRPr="00936CBE">
              <w:rPr>
                <w:rFonts w:ascii="Arial" w:eastAsia="Arial Unicode MS" w:hAnsi="Arial" w:cs="Arial"/>
                <w:sz w:val="20"/>
                <w:szCs w:val="20"/>
              </w:rPr>
              <w:t>,</w:t>
            </w:r>
            <w:r w:rsidRPr="00A7284A">
              <w:rPr>
                <w:rFonts w:ascii="Arial" w:eastAsia="Arial Unicode MS" w:hAnsi="Arial" w:cs="Arial"/>
                <w:sz w:val="20"/>
                <w:szCs w:val="20"/>
                <w:lang w:val="en-GB"/>
              </w:rPr>
              <w:t>527</w:t>
            </w:r>
          </w:p>
        </w:tc>
      </w:tr>
      <w:tr w:rsidR="00BD33CC" w:rsidRPr="00936CBE" w14:paraId="6133F923" w14:textId="77777777">
        <w:trPr>
          <w:trHeight w:val="20"/>
        </w:trPr>
        <w:tc>
          <w:tcPr>
            <w:tcW w:w="7258" w:type="dxa"/>
            <w:hideMark/>
          </w:tcPr>
          <w:p w14:paraId="577B7DAE" w14:textId="14262412" w:rsidR="00BD33CC" w:rsidRPr="00936CBE" w:rsidRDefault="00BD33CC" w:rsidP="00293574">
            <w:pPr>
              <w:ind w:left="540"/>
              <w:rPr>
                <w:rFonts w:ascii="Arial" w:eastAsia="Arial Unicode MS" w:hAnsi="Arial" w:cs="Arial"/>
                <w:spacing w:val="-4"/>
                <w:sz w:val="20"/>
                <w:szCs w:val="20"/>
              </w:rPr>
            </w:pPr>
            <w:r w:rsidRPr="00936CBE">
              <w:rPr>
                <w:rFonts w:ascii="Arial" w:eastAsia="MS Mincho" w:hAnsi="Arial" w:cs="Arial"/>
                <w:spacing w:val="-4"/>
                <w:sz w:val="20"/>
                <w:szCs w:val="20"/>
              </w:rPr>
              <w:t xml:space="preserve">Cash paid for business acquisition </w:t>
            </w:r>
            <w:r w:rsidRPr="00936CBE">
              <w:rPr>
                <w:rFonts w:ascii="Arial" w:eastAsia="MS Mincho" w:hAnsi="Arial" w:cs="Arial"/>
                <w:spacing w:val="-4"/>
                <w:sz w:val="20"/>
                <w:szCs w:val="20"/>
                <w:cs/>
              </w:rPr>
              <w:t>(</w:t>
            </w:r>
            <w:r w:rsidRPr="00936CBE">
              <w:rPr>
                <w:rFonts w:ascii="Arial" w:eastAsia="MS Mincho" w:hAnsi="Arial" w:cs="Arial"/>
                <w:spacing w:val="-4"/>
                <w:sz w:val="20"/>
                <w:szCs w:val="20"/>
              </w:rPr>
              <w:t xml:space="preserve">proportion of </w:t>
            </w:r>
            <w:r w:rsidR="00A7284A" w:rsidRPr="00A7284A">
              <w:rPr>
                <w:rFonts w:ascii="Arial" w:eastAsia="MS Mincho" w:hAnsi="Arial" w:cs="Arial"/>
                <w:spacing w:val="-4"/>
                <w:sz w:val="20"/>
                <w:szCs w:val="20"/>
                <w:lang w:val="en-GB"/>
              </w:rPr>
              <w:t>16</w:t>
            </w:r>
            <w:r w:rsidRPr="00936CBE">
              <w:rPr>
                <w:rFonts w:ascii="Arial" w:eastAsia="MS Mincho" w:hAnsi="Arial" w:cs="Arial"/>
                <w:spacing w:val="-4"/>
                <w:sz w:val="20"/>
                <w:szCs w:val="20"/>
              </w:rPr>
              <w:t>.</w:t>
            </w:r>
            <w:r w:rsidR="00A7284A" w:rsidRPr="00A7284A">
              <w:rPr>
                <w:rFonts w:ascii="Arial" w:eastAsia="MS Mincho" w:hAnsi="Arial" w:cs="Arial"/>
                <w:spacing w:val="-4"/>
                <w:sz w:val="20"/>
                <w:szCs w:val="20"/>
                <w:lang w:val="en-GB"/>
              </w:rPr>
              <w:t>42</w:t>
            </w:r>
            <w:r w:rsidRPr="00936CBE">
              <w:rPr>
                <w:rFonts w:ascii="Arial" w:eastAsia="MS Mincho" w:hAnsi="Arial" w:cs="Arial"/>
                <w:spacing w:val="-4"/>
                <w:sz w:val="20"/>
                <w:szCs w:val="20"/>
              </w:rPr>
              <w:t>%</w:t>
            </w:r>
            <w:r w:rsidRPr="00936CBE">
              <w:rPr>
                <w:rFonts w:ascii="Arial" w:eastAsia="MS Mincho" w:hAnsi="Arial" w:cs="Arial"/>
                <w:spacing w:val="-4"/>
                <w:sz w:val="20"/>
                <w:szCs w:val="20"/>
                <w:cs/>
              </w:rPr>
              <w:t>)</w:t>
            </w:r>
          </w:p>
        </w:tc>
        <w:tc>
          <w:tcPr>
            <w:tcW w:w="2309" w:type="dxa"/>
            <w:vAlign w:val="bottom"/>
            <w:hideMark/>
          </w:tcPr>
          <w:p w14:paraId="37916DF4" w14:textId="5B34E896" w:rsidR="00BD33CC" w:rsidRPr="00936CBE" w:rsidRDefault="00A7284A" w:rsidP="00774813">
            <w:pPr>
              <w:ind w:left="426" w:right="-72"/>
              <w:jc w:val="right"/>
              <w:rPr>
                <w:rFonts w:ascii="Arial" w:eastAsia="Arial Unicode MS" w:hAnsi="Arial" w:cs="Arial"/>
                <w:sz w:val="20"/>
                <w:szCs w:val="20"/>
                <w:cs/>
              </w:rPr>
            </w:pPr>
            <w:r w:rsidRPr="00A7284A">
              <w:rPr>
                <w:rFonts w:ascii="Arial" w:eastAsia="Arial Unicode MS" w:hAnsi="Arial" w:cs="Arial"/>
                <w:sz w:val="20"/>
                <w:szCs w:val="20"/>
                <w:lang w:val="en-GB"/>
              </w:rPr>
              <w:t>660</w:t>
            </w:r>
            <w:r w:rsidR="00BD33CC" w:rsidRPr="00936CBE">
              <w:rPr>
                <w:rFonts w:ascii="Arial" w:eastAsia="Arial Unicode MS" w:hAnsi="Arial" w:cs="Arial"/>
                <w:sz w:val="20"/>
                <w:szCs w:val="20"/>
              </w:rPr>
              <w:t>,</w:t>
            </w:r>
            <w:r w:rsidRPr="00A7284A">
              <w:rPr>
                <w:rFonts w:ascii="Arial" w:eastAsia="Arial Unicode MS" w:hAnsi="Arial" w:cs="Arial"/>
                <w:sz w:val="20"/>
                <w:szCs w:val="20"/>
                <w:lang w:val="en-GB"/>
              </w:rPr>
              <w:t>800</w:t>
            </w:r>
          </w:p>
        </w:tc>
      </w:tr>
      <w:tr w:rsidR="00BD33CC" w:rsidRPr="00936CBE" w14:paraId="3A272905" w14:textId="77777777">
        <w:trPr>
          <w:trHeight w:val="20"/>
        </w:trPr>
        <w:tc>
          <w:tcPr>
            <w:tcW w:w="7258" w:type="dxa"/>
            <w:hideMark/>
          </w:tcPr>
          <w:p w14:paraId="21E9A934" w14:textId="77777777" w:rsidR="00BD33CC" w:rsidRPr="00936CBE" w:rsidRDefault="00BD33CC" w:rsidP="00293574">
            <w:pPr>
              <w:ind w:left="540"/>
              <w:rPr>
                <w:rFonts w:ascii="Arial" w:eastAsia="MS Mincho" w:hAnsi="Arial" w:cs="Arial"/>
                <w:spacing w:val="-4"/>
                <w:sz w:val="20"/>
                <w:szCs w:val="20"/>
              </w:rPr>
            </w:pPr>
            <w:r w:rsidRPr="00936CBE">
              <w:rPr>
                <w:rFonts w:ascii="Arial" w:eastAsia="Arial Unicode MS" w:hAnsi="Arial" w:cs="Arial"/>
                <w:spacing w:val="-4"/>
                <w:sz w:val="20"/>
                <w:szCs w:val="20"/>
              </w:rPr>
              <w:t>Elimination adjustment</w:t>
            </w:r>
          </w:p>
        </w:tc>
        <w:tc>
          <w:tcPr>
            <w:tcW w:w="2309" w:type="dxa"/>
            <w:tcBorders>
              <w:top w:val="nil"/>
              <w:left w:val="nil"/>
              <w:bottom w:val="single" w:sz="4" w:space="0" w:color="auto"/>
              <w:right w:val="nil"/>
            </w:tcBorders>
            <w:vAlign w:val="bottom"/>
            <w:hideMark/>
          </w:tcPr>
          <w:p w14:paraId="1C0D028A" w14:textId="537EAB5E" w:rsidR="00BD33CC" w:rsidRPr="00936CBE" w:rsidRDefault="00A7284A" w:rsidP="00774813">
            <w:pPr>
              <w:ind w:left="426" w:right="-72"/>
              <w:jc w:val="right"/>
              <w:rPr>
                <w:rFonts w:ascii="Arial" w:eastAsia="Arial Unicode MS" w:hAnsi="Arial" w:cs="Arial"/>
                <w:sz w:val="20"/>
                <w:szCs w:val="20"/>
              </w:rPr>
            </w:pPr>
            <w:r w:rsidRPr="00A7284A">
              <w:rPr>
                <w:rFonts w:ascii="Arial" w:eastAsia="Arial Unicode MS" w:hAnsi="Arial" w:cs="Arial"/>
                <w:sz w:val="20"/>
                <w:szCs w:val="20"/>
                <w:lang w:val="en-GB"/>
              </w:rPr>
              <w:t>4</w:t>
            </w:r>
            <w:r w:rsidR="00BD33CC" w:rsidRPr="00936CBE">
              <w:rPr>
                <w:rFonts w:ascii="Arial" w:eastAsia="Arial Unicode MS" w:hAnsi="Arial" w:cs="Arial"/>
                <w:sz w:val="20"/>
                <w:szCs w:val="20"/>
              </w:rPr>
              <w:t>,</w:t>
            </w:r>
            <w:r w:rsidRPr="00A7284A">
              <w:rPr>
                <w:rFonts w:ascii="Arial" w:eastAsia="Arial Unicode MS" w:hAnsi="Arial" w:cs="Arial"/>
                <w:sz w:val="20"/>
                <w:szCs w:val="20"/>
                <w:lang w:val="en-GB"/>
              </w:rPr>
              <w:t>545</w:t>
            </w:r>
            <w:r w:rsidR="00BD33CC" w:rsidRPr="00936CBE">
              <w:rPr>
                <w:rFonts w:ascii="Arial" w:eastAsia="Arial Unicode MS" w:hAnsi="Arial" w:cs="Arial"/>
                <w:sz w:val="20"/>
                <w:szCs w:val="20"/>
              </w:rPr>
              <w:t>,</w:t>
            </w:r>
            <w:r w:rsidRPr="00A7284A">
              <w:rPr>
                <w:rFonts w:ascii="Arial" w:eastAsia="Arial Unicode MS" w:hAnsi="Arial" w:cs="Arial"/>
                <w:sz w:val="20"/>
                <w:szCs w:val="20"/>
                <w:lang w:val="en-GB"/>
              </w:rPr>
              <w:t>100</w:t>
            </w:r>
          </w:p>
        </w:tc>
      </w:tr>
      <w:tr w:rsidR="00BD33CC" w:rsidRPr="00936CBE" w14:paraId="6672B9F1" w14:textId="77777777">
        <w:trPr>
          <w:trHeight w:val="20"/>
        </w:trPr>
        <w:tc>
          <w:tcPr>
            <w:tcW w:w="7258" w:type="dxa"/>
          </w:tcPr>
          <w:p w14:paraId="0B5D8A33" w14:textId="77777777" w:rsidR="00BD33CC" w:rsidRPr="00936CBE" w:rsidRDefault="00BD33CC" w:rsidP="00293574">
            <w:pPr>
              <w:ind w:left="540"/>
              <w:rPr>
                <w:rFonts w:ascii="Arial" w:eastAsia="MS Mincho" w:hAnsi="Arial" w:cs="Arial"/>
                <w:spacing w:val="-4"/>
                <w:sz w:val="20"/>
                <w:szCs w:val="20"/>
              </w:rPr>
            </w:pPr>
          </w:p>
        </w:tc>
        <w:tc>
          <w:tcPr>
            <w:tcW w:w="2309" w:type="dxa"/>
            <w:tcBorders>
              <w:top w:val="single" w:sz="4" w:space="0" w:color="auto"/>
              <w:left w:val="nil"/>
              <w:bottom w:val="nil"/>
              <w:right w:val="nil"/>
            </w:tcBorders>
            <w:vAlign w:val="bottom"/>
          </w:tcPr>
          <w:p w14:paraId="1E8B70CA" w14:textId="77777777" w:rsidR="00BD33CC" w:rsidRPr="00936CBE" w:rsidRDefault="00BD33CC" w:rsidP="00774813">
            <w:pPr>
              <w:ind w:left="426" w:right="-72"/>
              <w:jc w:val="right"/>
              <w:rPr>
                <w:rFonts w:ascii="Arial" w:eastAsia="Arial Unicode MS" w:hAnsi="Arial" w:cs="Arial"/>
                <w:sz w:val="20"/>
                <w:szCs w:val="20"/>
              </w:rPr>
            </w:pPr>
          </w:p>
        </w:tc>
      </w:tr>
      <w:tr w:rsidR="00BD33CC" w:rsidRPr="00936CBE" w14:paraId="57A1D620" w14:textId="77777777">
        <w:trPr>
          <w:trHeight w:val="20"/>
        </w:trPr>
        <w:tc>
          <w:tcPr>
            <w:tcW w:w="7258" w:type="dxa"/>
            <w:hideMark/>
          </w:tcPr>
          <w:p w14:paraId="5A54341B" w14:textId="74FBECAE" w:rsidR="00BD33CC" w:rsidRPr="00936CBE" w:rsidRDefault="00BD33CC" w:rsidP="0029357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Consideration paid for business acquisition </w:t>
            </w:r>
            <w:r w:rsidRPr="00936CBE">
              <w:rPr>
                <w:rFonts w:ascii="Arial" w:eastAsia="MS Mincho" w:hAnsi="Arial" w:cs="Arial"/>
                <w:spacing w:val="-4"/>
                <w:sz w:val="20"/>
                <w:szCs w:val="20"/>
                <w:cs/>
              </w:rPr>
              <w:t>(</w:t>
            </w:r>
            <w:r w:rsidRPr="00936CBE">
              <w:rPr>
                <w:rFonts w:ascii="Arial" w:eastAsia="MS Mincho" w:hAnsi="Arial" w:cs="Arial"/>
                <w:spacing w:val="-4"/>
                <w:sz w:val="20"/>
                <w:szCs w:val="20"/>
              </w:rPr>
              <w:t xml:space="preserve">proportion of </w:t>
            </w:r>
            <w:r w:rsidR="00A7284A" w:rsidRPr="00A7284A">
              <w:rPr>
                <w:rFonts w:ascii="Arial" w:eastAsia="MS Mincho" w:hAnsi="Arial" w:cs="Arial"/>
                <w:spacing w:val="-4"/>
                <w:sz w:val="20"/>
                <w:szCs w:val="20"/>
                <w:lang w:val="en-GB"/>
              </w:rPr>
              <w:t>49</w:t>
            </w:r>
            <w:r w:rsidRPr="00936CBE">
              <w:rPr>
                <w:rFonts w:ascii="Arial" w:eastAsia="MS Mincho" w:hAnsi="Arial" w:cs="Arial"/>
                <w:spacing w:val="-4"/>
                <w:sz w:val="20"/>
                <w:szCs w:val="20"/>
              </w:rPr>
              <w:t>.</w:t>
            </w:r>
            <w:r w:rsidR="00A7284A" w:rsidRPr="00A7284A">
              <w:rPr>
                <w:rFonts w:ascii="Arial" w:eastAsia="MS Mincho" w:hAnsi="Arial" w:cs="Arial"/>
                <w:spacing w:val="-4"/>
                <w:sz w:val="20"/>
                <w:szCs w:val="20"/>
                <w:lang w:val="en-GB"/>
              </w:rPr>
              <w:t>99</w:t>
            </w:r>
            <w:r w:rsidRPr="00936CBE">
              <w:rPr>
                <w:rFonts w:ascii="Arial" w:eastAsia="MS Mincho" w:hAnsi="Arial" w:cs="Arial"/>
                <w:spacing w:val="-4"/>
                <w:sz w:val="20"/>
                <w:szCs w:val="20"/>
              </w:rPr>
              <w:t>%</w:t>
            </w:r>
            <w:r w:rsidRPr="00936CBE">
              <w:rPr>
                <w:rFonts w:ascii="Arial" w:eastAsia="MS Mincho" w:hAnsi="Arial" w:cs="Arial"/>
                <w:spacing w:val="-4"/>
                <w:sz w:val="20"/>
                <w:szCs w:val="20"/>
                <w:cs/>
              </w:rPr>
              <w:t>)</w:t>
            </w:r>
          </w:p>
        </w:tc>
        <w:tc>
          <w:tcPr>
            <w:tcW w:w="2309" w:type="dxa"/>
            <w:tcBorders>
              <w:top w:val="nil"/>
              <w:left w:val="nil"/>
              <w:bottom w:val="single" w:sz="4" w:space="0" w:color="auto"/>
              <w:right w:val="nil"/>
            </w:tcBorders>
            <w:vAlign w:val="bottom"/>
            <w:hideMark/>
          </w:tcPr>
          <w:p w14:paraId="6B5FDCAD" w14:textId="40E34779" w:rsidR="00BD33CC" w:rsidRPr="00936CBE" w:rsidRDefault="00A7284A" w:rsidP="00774813">
            <w:pPr>
              <w:ind w:left="426" w:right="-72"/>
              <w:jc w:val="right"/>
              <w:rPr>
                <w:rFonts w:ascii="Arial" w:eastAsia="Arial Unicode MS" w:hAnsi="Arial" w:cs="Arial"/>
                <w:sz w:val="20"/>
                <w:szCs w:val="20"/>
                <w:cs/>
              </w:rPr>
            </w:pPr>
            <w:r w:rsidRPr="00A7284A">
              <w:rPr>
                <w:rFonts w:ascii="Arial" w:eastAsia="Arial Unicode MS" w:hAnsi="Arial" w:cs="Arial"/>
                <w:sz w:val="20"/>
                <w:szCs w:val="20"/>
                <w:lang w:val="en-GB"/>
              </w:rPr>
              <w:t>5</w:t>
            </w:r>
            <w:r w:rsidR="00BD33CC" w:rsidRPr="00936CBE">
              <w:rPr>
                <w:rFonts w:ascii="Arial" w:eastAsia="Arial Unicode MS" w:hAnsi="Arial" w:cs="Arial"/>
                <w:sz w:val="20"/>
                <w:szCs w:val="20"/>
              </w:rPr>
              <w:t>,</w:t>
            </w:r>
            <w:r w:rsidRPr="00A7284A">
              <w:rPr>
                <w:rFonts w:ascii="Arial" w:eastAsia="Arial Unicode MS" w:hAnsi="Arial" w:cs="Arial"/>
                <w:sz w:val="20"/>
                <w:szCs w:val="20"/>
                <w:lang w:val="en-GB"/>
              </w:rPr>
              <w:t>660</w:t>
            </w:r>
            <w:r w:rsidR="00BD33CC" w:rsidRPr="00936CBE">
              <w:rPr>
                <w:rFonts w:ascii="Arial" w:eastAsia="Arial Unicode MS" w:hAnsi="Arial" w:cs="Arial"/>
                <w:sz w:val="20"/>
                <w:szCs w:val="20"/>
              </w:rPr>
              <w:t>,</w:t>
            </w:r>
            <w:r w:rsidRPr="00A7284A">
              <w:rPr>
                <w:rFonts w:ascii="Arial" w:eastAsia="Arial Unicode MS" w:hAnsi="Arial" w:cs="Arial"/>
                <w:sz w:val="20"/>
                <w:szCs w:val="20"/>
                <w:lang w:val="en-GB"/>
              </w:rPr>
              <w:t>427</w:t>
            </w:r>
          </w:p>
        </w:tc>
      </w:tr>
    </w:tbl>
    <w:p w14:paraId="76A07E6F" w14:textId="77777777" w:rsidR="00BD33CC" w:rsidRPr="00936CBE" w:rsidRDefault="00BD33CC" w:rsidP="004038B4">
      <w:pPr>
        <w:ind w:left="540"/>
        <w:jc w:val="thaiDistribute"/>
        <w:rPr>
          <w:rFonts w:ascii="Arial" w:hAnsi="Arial" w:cs="Arial"/>
          <w:sz w:val="20"/>
          <w:szCs w:val="20"/>
          <w:cs/>
        </w:rPr>
      </w:pPr>
    </w:p>
    <w:p w14:paraId="03501899" w14:textId="369200E0" w:rsidR="00526201" w:rsidRPr="00936CBE" w:rsidRDefault="006327BD" w:rsidP="004038B4">
      <w:pPr>
        <w:ind w:left="540"/>
        <w:jc w:val="thaiDistribute"/>
        <w:rPr>
          <w:rFonts w:ascii="Arial" w:hAnsi="Arial" w:cs="Arial"/>
          <w:sz w:val="20"/>
          <w:szCs w:val="20"/>
        </w:rPr>
      </w:pPr>
      <w:r w:rsidRPr="00936CBE">
        <w:rPr>
          <w:rFonts w:ascii="Arial" w:hAnsi="Arial" w:cs="Arial"/>
          <w:sz w:val="20"/>
          <w:szCs w:val="20"/>
        </w:rPr>
        <w:t xml:space="preserve">The Group </w:t>
      </w:r>
      <w:r w:rsidR="00B70450" w:rsidRPr="00936CBE">
        <w:rPr>
          <w:rFonts w:ascii="Arial" w:hAnsi="Arial" w:cs="Arial"/>
          <w:sz w:val="20"/>
          <w:szCs w:val="20"/>
        </w:rPr>
        <w:t>has completed</w:t>
      </w:r>
      <w:r w:rsidRPr="00936CBE">
        <w:rPr>
          <w:rFonts w:ascii="Arial" w:hAnsi="Arial" w:cs="Arial"/>
          <w:sz w:val="20"/>
          <w:szCs w:val="20"/>
        </w:rPr>
        <w:t xml:space="preserve"> measured the fair value of the net identifiable assets acquired and completed purchase price allocation at the acquisition date </w:t>
      </w:r>
      <w:r w:rsidR="00CF5F5D" w:rsidRPr="00936CBE">
        <w:rPr>
          <w:rFonts w:ascii="Arial" w:hAnsi="Arial" w:cs="Arial"/>
          <w:sz w:val="20"/>
          <w:szCs w:val="20"/>
        </w:rPr>
        <w:t xml:space="preserve">in </w:t>
      </w:r>
      <w:r w:rsidR="00A7284A" w:rsidRPr="00A7284A">
        <w:rPr>
          <w:rFonts w:ascii="Arial" w:hAnsi="Arial" w:cs="Arial"/>
          <w:sz w:val="20"/>
          <w:szCs w:val="20"/>
          <w:lang w:val="en-GB"/>
        </w:rPr>
        <w:t>2025</w:t>
      </w:r>
      <w:r w:rsidR="00526201" w:rsidRPr="00936CBE">
        <w:rPr>
          <w:rFonts w:ascii="Arial" w:hAnsi="Arial" w:cs="Arial"/>
          <w:sz w:val="20"/>
          <w:szCs w:val="20"/>
        </w:rPr>
        <w:t>.</w:t>
      </w:r>
    </w:p>
    <w:p w14:paraId="3A999D94" w14:textId="77777777" w:rsidR="00B70450" w:rsidRPr="00936CBE" w:rsidRDefault="00B70450" w:rsidP="004038B4">
      <w:pPr>
        <w:ind w:left="540"/>
        <w:jc w:val="thaiDistribute"/>
        <w:rPr>
          <w:rFonts w:ascii="Arial" w:hAnsi="Arial" w:cs="Arial"/>
          <w:sz w:val="20"/>
          <w:szCs w:val="20"/>
        </w:rPr>
      </w:pPr>
    </w:p>
    <w:p w14:paraId="0D40CC84" w14:textId="116E8B26" w:rsidR="006327BD" w:rsidRPr="00936CBE" w:rsidRDefault="006327BD" w:rsidP="004038B4">
      <w:pPr>
        <w:ind w:left="540"/>
        <w:jc w:val="thaiDistribute"/>
        <w:rPr>
          <w:rFonts w:ascii="Arial" w:hAnsi="Arial" w:cs="Arial"/>
          <w:sz w:val="20"/>
          <w:szCs w:val="20"/>
          <w:highlight w:val="yellow"/>
        </w:rPr>
      </w:pPr>
    </w:p>
    <w:p w14:paraId="4918E54E" w14:textId="5B21AA64" w:rsidR="004038B4" w:rsidRPr="00936CBE" w:rsidRDefault="004038B4" w:rsidP="004038B4">
      <w:pPr>
        <w:ind w:left="540"/>
        <w:jc w:val="thaiDistribute"/>
        <w:rPr>
          <w:rFonts w:ascii="Arial" w:hAnsi="Arial" w:cs="Arial"/>
          <w:sz w:val="20"/>
          <w:szCs w:val="20"/>
          <w:highlight w:val="yellow"/>
        </w:rPr>
      </w:pPr>
      <w:r w:rsidRPr="00936CBE">
        <w:rPr>
          <w:rFonts w:ascii="Arial" w:hAnsi="Arial" w:cs="Arial"/>
          <w:sz w:val="20"/>
          <w:szCs w:val="20"/>
          <w:highlight w:val="yellow"/>
          <w:cs/>
        </w:rPr>
        <w:br w:type="page"/>
      </w:r>
    </w:p>
    <w:p w14:paraId="061F6F59" w14:textId="611E98F1" w:rsidR="00BD33CC" w:rsidRPr="00936CBE" w:rsidRDefault="00BD33CC" w:rsidP="004038B4">
      <w:pPr>
        <w:ind w:left="540"/>
        <w:jc w:val="thaiDistribute"/>
        <w:rPr>
          <w:rFonts w:ascii="Arial" w:hAnsi="Arial" w:cs="Arial"/>
          <w:sz w:val="20"/>
          <w:szCs w:val="20"/>
        </w:rPr>
      </w:pPr>
      <w:r w:rsidRPr="00936CBE">
        <w:rPr>
          <w:rFonts w:ascii="Arial" w:hAnsi="Arial" w:cs="Arial"/>
          <w:sz w:val="20"/>
          <w:szCs w:val="20"/>
        </w:rPr>
        <w:t xml:space="preserve">Details of the fair value of net </w:t>
      </w:r>
      <w:r w:rsidR="00526201" w:rsidRPr="00936CBE">
        <w:rPr>
          <w:rFonts w:ascii="Arial" w:hAnsi="Arial" w:cs="Arial"/>
          <w:sz w:val="20"/>
          <w:szCs w:val="20"/>
        </w:rPr>
        <w:t xml:space="preserve">identifiable </w:t>
      </w:r>
      <w:r w:rsidRPr="00936CBE">
        <w:rPr>
          <w:rFonts w:ascii="Arial" w:hAnsi="Arial" w:cs="Arial"/>
          <w:sz w:val="20"/>
          <w:szCs w:val="20"/>
        </w:rPr>
        <w:t xml:space="preserve">assets acquired at the </w:t>
      </w:r>
      <w:r w:rsidR="00526201" w:rsidRPr="00936CBE">
        <w:rPr>
          <w:rFonts w:ascii="Arial" w:hAnsi="Arial" w:cs="Arial"/>
          <w:sz w:val="20"/>
          <w:szCs w:val="20"/>
        </w:rPr>
        <w:t xml:space="preserve">acquisition date </w:t>
      </w:r>
      <w:r w:rsidR="00156DBB" w:rsidRPr="00936CBE">
        <w:rPr>
          <w:rFonts w:ascii="Arial" w:hAnsi="Arial" w:cs="Arial"/>
          <w:sz w:val="20"/>
          <w:szCs w:val="20"/>
        </w:rPr>
        <w:t xml:space="preserve">and goodwill </w:t>
      </w:r>
      <w:r w:rsidR="00987E11" w:rsidRPr="00936CBE">
        <w:rPr>
          <w:rFonts w:ascii="Arial" w:hAnsi="Arial" w:cs="Arial"/>
          <w:sz w:val="20"/>
          <w:szCs w:val="20"/>
        </w:rPr>
        <w:t xml:space="preserve">were </w:t>
      </w:r>
      <w:r w:rsidRPr="00936CBE">
        <w:rPr>
          <w:rFonts w:ascii="Arial" w:hAnsi="Arial" w:cs="Arial"/>
          <w:sz w:val="20"/>
          <w:szCs w:val="20"/>
        </w:rPr>
        <w:t>as follows:</w:t>
      </w:r>
    </w:p>
    <w:p w14:paraId="7EFF6918" w14:textId="77777777" w:rsidR="00BD33CC" w:rsidRPr="00A31985" w:rsidRDefault="00BD33CC" w:rsidP="004038B4">
      <w:pPr>
        <w:ind w:left="540"/>
        <w:jc w:val="thaiDistribute"/>
        <w:rPr>
          <w:rFonts w:ascii="Arial" w:hAnsi="Arial" w:cs="Arial"/>
          <w:sz w:val="20"/>
          <w:szCs w:val="20"/>
        </w:rPr>
      </w:pPr>
    </w:p>
    <w:tbl>
      <w:tblPr>
        <w:tblW w:w="9570" w:type="dxa"/>
        <w:tblLayout w:type="fixed"/>
        <w:tblLook w:val="04A0" w:firstRow="1" w:lastRow="0" w:firstColumn="1" w:lastColumn="0" w:noHBand="0" w:noVBand="1"/>
      </w:tblPr>
      <w:tblGrid>
        <w:gridCol w:w="7301"/>
        <w:gridCol w:w="2269"/>
      </w:tblGrid>
      <w:tr w:rsidR="00BD33CC" w:rsidRPr="00936CBE" w14:paraId="2131E4A4" w14:textId="77777777">
        <w:trPr>
          <w:trHeight w:val="20"/>
        </w:trPr>
        <w:tc>
          <w:tcPr>
            <w:tcW w:w="7301" w:type="dxa"/>
          </w:tcPr>
          <w:p w14:paraId="276FADAA" w14:textId="77777777" w:rsidR="00BD33CC" w:rsidRPr="00936CBE" w:rsidRDefault="00BD33CC" w:rsidP="004038B4">
            <w:pPr>
              <w:ind w:left="540" w:right="-72"/>
              <w:rPr>
                <w:rFonts w:ascii="Arial" w:eastAsia="MS Mincho" w:hAnsi="Arial" w:cs="Arial"/>
                <w:sz w:val="20"/>
                <w:szCs w:val="20"/>
              </w:rPr>
            </w:pPr>
          </w:p>
        </w:tc>
        <w:tc>
          <w:tcPr>
            <w:tcW w:w="2269" w:type="dxa"/>
            <w:tcBorders>
              <w:top w:val="nil"/>
              <w:left w:val="nil"/>
              <w:bottom w:val="single" w:sz="4" w:space="0" w:color="auto"/>
              <w:right w:val="nil"/>
            </w:tcBorders>
            <w:vAlign w:val="bottom"/>
            <w:hideMark/>
          </w:tcPr>
          <w:p w14:paraId="026614A0" w14:textId="77777777" w:rsidR="00BD33CC" w:rsidRPr="00936CBE" w:rsidRDefault="00BD33CC" w:rsidP="00A31985">
            <w:pPr>
              <w:ind w:left="73" w:right="-72"/>
              <w:jc w:val="right"/>
              <w:rPr>
                <w:rFonts w:ascii="Arial" w:eastAsia="MS Mincho" w:hAnsi="Arial" w:cs="Arial"/>
                <w:sz w:val="20"/>
                <w:szCs w:val="20"/>
              </w:rPr>
            </w:pPr>
            <w:r w:rsidRPr="00936CBE">
              <w:rPr>
                <w:rFonts w:ascii="Arial" w:eastAsia="MS Mincho" w:hAnsi="Arial" w:cs="Arial"/>
                <w:b/>
                <w:bCs/>
                <w:sz w:val="20"/>
                <w:szCs w:val="20"/>
              </w:rPr>
              <w:t>Consolidated</w:t>
            </w:r>
            <w:r w:rsidRPr="00936CBE">
              <w:rPr>
                <w:rFonts w:ascii="Arial" w:eastAsia="MS Mincho" w:hAnsi="Arial" w:cs="Arial"/>
                <w:sz w:val="20"/>
                <w:szCs w:val="20"/>
              </w:rPr>
              <w:t xml:space="preserve"> </w:t>
            </w:r>
            <w:r w:rsidRPr="00936CBE">
              <w:rPr>
                <w:rFonts w:ascii="Arial" w:eastAsia="MS Mincho" w:hAnsi="Arial" w:cs="Arial"/>
                <w:sz w:val="20"/>
                <w:szCs w:val="20"/>
              </w:rPr>
              <w:br/>
            </w:r>
            <w:r w:rsidRPr="00936CBE">
              <w:rPr>
                <w:rFonts w:ascii="Arial" w:eastAsia="MS Mincho" w:hAnsi="Arial" w:cs="Arial"/>
                <w:b/>
                <w:bCs/>
                <w:sz w:val="20"/>
                <w:szCs w:val="20"/>
              </w:rPr>
              <w:t>financial information</w:t>
            </w:r>
          </w:p>
        </w:tc>
      </w:tr>
      <w:tr w:rsidR="00BD33CC" w:rsidRPr="00936CBE" w14:paraId="23B588D4" w14:textId="77777777">
        <w:trPr>
          <w:trHeight w:val="20"/>
        </w:trPr>
        <w:tc>
          <w:tcPr>
            <w:tcW w:w="7301" w:type="dxa"/>
          </w:tcPr>
          <w:p w14:paraId="121D28FF" w14:textId="77777777" w:rsidR="00BD33CC" w:rsidRPr="00936CBE" w:rsidRDefault="00BD33CC" w:rsidP="004038B4">
            <w:pPr>
              <w:ind w:left="540" w:right="-72"/>
              <w:rPr>
                <w:rFonts w:ascii="Arial" w:eastAsia="MS Mincho" w:hAnsi="Arial" w:cs="Arial"/>
                <w:sz w:val="20"/>
                <w:szCs w:val="20"/>
                <w:cs/>
              </w:rPr>
            </w:pPr>
          </w:p>
        </w:tc>
        <w:tc>
          <w:tcPr>
            <w:tcW w:w="2269" w:type="dxa"/>
            <w:tcBorders>
              <w:top w:val="single" w:sz="4" w:space="0" w:color="auto"/>
              <w:left w:val="nil"/>
              <w:right w:val="nil"/>
            </w:tcBorders>
            <w:vAlign w:val="bottom"/>
            <w:hideMark/>
          </w:tcPr>
          <w:p w14:paraId="03BA78B6" w14:textId="0CC56476" w:rsidR="00BD33CC" w:rsidRPr="00936CBE" w:rsidRDefault="00570D89" w:rsidP="00774813">
            <w:pPr>
              <w:ind w:left="426" w:right="-72"/>
              <w:jc w:val="right"/>
              <w:rPr>
                <w:rFonts w:ascii="Arial" w:eastAsia="MS Mincho" w:hAnsi="Arial" w:cs="Arial"/>
                <w:b/>
                <w:bCs/>
                <w:sz w:val="20"/>
                <w:szCs w:val="20"/>
              </w:rPr>
            </w:pPr>
            <w:r w:rsidRPr="00936CBE">
              <w:rPr>
                <w:rFonts w:ascii="Arial" w:eastAsia="MS Mincho" w:hAnsi="Arial" w:cs="Arial"/>
                <w:b/>
                <w:bCs/>
                <w:sz w:val="20"/>
                <w:szCs w:val="20"/>
              </w:rPr>
              <w:t>As at acquisition date</w:t>
            </w:r>
          </w:p>
        </w:tc>
      </w:tr>
      <w:tr w:rsidR="00BD33CC" w:rsidRPr="00936CBE" w14:paraId="00DF2BD9" w14:textId="77777777">
        <w:trPr>
          <w:trHeight w:val="20"/>
        </w:trPr>
        <w:tc>
          <w:tcPr>
            <w:tcW w:w="7301" w:type="dxa"/>
          </w:tcPr>
          <w:p w14:paraId="064EF507" w14:textId="77777777" w:rsidR="00BD33CC" w:rsidRPr="00936CBE" w:rsidRDefault="00BD33CC" w:rsidP="004038B4">
            <w:pPr>
              <w:ind w:left="540" w:right="-72"/>
              <w:rPr>
                <w:rFonts w:ascii="Arial" w:eastAsia="MS Mincho" w:hAnsi="Arial" w:cs="Arial"/>
                <w:sz w:val="20"/>
                <w:szCs w:val="20"/>
              </w:rPr>
            </w:pPr>
          </w:p>
        </w:tc>
        <w:tc>
          <w:tcPr>
            <w:tcW w:w="2269" w:type="dxa"/>
            <w:tcBorders>
              <w:left w:val="nil"/>
              <w:bottom w:val="single" w:sz="4" w:space="0" w:color="auto"/>
              <w:right w:val="nil"/>
            </w:tcBorders>
            <w:vAlign w:val="bottom"/>
            <w:hideMark/>
          </w:tcPr>
          <w:p w14:paraId="1E1AB003" w14:textId="7B00A92B" w:rsidR="00BD33CC" w:rsidRPr="00936CBE" w:rsidRDefault="00BD33CC" w:rsidP="00774813">
            <w:pPr>
              <w:ind w:left="426" w:right="-72"/>
              <w:jc w:val="right"/>
              <w:rPr>
                <w:rFonts w:ascii="Arial" w:eastAsia="MS Mincho" w:hAnsi="Arial" w:cs="Arial"/>
                <w:sz w:val="20"/>
                <w:szCs w:val="20"/>
              </w:rPr>
            </w:pPr>
            <w:r w:rsidRPr="00936CBE">
              <w:rPr>
                <w:rFonts w:ascii="Arial" w:eastAsia="MS Mincho" w:hAnsi="Arial" w:cs="Arial"/>
                <w:b/>
                <w:bCs/>
                <w:sz w:val="20"/>
                <w:szCs w:val="20"/>
              </w:rPr>
              <w:t>Baht’</w:t>
            </w:r>
            <w:r w:rsidR="00A7284A" w:rsidRPr="00A7284A">
              <w:rPr>
                <w:rFonts w:ascii="Arial" w:eastAsia="MS Mincho" w:hAnsi="Arial" w:cs="Arial"/>
                <w:b/>
                <w:bCs/>
                <w:sz w:val="20"/>
                <w:szCs w:val="20"/>
                <w:lang w:val="en-GB"/>
              </w:rPr>
              <w:t>000</w:t>
            </w:r>
          </w:p>
        </w:tc>
      </w:tr>
      <w:tr w:rsidR="00BD33CC" w:rsidRPr="00936CBE" w14:paraId="3255F985" w14:textId="77777777">
        <w:trPr>
          <w:trHeight w:val="20"/>
        </w:trPr>
        <w:tc>
          <w:tcPr>
            <w:tcW w:w="7301" w:type="dxa"/>
          </w:tcPr>
          <w:p w14:paraId="0CA1E59F" w14:textId="77777777" w:rsidR="00BD33CC" w:rsidRPr="00936CBE" w:rsidRDefault="00BD33CC" w:rsidP="004038B4">
            <w:pPr>
              <w:ind w:left="540" w:right="-72"/>
              <w:rPr>
                <w:rFonts w:ascii="Arial" w:eastAsia="MS Mincho" w:hAnsi="Arial" w:cs="Arial"/>
                <w:sz w:val="12"/>
                <w:szCs w:val="12"/>
              </w:rPr>
            </w:pPr>
          </w:p>
        </w:tc>
        <w:tc>
          <w:tcPr>
            <w:tcW w:w="2269" w:type="dxa"/>
            <w:tcBorders>
              <w:top w:val="single" w:sz="4" w:space="0" w:color="auto"/>
              <w:left w:val="nil"/>
              <w:bottom w:val="nil"/>
              <w:right w:val="nil"/>
            </w:tcBorders>
          </w:tcPr>
          <w:p w14:paraId="39F2CAAC" w14:textId="77777777" w:rsidR="00BD33CC" w:rsidRPr="00936CBE" w:rsidRDefault="00BD33CC" w:rsidP="00774813">
            <w:pPr>
              <w:ind w:left="426" w:right="-72"/>
              <w:jc w:val="right"/>
              <w:rPr>
                <w:rFonts w:ascii="Arial" w:eastAsia="MS Mincho" w:hAnsi="Arial" w:cs="Arial"/>
                <w:sz w:val="12"/>
                <w:szCs w:val="12"/>
              </w:rPr>
            </w:pPr>
          </w:p>
        </w:tc>
      </w:tr>
      <w:tr w:rsidR="00BD33CC" w:rsidRPr="00936CBE" w14:paraId="42E29780" w14:textId="77777777">
        <w:trPr>
          <w:trHeight w:val="20"/>
        </w:trPr>
        <w:tc>
          <w:tcPr>
            <w:tcW w:w="7301" w:type="dxa"/>
            <w:hideMark/>
          </w:tcPr>
          <w:p w14:paraId="27523AFC" w14:textId="77777777" w:rsidR="00BD33CC" w:rsidRPr="00936CBE" w:rsidRDefault="00BD33CC" w:rsidP="004038B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Estimated fair value of net assets acquired at the date control has been </w:t>
            </w:r>
          </w:p>
          <w:p w14:paraId="18AD9CF5" w14:textId="77777777" w:rsidR="00BD33CC" w:rsidRPr="00936CBE" w:rsidRDefault="00BD33CC" w:rsidP="004038B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   obtained of identifiable assets acquired and liabilities assumed</w:t>
            </w:r>
          </w:p>
        </w:tc>
        <w:tc>
          <w:tcPr>
            <w:tcW w:w="2269" w:type="dxa"/>
          </w:tcPr>
          <w:p w14:paraId="576B1A73" w14:textId="77777777" w:rsidR="00BD33CC" w:rsidRPr="00936CBE" w:rsidRDefault="00BD33CC" w:rsidP="00774813">
            <w:pPr>
              <w:ind w:left="426" w:right="-72"/>
              <w:jc w:val="right"/>
              <w:rPr>
                <w:rFonts w:ascii="Arial" w:eastAsia="MS Mincho" w:hAnsi="Arial" w:cs="Arial"/>
                <w:sz w:val="20"/>
                <w:szCs w:val="20"/>
              </w:rPr>
            </w:pPr>
          </w:p>
        </w:tc>
      </w:tr>
      <w:tr w:rsidR="00BD33CC" w:rsidRPr="00936CBE" w14:paraId="08F9BCAD" w14:textId="77777777">
        <w:trPr>
          <w:trHeight w:val="20"/>
        </w:trPr>
        <w:tc>
          <w:tcPr>
            <w:tcW w:w="7301" w:type="dxa"/>
            <w:hideMark/>
          </w:tcPr>
          <w:p w14:paraId="09DAEEA8" w14:textId="68DB0919" w:rsidR="00BD33CC" w:rsidRPr="00936CBE" w:rsidRDefault="00BD33CC" w:rsidP="004038B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   </w:t>
            </w:r>
            <w:r w:rsidRPr="00936CBE">
              <w:rPr>
                <w:rFonts w:ascii="Arial" w:eastAsia="MS Mincho" w:hAnsi="Arial" w:cs="Arial"/>
                <w:spacing w:val="-4"/>
                <w:sz w:val="20"/>
                <w:szCs w:val="20"/>
                <w:cs/>
              </w:rPr>
              <w:t>(</w:t>
            </w:r>
            <w:r w:rsidRPr="00936CBE">
              <w:rPr>
                <w:rFonts w:ascii="Arial" w:eastAsia="MS Mincho" w:hAnsi="Arial" w:cs="Arial"/>
                <w:spacing w:val="-4"/>
                <w:sz w:val="20"/>
                <w:szCs w:val="20"/>
              </w:rPr>
              <w:t xml:space="preserve">proportion of </w:t>
            </w:r>
            <w:r w:rsidR="00A7284A" w:rsidRPr="00A7284A">
              <w:rPr>
                <w:rFonts w:ascii="Arial" w:eastAsia="MS Mincho" w:hAnsi="Arial" w:cs="Arial"/>
                <w:spacing w:val="-4"/>
                <w:sz w:val="20"/>
                <w:szCs w:val="20"/>
                <w:lang w:val="en-GB"/>
              </w:rPr>
              <w:t>100</w:t>
            </w:r>
            <w:r w:rsidRPr="00936CBE">
              <w:rPr>
                <w:rFonts w:ascii="Arial" w:eastAsia="MS Mincho" w:hAnsi="Arial" w:cs="Arial"/>
                <w:spacing w:val="-4"/>
                <w:sz w:val="20"/>
                <w:szCs w:val="20"/>
              </w:rPr>
              <w:t>%</w:t>
            </w:r>
            <w:r w:rsidRPr="00936CBE">
              <w:rPr>
                <w:rFonts w:ascii="Arial" w:eastAsia="MS Mincho" w:hAnsi="Arial" w:cs="Arial"/>
                <w:spacing w:val="-4"/>
                <w:sz w:val="20"/>
                <w:szCs w:val="20"/>
                <w:cs/>
              </w:rPr>
              <w:t>)</w:t>
            </w:r>
          </w:p>
        </w:tc>
        <w:tc>
          <w:tcPr>
            <w:tcW w:w="2269" w:type="dxa"/>
          </w:tcPr>
          <w:p w14:paraId="2F025EC0" w14:textId="77777777" w:rsidR="00BD33CC" w:rsidRPr="00936CBE" w:rsidRDefault="00BD33CC" w:rsidP="00774813">
            <w:pPr>
              <w:ind w:left="426" w:right="-72"/>
              <w:jc w:val="right"/>
              <w:rPr>
                <w:rFonts w:ascii="Arial" w:eastAsia="MS Mincho" w:hAnsi="Arial" w:cs="Arial"/>
                <w:sz w:val="20"/>
                <w:szCs w:val="20"/>
              </w:rPr>
            </w:pPr>
          </w:p>
        </w:tc>
      </w:tr>
      <w:tr w:rsidR="00BD33CC" w:rsidRPr="00936CBE" w14:paraId="0C67C793" w14:textId="77777777">
        <w:trPr>
          <w:trHeight w:val="20"/>
        </w:trPr>
        <w:tc>
          <w:tcPr>
            <w:tcW w:w="7301" w:type="dxa"/>
            <w:hideMark/>
          </w:tcPr>
          <w:p w14:paraId="6FC7F2EA" w14:textId="77777777" w:rsidR="00BD33CC" w:rsidRPr="00936CBE" w:rsidRDefault="00BD33CC" w:rsidP="004038B4">
            <w:pPr>
              <w:ind w:left="540"/>
              <w:rPr>
                <w:rFonts w:ascii="Arial" w:eastAsia="MS Mincho" w:hAnsi="Arial" w:cs="Arial"/>
                <w:spacing w:val="-4"/>
                <w:sz w:val="20"/>
                <w:szCs w:val="20"/>
              </w:rPr>
            </w:pPr>
            <w:r w:rsidRPr="00936CBE">
              <w:rPr>
                <w:rFonts w:ascii="Arial" w:eastAsia="MS Mincho" w:hAnsi="Arial" w:cs="Arial"/>
                <w:spacing w:val="-4"/>
                <w:sz w:val="20"/>
                <w:szCs w:val="20"/>
              </w:rPr>
              <w:t>Cash and cash equivalents</w:t>
            </w:r>
          </w:p>
        </w:tc>
        <w:tc>
          <w:tcPr>
            <w:tcW w:w="2269" w:type="dxa"/>
            <w:hideMark/>
          </w:tcPr>
          <w:p w14:paraId="64BEF271" w14:textId="7CBA1233" w:rsidR="00BD33CC" w:rsidRPr="00936CBE" w:rsidRDefault="00A7284A" w:rsidP="00774813">
            <w:pPr>
              <w:ind w:left="426" w:right="-72"/>
              <w:jc w:val="right"/>
              <w:rPr>
                <w:rFonts w:ascii="Arial" w:eastAsia="Arial Unicode MS" w:hAnsi="Arial" w:cs="Arial"/>
                <w:spacing w:val="-4"/>
                <w:sz w:val="20"/>
                <w:szCs w:val="20"/>
                <w:cs/>
              </w:rPr>
            </w:pPr>
            <w:r w:rsidRPr="00A7284A">
              <w:rPr>
                <w:rFonts w:ascii="Arial" w:eastAsia="Arial Unicode MS" w:hAnsi="Arial" w:cs="Arial"/>
                <w:spacing w:val="-4"/>
                <w:sz w:val="20"/>
                <w:szCs w:val="20"/>
                <w:lang w:val="en-GB"/>
              </w:rPr>
              <w:t>1</w:t>
            </w:r>
            <w:r w:rsidR="00BD33CC"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163</w:t>
            </w:r>
            <w:r w:rsidR="00BD33CC"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408</w:t>
            </w:r>
          </w:p>
        </w:tc>
      </w:tr>
      <w:tr w:rsidR="00BD33CC" w:rsidRPr="00936CBE" w14:paraId="48285204" w14:textId="77777777">
        <w:trPr>
          <w:trHeight w:val="20"/>
        </w:trPr>
        <w:tc>
          <w:tcPr>
            <w:tcW w:w="7301" w:type="dxa"/>
            <w:hideMark/>
          </w:tcPr>
          <w:p w14:paraId="046002CF" w14:textId="77777777" w:rsidR="00BD33CC" w:rsidRPr="00936CBE" w:rsidRDefault="00BD33CC" w:rsidP="004038B4">
            <w:pPr>
              <w:ind w:left="540"/>
              <w:rPr>
                <w:rFonts w:ascii="Arial" w:eastAsia="MS Mincho" w:hAnsi="Arial" w:cs="Arial"/>
                <w:spacing w:val="-4"/>
                <w:sz w:val="20"/>
                <w:szCs w:val="20"/>
              </w:rPr>
            </w:pPr>
            <w:r w:rsidRPr="00936CBE">
              <w:rPr>
                <w:rFonts w:ascii="Arial" w:eastAsia="MS Mincho" w:hAnsi="Arial" w:cs="Arial"/>
                <w:spacing w:val="-4"/>
                <w:sz w:val="20"/>
                <w:szCs w:val="20"/>
              </w:rPr>
              <w:t xml:space="preserve">Trade accounts receivable </w:t>
            </w:r>
          </w:p>
        </w:tc>
        <w:tc>
          <w:tcPr>
            <w:tcW w:w="2269" w:type="dxa"/>
            <w:hideMark/>
          </w:tcPr>
          <w:p w14:paraId="72587FB6" w14:textId="2D77064B" w:rsidR="00BD33CC" w:rsidRPr="00936CBE" w:rsidRDefault="00A7284A" w:rsidP="00774813">
            <w:pPr>
              <w:ind w:left="426" w:right="-72"/>
              <w:jc w:val="right"/>
              <w:rPr>
                <w:rFonts w:ascii="Arial" w:eastAsia="Arial Unicode MS" w:hAnsi="Arial" w:cs="Arial"/>
                <w:spacing w:val="-4"/>
                <w:sz w:val="20"/>
                <w:szCs w:val="20"/>
                <w:cs/>
              </w:rPr>
            </w:pPr>
            <w:r w:rsidRPr="00A7284A">
              <w:rPr>
                <w:rFonts w:ascii="Arial" w:eastAsia="Arial Unicode MS" w:hAnsi="Arial" w:cs="Arial"/>
                <w:spacing w:val="-4"/>
                <w:sz w:val="20"/>
                <w:szCs w:val="20"/>
                <w:lang w:val="en-GB"/>
              </w:rPr>
              <w:t>2</w:t>
            </w:r>
            <w:r w:rsidR="00BD33CC"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892</w:t>
            </w:r>
            <w:r w:rsidR="00BD33CC"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315</w:t>
            </w:r>
          </w:p>
        </w:tc>
      </w:tr>
      <w:tr w:rsidR="00BD33CC" w:rsidRPr="00936CBE" w14:paraId="761FEB23" w14:textId="77777777">
        <w:trPr>
          <w:trHeight w:val="20"/>
        </w:trPr>
        <w:tc>
          <w:tcPr>
            <w:tcW w:w="7301" w:type="dxa"/>
            <w:hideMark/>
          </w:tcPr>
          <w:p w14:paraId="4DDF48AE" w14:textId="77777777" w:rsidR="00BD33CC" w:rsidRPr="00936CBE" w:rsidRDefault="00BD33CC" w:rsidP="004038B4">
            <w:pPr>
              <w:ind w:left="540"/>
              <w:rPr>
                <w:rFonts w:ascii="Arial" w:eastAsia="MS Mincho" w:hAnsi="Arial" w:cs="Arial"/>
                <w:spacing w:val="-4"/>
                <w:sz w:val="20"/>
                <w:szCs w:val="20"/>
              </w:rPr>
            </w:pPr>
            <w:r w:rsidRPr="00936CBE">
              <w:rPr>
                <w:rFonts w:ascii="Arial" w:eastAsia="MS Mincho" w:hAnsi="Arial" w:cs="Arial"/>
                <w:spacing w:val="-4"/>
                <w:sz w:val="20"/>
                <w:szCs w:val="20"/>
              </w:rPr>
              <w:t>Other current receivables</w:t>
            </w:r>
          </w:p>
        </w:tc>
        <w:tc>
          <w:tcPr>
            <w:tcW w:w="2269" w:type="dxa"/>
            <w:hideMark/>
          </w:tcPr>
          <w:p w14:paraId="09F42444" w14:textId="6BA97380" w:rsidR="00BD33CC" w:rsidRPr="00936CBE" w:rsidRDefault="00DD6BE5" w:rsidP="00774813">
            <w:pPr>
              <w:ind w:left="426" w:right="-72"/>
              <w:jc w:val="right"/>
              <w:rPr>
                <w:rFonts w:ascii="Arial" w:eastAsia="Arial Unicode MS" w:hAnsi="Arial" w:cs="Arial"/>
                <w:spacing w:val="-4"/>
                <w:sz w:val="20"/>
                <w:szCs w:val="20"/>
              </w:rPr>
            </w:pPr>
            <w:r w:rsidRPr="00936CBE">
              <w:rPr>
                <w:rFonts w:ascii="Arial" w:eastAsia="Arial Unicode MS" w:hAnsi="Arial" w:cs="Arial"/>
                <w:spacing w:val="-4"/>
                <w:sz w:val="20"/>
                <w:szCs w:val="20"/>
              </w:rPr>
              <w:t xml:space="preserve"> </w:t>
            </w:r>
            <w:r w:rsidR="00A7284A" w:rsidRPr="00A7284A">
              <w:rPr>
                <w:rFonts w:ascii="Arial" w:eastAsia="Arial Unicode MS" w:hAnsi="Arial" w:cs="Arial"/>
                <w:spacing w:val="-4"/>
                <w:sz w:val="20"/>
                <w:szCs w:val="20"/>
                <w:lang w:val="en-GB"/>
              </w:rPr>
              <w:t>536</w:t>
            </w:r>
            <w:r w:rsidR="00BD33CC"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315</w:t>
            </w:r>
            <w:r w:rsidRPr="00936CBE">
              <w:rPr>
                <w:rFonts w:ascii="Arial" w:eastAsia="Arial Unicode MS" w:hAnsi="Arial" w:cs="Arial"/>
                <w:spacing w:val="-4"/>
                <w:sz w:val="20"/>
                <w:szCs w:val="20"/>
              </w:rPr>
              <w:t xml:space="preserve"> </w:t>
            </w:r>
          </w:p>
        </w:tc>
      </w:tr>
      <w:tr w:rsidR="00BD33CC" w:rsidRPr="00936CBE" w14:paraId="16BC8138" w14:textId="77777777">
        <w:trPr>
          <w:trHeight w:val="20"/>
        </w:trPr>
        <w:tc>
          <w:tcPr>
            <w:tcW w:w="7301" w:type="dxa"/>
            <w:hideMark/>
          </w:tcPr>
          <w:p w14:paraId="418CA4E3" w14:textId="77777777" w:rsidR="00BD33CC" w:rsidRPr="00936CBE" w:rsidRDefault="00BD33CC" w:rsidP="004038B4">
            <w:pPr>
              <w:ind w:left="540"/>
              <w:rPr>
                <w:rFonts w:ascii="Arial" w:eastAsia="MS Mincho" w:hAnsi="Arial" w:cs="Arial"/>
                <w:spacing w:val="-4"/>
                <w:sz w:val="20"/>
                <w:szCs w:val="20"/>
              </w:rPr>
            </w:pPr>
            <w:r w:rsidRPr="00936CBE">
              <w:rPr>
                <w:rFonts w:ascii="Arial" w:eastAsia="MS Mincho" w:hAnsi="Arial" w:cs="Arial"/>
                <w:spacing w:val="-4"/>
                <w:sz w:val="20"/>
                <w:szCs w:val="20"/>
              </w:rPr>
              <w:t>Finance lease receivables</w:t>
            </w:r>
          </w:p>
        </w:tc>
        <w:tc>
          <w:tcPr>
            <w:tcW w:w="2269" w:type="dxa"/>
            <w:hideMark/>
          </w:tcPr>
          <w:p w14:paraId="4B9E6604" w14:textId="1FE16E8E" w:rsidR="00BD33CC" w:rsidRPr="00936CBE" w:rsidRDefault="00A7284A" w:rsidP="00774813">
            <w:pPr>
              <w:ind w:left="426" w:right="-72"/>
              <w:jc w:val="right"/>
              <w:rPr>
                <w:rFonts w:ascii="Arial" w:eastAsia="Arial Unicode MS" w:hAnsi="Arial" w:cs="Arial"/>
                <w:spacing w:val="-4"/>
                <w:sz w:val="20"/>
                <w:szCs w:val="20"/>
              </w:rPr>
            </w:pPr>
            <w:r w:rsidRPr="00A7284A">
              <w:rPr>
                <w:rFonts w:ascii="Arial" w:eastAsia="Arial Unicode MS" w:hAnsi="Arial" w:cs="Arial"/>
                <w:spacing w:val="-4"/>
                <w:sz w:val="20"/>
                <w:szCs w:val="20"/>
                <w:lang w:val="en-GB"/>
              </w:rPr>
              <w:t>26</w:t>
            </w:r>
            <w:r w:rsidR="00BD33CC"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661</w:t>
            </w:r>
            <w:r w:rsidR="00DD6BE5" w:rsidRPr="00936CBE">
              <w:rPr>
                <w:rFonts w:ascii="Arial" w:eastAsia="Arial Unicode MS" w:hAnsi="Arial" w:cs="Arial"/>
                <w:spacing w:val="-4"/>
                <w:sz w:val="20"/>
                <w:szCs w:val="20"/>
              </w:rPr>
              <w:t xml:space="preserve">  </w:t>
            </w:r>
          </w:p>
        </w:tc>
      </w:tr>
      <w:tr w:rsidR="00BD33CC" w:rsidRPr="00936CBE" w14:paraId="1E6309DD" w14:textId="77777777">
        <w:trPr>
          <w:trHeight w:val="20"/>
        </w:trPr>
        <w:tc>
          <w:tcPr>
            <w:tcW w:w="7301" w:type="dxa"/>
            <w:hideMark/>
          </w:tcPr>
          <w:p w14:paraId="58B60C0C" w14:textId="77777777" w:rsidR="00BD33CC" w:rsidRPr="00936CBE" w:rsidRDefault="00BD33CC" w:rsidP="004038B4">
            <w:pPr>
              <w:ind w:left="540"/>
              <w:rPr>
                <w:rFonts w:ascii="Arial" w:eastAsia="MS Mincho" w:hAnsi="Arial" w:cs="Arial"/>
                <w:spacing w:val="-4"/>
                <w:sz w:val="20"/>
                <w:szCs w:val="20"/>
              </w:rPr>
            </w:pPr>
            <w:r w:rsidRPr="00936CBE">
              <w:rPr>
                <w:rFonts w:ascii="Arial" w:eastAsia="MS Mincho" w:hAnsi="Arial" w:cs="Arial"/>
                <w:spacing w:val="-4"/>
                <w:sz w:val="20"/>
                <w:szCs w:val="20"/>
              </w:rPr>
              <w:t>Instalment receivables</w:t>
            </w:r>
          </w:p>
        </w:tc>
        <w:tc>
          <w:tcPr>
            <w:tcW w:w="2269" w:type="dxa"/>
            <w:hideMark/>
          </w:tcPr>
          <w:p w14:paraId="5AF905DE" w14:textId="11D731C5" w:rsidR="00BD33CC" w:rsidRPr="00936CBE" w:rsidRDefault="00A7284A" w:rsidP="00774813">
            <w:pPr>
              <w:ind w:left="426" w:right="-72"/>
              <w:jc w:val="right"/>
              <w:rPr>
                <w:rFonts w:ascii="Arial" w:eastAsia="Arial Unicode MS" w:hAnsi="Arial" w:cs="Arial"/>
                <w:spacing w:val="-4"/>
                <w:sz w:val="20"/>
                <w:szCs w:val="20"/>
              </w:rPr>
            </w:pPr>
            <w:r w:rsidRPr="00A7284A">
              <w:rPr>
                <w:rFonts w:ascii="Arial" w:eastAsia="Arial Unicode MS" w:hAnsi="Arial" w:cs="Arial"/>
                <w:spacing w:val="-4"/>
                <w:sz w:val="20"/>
                <w:szCs w:val="20"/>
                <w:lang w:val="en-GB"/>
              </w:rPr>
              <w:t>487</w:t>
            </w:r>
            <w:r w:rsidR="00BD33CC"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956</w:t>
            </w:r>
          </w:p>
        </w:tc>
      </w:tr>
      <w:tr w:rsidR="00BD33CC" w:rsidRPr="00936CBE" w14:paraId="022AD86B" w14:textId="77777777">
        <w:trPr>
          <w:trHeight w:val="20"/>
        </w:trPr>
        <w:tc>
          <w:tcPr>
            <w:tcW w:w="7301" w:type="dxa"/>
            <w:hideMark/>
          </w:tcPr>
          <w:p w14:paraId="587E328F"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Inventories</w:t>
            </w:r>
          </w:p>
        </w:tc>
        <w:tc>
          <w:tcPr>
            <w:tcW w:w="2269" w:type="dxa"/>
            <w:hideMark/>
          </w:tcPr>
          <w:p w14:paraId="7C667887" w14:textId="313F402A" w:rsidR="00BD33CC" w:rsidRPr="00936CBE" w:rsidRDefault="00DD6BE5" w:rsidP="00774813">
            <w:pPr>
              <w:ind w:left="426" w:right="-72"/>
              <w:jc w:val="right"/>
              <w:rPr>
                <w:rFonts w:ascii="Arial" w:eastAsia="Arial Unicode MS" w:hAnsi="Arial" w:cs="Arial"/>
                <w:spacing w:val="-4"/>
                <w:sz w:val="20"/>
                <w:szCs w:val="20"/>
                <w:cs/>
              </w:rPr>
            </w:pPr>
            <w:r w:rsidRPr="00936CBE">
              <w:rPr>
                <w:rFonts w:ascii="Arial" w:eastAsia="Arial Unicode MS" w:hAnsi="Arial" w:cs="Arial"/>
                <w:spacing w:val="-4"/>
                <w:sz w:val="20"/>
                <w:szCs w:val="20"/>
              </w:rPr>
              <w:t xml:space="preserve"> </w:t>
            </w:r>
            <w:r w:rsidR="00A7284A" w:rsidRPr="00A7284A">
              <w:rPr>
                <w:rFonts w:ascii="Arial" w:eastAsia="Arial Unicode MS" w:hAnsi="Arial" w:cs="Arial"/>
                <w:spacing w:val="-4"/>
                <w:sz w:val="20"/>
                <w:szCs w:val="20"/>
                <w:lang w:val="en-GB"/>
              </w:rPr>
              <w:t>1</w:t>
            </w:r>
            <w:r w:rsidR="00BD33CC"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667</w:t>
            </w:r>
            <w:r w:rsidR="00BD33CC"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096</w:t>
            </w:r>
            <w:r w:rsidRPr="00936CBE">
              <w:rPr>
                <w:rFonts w:ascii="Arial" w:eastAsia="Arial Unicode MS" w:hAnsi="Arial" w:cs="Arial"/>
                <w:spacing w:val="-4"/>
                <w:sz w:val="20"/>
                <w:szCs w:val="20"/>
              </w:rPr>
              <w:t xml:space="preserve"> </w:t>
            </w:r>
          </w:p>
        </w:tc>
      </w:tr>
      <w:tr w:rsidR="00BD33CC" w:rsidRPr="00936CBE" w14:paraId="4A8B48D3" w14:textId="77777777">
        <w:trPr>
          <w:trHeight w:val="20"/>
        </w:trPr>
        <w:tc>
          <w:tcPr>
            <w:tcW w:w="7301" w:type="dxa"/>
            <w:hideMark/>
          </w:tcPr>
          <w:p w14:paraId="40BD40A3" w14:textId="77777777" w:rsidR="00BD33CC" w:rsidRPr="00936CBE" w:rsidRDefault="00BD33CC" w:rsidP="004038B4">
            <w:pPr>
              <w:ind w:left="540" w:right="-72"/>
              <w:rPr>
                <w:rFonts w:ascii="Arial" w:eastAsia="Arial Unicode MS" w:hAnsi="Arial" w:cs="Arial"/>
                <w:spacing w:val="-4"/>
                <w:sz w:val="20"/>
                <w:szCs w:val="20"/>
              </w:rPr>
            </w:pPr>
            <w:r w:rsidRPr="00936CBE">
              <w:rPr>
                <w:rFonts w:ascii="Arial" w:eastAsia="MS Mincho" w:hAnsi="Arial" w:cs="Arial"/>
                <w:spacing w:val="-4"/>
                <w:sz w:val="20"/>
                <w:szCs w:val="20"/>
              </w:rPr>
              <w:t>Property, plant and equipment</w:t>
            </w:r>
          </w:p>
        </w:tc>
        <w:tc>
          <w:tcPr>
            <w:tcW w:w="2269" w:type="dxa"/>
            <w:hideMark/>
          </w:tcPr>
          <w:p w14:paraId="376576CC" w14:textId="6C1DD2E7" w:rsidR="00BD33CC" w:rsidRPr="00936CBE" w:rsidRDefault="00A7284A" w:rsidP="00774813">
            <w:pPr>
              <w:ind w:left="426" w:right="-72"/>
              <w:jc w:val="right"/>
              <w:rPr>
                <w:rFonts w:ascii="Arial" w:eastAsia="Arial Unicode MS" w:hAnsi="Arial" w:cs="Arial"/>
                <w:spacing w:val="-4"/>
                <w:sz w:val="20"/>
                <w:szCs w:val="20"/>
              </w:rPr>
            </w:pPr>
            <w:r w:rsidRPr="00A7284A">
              <w:rPr>
                <w:rFonts w:ascii="Arial" w:eastAsia="Arial Unicode MS" w:hAnsi="Arial" w:cs="Arial"/>
                <w:spacing w:val="-4"/>
                <w:sz w:val="20"/>
                <w:szCs w:val="20"/>
                <w:lang w:val="en-GB"/>
              </w:rPr>
              <w:t>823</w:t>
            </w:r>
            <w:r w:rsidR="00DD6BE5"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315</w:t>
            </w:r>
          </w:p>
        </w:tc>
      </w:tr>
      <w:tr w:rsidR="00BD33CC" w:rsidRPr="00936CBE" w14:paraId="427BD24E" w14:textId="77777777">
        <w:trPr>
          <w:trHeight w:val="20"/>
        </w:trPr>
        <w:tc>
          <w:tcPr>
            <w:tcW w:w="7301" w:type="dxa"/>
            <w:hideMark/>
          </w:tcPr>
          <w:p w14:paraId="5C75A2E3"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Right-of-use assets</w:t>
            </w:r>
          </w:p>
        </w:tc>
        <w:tc>
          <w:tcPr>
            <w:tcW w:w="2269" w:type="dxa"/>
            <w:hideMark/>
          </w:tcPr>
          <w:p w14:paraId="27F6CF4F" w14:textId="0BD8DEB0" w:rsidR="00BD33CC" w:rsidRPr="00936CBE" w:rsidRDefault="00A7284A" w:rsidP="00774813">
            <w:pPr>
              <w:ind w:left="426" w:right="-72"/>
              <w:jc w:val="right"/>
              <w:rPr>
                <w:rFonts w:ascii="Arial" w:eastAsia="Arial Unicode MS" w:hAnsi="Arial" w:cs="Arial"/>
                <w:spacing w:val="-4"/>
                <w:sz w:val="20"/>
                <w:szCs w:val="20"/>
                <w:cs/>
              </w:rPr>
            </w:pPr>
            <w:r w:rsidRPr="00A7284A">
              <w:rPr>
                <w:rFonts w:ascii="Arial" w:eastAsia="Arial Unicode MS" w:hAnsi="Arial" w:cs="Arial"/>
                <w:spacing w:val="-4"/>
                <w:sz w:val="20"/>
                <w:szCs w:val="20"/>
                <w:lang w:val="en-GB"/>
              </w:rPr>
              <w:t>46</w:t>
            </w:r>
            <w:r w:rsidR="00DD6BE5"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242</w:t>
            </w:r>
          </w:p>
        </w:tc>
      </w:tr>
      <w:tr w:rsidR="00BD33CC" w:rsidRPr="00936CBE" w14:paraId="788A6EA8" w14:textId="77777777">
        <w:trPr>
          <w:trHeight w:val="20"/>
        </w:trPr>
        <w:tc>
          <w:tcPr>
            <w:tcW w:w="7301" w:type="dxa"/>
            <w:hideMark/>
          </w:tcPr>
          <w:p w14:paraId="233FD48D"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Intangible assets</w:t>
            </w:r>
          </w:p>
        </w:tc>
        <w:tc>
          <w:tcPr>
            <w:tcW w:w="2269" w:type="dxa"/>
            <w:hideMark/>
          </w:tcPr>
          <w:p w14:paraId="62C9F35F" w14:textId="04467B68" w:rsidR="00BD33CC" w:rsidRPr="00936CBE" w:rsidRDefault="00A7284A" w:rsidP="00774813">
            <w:pPr>
              <w:ind w:left="426" w:right="-72"/>
              <w:jc w:val="right"/>
              <w:rPr>
                <w:rFonts w:ascii="Arial" w:eastAsia="Arial Unicode MS" w:hAnsi="Arial" w:cs="Arial"/>
                <w:spacing w:val="-4"/>
                <w:sz w:val="20"/>
                <w:szCs w:val="20"/>
                <w:cs/>
              </w:rPr>
            </w:pPr>
            <w:r w:rsidRPr="00A7284A">
              <w:rPr>
                <w:rFonts w:ascii="Arial" w:eastAsia="Arial Unicode MS" w:hAnsi="Arial" w:cs="Arial"/>
                <w:spacing w:val="-4"/>
                <w:sz w:val="20"/>
                <w:szCs w:val="20"/>
                <w:lang w:val="en-GB"/>
              </w:rPr>
              <w:t>127</w:t>
            </w:r>
            <w:r w:rsidR="00DD6BE5"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502</w:t>
            </w:r>
          </w:p>
        </w:tc>
      </w:tr>
      <w:tr w:rsidR="00BD33CC" w:rsidRPr="00936CBE" w14:paraId="6CDC9D24" w14:textId="77777777">
        <w:trPr>
          <w:trHeight w:val="20"/>
        </w:trPr>
        <w:tc>
          <w:tcPr>
            <w:tcW w:w="7301" w:type="dxa"/>
            <w:hideMark/>
          </w:tcPr>
          <w:p w14:paraId="71C4197D"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Deposits at financial institutions used as collateral</w:t>
            </w:r>
          </w:p>
        </w:tc>
        <w:tc>
          <w:tcPr>
            <w:tcW w:w="2269" w:type="dxa"/>
            <w:hideMark/>
          </w:tcPr>
          <w:p w14:paraId="0B12D75C" w14:textId="4D19CA01" w:rsidR="00BD33CC" w:rsidRPr="00936CBE" w:rsidRDefault="00DD6BE5" w:rsidP="00774813">
            <w:pPr>
              <w:ind w:left="426" w:right="-72"/>
              <w:jc w:val="right"/>
              <w:rPr>
                <w:rFonts w:ascii="Arial" w:eastAsia="Arial Unicode MS" w:hAnsi="Arial" w:cs="Arial"/>
                <w:spacing w:val="-4"/>
                <w:sz w:val="20"/>
                <w:szCs w:val="20"/>
              </w:rPr>
            </w:pPr>
            <w:r w:rsidRPr="00936CBE">
              <w:rPr>
                <w:rFonts w:ascii="Arial" w:eastAsia="Arial Unicode MS" w:hAnsi="Arial" w:cs="Arial"/>
                <w:spacing w:val="-4"/>
                <w:sz w:val="20"/>
                <w:szCs w:val="20"/>
              </w:rPr>
              <w:t xml:space="preserve"> </w:t>
            </w:r>
            <w:r w:rsidR="00A7284A" w:rsidRPr="00A7284A">
              <w:rPr>
                <w:rFonts w:ascii="Arial" w:eastAsia="Arial Unicode MS" w:hAnsi="Arial" w:cs="Arial"/>
                <w:spacing w:val="-4"/>
                <w:sz w:val="20"/>
                <w:szCs w:val="20"/>
                <w:lang w:val="en-GB"/>
              </w:rPr>
              <w:t>2</w:t>
            </w:r>
            <w:r w:rsidR="00BD33CC"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131</w:t>
            </w:r>
            <w:r w:rsidRPr="00936CBE">
              <w:rPr>
                <w:rFonts w:ascii="Arial" w:eastAsia="Arial Unicode MS" w:hAnsi="Arial" w:cs="Arial"/>
                <w:spacing w:val="-4"/>
                <w:sz w:val="20"/>
                <w:szCs w:val="20"/>
              </w:rPr>
              <w:t xml:space="preserve"> </w:t>
            </w:r>
          </w:p>
        </w:tc>
      </w:tr>
      <w:tr w:rsidR="00BD33CC" w:rsidRPr="00936CBE" w14:paraId="2E97D14A" w14:textId="77777777">
        <w:trPr>
          <w:trHeight w:val="20"/>
        </w:trPr>
        <w:tc>
          <w:tcPr>
            <w:tcW w:w="7301" w:type="dxa"/>
            <w:hideMark/>
          </w:tcPr>
          <w:p w14:paraId="66855B2C"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Other current financial assets</w:t>
            </w:r>
          </w:p>
        </w:tc>
        <w:tc>
          <w:tcPr>
            <w:tcW w:w="2269" w:type="dxa"/>
            <w:hideMark/>
          </w:tcPr>
          <w:p w14:paraId="250792CF" w14:textId="2145EA98" w:rsidR="00BD33CC" w:rsidRPr="00936CBE" w:rsidRDefault="00DD6BE5" w:rsidP="00774813">
            <w:pPr>
              <w:ind w:left="426" w:right="-72"/>
              <w:jc w:val="right"/>
              <w:rPr>
                <w:rFonts w:ascii="Arial" w:eastAsia="Arial Unicode MS" w:hAnsi="Arial" w:cs="Arial"/>
                <w:spacing w:val="-4"/>
                <w:sz w:val="20"/>
                <w:szCs w:val="20"/>
              </w:rPr>
            </w:pPr>
            <w:r w:rsidRPr="00936CBE">
              <w:rPr>
                <w:rFonts w:ascii="Arial" w:eastAsia="Arial Unicode MS" w:hAnsi="Arial" w:cs="Arial"/>
                <w:spacing w:val="-4"/>
                <w:sz w:val="20"/>
                <w:szCs w:val="20"/>
              </w:rPr>
              <w:t xml:space="preserve"> </w:t>
            </w:r>
            <w:r w:rsidR="00A7284A" w:rsidRPr="00A7284A">
              <w:rPr>
                <w:rFonts w:ascii="Arial" w:eastAsia="Arial Unicode MS" w:hAnsi="Arial" w:cs="Arial"/>
                <w:spacing w:val="-4"/>
                <w:sz w:val="20"/>
                <w:szCs w:val="20"/>
                <w:lang w:val="en-GB"/>
              </w:rPr>
              <w:t>10</w:t>
            </w:r>
            <w:r w:rsidR="00BD33CC"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481</w:t>
            </w:r>
            <w:r w:rsidRPr="00936CBE">
              <w:rPr>
                <w:rFonts w:ascii="Arial" w:eastAsia="Arial Unicode MS" w:hAnsi="Arial" w:cs="Arial"/>
                <w:spacing w:val="-4"/>
                <w:sz w:val="20"/>
                <w:szCs w:val="20"/>
              </w:rPr>
              <w:t xml:space="preserve"> </w:t>
            </w:r>
          </w:p>
        </w:tc>
      </w:tr>
      <w:tr w:rsidR="00BD33CC" w:rsidRPr="00936CBE" w14:paraId="62F34884" w14:textId="77777777">
        <w:trPr>
          <w:trHeight w:val="20"/>
        </w:trPr>
        <w:tc>
          <w:tcPr>
            <w:tcW w:w="7301" w:type="dxa"/>
            <w:hideMark/>
          </w:tcPr>
          <w:p w14:paraId="1144BF4E"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Other non-current assets</w:t>
            </w:r>
          </w:p>
        </w:tc>
        <w:tc>
          <w:tcPr>
            <w:tcW w:w="2269" w:type="dxa"/>
            <w:hideMark/>
          </w:tcPr>
          <w:p w14:paraId="156BC863" w14:textId="1DE009C5" w:rsidR="00BD33CC" w:rsidRPr="00936CBE" w:rsidRDefault="00DD6BE5" w:rsidP="00774813">
            <w:pPr>
              <w:ind w:left="426" w:right="-72"/>
              <w:jc w:val="right"/>
              <w:rPr>
                <w:rFonts w:ascii="Arial" w:eastAsia="Arial Unicode MS" w:hAnsi="Arial" w:cs="Arial"/>
                <w:spacing w:val="-4"/>
                <w:sz w:val="20"/>
                <w:szCs w:val="20"/>
              </w:rPr>
            </w:pPr>
            <w:r w:rsidRPr="00936CBE">
              <w:rPr>
                <w:rFonts w:ascii="Arial" w:eastAsia="Arial Unicode MS" w:hAnsi="Arial" w:cs="Arial"/>
                <w:spacing w:val="-4"/>
                <w:sz w:val="20"/>
                <w:szCs w:val="20"/>
              </w:rPr>
              <w:t xml:space="preserve"> </w:t>
            </w:r>
            <w:r w:rsidR="00A7284A" w:rsidRPr="00A7284A">
              <w:rPr>
                <w:rFonts w:ascii="Arial" w:eastAsia="Arial Unicode MS" w:hAnsi="Arial" w:cs="Arial"/>
                <w:spacing w:val="-4"/>
                <w:sz w:val="20"/>
                <w:szCs w:val="20"/>
                <w:lang w:val="en-GB"/>
              </w:rPr>
              <w:t>57</w:t>
            </w:r>
            <w:r w:rsidR="00BD33CC"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818</w:t>
            </w:r>
            <w:r w:rsidRPr="00936CBE">
              <w:rPr>
                <w:rFonts w:ascii="Arial" w:eastAsia="Arial Unicode MS" w:hAnsi="Arial" w:cs="Arial"/>
                <w:spacing w:val="-4"/>
                <w:sz w:val="20"/>
                <w:szCs w:val="20"/>
              </w:rPr>
              <w:t xml:space="preserve"> </w:t>
            </w:r>
          </w:p>
        </w:tc>
      </w:tr>
      <w:tr w:rsidR="00BD33CC" w:rsidRPr="00936CBE" w14:paraId="4780F942" w14:textId="77777777">
        <w:trPr>
          <w:trHeight w:val="20"/>
        </w:trPr>
        <w:tc>
          <w:tcPr>
            <w:tcW w:w="7301" w:type="dxa"/>
            <w:hideMark/>
          </w:tcPr>
          <w:p w14:paraId="2A31E5E4"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Deferred tax assets</w:t>
            </w:r>
          </w:p>
        </w:tc>
        <w:tc>
          <w:tcPr>
            <w:tcW w:w="2269" w:type="dxa"/>
            <w:hideMark/>
          </w:tcPr>
          <w:p w14:paraId="574D31EB" w14:textId="647ACC9E" w:rsidR="00BD33CC" w:rsidRPr="00936CBE" w:rsidRDefault="00A7284A" w:rsidP="00774813">
            <w:pPr>
              <w:ind w:left="426" w:right="-72"/>
              <w:jc w:val="right"/>
              <w:rPr>
                <w:rFonts w:ascii="Arial" w:eastAsia="Arial Unicode MS" w:hAnsi="Arial" w:cs="Arial"/>
                <w:spacing w:val="-4"/>
                <w:sz w:val="20"/>
                <w:szCs w:val="20"/>
                <w:cs/>
              </w:rPr>
            </w:pPr>
            <w:r w:rsidRPr="00A7284A">
              <w:rPr>
                <w:rFonts w:ascii="Arial" w:eastAsia="Arial Unicode MS" w:hAnsi="Arial" w:cs="Arial"/>
                <w:spacing w:val="-4"/>
                <w:sz w:val="20"/>
                <w:szCs w:val="20"/>
                <w:lang w:val="en-GB"/>
              </w:rPr>
              <w:t>369</w:t>
            </w:r>
            <w:r w:rsidR="00920791"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450</w:t>
            </w:r>
          </w:p>
        </w:tc>
      </w:tr>
      <w:tr w:rsidR="00BD33CC" w:rsidRPr="00936CBE" w14:paraId="3E6ADBDB" w14:textId="77777777">
        <w:trPr>
          <w:trHeight w:val="20"/>
        </w:trPr>
        <w:tc>
          <w:tcPr>
            <w:tcW w:w="7301" w:type="dxa"/>
            <w:hideMark/>
          </w:tcPr>
          <w:p w14:paraId="39E7409A"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Trade accounts payable and other current liabilities</w:t>
            </w:r>
          </w:p>
        </w:tc>
        <w:tc>
          <w:tcPr>
            <w:tcW w:w="2269" w:type="dxa"/>
            <w:hideMark/>
          </w:tcPr>
          <w:p w14:paraId="77A635CC" w14:textId="05B33F25" w:rsidR="00BD33CC" w:rsidRPr="00936CBE" w:rsidRDefault="00BD33CC" w:rsidP="00774813">
            <w:pPr>
              <w:ind w:left="426" w:right="-72"/>
              <w:jc w:val="right"/>
              <w:rPr>
                <w:rFonts w:ascii="Arial" w:eastAsia="Arial Unicode MS" w:hAnsi="Arial" w:cs="Arial"/>
                <w:spacing w:val="-4"/>
                <w:sz w:val="20"/>
                <w:szCs w:val="20"/>
                <w:cs/>
              </w:rPr>
            </w:pP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260</w:t>
            </w: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655</w:t>
            </w:r>
            <w:r w:rsidRPr="00936CBE">
              <w:rPr>
                <w:rFonts w:ascii="Arial" w:eastAsia="Arial Unicode MS" w:hAnsi="Arial" w:cs="Arial"/>
                <w:spacing w:val="-4"/>
                <w:sz w:val="20"/>
                <w:szCs w:val="20"/>
              </w:rPr>
              <w:t>)</w:t>
            </w:r>
            <w:r w:rsidR="00DD6BE5" w:rsidRPr="00936CBE">
              <w:rPr>
                <w:rFonts w:ascii="Arial" w:eastAsia="Arial Unicode MS" w:hAnsi="Arial" w:cs="Arial"/>
                <w:spacing w:val="-4"/>
                <w:sz w:val="20"/>
                <w:szCs w:val="20"/>
              </w:rPr>
              <w:t xml:space="preserve"> </w:t>
            </w:r>
          </w:p>
        </w:tc>
      </w:tr>
      <w:tr w:rsidR="00BD33CC" w:rsidRPr="00936CBE" w14:paraId="548BFD2B" w14:textId="77777777">
        <w:trPr>
          <w:trHeight w:val="20"/>
        </w:trPr>
        <w:tc>
          <w:tcPr>
            <w:tcW w:w="7301" w:type="dxa"/>
            <w:hideMark/>
          </w:tcPr>
          <w:p w14:paraId="24812711"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Lease liabilities</w:t>
            </w:r>
          </w:p>
        </w:tc>
        <w:tc>
          <w:tcPr>
            <w:tcW w:w="2269" w:type="dxa"/>
            <w:hideMark/>
          </w:tcPr>
          <w:p w14:paraId="09C48E19" w14:textId="247C6C0F" w:rsidR="00BD33CC" w:rsidRPr="00936CBE" w:rsidRDefault="00BD33CC" w:rsidP="00774813">
            <w:pPr>
              <w:ind w:left="426" w:right="-72"/>
              <w:jc w:val="right"/>
              <w:rPr>
                <w:rFonts w:ascii="Arial" w:eastAsia="Arial Unicode MS" w:hAnsi="Arial" w:cs="Arial"/>
                <w:spacing w:val="-4"/>
                <w:sz w:val="20"/>
                <w:szCs w:val="20"/>
              </w:rPr>
            </w:pP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50</w:t>
            </w: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569</w:t>
            </w:r>
            <w:r w:rsidRPr="00936CBE">
              <w:rPr>
                <w:rFonts w:ascii="Arial" w:eastAsia="Arial Unicode MS" w:hAnsi="Arial" w:cs="Arial"/>
                <w:spacing w:val="-4"/>
                <w:sz w:val="20"/>
                <w:szCs w:val="20"/>
              </w:rPr>
              <w:t>)</w:t>
            </w:r>
            <w:r w:rsidR="00DD6BE5" w:rsidRPr="00936CBE">
              <w:rPr>
                <w:rFonts w:ascii="Arial" w:eastAsia="Arial Unicode MS" w:hAnsi="Arial" w:cs="Arial"/>
                <w:spacing w:val="-4"/>
                <w:sz w:val="20"/>
                <w:szCs w:val="20"/>
              </w:rPr>
              <w:t xml:space="preserve"> </w:t>
            </w:r>
          </w:p>
        </w:tc>
      </w:tr>
      <w:tr w:rsidR="00BD33CC" w:rsidRPr="00936CBE" w14:paraId="30267F93" w14:textId="77777777">
        <w:trPr>
          <w:trHeight w:val="20"/>
        </w:trPr>
        <w:tc>
          <w:tcPr>
            <w:tcW w:w="7301" w:type="dxa"/>
            <w:hideMark/>
          </w:tcPr>
          <w:p w14:paraId="197C3B48"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Short-term loans from related parties</w:t>
            </w:r>
          </w:p>
        </w:tc>
        <w:tc>
          <w:tcPr>
            <w:tcW w:w="2269" w:type="dxa"/>
            <w:hideMark/>
          </w:tcPr>
          <w:p w14:paraId="4DFAF8C5" w14:textId="1C326415" w:rsidR="00BD33CC" w:rsidRPr="00936CBE" w:rsidRDefault="00BD33CC" w:rsidP="00774813">
            <w:pPr>
              <w:ind w:left="426" w:right="-72"/>
              <w:jc w:val="right"/>
              <w:rPr>
                <w:rFonts w:ascii="Arial" w:eastAsia="Arial Unicode MS" w:hAnsi="Arial" w:cs="Arial"/>
                <w:spacing w:val="-4"/>
                <w:sz w:val="20"/>
                <w:szCs w:val="20"/>
              </w:rPr>
            </w:pP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11</w:t>
            </w: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270</w:t>
            </w:r>
            <w:r w:rsidRPr="00936CBE">
              <w:rPr>
                <w:rFonts w:ascii="Arial" w:eastAsia="Arial Unicode MS" w:hAnsi="Arial" w:cs="Arial"/>
                <w:spacing w:val="-4"/>
                <w:sz w:val="20"/>
                <w:szCs w:val="20"/>
              </w:rPr>
              <w:t>)</w:t>
            </w:r>
            <w:r w:rsidR="00DD6BE5" w:rsidRPr="00936CBE">
              <w:rPr>
                <w:rFonts w:ascii="Arial" w:eastAsia="Arial Unicode MS" w:hAnsi="Arial" w:cs="Arial"/>
                <w:spacing w:val="-4"/>
                <w:sz w:val="20"/>
                <w:szCs w:val="20"/>
              </w:rPr>
              <w:t xml:space="preserve"> </w:t>
            </w:r>
          </w:p>
        </w:tc>
      </w:tr>
      <w:tr w:rsidR="00BD33CC" w:rsidRPr="00936CBE" w14:paraId="066CF6BD" w14:textId="77777777">
        <w:trPr>
          <w:trHeight w:val="20"/>
        </w:trPr>
        <w:tc>
          <w:tcPr>
            <w:tcW w:w="7301" w:type="dxa"/>
            <w:hideMark/>
          </w:tcPr>
          <w:p w14:paraId="4FF8F45B"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Other non-current liabilities</w:t>
            </w:r>
          </w:p>
        </w:tc>
        <w:tc>
          <w:tcPr>
            <w:tcW w:w="2269" w:type="dxa"/>
            <w:hideMark/>
          </w:tcPr>
          <w:p w14:paraId="1CC32B9D" w14:textId="54CB2B1A" w:rsidR="00BD33CC" w:rsidRPr="00936CBE" w:rsidRDefault="00BD33CC" w:rsidP="00774813">
            <w:pPr>
              <w:ind w:left="426" w:right="-72"/>
              <w:jc w:val="right"/>
              <w:rPr>
                <w:rFonts w:ascii="Arial" w:eastAsia="Arial Unicode MS" w:hAnsi="Arial" w:cs="Arial"/>
                <w:spacing w:val="-4"/>
                <w:sz w:val="20"/>
                <w:szCs w:val="20"/>
              </w:rPr>
            </w:pP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108</w:t>
            </w: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113</w:t>
            </w:r>
            <w:r w:rsidRPr="00936CBE">
              <w:rPr>
                <w:rFonts w:ascii="Arial" w:eastAsia="Arial Unicode MS" w:hAnsi="Arial" w:cs="Arial"/>
                <w:spacing w:val="-4"/>
                <w:sz w:val="20"/>
                <w:szCs w:val="20"/>
              </w:rPr>
              <w:t xml:space="preserve">) </w:t>
            </w:r>
          </w:p>
        </w:tc>
      </w:tr>
      <w:tr w:rsidR="00BD33CC" w:rsidRPr="00936CBE" w14:paraId="7177023C" w14:textId="77777777">
        <w:trPr>
          <w:trHeight w:val="20"/>
        </w:trPr>
        <w:tc>
          <w:tcPr>
            <w:tcW w:w="7301" w:type="dxa"/>
            <w:hideMark/>
          </w:tcPr>
          <w:p w14:paraId="1D4255D4"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Employee benefit obligations</w:t>
            </w:r>
          </w:p>
        </w:tc>
        <w:tc>
          <w:tcPr>
            <w:tcW w:w="2269" w:type="dxa"/>
            <w:hideMark/>
          </w:tcPr>
          <w:p w14:paraId="14E35D17" w14:textId="3EF0F502" w:rsidR="00BD33CC" w:rsidRPr="00936CBE" w:rsidRDefault="00BD33CC" w:rsidP="00774813">
            <w:pPr>
              <w:ind w:left="426" w:right="-72"/>
              <w:jc w:val="right"/>
              <w:rPr>
                <w:rFonts w:ascii="Arial" w:eastAsia="Arial Unicode MS" w:hAnsi="Arial" w:cs="Arial"/>
                <w:spacing w:val="-4"/>
                <w:sz w:val="20"/>
                <w:szCs w:val="20"/>
              </w:rPr>
            </w:pP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41</w:t>
            </w: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496</w:t>
            </w:r>
            <w:r w:rsidRPr="00936CBE">
              <w:rPr>
                <w:rFonts w:ascii="Arial" w:eastAsia="Arial Unicode MS" w:hAnsi="Arial" w:cs="Arial"/>
                <w:spacing w:val="-4"/>
                <w:sz w:val="20"/>
                <w:szCs w:val="20"/>
              </w:rPr>
              <w:t xml:space="preserve">) </w:t>
            </w:r>
          </w:p>
        </w:tc>
      </w:tr>
      <w:tr w:rsidR="00BD33CC" w:rsidRPr="00936CBE" w14:paraId="23DD5239" w14:textId="77777777">
        <w:trPr>
          <w:trHeight w:val="20"/>
        </w:trPr>
        <w:tc>
          <w:tcPr>
            <w:tcW w:w="7301" w:type="dxa"/>
            <w:hideMark/>
          </w:tcPr>
          <w:p w14:paraId="7D9DB18D" w14:textId="77777777" w:rsidR="00BD33CC" w:rsidRPr="00936CBE" w:rsidRDefault="00BD33CC" w:rsidP="004038B4">
            <w:pPr>
              <w:ind w:left="540" w:right="-72"/>
              <w:rPr>
                <w:rFonts w:ascii="Arial" w:eastAsia="MS Mincho" w:hAnsi="Arial" w:cs="Arial"/>
                <w:spacing w:val="-4"/>
                <w:sz w:val="20"/>
                <w:szCs w:val="20"/>
              </w:rPr>
            </w:pPr>
            <w:r w:rsidRPr="00936CBE">
              <w:rPr>
                <w:rFonts w:ascii="Arial" w:eastAsia="MS Mincho" w:hAnsi="Arial" w:cs="Arial"/>
                <w:spacing w:val="-4"/>
                <w:sz w:val="20"/>
                <w:szCs w:val="20"/>
              </w:rPr>
              <w:t>Deferred tax liabilities</w:t>
            </w:r>
          </w:p>
        </w:tc>
        <w:tc>
          <w:tcPr>
            <w:tcW w:w="2269" w:type="dxa"/>
            <w:tcBorders>
              <w:top w:val="nil"/>
              <w:left w:val="nil"/>
              <w:bottom w:val="single" w:sz="4" w:space="0" w:color="auto"/>
              <w:right w:val="nil"/>
            </w:tcBorders>
            <w:hideMark/>
          </w:tcPr>
          <w:p w14:paraId="25B174DF" w14:textId="13B6C91A" w:rsidR="00BD33CC" w:rsidRPr="00936CBE" w:rsidRDefault="00DD6BE5" w:rsidP="00774813">
            <w:pPr>
              <w:ind w:left="426" w:right="-72"/>
              <w:jc w:val="right"/>
              <w:rPr>
                <w:rFonts w:ascii="Arial" w:eastAsia="Arial Unicode MS" w:hAnsi="Arial" w:cs="Arial"/>
                <w:spacing w:val="-4"/>
                <w:sz w:val="20"/>
                <w:szCs w:val="20"/>
                <w:cs/>
              </w:rPr>
            </w:pP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58</w:t>
            </w:r>
            <w:r w:rsidR="00D2365D"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357</w:t>
            </w:r>
            <w:r w:rsidRPr="00936CBE">
              <w:rPr>
                <w:rFonts w:ascii="Arial" w:eastAsia="Arial Unicode MS" w:hAnsi="Arial" w:cs="Arial"/>
                <w:spacing w:val="-4"/>
                <w:sz w:val="20"/>
                <w:szCs w:val="20"/>
              </w:rPr>
              <w:t>)</w:t>
            </w:r>
          </w:p>
        </w:tc>
      </w:tr>
      <w:tr w:rsidR="00BD33CC" w:rsidRPr="00936CBE" w14:paraId="4311FAB3" w14:textId="77777777">
        <w:trPr>
          <w:trHeight w:val="20"/>
        </w:trPr>
        <w:tc>
          <w:tcPr>
            <w:tcW w:w="7301" w:type="dxa"/>
          </w:tcPr>
          <w:p w14:paraId="7CA82BEC" w14:textId="77777777" w:rsidR="00BD33CC" w:rsidRPr="00936CBE" w:rsidRDefault="00BD33CC" w:rsidP="004038B4">
            <w:pPr>
              <w:ind w:left="540" w:right="-72"/>
              <w:rPr>
                <w:rFonts w:ascii="Arial" w:eastAsia="Arial Unicode MS" w:hAnsi="Arial" w:cs="Arial"/>
                <w:spacing w:val="-4"/>
                <w:sz w:val="12"/>
                <w:szCs w:val="12"/>
              </w:rPr>
            </w:pPr>
          </w:p>
        </w:tc>
        <w:tc>
          <w:tcPr>
            <w:tcW w:w="2269" w:type="dxa"/>
            <w:tcBorders>
              <w:top w:val="single" w:sz="4" w:space="0" w:color="auto"/>
              <w:left w:val="nil"/>
              <w:bottom w:val="nil"/>
              <w:right w:val="nil"/>
            </w:tcBorders>
          </w:tcPr>
          <w:p w14:paraId="5AA9E70E" w14:textId="77777777" w:rsidR="00BD33CC" w:rsidRPr="00936CBE" w:rsidRDefault="00BD33CC" w:rsidP="00774813">
            <w:pPr>
              <w:ind w:left="426" w:right="-72"/>
              <w:jc w:val="right"/>
              <w:rPr>
                <w:rFonts w:ascii="Arial" w:eastAsia="Arial Unicode MS" w:hAnsi="Arial" w:cs="Arial"/>
                <w:spacing w:val="-4"/>
                <w:sz w:val="12"/>
                <w:szCs w:val="12"/>
              </w:rPr>
            </w:pPr>
          </w:p>
        </w:tc>
      </w:tr>
      <w:tr w:rsidR="00BD33CC" w:rsidRPr="00936CBE" w14:paraId="13B70718" w14:textId="77777777">
        <w:trPr>
          <w:trHeight w:val="20"/>
        </w:trPr>
        <w:tc>
          <w:tcPr>
            <w:tcW w:w="7301" w:type="dxa"/>
            <w:hideMark/>
          </w:tcPr>
          <w:p w14:paraId="23CB6D1C" w14:textId="77777777" w:rsidR="00BD33CC" w:rsidRPr="00936CBE" w:rsidRDefault="00BD33CC" w:rsidP="004038B4">
            <w:pPr>
              <w:ind w:left="540" w:right="-72"/>
              <w:rPr>
                <w:rFonts w:ascii="Arial" w:eastAsia="Arial Unicode MS" w:hAnsi="Arial" w:cs="Arial"/>
                <w:spacing w:val="-4"/>
                <w:sz w:val="20"/>
                <w:szCs w:val="20"/>
              </w:rPr>
            </w:pPr>
            <w:r w:rsidRPr="00936CBE">
              <w:rPr>
                <w:rFonts w:ascii="Arial" w:eastAsia="Arial Unicode MS" w:hAnsi="Arial" w:cs="Arial"/>
                <w:spacing w:val="-4"/>
                <w:sz w:val="20"/>
                <w:szCs w:val="20"/>
              </w:rPr>
              <w:t>Fair value of net assets</w:t>
            </w:r>
          </w:p>
        </w:tc>
        <w:tc>
          <w:tcPr>
            <w:tcW w:w="2269" w:type="dxa"/>
            <w:hideMark/>
          </w:tcPr>
          <w:p w14:paraId="4E259AF8" w14:textId="4931E99B" w:rsidR="00BD33CC" w:rsidRPr="00936CBE" w:rsidRDefault="00A7284A" w:rsidP="00774813">
            <w:pPr>
              <w:ind w:left="426" w:right="-72"/>
              <w:jc w:val="right"/>
              <w:rPr>
                <w:rFonts w:ascii="Arial" w:eastAsia="Arial Unicode MS" w:hAnsi="Arial" w:cs="Arial"/>
                <w:spacing w:val="-4"/>
                <w:sz w:val="20"/>
                <w:szCs w:val="20"/>
                <w:cs/>
              </w:rPr>
            </w:pPr>
            <w:r w:rsidRPr="00A7284A">
              <w:rPr>
                <w:rFonts w:ascii="Arial" w:eastAsia="Arial Unicode MS" w:hAnsi="Arial" w:cs="Arial"/>
                <w:spacing w:val="-4"/>
                <w:sz w:val="20"/>
                <w:szCs w:val="20"/>
                <w:lang w:val="en-GB"/>
              </w:rPr>
              <w:t>7</w:t>
            </w:r>
            <w:r w:rsidR="00E80D7E"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680</w:t>
            </w:r>
            <w:r w:rsidR="00D2365D"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230</w:t>
            </w:r>
          </w:p>
        </w:tc>
      </w:tr>
      <w:tr w:rsidR="00BD33CC" w:rsidRPr="00936CBE" w14:paraId="04237FDB" w14:textId="77777777">
        <w:trPr>
          <w:trHeight w:val="20"/>
        </w:trPr>
        <w:tc>
          <w:tcPr>
            <w:tcW w:w="7301" w:type="dxa"/>
            <w:hideMark/>
          </w:tcPr>
          <w:p w14:paraId="6F97E5E1" w14:textId="77777777" w:rsidR="00BD33CC" w:rsidRPr="00936CBE" w:rsidRDefault="00BD33CC" w:rsidP="004038B4">
            <w:pPr>
              <w:ind w:left="540" w:right="-72"/>
              <w:rPr>
                <w:rFonts w:ascii="Arial" w:eastAsia="Arial Unicode MS" w:hAnsi="Arial" w:cs="Arial"/>
                <w:spacing w:val="-4"/>
                <w:sz w:val="20"/>
                <w:szCs w:val="20"/>
              </w:rPr>
            </w:pPr>
            <w:r w:rsidRPr="00936CBE">
              <w:rPr>
                <w:rFonts w:ascii="Arial" w:eastAsia="Arial Unicode MS" w:hAnsi="Arial" w:cs="Arial"/>
                <w:spacing w:val="-4"/>
                <w:sz w:val="20"/>
                <w:szCs w:val="20"/>
              </w:rPr>
              <w:t xml:space="preserve">   Non-controlling interests</w:t>
            </w:r>
          </w:p>
        </w:tc>
        <w:tc>
          <w:tcPr>
            <w:tcW w:w="2269" w:type="dxa"/>
            <w:hideMark/>
          </w:tcPr>
          <w:p w14:paraId="315AD17D" w14:textId="7E1771EA" w:rsidR="00BD33CC" w:rsidRPr="00936CBE" w:rsidRDefault="004B6412" w:rsidP="00774813">
            <w:pPr>
              <w:ind w:left="426" w:right="-72"/>
              <w:jc w:val="right"/>
              <w:rPr>
                <w:rFonts w:ascii="Arial" w:eastAsia="Arial Unicode MS" w:hAnsi="Arial" w:cs="Arial"/>
                <w:spacing w:val="-4"/>
                <w:sz w:val="20"/>
                <w:szCs w:val="20"/>
              </w:rPr>
            </w:pP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3</w:t>
            </w: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893</w:t>
            </w:r>
            <w:r w:rsidRPr="00936CBE">
              <w:rPr>
                <w:rFonts w:ascii="Arial" w:eastAsia="Arial Unicode MS" w:hAnsi="Arial" w:cs="Arial"/>
                <w:spacing w:val="-4"/>
                <w:sz w:val="20"/>
                <w:szCs w:val="20"/>
              </w:rPr>
              <w:t>,</w:t>
            </w:r>
            <w:r w:rsidR="00A7284A" w:rsidRPr="00A7284A">
              <w:rPr>
                <w:rFonts w:ascii="Arial" w:eastAsia="Arial Unicode MS" w:hAnsi="Arial" w:cs="Arial"/>
                <w:spacing w:val="-4"/>
                <w:sz w:val="20"/>
                <w:szCs w:val="20"/>
                <w:lang w:val="en-GB"/>
              </w:rPr>
              <w:t>731</w:t>
            </w:r>
            <w:r w:rsidRPr="00936CBE">
              <w:rPr>
                <w:rFonts w:ascii="Arial" w:eastAsia="Arial Unicode MS" w:hAnsi="Arial" w:cs="Arial"/>
                <w:spacing w:val="-4"/>
                <w:sz w:val="20"/>
                <w:szCs w:val="20"/>
              </w:rPr>
              <w:t>)</w:t>
            </w:r>
          </w:p>
        </w:tc>
      </w:tr>
      <w:tr w:rsidR="00BD33CC" w:rsidRPr="00936CBE" w14:paraId="19D6C05D" w14:textId="77777777">
        <w:trPr>
          <w:trHeight w:val="20"/>
        </w:trPr>
        <w:tc>
          <w:tcPr>
            <w:tcW w:w="7301" w:type="dxa"/>
            <w:hideMark/>
          </w:tcPr>
          <w:p w14:paraId="60ECA70F" w14:textId="77777777" w:rsidR="00BD33CC" w:rsidRPr="00936CBE" w:rsidRDefault="00BD33CC" w:rsidP="004038B4">
            <w:pPr>
              <w:ind w:left="540" w:right="-72"/>
              <w:rPr>
                <w:rFonts w:ascii="Arial" w:eastAsia="Arial Unicode MS" w:hAnsi="Arial" w:cs="Arial"/>
                <w:spacing w:val="-4"/>
                <w:sz w:val="20"/>
                <w:szCs w:val="20"/>
              </w:rPr>
            </w:pPr>
            <w:r w:rsidRPr="00936CBE">
              <w:rPr>
                <w:rFonts w:ascii="Arial" w:eastAsia="Arial Unicode MS" w:hAnsi="Arial" w:cs="Arial"/>
                <w:spacing w:val="-4"/>
                <w:sz w:val="20"/>
                <w:szCs w:val="20"/>
              </w:rPr>
              <w:t>Goodwill</w:t>
            </w:r>
          </w:p>
        </w:tc>
        <w:tc>
          <w:tcPr>
            <w:tcW w:w="2269" w:type="dxa"/>
            <w:tcBorders>
              <w:top w:val="nil"/>
              <w:left w:val="nil"/>
              <w:bottom w:val="single" w:sz="4" w:space="0" w:color="auto"/>
              <w:right w:val="nil"/>
            </w:tcBorders>
            <w:hideMark/>
          </w:tcPr>
          <w:p w14:paraId="71D1D49F" w14:textId="38E37206" w:rsidR="00BD33CC" w:rsidRPr="00936CBE" w:rsidRDefault="00A7284A" w:rsidP="00774813">
            <w:pPr>
              <w:ind w:left="426" w:right="-72"/>
              <w:jc w:val="right"/>
              <w:rPr>
                <w:rFonts w:ascii="Arial" w:eastAsia="Arial Unicode MS" w:hAnsi="Arial" w:cs="Arial"/>
                <w:spacing w:val="-4"/>
                <w:sz w:val="20"/>
                <w:szCs w:val="20"/>
                <w:cs/>
              </w:rPr>
            </w:pPr>
            <w:r w:rsidRPr="00A7284A">
              <w:rPr>
                <w:rFonts w:ascii="Arial" w:eastAsia="Arial Unicode MS" w:hAnsi="Arial" w:cs="Arial"/>
                <w:spacing w:val="-4"/>
                <w:sz w:val="20"/>
                <w:szCs w:val="20"/>
                <w:lang w:val="en-GB"/>
              </w:rPr>
              <w:t>1</w:t>
            </w:r>
            <w:r w:rsidR="004B6412"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873</w:t>
            </w:r>
            <w:r w:rsidR="0004385E"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928</w:t>
            </w:r>
          </w:p>
        </w:tc>
      </w:tr>
      <w:tr w:rsidR="00BD33CC" w:rsidRPr="00936CBE" w14:paraId="35C6BB8E" w14:textId="77777777">
        <w:trPr>
          <w:trHeight w:val="20"/>
        </w:trPr>
        <w:tc>
          <w:tcPr>
            <w:tcW w:w="7301" w:type="dxa"/>
          </w:tcPr>
          <w:p w14:paraId="5E9E7923" w14:textId="77777777" w:rsidR="00BD33CC" w:rsidRPr="00936CBE" w:rsidRDefault="00BD33CC" w:rsidP="004038B4">
            <w:pPr>
              <w:ind w:left="540" w:right="-72"/>
              <w:rPr>
                <w:rFonts w:ascii="Arial" w:eastAsia="Arial Unicode MS" w:hAnsi="Arial" w:cs="Arial"/>
                <w:spacing w:val="-4"/>
                <w:sz w:val="12"/>
                <w:szCs w:val="12"/>
              </w:rPr>
            </w:pPr>
          </w:p>
        </w:tc>
        <w:tc>
          <w:tcPr>
            <w:tcW w:w="2269" w:type="dxa"/>
            <w:tcBorders>
              <w:top w:val="single" w:sz="4" w:space="0" w:color="auto"/>
              <w:left w:val="nil"/>
              <w:bottom w:val="nil"/>
              <w:right w:val="nil"/>
            </w:tcBorders>
          </w:tcPr>
          <w:p w14:paraId="009A2D41" w14:textId="77777777" w:rsidR="00BD33CC" w:rsidRPr="00936CBE" w:rsidRDefault="00BD33CC" w:rsidP="00774813">
            <w:pPr>
              <w:ind w:left="426" w:right="-72"/>
              <w:jc w:val="right"/>
              <w:rPr>
                <w:rFonts w:ascii="Arial" w:eastAsia="Arial Unicode MS" w:hAnsi="Arial" w:cs="Arial"/>
                <w:spacing w:val="-4"/>
                <w:sz w:val="12"/>
                <w:szCs w:val="12"/>
              </w:rPr>
            </w:pPr>
          </w:p>
        </w:tc>
      </w:tr>
      <w:tr w:rsidR="00BD33CC" w:rsidRPr="00936CBE" w14:paraId="57C92AED" w14:textId="77777777">
        <w:trPr>
          <w:trHeight w:val="20"/>
        </w:trPr>
        <w:tc>
          <w:tcPr>
            <w:tcW w:w="7301" w:type="dxa"/>
            <w:hideMark/>
          </w:tcPr>
          <w:p w14:paraId="2415FF1F" w14:textId="77777777" w:rsidR="00BD33CC" w:rsidRPr="00936CBE" w:rsidRDefault="00BD33CC" w:rsidP="004038B4">
            <w:pPr>
              <w:ind w:left="540" w:right="-72"/>
              <w:rPr>
                <w:rFonts w:ascii="Arial" w:eastAsia="Arial Unicode MS" w:hAnsi="Arial" w:cs="Arial"/>
                <w:spacing w:val="-4"/>
                <w:sz w:val="20"/>
                <w:szCs w:val="20"/>
              </w:rPr>
            </w:pPr>
            <w:r w:rsidRPr="00936CBE">
              <w:rPr>
                <w:rFonts w:ascii="Arial" w:eastAsia="Arial Unicode MS" w:hAnsi="Arial" w:cs="Arial"/>
                <w:spacing w:val="-4"/>
                <w:sz w:val="20"/>
                <w:szCs w:val="20"/>
              </w:rPr>
              <w:t>Fair value of equity interest held by the Group</w:t>
            </w:r>
          </w:p>
        </w:tc>
        <w:tc>
          <w:tcPr>
            <w:tcW w:w="2269" w:type="dxa"/>
            <w:tcBorders>
              <w:top w:val="nil"/>
              <w:left w:val="nil"/>
              <w:bottom w:val="single" w:sz="4" w:space="0" w:color="auto"/>
              <w:right w:val="nil"/>
            </w:tcBorders>
            <w:hideMark/>
          </w:tcPr>
          <w:p w14:paraId="7AE9009B" w14:textId="3EC362DC" w:rsidR="00BD33CC" w:rsidRPr="00936CBE" w:rsidRDefault="00A7284A" w:rsidP="00774813">
            <w:pPr>
              <w:ind w:left="426" w:right="-72"/>
              <w:jc w:val="right"/>
              <w:rPr>
                <w:rFonts w:ascii="Arial" w:eastAsia="Arial Unicode MS" w:hAnsi="Arial" w:cs="Arial"/>
                <w:spacing w:val="-4"/>
                <w:sz w:val="20"/>
                <w:szCs w:val="20"/>
                <w:cs/>
              </w:rPr>
            </w:pPr>
            <w:r w:rsidRPr="00A7284A">
              <w:rPr>
                <w:rFonts w:ascii="Arial" w:eastAsia="Arial Unicode MS" w:hAnsi="Arial" w:cs="Arial"/>
                <w:spacing w:val="-4"/>
                <w:sz w:val="20"/>
                <w:szCs w:val="20"/>
                <w:lang w:val="en-GB"/>
              </w:rPr>
              <w:t>5</w:t>
            </w:r>
            <w:r w:rsidR="00BD33CC"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660</w:t>
            </w:r>
            <w:r w:rsidR="00BD33CC" w:rsidRPr="00936CBE">
              <w:rPr>
                <w:rFonts w:ascii="Arial" w:eastAsia="Arial Unicode MS" w:hAnsi="Arial" w:cs="Arial"/>
                <w:spacing w:val="-4"/>
                <w:sz w:val="20"/>
                <w:szCs w:val="20"/>
              </w:rPr>
              <w:t>,</w:t>
            </w:r>
            <w:r w:rsidRPr="00A7284A">
              <w:rPr>
                <w:rFonts w:ascii="Arial" w:eastAsia="Arial Unicode MS" w:hAnsi="Arial" w:cs="Arial"/>
                <w:spacing w:val="-4"/>
                <w:sz w:val="20"/>
                <w:szCs w:val="20"/>
                <w:lang w:val="en-GB"/>
              </w:rPr>
              <w:t>427</w:t>
            </w:r>
          </w:p>
        </w:tc>
      </w:tr>
    </w:tbl>
    <w:p w14:paraId="5B80A03C" w14:textId="77777777" w:rsidR="00BD33CC" w:rsidRPr="00936CBE" w:rsidRDefault="00BD33CC" w:rsidP="004038B4">
      <w:pPr>
        <w:ind w:left="540"/>
        <w:jc w:val="thaiDistribute"/>
        <w:rPr>
          <w:rFonts w:ascii="Arial" w:hAnsi="Arial" w:cs="Arial"/>
          <w:sz w:val="20"/>
          <w:szCs w:val="20"/>
        </w:rPr>
      </w:pPr>
    </w:p>
    <w:p w14:paraId="70900B57" w14:textId="2EC4CE68" w:rsidR="00BD33CC" w:rsidRPr="00936CBE" w:rsidRDefault="00BD33CC" w:rsidP="004038B4">
      <w:pPr>
        <w:ind w:left="540"/>
        <w:jc w:val="thaiDistribute"/>
        <w:rPr>
          <w:rFonts w:ascii="Arial" w:hAnsi="Arial" w:cs="Arial"/>
          <w:sz w:val="20"/>
          <w:szCs w:val="20"/>
        </w:rPr>
      </w:pPr>
      <w:r w:rsidRPr="00936CBE">
        <w:rPr>
          <w:rFonts w:ascii="Arial" w:hAnsi="Arial" w:cs="Arial"/>
          <w:spacing w:val="-4"/>
          <w:sz w:val="20"/>
          <w:szCs w:val="25"/>
        </w:rPr>
        <w:t>The Group recognise</w:t>
      </w:r>
      <w:r w:rsidR="004862C5">
        <w:rPr>
          <w:rFonts w:ascii="Arial" w:hAnsi="Arial" w:cs="Browallia New"/>
          <w:spacing w:val="-4"/>
          <w:sz w:val="20"/>
          <w:szCs w:val="25"/>
        </w:rPr>
        <w:t>d</w:t>
      </w:r>
      <w:r w:rsidRPr="00936CBE">
        <w:rPr>
          <w:rFonts w:ascii="Arial" w:hAnsi="Arial" w:cs="Arial"/>
          <w:spacing w:val="-4"/>
          <w:sz w:val="20"/>
          <w:szCs w:val="25"/>
        </w:rPr>
        <w:t xml:space="preserve"> the non-controlling interests by applying net</w:t>
      </w:r>
      <w:r w:rsidR="00163FB7" w:rsidRPr="00936CBE">
        <w:rPr>
          <w:rFonts w:ascii="Arial" w:hAnsi="Arial" w:cs="Arial"/>
          <w:spacing w:val="-4"/>
          <w:sz w:val="20"/>
          <w:szCs w:val="25"/>
        </w:rPr>
        <w:t xml:space="preserve"> identifiable</w:t>
      </w:r>
      <w:r w:rsidRPr="00936CBE">
        <w:rPr>
          <w:rFonts w:ascii="Arial" w:hAnsi="Arial" w:cs="Arial"/>
          <w:spacing w:val="-4"/>
          <w:sz w:val="20"/>
          <w:szCs w:val="25"/>
        </w:rPr>
        <w:t xml:space="preserve"> assets approach</w:t>
      </w:r>
      <w:r w:rsidRPr="00936CBE">
        <w:rPr>
          <w:rFonts w:ascii="Arial" w:hAnsi="Arial" w:cs="Arial"/>
          <w:sz w:val="20"/>
          <w:szCs w:val="25"/>
        </w:rPr>
        <w:t xml:space="preserve"> of the acquired subsidiary, in proportion to the ownership interests.</w:t>
      </w:r>
    </w:p>
    <w:p w14:paraId="442ED7D3" w14:textId="77777777" w:rsidR="000D48AB" w:rsidRPr="00936CBE" w:rsidRDefault="000D48AB" w:rsidP="004038B4">
      <w:pPr>
        <w:ind w:left="540"/>
        <w:jc w:val="thaiDistribute"/>
        <w:rPr>
          <w:rFonts w:ascii="Arial" w:hAnsi="Arial" w:cs="Arial"/>
          <w:sz w:val="20"/>
          <w:szCs w:val="25"/>
        </w:rPr>
      </w:pPr>
    </w:p>
    <w:p w14:paraId="2268E458" w14:textId="6EF30A99" w:rsidR="000D48AB" w:rsidRPr="00936CBE" w:rsidRDefault="000D48AB" w:rsidP="000D48AB">
      <w:pPr>
        <w:ind w:left="567"/>
        <w:jc w:val="thaiDistribute"/>
        <w:rPr>
          <w:rFonts w:ascii="Arial" w:hAnsi="Arial" w:cs="Arial"/>
          <w:sz w:val="20"/>
          <w:szCs w:val="25"/>
        </w:rPr>
      </w:pPr>
      <w:r w:rsidRPr="00FF6857">
        <w:rPr>
          <w:rFonts w:ascii="Arial" w:hAnsi="Arial" w:cs="Arial"/>
          <w:spacing w:val="-4"/>
          <w:sz w:val="20"/>
          <w:szCs w:val="25"/>
        </w:rPr>
        <w:t xml:space="preserve">Subsequently, from </w:t>
      </w:r>
      <w:r w:rsidR="00A7284A" w:rsidRPr="00A7284A">
        <w:rPr>
          <w:rFonts w:ascii="Arial" w:hAnsi="Arial" w:cs="Arial"/>
          <w:spacing w:val="-4"/>
          <w:sz w:val="20"/>
          <w:szCs w:val="25"/>
          <w:lang w:val="en-GB"/>
        </w:rPr>
        <w:t>15</w:t>
      </w:r>
      <w:r w:rsidRPr="00FF6857">
        <w:rPr>
          <w:rFonts w:ascii="Arial" w:hAnsi="Arial" w:cs="Arial"/>
          <w:spacing w:val="-4"/>
          <w:sz w:val="20"/>
          <w:szCs w:val="25"/>
        </w:rPr>
        <w:t xml:space="preserve"> May </w:t>
      </w:r>
      <w:r w:rsidR="00A7284A" w:rsidRPr="00A7284A">
        <w:rPr>
          <w:rFonts w:ascii="Arial" w:hAnsi="Arial" w:cs="Arial"/>
          <w:spacing w:val="-4"/>
          <w:sz w:val="20"/>
          <w:szCs w:val="25"/>
          <w:lang w:val="en-GB"/>
        </w:rPr>
        <w:t>2025</w:t>
      </w:r>
      <w:r w:rsidRPr="00FF6857">
        <w:rPr>
          <w:rFonts w:ascii="Arial" w:hAnsi="Arial" w:cs="Arial"/>
          <w:spacing w:val="-4"/>
          <w:sz w:val="20"/>
          <w:szCs w:val="25"/>
        </w:rPr>
        <w:t xml:space="preserve"> to </w:t>
      </w:r>
      <w:r w:rsidR="00A7284A" w:rsidRPr="00A7284A">
        <w:rPr>
          <w:rFonts w:ascii="Arial" w:hAnsi="Arial" w:cs="Arial"/>
          <w:spacing w:val="-4"/>
          <w:sz w:val="20"/>
          <w:szCs w:val="25"/>
          <w:lang w:val="en-GB"/>
        </w:rPr>
        <w:t>21</w:t>
      </w:r>
      <w:r w:rsidRPr="00FF6857">
        <w:rPr>
          <w:rFonts w:ascii="Arial" w:hAnsi="Arial" w:cs="Arial"/>
          <w:spacing w:val="-4"/>
          <w:sz w:val="20"/>
          <w:szCs w:val="25"/>
        </w:rPr>
        <w:t xml:space="preserve"> May </w:t>
      </w:r>
      <w:r w:rsidR="00A7284A" w:rsidRPr="00A7284A">
        <w:rPr>
          <w:rFonts w:ascii="Arial" w:hAnsi="Arial" w:cs="Arial"/>
          <w:spacing w:val="-4"/>
          <w:sz w:val="20"/>
          <w:szCs w:val="25"/>
          <w:lang w:val="en-GB"/>
        </w:rPr>
        <w:t>2025</w:t>
      </w:r>
      <w:r w:rsidRPr="00FF6857">
        <w:rPr>
          <w:rFonts w:ascii="Arial" w:hAnsi="Arial" w:cs="Arial"/>
          <w:spacing w:val="-4"/>
          <w:sz w:val="20"/>
          <w:szCs w:val="25"/>
        </w:rPr>
        <w:t xml:space="preserve">, the Group acquired an additional </w:t>
      </w:r>
      <w:r w:rsidR="00A7284A" w:rsidRPr="00A7284A">
        <w:rPr>
          <w:rFonts w:ascii="Arial" w:hAnsi="Arial" w:cs="Arial"/>
          <w:spacing w:val="-4"/>
          <w:sz w:val="20"/>
          <w:szCs w:val="25"/>
          <w:lang w:val="en-GB"/>
        </w:rPr>
        <w:t>3</w:t>
      </w:r>
      <w:r w:rsidRPr="00FF6857">
        <w:rPr>
          <w:rFonts w:ascii="Arial" w:hAnsi="Arial" w:cs="Arial"/>
          <w:spacing w:val="-4"/>
          <w:sz w:val="20"/>
          <w:szCs w:val="25"/>
        </w:rPr>
        <w:t>,</w:t>
      </w:r>
      <w:r w:rsidR="00A7284A" w:rsidRPr="00A7284A">
        <w:rPr>
          <w:rFonts w:ascii="Arial" w:hAnsi="Arial" w:cs="Arial"/>
          <w:spacing w:val="-4"/>
          <w:sz w:val="20"/>
          <w:szCs w:val="25"/>
          <w:lang w:val="en-GB"/>
        </w:rPr>
        <w:t>327</w:t>
      </w:r>
      <w:r w:rsidRPr="00FF6857">
        <w:rPr>
          <w:rFonts w:ascii="Arial" w:hAnsi="Arial" w:cs="Arial"/>
          <w:spacing w:val="-4"/>
          <w:sz w:val="20"/>
          <w:szCs w:val="25"/>
        </w:rPr>
        <w:t>,</w:t>
      </w:r>
      <w:r w:rsidR="00A7284A" w:rsidRPr="00A7284A">
        <w:rPr>
          <w:rFonts w:ascii="Arial" w:hAnsi="Arial" w:cs="Arial"/>
          <w:spacing w:val="-4"/>
          <w:sz w:val="20"/>
          <w:szCs w:val="25"/>
          <w:lang w:val="en-GB"/>
        </w:rPr>
        <w:t>000</w:t>
      </w:r>
      <w:r w:rsidRPr="00FF6857">
        <w:rPr>
          <w:rFonts w:ascii="Arial" w:hAnsi="Arial" w:cs="Arial"/>
          <w:spacing w:val="-4"/>
          <w:sz w:val="20"/>
          <w:szCs w:val="25"/>
        </w:rPr>
        <w:t>,</w:t>
      </w:r>
      <w:r w:rsidR="00A7284A" w:rsidRPr="00A7284A">
        <w:rPr>
          <w:rFonts w:ascii="Arial" w:hAnsi="Arial" w:cs="Arial"/>
          <w:spacing w:val="-4"/>
          <w:sz w:val="20"/>
          <w:szCs w:val="25"/>
          <w:lang w:val="en-GB"/>
        </w:rPr>
        <w:t>000</w:t>
      </w:r>
      <w:r w:rsidRPr="00FF6857">
        <w:rPr>
          <w:rFonts w:ascii="Arial" w:hAnsi="Arial" w:cs="Arial"/>
          <w:spacing w:val="-4"/>
          <w:sz w:val="20"/>
          <w:szCs w:val="25"/>
        </w:rPr>
        <w:t xml:space="preserve"> newly issued ordinary shares of NEX, totalling Baht </w:t>
      </w:r>
      <w:r w:rsidR="00A7284A" w:rsidRPr="00A7284A">
        <w:rPr>
          <w:rFonts w:ascii="Arial" w:hAnsi="Arial" w:cs="Arial"/>
          <w:spacing w:val="-4"/>
          <w:sz w:val="20"/>
          <w:szCs w:val="25"/>
          <w:lang w:val="en-GB"/>
        </w:rPr>
        <w:t>3</w:t>
      </w:r>
      <w:r w:rsidRPr="00FF6857">
        <w:rPr>
          <w:rFonts w:ascii="Arial" w:hAnsi="Arial" w:cs="Arial"/>
          <w:spacing w:val="-4"/>
          <w:sz w:val="20"/>
          <w:szCs w:val="25"/>
        </w:rPr>
        <w:t>,</w:t>
      </w:r>
      <w:r w:rsidR="00A7284A" w:rsidRPr="00A7284A">
        <w:rPr>
          <w:rFonts w:ascii="Arial" w:hAnsi="Arial" w:cs="Arial"/>
          <w:spacing w:val="-4"/>
          <w:sz w:val="20"/>
          <w:szCs w:val="25"/>
          <w:lang w:val="en-GB"/>
        </w:rPr>
        <w:t>327</w:t>
      </w:r>
      <w:r w:rsidRPr="00FF6857">
        <w:rPr>
          <w:rFonts w:ascii="Arial" w:hAnsi="Arial" w:cs="Arial"/>
          <w:spacing w:val="-4"/>
          <w:sz w:val="20"/>
          <w:szCs w:val="25"/>
        </w:rPr>
        <w:t xml:space="preserve"> million. As a result, the Group’s shareholding interest in NEX increased from </w:t>
      </w:r>
      <w:r w:rsidR="00A7284A" w:rsidRPr="00A7284A">
        <w:rPr>
          <w:rFonts w:ascii="Arial" w:hAnsi="Arial" w:cs="Arial"/>
          <w:spacing w:val="-4"/>
          <w:sz w:val="20"/>
          <w:szCs w:val="25"/>
          <w:lang w:val="en-GB"/>
        </w:rPr>
        <w:t>49</w:t>
      </w:r>
      <w:r w:rsidRPr="00FF6857">
        <w:rPr>
          <w:rFonts w:ascii="Arial" w:hAnsi="Arial" w:cs="Arial"/>
          <w:spacing w:val="-4"/>
          <w:sz w:val="20"/>
          <w:szCs w:val="25"/>
        </w:rPr>
        <w:t>.</w:t>
      </w:r>
      <w:r w:rsidR="00A7284A" w:rsidRPr="00A7284A">
        <w:rPr>
          <w:rFonts w:ascii="Arial" w:hAnsi="Arial" w:cs="Arial"/>
          <w:spacing w:val="-4"/>
          <w:sz w:val="20"/>
          <w:szCs w:val="25"/>
          <w:lang w:val="en-GB"/>
        </w:rPr>
        <w:t>99</w:t>
      </w:r>
      <w:r w:rsidRPr="00FF6857">
        <w:rPr>
          <w:rFonts w:ascii="Arial" w:hAnsi="Arial" w:cs="Arial"/>
          <w:spacing w:val="-4"/>
          <w:sz w:val="20"/>
          <w:szCs w:val="25"/>
        </w:rPr>
        <w:t xml:space="preserve">% to </w:t>
      </w:r>
      <w:r w:rsidR="00A7284A" w:rsidRPr="00A7284A">
        <w:rPr>
          <w:rFonts w:ascii="Arial" w:hAnsi="Arial" w:cs="Arial"/>
          <w:spacing w:val="-4"/>
          <w:sz w:val="20"/>
          <w:szCs w:val="25"/>
          <w:lang w:val="en-GB"/>
        </w:rPr>
        <w:t>77</w:t>
      </w:r>
      <w:r w:rsidRPr="00FF6857">
        <w:rPr>
          <w:rFonts w:ascii="Arial" w:hAnsi="Arial" w:cs="Arial"/>
          <w:spacing w:val="-4"/>
          <w:sz w:val="20"/>
          <w:szCs w:val="25"/>
        </w:rPr>
        <w:t>.</w:t>
      </w:r>
      <w:r w:rsidR="00A7284A" w:rsidRPr="00A7284A">
        <w:rPr>
          <w:rFonts w:ascii="Arial" w:hAnsi="Arial" w:cs="Arial"/>
          <w:spacing w:val="-4"/>
          <w:sz w:val="20"/>
          <w:szCs w:val="25"/>
          <w:lang w:val="en-GB"/>
        </w:rPr>
        <w:t>77</w:t>
      </w:r>
      <w:r w:rsidRPr="00FF6857">
        <w:rPr>
          <w:rFonts w:ascii="Arial" w:hAnsi="Arial" w:cs="Arial"/>
          <w:spacing w:val="-4"/>
          <w:sz w:val="20"/>
          <w:szCs w:val="25"/>
        </w:rPr>
        <w:t xml:space="preserve">% of issued and paid-up capital. The Group recognised a discount from changes in shareholding interests in subsidiaries of Baht </w:t>
      </w:r>
      <w:r w:rsidR="00A7284A" w:rsidRPr="00A7284A">
        <w:rPr>
          <w:rFonts w:ascii="Arial" w:hAnsi="Arial" w:cs="Arial"/>
          <w:spacing w:val="-4"/>
          <w:sz w:val="20"/>
          <w:szCs w:val="25"/>
          <w:lang w:val="en-GB"/>
        </w:rPr>
        <w:t>253</w:t>
      </w:r>
      <w:r w:rsidRPr="00FF6857">
        <w:rPr>
          <w:rFonts w:ascii="Arial" w:hAnsi="Arial" w:cs="Arial"/>
          <w:spacing w:val="-4"/>
          <w:sz w:val="20"/>
          <w:szCs w:val="25"/>
        </w:rPr>
        <w:t xml:space="preserve"> million in the statement</w:t>
      </w:r>
      <w:r w:rsidRPr="00936CBE">
        <w:rPr>
          <w:rFonts w:ascii="Arial" w:hAnsi="Arial" w:cs="Arial"/>
          <w:sz w:val="20"/>
          <w:szCs w:val="25"/>
        </w:rPr>
        <w:t xml:space="preserve"> of changes in equity for the year ended </w:t>
      </w:r>
      <w:r w:rsidR="00A7284A" w:rsidRPr="00A7284A">
        <w:rPr>
          <w:rFonts w:ascii="Arial" w:hAnsi="Arial" w:cs="Arial"/>
          <w:sz w:val="20"/>
          <w:szCs w:val="25"/>
          <w:lang w:val="en-GB"/>
        </w:rPr>
        <w:t>31</w:t>
      </w:r>
      <w:r w:rsidRPr="00936CBE">
        <w:rPr>
          <w:rFonts w:ascii="Arial" w:hAnsi="Arial" w:cs="Arial"/>
          <w:sz w:val="20"/>
          <w:szCs w:val="25"/>
        </w:rPr>
        <w:t xml:space="preserve"> December </w:t>
      </w:r>
      <w:r w:rsidR="00A7284A" w:rsidRPr="00A7284A">
        <w:rPr>
          <w:rFonts w:ascii="Arial" w:hAnsi="Arial" w:cs="Arial"/>
          <w:sz w:val="20"/>
          <w:szCs w:val="25"/>
          <w:lang w:val="en-GB"/>
        </w:rPr>
        <w:t>2025</w:t>
      </w:r>
      <w:r w:rsidRPr="00936CBE">
        <w:rPr>
          <w:rFonts w:ascii="Arial" w:hAnsi="Arial" w:cs="Arial"/>
          <w:sz w:val="20"/>
          <w:szCs w:val="25"/>
        </w:rPr>
        <w:t>.</w:t>
      </w:r>
    </w:p>
    <w:p w14:paraId="402DB88F" w14:textId="77777777" w:rsidR="009E20F8" w:rsidRPr="00936CBE" w:rsidRDefault="009E20F8" w:rsidP="004038B4">
      <w:pPr>
        <w:ind w:left="540"/>
        <w:jc w:val="both"/>
        <w:rPr>
          <w:rFonts w:ascii="Arial" w:hAnsi="Arial" w:cs="Arial"/>
          <w:color w:val="000000"/>
          <w:sz w:val="20"/>
          <w:szCs w:val="20"/>
          <w:highlight w:val="yellow"/>
          <w:u w:val="single"/>
        </w:rPr>
      </w:pPr>
    </w:p>
    <w:p w14:paraId="4EEB17F4" w14:textId="77777777" w:rsidR="008B2DA1" w:rsidRPr="00936CBE" w:rsidRDefault="008B2DA1" w:rsidP="004038B4">
      <w:pPr>
        <w:ind w:left="540"/>
        <w:jc w:val="thaiDistribute"/>
        <w:rPr>
          <w:rFonts w:ascii="Arial" w:hAnsi="Arial" w:cs="Arial"/>
          <w:sz w:val="20"/>
          <w:szCs w:val="20"/>
          <w:u w:val="single"/>
          <w:cs/>
        </w:rPr>
      </w:pPr>
      <w:r w:rsidRPr="00936CBE">
        <w:rPr>
          <w:rFonts w:ascii="Arial" w:hAnsi="Arial" w:cs="Arial"/>
          <w:sz w:val="20"/>
          <w:szCs w:val="20"/>
          <w:u w:val="single"/>
        </w:rPr>
        <w:t>Absolute Assembly Co., Ltd. (AAB)</w:t>
      </w:r>
    </w:p>
    <w:p w14:paraId="2C02C209" w14:textId="77777777" w:rsidR="008B2DA1" w:rsidRPr="00936CBE" w:rsidRDefault="008B2DA1" w:rsidP="004038B4">
      <w:pPr>
        <w:ind w:left="540"/>
        <w:jc w:val="thaiDistribute"/>
        <w:rPr>
          <w:rFonts w:ascii="Arial" w:hAnsi="Arial" w:cs="Arial"/>
          <w:color w:val="000000"/>
          <w:spacing w:val="-4"/>
          <w:sz w:val="20"/>
          <w:szCs w:val="25"/>
        </w:rPr>
      </w:pPr>
    </w:p>
    <w:p w14:paraId="00DA974F" w14:textId="7A0F20F1" w:rsidR="008B2DA1" w:rsidRPr="00936CBE" w:rsidRDefault="008B2DA1" w:rsidP="004038B4">
      <w:pPr>
        <w:ind w:left="540"/>
        <w:jc w:val="thaiDistribute"/>
        <w:rPr>
          <w:rFonts w:ascii="Arial" w:hAnsi="Arial" w:cs="Arial"/>
          <w:color w:val="000000"/>
          <w:sz w:val="20"/>
          <w:szCs w:val="25"/>
        </w:rPr>
      </w:pPr>
      <w:r w:rsidRPr="00936CBE">
        <w:rPr>
          <w:rFonts w:ascii="Arial" w:hAnsi="Arial" w:cs="Arial"/>
          <w:color w:val="000000"/>
          <w:spacing w:val="-4"/>
          <w:sz w:val="20"/>
          <w:szCs w:val="25"/>
        </w:rPr>
        <w:t xml:space="preserve">The acquisition of newly issued ordinary shares of NEX during the period from </w:t>
      </w:r>
      <w:r w:rsidR="00A7284A" w:rsidRPr="00A7284A">
        <w:rPr>
          <w:rFonts w:ascii="Arial" w:hAnsi="Arial" w:cs="Arial"/>
          <w:color w:val="000000"/>
          <w:spacing w:val="-4"/>
          <w:sz w:val="20"/>
          <w:szCs w:val="25"/>
          <w:lang w:val="en-GB"/>
        </w:rPr>
        <w:t>27</w:t>
      </w:r>
      <w:r w:rsidRPr="00936CBE">
        <w:rPr>
          <w:rFonts w:ascii="Arial" w:hAnsi="Arial" w:cs="Arial"/>
          <w:color w:val="000000"/>
          <w:spacing w:val="-4"/>
          <w:sz w:val="20"/>
          <w:szCs w:val="25"/>
        </w:rPr>
        <w:t xml:space="preserve"> January </w:t>
      </w:r>
      <w:r w:rsidR="00A7284A" w:rsidRPr="00A7284A">
        <w:rPr>
          <w:rFonts w:ascii="Arial" w:hAnsi="Arial" w:cs="Arial"/>
          <w:color w:val="000000"/>
          <w:spacing w:val="-4"/>
          <w:sz w:val="20"/>
          <w:szCs w:val="25"/>
          <w:lang w:val="en-GB"/>
        </w:rPr>
        <w:t>2025</w:t>
      </w:r>
      <w:r w:rsidRPr="00936CBE">
        <w:rPr>
          <w:rFonts w:ascii="Arial" w:hAnsi="Arial" w:cs="Arial"/>
          <w:color w:val="000000"/>
          <w:spacing w:val="-4"/>
          <w:sz w:val="20"/>
          <w:szCs w:val="25"/>
        </w:rPr>
        <w:t xml:space="preserve"> to </w:t>
      </w:r>
      <w:r w:rsidR="004038B4" w:rsidRPr="00936CBE">
        <w:rPr>
          <w:rFonts w:ascii="Arial" w:hAnsi="Arial" w:cs="Arial"/>
          <w:color w:val="000000"/>
          <w:spacing w:val="-4"/>
          <w:sz w:val="20"/>
          <w:szCs w:val="25"/>
          <w:cs/>
        </w:rPr>
        <w:br/>
      </w:r>
      <w:r w:rsidR="00A7284A" w:rsidRPr="00A7284A">
        <w:rPr>
          <w:rFonts w:ascii="Arial" w:hAnsi="Arial" w:cs="Arial"/>
          <w:color w:val="000000"/>
          <w:spacing w:val="-4"/>
          <w:sz w:val="20"/>
          <w:szCs w:val="25"/>
          <w:lang w:val="en-GB"/>
        </w:rPr>
        <w:t>31</w:t>
      </w:r>
      <w:r w:rsidRPr="00936CBE">
        <w:rPr>
          <w:rFonts w:ascii="Arial" w:hAnsi="Arial" w:cs="Arial"/>
          <w:color w:val="000000"/>
          <w:spacing w:val="-4"/>
          <w:sz w:val="20"/>
          <w:szCs w:val="25"/>
        </w:rPr>
        <w:t xml:space="preserve"> January </w:t>
      </w:r>
      <w:r w:rsidR="00A7284A" w:rsidRPr="00A7284A">
        <w:rPr>
          <w:rFonts w:ascii="Arial" w:hAnsi="Arial" w:cs="Arial"/>
          <w:color w:val="000000"/>
          <w:spacing w:val="-4"/>
          <w:sz w:val="20"/>
          <w:szCs w:val="25"/>
          <w:lang w:val="en-GB"/>
        </w:rPr>
        <w:t>2025</w:t>
      </w:r>
      <w:r w:rsidRPr="00936CBE">
        <w:rPr>
          <w:rFonts w:ascii="Arial" w:hAnsi="Arial" w:cs="Arial"/>
          <w:color w:val="000000"/>
          <w:spacing w:val="-4"/>
          <w:sz w:val="20"/>
          <w:szCs w:val="25"/>
        </w:rPr>
        <w:t xml:space="preserve"> resulted in the Group's interest in AAB, a subsidiary held by the Group and a direct </w:t>
      </w:r>
      <w:r w:rsidRPr="00FF6857">
        <w:rPr>
          <w:rFonts w:ascii="Arial" w:hAnsi="Arial" w:cs="Arial"/>
          <w:color w:val="000000"/>
          <w:spacing w:val="-4"/>
          <w:sz w:val="20"/>
          <w:szCs w:val="25"/>
        </w:rPr>
        <w:t xml:space="preserve">associate of NEX, increase from </w:t>
      </w:r>
      <w:r w:rsidR="00A7284A" w:rsidRPr="00A7284A">
        <w:rPr>
          <w:rFonts w:ascii="Arial" w:hAnsi="Arial" w:cs="Arial"/>
          <w:color w:val="000000"/>
          <w:spacing w:val="-4"/>
          <w:sz w:val="20"/>
          <w:szCs w:val="25"/>
          <w:lang w:val="en-GB"/>
        </w:rPr>
        <w:t>54</w:t>
      </w:r>
      <w:r w:rsidRPr="00FF6857">
        <w:rPr>
          <w:rFonts w:ascii="Arial" w:hAnsi="Arial" w:cs="Arial"/>
          <w:color w:val="000000"/>
          <w:spacing w:val="-4"/>
          <w:sz w:val="20"/>
          <w:szCs w:val="25"/>
        </w:rPr>
        <w:t>.</w:t>
      </w:r>
      <w:r w:rsidR="00A7284A" w:rsidRPr="00A7284A">
        <w:rPr>
          <w:rFonts w:ascii="Arial" w:hAnsi="Arial" w:cs="Arial"/>
          <w:color w:val="000000"/>
          <w:spacing w:val="-4"/>
          <w:sz w:val="20"/>
          <w:szCs w:val="25"/>
          <w:lang w:val="en-GB"/>
        </w:rPr>
        <w:t>99</w:t>
      </w:r>
      <w:r w:rsidRPr="00FF6857">
        <w:rPr>
          <w:rFonts w:ascii="Arial" w:hAnsi="Arial" w:cs="Arial"/>
          <w:color w:val="000000"/>
          <w:spacing w:val="-4"/>
          <w:sz w:val="20"/>
          <w:szCs w:val="25"/>
        </w:rPr>
        <w:t xml:space="preserve">% to </w:t>
      </w:r>
      <w:r w:rsidR="00A7284A" w:rsidRPr="00A7284A">
        <w:rPr>
          <w:rFonts w:ascii="Arial" w:hAnsi="Arial" w:cs="Arial"/>
          <w:color w:val="000000"/>
          <w:spacing w:val="-4"/>
          <w:sz w:val="20"/>
          <w:szCs w:val="25"/>
          <w:lang w:val="en-GB"/>
        </w:rPr>
        <w:t>77</w:t>
      </w:r>
      <w:r w:rsidRPr="00FF6857">
        <w:rPr>
          <w:rFonts w:ascii="Arial" w:hAnsi="Arial" w:cs="Arial"/>
          <w:color w:val="000000"/>
          <w:spacing w:val="-4"/>
          <w:sz w:val="20"/>
          <w:szCs w:val="25"/>
        </w:rPr>
        <w:t>.</w:t>
      </w:r>
      <w:r w:rsidR="00A7284A" w:rsidRPr="00A7284A">
        <w:rPr>
          <w:rFonts w:ascii="Arial" w:hAnsi="Arial" w:cs="Arial"/>
          <w:color w:val="000000"/>
          <w:spacing w:val="-4"/>
          <w:sz w:val="20"/>
          <w:szCs w:val="25"/>
          <w:lang w:val="en-GB"/>
        </w:rPr>
        <w:t>49</w:t>
      </w:r>
      <w:r w:rsidRPr="00FF6857">
        <w:rPr>
          <w:rFonts w:ascii="Arial" w:hAnsi="Arial" w:cs="Arial"/>
          <w:color w:val="000000"/>
          <w:spacing w:val="-4"/>
          <w:sz w:val="20"/>
          <w:szCs w:val="25"/>
        </w:rPr>
        <w:t>% of issued and paid-up capital. The Group recognised a discount</w:t>
      </w:r>
      <w:r w:rsidRPr="00936CBE">
        <w:rPr>
          <w:rFonts w:ascii="Arial" w:hAnsi="Arial" w:cs="Arial"/>
          <w:color w:val="000000"/>
          <w:sz w:val="20"/>
          <w:szCs w:val="25"/>
        </w:rPr>
        <w:t xml:space="preserve"> from the change in the shareholding interests in subsidiaries of Baht </w:t>
      </w:r>
      <w:r w:rsidR="00A7284A" w:rsidRPr="00A7284A">
        <w:rPr>
          <w:rFonts w:ascii="Arial" w:hAnsi="Arial" w:cs="Arial"/>
          <w:color w:val="000000"/>
          <w:sz w:val="20"/>
          <w:szCs w:val="25"/>
          <w:lang w:val="en-GB"/>
        </w:rPr>
        <w:t>69</w:t>
      </w:r>
      <w:r w:rsidRPr="00936CBE">
        <w:rPr>
          <w:rFonts w:ascii="Arial" w:hAnsi="Arial" w:cs="Arial"/>
          <w:color w:val="000000"/>
          <w:sz w:val="20"/>
          <w:szCs w:val="25"/>
        </w:rPr>
        <w:t xml:space="preserve"> million in the statement of changes in equity for </w:t>
      </w:r>
      <w:r w:rsidR="00773D73" w:rsidRPr="00936CBE">
        <w:rPr>
          <w:rFonts w:ascii="Arial" w:hAnsi="Arial" w:cs="Arial"/>
          <w:color w:val="000000"/>
          <w:sz w:val="20"/>
          <w:szCs w:val="25"/>
        </w:rPr>
        <w:t xml:space="preserve">the year </w:t>
      </w:r>
      <w:r w:rsidRPr="00936CBE">
        <w:rPr>
          <w:rFonts w:ascii="Arial" w:hAnsi="Arial" w:cs="Arial"/>
          <w:color w:val="000000"/>
          <w:sz w:val="20"/>
          <w:szCs w:val="25"/>
        </w:rPr>
        <w:t xml:space="preserve">ended </w:t>
      </w:r>
      <w:r w:rsidR="00A7284A" w:rsidRPr="00A7284A">
        <w:rPr>
          <w:rFonts w:ascii="Arial" w:hAnsi="Arial" w:cs="Arial"/>
          <w:color w:val="000000"/>
          <w:sz w:val="20"/>
          <w:szCs w:val="25"/>
          <w:lang w:val="en-GB"/>
        </w:rPr>
        <w:t>31</w:t>
      </w:r>
      <w:r w:rsidR="000D1501" w:rsidRPr="00936CBE">
        <w:rPr>
          <w:rFonts w:ascii="Arial" w:hAnsi="Arial" w:cs="Arial"/>
          <w:color w:val="000000"/>
          <w:sz w:val="20"/>
          <w:szCs w:val="25"/>
        </w:rPr>
        <w:t xml:space="preserve"> December</w:t>
      </w:r>
      <w:r w:rsidRPr="00936CBE">
        <w:rPr>
          <w:rFonts w:ascii="Arial" w:hAnsi="Arial" w:cs="Arial"/>
          <w:color w:val="000000"/>
          <w:sz w:val="20"/>
          <w:szCs w:val="25"/>
        </w:rPr>
        <w:t xml:space="preserve"> </w:t>
      </w:r>
      <w:r w:rsidR="00A7284A" w:rsidRPr="00A7284A">
        <w:rPr>
          <w:rFonts w:ascii="Arial" w:hAnsi="Arial" w:cs="Arial"/>
          <w:color w:val="000000"/>
          <w:sz w:val="20"/>
          <w:szCs w:val="25"/>
          <w:lang w:val="en-GB"/>
        </w:rPr>
        <w:t>2025</w:t>
      </w:r>
      <w:r w:rsidRPr="00936CBE">
        <w:rPr>
          <w:rFonts w:ascii="Arial" w:hAnsi="Arial" w:cs="Arial"/>
          <w:color w:val="000000"/>
          <w:sz w:val="20"/>
          <w:szCs w:val="25"/>
        </w:rPr>
        <w:t>.</w:t>
      </w:r>
    </w:p>
    <w:p w14:paraId="5CEB627A" w14:textId="77777777" w:rsidR="008B2DA1" w:rsidRPr="00936CBE" w:rsidRDefault="008B2DA1" w:rsidP="004038B4">
      <w:pPr>
        <w:ind w:left="540"/>
        <w:jc w:val="thaiDistribute"/>
        <w:rPr>
          <w:rFonts w:ascii="Arial" w:hAnsi="Arial" w:cs="Arial"/>
          <w:color w:val="000000"/>
          <w:sz w:val="20"/>
          <w:szCs w:val="25"/>
        </w:rPr>
      </w:pPr>
    </w:p>
    <w:p w14:paraId="4D2DC5AD" w14:textId="1BC00E9E" w:rsidR="008B2DA1" w:rsidRPr="00936CBE" w:rsidRDefault="008B2DA1" w:rsidP="004038B4">
      <w:pPr>
        <w:ind w:left="540"/>
        <w:jc w:val="thaiDistribute"/>
        <w:rPr>
          <w:rFonts w:ascii="Arial" w:hAnsi="Arial" w:cs="Arial"/>
          <w:color w:val="000000"/>
          <w:sz w:val="20"/>
          <w:szCs w:val="25"/>
        </w:rPr>
      </w:pPr>
      <w:r w:rsidRPr="00936CBE">
        <w:rPr>
          <w:rFonts w:ascii="Arial" w:hAnsi="Arial" w:cs="Arial"/>
          <w:color w:val="000000"/>
          <w:spacing w:val="-4"/>
          <w:sz w:val="20"/>
          <w:szCs w:val="25"/>
        </w:rPr>
        <w:t xml:space="preserve">The acquisition of newly issued ordinary shares of NEX </w:t>
      </w:r>
      <w:r w:rsidRPr="00936CBE">
        <w:rPr>
          <w:rFonts w:ascii="Arial" w:hAnsi="Arial" w:cs="Arial"/>
          <w:sz w:val="20"/>
          <w:szCs w:val="25"/>
        </w:rPr>
        <w:t xml:space="preserve">during the period from </w:t>
      </w:r>
      <w:r w:rsidR="00A7284A" w:rsidRPr="00A7284A">
        <w:rPr>
          <w:rFonts w:ascii="Arial" w:hAnsi="Arial" w:cs="Arial"/>
          <w:sz w:val="20"/>
          <w:szCs w:val="25"/>
          <w:lang w:val="en-GB"/>
        </w:rPr>
        <w:t>15</w:t>
      </w:r>
      <w:r w:rsidRPr="00936CBE">
        <w:rPr>
          <w:rFonts w:ascii="Arial" w:hAnsi="Arial" w:cs="Arial"/>
          <w:sz w:val="20"/>
          <w:szCs w:val="25"/>
        </w:rPr>
        <w:t xml:space="preserve"> May </w:t>
      </w:r>
      <w:r w:rsidR="00A7284A" w:rsidRPr="00A7284A">
        <w:rPr>
          <w:rFonts w:ascii="Arial" w:hAnsi="Arial" w:cs="Arial"/>
          <w:sz w:val="20"/>
          <w:szCs w:val="25"/>
          <w:lang w:val="en-GB"/>
        </w:rPr>
        <w:t>2025</w:t>
      </w:r>
      <w:r w:rsidRPr="00936CBE">
        <w:rPr>
          <w:rFonts w:ascii="Arial" w:hAnsi="Arial" w:cs="Arial"/>
          <w:sz w:val="20"/>
          <w:szCs w:val="25"/>
        </w:rPr>
        <w:t xml:space="preserve"> to </w:t>
      </w:r>
      <w:r w:rsidR="00A7284A" w:rsidRPr="00A7284A">
        <w:rPr>
          <w:rFonts w:ascii="Arial" w:hAnsi="Arial" w:cs="Arial"/>
          <w:sz w:val="20"/>
          <w:szCs w:val="25"/>
          <w:lang w:val="en-GB"/>
        </w:rPr>
        <w:t>21</w:t>
      </w:r>
      <w:r w:rsidRPr="00936CBE">
        <w:rPr>
          <w:rFonts w:ascii="Arial" w:hAnsi="Arial" w:cs="Arial"/>
          <w:sz w:val="20"/>
          <w:szCs w:val="25"/>
        </w:rPr>
        <w:t xml:space="preserve"> May </w:t>
      </w:r>
      <w:r w:rsidR="00A7284A" w:rsidRPr="00A7284A">
        <w:rPr>
          <w:rFonts w:ascii="Arial" w:hAnsi="Arial" w:cs="Arial"/>
          <w:sz w:val="20"/>
          <w:szCs w:val="25"/>
          <w:lang w:val="en-GB"/>
        </w:rPr>
        <w:t>2025</w:t>
      </w:r>
      <w:r w:rsidRPr="00936CBE">
        <w:rPr>
          <w:rFonts w:ascii="Arial" w:hAnsi="Arial" w:cs="Arial"/>
          <w:color w:val="000000"/>
          <w:spacing w:val="-4"/>
          <w:sz w:val="20"/>
          <w:szCs w:val="25"/>
        </w:rPr>
        <w:t xml:space="preserve"> resulted in the Group's interest in AAB, a subsidiary held by the Group and a direct associate of NEX, increase from </w:t>
      </w:r>
      <w:r w:rsidR="00A7284A" w:rsidRPr="00A7284A">
        <w:rPr>
          <w:rFonts w:ascii="Arial" w:hAnsi="Arial" w:cs="Arial"/>
          <w:color w:val="000000"/>
          <w:spacing w:val="-4"/>
          <w:sz w:val="20"/>
          <w:szCs w:val="25"/>
          <w:lang w:val="en-GB"/>
        </w:rPr>
        <w:t>77</w:t>
      </w:r>
      <w:r w:rsidRPr="00936CBE">
        <w:rPr>
          <w:rFonts w:ascii="Arial" w:hAnsi="Arial" w:cs="Arial"/>
          <w:color w:val="000000"/>
          <w:spacing w:val="-4"/>
          <w:sz w:val="20"/>
          <w:szCs w:val="25"/>
        </w:rPr>
        <w:t>.</w:t>
      </w:r>
      <w:r w:rsidR="00A7284A" w:rsidRPr="00A7284A">
        <w:rPr>
          <w:rFonts w:ascii="Arial" w:hAnsi="Arial" w:cs="Arial"/>
          <w:color w:val="000000"/>
          <w:spacing w:val="-4"/>
          <w:sz w:val="20"/>
          <w:szCs w:val="25"/>
          <w:lang w:val="en-GB"/>
        </w:rPr>
        <w:t>49</w:t>
      </w:r>
      <w:r w:rsidRPr="00936CBE">
        <w:rPr>
          <w:rFonts w:ascii="Arial" w:hAnsi="Arial" w:cs="Arial"/>
          <w:color w:val="000000"/>
          <w:spacing w:val="-4"/>
          <w:sz w:val="20"/>
          <w:szCs w:val="25"/>
        </w:rPr>
        <w:t xml:space="preserve">% to </w:t>
      </w:r>
      <w:r w:rsidR="00A7284A" w:rsidRPr="00A7284A">
        <w:rPr>
          <w:rFonts w:ascii="Arial" w:hAnsi="Arial" w:cs="Arial"/>
          <w:color w:val="000000"/>
          <w:spacing w:val="-4"/>
          <w:sz w:val="20"/>
          <w:szCs w:val="25"/>
          <w:lang w:val="en-GB"/>
        </w:rPr>
        <w:t>89</w:t>
      </w:r>
      <w:r w:rsidRPr="00936CBE">
        <w:rPr>
          <w:rFonts w:ascii="Arial" w:hAnsi="Arial" w:cs="Arial"/>
          <w:color w:val="000000"/>
          <w:spacing w:val="-4"/>
          <w:sz w:val="20"/>
          <w:szCs w:val="25"/>
        </w:rPr>
        <w:t>.</w:t>
      </w:r>
      <w:r w:rsidR="00A7284A" w:rsidRPr="00A7284A">
        <w:rPr>
          <w:rFonts w:ascii="Arial" w:hAnsi="Arial" w:cs="Arial"/>
          <w:color w:val="000000"/>
          <w:spacing w:val="-4"/>
          <w:sz w:val="20"/>
          <w:szCs w:val="25"/>
          <w:lang w:val="en-GB"/>
        </w:rPr>
        <w:t>99</w:t>
      </w:r>
      <w:r w:rsidRPr="00936CBE">
        <w:rPr>
          <w:rFonts w:ascii="Arial" w:hAnsi="Arial" w:cs="Arial"/>
          <w:color w:val="000000"/>
          <w:spacing w:val="-4"/>
          <w:sz w:val="20"/>
          <w:szCs w:val="25"/>
        </w:rPr>
        <w:t>% of issued and paid-up capital</w:t>
      </w:r>
      <w:r w:rsidRPr="00936CBE">
        <w:rPr>
          <w:rFonts w:ascii="Arial" w:hAnsi="Arial" w:cs="Arial"/>
          <w:color w:val="000000"/>
          <w:sz w:val="20"/>
          <w:szCs w:val="25"/>
        </w:rPr>
        <w:t xml:space="preserve">. The Group recognised a discount from the change in the shareholding interests in subsidiaries of Baht </w:t>
      </w:r>
      <w:r w:rsidR="00A7284A" w:rsidRPr="00A7284A">
        <w:rPr>
          <w:rFonts w:ascii="Arial" w:hAnsi="Arial" w:cs="Arial"/>
          <w:color w:val="000000"/>
          <w:sz w:val="20"/>
          <w:szCs w:val="25"/>
          <w:lang w:val="en-GB"/>
        </w:rPr>
        <w:t>3</w:t>
      </w:r>
      <w:r w:rsidRPr="00936CBE">
        <w:rPr>
          <w:rFonts w:ascii="Arial" w:hAnsi="Arial" w:cs="Arial"/>
          <w:color w:val="000000"/>
          <w:sz w:val="20"/>
          <w:szCs w:val="25"/>
        </w:rPr>
        <w:t xml:space="preserve"> million in the statement of changes in equity for the </w:t>
      </w:r>
      <w:r w:rsidR="00773D73" w:rsidRPr="00936CBE">
        <w:rPr>
          <w:rFonts w:ascii="Arial" w:hAnsi="Arial" w:cs="Arial"/>
          <w:color w:val="000000"/>
          <w:sz w:val="20"/>
          <w:szCs w:val="25"/>
        </w:rPr>
        <w:t>year</w:t>
      </w:r>
      <w:r w:rsidRPr="00936CBE">
        <w:rPr>
          <w:rFonts w:ascii="Arial" w:hAnsi="Arial" w:cs="Arial"/>
          <w:color w:val="000000"/>
          <w:sz w:val="20"/>
          <w:szCs w:val="25"/>
        </w:rPr>
        <w:t xml:space="preserve"> ended </w:t>
      </w:r>
      <w:r w:rsidR="00A7284A" w:rsidRPr="00A7284A">
        <w:rPr>
          <w:rFonts w:ascii="Arial" w:hAnsi="Arial" w:cs="Arial"/>
          <w:color w:val="000000"/>
          <w:sz w:val="20"/>
          <w:szCs w:val="25"/>
          <w:lang w:val="en-GB"/>
        </w:rPr>
        <w:t>31</w:t>
      </w:r>
      <w:r w:rsidR="008D43DA" w:rsidRPr="00936CBE">
        <w:rPr>
          <w:rFonts w:ascii="Arial" w:hAnsi="Arial" w:cs="Arial"/>
          <w:color w:val="000000"/>
          <w:sz w:val="20"/>
          <w:szCs w:val="25"/>
        </w:rPr>
        <w:t xml:space="preserve"> December </w:t>
      </w:r>
      <w:r w:rsidR="00A7284A" w:rsidRPr="00A7284A">
        <w:rPr>
          <w:rFonts w:ascii="Arial" w:hAnsi="Arial" w:cs="Arial"/>
          <w:color w:val="000000"/>
          <w:sz w:val="20"/>
          <w:szCs w:val="25"/>
          <w:lang w:val="en-GB"/>
        </w:rPr>
        <w:t>2025</w:t>
      </w:r>
      <w:r w:rsidR="008D43DA" w:rsidRPr="00936CBE">
        <w:rPr>
          <w:rFonts w:ascii="Arial" w:hAnsi="Arial" w:cs="Arial"/>
          <w:color w:val="000000"/>
          <w:sz w:val="20"/>
          <w:szCs w:val="25"/>
        </w:rPr>
        <w:t>.</w:t>
      </w:r>
    </w:p>
    <w:p w14:paraId="4B3DD35A" w14:textId="3BA68FDA" w:rsidR="0019529D" w:rsidRPr="00936CBE" w:rsidRDefault="00FF6857" w:rsidP="004038B4">
      <w:pPr>
        <w:ind w:left="540"/>
        <w:jc w:val="thaiDistribute"/>
        <w:rPr>
          <w:rFonts w:ascii="Arial" w:hAnsi="Arial" w:cs="Arial"/>
          <w:color w:val="000000"/>
          <w:sz w:val="20"/>
          <w:szCs w:val="20"/>
        </w:rPr>
      </w:pPr>
      <w:r>
        <w:rPr>
          <w:rFonts w:ascii="Arial" w:hAnsi="Arial" w:cs="Arial"/>
          <w:color w:val="000000"/>
          <w:sz w:val="20"/>
          <w:szCs w:val="20"/>
        </w:rPr>
        <w:br w:type="page"/>
      </w:r>
    </w:p>
    <w:p w14:paraId="6F0700C9" w14:textId="3C31A67A" w:rsidR="005B79FE" w:rsidRPr="00936CBE" w:rsidRDefault="005B65DA" w:rsidP="004038B4">
      <w:pPr>
        <w:ind w:left="540"/>
        <w:jc w:val="thaiDistribute"/>
        <w:rPr>
          <w:rFonts w:ascii="Arial" w:hAnsi="Arial" w:cs="Arial"/>
          <w:b/>
          <w:bCs/>
          <w:color w:val="000000"/>
          <w:sz w:val="20"/>
          <w:szCs w:val="20"/>
        </w:rPr>
      </w:pPr>
      <w:r w:rsidRPr="00936CBE">
        <w:rPr>
          <w:rFonts w:ascii="Arial" w:hAnsi="Arial" w:cs="Arial"/>
          <w:b/>
          <w:bCs/>
          <w:color w:val="000000"/>
          <w:sz w:val="20"/>
          <w:szCs w:val="20"/>
        </w:rPr>
        <w:t>Impairment of investment</w:t>
      </w:r>
      <w:r w:rsidR="006D2A39" w:rsidRPr="00936CBE">
        <w:rPr>
          <w:rFonts w:ascii="Arial" w:hAnsi="Arial" w:cs="Arial"/>
          <w:b/>
          <w:bCs/>
          <w:color w:val="000000"/>
          <w:sz w:val="20"/>
          <w:szCs w:val="20"/>
        </w:rPr>
        <w:t>s</w:t>
      </w:r>
      <w:r w:rsidRPr="00936CBE">
        <w:rPr>
          <w:rFonts w:ascii="Arial" w:hAnsi="Arial" w:cs="Arial"/>
          <w:b/>
          <w:bCs/>
          <w:color w:val="000000"/>
          <w:sz w:val="20"/>
          <w:szCs w:val="20"/>
        </w:rPr>
        <w:t xml:space="preserve"> in subsidiar</w:t>
      </w:r>
      <w:r w:rsidR="006D2A39" w:rsidRPr="00936CBE">
        <w:rPr>
          <w:rFonts w:ascii="Arial" w:hAnsi="Arial" w:cs="Arial"/>
          <w:b/>
          <w:bCs/>
          <w:color w:val="000000"/>
          <w:sz w:val="20"/>
          <w:szCs w:val="20"/>
        </w:rPr>
        <w:t>ies</w:t>
      </w:r>
    </w:p>
    <w:p w14:paraId="3174E6E4" w14:textId="77777777" w:rsidR="005C744E" w:rsidRPr="00936CBE" w:rsidRDefault="005C744E" w:rsidP="004038B4">
      <w:pPr>
        <w:ind w:left="540"/>
        <w:jc w:val="thaiDistribute"/>
        <w:rPr>
          <w:rFonts w:ascii="Arial" w:hAnsi="Arial" w:cs="Arial"/>
          <w:color w:val="000000"/>
          <w:sz w:val="20"/>
          <w:szCs w:val="20"/>
        </w:rPr>
      </w:pPr>
    </w:p>
    <w:p w14:paraId="72AB61B0" w14:textId="33B82CBF" w:rsidR="005B65DA" w:rsidRPr="00936CBE" w:rsidRDefault="005C744E" w:rsidP="004038B4">
      <w:pPr>
        <w:ind w:left="540"/>
        <w:jc w:val="thaiDistribute"/>
        <w:rPr>
          <w:rFonts w:ascii="Arial" w:hAnsi="Arial" w:cs="Arial"/>
          <w:color w:val="000000"/>
          <w:sz w:val="20"/>
          <w:szCs w:val="20"/>
          <w:u w:val="single"/>
        </w:rPr>
      </w:pPr>
      <w:r w:rsidRPr="00936CBE">
        <w:rPr>
          <w:rFonts w:ascii="Arial" w:hAnsi="Arial" w:cs="Arial"/>
          <w:color w:val="000000"/>
          <w:sz w:val="20"/>
          <w:szCs w:val="20"/>
          <w:u w:val="single"/>
        </w:rPr>
        <w:t>EA Bio Innovation Co., Ltd. (EBI)</w:t>
      </w:r>
    </w:p>
    <w:p w14:paraId="02AC850D" w14:textId="77777777" w:rsidR="00021FD7" w:rsidRPr="00936CBE" w:rsidRDefault="00021FD7" w:rsidP="004038B4">
      <w:pPr>
        <w:ind w:left="540"/>
        <w:jc w:val="thaiDistribute"/>
        <w:rPr>
          <w:rFonts w:ascii="Arial" w:hAnsi="Arial" w:cs="Arial"/>
          <w:color w:val="000000"/>
          <w:sz w:val="20"/>
          <w:szCs w:val="20"/>
          <w:u w:val="single"/>
        </w:rPr>
      </w:pPr>
    </w:p>
    <w:p w14:paraId="38CAD03F" w14:textId="66754223" w:rsidR="00A032FA" w:rsidRPr="00936CBE" w:rsidRDefault="00A032FA" w:rsidP="004038B4">
      <w:pPr>
        <w:ind w:left="540"/>
        <w:jc w:val="thaiDistribute"/>
        <w:rPr>
          <w:rFonts w:ascii="Arial" w:hAnsi="Arial" w:cs="Arial"/>
          <w:color w:val="000000"/>
          <w:sz w:val="20"/>
          <w:szCs w:val="20"/>
        </w:rPr>
      </w:pPr>
      <w:r w:rsidRPr="00936CBE">
        <w:rPr>
          <w:rFonts w:ascii="Arial" w:hAnsi="Arial" w:cs="Arial"/>
          <w:color w:val="000000"/>
          <w:sz w:val="20"/>
          <w:szCs w:val="20"/>
        </w:rPr>
        <w:t xml:space="preserve">During </w:t>
      </w:r>
      <w:r w:rsidR="00A7284A" w:rsidRPr="00A7284A">
        <w:rPr>
          <w:rFonts w:ascii="Arial" w:hAnsi="Arial" w:cs="Arial"/>
          <w:color w:val="000000"/>
          <w:sz w:val="20"/>
          <w:szCs w:val="20"/>
          <w:lang w:val="en-GB"/>
        </w:rPr>
        <w:t>2025</w:t>
      </w:r>
      <w:r w:rsidRPr="00936CBE">
        <w:rPr>
          <w:rFonts w:ascii="Arial" w:hAnsi="Arial" w:cs="Arial"/>
          <w:color w:val="000000"/>
          <w:sz w:val="20"/>
          <w:szCs w:val="20"/>
        </w:rPr>
        <w:t xml:space="preserve">, </w:t>
      </w:r>
      <w:r w:rsidR="00C24EAD" w:rsidRPr="00936CBE">
        <w:rPr>
          <w:rFonts w:ascii="Arial" w:hAnsi="Arial" w:cs="Arial"/>
          <w:color w:val="000000"/>
          <w:sz w:val="20"/>
          <w:szCs w:val="20"/>
        </w:rPr>
        <w:t>an</w:t>
      </w:r>
      <w:r w:rsidRPr="00936CBE">
        <w:rPr>
          <w:rFonts w:ascii="Arial" w:hAnsi="Arial" w:cs="Arial"/>
          <w:color w:val="000000"/>
          <w:sz w:val="20"/>
          <w:szCs w:val="20"/>
        </w:rPr>
        <w:t xml:space="preserve"> impairment loss of Baht </w:t>
      </w:r>
      <w:r w:rsidR="00A7284A" w:rsidRPr="00A7284A">
        <w:rPr>
          <w:rFonts w:ascii="Arial" w:hAnsi="Arial" w:cs="Arial"/>
          <w:color w:val="000000"/>
          <w:sz w:val="20"/>
          <w:szCs w:val="20"/>
          <w:lang w:val="en-GB"/>
        </w:rPr>
        <w:t>639</w:t>
      </w:r>
      <w:r w:rsidRPr="00936CBE">
        <w:rPr>
          <w:rFonts w:ascii="Arial" w:hAnsi="Arial" w:cs="Arial"/>
          <w:color w:val="000000"/>
          <w:sz w:val="20"/>
          <w:szCs w:val="20"/>
        </w:rPr>
        <w:t xml:space="preserve"> million </w:t>
      </w:r>
      <w:r w:rsidR="00C24EAD" w:rsidRPr="00936CBE">
        <w:rPr>
          <w:rFonts w:ascii="Arial" w:hAnsi="Arial" w:cs="Arial"/>
          <w:color w:val="000000"/>
          <w:sz w:val="20"/>
          <w:szCs w:val="20"/>
        </w:rPr>
        <w:t xml:space="preserve">was recognised on the </w:t>
      </w:r>
      <w:r w:rsidRPr="00936CBE">
        <w:rPr>
          <w:rFonts w:ascii="Arial" w:hAnsi="Arial" w:cs="Arial"/>
          <w:color w:val="000000"/>
          <w:sz w:val="20"/>
          <w:szCs w:val="20"/>
        </w:rPr>
        <w:t>investment in E</w:t>
      </w:r>
      <w:r w:rsidR="00AA68D5" w:rsidRPr="00936CBE">
        <w:rPr>
          <w:rFonts w:ascii="Arial" w:hAnsi="Arial" w:cs="Arial"/>
          <w:color w:val="000000"/>
          <w:sz w:val="20"/>
          <w:szCs w:val="20"/>
        </w:rPr>
        <w:t>BI</w:t>
      </w:r>
      <w:r w:rsidRPr="00936CBE">
        <w:rPr>
          <w:rFonts w:ascii="Arial" w:hAnsi="Arial" w:cs="Arial"/>
          <w:color w:val="000000"/>
          <w:sz w:val="20"/>
          <w:szCs w:val="20"/>
        </w:rPr>
        <w:t xml:space="preserve">, </w:t>
      </w:r>
      <w:r w:rsidR="00C24EAD" w:rsidRPr="00936CBE">
        <w:rPr>
          <w:rFonts w:ascii="Arial" w:hAnsi="Arial" w:cs="Arial"/>
          <w:color w:val="000000"/>
          <w:sz w:val="20"/>
          <w:szCs w:val="20"/>
        </w:rPr>
        <w:t>which is</w:t>
      </w:r>
      <w:r w:rsidRPr="00936CBE">
        <w:rPr>
          <w:rFonts w:ascii="Arial" w:hAnsi="Arial" w:cs="Arial"/>
          <w:color w:val="000000"/>
          <w:sz w:val="20"/>
          <w:szCs w:val="20"/>
        </w:rPr>
        <w:t xml:space="preserve"> engaged </w:t>
      </w:r>
      <w:r w:rsidR="00C24EAD" w:rsidRPr="00936CBE">
        <w:rPr>
          <w:rFonts w:ascii="Arial" w:hAnsi="Arial" w:cs="Arial"/>
          <w:color w:val="000000"/>
          <w:sz w:val="20"/>
          <w:szCs w:val="20"/>
        </w:rPr>
        <w:t xml:space="preserve">in </w:t>
      </w:r>
      <w:r w:rsidR="00AA68D5" w:rsidRPr="00936CBE">
        <w:rPr>
          <w:rFonts w:ascii="Arial" w:hAnsi="Arial" w:cs="Arial"/>
          <w:color w:val="000000"/>
          <w:sz w:val="20"/>
          <w:szCs w:val="20"/>
        </w:rPr>
        <w:t>the production and distribution of biodiesel products</w:t>
      </w:r>
      <w:r w:rsidRPr="00936CBE">
        <w:rPr>
          <w:rFonts w:ascii="Arial" w:hAnsi="Arial" w:cs="Arial"/>
          <w:color w:val="000000"/>
          <w:sz w:val="20"/>
          <w:szCs w:val="20"/>
        </w:rPr>
        <w:t xml:space="preserve">, </w:t>
      </w:r>
      <w:r w:rsidR="00B42837" w:rsidRPr="00936CBE">
        <w:rPr>
          <w:rFonts w:ascii="Arial" w:hAnsi="Arial" w:cs="Arial"/>
          <w:color w:val="000000"/>
          <w:sz w:val="20"/>
          <w:szCs w:val="20"/>
        </w:rPr>
        <w:t xml:space="preserve">due to </w:t>
      </w:r>
      <w:r w:rsidR="00C24EAD" w:rsidRPr="00936CBE">
        <w:rPr>
          <w:rFonts w:ascii="Arial" w:hAnsi="Arial" w:cs="Arial"/>
          <w:color w:val="000000"/>
          <w:sz w:val="20"/>
          <w:szCs w:val="20"/>
        </w:rPr>
        <w:t>the changing outlook for biodiesel prices and revisions to management’s business plans.</w:t>
      </w:r>
      <w:r w:rsidRPr="00936CBE">
        <w:rPr>
          <w:rFonts w:ascii="Arial" w:hAnsi="Arial" w:cs="Arial"/>
          <w:color w:val="000000"/>
          <w:sz w:val="20"/>
          <w:szCs w:val="20"/>
        </w:rPr>
        <w:t xml:space="preserve"> The recoverable amount </w:t>
      </w:r>
      <w:r w:rsidR="00C24EAD" w:rsidRPr="00936CBE">
        <w:rPr>
          <w:rFonts w:ascii="Arial" w:hAnsi="Arial" w:cs="Arial"/>
          <w:color w:val="000000"/>
          <w:sz w:val="20"/>
          <w:szCs w:val="20"/>
        </w:rPr>
        <w:t xml:space="preserve">of EBI </w:t>
      </w:r>
      <w:r w:rsidRPr="00936CBE">
        <w:rPr>
          <w:rFonts w:ascii="Arial" w:hAnsi="Arial" w:cs="Arial"/>
          <w:color w:val="000000"/>
          <w:sz w:val="20"/>
          <w:szCs w:val="20"/>
        </w:rPr>
        <w:t xml:space="preserve">was determined </w:t>
      </w:r>
      <w:r w:rsidR="00C24EAD" w:rsidRPr="00936CBE">
        <w:rPr>
          <w:rFonts w:ascii="Arial" w:hAnsi="Arial" w:cs="Arial"/>
          <w:color w:val="000000"/>
          <w:sz w:val="20"/>
          <w:szCs w:val="20"/>
        </w:rPr>
        <w:t>based on</w:t>
      </w:r>
      <w:r w:rsidRPr="00936CBE">
        <w:rPr>
          <w:rFonts w:ascii="Arial" w:hAnsi="Arial" w:cs="Arial"/>
          <w:color w:val="000000"/>
          <w:sz w:val="20"/>
          <w:szCs w:val="20"/>
        </w:rPr>
        <w:t xml:space="preserve"> value</w:t>
      </w:r>
      <w:r w:rsidR="00C1532F">
        <w:rPr>
          <w:rFonts w:ascii="Arial" w:hAnsi="Arial" w:cs="Arial"/>
          <w:color w:val="000000"/>
          <w:sz w:val="20"/>
          <w:szCs w:val="20"/>
        </w:rPr>
        <w:t>-</w:t>
      </w:r>
      <w:r w:rsidRPr="00936CBE">
        <w:rPr>
          <w:rFonts w:ascii="Arial" w:hAnsi="Arial" w:cs="Arial"/>
          <w:color w:val="000000"/>
          <w:sz w:val="20"/>
          <w:szCs w:val="20"/>
        </w:rPr>
        <w:t>in</w:t>
      </w:r>
      <w:r w:rsidR="00C1532F">
        <w:rPr>
          <w:rFonts w:ascii="Arial" w:hAnsi="Arial" w:cs="Arial"/>
          <w:color w:val="000000"/>
          <w:sz w:val="20"/>
          <w:szCs w:val="20"/>
        </w:rPr>
        <w:t>-</w:t>
      </w:r>
      <w:r w:rsidRPr="00936CBE">
        <w:rPr>
          <w:rFonts w:ascii="Arial" w:hAnsi="Arial" w:cs="Arial"/>
          <w:color w:val="000000"/>
          <w:sz w:val="20"/>
          <w:szCs w:val="20"/>
        </w:rPr>
        <w:t>use</w:t>
      </w:r>
      <w:r w:rsidR="00C24EAD" w:rsidRPr="00936CBE">
        <w:rPr>
          <w:rFonts w:ascii="Arial" w:hAnsi="Arial" w:cs="Arial"/>
          <w:color w:val="000000"/>
          <w:sz w:val="20"/>
          <w:szCs w:val="20"/>
        </w:rPr>
        <w:t xml:space="preserve">, </w:t>
      </w:r>
      <w:r w:rsidRPr="00936CBE">
        <w:rPr>
          <w:rFonts w:ascii="Arial" w:hAnsi="Arial" w:cs="Arial"/>
          <w:color w:val="000000"/>
          <w:sz w:val="20"/>
          <w:szCs w:val="20"/>
        </w:rPr>
        <w:t xml:space="preserve">which </w:t>
      </w:r>
      <w:r w:rsidR="00F54A9E" w:rsidRPr="00936CBE">
        <w:rPr>
          <w:rFonts w:ascii="Arial" w:hAnsi="Arial" w:cs="Arial"/>
          <w:color w:val="000000"/>
          <w:sz w:val="20"/>
          <w:szCs w:val="20"/>
        </w:rPr>
        <w:t xml:space="preserve">is </w:t>
      </w:r>
      <w:r w:rsidRPr="00936CBE">
        <w:rPr>
          <w:rFonts w:ascii="Arial" w:hAnsi="Arial" w:cs="Arial"/>
          <w:color w:val="000000"/>
          <w:sz w:val="20"/>
          <w:szCs w:val="20"/>
        </w:rPr>
        <w:t xml:space="preserve">calculated using </w:t>
      </w:r>
      <w:r w:rsidR="00C24EAD" w:rsidRPr="00936CBE">
        <w:rPr>
          <w:rFonts w:ascii="Arial" w:hAnsi="Arial" w:cs="Arial"/>
          <w:color w:val="000000"/>
          <w:sz w:val="20"/>
          <w:szCs w:val="20"/>
        </w:rPr>
        <w:t xml:space="preserve">a </w:t>
      </w:r>
      <w:r w:rsidRPr="00936CBE">
        <w:rPr>
          <w:rFonts w:ascii="Arial" w:hAnsi="Arial" w:cs="Arial"/>
          <w:color w:val="000000"/>
          <w:sz w:val="20"/>
          <w:szCs w:val="20"/>
        </w:rPr>
        <w:t xml:space="preserve">discount rate of </w:t>
      </w:r>
      <w:r w:rsidR="00A7284A" w:rsidRPr="00A7284A">
        <w:rPr>
          <w:rFonts w:ascii="Arial" w:hAnsi="Arial" w:cs="Arial"/>
          <w:color w:val="000000"/>
          <w:sz w:val="20"/>
          <w:szCs w:val="20"/>
          <w:lang w:val="en-GB"/>
        </w:rPr>
        <w:t>8</w:t>
      </w:r>
      <w:r w:rsidR="004740E2" w:rsidRPr="00936CBE">
        <w:rPr>
          <w:rFonts w:ascii="Arial" w:hAnsi="Arial" w:cs="Arial"/>
          <w:color w:val="000000"/>
          <w:sz w:val="20"/>
          <w:szCs w:val="20"/>
        </w:rPr>
        <w:t>.</w:t>
      </w:r>
      <w:r w:rsidR="00A7284A" w:rsidRPr="00A7284A">
        <w:rPr>
          <w:rFonts w:ascii="Arial" w:hAnsi="Arial" w:cs="Arial"/>
          <w:color w:val="000000"/>
          <w:sz w:val="20"/>
          <w:szCs w:val="20"/>
          <w:lang w:val="en-GB"/>
        </w:rPr>
        <w:t>80</w:t>
      </w:r>
      <w:r w:rsidRPr="00936CBE">
        <w:rPr>
          <w:rFonts w:ascii="Arial" w:hAnsi="Arial" w:cs="Arial"/>
          <w:color w:val="000000"/>
          <w:sz w:val="20"/>
          <w:szCs w:val="20"/>
        </w:rPr>
        <w:t>% per annum.</w:t>
      </w:r>
    </w:p>
    <w:p w14:paraId="2B80899F" w14:textId="77777777" w:rsidR="00021FD7" w:rsidRPr="00936CBE" w:rsidRDefault="00021FD7" w:rsidP="004038B4">
      <w:pPr>
        <w:ind w:left="540"/>
        <w:jc w:val="thaiDistribute"/>
        <w:rPr>
          <w:rFonts w:ascii="Arial" w:hAnsi="Arial" w:cs="Arial"/>
          <w:color w:val="000000"/>
          <w:spacing w:val="-4"/>
          <w:sz w:val="20"/>
          <w:szCs w:val="20"/>
        </w:rPr>
      </w:pPr>
    </w:p>
    <w:p w14:paraId="4BADE695" w14:textId="77777777" w:rsidR="003F7A10" w:rsidRPr="00936CBE" w:rsidRDefault="003F7A10" w:rsidP="004038B4">
      <w:pPr>
        <w:ind w:left="540"/>
        <w:jc w:val="thaiDistribute"/>
        <w:rPr>
          <w:rFonts w:ascii="Arial" w:hAnsi="Arial" w:cs="Arial"/>
          <w:color w:val="000000"/>
          <w:sz w:val="20"/>
          <w:szCs w:val="20"/>
          <w:u w:val="single"/>
        </w:rPr>
      </w:pPr>
      <w:r w:rsidRPr="00936CBE">
        <w:rPr>
          <w:rFonts w:ascii="Arial" w:hAnsi="Arial" w:cs="Arial"/>
          <w:color w:val="000000"/>
          <w:sz w:val="20"/>
          <w:szCs w:val="20"/>
          <w:u w:val="single"/>
        </w:rPr>
        <w:t xml:space="preserve">Energy </w:t>
      </w:r>
      <w:proofErr w:type="spellStart"/>
      <w:r w:rsidRPr="00936CBE">
        <w:rPr>
          <w:rFonts w:ascii="Arial" w:hAnsi="Arial" w:cs="Arial"/>
          <w:color w:val="000000"/>
          <w:sz w:val="20"/>
          <w:szCs w:val="20"/>
          <w:u w:val="single"/>
        </w:rPr>
        <w:t>Mahanakorn</w:t>
      </w:r>
      <w:proofErr w:type="spellEnd"/>
      <w:r w:rsidRPr="00936CBE">
        <w:rPr>
          <w:rFonts w:ascii="Arial" w:hAnsi="Arial" w:cs="Arial"/>
          <w:color w:val="000000"/>
          <w:sz w:val="20"/>
          <w:szCs w:val="20"/>
          <w:u w:val="single"/>
        </w:rPr>
        <w:t xml:space="preserve"> Co., Ltd. (EMN)</w:t>
      </w:r>
    </w:p>
    <w:p w14:paraId="6973D212" w14:textId="77777777" w:rsidR="003F7A10" w:rsidRPr="00936CBE" w:rsidRDefault="003F7A10" w:rsidP="004038B4">
      <w:pPr>
        <w:ind w:left="540"/>
        <w:jc w:val="thaiDistribute"/>
        <w:rPr>
          <w:rFonts w:ascii="Arial" w:hAnsi="Arial" w:cs="Arial"/>
          <w:color w:val="000000"/>
          <w:sz w:val="20"/>
          <w:szCs w:val="20"/>
          <w:u w:val="single"/>
        </w:rPr>
      </w:pPr>
    </w:p>
    <w:p w14:paraId="1B4EE49E" w14:textId="75AB655A" w:rsidR="003F7A10" w:rsidRPr="00936CBE" w:rsidRDefault="003F7A10" w:rsidP="004038B4">
      <w:pPr>
        <w:ind w:left="540"/>
        <w:jc w:val="thaiDistribute"/>
        <w:rPr>
          <w:rFonts w:ascii="Arial" w:hAnsi="Arial" w:cs="Arial"/>
          <w:color w:val="000000"/>
          <w:sz w:val="20"/>
          <w:szCs w:val="20"/>
        </w:rPr>
      </w:pPr>
      <w:r w:rsidRPr="00936CBE">
        <w:rPr>
          <w:rFonts w:ascii="Arial" w:hAnsi="Arial" w:cs="Arial"/>
          <w:color w:val="000000"/>
          <w:sz w:val="20"/>
          <w:szCs w:val="20"/>
        </w:rPr>
        <w:t xml:space="preserve">During </w:t>
      </w:r>
      <w:r w:rsidR="00A7284A" w:rsidRPr="00A7284A">
        <w:rPr>
          <w:rFonts w:ascii="Arial" w:hAnsi="Arial" w:cs="Arial"/>
          <w:color w:val="000000"/>
          <w:sz w:val="20"/>
          <w:szCs w:val="20"/>
          <w:lang w:val="en-GB"/>
        </w:rPr>
        <w:t>2025</w:t>
      </w:r>
      <w:r w:rsidRPr="00936CBE">
        <w:rPr>
          <w:rFonts w:ascii="Arial" w:hAnsi="Arial" w:cs="Arial"/>
          <w:color w:val="000000"/>
          <w:sz w:val="20"/>
          <w:szCs w:val="20"/>
        </w:rPr>
        <w:t xml:space="preserve">, </w:t>
      </w:r>
      <w:r w:rsidR="00B840F4" w:rsidRPr="00936CBE">
        <w:rPr>
          <w:rFonts w:ascii="Arial" w:hAnsi="Arial" w:cs="Arial"/>
          <w:color w:val="000000"/>
          <w:sz w:val="20"/>
          <w:szCs w:val="20"/>
        </w:rPr>
        <w:t>an</w:t>
      </w:r>
      <w:r w:rsidRPr="00936CBE">
        <w:rPr>
          <w:rFonts w:ascii="Arial" w:hAnsi="Arial" w:cs="Arial"/>
          <w:color w:val="000000"/>
          <w:sz w:val="20"/>
          <w:szCs w:val="20"/>
        </w:rPr>
        <w:t xml:space="preserve"> impairment loss of Baht </w:t>
      </w:r>
      <w:r w:rsidR="00A7284A" w:rsidRPr="00A7284A">
        <w:rPr>
          <w:rFonts w:ascii="Arial" w:hAnsi="Arial" w:cs="Arial"/>
          <w:color w:val="000000"/>
          <w:sz w:val="20"/>
          <w:szCs w:val="20"/>
          <w:lang w:val="en-GB"/>
        </w:rPr>
        <w:t>100</w:t>
      </w:r>
      <w:r w:rsidRPr="00936CBE">
        <w:rPr>
          <w:rFonts w:ascii="Arial" w:hAnsi="Arial" w:cs="Arial"/>
          <w:color w:val="000000"/>
          <w:sz w:val="20"/>
          <w:szCs w:val="20"/>
        </w:rPr>
        <w:t xml:space="preserve"> million </w:t>
      </w:r>
      <w:r w:rsidR="00B840F4" w:rsidRPr="00936CBE">
        <w:rPr>
          <w:rFonts w:ascii="Arial" w:hAnsi="Arial" w:cs="Arial"/>
          <w:color w:val="000000"/>
          <w:sz w:val="20"/>
          <w:szCs w:val="20"/>
        </w:rPr>
        <w:t xml:space="preserve">was recognised on the </w:t>
      </w:r>
      <w:r w:rsidRPr="00936CBE">
        <w:rPr>
          <w:rFonts w:ascii="Arial" w:hAnsi="Arial" w:cs="Arial"/>
          <w:color w:val="000000"/>
          <w:sz w:val="20"/>
          <w:szCs w:val="20"/>
        </w:rPr>
        <w:t xml:space="preserve">investment in EMN, </w:t>
      </w:r>
      <w:r w:rsidR="00B840F4" w:rsidRPr="00936CBE">
        <w:rPr>
          <w:rFonts w:ascii="Arial" w:hAnsi="Arial" w:cs="Arial"/>
          <w:color w:val="000000"/>
          <w:sz w:val="20"/>
          <w:szCs w:val="20"/>
        </w:rPr>
        <w:t>which is</w:t>
      </w:r>
      <w:r w:rsidRPr="00936CBE">
        <w:rPr>
          <w:rFonts w:ascii="Arial" w:hAnsi="Arial" w:cs="Arial"/>
          <w:color w:val="000000"/>
          <w:sz w:val="20"/>
          <w:szCs w:val="20"/>
        </w:rPr>
        <w:t xml:space="preserve"> engaged in </w:t>
      </w:r>
      <w:r w:rsidR="00B840F4" w:rsidRPr="00936CBE">
        <w:rPr>
          <w:rFonts w:ascii="Arial" w:hAnsi="Arial" w:cs="Arial"/>
          <w:color w:val="000000"/>
          <w:sz w:val="20"/>
          <w:szCs w:val="20"/>
        </w:rPr>
        <w:t xml:space="preserve">electric vehicle </w:t>
      </w:r>
      <w:r w:rsidRPr="00936CBE">
        <w:rPr>
          <w:rFonts w:ascii="Arial" w:hAnsi="Arial" w:cs="Arial"/>
          <w:color w:val="000000"/>
          <w:sz w:val="20"/>
          <w:szCs w:val="20"/>
        </w:rPr>
        <w:t xml:space="preserve">charging station </w:t>
      </w:r>
      <w:r w:rsidR="00B840F4" w:rsidRPr="00936CBE">
        <w:rPr>
          <w:rFonts w:ascii="Arial" w:hAnsi="Arial" w:cs="Arial"/>
          <w:color w:val="000000"/>
          <w:sz w:val="20"/>
          <w:szCs w:val="20"/>
        </w:rPr>
        <w:t>services, because EMN’s</w:t>
      </w:r>
      <w:r w:rsidRPr="00936CBE">
        <w:rPr>
          <w:rFonts w:ascii="Arial" w:hAnsi="Arial" w:cs="Arial"/>
          <w:color w:val="000000"/>
          <w:sz w:val="20"/>
          <w:szCs w:val="20"/>
        </w:rPr>
        <w:t xml:space="preserve"> performance </w:t>
      </w:r>
      <w:r w:rsidR="00B840F4" w:rsidRPr="00936CBE">
        <w:rPr>
          <w:rFonts w:ascii="Arial" w:hAnsi="Arial" w:cs="Arial"/>
          <w:color w:val="000000"/>
          <w:sz w:val="20"/>
          <w:szCs w:val="20"/>
        </w:rPr>
        <w:t>was lower than management’s earlier projections.</w:t>
      </w:r>
      <w:r w:rsidRPr="00936CBE">
        <w:rPr>
          <w:rFonts w:ascii="Arial" w:hAnsi="Arial" w:cs="Arial"/>
          <w:color w:val="000000"/>
          <w:sz w:val="20"/>
          <w:szCs w:val="20"/>
        </w:rPr>
        <w:t xml:space="preserve"> The recoverable amount </w:t>
      </w:r>
      <w:r w:rsidR="00B840F4" w:rsidRPr="00936CBE">
        <w:rPr>
          <w:rFonts w:ascii="Arial" w:hAnsi="Arial" w:cs="Arial"/>
          <w:color w:val="000000"/>
          <w:sz w:val="20"/>
          <w:szCs w:val="20"/>
        </w:rPr>
        <w:t xml:space="preserve">of EMN </w:t>
      </w:r>
      <w:r w:rsidRPr="00936CBE">
        <w:rPr>
          <w:rFonts w:ascii="Arial" w:hAnsi="Arial" w:cs="Arial"/>
          <w:color w:val="000000"/>
          <w:sz w:val="20"/>
          <w:szCs w:val="20"/>
        </w:rPr>
        <w:t xml:space="preserve">was determined </w:t>
      </w:r>
      <w:r w:rsidR="00B840F4" w:rsidRPr="00936CBE">
        <w:rPr>
          <w:rFonts w:ascii="Arial" w:hAnsi="Arial" w:cs="Arial"/>
          <w:color w:val="000000"/>
          <w:sz w:val="20"/>
          <w:szCs w:val="20"/>
        </w:rPr>
        <w:t>based on</w:t>
      </w:r>
      <w:r w:rsidRPr="00936CBE">
        <w:rPr>
          <w:rFonts w:ascii="Arial" w:hAnsi="Arial" w:cs="Arial"/>
          <w:color w:val="000000"/>
          <w:sz w:val="20"/>
          <w:szCs w:val="20"/>
        </w:rPr>
        <w:t xml:space="preserve"> </w:t>
      </w:r>
      <w:r w:rsidR="00C1532F" w:rsidRPr="00936CBE">
        <w:rPr>
          <w:rFonts w:ascii="Arial" w:hAnsi="Arial" w:cs="Arial"/>
          <w:color w:val="000000"/>
          <w:sz w:val="20"/>
          <w:szCs w:val="20"/>
        </w:rPr>
        <w:t>value</w:t>
      </w:r>
      <w:r w:rsidR="00C1532F">
        <w:rPr>
          <w:rFonts w:ascii="Arial" w:hAnsi="Arial" w:cs="Arial"/>
          <w:color w:val="000000"/>
          <w:sz w:val="20"/>
          <w:szCs w:val="20"/>
        </w:rPr>
        <w:t>-</w:t>
      </w:r>
      <w:r w:rsidR="00C1532F" w:rsidRPr="00936CBE">
        <w:rPr>
          <w:rFonts w:ascii="Arial" w:hAnsi="Arial" w:cs="Arial"/>
          <w:color w:val="000000"/>
          <w:sz w:val="20"/>
          <w:szCs w:val="20"/>
        </w:rPr>
        <w:t>in</w:t>
      </w:r>
      <w:r w:rsidR="00C1532F">
        <w:rPr>
          <w:rFonts w:ascii="Arial" w:hAnsi="Arial" w:cs="Arial"/>
          <w:color w:val="000000"/>
          <w:sz w:val="20"/>
          <w:szCs w:val="20"/>
        </w:rPr>
        <w:t>-</w:t>
      </w:r>
      <w:r w:rsidR="00C1532F" w:rsidRPr="00936CBE">
        <w:rPr>
          <w:rFonts w:ascii="Arial" w:hAnsi="Arial" w:cs="Arial"/>
          <w:color w:val="000000"/>
          <w:sz w:val="20"/>
          <w:szCs w:val="20"/>
        </w:rPr>
        <w:t>use</w:t>
      </w:r>
      <w:r w:rsidR="00B840F4" w:rsidRPr="00936CBE">
        <w:rPr>
          <w:rFonts w:ascii="Arial" w:hAnsi="Arial" w:cs="Arial"/>
          <w:color w:val="000000"/>
          <w:sz w:val="20"/>
          <w:szCs w:val="20"/>
        </w:rPr>
        <w:t xml:space="preserve">, </w:t>
      </w:r>
      <w:r w:rsidRPr="00936CBE">
        <w:rPr>
          <w:rFonts w:ascii="Arial" w:hAnsi="Arial" w:cs="Arial"/>
          <w:color w:val="000000"/>
          <w:sz w:val="20"/>
          <w:szCs w:val="20"/>
        </w:rPr>
        <w:t xml:space="preserve">which </w:t>
      </w:r>
      <w:r w:rsidR="00F54A9E" w:rsidRPr="00936CBE">
        <w:rPr>
          <w:rFonts w:ascii="Arial" w:hAnsi="Arial" w:cs="Arial"/>
          <w:color w:val="000000"/>
          <w:sz w:val="20"/>
          <w:szCs w:val="20"/>
        </w:rPr>
        <w:t xml:space="preserve">is </w:t>
      </w:r>
      <w:r w:rsidRPr="00936CBE">
        <w:rPr>
          <w:rFonts w:ascii="Arial" w:hAnsi="Arial" w:cs="Arial"/>
          <w:color w:val="000000"/>
          <w:sz w:val="20"/>
          <w:szCs w:val="20"/>
        </w:rPr>
        <w:t xml:space="preserve">calculated using </w:t>
      </w:r>
      <w:r w:rsidR="00B840F4" w:rsidRPr="00936CBE">
        <w:rPr>
          <w:rFonts w:ascii="Arial" w:hAnsi="Arial" w:cs="Arial"/>
          <w:color w:val="000000"/>
          <w:sz w:val="20"/>
          <w:szCs w:val="20"/>
        </w:rPr>
        <w:t xml:space="preserve">a </w:t>
      </w:r>
      <w:r w:rsidRPr="00936CBE">
        <w:rPr>
          <w:rFonts w:ascii="Arial" w:hAnsi="Arial" w:cs="Arial"/>
          <w:color w:val="000000"/>
          <w:sz w:val="20"/>
          <w:szCs w:val="20"/>
        </w:rPr>
        <w:t xml:space="preserve">discount rate of </w:t>
      </w:r>
      <w:r w:rsidR="00A7284A" w:rsidRPr="00A7284A">
        <w:rPr>
          <w:rFonts w:ascii="Arial" w:hAnsi="Arial" w:cs="Arial"/>
          <w:color w:val="000000"/>
          <w:sz w:val="20"/>
          <w:szCs w:val="20"/>
          <w:lang w:val="en-GB"/>
        </w:rPr>
        <w:t>12</w:t>
      </w:r>
      <w:r w:rsidR="00EC558E">
        <w:rPr>
          <w:rFonts w:ascii="Arial" w:hAnsi="Arial" w:cs="Arial"/>
          <w:color w:val="000000"/>
          <w:sz w:val="20"/>
          <w:szCs w:val="20"/>
        </w:rPr>
        <w:t>.</w:t>
      </w:r>
      <w:r w:rsidR="00A7284A" w:rsidRPr="00A7284A">
        <w:rPr>
          <w:rFonts w:ascii="Arial" w:hAnsi="Arial" w:cs="Arial"/>
          <w:color w:val="000000"/>
          <w:sz w:val="20"/>
          <w:szCs w:val="20"/>
          <w:lang w:val="en-GB"/>
        </w:rPr>
        <w:t>0</w:t>
      </w:r>
      <w:r w:rsidRPr="00936CBE">
        <w:rPr>
          <w:rFonts w:ascii="Arial" w:hAnsi="Arial" w:cs="Arial"/>
          <w:color w:val="000000"/>
          <w:sz w:val="20"/>
          <w:szCs w:val="20"/>
        </w:rPr>
        <w:t>% per annum.</w:t>
      </w:r>
    </w:p>
    <w:p w14:paraId="5D4F70F9" w14:textId="77777777" w:rsidR="003F7A10" w:rsidRPr="00936CBE" w:rsidRDefault="003F7A10" w:rsidP="004038B4">
      <w:pPr>
        <w:ind w:left="540"/>
        <w:jc w:val="thaiDistribute"/>
        <w:rPr>
          <w:rFonts w:ascii="Arial" w:hAnsi="Arial" w:cs="Arial"/>
          <w:color w:val="000000"/>
          <w:spacing w:val="-4"/>
          <w:sz w:val="20"/>
          <w:szCs w:val="20"/>
        </w:rPr>
      </w:pPr>
    </w:p>
    <w:p w14:paraId="04998B4B" w14:textId="1783B67C" w:rsidR="0019529D" w:rsidRPr="00936CBE" w:rsidRDefault="0019529D" w:rsidP="004038B4">
      <w:pPr>
        <w:ind w:left="540"/>
        <w:jc w:val="thaiDistribute"/>
        <w:rPr>
          <w:rFonts w:ascii="Arial" w:hAnsi="Arial" w:cs="Arial"/>
          <w:color w:val="000000"/>
          <w:sz w:val="20"/>
          <w:szCs w:val="20"/>
          <w:u w:val="single"/>
        </w:rPr>
      </w:pPr>
      <w:r w:rsidRPr="00936CBE">
        <w:rPr>
          <w:rFonts w:ascii="Arial" w:hAnsi="Arial" w:cs="Arial"/>
          <w:color w:val="000000"/>
          <w:sz w:val="20"/>
          <w:szCs w:val="20"/>
          <w:u w:val="single"/>
        </w:rPr>
        <w:t>EA Mobility Holding Co., Ltd.</w:t>
      </w:r>
      <w:r w:rsidR="0061256D" w:rsidRPr="00936CBE">
        <w:rPr>
          <w:rFonts w:ascii="Arial" w:hAnsi="Arial" w:cs="Arial"/>
          <w:color w:val="000000"/>
          <w:sz w:val="20"/>
          <w:szCs w:val="20"/>
          <w:u w:val="single"/>
        </w:rPr>
        <w:t xml:space="preserve"> (EMH)</w:t>
      </w:r>
    </w:p>
    <w:p w14:paraId="5BCDAC1F" w14:textId="77777777" w:rsidR="00706C8B" w:rsidRPr="00936CBE" w:rsidRDefault="00706C8B" w:rsidP="004038B4">
      <w:pPr>
        <w:ind w:left="540"/>
        <w:jc w:val="thaiDistribute"/>
        <w:rPr>
          <w:rFonts w:ascii="Arial" w:hAnsi="Arial" w:cs="Arial"/>
          <w:color w:val="000000"/>
          <w:sz w:val="20"/>
          <w:szCs w:val="20"/>
        </w:rPr>
      </w:pPr>
    </w:p>
    <w:p w14:paraId="7CA75007" w14:textId="63DE6E6F" w:rsidR="00EC558E" w:rsidRPr="00936CBE" w:rsidRDefault="00AA709C" w:rsidP="00EC558E">
      <w:pPr>
        <w:ind w:left="540"/>
        <w:jc w:val="thaiDistribute"/>
        <w:rPr>
          <w:rFonts w:ascii="Arial" w:hAnsi="Arial" w:cs="Arial"/>
          <w:color w:val="000000"/>
          <w:sz w:val="20"/>
          <w:szCs w:val="20"/>
        </w:rPr>
      </w:pPr>
      <w:r w:rsidRPr="00936CBE">
        <w:rPr>
          <w:rFonts w:ascii="Arial" w:hAnsi="Arial" w:cs="Arial"/>
          <w:color w:val="000000"/>
          <w:sz w:val="20"/>
          <w:szCs w:val="20"/>
        </w:rPr>
        <w:t xml:space="preserve">During </w:t>
      </w:r>
      <w:r w:rsidR="00A7284A" w:rsidRPr="00A7284A">
        <w:rPr>
          <w:rFonts w:ascii="Arial" w:hAnsi="Arial" w:cs="Arial"/>
          <w:color w:val="000000"/>
          <w:sz w:val="20"/>
          <w:szCs w:val="20"/>
          <w:lang w:val="en-GB"/>
        </w:rPr>
        <w:t>2025</w:t>
      </w:r>
      <w:r w:rsidRPr="00936CBE">
        <w:rPr>
          <w:rFonts w:ascii="Arial" w:hAnsi="Arial" w:cs="Arial"/>
          <w:color w:val="000000"/>
          <w:sz w:val="20"/>
          <w:szCs w:val="20"/>
        </w:rPr>
        <w:t xml:space="preserve">, </w:t>
      </w:r>
      <w:r w:rsidR="005E1BE2" w:rsidRPr="00936CBE">
        <w:rPr>
          <w:rFonts w:ascii="Arial" w:hAnsi="Arial" w:cs="Arial"/>
          <w:color w:val="000000"/>
          <w:sz w:val="20"/>
          <w:szCs w:val="20"/>
        </w:rPr>
        <w:t>an</w:t>
      </w:r>
      <w:r w:rsidRPr="00936CBE">
        <w:rPr>
          <w:rFonts w:ascii="Arial" w:hAnsi="Arial" w:cs="Arial"/>
          <w:color w:val="000000"/>
          <w:sz w:val="20"/>
          <w:szCs w:val="20"/>
        </w:rPr>
        <w:t xml:space="preserve"> impairment loss of Baht </w:t>
      </w:r>
      <w:r w:rsidR="00A7284A" w:rsidRPr="00A7284A">
        <w:rPr>
          <w:rFonts w:ascii="Arial" w:hAnsi="Arial" w:cs="Arial"/>
          <w:color w:val="000000"/>
          <w:sz w:val="20"/>
          <w:szCs w:val="20"/>
          <w:lang w:val="en-GB"/>
        </w:rPr>
        <w:t>1</w:t>
      </w:r>
      <w:r w:rsidR="00F87BF7" w:rsidRPr="00936CBE">
        <w:rPr>
          <w:rFonts w:ascii="Arial" w:hAnsi="Arial" w:cs="Arial"/>
          <w:color w:val="000000"/>
          <w:sz w:val="20"/>
          <w:szCs w:val="20"/>
        </w:rPr>
        <w:t>,</w:t>
      </w:r>
      <w:r w:rsidR="00A7284A" w:rsidRPr="00A7284A">
        <w:rPr>
          <w:rFonts w:ascii="Arial" w:hAnsi="Arial" w:cs="Arial"/>
          <w:color w:val="000000"/>
          <w:sz w:val="20"/>
          <w:szCs w:val="20"/>
          <w:lang w:val="en-GB"/>
        </w:rPr>
        <w:t>224</w:t>
      </w:r>
      <w:r w:rsidRPr="00936CBE">
        <w:rPr>
          <w:rFonts w:ascii="Arial" w:hAnsi="Arial" w:cs="Arial"/>
          <w:color w:val="000000"/>
          <w:sz w:val="20"/>
          <w:szCs w:val="20"/>
        </w:rPr>
        <w:t xml:space="preserve"> million </w:t>
      </w:r>
      <w:r w:rsidR="005E1BE2" w:rsidRPr="00936CBE">
        <w:rPr>
          <w:rFonts w:ascii="Arial" w:hAnsi="Arial" w:cs="Arial"/>
          <w:color w:val="000000"/>
          <w:sz w:val="20"/>
          <w:szCs w:val="20"/>
        </w:rPr>
        <w:t>was recognised on the investment in EMH, which is</w:t>
      </w:r>
      <w:r w:rsidR="000132D2" w:rsidRPr="00936CBE">
        <w:rPr>
          <w:rFonts w:ascii="Arial" w:hAnsi="Arial" w:cs="Arial"/>
          <w:color w:val="000000"/>
          <w:sz w:val="20"/>
          <w:szCs w:val="20"/>
        </w:rPr>
        <w:t xml:space="preserve"> engaged in investing in the electric vehicle business </w:t>
      </w:r>
      <w:r w:rsidR="005E1BE2" w:rsidRPr="00936CBE">
        <w:rPr>
          <w:rFonts w:ascii="Arial" w:hAnsi="Arial" w:cs="Arial"/>
          <w:color w:val="000000"/>
          <w:sz w:val="20"/>
          <w:szCs w:val="20"/>
        </w:rPr>
        <w:t xml:space="preserve">group </w:t>
      </w:r>
      <w:r w:rsidR="000132D2" w:rsidRPr="00936CBE">
        <w:rPr>
          <w:rFonts w:ascii="Arial" w:hAnsi="Arial" w:cs="Arial"/>
          <w:color w:val="000000"/>
          <w:sz w:val="20"/>
          <w:szCs w:val="20"/>
        </w:rPr>
        <w:t xml:space="preserve">and related businesses, due to </w:t>
      </w:r>
      <w:r w:rsidR="005E1BE2" w:rsidRPr="00936CBE">
        <w:rPr>
          <w:rFonts w:ascii="Arial" w:hAnsi="Arial" w:cs="Arial"/>
          <w:color w:val="000000"/>
          <w:sz w:val="20"/>
          <w:szCs w:val="20"/>
        </w:rPr>
        <w:t>a decrease</w:t>
      </w:r>
      <w:r w:rsidR="000132D2" w:rsidRPr="00936CBE">
        <w:rPr>
          <w:rFonts w:ascii="Arial" w:hAnsi="Arial" w:cs="Arial"/>
          <w:color w:val="000000"/>
          <w:sz w:val="20"/>
          <w:szCs w:val="20"/>
        </w:rPr>
        <w:t xml:space="preserve"> in </w:t>
      </w:r>
      <w:r w:rsidR="005E1BE2" w:rsidRPr="00936CBE">
        <w:rPr>
          <w:rFonts w:ascii="Arial" w:hAnsi="Arial" w:cs="Arial"/>
          <w:color w:val="000000"/>
          <w:sz w:val="20"/>
          <w:szCs w:val="20"/>
        </w:rPr>
        <w:t xml:space="preserve">the value of the investments in the </w:t>
      </w:r>
      <w:r w:rsidR="006E6DEF" w:rsidRPr="00936CBE">
        <w:rPr>
          <w:rFonts w:ascii="Arial" w:hAnsi="Arial" w:cs="Arial"/>
          <w:color w:val="000000"/>
          <w:sz w:val="20"/>
          <w:szCs w:val="20"/>
        </w:rPr>
        <w:t>electric vehicle business</w:t>
      </w:r>
      <w:r w:rsidR="005E1BE2" w:rsidRPr="00936CBE">
        <w:rPr>
          <w:rFonts w:ascii="Arial" w:hAnsi="Arial" w:cs="Arial"/>
          <w:color w:val="000000"/>
          <w:sz w:val="20"/>
          <w:szCs w:val="20"/>
        </w:rPr>
        <w:t xml:space="preserve"> group in which EMH holds direct interests.</w:t>
      </w:r>
      <w:r w:rsidR="002A7CAF" w:rsidRPr="00936CBE">
        <w:rPr>
          <w:rFonts w:ascii="Arial" w:hAnsi="Arial" w:cs="Arial"/>
          <w:color w:val="000000"/>
          <w:sz w:val="20"/>
          <w:szCs w:val="20"/>
        </w:rPr>
        <w:t xml:space="preserve"> The recoverable amount </w:t>
      </w:r>
      <w:r w:rsidR="005E1BE2" w:rsidRPr="00936CBE">
        <w:rPr>
          <w:rFonts w:ascii="Arial" w:hAnsi="Arial" w:cs="Arial"/>
          <w:color w:val="000000"/>
          <w:sz w:val="20"/>
          <w:szCs w:val="20"/>
        </w:rPr>
        <w:t xml:space="preserve">of EMH was determined based on </w:t>
      </w:r>
      <w:r w:rsidR="00EC558E" w:rsidRPr="00936CBE">
        <w:rPr>
          <w:rFonts w:ascii="Arial" w:hAnsi="Arial" w:cs="Arial"/>
          <w:color w:val="000000"/>
          <w:sz w:val="20"/>
          <w:szCs w:val="20"/>
        </w:rPr>
        <w:t>value</w:t>
      </w:r>
      <w:r w:rsidR="00DA0136">
        <w:rPr>
          <w:rFonts w:ascii="Arial" w:hAnsi="Arial" w:cs="Arial"/>
          <w:color w:val="000000"/>
          <w:sz w:val="20"/>
          <w:szCs w:val="20"/>
        </w:rPr>
        <w:t>-</w:t>
      </w:r>
      <w:r w:rsidR="00EC558E" w:rsidRPr="00936CBE">
        <w:rPr>
          <w:rFonts w:ascii="Arial" w:hAnsi="Arial" w:cs="Arial"/>
          <w:color w:val="000000"/>
          <w:sz w:val="20"/>
          <w:szCs w:val="20"/>
        </w:rPr>
        <w:t>in</w:t>
      </w:r>
      <w:r w:rsidR="00DA0136">
        <w:rPr>
          <w:rFonts w:ascii="Arial" w:hAnsi="Arial" w:cs="Arial"/>
          <w:color w:val="000000"/>
          <w:sz w:val="20"/>
          <w:szCs w:val="20"/>
        </w:rPr>
        <w:t>-</w:t>
      </w:r>
      <w:r w:rsidR="00EC558E" w:rsidRPr="00936CBE">
        <w:rPr>
          <w:rFonts w:ascii="Arial" w:hAnsi="Arial" w:cs="Arial"/>
          <w:color w:val="000000"/>
          <w:sz w:val="20"/>
          <w:szCs w:val="20"/>
        </w:rPr>
        <w:t xml:space="preserve">use, which is calculated using a discount rate of </w:t>
      </w:r>
      <w:r w:rsidR="00A7284A" w:rsidRPr="00A7284A">
        <w:rPr>
          <w:rFonts w:ascii="Arial" w:hAnsi="Arial" w:cs="Arial"/>
          <w:color w:val="000000"/>
          <w:sz w:val="20"/>
          <w:szCs w:val="20"/>
          <w:lang w:val="en-GB"/>
        </w:rPr>
        <w:t>9</w:t>
      </w:r>
      <w:r w:rsidR="009219DE">
        <w:rPr>
          <w:rFonts w:ascii="Arial" w:hAnsi="Arial" w:cs="Arial"/>
          <w:color w:val="000000"/>
          <w:sz w:val="20"/>
          <w:szCs w:val="20"/>
        </w:rPr>
        <w:t>.</w:t>
      </w:r>
      <w:r w:rsidR="00A7284A" w:rsidRPr="00A7284A">
        <w:rPr>
          <w:rFonts w:ascii="Arial" w:hAnsi="Arial" w:cs="Arial"/>
          <w:color w:val="000000"/>
          <w:sz w:val="20"/>
          <w:szCs w:val="20"/>
          <w:lang w:val="en-GB"/>
        </w:rPr>
        <w:t>67</w:t>
      </w:r>
      <w:r w:rsidR="00EC558E" w:rsidRPr="00936CBE">
        <w:rPr>
          <w:rFonts w:ascii="Arial" w:hAnsi="Arial" w:cs="Arial"/>
          <w:color w:val="000000"/>
          <w:sz w:val="20"/>
          <w:szCs w:val="20"/>
        </w:rPr>
        <w:t>% per annum.</w:t>
      </w:r>
    </w:p>
    <w:p w14:paraId="39B6201E" w14:textId="77777777" w:rsidR="00EC558E" w:rsidRPr="00936CBE" w:rsidRDefault="00EC558E" w:rsidP="00EC558E">
      <w:pPr>
        <w:ind w:left="540"/>
        <w:jc w:val="thaiDistribute"/>
        <w:rPr>
          <w:rFonts w:ascii="Arial" w:hAnsi="Arial" w:cs="Arial"/>
          <w:color w:val="000000"/>
          <w:spacing w:val="-4"/>
          <w:sz w:val="20"/>
          <w:szCs w:val="20"/>
        </w:rPr>
      </w:pPr>
    </w:p>
    <w:p w14:paraId="41E635CE" w14:textId="0C07F906" w:rsidR="00A744B4" w:rsidRPr="00936CBE" w:rsidRDefault="00A7284A" w:rsidP="004038B4">
      <w:pPr>
        <w:tabs>
          <w:tab w:val="left" w:pos="2430"/>
        </w:tabs>
        <w:ind w:left="540" w:right="34" w:hanging="540"/>
        <w:jc w:val="thaiDistribute"/>
        <w:outlineLvl w:val="2"/>
        <w:rPr>
          <w:rFonts w:ascii="Arial" w:eastAsia="Arial Unicode MS" w:hAnsi="Arial" w:cs="Arial"/>
          <w:color w:val="000000"/>
          <w:sz w:val="20"/>
          <w:szCs w:val="20"/>
        </w:rPr>
      </w:pPr>
      <w:r w:rsidRPr="00A7284A">
        <w:rPr>
          <w:rFonts w:ascii="Arial" w:eastAsia="Arial Unicode MS" w:hAnsi="Arial" w:cs="Arial"/>
          <w:color w:val="000000"/>
          <w:spacing w:val="-6"/>
          <w:sz w:val="20"/>
          <w:szCs w:val="25"/>
          <w:lang w:val="en-GB"/>
        </w:rPr>
        <w:t>19</w:t>
      </w:r>
      <w:r w:rsidR="00A744B4" w:rsidRPr="00936CBE">
        <w:rPr>
          <w:rFonts w:ascii="Arial" w:eastAsia="Arial Unicode MS" w:hAnsi="Arial" w:cs="Arial"/>
          <w:color w:val="000000"/>
          <w:spacing w:val="-6"/>
          <w:sz w:val="20"/>
          <w:szCs w:val="25"/>
        </w:rPr>
        <w:t>.</w:t>
      </w:r>
      <w:r w:rsidRPr="00A7284A">
        <w:rPr>
          <w:rFonts w:ascii="Arial" w:eastAsia="Arial Unicode MS" w:hAnsi="Arial" w:cs="Arial"/>
          <w:color w:val="000000"/>
          <w:spacing w:val="-6"/>
          <w:sz w:val="20"/>
          <w:szCs w:val="25"/>
          <w:lang w:val="en-GB"/>
        </w:rPr>
        <w:t>1</w:t>
      </w:r>
      <w:r w:rsidR="00A744B4" w:rsidRPr="00936CBE">
        <w:rPr>
          <w:rFonts w:ascii="Arial" w:eastAsia="Arial Unicode MS" w:hAnsi="Arial" w:cs="Arial"/>
          <w:color w:val="000000"/>
          <w:spacing w:val="-6"/>
          <w:sz w:val="20"/>
          <w:szCs w:val="25"/>
        </w:rPr>
        <w:t>.</w:t>
      </w:r>
      <w:r w:rsidRPr="00A7284A">
        <w:rPr>
          <w:rFonts w:ascii="Arial" w:eastAsia="Arial Unicode MS" w:hAnsi="Arial" w:cs="Arial"/>
          <w:color w:val="000000"/>
          <w:spacing w:val="-6"/>
          <w:sz w:val="20"/>
          <w:szCs w:val="25"/>
          <w:lang w:val="en-GB"/>
        </w:rPr>
        <w:t>2</w:t>
      </w:r>
      <w:r w:rsidR="004038B4" w:rsidRPr="00936CBE">
        <w:rPr>
          <w:rFonts w:ascii="Arial" w:eastAsia="Arial Unicode MS" w:hAnsi="Arial" w:cs="Arial"/>
          <w:color w:val="000000"/>
          <w:sz w:val="20"/>
          <w:szCs w:val="25"/>
          <w:cs/>
        </w:rPr>
        <w:tab/>
      </w:r>
      <w:r w:rsidR="00A744B4" w:rsidRPr="00936CBE">
        <w:rPr>
          <w:rFonts w:ascii="Arial" w:eastAsia="Arial Unicode MS" w:hAnsi="Arial" w:cs="Arial"/>
          <w:color w:val="000000"/>
          <w:spacing w:val="-4"/>
          <w:sz w:val="20"/>
          <w:szCs w:val="20"/>
        </w:rPr>
        <w:t xml:space="preserve">The significant movement of the investments in associates during the </w:t>
      </w:r>
      <w:r w:rsidR="0071060F" w:rsidRPr="00936CBE">
        <w:rPr>
          <w:rFonts w:ascii="Arial" w:eastAsia="Arial Unicode MS" w:hAnsi="Arial" w:cs="Arial"/>
          <w:color w:val="000000"/>
          <w:spacing w:val="-4"/>
          <w:sz w:val="20"/>
          <w:szCs w:val="20"/>
        </w:rPr>
        <w:t>year</w:t>
      </w:r>
      <w:r w:rsidR="00A744B4" w:rsidRPr="00936CBE">
        <w:rPr>
          <w:rFonts w:ascii="Arial" w:eastAsia="Arial Unicode MS" w:hAnsi="Arial" w:cs="Arial"/>
          <w:color w:val="000000"/>
          <w:spacing w:val="-4"/>
          <w:sz w:val="20"/>
          <w:szCs w:val="20"/>
        </w:rPr>
        <w:t xml:space="preserve"> ended </w:t>
      </w:r>
      <w:r w:rsidRPr="00A7284A">
        <w:rPr>
          <w:rFonts w:ascii="Arial" w:eastAsia="Arial Unicode MS" w:hAnsi="Arial" w:cs="Arial"/>
          <w:color w:val="000000"/>
          <w:spacing w:val="-4"/>
          <w:sz w:val="20"/>
          <w:szCs w:val="20"/>
          <w:lang w:val="en-GB"/>
        </w:rPr>
        <w:t>31</w:t>
      </w:r>
      <w:r w:rsidR="00A744B4" w:rsidRPr="00936CBE">
        <w:rPr>
          <w:rFonts w:ascii="Arial" w:eastAsia="Arial Unicode MS" w:hAnsi="Arial" w:cs="Arial"/>
          <w:color w:val="000000"/>
          <w:spacing w:val="-4"/>
          <w:sz w:val="20"/>
          <w:szCs w:val="20"/>
        </w:rPr>
        <w:t xml:space="preserve"> </w:t>
      </w:r>
      <w:r w:rsidR="0071060F" w:rsidRPr="00936CBE">
        <w:rPr>
          <w:rFonts w:ascii="Arial" w:eastAsia="Arial Unicode MS" w:hAnsi="Arial" w:cs="Arial"/>
          <w:color w:val="000000"/>
          <w:spacing w:val="-4"/>
          <w:sz w:val="20"/>
          <w:szCs w:val="20"/>
        </w:rPr>
        <w:t>Decem</w:t>
      </w:r>
      <w:r w:rsidR="00A744B4" w:rsidRPr="00936CBE">
        <w:rPr>
          <w:rFonts w:ascii="Arial" w:eastAsia="Arial Unicode MS" w:hAnsi="Arial" w:cs="Arial"/>
          <w:color w:val="000000"/>
          <w:spacing w:val="-4"/>
          <w:sz w:val="20"/>
          <w:szCs w:val="20"/>
        </w:rPr>
        <w:t xml:space="preserve">ber </w:t>
      </w:r>
      <w:r w:rsidRPr="00A7284A">
        <w:rPr>
          <w:rFonts w:ascii="Arial" w:eastAsia="Arial Unicode MS" w:hAnsi="Arial" w:cs="Arial"/>
          <w:color w:val="000000"/>
          <w:spacing w:val="-4"/>
          <w:sz w:val="20"/>
          <w:szCs w:val="20"/>
          <w:lang w:val="en-GB"/>
        </w:rPr>
        <w:t>2025</w:t>
      </w:r>
      <w:r w:rsidR="00287FBB" w:rsidRPr="00936CBE">
        <w:rPr>
          <w:rFonts w:ascii="Arial" w:eastAsia="Arial Unicode MS" w:hAnsi="Arial" w:cs="Arial"/>
          <w:color w:val="000000"/>
          <w:sz w:val="20"/>
          <w:szCs w:val="20"/>
        </w:rPr>
        <w:t xml:space="preserve"> </w:t>
      </w:r>
      <w:r w:rsidR="00E027AE" w:rsidRPr="00936CBE">
        <w:rPr>
          <w:rFonts w:ascii="Arial" w:eastAsia="Arial Unicode MS" w:hAnsi="Arial" w:cs="Arial"/>
          <w:color w:val="000000"/>
          <w:sz w:val="20"/>
          <w:szCs w:val="20"/>
        </w:rPr>
        <w:t>were</w:t>
      </w:r>
      <w:r w:rsidR="00A744B4" w:rsidRPr="00936CBE">
        <w:rPr>
          <w:rFonts w:ascii="Arial" w:eastAsia="Arial Unicode MS" w:hAnsi="Arial" w:cs="Arial"/>
          <w:color w:val="000000"/>
          <w:sz w:val="20"/>
          <w:szCs w:val="20"/>
        </w:rPr>
        <w:t xml:space="preserve"> as follows:</w:t>
      </w:r>
    </w:p>
    <w:p w14:paraId="37AB0152" w14:textId="77777777" w:rsidR="00A744B4" w:rsidRPr="00936CBE" w:rsidRDefault="00A744B4" w:rsidP="004038B4">
      <w:pPr>
        <w:ind w:left="547"/>
        <w:jc w:val="both"/>
        <w:rPr>
          <w:rFonts w:ascii="Arial" w:hAnsi="Arial" w:cs="Arial"/>
          <w:color w:val="000000"/>
          <w:sz w:val="20"/>
          <w:szCs w:val="20"/>
        </w:rPr>
      </w:pPr>
    </w:p>
    <w:p w14:paraId="66CC3C6F" w14:textId="55DCF6C9" w:rsidR="41DB717C" w:rsidRPr="00936CBE" w:rsidRDefault="41DB717C" w:rsidP="004038B4">
      <w:pPr>
        <w:ind w:left="547"/>
        <w:jc w:val="both"/>
        <w:rPr>
          <w:rFonts w:ascii="Arial" w:eastAsia="Arial" w:hAnsi="Arial" w:cs="Arial"/>
          <w:color w:val="000000"/>
          <w:sz w:val="20"/>
          <w:szCs w:val="20"/>
        </w:rPr>
      </w:pPr>
      <w:r w:rsidRPr="00936CBE">
        <w:rPr>
          <w:rFonts w:ascii="Arial" w:eastAsia="Arial" w:hAnsi="Arial" w:cs="Arial"/>
          <w:b/>
          <w:bCs/>
          <w:color w:val="000000"/>
          <w:sz w:val="20"/>
          <w:szCs w:val="20"/>
        </w:rPr>
        <w:t>Indirect associates</w:t>
      </w:r>
    </w:p>
    <w:p w14:paraId="5E887F8D" w14:textId="77777777" w:rsidR="00A744B4" w:rsidRPr="00936CBE" w:rsidRDefault="00A744B4" w:rsidP="004038B4">
      <w:pPr>
        <w:ind w:left="547"/>
        <w:jc w:val="both"/>
        <w:rPr>
          <w:rFonts w:ascii="Arial" w:hAnsi="Arial" w:cs="Arial"/>
          <w:color w:val="000000"/>
          <w:sz w:val="20"/>
          <w:szCs w:val="20"/>
          <w:highlight w:val="yellow"/>
        </w:rPr>
      </w:pPr>
    </w:p>
    <w:p w14:paraId="0D3D21EB" w14:textId="77777777" w:rsidR="0035492F" w:rsidRPr="00936CBE" w:rsidRDefault="0035492F" w:rsidP="004038B4">
      <w:pPr>
        <w:ind w:left="547"/>
        <w:jc w:val="both"/>
        <w:rPr>
          <w:rFonts w:ascii="Arial" w:hAnsi="Arial" w:cs="Arial"/>
          <w:color w:val="000000"/>
          <w:sz w:val="20"/>
          <w:szCs w:val="20"/>
          <w:u w:val="single"/>
        </w:rPr>
      </w:pPr>
      <w:r w:rsidRPr="00936CBE">
        <w:rPr>
          <w:rFonts w:ascii="Arial" w:hAnsi="Arial" w:cs="Arial"/>
          <w:color w:val="000000"/>
          <w:sz w:val="20"/>
          <w:szCs w:val="20"/>
          <w:u w:val="single"/>
        </w:rPr>
        <w:t>Airports Energy Absolute Co., Ltd. (AEA)</w:t>
      </w:r>
    </w:p>
    <w:p w14:paraId="2DB42170" w14:textId="77777777" w:rsidR="001D67F2" w:rsidRPr="00936CBE" w:rsidRDefault="001D67F2" w:rsidP="004038B4">
      <w:pPr>
        <w:ind w:left="547"/>
        <w:jc w:val="both"/>
        <w:rPr>
          <w:rFonts w:ascii="Arial" w:hAnsi="Arial" w:cs="Arial"/>
          <w:color w:val="000000"/>
          <w:sz w:val="20"/>
          <w:szCs w:val="20"/>
          <w:u w:val="single"/>
        </w:rPr>
      </w:pPr>
    </w:p>
    <w:p w14:paraId="50A611A7" w14:textId="1BC7D46A" w:rsidR="00DF5F4D" w:rsidRPr="00936CBE" w:rsidRDefault="0035492F" w:rsidP="004038B4">
      <w:pPr>
        <w:ind w:left="547"/>
        <w:jc w:val="both"/>
        <w:rPr>
          <w:rFonts w:ascii="Arial" w:hAnsi="Arial" w:cs="Arial"/>
          <w:color w:val="000000"/>
          <w:sz w:val="20"/>
          <w:szCs w:val="20"/>
        </w:rPr>
      </w:pPr>
      <w:r w:rsidRPr="00936CBE">
        <w:rPr>
          <w:rFonts w:ascii="Arial" w:hAnsi="Arial" w:cs="Arial"/>
          <w:color w:val="000000"/>
          <w:sz w:val="20"/>
          <w:szCs w:val="20"/>
        </w:rPr>
        <w:t xml:space="preserve">On </w:t>
      </w:r>
      <w:r w:rsidR="00A7284A" w:rsidRPr="00A7284A">
        <w:rPr>
          <w:rFonts w:ascii="Arial" w:hAnsi="Arial" w:cs="Arial"/>
          <w:color w:val="000000"/>
          <w:sz w:val="20"/>
          <w:szCs w:val="20"/>
          <w:lang w:val="en-GB"/>
        </w:rPr>
        <w:t>3</w:t>
      </w:r>
      <w:r w:rsidRPr="00936CBE">
        <w:rPr>
          <w:rFonts w:ascii="Arial" w:hAnsi="Arial" w:cs="Arial"/>
          <w:color w:val="000000"/>
          <w:sz w:val="20"/>
          <w:szCs w:val="20"/>
        </w:rPr>
        <w:t xml:space="preserve"> February </w:t>
      </w:r>
      <w:r w:rsidR="00A7284A" w:rsidRPr="00A7284A">
        <w:rPr>
          <w:rFonts w:ascii="Arial" w:hAnsi="Arial" w:cs="Arial"/>
          <w:color w:val="000000"/>
          <w:sz w:val="20"/>
          <w:szCs w:val="20"/>
          <w:lang w:val="en-GB"/>
        </w:rPr>
        <w:t>2025</w:t>
      </w:r>
      <w:r w:rsidRPr="00936CBE">
        <w:rPr>
          <w:rFonts w:ascii="Arial" w:hAnsi="Arial" w:cs="Arial"/>
          <w:color w:val="000000"/>
          <w:sz w:val="20"/>
          <w:szCs w:val="20"/>
        </w:rPr>
        <w:t xml:space="preserve">, AEA called for additional paid-up capital from an unpaid portion of Baht </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27</w:t>
      </w:r>
      <w:r w:rsidRPr="00936CBE">
        <w:rPr>
          <w:rFonts w:ascii="Arial" w:hAnsi="Arial" w:cs="Arial"/>
          <w:color w:val="000000"/>
          <w:sz w:val="20"/>
          <w:szCs w:val="20"/>
        </w:rPr>
        <w:t xml:space="preserve"> per share. The Company paid for </w:t>
      </w:r>
      <w:r w:rsidR="00A7284A" w:rsidRPr="00A7284A">
        <w:rPr>
          <w:rFonts w:ascii="Arial" w:hAnsi="Arial" w:cs="Arial"/>
          <w:color w:val="000000"/>
          <w:sz w:val="20"/>
          <w:szCs w:val="20"/>
          <w:lang w:val="en-GB"/>
        </w:rPr>
        <w:t>7</w:t>
      </w:r>
      <w:r w:rsidRPr="00936CBE">
        <w:rPr>
          <w:rFonts w:ascii="Arial" w:hAnsi="Arial" w:cs="Arial"/>
          <w:color w:val="000000"/>
          <w:sz w:val="20"/>
          <w:szCs w:val="20"/>
        </w:rPr>
        <w:t>,</w:t>
      </w:r>
      <w:r w:rsidR="00A7284A" w:rsidRPr="00A7284A">
        <w:rPr>
          <w:rFonts w:ascii="Arial" w:hAnsi="Arial" w:cs="Arial"/>
          <w:color w:val="000000"/>
          <w:sz w:val="20"/>
          <w:szCs w:val="20"/>
          <w:lang w:val="en-GB"/>
        </w:rPr>
        <w:t>500</w:t>
      </w:r>
      <w:r w:rsidRPr="00936CBE">
        <w:rPr>
          <w:rFonts w:ascii="Arial" w:hAnsi="Arial" w:cs="Arial"/>
          <w:color w:val="000000"/>
          <w:sz w:val="20"/>
          <w:szCs w:val="20"/>
        </w:rPr>
        <w:t>,</w:t>
      </w:r>
      <w:r w:rsidR="00A7284A" w:rsidRPr="00A7284A">
        <w:rPr>
          <w:rFonts w:ascii="Arial" w:hAnsi="Arial" w:cs="Arial"/>
          <w:color w:val="000000"/>
          <w:sz w:val="20"/>
          <w:szCs w:val="20"/>
          <w:lang w:val="en-GB"/>
        </w:rPr>
        <w:t>000</w:t>
      </w:r>
      <w:r w:rsidRPr="00936CBE">
        <w:rPr>
          <w:rFonts w:ascii="Arial" w:hAnsi="Arial" w:cs="Arial"/>
          <w:color w:val="000000"/>
          <w:sz w:val="20"/>
          <w:szCs w:val="20"/>
        </w:rPr>
        <w:t xml:space="preserve"> shares, totalling Baht </w:t>
      </w:r>
      <w:r w:rsidR="00A7284A" w:rsidRPr="00A7284A">
        <w:rPr>
          <w:rFonts w:ascii="Arial" w:hAnsi="Arial" w:cs="Arial"/>
          <w:color w:val="000000"/>
          <w:sz w:val="20"/>
          <w:szCs w:val="20"/>
          <w:lang w:val="en-GB"/>
        </w:rPr>
        <w:t>32</w:t>
      </w:r>
      <w:r w:rsidRPr="00936CBE">
        <w:rPr>
          <w:rFonts w:ascii="Arial" w:hAnsi="Arial" w:cs="Arial"/>
          <w:color w:val="000000"/>
          <w:sz w:val="20"/>
          <w:szCs w:val="20"/>
        </w:rPr>
        <w:t xml:space="preserve"> million during the </w:t>
      </w:r>
      <w:r w:rsidR="000B73AD" w:rsidRPr="00936CBE">
        <w:rPr>
          <w:rFonts w:ascii="Arial" w:hAnsi="Arial" w:cs="Arial"/>
          <w:color w:val="000000"/>
          <w:sz w:val="20"/>
          <w:szCs w:val="20"/>
        </w:rPr>
        <w:t>year</w:t>
      </w:r>
      <w:r w:rsidRPr="00936CBE">
        <w:rPr>
          <w:rFonts w:ascii="Arial" w:hAnsi="Arial" w:cs="Arial"/>
          <w:color w:val="000000"/>
          <w:sz w:val="20"/>
          <w:szCs w:val="20"/>
        </w:rPr>
        <w:t>.</w:t>
      </w:r>
    </w:p>
    <w:p w14:paraId="4E3257E1" w14:textId="77777777" w:rsidR="0035492F" w:rsidRPr="00936CBE" w:rsidRDefault="0035492F" w:rsidP="004038B4">
      <w:pPr>
        <w:tabs>
          <w:tab w:val="left" w:pos="540"/>
        </w:tabs>
        <w:ind w:left="547"/>
        <w:jc w:val="both"/>
        <w:rPr>
          <w:rFonts w:ascii="Arial" w:hAnsi="Arial" w:cs="Arial"/>
          <w:color w:val="000000"/>
          <w:sz w:val="20"/>
          <w:szCs w:val="20"/>
        </w:rPr>
      </w:pPr>
    </w:p>
    <w:p w14:paraId="0E000831" w14:textId="7715A82D" w:rsidR="00DF5F4D" w:rsidRPr="00936CBE" w:rsidRDefault="008C2A22" w:rsidP="004038B4">
      <w:pPr>
        <w:ind w:left="547"/>
        <w:jc w:val="both"/>
        <w:rPr>
          <w:rFonts w:ascii="Arial" w:hAnsi="Arial" w:cs="Arial"/>
          <w:color w:val="000000"/>
          <w:sz w:val="20"/>
          <w:szCs w:val="20"/>
          <w:u w:val="single"/>
        </w:rPr>
      </w:pPr>
      <w:r w:rsidRPr="00936CBE">
        <w:rPr>
          <w:rFonts w:ascii="Arial" w:hAnsi="Arial" w:cs="Arial"/>
          <w:color w:val="000000"/>
          <w:sz w:val="20"/>
          <w:szCs w:val="20"/>
          <w:u w:val="single"/>
        </w:rPr>
        <w:t>Pay Pop Company Limited</w:t>
      </w:r>
      <w:r w:rsidR="00DF5F4D" w:rsidRPr="00936CBE">
        <w:rPr>
          <w:rFonts w:ascii="Arial" w:hAnsi="Arial" w:cs="Arial"/>
          <w:color w:val="000000"/>
          <w:sz w:val="20"/>
          <w:szCs w:val="20"/>
          <w:u w:val="single"/>
          <w:cs/>
        </w:rPr>
        <w:t xml:space="preserve"> (</w:t>
      </w:r>
      <w:r w:rsidR="00DF5F4D" w:rsidRPr="00936CBE">
        <w:rPr>
          <w:rFonts w:ascii="Arial" w:hAnsi="Arial" w:cs="Arial"/>
          <w:color w:val="000000"/>
          <w:sz w:val="20"/>
          <w:szCs w:val="20"/>
          <w:u w:val="single"/>
        </w:rPr>
        <w:t>P</w:t>
      </w:r>
      <w:r w:rsidR="00DB4575" w:rsidRPr="00936CBE">
        <w:rPr>
          <w:rFonts w:ascii="Arial" w:hAnsi="Arial" w:cs="Arial"/>
          <w:color w:val="000000"/>
          <w:sz w:val="20"/>
          <w:szCs w:val="20"/>
          <w:u w:val="single"/>
        </w:rPr>
        <w:t>OP</w:t>
      </w:r>
      <w:r w:rsidR="00DF5F4D" w:rsidRPr="00936CBE">
        <w:rPr>
          <w:rFonts w:ascii="Arial" w:hAnsi="Arial" w:cs="Arial"/>
          <w:color w:val="000000"/>
          <w:sz w:val="20"/>
          <w:szCs w:val="20"/>
          <w:u w:val="single"/>
        </w:rPr>
        <w:t>)</w:t>
      </w:r>
    </w:p>
    <w:p w14:paraId="3246EF15" w14:textId="77777777" w:rsidR="00DF5F4D" w:rsidRPr="00936CBE" w:rsidRDefault="00DF5F4D" w:rsidP="004038B4">
      <w:pPr>
        <w:ind w:left="547"/>
        <w:jc w:val="both"/>
        <w:rPr>
          <w:rFonts w:ascii="Arial" w:hAnsi="Arial" w:cs="Arial"/>
          <w:spacing w:val="6"/>
          <w:sz w:val="20"/>
          <w:szCs w:val="20"/>
        </w:rPr>
      </w:pPr>
    </w:p>
    <w:p w14:paraId="5B728BED" w14:textId="37BFD757" w:rsidR="007537AF" w:rsidRPr="00936CBE" w:rsidRDefault="001D67F2" w:rsidP="004038B4">
      <w:pPr>
        <w:ind w:left="547"/>
        <w:jc w:val="both"/>
        <w:rPr>
          <w:rFonts w:ascii="Arial" w:eastAsia="Arial Unicode MS" w:hAnsi="Arial" w:cs="Arial"/>
          <w:b/>
          <w:bCs/>
          <w:spacing w:val="-6"/>
          <w:sz w:val="20"/>
          <w:szCs w:val="20"/>
        </w:rPr>
      </w:pPr>
      <w:r w:rsidRPr="00936CBE">
        <w:rPr>
          <w:rFonts w:ascii="Arial" w:hAnsi="Arial" w:cs="Arial"/>
          <w:color w:val="000000"/>
          <w:sz w:val="20"/>
          <w:szCs w:val="20"/>
        </w:rPr>
        <w:t xml:space="preserve">On </w:t>
      </w:r>
      <w:r w:rsidR="00A7284A" w:rsidRPr="00A7284A">
        <w:rPr>
          <w:rFonts w:ascii="Arial" w:hAnsi="Arial" w:cs="Arial"/>
          <w:color w:val="000000"/>
          <w:sz w:val="20"/>
          <w:szCs w:val="20"/>
          <w:lang w:val="en-GB"/>
        </w:rPr>
        <w:t>17</w:t>
      </w:r>
      <w:r w:rsidRPr="00936CBE">
        <w:rPr>
          <w:rFonts w:ascii="Arial" w:hAnsi="Arial" w:cs="Arial"/>
          <w:color w:val="000000"/>
          <w:sz w:val="20"/>
          <w:szCs w:val="20"/>
        </w:rPr>
        <w:t xml:space="preserve"> July </w:t>
      </w:r>
      <w:r w:rsidR="00A7284A" w:rsidRPr="00A7284A">
        <w:rPr>
          <w:rFonts w:ascii="Arial" w:hAnsi="Arial" w:cs="Arial"/>
          <w:color w:val="000000"/>
          <w:sz w:val="20"/>
          <w:szCs w:val="20"/>
          <w:lang w:val="en-GB"/>
        </w:rPr>
        <w:t>2025</w:t>
      </w:r>
      <w:r w:rsidRPr="00936CBE">
        <w:rPr>
          <w:rFonts w:ascii="Arial" w:hAnsi="Arial" w:cs="Arial"/>
          <w:color w:val="000000"/>
          <w:sz w:val="20"/>
          <w:szCs w:val="20"/>
        </w:rPr>
        <w:t xml:space="preserve">, </w:t>
      </w:r>
      <w:r w:rsidR="001075B6" w:rsidRPr="00936CBE">
        <w:rPr>
          <w:rFonts w:ascii="Arial" w:hAnsi="Arial" w:cs="Arial"/>
          <w:color w:val="000000"/>
          <w:sz w:val="20"/>
          <w:szCs w:val="20"/>
        </w:rPr>
        <w:t>POP</w:t>
      </w:r>
      <w:r w:rsidRPr="00936CBE">
        <w:rPr>
          <w:rFonts w:ascii="Arial" w:hAnsi="Arial" w:cs="Arial"/>
          <w:color w:val="000000"/>
          <w:sz w:val="20"/>
          <w:szCs w:val="20"/>
        </w:rPr>
        <w:t xml:space="preserve"> entered into a joint venture agreement with </w:t>
      </w:r>
      <w:proofErr w:type="spellStart"/>
      <w:r w:rsidRPr="00936CBE">
        <w:rPr>
          <w:rFonts w:ascii="Arial" w:hAnsi="Arial" w:cs="Arial"/>
          <w:color w:val="000000"/>
          <w:sz w:val="20"/>
          <w:szCs w:val="20"/>
        </w:rPr>
        <w:t>Itallic</w:t>
      </w:r>
      <w:proofErr w:type="spellEnd"/>
      <w:r w:rsidRPr="00936CBE">
        <w:rPr>
          <w:rFonts w:ascii="Arial" w:hAnsi="Arial" w:cs="Arial"/>
          <w:color w:val="000000"/>
          <w:sz w:val="20"/>
          <w:szCs w:val="20"/>
        </w:rPr>
        <w:t xml:space="preserve"> Co., Ltd. to register and establish ITPP Co., Ltd. </w:t>
      </w:r>
      <w:r w:rsidR="001075B6" w:rsidRPr="00936CBE">
        <w:rPr>
          <w:rFonts w:ascii="Arial" w:hAnsi="Arial" w:cs="Arial"/>
          <w:color w:val="000000"/>
          <w:sz w:val="20"/>
          <w:szCs w:val="20"/>
        </w:rPr>
        <w:t>POP</w:t>
      </w:r>
      <w:r w:rsidRPr="00936CBE">
        <w:rPr>
          <w:rFonts w:ascii="Arial" w:hAnsi="Arial" w:cs="Arial"/>
          <w:color w:val="000000"/>
          <w:sz w:val="20"/>
          <w:szCs w:val="20"/>
        </w:rPr>
        <w:t xml:space="preserve"> holds </w:t>
      </w:r>
      <w:r w:rsidR="00A7284A" w:rsidRPr="00A7284A">
        <w:rPr>
          <w:rFonts w:ascii="Arial" w:hAnsi="Arial" w:cs="Arial"/>
          <w:color w:val="000000"/>
          <w:sz w:val="20"/>
          <w:szCs w:val="20"/>
          <w:lang w:val="en-GB"/>
        </w:rPr>
        <w:t>24</w:t>
      </w:r>
      <w:r w:rsidRPr="00936CBE">
        <w:rPr>
          <w:rFonts w:ascii="Arial" w:hAnsi="Arial" w:cs="Arial"/>
          <w:color w:val="000000"/>
          <w:sz w:val="20"/>
          <w:szCs w:val="20"/>
        </w:rPr>
        <w:t>,</w:t>
      </w:r>
      <w:r w:rsidR="00A7284A" w:rsidRPr="00A7284A">
        <w:rPr>
          <w:rFonts w:ascii="Arial" w:hAnsi="Arial" w:cs="Arial"/>
          <w:color w:val="000000"/>
          <w:sz w:val="20"/>
          <w:szCs w:val="20"/>
          <w:lang w:val="en-GB"/>
        </w:rPr>
        <w:t>000</w:t>
      </w:r>
      <w:r w:rsidRPr="00936CBE">
        <w:rPr>
          <w:rFonts w:ascii="Arial" w:hAnsi="Arial" w:cs="Arial"/>
          <w:color w:val="000000"/>
          <w:sz w:val="20"/>
          <w:szCs w:val="20"/>
        </w:rPr>
        <w:t xml:space="preserve"> ordinary shares, representing </w:t>
      </w:r>
      <w:r w:rsidR="00A7284A" w:rsidRPr="00A7284A">
        <w:rPr>
          <w:rFonts w:ascii="Arial" w:hAnsi="Arial" w:cs="Arial"/>
          <w:color w:val="000000"/>
          <w:sz w:val="20"/>
          <w:szCs w:val="20"/>
          <w:lang w:val="en-GB"/>
        </w:rPr>
        <w:t>40</w:t>
      </w:r>
      <w:r w:rsidRPr="00936CBE">
        <w:rPr>
          <w:rFonts w:ascii="Arial" w:hAnsi="Arial" w:cs="Arial"/>
          <w:color w:val="000000"/>
          <w:sz w:val="20"/>
          <w:szCs w:val="20"/>
        </w:rPr>
        <w:t xml:space="preserve">% of the registered and paid-up </w:t>
      </w:r>
      <w:r w:rsidR="001075B6" w:rsidRPr="00936CBE">
        <w:rPr>
          <w:rFonts w:ascii="Arial" w:hAnsi="Arial" w:cs="Arial"/>
          <w:color w:val="000000"/>
          <w:sz w:val="20"/>
          <w:szCs w:val="20"/>
        </w:rPr>
        <w:t xml:space="preserve">share </w:t>
      </w:r>
      <w:r w:rsidRPr="00936CBE">
        <w:rPr>
          <w:rFonts w:ascii="Arial" w:hAnsi="Arial" w:cs="Arial"/>
          <w:color w:val="000000"/>
          <w:sz w:val="20"/>
          <w:szCs w:val="20"/>
        </w:rPr>
        <w:t xml:space="preserve">capital, and </w:t>
      </w:r>
      <w:proofErr w:type="spellStart"/>
      <w:r w:rsidRPr="00936CBE">
        <w:rPr>
          <w:rFonts w:ascii="Arial" w:hAnsi="Arial" w:cs="Arial"/>
          <w:color w:val="000000"/>
          <w:sz w:val="20"/>
          <w:szCs w:val="20"/>
        </w:rPr>
        <w:t>Itallic</w:t>
      </w:r>
      <w:proofErr w:type="spellEnd"/>
      <w:r w:rsidRPr="00936CBE">
        <w:rPr>
          <w:rFonts w:ascii="Arial" w:hAnsi="Arial" w:cs="Arial"/>
          <w:color w:val="000000"/>
          <w:sz w:val="20"/>
          <w:szCs w:val="20"/>
        </w:rPr>
        <w:t xml:space="preserve"> Co., Ltd. holds </w:t>
      </w:r>
      <w:r w:rsidR="00A7284A" w:rsidRPr="00A7284A">
        <w:rPr>
          <w:rFonts w:ascii="Arial" w:hAnsi="Arial" w:cs="Arial"/>
          <w:color w:val="000000"/>
          <w:sz w:val="20"/>
          <w:szCs w:val="20"/>
          <w:lang w:val="en-GB"/>
        </w:rPr>
        <w:t>36</w:t>
      </w:r>
      <w:r w:rsidRPr="00936CBE">
        <w:rPr>
          <w:rFonts w:ascii="Arial" w:hAnsi="Arial" w:cs="Arial"/>
          <w:color w:val="000000"/>
          <w:sz w:val="20"/>
          <w:szCs w:val="20"/>
        </w:rPr>
        <w:t>,</w:t>
      </w:r>
      <w:r w:rsidR="00A7284A" w:rsidRPr="00A7284A">
        <w:rPr>
          <w:rFonts w:ascii="Arial" w:hAnsi="Arial" w:cs="Arial"/>
          <w:color w:val="000000"/>
          <w:sz w:val="20"/>
          <w:szCs w:val="20"/>
          <w:lang w:val="en-GB"/>
        </w:rPr>
        <w:t>000</w:t>
      </w:r>
      <w:r w:rsidRPr="00936CBE">
        <w:rPr>
          <w:rFonts w:ascii="Arial" w:hAnsi="Arial" w:cs="Arial"/>
          <w:color w:val="000000"/>
          <w:sz w:val="20"/>
          <w:szCs w:val="20"/>
        </w:rPr>
        <w:t xml:space="preserve"> ordinary shares, representing </w:t>
      </w:r>
      <w:r w:rsidR="00A7284A" w:rsidRPr="00A7284A">
        <w:rPr>
          <w:rFonts w:ascii="Arial" w:hAnsi="Arial" w:cs="Arial"/>
          <w:color w:val="000000"/>
          <w:sz w:val="20"/>
          <w:szCs w:val="20"/>
          <w:lang w:val="en-GB"/>
        </w:rPr>
        <w:t>60</w:t>
      </w:r>
      <w:r w:rsidRPr="00936CBE">
        <w:rPr>
          <w:rFonts w:ascii="Arial" w:hAnsi="Arial" w:cs="Arial"/>
          <w:color w:val="000000"/>
          <w:sz w:val="20"/>
          <w:szCs w:val="20"/>
        </w:rPr>
        <w:t xml:space="preserve">% of the registered and paid-up </w:t>
      </w:r>
      <w:r w:rsidR="001075B6" w:rsidRPr="00936CBE">
        <w:rPr>
          <w:rFonts w:ascii="Arial" w:hAnsi="Arial" w:cs="Arial"/>
          <w:color w:val="000000"/>
          <w:sz w:val="20"/>
          <w:szCs w:val="20"/>
        </w:rPr>
        <w:t xml:space="preserve">share </w:t>
      </w:r>
      <w:r w:rsidRPr="00936CBE">
        <w:rPr>
          <w:rFonts w:ascii="Arial" w:hAnsi="Arial" w:cs="Arial"/>
          <w:color w:val="000000"/>
          <w:sz w:val="20"/>
          <w:szCs w:val="20"/>
        </w:rPr>
        <w:t xml:space="preserve">capital. ITPP Co., Ltd. operates </w:t>
      </w:r>
      <w:r w:rsidR="001075B6" w:rsidRPr="00936CBE">
        <w:rPr>
          <w:rFonts w:ascii="Arial" w:hAnsi="Arial" w:cs="Arial"/>
          <w:color w:val="000000"/>
          <w:sz w:val="20"/>
          <w:szCs w:val="20"/>
        </w:rPr>
        <w:t>a</w:t>
      </w:r>
      <w:r w:rsidRPr="00936CBE">
        <w:rPr>
          <w:rFonts w:ascii="Arial" w:hAnsi="Arial" w:cs="Arial"/>
          <w:color w:val="000000"/>
          <w:sz w:val="20"/>
          <w:szCs w:val="20"/>
        </w:rPr>
        <w:t xml:space="preserve"> business of </w:t>
      </w:r>
      <w:r w:rsidR="001075B6" w:rsidRPr="00936CBE">
        <w:rPr>
          <w:rFonts w:ascii="Arial" w:hAnsi="Arial" w:cs="Arial"/>
          <w:color w:val="000000"/>
          <w:sz w:val="20"/>
          <w:szCs w:val="20"/>
        </w:rPr>
        <w:t xml:space="preserve">leasing and hire-purchasing </w:t>
      </w:r>
      <w:r w:rsidRPr="00936CBE">
        <w:rPr>
          <w:rFonts w:ascii="Arial" w:hAnsi="Arial" w:cs="Arial"/>
          <w:color w:val="000000"/>
          <w:sz w:val="20"/>
          <w:szCs w:val="20"/>
        </w:rPr>
        <w:t>electric taxis.</w:t>
      </w:r>
    </w:p>
    <w:p w14:paraId="1E06F6B7" w14:textId="77777777" w:rsidR="001D67F2" w:rsidRPr="00936CBE" w:rsidRDefault="001D67F2" w:rsidP="004038B4">
      <w:pPr>
        <w:ind w:left="547"/>
        <w:jc w:val="both"/>
        <w:rPr>
          <w:rFonts w:ascii="Arial" w:hAnsi="Arial" w:cs="Arial"/>
          <w:color w:val="000000"/>
          <w:sz w:val="20"/>
          <w:szCs w:val="20"/>
        </w:rPr>
      </w:pPr>
    </w:p>
    <w:p w14:paraId="3B4EFFA7" w14:textId="1929331E" w:rsidR="00D63AD0" w:rsidRPr="00936CBE" w:rsidRDefault="003257D6" w:rsidP="004038B4">
      <w:pPr>
        <w:ind w:left="547"/>
        <w:jc w:val="both"/>
        <w:rPr>
          <w:rFonts w:ascii="Arial" w:eastAsia="Arial" w:hAnsi="Arial" w:cs="Arial"/>
          <w:b/>
          <w:bCs/>
          <w:color w:val="000000"/>
          <w:sz w:val="20"/>
          <w:szCs w:val="20"/>
        </w:rPr>
      </w:pPr>
      <w:r w:rsidRPr="00936CBE">
        <w:rPr>
          <w:rFonts w:ascii="Arial" w:eastAsia="Arial" w:hAnsi="Arial" w:cs="Arial"/>
          <w:b/>
          <w:bCs/>
          <w:color w:val="000000"/>
          <w:sz w:val="20"/>
          <w:szCs w:val="20"/>
        </w:rPr>
        <w:t>Indirect joint ventures</w:t>
      </w:r>
    </w:p>
    <w:p w14:paraId="522A871F" w14:textId="77777777" w:rsidR="003257D6" w:rsidRPr="00936CBE" w:rsidRDefault="003257D6" w:rsidP="004038B4">
      <w:pPr>
        <w:ind w:left="547"/>
        <w:jc w:val="both"/>
        <w:rPr>
          <w:rFonts w:ascii="Arial" w:eastAsia="Arial" w:hAnsi="Arial" w:cs="Arial"/>
          <w:b/>
          <w:bCs/>
          <w:color w:val="000000"/>
          <w:sz w:val="20"/>
          <w:szCs w:val="20"/>
        </w:rPr>
      </w:pPr>
    </w:p>
    <w:p w14:paraId="0AF4CACE" w14:textId="77777777" w:rsidR="00B23EC3" w:rsidRPr="00936CBE" w:rsidRDefault="00B23EC3" w:rsidP="004038B4">
      <w:pPr>
        <w:ind w:left="547"/>
        <w:jc w:val="both"/>
        <w:rPr>
          <w:rFonts w:ascii="Arial" w:hAnsi="Arial" w:cs="Arial"/>
          <w:sz w:val="20"/>
          <w:szCs w:val="20"/>
          <w:u w:val="single"/>
        </w:rPr>
      </w:pPr>
      <w:r w:rsidRPr="00936CBE">
        <w:rPr>
          <w:rFonts w:ascii="Arial" w:hAnsi="Arial" w:cs="Arial"/>
          <w:sz w:val="20"/>
          <w:szCs w:val="20"/>
          <w:u w:val="single"/>
        </w:rPr>
        <w:t>The Fifth Element International Co., Ltd. (FIFTH)</w:t>
      </w:r>
    </w:p>
    <w:p w14:paraId="6C14F0CA" w14:textId="77777777" w:rsidR="00B23EC3" w:rsidRPr="00936CBE" w:rsidRDefault="00B23EC3" w:rsidP="004038B4">
      <w:pPr>
        <w:ind w:left="547"/>
        <w:jc w:val="both"/>
        <w:rPr>
          <w:rFonts w:ascii="Arial" w:hAnsi="Arial" w:cs="Arial"/>
          <w:sz w:val="20"/>
          <w:szCs w:val="20"/>
          <w:u w:val="single"/>
        </w:rPr>
      </w:pPr>
    </w:p>
    <w:p w14:paraId="7A6658CF" w14:textId="4F56E84C" w:rsidR="00B23EC3" w:rsidRPr="00936CBE" w:rsidRDefault="00B23EC3" w:rsidP="004038B4">
      <w:pPr>
        <w:ind w:left="547"/>
        <w:jc w:val="both"/>
        <w:rPr>
          <w:rFonts w:ascii="Arial" w:hAnsi="Arial" w:cs="Arial"/>
          <w:sz w:val="20"/>
          <w:szCs w:val="20"/>
        </w:rPr>
      </w:pPr>
      <w:r w:rsidRPr="00936CBE">
        <w:rPr>
          <w:rFonts w:ascii="Arial" w:hAnsi="Arial" w:cs="Arial"/>
          <w:spacing w:val="-4"/>
          <w:sz w:val="20"/>
          <w:szCs w:val="20"/>
        </w:rPr>
        <w:t xml:space="preserve">On </w:t>
      </w:r>
      <w:r w:rsidR="00A7284A" w:rsidRPr="00A7284A">
        <w:rPr>
          <w:rFonts w:ascii="Arial" w:hAnsi="Arial" w:cs="Arial"/>
          <w:spacing w:val="-4"/>
          <w:sz w:val="20"/>
          <w:szCs w:val="20"/>
          <w:lang w:val="en-GB"/>
        </w:rPr>
        <w:t>12</w:t>
      </w:r>
      <w:r w:rsidRPr="00936CBE">
        <w:rPr>
          <w:rFonts w:ascii="Arial" w:hAnsi="Arial" w:cs="Arial"/>
          <w:spacing w:val="-4"/>
          <w:sz w:val="20"/>
          <w:szCs w:val="20"/>
        </w:rPr>
        <w:t xml:space="preserve"> June </w:t>
      </w:r>
      <w:r w:rsidR="00A7284A" w:rsidRPr="00A7284A">
        <w:rPr>
          <w:rFonts w:ascii="Arial" w:hAnsi="Arial" w:cs="Arial"/>
          <w:spacing w:val="-4"/>
          <w:sz w:val="20"/>
          <w:szCs w:val="20"/>
          <w:lang w:val="en-GB"/>
        </w:rPr>
        <w:t>2025</w:t>
      </w:r>
      <w:r w:rsidRPr="00936CBE">
        <w:rPr>
          <w:rFonts w:ascii="Arial" w:hAnsi="Arial" w:cs="Arial"/>
          <w:spacing w:val="-4"/>
          <w:sz w:val="20"/>
          <w:szCs w:val="20"/>
        </w:rPr>
        <w:t>, FIFTH has registered for dissolution with the Department of Business Development</w:t>
      </w:r>
      <w:r w:rsidRPr="00936CBE">
        <w:rPr>
          <w:rFonts w:ascii="Arial" w:hAnsi="Arial" w:cs="Arial"/>
          <w:sz w:val="20"/>
          <w:szCs w:val="20"/>
        </w:rPr>
        <w:t xml:space="preserve"> and was under the process of liquidation.</w:t>
      </w:r>
    </w:p>
    <w:p w14:paraId="388B4055" w14:textId="5181B91A" w:rsidR="00C26E52" w:rsidRPr="00936CBE" w:rsidRDefault="00C26E52" w:rsidP="004038B4">
      <w:pPr>
        <w:ind w:left="547"/>
        <w:jc w:val="both"/>
        <w:rPr>
          <w:rFonts w:ascii="Arial" w:eastAsia="Arial" w:hAnsi="Arial" w:cs="Arial"/>
          <w:sz w:val="20"/>
          <w:szCs w:val="20"/>
        </w:rPr>
      </w:pPr>
    </w:p>
    <w:p w14:paraId="1628393A" w14:textId="77777777" w:rsidR="00EA429B" w:rsidRPr="00936CBE" w:rsidRDefault="00EA429B" w:rsidP="004038B4">
      <w:pPr>
        <w:ind w:left="547"/>
        <w:jc w:val="thaiDistribute"/>
        <w:rPr>
          <w:rFonts w:ascii="Arial" w:eastAsia="Arial" w:hAnsi="Arial" w:cs="Arial"/>
          <w:spacing w:val="-6"/>
          <w:sz w:val="20"/>
          <w:szCs w:val="20"/>
        </w:rPr>
      </w:pPr>
    </w:p>
    <w:p w14:paraId="27B5C4CA" w14:textId="035EB44C" w:rsidR="00EC4DD5" w:rsidRPr="00936CBE" w:rsidRDefault="00EC4DD5" w:rsidP="00C26E52">
      <w:pPr>
        <w:ind w:left="709"/>
        <w:jc w:val="thaiDistribute"/>
        <w:rPr>
          <w:rFonts w:ascii="Arial" w:eastAsia="Arial" w:hAnsi="Arial" w:cs="Arial"/>
          <w:spacing w:val="-6"/>
          <w:sz w:val="20"/>
          <w:szCs w:val="20"/>
        </w:rPr>
        <w:sectPr w:rsidR="00EC4DD5" w:rsidRPr="00936CBE" w:rsidSect="00BC5B63">
          <w:pgSz w:w="11906" w:h="16838" w:code="9"/>
          <w:pgMar w:top="1440" w:right="720" w:bottom="720" w:left="1728" w:header="706" w:footer="706" w:gutter="0"/>
          <w:cols w:space="720"/>
        </w:sectPr>
      </w:pPr>
    </w:p>
    <w:p w14:paraId="034B43A4" w14:textId="77777777" w:rsidR="00FF408A" w:rsidRPr="00936CBE" w:rsidRDefault="00FF408A" w:rsidP="005611FE">
      <w:pPr>
        <w:ind w:left="540" w:hanging="540"/>
        <w:jc w:val="both"/>
        <w:rPr>
          <w:rFonts w:ascii="Arial" w:hAnsi="Arial" w:cs="Arial"/>
          <w:b/>
          <w:bCs/>
          <w:color w:val="000000"/>
          <w:sz w:val="20"/>
          <w:szCs w:val="20"/>
        </w:rPr>
      </w:pPr>
    </w:p>
    <w:p w14:paraId="796E9E47" w14:textId="0F0C7E68" w:rsidR="00FF408A" w:rsidRPr="00936CBE" w:rsidRDefault="00A7284A" w:rsidP="005611FE">
      <w:pPr>
        <w:pStyle w:val="HeadSub1-5EA"/>
        <w:ind w:left="518" w:hanging="518"/>
        <w:rPr>
          <w:rFonts w:ascii="Arial" w:hAnsi="Arial" w:cs="Arial"/>
          <w:color w:val="000000"/>
          <w:sz w:val="20"/>
          <w:szCs w:val="20"/>
        </w:rPr>
      </w:pPr>
      <w:r w:rsidRPr="00A7284A">
        <w:rPr>
          <w:rFonts w:ascii="Arial" w:hAnsi="Arial" w:cs="Arial"/>
          <w:color w:val="000000"/>
          <w:sz w:val="20"/>
          <w:szCs w:val="20"/>
          <w:lang w:val="en-GB"/>
        </w:rPr>
        <w:t>19</w:t>
      </w:r>
      <w:r w:rsidR="00FF408A" w:rsidRPr="00936CBE">
        <w:rPr>
          <w:rFonts w:ascii="Arial" w:hAnsi="Arial" w:cs="Arial"/>
          <w:color w:val="000000"/>
          <w:sz w:val="20"/>
          <w:szCs w:val="20"/>
        </w:rPr>
        <w:t>.</w:t>
      </w:r>
      <w:r w:rsidRPr="00A7284A">
        <w:rPr>
          <w:rFonts w:ascii="Arial" w:hAnsi="Arial" w:cs="Arial"/>
          <w:color w:val="000000"/>
          <w:sz w:val="20"/>
          <w:szCs w:val="20"/>
          <w:lang w:val="en-GB"/>
        </w:rPr>
        <w:t>2</w:t>
      </w:r>
      <w:r w:rsidR="00FF408A" w:rsidRPr="00936CBE">
        <w:rPr>
          <w:rFonts w:ascii="Arial" w:hAnsi="Arial" w:cs="Arial"/>
          <w:color w:val="000000"/>
          <w:sz w:val="20"/>
          <w:szCs w:val="20"/>
        </w:rPr>
        <w:tab/>
        <w:t>Investments in subsidiaries</w:t>
      </w:r>
      <w:r w:rsidR="00E06C75" w:rsidRPr="00936CBE">
        <w:rPr>
          <w:rFonts w:ascii="Arial" w:hAnsi="Arial" w:cs="Arial"/>
          <w:color w:val="000000"/>
          <w:sz w:val="20"/>
          <w:szCs w:val="20"/>
        </w:rPr>
        <w:t>, net</w:t>
      </w:r>
    </w:p>
    <w:p w14:paraId="23BAF060" w14:textId="77777777" w:rsidR="00FF408A" w:rsidRPr="00936CBE" w:rsidRDefault="00FF408A" w:rsidP="005611FE">
      <w:pPr>
        <w:ind w:left="540"/>
        <w:jc w:val="thaiDistribute"/>
        <w:rPr>
          <w:rFonts w:ascii="Arial" w:hAnsi="Arial" w:cs="Arial"/>
          <w:color w:val="000000"/>
          <w:sz w:val="20"/>
          <w:szCs w:val="20"/>
        </w:rPr>
      </w:pPr>
    </w:p>
    <w:tbl>
      <w:tblPr>
        <w:tblW w:w="14526" w:type="dxa"/>
        <w:tblInd w:w="392" w:type="dxa"/>
        <w:tblLayout w:type="fixed"/>
        <w:tblLook w:val="0000" w:firstRow="0" w:lastRow="0" w:firstColumn="0" w:lastColumn="0" w:noHBand="0" w:noVBand="0"/>
      </w:tblPr>
      <w:tblGrid>
        <w:gridCol w:w="3111"/>
        <w:gridCol w:w="2957"/>
        <w:gridCol w:w="1058"/>
        <w:gridCol w:w="1058"/>
        <w:gridCol w:w="1057"/>
        <w:gridCol w:w="1057"/>
        <w:gridCol w:w="1057"/>
        <w:gridCol w:w="1057"/>
        <w:gridCol w:w="1057"/>
        <w:gridCol w:w="1057"/>
      </w:tblGrid>
      <w:tr w:rsidR="00FF408A" w:rsidRPr="00936CBE" w14:paraId="4E1186EF" w14:textId="77777777" w:rsidTr="008255E8">
        <w:trPr>
          <w:cantSplit/>
          <w:trHeight w:val="57"/>
        </w:trPr>
        <w:tc>
          <w:tcPr>
            <w:tcW w:w="3111" w:type="dxa"/>
            <w:vAlign w:val="bottom"/>
          </w:tcPr>
          <w:p w14:paraId="55A4508A" w14:textId="77777777" w:rsidR="00FF408A" w:rsidRPr="00936CBE" w:rsidRDefault="00FF408A"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2957" w:type="dxa"/>
          </w:tcPr>
          <w:p w14:paraId="1BB2AAC8" w14:textId="77777777" w:rsidR="00FF408A" w:rsidRPr="00936CBE" w:rsidRDefault="00FF408A" w:rsidP="005611FE">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458" w:type="dxa"/>
            <w:gridSpan w:val="8"/>
            <w:tcBorders>
              <w:bottom w:val="single" w:sz="4" w:space="0" w:color="auto"/>
            </w:tcBorders>
            <w:vAlign w:val="bottom"/>
          </w:tcPr>
          <w:p w14:paraId="304E7CAB" w14:textId="6AE9E840" w:rsidR="00FF408A" w:rsidRPr="00936CBE" w:rsidRDefault="00E01A3E" w:rsidP="005611FE">
            <w:pPr>
              <w:pStyle w:val="acctfourfigures"/>
              <w:tabs>
                <w:tab w:val="clear" w:pos="765"/>
              </w:tabs>
              <w:spacing w:line="240" w:lineRule="auto"/>
              <w:ind w:right="-96"/>
              <w:jc w:val="right"/>
              <w:rPr>
                <w:rFonts w:ascii="Arial" w:hAnsi="Arial" w:cs="Arial"/>
                <w:b/>
                <w:bCs/>
                <w:color w:val="000000"/>
                <w:sz w:val="14"/>
                <w:szCs w:val="14"/>
                <w:lang w:bidi="th-TH"/>
              </w:rPr>
            </w:pPr>
            <w:r>
              <w:rPr>
                <w:rFonts w:ascii="Arial" w:hAnsi="Arial" w:cs="Arial"/>
                <w:b/>
                <w:bCs/>
                <w:color w:val="000000"/>
                <w:sz w:val="14"/>
                <w:szCs w:val="14"/>
                <w:lang w:bidi="th-TH"/>
              </w:rPr>
              <w:t>S</w:t>
            </w:r>
            <w:r w:rsidR="00FF408A" w:rsidRPr="00936CBE">
              <w:rPr>
                <w:rFonts w:ascii="Arial" w:hAnsi="Arial" w:cs="Arial"/>
                <w:b/>
                <w:bCs/>
                <w:color w:val="000000"/>
                <w:sz w:val="14"/>
                <w:szCs w:val="14"/>
                <w:lang w:bidi="th-TH"/>
              </w:rPr>
              <w:t>eparate</w:t>
            </w:r>
            <w:r w:rsidR="00A03259" w:rsidRPr="00936CBE">
              <w:rPr>
                <w:rFonts w:ascii="Arial" w:hAnsi="Arial" w:cs="Arial"/>
                <w:b/>
                <w:bCs/>
                <w:color w:val="000000"/>
                <w:sz w:val="14"/>
                <w:szCs w:val="14"/>
                <w:lang w:bidi="th-TH"/>
              </w:rPr>
              <w:t xml:space="preserve"> financial statements</w:t>
            </w:r>
          </w:p>
        </w:tc>
      </w:tr>
      <w:tr w:rsidR="00FF408A" w:rsidRPr="00936CBE" w14:paraId="5DCF2CCA" w14:textId="77777777" w:rsidTr="005611FE">
        <w:trPr>
          <w:cantSplit/>
          <w:trHeight w:val="57"/>
        </w:trPr>
        <w:tc>
          <w:tcPr>
            <w:tcW w:w="3111" w:type="dxa"/>
            <w:vAlign w:val="bottom"/>
          </w:tcPr>
          <w:p w14:paraId="11725E5C" w14:textId="77777777" w:rsidR="00FF408A" w:rsidRPr="00936CBE" w:rsidRDefault="00FF408A"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2957" w:type="dxa"/>
          </w:tcPr>
          <w:p w14:paraId="6B9AB999" w14:textId="77777777" w:rsidR="00FF408A" w:rsidRPr="00936CBE" w:rsidRDefault="00FF408A" w:rsidP="005611FE">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116" w:type="dxa"/>
            <w:gridSpan w:val="2"/>
            <w:tcBorders>
              <w:top w:val="single" w:sz="4" w:space="0" w:color="auto"/>
              <w:bottom w:val="single" w:sz="4" w:space="0" w:color="auto"/>
            </w:tcBorders>
            <w:vAlign w:val="bottom"/>
          </w:tcPr>
          <w:p w14:paraId="29CF1C0B" w14:textId="77777777" w:rsidR="00FF408A" w:rsidRPr="00936CBE" w:rsidRDefault="00FF408A" w:rsidP="005611FE">
            <w:pPr>
              <w:pStyle w:val="acctfourfigures"/>
              <w:tabs>
                <w:tab w:val="clear" w:pos="765"/>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Portion of ordinary shares held by the Company</w:t>
            </w:r>
          </w:p>
        </w:tc>
        <w:tc>
          <w:tcPr>
            <w:tcW w:w="2114" w:type="dxa"/>
            <w:gridSpan w:val="2"/>
            <w:tcBorders>
              <w:top w:val="single" w:sz="4" w:space="0" w:color="auto"/>
              <w:bottom w:val="single" w:sz="4" w:space="0" w:color="auto"/>
            </w:tcBorders>
            <w:vAlign w:val="bottom"/>
          </w:tcPr>
          <w:p w14:paraId="09739669" w14:textId="07411E35" w:rsidR="00FF408A" w:rsidRPr="00936CBE" w:rsidRDefault="00FF408A" w:rsidP="005611FE">
            <w:pPr>
              <w:pStyle w:val="acctfourfigures"/>
              <w:tabs>
                <w:tab w:val="clear" w:pos="765"/>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 xml:space="preserve">Portion of ordinary shares held by the </w:t>
            </w:r>
            <w:r w:rsidR="00F90A5B" w:rsidRPr="00936CBE">
              <w:rPr>
                <w:rFonts w:ascii="Arial" w:hAnsi="Arial" w:cs="Arial"/>
                <w:b/>
                <w:bCs/>
                <w:color w:val="000000"/>
                <w:sz w:val="14"/>
                <w:szCs w:val="14"/>
                <w:lang w:bidi="th-TH"/>
              </w:rPr>
              <w:t>subsidiaries</w:t>
            </w:r>
          </w:p>
        </w:tc>
        <w:tc>
          <w:tcPr>
            <w:tcW w:w="2114" w:type="dxa"/>
            <w:gridSpan w:val="2"/>
            <w:tcBorders>
              <w:top w:val="single" w:sz="4" w:space="0" w:color="auto"/>
              <w:bottom w:val="single" w:sz="4" w:space="0" w:color="auto"/>
            </w:tcBorders>
            <w:vAlign w:val="bottom"/>
          </w:tcPr>
          <w:p w14:paraId="325DE767" w14:textId="77777777" w:rsidR="00FF408A" w:rsidRPr="00936CBE" w:rsidRDefault="00FF408A" w:rsidP="005611FE">
            <w:pPr>
              <w:pStyle w:val="acctfourfigures"/>
              <w:tabs>
                <w:tab w:val="clear" w:pos="765"/>
                <w:tab w:val="left" w:pos="1168"/>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 xml:space="preserve">Cost </w:t>
            </w:r>
            <w:r w:rsidR="00114D32" w:rsidRPr="00936CBE">
              <w:rPr>
                <w:rFonts w:ascii="Arial" w:hAnsi="Arial" w:cs="Arial"/>
                <w:b/>
                <w:bCs/>
                <w:color w:val="000000"/>
                <w:sz w:val="14"/>
                <w:szCs w:val="14"/>
                <w:lang w:bidi="th-TH"/>
              </w:rPr>
              <w:t>m</w:t>
            </w:r>
            <w:r w:rsidRPr="00936CBE">
              <w:rPr>
                <w:rFonts w:ascii="Arial" w:hAnsi="Arial" w:cs="Arial"/>
                <w:b/>
                <w:bCs/>
                <w:color w:val="000000"/>
                <w:sz w:val="14"/>
                <w:szCs w:val="14"/>
                <w:lang w:bidi="th-TH"/>
              </w:rPr>
              <w:t>ethod</w:t>
            </w:r>
          </w:p>
        </w:tc>
        <w:tc>
          <w:tcPr>
            <w:tcW w:w="2114" w:type="dxa"/>
            <w:gridSpan w:val="2"/>
            <w:tcBorders>
              <w:top w:val="single" w:sz="4" w:space="0" w:color="auto"/>
              <w:bottom w:val="single" w:sz="4" w:space="0" w:color="auto"/>
            </w:tcBorders>
            <w:vAlign w:val="bottom"/>
          </w:tcPr>
          <w:p w14:paraId="5783292B" w14:textId="77777777" w:rsidR="00FF408A" w:rsidRPr="00936CBE" w:rsidRDefault="00FF408A" w:rsidP="005611FE">
            <w:pPr>
              <w:pStyle w:val="acctfourfigures"/>
              <w:tabs>
                <w:tab w:val="clear" w:pos="765"/>
              </w:tabs>
              <w:spacing w:line="240" w:lineRule="auto"/>
              <w:ind w:right="-45"/>
              <w:jc w:val="center"/>
              <w:rPr>
                <w:rFonts w:ascii="Arial" w:hAnsi="Arial" w:cs="Arial"/>
                <w:b/>
                <w:bCs/>
                <w:color w:val="000000"/>
                <w:sz w:val="14"/>
                <w:szCs w:val="14"/>
                <w:lang w:bidi="th-TH"/>
              </w:rPr>
            </w:pPr>
            <w:r w:rsidRPr="00936CBE">
              <w:rPr>
                <w:rFonts w:ascii="Arial" w:hAnsi="Arial" w:cs="Arial"/>
                <w:b/>
                <w:bCs/>
                <w:color w:val="000000"/>
                <w:sz w:val="14"/>
                <w:szCs w:val="14"/>
                <w:lang w:bidi="th-TH"/>
              </w:rPr>
              <w:t>Dividend for the year</w:t>
            </w:r>
          </w:p>
        </w:tc>
      </w:tr>
      <w:tr w:rsidR="00C53924" w:rsidRPr="00936CBE" w14:paraId="1D894546" w14:textId="77777777" w:rsidTr="005611FE">
        <w:trPr>
          <w:cantSplit/>
          <w:trHeight w:val="57"/>
        </w:trPr>
        <w:tc>
          <w:tcPr>
            <w:tcW w:w="3111" w:type="dxa"/>
            <w:vAlign w:val="bottom"/>
          </w:tcPr>
          <w:p w14:paraId="6FF616E0" w14:textId="77777777" w:rsidR="00C53924" w:rsidRPr="00936CBE" w:rsidRDefault="00C53924"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2957" w:type="dxa"/>
          </w:tcPr>
          <w:p w14:paraId="4ED872E1" w14:textId="77777777" w:rsidR="00C53924" w:rsidRPr="00936CBE" w:rsidRDefault="00C53924"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058" w:type="dxa"/>
            <w:tcBorders>
              <w:top w:val="single" w:sz="4" w:space="0" w:color="auto"/>
            </w:tcBorders>
            <w:vAlign w:val="bottom"/>
          </w:tcPr>
          <w:p w14:paraId="60BC03F8" w14:textId="0C11FC86"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27F11FF4" w14:textId="18534064"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058" w:type="dxa"/>
            <w:tcBorders>
              <w:top w:val="single" w:sz="4" w:space="0" w:color="auto"/>
            </w:tcBorders>
            <w:vAlign w:val="bottom"/>
          </w:tcPr>
          <w:p w14:paraId="6863ABD4" w14:textId="1AD5FD30"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52C3DC33" w14:textId="1D4F3F7B"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057" w:type="dxa"/>
            <w:tcBorders>
              <w:top w:val="single" w:sz="4" w:space="0" w:color="auto"/>
            </w:tcBorders>
            <w:vAlign w:val="bottom"/>
          </w:tcPr>
          <w:p w14:paraId="72EA80D8" w14:textId="354AE47A"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3779D28B" w14:textId="6343FBCE"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057" w:type="dxa"/>
            <w:tcBorders>
              <w:top w:val="single" w:sz="4" w:space="0" w:color="auto"/>
            </w:tcBorders>
            <w:vAlign w:val="bottom"/>
          </w:tcPr>
          <w:p w14:paraId="78D11192" w14:textId="4E7EC362"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20DA23F0" w14:textId="1BE193C8"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057" w:type="dxa"/>
            <w:tcBorders>
              <w:top w:val="single" w:sz="4" w:space="0" w:color="auto"/>
            </w:tcBorders>
            <w:vAlign w:val="bottom"/>
          </w:tcPr>
          <w:p w14:paraId="3521A74B" w14:textId="3E3AA900"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29CD8130" w14:textId="5D1608DF"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057" w:type="dxa"/>
            <w:tcBorders>
              <w:top w:val="single" w:sz="4" w:space="0" w:color="auto"/>
            </w:tcBorders>
            <w:vAlign w:val="bottom"/>
          </w:tcPr>
          <w:p w14:paraId="662B3E7B" w14:textId="181E1893"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34763F05" w14:textId="6CEB4C6C"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057" w:type="dxa"/>
            <w:tcBorders>
              <w:top w:val="single" w:sz="4" w:space="0" w:color="auto"/>
            </w:tcBorders>
            <w:vAlign w:val="bottom"/>
          </w:tcPr>
          <w:p w14:paraId="1B3E2EC7" w14:textId="2F75DFC1"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6DFF7A8D" w14:textId="2DE07AFF"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057" w:type="dxa"/>
            <w:tcBorders>
              <w:top w:val="single" w:sz="4" w:space="0" w:color="auto"/>
            </w:tcBorders>
            <w:vAlign w:val="bottom"/>
          </w:tcPr>
          <w:p w14:paraId="22696DDE" w14:textId="54D6E0D0"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068AFFF0" w14:textId="372DD4A6"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r>
      <w:tr w:rsidR="00FF408A" w:rsidRPr="00936CBE" w14:paraId="7B807762" w14:textId="77777777" w:rsidTr="005611FE">
        <w:trPr>
          <w:cantSplit/>
          <w:trHeight w:val="57"/>
        </w:trPr>
        <w:tc>
          <w:tcPr>
            <w:tcW w:w="3111" w:type="dxa"/>
            <w:vAlign w:val="bottom"/>
          </w:tcPr>
          <w:p w14:paraId="363352EA" w14:textId="77777777" w:rsidR="00FF408A" w:rsidRPr="00936CBE" w:rsidRDefault="00FF408A"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2957" w:type="dxa"/>
            <w:tcBorders>
              <w:bottom w:val="single" w:sz="4" w:space="0" w:color="auto"/>
            </w:tcBorders>
            <w:vAlign w:val="bottom"/>
          </w:tcPr>
          <w:p w14:paraId="6A00B598" w14:textId="77777777" w:rsidR="00FF408A" w:rsidRPr="00936CBE" w:rsidRDefault="00FF408A" w:rsidP="005611FE">
            <w:pPr>
              <w:pStyle w:val="acctfourfigures"/>
              <w:tabs>
                <w:tab w:val="clear" w:pos="765"/>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rPr>
              <w:t>Business</w:t>
            </w:r>
          </w:p>
        </w:tc>
        <w:tc>
          <w:tcPr>
            <w:tcW w:w="1058" w:type="dxa"/>
            <w:tcBorders>
              <w:bottom w:val="single" w:sz="4" w:space="0" w:color="auto"/>
            </w:tcBorders>
            <w:vAlign w:val="bottom"/>
          </w:tcPr>
          <w:p w14:paraId="38437936" w14:textId="77777777" w:rsidR="00FF408A" w:rsidRPr="00936CBE" w:rsidRDefault="00FF408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936CBE">
              <w:rPr>
                <w:rFonts w:ascii="Arial" w:hAnsi="Arial" w:cs="Arial"/>
                <w:b/>
                <w:bCs/>
                <w:color w:val="000000"/>
                <w:sz w:val="14"/>
                <w:szCs w:val="14"/>
              </w:rPr>
              <w:t>%</w:t>
            </w:r>
          </w:p>
        </w:tc>
        <w:tc>
          <w:tcPr>
            <w:tcW w:w="1058" w:type="dxa"/>
            <w:tcBorders>
              <w:bottom w:val="single" w:sz="4" w:space="0" w:color="auto"/>
            </w:tcBorders>
            <w:vAlign w:val="bottom"/>
          </w:tcPr>
          <w:p w14:paraId="0F8DE32A" w14:textId="77777777" w:rsidR="00FF408A" w:rsidRPr="00936CBE" w:rsidRDefault="00FF408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057" w:type="dxa"/>
            <w:tcBorders>
              <w:bottom w:val="single" w:sz="4" w:space="0" w:color="auto"/>
            </w:tcBorders>
            <w:vAlign w:val="bottom"/>
          </w:tcPr>
          <w:p w14:paraId="51506DDE" w14:textId="77777777" w:rsidR="00FF408A" w:rsidRPr="00936CBE" w:rsidRDefault="00FF408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057" w:type="dxa"/>
            <w:tcBorders>
              <w:bottom w:val="single" w:sz="4" w:space="0" w:color="auto"/>
            </w:tcBorders>
            <w:vAlign w:val="bottom"/>
          </w:tcPr>
          <w:p w14:paraId="1593AC8D" w14:textId="77777777" w:rsidR="00FF408A" w:rsidRPr="00936CBE" w:rsidRDefault="00FF408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057" w:type="dxa"/>
            <w:tcBorders>
              <w:bottom w:val="single" w:sz="4" w:space="0" w:color="auto"/>
            </w:tcBorders>
            <w:vAlign w:val="bottom"/>
          </w:tcPr>
          <w:p w14:paraId="5D4F5AF6" w14:textId="45D17287" w:rsidR="00FF408A" w:rsidRPr="00936CBE" w:rsidRDefault="00FF408A"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E548BD" w:rsidRPr="00936CBE">
              <w:rPr>
                <w:rFonts w:ascii="Arial" w:hAnsi="Arial" w:cs="Arial"/>
                <w:b/>
                <w:bCs/>
                <w:color w:val="000000"/>
                <w:sz w:val="14"/>
                <w:szCs w:val="14"/>
              </w:rPr>
              <w:t>’</w:t>
            </w:r>
            <w:r w:rsidR="00A7284A" w:rsidRPr="00A7284A">
              <w:rPr>
                <w:rFonts w:ascii="Arial" w:hAnsi="Arial" w:cs="Arial"/>
                <w:b/>
                <w:bCs/>
                <w:color w:val="000000"/>
                <w:sz w:val="14"/>
                <w:szCs w:val="14"/>
                <w:lang w:val="en-GB"/>
              </w:rPr>
              <w:t>000</w:t>
            </w:r>
          </w:p>
        </w:tc>
        <w:tc>
          <w:tcPr>
            <w:tcW w:w="1057" w:type="dxa"/>
            <w:tcBorders>
              <w:bottom w:val="single" w:sz="4" w:space="0" w:color="auto"/>
            </w:tcBorders>
            <w:vAlign w:val="bottom"/>
          </w:tcPr>
          <w:p w14:paraId="486182FB" w14:textId="16EECD91" w:rsidR="00FF408A" w:rsidRPr="00936CBE" w:rsidRDefault="00FF408A"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E548BD" w:rsidRPr="00936CBE">
              <w:rPr>
                <w:rFonts w:ascii="Arial" w:hAnsi="Arial" w:cs="Arial"/>
                <w:b/>
                <w:bCs/>
                <w:color w:val="000000"/>
                <w:sz w:val="14"/>
                <w:szCs w:val="14"/>
              </w:rPr>
              <w:t>’</w:t>
            </w:r>
            <w:r w:rsidR="00A7284A" w:rsidRPr="00A7284A">
              <w:rPr>
                <w:rFonts w:ascii="Arial" w:hAnsi="Arial" w:cs="Arial"/>
                <w:b/>
                <w:bCs/>
                <w:color w:val="000000"/>
                <w:sz w:val="14"/>
                <w:szCs w:val="14"/>
                <w:lang w:val="en-GB"/>
              </w:rPr>
              <w:t>000</w:t>
            </w:r>
          </w:p>
        </w:tc>
        <w:tc>
          <w:tcPr>
            <w:tcW w:w="1057" w:type="dxa"/>
            <w:tcBorders>
              <w:bottom w:val="single" w:sz="4" w:space="0" w:color="auto"/>
            </w:tcBorders>
            <w:vAlign w:val="bottom"/>
          </w:tcPr>
          <w:p w14:paraId="5FEABB70" w14:textId="29E763AE" w:rsidR="00FF408A" w:rsidRPr="00936CBE" w:rsidRDefault="00FF408A"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E548BD" w:rsidRPr="00936CBE">
              <w:rPr>
                <w:rFonts w:ascii="Arial" w:hAnsi="Arial" w:cs="Arial"/>
                <w:b/>
                <w:bCs/>
                <w:color w:val="000000"/>
                <w:sz w:val="14"/>
                <w:szCs w:val="14"/>
              </w:rPr>
              <w:t>’</w:t>
            </w:r>
            <w:r w:rsidR="00A7284A" w:rsidRPr="00A7284A">
              <w:rPr>
                <w:rFonts w:ascii="Arial" w:hAnsi="Arial" w:cs="Arial"/>
                <w:b/>
                <w:bCs/>
                <w:color w:val="000000"/>
                <w:sz w:val="14"/>
                <w:szCs w:val="14"/>
                <w:lang w:val="en-GB"/>
              </w:rPr>
              <w:t>000</w:t>
            </w:r>
          </w:p>
        </w:tc>
        <w:tc>
          <w:tcPr>
            <w:tcW w:w="1057" w:type="dxa"/>
            <w:tcBorders>
              <w:bottom w:val="single" w:sz="4" w:space="0" w:color="auto"/>
            </w:tcBorders>
            <w:vAlign w:val="bottom"/>
          </w:tcPr>
          <w:p w14:paraId="4B2592E0" w14:textId="5980733C" w:rsidR="00FF408A" w:rsidRPr="00936CBE" w:rsidRDefault="00FF408A"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E548BD" w:rsidRPr="00936CBE">
              <w:rPr>
                <w:rFonts w:ascii="Arial" w:hAnsi="Arial" w:cs="Arial"/>
                <w:b/>
                <w:bCs/>
                <w:color w:val="000000"/>
                <w:sz w:val="14"/>
                <w:szCs w:val="14"/>
              </w:rPr>
              <w:t>’</w:t>
            </w:r>
            <w:r w:rsidR="00A7284A" w:rsidRPr="00A7284A">
              <w:rPr>
                <w:rFonts w:ascii="Arial" w:hAnsi="Arial" w:cs="Arial"/>
                <w:b/>
                <w:bCs/>
                <w:color w:val="000000"/>
                <w:sz w:val="14"/>
                <w:szCs w:val="14"/>
                <w:lang w:val="en-GB"/>
              </w:rPr>
              <w:t>000</w:t>
            </w:r>
          </w:p>
        </w:tc>
      </w:tr>
      <w:tr w:rsidR="00FF408A" w:rsidRPr="00936CBE" w14:paraId="6D9EABF9" w14:textId="77777777" w:rsidTr="005611FE">
        <w:trPr>
          <w:cantSplit/>
          <w:trHeight w:val="57"/>
        </w:trPr>
        <w:tc>
          <w:tcPr>
            <w:tcW w:w="3111" w:type="dxa"/>
          </w:tcPr>
          <w:p w14:paraId="0A70ECE8" w14:textId="77777777" w:rsidR="00FF408A" w:rsidRPr="00936CBE" w:rsidRDefault="00FF408A" w:rsidP="005611FE">
            <w:pPr>
              <w:pStyle w:val="acctfourfigures"/>
              <w:tabs>
                <w:tab w:val="clear" w:pos="765"/>
              </w:tabs>
              <w:spacing w:line="240" w:lineRule="auto"/>
              <w:ind w:left="148" w:right="-72"/>
              <w:rPr>
                <w:rFonts w:ascii="Arial" w:hAnsi="Arial" w:cs="Arial"/>
                <w:color w:val="000000"/>
                <w:sz w:val="14"/>
                <w:szCs w:val="14"/>
                <w:lang w:bidi="th-TH"/>
              </w:rPr>
            </w:pPr>
          </w:p>
        </w:tc>
        <w:tc>
          <w:tcPr>
            <w:tcW w:w="2957" w:type="dxa"/>
            <w:tcBorders>
              <w:top w:val="single" w:sz="4" w:space="0" w:color="auto"/>
            </w:tcBorders>
          </w:tcPr>
          <w:p w14:paraId="293D2EF7" w14:textId="77777777" w:rsidR="00FF408A" w:rsidRPr="00936CBE" w:rsidRDefault="00FF408A" w:rsidP="005611FE">
            <w:pPr>
              <w:pStyle w:val="acctfourfigures"/>
              <w:tabs>
                <w:tab w:val="clear" w:pos="765"/>
              </w:tabs>
              <w:spacing w:line="240" w:lineRule="auto"/>
              <w:ind w:right="-72"/>
              <w:rPr>
                <w:rFonts w:ascii="Arial" w:hAnsi="Arial" w:cs="Arial"/>
                <w:color w:val="000000"/>
                <w:sz w:val="14"/>
                <w:szCs w:val="14"/>
                <w:lang w:bidi="th-TH"/>
              </w:rPr>
            </w:pPr>
          </w:p>
        </w:tc>
        <w:tc>
          <w:tcPr>
            <w:tcW w:w="1058" w:type="dxa"/>
            <w:tcBorders>
              <w:top w:val="single" w:sz="4" w:space="0" w:color="auto"/>
            </w:tcBorders>
          </w:tcPr>
          <w:p w14:paraId="2B3F736D"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8" w:type="dxa"/>
            <w:tcBorders>
              <w:top w:val="single" w:sz="4" w:space="0" w:color="auto"/>
            </w:tcBorders>
          </w:tcPr>
          <w:p w14:paraId="3C3BF131"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Borders>
              <w:top w:val="single" w:sz="4" w:space="0" w:color="auto"/>
            </w:tcBorders>
          </w:tcPr>
          <w:p w14:paraId="62A0C169"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Borders>
              <w:top w:val="single" w:sz="4" w:space="0" w:color="auto"/>
            </w:tcBorders>
          </w:tcPr>
          <w:p w14:paraId="4C28C677"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Borders>
              <w:top w:val="single" w:sz="4" w:space="0" w:color="auto"/>
            </w:tcBorders>
          </w:tcPr>
          <w:p w14:paraId="53529D98"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Borders>
              <w:top w:val="single" w:sz="4" w:space="0" w:color="auto"/>
            </w:tcBorders>
          </w:tcPr>
          <w:p w14:paraId="2374AC4F"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Borders>
              <w:top w:val="single" w:sz="4" w:space="0" w:color="auto"/>
            </w:tcBorders>
          </w:tcPr>
          <w:p w14:paraId="4E030F3E" w14:textId="77777777" w:rsidR="00FF408A" w:rsidRPr="00936CBE" w:rsidRDefault="00FF408A" w:rsidP="005611FE">
            <w:pPr>
              <w:pStyle w:val="acctfourfigures"/>
              <w:tabs>
                <w:tab w:val="clear" w:pos="765"/>
                <w:tab w:val="decimal" w:pos="533"/>
              </w:tabs>
              <w:spacing w:line="240" w:lineRule="auto"/>
              <w:ind w:right="-72"/>
              <w:jc w:val="right"/>
              <w:rPr>
                <w:rFonts w:ascii="Arial" w:hAnsi="Arial" w:cs="Arial"/>
                <w:color w:val="000000"/>
                <w:sz w:val="14"/>
                <w:szCs w:val="14"/>
                <w:lang w:bidi="th-TH"/>
              </w:rPr>
            </w:pPr>
          </w:p>
        </w:tc>
        <w:tc>
          <w:tcPr>
            <w:tcW w:w="1057" w:type="dxa"/>
            <w:tcBorders>
              <w:top w:val="single" w:sz="4" w:space="0" w:color="auto"/>
            </w:tcBorders>
          </w:tcPr>
          <w:p w14:paraId="666C8E5E" w14:textId="77777777" w:rsidR="00FF408A" w:rsidRPr="00936CBE" w:rsidRDefault="00FF408A" w:rsidP="005611FE">
            <w:pPr>
              <w:pStyle w:val="acctfourfigures"/>
              <w:tabs>
                <w:tab w:val="clear" w:pos="765"/>
                <w:tab w:val="decimal" w:pos="533"/>
              </w:tabs>
              <w:spacing w:line="240" w:lineRule="auto"/>
              <w:ind w:right="-72"/>
              <w:jc w:val="right"/>
              <w:rPr>
                <w:rFonts w:ascii="Arial" w:hAnsi="Arial" w:cs="Arial"/>
                <w:color w:val="000000"/>
                <w:sz w:val="14"/>
                <w:szCs w:val="14"/>
                <w:lang w:bidi="th-TH"/>
              </w:rPr>
            </w:pPr>
          </w:p>
        </w:tc>
      </w:tr>
      <w:tr w:rsidR="00FF408A" w:rsidRPr="00936CBE" w14:paraId="41CE16CF" w14:textId="77777777" w:rsidTr="005611FE">
        <w:trPr>
          <w:cantSplit/>
          <w:trHeight w:val="57"/>
        </w:trPr>
        <w:tc>
          <w:tcPr>
            <w:tcW w:w="6068" w:type="dxa"/>
            <w:gridSpan w:val="2"/>
          </w:tcPr>
          <w:p w14:paraId="7B386B03" w14:textId="77777777" w:rsidR="00FF408A" w:rsidRPr="00936CBE" w:rsidRDefault="00FF408A" w:rsidP="005611FE">
            <w:pPr>
              <w:pStyle w:val="acctfourfigures"/>
              <w:tabs>
                <w:tab w:val="clear" w:pos="765"/>
              </w:tabs>
              <w:spacing w:line="240" w:lineRule="auto"/>
              <w:ind w:left="156" w:right="-72"/>
              <w:rPr>
                <w:rFonts w:ascii="Arial" w:hAnsi="Arial" w:cs="Arial"/>
                <w:color w:val="000000"/>
                <w:sz w:val="14"/>
                <w:szCs w:val="14"/>
                <w:lang w:bidi="th-TH"/>
              </w:rPr>
            </w:pPr>
            <w:r w:rsidRPr="00936CBE">
              <w:rPr>
                <w:rFonts w:ascii="Arial" w:hAnsi="Arial" w:cs="Arial"/>
                <w:color w:val="000000"/>
                <w:sz w:val="14"/>
                <w:szCs w:val="14"/>
                <w:lang w:bidi="th-TH"/>
              </w:rPr>
              <w:t>The details of direct subsidiaries incorporated in Thailand</w:t>
            </w:r>
          </w:p>
        </w:tc>
        <w:tc>
          <w:tcPr>
            <w:tcW w:w="1058" w:type="dxa"/>
          </w:tcPr>
          <w:p w14:paraId="3E6E4029"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8" w:type="dxa"/>
          </w:tcPr>
          <w:p w14:paraId="26A0384B"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6B9C4F17"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669307E2"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31A263E9"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3DDFB052"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497C08FD" w14:textId="77777777" w:rsidR="00FF408A" w:rsidRPr="00936CBE" w:rsidRDefault="00FF408A" w:rsidP="005611FE">
            <w:pPr>
              <w:pStyle w:val="acctfourfigures"/>
              <w:tabs>
                <w:tab w:val="clear" w:pos="765"/>
                <w:tab w:val="decimal" w:pos="533"/>
              </w:tabs>
              <w:spacing w:line="240" w:lineRule="auto"/>
              <w:ind w:right="-72"/>
              <w:jc w:val="right"/>
              <w:rPr>
                <w:rFonts w:ascii="Arial" w:hAnsi="Arial" w:cs="Arial"/>
                <w:color w:val="000000"/>
                <w:sz w:val="14"/>
                <w:szCs w:val="14"/>
                <w:lang w:bidi="th-TH"/>
              </w:rPr>
            </w:pPr>
          </w:p>
        </w:tc>
        <w:tc>
          <w:tcPr>
            <w:tcW w:w="1057" w:type="dxa"/>
          </w:tcPr>
          <w:p w14:paraId="3671AB86" w14:textId="77777777" w:rsidR="00FF408A" w:rsidRPr="00936CBE" w:rsidRDefault="00FF408A" w:rsidP="005611FE">
            <w:pPr>
              <w:pStyle w:val="acctfourfigures"/>
              <w:tabs>
                <w:tab w:val="clear" w:pos="765"/>
                <w:tab w:val="decimal" w:pos="533"/>
              </w:tabs>
              <w:spacing w:line="240" w:lineRule="auto"/>
              <w:ind w:right="-72"/>
              <w:jc w:val="right"/>
              <w:rPr>
                <w:rFonts w:ascii="Arial" w:hAnsi="Arial" w:cs="Arial"/>
                <w:color w:val="000000"/>
                <w:sz w:val="14"/>
                <w:szCs w:val="14"/>
                <w:lang w:bidi="th-TH"/>
              </w:rPr>
            </w:pPr>
          </w:p>
        </w:tc>
      </w:tr>
      <w:tr w:rsidR="00FF408A" w:rsidRPr="00936CBE" w14:paraId="07D33227" w14:textId="77777777" w:rsidTr="005611FE">
        <w:trPr>
          <w:cantSplit/>
          <w:trHeight w:val="57"/>
        </w:trPr>
        <w:tc>
          <w:tcPr>
            <w:tcW w:w="6068" w:type="dxa"/>
            <w:gridSpan w:val="2"/>
          </w:tcPr>
          <w:p w14:paraId="1A4DE8F4" w14:textId="77777777" w:rsidR="00FF408A" w:rsidRPr="00936CBE" w:rsidRDefault="00FF408A" w:rsidP="005611FE">
            <w:pPr>
              <w:pStyle w:val="acctfourfigures"/>
              <w:tabs>
                <w:tab w:val="clear" w:pos="765"/>
              </w:tabs>
              <w:spacing w:line="240" w:lineRule="auto"/>
              <w:ind w:left="156" w:right="-72"/>
              <w:rPr>
                <w:rFonts w:ascii="Arial" w:hAnsi="Arial" w:cs="Arial"/>
                <w:color w:val="000000"/>
                <w:sz w:val="14"/>
                <w:szCs w:val="14"/>
                <w:lang w:bidi="th-TH"/>
              </w:rPr>
            </w:pPr>
          </w:p>
        </w:tc>
        <w:tc>
          <w:tcPr>
            <w:tcW w:w="1058" w:type="dxa"/>
          </w:tcPr>
          <w:p w14:paraId="39EEA5BE"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8" w:type="dxa"/>
          </w:tcPr>
          <w:p w14:paraId="13594058"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62062D09"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21FA8D89"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24147D63"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411B16C8" w14:textId="77777777" w:rsidR="00FF408A" w:rsidRPr="00936CBE" w:rsidRDefault="00FF408A" w:rsidP="005611FE">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57" w:type="dxa"/>
          </w:tcPr>
          <w:p w14:paraId="4745CC00" w14:textId="77777777" w:rsidR="00FF408A" w:rsidRPr="00936CBE" w:rsidRDefault="00FF408A" w:rsidP="005611FE">
            <w:pPr>
              <w:pStyle w:val="acctfourfigures"/>
              <w:tabs>
                <w:tab w:val="clear" w:pos="765"/>
                <w:tab w:val="decimal" w:pos="533"/>
              </w:tabs>
              <w:spacing w:line="240" w:lineRule="auto"/>
              <w:ind w:right="-72"/>
              <w:jc w:val="right"/>
              <w:rPr>
                <w:rFonts w:ascii="Arial" w:hAnsi="Arial" w:cs="Arial"/>
                <w:color w:val="000000"/>
                <w:sz w:val="14"/>
                <w:szCs w:val="14"/>
                <w:lang w:bidi="th-TH"/>
              </w:rPr>
            </w:pPr>
          </w:p>
        </w:tc>
        <w:tc>
          <w:tcPr>
            <w:tcW w:w="1057" w:type="dxa"/>
          </w:tcPr>
          <w:p w14:paraId="5BAFF191" w14:textId="77777777" w:rsidR="00FF408A" w:rsidRPr="00936CBE" w:rsidRDefault="00FF408A" w:rsidP="005611FE">
            <w:pPr>
              <w:pStyle w:val="acctfourfigures"/>
              <w:tabs>
                <w:tab w:val="clear" w:pos="765"/>
                <w:tab w:val="decimal" w:pos="533"/>
              </w:tabs>
              <w:spacing w:line="240" w:lineRule="auto"/>
              <w:ind w:right="-72"/>
              <w:jc w:val="right"/>
              <w:rPr>
                <w:rFonts w:ascii="Arial" w:hAnsi="Arial" w:cs="Arial"/>
                <w:color w:val="000000"/>
                <w:sz w:val="14"/>
                <w:szCs w:val="14"/>
                <w:lang w:bidi="th-TH"/>
              </w:rPr>
            </w:pPr>
          </w:p>
        </w:tc>
      </w:tr>
      <w:tr w:rsidR="00545E84" w:rsidRPr="00936CBE" w14:paraId="084F3BF1" w14:textId="77777777" w:rsidTr="005611FE">
        <w:trPr>
          <w:cantSplit/>
          <w:trHeight w:val="57"/>
        </w:trPr>
        <w:tc>
          <w:tcPr>
            <w:tcW w:w="3111" w:type="dxa"/>
          </w:tcPr>
          <w:p w14:paraId="4C37B9EA" w14:textId="4C1F2C6C" w:rsidR="00545E84" w:rsidRPr="00936CBE" w:rsidRDefault="00545E84" w:rsidP="00545E84">
            <w:pPr>
              <w:ind w:left="148" w:right="-208"/>
              <w:rPr>
                <w:rFonts w:ascii="Arial" w:hAnsi="Arial" w:cs="Arial"/>
                <w:color w:val="000000"/>
                <w:sz w:val="14"/>
                <w:szCs w:val="14"/>
                <w:cs/>
              </w:rPr>
            </w:pPr>
            <w:r w:rsidRPr="00936CBE">
              <w:rPr>
                <w:rFonts w:ascii="Arial" w:hAnsi="Arial" w:cs="Arial"/>
                <w:color w:val="000000"/>
                <w:sz w:val="14"/>
                <w:szCs w:val="14"/>
              </w:rPr>
              <w:t>Surachai (</w:t>
            </w:r>
            <w:r w:rsidR="00A7284A" w:rsidRPr="00A7284A">
              <w:rPr>
                <w:rFonts w:ascii="Arial" w:hAnsi="Arial" w:cs="Arial"/>
                <w:color w:val="000000"/>
                <w:sz w:val="14"/>
                <w:szCs w:val="14"/>
                <w:lang w:val="en-GB"/>
              </w:rPr>
              <w:t>1997</w:t>
            </w:r>
            <w:r w:rsidRPr="00936CBE">
              <w:rPr>
                <w:rFonts w:ascii="Arial" w:hAnsi="Arial" w:cs="Arial"/>
                <w:color w:val="000000"/>
                <w:sz w:val="14"/>
                <w:szCs w:val="14"/>
              </w:rPr>
              <w:t>) Co., Ltd.</w:t>
            </w:r>
          </w:p>
        </w:tc>
        <w:tc>
          <w:tcPr>
            <w:tcW w:w="2957" w:type="dxa"/>
          </w:tcPr>
          <w:p w14:paraId="10E4253F" w14:textId="4B16D1D7" w:rsidR="00545E84" w:rsidRPr="00936CBE" w:rsidRDefault="00545E84" w:rsidP="00545E84">
            <w:pPr>
              <w:tabs>
                <w:tab w:val="left" w:pos="-3402"/>
                <w:tab w:val="left" w:pos="-3261"/>
                <w:tab w:val="left" w:pos="-3119"/>
              </w:tabs>
              <w:ind w:left="-29"/>
              <w:rPr>
                <w:rFonts w:ascii="Arial" w:hAnsi="Arial" w:cs="Arial"/>
                <w:color w:val="000000"/>
                <w:sz w:val="14"/>
                <w:szCs w:val="14"/>
              </w:rPr>
            </w:pPr>
            <w:r w:rsidRPr="00936CBE">
              <w:rPr>
                <w:rFonts w:ascii="Arial" w:hAnsi="Arial" w:cs="Arial"/>
                <w:color w:val="000000"/>
                <w:sz w:val="14"/>
                <w:szCs w:val="14"/>
              </w:rPr>
              <w:t>Investing in manufacturing and distributing</w:t>
            </w:r>
            <w:r w:rsidRPr="00936CBE">
              <w:rPr>
                <w:rFonts w:ascii="Arial" w:hAnsi="Arial" w:cs="Arial"/>
                <w:color w:val="000000"/>
                <w:sz w:val="14"/>
                <w:szCs w:val="14"/>
              </w:rPr>
              <w:br/>
              <w:t xml:space="preserve">   electricity </w:t>
            </w:r>
          </w:p>
        </w:tc>
        <w:tc>
          <w:tcPr>
            <w:tcW w:w="1058" w:type="dxa"/>
          </w:tcPr>
          <w:p w14:paraId="1B759032" w14:textId="5B4C03C2"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90</w:t>
            </w:r>
          </w:p>
        </w:tc>
        <w:tc>
          <w:tcPr>
            <w:tcW w:w="1058" w:type="dxa"/>
          </w:tcPr>
          <w:p w14:paraId="08298B62" w14:textId="36151F5C"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90</w:t>
            </w:r>
          </w:p>
        </w:tc>
        <w:tc>
          <w:tcPr>
            <w:tcW w:w="1057" w:type="dxa"/>
          </w:tcPr>
          <w:p w14:paraId="3CD4F170" w14:textId="653D9B2F" w:rsidR="00545E84" w:rsidRPr="00936CBE" w:rsidRDefault="00A73899"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503F306D" w14:textId="60954A17"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23319E2A" w14:textId="21DAF237"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421</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550</w:t>
            </w:r>
          </w:p>
        </w:tc>
        <w:tc>
          <w:tcPr>
            <w:tcW w:w="1057" w:type="dxa"/>
          </w:tcPr>
          <w:p w14:paraId="418D7F8F" w14:textId="426C2CF1"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231</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550</w:t>
            </w:r>
          </w:p>
        </w:tc>
        <w:tc>
          <w:tcPr>
            <w:tcW w:w="1057" w:type="dxa"/>
          </w:tcPr>
          <w:p w14:paraId="6C6363AB" w14:textId="14EA86FC"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13</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891</w:t>
            </w:r>
          </w:p>
        </w:tc>
        <w:tc>
          <w:tcPr>
            <w:tcW w:w="1057" w:type="dxa"/>
          </w:tcPr>
          <w:p w14:paraId="3BF38557" w14:textId="6DDB152A"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2C21E775" w14:textId="77777777" w:rsidTr="005611FE">
        <w:trPr>
          <w:cantSplit/>
          <w:trHeight w:val="57"/>
        </w:trPr>
        <w:tc>
          <w:tcPr>
            <w:tcW w:w="3111" w:type="dxa"/>
            <w:vAlign w:val="bottom"/>
          </w:tcPr>
          <w:p w14:paraId="62BB3E27"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EA Solar Co., Ltd.</w:t>
            </w:r>
          </w:p>
          <w:p w14:paraId="444C4173" w14:textId="77777777" w:rsidR="00545E84" w:rsidRPr="00936CBE" w:rsidRDefault="00545E84" w:rsidP="00545E84">
            <w:pPr>
              <w:ind w:left="148" w:right="-208"/>
              <w:rPr>
                <w:rFonts w:ascii="Arial" w:hAnsi="Arial" w:cs="Arial"/>
                <w:color w:val="000000"/>
                <w:sz w:val="14"/>
                <w:szCs w:val="14"/>
              </w:rPr>
            </w:pPr>
          </w:p>
        </w:tc>
        <w:tc>
          <w:tcPr>
            <w:tcW w:w="2957" w:type="dxa"/>
          </w:tcPr>
          <w:p w14:paraId="3C77A61B" w14:textId="77777777" w:rsidR="00545E84" w:rsidRPr="00936CBE" w:rsidRDefault="00545E84" w:rsidP="00545E84">
            <w:pPr>
              <w:tabs>
                <w:tab w:val="left" w:pos="-3402"/>
                <w:tab w:val="left" w:pos="-3261"/>
                <w:tab w:val="left" w:pos="-3119"/>
              </w:tabs>
              <w:ind w:left="-29" w:right="-54"/>
              <w:rPr>
                <w:rFonts w:ascii="Arial" w:hAnsi="Arial" w:cs="Arial"/>
                <w:color w:val="000000"/>
                <w:sz w:val="14"/>
                <w:szCs w:val="14"/>
              </w:rPr>
            </w:pPr>
            <w:r w:rsidRPr="00936CBE">
              <w:rPr>
                <w:rFonts w:ascii="Arial" w:hAnsi="Arial" w:cs="Arial"/>
                <w:color w:val="000000"/>
                <w:sz w:val="14"/>
                <w:szCs w:val="14"/>
              </w:rPr>
              <w:t>Manufacturing and distributing electricity</w:t>
            </w:r>
            <w:r w:rsidRPr="00936CBE">
              <w:rPr>
                <w:rFonts w:ascii="Arial" w:hAnsi="Arial" w:cs="Arial"/>
                <w:color w:val="000000"/>
                <w:sz w:val="14"/>
                <w:szCs w:val="14"/>
              </w:rPr>
              <w:br/>
              <w:t xml:space="preserve">   from solar energy</w:t>
            </w:r>
          </w:p>
        </w:tc>
        <w:tc>
          <w:tcPr>
            <w:tcW w:w="1058" w:type="dxa"/>
          </w:tcPr>
          <w:p w14:paraId="552C1EAB" w14:textId="0568E57E" w:rsidR="00545E84" w:rsidRPr="00936CBE" w:rsidRDefault="00A7284A" w:rsidP="00545E84">
            <w:pPr>
              <w:ind w:right="-84"/>
              <w:jc w:val="right"/>
              <w:rPr>
                <w:rFonts w:ascii="Arial" w:hAnsi="Arial" w:cs="Arial"/>
                <w:color w:val="000000"/>
                <w:sz w:val="14"/>
                <w:szCs w:val="14"/>
              </w:rPr>
            </w:pPr>
            <w:r w:rsidRPr="00A7284A">
              <w:rPr>
                <w:rFonts w:ascii="Arial" w:eastAsia="Arial Unicode MS" w:hAnsi="Arial" w:cs="Arial"/>
                <w:sz w:val="14"/>
                <w:szCs w:val="14"/>
                <w:lang w:val="en-GB"/>
              </w:rPr>
              <w:t>49</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00</w:t>
            </w:r>
          </w:p>
        </w:tc>
        <w:tc>
          <w:tcPr>
            <w:tcW w:w="1058" w:type="dxa"/>
          </w:tcPr>
          <w:p w14:paraId="18A15D31" w14:textId="3239C9FE" w:rsidR="00545E84" w:rsidRPr="00936CBE" w:rsidRDefault="00A7284A" w:rsidP="00545E84">
            <w:pPr>
              <w:ind w:right="-84"/>
              <w:jc w:val="right"/>
              <w:rPr>
                <w:rFonts w:ascii="Arial" w:hAnsi="Arial" w:cs="Arial"/>
                <w:color w:val="000000"/>
                <w:sz w:val="14"/>
                <w:szCs w:val="14"/>
              </w:rPr>
            </w:pPr>
            <w:r w:rsidRPr="00A7284A">
              <w:rPr>
                <w:rFonts w:ascii="Arial" w:eastAsia="Arial Unicode MS" w:hAnsi="Arial" w:cs="Arial"/>
                <w:color w:val="000000"/>
                <w:sz w:val="14"/>
                <w:szCs w:val="14"/>
                <w:lang w:val="en-GB"/>
              </w:rPr>
              <w:t>49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w:t>
            </w:r>
          </w:p>
        </w:tc>
        <w:tc>
          <w:tcPr>
            <w:tcW w:w="1057" w:type="dxa"/>
          </w:tcPr>
          <w:p w14:paraId="0180D6D4" w14:textId="1744FD26" w:rsidR="00545E84" w:rsidRPr="00936CBE" w:rsidRDefault="00A7284A" w:rsidP="00545E84">
            <w:pPr>
              <w:ind w:right="-66"/>
              <w:jc w:val="right"/>
              <w:rPr>
                <w:rFonts w:ascii="Arial" w:hAnsi="Arial" w:cs="Arial"/>
                <w:color w:val="000000"/>
                <w:sz w:val="14"/>
                <w:szCs w:val="14"/>
              </w:rPr>
            </w:pPr>
            <w:r w:rsidRPr="00A7284A">
              <w:rPr>
                <w:rFonts w:ascii="Arial" w:eastAsia="Arial Unicode MS" w:hAnsi="Arial" w:cs="Arial"/>
                <w:sz w:val="14"/>
                <w:szCs w:val="14"/>
                <w:lang w:val="en-GB"/>
              </w:rPr>
              <w:t>51</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00</w:t>
            </w:r>
          </w:p>
        </w:tc>
        <w:tc>
          <w:tcPr>
            <w:tcW w:w="1057" w:type="dxa"/>
          </w:tcPr>
          <w:p w14:paraId="46BE3511" w14:textId="27105FC8" w:rsidR="00545E84" w:rsidRPr="00936CBE" w:rsidRDefault="00A7284A" w:rsidP="00545E84">
            <w:pPr>
              <w:ind w:right="-66"/>
              <w:jc w:val="right"/>
              <w:rPr>
                <w:rFonts w:ascii="Arial" w:hAnsi="Arial" w:cs="Arial"/>
                <w:color w:val="000000"/>
                <w:sz w:val="14"/>
                <w:szCs w:val="14"/>
              </w:rPr>
            </w:pPr>
            <w:r w:rsidRPr="00A7284A">
              <w:rPr>
                <w:rFonts w:ascii="Arial" w:eastAsia="Arial Unicode MS" w:hAnsi="Arial" w:cs="Arial"/>
                <w:color w:val="000000"/>
                <w:sz w:val="14"/>
                <w:szCs w:val="14"/>
                <w:lang w:val="en-GB"/>
              </w:rPr>
              <w:t>51</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w:t>
            </w:r>
          </w:p>
        </w:tc>
        <w:tc>
          <w:tcPr>
            <w:tcW w:w="1057" w:type="dxa"/>
          </w:tcPr>
          <w:p w14:paraId="0A06B3E8" w14:textId="4F0AF57C"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313</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030</w:t>
            </w:r>
          </w:p>
        </w:tc>
        <w:tc>
          <w:tcPr>
            <w:tcW w:w="1057" w:type="dxa"/>
          </w:tcPr>
          <w:p w14:paraId="3E308B58" w14:textId="04A884E3"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313</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030</w:t>
            </w:r>
          </w:p>
        </w:tc>
        <w:tc>
          <w:tcPr>
            <w:tcW w:w="1057" w:type="dxa"/>
          </w:tcPr>
          <w:p w14:paraId="675E946B" w14:textId="6355BBA4"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5</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067</w:t>
            </w:r>
          </w:p>
        </w:tc>
        <w:tc>
          <w:tcPr>
            <w:tcW w:w="1057" w:type="dxa"/>
          </w:tcPr>
          <w:p w14:paraId="3270CAD4" w14:textId="16BA6F21"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001</w:t>
            </w:r>
          </w:p>
        </w:tc>
      </w:tr>
      <w:tr w:rsidR="00545E84" w:rsidRPr="00936CBE" w14:paraId="0D2AAF4C" w14:textId="77777777" w:rsidTr="005611FE">
        <w:trPr>
          <w:cantSplit/>
          <w:trHeight w:val="57"/>
        </w:trPr>
        <w:tc>
          <w:tcPr>
            <w:tcW w:w="3111" w:type="dxa"/>
          </w:tcPr>
          <w:p w14:paraId="6AE086A3"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 xml:space="preserve">EA Solar </w:t>
            </w:r>
            <w:proofErr w:type="spellStart"/>
            <w:r w:rsidRPr="00936CBE">
              <w:rPr>
                <w:rFonts w:ascii="Arial" w:hAnsi="Arial" w:cs="Arial"/>
                <w:color w:val="000000"/>
                <w:sz w:val="14"/>
                <w:szCs w:val="14"/>
              </w:rPr>
              <w:t>Nakornsawan</w:t>
            </w:r>
            <w:proofErr w:type="spellEnd"/>
            <w:r w:rsidRPr="00936CBE">
              <w:rPr>
                <w:rFonts w:ascii="Arial" w:hAnsi="Arial" w:cs="Arial"/>
                <w:color w:val="000000"/>
                <w:sz w:val="14"/>
                <w:szCs w:val="14"/>
              </w:rPr>
              <w:t xml:space="preserve"> Co., Ltd. </w:t>
            </w:r>
          </w:p>
          <w:p w14:paraId="7A5220BF" w14:textId="30351866"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 xml:space="preserve">   (in liquidation process)</w:t>
            </w:r>
          </w:p>
        </w:tc>
        <w:tc>
          <w:tcPr>
            <w:tcW w:w="2957" w:type="dxa"/>
          </w:tcPr>
          <w:p w14:paraId="3BBF2E35" w14:textId="2BDAC67F" w:rsidR="00545E84" w:rsidRPr="00936CBE" w:rsidRDefault="00545E84" w:rsidP="00545E84">
            <w:pPr>
              <w:tabs>
                <w:tab w:val="left" w:pos="-3402"/>
                <w:tab w:val="left" w:pos="-3261"/>
                <w:tab w:val="left" w:pos="-3119"/>
              </w:tabs>
              <w:ind w:left="-29" w:right="-54"/>
              <w:rPr>
                <w:rFonts w:ascii="Arial" w:hAnsi="Arial" w:cs="Arial"/>
                <w:color w:val="000000"/>
                <w:sz w:val="14"/>
                <w:szCs w:val="14"/>
              </w:rPr>
            </w:pPr>
            <w:r w:rsidRPr="00936CBE">
              <w:rPr>
                <w:rFonts w:ascii="Arial" w:hAnsi="Arial" w:cs="Arial"/>
                <w:color w:val="000000"/>
                <w:sz w:val="14"/>
                <w:szCs w:val="14"/>
              </w:rPr>
              <w:t>Manufacturing and distributing electricity</w:t>
            </w:r>
            <w:r w:rsidRPr="00936CBE">
              <w:rPr>
                <w:rFonts w:ascii="Arial" w:hAnsi="Arial" w:cs="Arial"/>
                <w:color w:val="000000"/>
                <w:sz w:val="14"/>
                <w:szCs w:val="14"/>
              </w:rPr>
              <w:br/>
              <w:t xml:space="preserve">   from solar energy</w:t>
            </w:r>
          </w:p>
        </w:tc>
        <w:tc>
          <w:tcPr>
            <w:tcW w:w="1058" w:type="dxa"/>
          </w:tcPr>
          <w:p w14:paraId="305C739B" w14:textId="050EFE55" w:rsidR="00545E84" w:rsidRPr="00936CBE" w:rsidRDefault="00A7284A" w:rsidP="00545E84">
            <w:pPr>
              <w:ind w:right="-84"/>
              <w:jc w:val="right"/>
              <w:rPr>
                <w:rFonts w:ascii="Arial" w:hAnsi="Arial" w:cs="Arial"/>
                <w:color w:val="000000"/>
                <w:sz w:val="14"/>
                <w:szCs w:val="14"/>
              </w:rPr>
            </w:pPr>
            <w:r w:rsidRPr="00A7284A">
              <w:rPr>
                <w:rFonts w:ascii="Arial" w:eastAsia="Arial Unicode MS" w:hAnsi="Arial" w:cs="Arial"/>
                <w:sz w:val="14"/>
                <w:szCs w:val="14"/>
                <w:lang w:val="en-GB"/>
              </w:rPr>
              <w:t>99</w:t>
            </w:r>
            <w:r w:rsidR="00A73899" w:rsidRPr="00936CBE">
              <w:rPr>
                <w:rFonts w:ascii="Arial" w:eastAsia="Arial Unicode MS" w:hAnsi="Arial" w:cs="Arial"/>
                <w:sz w:val="14"/>
                <w:szCs w:val="14"/>
                <w:cs/>
              </w:rPr>
              <w:t>.</w:t>
            </w:r>
            <w:r w:rsidRPr="00A7284A">
              <w:rPr>
                <w:rFonts w:ascii="Arial" w:eastAsia="Arial Unicode MS" w:hAnsi="Arial" w:cs="Arial"/>
                <w:sz w:val="14"/>
                <w:szCs w:val="14"/>
                <w:lang w:val="en-GB"/>
              </w:rPr>
              <w:t>99</w:t>
            </w:r>
          </w:p>
        </w:tc>
        <w:tc>
          <w:tcPr>
            <w:tcW w:w="1058" w:type="dxa"/>
          </w:tcPr>
          <w:p w14:paraId="65CBDEAB" w14:textId="4950A64D" w:rsidR="00545E84" w:rsidRPr="00936CBE" w:rsidRDefault="00A7284A" w:rsidP="00545E84">
            <w:pPr>
              <w:ind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99</w:t>
            </w:r>
          </w:p>
        </w:tc>
        <w:tc>
          <w:tcPr>
            <w:tcW w:w="1057" w:type="dxa"/>
          </w:tcPr>
          <w:p w14:paraId="592A2C66" w14:textId="7A8FCE5D" w:rsidR="00545E84" w:rsidRPr="00936CBE" w:rsidRDefault="00A73899" w:rsidP="00545E84">
            <w:pPr>
              <w:ind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41F61C92" w14:textId="69836A7B" w:rsidR="00545E84" w:rsidRPr="00936CBE" w:rsidRDefault="00545E84" w:rsidP="00545E84">
            <w:pPr>
              <w:ind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19B2ECE0" w14:textId="046CA354"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7</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890</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000</w:t>
            </w:r>
          </w:p>
        </w:tc>
        <w:tc>
          <w:tcPr>
            <w:tcW w:w="1057" w:type="dxa"/>
          </w:tcPr>
          <w:p w14:paraId="00360D11" w14:textId="7DDE6D53"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7</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890</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000</w:t>
            </w:r>
          </w:p>
        </w:tc>
        <w:tc>
          <w:tcPr>
            <w:tcW w:w="1057" w:type="dxa"/>
          </w:tcPr>
          <w:p w14:paraId="34A007CA" w14:textId="397DBDBE" w:rsidR="00545E84" w:rsidRPr="00936CBE" w:rsidRDefault="00A73899"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7A579637" w14:textId="3F5D2798"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23EAB589" w14:textId="77777777" w:rsidTr="005611FE">
        <w:trPr>
          <w:cantSplit/>
          <w:trHeight w:val="57"/>
        </w:trPr>
        <w:tc>
          <w:tcPr>
            <w:tcW w:w="3111" w:type="dxa"/>
          </w:tcPr>
          <w:p w14:paraId="78A98505"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Energy Solution Management Co., Ltd.</w:t>
            </w:r>
          </w:p>
        </w:tc>
        <w:tc>
          <w:tcPr>
            <w:tcW w:w="2957" w:type="dxa"/>
          </w:tcPr>
          <w:p w14:paraId="1A610376" w14:textId="77777777" w:rsidR="00545E84" w:rsidRPr="00936CBE" w:rsidRDefault="00545E84" w:rsidP="00545E84">
            <w:pPr>
              <w:tabs>
                <w:tab w:val="left" w:pos="-3402"/>
                <w:tab w:val="left" w:pos="-3261"/>
                <w:tab w:val="left" w:pos="-3119"/>
              </w:tabs>
              <w:ind w:left="-29"/>
              <w:rPr>
                <w:rFonts w:ascii="Arial" w:hAnsi="Arial" w:cs="Arial"/>
                <w:color w:val="000000"/>
                <w:sz w:val="14"/>
                <w:szCs w:val="14"/>
              </w:rPr>
            </w:pPr>
            <w:r w:rsidRPr="00936CBE">
              <w:rPr>
                <w:rFonts w:ascii="Arial" w:hAnsi="Arial" w:cs="Arial"/>
                <w:color w:val="000000"/>
                <w:sz w:val="14"/>
                <w:szCs w:val="14"/>
              </w:rPr>
              <w:t>Consulting in the construction project</w:t>
            </w:r>
          </w:p>
        </w:tc>
        <w:tc>
          <w:tcPr>
            <w:tcW w:w="1058" w:type="dxa"/>
          </w:tcPr>
          <w:p w14:paraId="16CE760D" w14:textId="069E9705"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09937C56" w14:textId="1DE0FDF4"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99</w:t>
            </w:r>
          </w:p>
        </w:tc>
        <w:tc>
          <w:tcPr>
            <w:tcW w:w="1057" w:type="dxa"/>
          </w:tcPr>
          <w:p w14:paraId="7A1597C6" w14:textId="67BC771D" w:rsidR="00545E84" w:rsidRPr="00936CBE" w:rsidRDefault="00A73899"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296C9166" w14:textId="13ABA2A6"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4512C34E" w14:textId="4598729A"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530</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000</w:t>
            </w:r>
          </w:p>
        </w:tc>
        <w:tc>
          <w:tcPr>
            <w:tcW w:w="1057" w:type="dxa"/>
          </w:tcPr>
          <w:p w14:paraId="7BDB6B96" w14:textId="0DCE0E56"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530</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000</w:t>
            </w:r>
          </w:p>
        </w:tc>
        <w:tc>
          <w:tcPr>
            <w:tcW w:w="1057" w:type="dxa"/>
          </w:tcPr>
          <w:p w14:paraId="2BBB5B0B" w14:textId="4A199E1A" w:rsidR="00545E84" w:rsidRPr="00936CBE" w:rsidRDefault="00A73899"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4DA09115" w14:textId="5DD86403"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19470894" w14:textId="77777777" w:rsidTr="005611FE">
        <w:trPr>
          <w:cantSplit/>
          <w:trHeight w:val="57"/>
        </w:trPr>
        <w:tc>
          <w:tcPr>
            <w:tcW w:w="3111" w:type="dxa"/>
            <w:vAlign w:val="bottom"/>
          </w:tcPr>
          <w:p w14:paraId="7E43199D"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EA Renewable Holding Co., Ltd.</w:t>
            </w:r>
          </w:p>
          <w:p w14:paraId="6F3A9BDC" w14:textId="77777777" w:rsidR="00545E84" w:rsidRPr="00936CBE" w:rsidRDefault="00545E84" w:rsidP="00545E84">
            <w:pPr>
              <w:tabs>
                <w:tab w:val="left" w:pos="197"/>
              </w:tabs>
              <w:ind w:left="148" w:right="-194"/>
              <w:rPr>
                <w:rFonts w:ascii="Arial" w:hAnsi="Arial" w:cs="Arial"/>
                <w:color w:val="000000"/>
                <w:sz w:val="14"/>
                <w:szCs w:val="14"/>
              </w:rPr>
            </w:pPr>
          </w:p>
        </w:tc>
        <w:tc>
          <w:tcPr>
            <w:tcW w:w="2957" w:type="dxa"/>
          </w:tcPr>
          <w:p w14:paraId="367A42A1" w14:textId="7F185EC7" w:rsidR="00545E84" w:rsidRPr="00936CBE" w:rsidRDefault="00545E84" w:rsidP="00545E84">
            <w:pPr>
              <w:tabs>
                <w:tab w:val="left" w:pos="-3402"/>
                <w:tab w:val="left" w:pos="-3261"/>
                <w:tab w:val="left" w:pos="-3119"/>
              </w:tabs>
              <w:ind w:left="-29"/>
              <w:rPr>
                <w:rFonts w:ascii="Arial" w:hAnsi="Arial" w:cs="Arial"/>
                <w:color w:val="000000"/>
                <w:sz w:val="14"/>
                <w:szCs w:val="14"/>
              </w:rPr>
            </w:pPr>
            <w:r w:rsidRPr="00936CBE">
              <w:rPr>
                <w:rFonts w:ascii="Arial" w:hAnsi="Arial" w:cs="Arial"/>
                <w:color w:val="000000"/>
                <w:sz w:val="14"/>
                <w:szCs w:val="14"/>
              </w:rPr>
              <w:t>Investing in manufacturing and distributing</w:t>
            </w:r>
            <w:r w:rsidRPr="00936CBE">
              <w:rPr>
                <w:rFonts w:ascii="Arial" w:hAnsi="Arial" w:cs="Arial"/>
                <w:color w:val="000000"/>
                <w:sz w:val="14"/>
                <w:szCs w:val="14"/>
              </w:rPr>
              <w:br/>
              <w:t xml:space="preserve">   electricity business</w:t>
            </w:r>
          </w:p>
        </w:tc>
        <w:tc>
          <w:tcPr>
            <w:tcW w:w="1058" w:type="dxa"/>
          </w:tcPr>
          <w:p w14:paraId="0B5AF023" w14:textId="63B3718D"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3ABB136E" w14:textId="48A0BE83"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99</w:t>
            </w:r>
          </w:p>
        </w:tc>
        <w:tc>
          <w:tcPr>
            <w:tcW w:w="1057" w:type="dxa"/>
          </w:tcPr>
          <w:p w14:paraId="35E53CF3" w14:textId="5DEE7C48" w:rsidR="00545E84" w:rsidRPr="00936CBE" w:rsidRDefault="00A73899"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366015E3" w14:textId="12839D62"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1F34769D" w14:textId="7D7255B7"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7</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383</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700</w:t>
            </w:r>
          </w:p>
        </w:tc>
        <w:tc>
          <w:tcPr>
            <w:tcW w:w="1057" w:type="dxa"/>
          </w:tcPr>
          <w:p w14:paraId="3AB73403" w14:textId="4C97968F"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7</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383</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700</w:t>
            </w:r>
          </w:p>
        </w:tc>
        <w:tc>
          <w:tcPr>
            <w:tcW w:w="1057" w:type="dxa"/>
          </w:tcPr>
          <w:p w14:paraId="21531BCD" w14:textId="3F420CA1"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502</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092</w:t>
            </w:r>
          </w:p>
        </w:tc>
        <w:tc>
          <w:tcPr>
            <w:tcW w:w="1057" w:type="dxa"/>
          </w:tcPr>
          <w:p w14:paraId="0C5E509B" w14:textId="55BC9D4F"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1</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152</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153</w:t>
            </w:r>
          </w:p>
        </w:tc>
      </w:tr>
      <w:tr w:rsidR="00545E84" w:rsidRPr="00936CBE" w14:paraId="442059D4" w14:textId="77777777" w:rsidTr="005611FE">
        <w:trPr>
          <w:cantSplit/>
          <w:trHeight w:val="57"/>
        </w:trPr>
        <w:tc>
          <w:tcPr>
            <w:tcW w:w="3111" w:type="dxa"/>
          </w:tcPr>
          <w:p w14:paraId="5520C711"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Wind Nayangklak Co., Ltd.</w:t>
            </w:r>
          </w:p>
        </w:tc>
        <w:tc>
          <w:tcPr>
            <w:tcW w:w="2957" w:type="dxa"/>
          </w:tcPr>
          <w:p w14:paraId="6581C4F2" w14:textId="790A1C25"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z w:val="14"/>
                <w:szCs w:val="14"/>
              </w:rPr>
              <w:t>Investing in manufacturing and distributing</w:t>
            </w:r>
            <w:r w:rsidRPr="00936CBE">
              <w:rPr>
                <w:rFonts w:ascii="Arial" w:hAnsi="Arial" w:cs="Arial"/>
                <w:color w:val="000000"/>
                <w:sz w:val="14"/>
                <w:szCs w:val="14"/>
              </w:rPr>
              <w:br/>
              <w:t xml:space="preserve">   electricity business</w:t>
            </w:r>
          </w:p>
        </w:tc>
        <w:tc>
          <w:tcPr>
            <w:tcW w:w="1058" w:type="dxa"/>
          </w:tcPr>
          <w:p w14:paraId="3E6D55BA" w14:textId="41F725AF"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037E83EF" w14:textId="73AE328E"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99</w:t>
            </w:r>
          </w:p>
        </w:tc>
        <w:tc>
          <w:tcPr>
            <w:tcW w:w="1057" w:type="dxa"/>
          </w:tcPr>
          <w:p w14:paraId="2798269E" w14:textId="669DD588" w:rsidR="00545E84" w:rsidRPr="00936CBE" w:rsidRDefault="00A73899"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130E371F" w14:textId="5C3909D5"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23654AD3" w14:textId="478DBE83"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1</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879</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500</w:t>
            </w:r>
          </w:p>
        </w:tc>
        <w:tc>
          <w:tcPr>
            <w:tcW w:w="1057" w:type="dxa"/>
          </w:tcPr>
          <w:p w14:paraId="7FF43AB8" w14:textId="5E3AA4F1"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1</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879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500</w:t>
            </w:r>
          </w:p>
        </w:tc>
        <w:tc>
          <w:tcPr>
            <w:tcW w:w="1057" w:type="dxa"/>
          </w:tcPr>
          <w:p w14:paraId="577D9C47" w14:textId="41FCC382" w:rsidR="00545E84" w:rsidRPr="00936CBE" w:rsidRDefault="00A73899"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08E13E51" w14:textId="32601D58"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58</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264</w:t>
            </w:r>
          </w:p>
        </w:tc>
      </w:tr>
      <w:tr w:rsidR="00545E84" w:rsidRPr="00936CBE" w14:paraId="44C6F2A3" w14:textId="77777777" w:rsidTr="005611FE">
        <w:trPr>
          <w:cantSplit/>
          <w:trHeight w:val="57"/>
        </w:trPr>
        <w:tc>
          <w:tcPr>
            <w:tcW w:w="3111" w:type="dxa"/>
          </w:tcPr>
          <w:p w14:paraId="282300E5"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Wind Progressive Co., Ltd.</w:t>
            </w:r>
          </w:p>
        </w:tc>
        <w:tc>
          <w:tcPr>
            <w:tcW w:w="2957" w:type="dxa"/>
          </w:tcPr>
          <w:p w14:paraId="61E613BA" w14:textId="126E25BB"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z w:val="14"/>
                <w:szCs w:val="14"/>
              </w:rPr>
              <w:t>Investing in manufacturing and distributing</w:t>
            </w:r>
            <w:r w:rsidRPr="00936CBE">
              <w:rPr>
                <w:rFonts w:ascii="Arial" w:hAnsi="Arial" w:cs="Arial"/>
                <w:color w:val="000000"/>
                <w:sz w:val="14"/>
                <w:szCs w:val="14"/>
              </w:rPr>
              <w:br/>
              <w:t xml:space="preserve">   electricity business</w:t>
            </w:r>
          </w:p>
        </w:tc>
        <w:tc>
          <w:tcPr>
            <w:tcW w:w="1058" w:type="dxa"/>
          </w:tcPr>
          <w:p w14:paraId="528FABCC" w14:textId="61086632"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6CBE9A28" w14:textId="7E21632F"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99</w:t>
            </w:r>
          </w:p>
        </w:tc>
        <w:tc>
          <w:tcPr>
            <w:tcW w:w="1057" w:type="dxa"/>
          </w:tcPr>
          <w:p w14:paraId="672CE3B2" w14:textId="1F721EED" w:rsidR="00545E84" w:rsidRPr="00936CBE" w:rsidRDefault="00A73899"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4028048C" w14:textId="5D5F7CDB"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5A434361" w14:textId="786E7705"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1</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879</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500</w:t>
            </w:r>
          </w:p>
        </w:tc>
        <w:tc>
          <w:tcPr>
            <w:tcW w:w="1057" w:type="dxa"/>
          </w:tcPr>
          <w:p w14:paraId="617CB5E1" w14:textId="5D53F575"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1</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879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500</w:t>
            </w:r>
          </w:p>
        </w:tc>
        <w:tc>
          <w:tcPr>
            <w:tcW w:w="1057" w:type="dxa"/>
          </w:tcPr>
          <w:p w14:paraId="085A6A2F" w14:textId="15A519DE" w:rsidR="00545E84" w:rsidRPr="00936CBE" w:rsidRDefault="00A73899"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0FA840B4" w14:textId="09336DD6"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728</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494</w:t>
            </w:r>
          </w:p>
        </w:tc>
      </w:tr>
      <w:tr w:rsidR="00545E84" w:rsidRPr="00936CBE" w14:paraId="19F11617" w14:textId="77777777" w:rsidTr="005611FE">
        <w:trPr>
          <w:cantSplit/>
          <w:trHeight w:val="57"/>
        </w:trPr>
        <w:tc>
          <w:tcPr>
            <w:tcW w:w="3111" w:type="dxa"/>
          </w:tcPr>
          <w:p w14:paraId="1F57285D"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 xml:space="preserve">Wind </w:t>
            </w:r>
            <w:proofErr w:type="spellStart"/>
            <w:r w:rsidRPr="00936CBE">
              <w:rPr>
                <w:rFonts w:ascii="Arial" w:hAnsi="Arial" w:cs="Arial"/>
                <w:color w:val="000000"/>
                <w:sz w:val="14"/>
                <w:szCs w:val="14"/>
              </w:rPr>
              <w:t>Tossaphum</w:t>
            </w:r>
            <w:proofErr w:type="spellEnd"/>
            <w:r w:rsidRPr="00936CBE">
              <w:rPr>
                <w:rFonts w:ascii="Arial" w:hAnsi="Arial" w:cs="Arial"/>
                <w:color w:val="000000"/>
                <w:sz w:val="14"/>
                <w:szCs w:val="14"/>
              </w:rPr>
              <w:t xml:space="preserve"> Co., Ltd.</w:t>
            </w:r>
          </w:p>
        </w:tc>
        <w:tc>
          <w:tcPr>
            <w:tcW w:w="2957" w:type="dxa"/>
          </w:tcPr>
          <w:p w14:paraId="6DB446C2" w14:textId="68E1F30C"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z w:val="14"/>
                <w:szCs w:val="14"/>
              </w:rPr>
              <w:t>Investing in manufacturing and distributing</w:t>
            </w:r>
            <w:r w:rsidRPr="00936CBE">
              <w:rPr>
                <w:rFonts w:ascii="Arial" w:hAnsi="Arial" w:cs="Arial"/>
                <w:color w:val="000000"/>
                <w:sz w:val="14"/>
                <w:szCs w:val="14"/>
              </w:rPr>
              <w:br/>
              <w:t xml:space="preserve">   electricity business</w:t>
            </w:r>
          </w:p>
        </w:tc>
        <w:tc>
          <w:tcPr>
            <w:tcW w:w="1058" w:type="dxa"/>
          </w:tcPr>
          <w:p w14:paraId="380B6B8D" w14:textId="236024EE"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2929C96E" w14:textId="4560A4C0"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99</w:t>
            </w:r>
          </w:p>
        </w:tc>
        <w:tc>
          <w:tcPr>
            <w:tcW w:w="1057" w:type="dxa"/>
          </w:tcPr>
          <w:p w14:paraId="43214632" w14:textId="25374719" w:rsidR="00545E84" w:rsidRPr="00936CBE" w:rsidRDefault="00A73899"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6E8EBFB5" w14:textId="1711F947"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755D70E5" w14:textId="46E69228"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sz w:val="14"/>
                <w:szCs w:val="14"/>
                <w:lang w:val="en-GB"/>
              </w:rPr>
              <w:t>1</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670</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000</w:t>
            </w:r>
          </w:p>
        </w:tc>
        <w:tc>
          <w:tcPr>
            <w:tcW w:w="1057" w:type="dxa"/>
          </w:tcPr>
          <w:p w14:paraId="1CC101FF" w14:textId="10F2BB62"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1</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670</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000</w:t>
            </w:r>
          </w:p>
        </w:tc>
        <w:tc>
          <w:tcPr>
            <w:tcW w:w="1057" w:type="dxa"/>
          </w:tcPr>
          <w:p w14:paraId="33765068" w14:textId="6EF2BB4B" w:rsidR="00545E84" w:rsidRPr="00936CBE" w:rsidRDefault="00A73899"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5CF7652B" w14:textId="352D92AB"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8</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350</w:t>
            </w:r>
          </w:p>
        </w:tc>
      </w:tr>
      <w:tr w:rsidR="00545E84" w:rsidRPr="00936CBE" w14:paraId="3050D4EA" w14:textId="77777777" w:rsidTr="00E01A3E">
        <w:trPr>
          <w:cantSplit/>
          <w:trHeight w:val="57"/>
        </w:trPr>
        <w:tc>
          <w:tcPr>
            <w:tcW w:w="3111" w:type="dxa"/>
          </w:tcPr>
          <w:p w14:paraId="50E9204F"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Emma Corporation Co., Ltd.</w:t>
            </w:r>
          </w:p>
        </w:tc>
        <w:tc>
          <w:tcPr>
            <w:tcW w:w="2957" w:type="dxa"/>
          </w:tcPr>
          <w:p w14:paraId="1A895A22" w14:textId="77777777" w:rsidR="00545E84" w:rsidRPr="00936CBE" w:rsidRDefault="00545E84" w:rsidP="00545E84">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Research and development of electricity</w:t>
            </w:r>
            <w:r w:rsidRPr="00936CBE">
              <w:rPr>
                <w:rFonts w:ascii="Arial" w:hAnsi="Arial" w:cs="Arial"/>
                <w:color w:val="000000"/>
                <w:sz w:val="14"/>
                <w:szCs w:val="14"/>
              </w:rPr>
              <w:br/>
              <w:t xml:space="preserve">   equipment (not commercial operations</w:t>
            </w:r>
            <w:r w:rsidRPr="00936CBE">
              <w:rPr>
                <w:rFonts w:ascii="Arial" w:hAnsi="Arial" w:cs="Arial"/>
                <w:color w:val="000000"/>
                <w:sz w:val="14"/>
                <w:szCs w:val="14"/>
                <w:cs/>
              </w:rPr>
              <w:t xml:space="preserve"> </w:t>
            </w:r>
            <w:r w:rsidRPr="00936CBE">
              <w:rPr>
                <w:rFonts w:ascii="Arial" w:hAnsi="Arial" w:cs="Arial"/>
                <w:color w:val="000000"/>
                <w:sz w:val="14"/>
                <w:szCs w:val="14"/>
              </w:rPr>
              <w:t>yet)</w:t>
            </w:r>
          </w:p>
        </w:tc>
        <w:tc>
          <w:tcPr>
            <w:tcW w:w="1058" w:type="dxa"/>
          </w:tcPr>
          <w:p w14:paraId="22537F41" w14:textId="49AE2310"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50</w:t>
            </w:r>
            <w:r w:rsidR="00A73899" w:rsidRPr="00936CBE">
              <w:rPr>
                <w:rFonts w:ascii="Arial" w:eastAsia="Arial Unicode MS" w:hAnsi="Arial" w:cs="Arial"/>
                <w:sz w:val="14"/>
                <w:szCs w:val="14"/>
              </w:rPr>
              <w:t>.</w:t>
            </w:r>
            <w:r w:rsidRPr="00A7284A">
              <w:rPr>
                <w:rFonts w:ascii="Arial" w:eastAsia="Arial Unicode MS" w:hAnsi="Arial" w:cs="Arial"/>
                <w:sz w:val="14"/>
                <w:szCs w:val="14"/>
                <w:lang w:val="en-GB"/>
              </w:rPr>
              <w:t>00</w:t>
            </w:r>
          </w:p>
        </w:tc>
        <w:tc>
          <w:tcPr>
            <w:tcW w:w="1058" w:type="dxa"/>
          </w:tcPr>
          <w:p w14:paraId="78459D3A" w14:textId="3832F425"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50</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w:t>
            </w:r>
          </w:p>
        </w:tc>
        <w:tc>
          <w:tcPr>
            <w:tcW w:w="1057" w:type="dxa"/>
          </w:tcPr>
          <w:p w14:paraId="21ADB840" w14:textId="1CD8616F" w:rsidR="00545E84" w:rsidRPr="00936CBE" w:rsidRDefault="00A73899"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20824498" w14:textId="14786D34"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408E50CA" w14:textId="72E4A39D"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noProof/>
                <w:sz w:val="14"/>
                <w:szCs w:val="14"/>
                <w:lang w:val="en-GB"/>
              </w:rPr>
              <w:t>50</w:t>
            </w:r>
          </w:p>
        </w:tc>
        <w:tc>
          <w:tcPr>
            <w:tcW w:w="1057" w:type="dxa"/>
          </w:tcPr>
          <w:p w14:paraId="2EBE197E" w14:textId="01966377"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50</w:t>
            </w:r>
          </w:p>
        </w:tc>
        <w:tc>
          <w:tcPr>
            <w:tcW w:w="1057" w:type="dxa"/>
          </w:tcPr>
          <w:p w14:paraId="4DE4D4E2" w14:textId="66ACB247" w:rsidR="00545E84" w:rsidRPr="00936CBE" w:rsidRDefault="00A73899"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5EC7C155" w14:textId="4F7D91FE"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582D2696" w14:textId="77777777" w:rsidTr="00E01A3E">
        <w:trPr>
          <w:cantSplit/>
          <w:trHeight w:val="57"/>
        </w:trPr>
        <w:tc>
          <w:tcPr>
            <w:tcW w:w="3111" w:type="dxa"/>
          </w:tcPr>
          <w:p w14:paraId="2804D23A" w14:textId="77777777" w:rsidR="00545E84" w:rsidRPr="00936CBE" w:rsidRDefault="00545E84" w:rsidP="00545E84">
            <w:pPr>
              <w:tabs>
                <w:tab w:val="left" w:pos="197"/>
              </w:tabs>
              <w:ind w:left="148" w:right="-194"/>
              <w:rPr>
                <w:rFonts w:ascii="Arial" w:hAnsi="Arial" w:cs="Arial"/>
                <w:color w:val="000000"/>
                <w:sz w:val="14"/>
                <w:szCs w:val="14"/>
              </w:rPr>
            </w:pPr>
            <w:proofErr w:type="spellStart"/>
            <w:r w:rsidRPr="00936CBE">
              <w:rPr>
                <w:rFonts w:ascii="Arial" w:hAnsi="Arial" w:cs="Arial"/>
                <w:color w:val="000000"/>
                <w:sz w:val="14"/>
                <w:szCs w:val="14"/>
              </w:rPr>
              <w:t>Thepsathit</w:t>
            </w:r>
            <w:proofErr w:type="spellEnd"/>
            <w:r w:rsidRPr="00936CBE">
              <w:rPr>
                <w:rFonts w:ascii="Arial" w:hAnsi="Arial" w:cs="Arial"/>
                <w:color w:val="000000"/>
                <w:sz w:val="14"/>
                <w:szCs w:val="14"/>
              </w:rPr>
              <w:t xml:space="preserve"> Wind Farm Co., Ltd.</w:t>
            </w:r>
          </w:p>
        </w:tc>
        <w:tc>
          <w:tcPr>
            <w:tcW w:w="2957" w:type="dxa"/>
          </w:tcPr>
          <w:p w14:paraId="5C01BDE8" w14:textId="77777777" w:rsidR="00545E84" w:rsidRPr="00936CBE" w:rsidRDefault="00545E84" w:rsidP="00545E84">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Manufacturing and distributing electricity</w:t>
            </w:r>
            <w:r w:rsidRPr="00936CBE">
              <w:rPr>
                <w:rFonts w:ascii="Arial" w:hAnsi="Arial" w:cs="Arial"/>
                <w:color w:val="000000"/>
                <w:sz w:val="14"/>
                <w:szCs w:val="14"/>
              </w:rPr>
              <w:br/>
              <w:t xml:space="preserve">   from wind power (not commercial</w:t>
            </w:r>
            <w:r w:rsidRPr="00936CBE">
              <w:rPr>
                <w:rFonts w:ascii="Arial" w:hAnsi="Arial" w:cs="Arial"/>
                <w:color w:val="000000"/>
                <w:sz w:val="14"/>
                <w:szCs w:val="14"/>
              </w:rPr>
              <w:br/>
              <w:t xml:space="preserve">   operations</w:t>
            </w:r>
            <w:r w:rsidRPr="00936CBE">
              <w:rPr>
                <w:rFonts w:ascii="Arial" w:hAnsi="Arial" w:cs="Arial"/>
                <w:color w:val="000000"/>
                <w:sz w:val="14"/>
                <w:szCs w:val="14"/>
                <w:cs/>
              </w:rPr>
              <w:t xml:space="preserve"> </w:t>
            </w:r>
            <w:r w:rsidRPr="00936CBE">
              <w:rPr>
                <w:rFonts w:ascii="Arial" w:hAnsi="Arial" w:cs="Arial"/>
                <w:color w:val="000000"/>
                <w:sz w:val="14"/>
                <w:szCs w:val="14"/>
              </w:rPr>
              <w:t>yet)</w:t>
            </w:r>
          </w:p>
        </w:tc>
        <w:tc>
          <w:tcPr>
            <w:tcW w:w="1058" w:type="dxa"/>
          </w:tcPr>
          <w:p w14:paraId="49DF4805" w14:textId="7D9F42F0"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bidi="ar-SA"/>
              </w:rPr>
              <w:t>99</w:t>
            </w:r>
            <w:r w:rsidR="00A73899" w:rsidRPr="00936CBE">
              <w:rPr>
                <w:rFonts w:ascii="Arial" w:eastAsia="Arial Unicode MS" w:hAnsi="Arial" w:cs="Arial"/>
                <w:sz w:val="14"/>
                <w:szCs w:val="14"/>
                <w:lang w:bidi="ar-SA"/>
              </w:rPr>
              <w:t>.</w:t>
            </w:r>
            <w:r w:rsidRPr="00A7284A">
              <w:rPr>
                <w:rFonts w:ascii="Arial" w:eastAsia="Arial Unicode MS" w:hAnsi="Arial" w:cs="Arial"/>
                <w:sz w:val="14"/>
                <w:szCs w:val="14"/>
                <w:lang w:val="en-GB" w:bidi="ar-SA"/>
              </w:rPr>
              <w:t>99</w:t>
            </w:r>
          </w:p>
        </w:tc>
        <w:tc>
          <w:tcPr>
            <w:tcW w:w="1058" w:type="dxa"/>
          </w:tcPr>
          <w:p w14:paraId="15DAC062" w14:textId="2E58DC25"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lang w:bidi="ar-SA"/>
              </w:rPr>
              <w:t>.</w:t>
            </w:r>
            <w:r w:rsidRPr="00A7284A">
              <w:rPr>
                <w:rFonts w:ascii="Arial" w:eastAsia="Arial Unicode MS" w:hAnsi="Arial" w:cs="Arial"/>
                <w:color w:val="000000"/>
                <w:sz w:val="14"/>
                <w:szCs w:val="14"/>
                <w:lang w:val="en-GB"/>
              </w:rPr>
              <w:t>99</w:t>
            </w:r>
          </w:p>
        </w:tc>
        <w:tc>
          <w:tcPr>
            <w:tcW w:w="1057" w:type="dxa"/>
          </w:tcPr>
          <w:p w14:paraId="04133DE8" w14:textId="53D1E021" w:rsidR="00545E84" w:rsidRPr="00936CBE" w:rsidRDefault="00A73899" w:rsidP="00545E84">
            <w:pPr>
              <w:ind w:left="-122" w:right="-66"/>
              <w:jc w:val="right"/>
              <w:rPr>
                <w:rFonts w:ascii="Arial" w:hAnsi="Arial" w:cs="Arial"/>
                <w:color w:val="000000"/>
                <w:sz w:val="14"/>
                <w:szCs w:val="14"/>
              </w:rPr>
            </w:pPr>
            <w:r w:rsidRPr="00936CBE">
              <w:rPr>
                <w:rFonts w:ascii="Arial" w:eastAsia="Arial Unicode MS" w:hAnsi="Arial" w:cs="Arial"/>
                <w:sz w:val="14"/>
                <w:szCs w:val="14"/>
                <w:lang w:bidi="ar-SA"/>
              </w:rPr>
              <w:t>-</w:t>
            </w:r>
          </w:p>
        </w:tc>
        <w:tc>
          <w:tcPr>
            <w:tcW w:w="1057" w:type="dxa"/>
          </w:tcPr>
          <w:p w14:paraId="713A99A3" w14:textId="4CCB25DA"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lang w:bidi="ar-SA"/>
              </w:rPr>
              <w:t>-</w:t>
            </w:r>
          </w:p>
        </w:tc>
        <w:tc>
          <w:tcPr>
            <w:tcW w:w="1057" w:type="dxa"/>
          </w:tcPr>
          <w:p w14:paraId="7024F06F" w14:textId="227A1ED5"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noProof/>
                <w:sz w:val="14"/>
                <w:szCs w:val="14"/>
                <w:lang w:val="en-GB"/>
              </w:rPr>
              <w:t>44</w:t>
            </w:r>
            <w:r w:rsidR="00A73899" w:rsidRPr="00936CBE">
              <w:rPr>
                <w:rFonts w:ascii="Arial" w:eastAsia="Arial Unicode MS" w:hAnsi="Arial" w:cs="Arial"/>
                <w:noProof/>
                <w:sz w:val="14"/>
                <w:szCs w:val="14"/>
              </w:rPr>
              <w:t>,</w:t>
            </w:r>
            <w:r w:rsidRPr="00A7284A">
              <w:rPr>
                <w:rFonts w:ascii="Arial" w:eastAsia="Arial Unicode MS" w:hAnsi="Arial" w:cs="Arial"/>
                <w:noProof/>
                <w:sz w:val="14"/>
                <w:szCs w:val="14"/>
                <w:lang w:val="en-GB"/>
              </w:rPr>
              <w:t>500</w:t>
            </w:r>
          </w:p>
        </w:tc>
        <w:tc>
          <w:tcPr>
            <w:tcW w:w="1057" w:type="dxa"/>
          </w:tcPr>
          <w:p w14:paraId="5428B3A8" w14:textId="37DF9925"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44</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500</w:t>
            </w:r>
          </w:p>
        </w:tc>
        <w:tc>
          <w:tcPr>
            <w:tcW w:w="1057" w:type="dxa"/>
          </w:tcPr>
          <w:p w14:paraId="38810C13" w14:textId="12BBD22F" w:rsidR="00545E84" w:rsidRPr="00936CBE" w:rsidRDefault="00A73899"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49B8F8CA" w14:textId="57ADE82E"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5FC86387" w14:textId="77777777">
        <w:trPr>
          <w:cantSplit/>
          <w:trHeight w:val="57"/>
        </w:trPr>
        <w:tc>
          <w:tcPr>
            <w:tcW w:w="3111" w:type="dxa"/>
          </w:tcPr>
          <w:p w14:paraId="572E3417" w14:textId="27843DD9"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 xml:space="preserve">Energy </w:t>
            </w:r>
            <w:proofErr w:type="spellStart"/>
            <w:r w:rsidRPr="00936CBE">
              <w:rPr>
                <w:rFonts w:ascii="Arial" w:hAnsi="Arial" w:cs="Arial"/>
                <w:color w:val="000000"/>
                <w:sz w:val="14"/>
                <w:szCs w:val="14"/>
              </w:rPr>
              <w:t>Mahanakorn</w:t>
            </w:r>
            <w:proofErr w:type="spellEnd"/>
            <w:r w:rsidRPr="00936CBE">
              <w:rPr>
                <w:rFonts w:ascii="Arial" w:hAnsi="Arial" w:cs="Arial"/>
                <w:color w:val="000000"/>
                <w:sz w:val="14"/>
                <w:szCs w:val="14"/>
              </w:rPr>
              <w:t xml:space="preserve"> Co., Ltd.</w:t>
            </w:r>
          </w:p>
        </w:tc>
        <w:tc>
          <w:tcPr>
            <w:tcW w:w="2957" w:type="dxa"/>
          </w:tcPr>
          <w:p w14:paraId="229129E7" w14:textId="77777777"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Charging station</w:t>
            </w:r>
          </w:p>
        </w:tc>
        <w:tc>
          <w:tcPr>
            <w:tcW w:w="1058" w:type="dxa"/>
          </w:tcPr>
          <w:p w14:paraId="36014AB3" w14:textId="42B06BB4"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50</w:t>
            </w:r>
            <w:r w:rsidR="00482A84" w:rsidRPr="00936CBE">
              <w:rPr>
                <w:rFonts w:ascii="Arial" w:eastAsia="Arial Unicode MS" w:hAnsi="Arial" w:cs="Arial"/>
                <w:sz w:val="14"/>
                <w:szCs w:val="14"/>
              </w:rPr>
              <w:t>.</w:t>
            </w:r>
            <w:r w:rsidRPr="00A7284A">
              <w:rPr>
                <w:rFonts w:ascii="Arial" w:eastAsia="Arial Unicode MS" w:hAnsi="Arial" w:cs="Arial"/>
                <w:sz w:val="14"/>
                <w:szCs w:val="14"/>
                <w:lang w:val="en-GB"/>
              </w:rPr>
              <w:t>00</w:t>
            </w:r>
          </w:p>
        </w:tc>
        <w:tc>
          <w:tcPr>
            <w:tcW w:w="1058" w:type="dxa"/>
          </w:tcPr>
          <w:p w14:paraId="6A9B8F50" w14:textId="5140002B"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50</w:t>
            </w:r>
            <w:r w:rsidR="00513403" w:rsidRPr="00936CBE">
              <w:rPr>
                <w:rFonts w:ascii="Arial" w:eastAsia="Arial Unicode MS" w:hAnsi="Arial" w:cs="Arial"/>
                <w:sz w:val="14"/>
                <w:szCs w:val="14"/>
              </w:rPr>
              <w:t>.</w:t>
            </w:r>
            <w:r w:rsidRPr="00A7284A">
              <w:rPr>
                <w:rFonts w:ascii="Arial" w:eastAsia="Arial Unicode MS" w:hAnsi="Arial" w:cs="Arial"/>
                <w:sz w:val="14"/>
                <w:szCs w:val="14"/>
                <w:lang w:val="en-GB"/>
              </w:rPr>
              <w:t>00</w:t>
            </w:r>
          </w:p>
        </w:tc>
        <w:tc>
          <w:tcPr>
            <w:tcW w:w="1057" w:type="dxa"/>
          </w:tcPr>
          <w:p w14:paraId="6CD5EB8B" w14:textId="23D6B890" w:rsidR="00545E84" w:rsidRPr="00936CBE" w:rsidRDefault="00A7284A" w:rsidP="00545E84">
            <w:pPr>
              <w:ind w:left="-122" w:right="-66"/>
              <w:jc w:val="right"/>
              <w:rPr>
                <w:rFonts w:ascii="Arial" w:hAnsi="Arial" w:cs="Arial"/>
                <w:color w:val="000000"/>
                <w:sz w:val="14"/>
                <w:szCs w:val="14"/>
              </w:rPr>
            </w:pPr>
            <w:r w:rsidRPr="00A7284A">
              <w:rPr>
                <w:rFonts w:ascii="Arial" w:eastAsia="Arial Unicode MS" w:hAnsi="Arial" w:cs="Arial"/>
                <w:sz w:val="14"/>
                <w:szCs w:val="14"/>
                <w:lang w:val="en-GB"/>
              </w:rPr>
              <w:t>2</w:t>
            </w:r>
            <w:r w:rsidR="00482A84" w:rsidRPr="00936CBE">
              <w:rPr>
                <w:rFonts w:ascii="Arial" w:eastAsia="Arial Unicode MS" w:hAnsi="Arial" w:cs="Arial"/>
                <w:sz w:val="14"/>
                <w:szCs w:val="14"/>
              </w:rPr>
              <w:t>.</w:t>
            </w:r>
            <w:r w:rsidRPr="00A7284A">
              <w:rPr>
                <w:rFonts w:ascii="Arial" w:eastAsia="Arial Unicode MS" w:hAnsi="Arial" w:cs="Arial"/>
                <w:sz w:val="14"/>
                <w:szCs w:val="14"/>
                <w:lang w:val="en-GB"/>
              </w:rPr>
              <w:t>11</w:t>
            </w:r>
          </w:p>
        </w:tc>
        <w:tc>
          <w:tcPr>
            <w:tcW w:w="1057" w:type="dxa"/>
          </w:tcPr>
          <w:p w14:paraId="65BA1A85" w14:textId="007D2434" w:rsidR="00545E84" w:rsidRPr="00936CBE" w:rsidRDefault="00A7284A" w:rsidP="00545E84">
            <w:pPr>
              <w:ind w:left="-122" w:right="-66"/>
              <w:jc w:val="right"/>
              <w:rPr>
                <w:rFonts w:ascii="Arial" w:hAnsi="Arial" w:cs="Arial"/>
                <w:color w:val="000000"/>
                <w:sz w:val="14"/>
                <w:szCs w:val="14"/>
              </w:rPr>
            </w:pPr>
            <w:r w:rsidRPr="00A7284A">
              <w:rPr>
                <w:rFonts w:ascii="Arial" w:eastAsia="Arial Unicode MS" w:hAnsi="Arial" w:cs="Arial"/>
                <w:sz w:val="14"/>
                <w:szCs w:val="14"/>
                <w:lang w:val="en-GB"/>
              </w:rPr>
              <w:t>2</w:t>
            </w:r>
            <w:r w:rsidR="00EE0128" w:rsidRPr="00936CBE">
              <w:rPr>
                <w:rFonts w:ascii="Arial" w:eastAsia="Arial Unicode MS" w:hAnsi="Arial" w:cs="Arial"/>
                <w:sz w:val="14"/>
                <w:szCs w:val="14"/>
              </w:rPr>
              <w:t>.</w:t>
            </w:r>
            <w:r w:rsidRPr="00A7284A">
              <w:rPr>
                <w:rFonts w:ascii="Arial" w:eastAsia="Arial Unicode MS" w:hAnsi="Arial" w:cs="Arial"/>
                <w:sz w:val="14"/>
                <w:szCs w:val="14"/>
                <w:lang w:val="en-GB"/>
              </w:rPr>
              <w:t>11</w:t>
            </w:r>
          </w:p>
        </w:tc>
        <w:tc>
          <w:tcPr>
            <w:tcW w:w="1057" w:type="dxa"/>
          </w:tcPr>
          <w:p w14:paraId="2F98573B" w14:textId="3180086E"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noProof/>
                <w:sz w:val="14"/>
                <w:szCs w:val="14"/>
                <w:lang w:val="en-GB"/>
              </w:rPr>
              <w:t>100</w:t>
            </w:r>
            <w:r w:rsidR="00482A84" w:rsidRPr="00936CBE">
              <w:rPr>
                <w:rFonts w:ascii="Arial" w:eastAsia="Arial Unicode MS" w:hAnsi="Arial" w:cs="Arial"/>
                <w:noProof/>
                <w:sz w:val="14"/>
                <w:szCs w:val="14"/>
              </w:rPr>
              <w:t>,</w:t>
            </w:r>
            <w:r w:rsidRPr="00A7284A">
              <w:rPr>
                <w:rFonts w:ascii="Arial" w:eastAsia="Arial Unicode MS" w:hAnsi="Arial" w:cs="Arial"/>
                <w:noProof/>
                <w:sz w:val="14"/>
                <w:szCs w:val="14"/>
                <w:lang w:val="en-GB"/>
              </w:rPr>
              <w:t>000</w:t>
            </w:r>
          </w:p>
        </w:tc>
        <w:tc>
          <w:tcPr>
            <w:tcW w:w="1057" w:type="dxa"/>
          </w:tcPr>
          <w:p w14:paraId="02573007" w14:textId="2A2D7B2A"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100</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000</w:t>
            </w:r>
          </w:p>
        </w:tc>
        <w:tc>
          <w:tcPr>
            <w:tcW w:w="1057" w:type="dxa"/>
            <w:vAlign w:val="bottom"/>
          </w:tcPr>
          <w:p w14:paraId="65DA3BDB" w14:textId="0D51CF3D" w:rsidR="00545E84" w:rsidRPr="00936CBE" w:rsidRDefault="00482A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vAlign w:val="bottom"/>
          </w:tcPr>
          <w:p w14:paraId="00372D10" w14:textId="35F8A281"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495A2981" w14:textId="77777777">
        <w:trPr>
          <w:cantSplit/>
          <w:trHeight w:val="57"/>
        </w:trPr>
        <w:tc>
          <w:tcPr>
            <w:tcW w:w="3111" w:type="dxa"/>
          </w:tcPr>
          <w:p w14:paraId="259F0C09"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Green Technology Research Co., Ltd.</w:t>
            </w:r>
          </w:p>
        </w:tc>
        <w:tc>
          <w:tcPr>
            <w:tcW w:w="2957" w:type="dxa"/>
          </w:tcPr>
          <w:p w14:paraId="619D7CE6" w14:textId="77777777"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Research and Development of biodiesel</w:t>
            </w:r>
          </w:p>
        </w:tc>
        <w:tc>
          <w:tcPr>
            <w:tcW w:w="1058" w:type="dxa"/>
          </w:tcPr>
          <w:p w14:paraId="71CD7644" w14:textId="79C855D9" w:rsidR="00545E84" w:rsidRPr="00936CBE" w:rsidRDefault="00A7284A" w:rsidP="00513403">
            <w:pPr>
              <w:ind w:left="-122" w:right="-84"/>
              <w:jc w:val="right"/>
              <w:rPr>
                <w:rFonts w:ascii="Arial" w:eastAsia="Arial Unicode MS" w:hAnsi="Arial" w:cs="Arial"/>
                <w:sz w:val="14"/>
                <w:szCs w:val="14"/>
              </w:rPr>
            </w:pPr>
            <w:r w:rsidRPr="00A7284A">
              <w:rPr>
                <w:rFonts w:ascii="Arial" w:eastAsia="Arial Unicode MS" w:hAnsi="Arial" w:cs="Arial"/>
                <w:sz w:val="14"/>
                <w:szCs w:val="14"/>
                <w:lang w:val="en-GB"/>
              </w:rPr>
              <w:t>99</w:t>
            </w:r>
            <w:r w:rsidR="00482A84"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723F126D" w14:textId="2332EC5F"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513403"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7" w:type="dxa"/>
          </w:tcPr>
          <w:p w14:paraId="78B2C606" w14:textId="7BC31807" w:rsidR="00545E84" w:rsidRPr="00936CBE" w:rsidRDefault="00EE0128" w:rsidP="00D21CA8">
            <w:pPr>
              <w:ind w:right="-66"/>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57" w:type="dxa"/>
          </w:tcPr>
          <w:p w14:paraId="7D63B9B4" w14:textId="067DCB7E" w:rsidR="00545E84" w:rsidRPr="00936CBE" w:rsidRDefault="00EE0128" w:rsidP="00545E84">
            <w:pPr>
              <w:ind w:left="-122" w:right="-66"/>
              <w:jc w:val="right"/>
              <w:rPr>
                <w:rFonts w:ascii="Arial" w:hAnsi="Arial" w:cs="Arial"/>
                <w:color w:val="000000"/>
                <w:sz w:val="14"/>
                <w:szCs w:val="14"/>
              </w:rPr>
            </w:pPr>
            <w:r w:rsidRPr="00936CBE">
              <w:rPr>
                <w:rFonts w:ascii="Arial" w:hAnsi="Arial" w:cs="Arial"/>
                <w:color w:val="000000"/>
                <w:sz w:val="14"/>
                <w:szCs w:val="14"/>
              </w:rPr>
              <w:t>-</w:t>
            </w:r>
          </w:p>
        </w:tc>
        <w:tc>
          <w:tcPr>
            <w:tcW w:w="1057" w:type="dxa"/>
          </w:tcPr>
          <w:p w14:paraId="75D83363" w14:textId="1D247CB0"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noProof/>
                <w:sz w:val="14"/>
                <w:szCs w:val="14"/>
                <w:lang w:val="en-GB"/>
              </w:rPr>
              <w:t>112</w:t>
            </w:r>
            <w:r w:rsidR="00482A84" w:rsidRPr="00936CBE">
              <w:rPr>
                <w:rFonts w:ascii="Arial" w:eastAsia="Arial Unicode MS" w:hAnsi="Arial" w:cs="Arial"/>
                <w:noProof/>
                <w:sz w:val="14"/>
                <w:szCs w:val="14"/>
              </w:rPr>
              <w:t>,</w:t>
            </w:r>
            <w:r w:rsidRPr="00A7284A">
              <w:rPr>
                <w:rFonts w:ascii="Arial" w:eastAsia="Arial Unicode MS" w:hAnsi="Arial" w:cs="Arial"/>
                <w:noProof/>
                <w:sz w:val="14"/>
                <w:szCs w:val="14"/>
                <w:lang w:val="en-GB"/>
              </w:rPr>
              <w:t>000</w:t>
            </w:r>
          </w:p>
        </w:tc>
        <w:tc>
          <w:tcPr>
            <w:tcW w:w="1057" w:type="dxa"/>
          </w:tcPr>
          <w:p w14:paraId="023846B1" w14:textId="1C1B029F"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112</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000</w:t>
            </w:r>
          </w:p>
        </w:tc>
        <w:tc>
          <w:tcPr>
            <w:tcW w:w="1057" w:type="dxa"/>
            <w:vAlign w:val="bottom"/>
          </w:tcPr>
          <w:p w14:paraId="43FCB32A" w14:textId="5D82639C" w:rsidR="00545E84" w:rsidRPr="00936CBE" w:rsidRDefault="00482A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vAlign w:val="bottom"/>
          </w:tcPr>
          <w:p w14:paraId="50723B4F" w14:textId="09052402"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1C002C6B" w14:textId="77777777">
        <w:trPr>
          <w:cantSplit/>
          <w:trHeight w:val="57"/>
        </w:trPr>
        <w:tc>
          <w:tcPr>
            <w:tcW w:w="3111" w:type="dxa"/>
          </w:tcPr>
          <w:p w14:paraId="22F7119B"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Mine Mobility Research Co., Ltd.</w:t>
            </w:r>
          </w:p>
        </w:tc>
        <w:tc>
          <w:tcPr>
            <w:tcW w:w="2957" w:type="dxa"/>
          </w:tcPr>
          <w:p w14:paraId="7B6B35AE" w14:textId="77777777"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Research and Development of electricity</w:t>
            </w:r>
            <w:r w:rsidRPr="00936CBE">
              <w:rPr>
                <w:rFonts w:ascii="Arial" w:hAnsi="Arial" w:cs="Arial"/>
                <w:color w:val="000000"/>
                <w:spacing w:val="4"/>
                <w:sz w:val="14"/>
                <w:szCs w:val="14"/>
              </w:rPr>
              <w:br/>
              <w:t xml:space="preserve">   vehicle</w:t>
            </w:r>
          </w:p>
        </w:tc>
        <w:tc>
          <w:tcPr>
            <w:tcW w:w="1058" w:type="dxa"/>
          </w:tcPr>
          <w:p w14:paraId="5AF75443" w14:textId="56E6BAF1"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482A84"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5D687883" w14:textId="68863C25"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99</w:t>
            </w:r>
          </w:p>
        </w:tc>
        <w:tc>
          <w:tcPr>
            <w:tcW w:w="1057" w:type="dxa"/>
          </w:tcPr>
          <w:p w14:paraId="0BE42231" w14:textId="6342392D" w:rsidR="00545E84" w:rsidRPr="00936CBE" w:rsidRDefault="00482A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4A007B28" w14:textId="41D5EEB4"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0F8180B4" w14:textId="5C17D47D"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noProof/>
                <w:sz w:val="14"/>
                <w:szCs w:val="14"/>
                <w:lang w:val="en-GB"/>
              </w:rPr>
              <w:t>410</w:t>
            </w:r>
            <w:r w:rsidR="00482A84" w:rsidRPr="00936CBE">
              <w:rPr>
                <w:rFonts w:ascii="Arial" w:eastAsia="Arial Unicode MS" w:hAnsi="Arial" w:cs="Arial"/>
                <w:noProof/>
                <w:sz w:val="14"/>
                <w:szCs w:val="14"/>
              </w:rPr>
              <w:t>,</w:t>
            </w:r>
            <w:r w:rsidRPr="00A7284A">
              <w:rPr>
                <w:rFonts w:ascii="Arial" w:eastAsia="Arial Unicode MS" w:hAnsi="Arial" w:cs="Arial"/>
                <w:noProof/>
                <w:sz w:val="14"/>
                <w:szCs w:val="14"/>
                <w:lang w:val="en-GB"/>
              </w:rPr>
              <w:t>000</w:t>
            </w:r>
          </w:p>
        </w:tc>
        <w:tc>
          <w:tcPr>
            <w:tcW w:w="1057" w:type="dxa"/>
          </w:tcPr>
          <w:p w14:paraId="763344B1" w14:textId="39934AA7"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410</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000</w:t>
            </w:r>
          </w:p>
        </w:tc>
        <w:tc>
          <w:tcPr>
            <w:tcW w:w="1057" w:type="dxa"/>
            <w:vAlign w:val="bottom"/>
          </w:tcPr>
          <w:p w14:paraId="27DF2932" w14:textId="1A2FA133" w:rsidR="00545E84" w:rsidRPr="00936CBE" w:rsidRDefault="00482A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vAlign w:val="bottom"/>
          </w:tcPr>
          <w:p w14:paraId="373C3669" w14:textId="19C3FC8E"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7ED76D52" w14:textId="77777777">
        <w:trPr>
          <w:cantSplit/>
          <w:trHeight w:val="57"/>
        </w:trPr>
        <w:tc>
          <w:tcPr>
            <w:tcW w:w="3111" w:type="dxa"/>
          </w:tcPr>
          <w:p w14:paraId="4DB4C948"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Energy Beyond Research Co., Ltd.</w:t>
            </w:r>
          </w:p>
        </w:tc>
        <w:tc>
          <w:tcPr>
            <w:tcW w:w="2957" w:type="dxa"/>
          </w:tcPr>
          <w:p w14:paraId="2B9AA2C7" w14:textId="77777777"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Research and Development of battery</w:t>
            </w:r>
          </w:p>
          <w:p w14:paraId="66637B0A" w14:textId="77777777"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   (not commercial operations yet)</w:t>
            </w:r>
          </w:p>
        </w:tc>
        <w:tc>
          <w:tcPr>
            <w:tcW w:w="1058" w:type="dxa"/>
          </w:tcPr>
          <w:p w14:paraId="11742B2B" w14:textId="69E68C75"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482A84"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30A8BFC1" w14:textId="1B7D678E"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99</w:t>
            </w:r>
          </w:p>
        </w:tc>
        <w:tc>
          <w:tcPr>
            <w:tcW w:w="1057" w:type="dxa"/>
          </w:tcPr>
          <w:p w14:paraId="54D10C41" w14:textId="3277C2F9" w:rsidR="00545E84" w:rsidRPr="00936CBE" w:rsidRDefault="00482A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72CFFBD7" w14:textId="17FFD1EA"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2FFD6C54" w14:textId="0E60E388"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noProof/>
                <w:sz w:val="14"/>
                <w:szCs w:val="14"/>
                <w:lang w:val="en-GB"/>
              </w:rPr>
              <w:t>45</w:t>
            </w:r>
            <w:r w:rsidR="00482A84" w:rsidRPr="00936CBE">
              <w:rPr>
                <w:rFonts w:ascii="Arial" w:eastAsia="Arial Unicode MS" w:hAnsi="Arial" w:cs="Arial"/>
                <w:noProof/>
                <w:sz w:val="14"/>
                <w:szCs w:val="14"/>
              </w:rPr>
              <w:t>,</w:t>
            </w:r>
            <w:r w:rsidRPr="00A7284A">
              <w:rPr>
                <w:rFonts w:ascii="Arial" w:eastAsia="Arial Unicode MS" w:hAnsi="Arial" w:cs="Arial"/>
                <w:noProof/>
                <w:sz w:val="14"/>
                <w:szCs w:val="14"/>
                <w:lang w:val="en-GB"/>
              </w:rPr>
              <w:t>075</w:t>
            </w:r>
          </w:p>
        </w:tc>
        <w:tc>
          <w:tcPr>
            <w:tcW w:w="1057" w:type="dxa"/>
          </w:tcPr>
          <w:p w14:paraId="2831AADC" w14:textId="10F62AB2"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45</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075</w:t>
            </w:r>
          </w:p>
        </w:tc>
        <w:tc>
          <w:tcPr>
            <w:tcW w:w="1057" w:type="dxa"/>
            <w:vAlign w:val="bottom"/>
          </w:tcPr>
          <w:p w14:paraId="14747352" w14:textId="3EC24592" w:rsidR="00545E84" w:rsidRPr="00936CBE" w:rsidRDefault="00482A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vAlign w:val="bottom"/>
          </w:tcPr>
          <w:p w14:paraId="5278C982" w14:textId="755EF6E6"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255E5A4E" w14:textId="77777777">
        <w:trPr>
          <w:cantSplit/>
          <w:trHeight w:val="57"/>
        </w:trPr>
        <w:tc>
          <w:tcPr>
            <w:tcW w:w="3111" w:type="dxa"/>
          </w:tcPr>
          <w:p w14:paraId="2989CE9D" w14:textId="77777777" w:rsidR="00545E84" w:rsidRPr="00936CBE" w:rsidRDefault="00545E84" w:rsidP="00545E84">
            <w:pPr>
              <w:tabs>
                <w:tab w:val="left" w:pos="197"/>
              </w:tabs>
              <w:ind w:left="148" w:right="-194"/>
              <w:rPr>
                <w:rFonts w:ascii="Arial" w:hAnsi="Arial" w:cs="Arial"/>
                <w:color w:val="000000"/>
                <w:sz w:val="14"/>
                <w:szCs w:val="14"/>
              </w:rPr>
            </w:pPr>
            <w:r w:rsidRPr="00936CBE">
              <w:rPr>
                <w:rFonts w:ascii="Arial" w:hAnsi="Arial" w:cs="Arial"/>
                <w:color w:val="000000"/>
                <w:sz w:val="14"/>
                <w:szCs w:val="14"/>
              </w:rPr>
              <w:t>EA Bio Innovation Co., Ltd.</w:t>
            </w:r>
          </w:p>
        </w:tc>
        <w:tc>
          <w:tcPr>
            <w:tcW w:w="2957" w:type="dxa"/>
          </w:tcPr>
          <w:p w14:paraId="26C81F33" w14:textId="77777777"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Manufacturing and distributing biodiesel</w:t>
            </w:r>
          </w:p>
        </w:tc>
        <w:tc>
          <w:tcPr>
            <w:tcW w:w="1058" w:type="dxa"/>
          </w:tcPr>
          <w:p w14:paraId="6661A9E9" w14:textId="7CC459A2"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sz w:val="14"/>
                <w:szCs w:val="14"/>
                <w:lang w:val="en-GB"/>
              </w:rPr>
              <w:t>99</w:t>
            </w:r>
            <w:r w:rsidR="00482A84"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4BC04D4D" w14:textId="7DD33D78" w:rsidR="00545E84" w:rsidRPr="00936CBE" w:rsidRDefault="00A7284A" w:rsidP="00545E84">
            <w:pPr>
              <w:ind w:left="-122" w:right="-84"/>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99</w:t>
            </w:r>
          </w:p>
        </w:tc>
        <w:tc>
          <w:tcPr>
            <w:tcW w:w="1057" w:type="dxa"/>
          </w:tcPr>
          <w:p w14:paraId="2B624DE7" w14:textId="6DA2B3B5" w:rsidR="00545E84" w:rsidRPr="00936CBE" w:rsidRDefault="00482A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755362F8" w14:textId="3A010DF5"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1B08ABF2" w14:textId="526422E8"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noProof/>
                <w:sz w:val="14"/>
                <w:szCs w:val="14"/>
                <w:lang w:val="en-GB"/>
              </w:rPr>
              <w:t>639</w:t>
            </w:r>
            <w:r w:rsidR="00482A84" w:rsidRPr="00936CBE">
              <w:rPr>
                <w:rFonts w:ascii="Arial" w:eastAsia="Arial Unicode MS" w:hAnsi="Arial" w:cs="Arial"/>
                <w:noProof/>
                <w:sz w:val="14"/>
                <w:szCs w:val="14"/>
              </w:rPr>
              <w:t>,</w:t>
            </w:r>
            <w:r w:rsidRPr="00A7284A">
              <w:rPr>
                <w:rFonts w:ascii="Arial" w:eastAsia="Arial Unicode MS" w:hAnsi="Arial" w:cs="Arial"/>
                <w:noProof/>
                <w:sz w:val="14"/>
                <w:szCs w:val="14"/>
                <w:lang w:val="en-GB"/>
              </w:rPr>
              <w:t>200</w:t>
            </w:r>
          </w:p>
        </w:tc>
        <w:tc>
          <w:tcPr>
            <w:tcW w:w="1057" w:type="dxa"/>
          </w:tcPr>
          <w:p w14:paraId="36B93376" w14:textId="07347E54" w:rsidR="00545E84" w:rsidRPr="00936CBE" w:rsidRDefault="00A7284A" w:rsidP="00545E84">
            <w:pPr>
              <w:ind w:right="-83"/>
              <w:jc w:val="right"/>
              <w:rPr>
                <w:rFonts w:ascii="Arial" w:hAnsi="Arial" w:cs="Arial"/>
                <w:color w:val="000000"/>
                <w:sz w:val="14"/>
                <w:szCs w:val="14"/>
              </w:rPr>
            </w:pPr>
            <w:r w:rsidRPr="00A7284A">
              <w:rPr>
                <w:rFonts w:ascii="Arial" w:eastAsia="Arial Unicode MS" w:hAnsi="Arial" w:cs="Arial"/>
                <w:color w:val="000000"/>
                <w:sz w:val="14"/>
                <w:szCs w:val="14"/>
                <w:lang w:val="en-GB"/>
              </w:rPr>
              <w:t>639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rPr>
              <w:t>200</w:t>
            </w:r>
          </w:p>
        </w:tc>
        <w:tc>
          <w:tcPr>
            <w:tcW w:w="1057" w:type="dxa"/>
            <w:vAlign w:val="bottom"/>
          </w:tcPr>
          <w:p w14:paraId="79F819D1" w14:textId="291BC693" w:rsidR="00545E84" w:rsidRPr="00936CBE" w:rsidRDefault="00482A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vAlign w:val="bottom"/>
          </w:tcPr>
          <w:p w14:paraId="3E0372F8" w14:textId="5305F365" w:rsidR="00545E84" w:rsidRPr="00936CBE" w:rsidRDefault="00545E84" w:rsidP="00545E84">
            <w:pPr>
              <w:ind w:right="-83"/>
              <w:jc w:val="right"/>
              <w:rPr>
                <w:rFonts w:ascii="Arial" w:hAnsi="Arial" w:cs="Arial"/>
                <w:color w:val="000000"/>
                <w:sz w:val="14"/>
                <w:szCs w:val="14"/>
              </w:rPr>
            </w:pPr>
            <w:r w:rsidRPr="00936CBE">
              <w:rPr>
                <w:rFonts w:ascii="Arial" w:eastAsia="Arial Unicode MS" w:hAnsi="Arial" w:cs="Arial"/>
                <w:sz w:val="14"/>
                <w:szCs w:val="14"/>
              </w:rPr>
              <w:t>-</w:t>
            </w:r>
          </w:p>
        </w:tc>
      </w:tr>
      <w:tr w:rsidR="00545E84" w:rsidRPr="00936CBE" w14:paraId="769ABCA7" w14:textId="77777777" w:rsidTr="005611FE">
        <w:trPr>
          <w:cantSplit/>
          <w:trHeight w:val="57"/>
        </w:trPr>
        <w:tc>
          <w:tcPr>
            <w:tcW w:w="3111" w:type="dxa"/>
          </w:tcPr>
          <w:p w14:paraId="3D3C845E" w14:textId="77777777" w:rsidR="00545E84" w:rsidRPr="00936CBE" w:rsidRDefault="00545E84" w:rsidP="00545E84">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Smart Waste Management Co., Ltd.</w:t>
            </w:r>
          </w:p>
        </w:tc>
        <w:tc>
          <w:tcPr>
            <w:tcW w:w="2957" w:type="dxa"/>
          </w:tcPr>
          <w:p w14:paraId="55AEE496" w14:textId="77777777"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Service of waste management</w:t>
            </w:r>
          </w:p>
          <w:p w14:paraId="3184318C" w14:textId="77777777"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   (not commercial operations yet)</w:t>
            </w:r>
          </w:p>
        </w:tc>
        <w:tc>
          <w:tcPr>
            <w:tcW w:w="1058" w:type="dxa"/>
          </w:tcPr>
          <w:p w14:paraId="376DA6A5" w14:textId="6001D73D" w:rsidR="00545E84" w:rsidRPr="00936CBE" w:rsidRDefault="00A7284A" w:rsidP="00545E84">
            <w:pPr>
              <w:pStyle w:val="acctfourfigures"/>
              <w:tabs>
                <w:tab w:val="clear" w:pos="765"/>
                <w:tab w:val="decimal" w:pos="550"/>
              </w:tabs>
              <w:spacing w:line="240" w:lineRule="auto"/>
              <w:ind w:right="-84"/>
              <w:jc w:val="right"/>
              <w:rPr>
                <w:rFonts w:ascii="Arial" w:hAnsi="Arial" w:cs="Arial"/>
                <w:color w:val="000000"/>
                <w:sz w:val="14"/>
                <w:szCs w:val="14"/>
                <w:lang w:bidi="th-TH"/>
              </w:rPr>
            </w:pPr>
            <w:r w:rsidRPr="00A7284A">
              <w:rPr>
                <w:rFonts w:ascii="Arial" w:eastAsia="Arial Unicode MS" w:hAnsi="Arial" w:cs="Arial"/>
                <w:sz w:val="14"/>
                <w:szCs w:val="14"/>
                <w:lang w:val="en-GB"/>
              </w:rPr>
              <w:t>99</w:t>
            </w:r>
            <w:r w:rsidR="00482A84"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049ED92B" w14:textId="7DCFAD7B" w:rsidR="00545E84" w:rsidRPr="00936CBE" w:rsidRDefault="00A7284A" w:rsidP="00545E84">
            <w:pPr>
              <w:pStyle w:val="acctfourfigures"/>
              <w:tabs>
                <w:tab w:val="clear" w:pos="765"/>
                <w:tab w:val="decimal" w:pos="550"/>
              </w:tabs>
              <w:spacing w:line="240" w:lineRule="auto"/>
              <w:ind w:right="-84"/>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99</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bidi="th-TH"/>
              </w:rPr>
              <w:t>99</w:t>
            </w:r>
          </w:p>
        </w:tc>
        <w:tc>
          <w:tcPr>
            <w:tcW w:w="1057" w:type="dxa"/>
          </w:tcPr>
          <w:p w14:paraId="5CFDF633" w14:textId="12C16F8F" w:rsidR="00545E84" w:rsidRPr="00936CBE" w:rsidRDefault="00482A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15DAE97B" w14:textId="59CD0E3B" w:rsidR="00545E84" w:rsidRPr="00936CBE" w:rsidRDefault="00545E84" w:rsidP="00545E84">
            <w:pPr>
              <w:ind w:left="-122" w:right="-66"/>
              <w:jc w:val="right"/>
              <w:rPr>
                <w:rFonts w:ascii="Arial" w:hAnsi="Arial" w:cs="Arial"/>
                <w:color w:val="000000"/>
                <w:sz w:val="14"/>
                <w:szCs w:val="14"/>
              </w:rPr>
            </w:pPr>
            <w:r w:rsidRPr="00936CBE">
              <w:rPr>
                <w:rFonts w:ascii="Arial" w:eastAsia="Arial Unicode MS" w:hAnsi="Arial" w:cs="Arial"/>
                <w:sz w:val="14"/>
                <w:szCs w:val="14"/>
              </w:rPr>
              <w:t>-</w:t>
            </w:r>
          </w:p>
        </w:tc>
        <w:tc>
          <w:tcPr>
            <w:tcW w:w="1057" w:type="dxa"/>
          </w:tcPr>
          <w:p w14:paraId="0A3BDD31" w14:textId="6AE6F1D5" w:rsidR="00545E84" w:rsidRPr="00936CBE" w:rsidRDefault="00A7284A" w:rsidP="00545E84">
            <w:pPr>
              <w:pStyle w:val="acctfourfigures"/>
              <w:tabs>
                <w:tab w:val="clear" w:pos="765"/>
                <w:tab w:val="decimal" w:pos="550"/>
              </w:tabs>
              <w:spacing w:line="240" w:lineRule="auto"/>
              <w:ind w:right="-83"/>
              <w:jc w:val="right"/>
              <w:rPr>
                <w:rFonts w:ascii="Arial" w:hAnsi="Arial" w:cs="Arial"/>
                <w:color w:val="000000"/>
                <w:sz w:val="14"/>
                <w:szCs w:val="14"/>
                <w:lang w:bidi="th-TH"/>
              </w:rPr>
            </w:pPr>
            <w:r w:rsidRPr="00A7284A">
              <w:rPr>
                <w:rFonts w:ascii="Arial" w:eastAsia="Arial Unicode MS" w:hAnsi="Arial" w:cs="Arial"/>
                <w:noProof/>
                <w:sz w:val="14"/>
                <w:szCs w:val="14"/>
                <w:lang w:val="en-GB" w:bidi="th-TH"/>
              </w:rPr>
              <w:t>50</w:t>
            </w:r>
            <w:r w:rsidR="00482A84" w:rsidRPr="00936CBE">
              <w:rPr>
                <w:rFonts w:ascii="Arial" w:eastAsia="Arial Unicode MS" w:hAnsi="Arial" w:cs="Arial"/>
                <w:noProof/>
                <w:sz w:val="14"/>
                <w:szCs w:val="14"/>
                <w:lang w:bidi="th-TH"/>
              </w:rPr>
              <w:t>,</w:t>
            </w:r>
            <w:r w:rsidRPr="00A7284A">
              <w:rPr>
                <w:rFonts w:ascii="Arial" w:eastAsia="Arial Unicode MS" w:hAnsi="Arial" w:cs="Arial"/>
                <w:noProof/>
                <w:sz w:val="14"/>
                <w:szCs w:val="14"/>
                <w:lang w:val="en-GB" w:bidi="th-TH"/>
              </w:rPr>
              <w:t>000</w:t>
            </w:r>
          </w:p>
        </w:tc>
        <w:tc>
          <w:tcPr>
            <w:tcW w:w="1057" w:type="dxa"/>
          </w:tcPr>
          <w:p w14:paraId="35A15B8C" w14:textId="609D0038" w:rsidR="00545E84" w:rsidRPr="00936CBE" w:rsidRDefault="00A7284A" w:rsidP="00545E84">
            <w:pPr>
              <w:pStyle w:val="acctfourfigures"/>
              <w:tabs>
                <w:tab w:val="clear" w:pos="765"/>
                <w:tab w:val="decimal" w:pos="550"/>
              </w:tabs>
              <w:spacing w:line="240" w:lineRule="auto"/>
              <w:ind w:right="-83"/>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50</w:t>
            </w:r>
            <w:r w:rsidR="00545E84" w:rsidRPr="00936CBE">
              <w:rPr>
                <w:rFonts w:ascii="Arial" w:eastAsia="Arial Unicode MS" w:hAnsi="Arial" w:cs="Arial"/>
                <w:sz w:val="14"/>
                <w:szCs w:val="14"/>
                <w:lang w:bidi="th-TH"/>
              </w:rPr>
              <w:t>,</w:t>
            </w:r>
            <w:r w:rsidRPr="00A7284A">
              <w:rPr>
                <w:rFonts w:ascii="Arial" w:eastAsia="Arial Unicode MS" w:hAnsi="Arial" w:cs="Arial"/>
                <w:color w:val="000000"/>
                <w:sz w:val="14"/>
                <w:szCs w:val="14"/>
                <w:lang w:val="en-GB" w:bidi="th-TH"/>
              </w:rPr>
              <w:t>000</w:t>
            </w:r>
          </w:p>
        </w:tc>
        <w:tc>
          <w:tcPr>
            <w:tcW w:w="1057" w:type="dxa"/>
          </w:tcPr>
          <w:p w14:paraId="0A41CCEC" w14:textId="4FA34970" w:rsidR="00545E84" w:rsidRPr="00936CBE" w:rsidRDefault="00482A84" w:rsidP="00545E84">
            <w:pPr>
              <w:pStyle w:val="acctfourfigures"/>
              <w:tabs>
                <w:tab w:val="clear" w:pos="765"/>
                <w:tab w:val="decimal" w:pos="533"/>
              </w:tabs>
              <w:spacing w:line="240" w:lineRule="auto"/>
              <w:ind w:right="-83"/>
              <w:jc w:val="right"/>
              <w:rPr>
                <w:rFonts w:ascii="Arial" w:hAnsi="Arial" w:cs="Arial"/>
                <w:color w:val="000000"/>
                <w:sz w:val="14"/>
                <w:szCs w:val="14"/>
                <w:lang w:bidi="th-TH"/>
              </w:rPr>
            </w:pPr>
            <w:r w:rsidRPr="00936CBE">
              <w:rPr>
                <w:rFonts w:ascii="Arial" w:eastAsia="Arial Unicode MS" w:hAnsi="Arial" w:cs="Arial"/>
                <w:sz w:val="14"/>
                <w:szCs w:val="14"/>
              </w:rPr>
              <w:t>-</w:t>
            </w:r>
          </w:p>
        </w:tc>
        <w:tc>
          <w:tcPr>
            <w:tcW w:w="1057" w:type="dxa"/>
          </w:tcPr>
          <w:p w14:paraId="195F4304" w14:textId="7D1FA611" w:rsidR="00545E84" w:rsidRPr="00936CBE" w:rsidRDefault="00545E84" w:rsidP="00545E84">
            <w:pPr>
              <w:pStyle w:val="acctfourfigures"/>
              <w:tabs>
                <w:tab w:val="clear" w:pos="765"/>
                <w:tab w:val="decimal" w:pos="533"/>
              </w:tabs>
              <w:spacing w:line="240" w:lineRule="auto"/>
              <w:ind w:right="-83"/>
              <w:jc w:val="right"/>
              <w:rPr>
                <w:rFonts w:ascii="Arial" w:hAnsi="Arial" w:cs="Arial"/>
                <w:color w:val="000000"/>
                <w:sz w:val="14"/>
                <w:szCs w:val="14"/>
                <w:lang w:bidi="th-TH"/>
              </w:rPr>
            </w:pPr>
            <w:r w:rsidRPr="00936CBE">
              <w:rPr>
                <w:rFonts w:ascii="Arial" w:eastAsia="Arial Unicode MS" w:hAnsi="Arial" w:cs="Arial"/>
                <w:sz w:val="14"/>
                <w:szCs w:val="14"/>
              </w:rPr>
              <w:t>-</w:t>
            </w:r>
          </w:p>
        </w:tc>
      </w:tr>
      <w:tr w:rsidR="00545E84" w:rsidRPr="00936CBE" w14:paraId="2F853751" w14:textId="77777777" w:rsidTr="00482A84">
        <w:trPr>
          <w:cantSplit/>
          <w:trHeight w:val="545"/>
        </w:trPr>
        <w:tc>
          <w:tcPr>
            <w:tcW w:w="3111" w:type="dxa"/>
          </w:tcPr>
          <w:p w14:paraId="7B1475E9" w14:textId="77777777" w:rsidR="00545E84" w:rsidRPr="00936CBE" w:rsidRDefault="00545E84" w:rsidP="00545E84">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EA Palm Network Co., Ltd.</w:t>
            </w:r>
          </w:p>
        </w:tc>
        <w:tc>
          <w:tcPr>
            <w:tcW w:w="2957" w:type="dxa"/>
          </w:tcPr>
          <w:p w14:paraId="5AFC7549" w14:textId="77777777"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Investing in manufacturing and </w:t>
            </w:r>
          </w:p>
          <w:p w14:paraId="222C6549" w14:textId="53E77D89"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   distributing crude palm oil and </w:t>
            </w:r>
          </w:p>
          <w:p w14:paraId="1C366D59" w14:textId="72C7E488" w:rsidR="00545E84" w:rsidRPr="00936CBE" w:rsidRDefault="00545E84" w:rsidP="00545E84">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   service of shore tanks rental</w:t>
            </w:r>
          </w:p>
        </w:tc>
        <w:tc>
          <w:tcPr>
            <w:tcW w:w="1058" w:type="dxa"/>
          </w:tcPr>
          <w:p w14:paraId="6F0DC246" w14:textId="2EB5A22F" w:rsidR="00545E84" w:rsidRPr="00936CBE" w:rsidRDefault="00A7284A" w:rsidP="00545E84">
            <w:pPr>
              <w:pStyle w:val="acctfourfigures"/>
              <w:tabs>
                <w:tab w:val="clear" w:pos="765"/>
                <w:tab w:val="decimal" w:pos="550"/>
              </w:tabs>
              <w:spacing w:line="240" w:lineRule="auto"/>
              <w:ind w:right="-84"/>
              <w:jc w:val="right"/>
              <w:rPr>
                <w:rFonts w:ascii="Arial" w:hAnsi="Arial" w:cs="Arial"/>
                <w:color w:val="000000"/>
                <w:sz w:val="14"/>
                <w:szCs w:val="14"/>
                <w:lang w:bidi="th-TH"/>
              </w:rPr>
            </w:pPr>
            <w:r w:rsidRPr="00A7284A">
              <w:rPr>
                <w:rFonts w:ascii="Arial" w:eastAsia="Arial Unicode MS" w:hAnsi="Arial" w:cs="Arial"/>
                <w:sz w:val="14"/>
                <w:szCs w:val="14"/>
                <w:lang w:val="en-GB"/>
              </w:rPr>
              <w:t>99</w:t>
            </w:r>
            <w:r w:rsidR="00482A84" w:rsidRPr="00936CBE">
              <w:rPr>
                <w:rFonts w:ascii="Arial" w:eastAsia="Arial Unicode MS" w:hAnsi="Arial" w:cs="Arial"/>
                <w:sz w:val="14"/>
                <w:szCs w:val="14"/>
              </w:rPr>
              <w:t>.</w:t>
            </w:r>
            <w:r w:rsidRPr="00A7284A">
              <w:rPr>
                <w:rFonts w:ascii="Arial" w:eastAsia="Arial Unicode MS" w:hAnsi="Arial" w:cs="Arial"/>
                <w:sz w:val="14"/>
                <w:szCs w:val="14"/>
                <w:lang w:val="en-GB"/>
              </w:rPr>
              <w:t>99</w:t>
            </w:r>
          </w:p>
        </w:tc>
        <w:tc>
          <w:tcPr>
            <w:tcW w:w="1058" w:type="dxa"/>
          </w:tcPr>
          <w:p w14:paraId="7DE2FA8D" w14:textId="35AB5FF3" w:rsidR="00545E84" w:rsidRPr="00936CBE" w:rsidRDefault="00A7284A" w:rsidP="00545E84">
            <w:pPr>
              <w:pStyle w:val="acctfourfigures"/>
              <w:tabs>
                <w:tab w:val="clear" w:pos="765"/>
                <w:tab w:val="decimal" w:pos="550"/>
              </w:tabs>
              <w:spacing w:line="240" w:lineRule="auto"/>
              <w:ind w:right="-84"/>
              <w:jc w:val="right"/>
              <w:rPr>
                <w:rFonts w:ascii="Arial" w:hAnsi="Arial" w:cs="Arial"/>
                <w:color w:val="000000"/>
                <w:sz w:val="14"/>
                <w:szCs w:val="14"/>
                <w:lang w:bidi="th-TH"/>
              </w:rPr>
            </w:pPr>
            <w:r w:rsidRPr="00A7284A">
              <w:rPr>
                <w:rFonts w:ascii="Arial" w:hAnsi="Arial" w:cs="Arial"/>
                <w:color w:val="000000"/>
                <w:sz w:val="14"/>
                <w:szCs w:val="14"/>
                <w:lang w:val="en-GB" w:bidi="th-TH"/>
              </w:rPr>
              <w:t>99</w:t>
            </w:r>
            <w:r w:rsidR="003A53D6" w:rsidRPr="00936CBE">
              <w:rPr>
                <w:rFonts w:ascii="Arial" w:hAnsi="Arial" w:cs="Arial"/>
                <w:color w:val="000000"/>
                <w:sz w:val="14"/>
                <w:szCs w:val="14"/>
                <w:lang w:bidi="th-TH"/>
              </w:rPr>
              <w:t>.</w:t>
            </w:r>
            <w:r w:rsidRPr="00A7284A">
              <w:rPr>
                <w:rFonts w:ascii="Arial" w:hAnsi="Arial" w:cs="Arial"/>
                <w:color w:val="000000"/>
                <w:sz w:val="14"/>
                <w:szCs w:val="14"/>
                <w:lang w:val="en-GB" w:bidi="th-TH"/>
              </w:rPr>
              <w:t>99</w:t>
            </w:r>
          </w:p>
        </w:tc>
        <w:tc>
          <w:tcPr>
            <w:tcW w:w="1057" w:type="dxa"/>
          </w:tcPr>
          <w:p w14:paraId="07B2EEA2" w14:textId="35532DF1" w:rsidR="00545E84" w:rsidRPr="00936CBE" w:rsidRDefault="00482A84" w:rsidP="00545E84">
            <w:pPr>
              <w:pStyle w:val="acctfourfigures"/>
              <w:tabs>
                <w:tab w:val="clear" w:pos="765"/>
                <w:tab w:val="decimal" w:pos="550"/>
              </w:tabs>
              <w:spacing w:line="240" w:lineRule="auto"/>
              <w:ind w:right="-66"/>
              <w:jc w:val="right"/>
              <w:rPr>
                <w:rFonts w:ascii="Arial" w:hAnsi="Arial" w:cs="Arial"/>
                <w:color w:val="000000"/>
                <w:sz w:val="14"/>
                <w:szCs w:val="14"/>
                <w:lang w:bidi="th-TH"/>
              </w:rPr>
            </w:pPr>
            <w:r w:rsidRPr="00936CBE">
              <w:rPr>
                <w:rFonts w:ascii="Arial" w:eastAsia="Arial Unicode MS" w:hAnsi="Arial" w:cs="Arial"/>
                <w:sz w:val="14"/>
                <w:szCs w:val="14"/>
              </w:rPr>
              <w:t>-</w:t>
            </w:r>
          </w:p>
        </w:tc>
        <w:tc>
          <w:tcPr>
            <w:tcW w:w="1057" w:type="dxa"/>
          </w:tcPr>
          <w:p w14:paraId="7679769E" w14:textId="0EA35D61" w:rsidR="00545E84" w:rsidRPr="00936CBE" w:rsidRDefault="00545E84" w:rsidP="00545E84">
            <w:pPr>
              <w:pStyle w:val="acctfourfigures"/>
              <w:tabs>
                <w:tab w:val="clear" w:pos="765"/>
                <w:tab w:val="decimal" w:pos="550"/>
              </w:tabs>
              <w:spacing w:line="240" w:lineRule="auto"/>
              <w:ind w:right="-66"/>
              <w:jc w:val="right"/>
              <w:rPr>
                <w:rFonts w:ascii="Arial" w:hAnsi="Arial" w:cs="Arial"/>
                <w:color w:val="000000"/>
                <w:sz w:val="14"/>
                <w:szCs w:val="14"/>
                <w:lang w:bidi="th-TH"/>
              </w:rPr>
            </w:pPr>
          </w:p>
        </w:tc>
        <w:tc>
          <w:tcPr>
            <w:tcW w:w="1057" w:type="dxa"/>
          </w:tcPr>
          <w:p w14:paraId="2CC88D53" w14:textId="02D598FB" w:rsidR="00545E84" w:rsidRPr="00936CBE" w:rsidRDefault="00A7284A" w:rsidP="00545E84">
            <w:pPr>
              <w:pStyle w:val="acctfourfigures"/>
              <w:tabs>
                <w:tab w:val="clear" w:pos="765"/>
                <w:tab w:val="decimal" w:pos="550"/>
              </w:tabs>
              <w:spacing w:line="240" w:lineRule="auto"/>
              <w:ind w:right="-83"/>
              <w:jc w:val="right"/>
              <w:rPr>
                <w:rFonts w:ascii="Arial" w:hAnsi="Arial" w:cs="Arial"/>
                <w:color w:val="000000"/>
                <w:sz w:val="14"/>
                <w:szCs w:val="14"/>
                <w:lang w:bidi="th-TH"/>
              </w:rPr>
            </w:pPr>
            <w:r w:rsidRPr="00A7284A">
              <w:rPr>
                <w:rFonts w:ascii="Arial" w:eastAsia="Arial Unicode MS" w:hAnsi="Arial" w:cs="Arial"/>
                <w:noProof/>
                <w:sz w:val="14"/>
                <w:szCs w:val="14"/>
                <w:lang w:val="en-GB"/>
              </w:rPr>
              <w:t>800</w:t>
            </w:r>
            <w:r w:rsidR="00482A84" w:rsidRPr="00936CBE">
              <w:rPr>
                <w:rFonts w:ascii="Arial" w:eastAsia="Arial Unicode MS" w:hAnsi="Arial" w:cs="Arial"/>
                <w:noProof/>
                <w:sz w:val="14"/>
                <w:szCs w:val="14"/>
              </w:rPr>
              <w:t>,</w:t>
            </w:r>
            <w:r w:rsidRPr="00A7284A">
              <w:rPr>
                <w:rFonts w:ascii="Arial" w:eastAsia="Arial Unicode MS" w:hAnsi="Arial" w:cs="Arial"/>
                <w:noProof/>
                <w:sz w:val="14"/>
                <w:szCs w:val="14"/>
                <w:lang w:val="en-GB"/>
              </w:rPr>
              <w:t>000</w:t>
            </w:r>
          </w:p>
        </w:tc>
        <w:tc>
          <w:tcPr>
            <w:tcW w:w="1057" w:type="dxa"/>
          </w:tcPr>
          <w:p w14:paraId="24E281CB" w14:textId="4805A3E3" w:rsidR="00545E84" w:rsidRPr="00936CBE" w:rsidRDefault="00A7284A" w:rsidP="00545E84">
            <w:pPr>
              <w:pStyle w:val="acctfourfigures"/>
              <w:tabs>
                <w:tab w:val="clear" w:pos="765"/>
                <w:tab w:val="decimal" w:pos="550"/>
              </w:tabs>
              <w:spacing w:line="240" w:lineRule="auto"/>
              <w:ind w:right="-83"/>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800</w:t>
            </w:r>
            <w:r w:rsidR="00545E84" w:rsidRPr="00936CBE">
              <w:rPr>
                <w:rFonts w:ascii="Arial" w:eastAsia="Arial Unicode MS" w:hAnsi="Arial" w:cs="Arial"/>
                <w:sz w:val="14"/>
                <w:szCs w:val="14"/>
              </w:rPr>
              <w:t>,</w:t>
            </w:r>
            <w:r w:rsidRPr="00A7284A">
              <w:rPr>
                <w:rFonts w:ascii="Arial" w:eastAsia="Arial Unicode MS" w:hAnsi="Arial" w:cs="Arial"/>
                <w:color w:val="000000"/>
                <w:sz w:val="14"/>
                <w:szCs w:val="14"/>
                <w:lang w:val="en-GB" w:bidi="th-TH"/>
              </w:rPr>
              <w:t>000</w:t>
            </w:r>
          </w:p>
        </w:tc>
        <w:tc>
          <w:tcPr>
            <w:tcW w:w="1057" w:type="dxa"/>
          </w:tcPr>
          <w:p w14:paraId="209A1E04" w14:textId="7D8EB60B" w:rsidR="00545E84" w:rsidRPr="00936CBE" w:rsidRDefault="00482A84" w:rsidP="00545E84">
            <w:pPr>
              <w:pStyle w:val="acctfourfigures"/>
              <w:tabs>
                <w:tab w:val="clear" w:pos="765"/>
                <w:tab w:val="decimal" w:pos="533"/>
              </w:tabs>
              <w:spacing w:line="240" w:lineRule="auto"/>
              <w:ind w:right="-83"/>
              <w:jc w:val="right"/>
              <w:rPr>
                <w:rFonts w:ascii="Arial" w:hAnsi="Arial" w:cs="Arial"/>
                <w:color w:val="000000"/>
                <w:sz w:val="14"/>
                <w:szCs w:val="14"/>
                <w:lang w:bidi="th-TH"/>
              </w:rPr>
            </w:pPr>
            <w:r w:rsidRPr="00936CBE">
              <w:rPr>
                <w:rFonts w:ascii="Arial" w:eastAsia="Arial Unicode MS" w:hAnsi="Arial" w:cs="Arial"/>
                <w:sz w:val="14"/>
                <w:szCs w:val="14"/>
              </w:rPr>
              <w:t>-</w:t>
            </w:r>
          </w:p>
        </w:tc>
        <w:tc>
          <w:tcPr>
            <w:tcW w:w="1057" w:type="dxa"/>
          </w:tcPr>
          <w:p w14:paraId="537E4E0D" w14:textId="31F9838B" w:rsidR="00545E84" w:rsidRPr="00936CBE" w:rsidRDefault="00545E84" w:rsidP="00545E84">
            <w:pPr>
              <w:pStyle w:val="acctfourfigures"/>
              <w:tabs>
                <w:tab w:val="clear" w:pos="765"/>
                <w:tab w:val="decimal" w:pos="533"/>
              </w:tabs>
              <w:spacing w:line="240" w:lineRule="auto"/>
              <w:ind w:right="-83"/>
              <w:jc w:val="right"/>
              <w:rPr>
                <w:rFonts w:ascii="Arial" w:hAnsi="Arial" w:cs="Arial"/>
                <w:color w:val="000000"/>
                <w:sz w:val="14"/>
                <w:szCs w:val="14"/>
                <w:lang w:bidi="th-TH"/>
              </w:rPr>
            </w:pPr>
            <w:r w:rsidRPr="00936CBE">
              <w:rPr>
                <w:rFonts w:ascii="Arial" w:eastAsia="Arial Unicode MS" w:hAnsi="Arial" w:cs="Arial"/>
                <w:sz w:val="14"/>
                <w:szCs w:val="14"/>
              </w:rPr>
              <w:t>-</w:t>
            </w:r>
          </w:p>
        </w:tc>
      </w:tr>
      <w:tr w:rsidR="00A73899" w:rsidRPr="00936CBE" w14:paraId="274E023E" w14:textId="77777777" w:rsidTr="005611FE">
        <w:trPr>
          <w:cantSplit/>
          <w:trHeight w:val="57"/>
        </w:trPr>
        <w:tc>
          <w:tcPr>
            <w:tcW w:w="3111" w:type="dxa"/>
          </w:tcPr>
          <w:p w14:paraId="0A08A347" w14:textId="77777777" w:rsidR="00A73899" w:rsidRPr="00936CBE" w:rsidRDefault="00A73899" w:rsidP="00A73899">
            <w:pPr>
              <w:pStyle w:val="acctfourfigures"/>
              <w:tabs>
                <w:tab w:val="clear" w:pos="765"/>
              </w:tabs>
              <w:spacing w:line="240" w:lineRule="auto"/>
              <w:ind w:left="148" w:right="-72"/>
              <w:rPr>
                <w:rFonts w:ascii="Arial" w:hAnsi="Arial" w:cs="Arial"/>
                <w:color w:val="000000"/>
                <w:sz w:val="14"/>
                <w:szCs w:val="14"/>
                <w:lang w:bidi="th-TH"/>
              </w:rPr>
            </w:pPr>
          </w:p>
        </w:tc>
        <w:tc>
          <w:tcPr>
            <w:tcW w:w="2957" w:type="dxa"/>
          </w:tcPr>
          <w:p w14:paraId="086C9BC2" w14:textId="77777777" w:rsidR="00A73899" w:rsidRPr="00936CBE" w:rsidRDefault="00A73899" w:rsidP="00A73899">
            <w:pPr>
              <w:tabs>
                <w:tab w:val="left" w:pos="-3402"/>
                <w:tab w:val="left" w:pos="-3261"/>
                <w:tab w:val="left" w:pos="-3119"/>
              </w:tabs>
              <w:ind w:left="-29" w:right="-23"/>
              <w:rPr>
                <w:rFonts w:ascii="Arial" w:hAnsi="Arial" w:cs="Arial"/>
                <w:color w:val="000000"/>
                <w:spacing w:val="4"/>
                <w:sz w:val="14"/>
                <w:szCs w:val="14"/>
              </w:rPr>
            </w:pPr>
          </w:p>
        </w:tc>
        <w:tc>
          <w:tcPr>
            <w:tcW w:w="1058" w:type="dxa"/>
          </w:tcPr>
          <w:p w14:paraId="49A02776" w14:textId="77777777" w:rsidR="00A73899" w:rsidRPr="00936CBE" w:rsidRDefault="00A73899" w:rsidP="00A73899">
            <w:pPr>
              <w:pStyle w:val="acctfourfigures"/>
              <w:tabs>
                <w:tab w:val="clear" w:pos="765"/>
                <w:tab w:val="decimal" w:pos="550"/>
              </w:tabs>
              <w:spacing w:line="240" w:lineRule="auto"/>
              <w:ind w:right="-84"/>
              <w:jc w:val="right"/>
              <w:rPr>
                <w:rFonts w:ascii="Arial" w:eastAsia="Arial Unicode MS" w:hAnsi="Arial" w:cs="Arial"/>
                <w:sz w:val="14"/>
                <w:szCs w:val="14"/>
              </w:rPr>
            </w:pPr>
          </w:p>
        </w:tc>
        <w:tc>
          <w:tcPr>
            <w:tcW w:w="1058" w:type="dxa"/>
          </w:tcPr>
          <w:p w14:paraId="2016A65F" w14:textId="77777777" w:rsidR="00A73899" w:rsidRPr="00936CBE" w:rsidRDefault="00A73899" w:rsidP="00A73899">
            <w:pPr>
              <w:pStyle w:val="acctfourfigures"/>
              <w:tabs>
                <w:tab w:val="clear" w:pos="765"/>
                <w:tab w:val="decimal" w:pos="550"/>
              </w:tabs>
              <w:spacing w:line="240" w:lineRule="auto"/>
              <w:ind w:right="-84"/>
              <w:jc w:val="right"/>
              <w:rPr>
                <w:rFonts w:ascii="Arial" w:eastAsia="Arial Unicode MS" w:hAnsi="Arial" w:cs="Arial"/>
                <w:sz w:val="14"/>
                <w:szCs w:val="14"/>
              </w:rPr>
            </w:pPr>
          </w:p>
        </w:tc>
        <w:tc>
          <w:tcPr>
            <w:tcW w:w="1057" w:type="dxa"/>
          </w:tcPr>
          <w:p w14:paraId="1FF94F73" w14:textId="77777777" w:rsidR="00A73899" w:rsidRPr="00936CBE" w:rsidRDefault="00A73899" w:rsidP="00A73899">
            <w:pPr>
              <w:pStyle w:val="acctfourfigures"/>
              <w:tabs>
                <w:tab w:val="clear" w:pos="765"/>
                <w:tab w:val="decimal" w:pos="550"/>
              </w:tabs>
              <w:spacing w:line="240" w:lineRule="auto"/>
              <w:ind w:right="-66"/>
              <w:jc w:val="right"/>
              <w:rPr>
                <w:rFonts w:ascii="Arial" w:eastAsia="Arial Unicode MS" w:hAnsi="Arial" w:cs="Arial"/>
                <w:sz w:val="14"/>
                <w:szCs w:val="14"/>
              </w:rPr>
            </w:pPr>
          </w:p>
        </w:tc>
        <w:tc>
          <w:tcPr>
            <w:tcW w:w="1057" w:type="dxa"/>
          </w:tcPr>
          <w:p w14:paraId="3A69A673" w14:textId="77777777" w:rsidR="00A73899" w:rsidRPr="00936CBE" w:rsidRDefault="00A73899" w:rsidP="00A73899">
            <w:pPr>
              <w:pStyle w:val="acctfourfigures"/>
              <w:tabs>
                <w:tab w:val="clear" w:pos="765"/>
                <w:tab w:val="decimal" w:pos="550"/>
              </w:tabs>
              <w:spacing w:line="240" w:lineRule="auto"/>
              <w:ind w:right="-66"/>
              <w:jc w:val="right"/>
              <w:rPr>
                <w:rFonts w:ascii="Arial" w:eastAsia="Arial Unicode MS" w:hAnsi="Arial" w:cs="Arial"/>
                <w:sz w:val="14"/>
                <w:szCs w:val="14"/>
              </w:rPr>
            </w:pPr>
          </w:p>
        </w:tc>
        <w:tc>
          <w:tcPr>
            <w:tcW w:w="1057" w:type="dxa"/>
          </w:tcPr>
          <w:p w14:paraId="0223620C" w14:textId="0551959D" w:rsidR="00A73899" w:rsidRPr="00936CBE" w:rsidRDefault="00A73899" w:rsidP="00A73899">
            <w:pPr>
              <w:pStyle w:val="acctfourfigures"/>
              <w:tabs>
                <w:tab w:val="clear" w:pos="765"/>
                <w:tab w:val="decimal" w:pos="550"/>
              </w:tabs>
              <w:spacing w:line="240" w:lineRule="auto"/>
              <w:ind w:right="-83"/>
              <w:jc w:val="right"/>
              <w:rPr>
                <w:rFonts w:ascii="Arial" w:eastAsia="Arial Unicode MS" w:hAnsi="Arial" w:cs="Arial"/>
                <w:noProof/>
                <w:sz w:val="14"/>
                <w:szCs w:val="14"/>
                <w:lang w:bidi="th-TH"/>
              </w:rPr>
            </w:pPr>
          </w:p>
        </w:tc>
        <w:tc>
          <w:tcPr>
            <w:tcW w:w="1057" w:type="dxa"/>
          </w:tcPr>
          <w:p w14:paraId="227518CA" w14:textId="5A6C3C49" w:rsidR="00A73899" w:rsidRPr="00936CBE" w:rsidRDefault="00A73899" w:rsidP="00A73899">
            <w:pPr>
              <w:pStyle w:val="acctfourfigures"/>
              <w:tabs>
                <w:tab w:val="clear" w:pos="765"/>
                <w:tab w:val="decimal" w:pos="550"/>
              </w:tabs>
              <w:spacing w:line="240" w:lineRule="auto"/>
              <w:ind w:right="-83"/>
              <w:jc w:val="right"/>
              <w:rPr>
                <w:rFonts w:ascii="Arial" w:eastAsia="Arial Unicode MS" w:hAnsi="Arial" w:cs="Arial"/>
                <w:noProof/>
                <w:sz w:val="14"/>
                <w:szCs w:val="14"/>
                <w:lang w:bidi="th-TH"/>
              </w:rPr>
            </w:pPr>
          </w:p>
        </w:tc>
        <w:tc>
          <w:tcPr>
            <w:tcW w:w="1057" w:type="dxa"/>
          </w:tcPr>
          <w:p w14:paraId="0144BA3B" w14:textId="6863DEEE" w:rsidR="00A73899" w:rsidRPr="00936CBE" w:rsidRDefault="00A73899" w:rsidP="00A73899">
            <w:pPr>
              <w:pStyle w:val="acctfourfigures"/>
              <w:tabs>
                <w:tab w:val="clear" w:pos="765"/>
                <w:tab w:val="decimal" w:pos="533"/>
              </w:tabs>
              <w:spacing w:line="240" w:lineRule="auto"/>
              <w:ind w:right="-83"/>
              <w:jc w:val="right"/>
              <w:rPr>
                <w:rFonts w:ascii="Arial" w:eastAsia="Arial Unicode MS" w:hAnsi="Arial" w:cs="Arial"/>
                <w:sz w:val="14"/>
                <w:szCs w:val="14"/>
              </w:rPr>
            </w:pPr>
          </w:p>
        </w:tc>
        <w:tc>
          <w:tcPr>
            <w:tcW w:w="1057" w:type="dxa"/>
          </w:tcPr>
          <w:p w14:paraId="44A9206E" w14:textId="02112FD0" w:rsidR="00A73899" w:rsidRPr="00936CBE" w:rsidRDefault="00A73899" w:rsidP="00A73899">
            <w:pPr>
              <w:pStyle w:val="acctfourfigures"/>
              <w:tabs>
                <w:tab w:val="clear" w:pos="765"/>
                <w:tab w:val="decimal" w:pos="533"/>
              </w:tabs>
              <w:spacing w:line="240" w:lineRule="auto"/>
              <w:ind w:right="-83"/>
              <w:jc w:val="right"/>
              <w:rPr>
                <w:rFonts w:ascii="Arial" w:eastAsia="Arial Unicode MS" w:hAnsi="Arial" w:cs="Arial"/>
                <w:sz w:val="14"/>
                <w:szCs w:val="14"/>
              </w:rPr>
            </w:pPr>
          </w:p>
        </w:tc>
      </w:tr>
    </w:tbl>
    <w:p w14:paraId="150A3095" w14:textId="77777777" w:rsidR="00FF408A" w:rsidRPr="00936CBE" w:rsidRDefault="00FF408A" w:rsidP="005611FE">
      <w:pPr>
        <w:ind w:left="567"/>
        <w:jc w:val="thaiDistribute"/>
        <w:rPr>
          <w:rFonts w:ascii="Arial" w:hAnsi="Arial" w:cs="Arial"/>
          <w:color w:val="000000"/>
          <w:sz w:val="20"/>
          <w:szCs w:val="20"/>
        </w:rPr>
      </w:pPr>
      <w:r w:rsidRPr="00936CBE">
        <w:rPr>
          <w:rFonts w:ascii="Arial" w:hAnsi="Arial" w:cs="Arial"/>
          <w:color w:val="000000"/>
          <w:sz w:val="20"/>
          <w:szCs w:val="20"/>
        </w:rPr>
        <w:br w:type="page"/>
      </w:r>
    </w:p>
    <w:tbl>
      <w:tblPr>
        <w:tblW w:w="14542" w:type="dxa"/>
        <w:tblInd w:w="392" w:type="dxa"/>
        <w:tblLayout w:type="fixed"/>
        <w:tblLook w:val="0000" w:firstRow="0" w:lastRow="0" w:firstColumn="0" w:lastColumn="0" w:noHBand="0" w:noVBand="0"/>
      </w:tblPr>
      <w:tblGrid>
        <w:gridCol w:w="2551"/>
        <w:gridCol w:w="3240"/>
        <w:gridCol w:w="1024"/>
        <w:gridCol w:w="1024"/>
        <w:gridCol w:w="1024"/>
        <w:gridCol w:w="1024"/>
        <w:gridCol w:w="1145"/>
        <w:gridCol w:w="1134"/>
        <w:gridCol w:w="1134"/>
        <w:gridCol w:w="1242"/>
      </w:tblGrid>
      <w:tr w:rsidR="00FF408A" w:rsidRPr="00936CBE" w14:paraId="657C8EEA" w14:textId="77777777" w:rsidTr="008255E8">
        <w:trPr>
          <w:cantSplit/>
        </w:trPr>
        <w:tc>
          <w:tcPr>
            <w:tcW w:w="2551" w:type="dxa"/>
            <w:vAlign w:val="bottom"/>
          </w:tcPr>
          <w:p w14:paraId="42F67F79" w14:textId="77777777" w:rsidR="00FF408A" w:rsidRPr="00936CBE" w:rsidRDefault="00FF408A" w:rsidP="005611FE">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tcPr>
          <w:p w14:paraId="05851968" w14:textId="77777777" w:rsidR="00FF408A" w:rsidRPr="00936CBE" w:rsidRDefault="00FF408A" w:rsidP="005611FE">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751" w:type="dxa"/>
            <w:gridSpan w:val="8"/>
            <w:tcBorders>
              <w:bottom w:val="single" w:sz="4" w:space="0" w:color="auto"/>
            </w:tcBorders>
            <w:vAlign w:val="bottom"/>
          </w:tcPr>
          <w:p w14:paraId="5E2C5317" w14:textId="77777777" w:rsidR="00FF408A" w:rsidRPr="00936CBE" w:rsidRDefault="009A1375"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 xml:space="preserve">Consolidated and </w:t>
            </w:r>
            <w:r w:rsidR="00114D32" w:rsidRPr="00936CBE">
              <w:rPr>
                <w:rFonts w:ascii="Arial" w:hAnsi="Arial" w:cs="Arial"/>
                <w:b/>
                <w:bCs/>
                <w:color w:val="000000"/>
                <w:sz w:val="14"/>
                <w:szCs w:val="14"/>
                <w:lang w:bidi="th-TH"/>
              </w:rPr>
              <w:t>s</w:t>
            </w:r>
            <w:r w:rsidR="00FF408A" w:rsidRPr="00936CBE">
              <w:rPr>
                <w:rFonts w:ascii="Arial" w:hAnsi="Arial" w:cs="Arial"/>
                <w:b/>
                <w:bCs/>
                <w:color w:val="000000"/>
                <w:sz w:val="14"/>
                <w:szCs w:val="14"/>
                <w:lang w:bidi="th-TH"/>
              </w:rPr>
              <w:t>eparate</w:t>
            </w:r>
            <w:r w:rsidR="00A03259" w:rsidRPr="00936CBE">
              <w:rPr>
                <w:rFonts w:ascii="Arial" w:hAnsi="Arial" w:cs="Arial"/>
                <w:b/>
                <w:bCs/>
                <w:color w:val="000000"/>
                <w:sz w:val="14"/>
                <w:szCs w:val="14"/>
                <w:lang w:bidi="th-TH"/>
              </w:rPr>
              <w:t xml:space="preserve"> financial statements</w:t>
            </w:r>
          </w:p>
        </w:tc>
      </w:tr>
      <w:tr w:rsidR="00FF408A" w:rsidRPr="00936CBE" w14:paraId="5B8DCAF9" w14:textId="77777777" w:rsidTr="005611FE">
        <w:trPr>
          <w:cantSplit/>
        </w:trPr>
        <w:tc>
          <w:tcPr>
            <w:tcW w:w="2551" w:type="dxa"/>
            <w:vAlign w:val="bottom"/>
          </w:tcPr>
          <w:p w14:paraId="7683A6FB" w14:textId="77777777" w:rsidR="00FF408A" w:rsidRPr="00936CBE" w:rsidRDefault="00FF408A" w:rsidP="005611FE">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tcPr>
          <w:p w14:paraId="33A9F4AE" w14:textId="77777777" w:rsidR="00FF408A" w:rsidRPr="00936CBE" w:rsidRDefault="00FF408A" w:rsidP="005611FE">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048" w:type="dxa"/>
            <w:gridSpan w:val="2"/>
            <w:tcBorders>
              <w:top w:val="single" w:sz="4" w:space="0" w:color="auto"/>
              <w:bottom w:val="single" w:sz="4" w:space="0" w:color="auto"/>
            </w:tcBorders>
            <w:vAlign w:val="bottom"/>
          </w:tcPr>
          <w:p w14:paraId="1A1C76AE" w14:textId="77777777" w:rsidR="00A32282" w:rsidRPr="00936CBE" w:rsidRDefault="00FF408A" w:rsidP="005611FE">
            <w:pPr>
              <w:pStyle w:val="acctfourfigures"/>
              <w:tabs>
                <w:tab w:val="clear" w:pos="765"/>
              </w:tabs>
              <w:spacing w:line="240" w:lineRule="auto"/>
              <w:ind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Portion of ordinary shares</w:t>
            </w:r>
          </w:p>
          <w:p w14:paraId="51019EEB" w14:textId="77777777" w:rsidR="00FF408A" w:rsidRPr="00936CBE" w:rsidRDefault="00FF408A" w:rsidP="005611FE">
            <w:pPr>
              <w:pStyle w:val="acctfourfigures"/>
              <w:tabs>
                <w:tab w:val="clear" w:pos="765"/>
              </w:tabs>
              <w:spacing w:line="240" w:lineRule="auto"/>
              <w:ind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held by the Company</w:t>
            </w:r>
          </w:p>
        </w:tc>
        <w:tc>
          <w:tcPr>
            <w:tcW w:w="2048" w:type="dxa"/>
            <w:gridSpan w:val="2"/>
            <w:tcBorders>
              <w:top w:val="single" w:sz="4" w:space="0" w:color="auto"/>
              <w:bottom w:val="single" w:sz="4" w:space="0" w:color="auto"/>
            </w:tcBorders>
            <w:vAlign w:val="bottom"/>
          </w:tcPr>
          <w:p w14:paraId="463A6F91" w14:textId="13A8FE5E" w:rsidR="00FF408A" w:rsidRPr="00936CBE" w:rsidRDefault="00FF408A" w:rsidP="005611FE">
            <w:pPr>
              <w:pStyle w:val="acctfourfigures"/>
              <w:tabs>
                <w:tab w:val="clear" w:pos="765"/>
              </w:tabs>
              <w:spacing w:line="240" w:lineRule="auto"/>
              <w:ind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 xml:space="preserve">Portion of ordinary shares held by the </w:t>
            </w:r>
            <w:r w:rsidR="00CD0A7F" w:rsidRPr="00936CBE">
              <w:rPr>
                <w:rFonts w:ascii="Arial" w:hAnsi="Arial" w:cs="Arial"/>
                <w:b/>
                <w:bCs/>
                <w:color w:val="000000"/>
                <w:sz w:val="14"/>
                <w:szCs w:val="14"/>
                <w:lang w:bidi="th-TH"/>
              </w:rPr>
              <w:t>subsid</w:t>
            </w:r>
            <w:r w:rsidR="00682D96" w:rsidRPr="00936CBE">
              <w:rPr>
                <w:rFonts w:ascii="Arial" w:hAnsi="Arial" w:cs="Arial"/>
                <w:b/>
                <w:bCs/>
                <w:color w:val="000000"/>
                <w:sz w:val="14"/>
                <w:szCs w:val="14"/>
                <w:lang w:bidi="th-TH"/>
              </w:rPr>
              <w:t>i</w:t>
            </w:r>
            <w:r w:rsidR="00CD0A7F" w:rsidRPr="00936CBE">
              <w:rPr>
                <w:rFonts w:ascii="Arial" w:hAnsi="Arial" w:cs="Arial"/>
                <w:b/>
                <w:bCs/>
                <w:color w:val="000000"/>
                <w:sz w:val="14"/>
                <w:szCs w:val="14"/>
                <w:lang w:bidi="th-TH"/>
              </w:rPr>
              <w:t>aries</w:t>
            </w:r>
          </w:p>
        </w:tc>
        <w:tc>
          <w:tcPr>
            <w:tcW w:w="2279" w:type="dxa"/>
            <w:gridSpan w:val="2"/>
            <w:tcBorders>
              <w:top w:val="single" w:sz="4" w:space="0" w:color="auto"/>
              <w:bottom w:val="single" w:sz="4" w:space="0" w:color="auto"/>
            </w:tcBorders>
            <w:vAlign w:val="bottom"/>
          </w:tcPr>
          <w:p w14:paraId="4AD6F17B" w14:textId="77777777" w:rsidR="00FF408A" w:rsidRPr="00936CBE" w:rsidRDefault="00FF408A" w:rsidP="005611FE">
            <w:pPr>
              <w:pStyle w:val="acctfourfigures"/>
              <w:tabs>
                <w:tab w:val="clear" w:pos="765"/>
                <w:tab w:val="left" w:pos="1168"/>
              </w:tabs>
              <w:spacing w:line="240" w:lineRule="auto"/>
              <w:ind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 xml:space="preserve">Cost </w:t>
            </w:r>
            <w:r w:rsidR="00114D32" w:rsidRPr="00936CBE">
              <w:rPr>
                <w:rFonts w:ascii="Arial" w:hAnsi="Arial" w:cs="Arial"/>
                <w:b/>
                <w:bCs/>
                <w:color w:val="000000"/>
                <w:sz w:val="14"/>
                <w:szCs w:val="14"/>
                <w:lang w:bidi="th-TH"/>
              </w:rPr>
              <w:t>m</w:t>
            </w:r>
            <w:r w:rsidRPr="00936CBE">
              <w:rPr>
                <w:rFonts w:ascii="Arial" w:hAnsi="Arial" w:cs="Arial"/>
                <w:b/>
                <w:bCs/>
                <w:color w:val="000000"/>
                <w:sz w:val="14"/>
                <w:szCs w:val="14"/>
                <w:lang w:bidi="th-TH"/>
              </w:rPr>
              <w:t>ethod</w:t>
            </w:r>
          </w:p>
        </w:tc>
        <w:tc>
          <w:tcPr>
            <w:tcW w:w="2376" w:type="dxa"/>
            <w:gridSpan w:val="2"/>
            <w:tcBorders>
              <w:top w:val="single" w:sz="4" w:space="0" w:color="auto"/>
              <w:bottom w:val="single" w:sz="4" w:space="0" w:color="auto"/>
            </w:tcBorders>
            <w:vAlign w:val="bottom"/>
          </w:tcPr>
          <w:p w14:paraId="32FAD36D" w14:textId="77777777" w:rsidR="00FF408A" w:rsidRPr="00936CBE" w:rsidRDefault="00FF408A" w:rsidP="005611FE">
            <w:pPr>
              <w:pStyle w:val="acctfourfigures"/>
              <w:tabs>
                <w:tab w:val="clear" w:pos="765"/>
              </w:tabs>
              <w:spacing w:line="240" w:lineRule="auto"/>
              <w:ind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Dividend for the year</w:t>
            </w:r>
          </w:p>
        </w:tc>
      </w:tr>
      <w:tr w:rsidR="00C53924" w:rsidRPr="00936CBE" w14:paraId="3FF12A32" w14:textId="77777777" w:rsidTr="005611FE">
        <w:trPr>
          <w:cantSplit/>
        </w:trPr>
        <w:tc>
          <w:tcPr>
            <w:tcW w:w="2551" w:type="dxa"/>
            <w:vAlign w:val="bottom"/>
          </w:tcPr>
          <w:p w14:paraId="69B08C25" w14:textId="77777777" w:rsidR="00C53924" w:rsidRPr="00936CBE" w:rsidRDefault="00C53924" w:rsidP="005611FE">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tcPr>
          <w:p w14:paraId="34FD518A" w14:textId="77777777" w:rsidR="00C53924" w:rsidRPr="00936CBE" w:rsidRDefault="00C53924"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024" w:type="dxa"/>
            <w:tcBorders>
              <w:top w:val="single" w:sz="4" w:space="0" w:color="auto"/>
            </w:tcBorders>
            <w:vAlign w:val="bottom"/>
          </w:tcPr>
          <w:p w14:paraId="61350F08" w14:textId="467E8255"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0046B8AF" w14:textId="61F8CC8F"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024" w:type="dxa"/>
            <w:tcBorders>
              <w:top w:val="single" w:sz="4" w:space="0" w:color="auto"/>
            </w:tcBorders>
            <w:vAlign w:val="bottom"/>
          </w:tcPr>
          <w:p w14:paraId="024772D8" w14:textId="7C877A34"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73B6E14B" w14:textId="1C950525"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024" w:type="dxa"/>
            <w:tcBorders>
              <w:top w:val="single" w:sz="4" w:space="0" w:color="auto"/>
            </w:tcBorders>
            <w:vAlign w:val="bottom"/>
          </w:tcPr>
          <w:p w14:paraId="70474FBF" w14:textId="57930616"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45585172" w14:textId="5BFD867B"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024" w:type="dxa"/>
            <w:tcBorders>
              <w:top w:val="single" w:sz="4" w:space="0" w:color="auto"/>
            </w:tcBorders>
            <w:vAlign w:val="bottom"/>
          </w:tcPr>
          <w:p w14:paraId="7AEA7140" w14:textId="2114B9A2"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797B7377" w14:textId="5B6AE5DB"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145" w:type="dxa"/>
            <w:tcBorders>
              <w:top w:val="single" w:sz="4" w:space="0" w:color="auto"/>
            </w:tcBorders>
            <w:vAlign w:val="bottom"/>
          </w:tcPr>
          <w:p w14:paraId="1CA11EDD" w14:textId="45D40945"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5C333B1A" w14:textId="79C888BF"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134" w:type="dxa"/>
            <w:tcBorders>
              <w:top w:val="single" w:sz="4" w:space="0" w:color="auto"/>
            </w:tcBorders>
            <w:vAlign w:val="bottom"/>
          </w:tcPr>
          <w:p w14:paraId="45970AD2" w14:textId="761EB681"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293E0D76" w14:textId="4EF46826"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134" w:type="dxa"/>
            <w:tcBorders>
              <w:top w:val="single" w:sz="4" w:space="0" w:color="auto"/>
            </w:tcBorders>
            <w:vAlign w:val="bottom"/>
          </w:tcPr>
          <w:p w14:paraId="32157CF7" w14:textId="78121778"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5C6B2BDB" w14:textId="47A61566"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242" w:type="dxa"/>
            <w:tcBorders>
              <w:top w:val="single" w:sz="4" w:space="0" w:color="auto"/>
            </w:tcBorders>
            <w:vAlign w:val="bottom"/>
          </w:tcPr>
          <w:p w14:paraId="2DAF8778" w14:textId="58DAC20F"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C53924" w:rsidRPr="00936CBE">
              <w:rPr>
                <w:rFonts w:ascii="Arial" w:hAnsi="Arial" w:cs="Arial"/>
                <w:b/>
                <w:bCs/>
                <w:color w:val="000000"/>
                <w:sz w:val="14"/>
                <w:szCs w:val="14"/>
                <w:lang w:bidi="th-TH"/>
              </w:rPr>
              <w:t xml:space="preserve"> December</w:t>
            </w:r>
          </w:p>
          <w:p w14:paraId="060D1BD3" w14:textId="392BC75D" w:rsidR="00C53924"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r>
      <w:tr w:rsidR="00E548BD" w:rsidRPr="00936CBE" w14:paraId="2463AF83" w14:textId="77777777" w:rsidTr="005611FE">
        <w:trPr>
          <w:cantSplit/>
        </w:trPr>
        <w:tc>
          <w:tcPr>
            <w:tcW w:w="2551" w:type="dxa"/>
            <w:vAlign w:val="bottom"/>
          </w:tcPr>
          <w:p w14:paraId="21EC9104" w14:textId="77777777" w:rsidR="00E548BD" w:rsidRPr="00936CBE" w:rsidRDefault="00E548BD" w:rsidP="005611FE">
            <w:pPr>
              <w:pStyle w:val="acctfourfigures"/>
              <w:tabs>
                <w:tab w:val="clear" w:pos="765"/>
              </w:tabs>
              <w:spacing w:line="240" w:lineRule="auto"/>
              <w:ind w:left="148" w:right="-72"/>
              <w:rPr>
                <w:rFonts w:ascii="Arial" w:hAnsi="Arial" w:cs="Arial"/>
                <w:b/>
                <w:bCs/>
                <w:color w:val="000000"/>
                <w:sz w:val="14"/>
                <w:szCs w:val="14"/>
                <w:lang w:bidi="th-TH"/>
              </w:rPr>
            </w:pPr>
          </w:p>
        </w:tc>
        <w:tc>
          <w:tcPr>
            <w:tcW w:w="3240" w:type="dxa"/>
            <w:tcBorders>
              <w:bottom w:val="single" w:sz="4" w:space="0" w:color="auto"/>
            </w:tcBorders>
          </w:tcPr>
          <w:p w14:paraId="0B83F98F" w14:textId="77777777" w:rsidR="00E548BD" w:rsidRPr="00936CBE" w:rsidRDefault="00E548BD" w:rsidP="005611FE">
            <w:pPr>
              <w:pStyle w:val="acctfourfigures"/>
              <w:tabs>
                <w:tab w:val="clear" w:pos="765"/>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Business</w:t>
            </w:r>
          </w:p>
        </w:tc>
        <w:tc>
          <w:tcPr>
            <w:tcW w:w="1024" w:type="dxa"/>
            <w:tcBorders>
              <w:bottom w:val="single" w:sz="4" w:space="0" w:color="auto"/>
            </w:tcBorders>
            <w:vAlign w:val="bottom"/>
          </w:tcPr>
          <w:p w14:paraId="610991C7" w14:textId="77777777" w:rsidR="00E548BD" w:rsidRPr="00936CBE" w:rsidRDefault="00E548BD"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w:t>
            </w:r>
          </w:p>
        </w:tc>
        <w:tc>
          <w:tcPr>
            <w:tcW w:w="1024" w:type="dxa"/>
            <w:tcBorders>
              <w:bottom w:val="single" w:sz="4" w:space="0" w:color="auto"/>
            </w:tcBorders>
            <w:vAlign w:val="bottom"/>
          </w:tcPr>
          <w:p w14:paraId="472A6D4A" w14:textId="77777777" w:rsidR="00E548BD" w:rsidRPr="00936CBE" w:rsidRDefault="00E548BD"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024" w:type="dxa"/>
            <w:tcBorders>
              <w:bottom w:val="single" w:sz="4" w:space="0" w:color="auto"/>
            </w:tcBorders>
            <w:vAlign w:val="bottom"/>
          </w:tcPr>
          <w:p w14:paraId="41AF7C3C" w14:textId="77777777" w:rsidR="00E548BD" w:rsidRPr="00936CBE" w:rsidRDefault="00E548BD"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024" w:type="dxa"/>
            <w:tcBorders>
              <w:bottom w:val="single" w:sz="4" w:space="0" w:color="auto"/>
            </w:tcBorders>
            <w:vAlign w:val="bottom"/>
          </w:tcPr>
          <w:p w14:paraId="043DE729" w14:textId="77777777" w:rsidR="00E548BD" w:rsidRPr="00936CBE" w:rsidRDefault="00E548BD"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145" w:type="dxa"/>
            <w:tcBorders>
              <w:bottom w:val="single" w:sz="4" w:space="0" w:color="auto"/>
            </w:tcBorders>
          </w:tcPr>
          <w:p w14:paraId="55D9CFCF" w14:textId="1E5751B9" w:rsidR="00E548BD" w:rsidRPr="00936CBE" w:rsidRDefault="00E548BD"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c>
          <w:tcPr>
            <w:tcW w:w="1134" w:type="dxa"/>
            <w:tcBorders>
              <w:bottom w:val="single" w:sz="4" w:space="0" w:color="auto"/>
            </w:tcBorders>
          </w:tcPr>
          <w:p w14:paraId="20060FB8" w14:textId="44184026" w:rsidR="00E548BD" w:rsidRPr="00936CBE" w:rsidRDefault="00E548BD"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c>
          <w:tcPr>
            <w:tcW w:w="1134" w:type="dxa"/>
            <w:tcBorders>
              <w:bottom w:val="single" w:sz="4" w:space="0" w:color="auto"/>
            </w:tcBorders>
          </w:tcPr>
          <w:p w14:paraId="2395BF51" w14:textId="1C69EA19" w:rsidR="00E548BD" w:rsidRPr="00936CBE" w:rsidRDefault="00E548BD"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c>
          <w:tcPr>
            <w:tcW w:w="1242" w:type="dxa"/>
            <w:tcBorders>
              <w:bottom w:val="single" w:sz="4" w:space="0" w:color="auto"/>
            </w:tcBorders>
          </w:tcPr>
          <w:p w14:paraId="42D9461D" w14:textId="672D25E1" w:rsidR="00E548BD" w:rsidRPr="00936CBE" w:rsidRDefault="00E548BD"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r>
      <w:tr w:rsidR="00FF408A" w:rsidRPr="00936CBE" w14:paraId="1F17C171" w14:textId="77777777" w:rsidTr="005611FE">
        <w:trPr>
          <w:cantSplit/>
        </w:trPr>
        <w:tc>
          <w:tcPr>
            <w:tcW w:w="2551" w:type="dxa"/>
          </w:tcPr>
          <w:p w14:paraId="1F50FA6D" w14:textId="77777777" w:rsidR="00FF408A" w:rsidRPr="00936CBE" w:rsidRDefault="00FF408A" w:rsidP="005611FE">
            <w:pPr>
              <w:pStyle w:val="acctfourfigures"/>
              <w:tabs>
                <w:tab w:val="clear" w:pos="765"/>
              </w:tabs>
              <w:spacing w:line="240" w:lineRule="auto"/>
              <w:ind w:left="148" w:right="-72"/>
              <w:rPr>
                <w:rFonts w:ascii="Arial" w:hAnsi="Arial" w:cs="Arial"/>
                <w:color w:val="000000"/>
                <w:sz w:val="14"/>
                <w:szCs w:val="14"/>
                <w:lang w:bidi="th-TH"/>
              </w:rPr>
            </w:pPr>
          </w:p>
        </w:tc>
        <w:tc>
          <w:tcPr>
            <w:tcW w:w="3240" w:type="dxa"/>
            <w:tcBorders>
              <w:top w:val="single" w:sz="4" w:space="0" w:color="auto"/>
            </w:tcBorders>
            <w:vAlign w:val="bottom"/>
          </w:tcPr>
          <w:p w14:paraId="00A3E62B" w14:textId="77777777" w:rsidR="00FF408A" w:rsidRPr="00936CBE" w:rsidRDefault="00FF408A" w:rsidP="005611FE">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024" w:type="dxa"/>
            <w:tcBorders>
              <w:top w:val="single" w:sz="4" w:space="0" w:color="auto"/>
            </w:tcBorders>
          </w:tcPr>
          <w:p w14:paraId="2AC1A670"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Borders>
              <w:top w:val="single" w:sz="4" w:space="0" w:color="auto"/>
            </w:tcBorders>
          </w:tcPr>
          <w:p w14:paraId="621ACD9C"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Borders>
              <w:top w:val="single" w:sz="4" w:space="0" w:color="auto"/>
            </w:tcBorders>
          </w:tcPr>
          <w:p w14:paraId="394EC47C"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Borders>
              <w:top w:val="single" w:sz="4" w:space="0" w:color="auto"/>
            </w:tcBorders>
          </w:tcPr>
          <w:p w14:paraId="1DD48CEF"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tcBorders>
              <w:top w:val="single" w:sz="4" w:space="0" w:color="auto"/>
            </w:tcBorders>
          </w:tcPr>
          <w:p w14:paraId="7E2F7607"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tcPr>
          <w:p w14:paraId="7DCFD623"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tcPr>
          <w:p w14:paraId="2956F6A0"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tcBorders>
              <w:top w:val="single" w:sz="4" w:space="0" w:color="auto"/>
            </w:tcBorders>
          </w:tcPr>
          <w:p w14:paraId="08401FFC"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r>
      <w:tr w:rsidR="00FF408A" w:rsidRPr="00936CBE" w14:paraId="13710493" w14:textId="77777777" w:rsidTr="005611FE">
        <w:trPr>
          <w:cantSplit/>
        </w:trPr>
        <w:tc>
          <w:tcPr>
            <w:tcW w:w="5791" w:type="dxa"/>
            <w:gridSpan w:val="2"/>
          </w:tcPr>
          <w:p w14:paraId="6D64DD0C" w14:textId="77777777" w:rsidR="00FF408A" w:rsidRPr="00936CBE" w:rsidRDefault="00FF408A" w:rsidP="005611FE">
            <w:pPr>
              <w:pStyle w:val="acctfourfigures"/>
              <w:tabs>
                <w:tab w:val="clear" w:pos="765"/>
                <w:tab w:val="decimal" w:pos="550"/>
              </w:tabs>
              <w:spacing w:line="240" w:lineRule="auto"/>
              <w:ind w:left="141" w:right="-72"/>
              <w:rPr>
                <w:rFonts w:ascii="Arial" w:hAnsi="Arial" w:cs="Arial"/>
                <w:color w:val="000000"/>
                <w:sz w:val="14"/>
                <w:szCs w:val="14"/>
                <w:lang w:bidi="th-TH"/>
              </w:rPr>
            </w:pPr>
            <w:r w:rsidRPr="00936CBE">
              <w:rPr>
                <w:rFonts w:ascii="Arial" w:hAnsi="Arial" w:cs="Arial"/>
                <w:color w:val="000000"/>
                <w:sz w:val="14"/>
                <w:szCs w:val="14"/>
                <w:lang w:bidi="th-TH"/>
              </w:rPr>
              <w:t>The details of direct subsidiaries incorporated in Thailand (continued)</w:t>
            </w:r>
          </w:p>
        </w:tc>
        <w:tc>
          <w:tcPr>
            <w:tcW w:w="1024" w:type="dxa"/>
          </w:tcPr>
          <w:p w14:paraId="5180FCC2"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5C6D91CA"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727EE120"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088F744D"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tcPr>
          <w:p w14:paraId="026D6234"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Pr>
          <w:p w14:paraId="395D0928"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Pr>
          <w:p w14:paraId="41351A13"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tcPr>
          <w:p w14:paraId="2D3633E1"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r>
      <w:tr w:rsidR="00FF408A" w:rsidRPr="00936CBE" w14:paraId="47CC60BF" w14:textId="77777777" w:rsidTr="005611FE">
        <w:trPr>
          <w:cantSplit/>
          <w:trHeight w:val="80"/>
        </w:trPr>
        <w:tc>
          <w:tcPr>
            <w:tcW w:w="5791" w:type="dxa"/>
            <w:gridSpan w:val="2"/>
          </w:tcPr>
          <w:p w14:paraId="71C939F7" w14:textId="77777777" w:rsidR="00FF408A" w:rsidRPr="00936CBE" w:rsidRDefault="00FF408A" w:rsidP="005611FE">
            <w:pPr>
              <w:pStyle w:val="acctfourfigures"/>
              <w:tabs>
                <w:tab w:val="clear" w:pos="765"/>
                <w:tab w:val="decimal" w:pos="550"/>
              </w:tabs>
              <w:spacing w:line="240" w:lineRule="auto"/>
              <w:ind w:left="141" w:right="-72"/>
              <w:rPr>
                <w:rFonts w:ascii="Arial" w:hAnsi="Arial" w:cs="Arial"/>
                <w:color w:val="000000"/>
                <w:sz w:val="14"/>
                <w:szCs w:val="14"/>
                <w:lang w:bidi="th-TH"/>
              </w:rPr>
            </w:pPr>
          </w:p>
        </w:tc>
        <w:tc>
          <w:tcPr>
            <w:tcW w:w="1024" w:type="dxa"/>
          </w:tcPr>
          <w:p w14:paraId="4FC1AC45"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53FAB080"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53520BBF"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0D9971C9"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tcPr>
          <w:p w14:paraId="52AEE5DD"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Pr>
          <w:p w14:paraId="1AB531D2"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Pr>
          <w:p w14:paraId="3444F34C"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tcPr>
          <w:p w14:paraId="54367251" w14:textId="77777777" w:rsidR="00FF408A" w:rsidRPr="00936CBE" w:rsidRDefault="00FF408A" w:rsidP="005611FE">
            <w:pPr>
              <w:pStyle w:val="acctfourfigures"/>
              <w:tabs>
                <w:tab w:val="clear" w:pos="765"/>
              </w:tabs>
              <w:spacing w:line="240" w:lineRule="auto"/>
              <w:ind w:right="-72"/>
              <w:jc w:val="right"/>
              <w:rPr>
                <w:rFonts w:ascii="Arial" w:hAnsi="Arial" w:cs="Arial"/>
                <w:color w:val="000000"/>
                <w:sz w:val="14"/>
                <w:szCs w:val="14"/>
                <w:lang w:bidi="th-TH"/>
              </w:rPr>
            </w:pPr>
          </w:p>
        </w:tc>
      </w:tr>
      <w:tr w:rsidR="00545E84" w:rsidRPr="00936CBE" w14:paraId="3295F7F5" w14:textId="77777777" w:rsidTr="005611FE">
        <w:trPr>
          <w:cantSplit/>
          <w:trHeight w:val="57"/>
        </w:trPr>
        <w:tc>
          <w:tcPr>
            <w:tcW w:w="2551" w:type="dxa"/>
          </w:tcPr>
          <w:p w14:paraId="1BF51E4A" w14:textId="45CFBF38"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EA Mobility Holding Co., Ltd.</w:t>
            </w:r>
            <w:r w:rsidRPr="00936CBE">
              <w:rPr>
                <w:rFonts w:ascii="Arial" w:hAnsi="Arial" w:cs="Arial"/>
                <w:color w:val="000000"/>
                <w:spacing w:val="-4"/>
                <w:sz w:val="14"/>
                <w:szCs w:val="14"/>
              </w:rPr>
              <w:t xml:space="preserve"> </w:t>
            </w:r>
          </w:p>
        </w:tc>
        <w:tc>
          <w:tcPr>
            <w:tcW w:w="3240" w:type="dxa"/>
          </w:tcPr>
          <w:p w14:paraId="2597C81D" w14:textId="7413500B" w:rsidR="00545E84" w:rsidRPr="00936CBE" w:rsidRDefault="00545E84" w:rsidP="00545E84">
            <w:pPr>
              <w:ind w:left="119" w:hanging="119"/>
              <w:rPr>
                <w:rFonts w:ascii="Arial" w:hAnsi="Arial" w:cs="Arial"/>
                <w:color w:val="000000"/>
                <w:sz w:val="14"/>
                <w:szCs w:val="14"/>
                <w:cs/>
              </w:rPr>
            </w:pPr>
            <w:r w:rsidRPr="00936CBE">
              <w:rPr>
                <w:rFonts w:ascii="Arial" w:hAnsi="Arial" w:cs="Arial"/>
                <w:color w:val="000000"/>
                <w:sz w:val="14"/>
                <w:szCs w:val="14"/>
              </w:rPr>
              <w:t>Investing in electric vehicle business and related businesses</w:t>
            </w:r>
          </w:p>
        </w:tc>
        <w:tc>
          <w:tcPr>
            <w:tcW w:w="1024" w:type="dxa"/>
          </w:tcPr>
          <w:p w14:paraId="4AE4C219" w14:textId="701557E4" w:rsidR="00545E84" w:rsidRPr="00936CBE" w:rsidRDefault="00A7284A" w:rsidP="00545E84">
            <w:pPr>
              <w:ind w:right="-72"/>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E9276D"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w:t>
            </w:r>
          </w:p>
        </w:tc>
        <w:tc>
          <w:tcPr>
            <w:tcW w:w="1024" w:type="dxa"/>
          </w:tcPr>
          <w:p w14:paraId="44F71073" w14:textId="1E30C85C" w:rsidR="00545E84" w:rsidRPr="00936CBE" w:rsidRDefault="00A7284A" w:rsidP="00545E84">
            <w:pPr>
              <w:ind w:right="-72"/>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w:t>
            </w:r>
          </w:p>
        </w:tc>
        <w:tc>
          <w:tcPr>
            <w:tcW w:w="1024" w:type="dxa"/>
          </w:tcPr>
          <w:p w14:paraId="553EDDAC" w14:textId="4407758C" w:rsidR="00545E84" w:rsidRPr="00936CBE" w:rsidRDefault="00E9276D" w:rsidP="00545E84">
            <w:pPr>
              <w:ind w:right="-72"/>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24" w:type="dxa"/>
          </w:tcPr>
          <w:p w14:paraId="67CAFDC7" w14:textId="1181001B" w:rsidR="00545E84" w:rsidRPr="00936CBE" w:rsidRDefault="00545E84" w:rsidP="00545E84">
            <w:pPr>
              <w:ind w:right="-72"/>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145" w:type="dxa"/>
          </w:tcPr>
          <w:p w14:paraId="7176A384" w14:textId="429DA598" w:rsidR="00545E84" w:rsidRPr="00936CBE" w:rsidRDefault="00A7284A"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2</w:t>
            </w:r>
            <w:r w:rsidR="00E9276D"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778</w:t>
            </w:r>
            <w:r w:rsidR="00E9276D"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577</w:t>
            </w:r>
          </w:p>
        </w:tc>
        <w:tc>
          <w:tcPr>
            <w:tcW w:w="1134" w:type="dxa"/>
          </w:tcPr>
          <w:p w14:paraId="6F6BF231" w14:textId="7E04BC15" w:rsidR="00545E84" w:rsidRPr="00936CBE" w:rsidRDefault="00A7284A"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8</w:t>
            </w:r>
            <w:r w:rsidR="00545E84"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087</w:t>
            </w:r>
            <w:r w:rsidR="00545E84"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470</w:t>
            </w:r>
          </w:p>
        </w:tc>
        <w:tc>
          <w:tcPr>
            <w:tcW w:w="1134" w:type="dxa"/>
          </w:tcPr>
          <w:p w14:paraId="1B3729BB" w14:textId="6B86D92E" w:rsidR="00545E84" w:rsidRPr="00936CBE" w:rsidRDefault="00E9276D" w:rsidP="00545E84">
            <w:pPr>
              <w:pStyle w:val="acctfourfigures"/>
              <w:tabs>
                <w:tab w:val="clear" w:pos="765"/>
                <w:tab w:val="decimal" w:pos="533"/>
              </w:tabs>
              <w:spacing w:line="240" w:lineRule="auto"/>
              <w:ind w:right="-72"/>
              <w:jc w:val="right"/>
              <w:rPr>
                <w:rFonts w:ascii="Arial" w:hAnsi="Arial" w:cs="Arial"/>
                <w:color w:val="000000"/>
                <w:sz w:val="14"/>
                <w:szCs w:val="14"/>
                <w:lang w:bidi="th-TH"/>
              </w:rPr>
            </w:pPr>
            <w:r w:rsidRPr="00936CBE">
              <w:rPr>
                <w:rFonts w:ascii="Arial" w:eastAsia="Arial Unicode MS" w:hAnsi="Arial" w:cs="Arial"/>
                <w:color w:val="000000"/>
                <w:sz w:val="14"/>
                <w:szCs w:val="14"/>
                <w:lang w:bidi="th-TH"/>
              </w:rPr>
              <w:t>-</w:t>
            </w:r>
          </w:p>
        </w:tc>
        <w:tc>
          <w:tcPr>
            <w:tcW w:w="1242" w:type="dxa"/>
          </w:tcPr>
          <w:p w14:paraId="2E489C03" w14:textId="7EC132E5" w:rsidR="00545E84" w:rsidRPr="00936CBE" w:rsidRDefault="00545E84" w:rsidP="00545E84">
            <w:pPr>
              <w:pStyle w:val="acctfourfigures"/>
              <w:tabs>
                <w:tab w:val="clear" w:pos="765"/>
                <w:tab w:val="decimal" w:pos="533"/>
              </w:tabs>
              <w:spacing w:line="240" w:lineRule="auto"/>
              <w:ind w:right="-72"/>
              <w:jc w:val="right"/>
              <w:rPr>
                <w:rFonts w:ascii="Arial" w:hAnsi="Arial" w:cs="Arial"/>
                <w:color w:val="000000"/>
                <w:sz w:val="14"/>
                <w:szCs w:val="14"/>
                <w:lang w:bidi="th-TH"/>
              </w:rPr>
            </w:pPr>
            <w:r w:rsidRPr="00936CBE">
              <w:rPr>
                <w:rFonts w:ascii="Arial" w:eastAsia="Arial Unicode MS" w:hAnsi="Arial" w:cs="Arial"/>
                <w:color w:val="000000"/>
                <w:sz w:val="14"/>
                <w:szCs w:val="14"/>
                <w:lang w:bidi="th-TH"/>
              </w:rPr>
              <w:t>-</w:t>
            </w:r>
          </w:p>
        </w:tc>
      </w:tr>
      <w:tr w:rsidR="00545E84" w:rsidRPr="00936CBE" w14:paraId="4E9E08BD" w14:textId="77777777" w:rsidTr="005611FE">
        <w:trPr>
          <w:cantSplit/>
          <w:trHeight w:val="261"/>
        </w:trPr>
        <w:tc>
          <w:tcPr>
            <w:tcW w:w="2551" w:type="dxa"/>
          </w:tcPr>
          <w:p w14:paraId="3E5635D0"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EA Waste Management Co., Ltd.</w:t>
            </w:r>
          </w:p>
        </w:tc>
        <w:tc>
          <w:tcPr>
            <w:tcW w:w="3240" w:type="dxa"/>
          </w:tcPr>
          <w:p w14:paraId="0C5B552A" w14:textId="77777777" w:rsidR="00545E84" w:rsidRPr="00936CBE" w:rsidRDefault="00545E84" w:rsidP="00545E84">
            <w:pPr>
              <w:rPr>
                <w:rFonts w:ascii="Arial" w:hAnsi="Arial" w:cs="Arial"/>
                <w:color w:val="000000"/>
                <w:sz w:val="14"/>
                <w:szCs w:val="14"/>
              </w:rPr>
            </w:pPr>
            <w:r w:rsidRPr="00936CBE">
              <w:rPr>
                <w:rFonts w:ascii="Arial" w:hAnsi="Arial" w:cs="Arial"/>
                <w:color w:val="000000"/>
                <w:sz w:val="14"/>
                <w:szCs w:val="14"/>
              </w:rPr>
              <w:t xml:space="preserve">Investing in waste management, manufacturing </w:t>
            </w:r>
          </w:p>
          <w:p w14:paraId="6DD1D2BE" w14:textId="77777777" w:rsidR="00E970F7" w:rsidRPr="00936CBE" w:rsidRDefault="00545E84" w:rsidP="00545E84">
            <w:pPr>
              <w:rPr>
                <w:rFonts w:ascii="Arial" w:hAnsi="Arial" w:cs="Arial"/>
                <w:color w:val="000000"/>
                <w:sz w:val="14"/>
                <w:szCs w:val="14"/>
              </w:rPr>
            </w:pPr>
            <w:r w:rsidRPr="00936CBE">
              <w:rPr>
                <w:rFonts w:ascii="Arial" w:hAnsi="Arial" w:cs="Arial"/>
                <w:color w:val="000000"/>
                <w:sz w:val="14"/>
                <w:szCs w:val="14"/>
              </w:rPr>
              <w:t xml:space="preserve">   and distributing electricity from waste </w:t>
            </w:r>
          </w:p>
          <w:p w14:paraId="52815B34" w14:textId="7C376B74" w:rsidR="00545E84" w:rsidRPr="00936CBE" w:rsidRDefault="00E970F7" w:rsidP="00545E84">
            <w:pPr>
              <w:rPr>
                <w:rFonts w:ascii="Arial" w:hAnsi="Arial" w:cs="Arial"/>
                <w:color w:val="000000"/>
                <w:sz w:val="14"/>
                <w:szCs w:val="14"/>
              </w:rPr>
            </w:pPr>
            <w:r w:rsidRPr="00936CBE">
              <w:rPr>
                <w:rFonts w:ascii="Arial" w:hAnsi="Arial" w:cs="Arial"/>
                <w:color w:val="000000"/>
                <w:sz w:val="14"/>
                <w:szCs w:val="14"/>
              </w:rPr>
              <w:t xml:space="preserve">   </w:t>
            </w:r>
            <w:r w:rsidR="00545E84" w:rsidRPr="00936CBE">
              <w:rPr>
                <w:rFonts w:ascii="Arial" w:hAnsi="Arial" w:cs="Arial"/>
                <w:color w:val="000000"/>
                <w:spacing w:val="4"/>
                <w:sz w:val="14"/>
                <w:szCs w:val="14"/>
              </w:rPr>
              <w:t>(not commercial operations yet)</w:t>
            </w:r>
            <w:r w:rsidR="00545E84" w:rsidRPr="00936CBE">
              <w:rPr>
                <w:rFonts w:ascii="Arial" w:hAnsi="Arial" w:cs="Arial"/>
                <w:color w:val="000000"/>
                <w:sz w:val="14"/>
                <w:szCs w:val="14"/>
              </w:rPr>
              <w:t xml:space="preserve"> </w:t>
            </w:r>
          </w:p>
        </w:tc>
        <w:tc>
          <w:tcPr>
            <w:tcW w:w="1024" w:type="dxa"/>
          </w:tcPr>
          <w:p w14:paraId="4794CB8F" w14:textId="0DB76C6F" w:rsidR="00545E84" w:rsidRPr="00936CBE" w:rsidRDefault="00A7284A" w:rsidP="00545E84">
            <w:pPr>
              <w:ind w:right="-72"/>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E9276D"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w:t>
            </w:r>
          </w:p>
        </w:tc>
        <w:tc>
          <w:tcPr>
            <w:tcW w:w="1024" w:type="dxa"/>
          </w:tcPr>
          <w:p w14:paraId="3251F57B" w14:textId="19F76E61" w:rsidR="00545E84" w:rsidRPr="00936CBE" w:rsidRDefault="00A7284A" w:rsidP="00545E84">
            <w:pPr>
              <w:ind w:right="-72"/>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w:t>
            </w:r>
          </w:p>
        </w:tc>
        <w:tc>
          <w:tcPr>
            <w:tcW w:w="1024" w:type="dxa"/>
          </w:tcPr>
          <w:p w14:paraId="0D4342EF" w14:textId="3225BC8D" w:rsidR="00545E84" w:rsidRPr="00936CBE" w:rsidRDefault="00E9276D" w:rsidP="00545E84">
            <w:pPr>
              <w:ind w:right="-72"/>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24" w:type="dxa"/>
          </w:tcPr>
          <w:p w14:paraId="686B76BB" w14:textId="692635CD" w:rsidR="00545E84" w:rsidRPr="00936CBE" w:rsidRDefault="00545E84" w:rsidP="00545E84">
            <w:pPr>
              <w:ind w:right="-72"/>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145" w:type="dxa"/>
          </w:tcPr>
          <w:p w14:paraId="7DB6CEB4" w14:textId="31427BC0" w:rsidR="00545E84" w:rsidRPr="00936CBE" w:rsidRDefault="00A7284A"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641</w:t>
            </w:r>
            <w:r w:rsidR="00E9276D"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350</w:t>
            </w:r>
          </w:p>
        </w:tc>
        <w:tc>
          <w:tcPr>
            <w:tcW w:w="1134" w:type="dxa"/>
          </w:tcPr>
          <w:p w14:paraId="6924C95F" w14:textId="49E5406F" w:rsidR="00545E84" w:rsidRPr="00936CBE" w:rsidRDefault="00A7284A" w:rsidP="00545E84">
            <w:pPr>
              <w:pStyle w:val="acctfourfigures"/>
              <w:tabs>
                <w:tab w:val="decimal" w:pos="550"/>
              </w:tabs>
              <w:spacing w:line="240" w:lineRule="auto"/>
              <w:ind w:right="-72"/>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617</w:t>
            </w:r>
            <w:r w:rsidR="00545E84"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600</w:t>
            </w:r>
          </w:p>
        </w:tc>
        <w:tc>
          <w:tcPr>
            <w:tcW w:w="1134" w:type="dxa"/>
          </w:tcPr>
          <w:p w14:paraId="434E36A0" w14:textId="2EF77CD2" w:rsidR="00545E84" w:rsidRPr="00936CBE" w:rsidRDefault="00E9276D"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eastAsia="Arial Unicode MS" w:hAnsi="Arial" w:cs="Arial"/>
                <w:color w:val="000000"/>
                <w:sz w:val="14"/>
                <w:szCs w:val="14"/>
                <w:lang w:bidi="th-TH"/>
              </w:rPr>
              <w:t>-</w:t>
            </w:r>
          </w:p>
        </w:tc>
        <w:tc>
          <w:tcPr>
            <w:tcW w:w="1242" w:type="dxa"/>
          </w:tcPr>
          <w:p w14:paraId="2A926E4B" w14:textId="76686962" w:rsidR="00545E84" w:rsidRPr="00936CBE" w:rsidRDefault="00545E84"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eastAsia="Arial Unicode MS" w:hAnsi="Arial" w:cs="Arial"/>
                <w:color w:val="000000"/>
                <w:sz w:val="14"/>
                <w:szCs w:val="14"/>
                <w:lang w:bidi="th-TH"/>
              </w:rPr>
              <w:t>-</w:t>
            </w:r>
          </w:p>
        </w:tc>
      </w:tr>
      <w:tr w:rsidR="00545E84" w:rsidRPr="00936CBE" w14:paraId="1ACA0701" w14:textId="77777777" w:rsidTr="005611FE">
        <w:trPr>
          <w:cantSplit/>
          <w:trHeight w:val="57"/>
        </w:trPr>
        <w:tc>
          <w:tcPr>
            <w:tcW w:w="2551" w:type="dxa"/>
          </w:tcPr>
          <w:p w14:paraId="495444E6" w14:textId="77777777" w:rsidR="00545E84" w:rsidRPr="00936CBE" w:rsidRDefault="00545E84" w:rsidP="00545E84">
            <w:pPr>
              <w:ind w:left="171"/>
              <w:jc w:val="thaiDistribute"/>
              <w:rPr>
                <w:rFonts w:ascii="Arial" w:hAnsi="Arial" w:cs="Arial"/>
                <w:color w:val="000000"/>
                <w:sz w:val="14"/>
                <w:szCs w:val="14"/>
              </w:rPr>
            </w:pPr>
            <w:r w:rsidRPr="00936CBE">
              <w:rPr>
                <w:rFonts w:ascii="Arial" w:hAnsi="Arial" w:cs="Arial"/>
                <w:color w:val="000000"/>
                <w:sz w:val="14"/>
                <w:szCs w:val="14"/>
              </w:rPr>
              <w:t>Battery Electric Vehicle And</w:t>
            </w:r>
          </w:p>
          <w:p w14:paraId="08B52E17" w14:textId="78EFCF0B" w:rsidR="00545E84" w:rsidRPr="00936CBE" w:rsidRDefault="00545E84" w:rsidP="00545E84">
            <w:pPr>
              <w:ind w:left="171"/>
              <w:jc w:val="thaiDistribute"/>
              <w:rPr>
                <w:rFonts w:ascii="Arial" w:hAnsi="Arial" w:cs="Arial"/>
                <w:color w:val="000000"/>
                <w:sz w:val="14"/>
                <w:szCs w:val="14"/>
              </w:rPr>
            </w:pPr>
            <w:r w:rsidRPr="00936CBE">
              <w:rPr>
                <w:rFonts w:ascii="Arial" w:hAnsi="Arial" w:cs="Arial"/>
                <w:color w:val="000000"/>
                <w:sz w:val="14"/>
                <w:szCs w:val="14"/>
              </w:rPr>
              <w:t xml:space="preserve">   Electronic Products Testing</w:t>
            </w:r>
          </w:p>
          <w:p w14:paraId="1FC21E2B" w14:textId="30138C08" w:rsidR="00545E84" w:rsidRPr="00936CBE" w:rsidRDefault="00545E84" w:rsidP="00545E84">
            <w:pPr>
              <w:ind w:left="171"/>
              <w:jc w:val="thaiDistribute"/>
              <w:rPr>
                <w:rFonts w:ascii="Arial" w:hAnsi="Arial" w:cs="Arial"/>
                <w:color w:val="000000"/>
                <w:sz w:val="14"/>
                <w:szCs w:val="14"/>
              </w:rPr>
            </w:pPr>
            <w:r w:rsidRPr="00936CBE">
              <w:rPr>
                <w:rFonts w:ascii="Arial" w:hAnsi="Arial" w:cs="Arial"/>
                <w:color w:val="000000"/>
                <w:sz w:val="14"/>
                <w:szCs w:val="14"/>
              </w:rPr>
              <w:t xml:space="preserve">   Center Co., Ltd.</w:t>
            </w:r>
          </w:p>
        </w:tc>
        <w:tc>
          <w:tcPr>
            <w:tcW w:w="3240" w:type="dxa"/>
          </w:tcPr>
          <w:p w14:paraId="72FD32FD" w14:textId="6770332E" w:rsidR="00545E84" w:rsidRPr="00936CBE" w:rsidRDefault="00545E84" w:rsidP="00545E84">
            <w:pPr>
              <w:rPr>
                <w:rFonts w:ascii="Arial" w:hAnsi="Arial" w:cs="Arial"/>
                <w:color w:val="000000"/>
                <w:sz w:val="14"/>
                <w:szCs w:val="14"/>
              </w:rPr>
            </w:pPr>
            <w:r w:rsidRPr="00936CBE">
              <w:rPr>
                <w:rFonts w:ascii="Arial" w:hAnsi="Arial" w:cs="Arial"/>
                <w:color w:val="000000"/>
                <w:sz w:val="14"/>
                <w:szCs w:val="14"/>
              </w:rPr>
              <w:t>Research, develop, test, and qualify the quality</w:t>
            </w:r>
          </w:p>
          <w:p w14:paraId="2BCE9A4C" w14:textId="56C550DC" w:rsidR="00545E84" w:rsidRPr="00936CBE" w:rsidRDefault="00545E84" w:rsidP="00545E84">
            <w:pPr>
              <w:rPr>
                <w:rFonts w:ascii="Arial" w:hAnsi="Arial" w:cs="Arial"/>
                <w:color w:val="000000"/>
                <w:sz w:val="14"/>
                <w:szCs w:val="14"/>
              </w:rPr>
            </w:pPr>
            <w:r w:rsidRPr="00936CBE">
              <w:rPr>
                <w:rFonts w:ascii="Arial" w:hAnsi="Arial" w:cs="Arial"/>
                <w:color w:val="000000"/>
                <w:sz w:val="14"/>
                <w:szCs w:val="14"/>
              </w:rPr>
              <w:t xml:space="preserve">   of battery </w:t>
            </w:r>
          </w:p>
          <w:p w14:paraId="750C137C" w14:textId="0C90530C" w:rsidR="00545E84" w:rsidRPr="00936CBE" w:rsidRDefault="00545E84" w:rsidP="00545E84">
            <w:pPr>
              <w:rPr>
                <w:rFonts w:ascii="Arial" w:hAnsi="Arial" w:cs="Arial"/>
                <w:color w:val="000000"/>
                <w:sz w:val="14"/>
                <w:szCs w:val="14"/>
              </w:rPr>
            </w:pPr>
          </w:p>
        </w:tc>
        <w:tc>
          <w:tcPr>
            <w:tcW w:w="1024" w:type="dxa"/>
          </w:tcPr>
          <w:p w14:paraId="6B548144" w14:textId="00C7DC1A" w:rsidR="00545E84" w:rsidRPr="00936CBE" w:rsidRDefault="00A7284A" w:rsidP="00545E84">
            <w:pPr>
              <w:ind w:right="-72"/>
              <w:jc w:val="right"/>
              <w:rPr>
                <w:rFonts w:ascii="Arial" w:hAnsi="Arial" w:cs="Arial"/>
                <w:color w:val="000000"/>
                <w:sz w:val="14"/>
                <w:szCs w:val="14"/>
              </w:rPr>
            </w:pPr>
            <w:r w:rsidRPr="00A7284A">
              <w:rPr>
                <w:rFonts w:ascii="Arial" w:eastAsia="Arial Unicode MS" w:hAnsi="Arial" w:cs="Arial"/>
                <w:color w:val="000000"/>
                <w:sz w:val="14"/>
                <w:szCs w:val="14"/>
                <w:lang w:val="en-GB"/>
              </w:rPr>
              <w:t>50</w:t>
            </w:r>
            <w:r w:rsidR="00B302B6"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00</w:t>
            </w:r>
          </w:p>
        </w:tc>
        <w:tc>
          <w:tcPr>
            <w:tcW w:w="1024" w:type="dxa"/>
          </w:tcPr>
          <w:p w14:paraId="23F00C69" w14:textId="32A99FBB" w:rsidR="00545E84" w:rsidRPr="00936CBE" w:rsidRDefault="00A7284A" w:rsidP="00545E84">
            <w:pPr>
              <w:ind w:right="-72"/>
              <w:jc w:val="right"/>
              <w:rPr>
                <w:rFonts w:ascii="Arial" w:hAnsi="Arial" w:cs="Arial"/>
                <w:color w:val="000000"/>
                <w:sz w:val="14"/>
                <w:szCs w:val="14"/>
              </w:rPr>
            </w:pPr>
            <w:r w:rsidRPr="00A7284A">
              <w:rPr>
                <w:rFonts w:ascii="Arial" w:eastAsia="Arial Unicode MS" w:hAnsi="Arial" w:cs="Arial"/>
                <w:color w:val="000000"/>
                <w:sz w:val="14"/>
                <w:szCs w:val="14"/>
                <w:lang w:val="en-GB"/>
              </w:rPr>
              <w:t>50</w:t>
            </w:r>
            <w:r w:rsidR="00545E84"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00</w:t>
            </w:r>
          </w:p>
        </w:tc>
        <w:tc>
          <w:tcPr>
            <w:tcW w:w="1024" w:type="dxa"/>
          </w:tcPr>
          <w:p w14:paraId="4B18D19D" w14:textId="101765D7" w:rsidR="00545E84" w:rsidRPr="00936CBE" w:rsidRDefault="00A7284A" w:rsidP="00545E84">
            <w:pPr>
              <w:ind w:right="-72"/>
              <w:jc w:val="right"/>
              <w:rPr>
                <w:rFonts w:ascii="Arial" w:hAnsi="Arial" w:cs="Arial"/>
                <w:color w:val="000000"/>
                <w:sz w:val="14"/>
                <w:szCs w:val="14"/>
              </w:rPr>
            </w:pPr>
            <w:r w:rsidRPr="00A7284A">
              <w:rPr>
                <w:rFonts w:ascii="Arial" w:eastAsia="Arial Unicode MS" w:hAnsi="Arial" w:cs="Arial"/>
                <w:color w:val="000000"/>
                <w:sz w:val="14"/>
                <w:szCs w:val="14"/>
                <w:lang w:val="en-GB"/>
              </w:rPr>
              <w:t>47</w:t>
            </w:r>
            <w:r w:rsidR="00B302B6"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w:t>
            </w:r>
          </w:p>
        </w:tc>
        <w:tc>
          <w:tcPr>
            <w:tcW w:w="1024" w:type="dxa"/>
          </w:tcPr>
          <w:p w14:paraId="122E5A17" w14:textId="3E8F68AB" w:rsidR="00545E84" w:rsidRPr="00936CBE" w:rsidRDefault="00A7284A" w:rsidP="00545E84">
            <w:pPr>
              <w:ind w:right="-72"/>
              <w:jc w:val="right"/>
              <w:rPr>
                <w:rFonts w:ascii="Arial" w:hAnsi="Arial" w:cs="Arial"/>
                <w:color w:val="000000"/>
                <w:sz w:val="14"/>
                <w:szCs w:val="14"/>
              </w:rPr>
            </w:pPr>
            <w:r w:rsidRPr="00A7284A">
              <w:rPr>
                <w:rFonts w:ascii="Arial" w:eastAsia="Arial Unicode MS" w:hAnsi="Arial" w:cs="Arial"/>
                <w:color w:val="000000"/>
                <w:sz w:val="14"/>
                <w:szCs w:val="14"/>
                <w:lang w:val="en-GB"/>
              </w:rPr>
              <w:t>47</w:t>
            </w:r>
            <w:r w:rsidR="00545E84"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w:t>
            </w:r>
          </w:p>
        </w:tc>
        <w:tc>
          <w:tcPr>
            <w:tcW w:w="1145" w:type="dxa"/>
          </w:tcPr>
          <w:p w14:paraId="1742E6F8" w14:textId="0B3C7C6C" w:rsidR="00545E84" w:rsidRPr="00936CBE" w:rsidRDefault="00A7284A" w:rsidP="00545E84">
            <w:pPr>
              <w:pStyle w:val="acctfourfigures"/>
              <w:tabs>
                <w:tab w:val="decimal" w:pos="550"/>
              </w:tabs>
              <w:spacing w:line="240" w:lineRule="auto"/>
              <w:ind w:right="-72"/>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35</w:t>
            </w:r>
            <w:r w:rsidR="00B302B6"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587</w:t>
            </w:r>
          </w:p>
        </w:tc>
        <w:tc>
          <w:tcPr>
            <w:tcW w:w="1134" w:type="dxa"/>
          </w:tcPr>
          <w:p w14:paraId="7CA37DEC" w14:textId="3AFC7C25" w:rsidR="00545E84" w:rsidRPr="00936CBE" w:rsidRDefault="00A7284A" w:rsidP="00545E84">
            <w:pPr>
              <w:pStyle w:val="acctfourfigures"/>
              <w:tabs>
                <w:tab w:val="decimal" w:pos="550"/>
              </w:tabs>
              <w:spacing w:line="240" w:lineRule="auto"/>
              <w:ind w:right="-72"/>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35</w:t>
            </w:r>
            <w:r w:rsidR="00545E84"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587</w:t>
            </w:r>
          </w:p>
        </w:tc>
        <w:tc>
          <w:tcPr>
            <w:tcW w:w="1134" w:type="dxa"/>
          </w:tcPr>
          <w:p w14:paraId="2722D207" w14:textId="6C3BC601" w:rsidR="00545E84" w:rsidRPr="00936CBE" w:rsidRDefault="00B302B6"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eastAsia="Arial Unicode MS" w:hAnsi="Arial" w:cs="Arial"/>
                <w:color w:val="000000"/>
                <w:sz w:val="14"/>
                <w:szCs w:val="14"/>
                <w:lang w:bidi="th-TH"/>
              </w:rPr>
              <w:t>-</w:t>
            </w:r>
          </w:p>
        </w:tc>
        <w:tc>
          <w:tcPr>
            <w:tcW w:w="1242" w:type="dxa"/>
          </w:tcPr>
          <w:p w14:paraId="7DE023CA" w14:textId="4C281251" w:rsidR="00545E84" w:rsidRPr="00936CBE" w:rsidRDefault="00545E84"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eastAsia="Arial Unicode MS" w:hAnsi="Arial" w:cs="Arial"/>
                <w:color w:val="000000"/>
                <w:sz w:val="14"/>
                <w:szCs w:val="14"/>
                <w:lang w:bidi="th-TH"/>
              </w:rPr>
              <w:t>-</w:t>
            </w:r>
          </w:p>
        </w:tc>
      </w:tr>
      <w:tr w:rsidR="00545E84" w:rsidRPr="00936CBE" w14:paraId="15B7EEDA" w14:textId="77777777" w:rsidTr="00DB4199">
        <w:trPr>
          <w:cantSplit/>
          <w:trHeight w:val="142"/>
        </w:trPr>
        <w:tc>
          <w:tcPr>
            <w:tcW w:w="2551" w:type="dxa"/>
          </w:tcPr>
          <w:p w14:paraId="2EE55C23" w14:textId="540D641B" w:rsidR="00545E84" w:rsidRPr="00936CBE" w:rsidRDefault="00545E84" w:rsidP="00545E84">
            <w:pPr>
              <w:ind w:left="171"/>
              <w:jc w:val="thaiDistribute"/>
              <w:rPr>
                <w:rFonts w:ascii="Arial" w:hAnsi="Arial" w:cs="Arial"/>
                <w:color w:val="000000"/>
                <w:sz w:val="14"/>
                <w:szCs w:val="14"/>
              </w:rPr>
            </w:pPr>
            <w:r w:rsidRPr="00936CBE">
              <w:rPr>
                <w:rFonts w:ascii="Arial" w:hAnsi="Arial" w:cs="Arial"/>
                <w:color w:val="000000"/>
                <w:sz w:val="14"/>
                <w:szCs w:val="14"/>
              </w:rPr>
              <w:t>EA Futura Co., Ltd.</w:t>
            </w:r>
          </w:p>
        </w:tc>
        <w:tc>
          <w:tcPr>
            <w:tcW w:w="3240" w:type="dxa"/>
          </w:tcPr>
          <w:p w14:paraId="300C8694" w14:textId="48B7D251" w:rsidR="00545E84" w:rsidRPr="00936CBE" w:rsidRDefault="00545E84" w:rsidP="00545E84">
            <w:pPr>
              <w:rPr>
                <w:rFonts w:ascii="Arial" w:hAnsi="Arial" w:cs="Arial"/>
                <w:color w:val="000000"/>
                <w:sz w:val="14"/>
                <w:szCs w:val="14"/>
              </w:rPr>
            </w:pPr>
            <w:r w:rsidRPr="00936CBE">
              <w:rPr>
                <w:rFonts w:ascii="Arial" w:hAnsi="Arial" w:cs="Arial"/>
                <w:color w:val="000000"/>
                <w:sz w:val="14"/>
                <w:szCs w:val="14"/>
              </w:rPr>
              <w:t>Consulting in the construction project</w:t>
            </w:r>
          </w:p>
        </w:tc>
        <w:tc>
          <w:tcPr>
            <w:tcW w:w="1024" w:type="dxa"/>
          </w:tcPr>
          <w:p w14:paraId="6B93A9C3" w14:textId="099EB39D" w:rsidR="00545E84" w:rsidRPr="00936CBE" w:rsidRDefault="00A7284A" w:rsidP="00545E84">
            <w:pPr>
              <w:ind w:right="-72"/>
              <w:jc w:val="right"/>
              <w:rPr>
                <w:rFonts w:ascii="Arial" w:eastAsia="Arial Unicode MS" w:hAnsi="Arial" w:cs="Arial"/>
                <w:color w:val="000000"/>
                <w:sz w:val="14"/>
                <w:szCs w:val="14"/>
                <w:cs/>
              </w:rPr>
            </w:pPr>
            <w:r w:rsidRPr="00A7284A">
              <w:rPr>
                <w:rFonts w:ascii="Arial" w:eastAsia="Arial Unicode MS" w:hAnsi="Arial" w:cs="Arial"/>
                <w:color w:val="000000"/>
                <w:sz w:val="14"/>
                <w:szCs w:val="14"/>
                <w:lang w:val="en-GB"/>
              </w:rPr>
              <w:t>99</w:t>
            </w:r>
            <w:r w:rsidR="00B302B6"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w:t>
            </w:r>
          </w:p>
        </w:tc>
        <w:tc>
          <w:tcPr>
            <w:tcW w:w="1024" w:type="dxa"/>
          </w:tcPr>
          <w:p w14:paraId="1AE4A16B" w14:textId="315810EB" w:rsidR="00545E84" w:rsidRPr="00936CBE" w:rsidRDefault="00A7284A" w:rsidP="00545E84">
            <w:pPr>
              <w:ind w:right="-72"/>
              <w:jc w:val="right"/>
              <w:rPr>
                <w:rFonts w:ascii="Arial" w:eastAsia="Arial Unicode MS" w:hAnsi="Arial" w:cs="Arial"/>
                <w:color w:val="000000"/>
                <w:sz w:val="14"/>
                <w:szCs w:val="14"/>
                <w:cs/>
              </w:rPr>
            </w:pPr>
            <w:r w:rsidRPr="00A7284A">
              <w:rPr>
                <w:rFonts w:ascii="Arial" w:eastAsia="Arial Unicode MS" w:hAnsi="Arial" w:cs="Arial"/>
                <w:color w:val="000000"/>
                <w:sz w:val="14"/>
                <w:szCs w:val="14"/>
                <w:lang w:val="en-GB"/>
              </w:rPr>
              <w:t>99</w:t>
            </w:r>
            <w:r w:rsidR="00545E84"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w:t>
            </w:r>
          </w:p>
        </w:tc>
        <w:tc>
          <w:tcPr>
            <w:tcW w:w="1024" w:type="dxa"/>
          </w:tcPr>
          <w:p w14:paraId="501137D9" w14:textId="3208E271" w:rsidR="00545E84" w:rsidRPr="00936CBE" w:rsidRDefault="00B302B6" w:rsidP="00545E84">
            <w:pPr>
              <w:ind w:right="-72"/>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24" w:type="dxa"/>
          </w:tcPr>
          <w:p w14:paraId="3F985F97" w14:textId="541CF22D" w:rsidR="00545E84" w:rsidRPr="00936CBE" w:rsidRDefault="00545E84" w:rsidP="00545E84">
            <w:pPr>
              <w:ind w:right="-72"/>
              <w:jc w:val="right"/>
              <w:rPr>
                <w:rFonts w:ascii="Arial" w:eastAsia="Arial Unicode MS" w:hAnsi="Arial" w:cs="Arial"/>
                <w:color w:val="000000"/>
                <w:sz w:val="14"/>
                <w:szCs w:val="14"/>
                <w:cs/>
              </w:rPr>
            </w:pPr>
            <w:r w:rsidRPr="00936CBE">
              <w:rPr>
                <w:rFonts w:ascii="Arial" w:eastAsia="Arial Unicode MS" w:hAnsi="Arial" w:cs="Arial"/>
                <w:color w:val="000000"/>
                <w:sz w:val="14"/>
                <w:szCs w:val="14"/>
              </w:rPr>
              <w:t>-</w:t>
            </w:r>
          </w:p>
        </w:tc>
        <w:tc>
          <w:tcPr>
            <w:tcW w:w="1145" w:type="dxa"/>
            <w:tcBorders>
              <w:bottom w:val="single" w:sz="4" w:space="0" w:color="auto"/>
            </w:tcBorders>
          </w:tcPr>
          <w:p w14:paraId="539802F0" w14:textId="6F0A4F94" w:rsidR="00545E84" w:rsidRPr="00936CBE" w:rsidRDefault="00A7284A" w:rsidP="00545E84">
            <w:pPr>
              <w:pStyle w:val="acctfourfigures"/>
              <w:tabs>
                <w:tab w:val="decimal" w:pos="550"/>
              </w:tabs>
              <w:spacing w:line="240" w:lineRule="auto"/>
              <w:ind w:right="-72"/>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52</w:t>
            </w:r>
            <w:r w:rsidR="00B302B6"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464</w:t>
            </w:r>
          </w:p>
        </w:tc>
        <w:tc>
          <w:tcPr>
            <w:tcW w:w="1134" w:type="dxa"/>
            <w:tcBorders>
              <w:bottom w:val="single" w:sz="4" w:space="0" w:color="auto"/>
            </w:tcBorders>
          </w:tcPr>
          <w:p w14:paraId="09B59E49" w14:textId="69047F04" w:rsidR="00545E84" w:rsidRPr="00936CBE" w:rsidRDefault="00A7284A" w:rsidP="00545E84">
            <w:pPr>
              <w:pStyle w:val="acctfourfigures"/>
              <w:tabs>
                <w:tab w:val="decimal" w:pos="550"/>
              </w:tabs>
              <w:spacing w:line="240" w:lineRule="auto"/>
              <w:ind w:right="-72"/>
              <w:jc w:val="right"/>
              <w:rPr>
                <w:rFonts w:ascii="Arial" w:eastAsia="Arial Unicode MS" w:hAnsi="Arial" w:cs="Arial"/>
                <w:noProof/>
                <w:color w:val="000000"/>
                <w:sz w:val="14"/>
                <w:szCs w:val="14"/>
                <w:lang w:bidi="th-TH"/>
              </w:rPr>
            </w:pPr>
            <w:r w:rsidRPr="00A7284A">
              <w:rPr>
                <w:rFonts w:ascii="Arial" w:eastAsia="Arial Unicode MS" w:hAnsi="Arial" w:cs="Arial"/>
                <w:color w:val="000000"/>
                <w:sz w:val="14"/>
                <w:szCs w:val="14"/>
                <w:lang w:val="en-GB" w:bidi="th-TH"/>
              </w:rPr>
              <w:t>52</w:t>
            </w:r>
            <w:r w:rsidR="00545E84"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464</w:t>
            </w:r>
          </w:p>
        </w:tc>
        <w:tc>
          <w:tcPr>
            <w:tcW w:w="1134" w:type="dxa"/>
            <w:tcBorders>
              <w:bottom w:val="single" w:sz="4" w:space="0" w:color="auto"/>
            </w:tcBorders>
          </w:tcPr>
          <w:p w14:paraId="17861BFB" w14:textId="7B701F5F" w:rsidR="00545E84" w:rsidRPr="00936CBE" w:rsidRDefault="00F90B87" w:rsidP="00545E84">
            <w:pPr>
              <w:pStyle w:val="acctfourfigures"/>
              <w:tabs>
                <w:tab w:val="decimal" w:pos="533"/>
              </w:tabs>
              <w:spacing w:line="240" w:lineRule="auto"/>
              <w:ind w:right="-72"/>
              <w:jc w:val="right"/>
              <w:rPr>
                <w:rFonts w:ascii="Arial" w:hAnsi="Arial" w:cs="Arial"/>
                <w:color w:val="000000"/>
                <w:sz w:val="14"/>
                <w:szCs w:val="14"/>
                <w:lang w:bidi="th-TH"/>
              </w:rPr>
            </w:pPr>
            <w:r>
              <w:rPr>
                <w:rFonts w:ascii="Arial" w:hAnsi="Arial" w:cs="Arial"/>
                <w:color w:val="000000"/>
                <w:sz w:val="14"/>
                <w:szCs w:val="14"/>
                <w:lang w:bidi="th-TH"/>
              </w:rPr>
              <w:t>-</w:t>
            </w:r>
          </w:p>
        </w:tc>
        <w:tc>
          <w:tcPr>
            <w:tcW w:w="1242" w:type="dxa"/>
            <w:tcBorders>
              <w:bottom w:val="single" w:sz="4" w:space="0" w:color="auto"/>
            </w:tcBorders>
          </w:tcPr>
          <w:p w14:paraId="0EEC2E46" w14:textId="17552F55" w:rsidR="00545E84" w:rsidRPr="00936CBE" w:rsidRDefault="00545E84" w:rsidP="00545E84">
            <w:pPr>
              <w:pStyle w:val="acctfourfigures"/>
              <w:tabs>
                <w:tab w:val="decimal" w:pos="533"/>
              </w:tabs>
              <w:spacing w:line="240" w:lineRule="auto"/>
              <w:ind w:right="-72"/>
              <w:jc w:val="right"/>
              <w:rPr>
                <w:rFonts w:ascii="Arial" w:eastAsia="Arial Unicode MS" w:hAnsi="Arial" w:cs="Arial"/>
                <w:color w:val="000000"/>
                <w:sz w:val="14"/>
                <w:szCs w:val="14"/>
                <w:lang w:bidi="th-TH"/>
              </w:rPr>
            </w:pPr>
            <w:r w:rsidRPr="00936CBE">
              <w:rPr>
                <w:rFonts w:ascii="Arial" w:eastAsia="Arial Unicode MS" w:hAnsi="Arial" w:cs="Arial"/>
                <w:color w:val="000000"/>
                <w:sz w:val="14"/>
                <w:szCs w:val="14"/>
                <w:lang w:bidi="th-TH"/>
              </w:rPr>
              <w:t>-</w:t>
            </w:r>
          </w:p>
        </w:tc>
      </w:tr>
      <w:tr w:rsidR="00545E84" w:rsidRPr="00936CBE" w14:paraId="55EE6464" w14:textId="77777777" w:rsidTr="005611FE">
        <w:trPr>
          <w:cantSplit/>
        </w:trPr>
        <w:tc>
          <w:tcPr>
            <w:tcW w:w="2551" w:type="dxa"/>
          </w:tcPr>
          <w:p w14:paraId="2A9DC675" w14:textId="77777777" w:rsidR="00545E84" w:rsidRPr="00936CBE" w:rsidRDefault="00545E84" w:rsidP="00545E84">
            <w:pPr>
              <w:ind w:left="148" w:right="-208"/>
              <w:rPr>
                <w:rFonts w:ascii="Arial" w:hAnsi="Arial" w:cs="Arial"/>
                <w:color w:val="000000"/>
                <w:sz w:val="14"/>
                <w:szCs w:val="14"/>
              </w:rPr>
            </w:pPr>
          </w:p>
        </w:tc>
        <w:tc>
          <w:tcPr>
            <w:tcW w:w="3240" w:type="dxa"/>
          </w:tcPr>
          <w:p w14:paraId="01D347BB" w14:textId="77777777" w:rsidR="00545E84" w:rsidRPr="00936CBE" w:rsidRDefault="00545E84" w:rsidP="00545E84">
            <w:pPr>
              <w:rPr>
                <w:rFonts w:ascii="Arial" w:hAnsi="Arial" w:cs="Arial"/>
                <w:color w:val="000000"/>
                <w:sz w:val="14"/>
                <w:szCs w:val="14"/>
              </w:rPr>
            </w:pPr>
          </w:p>
        </w:tc>
        <w:tc>
          <w:tcPr>
            <w:tcW w:w="1024" w:type="dxa"/>
          </w:tcPr>
          <w:p w14:paraId="21738084" w14:textId="66F71614" w:rsidR="00545E84" w:rsidRPr="00936CBE" w:rsidRDefault="00545E84" w:rsidP="00545E84">
            <w:pPr>
              <w:ind w:right="-72"/>
              <w:jc w:val="right"/>
              <w:rPr>
                <w:rFonts w:ascii="Arial" w:hAnsi="Arial" w:cs="Arial"/>
                <w:color w:val="000000"/>
                <w:sz w:val="14"/>
                <w:szCs w:val="14"/>
              </w:rPr>
            </w:pPr>
          </w:p>
        </w:tc>
        <w:tc>
          <w:tcPr>
            <w:tcW w:w="1024" w:type="dxa"/>
          </w:tcPr>
          <w:p w14:paraId="6716088B" w14:textId="3016DF59" w:rsidR="00545E84" w:rsidRPr="00936CBE" w:rsidRDefault="00545E84" w:rsidP="00545E84">
            <w:pPr>
              <w:ind w:right="-72"/>
              <w:jc w:val="right"/>
              <w:rPr>
                <w:rFonts w:ascii="Arial" w:hAnsi="Arial" w:cs="Arial"/>
                <w:color w:val="000000"/>
                <w:sz w:val="14"/>
                <w:szCs w:val="14"/>
              </w:rPr>
            </w:pPr>
          </w:p>
        </w:tc>
        <w:tc>
          <w:tcPr>
            <w:tcW w:w="1024" w:type="dxa"/>
          </w:tcPr>
          <w:p w14:paraId="53529D01" w14:textId="78832A40" w:rsidR="00545E84" w:rsidRPr="00936CBE" w:rsidRDefault="00545E84" w:rsidP="00545E84">
            <w:pPr>
              <w:ind w:right="-72"/>
              <w:jc w:val="right"/>
              <w:rPr>
                <w:rFonts w:ascii="Arial" w:hAnsi="Arial" w:cs="Arial"/>
                <w:color w:val="000000"/>
                <w:sz w:val="14"/>
                <w:szCs w:val="14"/>
              </w:rPr>
            </w:pPr>
          </w:p>
        </w:tc>
        <w:tc>
          <w:tcPr>
            <w:tcW w:w="1024" w:type="dxa"/>
          </w:tcPr>
          <w:p w14:paraId="235E0768" w14:textId="5AF8E00B" w:rsidR="00545E84" w:rsidRPr="00936CBE" w:rsidRDefault="00545E84" w:rsidP="00545E84">
            <w:pPr>
              <w:ind w:right="-72"/>
              <w:jc w:val="right"/>
              <w:rPr>
                <w:rFonts w:ascii="Arial" w:hAnsi="Arial" w:cs="Arial"/>
                <w:color w:val="000000"/>
                <w:sz w:val="14"/>
                <w:szCs w:val="14"/>
              </w:rPr>
            </w:pPr>
          </w:p>
        </w:tc>
        <w:tc>
          <w:tcPr>
            <w:tcW w:w="1145" w:type="dxa"/>
            <w:tcBorders>
              <w:top w:val="single" w:sz="4" w:space="0" w:color="auto"/>
            </w:tcBorders>
          </w:tcPr>
          <w:p w14:paraId="694EE4AA" w14:textId="64101EA9" w:rsidR="00545E84" w:rsidRPr="00936CBE" w:rsidRDefault="00545E84" w:rsidP="00545E84">
            <w:pPr>
              <w:pStyle w:val="acctfourfigures"/>
              <w:tabs>
                <w:tab w:val="decimal" w:pos="550"/>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tcPr>
          <w:p w14:paraId="12A73D54" w14:textId="52D8D92B" w:rsidR="00545E84" w:rsidRPr="00936CBE" w:rsidRDefault="00545E84" w:rsidP="00545E84">
            <w:pPr>
              <w:pStyle w:val="acctfourfigures"/>
              <w:tabs>
                <w:tab w:val="decimal" w:pos="550"/>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tcPr>
          <w:p w14:paraId="34E884C0" w14:textId="77777777" w:rsidR="00545E84" w:rsidRPr="00936CBE" w:rsidRDefault="00545E84" w:rsidP="00545E84">
            <w:pPr>
              <w:pStyle w:val="acctfourfigures"/>
              <w:tabs>
                <w:tab w:val="decimal" w:pos="533"/>
              </w:tabs>
              <w:spacing w:line="240" w:lineRule="auto"/>
              <w:ind w:right="-72"/>
              <w:jc w:val="right"/>
              <w:rPr>
                <w:rFonts w:ascii="Arial" w:hAnsi="Arial" w:cs="Arial"/>
                <w:color w:val="000000"/>
                <w:sz w:val="14"/>
                <w:szCs w:val="14"/>
                <w:lang w:bidi="th-TH"/>
              </w:rPr>
            </w:pPr>
          </w:p>
        </w:tc>
        <w:tc>
          <w:tcPr>
            <w:tcW w:w="1242" w:type="dxa"/>
            <w:tcBorders>
              <w:top w:val="single" w:sz="4" w:space="0" w:color="auto"/>
            </w:tcBorders>
          </w:tcPr>
          <w:p w14:paraId="57398D4B" w14:textId="016D0B4B" w:rsidR="00545E84" w:rsidRPr="00936CBE" w:rsidRDefault="00545E84" w:rsidP="00545E84">
            <w:pPr>
              <w:pStyle w:val="acctfourfigures"/>
              <w:tabs>
                <w:tab w:val="decimal" w:pos="533"/>
              </w:tabs>
              <w:spacing w:line="240" w:lineRule="auto"/>
              <w:ind w:right="-72"/>
              <w:jc w:val="right"/>
              <w:rPr>
                <w:rFonts w:ascii="Arial" w:hAnsi="Arial" w:cs="Arial"/>
                <w:color w:val="000000"/>
                <w:sz w:val="14"/>
                <w:szCs w:val="14"/>
                <w:lang w:bidi="th-TH"/>
              </w:rPr>
            </w:pPr>
          </w:p>
        </w:tc>
      </w:tr>
      <w:tr w:rsidR="00545E84" w:rsidRPr="00936CBE" w14:paraId="5BA59003" w14:textId="77777777" w:rsidTr="005611FE">
        <w:trPr>
          <w:cantSplit/>
        </w:trPr>
        <w:tc>
          <w:tcPr>
            <w:tcW w:w="2551" w:type="dxa"/>
          </w:tcPr>
          <w:p w14:paraId="537B6656"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Total</w:t>
            </w:r>
          </w:p>
        </w:tc>
        <w:tc>
          <w:tcPr>
            <w:tcW w:w="3240" w:type="dxa"/>
          </w:tcPr>
          <w:p w14:paraId="4011DB31" w14:textId="77777777" w:rsidR="00545E84" w:rsidRPr="00936CBE" w:rsidRDefault="00545E84" w:rsidP="00545E84">
            <w:pPr>
              <w:rPr>
                <w:rFonts w:ascii="Arial" w:hAnsi="Arial" w:cs="Arial"/>
                <w:color w:val="000000"/>
                <w:sz w:val="14"/>
                <w:szCs w:val="14"/>
              </w:rPr>
            </w:pPr>
          </w:p>
        </w:tc>
        <w:tc>
          <w:tcPr>
            <w:tcW w:w="1024" w:type="dxa"/>
          </w:tcPr>
          <w:p w14:paraId="0812BA80" w14:textId="77777777" w:rsidR="00545E84" w:rsidRPr="00936CBE" w:rsidRDefault="00545E84" w:rsidP="00545E84">
            <w:pPr>
              <w:ind w:right="-72"/>
              <w:jc w:val="right"/>
              <w:rPr>
                <w:rFonts w:ascii="Arial" w:hAnsi="Arial" w:cs="Arial"/>
                <w:color w:val="000000"/>
                <w:sz w:val="14"/>
                <w:szCs w:val="14"/>
              </w:rPr>
            </w:pPr>
          </w:p>
        </w:tc>
        <w:tc>
          <w:tcPr>
            <w:tcW w:w="1024" w:type="dxa"/>
          </w:tcPr>
          <w:p w14:paraId="51896FDB" w14:textId="77777777" w:rsidR="00545E84" w:rsidRPr="00936CBE" w:rsidRDefault="00545E84" w:rsidP="00545E84">
            <w:pPr>
              <w:ind w:right="-72"/>
              <w:jc w:val="right"/>
              <w:rPr>
                <w:rFonts w:ascii="Arial" w:hAnsi="Arial" w:cs="Arial"/>
                <w:color w:val="000000"/>
                <w:sz w:val="14"/>
                <w:szCs w:val="14"/>
              </w:rPr>
            </w:pPr>
          </w:p>
        </w:tc>
        <w:tc>
          <w:tcPr>
            <w:tcW w:w="1024" w:type="dxa"/>
          </w:tcPr>
          <w:p w14:paraId="2094F69B" w14:textId="77777777" w:rsidR="00545E84" w:rsidRPr="00936CBE" w:rsidRDefault="00545E84" w:rsidP="00545E84">
            <w:pPr>
              <w:ind w:right="-72"/>
              <w:jc w:val="right"/>
              <w:rPr>
                <w:rFonts w:ascii="Arial" w:hAnsi="Arial" w:cs="Arial"/>
                <w:color w:val="000000"/>
                <w:sz w:val="14"/>
                <w:szCs w:val="14"/>
              </w:rPr>
            </w:pPr>
          </w:p>
        </w:tc>
        <w:tc>
          <w:tcPr>
            <w:tcW w:w="1024" w:type="dxa"/>
          </w:tcPr>
          <w:p w14:paraId="0DC56E2E" w14:textId="77777777" w:rsidR="00545E84" w:rsidRPr="00936CBE" w:rsidRDefault="00545E84" w:rsidP="00545E84">
            <w:pPr>
              <w:ind w:right="-72"/>
              <w:jc w:val="right"/>
              <w:rPr>
                <w:rFonts w:ascii="Arial" w:hAnsi="Arial" w:cs="Arial"/>
                <w:color w:val="000000"/>
                <w:sz w:val="14"/>
                <w:szCs w:val="14"/>
              </w:rPr>
            </w:pPr>
          </w:p>
        </w:tc>
        <w:tc>
          <w:tcPr>
            <w:tcW w:w="1145" w:type="dxa"/>
            <w:tcBorders>
              <w:bottom w:val="single" w:sz="4" w:space="0" w:color="auto"/>
            </w:tcBorders>
          </w:tcPr>
          <w:p w14:paraId="6A209454" w14:textId="670C4EA5" w:rsidR="00545E84" w:rsidRPr="00936CBE" w:rsidRDefault="00A7284A" w:rsidP="00545E84">
            <w:pPr>
              <w:pStyle w:val="acctfourfigures"/>
              <w:tabs>
                <w:tab w:val="decimal" w:pos="550"/>
              </w:tabs>
              <w:spacing w:line="240" w:lineRule="auto"/>
              <w:ind w:right="-72"/>
              <w:jc w:val="right"/>
              <w:rPr>
                <w:rFonts w:ascii="Arial" w:hAnsi="Arial" w:cs="Arial"/>
                <w:color w:val="000000"/>
                <w:sz w:val="14"/>
                <w:szCs w:val="17"/>
                <w:lang w:bidi="th-TH"/>
              </w:rPr>
            </w:pPr>
            <w:r w:rsidRPr="00A7284A">
              <w:rPr>
                <w:rFonts w:ascii="Arial" w:eastAsia="Arial Unicode MS" w:hAnsi="Arial" w:cs="Arial"/>
                <w:color w:val="000000"/>
                <w:sz w:val="14"/>
                <w:szCs w:val="14"/>
                <w:lang w:val="en-GB" w:bidi="th-TH"/>
              </w:rPr>
              <w:t>27</w:t>
            </w:r>
            <w:r w:rsidR="00B302B6"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676</w:t>
            </w:r>
            <w:r w:rsidR="00B302B6"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083</w:t>
            </w:r>
          </w:p>
        </w:tc>
        <w:tc>
          <w:tcPr>
            <w:tcW w:w="1134" w:type="dxa"/>
            <w:tcBorders>
              <w:bottom w:val="single" w:sz="4" w:space="0" w:color="auto"/>
            </w:tcBorders>
          </w:tcPr>
          <w:p w14:paraId="7EE74E80" w14:textId="099BB793" w:rsidR="00545E84" w:rsidRPr="00936CBE" w:rsidRDefault="00A7284A" w:rsidP="00545E84">
            <w:pPr>
              <w:pStyle w:val="acctfourfigures"/>
              <w:tabs>
                <w:tab w:val="decimal" w:pos="55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32</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771</w:t>
            </w:r>
            <w:r w:rsidR="008A6A68" w:rsidRPr="00936CBE">
              <w:rPr>
                <w:rFonts w:ascii="Arial" w:hAnsi="Arial" w:cs="Arial"/>
                <w:color w:val="000000"/>
                <w:sz w:val="14"/>
                <w:szCs w:val="14"/>
                <w:lang w:bidi="th-TH"/>
              </w:rPr>
              <w:t>,</w:t>
            </w:r>
            <w:r w:rsidRPr="00A7284A">
              <w:rPr>
                <w:rFonts w:ascii="Arial" w:hAnsi="Arial" w:cs="Arial"/>
                <w:color w:val="000000"/>
                <w:sz w:val="14"/>
                <w:szCs w:val="14"/>
                <w:lang w:val="en-GB" w:bidi="th-TH"/>
              </w:rPr>
              <w:t>226</w:t>
            </w:r>
          </w:p>
        </w:tc>
        <w:tc>
          <w:tcPr>
            <w:tcW w:w="1134" w:type="dxa"/>
            <w:tcBorders>
              <w:bottom w:val="single" w:sz="4" w:space="0" w:color="auto"/>
            </w:tcBorders>
          </w:tcPr>
          <w:p w14:paraId="0ABB8B99" w14:textId="08226ABA" w:rsidR="00545E84" w:rsidRPr="00936CBE" w:rsidRDefault="00A7284A" w:rsidP="00545E84">
            <w:pPr>
              <w:pStyle w:val="acctfourfigures"/>
              <w:tabs>
                <w:tab w:val="decimal" w:pos="533"/>
              </w:tabs>
              <w:spacing w:line="240" w:lineRule="auto"/>
              <w:ind w:right="-72"/>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521</w:t>
            </w:r>
            <w:r w:rsidR="00B302B6"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050</w:t>
            </w:r>
          </w:p>
        </w:tc>
        <w:tc>
          <w:tcPr>
            <w:tcW w:w="1242" w:type="dxa"/>
            <w:tcBorders>
              <w:bottom w:val="single" w:sz="4" w:space="0" w:color="auto"/>
            </w:tcBorders>
          </w:tcPr>
          <w:p w14:paraId="57E7333D" w14:textId="4DBE208B" w:rsidR="00545E84" w:rsidRPr="00936CBE" w:rsidRDefault="00A7284A" w:rsidP="00545E84">
            <w:pPr>
              <w:pStyle w:val="acctfourfigures"/>
              <w:tabs>
                <w:tab w:val="decimal" w:pos="533"/>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1</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956</w:t>
            </w:r>
            <w:r w:rsidR="00545E84" w:rsidRPr="00936CBE">
              <w:rPr>
                <w:rFonts w:ascii="Arial" w:hAnsi="Arial" w:cs="Arial"/>
                <w:color w:val="000000"/>
                <w:sz w:val="14"/>
                <w:szCs w:val="14"/>
                <w:lang w:bidi="th-TH"/>
              </w:rPr>
              <w:t>,</w:t>
            </w:r>
            <w:r w:rsidRPr="00A7284A">
              <w:rPr>
                <w:rFonts w:ascii="Arial" w:eastAsia="Arial Unicode MS" w:hAnsi="Arial" w:cs="Arial"/>
                <w:color w:val="000000"/>
                <w:sz w:val="14"/>
                <w:szCs w:val="14"/>
                <w:lang w:val="en-GB" w:bidi="th-TH"/>
              </w:rPr>
              <w:t>262</w:t>
            </w:r>
          </w:p>
        </w:tc>
      </w:tr>
      <w:tr w:rsidR="00545E84" w:rsidRPr="00936CBE" w14:paraId="3AC04135" w14:textId="77777777" w:rsidTr="005611FE">
        <w:trPr>
          <w:cantSplit/>
        </w:trPr>
        <w:tc>
          <w:tcPr>
            <w:tcW w:w="2551" w:type="dxa"/>
          </w:tcPr>
          <w:p w14:paraId="7992AFA8" w14:textId="77777777" w:rsidR="00545E84" w:rsidRPr="00936CBE" w:rsidRDefault="00545E84" w:rsidP="00545E84">
            <w:pPr>
              <w:ind w:left="148" w:right="-208"/>
              <w:rPr>
                <w:rFonts w:ascii="Arial" w:hAnsi="Arial" w:cs="Arial"/>
                <w:color w:val="000000"/>
                <w:sz w:val="14"/>
                <w:szCs w:val="14"/>
              </w:rPr>
            </w:pPr>
          </w:p>
        </w:tc>
        <w:tc>
          <w:tcPr>
            <w:tcW w:w="3240" w:type="dxa"/>
          </w:tcPr>
          <w:p w14:paraId="0B69C7CE" w14:textId="77777777" w:rsidR="00545E84" w:rsidRPr="00936CBE" w:rsidRDefault="00545E84" w:rsidP="00545E84">
            <w:pPr>
              <w:rPr>
                <w:rFonts w:ascii="Arial" w:hAnsi="Arial" w:cs="Arial"/>
                <w:color w:val="000000"/>
                <w:sz w:val="14"/>
                <w:szCs w:val="14"/>
              </w:rPr>
            </w:pPr>
          </w:p>
        </w:tc>
        <w:tc>
          <w:tcPr>
            <w:tcW w:w="1024" w:type="dxa"/>
          </w:tcPr>
          <w:p w14:paraId="7422E267" w14:textId="77777777" w:rsidR="00545E84" w:rsidRPr="00936CBE" w:rsidRDefault="00545E84" w:rsidP="00545E84">
            <w:pPr>
              <w:ind w:right="-72"/>
              <w:jc w:val="right"/>
              <w:rPr>
                <w:rFonts w:ascii="Arial" w:hAnsi="Arial" w:cs="Arial"/>
                <w:color w:val="000000"/>
                <w:sz w:val="14"/>
                <w:szCs w:val="14"/>
              </w:rPr>
            </w:pPr>
          </w:p>
        </w:tc>
        <w:tc>
          <w:tcPr>
            <w:tcW w:w="1024" w:type="dxa"/>
          </w:tcPr>
          <w:p w14:paraId="79548EF0" w14:textId="77777777" w:rsidR="00545E84" w:rsidRPr="00936CBE" w:rsidRDefault="00545E84" w:rsidP="00545E84">
            <w:pPr>
              <w:ind w:right="-72"/>
              <w:jc w:val="right"/>
              <w:rPr>
                <w:rFonts w:ascii="Arial" w:hAnsi="Arial" w:cs="Arial"/>
                <w:color w:val="000000"/>
                <w:sz w:val="14"/>
                <w:szCs w:val="14"/>
              </w:rPr>
            </w:pPr>
          </w:p>
        </w:tc>
        <w:tc>
          <w:tcPr>
            <w:tcW w:w="1024" w:type="dxa"/>
          </w:tcPr>
          <w:p w14:paraId="3BFC8167" w14:textId="77777777" w:rsidR="00545E84" w:rsidRPr="00936CBE" w:rsidRDefault="00545E84" w:rsidP="00545E84">
            <w:pPr>
              <w:ind w:right="-72"/>
              <w:jc w:val="right"/>
              <w:rPr>
                <w:rFonts w:ascii="Arial" w:hAnsi="Arial" w:cs="Arial"/>
                <w:color w:val="000000"/>
                <w:sz w:val="14"/>
                <w:szCs w:val="14"/>
              </w:rPr>
            </w:pPr>
          </w:p>
        </w:tc>
        <w:tc>
          <w:tcPr>
            <w:tcW w:w="1024" w:type="dxa"/>
          </w:tcPr>
          <w:p w14:paraId="60FD1BC4" w14:textId="77777777" w:rsidR="00545E84" w:rsidRPr="00936CBE" w:rsidRDefault="00545E84" w:rsidP="00545E84">
            <w:pPr>
              <w:ind w:right="-72"/>
              <w:jc w:val="right"/>
              <w:rPr>
                <w:rFonts w:ascii="Arial" w:hAnsi="Arial" w:cs="Arial"/>
                <w:color w:val="000000"/>
                <w:sz w:val="14"/>
                <w:szCs w:val="14"/>
              </w:rPr>
            </w:pPr>
          </w:p>
        </w:tc>
        <w:tc>
          <w:tcPr>
            <w:tcW w:w="1145" w:type="dxa"/>
            <w:tcBorders>
              <w:top w:val="single" w:sz="4" w:space="0" w:color="auto"/>
            </w:tcBorders>
          </w:tcPr>
          <w:p w14:paraId="691F15C0" w14:textId="77777777" w:rsidR="00545E84" w:rsidRPr="00936CBE" w:rsidRDefault="00545E84" w:rsidP="00545E84">
            <w:pPr>
              <w:pStyle w:val="acctfourfigures"/>
              <w:tabs>
                <w:tab w:val="decimal" w:pos="550"/>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tcPr>
          <w:p w14:paraId="68926800" w14:textId="77777777" w:rsidR="00545E84" w:rsidRPr="00936CBE" w:rsidRDefault="00545E84" w:rsidP="00545E84">
            <w:pPr>
              <w:pStyle w:val="acctfourfigures"/>
              <w:tabs>
                <w:tab w:val="decimal" w:pos="550"/>
              </w:tabs>
              <w:spacing w:line="240" w:lineRule="auto"/>
              <w:ind w:right="-72"/>
              <w:jc w:val="right"/>
              <w:rPr>
                <w:rFonts w:ascii="Arial" w:hAnsi="Arial" w:cs="Arial"/>
                <w:color w:val="000000"/>
                <w:sz w:val="14"/>
                <w:szCs w:val="14"/>
                <w:lang w:bidi="th-TH"/>
              </w:rPr>
            </w:pPr>
          </w:p>
        </w:tc>
        <w:tc>
          <w:tcPr>
            <w:tcW w:w="1134" w:type="dxa"/>
            <w:tcBorders>
              <w:top w:val="single" w:sz="4" w:space="0" w:color="auto"/>
            </w:tcBorders>
          </w:tcPr>
          <w:p w14:paraId="53ACAE80" w14:textId="77777777" w:rsidR="00545E84" w:rsidRPr="00936CBE" w:rsidRDefault="00545E84" w:rsidP="00545E84">
            <w:pPr>
              <w:pStyle w:val="acctfourfigures"/>
              <w:tabs>
                <w:tab w:val="decimal" w:pos="533"/>
              </w:tabs>
              <w:spacing w:line="240" w:lineRule="auto"/>
              <w:ind w:right="-72"/>
              <w:jc w:val="right"/>
              <w:rPr>
                <w:rFonts w:ascii="Arial" w:hAnsi="Arial" w:cs="Arial"/>
                <w:color w:val="000000"/>
                <w:sz w:val="14"/>
                <w:szCs w:val="14"/>
                <w:lang w:bidi="th-TH"/>
              </w:rPr>
            </w:pPr>
          </w:p>
        </w:tc>
        <w:tc>
          <w:tcPr>
            <w:tcW w:w="1242" w:type="dxa"/>
            <w:tcBorders>
              <w:top w:val="single" w:sz="4" w:space="0" w:color="auto"/>
            </w:tcBorders>
          </w:tcPr>
          <w:p w14:paraId="22AF50EC" w14:textId="77777777" w:rsidR="00545E84" w:rsidRPr="00936CBE" w:rsidRDefault="00545E84"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p>
        </w:tc>
      </w:tr>
      <w:tr w:rsidR="00545E84" w:rsidRPr="00936CBE" w14:paraId="34EA24F0" w14:textId="77777777" w:rsidTr="005611FE">
        <w:trPr>
          <w:cantSplit/>
        </w:trPr>
        <w:tc>
          <w:tcPr>
            <w:tcW w:w="2551" w:type="dxa"/>
          </w:tcPr>
          <w:p w14:paraId="7C924F10" w14:textId="77777777" w:rsidR="00545E84" w:rsidRPr="00936CBE" w:rsidRDefault="00545E84" w:rsidP="00545E84">
            <w:pPr>
              <w:ind w:left="148" w:right="-208"/>
              <w:rPr>
                <w:rFonts w:ascii="Arial" w:hAnsi="Arial" w:cs="Arial"/>
                <w:color w:val="000000"/>
                <w:sz w:val="14"/>
                <w:szCs w:val="14"/>
              </w:rPr>
            </w:pPr>
          </w:p>
        </w:tc>
        <w:tc>
          <w:tcPr>
            <w:tcW w:w="3240" w:type="dxa"/>
          </w:tcPr>
          <w:p w14:paraId="13F01D97" w14:textId="77777777" w:rsidR="00545E84" w:rsidRPr="00936CBE" w:rsidRDefault="00545E84" w:rsidP="00545E84">
            <w:pPr>
              <w:rPr>
                <w:rFonts w:ascii="Arial" w:hAnsi="Arial" w:cs="Arial"/>
                <w:color w:val="000000"/>
                <w:sz w:val="14"/>
                <w:szCs w:val="14"/>
              </w:rPr>
            </w:pPr>
          </w:p>
        </w:tc>
        <w:tc>
          <w:tcPr>
            <w:tcW w:w="1024" w:type="dxa"/>
          </w:tcPr>
          <w:p w14:paraId="7DABD83C" w14:textId="77777777" w:rsidR="00545E84" w:rsidRPr="00936CBE" w:rsidRDefault="00545E84" w:rsidP="00545E84">
            <w:pPr>
              <w:ind w:right="-72"/>
              <w:jc w:val="right"/>
              <w:rPr>
                <w:rFonts w:ascii="Arial" w:hAnsi="Arial" w:cs="Arial"/>
                <w:color w:val="000000"/>
                <w:sz w:val="14"/>
                <w:szCs w:val="14"/>
              </w:rPr>
            </w:pPr>
          </w:p>
        </w:tc>
        <w:tc>
          <w:tcPr>
            <w:tcW w:w="1024" w:type="dxa"/>
          </w:tcPr>
          <w:p w14:paraId="44936058" w14:textId="77777777" w:rsidR="00545E84" w:rsidRPr="00936CBE" w:rsidRDefault="00545E84" w:rsidP="00545E84">
            <w:pPr>
              <w:ind w:right="-72"/>
              <w:jc w:val="right"/>
              <w:rPr>
                <w:rFonts w:ascii="Arial" w:hAnsi="Arial" w:cs="Arial"/>
                <w:color w:val="000000"/>
                <w:sz w:val="14"/>
                <w:szCs w:val="14"/>
              </w:rPr>
            </w:pPr>
          </w:p>
        </w:tc>
        <w:tc>
          <w:tcPr>
            <w:tcW w:w="1024" w:type="dxa"/>
          </w:tcPr>
          <w:p w14:paraId="64E3F532" w14:textId="77777777" w:rsidR="00545E84" w:rsidRPr="00936CBE" w:rsidRDefault="00545E84" w:rsidP="00545E84">
            <w:pPr>
              <w:ind w:right="-72"/>
              <w:jc w:val="right"/>
              <w:rPr>
                <w:rFonts w:ascii="Arial" w:hAnsi="Arial" w:cs="Arial"/>
                <w:color w:val="000000"/>
                <w:sz w:val="14"/>
                <w:szCs w:val="14"/>
              </w:rPr>
            </w:pPr>
          </w:p>
        </w:tc>
        <w:tc>
          <w:tcPr>
            <w:tcW w:w="1024" w:type="dxa"/>
          </w:tcPr>
          <w:p w14:paraId="18426837" w14:textId="77777777" w:rsidR="00545E84" w:rsidRPr="00936CBE" w:rsidRDefault="00545E84" w:rsidP="00545E84">
            <w:pPr>
              <w:ind w:right="-72"/>
              <w:jc w:val="right"/>
              <w:rPr>
                <w:rFonts w:ascii="Arial" w:hAnsi="Arial" w:cs="Arial"/>
                <w:color w:val="000000"/>
                <w:sz w:val="14"/>
                <w:szCs w:val="14"/>
              </w:rPr>
            </w:pPr>
          </w:p>
        </w:tc>
        <w:tc>
          <w:tcPr>
            <w:tcW w:w="1145" w:type="dxa"/>
          </w:tcPr>
          <w:p w14:paraId="46A4D2C8" w14:textId="77777777" w:rsidR="00545E84" w:rsidRPr="00936CBE" w:rsidRDefault="00545E84" w:rsidP="00545E84">
            <w:pPr>
              <w:pStyle w:val="acctfourfigures"/>
              <w:tabs>
                <w:tab w:val="decimal" w:pos="550"/>
              </w:tabs>
              <w:spacing w:line="240" w:lineRule="auto"/>
              <w:ind w:right="-72"/>
              <w:jc w:val="right"/>
              <w:rPr>
                <w:rFonts w:ascii="Arial" w:hAnsi="Arial" w:cs="Arial"/>
                <w:color w:val="000000"/>
                <w:sz w:val="14"/>
                <w:szCs w:val="14"/>
                <w:lang w:bidi="th-TH"/>
              </w:rPr>
            </w:pPr>
          </w:p>
        </w:tc>
        <w:tc>
          <w:tcPr>
            <w:tcW w:w="1134" w:type="dxa"/>
          </w:tcPr>
          <w:p w14:paraId="3C372377" w14:textId="77777777" w:rsidR="00545E84" w:rsidRPr="00936CBE" w:rsidRDefault="00545E84" w:rsidP="00545E84">
            <w:pPr>
              <w:pStyle w:val="acctfourfigures"/>
              <w:tabs>
                <w:tab w:val="decimal" w:pos="550"/>
              </w:tabs>
              <w:spacing w:line="240" w:lineRule="auto"/>
              <w:ind w:right="-72"/>
              <w:jc w:val="right"/>
              <w:rPr>
                <w:rFonts w:ascii="Arial" w:hAnsi="Arial" w:cs="Arial"/>
                <w:color w:val="000000"/>
                <w:sz w:val="14"/>
                <w:szCs w:val="14"/>
                <w:lang w:bidi="th-TH"/>
              </w:rPr>
            </w:pPr>
          </w:p>
        </w:tc>
        <w:tc>
          <w:tcPr>
            <w:tcW w:w="1134" w:type="dxa"/>
          </w:tcPr>
          <w:p w14:paraId="2A5859C8" w14:textId="77777777" w:rsidR="00545E84" w:rsidRPr="00936CBE" w:rsidRDefault="00545E84" w:rsidP="00545E84">
            <w:pPr>
              <w:pStyle w:val="acctfourfigures"/>
              <w:tabs>
                <w:tab w:val="decimal" w:pos="533"/>
              </w:tabs>
              <w:spacing w:line="240" w:lineRule="auto"/>
              <w:ind w:right="-72"/>
              <w:jc w:val="right"/>
              <w:rPr>
                <w:rFonts w:ascii="Arial" w:hAnsi="Arial" w:cs="Arial"/>
                <w:color w:val="000000"/>
                <w:sz w:val="14"/>
                <w:szCs w:val="14"/>
                <w:lang w:bidi="th-TH"/>
              </w:rPr>
            </w:pPr>
          </w:p>
        </w:tc>
        <w:tc>
          <w:tcPr>
            <w:tcW w:w="1242" w:type="dxa"/>
          </w:tcPr>
          <w:p w14:paraId="1A79276C" w14:textId="77777777" w:rsidR="00545E84" w:rsidRPr="00936CBE" w:rsidRDefault="00545E84"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p>
        </w:tc>
      </w:tr>
      <w:tr w:rsidR="00545E84" w:rsidRPr="00936CBE" w14:paraId="6B5A44E6" w14:textId="77777777" w:rsidTr="005611FE">
        <w:trPr>
          <w:cantSplit/>
        </w:trPr>
        <w:tc>
          <w:tcPr>
            <w:tcW w:w="5791" w:type="dxa"/>
            <w:gridSpan w:val="2"/>
          </w:tcPr>
          <w:p w14:paraId="1597E8B3" w14:textId="77777777" w:rsidR="00545E84" w:rsidRPr="00936CBE" w:rsidRDefault="00545E84" w:rsidP="00545E84">
            <w:pPr>
              <w:pStyle w:val="acctfourfigures"/>
              <w:tabs>
                <w:tab w:val="clear" w:pos="765"/>
                <w:tab w:val="decimal" w:pos="550"/>
              </w:tabs>
              <w:spacing w:line="240" w:lineRule="auto"/>
              <w:ind w:left="141" w:right="-72"/>
              <w:rPr>
                <w:rFonts w:ascii="Arial" w:hAnsi="Arial" w:cs="Arial"/>
                <w:color w:val="000000"/>
                <w:sz w:val="14"/>
                <w:szCs w:val="14"/>
                <w:lang w:bidi="th-TH"/>
              </w:rPr>
            </w:pPr>
            <w:r w:rsidRPr="00936CBE">
              <w:rPr>
                <w:rFonts w:ascii="Arial" w:hAnsi="Arial" w:cs="Arial"/>
                <w:color w:val="000000"/>
                <w:sz w:val="14"/>
                <w:szCs w:val="14"/>
                <w:lang w:bidi="th-TH"/>
              </w:rPr>
              <w:t>The details of direct subsidiaries incorporated in other countries</w:t>
            </w:r>
          </w:p>
        </w:tc>
        <w:tc>
          <w:tcPr>
            <w:tcW w:w="1024" w:type="dxa"/>
          </w:tcPr>
          <w:p w14:paraId="7FC6E8E0"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0CE0CF04"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277286D3"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6FAB133B"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tcPr>
          <w:p w14:paraId="110DC2AF"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Pr>
          <w:p w14:paraId="57F27DFA"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Pr>
          <w:p w14:paraId="0CD7C7D3"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tcPr>
          <w:p w14:paraId="4D19A1A0"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r>
      <w:tr w:rsidR="00545E84" w:rsidRPr="00936CBE" w14:paraId="25673A1E" w14:textId="77777777" w:rsidTr="005611FE">
        <w:trPr>
          <w:cantSplit/>
        </w:trPr>
        <w:tc>
          <w:tcPr>
            <w:tcW w:w="5791" w:type="dxa"/>
            <w:gridSpan w:val="2"/>
          </w:tcPr>
          <w:p w14:paraId="01121A3A" w14:textId="77777777" w:rsidR="00545E84" w:rsidRPr="00936CBE" w:rsidRDefault="00545E84" w:rsidP="00545E84">
            <w:pPr>
              <w:pStyle w:val="acctfourfigures"/>
              <w:tabs>
                <w:tab w:val="clear" w:pos="765"/>
                <w:tab w:val="decimal" w:pos="550"/>
              </w:tabs>
              <w:spacing w:line="240" w:lineRule="auto"/>
              <w:ind w:left="141" w:right="-72"/>
              <w:rPr>
                <w:rFonts w:ascii="Arial" w:hAnsi="Arial" w:cs="Arial"/>
                <w:color w:val="000000"/>
                <w:sz w:val="14"/>
                <w:szCs w:val="14"/>
                <w:lang w:bidi="th-TH"/>
              </w:rPr>
            </w:pPr>
          </w:p>
        </w:tc>
        <w:tc>
          <w:tcPr>
            <w:tcW w:w="1024" w:type="dxa"/>
          </w:tcPr>
          <w:p w14:paraId="2E84E17D"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3ACB37A7"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2122CC56"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4F05C620"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145" w:type="dxa"/>
          </w:tcPr>
          <w:p w14:paraId="2B8E8D06"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Pr>
          <w:p w14:paraId="16C4D907"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134" w:type="dxa"/>
          </w:tcPr>
          <w:p w14:paraId="18C69DB7"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242" w:type="dxa"/>
          </w:tcPr>
          <w:p w14:paraId="169D237D" w14:textId="77777777"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r>
      <w:tr w:rsidR="00545E84" w:rsidRPr="00936CBE" w14:paraId="2AB6E7DE" w14:textId="77777777" w:rsidTr="005611FE">
        <w:trPr>
          <w:cantSplit/>
          <w:trHeight w:val="517"/>
        </w:trPr>
        <w:tc>
          <w:tcPr>
            <w:tcW w:w="2551" w:type="dxa"/>
          </w:tcPr>
          <w:p w14:paraId="042D6439" w14:textId="77777777" w:rsidR="00545E84" w:rsidRPr="00936CBE" w:rsidRDefault="00545E84" w:rsidP="00545E84">
            <w:pPr>
              <w:ind w:left="148" w:right="-208"/>
              <w:rPr>
                <w:rFonts w:ascii="Arial" w:hAnsi="Arial" w:cs="Arial"/>
                <w:color w:val="000000"/>
                <w:spacing w:val="-4"/>
                <w:sz w:val="14"/>
                <w:szCs w:val="14"/>
              </w:rPr>
            </w:pPr>
            <w:r w:rsidRPr="00936CBE">
              <w:rPr>
                <w:rFonts w:ascii="Arial" w:hAnsi="Arial" w:cs="Arial"/>
                <w:color w:val="000000"/>
                <w:sz w:val="14"/>
                <w:szCs w:val="14"/>
              </w:rPr>
              <w:t>Amita Technologies Inc.</w:t>
            </w:r>
            <w:r w:rsidRPr="00936CBE">
              <w:rPr>
                <w:rFonts w:ascii="Arial" w:hAnsi="Arial" w:cs="Arial"/>
                <w:color w:val="000000"/>
                <w:spacing w:val="-4"/>
                <w:sz w:val="14"/>
                <w:szCs w:val="14"/>
              </w:rPr>
              <w:t xml:space="preserve"> </w:t>
            </w:r>
          </w:p>
          <w:p w14:paraId="5C6A9195"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 xml:space="preserve">   (Incorporated in the Republic </w:t>
            </w:r>
          </w:p>
          <w:p w14:paraId="7F5FE7C7" w14:textId="77777777" w:rsidR="00545E84" w:rsidRPr="00936CBE" w:rsidRDefault="00545E84" w:rsidP="00545E84">
            <w:pPr>
              <w:ind w:left="148" w:right="-208"/>
              <w:rPr>
                <w:rFonts w:ascii="Arial" w:hAnsi="Arial" w:cs="Arial"/>
                <w:color w:val="000000"/>
                <w:spacing w:val="-4"/>
                <w:sz w:val="14"/>
                <w:szCs w:val="14"/>
              </w:rPr>
            </w:pPr>
            <w:r w:rsidRPr="00936CBE">
              <w:rPr>
                <w:rFonts w:ascii="Arial" w:hAnsi="Arial" w:cs="Arial"/>
                <w:color w:val="000000"/>
                <w:sz w:val="14"/>
                <w:szCs w:val="14"/>
              </w:rPr>
              <w:t xml:space="preserve">   of China (Taiwan))</w:t>
            </w:r>
          </w:p>
        </w:tc>
        <w:tc>
          <w:tcPr>
            <w:tcW w:w="3240" w:type="dxa"/>
          </w:tcPr>
          <w:p w14:paraId="1D4BB7A7" w14:textId="77777777" w:rsidR="00545E84" w:rsidRPr="00936CBE" w:rsidRDefault="00545E84" w:rsidP="00545E84">
            <w:pPr>
              <w:rPr>
                <w:rFonts w:ascii="Arial" w:hAnsi="Arial" w:cs="Arial"/>
                <w:color w:val="000000"/>
                <w:sz w:val="14"/>
                <w:szCs w:val="14"/>
                <w:cs/>
              </w:rPr>
            </w:pPr>
            <w:r w:rsidRPr="00936CBE">
              <w:rPr>
                <w:rFonts w:ascii="Arial" w:hAnsi="Arial" w:cs="Arial"/>
                <w:color w:val="000000"/>
                <w:sz w:val="14"/>
                <w:szCs w:val="14"/>
              </w:rPr>
              <w:t>Developing, manufacturing and distributing</w:t>
            </w:r>
            <w:r w:rsidRPr="00936CBE">
              <w:rPr>
                <w:rFonts w:ascii="Arial" w:hAnsi="Arial" w:cs="Arial"/>
                <w:color w:val="000000"/>
                <w:sz w:val="14"/>
                <w:szCs w:val="14"/>
              </w:rPr>
              <w:br/>
              <w:t xml:space="preserve">   battery</w:t>
            </w:r>
          </w:p>
        </w:tc>
        <w:tc>
          <w:tcPr>
            <w:tcW w:w="1024" w:type="dxa"/>
          </w:tcPr>
          <w:p w14:paraId="7CD14CF8" w14:textId="1B747365" w:rsidR="00545E84" w:rsidRPr="00936CBE" w:rsidRDefault="00A7284A" w:rsidP="00545E84">
            <w:pPr>
              <w:ind w:right="-72"/>
              <w:jc w:val="right"/>
              <w:rPr>
                <w:rFonts w:ascii="Arial" w:hAnsi="Arial" w:cs="Arial"/>
                <w:color w:val="000000"/>
                <w:sz w:val="14"/>
                <w:szCs w:val="14"/>
              </w:rPr>
            </w:pPr>
            <w:r w:rsidRPr="00A7284A">
              <w:rPr>
                <w:rFonts w:ascii="Arial" w:hAnsi="Arial" w:cs="Arial"/>
                <w:color w:val="000000"/>
                <w:sz w:val="14"/>
                <w:szCs w:val="14"/>
                <w:lang w:val="en-GB"/>
              </w:rPr>
              <w:t>62</w:t>
            </w:r>
            <w:r w:rsidR="00BF1A06" w:rsidRPr="00936CBE">
              <w:rPr>
                <w:rFonts w:ascii="Arial" w:hAnsi="Arial" w:cs="Arial"/>
                <w:color w:val="000000"/>
                <w:sz w:val="14"/>
                <w:szCs w:val="14"/>
              </w:rPr>
              <w:t>.</w:t>
            </w:r>
            <w:r w:rsidRPr="00A7284A">
              <w:rPr>
                <w:rFonts w:ascii="Arial" w:hAnsi="Arial" w:cs="Arial"/>
                <w:color w:val="000000"/>
                <w:sz w:val="14"/>
                <w:szCs w:val="14"/>
                <w:lang w:val="en-GB"/>
              </w:rPr>
              <w:t>53</w:t>
            </w:r>
          </w:p>
        </w:tc>
        <w:tc>
          <w:tcPr>
            <w:tcW w:w="1024" w:type="dxa"/>
          </w:tcPr>
          <w:p w14:paraId="0482B4FE" w14:textId="6D90A687" w:rsidR="00545E84" w:rsidRPr="00936CBE" w:rsidRDefault="00A7284A" w:rsidP="00545E84">
            <w:pPr>
              <w:ind w:right="-72"/>
              <w:jc w:val="right"/>
              <w:rPr>
                <w:rFonts w:ascii="Arial" w:hAnsi="Arial" w:cs="Arial"/>
                <w:color w:val="000000"/>
                <w:sz w:val="14"/>
                <w:szCs w:val="14"/>
              </w:rPr>
            </w:pPr>
            <w:r w:rsidRPr="00A7284A">
              <w:rPr>
                <w:rFonts w:ascii="Arial" w:hAnsi="Arial" w:cs="Arial"/>
                <w:color w:val="000000"/>
                <w:sz w:val="14"/>
                <w:szCs w:val="14"/>
                <w:lang w:val="en-GB"/>
              </w:rPr>
              <w:t>62</w:t>
            </w:r>
            <w:r w:rsidR="00545E84" w:rsidRPr="00936CBE">
              <w:rPr>
                <w:rFonts w:ascii="Arial" w:hAnsi="Arial" w:cs="Arial"/>
                <w:color w:val="000000"/>
                <w:sz w:val="14"/>
                <w:szCs w:val="14"/>
              </w:rPr>
              <w:t>.</w:t>
            </w:r>
            <w:r w:rsidRPr="00A7284A">
              <w:rPr>
                <w:rFonts w:ascii="Arial" w:hAnsi="Arial" w:cs="Arial"/>
                <w:color w:val="000000"/>
                <w:sz w:val="14"/>
                <w:szCs w:val="14"/>
                <w:lang w:val="en-GB"/>
              </w:rPr>
              <w:t>53</w:t>
            </w:r>
          </w:p>
        </w:tc>
        <w:tc>
          <w:tcPr>
            <w:tcW w:w="1024" w:type="dxa"/>
          </w:tcPr>
          <w:p w14:paraId="25662128" w14:textId="409CAFE3" w:rsidR="00545E84" w:rsidRPr="00936CBE" w:rsidRDefault="00A7284A" w:rsidP="00545E84">
            <w:pPr>
              <w:ind w:right="-72"/>
              <w:jc w:val="right"/>
              <w:rPr>
                <w:rFonts w:ascii="Arial" w:hAnsi="Arial" w:cs="Arial"/>
                <w:color w:val="000000"/>
                <w:sz w:val="14"/>
                <w:szCs w:val="14"/>
              </w:rPr>
            </w:pPr>
            <w:r w:rsidRPr="00A7284A">
              <w:rPr>
                <w:rFonts w:ascii="Arial" w:hAnsi="Arial" w:cs="Arial"/>
                <w:color w:val="000000"/>
                <w:sz w:val="14"/>
                <w:szCs w:val="14"/>
                <w:lang w:val="en-GB"/>
              </w:rPr>
              <w:t>8</w:t>
            </w:r>
            <w:r w:rsidR="00BF1A06" w:rsidRPr="00936CBE">
              <w:rPr>
                <w:rFonts w:ascii="Arial" w:hAnsi="Arial" w:cs="Arial"/>
                <w:color w:val="000000"/>
                <w:sz w:val="14"/>
                <w:szCs w:val="14"/>
              </w:rPr>
              <w:t>.</w:t>
            </w:r>
            <w:r w:rsidRPr="00A7284A">
              <w:rPr>
                <w:rFonts w:ascii="Arial" w:hAnsi="Arial" w:cs="Arial"/>
                <w:color w:val="000000"/>
                <w:sz w:val="14"/>
                <w:szCs w:val="14"/>
                <w:lang w:val="en-GB"/>
              </w:rPr>
              <w:t>67</w:t>
            </w:r>
          </w:p>
        </w:tc>
        <w:tc>
          <w:tcPr>
            <w:tcW w:w="1024" w:type="dxa"/>
          </w:tcPr>
          <w:p w14:paraId="5A12CDCD" w14:textId="6693EE4D" w:rsidR="00545E84" w:rsidRPr="00936CBE" w:rsidRDefault="00A7284A" w:rsidP="00545E84">
            <w:pPr>
              <w:ind w:right="-72"/>
              <w:jc w:val="right"/>
              <w:rPr>
                <w:rFonts w:ascii="Arial" w:hAnsi="Arial" w:cs="Arial"/>
                <w:color w:val="000000"/>
                <w:sz w:val="14"/>
                <w:szCs w:val="14"/>
              </w:rPr>
            </w:pPr>
            <w:r w:rsidRPr="00A7284A">
              <w:rPr>
                <w:rFonts w:ascii="Arial" w:hAnsi="Arial" w:cs="Arial"/>
                <w:color w:val="000000"/>
                <w:sz w:val="14"/>
                <w:szCs w:val="14"/>
                <w:lang w:val="en-GB"/>
              </w:rPr>
              <w:t>8</w:t>
            </w:r>
            <w:r w:rsidR="00545E84" w:rsidRPr="00936CBE">
              <w:rPr>
                <w:rFonts w:ascii="Arial" w:hAnsi="Arial" w:cs="Arial"/>
                <w:color w:val="000000"/>
                <w:sz w:val="14"/>
                <w:szCs w:val="14"/>
              </w:rPr>
              <w:t>.</w:t>
            </w:r>
            <w:r w:rsidRPr="00A7284A">
              <w:rPr>
                <w:rFonts w:ascii="Arial" w:hAnsi="Arial" w:cs="Arial"/>
                <w:color w:val="000000"/>
                <w:sz w:val="14"/>
                <w:szCs w:val="14"/>
                <w:lang w:val="en-GB"/>
              </w:rPr>
              <w:t>67</w:t>
            </w:r>
          </w:p>
        </w:tc>
        <w:tc>
          <w:tcPr>
            <w:tcW w:w="1145" w:type="dxa"/>
          </w:tcPr>
          <w:p w14:paraId="1E6E1C3F" w14:textId="098EF881" w:rsidR="00545E84" w:rsidRPr="00936CBE" w:rsidRDefault="00BF1A06" w:rsidP="00545E84">
            <w:pPr>
              <w:pStyle w:val="acctfourfigures"/>
              <w:tabs>
                <w:tab w:val="clear" w:pos="765"/>
                <w:tab w:val="decimal" w:pos="550"/>
              </w:tabs>
              <w:spacing w:line="240" w:lineRule="auto"/>
              <w:ind w:left="-95" w:right="-72" w:firstLine="95"/>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4" w:type="dxa"/>
          </w:tcPr>
          <w:p w14:paraId="013E7083" w14:textId="47967763" w:rsidR="00545E84" w:rsidRPr="00936CBE" w:rsidRDefault="00A7284A" w:rsidP="00545E84">
            <w:pPr>
              <w:pStyle w:val="acctfourfigures"/>
              <w:tabs>
                <w:tab w:val="clear" w:pos="765"/>
                <w:tab w:val="decimal" w:pos="550"/>
              </w:tabs>
              <w:spacing w:line="240" w:lineRule="auto"/>
              <w:ind w:left="-95" w:right="-72" w:firstLine="95"/>
              <w:jc w:val="right"/>
              <w:rPr>
                <w:rFonts w:ascii="Arial" w:hAnsi="Arial" w:cs="Arial"/>
                <w:color w:val="000000"/>
                <w:sz w:val="14"/>
                <w:szCs w:val="14"/>
                <w:lang w:bidi="th-TH"/>
              </w:rPr>
            </w:pPr>
            <w:r w:rsidRPr="00A7284A">
              <w:rPr>
                <w:rFonts w:ascii="Arial" w:hAnsi="Arial" w:cs="Arial"/>
                <w:color w:val="000000"/>
                <w:sz w:val="14"/>
                <w:szCs w:val="14"/>
                <w:lang w:val="en-GB" w:bidi="th-TH"/>
              </w:rPr>
              <w:t>4</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521</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465</w:t>
            </w:r>
          </w:p>
        </w:tc>
        <w:tc>
          <w:tcPr>
            <w:tcW w:w="1134" w:type="dxa"/>
          </w:tcPr>
          <w:p w14:paraId="536EF9FA" w14:textId="133DA788" w:rsidR="00545E84" w:rsidRPr="00936CBE" w:rsidRDefault="00BF1A06" w:rsidP="00545E84">
            <w:pPr>
              <w:pStyle w:val="acctfourfigures"/>
              <w:tabs>
                <w:tab w:val="clear" w:pos="765"/>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242" w:type="dxa"/>
          </w:tcPr>
          <w:p w14:paraId="6378C1FD" w14:textId="61915F0E" w:rsidR="00545E84" w:rsidRPr="00936CBE" w:rsidRDefault="00545E84" w:rsidP="00545E84">
            <w:pPr>
              <w:pStyle w:val="acctfourfigures"/>
              <w:tabs>
                <w:tab w:val="clear" w:pos="765"/>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545E84" w:rsidRPr="00936CBE" w14:paraId="3F6E7825" w14:textId="77777777" w:rsidTr="005611FE">
        <w:trPr>
          <w:cantSplit/>
        </w:trPr>
        <w:tc>
          <w:tcPr>
            <w:tcW w:w="2551" w:type="dxa"/>
          </w:tcPr>
          <w:p w14:paraId="45EA0B23"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EA Con Dao (SG) Pte. Ltd.</w:t>
            </w:r>
          </w:p>
          <w:p w14:paraId="3EBA0F3D"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 xml:space="preserve">   (Incorporated in Singapore)</w:t>
            </w:r>
          </w:p>
        </w:tc>
        <w:tc>
          <w:tcPr>
            <w:tcW w:w="3240" w:type="dxa"/>
          </w:tcPr>
          <w:p w14:paraId="02E7629E" w14:textId="77777777" w:rsidR="00545E84" w:rsidRPr="00936CBE" w:rsidRDefault="00545E84" w:rsidP="00545E84">
            <w:pPr>
              <w:rPr>
                <w:rFonts w:ascii="Arial" w:hAnsi="Arial" w:cs="Arial"/>
                <w:color w:val="000000"/>
                <w:sz w:val="14"/>
                <w:szCs w:val="14"/>
              </w:rPr>
            </w:pPr>
            <w:r w:rsidRPr="00936CBE">
              <w:rPr>
                <w:rFonts w:ascii="Arial" w:hAnsi="Arial" w:cs="Arial"/>
                <w:color w:val="000000"/>
                <w:sz w:val="14"/>
                <w:szCs w:val="14"/>
              </w:rPr>
              <w:t>Investing in manufacturing of electricity energy</w:t>
            </w:r>
            <w:r w:rsidRPr="00936CBE">
              <w:rPr>
                <w:rFonts w:ascii="Arial" w:hAnsi="Arial" w:cs="Arial"/>
                <w:color w:val="000000"/>
                <w:sz w:val="14"/>
                <w:szCs w:val="14"/>
              </w:rPr>
              <w:br/>
              <w:t xml:space="preserve">   business </w:t>
            </w:r>
            <w:r w:rsidRPr="00936CBE">
              <w:rPr>
                <w:rFonts w:ascii="Arial" w:hAnsi="Arial" w:cs="Arial"/>
                <w:color w:val="000000"/>
                <w:spacing w:val="4"/>
                <w:sz w:val="14"/>
                <w:szCs w:val="14"/>
              </w:rPr>
              <w:t>(not commercial operations yet)</w:t>
            </w:r>
          </w:p>
        </w:tc>
        <w:tc>
          <w:tcPr>
            <w:tcW w:w="1024" w:type="dxa"/>
          </w:tcPr>
          <w:p w14:paraId="01BEF782" w14:textId="3CE3387E" w:rsidR="00545E84" w:rsidRPr="00936CBE" w:rsidRDefault="00A7284A" w:rsidP="00545E84">
            <w:pPr>
              <w:ind w:right="-72"/>
              <w:jc w:val="right"/>
              <w:rPr>
                <w:rFonts w:ascii="Arial" w:hAnsi="Arial" w:cs="Arial"/>
                <w:color w:val="000000"/>
                <w:sz w:val="14"/>
                <w:szCs w:val="14"/>
              </w:rPr>
            </w:pPr>
            <w:r w:rsidRPr="00A7284A">
              <w:rPr>
                <w:rFonts w:ascii="Arial" w:hAnsi="Arial" w:cs="Arial"/>
                <w:color w:val="000000"/>
                <w:sz w:val="14"/>
                <w:szCs w:val="14"/>
                <w:lang w:val="en-GB"/>
              </w:rPr>
              <w:t>95</w:t>
            </w:r>
            <w:r w:rsidR="00434AF2"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024" w:type="dxa"/>
          </w:tcPr>
          <w:p w14:paraId="1629DADF" w14:textId="03B60DFE" w:rsidR="00545E84" w:rsidRPr="00936CBE" w:rsidRDefault="00A7284A" w:rsidP="00545E84">
            <w:pPr>
              <w:ind w:right="-72"/>
              <w:jc w:val="right"/>
              <w:rPr>
                <w:rFonts w:ascii="Arial" w:hAnsi="Arial" w:cs="Arial"/>
                <w:color w:val="000000"/>
                <w:sz w:val="14"/>
                <w:szCs w:val="14"/>
              </w:rPr>
            </w:pPr>
            <w:r w:rsidRPr="00A7284A">
              <w:rPr>
                <w:rFonts w:ascii="Arial" w:hAnsi="Arial" w:cs="Arial"/>
                <w:color w:val="000000"/>
                <w:sz w:val="14"/>
                <w:szCs w:val="14"/>
                <w:lang w:val="en-GB"/>
              </w:rPr>
              <w:t>95</w:t>
            </w:r>
            <w:r w:rsidR="00545E84"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024" w:type="dxa"/>
          </w:tcPr>
          <w:p w14:paraId="5EBE60AA" w14:textId="7D44993A" w:rsidR="00545E84" w:rsidRPr="00936CBE" w:rsidRDefault="00434AF2" w:rsidP="00545E84">
            <w:pPr>
              <w:ind w:right="-72"/>
              <w:jc w:val="right"/>
              <w:rPr>
                <w:rFonts w:ascii="Arial" w:hAnsi="Arial" w:cs="Arial"/>
                <w:color w:val="000000"/>
                <w:sz w:val="14"/>
                <w:szCs w:val="14"/>
              </w:rPr>
            </w:pPr>
            <w:r w:rsidRPr="00936CBE">
              <w:rPr>
                <w:rFonts w:ascii="Arial" w:hAnsi="Arial" w:cs="Arial"/>
                <w:color w:val="000000"/>
                <w:sz w:val="14"/>
                <w:szCs w:val="14"/>
              </w:rPr>
              <w:t>-</w:t>
            </w:r>
          </w:p>
        </w:tc>
        <w:tc>
          <w:tcPr>
            <w:tcW w:w="1024" w:type="dxa"/>
          </w:tcPr>
          <w:p w14:paraId="488F5329" w14:textId="5486E442" w:rsidR="00545E84" w:rsidRPr="00936CBE" w:rsidRDefault="00545E84" w:rsidP="00545E84">
            <w:pPr>
              <w:ind w:right="-72"/>
              <w:jc w:val="right"/>
              <w:rPr>
                <w:rFonts w:ascii="Arial" w:hAnsi="Arial" w:cs="Arial"/>
                <w:color w:val="000000"/>
                <w:sz w:val="14"/>
                <w:szCs w:val="14"/>
              </w:rPr>
            </w:pPr>
            <w:r w:rsidRPr="00936CBE">
              <w:rPr>
                <w:rFonts w:ascii="Arial" w:hAnsi="Arial" w:cs="Arial"/>
                <w:color w:val="000000"/>
                <w:sz w:val="14"/>
                <w:szCs w:val="14"/>
              </w:rPr>
              <w:t>-</w:t>
            </w:r>
          </w:p>
        </w:tc>
        <w:tc>
          <w:tcPr>
            <w:tcW w:w="1145" w:type="dxa"/>
          </w:tcPr>
          <w:p w14:paraId="3D7627C2" w14:textId="54C0277E" w:rsidR="00545E84" w:rsidRPr="00936CBE" w:rsidRDefault="00A7284A" w:rsidP="00545E84">
            <w:pPr>
              <w:pStyle w:val="acctfourfigures"/>
              <w:tabs>
                <w:tab w:val="decimal" w:pos="55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3</w:t>
            </w:r>
          </w:p>
        </w:tc>
        <w:tc>
          <w:tcPr>
            <w:tcW w:w="1134" w:type="dxa"/>
          </w:tcPr>
          <w:p w14:paraId="78E00B79" w14:textId="04612A74" w:rsidR="00545E84" w:rsidRPr="00936CBE" w:rsidRDefault="00545E84" w:rsidP="00545E84">
            <w:pPr>
              <w:pStyle w:val="acctfourfigures"/>
              <w:tabs>
                <w:tab w:val="decimal" w:pos="550"/>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4" w:type="dxa"/>
          </w:tcPr>
          <w:p w14:paraId="46252488" w14:textId="026BEEAA" w:rsidR="00545E84" w:rsidRPr="00936CBE" w:rsidRDefault="00434AF2"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242" w:type="dxa"/>
          </w:tcPr>
          <w:p w14:paraId="19F74DC0" w14:textId="7A576E28" w:rsidR="00545E84" w:rsidRPr="00936CBE" w:rsidRDefault="00545E84"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545E84" w:rsidRPr="00936CBE" w14:paraId="1EDD3F0C" w14:textId="77777777" w:rsidTr="005611FE">
        <w:trPr>
          <w:cantSplit/>
        </w:trPr>
        <w:tc>
          <w:tcPr>
            <w:tcW w:w="2551" w:type="dxa"/>
          </w:tcPr>
          <w:p w14:paraId="0C040287"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EA BVI Holding Limited</w:t>
            </w:r>
          </w:p>
          <w:p w14:paraId="10E1BBC7"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 xml:space="preserve">   (Incorporated in British Virgin </w:t>
            </w:r>
          </w:p>
          <w:p w14:paraId="3EED86C0" w14:textId="256D3529"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 xml:space="preserve">    Islands)</w:t>
            </w:r>
          </w:p>
        </w:tc>
        <w:tc>
          <w:tcPr>
            <w:tcW w:w="3240" w:type="dxa"/>
          </w:tcPr>
          <w:p w14:paraId="39575C33" w14:textId="77777777" w:rsidR="00545E84" w:rsidRPr="00936CBE" w:rsidRDefault="00545E84" w:rsidP="00545E84">
            <w:pPr>
              <w:rPr>
                <w:rFonts w:ascii="Arial" w:hAnsi="Arial" w:cs="Arial"/>
                <w:color w:val="000000"/>
                <w:sz w:val="14"/>
                <w:szCs w:val="14"/>
              </w:rPr>
            </w:pPr>
            <w:r w:rsidRPr="00936CBE">
              <w:rPr>
                <w:rFonts w:ascii="Arial" w:hAnsi="Arial" w:cs="Arial"/>
                <w:color w:val="000000"/>
                <w:sz w:val="14"/>
                <w:szCs w:val="14"/>
              </w:rPr>
              <w:t xml:space="preserve">Investing in developing, manufacturing and </w:t>
            </w:r>
          </w:p>
          <w:p w14:paraId="6778F24F" w14:textId="2359B168" w:rsidR="00545E84" w:rsidRPr="00936CBE" w:rsidRDefault="00545E84" w:rsidP="00545E84">
            <w:pPr>
              <w:rPr>
                <w:rFonts w:ascii="Arial" w:hAnsi="Arial" w:cs="Arial"/>
                <w:color w:val="000000"/>
                <w:sz w:val="14"/>
                <w:szCs w:val="14"/>
              </w:rPr>
            </w:pPr>
            <w:r w:rsidRPr="00936CBE">
              <w:rPr>
                <w:rFonts w:ascii="Arial" w:hAnsi="Arial" w:cs="Arial"/>
                <w:color w:val="000000"/>
                <w:sz w:val="14"/>
                <w:szCs w:val="14"/>
              </w:rPr>
              <w:t xml:space="preserve">   distributing battery business</w:t>
            </w:r>
          </w:p>
        </w:tc>
        <w:tc>
          <w:tcPr>
            <w:tcW w:w="1024" w:type="dxa"/>
          </w:tcPr>
          <w:p w14:paraId="25F49C1D" w14:textId="406EC51A" w:rsidR="00545E84" w:rsidRPr="00936CBE" w:rsidRDefault="00A7284A" w:rsidP="00545E84">
            <w:pPr>
              <w:ind w:right="-72"/>
              <w:jc w:val="right"/>
              <w:rPr>
                <w:rFonts w:ascii="Arial" w:hAnsi="Arial" w:cs="Arial"/>
                <w:color w:val="000000"/>
                <w:sz w:val="14"/>
                <w:szCs w:val="14"/>
              </w:rPr>
            </w:pPr>
            <w:r w:rsidRPr="00A7284A">
              <w:rPr>
                <w:rFonts w:ascii="Arial" w:hAnsi="Arial" w:cs="Arial"/>
                <w:color w:val="000000"/>
                <w:sz w:val="14"/>
                <w:szCs w:val="14"/>
                <w:lang w:val="en-GB"/>
              </w:rPr>
              <w:t>100</w:t>
            </w:r>
          </w:p>
        </w:tc>
        <w:tc>
          <w:tcPr>
            <w:tcW w:w="1024" w:type="dxa"/>
          </w:tcPr>
          <w:p w14:paraId="3415CF17" w14:textId="42FFB413" w:rsidR="00545E84" w:rsidRPr="00936CBE" w:rsidRDefault="00A7284A" w:rsidP="00545E84">
            <w:pPr>
              <w:ind w:right="-72"/>
              <w:jc w:val="right"/>
              <w:rPr>
                <w:rFonts w:ascii="Arial" w:hAnsi="Arial" w:cs="Arial"/>
                <w:color w:val="000000"/>
                <w:sz w:val="14"/>
                <w:szCs w:val="14"/>
              </w:rPr>
            </w:pPr>
            <w:r w:rsidRPr="00A7284A">
              <w:rPr>
                <w:rFonts w:ascii="Arial" w:hAnsi="Arial" w:cs="Arial"/>
                <w:color w:val="000000"/>
                <w:sz w:val="14"/>
                <w:szCs w:val="14"/>
                <w:lang w:val="en-GB"/>
              </w:rPr>
              <w:t>100</w:t>
            </w:r>
          </w:p>
        </w:tc>
        <w:tc>
          <w:tcPr>
            <w:tcW w:w="1024" w:type="dxa"/>
          </w:tcPr>
          <w:p w14:paraId="43B674EE" w14:textId="436E2840" w:rsidR="00545E84" w:rsidRPr="00936CBE" w:rsidRDefault="00F432CF" w:rsidP="00545E84">
            <w:pPr>
              <w:ind w:right="-72"/>
              <w:jc w:val="right"/>
              <w:rPr>
                <w:rFonts w:ascii="Arial" w:hAnsi="Arial" w:cs="Arial"/>
                <w:color w:val="000000"/>
                <w:sz w:val="14"/>
                <w:szCs w:val="14"/>
              </w:rPr>
            </w:pPr>
            <w:r w:rsidRPr="00936CBE">
              <w:rPr>
                <w:rFonts w:ascii="Arial" w:hAnsi="Arial" w:cs="Arial"/>
                <w:color w:val="000000"/>
                <w:sz w:val="14"/>
                <w:szCs w:val="14"/>
              </w:rPr>
              <w:t>-</w:t>
            </w:r>
          </w:p>
        </w:tc>
        <w:tc>
          <w:tcPr>
            <w:tcW w:w="1024" w:type="dxa"/>
          </w:tcPr>
          <w:p w14:paraId="49B0A48E" w14:textId="63384AE8" w:rsidR="00545E84" w:rsidRPr="00936CBE" w:rsidRDefault="00545E84" w:rsidP="00545E84">
            <w:pPr>
              <w:ind w:right="-72"/>
              <w:jc w:val="right"/>
              <w:rPr>
                <w:rFonts w:ascii="Arial" w:hAnsi="Arial" w:cs="Arial"/>
                <w:color w:val="000000"/>
                <w:sz w:val="14"/>
                <w:szCs w:val="14"/>
              </w:rPr>
            </w:pPr>
            <w:r w:rsidRPr="00936CBE">
              <w:rPr>
                <w:rFonts w:ascii="Arial" w:hAnsi="Arial" w:cs="Arial"/>
                <w:color w:val="000000"/>
                <w:sz w:val="14"/>
                <w:szCs w:val="14"/>
              </w:rPr>
              <w:t>-</w:t>
            </w:r>
          </w:p>
        </w:tc>
        <w:tc>
          <w:tcPr>
            <w:tcW w:w="1145" w:type="dxa"/>
          </w:tcPr>
          <w:p w14:paraId="18A5AA1D" w14:textId="01064ABE" w:rsidR="00545E84" w:rsidRPr="00936CBE" w:rsidRDefault="00F432CF" w:rsidP="00545E84">
            <w:pPr>
              <w:pStyle w:val="acctfourfigures"/>
              <w:tabs>
                <w:tab w:val="decimal" w:pos="550"/>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4" w:type="dxa"/>
          </w:tcPr>
          <w:p w14:paraId="267BDBCD" w14:textId="7EA96ED7" w:rsidR="00545E84" w:rsidRPr="00936CBE" w:rsidRDefault="00A7284A" w:rsidP="00545E84">
            <w:pPr>
              <w:pStyle w:val="acctfourfigures"/>
              <w:tabs>
                <w:tab w:val="decimal" w:pos="55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16</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037</w:t>
            </w:r>
          </w:p>
        </w:tc>
        <w:tc>
          <w:tcPr>
            <w:tcW w:w="1134" w:type="dxa"/>
          </w:tcPr>
          <w:p w14:paraId="78AC02F6" w14:textId="56D28C4A" w:rsidR="00545E84" w:rsidRPr="00936CBE" w:rsidRDefault="00F432CF"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242" w:type="dxa"/>
          </w:tcPr>
          <w:p w14:paraId="79FAA01C" w14:textId="711A10F8" w:rsidR="00545E84" w:rsidRPr="00936CBE" w:rsidRDefault="00545E84"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545E84" w:rsidRPr="00936CBE" w14:paraId="41F2C71C" w14:textId="77777777" w:rsidTr="005611FE">
        <w:trPr>
          <w:cantSplit/>
        </w:trPr>
        <w:tc>
          <w:tcPr>
            <w:tcW w:w="2551" w:type="dxa"/>
          </w:tcPr>
          <w:p w14:paraId="596B532E"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 xml:space="preserve">Energy Absolute International </w:t>
            </w:r>
          </w:p>
          <w:p w14:paraId="3C0CD352" w14:textId="184612A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 xml:space="preserve">   Holding Pte. Ltd; (Incorporated in </w:t>
            </w:r>
          </w:p>
          <w:p w14:paraId="6B1D7C09" w14:textId="147E7B20"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 xml:space="preserve">    Singapore)</w:t>
            </w:r>
          </w:p>
        </w:tc>
        <w:tc>
          <w:tcPr>
            <w:tcW w:w="3240" w:type="dxa"/>
          </w:tcPr>
          <w:p w14:paraId="652C66F8" w14:textId="4A3098BA" w:rsidR="00545E84" w:rsidRPr="00936CBE" w:rsidRDefault="00545E84" w:rsidP="00545E84">
            <w:pPr>
              <w:rPr>
                <w:rFonts w:ascii="Arial" w:hAnsi="Arial" w:cs="Arial"/>
                <w:color w:val="000000"/>
                <w:sz w:val="14"/>
                <w:szCs w:val="14"/>
              </w:rPr>
            </w:pPr>
            <w:r w:rsidRPr="00936CBE">
              <w:rPr>
                <w:rFonts w:ascii="Arial" w:hAnsi="Arial" w:cs="Arial"/>
                <w:color w:val="000000"/>
                <w:sz w:val="14"/>
                <w:szCs w:val="14"/>
              </w:rPr>
              <w:t>Investing in other business (not commercial</w:t>
            </w:r>
            <w:r w:rsidRPr="00936CBE">
              <w:rPr>
                <w:rFonts w:ascii="Arial" w:hAnsi="Arial" w:cs="Arial"/>
                <w:color w:val="000000"/>
                <w:sz w:val="14"/>
                <w:szCs w:val="14"/>
              </w:rPr>
              <w:br/>
              <w:t xml:space="preserve">   operations yet)</w:t>
            </w:r>
          </w:p>
        </w:tc>
        <w:tc>
          <w:tcPr>
            <w:tcW w:w="1024" w:type="dxa"/>
          </w:tcPr>
          <w:p w14:paraId="7377221D" w14:textId="502D6B2C" w:rsidR="00545E84" w:rsidRPr="00936CBE" w:rsidRDefault="00A7284A" w:rsidP="00545E84">
            <w:pPr>
              <w:ind w:right="-72"/>
              <w:jc w:val="right"/>
              <w:rPr>
                <w:rFonts w:ascii="Arial" w:hAnsi="Arial" w:cs="Arial"/>
                <w:color w:val="000000"/>
                <w:sz w:val="14"/>
                <w:szCs w:val="14"/>
              </w:rPr>
            </w:pPr>
            <w:r w:rsidRPr="00A7284A">
              <w:rPr>
                <w:rFonts w:ascii="Arial" w:hAnsi="Arial" w:cs="Arial"/>
                <w:color w:val="000000"/>
                <w:sz w:val="14"/>
                <w:szCs w:val="14"/>
                <w:lang w:val="en-GB"/>
              </w:rPr>
              <w:t>100</w:t>
            </w:r>
          </w:p>
        </w:tc>
        <w:tc>
          <w:tcPr>
            <w:tcW w:w="1024" w:type="dxa"/>
          </w:tcPr>
          <w:p w14:paraId="3C64B390" w14:textId="27F79A4E" w:rsidR="00545E84" w:rsidRPr="00936CBE" w:rsidRDefault="00A7284A" w:rsidP="00545E84">
            <w:pPr>
              <w:ind w:right="-72"/>
              <w:jc w:val="right"/>
              <w:rPr>
                <w:rFonts w:ascii="Arial" w:eastAsia="Arial Unicode MS" w:hAnsi="Arial" w:cs="Arial"/>
                <w:color w:val="000000"/>
                <w:sz w:val="14"/>
                <w:szCs w:val="14"/>
              </w:rPr>
            </w:pPr>
            <w:r w:rsidRPr="00A7284A">
              <w:rPr>
                <w:rFonts w:ascii="Arial" w:hAnsi="Arial" w:cs="Arial"/>
                <w:color w:val="000000"/>
                <w:sz w:val="14"/>
                <w:szCs w:val="14"/>
                <w:lang w:val="en-GB"/>
              </w:rPr>
              <w:t>100</w:t>
            </w:r>
          </w:p>
        </w:tc>
        <w:tc>
          <w:tcPr>
            <w:tcW w:w="1024" w:type="dxa"/>
          </w:tcPr>
          <w:p w14:paraId="7E496D0E" w14:textId="3759F908" w:rsidR="00545E84" w:rsidRPr="00936CBE" w:rsidRDefault="00D44797" w:rsidP="00545E84">
            <w:pPr>
              <w:ind w:right="-72"/>
              <w:jc w:val="right"/>
              <w:rPr>
                <w:rFonts w:ascii="Arial" w:hAnsi="Arial" w:cs="Arial"/>
                <w:color w:val="000000"/>
                <w:sz w:val="14"/>
                <w:szCs w:val="14"/>
              </w:rPr>
            </w:pPr>
            <w:r w:rsidRPr="00936CBE">
              <w:rPr>
                <w:rFonts w:ascii="Arial" w:hAnsi="Arial" w:cs="Arial"/>
                <w:color w:val="000000"/>
                <w:sz w:val="14"/>
                <w:szCs w:val="14"/>
              </w:rPr>
              <w:t>-</w:t>
            </w:r>
          </w:p>
        </w:tc>
        <w:tc>
          <w:tcPr>
            <w:tcW w:w="1024" w:type="dxa"/>
          </w:tcPr>
          <w:p w14:paraId="61E9B8CE" w14:textId="3A27259B" w:rsidR="00545E84" w:rsidRPr="00936CBE" w:rsidRDefault="00545E84" w:rsidP="00545E84">
            <w:pPr>
              <w:ind w:right="-72"/>
              <w:jc w:val="right"/>
              <w:rPr>
                <w:rFonts w:ascii="Arial" w:hAnsi="Arial" w:cs="Arial"/>
                <w:color w:val="000000"/>
                <w:sz w:val="14"/>
                <w:szCs w:val="14"/>
              </w:rPr>
            </w:pPr>
            <w:r w:rsidRPr="00936CBE">
              <w:rPr>
                <w:rFonts w:ascii="Arial" w:hAnsi="Arial" w:cs="Arial"/>
                <w:color w:val="000000"/>
                <w:sz w:val="14"/>
                <w:szCs w:val="14"/>
              </w:rPr>
              <w:t>-</w:t>
            </w:r>
          </w:p>
        </w:tc>
        <w:tc>
          <w:tcPr>
            <w:tcW w:w="1145" w:type="dxa"/>
            <w:tcBorders>
              <w:bottom w:val="single" w:sz="4" w:space="0" w:color="auto"/>
            </w:tcBorders>
          </w:tcPr>
          <w:p w14:paraId="5E63A774" w14:textId="7251632F" w:rsidR="00545E84" w:rsidRPr="00936CBE" w:rsidRDefault="00D44797" w:rsidP="00545E84">
            <w:pPr>
              <w:pStyle w:val="acctfourfigures"/>
              <w:tabs>
                <w:tab w:val="decimal" w:pos="550"/>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4" w:type="dxa"/>
            <w:tcBorders>
              <w:bottom w:val="single" w:sz="4" w:space="0" w:color="auto"/>
            </w:tcBorders>
          </w:tcPr>
          <w:p w14:paraId="301BE735" w14:textId="2B2DA0E8" w:rsidR="00545E84" w:rsidRPr="00936CBE" w:rsidRDefault="00545E84" w:rsidP="00545E84">
            <w:pPr>
              <w:pStyle w:val="acctfourfigures"/>
              <w:tabs>
                <w:tab w:val="decimal" w:pos="550"/>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4" w:type="dxa"/>
            <w:tcBorders>
              <w:bottom w:val="single" w:sz="4" w:space="0" w:color="auto"/>
            </w:tcBorders>
          </w:tcPr>
          <w:p w14:paraId="39819C78" w14:textId="0EA16206" w:rsidR="00545E84" w:rsidRPr="00936CBE" w:rsidRDefault="00D44797"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242" w:type="dxa"/>
            <w:tcBorders>
              <w:bottom w:val="single" w:sz="4" w:space="0" w:color="auto"/>
            </w:tcBorders>
          </w:tcPr>
          <w:p w14:paraId="3C5C749F" w14:textId="69C5A813" w:rsidR="00545E84" w:rsidRPr="00936CBE" w:rsidRDefault="00545E84" w:rsidP="00545E84">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545E84" w:rsidRPr="00936CBE" w14:paraId="2415C061" w14:textId="77777777" w:rsidTr="005611FE">
        <w:trPr>
          <w:cantSplit/>
        </w:trPr>
        <w:tc>
          <w:tcPr>
            <w:tcW w:w="2551" w:type="dxa"/>
          </w:tcPr>
          <w:p w14:paraId="28C85FFD" w14:textId="77777777" w:rsidR="00545E84" w:rsidRPr="00936CBE" w:rsidRDefault="00545E84" w:rsidP="00545E84">
            <w:pPr>
              <w:tabs>
                <w:tab w:val="left" w:pos="165"/>
              </w:tabs>
              <w:ind w:left="148" w:right="-208"/>
              <w:rPr>
                <w:rFonts w:ascii="Arial" w:hAnsi="Arial" w:cs="Arial"/>
                <w:color w:val="000000"/>
                <w:sz w:val="14"/>
                <w:szCs w:val="14"/>
              </w:rPr>
            </w:pPr>
          </w:p>
        </w:tc>
        <w:tc>
          <w:tcPr>
            <w:tcW w:w="3240" w:type="dxa"/>
          </w:tcPr>
          <w:p w14:paraId="2A174254" w14:textId="77777777" w:rsidR="00545E84" w:rsidRPr="00936CBE" w:rsidRDefault="00545E84" w:rsidP="00545E84">
            <w:pPr>
              <w:tabs>
                <w:tab w:val="left" w:pos="-3402"/>
                <w:tab w:val="left" w:pos="-3261"/>
                <w:tab w:val="left" w:pos="-3119"/>
              </w:tabs>
              <w:ind w:left="-29"/>
              <w:rPr>
                <w:rFonts w:ascii="Arial" w:hAnsi="Arial" w:cs="Arial"/>
                <w:color w:val="000000"/>
                <w:sz w:val="14"/>
                <w:szCs w:val="14"/>
              </w:rPr>
            </w:pPr>
          </w:p>
        </w:tc>
        <w:tc>
          <w:tcPr>
            <w:tcW w:w="1024" w:type="dxa"/>
          </w:tcPr>
          <w:p w14:paraId="59586D0D" w14:textId="77777777" w:rsidR="00545E84" w:rsidRPr="00936CBE" w:rsidRDefault="00545E84" w:rsidP="00545E84">
            <w:pPr>
              <w:ind w:right="-72"/>
              <w:jc w:val="right"/>
              <w:rPr>
                <w:rFonts w:ascii="Arial" w:hAnsi="Arial" w:cs="Arial"/>
                <w:color w:val="000000"/>
                <w:sz w:val="14"/>
                <w:szCs w:val="14"/>
              </w:rPr>
            </w:pPr>
          </w:p>
        </w:tc>
        <w:tc>
          <w:tcPr>
            <w:tcW w:w="1024" w:type="dxa"/>
          </w:tcPr>
          <w:p w14:paraId="305C7213" w14:textId="77777777" w:rsidR="00545E84" w:rsidRPr="00936CBE" w:rsidRDefault="00545E84" w:rsidP="00545E84">
            <w:pPr>
              <w:ind w:right="-72"/>
              <w:jc w:val="right"/>
              <w:rPr>
                <w:rFonts w:ascii="Arial" w:hAnsi="Arial" w:cs="Arial"/>
                <w:color w:val="000000"/>
                <w:sz w:val="14"/>
                <w:szCs w:val="14"/>
              </w:rPr>
            </w:pPr>
          </w:p>
        </w:tc>
        <w:tc>
          <w:tcPr>
            <w:tcW w:w="1024" w:type="dxa"/>
          </w:tcPr>
          <w:p w14:paraId="65912163" w14:textId="77777777" w:rsidR="00545E84" w:rsidRPr="00936CBE" w:rsidRDefault="00545E84" w:rsidP="00545E84">
            <w:pPr>
              <w:ind w:right="-72"/>
              <w:jc w:val="right"/>
              <w:rPr>
                <w:rFonts w:ascii="Arial" w:hAnsi="Arial" w:cs="Arial"/>
                <w:color w:val="000000"/>
                <w:sz w:val="14"/>
                <w:szCs w:val="14"/>
              </w:rPr>
            </w:pPr>
          </w:p>
        </w:tc>
        <w:tc>
          <w:tcPr>
            <w:tcW w:w="1024" w:type="dxa"/>
          </w:tcPr>
          <w:p w14:paraId="0BBAAEAE" w14:textId="77777777" w:rsidR="00545E84" w:rsidRPr="00936CBE" w:rsidRDefault="00545E84" w:rsidP="00545E84">
            <w:pPr>
              <w:ind w:right="-72"/>
              <w:jc w:val="right"/>
              <w:rPr>
                <w:rFonts w:ascii="Arial" w:hAnsi="Arial" w:cs="Arial"/>
                <w:color w:val="000000"/>
                <w:sz w:val="14"/>
                <w:szCs w:val="14"/>
              </w:rPr>
            </w:pPr>
          </w:p>
        </w:tc>
        <w:tc>
          <w:tcPr>
            <w:tcW w:w="1145" w:type="dxa"/>
            <w:tcBorders>
              <w:top w:val="single" w:sz="4" w:space="0" w:color="auto"/>
            </w:tcBorders>
          </w:tcPr>
          <w:p w14:paraId="13CC0947" w14:textId="77777777" w:rsidR="00545E84" w:rsidRPr="00936CBE" w:rsidRDefault="00545E84" w:rsidP="00545E84">
            <w:pPr>
              <w:ind w:right="-72"/>
              <w:jc w:val="right"/>
              <w:rPr>
                <w:rFonts w:ascii="Arial" w:hAnsi="Arial" w:cs="Arial"/>
                <w:color w:val="000000"/>
                <w:sz w:val="14"/>
                <w:szCs w:val="14"/>
              </w:rPr>
            </w:pPr>
          </w:p>
        </w:tc>
        <w:tc>
          <w:tcPr>
            <w:tcW w:w="1134" w:type="dxa"/>
            <w:tcBorders>
              <w:top w:val="single" w:sz="4" w:space="0" w:color="auto"/>
            </w:tcBorders>
          </w:tcPr>
          <w:p w14:paraId="158CA7E3" w14:textId="77777777" w:rsidR="00545E84" w:rsidRPr="00936CBE" w:rsidRDefault="00545E84" w:rsidP="00545E84">
            <w:pPr>
              <w:ind w:right="-72"/>
              <w:jc w:val="right"/>
              <w:rPr>
                <w:rFonts w:ascii="Arial" w:hAnsi="Arial" w:cs="Arial"/>
                <w:color w:val="000000"/>
                <w:sz w:val="14"/>
                <w:szCs w:val="14"/>
              </w:rPr>
            </w:pPr>
          </w:p>
        </w:tc>
        <w:tc>
          <w:tcPr>
            <w:tcW w:w="1134" w:type="dxa"/>
            <w:tcBorders>
              <w:top w:val="single" w:sz="4" w:space="0" w:color="auto"/>
            </w:tcBorders>
          </w:tcPr>
          <w:p w14:paraId="501160B1" w14:textId="77777777" w:rsidR="00545E84" w:rsidRPr="00936CBE" w:rsidRDefault="00545E84" w:rsidP="00545E84">
            <w:pPr>
              <w:ind w:right="-72"/>
              <w:jc w:val="right"/>
              <w:rPr>
                <w:rFonts w:ascii="Arial" w:hAnsi="Arial" w:cs="Arial"/>
                <w:color w:val="000000"/>
                <w:sz w:val="14"/>
                <w:szCs w:val="14"/>
              </w:rPr>
            </w:pPr>
          </w:p>
        </w:tc>
        <w:tc>
          <w:tcPr>
            <w:tcW w:w="1242" w:type="dxa"/>
            <w:tcBorders>
              <w:top w:val="single" w:sz="4" w:space="0" w:color="auto"/>
            </w:tcBorders>
          </w:tcPr>
          <w:p w14:paraId="45B74D1A" w14:textId="77777777" w:rsidR="00545E84" w:rsidRPr="00936CBE" w:rsidRDefault="00545E84" w:rsidP="00545E84">
            <w:pPr>
              <w:ind w:right="-72"/>
              <w:jc w:val="right"/>
              <w:rPr>
                <w:rFonts w:ascii="Arial" w:hAnsi="Arial" w:cs="Arial"/>
                <w:color w:val="000000"/>
                <w:sz w:val="14"/>
                <w:szCs w:val="14"/>
              </w:rPr>
            </w:pPr>
          </w:p>
        </w:tc>
      </w:tr>
      <w:tr w:rsidR="00545E84" w:rsidRPr="00936CBE" w14:paraId="03A41394" w14:textId="77777777" w:rsidTr="005611FE">
        <w:trPr>
          <w:cantSplit/>
          <w:trHeight w:val="159"/>
        </w:trPr>
        <w:tc>
          <w:tcPr>
            <w:tcW w:w="2551" w:type="dxa"/>
            <w:vAlign w:val="center"/>
          </w:tcPr>
          <w:p w14:paraId="71820C39" w14:textId="77777777" w:rsidR="00545E84" w:rsidRPr="00936CBE" w:rsidRDefault="00545E84" w:rsidP="00545E84">
            <w:pPr>
              <w:ind w:left="148" w:right="-208"/>
              <w:rPr>
                <w:rFonts w:ascii="Arial" w:hAnsi="Arial" w:cs="Arial"/>
                <w:color w:val="000000"/>
                <w:sz w:val="14"/>
                <w:szCs w:val="14"/>
              </w:rPr>
            </w:pPr>
            <w:r w:rsidRPr="00936CBE">
              <w:rPr>
                <w:rFonts w:ascii="Arial" w:hAnsi="Arial" w:cs="Arial"/>
                <w:color w:val="000000"/>
                <w:sz w:val="14"/>
                <w:szCs w:val="14"/>
              </w:rPr>
              <w:t>Total</w:t>
            </w:r>
          </w:p>
        </w:tc>
        <w:tc>
          <w:tcPr>
            <w:tcW w:w="3240" w:type="dxa"/>
            <w:vAlign w:val="center"/>
          </w:tcPr>
          <w:p w14:paraId="251BCF62" w14:textId="77777777" w:rsidR="00545E84" w:rsidRPr="00936CBE" w:rsidRDefault="00545E84" w:rsidP="00545E84">
            <w:pPr>
              <w:jc w:val="center"/>
              <w:rPr>
                <w:rFonts w:ascii="Arial" w:hAnsi="Arial" w:cs="Arial"/>
                <w:color w:val="000000"/>
                <w:sz w:val="14"/>
                <w:szCs w:val="14"/>
                <w:cs/>
              </w:rPr>
            </w:pPr>
          </w:p>
        </w:tc>
        <w:tc>
          <w:tcPr>
            <w:tcW w:w="1024" w:type="dxa"/>
          </w:tcPr>
          <w:p w14:paraId="36EFB300" w14:textId="2C4ED081"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24B2DD05" w14:textId="3C3A86B6" w:rsidR="00545E84" w:rsidRPr="00936CBE" w:rsidRDefault="00545E84" w:rsidP="00545E84">
            <w:pPr>
              <w:pStyle w:val="acctfourfigures"/>
              <w:tabs>
                <w:tab w:val="clear" w:pos="765"/>
              </w:tabs>
              <w:spacing w:line="240" w:lineRule="auto"/>
              <w:ind w:right="-72"/>
              <w:jc w:val="right"/>
              <w:rPr>
                <w:rFonts w:ascii="Arial" w:hAnsi="Arial" w:cs="Arial"/>
                <w:color w:val="000000"/>
                <w:sz w:val="14"/>
                <w:szCs w:val="14"/>
                <w:lang w:bidi="th-TH"/>
              </w:rPr>
            </w:pPr>
          </w:p>
        </w:tc>
        <w:tc>
          <w:tcPr>
            <w:tcW w:w="1024" w:type="dxa"/>
          </w:tcPr>
          <w:p w14:paraId="7CD5D05F" w14:textId="6D3598F9" w:rsidR="00545E84" w:rsidRPr="00936CBE" w:rsidRDefault="00545E84"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024" w:type="dxa"/>
          </w:tcPr>
          <w:p w14:paraId="31A7B843" w14:textId="0B5C40FB" w:rsidR="00545E84" w:rsidRPr="00936CBE" w:rsidRDefault="00545E84"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45" w:type="dxa"/>
            <w:tcBorders>
              <w:bottom w:val="single" w:sz="4" w:space="0" w:color="auto"/>
            </w:tcBorders>
          </w:tcPr>
          <w:p w14:paraId="0A549D9D" w14:textId="3E710EE1" w:rsidR="00545E84" w:rsidRPr="00936CBE" w:rsidRDefault="00A7284A"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A7284A">
              <w:rPr>
                <w:rFonts w:ascii="Arial" w:hAnsi="Arial" w:cs="Arial"/>
                <w:color w:val="000000"/>
                <w:sz w:val="14"/>
                <w:szCs w:val="14"/>
                <w:lang w:val="en-GB" w:bidi="th-TH"/>
              </w:rPr>
              <w:t>3</w:t>
            </w:r>
          </w:p>
        </w:tc>
        <w:tc>
          <w:tcPr>
            <w:tcW w:w="1134" w:type="dxa"/>
            <w:tcBorders>
              <w:bottom w:val="single" w:sz="4" w:space="0" w:color="auto"/>
            </w:tcBorders>
          </w:tcPr>
          <w:p w14:paraId="6B2F3725" w14:textId="4E0787F1" w:rsidR="00545E84" w:rsidRPr="00936CBE" w:rsidRDefault="00A7284A"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A7284A">
              <w:rPr>
                <w:rFonts w:ascii="Arial" w:hAnsi="Arial" w:cs="Arial"/>
                <w:color w:val="000000"/>
                <w:sz w:val="14"/>
                <w:szCs w:val="14"/>
                <w:lang w:val="en-GB" w:bidi="th-TH"/>
              </w:rPr>
              <w:t>4</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537</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502</w:t>
            </w:r>
          </w:p>
        </w:tc>
        <w:tc>
          <w:tcPr>
            <w:tcW w:w="1134" w:type="dxa"/>
            <w:tcBorders>
              <w:bottom w:val="single" w:sz="4" w:space="0" w:color="auto"/>
            </w:tcBorders>
          </w:tcPr>
          <w:p w14:paraId="0D637F9B" w14:textId="68A5D3E3" w:rsidR="00545E84" w:rsidRPr="00936CBE" w:rsidRDefault="004C1BD9" w:rsidP="00545E84">
            <w:pPr>
              <w:pStyle w:val="acctfourfigures"/>
              <w:tabs>
                <w:tab w:val="clear" w:pos="765"/>
                <w:tab w:val="decimal" w:pos="533"/>
              </w:tabs>
              <w:spacing w:line="240" w:lineRule="auto"/>
              <w:ind w:right="-94"/>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242" w:type="dxa"/>
            <w:tcBorders>
              <w:bottom w:val="single" w:sz="4" w:space="0" w:color="auto"/>
            </w:tcBorders>
          </w:tcPr>
          <w:p w14:paraId="3D2305D8" w14:textId="054FEE7C" w:rsidR="00545E84" w:rsidRPr="00936CBE" w:rsidRDefault="00545E84" w:rsidP="00545E84">
            <w:pPr>
              <w:pStyle w:val="acctfourfigures"/>
              <w:tabs>
                <w:tab w:val="clear" w:pos="765"/>
                <w:tab w:val="decimal" w:pos="533"/>
              </w:tabs>
              <w:spacing w:line="240" w:lineRule="auto"/>
              <w:ind w:right="-69"/>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545E84" w:rsidRPr="00936CBE" w14:paraId="1B192D71" w14:textId="77777777" w:rsidTr="005611FE">
        <w:trPr>
          <w:cantSplit/>
        </w:trPr>
        <w:tc>
          <w:tcPr>
            <w:tcW w:w="2551" w:type="dxa"/>
          </w:tcPr>
          <w:p w14:paraId="488FBBA7" w14:textId="14097AEB" w:rsidR="00545E84" w:rsidRPr="00936CBE" w:rsidRDefault="00545E84" w:rsidP="00545E84">
            <w:pPr>
              <w:tabs>
                <w:tab w:val="left" w:pos="165"/>
              </w:tabs>
              <w:ind w:left="148" w:right="-208"/>
              <w:rPr>
                <w:rFonts w:ascii="Arial" w:hAnsi="Arial" w:cs="Arial"/>
                <w:color w:val="000000"/>
                <w:sz w:val="14"/>
                <w:szCs w:val="14"/>
              </w:rPr>
            </w:pPr>
          </w:p>
        </w:tc>
        <w:tc>
          <w:tcPr>
            <w:tcW w:w="3240" w:type="dxa"/>
          </w:tcPr>
          <w:p w14:paraId="4D1ED9EC" w14:textId="77777777" w:rsidR="00545E84" w:rsidRPr="00936CBE" w:rsidRDefault="00545E84" w:rsidP="00545E84">
            <w:pPr>
              <w:tabs>
                <w:tab w:val="left" w:pos="-3402"/>
                <w:tab w:val="left" w:pos="-3261"/>
                <w:tab w:val="left" w:pos="-3119"/>
              </w:tabs>
              <w:ind w:left="-29"/>
              <w:rPr>
                <w:rFonts w:ascii="Arial" w:hAnsi="Arial" w:cs="Arial"/>
                <w:color w:val="000000"/>
                <w:sz w:val="14"/>
                <w:szCs w:val="14"/>
              </w:rPr>
            </w:pPr>
          </w:p>
        </w:tc>
        <w:tc>
          <w:tcPr>
            <w:tcW w:w="1024" w:type="dxa"/>
          </w:tcPr>
          <w:p w14:paraId="339B0DEC" w14:textId="77777777" w:rsidR="00545E84" w:rsidRPr="00936CBE" w:rsidRDefault="00545E84" w:rsidP="00545E84">
            <w:pPr>
              <w:ind w:right="-72"/>
              <w:jc w:val="right"/>
              <w:rPr>
                <w:rFonts w:ascii="Arial" w:hAnsi="Arial" w:cs="Arial"/>
                <w:color w:val="000000"/>
                <w:sz w:val="14"/>
                <w:szCs w:val="14"/>
              </w:rPr>
            </w:pPr>
          </w:p>
        </w:tc>
        <w:tc>
          <w:tcPr>
            <w:tcW w:w="1024" w:type="dxa"/>
          </w:tcPr>
          <w:p w14:paraId="5E71F2BF" w14:textId="77777777" w:rsidR="00545E84" w:rsidRPr="00936CBE" w:rsidRDefault="00545E84" w:rsidP="00545E84">
            <w:pPr>
              <w:ind w:right="-72"/>
              <w:jc w:val="right"/>
              <w:rPr>
                <w:rFonts w:ascii="Arial" w:hAnsi="Arial" w:cs="Arial"/>
                <w:color w:val="000000"/>
                <w:sz w:val="14"/>
                <w:szCs w:val="14"/>
              </w:rPr>
            </w:pPr>
          </w:p>
        </w:tc>
        <w:tc>
          <w:tcPr>
            <w:tcW w:w="1024" w:type="dxa"/>
          </w:tcPr>
          <w:p w14:paraId="547A6553" w14:textId="77777777" w:rsidR="00545E84" w:rsidRPr="00936CBE" w:rsidRDefault="00545E84" w:rsidP="00545E84">
            <w:pPr>
              <w:ind w:right="-72"/>
              <w:jc w:val="right"/>
              <w:rPr>
                <w:rFonts w:ascii="Arial" w:hAnsi="Arial" w:cs="Arial"/>
                <w:color w:val="000000"/>
                <w:sz w:val="14"/>
                <w:szCs w:val="14"/>
              </w:rPr>
            </w:pPr>
          </w:p>
        </w:tc>
        <w:tc>
          <w:tcPr>
            <w:tcW w:w="1024" w:type="dxa"/>
          </w:tcPr>
          <w:p w14:paraId="768DF61E" w14:textId="77777777" w:rsidR="00545E84" w:rsidRPr="00936CBE" w:rsidRDefault="00545E84" w:rsidP="00545E84">
            <w:pPr>
              <w:ind w:right="-72"/>
              <w:jc w:val="right"/>
              <w:rPr>
                <w:rFonts w:ascii="Arial" w:hAnsi="Arial" w:cs="Arial"/>
                <w:color w:val="000000"/>
                <w:sz w:val="14"/>
                <w:szCs w:val="14"/>
              </w:rPr>
            </w:pPr>
          </w:p>
        </w:tc>
        <w:tc>
          <w:tcPr>
            <w:tcW w:w="1145" w:type="dxa"/>
            <w:tcBorders>
              <w:top w:val="single" w:sz="4" w:space="0" w:color="auto"/>
            </w:tcBorders>
          </w:tcPr>
          <w:p w14:paraId="3F27DC5A" w14:textId="0269CA05" w:rsidR="00545E84" w:rsidRPr="00936CBE" w:rsidRDefault="00545E84" w:rsidP="00545E84">
            <w:pPr>
              <w:ind w:right="-94"/>
              <w:jc w:val="right"/>
              <w:rPr>
                <w:rFonts w:ascii="Arial" w:hAnsi="Arial" w:cs="Arial"/>
                <w:color w:val="000000"/>
                <w:sz w:val="14"/>
                <w:szCs w:val="14"/>
              </w:rPr>
            </w:pPr>
          </w:p>
        </w:tc>
        <w:tc>
          <w:tcPr>
            <w:tcW w:w="1134" w:type="dxa"/>
            <w:tcBorders>
              <w:top w:val="single" w:sz="4" w:space="0" w:color="auto"/>
            </w:tcBorders>
          </w:tcPr>
          <w:p w14:paraId="773D417B" w14:textId="77777777" w:rsidR="00545E84" w:rsidRPr="00936CBE" w:rsidRDefault="00545E84" w:rsidP="00545E84">
            <w:pPr>
              <w:ind w:right="-94"/>
              <w:jc w:val="right"/>
              <w:rPr>
                <w:rFonts w:ascii="Arial" w:hAnsi="Arial" w:cs="Arial"/>
                <w:color w:val="000000"/>
                <w:sz w:val="14"/>
                <w:szCs w:val="14"/>
              </w:rPr>
            </w:pPr>
          </w:p>
        </w:tc>
        <w:tc>
          <w:tcPr>
            <w:tcW w:w="1134" w:type="dxa"/>
            <w:tcBorders>
              <w:top w:val="single" w:sz="4" w:space="0" w:color="auto"/>
            </w:tcBorders>
          </w:tcPr>
          <w:p w14:paraId="04061542" w14:textId="77777777" w:rsidR="00545E84" w:rsidRPr="00936CBE" w:rsidRDefault="00545E84" w:rsidP="00545E84">
            <w:pPr>
              <w:ind w:right="-94"/>
              <w:jc w:val="right"/>
              <w:rPr>
                <w:rFonts w:ascii="Arial" w:hAnsi="Arial" w:cs="Arial"/>
                <w:color w:val="000000"/>
                <w:sz w:val="14"/>
                <w:szCs w:val="14"/>
              </w:rPr>
            </w:pPr>
          </w:p>
        </w:tc>
        <w:tc>
          <w:tcPr>
            <w:tcW w:w="1242" w:type="dxa"/>
            <w:tcBorders>
              <w:top w:val="single" w:sz="4" w:space="0" w:color="auto"/>
            </w:tcBorders>
          </w:tcPr>
          <w:p w14:paraId="786A24F8" w14:textId="77777777" w:rsidR="00545E84" w:rsidRPr="00936CBE" w:rsidRDefault="00545E84" w:rsidP="00545E84">
            <w:pPr>
              <w:ind w:right="-72"/>
              <w:jc w:val="right"/>
              <w:rPr>
                <w:rFonts w:ascii="Arial" w:hAnsi="Arial" w:cs="Arial"/>
                <w:color w:val="000000"/>
                <w:sz w:val="14"/>
                <w:szCs w:val="14"/>
              </w:rPr>
            </w:pPr>
          </w:p>
        </w:tc>
      </w:tr>
      <w:tr w:rsidR="00545E84" w:rsidRPr="00936CBE" w14:paraId="14D65A95" w14:textId="77777777" w:rsidTr="00E3254E">
        <w:trPr>
          <w:cantSplit/>
        </w:trPr>
        <w:tc>
          <w:tcPr>
            <w:tcW w:w="5791" w:type="dxa"/>
            <w:gridSpan w:val="2"/>
          </w:tcPr>
          <w:p w14:paraId="2FF0F888" w14:textId="7037B2CA" w:rsidR="00545E84" w:rsidRPr="00936CBE" w:rsidRDefault="00545E84" w:rsidP="00545E84">
            <w:pPr>
              <w:tabs>
                <w:tab w:val="left" w:pos="165"/>
              </w:tabs>
              <w:ind w:left="148" w:right="-208"/>
              <w:rPr>
                <w:rFonts w:ascii="Arial" w:hAnsi="Arial" w:cs="Arial"/>
                <w:color w:val="000000"/>
                <w:sz w:val="14"/>
                <w:szCs w:val="14"/>
              </w:rPr>
            </w:pPr>
          </w:p>
        </w:tc>
        <w:tc>
          <w:tcPr>
            <w:tcW w:w="1024" w:type="dxa"/>
          </w:tcPr>
          <w:p w14:paraId="4A7B40E3" w14:textId="77777777" w:rsidR="00545E84" w:rsidRPr="00936CBE" w:rsidRDefault="00545E84" w:rsidP="00545E84">
            <w:pPr>
              <w:ind w:right="-72"/>
              <w:jc w:val="right"/>
              <w:rPr>
                <w:rFonts w:ascii="Arial" w:hAnsi="Arial" w:cs="Arial"/>
                <w:color w:val="000000"/>
                <w:sz w:val="14"/>
                <w:szCs w:val="14"/>
              </w:rPr>
            </w:pPr>
          </w:p>
        </w:tc>
        <w:tc>
          <w:tcPr>
            <w:tcW w:w="1024" w:type="dxa"/>
          </w:tcPr>
          <w:p w14:paraId="7575293E" w14:textId="77777777" w:rsidR="00545E84" w:rsidRPr="00936CBE" w:rsidRDefault="00545E84" w:rsidP="00545E84">
            <w:pPr>
              <w:ind w:right="-72"/>
              <w:jc w:val="right"/>
              <w:rPr>
                <w:rFonts w:ascii="Arial" w:hAnsi="Arial" w:cs="Arial"/>
                <w:color w:val="000000"/>
                <w:sz w:val="14"/>
                <w:szCs w:val="14"/>
              </w:rPr>
            </w:pPr>
          </w:p>
        </w:tc>
        <w:tc>
          <w:tcPr>
            <w:tcW w:w="1024" w:type="dxa"/>
          </w:tcPr>
          <w:p w14:paraId="2ABC1521" w14:textId="77777777" w:rsidR="00545E84" w:rsidRPr="00936CBE" w:rsidRDefault="00545E84" w:rsidP="00545E84">
            <w:pPr>
              <w:ind w:right="-72"/>
              <w:jc w:val="right"/>
              <w:rPr>
                <w:rFonts w:ascii="Arial" w:hAnsi="Arial" w:cs="Arial"/>
                <w:color w:val="000000"/>
                <w:sz w:val="14"/>
                <w:szCs w:val="14"/>
              </w:rPr>
            </w:pPr>
          </w:p>
        </w:tc>
        <w:tc>
          <w:tcPr>
            <w:tcW w:w="1024" w:type="dxa"/>
          </w:tcPr>
          <w:p w14:paraId="0C835228" w14:textId="77777777" w:rsidR="00545E84" w:rsidRPr="00936CBE" w:rsidRDefault="00545E84" w:rsidP="00545E84">
            <w:pPr>
              <w:ind w:right="-72"/>
              <w:jc w:val="right"/>
              <w:rPr>
                <w:rFonts w:ascii="Arial" w:hAnsi="Arial" w:cs="Arial"/>
                <w:color w:val="000000"/>
                <w:sz w:val="14"/>
                <w:szCs w:val="14"/>
              </w:rPr>
            </w:pPr>
          </w:p>
        </w:tc>
        <w:tc>
          <w:tcPr>
            <w:tcW w:w="1145" w:type="dxa"/>
          </w:tcPr>
          <w:p w14:paraId="24F380BB" w14:textId="6A3E910D" w:rsidR="00545E84" w:rsidRPr="00936CBE" w:rsidRDefault="00A7284A"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A7284A">
              <w:rPr>
                <w:rFonts w:ascii="Arial" w:hAnsi="Arial" w:cs="Arial"/>
                <w:color w:val="000000"/>
                <w:sz w:val="14"/>
                <w:szCs w:val="14"/>
                <w:lang w:val="en-GB" w:bidi="th-TH"/>
              </w:rPr>
              <w:t>27</w:t>
            </w:r>
            <w:r w:rsidR="008D7CD0" w:rsidRPr="00936CBE">
              <w:rPr>
                <w:rFonts w:ascii="Arial" w:hAnsi="Arial" w:cs="Arial"/>
                <w:color w:val="000000"/>
                <w:sz w:val="14"/>
                <w:szCs w:val="14"/>
                <w:lang w:bidi="th-TH"/>
              </w:rPr>
              <w:t>,</w:t>
            </w:r>
            <w:r w:rsidRPr="00A7284A">
              <w:rPr>
                <w:rFonts w:ascii="Arial" w:hAnsi="Arial" w:cs="Arial"/>
                <w:color w:val="000000"/>
                <w:sz w:val="14"/>
                <w:szCs w:val="14"/>
                <w:lang w:val="en-GB" w:bidi="th-TH"/>
              </w:rPr>
              <w:t>676</w:t>
            </w:r>
            <w:r w:rsidR="008D7CD0" w:rsidRPr="00936CBE">
              <w:rPr>
                <w:rFonts w:ascii="Arial" w:hAnsi="Arial" w:cs="Arial"/>
                <w:color w:val="000000"/>
                <w:sz w:val="14"/>
                <w:szCs w:val="14"/>
                <w:lang w:bidi="th-TH"/>
              </w:rPr>
              <w:t>,</w:t>
            </w:r>
            <w:r w:rsidRPr="00A7284A">
              <w:rPr>
                <w:rFonts w:ascii="Arial" w:hAnsi="Arial" w:cs="Arial"/>
                <w:color w:val="000000"/>
                <w:sz w:val="14"/>
                <w:szCs w:val="14"/>
                <w:lang w:val="en-GB" w:bidi="th-TH"/>
              </w:rPr>
              <w:t>086</w:t>
            </w:r>
          </w:p>
        </w:tc>
        <w:tc>
          <w:tcPr>
            <w:tcW w:w="1134" w:type="dxa"/>
          </w:tcPr>
          <w:p w14:paraId="2C9E4241" w14:textId="68C3137C" w:rsidR="00545E84" w:rsidRPr="00936CBE" w:rsidRDefault="00A7284A"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A7284A">
              <w:rPr>
                <w:rFonts w:ascii="Arial" w:hAnsi="Arial" w:cs="Arial"/>
                <w:color w:val="000000"/>
                <w:sz w:val="14"/>
                <w:szCs w:val="14"/>
                <w:lang w:val="en-GB" w:bidi="th-TH"/>
              </w:rPr>
              <w:t>37</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308</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728</w:t>
            </w:r>
          </w:p>
        </w:tc>
        <w:tc>
          <w:tcPr>
            <w:tcW w:w="1134" w:type="dxa"/>
          </w:tcPr>
          <w:p w14:paraId="4E60738E" w14:textId="772E94AA" w:rsidR="00545E84" w:rsidRPr="00936CBE" w:rsidRDefault="00A7284A"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A7284A">
              <w:rPr>
                <w:rFonts w:ascii="Arial" w:hAnsi="Arial" w:cs="Arial"/>
                <w:color w:val="000000"/>
                <w:sz w:val="14"/>
                <w:szCs w:val="14"/>
                <w:lang w:val="en-GB" w:bidi="th-TH"/>
              </w:rPr>
              <w:t>521</w:t>
            </w:r>
            <w:r w:rsidR="008D7CD0" w:rsidRPr="00936CBE">
              <w:rPr>
                <w:rFonts w:ascii="Arial" w:hAnsi="Arial" w:cs="Arial"/>
                <w:color w:val="000000"/>
                <w:sz w:val="14"/>
                <w:szCs w:val="14"/>
                <w:lang w:bidi="th-TH"/>
              </w:rPr>
              <w:t>,</w:t>
            </w:r>
            <w:r w:rsidRPr="00A7284A">
              <w:rPr>
                <w:rFonts w:ascii="Arial" w:hAnsi="Arial" w:cs="Arial"/>
                <w:color w:val="000000"/>
                <w:sz w:val="14"/>
                <w:szCs w:val="14"/>
                <w:lang w:val="en-GB" w:bidi="th-TH"/>
              </w:rPr>
              <w:t>050</w:t>
            </w:r>
          </w:p>
        </w:tc>
        <w:tc>
          <w:tcPr>
            <w:tcW w:w="1242" w:type="dxa"/>
          </w:tcPr>
          <w:p w14:paraId="653DF469" w14:textId="0BA81152" w:rsidR="00545E84" w:rsidRPr="00936CBE" w:rsidRDefault="00A7284A"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1</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956</w:t>
            </w:r>
            <w:r w:rsidR="00545E84" w:rsidRPr="00936CBE">
              <w:rPr>
                <w:rFonts w:ascii="Arial" w:hAnsi="Arial" w:cs="Arial"/>
                <w:color w:val="000000"/>
                <w:sz w:val="14"/>
                <w:szCs w:val="14"/>
                <w:lang w:bidi="th-TH"/>
              </w:rPr>
              <w:t>,</w:t>
            </w:r>
            <w:r w:rsidRPr="00A7284A">
              <w:rPr>
                <w:rFonts w:ascii="Arial" w:hAnsi="Arial" w:cs="Arial"/>
                <w:color w:val="000000"/>
                <w:sz w:val="14"/>
                <w:szCs w:val="14"/>
                <w:lang w:val="en-GB" w:bidi="th-TH"/>
              </w:rPr>
              <w:t>262</w:t>
            </w:r>
          </w:p>
        </w:tc>
      </w:tr>
      <w:tr w:rsidR="00545E84" w:rsidRPr="00936CBE" w14:paraId="1D594DCF" w14:textId="77777777" w:rsidTr="00E3254E">
        <w:trPr>
          <w:cantSplit/>
        </w:trPr>
        <w:tc>
          <w:tcPr>
            <w:tcW w:w="5791" w:type="dxa"/>
            <w:gridSpan w:val="2"/>
          </w:tcPr>
          <w:p w14:paraId="73CE127E" w14:textId="77777777" w:rsidR="00545E84" w:rsidRPr="00936CBE" w:rsidRDefault="00545E84" w:rsidP="00545E84">
            <w:pPr>
              <w:tabs>
                <w:tab w:val="left" w:pos="165"/>
              </w:tabs>
              <w:ind w:left="148" w:right="-208"/>
              <w:rPr>
                <w:rFonts w:ascii="Arial" w:hAnsi="Arial" w:cs="Arial"/>
                <w:color w:val="000000"/>
                <w:sz w:val="14"/>
                <w:szCs w:val="14"/>
              </w:rPr>
            </w:pPr>
          </w:p>
        </w:tc>
        <w:tc>
          <w:tcPr>
            <w:tcW w:w="1024" w:type="dxa"/>
          </w:tcPr>
          <w:p w14:paraId="43A871D2" w14:textId="77777777" w:rsidR="00545E84" w:rsidRPr="00936CBE" w:rsidRDefault="00545E84" w:rsidP="00545E84">
            <w:pPr>
              <w:ind w:right="-72"/>
              <w:jc w:val="right"/>
              <w:rPr>
                <w:rFonts w:ascii="Arial" w:hAnsi="Arial" w:cs="Arial"/>
                <w:color w:val="000000"/>
                <w:sz w:val="14"/>
                <w:szCs w:val="14"/>
              </w:rPr>
            </w:pPr>
          </w:p>
        </w:tc>
        <w:tc>
          <w:tcPr>
            <w:tcW w:w="1024" w:type="dxa"/>
          </w:tcPr>
          <w:p w14:paraId="30235D7B" w14:textId="77777777" w:rsidR="00545E84" w:rsidRPr="00936CBE" w:rsidRDefault="00545E84" w:rsidP="00545E84">
            <w:pPr>
              <w:ind w:right="-72"/>
              <w:jc w:val="right"/>
              <w:rPr>
                <w:rFonts w:ascii="Arial" w:hAnsi="Arial" w:cs="Arial"/>
                <w:color w:val="000000"/>
                <w:sz w:val="14"/>
                <w:szCs w:val="14"/>
              </w:rPr>
            </w:pPr>
          </w:p>
        </w:tc>
        <w:tc>
          <w:tcPr>
            <w:tcW w:w="1024" w:type="dxa"/>
          </w:tcPr>
          <w:p w14:paraId="57C60981" w14:textId="77777777" w:rsidR="00545E84" w:rsidRPr="00936CBE" w:rsidRDefault="00545E84" w:rsidP="00545E84">
            <w:pPr>
              <w:ind w:right="-72"/>
              <w:jc w:val="right"/>
              <w:rPr>
                <w:rFonts w:ascii="Arial" w:hAnsi="Arial" w:cs="Arial"/>
                <w:color w:val="000000"/>
                <w:sz w:val="14"/>
                <w:szCs w:val="14"/>
              </w:rPr>
            </w:pPr>
          </w:p>
        </w:tc>
        <w:tc>
          <w:tcPr>
            <w:tcW w:w="1024" w:type="dxa"/>
          </w:tcPr>
          <w:p w14:paraId="63678130" w14:textId="77777777" w:rsidR="00545E84" w:rsidRPr="00936CBE" w:rsidRDefault="00545E84" w:rsidP="00545E84">
            <w:pPr>
              <w:ind w:right="-72"/>
              <w:jc w:val="right"/>
              <w:rPr>
                <w:rFonts w:ascii="Arial" w:hAnsi="Arial" w:cs="Arial"/>
                <w:color w:val="000000"/>
                <w:sz w:val="14"/>
                <w:szCs w:val="14"/>
              </w:rPr>
            </w:pPr>
          </w:p>
        </w:tc>
        <w:tc>
          <w:tcPr>
            <w:tcW w:w="1145" w:type="dxa"/>
          </w:tcPr>
          <w:p w14:paraId="14D3FAC9" w14:textId="77777777" w:rsidR="00545E84" w:rsidRPr="00936CBE" w:rsidRDefault="00545E84"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p>
        </w:tc>
        <w:tc>
          <w:tcPr>
            <w:tcW w:w="1134" w:type="dxa"/>
          </w:tcPr>
          <w:p w14:paraId="2348BD86" w14:textId="77777777" w:rsidR="00545E84" w:rsidRPr="00936CBE" w:rsidRDefault="00545E84"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p>
        </w:tc>
        <w:tc>
          <w:tcPr>
            <w:tcW w:w="1134" w:type="dxa"/>
          </w:tcPr>
          <w:p w14:paraId="389B829D" w14:textId="77777777" w:rsidR="00545E84" w:rsidRPr="00936CBE" w:rsidRDefault="00545E84"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p>
        </w:tc>
        <w:tc>
          <w:tcPr>
            <w:tcW w:w="1242" w:type="dxa"/>
          </w:tcPr>
          <w:p w14:paraId="40EE9F12" w14:textId="77777777" w:rsidR="00545E84" w:rsidRPr="00936CBE" w:rsidRDefault="00545E84"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p>
        </w:tc>
      </w:tr>
      <w:tr w:rsidR="00545E84" w:rsidRPr="00936CBE" w14:paraId="4FD1320C" w14:textId="77777777" w:rsidTr="00317510">
        <w:trPr>
          <w:cantSplit/>
        </w:trPr>
        <w:tc>
          <w:tcPr>
            <w:tcW w:w="5791" w:type="dxa"/>
            <w:gridSpan w:val="2"/>
          </w:tcPr>
          <w:p w14:paraId="3BC88608" w14:textId="5B05A3E2" w:rsidR="00545E84" w:rsidRPr="00936CBE" w:rsidRDefault="00545E84" w:rsidP="00545E84">
            <w:pPr>
              <w:tabs>
                <w:tab w:val="left" w:pos="165"/>
              </w:tabs>
              <w:ind w:left="148" w:right="-208"/>
              <w:rPr>
                <w:rFonts w:ascii="Arial" w:hAnsi="Arial" w:cs="Arial"/>
                <w:color w:val="000000"/>
                <w:sz w:val="14"/>
                <w:szCs w:val="14"/>
              </w:rPr>
            </w:pPr>
            <w:r w:rsidRPr="00936CBE">
              <w:rPr>
                <w:rFonts w:ascii="Arial" w:hAnsi="Arial" w:cs="Arial"/>
                <w:color w:val="000000"/>
                <w:sz w:val="14"/>
                <w:szCs w:val="14"/>
                <w:u w:val="single"/>
              </w:rPr>
              <w:t>Less</w:t>
            </w:r>
            <w:r w:rsidRPr="00936CBE">
              <w:rPr>
                <w:rFonts w:ascii="Arial" w:hAnsi="Arial" w:cs="Arial"/>
                <w:color w:val="000000"/>
                <w:sz w:val="14"/>
                <w:szCs w:val="14"/>
              </w:rPr>
              <w:t xml:space="preserve"> allowance for impairment</w:t>
            </w:r>
          </w:p>
        </w:tc>
        <w:tc>
          <w:tcPr>
            <w:tcW w:w="1024" w:type="dxa"/>
          </w:tcPr>
          <w:p w14:paraId="16CAA8C4" w14:textId="77777777" w:rsidR="00545E84" w:rsidRPr="00936CBE" w:rsidRDefault="00545E84" w:rsidP="00545E84">
            <w:pPr>
              <w:ind w:right="-72"/>
              <w:jc w:val="right"/>
              <w:rPr>
                <w:rFonts w:ascii="Arial" w:hAnsi="Arial" w:cs="Arial"/>
                <w:color w:val="000000"/>
                <w:sz w:val="14"/>
                <w:szCs w:val="14"/>
              </w:rPr>
            </w:pPr>
          </w:p>
        </w:tc>
        <w:tc>
          <w:tcPr>
            <w:tcW w:w="1024" w:type="dxa"/>
          </w:tcPr>
          <w:p w14:paraId="77B92218" w14:textId="77777777" w:rsidR="00545E84" w:rsidRPr="00936CBE" w:rsidRDefault="00545E84" w:rsidP="00545E84">
            <w:pPr>
              <w:ind w:right="-72"/>
              <w:jc w:val="right"/>
              <w:rPr>
                <w:rFonts w:ascii="Arial" w:hAnsi="Arial" w:cs="Arial"/>
                <w:color w:val="000000"/>
                <w:sz w:val="14"/>
                <w:szCs w:val="14"/>
              </w:rPr>
            </w:pPr>
          </w:p>
        </w:tc>
        <w:tc>
          <w:tcPr>
            <w:tcW w:w="1024" w:type="dxa"/>
          </w:tcPr>
          <w:p w14:paraId="145DEA15" w14:textId="77777777" w:rsidR="00545E84" w:rsidRPr="00936CBE" w:rsidRDefault="00545E84" w:rsidP="00545E84">
            <w:pPr>
              <w:ind w:right="-72"/>
              <w:jc w:val="right"/>
              <w:rPr>
                <w:rFonts w:ascii="Arial" w:hAnsi="Arial" w:cs="Arial"/>
                <w:color w:val="000000"/>
                <w:sz w:val="14"/>
                <w:szCs w:val="14"/>
              </w:rPr>
            </w:pPr>
          </w:p>
        </w:tc>
        <w:tc>
          <w:tcPr>
            <w:tcW w:w="1024" w:type="dxa"/>
          </w:tcPr>
          <w:p w14:paraId="71E9E8BD" w14:textId="77777777" w:rsidR="00545E84" w:rsidRPr="00936CBE" w:rsidRDefault="00545E84" w:rsidP="00545E84">
            <w:pPr>
              <w:ind w:right="-72"/>
              <w:jc w:val="right"/>
              <w:rPr>
                <w:rFonts w:ascii="Arial" w:hAnsi="Arial" w:cs="Arial"/>
                <w:color w:val="000000"/>
                <w:sz w:val="14"/>
                <w:szCs w:val="14"/>
              </w:rPr>
            </w:pPr>
          </w:p>
        </w:tc>
        <w:tc>
          <w:tcPr>
            <w:tcW w:w="1145" w:type="dxa"/>
            <w:tcBorders>
              <w:bottom w:val="single" w:sz="4" w:space="0" w:color="auto"/>
            </w:tcBorders>
          </w:tcPr>
          <w:p w14:paraId="359294F2" w14:textId="110ADFFA" w:rsidR="00545E84" w:rsidRPr="00936CBE" w:rsidRDefault="00526B0C"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4" w:type="dxa"/>
            <w:tcBorders>
              <w:bottom w:val="single" w:sz="4" w:space="0" w:color="auto"/>
            </w:tcBorders>
          </w:tcPr>
          <w:p w14:paraId="5368CC2C" w14:textId="4678AA10" w:rsidR="00545E84" w:rsidRPr="00936CBE" w:rsidRDefault="00545E84"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936CBE">
              <w:rPr>
                <w:rFonts w:ascii="Arial" w:hAnsi="Arial" w:cs="Arial"/>
                <w:color w:val="000000"/>
                <w:sz w:val="14"/>
                <w:szCs w:val="14"/>
                <w:lang w:bidi="th-TH"/>
              </w:rPr>
              <w:t>(</w:t>
            </w:r>
            <w:r w:rsidR="00A7284A" w:rsidRPr="00A7284A">
              <w:rPr>
                <w:rFonts w:ascii="Arial" w:hAnsi="Arial" w:cs="Arial"/>
                <w:color w:val="000000"/>
                <w:sz w:val="14"/>
                <w:szCs w:val="14"/>
                <w:lang w:val="en-GB" w:bidi="th-TH"/>
              </w:rPr>
              <w:t>9</w:t>
            </w:r>
            <w:r w:rsidRPr="00936CBE">
              <w:rPr>
                <w:rFonts w:ascii="Arial" w:hAnsi="Arial" w:cs="Arial"/>
                <w:color w:val="000000"/>
                <w:sz w:val="14"/>
                <w:szCs w:val="14"/>
                <w:lang w:bidi="th-TH"/>
              </w:rPr>
              <w:t>,</w:t>
            </w:r>
            <w:r w:rsidR="00A7284A" w:rsidRPr="00A7284A">
              <w:rPr>
                <w:rFonts w:ascii="Arial" w:hAnsi="Arial" w:cs="Arial"/>
                <w:color w:val="000000"/>
                <w:sz w:val="14"/>
                <w:szCs w:val="14"/>
                <w:lang w:val="en-GB" w:bidi="th-TH"/>
              </w:rPr>
              <w:t>922</w:t>
            </w:r>
            <w:r w:rsidRPr="00936CBE">
              <w:rPr>
                <w:rFonts w:ascii="Arial" w:hAnsi="Arial" w:cs="Arial"/>
                <w:color w:val="000000"/>
                <w:sz w:val="14"/>
                <w:szCs w:val="14"/>
                <w:lang w:bidi="th-TH"/>
              </w:rPr>
              <w:t>,</w:t>
            </w:r>
            <w:r w:rsidR="00A7284A" w:rsidRPr="00A7284A">
              <w:rPr>
                <w:rFonts w:ascii="Arial" w:hAnsi="Arial" w:cs="Arial"/>
                <w:color w:val="000000"/>
                <w:sz w:val="14"/>
                <w:szCs w:val="14"/>
                <w:lang w:val="en-GB" w:bidi="th-TH"/>
              </w:rPr>
              <w:t>461</w:t>
            </w:r>
            <w:r w:rsidRPr="00936CBE">
              <w:rPr>
                <w:rFonts w:ascii="Arial" w:hAnsi="Arial" w:cs="Arial"/>
                <w:color w:val="000000"/>
                <w:sz w:val="14"/>
                <w:szCs w:val="14"/>
                <w:lang w:bidi="th-TH"/>
              </w:rPr>
              <w:t>)</w:t>
            </w:r>
          </w:p>
        </w:tc>
        <w:tc>
          <w:tcPr>
            <w:tcW w:w="1134" w:type="dxa"/>
            <w:tcBorders>
              <w:bottom w:val="single" w:sz="4" w:space="0" w:color="auto"/>
            </w:tcBorders>
          </w:tcPr>
          <w:p w14:paraId="766DA007" w14:textId="5096680D" w:rsidR="00545E84" w:rsidRPr="00936CBE" w:rsidRDefault="00526B0C"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242" w:type="dxa"/>
            <w:tcBorders>
              <w:bottom w:val="single" w:sz="4" w:space="0" w:color="auto"/>
            </w:tcBorders>
          </w:tcPr>
          <w:p w14:paraId="66A129E5" w14:textId="7C967403" w:rsidR="00545E84" w:rsidRPr="00936CBE" w:rsidRDefault="00545E84"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545E84" w:rsidRPr="00936CBE" w14:paraId="53E0C022" w14:textId="77777777" w:rsidTr="00317510">
        <w:trPr>
          <w:cantSplit/>
        </w:trPr>
        <w:tc>
          <w:tcPr>
            <w:tcW w:w="5791" w:type="dxa"/>
            <w:gridSpan w:val="2"/>
          </w:tcPr>
          <w:p w14:paraId="567E1D59" w14:textId="77777777" w:rsidR="00545E84" w:rsidRPr="00936CBE" w:rsidRDefault="00545E84" w:rsidP="00545E84">
            <w:pPr>
              <w:tabs>
                <w:tab w:val="left" w:pos="165"/>
              </w:tabs>
              <w:ind w:left="148" w:right="-208"/>
              <w:rPr>
                <w:rFonts w:ascii="Arial" w:hAnsi="Arial" w:cs="Arial"/>
                <w:color w:val="000000"/>
                <w:sz w:val="14"/>
                <w:szCs w:val="14"/>
                <w:u w:val="single"/>
              </w:rPr>
            </w:pPr>
          </w:p>
        </w:tc>
        <w:tc>
          <w:tcPr>
            <w:tcW w:w="1024" w:type="dxa"/>
          </w:tcPr>
          <w:p w14:paraId="3F38B4AD" w14:textId="77777777" w:rsidR="00545E84" w:rsidRPr="00936CBE" w:rsidRDefault="00545E84" w:rsidP="00545E84">
            <w:pPr>
              <w:ind w:right="-72"/>
              <w:jc w:val="right"/>
              <w:rPr>
                <w:rFonts w:ascii="Arial" w:hAnsi="Arial" w:cs="Arial"/>
                <w:color w:val="000000"/>
                <w:sz w:val="14"/>
                <w:szCs w:val="14"/>
              </w:rPr>
            </w:pPr>
          </w:p>
        </w:tc>
        <w:tc>
          <w:tcPr>
            <w:tcW w:w="1024" w:type="dxa"/>
          </w:tcPr>
          <w:p w14:paraId="7D78266A" w14:textId="77777777" w:rsidR="00545E84" w:rsidRPr="00936CBE" w:rsidRDefault="00545E84" w:rsidP="00545E84">
            <w:pPr>
              <w:ind w:right="-72"/>
              <w:jc w:val="right"/>
              <w:rPr>
                <w:rFonts w:ascii="Arial" w:hAnsi="Arial" w:cs="Arial"/>
                <w:color w:val="000000"/>
                <w:sz w:val="14"/>
                <w:szCs w:val="14"/>
              </w:rPr>
            </w:pPr>
          </w:p>
        </w:tc>
        <w:tc>
          <w:tcPr>
            <w:tcW w:w="1024" w:type="dxa"/>
          </w:tcPr>
          <w:p w14:paraId="05669AFC" w14:textId="77777777" w:rsidR="00545E84" w:rsidRPr="00936CBE" w:rsidRDefault="00545E84" w:rsidP="00545E84">
            <w:pPr>
              <w:ind w:right="-72"/>
              <w:jc w:val="right"/>
              <w:rPr>
                <w:rFonts w:ascii="Arial" w:hAnsi="Arial" w:cs="Arial"/>
                <w:color w:val="000000"/>
                <w:sz w:val="14"/>
                <w:szCs w:val="14"/>
              </w:rPr>
            </w:pPr>
          </w:p>
        </w:tc>
        <w:tc>
          <w:tcPr>
            <w:tcW w:w="1024" w:type="dxa"/>
          </w:tcPr>
          <w:p w14:paraId="4C546D5E" w14:textId="77777777" w:rsidR="00545E84" w:rsidRPr="00936CBE" w:rsidRDefault="00545E84" w:rsidP="00545E84">
            <w:pPr>
              <w:ind w:right="-72"/>
              <w:jc w:val="right"/>
              <w:rPr>
                <w:rFonts w:ascii="Arial" w:hAnsi="Arial" w:cs="Arial"/>
                <w:color w:val="000000"/>
                <w:sz w:val="14"/>
                <w:szCs w:val="14"/>
              </w:rPr>
            </w:pPr>
          </w:p>
        </w:tc>
        <w:tc>
          <w:tcPr>
            <w:tcW w:w="1145" w:type="dxa"/>
            <w:tcBorders>
              <w:top w:val="single" w:sz="4" w:space="0" w:color="auto"/>
            </w:tcBorders>
          </w:tcPr>
          <w:p w14:paraId="5DF49559" w14:textId="77777777" w:rsidR="00545E84" w:rsidRPr="00936CBE" w:rsidRDefault="00545E84"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p>
        </w:tc>
        <w:tc>
          <w:tcPr>
            <w:tcW w:w="1134" w:type="dxa"/>
            <w:tcBorders>
              <w:top w:val="single" w:sz="4" w:space="0" w:color="auto"/>
            </w:tcBorders>
          </w:tcPr>
          <w:p w14:paraId="0B126E3F" w14:textId="77777777" w:rsidR="00545E84" w:rsidRPr="00936CBE" w:rsidRDefault="00545E84"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p>
        </w:tc>
        <w:tc>
          <w:tcPr>
            <w:tcW w:w="1134" w:type="dxa"/>
            <w:tcBorders>
              <w:top w:val="single" w:sz="4" w:space="0" w:color="auto"/>
            </w:tcBorders>
          </w:tcPr>
          <w:p w14:paraId="5D1C247A" w14:textId="77777777" w:rsidR="00545E84" w:rsidRPr="00936CBE" w:rsidRDefault="00545E84"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p>
        </w:tc>
        <w:tc>
          <w:tcPr>
            <w:tcW w:w="1242" w:type="dxa"/>
            <w:tcBorders>
              <w:top w:val="single" w:sz="4" w:space="0" w:color="auto"/>
            </w:tcBorders>
          </w:tcPr>
          <w:p w14:paraId="1BB04200" w14:textId="77777777" w:rsidR="00545E84" w:rsidRPr="00936CBE" w:rsidRDefault="00545E84"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p>
        </w:tc>
      </w:tr>
      <w:tr w:rsidR="00545E84" w:rsidRPr="00936CBE" w14:paraId="7D321DA8" w14:textId="77777777" w:rsidTr="005611FE">
        <w:trPr>
          <w:cantSplit/>
        </w:trPr>
        <w:tc>
          <w:tcPr>
            <w:tcW w:w="5791" w:type="dxa"/>
            <w:gridSpan w:val="2"/>
          </w:tcPr>
          <w:p w14:paraId="4D6A4EE8" w14:textId="6C9C7448" w:rsidR="00545E84" w:rsidRPr="00936CBE" w:rsidRDefault="00545E84" w:rsidP="00545E84">
            <w:pPr>
              <w:tabs>
                <w:tab w:val="left" w:pos="165"/>
              </w:tabs>
              <w:ind w:left="148" w:right="-208"/>
              <w:rPr>
                <w:rFonts w:ascii="Arial" w:hAnsi="Arial" w:cs="Arial"/>
                <w:color w:val="000000"/>
                <w:sz w:val="14"/>
                <w:szCs w:val="14"/>
              </w:rPr>
            </w:pPr>
            <w:r w:rsidRPr="00936CBE">
              <w:rPr>
                <w:rFonts w:ascii="Arial" w:hAnsi="Arial" w:cs="Arial"/>
                <w:color w:val="000000"/>
                <w:sz w:val="14"/>
                <w:szCs w:val="14"/>
              </w:rPr>
              <w:t>Total investments and dividend from subsidiaries</w:t>
            </w:r>
          </w:p>
        </w:tc>
        <w:tc>
          <w:tcPr>
            <w:tcW w:w="1024" w:type="dxa"/>
          </w:tcPr>
          <w:p w14:paraId="0261F28D" w14:textId="77777777" w:rsidR="00545E84" w:rsidRPr="00936CBE" w:rsidRDefault="00545E84" w:rsidP="00545E84">
            <w:pPr>
              <w:ind w:right="-72"/>
              <w:jc w:val="right"/>
              <w:rPr>
                <w:rFonts w:ascii="Arial" w:hAnsi="Arial" w:cs="Arial"/>
                <w:color w:val="000000"/>
                <w:sz w:val="14"/>
                <w:szCs w:val="14"/>
              </w:rPr>
            </w:pPr>
          </w:p>
        </w:tc>
        <w:tc>
          <w:tcPr>
            <w:tcW w:w="1024" w:type="dxa"/>
          </w:tcPr>
          <w:p w14:paraId="02A2BDA7" w14:textId="77777777" w:rsidR="00545E84" w:rsidRPr="00936CBE" w:rsidRDefault="00545E84" w:rsidP="00545E84">
            <w:pPr>
              <w:ind w:right="-72"/>
              <w:jc w:val="right"/>
              <w:rPr>
                <w:rFonts w:ascii="Arial" w:hAnsi="Arial" w:cs="Arial"/>
                <w:color w:val="000000"/>
                <w:sz w:val="14"/>
                <w:szCs w:val="14"/>
              </w:rPr>
            </w:pPr>
          </w:p>
        </w:tc>
        <w:tc>
          <w:tcPr>
            <w:tcW w:w="1024" w:type="dxa"/>
          </w:tcPr>
          <w:p w14:paraId="38526C83" w14:textId="77777777" w:rsidR="00545E84" w:rsidRPr="00936CBE" w:rsidRDefault="00545E84" w:rsidP="00545E84">
            <w:pPr>
              <w:ind w:right="-72"/>
              <w:jc w:val="right"/>
              <w:rPr>
                <w:rFonts w:ascii="Arial" w:hAnsi="Arial" w:cs="Arial"/>
                <w:color w:val="000000"/>
                <w:sz w:val="14"/>
                <w:szCs w:val="14"/>
              </w:rPr>
            </w:pPr>
          </w:p>
        </w:tc>
        <w:tc>
          <w:tcPr>
            <w:tcW w:w="1024" w:type="dxa"/>
          </w:tcPr>
          <w:p w14:paraId="4D19BAF2" w14:textId="77777777" w:rsidR="00545E84" w:rsidRPr="00936CBE" w:rsidRDefault="00545E84" w:rsidP="00545E84">
            <w:pPr>
              <w:ind w:right="-72"/>
              <w:jc w:val="right"/>
              <w:rPr>
                <w:rFonts w:ascii="Arial" w:hAnsi="Arial" w:cs="Arial"/>
                <w:color w:val="000000"/>
                <w:sz w:val="14"/>
                <w:szCs w:val="14"/>
              </w:rPr>
            </w:pPr>
          </w:p>
        </w:tc>
        <w:tc>
          <w:tcPr>
            <w:tcW w:w="1145" w:type="dxa"/>
            <w:tcBorders>
              <w:bottom w:val="single" w:sz="4" w:space="0" w:color="auto"/>
            </w:tcBorders>
          </w:tcPr>
          <w:p w14:paraId="6F25B48C" w14:textId="18B9169B" w:rsidR="00545E84" w:rsidRPr="00936CBE" w:rsidRDefault="00A7284A"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A7284A">
              <w:rPr>
                <w:rFonts w:ascii="Arial" w:hAnsi="Arial" w:cs="Arial"/>
                <w:color w:val="000000"/>
                <w:sz w:val="14"/>
                <w:szCs w:val="14"/>
                <w:lang w:val="en-GB" w:bidi="th-TH"/>
              </w:rPr>
              <w:t>27</w:t>
            </w:r>
            <w:r w:rsidR="003E6190" w:rsidRPr="00936CBE">
              <w:rPr>
                <w:rFonts w:ascii="Arial" w:hAnsi="Arial" w:cs="Arial"/>
                <w:color w:val="000000"/>
                <w:sz w:val="14"/>
                <w:szCs w:val="14"/>
                <w:lang w:bidi="th-TH"/>
              </w:rPr>
              <w:t>,</w:t>
            </w:r>
            <w:r w:rsidRPr="00A7284A">
              <w:rPr>
                <w:rFonts w:ascii="Arial" w:hAnsi="Arial" w:cs="Arial"/>
                <w:color w:val="000000"/>
                <w:sz w:val="14"/>
                <w:szCs w:val="14"/>
                <w:lang w:val="en-GB" w:bidi="th-TH"/>
              </w:rPr>
              <w:t>676</w:t>
            </w:r>
            <w:r w:rsidR="003E6190" w:rsidRPr="00936CBE">
              <w:rPr>
                <w:rFonts w:ascii="Arial" w:hAnsi="Arial" w:cs="Arial"/>
                <w:color w:val="000000"/>
                <w:sz w:val="14"/>
                <w:szCs w:val="14"/>
                <w:lang w:bidi="th-TH"/>
              </w:rPr>
              <w:t>,</w:t>
            </w:r>
            <w:r w:rsidRPr="00A7284A">
              <w:rPr>
                <w:rFonts w:ascii="Arial" w:hAnsi="Arial" w:cs="Arial"/>
                <w:color w:val="000000"/>
                <w:sz w:val="14"/>
                <w:szCs w:val="14"/>
                <w:lang w:val="en-GB" w:bidi="th-TH"/>
              </w:rPr>
              <w:t>086</w:t>
            </w:r>
          </w:p>
        </w:tc>
        <w:tc>
          <w:tcPr>
            <w:tcW w:w="1134" w:type="dxa"/>
            <w:tcBorders>
              <w:bottom w:val="single" w:sz="4" w:space="0" w:color="auto"/>
            </w:tcBorders>
          </w:tcPr>
          <w:p w14:paraId="148C4883" w14:textId="472C9637" w:rsidR="00545E84" w:rsidRPr="00936CBE" w:rsidRDefault="00A7284A"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A7284A">
              <w:rPr>
                <w:rFonts w:ascii="Arial" w:eastAsia="Arial Unicode MS" w:hAnsi="Arial" w:cs="Arial"/>
                <w:color w:val="000000"/>
                <w:sz w:val="14"/>
                <w:szCs w:val="14"/>
                <w:lang w:val="en-GB"/>
              </w:rPr>
              <w:t>27</w:t>
            </w:r>
            <w:r w:rsidR="00545E84"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386</w:t>
            </w:r>
            <w:r w:rsidR="00545E84"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267</w:t>
            </w:r>
          </w:p>
        </w:tc>
        <w:tc>
          <w:tcPr>
            <w:tcW w:w="1134" w:type="dxa"/>
            <w:tcBorders>
              <w:bottom w:val="single" w:sz="4" w:space="0" w:color="auto"/>
            </w:tcBorders>
          </w:tcPr>
          <w:p w14:paraId="64C6818F" w14:textId="2E7D6AED" w:rsidR="00545E84" w:rsidRPr="00936CBE" w:rsidRDefault="00A7284A" w:rsidP="00545E84">
            <w:pPr>
              <w:pStyle w:val="acctfourfigures"/>
              <w:tabs>
                <w:tab w:val="clear" w:pos="765"/>
                <w:tab w:val="decimal" w:pos="550"/>
              </w:tabs>
              <w:spacing w:line="240" w:lineRule="auto"/>
              <w:ind w:right="-94"/>
              <w:jc w:val="right"/>
              <w:rPr>
                <w:rFonts w:ascii="Arial" w:hAnsi="Arial" w:cs="Arial"/>
                <w:color w:val="000000"/>
                <w:sz w:val="14"/>
                <w:szCs w:val="14"/>
                <w:lang w:bidi="th-TH"/>
              </w:rPr>
            </w:pPr>
            <w:r w:rsidRPr="00A7284A">
              <w:rPr>
                <w:rFonts w:ascii="Arial" w:hAnsi="Arial" w:cs="Arial"/>
                <w:color w:val="000000"/>
                <w:sz w:val="14"/>
                <w:szCs w:val="14"/>
                <w:lang w:val="en-GB" w:bidi="th-TH"/>
              </w:rPr>
              <w:t>521</w:t>
            </w:r>
            <w:r w:rsidR="00753AD7" w:rsidRPr="00936CBE">
              <w:rPr>
                <w:rFonts w:ascii="Arial" w:hAnsi="Arial" w:cs="Arial"/>
                <w:color w:val="000000"/>
                <w:sz w:val="14"/>
                <w:szCs w:val="14"/>
                <w:lang w:bidi="th-TH"/>
              </w:rPr>
              <w:t>,</w:t>
            </w:r>
            <w:r w:rsidRPr="00A7284A">
              <w:rPr>
                <w:rFonts w:ascii="Arial" w:hAnsi="Arial" w:cs="Arial"/>
                <w:color w:val="000000"/>
                <w:sz w:val="14"/>
                <w:szCs w:val="14"/>
                <w:lang w:val="en-GB" w:bidi="th-TH"/>
              </w:rPr>
              <w:t>050</w:t>
            </w:r>
          </w:p>
        </w:tc>
        <w:tc>
          <w:tcPr>
            <w:tcW w:w="1242" w:type="dxa"/>
            <w:tcBorders>
              <w:bottom w:val="single" w:sz="4" w:space="0" w:color="auto"/>
            </w:tcBorders>
          </w:tcPr>
          <w:p w14:paraId="2E653F17" w14:textId="7257C033" w:rsidR="00545E84" w:rsidRPr="00936CBE" w:rsidRDefault="00A7284A" w:rsidP="00545E84">
            <w:pPr>
              <w:pStyle w:val="acctfourfigures"/>
              <w:tabs>
                <w:tab w:val="clear" w:pos="765"/>
                <w:tab w:val="decimal" w:pos="550"/>
              </w:tabs>
              <w:spacing w:line="240" w:lineRule="auto"/>
              <w:ind w:right="-72"/>
              <w:jc w:val="right"/>
              <w:rPr>
                <w:rFonts w:ascii="Arial" w:hAnsi="Arial" w:cs="Arial"/>
                <w:color w:val="000000"/>
                <w:sz w:val="14"/>
                <w:szCs w:val="14"/>
                <w:lang w:bidi="th-TH"/>
              </w:rPr>
            </w:pPr>
            <w:r w:rsidRPr="00A7284A">
              <w:rPr>
                <w:rFonts w:ascii="Arial" w:eastAsia="Arial Unicode MS" w:hAnsi="Arial" w:cs="Arial"/>
                <w:color w:val="000000"/>
                <w:sz w:val="14"/>
                <w:szCs w:val="14"/>
                <w:lang w:val="en-GB" w:bidi="th-TH"/>
              </w:rPr>
              <w:t>1</w:t>
            </w:r>
            <w:r w:rsidR="00545E84"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956</w:t>
            </w:r>
            <w:r w:rsidR="00545E84" w:rsidRPr="00936CBE">
              <w:rPr>
                <w:rFonts w:ascii="Arial" w:eastAsia="Arial Unicode MS" w:hAnsi="Arial" w:cs="Arial"/>
                <w:color w:val="000000"/>
                <w:sz w:val="14"/>
                <w:szCs w:val="14"/>
                <w:lang w:bidi="th-TH"/>
              </w:rPr>
              <w:t>,</w:t>
            </w:r>
            <w:r w:rsidRPr="00A7284A">
              <w:rPr>
                <w:rFonts w:ascii="Arial" w:hAnsi="Arial" w:cs="Arial"/>
                <w:color w:val="000000"/>
                <w:sz w:val="14"/>
                <w:szCs w:val="14"/>
                <w:lang w:val="en-GB" w:bidi="th-TH"/>
              </w:rPr>
              <w:t>262</w:t>
            </w:r>
          </w:p>
        </w:tc>
      </w:tr>
    </w:tbl>
    <w:p w14:paraId="7E5DB1F5" w14:textId="77777777" w:rsidR="00FF408A" w:rsidRPr="00936CBE" w:rsidRDefault="00FF408A" w:rsidP="005611FE">
      <w:pPr>
        <w:ind w:left="540"/>
        <w:jc w:val="thaiDistribute"/>
        <w:rPr>
          <w:rFonts w:ascii="Arial" w:hAnsi="Arial" w:cs="Arial"/>
          <w:color w:val="000000"/>
          <w:sz w:val="18"/>
          <w:szCs w:val="18"/>
        </w:rPr>
      </w:pPr>
    </w:p>
    <w:p w14:paraId="510B2725" w14:textId="77777777" w:rsidR="00E765A7" w:rsidRPr="00936CBE" w:rsidRDefault="00E765A7" w:rsidP="005611FE">
      <w:pPr>
        <w:jc w:val="both"/>
        <w:rPr>
          <w:rFonts w:ascii="Arial" w:hAnsi="Arial" w:cs="Arial"/>
          <w:color w:val="000000"/>
          <w:sz w:val="16"/>
          <w:szCs w:val="16"/>
        </w:rPr>
      </w:pPr>
    </w:p>
    <w:p w14:paraId="510985BA" w14:textId="19404105" w:rsidR="00E765A7" w:rsidRPr="00936CBE" w:rsidRDefault="00E765A7" w:rsidP="005611FE">
      <w:pPr>
        <w:jc w:val="both"/>
        <w:rPr>
          <w:rFonts w:ascii="Arial" w:hAnsi="Arial" w:cs="Arial"/>
          <w:color w:val="000000"/>
          <w:sz w:val="16"/>
          <w:szCs w:val="16"/>
        </w:rPr>
        <w:sectPr w:rsidR="00E765A7" w:rsidRPr="00936CBE" w:rsidSect="00BC5B63">
          <w:pgSz w:w="16838" w:h="11906" w:orient="landscape" w:code="9"/>
          <w:pgMar w:top="1440" w:right="1008" w:bottom="720" w:left="1008" w:header="706" w:footer="706" w:gutter="0"/>
          <w:cols w:space="720"/>
          <w:docGrid w:linePitch="326"/>
        </w:sectPr>
      </w:pPr>
    </w:p>
    <w:p w14:paraId="755BFF04" w14:textId="77777777" w:rsidR="00FF408A" w:rsidRPr="00936CBE" w:rsidRDefault="00FF408A" w:rsidP="005611FE">
      <w:pPr>
        <w:ind w:left="540"/>
        <w:jc w:val="thaiDistribute"/>
        <w:rPr>
          <w:rFonts w:ascii="Arial" w:hAnsi="Arial" w:cs="Arial"/>
          <w:color w:val="000000"/>
          <w:sz w:val="20"/>
          <w:szCs w:val="20"/>
        </w:rPr>
      </w:pPr>
    </w:p>
    <w:tbl>
      <w:tblPr>
        <w:tblW w:w="14548" w:type="dxa"/>
        <w:tblInd w:w="392" w:type="dxa"/>
        <w:tblLayout w:type="fixed"/>
        <w:tblLook w:val="0000" w:firstRow="0" w:lastRow="0" w:firstColumn="0" w:lastColumn="0" w:noHBand="0" w:noVBand="0"/>
      </w:tblPr>
      <w:tblGrid>
        <w:gridCol w:w="3480"/>
        <w:gridCol w:w="4174"/>
        <w:gridCol w:w="1151"/>
        <w:gridCol w:w="1152"/>
        <w:gridCol w:w="1152"/>
        <w:gridCol w:w="1152"/>
        <w:gridCol w:w="1152"/>
        <w:gridCol w:w="1135"/>
      </w:tblGrid>
      <w:tr w:rsidR="00047C52" w:rsidRPr="00936CBE" w14:paraId="3F56011D" w14:textId="77777777" w:rsidTr="004F4DED">
        <w:trPr>
          <w:cantSplit/>
          <w:trHeight w:val="106"/>
        </w:trPr>
        <w:tc>
          <w:tcPr>
            <w:tcW w:w="3480" w:type="dxa"/>
            <w:vAlign w:val="bottom"/>
          </w:tcPr>
          <w:p w14:paraId="65534379" w14:textId="77777777" w:rsidR="00047C52" w:rsidRPr="00936CBE" w:rsidRDefault="00047C52" w:rsidP="005611FE">
            <w:pPr>
              <w:pStyle w:val="acctfourfigures"/>
              <w:tabs>
                <w:tab w:val="clear" w:pos="765"/>
              </w:tabs>
              <w:spacing w:line="240" w:lineRule="auto"/>
              <w:ind w:left="148" w:right="-72"/>
              <w:jc w:val="center"/>
              <w:rPr>
                <w:rFonts w:ascii="Arial" w:hAnsi="Arial" w:cs="Arial"/>
                <w:b/>
                <w:bCs/>
                <w:color w:val="000000"/>
                <w:sz w:val="14"/>
                <w:szCs w:val="14"/>
                <w:lang w:bidi="th-TH"/>
              </w:rPr>
            </w:pPr>
            <w:bookmarkStart w:id="5" w:name="_Hlk95471527"/>
          </w:p>
        </w:tc>
        <w:tc>
          <w:tcPr>
            <w:tcW w:w="4174" w:type="dxa"/>
          </w:tcPr>
          <w:p w14:paraId="46505F16" w14:textId="77777777" w:rsidR="00047C52" w:rsidRPr="00936CBE" w:rsidRDefault="00047C52" w:rsidP="005611FE">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6894" w:type="dxa"/>
            <w:gridSpan w:val="6"/>
            <w:tcBorders>
              <w:bottom w:val="single" w:sz="4" w:space="0" w:color="auto"/>
            </w:tcBorders>
            <w:vAlign w:val="bottom"/>
          </w:tcPr>
          <w:p w14:paraId="145C9893" w14:textId="228BBC17" w:rsidR="00047C52" w:rsidRPr="00936CBE" w:rsidRDefault="00047C52" w:rsidP="005611FE">
            <w:pPr>
              <w:pStyle w:val="acctfourfigures"/>
              <w:tabs>
                <w:tab w:val="clear" w:pos="765"/>
              </w:tabs>
              <w:spacing w:line="240" w:lineRule="auto"/>
              <w:ind w:right="-45"/>
              <w:jc w:val="right"/>
              <w:rPr>
                <w:rFonts w:ascii="Arial" w:hAnsi="Arial" w:cs="Arial"/>
                <w:b/>
                <w:bCs/>
                <w:color w:val="000000"/>
                <w:sz w:val="14"/>
                <w:szCs w:val="14"/>
                <w:lang w:bidi="th-TH"/>
              </w:rPr>
            </w:pPr>
            <w:r w:rsidRPr="00936CBE">
              <w:rPr>
                <w:rFonts w:ascii="Arial" w:hAnsi="Arial" w:cs="Arial"/>
                <w:b/>
                <w:bCs/>
                <w:color w:val="000000"/>
                <w:sz w:val="14"/>
                <w:szCs w:val="14"/>
                <w:lang w:bidi="th-TH"/>
              </w:rPr>
              <w:t>Consolidated and separate financial statements</w:t>
            </w:r>
          </w:p>
        </w:tc>
      </w:tr>
      <w:tr w:rsidR="00047C52" w:rsidRPr="00936CBE" w14:paraId="19739842" w14:textId="77777777" w:rsidTr="004F4DED">
        <w:trPr>
          <w:cantSplit/>
          <w:trHeight w:val="318"/>
        </w:trPr>
        <w:tc>
          <w:tcPr>
            <w:tcW w:w="3480" w:type="dxa"/>
            <w:vAlign w:val="bottom"/>
          </w:tcPr>
          <w:p w14:paraId="61759AD6" w14:textId="77777777" w:rsidR="00047C52" w:rsidRPr="00936CBE" w:rsidRDefault="00047C52"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4174" w:type="dxa"/>
          </w:tcPr>
          <w:p w14:paraId="77C1F3C2" w14:textId="77777777" w:rsidR="00047C52" w:rsidRPr="00936CBE" w:rsidRDefault="00047C52" w:rsidP="005611FE">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303" w:type="dxa"/>
            <w:gridSpan w:val="2"/>
            <w:tcBorders>
              <w:top w:val="single" w:sz="4" w:space="0" w:color="auto"/>
              <w:bottom w:val="single" w:sz="4" w:space="0" w:color="auto"/>
            </w:tcBorders>
            <w:vAlign w:val="bottom"/>
          </w:tcPr>
          <w:p w14:paraId="10247346" w14:textId="27DE76E3" w:rsidR="00047C52" w:rsidRPr="00936CBE" w:rsidRDefault="00047C52" w:rsidP="005611FE">
            <w:pPr>
              <w:pStyle w:val="acctfourfigures"/>
              <w:tabs>
                <w:tab w:val="clear" w:pos="765"/>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Portion of ordinary shares held by the subsidiaries</w:t>
            </w:r>
          </w:p>
        </w:tc>
        <w:tc>
          <w:tcPr>
            <w:tcW w:w="2304" w:type="dxa"/>
            <w:gridSpan w:val="2"/>
            <w:tcBorders>
              <w:top w:val="single" w:sz="4" w:space="0" w:color="auto"/>
              <w:bottom w:val="single" w:sz="4" w:space="0" w:color="auto"/>
            </w:tcBorders>
            <w:vAlign w:val="bottom"/>
          </w:tcPr>
          <w:p w14:paraId="61670158" w14:textId="77777777" w:rsidR="00047C52" w:rsidRPr="00936CBE" w:rsidRDefault="00047C52" w:rsidP="005611FE">
            <w:pPr>
              <w:pStyle w:val="acctfourfigures"/>
              <w:tabs>
                <w:tab w:val="clear" w:pos="765"/>
                <w:tab w:val="left" w:pos="1168"/>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Cost method</w:t>
            </w:r>
          </w:p>
        </w:tc>
        <w:tc>
          <w:tcPr>
            <w:tcW w:w="2287" w:type="dxa"/>
            <w:gridSpan w:val="2"/>
            <w:tcBorders>
              <w:top w:val="single" w:sz="4" w:space="0" w:color="auto"/>
              <w:bottom w:val="single" w:sz="4" w:space="0" w:color="auto"/>
            </w:tcBorders>
            <w:vAlign w:val="bottom"/>
          </w:tcPr>
          <w:p w14:paraId="47AB80A8" w14:textId="77777777" w:rsidR="00047C52" w:rsidRPr="00936CBE" w:rsidRDefault="00047C52" w:rsidP="005611FE">
            <w:pPr>
              <w:pStyle w:val="acctfourfigures"/>
              <w:tabs>
                <w:tab w:val="clear" w:pos="765"/>
              </w:tabs>
              <w:spacing w:line="240" w:lineRule="auto"/>
              <w:ind w:right="-45"/>
              <w:jc w:val="center"/>
              <w:rPr>
                <w:rFonts w:ascii="Arial" w:hAnsi="Arial" w:cs="Arial"/>
                <w:b/>
                <w:bCs/>
                <w:color w:val="000000"/>
                <w:sz w:val="14"/>
                <w:szCs w:val="14"/>
                <w:lang w:bidi="th-TH"/>
              </w:rPr>
            </w:pPr>
            <w:r w:rsidRPr="00936CBE">
              <w:rPr>
                <w:rFonts w:ascii="Arial" w:hAnsi="Arial" w:cs="Arial"/>
                <w:b/>
                <w:bCs/>
                <w:color w:val="000000"/>
                <w:sz w:val="14"/>
                <w:szCs w:val="14"/>
                <w:lang w:bidi="th-TH"/>
              </w:rPr>
              <w:t>Dividend for the year</w:t>
            </w:r>
          </w:p>
        </w:tc>
      </w:tr>
      <w:tr w:rsidR="00047C52" w:rsidRPr="00936CBE" w14:paraId="24313919" w14:textId="77777777" w:rsidTr="004F4DED">
        <w:trPr>
          <w:cantSplit/>
          <w:trHeight w:val="318"/>
        </w:trPr>
        <w:tc>
          <w:tcPr>
            <w:tcW w:w="3480" w:type="dxa"/>
            <w:vAlign w:val="bottom"/>
          </w:tcPr>
          <w:p w14:paraId="02A4CCAF" w14:textId="77777777" w:rsidR="00047C52" w:rsidRPr="00936CBE" w:rsidRDefault="00047C52"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4174" w:type="dxa"/>
          </w:tcPr>
          <w:p w14:paraId="074D0B9A" w14:textId="77777777" w:rsidR="00047C52" w:rsidRPr="00936CBE" w:rsidRDefault="00047C52"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51" w:type="dxa"/>
            <w:tcBorders>
              <w:top w:val="single" w:sz="4" w:space="0" w:color="auto"/>
            </w:tcBorders>
            <w:vAlign w:val="bottom"/>
          </w:tcPr>
          <w:p w14:paraId="7E27D588" w14:textId="40C46880"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44ADB527" w14:textId="722183B5"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152" w:type="dxa"/>
            <w:tcBorders>
              <w:top w:val="single" w:sz="4" w:space="0" w:color="auto"/>
            </w:tcBorders>
            <w:vAlign w:val="bottom"/>
          </w:tcPr>
          <w:p w14:paraId="1CB7A365" w14:textId="2829FF74"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6D8CE24B" w14:textId="0961629A"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152" w:type="dxa"/>
            <w:tcBorders>
              <w:top w:val="single" w:sz="4" w:space="0" w:color="auto"/>
            </w:tcBorders>
            <w:vAlign w:val="bottom"/>
          </w:tcPr>
          <w:p w14:paraId="34AA6D1B" w14:textId="3BB665AB"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2D0D8F95" w14:textId="049C445F"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152" w:type="dxa"/>
            <w:tcBorders>
              <w:top w:val="single" w:sz="4" w:space="0" w:color="auto"/>
            </w:tcBorders>
            <w:vAlign w:val="bottom"/>
          </w:tcPr>
          <w:p w14:paraId="0A996282" w14:textId="13A2F425"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40A39580" w14:textId="2A08804B"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152" w:type="dxa"/>
            <w:tcBorders>
              <w:top w:val="single" w:sz="4" w:space="0" w:color="auto"/>
            </w:tcBorders>
            <w:vAlign w:val="bottom"/>
          </w:tcPr>
          <w:p w14:paraId="45BAE5A3" w14:textId="6E5BBD89"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697A27F6" w14:textId="2E23FE05"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135" w:type="dxa"/>
            <w:tcBorders>
              <w:top w:val="single" w:sz="4" w:space="0" w:color="auto"/>
            </w:tcBorders>
            <w:vAlign w:val="bottom"/>
          </w:tcPr>
          <w:p w14:paraId="663C2E01" w14:textId="53091D11"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7A90E86B" w14:textId="49E62103"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r>
      <w:tr w:rsidR="00047C52" w:rsidRPr="00936CBE" w14:paraId="554EC7DB" w14:textId="77777777" w:rsidTr="004F4DED">
        <w:trPr>
          <w:cantSplit/>
          <w:trHeight w:val="165"/>
        </w:trPr>
        <w:tc>
          <w:tcPr>
            <w:tcW w:w="3480" w:type="dxa"/>
            <w:vAlign w:val="bottom"/>
          </w:tcPr>
          <w:p w14:paraId="0F684109" w14:textId="77777777" w:rsidR="00047C52" w:rsidRPr="00936CBE" w:rsidRDefault="00047C52"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4174" w:type="dxa"/>
            <w:tcBorders>
              <w:bottom w:val="single" w:sz="4" w:space="0" w:color="auto"/>
            </w:tcBorders>
          </w:tcPr>
          <w:p w14:paraId="2D93BEA7" w14:textId="77777777" w:rsidR="00047C52" w:rsidRPr="00936CBE" w:rsidRDefault="00047C52" w:rsidP="005611FE">
            <w:pPr>
              <w:pStyle w:val="acctfourfigures"/>
              <w:tabs>
                <w:tab w:val="clear" w:pos="765"/>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Business</w:t>
            </w:r>
          </w:p>
        </w:tc>
        <w:tc>
          <w:tcPr>
            <w:tcW w:w="1151" w:type="dxa"/>
            <w:tcBorders>
              <w:bottom w:val="single" w:sz="4" w:space="0" w:color="auto"/>
            </w:tcBorders>
            <w:vAlign w:val="bottom"/>
          </w:tcPr>
          <w:p w14:paraId="0B452CE8" w14:textId="77777777" w:rsidR="00047C52" w:rsidRPr="00936CBE" w:rsidRDefault="00047C52"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152" w:type="dxa"/>
            <w:tcBorders>
              <w:bottom w:val="single" w:sz="4" w:space="0" w:color="auto"/>
            </w:tcBorders>
            <w:vAlign w:val="bottom"/>
          </w:tcPr>
          <w:p w14:paraId="77D87494" w14:textId="77777777" w:rsidR="00047C52" w:rsidRPr="00936CBE" w:rsidRDefault="00047C52"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152" w:type="dxa"/>
            <w:tcBorders>
              <w:bottom w:val="single" w:sz="4" w:space="0" w:color="auto"/>
            </w:tcBorders>
          </w:tcPr>
          <w:p w14:paraId="45FD49BA" w14:textId="52331796" w:rsidR="00047C52" w:rsidRPr="00936CBE" w:rsidRDefault="00047C52"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c>
          <w:tcPr>
            <w:tcW w:w="1152" w:type="dxa"/>
            <w:tcBorders>
              <w:bottom w:val="single" w:sz="4" w:space="0" w:color="auto"/>
            </w:tcBorders>
          </w:tcPr>
          <w:p w14:paraId="21023712" w14:textId="0655C90D" w:rsidR="00047C52" w:rsidRPr="00936CBE" w:rsidRDefault="00047C52"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c>
          <w:tcPr>
            <w:tcW w:w="1152" w:type="dxa"/>
            <w:tcBorders>
              <w:bottom w:val="single" w:sz="4" w:space="0" w:color="auto"/>
            </w:tcBorders>
          </w:tcPr>
          <w:p w14:paraId="6D07607D" w14:textId="484D2C8A" w:rsidR="00047C52" w:rsidRPr="00936CBE" w:rsidRDefault="00047C52"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c>
          <w:tcPr>
            <w:tcW w:w="1135" w:type="dxa"/>
            <w:tcBorders>
              <w:bottom w:val="single" w:sz="4" w:space="0" w:color="auto"/>
            </w:tcBorders>
          </w:tcPr>
          <w:p w14:paraId="4F0D8908" w14:textId="79159B1E" w:rsidR="00047C52" w:rsidRPr="00936CBE" w:rsidRDefault="00047C52"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r>
      <w:bookmarkEnd w:id="5"/>
      <w:tr w:rsidR="00047C52" w:rsidRPr="00936CBE" w14:paraId="55844A98" w14:textId="77777777" w:rsidTr="004F4DED">
        <w:trPr>
          <w:cantSplit/>
          <w:trHeight w:val="165"/>
        </w:trPr>
        <w:tc>
          <w:tcPr>
            <w:tcW w:w="3480" w:type="dxa"/>
          </w:tcPr>
          <w:p w14:paraId="4A55EF21" w14:textId="77777777" w:rsidR="00047C52" w:rsidRPr="00936CBE" w:rsidRDefault="00047C52" w:rsidP="005611FE">
            <w:pPr>
              <w:pStyle w:val="acctfourfigures"/>
              <w:tabs>
                <w:tab w:val="clear" w:pos="765"/>
              </w:tabs>
              <w:spacing w:line="240" w:lineRule="auto"/>
              <w:ind w:left="148" w:right="-72"/>
              <w:rPr>
                <w:rFonts w:ascii="Arial" w:hAnsi="Arial" w:cs="Arial"/>
                <w:color w:val="000000"/>
                <w:sz w:val="14"/>
                <w:szCs w:val="14"/>
                <w:lang w:bidi="th-TH"/>
              </w:rPr>
            </w:pPr>
          </w:p>
        </w:tc>
        <w:tc>
          <w:tcPr>
            <w:tcW w:w="4174" w:type="dxa"/>
            <w:tcBorders>
              <w:top w:val="single" w:sz="4" w:space="0" w:color="auto"/>
            </w:tcBorders>
          </w:tcPr>
          <w:p w14:paraId="5DC3A545"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1" w:type="dxa"/>
            <w:tcBorders>
              <w:top w:val="single" w:sz="4" w:space="0" w:color="auto"/>
            </w:tcBorders>
          </w:tcPr>
          <w:p w14:paraId="7373E72D"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Borders>
              <w:top w:val="single" w:sz="4" w:space="0" w:color="auto"/>
            </w:tcBorders>
          </w:tcPr>
          <w:p w14:paraId="40789F83"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Borders>
              <w:top w:val="single" w:sz="4" w:space="0" w:color="auto"/>
            </w:tcBorders>
          </w:tcPr>
          <w:p w14:paraId="6E8C294C"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Borders>
              <w:top w:val="single" w:sz="4" w:space="0" w:color="auto"/>
            </w:tcBorders>
          </w:tcPr>
          <w:p w14:paraId="1219381B"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Borders>
              <w:top w:val="single" w:sz="4" w:space="0" w:color="auto"/>
            </w:tcBorders>
          </w:tcPr>
          <w:p w14:paraId="6C8A2212"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35" w:type="dxa"/>
            <w:tcBorders>
              <w:top w:val="single" w:sz="4" w:space="0" w:color="auto"/>
            </w:tcBorders>
          </w:tcPr>
          <w:p w14:paraId="0A4A0A92"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r>
      <w:tr w:rsidR="00047C52" w:rsidRPr="00936CBE" w14:paraId="370A70D4" w14:textId="77777777" w:rsidTr="004F4DED">
        <w:trPr>
          <w:cantSplit/>
          <w:trHeight w:val="165"/>
        </w:trPr>
        <w:tc>
          <w:tcPr>
            <w:tcW w:w="7654" w:type="dxa"/>
            <w:gridSpan w:val="2"/>
          </w:tcPr>
          <w:p w14:paraId="4F2E94F7" w14:textId="77777777" w:rsidR="00047C52" w:rsidRPr="00936CBE" w:rsidRDefault="00047C52" w:rsidP="005611FE">
            <w:pPr>
              <w:pStyle w:val="acctfourfigures"/>
              <w:tabs>
                <w:tab w:val="clear" w:pos="765"/>
              </w:tabs>
              <w:spacing w:line="240" w:lineRule="auto"/>
              <w:ind w:right="-72" w:firstLine="155"/>
              <w:rPr>
                <w:rFonts w:ascii="Arial" w:hAnsi="Arial" w:cs="Arial"/>
                <w:color w:val="000000"/>
                <w:sz w:val="14"/>
                <w:szCs w:val="14"/>
                <w:lang w:bidi="th-TH"/>
              </w:rPr>
            </w:pPr>
            <w:r w:rsidRPr="00936CBE">
              <w:rPr>
                <w:rFonts w:ascii="Arial" w:hAnsi="Arial" w:cs="Arial"/>
                <w:color w:val="000000"/>
                <w:sz w:val="14"/>
                <w:szCs w:val="14"/>
                <w:lang w:bidi="th-TH"/>
              </w:rPr>
              <w:t>The details of indirect subsidiaries incorporated in Thailand</w:t>
            </w:r>
          </w:p>
        </w:tc>
        <w:tc>
          <w:tcPr>
            <w:tcW w:w="1151" w:type="dxa"/>
          </w:tcPr>
          <w:p w14:paraId="0615635C"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Pr>
          <w:p w14:paraId="7D916821"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Pr>
          <w:p w14:paraId="4E54C488"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Pr>
          <w:p w14:paraId="250469B4"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Pr>
          <w:p w14:paraId="3557DF21"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35" w:type="dxa"/>
          </w:tcPr>
          <w:p w14:paraId="0717CC6F"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r>
      <w:tr w:rsidR="00047C52" w:rsidRPr="00936CBE" w14:paraId="790E20D5" w14:textId="77777777" w:rsidTr="004F4DED">
        <w:trPr>
          <w:cantSplit/>
          <w:trHeight w:val="132"/>
        </w:trPr>
        <w:tc>
          <w:tcPr>
            <w:tcW w:w="7654" w:type="dxa"/>
            <w:gridSpan w:val="2"/>
          </w:tcPr>
          <w:p w14:paraId="269738D4" w14:textId="77777777" w:rsidR="00047C52" w:rsidRPr="00936CBE" w:rsidRDefault="00047C52" w:rsidP="005611FE">
            <w:pPr>
              <w:pStyle w:val="acctfourfigures"/>
              <w:tabs>
                <w:tab w:val="clear" w:pos="765"/>
              </w:tabs>
              <w:spacing w:line="240" w:lineRule="auto"/>
              <w:ind w:right="-72" w:firstLine="155"/>
              <w:rPr>
                <w:rFonts w:ascii="Arial" w:hAnsi="Arial" w:cs="Arial"/>
                <w:color w:val="000000"/>
                <w:sz w:val="14"/>
                <w:szCs w:val="14"/>
                <w:lang w:bidi="th-TH"/>
              </w:rPr>
            </w:pPr>
          </w:p>
        </w:tc>
        <w:tc>
          <w:tcPr>
            <w:tcW w:w="1151" w:type="dxa"/>
          </w:tcPr>
          <w:p w14:paraId="4599C244"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Pr>
          <w:p w14:paraId="36BE7602"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Pr>
          <w:p w14:paraId="43C1F342"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Pr>
          <w:p w14:paraId="029DFE3A"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52" w:type="dxa"/>
          </w:tcPr>
          <w:p w14:paraId="022EA2FB"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35" w:type="dxa"/>
          </w:tcPr>
          <w:p w14:paraId="522F3B98"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r>
      <w:tr w:rsidR="004C7781" w:rsidRPr="00936CBE" w14:paraId="5C59B7CB" w14:textId="77777777" w:rsidTr="004F4DED">
        <w:trPr>
          <w:cantSplit/>
          <w:trHeight w:val="170"/>
        </w:trPr>
        <w:tc>
          <w:tcPr>
            <w:tcW w:w="3480" w:type="dxa"/>
          </w:tcPr>
          <w:p w14:paraId="2E0E9626" w14:textId="325B965C"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Surachai (</w:t>
            </w:r>
            <w:r w:rsidR="00A7284A" w:rsidRPr="00A7284A">
              <w:rPr>
                <w:rFonts w:ascii="Arial" w:hAnsi="Arial" w:cs="Arial"/>
                <w:color w:val="000000"/>
                <w:sz w:val="14"/>
                <w:szCs w:val="14"/>
                <w:lang w:val="en-GB"/>
              </w:rPr>
              <w:t>1997</w:t>
            </w:r>
            <w:r w:rsidRPr="00936CBE">
              <w:rPr>
                <w:rFonts w:ascii="Arial" w:hAnsi="Arial" w:cs="Arial"/>
                <w:color w:val="000000"/>
                <w:sz w:val="14"/>
                <w:szCs w:val="14"/>
              </w:rPr>
              <w:t>) Solar Co., Ltd.</w:t>
            </w:r>
          </w:p>
        </w:tc>
        <w:tc>
          <w:tcPr>
            <w:tcW w:w="4174" w:type="dxa"/>
          </w:tcPr>
          <w:p w14:paraId="00A2F292" w14:textId="631145D2" w:rsidR="004C7781" w:rsidRPr="00936CBE" w:rsidRDefault="004C7781" w:rsidP="004C7781">
            <w:pPr>
              <w:tabs>
                <w:tab w:val="left" w:pos="-3402"/>
                <w:tab w:val="left" w:pos="-3261"/>
                <w:tab w:val="left" w:pos="-3119"/>
              </w:tabs>
              <w:ind w:left="-29"/>
              <w:rPr>
                <w:rFonts w:ascii="Arial" w:hAnsi="Arial" w:cs="Arial"/>
                <w:color w:val="000000"/>
                <w:sz w:val="14"/>
                <w:szCs w:val="14"/>
              </w:rPr>
            </w:pPr>
            <w:r w:rsidRPr="00936CBE">
              <w:rPr>
                <w:rFonts w:ascii="Arial" w:hAnsi="Arial" w:cs="Arial"/>
                <w:color w:val="000000"/>
                <w:sz w:val="14"/>
                <w:szCs w:val="14"/>
              </w:rPr>
              <w:t xml:space="preserve">Investing in manufacturing and distributing electricity </w:t>
            </w:r>
          </w:p>
        </w:tc>
        <w:tc>
          <w:tcPr>
            <w:tcW w:w="1151" w:type="dxa"/>
          </w:tcPr>
          <w:p w14:paraId="7013E0DD" w14:textId="57126EB6"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45A681EF" w14:textId="581E0532"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1FD38D36" w14:textId="35973FF2"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11DD0CDD" w14:textId="0A2BAB79"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68432F42" w14:textId="46100DE2"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7478E0EC" w14:textId="0EE06B08"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74F16456" w14:textId="77777777" w:rsidTr="004F4DED">
        <w:trPr>
          <w:cantSplit/>
          <w:trHeight w:val="142"/>
        </w:trPr>
        <w:tc>
          <w:tcPr>
            <w:tcW w:w="3480" w:type="dxa"/>
          </w:tcPr>
          <w:p w14:paraId="78ECBC89"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EA Solar Phitsanulok Co., Ltd.</w:t>
            </w:r>
          </w:p>
        </w:tc>
        <w:tc>
          <w:tcPr>
            <w:tcW w:w="4174" w:type="dxa"/>
          </w:tcPr>
          <w:p w14:paraId="2D09D326" w14:textId="3A380B3A" w:rsidR="004C7781" w:rsidRPr="00936CBE" w:rsidRDefault="004C7781" w:rsidP="004C7781">
            <w:pPr>
              <w:tabs>
                <w:tab w:val="left" w:pos="-3402"/>
                <w:tab w:val="left" w:pos="-3261"/>
                <w:tab w:val="left" w:pos="-3119"/>
              </w:tabs>
              <w:ind w:left="-29"/>
              <w:rPr>
                <w:rFonts w:ascii="Arial" w:hAnsi="Arial" w:cs="Arial"/>
                <w:color w:val="000000"/>
                <w:sz w:val="14"/>
                <w:szCs w:val="14"/>
              </w:rPr>
            </w:pPr>
            <w:r w:rsidRPr="00936CBE">
              <w:rPr>
                <w:rFonts w:ascii="Arial" w:hAnsi="Arial" w:cs="Arial"/>
                <w:color w:val="000000"/>
                <w:sz w:val="14"/>
                <w:szCs w:val="14"/>
              </w:rPr>
              <w:t>Manufacturing and distributing electricity from solar energy</w:t>
            </w:r>
          </w:p>
        </w:tc>
        <w:tc>
          <w:tcPr>
            <w:tcW w:w="1151" w:type="dxa"/>
          </w:tcPr>
          <w:p w14:paraId="22EC7563" w14:textId="1A384E7D"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64600AAA" w14:textId="42A9EFD2"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53860255" w14:textId="067CF478"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57146A44" w14:textId="46937B83"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453DA86A" w14:textId="70F15F1B"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6972D20E" w14:textId="3519E95D"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40572B47" w14:textId="77777777" w:rsidTr="004F4DED">
        <w:trPr>
          <w:cantSplit/>
          <w:trHeight w:val="346"/>
        </w:trPr>
        <w:tc>
          <w:tcPr>
            <w:tcW w:w="3480" w:type="dxa"/>
          </w:tcPr>
          <w:p w14:paraId="6BA31DBE" w14:textId="0F5119CF" w:rsidR="004C7781" w:rsidRPr="00936CBE" w:rsidRDefault="00201B50" w:rsidP="004C7781">
            <w:pPr>
              <w:ind w:left="148" w:right="-208"/>
              <w:rPr>
                <w:rFonts w:ascii="Arial" w:hAnsi="Arial" w:cs="Arial"/>
                <w:color w:val="000000"/>
                <w:sz w:val="14"/>
                <w:szCs w:val="14"/>
              </w:rPr>
            </w:pPr>
            <w:proofErr w:type="spellStart"/>
            <w:r w:rsidRPr="00936CBE">
              <w:rPr>
                <w:rFonts w:ascii="Arial" w:hAnsi="Arial" w:cs="Arial"/>
                <w:color w:val="000000"/>
                <w:sz w:val="14"/>
                <w:szCs w:val="14"/>
              </w:rPr>
              <w:t>Saduak</w:t>
            </w:r>
            <w:proofErr w:type="spellEnd"/>
            <w:r w:rsidRPr="00936CBE">
              <w:rPr>
                <w:rFonts w:ascii="Arial" w:hAnsi="Arial" w:cs="Arial"/>
                <w:color w:val="000000"/>
                <w:sz w:val="14"/>
                <w:szCs w:val="14"/>
              </w:rPr>
              <w:t xml:space="preserve"> </w:t>
            </w:r>
            <w:proofErr w:type="spellStart"/>
            <w:r w:rsidR="00114D23" w:rsidRPr="00936CBE">
              <w:rPr>
                <w:rFonts w:ascii="Arial" w:hAnsi="Arial" w:cs="Arial"/>
                <w:color w:val="000000"/>
                <w:sz w:val="14"/>
                <w:szCs w:val="14"/>
              </w:rPr>
              <w:t>Sab</w:t>
            </w:r>
            <w:r w:rsidR="00187E99" w:rsidRPr="00936CBE">
              <w:rPr>
                <w:rFonts w:ascii="Arial" w:hAnsi="Arial" w:cs="Arial"/>
                <w:color w:val="000000"/>
                <w:sz w:val="14"/>
                <w:szCs w:val="14"/>
              </w:rPr>
              <w:t>uy</w:t>
            </w:r>
            <w:proofErr w:type="spellEnd"/>
            <w:r w:rsidR="00114D23" w:rsidRPr="00936CBE">
              <w:rPr>
                <w:rFonts w:ascii="Arial" w:hAnsi="Arial" w:cs="Arial"/>
                <w:color w:val="000000"/>
                <w:sz w:val="14"/>
                <w:szCs w:val="14"/>
              </w:rPr>
              <w:t xml:space="preserve"> </w:t>
            </w:r>
            <w:proofErr w:type="spellStart"/>
            <w:r w:rsidR="00114D23" w:rsidRPr="00936CBE">
              <w:rPr>
                <w:rFonts w:ascii="Arial" w:hAnsi="Arial" w:cs="Arial"/>
                <w:color w:val="000000"/>
                <w:sz w:val="14"/>
                <w:szCs w:val="14"/>
              </w:rPr>
              <w:t>Co.,</w:t>
            </w:r>
            <w:r w:rsidR="004C7781" w:rsidRPr="00936CBE">
              <w:rPr>
                <w:rFonts w:ascii="Arial" w:hAnsi="Arial" w:cs="Arial"/>
                <w:color w:val="000000"/>
                <w:sz w:val="14"/>
                <w:szCs w:val="14"/>
              </w:rPr>
              <w:t>Ltd</w:t>
            </w:r>
            <w:proofErr w:type="spellEnd"/>
            <w:r w:rsidR="004C7781" w:rsidRPr="00936CBE">
              <w:rPr>
                <w:rFonts w:ascii="Arial" w:hAnsi="Arial" w:cs="Arial"/>
                <w:color w:val="000000"/>
                <w:sz w:val="14"/>
                <w:szCs w:val="14"/>
              </w:rPr>
              <w:t>.</w:t>
            </w:r>
          </w:p>
          <w:p w14:paraId="6BB8EE71" w14:textId="77777777" w:rsidR="004C7781" w:rsidRPr="00936CBE" w:rsidRDefault="004C7781" w:rsidP="004C7781">
            <w:pPr>
              <w:tabs>
                <w:tab w:val="left" w:pos="165"/>
              </w:tabs>
              <w:ind w:left="148" w:right="-208"/>
              <w:rPr>
                <w:rFonts w:ascii="Arial" w:hAnsi="Arial" w:cs="Arial"/>
                <w:color w:val="000000"/>
                <w:sz w:val="14"/>
                <w:szCs w:val="14"/>
              </w:rPr>
            </w:pPr>
          </w:p>
        </w:tc>
        <w:tc>
          <w:tcPr>
            <w:tcW w:w="4174" w:type="dxa"/>
          </w:tcPr>
          <w:p w14:paraId="6A0421A3" w14:textId="5B185ADD" w:rsidR="004C7781" w:rsidRPr="00936CBE" w:rsidRDefault="004C7781" w:rsidP="004C7781">
            <w:pPr>
              <w:tabs>
                <w:tab w:val="left" w:pos="-3402"/>
                <w:tab w:val="left" w:pos="-3261"/>
                <w:tab w:val="left" w:pos="-3119"/>
              </w:tabs>
              <w:ind w:left="-29" w:right="-103"/>
              <w:rPr>
                <w:rFonts w:ascii="Arial" w:hAnsi="Arial" w:cs="Arial"/>
                <w:color w:val="000000"/>
                <w:sz w:val="14"/>
                <w:szCs w:val="14"/>
              </w:rPr>
            </w:pPr>
            <w:r w:rsidRPr="00936CBE">
              <w:rPr>
                <w:rFonts w:ascii="Arial" w:hAnsi="Arial" w:cs="Arial"/>
                <w:color w:val="000000"/>
                <w:sz w:val="14"/>
                <w:szCs w:val="14"/>
              </w:rPr>
              <w:t xml:space="preserve">Manufacturing and distributing electricity from wind power </w:t>
            </w:r>
          </w:p>
          <w:p w14:paraId="30A05EF6" w14:textId="63E63C8F" w:rsidR="004C7781" w:rsidRPr="00936CBE" w:rsidRDefault="004C7781" w:rsidP="004C7781">
            <w:pPr>
              <w:tabs>
                <w:tab w:val="left" w:pos="-3402"/>
                <w:tab w:val="left" w:pos="-3261"/>
                <w:tab w:val="left" w:pos="-3119"/>
              </w:tabs>
              <w:ind w:right="-103"/>
              <w:rPr>
                <w:rFonts w:ascii="Arial" w:hAnsi="Arial" w:cs="Arial"/>
                <w:color w:val="000000"/>
                <w:sz w:val="14"/>
                <w:szCs w:val="14"/>
              </w:rPr>
            </w:pPr>
            <w:r w:rsidRPr="00936CBE">
              <w:rPr>
                <w:rFonts w:ascii="Arial" w:hAnsi="Arial" w:cs="Arial"/>
                <w:color w:val="000000"/>
                <w:sz w:val="14"/>
                <w:szCs w:val="14"/>
              </w:rPr>
              <w:t xml:space="preserve">   (not commercial operations</w:t>
            </w:r>
            <w:r w:rsidRPr="00936CBE">
              <w:rPr>
                <w:rFonts w:ascii="Arial" w:hAnsi="Arial" w:cs="Arial"/>
                <w:color w:val="000000"/>
                <w:sz w:val="14"/>
                <w:szCs w:val="14"/>
                <w:cs/>
              </w:rPr>
              <w:t xml:space="preserve"> </w:t>
            </w:r>
            <w:r w:rsidRPr="00936CBE">
              <w:rPr>
                <w:rFonts w:ascii="Arial" w:hAnsi="Arial" w:cs="Arial"/>
                <w:color w:val="000000"/>
                <w:sz w:val="14"/>
                <w:szCs w:val="14"/>
              </w:rPr>
              <w:t>yet)</w:t>
            </w:r>
          </w:p>
        </w:tc>
        <w:tc>
          <w:tcPr>
            <w:tcW w:w="1151" w:type="dxa"/>
          </w:tcPr>
          <w:p w14:paraId="723916BA" w14:textId="5E407D08"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1329C4F9" w14:textId="6FF10F59"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44765169" w14:textId="02BB5300"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0A1DF187" w14:textId="18CBC6D0"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39C78D5A" w14:textId="76DA7E00"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37869036" w14:textId="2141F3D1"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2FCF54AF" w14:textId="77777777" w:rsidTr="004F4DED">
        <w:trPr>
          <w:cantSplit/>
          <w:trHeight w:val="170"/>
        </w:trPr>
        <w:tc>
          <w:tcPr>
            <w:tcW w:w="3480" w:type="dxa"/>
          </w:tcPr>
          <w:p w14:paraId="638AE319" w14:textId="013E3454"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 xml:space="preserve">EA Wind </w:t>
            </w:r>
            <w:proofErr w:type="spellStart"/>
            <w:r w:rsidRPr="00936CBE">
              <w:rPr>
                <w:rFonts w:ascii="Arial" w:hAnsi="Arial" w:cs="Arial"/>
                <w:color w:val="000000"/>
                <w:sz w:val="14"/>
                <w:szCs w:val="14"/>
              </w:rPr>
              <w:t>Hadkanghan</w:t>
            </w:r>
            <w:proofErr w:type="spellEnd"/>
            <w:r w:rsidRPr="00936CBE">
              <w:rPr>
                <w:rFonts w:ascii="Arial" w:hAnsi="Arial" w:cs="Arial"/>
                <w:color w:val="000000"/>
                <w:sz w:val="14"/>
                <w:szCs w:val="14"/>
              </w:rPr>
              <w:t xml:space="preserve"> </w:t>
            </w:r>
            <w:r w:rsidR="00A7284A" w:rsidRPr="00A7284A">
              <w:rPr>
                <w:rFonts w:ascii="Arial" w:hAnsi="Arial" w:cs="Arial"/>
                <w:color w:val="000000"/>
                <w:sz w:val="14"/>
                <w:szCs w:val="14"/>
                <w:lang w:val="en-GB"/>
              </w:rPr>
              <w:t>3</w:t>
            </w:r>
            <w:r w:rsidRPr="00936CBE">
              <w:rPr>
                <w:rFonts w:ascii="Arial" w:hAnsi="Arial" w:cs="Arial"/>
                <w:color w:val="000000"/>
                <w:sz w:val="14"/>
                <w:szCs w:val="14"/>
              </w:rPr>
              <w:t xml:space="preserve"> Co., Ltd.</w:t>
            </w:r>
          </w:p>
        </w:tc>
        <w:tc>
          <w:tcPr>
            <w:tcW w:w="4174" w:type="dxa"/>
          </w:tcPr>
          <w:p w14:paraId="62372EF1" w14:textId="7C2ED5AD" w:rsidR="004C7781" w:rsidRPr="00936CBE" w:rsidRDefault="004C7781" w:rsidP="004C7781">
            <w:pPr>
              <w:tabs>
                <w:tab w:val="left" w:pos="-3402"/>
                <w:tab w:val="left" w:pos="-3261"/>
                <w:tab w:val="left" w:pos="-3119"/>
              </w:tabs>
              <w:ind w:left="-29"/>
              <w:rPr>
                <w:rFonts w:ascii="Arial" w:hAnsi="Arial" w:cs="Arial"/>
                <w:color w:val="000000"/>
                <w:sz w:val="14"/>
                <w:szCs w:val="14"/>
              </w:rPr>
            </w:pPr>
            <w:r w:rsidRPr="00936CBE">
              <w:rPr>
                <w:rFonts w:ascii="Arial" w:hAnsi="Arial" w:cs="Arial"/>
                <w:color w:val="000000"/>
                <w:sz w:val="14"/>
                <w:szCs w:val="14"/>
              </w:rPr>
              <w:t>Manufacturing and distributing electricity from wind power</w:t>
            </w:r>
          </w:p>
        </w:tc>
        <w:tc>
          <w:tcPr>
            <w:tcW w:w="1151" w:type="dxa"/>
          </w:tcPr>
          <w:p w14:paraId="4A9E9F3B" w14:textId="7807FB90"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424F6D14" w14:textId="2615ED7E"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7C187F83" w14:textId="676BCB57"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52E0D055" w14:textId="18182C01"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15A51D94" w14:textId="3720B51F"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7A6C824A" w14:textId="29974878"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57284AE1" w14:textId="77777777" w:rsidTr="004F4DED">
        <w:trPr>
          <w:cantSplit/>
          <w:trHeight w:val="329"/>
        </w:trPr>
        <w:tc>
          <w:tcPr>
            <w:tcW w:w="3480" w:type="dxa"/>
          </w:tcPr>
          <w:p w14:paraId="75FD003A" w14:textId="3CE66B86"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EA Solar Lampang Co., Ltd.</w:t>
            </w:r>
          </w:p>
          <w:p w14:paraId="12717075" w14:textId="56D0D12D"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 xml:space="preserve">   (in liquidation process)</w:t>
            </w:r>
          </w:p>
        </w:tc>
        <w:tc>
          <w:tcPr>
            <w:tcW w:w="4174" w:type="dxa"/>
          </w:tcPr>
          <w:p w14:paraId="24F3E863" w14:textId="4DCA7E52" w:rsidR="004C7781" w:rsidRPr="00936CBE" w:rsidRDefault="004C7781" w:rsidP="004C7781">
            <w:pPr>
              <w:tabs>
                <w:tab w:val="left" w:pos="-3402"/>
                <w:tab w:val="left" w:pos="-3261"/>
                <w:tab w:val="left" w:pos="-3119"/>
              </w:tabs>
              <w:ind w:left="-29"/>
              <w:rPr>
                <w:rFonts w:ascii="Arial" w:hAnsi="Arial" w:cs="Arial"/>
                <w:color w:val="000000"/>
                <w:sz w:val="14"/>
                <w:szCs w:val="14"/>
              </w:rPr>
            </w:pPr>
            <w:r w:rsidRPr="00936CBE">
              <w:rPr>
                <w:rFonts w:ascii="Arial" w:hAnsi="Arial" w:cs="Arial"/>
                <w:color w:val="000000"/>
                <w:sz w:val="14"/>
                <w:szCs w:val="14"/>
              </w:rPr>
              <w:t>Manufacturing and distributing electricity from solar energy</w:t>
            </w:r>
          </w:p>
        </w:tc>
        <w:tc>
          <w:tcPr>
            <w:tcW w:w="1151" w:type="dxa"/>
          </w:tcPr>
          <w:p w14:paraId="44DEE5C5" w14:textId="63D5A00A"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362191E8" w14:textId="424FFB56"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40E734DE" w14:textId="2D64A61F"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00E3FC59" w14:textId="7B0E000C"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455491B0" w14:textId="7CD1281F"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5865DEFC" w14:textId="15CB61DC"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65B2F328" w14:textId="77777777" w:rsidTr="004F4DED">
        <w:trPr>
          <w:cantSplit/>
          <w:trHeight w:val="170"/>
        </w:trPr>
        <w:tc>
          <w:tcPr>
            <w:tcW w:w="3480" w:type="dxa"/>
          </w:tcPr>
          <w:p w14:paraId="289FE7B9"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Nayangklak Development Co., Ltd.</w:t>
            </w:r>
          </w:p>
        </w:tc>
        <w:tc>
          <w:tcPr>
            <w:tcW w:w="4174" w:type="dxa"/>
          </w:tcPr>
          <w:p w14:paraId="19895DAE" w14:textId="36F671D1" w:rsidR="004C7781" w:rsidRPr="00936CBE" w:rsidRDefault="004C7781" w:rsidP="004C7781">
            <w:pPr>
              <w:tabs>
                <w:tab w:val="left" w:pos="-3402"/>
                <w:tab w:val="left" w:pos="-3261"/>
                <w:tab w:val="left" w:pos="-3119"/>
              </w:tabs>
              <w:ind w:left="-29" w:right="-166"/>
              <w:rPr>
                <w:rFonts w:ascii="Arial" w:hAnsi="Arial" w:cs="Arial"/>
                <w:color w:val="000000"/>
                <w:sz w:val="14"/>
                <w:szCs w:val="14"/>
              </w:rPr>
            </w:pPr>
            <w:r w:rsidRPr="00936CBE">
              <w:rPr>
                <w:rFonts w:ascii="Arial" w:hAnsi="Arial" w:cs="Arial"/>
                <w:color w:val="000000"/>
                <w:sz w:val="14"/>
                <w:szCs w:val="14"/>
              </w:rPr>
              <w:t xml:space="preserve">Manufacturing and distributing electricity from wind power </w:t>
            </w:r>
          </w:p>
        </w:tc>
        <w:tc>
          <w:tcPr>
            <w:tcW w:w="1151" w:type="dxa"/>
          </w:tcPr>
          <w:p w14:paraId="2372BA3E" w14:textId="5E901C54"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035F9B18" w14:textId="26503B92"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05CD8E89" w14:textId="0945B1C1"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39E1D4B1" w14:textId="30989F4C"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27A9699D" w14:textId="7EFD207F" w:rsidR="004C7781" w:rsidRPr="00936CBE" w:rsidRDefault="00871F0A" w:rsidP="004C7781">
            <w:pPr>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29456150" w14:textId="7762A7DA" w:rsidR="004C7781" w:rsidRPr="00936CBE" w:rsidRDefault="004C7781" w:rsidP="004C7781">
            <w:pPr>
              <w:ind w:right="-73"/>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467868EA" w14:textId="77777777" w:rsidTr="004F4DED">
        <w:trPr>
          <w:cantSplit/>
          <w:trHeight w:val="170"/>
        </w:trPr>
        <w:tc>
          <w:tcPr>
            <w:tcW w:w="3480" w:type="dxa"/>
          </w:tcPr>
          <w:p w14:paraId="1D272F1C"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Nayangklak Wind Power Co., Ltd.</w:t>
            </w:r>
          </w:p>
        </w:tc>
        <w:tc>
          <w:tcPr>
            <w:tcW w:w="4174" w:type="dxa"/>
          </w:tcPr>
          <w:p w14:paraId="0346F607" w14:textId="4166BBD7"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Manufacturing and distributing electricity from wind power</w:t>
            </w:r>
          </w:p>
        </w:tc>
        <w:tc>
          <w:tcPr>
            <w:tcW w:w="1151" w:type="dxa"/>
          </w:tcPr>
          <w:p w14:paraId="1E34E6C0" w14:textId="5EF9F449"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6E851E9A" w14:textId="53A76C07"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03F3E566" w14:textId="51C0FF52"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3EB41973" w14:textId="70E13F6F"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1E412EBD" w14:textId="4FD4B66D"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45AAD9F5" w14:textId="13C61663"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22CF0694" w14:textId="77777777" w:rsidTr="004F4DED">
        <w:trPr>
          <w:cantSplit/>
          <w:trHeight w:val="170"/>
        </w:trPr>
        <w:tc>
          <w:tcPr>
            <w:tcW w:w="3480" w:type="dxa"/>
          </w:tcPr>
          <w:p w14:paraId="145DBBD7"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Benjarat Development Co., Ltd.</w:t>
            </w:r>
          </w:p>
        </w:tc>
        <w:tc>
          <w:tcPr>
            <w:tcW w:w="4174" w:type="dxa"/>
          </w:tcPr>
          <w:p w14:paraId="6AFBF0FC" w14:textId="67E5CB82"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Manufacturing and distributing electricity from wind power</w:t>
            </w:r>
          </w:p>
        </w:tc>
        <w:tc>
          <w:tcPr>
            <w:tcW w:w="1151" w:type="dxa"/>
          </w:tcPr>
          <w:p w14:paraId="2ED07502" w14:textId="70243885"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0E25AA91" w14:textId="204FDC6A"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560D322C" w14:textId="740FCE31"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534AB659" w14:textId="71F555B3"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7442518A" w14:textId="2E674B0A"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2F3F19D7" w14:textId="19026880"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579BF710" w14:textId="77777777" w:rsidTr="004F4DED">
        <w:trPr>
          <w:cantSplit/>
          <w:trHeight w:val="170"/>
        </w:trPr>
        <w:tc>
          <w:tcPr>
            <w:tcW w:w="3480" w:type="dxa"/>
          </w:tcPr>
          <w:p w14:paraId="7B3C1B74"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Pongnok Development Co., Ltd.</w:t>
            </w:r>
          </w:p>
        </w:tc>
        <w:tc>
          <w:tcPr>
            <w:tcW w:w="4174" w:type="dxa"/>
          </w:tcPr>
          <w:p w14:paraId="4BF61A1D" w14:textId="0542D197" w:rsidR="004C7781" w:rsidRPr="00936CBE" w:rsidRDefault="004C7781" w:rsidP="004C7781">
            <w:pPr>
              <w:tabs>
                <w:tab w:val="left" w:pos="-3402"/>
                <w:tab w:val="left" w:pos="-3261"/>
                <w:tab w:val="left" w:pos="-3119"/>
                <w:tab w:val="center" w:pos="1067"/>
              </w:tabs>
              <w:ind w:left="-29" w:right="-76"/>
              <w:rPr>
                <w:rFonts w:ascii="Arial" w:hAnsi="Arial" w:cs="Arial"/>
                <w:color w:val="000000"/>
                <w:sz w:val="14"/>
                <w:szCs w:val="14"/>
              </w:rPr>
            </w:pPr>
            <w:r w:rsidRPr="00936CBE">
              <w:rPr>
                <w:rFonts w:ascii="Arial" w:hAnsi="Arial" w:cs="Arial"/>
                <w:color w:val="000000"/>
                <w:sz w:val="14"/>
                <w:szCs w:val="14"/>
              </w:rPr>
              <w:t xml:space="preserve">Manufacturing and distributing electricity from wind power </w:t>
            </w:r>
          </w:p>
        </w:tc>
        <w:tc>
          <w:tcPr>
            <w:tcW w:w="1151" w:type="dxa"/>
          </w:tcPr>
          <w:p w14:paraId="63EE3D5A" w14:textId="4265509E"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45B4835B" w14:textId="24B00A57"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392015D9" w14:textId="1D66331A"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1EF2ECDE" w14:textId="5FF33C9D"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6875BB9D" w14:textId="4BB6977F"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07AB745E" w14:textId="70D17588"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4139EB4C" w14:textId="77777777" w:rsidTr="004F4DED">
        <w:trPr>
          <w:cantSplit/>
          <w:trHeight w:val="170"/>
        </w:trPr>
        <w:tc>
          <w:tcPr>
            <w:tcW w:w="3480" w:type="dxa"/>
          </w:tcPr>
          <w:p w14:paraId="15621481"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Banchuan Development Co., Ltd.</w:t>
            </w:r>
          </w:p>
        </w:tc>
        <w:tc>
          <w:tcPr>
            <w:tcW w:w="4174" w:type="dxa"/>
          </w:tcPr>
          <w:p w14:paraId="6EB95DB8" w14:textId="1A35081E"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Manufacturing and distributing electricity from wind power</w:t>
            </w:r>
          </w:p>
        </w:tc>
        <w:tc>
          <w:tcPr>
            <w:tcW w:w="1151" w:type="dxa"/>
          </w:tcPr>
          <w:p w14:paraId="40532015" w14:textId="4736E20F"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5002A41D" w14:textId="1C574960"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105EC840" w14:textId="74C32550"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1F34FF51" w14:textId="6D0D311C"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4F338584" w14:textId="36DECD50"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0695F08C" w14:textId="2CC8A54C"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37FD0B8A" w14:textId="77777777" w:rsidTr="004F4DED">
        <w:trPr>
          <w:cantSplit/>
          <w:trHeight w:val="170"/>
        </w:trPr>
        <w:tc>
          <w:tcPr>
            <w:tcW w:w="3480" w:type="dxa"/>
          </w:tcPr>
          <w:p w14:paraId="6604A48A"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Paypop Co., Ltd.</w:t>
            </w:r>
          </w:p>
        </w:tc>
        <w:tc>
          <w:tcPr>
            <w:tcW w:w="4174" w:type="dxa"/>
          </w:tcPr>
          <w:p w14:paraId="5B292B7B" w14:textId="66E87C83"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Providing service of hire purchase of electric vehicle</w:t>
            </w:r>
          </w:p>
        </w:tc>
        <w:tc>
          <w:tcPr>
            <w:tcW w:w="1151" w:type="dxa"/>
          </w:tcPr>
          <w:p w14:paraId="20C52970" w14:textId="12E31528"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46D3795D" w14:textId="39E4EC6A"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39E3D028" w14:textId="7D7B6917"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73B57388" w14:textId="3EB9F19B"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131E22EB" w14:textId="1C77384D"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062E4440" w14:textId="396A27A4"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4E3FE2FB" w14:textId="77777777" w:rsidTr="004F4DED">
        <w:trPr>
          <w:cantSplit/>
          <w:trHeight w:val="170"/>
        </w:trPr>
        <w:tc>
          <w:tcPr>
            <w:tcW w:w="3480" w:type="dxa"/>
          </w:tcPr>
          <w:p w14:paraId="01B08122"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Amita Technology (Thailand) Co., Ltd.</w:t>
            </w:r>
          </w:p>
        </w:tc>
        <w:tc>
          <w:tcPr>
            <w:tcW w:w="4174" w:type="dxa"/>
          </w:tcPr>
          <w:p w14:paraId="6B569A37" w14:textId="1187BB8E"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 xml:space="preserve">Manufacturing and distributing battery </w:t>
            </w:r>
          </w:p>
        </w:tc>
        <w:tc>
          <w:tcPr>
            <w:tcW w:w="1151" w:type="dxa"/>
          </w:tcPr>
          <w:p w14:paraId="39D18893" w14:textId="39809F65"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36713F21" w14:textId="7B94EEEE"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318F92A8" w14:textId="027BA174"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6BF9FD50" w14:textId="42EB7094"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7077CE6F" w14:textId="24B7AB54"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3F377993" w14:textId="1319F155"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6476043F" w14:textId="77777777" w:rsidTr="004F4DED">
        <w:trPr>
          <w:cantSplit/>
          <w:trHeight w:val="346"/>
        </w:trPr>
        <w:tc>
          <w:tcPr>
            <w:tcW w:w="3480" w:type="dxa"/>
          </w:tcPr>
          <w:p w14:paraId="03F38437"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EA Station Co., Ltd.</w:t>
            </w:r>
          </w:p>
        </w:tc>
        <w:tc>
          <w:tcPr>
            <w:tcW w:w="4174" w:type="dxa"/>
          </w:tcPr>
          <w:p w14:paraId="3023DAF8" w14:textId="12AE20C9"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Charging station for electricity vehicle</w:t>
            </w:r>
            <w:r w:rsidRPr="00936CBE">
              <w:rPr>
                <w:rFonts w:ascii="Arial" w:hAnsi="Arial" w:cs="Arial"/>
                <w:color w:val="000000"/>
                <w:sz w:val="14"/>
                <w:szCs w:val="14"/>
              </w:rPr>
              <w:br/>
              <w:t xml:space="preserve">   (not commercial operations yet)</w:t>
            </w:r>
          </w:p>
        </w:tc>
        <w:tc>
          <w:tcPr>
            <w:tcW w:w="1151" w:type="dxa"/>
          </w:tcPr>
          <w:p w14:paraId="1FD74280" w14:textId="38B91FD0"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201EEE8F" w14:textId="52DE45A0"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5DB2B76B" w14:textId="5BED89A0"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2C336B0D" w14:textId="4B00F496"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4B9E89C5" w14:textId="353488B0"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1C181F50" w14:textId="545863DD"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2D0C324F" w14:textId="77777777" w:rsidTr="004F4DED">
        <w:trPr>
          <w:cantSplit/>
          <w:trHeight w:val="346"/>
        </w:trPr>
        <w:tc>
          <w:tcPr>
            <w:tcW w:w="3480" w:type="dxa"/>
          </w:tcPr>
          <w:p w14:paraId="01C7F410" w14:textId="53533B79" w:rsidR="004C7781" w:rsidRPr="00936CBE" w:rsidRDefault="004C7781" w:rsidP="004C7781">
            <w:pPr>
              <w:ind w:left="148" w:right="-208"/>
              <w:rPr>
                <w:rFonts w:ascii="Arial" w:hAnsi="Arial" w:cs="Arial"/>
                <w:color w:val="000000"/>
                <w:sz w:val="14"/>
                <w:szCs w:val="14"/>
              </w:rPr>
            </w:pPr>
            <w:proofErr w:type="spellStart"/>
            <w:r w:rsidRPr="00936CBE">
              <w:rPr>
                <w:rFonts w:ascii="Arial" w:hAnsi="Arial" w:cs="Arial"/>
                <w:color w:val="000000"/>
                <w:sz w:val="14"/>
                <w:szCs w:val="14"/>
              </w:rPr>
              <w:t>Subyai</w:t>
            </w:r>
            <w:proofErr w:type="spellEnd"/>
            <w:r w:rsidRPr="00936CBE">
              <w:rPr>
                <w:rFonts w:ascii="Arial" w:hAnsi="Arial" w:cs="Arial"/>
                <w:color w:val="000000"/>
                <w:sz w:val="14"/>
                <w:szCs w:val="14"/>
              </w:rPr>
              <w:t xml:space="preserve"> Wind Farm (</w:t>
            </w:r>
            <w:r w:rsidR="00A7284A" w:rsidRPr="00A7284A">
              <w:rPr>
                <w:rFonts w:ascii="Arial" w:hAnsi="Arial" w:cs="Arial"/>
                <w:color w:val="000000"/>
                <w:sz w:val="14"/>
                <w:szCs w:val="14"/>
                <w:lang w:val="en-GB"/>
              </w:rPr>
              <w:t>1</w:t>
            </w:r>
            <w:r w:rsidRPr="00936CBE">
              <w:rPr>
                <w:rFonts w:ascii="Arial" w:hAnsi="Arial" w:cs="Arial"/>
                <w:color w:val="000000"/>
                <w:sz w:val="14"/>
                <w:szCs w:val="14"/>
              </w:rPr>
              <w:t>) Co., Ltd.</w:t>
            </w:r>
          </w:p>
        </w:tc>
        <w:tc>
          <w:tcPr>
            <w:tcW w:w="4174" w:type="dxa"/>
          </w:tcPr>
          <w:p w14:paraId="3CFF81FB" w14:textId="2739B434"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 xml:space="preserve">Manufacturing and distributing of electricity from wind power </w:t>
            </w:r>
            <w:r w:rsidRPr="00936CBE">
              <w:rPr>
                <w:rFonts w:ascii="Arial" w:hAnsi="Arial" w:cs="Arial"/>
                <w:color w:val="000000"/>
                <w:sz w:val="14"/>
                <w:szCs w:val="14"/>
              </w:rPr>
              <w:br/>
              <w:t xml:space="preserve">   (not commercial operations yet)</w:t>
            </w:r>
          </w:p>
        </w:tc>
        <w:tc>
          <w:tcPr>
            <w:tcW w:w="1151" w:type="dxa"/>
          </w:tcPr>
          <w:p w14:paraId="5307C2AF" w14:textId="60150E69"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6BC487A4" w14:textId="5E5C6C2B"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6D949723" w14:textId="42C59898"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7876FD97" w14:textId="46FE6147"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07EB8F02" w14:textId="3B6C933E"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72D9EAA8" w14:textId="000CF134"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12914425" w14:textId="77777777" w:rsidTr="004F4DED">
        <w:trPr>
          <w:cantSplit/>
          <w:trHeight w:val="57"/>
        </w:trPr>
        <w:tc>
          <w:tcPr>
            <w:tcW w:w="3480" w:type="dxa"/>
          </w:tcPr>
          <w:p w14:paraId="47F2BD2B" w14:textId="5046CB0B"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Combine Energy Tech Co., Ltd.</w:t>
            </w:r>
          </w:p>
        </w:tc>
        <w:tc>
          <w:tcPr>
            <w:tcW w:w="4174" w:type="dxa"/>
          </w:tcPr>
          <w:p w14:paraId="01FDE017" w14:textId="18A86441"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Service of shore tank rental and crude palm oil pipeline transport</w:t>
            </w:r>
          </w:p>
        </w:tc>
        <w:tc>
          <w:tcPr>
            <w:tcW w:w="1151" w:type="dxa"/>
          </w:tcPr>
          <w:p w14:paraId="08E3426F" w14:textId="3177E32F"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70</w:t>
            </w:r>
            <w:r w:rsidR="00871F0A"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152" w:type="dxa"/>
          </w:tcPr>
          <w:p w14:paraId="11785F8A" w14:textId="1C8F6AF5"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70</w:t>
            </w:r>
            <w:r w:rsidR="004C7781"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152" w:type="dxa"/>
          </w:tcPr>
          <w:p w14:paraId="51F5E1FC" w14:textId="317BC50E"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60EB6ADE" w14:textId="786982D7"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426FBD2F" w14:textId="4F597A0E"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53B99B8D" w14:textId="26531BBD"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655B9789" w14:textId="77777777" w:rsidTr="004F4DED">
        <w:trPr>
          <w:cantSplit/>
          <w:trHeight w:val="346"/>
        </w:trPr>
        <w:tc>
          <w:tcPr>
            <w:tcW w:w="3480" w:type="dxa"/>
          </w:tcPr>
          <w:p w14:paraId="69F003B3"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Absolute Assembly Co., Ltd.</w:t>
            </w:r>
          </w:p>
        </w:tc>
        <w:tc>
          <w:tcPr>
            <w:tcW w:w="4174" w:type="dxa"/>
          </w:tcPr>
          <w:p w14:paraId="7B836DE4" w14:textId="6BC2FC5D"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 xml:space="preserve">Manufacturing, assembling, distributing, and providing service </w:t>
            </w:r>
            <w:r w:rsidRPr="00936CBE">
              <w:rPr>
                <w:rFonts w:ascii="Arial" w:hAnsi="Arial" w:cs="Arial"/>
                <w:color w:val="000000"/>
                <w:sz w:val="14"/>
                <w:szCs w:val="14"/>
              </w:rPr>
              <w:br/>
              <w:t xml:space="preserve">   related to electric vehicle</w:t>
            </w:r>
          </w:p>
        </w:tc>
        <w:tc>
          <w:tcPr>
            <w:tcW w:w="1151" w:type="dxa"/>
          </w:tcPr>
          <w:p w14:paraId="4718F7AE" w14:textId="770396C2"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89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23E2B3AA" w14:textId="10D591D8"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54</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4B135859" w14:textId="744368A6"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40313522" w14:textId="6897568C"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3AD03B49" w14:textId="36AC3E55"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617F2281" w14:textId="2AAF9336"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4BEAD657" w14:textId="77777777" w:rsidTr="004F4DED">
        <w:trPr>
          <w:cantSplit/>
          <w:trHeight w:val="170"/>
        </w:trPr>
        <w:tc>
          <w:tcPr>
            <w:tcW w:w="3480" w:type="dxa"/>
          </w:tcPr>
          <w:p w14:paraId="05D15976" w14:textId="55AF6271" w:rsidR="004C7781" w:rsidRPr="00936CBE" w:rsidRDefault="004C7781" w:rsidP="004C7781">
            <w:pPr>
              <w:ind w:left="148" w:right="-208"/>
              <w:rPr>
                <w:rFonts w:ascii="Arial" w:hAnsi="Arial" w:cs="Arial"/>
                <w:color w:val="000000"/>
                <w:sz w:val="14"/>
                <w:szCs w:val="14"/>
                <w:cs/>
              </w:rPr>
            </w:pPr>
            <w:proofErr w:type="spellStart"/>
            <w:r w:rsidRPr="00936CBE">
              <w:rPr>
                <w:rFonts w:ascii="Arial" w:hAnsi="Arial" w:cs="Arial"/>
                <w:color w:val="000000"/>
                <w:sz w:val="14"/>
                <w:szCs w:val="14"/>
              </w:rPr>
              <w:t>Kanjanadit</w:t>
            </w:r>
            <w:proofErr w:type="spellEnd"/>
            <w:r w:rsidRPr="00936CBE">
              <w:rPr>
                <w:rFonts w:ascii="Arial" w:hAnsi="Arial" w:cs="Arial"/>
                <w:color w:val="000000"/>
                <w:sz w:val="14"/>
                <w:szCs w:val="14"/>
              </w:rPr>
              <w:t xml:space="preserve"> Palm Oil Co., Ltd.</w:t>
            </w:r>
          </w:p>
        </w:tc>
        <w:tc>
          <w:tcPr>
            <w:tcW w:w="4174" w:type="dxa"/>
          </w:tcPr>
          <w:p w14:paraId="4B61AC8E" w14:textId="43A9F4E0" w:rsidR="004C7781" w:rsidRPr="00936CBE" w:rsidRDefault="004C7781" w:rsidP="004C7781">
            <w:pPr>
              <w:tabs>
                <w:tab w:val="left" w:pos="-3402"/>
                <w:tab w:val="left" w:pos="-3261"/>
                <w:tab w:val="left" w:pos="-3119"/>
              </w:tabs>
              <w:ind w:left="-29" w:right="-76"/>
              <w:rPr>
                <w:rFonts w:ascii="Arial" w:hAnsi="Arial" w:cs="Arial"/>
                <w:color w:val="000000"/>
                <w:sz w:val="14"/>
                <w:szCs w:val="14"/>
              </w:rPr>
            </w:pPr>
            <w:r w:rsidRPr="00936CBE">
              <w:rPr>
                <w:rFonts w:ascii="Arial" w:hAnsi="Arial" w:cs="Arial"/>
                <w:color w:val="000000"/>
                <w:sz w:val="14"/>
                <w:szCs w:val="14"/>
              </w:rPr>
              <w:t>Manufacturing and distributing crude palm oil</w:t>
            </w:r>
          </w:p>
        </w:tc>
        <w:tc>
          <w:tcPr>
            <w:tcW w:w="1151" w:type="dxa"/>
          </w:tcPr>
          <w:p w14:paraId="08ED7333" w14:textId="43634678" w:rsidR="004C7781" w:rsidRPr="00936CBE" w:rsidRDefault="00871F0A" w:rsidP="004C7781">
            <w:pPr>
              <w:ind w:left="-122"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18692048" w14:textId="138507EA"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92</w:t>
            </w:r>
            <w:r w:rsidR="004C7781" w:rsidRPr="00936CBE">
              <w:rPr>
                <w:rFonts w:ascii="Arial" w:hAnsi="Arial" w:cs="Arial"/>
                <w:color w:val="000000"/>
                <w:sz w:val="14"/>
                <w:szCs w:val="14"/>
              </w:rPr>
              <w:t>.</w:t>
            </w:r>
            <w:r w:rsidRPr="00A7284A">
              <w:rPr>
                <w:rFonts w:ascii="Arial" w:hAnsi="Arial" w:cs="Arial"/>
                <w:color w:val="000000"/>
                <w:sz w:val="14"/>
                <w:szCs w:val="14"/>
                <w:lang w:val="en-GB"/>
              </w:rPr>
              <w:t>29</w:t>
            </w:r>
          </w:p>
        </w:tc>
        <w:tc>
          <w:tcPr>
            <w:tcW w:w="1152" w:type="dxa"/>
          </w:tcPr>
          <w:p w14:paraId="140818D7" w14:textId="59129BD8"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15ADA9CE" w14:textId="44D2A294"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4257F211" w14:textId="08E01527"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42EE52CA" w14:textId="720B42A6"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5CB8B668" w14:textId="77777777" w:rsidTr="004F4DED">
        <w:trPr>
          <w:cantSplit/>
          <w:trHeight w:val="346"/>
        </w:trPr>
        <w:tc>
          <w:tcPr>
            <w:tcW w:w="3480" w:type="dxa"/>
          </w:tcPr>
          <w:p w14:paraId="334E0E02" w14:textId="77777777"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Mine Mobility Corporation Co., Ltd.</w:t>
            </w:r>
          </w:p>
          <w:p w14:paraId="285A24F9" w14:textId="18E20E5F" w:rsidR="004C7781" w:rsidRPr="00936CBE" w:rsidRDefault="004C7781" w:rsidP="004C7781">
            <w:pPr>
              <w:ind w:left="148" w:right="-208"/>
              <w:rPr>
                <w:rFonts w:ascii="Arial" w:hAnsi="Arial" w:cs="Arial"/>
                <w:color w:val="000000"/>
                <w:sz w:val="14"/>
                <w:szCs w:val="14"/>
              </w:rPr>
            </w:pPr>
          </w:p>
        </w:tc>
        <w:tc>
          <w:tcPr>
            <w:tcW w:w="4174" w:type="dxa"/>
          </w:tcPr>
          <w:p w14:paraId="25493036" w14:textId="061EBA85" w:rsidR="004C7781" w:rsidRPr="00936CBE" w:rsidRDefault="004C7781" w:rsidP="004C7781">
            <w:pPr>
              <w:tabs>
                <w:tab w:val="left" w:pos="-3402"/>
                <w:tab w:val="left" w:pos="-3261"/>
                <w:tab w:val="left" w:pos="-3119"/>
              </w:tabs>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Manufacturing and distributing electricity vehicle </w:t>
            </w:r>
            <w:r w:rsidRPr="00936CBE">
              <w:rPr>
                <w:rFonts w:ascii="Arial" w:hAnsi="Arial" w:cs="Arial"/>
                <w:color w:val="000000"/>
                <w:spacing w:val="4"/>
                <w:sz w:val="14"/>
                <w:szCs w:val="14"/>
              </w:rPr>
              <w:br/>
              <w:t xml:space="preserve">   and battery pack</w:t>
            </w:r>
          </w:p>
        </w:tc>
        <w:tc>
          <w:tcPr>
            <w:tcW w:w="1151" w:type="dxa"/>
          </w:tcPr>
          <w:p w14:paraId="45DFECF7" w14:textId="34F286A1"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3A929560" w14:textId="1A4427A4"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24794EF5" w14:textId="39F18AE8"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5CD6C0A1" w14:textId="2027D844"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35A8C019" w14:textId="17983D95" w:rsidR="004C7781" w:rsidRPr="00936CBE" w:rsidRDefault="00871F0A"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25DE503B" w14:textId="1BD44951" w:rsidR="004C7781" w:rsidRPr="00936CBE" w:rsidRDefault="004C7781" w:rsidP="004C7781">
            <w:pPr>
              <w:pStyle w:val="acctfourfigures"/>
              <w:tabs>
                <w:tab w:val="clear" w:pos="765"/>
              </w:tabs>
              <w:spacing w:line="240" w:lineRule="auto"/>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231A6010" w14:textId="77777777" w:rsidTr="004F4DED">
        <w:trPr>
          <w:cantSplit/>
          <w:trHeight w:val="346"/>
        </w:trPr>
        <w:tc>
          <w:tcPr>
            <w:tcW w:w="3480" w:type="dxa"/>
          </w:tcPr>
          <w:p w14:paraId="09D522C5" w14:textId="7628FCA7"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 xml:space="preserve">Wind Kalasin </w:t>
            </w:r>
            <w:r w:rsidR="00A7284A" w:rsidRPr="00A7284A">
              <w:rPr>
                <w:rFonts w:ascii="Arial" w:hAnsi="Arial" w:cs="Arial"/>
                <w:color w:val="000000"/>
                <w:sz w:val="14"/>
                <w:szCs w:val="14"/>
                <w:lang w:val="en-GB" w:bidi="th-TH"/>
              </w:rPr>
              <w:t>1</w:t>
            </w:r>
            <w:r w:rsidRPr="00936CBE">
              <w:rPr>
                <w:rFonts w:ascii="Arial" w:hAnsi="Arial" w:cs="Arial"/>
                <w:color w:val="000000"/>
                <w:sz w:val="14"/>
                <w:szCs w:val="14"/>
                <w:lang w:bidi="th-TH"/>
              </w:rPr>
              <w:t xml:space="preserve"> Co., Ltd.</w:t>
            </w:r>
          </w:p>
        </w:tc>
        <w:tc>
          <w:tcPr>
            <w:tcW w:w="4174" w:type="dxa"/>
          </w:tcPr>
          <w:p w14:paraId="41C3CB13" w14:textId="77777777" w:rsidR="004C7781" w:rsidRPr="00936CBE" w:rsidRDefault="004C7781" w:rsidP="004C7781">
            <w:pPr>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Research and development of wind power </w:t>
            </w:r>
          </w:p>
          <w:p w14:paraId="2F9A4FAB" w14:textId="184AAABA" w:rsidR="004C7781" w:rsidRPr="00936CBE" w:rsidRDefault="004C7781" w:rsidP="004C7781">
            <w:pPr>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   plant (not commercial operations yet)</w:t>
            </w:r>
          </w:p>
        </w:tc>
        <w:tc>
          <w:tcPr>
            <w:tcW w:w="1151" w:type="dxa"/>
          </w:tcPr>
          <w:p w14:paraId="35CA5E7C" w14:textId="1E1E7BC9"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2F977B56" w14:textId="70BFC113"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6163663C" w14:textId="026AAD2B" w:rsidR="004C7781" w:rsidRPr="00936CBE" w:rsidRDefault="00871F0A"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3D55FD63" w14:textId="77777777"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26E6A6E4" w14:textId="467F2A63" w:rsidR="004C7781" w:rsidRPr="00936CBE" w:rsidRDefault="00871F0A"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799D5031" w14:textId="77777777"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12185B91" w14:textId="77777777" w:rsidTr="004F4DED">
        <w:trPr>
          <w:cantSplit/>
          <w:trHeight w:val="346"/>
        </w:trPr>
        <w:tc>
          <w:tcPr>
            <w:tcW w:w="3480" w:type="dxa"/>
          </w:tcPr>
          <w:p w14:paraId="45E40DD2" w14:textId="71A60066"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 xml:space="preserve">Wind Kalasin </w:t>
            </w:r>
            <w:r w:rsidR="00A7284A" w:rsidRPr="00A7284A">
              <w:rPr>
                <w:rFonts w:ascii="Arial" w:hAnsi="Arial" w:cs="Arial"/>
                <w:color w:val="000000"/>
                <w:sz w:val="14"/>
                <w:szCs w:val="14"/>
                <w:lang w:val="en-GB" w:bidi="th-TH"/>
              </w:rPr>
              <w:t>2</w:t>
            </w:r>
            <w:r w:rsidRPr="00936CBE">
              <w:rPr>
                <w:rFonts w:ascii="Arial" w:hAnsi="Arial" w:cs="Arial"/>
                <w:color w:val="000000"/>
                <w:sz w:val="14"/>
                <w:szCs w:val="14"/>
                <w:lang w:bidi="th-TH"/>
              </w:rPr>
              <w:t xml:space="preserve"> Co., Ltd.</w:t>
            </w:r>
          </w:p>
        </w:tc>
        <w:tc>
          <w:tcPr>
            <w:tcW w:w="4174" w:type="dxa"/>
          </w:tcPr>
          <w:p w14:paraId="07DC123B" w14:textId="77777777" w:rsidR="004C7781" w:rsidRPr="00936CBE" w:rsidRDefault="004C7781" w:rsidP="004C7781">
            <w:pPr>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Research and development of wind power </w:t>
            </w:r>
          </w:p>
          <w:p w14:paraId="7C724004" w14:textId="1548DB07" w:rsidR="004C7781" w:rsidRPr="00936CBE" w:rsidRDefault="004C7781" w:rsidP="004C7781">
            <w:pPr>
              <w:ind w:left="-29" w:right="-23"/>
              <w:rPr>
                <w:rFonts w:ascii="Arial" w:hAnsi="Arial" w:cs="Arial"/>
                <w:color w:val="000000"/>
                <w:spacing w:val="4"/>
                <w:sz w:val="14"/>
                <w:szCs w:val="14"/>
              </w:rPr>
            </w:pPr>
            <w:r w:rsidRPr="00936CBE">
              <w:rPr>
                <w:rFonts w:ascii="Arial" w:hAnsi="Arial" w:cs="Arial"/>
                <w:color w:val="000000"/>
                <w:spacing w:val="4"/>
                <w:sz w:val="14"/>
                <w:szCs w:val="14"/>
              </w:rPr>
              <w:t xml:space="preserve">   plant (not commercial operations yet)</w:t>
            </w:r>
          </w:p>
        </w:tc>
        <w:tc>
          <w:tcPr>
            <w:tcW w:w="1151" w:type="dxa"/>
          </w:tcPr>
          <w:p w14:paraId="3441729F" w14:textId="17F82A29"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4DD6FE93" w14:textId="6470C289"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4BF12BD0" w14:textId="5181F7A7" w:rsidR="004C7781" w:rsidRPr="00936CBE" w:rsidRDefault="00871F0A"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7E2A9F4E" w14:textId="77777777"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52" w:type="dxa"/>
          </w:tcPr>
          <w:p w14:paraId="442E5DE2" w14:textId="1789E6B8" w:rsidR="004C7781" w:rsidRPr="00936CBE" w:rsidRDefault="00871F0A"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135" w:type="dxa"/>
          </w:tcPr>
          <w:p w14:paraId="41D48C54" w14:textId="77777777"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4C7781" w:rsidRPr="00936CBE" w14:paraId="60152A69" w14:textId="77777777" w:rsidTr="004F4DED">
        <w:trPr>
          <w:cantSplit/>
          <w:trHeight w:val="346"/>
        </w:trPr>
        <w:tc>
          <w:tcPr>
            <w:tcW w:w="3480" w:type="dxa"/>
          </w:tcPr>
          <w:p w14:paraId="7648558C" w14:textId="281F5224"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eastAsia="Arial Unicode MS" w:hAnsi="Arial" w:cs="Arial"/>
                <w:color w:val="000000"/>
                <w:sz w:val="14"/>
                <w:szCs w:val="14"/>
              </w:rPr>
              <w:t xml:space="preserve">Wind Khon Kaen </w:t>
            </w:r>
            <w:r w:rsidR="00A7284A" w:rsidRPr="00A7284A">
              <w:rPr>
                <w:rFonts w:ascii="Arial" w:eastAsia="Arial Unicode MS" w:hAnsi="Arial" w:cs="Arial"/>
                <w:color w:val="000000"/>
                <w:sz w:val="14"/>
                <w:szCs w:val="14"/>
                <w:lang w:val="en-GB"/>
              </w:rPr>
              <w:t>1</w:t>
            </w:r>
            <w:r w:rsidRPr="00936CBE">
              <w:rPr>
                <w:rFonts w:ascii="Arial" w:eastAsia="Arial Unicode MS" w:hAnsi="Arial" w:cs="Arial"/>
                <w:color w:val="000000"/>
                <w:sz w:val="14"/>
                <w:szCs w:val="14"/>
              </w:rPr>
              <w:t xml:space="preserve"> </w:t>
            </w:r>
            <w:r w:rsidRPr="00936CBE">
              <w:rPr>
                <w:rFonts w:ascii="Arial" w:hAnsi="Arial" w:cs="Arial"/>
                <w:color w:val="000000"/>
                <w:sz w:val="14"/>
                <w:szCs w:val="14"/>
              </w:rPr>
              <w:t>Co., Ltd.</w:t>
            </w:r>
          </w:p>
        </w:tc>
        <w:tc>
          <w:tcPr>
            <w:tcW w:w="4174" w:type="dxa"/>
          </w:tcPr>
          <w:p w14:paraId="7CDE3963" w14:textId="77777777"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Research and development of wind power plant</w:t>
            </w:r>
          </w:p>
          <w:p w14:paraId="5006D7CA" w14:textId="744C979A" w:rsidR="004C7781" w:rsidRPr="00936CBE" w:rsidRDefault="004C7781" w:rsidP="004C7781">
            <w:pPr>
              <w:ind w:left="-29" w:right="-23"/>
              <w:rPr>
                <w:rFonts w:ascii="Arial" w:hAnsi="Arial" w:cs="Arial"/>
                <w:color w:val="000000"/>
                <w:spacing w:val="4"/>
                <w:sz w:val="14"/>
                <w:szCs w:val="14"/>
              </w:rPr>
            </w:pPr>
            <w:r w:rsidRPr="00936CBE">
              <w:rPr>
                <w:rFonts w:ascii="Arial" w:hAnsi="Arial" w:cs="Arial"/>
                <w:color w:val="000000"/>
                <w:sz w:val="14"/>
                <w:szCs w:val="14"/>
              </w:rPr>
              <w:t xml:space="preserve">   (</w:t>
            </w:r>
            <w:r w:rsidRPr="00936CBE">
              <w:rPr>
                <w:rFonts w:ascii="Arial" w:hAnsi="Arial" w:cs="Arial"/>
                <w:color w:val="000000"/>
                <w:spacing w:val="4"/>
                <w:sz w:val="14"/>
                <w:szCs w:val="14"/>
              </w:rPr>
              <w:t>not commercial operations yet)</w:t>
            </w:r>
          </w:p>
        </w:tc>
        <w:tc>
          <w:tcPr>
            <w:tcW w:w="1151" w:type="dxa"/>
          </w:tcPr>
          <w:p w14:paraId="31914B02" w14:textId="0FA56DD4"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2DF75169" w14:textId="68C0022D"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03FB0024" w14:textId="0206A1E2" w:rsidR="004C7781" w:rsidRPr="00936CBE" w:rsidRDefault="00871F0A" w:rsidP="004C7781">
            <w:pPr>
              <w:pStyle w:val="acctfourfigures"/>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4F411422" w14:textId="65E6DAAC"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rPr>
              <w:t>-</w:t>
            </w:r>
          </w:p>
        </w:tc>
        <w:tc>
          <w:tcPr>
            <w:tcW w:w="1152" w:type="dxa"/>
          </w:tcPr>
          <w:p w14:paraId="0EAE38E4" w14:textId="2064D0A6" w:rsidR="004C7781" w:rsidRPr="00936CBE" w:rsidRDefault="00871F0A" w:rsidP="004C7781">
            <w:pPr>
              <w:pStyle w:val="acctfourfigures"/>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4CC942D1" w14:textId="4ECEE0E3"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rPr>
              <w:t>-</w:t>
            </w:r>
          </w:p>
        </w:tc>
      </w:tr>
      <w:tr w:rsidR="004C7781" w:rsidRPr="00936CBE" w14:paraId="23923DD8" w14:textId="77777777" w:rsidTr="004F4DED">
        <w:trPr>
          <w:cantSplit/>
          <w:trHeight w:val="346"/>
        </w:trPr>
        <w:tc>
          <w:tcPr>
            <w:tcW w:w="3480" w:type="dxa"/>
          </w:tcPr>
          <w:p w14:paraId="54C947A3" w14:textId="6C140E23"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eastAsia="Arial Unicode MS" w:hAnsi="Arial" w:cs="Arial"/>
                <w:color w:val="000000"/>
                <w:sz w:val="14"/>
                <w:szCs w:val="14"/>
              </w:rPr>
              <w:t xml:space="preserve">Wind Khon Kaen </w:t>
            </w:r>
            <w:r w:rsidR="00A7284A" w:rsidRPr="00A7284A">
              <w:rPr>
                <w:rFonts w:ascii="Arial" w:eastAsia="Arial Unicode MS" w:hAnsi="Arial" w:cs="Arial"/>
                <w:color w:val="000000"/>
                <w:sz w:val="14"/>
                <w:szCs w:val="14"/>
                <w:lang w:val="en-GB"/>
              </w:rPr>
              <w:t>2</w:t>
            </w:r>
            <w:r w:rsidRPr="00936CBE">
              <w:rPr>
                <w:rFonts w:ascii="Arial" w:eastAsia="Arial Unicode MS" w:hAnsi="Arial" w:cs="Arial"/>
                <w:color w:val="000000"/>
                <w:sz w:val="14"/>
                <w:szCs w:val="14"/>
              </w:rPr>
              <w:t xml:space="preserve"> </w:t>
            </w:r>
            <w:r w:rsidRPr="00936CBE">
              <w:rPr>
                <w:rFonts w:ascii="Arial" w:hAnsi="Arial" w:cs="Arial"/>
                <w:color w:val="000000"/>
                <w:sz w:val="14"/>
                <w:szCs w:val="14"/>
              </w:rPr>
              <w:t>Co., Ltd.</w:t>
            </w:r>
          </w:p>
        </w:tc>
        <w:tc>
          <w:tcPr>
            <w:tcW w:w="4174" w:type="dxa"/>
          </w:tcPr>
          <w:p w14:paraId="205DEE98" w14:textId="77777777"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Research and development of wind power plant</w:t>
            </w:r>
          </w:p>
          <w:p w14:paraId="48CE2576" w14:textId="4E970680" w:rsidR="004C7781" w:rsidRPr="00936CBE" w:rsidRDefault="004C7781" w:rsidP="004C7781">
            <w:pPr>
              <w:ind w:left="-29" w:right="-23"/>
              <w:rPr>
                <w:rFonts w:ascii="Arial" w:hAnsi="Arial" w:cs="Arial"/>
                <w:color w:val="000000"/>
                <w:spacing w:val="4"/>
                <w:sz w:val="14"/>
                <w:szCs w:val="14"/>
              </w:rPr>
            </w:pPr>
            <w:r w:rsidRPr="00936CBE">
              <w:rPr>
                <w:rFonts w:ascii="Arial" w:hAnsi="Arial" w:cs="Arial"/>
                <w:color w:val="000000"/>
                <w:sz w:val="14"/>
                <w:szCs w:val="14"/>
              </w:rPr>
              <w:t xml:space="preserve">   (</w:t>
            </w:r>
            <w:r w:rsidRPr="00936CBE">
              <w:rPr>
                <w:rFonts w:ascii="Arial" w:hAnsi="Arial" w:cs="Arial"/>
                <w:color w:val="000000"/>
                <w:spacing w:val="4"/>
                <w:sz w:val="14"/>
                <w:szCs w:val="14"/>
              </w:rPr>
              <w:t>not commercial operations yet)</w:t>
            </w:r>
          </w:p>
        </w:tc>
        <w:tc>
          <w:tcPr>
            <w:tcW w:w="1151" w:type="dxa"/>
          </w:tcPr>
          <w:p w14:paraId="277FF344" w14:textId="631E0F0A"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72A4318C" w14:textId="1332B6A8"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200DAA64" w14:textId="537D07E8" w:rsidR="004C7781" w:rsidRPr="00936CBE" w:rsidRDefault="00871F0A" w:rsidP="004C7781">
            <w:pPr>
              <w:pStyle w:val="acctfourfigures"/>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474E92C6" w14:textId="4D59F2CB"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rPr>
              <w:t>-</w:t>
            </w:r>
          </w:p>
        </w:tc>
        <w:tc>
          <w:tcPr>
            <w:tcW w:w="1152" w:type="dxa"/>
          </w:tcPr>
          <w:p w14:paraId="2C61849B" w14:textId="56A545CC" w:rsidR="004C7781" w:rsidRPr="00936CBE" w:rsidRDefault="00871F0A" w:rsidP="004C7781">
            <w:pPr>
              <w:pStyle w:val="acctfourfigures"/>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3428FD82" w14:textId="168AC8DE"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rPr>
              <w:t>-</w:t>
            </w:r>
          </w:p>
        </w:tc>
      </w:tr>
      <w:tr w:rsidR="004C7781" w:rsidRPr="00936CBE" w14:paraId="03B3D219" w14:textId="77777777" w:rsidTr="004F4DED">
        <w:trPr>
          <w:cantSplit/>
          <w:trHeight w:val="346"/>
        </w:trPr>
        <w:tc>
          <w:tcPr>
            <w:tcW w:w="3480" w:type="dxa"/>
          </w:tcPr>
          <w:p w14:paraId="6689B69D" w14:textId="71FB2A00"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rPr>
              <w:t xml:space="preserve">Wind Amnadcharoen </w:t>
            </w:r>
            <w:r w:rsidR="00A7284A" w:rsidRPr="00A7284A">
              <w:rPr>
                <w:rFonts w:ascii="Arial" w:hAnsi="Arial" w:cs="Arial"/>
                <w:color w:val="000000"/>
                <w:sz w:val="14"/>
                <w:szCs w:val="14"/>
                <w:lang w:val="en-GB"/>
              </w:rPr>
              <w:t>1</w:t>
            </w:r>
            <w:r w:rsidRPr="00936CBE">
              <w:rPr>
                <w:rFonts w:ascii="Arial" w:hAnsi="Arial" w:cs="Arial"/>
                <w:color w:val="000000"/>
                <w:sz w:val="14"/>
                <w:szCs w:val="14"/>
              </w:rPr>
              <w:t xml:space="preserve"> Co., Ltd.</w:t>
            </w:r>
          </w:p>
        </w:tc>
        <w:tc>
          <w:tcPr>
            <w:tcW w:w="4174" w:type="dxa"/>
          </w:tcPr>
          <w:p w14:paraId="62C96FEA" w14:textId="77777777"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Research and development of wind power plant</w:t>
            </w:r>
          </w:p>
          <w:p w14:paraId="4C2F8851" w14:textId="64D74244" w:rsidR="004C7781" w:rsidRPr="00936CBE" w:rsidRDefault="004C7781" w:rsidP="004C7781">
            <w:pPr>
              <w:ind w:left="-29" w:right="-23"/>
              <w:rPr>
                <w:rFonts w:ascii="Arial" w:hAnsi="Arial" w:cs="Arial"/>
                <w:color w:val="000000"/>
                <w:spacing w:val="4"/>
                <w:sz w:val="14"/>
                <w:szCs w:val="14"/>
              </w:rPr>
            </w:pPr>
            <w:r w:rsidRPr="00936CBE">
              <w:rPr>
                <w:rFonts w:ascii="Arial" w:hAnsi="Arial" w:cs="Arial"/>
                <w:color w:val="000000"/>
                <w:sz w:val="14"/>
                <w:szCs w:val="14"/>
              </w:rPr>
              <w:t xml:space="preserve">   (</w:t>
            </w:r>
            <w:r w:rsidRPr="00936CBE">
              <w:rPr>
                <w:rFonts w:ascii="Arial" w:hAnsi="Arial" w:cs="Arial"/>
                <w:color w:val="000000"/>
                <w:spacing w:val="4"/>
                <w:sz w:val="14"/>
                <w:szCs w:val="14"/>
              </w:rPr>
              <w:t>not commercial operations yet)</w:t>
            </w:r>
          </w:p>
        </w:tc>
        <w:tc>
          <w:tcPr>
            <w:tcW w:w="1151" w:type="dxa"/>
          </w:tcPr>
          <w:p w14:paraId="568D58C0" w14:textId="7B69EC10"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0792A8FA" w14:textId="2264AC74"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20692F87" w14:textId="7EA540F2" w:rsidR="004C7781" w:rsidRPr="00936CBE" w:rsidRDefault="00871F0A" w:rsidP="004C7781">
            <w:pPr>
              <w:pStyle w:val="acctfourfigures"/>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7E510410" w14:textId="03F5BD6D"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rPr>
              <w:t>-</w:t>
            </w:r>
          </w:p>
        </w:tc>
        <w:tc>
          <w:tcPr>
            <w:tcW w:w="1152" w:type="dxa"/>
          </w:tcPr>
          <w:p w14:paraId="0515D898" w14:textId="1D73869E" w:rsidR="004C7781" w:rsidRPr="00936CBE" w:rsidRDefault="00871F0A" w:rsidP="004C7781">
            <w:pPr>
              <w:pStyle w:val="acctfourfigures"/>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3222FF95" w14:textId="4EAE9D1C"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rPr>
              <w:t>-</w:t>
            </w:r>
          </w:p>
        </w:tc>
      </w:tr>
      <w:tr w:rsidR="004C7781" w:rsidRPr="00936CBE" w14:paraId="7B8B0800" w14:textId="77777777" w:rsidTr="004F4DED">
        <w:trPr>
          <w:cantSplit/>
          <w:trHeight w:val="346"/>
        </w:trPr>
        <w:tc>
          <w:tcPr>
            <w:tcW w:w="3480" w:type="dxa"/>
          </w:tcPr>
          <w:p w14:paraId="25087C40" w14:textId="1D68890F"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 xml:space="preserve">Wind Ubon Ratchathani </w:t>
            </w:r>
            <w:r w:rsidR="00A7284A" w:rsidRPr="00A7284A">
              <w:rPr>
                <w:rFonts w:ascii="Arial" w:hAnsi="Arial" w:cs="Arial"/>
                <w:color w:val="000000"/>
                <w:sz w:val="14"/>
                <w:szCs w:val="14"/>
                <w:lang w:val="en-GB" w:bidi="th-TH"/>
              </w:rPr>
              <w:t>1</w:t>
            </w:r>
            <w:r w:rsidRPr="00936CBE">
              <w:rPr>
                <w:rFonts w:ascii="Arial" w:hAnsi="Arial" w:cs="Arial"/>
                <w:color w:val="000000"/>
                <w:sz w:val="14"/>
                <w:szCs w:val="14"/>
                <w:lang w:bidi="th-TH"/>
              </w:rPr>
              <w:t xml:space="preserve"> </w:t>
            </w:r>
            <w:r w:rsidRPr="00936CBE">
              <w:rPr>
                <w:rFonts w:ascii="Arial" w:hAnsi="Arial" w:cs="Arial"/>
                <w:color w:val="000000"/>
                <w:sz w:val="14"/>
                <w:szCs w:val="14"/>
              </w:rPr>
              <w:t>Co., Ltd.</w:t>
            </w:r>
          </w:p>
          <w:p w14:paraId="4A65B48B" w14:textId="77777777"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p>
        </w:tc>
        <w:tc>
          <w:tcPr>
            <w:tcW w:w="4174" w:type="dxa"/>
          </w:tcPr>
          <w:p w14:paraId="421A81F5" w14:textId="77777777"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Research and development of wind power plant</w:t>
            </w:r>
          </w:p>
          <w:p w14:paraId="3ACC2764" w14:textId="0DF862C2" w:rsidR="004C7781" w:rsidRPr="00936CBE" w:rsidRDefault="004C7781" w:rsidP="004C7781">
            <w:pPr>
              <w:ind w:left="-29" w:right="-23"/>
              <w:rPr>
                <w:rFonts w:ascii="Arial" w:hAnsi="Arial" w:cs="Arial"/>
                <w:color w:val="000000"/>
                <w:spacing w:val="4"/>
                <w:sz w:val="14"/>
                <w:szCs w:val="14"/>
              </w:rPr>
            </w:pPr>
            <w:r w:rsidRPr="00936CBE">
              <w:rPr>
                <w:rFonts w:ascii="Arial" w:hAnsi="Arial" w:cs="Arial"/>
                <w:color w:val="000000"/>
                <w:sz w:val="14"/>
                <w:szCs w:val="14"/>
              </w:rPr>
              <w:t xml:space="preserve">   (</w:t>
            </w:r>
            <w:r w:rsidRPr="00936CBE">
              <w:rPr>
                <w:rFonts w:ascii="Arial" w:hAnsi="Arial" w:cs="Arial"/>
                <w:color w:val="000000"/>
                <w:spacing w:val="4"/>
                <w:sz w:val="14"/>
                <w:szCs w:val="14"/>
              </w:rPr>
              <w:t>not commercial operations yet)</w:t>
            </w:r>
          </w:p>
        </w:tc>
        <w:tc>
          <w:tcPr>
            <w:tcW w:w="1151" w:type="dxa"/>
          </w:tcPr>
          <w:p w14:paraId="450FFA93" w14:textId="6E40AD11"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110CABAD" w14:textId="15D15C48" w:rsidR="004C7781" w:rsidRPr="00936CBE" w:rsidRDefault="00A7284A" w:rsidP="004C7781">
            <w:pPr>
              <w:ind w:left="-122" w:right="-73"/>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52" w:type="dxa"/>
          </w:tcPr>
          <w:p w14:paraId="2E22D042" w14:textId="24B989D0" w:rsidR="004C7781" w:rsidRPr="00936CBE" w:rsidRDefault="00871F0A" w:rsidP="004C7781">
            <w:pPr>
              <w:pStyle w:val="acctfourfigures"/>
              <w:ind w:right="-73"/>
              <w:jc w:val="right"/>
              <w:rPr>
                <w:rFonts w:ascii="Arial" w:hAnsi="Arial" w:cs="Arial"/>
                <w:color w:val="000000"/>
                <w:sz w:val="14"/>
                <w:szCs w:val="14"/>
              </w:rPr>
            </w:pPr>
            <w:r w:rsidRPr="00936CBE">
              <w:rPr>
                <w:rFonts w:ascii="Arial" w:hAnsi="Arial" w:cs="Arial"/>
                <w:color w:val="000000"/>
                <w:sz w:val="14"/>
                <w:szCs w:val="14"/>
              </w:rPr>
              <w:t>-</w:t>
            </w:r>
          </w:p>
        </w:tc>
        <w:tc>
          <w:tcPr>
            <w:tcW w:w="1152" w:type="dxa"/>
          </w:tcPr>
          <w:p w14:paraId="089C479A" w14:textId="1FE5444C"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rPr>
              <w:t>-</w:t>
            </w:r>
          </w:p>
        </w:tc>
        <w:tc>
          <w:tcPr>
            <w:tcW w:w="1152" w:type="dxa"/>
          </w:tcPr>
          <w:p w14:paraId="6E738754" w14:textId="74001743" w:rsidR="004C7781" w:rsidRPr="00936CBE" w:rsidRDefault="00871F0A" w:rsidP="004C7781">
            <w:pPr>
              <w:pStyle w:val="acctfourfigures"/>
              <w:ind w:right="-73"/>
              <w:jc w:val="right"/>
              <w:rPr>
                <w:rFonts w:ascii="Arial" w:hAnsi="Arial" w:cs="Arial"/>
                <w:color w:val="000000"/>
                <w:sz w:val="14"/>
                <w:szCs w:val="14"/>
              </w:rPr>
            </w:pPr>
            <w:r w:rsidRPr="00936CBE">
              <w:rPr>
                <w:rFonts w:ascii="Arial" w:hAnsi="Arial" w:cs="Arial"/>
                <w:color w:val="000000"/>
                <w:sz w:val="14"/>
                <w:szCs w:val="14"/>
              </w:rPr>
              <w:t>-</w:t>
            </w:r>
          </w:p>
        </w:tc>
        <w:tc>
          <w:tcPr>
            <w:tcW w:w="1135" w:type="dxa"/>
          </w:tcPr>
          <w:p w14:paraId="611B9E0B" w14:textId="14AC8BE9" w:rsidR="004C7781" w:rsidRPr="00936CBE" w:rsidRDefault="004C7781" w:rsidP="004C7781">
            <w:pPr>
              <w:pStyle w:val="acctfourfigures"/>
              <w:ind w:right="-73"/>
              <w:jc w:val="right"/>
              <w:rPr>
                <w:rFonts w:ascii="Arial" w:hAnsi="Arial" w:cs="Arial"/>
                <w:color w:val="000000"/>
                <w:sz w:val="14"/>
                <w:szCs w:val="14"/>
                <w:lang w:bidi="th-TH"/>
              </w:rPr>
            </w:pPr>
            <w:r w:rsidRPr="00936CBE">
              <w:rPr>
                <w:rFonts w:ascii="Arial" w:hAnsi="Arial" w:cs="Arial"/>
                <w:color w:val="000000"/>
                <w:sz w:val="14"/>
                <w:szCs w:val="14"/>
              </w:rPr>
              <w:t>-</w:t>
            </w:r>
          </w:p>
        </w:tc>
      </w:tr>
    </w:tbl>
    <w:p w14:paraId="79F1534F" w14:textId="77777777" w:rsidR="00E97569" w:rsidRPr="00936CBE" w:rsidRDefault="00EE6E4A" w:rsidP="005611FE">
      <w:pPr>
        <w:rPr>
          <w:rFonts w:ascii="Arial" w:hAnsi="Arial" w:cs="Arial"/>
          <w:color w:val="000000"/>
          <w:sz w:val="20"/>
          <w:szCs w:val="20"/>
        </w:rPr>
      </w:pPr>
      <w:r w:rsidRPr="00936CBE">
        <w:rPr>
          <w:rFonts w:ascii="Arial" w:hAnsi="Arial" w:cs="Arial"/>
          <w:color w:val="000000"/>
        </w:rPr>
        <w:br w:type="page"/>
      </w:r>
    </w:p>
    <w:tbl>
      <w:tblPr>
        <w:tblW w:w="14521" w:type="dxa"/>
        <w:tblInd w:w="392" w:type="dxa"/>
        <w:tblLayout w:type="fixed"/>
        <w:tblLook w:val="0000" w:firstRow="0" w:lastRow="0" w:firstColumn="0" w:lastColumn="0" w:noHBand="0" w:noVBand="0"/>
      </w:tblPr>
      <w:tblGrid>
        <w:gridCol w:w="3397"/>
        <w:gridCol w:w="34"/>
        <w:gridCol w:w="4295"/>
        <w:gridCol w:w="1142"/>
        <w:gridCol w:w="1143"/>
        <w:gridCol w:w="1143"/>
        <w:gridCol w:w="1142"/>
        <w:gridCol w:w="1142"/>
        <w:gridCol w:w="1083"/>
      </w:tblGrid>
      <w:tr w:rsidR="00047C52" w:rsidRPr="00936CBE" w14:paraId="2559EFBC" w14:textId="77777777" w:rsidTr="004F4DED">
        <w:trPr>
          <w:cantSplit/>
          <w:trHeight w:val="106"/>
        </w:trPr>
        <w:tc>
          <w:tcPr>
            <w:tcW w:w="3431" w:type="dxa"/>
            <w:gridSpan w:val="2"/>
            <w:vAlign w:val="bottom"/>
          </w:tcPr>
          <w:p w14:paraId="3A15FA61" w14:textId="77777777" w:rsidR="00047C52" w:rsidRPr="00936CBE" w:rsidRDefault="00047C52"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4295" w:type="dxa"/>
          </w:tcPr>
          <w:p w14:paraId="78333EAA" w14:textId="77777777" w:rsidR="00047C52" w:rsidRPr="00936CBE" w:rsidRDefault="00047C52" w:rsidP="005611FE">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6795" w:type="dxa"/>
            <w:gridSpan w:val="6"/>
            <w:tcBorders>
              <w:bottom w:val="single" w:sz="4" w:space="0" w:color="auto"/>
            </w:tcBorders>
            <w:vAlign w:val="bottom"/>
          </w:tcPr>
          <w:p w14:paraId="60F80162" w14:textId="79F499FB" w:rsidR="00047C52" w:rsidRPr="00936CBE" w:rsidRDefault="00047C52" w:rsidP="005611FE">
            <w:pPr>
              <w:pStyle w:val="acctfourfigures"/>
              <w:tabs>
                <w:tab w:val="clear" w:pos="765"/>
              </w:tabs>
              <w:spacing w:line="240" w:lineRule="auto"/>
              <w:ind w:right="-45"/>
              <w:jc w:val="right"/>
              <w:rPr>
                <w:rFonts w:ascii="Arial" w:hAnsi="Arial" w:cs="Arial"/>
                <w:b/>
                <w:bCs/>
                <w:color w:val="000000"/>
                <w:sz w:val="14"/>
                <w:szCs w:val="14"/>
                <w:lang w:bidi="th-TH"/>
              </w:rPr>
            </w:pPr>
            <w:r w:rsidRPr="00936CBE">
              <w:rPr>
                <w:rFonts w:ascii="Arial" w:hAnsi="Arial" w:cs="Arial"/>
                <w:b/>
                <w:bCs/>
                <w:color w:val="000000"/>
                <w:sz w:val="14"/>
                <w:szCs w:val="14"/>
                <w:lang w:bidi="th-TH"/>
              </w:rPr>
              <w:t>Consolidated and separate financial statements</w:t>
            </w:r>
          </w:p>
        </w:tc>
      </w:tr>
      <w:tr w:rsidR="00575E11" w:rsidRPr="00936CBE" w14:paraId="5F4C586B" w14:textId="77777777" w:rsidTr="004F4DED">
        <w:trPr>
          <w:cantSplit/>
          <w:trHeight w:val="335"/>
        </w:trPr>
        <w:tc>
          <w:tcPr>
            <w:tcW w:w="3431" w:type="dxa"/>
            <w:gridSpan w:val="2"/>
            <w:vAlign w:val="bottom"/>
          </w:tcPr>
          <w:p w14:paraId="064EBEB1" w14:textId="77777777" w:rsidR="00047C52" w:rsidRPr="00936CBE" w:rsidRDefault="00047C52"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4295" w:type="dxa"/>
          </w:tcPr>
          <w:p w14:paraId="15F6330B" w14:textId="77777777" w:rsidR="00047C52" w:rsidRPr="00936CBE" w:rsidRDefault="00047C52" w:rsidP="005611FE">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285" w:type="dxa"/>
            <w:gridSpan w:val="2"/>
            <w:tcBorders>
              <w:top w:val="single" w:sz="4" w:space="0" w:color="auto"/>
              <w:bottom w:val="single" w:sz="4" w:space="0" w:color="auto"/>
            </w:tcBorders>
            <w:vAlign w:val="bottom"/>
          </w:tcPr>
          <w:p w14:paraId="5A27B004" w14:textId="4CDB0E5A" w:rsidR="00047C52" w:rsidRPr="00936CBE" w:rsidRDefault="00047C52" w:rsidP="005611FE">
            <w:pPr>
              <w:pStyle w:val="acctfourfigures"/>
              <w:tabs>
                <w:tab w:val="clear" w:pos="765"/>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 xml:space="preserve">Portion of ordinary shares held by the </w:t>
            </w:r>
            <w:r w:rsidR="003069CB">
              <w:rPr>
                <w:rFonts w:ascii="Arial" w:hAnsi="Arial" w:cs="Arial"/>
                <w:b/>
                <w:bCs/>
                <w:color w:val="000000"/>
                <w:sz w:val="14"/>
                <w:szCs w:val="14"/>
                <w:lang w:bidi="th-TH"/>
              </w:rPr>
              <w:t>subsidiaries</w:t>
            </w:r>
          </w:p>
        </w:tc>
        <w:tc>
          <w:tcPr>
            <w:tcW w:w="2285" w:type="dxa"/>
            <w:gridSpan w:val="2"/>
            <w:tcBorders>
              <w:top w:val="single" w:sz="4" w:space="0" w:color="auto"/>
              <w:bottom w:val="single" w:sz="4" w:space="0" w:color="auto"/>
            </w:tcBorders>
            <w:vAlign w:val="bottom"/>
          </w:tcPr>
          <w:p w14:paraId="3F986C6F" w14:textId="77777777" w:rsidR="00047C52" w:rsidRPr="00936CBE" w:rsidRDefault="00047C52" w:rsidP="005611FE">
            <w:pPr>
              <w:pStyle w:val="acctfourfigures"/>
              <w:tabs>
                <w:tab w:val="clear" w:pos="765"/>
                <w:tab w:val="left" w:pos="1168"/>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Cost method</w:t>
            </w:r>
          </w:p>
        </w:tc>
        <w:tc>
          <w:tcPr>
            <w:tcW w:w="2225" w:type="dxa"/>
            <w:gridSpan w:val="2"/>
            <w:tcBorders>
              <w:top w:val="single" w:sz="4" w:space="0" w:color="auto"/>
              <w:bottom w:val="single" w:sz="4" w:space="0" w:color="auto"/>
            </w:tcBorders>
            <w:vAlign w:val="bottom"/>
          </w:tcPr>
          <w:p w14:paraId="5584B624" w14:textId="77777777" w:rsidR="00047C52" w:rsidRPr="00936CBE" w:rsidRDefault="00047C52" w:rsidP="005611FE">
            <w:pPr>
              <w:pStyle w:val="acctfourfigures"/>
              <w:tabs>
                <w:tab w:val="clear" w:pos="765"/>
              </w:tabs>
              <w:spacing w:line="240" w:lineRule="auto"/>
              <w:ind w:right="-45"/>
              <w:jc w:val="center"/>
              <w:rPr>
                <w:rFonts w:ascii="Arial" w:hAnsi="Arial" w:cs="Arial"/>
                <w:b/>
                <w:bCs/>
                <w:color w:val="000000"/>
                <w:sz w:val="14"/>
                <w:szCs w:val="14"/>
                <w:lang w:bidi="th-TH"/>
              </w:rPr>
            </w:pPr>
            <w:r w:rsidRPr="00936CBE">
              <w:rPr>
                <w:rFonts w:ascii="Arial" w:hAnsi="Arial" w:cs="Arial"/>
                <w:b/>
                <w:bCs/>
                <w:color w:val="000000"/>
                <w:sz w:val="14"/>
                <w:szCs w:val="14"/>
                <w:lang w:bidi="th-TH"/>
              </w:rPr>
              <w:t>Dividend for the year</w:t>
            </w:r>
          </w:p>
        </w:tc>
      </w:tr>
      <w:tr w:rsidR="00575E11" w:rsidRPr="00936CBE" w14:paraId="7E42C784" w14:textId="77777777" w:rsidTr="004F4DED">
        <w:trPr>
          <w:cantSplit/>
          <w:trHeight w:val="335"/>
        </w:trPr>
        <w:tc>
          <w:tcPr>
            <w:tcW w:w="3431" w:type="dxa"/>
            <w:gridSpan w:val="2"/>
            <w:vAlign w:val="bottom"/>
          </w:tcPr>
          <w:p w14:paraId="0EE8FCCE" w14:textId="77777777" w:rsidR="00047C52" w:rsidRPr="00936CBE" w:rsidRDefault="00047C52"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4295" w:type="dxa"/>
          </w:tcPr>
          <w:p w14:paraId="1B372EF3" w14:textId="77777777" w:rsidR="00047C52" w:rsidRPr="00936CBE" w:rsidRDefault="00047C52"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42" w:type="dxa"/>
            <w:tcBorders>
              <w:top w:val="single" w:sz="4" w:space="0" w:color="auto"/>
            </w:tcBorders>
            <w:vAlign w:val="bottom"/>
          </w:tcPr>
          <w:p w14:paraId="40473FD3" w14:textId="660BBF9A"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5864A059" w14:textId="2C948BD7"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143" w:type="dxa"/>
            <w:tcBorders>
              <w:top w:val="single" w:sz="4" w:space="0" w:color="auto"/>
            </w:tcBorders>
            <w:vAlign w:val="bottom"/>
          </w:tcPr>
          <w:p w14:paraId="65D0801C" w14:textId="1985167A"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67A79BDA" w14:textId="3235D6FB"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143" w:type="dxa"/>
            <w:tcBorders>
              <w:top w:val="single" w:sz="4" w:space="0" w:color="auto"/>
            </w:tcBorders>
            <w:vAlign w:val="bottom"/>
          </w:tcPr>
          <w:p w14:paraId="5EE099C0" w14:textId="4650776A"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060BD904" w14:textId="08DE020B"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142" w:type="dxa"/>
            <w:tcBorders>
              <w:top w:val="single" w:sz="4" w:space="0" w:color="auto"/>
            </w:tcBorders>
            <w:vAlign w:val="bottom"/>
          </w:tcPr>
          <w:p w14:paraId="02DEF2F9" w14:textId="200D50E7"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4EEC0C54" w14:textId="4CCC15D2"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c>
          <w:tcPr>
            <w:tcW w:w="1142" w:type="dxa"/>
            <w:tcBorders>
              <w:top w:val="single" w:sz="4" w:space="0" w:color="auto"/>
            </w:tcBorders>
            <w:vAlign w:val="bottom"/>
          </w:tcPr>
          <w:p w14:paraId="78132525" w14:textId="2F8B74BA"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6C31D952" w14:textId="6A2733B7"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2025</w:t>
            </w:r>
          </w:p>
        </w:tc>
        <w:tc>
          <w:tcPr>
            <w:tcW w:w="1083" w:type="dxa"/>
            <w:tcBorders>
              <w:top w:val="single" w:sz="4" w:space="0" w:color="auto"/>
            </w:tcBorders>
            <w:vAlign w:val="bottom"/>
          </w:tcPr>
          <w:p w14:paraId="4D02F565" w14:textId="583DE54D"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047C52" w:rsidRPr="00936CBE">
              <w:rPr>
                <w:rFonts w:ascii="Arial" w:hAnsi="Arial" w:cs="Arial"/>
                <w:b/>
                <w:bCs/>
                <w:color w:val="000000"/>
                <w:sz w:val="14"/>
                <w:szCs w:val="14"/>
                <w:lang w:bidi="th-TH"/>
              </w:rPr>
              <w:t xml:space="preserve"> December</w:t>
            </w:r>
          </w:p>
          <w:p w14:paraId="58F3063A" w14:textId="315FC74D" w:rsidR="00047C52" w:rsidRPr="00936CBE" w:rsidRDefault="00A7284A" w:rsidP="005611FE">
            <w:pPr>
              <w:pStyle w:val="acctfourfigures"/>
              <w:tabs>
                <w:tab w:val="clear" w:pos="765"/>
              </w:tabs>
              <w:spacing w:line="240" w:lineRule="auto"/>
              <w:ind w:left="-36" w:right="-72"/>
              <w:jc w:val="right"/>
              <w:rPr>
                <w:rFonts w:ascii="Arial" w:hAnsi="Arial" w:cs="Arial"/>
                <w:b/>
                <w:bCs/>
                <w:color w:val="000000"/>
                <w:spacing w:val="-4"/>
                <w:sz w:val="14"/>
                <w:szCs w:val="14"/>
                <w:lang w:bidi="th-TH"/>
              </w:rPr>
            </w:pPr>
            <w:r w:rsidRPr="00A7284A">
              <w:rPr>
                <w:rFonts w:ascii="Arial" w:hAnsi="Arial" w:cs="Arial"/>
                <w:b/>
                <w:bCs/>
                <w:color w:val="000000"/>
                <w:sz w:val="14"/>
                <w:szCs w:val="14"/>
                <w:lang w:val="en-GB" w:bidi="th-TH"/>
              </w:rPr>
              <w:t>2024</w:t>
            </w:r>
          </w:p>
        </w:tc>
      </w:tr>
      <w:tr w:rsidR="00575E11" w:rsidRPr="00936CBE" w14:paraId="60BA4B2E" w14:textId="77777777" w:rsidTr="004F4DED">
        <w:trPr>
          <w:cantSplit/>
          <w:trHeight w:val="174"/>
        </w:trPr>
        <w:tc>
          <w:tcPr>
            <w:tcW w:w="3431" w:type="dxa"/>
            <w:gridSpan w:val="2"/>
            <w:vAlign w:val="bottom"/>
          </w:tcPr>
          <w:p w14:paraId="62ED1B19" w14:textId="77777777" w:rsidR="00047C52" w:rsidRPr="00936CBE" w:rsidRDefault="00047C52" w:rsidP="005611FE">
            <w:pPr>
              <w:pStyle w:val="acctfourfigures"/>
              <w:tabs>
                <w:tab w:val="clear" w:pos="765"/>
              </w:tabs>
              <w:spacing w:line="240" w:lineRule="auto"/>
              <w:ind w:left="148" w:right="-72"/>
              <w:jc w:val="center"/>
              <w:rPr>
                <w:rFonts w:ascii="Arial" w:hAnsi="Arial" w:cs="Arial"/>
                <w:b/>
                <w:bCs/>
                <w:color w:val="000000"/>
                <w:sz w:val="14"/>
                <w:szCs w:val="14"/>
                <w:lang w:bidi="th-TH"/>
              </w:rPr>
            </w:pPr>
          </w:p>
        </w:tc>
        <w:tc>
          <w:tcPr>
            <w:tcW w:w="4295" w:type="dxa"/>
            <w:tcBorders>
              <w:bottom w:val="single" w:sz="4" w:space="0" w:color="auto"/>
            </w:tcBorders>
          </w:tcPr>
          <w:p w14:paraId="3D356992" w14:textId="77777777" w:rsidR="00047C52" w:rsidRPr="00936CBE" w:rsidRDefault="00047C52" w:rsidP="005611FE">
            <w:pPr>
              <w:pStyle w:val="acctfourfigures"/>
              <w:tabs>
                <w:tab w:val="clear" w:pos="765"/>
              </w:tabs>
              <w:spacing w:line="240" w:lineRule="auto"/>
              <w:ind w:left="-36" w:right="-72"/>
              <w:jc w:val="center"/>
              <w:rPr>
                <w:rFonts w:ascii="Arial" w:hAnsi="Arial" w:cs="Arial"/>
                <w:b/>
                <w:bCs/>
                <w:color w:val="000000"/>
                <w:sz w:val="14"/>
                <w:szCs w:val="14"/>
                <w:lang w:bidi="th-TH"/>
              </w:rPr>
            </w:pPr>
            <w:r w:rsidRPr="00936CBE">
              <w:rPr>
                <w:rFonts w:ascii="Arial" w:hAnsi="Arial" w:cs="Arial"/>
                <w:b/>
                <w:bCs/>
                <w:color w:val="000000"/>
                <w:sz w:val="14"/>
                <w:szCs w:val="14"/>
                <w:lang w:bidi="th-TH"/>
              </w:rPr>
              <w:t>Business</w:t>
            </w:r>
          </w:p>
        </w:tc>
        <w:tc>
          <w:tcPr>
            <w:tcW w:w="1142" w:type="dxa"/>
            <w:tcBorders>
              <w:bottom w:val="single" w:sz="4" w:space="0" w:color="auto"/>
            </w:tcBorders>
            <w:vAlign w:val="bottom"/>
          </w:tcPr>
          <w:p w14:paraId="417B87AC" w14:textId="77777777" w:rsidR="00047C52" w:rsidRPr="00936CBE" w:rsidRDefault="00047C52"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143" w:type="dxa"/>
            <w:tcBorders>
              <w:bottom w:val="single" w:sz="4" w:space="0" w:color="auto"/>
            </w:tcBorders>
            <w:vAlign w:val="bottom"/>
          </w:tcPr>
          <w:p w14:paraId="3B109CA3" w14:textId="77777777" w:rsidR="00047C52" w:rsidRPr="00936CBE" w:rsidRDefault="00047C52" w:rsidP="005611FE">
            <w:pPr>
              <w:pStyle w:val="acctfourfigures"/>
              <w:tabs>
                <w:tab w:val="clear" w:pos="765"/>
              </w:tabs>
              <w:spacing w:line="240" w:lineRule="auto"/>
              <w:ind w:left="-36"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143" w:type="dxa"/>
            <w:tcBorders>
              <w:bottom w:val="single" w:sz="4" w:space="0" w:color="auto"/>
            </w:tcBorders>
          </w:tcPr>
          <w:p w14:paraId="0755FA2D" w14:textId="016D14AA" w:rsidR="00047C52" w:rsidRPr="00936CBE" w:rsidRDefault="00047C52"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c>
          <w:tcPr>
            <w:tcW w:w="1142" w:type="dxa"/>
            <w:tcBorders>
              <w:bottom w:val="single" w:sz="4" w:space="0" w:color="auto"/>
            </w:tcBorders>
          </w:tcPr>
          <w:p w14:paraId="086B457A" w14:textId="2B0F1757" w:rsidR="00047C52" w:rsidRPr="00936CBE" w:rsidRDefault="00047C52"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c>
          <w:tcPr>
            <w:tcW w:w="1142" w:type="dxa"/>
            <w:tcBorders>
              <w:bottom w:val="single" w:sz="4" w:space="0" w:color="auto"/>
            </w:tcBorders>
          </w:tcPr>
          <w:p w14:paraId="1655047B" w14:textId="632C9CD5" w:rsidR="00047C52" w:rsidRPr="00936CBE" w:rsidRDefault="00047C52"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c>
          <w:tcPr>
            <w:tcW w:w="1083" w:type="dxa"/>
            <w:tcBorders>
              <w:bottom w:val="single" w:sz="4" w:space="0" w:color="auto"/>
            </w:tcBorders>
          </w:tcPr>
          <w:p w14:paraId="5699AE23" w14:textId="232AC2BD" w:rsidR="00047C52" w:rsidRPr="00936CBE" w:rsidRDefault="00047C52" w:rsidP="005611FE">
            <w:pPr>
              <w:pStyle w:val="acctfourfigures"/>
              <w:tabs>
                <w:tab w:val="clear" w:pos="765"/>
              </w:tab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rPr>
              <w:t>Baht’</w:t>
            </w:r>
            <w:r w:rsidR="00A7284A" w:rsidRPr="00A7284A">
              <w:rPr>
                <w:rFonts w:ascii="Arial" w:hAnsi="Arial" w:cs="Arial"/>
                <w:b/>
                <w:bCs/>
                <w:color w:val="000000"/>
                <w:sz w:val="14"/>
                <w:szCs w:val="14"/>
                <w:lang w:val="en-GB"/>
              </w:rPr>
              <w:t>000</w:t>
            </w:r>
          </w:p>
        </w:tc>
      </w:tr>
      <w:tr w:rsidR="00575E11" w:rsidRPr="00936CBE" w14:paraId="091D4C9A" w14:textId="77777777" w:rsidTr="004F4DED">
        <w:trPr>
          <w:cantSplit/>
          <w:trHeight w:val="127"/>
        </w:trPr>
        <w:tc>
          <w:tcPr>
            <w:tcW w:w="3431" w:type="dxa"/>
            <w:gridSpan w:val="2"/>
          </w:tcPr>
          <w:p w14:paraId="65E31513" w14:textId="77777777" w:rsidR="00047C52" w:rsidRPr="00936CBE" w:rsidRDefault="00047C52" w:rsidP="005611FE">
            <w:pPr>
              <w:pStyle w:val="acctfourfigures"/>
              <w:tabs>
                <w:tab w:val="clear" w:pos="765"/>
              </w:tabs>
              <w:spacing w:line="240" w:lineRule="auto"/>
              <w:ind w:left="148" w:right="-72"/>
              <w:rPr>
                <w:rFonts w:ascii="Arial" w:hAnsi="Arial" w:cs="Arial"/>
                <w:color w:val="000000"/>
                <w:sz w:val="14"/>
                <w:szCs w:val="14"/>
                <w:lang w:bidi="th-TH"/>
              </w:rPr>
            </w:pPr>
          </w:p>
        </w:tc>
        <w:tc>
          <w:tcPr>
            <w:tcW w:w="4295" w:type="dxa"/>
            <w:tcBorders>
              <w:top w:val="single" w:sz="4" w:space="0" w:color="auto"/>
            </w:tcBorders>
          </w:tcPr>
          <w:p w14:paraId="53AC7349" w14:textId="77777777" w:rsidR="00047C52" w:rsidRPr="00936CBE" w:rsidRDefault="00047C52" w:rsidP="005611FE">
            <w:pPr>
              <w:pStyle w:val="acctfourfigures"/>
              <w:tabs>
                <w:tab w:val="clear" w:pos="765"/>
              </w:tabs>
              <w:spacing w:line="240" w:lineRule="auto"/>
              <w:ind w:right="-72"/>
              <w:rPr>
                <w:rFonts w:ascii="Arial" w:hAnsi="Arial" w:cs="Arial"/>
                <w:color w:val="000000"/>
                <w:sz w:val="14"/>
                <w:szCs w:val="14"/>
                <w:lang w:bidi="th-TH"/>
              </w:rPr>
            </w:pPr>
          </w:p>
        </w:tc>
        <w:tc>
          <w:tcPr>
            <w:tcW w:w="1142" w:type="dxa"/>
            <w:tcBorders>
              <w:top w:val="single" w:sz="4" w:space="0" w:color="auto"/>
            </w:tcBorders>
          </w:tcPr>
          <w:p w14:paraId="741133AC"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Borders>
              <w:top w:val="single" w:sz="4" w:space="0" w:color="auto"/>
            </w:tcBorders>
          </w:tcPr>
          <w:p w14:paraId="52F84D29"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Borders>
              <w:top w:val="single" w:sz="4" w:space="0" w:color="auto"/>
            </w:tcBorders>
          </w:tcPr>
          <w:p w14:paraId="1AB50B84"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Borders>
              <w:top w:val="single" w:sz="4" w:space="0" w:color="auto"/>
            </w:tcBorders>
          </w:tcPr>
          <w:p w14:paraId="2E8796D4"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Borders>
              <w:top w:val="single" w:sz="4" w:space="0" w:color="auto"/>
            </w:tcBorders>
          </w:tcPr>
          <w:p w14:paraId="22B20E9F"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083" w:type="dxa"/>
            <w:tcBorders>
              <w:top w:val="single" w:sz="4" w:space="0" w:color="auto"/>
            </w:tcBorders>
          </w:tcPr>
          <w:p w14:paraId="23E7A7CE"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r>
      <w:tr w:rsidR="00575E11" w:rsidRPr="00936CBE" w14:paraId="4185190E" w14:textId="77777777" w:rsidTr="004F4DED">
        <w:trPr>
          <w:cantSplit/>
          <w:trHeight w:val="162"/>
        </w:trPr>
        <w:tc>
          <w:tcPr>
            <w:tcW w:w="7726" w:type="dxa"/>
            <w:gridSpan w:val="3"/>
          </w:tcPr>
          <w:p w14:paraId="44105D5A" w14:textId="3BA38C94" w:rsidR="00047C52" w:rsidRPr="00936CBE" w:rsidRDefault="00047C52" w:rsidP="005611FE">
            <w:pPr>
              <w:pStyle w:val="acctfourfigures"/>
              <w:tabs>
                <w:tab w:val="clear" w:pos="765"/>
              </w:tabs>
              <w:spacing w:line="240" w:lineRule="auto"/>
              <w:ind w:right="-72" w:firstLine="155"/>
              <w:rPr>
                <w:rFonts w:ascii="Arial" w:hAnsi="Arial" w:cs="Arial"/>
                <w:color w:val="000000"/>
                <w:sz w:val="14"/>
                <w:szCs w:val="14"/>
                <w:lang w:bidi="th-TH"/>
              </w:rPr>
            </w:pPr>
            <w:r w:rsidRPr="00936CBE">
              <w:rPr>
                <w:rFonts w:ascii="Arial" w:hAnsi="Arial" w:cs="Arial"/>
                <w:color w:val="000000"/>
                <w:sz w:val="14"/>
                <w:szCs w:val="14"/>
                <w:lang w:bidi="th-TH"/>
              </w:rPr>
              <w:t>The details of indirect subsidiaries incorporated in Thailand (continued)</w:t>
            </w:r>
          </w:p>
        </w:tc>
        <w:tc>
          <w:tcPr>
            <w:tcW w:w="1142" w:type="dxa"/>
          </w:tcPr>
          <w:p w14:paraId="6F0A2C48"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Pr>
          <w:p w14:paraId="7451C8FA"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Pr>
          <w:p w14:paraId="009824B9"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Pr>
          <w:p w14:paraId="67C57118"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Pr>
          <w:p w14:paraId="1C90A626"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083" w:type="dxa"/>
          </w:tcPr>
          <w:p w14:paraId="7442CB7B"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r>
      <w:tr w:rsidR="00575E11" w:rsidRPr="00936CBE" w14:paraId="5422F7C3" w14:textId="77777777" w:rsidTr="004F4DED">
        <w:trPr>
          <w:cantSplit/>
          <w:trHeight w:val="150"/>
        </w:trPr>
        <w:tc>
          <w:tcPr>
            <w:tcW w:w="7726" w:type="dxa"/>
            <w:gridSpan w:val="3"/>
          </w:tcPr>
          <w:p w14:paraId="2A1F132A" w14:textId="77777777" w:rsidR="00047C52" w:rsidRPr="00936CBE" w:rsidRDefault="00047C52" w:rsidP="005611FE">
            <w:pPr>
              <w:pStyle w:val="acctfourfigures"/>
              <w:tabs>
                <w:tab w:val="clear" w:pos="765"/>
              </w:tabs>
              <w:spacing w:line="240" w:lineRule="auto"/>
              <w:ind w:right="-72" w:firstLine="155"/>
              <w:rPr>
                <w:rFonts w:ascii="Arial" w:hAnsi="Arial" w:cs="Arial"/>
                <w:color w:val="000000"/>
                <w:sz w:val="14"/>
                <w:szCs w:val="14"/>
                <w:lang w:bidi="th-TH"/>
              </w:rPr>
            </w:pPr>
          </w:p>
        </w:tc>
        <w:tc>
          <w:tcPr>
            <w:tcW w:w="1142" w:type="dxa"/>
          </w:tcPr>
          <w:p w14:paraId="7A0789A4"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Pr>
          <w:p w14:paraId="0E3853B0"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Pr>
          <w:p w14:paraId="21EF4B33"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Pr>
          <w:p w14:paraId="7424A935"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Pr>
          <w:p w14:paraId="3D7C539C"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c>
          <w:tcPr>
            <w:tcW w:w="1083" w:type="dxa"/>
          </w:tcPr>
          <w:p w14:paraId="65A05D2A" w14:textId="77777777" w:rsidR="00047C52" w:rsidRPr="00936CBE" w:rsidRDefault="00047C52" w:rsidP="005611FE">
            <w:pPr>
              <w:pStyle w:val="acctfourfigures"/>
              <w:tabs>
                <w:tab w:val="clear" w:pos="765"/>
              </w:tabs>
              <w:spacing w:line="240" w:lineRule="auto"/>
              <w:ind w:right="-86"/>
              <w:jc w:val="right"/>
              <w:rPr>
                <w:rFonts w:ascii="Arial" w:hAnsi="Arial" w:cs="Arial"/>
                <w:color w:val="000000"/>
                <w:sz w:val="14"/>
                <w:szCs w:val="14"/>
                <w:lang w:bidi="th-TH"/>
              </w:rPr>
            </w:pPr>
          </w:p>
        </w:tc>
      </w:tr>
      <w:tr w:rsidR="004C7781" w:rsidRPr="00936CBE" w14:paraId="543F5AE4" w14:textId="77777777" w:rsidTr="004F4DED">
        <w:trPr>
          <w:cantSplit/>
          <w:trHeight w:val="346"/>
        </w:trPr>
        <w:tc>
          <w:tcPr>
            <w:tcW w:w="3431" w:type="dxa"/>
            <w:gridSpan w:val="2"/>
          </w:tcPr>
          <w:p w14:paraId="73AB1900" w14:textId="3BE10F75"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 xml:space="preserve">Wind Mahasarakham </w:t>
            </w:r>
            <w:r w:rsidR="00A7284A" w:rsidRPr="00A7284A">
              <w:rPr>
                <w:rFonts w:ascii="Arial" w:hAnsi="Arial" w:cs="Arial"/>
                <w:color w:val="000000"/>
                <w:sz w:val="14"/>
                <w:szCs w:val="14"/>
                <w:lang w:val="en-GB" w:bidi="th-TH"/>
              </w:rPr>
              <w:t>1</w:t>
            </w:r>
            <w:r w:rsidRPr="00936CBE">
              <w:rPr>
                <w:rFonts w:ascii="Arial" w:hAnsi="Arial" w:cs="Arial"/>
                <w:color w:val="000000"/>
                <w:sz w:val="14"/>
                <w:szCs w:val="14"/>
                <w:lang w:bidi="th-TH"/>
              </w:rPr>
              <w:t xml:space="preserve"> </w:t>
            </w:r>
            <w:r w:rsidRPr="00936CBE">
              <w:rPr>
                <w:rFonts w:ascii="Arial" w:hAnsi="Arial" w:cs="Arial"/>
                <w:color w:val="000000"/>
                <w:sz w:val="14"/>
                <w:szCs w:val="14"/>
              </w:rPr>
              <w:t>Co., Ltd.</w:t>
            </w:r>
          </w:p>
          <w:p w14:paraId="640687AE" w14:textId="77777777" w:rsidR="004C7781" w:rsidRPr="00936CBE" w:rsidRDefault="004C7781" w:rsidP="004C7781">
            <w:pPr>
              <w:ind w:left="148" w:right="-208"/>
              <w:rPr>
                <w:rFonts w:ascii="Arial" w:hAnsi="Arial" w:cs="Arial"/>
                <w:color w:val="000000"/>
                <w:sz w:val="14"/>
                <w:szCs w:val="14"/>
              </w:rPr>
            </w:pPr>
          </w:p>
        </w:tc>
        <w:tc>
          <w:tcPr>
            <w:tcW w:w="4295" w:type="dxa"/>
          </w:tcPr>
          <w:p w14:paraId="05EB08D8" w14:textId="77777777"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Research and development of wind power plant</w:t>
            </w:r>
          </w:p>
          <w:p w14:paraId="699004A3" w14:textId="386DC472"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 xml:space="preserve">   (</w:t>
            </w:r>
            <w:r w:rsidRPr="00936CBE">
              <w:rPr>
                <w:rFonts w:ascii="Arial" w:hAnsi="Arial" w:cs="Arial"/>
                <w:color w:val="000000"/>
                <w:spacing w:val="4"/>
                <w:sz w:val="14"/>
                <w:szCs w:val="14"/>
              </w:rPr>
              <w:t>not commercial operations yet)</w:t>
            </w:r>
          </w:p>
        </w:tc>
        <w:tc>
          <w:tcPr>
            <w:tcW w:w="1142" w:type="dxa"/>
          </w:tcPr>
          <w:p w14:paraId="1892DDEC" w14:textId="49082EEF"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5558624D" w14:textId="509B6D04"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3AC00D53" w14:textId="44144BE0"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74CBEB76" w14:textId="03351D80"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4E15048E" w14:textId="3772BC3B"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175C8AA3" w14:textId="32EE06D5"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39EBD7D9" w14:textId="77777777" w:rsidTr="004F4DED">
        <w:trPr>
          <w:cantSplit/>
          <w:trHeight w:val="346"/>
        </w:trPr>
        <w:tc>
          <w:tcPr>
            <w:tcW w:w="3431" w:type="dxa"/>
            <w:gridSpan w:val="2"/>
          </w:tcPr>
          <w:p w14:paraId="4ADE135E" w14:textId="55450EE0"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 xml:space="preserve">Wind Mahasarakham </w:t>
            </w:r>
            <w:r w:rsidR="00A7284A" w:rsidRPr="00A7284A">
              <w:rPr>
                <w:rFonts w:ascii="Arial" w:hAnsi="Arial" w:cs="Arial"/>
                <w:color w:val="000000"/>
                <w:sz w:val="14"/>
                <w:szCs w:val="14"/>
                <w:lang w:val="en-GB" w:bidi="th-TH"/>
              </w:rPr>
              <w:t>2</w:t>
            </w:r>
            <w:r w:rsidRPr="00936CBE">
              <w:rPr>
                <w:rFonts w:ascii="Arial" w:hAnsi="Arial" w:cs="Arial"/>
                <w:color w:val="000000"/>
                <w:sz w:val="14"/>
                <w:szCs w:val="14"/>
                <w:lang w:bidi="th-TH"/>
              </w:rPr>
              <w:t xml:space="preserve"> </w:t>
            </w:r>
            <w:r w:rsidRPr="00936CBE">
              <w:rPr>
                <w:rFonts w:ascii="Arial" w:hAnsi="Arial" w:cs="Arial"/>
                <w:color w:val="000000"/>
                <w:sz w:val="14"/>
                <w:szCs w:val="14"/>
              </w:rPr>
              <w:t>Co., Ltd.</w:t>
            </w:r>
          </w:p>
          <w:p w14:paraId="4499EBAB" w14:textId="77777777" w:rsidR="004C7781" w:rsidRPr="00936CBE" w:rsidRDefault="004C7781" w:rsidP="004C7781">
            <w:pPr>
              <w:ind w:left="148" w:right="-208"/>
              <w:rPr>
                <w:rFonts w:ascii="Arial" w:hAnsi="Arial" w:cs="Arial"/>
                <w:color w:val="000000"/>
                <w:sz w:val="14"/>
                <w:szCs w:val="14"/>
              </w:rPr>
            </w:pPr>
          </w:p>
        </w:tc>
        <w:tc>
          <w:tcPr>
            <w:tcW w:w="4295" w:type="dxa"/>
          </w:tcPr>
          <w:p w14:paraId="5FF2D5E3" w14:textId="77777777"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Research and development of wind power plant</w:t>
            </w:r>
          </w:p>
          <w:p w14:paraId="02044C58" w14:textId="77777777"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 xml:space="preserve">   (</w:t>
            </w:r>
            <w:r w:rsidRPr="00936CBE">
              <w:rPr>
                <w:rFonts w:ascii="Arial" w:hAnsi="Arial" w:cs="Arial"/>
                <w:color w:val="000000"/>
                <w:spacing w:val="4"/>
                <w:sz w:val="14"/>
                <w:szCs w:val="14"/>
              </w:rPr>
              <w:t>not commercial operations yet)</w:t>
            </w:r>
          </w:p>
        </w:tc>
        <w:tc>
          <w:tcPr>
            <w:tcW w:w="1142" w:type="dxa"/>
          </w:tcPr>
          <w:p w14:paraId="44E00268" w14:textId="7459C335"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60C939E1" w14:textId="359675B0"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22BE4E5F" w14:textId="59AF9768"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79D15FFC" w14:textId="317F159E"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705C3FB4" w14:textId="47ABF1E2"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1E04D1A8" w14:textId="71909A20"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54638989" w14:textId="77777777" w:rsidTr="004F4DED">
        <w:trPr>
          <w:cantSplit/>
          <w:trHeight w:val="346"/>
        </w:trPr>
        <w:tc>
          <w:tcPr>
            <w:tcW w:w="3431" w:type="dxa"/>
            <w:gridSpan w:val="2"/>
          </w:tcPr>
          <w:p w14:paraId="27C4740E" w14:textId="67807FF0"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 xml:space="preserve">Wind Mahasarakham </w:t>
            </w:r>
            <w:r w:rsidR="00A7284A" w:rsidRPr="00A7284A">
              <w:rPr>
                <w:rFonts w:ascii="Arial" w:hAnsi="Arial" w:cs="Arial"/>
                <w:color w:val="000000"/>
                <w:sz w:val="14"/>
                <w:szCs w:val="14"/>
                <w:lang w:val="en-GB" w:bidi="th-TH"/>
              </w:rPr>
              <w:t>3</w:t>
            </w:r>
            <w:r w:rsidRPr="00936CBE">
              <w:rPr>
                <w:rFonts w:ascii="Arial" w:hAnsi="Arial" w:cs="Arial"/>
                <w:color w:val="000000"/>
                <w:sz w:val="14"/>
                <w:szCs w:val="14"/>
                <w:lang w:bidi="th-TH"/>
              </w:rPr>
              <w:t xml:space="preserve"> </w:t>
            </w:r>
            <w:r w:rsidRPr="00936CBE">
              <w:rPr>
                <w:rFonts w:ascii="Arial" w:hAnsi="Arial" w:cs="Arial"/>
                <w:color w:val="000000"/>
                <w:sz w:val="14"/>
                <w:szCs w:val="14"/>
              </w:rPr>
              <w:t>Co., Ltd.</w:t>
            </w:r>
          </w:p>
          <w:p w14:paraId="36A4F6DB" w14:textId="77777777" w:rsidR="004C7781" w:rsidRPr="00936CBE" w:rsidRDefault="004C7781" w:rsidP="004C7781">
            <w:pPr>
              <w:ind w:left="148" w:right="-208"/>
              <w:rPr>
                <w:rFonts w:ascii="Arial" w:hAnsi="Arial" w:cs="Arial"/>
                <w:color w:val="000000"/>
                <w:sz w:val="14"/>
                <w:szCs w:val="14"/>
              </w:rPr>
            </w:pPr>
          </w:p>
        </w:tc>
        <w:tc>
          <w:tcPr>
            <w:tcW w:w="4295" w:type="dxa"/>
          </w:tcPr>
          <w:p w14:paraId="719F0B1E" w14:textId="77777777"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Research and development of wind power plant</w:t>
            </w:r>
          </w:p>
          <w:p w14:paraId="7D7A7CC0" w14:textId="77777777"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 xml:space="preserve">   (</w:t>
            </w:r>
            <w:r w:rsidRPr="00936CBE">
              <w:rPr>
                <w:rFonts w:ascii="Arial" w:hAnsi="Arial" w:cs="Arial"/>
                <w:color w:val="000000"/>
                <w:spacing w:val="4"/>
                <w:sz w:val="14"/>
                <w:szCs w:val="14"/>
              </w:rPr>
              <w:t>not commercial operations yet)</w:t>
            </w:r>
          </w:p>
        </w:tc>
        <w:tc>
          <w:tcPr>
            <w:tcW w:w="1142" w:type="dxa"/>
          </w:tcPr>
          <w:p w14:paraId="566FA838" w14:textId="1EDE7DA8"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14954D61" w14:textId="31ED52B3"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3EC63E55" w14:textId="4050521D"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56521047" w14:textId="753F749D"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254765FC" w14:textId="2A6B4BC3"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3F20477E" w14:textId="7EA329D2"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7EDF723A" w14:textId="77777777" w:rsidTr="004F4DED">
        <w:trPr>
          <w:cantSplit/>
          <w:trHeight w:val="346"/>
        </w:trPr>
        <w:tc>
          <w:tcPr>
            <w:tcW w:w="3431" w:type="dxa"/>
            <w:gridSpan w:val="2"/>
          </w:tcPr>
          <w:p w14:paraId="1627428D" w14:textId="3B13BF44"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EA Waste Management Phuket Co., Ltd.</w:t>
            </w:r>
          </w:p>
        </w:tc>
        <w:tc>
          <w:tcPr>
            <w:tcW w:w="4295" w:type="dxa"/>
          </w:tcPr>
          <w:p w14:paraId="7B30D8A9" w14:textId="18E453D6" w:rsidR="004C7781" w:rsidRPr="00936CBE" w:rsidRDefault="004C7781" w:rsidP="004C7781">
            <w:pPr>
              <w:ind w:left="-29" w:right="-23"/>
              <w:rPr>
                <w:rFonts w:ascii="Arial" w:hAnsi="Arial" w:cs="Arial"/>
                <w:color w:val="000000"/>
                <w:sz w:val="14"/>
                <w:szCs w:val="14"/>
              </w:rPr>
            </w:pPr>
            <w:r w:rsidRPr="00936CBE">
              <w:rPr>
                <w:rFonts w:ascii="Arial" w:hAnsi="Arial" w:cs="Arial"/>
                <w:color w:val="000000"/>
                <w:sz w:val="14"/>
                <w:szCs w:val="14"/>
              </w:rPr>
              <w:t>Providing service, manufacturing and distributing</w:t>
            </w:r>
            <w:r w:rsidRPr="00936CBE">
              <w:rPr>
                <w:rFonts w:ascii="Arial" w:hAnsi="Arial" w:cs="Arial"/>
                <w:color w:val="000000"/>
                <w:sz w:val="14"/>
                <w:szCs w:val="14"/>
              </w:rPr>
              <w:br/>
              <w:t xml:space="preserve">    electricity of waste management </w:t>
            </w:r>
          </w:p>
        </w:tc>
        <w:tc>
          <w:tcPr>
            <w:tcW w:w="1142" w:type="dxa"/>
          </w:tcPr>
          <w:p w14:paraId="57CEA7EF" w14:textId="71CB7210"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143" w:type="dxa"/>
          </w:tcPr>
          <w:p w14:paraId="2E0D61CE" w14:textId="5176A95F"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90</w:t>
            </w:r>
            <w:r w:rsidR="004C7781"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143" w:type="dxa"/>
          </w:tcPr>
          <w:p w14:paraId="526DD77A" w14:textId="646AFA80"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5AF053A3" w14:textId="39F7F755"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50C578C5" w14:textId="71463774"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42B6EE44" w14:textId="37693727"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3D6C0819" w14:textId="77777777" w:rsidTr="004F4DED">
        <w:trPr>
          <w:cantSplit/>
          <w:trHeight w:val="346"/>
        </w:trPr>
        <w:tc>
          <w:tcPr>
            <w:tcW w:w="3431" w:type="dxa"/>
            <w:gridSpan w:val="2"/>
          </w:tcPr>
          <w:p w14:paraId="611B65B5" w14:textId="53E59E24"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 xml:space="preserve">EA Waste Management Pathumthani </w:t>
            </w:r>
          </w:p>
          <w:p w14:paraId="5AB1EB90" w14:textId="5346FDB1"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 xml:space="preserve">   Co., Ltd.</w:t>
            </w:r>
          </w:p>
        </w:tc>
        <w:tc>
          <w:tcPr>
            <w:tcW w:w="4295" w:type="dxa"/>
          </w:tcPr>
          <w:p w14:paraId="76A6C8F4" w14:textId="3B35B6ED" w:rsidR="004C7781" w:rsidRPr="00936CBE" w:rsidRDefault="004C7781" w:rsidP="004C7781">
            <w:pPr>
              <w:ind w:left="-29" w:right="-23"/>
              <w:rPr>
                <w:rFonts w:ascii="Arial" w:hAnsi="Arial" w:cs="Arial"/>
                <w:color w:val="000000"/>
                <w:sz w:val="14"/>
                <w:szCs w:val="14"/>
              </w:rPr>
            </w:pPr>
            <w:r w:rsidRPr="00936CBE">
              <w:rPr>
                <w:rFonts w:ascii="Arial" w:hAnsi="Arial" w:cs="Arial"/>
                <w:color w:val="000000"/>
                <w:sz w:val="14"/>
                <w:szCs w:val="14"/>
              </w:rPr>
              <w:t xml:space="preserve">Providing service, manufacturing and distributing electricity of </w:t>
            </w:r>
            <w:r w:rsidRPr="00936CBE">
              <w:rPr>
                <w:rFonts w:ascii="Arial" w:hAnsi="Arial" w:cs="Arial"/>
                <w:color w:val="000000"/>
                <w:sz w:val="14"/>
                <w:szCs w:val="14"/>
              </w:rPr>
              <w:br/>
              <w:t xml:space="preserve">   waste management (</w:t>
            </w:r>
            <w:r w:rsidRPr="00936CBE">
              <w:rPr>
                <w:rFonts w:ascii="Arial" w:hAnsi="Arial" w:cs="Arial"/>
                <w:color w:val="000000"/>
                <w:spacing w:val="4"/>
                <w:sz w:val="14"/>
                <w:szCs w:val="14"/>
              </w:rPr>
              <w:t>not commercial operations yet)</w:t>
            </w:r>
          </w:p>
        </w:tc>
        <w:tc>
          <w:tcPr>
            <w:tcW w:w="1142" w:type="dxa"/>
          </w:tcPr>
          <w:p w14:paraId="2A2EE9D3" w14:textId="217E195C"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90</w:t>
            </w:r>
            <w:r w:rsidR="00871F0A"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143" w:type="dxa"/>
          </w:tcPr>
          <w:p w14:paraId="64CD1386" w14:textId="7175AAA4"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90</w:t>
            </w:r>
            <w:r w:rsidR="004C7781"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143" w:type="dxa"/>
          </w:tcPr>
          <w:p w14:paraId="2A72EDA6" w14:textId="7718E3C7"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1613B759" w14:textId="0EFD03A5"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0D6D9419" w14:textId="2DCA3F26"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3FD7307D" w14:textId="6FD6DEB7"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03BC22CF" w14:textId="77777777" w:rsidTr="004F4DED">
        <w:trPr>
          <w:cantSplit/>
          <w:trHeight w:val="346"/>
        </w:trPr>
        <w:tc>
          <w:tcPr>
            <w:tcW w:w="3431" w:type="dxa"/>
            <w:gridSpan w:val="2"/>
          </w:tcPr>
          <w:p w14:paraId="6D490173" w14:textId="51B44274"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proofErr w:type="spellStart"/>
            <w:r w:rsidRPr="00936CBE">
              <w:rPr>
                <w:rFonts w:ascii="Arial" w:hAnsi="Arial" w:cs="Arial"/>
                <w:color w:val="000000"/>
                <w:sz w:val="14"/>
                <w:szCs w:val="14"/>
                <w:lang w:bidi="th-TH"/>
              </w:rPr>
              <w:t>Etullosba</w:t>
            </w:r>
            <w:proofErr w:type="spellEnd"/>
            <w:r w:rsidRPr="00936CBE">
              <w:rPr>
                <w:rFonts w:ascii="Arial" w:hAnsi="Arial" w:cs="Arial"/>
                <w:color w:val="000000"/>
                <w:sz w:val="14"/>
                <w:szCs w:val="14"/>
                <w:lang w:bidi="th-TH"/>
              </w:rPr>
              <w:t xml:space="preserve"> Energy </w:t>
            </w:r>
            <w:r w:rsidR="00A7284A" w:rsidRPr="00A7284A">
              <w:rPr>
                <w:rFonts w:ascii="Arial" w:hAnsi="Arial" w:cs="Arial"/>
                <w:color w:val="000000"/>
                <w:sz w:val="14"/>
                <w:szCs w:val="14"/>
                <w:lang w:val="en-GB" w:bidi="th-TH"/>
              </w:rPr>
              <w:t>1</w:t>
            </w:r>
            <w:r w:rsidRPr="00936CBE">
              <w:rPr>
                <w:rFonts w:ascii="Arial" w:hAnsi="Arial" w:cs="Arial"/>
                <w:color w:val="000000"/>
                <w:sz w:val="14"/>
                <w:szCs w:val="14"/>
                <w:lang w:bidi="th-TH"/>
              </w:rPr>
              <w:t xml:space="preserve"> Co., Ltd.</w:t>
            </w:r>
          </w:p>
        </w:tc>
        <w:tc>
          <w:tcPr>
            <w:tcW w:w="4295" w:type="dxa"/>
          </w:tcPr>
          <w:p w14:paraId="24C98700" w14:textId="26AECEDC"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 xml:space="preserve">Manufacturing and distributing electricity from wind power and </w:t>
            </w:r>
            <w:r w:rsidRPr="00936CBE">
              <w:rPr>
                <w:rFonts w:ascii="Arial" w:hAnsi="Arial" w:cs="Arial"/>
                <w:color w:val="000000"/>
                <w:sz w:val="14"/>
                <w:szCs w:val="14"/>
              </w:rPr>
              <w:br/>
              <w:t xml:space="preserve">   solar energy</w:t>
            </w:r>
          </w:p>
        </w:tc>
        <w:tc>
          <w:tcPr>
            <w:tcW w:w="1142" w:type="dxa"/>
          </w:tcPr>
          <w:p w14:paraId="3F3D89BB" w14:textId="2587BB46"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36D99843" w14:textId="6EE4DAD3"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54B30733" w14:textId="10E73CFC"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73280697" w14:textId="4CCAC912"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6191D19B" w14:textId="42E55EC2"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3222FFCD" w14:textId="21C95AB1"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02DEA3DA" w14:textId="77777777" w:rsidTr="004F4DED">
        <w:trPr>
          <w:cantSplit/>
          <w:trHeight w:val="346"/>
        </w:trPr>
        <w:tc>
          <w:tcPr>
            <w:tcW w:w="3431" w:type="dxa"/>
            <w:gridSpan w:val="2"/>
          </w:tcPr>
          <w:p w14:paraId="56D43550" w14:textId="3E483954"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proofErr w:type="spellStart"/>
            <w:r w:rsidRPr="00936CBE">
              <w:rPr>
                <w:rFonts w:ascii="Arial" w:hAnsi="Arial" w:cs="Arial"/>
                <w:color w:val="000000"/>
                <w:sz w:val="14"/>
                <w:szCs w:val="14"/>
                <w:lang w:bidi="th-TH"/>
              </w:rPr>
              <w:t>Etullosba</w:t>
            </w:r>
            <w:proofErr w:type="spellEnd"/>
            <w:r w:rsidRPr="00936CBE">
              <w:rPr>
                <w:rFonts w:ascii="Arial" w:hAnsi="Arial" w:cs="Arial"/>
                <w:color w:val="000000"/>
                <w:sz w:val="14"/>
                <w:szCs w:val="14"/>
                <w:lang w:bidi="th-TH"/>
              </w:rPr>
              <w:t xml:space="preserve"> Energy </w:t>
            </w:r>
            <w:r w:rsidR="00A7284A" w:rsidRPr="00A7284A">
              <w:rPr>
                <w:rFonts w:ascii="Arial" w:hAnsi="Arial" w:cs="Arial"/>
                <w:color w:val="000000"/>
                <w:sz w:val="14"/>
                <w:szCs w:val="14"/>
                <w:lang w:val="en-GB" w:bidi="th-TH"/>
              </w:rPr>
              <w:t>2</w:t>
            </w:r>
            <w:r w:rsidRPr="00936CBE">
              <w:rPr>
                <w:rFonts w:ascii="Arial" w:hAnsi="Arial" w:cs="Arial"/>
                <w:color w:val="000000"/>
                <w:sz w:val="14"/>
                <w:szCs w:val="14"/>
                <w:lang w:bidi="th-TH"/>
              </w:rPr>
              <w:t xml:space="preserve"> Co., Ltd.</w:t>
            </w:r>
          </w:p>
        </w:tc>
        <w:tc>
          <w:tcPr>
            <w:tcW w:w="4295" w:type="dxa"/>
          </w:tcPr>
          <w:p w14:paraId="093002A2" w14:textId="1BC6C785"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 xml:space="preserve">Manufacturing and distributing electricity from wind power and </w:t>
            </w:r>
            <w:r w:rsidRPr="00936CBE">
              <w:rPr>
                <w:rFonts w:ascii="Arial" w:hAnsi="Arial" w:cs="Arial"/>
                <w:color w:val="000000"/>
                <w:sz w:val="14"/>
                <w:szCs w:val="14"/>
              </w:rPr>
              <w:br/>
              <w:t xml:space="preserve">   solar energy (</w:t>
            </w:r>
            <w:r w:rsidRPr="00936CBE">
              <w:rPr>
                <w:rFonts w:ascii="Arial" w:hAnsi="Arial" w:cs="Arial"/>
                <w:color w:val="000000"/>
                <w:spacing w:val="4"/>
                <w:sz w:val="14"/>
                <w:szCs w:val="14"/>
              </w:rPr>
              <w:t>not commercial operations yet)</w:t>
            </w:r>
          </w:p>
        </w:tc>
        <w:tc>
          <w:tcPr>
            <w:tcW w:w="1142" w:type="dxa"/>
          </w:tcPr>
          <w:p w14:paraId="75F7B84E" w14:textId="35FEE731"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3B667BF3" w14:textId="21FC0064"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65ADFD9B" w14:textId="121B5469"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5EE70577" w14:textId="57DFC0BF"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5FC97E1F" w14:textId="74711D07"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4FF84793" w14:textId="6C7BA830"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57FAB2E2" w14:textId="77777777" w:rsidTr="004F4DED">
        <w:trPr>
          <w:cantSplit/>
          <w:trHeight w:val="346"/>
        </w:trPr>
        <w:tc>
          <w:tcPr>
            <w:tcW w:w="3431" w:type="dxa"/>
            <w:gridSpan w:val="2"/>
          </w:tcPr>
          <w:p w14:paraId="3240A6AE" w14:textId="22B7C5B1"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proofErr w:type="spellStart"/>
            <w:r w:rsidRPr="00936CBE">
              <w:rPr>
                <w:rFonts w:ascii="Arial" w:hAnsi="Arial" w:cs="Arial"/>
                <w:color w:val="000000"/>
                <w:sz w:val="14"/>
                <w:szCs w:val="14"/>
                <w:lang w:bidi="th-TH"/>
              </w:rPr>
              <w:t>Etullosba</w:t>
            </w:r>
            <w:proofErr w:type="spellEnd"/>
            <w:r w:rsidRPr="00936CBE">
              <w:rPr>
                <w:rFonts w:ascii="Arial" w:hAnsi="Arial" w:cs="Arial"/>
                <w:color w:val="000000"/>
                <w:sz w:val="14"/>
                <w:szCs w:val="14"/>
                <w:lang w:bidi="th-TH"/>
              </w:rPr>
              <w:t xml:space="preserve"> Energy </w:t>
            </w:r>
            <w:r w:rsidR="00A7284A" w:rsidRPr="00A7284A">
              <w:rPr>
                <w:rFonts w:ascii="Arial" w:hAnsi="Arial" w:cs="Arial"/>
                <w:color w:val="000000"/>
                <w:sz w:val="14"/>
                <w:szCs w:val="14"/>
                <w:lang w:val="en-GB" w:bidi="th-TH"/>
              </w:rPr>
              <w:t>3</w:t>
            </w:r>
            <w:r w:rsidRPr="00936CBE">
              <w:rPr>
                <w:rFonts w:ascii="Arial" w:hAnsi="Arial" w:cs="Arial"/>
                <w:color w:val="000000"/>
                <w:sz w:val="14"/>
                <w:szCs w:val="14"/>
                <w:lang w:bidi="th-TH"/>
              </w:rPr>
              <w:t xml:space="preserve"> Co., Ltd.</w:t>
            </w:r>
          </w:p>
        </w:tc>
        <w:tc>
          <w:tcPr>
            <w:tcW w:w="4295" w:type="dxa"/>
          </w:tcPr>
          <w:p w14:paraId="48CE091B" w14:textId="77BBADF5"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 xml:space="preserve">Manufacturing and distributing electricity from wind power and </w:t>
            </w:r>
            <w:r w:rsidRPr="00936CBE">
              <w:rPr>
                <w:rFonts w:ascii="Arial" w:hAnsi="Arial" w:cs="Arial"/>
                <w:color w:val="000000"/>
                <w:sz w:val="14"/>
                <w:szCs w:val="14"/>
              </w:rPr>
              <w:br/>
              <w:t xml:space="preserve">   solar energy (</w:t>
            </w:r>
            <w:r w:rsidRPr="00936CBE">
              <w:rPr>
                <w:rFonts w:ascii="Arial" w:hAnsi="Arial" w:cs="Arial"/>
                <w:color w:val="000000"/>
                <w:spacing w:val="4"/>
                <w:sz w:val="14"/>
                <w:szCs w:val="14"/>
              </w:rPr>
              <w:t>not commercial operations yet)</w:t>
            </w:r>
          </w:p>
        </w:tc>
        <w:tc>
          <w:tcPr>
            <w:tcW w:w="1142" w:type="dxa"/>
          </w:tcPr>
          <w:p w14:paraId="4D70C124" w14:textId="2D65FA16"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79AE5FA9" w14:textId="372E5F56"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3198D194" w14:textId="3D81F0D9"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4EACE5EB" w14:textId="6E448456"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59FD4954" w14:textId="32738C9B"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64F2F700" w14:textId="197BA36D"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2903F986" w14:textId="77777777" w:rsidTr="004F4DED">
        <w:trPr>
          <w:cantSplit/>
          <w:trHeight w:val="346"/>
        </w:trPr>
        <w:tc>
          <w:tcPr>
            <w:tcW w:w="3431" w:type="dxa"/>
            <w:gridSpan w:val="2"/>
          </w:tcPr>
          <w:p w14:paraId="47AD79EB" w14:textId="0037E885"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proofErr w:type="spellStart"/>
            <w:r w:rsidRPr="00936CBE">
              <w:rPr>
                <w:rFonts w:ascii="Arial" w:hAnsi="Arial" w:cs="Arial"/>
                <w:color w:val="000000"/>
                <w:sz w:val="14"/>
                <w:szCs w:val="14"/>
                <w:lang w:bidi="th-TH"/>
              </w:rPr>
              <w:t>Etullosba</w:t>
            </w:r>
            <w:proofErr w:type="spellEnd"/>
            <w:r w:rsidRPr="00936CBE">
              <w:rPr>
                <w:rFonts w:ascii="Arial" w:hAnsi="Arial" w:cs="Arial"/>
                <w:color w:val="000000"/>
                <w:sz w:val="14"/>
                <w:szCs w:val="14"/>
                <w:lang w:bidi="th-TH"/>
              </w:rPr>
              <w:t xml:space="preserve"> Energy </w:t>
            </w:r>
            <w:r w:rsidR="00A7284A" w:rsidRPr="00A7284A">
              <w:rPr>
                <w:rFonts w:ascii="Arial" w:hAnsi="Arial" w:cs="Arial"/>
                <w:color w:val="000000"/>
                <w:sz w:val="14"/>
                <w:szCs w:val="14"/>
                <w:lang w:val="en-GB" w:bidi="th-TH"/>
              </w:rPr>
              <w:t>4</w:t>
            </w:r>
            <w:r w:rsidRPr="00936CBE">
              <w:rPr>
                <w:rFonts w:ascii="Arial" w:hAnsi="Arial" w:cs="Arial"/>
                <w:color w:val="000000"/>
                <w:sz w:val="14"/>
                <w:szCs w:val="14"/>
                <w:lang w:bidi="th-TH"/>
              </w:rPr>
              <w:t xml:space="preserve"> Co., Ltd.</w:t>
            </w:r>
          </w:p>
        </w:tc>
        <w:tc>
          <w:tcPr>
            <w:tcW w:w="4295" w:type="dxa"/>
          </w:tcPr>
          <w:p w14:paraId="3E18BD1C" w14:textId="78F9C43C"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 xml:space="preserve">Manufacturing and distributing electricity from wind power and </w:t>
            </w:r>
            <w:r w:rsidRPr="00936CBE">
              <w:rPr>
                <w:rFonts w:ascii="Arial" w:hAnsi="Arial" w:cs="Arial"/>
                <w:color w:val="000000"/>
                <w:sz w:val="14"/>
                <w:szCs w:val="14"/>
              </w:rPr>
              <w:br/>
              <w:t xml:space="preserve">   solar energy (</w:t>
            </w:r>
            <w:r w:rsidRPr="00936CBE">
              <w:rPr>
                <w:rFonts w:ascii="Arial" w:hAnsi="Arial" w:cs="Arial"/>
                <w:color w:val="000000"/>
                <w:spacing w:val="4"/>
                <w:sz w:val="14"/>
                <w:szCs w:val="14"/>
              </w:rPr>
              <w:t>not commercial operations yet)</w:t>
            </w:r>
          </w:p>
        </w:tc>
        <w:tc>
          <w:tcPr>
            <w:tcW w:w="1142" w:type="dxa"/>
          </w:tcPr>
          <w:p w14:paraId="4F6E3F2E" w14:textId="0B232536"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537A9A5B" w14:textId="3F20EAD6"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21807C50" w14:textId="3D019138"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592DC813" w14:textId="2B5091B8"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4C6177E3" w14:textId="15E5E1EA"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52412A63" w14:textId="793C8E6E"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4CF02859" w14:textId="77777777" w:rsidTr="004F4DED">
        <w:trPr>
          <w:cantSplit/>
          <w:trHeight w:val="346"/>
        </w:trPr>
        <w:tc>
          <w:tcPr>
            <w:tcW w:w="3431" w:type="dxa"/>
            <w:gridSpan w:val="2"/>
          </w:tcPr>
          <w:p w14:paraId="18885031" w14:textId="4E4F5DA0"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proofErr w:type="spellStart"/>
            <w:r w:rsidRPr="00936CBE">
              <w:rPr>
                <w:rFonts w:ascii="Arial" w:hAnsi="Arial" w:cs="Arial"/>
                <w:color w:val="000000"/>
                <w:sz w:val="14"/>
                <w:szCs w:val="14"/>
                <w:lang w:bidi="th-TH"/>
              </w:rPr>
              <w:t>Etullosba</w:t>
            </w:r>
            <w:proofErr w:type="spellEnd"/>
            <w:r w:rsidRPr="00936CBE">
              <w:rPr>
                <w:rFonts w:ascii="Arial" w:hAnsi="Arial" w:cs="Arial"/>
                <w:color w:val="000000"/>
                <w:sz w:val="14"/>
                <w:szCs w:val="14"/>
                <w:lang w:bidi="th-TH"/>
              </w:rPr>
              <w:t xml:space="preserve"> Energy </w:t>
            </w:r>
            <w:r w:rsidR="00A7284A" w:rsidRPr="00A7284A">
              <w:rPr>
                <w:rFonts w:ascii="Arial" w:hAnsi="Arial" w:cs="Arial"/>
                <w:color w:val="000000"/>
                <w:sz w:val="14"/>
                <w:szCs w:val="14"/>
                <w:lang w:val="en-GB" w:bidi="th-TH"/>
              </w:rPr>
              <w:t>5</w:t>
            </w:r>
            <w:r w:rsidRPr="00936CBE">
              <w:rPr>
                <w:rFonts w:ascii="Arial" w:hAnsi="Arial" w:cs="Arial"/>
                <w:color w:val="000000"/>
                <w:sz w:val="14"/>
                <w:szCs w:val="14"/>
                <w:lang w:bidi="th-TH"/>
              </w:rPr>
              <w:t xml:space="preserve"> Co., Ltd.</w:t>
            </w:r>
          </w:p>
        </w:tc>
        <w:tc>
          <w:tcPr>
            <w:tcW w:w="4295" w:type="dxa"/>
          </w:tcPr>
          <w:p w14:paraId="00A82983" w14:textId="7E6576B2" w:rsidR="004C7781" w:rsidRPr="00936CBE" w:rsidRDefault="004C7781" w:rsidP="004C7781">
            <w:pPr>
              <w:tabs>
                <w:tab w:val="left" w:pos="-3402"/>
                <w:tab w:val="left" w:pos="-3261"/>
                <w:tab w:val="left" w:pos="-3119"/>
              </w:tabs>
              <w:ind w:left="-29" w:right="-23"/>
              <w:rPr>
                <w:rFonts w:ascii="Arial" w:hAnsi="Arial" w:cs="Arial"/>
                <w:color w:val="000000"/>
                <w:sz w:val="14"/>
                <w:szCs w:val="14"/>
              </w:rPr>
            </w:pPr>
            <w:r w:rsidRPr="00936CBE">
              <w:rPr>
                <w:rFonts w:ascii="Arial" w:hAnsi="Arial" w:cs="Arial"/>
                <w:color w:val="000000"/>
                <w:sz w:val="14"/>
                <w:szCs w:val="14"/>
              </w:rPr>
              <w:t xml:space="preserve">Manufacturing and distributing electricity from wind power and </w:t>
            </w:r>
            <w:r w:rsidRPr="00936CBE">
              <w:rPr>
                <w:rFonts w:ascii="Arial" w:hAnsi="Arial" w:cs="Arial"/>
                <w:color w:val="000000"/>
                <w:sz w:val="14"/>
                <w:szCs w:val="14"/>
              </w:rPr>
              <w:br/>
              <w:t xml:space="preserve">   solar energy (</w:t>
            </w:r>
            <w:r w:rsidRPr="00936CBE">
              <w:rPr>
                <w:rFonts w:ascii="Arial" w:hAnsi="Arial" w:cs="Arial"/>
                <w:color w:val="000000"/>
                <w:spacing w:val="4"/>
                <w:sz w:val="14"/>
                <w:szCs w:val="14"/>
              </w:rPr>
              <w:t>not commercial operations yet)</w:t>
            </w:r>
          </w:p>
        </w:tc>
        <w:tc>
          <w:tcPr>
            <w:tcW w:w="1142" w:type="dxa"/>
          </w:tcPr>
          <w:p w14:paraId="2F0C60BD" w14:textId="476035AB"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08E7F49A" w14:textId="16BAD1E5"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99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459F656D" w14:textId="002CE9C3"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0F02EA41" w14:textId="3C3BDBCD"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7DE1896A" w14:textId="2F188C0D"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5061A47D" w14:textId="10B659A1"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4C7781" w:rsidRPr="00936CBE" w14:paraId="321A1D32" w14:textId="77777777" w:rsidTr="004F4DED">
        <w:trPr>
          <w:cantSplit/>
          <w:trHeight w:val="346"/>
        </w:trPr>
        <w:tc>
          <w:tcPr>
            <w:tcW w:w="3431" w:type="dxa"/>
            <w:gridSpan w:val="2"/>
          </w:tcPr>
          <w:p w14:paraId="4C15D68E" w14:textId="6C280916" w:rsidR="004C7781" w:rsidRPr="00936CBE" w:rsidRDefault="004C7781" w:rsidP="004C7781">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lang w:bidi="th-TH"/>
              </w:rPr>
              <w:t>Infinity Greener Co., Ltd.</w:t>
            </w:r>
          </w:p>
        </w:tc>
        <w:tc>
          <w:tcPr>
            <w:tcW w:w="4295" w:type="dxa"/>
          </w:tcPr>
          <w:p w14:paraId="7CD4D562" w14:textId="060EE76D" w:rsidR="004C7781" w:rsidRPr="00936CBE" w:rsidRDefault="004C7781" w:rsidP="004C7781">
            <w:pPr>
              <w:ind w:left="-29" w:right="-23"/>
              <w:rPr>
                <w:rFonts w:ascii="Arial" w:hAnsi="Arial" w:cs="Arial"/>
                <w:color w:val="000000"/>
                <w:sz w:val="14"/>
                <w:szCs w:val="14"/>
              </w:rPr>
            </w:pPr>
            <w:r w:rsidRPr="00936CBE">
              <w:rPr>
                <w:rFonts w:ascii="Arial" w:hAnsi="Arial" w:cs="Arial"/>
                <w:color w:val="000000"/>
                <w:sz w:val="14"/>
                <w:szCs w:val="14"/>
              </w:rPr>
              <w:t>Manufacturing electric equipment for electric vehicle</w:t>
            </w:r>
            <w:r w:rsidRPr="00936CBE">
              <w:rPr>
                <w:rFonts w:ascii="Arial" w:hAnsi="Arial" w:cs="Arial"/>
                <w:color w:val="000000"/>
                <w:sz w:val="14"/>
                <w:szCs w:val="14"/>
              </w:rPr>
              <w:br/>
              <w:t xml:space="preserve">   (not commercial operation yet)</w:t>
            </w:r>
          </w:p>
        </w:tc>
        <w:tc>
          <w:tcPr>
            <w:tcW w:w="1142" w:type="dxa"/>
          </w:tcPr>
          <w:p w14:paraId="1DC7C590" w14:textId="3D25240D"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69</w:t>
            </w:r>
            <w:r w:rsidR="00871F0A"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13F2D63E" w14:textId="242EC842" w:rsidR="004C7781" w:rsidRPr="00936CBE" w:rsidRDefault="00A7284A" w:rsidP="004C7781">
            <w:pPr>
              <w:ind w:left="-122" w:right="-86"/>
              <w:jc w:val="right"/>
              <w:rPr>
                <w:rFonts w:ascii="Arial" w:hAnsi="Arial" w:cs="Arial"/>
                <w:color w:val="000000"/>
                <w:sz w:val="14"/>
                <w:szCs w:val="14"/>
              </w:rPr>
            </w:pPr>
            <w:r w:rsidRPr="00A7284A">
              <w:rPr>
                <w:rFonts w:ascii="Arial" w:hAnsi="Arial" w:cs="Arial"/>
                <w:color w:val="000000"/>
                <w:sz w:val="14"/>
                <w:szCs w:val="14"/>
                <w:lang w:val="en-GB"/>
              </w:rPr>
              <w:t>69</w:t>
            </w:r>
            <w:r w:rsidR="004C7781"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143" w:type="dxa"/>
          </w:tcPr>
          <w:p w14:paraId="6611D373" w14:textId="56109E34"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54E9D531" w14:textId="1C1ECF83"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29A4A0A7" w14:textId="5BC1917B" w:rsidR="004C7781" w:rsidRPr="00936CBE" w:rsidRDefault="00871F0A" w:rsidP="004C7781">
            <w:pPr>
              <w:ind w:right="-86"/>
              <w:jc w:val="right"/>
              <w:rPr>
                <w:rFonts w:ascii="Arial" w:hAnsi="Arial" w:cs="Arial"/>
                <w:color w:val="000000"/>
                <w:sz w:val="14"/>
                <w:szCs w:val="14"/>
              </w:rPr>
            </w:pPr>
            <w:r w:rsidRPr="00936CBE">
              <w:rPr>
                <w:rFonts w:ascii="Arial" w:hAnsi="Arial" w:cs="Arial"/>
                <w:color w:val="000000"/>
                <w:sz w:val="14"/>
                <w:szCs w:val="14"/>
              </w:rPr>
              <w:t>-</w:t>
            </w:r>
          </w:p>
        </w:tc>
        <w:tc>
          <w:tcPr>
            <w:tcW w:w="1083" w:type="dxa"/>
          </w:tcPr>
          <w:p w14:paraId="2BB3F711" w14:textId="645B008D" w:rsidR="004C7781" w:rsidRPr="00936CBE" w:rsidRDefault="004C7781" w:rsidP="004C7781">
            <w:pPr>
              <w:ind w:right="-86"/>
              <w:jc w:val="right"/>
              <w:rPr>
                <w:rFonts w:ascii="Arial" w:hAnsi="Arial" w:cs="Arial"/>
                <w:color w:val="000000"/>
                <w:sz w:val="14"/>
                <w:szCs w:val="14"/>
              </w:rPr>
            </w:pPr>
            <w:r w:rsidRPr="00936CBE">
              <w:rPr>
                <w:rFonts w:ascii="Arial" w:hAnsi="Arial" w:cs="Arial"/>
                <w:color w:val="000000"/>
                <w:sz w:val="14"/>
                <w:szCs w:val="14"/>
              </w:rPr>
              <w:t>-</w:t>
            </w:r>
          </w:p>
        </w:tc>
      </w:tr>
      <w:tr w:rsidR="00666B86" w:rsidRPr="00936CBE" w14:paraId="45165BF8" w14:textId="77777777" w:rsidTr="004F4DED">
        <w:trPr>
          <w:cantSplit/>
          <w:trHeight w:val="346"/>
        </w:trPr>
        <w:tc>
          <w:tcPr>
            <w:tcW w:w="3431" w:type="dxa"/>
            <w:gridSpan w:val="2"/>
          </w:tcPr>
          <w:p w14:paraId="4A8F6E92" w14:textId="42167C14" w:rsidR="00666B86" w:rsidRPr="00936CBE" w:rsidRDefault="00666B86" w:rsidP="00666B86">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rPr>
              <w:t>N</w:t>
            </w:r>
            <w:r w:rsidR="00DE3763" w:rsidRPr="00936CBE">
              <w:rPr>
                <w:rFonts w:ascii="Arial" w:hAnsi="Arial" w:cs="Arial"/>
                <w:color w:val="000000"/>
                <w:sz w:val="14"/>
                <w:szCs w:val="14"/>
              </w:rPr>
              <w:t>ex</w:t>
            </w:r>
            <w:r w:rsidRPr="00936CBE">
              <w:rPr>
                <w:rFonts w:ascii="Arial" w:hAnsi="Arial" w:cs="Arial"/>
                <w:color w:val="000000"/>
                <w:sz w:val="14"/>
                <w:szCs w:val="14"/>
              </w:rPr>
              <w:t xml:space="preserve"> P</w:t>
            </w:r>
            <w:r w:rsidR="00DE3763" w:rsidRPr="00936CBE">
              <w:rPr>
                <w:rFonts w:ascii="Arial" w:hAnsi="Arial" w:cs="Arial"/>
                <w:color w:val="000000"/>
                <w:sz w:val="14"/>
                <w:szCs w:val="14"/>
              </w:rPr>
              <w:t>oint</w:t>
            </w:r>
            <w:r w:rsidRPr="00936CBE">
              <w:rPr>
                <w:rFonts w:ascii="Arial" w:hAnsi="Arial" w:cs="Arial"/>
                <w:color w:val="000000"/>
                <w:sz w:val="14"/>
                <w:szCs w:val="14"/>
              </w:rPr>
              <w:t xml:space="preserve"> P</w:t>
            </w:r>
            <w:r w:rsidR="00DE3763" w:rsidRPr="00936CBE">
              <w:rPr>
                <w:rFonts w:ascii="Arial" w:hAnsi="Arial" w:cs="Arial"/>
                <w:color w:val="000000"/>
                <w:sz w:val="14"/>
                <w:szCs w:val="14"/>
              </w:rPr>
              <w:t>ublic</w:t>
            </w:r>
            <w:r w:rsidRPr="00936CBE">
              <w:rPr>
                <w:rFonts w:ascii="Arial" w:hAnsi="Arial" w:cs="Arial"/>
                <w:color w:val="000000"/>
                <w:sz w:val="14"/>
                <w:szCs w:val="14"/>
              </w:rPr>
              <w:t xml:space="preserve"> Co., Ltd.</w:t>
            </w:r>
          </w:p>
        </w:tc>
        <w:tc>
          <w:tcPr>
            <w:tcW w:w="4295" w:type="dxa"/>
          </w:tcPr>
          <w:p w14:paraId="5F37C50B" w14:textId="77777777" w:rsidR="00440AC9" w:rsidRPr="00936CBE" w:rsidRDefault="00666B86" w:rsidP="00666B86">
            <w:pPr>
              <w:ind w:left="-29" w:right="-23"/>
              <w:rPr>
                <w:rFonts w:ascii="Arial" w:hAnsi="Arial" w:cs="Arial"/>
                <w:color w:val="000000"/>
                <w:sz w:val="14"/>
                <w:szCs w:val="14"/>
              </w:rPr>
            </w:pPr>
            <w:r w:rsidRPr="00936CBE">
              <w:rPr>
                <w:rFonts w:ascii="Arial" w:hAnsi="Arial" w:cs="Arial"/>
                <w:color w:val="000000"/>
                <w:sz w:val="14"/>
                <w:szCs w:val="14"/>
              </w:rPr>
              <w:t xml:space="preserve">Service of property rental, sale and rent a bus service, supply </w:t>
            </w:r>
          </w:p>
          <w:p w14:paraId="7B91A1D0" w14:textId="3B70CB0F" w:rsidR="00666B86" w:rsidRPr="00936CBE" w:rsidRDefault="00440AC9" w:rsidP="00666B86">
            <w:pPr>
              <w:ind w:left="-29" w:right="-23"/>
              <w:rPr>
                <w:rFonts w:ascii="Arial" w:hAnsi="Arial" w:cs="Arial"/>
                <w:color w:val="000000"/>
                <w:sz w:val="14"/>
                <w:szCs w:val="14"/>
              </w:rPr>
            </w:pPr>
            <w:r w:rsidRPr="00936CBE">
              <w:rPr>
                <w:rFonts w:ascii="Arial" w:hAnsi="Arial" w:cs="Arial"/>
                <w:color w:val="000000"/>
                <w:sz w:val="14"/>
                <w:szCs w:val="14"/>
              </w:rPr>
              <w:t xml:space="preserve">   </w:t>
            </w:r>
            <w:r w:rsidR="00666B86" w:rsidRPr="00936CBE">
              <w:rPr>
                <w:rFonts w:ascii="Arial" w:hAnsi="Arial" w:cs="Arial"/>
                <w:color w:val="000000"/>
                <w:sz w:val="14"/>
                <w:szCs w:val="14"/>
              </w:rPr>
              <w:t>assets service and investing in other businesses</w:t>
            </w:r>
          </w:p>
        </w:tc>
        <w:tc>
          <w:tcPr>
            <w:tcW w:w="1142" w:type="dxa"/>
          </w:tcPr>
          <w:p w14:paraId="1CF9B368" w14:textId="6BE1F86A" w:rsidR="00666B86" w:rsidRPr="00936CBE" w:rsidRDefault="00A7284A" w:rsidP="00666B86">
            <w:pPr>
              <w:ind w:left="-122" w:right="-86"/>
              <w:jc w:val="right"/>
              <w:rPr>
                <w:rFonts w:ascii="Arial" w:hAnsi="Arial" w:cs="Arial"/>
                <w:color w:val="000000"/>
                <w:sz w:val="14"/>
                <w:szCs w:val="14"/>
              </w:rPr>
            </w:pPr>
            <w:r w:rsidRPr="00A7284A">
              <w:rPr>
                <w:rFonts w:ascii="Arial" w:eastAsia="Arial Unicode MS" w:hAnsi="Arial" w:cs="Arial"/>
                <w:color w:val="000000"/>
                <w:sz w:val="14"/>
                <w:szCs w:val="14"/>
                <w:lang w:val="en-GB"/>
              </w:rPr>
              <w:t>77</w:t>
            </w:r>
            <w:r w:rsidR="00666B86"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77</w:t>
            </w:r>
          </w:p>
        </w:tc>
        <w:tc>
          <w:tcPr>
            <w:tcW w:w="1143" w:type="dxa"/>
          </w:tcPr>
          <w:p w14:paraId="32646696" w14:textId="0DE99772" w:rsidR="00666B86" w:rsidRPr="00936CBE" w:rsidRDefault="00666B86" w:rsidP="00666B86">
            <w:pPr>
              <w:ind w:left="-122" w:right="-86"/>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143" w:type="dxa"/>
          </w:tcPr>
          <w:p w14:paraId="50C05F1C" w14:textId="5563B400" w:rsidR="00666B86" w:rsidRPr="00936CBE" w:rsidRDefault="00666B86" w:rsidP="00666B86">
            <w:pPr>
              <w:ind w:right="-86"/>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142" w:type="dxa"/>
          </w:tcPr>
          <w:p w14:paraId="7F0D8E1C" w14:textId="6CFD37B1" w:rsidR="00666B86" w:rsidRPr="00936CBE" w:rsidRDefault="00666B86" w:rsidP="00666B86">
            <w:pPr>
              <w:ind w:right="-86"/>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142" w:type="dxa"/>
          </w:tcPr>
          <w:p w14:paraId="4611B950" w14:textId="494E7D62" w:rsidR="00666B86" w:rsidRPr="00936CBE" w:rsidRDefault="00666B86" w:rsidP="00666B86">
            <w:pPr>
              <w:ind w:right="-86"/>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83" w:type="dxa"/>
          </w:tcPr>
          <w:p w14:paraId="30FF16B1" w14:textId="632CEAA5" w:rsidR="00666B86" w:rsidRPr="00936CBE" w:rsidRDefault="00666B86" w:rsidP="00666B86">
            <w:pPr>
              <w:ind w:right="-86"/>
              <w:jc w:val="right"/>
              <w:rPr>
                <w:rFonts w:ascii="Arial" w:hAnsi="Arial" w:cs="Arial"/>
                <w:color w:val="000000"/>
                <w:sz w:val="14"/>
                <w:szCs w:val="14"/>
              </w:rPr>
            </w:pPr>
            <w:r w:rsidRPr="00936CBE">
              <w:rPr>
                <w:rFonts w:ascii="Arial" w:eastAsia="Arial Unicode MS" w:hAnsi="Arial" w:cs="Arial"/>
                <w:color w:val="000000"/>
                <w:sz w:val="14"/>
                <w:szCs w:val="14"/>
              </w:rPr>
              <w:t>-</w:t>
            </w:r>
          </w:p>
        </w:tc>
      </w:tr>
      <w:tr w:rsidR="00666B86" w:rsidRPr="00936CBE" w14:paraId="6A535E56" w14:textId="77777777" w:rsidTr="004F4DED">
        <w:trPr>
          <w:cantSplit/>
          <w:trHeight w:val="346"/>
        </w:trPr>
        <w:tc>
          <w:tcPr>
            <w:tcW w:w="3431" w:type="dxa"/>
            <w:gridSpan w:val="2"/>
          </w:tcPr>
          <w:p w14:paraId="66826E0B" w14:textId="77777777" w:rsidR="00666B86" w:rsidRPr="00936CBE" w:rsidRDefault="00666B86" w:rsidP="00666B86">
            <w:pPr>
              <w:ind w:left="148" w:right="-208"/>
              <w:rPr>
                <w:rFonts w:ascii="Arial" w:hAnsi="Arial" w:cs="Arial"/>
                <w:color w:val="000000"/>
                <w:sz w:val="14"/>
                <w:szCs w:val="14"/>
              </w:rPr>
            </w:pPr>
            <w:r w:rsidRPr="00936CBE">
              <w:rPr>
                <w:rFonts w:ascii="Arial" w:hAnsi="Arial" w:cs="Arial"/>
                <w:color w:val="000000"/>
                <w:sz w:val="14"/>
                <w:szCs w:val="14"/>
              </w:rPr>
              <w:t>Terabyte Plus Public Co., Ltd.</w:t>
            </w:r>
          </w:p>
          <w:p w14:paraId="1F6BF55B" w14:textId="34C49994" w:rsidR="00666B86" w:rsidRPr="00936CBE" w:rsidRDefault="00666B86" w:rsidP="00666B86">
            <w:pPr>
              <w:pStyle w:val="acctfourfigures"/>
              <w:tabs>
                <w:tab w:val="clear" w:pos="765"/>
              </w:tabs>
              <w:spacing w:line="240" w:lineRule="auto"/>
              <w:ind w:left="148" w:right="-72"/>
              <w:rPr>
                <w:rFonts w:ascii="Arial" w:hAnsi="Arial" w:cs="Arial"/>
                <w:color w:val="000000"/>
                <w:sz w:val="14"/>
                <w:szCs w:val="14"/>
                <w:lang w:bidi="th-TH"/>
              </w:rPr>
            </w:pPr>
            <w:r w:rsidRPr="00936CBE">
              <w:rPr>
                <w:rFonts w:ascii="Arial" w:hAnsi="Arial" w:cs="Arial"/>
                <w:color w:val="000000"/>
                <w:sz w:val="14"/>
                <w:szCs w:val="14"/>
              </w:rPr>
              <w:t>(Direct subsidiaries of Nex Point Public Co., Ltd)</w:t>
            </w:r>
          </w:p>
        </w:tc>
        <w:tc>
          <w:tcPr>
            <w:tcW w:w="4295" w:type="dxa"/>
          </w:tcPr>
          <w:p w14:paraId="7255279F" w14:textId="77777777" w:rsidR="009B3BE6" w:rsidRPr="00936CBE" w:rsidRDefault="00666B86" w:rsidP="009B3BE6">
            <w:pPr>
              <w:ind w:left="-29" w:right="-23"/>
              <w:rPr>
                <w:rFonts w:ascii="Arial" w:hAnsi="Arial" w:cs="Arial"/>
                <w:color w:val="000000"/>
                <w:sz w:val="14"/>
                <w:szCs w:val="14"/>
              </w:rPr>
            </w:pPr>
            <w:r w:rsidRPr="00936CBE">
              <w:rPr>
                <w:rFonts w:ascii="Arial" w:hAnsi="Arial" w:cs="Arial"/>
                <w:color w:val="000000"/>
                <w:sz w:val="14"/>
                <w:szCs w:val="14"/>
              </w:rPr>
              <w:t xml:space="preserve">Sale of </w:t>
            </w:r>
            <w:r w:rsidR="009B3BE6" w:rsidRPr="00936CBE">
              <w:rPr>
                <w:rFonts w:ascii="Arial" w:hAnsi="Arial" w:cs="Arial"/>
                <w:color w:val="000000"/>
                <w:sz w:val="14"/>
                <w:szCs w:val="14"/>
              </w:rPr>
              <w:t xml:space="preserve">equipment, </w:t>
            </w:r>
            <w:r w:rsidRPr="00936CBE">
              <w:rPr>
                <w:rFonts w:ascii="Arial" w:hAnsi="Arial" w:cs="Arial"/>
                <w:color w:val="000000"/>
                <w:sz w:val="14"/>
                <w:szCs w:val="14"/>
              </w:rPr>
              <w:t xml:space="preserve">hardware, software, and provision of </w:t>
            </w:r>
          </w:p>
          <w:p w14:paraId="0BB0609B" w14:textId="2DEC6A72" w:rsidR="00666B86" w:rsidRPr="00936CBE" w:rsidRDefault="009B3BE6" w:rsidP="00666B86">
            <w:pPr>
              <w:ind w:left="-29" w:right="-23"/>
              <w:rPr>
                <w:rFonts w:ascii="Arial" w:hAnsi="Arial" w:cs="Arial"/>
                <w:color w:val="000000"/>
                <w:sz w:val="14"/>
                <w:szCs w:val="14"/>
              </w:rPr>
            </w:pPr>
            <w:r w:rsidRPr="00936CBE">
              <w:rPr>
                <w:rFonts w:ascii="Arial" w:hAnsi="Arial" w:cs="Arial"/>
                <w:color w:val="000000"/>
                <w:sz w:val="14"/>
                <w:szCs w:val="14"/>
              </w:rPr>
              <w:t xml:space="preserve">   </w:t>
            </w:r>
            <w:r w:rsidR="00666B86" w:rsidRPr="00936CBE">
              <w:rPr>
                <w:rFonts w:ascii="Arial" w:hAnsi="Arial" w:cs="Arial"/>
                <w:color w:val="000000"/>
                <w:sz w:val="14"/>
                <w:szCs w:val="14"/>
              </w:rPr>
              <w:t>installation and consulting services related to computer systems </w:t>
            </w:r>
          </w:p>
        </w:tc>
        <w:tc>
          <w:tcPr>
            <w:tcW w:w="1142" w:type="dxa"/>
          </w:tcPr>
          <w:p w14:paraId="0876C4CC" w14:textId="788156A7" w:rsidR="00666B86" w:rsidRPr="00936CBE" w:rsidRDefault="00A7284A" w:rsidP="00666B86">
            <w:pPr>
              <w:ind w:left="-122" w:right="-86"/>
              <w:jc w:val="right"/>
              <w:rPr>
                <w:rFonts w:ascii="Arial" w:hAnsi="Arial" w:cs="Arial"/>
                <w:color w:val="000000"/>
                <w:sz w:val="14"/>
                <w:szCs w:val="14"/>
              </w:rPr>
            </w:pPr>
            <w:r w:rsidRPr="00A7284A">
              <w:rPr>
                <w:rFonts w:ascii="Arial" w:eastAsia="Arial Unicode MS" w:hAnsi="Arial" w:cs="Arial"/>
                <w:color w:val="000000"/>
                <w:sz w:val="14"/>
                <w:szCs w:val="14"/>
                <w:lang w:val="en-GB"/>
              </w:rPr>
              <w:t>36</w:t>
            </w:r>
            <w:r w:rsidR="001E5BDB"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87</w:t>
            </w:r>
          </w:p>
        </w:tc>
        <w:tc>
          <w:tcPr>
            <w:tcW w:w="1143" w:type="dxa"/>
          </w:tcPr>
          <w:p w14:paraId="4F687936" w14:textId="2DD04FF8" w:rsidR="00666B86" w:rsidRPr="00936CBE" w:rsidRDefault="00666B86" w:rsidP="00666B86">
            <w:pPr>
              <w:ind w:left="-122" w:right="-86"/>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143" w:type="dxa"/>
          </w:tcPr>
          <w:p w14:paraId="75FEE1CF" w14:textId="2B98AAB9" w:rsidR="00666B86" w:rsidRPr="00936CBE" w:rsidRDefault="00666B86" w:rsidP="00666B86">
            <w:pPr>
              <w:ind w:right="-86"/>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142" w:type="dxa"/>
          </w:tcPr>
          <w:p w14:paraId="4E29B032" w14:textId="438FB7AF" w:rsidR="00666B86" w:rsidRPr="00936CBE" w:rsidRDefault="0075432A" w:rsidP="00666B86">
            <w:pPr>
              <w:ind w:right="-86"/>
              <w:jc w:val="right"/>
              <w:rPr>
                <w:rFonts w:ascii="Arial" w:hAnsi="Arial" w:cs="Arial"/>
                <w:color w:val="000000"/>
                <w:sz w:val="14"/>
                <w:szCs w:val="14"/>
              </w:rPr>
            </w:pPr>
            <w:r w:rsidRPr="00936CBE">
              <w:rPr>
                <w:rFonts w:ascii="Arial" w:hAnsi="Arial" w:cs="Arial"/>
                <w:color w:val="000000"/>
                <w:sz w:val="14"/>
                <w:szCs w:val="14"/>
              </w:rPr>
              <w:t>-</w:t>
            </w:r>
          </w:p>
        </w:tc>
        <w:tc>
          <w:tcPr>
            <w:tcW w:w="1142" w:type="dxa"/>
          </w:tcPr>
          <w:p w14:paraId="30593A84" w14:textId="40463559" w:rsidR="00666B86" w:rsidRPr="00936CBE" w:rsidRDefault="00666B86" w:rsidP="00666B86">
            <w:pPr>
              <w:ind w:right="-86"/>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83" w:type="dxa"/>
          </w:tcPr>
          <w:p w14:paraId="6A26B750" w14:textId="60797537" w:rsidR="00666B86" w:rsidRPr="00936CBE" w:rsidRDefault="00666B86" w:rsidP="00666B86">
            <w:pPr>
              <w:ind w:right="-86"/>
              <w:jc w:val="right"/>
              <w:rPr>
                <w:rFonts w:ascii="Arial" w:hAnsi="Arial" w:cs="Arial"/>
                <w:color w:val="000000"/>
                <w:sz w:val="14"/>
                <w:szCs w:val="14"/>
              </w:rPr>
            </w:pPr>
            <w:r w:rsidRPr="00936CBE">
              <w:rPr>
                <w:rFonts w:ascii="Arial" w:eastAsia="Arial Unicode MS" w:hAnsi="Arial" w:cs="Arial"/>
                <w:color w:val="000000"/>
                <w:sz w:val="14"/>
                <w:szCs w:val="14"/>
              </w:rPr>
              <w:t>-</w:t>
            </w:r>
          </w:p>
        </w:tc>
      </w:tr>
      <w:tr w:rsidR="004C7781" w:rsidRPr="00936CBE" w14:paraId="11403B27" w14:textId="77777777" w:rsidTr="004F4DED">
        <w:trPr>
          <w:cantSplit/>
          <w:trHeight w:val="104"/>
        </w:trPr>
        <w:tc>
          <w:tcPr>
            <w:tcW w:w="3431" w:type="dxa"/>
            <w:gridSpan w:val="2"/>
          </w:tcPr>
          <w:p w14:paraId="5F9DAD19" w14:textId="77777777" w:rsidR="004C7781" w:rsidRPr="00936CBE" w:rsidRDefault="004C7781" w:rsidP="004C7781">
            <w:pPr>
              <w:ind w:right="-208"/>
              <w:rPr>
                <w:rFonts w:ascii="Arial" w:hAnsi="Arial" w:cs="Arial"/>
                <w:color w:val="000000"/>
                <w:sz w:val="14"/>
                <w:szCs w:val="14"/>
              </w:rPr>
            </w:pPr>
          </w:p>
        </w:tc>
        <w:tc>
          <w:tcPr>
            <w:tcW w:w="4295" w:type="dxa"/>
          </w:tcPr>
          <w:p w14:paraId="3F06737F" w14:textId="77777777" w:rsidR="004C7781" w:rsidRPr="00936CBE" w:rsidRDefault="004C7781" w:rsidP="004C7781">
            <w:pPr>
              <w:pStyle w:val="acctfourfigures"/>
              <w:tabs>
                <w:tab w:val="clear" w:pos="765"/>
              </w:tabs>
              <w:spacing w:line="240" w:lineRule="auto"/>
              <w:ind w:right="-72"/>
              <w:rPr>
                <w:rFonts w:ascii="Arial" w:hAnsi="Arial" w:cs="Arial"/>
                <w:color w:val="000000"/>
                <w:sz w:val="14"/>
                <w:szCs w:val="14"/>
                <w:lang w:bidi="th-TH"/>
              </w:rPr>
            </w:pPr>
          </w:p>
        </w:tc>
        <w:tc>
          <w:tcPr>
            <w:tcW w:w="1142" w:type="dxa"/>
          </w:tcPr>
          <w:p w14:paraId="5514699E" w14:textId="77777777" w:rsidR="004C7781" w:rsidRPr="00936CBE" w:rsidRDefault="004C7781" w:rsidP="004C7781">
            <w:pPr>
              <w:ind w:left="-122" w:right="-86"/>
              <w:jc w:val="right"/>
              <w:rPr>
                <w:rFonts w:ascii="Arial" w:hAnsi="Arial" w:cs="Arial"/>
                <w:color w:val="000000"/>
                <w:sz w:val="14"/>
                <w:szCs w:val="14"/>
              </w:rPr>
            </w:pPr>
          </w:p>
        </w:tc>
        <w:tc>
          <w:tcPr>
            <w:tcW w:w="1143" w:type="dxa"/>
          </w:tcPr>
          <w:p w14:paraId="0B24AEDD" w14:textId="77777777" w:rsidR="004C7781" w:rsidRPr="00936CBE" w:rsidRDefault="004C7781" w:rsidP="004C7781">
            <w:pPr>
              <w:ind w:left="-122" w:right="-86"/>
              <w:jc w:val="right"/>
              <w:rPr>
                <w:rFonts w:ascii="Arial" w:hAnsi="Arial" w:cs="Arial"/>
                <w:color w:val="000000"/>
                <w:sz w:val="14"/>
                <w:szCs w:val="14"/>
              </w:rPr>
            </w:pPr>
          </w:p>
        </w:tc>
        <w:tc>
          <w:tcPr>
            <w:tcW w:w="1143" w:type="dxa"/>
          </w:tcPr>
          <w:p w14:paraId="19550D4F" w14:textId="77777777" w:rsidR="004C7781" w:rsidRPr="00936CBE" w:rsidRDefault="004C7781" w:rsidP="004C7781">
            <w:pPr>
              <w:ind w:right="-86"/>
              <w:jc w:val="right"/>
              <w:rPr>
                <w:rFonts w:ascii="Arial" w:hAnsi="Arial" w:cs="Arial"/>
                <w:color w:val="000000"/>
                <w:sz w:val="14"/>
                <w:szCs w:val="14"/>
              </w:rPr>
            </w:pPr>
          </w:p>
        </w:tc>
        <w:tc>
          <w:tcPr>
            <w:tcW w:w="1142" w:type="dxa"/>
          </w:tcPr>
          <w:p w14:paraId="6EEC4BF0" w14:textId="77777777" w:rsidR="004C7781" w:rsidRPr="00936CBE" w:rsidRDefault="004C7781" w:rsidP="004C7781">
            <w:pPr>
              <w:ind w:right="-86"/>
              <w:jc w:val="right"/>
              <w:rPr>
                <w:rFonts w:ascii="Arial" w:hAnsi="Arial" w:cs="Arial"/>
                <w:color w:val="000000"/>
                <w:sz w:val="14"/>
                <w:szCs w:val="14"/>
              </w:rPr>
            </w:pPr>
          </w:p>
        </w:tc>
        <w:tc>
          <w:tcPr>
            <w:tcW w:w="1142" w:type="dxa"/>
          </w:tcPr>
          <w:p w14:paraId="7A2A37E3" w14:textId="77777777" w:rsidR="004C7781" w:rsidRPr="00936CBE" w:rsidRDefault="004C7781" w:rsidP="004C7781">
            <w:pPr>
              <w:ind w:right="-86"/>
              <w:jc w:val="right"/>
              <w:rPr>
                <w:rFonts w:ascii="Arial" w:hAnsi="Arial" w:cs="Arial"/>
                <w:color w:val="000000"/>
                <w:sz w:val="14"/>
                <w:szCs w:val="14"/>
              </w:rPr>
            </w:pPr>
          </w:p>
        </w:tc>
        <w:tc>
          <w:tcPr>
            <w:tcW w:w="1083" w:type="dxa"/>
          </w:tcPr>
          <w:p w14:paraId="40AEE97D" w14:textId="77777777" w:rsidR="004C7781" w:rsidRPr="00936CBE" w:rsidRDefault="004C7781" w:rsidP="004C7781">
            <w:pPr>
              <w:ind w:right="-86"/>
              <w:jc w:val="right"/>
              <w:rPr>
                <w:rFonts w:ascii="Arial" w:hAnsi="Arial" w:cs="Arial"/>
                <w:color w:val="000000"/>
                <w:sz w:val="14"/>
                <w:szCs w:val="14"/>
              </w:rPr>
            </w:pPr>
          </w:p>
        </w:tc>
      </w:tr>
      <w:tr w:rsidR="004C7781" w:rsidRPr="00936CBE" w14:paraId="13B0FB09" w14:textId="3E9927D7" w:rsidTr="004F4DED">
        <w:trPr>
          <w:cantSplit/>
          <w:trHeight w:val="162"/>
        </w:trPr>
        <w:tc>
          <w:tcPr>
            <w:tcW w:w="7726" w:type="dxa"/>
            <w:gridSpan w:val="3"/>
          </w:tcPr>
          <w:p w14:paraId="6829F95E" w14:textId="77777777" w:rsidR="004C7781" w:rsidRPr="00936CBE" w:rsidRDefault="004C7781" w:rsidP="004C7781">
            <w:pPr>
              <w:pStyle w:val="acctfourfigures"/>
              <w:tabs>
                <w:tab w:val="clear" w:pos="765"/>
                <w:tab w:val="decimal" w:pos="550"/>
              </w:tabs>
              <w:spacing w:line="240" w:lineRule="auto"/>
              <w:ind w:right="-72" w:firstLine="155"/>
              <w:rPr>
                <w:rFonts w:ascii="Arial" w:hAnsi="Arial" w:cs="Arial"/>
                <w:color w:val="000000"/>
                <w:sz w:val="14"/>
                <w:szCs w:val="14"/>
                <w:lang w:bidi="th-TH"/>
              </w:rPr>
            </w:pPr>
            <w:r w:rsidRPr="00936CBE">
              <w:rPr>
                <w:rFonts w:ascii="Arial" w:hAnsi="Arial" w:cs="Arial"/>
                <w:color w:val="000000"/>
                <w:sz w:val="14"/>
                <w:szCs w:val="14"/>
                <w:lang w:bidi="th-TH"/>
              </w:rPr>
              <w:t>The details of indirect subsidiaries incorporated in other countries</w:t>
            </w:r>
          </w:p>
        </w:tc>
        <w:tc>
          <w:tcPr>
            <w:tcW w:w="1142" w:type="dxa"/>
          </w:tcPr>
          <w:p w14:paraId="44BDB560"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Pr>
          <w:p w14:paraId="3CE40522"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Pr>
          <w:p w14:paraId="12A5BA5A"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Pr>
          <w:p w14:paraId="7AEACFBB"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Pr>
          <w:p w14:paraId="1D302C40"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083" w:type="dxa"/>
          </w:tcPr>
          <w:p w14:paraId="5C1E5BB4"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r>
      <w:tr w:rsidR="004C7781" w:rsidRPr="00936CBE" w14:paraId="0882123E" w14:textId="7C7CDD72" w:rsidTr="004F4DED">
        <w:trPr>
          <w:cantSplit/>
          <w:trHeight w:val="150"/>
        </w:trPr>
        <w:tc>
          <w:tcPr>
            <w:tcW w:w="7726" w:type="dxa"/>
            <w:gridSpan w:val="3"/>
          </w:tcPr>
          <w:p w14:paraId="079B384D" w14:textId="77777777" w:rsidR="004C7781" w:rsidRPr="00936CBE" w:rsidRDefault="004C7781" w:rsidP="004C7781">
            <w:pPr>
              <w:pStyle w:val="acctfourfigures"/>
              <w:tabs>
                <w:tab w:val="clear" w:pos="765"/>
                <w:tab w:val="decimal" w:pos="550"/>
              </w:tabs>
              <w:spacing w:line="240" w:lineRule="auto"/>
              <w:ind w:right="-72" w:firstLine="155"/>
              <w:rPr>
                <w:rFonts w:ascii="Arial" w:hAnsi="Arial" w:cs="Arial"/>
                <w:color w:val="000000"/>
                <w:sz w:val="14"/>
                <w:szCs w:val="14"/>
                <w:lang w:bidi="th-TH"/>
              </w:rPr>
            </w:pPr>
          </w:p>
        </w:tc>
        <w:tc>
          <w:tcPr>
            <w:tcW w:w="1142" w:type="dxa"/>
          </w:tcPr>
          <w:p w14:paraId="5D993500"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Pr>
          <w:p w14:paraId="59933BA8"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143" w:type="dxa"/>
          </w:tcPr>
          <w:p w14:paraId="00648323"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Pr>
          <w:p w14:paraId="2B0786CB"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142" w:type="dxa"/>
          </w:tcPr>
          <w:p w14:paraId="5ACAF29C"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c>
          <w:tcPr>
            <w:tcW w:w="1083" w:type="dxa"/>
          </w:tcPr>
          <w:p w14:paraId="36CA433B" w14:textId="77777777" w:rsidR="004C7781" w:rsidRPr="00936CBE" w:rsidRDefault="004C7781" w:rsidP="004C7781">
            <w:pPr>
              <w:pStyle w:val="acctfourfigures"/>
              <w:tabs>
                <w:tab w:val="clear" w:pos="765"/>
              </w:tabs>
              <w:spacing w:line="240" w:lineRule="auto"/>
              <w:ind w:right="-86"/>
              <w:jc w:val="right"/>
              <w:rPr>
                <w:rFonts w:ascii="Arial" w:hAnsi="Arial" w:cs="Arial"/>
                <w:color w:val="000000"/>
                <w:sz w:val="14"/>
                <w:szCs w:val="14"/>
                <w:lang w:bidi="th-TH"/>
              </w:rPr>
            </w:pPr>
          </w:p>
        </w:tc>
      </w:tr>
      <w:tr w:rsidR="004C7781" w:rsidRPr="00936CBE" w14:paraId="154CA7A2" w14:textId="77777777" w:rsidTr="004F4DED">
        <w:trPr>
          <w:cantSplit/>
          <w:trHeight w:val="347"/>
        </w:trPr>
        <w:tc>
          <w:tcPr>
            <w:tcW w:w="3397" w:type="dxa"/>
          </w:tcPr>
          <w:p w14:paraId="010285E8"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Amita New Technologies Pte. Ltd.</w:t>
            </w:r>
          </w:p>
          <w:p w14:paraId="58D7BD4B" w14:textId="77777777" w:rsidR="004C7781" w:rsidRPr="00936CBE" w:rsidRDefault="004C7781" w:rsidP="004C7781">
            <w:pPr>
              <w:ind w:left="148" w:right="-208"/>
              <w:rPr>
                <w:rFonts w:ascii="Arial" w:hAnsi="Arial" w:cs="Arial"/>
                <w:color w:val="000000"/>
                <w:spacing w:val="-4"/>
                <w:sz w:val="14"/>
                <w:szCs w:val="14"/>
              </w:rPr>
            </w:pPr>
            <w:r w:rsidRPr="00936CBE">
              <w:rPr>
                <w:rFonts w:ascii="Arial" w:hAnsi="Arial" w:cs="Arial"/>
                <w:color w:val="000000"/>
                <w:sz w:val="14"/>
                <w:szCs w:val="14"/>
              </w:rPr>
              <w:t xml:space="preserve">   (Incorporated in Singapore)</w:t>
            </w:r>
          </w:p>
        </w:tc>
        <w:tc>
          <w:tcPr>
            <w:tcW w:w="4329" w:type="dxa"/>
            <w:gridSpan w:val="2"/>
          </w:tcPr>
          <w:p w14:paraId="6785BFEF" w14:textId="2F550315" w:rsidR="004C7781" w:rsidRPr="00936CBE" w:rsidRDefault="004C7781" w:rsidP="004C7781">
            <w:pPr>
              <w:rPr>
                <w:rFonts w:ascii="Arial" w:hAnsi="Arial" w:cs="Arial"/>
                <w:color w:val="000000"/>
                <w:sz w:val="14"/>
                <w:szCs w:val="14"/>
                <w:cs/>
              </w:rPr>
            </w:pPr>
            <w:r w:rsidRPr="00936CBE">
              <w:rPr>
                <w:rFonts w:ascii="Arial" w:hAnsi="Arial" w:cs="Arial"/>
                <w:color w:val="000000"/>
                <w:sz w:val="14"/>
                <w:szCs w:val="14"/>
              </w:rPr>
              <w:t>Investing in developing, manufacturing and</w:t>
            </w:r>
            <w:r w:rsidRPr="00936CBE">
              <w:rPr>
                <w:rFonts w:ascii="Arial" w:hAnsi="Arial" w:cs="Arial"/>
                <w:sz w:val="14"/>
                <w:szCs w:val="14"/>
              </w:rPr>
              <w:t xml:space="preserve"> </w:t>
            </w:r>
            <w:r w:rsidRPr="00936CBE">
              <w:rPr>
                <w:rFonts w:ascii="Arial" w:hAnsi="Arial" w:cs="Arial"/>
                <w:color w:val="000000"/>
                <w:sz w:val="14"/>
                <w:szCs w:val="14"/>
              </w:rPr>
              <w:t xml:space="preserve">distributing </w:t>
            </w:r>
            <w:r w:rsidRPr="00936CBE">
              <w:rPr>
                <w:rFonts w:ascii="Arial" w:hAnsi="Arial" w:cs="Arial"/>
                <w:color w:val="000000"/>
                <w:sz w:val="14"/>
                <w:szCs w:val="14"/>
              </w:rPr>
              <w:br/>
              <w:t xml:space="preserve">   battery business</w:t>
            </w:r>
          </w:p>
        </w:tc>
        <w:tc>
          <w:tcPr>
            <w:tcW w:w="1142" w:type="dxa"/>
          </w:tcPr>
          <w:p w14:paraId="1579D4E6" w14:textId="6D931470" w:rsidR="004C7781" w:rsidRPr="00936CBE" w:rsidRDefault="00A7284A" w:rsidP="004C7781">
            <w:pPr>
              <w:ind w:right="-86"/>
              <w:jc w:val="right"/>
              <w:rPr>
                <w:rFonts w:ascii="Arial" w:hAnsi="Arial" w:cs="Arial"/>
                <w:color w:val="000000"/>
                <w:sz w:val="14"/>
                <w:szCs w:val="14"/>
              </w:rPr>
            </w:pPr>
            <w:r w:rsidRPr="00A7284A">
              <w:rPr>
                <w:rFonts w:ascii="Arial" w:hAnsi="Arial" w:cs="Arial"/>
                <w:color w:val="000000"/>
                <w:sz w:val="14"/>
                <w:szCs w:val="14"/>
                <w:lang w:val="en-GB"/>
              </w:rPr>
              <w:t>100</w:t>
            </w:r>
          </w:p>
        </w:tc>
        <w:tc>
          <w:tcPr>
            <w:tcW w:w="1143" w:type="dxa"/>
          </w:tcPr>
          <w:p w14:paraId="7DE93AF1" w14:textId="666BCC90" w:rsidR="004C7781" w:rsidRPr="00936CBE" w:rsidRDefault="00A7284A" w:rsidP="004C7781">
            <w:pPr>
              <w:ind w:right="-86"/>
              <w:jc w:val="right"/>
              <w:rPr>
                <w:rFonts w:ascii="Arial" w:hAnsi="Arial" w:cs="Arial"/>
                <w:color w:val="000000"/>
                <w:sz w:val="14"/>
                <w:szCs w:val="14"/>
              </w:rPr>
            </w:pPr>
            <w:r w:rsidRPr="00A7284A">
              <w:rPr>
                <w:rFonts w:ascii="Arial" w:hAnsi="Arial" w:cs="Arial"/>
                <w:color w:val="000000"/>
                <w:sz w:val="14"/>
                <w:szCs w:val="14"/>
                <w:lang w:val="en-GB"/>
              </w:rPr>
              <w:t>100</w:t>
            </w:r>
          </w:p>
        </w:tc>
        <w:tc>
          <w:tcPr>
            <w:tcW w:w="1143" w:type="dxa"/>
          </w:tcPr>
          <w:p w14:paraId="77872303" w14:textId="56920BDB" w:rsidR="004C7781" w:rsidRPr="00936CBE" w:rsidRDefault="00871F0A"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142" w:type="dxa"/>
          </w:tcPr>
          <w:p w14:paraId="165726D9" w14:textId="46FC502A" w:rsidR="004C7781" w:rsidRPr="00936CBE" w:rsidRDefault="004C7781"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142" w:type="dxa"/>
          </w:tcPr>
          <w:p w14:paraId="287A16F2" w14:textId="2BF715D1" w:rsidR="004C7781" w:rsidRPr="00936CBE" w:rsidRDefault="00871F0A"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083" w:type="dxa"/>
          </w:tcPr>
          <w:p w14:paraId="6ECEF9A8" w14:textId="16EACD38" w:rsidR="004C7781" w:rsidRPr="00936CBE" w:rsidRDefault="004C7781"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r>
      <w:tr w:rsidR="004C7781" w:rsidRPr="00936CBE" w14:paraId="66B58A55" w14:textId="77777777" w:rsidTr="004F4DED">
        <w:trPr>
          <w:cantSplit/>
          <w:trHeight w:val="335"/>
        </w:trPr>
        <w:tc>
          <w:tcPr>
            <w:tcW w:w="3397" w:type="dxa"/>
          </w:tcPr>
          <w:p w14:paraId="38C7A03C"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Sun Field Investments Co., Ltd.</w:t>
            </w:r>
          </w:p>
          <w:p w14:paraId="5D5AE1FB" w14:textId="77777777" w:rsidR="004C7781" w:rsidRPr="00936CBE" w:rsidRDefault="004C7781" w:rsidP="004C7781">
            <w:pPr>
              <w:ind w:left="148" w:right="-208"/>
              <w:rPr>
                <w:rFonts w:ascii="Arial" w:hAnsi="Arial" w:cs="Arial"/>
                <w:color w:val="000000"/>
                <w:spacing w:val="-4"/>
                <w:sz w:val="14"/>
                <w:szCs w:val="14"/>
              </w:rPr>
            </w:pPr>
            <w:r w:rsidRPr="00936CBE">
              <w:rPr>
                <w:rFonts w:ascii="Arial" w:hAnsi="Arial" w:cs="Arial"/>
                <w:color w:val="000000"/>
                <w:sz w:val="14"/>
                <w:szCs w:val="14"/>
              </w:rPr>
              <w:t xml:space="preserve">   (Incorporated in Samoa)</w:t>
            </w:r>
          </w:p>
        </w:tc>
        <w:tc>
          <w:tcPr>
            <w:tcW w:w="4329" w:type="dxa"/>
            <w:gridSpan w:val="2"/>
          </w:tcPr>
          <w:p w14:paraId="029C3F44" w14:textId="77777777" w:rsidR="004C7781" w:rsidRPr="00936CBE" w:rsidRDefault="004C7781" w:rsidP="004C7781">
            <w:pPr>
              <w:rPr>
                <w:rFonts w:ascii="Arial" w:hAnsi="Arial" w:cs="Arial"/>
                <w:color w:val="000000"/>
                <w:sz w:val="14"/>
                <w:szCs w:val="14"/>
                <w:cs/>
              </w:rPr>
            </w:pPr>
            <w:r w:rsidRPr="00936CBE">
              <w:rPr>
                <w:rFonts w:ascii="Arial" w:hAnsi="Arial" w:cs="Arial"/>
                <w:color w:val="000000"/>
                <w:sz w:val="14"/>
                <w:szCs w:val="14"/>
              </w:rPr>
              <w:t>Investing in battery business</w:t>
            </w:r>
          </w:p>
        </w:tc>
        <w:tc>
          <w:tcPr>
            <w:tcW w:w="1142" w:type="dxa"/>
          </w:tcPr>
          <w:p w14:paraId="03880524" w14:textId="4930146E" w:rsidR="004C7781" w:rsidRPr="00936CBE" w:rsidRDefault="00A7284A" w:rsidP="004C7781">
            <w:pPr>
              <w:ind w:right="-86"/>
              <w:jc w:val="right"/>
              <w:rPr>
                <w:rFonts w:ascii="Arial" w:hAnsi="Arial" w:cs="Arial"/>
                <w:color w:val="000000"/>
                <w:sz w:val="14"/>
                <w:szCs w:val="14"/>
              </w:rPr>
            </w:pPr>
            <w:r w:rsidRPr="00A7284A">
              <w:rPr>
                <w:rFonts w:ascii="Arial" w:hAnsi="Arial" w:cs="Arial"/>
                <w:color w:val="000000"/>
                <w:sz w:val="14"/>
                <w:szCs w:val="14"/>
                <w:lang w:val="en-GB"/>
              </w:rPr>
              <w:t>100</w:t>
            </w:r>
          </w:p>
        </w:tc>
        <w:tc>
          <w:tcPr>
            <w:tcW w:w="1143" w:type="dxa"/>
          </w:tcPr>
          <w:p w14:paraId="1439DB3F" w14:textId="34171B10" w:rsidR="004C7781" w:rsidRPr="00936CBE" w:rsidRDefault="00A7284A" w:rsidP="004C7781">
            <w:pPr>
              <w:ind w:right="-86"/>
              <w:jc w:val="right"/>
              <w:rPr>
                <w:rFonts w:ascii="Arial" w:hAnsi="Arial" w:cs="Arial"/>
                <w:color w:val="000000"/>
                <w:sz w:val="14"/>
                <w:szCs w:val="14"/>
              </w:rPr>
            </w:pPr>
            <w:r w:rsidRPr="00A7284A">
              <w:rPr>
                <w:rFonts w:ascii="Arial" w:hAnsi="Arial" w:cs="Arial"/>
                <w:color w:val="000000"/>
                <w:sz w:val="14"/>
                <w:szCs w:val="14"/>
                <w:lang w:val="en-GB"/>
              </w:rPr>
              <w:t>100</w:t>
            </w:r>
          </w:p>
        </w:tc>
        <w:tc>
          <w:tcPr>
            <w:tcW w:w="1143" w:type="dxa"/>
          </w:tcPr>
          <w:p w14:paraId="0A9CB6F6" w14:textId="3BDDA60D" w:rsidR="004C7781" w:rsidRPr="00936CBE" w:rsidRDefault="00871F0A"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142" w:type="dxa"/>
          </w:tcPr>
          <w:p w14:paraId="3923C240" w14:textId="61EFCED0" w:rsidR="004C7781" w:rsidRPr="00936CBE" w:rsidRDefault="004C7781"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142" w:type="dxa"/>
          </w:tcPr>
          <w:p w14:paraId="2BDFE4A6" w14:textId="410CCF9D" w:rsidR="004C7781" w:rsidRPr="00936CBE" w:rsidRDefault="00871F0A"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083" w:type="dxa"/>
          </w:tcPr>
          <w:p w14:paraId="47536E26" w14:textId="14CC353F" w:rsidR="004C7781" w:rsidRPr="00936CBE" w:rsidRDefault="004C7781"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r>
      <w:tr w:rsidR="004C7781" w:rsidRPr="00936CBE" w14:paraId="79CB2D3C" w14:textId="77777777" w:rsidTr="004F4DED">
        <w:trPr>
          <w:cantSplit/>
          <w:trHeight w:val="347"/>
        </w:trPr>
        <w:tc>
          <w:tcPr>
            <w:tcW w:w="3397" w:type="dxa"/>
          </w:tcPr>
          <w:p w14:paraId="5D88D99C" w14:textId="4D36CD2D"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 xml:space="preserve">EA (BVI) </w:t>
            </w:r>
            <w:r w:rsidR="00A7284A" w:rsidRPr="00A7284A">
              <w:rPr>
                <w:rFonts w:ascii="Arial" w:hAnsi="Arial" w:cs="Arial"/>
                <w:color w:val="000000"/>
                <w:sz w:val="14"/>
                <w:szCs w:val="14"/>
                <w:lang w:val="en-GB"/>
              </w:rPr>
              <w:t>1</w:t>
            </w:r>
            <w:r w:rsidRPr="00936CBE">
              <w:rPr>
                <w:rFonts w:ascii="Arial" w:hAnsi="Arial" w:cs="Arial"/>
                <w:color w:val="000000"/>
                <w:sz w:val="14"/>
                <w:szCs w:val="14"/>
              </w:rPr>
              <w:t xml:space="preserve"> Limited</w:t>
            </w:r>
          </w:p>
          <w:p w14:paraId="661123BD"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 xml:space="preserve">   (Incorporated in British Virgin Islands)</w:t>
            </w:r>
          </w:p>
        </w:tc>
        <w:tc>
          <w:tcPr>
            <w:tcW w:w="4329" w:type="dxa"/>
            <w:gridSpan w:val="2"/>
          </w:tcPr>
          <w:p w14:paraId="01AE2036" w14:textId="5849E974" w:rsidR="004C7781" w:rsidRPr="00936CBE" w:rsidRDefault="004C7781" w:rsidP="004C7781">
            <w:pPr>
              <w:rPr>
                <w:rFonts w:ascii="Arial" w:hAnsi="Arial" w:cs="Arial"/>
                <w:color w:val="000000"/>
                <w:sz w:val="14"/>
                <w:szCs w:val="14"/>
              </w:rPr>
            </w:pPr>
            <w:r w:rsidRPr="00936CBE">
              <w:rPr>
                <w:rFonts w:ascii="Arial" w:hAnsi="Arial" w:cs="Arial"/>
                <w:color w:val="000000"/>
                <w:sz w:val="14"/>
                <w:szCs w:val="14"/>
              </w:rPr>
              <w:t>Investing in developing, manufacturing and distributing</w:t>
            </w:r>
            <w:r w:rsidRPr="00936CBE">
              <w:rPr>
                <w:rFonts w:ascii="Arial" w:hAnsi="Arial" w:cs="Arial"/>
                <w:color w:val="000000"/>
                <w:sz w:val="14"/>
                <w:szCs w:val="14"/>
              </w:rPr>
              <w:br/>
              <w:t xml:space="preserve">   battery business</w:t>
            </w:r>
          </w:p>
        </w:tc>
        <w:tc>
          <w:tcPr>
            <w:tcW w:w="1142" w:type="dxa"/>
          </w:tcPr>
          <w:p w14:paraId="0C702D07" w14:textId="6244AE8E" w:rsidR="004C7781" w:rsidRPr="00936CBE" w:rsidRDefault="00A7284A" w:rsidP="004C7781">
            <w:pPr>
              <w:ind w:right="-86"/>
              <w:jc w:val="right"/>
              <w:rPr>
                <w:rFonts w:ascii="Arial" w:hAnsi="Arial" w:cs="Arial"/>
                <w:color w:val="000000"/>
                <w:sz w:val="14"/>
                <w:szCs w:val="14"/>
              </w:rPr>
            </w:pPr>
            <w:r w:rsidRPr="00A7284A">
              <w:rPr>
                <w:rFonts w:ascii="Arial" w:hAnsi="Arial" w:cs="Arial"/>
                <w:color w:val="000000"/>
                <w:sz w:val="14"/>
                <w:szCs w:val="14"/>
                <w:lang w:val="en-GB"/>
              </w:rPr>
              <w:t>100</w:t>
            </w:r>
          </w:p>
        </w:tc>
        <w:tc>
          <w:tcPr>
            <w:tcW w:w="1143" w:type="dxa"/>
          </w:tcPr>
          <w:p w14:paraId="467C1E0A" w14:textId="39D0D3F9" w:rsidR="004C7781" w:rsidRPr="00936CBE" w:rsidRDefault="00A7284A" w:rsidP="004C7781">
            <w:pPr>
              <w:ind w:right="-86"/>
              <w:jc w:val="right"/>
              <w:rPr>
                <w:rFonts w:ascii="Arial" w:hAnsi="Arial" w:cs="Arial"/>
                <w:color w:val="000000"/>
                <w:sz w:val="14"/>
                <w:szCs w:val="14"/>
              </w:rPr>
            </w:pPr>
            <w:r w:rsidRPr="00A7284A">
              <w:rPr>
                <w:rFonts w:ascii="Arial" w:hAnsi="Arial" w:cs="Arial"/>
                <w:color w:val="000000"/>
                <w:sz w:val="14"/>
                <w:szCs w:val="14"/>
                <w:lang w:val="en-GB"/>
              </w:rPr>
              <w:t>100</w:t>
            </w:r>
          </w:p>
        </w:tc>
        <w:tc>
          <w:tcPr>
            <w:tcW w:w="1143" w:type="dxa"/>
          </w:tcPr>
          <w:p w14:paraId="22993DD3" w14:textId="4138243A" w:rsidR="004C7781" w:rsidRPr="00936CBE" w:rsidRDefault="00871F0A"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142" w:type="dxa"/>
          </w:tcPr>
          <w:p w14:paraId="6BE59979" w14:textId="1AD0B558" w:rsidR="004C7781" w:rsidRPr="00936CBE" w:rsidRDefault="004C7781"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142" w:type="dxa"/>
          </w:tcPr>
          <w:p w14:paraId="623D9E48" w14:textId="238587F6" w:rsidR="004C7781" w:rsidRPr="00936CBE" w:rsidRDefault="00871F0A"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083" w:type="dxa"/>
          </w:tcPr>
          <w:p w14:paraId="70EE1C93" w14:textId="377C1465" w:rsidR="004C7781" w:rsidRPr="00936CBE" w:rsidRDefault="004C7781"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r>
      <w:tr w:rsidR="004C7781" w:rsidRPr="00936CBE" w14:paraId="2C0FF505" w14:textId="77777777" w:rsidTr="004F4DED">
        <w:trPr>
          <w:cantSplit/>
          <w:trHeight w:val="347"/>
        </w:trPr>
        <w:tc>
          <w:tcPr>
            <w:tcW w:w="3397" w:type="dxa"/>
          </w:tcPr>
          <w:p w14:paraId="02933E21" w14:textId="76F905CD"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 xml:space="preserve">EA (BVI) </w:t>
            </w:r>
            <w:r w:rsidR="00A7284A" w:rsidRPr="00A7284A">
              <w:rPr>
                <w:rFonts w:ascii="Arial" w:hAnsi="Arial" w:cs="Arial"/>
                <w:color w:val="000000"/>
                <w:sz w:val="14"/>
                <w:szCs w:val="14"/>
                <w:lang w:val="en-GB"/>
              </w:rPr>
              <w:t>2</w:t>
            </w:r>
            <w:r w:rsidRPr="00936CBE">
              <w:rPr>
                <w:rFonts w:ascii="Arial" w:hAnsi="Arial" w:cs="Arial"/>
                <w:color w:val="000000"/>
                <w:sz w:val="14"/>
                <w:szCs w:val="14"/>
              </w:rPr>
              <w:t xml:space="preserve"> Limited</w:t>
            </w:r>
          </w:p>
          <w:p w14:paraId="65C317AE" w14:textId="77777777" w:rsidR="004C7781" w:rsidRPr="00936CBE" w:rsidRDefault="004C7781" w:rsidP="004C7781">
            <w:pPr>
              <w:ind w:left="148" w:right="-208"/>
              <w:rPr>
                <w:rFonts w:ascii="Arial" w:hAnsi="Arial" w:cs="Arial"/>
                <w:color w:val="000000"/>
                <w:sz w:val="14"/>
                <w:szCs w:val="14"/>
              </w:rPr>
            </w:pPr>
            <w:r w:rsidRPr="00936CBE">
              <w:rPr>
                <w:rFonts w:ascii="Arial" w:hAnsi="Arial" w:cs="Arial"/>
                <w:color w:val="000000"/>
                <w:sz w:val="14"/>
                <w:szCs w:val="14"/>
              </w:rPr>
              <w:t xml:space="preserve">   (Incorporated in British Virgin Islands)</w:t>
            </w:r>
          </w:p>
        </w:tc>
        <w:tc>
          <w:tcPr>
            <w:tcW w:w="4329" w:type="dxa"/>
            <w:gridSpan w:val="2"/>
          </w:tcPr>
          <w:p w14:paraId="5B546C2D" w14:textId="0A0EA8A9" w:rsidR="004C7781" w:rsidRPr="00936CBE" w:rsidRDefault="004C7781" w:rsidP="004C7781">
            <w:pPr>
              <w:rPr>
                <w:rFonts w:ascii="Arial" w:hAnsi="Arial" w:cs="Arial"/>
                <w:color w:val="000000"/>
                <w:sz w:val="14"/>
                <w:szCs w:val="14"/>
              </w:rPr>
            </w:pPr>
            <w:r w:rsidRPr="00936CBE">
              <w:rPr>
                <w:rFonts w:ascii="Arial" w:hAnsi="Arial" w:cs="Arial"/>
                <w:color w:val="000000"/>
                <w:sz w:val="14"/>
                <w:szCs w:val="14"/>
              </w:rPr>
              <w:t>Investing in developing, manufacturing and distributing</w:t>
            </w:r>
            <w:r w:rsidRPr="00936CBE">
              <w:rPr>
                <w:rFonts w:ascii="Arial" w:hAnsi="Arial" w:cs="Arial"/>
                <w:color w:val="000000"/>
                <w:sz w:val="14"/>
                <w:szCs w:val="14"/>
              </w:rPr>
              <w:br/>
              <w:t xml:space="preserve">   battery business</w:t>
            </w:r>
          </w:p>
        </w:tc>
        <w:tc>
          <w:tcPr>
            <w:tcW w:w="1142" w:type="dxa"/>
          </w:tcPr>
          <w:p w14:paraId="73E7C51E" w14:textId="69984151" w:rsidR="004C7781" w:rsidRPr="00936CBE" w:rsidRDefault="00A7284A" w:rsidP="004C7781">
            <w:pPr>
              <w:ind w:right="-86"/>
              <w:jc w:val="right"/>
              <w:rPr>
                <w:rFonts w:ascii="Arial" w:hAnsi="Arial" w:cs="Arial"/>
                <w:color w:val="000000"/>
                <w:sz w:val="14"/>
                <w:szCs w:val="14"/>
              </w:rPr>
            </w:pPr>
            <w:r w:rsidRPr="00A7284A">
              <w:rPr>
                <w:rFonts w:ascii="Arial" w:hAnsi="Arial" w:cs="Arial"/>
                <w:color w:val="000000"/>
                <w:sz w:val="14"/>
                <w:szCs w:val="14"/>
                <w:lang w:val="en-GB"/>
              </w:rPr>
              <w:t>100</w:t>
            </w:r>
          </w:p>
        </w:tc>
        <w:tc>
          <w:tcPr>
            <w:tcW w:w="1143" w:type="dxa"/>
          </w:tcPr>
          <w:p w14:paraId="1D821473" w14:textId="7CAD816B" w:rsidR="004C7781" w:rsidRPr="00936CBE" w:rsidRDefault="00A7284A" w:rsidP="004C7781">
            <w:pPr>
              <w:ind w:right="-86"/>
              <w:jc w:val="right"/>
              <w:rPr>
                <w:rFonts w:ascii="Arial" w:hAnsi="Arial" w:cs="Arial"/>
                <w:color w:val="000000"/>
                <w:sz w:val="14"/>
                <w:szCs w:val="14"/>
              </w:rPr>
            </w:pPr>
            <w:r w:rsidRPr="00A7284A">
              <w:rPr>
                <w:rFonts w:ascii="Arial" w:hAnsi="Arial" w:cs="Arial"/>
                <w:color w:val="000000"/>
                <w:sz w:val="14"/>
                <w:szCs w:val="14"/>
                <w:lang w:val="en-GB"/>
              </w:rPr>
              <w:t>100</w:t>
            </w:r>
          </w:p>
        </w:tc>
        <w:tc>
          <w:tcPr>
            <w:tcW w:w="1143" w:type="dxa"/>
          </w:tcPr>
          <w:p w14:paraId="22573FB1" w14:textId="21D2A74E" w:rsidR="004C7781" w:rsidRPr="00936CBE" w:rsidRDefault="00871F0A"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142" w:type="dxa"/>
          </w:tcPr>
          <w:p w14:paraId="083340D2" w14:textId="5B1D60B9" w:rsidR="004C7781" w:rsidRPr="00936CBE" w:rsidRDefault="004C7781"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142" w:type="dxa"/>
          </w:tcPr>
          <w:p w14:paraId="314A71C3" w14:textId="54BDBE9C" w:rsidR="004C7781" w:rsidRPr="00936CBE" w:rsidRDefault="00871F0A"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c>
          <w:tcPr>
            <w:tcW w:w="1083" w:type="dxa"/>
          </w:tcPr>
          <w:p w14:paraId="0FFB0588" w14:textId="6D372E1A" w:rsidR="004C7781" w:rsidRPr="00936CBE" w:rsidRDefault="004C7781" w:rsidP="004C7781">
            <w:pPr>
              <w:pStyle w:val="acctfourfigures"/>
              <w:tabs>
                <w:tab w:val="clear" w:pos="765"/>
                <w:tab w:val="decimal" w:pos="550"/>
              </w:tabs>
              <w:spacing w:line="240" w:lineRule="auto"/>
              <w:ind w:right="-86"/>
              <w:jc w:val="right"/>
              <w:rPr>
                <w:rFonts w:ascii="Arial" w:hAnsi="Arial" w:cs="Arial"/>
                <w:noProof/>
                <w:color w:val="000000"/>
                <w:sz w:val="14"/>
                <w:szCs w:val="14"/>
              </w:rPr>
            </w:pPr>
            <w:r w:rsidRPr="00936CBE">
              <w:rPr>
                <w:rFonts w:ascii="Arial" w:hAnsi="Arial" w:cs="Arial"/>
                <w:noProof/>
                <w:color w:val="000000"/>
                <w:sz w:val="14"/>
                <w:szCs w:val="14"/>
              </w:rPr>
              <w:t>-</w:t>
            </w:r>
          </w:p>
        </w:tc>
      </w:tr>
    </w:tbl>
    <w:p w14:paraId="6374F69C" w14:textId="0DD7DF85" w:rsidR="00E765A7" w:rsidRPr="00936CBE" w:rsidRDefault="00E765A7" w:rsidP="005611FE">
      <w:pPr>
        <w:ind w:left="540"/>
        <w:jc w:val="thaiDistribute"/>
        <w:rPr>
          <w:rFonts w:ascii="Arial" w:hAnsi="Arial" w:cs="Arial"/>
          <w:color w:val="000000"/>
          <w:sz w:val="14"/>
          <w:szCs w:val="14"/>
        </w:rPr>
        <w:sectPr w:rsidR="00E765A7" w:rsidRPr="00936CBE" w:rsidSect="004F4DED">
          <w:pgSz w:w="16838" w:h="11906" w:orient="landscape" w:code="9"/>
          <w:pgMar w:top="1440" w:right="1008" w:bottom="720" w:left="1008" w:header="706" w:footer="706" w:gutter="0"/>
          <w:cols w:space="720"/>
          <w:docGrid w:linePitch="326"/>
        </w:sectPr>
      </w:pPr>
    </w:p>
    <w:p w14:paraId="47B9AB8B" w14:textId="77777777" w:rsidR="00676C3B" w:rsidRPr="00936CBE" w:rsidRDefault="00676C3B" w:rsidP="005611FE">
      <w:pPr>
        <w:ind w:left="540"/>
        <w:contextualSpacing/>
        <w:jc w:val="thaiDistribute"/>
        <w:rPr>
          <w:rFonts w:ascii="Arial" w:hAnsi="Arial" w:cs="Arial"/>
          <w:b/>
          <w:bCs/>
          <w:color w:val="000000"/>
          <w:sz w:val="20"/>
          <w:szCs w:val="20"/>
        </w:rPr>
      </w:pPr>
    </w:p>
    <w:p w14:paraId="528F48CE" w14:textId="1978BB64" w:rsidR="00B30CF6" w:rsidRPr="00936CBE" w:rsidRDefault="00B30CF6" w:rsidP="005611FE">
      <w:pPr>
        <w:pStyle w:val="Heading3"/>
        <w:ind w:left="540"/>
        <w:contextualSpacing/>
        <w:jc w:val="thaiDistribute"/>
        <w:rPr>
          <w:rFonts w:ascii="Arial" w:hAnsi="Arial" w:cs="Arial"/>
          <w:color w:val="000000"/>
        </w:rPr>
      </w:pPr>
      <w:r w:rsidRPr="00936CBE">
        <w:rPr>
          <w:rFonts w:ascii="Arial" w:hAnsi="Arial" w:cs="Arial"/>
          <w:color w:val="000000"/>
        </w:rPr>
        <w:t>Summarised financial information on subsidiaries with material non-controlling interests</w:t>
      </w:r>
    </w:p>
    <w:p w14:paraId="5DE8DEA7" w14:textId="77777777" w:rsidR="00FE61A2" w:rsidRPr="00936CBE" w:rsidRDefault="00FE61A2" w:rsidP="005611FE">
      <w:pPr>
        <w:spacing w:after="160" w:line="259" w:lineRule="auto"/>
        <w:ind w:left="540"/>
        <w:contextualSpacing/>
        <w:jc w:val="thaiDistribute"/>
        <w:rPr>
          <w:rFonts w:ascii="Arial" w:hAnsi="Arial" w:cs="Arial"/>
          <w:color w:val="000000"/>
          <w:sz w:val="20"/>
          <w:szCs w:val="20"/>
        </w:rPr>
      </w:pPr>
    </w:p>
    <w:p w14:paraId="49B28203" w14:textId="0F4F7879" w:rsidR="00B30CF6" w:rsidRPr="00936CBE" w:rsidRDefault="00B30CF6" w:rsidP="005611FE">
      <w:pPr>
        <w:spacing w:after="160" w:line="259" w:lineRule="auto"/>
        <w:ind w:left="540"/>
        <w:contextualSpacing/>
        <w:jc w:val="thaiDistribute"/>
        <w:rPr>
          <w:rFonts w:ascii="Arial" w:hAnsi="Arial" w:cs="Arial"/>
          <w:color w:val="000000"/>
          <w:spacing w:val="-4"/>
          <w:sz w:val="20"/>
          <w:szCs w:val="20"/>
        </w:rPr>
      </w:pPr>
      <w:r w:rsidRPr="00936CBE">
        <w:rPr>
          <w:rFonts w:ascii="Arial" w:hAnsi="Arial" w:cs="Arial"/>
          <w:color w:val="000000"/>
          <w:spacing w:val="-4"/>
          <w:sz w:val="20"/>
          <w:szCs w:val="20"/>
        </w:rPr>
        <w:t>Set out below</w:t>
      </w:r>
      <w:r w:rsidR="0036558F" w:rsidRPr="00936CBE">
        <w:rPr>
          <w:rFonts w:ascii="Arial" w:hAnsi="Arial" w:cs="Arial"/>
          <w:color w:val="000000"/>
          <w:spacing w:val="-4"/>
          <w:sz w:val="20"/>
          <w:szCs w:val="25"/>
          <w:cs/>
        </w:rPr>
        <w:t xml:space="preserve"> </w:t>
      </w:r>
      <w:r w:rsidR="0036558F" w:rsidRPr="00936CBE">
        <w:rPr>
          <w:rFonts w:ascii="Arial" w:hAnsi="Arial" w:cs="Arial"/>
          <w:color w:val="000000"/>
          <w:spacing w:val="-4"/>
          <w:sz w:val="20"/>
          <w:szCs w:val="25"/>
        </w:rPr>
        <w:t>were</w:t>
      </w:r>
      <w:r w:rsidRPr="00936CBE">
        <w:rPr>
          <w:rFonts w:ascii="Arial" w:hAnsi="Arial" w:cs="Arial"/>
          <w:color w:val="000000"/>
          <w:spacing w:val="-4"/>
          <w:sz w:val="20"/>
          <w:szCs w:val="20"/>
        </w:rPr>
        <w:t xml:space="preserve"> the summarised financial information for each subsidiary that has non-controlling interests that are material to the Group. The amounts disclosed for each subsidiary </w:t>
      </w:r>
      <w:r w:rsidR="0036558F" w:rsidRPr="00936CBE">
        <w:rPr>
          <w:rFonts w:ascii="Arial" w:hAnsi="Arial" w:cs="Arial"/>
          <w:color w:val="000000"/>
          <w:spacing w:val="-4"/>
          <w:sz w:val="20"/>
          <w:szCs w:val="20"/>
        </w:rPr>
        <w:t>were</w:t>
      </w:r>
      <w:r w:rsidRPr="00936CBE">
        <w:rPr>
          <w:rFonts w:ascii="Arial" w:hAnsi="Arial" w:cs="Arial"/>
          <w:color w:val="000000"/>
          <w:spacing w:val="-4"/>
          <w:sz w:val="20"/>
          <w:szCs w:val="20"/>
        </w:rPr>
        <w:t xml:space="preserve"> before intercompany eliminations.</w:t>
      </w:r>
    </w:p>
    <w:p w14:paraId="603282A8" w14:textId="77777777" w:rsidR="00F31B12" w:rsidRPr="00936CBE" w:rsidRDefault="00F31B12" w:rsidP="005611FE">
      <w:pPr>
        <w:ind w:left="540"/>
        <w:contextualSpacing/>
        <w:jc w:val="thaiDistribute"/>
        <w:rPr>
          <w:rFonts w:ascii="Arial" w:hAnsi="Arial" w:cs="Arial"/>
          <w:b/>
          <w:bCs/>
          <w:color w:val="000000"/>
          <w:sz w:val="20"/>
          <w:szCs w:val="20"/>
        </w:rPr>
      </w:pPr>
    </w:p>
    <w:p w14:paraId="0CCB5182" w14:textId="77777777" w:rsidR="00B30CF6" w:rsidRPr="00936CBE" w:rsidRDefault="00B30CF6" w:rsidP="005611FE">
      <w:pPr>
        <w:pStyle w:val="Heading3"/>
        <w:ind w:left="540"/>
        <w:contextualSpacing/>
        <w:jc w:val="thaiDistribute"/>
        <w:rPr>
          <w:rFonts w:ascii="Arial" w:hAnsi="Arial" w:cs="Arial"/>
          <w:color w:val="000000"/>
        </w:rPr>
      </w:pPr>
      <w:r w:rsidRPr="00936CBE">
        <w:rPr>
          <w:rFonts w:ascii="Arial" w:hAnsi="Arial" w:cs="Arial"/>
          <w:color w:val="000000"/>
        </w:rPr>
        <w:t>Summarised statement of financial position</w:t>
      </w:r>
    </w:p>
    <w:p w14:paraId="6F029FF8" w14:textId="77777777" w:rsidR="00FE61A2" w:rsidRPr="00936CBE" w:rsidRDefault="00FE61A2" w:rsidP="005611FE">
      <w:pPr>
        <w:ind w:left="540"/>
        <w:contextualSpacing/>
        <w:jc w:val="thaiDistribute"/>
        <w:rPr>
          <w:rFonts w:ascii="Arial" w:hAnsi="Arial" w:cs="Arial"/>
          <w:b/>
          <w:bCs/>
          <w:color w:val="000000"/>
          <w:sz w:val="20"/>
          <w:szCs w:val="20"/>
        </w:rPr>
      </w:pPr>
    </w:p>
    <w:tbl>
      <w:tblPr>
        <w:tblW w:w="14260" w:type="dxa"/>
        <w:tblInd w:w="648" w:type="dxa"/>
        <w:tblLayout w:type="fixed"/>
        <w:tblLook w:val="0000" w:firstRow="0" w:lastRow="0" w:firstColumn="0" w:lastColumn="0" w:noHBand="0" w:noVBand="0"/>
      </w:tblPr>
      <w:tblGrid>
        <w:gridCol w:w="4925"/>
        <w:gridCol w:w="2318"/>
        <w:gridCol w:w="2378"/>
        <w:gridCol w:w="2318"/>
        <w:gridCol w:w="2321"/>
      </w:tblGrid>
      <w:tr w:rsidR="00FA22FC" w:rsidRPr="00936CBE" w14:paraId="09B4ED22" w14:textId="77777777" w:rsidTr="004038B4">
        <w:trPr>
          <w:cantSplit/>
        </w:trPr>
        <w:tc>
          <w:tcPr>
            <w:tcW w:w="4925" w:type="dxa"/>
            <w:vAlign w:val="bottom"/>
          </w:tcPr>
          <w:p w14:paraId="7D9D8AFB" w14:textId="77777777" w:rsidR="00FA22FC" w:rsidRPr="00936CBE" w:rsidRDefault="00FA22FC" w:rsidP="005611FE">
            <w:pPr>
              <w:ind w:left="-105" w:right="-126" w:firstLine="4"/>
              <w:contextualSpacing/>
              <w:rPr>
                <w:rFonts w:ascii="Arial" w:hAnsi="Arial" w:cs="Arial"/>
                <w:color w:val="000000"/>
                <w:sz w:val="20"/>
                <w:szCs w:val="20"/>
              </w:rPr>
            </w:pPr>
          </w:p>
        </w:tc>
        <w:tc>
          <w:tcPr>
            <w:tcW w:w="4696" w:type="dxa"/>
            <w:gridSpan w:val="2"/>
            <w:tcBorders>
              <w:bottom w:val="single" w:sz="4" w:space="0" w:color="auto"/>
            </w:tcBorders>
            <w:vAlign w:val="bottom"/>
          </w:tcPr>
          <w:p w14:paraId="1FE9C7C8" w14:textId="04D27F1D" w:rsidR="00FA22FC" w:rsidRPr="00936CBE" w:rsidRDefault="00FA22FC" w:rsidP="005611FE">
            <w:pPr>
              <w:ind w:right="-72"/>
              <w:contextualSpacing/>
              <w:jc w:val="right"/>
              <w:rPr>
                <w:rFonts w:ascii="Arial" w:hAnsi="Arial" w:cs="Arial"/>
                <w:b/>
                <w:bCs/>
                <w:color w:val="000000"/>
                <w:sz w:val="20"/>
                <w:szCs w:val="20"/>
                <w:cs/>
              </w:rPr>
            </w:pPr>
            <w:r w:rsidRPr="00936CBE">
              <w:rPr>
                <w:rFonts w:ascii="Arial" w:hAnsi="Arial" w:cs="Arial"/>
                <w:b/>
                <w:bCs/>
                <w:color w:val="000000"/>
                <w:sz w:val="20"/>
                <w:szCs w:val="20"/>
              </w:rPr>
              <w:t>Amita Technologies Inc.</w:t>
            </w:r>
          </w:p>
        </w:tc>
        <w:tc>
          <w:tcPr>
            <w:tcW w:w="4639" w:type="dxa"/>
            <w:gridSpan w:val="2"/>
            <w:tcBorders>
              <w:bottom w:val="single" w:sz="4" w:space="0" w:color="auto"/>
            </w:tcBorders>
            <w:vAlign w:val="bottom"/>
          </w:tcPr>
          <w:p w14:paraId="6F561C3A" w14:textId="1B398D89" w:rsidR="00FA22FC" w:rsidRPr="00936CBE" w:rsidRDefault="00F641BB" w:rsidP="005611FE">
            <w:pPr>
              <w:ind w:right="-72"/>
              <w:contextualSpacing/>
              <w:jc w:val="right"/>
              <w:rPr>
                <w:rFonts w:ascii="Arial" w:hAnsi="Arial" w:cs="Arial"/>
                <w:b/>
                <w:bCs/>
                <w:color w:val="000000"/>
                <w:sz w:val="20"/>
                <w:szCs w:val="20"/>
                <w:cs/>
              </w:rPr>
            </w:pPr>
            <w:r w:rsidRPr="00936CBE">
              <w:rPr>
                <w:rFonts w:ascii="Arial" w:hAnsi="Arial" w:cs="Arial"/>
                <w:b/>
                <w:bCs/>
                <w:color w:val="000000"/>
                <w:sz w:val="20"/>
                <w:szCs w:val="20"/>
              </w:rPr>
              <w:t>Nex Point Public</w:t>
            </w:r>
            <w:r w:rsidR="00FA22FC" w:rsidRPr="00936CBE">
              <w:rPr>
                <w:rFonts w:ascii="Arial" w:hAnsi="Arial" w:cs="Arial"/>
                <w:b/>
                <w:bCs/>
                <w:color w:val="000000"/>
                <w:sz w:val="20"/>
                <w:szCs w:val="20"/>
              </w:rPr>
              <w:t xml:space="preserve"> Co., Ltd.</w:t>
            </w:r>
          </w:p>
        </w:tc>
      </w:tr>
      <w:tr w:rsidR="00FA22FC" w:rsidRPr="00936CBE" w14:paraId="6AF136CF" w14:textId="77777777" w:rsidTr="004038B4">
        <w:trPr>
          <w:cantSplit/>
        </w:trPr>
        <w:tc>
          <w:tcPr>
            <w:tcW w:w="4925" w:type="dxa"/>
            <w:vAlign w:val="bottom"/>
          </w:tcPr>
          <w:p w14:paraId="7CF9D46A" w14:textId="157F53B4" w:rsidR="00FA22FC" w:rsidRPr="00936CBE" w:rsidRDefault="00FA22FC" w:rsidP="005611FE">
            <w:pPr>
              <w:ind w:left="-105" w:right="-126" w:firstLine="4"/>
              <w:contextualSpacing/>
              <w:rPr>
                <w:rFonts w:ascii="Arial" w:hAnsi="Arial" w:cs="Arial"/>
                <w:color w:val="000000"/>
                <w:sz w:val="20"/>
                <w:szCs w:val="20"/>
              </w:rPr>
            </w:pPr>
            <w:r w:rsidRPr="00936CBE">
              <w:rPr>
                <w:rFonts w:ascii="Arial" w:hAnsi="Arial" w:cs="Arial"/>
                <w:b/>
                <w:bCs/>
                <w:color w:val="000000"/>
                <w:spacing w:val="-6"/>
                <w:sz w:val="20"/>
                <w:szCs w:val="20"/>
              </w:rPr>
              <w:t xml:space="preserve">As at </w:t>
            </w:r>
            <w:r w:rsidR="00A7284A" w:rsidRPr="00A7284A">
              <w:rPr>
                <w:rFonts w:ascii="Arial" w:hAnsi="Arial" w:cs="Arial"/>
                <w:b/>
                <w:bCs/>
                <w:color w:val="000000"/>
                <w:spacing w:val="-6"/>
                <w:sz w:val="20"/>
                <w:szCs w:val="20"/>
                <w:lang w:val="en-GB"/>
              </w:rPr>
              <w:t>31</w:t>
            </w:r>
            <w:r w:rsidRPr="00936CBE">
              <w:rPr>
                <w:rFonts w:ascii="Arial" w:hAnsi="Arial" w:cs="Arial"/>
                <w:b/>
                <w:bCs/>
                <w:color w:val="000000"/>
                <w:spacing w:val="-6"/>
                <w:sz w:val="20"/>
                <w:szCs w:val="20"/>
              </w:rPr>
              <w:t xml:space="preserve"> December</w:t>
            </w:r>
          </w:p>
        </w:tc>
        <w:tc>
          <w:tcPr>
            <w:tcW w:w="2318" w:type="dxa"/>
            <w:tcBorders>
              <w:top w:val="single" w:sz="4" w:space="0" w:color="auto"/>
            </w:tcBorders>
            <w:vAlign w:val="bottom"/>
          </w:tcPr>
          <w:p w14:paraId="1756E703" w14:textId="686CE3EA" w:rsidR="00FA22FC" w:rsidRPr="00936CBE" w:rsidRDefault="00A7284A" w:rsidP="005611FE">
            <w:pPr>
              <w:ind w:right="-72"/>
              <w:contextualSpacing/>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2378" w:type="dxa"/>
            <w:tcBorders>
              <w:top w:val="single" w:sz="4" w:space="0" w:color="auto"/>
            </w:tcBorders>
            <w:vAlign w:val="bottom"/>
          </w:tcPr>
          <w:p w14:paraId="7BE92558" w14:textId="59831220" w:rsidR="00FA22FC" w:rsidRPr="00936CBE" w:rsidRDefault="00A7284A" w:rsidP="005611FE">
            <w:pPr>
              <w:ind w:right="-72"/>
              <w:contextualSpacing/>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2318" w:type="dxa"/>
            <w:tcBorders>
              <w:top w:val="single" w:sz="4" w:space="0" w:color="auto"/>
            </w:tcBorders>
            <w:vAlign w:val="bottom"/>
          </w:tcPr>
          <w:p w14:paraId="04AF50B5" w14:textId="5940B2A7" w:rsidR="00FA22FC" w:rsidRPr="00936CBE" w:rsidRDefault="00A7284A" w:rsidP="005611FE">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2321" w:type="dxa"/>
            <w:tcBorders>
              <w:top w:val="single" w:sz="4" w:space="0" w:color="auto"/>
            </w:tcBorders>
            <w:vAlign w:val="bottom"/>
          </w:tcPr>
          <w:p w14:paraId="54B7EA46" w14:textId="083BC549" w:rsidR="00FA22FC" w:rsidRPr="00936CBE" w:rsidRDefault="00A7284A" w:rsidP="005611FE">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FA22FC" w:rsidRPr="00936CBE" w14:paraId="14111500" w14:textId="77777777" w:rsidTr="004038B4">
        <w:trPr>
          <w:cantSplit/>
        </w:trPr>
        <w:tc>
          <w:tcPr>
            <w:tcW w:w="4925" w:type="dxa"/>
            <w:vAlign w:val="bottom"/>
          </w:tcPr>
          <w:p w14:paraId="42D0A38D" w14:textId="77777777" w:rsidR="00FA22FC" w:rsidRPr="00936CBE" w:rsidRDefault="00FA22FC" w:rsidP="005611FE">
            <w:pPr>
              <w:ind w:left="-105" w:right="-126" w:firstLine="4"/>
              <w:contextualSpacing/>
              <w:rPr>
                <w:rFonts w:ascii="Arial" w:hAnsi="Arial" w:cs="Arial"/>
                <w:color w:val="000000"/>
                <w:sz w:val="20"/>
                <w:szCs w:val="20"/>
              </w:rPr>
            </w:pPr>
          </w:p>
        </w:tc>
        <w:tc>
          <w:tcPr>
            <w:tcW w:w="2318" w:type="dxa"/>
            <w:tcBorders>
              <w:bottom w:val="single" w:sz="4" w:space="0" w:color="auto"/>
            </w:tcBorders>
            <w:vAlign w:val="bottom"/>
          </w:tcPr>
          <w:p w14:paraId="591F37E8" w14:textId="4E3FCA90" w:rsidR="00FA22FC" w:rsidRPr="00936CBE" w:rsidRDefault="00FA22FC" w:rsidP="005611FE">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378" w:type="dxa"/>
            <w:tcBorders>
              <w:bottom w:val="single" w:sz="4" w:space="0" w:color="auto"/>
            </w:tcBorders>
            <w:vAlign w:val="bottom"/>
          </w:tcPr>
          <w:p w14:paraId="1DB09766" w14:textId="2AFCBB1E" w:rsidR="00FA22FC" w:rsidRPr="00936CBE" w:rsidRDefault="00FA22FC" w:rsidP="005611FE">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318" w:type="dxa"/>
            <w:tcBorders>
              <w:bottom w:val="single" w:sz="4" w:space="0" w:color="auto"/>
            </w:tcBorders>
            <w:vAlign w:val="bottom"/>
          </w:tcPr>
          <w:p w14:paraId="3EF23C8B" w14:textId="439745C7" w:rsidR="00FA22FC" w:rsidRPr="00936CBE" w:rsidRDefault="00FA22FC" w:rsidP="005611FE">
            <w:pPr>
              <w:ind w:right="-72"/>
              <w:contextualSpacing/>
              <w:jc w:val="right"/>
              <w:rPr>
                <w:rFonts w:ascii="Arial" w:hAnsi="Arial" w:cs="Arial"/>
                <w:b/>
                <w:bCs/>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321" w:type="dxa"/>
            <w:tcBorders>
              <w:bottom w:val="single" w:sz="4" w:space="0" w:color="auto"/>
            </w:tcBorders>
            <w:vAlign w:val="bottom"/>
          </w:tcPr>
          <w:p w14:paraId="6E097098" w14:textId="56AF059D" w:rsidR="00FA22FC" w:rsidRPr="00936CBE" w:rsidRDefault="00FA22FC" w:rsidP="005611FE">
            <w:pPr>
              <w:ind w:right="-72"/>
              <w:contextualSpacing/>
              <w:jc w:val="right"/>
              <w:rPr>
                <w:rFonts w:ascii="Arial" w:hAnsi="Arial" w:cs="Arial"/>
                <w:b/>
                <w:bCs/>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A22FC" w:rsidRPr="00936CBE" w14:paraId="7B2511BB" w14:textId="77777777" w:rsidTr="004038B4">
        <w:trPr>
          <w:cantSplit/>
        </w:trPr>
        <w:tc>
          <w:tcPr>
            <w:tcW w:w="4925" w:type="dxa"/>
            <w:vAlign w:val="bottom"/>
          </w:tcPr>
          <w:p w14:paraId="6E5F4ACF" w14:textId="77777777" w:rsidR="00FA22FC" w:rsidRPr="00936CBE" w:rsidRDefault="00FA22FC" w:rsidP="005611FE">
            <w:pPr>
              <w:ind w:left="-105" w:right="-126" w:firstLine="4"/>
              <w:contextualSpacing/>
              <w:rPr>
                <w:rFonts w:ascii="Arial" w:hAnsi="Arial" w:cs="Arial"/>
                <w:b/>
                <w:bCs/>
                <w:color w:val="000000"/>
                <w:sz w:val="20"/>
                <w:szCs w:val="20"/>
                <w:cs/>
              </w:rPr>
            </w:pPr>
          </w:p>
        </w:tc>
        <w:tc>
          <w:tcPr>
            <w:tcW w:w="2318" w:type="dxa"/>
            <w:tcBorders>
              <w:top w:val="single" w:sz="4" w:space="0" w:color="auto"/>
            </w:tcBorders>
            <w:vAlign w:val="bottom"/>
          </w:tcPr>
          <w:p w14:paraId="58C5CEAD" w14:textId="77777777" w:rsidR="00FA22FC" w:rsidRPr="00936CBE" w:rsidRDefault="00FA22FC" w:rsidP="005611FE">
            <w:pPr>
              <w:ind w:right="-72"/>
              <w:contextualSpacing/>
              <w:jc w:val="right"/>
              <w:rPr>
                <w:rFonts w:ascii="Arial" w:hAnsi="Arial" w:cs="Arial"/>
                <w:color w:val="000000"/>
                <w:sz w:val="20"/>
                <w:szCs w:val="20"/>
              </w:rPr>
            </w:pPr>
          </w:p>
        </w:tc>
        <w:tc>
          <w:tcPr>
            <w:tcW w:w="2378" w:type="dxa"/>
            <w:tcBorders>
              <w:top w:val="single" w:sz="4" w:space="0" w:color="auto"/>
            </w:tcBorders>
            <w:vAlign w:val="bottom"/>
          </w:tcPr>
          <w:p w14:paraId="379696D8" w14:textId="77777777" w:rsidR="00FA22FC" w:rsidRPr="00936CBE" w:rsidRDefault="00FA22FC" w:rsidP="005611FE">
            <w:pPr>
              <w:ind w:right="-72"/>
              <w:contextualSpacing/>
              <w:jc w:val="right"/>
              <w:rPr>
                <w:rFonts w:ascii="Arial" w:hAnsi="Arial" w:cs="Arial"/>
                <w:color w:val="000000"/>
                <w:sz w:val="20"/>
                <w:szCs w:val="20"/>
              </w:rPr>
            </w:pPr>
          </w:p>
        </w:tc>
        <w:tc>
          <w:tcPr>
            <w:tcW w:w="2318" w:type="dxa"/>
            <w:tcBorders>
              <w:top w:val="single" w:sz="4" w:space="0" w:color="auto"/>
            </w:tcBorders>
            <w:vAlign w:val="bottom"/>
          </w:tcPr>
          <w:p w14:paraId="7A575B38" w14:textId="77777777" w:rsidR="00FA22FC" w:rsidRPr="00936CBE" w:rsidRDefault="00FA22FC" w:rsidP="005611FE">
            <w:pPr>
              <w:ind w:right="-72"/>
              <w:contextualSpacing/>
              <w:jc w:val="right"/>
              <w:rPr>
                <w:rFonts w:ascii="Arial" w:hAnsi="Arial" w:cs="Arial"/>
                <w:color w:val="000000"/>
                <w:sz w:val="20"/>
                <w:szCs w:val="20"/>
              </w:rPr>
            </w:pPr>
          </w:p>
        </w:tc>
        <w:tc>
          <w:tcPr>
            <w:tcW w:w="2321" w:type="dxa"/>
            <w:tcBorders>
              <w:top w:val="single" w:sz="4" w:space="0" w:color="auto"/>
            </w:tcBorders>
            <w:vAlign w:val="bottom"/>
          </w:tcPr>
          <w:p w14:paraId="04536B9C" w14:textId="77777777" w:rsidR="00FA22FC" w:rsidRPr="00936CBE" w:rsidRDefault="00FA22FC" w:rsidP="005611FE">
            <w:pPr>
              <w:ind w:right="-72"/>
              <w:contextualSpacing/>
              <w:jc w:val="right"/>
              <w:rPr>
                <w:rFonts w:ascii="Arial" w:hAnsi="Arial" w:cs="Arial"/>
                <w:color w:val="000000"/>
                <w:sz w:val="20"/>
                <w:szCs w:val="20"/>
              </w:rPr>
            </w:pPr>
          </w:p>
        </w:tc>
      </w:tr>
      <w:tr w:rsidR="00FA7FDC" w:rsidRPr="00936CBE" w14:paraId="6A944CD9" w14:textId="77777777" w:rsidTr="004038B4">
        <w:trPr>
          <w:cantSplit/>
        </w:trPr>
        <w:tc>
          <w:tcPr>
            <w:tcW w:w="4925" w:type="dxa"/>
            <w:vAlign w:val="bottom"/>
          </w:tcPr>
          <w:p w14:paraId="58261B15" w14:textId="7E49728D" w:rsidR="00FA7FDC" w:rsidRPr="00936CBE" w:rsidRDefault="00FA7FDC" w:rsidP="00FA7FDC">
            <w:pPr>
              <w:ind w:left="-99" w:right="-72"/>
              <w:contextualSpacing/>
              <w:rPr>
                <w:rFonts w:ascii="Arial" w:hAnsi="Arial" w:cs="Arial"/>
                <w:color w:val="000000"/>
                <w:sz w:val="20"/>
                <w:szCs w:val="20"/>
              </w:rPr>
            </w:pPr>
            <w:r w:rsidRPr="00936CBE">
              <w:rPr>
                <w:rFonts w:ascii="Arial" w:hAnsi="Arial" w:cs="Arial"/>
                <w:color w:val="000000"/>
                <w:sz w:val="20"/>
                <w:szCs w:val="20"/>
              </w:rPr>
              <w:t>Current assets</w:t>
            </w:r>
          </w:p>
        </w:tc>
        <w:tc>
          <w:tcPr>
            <w:tcW w:w="2318" w:type="dxa"/>
            <w:vAlign w:val="bottom"/>
          </w:tcPr>
          <w:p w14:paraId="48E9E10D" w14:textId="7AD1CC43"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AC712C" w:rsidRPr="00936CBE">
              <w:rPr>
                <w:rFonts w:ascii="Arial" w:hAnsi="Arial" w:cs="Arial"/>
                <w:color w:val="000000"/>
                <w:sz w:val="20"/>
                <w:szCs w:val="20"/>
              </w:rPr>
              <w:t>,</w:t>
            </w:r>
            <w:r w:rsidRPr="00A7284A">
              <w:rPr>
                <w:rFonts w:ascii="Arial" w:hAnsi="Arial" w:cs="Arial"/>
                <w:color w:val="000000"/>
                <w:sz w:val="20"/>
                <w:szCs w:val="20"/>
                <w:lang w:val="en-GB"/>
              </w:rPr>
              <w:t>966</w:t>
            </w:r>
            <w:r w:rsidR="00AC712C" w:rsidRPr="00936CBE">
              <w:rPr>
                <w:rFonts w:ascii="Arial" w:hAnsi="Arial" w:cs="Arial"/>
                <w:color w:val="000000"/>
                <w:sz w:val="20"/>
                <w:szCs w:val="20"/>
              </w:rPr>
              <w:t>,</w:t>
            </w:r>
            <w:r w:rsidRPr="00A7284A">
              <w:rPr>
                <w:rFonts w:ascii="Arial" w:hAnsi="Arial" w:cs="Arial"/>
                <w:color w:val="000000"/>
                <w:sz w:val="20"/>
                <w:szCs w:val="20"/>
                <w:lang w:val="en-GB"/>
              </w:rPr>
              <w:t>136</w:t>
            </w:r>
          </w:p>
        </w:tc>
        <w:tc>
          <w:tcPr>
            <w:tcW w:w="2378" w:type="dxa"/>
            <w:vAlign w:val="bottom"/>
          </w:tcPr>
          <w:p w14:paraId="4F6B8331" w14:textId="69D2CE6F"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3</w:t>
            </w:r>
            <w:r w:rsidR="00FA7FDC" w:rsidRPr="00936CBE">
              <w:rPr>
                <w:rFonts w:ascii="Arial" w:hAnsi="Arial" w:cs="Arial"/>
                <w:color w:val="000000"/>
                <w:sz w:val="20"/>
                <w:szCs w:val="20"/>
              </w:rPr>
              <w:t>,</w:t>
            </w:r>
            <w:r w:rsidRPr="00A7284A">
              <w:rPr>
                <w:rFonts w:ascii="Arial" w:hAnsi="Arial" w:cs="Arial"/>
                <w:color w:val="000000"/>
                <w:sz w:val="20"/>
                <w:szCs w:val="20"/>
                <w:lang w:val="en-GB"/>
              </w:rPr>
              <w:t>272</w:t>
            </w:r>
            <w:r w:rsidR="00FA7FDC" w:rsidRPr="00936CBE">
              <w:rPr>
                <w:rFonts w:ascii="Arial" w:hAnsi="Arial" w:cs="Arial"/>
                <w:color w:val="000000"/>
                <w:sz w:val="20"/>
                <w:szCs w:val="20"/>
              </w:rPr>
              <w:t>,</w:t>
            </w:r>
            <w:r w:rsidRPr="00A7284A">
              <w:rPr>
                <w:rFonts w:ascii="Arial" w:hAnsi="Arial" w:cs="Arial"/>
                <w:color w:val="000000"/>
                <w:sz w:val="20"/>
                <w:szCs w:val="20"/>
                <w:lang w:val="en-GB"/>
              </w:rPr>
              <w:t>424</w:t>
            </w:r>
          </w:p>
        </w:tc>
        <w:tc>
          <w:tcPr>
            <w:tcW w:w="2318" w:type="dxa"/>
            <w:vAlign w:val="bottom"/>
          </w:tcPr>
          <w:p w14:paraId="7018CA2D" w14:textId="62492BB9"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4</w:t>
            </w:r>
            <w:r w:rsidR="000B10A7" w:rsidRPr="00936CBE">
              <w:rPr>
                <w:rFonts w:ascii="Arial" w:hAnsi="Arial" w:cs="Arial"/>
                <w:color w:val="000000"/>
                <w:sz w:val="20"/>
                <w:szCs w:val="20"/>
              </w:rPr>
              <w:t>,</w:t>
            </w:r>
            <w:r w:rsidRPr="00A7284A">
              <w:rPr>
                <w:rFonts w:ascii="Arial" w:hAnsi="Arial" w:cs="Arial"/>
                <w:color w:val="000000"/>
                <w:sz w:val="20"/>
                <w:szCs w:val="20"/>
                <w:lang w:val="en-GB"/>
              </w:rPr>
              <w:t>649</w:t>
            </w:r>
            <w:r w:rsidR="000B10A7" w:rsidRPr="00936CBE">
              <w:rPr>
                <w:rFonts w:ascii="Arial" w:hAnsi="Arial" w:cs="Arial"/>
                <w:color w:val="000000"/>
                <w:sz w:val="20"/>
                <w:szCs w:val="20"/>
              </w:rPr>
              <w:t>,</w:t>
            </w:r>
            <w:r w:rsidRPr="00A7284A">
              <w:rPr>
                <w:rFonts w:ascii="Arial" w:hAnsi="Arial" w:cs="Arial"/>
                <w:color w:val="000000"/>
                <w:sz w:val="20"/>
                <w:szCs w:val="20"/>
                <w:lang w:val="en-GB"/>
              </w:rPr>
              <w:t>235</w:t>
            </w:r>
          </w:p>
        </w:tc>
        <w:tc>
          <w:tcPr>
            <w:tcW w:w="2321" w:type="dxa"/>
            <w:vAlign w:val="bottom"/>
          </w:tcPr>
          <w:p w14:paraId="02110AFA" w14:textId="17BE2D56" w:rsidR="00FA7FDC" w:rsidRPr="00936CBE" w:rsidRDefault="00AC712C"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FA7FDC" w:rsidRPr="00936CBE" w14:paraId="4E0651ED" w14:textId="77777777" w:rsidTr="004038B4">
        <w:trPr>
          <w:cantSplit/>
        </w:trPr>
        <w:tc>
          <w:tcPr>
            <w:tcW w:w="4925" w:type="dxa"/>
            <w:vAlign w:val="bottom"/>
          </w:tcPr>
          <w:p w14:paraId="56551B0A" w14:textId="73A88416" w:rsidR="00FA7FDC" w:rsidRPr="00936CBE" w:rsidRDefault="00FA7FDC" w:rsidP="00FA7FDC">
            <w:pPr>
              <w:ind w:left="-99" w:right="-72"/>
              <w:contextualSpacing/>
              <w:rPr>
                <w:rFonts w:ascii="Arial" w:hAnsi="Arial" w:cs="Arial"/>
                <w:color w:val="000000"/>
                <w:sz w:val="20"/>
                <w:szCs w:val="20"/>
              </w:rPr>
            </w:pPr>
            <w:r w:rsidRPr="00936CBE">
              <w:rPr>
                <w:rFonts w:ascii="Arial" w:hAnsi="Arial" w:cs="Arial"/>
                <w:color w:val="000000"/>
                <w:sz w:val="20"/>
                <w:szCs w:val="20"/>
              </w:rPr>
              <w:t>Current liabilities</w:t>
            </w:r>
          </w:p>
        </w:tc>
        <w:tc>
          <w:tcPr>
            <w:tcW w:w="2318" w:type="dxa"/>
            <w:tcBorders>
              <w:bottom w:val="single" w:sz="4" w:space="0" w:color="auto"/>
            </w:tcBorders>
            <w:vAlign w:val="bottom"/>
          </w:tcPr>
          <w:p w14:paraId="19FB324A" w14:textId="358A5D9C"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13</w:t>
            </w:r>
            <w:r w:rsidR="00AC712C" w:rsidRPr="00936CBE">
              <w:rPr>
                <w:rFonts w:ascii="Arial" w:hAnsi="Arial" w:cs="Arial"/>
                <w:color w:val="000000"/>
                <w:sz w:val="20"/>
                <w:szCs w:val="20"/>
              </w:rPr>
              <w:t>,</w:t>
            </w:r>
            <w:r w:rsidRPr="00A7284A">
              <w:rPr>
                <w:rFonts w:ascii="Arial" w:hAnsi="Arial" w:cs="Arial"/>
                <w:color w:val="000000"/>
                <w:sz w:val="20"/>
                <w:szCs w:val="20"/>
                <w:lang w:val="en-GB"/>
              </w:rPr>
              <w:t>227</w:t>
            </w:r>
            <w:r w:rsidR="00AC712C" w:rsidRPr="00936CBE">
              <w:rPr>
                <w:rFonts w:ascii="Arial" w:hAnsi="Arial" w:cs="Arial"/>
                <w:color w:val="000000"/>
                <w:sz w:val="20"/>
                <w:szCs w:val="20"/>
              </w:rPr>
              <w:t>,</w:t>
            </w:r>
            <w:r w:rsidRPr="00A7284A">
              <w:rPr>
                <w:rFonts w:ascii="Arial" w:hAnsi="Arial" w:cs="Arial"/>
                <w:color w:val="000000"/>
                <w:sz w:val="20"/>
                <w:szCs w:val="20"/>
                <w:lang w:val="en-GB"/>
              </w:rPr>
              <w:t>730</w:t>
            </w:r>
          </w:p>
        </w:tc>
        <w:tc>
          <w:tcPr>
            <w:tcW w:w="2378" w:type="dxa"/>
            <w:tcBorders>
              <w:bottom w:val="single" w:sz="4" w:space="0" w:color="auto"/>
            </w:tcBorders>
            <w:vAlign w:val="bottom"/>
          </w:tcPr>
          <w:p w14:paraId="54C50AB0" w14:textId="4861B365"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13</w:t>
            </w:r>
            <w:r w:rsidR="00FA7FDC" w:rsidRPr="00936CBE">
              <w:rPr>
                <w:rFonts w:ascii="Arial" w:hAnsi="Arial" w:cs="Arial"/>
                <w:color w:val="000000"/>
                <w:sz w:val="20"/>
                <w:szCs w:val="20"/>
              </w:rPr>
              <w:t>,</w:t>
            </w:r>
            <w:r w:rsidRPr="00A7284A">
              <w:rPr>
                <w:rFonts w:ascii="Arial" w:hAnsi="Arial" w:cs="Arial"/>
                <w:color w:val="000000"/>
                <w:sz w:val="20"/>
                <w:szCs w:val="20"/>
                <w:lang w:val="en-GB"/>
              </w:rPr>
              <w:t>940</w:t>
            </w:r>
            <w:r w:rsidR="00FA7FDC" w:rsidRPr="00936CBE">
              <w:rPr>
                <w:rFonts w:ascii="Arial" w:hAnsi="Arial" w:cs="Arial"/>
                <w:color w:val="000000"/>
                <w:sz w:val="20"/>
                <w:szCs w:val="20"/>
              </w:rPr>
              <w:t>,</w:t>
            </w:r>
            <w:r w:rsidRPr="00A7284A">
              <w:rPr>
                <w:rFonts w:ascii="Arial" w:hAnsi="Arial" w:cs="Arial"/>
                <w:color w:val="000000"/>
                <w:sz w:val="20"/>
                <w:szCs w:val="20"/>
                <w:lang w:val="en-GB"/>
              </w:rPr>
              <w:t>576</w:t>
            </w:r>
          </w:p>
        </w:tc>
        <w:tc>
          <w:tcPr>
            <w:tcW w:w="2318" w:type="dxa"/>
            <w:tcBorders>
              <w:bottom w:val="single" w:sz="4" w:space="0" w:color="auto"/>
            </w:tcBorders>
            <w:vAlign w:val="bottom"/>
          </w:tcPr>
          <w:p w14:paraId="6B973DD2" w14:textId="201A185D"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AC712C" w:rsidRPr="00936CBE">
              <w:rPr>
                <w:rFonts w:ascii="Arial" w:hAnsi="Arial" w:cs="Arial"/>
                <w:color w:val="000000"/>
                <w:sz w:val="20"/>
                <w:szCs w:val="20"/>
              </w:rPr>
              <w:t>,</w:t>
            </w:r>
            <w:r w:rsidRPr="00A7284A">
              <w:rPr>
                <w:rFonts w:ascii="Arial" w:hAnsi="Arial" w:cs="Arial"/>
                <w:color w:val="000000"/>
                <w:sz w:val="20"/>
                <w:szCs w:val="20"/>
                <w:lang w:val="en-GB"/>
              </w:rPr>
              <w:t>746</w:t>
            </w:r>
            <w:r w:rsidR="00AC712C" w:rsidRPr="00936CBE">
              <w:rPr>
                <w:rFonts w:ascii="Arial" w:hAnsi="Arial" w:cs="Arial"/>
                <w:color w:val="000000"/>
                <w:sz w:val="20"/>
                <w:szCs w:val="20"/>
              </w:rPr>
              <w:t>,</w:t>
            </w:r>
            <w:r w:rsidRPr="00A7284A">
              <w:rPr>
                <w:rFonts w:ascii="Arial" w:hAnsi="Arial" w:cs="Arial"/>
                <w:color w:val="000000"/>
                <w:sz w:val="20"/>
                <w:szCs w:val="20"/>
                <w:lang w:val="en-GB"/>
              </w:rPr>
              <w:t>925</w:t>
            </w:r>
          </w:p>
        </w:tc>
        <w:tc>
          <w:tcPr>
            <w:tcW w:w="2321" w:type="dxa"/>
            <w:tcBorders>
              <w:bottom w:val="single" w:sz="4" w:space="0" w:color="auto"/>
            </w:tcBorders>
            <w:vAlign w:val="bottom"/>
          </w:tcPr>
          <w:p w14:paraId="242B85C5" w14:textId="657073C8" w:rsidR="00FA7FDC" w:rsidRPr="00936CBE" w:rsidRDefault="00AC712C"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FA7FDC" w:rsidRPr="00936CBE" w14:paraId="3DAD11B0" w14:textId="77777777" w:rsidTr="004038B4">
        <w:trPr>
          <w:cantSplit/>
        </w:trPr>
        <w:tc>
          <w:tcPr>
            <w:tcW w:w="4925" w:type="dxa"/>
            <w:vAlign w:val="bottom"/>
          </w:tcPr>
          <w:p w14:paraId="6EE5149C" w14:textId="77777777" w:rsidR="00FA7FDC" w:rsidRPr="00936CBE" w:rsidRDefault="00FA7FDC" w:rsidP="00FA7FDC">
            <w:pPr>
              <w:ind w:left="-99" w:right="-72"/>
              <w:contextualSpacing/>
              <w:rPr>
                <w:rFonts w:ascii="Arial" w:hAnsi="Arial" w:cs="Arial"/>
                <w:color w:val="000000"/>
                <w:sz w:val="20"/>
                <w:szCs w:val="20"/>
              </w:rPr>
            </w:pPr>
          </w:p>
        </w:tc>
        <w:tc>
          <w:tcPr>
            <w:tcW w:w="2318" w:type="dxa"/>
            <w:tcBorders>
              <w:top w:val="single" w:sz="4" w:space="0" w:color="auto"/>
            </w:tcBorders>
            <w:vAlign w:val="bottom"/>
          </w:tcPr>
          <w:p w14:paraId="6554AA7E" w14:textId="77777777" w:rsidR="00FA7FDC" w:rsidRPr="00936CBE" w:rsidRDefault="00FA7FDC" w:rsidP="00E460CD">
            <w:pPr>
              <w:ind w:left="-99" w:right="-72"/>
              <w:contextualSpacing/>
              <w:jc w:val="right"/>
              <w:rPr>
                <w:rFonts w:ascii="Arial" w:hAnsi="Arial" w:cs="Arial"/>
                <w:color w:val="000000"/>
                <w:sz w:val="20"/>
                <w:szCs w:val="20"/>
              </w:rPr>
            </w:pPr>
          </w:p>
        </w:tc>
        <w:tc>
          <w:tcPr>
            <w:tcW w:w="2378" w:type="dxa"/>
            <w:tcBorders>
              <w:top w:val="single" w:sz="4" w:space="0" w:color="auto"/>
            </w:tcBorders>
            <w:vAlign w:val="bottom"/>
          </w:tcPr>
          <w:p w14:paraId="7C1D8D7E" w14:textId="77777777" w:rsidR="00FA7FDC" w:rsidRPr="00936CBE" w:rsidRDefault="00FA7FDC" w:rsidP="00E460CD">
            <w:pPr>
              <w:ind w:left="-99" w:right="-72"/>
              <w:contextualSpacing/>
              <w:jc w:val="right"/>
              <w:rPr>
                <w:rFonts w:ascii="Arial" w:hAnsi="Arial" w:cs="Arial"/>
                <w:color w:val="000000"/>
                <w:sz w:val="20"/>
                <w:szCs w:val="20"/>
              </w:rPr>
            </w:pPr>
          </w:p>
        </w:tc>
        <w:tc>
          <w:tcPr>
            <w:tcW w:w="2318" w:type="dxa"/>
            <w:tcBorders>
              <w:top w:val="single" w:sz="4" w:space="0" w:color="auto"/>
            </w:tcBorders>
            <w:vAlign w:val="bottom"/>
          </w:tcPr>
          <w:p w14:paraId="6C828264" w14:textId="77777777" w:rsidR="00FA7FDC" w:rsidRPr="00936CBE" w:rsidRDefault="00FA7FDC" w:rsidP="00E460CD">
            <w:pPr>
              <w:ind w:left="-99" w:right="-72"/>
              <w:contextualSpacing/>
              <w:jc w:val="right"/>
              <w:rPr>
                <w:rFonts w:ascii="Arial" w:hAnsi="Arial" w:cs="Arial"/>
                <w:color w:val="000000"/>
                <w:sz w:val="20"/>
                <w:szCs w:val="20"/>
              </w:rPr>
            </w:pPr>
          </w:p>
        </w:tc>
        <w:tc>
          <w:tcPr>
            <w:tcW w:w="2321" w:type="dxa"/>
            <w:tcBorders>
              <w:top w:val="single" w:sz="4" w:space="0" w:color="auto"/>
            </w:tcBorders>
            <w:vAlign w:val="bottom"/>
          </w:tcPr>
          <w:p w14:paraId="65D134E1" w14:textId="77777777" w:rsidR="00FA7FDC" w:rsidRPr="00936CBE" w:rsidRDefault="00FA7FDC" w:rsidP="00E460CD">
            <w:pPr>
              <w:ind w:left="-99" w:right="-72"/>
              <w:contextualSpacing/>
              <w:jc w:val="right"/>
              <w:rPr>
                <w:rFonts w:ascii="Arial" w:hAnsi="Arial" w:cs="Arial"/>
                <w:color w:val="000000"/>
                <w:sz w:val="20"/>
                <w:szCs w:val="20"/>
              </w:rPr>
            </w:pPr>
          </w:p>
        </w:tc>
      </w:tr>
      <w:tr w:rsidR="00FA7FDC" w:rsidRPr="00936CBE" w14:paraId="449EA3EB" w14:textId="77777777" w:rsidTr="004038B4">
        <w:trPr>
          <w:cantSplit/>
        </w:trPr>
        <w:tc>
          <w:tcPr>
            <w:tcW w:w="4925" w:type="dxa"/>
            <w:vAlign w:val="bottom"/>
          </w:tcPr>
          <w:p w14:paraId="6381E23D" w14:textId="42382EB5" w:rsidR="00FA7FDC" w:rsidRPr="00936CBE" w:rsidRDefault="00FA7FDC" w:rsidP="00FA7FDC">
            <w:pPr>
              <w:ind w:left="-99" w:right="-72"/>
              <w:contextualSpacing/>
              <w:rPr>
                <w:rFonts w:ascii="Arial" w:hAnsi="Arial" w:cs="Arial"/>
                <w:color w:val="000000"/>
                <w:sz w:val="20"/>
                <w:szCs w:val="20"/>
              </w:rPr>
            </w:pPr>
            <w:r w:rsidRPr="00936CBE">
              <w:rPr>
                <w:rFonts w:ascii="Arial" w:hAnsi="Arial" w:cs="Arial"/>
                <w:color w:val="000000"/>
                <w:sz w:val="20"/>
                <w:szCs w:val="20"/>
              </w:rPr>
              <w:t xml:space="preserve">Total current net </w:t>
            </w:r>
            <w:r w:rsidR="005C6843" w:rsidRPr="00936CBE">
              <w:rPr>
                <w:rFonts w:ascii="Arial" w:hAnsi="Arial" w:cs="Arial"/>
                <w:color w:val="000000"/>
                <w:sz w:val="20"/>
                <w:szCs w:val="20"/>
              </w:rPr>
              <w:t>assets (</w:t>
            </w:r>
            <w:r w:rsidRPr="00936CBE">
              <w:rPr>
                <w:rFonts w:ascii="Arial" w:hAnsi="Arial" w:cs="Arial"/>
                <w:color w:val="000000"/>
                <w:sz w:val="20"/>
                <w:szCs w:val="20"/>
              </w:rPr>
              <w:t>liabilities</w:t>
            </w:r>
            <w:r w:rsidR="005C6843" w:rsidRPr="00936CBE">
              <w:rPr>
                <w:rFonts w:ascii="Arial" w:hAnsi="Arial" w:cs="Arial"/>
                <w:color w:val="000000"/>
                <w:sz w:val="20"/>
                <w:szCs w:val="20"/>
              </w:rPr>
              <w:t>)</w:t>
            </w:r>
          </w:p>
        </w:tc>
        <w:tc>
          <w:tcPr>
            <w:tcW w:w="2318" w:type="dxa"/>
            <w:tcBorders>
              <w:bottom w:val="single" w:sz="4" w:space="0" w:color="auto"/>
            </w:tcBorders>
            <w:vAlign w:val="bottom"/>
          </w:tcPr>
          <w:p w14:paraId="08D122A5" w14:textId="49BA7909" w:rsidR="00FA7FDC" w:rsidRPr="00936CBE" w:rsidRDefault="00A872D4"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11</w:t>
            </w:r>
            <w:r w:rsidRPr="00936CBE">
              <w:rPr>
                <w:rFonts w:ascii="Arial" w:hAnsi="Arial" w:cs="Arial"/>
                <w:color w:val="000000"/>
                <w:sz w:val="20"/>
                <w:szCs w:val="20"/>
              </w:rPr>
              <w:t>,</w:t>
            </w:r>
            <w:r w:rsidR="00A7284A" w:rsidRPr="00A7284A">
              <w:rPr>
                <w:rFonts w:ascii="Arial" w:hAnsi="Arial" w:cs="Arial"/>
                <w:color w:val="000000"/>
                <w:sz w:val="20"/>
                <w:szCs w:val="20"/>
                <w:lang w:val="en-GB"/>
              </w:rPr>
              <w:t>261</w:t>
            </w:r>
            <w:r w:rsidRPr="00936CBE">
              <w:rPr>
                <w:rFonts w:ascii="Arial" w:hAnsi="Arial" w:cs="Arial"/>
                <w:color w:val="000000"/>
                <w:sz w:val="20"/>
                <w:szCs w:val="20"/>
              </w:rPr>
              <w:t>,</w:t>
            </w:r>
            <w:r w:rsidR="00A7284A" w:rsidRPr="00A7284A">
              <w:rPr>
                <w:rFonts w:ascii="Arial" w:hAnsi="Arial" w:cs="Arial"/>
                <w:color w:val="000000"/>
                <w:sz w:val="20"/>
                <w:szCs w:val="20"/>
                <w:lang w:val="en-GB"/>
              </w:rPr>
              <w:t>594</w:t>
            </w:r>
            <w:r w:rsidRPr="00936CBE">
              <w:rPr>
                <w:rFonts w:ascii="Arial" w:hAnsi="Arial" w:cs="Arial"/>
                <w:color w:val="000000"/>
                <w:sz w:val="20"/>
                <w:szCs w:val="20"/>
              </w:rPr>
              <w:t>)</w:t>
            </w:r>
          </w:p>
        </w:tc>
        <w:tc>
          <w:tcPr>
            <w:tcW w:w="2378" w:type="dxa"/>
            <w:tcBorders>
              <w:bottom w:val="single" w:sz="4" w:space="0" w:color="auto"/>
            </w:tcBorders>
            <w:vAlign w:val="bottom"/>
          </w:tcPr>
          <w:p w14:paraId="5A2AB74E" w14:textId="5FCA9DE5" w:rsidR="00FA7FDC" w:rsidRPr="00936CBE" w:rsidRDefault="00FA7FDC"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10</w:t>
            </w:r>
            <w:r w:rsidRPr="00936CBE">
              <w:rPr>
                <w:rFonts w:ascii="Arial" w:hAnsi="Arial" w:cs="Arial"/>
                <w:color w:val="000000"/>
                <w:sz w:val="20"/>
                <w:szCs w:val="20"/>
              </w:rPr>
              <w:t>,</w:t>
            </w:r>
            <w:r w:rsidR="00A7284A" w:rsidRPr="00A7284A">
              <w:rPr>
                <w:rFonts w:ascii="Arial" w:hAnsi="Arial" w:cs="Arial"/>
                <w:color w:val="000000"/>
                <w:sz w:val="20"/>
                <w:szCs w:val="20"/>
                <w:lang w:val="en-GB"/>
              </w:rPr>
              <w:t>668</w:t>
            </w:r>
            <w:r w:rsidRPr="00936CBE">
              <w:rPr>
                <w:rFonts w:ascii="Arial" w:hAnsi="Arial" w:cs="Arial"/>
                <w:color w:val="000000"/>
                <w:sz w:val="20"/>
                <w:szCs w:val="20"/>
              </w:rPr>
              <w:t>,</w:t>
            </w:r>
            <w:r w:rsidR="00A7284A" w:rsidRPr="00A7284A">
              <w:rPr>
                <w:rFonts w:ascii="Arial" w:hAnsi="Arial" w:cs="Arial"/>
                <w:color w:val="000000"/>
                <w:sz w:val="20"/>
                <w:szCs w:val="20"/>
                <w:lang w:val="en-GB"/>
              </w:rPr>
              <w:t>152</w:t>
            </w:r>
            <w:r w:rsidRPr="00936CBE">
              <w:rPr>
                <w:rFonts w:ascii="Arial" w:hAnsi="Arial" w:cs="Arial"/>
                <w:color w:val="000000"/>
                <w:sz w:val="20"/>
                <w:szCs w:val="20"/>
              </w:rPr>
              <w:t>)</w:t>
            </w:r>
          </w:p>
        </w:tc>
        <w:tc>
          <w:tcPr>
            <w:tcW w:w="2318" w:type="dxa"/>
            <w:tcBorders>
              <w:bottom w:val="single" w:sz="4" w:space="0" w:color="auto"/>
            </w:tcBorders>
            <w:vAlign w:val="bottom"/>
          </w:tcPr>
          <w:p w14:paraId="20E85D19" w14:textId="60DCE817"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2</w:t>
            </w:r>
            <w:r w:rsidR="00CF2937" w:rsidRPr="00936CBE">
              <w:rPr>
                <w:rFonts w:ascii="Arial" w:hAnsi="Arial" w:cs="Arial"/>
                <w:color w:val="000000"/>
                <w:sz w:val="20"/>
                <w:szCs w:val="20"/>
              </w:rPr>
              <w:t>,</w:t>
            </w:r>
            <w:r w:rsidRPr="00A7284A">
              <w:rPr>
                <w:rFonts w:ascii="Arial" w:hAnsi="Arial" w:cs="Arial"/>
                <w:color w:val="000000"/>
                <w:sz w:val="20"/>
                <w:szCs w:val="20"/>
                <w:lang w:val="en-GB"/>
              </w:rPr>
              <w:t>902</w:t>
            </w:r>
            <w:r w:rsidR="00CF2937" w:rsidRPr="00936CBE">
              <w:rPr>
                <w:rFonts w:ascii="Arial" w:hAnsi="Arial" w:cs="Arial"/>
                <w:color w:val="000000"/>
                <w:sz w:val="20"/>
                <w:szCs w:val="20"/>
              </w:rPr>
              <w:t>,</w:t>
            </w:r>
            <w:r w:rsidRPr="00A7284A">
              <w:rPr>
                <w:rFonts w:ascii="Arial" w:hAnsi="Arial" w:cs="Arial"/>
                <w:color w:val="000000"/>
                <w:sz w:val="20"/>
                <w:szCs w:val="20"/>
                <w:lang w:val="en-GB"/>
              </w:rPr>
              <w:t>310</w:t>
            </w:r>
          </w:p>
        </w:tc>
        <w:tc>
          <w:tcPr>
            <w:tcW w:w="2321" w:type="dxa"/>
            <w:tcBorders>
              <w:bottom w:val="single" w:sz="4" w:space="0" w:color="auto"/>
            </w:tcBorders>
            <w:vAlign w:val="bottom"/>
          </w:tcPr>
          <w:p w14:paraId="0D4849CC" w14:textId="57A8A043" w:rsidR="00FA7FDC" w:rsidRPr="00936CBE" w:rsidRDefault="00A872D4"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FA7FDC" w:rsidRPr="00936CBE" w14:paraId="668EEDA2" w14:textId="77777777" w:rsidTr="004038B4">
        <w:trPr>
          <w:cantSplit/>
        </w:trPr>
        <w:tc>
          <w:tcPr>
            <w:tcW w:w="4925" w:type="dxa"/>
            <w:vAlign w:val="bottom"/>
          </w:tcPr>
          <w:p w14:paraId="15034F8E" w14:textId="77777777" w:rsidR="00FA7FDC" w:rsidRPr="00936CBE" w:rsidRDefault="00FA7FDC" w:rsidP="00FA7FDC">
            <w:pPr>
              <w:ind w:left="-99" w:right="-72"/>
              <w:contextualSpacing/>
              <w:rPr>
                <w:rFonts w:ascii="Arial" w:hAnsi="Arial" w:cs="Arial"/>
                <w:color w:val="000000"/>
                <w:sz w:val="20"/>
                <w:szCs w:val="20"/>
                <w:cs/>
              </w:rPr>
            </w:pPr>
          </w:p>
        </w:tc>
        <w:tc>
          <w:tcPr>
            <w:tcW w:w="2318" w:type="dxa"/>
            <w:tcBorders>
              <w:top w:val="single" w:sz="4" w:space="0" w:color="auto"/>
            </w:tcBorders>
            <w:vAlign w:val="bottom"/>
          </w:tcPr>
          <w:p w14:paraId="3B0FC49E" w14:textId="77777777" w:rsidR="00FA7FDC" w:rsidRPr="00936CBE" w:rsidRDefault="00FA7FDC" w:rsidP="00E460CD">
            <w:pPr>
              <w:ind w:left="-99" w:right="-72"/>
              <w:contextualSpacing/>
              <w:jc w:val="right"/>
              <w:rPr>
                <w:rFonts w:ascii="Arial" w:hAnsi="Arial" w:cs="Arial"/>
                <w:color w:val="000000"/>
                <w:sz w:val="20"/>
                <w:szCs w:val="20"/>
              </w:rPr>
            </w:pPr>
          </w:p>
        </w:tc>
        <w:tc>
          <w:tcPr>
            <w:tcW w:w="2378" w:type="dxa"/>
            <w:tcBorders>
              <w:top w:val="single" w:sz="4" w:space="0" w:color="auto"/>
            </w:tcBorders>
            <w:vAlign w:val="bottom"/>
          </w:tcPr>
          <w:p w14:paraId="66F6A68E" w14:textId="77777777" w:rsidR="00FA7FDC" w:rsidRPr="00936CBE" w:rsidRDefault="00FA7FDC" w:rsidP="00E460CD">
            <w:pPr>
              <w:ind w:left="-99" w:right="-72"/>
              <w:contextualSpacing/>
              <w:jc w:val="right"/>
              <w:rPr>
                <w:rFonts w:ascii="Arial" w:hAnsi="Arial" w:cs="Arial"/>
                <w:color w:val="000000"/>
                <w:sz w:val="20"/>
                <w:szCs w:val="20"/>
              </w:rPr>
            </w:pPr>
          </w:p>
        </w:tc>
        <w:tc>
          <w:tcPr>
            <w:tcW w:w="2318" w:type="dxa"/>
            <w:tcBorders>
              <w:top w:val="single" w:sz="4" w:space="0" w:color="auto"/>
            </w:tcBorders>
            <w:vAlign w:val="bottom"/>
          </w:tcPr>
          <w:p w14:paraId="3C4713D4" w14:textId="77777777" w:rsidR="00FA7FDC" w:rsidRPr="00936CBE" w:rsidRDefault="00FA7FDC" w:rsidP="00E460CD">
            <w:pPr>
              <w:ind w:left="-99" w:right="-72"/>
              <w:contextualSpacing/>
              <w:jc w:val="right"/>
              <w:rPr>
                <w:rFonts w:ascii="Arial" w:hAnsi="Arial" w:cs="Arial"/>
                <w:color w:val="000000"/>
                <w:sz w:val="20"/>
                <w:szCs w:val="20"/>
              </w:rPr>
            </w:pPr>
          </w:p>
        </w:tc>
        <w:tc>
          <w:tcPr>
            <w:tcW w:w="2321" w:type="dxa"/>
            <w:tcBorders>
              <w:top w:val="single" w:sz="4" w:space="0" w:color="auto"/>
            </w:tcBorders>
            <w:vAlign w:val="bottom"/>
          </w:tcPr>
          <w:p w14:paraId="0DD084A9" w14:textId="77777777" w:rsidR="00FA7FDC" w:rsidRPr="00936CBE" w:rsidRDefault="00FA7FDC" w:rsidP="00E460CD">
            <w:pPr>
              <w:ind w:left="-99" w:right="-72"/>
              <w:contextualSpacing/>
              <w:jc w:val="right"/>
              <w:rPr>
                <w:rFonts w:ascii="Arial" w:hAnsi="Arial" w:cs="Arial"/>
                <w:color w:val="000000"/>
                <w:sz w:val="20"/>
                <w:szCs w:val="20"/>
              </w:rPr>
            </w:pPr>
          </w:p>
        </w:tc>
      </w:tr>
      <w:tr w:rsidR="00FA7FDC" w:rsidRPr="00936CBE" w14:paraId="0C3F20E7" w14:textId="77777777" w:rsidTr="004038B4">
        <w:trPr>
          <w:cantSplit/>
        </w:trPr>
        <w:tc>
          <w:tcPr>
            <w:tcW w:w="4925" w:type="dxa"/>
            <w:vAlign w:val="bottom"/>
          </w:tcPr>
          <w:p w14:paraId="143F3D97" w14:textId="510D9496" w:rsidR="00FA7FDC" w:rsidRPr="00936CBE" w:rsidRDefault="00FA7FDC" w:rsidP="00FA7FDC">
            <w:pPr>
              <w:ind w:left="-99" w:right="-72"/>
              <w:contextualSpacing/>
              <w:rPr>
                <w:rFonts w:ascii="Arial" w:hAnsi="Arial" w:cs="Arial"/>
                <w:color w:val="000000"/>
                <w:sz w:val="20"/>
                <w:szCs w:val="20"/>
              </w:rPr>
            </w:pPr>
            <w:r w:rsidRPr="00936CBE">
              <w:rPr>
                <w:rFonts w:ascii="Arial" w:hAnsi="Arial" w:cs="Arial"/>
                <w:color w:val="000000"/>
                <w:sz w:val="20"/>
                <w:szCs w:val="20"/>
              </w:rPr>
              <w:t>Non-current assets</w:t>
            </w:r>
          </w:p>
        </w:tc>
        <w:tc>
          <w:tcPr>
            <w:tcW w:w="2318" w:type="dxa"/>
            <w:vAlign w:val="bottom"/>
          </w:tcPr>
          <w:p w14:paraId="592A863F" w14:textId="4F9A1F37" w:rsidR="00FA7FDC" w:rsidRPr="00936CBE" w:rsidRDefault="00A7284A" w:rsidP="00E460CD">
            <w:pPr>
              <w:ind w:left="-99" w:right="-72"/>
              <w:contextualSpacing/>
              <w:jc w:val="right"/>
              <w:rPr>
                <w:rFonts w:ascii="Arial" w:hAnsi="Arial" w:cs="Arial"/>
                <w:color w:val="000000"/>
                <w:sz w:val="20"/>
                <w:szCs w:val="20"/>
                <w:cs/>
              </w:rPr>
            </w:pPr>
            <w:r w:rsidRPr="00A7284A">
              <w:rPr>
                <w:rFonts w:ascii="Arial" w:hAnsi="Arial" w:cs="Arial"/>
                <w:color w:val="000000"/>
                <w:sz w:val="20"/>
                <w:szCs w:val="20"/>
                <w:lang w:val="en-GB"/>
              </w:rPr>
              <w:t>5</w:t>
            </w:r>
            <w:r w:rsidR="00CB1F77" w:rsidRPr="00936CBE">
              <w:rPr>
                <w:rFonts w:ascii="Arial" w:hAnsi="Arial" w:cs="Arial"/>
                <w:color w:val="000000"/>
                <w:sz w:val="20"/>
                <w:szCs w:val="20"/>
              </w:rPr>
              <w:t>,</w:t>
            </w:r>
            <w:r w:rsidRPr="00A7284A">
              <w:rPr>
                <w:rFonts w:ascii="Arial" w:hAnsi="Arial" w:cs="Arial"/>
                <w:color w:val="000000"/>
                <w:sz w:val="20"/>
                <w:szCs w:val="20"/>
                <w:lang w:val="en-GB"/>
              </w:rPr>
              <w:t>770</w:t>
            </w:r>
            <w:r w:rsidR="00CB1F77" w:rsidRPr="00936CBE">
              <w:rPr>
                <w:rFonts w:ascii="Arial" w:hAnsi="Arial" w:cs="Arial"/>
                <w:color w:val="000000"/>
                <w:sz w:val="20"/>
                <w:szCs w:val="20"/>
              </w:rPr>
              <w:t>,</w:t>
            </w:r>
            <w:r w:rsidRPr="00A7284A">
              <w:rPr>
                <w:rFonts w:ascii="Arial" w:hAnsi="Arial" w:cs="Arial"/>
                <w:color w:val="000000"/>
                <w:sz w:val="20"/>
                <w:szCs w:val="20"/>
                <w:lang w:val="en-GB"/>
              </w:rPr>
              <w:t>456</w:t>
            </w:r>
          </w:p>
        </w:tc>
        <w:tc>
          <w:tcPr>
            <w:tcW w:w="2378" w:type="dxa"/>
            <w:vAlign w:val="bottom"/>
          </w:tcPr>
          <w:p w14:paraId="4F6D0829" w14:textId="1D06FA08"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9</w:t>
            </w:r>
            <w:r w:rsidR="00FA7FDC" w:rsidRPr="00936CBE">
              <w:rPr>
                <w:rFonts w:ascii="Arial" w:hAnsi="Arial" w:cs="Arial"/>
                <w:color w:val="000000"/>
                <w:sz w:val="20"/>
                <w:szCs w:val="20"/>
              </w:rPr>
              <w:t>,</w:t>
            </w:r>
            <w:r w:rsidRPr="00A7284A">
              <w:rPr>
                <w:rFonts w:ascii="Arial" w:hAnsi="Arial" w:cs="Arial"/>
                <w:color w:val="000000"/>
                <w:sz w:val="20"/>
                <w:szCs w:val="20"/>
                <w:lang w:val="en-GB"/>
              </w:rPr>
              <w:t>532</w:t>
            </w:r>
            <w:r w:rsidR="00FA7FDC" w:rsidRPr="00936CBE">
              <w:rPr>
                <w:rFonts w:ascii="Arial" w:hAnsi="Arial" w:cs="Arial"/>
                <w:color w:val="000000"/>
                <w:sz w:val="20"/>
                <w:szCs w:val="20"/>
              </w:rPr>
              <w:t>,</w:t>
            </w:r>
            <w:r w:rsidRPr="00A7284A">
              <w:rPr>
                <w:rFonts w:ascii="Arial" w:hAnsi="Arial" w:cs="Arial"/>
                <w:color w:val="000000"/>
                <w:sz w:val="20"/>
                <w:szCs w:val="20"/>
                <w:lang w:val="en-GB"/>
              </w:rPr>
              <w:t>526</w:t>
            </w:r>
          </w:p>
        </w:tc>
        <w:tc>
          <w:tcPr>
            <w:tcW w:w="2318" w:type="dxa"/>
            <w:vAlign w:val="bottom"/>
          </w:tcPr>
          <w:p w14:paraId="6655F100" w14:textId="3C9BA496"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9A44CF" w:rsidRPr="00936CBE">
              <w:rPr>
                <w:rFonts w:ascii="Arial" w:hAnsi="Arial" w:cs="Arial"/>
                <w:color w:val="000000"/>
                <w:sz w:val="20"/>
                <w:szCs w:val="20"/>
              </w:rPr>
              <w:t>,</w:t>
            </w:r>
            <w:r w:rsidRPr="00A7284A">
              <w:rPr>
                <w:rFonts w:ascii="Arial" w:hAnsi="Arial" w:cs="Arial"/>
                <w:color w:val="000000"/>
                <w:sz w:val="20"/>
                <w:szCs w:val="20"/>
                <w:lang w:val="en-GB"/>
              </w:rPr>
              <w:t>871</w:t>
            </w:r>
            <w:r w:rsidR="009A44CF" w:rsidRPr="00936CBE">
              <w:rPr>
                <w:rFonts w:ascii="Arial" w:hAnsi="Arial" w:cs="Arial"/>
                <w:color w:val="000000"/>
                <w:sz w:val="20"/>
                <w:szCs w:val="20"/>
              </w:rPr>
              <w:t>,</w:t>
            </w:r>
            <w:r w:rsidRPr="00A7284A">
              <w:rPr>
                <w:rFonts w:ascii="Arial" w:hAnsi="Arial" w:cs="Arial"/>
                <w:color w:val="000000"/>
                <w:sz w:val="20"/>
                <w:szCs w:val="20"/>
                <w:lang w:val="en-GB"/>
              </w:rPr>
              <w:t>867</w:t>
            </w:r>
          </w:p>
        </w:tc>
        <w:tc>
          <w:tcPr>
            <w:tcW w:w="2321" w:type="dxa"/>
            <w:vAlign w:val="bottom"/>
          </w:tcPr>
          <w:p w14:paraId="0A0B8291" w14:textId="193060F1" w:rsidR="00FA7FDC" w:rsidRPr="00936CBE" w:rsidRDefault="00CB1F77"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FA7FDC" w:rsidRPr="00936CBE" w14:paraId="69A916FD" w14:textId="77777777" w:rsidTr="004038B4">
        <w:trPr>
          <w:cantSplit/>
        </w:trPr>
        <w:tc>
          <w:tcPr>
            <w:tcW w:w="4925" w:type="dxa"/>
            <w:vAlign w:val="bottom"/>
          </w:tcPr>
          <w:p w14:paraId="6CDDEBB2" w14:textId="4E314592" w:rsidR="00FA7FDC" w:rsidRPr="00936CBE" w:rsidRDefault="00FA7FDC" w:rsidP="00FA7FDC">
            <w:pPr>
              <w:ind w:left="-99" w:right="-72"/>
              <w:contextualSpacing/>
              <w:rPr>
                <w:rFonts w:ascii="Arial" w:hAnsi="Arial" w:cs="Arial"/>
                <w:color w:val="000000"/>
                <w:sz w:val="20"/>
                <w:szCs w:val="20"/>
              </w:rPr>
            </w:pPr>
            <w:r w:rsidRPr="00936CBE">
              <w:rPr>
                <w:rFonts w:ascii="Arial" w:hAnsi="Arial" w:cs="Arial"/>
                <w:color w:val="000000"/>
                <w:sz w:val="20"/>
                <w:szCs w:val="20"/>
              </w:rPr>
              <w:t>Non-current liabilities</w:t>
            </w:r>
          </w:p>
        </w:tc>
        <w:tc>
          <w:tcPr>
            <w:tcW w:w="2318" w:type="dxa"/>
            <w:tcBorders>
              <w:bottom w:val="single" w:sz="4" w:space="0" w:color="auto"/>
            </w:tcBorders>
            <w:vAlign w:val="bottom"/>
          </w:tcPr>
          <w:p w14:paraId="18A80B32" w14:textId="3950976B"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3</w:t>
            </w:r>
            <w:r w:rsidR="00CB1F77" w:rsidRPr="00936CBE">
              <w:rPr>
                <w:rFonts w:ascii="Arial" w:hAnsi="Arial" w:cs="Arial"/>
                <w:color w:val="000000"/>
                <w:sz w:val="20"/>
                <w:szCs w:val="20"/>
              </w:rPr>
              <w:t>,</w:t>
            </w:r>
            <w:r w:rsidRPr="00A7284A">
              <w:rPr>
                <w:rFonts w:ascii="Arial" w:hAnsi="Arial" w:cs="Arial"/>
                <w:color w:val="000000"/>
                <w:sz w:val="20"/>
                <w:szCs w:val="20"/>
                <w:lang w:val="en-GB"/>
              </w:rPr>
              <w:t>480</w:t>
            </w:r>
            <w:r w:rsidR="00CB1F77" w:rsidRPr="00936CBE">
              <w:rPr>
                <w:rFonts w:ascii="Arial" w:hAnsi="Arial" w:cs="Arial"/>
                <w:color w:val="000000"/>
                <w:sz w:val="20"/>
                <w:szCs w:val="20"/>
              </w:rPr>
              <w:t>,</w:t>
            </w:r>
            <w:r w:rsidRPr="00A7284A">
              <w:rPr>
                <w:rFonts w:ascii="Arial" w:hAnsi="Arial" w:cs="Arial"/>
                <w:color w:val="000000"/>
                <w:sz w:val="20"/>
                <w:szCs w:val="20"/>
                <w:lang w:val="en-GB"/>
              </w:rPr>
              <w:t>581</w:t>
            </w:r>
          </w:p>
        </w:tc>
        <w:tc>
          <w:tcPr>
            <w:tcW w:w="2378" w:type="dxa"/>
            <w:tcBorders>
              <w:bottom w:val="single" w:sz="4" w:space="0" w:color="auto"/>
            </w:tcBorders>
            <w:vAlign w:val="bottom"/>
          </w:tcPr>
          <w:p w14:paraId="01C236A3" w14:textId="762D3B36"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FA7FDC" w:rsidRPr="00936CBE">
              <w:rPr>
                <w:rFonts w:ascii="Arial" w:hAnsi="Arial" w:cs="Arial"/>
                <w:color w:val="000000"/>
                <w:sz w:val="20"/>
                <w:szCs w:val="20"/>
              </w:rPr>
              <w:t>,</w:t>
            </w:r>
            <w:r w:rsidRPr="00A7284A">
              <w:rPr>
                <w:rFonts w:ascii="Arial" w:hAnsi="Arial" w:cs="Arial"/>
                <w:color w:val="000000"/>
                <w:sz w:val="20"/>
                <w:szCs w:val="20"/>
                <w:lang w:val="en-GB"/>
              </w:rPr>
              <w:t>926</w:t>
            </w:r>
            <w:r w:rsidR="00FA7FDC" w:rsidRPr="00936CBE">
              <w:rPr>
                <w:rFonts w:ascii="Arial" w:hAnsi="Arial" w:cs="Arial"/>
                <w:color w:val="000000"/>
                <w:sz w:val="20"/>
                <w:szCs w:val="20"/>
              </w:rPr>
              <w:t>,</w:t>
            </w:r>
            <w:r w:rsidRPr="00A7284A">
              <w:rPr>
                <w:rFonts w:ascii="Arial" w:hAnsi="Arial" w:cs="Arial"/>
                <w:color w:val="000000"/>
                <w:sz w:val="20"/>
                <w:szCs w:val="20"/>
                <w:lang w:val="en-GB"/>
              </w:rPr>
              <w:t>722</w:t>
            </w:r>
          </w:p>
        </w:tc>
        <w:tc>
          <w:tcPr>
            <w:tcW w:w="2318" w:type="dxa"/>
            <w:tcBorders>
              <w:bottom w:val="single" w:sz="4" w:space="0" w:color="auto"/>
            </w:tcBorders>
            <w:vAlign w:val="bottom"/>
          </w:tcPr>
          <w:p w14:paraId="63FD7607" w14:textId="5273642C"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252</w:t>
            </w:r>
            <w:r w:rsidR="005A1EF3" w:rsidRPr="00936CBE">
              <w:rPr>
                <w:rFonts w:ascii="Arial" w:hAnsi="Arial" w:cs="Arial"/>
                <w:color w:val="000000"/>
                <w:sz w:val="20"/>
                <w:szCs w:val="20"/>
              </w:rPr>
              <w:t>,</w:t>
            </w:r>
            <w:r w:rsidRPr="00A7284A">
              <w:rPr>
                <w:rFonts w:ascii="Arial" w:hAnsi="Arial" w:cs="Arial"/>
                <w:color w:val="000000"/>
                <w:sz w:val="20"/>
                <w:szCs w:val="20"/>
                <w:lang w:val="en-GB"/>
              </w:rPr>
              <w:t>722</w:t>
            </w:r>
          </w:p>
        </w:tc>
        <w:tc>
          <w:tcPr>
            <w:tcW w:w="2321" w:type="dxa"/>
            <w:tcBorders>
              <w:bottom w:val="single" w:sz="4" w:space="0" w:color="auto"/>
            </w:tcBorders>
            <w:vAlign w:val="bottom"/>
          </w:tcPr>
          <w:p w14:paraId="0DA5C669" w14:textId="42470AC9" w:rsidR="00FA7FDC" w:rsidRPr="00936CBE" w:rsidRDefault="00CB1F77"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FA7FDC" w:rsidRPr="00936CBE" w14:paraId="4604C475" w14:textId="77777777" w:rsidTr="004038B4">
        <w:trPr>
          <w:cantSplit/>
        </w:trPr>
        <w:tc>
          <w:tcPr>
            <w:tcW w:w="4925" w:type="dxa"/>
            <w:vAlign w:val="bottom"/>
          </w:tcPr>
          <w:p w14:paraId="5E07168A" w14:textId="77777777" w:rsidR="00FA7FDC" w:rsidRPr="00936CBE" w:rsidRDefault="00FA7FDC" w:rsidP="00FA7FDC">
            <w:pPr>
              <w:ind w:left="-99" w:right="-72"/>
              <w:contextualSpacing/>
              <w:rPr>
                <w:rFonts w:ascii="Arial" w:hAnsi="Arial" w:cs="Arial"/>
                <w:color w:val="000000"/>
                <w:sz w:val="20"/>
                <w:szCs w:val="20"/>
              </w:rPr>
            </w:pPr>
          </w:p>
        </w:tc>
        <w:tc>
          <w:tcPr>
            <w:tcW w:w="2318" w:type="dxa"/>
            <w:tcBorders>
              <w:top w:val="single" w:sz="4" w:space="0" w:color="auto"/>
            </w:tcBorders>
            <w:vAlign w:val="bottom"/>
          </w:tcPr>
          <w:p w14:paraId="50F887FF" w14:textId="77777777" w:rsidR="00FA7FDC" w:rsidRPr="00936CBE" w:rsidRDefault="00FA7FDC" w:rsidP="00E460CD">
            <w:pPr>
              <w:ind w:left="-99" w:right="-72"/>
              <w:contextualSpacing/>
              <w:jc w:val="right"/>
              <w:rPr>
                <w:rFonts w:ascii="Arial" w:hAnsi="Arial" w:cs="Arial"/>
                <w:color w:val="000000"/>
                <w:sz w:val="20"/>
                <w:szCs w:val="20"/>
              </w:rPr>
            </w:pPr>
          </w:p>
        </w:tc>
        <w:tc>
          <w:tcPr>
            <w:tcW w:w="2378" w:type="dxa"/>
            <w:tcBorders>
              <w:top w:val="single" w:sz="4" w:space="0" w:color="auto"/>
            </w:tcBorders>
            <w:vAlign w:val="bottom"/>
          </w:tcPr>
          <w:p w14:paraId="69860FA3" w14:textId="77777777" w:rsidR="00FA7FDC" w:rsidRPr="00936CBE" w:rsidRDefault="00FA7FDC" w:rsidP="00E460CD">
            <w:pPr>
              <w:ind w:left="-99" w:right="-72"/>
              <w:contextualSpacing/>
              <w:jc w:val="right"/>
              <w:rPr>
                <w:rFonts w:ascii="Arial" w:hAnsi="Arial" w:cs="Arial"/>
                <w:color w:val="000000"/>
                <w:sz w:val="20"/>
                <w:szCs w:val="20"/>
              </w:rPr>
            </w:pPr>
          </w:p>
        </w:tc>
        <w:tc>
          <w:tcPr>
            <w:tcW w:w="2318" w:type="dxa"/>
            <w:tcBorders>
              <w:top w:val="single" w:sz="4" w:space="0" w:color="auto"/>
            </w:tcBorders>
            <w:vAlign w:val="bottom"/>
          </w:tcPr>
          <w:p w14:paraId="7FB794F1" w14:textId="77777777" w:rsidR="00FA7FDC" w:rsidRPr="00936CBE" w:rsidRDefault="00FA7FDC" w:rsidP="00E460CD">
            <w:pPr>
              <w:ind w:left="-99" w:right="-72"/>
              <w:contextualSpacing/>
              <w:jc w:val="right"/>
              <w:rPr>
                <w:rFonts w:ascii="Arial" w:hAnsi="Arial" w:cs="Arial"/>
                <w:color w:val="000000"/>
                <w:sz w:val="20"/>
                <w:szCs w:val="20"/>
                <w:cs/>
              </w:rPr>
            </w:pPr>
          </w:p>
        </w:tc>
        <w:tc>
          <w:tcPr>
            <w:tcW w:w="2321" w:type="dxa"/>
            <w:tcBorders>
              <w:top w:val="single" w:sz="4" w:space="0" w:color="auto"/>
            </w:tcBorders>
            <w:vAlign w:val="bottom"/>
          </w:tcPr>
          <w:p w14:paraId="40D9E700" w14:textId="77777777" w:rsidR="00FA7FDC" w:rsidRPr="00936CBE" w:rsidRDefault="00FA7FDC" w:rsidP="00E460CD">
            <w:pPr>
              <w:ind w:left="-99" w:right="-72"/>
              <w:contextualSpacing/>
              <w:jc w:val="right"/>
              <w:rPr>
                <w:rFonts w:ascii="Arial" w:hAnsi="Arial" w:cs="Arial"/>
                <w:color w:val="000000"/>
                <w:sz w:val="20"/>
                <w:szCs w:val="20"/>
              </w:rPr>
            </w:pPr>
          </w:p>
        </w:tc>
      </w:tr>
      <w:tr w:rsidR="00FA7FDC" w:rsidRPr="00936CBE" w14:paraId="34EEACD4" w14:textId="77777777">
        <w:trPr>
          <w:cantSplit/>
        </w:trPr>
        <w:tc>
          <w:tcPr>
            <w:tcW w:w="4925" w:type="dxa"/>
            <w:vAlign w:val="bottom"/>
          </w:tcPr>
          <w:p w14:paraId="16E3C7BF" w14:textId="01364677" w:rsidR="00FA7FDC" w:rsidRPr="00936CBE" w:rsidRDefault="00FA7FDC" w:rsidP="00FA7FDC">
            <w:pPr>
              <w:ind w:left="-99" w:right="-72"/>
              <w:contextualSpacing/>
              <w:rPr>
                <w:rFonts w:ascii="Arial" w:hAnsi="Arial" w:cs="Arial"/>
                <w:color w:val="000000"/>
                <w:sz w:val="20"/>
                <w:szCs w:val="20"/>
                <w:cs/>
              </w:rPr>
            </w:pPr>
            <w:r w:rsidRPr="00936CBE">
              <w:rPr>
                <w:rFonts w:ascii="Arial" w:hAnsi="Arial" w:cs="Arial"/>
                <w:color w:val="000000"/>
                <w:sz w:val="20"/>
                <w:szCs w:val="20"/>
              </w:rPr>
              <w:t>Total non-current net assets</w:t>
            </w:r>
          </w:p>
        </w:tc>
        <w:tc>
          <w:tcPr>
            <w:tcW w:w="2318" w:type="dxa"/>
            <w:tcBorders>
              <w:bottom w:val="single" w:sz="4" w:space="0" w:color="auto"/>
            </w:tcBorders>
            <w:vAlign w:val="bottom"/>
          </w:tcPr>
          <w:p w14:paraId="3B72AA14" w14:textId="4404B29F"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2</w:t>
            </w:r>
            <w:r w:rsidR="0073177C" w:rsidRPr="00936CBE">
              <w:rPr>
                <w:rFonts w:ascii="Arial" w:hAnsi="Arial" w:cs="Arial"/>
                <w:color w:val="000000"/>
                <w:sz w:val="20"/>
                <w:szCs w:val="20"/>
              </w:rPr>
              <w:t>,</w:t>
            </w:r>
            <w:r w:rsidRPr="00A7284A">
              <w:rPr>
                <w:rFonts w:ascii="Arial" w:hAnsi="Arial" w:cs="Arial"/>
                <w:color w:val="000000"/>
                <w:sz w:val="20"/>
                <w:szCs w:val="20"/>
                <w:lang w:val="en-GB"/>
              </w:rPr>
              <w:t>289</w:t>
            </w:r>
            <w:r w:rsidR="0073177C" w:rsidRPr="00936CBE">
              <w:rPr>
                <w:rFonts w:ascii="Arial" w:hAnsi="Arial" w:cs="Arial"/>
                <w:color w:val="000000"/>
                <w:sz w:val="20"/>
                <w:szCs w:val="20"/>
              </w:rPr>
              <w:t>,</w:t>
            </w:r>
            <w:r w:rsidRPr="00A7284A">
              <w:rPr>
                <w:rFonts w:ascii="Arial" w:hAnsi="Arial" w:cs="Arial"/>
                <w:color w:val="000000"/>
                <w:sz w:val="20"/>
                <w:szCs w:val="20"/>
                <w:lang w:val="en-GB"/>
              </w:rPr>
              <w:t>875</w:t>
            </w:r>
          </w:p>
        </w:tc>
        <w:tc>
          <w:tcPr>
            <w:tcW w:w="2378" w:type="dxa"/>
            <w:tcBorders>
              <w:bottom w:val="single" w:sz="4" w:space="0" w:color="auto"/>
            </w:tcBorders>
            <w:vAlign w:val="bottom"/>
          </w:tcPr>
          <w:p w14:paraId="38F383E1" w14:textId="3F1C4782"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7</w:t>
            </w:r>
            <w:r w:rsidR="00FA7FDC" w:rsidRPr="00936CBE">
              <w:rPr>
                <w:rFonts w:ascii="Arial" w:hAnsi="Arial" w:cs="Arial"/>
                <w:color w:val="000000"/>
                <w:sz w:val="20"/>
                <w:szCs w:val="20"/>
              </w:rPr>
              <w:t>,</w:t>
            </w:r>
            <w:r w:rsidRPr="00A7284A">
              <w:rPr>
                <w:rFonts w:ascii="Arial" w:hAnsi="Arial" w:cs="Arial"/>
                <w:color w:val="000000"/>
                <w:sz w:val="20"/>
                <w:szCs w:val="20"/>
                <w:lang w:val="en-GB"/>
              </w:rPr>
              <w:t>605</w:t>
            </w:r>
            <w:r w:rsidR="00FA7FDC" w:rsidRPr="00936CBE">
              <w:rPr>
                <w:rFonts w:ascii="Arial" w:hAnsi="Arial" w:cs="Arial"/>
                <w:color w:val="000000"/>
                <w:sz w:val="20"/>
                <w:szCs w:val="20"/>
              </w:rPr>
              <w:t>,</w:t>
            </w:r>
            <w:r w:rsidRPr="00A7284A">
              <w:rPr>
                <w:rFonts w:ascii="Arial" w:hAnsi="Arial" w:cs="Arial"/>
                <w:color w:val="000000"/>
                <w:sz w:val="20"/>
                <w:szCs w:val="20"/>
                <w:lang w:val="en-GB"/>
              </w:rPr>
              <w:t>804</w:t>
            </w:r>
          </w:p>
        </w:tc>
        <w:tc>
          <w:tcPr>
            <w:tcW w:w="2318" w:type="dxa"/>
            <w:tcBorders>
              <w:bottom w:val="single" w:sz="4" w:space="0" w:color="auto"/>
            </w:tcBorders>
          </w:tcPr>
          <w:p w14:paraId="60F43C58" w14:textId="186387EB" w:rsidR="00FA7FDC" w:rsidRPr="00936CBE" w:rsidRDefault="00A7284A" w:rsidP="00E460CD">
            <w:pPr>
              <w:ind w:left="-99" w:right="-72"/>
              <w:contextualSpacing/>
              <w:jc w:val="right"/>
              <w:rPr>
                <w:rFonts w:ascii="Arial" w:hAnsi="Arial" w:cs="Arial"/>
                <w:color w:val="000000"/>
                <w:sz w:val="20"/>
                <w:szCs w:val="20"/>
                <w:cs/>
              </w:rPr>
            </w:pPr>
            <w:r w:rsidRPr="00A7284A">
              <w:rPr>
                <w:rFonts w:ascii="Arial" w:hAnsi="Arial" w:cs="Arial"/>
                <w:color w:val="000000"/>
                <w:sz w:val="20"/>
                <w:szCs w:val="20"/>
                <w:lang w:val="en-GB"/>
              </w:rPr>
              <w:t>1</w:t>
            </w:r>
            <w:r w:rsidR="0017331F" w:rsidRPr="00936CBE">
              <w:rPr>
                <w:rFonts w:ascii="Arial" w:hAnsi="Arial" w:cs="Arial"/>
                <w:color w:val="000000"/>
                <w:sz w:val="20"/>
                <w:szCs w:val="20"/>
              </w:rPr>
              <w:t>,</w:t>
            </w:r>
            <w:r w:rsidRPr="00A7284A">
              <w:rPr>
                <w:rFonts w:ascii="Arial" w:hAnsi="Arial" w:cs="Arial"/>
                <w:color w:val="000000"/>
                <w:sz w:val="20"/>
                <w:szCs w:val="20"/>
                <w:lang w:val="en-GB"/>
              </w:rPr>
              <w:t>619</w:t>
            </w:r>
            <w:r w:rsidR="0017331F" w:rsidRPr="00936CBE">
              <w:rPr>
                <w:rFonts w:ascii="Arial" w:hAnsi="Arial" w:cs="Arial"/>
                <w:color w:val="000000"/>
                <w:sz w:val="20"/>
                <w:szCs w:val="20"/>
              </w:rPr>
              <w:t>,</w:t>
            </w:r>
            <w:r w:rsidRPr="00A7284A">
              <w:rPr>
                <w:rFonts w:ascii="Arial" w:hAnsi="Arial" w:cs="Arial"/>
                <w:color w:val="000000"/>
                <w:sz w:val="20"/>
                <w:szCs w:val="20"/>
                <w:lang w:val="en-GB"/>
              </w:rPr>
              <w:t>145</w:t>
            </w:r>
          </w:p>
        </w:tc>
        <w:tc>
          <w:tcPr>
            <w:tcW w:w="2321" w:type="dxa"/>
            <w:tcBorders>
              <w:bottom w:val="single" w:sz="4" w:space="0" w:color="auto"/>
            </w:tcBorders>
            <w:vAlign w:val="bottom"/>
          </w:tcPr>
          <w:p w14:paraId="14BBE03A" w14:textId="53CAB219" w:rsidR="00FA7FDC" w:rsidRPr="00936CBE" w:rsidRDefault="0073177C"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FA7FDC" w:rsidRPr="00936CBE" w14:paraId="743C8EB4" w14:textId="77777777">
        <w:trPr>
          <w:cantSplit/>
        </w:trPr>
        <w:tc>
          <w:tcPr>
            <w:tcW w:w="4925" w:type="dxa"/>
            <w:vAlign w:val="bottom"/>
          </w:tcPr>
          <w:p w14:paraId="436915FC" w14:textId="77777777" w:rsidR="00FA7FDC" w:rsidRPr="00936CBE" w:rsidRDefault="00FA7FDC" w:rsidP="00FA7FDC">
            <w:pPr>
              <w:ind w:left="-99" w:right="-72"/>
              <w:contextualSpacing/>
              <w:rPr>
                <w:rFonts w:ascii="Arial" w:hAnsi="Arial" w:cs="Arial"/>
                <w:color w:val="000000"/>
                <w:sz w:val="20"/>
                <w:szCs w:val="20"/>
                <w:cs/>
              </w:rPr>
            </w:pPr>
          </w:p>
        </w:tc>
        <w:tc>
          <w:tcPr>
            <w:tcW w:w="2318" w:type="dxa"/>
            <w:tcBorders>
              <w:top w:val="single" w:sz="4" w:space="0" w:color="auto"/>
            </w:tcBorders>
            <w:vAlign w:val="bottom"/>
          </w:tcPr>
          <w:p w14:paraId="317D3DA3" w14:textId="77777777" w:rsidR="00FA7FDC" w:rsidRPr="00936CBE" w:rsidRDefault="00FA7FDC" w:rsidP="00E460CD">
            <w:pPr>
              <w:ind w:left="-99" w:right="-72"/>
              <w:contextualSpacing/>
              <w:jc w:val="right"/>
              <w:rPr>
                <w:rFonts w:ascii="Arial" w:hAnsi="Arial" w:cs="Arial"/>
                <w:color w:val="000000"/>
                <w:sz w:val="20"/>
                <w:szCs w:val="20"/>
              </w:rPr>
            </w:pPr>
          </w:p>
        </w:tc>
        <w:tc>
          <w:tcPr>
            <w:tcW w:w="2378" w:type="dxa"/>
            <w:tcBorders>
              <w:top w:val="single" w:sz="4" w:space="0" w:color="auto"/>
            </w:tcBorders>
            <w:vAlign w:val="bottom"/>
          </w:tcPr>
          <w:p w14:paraId="2CB26EEE" w14:textId="77777777" w:rsidR="00FA7FDC" w:rsidRPr="00936CBE" w:rsidRDefault="00FA7FDC" w:rsidP="00E460CD">
            <w:pPr>
              <w:ind w:left="-99" w:right="-72"/>
              <w:contextualSpacing/>
              <w:jc w:val="right"/>
              <w:rPr>
                <w:rFonts w:ascii="Arial" w:hAnsi="Arial" w:cs="Arial"/>
                <w:color w:val="000000"/>
                <w:sz w:val="20"/>
                <w:szCs w:val="20"/>
              </w:rPr>
            </w:pPr>
          </w:p>
        </w:tc>
        <w:tc>
          <w:tcPr>
            <w:tcW w:w="2318" w:type="dxa"/>
            <w:tcBorders>
              <w:top w:val="single" w:sz="4" w:space="0" w:color="auto"/>
            </w:tcBorders>
          </w:tcPr>
          <w:p w14:paraId="6F45A8D4" w14:textId="77777777" w:rsidR="00FA7FDC" w:rsidRPr="00936CBE" w:rsidRDefault="00FA7FDC" w:rsidP="00E460CD">
            <w:pPr>
              <w:ind w:left="-99" w:right="-72"/>
              <w:contextualSpacing/>
              <w:jc w:val="right"/>
              <w:rPr>
                <w:rFonts w:ascii="Arial" w:hAnsi="Arial" w:cs="Arial"/>
                <w:color w:val="000000"/>
                <w:sz w:val="20"/>
                <w:szCs w:val="20"/>
              </w:rPr>
            </w:pPr>
          </w:p>
        </w:tc>
        <w:tc>
          <w:tcPr>
            <w:tcW w:w="2321" w:type="dxa"/>
            <w:tcBorders>
              <w:top w:val="single" w:sz="4" w:space="0" w:color="auto"/>
            </w:tcBorders>
            <w:vAlign w:val="bottom"/>
          </w:tcPr>
          <w:p w14:paraId="5E6ACD97" w14:textId="77777777" w:rsidR="00FA7FDC" w:rsidRPr="00936CBE" w:rsidRDefault="00FA7FDC" w:rsidP="00E460CD">
            <w:pPr>
              <w:ind w:left="-99" w:right="-72"/>
              <w:contextualSpacing/>
              <w:jc w:val="right"/>
              <w:rPr>
                <w:rFonts w:ascii="Arial" w:hAnsi="Arial" w:cs="Arial"/>
                <w:color w:val="000000"/>
                <w:sz w:val="20"/>
                <w:szCs w:val="20"/>
              </w:rPr>
            </w:pPr>
          </w:p>
        </w:tc>
      </w:tr>
      <w:tr w:rsidR="00FA7FDC" w:rsidRPr="00936CBE" w14:paraId="5F67C834" w14:textId="77777777">
        <w:trPr>
          <w:cantSplit/>
        </w:trPr>
        <w:tc>
          <w:tcPr>
            <w:tcW w:w="4925" w:type="dxa"/>
            <w:vAlign w:val="bottom"/>
          </w:tcPr>
          <w:p w14:paraId="523B9643" w14:textId="42FBE18C" w:rsidR="00FA7FDC" w:rsidRPr="00936CBE" w:rsidRDefault="00FA7FDC" w:rsidP="00FA7FDC">
            <w:pPr>
              <w:ind w:left="-99" w:right="-72"/>
              <w:contextualSpacing/>
              <w:rPr>
                <w:rFonts w:ascii="Arial" w:hAnsi="Arial" w:cs="Arial"/>
                <w:color w:val="000000"/>
                <w:sz w:val="20"/>
                <w:szCs w:val="20"/>
              </w:rPr>
            </w:pPr>
            <w:r w:rsidRPr="00936CBE">
              <w:rPr>
                <w:rFonts w:ascii="Arial" w:hAnsi="Arial" w:cs="Arial"/>
                <w:color w:val="000000"/>
                <w:sz w:val="20"/>
                <w:szCs w:val="20"/>
              </w:rPr>
              <w:t>Net assets</w:t>
            </w:r>
          </w:p>
        </w:tc>
        <w:tc>
          <w:tcPr>
            <w:tcW w:w="2318" w:type="dxa"/>
            <w:tcBorders>
              <w:bottom w:val="single" w:sz="4" w:space="0" w:color="auto"/>
            </w:tcBorders>
            <w:vAlign w:val="bottom"/>
          </w:tcPr>
          <w:p w14:paraId="53006061" w14:textId="384C0E37" w:rsidR="00FA7FDC" w:rsidRPr="00936CBE" w:rsidRDefault="00E460CD"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8</w:t>
            </w:r>
            <w:r w:rsidRPr="00936CBE">
              <w:rPr>
                <w:rFonts w:ascii="Arial" w:hAnsi="Arial" w:cs="Arial"/>
                <w:color w:val="000000"/>
                <w:sz w:val="20"/>
                <w:szCs w:val="20"/>
              </w:rPr>
              <w:t>,</w:t>
            </w:r>
            <w:r w:rsidR="00A7284A" w:rsidRPr="00A7284A">
              <w:rPr>
                <w:rFonts w:ascii="Arial" w:hAnsi="Arial" w:cs="Arial"/>
                <w:color w:val="000000"/>
                <w:sz w:val="20"/>
                <w:szCs w:val="20"/>
                <w:lang w:val="en-GB"/>
              </w:rPr>
              <w:t>971</w:t>
            </w:r>
            <w:r w:rsidRPr="00936CBE">
              <w:rPr>
                <w:rFonts w:ascii="Arial" w:hAnsi="Arial" w:cs="Arial"/>
                <w:color w:val="000000"/>
                <w:sz w:val="20"/>
                <w:szCs w:val="20"/>
              </w:rPr>
              <w:t>,</w:t>
            </w:r>
            <w:r w:rsidR="00A7284A" w:rsidRPr="00A7284A">
              <w:rPr>
                <w:rFonts w:ascii="Arial" w:hAnsi="Arial" w:cs="Arial"/>
                <w:color w:val="000000"/>
                <w:sz w:val="20"/>
                <w:szCs w:val="20"/>
                <w:lang w:val="en-GB"/>
              </w:rPr>
              <w:t>719</w:t>
            </w:r>
            <w:r w:rsidRPr="00936CBE">
              <w:rPr>
                <w:rFonts w:ascii="Arial" w:hAnsi="Arial" w:cs="Arial"/>
                <w:color w:val="000000"/>
                <w:sz w:val="20"/>
                <w:szCs w:val="20"/>
              </w:rPr>
              <w:t>)</w:t>
            </w:r>
          </w:p>
        </w:tc>
        <w:tc>
          <w:tcPr>
            <w:tcW w:w="2378" w:type="dxa"/>
            <w:tcBorders>
              <w:bottom w:val="single" w:sz="4" w:space="0" w:color="auto"/>
            </w:tcBorders>
            <w:vAlign w:val="bottom"/>
          </w:tcPr>
          <w:p w14:paraId="507E537C" w14:textId="0AAB8FAD" w:rsidR="00FA7FDC" w:rsidRPr="00936CBE" w:rsidRDefault="00FA7FDC"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062</w:t>
            </w:r>
            <w:r w:rsidRPr="00936CBE">
              <w:rPr>
                <w:rFonts w:ascii="Arial" w:hAnsi="Arial" w:cs="Arial"/>
                <w:color w:val="000000"/>
                <w:sz w:val="20"/>
                <w:szCs w:val="20"/>
              </w:rPr>
              <w:t>,</w:t>
            </w:r>
            <w:r w:rsidR="00A7284A" w:rsidRPr="00A7284A">
              <w:rPr>
                <w:rFonts w:ascii="Arial" w:hAnsi="Arial" w:cs="Arial"/>
                <w:color w:val="000000"/>
                <w:sz w:val="20"/>
                <w:szCs w:val="20"/>
                <w:lang w:val="en-GB"/>
              </w:rPr>
              <w:t>348</w:t>
            </w:r>
            <w:r w:rsidRPr="00936CBE">
              <w:rPr>
                <w:rFonts w:ascii="Arial" w:hAnsi="Arial" w:cs="Arial"/>
                <w:color w:val="000000"/>
                <w:sz w:val="20"/>
                <w:szCs w:val="20"/>
              </w:rPr>
              <w:t>)</w:t>
            </w:r>
          </w:p>
        </w:tc>
        <w:tc>
          <w:tcPr>
            <w:tcW w:w="2318" w:type="dxa"/>
            <w:tcBorders>
              <w:bottom w:val="single" w:sz="4" w:space="0" w:color="auto"/>
            </w:tcBorders>
          </w:tcPr>
          <w:p w14:paraId="18D0C766" w14:textId="0A1AD94B" w:rsidR="00FA7FDC" w:rsidRPr="00936CBE" w:rsidRDefault="00A7284A" w:rsidP="00E460CD">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4</w:t>
            </w:r>
            <w:r w:rsidR="0017331F" w:rsidRPr="00936CBE">
              <w:rPr>
                <w:rFonts w:ascii="Arial" w:hAnsi="Arial" w:cs="Arial"/>
                <w:color w:val="000000"/>
                <w:sz w:val="20"/>
                <w:szCs w:val="20"/>
              </w:rPr>
              <w:t>,</w:t>
            </w:r>
            <w:r w:rsidRPr="00A7284A">
              <w:rPr>
                <w:rFonts w:ascii="Arial" w:hAnsi="Arial" w:cs="Arial"/>
                <w:color w:val="000000"/>
                <w:sz w:val="20"/>
                <w:szCs w:val="20"/>
                <w:lang w:val="en-GB"/>
              </w:rPr>
              <w:t>521</w:t>
            </w:r>
            <w:r w:rsidR="0017331F" w:rsidRPr="00936CBE">
              <w:rPr>
                <w:rFonts w:ascii="Arial" w:hAnsi="Arial" w:cs="Arial"/>
                <w:color w:val="000000"/>
                <w:sz w:val="20"/>
                <w:szCs w:val="20"/>
              </w:rPr>
              <w:t>,</w:t>
            </w:r>
            <w:r w:rsidRPr="00A7284A">
              <w:rPr>
                <w:rFonts w:ascii="Arial" w:hAnsi="Arial" w:cs="Arial"/>
                <w:color w:val="000000"/>
                <w:sz w:val="20"/>
                <w:szCs w:val="20"/>
                <w:lang w:val="en-GB"/>
              </w:rPr>
              <w:t>455</w:t>
            </w:r>
          </w:p>
        </w:tc>
        <w:tc>
          <w:tcPr>
            <w:tcW w:w="2321" w:type="dxa"/>
            <w:tcBorders>
              <w:bottom w:val="single" w:sz="4" w:space="0" w:color="auto"/>
            </w:tcBorders>
            <w:vAlign w:val="bottom"/>
          </w:tcPr>
          <w:p w14:paraId="1C7E5BD7" w14:textId="4AC26817" w:rsidR="00FA7FDC" w:rsidRPr="00936CBE" w:rsidRDefault="00E460CD" w:rsidP="00E460CD">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FA7FDC" w:rsidRPr="00936CBE" w14:paraId="05F9EFF9" w14:textId="77777777" w:rsidTr="004038B4">
        <w:trPr>
          <w:cantSplit/>
        </w:trPr>
        <w:tc>
          <w:tcPr>
            <w:tcW w:w="4925" w:type="dxa"/>
            <w:vAlign w:val="bottom"/>
          </w:tcPr>
          <w:p w14:paraId="2B7869BA" w14:textId="77777777" w:rsidR="00FA7FDC" w:rsidRPr="00936CBE" w:rsidRDefault="00FA7FDC" w:rsidP="00FA7FDC">
            <w:pPr>
              <w:ind w:left="-99" w:right="-72"/>
              <w:contextualSpacing/>
              <w:rPr>
                <w:rFonts w:ascii="Arial" w:hAnsi="Arial" w:cs="Arial"/>
                <w:color w:val="000000"/>
                <w:sz w:val="20"/>
                <w:szCs w:val="20"/>
                <w:cs/>
              </w:rPr>
            </w:pPr>
          </w:p>
        </w:tc>
        <w:tc>
          <w:tcPr>
            <w:tcW w:w="2318" w:type="dxa"/>
            <w:tcBorders>
              <w:top w:val="single" w:sz="4" w:space="0" w:color="auto"/>
            </w:tcBorders>
            <w:vAlign w:val="bottom"/>
          </w:tcPr>
          <w:p w14:paraId="457CE18E" w14:textId="77777777" w:rsidR="00FA7FDC" w:rsidRPr="00936CBE" w:rsidRDefault="00FA7FDC" w:rsidP="00E460CD">
            <w:pPr>
              <w:ind w:left="-99" w:right="-72"/>
              <w:contextualSpacing/>
              <w:jc w:val="right"/>
              <w:rPr>
                <w:rFonts w:ascii="Arial" w:hAnsi="Arial" w:cs="Arial"/>
                <w:color w:val="000000"/>
                <w:sz w:val="20"/>
                <w:szCs w:val="20"/>
              </w:rPr>
            </w:pPr>
          </w:p>
        </w:tc>
        <w:tc>
          <w:tcPr>
            <w:tcW w:w="2378" w:type="dxa"/>
            <w:tcBorders>
              <w:top w:val="single" w:sz="4" w:space="0" w:color="auto"/>
            </w:tcBorders>
            <w:vAlign w:val="bottom"/>
          </w:tcPr>
          <w:p w14:paraId="62E5EE62" w14:textId="77777777" w:rsidR="00FA7FDC" w:rsidRPr="00936CBE" w:rsidRDefault="00FA7FDC" w:rsidP="00E460CD">
            <w:pPr>
              <w:ind w:left="-99" w:right="-72"/>
              <w:contextualSpacing/>
              <w:jc w:val="right"/>
              <w:rPr>
                <w:rFonts w:ascii="Arial" w:hAnsi="Arial" w:cs="Arial"/>
                <w:color w:val="000000"/>
                <w:sz w:val="20"/>
                <w:szCs w:val="20"/>
              </w:rPr>
            </w:pPr>
          </w:p>
        </w:tc>
        <w:tc>
          <w:tcPr>
            <w:tcW w:w="2318" w:type="dxa"/>
            <w:tcBorders>
              <w:top w:val="single" w:sz="4" w:space="0" w:color="auto"/>
            </w:tcBorders>
            <w:vAlign w:val="bottom"/>
          </w:tcPr>
          <w:p w14:paraId="08C576EC" w14:textId="77777777" w:rsidR="00FA7FDC" w:rsidRPr="00936CBE" w:rsidRDefault="00FA7FDC" w:rsidP="00E460CD">
            <w:pPr>
              <w:ind w:left="-99" w:right="-72"/>
              <w:contextualSpacing/>
              <w:jc w:val="right"/>
              <w:rPr>
                <w:rFonts w:ascii="Arial" w:hAnsi="Arial" w:cs="Arial"/>
                <w:color w:val="000000"/>
                <w:sz w:val="20"/>
                <w:szCs w:val="20"/>
              </w:rPr>
            </w:pPr>
          </w:p>
        </w:tc>
        <w:tc>
          <w:tcPr>
            <w:tcW w:w="2321" w:type="dxa"/>
            <w:tcBorders>
              <w:top w:val="single" w:sz="4" w:space="0" w:color="auto"/>
            </w:tcBorders>
            <w:vAlign w:val="bottom"/>
          </w:tcPr>
          <w:p w14:paraId="1A6FF249" w14:textId="77777777" w:rsidR="00FA7FDC" w:rsidRPr="00936CBE" w:rsidRDefault="00FA7FDC" w:rsidP="00E460CD">
            <w:pPr>
              <w:ind w:left="-99" w:right="-72"/>
              <w:contextualSpacing/>
              <w:jc w:val="right"/>
              <w:rPr>
                <w:rFonts w:ascii="Arial" w:hAnsi="Arial" w:cs="Arial"/>
                <w:color w:val="000000"/>
                <w:sz w:val="20"/>
                <w:szCs w:val="20"/>
              </w:rPr>
            </w:pPr>
          </w:p>
        </w:tc>
      </w:tr>
      <w:tr w:rsidR="00FA7FDC" w:rsidRPr="00936CBE" w14:paraId="532F3827" w14:textId="77777777" w:rsidTr="004038B4">
        <w:trPr>
          <w:cantSplit/>
        </w:trPr>
        <w:tc>
          <w:tcPr>
            <w:tcW w:w="4925" w:type="dxa"/>
            <w:vAlign w:val="bottom"/>
          </w:tcPr>
          <w:p w14:paraId="6077D1FC" w14:textId="7F6A8230" w:rsidR="00FA7FDC" w:rsidRPr="00936CBE" w:rsidRDefault="00FA7FDC" w:rsidP="00FA7FDC">
            <w:pPr>
              <w:ind w:left="-99" w:right="-72"/>
              <w:contextualSpacing/>
              <w:rPr>
                <w:rFonts w:ascii="Arial" w:hAnsi="Arial" w:cs="Arial"/>
                <w:color w:val="000000"/>
                <w:sz w:val="20"/>
                <w:szCs w:val="20"/>
                <w:cs/>
              </w:rPr>
            </w:pPr>
            <w:r w:rsidRPr="00936CBE">
              <w:rPr>
                <w:rFonts w:ascii="Arial" w:hAnsi="Arial" w:cs="Arial"/>
                <w:color w:val="000000"/>
                <w:sz w:val="20"/>
                <w:szCs w:val="20"/>
              </w:rPr>
              <w:t>Non-controlling interests</w:t>
            </w:r>
          </w:p>
        </w:tc>
        <w:tc>
          <w:tcPr>
            <w:tcW w:w="2318" w:type="dxa"/>
            <w:tcBorders>
              <w:bottom w:val="single" w:sz="4" w:space="0" w:color="auto"/>
            </w:tcBorders>
            <w:vAlign w:val="bottom"/>
          </w:tcPr>
          <w:p w14:paraId="6FBFA907" w14:textId="62C1BE5C" w:rsidR="00FA7FDC" w:rsidRPr="00936CBE" w:rsidRDefault="00E460CD" w:rsidP="00FA7FDC">
            <w:pPr>
              <w:ind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583</w:t>
            </w:r>
            <w:r w:rsidRPr="00936CBE">
              <w:rPr>
                <w:rFonts w:ascii="Arial" w:hAnsi="Arial" w:cs="Arial"/>
                <w:color w:val="000000"/>
                <w:sz w:val="20"/>
                <w:szCs w:val="20"/>
              </w:rPr>
              <w:t>,</w:t>
            </w:r>
            <w:r w:rsidR="00A7284A" w:rsidRPr="00A7284A">
              <w:rPr>
                <w:rFonts w:ascii="Arial" w:hAnsi="Arial" w:cs="Arial"/>
                <w:color w:val="000000"/>
                <w:sz w:val="20"/>
                <w:szCs w:val="20"/>
                <w:lang w:val="en-GB"/>
              </w:rPr>
              <w:t>855</w:t>
            </w:r>
            <w:r w:rsidRPr="00936CBE">
              <w:rPr>
                <w:rFonts w:ascii="Arial" w:hAnsi="Arial" w:cs="Arial"/>
                <w:color w:val="000000"/>
                <w:sz w:val="20"/>
                <w:szCs w:val="20"/>
              </w:rPr>
              <w:t>)</w:t>
            </w:r>
          </w:p>
        </w:tc>
        <w:tc>
          <w:tcPr>
            <w:tcW w:w="2378" w:type="dxa"/>
            <w:tcBorders>
              <w:bottom w:val="single" w:sz="4" w:space="0" w:color="auto"/>
            </w:tcBorders>
            <w:vAlign w:val="bottom"/>
          </w:tcPr>
          <w:p w14:paraId="26C474BF" w14:textId="5D839786" w:rsidR="00FA7FDC" w:rsidRPr="00936CBE" w:rsidRDefault="00FA7FDC" w:rsidP="00FA7FDC">
            <w:pPr>
              <w:ind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881</w:t>
            </w:r>
            <w:r w:rsidRPr="00936CBE">
              <w:rPr>
                <w:rFonts w:ascii="Arial" w:hAnsi="Arial" w:cs="Arial"/>
                <w:color w:val="000000"/>
                <w:sz w:val="20"/>
                <w:szCs w:val="20"/>
              </w:rPr>
              <w:t>,</w:t>
            </w:r>
            <w:r w:rsidR="00A7284A" w:rsidRPr="00A7284A">
              <w:rPr>
                <w:rFonts w:ascii="Arial" w:hAnsi="Arial" w:cs="Arial"/>
                <w:color w:val="000000"/>
                <w:sz w:val="20"/>
                <w:szCs w:val="20"/>
                <w:lang w:val="en-GB"/>
              </w:rPr>
              <w:t>956</w:t>
            </w:r>
            <w:r w:rsidRPr="00936CBE">
              <w:rPr>
                <w:rFonts w:ascii="Arial" w:hAnsi="Arial" w:cs="Arial"/>
                <w:color w:val="000000"/>
                <w:sz w:val="20"/>
                <w:szCs w:val="20"/>
              </w:rPr>
              <w:t>)</w:t>
            </w:r>
          </w:p>
        </w:tc>
        <w:tc>
          <w:tcPr>
            <w:tcW w:w="2318" w:type="dxa"/>
            <w:tcBorders>
              <w:bottom w:val="single" w:sz="4" w:space="0" w:color="auto"/>
            </w:tcBorders>
            <w:vAlign w:val="bottom"/>
          </w:tcPr>
          <w:p w14:paraId="37809E55" w14:textId="159C6077" w:rsidR="00FA7FDC" w:rsidRPr="00936CBE" w:rsidRDefault="00A7284A" w:rsidP="00FA7FDC">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7D2BDE" w:rsidRPr="00936CBE">
              <w:rPr>
                <w:rFonts w:ascii="Arial" w:hAnsi="Arial" w:cs="Arial"/>
                <w:color w:val="000000"/>
                <w:sz w:val="20"/>
                <w:szCs w:val="20"/>
              </w:rPr>
              <w:t>,</w:t>
            </w:r>
            <w:r w:rsidRPr="00A7284A">
              <w:rPr>
                <w:rFonts w:ascii="Arial" w:hAnsi="Arial" w:cs="Arial"/>
                <w:color w:val="000000"/>
                <w:sz w:val="20"/>
                <w:szCs w:val="20"/>
                <w:lang w:val="en-GB"/>
              </w:rPr>
              <w:t>005</w:t>
            </w:r>
            <w:r w:rsidR="007D2BDE" w:rsidRPr="00936CBE">
              <w:rPr>
                <w:rFonts w:ascii="Arial" w:hAnsi="Arial" w:cs="Arial"/>
                <w:color w:val="000000"/>
                <w:sz w:val="20"/>
                <w:szCs w:val="20"/>
              </w:rPr>
              <w:t>,</w:t>
            </w:r>
            <w:r w:rsidRPr="00A7284A">
              <w:rPr>
                <w:rFonts w:ascii="Arial" w:hAnsi="Arial" w:cs="Arial"/>
                <w:color w:val="000000"/>
                <w:sz w:val="20"/>
                <w:szCs w:val="20"/>
                <w:lang w:val="en-GB"/>
              </w:rPr>
              <w:t>119</w:t>
            </w:r>
          </w:p>
        </w:tc>
        <w:tc>
          <w:tcPr>
            <w:tcW w:w="2321" w:type="dxa"/>
            <w:tcBorders>
              <w:bottom w:val="single" w:sz="4" w:space="0" w:color="auto"/>
            </w:tcBorders>
            <w:vAlign w:val="bottom"/>
          </w:tcPr>
          <w:p w14:paraId="5C46FB98" w14:textId="56F9059A" w:rsidR="00FA7FDC" w:rsidRPr="00936CBE" w:rsidRDefault="00E460CD" w:rsidP="00FA7FDC">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bl>
    <w:p w14:paraId="3ADB72D1" w14:textId="50B50A60" w:rsidR="00F31B12" w:rsidRPr="00936CBE" w:rsidRDefault="0019379D" w:rsidP="005611FE">
      <w:pPr>
        <w:ind w:left="540"/>
        <w:contextualSpacing/>
        <w:jc w:val="thaiDistribute"/>
        <w:rPr>
          <w:rFonts w:ascii="Arial" w:hAnsi="Arial" w:cs="Arial"/>
          <w:color w:val="000000"/>
          <w:sz w:val="20"/>
          <w:szCs w:val="20"/>
        </w:rPr>
      </w:pPr>
      <w:r w:rsidRPr="00936CBE">
        <w:rPr>
          <w:rFonts w:ascii="Arial" w:hAnsi="Arial" w:cs="Arial"/>
          <w:b/>
          <w:bCs/>
          <w:color w:val="000000"/>
          <w:sz w:val="15"/>
          <w:szCs w:val="15"/>
        </w:rPr>
        <w:br w:type="page"/>
      </w:r>
    </w:p>
    <w:p w14:paraId="43017AF2" w14:textId="77777777" w:rsidR="00B30CF6" w:rsidRPr="00936CBE" w:rsidRDefault="00B30CF6" w:rsidP="005611FE">
      <w:pPr>
        <w:pStyle w:val="Heading3"/>
        <w:ind w:left="540"/>
        <w:contextualSpacing/>
        <w:jc w:val="thaiDistribute"/>
        <w:rPr>
          <w:rFonts w:ascii="Arial" w:hAnsi="Arial" w:cs="Arial"/>
          <w:color w:val="000000"/>
        </w:rPr>
      </w:pPr>
      <w:r w:rsidRPr="00936CBE">
        <w:rPr>
          <w:rFonts w:ascii="Arial" w:hAnsi="Arial" w:cs="Arial"/>
          <w:color w:val="000000"/>
        </w:rPr>
        <w:t>Summarised statement of comprehensive income</w:t>
      </w:r>
    </w:p>
    <w:p w14:paraId="2AD65D19" w14:textId="7B8C5AC2" w:rsidR="00B30CF6" w:rsidRPr="00936CBE" w:rsidRDefault="00B30CF6" w:rsidP="005611FE">
      <w:pPr>
        <w:ind w:left="540"/>
        <w:contextualSpacing/>
        <w:jc w:val="thaiDistribute"/>
        <w:rPr>
          <w:rFonts w:ascii="Arial" w:hAnsi="Arial" w:cs="Arial"/>
          <w:color w:val="000000"/>
          <w:sz w:val="20"/>
          <w:szCs w:val="20"/>
        </w:rPr>
      </w:pPr>
    </w:p>
    <w:tbl>
      <w:tblPr>
        <w:tblW w:w="14267" w:type="dxa"/>
        <w:tblInd w:w="666" w:type="dxa"/>
        <w:tblLayout w:type="fixed"/>
        <w:tblLook w:val="0000" w:firstRow="0" w:lastRow="0" w:firstColumn="0" w:lastColumn="0" w:noHBand="0" w:noVBand="0"/>
      </w:tblPr>
      <w:tblGrid>
        <w:gridCol w:w="4781"/>
        <w:gridCol w:w="2369"/>
        <w:gridCol w:w="2373"/>
        <w:gridCol w:w="2372"/>
        <w:gridCol w:w="2372"/>
      </w:tblGrid>
      <w:tr w:rsidR="00FA22FC" w:rsidRPr="00936CBE" w14:paraId="41E53590" w14:textId="77777777" w:rsidTr="004038B4">
        <w:trPr>
          <w:cantSplit/>
        </w:trPr>
        <w:tc>
          <w:tcPr>
            <w:tcW w:w="4781" w:type="dxa"/>
            <w:vAlign w:val="bottom"/>
          </w:tcPr>
          <w:p w14:paraId="7D803FB1" w14:textId="77777777" w:rsidR="00FA22FC" w:rsidRPr="00936CBE" w:rsidRDefault="00FA22FC" w:rsidP="005611FE">
            <w:pPr>
              <w:ind w:left="-105" w:right="-126"/>
              <w:contextualSpacing/>
              <w:rPr>
                <w:rFonts w:ascii="Arial" w:hAnsi="Arial" w:cs="Arial"/>
                <w:color w:val="000000"/>
                <w:sz w:val="20"/>
                <w:szCs w:val="20"/>
                <w:cs/>
              </w:rPr>
            </w:pPr>
          </w:p>
        </w:tc>
        <w:tc>
          <w:tcPr>
            <w:tcW w:w="4742" w:type="dxa"/>
            <w:gridSpan w:val="2"/>
            <w:tcBorders>
              <w:bottom w:val="single" w:sz="4" w:space="0" w:color="auto"/>
            </w:tcBorders>
            <w:vAlign w:val="bottom"/>
          </w:tcPr>
          <w:p w14:paraId="3C1858B8" w14:textId="47C6FDEB" w:rsidR="00FA22FC" w:rsidRPr="00936CBE" w:rsidRDefault="00FA22FC" w:rsidP="005611FE">
            <w:pPr>
              <w:ind w:right="-72"/>
              <w:contextualSpacing/>
              <w:jc w:val="right"/>
              <w:rPr>
                <w:rFonts w:ascii="Arial" w:hAnsi="Arial" w:cs="Arial"/>
                <w:b/>
                <w:bCs/>
                <w:color w:val="000000"/>
                <w:sz w:val="20"/>
                <w:szCs w:val="20"/>
                <w:cs/>
              </w:rPr>
            </w:pPr>
            <w:r w:rsidRPr="00936CBE">
              <w:rPr>
                <w:rFonts w:ascii="Arial" w:hAnsi="Arial" w:cs="Arial"/>
                <w:b/>
                <w:bCs/>
                <w:color w:val="000000"/>
                <w:sz w:val="20"/>
                <w:szCs w:val="20"/>
              </w:rPr>
              <w:t>Amita Technologies Inc.</w:t>
            </w:r>
          </w:p>
        </w:tc>
        <w:tc>
          <w:tcPr>
            <w:tcW w:w="4744" w:type="dxa"/>
            <w:gridSpan w:val="2"/>
            <w:tcBorders>
              <w:bottom w:val="single" w:sz="4" w:space="0" w:color="auto"/>
            </w:tcBorders>
            <w:vAlign w:val="bottom"/>
          </w:tcPr>
          <w:p w14:paraId="4988D885" w14:textId="06F32CD4" w:rsidR="00FA22FC" w:rsidRPr="00936CBE" w:rsidRDefault="00132497" w:rsidP="005611FE">
            <w:pPr>
              <w:ind w:left="-169" w:right="-72"/>
              <w:contextualSpacing/>
              <w:jc w:val="right"/>
              <w:rPr>
                <w:rFonts w:ascii="Arial" w:hAnsi="Arial" w:cs="Arial"/>
                <w:b/>
                <w:bCs/>
                <w:color w:val="000000"/>
                <w:sz w:val="20"/>
                <w:szCs w:val="20"/>
                <w:cs/>
              </w:rPr>
            </w:pPr>
            <w:r w:rsidRPr="00936CBE">
              <w:rPr>
                <w:rFonts w:ascii="Arial" w:hAnsi="Arial" w:cs="Arial"/>
                <w:b/>
                <w:bCs/>
                <w:color w:val="000000"/>
                <w:sz w:val="20"/>
                <w:szCs w:val="20"/>
              </w:rPr>
              <w:t>Nex Point Public</w:t>
            </w:r>
            <w:r w:rsidR="00FA22FC" w:rsidRPr="00936CBE">
              <w:rPr>
                <w:rFonts w:ascii="Arial" w:hAnsi="Arial" w:cs="Arial"/>
                <w:b/>
                <w:bCs/>
                <w:color w:val="000000"/>
                <w:sz w:val="20"/>
                <w:szCs w:val="20"/>
              </w:rPr>
              <w:t xml:space="preserve"> Co., Ltd.</w:t>
            </w:r>
          </w:p>
        </w:tc>
      </w:tr>
      <w:tr w:rsidR="00FA22FC" w:rsidRPr="00936CBE" w14:paraId="61C2807D" w14:textId="77777777" w:rsidTr="004038B4">
        <w:trPr>
          <w:cantSplit/>
        </w:trPr>
        <w:tc>
          <w:tcPr>
            <w:tcW w:w="4781" w:type="dxa"/>
            <w:vAlign w:val="bottom"/>
          </w:tcPr>
          <w:p w14:paraId="1144A9C3" w14:textId="332E89E3" w:rsidR="00FA22FC" w:rsidRPr="00936CBE" w:rsidRDefault="00FA22FC" w:rsidP="005611FE">
            <w:pPr>
              <w:ind w:left="-105" w:right="-126"/>
              <w:contextualSpacing/>
              <w:rPr>
                <w:rFonts w:ascii="Arial" w:hAnsi="Arial" w:cs="Arial"/>
                <w:b/>
                <w:bCs/>
                <w:color w:val="000000"/>
                <w:sz w:val="20"/>
                <w:szCs w:val="20"/>
                <w:cs/>
              </w:rPr>
            </w:pPr>
            <w:r w:rsidRPr="00936CBE">
              <w:rPr>
                <w:rFonts w:ascii="Arial" w:hAnsi="Arial" w:cs="Arial"/>
                <w:b/>
                <w:bCs/>
                <w:color w:val="000000"/>
                <w:sz w:val="20"/>
                <w:szCs w:val="20"/>
              </w:rPr>
              <w:t xml:space="preserve">For the years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2369" w:type="dxa"/>
            <w:tcBorders>
              <w:top w:val="single" w:sz="4" w:space="0" w:color="auto"/>
            </w:tcBorders>
            <w:vAlign w:val="bottom"/>
          </w:tcPr>
          <w:p w14:paraId="12314628" w14:textId="6326A6EE" w:rsidR="00FA22FC" w:rsidRPr="00936CBE" w:rsidRDefault="00A7284A" w:rsidP="005611FE">
            <w:pPr>
              <w:ind w:right="-72"/>
              <w:contextualSpacing/>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2373" w:type="dxa"/>
            <w:tcBorders>
              <w:top w:val="single" w:sz="4" w:space="0" w:color="auto"/>
            </w:tcBorders>
            <w:vAlign w:val="bottom"/>
          </w:tcPr>
          <w:p w14:paraId="075D155F" w14:textId="456D8390" w:rsidR="00FA22FC" w:rsidRPr="00936CBE" w:rsidRDefault="00A7284A" w:rsidP="005611FE">
            <w:pPr>
              <w:ind w:right="-72"/>
              <w:contextualSpacing/>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2372" w:type="dxa"/>
            <w:tcBorders>
              <w:top w:val="single" w:sz="4" w:space="0" w:color="auto"/>
            </w:tcBorders>
            <w:vAlign w:val="bottom"/>
          </w:tcPr>
          <w:p w14:paraId="6151EED8" w14:textId="6EE29B5A" w:rsidR="00FA22FC" w:rsidRPr="00936CBE" w:rsidRDefault="00A7284A" w:rsidP="005611FE">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2372" w:type="dxa"/>
            <w:tcBorders>
              <w:top w:val="single" w:sz="4" w:space="0" w:color="auto"/>
            </w:tcBorders>
            <w:vAlign w:val="bottom"/>
          </w:tcPr>
          <w:p w14:paraId="1F44C7F0" w14:textId="2D81707F" w:rsidR="00FA22FC" w:rsidRPr="00936CBE" w:rsidRDefault="00A7284A" w:rsidP="005611FE">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FA22FC" w:rsidRPr="00936CBE" w14:paraId="6C4DD466" w14:textId="77777777" w:rsidTr="004038B4">
        <w:trPr>
          <w:cantSplit/>
        </w:trPr>
        <w:tc>
          <w:tcPr>
            <w:tcW w:w="4781" w:type="dxa"/>
            <w:vAlign w:val="bottom"/>
          </w:tcPr>
          <w:p w14:paraId="7DC81E63" w14:textId="77409A5E" w:rsidR="00FA22FC" w:rsidRPr="00936CBE" w:rsidRDefault="00FA22FC" w:rsidP="005611FE">
            <w:pPr>
              <w:ind w:right="-126"/>
              <w:contextualSpacing/>
              <w:rPr>
                <w:rFonts w:ascii="Arial" w:hAnsi="Arial" w:cs="Arial"/>
                <w:color w:val="000000"/>
                <w:sz w:val="20"/>
                <w:szCs w:val="20"/>
              </w:rPr>
            </w:pPr>
          </w:p>
        </w:tc>
        <w:tc>
          <w:tcPr>
            <w:tcW w:w="2369" w:type="dxa"/>
            <w:tcBorders>
              <w:bottom w:val="single" w:sz="4" w:space="0" w:color="auto"/>
            </w:tcBorders>
            <w:vAlign w:val="bottom"/>
          </w:tcPr>
          <w:p w14:paraId="0142C59D" w14:textId="629B2A95" w:rsidR="00FA22FC" w:rsidRPr="00936CBE" w:rsidRDefault="00FA22FC" w:rsidP="005611FE">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373" w:type="dxa"/>
            <w:tcBorders>
              <w:bottom w:val="single" w:sz="4" w:space="0" w:color="auto"/>
            </w:tcBorders>
            <w:vAlign w:val="bottom"/>
          </w:tcPr>
          <w:p w14:paraId="79A3BF12" w14:textId="5ECABCD5" w:rsidR="00FA22FC" w:rsidRPr="00936CBE" w:rsidRDefault="00FA22FC" w:rsidP="005611FE">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372" w:type="dxa"/>
            <w:tcBorders>
              <w:bottom w:val="single" w:sz="4" w:space="0" w:color="auto"/>
            </w:tcBorders>
            <w:vAlign w:val="bottom"/>
          </w:tcPr>
          <w:p w14:paraId="6C963795" w14:textId="7678BDD0" w:rsidR="00FA22FC" w:rsidRPr="00936CBE" w:rsidRDefault="00FA22FC" w:rsidP="005611FE">
            <w:pPr>
              <w:ind w:right="-72"/>
              <w:contextualSpacing/>
              <w:jc w:val="right"/>
              <w:rPr>
                <w:rFonts w:ascii="Arial" w:hAnsi="Arial" w:cs="Arial"/>
                <w:b/>
                <w:bCs/>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372" w:type="dxa"/>
            <w:tcBorders>
              <w:bottom w:val="single" w:sz="4" w:space="0" w:color="auto"/>
            </w:tcBorders>
            <w:vAlign w:val="bottom"/>
          </w:tcPr>
          <w:p w14:paraId="59DF358E" w14:textId="47B2279A" w:rsidR="00FA22FC" w:rsidRPr="00936CBE" w:rsidRDefault="00FA22FC" w:rsidP="005611FE">
            <w:pPr>
              <w:ind w:right="-72"/>
              <w:contextualSpacing/>
              <w:jc w:val="right"/>
              <w:rPr>
                <w:rFonts w:ascii="Arial" w:hAnsi="Arial" w:cs="Arial"/>
                <w:b/>
                <w:bCs/>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A22FC" w:rsidRPr="00936CBE" w14:paraId="1A97ED7E" w14:textId="77777777" w:rsidTr="004038B4">
        <w:trPr>
          <w:cantSplit/>
        </w:trPr>
        <w:tc>
          <w:tcPr>
            <w:tcW w:w="4781" w:type="dxa"/>
            <w:vAlign w:val="bottom"/>
          </w:tcPr>
          <w:p w14:paraId="00DA2F71" w14:textId="77777777" w:rsidR="00FA22FC" w:rsidRPr="00936CBE" w:rsidRDefault="00FA22FC" w:rsidP="005611FE">
            <w:pPr>
              <w:ind w:left="-105" w:right="-126"/>
              <w:contextualSpacing/>
              <w:rPr>
                <w:rFonts w:ascii="Arial" w:hAnsi="Arial" w:cs="Arial"/>
                <w:b/>
                <w:bCs/>
                <w:color w:val="000000"/>
                <w:sz w:val="20"/>
                <w:szCs w:val="20"/>
                <w:cs/>
              </w:rPr>
            </w:pPr>
          </w:p>
        </w:tc>
        <w:tc>
          <w:tcPr>
            <w:tcW w:w="2369" w:type="dxa"/>
            <w:tcBorders>
              <w:top w:val="single" w:sz="4" w:space="0" w:color="auto"/>
            </w:tcBorders>
            <w:vAlign w:val="bottom"/>
          </w:tcPr>
          <w:p w14:paraId="4D5AA232" w14:textId="77777777" w:rsidR="00FA22FC" w:rsidRPr="00936CBE" w:rsidRDefault="00FA22FC" w:rsidP="005611FE">
            <w:pPr>
              <w:ind w:right="-72"/>
              <w:contextualSpacing/>
              <w:jc w:val="right"/>
              <w:rPr>
                <w:rFonts w:ascii="Arial" w:hAnsi="Arial" w:cs="Arial"/>
                <w:color w:val="000000"/>
                <w:sz w:val="20"/>
                <w:szCs w:val="20"/>
              </w:rPr>
            </w:pPr>
          </w:p>
        </w:tc>
        <w:tc>
          <w:tcPr>
            <w:tcW w:w="2373" w:type="dxa"/>
            <w:tcBorders>
              <w:top w:val="single" w:sz="4" w:space="0" w:color="auto"/>
            </w:tcBorders>
            <w:vAlign w:val="bottom"/>
          </w:tcPr>
          <w:p w14:paraId="290D2F15" w14:textId="77777777" w:rsidR="00FA22FC" w:rsidRPr="00936CBE" w:rsidRDefault="00FA22FC" w:rsidP="005611FE">
            <w:pPr>
              <w:ind w:right="-72"/>
              <w:contextualSpacing/>
              <w:jc w:val="right"/>
              <w:rPr>
                <w:rFonts w:ascii="Arial" w:hAnsi="Arial" w:cs="Arial"/>
                <w:color w:val="000000"/>
                <w:sz w:val="20"/>
                <w:szCs w:val="20"/>
              </w:rPr>
            </w:pPr>
          </w:p>
        </w:tc>
        <w:tc>
          <w:tcPr>
            <w:tcW w:w="2372" w:type="dxa"/>
            <w:tcBorders>
              <w:top w:val="single" w:sz="4" w:space="0" w:color="auto"/>
            </w:tcBorders>
            <w:vAlign w:val="bottom"/>
          </w:tcPr>
          <w:p w14:paraId="1CC80F10" w14:textId="77777777" w:rsidR="00FA22FC" w:rsidRPr="00936CBE" w:rsidRDefault="00FA22FC" w:rsidP="005611FE">
            <w:pPr>
              <w:ind w:right="-72"/>
              <w:contextualSpacing/>
              <w:jc w:val="right"/>
              <w:rPr>
                <w:rFonts w:ascii="Arial" w:hAnsi="Arial" w:cs="Arial"/>
                <w:color w:val="000000"/>
                <w:sz w:val="20"/>
                <w:szCs w:val="20"/>
              </w:rPr>
            </w:pPr>
          </w:p>
        </w:tc>
        <w:tc>
          <w:tcPr>
            <w:tcW w:w="2372" w:type="dxa"/>
            <w:tcBorders>
              <w:top w:val="single" w:sz="4" w:space="0" w:color="auto"/>
            </w:tcBorders>
            <w:vAlign w:val="bottom"/>
          </w:tcPr>
          <w:p w14:paraId="41F68804" w14:textId="77777777" w:rsidR="00FA22FC" w:rsidRPr="00936CBE" w:rsidRDefault="00FA22FC" w:rsidP="005611FE">
            <w:pPr>
              <w:ind w:right="-72"/>
              <w:contextualSpacing/>
              <w:jc w:val="right"/>
              <w:rPr>
                <w:rFonts w:ascii="Arial" w:hAnsi="Arial" w:cs="Arial"/>
                <w:color w:val="000000"/>
                <w:sz w:val="20"/>
                <w:szCs w:val="20"/>
              </w:rPr>
            </w:pPr>
          </w:p>
        </w:tc>
      </w:tr>
      <w:tr w:rsidR="00FA7FDC" w:rsidRPr="00936CBE" w14:paraId="45938966" w14:textId="77777777">
        <w:trPr>
          <w:cantSplit/>
        </w:trPr>
        <w:tc>
          <w:tcPr>
            <w:tcW w:w="4781" w:type="dxa"/>
            <w:vAlign w:val="bottom"/>
          </w:tcPr>
          <w:p w14:paraId="517EA914" w14:textId="06B72FC9" w:rsidR="00FA7FDC" w:rsidRPr="00936CBE" w:rsidRDefault="00FA7FDC" w:rsidP="00B56C99">
            <w:pPr>
              <w:ind w:left="-105" w:right="-108"/>
              <w:contextualSpacing/>
              <w:rPr>
                <w:rFonts w:ascii="Arial" w:hAnsi="Arial" w:cs="Arial"/>
                <w:color w:val="000000"/>
                <w:sz w:val="20"/>
                <w:szCs w:val="20"/>
                <w:cs/>
              </w:rPr>
            </w:pPr>
            <w:r w:rsidRPr="00936CBE">
              <w:rPr>
                <w:rFonts w:ascii="Arial" w:hAnsi="Arial" w:cs="Arial"/>
                <w:color w:val="000000"/>
                <w:sz w:val="20"/>
                <w:szCs w:val="20"/>
              </w:rPr>
              <w:t xml:space="preserve">Revenue </w:t>
            </w:r>
          </w:p>
        </w:tc>
        <w:tc>
          <w:tcPr>
            <w:tcW w:w="2369" w:type="dxa"/>
            <w:vAlign w:val="bottom"/>
          </w:tcPr>
          <w:p w14:paraId="032947D9" w14:textId="09670A4C" w:rsidR="00FA7FDC" w:rsidRPr="00936CBE" w:rsidRDefault="00A7284A" w:rsidP="00C76188">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362</w:t>
            </w:r>
            <w:r w:rsidR="00AA0206" w:rsidRPr="00936CBE">
              <w:rPr>
                <w:rFonts w:ascii="Arial" w:hAnsi="Arial" w:cs="Arial"/>
                <w:color w:val="000000"/>
                <w:sz w:val="20"/>
                <w:szCs w:val="20"/>
              </w:rPr>
              <w:t>,</w:t>
            </w:r>
            <w:r w:rsidRPr="00A7284A">
              <w:rPr>
                <w:rFonts w:ascii="Arial" w:hAnsi="Arial" w:cs="Arial"/>
                <w:color w:val="000000"/>
                <w:sz w:val="20"/>
                <w:szCs w:val="20"/>
                <w:lang w:val="en-GB"/>
              </w:rPr>
              <w:t>797</w:t>
            </w:r>
          </w:p>
        </w:tc>
        <w:tc>
          <w:tcPr>
            <w:tcW w:w="2373" w:type="dxa"/>
            <w:vAlign w:val="bottom"/>
          </w:tcPr>
          <w:p w14:paraId="61B612AB" w14:textId="72ED56DB" w:rsidR="00FA7FDC" w:rsidRPr="00936CBE" w:rsidRDefault="00A7284A" w:rsidP="00C76188">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6</w:t>
            </w:r>
            <w:r w:rsidR="00FA7FDC" w:rsidRPr="00936CBE">
              <w:rPr>
                <w:rFonts w:ascii="Arial" w:hAnsi="Arial" w:cs="Arial"/>
                <w:color w:val="000000"/>
                <w:sz w:val="20"/>
                <w:szCs w:val="20"/>
              </w:rPr>
              <w:t>,</w:t>
            </w:r>
            <w:r w:rsidRPr="00A7284A">
              <w:rPr>
                <w:rFonts w:ascii="Arial" w:hAnsi="Arial" w:cs="Arial"/>
                <w:color w:val="000000"/>
                <w:sz w:val="20"/>
                <w:szCs w:val="20"/>
                <w:lang w:val="en-GB"/>
              </w:rPr>
              <w:t>901</w:t>
            </w:r>
          </w:p>
        </w:tc>
        <w:tc>
          <w:tcPr>
            <w:tcW w:w="2372" w:type="dxa"/>
          </w:tcPr>
          <w:p w14:paraId="06FCB603" w14:textId="609D2E5E" w:rsidR="00FA7FDC" w:rsidRPr="00936CBE" w:rsidRDefault="00A7284A" w:rsidP="00C76188">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752</w:t>
            </w:r>
            <w:r w:rsidR="00F102CE" w:rsidRPr="00936CBE">
              <w:rPr>
                <w:rFonts w:ascii="Arial" w:hAnsi="Arial" w:cs="Arial"/>
                <w:color w:val="000000"/>
                <w:sz w:val="20"/>
                <w:szCs w:val="20"/>
              </w:rPr>
              <w:t>,</w:t>
            </w:r>
            <w:r w:rsidRPr="00A7284A">
              <w:rPr>
                <w:rFonts w:ascii="Arial" w:hAnsi="Arial" w:cs="Arial"/>
                <w:color w:val="000000"/>
                <w:sz w:val="20"/>
                <w:szCs w:val="20"/>
                <w:lang w:val="en-GB"/>
              </w:rPr>
              <w:t>475</w:t>
            </w:r>
          </w:p>
        </w:tc>
        <w:tc>
          <w:tcPr>
            <w:tcW w:w="2372" w:type="dxa"/>
            <w:vAlign w:val="bottom"/>
          </w:tcPr>
          <w:p w14:paraId="27DF3E46" w14:textId="3D6DA4C0" w:rsidR="00FA7FDC" w:rsidRPr="00936CBE" w:rsidRDefault="00AA0206" w:rsidP="003B2C39">
            <w:pPr>
              <w:ind w:left="-105" w:right="-108"/>
              <w:contextualSpacing/>
              <w:jc w:val="right"/>
              <w:rPr>
                <w:rFonts w:ascii="Arial" w:hAnsi="Arial" w:cs="Arial"/>
                <w:color w:val="000000"/>
                <w:spacing w:val="-6"/>
                <w:sz w:val="20"/>
                <w:szCs w:val="20"/>
              </w:rPr>
            </w:pPr>
            <w:r w:rsidRPr="00936CBE">
              <w:rPr>
                <w:rFonts w:ascii="Arial" w:hAnsi="Arial" w:cs="Arial"/>
                <w:color w:val="000000"/>
                <w:spacing w:val="-6"/>
                <w:sz w:val="20"/>
                <w:szCs w:val="20"/>
              </w:rPr>
              <w:t>-</w:t>
            </w:r>
          </w:p>
        </w:tc>
      </w:tr>
      <w:tr w:rsidR="00FA7FDC" w:rsidRPr="00936CBE" w14:paraId="5BD51B2A" w14:textId="77777777">
        <w:trPr>
          <w:cantSplit/>
        </w:trPr>
        <w:tc>
          <w:tcPr>
            <w:tcW w:w="4781" w:type="dxa"/>
            <w:vAlign w:val="bottom"/>
          </w:tcPr>
          <w:p w14:paraId="480AF515" w14:textId="16929DB3" w:rsidR="00FA7FDC" w:rsidRPr="00936CBE" w:rsidRDefault="00856E3A" w:rsidP="00B56C99">
            <w:pPr>
              <w:ind w:left="-105" w:right="-108"/>
              <w:contextualSpacing/>
              <w:rPr>
                <w:rFonts w:ascii="Arial" w:hAnsi="Arial" w:cs="Arial"/>
                <w:color w:val="000000"/>
                <w:sz w:val="20"/>
                <w:szCs w:val="20"/>
                <w:cs/>
              </w:rPr>
            </w:pPr>
            <w:r>
              <w:rPr>
                <w:rFonts w:ascii="Arial" w:hAnsi="Arial" w:cs="Arial"/>
                <w:color w:val="000000"/>
                <w:sz w:val="20"/>
                <w:szCs w:val="20"/>
              </w:rPr>
              <w:t>L</w:t>
            </w:r>
            <w:r w:rsidR="00FA7FDC" w:rsidRPr="00936CBE">
              <w:rPr>
                <w:rFonts w:ascii="Arial" w:hAnsi="Arial" w:cs="Arial"/>
                <w:color w:val="000000"/>
                <w:sz w:val="20"/>
                <w:szCs w:val="20"/>
              </w:rPr>
              <w:t>oss for the year</w:t>
            </w:r>
          </w:p>
        </w:tc>
        <w:tc>
          <w:tcPr>
            <w:tcW w:w="2369" w:type="dxa"/>
            <w:vAlign w:val="bottom"/>
          </w:tcPr>
          <w:p w14:paraId="6768F71A" w14:textId="660D649F" w:rsidR="00FA7FDC" w:rsidRPr="00936CBE" w:rsidRDefault="00AA0206" w:rsidP="00C76188">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319</w:t>
            </w:r>
            <w:r w:rsidRPr="00936CBE">
              <w:rPr>
                <w:rFonts w:ascii="Arial" w:hAnsi="Arial" w:cs="Arial"/>
                <w:color w:val="000000"/>
                <w:sz w:val="20"/>
                <w:szCs w:val="20"/>
              </w:rPr>
              <w:t>,</w:t>
            </w:r>
            <w:r w:rsidR="00A7284A" w:rsidRPr="00A7284A">
              <w:rPr>
                <w:rFonts w:ascii="Arial" w:hAnsi="Arial" w:cs="Arial"/>
                <w:color w:val="000000"/>
                <w:sz w:val="20"/>
                <w:szCs w:val="20"/>
                <w:lang w:val="en-GB"/>
              </w:rPr>
              <w:t>212</w:t>
            </w:r>
            <w:r w:rsidRPr="00936CBE">
              <w:rPr>
                <w:rFonts w:ascii="Arial" w:hAnsi="Arial" w:cs="Arial"/>
                <w:color w:val="000000"/>
                <w:sz w:val="20"/>
                <w:szCs w:val="20"/>
              </w:rPr>
              <w:t>)</w:t>
            </w:r>
          </w:p>
        </w:tc>
        <w:tc>
          <w:tcPr>
            <w:tcW w:w="2373" w:type="dxa"/>
            <w:vAlign w:val="bottom"/>
          </w:tcPr>
          <w:p w14:paraId="40DC7D6E" w14:textId="717160AD" w:rsidR="00FA7FDC" w:rsidRPr="00936CBE" w:rsidRDefault="00FA7FDC" w:rsidP="00C76188">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w:t>
            </w:r>
            <w:r w:rsidRPr="00936CBE">
              <w:rPr>
                <w:rFonts w:ascii="Arial" w:hAnsi="Arial" w:cs="Arial"/>
                <w:color w:val="000000"/>
                <w:sz w:val="20"/>
                <w:szCs w:val="20"/>
              </w:rPr>
              <w:t>,</w:t>
            </w:r>
            <w:r w:rsidR="00A7284A" w:rsidRPr="00A7284A">
              <w:rPr>
                <w:rFonts w:ascii="Arial" w:hAnsi="Arial" w:cs="Arial"/>
                <w:color w:val="000000"/>
                <w:sz w:val="20"/>
                <w:szCs w:val="20"/>
                <w:lang w:val="en-GB"/>
              </w:rPr>
              <w:t>129</w:t>
            </w:r>
            <w:r w:rsidRPr="00936CBE">
              <w:rPr>
                <w:rFonts w:ascii="Arial" w:hAnsi="Arial" w:cs="Arial"/>
                <w:color w:val="000000"/>
                <w:sz w:val="20"/>
                <w:szCs w:val="20"/>
              </w:rPr>
              <w:t>,</w:t>
            </w:r>
            <w:r w:rsidR="00A7284A" w:rsidRPr="00A7284A">
              <w:rPr>
                <w:rFonts w:ascii="Arial" w:hAnsi="Arial" w:cs="Arial"/>
                <w:color w:val="000000"/>
                <w:sz w:val="20"/>
                <w:szCs w:val="20"/>
                <w:lang w:val="en-GB"/>
              </w:rPr>
              <w:t>976</w:t>
            </w:r>
            <w:r w:rsidRPr="00936CBE">
              <w:rPr>
                <w:rFonts w:ascii="Arial" w:hAnsi="Arial" w:cs="Arial"/>
                <w:color w:val="000000"/>
                <w:sz w:val="20"/>
                <w:szCs w:val="20"/>
              </w:rPr>
              <w:t>)</w:t>
            </w:r>
          </w:p>
        </w:tc>
        <w:tc>
          <w:tcPr>
            <w:tcW w:w="2372" w:type="dxa"/>
          </w:tcPr>
          <w:p w14:paraId="1AB4CF8B" w14:textId="22627EC9" w:rsidR="00FA7FDC" w:rsidRPr="00936CBE" w:rsidRDefault="00F102CE" w:rsidP="00C76188">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942</w:t>
            </w:r>
            <w:r w:rsidRPr="00936CBE">
              <w:rPr>
                <w:rFonts w:ascii="Arial" w:hAnsi="Arial" w:cs="Arial"/>
                <w:color w:val="000000"/>
                <w:sz w:val="20"/>
                <w:szCs w:val="20"/>
              </w:rPr>
              <w:t>,</w:t>
            </w:r>
            <w:r w:rsidR="00A7284A" w:rsidRPr="00A7284A">
              <w:rPr>
                <w:rFonts w:ascii="Arial" w:hAnsi="Arial" w:cs="Arial"/>
                <w:color w:val="000000"/>
                <w:sz w:val="20"/>
                <w:szCs w:val="20"/>
                <w:lang w:val="en-GB"/>
              </w:rPr>
              <w:t>228</w:t>
            </w:r>
            <w:r w:rsidRPr="00936CBE">
              <w:rPr>
                <w:rFonts w:ascii="Arial" w:hAnsi="Arial" w:cs="Arial"/>
                <w:color w:val="000000"/>
                <w:sz w:val="20"/>
                <w:szCs w:val="20"/>
              </w:rPr>
              <w:t>)</w:t>
            </w:r>
          </w:p>
        </w:tc>
        <w:tc>
          <w:tcPr>
            <w:tcW w:w="2372" w:type="dxa"/>
            <w:vAlign w:val="bottom"/>
          </w:tcPr>
          <w:p w14:paraId="258AD8CC" w14:textId="180A4B1F" w:rsidR="00FA7FDC" w:rsidRPr="00936CBE" w:rsidRDefault="00AA0206" w:rsidP="003B2C39">
            <w:pPr>
              <w:ind w:left="-105" w:right="-108"/>
              <w:contextualSpacing/>
              <w:jc w:val="right"/>
              <w:rPr>
                <w:rFonts w:ascii="Arial" w:hAnsi="Arial" w:cs="Arial"/>
                <w:color w:val="000000"/>
                <w:spacing w:val="-6"/>
                <w:sz w:val="20"/>
                <w:szCs w:val="20"/>
              </w:rPr>
            </w:pPr>
            <w:r w:rsidRPr="00936CBE">
              <w:rPr>
                <w:rFonts w:ascii="Arial" w:hAnsi="Arial" w:cs="Arial"/>
                <w:color w:val="000000"/>
                <w:spacing w:val="-6"/>
                <w:sz w:val="20"/>
                <w:szCs w:val="20"/>
              </w:rPr>
              <w:t>-</w:t>
            </w:r>
          </w:p>
        </w:tc>
      </w:tr>
      <w:tr w:rsidR="00FA7FDC" w:rsidRPr="00936CBE" w14:paraId="4D14D277" w14:textId="77777777">
        <w:trPr>
          <w:cantSplit/>
        </w:trPr>
        <w:tc>
          <w:tcPr>
            <w:tcW w:w="4781" w:type="dxa"/>
            <w:vAlign w:val="bottom"/>
          </w:tcPr>
          <w:p w14:paraId="197FF7D9" w14:textId="6C1599EF" w:rsidR="00FA7FDC" w:rsidRPr="00936CBE" w:rsidRDefault="00FA7FDC" w:rsidP="00FA7FDC">
            <w:pPr>
              <w:ind w:left="-105" w:right="-108"/>
              <w:contextualSpacing/>
              <w:rPr>
                <w:rFonts w:ascii="Arial" w:hAnsi="Arial" w:cs="Arial"/>
                <w:color w:val="000000"/>
                <w:sz w:val="20"/>
                <w:szCs w:val="20"/>
                <w:cs/>
              </w:rPr>
            </w:pPr>
            <w:r w:rsidRPr="00936CBE">
              <w:rPr>
                <w:rFonts w:ascii="Arial" w:hAnsi="Arial" w:cs="Arial"/>
                <w:color w:val="000000"/>
                <w:sz w:val="20"/>
                <w:szCs w:val="20"/>
              </w:rPr>
              <w:t>Other comprehensive income (expense)</w:t>
            </w:r>
          </w:p>
        </w:tc>
        <w:tc>
          <w:tcPr>
            <w:tcW w:w="2369" w:type="dxa"/>
            <w:tcBorders>
              <w:bottom w:val="single" w:sz="4" w:space="0" w:color="auto"/>
            </w:tcBorders>
            <w:vAlign w:val="bottom"/>
          </w:tcPr>
          <w:p w14:paraId="5D53EE49" w14:textId="0BCA03E2" w:rsidR="00FA7FDC" w:rsidRPr="00936CBE" w:rsidRDefault="00A7284A" w:rsidP="00C76188">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185</w:t>
            </w:r>
            <w:r w:rsidR="00AA0206" w:rsidRPr="00936CBE">
              <w:rPr>
                <w:rFonts w:ascii="Arial" w:hAnsi="Arial" w:cs="Arial"/>
                <w:color w:val="000000"/>
                <w:sz w:val="20"/>
                <w:szCs w:val="20"/>
              </w:rPr>
              <w:t>,</w:t>
            </w:r>
            <w:r w:rsidRPr="00A7284A">
              <w:rPr>
                <w:rFonts w:ascii="Arial" w:hAnsi="Arial" w:cs="Arial"/>
                <w:color w:val="000000"/>
                <w:sz w:val="20"/>
                <w:szCs w:val="20"/>
                <w:lang w:val="en-GB"/>
              </w:rPr>
              <w:t>257</w:t>
            </w:r>
          </w:p>
        </w:tc>
        <w:tc>
          <w:tcPr>
            <w:tcW w:w="2373" w:type="dxa"/>
            <w:tcBorders>
              <w:bottom w:val="single" w:sz="4" w:space="0" w:color="auto"/>
            </w:tcBorders>
            <w:vAlign w:val="bottom"/>
          </w:tcPr>
          <w:p w14:paraId="77E95808" w14:textId="72FBD9D2" w:rsidR="00FA7FDC" w:rsidRPr="00936CBE" w:rsidRDefault="00A7284A" w:rsidP="00C76188">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19</w:t>
            </w:r>
            <w:r w:rsidR="00FA7FDC" w:rsidRPr="00936CBE">
              <w:rPr>
                <w:rFonts w:ascii="Arial" w:hAnsi="Arial" w:cs="Arial"/>
                <w:color w:val="000000"/>
                <w:sz w:val="20"/>
                <w:szCs w:val="20"/>
              </w:rPr>
              <w:t>,</w:t>
            </w:r>
            <w:r w:rsidRPr="00A7284A">
              <w:rPr>
                <w:rFonts w:ascii="Arial" w:hAnsi="Arial" w:cs="Arial"/>
                <w:color w:val="000000"/>
                <w:sz w:val="20"/>
                <w:szCs w:val="20"/>
                <w:lang w:val="en-GB"/>
              </w:rPr>
              <w:t>209</w:t>
            </w:r>
          </w:p>
        </w:tc>
        <w:tc>
          <w:tcPr>
            <w:tcW w:w="2372" w:type="dxa"/>
            <w:tcBorders>
              <w:bottom w:val="single" w:sz="4" w:space="0" w:color="auto"/>
            </w:tcBorders>
          </w:tcPr>
          <w:p w14:paraId="56101D36" w14:textId="4614F10C" w:rsidR="00FA7FDC" w:rsidRPr="00936CBE" w:rsidRDefault="00AA0206" w:rsidP="00C76188">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42</w:t>
            </w:r>
            <w:r w:rsidRPr="00936CBE">
              <w:rPr>
                <w:rFonts w:ascii="Arial" w:hAnsi="Arial" w:cs="Arial"/>
                <w:color w:val="000000"/>
                <w:sz w:val="20"/>
                <w:szCs w:val="20"/>
              </w:rPr>
              <w:t>)</w:t>
            </w:r>
          </w:p>
        </w:tc>
        <w:tc>
          <w:tcPr>
            <w:tcW w:w="2372" w:type="dxa"/>
            <w:tcBorders>
              <w:bottom w:val="single" w:sz="4" w:space="0" w:color="auto"/>
            </w:tcBorders>
            <w:vAlign w:val="bottom"/>
          </w:tcPr>
          <w:p w14:paraId="433D8A31" w14:textId="371E6963" w:rsidR="00FA7FDC" w:rsidRPr="00936CBE" w:rsidRDefault="00FA7FDC" w:rsidP="003B2C39">
            <w:pPr>
              <w:ind w:left="-105" w:right="-108"/>
              <w:contextualSpacing/>
              <w:jc w:val="right"/>
              <w:rPr>
                <w:rFonts w:ascii="Arial" w:hAnsi="Arial" w:cs="Arial"/>
                <w:color w:val="000000"/>
                <w:spacing w:val="-6"/>
                <w:sz w:val="20"/>
                <w:szCs w:val="20"/>
              </w:rPr>
            </w:pPr>
            <w:r w:rsidRPr="00936CBE">
              <w:rPr>
                <w:rFonts w:ascii="Arial" w:hAnsi="Arial" w:cs="Arial"/>
                <w:color w:val="000000"/>
                <w:spacing w:val="-6"/>
                <w:sz w:val="20"/>
                <w:szCs w:val="20"/>
              </w:rPr>
              <w:t>-</w:t>
            </w:r>
          </w:p>
        </w:tc>
      </w:tr>
      <w:tr w:rsidR="00FA7FDC" w:rsidRPr="00936CBE" w14:paraId="1B809840" w14:textId="77777777" w:rsidTr="004038B4">
        <w:trPr>
          <w:cantSplit/>
        </w:trPr>
        <w:tc>
          <w:tcPr>
            <w:tcW w:w="4781" w:type="dxa"/>
            <w:vAlign w:val="bottom"/>
          </w:tcPr>
          <w:p w14:paraId="23C5F88D" w14:textId="77777777" w:rsidR="00FA7FDC" w:rsidRPr="00936CBE" w:rsidRDefault="00FA7FDC" w:rsidP="00FA7FDC">
            <w:pPr>
              <w:ind w:left="-105" w:right="-108"/>
              <w:contextualSpacing/>
              <w:rPr>
                <w:rFonts w:ascii="Arial" w:hAnsi="Arial" w:cs="Arial"/>
                <w:color w:val="000000"/>
                <w:spacing w:val="-6"/>
                <w:sz w:val="20"/>
                <w:szCs w:val="20"/>
              </w:rPr>
            </w:pPr>
          </w:p>
        </w:tc>
        <w:tc>
          <w:tcPr>
            <w:tcW w:w="2369" w:type="dxa"/>
            <w:tcBorders>
              <w:top w:val="single" w:sz="4" w:space="0" w:color="auto"/>
            </w:tcBorders>
            <w:vAlign w:val="bottom"/>
          </w:tcPr>
          <w:p w14:paraId="7CDD0160" w14:textId="77777777" w:rsidR="00FA7FDC" w:rsidRPr="00936CBE" w:rsidRDefault="00FA7FDC" w:rsidP="00C76188">
            <w:pPr>
              <w:ind w:left="-99" w:right="-72"/>
              <w:contextualSpacing/>
              <w:jc w:val="right"/>
              <w:rPr>
                <w:rFonts w:ascii="Arial" w:hAnsi="Arial" w:cs="Arial"/>
                <w:color w:val="000000"/>
                <w:sz w:val="20"/>
                <w:szCs w:val="20"/>
              </w:rPr>
            </w:pPr>
          </w:p>
        </w:tc>
        <w:tc>
          <w:tcPr>
            <w:tcW w:w="2373" w:type="dxa"/>
            <w:tcBorders>
              <w:top w:val="single" w:sz="4" w:space="0" w:color="auto"/>
            </w:tcBorders>
            <w:vAlign w:val="bottom"/>
          </w:tcPr>
          <w:p w14:paraId="458ABD01" w14:textId="77777777" w:rsidR="00FA7FDC" w:rsidRPr="00936CBE" w:rsidRDefault="00FA7FDC" w:rsidP="00C76188">
            <w:pPr>
              <w:ind w:left="-99" w:right="-72"/>
              <w:contextualSpacing/>
              <w:jc w:val="right"/>
              <w:rPr>
                <w:rFonts w:ascii="Arial" w:hAnsi="Arial" w:cs="Arial"/>
                <w:color w:val="000000"/>
                <w:sz w:val="20"/>
                <w:szCs w:val="20"/>
              </w:rPr>
            </w:pPr>
          </w:p>
        </w:tc>
        <w:tc>
          <w:tcPr>
            <w:tcW w:w="2372" w:type="dxa"/>
            <w:tcBorders>
              <w:top w:val="single" w:sz="4" w:space="0" w:color="auto"/>
            </w:tcBorders>
            <w:vAlign w:val="bottom"/>
          </w:tcPr>
          <w:p w14:paraId="2DC2979C" w14:textId="77777777" w:rsidR="00FA7FDC" w:rsidRPr="00936CBE" w:rsidRDefault="00FA7FDC" w:rsidP="00C76188">
            <w:pPr>
              <w:ind w:left="-99" w:right="-72"/>
              <w:contextualSpacing/>
              <w:jc w:val="right"/>
              <w:rPr>
                <w:rFonts w:ascii="Arial" w:hAnsi="Arial" w:cs="Arial"/>
                <w:color w:val="000000"/>
                <w:sz w:val="20"/>
                <w:szCs w:val="20"/>
              </w:rPr>
            </w:pPr>
          </w:p>
        </w:tc>
        <w:tc>
          <w:tcPr>
            <w:tcW w:w="2372" w:type="dxa"/>
            <w:tcBorders>
              <w:top w:val="single" w:sz="4" w:space="0" w:color="auto"/>
            </w:tcBorders>
            <w:vAlign w:val="bottom"/>
          </w:tcPr>
          <w:p w14:paraId="1D3F0D0C" w14:textId="77777777" w:rsidR="00FA7FDC" w:rsidRPr="00936CBE" w:rsidRDefault="00FA7FDC" w:rsidP="003B2C39">
            <w:pPr>
              <w:ind w:left="-105" w:right="-108"/>
              <w:contextualSpacing/>
              <w:jc w:val="right"/>
              <w:rPr>
                <w:rFonts w:ascii="Arial" w:hAnsi="Arial" w:cs="Arial"/>
                <w:color w:val="000000"/>
                <w:spacing w:val="-6"/>
                <w:sz w:val="20"/>
                <w:szCs w:val="20"/>
              </w:rPr>
            </w:pPr>
          </w:p>
        </w:tc>
      </w:tr>
      <w:tr w:rsidR="00FA7FDC" w:rsidRPr="00936CBE" w14:paraId="7B584745" w14:textId="77777777">
        <w:trPr>
          <w:cantSplit/>
        </w:trPr>
        <w:tc>
          <w:tcPr>
            <w:tcW w:w="4781" w:type="dxa"/>
            <w:vAlign w:val="bottom"/>
          </w:tcPr>
          <w:p w14:paraId="32DB06B5" w14:textId="169EE64E" w:rsidR="00FA7FDC" w:rsidRPr="00936CBE" w:rsidRDefault="00FA7FDC" w:rsidP="00FA7FDC">
            <w:pPr>
              <w:ind w:left="-105" w:right="-108"/>
              <w:contextualSpacing/>
              <w:rPr>
                <w:rFonts w:ascii="Arial" w:hAnsi="Arial" w:cs="Arial"/>
                <w:color w:val="000000"/>
                <w:sz w:val="20"/>
                <w:szCs w:val="20"/>
                <w:cs/>
              </w:rPr>
            </w:pPr>
            <w:r w:rsidRPr="00936CBE">
              <w:rPr>
                <w:rFonts w:ascii="Arial" w:hAnsi="Arial" w:cs="Arial"/>
                <w:color w:val="000000"/>
                <w:sz w:val="20"/>
                <w:szCs w:val="20"/>
              </w:rPr>
              <w:t xml:space="preserve">Total comprehensive income (expense) </w:t>
            </w:r>
          </w:p>
        </w:tc>
        <w:tc>
          <w:tcPr>
            <w:tcW w:w="2369" w:type="dxa"/>
            <w:tcBorders>
              <w:bottom w:val="single" w:sz="4" w:space="0" w:color="auto"/>
            </w:tcBorders>
            <w:vAlign w:val="bottom"/>
          </w:tcPr>
          <w:p w14:paraId="179D21AD" w14:textId="2F82E9B2" w:rsidR="00FA7FDC" w:rsidRPr="00936CBE" w:rsidRDefault="008B0E49" w:rsidP="00C76188">
            <w:pPr>
              <w:ind w:left="-99" w:right="-72"/>
              <w:contextualSpacing/>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4</w:t>
            </w:r>
            <w:r w:rsidRPr="00936CBE">
              <w:rPr>
                <w:rFonts w:ascii="Arial" w:hAnsi="Arial" w:cs="Arial"/>
                <w:sz w:val="20"/>
                <w:szCs w:val="20"/>
              </w:rPr>
              <w:t>,</w:t>
            </w:r>
            <w:r w:rsidR="00A7284A" w:rsidRPr="00A7284A">
              <w:rPr>
                <w:rFonts w:ascii="Arial" w:hAnsi="Arial" w:cs="Arial"/>
                <w:sz w:val="20"/>
                <w:szCs w:val="20"/>
                <w:lang w:val="en-GB"/>
              </w:rPr>
              <w:t>133</w:t>
            </w:r>
            <w:r w:rsidRPr="00936CBE">
              <w:rPr>
                <w:rFonts w:ascii="Arial" w:hAnsi="Arial" w:cs="Arial"/>
                <w:sz w:val="20"/>
                <w:szCs w:val="20"/>
              </w:rPr>
              <w:t>,</w:t>
            </w:r>
            <w:r w:rsidR="00A7284A" w:rsidRPr="00A7284A">
              <w:rPr>
                <w:rFonts w:ascii="Arial" w:hAnsi="Arial" w:cs="Arial"/>
                <w:sz w:val="20"/>
                <w:szCs w:val="20"/>
                <w:lang w:val="en-GB"/>
              </w:rPr>
              <w:t>955</w:t>
            </w:r>
            <w:r w:rsidRPr="00936CBE">
              <w:rPr>
                <w:rFonts w:ascii="Arial" w:hAnsi="Arial" w:cs="Arial"/>
                <w:sz w:val="20"/>
                <w:szCs w:val="20"/>
              </w:rPr>
              <w:t>)</w:t>
            </w:r>
          </w:p>
        </w:tc>
        <w:tc>
          <w:tcPr>
            <w:tcW w:w="2373" w:type="dxa"/>
            <w:tcBorders>
              <w:bottom w:val="single" w:sz="4" w:space="0" w:color="auto"/>
            </w:tcBorders>
            <w:vAlign w:val="bottom"/>
          </w:tcPr>
          <w:p w14:paraId="0221AE1D" w14:textId="458C8524" w:rsidR="00FA7FDC" w:rsidRPr="00936CBE" w:rsidRDefault="008B0E49" w:rsidP="00C76188">
            <w:pPr>
              <w:ind w:left="-99" w:right="-72"/>
              <w:contextualSpacing/>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5</w:t>
            </w:r>
            <w:r w:rsidRPr="00936CBE">
              <w:rPr>
                <w:rFonts w:ascii="Arial" w:hAnsi="Arial" w:cs="Arial"/>
                <w:sz w:val="20"/>
                <w:szCs w:val="20"/>
              </w:rPr>
              <w:t>,</w:t>
            </w:r>
            <w:r w:rsidR="00A7284A" w:rsidRPr="00A7284A">
              <w:rPr>
                <w:rFonts w:ascii="Arial" w:hAnsi="Arial" w:cs="Arial"/>
                <w:sz w:val="20"/>
                <w:szCs w:val="20"/>
                <w:lang w:val="en-GB"/>
              </w:rPr>
              <w:t>110</w:t>
            </w:r>
            <w:r w:rsidRPr="00936CBE">
              <w:rPr>
                <w:rFonts w:ascii="Arial" w:hAnsi="Arial" w:cs="Arial"/>
                <w:sz w:val="20"/>
                <w:szCs w:val="20"/>
              </w:rPr>
              <w:t>,</w:t>
            </w:r>
            <w:r w:rsidR="00A7284A" w:rsidRPr="00A7284A">
              <w:rPr>
                <w:rFonts w:ascii="Arial" w:hAnsi="Arial" w:cs="Arial"/>
                <w:sz w:val="20"/>
                <w:szCs w:val="20"/>
                <w:lang w:val="en-GB"/>
              </w:rPr>
              <w:t>767</w:t>
            </w:r>
            <w:r w:rsidRPr="00936CBE">
              <w:rPr>
                <w:rFonts w:ascii="Arial" w:hAnsi="Arial" w:cs="Arial"/>
                <w:sz w:val="20"/>
                <w:szCs w:val="20"/>
              </w:rPr>
              <w:t>)</w:t>
            </w:r>
          </w:p>
        </w:tc>
        <w:tc>
          <w:tcPr>
            <w:tcW w:w="2372" w:type="dxa"/>
            <w:tcBorders>
              <w:bottom w:val="single" w:sz="4" w:space="0" w:color="auto"/>
            </w:tcBorders>
          </w:tcPr>
          <w:p w14:paraId="15ED6AA6" w14:textId="1E6D8539" w:rsidR="00FA7FDC" w:rsidRPr="00936CBE" w:rsidRDefault="00690236" w:rsidP="00C76188">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942</w:t>
            </w:r>
            <w:r w:rsidRPr="00936CBE">
              <w:rPr>
                <w:rFonts w:ascii="Arial" w:hAnsi="Arial" w:cs="Arial"/>
                <w:color w:val="000000"/>
                <w:sz w:val="20"/>
                <w:szCs w:val="20"/>
              </w:rPr>
              <w:t>,</w:t>
            </w:r>
            <w:r w:rsidR="00A7284A" w:rsidRPr="00A7284A">
              <w:rPr>
                <w:rFonts w:ascii="Arial" w:hAnsi="Arial" w:cs="Arial"/>
                <w:color w:val="000000"/>
                <w:sz w:val="20"/>
                <w:szCs w:val="20"/>
                <w:lang w:val="en-GB"/>
              </w:rPr>
              <w:t>270</w:t>
            </w:r>
            <w:r w:rsidRPr="00936CBE">
              <w:rPr>
                <w:rFonts w:ascii="Arial" w:hAnsi="Arial" w:cs="Arial"/>
                <w:color w:val="000000"/>
                <w:sz w:val="20"/>
                <w:szCs w:val="20"/>
              </w:rPr>
              <w:t>)</w:t>
            </w:r>
          </w:p>
        </w:tc>
        <w:tc>
          <w:tcPr>
            <w:tcW w:w="2372" w:type="dxa"/>
            <w:tcBorders>
              <w:bottom w:val="single" w:sz="4" w:space="0" w:color="auto"/>
            </w:tcBorders>
            <w:vAlign w:val="bottom"/>
          </w:tcPr>
          <w:p w14:paraId="50210F69" w14:textId="01D1453D" w:rsidR="00FA7FDC" w:rsidRPr="00936CBE" w:rsidRDefault="00E30609" w:rsidP="003B2C39">
            <w:pPr>
              <w:ind w:left="-105" w:right="-108"/>
              <w:contextualSpacing/>
              <w:jc w:val="right"/>
              <w:rPr>
                <w:rFonts w:ascii="Arial" w:hAnsi="Arial" w:cs="Arial"/>
                <w:color w:val="000000"/>
                <w:spacing w:val="-6"/>
                <w:sz w:val="20"/>
                <w:szCs w:val="20"/>
              </w:rPr>
            </w:pPr>
            <w:r w:rsidRPr="00936CBE">
              <w:rPr>
                <w:rFonts w:ascii="Arial" w:hAnsi="Arial" w:cs="Arial"/>
                <w:sz w:val="20"/>
                <w:szCs w:val="20"/>
                <w:lang w:val="en-AU"/>
              </w:rPr>
              <w:t>-</w:t>
            </w:r>
          </w:p>
        </w:tc>
      </w:tr>
      <w:tr w:rsidR="00FA7FDC" w:rsidRPr="00936CBE" w14:paraId="188A4EDA" w14:textId="77777777">
        <w:trPr>
          <w:cantSplit/>
        </w:trPr>
        <w:tc>
          <w:tcPr>
            <w:tcW w:w="4781" w:type="dxa"/>
            <w:vAlign w:val="bottom"/>
          </w:tcPr>
          <w:p w14:paraId="04B30C9E" w14:textId="77777777" w:rsidR="00FA7FDC" w:rsidRPr="00936CBE" w:rsidRDefault="00FA7FDC" w:rsidP="00B56C99">
            <w:pPr>
              <w:ind w:left="-105" w:right="-108"/>
              <w:contextualSpacing/>
              <w:rPr>
                <w:rFonts w:ascii="Arial" w:hAnsi="Arial" w:cs="Arial"/>
                <w:color w:val="000000"/>
                <w:sz w:val="20"/>
                <w:szCs w:val="20"/>
                <w:cs/>
              </w:rPr>
            </w:pPr>
          </w:p>
        </w:tc>
        <w:tc>
          <w:tcPr>
            <w:tcW w:w="2369" w:type="dxa"/>
            <w:tcBorders>
              <w:top w:val="single" w:sz="4" w:space="0" w:color="auto"/>
            </w:tcBorders>
            <w:vAlign w:val="bottom"/>
          </w:tcPr>
          <w:p w14:paraId="63F7C843" w14:textId="77777777" w:rsidR="00FA7FDC" w:rsidRPr="00936CBE" w:rsidRDefault="00FA7FDC" w:rsidP="00C76188">
            <w:pPr>
              <w:ind w:left="-99" w:right="-72"/>
              <w:contextualSpacing/>
              <w:jc w:val="right"/>
              <w:rPr>
                <w:rFonts w:ascii="Arial" w:hAnsi="Arial" w:cs="Arial"/>
                <w:color w:val="000000"/>
                <w:sz w:val="20"/>
                <w:szCs w:val="20"/>
              </w:rPr>
            </w:pPr>
          </w:p>
        </w:tc>
        <w:tc>
          <w:tcPr>
            <w:tcW w:w="2373" w:type="dxa"/>
            <w:tcBorders>
              <w:top w:val="single" w:sz="4" w:space="0" w:color="auto"/>
            </w:tcBorders>
            <w:vAlign w:val="bottom"/>
          </w:tcPr>
          <w:p w14:paraId="33CA9B64" w14:textId="77777777" w:rsidR="00FA7FDC" w:rsidRPr="00936CBE" w:rsidRDefault="00FA7FDC" w:rsidP="00C76188">
            <w:pPr>
              <w:ind w:left="-99" w:right="-72"/>
              <w:contextualSpacing/>
              <w:jc w:val="right"/>
              <w:rPr>
                <w:rFonts w:ascii="Arial" w:hAnsi="Arial" w:cs="Arial"/>
                <w:color w:val="000000"/>
                <w:sz w:val="20"/>
                <w:szCs w:val="20"/>
              </w:rPr>
            </w:pPr>
          </w:p>
        </w:tc>
        <w:tc>
          <w:tcPr>
            <w:tcW w:w="2372" w:type="dxa"/>
            <w:tcBorders>
              <w:top w:val="single" w:sz="4" w:space="0" w:color="auto"/>
            </w:tcBorders>
          </w:tcPr>
          <w:p w14:paraId="661381A8" w14:textId="77777777" w:rsidR="00FA7FDC" w:rsidRPr="00936CBE" w:rsidRDefault="00FA7FDC" w:rsidP="00C76188">
            <w:pPr>
              <w:ind w:left="-99" w:right="-72"/>
              <w:contextualSpacing/>
              <w:jc w:val="right"/>
              <w:rPr>
                <w:rFonts w:ascii="Arial" w:hAnsi="Arial" w:cs="Arial"/>
                <w:color w:val="000000"/>
                <w:sz w:val="20"/>
                <w:szCs w:val="20"/>
              </w:rPr>
            </w:pPr>
          </w:p>
        </w:tc>
        <w:tc>
          <w:tcPr>
            <w:tcW w:w="2372" w:type="dxa"/>
            <w:tcBorders>
              <w:top w:val="single" w:sz="4" w:space="0" w:color="auto"/>
            </w:tcBorders>
            <w:vAlign w:val="bottom"/>
          </w:tcPr>
          <w:p w14:paraId="15620A3D" w14:textId="77777777" w:rsidR="00FA7FDC" w:rsidRPr="00936CBE" w:rsidRDefault="00FA7FDC" w:rsidP="003B2C39">
            <w:pPr>
              <w:ind w:left="-105" w:right="-108"/>
              <w:contextualSpacing/>
              <w:jc w:val="right"/>
              <w:rPr>
                <w:rFonts w:ascii="Arial" w:hAnsi="Arial" w:cs="Arial"/>
                <w:color w:val="000000"/>
                <w:spacing w:val="-6"/>
                <w:sz w:val="20"/>
                <w:szCs w:val="20"/>
              </w:rPr>
            </w:pPr>
          </w:p>
        </w:tc>
      </w:tr>
      <w:tr w:rsidR="00FA7FDC" w:rsidRPr="00936CBE" w14:paraId="14395746" w14:textId="77777777">
        <w:trPr>
          <w:cantSplit/>
        </w:trPr>
        <w:tc>
          <w:tcPr>
            <w:tcW w:w="4781" w:type="dxa"/>
            <w:vAlign w:val="bottom"/>
          </w:tcPr>
          <w:p w14:paraId="47B1E871" w14:textId="20771AC7" w:rsidR="00FA7FDC" w:rsidRPr="00936CBE" w:rsidRDefault="00FA7FDC" w:rsidP="00FA7FDC">
            <w:pPr>
              <w:ind w:left="-105" w:right="-108"/>
              <w:contextualSpacing/>
              <w:rPr>
                <w:rFonts w:ascii="Arial" w:hAnsi="Arial" w:cs="Arial"/>
                <w:color w:val="000000"/>
                <w:sz w:val="20"/>
                <w:szCs w:val="20"/>
                <w:cs/>
              </w:rPr>
            </w:pPr>
            <w:r w:rsidRPr="00936CBE">
              <w:rPr>
                <w:rFonts w:ascii="Arial" w:hAnsi="Arial" w:cs="Arial"/>
                <w:color w:val="000000"/>
                <w:sz w:val="20"/>
                <w:szCs w:val="20"/>
              </w:rPr>
              <w:t>Profit (loss) allocated to non-controlling interests</w:t>
            </w:r>
          </w:p>
        </w:tc>
        <w:tc>
          <w:tcPr>
            <w:tcW w:w="2369" w:type="dxa"/>
            <w:tcBorders>
              <w:bottom w:val="single" w:sz="4" w:space="0" w:color="auto"/>
            </w:tcBorders>
            <w:vAlign w:val="bottom"/>
          </w:tcPr>
          <w:p w14:paraId="0F2F1850" w14:textId="78A2EF59" w:rsidR="00FA7FDC" w:rsidRPr="00936CBE" w:rsidRDefault="003D7307" w:rsidP="00C76188">
            <w:pPr>
              <w:ind w:left="-99" w:right="-72"/>
              <w:contextualSpacing/>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w:t>
            </w:r>
            <w:r w:rsidRPr="00936CBE">
              <w:rPr>
                <w:rFonts w:ascii="Arial" w:hAnsi="Arial" w:cs="Arial"/>
                <w:sz w:val="20"/>
                <w:szCs w:val="20"/>
              </w:rPr>
              <w:t>,</w:t>
            </w:r>
            <w:r w:rsidR="00A7284A" w:rsidRPr="00A7284A">
              <w:rPr>
                <w:rFonts w:ascii="Arial" w:hAnsi="Arial" w:cs="Arial"/>
                <w:sz w:val="20"/>
                <w:szCs w:val="20"/>
                <w:lang w:val="en-GB"/>
              </w:rPr>
              <w:t>190</w:t>
            </w:r>
            <w:r w:rsidRPr="00936CBE">
              <w:rPr>
                <w:rFonts w:ascii="Arial" w:hAnsi="Arial" w:cs="Arial"/>
                <w:sz w:val="20"/>
                <w:szCs w:val="20"/>
              </w:rPr>
              <w:t>,</w:t>
            </w:r>
            <w:r w:rsidR="00A7284A" w:rsidRPr="00A7284A">
              <w:rPr>
                <w:rFonts w:ascii="Arial" w:hAnsi="Arial" w:cs="Arial"/>
                <w:sz w:val="20"/>
                <w:szCs w:val="20"/>
                <w:lang w:val="en-GB"/>
              </w:rPr>
              <w:t>579</w:t>
            </w:r>
            <w:r w:rsidRPr="00936CBE">
              <w:rPr>
                <w:rFonts w:ascii="Arial" w:hAnsi="Arial" w:cs="Arial"/>
                <w:sz w:val="20"/>
                <w:szCs w:val="20"/>
              </w:rPr>
              <w:t>)</w:t>
            </w:r>
          </w:p>
        </w:tc>
        <w:tc>
          <w:tcPr>
            <w:tcW w:w="2373" w:type="dxa"/>
            <w:tcBorders>
              <w:bottom w:val="single" w:sz="4" w:space="0" w:color="auto"/>
            </w:tcBorders>
            <w:vAlign w:val="bottom"/>
          </w:tcPr>
          <w:p w14:paraId="1CC45FB3" w14:textId="311C1B5E" w:rsidR="00FA7FDC" w:rsidRPr="00936CBE" w:rsidRDefault="003D7307" w:rsidP="00C76188">
            <w:pPr>
              <w:ind w:left="-99" w:right="-72"/>
              <w:contextualSpacing/>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w:t>
            </w:r>
            <w:r w:rsidRPr="00936CBE">
              <w:rPr>
                <w:rFonts w:ascii="Arial" w:hAnsi="Arial" w:cs="Arial"/>
                <w:sz w:val="20"/>
                <w:szCs w:val="20"/>
              </w:rPr>
              <w:t>,</w:t>
            </w:r>
            <w:r w:rsidR="00A7284A" w:rsidRPr="00A7284A">
              <w:rPr>
                <w:rFonts w:ascii="Arial" w:hAnsi="Arial" w:cs="Arial"/>
                <w:sz w:val="20"/>
                <w:szCs w:val="20"/>
                <w:lang w:val="en-GB"/>
              </w:rPr>
              <w:t>471</w:t>
            </w:r>
            <w:r w:rsidRPr="00936CBE">
              <w:rPr>
                <w:rFonts w:ascii="Arial" w:hAnsi="Arial" w:cs="Arial"/>
                <w:sz w:val="20"/>
                <w:szCs w:val="20"/>
              </w:rPr>
              <w:t>,</w:t>
            </w:r>
            <w:r w:rsidR="00A7284A" w:rsidRPr="00A7284A">
              <w:rPr>
                <w:rFonts w:ascii="Arial" w:hAnsi="Arial" w:cs="Arial"/>
                <w:sz w:val="20"/>
                <w:szCs w:val="20"/>
                <w:lang w:val="en-GB"/>
              </w:rPr>
              <w:t>901</w:t>
            </w:r>
            <w:r w:rsidRPr="00936CBE">
              <w:rPr>
                <w:rFonts w:ascii="Arial" w:hAnsi="Arial" w:cs="Arial"/>
                <w:sz w:val="20"/>
                <w:szCs w:val="20"/>
              </w:rPr>
              <w:t>)</w:t>
            </w:r>
          </w:p>
        </w:tc>
        <w:tc>
          <w:tcPr>
            <w:tcW w:w="2372" w:type="dxa"/>
            <w:tcBorders>
              <w:bottom w:val="single" w:sz="4" w:space="0" w:color="auto"/>
            </w:tcBorders>
          </w:tcPr>
          <w:p w14:paraId="74401E5E" w14:textId="66702D59" w:rsidR="00FA7FDC" w:rsidRPr="00936CBE" w:rsidRDefault="00690236" w:rsidP="00C76188">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209</w:t>
            </w:r>
            <w:r w:rsidRPr="00936CBE">
              <w:rPr>
                <w:rFonts w:ascii="Arial" w:hAnsi="Arial" w:cs="Arial"/>
                <w:color w:val="000000"/>
                <w:sz w:val="20"/>
                <w:szCs w:val="20"/>
              </w:rPr>
              <w:t>,</w:t>
            </w:r>
            <w:r w:rsidR="00A7284A" w:rsidRPr="00A7284A">
              <w:rPr>
                <w:rFonts w:ascii="Arial" w:hAnsi="Arial" w:cs="Arial"/>
                <w:color w:val="000000"/>
                <w:sz w:val="20"/>
                <w:szCs w:val="20"/>
                <w:lang w:val="en-GB"/>
              </w:rPr>
              <w:t>467</w:t>
            </w:r>
            <w:r w:rsidRPr="00936CBE">
              <w:rPr>
                <w:rFonts w:ascii="Arial" w:hAnsi="Arial" w:cs="Arial"/>
                <w:color w:val="000000"/>
                <w:sz w:val="20"/>
                <w:szCs w:val="20"/>
              </w:rPr>
              <w:t>)</w:t>
            </w:r>
          </w:p>
        </w:tc>
        <w:tc>
          <w:tcPr>
            <w:tcW w:w="2372" w:type="dxa"/>
            <w:tcBorders>
              <w:bottom w:val="single" w:sz="4" w:space="0" w:color="auto"/>
            </w:tcBorders>
            <w:vAlign w:val="bottom"/>
          </w:tcPr>
          <w:p w14:paraId="749F3DE0" w14:textId="73CD27C5" w:rsidR="00FA7FDC" w:rsidRPr="00936CBE" w:rsidRDefault="004E0DA4" w:rsidP="003B2C39">
            <w:pPr>
              <w:ind w:left="-105" w:right="-108"/>
              <w:contextualSpacing/>
              <w:jc w:val="right"/>
              <w:rPr>
                <w:rFonts w:ascii="Arial" w:hAnsi="Arial" w:cs="Arial"/>
                <w:color w:val="000000"/>
                <w:spacing w:val="-6"/>
                <w:sz w:val="20"/>
                <w:szCs w:val="20"/>
              </w:rPr>
            </w:pPr>
            <w:r w:rsidRPr="00936CBE">
              <w:rPr>
                <w:rFonts w:ascii="Arial" w:hAnsi="Arial" w:cs="Arial"/>
                <w:sz w:val="20"/>
                <w:szCs w:val="20"/>
              </w:rPr>
              <w:t>-</w:t>
            </w:r>
          </w:p>
        </w:tc>
      </w:tr>
      <w:tr w:rsidR="00FA7FDC" w:rsidRPr="00936CBE" w14:paraId="42CAFB08" w14:textId="77777777" w:rsidTr="004038B4">
        <w:trPr>
          <w:cantSplit/>
        </w:trPr>
        <w:tc>
          <w:tcPr>
            <w:tcW w:w="4781" w:type="dxa"/>
            <w:vAlign w:val="bottom"/>
          </w:tcPr>
          <w:p w14:paraId="76D5E753" w14:textId="77777777" w:rsidR="00FA7FDC" w:rsidRPr="00936CBE" w:rsidRDefault="00FA7FDC" w:rsidP="00B56C99">
            <w:pPr>
              <w:ind w:left="-105" w:right="-108"/>
              <w:contextualSpacing/>
              <w:rPr>
                <w:rFonts w:ascii="Arial" w:hAnsi="Arial" w:cs="Arial"/>
                <w:color w:val="000000"/>
                <w:sz w:val="20"/>
                <w:szCs w:val="20"/>
                <w:cs/>
              </w:rPr>
            </w:pPr>
          </w:p>
        </w:tc>
        <w:tc>
          <w:tcPr>
            <w:tcW w:w="2369" w:type="dxa"/>
            <w:tcBorders>
              <w:top w:val="single" w:sz="4" w:space="0" w:color="auto"/>
            </w:tcBorders>
            <w:vAlign w:val="bottom"/>
          </w:tcPr>
          <w:p w14:paraId="071865A0" w14:textId="77777777" w:rsidR="00FA7FDC" w:rsidRPr="00936CBE" w:rsidRDefault="00FA7FDC" w:rsidP="00C76188">
            <w:pPr>
              <w:ind w:left="-99" w:right="-72"/>
              <w:contextualSpacing/>
              <w:jc w:val="right"/>
              <w:rPr>
                <w:rFonts w:ascii="Arial" w:hAnsi="Arial" w:cs="Arial"/>
                <w:color w:val="000000"/>
                <w:sz w:val="20"/>
                <w:szCs w:val="20"/>
              </w:rPr>
            </w:pPr>
          </w:p>
        </w:tc>
        <w:tc>
          <w:tcPr>
            <w:tcW w:w="2373" w:type="dxa"/>
            <w:tcBorders>
              <w:top w:val="single" w:sz="4" w:space="0" w:color="auto"/>
            </w:tcBorders>
            <w:vAlign w:val="bottom"/>
          </w:tcPr>
          <w:p w14:paraId="4DFF5203" w14:textId="77777777" w:rsidR="00FA7FDC" w:rsidRPr="00936CBE" w:rsidRDefault="00FA7FDC" w:rsidP="00C76188">
            <w:pPr>
              <w:ind w:left="-99" w:right="-72"/>
              <w:contextualSpacing/>
              <w:jc w:val="right"/>
              <w:rPr>
                <w:rFonts w:ascii="Arial" w:hAnsi="Arial" w:cs="Arial"/>
                <w:color w:val="000000"/>
                <w:sz w:val="20"/>
                <w:szCs w:val="20"/>
              </w:rPr>
            </w:pPr>
          </w:p>
        </w:tc>
        <w:tc>
          <w:tcPr>
            <w:tcW w:w="2372" w:type="dxa"/>
            <w:tcBorders>
              <w:top w:val="single" w:sz="4" w:space="0" w:color="auto"/>
            </w:tcBorders>
            <w:vAlign w:val="bottom"/>
          </w:tcPr>
          <w:p w14:paraId="64EBC28B" w14:textId="77777777" w:rsidR="00FA7FDC" w:rsidRPr="00936CBE" w:rsidRDefault="00FA7FDC" w:rsidP="00C76188">
            <w:pPr>
              <w:ind w:left="-99" w:right="-72"/>
              <w:contextualSpacing/>
              <w:jc w:val="right"/>
              <w:rPr>
                <w:rFonts w:ascii="Arial" w:hAnsi="Arial" w:cs="Arial"/>
                <w:color w:val="000000"/>
                <w:sz w:val="20"/>
                <w:szCs w:val="20"/>
              </w:rPr>
            </w:pPr>
          </w:p>
        </w:tc>
        <w:tc>
          <w:tcPr>
            <w:tcW w:w="2372" w:type="dxa"/>
            <w:tcBorders>
              <w:top w:val="single" w:sz="4" w:space="0" w:color="auto"/>
            </w:tcBorders>
            <w:vAlign w:val="bottom"/>
          </w:tcPr>
          <w:p w14:paraId="43932A6F" w14:textId="77777777" w:rsidR="00FA7FDC" w:rsidRPr="00936CBE" w:rsidRDefault="00FA7FDC" w:rsidP="003B2C39">
            <w:pPr>
              <w:ind w:left="-105" w:right="-108"/>
              <w:contextualSpacing/>
              <w:jc w:val="right"/>
              <w:rPr>
                <w:rFonts w:ascii="Arial" w:hAnsi="Arial" w:cs="Arial"/>
                <w:color w:val="000000"/>
                <w:spacing w:val="-6"/>
                <w:sz w:val="20"/>
                <w:szCs w:val="20"/>
              </w:rPr>
            </w:pPr>
          </w:p>
        </w:tc>
      </w:tr>
      <w:tr w:rsidR="00FA7FDC" w:rsidRPr="00936CBE" w14:paraId="186C546B" w14:textId="77777777" w:rsidTr="004038B4">
        <w:trPr>
          <w:cantSplit/>
        </w:trPr>
        <w:tc>
          <w:tcPr>
            <w:tcW w:w="4781" w:type="dxa"/>
            <w:vAlign w:val="bottom"/>
          </w:tcPr>
          <w:p w14:paraId="18212FE5" w14:textId="06DF76CA" w:rsidR="00FA7FDC" w:rsidRPr="00936CBE" w:rsidRDefault="00FA7FDC" w:rsidP="00FA7FDC">
            <w:pPr>
              <w:ind w:left="-105" w:right="-108"/>
              <w:contextualSpacing/>
              <w:rPr>
                <w:rFonts w:ascii="Arial" w:hAnsi="Arial" w:cs="Arial"/>
                <w:color w:val="000000"/>
                <w:sz w:val="20"/>
                <w:szCs w:val="20"/>
                <w:cs/>
              </w:rPr>
            </w:pPr>
            <w:r w:rsidRPr="00936CBE">
              <w:rPr>
                <w:rFonts w:ascii="Arial" w:hAnsi="Arial" w:cs="Arial"/>
                <w:color w:val="000000"/>
                <w:sz w:val="20"/>
                <w:szCs w:val="20"/>
              </w:rPr>
              <w:t>Dividends paid to non-controlling interests</w:t>
            </w:r>
          </w:p>
        </w:tc>
        <w:tc>
          <w:tcPr>
            <w:tcW w:w="2369" w:type="dxa"/>
            <w:tcBorders>
              <w:bottom w:val="single" w:sz="4" w:space="0" w:color="auto"/>
            </w:tcBorders>
            <w:vAlign w:val="bottom"/>
          </w:tcPr>
          <w:p w14:paraId="4C372D2C" w14:textId="45D2195E" w:rsidR="00FA7FDC" w:rsidRPr="00936CBE" w:rsidRDefault="003F0996" w:rsidP="00C76188">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2373" w:type="dxa"/>
            <w:tcBorders>
              <w:bottom w:val="single" w:sz="4" w:space="0" w:color="auto"/>
            </w:tcBorders>
            <w:vAlign w:val="bottom"/>
          </w:tcPr>
          <w:p w14:paraId="7BCCD554" w14:textId="3E3A05DA" w:rsidR="00FA7FDC" w:rsidRPr="00936CBE" w:rsidRDefault="00D92DD0" w:rsidP="00C76188">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2372" w:type="dxa"/>
            <w:tcBorders>
              <w:bottom w:val="single" w:sz="4" w:space="0" w:color="auto"/>
            </w:tcBorders>
            <w:vAlign w:val="bottom"/>
          </w:tcPr>
          <w:p w14:paraId="228B3FA2" w14:textId="783A3167" w:rsidR="00FA7FDC" w:rsidRPr="00936CBE" w:rsidRDefault="003F0996" w:rsidP="00C76188">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2372" w:type="dxa"/>
            <w:tcBorders>
              <w:bottom w:val="single" w:sz="4" w:space="0" w:color="auto"/>
            </w:tcBorders>
            <w:vAlign w:val="bottom"/>
          </w:tcPr>
          <w:p w14:paraId="5314FD2C" w14:textId="755F1995" w:rsidR="00FA7FDC" w:rsidRPr="00936CBE" w:rsidRDefault="00FA7FDC" w:rsidP="003B2C39">
            <w:pPr>
              <w:ind w:left="-105" w:right="-108"/>
              <w:contextualSpacing/>
              <w:jc w:val="right"/>
              <w:rPr>
                <w:rFonts w:ascii="Arial" w:hAnsi="Arial" w:cs="Arial"/>
                <w:color w:val="000000"/>
                <w:spacing w:val="-6"/>
                <w:sz w:val="20"/>
                <w:szCs w:val="20"/>
              </w:rPr>
            </w:pPr>
            <w:r w:rsidRPr="00936CBE">
              <w:rPr>
                <w:rFonts w:ascii="Arial" w:hAnsi="Arial" w:cs="Arial"/>
                <w:color w:val="000000"/>
                <w:spacing w:val="-6"/>
                <w:sz w:val="20"/>
                <w:szCs w:val="20"/>
              </w:rPr>
              <w:t>-</w:t>
            </w:r>
          </w:p>
        </w:tc>
      </w:tr>
    </w:tbl>
    <w:p w14:paraId="761DAAF7" w14:textId="77777777" w:rsidR="00DD69AF" w:rsidRPr="00936CBE" w:rsidRDefault="00DD69AF" w:rsidP="005611FE">
      <w:pPr>
        <w:ind w:left="540"/>
        <w:contextualSpacing/>
        <w:rPr>
          <w:rFonts w:ascii="Arial" w:hAnsi="Arial" w:cs="Arial"/>
          <w:color w:val="000000"/>
          <w:sz w:val="20"/>
          <w:szCs w:val="20"/>
        </w:rPr>
      </w:pPr>
    </w:p>
    <w:p w14:paraId="3530A5F2" w14:textId="216D3883" w:rsidR="008910B8" w:rsidRPr="00936CBE" w:rsidRDefault="008910B8" w:rsidP="005611FE">
      <w:pPr>
        <w:pStyle w:val="Heading3"/>
        <w:ind w:left="540"/>
        <w:contextualSpacing/>
        <w:jc w:val="thaiDistribute"/>
        <w:rPr>
          <w:rFonts w:ascii="Arial" w:hAnsi="Arial" w:cs="Arial"/>
          <w:color w:val="000000"/>
        </w:rPr>
      </w:pPr>
      <w:r w:rsidRPr="00936CBE">
        <w:rPr>
          <w:rFonts w:ascii="Arial" w:hAnsi="Arial" w:cs="Arial"/>
          <w:color w:val="000000"/>
        </w:rPr>
        <w:t>Summarised statement of cash flows</w:t>
      </w:r>
    </w:p>
    <w:p w14:paraId="265AF581" w14:textId="22047670" w:rsidR="00FC2277" w:rsidRPr="00936CBE" w:rsidRDefault="00FC2277" w:rsidP="005611FE">
      <w:pPr>
        <w:ind w:left="540"/>
        <w:contextualSpacing/>
        <w:rPr>
          <w:rFonts w:ascii="Arial" w:hAnsi="Arial" w:cs="Arial"/>
          <w:color w:val="000000"/>
          <w:sz w:val="20"/>
          <w:szCs w:val="20"/>
        </w:rPr>
      </w:pPr>
    </w:p>
    <w:tbl>
      <w:tblPr>
        <w:tblW w:w="14261" w:type="dxa"/>
        <w:tblInd w:w="675" w:type="dxa"/>
        <w:tblLayout w:type="fixed"/>
        <w:tblLook w:val="0000" w:firstRow="0" w:lastRow="0" w:firstColumn="0" w:lastColumn="0" w:noHBand="0" w:noVBand="0"/>
      </w:tblPr>
      <w:tblGrid>
        <w:gridCol w:w="4781"/>
        <w:gridCol w:w="2370"/>
        <w:gridCol w:w="2370"/>
        <w:gridCol w:w="2370"/>
        <w:gridCol w:w="2370"/>
      </w:tblGrid>
      <w:tr w:rsidR="00FA22FC" w:rsidRPr="00936CBE" w14:paraId="02909D90" w14:textId="77777777" w:rsidTr="004038B4">
        <w:trPr>
          <w:cantSplit/>
        </w:trPr>
        <w:tc>
          <w:tcPr>
            <w:tcW w:w="4781" w:type="dxa"/>
            <w:vAlign w:val="bottom"/>
          </w:tcPr>
          <w:p w14:paraId="6D3083F3" w14:textId="77777777" w:rsidR="00FA22FC" w:rsidRPr="00936CBE" w:rsidRDefault="00FA22FC" w:rsidP="004038B4">
            <w:pPr>
              <w:ind w:left="-105" w:right="-126"/>
              <w:rPr>
                <w:rFonts w:ascii="Arial" w:hAnsi="Arial" w:cs="Arial"/>
                <w:color w:val="000000"/>
                <w:sz w:val="20"/>
                <w:szCs w:val="20"/>
              </w:rPr>
            </w:pPr>
          </w:p>
        </w:tc>
        <w:tc>
          <w:tcPr>
            <w:tcW w:w="4740" w:type="dxa"/>
            <w:gridSpan w:val="2"/>
            <w:tcBorders>
              <w:bottom w:val="single" w:sz="4" w:space="0" w:color="auto"/>
            </w:tcBorders>
            <w:vAlign w:val="bottom"/>
          </w:tcPr>
          <w:p w14:paraId="7942EA66" w14:textId="7FE1946F" w:rsidR="00FA22FC" w:rsidRPr="00936CBE" w:rsidRDefault="00FA22FC" w:rsidP="004038B4">
            <w:pPr>
              <w:ind w:right="-72"/>
              <w:jc w:val="right"/>
              <w:rPr>
                <w:rFonts w:ascii="Arial" w:hAnsi="Arial" w:cs="Arial"/>
                <w:b/>
                <w:bCs/>
                <w:color w:val="000000"/>
                <w:sz w:val="20"/>
                <w:szCs w:val="20"/>
                <w:cs/>
              </w:rPr>
            </w:pPr>
            <w:r w:rsidRPr="00936CBE">
              <w:rPr>
                <w:rFonts w:ascii="Arial" w:hAnsi="Arial" w:cs="Arial"/>
                <w:b/>
                <w:bCs/>
                <w:color w:val="000000"/>
                <w:sz w:val="20"/>
                <w:szCs w:val="20"/>
              </w:rPr>
              <w:t>Amita Technologies Inc.</w:t>
            </w:r>
          </w:p>
        </w:tc>
        <w:tc>
          <w:tcPr>
            <w:tcW w:w="4740" w:type="dxa"/>
            <w:gridSpan w:val="2"/>
            <w:tcBorders>
              <w:bottom w:val="single" w:sz="4" w:space="0" w:color="auto"/>
            </w:tcBorders>
            <w:vAlign w:val="bottom"/>
          </w:tcPr>
          <w:p w14:paraId="5898FF11" w14:textId="63E2BE8E" w:rsidR="00FA22FC" w:rsidRPr="00936CBE" w:rsidRDefault="00132497" w:rsidP="004038B4">
            <w:pPr>
              <w:ind w:left="-120" w:right="-138" w:firstLine="120"/>
              <w:jc w:val="right"/>
              <w:rPr>
                <w:rFonts w:ascii="Arial" w:hAnsi="Arial" w:cs="Arial"/>
                <w:b/>
                <w:bCs/>
                <w:color w:val="000000"/>
                <w:sz w:val="20"/>
                <w:szCs w:val="20"/>
                <w:cs/>
              </w:rPr>
            </w:pPr>
            <w:r w:rsidRPr="00936CBE">
              <w:rPr>
                <w:rFonts w:ascii="Arial" w:hAnsi="Arial" w:cs="Arial"/>
                <w:b/>
                <w:bCs/>
                <w:color w:val="000000"/>
                <w:sz w:val="20"/>
                <w:szCs w:val="20"/>
              </w:rPr>
              <w:t>Nex Point Public</w:t>
            </w:r>
            <w:r w:rsidR="00FA22FC" w:rsidRPr="00936CBE">
              <w:rPr>
                <w:rFonts w:ascii="Arial" w:hAnsi="Arial" w:cs="Arial"/>
                <w:b/>
                <w:bCs/>
                <w:color w:val="000000"/>
                <w:sz w:val="20"/>
                <w:szCs w:val="20"/>
              </w:rPr>
              <w:t xml:space="preserve"> Co., Ltd</w:t>
            </w:r>
            <w:r w:rsidRPr="00936CBE">
              <w:rPr>
                <w:rFonts w:ascii="Arial" w:hAnsi="Arial" w:cs="Arial"/>
                <w:b/>
                <w:bCs/>
                <w:color w:val="000000"/>
                <w:sz w:val="20"/>
                <w:szCs w:val="20"/>
              </w:rPr>
              <w:t>.</w:t>
            </w:r>
            <w:r w:rsidR="003B2C39" w:rsidRPr="00936CBE">
              <w:rPr>
                <w:rFonts w:ascii="Arial" w:hAnsi="Arial" w:cs="Arial"/>
                <w:b/>
                <w:bCs/>
                <w:color w:val="000000"/>
                <w:sz w:val="20"/>
                <w:szCs w:val="20"/>
              </w:rPr>
              <w:t>.</w:t>
            </w:r>
          </w:p>
        </w:tc>
      </w:tr>
      <w:tr w:rsidR="00FA7FDC" w:rsidRPr="00936CBE" w14:paraId="2B098CDA" w14:textId="77777777" w:rsidTr="004038B4">
        <w:trPr>
          <w:cantSplit/>
        </w:trPr>
        <w:tc>
          <w:tcPr>
            <w:tcW w:w="4781" w:type="dxa"/>
            <w:vAlign w:val="bottom"/>
          </w:tcPr>
          <w:p w14:paraId="00F95045" w14:textId="7D8DB41E" w:rsidR="00FA7FDC" w:rsidRPr="00936CBE" w:rsidRDefault="00FA7FDC" w:rsidP="004038B4">
            <w:pPr>
              <w:ind w:left="-105" w:right="-126"/>
              <w:rPr>
                <w:rFonts w:ascii="Arial" w:hAnsi="Arial" w:cs="Arial"/>
                <w:color w:val="000000"/>
                <w:sz w:val="20"/>
                <w:szCs w:val="20"/>
              </w:rPr>
            </w:pPr>
            <w:r w:rsidRPr="00936CBE">
              <w:rPr>
                <w:rFonts w:ascii="Arial" w:hAnsi="Arial" w:cs="Arial"/>
                <w:b/>
                <w:bCs/>
                <w:color w:val="000000"/>
                <w:sz w:val="20"/>
                <w:szCs w:val="20"/>
              </w:rPr>
              <w:t xml:space="preserve">For the years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2370" w:type="dxa"/>
            <w:tcBorders>
              <w:top w:val="single" w:sz="4" w:space="0" w:color="auto"/>
            </w:tcBorders>
            <w:vAlign w:val="bottom"/>
          </w:tcPr>
          <w:p w14:paraId="77891375" w14:textId="36521122" w:rsidR="00FA7FDC" w:rsidRPr="00936CBE" w:rsidRDefault="00A7284A" w:rsidP="004038B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2370" w:type="dxa"/>
            <w:tcBorders>
              <w:top w:val="single" w:sz="4" w:space="0" w:color="auto"/>
            </w:tcBorders>
            <w:vAlign w:val="bottom"/>
          </w:tcPr>
          <w:p w14:paraId="60BC5D65" w14:textId="5B26705A" w:rsidR="00FA7FDC" w:rsidRPr="00936CBE" w:rsidRDefault="00A7284A" w:rsidP="004038B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2370" w:type="dxa"/>
            <w:tcBorders>
              <w:top w:val="single" w:sz="4" w:space="0" w:color="auto"/>
            </w:tcBorders>
            <w:vAlign w:val="bottom"/>
          </w:tcPr>
          <w:p w14:paraId="61BF15F7" w14:textId="08029B26" w:rsidR="00FA7FDC" w:rsidRPr="00936CBE" w:rsidRDefault="00A7284A" w:rsidP="004038B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2370" w:type="dxa"/>
            <w:tcBorders>
              <w:top w:val="single" w:sz="4" w:space="0" w:color="auto"/>
            </w:tcBorders>
            <w:vAlign w:val="bottom"/>
          </w:tcPr>
          <w:p w14:paraId="7ABA94D3" w14:textId="5F1DBE63" w:rsidR="00FA7FDC" w:rsidRPr="00936CBE" w:rsidRDefault="00A7284A" w:rsidP="004038B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FA22FC" w:rsidRPr="00936CBE" w14:paraId="20AEE6EE" w14:textId="77777777" w:rsidTr="004038B4">
        <w:trPr>
          <w:cantSplit/>
        </w:trPr>
        <w:tc>
          <w:tcPr>
            <w:tcW w:w="4781" w:type="dxa"/>
            <w:vAlign w:val="bottom"/>
          </w:tcPr>
          <w:p w14:paraId="286D4084" w14:textId="77777777" w:rsidR="00FA22FC" w:rsidRPr="00936CBE" w:rsidRDefault="00FA22FC" w:rsidP="004038B4">
            <w:pPr>
              <w:ind w:left="-105" w:right="-126"/>
              <w:rPr>
                <w:rFonts w:ascii="Arial" w:hAnsi="Arial" w:cs="Arial"/>
                <w:color w:val="000000"/>
                <w:sz w:val="20"/>
                <w:szCs w:val="20"/>
              </w:rPr>
            </w:pPr>
          </w:p>
        </w:tc>
        <w:tc>
          <w:tcPr>
            <w:tcW w:w="2370" w:type="dxa"/>
            <w:tcBorders>
              <w:bottom w:val="single" w:sz="4" w:space="0" w:color="auto"/>
            </w:tcBorders>
            <w:vAlign w:val="bottom"/>
          </w:tcPr>
          <w:p w14:paraId="0250E013" w14:textId="756EB3DB" w:rsidR="00FA22FC" w:rsidRPr="00936CBE" w:rsidRDefault="00FA22FC" w:rsidP="004038B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370" w:type="dxa"/>
            <w:tcBorders>
              <w:bottom w:val="single" w:sz="4" w:space="0" w:color="auto"/>
            </w:tcBorders>
            <w:vAlign w:val="bottom"/>
          </w:tcPr>
          <w:p w14:paraId="73B0DD64" w14:textId="4955A1BE" w:rsidR="00FA22FC" w:rsidRPr="00936CBE" w:rsidRDefault="00FA22FC" w:rsidP="004038B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370" w:type="dxa"/>
            <w:tcBorders>
              <w:bottom w:val="single" w:sz="4" w:space="0" w:color="auto"/>
            </w:tcBorders>
            <w:vAlign w:val="bottom"/>
          </w:tcPr>
          <w:p w14:paraId="2117511C" w14:textId="09FDECA3" w:rsidR="00FA22FC" w:rsidRPr="00936CBE" w:rsidRDefault="00FA22FC" w:rsidP="004038B4">
            <w:pPr>
              <w:ind w:right="-72"/>
              <w:jc w:val="right"/>
              <w:rPr>
                <w:rFonts w:ascii="Arial" w:hAnsi="Arial" w:cs="Arial"/>
                <w:b/>
                <w:bCs/>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2370" w:type="dxa"/>
            <w:tcBorders>
              <w:bottom w:val="single" w:sz="4" w:space="0" w:color="auto"/>
            </w:tcBorders>
            <w:vAlign w:val="bottom"/>
          </w:tcPr>
          <w:p w14:paraId="168F756B" w14:textId="2D71D19C" w:rsidR="00FA22FC" w:rsidRPr="00936CBE" w:rsidRDefault="00FA22FC" w:rsidP="004038B4">
            <w:pPr>
              <w:ind w:right="-72"/>
              <w:jc w:val="right"/>
              <w:rPr>
                <w:rFonts w:ascii="Arial" w:hAnsi="Arial" w:cs="Arial"/>
                <w:b/>
                <w:bCs/>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A22FC" w:rsidRPr="00936CBE" w14:paraId="79321C08" w14:textId="77777777" w:rsidTr="004038B4">
        <w:trPr>
          <w:cantSplit/>
        </w:trPr>
        <w:tc>
          <w:tcPr>
            <w:tcW w:w="4781" w:type="dxa"/>
            <w:vAlign w:val="bottom"/>
          </w:tcPr>
          <w:p w14:paraId="70DDED6F" w14:textId="77777777" w:rsidR="00FA22FC" w:rsidRPr="00936CBE" w:rsidRDefault="00FA22FC" w:rsidP="004038B4">
            <w:pPr>
              <w:ind w:left="-105" w:right="-126"/>
              <w:rPr>
                <w:rFonts w:ascii="Arial" w:hAnsi="Arial" w:cs="Arial"/>
                <w:b/>
                <w:bCs/>
                <w:color w:val="000000"/>
                <w:sz w:val="20"/>
                <w:szCs w:val="20"/>
                <w:cs/>
              </w:rPr>
            </w:pPr>
          </w:p>
        </w:tc>
        <w:tc>
          <w:tcPr>
            <w:tcW w:w="2370" w:type="dxa"/>
            <w:tcBorders>
              <w:top w:val="single" w:sz="4" w:space="0" w:color="auto"/>
            </w:tcBorders>
            <w:vAlign w:val="bottom"/>
          </w:tcPr>
          <w:p w14:paraId="0CEAA547" w14:textId="77777777" w:rsidR="00FA22FC" w:rsidRPr="00936CBE" w:rsidRDefault="00FA22FC" w:rsidP="004038B4">
            <w:pPr>
              <w:ind w:right="-72"/>
              <w:jc w:val="right"/>
              <w:rPr>
                <w:rFonts w:ascii="Arial" w:hAnsi="Arial" w:cs="Arial"/>
                <w:color w:val="000000"/>
                <w:sz w:val="20"/>
                <w:szCs w:val="20"/>
              </w:rPr>
            </w:pPr>
          </w:p>
        </w:tc>
        <w:tc>
          <w:tcPr>
            <w:tcW w:w="2370" w:type="dxa"/>
            <w:tcBorders>
              <w:top w:val="single" w:sz="4" w:space="0" w:color="auto"/>
            </w:tcBorders>
            <w:vAlign w:val="bottom"/>
          </w:tcPr>
          <w:p w14:paraId="20D34247" w14:textId="77777777" w:rsidR="00FA22FC" w:rsidRPr="00936CBE" w:rsidRDefault="00FA22FC" w:rsidP="004038B4">
            <w:pPr>
              <w:ind w:right="-72"/>
              <w:jc w:val="right"/>
              <w:rPr>
                <w:rFonts w:ascii="Arial" w:hAnsi="Arial" w:cs="Arial"/>
                <w:color w:val="000000"/>
                <w:sz w:val="20"/>
                <w:szCs w:val="20"/>
              </w:rPr>
            </w:pPr>
          </w:p>
        </w:tc>
        <w:tc>
          <w:tcPr>
            <w:tcW w:w="2370" w:type="dxa"/>
            <w:tcBorders>
              <w:top w:val="single" w:sz="4" w:space="0" w:color="auto"/>
            </w:tcBorders>
            <w:vAlign w:val="bottom"/>
          </w:tcPr>
          <w:p w14:paraId="4FC97CBA" w14:textId="77777777" w:rsidR="00FA22FC" w:rsidRPr="00936CBE" w:rsidRDefault="00FA22FC" w:rsidP="004038B4">
            <w:pPr>
              <w:ind w:right="-72"/>
              <w:jc w:val="right"/>
              <w:rPr>
                <w:rFonts w:ascii="Arial" w:hAnsi="Arial" w:cs="Arial"/>
                <w:color w:val="000000"/>
                <w:sz w:val="20"/>
                <w:szCs w:val="20"/>
              </w:rPr>
            </w:pPr>
          </w:p>
        </w:tc>
        <w:tc>
          <w:tcPr>
            <w:tcW w:w="2370" w:type="dxa"/>
            <w:tcBorders>
              <w:top w:val="single" w:sz="4" w:space="0" w:color="auto"/>
            </w:tcBorders>
            <w:vAlign w:val="bottom"/>
          </w:tcPr>
          <w:p w14:paraId="7FC2C482" w14:textId="77777777" w:rsidR="00FA22FC" w:rsidRPr="00936CBE" w:rsidRDefault="00FA22FC" w:rsidP="004038B4">
            <w:pPr>
              <w:ind w:right="-72"/>
              <w:jc w:val="right"/>
              <w:rPr>
                <w:rFonts w:ascii="Arial" w:hAnsi="Arial" w:cs="Arial"/>
                <w:color w:val="000000"/>
                <w:sz w:val="20"/>
                <w:szCs w:val="20"/>
              </w:rPr>
            </w:pPr>
          </w:p>
        </w:tc>
      </w:tr>
      <w:tr w:rsidR="00FA7FDC" w:rsidRPr="00936CBE" w14:paraId="3448087D" w14:textId="77777777" w:rsidTr="004038B4">
        <w:trPr>
          <w:cantSplit/>
        </w:trPr>
        <w:tc>
          <w:tcPr>
            <w:tcW w:w="4781" w:type="dxa"/>
            <w:vAlign w:val="bottom"/>
          </w:tcPr>
          <w:p w14:paraId="1417BAC9" w14:textId="66B6CBB1" w:rsidR="00FA7FDC" w:rsidRPr="00936CBE" w:rsidRDefault="00FA7FDC" w:rsidP="00B56C99">
            <w:pPr>
              <w:ind w:left="-105" w:right="-108"/>
              <w:contextualSpacing/>
              <w:rPr>
                <w:rFonts w:ascii="Arial" w:hAnsi="Arial" w:cs="Arial"/>
                <w:color w:val="000000"/>
                <w:sz w:val="20"/>
                <w:szCs w:val="20"/>
                <w:cs/>
              </w:rPr>
            </w:pPr>
            <w:r w:rsidRPr="00936CBE">
              <w:rPr>
                <w:rFonts w:ascii="Arial" w:hAnsi="Arial" w:cs="Arial"/>
                <w:color w:val="000000"/>
                <w:sz w:val="20"/>
                <w:szCs w:val="20"/>
              </w:rPr>
              <w:t xml:space="preserve">Net cash </w:t>
            </w:r>
            <w:r w:rsidR="00856E3A">
              <w:rPr>
                <w:rFonts w:ascii="Arial" w:hAnsi="Arial" w:cs="Arial"/>
                <w:color w:val="000000"/>
                <w:sz w:val="20"/>
                <w:szCs w:val="20"/>
              </w:rPr>
              <w:t>used</w:t>
            </w:r>
            <w:r w:rsidRPr="00936CBE">
              <w:rPr>
                <w:rFonts w:ascii="Arial" w:hAnsi="Arial" w:cs="Arial"/>
                <w:color w:val="000000"/>
                <w:sz w:val="20"/>
                <w:szCs w:val="20"/>
              </w:rPr>
              <w:t xml:space="preserve"> in operating activities </w:t>
            </w:r>
          </w:p>
        </w:tc>
        <w:tc>
          <w:tcPr>
            <w:tcW w:w="2370" w:type="dxa"/>
            <w:vAlign w:val="bottom"/>
          </w:tcPr>
          <w:p w14:paraId="6D655C53" w14:textId="49A25127" w:rsidR="00FA7FDC" w:rsidRPr="00936CBE" w:rsidRDefault="006922C1" w:rsidP="004038B4">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173</w:t>
            </w:r>
            <w:r w:rsidRPr="00936CBE">
              <w:rPr>
                <w:rFonts w:ascii="Arial" w:hAnsi="Arial" w:cs="Arial"/>
                <w:color w:val="000000"/>
                <w:sz w:val="20"/>
                <w:szCs w:val="20"/>
              </w:rPr>
              <w:t>,</w:t>
            </w:r>
            <w:r w:rsidR="00A7284A" w:rsidRPr="00A7284A">
              <w:rPr>
                <w:rFonts w:ascii="Arial" w:hAnsi="Arial" w:cs="Arial"/>
                <w:color w:val="000000"/>
                <w:sz w:val="20"/>
                <w:szCs w:val="20"/>
                <w:lang w:val="en-GB"/>
              </w:rPr>
              <w:t>230</w:t>
            </w:r>
            <w:r w:rsidRPr="00936CBE">
              <w:rPr>
                <w:rFonts w:ascii="Arial" w:hAnsi="Arial" w:cs="Arial"/>
                <w:color w:val="000000"/>
                <w:sz w:val="20"/>
                <w:szCs w:val="20"/>
              </w:rPr>
              <w:t>)</w:t>
            </w:r>
          </w:p>
        </w:tc>
        <w:tc>
          <w:tcPr>
            <w:tcW w:w="2370" w:type="dxa"/>
            <w:vAlign w:val="bottom"/>
          </w:tcPr>
          <w:p w14:paraId="6493DBE7" w14:textId="074488FE" w:rsidR="00FA7FDC" w:rsidRPr="00936CBE" w:rsidRDefault="00FA7FDC" w:rsidP="004038B4">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050</w:t>
            </w:r>
            <w:r w:rsidRPr="00936CBE">
              <w:rPr>
                <w:rFonts w:ascii="Arial" w:hAnsi="Arial" w:cs="Arial"/>
                <w:color w:val="000000"/>
                <w:sz w:val="20"/>
                <w:szCs w:val="20"/>
              </w:rPr>
              <w:t>,</w:t>
            </w:r>
            <w:r w:rsidR="00A7284A" w:rsidRPr="00A7284A">
              <w:rPr>
                <w:rFonts w:ascii="Arial" w:hAnsi="Arial" w:cs="Arial"/>
                <w:color w:val="000000"/>
                <w:sz w:val="20"/>
                <w:szCs w:val="20"/>
                <w:lang w:val="en-GB"/>
              </w:rPr>
              <w:t>847</w:t>
            </w:r>
            <w:r w:rsidRPr="00936CBE">
              <w:rPr>
                <w:rFonts w:ascii="Arial" w:hAnsi="Arial" w:cs="Arial"/>
                <w:color w:val="000000"/>
                <w:sz w:val="20"/>
                <w:szCs w:val="20"/>
              </w:rPr>
              <w:t>)</w:t>
            </w:r>
          </w:p>
        </w:tc>
        <w:tc>
          <w:tcPr>
            <w:tcW w:w="2370" w:type="dxa"/>
            <w:vAlign w:val="bottom"/>
          </w:tcPr>
          <w:p w14:paraId="0EB52A0E" w14:textId="041FE95E" w:rsidR="00FA7FDC" w:rsidRPr="00936CBE" w:rsidRDefault="006922C1" w:rsidP="004038B4">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110</w:t>
            </w:r>
            <w:r w:rsidRPr="00936CBE">
              <w:rPr>
                <w:rFonts w:ascii="Arial" w:hAnsi="Arial" w:cs="Arial"/>
                <w:color w:val="000000"/>
                <w:sz w:val="20"/>
                <w:szCs w:val="20"/>
              </w:rPr>
              <w:t>,</w:t>
            </w:r>
            <w:r w:rsidR="00A7284A" w:rsidRPr="00A7284A">
              <w:rPr>
                <w:rFonts w:ascii="Arial" w:hAnsi="Arial" w:cs="Arial"/>
                <w:color w:val="000000"/>
                <w:sz w:val="20"/>
                <w:szCs w:val="20"/>
                <w:lang w:val="en-GB"/>
              </w:rPr>
              <w:t>200</w:t>
            </w:r>
            <w:r w:rsidRPr="00936CBE">
              <w:rPr>
                <w:rFonts w:ascii="Arial" w:hAnsi="Arial" w:cs="Arial"/>
                <w:color w:val="000000"/>
                <w:sz w:val="20"/>
                <w:szCs w:val="20"/>
              </w:rPr>
              <w:t>)</w:t>
            </w:r>
          </w:p>
        </w:tc>
        <w:tc>
          <w:tcPr>
            <w:tcW w:w="2370" w:type="dxa"/>
            <w:vAlign w:val="bottom"/>
          </w:tcPr>
          <w:p w14:paraId="571B15FA" w14:textId="757046DF" w:rsidR="00FA7FDC" w:rsidRPr="00936CBE" w:rsidRDefault="006922C1" w:rsidP="004038B4">
            <w:pPr>
              <w:ind w:right="-72"/>
              <w:jc w:val="right"/>
              <w:rPr>
                <w:rFonts w:ascii="Arial" w:hAnsi="Arial" w:cs="Arial"/>
                <w:color w:val="000000"/>
                <w:sz w:val="20"/>
                <w:szCs w:val="20"/>
              </w:rPr>
            </w:pPr>
            <w:r w:rsidRPr="00936CBE">
              <w:rPr>
                <w:rFonts w:ascii="Arial" w:hAnsi="Arial" w:cs="Arial"/>
                <w:sz w:val="20"/>
                <w:szCs w:val="20"/>
              </w:rPr>
              <w:t>-</w:t>
            </w:r>
          </w:p>
        </w:tc>
      </w:tr>
      <w:tr w:rsidR="00FA7FDC" w:rsidRPr="00936CBE" w14:paraId="384AB25C" w14:textId="77777777" w:rsidTr="004038B4">
        <w:trPr>
          <w:cantSplit/>
        </w:trPr>
        <w:tc>
          <w:tcPr>
            <w:tcW w:w="4781" w:type="dxa"/>
            <w:vAlign w:val="bottom"/>
          </w:tcPr>
          <w:p w14:paraId="4A7A6BCA" w14:textId="2C01CE63" w:rsidR="00FA7FDC" w:rsidRPr="00936CBE" w:rsidRDefault="00FA7FDC" w:rsidP="00B56C99">
            <w:pPr>
              <w:ind w:left="-105" w:right="-108"/>
              <w:contextualSpacing/>
              <w:rPr>
                <w:rFonts w:ascii="Arial" w:hAnsi="Arial" w:cs="Arial"/>
                <w:color w:val="000000"/>
                <w:sz w:val="20"/>
                <w:szCs w:val="20"/>
                <w:cs/>
              </w:rPr>
            </w:pPr>
            <w:r w:rsidRPr="00936CBE">
              <w:rPr>
                <w:rFonts w:ascii="Arial" w:hAnsi="Arial" w:cs="Arial"/>
                <w:color w:val="000000"/>
                <w:sz w:val="20"/>
                <w:szCs w:val="20"/>
              </w:rPr>
              <w:t xml:space="preserve">Net cash </w:t>
            </w:r>
            <w:r w:rsidR="00856E3A">
              <w:rPr>
                <w:rFonts w:ascii="Arial" w:hAnsi="Arial" w:cs="Arial"/>
                <w:color w:val="000000"/>
                <w:sz w:val="20"/>
                <w:szCs w:val="20"/>
              </w:rPr>
              <w:t>used</w:t>
            </w:r>
            <w:r w:rsidRPr="00936CBE">
              <w:rPr>
                <w:rFonts w:ascii="Arial" w:hAnsi="Arial" w:cs="Arial"/>
                <w:color w:val="000000"/>
                <w:sz w:val="20"/>
                <w:szCs w:val="20"/>
              </w:rPr>
              <w:t xml:space="preserve"> in investing activities </w:t>
            </w:r>
          </w:p>
        </w:tc>
        <w:tc>
          <w:tcPr>
            <w:tcW w:w="2370" w:type="dxa"/>
            <w:vAlign w:val="bottom"/>
          </w:tcPr>
          <w:p w14:paraId="5586100E" w14:textId="5F7DD6D4" w:rsidR="00FA7FDC" w:rsidRPr="00936CBE" w:rsidRDefault="006922C1" w:rsidP="004038B4">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335</w:t>
            </w:r>
            <w:r w:rsidRPr="00936CBE">
              <w:rPr>
                <w:rFonts w:ascii="Arial" w:hAnsi="Arial" w:cs="Arial"/>
                <w:color w:val="000000"/>
                <w:sz w:val="20"/>
                <w:szCs w:val="20"/>
              </w:rPr>
              <w:t>,</w:t>
            </w:r>
            <w:r w:rsidR="00A7284A" w:rsidRPr="00A7284A">
              <w:rPr>
                <w:rFonts w:ascii="Arial" w:hAnsi="Arial" w:cs="Arial"/>
                <w:color w:val="000000"/>
                <w:sz w:val="20"/>
                <w:szCs w:val="20"/>
                <w:lang w:val="en-GB"/>
              </w:rPr>
              <w:t>041</w:t>
            </w:r>
            <w:r w:rsidRPr="00936CBE">
              <w:rPr>
                <w:rFonts w:ascii="Arial" w:hAnsi="Arial" w:cs="Arial"/>
                <w:color w:val="000000"/>
                <w:sz w:val="20"/>
                <w:szCs w:val="20"/>
              </w:rPr>
              <w:t>)</w:t>
            </w:r>
          </w:p>
        </w:tc>
        <w:tc>
          <w:tcPr>
            <w:tcW w:w="2370" w:type="dxa"/>
            <w:vAlign w:val="bottom"/>
          </w:tcPr>
          <w:p w14:paraId="1322C39A" w14:textId="2D671C17" w:rsidR="00FA7FDC" w:rsidRPr="00936CBE" w:rsidRDefault="00FA7FDC" w:rsidP="004038B4">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921</w:t>
            </w:r>
            <w:r w:rsidRPr="00936CBE">
              <w:rPr>
                <w:rFonts w:ascii="Arial" w:hAnsi="Arial" w:cs="Arial"/>
                <w:color w:val="000000"/>
                <w:sz w:val="20"/>
                <w:szCs w:val="20"/>
              </w:rPr>
              <w:t>,</w:t>
            </w:r>
            <w:r w:rsidR="00A7284A" w:rsidRPr="00A7284A">
              <w:rPr>
                <w:rFonts w:ascii="Arial" w:hAnsi="Arial" w:cs="Arial"/>
                <w:color w:val="000000"/>
                <w:sz w:val="20"/>
                <w:szCs w:val="20"/>
                <w:lang w:val="en-GB"/>
              </w:rPr>
              <w:t>440</w:t>
            </w:r>
            <w:r w:rsidRPr="00936CBE">
              <w:rPr>
                <w:rFonts w:ascii="Arial" w:hAnsi="Arial" w:cs="Arial"/>
                <w:color w:val="000000"/>
                <w:sz w:val="20"/>
                <w:szCs w:val="20"/>
              </w:rPr>
              <w:t>)</w:t>
            </w:r>
          </w:p>
        </w:tc>
        <w:tc>
          <w:tcPr>
            <w:tcW w:w="2370" w:type="dxa"/>
            <w:vAlign w:val="bottom"/>
          </w:tcPr>
          <w:p w14:paraId="412A040E" w14:textId="28CF5F1F" w:rsidR="00FA7FDC" w:rsidRPr="00936CBE" w:rsidRDefault="006922C1" w:rsidP="004038B4">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22</w:t>
            </w:r>
            <w:r w:rsidRPr="00936CBE">
              <w:rPr>
                <w:rFonts w:ascii="Arial" w:hAnsi="Arial" w:cs="Arial"/>
                <w:color w:val="000000"/>
                <w:sz w:val="20"/>
                <w:szCs w:val="20"/>
              </w:rPr>
              <w:t>,</w:t>
            </w:r>
            <w:r w:rsidR="00A7284A" w:rsidRPr="00A7284A">
              <w:rPr>
                <w:rFonts w:ascii="Arial" w:hAnsi="Arial" w:cs="Arial"/>
                <w:color w:val="000000"/>
                <w:sz w:val="20"/>
                <w:szCs w:val="20"/>
                <w:lang w:val="en-GB"/>
              </w:rPr>
              <w:t>352</w:t>
            </w:r>
            <w:r w:rsidRPr="00936CBE">
              <w:rPr>
                <w:rFonts w:ascii="Arial" w:hAnsi="Arial" w:cs="Arial"/>
                <w:color w:val="000000"/>
                <w:sz w:val="20"/>
                <w:szCs w:val="20"/>
              </w:rPr>
              <w:t>)</w:t>
            </w:r>
          </w:p>
        </w:tc>
        <w:tc>
          <w:tcPr>
            <w:tcW w:w="2370" w:type="dxa"/>
            <w:vAlign w:val="bottom"/>
          </w:tcPr>
          <w:p w14:paraId="03EA5F96" w14:textId="095FCDA1" w:rsidR="00FA7FDC" w:rsidRPr="00936CBE" w:rsidRDefault="006922C1" w:rsidP="004038B4">
            <w:pPr>
              <w:ind w:right="-72"/>
              <w:jc w:val="right"/>
              <w:rPr>
                <w:rFonts w:ascii="Arial" w:hAnsi="Arial" w:cs="Arial"/>
                <w:color w:val="000000"/>
                <w:sz w:val="20"/>
                <w:szCs w:val="20"/>
              </w:rPr>
            </w:pPr>
            <w:r w:rsidRPr="00936CBE">
              <w:rPr>
                <w:rFonts w:ascii="Arial" w:hAnsi="Arial" w:cs="Arial"/>
                <w:sz w:val="20"/>
                <w:szCs w:val="20"/>
              </w:rPr>
              <w:t>-</w:t>
            </w:r>
          </w:p>
        </w:tc>
      </w:tr>
      <w:tr w:rsidR="00FA7FDC" w:rsidRPr="00936CBE" w14:paraId="1AF15DD4" w14:textId="77777777" w:rsidTr="004038B4">
        <w:trPr>
          <w:cantSplit/>
        </w:trPr>
        <w:tc>
          <w:tcPr>
            <w:tcW w:w="4781" w:type="dxa"/>
            <w:vAlign w:val="bottom"/>
          </w:tcPr>
          <w:p w14:paraId="24A93F07" w14:textId="022C6919" w:rsidR="00FA7FDC" w:rsidRPr="00936CBE" w:rsidRDefault="00FA7FDC" w:rsidP="00B56C99">
            <w:pPr>
              <w:ind w:left="-105" w:right="-108"/>
              <w:contextualSpacing/>
              <w:rPr>
                <w:rFonts w:ascii="Arial" w:hAnsi="Arial" w:cs="Arial"/>
                <w:color w:val="000000"/>
                <w:sz w:val="20"/>
                <w:szCs w:val="20"/>
                <w:cs/>
              </w:rPr>
            </w:pPr>
            <w:r w:rsidRPr="00936CBE">
              <w:rPr>
                <w:rFonts w:ascii="Arial" w:hAnsi="Arial" w:cs="Arial"/>
                <w:color w:val="000000"/>
                <w:sz w:val="20"/>
                <w:szCs w:val="20"/>
              </w:rPr>
              <w:t xml:space="preserve">Net cash </w:t>
            </w:r>
            <w:r w:rsidR="00B36EC8">
              <w:rPr>
                <w:rFonts w:ascii="Arial" w:hAnsi="Arial" w:cs="Arial"/>
                <w:color w:val="000000"/>
                <w:sz w:val="20"/>
                <w:szCs w:val="20"/>
              </w:rPr>
              <w:t>generated</w:t>
            </w:r>
            <w:r w:rsidRPr="00936CBE">
              <w:rPr>
                <w:rFonts w:ascii="Arial" w:hAnsi="Arial" w:cs="Arial"/>
                <w:color w:val="000000"/>
                <w:sz w:val="20"/>
                <w:szCs w:val="20"/>
              </w:rPr>
              <w:t xml:space="preserve"> from financing activities</w:t>
            </w:r>
          </w:p>
        </w:tc>
        <w:tc>
          <w:tcPr>
            <w:tcW w:w="2370" w:type="dxa"/>
            <w:tcBorders>
              <w:bottom w:val="single" w:sz="4" w:space="0" w:color="auto"/>
            </w:tcBorders>
            <w:vAlign w:val="bottom"/>
          </w:tcPr>
          <w:p w14:paraId="0BE3AD96" w14:textId="6001303F" w:rsidR="00FA7FDC" w:rsidRPr="00936CBE" w:rsidRDefault="00A7284A" w:rsidP="004038B4">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507</w:t>
            </w:r>
            <w:r w:rsidR="006922C1" w:rsidRPr="00936CBE">
              <w:rPr>
                <w:rFonts w:ascii="Arial" w:hAnsi="Arial" w:cs="Arial"/>
                <w:color w:val="000000"/>
                <w:sz w:val="20"/>
                <w:szCs w:val="20"/>
              </w:rPr>
              <w:t>,</w:t>
            </w:r>
            <w:r w:rsidRPr="00A7284A">
              <w:rPr>
                <w:rFonts w:ascii="Arial" w:hAnsi="Arial" w:cs="Arial"/>
                <w:color w:val="000000"/>
                <w:sz w:val="20"/>
                <w:szCs w:val="20"/>
                <w:lang w:val="en-GB"/>
              </w:rPr>
              <w:t>771</w:t>
            </w:r>
          </w:p>
        </w:tc>
        <w:tc>
          <w:tcPr>
            <w:tcW w:w="2370" w:type="dxa"/>
            <w:tcBorders>
              <w:bottom w:val="single" w:sz="4" w:space="0" w:color="auto"/>
            </w:tcBorders>
            <w:vAlign w:val="bottom"/>
          </w:tcPr>
          <w:p w14:paraId="38871641" w14:textId="0F9D125A" w:rsidR="00FA7FDC" w:rsidRPr="00936CBE" w:rsidRDefault="00A7284A" w:rsidP="004038B4">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FA7FDC" w:rsidRPr="00936CBE">
              <w:rPr>
                <w:rFonts w:ascii="Arial" w:hAnsi="Arial" w:cs="Arial"/>
                <w:color w:val="000000"/>
                <w:sz w:val="20"/>
                <w:szCs w:val="20"/>
              </w:rPr>
              <w:t>,</w:t>
            </w:r>
            <w:r w:rsidRPr="00A7284A">
              <w:rPr>
                <w:rFonts w:ascii="Arial" w:hAnsi="Arial" w:cs="Arial"/>
                <w:color w:val="000000"/>
                <w:sz w:val="20"/>
                <w:szCs w:val="20"/>
                <w:lang w:val="en-GB"/>
              </w:rPr>
              <w:t>545</w:t>
            </w:r>
            <w:r w:rsidR="00FA7FDC" w:rsidRPr="00936CBE">
              <w:rPr>
                <w:rFonts w:ascii="Arial" w:hAnsi="Arial" w:cs="Arial"/>
                <w:color w:val="000000"/>
                <w:sz w:val="20"/>
                <w:szCs w:val="20"/>
              </w:rPr>
              <w:t>,</w:t>
            </w:r>
            <w:r w:rsidRPr="00A7284A">
              <w:rPr>
                <w:rFonts w:ascii="Arial" w:hAnsi="Arial" w:cs="Arial"/>
                <w:color w:val="000000"/>
                <w:sz w:val="20"/>
                <w:szCs w:val="20"/>
                <w:lang w:val="en-GB"/>
              </w:rPr>
              <w:t>465</w:t>
            </w:r>
          </w:p>
        </w:tc>
        <w:tc>
          <w:tcPr>
            <w:tcW w:w="2370" w:type="dxa"/>
            <w:tcBorders>
              <w:bottom w:val="single" w:sz="4" w:space="0" w:color="auto"/>
            </w:tcBorders>
            <w:vAlign w:val="bottom"/>
          </w:tcPr>
          <w:p w14:paraId="6D7A07CE" w14:textId="37E3C35C" w:rsidR="00FA7FDC" w:rsidRPr="00936CBE" w:rsidRDefault="00A7284A" w:rsidP="004038B4">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3</w:t>
            </w:r>
            <w:r w:rsidR="006922C1" w:rsidRPr="00936CBE">
              <w:rPr>
                <w:rFonts w:ascii="Arial" w:hAnsi="Arial" w:cs="Arial"/>
                <w:color w:val="000000"/>
                <w:sz w:val="20"/>
                <w:szCs w:val="20"/>
              </w:rPr>
              <w:t>,</w:t>
            </w:r>
            <w:r w:rsidRPr="00A7284A">
              <w:rPr>
                <w:rFonts w:ascii="Arial" w:hAnsi="Arial" w:cs="Arial"/>
                <w:color w:val="000000"/>
                <w:sz w:val="20"/>
                <w:szCs w:val="20"/>
                <w:lang w:val="en-GB"/>
              </w:rPr>
              <w:t>946</w:t>
            </w:r>
            <w:r w:rsidR="006922C1" w:rsidRPr="00936CBE">
              <w:rPr>
                <w:rFonts w:ascii="Arial" w:hAnsi="Arial" w:cs="Arial"/>
                <w:color w:val="000000"/>
                <w:sz w:val="20"/>
                <w:szCs w:val="20"/>
              </w:rPr>
              <w:t>,</w:t>
            </w:r>
            <w:r w:rsidRPr="00A7284A">
              <w:rPr>
                <w:rFonts w:ascii="Arial" w:hAnsi="Arial" w:cs="Arial"/>
                <w:color w:val="000000"/>
                <w:sz w:val="20"/>
                <w:szCs w:val="20"/>
                <w:lang w:val="en-GB"/>
              </w:rPr>
              <w:t>019</w:t>
            </w:r>
          </w:p>
        </w:tc>
        <w:tc>
          <w:tcPr>
            <w:tcW w:w="2370" w:type="dxa"/>
            <w:tcBorders>
              <w:bottom w:val="single" w:sz="4" w:space="0" w:color="auto"/>
            </w:tcBorders>
            <w:vAlign w:val="bottom"/>
          </w:tcPr>
          <w:p w14:paraId="7D8A6670" w14:textId="23E1CEAB" w:rsidR="00FA7FDC" w:rsidRPr="00936CBE" w:rsidRDefault="006922C1" w:rsidP="004038B4">
            <w:pPr>
              <w:ind w:right="-72"/>
              <w:jc w:val="right"/>
              <w:rPr>
                <w:rFonts w:ascii="Arial" w:hAnsi="Arial" w:cs="Arial"/>
                <w:color w:val="000000"/>
                <w:sz w:val="20"/>
                <w:szCs w:val="20"/>
              </w:rPr>
            </w:pPr>
            <w:r w:rsidRPr="00936CBE">
              <w:rPr>
                <w:rFonts w:ascii="Arial" w:hAnsi="Arial" w:cs="Arial"/>
                <w:sz w:val="20"/>
                <w:szCs w:val="20"/>
              </w:rPr>
              <w:t>-</w:t>
            </w:r>
          </w:p>
        </w:tc>
      </w:tr>
      <w:tr w:rsidR="00FA7FDC" w:rsidRPr="00936CBE" w14:paraId="74DCF980" w14:textId="77777777" w:rsidTr="004038B4">
        <w:trPr>
          <w:cantSplit/>
        </w:trPr>
        <w:tc>
          <w:tcPr>
            <w:tcW w:w="4781" w:type="dxa"/>
            <w:vAlign w:val="bottom"/>
          </w:tcPr>
          <w:p w14:paraId="7E2707A1" w14:textId="77777777" w:rsidR="00FA7FDC" w:rsidRPr="00936CBE" w:rsidRDefault="00FA7FDC" w:rsidP="00B56C99">
            <w:pPr>
              <w:ind w:left="-105" w:right="-108"/>
              <w:contextualSpacing/>
              <w:rPr>
                <w:rFonts w:ascii="Arial" w:hAnsi="Arial" w:cs="Arial"/>
                <w:color w:val="000000"/>
                <w:sz w:val="20"/>
                <w:szCs w:val="20"/>
              </w:rPr>
            </w:pPr>
          </w:p>
        </w:tc>
        <w:tc>
          <w:tcPr>
            <w:tcW w:w="2370" w:type="dxa"/>
            <w:tcBorders>
              <w:top w:val="single" w:sz="4" w:space="0" w:color="auto"/>
            </w:tcBorders>
            <w:vAlign w:val="bottom"/>
          </w:tcPr>
          <w:p w14:paraId="3A5CAE8A" w14:textId="77777777" w:rsidR="00FA7FDC" w:rsidRPr="00936CBE" w:rsidRDefault="00FA7FDC" w:rsidP="004038B4">
            <w:pPr>
              <w:ind w:left="-99" w:right="-72"/>
              <w:contextualSpacing/>
              <w:jc w:val="right"/>
              <w:rPr>
                <w:rFonts w:ascii="Arial" w:hAnsi="Arial" w:cs="Arial"/>
                <w:color w:val="000000"/>
                <w:sz w:val="20"/>
                <w:szCs w:val="20"/>
              </w:rPr>
            </w:pPr>
          </w:p>
        </w:tc>
        <w:tc>
          <w:tcPr>
            <w:tcW w:w="2370" w:type="dxa"/>
            <w:tcBorders>
              <w:top w:val="single" w:sz="4" w:space="0" w:color="auto"/>
            </w:tcBorders>
            <w:vAlign w:val="bottom"/>
          </w:tcPr>
          <w:p w14:paraId="10A0B223" w14:textId="77777777" w:rsidR="00FA7FDC" w:rsidRPr="00936CBE" w:rsidRDefault="00FA7FDC" w:rsidP="004038B4">
            <w:pPr>
              <w:ind w:left="-99" w:right="-72"/>
              <w:contextualSpacing/>
              <w:jc w:val="right"/>
              <w:rPr>
                <w:rFonts w:ascii="Arial" w:hAnsi="Arial" w:cs="Arial"/>
                <w:color w:val="000000"/>
                <w:sz w:val="20"/>
                <w:szCs w:val="20"/>
              </w:rPr>
            </w:pPr>
          </w:p>
        </w:tc>
        <w:tc>
          <w:tcPr>
            <w:tcW w:w="2370" w:type="dxa"/>
            <w:tcBorders>
              <w:top w:val="single" w:sz="4" w:space="0" w:color="auto"/>
            </w:tcBorders>
            <w:vAlign w:val="bottom"/>
          </w:tcPr>
          <w:p w14:paraId="7FDE9F8F" w14:textId="77777777" w:rsidR="00FA7FDC" w:rsidRPr="00936CBE" w:rsidRDefault="00FA7FDC" w:rsidP="004038B4">
            <w:pPr>
              <w:ind w:left="-99" w:right="-72"/>
              <w:contextualSpacing/>
              <w:jc w:val="right"/>
              <w:rPr>
                <w:rFonts w:ascii="Arial" w:hAnsi="Arial" w:cs="Arial"/>
                <w:color w:val="000000"/>
                <w:sz w:val="20"/>
                <w:szCs w:val="20"/>
              </w:rPr>
            </w:pPr>
          </w:p>
        </w:tc>
        <w:tc>
          <w:tcPr>
            <w:tcW w:w="2370" w:type="dxa"/>
            <w:tcBorders>
              <w:top w:val="single" w:sz="4" w:space="0" w:color="auto"/>
            </w:tcBorders>
            <w:vAlign w:val="bottom"/>
          </w:tcPr>
          <w:p w14:paraId="1A9C2FA8" w14:textId="77777777" w:rsidR="00FA7FDC" w:rsidRPr="00936CBE" w:rsidRDefault="00FA7FDC" w:rsidP="004038B4">
            <w:pPr>
              <w:ind w:right="-72"/>
              <w:jc w:val="right"/>
              <w:rPr>
                <w:rFonts w:ascii="Arial" w:hAnsi="Arial" w:cs="Arial"/>
                <w:color w:val="000000"/>
                <w:sz w:val="20"/>
                <w:szCs w:val="20"/>
              </w:rPr>
            </w:pPr>
          </w:p>
        </w:tc>
      </w:tr>
      <w:tr w:rsidR="00FA7FDC" w:rsidRPr="00936CBE" w14:paraId="5DF2A153" w14:textId="77777777" w:rsidTr="004038B4">
        <w:trPr>
          <w:cantSplit/>
        </w:trPr>
        <w:tc>
          <w:tcPr>
            <w:tcW w:w="4781" w:type="dxa"/>
            <w:vAlign w:val="bottom"/>
          </w:tcPr>
          <w:p w14:paraId="4FEC1453" w14:textId="3BBB10C9" w:rsidR="00FA7FDC" w:rsidRPr="00936CBE" w:rsidRDefault="00FA7FDC" w:rsidP="00B56C99">
            <w:pPr>
              <w:ind w:left="-105" w:right="-108"/>
              <w:contextualSpacing/>
              <w:rPr>
                <w:rFonts w:ascii="Arial" w:hAnsi="Arial" w:cs="Arial"/>
                <w:color w:val="000000"/>
                <w:sz w:val="20"/>
                <w:szCs w:val="20"/>
                <w:cs/>
              </w:rPr>
            </w:pPr>
            <w:r w:rsidRPr="00936CBE">
              <w:rPr>
                <w:rFonts w:ascii="Arial" w:hAnsi="Arial" w:cs="Arial"/>
                <w:color w:val="000000"/>
                <w:sz w:val="20"/>
                <w:szCs w:val="20"/>
              </w:rPr>
              <w:t xml:space="preserve">Net decrease in cash and cash equivalents </w:t>
            </w:r>
          </w:p>
        </w:tc>
        <w:tc>
          <w:tcPr>
            <w:tcW w:w="2370" w:type="dxa"/>
            <w:vAlign w:val="bottom"/>
          </w:tcPr>
          <w:p w14:paraId="2ED49616" w14:textId="16B692FB" w:rsidR="00FA7FDC" w:rsidRPr="00936CBE" w:rsidRDefault="00232EFD" w:rsidP="004038B4">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500</w:t>
            </w:r>
            <w:r w:rsidRPr="00936CBE">
              <w:rPr>
                <w:rFonts w:ascii="Arial" w:hAnsi="Arial" w:cs="Arial"/>
                <w:color w:val="000000"/>
                <w:sz w:val="20"/>
                <w:szCs w:val="20"/>
              </w:rPr>
              <w:t>)</w:t>
            </w:r>
          </w:p>
        </w:tc>
        <w:tc>
          <w:tcPr>
            <w:tcW w:w="2370" w:type="dxa"/>
            <w:vAlign w:val="bottom"/>
          </w:tcPr>
          <w:p w14:paraId="73C33B7E" w14:textId="4C5B640F" w:rsidR="00FA7FDC" w:rsidRPr="00936CBE" w:rsidRDefault="00FA7FDC" w:rsidP="004038B4">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426</w:t>
            </w:r>
            <w:r w:rsidRPr="00936CBE">
              <w:rPr>
                <w:rFonts w:ascii="Arial" w:hAnsi="Arial" w:cs="Arial"/>
                <w:color w:val="000000"/>
                <w:sz w:val="20"/>
                <w:szCs w:val="20"/>
              </w:rPr>
              <w:t>,</w:t>
            </w:r>
            <w:r w:rsidR="00A7284A" w:rsidRPr="00A7284A">
              <w:rPr>
                <w:rFonts w:ascii="Arial" w:hAnsi="Arial" w:cs="Arial"/>
                <w:color w:val="000000"/>
                <w:sz w:val="20"/>
                <w:szCs w:val="20"/>
                <w:lang w:val="en-GB"/>
              </w:rPr>
              <w:t>822</w:t>
            </w:r>
            <w:r w:rsidRPr="00936CBE">
              <w:rPr>
                <w:rFonts w:ascii="Arial" w:hAnsi="Arial" w:cs="Arial"/>
                <w:color w:val="000000"/>
                <w:sz w:val="20"/>
                <w:szCs w:val="20"/>
              </w:rPr>
              <w:t>)</w:t>
            </w:r>
          </w:p>
        </w:tc>
        <w:tc>
          <w:tcPr>
            <w:tcW w:w="2370" w:type="dxa"/>
            <w:vAlign w:val="bottom"/>
          </w:tcPr>
          <w:p w14:paraId="0BAA56BC" w14:textId="34589325" w:rsidR="00FA7FDC" w:rsidRPr="00936CBE" w:rsidRDefault="00232EFD" w:rsidP="004038B4">
            <w:pPr>
              <w:ind w:left="-99" w:right="-72"/>
              <w:contextualSpacing/>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186</w:t>
            </w:r>
            <w:r w:rsidRPr="00936CBE">
              <w:rPr>
                <w:rFonts w:ascii="Arial" w:hAnsi="Arial" w:cs="Arial"/>
                <w:color w:val="000000"/>
                <w:sz w:val="20"/>
                <w:szCs w:val="20"/>
              </w:rPr>
              <w:t>,</w:t>
            </w:r>
            <w:r w:rsidR="00A7284A" w:rsidRPr="00A7284A">
              <w:rPr>
                <w:rFonts w:ascii="Arial" w:hAnsi="Arial" w:cs="Arial"/>
                <w:color w:val="000000"/>
                <w:sz w:val="20"/>
                <w:szCs w:val="20"/>
                <w:lang w:val="en-GB"/>
              </w:rPr>
              <w:t>533</w:t>
            </w:r>
            <w:r w:rsidRPr="00936CBE">
              <w:rPr>
                <w:rFonts w:ascii="Arial" w:hAnsi="Arial" w:cs="Arial"/>
                <w:color w:val="000000"/>
                <w:sz w:val="20"/>
                <w:szCs w:val="20"/>
              </w:rPr>
              <w:t>)</w:t>
            </w:r>
          </w:p>
        </w:tc>
        <w:tc>
          <w:tcPr>
            <w:tcW w:w="2370" w:type="dxa"/>
            <w:vAlign w:val="bottom"/>
          </w:tcPr>
          <w:p w14:paraId="20055356" w14:textId="5759DA36" w:rsidR="00FA7FDC" w:rsidRPr="00936CBE" w:rsidRDefault="00232EFD" w:rsidP="004038B4">
            <w:pPr>
              <w:ind w:right="-72"/>
              <w:jc w:val="right"/>
              <w:rPr>
                <w:rFonts w:ascii="Arial" w:hAnsi="Arial" w:cs="Arial"/>
                <w:color w:val="000000"/>
                <w:sz w:val="20"/>
                <w:szCs w:val="20"/>
              </w:rPr>
            </w:pPr>
            <w:r w:rsidRPr="00936CBE">
              <w:rPr>
                <w:rFonts w:ascii="Arial" w:hAnsi="Arial" w:cs="Arial"/>
                <w:color w:val="000000"/>
                <w:sz w:val="20"/>
                <w:szCs w:val="20"/>
              </w:rPr>
              <w:t>-</w:t>
            </w:r>
          </w:p>
        </w:tc>
      </w:tr>
      <w:tr w:rsidR="00FA7FDC" w:rsidRPr="00936CBE" w14:paraId="00AB104A" w14:textId="77777777" w:rsidTr="004038B4">
        <w:trPr>
          <w:cantSplit/>
        </w:trPr>
        <w:tc>
          <w:tcPr>
            <w:tcW w:w="4781" w:type="dxa"/>
            <w:vAlign w:val="bottom"/>
          </w:tcPr>
          <w:p w14:paraId="3B16A799" w14:textId="5B5726AF" w:rsidR="00FA7FDC" w:rsidRPr="00936CBE" w:rsidRDefault="00FA7FDC" w:rsidP="00B56C99">
            <w:pPr>
              <w:ind w:left="-105" w:right="-108"/>
              <w:contextualSpacing/>
              <w:rPr>
                <w:rFonts w:ascii="Arial" w:hAnsi="Arial" w:cs="Arial"/>
                <w:color w:val="000000"/>
                <w:sz w:val="20"/>
                <w:szCs w:val="20"/>
                <w:cs/>
              </w:rPr>
            </w:pPr>
            <w:r w:rsidRPr="00936CBE">
              <w:rPr>
                <w:rFonts w:ascii="Arial" w:hAnsi="Arial" w:cs="Arial"/>
                <w:color w:val="000000"/>
                <w:sz w:val="20"/>
                <w:szCs w:val="20"/>
              </w:rPr>
              <w:t xml:space="preserve">Cash and cash equivalents at beginning of year </w:t>
            </w:r>
          </w:p>
        </w:tc>
        <w:tc>
          <w:tcPr>
            <w:tcW w:w="2370" w:type="dxa"/>
            <w:vAlign w:val="bottom"/>
          </w:tcPr>
          <w:p w14:paraId="6F285E30" w14:textId="54869278" w:rsidR="00FA7FDC" w:rsidRPr="00936CBE" w:rsidRDefault="00A7284A" w:rsidP="004038B4">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5</w:t>
            </w:r>
            <w:r w:rsidR="00232EFD" w:rsidRPr="00936CBE">
              <w:rPr>
                <w:rFonts w:ascii="Arial" w:hAnsi="Arial" w:cs="Arial"/>
                <w:color w:val="000000"/>
                <w:sz w:val="20"/>
                <w:szCs w:val="20"/>
              </w:rPr>
              <w:t>,</w:t>
            </w:r>
            <w:r w:rsidRPr="00A7284A">
              <w:rPr>
                <w:rFonts w:ascii="Arial" w:hAnsi="Arial" w:cs="Arial"/>
                <w:color w:val="000000"/>
                <w:sz w:val="20"/>
                <w:szCs w:val="20"/>
                <w:lang w:val="en-GB"/>
              </w:rPr>
              <w:t>826</w:t>
            </w:r>
          </w:p>
        </w:tc>
        <w:tc>
          <w:tcPr>
            <w:tcW w:w="2370" w:type="dxa"/>
            <w:vAlign w:val="bottom"/>
          </w:tcPr>
          <w:p w14:paraId="7AB24DD2" w14:textId="6ECF61DA" w:rsidR="00FA7FDC" w:rsidRPr="00936CBE" w:rsidRDefault="00A7284A" w:rsidP="004038B4">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455</w:t>
            </w:r>
            <w:r w:rsidR="00FA7FDC" w:rsidRPr="00936CBE">
              <w:rPr>
                <w:rFonts w:ascii="Arial" w:hAnsi="Arial" w:cs="Arial"/>
                <w:color w:val="000000"/>
                <w:sz w:val="20"/>
                <w:szCs w:val="20"/>
              </w:rPr>
              <w:t>,</w:t>
            </w:r>
            <w:r w:rsidRPr="00A7284A">
              <w:rPr>
                <w:rFonts w:ascii="Arial" w:hAnsi="Arial" w:cs="Arial"/>
                <w:color w:val="000000"/>
                <w:sz w:val="20"/>
                <w:szCs w:val="20"/>
                <w:lang w:val="en-GB"/>
              </w:rPr>
              <w:t>984</w:t>
            </w:r>
          </w:p>
        </w:tc>
        <w:tc>
          <w:tcPr>
            <w:tcW w:w="2370" w:type="dxa"/>
            <w:vAlign w:val="bottom"/>
          </w:tcPr>
          <w:p w14:paraId="3DA90C4A" w14:textId="26490097" w:rsidR="00FA7FDC" w:rsidRPr="00936CBE" w:rsidRDefault="00A7284A" w:rsidP="004038B4">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522</w:t>
            </w:r>
            <w:r w:rsidR="00232EFD" w:rsidRPr="00936CBE">
              <w:rPr>
                <w:rFonts w:ascii="Arial" w:hAnsi="Arial" w:cs="Arial"/>
                <w:color w:val="000000"/>
                <w:sz w:val="20"/>
                <w:szCs w:val="20"/>
              </w:rPr>
              <w:t>,</w:t>
            </w:r>
            <w:r w:rsidRPr="00A7284A">
              <w:rPr>
                <w:rFonts w:ascii="Arial" w:hAnsi="Arial" w:cs="Arial"/>
                <w:color w:val="000000"/>
                <w:sz w:val="20"/>
                <w:szCs w:val="20"/>
                <w:lang w:val="en-GB"/>
              </w:rPr>
              <w:t>114</w:t>
            </w:r>
          </w:p>
        </w:tc>
        <w:tc>
          <w:tcPr>
            <w:tcW w:w="2370" w:type="dxa"/>
            <w:vAlign w:val="bottom"/>
          </w:tcPr>
          <w:p w14:paraId="2E362E2E" w14:textId="5AB0AA9C" w:rsidR="00FA7FDC" w:rsidRPr="00936CBE" w:rsidRDefault="00232EFD" w:rsidP="004038B4">
            <w:pPr>
              <w:ind w:right="-72"/>
              <w:jc w:val="right"/>
              <w:rPr>
                <w:rFonts w:ascii="Arial" w:hAnsi="Arial" w:cs="Arial"/>
                <w:color w:val="000000"/>
                <w:sz w:val="20"/>
                <w:szCs w:val="20"/>
              </w:rPr>
            </w:pPr>
            <w:r w:rsidRPr="00936CBE">
              <w:rPr>
                <w:rFonts w:ascii="Arial" w:hAnsi="Arial" w:cs="Arial"/>
                <w:color w:val="000000"/>
                <w:sz w:val="20"/>
                <w:szCs w:val="20"/>
              </w:rPr>
              <w:t>-</w:t>
            </w:r>
          </w:p>
        </w:tc>
      </w:tr>
      <w:tr w:rsidR="00FA7FDC" w:rsidRPr="00936CBE" w14:paraId="550E3C3C" w14:textId="77777777" w:rsidTr="004038B4">
        <w:trPr>
          <w:cantSplit/>
        </w:trPr>
        <w:tc>
          <w:tcPr>
            <w:tcW w:w="4781" w:type="dxa"/>
            <w:vAlign w:val="bottom"/>
          </w:tcPr>
          <w:p w14:paraId="18B5FF9A" w14:textId="77777777" w:rsidR="00FA7FDC" w:rsidRPr="00936CBE" w:rsidRDefault="00FA7FDC" w:rsidP="00B56C99">
            <w:pPr>
              <w:ind w:left="-105" w:right="-108"/>
              <w:contextualSpacing/>
              <w:rPr>
                <w:rFonts w:ascii="Arial" w:hAnsi="Arial" w:cs="Arial"/>
                <w:color w:val="000000"/>
                <w:sz w:val="20"/>
                <w:szCs w:val="20"/>
              </w:rPr>
            </w:pPr>
          </w:p>
        </w:tc>
        <w:tc>
          <w:tcPr>
            <w:tcW w:w="2370" w:type="dxa"/>
            <w:tcBorders>
              <w:top w:val="single" w:sz="4" w:space="0" w:color="auto"/>
            </w:tcBorders>
            <w:vAlign w:val="bottom"/>
          </w:tcPr>
          <w:p w14:paraId="191B8180" w14:textId="77777777" w:rsidR="00FA7FDC" w:rsidRPr="00936CBE" w:rsidRDefault="00FA7FDC" w:rsidP="004038B4">
            <w:pPr>
              <w:ind w:left="-99" w:right="-72"/>
              <w:contextualSpacing/>
              <w:jc w:val="right"/>
              <w:rPr>
                <w:rFonts w:ascii="Arial" w:hAnsi="Arial" w:cs="Arial"/>
                <w:color w:val="000000"/>
                <w:sz w:val="20"/>
                <w:szCs w:val="20"/>
              </w:rPr>
            </w:pPr>
          </w:p>
        </w:tc>
        <w:tc>
          <w:tcPr>
            <w:tcW w:w="2370" w:type="dxa"/>
            <w:tcBorders>
              <w:top w:val="single" w:sz="4" w:space="0" w:color="auto"/>
            </w:tcBorders>
            <w:vAlign w:val="bottom"/>
          </w:tcPr>
          <w:p w14:paraId="4F43DB13" w14:textId="77777777" w:rsidR="00FA7FDC" w:rsidRPr="00936CBE" w:rsidRDefault="00FA7FDC" w:rsidP="004038B4">
            <w:pPr>
              <w:ind w:left="-99" w:right="-72"/>
              <w:contextualSpacing/>
              <w:jc w:val="right"/>
              <w:rPr>
                <w:rFonts w:ascii="Arial" w:hAnsi="Arial" w:cs="Arial"/>
                <w:color w:val="000000"/>
                <w:sz w:val="20"/>
                <w:szCs w:val="20"/>
              </w:rPr>
            </w:pPr>
          </w:p>
        </w:tc>
        <w:tc>
          <w:tcPr>
            <w:tcW w:w="2370" w:type="dxa"/>
            <w:tcBorders>
              <w:top w:val="single" w:sz="4" w:space="0" w:color="auto"/>
            </w:tcBorders>
            <w:vAlign w:val="bottom"/>
          </w:tcPr>
          <w:p w14:paraId="79383DFE" w14:textId="77777777" w:rsidR="00FA7FDC" w:rsidRPr="00936CBE" w:rsidRDefault="00FA7FDC" w:rsidP="004038B4">
            <w:pPr>
              <w:ind w:left="-99" w:right="-72"/>
              <w:contextualSpacing/>
              <w:jc w:val="right"/>
              <w:rPr>
                <w:rFonts w:ascii="Arial" w:hAnsi="Arial" w:cs="Arial"/>
                <w:color w:val="000000"/>
                <w:sz w:val="20"/>
                <w:szCs w:val="20"/>
              </w:rPr>
            </w:pPr>
          </w:p>
        </w:tc>
        <w:tc>
          <w:tcPr>
            <w:tcW w:w="2370" w:type="dxa"/>
            <w:tcBorders>
              <w:top w:val="single" w:sz="4" w:space="0" w:color="auto"/>
            </w:tcBorders>
            <w:vAlign w:val="bottom"/>
          </w:tcPr>
          <w:p w14:paraId="7DAF2E28" w14:textId="77777777" w:rsidR="00FA7FDC" w:rsidRPr="00936CBE" w:rsidRDefault="00FA7FDC" w:rsidP="004038B4">
            <w:pPr>
              <w:ind w:right="-72"/>
              <w:jc w:val="right"/>
              <w:rPr>
                <w:rFonts w:ascii="Arial" w:hAnsi="Arial" w:cs="Arial"/>
                <w:color w:val="000000"/>
                <w:sz w:val="20"/>
                <w:szCs w:val="20"/>
              </w:rPr>
            </w:pPr>
          </w:p>
        </w:tc>
      </w:tr>
      <w:tr w:rsidR="00FA7FDC" w:rsidRPr="00936CBE" w14:paraId="3BE578B4" w14:textId="77777777" w:rsidTr="004038B4">
        <w:trPr>
          <w:cantSplit/>
        </w:trPr>
        <w:tc>
          <w:tcPr>
            <w:tcW w:w="4781" w:type="dxa"/>
            <w:vAlign w:val="bottom"/>
          </w:tcPr>
          <w:p w14:paraId="149DD8B9" w14:textId="54CBFA3E" w:rsidR="00FA7FDC" w:rsidRPr="00936CBE" w:rsidRDefault="00FA7FDC" w:rsidP="00B56C99">
            <w:pPr>
              <w:ind w:left="-105" w:right="-108"/>
              <w:contextualSpacing/>
              <w:rPr>
                <w:rFonts w:ascii="Arial" w:hAnsi="Arial" w:cs="Arial"/>
                <w:color w:val="000000"/>
                <w:sz w:val="20"/>
                <w:szCs w:val="20"/>
                <w:cs/>
              </w:rPr>
            </w:pPr>
            <w:r w:rsidRPr="00936CBE">
              <w:rPr>
                <w:rFonts w:ascii="Arial" w:hAnsi="Arial" w:cs="Arial"/>
                <w:color w:val="000000"/>
                <w:sz w:val="20"/>
                <w:szCs w:val="20"/>
              </w:rPr>
              <w:t>Cash and cash equivalents at the end of year</w:t>
            </w:r>
          </w:p>
        </w:tc>
        <w:tc>
          <w:tcPr>
            <w:tcW w:w="2370" w:type="dxa"/>
            <w:tcBorders>
              <w:bottom w:val="single" w:sz="4" w:space="0" w:color="auto"/>
            </w:tcBorders>
            <w:vAlign w:val="bottom"/>
          </w:tcPr>
          <w:p w14:paraId="068FFC4A" w14:textId="0E9FE233" w:rsidR="00FA7FDC" w:rsidRPr="00936CBE" w:rsidRDefault="00A7284A" w:rsidP="004038B4">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5</w:t>
            </w:r>
            <w:r w:rsidR="003B2C39" w:rsidRPr="00936CBE">
              <w:rPr>
                <w:rFonts w:ascii="Arial" w:hAnsi="Arial" w:cs="Arial"/>
                <w:color w:val="000000"/>
                <w:sz w:val="20"/>
                <w:szCs w:val="20"/>
              </w:rPr>
              <w:t>,</w:t>
            </w:r>
            <w:r w:rsidRPr="00A7284A">
              <w:rPr>
                <w:rFonts w:ascii="Arial" w:hAnsi="Arial" w:cs="Arial"/>
                <w:color w:val="000000"/>
                <w:sz w:val="20"/>
                <w:szCs w:val="20"/>
                <w:lang w:val="en-GB"/>
              </w:rPr>
              <w:t>326</w:t>
            </w:r>
          </w:p>
        </w:tc>
        <w:tc>
          <w:tcPr>
            <w:tcW w:w="2370" w:type="dxa"/>
            <w:tcBorders>
              <w:bottom w:val="single" w:sz="4" w:space="0" w:color="auto"/>
            </w:tcBorders>
            <w:vAlign w:val="bottom"/>
          </w:tcPr>
          <w:p w14:paraId="5CCE5682" w14:textId="3BE46A0B" w:rsidR="00FA7FDC" w:rsidRPr="00936CBE" w:rsidRDefault="00A7284A" w:rsidP="004038B4">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29</w:t>
            </w:r>
            <w:r w:rsidR="00FA7FDC" w:rsidRPr="00936CBE">
              <w:rPr>
                <w:rFonts w:ascii="Arial" w:hAnsi="Arial" w:cs="Arial"/>
                <w:color w:val="000000"/>
                <w:sz w:val="20"/>
                <w:szCs w:val="20"/>
              </w:rPr>
              <w:t>,</w:t>
            </w:r>
            <w:r w:rsidRPr="00A7284A">
              <w:rPr>
                <w:rFonts w:ascii="Arial" w:hAnsi="Arial" w:cs="Arial"/>
                <w:color w:val="000000"/>
                <w:sz w:val="20"/>
                <w:szCs w:val="20"/>
                <w:lang w:val="en-GB"/>
              </w:rPr>
              <w:t>162</w:t>
            </w:r>
          </w:p>
        </w:tc>
        <w:tc>
          <w:tcPr>
            <w:tcW w:w="2370" w:type="dxa"/>
            <w:tcBorders>
              <w:bottom w:val="single" w:sz="4" w:space="0" w:color="auto"/>
            </w:tcBorders>
            <w:vAlign w:val="bottom"/>
          </w:tcPr>
          <w:p w14:paraId="104C626B" w14:textId="3F811CEF" w:rsidR="00FA7FDC" w:rsidRPr="00936CBE" w:rsidRDefault="00A7284A" w:rsidP="004038B4">
            <w:pPr>
              <w:ind w:left="-99" w:right="-72"/>
              <w:contextualSpacing/>
              <w:jc w:val="right"/>
              <w:rPr>
                <w:rFonts w:ascii="Arial" w:hAnsi="Arial" w:cs="Arial"/>
                <w:color w:val="000000"/>
                <w:sz w:val="20"/>
                <w:szCs w:val="20"/>
              </w:rPr>
            </w:pPr>
            <w:r w:rsidRPr="00A7284A">
              <w:rPr>
                <w:rFonts w:ascii="Arial" w:hAnsi="Arial" w:cs="Arial"/>
                <w:color w:val="000000"/>
                <w:sz w:val="20"/>
                <w:szCs w:val="20"/>
                <w:lang w:val="en-GB"/>
              </w:rPr>
              <w:t>335</w:t>
            </w:r>
            <w:r w:rsidR="003B2C39" w:rsidRPr="00936CBE">
              <w:rPr>
                <w:rFonts w:ascii="Arial" w:hAnsi="Arial" w:cs="Arial"/>
                <w:color w:val="000000"/>
                <w:sz w:val="20"/>
                <w:szCs w:val="20"/>
              </w:rPr>
              <w:t>,</w:t>
            </w:r>
            <w:r w:rsidRPr="00A7284A">
              <w:rPr>
                <w:rFonts w:ascii="Arial" w:hAnsi="Arial" w:cs="Arial"/>
                <w:color w:val="000000"/>
                <w:sz w:val="20"/>
                <w:szCs w:val="20"/>
                <w:lang w:val="en-GB"/>
              </w:rPr>
              <w:t>581</w:t>
            </w:r>
          </w:p>
        </w:tc>
        <w:tc>
          <w:tcPr>
            <w:tcW w:w="2370" w:type="dxa"/>
            <w:tcBorders>
              <w:bottom w:val="single" w:sz="4" w:space="0" w:color="auto"/>
            </w:tcBorders>
            <w:vAlign w:val="bottom"/>
          </w:tcPr>
          <w:p w14:paraId="096607BF" w14:textId="063FC276" w:rsidR="00FA7FDC" w:rsidRPr="00936CBE" w:rsidRDefault="003B2C39" w:rsidP="004038B4">
            <w:pPr>
              <w:ind w:right="-72"/>
              <w:jc w:val="right"/>
              <w:rPr>
                <w:rFonts w:ascii="Arial" w:hAnsi="Arial" w:cs="Arial"/>
                <w:color w:val="000000"/>
                <w:sz w:val="20"/>
                <w:szCs w:val="20"/>
              </w:rPr>
            </w:pPr>
            <w:r w:rsidRPr="00936CBE">
              <w:rPr>
                <w:rFonts w:ascii="Arial" w:hAnsi="Arial" w:cs="Arial"/>
                <w:color w:val="000000"/>
                <w:sz w:val="20"/>
                <w:szCs w:val="20"/>
              </w:rPr>
              <w:t>-</w:t>
            </w:r>
          </w:p>
        </w:tc>
      </w:tr>
    </w:tbl>
    <w:p w14:paraId="7ADF8CFB" w14:textId="77777777" w:rsidR="003A2179" w:rsidRPr="00936CBE" w:rsidRDefault="003A2179" w:rsidP="005611FE">
      <w:pPr>
        <w:ind w:left="540" w:firstLine="720"/>
        <w:rPr>
          <w:rFonts w:ascii="Arial" w:hAnsi="Arial" w:cs="Arial"/>
          <w:color w:val="000000"/>
          <w:sz w:val="15"/>
          <w:szCs w:val="15"/>
        </w:rPr>
      </w:pPr>
    </w:p>
    <w:p w14:paraId="38FF9657" w14:textId="77777777" w:rsidR="000F3389" w:rsidRDefault="000F3389" w:rsidP="005611FE">
      <w:pPr>
        <w:tabs>
          <w:tab w:val="left" w:pos="900"/>
        </w:tabs>
        <w:jc w:val="both"/>
        <w:rPr>
          <w:rFonts w:ascii="Arial" w:hAnsi="Arial" w:cs="Arial"/>
          <w:color w:val="000000"/>
          <w:sz w:val="20"/>
          <w:szCs w:val="20"/>
        </w:rPr>
      </w:pPr>
    </w:p>
    <w:p w14:paraId="49EB585A" w14:textId="77777777" w:rsidR="00FF6857" w:rsidRPr="00936CBE" w:rsidRDefault="00FF6857" w:rsidP="005611FE">
      <w:pPr>
        <w:tabs>
          <w:tab w:val="left" w:pos="900"/>
        </w:tabs>
        <w:jc w:val="both"/>
        <w:rPr>
          <w:rFonts w:ascii="Arial" w:hAnsi="Arial" w:cs="Arial"/>
          <w:color w:val="000000"/>
          <w:sz w:val="20"/>
          <w:szCs w:val="20"/>
        </w:rPr>
        <w:sectPr w:rsidR="00FF6857" w:rsidRPr="00936CBE" w:rsidSect="004F4DED">
          <w:pgSz w:w="16840" w:h="11907" w:orient="landscape" w:code="9"/>
          <w:pgMar w:top="1440" w:right="1008" w:bottom="720" w:left="1008" w:header="706" w:footer="576" w:gutter="0"/>
          <w:cols w:space="720"/>
          <w:docGrid w:linePitch="272"/>
        </w:sectPr>
      </w:pPr>
    </w:p>
    <w:p w14:paraId="64A963D0" w14:textId="77777777" w:rsidR="00FF408A" w:rsidRPr="00936CBE" w:rsidRDefault="00FF408A" w:rsidP="005611FE">
      <w:pPr>
        <w:pStyle w:val="BodyText"/>
        <w:ind w:left="540" w:hanging="540"/>
        <w:jc w:val="thaiDistribute"/>
        <w:rPr>
          <w:rFonts w:ascii="Arial" w:hAnsi="Arial" w:cs="Arial"/>
          <w:b/>
          <w:bCs/>
          <w:color w:val="000000"/>
          <w:szCs w:val="25"/>
          <w:lang w:val="en-GB"/>
        </w:rPr>
      </w:pPr>
    </w:p>
    <w:p w14:paraId="51670AB6" w14:textId="55F55421" w:rsidR="00FF408A" w:rsidRPr="00936CBE" w:rsidRDefault="00A7284A" w:rsidP="005611FE">
      <w:pPr>
        <w:pStyle w:val="HeadSub1-5EA"/>
        <w:ind w:left="518" w:hanging="518"/>
        <w:rPr>
          <w:rFonts w:ascii="Arial" w:hAnsi="Arial" w:cs="Arial"/>
          <w:color w:val="000000"/>
          <w:sz w:val="20"/>
          <w:szCs w:val="20"/>
        </w:rPr>
      </w:pPr>
      <w:r w:rsidRPr="00A7284A">
        <w:rPr>
          <w:rFonts w:ascii="Arial" w:hAnsi="Arial" w:cs="Arial"/>
          <w:color w:val="000000"/>
          <w:sz w:val="20"/>
          <w:szCs w:val="20"/>
          <w:lang w:val="en-GB"/>
        </w:rPr>
        <w:t>19</w:t>
      </w:r>
      <w:r w:rsidR="00FF408A" w:rsidRPr="00936CBE">
        <w:rPr>
          <w:rFonts w:ascii="Arial" w:hAnsi="Arial" w:cs="Arial"/>
          <w:color w:val="000000"/>
          <w:sz w:val="20"/>
          <w:szCs w:val="20"/>
        </w:rPr>
        <w:t>.</w:t>
      </w:r>
      <w:r w:rsidRPr="00A7284A">
        <w:rPr>
          <w:rFonts w:ascii="Arial" w:hAnsi="Arial" w:cs="Arial"/>
          <w:color w:val="000000"/>
          <w:sz w:val="20"/>
          <w:szCs w:val="20"/>
          <w:lang w:val="en-GB"/>
        </w:rPr>
        <w:t>3</w:t>
      </w:r>
      <w:r w:rsidR="00FF408A" w:rsidRPr="00936CBE">
        <w:rPr>
          <w:rFonts w:ascii="Arial" w:hAnsi="Arial" w:cs="Arial"/>
          <w:color w:val="000000"/>
          <w:sz w:val="20"/>
          <w:szCs w:val="20"/>
        </w:rPr>
        <w:tab/>
        <w:t>Investments in associates</w:t>
      </w:r>
    </w:p>
    <w:p w14:paraId="7912D463" w14:textId="77777777" w:rsidR="00FF408A" w:rsidRPr="00936CBE" w:rsidRDefault="00FF408A" w:rsidP="005611FE">
      <w:pPr>
        <w:ind w:left="540"/>
        <w:rPr>
          <w:rFonts w:ascii="Arial" w:hAnsi="Arial" w:cs="Arial"/>
          <w:color w:val="000000"/>
          <w:sz w:val="20"/>
          <w:szCs w:val="20"/>
          <w:lang w:val="x-none"/>
        </w:rPr>
      </w:pPr>
    </w:p>
    <w:tbl>
      <w:tblPr>
        <w:tblW w:w="14880" w:type="dxa"/>
        <w:tblInd w:w="619" w:type="dxa"/>
        <w:tblLayout w:type="fixed"/>
        <w:tblCellMar>
          <w:left w:w="79" w:type="dxa"/>
          <w:right w:w="113" w:type="dxa"/>
        </w:tblCellMar>
        <w:tblLook w:val="04A0" w:firstRow="1" w:lastRow="0" w:firstColumn="1" w:lastColumn="0" w:noHBand="0" w:noVBand="1"/>
      </w:tblPr>
      <w:tblGrid>
        <w:gridCol w:w="3286"/>
        <w:gridCol w:w="3050"/>
        <w:gridCol w:w="1064"/>
        <w:gridCol w:w="1065"/>
        <w:gridCol w:w="1063"/>
        <w:gridCol w:w="1064"/>
        <w:gridCol w:w="1064"/>
        <w:gridCol w:w="1063"/>
        <w:gridCol w:w="1064"/>
        <w:gridCol w:w="1097"/>
      </w:tblGrid>
      <w:tr w:rsidR="00FF408A" w:rsidRPr="00936CBE" w14:paraId="145D2F7E" w14:textId="77777777" w:rsidTr="003E7A47">
        <w:trPr>
          <w:cantSplit/>
        </w:trPr>
        <w:tc>
          <w:tcPr>
            <w:tcW w:w="3286" w:type="dxa"/>
            <w:vAlign w:val="bottom"/>
          </w:tcPr>
          <w:p w14:paraId="626AC5DC" w14:textId="77777777" w:rsidR="00FF408A" w:rsidRPr="00936CBE" w:rsidRDefault="00FF408A" w:rsidP="005611FE">
            <w:pPr>
              <w:ind w:left="-73"/>
              <w:rPr>
                <w:rFonts w:ascii="Arial" w:hAnsi="Arial" w:cs="Arial"/>
                <w:b/>
                <w:bCs/>
                <w:color w:val="000000"/>
                <w:spacing w:val="-4"/>
                <w:sz w:val="14"/>
                <w:szCs w:val="14"/>
                <w:cs/>
              </w:rPr>
            </w:pPr>
          </w:p>
        </w:tc>
        <w:tc>
          <w:tcPr>
            <w:tcW w:w="3050" w:type="dxa"/>
            <w:vAlign w:val="bottom"/>
          </w:tcPr>
          <w:p w14:paraId="35357857" w14:textId="77777777" w:rsidR="00FF408A" w:rsidRPr="00936CBE" w:rsidRDefault="00FF408A" w:rsidP="005611FE">
            <w:pPr>
              <w:pStyle w:val="acctfourfigures"/>
              <w:tabs>
                <w:tab w:val="left" w:pos="720"/>
              </w:tabs>
              <w:spacing w:line="240" w:lineRule="auto"/>
              <w:ind w:right="-72"/>
              <w:jc w:val="center"/>
              <w:rPr>
                <w:rFonts w:ascii="Arial" w:hAnsi="Arial" w:cs="Arial"/>
                <w:b/>
                <w:bCs/>
                <w:color w:val="000000"/>
                <w:sz w:val="14"/>
                <w:szCs w:val="14"/>
                <w:cs/>
                <w:lang w:bidi="th-TH"/>
              </w:rPr>
            </w:pPr>
          </w:p>
        </w:tc>
        <w:tc>
          <w:tcPr>
            <w:tcW w:w="8544" w:type="dxa"/>
            <w:gridSpan w:val="8"/>
            <w:tcBorders>
              <w:left w:val="nil"/>
              <w:bottom w:val="single" w:sz="4" w:space="0" w:color="auto"/>
              <w:right w:val="nil"/>
            </w:tcBorders>
            <w:vAlign w:val="bottom"/>
          </w:tcPr>
          <w:p w14:paraId="5F567F44" w14:textId="77777777" w:rsidR="00FF408A" w:rsidRPr="00936CBE" w:rsidRDefault="00FF408A" w:rsidP="005611FE">
            <w:pPr>
              <w:pStyle w:val="acctfourfigures"/>
              <w:spacing w:line="240" w:lineRule="auto"/>
              <w:ind w:right="-71"/>
              <w:jc w:val="right"/>
              <w:rPr>
                <w:rFonts w:ascii="Arial" w:hAnsi="Arial" w:cs="Arial"/>
                <w:b/>
                <w:bCs/>
                <w:color w:val="000000"/>
                <w:sz w:val="14"/>
                <w:szCs w:val="14"/>
                <w:lang w:bidi="th-TH"/>
              </w:rPr>
            </w:pPr>
            <w:r w:rsidRPr="00936CBE">
              <w:rPr>
                <w:rFonts w:ascii="Arial" w:hAnsi="Arial" w:cs="Arial"/>
                <w:b/>
                <w:bCs/>
                <w:color w:val="000000"/>
                <w:sz w:val="14"/>
                <w:szCs w:val="14"/>
                <w:lang w:bidi="th-TH"/>
              </w:rPr>
              <w:t>Consolidated</w:t>
            </w:r>
            <w:r w:rsidR="0096203E" w:rsidRPr="00936CBE">
              <w:rPr>
                <w:rFonts w:ascii="Arial" w:hAnsi="Arial" w:cs="Arial"/>
                <w:b/>
                <w:bCs/>
                <w:color w:val="000000"/>
                <w:sz w:val="14"/>
                <w:szCs w:val="14"/>
                <w:lang w:bidi="th-TH"/>
              </w:rPr>
              <w:t xml:space="preserve"> financial statements</w:t>
            </w:r>
          </w:p>
        </w:tc>
      </w:tr>
      <w:tr w:rsidR="00FF408A" w:rsidRPr="00936CBE" w14:paraId="2D2B5B3E" w14:textId="77777777" w:rsidTr="003E7A47">
        <w:trPr>
          <w:cantSplit/>
        </w:trPr>
        <w:tc>
          <w:tcPr>
            <w:tcW w:w="3286" w:type="dxa"/>
            <w:vAlign w:val="bottom"/>
          </w:tcPr>
          <w:p w14:paraId="55F3BBCE" w14:textId="77777777" w:rsidR="00FF408A" w:rsidRPr="00936CBE" w:rsidRDefault="00FF408A" w:rsidP="005611FE">
            <w:pPr>
              <w:ind w:left="-73"/>
              <w:rPr>
                <w:rFonts w:ascii="Arial" w:hAnsi="Arial" w:cs="Arial"/>
                <w:b/>
                <w:bCs/>
                <w:color w:val="000000"/>
                <w:spacing w:val="-4"/>
                <w:sz w:val="14"/>
                <w:szCs w:val="14"/>
              </w:rPr>
            </w:pPr>
          </w:p>
        </w:tc>
        <w:tc>
          <w:tcPr>
            <w:tcW w:w="3050" w:type="dxa"/>
            <w:vAlign w:val="bottom"/>
          </w:tcPr>
          <w:p w14:paraId="0278AF2C" w14:textId="77777777" w:rsidR="00FF408A" w:rsidRPr="00936CBE" w:rsidRDefault="00FF408A" w:rsidP="005611FE">
            <w:pPr>
              <w:pStyle w:val="acctfourfigures"/>
              <w:tabs>
                <w:tab w:val="left" w:pos="720"/>
              </w:tabs>
              <w:spacing w:line="240" w:lineRule="auto"/>
              <w:ind w:right="-72"/>
              <w:jc w:val="center"/>
              <w:rPr>
                <w:rFonts w:ascii="Arial" w:hAnsi="Arial" w:cs="Arial"/>
                <w:b/>
                <w:bCs/>
                <w:color w:val="000000"/>
                <w:sz w:val="14"/>
                <w:szCs w:val="14"/>
                <w:cs/>
                <w:lang w:bidi="th-TH"/>
              </w:rPr>
            </w:pPr>
          </w:p>
        </w:tc>
        <w:tc>
          <w:tcPr>
            <w:tcW w:w="2129" w:type="dxa"/>
            <w:gridSpan w:val="2"/>
            <w:tcBorders>
              <w:top w:val="single" w:sz="4" w:space="0" w:color="auto"/>
              <w:left w:val="nil"/>
              <w:bottom w:val="single" w:sz="4" w:space="0" w:color="auto"/>
              <w:right w:val="nil"/>
            </w:tcBorders>
            <w:vAlign w:val="bottom"/>
            <w:hideMark/>
          </w:tcPr>
          <w:p w14:paraId="6AE4DC96" w14:textId="77777777" w:rsidR="00FF408A" w:rsidRPr="00936CBE" w:rsidRDefault="00FF408A" w:rsidP="005611FE">
            <w:pPr>
              <w:pStyle w:val="acctfourfigures"/>
              <w:tabs>
                <w:tab w:val="left" w:pos="720"/>
              </w:tabs>
              <w:spacing w:line="240" w:lineRule="auto"/>
              <w:ind w:right="-29"/>
              <w:jc w:val="center"/>
              <w:rPr>
                <w:rFonts w:ascii="Arial" w:hAnsi="Arial" w:cs="Arial"/>
                <w:b/>
                <w:bCs/>
                <w:color w:val="000000"/>
                <w:spacing w:val="-4"/>
                <w:sz w:val="14"/>
                <w:szCs w:val="14"/>
                <w:lang w:bidi="th-TH"/>
              </w:rPr>
            </w:pPr>
            <w:r w:rsidRPr="00936CBE">
              <w:rPr>
                <w:rFonts w:ascii="Arial" w:hAnsi="Arial" w:cs="Arial"/>
                <w:b/>
                <w:bCs/>
                <w:color w:val="000000"/>
                <w:sz w:val="14"/>
                <w:szCs w:val="14"/>
                <w:lang w:bidi="th-TH"/>
              </w:rPr>
              <w:t>Portion of ordinary shares held by the Group</w:t>
            </w:r>
          </w:p>
        </w:tc>
        <w:tc>
          <w:tcPr>
            <w:tcW w:w="2127" w:type="dxa"/>
            <w:gridSpan w:val="2"/>
            <w:tcBorders>
              <w:top w:val="single" w:sz="4" w:space="0" w:color="auto"/>
              <w:left w:val="nil"/>
              <w:bottom w:val="single" w:sz="4" w:space="0" w:color="auto"/>
              <w:right w:val="nil"/>
            </w:tcBorders>
            <w:vAlign w:val="bottom"/>
            <w:hideMark/>
          </w:tcPr>
          <w:p w14:paraId="68EF49C6" w14:textId="77777777" w:rsidR="00FF408A" w:rsidRPr="00936CBE" w:rsidRDefault="00FF408A" w:rsidP="005611FE">
            <w:pPr>
              <w:pStyle w:val="acctfourfigures"/>
              <w:tabs>
                <w:tab w:val="left" w:pos="720"/>
              </w:tabs>
              <w:spacing w:line="240" w:lineRule="auto"/>
              <w:ind w:right="-29"/>
              <w:jc w:val="center"/>
              <w:rPr>
                <w:rFonts w:ascii="Arial" w:hAnsi="Arial" w:cs="Arial"/>
                <w:b/>
                <w:bCs/>
                <w:color w:val="000000"/>
                <w:sz w:val="14"/>
                <w:szCs w:val="14"/>
                <w:cs/>
                <w:lang w:bidi="th-TH"/>
              </w:rPr>
            </w:pPr>
            <w:r w:rsidRPr="00936CBE">
              <w:rPr>
                <w:rFonts w:ascii="Arial" w:hAnsi="Arial" w:cs="Arial"/>
                <w:b/>
                <w:bCs/>
                <w:color w:val="000000"/>
                <w:sz w:val="14"/>
                <w:szCs w:val="14"/>
                <w:lang w:bidi="th-TH"/>
              </w:rPr>
              <w:t>Cost method</w:t>
            </w:r>
          </w:p>
        </w:tc>
        <w:tc>
          <w:tcPr>
            <w:tcW w:w="2127" w:type="dxa"/>
            <w:gridSpan w:val="2"/>
            <w:tcBorders>
              <w:top w:val="single" w:sz="4" w:space="0" w:color="auto"/>
              <w:left w:val="nil"/>
              <w:bottom w:val="single" w:sz="4" w:space="0" w:color="auto"/>
              <w:right w:val="nil"/>
            </w:tcBorders>
            <w:vAlign w:val="bottom"/>
          </w:tcPr>
          <w:p w14:paraId="3EEE1542" w14:textId="77777777" w:rsidR="00FF408A" w:rsidRPr="00936CBE" w:rsidRDefault="00FF408A" w:rsidP="005611FE">
            <w:pPr>
              <w:pStyle w:val="acctfourfigures"/>
              <w:tabs>
                <w:tab w:val="left" w:pos="720"/>
              </w:tabs>
              <w:spacing w:line="240" w:lineRule="auto"/>
              <w:ind w:right="-29"/>
              <w:jc w:val="center"/>
              <w:rPr>
                <w:rFonts w:ascii="Arial" w:hAnsi="Arial" w:cs="Arial"/>
                <w:b/>
                <w:bCs/>
                <w:color w:val="000000"/>
                <w:sz w:val="14"/>
                <w:szCs w:val="14"/>
                <w:lang w:bidi="th-TH"/>
              </w:rPr>
            </w:pPr>
            <w:r w:rsidRPr="00936CBE">
              <w:rPr>
                <w:rFonts w:ascii="Arial" w:hAnsi="Arial" w:cs="Arial"/>
                <w:b/>
                <w:bCs/>
                <w:color w:val="000000"/>
                <w:sz w:val="14"/>
                <w:szCs w:val="14"/>
                <w:lang w:bidi="th-TH"/>
              </w:rPr>
              <w:t>Equity method</w:t>
            </w:r>
          </w:p>
        </w:tc>
        <w:tc>
          <w:tcPr>
            <w:tcW w:w="2161" w:type="dxa"/>
            <w:gridSpan w:val="2"/>
            <w:tcBorders>
              <w:top w:val="single" w:sz="4" w:space="0" w:color="auto"/>
              <w:left w:val="nil"/>
              <w:bottom w:val="single" w:sz="4" w:space="0" w:color="auto"/>
              <w:right w:val="nil"/>
            </w:tcBorders>
            <w:vAlign w:val="bottom"/>
            <w:hideMark/>
          </w:tcPr>
          <w:p w14:paraId="4EB26722" w14:textId="45EA9961" w:rsidR="00FF408A" w:rsidRPr="00936CBE" w:rsidRDefault="00FF408A" w:rsidP="005611FE">
            <w:pPr>
              <w:pStyle w:val="acctfourfigures"/>
              <w:tabs>
                <w:tab w:val="left" w:pos="720"/>
              </w:tabs>
              <w:spacing w:line="240" w:lineRule="auto"/>
              <w:ind w:right="-29"/>
              <w:jc w:val="center"/>
              <w:rPr>
                <w:rFonts w:ascii="Arial" w:hAnsi="Arial" w:cs="Arial"/>
                <w:b/>
                <w:bCs/>
                <w:color w:val="000000"/>
                <w:sz w:val="14"/>
                <w:szCs w:val="14"/>
                <w:lang w:bidi="th-TH"/>
              </w:rPr>
            </w:pPr>
            <w:r w:rsidRPr="00936CBE">
              <w:rPr>
                <w:rFonts w:ascii="Arial" w:hAnsi="Arial" w:cs="Arial"/>
                <w:b/>
                <w:bCs/>
                <w:color w:val="000000"/>
                <w:sz w:val="14"/>
                <w:szCs w:val="14"/>
                <w:lang w:bidi="th-TH"/>
              </w:rPr>
              <w:t>Dividend for the</w:t>
            </w:r>
            <w:r w:rsidR="00454FAA" w:rsidRPr="00936CBE">
              <w:rPr>
                <w:rFonts w:ascii="Arial" w:hAnsi="Arial" w:cs="Arial"/>
                <w:b/>
                <w:bCs/>
                <w:color w:val="000000"/>
                <w:sz w:val="14"/>
                <w:szCs w:val="14"/>
                <w:lang w:bidi="th-TH"/>
              </w:rPr>
              <w:t xml:space="preserve"> year</w:t>
            </w:r>
            <w:r w:rsidR="00F46617" w:rsidRPr="00936CBE">
              <w:rPr>
                <w:rFonts w:ascii="Arial" w:hAnsi="Arial" w:cs="Arial"/>
                <w:b/>
                <w:bCs/>
                <w:color w:val="000000"/>
                <w:sz w:val="14"/>
                <w:szCs w:val="14"/>
                <w:lang w:bidi="th-TH"/>
              </w:rPr>
              <w:t xml:space="preserve"> </w:t>
            </w:r>
          </w:p>
        </w:tc>
      </w:tr>
      <w:tr w:rsidR="00B24672" w:rsidRPr="00936CBE" w14:paraId="204E03E7" w14:textId="77777777" w:rsidTr="003E7A47">
        <w:trPr>
          <w:cantSplit/>
        </w:trPr>
        <w:tc>
          <w:tcPr>
            <w:tcW w:w="3286" w:type="dxa"/>
            <w:vAlign w:val="bottom"/>
          </w:tcPr>
          <w:p w14:paraId="735835D5" w14:textId="77777777" w:rsidR="00B24672" w:rsidRPr="00936CBE" w:rsidRDefault="00B24672" w:rsidP="005611FE">
            <w:pPr>
              <w:rPr>
                <w:rFonts w:ascii="Arial" w:hAnsi="Arial" w:cs="Arial"/>
                <w:b/>
                <w:bCs/>
                <w:color w:val="000000"/>
                <w:spacing w:val="-4"/>
                <w:sz w:val="14"/>
                <w:szCs w:val="14"/>
                <w:cs/>
              </w:rPr>
            </w:pPr>
          </w:p>
        </w:tc>
        <w:tc>
          <w:tcPr>
            <w:tcW w:w="3050" w:type="dxa"/>
            <w:vAlign w:val="bottom"/>
          </w:tcPr>
          <w:p w14:paraId="1A162431" w14:textId="77777777" w:rsidR="00B24672" w:rsidRPr="00936CBE" w:rsidRDefault="00B24672" w:rsidP="005611FE">
            <w:pPr>
              <w:pStyle w:val="acctfourfigures"/>
              <w:tabs>
                <w:tab w:val="left" w:pos="720"/>
              </w:tabs>
              <w:spacing w:line="240" w:lineRule="auto"/>
              <w:ind w:right="-72"/>
              <w:rPr>
                <w:rFonts w:ascii="Arial" w:hAnsi="Arial" w:cs="Arial"/>
                <w:b/>
                <w:bCs/>
                <w:color w:val="000000"/>
                <w:sz w:val="14"/>
                <w:szCs w:val="14"/>
                <w:cs/>
                <w:lang w:bidi="th-TH"/>
              </w:rPr>
            </w:pPr>
          </w:p>
        </w:tc>
        <w:tc>
          <w:tcPr>
            <w:tcW w:w="1064" w:type="dxa"/>
            <w:tcBorders>
              <w:top w:val="single" w:sz="4" w:space="0" w:color="auto"/>
              <w:left w:val="nil"/>
              <w:right w:val="nil"/>
            </w:tcBorders>
            <w:vAlign w:val="bottom"/>
            <w:hideMark/>
          </w:tcPr>
          <w:p w14:paraId="5E77305C" w14:textId="38AEEF6A"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B24672" w:rsidRPr="00936CBE">
              <w:rPr>
                <w:rFonts w:ascii="Arial" w:hAnsi="Arial" w:cs="Arial"/>
                <w:b/>
                <w:bCs/>
                <w:color w:val="000000"/>
                <w:sz w:val="14"/>
                <w:szCs w:val="14"/>
                <w:lang w:bidi="th-TH"/>
              </w:rPr>
              <w:t xml:space="preserve"> December</w:t>
            </w:r>
          </w:p>
          <w:p w14:paraId="1D871AFB" w14:textId="73016E74"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rPr>
            </w:pPr>
            <w:r w:rsidRPr="00A7284A">
              <w:rPr>
                <w:rFonts w:ascii="Arial" w:hAnsi="Arial" w:cs="Arial"/>
                <w:b/>
                <w:bCs/>
                <w:color w:val="000000"/>
                <w:sz w:val="14"/>
                <w:szCs w:val="14"/>
                <w:lang w:val="en-GB" w:bidi="th-TH"/>
              </w:rPr>
              <w:t>2025</w:t>
            </w:r>
          </w:p>
        </w:tc>
        <w:tc>
          <w:tcPr>
            <w:tcW w:w="1065" w:type="dxa"/>
            <w:tcBorders>
              <w:top w:val="single" w:sz="4" w:space="0" w:color="auto"/>
              <w:left w:val="nil"/>
              <w:right w:val="nil"/>
            </w:tcBorders>
            <w:vAlign w:val="bottom"/>
            <w:hideMark/>
          </w:tcPr>
          <w:p w14:paraId="6322D5B0" w14:textId="2E621BFC"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B24672" w:rsidRPr="00936CBE">
              <w:rPr>
                <w:rFonts w:ascii="Arial" w:hAnsi="Arial" w:cs="Arial"/>
                <w:b/>
                <w:bCs/>
                <w:color w:val="000000"/>
                <w:sz w:val="14"/>
                <w:szCs w:val="14"/>
                <w:lang w:bidi="th-TH"/>
              </w:rPr>
              <w:t xml:space="preserve"> December</w:t>
            </w:r>
          </w:p>
          <w:p w14:paraId="4A6CBE38" w14:textId="2BF49C8D"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2024</w:t>
            </w:r>
          </w:p>
        </w:tc>
        <w:tc>
          <w:tcPr>
            <w:tcW w:w="1063" w:type="dxa"/>
            <w:tcBorders>
              <w:top w:val="single" w:sz="4" w:space="0" w:color="auto"/>
              <w:left w:val="nil"/>
              <w:right w:val="nil"/>
            </w:tcBorders>
            <w:vAlign w:val="bottom"/>
            <w:hideMark/>
          </w:tcPr>
          <w:p w14:paraId="24EFF22A" w14:textId="7A33ACA1"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B24672" w:rsidRPr="00936CBE">
              <w:rPr>
                <w:rFonts w:ascii="Arial" w:hAnsi="Arial" w:cs="Arial"/>
                <w:b/>
                <w:bCs/>
                <w:color w:val="000000"/>
                <w:sz w:val="14"/>
                <w:szCs w:val="14"/>
                <w:lang w:bidi="th-TH"/>
              </w:rPr>
              <w:t xml:space="preserve"> December</w:t>
            </w:r>
          </w:p>
          <w:p w14:paraId="10F1A468" w14:textId="6216A6E3"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2025</w:t>
            </w:r>
          </w:p>
        </w:tc>
        <w:tc>
          <w:tcPr>
            <w:tcW w:w="1064" w:type="dxa"/>
            <w:tcBorders>
              <w:top w:val="single" w:sz="4" w:space="0" w:color="auto"/>
              <w:left w:val="nil"/>
              <w:right w:val="nil"/>
            </w:tcBorders>
            <w:vAlign w:val="bottom"/>
            <w:hideMark/>
          </w:tcPr>
          <w:p w14:paraId="563AC9FC" w14:textId="672E6141"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B24672" w:rsidRPr="00936CBE">
              <w:rPr>
                <w:rFonts w:ascii="Arial" w:hAnsi="Arial" w:cs="Arial"/>
                <w:b/>
                <w:bCs/>
                <w:color w:val="000000"/>
                <w:sz w:val="14"/>
                <w:szCs w:val="14"/>
                <w:lang w:bidi="th-TH"/>
              </w:rPr>
              <w:t xml:space="preserve"> December</w:t>
            </w:r>
          </w:p>
          <w:p w14:paraId="38D2A9B3" w14:textId="7DF298DB"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2024</w:t>
            </w:r>
          </w:p>
        </w:tc>
        <w:tc>
          <w:tcPr>
            <w:tcW w:w="1064" w:type="dxa"/>
            <w:tcBorders>
              <w:top w:val="single" w:sz="4" w:space="0" w:color="auto"/>
              <w:left w:val="nil"/>
            </w:tcBorders>
            <w:vAlign w:val="bottom"/>
          </w:tcPr>
          <w:p w14:paraId="1F79FBF6" w14:textId="70FA2750"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B24672" w:rsidRPr="00936CBE">
              <w:rPr>
                <w:rFonts w:ascii="Arial" w:hAnsi="Arial" w:cs="Arial"/>
                <w:b/>
                <w:bCs/>
                <w:color w:val="000000"/>
                <w:sz w:val="14"/>
                <w:szCs w:val="14"/>
                <w:lang w:bidi="th-TH"/>
              </w:rPr>
              <w:t xml:space="preserve"> December</w:t>
            </w:r>
          </w:p>
          <w:p w14:paraId="14E9DEBE" w14:textId="07B9CEE1"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2025</w:t>
            </w:r>
          </w:p>
        </w:tc>
        <w:tc>
          <w:tcPr>
            <w:tcW w:w="1063" w:type="dxa"/>
            <w:tcBorders>
              <w:top w:val="single" w:sz="4" w:space="0" w:color="auto"/>
              <w:right w:val="nil"/>
            </w:tcBorders>
            <w:vAlign w:val="bottom"/>
          </w:tcPr>
          <w:p w14:paraId="215D3229" w14:textId="233D5DDA"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B24672" w:rsidRPr="00936CBE">
              <w:rPr>
                <w:rFonts w:ascii="Arial" w:hAnsi="Arial" w:cs="Arial"/>
                <w:b/>
                <w:bCs/>
                <w:color w:val="000000"/>
                <w:sz w:val="14"/>
                <w:szCs w:val="14"/>
                <w:lang w:bidi="th-TH"/>
              </w:rPr>
              <w:t xml:space="preserve"> December</w:t>
            </w:r>
          </w:p>
          <w:p w14:paraId="4AC399F3" w14:textId="2B10CBD6"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2024</w:t>
            </w:r>
          </w:p>
        </w:tc>
        <w:tc>
          <w:tcPr>
            <w:tcW w:w="1064" w:type="dxa"/>
            <w:tcBorders>
              <w:top w:val="single" w:sz="4" w:space="0" w:color="auto"/>
              <w:left w:val="nil"/>
              <w:right w:val="nil"/>
            </w:tcBorders>
            <w:vAlign w:val="bottom"/>
            <w:hideMark/>
          </w:tcPr>
          <w:p w14:paraId="5D6F0EC7" w14:textId="140D9068"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B24672" w:rsidRPr="00936CBE">
              <w:rPr>
                <w:rFonts w:ascii="Arial" w:hAnsi="Arial" w:cs="Arial"/>
                <w:b/>
                <w:bCs/>
                <w:color w:val="000000"/>
                <w:sz w:val="14"/>
                <w:szCs w:val="14"/>
                <w:lang w:bidi="th-TH"/>
              </w:rPr>
              <w:t xml:space="preserve"> December</w:t>
            </w:r>
          </w:p>
          <w:p w14:paraId="0F211F5E" w14:textId="5136B0D9"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2025</w:t>
            </w:r>
          </w:p>
        </w:tc>
        <w:tc>
          <w:tcPr>
            <w:tcW w:w="1097" w:type="dxa"/>
            <w:tcBorders>
              <w:top w:val="single" w:sz="4" w:space="0" w:color="auto"/>
              <w:left w:val="nil"/>
              <w:right w:val="nil"/>
            </w:tcBorders>
            <w:vAlign w:val="bottom"/>
            <w:hideMark/>
          </w:tcPr>
          <w:p w14:paraId="1DC58217" w14:textId="5B87CF5C"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B24672" w:rsidRPr="00936CBE">
              <w:rPr>
                <w:rFonts w:ascii="Arial" w:hAnsi="Arial" w:cs="Arial"/>
                <w:b/>
                <w:bCs/>
                <w:color w:val="000000"/>
                <w:sz w:val="14"/>
                <w:szCs w:val="14"/>
                <w:lang w:bidi="th-TH"/>
              </w:rPr>
              <w:t xml:space="preserve"> December</w:t>
            </w:r>
          </w:p>
          <w:p w14:paraId="62A2F2EB" w14:textId="4D992801" w:rsidR="00B24672" w:rsidRPr="00936CBE" w:rsidRDefault="00A7284A" w:rsidP="005611FE">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2024</w:t>
            </w:r>
          </w:p>
        </w:tc>
      </w:tr>
      <w:tr w:rsidR="0002463F" w:rsidRPr="00936CBE" w14:paraId="77D7C218" w14:textId="77777777" w:rsidTr="003E7A47">
        <w:trPr>
          <w:cantSplit/>
        </w:trPr>
        <w:tc>
          <w:tcPr>
            <w:tcW w:w="3286" w:type="dxa"/>
            <w:vAlign w:val="bottom"/>
          </w:tcPr>
          <w:p w14:paraId="6BF88949" w14:textId="77777777" w:rsidR="0002463F" w:rsidRPr="00936CBE" w:rsidRDefault="0002463F" w:rsidP="005611FE">
            <w:pPr>
              <w:ind w:left="-73"/>
              <w:rPr>
                <w:rFonts w:ascii="Arial" w:hAnsi="Arial" w:cs="Arial"/>
                <w:b/>
                <w:bCs/>
                <w:color w:val="000000"/>
                <w:spacing w:val="-4"/>
                <w:sz w:val="14"/>
                <w:szCs w:val="14"/>
              </w:rPr>
            </w:pPr>
          </w:p>
        </w:tc>
        <w:tc>
          <w:tcPr>
            <w:tcW w:w="3050" w:type="dxa"/>
            <w:tcBorders>
              <w:top w:val="nil"/>
              <w:left w:val="nil"/>
              <w:bottom w:val="single" w:sz="4" w:space="0" w:color="auto"/>
              <w:right w:val="nil"/>
            </w:tcBorders>
            <w:vAlign w:val="bottom"/>
            <w:hideMark/>
          </w:tcPr>
          <w:p w14:paraId="38B7A397" w14:textId="77777777" w:rsidR="0002463F" w:rsidRPr="00936CBE" w:rsidRDefault="0002463F" w:rsidP="005611FE">
            <w:pPr>
              <w:pStyle w:val="acctfourfigures"/>
              <w:tabs>
                <w:tab w:val="left" w:pos="720"/>
              </w:tabs>
              <w:spacing w:line="240" w:lineRule="auto"/>
              <w:ind w:right="-72"/>
              <w:jc w:val="center"/>
              <w:rPr>
                <w:rFonts w:ascii="Arial" w:hAnsi="Arial" w:cs="Arial"/>
                <w:b/>
                <w:bCs/>
                <w:color w:val="000000"/>
                <w:sz w:val="14"/>
                <w:szCs w:val="14"/>
                <w:cs/>
                <w:lang w:bidi="th-TH"/>
              </w:rPr>
            </w:pPr>
            <w:r w:rsidRPr="00936CBE">
              <w:rPr>
                <w:rFonts w:ascii="Arial" w:hAnsi="Arial" w:cs="Arial"/>
                <w:b/>
                <w:bCs/>
                <w:color w:val="000000"/>
                <w:sz w:val="14"/>
                <w:szCs w:val="14"/>
                <w:lang w:bidi="th-TH"/>
              </w:rPr>
              <w:t>Business</w:t>
            </w:r>
          </w:p>
        </w:tc>
        <w:tc>
          <w:tcPr>
            <w:tcW w:w="1064" w:type="dxa"/>
            <w:tcBorders>
              <w:top w:val="nil"/>
              <w:left w:val="nil"/>
              <w:bottom w:val="single" w:sz="4" w:space="0" w:color="auto"/>
              <w:right w:val="nil"/>
            </w:tcBorders>
            <w:vAlign w:val="bottom"/>
            <w:hideMark/>
          </w:tcPr>
          <w:p w14:paraId="780BAB3F" w14:textId="77777777" w:rsidR="0002463F" w:rsidRPr="00936CBE" w:rsidRDefault="0002463F" w:rsidP="005611FE">
            <w:pPr>
              <w:pStyle w:val="acctfourfigure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065" w:type="dxa"/>
            <w:tcBorders>
              <w:top w:val="nil"/>
              <w:left w:val="nil"/>
              <w:bottom w:val="single" w:sz="4" w:space="0" w:color="auto"/>
              <w:right w:val="nil"/>
            </w:tcBorders>
            <w:vAlign w:val="bottom"/>
            <w:hideMark/>
          </w:tcPr>
          <w:p w14:paraId="72B59675" w14:textId="77777777" w:rsidR="0002463F" w:rsidRPr="00936CBE" w:rsidRDefault="0002463F" w:rsidP="005611FE">
            <w:pPr>
              <w:pStyle w:val="acctfourfigures"/>
              <w:spacing w:line="240" w:lineRule="auto"/>
              <w:ind w:right="-72"/>
              <w:jc w:val="right"/>
              <w:rPr>
                <w:rFonts w:ascii="Arial" w:hAnsi="Arial" w:cs="Arial"/>
                <w:b/>
                <w:bCs/>
                <w:color w:val="000000"/>
                <w:sz w:val="14"/>
                <w:szCs w:val="14"/>
                <w:cs/>
                <w:lang w:bidi="th-TH"/>
              </w:rPr>
            </w:pPr>
            <w:r w:rsidRPr="00936CBE">
              <w:rPr>
                <w:rFonts w:ascii="Arial" w:hAnsi="Arial" w:cs="Arial"/>
                <w:b/>
                <w:bCs/>
                <w:color w:val="000000"/>
                <w:sz w:val="14"/>
                <w:szCs w:val="14"/>
                <w:lang w:bidi="th-TH"/>
              </w:rPr>
              <w:t>%</w:t>
            </w:r>
          </w:p>
        </w:tc>
        <w:tc>
          <w:tcPr>
            <w:tcW w:w="1063" w:type="dxa"/>
            <w:tcBorders>
              <w:top w:val="nil"/>
              <w:left w:val="nil"/>
              <w:bottom w:val="single" w:sz="4" w:space="0" w:color="auto"/>
              <w:right w:val="nil"/>
            </w:tcBorders>
            <w:vAlign w:val="bottom"/>
            <w:hideMark/>
          </w:tcPr>
          <w:p w14:paraId="3B59E909" w14:textId="5FC21424" w:rsidR="0002463F" w:rsidRPr="00936CBE" w:rsidRDefault="0002463F" w:rsidP="005611FE">
            <w:pPr>
              <w:pStyle w:val="acctfourfigure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Baht’</w:t>
            </w:r>
            <w:r w:rsidR="00A7284A" w:rsidRPr="00A7284A">
              <w:rPr>
                <w:rFonts w:ascii="Arial" w:hAnsi="Arial" w:cs="Arial"/>
                <w:b/>
                <w:bCs/>
                <w:color w:val="000000"/>
                <w:sz w:val="14"/>
                <w:szCs w:val="14"/>
                <w:lang w:val="en-GB" w:bidi="th-TH"/>
              </w:rPr>
              <w:t>000</w:t>
            </w:r>
          </w:p>
        </w:tc>
        <w:tc>
          <w:tcPr>
            <w:tcW w:w="1064" w:type="dxa"/>
            <w:tcBorders>
              <w:top w:val="nil"/>
              <w:left w:val="nil"/>
              <w:bottom w:val="single" w:sz="4" w:space="0" w:color="auto"/>
              <w:right w:val="nil"/>
            </w:tcBorders>
            <w:hideMark/>
          </w:tcPr>
          <w:p w14:paraId="034DD2B8" w14:textId="30365EA0" w:rsidR="0002463F" w:rsidRPr="00936CBE" w:rsidRDefault="0002463F" w:rsidP="005611FE">
            <w:pPr>
              <w:pStyle w:val="acctfourfigures"/>
              <w:spacing w:line="240" w:lineRule="auto"/>
              <w:ind w:right="-72"/>
              <w:jc w:val="right"/>
              <w:rPr>
                <w:rFonts w:ascii="Arial" w:hAnsi="Arial" w:cs="Arial"/>
                <w:b/>
                <w:bCs/>
                <w:color w:val="000000"/>
                <w:sz w:val="14"/>
                <w:szCs w:val="14"/>
                <w:cs/>
                <w:lang w:bidi="th-TH"/>
              </w:rPr>
            </w:pPr>
            <w:r w:rsidRPr="00936CBE">
              <w:rPr>
                <w:rFonts w:ascii="Arial" w:hAnsi="Arial" w:cs="Arial"/>
                <w:b/>
                <w:bCs/>
                <w:color w:val="000000"/>
                <w:sz w:val="14"/>
                <w:szCs w:val="14"/>
                <w:lang w:bidi="th-TH"/>
              </w:rPr>
              <w:t>Baht’</w:t>
            </w:r>
            <w:r w:rsidR="00A7284A" w:rsidRPr="00A7284A">
              <w:rPr>
                <w:rFonts w:ascii="Arial" w:hAnsi="Arial" w:cs="Arial"/>
                <w:b/>
                <w:bCs/>
                <w:color w:val="000000"/>
                <w:sz w:val="14"/>
                <w:szCs w:val="14"/>
                <w:lang w:val="en-GB" w:bidi="th-TH"/>
              </w:rPr>
              <w:t>000</w:t>
            </w:r>
          </w:p>
        </w:tc>
        <w:tc>
          <w:tcPr>
            <w:tcW w:w="1064" w:type="dxa"/>
            <w:tcBorders>
              <w:top w:val="nil"/>
              <w:left w:val="nil"/>
              <w:bottom w:val="single" w:sz="4" w:space="0" w:color="auto"/>
            </w:tcBorders>
          </w:tcPr>
          <w:p w14:paraId="5B998527" w14:textId="6455ABA7" w:rsidR="0002463F" w:rsidRPr="00936CBE" w:rsidRDefault="0002463F" w:rsidP="005611FE">
            <w:pPr>
              <w:pStyle w:val="acctfourfigure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Baht’</w:t>
            </w:r>
            <w:r w:rsidR="00A7284A" w:rsidRPr="00A7284A">
              <w:rPr>
                <w:rFonts w:ascii="Arial" w:hAnsi="Arial" w:cs="Arial"/>
                <w:b/>
                <w:bCs/>
                <w:color w:val="000000"/>
                <w:sz w:val="14"/>
                <w:szCs w:val="14"/>
                <w:lang w:val="en-GB" w:bidi="th-TH"/>
              </w:rPr>
              <w:t>000</w:t>
            </w:r>
          </w:p>
        </w:tc>
        <w:tc>
          <w:tcPr>
            <w:tcW w:w="1063" w:type="dxa"/>
            <w:tcBorders>
              <w:top w:val="nil"/>
              <w:bottom w:val="single" w:sz="4" w:space="0" w:color="auto"/>
              <w:right w:val="nil"/>
            </w:tcBorders>
          </w:tcPr>
          <w:p w14:paraId="2B961EBC" w14:textId="7E6C5A97" w:rsidR="0002463F" w:rsidRPr="00936CBE" w:rsidRDefault="0002463F" w:rsidP="005611FE">
            <w:pPr>
              <w:pStyle w:val="acctfourfigures"/>
              <w:spacing w:line="240" w:lineRule="auto"/>
              <w:ind w:right="-72"/>
              <w:jc w:val="right"/>
              <w:rPr>
                <w:rFonts w:ascii="Arial" w:hAnsi="Arial" w:cs="Arial"/>
                <w:b/>
                <w:bCs/>
                <w:color w:val="000000"/>
                <w:sz w:val="14"/>
                <w:szCs w:val="14"/>
                <w:cs/>
                <w:lang w:bidi="th-TH"/>
              </w:rPr>
            </w:pPr>
            <w:r w:rsidRPr="00936CBE">
              <w:rPr>
                <w:rFonts w:ascii="Arial" w:hAnsi="Arial" w:cs="Arial"/>
                <w:b/>
                <w:bCs/>
                <w:color w:val="000000"/>
                <w:sz w:val="14"/>
                <w:szCs w:val="14"/>
                <w:lang w:bidi="th-TH"/>
              </w:rPr>
              <w:t>Baht’</w:t>
            </w:r>
            <w:r w:rsidR="00A7284A" w:rsidRPr="00A7284A">
              <w:rPr>
                <w:rFonts w:ascii="Arial" w:hAnsi="Arial" w:cs="Arial"/>
                <w:b/>
                <w:bCs/>
                <w:color w:val="000000"/>
                <w:sz w:val="14"/>
                <w:szCs w:val="14"/>
                <w:lang w:val="en-GB" w:bidi="th-TH"/>
              </w:rPr>
              <w:t>000</w:t>
            </w:r>
          </w:p>
        </w:tc>
        <w:tc>
          <w:tcPr>
            <w:tcW w:w="1064" w:type="dxa"/>
            <w:tcBorders>
              <w:top w:val="nil"/>
              <w:left w:val="nil"/>
              <w:bottom w:val="single" w:sz="4" w:space="0" w:color="auto"/>
              <w:right w:val="nil"/>
            </w:tcBorders>
            <w:hideMark/>
          </w:tcPr>
          <w:p w14:paraId="3925DC8D" w14:textId="24774D19" w:rsidR="0002463F" w:rsidRPr="00936CBE" w:rsidRDefault="0002463F" w:rsidP="005611FE">
            <w:pPr>
              <w:pStyle w:val="acctfourfigure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Baht’</w:t>
            </w:r>
            <w:r w:rsidR="00A7284A" w:rsidRPr="00A7284A">
              <w:rPr>
                <w:rFonts w:ascii="Arial" w:hAnsi="Arial" w:cs="Arial"/>
                <w:b/>
                <w:bCs/>
                <w:color w:val="000000"/>
                <w:sz w:val="14"/>
                <w:szCs w:val="14"/>
                <w:lang w:val="en-GB" w:bidi="th-TH"/>
              </w:rPr>
              <w:t>000</w:t>
            </w:r>
          </w:p>
        </w:tc>
        <w:tc>
          <w:tcPr>
            <w:tcW w:w="1097" w:type="dxa"/>
            <w:tcBorders>
              <w:top w:val="nil"/>
              <w:left w:val="nil"/>
              <w:bottom w:val="single" w:sz="4" w:space="0" w:color="auto"/>
              <w:right w:val="nil"/>
            </w:tcBorders>
            <w:hideMark/>
          </w:tcPr>
          <w:p w14:paraId="7C8AE748" w14:textId="27D7462C" w:rsidR="0002463F" w:rsidRPr="00936CBE" w:rsidRDefault="0002463F" w:rsidP="005611FE">
            <w:pPr>
              <w:pStyle w:val="acctfourfigures"/>
              <w:spacing w:line="240" w:lineRule="auto"/>
              <w:ind w:right="-72"/>
              <w:jc w:val="right"/>
              <w:rPr>
                <w:rFonts w:ascii="Arial" w:hAnsi="Arial" w:cs="Arial"/>
                <w:b/>
                <w:bCs/>
                <w:color w:val="000000"/>
                <w:sz w:val="14"/>
                <w:szCs w:val="14"/>
                <w:cs/>
                <w:lang w:bidi="th-TH"/>
              </w:rPr>
            </w:pPr>
            <w:r w:rsidRPr="00936CBE">
              <w:rPr>
                <w:rFonts w:ascii="Arial" w:hAnsi="Arial" w:cs="Arial"/>
                <w:b/>
                <w:bCs/>
                <w:color w:val="000000"/>
                <w:sz w:val="14"/>
                <w:szCs w:val="14"/>
                <w:lang w:bidi="th-TH"/>
              </w:rPr>
              <w:t>Baht’</w:t>
            </w:r>
            <w:r w:rsidR="00A7284A" w:rsidRPr="00A7284A">
              <w:rPr>
                <w:rFonts w:ascii="Arial" w:hAnsi="Arial" w:cs="Arial"/>
                <w:b/>
                <w:bCs/>
                <w:color w:val="000000"/>
                <w:sz w:val="14"/>
                <w:szCs w:val="14"/>
                <w:lang w:val="en-GB" w:bidi="th-TH"/>
              </w:rPr>
              <w:t>000</w:t>
            </w:r>
          </w:p>
        </w:tc>
      </w:tr>
      <w:tr w:rsidR="005611FE" w:rsidRPr="00936CBE" w14:paraId="17957A4F" w14:textId="77777777" w:rsidTr="003E7A47">
        <w:trPr>
          <w:cantSplit/>
        </w:trPr>
        <w:tc>
          <w:tcPr>
            <w:tcW w:w="3286" w:type="dxa"/>
            <w:vAlign w:val="bottom"/>
          </w:tcPr>
          <w:p w14:paraId="2B3E062F" w14:textId="77777777" w:rsidR="00FF408A" w:rsidRPr="00936CBE" w:rsidRDefault="00FF408A" w:rsidP="005611FE">
            <w:pPr>
              <w:ind w:left="-73"/>
              <w:rPr>
                <w:rFonts w:ascii="Arial" w:hAnsi="Arial" w:cs="Arial"/>
                <w:b/>
                <w:bCs/>
                <w:color w:val="000000"/>
                <w:spacing w:val="-4"/>
                <w:sz w:val="14"/>
                <w:szCs w:val="14"/>
                <w:u w:val="single"/>
              </w:rPr>
            </w:pPr>
          </w:p>
        </w:tc>
        <w:tc>
          <w:tcPr>
            <w:tcW w:w="3050" w:type="dxa"/>
            <w:tcBorders>
              <w:top w:val="single" w:sz="4" w:space="0" w:color="auto"/>
            </w:tcBorders>
            <w:vAlign w:val="bottom"/>
          </w:tcPr>
          <w:p w14:paraId="05800F78" w14:textId="77777777" w:rsidR="00FF408A" w:rsidRPr="00936CBE" w:rsidRDefault="00FF408A" w:rsidP="005611FE">
            <w:pPr>
              <w:rPr>
                <w:rFonts w:ascii="Arial" w:hAnsi="Arial" w:cs="Arial"/>
                <w:color w:val="000000"/>
                <w:sz w:val="14"/>
                <w:szCs w:val="14"/>
                <w:cs/>
              </w:rPr>
            </w:pPr>
          </w:p>
        </w:tc>
        <w:tc>
          <w:tcPr>
            <w:tcW w:w="1064" w:type="dxa"/>
            <w:tcBorders>
              <w:top w:val="single" w:sz="4" w:space="0" w:color="auto"/>
            </w:tcBorders>
            <w:vAlign w:val="bottom"/>
          </w:tcPr>
          <w:p w14:paraId="1CDE32A2"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tcBorders>
            <w:vAlign w:val="bottom"/>
          </w:tcPr>
          <w:p w14:paraId="134921A2"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tcBorders>
              <w:top w:val="single" w:sz="4" w:space="0" w:color="auto"/>
            </w:tcBorders>
            <w:vAlign w:val="bottom"/>
          </w:tcPr>
          <w:p w14:paraId="779C00D7"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tcBorders>
              <w:top w:val="single" w:sz="4" w:space="0" w:color="auto"/>
            </w:tcBorders>
            <w:vAlign w:val="bottom"/>
          </w:tcPr>
          <w:p w14:paraId="36D932C4"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tcBorders>
              <w:top w:val="single" w:sz="4" w:space="0" w:color="auto"/>
            </w:tcBorders>
            <w:vAlign w:val="bottom"/>
          </w:tcPr>
          <w:p w14:paraId="457D4A04"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tcBorders>
              <w:top w:val="single" w:sz="4" w:space="0" w:color="auto"/>
            </w:tcBorders>
            <w:vAlign w:val="bottom"/>
          </w:tcPr>
          <w:p w14:paraId="728D59DC"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tcBorders>
              <w:top w:val="single" w:sz="4" w:space="0" w:color="auto"/>
            </w:tcBorders>
            <w:vAlign w:val="bottom"/>
          </w:tcPr>
          <w:p w14:paraId="33BD4808" w14:textId="77777777" w:rsidR="00FF408A" w:rsidRPr="00936CBE" w:rsidRDefault="00FF408A" w:rsidP="005611FE">
            <w:pPr>
              <w:pStyle w:val="acctfourfigures"/>
              <w:tabs>
                <w:tab w:val="decimal" w:pos="533"/>
              </w:tabs>
              <w:spacing w:line="240" w:lineRule="auto"/>
              <w:ind w:right="-72"/>
              <w:jc w:val="right"/>
              <w:rPr>
                <w:rFonts w:ascii="Arial" w:hAnsi="Arial" w:cs="Arial"/>
                <w:color w:val="000000"/>
                <w:sz w:val="14"/>
                <w:szCs w:val="14"/>
                <w:lang w:bidi="th-TH"/>
              </w:rPr>
            </w:pPr>
          </w:p>
        </w:tc>
        <w:tc>
          <w:tcPr>
            <w:tcW w:w="1097" w:type="dxa"/>
            <w:tcBorders>
              <w:top w:val="single" w:sz="4" w:space="0" w:color="auto"/>
            </w:tcBorders>
            <w:vAlign w:val="bottom"/>
          </w:tcPr>
          <w:p w14:paraId="7F811F2A" w14:textId="77777777" w:rsidR="00FF408A" w:rsidRPr="00936CBE" w:rsidRDefault="00FF408A" w:rsidP="005611FE">
            <w:pPr>
              <w:pStyle w:val="acctfourfigures"/>
              <w:tabs>
                <w:tab w:val="decimal" w:pos="533"/>
              </w:tabs>
              <w:spacing w:line="240" w:lineRule="auto"/>
              <w:ind w:right="-72"/>
              <w:jc w:val="right"/>
              <w:rPr>
                <w:rFonts w:ascii="Arial" w:hAnsi="Arial" w:cs="Arial"/>
                <w:color w:val="000000"/>
                <w:sz w:val="14"/>
                <w:szCs w:val="14"/>
                <w:lang w:bidi="th-TH"/>
              </w:rPr>
            </w:pPr>
          </w:p>
        </w:tc>
      </w:tr>
      <w:tr w:rsidR="005611FE" w:rsidRPr="00936CBE" w14:paraId="3A893927" w14:textId="77777777" w:rsidTr="003E7A47">
        <w:trPr>
          <w:cantSplit/>
        </w:trPr>
        <w:tc>
          <w:tcPr>
            <w:tcW w:w="3286" w:type="dxa"/>
            <w:vAlign w:val="bottom"/>
          </w:tcPr>
          <w:p w14:paraId="5C81D97A" w14:textId="77777777" w:rsidR="00FF408A" w:rsidRPr="00936CBE" w:rsidRDefault="00FF408A" w:rsidP="005611FE">
            <w:pPr>
              <w:ind w:left="-73"/>
              <w:rPr>
                <w:rFonts w:ascii="Arial" w:hAnsi="Arial" w:cs="Arial"/>
                <w:color w:val="000000"/>
                <w:sz w:val="14"/>
                <w:szCs w:val="14"/>
              </w:rPr>
            </w:pPr>
            <w:r w:rsidRPr="00936CBE">
              <w:rPr>
                <w:rFonts w:ascii="Arial" w:hAnsi="Arial" w:cs="Arial"/>
                <w:color w:val="000000"/>
                <w:sz w:val="14"/>
                <w:szCs w:val="14"/>
              </w:rPr>
              <w:t>The details of the investments in associates</w:t>
            </w:r>
          </w:p>
        </w:tc>
        <w:tc>
          <w:tcPr>
            <w:tcW w:w="3050" w:type="dxa"/>
            <w:vAlign w:val="bottom"/>
          </w:tcPr>
          <w:p w14:paraId="7C8100AC" w14:textId="77777777" w:rsidR="00FF408A" w:rsidRPr="00936CBE" w:rsidRDefault="00FF408A" w:rsidP="005611FE">
            <w:pPr>
              <w:rPr>
                <w:rFonts w:ascii="Arial" w:hAnsi="Arial" w:cs="Arial"/>
                <w:color w:val="000000"/>
                <w:sz w:val="14"/>
                <w:szCs w:val="14"/>
                <w:cs/>
              </w:rPr>
            </w:pPr>
          </w:p>
        </w:tc>
        <w:tc>
          <w:tcPr>
            <w:tcW w:w="1064" w:type="dxa"/>
            <w:vAlign w:val="bottom"/>
          </w:tcPr>
          <w:p w14:paraId="7C03C123"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vAlign w:val="bottom"/>
          </w:tcPr>
          <w:p w14:paraId="37156941"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vAlign w:val="bottom"/>
          </w:tcPr>
          <w:p w14:paraId="4B73C119"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32C3B7CC"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196ECD2D"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vAlign w:val="bottom"/>
          </w:tcPr>
          <w:p w14:paraId="4AC1F670"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0E17FE48" w14:textId="77777777" w:rsidR="00FF408A" w:rsidRPr="00936CBE" w:rsidRDefault="00FF408A" w:rsidP="005611FE">
            <w:pPr>
              <w:pStyle w:val="acctfourfigures"/>
              <w:tabs>
                <w:tab w:val="decimal" w:pos="533"/>
              </w:tabs>
              <w:spacing w:line="240" w:lineRule="auto"/>
              <w:ind w:right="-72"/>
              <w:jc w:val="right"/>
              <w:rPr>
                <w:rFonts w:ascii="Arial" w:hAnsi="Arial" w:cs="Arial"/>
                <w:color w:val="000000"/>
                <w:sz w:val="14"/>
                <w:szCs w:val="14"/>
                <w:lang w:bidi="th-TH"/>
              </w:rPr>
            </w:pPr>
          </w:p>
        </w:tc>
        <w:tc>
          <w:tcPr>
            <w:tcW w:w="1097" w:type="dxa"/>
            <w:vAlign w:val="bottom"/>
          </w:tcPr>
          <w:p w14:paraId="4982D098" w14:textId="77777777" w:rsidR="00FF408A" w:rsidRPr="00936CBE" w:rsidRDefault="00FF408A" w:rsidP="005611FE">
            <w:pPr>
              <w:pStyle w:val="acctfourfigures"/>
              <w:tabs>
                <w:tab w:val="decimal" w:pos="533"/>
              </w:tabs>
              <w:spacing w:line="240" w:lineRule="auto"/>
              <w:ind w:right="-72"/>
              <w:jc w:val="right"/>
              <w:rPr>
                <w:rFonts w:ascii="Arial" w:hAnsi="Arial" w:cs="Arial"/>
                <w:color w:val="000000"/>
                <w:sz w:val="14"/>
                <w:szCs w:val="14"/>
                <w:lang w:bidi="th-TH"/>
              </w:rPr>
            </w:pPr>
          </w:p>
        </w:tc>
      </w:tr>
      <w:tr w:rsidR="005611FE" w:rsidRPr="00936CBE" w14:paraId="5E31F19F" w14:textId="77777777" w:rsidTr="003E7A47">
        <w:trPr>
          <w:cantSplit/>
        </w:trPr>
        <w:tc>
          <w:tcPr>
            <w:tcW w:w="3286" w:type="dxa"/>
            <w:vAlign w:val="bottom"/>
          </w:tcPr>
          <w:p w14:paraId="3D625028" w14:textId="77777777" w:rsidR="00FF408A" w:rsidRPr="00936CBE" w:rsidRDefault="00FF408A" w:rsidP="005611FE">
            <w:pPr>
              <w:ind w:left="-73"/>
              <w:rPr>
                <w:rFonts w:ascii="Arial" w:hAnsi="Arial" w:cs="Arial"/>
                <w:color w:val="000000"/>
                <w:sz w:val="14"/>
                <w:szCs w:val="14"/>
              </w:rPr>
            </w:pPr>
          </w:p>
        </w:tc>
        <w:tc>
          <w:tcPr>
            <w:tcW w:w="3050" w:type="dxa"/>
            <w:vAlign w:val="bottom"/>
          </w:tcPr>
          <w:p w14:paraId="7FA9D0D7" w14:textId="77777777" w:rsidR="00FF408A" w:rsidRPr="00936CBE" w:rsidRDefault="00FF408A" w:rsidP="005611FE">
            <w:pPr>
              <w:rPr>
                <w:rFonts w:ascii="Arial" w:hAnsi="Arial" w:cs="Arial"/>
                <w:color w:val="000000"/>
                <w:sz w:val="14"/>
                <w:szCs w:val="14"/>
                <w:cs/>
              </w:rPr>
            </w:pPr>
          </w:p>
        </w:tc>
        <w:tc>
          <w:tcPr>
            <w:tcW w:w="1064" w:type="dxa"/>
            <w:vAlign w:val="bottom"/>
          </w:tcPr>
          <w:p w14:paraId="30BDBECB"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vAlign w:val="bottom"/>
          </w:tcPr>
          <w:p w14:paraId="7A4D40CB"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vAlign w:val="bottom"/>
          </w:tcPr>
          <w:p w14:paraId="00BB9DCB"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38A1138B"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16778814"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vAlign w:val="bottom"/>
          </w:tcPr>
          <w:p w14:paraId="02AC1846"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1F2BE0F7" w14:textId="77777777" w:rsidR="00FF408A" w:rsidRPr="00936CBE" w:rsidRDefault="00FF408A" w:rsidP="005611FE">
            <w:pPr>
              <w:pStyle w:val="acctfourfigures"/>
              <w:tabs>
                <w:tab w:val="decimal" w:pos="533"/>
              </w:tabs>
              <w:spacing w:line="240" w:lineRule="auto"/>
              <w:ind w:right="-72"/>
              <w:jc w:val="right"/>
              <w:rPr>
                <w:rFonts w:ascii="Arial" w:hAnsi="Arial" w:cs="Arial"/>
                <w:color w:val="000000"/>
                <w:sz w:val="14"/>
                <w:szCs w:val="14"/>
                <w:lang w:bidi="th-TH"/>
              </w:rPr>
            </w:pPr>
          </w:p>
        </w:tc>
        <w:tc>
          <w:tcPr>
            <w:tcW w:w="1097" w:type="dxa"/>
            <w:vAlign w:val="bottom"/>
          </w:tcPr>
          <w:p w14:paraId="71622BA9" w14:textId="77777777" w:rsidR="00FF408A" w:rsidRPr="00936CBE" w:rsidRDefault="00FF408A" w:rsidP="005611FE">
            <w:pPr>
              <w:pStyle w:val="acctfourfigures"/>
              <w:tabs>
                <w:tab w:val="decimal" w:pos="533"/>
              </w:tabs>
              <w:spacing w:line="240" w:lineRule="auto"/>
              <w:ind w:right="-72"/>
              <w:jc w:val="right"/>
              <w:rPr>
                <w:rFonts w:ascii="Arial" w:hAnsi="Arial" w:cs="Arial"/>
                <w:color w:val="000000"/>
                <w:sz w:val="14"/>
                <w:szCs w:val="14"/>
                <w:lang w:bidi="th-TH"/>
              </w:rPr>
            </w:pPr>
          </w:p>
        </w:tc>
      </w:tr>
      <w:tr w:rsidR="005611FE" w:rsidRPr="00936CBE" w14:paraId="6E12FF59" w14:textId="77777777" w:rsidTr="003E7A47">
        <w:trPr>
          <w:cantSplit/>
        </w:trPr>
        <w:tc>
          <w:tcPr>
            <w:tcW w:w="3286" w:type="dxa"/>
            <w:vAlign w:val="bottom"/>
          </w:tcPr>
          <w:p w14:paraId="3D0F4B16" w14:textId="77777777" w:rsidR="00FF408A" w:rsidRPr="00936CBE" w:rsidRDefault="00FF408A" w:rsidP="005611FE">
            <w:pPr>
              <w:ind w:left="-73"/>
              <w:rPr>
                <w:rFonts w:ascii="Arial" w:hAnsi="Arial" w:cs="Arial"/>
                <w:color w:val="000000"/>
                <w:sz w:val="14"/>
                <w:szCs w:val="14"/>
              </w:rPr>
            </w:pPr>
            <w:r w:rsidRPr="00936CBE">
              <w:rPr>
                <w:rFonts w:ascii="Arial" w:hAnsi="Arial" w:cs="Arial"/>
                <w:color w:val="000000"/>
                <w:sz w:val="14"/>
                <w:szCs w:val="14"/>
              </w:rPr>
              <w:t>Indirect associates incorporated in Thailand</w:t>
            </w:r>
          </w:p>
        </w:tc>
        <w:tc>
          <w:tcPr>
            <w:tcW w:w="3050" w:type="dxa"/>
            <w:vAlign w:val="bottom"/>
          </w:tcPr>
          <w:p w14:paraId="0EC05B2B" w14:textId="77777777" w:rsidR="00FF408A" w:rsidRPr="00936CBE" w:rsidRDefault="00FF408A" w:rsidP="005611FE">
            <w:pPr>
              <w:rPr>
                <w:rFonts w:ascii="Arial" w:hAnsi="Arial" w:cs="Arial"/>
                <w:color w:val="000000"/>
                <w:sz w:val="14"/>
                <w:szCs w:val="14"/>
                <w:cs/>
              </w:rPr>
            </w:pPr>
          </w:p>
        </w:tc>
        <w:tc>
          <w:tcPr>
            <w:tcW w:w="1064" w:type="dxa"/>
            <w:vAlign w:val="bottom"/>
          </w:tcPr>
          <w:p w14:paraId="047641BD"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vAlign w:val="bottom"/>
          </w:tcPr>
          <w:p w14:paraId="47C49D37"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vAlign w:val="bottom"/>
          </w:tcPr>
          <w:p w14:paraId="5CD0319A"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3A0BCCFE"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71C40343"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vAlign w:val="bottom"/>
          </w:tcPr>
          <w:p w14:paraId="07BE1D20" w14:textId="77777777" w:rsidR="00FF408A" w:rsidRPr="00936CBE" w:rsidRDefault="00FF408A"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23700ACD" w14:textId="77777777" w:rsidR="00FF408A" w:rsidRPr="00936CBE" w:rsidRDefault="00FF408A" w:rsidP="005611FE">
            <w:pPr>
              <w:pStyle w:val="acctfourfigures"/>
              <w:tabs>
                <w:tab w:val="decimal" w:pos="533"/>
              </w:tabs>
              <w:spacing w:line="240" w:lineRule="auto"/>
              <w:ind w:right="-72"/>
              <w:jc w:val="right"/>
              <w:rPr>
                <w:rFonts w:ascii="Arial" w:hAnsi="Arial" w:cs="Arial"/>
                <w:color w:val="000000"/>
                <w:sz w:val="14"/>
                <w:szCs w:val="14"/>
                <w:lang w:bidi="th-TH"/>
              </w:rPr>
            </w:pPr>
          </w:p>
        </w:tc>
        <w:tc>
          <w:tcPr>
            <w:tcW w:w="1097" w:type="dxa"/>
            <w:vAlign w:val="bottom"/>
          </w:tcPr>
          <w:p w14:paraId="1C5B1A77" w14:textId="77777777" w:rsidR="00FF408A" w:rsidRPr="00936CBE" w:rsidRDefault="00FF408A" w:rsidP="005611FE">
            <w:pPr>
              <w:pStyle w:val="acctfourfigures"/>
              <w:tabs>
                <w:tab w:val="decimal" w:pos="533"/>
              </w:tabs>
              <w:spacing w:line="240" w:lineRule="auto"/>
              <w:ind w:right="-72"/>
              <w:jc w:val="right"/>
              <w:rPr>
                <w:rFonts w:ascii="Arial" w:hAnsi="Arial" w:cs="Arial"/>
                <w:color w:val="000000"/>
                <w:sz w:val="14"/>
                <w:szCs w:val="14"/>
                <w:lang w:bidi="th-TH"/>
              </w:rPr>
            </w:pPr>
          </w:p>
        </w:tc>
      </w:tr>
      <w:tr w:rsidR="005611FE" w:rsidRPr="00936CBE" w14:paraId="0EAC6042" w14:textId="77777777" w:rsidTr="003E7A47">
        <w:trPr>
          <w:cantSplit/>
        </w:trPr>
        <w:tc>
          <w:tcPr>
            <w:tcW w:w="3286" w:type="dxa"/>
            <w:vAlign w:val="bottom"/>
          </w:tcPr>
          <w:p w14:paraId="69DAFB68" w14:textId="77777777" w:rsidR="00446D9B" w:rsidRPr="00936CBE" w:rsidRDefault="00446D9B" w:rsidP="005611FE">
            <w:pPr>
              <w:ind w:left="-73"/>
              <w:rPr>
                <w:rFonts w:ascii="Arial" w:hAnsi="Arial" w:cs="Arial"/>
                <w:color w:val="000000"/>
                <w:spacing w:val="-4"/>
                <w:sz w:val="14"/>
                <w:szCs w:val="14"/>
              </w:rPr>
            </w:pPr>
          </w:p>
        </w:tc>
        <w:tc>
          <w:tcPr>
            <w:tcW w:w="3050" w:type="dxa"/>
            <w:vAlign w:val="bottom"/>
          </w:tcPr>
          <w:p w14:paraId="10EBAB36" w14:textId="77777777" w:rsidR="00446D9B" w:rsidRPr="00936CBE" w:rsidRDefault="00446D9B" w:rsidP="005611FE">
            <w:pPr>
              <w:rPr>
                <w:rFonts w:ascii="Arial" w:hAnsi="Arial" w:cs="Arial"/>
                <w:color w:val="000000"/>
                <w:sz w:val="14"/>
                <w:szCs w:val="14"/>
              </w:rPr>
            </w:pPr>
          </w:p>
        </w:tc>
        <w:tc>
          <w:tcPr>
            <w:tcW w:w="1064" w:type="dxa"/>
            <w:vAlign w:val="bottom"/>
          </w:tcPr>
          <w:p w14:paraId="3C13F5B5" w14:textId="77777777" w:rsidR="00446D9B" w:rsidRPr="00936CBE" w:rsidRDefault="00446D9B"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vAlign w:val="bottom"/>
          </w:tcPr>
          <w:p w14:paraId="64C5F858" w14:textId="77777777" w:rsidR="00446D9B" w:rsidRPr="00936CBE" w:rsidRDefault="00446D9B"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vAlign w:val="bottom"/>
          </w:tcPr>
          <w:p w14:paraId="19D52EC6" w14:textId="77777777" w:rsidR="00446D9B" w:rsidRPr="00936CBE" w:rsidRDefault="00446D9B"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22701D80" w14:textId="77777777" w:rsidR="00446D9B" w:rsidRPr="00936CBE" w:rsidRDefault="00446D9B"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42287A7C" w14:textId="77777777" w:rsidR="00446D9B" w:rsidRPr="00936CBE" w:rsidRDefault="00446D9B"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3" w:type="dxa"/>
            <w:vAlign w:val="bottom"/>
          </w:tcPr>
          <w:p w14:paraId="25EFCFB9" w14:textId="77777777" w:rsidR="00446D9B" w:rsidRPr="00936CBE" w:rsidRDefault="00446D9B" w:rsidP="005611FE">
            <w:pPr>
              <w:pStyle w:val="acctfourfigures"/>
              <w:tabs>
                <w:tab w:val="left" w:pos="720"/>
              </w:tabs>
              <w:spacing w:line="240" w:lineRule="auto"/>
              <w:ind w:right="-72"/>
              <w:jc w:val="right"/>
              <w:rPr>
                <w:rFonts w:ascii="Arial" w:hAnsi="Arial" w:cs="Arial"/>
                <w:color w:val="000000"/>
                <w:sz w:val="14"/>
                <w:szCs w:val="14"/>
                <w:lang w:bidi="th-TH"/>
              </w:rPr>
            </w:pPr>
          </w:p>
        </w:tc>
        <w:tc>
          <w:tcPr>
            <w:tcW w:w="1064" w:type="dxa"/>
            <w:vAlign w:val="bottom"/>
          </w:tcPr>
          <w:p w14:paraId="7C00BC87" w14:textId="77777777" w:rsidR="00446D9B" w:rsidRPr="00936CBE" w:rsidRDefault="00446D9B" w:rsidP="005611FE">
            <w:pPr>
              <w:pStyle w:val="acctfourfigures"/>
              <w:tabs>
                <w:tab w:val="decimal" w:pos="533"/>
              </w:tabs>
              <w:spacing w:line="240" w:lineRule="auto"/>
              <w:ind w:right="-72"/>
              <w:jc w:val="right"/>
              <w:rPr>
                <w:rFonts w:ascii="Arial" w:hAnsi="Arial" w:cs="Arial"/>
                <w:color w:val="000000"/>
                <w:sz w:val="14"/>
                <w:szCs w:val="14"/>
                <w:lang w:bidi="th-TH"/>
              </w:rPr>
            </w:pPr>
          </w:p>
        </w:tc>
        <w:tc>
          <w:tcPr>
            <w:tcW w:w="1097" w:type="dxa"/>
            <w:vAlign w:val="bottom"/>
          </w:tcPr>
          <w:p w14:paraId="434D7C75" w14:textId="77777777" w:rsidR="00446D9B" w:rsidRPr="00936CBE" w:rsidRDefault="00446D9B" w:rsidP="005611FE">
            <w:pPr>
              <w:pStyle w:val="acctfourfigures"/>
              <w:tabs>
                <w:tab w:val="decimal" w:pos="533"/>
              </w:tabs>
              <w:spacing w:line="240" w:lineRule="auto"/>
              <w:ind w:right="-72"/>
              <w:jc w:val="right"/>
              <w:rPr>
                <w:rFonts w:ascii="Arial" w:hAnsi="Arial" w:cs="Arial"/>
                <w:color w:val="000000"/>
                <w:sz w:val="14"/>
                <w:szCs w:val="14"/>
                <w:lang w:bidi="th-TH"/>
              </w:rPr>
            </w:pPr>
          </w:p>
        </w:tc>
      </w:tr>
      <w:tr w:rsidR="00FA7FDC" w:rsidRPr="00936CBE" w14:paraId="6EA0FA41" w14:textId="77777777" w:rsidTr="003E7A47">
        <w:trPr>
          <w:cantSplit/>
        </w:trPr>
        <w:tc>
          <w:tcPr>
            <w:tcW w:w="3286" w:type="dxa"/>
          </w:tcPr>
          <w:p w14:paraId="4671810C" w14:textId="340B5CCE" w:rsidR="00FA7FDC" w:rsidRPr="00936CBE" w:rsidRDefault="00FA7FDC" w:rsidP="00FA7FDC">
            <w:pPr>
              <w:ind w:left="-73"/>
              <w:rPr>
                <w:rFonts w:ascii="Arial" w:hAnsi="Arial" w:cs="Arial"/>
                <w:color w:val="000000"/>
                <w:sz w:val="14"/>
                <w:szCs w:val="14"/>
              </w:rPr>
            </w:pPr>
            <w:r w:rsidRPr="00936CBE">
              <w:rPr>
                <w:rFonts w:ascii="Arial" w:hAnsi="Arial" w:cs="Arial"/>
                <w:color w:val="000000"/>
                <w:sz w:val="14"/>
                <w:szCs w:val="14"/>
              </w:rPr>
              <w:t>Nex Point Public Co., Ltd.</w:t>
            </w:r>
            <w:r w:rsidR="00EF6A6A" w:rsidRPr="00936CBE">
              <w:rPr>
                <w:rFonts w:ascii="Arial" w:hAnsi="Arial" w:cs="Arial"/>
                <w:color w:val="000000"/>
                <w:sz w:val="14"/>
                <w:szCs w:val="14"/>
              </w:rPr>
              <w:t xml:space="preserve"> </w:t>
            </w:r>
            <w:r w:rsidR="00EF6A6A" w:rsidRPr="00936CBE">
              <w:rPr>
                <w:rFonts w:ascii="Arial" w:hAnsi="Arial" w:cs="Arial"/>
                <w:color w:val="000000"/>
                <w:sz w:val="14"/>
                <w:szCs w:val="14"/>
                <w:vertAlign w:val="superscript"/>
              </w:rPr>
              <w:t>(</w:t>
            </w:r>
            <w:r w:rsidR="00A7284A" w:rsidRPr="00A7284A">
              <w:rPr>
                <w:rFonts w:ascii="Arial" w:hAnsi="Arial" w:cs="Arial"/>
                <w:color w:val="000000"/>
                <w:sz w:val="14"/>
                <w:szCs w:val="14"/>
                <w:vertAlign w:val="superscript"/>
                <w:lang w:val="en-GB"/>
              </w:rPr>
              <w:t>2</w:t>
            </w:r>
            <w:r w:rsidR="00EF6A6A" w:rsidRPr="00936CBE">
              <w:rPr>
                <w:rFonts w:ascii="Arial" w:hAnsi="Arial" w:cs="Arial"/>
                <w:color w:val="000000"/>
                <w:sz w:val="14"/>
                <w:szCs w:val="14"/>
                <w:vertAlign w:val="superscript"/>
              </w:rPr>
              <w:t>)</w:t>
            </w:r>
          </w:p>
        </w:tc>
        <w:tc>
          <w:tcPr>
            <w:tcW w:w="3050" w:type="dxa"/>
          </w:tcPr>
          <w:p w14:paraId="0B707B1C" w14:textId="77777777" w:rsidR="00FA7FDC" w:rsidRPr="00936CBE" w:rsidRDefault="00FA7FDC" w:rsidP="00FA7FDC">
            <w:pPr>
              <w:rPr>
                <w:rFonts w:ascii="Arial" w:hAnsi="Arial" w:cs="Arial"/>
                <w:color w:val="000000"/>
                <w:sz w:val="14"/>
                <w:szCs w:val="14"/>
              </w:rPr>
            </w:pPr>
            <w:r w:rsidRPr="00936CBE">
              <w:rPr>
                <w:rFonts w:ascii="Arial" w:hAnsi="Arial" w:cs="Arial"/>
                <w:color w:val="000000"/>
                <w:sz w:val="14"/>
                <w:szCs w:val="14"/>
              </w:rPr>
              <w:t>Service of property rental, sale and rent</w:t>
            </w:r>
          </w:p>
          <w:p w14:paraId="752F9B2A" w14:textId="77777777" w:rsidR="00FA7FDC" w:rsidRPr="00936CBE" w:rsidRDefault="00FA7FDC" w:rsidP="00FA7FDC">
            <w:pPr>
              <w:rPr>
                <w:rFonts w:ascii="Arial" w:hAnsi="Arial" w:cs="Arial"/>
                <w:color w:val="000000"/>
                <w:sz w:val="14"/>
                <w:szCs w:val="14"/>
              </w:rPr>
            </w:pPr>
            <w:r w:rsidRPr="00936CBE">
              <w:rPr>
                <w:rFonts w:ascii="Arial" w:hAnsi="Arial" w:cs="Arial"/>
                <w:color w:val="000000"/>
                <w:sz w:val="14"/>
                <w:szCs w:val="14"/>
              </w:rPr>
              <w:t xml:space="preserve">   a bus service, supply assets service </w:t>
            </w:r>
          </w:p>
          <w:p w14:paraId="3E608ABA" w14:textId="77777777" w:rsidR="00FA7FDC" w:rsidRPr="00936CBE" w:rsidRDefault="00FA7FDC" w:rsidP="00FA7FDC">
            <w:pPr>
              <w:rPr>
                <w:rFonts w:ascii="Arial" w:hAnsi="Arial" w:cs="Arial"/>
                <w:color w:val="000000"/>
                <w:sz w:val="14"/>
                <w:szCs w:val="14"/>
              </w:rPr>
            </w:pPr>
            <w:r w:rsidRPr="00936CBE">
              <w:rPr>
                <w:rFonts w:ascii="Arial" w:hAnsi="Arial" w:cs="Arial"/>
                <w:color w:val="000000"/>
                <w:sz w:val="14"/>
                <w:szCs w:val="14"/>
              </w:rPr>
              <w:t xml:space="preserve">   and investing in other businesses</w:t>
            </w:r>
          </w:p>
        </w:tc>
        <w:tc>
          <w:tcPr>
            <w:tcW w:w="1064" w:type="dxa"/>
          </w:tcPr>
          <w:p w14:paraId="18B6CDC6" w14:textId="40AF0823" w:rsidR="00FA7FDC" w:rsidRPr="00936CBE" w:rsidRDefault="00680A0C" w:rsidP="005F53CB">
            <w:pPr>
              <w:ind w:left="-99" w:right="-72"/>
              <w:contextualSpacing/>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65" w:type="dxa"/>
          </w:tcPr>
          <w:p w14:paraId="3800F45B" w14:textId="52F27F5D" w:rsidR="00FA7FDC" w:rsidRPr="00936CBE" w:rsidRDefault="00A7284A" w:rsidP="005F53CB">
            <w:pPr>
              <w:ind w:left="-99" w:right="-72"/>
              <w:contextualSpacing/>
              <w:jc w:val="right"/>
              <w:rPr>
                <w:rFonts w:ascii="Arial" w:hAnsi="Arial" w:cs="Arial"/>
                <w:color w:val="000000"/>
                <w:sz w:val="14"/>
                <w:szCs w:val="14"/>
              </w:rPr>
            </w:pPr>
            <w:r w:rsidRPr="00A7284A">
              <w:rPr>
                <w:rFonts w:ascii="Arial" w:hAnsi="Arial" w:cs="Arial"/>
                <w:color w:val="000000"/>
                <w:sz w:val="14"/>
                <w:szCs w:val="14"/>
                <w:lang w:val="en-GB"/>
              </w:rPr>
              <w:t>33</w:t>
            </w:r>
            <w:r w:rsidR="00FA7FDC" w:rsidRPr="00936CBE">
              <w:rPr>
                <w:rFonts w:ascii="Arial" w:hAnsi="Arial" w:cs="Arial"/>
                <w:color w:val="000000"/>
                <w:sz w:val="14"/>
                <w:szCs w:val="14"/>
              </w:rPr>
              <w:t>.</w:t>
            </w:r>
            <w:r w:rsidRPr="00A7284A">
              <w:rPr>
                <w:rFonts w:ascii="Arial" w:hAnsi="Arial" w:cs="Arial"/>
                <w:color w:val="000000"/>
                <w:sz w:val="14"/>
                <w:szCs w:val="14"/>
                <w:lang w:val="en-GB"/>
              </w:rPr>
              <w:t>57</w:t>
            </w:r>
          </w:p>
        </w:tc>
        <w:tc>
          <w:tcPr>
            <w:tcW w:w="1063" w:type="dxa"/>
          </w:tcPr>
          <w:p w14:paraId="17AB0F38" w14:textId="616B4204" w:rsidR="00FA7FDC" w:rsidRPr="00936CBE" w:rsidRDefault="00027E42" w:rsidP="005F53CB">
            <w:pPr>
              <w:ind w:left="-99" w:right="-72"/>
              <w:contextualSpacing/>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64" w:type="dxa"/>
          </w:tcPr>
          <w:p w14:paraId="187387C0" w14:textId="55859751"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1</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474</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000</w:t>
            </w:r>
          </w:p>
        </w:tc>
        <w:tc>
          <w:tcPr>
            <w:tcW w:w="1064" w:type="dxa"/>
          </w:tcPr>
          <w:p w14:paraId="232B9144" w14:textId="3EAC02B6" w:rsidR="00FA7FDC" w:rsidRPr="00936CBE" w:rsidRDefault="00027E42" w:rsidP="005F53CB">
            <w:pPr>
              <w:ind w:left="-99" w:right="-72"/>
              <w:contextualSpacing/>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63" w:type="dxa"/>
          </w:tcPr>
          <w:p w14:paraId="5970A03D" w14:textId="5C29380B"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848</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519</w:t>
            </w:r>
          </w:p>
        </w:tc>
        <w:tc>
          <w:tcPr>
            <w:tcW w:w="1064" w:type="dxa"/>
          </w:tcPr>
          <w:p w14:paraId="50C02963" w14:textId="3F2B08D4" w:rsidR="00FA7FDC" w:rsidRPr="00936CBE" w:rsidRDefault="00D864A8" w:rsidP="005F53CB">
            <w:pPr>
              <w:ind w:left="-99" w:right="-72"/>
              <w:contextualSpacing/>
              <w:jc w:val="right"/>
              <w:rPr>
                <w:rFonts w:ascii="Arial" w:hAnsi="Arial" w:cs="Arial"/>
                <w:color w:val="000000"/>
                <w:sz w:val="14"/>
                <w:szCs w:val="14"/>
              </w:rPr>
            </w:pPr>
            <w:r w:rsidRPr="00936CBE">
              <w:rPr>
                <w:rFonts w:ascii="Arial" w:hAnsi="Arial" w:cs="Arial"/>
                <w:color w:val="000000"/>
                <w:sz w:val="14"/>
                <w:szCs w:val="14"/>
              </w:rPr>
              <w:t>-</w:t>
            </w:r>
          </w:p>
        </w:tc>
        <w:tc>
          <w:tcPr>
            <w:tcW w:w="1097" w:type="dxa"/>
          </w:tcPr>
          <w:p w14:paraId="7700A403" w14:textId="64A4952C" w:rsidR="00FA7FDC" w:rsidRPr="00936CBE" w:rsidRDefault="00FA7FDC" w:rsidP="005F53CB">
            <w:pPr>
              <w:ind w:left="-99" w:right="-72"/>
              <w:contextualSpacing/>
              <w:jc w:val="right"/>
              <w:rPr>
                <w:rFonts w:ascii="Arial" w:hAnsi="Arial" w:cs="Arial"/>
                <w:color w:val="000000"/>
                <w:sz w:val="14"/>
                <w:szCs w:val="14"/>
              </w:rPr>
            </w:pPr>
            <w:r w:rsidRPr="00936CBE">
              <w:rPr>
                <w:rFonts w:ascii="Arial" w:hAnsi="Arial" w:cs="Arial"/>
                <w:color w:val="000000"/>
                <w:sz w:val="14"/>
                <w:szCs w:val="14"/>
              </w:rPr>
              <w:t>-</w:t>
            </w:r>
          </w:p>
        </w:tc>
      </w:tr>
      <w:tr w:rsidR="00FA7FDC" w:rsidRPr="00936CBE" w14:paraId="00732279" w14:textId="77777777" w:rsidTr="003E7A47">
        <w:trPr>
          <w:cantSplit/>
        </w:trPr>
        <w:tc>
          <w:tcPr>
            <w:tcW w:w="3286" w:type="dxa"/>
          </w:tcPr>
          <w:p w14:paraId="30AD707F" w14:textId="04A7C4CC" w:rsidR="00FA7FDC" w:rsidRPr="00936CBE" w:rsidRDefault="00FA7FDC" w:rsidP="00FA7FDC">
            <w:pPr>
              <w:ind w:left="-73"/>
              <w:rPr>
                <w:rFonts w:ascii="Arial" w:hAnsi="Arial" w:cs="Arial"/>
                <w:color w:val="000000"/>
                <w:sz w:val="14"/>
                <w:szCs w:val="14"/>
              </w:rPr>
            </w:pPr>
            <w:r w:rsidRPr="00936CBE">
              <w:rPr>
                <w:rFonts w:ascii="Arial" w:hAnsi="Arial" w:cs="Arial"/>
                <w:color w:val="000000"/>
                <w:sz w:val="14"/>
                <w:szCs w:val="14"/>
              </w:rPr>
              <w:t>TF Tech Holding Co., Ltd.</w:t>
            </w:r>
          </w:p>
        </w:tc>
        <w:tc>
          <w:tcPr>
            <w:tcW w:w="3050" w:type="dxa"/>
          </w:tcPr>
          <w:p w14:paraId="08C18CBC" w14:textId="77777777" w:rsidR="00FA7FDC" w:rsidRPr="00936CBE" w:rsidRDefault="00FA7FDC" w:rsidP="00FA7FDC">
            <w:pPr>
              <w:rPr>
                <w:rFonts w:ascii="Arial" w:hAnsi="Arial" w:cs="Arial"/>
                <w:color w:val="000000"/>
                <w:sz w:val="14"/>
                <w:szCs w:val="14"/>
              </w:rPr>
            </w:pPr>
            <w:r w:rsidRPr="00936CBE">
              <w:rPr>
                <w:rFonts w:ascii="Arial" w:hAnsi="Arial" w:cs="Arial"/>
                <w:color w:val="000000"/>
                <w:sz w:val="14"/>
                <w:szCs w:val="14"/>
              </w:rPr>
              <w:t>Investing in renewable energy businesses</w:t>
            </w:r>
          </w:p>
        </w:tc>
        <w:tc>
          <w:tcPr>
            <w:tcW w:w="1064" w:type="dxa"/>
          </w:tcPr>
          <w:p w14:paraId="0440BE8D" w14:textId="5CE214EC"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40</w:t>
            </w:r>
            <w:r w:rsidR="00680A0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00</w:t>
            </w:r>
          </w:p>
        </w:tc>
        <w:tc>
          <w:tcPr>
            <w:tcW w:w="1065" w:type="dxa"/>
          </w:tcPr>
          <w:p w14:paraId="42DAC7D1" w14:textId="67FF3216" w:rsidR="00FA7FDC" w:rsidRPr="00936CBE" w:rsidRDefault="00A7284A" w:rsidP="005F53CB">
            <w:pPr>
              <w:ind w:left="-99" w:right="-72"/>
              <w:contextualSpacing/>
              <w:jc w:val="right"/>
              <w:rPr>
                <w:rFonts w:ascii="Arial" w:hAnsi="Arial" w:cs="Arial"/>
                <w:color w:val="000000"/>
                <w:sz w:val="14"/>
                <w:szCs w:val="14"/>
              </w:rPr>
            </w:pPr>
            <w:r w:rsidRPr="00A7284A">
              <w:rPr>
                <w:rFonts w:ascii="Arial" w:hAnsi="Arial" w:cs="Arial"/>
                <w:color w:val="000000"/>
                <w:sz w:val="14"/>
                <w:szCs w:val="14"/>
                <w:lang w:val="en-GB"/>
              </w:rPr>
              <w:t>40</w:t>
            </w:r>
            <w:r w:rsidR="00FA7FDC"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063" w:type="dxa"/>
          </w:tcPr>
          <w:p w14:paraId="5E30774A" w14:textId="36FDBFF1"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40</w:t>
            </w:r>
            <w:r w:rsidR="00027E42"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000</w:t>
            </w:r>
          </w:p>
        </w:tc>
        <w:tc>
          <w:tcPr>
            <w:tcW w:w="1064" w:type="dxa"/>
          </w:tcPr>
          <w:p w14:paraId="045D2DF9" w14:textId="44F5BE30"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40</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000</w:t>
            </w:r>
          </w:p>
        </w:tc>
        <w:tc>
          <w:tcPr>
            <w:tcW w:w="1064" w:type="dxa"/>
          </w:tcPr>
          <w:p w14:paraId="05B96601" w14:textId="30374267"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122</w:t>
            </w:r>
            <w:r w:rsidR="00027E42"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875</w:t>
            </w:r>
          </w:p>
        </w:tc>
        <w:tc>
          <w:tcPr>
            <w:tcW w:w="1063" w:type="dxa"/>
          </w:tcPr>
          <w:p w14:paraId="348ADED9" w14:textId="557B89A8"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109</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924</w:t>
            </w:r>
          </w:p>
        </w:tc>
        <w:tc>
          <w:tcPr>
            <w:tcW w:w="1064" w:type="dxa"/>
          </w:tcPr>
          <w:p w14:paraId="4E94044C" w14:textId="6CCDD0A7" w:rsidR="00FA7FDC" w:rsidRPr="00936CBE" w:rsidRDefault="00D864A8" w:rsidP="005F53CB">
            <w:pPr>
              <w:ind w:left="-99" w:right="-72"/>
              <w:contextualSpacing/>
              <w:jc w:val="right"/>
              <w:rPr>
                <w:rFonts w:ascii="Arial" w:hAnsi="Arial" w:cs="Arial"/>
                <w:color w:val="000000"/>
                <w:sz w:val="14"/>
                <w:szCs w:val="14"/>
              </w:rPr>
            </w:pPr>
            <w:r w:rsidRPr="00936CBE">
              <w:rPr>
                <w:rFonts w:ascii="Arial" w:hAnsi="Arial" w:cs="Arial"/>
                <w:color w:val="000000"/>
                <w:sz w:val="14"/>
                <w:szCs w:val="14"/>
              </w:rPr>
              <w:t>-</w:t>
            </w:r>
          </w:p>
        </w:tc>
        <w:tc>
          <w:tcPr>
            <w:tcW w:w="1097" w:type="dxa"/>
          </w:tcPr>
          <w:p w14:paraId="1F75ACCE" w14:textId="083F032E" w:rsidR="00FA7FDC" w:rsidRPr="00936CBE" w:rsidRDefault="00FA7FDC" w:rsidP="005F53CB">
            <w:pPr>
              <w:ind w:left="-99" w:right="-72"/>
              <w:contextualSpacing/>
              <w:jc w:val="right"/>
              <w:rPr>
                <w:rFonts w:ascii="Arial" w:hAnsi="Arial" w:cs="Arial"/>
                <w:color w:val="000000"/>
                <w:sz w:val="14"/>
                <w:szCs w:val="14"/>
              </w:rPr>
            </w:pPr>
            <w:r w:rsidRPr="00936CBE">
              <w:rPr>
                <w:rFonts w:ascii="Arial" w:hAnsi="Arial" w:cs="Arial"/>
                <w:color w:val="000000"/>
                <w:sz w:val="14"/>
                <w:szCs w:val="14"/>
              </w:rPr>
              <w:t>-</w:t>
            </w:r>
          </w:p>
        </w:tc>
      </w:tr>
      <w:tr w:rsidR="00FA7FDC" w:rsidRPr="00936CBE" w14:paraId="0347C234" w14:textId="77777777" w:rsidTr="003E7A47">
        <w:trPr>
          <w:cantSplit/>
        </w:trPr>
        <w:tc>
          <w:tcPr>
            <w:tcW w:w="3286" w:type="dxa"/>
          </w:tcPr>
          <w:p w14:paraId="62820F3B" w14:textId="38B3959D" w:rsidR="00FA7FDC" w:rsidRPr="00936CBE" w:rsidRDefault="00FA7FDC" w:rsidP="00FA7FDC">
            <w:pPr>
              <w:ind w:left="-73"/>
              <w:rPr>
                <w:rFonts w:ascii="Arial" w:hAnsi="Arial" w:cs="Arial"/>
                <w:color w:val="000000"/>
                <w:sz w:val="14"/>
                <w:szCs w:val="14"/>
              </w:rPr>
            </w:pPr>
            <w:r w:rsidRPr="00936CBE">
              <w:rPr>
                <w:rFonts w:ascii="Arial" w:hAnsi="Arial" w:cs="Arial"/>
                <w:color w:val="000000"/>
                <w:sz w:val="14"/>
                <w:szCs w:val="14"/>
              </w:rPr>
              <w:t xml:space="preserve">EA </w:t>
            </w:r>
            <w:proofErr w:type="spellStart"/>
            <w:r w:rsidRPr="00936CBE">
              <w:rPr>
                <w:rFonts w:ascii="Arial" w:hAnsi="Arial" w:cs="Arial"/>
                <w:color w:val="000000"/>
                <w:sz w:val="14"/>
                <w:szCs w:val="14"/>
              </w:rPr>
              <w:t>Lvkon</w:t>
            </w:r>
            <w:proofErr w:type="spellEnd"/>
            <w:r w:rsidRPr="00936CBE">
              <w:rPr>
                <w:rFonts w:ascii="Arial" w:hAnsi="Arial" w:cs="Arial"/>
                <w:color w:val="000000"/>
                <w:sz w:val="14"/>
                <w:szCs w:val="14"/>
              </w:rPr>
              <w:t xml:space="preserve"> Co., Ltd. </w:t>
            </w:r>
            <w:r w:rsidRPr="00936CBE">
              <w:rPr>
                <w:rFonts w:ascii="Arial" w:hAnsi="Arial" w:cs="Arial"/>
                <w:color w:val="000000"/>
                <w:sz w:val="14"/>
                <w:szCs w:val="14"/>
                <w:vertAlign w:val="superscript"/>
              </w:rPr>
              <w:t>(</w:t>
            </w:r>
            <w:r w:rsidR="00A7284A" w:rsidRPr="00A7284A">
              <w:rPr>
                <w:rFonts w:ascii="Arial" w:hAnsi="Arial" w:cs="Arial"/>
                <w:color w:val="000000"/>
                <w:sz w:val="14"/>
                <w:szCs w:val="14"/>
                <w:vertAlign w:val="superscript"/>
                <w:lang w:val="en-GB"/>
              </w:rPr>
              <w:t>1</w:t>
            </w:r>
            <w:r w:rsidRPr="00936CBE">
              <w:rPr>
                <w:rFonts w:ascii="Arial" w:hAnsi="Arial" w:cs="Arial"/>
                <w:color w:val="000000"/>
                <w:sz w:val="14"/>
                <w:szCs w:val="14"/>
                <w:vertAlign w:val="superscript"/>
              </w:rPr>
              <w:t>)</w:t>
            </w:r>
          </w:p>
        </w:tc>
        <w:tc>
          <w:tcPr>
            <w:tcW w:w="3050" w:type="dxa"/>
          </w:tcPr>
          <w:p w14:paraId="328F3EA6" w14:textId="73298A24" w:rsidR="00FA7FDC" w:rsidRPr="00936CBE" w:rsidRDefault="00FA7FDC" w:rsidP="00FA7FDC">
            <w:pPr>
              <w:ind w:left="122" w:hanging="122"/>
              <w:rPr>
                <w:rFonts w:ascii="Arial" w:hAnsi="Arial" w:cs="Arial"/>
                <w:color w:val="000000"/>
                <w:sz w:val="14"/>
                <w:szCs w:val="14"/>
              </w:rPr>
            </w:pPr>
            <w:r w:rsidRPr="00936CBE">
              <w:rPr>
                <w:rFonts w:ascii="Arial" w:hAnsi="Arial" w:cs="Arial"/>
                <w:color w:val="000000"/>
                <w:sz w:val="14"/>
                <w:szCs w:val="14"/>
              </w:rPr>
              <w:t xml:space="preserve">Manufacturing and distributing related to electric vehicle’s equipment and spare parts (not commercial operations yet) </w:t>
            </w:r>
          </w:p>
        </w:tc>
        <w:tc>
          <w:tcPr>
            <w:tcW w:w="1064" w:type="dxa"/>
          </w:tcPr>
          <w:p w14:paraId="3C633594" w14:textId="4001664B"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99</w:t>
            </w:r>
            <w:r w:rsidR="00680A0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70</w:t>
            </w:r>
          </w:p>
        </w:tc>
        <w:tc>
          <w:tcPr>
            <w:tcW w:w="1065" w:type="dxa"/>
          </w:tcPr>
          <w:p w14:paraId="450B4F59" w14:textId="63F43EE8" w:rsidR="00FA7FDC" w:rsidRPr="00936CBE" w:rsidRDefault="00A7284A" w:rsidP="005F53CB">
            <w:pPr>
              <w:ind w:left="-99" w:right="-72"/>
              <w:contextualSpacing/>
              <w:jc w:val="right"/>
              <w:rPr>
                <w:rFonts w:ascii="Arial" w:eastAsia="Arial Unicode MS" w:hAnsi="Arial" w:cs="Arial"/>
                <w:color w:val="000000"/>
                <w:sz w:val="14"/>
                <w:szCs w:val="14"/>
              </w:rPr>
            </w:pPr>
            <w:r w:rsidRPr="00A7284A">
              <w:rPr>
                <w:rFonts w:ascii="Arial" w:hAnsi="Arial" w:cs="Arial"/>
                <w:color w:val="000000"/>
                <w:sz w:val="14"/>
                <w:szCs w:val="14"/>
                <w:lang w:val="en-GB"/>
              </w:rPr>
              <w:t>99</w:t>
            </w:r>
            <w:r w:rsidR="00FA7FDC" w:rsidRPr="00936CBE">
              <w:rPr>
                <w:rFonts w:ascii="Arial" w:hAnsi="Arial" w:cs="Arial"/>
                <w:color w:val="000000"/>
                <w:sz w:val="14"/>
                <w:szCs w:val="14"/>
              </w:rPr>
              <w:t>.</w:t>
            </w:r>
            <w:r w:rsidRPr="00A7284A">
              <w:rPr>
                <w:rFonts w:ascii="Arial" w:hAnsi="Arial" w:cs="Arial"/>
                <w:color w:val="000000"/>
                <w:sz w:val="14"/>
                <w:szCs w:val="14"/>
                <w:lang w:val="en-GB"/>
              </w:rPr>
              <w:t>70</w:t>
            </w:r>
          </w:p>
        </w:tc>
        <w:tc>
          <w:tcPr>
            <w:tcW w:w="1063" w:type="dxa"/>
          </w:tcPr>
          <w:p w14:paraId="3DEBF469" w14:textId="2338D974" w:rsidR="00027E42" w:rsidRPr="00936CBE" w:rsidRDefault="00A7284A" w:rsidP="005F53CB">
            <w:pPr>
              <w:ind w:left="-99" w:right="-72"/>
              <w:contextualSpacing/>
              <w:jc w:val="right"/>
              <w:rPr>
                <w:rFonts w:ascii="Arial" w:eastAsia="Arial Unicode MS" w:hAnsi="Arial" w:cs="Arial"/>
                <w:color w:val="000000"/>
                <w:sz w:val="14"/>
                <w:szCs w:val="14"/>
              </w:rPr>
            </w:pPr>
            <w:r w:rsidRPr="00A7284A">
              <w:rPr>
                <w:rFonts w:ascii="Arial" w:eastAsia="Arial Unicode MS" w:hAnsi="Arial" w:cs="Arial"/>
                <w:color w:val="000000"/>
                <w:sz w:val="14"/>
                <w:szCs w:val="14"/>
                <w:lang w:val="en-GB"/>
              </w:rPr>
              <w:t>100</w:t>
            </w:r>
          </w:p>
          <w:p w14:paraId="5DEFE857" w14:textId="5760A2E1" w:rsidR="00FA7FDC" w:rsidRPr="00936CBE" w:rsidRDefault="00FA7FDC" w:rsidP="005F53CB">
            <w:pPr>
              <w:ind w:left="-99" w:right="-72"/>
              <w:contextualSpacing/>
              <w:jc w:val="right"/>
              <w:rPr>
                <w:rFonts w:ascii="Arial" w:hAnsi="Arial" w:cs="Arial"/>
                <w:color w:val="000000"/>
                <w:sz w:val="14"/>
                <w:szCs w:val="14"/>
              </w:rPr>
            </w:pPr>
          </w:p>
        </w:tc>
        <w:tc>
          <w:tcPr>
            <w:tcW w:w="1064" w:type="dxa"/>
          </w:tcPr>
          <w:p w14:paraId="57B137BB" w14:textId="75F5BF50"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100</w:t>
            </w:r>
          </w:p>
        </w:tc>
        <w:tc>
          <w:tcPr>
            <w:tcW w:w="1064" w:type="dxa"/>
          </w:tcPr>
          <w:p w14:paraId="44B3F0E0" w14:textId="356705C2"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100</w:t>
            </w:r>
          </w:p>
        </w:tc>
        <w:tc>
          <w:tcPr>
            <w:tcW w:w="1063" w:type="dxa"/>
          </w:tcPr>
          <w:p w14:paraId="462CA973" w14:textId="6A291B82"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100</w:t>
            </w:r>
          </w:p>
        </w:tc>
        <w:tc>
          <w:tcPr>
            <w:tcW w:w="1064" w:type="dxa"/>
          </w:tcPr>
          <w:p w14:paraId="3A6D8615" w14:textId="770DF9E7" w:rsidR="00FA7FDC" w:rsidRPr="00936CBE" w:rsidRDefault="00D864A8" w:rsidP="005F53CB">
            <w:pPr>
              <w:ind w:left="-99" w:right="-72"/>
              <w:contextualSpacing/>
              <w:jc w:val="right"/>
              <w:rPr>
                <w:rFonts w:ascii="Arial" w:hAnsi="Arial" w:cs="Arial"/>
                <w:color w:val="000000"/>
                <w:sz w:val="14"/>
                <w:szCs w:val="14"/>
              </w:rPr>
            </w:pPr>
            <w:r w:rsidRPr="00936CBE">
              <w:rPr>
                <w:rFonts w:ascii="Arial" w:hAnsi="Arial" w:cs="Arial"/>
                <w:color w:val="000000"/>
                <w:sz w:val="14"/>
                <w:szCs w:val="14"/>
              </w:rPr>
              <w:t>-</w:t>
            </w:r>
          </w:p>
        </w:tc>
        <w:tc>
          <w:tcPr>
            <w:tcW w:w="1097" w:type="dxa"/>
          </w:tcPr>
          <w:p w14:paraId="16BD9D49" w14:textId="14110605" w:rsidR="00FA7FDC" w:rsidRPr="00936CBE" w:rsidRDefault="00FA7FDC" w:rsidP="005F53CB">
            <w:pPr>
              <w:ind w:left="-99" w:right="-72"/>
              <w:contextualSpacing/>
              <w:jc w:val="right"/>
              <w:rPr>
                <w:rFonts w:ascii="Arial" w:hAnsi="Arial" w:cs="Arial"/>
                <w:color w:val="000000"/>
                <w:sz w:val="14"/>
                <w:szCs w:val="14"/>
              </w:rPr>
            </w:pPr>
            <w:r w:rsidRPr="00936CBE">
              <w:rPr>
                <w:rFonts w:ascii="Arial" w:hAnsi="Arial" w:cs="Arial"/>
                <w:color w:val="000000"/>
                <w:sz w:val="14"/>
                <w:szCs w:val="14"/>
              </w:rPr>
              <w:t>-</w:t>
            </w:r>
          </w:p>
        </w:tc>
      </w:tr>
      <w:tr w:rsidR="00FA7FDC" w:rsidRPr="00936CBE" w14:paraId="6AD1D9F1" w14:textId="77777777" w:rsidTr="003E7A47">
        <w:trPr>
          <w:cantSplit/>
        </w:trPr>
        <w:tc>
          <w:tcPr>
            <w:tcW w:w="3286" w:type="dxa"/>
          </w:tcPr>
          <w:p w14:paraId="3A601BD2" w14:textId="252433A8" w:rsidR="00FA7FDC" w:rsidRPr="00936CBE" w:rsidRDefault="00FA7FDC" w:rsidP="00FA7FDC">
            <w:pPr>
              <w:ind w:left="-73"/>
              <w:rPr>
                <w:rFonts w:ascii="Arial" w:hAnsi="Arial" w:cs="Arial"/>
                <w:color w:val="000000"/>
                <w:sz w:val="14"/>
                <w:szCs w:val="14"/>
              </w:rPr>
            </w:pPr>
            <w:r w:rsidRPr="00936CBE">
              <w:rPr>
                <w:rFonts w:ascii="Arial" w:hAnsi="Arial" w:cs="Arial"/>
                <w:color w:val="000000"/>
                <w:sz w:val="14"/>
                <w:szCs w:val="14"/>
              </w:rPr>
              <w:t>TC Renewable Energy Co., Ltd.</w:t>
            </w:r>
          </w:p>
        </w:tc>
        <w:tc>
          <w:tcPr>
            <w:tcW w:w="3050" w:type="dxa"/>
          </w:tcPr>
          <w:p w14:paraId="14182122" w14:textId="52149739" w:rsidR="00FA7FDC" w:rsidRPr="00936CBE" w:rsidRDefault="00FA7FDC" w:rsidP="00FA7FDC">
            <w:pPr>
              <w:ind w:left="122" w:hanging="122"/>
              <w:rPr>
                <w:rFonts w:ascii="Arial" w:hAnsi="Arial" w:cs="Arial"/>
                <w:color w:val="000000"/>
                <w:sz w:val="14"/>
                <w:szCs w:val="14"/>
              </w:rPr>
            </w:pPr>
            <w:r w:rsidRPr="00936CBE">
              <w:rPr>
                <w:rFonts w:ascii="Arial" w:hAnsi="Arial" w:cs="Arial"/>
                <w:color w:val="000000"/>
                <w:sz w:val="14"/>
                <w:szCs w:val="14"/>
              </w:rPr>
              <w:t>Design and installation of solar energy systems, sale of equipment, and electric buses</w:t>
            </w:r>
          </w:p>
        </w:tc>
        <w:tc>
          <w:tcPr>
            <w:tcW w:w="1064" w:type="dxa"/>
          </w:tcPr>
          <w:p w14:paraId="7CBBC0A8" w14:textId="43E5BC46"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40</w:t>
            </w:r>
            <w:r w:rsidR="00680A0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00</w:t>
            </w:r>
          </w:p>
        </w:tc>
        <w:tc>
          <w:tcPr>
            <w:tcW w:w="1065" w:type="dxa"/>
          </w:tcPr>
          <w:p w14:paraId="49DAECC9" w14:textId="17E4E889" w:rsidR="00FA7FDC" w:rsidRPr="00936CBE" w:rsidRDefault="00A7284A" w:rsidP="005F53CB">
            <w:pPr>
              <w:ind w:left="-99" w:right="-72"/>
              <w:contextualSpacing/>
              <w:jc w:val="right"/>
              <w:rPr>
                <w:rFonts w:ascii="Arial" w:hAnsi="Arial" w:cs="Arial"/>
                <w:color w:val="000000"/>
                <w:sz w:val="14"/>
                <w:szCs w:val="14"/>
              </w:rPr>
            </w:pPr>
            <w:r w:rsidRPr="00A7284A">
              <w:rPr>
                <w:rFonts w:ascii="Arial" w:hAnsi="Arial" w:cs="Arial"/>
                <w:color w:val="000000"/>
                <w:sz w:val="14"/>
                <w:szCs w:val="14"/>
                <w:lang w:val="en-GB"/>
              </w:rPr>
              <w:t>40</w:t>
            </w:r>
            <w:r w:rsidR="00FA7FDC" w:rsidRPr="00936CBE">
              <w:rPr>
                <w:rFonts w:ascii="Arial" w:hAnsi="Arial" w:cs="Arial"/>
                <w:color w:val="000000"/>
                <w:sz w:val="14"/>
                <w:szCs w:val="14"/>
              </w:rPr>
              <w:t>.</w:t>
            </w:r>
            <w:r w:rsidRPr="00A7284A">
              <w:rPr>
                <w:rFonts w:ascii="Arial" w:hAnsi="Arial" w:cs="Arial"/>
                <w:color w:val="000000"/>
                <w:sz w:val="14"/>
                <w:szCs w:val="14"/>
                <w:lang w:val="en-GB"/>
              </w:rPr>
              <w:t>00</w:t>
            </w:r>
          </w:p>
        </w:tc>
        <w:tc>
          <w:tcPr>
            <w:tcW w:w="1063" w:type="dxa"/>
          </w:tcPr>
          <w:p w14:paraId="6EBAA951" w14:textId="08567A6F"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386</w:t>
            </w:r>
            <w:r w:rsidR="00027E42"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667</w:t>
            </w:r>
          </w:p>
        </w:tc>
        <w:tc>
          <w:tcPr>
            <w:tcW w:w="1064" w:type="dxa"/>
          </w:tcPr>
          <w:p w14:paraId="09FE8183" w14:textId="3980341C"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386</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667</w:t>
            </w:r>
          </w:p>
        </w:tc>
        <w:tc>
          <w:tcPr>
            <w:tcW w:w="1064" w:type="dxa"/>
          </w:tcPr>
          <w:p w14:paraId="03BB4673" w14:textId="14897995"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352</w:t>
            </w:r>
            <w:r w:rsidR="00027E42"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471</w:t>
            </w:r>
          </w:p>
        </w:tc>
        <w:tc>
          <w:tcPr>
            <w:tcW w:w="1063" w:type="dxa"/>
          </w:tcPr>
          <w:p w14:paraId="428A64AC" w14:textId="4714C06C"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362</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424</w:t>
            </w:r>
          </w:p>
        </w:tc>
        <w:tc>
          <w:tcPr>
            <w:tcW w:w="1064" w:type="dxa"/>
          </w:tcPr>
          <w:p w14:paraId="5244EB7B" w14:textId="6E390688" w:rsidR="00FA7FDC" w:rsidRPr="00936CBE" w:rsidRDefault="00D864A8" w:rsidP="005F53CB">
            <w:pPr>
              <w:ind w:left="-99" w:right="-72"/>
              <w:contextualSpacing/>
              <w:jc w:val="right"/>
              <w:rPr>
                <w:rFonts w:ascii="Arial" w:hAnsi="Arial" w:cs="Arial"/>
                <w:color w:val="000000"/>
                <w:sz w:val="14"/>
                <w:szCs w:val="14"/>
              </w:rPr>
            </w:pPr>
            <w:r w:rsidRPr="00936CBE">
              <w:rPr>
                <w:rFonts w:ascii="Arial" w:hAnsi="Arial" w:cs="Arial"/>
                <w:color w:val="000000"/>
                <w:sz w:val="14"/>
                <w:szCs w:val="14"/>
              </w:rPr>
              <w:t>-</w:t>
            </w:r>
          </w:p>
        </w:tc>
        <w:tc>
          <w:tcPr>
            <w:tcW w:w="1097" w:type="dxa"/>
          </w:tcPr>
          <w:p w14:paraId="390AB516" w14:textId="3C037E78" w:rsidR="00FA7FDC" w:rsidRPr="00936CBE" w:rsidRDefault="00FA7FDC" w:rsidP="005F53CB">
            <w:pPr>
              <w:ind w:left="-99" w:right="-72"/>
              <w:contextualSpacing/>
              <w:jc w:val="right"/>
              <w:rPr>
                <w:rFonts w:ascii="Arial" w:hAnsi="Arial" w:cs="Arial"/>
                <w:color w:val="000000"/>
                <w:sz w:val="14"/>
                <w:szCs w:val="14"/>
              </w:rPr>
            </w:pPr>
            <w:r w:rsidRPr="00936CBE">
              <w:rPr>
                <w:rFonts w:ascii="Arial" w:hAnsi="Arial" w:cs="Arial"/>
                <w:color w:val="000000"/>
                <w:sz w:val="14"/>
                <w:szCs w:val="14"/>
              </w:rPr>
              <w:t>-</w:t>
            </w:r>
          </w:p>
        </w:tc>
      </w:tr>
      <w:tr w:rsidR="00FA7FDC" w:rsidRPr="00936CBE" w14:paraId="3720F445" w14:textId="77777777" w:rsidTr="003E7A47">
        <w:trPr>
          <w:cantSplit/>
        </w:trPr>
        <w:tc>
          <w:tcPr>
            <w:tcW w:w="3286" w:type="dxa"/>
          </w:tcPr>
          <w:p w14:paraId="479136E5" w14:textId="28E1EF20" w:rsidR="00FA7FDC" w:rsidRPr="00936CBE" w:rsidRDefault="00FA7FDC" w:rsidP="00FA7FDC">
            <w:pPr>
              <w:ind w:left="-73"/>
              <w:rPr>
                <w:rFonts w:ascii="Arial" w:hAnsi="Arial" w:cs="Arial"/>
                <w:color w:val="000000"/>
                <w:sz w:val="14"/>
                <w:szCs w:val="14"/>
              </w:rPr>
            </w:pPr>
            <w:r w:rsidRPr="00936CBE">
              <w:rPr>
                <w:rFonts w:ascii="Arial" w:hAnsi="Arial" w:cs="Arial"/>
                <w:color w:val="000000"/>
                <w:sz w:val="14"/>
                <w:szCs w:val="14"/>
              </w:rPr>
              <w:t xml:space="preserve">Terabyte Plus Public Co., Ltd. </w:t>
            </w:r>
            <w:r w:rsidRPr="00936CBE">
              <w:rPr>
                <w:rFonts w:ascii="Arial" w:hAnsi="Arial" w:cs="Arial"/>
                <w:color w:val="000000"/>
                <w:sz w:val="14"/>
                <w:szCs w:val="14"/>
                <w:vertAlign w:val="superscript"/>
              </w:rPr>
              <w:t>(</w:t>
            </w:r>
            <w:r w:rsidR="00A7284A" w:rsidRPr="00A7284A">
              <w:rPr>
                <w:rFonts w:ascii="Arial" w:hAnsi="Arial" w:cs="Arial"/>
                <w:color w:val="000000"/>
                <w:sz w:val="14"/>
                <w:szCs w:val="14"/>
                <w:vertAlign w:val="superscript"/>
                <w:lang w:val="en-GB"/>
              </w:rPr>
              <w:t>1</w:t>
            </w:r>
            <w:r w:rsidRPr="00936CBE">
              <w:rPr>
                <w:rFonts w:ascii="Arial" w:hAnsi="Arial" w:cs="Arial"/>
                <w:color w:val="000000"/>
                <w:sz w:val="14"/>
                <w:szCs w:val="14"/>
                <w:vertAlign w:val="superscript"/>
              </w:rPr>
              <w:t>)</w:t>
            </w:r>
          </w:p>
          <w:p w14:paraId="1778F4AB" w14:textId="46BA2655" w:rsidR="00FA7FDC" w:rsidRPr="00936CBE" w:rsidRDefault="00FA7FDC" w:rsidP="00FA7FDC">
            <w:pPr>
              <w:ind w:left="-73"/>
              <w:rPr>
                <w:rFonts w:ascii="Arial" w:hAnsi="Arial" w:cs="Arial"/>
                <w:color w:val="000000"/>
                <w:sz w:val="14"/>
                <w:szCs w:val="14"/>
              </w:rPr>
            </w:pPr>
            <w:r w:rsidRPr="00936CBE">
              <w:rPr>
                <w:rFonts w:ascii="Arial" w:hAnsi="Arial" w:cs="Arial"/>
                <w:color w:val="000000"/>
                <w:sz w:val="14"/>
                <w:szCs w:val="14"/>
              </w:rPr>
              <w:t xml:space="preserve">   (direct subsidiary of Nex Point Public Co., Ltd.)</w:t>
            </w:r>
          </w:p>
        </w:tc>
        <w:tc>
          <w:tcPr>
            <w:tcW w:w="3050" w:type="dxa"/>
          </w:tcPr>
          <w:p w14:paraId="164EF62D" w14:textId="234801DE" w:rsidR="00FA7FDC" w:rsidRPr="00936CBE" w:rsidRDefault="00FA7FDC" w:rsidP="00FA7FDC">
            <w:pPr>
              <w:ind w:left="122" w:hanging="122"/>
              <w:rPr>
                <w:rFonts w:ascii="Arial" w:hAnsi="Arial" w:cs="Arial"/>
                <w:color w:val="000000"/>
                <w:sz w:val="14"/>
                <w:szCs w:val="14"/>
              </w:rPr>
            </w:pPr>
            <w:r w:rsidRPr="00936CBE">
              <w:rPr>
                <w:rFonts w:ascii="Arial" w:hAnsi="Arial" w:cs="Arial"/>
                <w:color w:val="000000"/>
                <w:sz w:val="14"/>
                <w:szCs w:val="14"/>
              </w:rPr>
              <w:t>Sale of hardware, software, and provision of installation and consulting services related to computer systems</w:t>
            </w:r>
          </w:p>
        </w:tc>
        <w:tc>
          <w:tcPr>
            <w:tcW w:w="1064" w:type="dxa"/>
          </w:tcPr>
          <w:p w14:paraId="6E46DCB5" w14:textId="3E1800F4" w:rsidR="00FA7FDC" w:rsidRPr="00936CBE" w:rsidRDefault="00680A0C" w:rsidP="005F53CB">
            <w:pPr>
              <w:ind w:left="-99" w:right="-72"/>
              <w:contextualSpacing/>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65" w:type="dxa"/>
          </w:tcPr>
          <w:p w14:paraId="2F8E0D15" w14:textId="587804AA" w:rsidR="00FA7FDC" w:rsidRPr="00936CBE" w:rsidRDefault="00A7284A" w:rsidP="005F53CB">
            <w:pPr>
              <w:ind w:left="-99" w:right="-72"/>
              <w:contextualSpacing/>
              <w:jc w:val="right"/>
              <w:rPr>
                <w:rFonts w:ascii="Arial" w:hAnsi="Arial" w:cs="Arial"/>
                <w:color w:val="000000"/>
                <w:sz w:val="14"/>
                <w:szCs w:val="14"/>
              </w:rPr>
            </w:pPr>
            <w:r w:rsidRPr="00A7284A">
              <w:rPr>
                <w:rFonts w:ascii="Arial" w:hAnsi="Arial" w:cs="Arial"/>
                <w:color w:val="000000"/>
                <w:sz w:val="14"/>
                <w:szCs w:val="14"/>
                <w:lang w:val="en-GB"/>
              </w:rPr>
              <w:t>4</w:t>
            </w:r>
            <w:r w:rsidR="00FA7FDC" w:rsidRPr="00936CBE">
              <w:rPr>
                <w:rFonts w:ascii="Arial" w:hAnsi="Arial" w:cs="Arial"/>
                <w:color w:val="000000"/>
                <w:sz w:val="14"/>
                <w:szCs w:val="14"/>
              </w:rPr>
              <w:t>.</w:t>
            </w:r>
            <w:r w:rsidRPr="00A7284A">
              <w:rPr>
                <w:rFonts w:ascii="Arial" w:hAnsi="Arial" w:cs="Arial"/>
                <w:color w:val="000000"/>
                <w:sz w:val="14"/>
                <w:szCs w:val="14"/>
                <w:lang w:val="en-GB"/>
              </w:rPr>
              <w:t>99</w:t>
            </w:r>
          </w:p>
        </w:tc>
        <w:tc>
          <w:tcPr>
            <w:tcW w:w="1063" w:type="dxa"/>
          </w:tcPr>
          <w:p w14:paraId="7798A5E2" w14:textId="5FC76CBA" w:rsidR="00FA7FDC" w:rsidRPr="00936CBE" w:rsidRDefault="00044631" w:rsidP="005F53CB">
            <w:pPr>
              <w:ind w:left="-99" w:right="-72"/>
              <w:contextualSpacing/>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64" w:type="dxa"/>
          </w:tcPr>
          <w:p w14:paraId="3620C557" w14:textId="3A03570B"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20</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943</w:t>
            </w:r>
          </w:p>
        </w:tc>
        <w:tc>
          <w:tcPr>
            <w:tcW w:w="1064" w:type="dxa"/>
          </w:tcPr>
          <w:p w14:paraId="223F665C" w14:textId="6E5B2068" w:rsidR="00FA7FDC" w:rsidRPr="00936CBE" w:rsidRDefault="00027E42" w:rsidP="005F53CB">
            <w:pPr>
              <w:ind w:left="-99" w:right="-72"/>
              <w:contextualSpacing/>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63" w:type="dxa"/>
          </w:tcPr>
          <w:p w14:paraId="7546A365" w14:textId="25BD46E9"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21</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623</w:t>
            </w:r>
          </w:p>
        </w:tc>
        <w:tc>
          <w:tcPr>
            <w:tcW w:w="1064" w:type="dxa"/>
          </w:tcPr>
          <w:p w14:paraId="31F760F0" w14:textId="1CBC73BD" w:rsidR="00FA7FDC" w:rsidRPr="00936CBE" w:rsidRDefault="00D864A8" w:rsidP="005F53CB">
            <w:pPr>
              <w:ind w:left="-99" w:right="-72"/>
              <w:contextualSpacing/>
              <w:jc w:val="right"/>
              <w:rPr>
                <w:rFonts w:ascii="Arial" w:hAnsi="Arial" w:cs="Arial"/>
                <w:color w:val="000000"/>
                <w:sz w:val="14"/>
                <w:szCs w:val="14"/>
              </w:rPr>
            </w:pPr>
            <w:r w:rsidRPr="00936CBE">
              <w:rPr>
                <w:rFonts w:ascii="Arial" w:hAnsi="Arial" w:cs="Arial"/>
                <w:color w:val="000000"/>
                <w:sz w:val="14"/>
                <w:szCs w:val="14"/>
              </w:rPr>
              <w:t>-</w:t>
            </w:r>
          </w:p>
        </w:tc>
        <w:tc>
          <w:tcPr>
            <w:tcW w:w="1097" w:type="dxa"/>
          </w:tcPr>
          <w:p w14:paraId="7A4EABC7" w14:textId="7FFAB9E1" w:rsidR="00FA7FDC" w:rsidRPr="00936CBE" w:rsidRDefault="00A7284A" w:rsidP="005F53CB">
            <w:pPr>
              <w:ind w:left="-99" w:right="-72"/>
              <w:contextualSpacing/>
              <w:jc w:val="right"/>
              <w:rPr>
                <w:rFonts w:ascii="Arial" w:hAnsi="Arial" w:cs="Arial"/>
                <w:color w:val="000000"/>
                <w:sz w:val="14"/>
                <w:szCs w:val="14"/>
              </w:rPr>
            </w:pPr>
            <w:r w:rsidRPr="00A7284A">
              <w:rPr>
                <w:rFonts w:ascii="Arial" w:hAnsi="Arial" w:cs="Arial"/>
                <w:color w:val="000000"/>
                <w:sz w:val="14"/>
                <w:szCs w:val="14"/>
                <w:lang w:val="en-GB"/>
              </w:rPr>
              <w:t>539</w:t>
            </w:r>
          </w:p>
        </w:tc>
      </w:tr>
      <w:tr w:rsidR="00FA7FDC" w:rsidRPr="00936CBE" w14:paraId="613DDE53" w14:textId="77777777" w:rsidTr="003E7A47">
        <w:trPr>
          <w:cantSplit/>
          <w:trHeight w:val="63"/>
        </w:trPr>
        <w:tc>
          <w:tcPr>
            <w:tcW w:w="3286" w:type="dxa"/>
          </w:tcPr>
          <w:p w14:paraId="5BFE21F2" w14:textId="2335A4BD" w:rsidR="00FA7FDC" w:rsidRPr="00936CBE" w:rsidRDefault="00FA7FDC" w:rsidP="00FA7FDC">
            <w:pPr>
              <w:ind w:left="92" w:hanging="165"/>
              <w:rPr>
                <w:rFonts w:ascii="Arial" w:hAnsi="Arial" w:cs="Arial"/>
                <w:color w:val="000000"/>
                <w:spacing w:val="-4"/>
                <w:sz w:val="14"/>
                <w:szCs w:val="14"/>
              </w:rPr>
            </w:pPr>
            <w:r w:rsidRPr="00936CBE">
              <w:rPr>
                <w:rFonts w:ascii="Arial" w:hAnsi="Arial" w:cs="Arial"/>
                <w:color w:val="000000"/>
                <w:sz w:val="14"/>
                <w:szCs w:val="14"/>
              </w:rPr>
              <w:t xml:space="preserve">Indirect associates incorporated in the Republic </w:t>
            </w:r>
            <w:r w:rsidRPr="00936CBE">
              <w:rPr>
                <w:rFonts w:ascii="Arial" w:hAnsi="Arial" w:cs="Arial"/>
                <w:color w:val="000000"/>
                <w:sz w:val="14"/>
                <w:szCs w:val="14"/>
              </w:rPr>
              <w:br/>
              <w:t>of China (Taiwan)</w:t>
            </w:r>
          </w:p>
        </w:tc>
        <w:tc>
          <w:tcPr>
            <w:tcW w:w="3050" w:type="dxa"/>
          </w:tcPr>
          <w:p w14:paraId="3F691E47" w14:textId="77777777" w:rsidR="00FA7FDC" w:rsidRPr="00936CBE" w:rsidRDefault="00FA7FDC" w:rsidP="00FA7FDC">
            <w:pPr>
              <w:rPr>
                <w:rFonts w:ascii="Arial" w:hAnsi="Arial" w:cs="Arial"/>
                <w:color w:val="000000"/>
                <w:sz w:val="14"/>
                <w:szCs w:val="14"/>
              </w:rPr>
            </w:pPr>
          </w:p>
        </w:tc>
        <w:tc>
          <w:tcPr>
            <w:tcW w:w="1064" w:type="dxa"/>
          </w:tcPr>
          <w:p w14:paraId="3EBB552C" w14:textId="77777777" w:rsidR="00FA7FDC" w:rsidRPr="00936CBE" w:rsidRDefault="00FA7FDC" w:rsidP="005F53CB">
            <w:pPr>
              <w:ind w:left="-99" w:right="-72"/>
              <w:contextualSpacing/>
              <w:jc w:val="right"/>
              <w:rPr>
                <w:rFonts w:ascii="Arial" w:hAnsi="Arial" w:cs="Arial"/>
                <w:color w:val="000000"/>
                <w:sz w:val="14"/>
                <w:szCs w:val="14"/>
              </w:rPr>
            </w:pPr>
          </w:p>
        </w:tc>
        <w:tc>
          <w:tcPr>
            <w:tcW w:w="1065" w:type="dxa"/>
          </w:tcPr>
          <w:p w14:paraId="33BF487C" w14:textId="77777777" w:rsidR="00FA7FDC" w:rsidRPr="00936CBE" w:rsidRDefault="00FA7FDC" w:rsidP="005F53CB">
            <w:pPr>
              <w:ind w:left="-99" w:right="-72"/>
              <w:contextualSpacing/>
              <w:jc w:val="right"/>
              <w:rPr>
                <w:rFonts w:ascii="Arial" w:hAnsi="Arial" w:cs="Arial"/>
                <w:color w:val="000000"/>
                <w:sz w:val="14"/>
                <w:szCs w:val="14"/>
              </w:rPr>
            </w:pPr>
          </w:p>
        </w:tc>
        <w:tc>
          <w:tcPr>
            <w:tcW w:w="1063" w:type="dxa"/>
          </w:tcPr>
          <w:p w14:paraId="4C4C8C2C" w14:textId="77777777" w:rsidR="00FA7FDC" w:rsidRPr="00936CBE" w:rsidRDefault="00FA7FDC" w:rsidP="005F53CB">
            <w:pPr>
              <w:ind w:left="-99" w:right="-72"/>
              <w:contextualSpacing/>
              <w:jc w:val="right"/>
              <w:rPr>
                <w:rFonts w:ascii="Arial" w:hAnsi="Arial" w:cs="Arial"/>
                <w:color w:val="000000"/>
                <w:sz w:val="14"/>
                <w:szCs w:val="14"/>
              </w:rPr>
            </w:pPr>
          </w:p>
        </w:tc>
        <w:tc>
          <w:tcPr>
            <w:tcW w:w="1064" w:type="dxa"/>
          </w:tcPr>
          <w:p w14:paraId="2FAA46A2" w14:textId="77777777" w:rsidR="00FA7FDC" w:rsidRPr="00936CBE" w:rsidRDefault="00FA7FDC" w:rsidP="005F53CB">
            <w:pPr>
              <w:ind w:left="-99" w:right="-72"/>
              <w:contextualSpacing/>
              <w:jc w:val="right"/>
              <w:rPr>
                <w:rFonts w:ascii="Arial" w:hAnsi="Arial" w:cs="Arial"/>
                <w:color w:val="000000"/>
                <w:sz w:val="14"/>
                <w:szCs w:val="14"/>
              </w:rPr>
            </w:pPr>
          </w:p>
        </w:tc>
        <w:tc>
          <w:tcPr>
            <w:tcW w:w="1064" w:type="dxa"/>
          </w:tcPr>
          <w:p w14:paraId="326475BE" w14:textId="77777777" w:rsidR="00FA7FDC" w:rsidRPr="00936CBE" w:rsidRDefault="00FA7FDC" w:rsidP="005F53CB">
            <w:pPr>
              <w:ind w:left="-99" w:right="-72"/>
              <w:contextualSpacing/>
              <w:jc w:val="right"/>
              <w:rPr>
                <w:rFonts w:ascii="Arial" w:hAnsi="Arial" w:cs="Arial"/>
                <w:color w:val="000000"/>
                <w:sz w:val="14"/>
                <w:szCs w:val="14"/>
              </w:rPr>
            </w:pPr>
          </w:p>
        </w:tc>
        <w:tc>
          <w:tcPr>
            <w:tcW w:w="1063" w:type="dxa"/>
          </w:tcPr>
          <w:p w14:paraId="5305B90A" w14:textId="77777777" w:rsidR="00FA7FDC" w:rsidRPr="00936CBE" w:rsidRDefault="00FA7FDC" w:rsidP="005F53CB">
            <w:pPr>
              <w:ind w:left="-99" w:right="-72"/>
              <w:contextualSpacing/>
              <w:jc w:val="right"/>
              <w:rPr>
                <w:rFonts w:ascii="Arial" w:hAnsi="Arial" w:cs="Arial"/>
                <w:color w:val="000000"/>
                <w:sz w:val="14"/>
                <w:szCs w:val="14"/>
              </w:rPr>
            </w:pPr>
          </w:p>
        </w:tc>
        <w:tc>
          <w:tcPr>
            <w:tcW w:w="1064" w:type="dxa"/>
          </w:tcPr>
          <w:p w14:paraId="1D988542" w14:textId="77777777" w:rsidR="00FA7FDC" w:rsidRPr="00936CBE" w:rsidRDefault="00FA7FDC" w:rsidP="005F53CB">
            <w:pPr>
              <w:ind w:left="-99" w:right="-72"/>
              <w:contextualSpacing/>
              <w:jc w:val="right"/>
              <w:rPr>
                <w:rFonts w:ascii="Arial" w:hAnsi="Arial" w:cs="Arial"/>
                <w:color w:val="000000"/>
                <w:sz w:val="14"/>
                <w:szCs w:val="14"/>
              </w:rPr>
            </w:pPr>
          </w:p>
        </w:tc>
        <w:tc>
          <w:tcPr>
            <w:tcW w:w="1097" w:type="dxa"/>
          </w:tcPr>
          <w:p w14:paraId="7F3CF988" w14:textId="77777777" w:rsidR="00FA7FDC" w:rsidRPr="00936CBE" w:rsidRDefault="00FA7FDC" w:rsidP="005F53CB">
            <w:pPr>
              <w:ind w:left="-99" w:right="-72"/>
              <w:contextualSpacing/>
              <w:jc w:val="right"/>
              <w:rPr>
                <w:rFonts w:ascii="Arial" w:hAnsi="Arial" w:cs="Arial"/>
                <w:color w:val="000000"/>
                <w:sz w:val="14"/>
                <w:szCs w:val="14"/>
              </w:rPr>
            </w:pPr>
          </w:p>
        </w:tc>
      </w:tr>
      <w:tr w:rsidR="00FA7FDC" w:rsidRPr="00936CBE" w14:paraId="764F6DCF" w14:textId="5C81F4BA" w:rsidTr="003E7A47">
        <w:trPr>
          <w:cantSplit/>
          <w:trHeight w:val="60"/>
        </w:trPr>
        <w:tc>
          <w:tcPr>
            <w:tcW w:w="6336" w:type="dxa"/>
            <w:gridSpan w:val="2"/>
            <w:hideMark/>
          </w:tcPr>
          <w:p w14:paraId="1D87032D" w14:textId="23BB349F" w:rsidR="00FA7FDC" w:rsidRPr="00936CBE" w:rsidRDefault="00FA7FDC" w:rsidP="00FA7FDC">
            <w:pPr>
              <w:ind w:left="-73"/>
              <w:rPr>
                <w:rFonts w:ascii="Arial" w:hAnsi="Arial" w:cs="Arial"/>
                <w:color w:val="000000"/>
                <w:sz w:val="14"/>
                <w:szCs w:val="14"/>
              </w:rPr>
            </w:pPr>
          </w:p>
        </w:tc>
        <w:tc>
          <w:tcPr>
            <w:tcW w:w="1064" w:type="dxa"/>
          </w:tcPr>
          <w:p w14:paraId="5F9193D6" w14:textId="77777777" w:rsidR="00FA7FDC" w:rsidRPr="00936CBE" w:rsidRDefault="00FA7FDC" w:rsidP="005F53CB">
            <w:pPr>
              <w:ind w:left="-99" w:right="-72"/>
              <w:contextualSpacing/>
              <w:jc w:val="right"/>
              <w:rPr>
                <w:rFonts w:ascii="Arial" w:hAnsi="Arial" w:cs="Arial"/>
                <w:color w:val="000000"/>
                <w:sz w:val="14"/>
                <w:szCs w:val="14"/>
              </w:rPr>
            </w:pPr>
          </w:p>
        </w:tc>
        <w:tc>
          <w:tcPr>
            <w:tcW w:w="1065" w:type="dxa"/>
          </w:tcPr>
          <w:p w14:paraId="6EE16550" w14:textId="77777777" w:rsidR="00FA7FDC" w:rsidRPr="00936CBE" w:rsidRDefault="00FA7FDC" w:rsidP="005F53CB">
            <w:pPr>
              <w:ind w:left="-99" w:right="-72"/>
              <w:contextualSpacing/>
              <w:jc w:val="right"/>
              <w:rPr>
                <w:rFonts w:ascii="Arial" w:hAnsi="Arial" w:cs="Arial"/>
                <w:color w:val="000000"/>
                <w:sz w:val="14"/>
                <w:szCs w:val="14"/>
              </w:rPr>
            </w:pPr>
          </w:p>
        </w:tc>
        <w:tc>
          <w:tcPr>
            <w:tcW w:w="1063" w:type="dxa"/>
          </w:tcPr>
          <w:p w14:paraId="57F88F78" w14:textId="77777777" w:rsidR="00FA7FDC" w:rsidRPr="00936CBE" w:rsidRDefault="00FA7FDC" w:rsidP="005F53CB">
            <w:pPr>
              <w:ind w:left="-99" w:right="-72"/>
              <w:contextualSpacing/>
              <w:jc w:val="right"/>
              <w:rPr>
                <w:rFonts w:ascii="Arial" w:hAnsi="Arial" w:cs="Arial"/>
                <w:color w:val="000000"/>
                <w:sz w:val="14"/>
                <w:szCs w:val="14"/>
              </w:rPr>
            </w:pPr>
          </w:p>
        </w:tc>
        <w:tc>
          <w:tcPr>
            <w:tcW w:w="1064" w:type="dxa"/>
          </w:tcPr>
          <w:p w14:paraId="75A4CD86" w14:textId="77777777" w:rsidR="00FA7FDC" w:rsidRPr="00936CBE" w:rsidRDefault="00FA7FDC" w:rsidP="005F53CB">
            <w:pPr>
              <w:ind w:left="-99" w:right="-72"/>
              <w:contextualSpacing/>
              <w:jc w:val="right"/>
              <w:rPr>
                <w:rFonts w:ascii="Arial" w:hAnsi="Arial" w:cs="Arial"/>
                <w:color w:val="000000"/>
                <w:sz w:val="14"/>
                <w:szCs w:val="14"/>
              </w:rPr>
            </w:pPr>
          </w:p>
        </w:tc>
        <w:tc>
          <w:tcPr>
            <w:tcW w:w="1064" w:type="dxa"/>
          </w:tcPr>
          <w:p w14:paraId="4E6D9334" w14:textId="77777777" w:rsidR="00FA7FDC" w:rsidRPr="00936CBE" w:rsidRDefault="00FA7FDC" w:rsidP="005F53CB">
            <w:pPr>
              <w:ind w:left="-99" w:right="-72"/>
              <w:contextualSpacing/>
              <w:jc w:val="right"/>
              <w:rPr>
                <w:rFonts w:ascii="Arial" w:hAnsi="Arial" w:cs="Arial"/>
                <w:color w:val="000000"/>
                <w:sz w:val="14"/>
                <w:szCs w:val="14"/>
              </w:rPr>
            </w:pPr>
          </w:p>
        </w:tc>
        <w:tc>
          <w:tcPr>
            <w:tcW w:w="1063" w:type="dxa"/>
          </w:tcPr>
          <w:p w14:paraId="5CB4FFBD" w14:textId="77777777" w:rsidR="00FA7FDC" w:rsidRPr="00936CBE" w:rsidRDefault="00FA7FDC" w:rsidP="005F53CB">
            <w:pPr>
              <w:ind w:left="-99" w:right="-72"/>
              <w:contextualSpacing/>
              <w:jc w:val="right"/>
              <w:rPr>
                <w:rFonts w:ascii="Arial" w:hAnsi="Arial" w:cs="Arial"/>
                <w:color w:val="000000"/>
                <w:sz w:val="14"/>
                <w:szCs w:val="14"/>
              </w:rPr>
            </w:pPr>
          </w:p>
        </w:tc>
        <w:tc>
          <w:tcPr>
            <w:tcW w:w="1064" w:type="dxa"/>
          </w:tcPr>
          <w:p w14:paraId="26C3EB4D" w14:textId="77777777" w:rsidR="00FA7FDC" w:rsidRPr="00936CBE" w:rsidRDefault="00FA7FDC" w:rsidP="005F53CB">
            <w:pPr>
              <w:ind w:left="-99" w:right="-72"/>
              <w:contextualSpacing/>
              <w:jc w:val="right"/>
              <w:rPr>
                <w:rFonts w:ascii="Arial" w:hAnsi="Arial" w:cs="Arial"/>
                <w:color w:val="000000"/>
                <w:sz w:val="14"/>
                <w:szCs w:val="14"/>
              </w:rPr>
            </w:pPr>
          </w:p>
        </w:tc>
        <w:tc>
          <w:tcPr>
            <w:tcW w:w="1097" w:type="dxa"/>
          </w:tcPr>
          <w:p w14:paraId="4526A331" w14:textId="77777777" w:rsidR="00FA7FDC" w:rsidRPr="00936CBE" w:rsidRDefault="00FA7FDC" w:rsidP="005F53CB">
            <w:pPr>
              <w:ind w:left="-99" w:right="-72"/>
              <w:contextualSpacing/>
              <w:jc w:val="right"/>
              <w:rPr>
                <w:rFonts w:ascii="Arial" w:hAnsi="Arial" w:cs="Arial"/>
                <w:color w:val="000000"/>
                <w:sz w:val="14"/>
                <w:szCs w:val="14"/>
              </w:rPr>
            </w:pPr>
          </w:p>
        </w:tc>
      </w:tr>
      <w:tr w:rsidR="00FA7FDC" w:rsidRPr="00936CBE" w14:paraId="7AFA67CE" w14:textId="77777777" w:rsidTr="003E7A47">
        <w:trPr>
          <w:cantSplit/>
        </w:trPr>
        <w:tc>
          <w:tcPr>
            <w:tcW w:w="3286" w:type="dxa"/>
          </w:tcPr>
          <w:p w14:paraId="60348453" w14:textId="2DD7F0FA" w:rsidR="00FA7FDC" w:rsidRPr="00936CBE" w:rsidRDefault="00FA7FDC" w:rsidP="00FA7FDC">
            <w:pPr>
              <w:ind w:left="-73"/>
              <w:rPr>
                <w:rFonts w:ascii="Arial" w:eastAsia="Arial Unicode MS" w:hAnsi="Arial" w:cs="Arial"/>
                <w:color w:val="000000"/>
                <w:spacing w:val="-2"/>
                <w:sz w:val="14"/>
                <w:szCs w:val="14"/>
              </w:rPr>
            </w:pPr>
            <w:r w:rsidRPr="00936CBE">
              <w:rPr>
                <w:rFonts w:ascii="Arial" w:eastAsia="Arial Unicode MS" w:hAnsi="Arial" w:cs="Arial"/>
                <w:color w:val="000000"/>
                <w:spacing w:val="-2"/>
                <w:sz w:val="14"/>
                <w:szCs w:val="14"/>
              </w:rPr>
              <w:t>Wan Meng Automatic Precision Co., Ltd.</w:t>
            </w:r>
          </w:p>
        </w:tc>
        <w:tc>
          <w:tcPr>
            <w:tcW w:w="3050" w:type="dxa"/>
          </w:tcPr>
          <w:p w14:paraId="59C5542B" w14:textId="73B37599" w:rsidR="00FA7FDC" w:rsidRPr="00936CBE" w:rsidRDefault="00FA7FDC" w:rsidP="00FA7FDC">
            <w:pPr>
              <w:ind w:left="204" w:hanging="204"/>
              <w:rPr>
                <w:rFonts w:ascii="Arial" w:hAnsi="Arial" w:cs="Arial"/>
                <w:color w:val="000000"/>
                <w:sz w:val="14"/>
                <w:szCs w:val="14"/>
              </w:rPr>
            </w:pPr>
            <w:r w:rsidRPr="00936CBE">
              <w:rPr>
                <w:rFonts w:ascii="Arial" w:hAnsi="Arial" w:cs="Arial"/>
                <w:color w:val="000000"/>
                <w:sz w:val="14"/>
                <w:szCs w:val="14"/>
              </w:rPr>
              <w:t>Distributing electric equipment and machinery</w:t>
            </w:r>
          </w:p>
        </w:tc>
        <w:tc>
          <w:tcPr>
            <w:tcW w:w="1064" w:type="dxa"/>
          </w:tcPr>
          <w:p w14:paraId="023AE4AB" w14:textId="29A81590"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36</w:t>
            </w:r>
            <w:r w:rsidR="00D4079F"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04</w:t>
            </w:r>
          </w:p>
        </w:tc>
        <w:tc>
          <w:tcPr>
            <w:tcW w:w="1065" w:type="dxa"/>
          </w:tcPr>
          <w:p w14:paraId="28632EF1" w14:textId="060C8EC3"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36</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04</w:t>
            </w:r>
          </w:p>
        </w:tc>
        <w:tc>
          <w:tcPr>
            <w:tcW w:w="1063" w:type="dxa"/>
            <w:tcBorders>
              <w:bottom w:val="single" w:sz="4" w:space="0" w:color="auto"/>
            </w:tcBorders>
          </w:tcPr>
          <w:p w14:paraId="000C9D96" w14:textId="0AC1AB66"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39</w:t>
            </w:r>
            <w:r w:rsidR="00D4079F"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988</w:t>
            </w:r>
          </w:p>
        </w:tc>
        <w:tc>
          <w:tcPr>
            <w:tcW w:w="1064" w:type="dxa"/>
            <w:tcBorders>
              <w:bottom w:val="single" w:sz="4" w:space="0" w:color="auto"/>
            </w:tcBorders>
          </w:tcPr>
          <w:p w14:paraId="7F06394A" w14:textId="45BA8B13"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39</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988</w:t>
            </w:r>
          </w:p>
        </w:tc>
        <w:tc>
          <w:tcPr>
            <w:tcW w:w="1064" w:type="dxa"/>
            <w:tcBorders>
              <w:bottom w:val="single" w:sz="4" w:space="0" w:color="auto"/>
            </w:tcBorders>
          </w:tcPr>
          <w:p w14:paraId="2CD0B5C2" w14:textId="5E734596" w:rsidR="00FA7FDC" w:rsidRPr="00936CBE" w:rsidRDefault="007865FC" w:rsidP="005F53CB">
            <w:pPr>
              <w:ind w:left="-99" w:right="-72"/>
              <w:contextualSpacing/>
              <w:jc w:val="right"/>
              <w:rPr>
                <w:rFonts w:ascii="Arial" w:hAnsi="Arial" w:cs="Arial"/>
                <w:color w:val="000000"/>
                <w:sz w:val="14"/>
                <w:szCs w:val="14"/>
              </w:rPr>
            </w:pPr>
            <w:r w:rsidRPr="007865FC">
              <w:rPr>
                <w:rFonts w:ascii="Arial" w:eastAsia="Arial Unicode MS" w:hAnsi="Arial" w:cs="Arial"/>
                <w:color w:val="000000"/>
                <w:sz w:val="14"/>
                <w:szCs w:val="14"/>
                <w:lang w:val="en-GB"/>
              </w:rPr>
              <w:t>34,796</w:t>
            </w:r>
          </w:p>
        </w:tc>
        <w:tc>
          <w:tcPr>
            <w:tcW w:w="1063" w:type="dxa"/>
            <w:tcBorders>
              <w:bottom w:val="single" w:sz="4" w:space="0" w:color="auto"/>
            </w:tcBorders>
          </w:tcPr>
          <w:p w14:paraId="5DD9ADEA" w14:textId="734C4AB3"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32</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721</w:t>
            </w:r>
          </w:p>
        </w:tc>
        <w:tc>
          <w:tcPr>
            <w:tcW w:w="1064" w:type="dxa"/>
            <w:tcBorders>
              <w:bottom w:val="single" w:sz="4" w:space="0" w:color="auto"/>
            </w:tcBorders>
          </w:tcPr>
          <w:p w14:paraId="02F1CD11" w14:textId="67441AB0" w:rsidR="00FA7FDC" w:rsidRPr="00936CBE" w:rsidRDefault="00D4079F" w:rsidP="005F53CB">
            <w:pPr>
              <w:ind w:left="-99" w:right="-72"/>
              <w:contextualSpacing/>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97" w:type="dxa"/>
            <w:tcBorders>
              <w:bottom w:val="single" w:sz="4" w:space="0" w:color="auto"/>
            </w:tcBorders>
          </w:tcPr>
          <w:p w14:paraId="1154BD9A" w14:textId="09BB04F5" w:rsidR="00FA7FDC" w:rsidRPr="00936CBE" w:rsidRDefault="00FA7FDC" w:rsidP="005F53CB">
            <w:pPr>
              <w:ind w:left="-99" w:right="-72"/>
              <w:contextualSpacing/>
              <w:jc w:val="right"/>
              <w:rPr>
                <w:rFonts w:ascii="Arial" w:hAnsi="Arial" w:cs="Arial"/>
                <w:color w:val="000000"/>
                <w:sz w:val="14"/>
                <w:szCs w:val="14"/>
              </w:rPr>
            </w:pPr>
            <w:r w:rsidRPr="00936CBE">
              <w:rPr>
                <w:rFonts w:ascii="Arial" w:eastAsia="Arial Unicode MS" w:hAnsi="Arial" w:cs="Arial"/>
                <w:color w:val="000000"/>
                <w:sz w:val="14"/>
                <w:szCs w:val="14"/>
              </w:rPr>
              <w:t>-</w:t>
            </w:r>
          </w:p>
        </w:tc>
      </w:tr>
      <w:tr w:rsidR="00FA7FDC" w:rsidRPr="00936CBE" w14:paraId="0A6C324E" w14:textId="77777777" w:rsidTr="003E7A47">
        <w:trPr>
          <w:cantSplit/>
        </w:trPr>
        <w:tc>
          <w:tcPr>
            <w:tcW w:w="3286" w:type="dxa"/>
            <w:hideMark/>
          </w:tcPr>
          <w:p w14:paraId="167CB57B" w14:textId="66B9E7D8" w:rsidR="00FA7FDC" w:rsidRPr="00936CBE" w:rsidRDefault="00FA7FDC" w:rsidP="00FA7FDC">
            <w:pPr>
              <w:ind w:left="-73"/>
              <w:rPr>
                <w:rFonts w:ascii="Arial" w:eastAsia="Arial Unicode MS" w:hAnsi="Arial" w:cs="Arial"/>
                <w:color w:val="000000"/>
                <w:spacing w:val="-2"/>
                <w:sz w:val="14"/>
                <w:szCs w:val="14"/>
              </w:rPr>
            </w:pPr>
          </w:p>
        </w:tc>
        <w:tc>
          <w:tcPr>
            <w:tcW w:w="3050" w:type="dxa"/>
            <w:hideMark/>
          </w:tcPr>
          <w:p w14:paraId="494AFE35" w14:textId="05003632" w:rsidR="00FA7FDC" w:rsidRPr="00936CBE" w:rsidRDefault="00FA7FDC" w:rsidP="00FA7FDC">
            <w:pPr>
              <w:ind w:left="204" w:hanging="204"/>
              <w:rPr>
                <w:rFonts w:ascii="Arial" w:hAnsi="Arial" w:cs="Arial"/>
                <w:color w:val="000000"/>
                <w:sz w:val="14"/>
                <w:szCs w:val="14"/>
              </w:rPr>
            </w:pPr>
          </w:p>
        </w:tc>
        <w:tc>
          <w:tcPr>
            <w:tcW w:w="1064" w:type="dxa"/>
          </w:tcPr>
          <w:p w14:paraId="5D071EE1" w14:textId="62B0FFEB" w:rsidR="00FA7FDC" w:rsidRPr="00936CBE" w:rsidRDefault="00FA7FDC" w:rsidP="005F53CB">
            <w:pPr>
              <w:ind w:left="-99" w:right="-72"/>
              <w:contextualSpacing/>
              <w:jc w:val="right"/>
              <w:rPr>
                <w:rFonts w:ascii="Arial" w:hAnsi="Arial" w:cs="Arial"/>
                <w:color w:val="000000"/>
                <w:sz w:val="14"/>
                <w:szCs w:val="14"/>
              </w:rPr>
            </w:pPr>
          </w:p>
        </w:tc>
        <w:tc>
          <w:tcPr>
            <w:tcW w:w="1065" w:type="dxa"/>
          </w:tcPr>
          <w:p w14:paraId="75387F97" w14:textId="742BBEC7" w:rsidR="00FA7FDC" w:rsidRPr="00936CBE" w:rsidRDefault="00FA7FDC" w:rsidP="005F53CB">
            <w:pPr>
              <w:ind w:left="-99" w:right="-72"/>
              <w:contextualSpacing/>
              <w:jc w:val="right"/>
              <w:rPr>
                <w:rFonts w:ascii="Arial" w:hAnsi="Arial" w:cs="Arial"/>
                <w:color w:val="000000"/>
                <w:sz w:val="14"/>
                <w:szCs w:val="14"/>
              </w:rPr>
            </w:pPr>
          </w:p>
        </w:tc>
        <w:tc>
          <w:tcPr>
            <w:tcW w:w="1063" w:type="dxa"/>
            <w:tcBorders>
              <w:top w:val="single" w:sz="4" w:space="0" w:color="auto"/>
              <w:left w:val="nil"/>
              <w:right w:val="nil"/>
            </w:tcBorders>
          </w:tcPr>
          <w:p w14:paraId="1383CC9A" w14:textId="768A9AAF" w:rsidR="00FA7FDC" w:rsidRPr="00936CBE" w:rsidRDefault="00FA7FDC" w:rsidP="005F53CB">
            <w:pPr>
              <w:ind w:left="-99" w:right="-72"/>
              <w:contextualSpacing/>
              <w:jc w:val="right"/>
              <w:rPr>
                <w:rFonts w:ascii="Arial" w:hAnsi="Arial" w:cs="Arial"/>
                <w:color w:val="000000"/>
                <w:sz w:val="14"/>
                <w:szCs w:val="14"/>
              </w:rPr>
            </w:pPr>
          </w:p>
        </w:tc>
        <w:tc>
          <w:tcPr>
            <w:tcW w:w="1064" w:type="dxa"/>
            <w:tcBorders>
              <w:top w:val="single" w:sz="4" w:space="0" w:color="auto"/>
              <w:left w:val="nil"/>
              <w:right w:val="nil"/>
            </w:tcBorders>
          </w:tcPr>
          <w:p w14:paraId="424CF674" w14:textId="4D42D559" w:rsidR="00FA7FDC" w:rsidRPr="00936CBE" w:rsidRDefault="00FA7FDC" w:rsidP="005F53CB">
            <w:pPr>
              <w:ind w:left="-99" w:right="-72"/>
              <w:contextualSpacing/>
              <w:jc w:val="right"/>
              <w:rPr>
                <w:rFonts w:ascii="Arial" w:hAnsi="Arial" w:cs="Arial"/>
                <w:color w:val="000000"/>
                <w:sz w:val="14"/>
                <w:szCs w:val="14"/>
              </w:rPr>
            </w:pPr>
          </w:p>
        </w:tc>
        <w:tc>
          <w:tcPr>
            <w:tcW w:w="1064" w:type="dxa"/>
            <w:tcBorders>
              <w:top w:val="single" w:sz="4" w:space="0" w:color="auto"/>
              <w:left w:val="nil"/>
            </w:tcBorders>
          </w:tcPr>
          <w:p w14:paraId="1D97970F" w14:textId="1719DECF" w:rsidR="00FA7FDC" w:rsidRPr="00936CBE" w:rsidRDefault="00FA7FDC" w:rsidP="005F53CB">
            <w:pPr>
              <w:ind w:left="-99" w:right="-72"/>
              <w:contextualSpacing/>
              <w:jc w:val="right"/>
              <w:rPr>
                <w:rFonts w:ascii="Arial" w:hAnsi="Arial" w:cs="Arial"/>
                <w:color w:val="000000"/>
                <w:sz w:val="14"/>
                <w:szCs w:val="14"/>
              </w:rPr>
            </w:pPr>
          </w:p>
        </w:tc>
        <w:tc>
          <w:tcPr>
            <w:tcW w:w="1063" w:type="dxa"/>
            <w:tcBorders>
              <w:top w:val="single" w:sz="4" w:space="0" w:color="auto"/>
              <w:right w:val="nil"/>
            </w:tcBorders>
          </w:tcPr>
          <w:p w14:paraId="5B8AE8E6" w14:textId="17FF9751" w:rsidR="00FA7FDC" w:rsidRPr="00936CBE" w:rsidRDefault="00FA7FDC" w:rsidP="005F53CB">
            <w:pPr>
              <w:ind w:left="-99" w:right="-72"/>
              <w:contextualSpacing/>
              <w:jc w:val="right"/>
              <w:rPr>
                <w:rFonts w:ascii="Arial" w:hAnsi="Arial" w:cs="Arial"/>
                <w:color w:val="000000"/>
                <w:sz w:val="14"/>
                <w:szCs w:val="14"/>
              </w:rPr>
            </w:pPr>
          </w:p>
        </w:tc>
        <w:tc>
          <w:tcPr>
            <w:tcW w:w="1064" w:type="dxa"/>
            <w:tcBorders>
              <w:top w:val="single" w:sz="4" w:space="0" w:color="auto"/>
              <w:left w:val="nil"/>
              <w:right w:val="nil"/>
            </w:tcBorders>
          </w:tcPr>
          <w:p w14:paraId="7B15A035" w14:textId="52025B39" w:rsidR="00FA7FDC" w:rsidRPr="00936CBE" w:rsidRDefault="00FA7FDC" w:rsidP="005F53CB">
            <w:pPr>
              <w:ind w:left="-99" w:right="-72"/>
              <w:contextualSpacing/>
              <w:jc w:val="right"/>
              <w:rPr>
                <w:rFonts w:ascii="Arial" w:hAnsi="Arial" w:cs="Arial"/>
                <w:color w:val="000000"/>
                <w:sz w:val="14"/>
                <w:szCs w:val="14"/>
              </w:rPr>
            </w:pPr>
          </w:p>
        </w:tc>
        <w:tc>
          <w:tcPr>
            <w:tcW w:w="1097" w:type="dxa"/>
            <w:tcBorders>
              <w:top w:val="single" w:sz="4" w:space="0" w:color="auto"/>
              <w:left w:val="nil"/>
              <w:right w:val="nil"/>
            </w:tcBorders>
          </w:tcPr>
          <w:p w14:paraId="07B01D99" w14:textId="435CCC0D" w:rsidR="00FA7FDC" w:rsidRPr="00936CBE" w:rsidRDefault="00FA7FDC" w:rsidP="005F53CB">
            <w:pPr>
              <w:ind w:left="-99" w:right="-72"/>
              <w:contextualSpacing/>
              <w:jc w:val="right"/>
              <w:rPr>
                <w:rFonts w:ascii="Arial" w:hAnsi="Arial" w:cs="Arial"/>
                <w:color w:val="000000"/>
                <w:sz w:val="14"/>
                <w:szCs w:val="14"/>
              </w:rPr>
            </w:pPr>
          </w:p>
        </w:tc>
      </w:tr>
      <w:tr w:rsidR="00FA7FDC" w:rsidRPr="00936CBE" w14:paraId="48AFD7E1" w14:textId="77777777">
        <w:trPr>
          <w:cantSplit/>
        </w:trPr>
        <w:tc>
          <w:tcPr>
            <w:tcW w:w="3286" w:type="dxa"/>
          </w:tcPr>
          <w:p w14:paraId="73D284E4" w14:textId="5A0CEF74" w:rsidR="00FA7FDC" w:rsidRPr="00936CBE" w:rsidRDefault="00FA7FDC" w:rsidP="00FA7FDC">
            <w:pPr>
              <w:ind w:left="-73"/>
              <w:rPr>
                <w:rFonts w:ascii="Arial" w:hAnsi="Arial" w:cs="Arial"/>
                <w:color w:val="000000"/>
                <w:spacing w:val="-4"/>
                <w:sz w:val="14"/>
                <w:szCs w:val="14"/>
              </w:rPr>
            </w:pPr>
            <w:r w:rsidRPr="00936CBE">
              <w:rPr>
                <w:rFonts w:ascii="Arial" w:hAnsi="Arial" w:cs="Arial"/>
                <w:color w:val="000000"/>
                <w:sz w:val="14"/>
                <w:szCs w:val="14"/>
              </w:rPr>
              <w:t>Total investment in associates</w:t>
            </w:r>
          </w:p>
        </w:tc>
        <w:tc>
          <w:tcPr>
            <w:tcW w:w="3050" w:type="dxa"/>
          </w:tcPr>
          <w:p w14:paraId="6E41259F" w14:textId="77777777" w:rsidR="00FA7FDC" w:rsidRPr="00936CBE" w:rsidRDefault="00FA7FDC" w:rsidP="00FA7FDC">
            <w:pPr>
              <w:rPr>
                <w:rFonts w:ascii="Arial" w:hAnsi="Arial" w:cs="Arial"/>
                <w:color w:val="000000"/>
                <w:sz w:val="14"/>
                <w:szCs w:val="14"/>
              </w:rPr>
            </w:pPr>
          </w:p>
        </w:tc>
        <w:tc>
          <w:tcPr>
            <w:tcW w:w="1064" w:type="dxa"/>
          </w:tcPr>
          <w:p w14:paraId="544D3C45" w14:textId="5E6377AA" w:rsidR="00FA7FDC" w:rsidRPr="00936CBE" w:rsidRDefault="00FA7FDC" w:rsidP="005F53CB">
            <w:pPr>
              <w:ind w:left="-99" w:right="-72"/>
              <w:contextualSpacing/>
              <w:jc w:val="right"/>
              <w:rPr>
                <w:rFonts w:ascii="Arial" w:hAnsi="Arial" w:cs="Arial"/>
                <w:color w:val="000000"/>
                <w:sz w:val="14"/>
                <w:szCs w:val="14"/>
              </w:rPr>
            </w:pPr>
          </w:p>
        </w:tc>
        <w:tc>
          <w:tcPr>
            <w:tcW w:w="1065" w:type="dxa"/>
          </w:tcPr>
          <w:p w14:paraId="320E187B" w14:textId="77777777" w:rsidR="00FA7FDC" w:rsidRPr="00936CBE" w:rsidRDefault="00FA7FDC" w:rsidP="005F53CB">
            <w:pPr>
              <w:ind w:left="-99" w:right="-72"/>
              <w:contextualSpacing/>
              <w:jc w:val="right"/>
              <w:rPr>
                <w:rFonts w:ascii="Arial" w:hAnsi="Arial" w:cs="Arial"/>
                <w:color w:val="000000"/>
                <w:sz w:val="14"/>
                <w:szCs w:val="14"/>
              </w:rPr>
            </w:pPr>
          </w:p>
        </w:tc>
        <w:tc>
          <w:tcPr>
            <w:tcW w:w="1063" w:type="dxa"/>
            <w:tcBorders>
              <w:bottom w:val="single" w:sz="4" w:space="0" w:color="auto"/>
            </w:tcBorders>
            <w:vAlign w:val="bottom"/>
          </w:tcPr>
          <w:p w14:paraId="61CDF25C" w14:textId="7441D675"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487</w:t>
            </w:r>
            <w:r w:rsidR="00566578"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698</w:t>
            </w:r>
          </w:p>
        </w:tc>
        <w:tc>
          <w:tcPr>
            <w:tcW w:w="1064" w:type="dxa"/>
            <w:tcBorders>
              <w:bottom w:val="single" w:sz="4" w:space="0" w:color="auto"/>
            </w:tcBorders>
            <w:vAlign w:val="bottom"/>
          </w:tcPr>
          <w:p w14:paraId="34D79ECC" w14:textId="4FA988A4"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1</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961</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698</w:t>
            </w:r>
          </w:p>
        </w:tc>
        <w:tc>
          <w:tcPr>
            <w:tcW w:w="1064" w:type="dxa"/>
            <w:tcBorders>
              <w:bottom w:val="single" w:sz="4" w:space="0" w:color="auto"/>
            </w:tcBorders>
            <w:vAlign w:val="bottom"/>
          </w:tcPr>
          <w:p w14:paraId="4EF3B6C0" w14:textId="2CAA3F1B" w:rsidR="00FA7FDC" w:rsidRPr="00936CBE" w:rsidRDefault="007865FC" w:rsidP="005F53CB">
            <w:pPr>
              <w:ind w:left="-99" w:right="-72"/>
              <w:contextualSpacing/>
              <w:jc w:val="right"/>
              <w:rPr>
                <w:rFonts w:ascii="Arial" w:hAnsi="Arial" w:cs="Arial"/>
                <w:color w:val="000000"/>
                <w:sz w:val="14"/>
                <w:szCs w:val="14"/>
              </w:rPr>
            </w:pPr>
            <w:r w:rsidRPr="007865FC">
              <w:rPr>
                <w:rFonts w:ascii="Arial" w:eastAsia="Arial Unicode MS" w:hAnsi="Arial" w:cs="Arial"/>
                <w:color w:val="000000"/>
                <w:sz w:val="14"/>
                <w:szCs w:val="14"/>
                <w:lang w:val="en-GB"/>
              </w:rPr>
              <w:t>510,242</w:t>
            </w:r>
          </w:p>
        </w:tc>
        <w:tc>
          <w:tcPr>
            <w:tcW w:w="1063" w:type="dxa"/>
            <w:tcBorders>
              <w:bottom w:val="single" w:sz="4" w:space="0" w:color="auto"/>
            </w:tcBorders>
            <w:vAlign w:val="bottom"/>
          </w:tcPr>
          <w:p w14:paraId="76B6B7E4" w14:textId="52427016"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1</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375</w:t>
            </w:r>
            <w:r w:rsidR="00FA7FDC"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311</w:t>
            </w:r>
          </w:p>
        </w:tc>
        <w:tc>
          <w:tcPr>
            <w:tcW w:w="1064" w:type="dxa"/>
            <w:tcBorders>
              <w:bottom w:val="single" w:sz="4" w:space="0" w:color="auto"/>
            </w:tcBorders>
            <w:vAlign w:val="bottom"/>
          </w:tcPr>
          <w:p w14:paraId="5AB9A55B" w14:textId="4F67AE0B" w:rsidR="00FA7FDC" w:rsidRPr="00936CBE" w:rsidRDefault="00566578" w:rsidP="005F53CB">
            <w:pPr>
              <w:ind w:left="-99" w:right="-72"/>
              <w:contextualSpacing/>
              <w:jc w:val="right"/>
              <w:rPr>
                <w:rFonts w:ascii="Arial" w:hAnsi="Arial" w:cs="Arial"/>
                <w:color w:val="000000"/>
                <w:sz w:val="14"/>
                <w:szCs w:val="14"/>
              </w:rPr>
            </w:pPr>
            <w:r w:rsidRPr="00936CBE">
              <w:rPr>
                <w:rFonts w:ascii="Arial" w:eastAsia="Arial Unicode MS" w:hAnsi="Arial" w:cs="Arial"/>
                <w:color w:val="000000"/>
                <w:sz w:val="14"/>
                <w:szCs w:val="14"/>
              </w:rPr>
              <w:t>-</w:t>
            </w:r>
          </w:p>
        </w:tc>
        <w:tc>
          <w:tcPr>
            <w:tcW w:w="1097" w:type="dxa"/>
            <w:tcBorders>
              <w:bottom w:val="single" w:sz="4" w:space="0" w:color="auto"/>
            </w:tcBorders>
            <w:vAlign w:val="bottom"/>
          </w:tcPr>
          <w:p w14:paraId="1F0973E5" w14:textId="31FA2BF8" w:rsidR="00FA7FDC" w:rsidRPr="00936CBE" w:rsidRDefault="00A7284A" w:rsidP="005F53CB">
            <w:pPr>
              <w:ind w:left="-99" w:right="-72"/>
              <w:contextualSpacing/>
              <w:jc w:val="right"/>
              <w:rPr>
                <w:rFonts w:ascii="Arial" w:hAnsi="Arial" w:cs="Arial"/>
                <w:color w:val="000000"/>
                <w:sz w:val="14"/>
                <w:szCs w:val="14"/>
              </w:rPr>
            </w:pPr>
            <w:r w:rsidRPr="00A7284A">
              <w:rPr>
                <w:rFonts w:ascii="Arial" w:eastAsia="Arial Unicode MS" w:hAnsi="Arial" w:cs="Arial"/>
                <w:color w:val="000000"/>
                <w:sz w:val="14"/>
                <w:szCs w:val="14"/>
                <w:lang w:val="en-GB"/>
              </w:rPr>
              <w:t>539</w:t>
            </w:r>
          </w:p>
        </w:tc>
      </w:tr>
    </w:tbl>
    <w:p w14:paraId="198E1272" w14:textId="77777777" w:rsidR="002E56B2" w:rsidRPr="00936CBE" w:rsidRDefault="002E56B2" w:rsidP="005611FE">
      <w:pPr>
        <w:pStyle w:val="BodyText"/>
        <w:tabs>
          <w:tab w:val="left" w:pos="567"/>
        </w:tabs>
        <w:ind w:left="540"/>
        <w:jc w:val="thaiDistribute"/>
        <w:rPr>
          <w:rFonts w:ascii="Arial" w:hAnsi="Arial" w:cs="Arial"/>
          <w:color w:val="000000"/>
          <w:lang w:val="en-GB"/>
        </w:rPr>
      </w:pPr>
    </w:p>
    <w:p w14:paraId="1D671172" w14:textId="44B0B8CF" w:rsidR="003E7A47" w:rsidRPr="00936CBE" w:rsidRDefault="008B53DA" w:rsidP="008B53DA">
      <w:pPr>
        <w:numPr>
          <w:ilvl w:val="4"/>
          <w:numId w:val="14"/>
        </w:numPr>
        <w:ind w:left="851" w:hanging="284"/>
        <w:rPr>
          <w:rFonts w:ascii="Arial" w:hAnsi="Arial" w:cs="Arial"/>
          <w:color w:val="000000"/>
          <w:sz w:val="14"/>
          <w:szCs w:val="14"/>
        </w:rPr>
      </w:pPr>
      <w:r w:rsidRPr="00936CBE">
        <w:rPr>
          <w:rFonts w:ascii="Arial" w:hAnsi="Arial" w:cs="Arial"/>
          <w:color w:val="000000"/>
          <w:sz w:val="14"/>
          <w:szCs w:val="14"/>
        </w:rPr>
        <w:t>The group classifie</w:t>
      </w:r>
      <w:r w:rsidR="006C48CA" w:rsidRPr="00936CBE">
        <w:rPr>
          <w:rFonts w:ascii="Arial" w:hAnsi="Arial" w:cs="Arial"/>
          <w:color w:val="000000"/>
          <w:sz w:val="14"/>
          <w:szCs w:val="14"/>
        </w:rPr>
        <w:t>d</w:t>
      </w:r>
      <w:r w:rsidRPr="00936CBE">
        <w:rPr>
          <w:rFonts w:ascii="Arial" w:hAnsi="Arial" w:cs="Arial"/>
          <w:color w:val="000000"/>
          <w:sz w:val="14"/>
          <w:szCs w:val="14"/>
        </w:rPr>
        <w:t xml:space="preserve"> its investment in EA </w:t>
      </w:r>
      <w:proofErr w:type="spellStart"/>
      <w:r w:rsidRPr="00936CBE">
        <w:rPr>
          <w:rFonts w:ascii="Arial" w:hAnsi="Arial" w:cs="Arial"/>
          <w:color w:val="000000"/>
          <w:sz w:val="14"/>
          <w:szCs w:val="14"/>
        </w:rPr>
        <w:t>LV</w:t>
      </w:r>
      <w:r w:rsidR="00627169" w:rsidRPr="00936CBE">
        <w:rPr>
          <w:rFonts w:ascii="Arial" w:hAnsi="Arial" w:cs="Arial"/>
          <w:color w:val="000000"/>
          <w:sz w:val="14"/>
          <w:szCs w:val="14"/>
        </w:rPr>
        <w:t>k</w:t>
      </w:r>
      <w:r w:rsidRPr="00936CBE">
        <w:rPr>
          <w:rFonts w:ascii="Arial" w:hAnsi="Arial" w:cs="Arial"/>
          <w:color w:val="000000"/>
          <w:sz w:val="14"/>
          <w:szCs w:val="14"/>
        </w:rPr>
        <w:t>on</w:t>
      </w:r>
      <w:proofErr w:type="spellEnd"/>
      <w:r w:rsidRPr="00936CBE">
        <w:rPr>
          <w:rFonts w:ascii="Arial" w:hAnsi="Arial" w:cs="Arial"/>
          <w:color w:val="000000"/>
          <w:sz w:val="14"/>
          <w:szCs w:val="14"/>
        </w:rPr>
        <w:t xml:space="preserve"> Co., Ltd.</w:t>
      </w:r>
      <w:r w:rsidR="00496BA4" w:rsidRPr="00936CBE">
        <w:rPr>
          <w:rFonts w:ascii="Arial" w:hAnsi="Arial" w:cs="Arial"/>
          <w:color w:val="000000"/>
          <w:sz w:val="14"/>
          <w:szCs w:val="14"/>
        </w:rPr>
        <w:t xml:space="preserve"> and Terabyte Plus Public Co., Ltd.</w:t>
      </w:r>
      <w:r w:rsidRPr="00936CBE">
        <w:rPr>
          <w:rFonts w:ascii="Arial" w:hAnsi="Arial" w:cs="Arial"/>
          <w:color w:val="000000"/>
          <w:sz w:val="14"/>
          <w:szCs w:val="14"/>
        </w:rPr>
        <w:t xml:space="preserve"> as an investment in an associate because the group has significant influence over the financial and operational strategic decision-making.</w:t>
      </w:r>
    </w:p>
    <w:p w14:paraId="368669EE" w14:textId="6AD934F0" w:rsidR="00360CB0" w:rsidRPr="00936CBE" w:rsidRDefault="008B4EC0" w:rsidP="008B53DA">
      <w:pPr>
        <w:numPr>
          <w:ilvl w:val="4"/>
          <w:numId w:val="14"/>
        </w:numPr>
        <w:ind w:left="851" w:hanging="284"/>
        <w:rPr>
          <w:rFonts w:ascii="Arial" w:hAnsi="Arial" w:cs="Arial"/>
          <w:color w:val="000000"/>
          <w:sz w:val="14"/>
          <w:szCs w:val="14"/>
        </w:rPr>
      </w:pPr>
      <w:r w:rsidRPr="00936CBE">
        <w:rPr>
          <w:rFonts w:ascii="Arial" w:hAnsi="Arial" w:cs="Arial"/>
          <w:color w:val="000000"/>
          <w:spacing w:val="-4"/>
          <w:sz w:val="14"/>
          <w:szCs w:val="14"/>
        </w:rPr>
        <w:t xml:space="preserve">The Group acquired additional ordinary shares in the capital increase of Nex Point Public Co., Ltd., resulting in a change in the Group’s shareholding percentage and </w:t>
      </w:r>
      <w:r w:rsidR="008E1F50">
        <w:rPr>
          <w:rFonts w:ascii="Arial" w:hAnsi="Arial" w:cs="Arial"/>
          <w:color w:val="000000"/>
          <w:spacing w:val="-4"/>
          <w:sz w:val="14"/>
          <w:szCs w:val="14"/>
        </w:rPr>
        <w:t>provided</w:t>
      </w:r>
      <w:r w:rsidRPr="00936CBE">
        <w:rPr>
          <w:rFonts w:ascii="Arial" w:hAnsi="Arial" w:cs="Arial"/>
          <w:color w:val="000000"/>
          <w:spacing w:val="-4"/>
          <w:sz w:val="14"/>
          <w:szCs w:val="14"/>
        </w:rPr>
        <w:t xml:space="preserve"> the Group control over the company, as described in Note </w:t>
      </w:r>
      <w:r w:rsidR="00A7284A" w:rsidRPr="00A7284A">
        <w:rPr>
          <w:rFonts w:ascii="Arial" w:hAnsi="Arial" w:cs="Arial"/>
          <w:color w:val="000000"/>
          <w:spacing w:val="-4"/>
          <w:sz w:val="14"/>
          <w:szCs w:val="14"/>
          <w:lang w:val="en-GB"/>
        </w:rPr>
        <w:t>19</w:t>
      </w:r>
      <w:r w:rsidRPr="00936CBE">
        <w:rPr>
          <w:rFonts w:ascii="Arial" w:hAnsi="Arial" w:cs="Arial"/>
          <w:color w:val="000000"/>
          <w:spacing w:val="-4"/>
          <w:sz w:val="14"/>
          <w:szCs w:val="14"/>
        </w:rPr>
        <w:t>.</w:t>
      </w:r>
      <w:r w:rsidR="00A7284A" w:rsidRPr="00A7284A">
        <w:rPr>
          <w:rFonts w:ascii="Arial" w:hAnsi="Arial" w:cs="Arial"/>
          <w:color w:val="000000"/>
          <w:spacing w:val="-4"/>
          <w:sz w:val="14"/>
          <w:szCs w:val="14"/>
          <w:lang w:val="en-GB"/>
        </w:rPr>
        <w:t>1</w:t>
      </w:r>
      <w:r w:rsidRPr="00936CBE">
        <w:rPr>
          <w:rFonts w:ascii="Arial" w:hAnsi="Arial" w:cs="Arial"/>
          <w:color w:val="000000"/>
          <w:spacing w:val="-4"/>
          <w:sz w:val="14"/>
          <w:szCs w:val="14"/>
        </w:rPr>
        <w:t>.</w:t>
      </w:r>
      <w:r w:rsidR="00A7284A" w:rsidRPr="00A7284A">
        <w:rPr>
          <w:rFonts w:ascii="Arial" w:hAnsi="Arial" w:cs="Arial"/>
          <w:color w:val="000000"/>
          <w:spacing w:val="-4"/>
          <w:sz w:val="14"/>
          <w:szCs w:val="14"/>
          <w:lang w:val="en-GB"/>
        </w:rPr>
        <w:t>1</w:t>
      </w:r>
      <w:r w:rsidRPr="00936CBE">
        <w:rPr>
          <w:rFonts w:ascii="Arial" w:hAnsi="Arial" w:cs="Arial"/>
          <w:color w:val="000000"/>
          <w:sz w:val="14"/>
          <w:szCs w:val="14"/>
        </w:rPr>
        <w:t>.</w:t>
      </w:r>
    </w:p>
    <w:p w14:paraId="3F6323E5" w14:textId="77777777" w:rsidR="003E7A47" w:rsidRPr="00936CBE" w:rsidRDefault="003E7A47" w:rsidP="008B53DA">
      <w:pPr>
        <w:ind w:left="851" w:hanging="284"/>
        <w:rPr>
          <w:rFonts w:ascii="Arial" w:hAnsi="Arial" w:cs="Arial"/>
          <w:color w:val="000000"/>
          <w:sz w:val="20"/>
          <w:szCs w:val="20"/>
        </w:rPr>
      </w:pPr>
    </w:p>
    <w:p w14:paraId="0CA23134" w14:textId="77777777" w:rsidR="003E7A47" w:rsidRPr="00936CBE" w:rsidRDefault="003E7A47" w:rsidP="005611FE">
      <w:pPr>
        <w:ind w:firstLine="720"/>
        <w:rPr>
          <w:rFonts w:ascii="Arial" w:hAnsi="Arial" w:cs="Arial"/>
          <w:color w:val="000000"/>
          <w:sz w:val="20"/>
          <w:szCs w:val="20"/>
        </w:rPr>
      </w:pPr>
    </w:p>
    <w:p w14:paraId="3766C88F" w14:textId="77777777" w:rsidR="003E7A47" w:rsidRPr="00936CBE" w:rsidRDefault="003E7A47" w:rsidP="005611FE">
      <w:pPr>
        <w:ind w:firstLine="720"/>
        <w:rPr>
          <w:rFonts w:ascii="Arial" w:hAnsi="Arial" w:cs="Arial"/>
          <w:color w:val="000000"/>
          <w:sz w:val="20"/>
          <w:szCs w:val="20"/>
        </w:rPr>
      </w:pPr>
    </w:p>
    <w:p w14:paraId="25A973E3" w14:textId="77777777" w:rsidR="003E7A47" w:rsidRPr="00936CBE" w:rsidRDefault="003E7A47" w:rsidP="005611FE">
      <w:pPr>
        <w:ind w:firstLine="720"/>
        <w:rPr>
          <w:rFonts w:ascii="Arial" w:hAnsi="Arial" w:cs="Arial"/>
          <w:color w:val="000000"/>
          <w:sz w:val="20"/>
          <w:szCs w:val="20"/>
        </w:rPr>
      </w:pPr>
    </w:p>
    <w:p w14:paraId="3531A896" w14:textId="1C7059BC" w:rsidR="003E7A47" w:rsidRPr="00936CBE" w:rsidRDefault="003E7A47" w:rsidP="00951EF2">
      <w:pPr>
        <w:rPr>
          <w:rFonts w:ascii="Arial" w:hAnsi="Arial" w:cs="Arial"/>
          <w:color w:val="000000"/>
          <w:sz w:val="20"/>
          <w:szCs w:val="20"/>
        </w:rPr>
        <w:sectPr w:rsidR="003E7A47" w:rsidRPr="00936CBE" w:rsidSect="00BC5B63">
          <w:pgSz w:w="16840" w:h="11907" w:orient="landscape" w:code="9"/>
          <w:pgMar w:top="1440" w:right="720" w:bottom="720" w:left="720" w:header="706" w:footer="576" w:gutter="0"/>
          <w:cols w:space="720"/>
          <w:docGrid w:linePitch="326"/>
        </w:sectPr>
      </w:pPr>
    </w:p>
    <w:p w14:paraId="11FBA29D" w14:textId="77777777" w:rsidR="00192E43" w:rsidRPr="00936CBE" w:rsidRDefault="00192E43" w:rsidP="00951EF2">
      <w:pPr>
        <w:rPr>
          <w:rFonts w:ascii="Arial" w:eastAsia="Arial Unicode MS" w:hAnsi="Arial" w:cs="Arial"/>
          <w:color w:val="000000"/>
          <w:sz w:val="18"/>
          <w:szCs w:val="18"/>
        </w:rPr>
      </w:pPr>
    </w:p>
    <w:p w14:paraId="0F774762" w14:textId="00673227" w:rsidR="007C328C" w:rsidRPr="00936CBE" w:rsidRDefault="007C328C" w:rsidP="005611FE">
      <w:pPr>
        <w:ind w:firstLine="540"/>
        <w:rPr>
          <w:rFonts w:ascii="Arial" w:eastAsia="Arial Unicode MS" w:hAnsi="Arial" w:cs="Arial"/>
          <w:b/>
          <w:bCs/>
          <w:color w:val="000000"/>
          <w:sz w:val="18"/>
          <w:szCs w:val="18"/>
        </w:rPr>
      </w:pPr>
      <w:r w:rsidRPr="00936CBE">
        <w:rPr>
          <w:rFonts w:ascii="Arial" w:eastAsia="Arial Unicode MS" w:hAnsi="Arial" w:cs="Arial"/>
          <w:color w:val="000000"/>
          <w:sz w:val="18"/>
          <w:szCs w:val="18"/>
        </w:rPr>
        <w:t>Individually immaterial associates</w:t>
      </w:r>
    </w:p>
    <w:p w14:paraId="6DFA3053" w14:textId="77777777" w:rsidR="007C328C" w:rsidRPr="00936CBE" w:rsidRDefault="007C328C" w:rsidP="005611FE">
      <w:pPr>
        <w:ind w:left="540"/>
        <w:jc w:val="both"/>
        <w:rPr>
          <w:rFonts w:ascii="Arial" w:eastAsia="Arial Unicode MS" w:hAnsi="Arial" w:cs="Arial"/>
          <w:i/>
          <w:iCs/>
          <w:color w:val="000000"/>
          <w:sz w:val="18"/>
          <w:szCs w:val="18"/>
        </w:rPr>
      </w:pPr>
    </w:p>
    <w:p w14:paraId="321CC30F" w14:textId="7761267F" w:rsidR="007C328C" w:rsidRPr="00936CBE" w:rsidRDefault="007C328C" w:rsidP="005611FE">
      <w:pPr>
        <w:ind w:left="540"/>
        <w:jc w:val="both"/>
        <w:rPr>
          <w:rFonts w:ascii="Arial" w:eastAsia="Arial Unicode MS" w:hAnsi="Arial" w:cs="Arial"/>
          <w:color w:val="000000"/>
          <w:sz w:val="18"/>
          <w:szCs w:val="18"/>
        </w:rPr>
      </w:pPr>
      <w:r w:rsidRPr="00936CBE">
        <w:rPr>
          <w:rFonts w:ascii="Arial" w:eastAsia="Arial Unicode MS" w:hAnsi="Arial" w:cs="Arial"/>
          <w:color w:val="000000"/>
          <w:spacing w:val="-4"/>
          <w:sz w:val="18"/>
          <w:szCs w:val="18"/>
        </w:rPr>
        <w:t>In addition to the interests in the associate</w:t>
      </w:r>
      <w:r w:rsidR="0056200A" w:rsidRPr="00936CBE">
        <w:rPr>
          <w:rFonts w:ascii="Arial" w:eastAsia="Arial Unicode MS" w:hAnsi="Arial" w:cs="Arial"/>
          <w:color w:val="000000"/>
          <w:spacing w:val="-4"/>
          <w:sz w:val="18"/>
          <w:szCs w:val="18"/>
        </w:rPr>
        <w:t>s</w:t>
      </w:r>
      <w:r w:rsidRPr="00936CBE">
        <w:rPr>
          <w:rFonts w:ascii="Arial" w:eastAsia="Arial Unicode MS" w:hAnsi="Arial" w:cs="Arial"/>
          <w:color w:val="000000"/>
          <w:spacing w:val="-4"/>
          <w:sz w:val="18"/>
          <w:szCs w:val="18"/>
        </w:rPr>
        <w:t xml:space="preserve"> disclosed above, the Group also ha</w:t>
      </w:r>
      <w:r w:rsidR="00A20A38" w:rsidRPr="00936CBE">
        <w:rPr>
          <w:rFonts w:ascii="Arial" w:eastAsia="Arial Unicode MS" w:hAnsi="Arial" w:cs="Arial"/>
          <w:color w:val="000000"/>
          <w:spacing w:val="-4"/>
          <w:sz w:val="18"/>
          <w:szCs w:val="18"/>
        </w:rPr>
        <w:t>d</w:t>
      </w:r>
      <w:r w:rsidRPr="00936CBE">
        <w:rPr>
          <w:rFonts w:ascii="Arial" w:eastAsia="Arial Unicode MS" w:hAnsi="Arial" w:cs="Arial"/>
          <w:color w:val="000000"/>
          <w:spacing w:val="-4"/>
          <w:sz w:val="18"/>
          <w:szCs w:val="18"/>
        </w:rPr>
        <w:t xml:space="preserve"> interests in a number of individually</w:t>
      </w:r>
      <w:r w:rsidRPr="00936CBE">
        <w:rPr>
          <w:rFonts w:ascii="Arial" w:eastAsia="Arial Unicode MS" w:hAnsi="Arial" w:cs="Arial"/>
          <w:color w:val="000000"/>
          <w:sz w:val="18"/>
          <w:szCs w:val="18"/>
        </w:rPr>
        <w:t xml:space="preserve"> immaterial associates that are accounted for using</w:t>
      </w:r>
      <w:r w:rsidRPr="00936CBE">
        <w:rPr>
          <w:rFonts w:ascii="Arial" w:eastAsia="Arial Unicode MS" w:hAnsi="Arial" w:cs="Arial"/>
          <w:color w:val="000000"/>
          <w:sz w:val="18"/>
          <w:szCs w:val="18"/>
          <w:cs/>
        </w:rPr>
        <w:t xml:space="preserve"> </w:t>
      </w:r>
      <w:r w:rsidRPr="00936CBE">
        <w:rPr>
          <w:rFonts w:ascii="Arial" w:eastAsia="Arial Unicode MS" w:hAnsi="Arial" w:cs="Arial"/>
          <w:color w:val="000000"/>
          <w:sz w:val="18"/>
          <w:szCs w:val="18"/>
        </w:rPr>
        <w:t>the equity method as follows:</w:t>
      </w:r>
    </w:p>
    <w:p w14:paraId="1473E74D" w14:textId="77777777" w:rsidR="007C328C" w:rsidRPr="00936CBE" w:rsidRDefault="007C328C" w:rsidP="005611FE">
      <w:pPr>
        <w:ind w:left="540"/>
        <w:jc w:val="both"/>
        <w:rPr>
          <w:rFonts w:ascii="Arial" w:eastAsia="Arial Unicode MS" w:hAnsi="Arial" w:cs="Arial"/>
          <w:i/>
          <w:iCs/>
          <w:color w:val="000000"/>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08"/>
        <w:gridCol w:w="1584"/>
        <w:gridCol w:w="1584"/>
      </w:tblGrid>
      <w:tr w:rsidR="007C328C" w:rsidRPr="00936CBE" w14:paraId="496324B7" w14:textId="77777777" w:rsidTr="002D2F67">
        <w:tc>
          <w:tcPr>
            <w:tcW w:w="6408" w:type="dxa"/>
            <w:tcBorders>
              <w:top w:val="nil"/>
              <w:left w:val="nil"/>
              <w:bottom w:val="nil"/>
              <w:right w:val="nil"/>
            </w:tcBorders>
          </w:tcPr>
          <w:p w14:paraId="3D7D2813" w14:textId="77777777" w:rsidR="007C328C" w:rsidRPr="00936CBE" w:rsidRDefault="007C328C" w:rsidP="005611FE">
            <w:pPr>
              <w:ind w:left="540"/>
              <w:jc w:val="both"/>
              <w:rPr>
                <w:rFonts w:ascii="Arial" w:hAnsi="Arial" w:cs="Arial"/>
                <w:color w:val="000000"/>
                <w:sz w:val="18"/>
                <w:szCs w:val="18"/>
              </w:rPr>
            </w:pPr>
          </w:p>
        </w:tc>
        <w:tc>
          <w:tcPr>
            <w:tcW w:w="3168" w:type="dxa"/>
            <w:gridSpan w:val="2"/>
            <w:tcBorders>
              <w:top w:val="nil"/>
              <w:left w:val="nil"/>
              <w:bottom w:val="single" w:sz="4" w:space="0" w:color="auto"/>
              <w:right w:val="nil"/>
            </w:tcBorders>
            <w:vAlign w:val="bottom"/>
          </w:tcPr>
          <w:p w14:paraId="0577361A" w14:textId="77777777" w:rsidR="007C328C" w:rsidRPr="00936CBE" w:rsidRDefault="007C328C" w:rsidP="005611FE">
            <w:pPr>
              <w:ind w:left="-40" w:right="-72"/>
              <w:jc w:val="right"/>
              <w:rPr>
                <w:rFonts w:ascii="Arial" w:hAnsi="Arial" w:cs="Arial"/>
                <w:b/>
                <w:bCs/>
                <w:color w:val="000000"/>
                <w:sz w:val="18"/>
                <w:szCs w:val="18"/>
              </w:rPr>
            </w:pPr>
            <w:r w:rsidRPr="00936CBE">
              <w:rPr>
                <w:rFonts w:ascii="Arial" w:hAnsi="Arial" w:cs="Arial"/>
                <w:b/>
                <w:bCs/>
                <w:color w:val="000000"/>
                <w:sz w:val="18"/>
                <w:szCs w:val="18"/>
              </w:rPr>
              <w:t>Consolidated financial statements</w:t>
            </w:r>
          </w:p>
        </w:tc>
      </w:tr>
      <w:tr w:rsidR="007C328C" w:rsidRPr="00936CBE" w14:paraId="1E466A73" w14:textId="77777777" w:rsidTr="002D2F67">
        <w:tc>
          <w:tcPr>
            <w:tcW w:w="6408" w:type="dxa"/>
            <w:tcBorders>
              <w:top w:val="nil"/>
              <w:left w:val="nil"/>
              <w:bottom w:val="nil"/>
              <w:right w:val="nil"/>
            </w:tcBorders>
          </w:tcPr>
          <w:p w14:paraId="7B844CD4" w14:textId="77777777" w:rsidR="007C328C" w:rsidRPr="00936CBE" w:rsidRDefault="007C328C" w:rsidP="005611FE">
            <w:pPr>
              <w:ind w:left="540"/>
              <w:jc w:val="both"/>
              <w:rPr>
                <w:rFonts w:ascii="Arial" w:hAnsi="Arial" w:cs="Arial"/>
                <w:color w:val="000000"/>
                <w:sz w:val="18"/>
                <w:szCs w:val="18"/>
              </w:rPr>
            </w:pPr>
          </w:p>
        </w:tc>
        <w:tc>
          <w:tcPr>
            <w:tcW w:w="1584" w:type="dxa"/>
            <w:tcBorders>
              <w:top w:val="single" w:sz="4" w:space="0" w:color="auto"/>
              <w:left w:val="nil"/>
              <w:bottom w:val="nil"/>
              <w:right w:val="nil"/>
            </w:tcBorders>
          </w:tcPr>
          <w:p w14:paraId="1D8464BE" w14:textId="33918288" w:rsidR="007C328C" w:rsidRPr="00936CBE" w:rsidRDefault="00A7284A" w:rsidP="005611FE">
            <w:pPr>
              <w:ind w:left="-40" w:right="-72"/>
              <w:jc w:val="right"/>
              <w:rPr>
                <w:rFonts w:ascii="Arial" w:hAnsi="Arial" w:cs="Arial"/>
                <w:b/>
                <w:bCs/>
                <w:color w:val="000000"/>
                <w:sz w:val="18"/>
                <w:szCs w:val="18"/>
              </w:rPr>
            </w:pPr>
            <w:r w:rsidRPr="00A7284A">
              <w:rPr>
                <w:rFonts w:ascii="Arial" w:hAnsi="Arial" w:cs="Arial"/>
                <w:b/>
                <w:bCs/>
                <w:color w:val="000000"/>
                <w:sz w:val="18"/>
                <w:szCs w:val="18"/>
                <w:lang w:val="en-GB"/>
              </w:rPr>
              <w:t>2025</w:t>
            </w:r>
          </w:p>
        </w:tc>
        <w:tc>
          <w:tcPr>
            <w:tcW w:w="1584" w:type="dxa"/>
            <w:tcBorders>
              <w:top w:val="single" w:sz="4" w:space="0" w:color="auto"/>
              <w:left w:val="nil"/>
              <w:bottom w:val="nil"/>
              <w:right w:val="nil"/>
            </w:tcBorders>
          </w:tcPr>
          <w:p w14:paraId="7B198D15" w14:textId="4E575CCD" w:rsidR="007C328C" w:rsidRPr="00936CBE" w:rsidRDefault="00A7284A" w:rsidP="005611FE">
            <w:pPr>
              <w:ind w:left="-40" w:right="-72"/>
              <w:jc w:val="right"/>
              <w:rPr>
                <w:rFonts w:ascii="Arial" w:hAnsi="Arial" w:cs="Arial"/>
                <w:b/>
                <w:bCs/>
                <w:color w:val="000000"/>
                <w:sz w:val="18"/>
                <w:szCs w:val="18"/>
              </w:rPr>
            </w:pPr>
            <w:r w:rsidRPr="00A7284A">
              <w:rPr>
                <w:rFonts w:ascii="Arial" w:hAnsi="Arial" w:cs="Arial"/>
                <w:b/>
                <w:bCs/>
                <w:color w:val="000000"/>
                <w:sz w:val="18"/>
                <w:szCs w:val="18"/>
                <w:lang w:val="en-GB"/>
              </w:rPr>
              <w:t>2024</w:t>
            </w:r>
          </w:p>
        </w:tc>
      </w:tr>
      <w:tr w:rsidR="007C328C" w:rsidRPr="00936CBE" w14:paraId="6F0A7431" w14:textId="77777777" w:rsidTr="002D2F67">
        <w:tc>
          <w:tcPr>
            <w:tcW w:w="6408" w:type="dxa"/>
            <w:tcBorders>
              <w:top w:val="nil"/>
              <w:left w:val="nil"/>
              <w:bottom w:val="nil"/>
              <w:right w:val="nil"/>
            </w:tcBorders>
          </w:tcPr>
          <w:p w14:paraId="0E6E6F29" w14:textId="77777777" w:rsidR="007C328C" w:rsidRPr="00936CBE" w:rsidRDefault="007C328C" w:rsidP="005611FE">
            <w:pPr>
              <w:ind w:left="540"/>
              <w:jc w:val="both"/>
              <w:rPr>
                <w:rFonts w:ascii="Arial" w:hAnsi="Arial" w:cs="Arial"/>
                <w:color w:val="000000"/>
                <w:sz w:val="18"/>
                <w:szCs w:val="18"/>
              </w:rPr>
            </w:pPr>
          </w:p>
        </w:tc>
        <w:tc>
          <w:tcPr>
            <w:tcW w:w="1584" w:type="dxa"/>
            <w:tcBorders>
              <w:top w:val="nil"/>
              <w:left w:val="nil"/>
              <w:bottom w:val="single" w:sz="4" w:space="0" w:color="auto"/>
              <w:right w:val="nil"/>
            </w:tcBorders>
          </w:tcPr>
          <w:p w14:paraId="3DAB1FE8" w14:textId="77777777" w:rsidR="007C328C" w:rsidRPr="00936CBE" w:rsidRDefault="007C328C" w:rsidP="005611FE">
            <w:pPr>
              <w:ind w:right="-72"/>
              <w:jc w:val="right"/>
              <w:rPr>
                <w:rFonts w:ascii="Arial" w:hAnsi="Arial" w:cs="Arial"/>
                <w:b/>
                <w:bCs/>
                <w:color w:val="000000"/>
                <w:sz w:val="18"/>
                <w:szCs w:val="18"/>
              </w:rPr>
            </w:pPr>
            <w:r w:rsidRPr="00936CBE">
              <w:rPr>
                <w:rFonts w:ascii="Arial" w:hAnsi="Arial" w:cs="Arial"/>
                <w:b/>
                <w:bCs/>
                <w:color w:val="000000"/>
                <w:sz w:val="18"/>
                <w:szCs w:val="18"/>
              </w:rPr>
              <w:t>Million Baht</w:t>
            </w:r>
          </w:p>
        </w:tc>
        <w:tc>
          <w:tcPr>
            <w:tcW w:w="1584" w:type="dxa"/>
            <w:tcBorders>
              <w:top w:val="nil"/>
              <w:left w:val="nil"/>
              <w:bottom w:val="single" w:sz="4" w:space="0" w:color="auto"/>
              <w:right w:val="nil"/>
            </w:tcBorders>
            <w:hideMark/>
          </w:tcPr>
          <w:p w14:paraId="68F3E0F8" w14:textId="77777777" w:rsidR="007C328C" w:rsidRPr="00936CBE" w:rsidRDefault="007C328C" w:rsidP="005611FE">
            <w:pPr>
              <w:ind w:right="-72"/>
              <w:jc w:val="right"/>
              <w:rPr>
                <w:rFonts w:ascii="Arial" w:hAnsi="Arial" w:cs="Arial"/>
                <w:b/>
                <w:bCs/>
                <w:color w:val="000000"/>
                <w:sz w:val="18"/>
                <w:szCs w:val="18"/>
              </w:rPr>
            </w:pPr>
            <w:r w:rsidRPr="00936CBE">
              <w:rPr>
                <w:rFonts w:ascii="Arial" w:hAnsi="Arial" w:cs="Arial"/>
                <w:b/>
                <w:bCs/>
                <w:color w:val="000000"/>
                <w:sz w:val="18"/>
                <w:szCs w:val="18"/>
              </w:rPr>
              <w:t>Million Baht</w:t>
            </w:r>
          </w:p>
        </w:tc>
      </w:tr>
      <w:tr w:rsidR="007C328C" w:rsidRPr="00936CBE" w14:paraId="6004E6A7" w14:textId="77777777" w:rsidTr="002D2F67">
        <w:tc>
          <w:tcPr>
            <w:tcW w:w="6408" w:type="dxa"/>
            <w:tcBorders>
              <w:top w:val="nil"/>
              <w:left w:val="nil"/>
              <w:bottom w:val="nil"/>
              <w:right w:val="nil"/>
            </w:tcBorders>
          </w:tcPr>
          <w:p w14:paraId="7F185D6E" w14:textId="77777777" w:rsidR="007C328C" w:rsidRPr="00936CBE" w:rsidRDefault="007C328C" w:rsidP="005611FE">
            <w:pPr>
              <w:ind w:left="540"/>
              <w:rPr>
                <w:rFonts w:ascii="Arial" w:hAnsi="Arial" w:cs="Arial"/>
                <w:b/>
                <w:bCs/>
                <w:color w:val="000000"/>
                <w:sz w:val="18"/>
                <w:szCs w:val="18"/>
              </w:rPr>
            </w:pPr>
          </w:p>
        </w:tc>
        <w:tc>
          <w:tcPr>
            <w:tcW w:w="1584" w:type="dxa"/>
            <w:tcBorders>
              <w:top w:val="single" w:sz="4" w:space="0" w:color="auto"/>
              <w:left w:val="nil"/>
              <w:bottom w:val="nil"/>
              <w:right w:val="nil"/>
            </w:tcBorders>
          </w:tcPr>
          <w:p w14:paraId="64C538E0" w14:textId="77777777" w:rsidR="007C328C" w:rsidRPr="00936CBE" w:rsidRDefault="007C328C" w:rsidP="005611FE">
            <w:pPr>
              <w:ind w:right="-72"/>
              <w:jc w:val="right"/>
              <w:rPr>
                <w:rFonts w:ascii="Arial" w:hAnsi="Arial" w:cs="Arial"/>
                <w:color w:val="000000"/>
                <w:sz w:val="18"/>
                <w:szCs w:val="18"/>
              </w:rPr>
            </w:pPr>
          </w:p>
        </w:tc>
        <w:tc>
          <w:tcPr>
            <w:tcW w:w="1584" w:type="dxa"/>
            <w:tcBorders>
              <w:top w:val="single" w:sz="4" w:space="0" w:color="auto"/>
              <w:left w:val="nil"/>
              <w:bottom w:val="nil"/>
              <w:right w:val="nil"/>
            </w:tcBorders>
          </w:tcPr>
          <w:p w14:paraId="7D23C336" w14:textId="77777777" w:rsidR="007C328C" w:rsidRPr="00936CBE" w:rsidRDefault="007C328C" w:rsidP="005611FE">
            <w:pPr>
              <w:ind w:right="-72"/>
              <w:jc w:val="right"/>
              <w:rPr>
                <w:rFonts w:ascii="Arial" w:hAnsi="Arial" w:cs="Arial"/>
                <w:color w:val="000000"/>
                <w:sz w:val="18"/>
                <w:szCs w:val="18"/>
              </w:rPr>
            </w:pPr>
          </w:p>
        </w:tc>
      </w:tr>
      <w:tr w:rsidR="00FA7FDC" w:rsidRPr="00936CBE" w14:paraId="27CEB354" w14:textId="77777777" w:rsidTr="002D2F67">
        <w:tc>
          <w:tcPr>
            <w:tcW w:w="6408" w:type="dxa"/>
            <w:tcBorders>
              <w:top w:val="nil"/>
              <w:left w:val="nil"/>
              <w:bottom w:val="nil"/>
              <w:right w:val="nil"/>
            </w:tcBorders>
          </w:tcPr>
          <w:p w14:paraId="37116E35" w14:textId="77777777" w:rsidR="00FA7FDC" w:rsidRPr="00936CBE" w:rsidRDefault="00FA7FDC" w:rsidP="00FA7FDC">
            <w:pPr>
              <w:ind w:left="540"/>
              <w:rPr>
                <w:rFonts w:ascii="Arial" w:hAnsi="Arial" w:cs="Arial"/>
                <w:b/>
                <w:bCs/>
                <w:color w:val="000000"/>
                <w:sz w:val="18"/>
                <w:szCs w:val="18"/>
              </w:rPr>
            </w:pPr>
            <w:r w:rsidRPr="00936CBE">
              <w:rPr>
                <w:rFonts w:ascii="Arial" w:hAnsi="Arial" w:cs="Arial"/>
                <w:b/>
                <w:bCs/>
                <w:color w:val="000000"/>
                <w:sz w:val="18"/>
                <w:szCs w:val="18"/>
              </w:rPr>
              <w:t>Aggregate carrying amount of individually immaterial associates</w:t>
            </w:r>
          </w:p>
        </w:tc>
        <w:tc>
          <w:tcPr>
            <w:tcW w:w="1584" w:type="dxa"/>
            <w:tcBorders>
              <w:top w:val="nil"/>
              <w:left w:val="nil"/>
              <w:bottom w:val="single" w:sz="4" w:space="0" w:color="auto"/>
              <w:right w:val="nil"/>
            </w:tcBorders>
          </w:tcPr>
          <w:p w14:paraId="32BDC36B" w14:textId="49F36849" w:rsidR="00FA7FDC" w:rsidRPr="00936CBE" w:rsidRDefault="00A7284A" w:rsidP="00FA7FDC">
            <w:pPr>
              <w:ind w:right="-72"/>
              <w:jc w:val="right"/>
              <w:rPr>
                <w:rFonts w:ascii="Arial" w:hAnsi="Arial" w:cs="Arial"/>
                <w:color w:val="000000"/>
                <w:sz w:val="18"/>
                <w:szCs w:val="18"/>
              </w:rPr>
            </w:pPr>
            <w:r w:rsidRPr="00A7284A">
              <w:rPr>
                <w:rFonts w:ascii="Arial" w:hAnsi="Arial" w:cs="Arial"/>
                <w:color w:val="000000"/>
                <w:sz w:val="18"/>
                <w:szCs w:val="18"/>
                <w:lang w:val="en-GB"/>
              </w:rPr>
              <w:t>511</w:t>
            </w:r>
          </w:p>
        </w:tc>
        <w:tc>
          <w:tcPr>
            <w:tcW w:w="1584" w:type="dxa"/>
            <w:tcBorders>
              <w:top w:val="nil"/>
              <w:left w:val="nil"/>
              <w:bottom w:val="single" w:sz="4" w:space="0" w:color="auto"/>
              <w:right w:val="nil"/>
            </w:tcBorders>
          </w:tcPr>
          <w:p w14:paraId="34FEA362" w14:textId="07344BA2" w:rsidR="00FA7FDC" w:rsidRPr="00936CBE" w:rsidRDefault="00A7284A" w:rsidP="00FA7FDC">
            <w:pPr>
              <w:ind w:right="-72"/>
              <w:jc w:val="right"/>
              <w:rPr>
                <w:rFonts w:ascii="Arial" w:hAnsi="Arial" w:cs="Arial"/>
                <w:color w:val="000000"/>
                <w:sz w:val="18"/>
                <w:szCs w:val="18"/>
              </w:rPr>
            </w:pPr>
            <w:r w:rsidRPr="00A7284A">
              <w:rPr>
                <w:rFonts w:ascii="Arial" w:hAnsi="Arial" w:cs="Arial"/>
                <w:color w:val="000000"/>
                <w:sz w:val="18"/>
                <w:szCs w:val="18"/>
                <w:lang w:val="en-GB"/>
              </w:rPr>
              <w:t>527</w:t>
            </w:r>
          </w:p>
        </w:tc>
      </w:tr>
      <w:tr w:rsidR="00FA7FDC" w:rsidRPr="00936CBE" w14:paraId="2639A861" w14:textId="77777777" w:rsidTr="002D2F67">
        <w:tc>
          <w:tcPr>
            <w:tcW w:w="6408" w:type="dxa"/>
            <w:tcBorders>
              <w:top w:val="nil"/>
              <w:left w:val="nil"/>
              <w:bottom w:val="nil"/>
              <w:right w:val="nil"/>
            </w:tcBorders>
          </w:tcPr>
          <w:p w14:paraId="3FC2775B" w14:textId="77777777" w:rsidR="00FA7FDC" w:rsidRPr="00936CBE" w:rsidRDefault="00FA7FDC" w:rsidP="00FA7FDC">
            <w:pPr>
              <w:ind w:left="540"/>
              <w:rPr>
                <w:rFonts w:ascii="Arial" w:hAnsi="Arial" w:cs="Arial"/>
                <w:b/>
                <w:bCs/>
                <w:color w:val="000000"/>
                <w:sz w:val="18"/>
                <w:szCs w:val="18"/>
              </w:rPr>
            </w:pPr>
            <w:r w:rsidRPr="00936CBE">
              <w:rPr>
                <w:rFonts w:ascii="Arial" w:hAnsi="Arial" w:cs="Arial"/>
                <w:b/>
                <w:bCs/>
                <w:color w:val="000000"/>
                <w:sz w:val="18"/>
                <w:szCs w:val="18"/>
              </w:rPr>
              <w:t>The Group’s share of:</w:t>
            </w:r>
          </w:p>
        </w:tc>
        <w:tc>
          <w:tcPr>
            <w:tcW w:w="1584" w:type="dxa"/>
            <w:tcBorders>
              <w:top w:val="single" w:sz="4" w:space="0" w:color="auto"/>
              <w:left w:val="nil"/>
              <w:bottom w:val="nil"/>
              <w:right w:val="nil"/>
            </w:tcBorders>
          </w:tcPr>
          <w:p w14:paraId="2269AFBC" w14:textId="77777777" w:rsidR="00FA7FDC" w:rsidRPr="00936CBE" w:rsidRDefault="00FA7FDC" w:rsidP="00FA7FDC">
            <w:pPr>
              <w:ind w:left="-40" w:right="-72"/>
              <w:jc w:val="right"/>
              <w:rPr>
                <w:rFonts w:ascii="Arial" w:hAnsi="Arial" w:cs="Arial"/>
                <w:b/>
                <w:bCs/>
                <w:color w:val="000000"/>
                <w:sz w:val="18"/>
                <w:szCs w:val="18"/>
              </w:rPr>
            </w:pPr>
          </w:p>
        </w:tc>
        <w:tc>
          <w:tcPr>
            <w:tcW w:w="1584" w:type="dxa"/>
            <w:tcBorders>
              <w:top w:val="single" w:sz="4" w:space="0" w:color="auto"/>
              <w:left w:val="nil"/>
              <w:bottom w:val="nil"/>
              <w:right w:val="nil"/>
            </w:tcBorders>
          </w:tcPr>
          <w:p w14:paraId="4B877253" w14:textId="77777777" w:rsidR="00FA7FDC" w:rsidRPr="00936CBE" w:rsidRDefault="00FA7FDC" w:rsidP="00FA7FDC">
            <w:pPr>
              <w:ind w:left="-40" w:right="-72"/>
              <w:jc w:val="right"/>
              <w:rPr>
                <w:rFonts w:ascii="Arial" w:hAnsi="Arial" w:cs="Arial"/>
                <w:b/>
                <w:bCs/>
                <w:color w:val="000000"/>
                <w:sz w:val="18"/>
                <w:szCs w:val="18"/>
              </w:rPr>
            </w:pPr>
          </w:p>
        </w:tc>
      </w:tr>
      <w:tr w:rsidR="00FA7FDC" w:rsidRPr="00936CBE" w14:paraId="58390CF2" w14:textId="77777777" w:rsidTr="002D2F67">
        <w:tc>
          <w:tcPr>
            <w:tcW w:w="6408" w:type="dxa"/>
            <w:tcBorders>
              <w:top w:val="nil"/>
              <w:left w:val="nil"/>
              <w:bottom w:val="nil"/>
              <w:right w:val="nil"/>
            </w:tcBorders>
          </w:tcPr>
          <w:p w14:paraId="0CFD5CFF" w14:textId="7C995452" w:rsidR="00FA7FDC" w:rsidRPr="00936CBE" w:rsidRDefault="00FA7FDC" w:rsidP="00FA7FDC">
            <w:pPr>
              <w:ind w:left="540"/>
              <w:rPr>
                <w:rFonts w:ascii="Arial" w:hAnsi="Arial" w:cs="Arial"/>
                <w:color w:val="000000"/>
                <w:sz w:val="18"/>
                <w:szCs w:val="18"/>
              </w:rPr>
            </w:pPr>
            <w:r w:rsidRPr="00936CBE">
              <w:rPr>
                <w:rFonts w:ascii="Arial" w:hAnsi="Arial" w:cs="Arial"/>
                <w:color w:val="000000"/>
                <w:sz w:val="18"/>
                <w:szCs w:val="18"/>
              </w:rPr>
              <w:t>Profit from continuing operations</w:t>
            </w:r>
          </w:p>
        </w:tc>
        <w:tc>
          <w:tcPr>
            <w:tcW w:w="1584" w:type="dxa"/>
            <w:tcBorders>
              <w:top w:val="nil"/>
              <w:left w:val="nil"/>
              <w:bottom w:val="nil"/>
              <w:right w:val="nil"/>
            </w:tcBorders>
          </w:tcPr>
          <w:p w14:paraId="6EE54840" w14:textId="40F23BA6" w:rsidR="00FA7FDC" w:rsidRPr="00936CBE" w:rsidRDefault="00A7284A" w:rsidP="00FA7FD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7284A">
              <w:rPr>
                <w:rFonts w:ascii="Arial" w:hAnsi="Arial" w:cs="Arial"/>
                <w:color w:val="000000"/>
                <w:sz w:val="18"/>
                <w:szCs w:val="18"/>
                <w:lang w:val="en-GB"/>
              </w:rPr>
              <w:t>10</w:t>
            </w:r>
          </w:p>
        </w:tc>
        <w:tc>
          <w:tcPr>
            <w:tcW w:w="1584" w:type="dxa"/>
            <w:tcBorders>
              <w:top w:val="nil"/>
              <w:left w:val="nil"/>
              <w:bottom w:val="nil"/>
              <w:right w:val="nil"/>
            </w:tcBorders>
          </w:tcPr>
          <w:p w14:paraId="6D11A021" w14:textId="6D26ACD5" w:rsidR="00FA7FDC" w:rsidRPr="00936CBE" w:rsidRDefault="00A7284A" w:rsidP="00FA7FD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7284A">
              <w:rPr>
                <w:rFonts w:ascii="Arial" w:hAnsi="Arial" w:cs="Arial"/>
                <w:color w:val="000000"/>
                <w:sz w:val="18"/>
                <w:szCs w:val="18"/>
                <w:lang w:val="en-GB"/>
              </w:rPr>
              <w:t>2</w:t>
            </w:r>
          </w:p>
        </w:tc>
      </w:tr>
      <w:tr w:rsidR="00FA7FDC" w:rsidRPr="00936CBE" w14:paraId="472F4C13" w14:textId="77777777" w:rsidTr="002D2F67">
        <w:tc>
          <w:tcPr>
            <w:tcW w:w="6408" w:type="dxa"/>
            <w:tcBorders>
              <w:top w:val="nil"/>
              <w:left w:val="nil"/>
              <w:bottom w:val="nil"/>
              <w:right w:val="nil"/>
            </w:tcBorders>
          </w:tcPr>
          <w:p w14:paraId="1FB27C9A" w14:textId="2730AED6" w:rsidR="00FA7FDC" w:rsidRPr="00936CBE" w:rsidRDefault="00FA7FDC" w:rsidP="00FA7FDC">
            <w:pPr>
              <w:ind w:left="540"/>
              <w:rPr>
                <w:rFonts w:ascii="Arial" w:hAnsi="Arial" w:cs="Arial"/>
                <w:color w:val="000000"/>
                <w:sz w:val="18"/>
                <w:szCs w:val="18"/>
              </w:rPr>
            </w:pPr>
            <w:r w:rsidRPr="00936CBE">
              <w:rPr>
                <w:rFonts w:ascii="Arial" w:hAnsi="Arial" w:cs="Arial"/>
                <w:color w:val="000000"/>
                <w:sz w:val="18"/>
                <w:szCs w:val="18"/>
              </w:rPr>
              <w:t xml:space="preserve">Other comprehensive </w:t>
            </w:r>
            <w:r w:rsidR="00BF36BE">
              <w:rPr>
                <w:rFonts w:ascii="Arial" w:hAnsi="Arial" w:cs="Arial"/>
                <w:color w:val="000000"/>
                <w:sz w:val="18"/>
                <w:szCs w:val="18"/>
              </w:rPr>
              <w:t>income</w:t>
            </w:r>
          </w:p>
        </w:tc>
        <w:tc>
          <w:tcPr>
            <w:tcW w:w="1584" w:type="dxa"/>
            <w:tcBorders>
              <w:top w:val="nil"/>
              <w:left w:val="nil"/>
              <w:bottom w:val="single" w:sz="4" w:space="0" w:color="auto"/>
              <w:right w:val="nil"/>
            </w:tcBorders>
          </w:tcPr>
          <w:p w14:paraId="1D62EDE0" w14:textId="5E347450" w:rsidR="00FA7FDC" w:rsidRPr="00936CBE" w:rsidRDefault="00951EF2" w:rsidP="00FA7FD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36CBE">
              <w:rPr>
                <w:rFonts w:ascii="Arial" w:hAnsi="Arial" w:cs="Arial"/>
                <w:color w:val="000000"/>
                <w:sz w:val="18"/>
                <w:szCs w:val="18"/>
              </w:rPr>
              <w:t>-</w:t>
            </w:r>
          </w:p>
        </w:tc>
        <w:tc>
          <w:tcPr>
            <w:tcW w:w="1584" w:type="dxa"/>
            <w:tcBorders>
              <w:top w:val="nil"/>
              <w:left w:val="nil"/>
              <w:bottom w:val="single" w:sz="4" w:space="0" w:color="auto"/>
              <w:right w:val="nil"/>
            </w:tcBorders>
          </w:tcPr>
          <w:p w14:paraId="774C5A40" w14:textId="71AF13BF" w:rsidR="00FA7FDC" w:rsidRPr="00936CBE" w:rsidRDefault="00FA7FDC" w:rsidP="00FA7FD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936CBE">
              <w:rPr>
                <w:rFonts w:ascii="Arial" w:hAnsi="Arial" w:cs="Arial"/>
                <w:color w:val="000000"/>
                <w:sz w:val="18"/>
                <w:szCs w:val="18"/>
              </w:rPr>
              <w:t xml:space="preserve">- </w:t>
            </w:r>
          </w:p>
        </w:tc>
      </w:tr>
      <w:tr w:rsidR="00FA7FDC" w:rsidRPr="00936CBE" w14:paraId="7B98C476" w14:textId="77777777" w:rsidTr="002D2F67">
        <w:tc>
          <w:tcPr>
            <w:tcW w:w="6408" w:type="dxa"/>
            <w:tcBorders>
              <w:top w:val="nil"/>
              <w:left w:val="nil"/>
              <w:bottom w:val="nil"/>
              <w:right w:val="nil"/>
            </w:tcBorders>
          </w:tcPr>
          <w:p w14:paraId="7C86546F" w14:textId="77777777" w:rsidR="00FA7FDC" w:rsidRPr="00936CBE" w:rsidRDefault="00FA7FDC" w:rsidP="00FA7FDC">
            <w:pPr>
              <w:ind w:left="540"/>
              <w:rPr>
                <w:rFonts w:ascii="Arial" w:hAnsi="Arial" w:cs="Arial"/>
                <w:color w:val="000000"/>
                <w:sz w:val="18"/>
                <w:szCs w:val="18"/>
              </w:rPr>
            </w:pPr>
          </w:p>
        </w:tc>
        <w:tc>
          <w:tcPr>
            <w:tcW w:w="1584" w:type="dxa"/>
            <w:tcBorders>
              <w:top w:val="single" w:sz="4" w:space="0" w:color="auto"/>
              <w:left w:val="nil"/>
              <w:bottom w:val="nil"/>
              <w:right w:val="nil"/>
            </w:tcBorders>
          </w:tcPr>
          <w:p w14:paraId="486216DE" w14:textId="77777777" w:rsidR="00FA7FDC" w:rsidRPr="00936CBE" w:rsidRDefault="00FA7FDC" w:rsidP="00FA7FD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584" w:type="dxa"/>
            <w:tcBorders>
              <w:top w:val="single" w:sz="4" w:space="0" w:color="auto"/>
              <w:left w:val="nil"/>
              <w:bottom w:val="nil"/>
              <w:right w:val="nil"/>
            </w:tcBorders>
          </w:tcPr>
          <w:p w14:paraId="761415E4" w14:textId="77777777" w:rsidR="00FA7FDC" w:rsidRPr="00936CBE" w:rsidRDefault="00FA7FDC" w:rsidP="00FA7FD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FA7FDC" w:rsidRPr="00936CBE" w14:paraId="1E942B42" w14:textId="77777777" w:rsidTr="002D2F67">
        <w:tc>
          <w:tcPr>
            <w:tcW w:w="6408" w:type="dxa"/>
            <w:tcBorders>
              <w:top w:val="nil"/>
              <w:left w:val="nil"/>
              <w:bottom w:val="nil"/>
              <w:right w:val="nil"/>
            </w:tcBorders>
          </w:tcPr>
          <w:p w14:paraId="2EB5CDCB" w14:textId="22ADC81A" w:rsidR="00FA7FDC" w:rsidRPr="00936CBE" w:rsidRDefault="00FA7FDC" w:rsidP="00FA7FDC">
            <w:pPr>
              <w:ind w:left="540"/>
              <w:rPr>
                <w:rFonts w:ascii="Arial" w:hAnsi="Arial" w:cs="Arial"/>
                <w:color w:val="000000"/>
                <w:sz w:val="18"/>
                <w:szCs w:val="18"/>
              </w:rPr>
            </w:pPr>
            <w:r w:rsidRPr="00936CBE">
              <w:rPr>
                <w:rFonts w:ascii="Arial" w:hAnsi="Arial" w:cs="Arial"/>
                <w:color w:val="000000"/>
                <w:sz w:val="18"/>
                <w:szCs w:val="18"/>
              </w:rPr>
              <w:t>Total comprehensive income</w:t>
            </w:r>
          </w:p>
        </w:tc>
        <w:tc>
          <w:tcPr>
            <w:tcW w:w="1584" w:type="dxa"/>
            <w:tcBorders>
              <w:top w:val="nil"/>
              <w:left w:val="nil"/>
              <w:bottom w:val="single" w:sz="4" w:space="0" w:color="auto"/>
              <w:right w:val="nil"/>
            </w:tcBorders>
          </w:tcPr>
          <w:p w14:paraId="0FA4A005" w14:textId="6A2801DA" w:rsidR="00FA7FDC" w:rsidRPr="00936CBE" w:rsidRDefault="00A7284A" w:rsidP="00FA7FD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r w:rsidRPr="00A7284A">
              <w:rPr>
                <w:rFonts w:ascii="Arial" w:hAnsi="Arial" w:cs="Arial"/>
                <w:color w:val="000000"/>
                <w:sz w:val="18"/>
                <w:szCs w:val="18"/>
                <w:lang w:val="en-GB"/>
              </w:rPr>
              <w:t>10</w:t>
            </w:r>
          </w:p>
        </w:tc>
        <w:tc>
          <w:tcPr>
            <w:tcW w:w="1584" w:type="dxa"/>
            <w:tcBorders>
              <w:top w:val="nil"/>
              <w:left w:val="nil"/>
              <w:bottom w:val="single" w:sz="4" w:space="0" w:color="auto"/>
              <w:right w:val="nil"/>
            </w:tcBorders>
          </w:tcPr>
          <w:p w14:paraId="399B86EE" w14:textId="373A0D20" w:rsidR="00FA7FDC" w:rsidRPr="00936CBE" w:rsidRDefault="00A7284A" w:rsidP="00FA7FD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22"/>
              </w:rPr>
            </w:pPr>
            <w:r w:rsidRPr="00A7284A">
              <w:rPr>
                <w:rFonts w:ascii="Arial" w:hAnsi="Arial" w:cs="Arial"/>
                <w:color w:val="000000"/>
                <w:sz w:val="18"/>
                <w:szCs w:val="18"/>
                <w:lang w:val="en-GB"/>
              </w:rPr>
              <w:t>2</w:t>
            </w:r>
            <w:r w:rsidR="00FA7FDC" w:rsidRPr="00936CBE">
              <w:rPr>
                <w:rFonts w:ascii="Arial" w:hAnsi="Arial" w:cs="Arial"/>
                <w:color w:val="000000"/>
                <w:sz w:val="18"/>
                <w:szCs w:val="18"/>
              </w:rPr>
              <w:t xml:space="preserve">  </w:t>
            </w:r>
          </w:p>
        </w:tc>
      </w:tr>
    </w:tbl>
    <w:p w14:paraId="354C51CD" w14:textId="77777777" w:rsidR="007C328C" w:rsidRPr="00936CBE" w:rsidRDefault="007C328C" w:rsidP="005611FE">
      <w:pPr>
        <w:rPr>
          <w:rFonts w:ascii="Arial" w:hAnsi="Arial" w:cs="Arial"/>
          <w:color w:val="000000"/>
          <w:sz w:val="18"/>
          <w:szCs w:val="18"/>
        </w:rPr>
      </w:pPr>
    </w:p>
    <w:p w14:paraId="523E2977" w14:textId="35C99EB6" w:rsidR="00587489" w:rsidRPr="00936CBE" w:rsidRDefault="00587489" w:rsidP="005611FE">
      <w:pPr>
        <w:rPr>
          <w:rFonts w:ascii="Arial" w:hAnsi="Arial" w:cs="Arial"/>
          <w:color w:val="000000"/>
          <w:sz w:val="18"/>
          <w:szCs w:val="18"/>
        </w:rPr>
        <w:sectPr w:rsidR="00587489" w:rsidRPr="00936CBE" w:rsidSect="00BC5B63">
          <w:pgSz w:w="11907" w:h="16840" w:code="9"/>
          <w:pgMar w:top="1440" w:right="720" w:bottom="720" w:left="1728" w:header="706" w:footer="576" w:gutter="0"/>
          <w:cols w:space="720"/>
          <w:docGrid w:linePitch="272"/>
        </w:sectPr>
      </w:pPr>
    </w:p>
    <w:p w14:paraId="709F45DF" w14:textId="39AD8E70" w:rsidR="00FF408A" w:rsidRPr="00936CBE" w:rsidRDefault="00FF408A" w:rsidP="005611FE">
      <w:pPr>
        <w:rPr>
          <w:rFonts w:ascii="Arial" w:hAnsi="Arial" w:cs="Arial"/>
          <w:b/>
          <w:bCs/>
          <w:color w:val="000000"/>
          <w:sz w:val="20"/>
          <w:szCs w:val="18"/>
        </w:rPr>
      </w:pPr>
    </w:p>
    <w:p w14:paraId="6E1A31E3" w14:textId="4869EBF2" w:rsidR="00DF528E" w:rsidRPr="00936CBE" w:rsidRDefault="00A7284A" w:rsidP="00DF528E">
      <w:pPr>
        <w:pStyle w:val="HeadSub1-5EA"/>
        <w:ind w:left="518" w:hanging="518"/>
        <w:rPr>
          <w:rFonts w:ascii="Arial" w:hAnsi="Arial" w:cs="Arial"/>
          <w:color w:val="000000"/>
          <w:sz w:val="20"/>
          <w:szCs w:val="20"/>
        </w:rPr>
      </w:pPr>
      <w:r w:rsidRPr="00A7284A">
        <w:rPr>
          <w:rFonts w:ascii="Arial" w:hAnsi="Arial" w:cs="Arial"/>
          <w:color w:val="000000"/>
          <w:sz w:val="20"/>
          <w:szCs w:val="20"/>
          <w:lang w:val="en-GB"/>
        </w:rPr>
        <w:t>19</w:t>
      </w:r>
      <w:r w:rsidR="00DF528E" w:rsidRPr="00936CBE">
        <w:rPr>
          <w:rFonts w:ascii="Arial" w:hAnsi="Arial" w:cs="Arial"/>
          <w:color w:val="000000"/>
          <w:sz w:val="20"/>
          <w:szCs w:val="20"/>
        </w:rPr>
        <w:t>.</w:t>
      </w:r>
      <w:r w:rsidRPr="00A7284A">
        <w:rPr>
          <w:rFonts w:ascii="Arial" w:hAnsi="Arial" w:cs="Arial"/>
          <w:color w:val="000000"/>
          <w:sz w:val="20"/>
          <w:szCs w:val="20"/>
          <w:lang w:val="en-GB"/>
        </w:rPr>
        <w:t>4</w:t>
      </w:r>
      <w:r w:rsidR="00DF528E" w:rsidRPr="00936CBE">
        <w:rPr>
          <w:rFonts w:ascii="Arial" w:hAnsi="Arial" w:cs="Arial"/>
          <w:color w:val="000000"/>
          <w:sz w:val="20"/>
          <w:szCs w:val="20"/>
        </w:rPr>
        <w:tab/>
        <w:t>Investments in joint ventures</w:t>
      </w:r>
    </w:p>
    <w:p w14:paraId="7DF8D017" w14:textId="77777777" w:rsidR="00DF528E" w:rsidRPr="00936CBE" w:rsidRDefault="00DF528E" w:rsidP="00DF528E">
      <w:pPr>
        <w:pStyle w:val="BodyText"/>
        <w:tabs>
          <w:tab w:val="left" w:pos="567"/>
        </w:tabs>
        <w:jc w:val="thaiDistribute"/>
        <w:rPr>
          <w:rFonts w:ascii="Arial" w:hAnsi="Arial" w:cs="Arial"/>
          <w:b/>
          <w:bCs/>
          <w:color w:val="000000"/>
          <w:szCs w:val="22"/>
          <w:lang w:val="en-GB"/>
        </w:rPr>
      </w:pPr>
    </w:p>
    <w:tbl>
      <w:tblPr>
        <w:tblW w:w="14850" w:type="dxa"/>
        <w:tblInd w:w="619" w:type="dxa"/>
        <w:tblLayout w:type="fixed"/>
        <w:tblCellMar>
          <w:left w:w="79" w:type="dxa"/>
          <w:right w:w="79" w:type="dxa"/>
        </w:tblCellMar>
        <w:tblLook w:val="04A0" w:firstRow="1" w:lastRow="0" w:firstColumn="1" w:lastColumn="0" w:noHBand="0" w:noVBand="1"/>
      </w:tblPr>
      <w:tblGrid>
        <w:gridCol w:w="3282"/>
        <w:gridCol w:w="3011"/>
        <w:gridCol w:w="1064"/>
        <w:gridCol w:w="1065"/>
        <w:gridCol w:w="1065"/>
        <w:gridCol w:w="1065"/>
        <w:gridCol w:w="1065"/>
        <w:gridCol w:w="1065"/>
        <w:gridCol w:w="1094"/>
        <w:gridCol w:w="1074"/>
      </w:tblGrid>
      <w:tr w:rsidR="00DF528E" w:rsidRPr="00936CBE" w14:paraId="1160A7DB" w14:textId="77777777">
        <w:trPr>
          <w:cantSplit/>
        </w:trPr>
        <w:tc>
          <w:tcPr>
            <w:tcW w:w="3282" w:type="dxa"/>
            <w:vAlign w:val="bottom"/>
          </w:tcPr>
          <w:p w14:paraId="4D5401A8" w14:textId="77777777" w:rsidR="00DF528E" w:rsidRPr="00936CBE" w:rsidRDefault="00DF528E">
            <w:pPr>
              <w:ind w:left="-73"/>
              <w:rPr>
                <w:rFonts w:ascii="Arial" w:hAnsi="Arial" w:cs="Arial"/>
                <w:b/>
                <w:bCs/>
                <w:color w:val="000000"/>
                <w:spacing w:val="-4"/>
                <w:sz w:val="14"/>
                <w:szCs w:val="14"/>
                <w:cs/>
              </w:rPr>
            </w:pPr>
          </w:p>
        </w:tc>
        <w:tc>
          <w:tcPr>
            <w:tcW w:w="3011" w:type="dxa"/>
            <w:vAlign w:val="bottom"/>
          </w:tcPr>
          <w:p w14:paraId="2AD07B40" w14:textId="77777777" w:rsidR="00DF528E" w:rsidRPr="00936CBE" w:rsidRDefault="00DF528E">
            <w:pPr>
              <w:pStyle w:val="acctfourfigures"/>
              <w:tabs>
                <w:tab w:val="left" w:pos="720"/>
              </w:tabs>
              <w:spacing w:line="240" w:lineRule="auto"/>
              <w:ind w:right="-72"/>
              <w:jc w:val="center"/>
              <w:rPr>
                <w:rFonts w:ascii="Arial" w:hAnsi="Arial" w:cs="Arial"/>
                <w:b/>
                <w:bCs/>
                <w:color w:val="000000"/>
                <w:sz w:val="14"/>
                <w:szCs w:val="14"/>
                <w:cs/>
                <w:lang w:bidi="th-TH"/>
              </w:rPr>
            </w:pPr>
          </w:p>
        </w:tc>
        <w:tc>
          <w:tcPr>
            <w:tcW w:w="8557" w:type="dxa"/>
            <w:gridSpan w:val="8"/>
            <w:tcBorders>
              <w:left w:val="nil"/>
              <w:bottom w:val="single" w:sz="4" w:space="0" w:color="auto"/>
              <w:right w:val="nil"/>
            </w:tcBorders>
            <w:vAlign w:val="center"/>
          </w:tcPr>
          <w:p w14:paraId="1B150B56" w14:textId="77777777" w:rsidR="00DF528E" w:rsidRPr="00936CBE" w:rsidRDefault="00DF528E">
            <w:pPr>
              <w:pStyle w:val="acctfourfigures"/>
              <w:spacing w:line="0" w:lineRule="atLeast"/>
              <w:ind w:right="-71"/>
              <w:jc w:val="right"/>
              <w:rPr>
                <w:rFonts w:ascii="Arial" w:hAnsi="Arial" w:cs="Arial"/>
                <w:b/>
                <w:bCs/>
                <w:color w:val="000000"/>
                <w:sz w:val="14"/>
                <w:szCs w:val="14"/>
                <w:lang w:bidi="th-TH"/>
              </w:rPr>
            </w:pPr>
            <w:r w:rsidRPr="00936CBE">
              <w:rPr>
                <w:rFonts w:ascii="Arial" w:hAnsi="Arial" w:cs="Arial"/>
                <w:b/>
                <w:bCs/>
                <w:color w:val="000000"/>
                <w:sz w:val="14"/>
                <w:szCs w:val="14"/>
                <w:lang w:bidi="th-TH"/>
              </w:rPr>
              <w:t>Consolidated financial statements</w:t>
            </w:r>
          </w:p>
        </w:tc>
      </w:tr>
      <w:tr w:rsidR="00DF528E" w:rsidRPr="00936CBE" w14:paraId="5DE1B4E4" w14:textId="77777777">
        <w:trPr>
          <w:cantSplit/>
        </w:trPr>
        <w:tc>
          <w:tcPr>
            <w:tcW w:w="3282" w:type="dxa"/>
            <w:vAlign w:val="bottom"/>
          </w:tcPr>
          <w:p w14:paraId="44142638" w14:textId="77777777" w:rsidR="00DF528E" w:rsidRPr="00936CBE" w:rsidRDefault="00DF528E">
            <w:pPr>
              <w:ind w:left="-73"/>
              <w:rPr>
                <w:rFonts w:ascii="Arial" w:hAnsi="Arial" w:cs="Arial"/>
                <w:b/>
                <w:bCs/>
                <w:color w:val="000000"/>
                <w:spacing w:val="-4"/>
                <w:sz w:val="14"/>
                <w:szCs w:val="14"/>
              </w:rPr>
            </w:pPr>
          </w:p>
        </w:tc>
        <w:tc>
          <w:tcPr>
            <w:tcW w:w="3011" w:type="dxa"/>
            <w:vAlign w:val="bottom"/>
          </w:tcPr>
          <w:p w14:paraId="540B0BE2" w14:textId="77777777" w:rsidR="00DF528E" w:rsidRPr="00936CBE" w:rsidRDefault="00DF528E">
            <w:pPr>
              <w:pStyle w:val="acctfourfigures"/>
              <w:tabs>
                <w:tab w:val="left" w:pos="720"/>
              </w:tabs>
              <w:spacing w:line="240" w:lineRule="auto"/>
              <w:ind w:right="-72"/>
              <w:jc w:val="center"/>
              <w:rPr>
                <w:rFonts w:ascii="Arial" w:hAnsi="Arial" w:cs="Arial"/>
                <w:b/>
                <w:bCs/>
                <w:color w:val="000000"/>
                <w:sz w:val="14"/>
                <w:szCs w:val="14"/>
                <w:cs/>
                <w:lang w:bidi="th-TH"/>
              </w:rPr>
            </w:pPr>
          </w:p>
        </w:tc>
        <w:tc>
          <w:tcPr>
            <w:tcW w:w="2129" w:type="dxa"/>
            <w:gridSpan w:val="2"/>
            <w:tcBorders>
              <w:top w:val="single" w:sz="4" w:space="0" w:color="auto"/>
              <w:left w:val="nil"/>
              <w:bottom w:val="single" w:sz="4" w:space="0" w:color="auto"/>
              <w:right w:val="nil"/>
            </w:tcBorders>
            <w:vAlign w:val="bottom"/>
            <w:hideMark/>
          </w:tcPr>
          <w:p w14:paraId="46D3B943" w14:textId="77777777" w:rsidR="00DF528E" w:rsidRPr="00936CBE" w:rsidRDefault="00DF528E">
            <w:pPr>
              <w:pStyle w:val="acctfourfigures"/>
              <w:tabs>
                <w:tab w:val="left" w:pos="720"/>
              </w:tabs>
              <w:spacing w:line="240" w:lineRule="auto"/>
              <w:ind w:right="-29"/>
              <w:jc w:val="center"/>
              <w:rPr>
                <w:rFonts w:ascii="Arial" w:hAnsi="Arial" w:cs="Arial"/>
                <w:b/>
                <w:bCs/>
                <w:color w:val="000000"/>
                <w:spacing w:val="-4"/>
                <w:sz w:val="14"/>
                <w:szCs w:val="14"/>
                <w:lang w:bidi="th-TH"/>
              </w:rPr>
            </w:pPr>
            <w:r w:rsidRPr="00936CBE">
              <w:rPr>
                <w:rFonts w:ascii="Arial" w:hAnsi="Arial" w:cs="Arial"/>
                <w:b/>
                <w:bCs/>
                <w:color w:val="000000"/>
                <w:sz w:val="14"/>
                <w:szCs w:val="14"/>
                <w:lang w:bidi="th-TH"/>
              </w:rPr>
              <w:t>Portion of ordinary shares held by the Group</w:t>
            </w:r>
          </w:p>
        </w:tc>
        <w:tc>
          <w:tcPr>
            <w:tcW w:w="2130" w:type="dxa"/>
            <w:gridSpan w:val="2"/>
            <w:tcBorders>
              <w:top w:val="single" w:sz="4" w:space="0" w:color="auto"/>
              <w:left w:val="nil"/>
              <w:bottom w:val="single" w:sz="4" w:space="0" w:color="auto"/>
              <w:right w:val="nil"/>
            </w:tcBorders>
            <w:vAlign w:val="bottom"/>
            <w:hideMark/>
          </w:tcPr>
          <w:p w14:paraId="43772937" w14:textId="77777777" w:rsidR="00DF528E" w:rsidRPr="00936CBE" w:rsidRDefault="00DF528E">
            <w:pPr>
              <w:pStyle w:val="acctfourfigures"/>
              <w:tabs>
                <w:tab w:val="left" w:pos="720"/>
              </w:tabs>
              <w:spacing w:line="240" w:lineRule="auto"/>
              <w:ind w:right="-29"/>
              <w:jc w:val="center"/>
              <w:rPr>
                <w:rFonts w:ascii="Arial" w:hAnsi="Arial" w:cs="Arial"/>
                <w:b/>
                <w:bCs/>
                <w:color w:val="000000"/>
                <w:sz w:val="14"/>
                <w:szCs w:val="14"/>
                <w:cs/>
                <w:lang w:bidi="th-TH"/>
              </w:rPr>
            </w:pPr>
            <w:r w:rsidRPr="00936CBE">
              <w:rPr>
                <w:rFonts w:ascii="Arial" w:hAnsi="Arial" w:cs="Arial"/>
                <w:b/>
                <w:bCs/>
                <w:color w:val="000000"/>
                <w:sz w:val="14"/>
                <w:szCs w:val="14"/>
                <w:lang w:bidi="th-TH"/>
              </w:rPr>
              <w:t>Cost method</w:t>
            </w:r>
          </w:p>
        </w:tc>
        <w:tc>
          <w:tcPr>
            <w:tcW w:w="2130" w:type="dxa"/>
            <w:gridSpan w:val="2"/>
            <w:tcBorders>
              <w:top w:val="single" w:sz="4" w:space="0" w:color="auto"/>
              <w:left w:val="nil"/>
              <w:bottom w:val="single" w:sz="4" w:space="0" w:color="auto"/>
              <w:right w:val="nil"/>
            </w:tcBorders>
            <w:vAlign w:val="bottom"/>
          </w:tcPr>
          <w:p w14:paraId="4D74EFB5" w14:textId="77777777" w:rsidR="00DF528E" w:rsidRPr="00936CBE" w:rsidRDefault="00DF528E">
            <w:pPr>
              <w:pStyle w:val="acctfourfigures"/>
              <w:tabs>
                <w:tab w:val="left" w:pos="720"/>
              </w:tabs>
              <w:spacing w:line="240" w:lineRule="auto"/>
              <w:ind w:right="-29"/>
              <w:jc w:val="center"/>
              <w:rPr>
                <w:rFonts w:ascii="Arial" w:hAnsi="Arial" w:cs="Arial"/>
                <w:b/>
                <w:bCs/>
                <w:color w:val="000000"/>
                <w:sz w:val="14"/>
                <w:szCs w:val="14"/>
                <w:lang w:bidi="th-TH"/>
              </w:rPr>
            </w:pPr>
            <w:r w:rsidRPr="00936CBE">
              <w:rPr>
                <w:rFonts w:ascii="Arial" w:hAnsi="Arial" w:cs="Arial"/>
                <w:b/>
                <w:bCs/>
                <w:color w:val="000000"/>
                <w:sz w:val="14"/>
                <w:szCs w:val="14"/>
                <w:lang w:bidi="th-TH"/>
              </w:rPr>
              <w:t>Equity method</w:t>
            </w:r>
          </w:p>
        </w:tc>
        <w:tc>
          <w:tcPr>
            <w:tcW w:w="2168" w:type="dxa"/>
            <w:gridSpan w:val="2"/>
            <w:tcBorders>
              <w:top w:val="single" w:sz="4" w:space="0" w:color="auto"/>
              <w:left w:val="nil"/>
              <w:bottom w:val="single" w:sz="4" w:space="0" w:color="auto"/>
              <w:right w:val="nil"/>
            </w:tcBorders>
            <w:vAlign w:val="bottom"/>
            <w:hideMark/>
          </w:tcPr>
          <w:p w14:paraId="1A1CCC98" w14:textId="77777777" w:rsidR="00DF528E" w:rsidRPr="00936CBE" w:rsidRDefault="00DF528E">
            <w:pPr>
              <w:pStyle w:val="acctfourfigures"/>
              <w:tabs>
                <w:tab w:val="left" w:pos="720"/>
              </w:tabs>
              <w:spacing w:line="240" w:lineRule="auto"/>
              <w:ind w:right="-29"/>
              <w:jc w:val="center"/>
              <w:rPr>
                <w:rFonts w:ascii="Arial" w:hAnsi="Arial" w:cs="Arial"/>
                <w:b/>
                <w:bCs/>
                <w:color w:val="000000"/>
                <w:sz w:val="14"/>
                <w:szCs w:val="14"/>
                <w:lang w:bidi="th-TH"/>
              </w:rPr>
            </w:pPr>
            <w:r w:rsidRPr="00936CBE">
              <w:rPr>
                <w:rFonts w:ascii="Arial" w:hAnsi="Arial" w:cs="Arial"/>
                <w:b/>
                <w:bCs/>
                <w:color w:val="000000"/>
                <w:sz w:val="14"/>
                <w:szCs w:val="14"/>
                <w:lang w:bidi="th-TH"/>
              </w:rPr>
              <w:t>Dividend for the year</w:t>
            </w:r>
          </w:p>
        </w:tc>
      </w:tr>
      <w:tr w:rsidR="0061491F" w:rsidRPr="00936CBE" w14:paraId="1F7A8A0E" w14:textId="77777777">
        <w:trPr>
          <w:cantSplit/>
        </w:trPr>
        <w:tc>
          <w:tcPr>
            <w:tcW w:w="3282" w:type="dxa"/>
            <w:vAlign w:val="bottom"/>
          </w:tcPr>
          <w:p w14:paraId="36E56838" w14:textId="77777777" w:rsidR="0061491F" w:rsidRPr="00936CBE" w:rsidRDefault="0061491F" w:rsidP="0061491F">
            <w:pPr>
              <w:rPr>
                <w:rFonts w:ascii="Arial" w:hAnsi="Arial" w:cs="Arial"/>
                <w:b/>
                <w:bCs/>
                <w:color w:val="000000"/>
                <w:spacing w:val="-4"/>
                <w:sz w:val="14"/>
                <w:szCs w:val="14"/>
                <w:cs/>
              </w:rPr>
            </w:pPr>
          </w:p>
        </w:tc>
        <w:tc>
          <w:tcPr>
            <w:tcW w:w="3011" w:type="dxa"/>
            <w:vAlign w:val="bottom"/>
          </w:tcPr>
          <w:p w14:paraId="19DBFA92" w14:textId="77777777" w:rsidR="0061491F" w:rsidRPr="00936CBE" w:rsidRDefault="0061491F" w:rsidP="0061491F">
            <w:pPr>
              <w:pStyle w:val="acctfourfigures"/>
              <w:tabs>
                <w:tab w:val="left" w:pos="720"/>
              </w:tabs>
              <w:spacing w:line="240" w:lineRule="auto"/>
              <w:ind w:right="-72"/>
              <w:rPr>
                <w:rFonts w:ascii="Arial" w:hAnsi="Arial" w:cs="Arial"/>
                <w:b/>
                <w:bCs/>
                <w:color w:val="000000"/>
                <w:sz w:val="14"/>
                <w:szCs w:val="14"/>
                <w:cs/>
                <w:lang w:bidi="th-TH"/>
              </w:rPr>
            </w:pPr>
          </w:p>
        </w:tc>
        <w:tc>
          <w:tcPr>
            <w:tcW w:w="1064" w:type="dxa"/>
            <w:tcBorders>
              <w:top w:val="single" w:sz="4" w:space="0" w:color="auto"/>
              <w:left w:val="nil"/>
              <w:right w:val="nil"/>
            </w:tcBorders>
            <w:vAlign w:val="bottom"/>
            <w:hideMark/>
          </w:tcPr>
          <w:p w14:paraId="27287ECB" w14:textId="518870BE"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5794FDB9" w14:textId="28702B4F"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rPr>
            </w:pPr>
            <w:r w:rsidRPr="00A7284A">
              <w:rPr>
                <w:rFonts w:ascii="Arial" w:hAnsi="Arial" w:cs="Arial"/>
                <w:b/>
                <w:bCs/>
                <w:color w:val="000000"/>
                <w:sz w:val="14"/>
                <w:szCs w:val="14"/>
                <w:lang w:val="en-GB" w:bidi="th-TH"/>
              </w:rPr>
              <w:t>2025</w:t>
            </w:r>
          </w:p>
        </w:tc>
        <w:tc>
          <w:tcPr>
            <w:tcW w:w="1065" w:type="dxa"/>
            <w:tcBorders>
              <w:top w:val="single" w:sz="4" w:space="0" w:color="auto"/>
              <w:left w:val="nil"/>
              <w:right w:val="nil"/>
            </w:tcBorders>
            <w:vAlign w:val="bottom"/>
            <w:hideMark/>
          </w:tcPr>
          <w:p w14:paraId="09D68318" w14:textId="6C742FB4"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056FDDE1" w14:textId="4F7FA981"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2024</w:t>
            </w:r>
          </w:p>
        </w:tc>
        <w:tc>
          <w:tcPr>
            <w:tcW w:w="1065" w:type="dxa"/>
            <w:tcBorders>
              <w:top w:val="single" w:sz="4" w:space="0" w:color="auto"/>
              <w:left w:val="nil"/>
              <w:right w:val="nil"/>
            </w:tcBorders>
            <w:vAlign w:val="bottom"/>
            <w:hideMark/>
          </w:tcPr>
          <w:p w14:paraId="2F9FB005" w14:textId="61D96B06"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1C307AE6" w14:textId="3D0DEC3A"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2025</w:t>
            </w:r>
          </w:p>
        </w:tc>
        <w:tc>
          <w:tcPr>
            <w:tcW w:w="1065" w:type="dxa"/>
            <w:tcBorders>
              <w:top w:val="single" w:sz="4" w:space="0" w:color="auto"/>
              <w:left w:val="nil"/>
              <w:right w:val="nil"/>
            </w:tcBorders>
            <w:vAlign w:val="bottom"/>
            <w:hideMark/>
          </w:tcPr>
          <w:p w14:paraId="0AE77D2F" w14:textId="26AAAFB4"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6DBA2D51" w14:textId="7EDB2FFD"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2024</w:t>
            </w:r>
          </w:p>
        </w:tc>
        <w:tc>
          <w:tcPr>
            <w:tcW w:w="1065" w:type="dxa"/>
            <w:tcBorders>
              <w:top w:val="single" w:sz="4" w:space="0" w:color="auto"/>
              <w:left w:val="nil"/>
            </w:tcBorders>
            <w:vAlign w:val="bottom"/>
          </w:tcPr>
          <w:p w14:paraId="1A6973F0" w14:textId="522CB612"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5A918D3C" w14:textId="6DDD3F02"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2025</w:t>
            </w:r>
          </w:p>
        </w:tc>
        <w:tc>
          <w:tcPr>
            <w:tcW w:w="1065" w:type="dxa"/>
            <w:tcBorders>
              <w:top w:val="single" w:sz="4" w:space="0" w:color="auto"/>
              <w:right w:val="nil"/>
            </w:tcBorders>
            <w:vAlign w:val="bottom"/>
          </w:tcPr>
          <w:p w14:paraId="1CE428D7" w14:textId="10C5941F"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77FF851D" w14:textId="09A9812E"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2024</w:t>
            </w:r>
          </w:p>
        </w:tc>
        <w:tc>
          <w:tcPr>
            <w:tcW w:w="1094" w:type="dxa"/>
            <w:tcBorders>
              <w:top w:val="single" w:sz="4" w:space="0" w:color="auto"/>
              <w:left w:val="nil"/>
              <w:right w:val="nil"/>
            </w:tcBorders>
            <w:vAlign w:val="bottom"/>
            <w:hideMark/>
          </w:tcPr>
          <w:p w14:paraId="4346D3D8" w14:textId="7719A548"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17431848" w14:textId="7EC985C8"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2025</w:t>
            </w:r>
          </w:p>
        </w:tc>
        <w:tc>
          <w:tcPr>
            <w:tcW w:w="1074" w:type="dxa"/>
            <w:tcBorders>
              <w:top w:val="single" w:sz="4" w:space="0" w:color="auto"/>
              <w:left w:val="nil"/>
              <w:right w:val="nil"/>
            </w:tcBorders>
            <w:vAlign w:val="bottom"/>
            <w:hideMark/>
          </w:tcPr>
          <w:p w14:paraId="3B05040E" w14:textId="042DB286"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23877AB0" w14:textId="53D61B72"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2024</w:t>
            </w:r>
          </w:p>
        </w:tc>
      </w:tr>
      <w:tr w:rsidR="00DF528E" w:rsidRPr="00936CBE" w14:paraId="21969E05" w14:textId="77777777">
        <w:trPr>
          <w:cantSplit/>
        </w:trPr>
        <w:tc>
          <w:tcPr>
            <w:tcW w:w="3282" w:type="dxa"/>
            <w:vAlign w:val="bottom"/>
          </w:tcPr>
          <w:p w14:paraId="3B0F05F1" w14:textId="77777777" w:rsidR="00DF528E" w:rsidRPr="00936CBE" w:rsidRDefault="00DF528E">
            <w:pPr>
              <w:ind w:left="-73"/>
              <w:rPr>
                <w:rFonts w:ascii="Arial" w:hAnsi="Arial" w:cs="Arial"/>
                <w:b/>
                <w:bCs/>
                <w:color w:val="000000"/>
                <w:spacing w:val="-4"/>
                <w:sz w:val="14"/>
                <w:szCs w:val="14"/>
              </w:rPr>
            </w:pPr>
          </w:p>
        </w:tc>
        <w:tc>
          <w:tcPr>
            <w:tcW w:w="3011" w:type="dxa"/>
            <w:tcBorders>
              <w:top w:val="nil"/>
              <w:left w:val="nil"/>
              <w:bottom w:val="single" w:sz="4" w:space="0" w:color="auto"/>
              <w:right w:val="nil"/>
            </w:tcBorders>
            <w:vAlign w:val="bottom"/>
            <w:hideMark/>
          </w:tcPr>
          <w:p w14:paraId="4A63B3A2" w14:textId="77777777" w:rsidR="00DF528E" w:rsidRPr="00936CBE" w:rsidRDefault="00DF528E">
            <w:pPr>
              <w:pStyle w:val="acctfourfigures"/>
              <w:tabs>
                <w:tab w:val="left" w:pos="720"/>
              </w:tabs>
              <w:spacing w:line="240" w:lineRule="auto"/>
              <w:ind w:right="-72"/>
              <w:jc w:val="center"/>
              <w:rPr>
                <w:rFonts w:ascii="Arial" w:hAnsi="Arial" w:cs="Arial"/>
                <w:b/>
                <w:bCs/>
                <w:color w:val="000000"/>
                <w:sz w:val="14"/>
                <w:szCs w:val="14"/>
                <w:cs/>
                <w:lang w:bidi="th-TH"/>
              </w:rPr>
            </w:pPr>
            <w:r w:rsidRPr="00936CBE">
              <w:rPr>
                <w:rFonts w:ascii="Arial" w:hAnsi="Arial" w:cs="Arial"/>
                <w:b/>
                <w:bCs/>
                <w:color w:val="000000"/>
                <w:sz w:val="14"/>
                <w:szCs w:val="14"/>
                <w:lang w:bidi="th-TH"/>
              </w:rPr>
              <w:t>Business</w:t>
            </w:r>
          </w:p>
        </w:tc>
        <w:tc>
          <w:tcPr>
            <w:tcW w:w="1064" w:type="dxa"/>
            <w:tcBorders>
              <w:top w:val="nil"/>
              <w:left w:val="nil"/>
              <w:bottom w:val="single" w:sz="4" w:space="0" w:color="auto"/>
              <w:right w:val="nil"/>
            </w:tcBorders>
            <w:vAlign w:val="bottom"/>
            <w:hideMark/>
          </w:tcPr>
          <w:p w14:paraId="6DEF39D2" w14:textId="77777777" w:rsidR="00DF528E" w:rsidRPr="00936CBE" w:rsidRDefault="00DF528E">
            <w:pPr>
              <w:pStyle w:val="acctfourfigure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w:t>
            </w:r>
          </w:p>
        </w:tc>
        <w:tc>
          <w:tcPr>
            <w:tcW w:w="1065" w:type="dxa"/>
            <w:tcBorders>
              <w:top w:val="nil"/>
              <w:left w:val="nil"/>
              <w:bottom w:val="single" w:sz="4" w:space="0" w:color="auto"/>
              <w:right w:val="nil"/>
            </w:tcBorders>
            <w:vAlign w:val="bottom"/>
            <w:hideMark/>
          </w:tcPr>
          <w:p w14:paraId="0D8A23AE" w14:textId="77777777" w:rsidR="00DF528E" w:rsidRPr="00936CBE" w:rsidRDefault="00DF528E">
            <w:pPr>
              <w:pStyle w:val="acctfourfigures"/>
              <w:spacing w:line="240" w:lineRule="auto"/>
              <w:ind w:right="-72"/>
              <w:jc w:val="right"/>
              <w:rPr>
                <w:rFonts w:ascii="Arial" w:hAnsi="Arial" w:cs="Arial"/>
                <w:b/>
                <w:bCs/>
                <w:color w:val="000000"/>
                <w:sz w:val="14"/>
                <w:szCs w:val="14"/>
                <w:cs/>
                <w:lang w:bidi="th-TH"/>
              </w:rPr>
            </w:pPr>
            <w:r w:rsidRPr="00936CBE">
              <w:rPr>
                <w:rFonts w:ascii="Arial" w:hAnsi="Arial" w:cs="Arial"/>
                <w:b/>
                <w:bCs/>
                <w:color w:val="000000"/>
                <w:sz w:val="14"/>
                <w:szCs w:val="14"/>
                <w:lang w:bidi="th-TH"/>
              </w:rPr>
              <w:t>%</w:t>
            </w:r>
          </w:p>
        </w:tc>
        <w:tc>
          <w:tcPr>
            <w:tcW w:w="1065" w:type="dxa"/>
            <w:tcBorders>
              <w:top w:val="nil"/>
              <w:left w:val="nil"/>
              <w:bottom w:val="single" w:sz="4" w:space="0" w:color="auto"/>
              <w:right w:val="nil"/>
            </w:tcBorders>
            <w:vAlign w:val="bottom"/>
            <w:hideMark/>
          </w:tcPr>
          <w:p w14:paraId="07877D64" w14:textId="4AAD1ECE" w:rsidR="00DF528E" w:rsidRPr="00936CBE" w:rsidRDefault="00DF528E">
            <w:pPr>
              <w:pStyle w:val="acctfourfigure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c>
          <w:tcPr>
            <w:tcW w:w="1065" w:type="dxa"/>
            <w:tcBorders>
              <w:top w:val="nil"/>
              <w:left w:val="nil"/>
              <w:bottom w:val="single" w:sz="4" w:space="0" w:color="auto"/>
              <w:right w:val="nil"/>
            </w:tcBorders>
            <w:hideMark/>
          </w:tcPr>
          <w:p w14:paraId="73E21B20" w14:textId="378FD854" w:rsidR="00DF528E" w:rsidRPr="00936CBE" w:rsidRDefault="00DF528E">
            <w:pPr>
              <w:pStyle w:val="acctfourfigures"/>
              <w:spacing w:line="240" w:lineRule="auto"/>
              <w:ind w:right="-72"/>
              <w:jc w:val="right"/>
              <w:rPr>
                <w:rFonts w:ascii="Arial" w:hAnsi="Arial" w:cs="Arial"/>
                <w:b/>
                <w:bCs/>
                <w:color w:val="000000"/>
                <w:sz w:val="14"/>
                <w:szCs w:val="14"/>
                <w:cs/>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c>
          <w:tcPr>
            <w:tcW w:w="1065" w:type="dxa"/>
            <w:tcBorders>
              <w:top w:val="nil"/>
              <w:left w:val="nil"/>
              <w:bottom w:val="single" w:sz="4" w:space="0" w:color="auto"/>
            </w:tcBorders>
          </w:tcPr>
          <w:p w14:paraId="44378480" w14:textId="752CE319" w:rsidR="00DF528E" w:rsidRPr="00936CBE" w:rsidRDefault="00DF528E">
            <w:pPr>
              <w:pStyle w:val="acctfourfigure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c>
          <w:tcPr>
            <w:tcW w:w="1065" w:type="dxa"/>
            <w:tcBorders>
              <w:top w:val="nil"/>
              <w:bottom w:val="single" w:sz="4" w:space="0" w:color="auto"/>
              <w:right w:val="nil"/>
            </w:tcBorders>
          </w:tcPr>
          <w:p w14:paraId="20E2EF4E" w14:textId="225611F8" w:rsidR="00DF528E" w:rsidRPr="00936CBE" w:rsidRDefault="00DF528E">
            <w:pPr>
              <w:pStyle w:val="acctfourfigures"/>
              <w:spacing w:line="240" w:lineRule="auto"/>
              <w:ind w:right="-72"/>
              <w:jc w:val="right"/>
              <w:rPr>
                <w:rFonts w:ascii="Arial" w:hAnsi="Arial" w:cs="Arial"/>
                <w:b/>
                <w:bCs/>
                <w:color w:val="000000"/>
                <w:sz w:val="14"/>
                <w:szCs w:val="14"/>
                <w:cs/>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c>
          <w:tcPr>
            <w:tcW w:w="1094" w:type="dxa"/>
            <w:tcBorders>
              <w:top w:val="nil"/>
              <w:left w:val="nil"/>
              <w:bottom w:val="single" w:sz="4" w:space="0" w:color="auto"/>
              <w:right w:val="nil"/>
            </w:tcBorders>
            <w:hideMark/>
          </w:tcPr>
          <w:p w14:paraId="3D033DC8" w14:textId="06C9671E" w:rsidR="00DF528E" w:rsidRPr="00936CBE" w:rsidRDefault="00DF528E">
            <w:pPr>
              <w:pStyle w:val="acctfourfigures"/>
              <w:spacing w:line="240" w:lineRule="auto"/>
              <w:ind w:right="-72"/>
              <w:jc w:val="right"/>
              <w:rPr>
                <w:rFonts w:ascii="Arial" w:hAnsi="Arial" w:cs="Arial"/>
                <w:b/>
                <w:bCs/>
                <w:color w:val="000000"/>
                <w:sz w:val="14"/>
                <w:szCs w:val="14"/>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c>
          <w:tcPr>
            <w:tcW w:w="1074" w:type="dxa"/>
            <w:tcBorders>
              <w:top w:val="nil"/>
              <w:left w:val="nil"/>
              <w:bottom w:val="single" w:sz="4" w:space="0" w:color="auto"/>
              <w:right w:val="nil"/>
            </w:tcBorders>
            <w:hideMark/>
          </w:tcPr>
          <w:p w14:paraId="4065EF35" w14:textId="25E2EEE4" w:rsidR="00DF528E" w:rsidRPr="00936CBE" w:rsidRDefault="00DF528E">
            <w:pPr>
              <w:pStyle w:val="acctfourfigures"/>
              <w:spacing w:line="240" w:lineRule="auto"/>
              <w:ind w:right="-72"/>
              <w:jc w:val="right"/>
              <w:rPr>
                <w:rFonts w:ascii="Arial" w:hAnsi="Arial" w:cs="Arial"/>
                <w:b/>
                <w:bCs/>
                <w:color w:val="000000"/>
                <w:sz w:val="14"/>
                <w:szCs w:val="14"/>
                <w:cs/>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r>
      <w:tr w:rsidR="00DF528E" w:rsidRPr="00936CBE" w14:paraId="3DEC6381" w14:textId="77777777">
        <w:trPr>
          <w:cantSplit/>
        </w:trPr>
        <w:tc>
          <w:tcPr>
            <w:tcW w:w="3282" w:type="dxa"/>
            <w:vAlign w:val="bottom"/>
          </w:tcPr>
          <w:p w14:paraId="2A38F086" w14:textId="77777777" w:rsidR="00DF528E" w:rsidRPr="00936CBE" w:rsidRDefault="00DF528E">
            <w:pPr>
              <w:ind w:left="-73"/>
              <w:rPr>
                <w:rFonts w:ascii="Arial" w:hAnsi="Arial" w:cs="Arial"/>
                <w:b/>
                <w:bCs/>
                <w:color w:val="000000"/>
                <w:spacing w:val="-4"/>
                <w:sz w:val="14"/>
                <w:szCs w:val="14"/>
                <w:u w:val="single"/>
              </w:rPr>
            </w:pPr>
          </w:p>
        </w:tc>
        <w:tc>
          <w:tcPr>
            <w:tcW w:w="3011" w:type="dxa"/>
            <w:tcBorders>
              <w:top w:val="single" w:sz="4" w:space="0" w:color="auto"/>
            </w:tcBorders>
          </w:tcPr>
          <w:p w14:paraId="656FFBD3" w14:textId="77777777" w:rsidR="00DF528E" w:rsidRPr="00936CBE" w:rsidRDefault="00DF528E">
            <w:pPr>
              <w:rPr>
                <w:rFonts w:ascii="Arial" w:hAnsi="Arial" w:cs="Arial"/>
                <w:color w:val="000000"/>
                <w:sz w:val="14"/>
                <w:szCs w:val="14"/>
                <w:cs/>
              </w:rPr>
            </w:pPr>
          </w:p>
        </w:tc>
        <w:tc>
          <w:tcPr>
            <w:tcW w:w="1064" w:type="dxa"/>
            <w:tcBorders>
              <w:top w:val="single" w:sz="4" w:space="0" w:color="auto"/>
            </w:tcBorders>
          </w:tcPr>
          <w:p w14:paraId="141CC1DE"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tcBorders>
          </w:tcPr>
          <w:p w14:paraId="2E4630ED"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tcBorders>
          </w:tcPr>
          <w:p w14:paraId="55CFAE51"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tcBorders>
          </w:tcPr>
          <w:p w14:paraId="1B5F3870"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tcBorders>
          </w:tcPr>
          <w:p w14:paraId="2F04E074"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tcBorders>
          </w:tcPr>
          <w:p w14:paraId="69238BB8"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Borders>
              <w:top w:val="single" w:sz="4" w:space="0" w:color="auto"/>
            </w:tcBorders>
          </w:tcPr>
          <w:p w14:paraId="13B3F9EC"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Borders>
              <w:top w:val="single" w:sz="4" w:space="0" w:color="auto"/>
            </w:tcBorders>
          </w:tcPr>
          <w:p w14:paraId="7A8791AC"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r>
      <w:tr w:rsidR="00DF528E" w:rsidRPr="00936CBE" w14:paraId="14A35844" w14:textId="77777777">
        <w:trPr>
          <w:cantSplit/>
        </w:trPr>
        <w:tc>
          <w:tcPr>
            <w:tcW w:w="3282" w:type="dxa"/>
            <w:vAlign w:val="bottom"/>
          </w:tcPr>
          <w:p w14:paraId="30B2149F" w14:textId="77777777" w:rsidR="00DF528E" w:rsidRPr="00936CBE" w:rsidRDefault="00DF528E">
            <w:pPr>
              <w:ind w:left="-73"/>
              <w:rPr>
                <w:rFonts w:ascii="Arial" w:hAnsi="Arial" w:cs="Arial"/>
                <w:color w:val="000000"/>
                <w:sz w:val="14"/>
                <w:szCs w:val="14"/>
              </w:rPr>
            </w:pPr>
            <w:r w:rsidRPr="00936CBE">
              <w:rPr>
                <w:rFonts w:ascii="Arial" w:hAnsi="Arial" w:cs="Arial"/>
                <w:color w:val="000000"/>
                <w:sz w:val="14"/>
                <w:szCs w:val="14"/>
              </w:rPr>
              <w:t>The details of the investments in joint ventures</w:t>
            </w:r>
          </w:p>
        </w:tc>
        <w:tc>
          <w:tcPr>
            <w:tcW w:w="3011" w:type="dxa"/>
          </w:tcPr>
          <w:p w14:paraId="3ACDD98D" w14:textId="77777777" w:rsidR="00DF528E" w:rsidRPr="00936CBE" w:rsidRDefault="00DF528E">
            <w:pPr>
              <w:rPr>
                <w:rFonts w:ascii="Arial" w:hAnsi="Arial" w:cs="Arial"/>
                <w:color w:val="000000"/>
                <w:sz w:val="14"/>
                <w:szCs w:val="14"/>
                <w:cs/>
              </w:rPr>
            </w:pPr>
          </w:p>
        </w:tc>
        <w:tc>
          <w:tcPr>
            <w:tcW w:w="1064" w:type="dxa"/>
          </w:tcPr>
          <w:p w14:paraId="061FBC22"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0A8129E3"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830B286"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F3D75FB"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3E3D39C"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2639CEB5"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12BBB0BA"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Pr>
          <w:p w14:paraId="4577812C"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r>
      <w:tr w:rsidR="00DF528E" w:rsidRPr="00936CBE" w14:paraId="7AC536D2" w14:textId="77777777">
        <w:trPr>
          <w:cantSplit/>
        </w:trPr>
        <w:tc>
          <w:tcPr>
            <w:tcW w:w="3282" w:type="dxa"/>
            <w:vAlign w:val="bottom"/>
          </w:tcPr>
          <w:p w14:paraId="597DF607" w14:textId="77777777" w:rsidR="00DF528E" w:rsidRPr="00936CBE" w:rsidRDefault="00DF528E">
            <w:pPr>
              <w:ind w:left="-73"/>
              <w:rPr>
                <w:rFonts w:ascii="Arial" w:hAnsi="Arial" w:cs="Arial"/>
                <w:color w:val="000000"/>
                <w:sz w:val="14"/>
                <w:szCs w:val="14"/>
              </w:rPr>
            </w:pPr>
          </w:p>
        </w:tc>
        <w:tc>
          <w:tcPr>
            <w:tcW w:w="3011" w:type="dxa"/>
          </w:tcPr>
          <w:p w14:paraId="505455C4" w14:textId="77777777" w:rsidR="00DF528E" w:rsidRPr="00936CBE" w:rsidRDefault="00DF528E">
            <w:pPr>
              <w:rPr>
                <w:rFonts w:ascii="Arial" w:hAnsi="Arial" w:cs="Arial"/>
                <w:color w:val="000000"/>
                <w:sz w:val="14"/>
                <w:szCs w:val="14"/>
                <w:cs/>
              </w:rPr>
            </w:pPr>
          </w:p>
        </w:tc>
        <w:tc>
          <w:tcPr>
            <w:tcW w:w="1064" w:type="dxa"/>
          </w:tcPr>
          <w:p w14:paraId="4E6B1745"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7D688E73"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2F2DD08F"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0BA6BE51"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6DFDE07"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255579A7"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5B28BD9B"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Pr>
          <w:p w14:paraId="44FEB727"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r>
      <w:tr w:rsidR="00DF528E" w:rsidRPr="00936CBE" w14:paraId="667F699F" w14:textId="77777777">
        <w:trPr>
          <w:cantSplit/>
        </w:trPr>
        <w:tc>
          <w:tcPr>
            <w:tcW w:w="3282" w:type="dxa"/>
            <w:vAlign w:val="bottom"/>
          </w:tcPr>
          <w:p w14:paraId="7AD50674" w14:textId="77777777" w:rsidR="00DF528E" w:rsidRPr="00936CBE" w:rsidRDefault="00DF528E">
            <w:pPr>
              <w:ind w:left="-73"/>
              <w:rPr>
                <w:rFonts w:ascii="Arial" w:hAnsi="Arial" w:cs="Arial"/>
                <w:color w:val="000000"/>
                <w:sz w:val="14"/>
                <w:szCs w:val="17"/>
              </w:rPr>
            </w:pPr>
            <w:r w:rsidRPr="00936CBE">
              <w:rPr>
                <w:rFonts w:ascii="Arial" w:hAnsi="Arial" w:cs="Arial"/>
                <w:color w:val="000000"/>
                <w:sz w:val="14"/>
                <w:szCs w:val="17"/>
              </w:rPr>
              <w:t>Direct joint venture incorporated in Thailand</w:t>
            </w:r>
          </w:p>
        </w:tc>
        <w:tc>
          <w:tcPr>
            <w:tcW w:w="3011" w:type="dxa"/>
          </w:tcPr>
          <w:p w14:paraId="59658D32" w14:textId="77777777" w:rsidR="00DF528E" w:rsidRPr="00936CBE" w:rsidRDefault="00DF528E">
            <w:pPr>
              <w:rPr>
                <w:rFonts w:ascii="Arial" w:hAnsi="Arial" w:cs="Arial"/>
                <w:color w:val="000000"/>
                <w:sz w:val="14"/>
                <w:szCs w:val="14"/>
                <w:cs/>
              </w:rPr>
            </w:pPr>
          </w:p>
        </w:tc>
        <w:tc>
          <w:tcPr>
            <w:tcW w:w="1064" w:type="dxa"/>
          </w:tcPr>
          <w:p w14:paraId="27E69726"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54415A6E"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6A370EB1"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5D3B893F"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500D13C5"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20BC5D43"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75528E01"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Pr>
          <w:p w14:paraId="7B1EC52E"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r>
      <w:tr w:rsidR="00DF528E" w:rsidRPr="00936CBE" w14:paraId="66EB89F1" w14:textId="77777777">
        <w:trPr>
          <w:cantSplit/>
        </w:trPr>
        <w:tc>
          <w:tcPr>
            <w:tcW w:w="3282" w:type="dxa"/>
            <w:vAlign w:val="bottom"/>
          </w:tcPr>
          <w:p w14:paraId="4103F8F7" w14:textId="77777777" w:rsidR="00DF528E" w:rsidRPr="00936CBE" w:rsidRDefault="00DF528E">
            <w:pPr>
              <w:ind w:left="-73"/>
              <w:rPr>
                <w:rFonts w:ascii="Arial" w:hAnsi="Arial" w:cs="Arial"/>
                <w:color w:val="000000"/>
                <w:sz w:val="14"/>
                <w:szCs w:val="17"/>
              </w:rPr>
            </w:pPr>
          </w:p>
        </w:tc>
        <w:tc>
          <w:tcPr>
            <w:tcW w:w="3011" w:type="dxa"/>
          </w:tcPr>
          <w:p w14:paraId="5072ED67" w14:textId="77777777" w:rsidR="00DF528E" w:rsidRPr="00936CBE" w:rsidRDefault="00DF528E">
            <w:pPr>
              <w:rPr>
                <w:rFonts w:ascii="Arial" w:hAnsi="Arial" w:cs="Arial"/>
                <w:color w:val="000000"/>
                <w:sz w:val="14"/>
                <w:szCs w:val="14"/>
                <w:cs/>
              </w:rPr>
            </w:pPr>
          </w:p>
        </w:tc>
        <w:tc>
          <w:tcPr>
            <w:tcW w:w="1064" w:type="dxa"/>
          </w:tcPr>
          <w:p w14:paraId="640A61CE"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7D57106C"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01DF15A"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67C0D5BF"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6BD4E83C"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61DE3C8E" w14:textId="77777777" w:rsidR="00DF528E" w:rsidRPr="00936CBE" w:rsidRDefault="00DF528E">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25C6100B"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Pr>
          <w:p w14:paraId="3A624486" w14:textId="77777777" w:rsidR="00DF528E" w:rsidRPr="00936CBE" w:rsidRDefault="00DF528E">
            <w:pPr>
              <w:pStyle w:val="acctfourfigures"/>
              <w:tabs>
                <w:tab w:val="decimal" w:pos="533"/>
              </w:tabs>
              <w:spacing w:line="240" w:lineRule="auto"/>
              <w:ind w:right="-72"/>
              <w:jc w:val="right"/>
              <w:rPr>
                <w:rFonts w:ascii="Arial" w:hAnsi="Arial" w:cs="Arial"/>
                <w:color w:val="000000"/>
                <w:sz w:val="14"/>
                <w:szCs w:val="14"/>
                <w:lang w:bidi="th-TH"/>
              </w:rPr>
            </w:pPr>
          </w:p>
        </w:tc>
      </w:tr>
      <w:tr w:rsidR="0061491F" w:rsidRPr="00936CBE" w14:paraId="1E8E457B" w14:textId="77777777">
        <w:trPr>
          <w:cantSplit/>
        </w:trPr>
        <w:tc>
          <w:tcPr>
            <w:tcW w:w="3282" w:type="dxa"/>
          </w:tcPr>
          <w:p w14:paraId="7517C467" w14:textId="21082379" w:rsidR="0061491F" w:rsidRPr="00936CBE" w:rsidRDefault="0061491F" w:rsidP="0061491F">
            <w:pPr>
              <w:ind w:left="-73"/>
              <w:rPr>
                <w:rFonts w:ascii="Arial" w:hAnsi="Arial" w:cs="Arial"/>
                <w:color w:val="000000"/>
                <w:sz w:val="14"/>
                <w:szCs w:val="17"/>
              </w:rPr>
            </w:pPr>
            <w:r w:rsidRPr="00936CBE">
              <w:rPr>
                <w:rFonts w:ascii="Arial" w:hAnsi="Arial" w:cs="Arial"/>
                <w:color w:val="000000"/>
                <w:sz w:val="14"/>
                <w:szCs w:val="14"/>
              </w:rPr>
              <w:t xml:space="preserve">Airports Energy Absolute Co., Ltd. </w:t>
            </w:r>
            <w:r w:rsidRPr="00936CBE">
              <w:rPr>
                <w:rFonts w:ascii="Arial" w:hAnsi="Arial" w:cs="Arial"/>
                <w:color w:val="000000"/>
                <w:sz w:val="14"/>
                <w:szCs w:val="14"/>
                <w:vertAlign w:val="superscript"/>
              </w:rPr>
              <w:t>(</w:t>
            </w:r>
            <w:r w:rsidR="00A7284A" w:rsidRPr="00A7284A">
              <w:rPr>
                <w:rFonts w:ascii="Arial" w:hAnsi="Arial" w:cs="Arial"/>
                <w:color w:val="000000"/>
                <w:sz w:val="14"/>
                <w:szCs w:val="14"/>
                <w:vertAlign w:val="superscript"/>
                <w:lang w:val="en-GB"/>
              </w:rPr>
              <w:t>1</w:t>
            </w:r>
            <w:r w:rsidRPr="00936CBE">
              <w:rPr>
                <w:rFonts w:ascii="Arial" w:hAnsi="Arial" w:cs="Arial"/>
                <w:color w:val="000000"/>
                <w:sz w:val="14"/>
                <w:szCs w:val="14"/>
                <w:vertAlign w:val="superscript"/>
              </w:rPr>
              <w:t>)</w:t>
            </w:r>
          </w:p>
        </w:tc>
        <w:tc>
          <w:tcPr>
            <w:tcW w:w="3011" w:type="dxa"/>
          </w:tcPr>
          <w:p w14:paraId="2BD6AC2A" w14:textId="38ABD418" w:rsidR="0061491F" w:rsidRPr="00936CBE" w:rsidRDefault="0061491F" w:rsidP="0061491F">
            <w:pPr>
              <w:rPr>
                <w:rFonts w:ascii="Arial" w:hAnsi="Arial" w:cs="Arial"/>
                <w:color w:val="000000"/>
                <w:sz w:val="14"/>
                <w:szCs w:val="14"/>
                <w:cs/>
              </w:rPr>
            </w:pPr>
            <w:r w:rsidRPr="00936CBE">
              <w:rPr>
                <w:rFonts w:ascii="Arial" w:hAnsi="Arial" w:cs="Arial"/>
                <w:color w:val="000000"/>
                <w:sz w:val="14"/>
                <w:szCs w:val="14"/>
              </w:rPr>
              <w:t xml:space="preserve">Electricity services and management in </w:t>
            </w:r>
            <w:r w:rsidRPr="00936CBE">
              <w:rPr>
                <w:rFonts w:ascii="Arial" w:hAnsi="Arial" w:cs="Arial"/>
                <w:color w:val="000000"/>
                <w:sz w:val="14"/>
                <w:szCs w:val="14"/>
              </w:rPr>
              <w:br/>
              <w:t xml:space="preserve">   the airport</w:t>
            </w:r>
          </w:p>
        </w:tc>
        <w:tc>
          <w:tcPr>
            <w:tcW w:w="1064" w:type="dxa"/>
          </w:tcPr>
          <w:p w14:paraId="65978DC3" w14:textId="2E9BEB79"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75</w:t>
            </w:r>
            <w:r w:rsidR="005B29E8" w:rsidRPr="00936CBE">
              <w:rPr>
                <w:rFonts w:ascii="Arial" w:hAnsi="Arial" w:cs="Arial"/>
                <w:color w:val="000000"/>
                <w:sz w:val="14"/>
                <w:szCs w:val="14"/>
                <w:lang w:bidi="th-TH"/>
              </w:rPr>
              <w:t>.</w:t>
            </w:r>
            <w:r w:rsidRPr="00A7284A">
              <w:rPr>
                <w:rFonts w:ascii="Arial" w:hAnsi="Arial" w:cs="Arial"/>
                <w:color w:val="000000"/>
                <w:sz w:val="14"/>
                <w:szCs w:val="14"/>
                <w:lang w:val="en-GB" w:bidi="th-TH"/>
              </w:rPr>
              <w:t>00</w:t>
            </w:r>
          </w:p>
        </w:tc>
        <w:tc>
          <w:tcPr>
            <w:tcW w:w="1065" w:type="dxa"/>
          </w:tcPr>
          <w:p w14:paraId="02266F20" w14:textId="146BC5E5"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75</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00</w:t>
            </w:r>
          </w:p>
        </w:tc>
        <w:tc>
          <w:tcPr>
            <w:tcW w:w="1065" w:type="dxa"/>
          </w:tcPr>
          <w:p w14:paraId="1781C6B7" w14:textId="028BD587"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7"/>
                <w:lang w:bidi="th-TH"/>
              </w:rPr>
            </w:pPr>
            <w:r w:rsidRPr="00A7284A">
              <w:rPr>
                <w:rFonts w:ascii="Arial" w:hAnsi="Arial" w:cs="Arial"/>
                <w:color w:val="000000"/>
                <w:sz w:val="14"/>
                <w:szCs w:val="17"/>
                <w:lang w:val="en-GB" w:bidi="th-TH"/>
              </w:rPr>
              <w:t>159</w:t>
            </w:r>
            <w:r w:rsidR="00332344" w:rsidRPr="00936CBE">
              <w:rPr>
                <w:rFonts w:ascii="Arial" w:hAnsi="Arial" w:cs="Arial"/>
                <w:color w:val="000000"/>
                <w:sz w:val="14"/>
                <w:szCs w:val="17"/>
                <w:lang w:bidi="th-TH"/>
              </w:rPr>
              <w:t>,</w:t>
            </w:r>
            <w:r w:rsidRPr="00A7284A">
              <w:rPr>
                <w:rFonts w:ascii="Arial" w:hAnsi="Arial" w:cs="Arial"/>
                <w:color w:val="000000"/>
                <w:sz w:val="14"/>
                <w:szCs w:val="17"/>
                <w:lang w:val="en-GB" w:bidi="th-TH"/>
              </w:rPr>
              <w:t>998</w:t>
            </w:r>
          </w:p>
        </w:tc>
        <w:tc>
          <w:tcPr>
            <w:tcW w:w="1065" w:type="dxa"/>
          </w:tcPr>
          <w:p w14:paraId="68B114C6" w14:textId="360A1F02"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127</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998</w:t>
            </w:r>
          </w:p>
        </w:tc>
        <w:tc>
          <w:tcPr>
            <w:tcW w:w="1065" w:type="dxa"/>
          </w:tcPr>
          <w:p w14:paraId="6C76ECE8" w14:textId="7E3BC746"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153</w:t>
            </w:r>
            <w:r w:rsidR="00095BA7" w:rsidRPr="00936CBE">
              <w:rPr>
                <w:rFonts w:ascii="Arial" w:hAnsi="Arial" w:cs="Arial"/>
                <w:color w:val="000000"/>
                <w:sz w:val="14"/>
                <w:szCs w:val="14"/>
                <w:lang w:bidi="th-TH"/>
              </w:rPr>
              <w:t>,</w:t>
            </w:r>
            <w:r w:rsidRPr="00A7284A">
              <w:rPr>
                <w:rFonts w:ascii="Arial" w:hAnsi="Arial" w:cs="Arial"/>
                <w:color w:val="000000"/>
                <w:sz w:val="14"/>
                <w:szCs w:val="14"/>
                <w:lang w:val="en-GB" w:bidi="th-TH"/>
              </w:rPr>
              <w:t>382</w:t>
            </w:r>
          </w:p>
        </w:tc>
        <w:tc>
          <w:tcPr>
            <w:tcW w:w="1065" w:type="dxa"/>
          </w:tcPr>
          <w:p w14:paraId="296B7F96" w14:textId="7EE433E3"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126</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222</w:t>
            </w:r>
          </w:p>
        </w:tc>
        <w:tc>
          <w:tcPr>
            <w:tcW w:w="1094" w:type="dxa"/>
          </w:tcPr>
          <w:p w14:paraId="1C0A6859" w14:textId="43E9C7EE" w:rsidR="0061491F" w:rsidRPr="00936CBE" w:rsidRDefault="000D5A1D"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074" w:type="dxa"/>
          </w:tcPr>
          <w:p w14:paraId="5651E36A"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61491F" w:rsidRPr="00936CBE" w14:paraId="07F7A912" w14:textId="77777777">
        <w:trPr>
          <w:cantSplit/>
        </w:trPr>
        <w:tc>
          <w:tcPr>
            <w:tcW w:w="3282" w:type="dxa"/>
            <w:vAlign w:val="bottom"/>
          </w:tcPr>
          <w:p w14:paraId="530C4FB5" w14:textId="77777777" w:rsidR="0061491F" w:rsidRPr="00936CBE" w:rsidRDefault="0061491F" w:rsidP="0061491F">
            <w:pPr>
              <w:ind w:left="-73"/>
              <w:rPr>
                <w:rFonts w:ascii="Arial" w:hAnsi="Arial" w:cs="Arial"/>
                <w:color w:val="000000"/>
                <w:sz w:val="14"/>
                <w:szCs w:val="14"/>
              </w:rPr>
            </w:pPr>
          </w:p>
        </w:tc>
        <w:tc>
          <w:tcPr>
            <w:tcW w:w="3011" w:type="dxa"/>
          </w:tcPr>
          <w:p w14:paraId="1A5AAC4C" w14:textId="77777777" w:rsidR="0061491F" w:rsidRPr="00936CBE" w:rsidRDefault="0061491F" w:rsidP="0061491F">
            <w:pPr>
              <w:rPr>
                <w:rFonts w:ascii="Arial" w:hAnsi="Arial" w:cs="Arial"/>
                <w:color w:val="000000"/>
                <w:sz w:val="14"/>
                <w:szCs w:val="14"/>
                <w:cs/>
              </w:rPr>
            </w:pPr>
          </w:p>
        </w:tc>
        <w:tc>
          <w:tcPr>
            <w:tcW w:w="1064" w:type="dxa"/>
          </w:tcPr>
          <w:p w14:paraId="23909569"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7CC0A0A7"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04E019C3"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24490151"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FC4521A"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498E6279"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76648A2E"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Pr>
          <w:p w14:paraId="0A15F8D5"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r>
      <w:tr w:rsidR="0061491F" w:rsidRPr="00936CBE" w14:paraId="058361A9" w14:textId="77777777">
        <w:trPr>
          <w:cantSplit/>
        </w:trPr>
        <w:tc>
          <w:tcPr>
            <w:tcW w:w="3282" w:type="dxa"/>
          </w:tcPr>
          <w:p w14:paraId="431DD907" w14:textId="77777777" w:rsidR="0061491F" w:rsidRPr="00936CBE" w:rsidRDefault="0061491F" w:rsidP="0061491F">
            <w:pPr>
              <w:ind w:left="-73"/>
              <w:rPr>
                <w:rFonts w:ascii="Arial" w:hAnsi="Arial" w:cs="Arial"/>
                <w:color w:val="000000"/>
                <w:sz w:val="14"/>
                <w:szCs w:val="14"/>
              </w:rPr>
            </w:pPr>
            <w:r w:rsidRPr="00936CBE">
              <w:rPr>
                <w:rFonts w:ascii="Arial" w:hAnsi="Arial" w:cs="Arial"/>
                <w:color w:val="000000"/>
                <w:sz w:val="14"/>
                <w:szCs w:val="14"/>
              </w:rPr>
              <w:t>Indirect joint venture incorporated in Thailand</w:t>
            </w:r>
          </w:p>
        </w:tc>
        <w:tc>
          <w:tcPr>
            <w:tcW w:w="3011" w:type="dxa"/>
          </w:tcPr>
          <w:p w14:paraId="6B1BB1F0" w14:textId="77777777" w:rsidR="0061491F" w:rsidRPr="00936CBE" w:rsidRDefault="0061491F" w:rsidP="0061491F">
            <w:pPr>
              <w:rPr>
                <w:rFonts w:ascii="Arial" w:hAnsi="Arial" w:cs="Arial"/>
                <w:color w:val="000000"/>
                <w:sz w:val="14"/>
                <w:szCs w:val="14"/>
                <w:cs/>
              </w:rPr>
            </w:pPr>
          </w:p>
        </w:tc>
        <w:tc>
          <w:tcPr>
            <w:tcW w:w="1064" w:type="dxa"/>
          </w:tcPr>
          <w:p w14:paraId="20864092"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5967E898"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0252FAF8"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4472B736"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7FEB7885"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077B785C"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26C52695"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Pr>
          <w:p w14:paraId="7465EEB4"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r>
      <w:tr w:rsidR="0061491F" w:rsidRPr="00936CBE" w14:paraId="1D433A69" w14:textId="77777777">
        <w:trPr>
          <w:cantSplit/>
        </w:trPr>
        <w:tc>
          <w:tcPr>
            <w:tcW w:w="3282" w:type="dxa"/>
          </w:tcPr>
          <w:p w14:paraId="1C464406" w14:textId="77777777" w:rsidR="0061491F" w:rsidRPr="00936CBE" w:rsidRDefault="0061491F" w:rsidP="0061491F">
            <w:pPr>
              <w:ind w:left="-73"/>
              <w:rPr>
                <w:rFonts w:ascii="Arial" w:hAnsi="Arial" w:cs="Arial"/>
                <w:color w:val="000000"/>
                <w:sz w:val="14"/>
                <w:szCs w:val="14"/>
              </w:rPr>
            </w:pPr>
          </w:p>
        </w:tc>
        <w:tc>
          <w:tcPr>
            <w:tcW w:w="3011" w:type="dxa"/>
          </w:tcPr>
          <w:p w14:paraId="4EAC536D" w14:textId="77777777" w:rsidR="0061491F" w:rsidRPr="00936CBE" w:rsidRDefault="0061491F" w:rsidP="0061491F">
            <w:pPr>
              <w:rPr>
                <w:rFonts w:ascii="Arial" w:hAnsi="Arial" w:cs="Arial"/>
                <w:color w:val="000000"/>
                <w:sz w:val="14"/>
                <w:szCs w:val="14"/>
              </w:rPr>
            </w:pPr>
          </w:p>
        </w:tc>
        <w:tc>
          <w:tcPr>
            <w:tcW w:w="1064" w:type="dxa"/>
          </w:tcPr>
          <w:p w14:paraId="44094DBF"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33F8675D"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5BA21F7E"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759F1444"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72D95954"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744E99F"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49C34736"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Pr>
          <w:p w14:paraId="638FC346"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r>
      <w:tr w:rsidR="0061491F" w:rsidRPr="00936CBE" w14:paraId="6A2B4BE9" w14:textId="77777777">
        <w:trPr>
          <w:cantSplit/>
        </w:trPr>
        <w:tc>
          <w:tcPr>
            <w:tcW w:w="3282" w:type="dxa"/>
          </w:tcPr>
          <w:p w14:paraId="372489CA" w14:textId="21957743" w:rsidR="0061491F" w:rsidRPr="00936CBE" w:rsidRDefault="0061491F" w:rsidP="0061491F">
            <w:pPr>
              <w:ind w:left="-73"/>
              <w:rPr>
                <w:rFonts w:ascii="Arial" w:hAnsi="Arial" w:cs="Arial"/>
                <w:color w:val="000000"/>
                <w:sz w:val="14"/>
                <w:szCs w:val="14"/>
              </w:rPr>
            </w:pPr>
            <w:r w:rsidRPr="00936CBE">
              <w:rPr>
                <w:rFonts w:ascii="Arial" w:hAnsi="Arial" w:cs="Arial"/>
                <w:color w:val="000000"/>
                <w:sz w:val="14"/>
                <w:szCs w:val="14"/>
              </w:rPr>
              <w:t xml:space="preserve">Ranong Clean </w:t>
            </w:r>
            <w:r w:rsidR="00A7284A" w:rsidRPr="00A7284A">
              <w:rPr>
                <w:rFonts w:ascii="Arial" w:hAnsi="Arial" w:cs="Arial"/>
                <w:color w:val="000000"/>
                <w:sz w:val="14"/>
                <w:szCs w:val="14"/>
                <w:lang w:val="en-GB"/>
              </w:rPr>
              <w:t>2021</w:t>
            </w:r>
            <w:r w:rsidRPr="00936CBE">
              <w:rPr>
                <w:rFonts w:ascii="Arial" w:hAnsi="Arial" w:cs="Arial"/>
                <w:color w:val="000000"/>
                <w:sz w:val="14"/>
                <w:szCs w:val="14"/>
              </w:rPr>
              <w:t xml:space="preserve"> Co., Ltd.</w:t>
            </w:r>
          </w:p>
        </w:tc>
        <w:tc>
          <w:tcPr>
            <w:tcW w:w="3011" w:type="dxa"/>
          </w:tcPr>
          <w:p w14:paraId="0FC6D457" w14:textId="77777777" w:rsidR="0061491F" w:rsidRPr="00936CBE" w:rsidRDefault="0061491F" w:rsidP="0061491F">
            <w:pPr>
              <w:rPr>
                <w:rFonts w:ascii="Arial" w:hAnsi="Arial" w:cs="Arial"/>
                <w:color w:val="000000"/>
                <w:sz w:val="14"/>
                <w:szCs w:val="14"/>
              </w:rPr>
            </w:pPr>
            <w:r w:rsidRPr="00936CBE">
              <w:rPr>
                <w:rFonts w:ascii="Arial" w:hAnsi="Arial" w:cs="Arial"/>
                <w:color w:val="000000"/>
                <w:sz w:val="14"/>
                <w:szCs w:val="14"/>
              </w:rPr>
              <w:t>Service of waste management</w:t>
            </w:r>
          </w:p>
          <w:p w14:paraId="59CCCBCB" w14:textId="77777777" w:rsidR="0061491F" w:rsidRPr="00936CBE" w:rsidRDefault="0061491F" w:rsidP="0061491F">
            <w:pPr>
              <w:rPr>
                <w:rFonts w:ascii="Arial" w:hAnsi="Arial" w:cs="Arial"/>
                <w:color w:val="000000"/>
                <w:sz w:val="14"/>
                <w:szCs w:val="14"/>
              </w:rPr>
            </w:pPr>
            <w:r w:rsidRPr="00936CBE">
              <w:rPr>
                <w:rFonts w:ascii="Arial" w:hAnsi="Arial" w:cs="Arial"/>
                <w:color w:val="000000"/>
                <w:sz w:val="14"/>
                <w:szCs w:val="14"/>
              </w:rPr>
              <w:t xml:space="preserve">   (not commercial operations yet)</w:t>
            </w:r>
          </w:p>
        </w:tc>
        <w:tc>
          <w:tcPr>
            <w:tcW w:w="1064" w:type="dxa"/>
          </w:tcPr>
          <w:p w14:paraId="20B321CF" w14:textId="5592A812"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50</w:t>
            </w:r>
            <w:r w:rsidR="005B29E8" w:rsidRPr="00936CBE">
              <w:rPr>
                <w:rFonts w:ascii="Arial" w:hAnsi="Arial" w:cs="Arial"/>
                <w:color w:val="000000"/>
                <w:sz w:val="14"/>
                <w:szCs w:val="14"/>
                <w:lang w:bidi="th-TH"/>
              </w:rPr>
              <w:t>.</w:t>
            </w:r>
            <w:r w:rsidRPr="00A7284A">
              <w:rPr>
                <w:rFonts w:ascii="Arial" w:hAnsi="Arial" w:cs="Arial"/>
                <w:color w:val="000000"/>
                <w:sz w:val="14"/>
                <w:szCs w:val="14"/>
                <w:lang w:val="en-GB" w:bidi="th-TH"/>
              </w:rPr>
              <w:t>00</w:t>
            </w:r>
          </w:p>
        </w:tc>
        <w:tc>
          <w:tcPr>
            <w:tcW w:w="1065" w:type="dxa"/>
          </w:tcPr>
          <w:p w14:paraId="1324CDBB" w14:textId="0D639727"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50</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00</w:t>
            </w:r>
          </w:p>
        </w:tc>
        <w:tc>
          <w:tcPr>
            <w:tcW w:w="1065" w:type="dxa"/>
          </w:tcPr>
          <w:p w14:paraId="05F53602" w14:textId="6F47031F"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42</w:t>
            </w:r>
            <w:r w:rsidR="00332344" w:rsidRPr="00936CBE">
              <w:rPr>
                <w:rFonts w:ascii="Arial" w:hAnsi="Arial" w:cs="Arial"/>
                <w:color w:val="000000"/>
                <w:sz w:val="14"/>
                <w:szCs w:val="14"/>
                <w:lang w:bidi="th-TH"/>
              </w:rPr>
              <w:t>,</w:t>
            </w:r>
            <w:r w:rsidRPr="00A7284A">
              <w:rPr>
                <w:rFonts w:ascii="Arial" w:hAnsi="Arial" w:cs="Arial"/>
                <w:color w:val="000000"/>
                <w:sz w:val="14"/>
                <w:szCs w:val="14"/>
                <w:lang w:val="en-GB" w:bidi="th-TH"/>
              </w:rPr>
              <w:t>000</w:t>
            </w:r>
          </w:p>
        </w:tc>
        <w:tc>
          <w:tcPr>
            <w:tcW w:w="1065" w:type="dxa"/>
          </w:tcPr>
          <w:p w14:paraId="2B25B19C" w14:textId="15043554"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42</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000</w:t>
            </w:r>
          </w:p>
        </w:tc>
        <w:tc>
          <w:tcPr>
            <w:tcW w:w="1065" w:type="dxa"/>
          </w:tcPr>
          <w:p w14:paraId="601B8111" w14:textId="69997A66"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44</w:t>
            </w:r>
            <w:r w:rsidR="00095BA7" w:rsidRPr="00936CBE">
              <w:rPr>
                <w:rFonts w:ascii="Arial" w:hAnsi="Arial" w:cs="Arial"/>
                <w:color w:val="000000"/>
                <w:sz w:val="14"/>
                <w:szCs w:val="14"/>
                <w:lang w:bidi="th-TH"/>
              </w:rPr>
              <w:t>,</w:t>
            </w:r>
            <w:r w:rsidRPr="00A7284A">
              <w:rPr>
                <w:rFonts w:ascii="Arial" w:hAnsi="Arial" w:cs="Arial"/>
                <w:color w:val="000000"/>
                <w:sz w:val="14"/>
                <w:szCs w:val="14"/>
                <w:lang w:val="en-GB" w:bidi="th-TH"/>
              </w:rPr>
              <w:t>930</w:t>
            </w:r>
          </w:p>
        </w:tc>
        <w:tc>
          <w:tcPr>
            <w:tcW w:w="1065" w:type="dxa"/>
          </w:tcPr>
          <w:p w14:paraId="1A334963" w14:textId="62F1A53D"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44</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930</w:t>
            </w:r>
          </w:p>
        </w:tc>
        <w:tc>
          <w:tcPr>
            <w:tcW w:w="1094" w:type="dxa"/>
          </w:tcPr>
          <w:p w14:paraId="3C931722" w14:textId="6E15B51B" w:rsidR="0061491F" w:rsidRPr="00936CBE" w:rsidRDefault="000D5A1D"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074" w:type="dxa"/>
          </w:tcPr>
          <w:p w14:paraId="71EB47B8"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61491F" w:rsidRPr="00936CBE" w14:paraId="5AF45544" w14:textId="77777777">
        <w:trPr>
          <w:cantSplit/>
        </w:trPr>
        <w:tc>
          <w:tcPr>
            <w:tcW w:w="3282" w:type="dxa"/>
          </w:tcPr>
          <w:p w14:paraId="4AB4E0D9" w14:textId="77777777" w:rsidR="0061491F" w:rsidRDefault="0061491F" w:rsidP="0061491F">
            <w:pPr>
              <w:ind w:left="-73"/>
              <w:rPr>
                <w:rFonts w:ascii="Arial" w:hAnsi="Arial" w:cs="Arial"/>
                <w:color w:val="000000"/>
                <w:sz w:val="14"/>
                <w:szCs w:val="17"/>
              </w:rPr>
            </w:pPr>
            <w:r w:rsidRPr="00936CBE">
              <w:rPr>
                <w:rFonts w:ascii="Arial" w:hAnsi="Arial" w:cs="Arial"/>
                <w:color w:val="000000"/>
                <w:sz w:val="14"/>
                <w:szCs w:val="17"/>
              </w:rPr>
              <w:t>The Fifth Elements International Co., Ltd.</w:t>
            </w:r>
          </w:p>
          <w:p w14:paraId="2463E2DC" w14:textId="1822CD36" w:rsidR="00D651C4" w:rsidRPr="00936CBE" w:rsidRDefault="00D651C4" w:rsidP="00D651C4">
            <w:pPr>
              <w:ind w:left="-73" w:firstLine="73"/>
              <w:rPr>
                <w:rFonts w:ascii="Arial" w:hAnsi="Arial" w:cs="Arial"/>
                <w:color w:val="000000"/>
                <w:sz w:val="14"/>
                <w:szCs w:val="17"/>
              </w:rPr>
            </w:pPr>
            <w:r w:rsidRPr="00936CBE">
              <w:rPr>
                <w:rFonts w:ascii="Arial" w:hAnsi="Arial" w:cs="Arial"/>
                <w:color w:val="000000"/>
                <w:sz w:val="14"/>
                <w:szCs w:val="14"/>
              </w:rPr>
              <w:t>(</w:t>
            </w:r>
            <w:r>
              <w:rPr>
                <w:rFonts w:ascii="Arial" w:hAnsi="Arial" w:cs="Browallia New"/>
                <w:color w:val="000000"/>
                <w:sz w:val="14"/>
                <w:szCs w:val="17"/>
              </w:rPr>
              <w:t>in liquidation process</w:t>
            </w:r>
            <w:r w:rsidRPr="00936CBE">
              <w:rPr>
                <w:rFonts w:ascii="Arial" w:hAnsi="Arial" w:cs="Arial"/>
                <w:color w:val="000000"/>
                <w:sz w:val="14"/>
                <w:szCs w:val="14"/>
              </w:rPr>
              <w:t>)</w:t>
            </w:r>
          </w:p>
        </w:tc>
        <w:tc>
          <w:tcPr>
            <w:tcW w:w="3011" w:type="dxa"/>
          </w:tcPr>
          <w:p w14:paraId="2702D9DB" w14:textId="6F536FE6" w:rsidR="0061491F" w:rsidRPr="00936CBE" w:rsidRDefault="0061491F" w:rsidP="0061491F">
            <w:pPr>
              <w:rPr>
                <w:rFonts w:ascii="Arial" w:hAnsi="Arial" w:cs="Arial"/>
                <w:color w:val="000000"/>
                <w:sz w:val="14"/>
                <w:szCs w:val="14"/>
              </w:rPr>
            </w:pPr>
            <w:r w:rsidRPr="00936CBE">
              <w:rPr>
                <w:rFonts w:ascii="Arial" w:hAnsi="Arial" w:cs="Arial"/>
                <w:color w:val="000000"/>
                <w:sz w:val="14"/>
                <w:szCs w:val="14"/>
              </w:rPr>
              <w:t>Constructing charging stations for electric</w:t>
            </w:r>
            <w:r w:rsidRPr="00936CBE">
              <w:rPr>
                <w:rFonts w:ascii="Arial" w:hAnsi="Arial" w:cs="Arial"/>
                <w:color w:val="000000"/>
                <w:sz w:val="14"/>
                <w:szCs w:val="14"/>
              </w:rPr>
              <w:br/>
              <w:t xml:space="preserve">   vehicles </w:t>
            </w:r>
          </w:p>
        </w:tc>
        <w:tc>
          <w:tcPr>
            <w:tcW w:w="1064" w:type="dxa"/>
          </w:tcPr>
          <w:p w14:paraId="336C686C" w14:textId="67557566"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50</w:t>
            </w:r>
            <w:r w:rsidR="00814A00" w:rsidRPr="00936CBE">
              <w:rPr>
                <w:rFonts w:ascii="Arial" w:hAnsi="Arial" w:cs="Arial"/>
                <w:color w:val="000000"/>
                <w:sz w:val="14"/>
                <w:szCs w:val="14"/>
                <w:lang w:bidi="th-TH"/>
              </w:rPr>
              <w:t>.</w:t>
            </w:r>
            <w:r w:rsidRPr="00A7284A">
              <w:rPr>
                <w:rFonts w:ascii="Arial" w:hAnsi="Arial" w:cs="Arial"/>
                <w:color w:val="000000"/>
                <w:sz w:val="14"/>
                <w:szCs w:val="14"/>
                <w:lang w:val="en-GB" w:bidi="th-TH"/>
              </w:rPr>
              <w:t>00</w:t>
            </w:r>
          </w:p>
        </w:tc>
        <w:tc>
          <w:tcPr>
            <w:tcW w:w="1065" w:type="dxa"/>
          </w:tcPr>
          <w:p w14:paraId="60EEC41C" w14:textId="2B28DD99"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50</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00</w:t>
            </w:r>
          </w:p>
        </w:tc>
        <w:tc>
          <w:tcPr>
            <w:tcW w:w="1065" w:type="dxa"/>
          </w:tcPr>
          <w:p w14:paraId="42E64DF3" w14:textId="1DEAEDC4"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6</w:t>
            </w:r>
            <w:r w:rsidR="00B76F98" w:rsidRPr="00936CBE">
              <w:rPr>
                <w:rFonts w:ascii="Arial" w:hAnsi="Arial" w:cs="Arial"/>
                <w:color w:val="000000"/>
                <w:sz w:val="14"/>
                <w:szCs w:val="14"/>
                <w:lang w:bidi="th-TH"/>
              </w:rPr>
              <w:t>,</w:t>
            </w:r>
            <w:r w:rsidRPr="00A7284A">
              <w:rPr>
                <w:rFonts w:ascii="Arial" w:hAnsi="Arial" w:cs="Arial"/>
                <w:color w:val="000000"/>
                <w:sz w:val="14"/>
                <w:szCs w:val="14"/>
                <w:lang w:val="en-GB" w:bidi="th-TH"/>
              </w:rPr>
              <w:t>430</w:t>
            </w:r>
          </w:p>
        </w:tc>
        <w:tc>
          <w:tcPr>
            <w:tcW w:w="1065" w:type="dxa"/>
          </w:tcPr>
          <w:p w14:paraId="18492CB6" w14:textId="7CEF7CB2"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6</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430</w:t>
            </w:r>
          </w:p>
        </w:tc>
        <w:tc>
          <w:tcPr>
            <w:tcW w:w="1065" w:type="dxa"/>
          </w:tcPr>
          <w:p w14:paraId="4A44F5E4" w14:textId="163CA66A"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3</w:t>
            </w:r>
            <w:r w:rsidR="00095BA7" w:rsidRPr="00936CBE">
              <w:rPr>
                <w:rFonts w:ascii="Arial" w:hAnsi="Arial" w:cs="Arial"/>
                <w:color w:val="000000"/>
                <w:sz w:val="14"/>
                <w:szCs w:val="14"/>
                <w:lang w:bidi="th-TH"/>
              </w:rPr>
              <w:t>,</w:t>
            </w:r>
            <w:r w:rsidRPr="00A7284A">
              <w:rPr>
                <w:rFonts w:ascii="Arial" w:hAnsi="Arial" w:cs="Arial"/>
                <w:color w:val="000000"/>
                <w:sz w:val="14"/>
                <w:szCs w:val="14"/>
                <w:lang w:val="en-GB" w:bidi="th-TH"/>
              </w:rPr>
              <w:t>055</w:t>
            </w:r>
          </w:p>
        </w:tc>
        <w:tc>
          <w:tcPr>
            <w:tcW w:w="1065" w:type="dxa"/>
          </w:tcPr>
          <w:p w14:paraId="529A195F" w14:textId="437AF370"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3</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056</w:t>
            </w:r>
          </w:p>
        </w:tc>
        <w:tc>
          <w:tcPr>
            <w:tcW w:w="1094" w:type="dxa"/>
          </w:tcPr>
          <w:p w14:paraId="7CCC40C7" w14:textId="70E23FB1" w:rsidR="0061491F" w:rsidRPr="00936CBE" w:rsidRDefault="000D5A1D"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074" w:type="dxa"/>
          </w:tcPr>
          <w:p w14:paraId="42DE0861"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7A04AC" w:rsidRPr="00936CBE" w14:paraId="37DB9F65" w14:textId="77777777">
        <w:trPr>
          <w:cantSplit/>
        </w:trPr>
        <w:tc>
          <w:tcPr>
            <w:tcW w:w="3282" w:type="dxa"/>
          </w:tcPr>
          <w:p w14:paraId="0F38B09A" w14:textId="1949A831" w:rsidR="007A04AC" w:rsidRPr="00936CBE" w:rsidRDefault="007A04AC" w:rsidP="0061491F">
            <w:pPr>
              <w:ind w:left="-73"/>
              <w:rPr>
                <w:rFonts w:ascii="Arial" w:hAnsi="Arial" w:cs="Arial"/>
                <w:color w:val="000000"/>
                <w:sz w:val="14"/>
                <w:szCs w:val="17"/>
              </w:rPr>
            </w:pPr>
            <w:r w:rsidRPr="00936CBE">
              <w:rPr>
                <w:rFonts w:ascii="Arial" w:hAnsi="Arial" w:cs="Arial"/>
                <w:color w:val="000000"/>
                <w:sz w:val="14"/>
                <w:szCs w:val="17"/>
              </w:rPr>
              <w:t>ITPP Co., Ltd.</w:t>
            </w:r>
          </w:p>
        </w:tc>
        <w:tc>
          <w:tcPr>
            <w:tcW w:w="3011" w:type="dxa"/>
          </w:tcPr>
          <w:p w14:paraId="0CDBAB49" w14:textId="1482E159" w:rsidR="007A04AC" w:rsidRPr="00936CBE" w:rsidRDefault="00843E4E" w:rsidP="0061491F">
            <w:pPr>
              <w:rPr>
                <w:rFonts w:ascii="Arial" w:hAnsi="Arial" w:cs="Arial"/>
                <w:color w:val="000000"/>
                <w:sz w:val="14"/>
                <w:szCs w:val="14"/>
              </w:rPr>
            </w:pPr>
            <w:r w:rsidRPr="00936CBE">
              <w:rPr>
                <w:rFonts w:ascii="Arial" w:hAnsi="Arial" w:cs="Arial"/>
                <w:color w:val="000000"/>
                <w:sz w:val="14"/>
                <w:szCs w:val="14"/>
              </w:rPr>
              <w:t>Rental and leasing of passenger vehicles, pickup trucks, vans and similar small vehicles.</w:t>
            </w:r>
          </w:p>
        </w:tc>
        <w:tc>
          <w:tcPr>
            <w:tcW w:w="1064" w:type="dxa"/>
          </w:tcPr>
          <w:p w14:paraId="6246D0DB" w14:textId="15BCCF5E" w:rsidR="007A04AC"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40</w:t>
            </w:r>
            <w:r w:rsidR="00C86733" w:rsidRPr="00936CBE">
              <w:rPr>
                <w:rFonts w:ascii="Arial" w:hAnsi="Arial" w:cs="Arial"/>
                <w:color w:val="000000"/>
                <w:sz w:val="14"/>
                <w:szCs w:val="14"/>
                <w:lang w:bidi="th-TH"/>
              </w:rPr>
              <w:t>.</w:t>
            </w:r>
            <w:r w:rsidRPr="00A7284A">
              <w:rPr>
                <w:rFonts w:ascii="Arial" w:hAnsi="Arial" w:cs="Arial"/>
                <w:color w:val="000000"/>
                <w:sz w:val="14"/>
                <w:szCs w:val="14"/>
                <w:lang w:val="en-GB" w:bidi="th-TH"/>
              </w:rPr>
              <w:t>00</w:t>
            </w:r>
          </w:p>
        </w:tc>
        <w:tc>
          <w:tcPr>
            <w:tcW w:w="1065" w:type="dxa"/>
          </w:tcPr>
          <w:p w14:paraId="51C74A62" w14:textId="138DB684" w:rsidR="007A04AC" w:rsidRPr="00936CBE" w:rsidRDefault="00C86733" w:rsidP="0061491F">
            <w:pPr>
              <w:pStyle w:val="acctfourfigures"/>
              <w:tabs>
                <w:tab w:val="left" w:pos="720"/>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065" w:type="dxa"/>
          </w:tcPr>
          <w:p w14:paraId="657D6FDC" w14:textId="56E97F39" w:rsidR="007A04AC"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2</w:t>
            </w:r>
            <w:r w:rsidR="00C86733" w:rsidRPr="00936CBE">
              <w:rPr>
                <w:rFonts w:ascii="Arial" w:hAnsi="Arial" w:cs="Arial"/>
                <w:color w:val="000000"/>
                <w:sz w:val="14"/>
                <w:szCs w:val="14"/>
                <w:lang w:bidi="th-TH"/>
              </w:rPr>
              <w:t>,</w:t>
            </w:r>
            <w:r w:rsidRPr="00A7284A">
              <w:rPr>
                <w:rFonts w:ascii="Arial" w:hAnsi="Arial" w:cs="Arial"/>
                <w:color w:val="000000"/>
                <w:sz w:val="14"/>
                <w:szCs w:val="14"/>
                <w:lang w:val="en-GB" w:bidi="th-TH"/>
              </w:rPr>
              <w:t>400</w:t>
            </w:r>
          </w:p>
        </w:tc>
        <w:tc>
          <w:tcPr>
            <w:tcW w:w="1065" w:type="dxa"/>
          </w:tcPr>
          <w:p w14:paraId="18393818" w14:textId="0EF2BE6D" w:rsidR="007A04AC" w:rsidRPr="00936CBE" w:rsidRDefault="00C86733" w:rsidP="0061491F">
            <w:pPr>
              <w:pStyle w:val="acctfourfigures"/>
              <w:tabs>
                <w:tab w:val="left" w:pos="720"/>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065" w:type="dxa"/>
          </w:tcPr>
          <w:p w14:paraId="6629BD25" w14:textId="0329B141" w:rsidR="007A04AC"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2</w:t>
            </w:r>
            <w:r w:rsidR="00C86733" w:rsidRPr="00936CBE">
              <w:rPr>
                <w:rFonts w:ascii="Arial" w:hAnsi="Arial" w:cs="Arial"/>
                <w:color w:val="000000"/>
                <w:sz w:val="14"/>
                <w:szCs w:val="14"/>
                <w:lang w:bidi="th-TH"/>
              </w:rPr>
              <w:t>,</w:t>
            </w:r>
            <w:r w:rsidRPr="00A7284A">
              <w:rPr>
                <w:rFonts w:ascii="Arial" w:hAnsi="Arial" w:cs="Arial"/>
                <w:color w:val="000000"/>
                <w:sz w:val="14"/>
                <w:szCs w:val="14"/>
                <w:lang w:val="en-GB" w:bidi="th-TH"/>
              </w:rPr>
              <w:t>400</w:t>
            </w:r>
          </w:p>
        </w:tc>
        <w:tc>
          <w:tcPr>
            <w:tcW w:w="1065" w:type="dxa"/>
          </w:tcPr>
          <w:p w14:paraId="6A4A18C5" w14:textId="784AE385" w:rsidR="007A04AC" w:rsidRPr="00936CBE" w:rsidRDefault="00C86733" w:rsidP="0061491F">
            <w:pPr>
              <w:pStyle w:val="acctfourfigures"/>
              <w:tabs>
                <w:tab w:val="left" w:pos="720"/>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094" w:type="dxa"/>
          </w:tcPr>
          <w:p w14:paraId="37A51FB9" w14:textId="6C0762D2" w:rsidR="007A04AC" w:rsidRPr="00936CBE" w:rsidRDefault="00C86733"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074" w:type="dxa"/>
          </w:tcPr>
          <w:p w14:paraId="54BED419" w14:textId="7266F5B7" w:rsidR="007A04AC" w:rsidRPr="00936CBE" w:rsidRDefault="00C86733"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61491F" w:rsidRPr="00936CBE" w14:paraId="1414A235" w14:textId="77777777">
        <w:trPr>
          <w:cantSplit/>
        </w:trPr>
        <w:tc>
          <w:tcPr>
            <w:tcW w:w="3282" w:type="dxa"/>
          </w:tcPr>
          <w:p w14:paraId="6A77FE59" w14:textId="77777777" w:rsidR="0061491F" w:rsidRPr="00936CBE" w:rsidRDefault="0061491F" w:rsidP="0061491F">
            <w:pPr>
              <w:ind w:left="-73"/>
              <w:rPr>
                <w:rFonts w:ascii="Arial" w:hAnsi="Arial" w:cs="Arial"/>
                <w:color w:val="000000"/>
                <w:sz w:val="14"/>
                <w:szCs w:val="14"/>
              </w:rPr>
            </w:pPr>
          </w:p>
        </w:tc>
        <w:tc>
          <w:tcPr>
            <w:tcW w:w="3011" w:type="dxa"/>
          </w:tcPr>
          <w:p w14:paraId="186584B6" w14:textId="77777777" w:rsidR="0061491F" w:rsidRPr="00936CBE" w:rsidRDefault="0061491F" w:rsidP="0061491F">
            <w:pPr>
              <w:rPr>
                <w:rFonts w:ascii="Arial" w:hAnsi="Arial" w:cs="Arial"/>
                <w:color w:val="000000"/>
                <w:sz w:val="14"/>
                <w:szCs w:val="14"/>
              </w:rPr>
            </w:pPr>
          </w:p>
        </w:tc>
        <w:tc>
          <w:tcPr>
            <w:tcW w:w="1064" w:type="dxa"/>
          </w:tcPr>
          <w:p w14:paraId="09A0EE92"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7DED1035"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0A93B1CD"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5F18B25A"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517F1F54"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4E1C44B"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34341E81"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Pr>
          <w:p w14:paraId="4E83099D"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r>
      <w:tr w:rsidR="0061491F" w:rsidRPr="00936CBE" w14:paraId="5F877039" w14:textId="77777777">
        <w:trPr>
          <w:cantSplit/>
        </w:trPr>
        <w:tc>
          <w:tcPr>
            <w:tcW w:w="6293" w:type="dxa"/>
            <w:gridSpan w:val="2"/>
            <w:hideMark/>
          </w:tcPr>
          <w:p w14:paraId="769F7A61" w14:textId="77777777" w:rsidR="0061491F" w:rsidRPr="00936CBE" w:rsidRDefault="0061491F" w:rsidP="0061491F">
            <w:pPr>
              <w:ind w:left="-73"/>
              <w:rPr>
                <w:rFonts w:ascii="Arial" w:hAnsi="Arial" w:cs="Arial"/>
                <w:color w:val="000000"/>
                <w:sz w:val="14"/>
                <w:szCs w:val="14"/>
              </w:rPr>
            </w:pPr>
            <w:r w:rsidRPr="00936CBE">
              <w:rPr>
                <w:rFonts w:ascii="Arial" w:hAnsi="Arial" w:cs="Arial"/>
                <w:color w:val="000000"/>
                <w:sz w:val="14"/>
                <w:szCs w:val="14"/>
              </w:rPr>
              <w:t>Joint venture incorporated in the People’s Republic of China</w:t>
            </w:r>
          </w:p>
        </w:tc>
        <w:tc>
          <w:tcPr>
            <w:tcW w:w="1064" w:type="dxa"/>
          </w:tcPr>
          <w:p w14:paraId="5F26E51B"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72301F09"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3B23A17E"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60F7371D"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070A334C"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2D5EA355"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22ACBA9D"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74" w:type="dxa"/>
          </w:tcPr>
          <w:p w14:paraId="577FDE7E"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r>
      <w:tr w:rsidR="0061491F" w:rsidRPr="00936CBE" w14:paraId="0E2076EA" w14:textId="77777777">
        <w:trPr>
          <w:cantSplit/>
          <w:trHeight w:val="68"/>
        </w:trPr>
        <w:tc>
          <w:tcPr>
            <w:tcW w:w="3282" w:type="dxa"/>
          </w:tcPr>
          <w:p w14:paraId="69E91C7C" w14:textId="77777777" w:rsidR="0061491F" w:rsidRPr="00936CBE" w:rsidRDefault="0061491F" w:rsidP="0061491F">
            <w:pPr>
              <w:ind w:left="-73"/>
              <w:rPr>
                <w:rFonts w:ascii="Arial" w:eastAsia="Arial Unicode MS" w:hAnsi="Arial" w:cs="Arial"/>
                <w:color w:val="000000"/>
                <w:sz w:val="14"/>
                <w:szCs w:val="14"/>
              </w:rPr>
            </w:pPr>
          </w:p>
        </w:tc>
        <w:tc>
          <w:tcPr>
            <w:tcW w:w="3011" w:type="dxa"/>
          </w:tcPr>
          <w:p w14:paraId="2EF6C2D3" w14:textId="77777777" w:rsidR="0061491F" w:rsidRPr="00936CBE" w:rsidRDefault="0061491F" w:rsidP="0061491F">
            <w:pPr>
              <w:ind w:left="204" w:hanging="204"/>
              <w:rPr>
                <w:rFonts w:ascii="Arial" w:hAnsi="Arial" w:cs="Arial"/>
                <w:color w:val="000000"/>
                <w:sz w:val="14"/>
                <w:szCs w:val="14"/>
              </w:rPr>
            </w:pPr>
          </w:p>
        </w:tc>
        <w:tc>
          <w:tcPr>
            <w:tcW w:w="1064" w:type="dxa"/>
          </w:tcPr>
          <w:p w14:paraId="4B9CE335"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5CC537D4"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4FB961C"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2BA7EB3"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179B5A4B"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3DE3AABD"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Pr>
          <w:p w14:paraId="6219F70A"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Pr>
          <w:p w14:paraId="1927276E"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r>
      <w:tr w:rsidR="0061491F" w:rsidRPr="00936CBE" w14:paraId="45FAEA1A" w14:textId="77777777">
        <w:trPr>
          <w:cantSplit/>
          <w:trHeight w:val="60"/>
        </w:trPr>
        <w:tc>
          <w:tcPr>
            <w:tcW w:w="3282" w:type="dxa"/>
            <w:hideMark/>
          </w:tcPr>
          <w:p w14:paraId="0E7E9B38" w14:textId="4E950C60" w:rsidR="0061491F" w:rsidRPr="00936CBE" w:rsidRDefault="0061491F" w:rsidP="0061491F">
            <w:pPr>
              <w:ind w:left="-73" w:right="-123"/>
              <w:rPr>
                <w:rFonts w:ascii="Arial" w:eastAsia="Arial Unicode MS" w:hAnsi="Arial" w:cs="Arial"/>
                <w:color w:val="000000"/>
                <w:sz w:val="14"/>
                <w:szCs w:val="14"/>
              </w:rPr>
            </w:pPr>
            <w:r w:rsidRPr="00936CBE">
              <w:rPr>
                <w:rFonts w:ascii="Arial" w:eastAsia="Arial Unicode MS" w:hAnsi="Arial" w:cs="Arial"/>
                <w:color w:val="000000"/>
                <w:sz w:val="14"/>
                <w:szCs w:val="14"/>
              </w:rPr>
              <w:t xml:space="preserve">Shenzhen </w:t>
            </w:r>
            <w:proofErr w:type="spellStart"/>
            <w:r w:rsidRPr="00936CBE">
              <w:rPr>
                <w:rFonts w:ascii="Arial" w:eastAsia="Arial Unicode MS" w:hAnsi="Arial" w:cs="Arial"/>
                <w:color w:val="000000"/>
                <w:sz w:val="14"/>
                <w:szCs w:val="14"/>
              </w:rPr>
              <w:t>Atess</w:t>
            </w:r>
            <w:proofErr w:type="spellEnd"/>
            <w:r w:rsidRPr="00936CBE">
              <w:rPr>
                <w:rFonts w:ascii="Arial" w:eastAsia="Arial Unicode MS" w:hAnsi="Arial" w:cs="Arial"/>
                <w:color w:val="000000"/>
                <w:sz w:val="14"/>
                <w:szCs w:val="14"/>
              </w:rPr>
              <w:t xml:space="preserve"> Power Technology Co., Ltd.</w:t>
            </w:r>
          </w:p>
        </w:tc>
        <w:tc>
          <w:tcPr>
            <w:tcW w:w="3011" w:type="dxa"/>
            <w:vAlign w:val="center"/>
            <w:hideMark/>
          </w:tcPr>
          <w:p w14:paraId="2A156D44" w14:textId="77777777" w:rsidR="0061491F" w:rsidRPr="00936CBE" w:rsidRDefault="0061491F" w:rsidP="0061491F">
            <w:pPr>
              <w:ind w:left="204" w:hanging="204"/>
              <w:rPr>
                <w:rFonts w:ascii="Arial" w:hAnsi="Arial" w:cs="Arial"/>
                <w:color w:val="000000"/>
                <w:sz w:val="14"/>
                <w:szCs w:val="14"/>
              </w:rPr>
            </w:pPr>
            <w:r w:rsidRPr="00936CBE">
              <w:rPr>
                <w:rFonts w:ascii="Arial" w:hAnsi="Arial" w:cs="Arial"/>
                <w:color w:val="000000"/>
                <w:sz w:val="14"/>
                <w:szCs w:val="14"/>
              </w:rPr>
              <w:t>Distributing electric equipment and machinery</w:t>
            </w:r>
          </w:p>
        </w:tc>
        <w:tc>
          <w:tcPr>
            <w:tcW w:w="1064" w:type="dxa"/>
          </w:tcPr>
          <w:p w14:paraId="130D8CD8" w14:textId="679FE0CA"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34</w:t>
            </w:r>
            <w:r w:rsidR="00332344" w:rsidRPr="00936CBE">
              <w:rPr>
                <w:rFonts w:ascii="Arial" w:hAnsi="Arial" w:cs="Arial"/>
                <w:color w:val="000000"/>
                <w:sz w:val="14"/>
                <w:szCs w:val="14"/>
                <w:lang w:bidi="th-TH"/>
              </w:rPr>
              <w:t>.</w:t>
            </w:r>
            <w:r w:rsidRPr="00A7284A">
              <w:rPr>
                <w:rFonts w:ascii="Arial" w:hAnsi="Arial" w:cs="Arial"/>
                <w:color w:val="000000"/>
                <w:sz w:val="14"/>
                <w:szCs w:val="14"/>
                <w:lang w:val="en-GB" w:bidi="th-TH"/>
              </w:rPr>
              <w:t>69</w:t>
            </w:r>
          </w:p>
        </w:tc>
        <w:tc>
          <w:tcPr>
            <w:tcW w:w="1065" w:type="dxa"/>
          </w:tcPr>
          <w:p w14:paraId="09E0E45B" w14:textId="69A74CAE"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34</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69</w:t>
            </w:r>
          </w:p>
        </w:tc>
        <w:tc>
          <w:tcPr>
            <w:tcW w:w="1065" w:type="dxa"/>
            <w:tcBorders>
              <w:top w:val="nil"/>
              <w:left w:val="nil"/>
              <w:bottom w:val="single" w:sz="4" w:space="0" w:color="auto"/>
              <w:right w:val="nil"/>
            </w:tcBorders>
          </w:tcPr>
          <w:p w14:paraId="13A53F25" w14:textId="492D9AAB"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45</w:t>
            </w:r>
            <w:r w:rsidR="00967899" w:rsidRPr="00936CBE">
              <w:rPr>
                <w:rFonts w:ascii="Arial" w:hAnsi="Arial" w:cs="Arial"/>
                <w:color w:val="000000"/>
                <w:sz w:val="14"/>
                <w:szCs w:val="14"/>
                <w:lang w:bidi="th-TH"/>
              </w:rPr>
              <w:t>,</w:t>
            </w:r>
            <w:r w:rsidRPr="00A7284A">
              <w:rPr>
                <w:rFonts w:ascii="Arial" w:hAnsi="Arial" w:cs="Arial"/>
                <w:color w:val="000000"/>
                <w:sz w:val="14"/>
                <w:szCs w:val="14"/>
                <w:lang w:val="en-GB" w:bidi="th-TH"/>
              </w:rPr>
              <w:t>471</w:t>
            </w:r>
          </w:p>
        </w:tc>
        <w:tc>
          <w:tcPr>
            <w:tcW w:w="1065" w:type="dxa"/>
            <w:tcBorders>
              <w:top w:val="nil"/>
              <w:left w:val="nil"/>
              <w:bottom w:val="single" w:sz="4" w:space="0" w:color="auto"/>
              <w:right w:val="nil"/>
            </w:tcBorders>
          </w:tcPr>
          <w:p w14:paraId="457417E0" w14:textId="33C40C7D"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45</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471</w:t>
            </w:r>
          </w:p>
        </w:tc>
        <w:tc>
          <w:tcPr>
            <w:tcW w:w="1065" w:type="dxa"/>
            <w:tcBorders>
              <w:top w:val="nil"/>
              <w:left w:val="nil"/>
              <w:bottom w:val="single" w:sz="4" w:space="0" w:color="auto"/>
            </w:tcBorders>
          </w:tcPr>
          <w:p w14:paraId="11C4D760" w14:textId="79C20993"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272</w:t>
            </w:r>
            <w:r w:rsidR="000D5A1D" w:rsidRPr="00936CBE">
              <w:rPr>
                <w:rFonts w:ascii="Arial" w:hAnsi="Arial" w:cs="Arial"/>
                <w:color w:val="000000"/>
                <w:sz w:val="14"/>
                <w:szCs w:val="14"/>
                <w:lang w:bidi="th-TH"/>
              </w:rPr>
              <w:t>,</w:t>
            </w:r>
            <w:r w:rsidRPr="00A7284A">
              <w:rPr>
                <w:rFonts w:ascii="Arial" w:hAnsi="Arial" w:cs="Arial"/>
                <w:color w:val="000000"/>
                <w:sz w:val="14"/>
                <w:szCs w:val="14"/>
                <w:lang w:val="en-GB" w:bidi="th-TH"/>
              </w:rPr>
              <w:t>056</w:t>
            </w:r>
          </w:p>
        </w:tc>
        <w:tc>
          <w:tcPr>
            <w:tcW w:w="1065" w:type="dxa"/>
            <w:tcBorders>
              <w:top w:val="nil"/>
              <w:bottom w:val="single" w:sz="4" w:space="0" w:color="auto"/>
              <w:right w:val="nil"/>
            </w:tcBorders>
          </w:tcPr>
          <w:p w14:paraId="47874009" w14:textId="3CB76A08"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323</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725</w:t>
            </w:r>
          </w:p>
        </w:tc>
        <w:tc>
          <w:tcPr>
            <w:tcW w:w="1094" w:type="dxa"/>
            <w:tcBorders>
              <w:top w:val="nil"/>
              <w:left w:val="nil"/>
              <w:bottom w:val="single" w:sz="4" w:space="0" w:color="auto"/>
              <w:right w:val="nil"/>
            </w:tcBorders>
          </w:tcPr>
          <w:p w14:paraId="2AB08205" w14:textId="32B25F9D" w:rsidR="0061491F" w:rsidRPr="00936CBE" w:rsidRDefault="000D5A1D"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074" w:type="dxa"/>
            <w:tcBorders>
              <w:top w:val="nil"/>
              <w:left w:val="nil"/>
              <w:bottom w:val="single" w:sz="4" w:space="0" w:color="auto"/>
              <w:right w:val="nil"/>
            </w:tcBorders>
            <w:hideMark/>
          </w:tcPr>
          <w:p w14:paraId="5078D11B"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r w:rsidR="0061491F" w:rsidRPr="00936CBE" w14:paraId="1B24A4C6" w14:textId="77777777">
        <w:trPr>
          <w:cantSplit/>
        </w:trPr>
        <w:tc>
          <w:tcPr>
            <w:tcW w:w="3282" w:type="dxa"/>
          </w:tcPr>
          <w:p w14:paraId="45F3B37F" w14:textId="77777777" w:rsidR="0061491F" w:rsidRPr="00936CBE" w:rsidRDefault="0061491F" w:rsidP="0061491F">
            <w:pPr>
              <w:ind w:left="-73"/>
              <w:rPr>
                <w:rFonts w:ascii="Arial" w:hAnsi="Arial" w:cs="Arial"/>
                <w:color w:val="000000"/>
                <w:sz w:val="14"/>
                <w:szCs w:val="14"/>
              </w:rPr>
            </w:pPr>
          </w:p>
        </w:tc>
        <w:tc>
          <w:tcPr>
            <w:tcW w:w="3011" w:type="dxa"/>
          </w:tcPr>
          <w:p w14:paraId="3139F6FD" w14:textId="77777777" w:rsidR="0061491F" w:rsidRPr="00936CBE" w:rsidRDefault="0061491F" w:rsidP="0061491F">
            <w:pPr>
              <w:jc w:val="center"/>
              <w:rPr>
                <w:rFonts w:ascii="Arial" w:hAnsi="Arial" w:cs="Arial"/>
                <w:color w:val="000000"/>
                <w:sz w:val="14"/>
                <w:szCs w:val="14"/>
              </w:rPr>
            </w:pPr>
          </w:p>
        </w:tc>
        <w:tc>
          <w:tcPr>
            <w:tcW w:w="1064" w:type="dxa"/>
          </w:tcPr>
          <w:p w14:paraId="17C51850"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7F4264B7"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left w:val="nil"/>
              <w:right w:val="nil"/>
            </w:tcBorders>
          </w:tcPr>
          <w:p w14:paraId="311EAE67"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left w:val="nil"/>
              <w:right w:val="nil"/>
            </w:tcBorders>
          </w:tcPr>
          <w:p w14:paraId="01156AE1"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left w:val="nil"/>
            </w:tcBorders>
          </w:tcPr>
          <w:p w14:paraId="2DB1FBD4"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single" w:sz="4" w:space="0" w:color="auto"/>
              <w:right w:val="nil"/>
            </w:tcBorders>
          </w:tcPr>
          <w:p w14:paraId="2016AF70"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94" w:type="dxa"/>
            <w:tcBorders>
              <w:top w:val="single" w:sz="4" w:space="0" w:color="auto"/>
              <w:left w:val="nil"/>
              <w:right w:val="nil"/>
            </w:tcBorders>
          </w:tcPr>
          <w:p w14:paraId="21551C3E"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c>
          <w:tcPr>
            <w:tcW w:w="1074" w:type="dxa"/>
            <w:tcBorders>
              <w:top w:val="single" w:sz="4" w:space="0" w:color="auto"/>
              <w:left w:val="nil"/>
              <w:right w:val="nil"/>
            </w:tcBorders>
          </w:tcPr>
          <w:p w14:paraId="5929295C"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p>
        </w:tc>
      </w:tr>
      <w:tr w:rsidR="0061491F" w:rsidRPr="00936CBE" w14:paraId="13C9789A" w14:textId="77777777">
        <w:trPr>
          <w:cantSplit/>
        </w:trPr>
        <w:tc>
          <w:tcPr>
            <w:tcW w:w="3282" w:type="dxa"/>
            <w:hideMark/>
          </w:tcPr>
          <w:p w14:paraId="67D202C3" w14:textId="77777777" w:rsidR="0061491F" w:rsidRPr="00936CBE" w:rsidRDefault="0061491F" w:rsidP="0061491F">
            <w:pPr>
              <w:ind w:left="-73"/>
              <w:rPr>
                <w:rFonts w:ascii="Arial" w:hAnsi="Arial" w:cs="Arial"/>
                <w:color w:val="000000"/>
                <w:sz w:val="14"/>
                <w:szCs w:val="14"/>
              </w:rPr>
            </w:pPr>
            <w:r w:rsidRPr="00936CBE">
              <w:rPr>
                <w:rFonts w:ascii="Arial" w:hAnsi="Arial" w:cs="Arial"/>
                <w:color w:val="000000"/>
                <w:sz w:val="14"/>
                <w:szCs w:val="14"/>
              </w:rPr>
              <w:t>Total investment in joint ventures</w:t>
            </w:r>
          </w:p>
        </w:tc>
        <w:tc>
          <w:tcPr>
            <w:tcW w:w="3011" w:type="dxa"/>
          </w:tcPr>
          <w:p w14:paraId="7EC0F3F0" w14:textId="77777777" w:rsidR="0061491F" w:rsidRPr="00936CBE" w:rsidRDefault="0061491F" w:rsidP="0061491F">
            <w:pPr>
              <w:jc w:val="center"/>
              <w:rPr>
                <w:rFonts w:ascii="Arial" w:hAnsi="Arial" w:cs="Arial"/>
                <w:color w:val="000000"/>
                <w:sz w:val="14"/>
                <w:szCs w:val="14"/>
              </w:rPr>
            </w:pPr>
          </w:p>
        </w:tc>
        <w:tc>
          <w:tcPr>
            <w:tcW w:w="1064" w:type="dxa"/>
          </w:tcPr>
          <w:p w14:paraId="4B5B3D1E"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Pr>
          <w:p w14:paraId="0644765A" w14:textId="77777777" w:rsidR="0061491F" w:rsidRPr="00936CBE" w:rsidRDefault="0061491F" w:rsidP="0061491F">
            <w:pPr>
              <w:pStyle w:val="acctfourfigures"/>
              <w:tabs>
                <w:tab w:val="left" w:pos="720"/>
              </w:tabs>
              <w:spacing w:line="240" w:lineRule="auto"/>
              <w:ind w:right="-72"/>
              <w:jc w:val="right"/>
              <w:rPr>
                <w:rFonts w:ascii="Arial" w:hAnsi="Arial" w:cs="Arial"/>
                <w:color w:val="000000"/>
                <w:sz w:val="14"/>
                <w:szCs w:val="14"/>
                <w:lang w:bidi="th-TH"/>
              </w:rPr>
            </w:pPr>
          </w:p>
        </w:tc>
        <w:tc>
          <w:tcPr>
            <w:tcW w:w="1065" w:type="dxa"/>
            <w:tcBorders>
              <w:top w:val="nil"/>
              <w:left w:val="nil"/>
              <w:bottom w:val="single" w:sz="4" w:space="0" w:color="auto"/>
              <w:right w:val="nil"/>
            </w:tcBorders>
          </w:tcPr>
          <w:p w14:paraId="0B7D14FE" w14:textId="28BFAC95"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256</w:t>
            </w:r>
            <w:r w:rsidR="00D176E5" w:rsidRPr="00936CBE">
              <w:rPr>
                <w:rFonts w:ascii="Arial" w:hAnsi="Arial" w:cs="Arial"/>
                <w:color w:val="000000"/>
                <w:sz w:val="14"/>
                <w:szCs w:val="14"/>
                <w:lang w:bidi="th-TH"/>
              </w:rPr>
              <w:t>,</w:t>
            </w:r>
            <w:r w:rsidRPr="00A7284A">
              <w:rPr>
                <w:rFonts w:ascii="Arial" w:hAnsi="Arial" w:cs="Arial"/>
                <w:color w:val="000000"/>
                <w:sz w:val="14"/>
                <w:szCs w:val="14"/>
                <w:lang w:val="en-GB" w:bidi="th-TH"/>
              </w:rPr>
              <w:t>299</w:t>
            </w:r>
          </w:p>
        </w:tc>
        <w:tc>
          <w:tcPr>
            <w:tcW w:w="1065" w:type="dxa"/>
            <w:tcBorders>
              <w:top w:val="nil"/>
              <w:left w:val="nil"/>
              <w:bottom w:val="single" w:sz="4" w:space="0" w:color="auto"/>
              <w:right w:val="nil"/>
            </w:tcBorders>
          </w:tcPr>
          <w:p w14:paraId="589B13E3" w14:textId="476D9716"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221</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899</w:t>
            </w:r>
          </w:p>
        </w:tc>
        <w:tc>
          <w:tcPr>
            <w:tcW w:w="1065" w:type="dxa"/>
            <w:tcBorders>
              <w:top w:val="nil"/>
              <w:left w:val="nil"/>
              <w:bottom w:val="single" w:sz="4" w:space="0" w:color="auto"/>
            </w:tcBorders>
            <w:vAlign w:val="bottom"/>
          </w:tcPr>
          <w:p w14:paraId="5056CD78" w14:textId="7E1074DB"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475</w:t>
            </w:r>
            <w:r w:rsidR="000D5A1D" w:rsidRPr="00936CBE">
              <w:rPr>
                <w:rFonts w:ascii="Arial" w:hAnsi="Arial" w:cs="Arial"/>
                <w:color w:val="000000"/>
                <w:sz w:val="14"/>
                <w:szCs w:val="14"/>
                <w:lang w:bidi="th-TH"/>
              </w:rPr>
              <w:t>,</w:t>
            </w:r>
            <w:r w:rsidRPr="00A7284A">
              <w:rPr>
                <w:rFonts w:ascii="Arial" w:hAnsi="Arial" w:cs="Arial"/>
                <w:color w:val="000000"/>
                <w:sz w:val="14"/>
                <w:szCs w:val="14"/>
                <w:lang w:val="en-GB" w:bidi="th-TH"/>
              </w:rPr>
              <w:t>823</w:t>
            </w:r>
          </w:p>
        </w:tc>
        <w:tc>
          <w:tcPr>
            <w:tcW w:w="1065" w:type="dxa"/>
            <w:tcBorders>
              <w:top w:val="nil"/>
              <w:bottom w:val="single" w:sz="4" w:space="0" w:color="auto"/>
              <w:right w:val="nil"/>
            </w:tcBorders>
            <w:vAlign w:val="bottom"/>
          </w:tcPr>
          <w:p w14:paraId="2D1564EA" w14:textId="7E68EFDB" w:rsidR="0061491F" w:rsidRPr="00936CBE" w:rsidRDefault="00A7284A" w:rsidP="0061491F">
            <w:pPr>
              <w:pStyle w:val="acctfourfigures"/>
              <w:tabs>
                <w:tab w:val="left" w:pos="720"/>
              </w:tabs>
              <w:spacing w:line="240" w:lineRule="auto"/>
              <w:ind w:right="-72"/>
              <w:jc w:val="right"/>
              <w:rPr>
                <w:rFonts w:ascii="Arial" w:hAnsi="Arial" w:cs="Arial"/>
                <w:color w:val="000000"/>
                <w:sz w:val="14"/>
                <w:szCs w:val="14"/>
                <w:lang w:bidi="th-TH"/>
              </w:rPr>
            </w:pPr>
            <w:r w:rsidRPr="00A7284A">
              <w:rPr>
                <w:rFonts w:ascii="Arial" w:hAnsi="Arial" w:cs="Arial"/>
                <w:color w:val="000000"/>
                <w:sz w:val="14"/>
                <w:szCs w:val="14"/>
                <w:lang w:val="en-GB" w:bidi="th-TH"/>
              </w:rPr>
              <w:t>497</w:t>
            </w:r>
            <w:r w:rsidR="0061491F" w:rsidRPr="00936CBE">
              <w:rPr>
                <w:rFonts w:ascii="Arial" w:hAnsi="Arial" w:cs="Arial"/>
                <w:color w:val="000000"/>
                <w:sz w:val="14"/>
                <w:szCs w:val="14"/>
                <w:lang w:bidi="th-TH"/>
              </w:rPr>
              <w:t>,</w:t>
            </w:r>
            <w:r w:rsidRPr="00A7284A">
              <w:rPr>
                <w:rFonts w:ascii="Arial" w:hAnsi="Arial" w:cs="Arial"/>
                <w:color w:val="000000"/>
                <w:sz w:val="14"/>
                <w:szCs w:val="14"/>
                <w:lang w:val="en-GB" w:bidi="th-TH"/>
              </w:rPr>
              <w:t>933</w:t>
            </w:r>
          </w:p>
        </w:tc>
        <w:tc>
          <w:tcPr>
            <w:tcW w:w="1094" w:type="dxa"/>
            <w:tcBorders>
              <w:top w:val="nil"/>
              <w:left w:val="nil"/>
              <w:bottom w:val="single" w:sz="4" w:space="0" w:color="auto"/>
              <w:right w:val="nil"/>
            </w:tcBorders>
            <w:vAlign w:val="bottom"/>
          </w:tcPr>
          <w:p w14:paraId="28CD2333" w14:textId="7256223E" w:rsidR="0061491F" w:rsidRPr="00936CBE" w:rsidRDefault="000D5A1D"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c>
          <w:tcPr>
            <w:tcW w:w="1074" w:type="dxa"/>
            <w:tcBorders>
              <w:top w:val="nil"/>
              <w:left w:val="nil"/>
              <w:bottom w:val="single" w:sz="4" w:space="0" w:color="auto"/>
              <w:right w:val="nil"/>
            </w:tcBorders>
            <w:vAlign w:val="bottom"/>
            <w:hideMark/>
          </w:tcPr>
          <w:p w14:paraId="60CC2C39" w14:textId="77777777" w:rsidR="0061491F" w:rsidRPr="00936CBE" w:rsidRDefault="0061491F" w:rsidP="0061491F">
            <w:pPr>
              <w:pStyle w:val="acctfourfigures"/>
              <w:tabs>
                <w:tab w:val="decimal" w:pos="533"/>
              </w:tabs>
              <w:spacing w:line="240" w:lineRule="auto"/>
              <w:ind w:right="-72"/>
              <w:jc w:val="right"/>
              <w:rPr>
                <w:rFonts w:ascii="Arial" w:hAnsi="Arial" w:cs="Arial"/>
                <w:color w:val="000000"/>
                <w:sz w:val="14"/>
                <w:szCs w:val="14"/>
                <w:lang w:bidi="th-TH"/>
              </w:rPr>
            </w:pPr>
            <w:r w:rsidRPr="00936CBE">
              <w:rPr>
                <w:rFonts w:ascii="Arial" w:hAnsi="Arial" w:cs="Arial"/>
                <w:color w:val="000000"/>
                <w:sz w:val="14"/>
                <w:szCs w:val="14"/>
                <w:lang w:bidi="th-TH"/>
              </w:rPr>
              <w:t>-</w:t>
            </w:r>
          </w:p>
        </w:tc>
      </w:tr>
    </w:tbl>
    <w:p w14:paraId="6DBA9E07" w14:textId="77777777" w:rsidR="00B4061B" w:rsidRPr="00936CBE" w:rsidRDefault="00B4061B" w:rsidP="00B4061B">
      <w:pPr>
        <w:tabs>
          <w:tab w:val="left" w:pos="1134"/>
        </w:tabs>
        <w:ind w:left="851" w:hanging="284"/>
        <w:rPr>
          <w:rFonts w:ascii="Arial" w:hAnsi="Arial" w:cs="Arial"/>
          <w:color w:val="000000"/>
          <w:sz w:val="14"/>
          <w:szCs w:val="14"/>
          <w:vertAlign w:val="superscript"/>
        </w:rPr>
      </w:pPr>
    </w:p>
    <w:p w14:paraId="33246305" w14:textId="13C50F40" w:rsidR="00DF528E" w:rsidRPr="00936CBE" w:rsidRDefault="00B4061B" w:rsidP="009F7334">
      <w:pPr>
        <w:numPr>
          <w:ilvl w:val="0"/>
          <w:numId w:val="48"/>
        </w:numPr>
        <w:tabs>
          <w:tab w:val="left" w:pos="851"/>
        </w:tabs>
        <w:ind w:left="709" w:hanging="141"/>
        <w:rPr>
          <w:rFonts w:ascii="Arial" w:hAnsi="Arial" w:cs="Arial"/>
          <w:color w:val="000000"/>
          <w:sz w:val="14"/>
          <w:szCs w:val="14"/>
        </w:rPr>
      </w:pPr>
      <w:r w:rsidRPr="00936CBE">
        <w:rPr>
          <w:rFonts w:ascii="Arial" w:hAnsi="Arial" w:cs="Arial"/>
          <w:color w:val="000000"/>
          <w:sz w:val="14"/>
          <w:szCs w:val="14"/>
        </w:rPr>
        <w:t xml:space="preserve">The company classifies its investment in </w:t>
      </w:r>
      <w:r w:rsidR="004418F4" w:rsidRPr="004418F4">
        <w:rPr>
          <w:rFonts w:ascii="Arial" w:hAnsi="Arial" w:cs="Arial"/>
          <w:color w:val="000000"/>
          <w:sz w:val="14"/>
          <w:szCs w:val="14"/>
        </w:rPr>
        <w:t>Airports Energy Absolute Co., Ltd</w:t>
      </w:r>
      <w:r w:rsidRPr="00936CBE">
        <w:rPr>
          <w:rFonts w:ascii="Arial" w:hAnsi="Arial" w:cs="Arial"/>
          <w:color w:val="000000"/>
          <w:sz w:val="14"/>
          <w:szCs w:val="14"/>
        </w:rPr>
        <w:t>. as a joint venture investment because significant strategic decisions require the approval from both shareholders.</w:t>
      </w:r>
    </w:p>
    <w:p w14:paraId="2B47C7A7" w14:textId="77777777" w:rsidR="00B4061B" w:rsidRPr="00936CBE" w:rsidRDefault="00B4061B" w:rsidP="00B4061B">
      <w:pPr>
        <w:tabs>
          <w:tab w:val="left" w:pos="1134"/>
        </w:tabs>
        <w:ind w:left="567"/>
        <w:rPr>
          <w:rFonts w:ascii="Arial" w:hAnsi="Arial" w:cs="Arial"/>
          <w:color w:val="000000"/>
          <w:sz w:val="10"/>
          <w:szCs w:val="10"/>
        </w:rPr>
      </w:pPr>
    </w:p>
    <w:tbl>
      <w:tblPr>
        <w:tblW w:w="14832" w:type="dxa"/>
        <w:tblInd w:w="666" w:type="dxa"/>
        <w:tblLayout w:type="fixed"/>
        <w:tblLook w:val="0000" w:firstRow="0" w:lastRow="0" w:firstColumn="0" w:lastColumn="0" w:noHBand="0" w:noVBand="0"/>
      </w:tblPr>
      <w:tblGrid>
        <w:gridCol w:w="3261"/>
        <w:gridCol w:w="5136"/>
        <w:gridCol w:w="1068"/>
        <w:gridCol w:w="1068"/>
        <w:gridCol w:w="1068"/>
        <w:gridCol w:w="1068"/>
        <w:gridCol w:w="1068"/>
        <w:gridCol w:w="1095"/>
      </w:tblGrid>
      <w:tr w:rsidR="00DF528E" w:rsidRPr="00936CBE" w14:paraId="05130B96" w14:textId="77777777">
        <w:trPr>
          <w:cantSplit/>
          <w:trHeight w:val="57"/>
        </w:trPr>
        <w:tc>
          <w:tcPr>
            <w:tcW w:w="3261" w:type="dxa"/>
          </w:tcPr>
          <w:p w14:paraId="15F77DB4" w14:textId="77777777" w:rsidR="00DF528E" w:rsidRPr="00936CBE" w:rsidRDefault="00DF528E">
            <w:pPr>
              <w:ind w:left="-105"/>
              <w:rPr>
                <w:rFonts w:ascii="Arial" w:eastAsia="Arial Unicode MS" w:hAnsi="Arial" w:cs="Arial"/>
                <w:b/>
                <w:bCs/>
                <w:color w:val="000000"/>
                <w:sz w:val="14"/>
                <w:szCs w:val="14"/>
                <w:cs/>
              </w:rPr>
            </w:pPr>
          </w:p>
        </w:tc>
        <w:tc>
          <w:tcPr>
            <w:tcW w:w="5136" w:type="dxa"/>
          </w:tcPr>
          <w:p w14:paraId="529E0F6C" w14:textId="77777777" w:rsidR="00DF528E" w:rsidRPr="00936CBE" w:rsidRDefault="00DF528E">
            <w:pPr>
              <w:pStyle w:val="acctfourfigures"/>
              <w:tabs>
                <w:tab w:val="clear" w:pos="765"/>
              </w:tabs>
              <w:spacing w:line="240" w:lineRule="auto"/>
              <w:jc w:val="center"/>
              <w:rPr>
                <w:rFonts w:ascii="Arial" w:eastAsia="Arial Unicode MS" w:hAnsi="Arial" w:cs="Arial"/>
                <w:b/>
                <w:bCs/>
                <w:color w:val="000000"/>
                <w:sz w:val="14"/>
                <w:szCs w:val="14"/>
                <w:cs/>
                <w:lang w:bidi="th-TH"/>
              </w:rPr>
            </w:pPr>
          </w:p>
        </w:tc>
        <w:tc>
          <w:tcPr>
            <w:tcW w:w="6435" w:type="dxa"/>
            <w:gridSpan w:val="6"/>
            <w:tcBorders>
              <w:bottom w:val="single" w:sz="4" w:space="0" w:color="auto"/>
            </w:tcBorders>
            <w:vAlign w:val="center"/>
          </w:tcPr>
          <w:p w14:paraId="14C28272" w14:textId="77777777" w:rsidR="00DF528E" w:rsidRPr="00936CBE" w:rsidRDefault="00DF528E">
            <w:pPr>
              <w:pStyle w:val="acctfourfigures"/>
              <w:tabs>
                <w:tab w:val="clear" w:pos="765"/>
              </w:tabs>
              <w:spacing w:line="240" w:lineRule="auto"/>
              <w:ind w:right="-97"/>
              <w:jc w:val="right"/>
              <w:rPr>
                <w:rFonts w:ascii="Arial" w:eastAsia="Arial Unicode MS" w:hAnsi="Arial" w:cs="Arial"/>
                <w:b/>
                <w:bCs/>
                <w:color w:val="000000"/>
                <w:sz w:val="14"/>
                <w:szCs w:val="14"/>
                <w:cs/>
                <w:lang w:bidi="th-TH"/>
              </w:rPr>
            </w:pPr>
            <w:r w:rsidRPr="00936CBE">
              <w:rPr>
                <w:rFonts w:ascii="Arial" w:hAnsi="Arial" w:cs="Arial"/>
                <w:b/>
                <w:bCs/>
                <w:color w:val="000000"/>
                <w:sz w:val="14"/>
                <w:szCs w:val="14"/>
                <w:lang w:bidi="th-TH"/>
              </w:rPr>
              <w:t>Separate financial statements</w:t>
            </w:r>
          </w:p>
        </w:tc>
      </w:tr>
      <w:tr w:rsidR="00DF528E" w:rsidRPr="00936CBE" w14:paraId="12E2A26E" w14:textId="77777777">
        <w:trPr>
          <w:cantSplit/>
        </w:trPr>
        <w:tc>
          <w:tcPr>
            <w:tcW w:w="3261" w:type="dxa"/>
          </w:tcPr>
          <w:p w14:paraId="46B02780" w14:textId="77777777" w:rsidR="00DF528E" w:rsidRPr="00936CBE" w:rsidRDefault="00DF528E">
            <w:pPr>
              <w:ind w:left="-105"/>
              <w:rPr>
                <w:rFonts w:ascii="Arial" w:eastAsia="Arial Unicode MS" w:hAnsi="Arial" w:cs="Arial"/>
                <w:b/>
                <w:bCs/>
                <w:color w:val="000000"/>
                <w:sz w:val="14"/>
                <w:szCs w:val="14"/>
                <w:cs/>
              </w:rPr>
            </w:pPr>
          </w:p>
        </w:tc>
        <w:tc>
          <w:tcPr>
            <w:tcW w:w="5136" w:type="dxa"/>
          </w:tcPr>
          <w:p w14:paraId="6EE82134" w14:textId="77777777" w:rsidR="00DF528E" w:rsidRPr="00936CBE" w:rsidRDefault="00DF528E">
            <w:pPr>
              <w:pStyle w:val="acctfourfigures"/>
              <w:tabs>
                <w:tab w:val="clear" w:pos="765"/>
              </w:tabs>
              <w:spacing w:line="240" w:lineRule="auto"/>
              <w:jc w:val="center"/>
              <w:rPr>
                <w:rFonts w:ascii="Arial" w:eastAsia="Arial Unicode MS" w:hAnsi="Arial" w:cs="Arial"/>
                <w:b/>
                <w:bCs/>
                <w:color w:val="000000"/>
                <w:sz w:val="14"/>
                <w:szCs w:val="14"/>
                <w:cs/>
                <w:lang w:bidi="th-TH"/>
              </w:rPr>
            </w:pPr>
          </w:p>
        </w:tc>
        <w:tc>
          <w:tcPr>
            <w:tcW w:w="2136" w:type="dxa"/>
            <w:gridSpan w:val="2"/>
            <w:tcBorders>
              <w:bottom w:val="single" w:sz="4" w:space="0" w:color="auto"/>
            </w:tcBorders>
          </w:tcPr>
          <w:p w14:paraId="5A4EC193" w14:textId="77777777" w:rsidR="00DF528E" w:rsidRPr="00936CBE" w:rsidRDefault="00DF528E">
            <w:pPr>
              <w:pStyle w:val="acctfourfigures"/>
              <w:tabs>
                <w:tab w:val="clear" w:pos="765"/>
              </w:tabs>
              <w:spacing w:line="240" w:lineRule="auto"/>
              <w:ind w:right="-72"/>
              <w:jc w:val="center"/>
              <w:rPr>
                <w:rFonts w:ascii="Arial" w:eastAsia="Arial Unicode MS" w:hAnsi="Arial" w:cs="Arial"/>
                <w:b/>
                <w:bCs/>
                <w:color w:val="000000"/>
                <w:sz w:val="14"/>
                <w:szCs w:val="14"/>
                <w:cs/>
                <w:lang w:bidi="th-TH"/>
              </w:rPr>
            </w:pPr>
            <w:r w:rsidRPr="00936CBE">
              <w:rPr>
                <w:rFonts w:ascii="Arial" w:eastAsia="Arial Unicode MS" w:hAnsi="Arial" w:cs="Arial"/>
                <w:b/>
                <w:bCs/>
                <w:color w:val="000000"/>
                <w:sz w:val="14"/>
                <w:szCs w:val="14"/>
                <w:lang w:bidi="th-TH"/>
              </w:rPr>
              <w:t>Portion of ordinary shares held by the Company</w:t>
            </w:r>
          </w:p>
        </w:tc>
        <w:tc>
          <w:tcPr>
            <w:tcW w:w="2136" w:type="dxa"/>
            <w:gridSpan w:val="2"/>
            <w:tcBorders>
              <w:bottom w:val="single" w:sz="4" w:space="0" w:color="auto"/>
            </w:tcBorders>
            <w:vAlign w:val="bottom"/>
          </w:tcPr>
          <w:p w14:paraId="1A64FDA5" w14:textId="77777777" w:rsidR="00DF528E" w:rsidRPr="00936CBE" w:rsidRDefault="00DF528E">
            <w:pPr>
              <w:pStyle w:val="acctfourfigures"/>
              <w:tabs>
                <w:tab w:val="clear" w:pos="765"/>
              </w:tabs>
              <w:spacing w:line="240" w:lineRule="auto"/>
              <w:ind w:right="-72"/>
              <w:jc w:val="center"/>
              <w:rPr>
                <w:rFonts w:ascii="Arial" w:eastAsia="Arial Unicode MS" w:hAnsi="Arial" w:cs="Arial"/>
                <w:b/>
                <w:bCs/>
                <w:color w:val="000000"/>
                <w:sz w:val="14"/>
                <w:szCs w:val="14"/>
                <w:cs/>
                <w:lang w:bidi="th-TH"/>
              </w:rPr>
            </w:pPr>
            <w:r w:rsidRPr="00936CBE">
              <w:rPr>
                <w:rFonts w:ascii="Arial" w:eastAsia="Arial Unicode MS" w:hAnsi="Arial" w:cs="Arial"/>
                <w:b/>
                <w:bCs/>
                <w:color w:val="000000"/>
                <w:sz w:val="14"/>
                <w:szCs w:val="14"/>
                <w:lang w:bidi="th-TH"/>
              </w:rPr>
              <w:t>Cost method</w:t>
            </w:r>
          </w:p>
        </w:tc>
        <w:tc>
          <w:tcPr>
            <w:tcW w:w="2163" w:type="dxa"/>
            <w:gridSpan w:val="2"/>
            <w:tcBorders>
              <w:bottom w:val="single" w:sz="4" w:space="0" w:color="auto"/>
            </w:tcBorders>
            <w:vAlign w:val="bottom"/>
          </w:tcPr>
          <w:p w14:paraId="2F63633B" w14:textId="77777777" w:rsidR="00DF528E" w:rsidRPr="00936CBE" w:rsidRDefault="00DF528E">
            <w:pPr>
              <w:pStyle w:val="acctfourfigures"/>
              <w:tabs>
                <w:tab w:val="clear" w:pos="765"/>
              </w:tabs>
              <w:spacing w:line="240" w:lineRule="auto"/>
              <w:ind w:right="-72"/>
              <w:jc w:val="center"/>
              <w:rPr>
                <w:rFonts w:ascii="Arial" w:eastAsia="Arial Unicode MS" w:hAnsi="Arial" w:cs="Arial"/>
                <w:b/>
                <w:bCs/>
                <w:color w:val="000000"/>
                <w:sz w:val="14"/>
                <w:szCs w:val="14"/>
                <w:cs/>
                <w:lang w:bidi="th-TH"/>
              </w:rPr>
            </w:pPr>
            <w:r w:rsidRPr="00936CBE">
              <w:rPr>
                <w:rFonts w:ascii="Arial" w:eastAsia="Arial Unicode MS" w:hAnsi="Arial" w:cs="Arial"/>
                <w:b/>
                <w:bCs/>
                <w:color w:val="000000"/>
                <w:sz w:val="14"/>
                <w:szCs w:val="14"/>
                <w:lang w:bidi="th-TH"/>
              </w:rPr>
              <w:t>Dividend for the year</w:t>
            </w:r>
          </w:p>
        </w:tc>
      </w:tr>
      <w:tr w:rsidR="0061491F" w:rsidRPr="00936CBE" w14:paraId="1193C6E7" w14:textId="77777777">
        <w:trPr>
          <w:cantSplit/>
        </w:trPr>
        <w:tc>
          <w:tcPr>
            <w:tcW w:w="3261" w:type="dxa"/>
          </w:tcPr>
          <w:p w14:paraId="1B7E2131" w14:textId="77777777" w:rsidR="0061491F" w:rsidRPr="00936CBE" w:rsidRDefault="0061491F" w:rsidP="0061491F">
            <w:pPr>
              <w:ind w:left="-105"/>
              <w:rPr>
                <w:rFonts w:ascii="Arial" w:eastAsia="Arial Unicode MS" w:hAnsi="Arial" w:cs="Arial"/>
                <w:b/>
                <w:bCs/>
                <w:color w:val="000000"/>
                <w:sz w:val="14"/>
                <w:szCs w:val="14"/>
                <w:cs/>
              </w:rPr>
            </w:pPr>
          </w:p>
        </w:tc>
        <w:tc>
          <w:tcPr>
            <w:tcW w:w="5136" w:type="dxa"/>
          </w:tcPr>
          <w:p w14:paraId="50CC165D" w14:textId="77777777" w:rsidR="0061491F" w:rsidRPr="00936CBE" w:rsidRDefault="0061491F" w:rsidP="0061491F">
            <w:pPr>
              <w:pStyle w:val="acctfourfigures"/>
              <w:tabs>
                <w:tab w:val="clear" w:pos="765"/>
              </w:tabs>
              <w:spacing w:line="240" w:lineRule="auto"/>
              <w:jc w:val="center"/>
              <w:rPr>
                <w:rFonts w:ascii="Arial" w:eastAsia="Arial Unicode MS" w:hAnsi="Arial" w:cs="Arial"/>
                <w:b/>
                <w:bCs/>
                <w:color w:val="000000"/>
                <w:sz w:val="14"/>
                <w:szCs w:val="14"/>
                <w:cs/>
                <w:lang w:bidi="th-TH"/>
              </w:rPr>
            </w:pPr>
          </w:p>
        </w:tc>
        <w:tc>
          <w:tcPr>
            <w:tcW w:w="1068" w:type="dxa"/>
            <w:tcBorders>
              <w:top w:val="single" w:sz="4" w:space="0" w:color="auto"/>
              <w:left w:val="nil"/>
              <w:right w:val="nil"/>
            </w:tcBorders>
            <w:vAlign w:val="bottom"/>
          </w:tcPr>
          <w:p w14:paraId="590797E7" w14:textId="18E416B8"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73D23B10" w14:textId="0F7F219A" w:rsidR="0061491F" w:rsidRPr="00936CBE" w:rsidRDefault="00A7284A" w:rsidP="0061491F">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r w:rsidRPr="00A7284A">
              <w:rPr>
                <w:rFonts w:ascii="Arial" w:hAnsi="Arial" w:cs="Arial"/>
                <w:b/>
                <w:bCs/>
                <w:color w:val="000000"/>
                <w:sz w:val="14"/>
                <w:szCs w:val="14"/>
                <w:lang w:val="en-GB" w:bidi="th-TH"/>
              </w:rPr>
              <w:t>2025</w:t>
            </w:r>
          </w:p>
        </w:tc>
        <w:tc>
          <w:tcPr>
            <w:tcW w:w="1068" w:type="dxa"/>
            <w:tcBorders>
              <w:top w:val="single" w:sz="4" w:space="0" w:color="auto"/>
              <w:left w:val="nil"/>
              <w:right w:val="nil"/>
            </w:tcBorders>
            <w:vAlign w:val="bottom"/>
          </w:tcPr>
          <w:p w14:paraId="7D7EDE4C" w14:textId="4BD246A3"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60B9CB08" w14:textId="48DD44DE" w:rsidR="0061491F" w:rsidRPr="00936CBE" w:rsidRDefault="00A7284A" w:rsidP="0061491F">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r w:rsidRPr="00A7284A">
              <w:rPr>
                <w:rFonts w:ascii="Arial" w:hAnsi="Arial" w:cs="Arial"/>
                <w:b/>
                <w:bCs/>
                <w:color w:val="000000"/>
                <w:sz w:val="14"/>
                <w:szCs w:val="14"/>
                <w:lang w:val="en-GB" w:bidi="th-TH"/>
              </w:rPr>
              <w:t>2024</w:t>
            </w:r>
          </w:p>
        </w:tc>
        <w:tc>
          <w:tcPr>
            <w:tcW w:w="1068" w:type="dxa"/>
            <w:tcBorders>
              <w:top w:val="single" w:sz="4" w:space="0" w:color="auto"/>
              <w:left w:val="nil"/>
            </w:tcBorders>
            <w:vAlign w:val="bottom"/>
          </w:tcPr>
          <w:p w14:paraId="582DD95D" w14:textId="02814974"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1A99A438" w14:textId="6D16266B" w:rsidR="0061491F" w:rsidRPr="00936CBE" w:rsidRDefault="00A7284A" w:rsidP="0061491F">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r w:rsidRPr="00A7284A">
              <w:rPr>
                <w:rFonts w:ascii="Arial" w:hAnsi="Arial" w:cs="Arial"/>
                <w:b/>
                <w:bCs/>
                <w:color w:val="000000"/>
                <w:sz w:val="14"/>
                <w:szCs w:val="14"/>
                <w:lang w:val="en-GB" w:bidi="th-TH"/>
              </w:rPr>
              <w:t>2025</w:t>
            </w:r>
          </w:p>
        </w:tc>
        <w:tc>
          <w:tcPr>
            <w:tcW w:w="1068" w:type="dxa"/>
            <w:tcBorders>
              <w:top w:val="single" w:sz="4" w:space="0" w:color="auto"/>
              <w:right w:val="nil"/>
            </w:tcBorders>
            <w:vAlign w:val="bottom"/>
          </w:tcPr>
          <w:p w14:paraId="152E6DFA" w14:textId="4E3869D4"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433FA312" w14:textId="22735DDE" w:rsidR="0061491F" w:rsidRPr="00936CBE" w:rsidRDefault="00A7284A" w:rsidP="0061491F">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r w:rsidRPr="00A7284A">
              <w:rPr>
                <w:rFonts w:ascii="Arial" w:hAnsi="Arial" w:cs="Arial"/>
                <w:b/>
                <w:bCs/>
                <w:color w:val="000000"/>
                <w:sz w:val="14"/>
                <w:szCs w:val="14"/>
                <w:lang w:val="en-GB" w:bidi="th-TH"/>
              </w:rPr>
              <w:t>2024</w:t>
            </w:r>
          </w:p>
        </w:tc>
        <w:tc>
          <w:tcPr>
            <w:tcW w:w="1068" w:type="dxa"/>
            <w:tcBorders>
              <w:top w:val="single" w:sz="4" w:space="0" w:color="auto"/>
              <w:left w:val="nil"/>
              <w:right w:val="nil"/>
            </w:tcBorders>
            <w:vAlign w:val="bottom"/>
          </w:tcPr>
          <w:p w14:paraId="7F8F86A5" w14:textId="03F0B458"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210B721D" w14:textId="1E24887F" w:rsidR="0061491F" w:rsidRPr="00936CBE" w:rsidRDefault="00A7284A" w:rsidP="0061491F">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r w:rsidRPr="00A7284A">
              <w:rPr>
                <w:rFonts w:ascii="Arial" w:hAnsi="Arial" w:cs="Arial"/>
                <w:b/>
                <w:bCs/>
                <w:color w:val="000000"/>
                <w:sz w:val="14"/>
                <w:szCs w:val="14"/>
                <w:lang w:val="en-GB" w:bidi="th-TH"/>
              </w:rPr>
              <w:t>2025</w:t>
            </w:r>
          </w:p>
        </w:tc>
        <w:tc>
          <w:tcPr>
            <w:tcW w:w="1095" w:type="dxa"/>
            <w:tcBorders>
              <w:top w:val="single" w:sz="4" w:space="0" w:color="auto"/>
              <w:left w:val="nil"/>
              <w:right w:val="nil"/>
            </w:tcBorders>
            <w:vAlign w:val="bottom"/>
          </w:tcPr>
          <w:p w14:paraId="357EF71E" w14:textId="614CF249" w:rsidR="0061491F" w:rsidRPr="00936CBE" w:rsidRDefault="00A7284A" w:rsidP="0061491F">
            <w:pPr>
              <w:pStyle w:val="acctfourfigures"/>
              <w:tabs>
                <w:tab w:val="clear" w:pos="765"/>
              </w:tabs>
              <w:spacing w:line="240" w:lineRule="auto"/>
              <w:ind w:right="-58"/>
              <w:jc w:val="right"/>
              <w:rPr>
                <w:rFonts w:ascii="Arial" w:hAnsi="Arial" w:cs="Arial"/>
                <w:b/>
                <w:bCs/>
                <w:color w:val="000000"/>
                <w:sz w:val="14"/>
                <w:szCs w:val="14"/>
                <w:lang w:bidi="th-TH"/>
              </w:rPr>
            </w:pPr>
            <w:r w:rsidRPr="00A7284A">
              <w:rPr>
                <w:rFonts w:ascii="Arial" w:hAnsi="Arial" w:cs="Arial"/>
                <w:b/>
                <w:bCs/>
                <w:color w:val="000000"/>
                <w:sz w:val="14"/>
                <w:szCs w:val="14"/>
                <w:lang w:val="en-GB" w:bidi="th-TH"/>
              </w:rPr>
              <w:t>31</w:t>
            </w:r>
            <w:r w:rsidR="0061491F" w:rsidRPr="00936CBE">
              <w:rPr>
                <w:rFonts w:ascii="Arial" w:hAnsi="Arial" w:cs="Arial"/>
                <w:b/>
                <w:bCs/>
                <w:color w:val="000000"/>
                <w:sz w:val="14"/>
                <w:szCs w:val="14"/>
                <w:lang w:bidi="th-TH"/>
              </w:rPr>
              <w:t xml:space="preserve"> December</w:t>
            </w:r>
          </w:p>
          <w:p w14:paraId="6F6BB1E0" w14:textId="6910F773" w:rsidR="0061491F" w:rsidRPr="00936CBE" w:rsidRDefault="00A7284A" w:rsidP="0061491F">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r w:rsidRPr="00A7284A">
              <w:rPr>
                <w:rFonts w:ascii="Arial" w:hAnsi="Arial" w:cs="Arial"/>
                <w:b/>
                <w:bCs/>
                <w:color w:val="000000"/>
                <w:sz w:val="14"/>
                <w:szCs w:val="14"/>
                <w:lang w:val="en-GB" w:bidi="th-TH"/>
              </w:rPr>
              <w:t>2024</w:t>
            </w:r>
          </w:p>
        </w:tc>
      </w:tr>
      <w:tr w:rsidR="00DF528E" w:rsidRPr="00936CBE" w14:paraId="5B50716D" w14:textId="77777777">
        <w:trPr>
          <w:cantSplit/>
        </w:trPr>
        <w:tc>
          <w:tcPr>
            <w:tcW w:w="3261" w:type="dxa"/>
          </w:tcPr>
          <w:p w14:paraId="6D424E60" w14:textId="77777777" w:rsidR="00DF528E" w:rsidRPr="00936CBE" w:rsidRDefault="00DF528E">
            <w:pPr>
              <w:ind w:left="-73"/>
              <w:rPr>
                <w:rFonts w:ascii="Arial" w:hAnsi="Arial" w:cs="Arial"/>
                <w:b/>
                <w:bCs/>
                <w:color w:val="000000"/>
                <w:spacing w:val="-4"/>
                <w:sz w:val="14"/>
                <w:szCs w:val="14"/>
                <w:cs/>
              </w:rPr>
            </w:pPr>
          </w:p>
        </w:tc>
        <w:tc>
          <w:tcPr>
            <w:tcW w:w="5136" w:type="dxa"/>
            <w:tcBorders>
              <w:bottom w:val="single" w:sz="4" w:space="0" w:color="auto"/>
            </w:tcBorders>
          </w:tcPr>
          <w:p w14:paraId="23C5BD80" w14:textId="77777777" w:rsidR="00DF528E" w:rsidRPr="00936CBE" w:rsidRDefault="00DF528E">
            <w:pPr>
              <w:pStyle w:val="acctfourfigures"/>
              <w:tabs>
                <w:tab w:val="clear" w:pos="765"/>
              </w:tabs>
              <w:spacing w:line="240" w:lineRule="auto"/>
              <w:ind w:left="1142"/>
              <w:rPr>
                <w:rFonts w:ascii="Arial" w:hAnsi="Arial" w:cs="Arial"/>
                <w:b/>
                <w:bCs/>
                <w:color w:val="000000"/>
                <w:spacing w:val="-4"/>
                <w:sz w:val="14"/>
                <w:szCs w:val="14"/>
                <w:cs/>
                <w:lang w:bidi="th-TH"/>
              </w:rPr>
            </w:pPr>
            <w:r w:rsidRPr="00936CBE">
              <w:rPr>
                <w:rFonts w:ascii="Arial" w:hAnsi="Arial" w:cs="Arial"/>
                <w:b/>
                <w:bCs/>
                <w:color w:val="000000"/>
                <w:spacing w:val="-4"/>
                <w:sz w:val="14"/>
                <w:szCs w:val="14"/>
                <w:lang w:bidi="th-TH"/>
              </w:rPr>
              <w:t>Business</w:t>
            </w:r>
          </w:p>
        </w:tc>
        <w:tc>
          <w:tcPr>
            <w:tcW w:w="1068" w:type="dxa"/>
            <w:tcBorders>
              <w:top w:val="nil"/>
              <w:left w:val="nil"/>
              <w:bottom w:val="single" w:sz="4" w:space="0" w:color="auto"/>
              <w:right w:val="nil"/>
            </w:tcBorders>
            <w:vAlign w:val="bottom"/>
          </w:tcPr>
          <w:p w14:paraId="74039E74" w14:textId="77777777" w:rsidR="00DF528E" w:rsidRPr="00936CBE" w:rsidRDefault="00DF528E">
            <w:pPr>
              <w:pStyle w:val="acctfourfigures"/>
              <w:tabs>
                <w:tab w:val="clear" w:pos="765"/>
              </w:tabs>
              <w:spacing w:line="240" w:lineRule="auto"/>
              <w:ind w:left="-73" w:right="-72"/>
              <w:jc w:val="right"/>
              <w:rPr>
                <w:rFonts w:ascii="Arial" w:hAnsi="Arial" w:cs="Arial"/>
                <w:b/>
                <w:bCs/>
                <w:color w:val="000000"/>
                <w:spacing w:val="-4"/>
                <w:sz w:val="14"/>
                <w:szCs w:val="14"/>
                <w:lang w:bidi="th-TH"/>
              </w:rPr>
            </w:pPr>
            <w:r w:rsidRPr="00936CBE">
              <w:rPr>
                <w:rFonts w:ascii="Arial" w:hAnsi="Arial" w:cs="Arial"/>
                <w:b/>
                <w:bCs/>
                <w:color w:val="000000"/>
                <w:spacing w:val="-4"/>
                <w:sz w:val="14"/>
                <w:szCs w:val="14"/>
                <w:lang w:bidi="th-TH"/>
              </w:rPr>
              <w:t>%</w:t>
            </w:r>
          </w:p>
        </w:tc>
        <w:tc>
          <w:tcPr>
            <w:tcW w:w="1068" w:type="dxa"/>
            <w:tcBorders>
              <w:top w:val="nil"/>
              <w:left w:val="nil"/>
              <w:bottom w:val="single" w:sz="4" w:space="0" w:color="auto"/>
              <w:right w:val="nil"/>
            </w:tcBorders>
            <w:vAlign w:val="bottom"/>
          </w:tcPr>
          <w:p w14:paraId="49E2C8DE" w14:textId="77777777" w:rsidR="00DF528E" w:rsidRPr="00936CBE" w:rsidRDefault="00DF528E">
            <w:pPr>
              <w:pStyle w:val="acctfourfigures"/>
              <w:tabs>
                <w:tab w:val="clear" w:pos="765"/>
              </w:tabs>
              <w:spacing w:line="240" w:lineRule="auto"/>
              <w:ind w:left="-73" w:right="-72"/>
              <w:jc w:val="right"/>
              <w:rPr>
                <w:rFonts w:ascii="Arial" w:hAnsi="Arial" w:cs="Arial"/>
                <w:b/>
                <w:bCs/>
                <w:color w:val="000000"/>
                <w:spacing w:val="-4"/>
                <w:sz w:val="14"/>
                <w:szCs w:val="14"/>
                <w:lang w:bidi="th-TH"/>
              </w:rPr>
            </w:pPr>
            <w:r w:rsidRPr="00936CBE">
              <w:rPr>
                <w:rFonts w:ascii="Arial" w:hAnsi="Arial" w:cs="Arial"/>
                <w:b/>
                <w:bCs/>
                <w:color w:val="000000"/>
                <w:spacing w:val="-4"/>
                <w:sz w:val="14"/>
                <w:szCs w:val="14"/>
                <w:lang w:bidi="th-TH"/>
              </w:rPr>
              <w:t>%</w:t>
            </w:r>
          </w:p>
        </w:tc>
        <w:tc>
          <w:tcPr>
            <w:tcW w:w="1068" w:type="dxa"/>
            <w:tcBorders>
              <w:top w:val="nil"/>
              <w:left w:val="nil"/>
              <w:bottom w:val="single" w:sz="4" w:space="0" w:color="auto"/>
            </w:tcBorders>
          </w:tcPr>
          <w:p w14:paraId="1C40C8E3" w14:textId="0281652F" w:rsidR="00DF528E" w:rsidRPr="00936CBE" w:rsidRDefault="00DF528E">
            <w:pPr>
              <w:pStyle w:val="acctfourfigures"/>
              <w:tabs>
                <w:tab w:val="clear" w:pos="765"/>
              </w:tabs>
              <w:spacing w:line="240" w:lineRule="auto"/>
              <w:ind w:left="-73" w:right="-72"/>
              <w:jc w:val="right"/>
              <w:rPr>
                <w:rFonts w:ascii="Arial" w:hAnsi="Arial" w:cs="Arial"/>
                <w:b/>
                <w:bCs/>
                <w:color w:val="000000"/>
                <w:spacing w:val="-4"/>
                <w:sz w:val="14"/>
                <w:szCs w:val="14"/>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c>
          <w:tcPr>
            <w:tcW w:w="1068" w:type="dxa"/>
            <w:tcBorders>
              <w:top w:val="nil"/>
              <w:bottom w:val="single" w:sz="4" w:space="0" w:color="auto"/>
              <w:right w:val="nil"/>
            </w:tcBorders>
          </w:tcPr>
          <w:p w14:paraId="7C6776F1" w14:textId="21B4C0D3" w:rsidR="00DF528E" w:rsidRPr="00936CBE" w:rsidRDefault="00DF528E">
            <w:pPr>
              <w:pStyle w:val="acctfourfigures"/>
              <w:tabs>
                <w:tab w:val="clear" w:pos="765"/>
              </w:tabs>
              <w:spacing w:line="240" w:lineRule="auto"/>
              <w:ind w:left="-73" w:right="-72"/>
              <w:jc w:val="right"/>
              <w:rPr>
                <w:rFonts w:ascii="Arial" w:hAnsi="Arial" w:cs="Arial"/>
                <w:b/>
                <w:bCs/>
                <w:color w:val="000000"/>
                <w:spacing w:val="-4"/>
                <w:sz w:val="14"/>
                <w:szCs w:val="14"/>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c>
          <w:tcPr>
            <w:tcW w:w="1068" w:type="dxa"/>
            <w:tcBorders>
              <w:top w:val="nil"/>
              <w:left w:val="nil"/>
              <w:bottom w:val="single" w:sz="4" w:space="0" w:color="auto"/>
              <w:right w:val="nil"/>
            </w:tcBorders>
          </w:tcPr>
          <w:p w14:paraId="284AEA85" w14:textId="4E65AA3D" w:rsidR="00DF528E" w:rsidRPr="00936CBE" w:rsidRDefault="00DF528E">
            <w:pPr>
              <w:pStyle w:val="acctfourfigures"/>
              <w:tabs>
                <w:tab w:val="clear" w:pos="765"/>
              </w:tabs>
              <w:spacing w:line="240" w:lineRule="auto"/>
              <w:ind w:left="-73" w:right="-72"/>
              <w:jc w:val="right"/>
              <w:rPr>
                <w:rFonts w:ascii="Arial" w:hAnsi="Arial" w:cs="Arial"/>
                <w:b/>
                <w:bCs/>
                <w:color w:val="000000"/>
                <w:spacing w:val="-4"/>
                <w:sz w:val="14"/>
                <w:szCs w:val="14"/>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c>
          <w:tcPr>
            <w:tcW w:w="1095" w:type="dxa"/>
            <w:tcBorders>
              <w:top w:val="nil"/>
              <w:left w:val="nil"/>
              <w:bottom w:val="single" w:sz="4" w:space="0" w:color="auto"/>
              <w:right w:val="nil"/>
            </w:tcBorders>
          </w:tcPr>
          <w:p w14:paraId="5D13CA9B" w14:textId="13F7916E" w:rsidR="00DF528E" w:rsidRPr="00936CBE" w:rsidRDefault="00DF528E">
            <w:pPr>
              <w:pStyle w:val="acctfourfigures"/>
              <w:tabs>
                <w:tab w:val="clear" w:pos="765"/>
              </w:tabs>
              <w:spacing w:line="240" w:lineRule="auto"/>
              <w:ind w:left="-73" w:right="-72"/>
              <w:jc w:val="right"/>
              <w:rPr>
                <w:rFonts w:ascii="Arial" w:hAnsi="Arial" w:cs="Arial"/>
                <w:b/>
                <w:bCs/>
                <w:color w:val="000000"/>
                <w:spacing w:val="-4"/>
                <w:sz w:val="14"/>
                <w:szCs w:val="14"/>
                <w:lang w:bidi="th-TH"/>
              </w:rPr>
            </w:pPr>
            <w:r w:rsidRPr="00936CBE">
              <w:rPr>
                <w:rFonts w:ascii="Arial" w:hAnsi="Arial" w:cs="Arial"/>
                <w:b/>
                <w:bCs/>
                <w:color w:val="000000"/>
                <w:sz w:val="14"/>
                <w:szCs w:val="14"/>
                <w:lang w:bidi="th-TH"/>
              </w:rPr>
              <w:t xml:space="preserve"> Baht’</w:t>
            </w:r>
            <w:r w:rsidR="00A7284A" w:rsidRPr="00A7284A">
              <w:rPr>
                <w:rFonts w:ascii="Arial" w:hAnsi="Arial" w:cs="Arial"/>
                <w:b/>
                <w:bCs/>
                <w:color w:val="000000"/>
                <w:sz w:val="14"/>
                <w:szCs w:val="14"/>
                <w:lang w:val="en-GB" w:bidi="th-TH"/>
              </w:rPr>
              <w:t>000</w:t>
            </w:r>
          </w:p>
        </w:tc>
      </w:tr>
      <w:tr w:rsidR="00DF528E" w:rsidRPr="00936CBE" w14:paraId="5D994347" w14:textId="77777777">
        <w:trPr>
          <w:cantSplit/>
        </w:trPr>
        <w:tc>
          <w:tcPr>
            <w:tcW w:w="3261" w:type="dxa"/>
            <w:vAlign w:val="center"/>
          </w:tcPr>
          <w:p w14:paraId="381C49A0" w14:textId="77777777" w:rsidR="00DF528E" w:rsidRPr="00936CBE" w:rsidRDefault="00DF528E">
            <w:pPr>
              <w:ind w:left="-105"/>
              <w:rPr>
                <w:rFonts w:ascii="Arial" w:eastAsia="Arial Unicode MS" w:hAnsi="Arial" w:cs="Arial"/>
                <w:b/>
                <w:bCs/>
                <w:color w:val="000000"/>
                <w:sz w:val="14"/>
                <w:szCs w:val="14"/>
                <w:cs/>
              </w:rPr>
            </w:pPr>
          </w:p>
        </w:tc>
        <w:tc>
          <w:tcPr>
            <w:tcW w:w="5136" w:type="dxa"/>
            <w:tcBorders>
              <w:top w:val="single" w:sz="4" w:space="0" w:color="auto"/>
            </w:tcBorders>
            <w:vAlign w:val="center"/>
          </w:tcPr>
          <w:p w14:paraId="30414F99" w14:textId="77777777" w:rsidR="00DF528E" w:rsidRPr="00936CBE" w:rsidRDefault="00DF528E">
            <w:pPr>
              <w:pStyle w:val="acctfourfigures"/>
              <w:tabs>
                <w:tab w:val="clear" w:pos="765"/>
              </w:tabs>
              <w:spacing w:line="240" w:lineRule="auto"/>
              <w:jc w:val="center"/>
              <w:rPr>
                <w:rFonts w:ascii="Arial" w:eastAsia="Arial Unicode MS" w:hAnsi="Arial" w:cs="Arial"/>
                <w:b/>
                <w:bCs/>
                <w:color w:val="000000"/>
                <w:sz w:val="14"/>
                <w:szCs w:val="14"/>
                <w:lang w:bidi="th-TH"/>
              </w:rPr>
            </w:pPr>
          </w:p>
        </w:tc>
        <w:tc>
          <w:tcPr>
            <w:tcW w:w="1068" w:type="dxa"/>
            <w:tcBorders>
              <w:top w:val="single" w:sz="4" w:space="0" w:color="auto"/>
            </w:tcBorders>
            <w:vAlign w:val="center"/>
          </w:tcPr>
          <w:p w14:paraId="54977D91" w14:textId="77777777" w:rsidR="00DF528E" w:rsidRPr="00936CBE" w:rsidRDefault="00DF528E">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p>
        </w:tc>
        <w:tc>
          <w:tcPr>
            <w:tcW w:w="1068" w:type="dxa"/>
            <w:tcBorders>
              <w:top w:val="single" w:sz="4" w:space="0" w:color="auto"/>
            </w:tcBorders>
            <w:vAlign w:val="center"/>
          </w:tcPr>
          <w:p w14:paraId="52B90D79" w14:textId="77777777" w:rsidR="00DF528E" w:rsidRPr="00936CBE" w:rsidRDefault="00DF528E">
            <w:pPr>
              <w:pStyle w:val="acctfourfigures"/>
              <w:tabs>
                <w:tab w:val="clear" w:pos="765"/>
              </w:tabs>
              <w:spacing w:line="240" w:lineRule="auto"/>
              <w:ind w:right="-72"/>
              <w:jc w:val="right"/>
              <w:rPr>
                <w:rFonts w:ascii="Arial" w:eastAsia="Arial Unicode MS" w:hAnsi="Arial" w:cs="Arial"/>
                <w:b/>
                <w:bCs/>
                <w:color w:val="000000"/>
                <w:sz w:val="14"/>
                <w:szCs w:val="14"/>
                <w:lang w:bidi="th-TH"/>
              </w:rPr>
            </w:pPr>
          </w:p>
        </w:tc>
        <w:tc>
          <w:tcPr>
            <w:tcW w:w="1068" w:type="dxa"/>
            <w:tcBorders>
              <w:top w:val="single" w:sz="4" w:space="0" w:color="auto"/>
            </w:tcBorders>
            <w:vAlign w:val="center"/>
          </w:tcPr>
          <w:p w14:paraId="2046C715" w14:textId="77777777" w:rsidR="00DF528E" w:rsidRPr="00936CBE" w:rsidRDefault="00DF528E">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p>
        </w:tc>
        <w:tc>
          <w:tcPr>
            <w:tcW w:w="1068" w:type="dxa"/>
            <w:tcBorders>
              <w:top w:val="single" w:sz="4" w:space="0" w:color="auto"/>
            </w:tcBorders>
            <w:vAlign w:val="center"/>
          </w:tcPr>
          <w:p w14:paraId="5650283A" w14:textId="77777777" w:rsidR="00DF528E" w:rsidRPr="00936CBE" w:rsidRDefault="00DF528E">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p>
        </w:tc>
        <w:tc>
          <w:tcPr>
            <w:tcW w:w="1068" w:type="dxa"/>
            <w:tcBorders>
              <w:top w:val="single" w:sz="4" w:space="0" w:color="auto"/>
            </w:tcBorders>
            <w:vAlign w:val="center"/>
          </w:tcPr>
          <w:p w14:paraId="5C240A5E" w14:textId="77777777" w:rsidR="00DF528E" w:rsidRPr="00936CBE" w:rsidRDefault="00DF528E">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p>
        </w:tc>
        <w:tc>
          <w:tcPr>
            <w:tcW w:w="1095" w:type="dxa"/>
            <w:tcBorders>
              <w:top w:val="single" w:sz="4" w:space="0" w:color="auto"/>
            </w:tcBorders>
            <w:vAlign w:val="center"/>
          </w:tcPr>
          <w:p w14:paraId="6DAE950F" w14:textId="77777777" w:rsidR="00DF528E" w:rsidRPr="00936CBE" w:rsidRDefault="00DF528E">
            <w:pPr>
              <w:pStyle w:val="acctfourfigures"/>
              <w:tabs>
                <w:tab w:val="clear" w:pos="765"/>
              </w:tabs>
              <w:spacing w:line="240" w:lineRule="auto"/>
              <w:ind w:right="-72"/>
              <w:jc w:val="right"/>
              <w:rPr>
                <w:rFonts w:ascii="Arial" w:eastAsia="Arial Unicode MS" w:hAnsi="Arial" w:cs="Arial"/>
                <w:b/>
                <w:bCs/>
                <w:color w:val="000000"/>
                <w:sz w:val="14"/>
                <w:szCs w:val="14"/>
                <w:cs/>
                <w:lang w:bidi="th-TH"/>
              </w:rPr>
            </w:pPr>
          </w:p>
        </w:tc>
      </w:tr>
      <w:tr w:rsidR="00DF528E" w:rsidRPr="00936CBE" w14:paraId="769E79A7" w14:textId="77777777">
        <w:trPr>
          <w:cantSplit/>
          <w:trHeight w:val="20"/>
        </w:trPr>
        <w:tc>
          <w:tcPr>
            <w:tcW w:w="3261" w:type="dxa"/>
            <w:vAlign w:val="center"/>
          </w:tcPr>
          <w:p w14:paraId="5BB6EB1C" w14:textId="77777777" w:rsidR="00DF528E" w:rsidRPr="00936CBE" w:rsidRDefault="00DF528E">
            <w:pPr>
              <w:pStyle w:val="acctfourfigures"/>
              <w:tabs>
                <w:tab w:val="clear" w:pos="765"/>
                <w:tab w:val="decimal" w:pos="0"/>
              </w:tabs>
              <w:spacing w:line="240" w:lineRule="auto"/>
              <w:ind w:left="-105"/>
              <w:rPr>
                <w:rFonts w:ascii="Arial" w:eastAsia="Arial Unicode MS" w:hAnsi="Arial" w:cs="Arial"/>
                <w:color w:val="000000"/>
                <w:sz w:val="14"/>
                <w:szCs w:val="14"/>
                <w:rtl/>
                <w:cs/>
              </w:rPr>
            </w:pPr>
            <w:r w:rsidRPr="00936CBE">
              <w:rPr>
                <w:rFonts w:ascii="Arial" w:hAnsi="Arial" w:cs="Arial"/>
                <w:color w:val="000000"/>
                <w:sz w:val="14"/>
                <w:szCs w:val="14"/>
              </w:rPr>
              <w:t>The details of the investments in a joint venture</w:t>
            </w:r>
          </w:p>
        </w:tc>
        <w:tc>
          <w:tcPr>
            <w:tcW w:w="5136" w:type="dxa"/>
            <w:vAlign w:val="center"/>
          </w:tcPr>
          <w:p w14:paraId="136675BB" w14:textId="77777777" w:rsidR="00DF528E" w:rsidRPr="00936CBE" w:rsidRDefault="00DF528E">
            <w:pPr>
              <w:ind w:left="171" w:hanging="171"/>
              <w:rPr>
                <w:rFonts w:ascii="Arial" w:eastAsia="Arial Unicode MS" w:hAnsi="Arial" w:cs="Arial"/>
                <w:color w:val="000000"/>
                <w:sz w:val="14"/>
                <w:szCs w:val="14"/>
                <w:cs/>
              </w:rPr>
            </w:pPr>
          </w:p>
        </w:tc>
        <w:tc>
          <w:tcPr>
            <w:tcW w:w="1068" w:type="dxa"/>
            <w:vAlign w:val="center"/>
          </w:tcPr>
          <w:p w14:paraId="5CBF3144"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2DD1EF98"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69E177A7"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09B82EEB"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79EC9A66" w14:textId="77777777" w:rsidR="00DF528E" w:rsidRPr="00936CBE" w:rsidRDefault="00DF528E">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95" w:type="dxa"/>
            <w:vAlign w:val="center"/>
          </w:tcPr>
          <w:p w14:paraId="04EC41A1" w14:textId="77777777" w:rsidR="00DF528E" w:rsidRPr="00936CBE" w:rsidRDefault="00DF528E">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r>
      <w:tr w:rsidR="00DF528E" w:rsidRPr="00936CBE" w14:paraId="15232647" w14:textId="77777777">
        <w:trPr>
          <w:cantSplit/>
          <w:trHeight w:val="20"/>
        </w:trPr>
        <w:tc>
          <w:tcPr>
            <w:tcW w:w="3261" w:type="dxa"/>
            <w:vAlign w:val="center"/>
          </w:tcPr>
          <w:p w14:paraId="38ADF667" w14:textId="77777777" w:rsidR="00DF528E" w:rsidRPr="00936CBE" w:rsidRDefault="00DF528E">
            <w:pPr>
              <w:pStyle w:val="acctfourfigures"/>
              <w:tabs>
                <w:tab w:val="clear" w:pos="765"/>
                <w:tab w:val="decimal" w:pos="0"/>
              </w:tabs>
              <w:spacing w:line="240" w:lineRule="auto"/>
              <w:ind w:left="-105"/>
              <w:rPr>
                <w:rFonts w:ascii="Arial" w:hAnsi="Arial" w:cs="Arial"/>
                <w:color w:val="000000"/>
                <w:sz w:val="14"/>
                <w:szCs w:val="14"/>
              </w:rPr>
            </w:pPr>
          </w:p>
        </w:tc>
        <w:tc>
          <w:tcPr>
            <w:tcW w:w="5136" w:type="dxa"/>
            <w:vAlign w:val="center"/>
          </w:tcPr>
          <w:p w14:paraId="04D29547" w14:textId="77777777" w:rsidR="00DF528E" w:rsidRPr="00936CBE" w:rsidRDefault="00DF528E">
            <w:pPr>
              <w:ind w:left="171" w:hanging="171"/>
              <w:rPr>
                <w:rFonts w:ascii="Arial" w:eastAsia="Arial Unicode MS" w:hAnsi="Arial" w:cs="Arial"/>
                <w:color w:val="000000"/>
                <w:sz w:val="14"/>
                <w:szCs w:val="14"/>
                <w:cs/>
              </w:rPr>
            </w:pPr>
          </w:p>
        </w:tc>
        <w:tc>
          <w:tcPr>
            <w:tcW w:w="1068" w:type="dxa"/>
            <w:vAlign w:val="center"/>
          </w:tcPr>
          <w:p w14:paraId="1DB57FB0"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56F053EF"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5CD0DF39"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54108105"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18328B90" w14:textId="77777777" w:rsidR="00DF528E" w:rsidRPr="00936CBE" w:rsidRDefault="00DF528E">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95" w:type="dxa"/>
            <w:vAlign w:val="center"/>
          </w:tcPr>
          <w:p w14:paraId="6620D89F" w14:textId="77777777" w:rsidR="00DF528E" w:rsidRPr="00936CBE" w:rsidRDefault="00DF528E">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r>
      <w:tr w:rsidR="00DF528E" w:rsidRPr="00936CBE" w14:paraId="6FD7B7B9" w14:textId="77777777">
        <w:trPr>
          <w:cantSplit/>
          <w:trHeight w:val="20"/>
        </w:trPr>
        <w:tc>
          <w:tcPr>
            <w:tcW w:w="3261" w:type="dxa"/>
            <w:vAlign w:val="center"/>
          </w:tcPr>
          <w:p w14:paraId="00803575" w14:textId="77777777" w:rsidR="00DF528E" w:rsidRPr="00936CBE" w:rsidRDefault="00DF528E">
            <w:pPr>
              <w:pStyle w:val="acctfourfigures"/>
              <w:tabs>
                <w:tab w:val="clear" w:pos="765"/>
                <w:tab w:val="decimal" w:pos="0"/>
              </w:tabs>
              <w:spacing w:line="240" w:lineRule="auto"/>
              <w:ind w:left="-105"/>
              <w:rPr>
                <w:rFonts w:ascii="Arial" w:hAnsi="Arial" w:cs="Arial"/>
                <w:color w:val="000000"/>
                <w:sz w:val="14"/>
                <w:szCs w:val="14"/>
              </w:rPr>
            </w:pPr>
            <w:r w:rsidRPr="00936CBE">
              <w:rPr>
                <w:rFonts w:ascii="Arial" w:hAnsi="Arial" w:cs="Arial"/>
                <w:color w:val="000000"/>
                <w:sz w:val="14"/>
                <w:szCs w:val="14"/>
              </w:rPr>
              <w:t>Direct joint venture incorporated in Thailand</w:t>
            </w:r>
          </w:p>
        </w:tc>
        <w:tc>
          <w:tcPr>
            <w:tcW w:w="5136" w:type="dxa"/>
            <w:vAlign w:val="center"/>
          </w:tcPr>
          <w:p w14:paraId="518F7DCE" w14:textId="77777777" w:rsidR="00DF528E" w:rsidRPr="00936CBE" w:rsidRDefault="00DF528E">
            <w:pPr>
              <w:ind w:left="171" w:hanging="171"/>
              <w:rPr>
                <w:rFonts w:ascii="Arial" w:eastAsia="Arial Unicode MS" w:hAnsi="Arial" w:cs="Arial"/>
                <w:color w:val="000000"/>
                <w:sz w:val="14"/>
                <w:szCs w:val="14"/>
                <w:cs/>
              </w:rPr>
            </w:pPr>
          </w:p>
        </w:tc>
        <w:tc>
          <w:tcPr>
            <w:tcW w:w="1068" w:type="dxa"/>
            <w:vAlign w:val="center"/>
          </w:tcPr>
          <w:p w14:paraId="08DA1970"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320E9536"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747F02F1"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47A0DEF2"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0195CC73" w14:textId="77777777" w:rsidR="00DF528E" w:rsidRPr="00936CBE" w:rsidRDefault="00DF528E">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95" w:type="dxa"/>
            <w:vAlign w:val="center"/>
          </w:tcPr>
          <w:p w14:paraId="6AD105C8" w14:textId="77777777" w:rsidR="00DF528E" w:rsidRPr="00936CBE" w:rsidRDefault="00DF528E">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r>
      <w:tr w:rsidR="00DF528E" w:rsidRPr="00936CBE" w14:paraId="23F2E102" w14:textId="77777777">
        <w:trPr>
          <w:cantSplit/>
          <w:trHeight w:val="80"/>
        </w:trPr>
        <w:tc>
          <w:tcPr>
            <w:tcW w:w="3261" w:type="dxa"/>
            <w:vAlign w:val="center"/>
          </w:tcPr>
          <w:p w14:paraId="41B03981" w14:textId="77777777" w:rsidR="00DF528E" w:rsidRPr="00936CBE" w:rsidRDefault="00DF528E">
            <w:pPr>
              <w:pStyle w:val="acctfourfigures"/>
              <w:tabs>
                <w:tab w:val="clear" w:pos="765"/>
                <w:tab w:val="decimal" w:pos="0"/>
              </w:tabs>
              <w:spacing w:line="240" w:lineRule="auto"/>
              <w:ind w:left="-105"/>
              <w:rPr>
                <w:rFonts w:ascii="Arial" w:hAnsi="Arial" w:cs="Arial"/>
                <w:color w:val="000000"/>
                <w:sz w:val="14"/>
                <w:szCs w:val="14"/>
              </w:rPr>
            </w:pPr>
          </w:p>
        </w:tc>
        <w:tc>
          <w:tcPr>
            <w:tcW w:w="5136" w:type="dxa"/>
            <w:vAlign w:val="center"/>
          </w:tcPr>
          <w:p w14:paraId="209AE919" w14:textId="77777777" w:rsidR="00DF528E" w:rsidRPr="00936CBE" w:rsidRDefault="00DF528E">
            <w:pPr>
              <w:ind w:left="171" w:hanging="171"/>
              <w:rPr>
                <w:rFonts w:ascii="Arial" w:eastAsia="Arial Unicode MS" w:hAnsi="Arial" w:cs="Arial"/>
                <w:color w:val="000000"/>
                <w:sz w:val="14"/>
                <w:szCs w:val="14"/>
                <w:cs/>
              </w:rPr>
            </w:pPr>
          </w:p>
        </w:tc>
        <w:tc>
          <w:tcPr>
            <w:tcW w:w="1068" w:type="dxa"/>
            <w:vAlign w:val="center"/>
          </w:tcPr>
          <w:p w14:paraId="71ED38C0"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34A70155"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05EADCCB"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1E251317" w14:textId="77777777" w:rsidR="00DF528E" w:rsidRPr="00936CBE" w:rsidRDefault="00DF528E">
            <w:pPr>
              <w:ind w:left="-122" w:right="-72"/>
              <w:jc w:val="right"/>
              <w:rPr>
                <w:rFonts w:ascii="Arial" w:eastAsia="Arial Unicode MS" w:hAnsi="Arial" w:cs="Arial"/>
                <w:color w:val="000000"/>
                <w:sz w:val="14"/>
                <w:szCs w:val="14"/>
              </w:rPr>
            </w:pPr>
          </w:p>
        </w:tc>
        <w:tc>
          <w:tcPr>
            <w:tcW w:w="1068" w:type="dxa"/>
            <w:vAlign w:val="center"/>
          </w:tcPr>
          <w:p w14:paraId="0F5A2DCE" w14:textId="77777777" w:rsidR="00DF528E" w:rsidRPr="00936CBE" w:rsidRDefault="00DF528E">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95" w:type="dxa"/>
            <w:vAlign w:val="center"/>
          </w:tcPr>
          <w:p w14:paraId="119BE027" w14:textId="77777777" w:rsidR="00DF528E" w:rsidRPr="00936CBE" w:rsidRDefault="00DF528E">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r>
      <w:tr w:rsidR="0061491F" w:rsidRPr="00936CBE" w14:paraId="3331C81B" w14:textId="77777777">
        <w:trPr>
          <w:cantSplit/>
          <w:trHeight w:val="20"/>
        </w:trPr>
        <w:tc>
          <w:tcPr>
            <w:tcW w:w="3261" w:type="dxa"/>
          </w:tcPr>
          <w:p w14:paraId="37AEBCFA" w14:textId="65EB7866" w:rsidR="0061491F" w:rsidRPr="00936CBE" w:rsidRDefault="0061491F" w:rsidP="0061491F">
            <w:pPr>
              <w:pStyle w:val="acctfourfigures"/>
              <w:tabs>
                <w:tab w:val="clear" w:pos="765"/>
                <w:tab w:val="decimal" w:pos="0"/>
              </w:tabs>
              <w:spacing w:line="240" w:lineRule="auto"/>
              <w:ind w:left="-105"/>
              <w:rPr>
                <w:rFonts w:ascii="Arial" w:hAnsi="Arial" w:cs="Arial"/>
                <w:color w:val="000000"/>
                <w:sz w:val="14"/>
                <w:szCs w:val="14"/>
              </w:rPr>
            </w:pPr>
            <w:r w:rsidRPr="00936CBE">
              <w:rPr>
                <w:rFonts w:ascii="Arial" w:hAnsi="Arial" w:cs="Arial"/>
                <w:color w:val="000000"/>
                <w:sz w:val="14"/>
                <w:szCs w:val="14"/>
              </w:rPr>
              <w:t>Airports Energy Absolute Co., Ltd.</w:t>
            </w:r>
          </w:p>
        </w:tc>
        <w:tc>
          <w:tcPr>
            <w:tcW w:w="5136" w:type="dxa"/>
          </w:tcPr>
          <w:p w14:paraId="4594A5F3" w14:textId="6184A534" w:rsidR="0061491F" w:rsidRPr="00936CBE" w:rsidRDefault="0061491F" w:rsidP="000E4E53">
            <w:pPr>
              <w:ind w:left="171" w:hanging="171"/>
              <w:rPr>
                <w:rFonts w:ascii="Arial" w:eastAsia="Arial Unicode MS" w:hAnsi="Arial" w:cs="Arial"/>
                <w:color w:val="000000"/>
                <w:sz w:val="14"/>
                <w:szCs w:val="14"/>
                <w:cs/>
              </w:rPr>
            </w:pPr>
            <w:r w:rsidRPr="00936CBE">
              <w:rPr>
                <w:rFonts w:ascii="Arial" w:hAnsi="Arial" w:cs="Arial"/>
                <w:color w:val="000000"/>
                <w:sz w:val="14"/>
                <w:szCs w:val="14"/>
              </w:rPr>
              <w:t xml:space="preserve">Electricity services and management in the airport  </w:t>
            </w:r>
          </w:p>
        </w:tc>
        <w:tc>
          <w:tcPr>
            <w:tcW w:w="1068" w:type="dxa"/>
          </w:tcPr>
          <w:p w14:paraId="72AF4107" w14:textId="09162816" w:rsidR="0061491F" w:rsidRPr="00936CBE" w:rsidRDefault="00A7284A" w:rsidP="0061491F">
            <w:pPr>
              <w:pStyle w:val="acctfourfigures"/>
              <w:tabs>
                <w:tab w:val="left" w:pos="720"/>
              </w:tabs>
              <w:spacing w:line="240" w:lineRule="auto"/>
              <w:ind w:right="-72"/>
              <w:jc w:val="right"/>
              <w:rPr>
                <w:rFonts w:ascii="Arial" w:eastAsia="Arial Unicode MS" w:hAnsi="Arial" w:cs="Arial"/>
                <w:color w:val="000000"/>
                <w:sz w:val="14"/>
                <w:szCs w:val="14"/>
                <w:lang w:bidi="th-TH"/>
              </w:rPr>
            </w:pPr>
            <w:r w:rsidRPr="00A7284A">
              <w:rPr>
                <w:rFonts w:ascii="Arial" w:eastAsia="Arial Unicode MS" w:hAnsi="Arial" w:cs="Arial"/>
                <w:color w:val="000000"/>
                <w:sz w:val="14"/>
                <w:szCs w:val="14"/>
                <w:lang w:val="en-GB"/>
              </w:rPr>
              <w:t>75</w:t>
            </w:r>
            <w:r w:rsidR="000D5A1D"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00</w:t>
            </w:r>
          </w:p>
        </w:tc>
        <w:tc>
          <w:tcPr>
            <w:tcW w:w="1068" w:type="dxa"/>
          </w:tcPr>
          <w:p w14:paraId="485E9D02" w14:textId="2545BD50" w:rsidR="0061491F" w:rsidRPr="00936CBE" w:rsidRDefault="00A7284A" w:rsidP="0061491F">
            <w:pPr>
              <w:ind w:left="-122" w:right="-72"/>
              <w:jc w:val="right"/>
              <w:rPr>
                <w:rFonts w:ascii="Arial" w:eastAsia="Arial Unicode MS" w:hAnsi="Arial" w:cs="Arial"/>
                <w:color w:val="000000"/>
                <w:sz w:val="14"/>
                <w:szCs w:val="14"/>
              </w:rPr>
            </w:pPr>
            <w:r w:rsidRPr="00A7284A">
              <w:rPr>
                <w:rFonts w:ascii="Arial" w:eastAsia="Arial Unicode MS" w:hAnsi="Arial" w:cs="Arial"/>
                <w:color w:val="000000"/>
                <w:sz w:val="14"/>
                <w:szCs w:val="14"/>
                <w:lang w:val="en-GB"/>
              </w:rPr>
              <w:t>75</w:t>
            </w:r>
            <w:r w:rsidR="0061491F"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00</w:t>
            </w:r>
          </w:p>
        </w:tc>
        <w:tc>
          <w:tcPr>
            <w:tcW w:w="1068" w:type="dxa"/>
          </w:tcPr>
          <w:p w14:paraId="70BA2C1E" w14:textId="56273426" w:rsidR="0061491F" w:rsidRPr="00936CBE" w:rsidRDefault="00A7284A" w:rsidP="0061491F">
            <w:pPr>
              <w:ind w:left="-122" w:right="-72"/>
              <w:jc w:val="right"/>
              <w:rPr>
                <w:rFonts w:ascii="Arial" w:eastAsia="Arial Unicode MS" w:hAnsi="Arial" w:cs="Arial"/>
                <w:color w:val="000000"/>
                <w:sz w:val="14"/>
                <w:szCs w:val="14"/>
              </w:rPr>
            </w:pPr>
            <w:r w:rsidRPr="00A7284A">
              <w:rPr>
                <w:rFonts w:ascii="Arial" w:eastAsia="Arial Unicode MS" w:hAnsi="Arial" w:cs="Arial"/>
                <w:color w:val="000000"/>
                <w:sz w:val="14"/>
                <w:szCs w:val="14"/>
                <w:lang w:val="en-GB"/>
              </w:rPr>
              <w:t>159</w:t>
            </w:r>
            <w:r w:rsidR="000D5A1D"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998</w:t>
            </w:r>
          </w:p>
        </w:tc>
        <w:tc>
          <w:tcPr>
            <w:tcW w:w="1068" w:type="dxa"/>
          </w:tcPr>
          <w:p w14:paraId="313B654C" w14:textId="1AB6D6B1" w:rsidR="0061491F" w:rsidRPr="00936CBE" w:rsidRDefault="00A7284A" w:rsidP="0061491F">
            <w:pPr>
              <w:ind w:left="-122" w:right="-72"/>
              <w:jc w:val="right"/>
              <w:rPr>
                <w:rFonts w:ascii="Arial" w:eastAsia="Arial Unicode MS" w:hAnsi="Arial" w:cs="Arial"/>
                <w:color w:val="000000"/>
                <w:sz w:val="14"/>
                <w:szCs w:val="14"/>
              </w:rPr>
            </w:pPr>
            <w:r w:rsidRPr="00A7284A">
              <w:rPr>
                <w:rFonts w:ascii="Arial" w:eastAsia="Arial Unicode MS" w:hAnsi="Arial" w:cs="Arial"/>
                <w:color w:val="000000"/>
                <w:sz w:val="14"/>
                <w:szCs w:val="14"/>
                <w:lang w:val="en-GB"/>
              </w:rPr>
              <w:t>127</w:t>
            </w:r>
            <w:r w:rsidR="0061491F"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998</w:t>
            </w:r>
          </w:p>
        </w:tc>
        <w:tc>
          <w:tcPr>
            <w:tcW w:w="1068" w:type="dxa"/>
          </w:tcPr>
          <w:p w14:paraId="4EA9EBC0" w14:textId="3CBEA5B5" w:rsidR="0061491F" w:rsidRPr="00936CBE" w:rsidRDefault="0053204B"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7"/>
                <w:lang w:bidi="th-TH"/>
              </w:rPr>
            </w:pPr>
            <w:r w:rsidRPr="00936CBE">
              <w:rPr>
                <w:rFonts w:ascii="Arial" w:eastAsia="Arial Unicode MS" w:hAnsi="Arial" w:cs="Arial"/>
                <w:color w:val="000000"/>
                <w:sz w:val="14"/>
                <w:szCs w:val="17"/>
                <w:lang w:bidi="th-TH"/>
              </w:rPr>
              <w:t>-</w:t>
            </w:r>
          </w:p>
        </w:tc>
        <w:tc>
          <w:tcPr>
            <w:tcW w:w="1095" w:type="dxa"/>
          </w:tcPr>
          <w:p w14:paraId="67C6081A"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936CBE">
              <w:rPr>
                <w:rFonts w:ascii="Arial" w:eastAsia="Arial Unicode MS" w:hAnsi="Arial" w:cs="Arial"/>
                <w:color w:val="000000"/>
                <w:sz w:val="14"/>
                <w:szCs w:val="14"/>
                <w:lang w:bidi="th-TH"/>
              </w:rPr>
              <w:t>-</w:t>
            </w:r>
          </w:p>
        </w:tc>
      </w:tr>
      <w:tr w:rsidR="0061491F" w:rsidRPr="00936CBE" w14:paraId="6AA3338C" w14:textId="77777777">
        <w:trPr>
          <w:cantSplit/>
          <w:trHeight w:val="20"/>
        </w:trPr>
        <w:tc>
          <w:tcPr>
            <w:tcW w:w="3261" w:type="dxa"/>
            <w:vAlign w:val="center"/>
          </w:tcPr>
          <w:p w14:paraId="17D6748D" w14:textId="77777777" w:rsidR="0061491F" w:rsidRPr="00936CBE" w:rsidRDefault="0061491F" w:rsidP="0061491F">
            <w:pPr>
              <w:pStyle w:val="acctfourfigures"/>
              <w:tabs>
                <w:tab w:val="clear" w:pos="765"/>
                <w:tab w:val="decimal" w:pos="0"/>
              </w:tabs>
              <w:spacing w:line="240" w:lineRule="auto"/>
              <w:ind w:left="-105"/>
              <w:rPr>
                <w:rFonts w:ascii="Arial" w:hAnsi="Arial" w:cs="Arial"/>
                <w:color w:val="000000"/>
                <w:sz w:val="14"/>
                <w:szCs w:val="14"/>
              </w:rPr>
            </w:pPr>
          </w:p>
        </w:tc>
        <w:tc>
          <w:tcPr>
            <w:tcW w:w="5136" w:type="dxa"/>
            <w:vAlign w:val="center"/>
          </w:tcPr>
          <w:p w14:paraId="1941F64E" w14:textId="77777777" w:rsidR="0061491F" w:rsidRPr="00936CBE" w:rsidRDefault="0061491F" w:rsidP="0061491F">
            <w:pPr>
              <w:ind w:left="171" w:hanging="171"/>
              <w:rPr>
                <w:rFonts w:ascii="Arial" w:eastAsia="Arial Unicode MS" w:hAnsi="Arial" w:cs="Arial"/>
                <w:color w:val="000000"/>
                <w:sz w:val="14"/>
                <w:szCs w:val="14"/>
                <w:cs/>
              </w:rPr>
            </w:pPr>
          </w:p>
        </w:tc>
        <w:tc>
          <w:tcPr>
            <w:tcW w:w="1068" w:type="dxa"/>
            <w:vAlign w:val="center"/>
          </w:tcPr>
          <w:p w14:paraId="1292C0D7" w14:textId="77777777" w:rsidR="0061491F" w:rsidRPr="00936CBE" w:rsidRDefault="0061491F" w:rsidP="0061491F">
            <w:pPr>
              <w:pStyle w:val="acctfourfigures"/>
              <w:tabs>
                <w:tab w:val="left" w:pos="720"/>
              </w:tabs>
              <w:spacing w:line="240" w:lineRule="auto"/>
              <w:ind w:right="-72"/>
              <w:jc w:val="right"/>
              <w:rPr>
                <w:rFonts w:ascii="Arial" w:eastAsia="Arial Unicode MS" w:hAnsi="Arial" w:cs="Arial"/>
                <w:color w:val="000000"/>
                <w:sz w:val="14"/>
                <w:szCs w:val="14"/>
                <w:lang w:bidi="th-TH"/>
              </w:rPr>
            </w:pPr>
          </w:p>
        </w:tc>
        <w:tc>
          <w:tcPr>
            <w:tcW w:w="1068" w:type="dxa"/>
            <w:vAlign w:val="center"/>
          </w:tcPr>
          <w:p w14:paraId="22FCBBEB"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vAlign w:val="center"/>
          </w:tcPr>
          <w:p w14:paraId="54C1E89B"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vAlign w:val="center"/>
          </w:tcPr>
          <w:p w14:paraId="2E057207"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vAlign w:val="center"/>
          </w:tcPr>
          <w:p w14:paraId="21F449B7"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95" w:type="dxa"/>
            <w:vAlign w:val="center"/>
          </w:tcPr>
          <w:p w14:paraId="33BCBCC9"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r>
      <w:tr w:rsidR="0061491F" w:rsidRPr="00936CBE" w14:paraId="597B577C" w14:textId="77777777">
        <w:trPr>
          <w:cantSplit/>
          <w:trHeight w:val="20"/>
        </w:trPr>
        <w:tc>
          <w:tcPr>
            <w:tcW w:w="8397" w:type="dxa"/>
            <w:gridSpan w:val="2"/>
            <w:vAlign w:val="center"/>
          </w:tcPr>
          <w:p w14:paraId="11FD7B79" w14:textId="77777777" w:rsidR="0061491F" w:rsidRPr="00936CBE" w:rsidRDefault="0061491F" w:rsidP="0061491F">
            <w:pPr>
              <w:ind w:left="-105"/>
              <w:rPr>
                <w:rFonts w:ascii="Arial" w:eastAsia="Arial Unicode MS" w:hAnsi="Arial" w:cs="Arial"/>
                <w:color w:val="000000"/>
                <w:sz w:val="14"/>
                <w:szCs w:val="14"/>
                <w:cs/>
              </w:rPr>
            </w:pPr>
            <w:r w:rsidRPr="00936CBE">
              <w:rPr>
                <w:rFonts w:ascii="Arial" w:hAnsi="Arial" w:cs="Arial"/>
                <w:color w:val="000000"/>
                <w:sz w:val="14"/>
                <w:szCs w:val="14"/>
              </w:rPr>
              <w:t>Joint venture incorporated in the People’s Republic of China</w:t>
            </w:r>
          </w:p>
        </w:tc>
        <w:tc>
          <w:tcPr>
            <w:tcW w:w="1068" w:type="dxa"/>
            <w:vAlign w:val="center"/>
          </w:tcPr>
          <w:p w14:paraId="44767CDD" w14:textId="77777777" w:rsidR="0061491F" w:rsidRPr="00936CBE" w:rsidRDefault="0061491F" w:rsidP="0061491F">
            <w:pPr>
              <w:pStyle w:val="acctfourfigures"/>
              <w:tabs>
                <w:tab w:val="left" w:pos="720"/>
              </w:tabs>
              <w:spacing w:line="240" w:lineRule="auto"/>
              <w:ind w:right="-72"/>
              <w:jc w:val="right"/>
              <w:rPr>
                <w:rFonts w:ascii="Arial" w:eastAsia="Arial Unicode MS" w:hAnsi="Arial" w:cs="Arial"/>
                <w:color w:val="000000"/>
                <w:sz w:val="14"/>
                <w:szCs w:val="14"/>
                <w:lang w:bidi="th-TH"/>
              </w:rPr>
            </w:pPr>
          </w:p>
        </w:tc>
        <w:tc>
          <w:tcPr>
            <w:tcW w:w="1068" w:type="dxa"/>
            <w:vAlign w:val="center"/>
          </w:tcPr>
          <w:p w14:paraId="10A11510"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vAlign w:val="center"/>
          </w:tcPr>
          <w:p w14:paraId="0EB1B413"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vAlign w:val="center"/>
          </w:tcPr>
          <w:p w14:paraId="5255E54A"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vAlign w:val="center"/>
          </w:tcPr>
          <w:p w14:paraId="444A1E0D"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95" w:type="dxa"/>
            <w:vAlign w:val="center"/>
          </w:tcPr>
          <w:p w14:paraId="6A6FAE37"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r>
      <w:tr w:rsidR="0061491F" w:rsidRPr="00936CBE" w14:paraId="0024A11F" w14:textId="77777777">
        <w:trPr>
          <w:cantSplit/>
          <w:trHeight w:val="20"/>
        </w:trPr>
        <w:tc>
          <w:tcPr>
            <w:tcW w:w="8397" w:type="dxa"/>
            <w:gridSpan w:val="2"/>
            <w:vAlign w:val="center"/>
          </w:tcPr>
          <w:p w14:paraId="6BD81247" w14:textId="77777777" w:rsidR="0061491F" w:rsidRPr="00936CBE" w:rsidRDefault="0061491F" w:rsidP="0061491F">
            <w:pPr>
              <w:ind w:left="-105"/>
              <w:rPr>
                <w:rFonts w:ascii="Arial" w:hAnsi="Arial" w:cs="Arial"/>
                <w:color w:val="000000"/>
                <w:sz w:val="14"/>
                <w:szCs w:val="14"/>
              </w:rPr>
            </w:pPr>
          </w:p>
        </w:tc>
        <w:tc>
          <w:tcPr>
            <w:tcW w:w="1068" w:type="dxa"/>
            <w:vAlign w:val="center"/>
          </w:tcPr>
          <w:p w14:paraId="5B420CA7" w14:textId="77777777" w:rsidR="0061491F" w:rsidRPr="00936CBE" w:rsidRDefault="0061491F" w:rsidP="0061491F">
            <w:pPr>
              <w:pStyle w:val="acctfourfigures"/>
              <w:tabs>
                <w:tab w:val="left" w:pos="720"/>
              </w:tabs>
              <w:spacing w:line="240" w:lineRule="auto"/>
              <w:ind w:right="-72"/>
              <w:jc w:val="right"/>
              <w:rPr>
                <w:rFonts w:ascii="Arial" w:eastAsia="Arial Unicode MS" w:hAnsi="Arial" w:cs="Arial"/>
                <w:color w:val="000000"/>
                <w:sz w:val="14"/>
                <w:szCs w:val="14"/>
                <w:lang w:bidi="th-TH"/>
              </w:rPr>
            </w:pPr>
          </w:p>
        </w:tc>
        <w:tc>
          <w:tcPr>
            <w:tcW w:w="1068" w:type="dxa"/>
            <w:vAlign w:val="center"/>
          </w:tcPr>
          <w:p w14:paraId="0FEC3B03"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vAlign w:val="center"/>
          </w:tcPr>
          <w:p w14:paraId="74A09B7B"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vAlign w:val="center"/>
          </w:tcPr>
          <w:p w14:paraId="5079C321"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vAlign w:val="center"/>
          </w:tcPr>
          <w:p w14:paraId="6A3FB628"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95" w:type="dxa"/>
            <w:vAlign w:val="center"/>
          </w:tcPr>
          <w:p w14:paraId="293C0F53"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r>
      <w:tr w:rsidR="0061491F" w:rsidRPr="00936CBE" w14:paraId="632ECA30" w14:textId="77777777">
        <w:trPr>
          <w:cantSplit/>
          <w:trHeight w:val="20"/>
        </w:trPr>
        <w:tc>
          <w:tcPr>
            <w:tcW w:w="3261" w:type="dxa"/>
          </w:tcPr>
          <w:p w14:paraId="1845DE0F" w14:textId="5D0EE0C2" w:rsidR="0061491F" w:rsidRPr="00936CBE" w:rsidRDefault="0061491F" w:rsidP="0061491F">
            <w:pPr>
              <w:ind w:left="-105" w:right="-123"/>
              <w:rPr>
                <w:rFonts w:ascii="Arial" w:eastAsia="Arial Unicode MS" w:hAnsi="Arial" w:cs="Arial"/>
                <w:color w:val="000000"/>
                <w:sz w:val="14"/>
                <w:szCs w:val="14"/>
                <w:cs/>
              </w:rPr>
            </w:pPr>
            <w:r w:rsidRPr="00936CBE">
              <w:rPr>
                <w:rFonts w:ascii="Arial" w:eastAsia="Arial Unicode MS" w:hAnsi="Arial" w:cs="Arial"/>
                <w:color w:val="000000"/>
                <w:sz w:val="14"/>
                <w:szCs w:val="14"/>
              </w:rPr>
              <w:t xml:space="preserve">Shenzhen </w:t>
            </w:r>
            <w:proofErr w:type="spellStart"/>
            <w:r w:rsidRPr="00936CBE">
              <w:rPr>
                <w:rFonts w:ascii="Arial" w:eastAsia="Arial Unicode MS" w:hAnsi="Arial" w:cs="Arial"/>
                <w:color w:val="000000"/>
                <w:sz w:val="14"/>
                <w:szCs w:val="14"/>
              </w:rPr>
              <w:t>Atess</w:t>
            </w:r>
            <w:proofErr w:type="spellEnd"/>
            <w:r w:rsidRPr="00936CBE">
              <w:rPr>
                <w:rFonts w:ascii="Arial" w:eastAsia="Arial Unicode MS" w:hAnsi="Arial" w:cs="Arial"/>
                <w:color w:val="000000"/>
                <w:sz w:val="14"/>
                <w:szCs w:val="14"/>
              </w:rPr>
              <w:t xml:space="preserve"> Power Technology Co., Ltd.</w:t>
            </w:r>
          </w:p>
        </w:tc>
        <w:tc>
          <w:tcPr>
            <w:tcW w:w="5136" w:type="dxa"/>
            <w:vAlign w:val="center"/>
          </w:tcPr>
          <w:p w14:paraId="4B6496FA" w14:textId="77777777" w:rsidR="0061491F" w:rsidRPr="00936CBE" w:rsidRDefault="0061491F" w:rsidP="0061491F">
            <w:pPr>
              <w:rPr>
                <w:rFonts w:ascii="Arial" w:eastAsia="Arial Unicode MS" w:hAnsi="Arial" w:cs="Arial"/>
                <w:color w:val="000000"/>
                <w:sz w:val="14"/>
                <w:szCs w:val="14"/>
                <w:cs/>
              </w:rPr>
            </w:pPr>
            <w:r w:rsidRPr="00936CBE">
              <w:rPr>
                <w:rFonts w:ascii="Arial" w:hAnsi="Arial" w:cs="Arial"/>
                <w:color w:val="000000"/>
                <w:sz w:val="14"/>
                <w:szCs w:val="14"/>
              </w:rPr>
              <w:t>Distributing electric equipment and machinery</w:t>
            </w:r>
          </w:p>
        </w:tc>
        <w:tc>
          <w:tcPr>
            <w:tcW w:w="1068" w:type="dxa"/>
          </w:tcPr>
          <w:p w14:paraId="6D00DF7F" w14:textId="6CE4C283" w:rsidR="0061491F" w:rsidRPr="00936CBE" w:rsidRDefault="00A7284A" w:rsidP="0061491F">
            <w:pPr>
              <w:pStyle w:val="acctfourfigures"/>
              <w:tabs>
                <w:tab w:val="left" w:pos="720"/>
              </w:tabs>
              <w:spacing w:line="240" w:lineRule="auto"/>
              <w:ind w:right="-72"/>
              <w:jc w:val="right"/>
              <w:rPr>
                <w:rFonts w:ascii="Arial" w:eastAsia="Arial Unicode MS" w:hAnsi="Arial" w:cs="Arial"/>
                <w:color w:val="000000"/>
                <w:sz w:val="14"/>
                <w:szCs w:val="14"/>
                <w:lang w:bidi="th-TH"/>
              </w:rPr>
            </w:pPr>
            <w:r w:rsidRPr="00A7284A">
              <w:rPr>
                <w:rFonts w:ascii="Arial" w:eastAsia="Arial Unicode MS" w:hAnsi="Arial" w:cs="Arial"/>
                <w:color w:val="000000"/>
                <w:sz w:val="14"/>
                <w:szCs w:val="14"/>
                <w:lang w:val="en-GB"/>
              </w:rPr>
              <w:t>34</w:t>
            </w:r>
            <w:r w:rsidR="000D5A1D"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69</w:t>
            </w:r>
          </w:p>
        </w:tc>
        <w:tc>
          <w:tcPr>
            <w:tcW w:w="1068" w:type="dxa"/>
          </w:tcPr>
          <w:p w14:paraId="558B0605" w14:textId="6B1336E9" w:rsidR="0061491F" w:rsidRPr="00936CBE" w:rsidRDefault="00A7284A" w:rsidP="0061491F">
            <w:pPr>
              <w:ind w:left="-122" w:right="-72"/>
              <w:jc w:val="right"/>
              <w:rPr>
                <w:rFonts w:ascii="Arial" w:eastAsia="Arial Unicode MS" w:hAnsi="Arial" w:cs="Arial"/>
                <w:color w:val="000000"/>
                <w:sz w:val="14"/>
                <w:szCs w:val="14"/>
              </w:rPr>
            </w:pPr>
            <w:r w:rsidRPr="00A7284A">
              <w:rPr>
                <w:rFonts w:ascii="Arial" w:eastAsia="Arial Unicode MS" w:hAnsi="Arial" w:cs="Arial"/>
                <w:color w:val="000000"/>
                <w:sz w:val="14"/>
                <w:szCs w:val="14"/>
                <w:lang w:val="en-GB"/>
              </w:rPr>
              <w:t>34</w:t>
            </w:r>
            <w:r w:rsidR="0061491F"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69</w:t>
            </w:r>
          </w:p>
        </w:tc>
        <w:tc>
          <w:tcPr>
            <w:tcW w:w="1068" w:type="dxa"/>
            <w:tcBorders>
              <w:bottom w:val="single" w:sz="4" w:space="0" w:color="auto"/>
            </w:tcBorders>
          </w:tcPr>
          <w:p w14:paraId="5172C375" w14:textId="6A702D9E" w:rsidR="0061491F" w:rsidRPr="00936CBE" w:rsidRDefault="00A7284A" w:rsidP="0061491F">
            <w:pPr>
              <w:ind w:left="-122" w:right="-72"/>
              <w:jc w:val="right"/>
              <w:rPr>
                <w:rFonts w:ascii="Arial" w:eastAsia="Arial Unicode MS" w:hAnsi="Arial" w:cs="Arial"/>
                <w:color w:val="000000"/>
                <w:sz w:val="14"/>
                <w:szCs w:val="14"/>
              </w:rPr>
            </w:pPr>
            <w:r w:rsidRPr="00A7284A">
              <w:rPr>
                <w:rFonts w:ascii="Arial" w:eastAsia="Arial Unicode MS" w:hAnsi="Arial" w:cs="Arial"/>
                <w:color w:val="000000"/>
                <w:sz w:val="14"/>
                <w:szCs w:val="14"/>
                <w:lang w:val="en-GB"/>
              </w:rPr>
              <w:t>45</w:t>
            </w:r>
            <w:r w:rsidR="000D5A1D"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471</w:t>
            </w:r>
          </w:p>
        </w:tc>
        <w:tc>
          <w:tcPr>
            <w:tcW w:w="1068" w:type="dxa"/>
            <w:tcBorders>
              <w:bottom w:val="single" w:sz="4" w:space="0" w:color="auto"/>
            </w:tcBorders>
          </w:tcPr>
          <w:p w14:paraId="3AC150F2" w14:textId="5AAE4A73" w:rsidR="0061491F" w:rsidRPr="00936CBE" w:rsidRDefault="00A7284A" w:rsidP="0061491F">
            <w:pPr>
              <w:ind w:left="-122" w:right="-72"/>
              <w:jc w:val="right"/>
              <w:rPr>
                <w:rFonts w:ascii="Arial" w:eastAsia="Arial Unicode MS" w:hAnsi="Arial" w:cs="Arial"/>
                <w:color w:val="000000"/>
                <w:sz w:val="14"/>
                <w:szCs w:val="14"/>
              </w:rPr>
            </w:pPr>
            <w:r w:rsidRPr="00A7284A">
              <w:rPr>
                <w:rFonts w:ascii="Arial" w:eastAsia="Arial Unicode MS" w:hAnsi="Arial" w:cs="Arial"/>
                <w:color w:val="000000"/>
                <w:sz w:val="14"/>
                <w:szCs w:val="14"/>
                <w:lang w:val="en-GB"/>
              </w:rPr>
              <w:t>45</w:t>
            </w:r>
            <w:r w:rsidR="0061491F" w:rsidRPr="00936CBE">
              <w:rPr>
                <w:rFonts w:ascii="Arial" w:eastAsia="Arial Unicode MS" w:hAnsi="Arial" w:cs="Arial"/>
                <w:color w:val="000000"/>
                <w:sz w:val="14"/>
                <w:szCs w:val="14"/>
              </w:rPr>
              <w:t>,</w:t>
            </w:r>
            <w:r w:rsidRPr="00A7284A">
              <w:rPr>
                <w:rFonts w:ascii="Arial" w:eastAsia="Arial Unicode MS" w:hAnsi="Arial" w:cs="Arial"/>
                <w:color w:val="000000"/>
                <w:sz w:val="14"/>
                <w:szCs w:val="14"/>
                <w:lang w:val="en-GB"/>
              </w:rPr>
              <w:t>471</w:t>
            </w:r>
          </w:p>
        </w:tc>
        <w:tc>
          <w:tcPr>
            <w:tcW w:w="1068" w:type="dxa"/>
            <w:tcBorders>
              <w:bottom w:val="single" w:sz="4" w:space="0" w:color="auto"/>
            </w:tcBorders>
          </w:tcPr>
          <w:p w14:paraId="254B2DE8" w14:textId="03DC351E" w:rsidR="0061491F" w:rsidRPr="00936CBE" w:rsidRDefault="0053204B"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936CBE">
              <w:rPr>
                <w:rFonts w:ascii="Arial" w:eastAsia="Arial Unicode MS" w:hAnsi="Arial" w:cs="Arial"/>
                <w:color w:val="000000"/>
                <w:sz w:val="14"/>
                <w:szCs w:val="14"/>
                <w:lang w:bidi="th-TH"/>
              </w:rPr>
              <w:t>-</w:t>
            </w:r>
          </w:p>
        </w:tc>
        <w:tc>
          <w:tcPr>
            <w:tcW w:w="1095" w:type="dxa"/>
            <w:tcBorders>
              <w:bottom w:val="single" w:sz="4" w:space="0" w:color="auto"/>
            </w:tcBorders>
          </w:tcPr>
          <w:p w14:paraId="502CD687"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936CBE">
              <w:rPr>
                <w:rFonts w:ascii="Arial" w:eastAsia="Arial Unicode MS" w:hAnsi="Arial" w:cs="Arial"/>
                <w:color w:val="000000"/>
                <w:sz w:val="14"/>
                <w:szCs w:val="14"/>
                <w:lang w:bidi="th-TH"/>
              </w:rPr>
              <w:t>-</w:t>
            </w:r>
          </w:p>
        </w:tc>
      </w:tr>
      <w:tr w:rsidR="0061491F" w:rsidRPr="00936CBE" w14:paraId="29ADE02D" w14:textId="77777777">
        <w:trPr>
          <w:cantSplit/>
          <w:trHeight w:val="20"/>
        </w:trPr>
        <w:tc>
          <w:tcPr>
            <w:tcW w:w="3261" w:type="dxa"/>
          </w:tcPr>
          <w:p w14:paraId="150F88C7" w14:textId="77777777" w:rsidR="0061491F" w:rsidRPr="00936CBE" w:rsidRDefault="0061491F" w:rsidP="0061491F">
            <w:pPr>
              <w:ind w:left="-105" w:right="-123"/>
              <w:rPr>
                <w:rFonts w:ascii="Arial" w:eastAsia="Arial Unicode MS" w:hAnsi="Arial" w:cs="Arial"/>
                <w:color w:val="000000"/>
                <w:sz w:val="14"/>
                <w:szCs w:val="14"/>
              </w:rPr>
            </w:pPr>
          </w:p>
        </w:tc>
        <w:tc>
          <w:tcPr>
            <w:tcW w:w="5136" w:type="dxa"/>
            <w:vAlign w:val="center"/>
          </w:tcPr>
          <w:p w14:paraId="0FFEFF01" w14:textId="77777777" w:rsidR="0061491F" w:rsidRPr="00936CBE" w:rsidRDefault="0061491F" w:rsidP="0061491F">
            <w:pPr>
              <w:rPr>
                <w:rFonts w:ascii="Arial" w:hAnsi="Arial" w:cs="Arial"/>
                <w:color w:val="000000"/>
                <w:sz w:val="14"/>
                <w:szCs w:val="14"/>
              </w:rPr>
            </w:pPr>
          </w:p>
        </w:tc>
        <w:tc>
          <w:tcPr>
            <w:tcW w:w="1068" w:type="dxa"/>
          </w:tcPr>
          <w:p w14:paraId="4489927E" w14:textId="77777777" w:rsidR="0061491F" w:rsidRPr="00936CBE" w:rsidRDefault="0061491F" w:rsidP="0061491F">
            <w:pPr>
              <w:ind w:left="261" w:right="-72"/>
              <w:jc w:val="right"/>
              <w:rPr>
                <w:rFonts w:ascii="Arial" w:eastAsia="Arial Unicode MS" w:hAnsi="Arial" w:cs="Arial"/>
                <w:color w:val="000000"/>
                <w:sz w:val="14"/>
                <w:szCs w:val="14"/>
              </w:rPr>
            </w:pPr>
          </w:p>
        </w:tc>
        <w:tc>
          <w:tcPr>
            <w:tcW w:w="1068" w:type="dxa"/>
          </w:tcPr>
          <w:p w14:paraId="6CC5D066"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tcBorders>
              <w:top w:val="single" w:sz="4" w:space="0" w:color="auto"/>
            </w:tcBorders>
          </w:tcPr>
          <w:p w14:paraId="7BD8D715"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tcBorders>
              <w:top w:val="single" w:sz="4" w:space="0" w:color="auto"/>
            </w:tcBorders>
          </w:tcPr>
          <w:p w14:paraId="48C02E8C" w14:textId="77777777" w:rsidR="0061491F" w:rsidRPr="00936CBE" w:rsidRDefault="0061491F" w:rsidP="0061491F">
            <w:pPr>
              <w:ind w:left="-122" w:right="-72"/>
              <w:jc w:val="right"/>
              <w:rPr>
                <w:rFonts w:ascii="Arial" w:eastAsia="Arial Unicode MS" w:hAnsi="Arial" w:cs="Arial"/>
                <w:color w:val="000000"/>
                <w:sz w:val="14"/>
                <w:szCs w:val="14"/>
              </w:rPr>
            </w:pPr>
          </w:p>
        </w:tc>
        <w:tc>
          <w:tcPr>
            <w:tcW w:w="1068" w:type="dxa"/>
            <w:tcBorders>
              <w:top w:val="single" w:sz="4" w:space="0" w:color="auto"/>
            </w:tcBorders>
          </w:tcPr>
          <w:p w14:paraId="0FC69CAF"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95" w:type="dxa"/>
            <w:tcBorders>
              <w:top w:val="single" w:sz="4" w:space="0" w:color="auto"/>
            </w:tcBorders>
          </w:tcPr>
          <w:p w14:paraId="5175A7A9"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r>
      <w:tr w:rsidR="0061491F" w:rsidRPr="00936CBE" w14:paraId="6CFB345D" w14:textId="77777777">
        <w:trPr>
          <w:cantSplit/>
          <w:trHeight w:val="20"/>
        </w:trPr>
        <w:tc>
          <w:tcPr>
            <w:tcW w:w="3261" w:type="dxa"/>
          </w:tcPr>
          <w:p w14:paraId="0E7DF9C3" w14:textId="77777777" w:rsidR="0061491F" w:rsidRPr="00936CBE" w:rsidRDefault="0061491F" w:rsidP="0061491F">
            <w:pPr>
              <w:ind w:left="-105"/>
              <w:rPr>
                <w:rFonts w:ascii="Arial" w:eastAsia="Arial Unicode MS" w:hAnsi="Arial" w:cs="Arial"/>
                <w:color w:val="000000"/>
                <w:sz w:val="14"/>
                <w:szCs w:val="14"/>
                <w:cs/>
              </w:rPr>
            </w:pPr>
            <w:r w:rsidRPr="00936CBE">
              <w:rPr>
                <w:rFonts w:ascii="Arial" w:hAnsi="Arial" w:cs="Arial"/>
                <w:color w:val="000000"/>
                <w:sz w:val="14"/>
                <w:szCs w:val="14"/>
              </w:rPr>
              <w:t>Total investment in a joint venture</w:t>
            </w:r>
          </w:p>
        </w:tc>
        <w:tc>
          <w:tcPr>
            <w:tcW w:w="5136" w:type="dxa"/>
          </w:tcPr>
          <w:p w14:paraId="11E37866"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68" w:type="dxa"/>
            <w:vAlign w:val="bottom"/>
          </w:tcPr>
          <w:p w14:paraId="5E8E8A44" w14:textId="77777777" w:rsidR="0061491F" w:rsidRPr="00936CBE" w:rsidRDefault="0061491F" w:rsidP="0061491F">
            <w:pPr>
              <w:pStyle w:val="acctfourfigures"/>
              <w:tabs>
                <w:tab w:val="clear" w:pos="765"/>
              </w:tabs>
              <w:spacing w:line="240" w:lineRule="auto"/>
              <w:ind w:right="-79"/>
              <w:jc w:val="right"/>
              <w:rPr>
                <w:rFonts w:ascii="Arial" w:eastAsia="Arial Unicode MS" w:hAnsi="Arial" w:cs="Arial"/>
                <w:color w:val="000000"/>
                <w:sz w:val="14"/>
                <w:szCs w:val="14"/>
                <w:lang w:bidi="th-TH"/>
              </w:rPr>
            </w:pPr>
          </w:p>
        </w:tc>
        <w:tc>
          <w:tcPr>
            <w:tcW w:w="1068" w:type="dxa"/>
            <w:vAlign w:val="bottom"/>
          </w:tcPr>
          <w:p w14:paraId="1D5B28CC"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p>
        </w:tc>
        <w:tc>
          <w:tcPr>
            <w:tcW w:w="1068" w:type="dxa"/>
            <w:tcBorders>
              <w:bottom w:val="single" w:sz="4" w:space="0" w:color="auto"/>
            </w:tcBorders>
            <w:vAlign w:val="bottom"/>
          </w:tcPr>
          <w:p w14:paraId="4D38E8A2" w14:textId="1FD8061A" w:rsidR="0061491F" w:rsidRPr="00936CBE" w:rsidRDefault="00A7284A"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A7284A">
              <w:rPr>
                <w:rFonts w:ascii="Arial" w:eastAsia="Arial Unicode MS" w:hAnsi="Arial" w:cs="Arial"/>
                <w:color w:val="000000"/>
                <w:sz w:val="14"/>
                <w:szCs w:val="14"/>
                <w:lang w:val="en-GB" w:bidi="th-TH"/>
              </w:rPr>
              <w:t>205</w:t>
            </w:r>
            <w:r w:rsidR="000D5A1D"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469</w:t>
            </w:r>
          </w:p>
        </w:tc>
        <w:tc>
          <w:tcPr>
            <w:tcW w:w="1068" w:type="dxa"/>
            <w:tcBorders>
              <w:bottom w:val="single" w:sz="4" w:space="0" w:color="auto"/>
            </w:tcBorders>
            <w:vAlign w:val="bottom"/>
          </w:tcPr>
          <w:p w14:paraId="1B41767B" w14:textId="5E7BB5C6" w:rsidR="0061491F" w:rsidRPr="00936CBE" w:rsidRDefault="00A7284A"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A7284A">
              <w:rPr>
                <w:rFonts w:ascii="Arial" w:eastAsia="Arial Unicode MS" w:hAnsi="Arial" w:cs="Arial"/>
                <w:color w:val="000000"/>
                <w:sz w:val="14"/>
                <w:szCs w:val="14"/>
                <w:lang w:val="en-GB" w:bidi="th-TH"/>
              </w:rPr>
              <w:t>173</w:t>
            </w:r>
            <w:r w:rsidR="0061491F" w:rsidRPr="00936CBE">
              <w:rPr>
                <w:rFonts w:ascii="Arial" w:eastAsia="Arial Unicode MS" w:hAnsi="Arial" w:cs="Arial"/>
                <w:color w:val="000000"/>
                <w:sz w:val="14"/>
                <w:szCs w:val="14"/>
                <w:lang w:bidi="th-TH"/>
              </w:rPr>
              <w:t>,</w:t>
            </w:r>
            <w:r w:rsidRPr="00A7284A">
              <w:rPr>
                <w:rFonts w:ascii="Arial" w:eastAsia="Arial Unicode MS" w:hAnsi="Arial" w:cs="Arial"/>
                <w:color w:val="000000"/>
                <w:sz w:val="14"/>
                <w:szCs w:val="14"/>
                <w:lang w:val="en-GB" w:bidi="th-TH"/>
              </w:rPr>
              <w:t>469</w:t>
            </w:r>
          </w:p>
        </w:tc>
        <w:tc>
          <w:tcPr>
            <w:tcW w:w="1068" w:type="dxa"/>
            <w:tcBorders>
              <w:bottom w:val="single" w:sz="4" w:space="0" w:color="auto"/>
            </w:tcBorders>
          </w:tcPr>
          <w:p w14:paraId="396B082D" w14:textId="03A9E2A2" w:rsidR="0061491F" w:rsidRPr="00936CBE" w:rsidRDefault="0053204B"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936CBE">
              <w:rPr>
                <w:rFonts w:ascii="Arial" w:eastAsia="Arial Unicode MS" w:hAnsi="Arial" w:cs="Arial"/>
                <w:color w:val="000000"/>
                <w:sz w:val="14"/>
                <w:szCs w:val="14"/>
                <w:lang w:bidi="th-TH"/>
              </w:rPr>
              <w:t>-</w:t>
            </w:r>
          </w:p>
        </w:tc>
        <w:tc>
          <w:tcPr>
            <w:tcW w:w="1095" w:type="dxa"/>
            <w:tcBorders>
              <w:bottom w:val="single" w:sz="4" w:space="0" w:color="auto"/>
            </w:tcBorders>
          </w:tcPr>
          <w:p w14:paraId="5A2588BA" w14:textId="77777777" w:rsidR="0061491F" w:rsidRPr="00936CBE" w:rsidRDefault="0061491F" w:rsidP="0061491F">
            <w:pPr>
              <w:pStyle w:val="acctfourfigures"/>
              <w:tabs>
                <w:tab w:val="clear" w:pos="765"/>
                <w:tab w:val="decimal" w:pos="550"/>
              </w:tabs>
              <w:spacing w:line="240" w:lineRule="auto"/>
              <w:ind w:right="-72"/>
              <w:jc w:val="right"/>
              <w:rPr>
                <w:rFonts w:ascii="Arial" w:eastAsia="Arial Unicode MS" w:hAnsi="Arial" w:cs="Arial"/>
                <w:color w:val="000000"/>
                <w:sz w:val="14"/>
                <w:szCs w:val="14"/>
                <w:lang w:bidi="th-TH"/>
              </w:rPr>
            </w:pPr>
            <w:r w:rsidRPr="00936CBE">
              <w:rPr>
                <w:rFonts w:ascii="Arial" w:eastAsia="Arial Unicode MS" w:hAnsi="Arial" w:cs="Arial"/>
                <w:color w:val="000000"/>
                <w:sz w:val="14"/>
                <w:szCs w:val="14"/>
                <w:lang w:bidi="th-TH"/>
              </w:rPr>
              <w:t>-</w:t>
            </w:r>
          </w:p>
        </w:tc>
      </w:tr>
    </w:tbl>
    <w:p w14:paraId="6B6CEB1D" w14:textId="77777777" w:rsidR="003514F8" w:rsidRPr="00936CBE" w:rsidRDefault="003514F8" w:rsidP="003514F8">
      <w:pPr>
        <w:tabs>
          <w:tab w:val="left" w:pos="1134"/>
        </w:tabs>
        <w:ind w:left="851" w:hanging="284"/>
        <w:rPr>
          <w:rFonts w:ascii="Arial" w:hAnsi="Arial" w:cs="Arial"/>
          <w:color w:val="000000"/>
          <w:sz w:val="20"/>
          <w:szCs w:val="20"/>
          <w:vertAlign w:val="superscript"/>
        </w:rPr>
      </w:pPr>
    </w:p>
    <w:p w14:paraId="7C14CA18" w14:textId="7936379C" w:rsidR="009B316A" w:rsidRPr="00936CBE" w:rsidRDefault="009B316A" w:rsidP="00496BA4">
      <w:pPr>
        <w:tabs>
          <w:tab w:val="left" w:pos="1134"/>
        </w:tabs>
        <w:ind w:left="851" w:hanging="284"/>
        <w:rPr>
          <w:rFonts w:ascii="Arial" w:hAnsi="Arial"/>
          <w:color w:val="000000"/>
          <w:sz w:val="14"/>
          <w:szCs w:val="14"/>
          <w:cs/>
        </w:rPr>
        <w:sectPr w:rsidR="009B316A" w:rsidRPr="00936CBE" w:rsidSect="00DF528E">
          <w:pgSz w:w="16840" w:h="11907" w:orient="landscape" w:code="9"/>
          <w:pgMar w:top="1440" w:right="720" w:bottom="720" w:left="720" w:header="706" w:footer="576" w:gutter="0"/>
          <w:cols w:space="720"/>
          <w:docGrid w:linePitch="272"/>
        </w:sectPr>
      </w:pPr>
    </w:p>
    <w:p w14:paraId="4499F3BA" w14:textId="77777777" w:rsidR="00DF528E" w:rsidRPr="00936CBE" w:rsidRDefault="00DF528E" w:rsidP="00DF528E">
      <w:pPr>
        <w:pStyle w:val="BodyTextIndent2"/>
        <w:spacing w:line="240" w:lineRule="auto"/>
        <w:ind w:left="0"/>
        <w:jc w:val="left"/>
        <w:rPr>
          <w:rFonts w:ascii="Arial" w:hAnsi="Arial" w:cs="Arial"/>
          <w:spacing w:val="-2"/>
        </w:rPr>
      </w:pPr>
    </w:p>
    <w:p w14:paraId="6CB7164B" w14:textId="6D8DCF07" w:rsidR="009C521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20</w:t>
      </w:r>
      <w:r w:rsidR="009C521E" w:rsidRPr="00936CBE">
        <w:rPr>
          <w:rFonts w:ascii="Arial" w:hAnsi="Arial" w:cs="Arial"/>
          <w:b/>
          <w:bCs/>
          <w:color w:val="000000"/>
          <w:kern w:val="26"/>
          <w:position w:val="-24"/>
          <w:sz w:val="20"/>
          <w:szCs w:val="20"/>
          <w:cs/>
        </w:rPr>
        <w:tab/>
      </w:r>
      <w:r w:rsidR="009C521E" w:rsidRPr="00936CBE">
        <w:rPr>
          <w:rFonts w:ascii="Arial" w:hAnsi="Arial" w:cs="Arial"/>
          <w:b/>
          <w:bCs/>
          <w:color w:val="000000"/>
          <w:kern w:val="26"/>
          <w:position w:val="-24"/>
          <w:sz w:val="20"/>
          <w:szCs w:val="20"/>
        </w:rPr>
        <w:t>Investment property, net</w:t>
      </w:r>
    </w:p>
    <w:p w14:paraId="46DF3B60" w14:textId="77777777" w:rsidR="00FF408A" w:rsidRPr="00936CBE" w:rsidRDefault="00FF408A" w:rsidP="005611FE">
      <w:pPr>
        <w:pStyle w:val="BodyTextIndent2"/>
        <w:spacing w:line="240" w:lineRule="auto"/>
        <w:ind w:left="0"/>
        <w:jc w:val="left"/>
        <w:rPr>
          <w:rFonts w:ascii="Arial" w:hAnsi="Arial" w:cs="Arial"/>
          <w:spacing w:val="-2"/>
        </w:rPr>
      </w:pPr>
    </w:p>
    <w:tbl>
      <w:tblPr>
        <w:tblW w:w="0" w:type="auto"/>
        <w:tblLayout w:type="fixed"/>
        <w:tblLook w:val="0000" w:firstRow="0" w:lastRow="0" w:firstColumn="0" w:lastColumn="0" w:noHBand="0" w:noVBand="0"/>
      </w:tblPr>
      <w:tblGrid>
        <w:gridCol w:w="4824"/>
        <w:gridCol w:w="1584"/>
        <w:gridCol w:w="1584"/>
        <w:gridCol w:w="1584"/>
      </w:tblGrid>
      <w:tr w:rsidR="00FF408A" w:rsidRPr="00936CBE" w14:paraId="2E1C52D3" w14:textId="77777777" w:rsidTr="008255E8">
        <w:tc>
          <w:tcPr>
            <w:tcW w:w="4824" w:type="dxa"/>
          </w:tcPr>
          <w:p w14:paraId="37B3AAA2" w14:textId="77777777" w:rsidR="00FF408A" w:rsidRPr="00936CBE" w:rsidRDefault="00FF408A" w:rsidP="005611FE">
            <w:pPr>
              <w:ind w:left="45"/>
              <w:rPr>
                <w:rFonts w:ascii="Arial" w:hAnsi="Arial" w:cs="Arial"/>
                <w:b/>
                <w:bCs/>
                <w:color w:val="000000"/>
                <w:sz w:val="20"/>
                <w:szCs w:val="20"/>
                <w:lang w:val="x-none"/>
              </w:rPr>
            </w:pPr>
          </w:p>
        </w:tc>
        <w:tc>
          <w:tcPr>
            <w:tcW w:w="4752" w:type="dxa"/>
            <w:gridSpan w:val="3"/>
            <w:tcBorders>
              <w:bottom w:val="single" w:sz="4" w:space="0" w:color="auto"/>
            </w:tcBorders>
          </w:tcPr>
          <w:p w14:paraId="02A5CFAA" w14:textId="77777777" w:rsidR="00FF408A"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Consolidated</w:t>
            </w:r>
            <w:r w:rsidR="00FF1C98" w:rsidRPr="00936CBE">
              <w:rPr>
                <w:rFonts w:ascii="Arial" w:hAnsi="Arial" w:cs="Arial"/>
                <w:b/>
                <w:bCs/>
                <w:color w:val="000000"/>
                <w:sz w:val="20"/>
                <w:szCs w:val="20"/>
              </w:rPr>
              <w:t xml:space="preserve"> financial statements</w:t>
            </w:r>
          </w:p>
        </w:tc>
      </w:tr>
      <w:tr w:rsidR="00FF408A" w:rsidRPr="00936CBE" w14:paraId="27CD5858" w14:textId="77777777" w:rsidTr="005611FE">
        <w:tc>
          <w:tcPr>
            <w:tcW w:w="4824" w:type="dxa"/>
          </w:tcPr>
          <w:p w14:paraId="0FA226A0" w14:textId="77777777" w:rsidR="00FF408A" w:rsidRPr="00936CBE" w:rsidRDefault="00FF408A" w:rsidP="005611FE">
            <w:pPr>
              <w:ind w:left="45"/>
              <w:rPr>
                <w:rFonts w:ascii="Arial" w:hAnsi="Arial" w:cs="Arial"/>
                <w:b/>
                <w:bCs/>
                <w:color w:val="000000"/>
                <w:sz w:val="20"/>
                <w:szCs w:val="20"/>
              </w:rPr>
            </w:pPr>
          </w:p>
        </w:tc>
        <w:tc>
          <w:tcPr>
            <w:tcW w:w="1584" w:type="dxa"/>
            <w:tcBorders>
              <w:top w:val="single" w:sz="4" w:space="0" w:color="auto"/>
            </w:tcBorders>
          </w:tcPr>
          <w:p w14:paraId="5AB0748E" w14:textId="77777777" w:rsidR="00FF408A" w:rsidRPr="00936CBE" w:rsidRDefault="00FF408A" w:rsidP="005611FE">
            <w:pPr>
              <w:ind w:right="-72"/>
              <w:jc w:val="right"/>
              <w:rPr>
                <w:rFonts w:ascii="Arial" w:hAnsi="Arial" w:cs="Arial"/>
                <w:b/>
                <w:bCs/>
                <w:color w:val="000000"/>
                <w:sz w:val="20"/>
                <w:szCs w:val="20"/>
              </w:rPr>
            </w:pPr>
          </w:p>
          <w:p w14:paraId="3E7460C6" w14:textId="77777777" w:rsidR="00FF408A" w:rsidRPr="00936CBE" w:rsidRDefault="00FF408A" w:rsidP="005611FE">
            <w:pPr>
              <w:ind w:right="-72"/>
              <w:jc w:val="right"/>
              <w:rPr>
                <w:rFonts w:ascii="Arial" w:hAnsi="Arial" w:cs="Arial"/>
                <w:b/>
                <w:bCs/>
                <w:color w:val="000000"/>
                <w:sz w:val="20"/>
                <w:szCs w:val="20"/>
              </w:rPr>
            </w:pPr>
          </w:p>
          <w:p w14:paraId="11B16912" w14:textId="77777777" w:rsidR="00FF408A"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Land </w:t>
            </w:r>
          </w:p>
        </w:tc>
        <w:tc>
          <w:tcPr>
            <w:tcW w:w="1584" w:type="dxa"/>
            <w:tcBorders>
              <w:top w:val="single" w:sz="4" w:space="0" w:color="auto"/>
            </w:tcBorders>
          </w:tcPr>
          <w:p w14:paraId="5E18828C" w14:textId="77777777" w:rsidR="00FF408A"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Buildings and building improvements</w:t>
            </w:r>
          </w:p>
        </w:tc>
        <w:tc>
          <w:tcPr>
            <w:tcW w:w="1584" w:type="dxa"/>
            <w:tcBorders>
              <w:top w:val="single" w:sz="4" w:space="0" w:color="auto"/>
            </w:tcBorders>
          </w:tcPr>
          <w:p w14:paraId="6D5518BD" w14:textId="77777777" w:rsidR="00FF408A" w:rsidRPr="00936CBE" w:rsidRDefault="00FF408A" w:rsidP="005611FE">
            <w:pPr>
              <w:ind w:right="-72"/>
              <w:jc w:val="right"/>
              <w:rPr>
                <w:rFonts w:ascii="Arial" w:hAnsi="Arial" w:cs="Arial"/>
                <w:b/>
                <w:bCs/>
                <w:color w:val="000000"/>
                <w:sz w:val="20"/>
                <w:szCs w:val="20"/>
              </w:rPr>
            </w:pPr>
          </w:p>
          <w:p w14:paraId="74A2E95E" w14:textId="77777777" w:rsidR="00FF408A" w:rsidRPr="00936CBE" w:rsidRDefault="00FF408A" w:rsidP="005611FE">
            <w:pPr>
              <w:ind w:right="-72"/>
              <w:jc w:val="right"/>
              <w:rPr>
                <w:rFonts w:ascii="Arial" w:hAnsi="Arial" w:cs="Arial"/>
                <w:b/>
                <w:bCs/>
                <w:color w:val="000000"/>
                <w:sz w:val="20"/>
                <w:szCs w:val="20"/>
              </w:rPr>
            </w:pPr>
          </w:p>
          <w:p w14:paraId="28DFABC4" w14:textId="77777777" w:rsidR="00FF408A"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Total</w:t>
            </w:r>
          </w:p>
        </w:tc>
      </w:tr>
      <w:tr w:rsidR="00774A33" w:rsidRPr="00936CBE" w14:paraId="473196D0" w14:textId="77777777" w:rsidTr="005611FE">
        <w:tc>
          <w:tcPr>
            <w:tcW w:w="4824" w:type="dxa"/>
          </w:tcPr>
          <w:p w14:paraId="0BC2EF27" w14:textId="77777777" w:rsidR="00774A33" w:rsidRPr="00936CBE" w:rsidRDefault="00774A33" w:rsidP="005611FE">
            <w:pPr>
              <w:ind w:left="45"/>
              <w:rPr>
                <w:rFonts w:ascii="Arial" w:hAnsi="Arial" w:cs="Arial"/>
                <w:color w:val="000000"/>
                <w:sz w:val="20"/>
                <w:szCs w:val="20"/>
              </w:rPr>
            </w:pPr>
          </w:p>
        </w:tc>
        <w:tc>
          <w:tcPr>
            <w:tcW w:w="1584" w:type="dxa"/>
            <w:tcBorders>
              <w:bottom w:val="single" w:sz="4" w:space="0" w:color="auto"/>
            </w:tcBorders>
          </w:tcPr>
          <w:p w14:paraId="505D7413" w14:textId="1558BA36" w:rsidR="00774A33" w:rsidRPr="00936CBE" w:rsidRDefault="00774A3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84" w:type="dxa"/>
            <w:tcBorders>
              <w:bottom w:val="single" w:sz="4" w:space="0" w:color="auto"/>
            </w:tcBorders>
          </w:tcPr>
          <w:p w14:paraId="2C3ACCA1" w14:textId="0086521E" w:rsidR="00774A33" w:rsidRPr="00936CBE" w:rsidRDefault="00774A3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84" w:type="dxa"/>
            <w:tcBorders>
              <w:bottom w:val="single" w:sz="4" w:space="0" w:color="auto"/>
            </w:tcBorders>
          </w:tcPr>
          <w:p w14:paraId="66C8FA27" w14:textId="46CEB435" w:rsidR="00774A33" w:rsidRPr="00936CBE" w:rsidRDefault="00774A3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F408A" w:rsidRPr="00936CBE" w14:paraId="5AC71C3E" w14:textId="77777777" w:rsidTr="005611FE">
        <w:tc>
          <w:tcPr>
            <w:tcW w:w="4824" w:type="dxa"/>
          </w:tcPr>
          <w:p w14:paraId="547391F0" w14:textId="77777777" w:rsidR="00FF408A" w:rsidRPr="00936CBE" w:rsidRDefault="00FF408A" w:rsidP="005611FE">
            <w:pPr>
              <w:ind w:left="45"/>
              <w:rPr>
                <w:rFonts w:ascii="Arial" w:hAnsi="Arial" w:cs="Arial"/>
                <w:color w:val="000000"/>
                <w:sz w:val="20"/>
                <w:szCs w:val="20"/>
              </w:rPr>
            </w:pPr>
          </w:p>
        </w:tc>
        <w:tc>
          <w:tcPr>
            <w:tcW w:w="1584" w:type="dxa"/>
            <w:tcBorders>
              <w:top w:val="single" w:sz="4" w:space="0" w:color="auto"/>
            </w:tcBorders>
          </w:tcPr>
          <w:p w14:paraId="70B27EFF" w14:textId="77777777" w:rsidR="00FF408A" w:rsidRPr="00936CBE" w:rsidRDefault="00FF408A" w:rsidP="005611FE">
            <w:pPr>
              <w:ind w:right="-72"/>
              <w:jc w:val="right"/>
              <w:rPr>
                <w:rFonts w:ascii="Arial" w:hAnsi="Arial" w:cs="Arial"/>
                <w:color w:val="000000"/>
                <w:sz w:val="20"/>
                <w:szCs w:val="20"/>
              </w:rPr>
            </w:pPr>
          </w:p>
        </w:tc>
        <w:tc>
          <w:tcPr>
            <w:tcW w:w="1584" w:type="dxa"/>
            <w:tcBorders>
              <w:top w:val="single" w:sz="4" w:space="0" w:color="auto"/>
            </w:tcBorders>
          </w:tcPr>
          <w:p w14:paraId="0ABF028A" w14:textId="77777777" w:rsidR="00FF408A" w:rsidRPr="00936CBE" w:rsidRDefault="00FF408A" w:rsidP="005611FE">
            <w:pPr>
              <w:ind w:right="-72"/>
              <w:jc w:val="right"/>
              <w:rPr>
                <w:rFonts w:ascii="Arial" w:hAnsi="Arial" w:cs="Arial"/>
                <w:color w:val="000000"/>
                <w:sz w:val="20"/>
                <w:szCs w:val="20"/>
              </w:rPr>
            </w:pPr>
          </w:p>
        </w:tc>
        <w:tc>
          <w:tcPr>
            <w:tcW w:w="1584" w:type="dxa"/>
            <w:tcBorders>
              <w:top w:val="single" w:sz="4" w:space="0" w:color="auto"/>
            </w:tcBorders>
          </w:tcPr>
          <w:p w14:paraId="5CD10C06" w14:textId="77777777" w:rsidR="00FF408A" w:rsidRPr="00936CBE" w:rsidRDefault="00FF408A" w:rsidP="005611FE">
            <w:pPr>
              <w:ind w:right="-72"/>
              <w:jc w:val="right"/>
              <w:rPr>
                <w:rFonts w:ascii="Arial" w:hAnsi="Arial" w:cs="Arial"/>
                <w:color w:val="000000"/>
                <w:sz w:val="20"/>
                <w:szCs w:val="20"/>
              </w:rPr>
            </w:pPr>
          </w:p>
        </w:tc>
      </w:tr>
      <w:tr w:rsidR="00FF408A" w:rsidRPr="00936CBE" w14:paraId="49DD5A5A" w14:textId="77777777" w:rsidTr="005611FE">
        <w:tc>
          <w:tcPr>
            <w:tcW w:w="4824" w:type="dxa"/>
          </w:tcPr>
          <w:p w14:paraId="23935D1A" w14:textId="7F3FF8E1" w:rsidR="00FF408A" w:rsidRPr="00936CBE" w:rsidRDefault="00FF408A" w:rsidP="005611FE">
            <w:pPr>
              <w:ind w:left="45"/>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1</w:t>
            </w:r>
            <w:r w:rsidRPr="00936CBE">
              <w:rPr>
                <w:rFonts w:ascii="Arial" w:hAnsi="Arial" w:cs="Arial"/>
                <w:b/>
                <w:bCs/>
                <w:color w:val="000000"/>
                <w:sz w:val="20"/>
                <w:szCs w:val="20"/>
              </w:rPr>
              <w:t xml:space="preserve"> January </w:t>
            </w:r>
            <w:r w:rsidR="00A7284A" w:rsidRPr="00A7284A">
              <w:rPr>
                <w:rFonts w:ascii="Arial" w:hAnsi="Arial" w:cs="Arial"/>
                <w:b/>
                <w:bCs/>
                <w:color w:val="000000"/>
                <w:sz w:val="20"/>
                <w:szCs w:val="20"/>
                <w:lang w:val="en-GB"/>
              </w:rPr>
              <w:t>2024</w:t>
            </w:r>
          </w:p>
        </w:tc>
        <w:tc>
          <w:tcPr>
            <w:tcW w:w="1584" w:type="dxa"/>
            <w:vAlign w:val="bottom"/>
          </w:tcPr>
          <w:p w14:paraId="67677B78" w14:textId="77777777" w:rsidR="00FF408A" w:rsidRPr="00936CBE" w:rsidRDefault="00FF408A" w:rsidP="005611FE">
            <w:pPr>
              <w:ind w:right="-72"/>
              <w:jc w:val="right"/>
              <w:rPr>
                <w:rFonts w:ascii="Arial" w:hAnsi="Arial" w:cs="Arial"/>
                <w:color w:val="000000"/>
                <w:sz w:val="20"/>
                <w:szCs w:val="20"/>
              </w:rPr>
            </w:pPr>
          </w:p>
        </w:tc>
        <w:tc>
          <w:tcPr>
            <w:tcW w:w="1584" w:type="dxa"/>
            <w:vAlign w:val="bottom"/>
          </w:tcPr>
          <w:p w14:paraId="07F8A04F" w14:textId="77777777" w:rsidR="00FF408A" w:rsidRPr="00936CBE" w:rsidRDefault="00FF408A" w:rsidP="005611FE">
            <w:pPr>
              <w:ind w:right="-72"/>
              <w:jc w:val="right"/>
              <w:rPr>
                <w:rFonts w:ascii="Arial" w:hAnsi="Arial" w:cs="Arial"/>
                <w:color w:val="000000"/>
                <w:sz w:val="20"/>
                <w:szCs w:val="20"/>
              </w:rPr>
            </w:pPr>
          </w:p>
        </w:tc>
        <w:tc>
          <w:tcPr>
            <w:tcW w:w="1584" w:type="dxa"/>
            <w:vAlign w:val="bottom"/>
          </w:tcPr>
          <w:p w14:paraId="682AB7E2" w14:textId="77777777" w:rsidR="00FF408A" w:rsidRPr="00936CBE" w:rsidRDefault="00FF408A" w:rsidP="005611FE">
            <w:pPr>
              <w:ind w:right="-72"/>
              <w:jc w:val="right"/>
              <w:rPr>
                <w:rFonts w:ascii="Arial" w:hAnsi="Arial" w:cs="Arial"/>
                <w:color w:val="000000"/>
                <w:sz w:val="20"/>
                <w:szCs w:val="20"/>
              </w:rPr>
            </w:pPr>
          </w:p>
        </w:tc>
      </w:tr>
      <w:tr w:rsidR="0061491F" w:rsidRPr="00936CBE" w14:paraId="437E52A6" w14:textId="77777777" w:rsidTr="005611FE">
        <w:tc>
          <w:tcPr>
            <w:tcW w:w="4824" w:type="dxa"/>
          </w:tcPr>
          <w:p w14:paraId="4BE01532" w14:textId="7777777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Cost</w:t>
            </w:r>
          </w:p>
        </w:tc>
        <w:tc>
          <w:tcPr>
            <w:tcW w:w="1584" w:type="dxa"/>
            <w:vAlign w:val="bottom"/>
          </w:tcPr>
          <w:p w14:paraId="6E9A0B95" w14:textId="5BD9FA2C"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38</w:t>
            </w:r>
            <w:r w:rsidR="0061491F" w:rsidRPr="00936CBE">
              <w:rPr>
                <w:rFonts w:ascii="Arial" w:hAnsi="Arial" w:cs="Arial"/>
                <w:color w:val="000000"/>
                <w:sz w:val="20"/>
                <w:szCs w:val="20"/>
              </w:rPr>
              <w:t>,</w:t>
            </w:r>
            <w:r w:rsidRPr="00A7284A">
              <w:rPr>
                <w:rFonts w:ascii="Arial" w:hAnsi="Arial" w:cs="Arial"/>
                <w:color w:val="000000"/>
                <w:sz w:val="20"/>
                <w:szCs w:val="20"/>
                <w:lang w:val="en-GB"/>
              </w:rPr>
              <w:t>791</w:t>
            </w:r>
          </w:p>
        </w:tc>
        <w:tc>
          <w:tcPr>
            <w:tcW w:w="1584" w:type="dxa"/>
            <w:vAlign w:val="bottom"/>
          </w:tcPr>
          <w:p w14:paraId="26BB4CF7" w14:textId="26FF3286"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43</w:t>
            </w:r>
            <w:r w:rsidR="0061491F" w:rsidRPr="00936CBE">
              <w:rPr>
                <w:rFonts w:ascii="Arial" w:hAnsi="Arial" w:cs="Arial"/>
                <w:color w:val="000000"/>
                <w:sz w:val="20"/>
                <w:szCs w:val="20"/>
              </w:rPr>
              <w:t>,</w:t>
            </w:r>
            <w:r w:rsidRPr="00A7284A">
              <w:rPr>
                <w:rFonts w:ascii="Arial" w:hAnsi="Arial" w:cs="Arial"/>
                <w:color w:val="000000"/>
                <w:sz w:val="20"/>
                <w:szCs w:val="20"/>
                <w:lang w:val="en-GB"/>
              </w:rPr>
              <w:t>158</w:t>
            </w:r>
          </w:p>
        </w:tc>
        <w:tc>
          <w:tcPr>
            <w:tcW w:w="1584" w:type="dxa"/>
            <w:vAlign w:val="bottom"/>
          </w:tcPr>
          <w:p w14:paraId="7A8460B1" w14:textId="22062D3B"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81</w:t>
            </w:r>
            <w:r w:rsidR="0061491F" w:rsidRPr="00936CBE">
              <w:rPr>
                <w:rFonts w:ascii="Arial" w:hAnsi="Arial" w:cs="Arial"/>
                <w:color w:val="000000"/>
                <w:sz w:val="20"/>
                <w:szCs w:val="20"/>
              </w:rPr>
              <w:t>,</w:t>
            </w:r>
            <w:r w:rsidRPr="00A7284A">
              <w:rPr>
                <w:rFonts w:ascii="Arial" w:hAnsi="Arial" w:cs="Arial"/>
                <w:color w:val="000000"/>
                <w:sz w:val="20"/>
                <w:szCs w:val="20"/>
                <w:lang w:val="en-GB"/>
              </w:rPr>
              <w:t>949</w:t>
            </w:r>
          </w:p>
        </w:tc>
      </w:tr>
      <w:tr w:rsidR="0061491F" w:rsidRPr="00936CBE" w14:paraId="34BEE2D5" w14:textId="77777777" w:rsidTr="005611FE">
        <w:tc>
          <w:tcPr>
            <w:tcW w:w="4824" w:type="dxa"/>
          </w:tcPr>
          <w:p w14:paraId="603576F4" w14:textId="60A362F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depreciation</w:t>
            </w:r>
          </w:p>
        </w:tc>
        <w:tc>
          <w:tcPr>
            <w:tcW w:w="1584" w:type="dxa"/>
            <w:tcBorders>
              <w:bottom w:val="single" w:sz="4" w:space="0" w:color="auto"/>
            </w:tcBorders>
          </w:tcPr>
          <w:p w14:paraId="7E2167DF" w14:textId="74362DFA" w:rsidR="0061491F" w:rsidRPr="00936CBE" w:rsidRDefault="0061491F" w:rsidP="0061491F">
            <w:pPr>
              <w:ind w:right="-72"/>
              <w:jc w:val="right"/>
              <w:rPr>
                <w:rFonts w:ascii="Arial" w:hAnsi="Arial" w:cs="Arial"/>
                <w:color w:val="000000"/>
                <w:sz w:val="20"/>
                <w:szCs w:val="20"/>
              </w:rPr>
            </w:pPr>
            <w:r w:rsidRPr="00936CBE">
              <w:rPr>
                <w:rFonts w:ascii="Arial" w:hAnsi="Arial" w:cs="Arial"/>
                <w:color w:val="000000"/>
                <w:sz w:val="20"/>
                <w:szCs w:val="20"/>
              </w:rPr>
              <w:t>-</w:t>
            </w:r>
          </w:p>
        </w:tc>
        <w:tc>
          <w:tcPr>
            <w:tcW w:w="1584" w:type="dxa"/>
            <w:tcBorders>
              <w:bottom w:val="single" w:sz="4" w:space="0" w:color="auto"/>
            </w:tcBorders>
          </w:tcPr>
          <w:p w14:paraId="629AD22B" w14:textId="5D77FCDC" w:rsidR="0061491F" w:rsidRPr="00936CBE" w:rsidRDefault="0061491F" w:rsidP="0061491F">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20</w:t>
            </w:r>
            <w:r w:rsidRPr="00936CBE">
              <w:rPr>
                <w:rFonts w:ascii="Arial" w:hAnsi="Arial" w:cs="Arial"/>
                <w:color w:val="000000"/>
                <w:sz w:val="20"/>
                <w:szCs w:val="20"/>
              </w:rPr>
              <w:t>,</w:t>
            </w:r>
            <w:r w:rsidR="00A7284A" w:rsidRPr="00A7284A">
              <w:rPr>
                <w:rFonts w:ascii="Arial" w:hAnsi="Arial" w:cs="Arial"/>
                <w:color w:val="000000"/>
                <w:sz w:val="20"/>
                <w:szCs w:val="20"/>
                <w:lang w:val="en-GB"/>
              </w:rPr>
              <w:t>137</w:t>
            </w:r>
            <w:r w:rsidRPr="00936CBE">
              <w:rPr>
                <w:rFonts w:ascii="Arial" w:hAnsi="Arial" w:cs="Arial"/>
                <w:color w:val="000000"/>
                <w:sz w:val="20"/>
                <w:szCs w:val="20"/>
              </w:rPr>
              <w:t>)</w:t>
            </w:r>
          </w:p>
        </w:tc>
        <w:tc>
          <w:tcPr>
            <w:tcW w:w="1584" w:type="dxa"/>
            <w:tcBorders>
              <w:bottom w:val="single" w:sz="4" w:space="0" w:color="auto"/>
            </w:tcBorders>
          </w:tcPr>
          <w:p w14:paraId="687D94B5" w14:textId="46D333F5" w:rsidR="0061491F" w:rsidRPr="00936CBE" w:rsidRDefault="0061491F" w:rsidP="0061491F">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20</w:t>
            </w:r>
            <w:r w:rsidRPr="00936CBE">
              <w:rPr>
                <w:rFonts w:ascii="Arial" w:hAnsi="Arial" w:cs="Arial"/>
                <w:color w:val="000000"/>
                <w:sz w:val="20"/>
                <w:szCs w:val="20"/>
              </w:rPr>
              <w:t>,</w:t>
            </w:r>
            <w:r w:rsidR="00A7284A" w:rsidRPr="00A7284A">
              <w:rPr>
                <w:rFonts w:ascii="Arial" w:hAnsi="Arial" w:cs="Arial"/>
                <w:color w:val="000000"/>
                <w:sz w:val="20"/>
                <w:szCs w:val="20"/>
                <w:lang w:val="en-GB"/>
              </w:rPr>
              <w:t>137</w:t>
            </w:r>
            <w:r w:rsidRPr="00936CBE">
              <w:rPr>
                <w:rFonts w:ascii="Arial" w:hAnsi="Arial" w:cs="Arial"/>
                <w:color w:val="000000"/>
                <w:sz w:val="20"/>
                <w:szCs w:val="20"/>
              </w:rPr>
              <w:t>)</w:t>
            </w:r>
          </w:p>
        </w:tc>
      </w:tr>
      <w:tr w:rsidR="0061491F" w:rsidRPr="00936CBE" w14:paraId="4904FF39" w14:textId="77777777" w:rsidTr="005611FE">
        <w:tc>
          <w:tcPr>
            <w:tcW w:w="4824" w:type="dxa"/>
          </w:tcPr>
          <w:p w14:paraId="1A10E19E" w14:textId="77777777" w:rsidR="0061491F" w:rsidRPr="00936CBE" w:rsidRDefault="0061491F" w:rsidP="0061491F">
            <w:pPr>
              <w:ind w:left="45"/>
              <w:rPr>
                <w:rFonts w:ascii="Arial" w:hAnsi="Arial" w:cs="Arial"/>
                <w:color w:val="000000"/>
                <w:sz w:val="20"/>
                <w:szCs w:val="20"/>
              </w:rPr>
            </w:pPr>
          </w:p>
        </w:tc>
        <w:tc>
          <w:tcPr>
            <w:tcW w:w="1584" w:type="dxa"/>
            <w:tcBorders>
              <w:top w:val="single" w:sz="4" w:space="0" w:color="auto"/>
            </w:tcBorders>
            <w:vAlign w:val="bottom"/>
          </w:tcPr>
          <w:p w14:paraId="14AC34E1"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2D756458"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0B975E30" w14:textId="77777777" w:rsidR="0061491F" w:rsidRPr="00936CBE" w:rsidRDefault="0061491F" w:rsidP="0061491F">
            <w:pPr>
              <w:ind w:right="-72"/>
              <w:jc w:val="right"/>
              <w:rPr>
                <w:rFonts w:ascii="Arial" w:hAnsi="Arial" w:cs="Arial"/>
                <w:color w:val="000000"/>
                <w:sz w:val="20"/>
                <w:szCs w:val="20"/>
              </w:rPr>
            </w:pPr>
          </w:p>
        </w:tc>
      </w:tr>
      <w:tr w:rsidR="0061491F" w:rsidRPr="00936CBE" w14:paraId="61C6223B" w14:textId="77777777" w:rsidTr="005611FE">
        <w:trPr>
          <w:trHeight w:val="231"/>
        </w:trPr>
        <w:tc>
          <w:tcPr>
            <w:tcW w:w="4824" w:type="dxa"/>
          </w:tcPr>
          <w:p w14:paraId="5FC018DA" w14:textId="7777777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Net book value</w:t>
            </w:r>
          </w:p>
        </w:tc>
        <w:tc>
          <w:tcPr>
            <w:tcW w:w="1584" w:type="dxa"/>
            <w:tcBorders>
              <w:bottom w:val="single" w:sz="4" w:space="0" w:color="auto"/>
            </w:tcBorders>
            <w:vAlign w:val="bottom"/>
          </w:tcPr>
          <w:p w14:paraId="678659A8" w14:textId="002095D6"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38</w:t>
            </w:r>
            <w:r w:rsidR="0061491F" w:rsidRPr="00936CBE">
              <w:rPr>
                <w:rFonts w:ascii="Arial" w:hAnsi="Arial" w:cs="Arial"/>
                <w:color w:val="000000"/>
                <w:sz w:val="20"/>
                <w:szCs w:val="20"/>
              </w:rPr>
              <w:t>,</w:t>
            </w:r>
            <w:r w:rsidRPr="00A7284A">
              <w:rPr>
                <w:rFonts w:ascii="Arial" w:hAnsi="Arial" w:cs="Arial"/>
                <w:color w:val="000000"/>
                <w:sz w:val="20"/>
                <w:szCs w:val="20"/>
                <w:lang w:val="en-GB"/>
              </w:rPr>
              <w:t>791</w:t>
            </w:r>
          </w:p>
        </w:tc>
        <w:tc>
          <w:tcPr>
            <w:tcW w:w="1584" w:type="dxa"/>
            <w:tcBorders>
              <w:bottom w:val="single" w:sz="4" w:space="0" w:color="auto"/>
            </w:tcBorders>
            <w:vAlign w:val="bottom"/>
          </w:tcPr>
          <w:p w14:paraId="282A628A" w14:textId="218D0F01"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23</w:t>
            </w:r>
            <w:r w:rsidR="0061491F" w:rsidRPr="00936CBE">
              <w:rPr>
                <w:rFonts w:ascii="Arial" w:hAnsi="Arial" w:cs="Arial"/>
                <w:color w:val="000000"/>
                <w:sz w:val="20"/>
                <w:szCs w:val="20"/>
              </w:rPr>
              <w:t>,</w:t>
            </w:r>
            <w:r w:rsidRPr="00A7284A">
              <w:rPr>
                <w:rFonts w:ascii="Arial" w:hAnsi="Arial" w:cs="Arial"/>
                <w:color w:val="000000"/>
                <w:sz w:val="20"/>
                <w:szCs w:val="20"/>
                <w:lang w:val="en-GB"/>
              </w:rPr>
              <w:t>021</w:t>
            </w:r>
          </w:p>
        </w:tc>
        <w:tc>
          <w:tcPr>
            <w:tcW w:w="1584" w:type="dxa"/>
            <w:tcBorders>
              <w:bottom w:val="single" w:sz="4" w:space="0" w:color="auto"/>
            </w:tcBorders>
            <w:vAlign w:val="bottom"/>
          </w:tcPr>
          <w:p w14:paraId="7D13202C" w14:textId="3BE90F27"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61</w:t>
            </w:r>
            <w:r w:rsidR="0061491F" w:rsidRPr="00936CBE">
              <w:rPr>
                <w:rFonts w:ascii="Arial" w:hAnsi="Arial" w:cs="Arial"/>
                <w:color w:val="000000"/>
                <w:sz w:val="20"/>
                <w:szCs w:val="20"/>
              </w:rPr>
              <w:t>,</w:t>
            </w:r>
            <w:r w:rsidRPr="00A7284A">
              <w:rPr>
                <w:rFonts w:ascii="Arial" w:hAnsi="Arial" w:cs="Arial"/>
                <w:color w:val="000000"/>
                <w:sz w:val="20"/>
                <w:szCs w:val="20"/>
                <w:lang w:val="en-GB"/>
              </w:rPr>
              <w:t>812</w:t>
            </w:r>
          </w:p>
        </w:tc>
      </w:tr>
      <w:tr w:rsidR="0061491F" w:rsidRPr="00936CBE" w14:paraId="712C300A" w14:textId="77777777" w:rsidTr="00772D7F">
        <w:trPr>
          <w:trHeight w:val="69"/>
        </w:trPr>
        <w:tc>
          <w:tcPr>
            <w:tcW w:w="4824" w:type="dxa"/>
          </w:tcPr>
          <w:p w14:paraId="29F8E258" w14:textId="77777777" w:rsidR="0061491F" w:rsidRPr="00936CBE" w:rsidRDefault="0061491F" w:rsidP="0061491F">
            <w:pPr>
              <w:ind w:left="45"/>
              <w:jc w:val="both"/>
              <w:rPr>
                <w:rFonts w:ascii="Arial" w:hAnsi="Arial" w:cs="Arial"/>
                <w:b/>
                <w:bCs/>
                <w:color w:val="000000"/>
                <w:sz w:val="20"/>
                <w:szCs w:val="20"/>
              </w:rPr>
            </w:pPr>
          </w:p>
        </w:tc>
        <w:tc>
          <w:tcPr>
            <w:tcW w:w="1584" w:type="dxa"/>
            <w:vAlign w:val="bottom"/>
          </w:tcPr>
          <w:p w14:paraId="4C10129C"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1FA6DB8E"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5F418F88" w14:textId="77777777" w:rsidR="0061491F" w:rsidRPr="00936CBE" w:rsidRDefault="0061491F" w:rsidP="0061491F">
            <w:pPr>
              <w:ind w:right="-72"/>
              <w:jc w:val="right"/>
              <w:rPr>
                <w:rFonts w:ascii="Arial" w:hAnsi="Arial" w:cs="Arial"/>
                <w:color w:val="000000"/>
                <w:sz w:val="20"/>
                <w:szCs w:val="20"/>
              </w:rPr>
            </w:pPr>
          </w:p>
        </w:tc>
      </w:tr>
      <w:tr w:rsidR="0061491F" w:rsidRPr="00936CBE" w14:paraId="5339EF90" w14:textId="77777777" w:rsidTr="005611FE">
        <w:tc>
          <w:tcPr>
            <w:tcW w:w="4824" w:type="dxa"/>
          </w:tcPr>
          <w:p w14:paraId="473BF574" w14:textId="29F9CFD6" w:rsidR="0061491F" w:rsidRPr="00936CBE" w:rsidRDefault="0061491F" w:rsidP="0061491F">
            <w:pPr>
              <w:ind w:left="45"/>
              <w:jc w:val="both"/>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1584" w:type="dxa"/>
            <w:vAlign w:val="bottom"/>
          </w:tcPr>
          <w:p w14:paraId="62444CDD"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71459F70"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17026DC5" w14:textId="77777777" w:rsidR="0061491F" w:rsidRPr="00936CBE" w:rsidRDefault="0061491F" w:rsidP="0061491F">
            <w:pPr>
              <w:ind w:right="-72"/>
              <w:jc w:val="right"/>
              <w:rPr>
                <w:rFonts w:ascii="Arial" w:hAnsi="Arial" w:cs="Arial"/>
                <w:color w:val="000000"/>
                <w:sz w:val="20"/>
                <w:szCs w:val="20"/>
              </w:rPr>
            </w:pPr>
          </w:p>
        </w:tc>
      </w:tr>
      <w:tr w:rsidR="0061491F" w:rsidRPr="00936CBE" w14:paraId="4A46E037" w14:textId="77777777">
        <w:tc>
          <w:tcPr>
            <w:tcW w:w="4824" w:type="dxa"/>
          </w:tcPr>
          <w:p w14:paraId="70A84EB6" w14:textId="11F75D94"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Opening net book value</w:t>
            </w:r>
          </w:p>
        </w:tc>
        <w:tc>
          <w:tcPr>
            <w:tcW w:w="1584" w:type="dxa"/>
          </w:tcPr>
          <w:p w14:paraId="03E08F70" w14:textId="6F472561"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38</w:t>
            </w:r>
            <w:r w:rsidR="0061491F" w:rsidRPr="00936CBE">
              <w:rPr>
                <w:rFonts w:ascii="Arial" w:hAnsi="Arial" w:cs="Arial"/>
                <w:color w:val="000000"/>
                <w:sz w:val="20"/>
                <w:szCs w:val="20"/>
              </w:rPr>
              <w:t>,</w:t>
            </w:r>
            <w:r w:rsidRPr="00A7284A">
              <w:rPr>
                <w:rFonts w:ascii="Arial" w:hAnsi="Arial" w:cs="Arial"/>
                <w:color w:val="000000"/>
                <w:sz w:val="20"/>
                <w:szCs w:val="20"/>
                <w:lang w:val="en-GB"/>
              </w:rPr>
              <w:t>791</w:t>
            </w:r>
          </w:p>
        </w:tc>
        <w:tc>
          <w:tcPr>
            <w:tcW w:w="1584" w:type="dxa"/>
          </w:tcPr>
          <w:p w14:paraId="58EB5DC7" w14:textId="306FE455"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23</w:t>
            </w:r>
            <w:r w:rsidR="00624C60" w:rsidRPr="00936CBE">
              <w:rPr>
                <w:rFonts w:ascii="Arial" w:hAnsi="Arial" w:cs="Arial"/>
                <w:color w:val="000000"/>
                <w:sz w:val="20"/>
                <w:szCs w:val="20"/>
              </w:rPr>
              <w:t>,</w:t>
            </w:r>
            <w:r w:rsidRPr="00A7284A">
              <w:rPr>
                <w:rFonts w:ascii="Arial" w:hAnsi="Arial" w:cs="Arial"/>
                <w:color w:val="000000"/>
                <w:sz w:val="20"/>
                <w:szCs w:val="20"/>
                <w:lang w:val="en-GB"/>
              </w:rPr>
              <w:t>021</w:t>
            </w:r>
          </w:p>
        </w:tc>
        <w:tc>
          <w:tcPr>
            <w:tcW w:w="1584" w:type="dxa"/>
          </w:tcPr>
          <w:p w14:paraId="58798DEF" w14:textId="55C7F3F0" w:rsidR="0061491F" w:rsidRPr="00936CBE" w:rsidRDefault="00A7284A" w:rsidP="0061491F">
            <w:pPr>
              <w:ind w:right="-72"/>
              <w:jc w:val="right"/>
              <w:rPr>
                <w:rFonts w:ascii="Arial" w:hAnsi="Arial" w:cs="Arial"/>
                <w:color w:val="000000"/>
                <w:sz w:val="20"/>
                <w:szCs w:val="25"/>
              </w:rPr>
            </w:pPr>
            <w:r w:rsidRPr="00A7284A">
              <w:rPr>
                <w:rFonts w:ascii="Arial" w:hAnsi="Arial" w:cs="Arial"/>
                <w:color w:val="000000"/>
                <w:sz w:val="20"/>
                <w:szCs w:val="25"/>
                <w:lang w:val="en-GB"/>
              </w:rPr>
              <w:t>61</w:t>
            </w:r>
            <w:r w:rsidR="0074687C" w:rsidRPr="00936CBE">
              <w:rPr>
                <w:rFonts w:ascii="Arial" w:hAnsi="Arial" w:cs="Arial"/>
                <w:color w:val="000000"/>
                <w:sz w:val="20"/>
                <w:szCs w:val="25"/>
              </w:rPr>
              <w:t>,</w:t>
            </w:r>
            <w:r w:rsidRPr="00A7284A">
              <w:rPr>
                <w:rFonts w:ascii="Arial" w:hAnsi="Arial" w:cs="Arial"/>
                <w:color w:val="000000"/>
                <w:sz w:val="20"/>
                <w:szCs w:val="25"/>
                <w:lang w:val="en-GB"/>
              </w:rPr>
              <w:t>812</w:t>
            </w:r>
          </w:p>
        </w:tc>
      </w:tr>
      <w:tr w:rsidR="0061491F" w:rsidRPr="00936CBE" w14:paraId="15598BB2" w14:textId="77777777">
        <w:tc>
          <w:tcPr>
            <w:tcW w:w="4824" w:type="dxa"/>
          </w:tcPr>
          <w:p w14:paraId="1C148862" w14:textId="4886D888"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Depreciation charged</w:t>
            </w:r>
          </w:p>
        </w:tc>
        <w:tc>
          <w:tcPr>
            <w:tcW w:w="1584" w:type="dxa"/>
            <w:tcBorders>
              <w:bottom w:val="single" w:sz="4" w:space="0" w:color="auto"/>
            </w:tcBorders>
          </w:tcPr>
          <w:p w14:paraId="5AC0C861" w14:textId="077C4657" w:rsidR="0061491F" w:rsidRPr="00936CBE" w:rsidRDefault="0061491F" w:rsidP="0061491F">
            <w:pPr>
              <w:ind w:right="-72"/>
              <w:jc w:val="right"/>
              <w:rPr>
                <w:rFonts w:ascii="Arial" w:hAnsi="Arial" w:cs="Arial"/>
                <w:color w:val="000000"/>
                <w:sz w:val="20"/>
                <w:szCs w:val="20"/>
              </w:rPr>
            </w:pPr>
            <w:r w:rsidRPr="00936CBE">
              <w:rPr>
                <w:rFonts w:ascii="Arial" w:hAnsi="Arial" w:cs="Arial"/>
                <w:color w:val="000000"/>
                <w:sz w:val="20"/>
                <w:szCs w:val="20"/>
              </w:rPr>
              <w:t>-</w:t>
            </w:r>
          </w:p>
        </w:tc>
        <w:tc>
          <w:tcPr>
            <w:tcW w:w="1584" w:type="dxa"/>
            <w:tcBorders>
              <w:bottom w:val="single" w:sz="4" w:space="0" w:color="auto"/>
            </w:tcBorders>
          </w:tcPr>
          <w:p w14:paraId="30D41498" w14:textId="01E98290" w:rsidR="0061491F" w:rsidRPr="00936CBE" w:rsidRDefault="00411302" w:rsidP="0061491F">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00250E36" w:rsidRPr="00936CBE">
              <w:rPr>
                <w:rFonts w:ascii="Arial" w:hAnsi="Arial" w:cs="Arial"/>
                <w:color w:val="000000"/>
                <w:sz w:val="20"/>
                <w:szCs w:val="20"/>
              </w:rPr>
              <w:t>,</w:t>
            </w:r>
            <w:r w:rsidR="00A7284A" w:rsidRPr="00A7284A">
              <w:rPr>
                <w:rFonts w:ascii="Arial" w:hAnsi="Arial" w:cs="Arial"/>
                <w:color w:val="000000"/>
                <w:sz w:val="20"/>
                <w:szCs w:val="20"/>
                <w:lang w:val="en-GB"/>
              </w:rPr>
              <w:t>185</w:t>
            </w:r>
            <w:r w:rsidRPr="00936CBE">
              <w:rPr>
                <w:rFonts w:ascii="Arial" w:hAnsi="Arial" w:cs="Arial"/>
                <w:color w:val="000000"/>
                <w:sz w:val="20"/>
                <w:szCs w:val="20"/>
              </w:rPr>
              <w:t>)</w:t>
            </w:r>
          </w:p>
        </w:tc>
        <w:tc>
          <w:tcPr>
            <w:tcW w:w="1584" w:type="dxa"/>
            <w:tcBorders>
              <w:bottom w:val="single" w:sz="4" w:space="0" w:color="auto"/>
            </w:tcBorders>
          </w:tcPr>
          <w:p w14:paraId="5326DF83" w14:textId="6E8B8A4C" w:rsidR="0061491F" w:rsidRPr="00936CBE" w:rsidRDefault="00411302" w:rsidP="0061491F">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00250E36" w:rsidRPr="00936CBE">
              <w:rPr>
                <w:rFonts w:ascii="Arial" w:hAnsi="Arial" w:cs="Arial"/>
                <w:color w:val="000000"/>
                <w:sz w:val="20"/>
                <w:szCs w:val="20"/>
              </w:rPr>
              <w:t>,</w:t>
            </w:r>
            <w:r w:rsidR="00A7284A" w:rsidRPr="00A7284A">
              <w:rPr>
                <w:rFonts w:ascii="Arial" w:hAnsi="Arial" w:cs="Arial"/>
                <w:color w:val="000000"/>
                <w:sz w:val="20"/>
                <w:szCs w:val="20"/>
                <w:lang w:val="en-GB"/>
              </w:rPr>
              <w:t>185</w:t>
            </w:r>
            <w:r w:rsidRPr="00936CBE">
              <w:rPr>
                <w:rFonts w:ascii="Arial" w:hAnsi="Arial" w:cs="Arial"/>
                <w:color w:val="000000"/>
                <w:sz w:val="20"/>
                <w:szCs w:val="20"/>
              </w:rPr>
              <w:t>)</w:t>
            </w:r>
          </w:p>
        </w:tc>
      </w:tr>
      <w:tr w:rsidR="0061491F" w:rsidRPr="00936CBE" w14:paraId="45870B48" w14:textId="77777777" w:rsidTr="005611FE">
        <w:tc>
          <w:tcPr>
            <w:tcW w:w="4824" w:type="dxa"/>
          </w:tcPr>
          <w:p w14:paraId="2750DCBE" w14:textId="77777777" w:rsidR="0061491F" w:rsidRPr="00936CBE" w:rsidRDefault="0061491F" w:rsidP="0061491F">
            <w:pPr>
              <w:ind w:left="45"/>
              <w:rPr>
                <w:rFonts w:ascii="Arial" w:hAnsi="Arial" w:cs="Arial"/>
                <w:color w:val="000000"/>
                <w:sz w:val="20"/>
                <w:szCs w:val="20"/>
              </w:rPr>
            </w:pPr>
          </w:p>
        </w:tc>
        <w:tc>
          <w:tcPr>
            <w:tcW w:w="1584" w:type="dxa"/>
            <w:tcBorders>
              <w:top w:val="single" w:sz="4" w:space="0" w:color="auto"/>
            </w:tcBorders>
            <w:vAlign w:val="bottom"/>
          </w:tcPr>
          <w:p w14:paraId="64313DE3"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502017A3"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7A37B0D0" w14:textId="77777777" w:rsidR="0061491F" w:rsidRPr="00936CBE" w:rsidRDefault="0061491F" w:rsidP="0061491F">
            <w:pPr>
              <w:ind w:right="-72"/>
              <w:jc w:val="right"/>
              <w:rPr>
                <w:rFonts w:ascii="Arial" w:hAnsi="Arial" w:cs="Arial"/>
                <w:color w:val="000000"/>
                <w:sz w:val="20"/>
                <w:szCs w:val="20"/>
              </w:rPr>
            </w:pPr>
          </w:p>
        </w:tc>
      </w:tr>
      <w:tr w:rsidR="0061491F" w:rsidRPr="00936CBE" w14:paraId="65CED147" w14:textId="77777777" w:rsidTr="005611FE">
        <w:tc>
          <w:tcPr>
            <w:tcW w:w="4824" w:type="dxa"/>
          </w:tcPr>
          <w:p w14:paraId="68C89C66" w14:textId="42AFBD55"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Closing net book value</w:t>
            </w:r>
          </w:p>
        </w:tc>
        <w:tc>
          <w:tcPr>
            <w:tcW w:w="1584" w:type="dxa"/>
            <w:tcBorders>
              <w:bottom w:val="single" w:sz="4" w:space="0" w:color="auto"/>
            </w:tcBorders>
          </w:tcPr>
          <w:p w14:paraId="7324EDB0" w14:textId="0B148DA1"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38</w:t>
            </w:r>
            <w:r w:rsidR="0061491F" w:rsidRPr="00936CBE">
              <w:rPr>
                <w:rFonts w:ascii="Arial" w:hAnsi="Arial" w:cs="Arial"/>
                <w:color w:val="000000"/>
                <w:sz w:val="20"/>
                <w:szCs w:val="20"/>
              </w:rPr>
              <w:t>,</w:t>
            </w:r>
            <w:r w:rsidRPr="00A7284A">
              <w:rPr>
                <w:rFonts w:ascii="Arial" w:hAnsi="Arial" w:cs="Arial"/>
                <w:color w:val="000000"/>
                <w:sz w:val="20"/>
                <w:szCs w:val="20"/>
                <w:lang w:val="en-GB"/>
              </w:rPr>
              <w:t>791</w:t>
            </w:r>
          </w:p>
        </w:tc>
        <w:tc>
          <w:tcPr>
            <w:tcW w:w="1584" w:type="dxa"/>
            <w:tcBorders>
              <w:bottom w:val="single" w:sz="4" w:space="0" w:color="auto"/>
            </w:tcBorders>
          </w:tcPr>
          <w:p w14:paraId="6ABF63B5" w14:textId="72EF4951"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20</w:t>
            </w:r>
            <w:r w:rsidR="0061491F" w:rsidRPr="00936CBE">
              <w:rPr>
                <w:rFonts w:ascii="Arial" w:hAnsi="Arial" w:cs="Arial"/>
                <w:color w:val="000000"/>
                <w:sz w:val="20"/>
                <w:szCs w:val="20"/>
              </w:rPr>
              <w:t>,</w:t>
            </w:r>
            <w:r w:rsidRPr="00A7284A">
              <w:rPr>
                <w:rFonts w:ascii="Arial" w:hAnsi="Arial" w:cs="Arial"/>
                <w:color w:val="000000"/>
                <w:sz w:val="20"/>
                <w:szCs w:val="20"/>
                <w:lang w:val="en-GB"/>
              </w:rPr>
              <w:t>836</w:t>
            </w:r>
          </w:p>
        </w:tc>
        <w:tc>
          <w:tcPr>
            <w:tcW w:w="1584" w:type="dxa"/>
            <w:tcBorders>
              <w:bottom w:val="single" w:sz="4" w:space="0" w:color="auto"/>
            </w:tcBorders>
          </w:tcPr>
          <w:p w14:paraId="4B6110D0" w14:textId="006559D0"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59</w:t>
            </w:r>
            <w:r w:rsidR="0061491F" w:rsidRPr="00936CBE">
              <w:rPr>
                <w:rFonts w:ascii="Arial" w:hAnsi="Arial" w:cs="Arial"/>
                <w:color w:val="000000"/>
                <w:sz w:val="20"/>
                <w:szCs w:val="20"/>
              </w:rPr>
              <w:t>,</w:t>
            </w:r>
            <w:r w:rsidRPr="00A7284A">
              <w:rPr>
                <w:rFonts w:ascii="Arial" w:hAnsi="Arial" w:cs="Arial"/>
                <w:color w:val="000000"/>
                <w:sz w:val="20"/>
                <w:szCs w:val="20"/>
                <w:lang w:val="en-GB"/>
              </w:rPr>
              <w:t>627</w:t>
            </w:r>
          </w:p>
        </w:tc>
      </w:tr>
      <w:tr w:rsidR="0061491F" w:rsidRPr="00936CBE" w14:paraId="2798E096" w14:textId="77777777" w:rsidTr="00772D7F">
        <w:trPr>
          <w:trHeight w:val="89"/>
        </w:trPr>
        <w:tc>
          <w:tcPr>
            <w:tcW w:w="4824" w:type="dxa"/>
          </w:tcPr>
          <w:p w14:paraId="4A3F8934" w14:textId="77777777" w:rsidR="0061491F" w:rsidRPr="00936CBE" w:rsidRDefault="0061491F" w:rsidP="0061491F">
            <w:pPr>
              <w:ind w:left="45"/>
              <w:jc w:val="both"/>
              <w:rPr>
                <w:rFonts w:ascii="Arial" w:hAnsi="Arial" w:cs="Arial"/>
                <w:color w:val="000000"/>
                <w:sz w:val="20"/>
                <w:szCs w:val="20"/>
              </w:rPr>
            </w:pPr>
          </w:p>
        </w:tc>
        <w:tc>
          <w:tcPr>
            <w:tcW w:w="1584" w:type="dxa"/>
            <w:tcBorders>
              <w:top w:val="single" w:sz="4" w:space="0" w:color="auto"/>
            </w:tcBorders>
            <w:vAlign w:val="bottom"/>
          </w:tcPr>
          <w:p w14:paraId="027F65C3"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6C6FA375"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11DEB380" w14:textId="77777777" w:rsidR="0061491F" w:rsidRPr="00936CBE" w:rsidRDefault="0061491F" w:rsidP="0061491F">
            <w:pPr>
              <w:ind w:right="-72"/>
              <w:jc w:val="right"/>
              <w:rPr>
                <w:rFonts w:ascii="Arial" w:hAnsi="Arial" w:cs="Arial"/>
                <w:color w:val="000000"/>
                <w:sz w:val="20"/>
                <w:szCs w:val="20"/>
              </w:rPr>
            </w:pPr>
          </w:p>
        </w:tc>
      </w:tr>
      <w:tr w:rsidR="0061491F" w:rsidRPr="00936CBE" w14:paraId="7831F6ED" w14:textId="77777777" w:rsidTr="005611FE">
        <w:tc>
          <w:tcPr>
            <w:tcW w:w="4824" w:type="dxa"/>
          </w:tcPr>
          <w:p w14:paraId="2EEC9EFA" w14:textId="757E97A4" w:rsidR="0061491F" w:rsidRPr="00936CBE" w:rsidRDefault="0061491F" w:rsidP="0061491F">
            <w:pPr>
              <w:ind w:left="45"/>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1584" w:type="dxa"/>
            <w:vAlign w:val="bottom"/>
          </w:tcPr>
          <w:p w14:paraId="469BB769"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5ED801C6"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1FC8DF79" w14:textId="77777777" w:rsidR="0061491F" w:rsidRPr="00936CBE" w:rsidRDefault="0061491F" w:rsidP="0061491F">
            <w:pPr>
              <w:ind w:right="-72"/>
              <w:jc w:val="right"/>
              <w:rPr>
                <w:rFonts w:ascii="Arial" w:hAnsi="Arial" w:cs="Arial"/>
                <w:color w:val="000000"/>
                <w:sz w:val="20"/>
                <w:szCs w:val="20"/>
              </w:rPr>
            </w:pPr>
          </w:p>
        </w:tc>
      </w:tr>
      <w:tr w:rsidR="0061491F" w:rsidRPr="00936CBE" w14:paraId="26C586F8" w14:textId="77777777" w:rsidTr="005611FE">
        <w:tc>
          <w:tcPr>
            <w:tcW w:w="4824" w:type="dxa"/>
          </w:tcPr>
          <w:p w14:paraId="2FDAD75D" w14:textId="7777777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Cost</w:t>
            </w:r>
          </w:p>
        </w:tc>
        <w:tc>
          <w:tcPr>
            <w:tcW w:w="1584" w:type="dxa"/>
            <w:vAlign w:val="bottom"/>
          </w:tcPr>
          <w:p w14:paraId="7984C899" w14:textId="06351740"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38</w:t>
            </w:r>
            <w:r w:rsidR="0061491F" w:rsidRPr="00936CBE">
              <w:rPr>
                <w:rFonts w:ascii="Arial" w:hAnsi="Arial" w:cs="Arial"/>
                <w:color w:val="000000"/>
                <w:sz w:val="20"/>
                <w:szCs w:val="20"/>
              </w:rPr>
              <w:t>,</w:t>
            </w:r>
            <w:r w:rsidRPr="00A7284A">
              <w:rPr>
                <w:rFonts w:ascii="Arial" w:hAnsi="Arial" w:cs="Arial"/>
                <w:color w:val="000000"/>
                <w:sz w:val="20"/>
                <w:szCs w:val="20"/>
                <w:lang w:val="en-GB"/>
              </w:rPr>
              <w:t>791</w:t>
            </w:r>
          </w:p>
        </w:tc>
        <w:tc>
          <w:tcPr>
            <w:tcW w:w="1584" w:type="dxa"/>
            <w:vAlign w:val="bottom"/>
          </w:tcPr>
          <w:p w14:paraId="76109029" w14:textId="37C5BBCE"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43</w:t>
            </w:r>
            <w:r w:rsidR="0061491F" w:rsidRPr="00936CBE">
              <w:rPr>
                <w:rFonts w:ascii="Arial" w:hAnsi="Arial" w:cs="Arial"/>
                <w:color w:val="000000"/>
                <w:sz w:val="20"/>
                <w:szCs w:val="20"/>
              </w:rPr>
              <w:t>,</w:t>
            </w:r>
            <w:r w:rsidRPr="00A7284A">
              <w:rPr>
                <w:rFonts w:ascii="Arial" w:hAnsi="Arial" w:cs="Arial"/>
                <w:color w:val="000000"/>
                <w:sz w:val="20"/>
                <w:szCs w:val="20"/>
                <w:lang w:val="en-GB"/>
              </w:rPr>
              <w:t>158</w:t>
            </w:r>
          </w:p>
        </w:tc>
        <w:tc>
          <w:tcPr>
            <w:tcW w:w="1584" w:type="dxa"/>
            <w:vAlign w:val="bottom"/>
          </w:tcPr>
          <w:p w14:paraId="74777B63" w14:textId="3A04B599"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81</w:t>
            </w:r>
            <w:r w:rsidR="0061491F" w:rsidRPr="00936CBE">
              <w:rPr>
                <w:rFonts w:ascii="Arial" w:hAnsi="Arial" w:cs="Arial"/>
                <w:color w:val="000000"/>
                <w:sz w:val="20"/>
                <w:szCs w:val="20"/>
              </w:rPr>
              <w:t>,</w:t>
            </w:r>
            <w:r w:rsidRPr="00A7284A">
              <w:rPr>
                <w:rFonts w:ascii="Arial" w:hAnsi="Arial" w:cs="Arial"/>
                <w:color w:val="000000"/>
                <w:sz w:val="20"/>
                <w:szCs w:val="20"/>
                <w:lang w:val="en-GB"/>
              </w:rPr>
              <w:t>949</w:t>
            </w:r>
          </w:p>
        </w:tc>
      </w:tr>
      <w:tr w:rsidR="0061491F" w:rsidRPr="00936CBE" w14:paraId="11E76750" w14:textId="77777777" w:rsidTr="005611FE">
        <w:tc>
          <w:tcPr>
            <w:tcW w:w="4824" w:type="dxa"/>
          </w:tcPr>
          <w:p w14:paraId="02D79145" w14:textId="3E155DC9"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depreciation</w:t>
            </w:r>
          </w:p>
        </w:tc>
        <w:tc>
          <w:tcPr>
            <w:tcW w:w="1584" w:type="dxa"/>
            <w:tcBorders>
              <w:bottom w:val="single" w:sz="4" w:space="0" w:color="auto"/>
            </w:tcBorders>
          </w:tcPr>
          <w:p w14:paraId="22ECA7E2" w14:textId="116DF3F8" w:rsidR="0061491F" w:rsidRPr="00936CBE" w:rsidRDefault="0061491F" w:rsidP="0061491F">
            <w:pPr>
              <w:ind w:right="-72"/>
              <w:jc w:val="right"/>
              <w:rPr>
                <w:rFonts w:ascii="Arial" w:hAnsi="Arial" w:cs="Arial"/>
                <w:color w:val="000000"/>
                <w:sz w:val="20"/>
                <w:szCs w:val="20"/>
              </w:rPr>
            </w:pPr>
            <w:r w:rsidRPr="00936CBE">
              <w:rPr>
                <w:rFonts w:ascii="Arial" w:hAnsi="Arial" w:cs="Arial"/>
                <w:color w:val="000000"/>
                <w:sz w:val="20"/>
                <w:szCs w:val="20"/>
              </w:rPr>
              <w:t>-</w:t>
            </w:r>
          </w:p>
        </w:tc>
        <w:tc>
          <w:tcPr>
            <w:tcW w:w="1584" w:type="dxa"/>
            <w:tcBorders>
              <w:bottom w:val="single" w:sz="4" w:space="0" w:color="auto"/>
            </w:tcBorders>
          </w:tcPr>
          <w:p w14:paraId="6BF15C32" w14:textId="7B26101E" w:rsidR="0061491F" w:rsidRPr="00936CBE" w:rsidRDefault="0061491F" w:rsidP="0061491F">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22</w:t>
            </w:r>
            <w:r w:rsidRPr="00936CBE">
              <w:rPr>
                <w:rFonts w:ascii="Arial" w:hAnsi="Arial" w:cs="Arial"/>
                <w:color w:val="000000"/>
                <w:sz w:val="20"/>
                <w:szCs w:val="20"/>
              </w:rPr>
              <w:t>,</w:t>
            </w:r>
            <w:r w:rsidR="00A7284A" w:rsidRPr="00A7284A">
              <w:rPr>
                <w:rFonts w:ascii="Arial" w:hAnsi="Arial" w:cs="Arial"/>
                <w:color w:val="000000"/>
                <w:sz w:val="20"/>
                <w:szCs w:val="20"/>
                <w:lang w:val="en-GB"/>
              </w:rPr>
              <w:t>322</w:t>
            </w:r>
            <w:r w:rsidRPr="00936CBE">
              <w:rPr>
                <w:rFonts w:ascii="Arial" w:hAnsi="Arial" w:cs="Arial"/>
                <w:color w:val="000000"/>
                <w:sz w:val="20"/>
                <w:szCs w:val="20"/>
              </w:rPr>
              <w:t>)</w:t>
            </w:r>
          </w:p>
        </w:tc>
        <w:tc>
          <w:tcPr>
            <w:tcW w:w="1584" w:type="dxa"/>
            <w:tcBorders>
              <w:bottom w:val="single" w:sz="4" w:space="0" w:color="auto"/>
            </w:tcBorders>
          </w:tcPr>
          <w:p w14:paraId="256AEBDE" w14:textId="42579D05" w:rsidR="0061491F" w:rsidRPr="00936CBE" w:rsidRDefault="0061491F" w:rsidP="0061491F">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22</w:t>
            </w:r>
            <w:r w:rsidRPr="00936CBE">
              <w:rPr>
                <w:rFonts w:ascii="Arial" w:hAnsi="Arial" w:cs="Arial"/>
                <w:color w:val="000000"/>
                <w:sz w:val="20"/>
                <w:szCs w:val="20"/>
              </w:rPr>
              <w:t>,</w:t>
            </w:r>
            <w:r w:rsidR="00A7284A" w:rsidRPr="00A7284A">
              <w:rPr>
                <w:rFonts w:ascii="Arial" w:hAnsi="Arial" w:cs="Arial"/>
                <w:color w:val="000000"/>
                <w:sz w:val="20"/>
                <w:szCs w:val="20"/>
                <w:lang w:val="en-GB"/>
              </w:rPr>
              <w:t>322</w:t>
            </w:r>
            <w:r w:rsidRPr="00936CBE">
              <w:rPr>
                <w:rFonts w:ascii="Arial" w:hAnsi="Arial" w:cs="Arial"/>
                <w:color w:val="000000"/>
                <w:sz w:val="20"/>
                <w:szCs w:val="20"/>
              </w:rPr>
              <w:t>)</w:t>
            </w:r>
          </w:p>
        </w:tc>
      </w:tr>
      <w:tr w:rsidR="0061491F" w:rsidRPr="00936CBE" w14:paraId="30D1FB50" w14:textId="77777777" w:rsidTr="005611FE">
        <w:tc>
          <w:tcPr>
            <w:tcW w:w="4824" w:type="dxa"/>
          </w:tcPr>
          <w:p w14:paraId="75731C5C" w14:textId="77777777" w:rsidR="0061491F" w:rsidRPr="00936CBE" w:rsidRDefault="0061491F" w:rsidP="0061491F">
            <w:pPr>
              <w:ind w:left="45"/>
              <w:rPr>
                <w:rFonts w:ascii="Arial" w:hAnsi="Arial" w:cs="Arial"/>
                <w:color w:val="000000"/>
                <w:sz w:val="20"/>
                <w:szCs w:val="20"/>
              </w:rPr>
            </w:pPr>
          </w:p>
        </w:tc>
        <w:tc>
          <w:tcPr>
            <w:tcW w:w="1584" w:type="dxa"/>
            <w:tcBorders>
              <w:top w:val="single" w:sz="4" w:space="0" w:color="auto"/>
            </w:tcBorders>
            <w:vAlign w:val="bottom"/>
          </w:tcPr>
          <w:p w14:paraId="5C13ED61"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03869B1A"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5DF8E765" w14:textId="77777777" w:rsidR="0061491F" w:rsidRPr="00936CBE" w:rsidRDefault="0061491F" w:rsidP="0061491F">
            <w:pPr>
              <w:ind w:right="-72"/>
              <w:jc w:val="right"/>
              <w:rPr>
                <w:rFonts w:ascii="Arial" w:hAnsi="Arial" w:cs="Arial"/>
                <w:color w:val="000000"/>
                <w:sz w:val="20"/>
                <w:szCs w:val="20"/>
              </w:rPr>
            </w:pPr>
          </w:p>
        </w:tc>
      </w:tr>
      <w:tr w:rsidR="0061491F" w:rsidRPr="00936CBE" w14:paraId="490EA582" w14:textId="77777777" w:rsidTr="005611FE">
        <w:tc>
          <w:tcPr>
            <w:tcW w:w="4824" w:type="dxa"/>
          </w:tcPr>
          <w:p w14:paraId="02A2FBF1" w14:textId="7777777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Net book value</w:t>
            </w:r>
          </w:p>
        </w:tc>
        <w:tc>
          <w:tcPr>
            <w:tcW w:w="1584" w:type="dxa"/>
            <w:tcBorders>
              <w:bottom w:val="single" w:sz="4" w:space="0" w:color="auto"/>
            </w:tcBorders>
            <w:vAlign w:val="bottom"/>
          </w:tcPr>
          <w:p w14:paraId="41A7F1CA" w14:textId="57F9946A"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38</w:t>
            </w:r>
            <w:r w:rsidR="0061491F" w:rsidRPr="00936CBE">
              <w:rPr>
                <w:rFonts w:ascii="Arial" w:hAnsi="Arial" w:cs="Arial"/>
                <w:color w:val="000000"/>
                <w:sz w:val="20"/>
                <w:szCs w:val="20"/>
              </w:rPr>
              <w:t>,</w:t>
            </w:r>
            <w:r w:rsidRPr="00A7284A">
              <w:rPr>
                <w:rFonts w:ascii="Arial" w:hAnsi="Arial" w:cs="Arial"/>
                <w:color w:val="000000"/>
                <w:sz w:val="20"/>
                <w:szCs w:val="20"/>
                <w:lang w:val="en-GB"/>
              </w:rPr>
              <w:t>791</w:t>
            </w:r>
          </w:p>
        </w:tc>
        <w:tc>
          <w:tcPr>
            <w:tcW w:w="1584" w:type="dxa"/>
            <w:tcBorders>
              <w:bottom w:val="single" w:sz="4" w:space="0" w:color="auto"/>
            </w:tcBorders>
            <w:vAlign w:val="bottom"/>
          </w:tcPr>
          <w:p w14:paraId="62F3B6CA" w14:textId="21708A78"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20</w:t>
            </w:r>
            <w:r w:rsidR="0061491F" w:rsidRPr="00936CBE">
              <w:rPr>
                <w:rFonts w:ascii="Arial" w:hAnsi="Arial" w:cs="Arial"/>
                <w:color w:val="000000"/>
                <w:sz w:val="20"/>
                <w:szCs w:val="20"/>
              </w:rPr>
              <w:t>,</w:t>
            </w:r>
            <w:r w:rsidRPr="00A7284A">
              <w:rPr>
                <w:rFonts w:ascii="Arial" w:hAnsi="Arial" w:cs="Arial"/>
                <w:color w:val="000000"/>
                <w:sz w:val="20"/>
                <w:szCs w:val="20"/>
                <w:lang w:val="en-GB"/>
              </w:rPr>
              <w:t>836</w:t>
            </w:r>
          </w:p>
        </w:tc>
        <w:tc>
          <w:tcPr>
            <w:tcW w:w="1584" w:type="dxa"/>
            <w:tcBorders>
              <w:bottom w:val="single" w:sz="4" w:space="0" w:color="auto"/>
            </w:tcBorders>
            <w:vAlign w:val="bottom"/>
          </w:tcPr>
          <w:p w14:paraId="3AB83D26" w14:textId="7CD363A9"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59</w:t>
            </w:r>
            <w:r w:rsidR="0061491F" w:rsidRPr="00936CBE">
              <w:rPr>
                <w:rFonts w:ascii="Arial" w:hAnsi="Arial" w:cs="Arial"/>
                <w:color w:val="000000"/>
                <w:sz w:val="20"/>
                <w:szCs w:val="20"/>
              </w:rPr>
              <w:t>,</w:t>
            </w:r>
            <w:r w:rsidRPr="00A7284A">
              <w:rPr>
                <w:rFonts w:ascii="Arial" w:hAnsi="Arial" w:cs="Arial"/>
                <w:color w:val="000000"/>
                <w:sz w:val="20"/>
                <w:szCs w:val="20"/>
                <w:lang w:val="en-GB"/>
              </w:rPr>
              <w:t>627</w:t>
            </w:r>
          </w:p>
        </w:tc>
      </w:tr>
      <w:tr w:rsidR="0061491F" w:rsidRPr="00936CBE" w14:paraId="46CE111E" w14:textId="77777777" w:rsidTr="005611FE">
        <w:tc>
          <w:tcPr>
            <w:tcW w:w="4824" w:type="dxa"/>
          </w:tcPr>
          <w:p w14:paraId="5336D484" w14:textId="77777777" w:rsidR="0061491F" w:rsidRPr="00936CBE" w:rsidRDefault="0061491F" w:rsidP="0061491F">
            <w:pPr>
              <w:ind w:left="45"/>
              <w:jc w:val="both"/>
              <w:rPr>
                <w:rFonts w:ascii="Arial" w:hAnsi="Arial" w:cs="Arial"/>
                <w:color w:val="000000"/>
                <w:sz w:val="20"/>
                <w:szCs w:val="20"/>
              </w:rPr>
            </w:pPr>
          </w:p>
        </w:tc>
        <w:tc>
          <w:tcPr>
            <w:tcW w:w="1584" w:type="dxa"/>
            <w:tcBorders>
              <w:top w:val="single" w:sz="4" w:space="0" w:color="auto"/>
            </w:tcBorders>
            <w:vAlign w:val="bottom"/>
          </w:tcPr>
          <w:p w14:paraId="7983A617"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4A87ADE6"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52273FF9" w14:textId="77777777" w:rsidR="0061491F" w:rsidRPr="00936CBE" w:rsidRDefault="0061491F" w:rsidP="0061491F">
            <w:pPr>
              <w:ind w:right="-72"/>
              <w:jc w:val="right"/>
              <w:rPr>
                <w:rFonts w:ascii="Arial" w:hAnsi="Arial" w:cs="Arial"/>
                <w:color w:val="000000"/>
                <w:sz w:val="20"/>
                <w:szCs w:val="20"/>
              </w:rPr>
            </w:pPr>
          </w:p>
        </w:tc>
      </w:tr>
      <w:tr w:rsidR="0061491F" w:rsidRPr="00936CBE" w14:paraId="7DEC4876" w14:textId="77777777" w:rsidTr="005611FE">
        <w:tc>
          <w:tcPr>
            <w:tcW w:w="4824" w:type="dxa"/>
          </w:tcPr>
          <w:p w14:paraId="6A7387AF" w14:textId="440DAD3B" w:rsidR="0061491F" w:rsidRPr="00936CBE" w:rsidRDefault="0061491F" w:rsidP="0061491F">
            <w:pPr>
              <w:ind w:left="45"/>
              <w:jc w:val="both"/>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1584" w:type="dxa"/>
            <w:vAlign w:val="bottom"/>
          </w:tcPr>
          <w:p w14:paraId="6D2931F8"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606ED86D"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1771A5A4" w14:textId="77777777" w:rsidR="0061491F" w:rsidRPr="00936CBE" w:rsidRDefault="0061491F" w:rsidP="0061491F">
            <w:pPr>
              <w:ind w:right="-72"/>
              <w:jc w:val="right"/>
              <w:rPr>
                <w:rFonts w:ascii="Arial" w:hAnsi="Arial" w:cs="Arial"/>
                <w:color w:val="000000"/>
                <w:sz w:val="20"/>
                <w:szCs w:val="20"/>
              </w:rPr>
            </w:pPr>
          </w:p>
        </w:tc>
      </w:tr>
      <w:tr w:rsidR="0061491F" w:rsidRPr="00936CBE" w14:paraId="72C81891" w14:textId="77777777">
        <w:tc>
          <w:tcPr>
            <w:tcW w:w="4824" w:type="dxa"/>
          </w:tcPr>
          <w:p w14:paraId="6CA4C66F" w14:textId="7777777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Opening net book value</w:t>
            </w:r>
          </w:p>
        </w:tc>
        <w:tc>
          <w:tcPr>
            <w:tcW w:w="1584" w:type="dxa"/>
          </w:tcPr>
          <w:p w14:paraId="085D7C00" w14:textId="164F4E78"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38</w:t>
            </w:r>
            <w:r w:rsidR="00B53037" w:rsidRPr="00936CBE">
              <w:rPr>
                <w:rFonts w:ascii="Arial" w:hAnsi="Arial" w:cs="Arial"/>
                <w:color w:val="000000"/>
                <w:sz w:val="20"/>
                <w:szCs w:val="20"/>
              </w:rPr>
              <w:t>,</w:t>
            </w:r>
            <w:r w:rsidRPr="00A7284A">
              <w:rPr>
                <w:rFonts w:ascii="Arial" w:hAnsi="Arial" w:cs="Arial"/>
                <w:color w:val="000000"/>
                <w:sz w:val="20"/>
                <w:szCs w:val="20"/>
                <w:lang w:val="en-GB"/>
              </w:rPr>
              <w:t>791</w:t>
            </w:r>
          </w:p>
        </w:tc>
        <w:tc>
          <w:tcPr>
            <w:tcW w:w="1584" w:type="dxa"/>
          </w:tcPr>
          <w:p w14:paraId="056AC03B" w14:textId="7245629C"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20</w:t>
            </w:r>
            <w:r w:rsidR="00B53037" w:rsidRPr="00936CBE">
              <w:rPr>
                <w:rFonts w:ascii="Arial" w:hAnsi="Arial" w:cs="Arial"/>
                <w:color w:val="000000"/>
                <w:sz w:val="20"/>
                <w:szCs w:val="20"/>
              </w:rPr>
              <w:t>,</w:t>
            </w:r>
            <w:r w:rsidRPr="00A7284A">
              <w:rPr>
                <w:rFonts w:ascii="Arial" w:hAnsi="Arial" w:cs="Arial"/>
                <w:color w:val="000000"/>
                <w:sz w:val="20"/>
                <w:szCs w:val="20"/>
                <w:lang w:val="en-GB"/>
              </w:rPr>
              <w:t>836</w:t>
            </w:r>
          </w:p>
        </w:tc>
        <w:tc>
          <w:tcPr>
            <w:tcW w:w="1584" w:type="dxa"/>
          </w:tcPr>
          <w:p w14:paraId="6B5D3BB2" w14:textId="473167E4"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59</w:t>
            </w:r>
            <w:r w:rsidR="00B53037" w:rsidRPr="00936CBE">
              <w:rPr>
                <w:rFonts w:ascii="Arial" w:hAnsi="Arial" w:cs="Arial"/>
                <w:color w:val="000000"/>
                <w:sz w:val="20"/>
                <w:szCs w:val="20"/>
              </w:rPr>
              <w:t>,</w:t>
            </w:r>
            <w:r w:rsidRPr="00A7284A">
              <w:rPr>
                <w:rFonts w:ascii="Arial" w:hAnsi="Arial" w:cs="Arial"/>
                <w:color w:val="000000"/>
                <w:sz w:val="20"/>
                <w:szCs w:val="20"/>
                <w:lang w:val="en-GB"/>
              </w:rPr>
              <w:t>627</w:t>
            </w:r>
          </w:p>
        </w:tc>
      </w:tr>
      <w:tr w:rsidR="0061491F" w:rsidRPr="00936CBE" w14:paraId="7E0A3D6D" w14:textId="77777777">
        <w:tc>
          <w:tcPr>
            <w:tcW w:w="4824" w:type="dxa"/>
          </w:tcPr>
          <w:p w14:paraId="01636B17" w14:textId="2A7FDF3B" w:rsidR="0061491F" w:rsidRPr="00936CBE" w:rsidRDefault="002652BA" w:rsidP="0061491F">
            <w:pPr>
              <w:ind w:left="45"/>
              <w:jc w:val="both"/>
              <w:rPr>
                <w:rFonts w:ascii="Arial" w:hAnsi="Arial" w:cs="Arial"/>
                <w:color w:val="000000"/>
                <w:sz w:val="20"/>
                <w:szCs w:val="20"/>
              </w:rPr>
            </w:pPr>
            <w:r w:rsidRPr="00936CBE">
              <w:rPr>
                <w:rFonts w:ascii="Arial" w:hAnsi="Arial" w:cs="Arial"/>
                <w:color w:val="000000"/>
                <w:sz w:val="20"/>
                <w:szCs w:val="20"/>
              </w:rPr>
              <w:t xml:space="preserve">Reclassification </w:t>
            </w:r>
          </w:p>
        </w:tc>
        <w:tc>
          <w:tcPr>
            <w:tcW w:w="1584" w:type="dxa"/>
          </w:tcPr>
          <w:p w14:paraId="5E1000EF" w14:textId="59211A3C" w:rsidR="0061491F" w:rsidRPr="00936CBE" w:rsidRDefault="00A7284A" w:rsidP="008C249B">
            <w:pPr>
              <w:ind w:right="-72"/>
              <w:jc w:val="right"/>
              <w:rPr>
                <w:rFonts w:ascii="Arial" w:hAnsi="Arial" w:cs="Arial"/>
                <w:color w:val="000000"/>
                <w:sz w:val="20"/>
                <w:szCs w:val="20"/>
              </w:rPr>
            </w:pPr>
            <w:r w:rsidRPr="00A7284A">
              <w:rPr>
                <w:rFonts w:ascii="Arial" w:hAnsi="Arial" w:cs="Arial"/>
                <w:color w:val="000000"/>
                <w:sz w:val="20"/>
                <w:szCs w:val="20"/>
                <w:lang w:val="en-GB"/>
              </w:rPr>
              <w:t>398</w:t>
            </w:r>
            <w:r w:rsidR="008C249B" w:rsidRPr="00936CBE">
              <w:rPr>
                <w:rFonts w:ascii="Arial" w:hAnsi="Arial" w:cs="Arial"/>
                <w:color w:val="000000"/>
                <w:sz w:val="20"/>
                <w:szCs w:val="20"/>
              </w:rPr>
              <w:t>,</w:t>
            </w:r>
            <w:r w:rsidRPr="00A7284A">
              <w:rPr>
                <w:rFonts w:ascii="Arial" w:hAnsi="Arial" w:cs="Arial"/>
                <w:color w:val="000000"/>
                <w:sz w:val="20"/>
                <w:szCs w:val="20"/>
                <w:lang w:val="en-GB"/>
              </w:rPr>
              <w:t>961</w:t>
            </w:r>
          </w:p>
        </w:tc>
        <w:tc>
          <w:tcPr>
            <w:tcW w:w="1584" w:type="dxa"/>
          </w:tcPr>
          <w:p w14:paraId="2700B7C7" w14:textId="6130CF42" w:rsidR="0061491F" w:rsidRPr="00936CBE" w:rsidRDefault="00B53037" w:rsidP="0061491F">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1584" w:type="dxa"/>
          </w:tcPr>
          <w:p w14:paraId="61972243" w14:textId="6F62705B"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398</w:t>
            </w:r>
            <w:r w:rsidR="00B53037" w:rsidRPr="00936CBE">
              <w:rPr>
                <w:rFonts w:ascii="Arial" w:hAnsi="Arial" w:cs="Arial"/>
                <w:color w:val="000000"/>
                <w:sz w:val="20"/>
                <w:szCs w:val="20"/>
              </w:rPr>
              <w:t>,</w:t>
            </w:r>
            <w:r w:rsidRPr="00A7284A">
              <w:rPr>
                <w:rFonts w:ascii="Arial" w:hAnsi="Arial" w:cs="Arial"/>
                <w:color w:val="000000"/>
                <w:sz w:val="20"/>
                <w:szCs w:val="20"/>
                <w:lang w:val="en-GB"/>
              </w:rPr>
              <w:t>961</w:t>
            </w:r>
          </w:p>
        </w:tc>
      </w:tr>
      <w:tr w:rsidR="007D2DE3" w:rsidRPr="00936CBE" w14:paraId="755BE870" w14:textId="77777777" w:rsidTr="00044483">
        <w:tc>
          <w:tcPr>
            <w:tcW w:w="4824" w:type="dxa"/>
          </w:tcPr>
          <w:p w14:paraId="24B7D3C4" w14:textId="7408B5B2" w:rsidR="007D2DE3" w:rsidRPr="00936CBE" w:rsidRDefault="006C0187" w:rsidP="0061491F">
            <w:pPr>
              <w:ind w:left="45"/>
              <w:jc w:val="both"/>
              <w:rPr>
                <w:rFonts w:ascii="Arial" w:hAnsi="Arial" w:cs="Arial"/>
                <w:color w:val="000000"/>
                <w:sz w:val="20"/>
                <w:szCs w:val="20"/>
              </w:rPr>
            </w:pPr>
            <w:r w:rsidRPr="00936CBE">
              <w:rPr>
                <w:rFonts w:ascii="Arial" w:hAnsi="Arial" w:cs="Arial"/>
                <w:color w:val="000000"/>
                <w:sz w:val="20"/>
                <w:szCs w:val="20"/>
              </w:rPr>
              <w:t>Depreciation charged</w:t>
            </w:r>
          </w:p>
        </w:tc>
        <w:tc>
          <w:tcPr>
            <w:tcW w:w="1584" w:type="dxa"/>
          </w:tcPr>
          <w:p w14:paraId="3B43D5ED" w14:textId="2003612A" w:rsidR="007D2DE3" w:rsidRPr="00936CBE" w:rsidRDefault="00B53037" w:rsidP="00911419">
            <w:pPr>
              <w:ind w:right="-72"/>
              <w:jc w:val="right"/>
              <w:rPr>
                <w:rFonts w:ascii="Arial" w:hAnsi="Arial" w:cs="Arial"/>
                <w:color w:val="000000"/>
                <w:sz w:val="20"/>
                <w:szCs w:val="20"/>
              </w:rPr>
            </w:pPr>
            <w:r w:rsidRPr="00936CBE">
              <w:rPr>
                <w:rFonts w:ascii="Arial" w:hAnsi="Arial" w:cs="Arial"/>
                <w:color w:val="000000"/>
                <w:sz w:val="20"/>
                <w:szCs w:val="20"/>
              </w:rPr>
              <w:t>-</w:t>
            </w:r>
          </w:p>
        </w:tc>
        <w:tc>
          <w:tcPr>
            <w:tcW w:w="1584" w:type="dxa"/>
          </w:tcPr>
          <w:p w14:paraId="3472C921" w14:textId="6323F67D" w:rsidR="007D2DE3" w:rsidRPr="00936CBE" w:rsidRDefault="00B53037" w:rsidP="0061491F">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542</w:t>
            </w:r>
            <w:r w:rsidRPr="00936CBE">
              <w:rPr>
                <w:rFonts w:ascii="Arial" w:hAnsi="Arial" w:cs="Arial"/>
                <w:color w:val="000000"/>
                <w:sz w:val="20"/>
                <w:szCs w:val="20"/>
              </w:rPr>
              <w:t>)</w:t>
            </w:r>
          </w:p>
        </w:tc>
        <w:tc>
          <w:tcPr>
            <w:tcW w:w="1584" w:type="dxa"/>
          </w:tcPr>
          <w:p w14:paraId="329ABD46" w14:textId="1370B0F6" w:rsidR="007D2DE3" w:rsidRPr="00936CBE" w:rsidRDefault="00B53037" w:rsidP="0061491F">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542</w:t>
            </w:r>
            <w:r w:rsidRPr="00936CBE">
              <w:rPr>
                <w:rFonts w:ascii="Arial" w:hAnsi="Arial" w:cs="Arial"/>
                <w:color w:val="000000"/>
                <w:sz w:val="20"/>
                <w:szCs w:val="20"/>
              </w:rPr>
              <w:t>)</w:t>
            </w:r>
          </w:p>
        </w:tc>
      </w:tr>
      <w:tr w:rsidR="0061491F" w:rsidRPr="00936CBE" w14:paraId="2FC6B087" w14:textId="77777777" w:rsidTr="00044483">
        <w:tc>
          <w:tcPr>
            <w:tcW w:w="4824" w:type="dxa"/>
          </w:tcPr>
          <w:p w14:paraId="69E37DAC" w14:textId="4320047A" w:rsidR="0061491F" w:rsidRPr="00936CBE" w:rsidRDefault="006C0187" w:rsidP="0061491F">
            <w:pPr>
              <w:ind w:left="45"/>
              <w:rPr>
                <w:rFonts w:ascii="Arial" w:hAnsi="Arial" w:cs="Arial"/>
                <w:color w:val="000000"/>
                <w:sz w:val="20"/>
                <w:szCs w:val="20"/>
              </w:rPr>
            </w:pPr>
            <w:r w:rsidRPr="00936CBE">
              <w:rPr>
                <w:rFonts w:ascii="Arial" w:hAnsi="Arial" w:cs="Arial"/>
                <w:color w:val="000000"/>
                <w:sz w:val="20"/>
                <w:szCs w:val="20"/>
              </w:rPr>
              <w:t>Impairment</w:t>
            </w:r>
          </w:p>
        </w:tc>
        <w:tc>
          <w:tcPr>
            <w:tcW w:w="1584" w:type="dxa"/>
            <w:tcBorders>
              <w:bottom w:val="single" w:sz="4" w:space="0" w:color="auto"/>
            </w:tcBorders>
          </w:tcPr>
          <w:p w14:paraId="57593215" w14:textId="3DECD8F5" w:rsidR="0061491F" w:rsidRPr="00936CBE" w:rsidRDefault="006D31F5" w:rsidP="00062A49">
            <w:pPr>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232</w:t>
            </w:r>
            <w:r w:rsidRPr="00936CBE">
              <w:rPr>
                <w:rFonts w:ascii="Arial" w:hAnsi="Arial" w:cs="Arial"/>
                <w:color w:val="000000"/>
                <w:sz w:val="20"/>
                <w:szCs w:val="20"/>
              </w:rPr>
              <w:t>,</w:t>
            </w:r>
            <w:r w:rsidR="00A7284A" w:rsidRPr="00A7284A">
              <w:rPr>
                <w:rFonts w:ascii="Arial" w:hAnsi="Arial" w:cs="Arial"/>
                <w:color w:val="000000"/>
                <w:sz w:val="20"/>
                <w:szCs w:val="20"/>
                <w:lang w:val="en-GB"/>
              </w:rPr>
              <w:t>768</w:t>
            </w:r>
            <w:r w:rsidRPr="00936CBE">
              <w:rPr>
                <w:rFonts w:ascii="Arial" w:hAnsi="Arial" w:cs="Arial"/>
                <w:color w:val="000000"/>
                <w:sz w:val="20"/>
                <w:szCs w:val="20"/>
                <w:cs/>
              </w:rPr>
              <w:t>)</w:t>
            </w:r>
          </w:p>
        </w:tc>
        <w:tc>
          <w:tcPr>
            <w:tcW w:w="1584" w:type="dxa"/>
            <w:tcBorders>
              <w:bottom w:val="single" w:sz="4" w:space="0" w:color="auto"/>
            </w:tcBorders>
          </w:tcPr>
          <w:p w14:paraId="13E34079" w14:textId="71E5D50A" w:rsidR="0061491F" w:rsidRPr="00936CBE" w:rsidRDefault="006D31F5" w:rsidP="0061491F">
            <w:pPr>
              <w:ind w:right="-72"/>
              <w:jc w:val="right"/>
              <w:rPr>
                <w:rFonts w:ascii="Arial" w:hAnsi="Arial" w:cs="Arial"/>
                <w:color w:val="000000"/>
                <w:sz w:val="20"/>
                <w:szCs w:val="20"/>
              </w:rPr>
            </w:pPr>
            <w:r w:rsidRPr="00936CBE">
              <w:rPr>
                <w:rFonts w:ascii="Arial" w:hAnsi="Arial" w:cs="Arial"/>
                <w:color w:val="000000"/>
                <w:sz w:val="20"/>
                <w:szCs w:val="20"/>
              </w:rPr>
              <w:t>-</w:t>
            </w:r>
          </w:p>
        </w:tc>
        <w:tc>
          <w:tcPr>
            <w:tcW w:w="1584" w:type="dxa"/>
            <w:tcBorders>
              <w:bottom w:val="single" w:sz="4" w:space="0" w:color="auto"/>
            </w:tcBorders>
          </w:tcPr>
          <w:p w14:paraId="102D2A91" w14:textId="76A37EAD" w:rsidR="0061491F" w:rsidRPr="00936CBE" w:rsidRDefault="006D31F5" w:rsidP="0061491F">
            <w:pPr>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232</w:t>
            </w:r>
            <w:r w:rsidRPr="00936CBE">
              <w:rPr>
                <w:rFonts w:ascii="Arial" w:hAnsi="Arial" w:cs="Arial"/>
                <w:color w:val="000000"/>
                <w:sz w:val="20"/>
                <w:szCs w:val="20"/>
              </w:rPr>
              <w:t>,</w:t>
            </w:r>
            <w:r w:rsidR="00A7284A" w:rsidRPr="00A7284A">
              <w:rPr>
                <w:rFonts w:ascii="Arial" w:hAnsi="Arial" w:cs="Arial"/>
                <w:color w:val="000000"/>
                <w:sz w:val="20"/>
                <w:szCs w:val="20"/>
                <w:lang w:val="en-GB"/>
              </w:rPr>
              <w:t>768</w:t>
            </w:r>
            <w:r w:rsidRPr="00936CBE">
              <w:rPr>
                <w:rFonts w:ascii="Arial" w:hAnsi="Arial" w:cs="Arial"/>
                <w:color w:val="000000"/>
                <w:sz w:val="20"/>
                <w:szCs w:val="20"/>
                <w:cs/>
              </w:rPr>
              <w:t>)</w:t>
            </w:r>
          </w:p>
        </w:tc>
      </w:tr>
      <w:tr w:rsidR="000D137E" w:rsidRPr="00936CBE" w14:paraId="02D3B53C" w14:textId="77777777" w:rsidTr="000B7FEC">
        <w:trPr>
          <w:trHeight w:val="129"/>
        </w:trPr>
        <w:tc>
          <w:tcPr>
            <w:tcW w:w="4824" w:type="dxa"/>
          </w:tcPr>
          <w:p w14:paraId="76152524" w14:textId="77777777" w:rsidR="000D137E" w:rsidRPr="00936CBE" w:rsidRDefault="000D137E" w:rsidP="006D31F5">
            <w:pPr>
              <w:ind w:left="45"/>
              <w:rPr>
                <w:rFonts w:ascii="Arial" w:hAnsi="Arial" w:cs="Arial"/>
                <w:color w:val="000000"/>
                <w:sz w:val="20"/>
                <w:szCs w:val="20"/>
              </w:rPr>
            </w:pPr>
          </w:p>
        </w:tc>
        <w:tc>
          <w:tcPr>
            <w:tcW w:w="1584" w:type="dxa"/>
            <w:tcBorders>
              <w:top w:val="single" w:sz="4" w:space="0" w:color="auto"/>
            </w:tcBorders>
          </w:tcPr>
          <w:p w14:paraId="243EBEC1" w14:textId="77777777" w:rsidR="000D137E" w:rsidRPr="00936CBE" w:rsidRDefault="000D137E" w:rsidP="00911419">
            <w:pPr>
              <w:ind w:right="-72"/>
              <w:jc w:val="right"/>
              <w:rPr>
                <w:rFonts w:ascii="Arial" w:hAnsi="Arial" w:cs="Arial"/>
                <w:color w:val="000000"/>
                <w:sz w:val="20"/>
                <w:szCs w:val="20"/>
                <w:cs/>
              </w:rPr>
            </w:pPr>
          </w:p>
        </w:tc>
        <w:tc>
          <w:tcPr>
            <w:tcW w:w="1584" w:type="dxa"/>
            <w:tcBorders>
              <w:top w:val="single" w:sz="4" w:space="0" w:color="auto"/>
            </w:tcBorders>
          </w:tcPr>
          <w:p w14:paraId="1628C284" w14:textId="77777777" w:rsidR="000D137E" w:rsidRPr="00936CBE" w:rsidRDefault="000D137E" w:rsidP="006D31F5">
            <w:pPr>
              <w:ind w:right="-72"/>
              <w:jc w:val="right"/>
              <w:rPr>
                <w:rFonts w:ascii="Arial" w:hAnsi="Arial" w:cs="Arial"/>
                <w:color w:val="000000"/>
                <w:sz w:val="20"/>
                <w:szCs w:val="20"/>
              </w:rPr>
            </w:pPr>
          </w:p>
        </w:tc>
        <w:tc>
          <w:tcPr>
            <w:tcW w:w="1584" w:type="dxa"/>
            <w:tcBorders>
              <w:top w:val="single" w:sz="4" w:space="0" w:color="auto"/>
            </w:tcBorders>
          </w:tcPr>
          <w:p w14:paraId="34BAF19C" w14:textId="77777777" w:rsidR="000D137E" w:rsidRPr="00936CBE" w:rsidRDefault="000D137E" w:rsidP="006D31F5">
            <w:pPr>
              <w:ind w:right="-72"/>
              <w:jc w:val="right"/>
              <w:rPr>
                <w:rFonts w:ascii="Arial" w:hAnsi="Arial" w:cs="Arial"/>
                <w:color w:val="000000"/>
                <w:sz w:val="20"/>
                <w:szCs w:val="20"/>
                <w:cs/>
              </w:rPr>
            </w:pPr>
          </w:p>
        </w:tc>
      </w:tr>
      <w:tr w:rsidR="0061491F" w:rsidRPr="00936CBE" w14:paraId="69B7CF6C" w14:textId="77777777" w:rsidTr="000D137E">
        <w:tc>
          <w:tcPr>
            <w:tcW w:w="4824" w:type="dxa"/>
          </w:tcPr>
          <w:p w14:paraId="746EF931" w14:textId="7777777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Closing net book value</w:t>
            </w:r>
          </w:p>
        </w:tc>
        <w:tc>
          <w:tcPr>
            <w:tcW w:w="1584" w:type="dxa"/>
            <w:tcBorders>
              <w:bottom w:val="single" w:sz="4" w:space="0" w:color="auto"/>
            </w:tcBorders>
          </w:tcPr>
          <w:p w14:paraId="605AB7F2" w14:textId="164C258B"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204</w:t>
            </w:r>
            <w:r w:rsidR="00911419" w:rsidRPr="00936CBE">
              <w:rPr>
                <w:rFonts w:ascii="Arial" w:hAnsi="Arial" w:cs="Arial"/>
                <w:color w:val="000000"/>
                <w:sz w:val="20"/>
                <w:szCs w:val="20"/>
              </w:rPr>
              <w:t>,</w:t>
            </w:r>
            <w:r w:rsidRPr="00A7284A">
              <w:rPr>
                <w:rFonts w:ascii="Arial" w:hAnsi="Arial" w:cs="Arial"/>
                <w:color w:val="000000"/>
                <w:sz w:val="20"/>
                <w:szCs w:val="20"/>
                <w:lang w:val="en-GB"/>
              </w:rPr>
              <w:t>984</w:t>
            </w:r>
          </w:p>
        </w:tc>
        <w:tc>
          <w:tcPr>
            <w:tcW w:w="1584" w:type="dxa"/>
            <w:tcBorders>
              <w:bottom w:val="single" w:sz="4" w:space="0" w:color="auto"/>
            </w:tcBorders>
          </w:tcPr>
          <w:p w14:paraId="134FB587" w14:textId="47A0764E"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17</w:t>
            </w:r>
            <w:r w:rsidR="00911419" w:rsidRPr="00936CBE">
              <w:rPr>
                <w:rFonts w:ascii="Arial" w:hAnsi="Arial" w:cs="Arial"/>
                <w:color w:val="000000"/>
                <w:sz w:val="20"/>
                <w:szCs w:val="20"/>
              </w:rPr>
              <w:t>,</w:t>
            </w:r>
            <w:r w:rsidRPr="00A7284A">
              <w:rPr>
                <w:rFonts w:ascii="Arial" w:hAnsi="Arial" w:cs="Arial"/>
                <w:color w:val="000000"/>
                <w:sz w:val="20"/>
                <w:szCs w:val="20"/>
                <w:lang w:val="en-GB"/>
              </w:rPr>
              <w:t>294</w:t>
            </w:r>
          </w:p>
        </w:tc>
        <w:tc>
          <w:tcPr>
            <w:tcW w:w="1584" w:type="dxa"/>
            <w:tcBorders>
              <w:bottom w:val="single" w:sz="4" w:space="0" w:color="auto"/>
            </w:tcBorders>
          </w:tcPr>
          <w:p w14:paraId="73F3C41F" w14:textId="164E2C9E"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222</w:t>
            </w:r>
            <w:r w:rsidR="00911419" w:rsidRPr="00936CBE">
              <w:rPr>
                <w:rFonts w:ascii="Arial" w:hAnsi="Arial" w:cs="Arial"/>
                <w:color w:val="000000"/>
                <w:sz w:val="20"/>
                <w:szCs w:val="20"/>
              </w:rPr>
              <w:t>,</w:t>
            </w:r>
            <w:r w:rsidRPr="00A7284A">
              <w:rPr>
                <w:rFonts w:ascii="Arial" w:hAnsi="Arial" w:cs="Arial"/>
                <w:color w:val="000000"/>
                <w:sz w:val="20"/>
                <w:szCs w:val="20"/>
                <w:lang w:val="en-GB"/>
              </w:rPr>
              <w:t>278</w:t>
            </w:r>
          </w:p>
        </w:tc>
      </w:tr>
      <w:tr w:rsidR="0061491F" w:rsidRPr="00936CBE" w14:paraId="67425DF2" w14:textId="77777777" w:rsidTr="005611FE">
        <w:tc>
          <w:tcPr>
            <w:tcW w:w="4824" w:type="dxa"/>
          </w:tcPr>
          <w:p w14:paraId="4B9D4D4E" w14:textId="77777777" w:rsidR="0061491F" w:rsidRPr="00936CBE" w:rsidRDefault="0061491F" w:rsidP="0061491F">
            <w:pPr>
              <w:ind w:left="45"/>
              <w:jc w:val="both"/>
              <w:rPr>
                <w:rFonts w:ascii="Arial" w:hAnsi="Arial" w:cs="Arial"/>
                <w:color w:val="000000"/>
                <w:sz w:val="20"/>
                <w:szCs w:val="20"/>
              </w:rPr>
            </w:pPr>
          </w:p>
        </w:tc>
        <w:tc>
          <w:tcPr>
            <w:tcW w:w="1584" w:type="dxa"/>
            <w:tcBorders>
              <w:top w:val="single" w:sz="4" w:space="0" w:color="auto"/>
            </w:tcBorders>
            <w:vAlign w:val="bottom"/>
          </w:tcPr>
          <w:p w14:paraId="6CAB98D4"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0E12E1A6"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05674EB0" w14:textId="77777777" w:rsidR="0061491F" w:rsidRPr="00936CBE" w:rsidRDefault="0061491F" w:rsidP="0061491F">
            <w:pPr>
              <w:ind w:right="-72"/>
              <w:jc w:val="right"/>
              <w:rPr>
                <w:rFonts w:ascii="Arial" w:hAnsi="Arial" w:cs="Arial"/>
                <w:color w:val="000000"/>
                <w:sz w:val="20"/>
                <w:szCs w:val="20"/>
              </w:rPr>
            </w:pPr>
          </w:p>
        </w:tc>
      </w:tr>
      <w:tr w:rsidR="0061491F" w:rsidRPr="00936CBE" w14:paraId="062F6775" w14:textId="77777777" w:rsidTr="005611FE">
        <w:tc>
          <w:tcPr>
            <w:tcW w:w="4824" w:type="dxa"/>
          </w:tcPr>
          <w:p w14:paraId="781B0CF7" w14:textId="1C1E39F9" w:rsidR="0061491F" w:rsidRPr="00936CBE" w:rsidRDefault="0061491F" w:rsidP="0061491F">
            <w:pPr>
              <w:ind w:left="45"/>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1584" w:type="dxa"/>
            <w:vAlign w:val="bottom"/>
          </w:tcPr>
          <w:p w14:paraId="40CD49D4"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1E962BA6" w14:textId="77777777" w:rsidR="0061491F" w:rsidRPr="00936CBE" w:rsidRDefault="0061491F" w:rsidP="0061491F">
            <w:pPr>
              <w:ind w:right="-72"/>
              <w:jc w:val="right"/>
              <w:rPr>
                <w:rFonts w:ascii="Arial" w:hAnsi="Arial" w:cs="Arial"/>
                <w:color w:val="000000"/>
                <w:sz w:val="20"/>
                <w:szCs w:val="20"/>
              </w:rPr>
            </w:pPr>
          </w:p>
        </w:tc>
        <w:tc>
          <w:tcPr>
            <w:tcW w:w="1584" w:type="dxa"/>
            <w:vAlign w:val="bottom"/>
          </w:tcPr>
          <w:p w14:paraId="02154CC9" w14:textId="77777777" w:rsidR="0061491F" w:rsidRPr="00936CBE" w:rsidRDefault="0061491F" w:rsidP="0061491F">
            <w:pPr>
              <w:ind w:right="-72"/>
              <w:jc w:val="right"/>
              <w:rPr>
                <w:rFonts w:ascii="Arial" w:hAnsi="Arial" w:cs="Arial"/>
                <w:color w:val="000000"/>
                <w:sz w:val="20"/>
                <w:szCs w:val="20"/>
              </w:rPr>
            </w:pPr>
          </w:p>
        </w:tc>
      </w:tr>
      <w:tr w:rsidR="0061491F" w:rsidRPr="00936CBE" w14:paraId="2AF02FE4" w14:textId="77777777" w:rsidTr="005611FE">
        <w:tc>
          <w:tcPr>
            <w:tcW w:w="4824" w:type="dxa"/>
          </w:tcPr>
          <w:p w14:paraId="63A09BF7" w14:textId="7777777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Cost</w:t>
            </w:r>
          </w:p>
        </w:tc>
        <w:tc>
          <w:tcPr>
            <w:tcW w:w="1584" w:type="dxa"/>
            <w:vAlign w:val="bottom"/>
          </w:tcPr>
          <w:p w14:paraId="238C46DD" w14:textId="395C2C99"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437</w:t>
            </w:r>
            <w:r w:rsidR="00911419" w:rsidRPr="00936CBE">
              <w:rPr>
                <w:rFonts w:ascii="Arial" w:hAnsi="Arial" w:cs="Arial"/>
                <w:color w:val="000000"/>
                <w:sz w:val="20"/>
                <w:szCs w:val="20"/>
              </w:rPr>
              <w:t>,</w:t>
            </w:r>
            <w:r w:rsidRPr="00A7284A">
              <w:rPr>
                <w:rFonts w:ascii="Arial" w:hAnsi="Arial" w:cs="Arial"/>
                <w:color w:val="000000"/>
                <w:sz w:val="20"/>
                <w:szCs w:val="20"/>
                <w:lang w:val="en-GB"/>
              </w:rPr>
              <w:t>752</w:t>
            </w:r>
          </w:p>
        </w:tc>
        <w:tc>
          <w:tcPr>
            <w:tcW w:w="1584" w:type="dxa"/>
            <w:vAlign w:val="bottom"/>
          </w:tcPr>
          <w:p w14:paraId="5787454E" w14:textId="6E956B9C"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43</w:t>
            </w:r>
            <w:r w:rsidR="00911419" w:rsidRPr="00936CBE">
              <w:rPr>
                <w:rFonts w:ascii="Arial" w:hAnsi="Arial" w:cs="Arial"/>
                <w:color w:val="000000"/>
                <w:sz w:val="20"/>
                <w:szCs w:val="20"/>
              </w:rPr>
              <w:t>,</w:t>
            </w:r>
            <w:r w:rsidRPr="00A7284A">
              <w:rPr>
                <w:rFonts w:ascii="Arial" w:hAnsi="Arial" w:cs="Arial"/>
                <w:color w:val="000000"/>
                <w:sz w:val="20"/>
                <w:szCs w:val="20"/>
                <w:lang w:val="en-GB"/>
              </w:rPr>
              <w:t>158</w:t>
            </w:r>
          </w:p>
        </w:tc>
        <w:tc>
          <w:tcPr>
            <w:tcW w:w="1584" w:type="dxa"/>
            <w:vAlign w:val="bottom"/>
          </w:tcPr>
          <w:p w14:paraId="7B7AA3F0" w14:textId="56EA7FA2"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480</w:t>
            </w:r>
            <w:r w:rsidR="00911419" w:rsidRPr="00936CBE">
              <w:rPr>
                <w:rFonts w:ascii="Arial" w:hAnsi="Arial" w:cs="Arial"/>
                <w:color w:val="000000"/>
                <w:sz w:val="20"/>
                <w:szCs w:val="20"/>
              </w:rPr>
              <w:t>,</w:t>
            </w:r>
            <w:r w:rsidRPr="00A7284A">
              <w:rPr>
                <w:rFonts w:ascii="Arial" w:hAnsi="Arial" w:cs="Arial"/>
                <w:color w:val="000000"/>
                <w:sz w:val="20"/>
                <w:szCs w:val="20"/>
                <w:lang w:val="en-GB"/>
              </w:rPr>
              <w:t>910</w:t>
            </w:r>
          </w:p>
        </w:tc>
      </w:tr>
      <w:tr w:rsidR="0061491F" w:rsidRPr="00936CBE" w14:paraId="1A5E6915" w14:textId="77777777" w:rsidTr="00911419">
        <w:tc>
          <w:tcPr>
            <w:tcW w:w="4824" w:type="dxa"/>
          </w:tcPr>
          <w:p w14:paraId="5B6A017D" w14:textId="0F11E96D"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depreciation</w:t>
            </w:r>
          </w:p>
        </w:tc>
        <w:tc>
          <w:tcPr>
            <w:tcW w:w="1584" w:type="dxa"/>
          </w:tcPr>
          <w:p w14:paraId="0CC7F314" w14:textId="5C3C47F2" w:rsidR="0061491F" w:rsidRPr="00936CBE" w:rsidRDefault="00911419" w:rsidP="0061491F">
            <w:pPr>
              <w:ind w:right="-72"/>
              <w:jc w:val="right"/>
              <w:rPr>
                <w:rFonts w:ascii="Arial" w:hAnsi="Arial" w:cs="Arial"/>
                <w:color w:val="000000"/>
                <w:sz w:val="20"/>
                <w:szCs w:val="20"/>
              </w:rPr>
            </w:pPr>
            <w:r w:rsidRPr="00936CBE">
              <w:rPr>
                <w:rFonts w:ascii="Arial" w:hAnsi="Arial" w:cs="Arial"/>
                <w:color w:val="000000"/>
                <w:sz w:val="20"/>
                <w:szCs w:val="20"/>
              </w:rPr>
              <w:t>-</w:t>
            </w:r>
          </w:p>
        </w:tc>
        <w:tc>
          <w:tcPr>
            <w:tcW w:w="1584" w:type="dxa"/>
          </w:tcPr>
          <w:p w14:paraId="6DC4F17F" w14:textId="668D5681" w:rsidR="0061491F" w:rsidRPr="00936CBE" w:rsidRDefault="00911419" w:rsidP="0061491F">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25</w:t>
            </w:r>
            <w:r w:rsidRPr="00936CBE">
              <w:rPr>
                <w:rFonts w:ascii="Arial" w:hAnsi="Arial" w:cs="Arial"/>
                <w:color w:val="000000"/>
                <w:sz w:val="20"/>
                <w:szCs w:val="20"/>
              </w:rPr>
              <w:t>,</w:t>
            </w:r>
            <w:r w:rsidR="00A7284A" w:rsidRPr="00A7284A">
              <w:rPr>
                <w:rFonts w:ascii="Arial" w:hAnsi="Arial" w:cs="Arial"/>
                <w:color w:val="000000"/>
                <w:sz w:val="20"/>
                <w:szCs w:val="20"/>
                <w:lang w:val="en-GB"/>
              </w:rPr>
              <w:t>864</w:t>
            </w:r>
            <w:r w:rsidRPr="00936CBE">
              <w:rPr>
                <w:rFonts w:ascii="Arial" w:hAnsi="Arial" w:cs="Arial"/>
                <w:color w:val="000000"/>
                <w:sz w:val="20"/>
                <w:szCs w:val="20"/>
              </w:rPr>
              <w:t>)</w:t>
            </w:r>
          </w:p>
        </w:tc>
        <w:tc>
          <w:tcPr>
            <w:tcW w:w="1584" w:type="dxa"/>
          </w:tcPr>
          <w:p w14:paraId="37718DEC" w14:textId="46CF2848" w:rsidR="0061491F" w:rsidRPr="00936CBE" w:rsidRDefault="00911419" w:rsidP="0061491F">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25</w:t>
            </w:r>
            <w:r w:rsidRPr="00936CBE">
              <w:rPr>
                <w:rFonts w:ascii="Arial" w:hAnsi="Arial" w:cs="Arial"/>
                <w:color w:val="000000"/>
                <w:sz w:val="20"/>
                <w:szCs w:val="20"/>
              </w:rPr>
              <w:t>,</w:t>
            </w:r>
            <w:r w:rsidR="00A7284A" w:rsidRPr="00A7284A">
              <w:rPr>
                <w:rFonts w:ascii="Arial" w:hAnsi="Arial" w:cs="Arial"/>
                <w:color w:val="000000"/>
                <w:sz w:val="20"/>
                <w:szCs w:val="20"/>
                <w:lang w:val="en-GB"/>
              </w:rPr>
              <w:t>864</w:t>
            </w:r>
            <w:r w:rsidRPr="00936CBE">
              <w:rPr>
                <w:rFonts w:ascii="Arial" w:hAnsi="Arial" w:cs="Arial"/>
                <w:color w:val="000000"/>
                <w:sz w:val="20"/>
                <w:szCs w:val="20"/>
              </w:rPr>
              <w:t>)</w:t>
            </w:r>
          </w:p>
        </w:tc>
      </w:tr>
      <w:tr w:rsidR="00911419" w:rsidRPr="00936CBE" w14:paraId="66BB087A" w14:textId="77777777" w:rsidTr="00911419">
        <w:tc>
          <w:tcPr>
            <w:tcW w:w="4824" w:type="dxa"/>
          </w:tcPr>
          <w:p w14:paraId="7EF158A5" w14:textId="6978A398" w:rsidR="00911419" w:rsidRPr="00936CBE" w:rsidRDefault="00911419" w:rsidP="00882DDE">
            <w:pPr>
              <w:ind w:left="45"/>
              <w:jc w:val="both"/>
              <w:rPr>
                <w:rFonts w:ascii="Arial" w:hAnsi="Arial" w:cs="Arial"/>
                <w:color w:val="000000"/>
                <w:sz w:val="20"/>
                <w:szCs w:val="20"/>
                <w:u w:val="single"/>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w:t>
            </w:r>
            <w:r w:rsidR="005758C5">
              <w:rPr>
                <w:rFonts w:ascii="Arial" w:hAnsi="Arial" w:cs="Arial"/>
                <w:color w:val="000000"/>
                <w:sz w:val="20"/>
                <w:szCs w:val="20"/>
              </w:rPr>
              <w:t xml:space="preserve"> </w:t>
            </w:r>
            <w:r w:rsidRPr="00936CBE">
              <w:rPr>
                <w:rFonts w:ascii="Arial" w:hAnsi="Arial" w:cs="Arial"/>
                <w:color w:val="000000"/>
                <w:sz w:val="20"/>
                <w:szCs w:val="20"/>
              </w:rPr>
              <w:t>Accumulated impairment</w:t>
            </w:r>
          </w:p>
        </w:tc>
        <w:tc>
          <w:tcPr>
            <w:tcW w:w="1584" w:type="dxa"/>
            <w:tcBorders>
              <w:bottom w:val="single" w:sz="4" w:space="0" w:color="auto"/>
            </w:tcBorders>
          </w:tcPr>
          <w:p w14:paraId="0BE2BBD0" w14:textId="58968B5F" w:rsidR="00911419" w:rsidRPr="00936CBE" w:rsidRDefault="00911419" w:rsidP="00882DD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232</w:t>
            </w:r>
            <w:r w:rsidRPr="00936CBE">
              <w:rPr>
                <w:rFonts w:ascii="Arial" w:hAnsi="Arial" w:cs="Arial"/>
                <w:color w:val="000000"/>
                <w:sz w:val="20"/>
                <w:szCs w:val="20"/>
              </w:rPr>
              <w:t>,</w:t>
            </w:r>
            <w:r w:rsidR="00A7284A" w:rsidRPr="00A7284A">
              <w:rPr>
                <w:rFonts w:ascii="Arial" w:hAnsi="Arial" w:cs="Arial"/>
                <w:color w:val="000000"/>
                <w:sz w:val="20"/>
                <w:szCs w:val="20"/>
                <w:lang w:val="en-GB"/>
              </w:rPr>
              <w:t>768</w:t>
            </w:r>
            <w:r w:rsidRPr="00936CBE">
              <w:rPr>
                <w:rFonts w:ascii="Arial" w:hAnsi="Arial" w:cs="Arial"/>
                <w:color w:val="000000"/>
                <w:sz w:val="20"/>
                <w:szCs w:val="20"/>
              </w:rPr>
              <w:t>)</w:t>
            </w:r>
          </w:p>
        </w:tc>
        <w:tc>
          <w:tcPr>
            <w:tcW w:w="1584" w:type="dxa"/>
            <w:tcBorders>
              <w:bottom w:val="single" w:sz="4" w:space="0" w:color="auto"/>
            </w:tcBorders>
          </w:tcPr>
          <w:p w14:paraId="144BD66F" w14:textId="31A28363" w:rsidR="00911419" w:rsidRPr="00936CBE" w:rsidRDefault="00911419" w:rsidP="00882DDE">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1584" w:type="dxa"/>
            <w:tcBorders>
              <w:bottom w:val="single" w:sz="4" w:space="0" w:color="auto"/>
            </w:tcBorders>
          </w:tcPr>
          <w:p w14:paraId="3C6E18D2" w14:textId="658AFB60" w:rsidR="00911419" w:rsidRPr="00936CBE" w:rsidRDefault="00911419" w:rsidP="00882DDE">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232</w:t>
            </w:r>
            <w:r w:rsidRPr="00936CBE">
              <w:rPr>
                <w:rFonts w:ascii="Arial" w:hAnsi="Arial" w:cs="Arial"/>
                <w:color w:val="000000"/>
                <w:sz w:val="20"/>
                <w:szCs w:val="20"/>
              </w:rPr>
              <w:t>,</w:t>
            </w:r>
            <w:r w:rsidR="00A7284A" w:rsidRPr="00A7284A">
              <w:rPr>
                <w:rFonts w:ascii="Arial" w:hAnsi="Arial" w:cs="Arial"/>
                <w:color w:val="000000"/>
                <w:sz w:val="20"/>
                <w:szCs w:val="20"/>
                <w:lang w:val="en-GB"/>
              </w:rPr>
              <w:t>768</w:t>
            </w:r>
            <w:r w:rsidRPr="00936CBE">
              <w:rPr>
                <w:rFonts w:ascii="Arial" w:hAnsi="Arial" w:cs="Arial"/>
                <w:color w:val="000000"/>
                <w:sz w:val="20"/>
                <w:szCs w:val="20"/>
              </w:rPr>
              <w:t>)</w:t>
            </w:r>
          </w:p>
        </w:tc>
      </w:tr>
      <w:tr w:rsidR="0061491F" w:rsidRPr="00936CBE" w14:paraId="306DFE74" w14:textId="77777777" w:rsidTr="005611FE">
        <w:tc>
          <w:tcPr>
            <w:tcW w:w="4824" w:type="dxa"/>
          </w:tcPr>
          <w:p w14:paraId="32F21602" w14:textId="77777777" w:rsidR="0061491F" w:rsidRPr="00936CBE" w:rsidRDefault="0061491F" w:rsidP="0061491F">
            <w:pPr>
              <w:ind w:left="45"/>
              <w:rPr>
                <w:rFonts w:ascii="Arial" w:hAnsi="Arial" w:cs="Arial"/>
                <w:color w:val="000000"/>
                <w:sz w:val="20"/>
                <w:szCs w:val="20"/>
              </w:rPr>
            </w:pPr>
          </w:p>
        </w:tc>
        <w:tc>
          <w:tcPr>
            <w:tcW w:w="1584" w:type="dxa"/>
            <w:tcBorders>
              <w:top w:val="single" w:sz="4" w:space="0" w:color="auto"/>
            </w:tcBorders>
            <w:vAlign w:val="bottom"/>
          </w:tcPr>
          <w:p w14:paraId="0C431A3B"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0551F233"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33C53AD0" w14:textId="77777777" w:rsidR="0061491F" w:rsidRPr="00936CBE" w:rsidRDefault="0061491F" w:rsidP="0061491F">
            <w:pPr>
              <w:ind w:right="-72"/>
              <w:jc w:val="right"/>
              <w:rPr>
                <w:rFonts w:ascii="Arial" w:hAnsi="Arial" w:cs="Arial"/>
                <w:color w:val="000000"/>
                <w:sz w:val="20"/>
                <w:szCs w:val="20"/>
              </w:rPr>
            </w:pPr>
          </w:p>
        </w:tc>
      </w:tr>
      <w:tr w:rsidR="0061491F" w:rsidRPr="00936CBE" w14:paraId="6E743B83" w14:textId="77777777" w:rsidTr="005611FE">
        <w:tc>
          <w:tcPr>
            <w:tcW w:w="4824" w:type="dxa"/>
          </w:tcPr>
          <w:p w14:paraId="06C76729" w14:textId="7777777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Net book value</w:t>
            </w:r>
          </w:p>
        </w:tc>
        <w:tc>
          <w:tcPr>
            <w:tcW w:w="1584" w:type="dxa"/>
            <w:tcBorders>
              <w:bottom w:val="single" w:sz="4" w:space="0" w:color="auto"/>
            </w:tcBorders>
            <w:vAlign w:val="bottom"/>
          </w:tcPr>
          <w:p w14:paraId="2ACD3A28" w14:textId="1916B10B"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204</w:t>
            </w:r>
            <w:r w:rsidR="00911419" w:rsidRPr="00936CBE">
              <w:rPr>
                <w:rFonts w:ascii="Arial" w:hAnsi="Arial" w:cs="Arial"/>
                <w:color w:val="000000"/>
                <w:sz w:val="20"/>
                <w:szCs w:val="20"/>
              </w:rPr>
              <w:t>,</w:t>
            </w:r>
            <w:r w:rsidRPr="00A7284A">
              <w:rPr>
                <w:rFonts w:ascii="Arial" w:hAnsi="Arial" w:cs="Arial"/>
                <w:color w:val="000000"/>
                <w:sz w:val="20"/>
                <w:szCs w:val="20"/>
                <w:lang w:val="en-GB"/>
              </w:rPr>
              <w:t>984</w:t>
            </w:r>
          </w:p>
        </w:tc>
        <w:tc>
          <w:tcPr>
            <w:tcW w:w="1584" w:type="dxa"/>
            <w:tcBorders>
              <w:bottom w:val="single" w:sz="4" w:space="0" w:color="auto"/>
            </w:tcBorders>
            <w:vAlign w:val="bottom"/>
          </w:tcPr>
          <w:p w14:paraId="1E3CD518" w14:textId="171F928F"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17</w:t>
            </w:r>
            <w:r w:rsidR="00911419" w:rsidRPr="00936CBE">
              <w:rPr>
                <w:rFonts w:ascii="Arial" w:hAnsi="Arial" w:cs="Arial"/>
                <w:color w:val="000000"/>
                <w:sz w:val="20"/>
                <w:szCs w:val="20"/>
              </w:rPr>
              <w:t>,</w:t>
            </w:r>
            <w:r w:rsidRPr="00A7284A">
              <w:rPr>
                <w:rFonts w:ascii="Arial" w:hAnsi="Arial" w:cs="Arial"/>
                <w:color w:val="000000"/>
                <w:sz w:val="20"/>
                <w:szCs w:val="20"/>
                <w:lang w:val="en-GB"/>
              </w:rPr>
              <w:t>294</w:t>
            </w:r>
          </w:p>
        </w:tc>
        <w:tc>
          <w:tcPr>
            <w:tcW w:w="1584" w:type="dxa"/>
            <w:tcBorders>
              <w:bottom w:val="single" w:sz="4" w:space="0" w:color="auto"/>
            </w:tcBorders>
            <w:vAlign w:val="bottom"/>
          </w:tcPr>
          <w:p w14:paraId="1EC7B4EA" w14:textId="443E61B7"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222</w:t>
            </w:r>
            <w:r w:rsidR="00911419" w:rsidRPr="00936CBE">
              <w:rPr>
                <w:rFonts w:ascii="Arial" w:hAnsi="Arial" w:cs="Arial"/>
                <w:color w:val="000000"/>
                <w:sz w:val="20"/>
                <w:szCs w:val="20"/>
              </w:rPr>
              <w:t>,</w:t>
            </w:r>
            <w:r w:rsidRPr="00A7284A">
              <w:rPr>
                <w:rFonts w:ascii="Arial" w:hAnsi="Arial" w:cs="Arial"/>
                <w:color w:val="000000"/>
                <w:sz w:val="20"/>
                <w:szCs w:val="20"/>
                <w:lang w:val="en-GB"/>
              </w:rPr>
              <w:t>278</w:t>
            </w:r>
          </w:p>
        </w:tc>
      </w:tr>
      <w:tr w:rsidR="0061491F" w:rsidRPr="00936CBE" w14:paraId="30A54BEE" w14:textId="77777777" w:rsidTr="005611FE">
        <w:tc>
          <w:tcPr>
            <w:tcW w:w="4824" w:type="dxa"/>
          </w:tcPr>
          <w:p w14:paraId="7C1C0DDE" w14:textId="77777777" w:rsidR="0061491F" w:rsidRPr="00936CBE" w:rsidRDefault="0061491F" w:rsidP="0061491F">
            <w:pPr>
              <w:ind w:left="45"/>
              <w:jc w:val="both"/>
              <w:rPr>
                <w:rFonts w:ascii="Arial" w:hAnsi="Arial" w:cs="Arial"/>
                <w:color w:val="000000"/>
                <w:sz w:val="20"/>
                <w:szCs w:val="20"/>
              </w:rPr>
            </w:pPr>
          </w:p>
        </w:tc>
        <w:tc>
          <w:tcPr>
            <w:tcW w:w="1584" w:type="dxa"/>
            <w:tcBorders>
              <w:top w:val="single" w:sz="4" w:space="0" w:color="auto"/>
            </w:tcBorders>
            <w:vAlign w:val="bottom"/>
          </w:tcPr>
          <w:p w14:paraId="5B4CF276" w14:textId="77777777" w:rsidR="0061491F" w:rsidRPr="00936CBE" w:rsidRDefault="0061491F" w:rsidP="0061491F">
            <w:pPr>
              <w:ind w:right="-72"/>
              <w:jc w:val="right"/>
              <w:rPr>
                <w:rFonts w:ascii="Arial" w:hAnsi="Arial" w:cs="Arial"/>
                <w:color w:val="000000"/>
                <w:sz w:val="20"/>
                <w:szCs w:val="20"/>
                <w:cs/>
              </w:rPr>
            </w:pPr>
          </w:p>
        </w:tc>
        <w:tc>
          <w:tcPr>
            <w:tcW w:w="1584" w:type="dxa"/>
            <w:tcBorders>
              <w:top w:val="single" w:sz="4" w:space="0" w:color="auto"/>
            </w:tcBorders>
            <w:vAlign w:val="bottom"/>
          </w:tcPr>
          <w:p w14:paraId="31FE799A" w14:textId="77777777" w:rsidR="0061491F" w:rsidRPr="00936CBE" w:rsidRDefault="0061491F" w:rsidP="0061491F">
            <w:pPr>
              <w:ind w:right="-72"/>
              <w:jc w:val="right"/>
              <w:rPr>
                <w:rFonts w:ascii="Arial" w:hAnsi="Arial" w:cs="Arial"/>
                <w:color w:val="000000"/>
                <w:sz w:val="20"/>
                <w:szCs w:val="20"/>
              </w:rPr>
            </w:pPr>
          </w:p>
        </w:tc>
        <w:tc>
          <w:tcPr>
            <w:tcW w:w="1584" w:type="dxa"/>
            <w:tcBorders>
              <w:top w:val="single" w:sz="4" w:space="0" w:color="auto"/>
            </w:tcBorders>
            <w:vAlign w:val="bottom"/>
          </w:tcPr>
          <w:p w14:paraId="0A8BCF88" w14:textId="77777777" w:rsidR="0061491F" w:rsidRPr="00936CBE" w:rsidRDefault="0061491F" w:rsidP="0061491F">
            <w:pPr>
              <w:ind w:right="-72"/>
              <w:jc w:val="right"/>
              <w:rPr>
                <w:rFonts w:ascii="Arial" w:hAnsi="Arial" w:cs="Arial"/>
                <w:color w:val="000000"/>
                <w:sz w:val="20"/>
                <w:szCs w:val="20"/>
              </w:rPr>
            </w:pPr>
          </w:p>
        </w:tc>
      </w:tr>
      <w:tr w:rsidR="0061491F" w:rsidRPr="00936CBE" w14:paraId="4A579641" w14:textId="77777777" w:rsidTr="005611FE">
        <w:tc>
          <w:tcPr>
            <w:tcW w:w="4824" w:type="dxa"/>
          </w:tcPr>
          <w:p w14:paraId="505EB3CA" w14:textId="77777777" w:rsidR="0061491F" w:rsidRPr="00936CBE" w:rsidRDefault="0061491F" w:rsidP="0061491F">
            <w:pPr>
              <w:ind w:left="45"/>
              <w:jc w:val="both"/>
              <w:rPr>
                <w:rFonts w:ascii="Arial" w:hAnsi="Arial" w:cs="Arial"/>
                <w:color w:val="000000"/>
                <w:sz w:val="20"/>
                <w:szCs w:val="20"/>
              </w:rPr>
            </w:pPr>
            <w:r w:rsidRPr="00936CBE">
              <w:rPr>
                <w:rFonts w:ascii="Arial" w:hAnsi="Arial" w:cs="Arial"/>
                <w:color w:val="000000"/>
                <w:sz w:val="20"/>
                <w:szCs w:val="20"/>
              </w:rPr>
              <w:t>Fair value</w:t>
            </w:r>
          </w:p>
        </w:tc>
        <w:tc>
          <w:tcPr>
            <w:tcW w:w="1584" w:type="dxa"/>
            <w:tcBorders>
              <w:bottom w:val="single" w:sz="4" w:space="0" w:color="auto"/>
            </w:tcBorders>
            <w:vAlign w:val="bottom"/>
          </w:tcPr>
          <w:p w14:paraId="5C242D6A" w14:textId="59184CBD"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207</w:t>
            </w:r>
            <w:r w:rsidR="00911419" w:rsidRPr="00936CBE">
              <w:rPr>
                <w:rFonts w:ascii="Arial" w:hAnsi="Arial" w:cs="Arial"/>
                <w:color w:val="000000"/>
                <w:sz w:val="20"/>
                <w:szCs w:val="20"/>
              </w:rPr>
              <w:t>,</w:t>
            </w:r>
            <w:r w:rsidRPr="00A7284A">
              <w:rPr>
                <w:rFonts w:ascii="Arial" w:hAnsi="Arial" w:cs="Arial"/>
                <w:color w:val="000000"/>
                <w:sz w:val="20"/>
                <w:szCs w:val="20"/>
                <w:lang w:val="en-GB"/>
              </w:rPr>
              <w:t>205</w:t>
            </w:r>
          </w:p>
        </w:tc>
        <w:tc>
          <w:tcPr>
            <w:tcW w:w="1584" w:type="dxa"/>
            <w:tcBorders>
              <w:bottom w:val="single" w:sz="4" w:space="0" w:color="auto"/>
            </w:tcBorders>
            <w:vAlign w:val="bottom"/>
          </w:tcPr>
          <w:p w14:paraId="72EF1DF6" w14:textId="2FECA2E7"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40</w:t>
            </w:r>
            <w:r w:rsidR="00911419" w:rsidRPr="00936CBE">
              <w:rPr>
                <w:rFonts w:ascii="Arial" w:hAnsi="Arial" w:cs="Arial"/>
                <w:color w:val="000000"/>
                <w:sz w:val="20"/>
                <w:szCs w:val="20"/>
              </w:rPr>
              <w:t>,</w:t>
            </w:r>
            <w:r w:rsidRPr="00A7284A">
              <w:rPr>
                <w:rFonts w:ascii="Arial" w:hAnsi="Arial" w:cs="Arial"/>
                <w:color w:val="000000"/>
                <w:sz w:val="20"/>
                <w:szCs w:val="20"/>
                <w:lang w:val="en-GB"/>
              </w:rPr>
              <w:t>000</w:t>
            </w:r>
          </w:p>
        </w:tc>
        <w:tc>
          <w:tcPr>
            <w:tcW w:w="1584" w:type="dxa"/>
            <w:tcBorders>
              <w:bottom w:val="single" w:sz="4" w:space="0" w:color="auto"/>
            </w:tcBorders>
            <w:vAlign w:val="bottom"/>
          </w:tcPr>
          <w:p w14:paraId="5A5D5A21" w14:textId="2D4E2DDD"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247</w:t>
            </w:r>
            <w:r w:rsidR="00911419" w:rsidRPr="00936CBE">
              <w:rPr>
                <w:rFonts w:ascii="Arial" w:hAnsi="Arial" w:cs="Arial"/>
                <w:color w:val="000000"/>
                <w:sz w:val="20"/>
                <w:szCs w:val="20"/>
              </w:rPr>
              <w:t>,</w:t>
            </w:r>
            <w:r w:rsidRPr="00A7284A">
              <w:rPr>
                <w:rFonts w:ascii="Arial" w:hAnsi="Arial" w:cs="Arial"/>
                <w:color w:val="000000"/>
                <w:sz w:val="20"/>
                <w:szCs w:val="20"/>
                <w:lang w:val="en-GB"/>
              </w:rPr>
              <w:t>205</w:t>
            </w:r>
          </w:p>
        </w:tc>
      </w:tr>
    </w:tbl>
    <w:p w14:paraId="1D2C1588" w14:textId="77777777" w:rsidR="00FF408A" w:rsidRPr="00936CBE" w:rsidRDefault="00FF408A" w:rsidP="005611FE">
      <w:pPr>
        <w:ind w:left="540" w:hanging="540"/>
        <w:jc w:val="both"/>
        <w:rPr>
          <w:rFonts w:ascii="Arial" w:hAnsi="Arial" w:cs="Arial"/>
          <w:b/>
          <w:bCs/>
          <w:color w:val="000000"/>
          <w:sz w:val="20"/>
          <w:szCs w:val="20"/>
        </w:rPr>
      </w:pPr>
    </w:p>
    <w:p w14:paraId="3F42B4AF" w14:textId="77777777" w:rsidR="00FF408A" w:rsidRPr="00A31985" w:rsidRDefault="00FF408A" w:rsidP="005611FE">
      <w:pPr>
        <w:jc w:val="both"/>
        <w:rPr>
          <w:rFonts w:ascii="Arial" w:hAnsi="Arial" w:cs="Arial"/>
          <w:b/>
          <w:bCs/>
          <w:color w:val="000000"/>
          <w:sz w:val="20"/>
          <w:szCs w:val="20"/>
        </w:rPr>
      </w:pPr>
      <w:r w:rsidRPr="00936CBE">
        <w:rPr>
          <w:rFonts w:ascii="Arial" w:hAnsi="Arial" w:cs="Arial"/>
          <w:b/>
          <w:bCs/>
          <w:color w:val="000000"/>
          <w:sz w:val="20"/>
          <w:szCs w:val="20"/>
        </w:rPr>
        <w:br w:type="page"/>
      </w:r>
    </w:p>
    <w:tbl>
      <w:tblPr>
        <w:tblW w:w="4895" w:type="pct"/>
        <w:tblInd w:w="108" w:type="dxa"/>
        <w:tblLayout w:type="fixed"/>
        <w:tblLook w:val="0000" w:firstRow="0" w:lastRow="0" w:firstColumn="0" w:lastColumn="0" w:noHBand="0" w:noVBand="0"/>
      </w:tblPr>
      <w:tblGrid>
        <w:gridCol w:w="4815"/>
        <w:gridCol w:w="1552"/>
        <w:gridCol w:w="1552"/>
        <w:gridCol w:w="1553"/>
      </w:tblGrid>
      <w:tr w:rsidR="0037743A" w:rsidRPr="00936CBE" w14:paraId="7D1455D7" w14:textId="77777777" w:rsidTr="008255E8">
        <w:tc>
          <w:tcPr>
            <w:tcW w:w="2542" w:type="pct"/>
          </w:tcPr>
          <w:p w14:paraId="7D1A72D7" w14:textId="77777777" w:rsidR="00FF408A" w:rsidRPr="00936CBE" w:rsidRDefault="00FF408A" w:rsidP="005611FE">
            <w:pPr>
              <w:ind w:left="-101"/>
              <w:rPr>
                <w:rFonts w:ascii="Arial" w:hAnsi="Arial" w:cs="Arial"/>
                <w:b/>
                <w:bCs/>
                <w:color w:val="000000"/>
                <w:sz w:val="20"/>
                <w:szCs w:val="20"/>
              </w:rPr>
            </w:pPr>
          </w:p>
        </w:tc>
        <w:tc>
          <w:tcPr>
            <w:tcW w:w="2458" w:type="pct"/>
            <w:gridSpan w:val="3"/>
            <w:tcBorders>
              <w:bottom w:val="single" w:sz="4" w:space="0" w:color="auto"/>
            </w:tcBorders>
          </w:tcPr>
          <w:p w14:paraId="7AB49711" w14:textId="77777777" w:rsidR="00FF408A"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Separate</w:t>
            </w:r>
            <w:r w:rsidR="00FF1C98" w:rsidRPr="00936CBE">
              <w:rPr>
                <w:rFonts w:ascii="Arial" w:hAnsi="Arial" w:cs="Arial"/>
                <w:b/>
                <w:bCs/>
                <w:color w:val="000000"/>
                <w:sz w:val="20"/>
                <w:szCs w:val="20"/>
              </w:rPr>
              <w:t xml:space="preserve"> financial statements</w:t>
            </w:r>
          </w:p>
        </w:tc>
      </w:tr>
      <w:tr w:rsidR="00784D8D" w:rsidRPr="00936CBE" w14:paraId="0DE51284" w14:textId="77777777" w:rsidTr="005611FE">
        <w:tc>
          <w:tcPr>
            <w:tcW w:w="2542" w:type="pct"/>
          </w:tcPr>
          <w:p w14:paraId="102E2440" w14:textId="77777777" w:rsidR="00FF408A" w:rsidRPr="00936CBE" w:rsidRDefault="00FF408A" w:rsidP="005611FE">
            <w:pPr>
              <w:ind w:left="-101"/>
              <w:rPr>
                <w:rFonts w:ascii="Arial" w:hAnsi="Arial" w:cs="Arial"/>
                <w:b/>
                <w:bCs/>
                <w:color w:val="000000"/>
                <w:sz w:val="20"/>
                <w:szCs w:val="20"/>
              </w:rPr>
            </w:pPr>
          </w:p>
        </w:tc>
        <w:tc>
          <w:tcPr>
            <w:tcW w:w="819" w:type="pct"/>
            <w:tcBorders>
              <w:top w:val="single" w:sz="4" w:space="0" w:color="auto"/>
            </w:tcBorders>
          </w:tcPr>
          <w:p w14:paraId="55316A90" w14:textId="77777777" w:rsidR="00FF408A" w:rsidRPr="00936CBE" w:rsidRDefault="00FF408A" w:rsidP="005611FE">
            <w:pPr>
              <w:ind w:right="-72"/>
              <w:jc w:val="right"/>
              <w:rPr>
                <w:rFonts w:ascii="Arial" w:hAnsi="Arial" w:cs="Arial"/>
                <w:b/>
                <w:bCs/>
                <w:color w:val="000000"/>
                <w:sz w:val="20"/>
                <w:szCs w:val="20"/>
              </w:rPr>
            </w:pPr>
          </w:p>
          <w:p w14:paraId="63D202CF" w14:textId="77777777" w:rsidR="00FF408A" w:rsidRPr="00936CBE" w:rsidRDefault="00FF408A" w:rsidP="005611FE">
            <w:pPr>
              <w:ind w:right="-72"/>
              <w:jc w:val="right"/>
              <w:rPr>
                <w:rFonts w:ascii="Arial" w:hAnsi="Arial" w:cs="Arial"/>
                <w:b/>
                <w:bCs/>
                <w:color w:val="000000"/>
                <w:sz w:val="20"/>
                <w:szCs w:val="20"/>
              </w:rPr>
            </w:pPr>
          </w:p>
          <w:p w14:paraId="0AC299A4" w14:textId="77777777" w:rsidR="00FF408A"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Land </w:t>
            </w:r>
          </w:p>
        </w:tc>
        <w:tc>
          <w:tcPr>
            <w:tcW w:w="819" w:type="pct"/>
            <w:tcBorders>
              <w:top w:val="single" w:sz="4" w:space="0" w:color="auto"/>
            </w:tcBorders>
          </w:tcPr>
          <w:p w14:paraId="668CE545" w14:textId="77777777" w:rsidR="00FF408A"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Buildings and building improvements</w:t>
            </w:r>
          </w:p>
        </w:tc>
        <w:tc>
          <w:tcPr>
            <w:tcW w:w="820" w:type="pct"/>
            <w:tcBorders>
              <w:top w:val="single" w:sz="4" w:space="0" w:color="auto"/>
            </w:tcBorders>
          </w:tcPr>
          <w:p w14:paraId="464466DA" w14:textId="77777777" w:rsidR="00FF408A" w:rsidRPr="00936CBE" w:rsidRDefault="00FF408A" w:rsidP="005611FE">
            <w:pPr>
              <w:ind w:right="-72"/>
              <w:jc w:val="right"/>
              <w:rPr>
                <w:rFonts w:ascii="Arial" w:hAnsi="Arial" w:cs="Arial"/>
                <w:b/>
                <w:bCs/>
                <w:color w:val="000000"/>
                <w:sz w:val="20"/>
                <w:szCs w:val="20"/>
              </w:rPr>
            </w:pPr>
          </w:p>
          <w:p w14:paraId="492A8A6B" w14:textId="77777777" w:rsidR="00FF408A" w:rsidRPr="00936CBE" w:rsidRDefault="00FF408A" w:rsidP="005611FE">
            <w:pPr>
              <w:ind w:right="-72"/>
              <w:jc w:val="right"/>
              <w:rPr>
                <w:rFonts w:ascii="Arial" w:hAnsi="Arial" w:cs="Arial"/>
                <w:b/>
                <w:bCs/>
                <w:color w:val="000000"/>
                <w:sz w:val="20"/>
                <w:szCs w:val="20"/>
              </w:rPr>
            </w:pPr>
          </w:p>
          <w:p w14:paraId="000D00D1" w14:textId="77777777" w:rsidR="00FF408A"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Total</w:t>
            </w:r>
          </w:p>
        </w:tc>
      </w:tr>
      <w:tr w:rsidR="00FE72E0" w:rsidRPr="00936CBE" w14:paraId="18C5D479" w14:textId="77777777" w:rsidTr="005611FE">
        <w:tc>
          <w:tcPr>
            <w:tcW w:w="2542" w:type="pct"/>
          </w:tcPr>
          <w:p w14:paraId="28041B76" w14:textId="77777777" w:rsidR="00774A33" w:rsidRPr="00936CBE" w:rsidRDefault="00774A33" w:rsidP="005611FE">
            <w:pPr>
              <w:ind w:left="-101"/>
              <w:rPr>
                <w:rFonts w:ascii="Arial" w:hAnsi="Arial" w:cs="Arial"/>
                <w:color w:val="000000"/>
                <w:sz w:val="20"/>
                <w:szCs w:val="20"/>
              </w:rPr>
            </w:pPr>
          </w:p>
        </w:tc>
        <w:tc>
          <w:tcPr>
            <w:tcW w:w="819" w:type="pct"/>
            <w:tcBorders>
              <w:bottom w:val="single" w:sz="4" w:space="0" w:color="auto"/>
            </w:tcBorders>
          </w:tcPr>
          <w:p w14:paraId="409E4644" w14:textId="02A440EB" w:rsidR="00774A33" w:rsidRPr="00936CBE" w:rsidRDefault="00774A3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819" w:type="pct"/>
            <w:tcBorders>
              <w:bottom w:val="single" w:sz="4" w:space="0" w:color="auto"/>
            </w:tcBorders>
          </w:tcPr>
          <w:p w14:paraId="12FA8283" w14:textId="2A1E5B09" w:rsidR="00774A33" w:rsidRPr="00936CBE" w:rsidRDefault="00774A3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820" w:type="pct"/>
            <w:tcBorders>
              <w:bottom w:val="single" w:sz="4" w:space="0" w:color="auto"/>
            </w:tcBorders>
          </w:tcPr>
          <w:p w14:paraId="2F6D8CF8" w14:textId="57B5E7E1" w:rsidR="00774A33" w:rsidRPr="00936CBE" w:rsidRDefault="00774A3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F408A" w:rsidRPr="00936CBE" w14:paraId="3A93CEED" w14:textId="77777777" w:rsidTr="005611FE">
        <w:tc>
          <w:tcPr>
            <w:tcW w:w="2542" w:type="pct"/>
          </w:tcPr>
          <w:p w14:paraId="18DC3EF5" w14:textId="5F331D17" w:rsidR="00FF408A" w:rsidRPr="00936CBE" w:rsidRDefault="00FF408A" w:rsidP="005611FE">
            <w:pPr>
              <w:ind w:left="-101"/>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1</w:t>
            </w:r>
            <w:r w:rsidRPr="00936CBE">
              <w:rPr>
                <w:rFonts w:ascii="Arial" w:hAnsi="Arial" w:cs="Arial"/>
                <w:b/>
                <w:bCs/>
                <w:color w:val="000000"/>
                <w:sz w:val="20"/>
                <w:szCs w:val="20"/>
              </w:rPr>
              <w:t xml:space="preserve"> January </w:t>
            </w:r>
            <w:r w:rsidR="00A7284A" w:rsidRPr="00A7284A">
              <w:rPr>
                <w:rFonts w:ascii="Arial" w:hAnsi="Arial" w:cs="Arial"/>
                <w:b/>
                <w:bCs/>
                <w:color w:val="000000"/>
                <w:sz w:val="20"/>
                <w:szCs w:val="20"/>
                <w:lang w:val="en-GB"/>
              </w:rPr>
              <w:t>2024</w:t>
            </w:r>
          </w:p>
        </w:tc>
        <w:tc>
          <w:tcPr>
            <w:tcW w:w="819" w:type="pct"/>
            <w:tcBorders>
              <w:top w:val="single" w:sz="4" w:space="0" w:color="auto"/>
            </w:tcBorders>
            <w:vAlign w:val="bottom"/>
          </w:tcPr>
          <w:p w14:paraId="5467F3C7" w14:textId="77777777" w:rsidR="00FF408A" w:rsidRPr="00936CBE" w:rsidRDefault="00FF408A" w:rsidP="005611FE">
            <w:pPr>
              <w:ind w:right="-72"/>
              <w:jc w:val="right"/>
              <w:rPr>
                <w:rFonts w:ascii="Arial" w:hAnsi="Arial" w:cs="Arial"/>
                <w:color w:val="000000"/>
                <w:sz w:val="20"/>
                <w:szCs w:val="20"/>
              </w:rPr>
            </w:pPr>
          </w:p>
        </w:tc>
        <w:tc>
          <w:tcPr>
            <w:tcW w:w="819" w:type="pct"/>
            <w:tcBorders>
              <w:top w:val="single" w:sz="4" w:space="0" w:color="auto"/>
            </w:tcBorders>
            <w:vAlign w:val="bottom"/>
          </w:tcPr>
          <w:p w14:paraId="32FFEAAB" w14:textId="77777777" w:rsidR="00FF408A" w:rsidRPr="00936CBE" w:rsidRDefault="00FF408A" w:rsidP="005611FE">
            <w:pPr>
              <w:ind w:right="-72"/>
              <w:jc w:val="right"/>
              <w:rPr>
                <w:rFonts w:ascii="Arial" w:hAnsi="Arial" w:cs="Arial"/>
                <w:color w:val="000000"/>
                <w:sz w:val="20"/>
                <w:szCs w:val="20"/>
              </w:rPr>
            </w:pPr>
          </w:p>
        </w:tc>
        <w:tc>
          <w:tcPr>
            <w:tcW w:w="820" w:type="pct"/>
            <w:tcBorders>
              <w:top w:val="single" w:sz="4" w:space="0" w:color="auto"/>
            </w:tcBorders>
            <w:vAlign w:val="bottom"/>
          </w:tcPr>
          <w:p w14:paraId="1EDA5FA4" w14:textId="77777777" w:rsidR="00FF408A" w:rsidRPr="00936CBE" w:rsidRDefault="00FF408A" w:rsidP="005611FE">
            <w:pPr>
              <w:ind w:right="-72"/>
              <w:jc w:val="right"/>
              <w:rPr>
                <w:rFonts w:ascii="Arial" w:hAnsi="Arial" w:cs="Arial"/>
                <w:color w:val="000000"/>
                <w:sz w:val="20"/>
                <w:szCs w:val="20"/>
              </w:rPr>
            </w:pPr>
          </w:p>
        </w:tc>
      </w:tr>
      <w:tr w:rsidR="0061491F" w:rsidRPr="00936CBE" w14:paraId="660E28D4" w14:textId="77777777" w:rsidTr="005611FE">
        <w:tc>
          <w:tcPr>
            <w:tcW w:w="2542" w:type="pct"/>
          </w:tcPr>
          <w:p w14:paraId="5376245A" w14:textId="7777777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Cost</w:t>
            </w:r>
          </w:p>
        </w:tc>
        <w:tc>
          <w:tcPr>
            <w:tcW w:w="819" w:type="pct"/>
            <w:vAlign w:val="bottom"/>
          </w:tcPr>
          <w:p w14:paraId="765D6AC2" w14:textId="73A1BEE0"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684</w:t>
            </w:r>
            <w:r w:rsidR="0061491F" w:rsidRPr="00936CBE">
              <w:rPr>
                <w:rFonts w:ascii="Arial" w:hAnsi="Arial" w:cs="Arial"/>
                <w:color w:val="000000"/>
                <w:sz w:val="20"/>
                <w:szCs w:val="20"/>
              </w:rPr>
              <w:t>,</w:t>
            </w:r>
            <w:r w:rsidRPr="00A7284A">
              <w:rPr>
                <w:rFonts w:ascii="Arial" w:hAnsi="Arial" w:cs="Arial"/>
                <w:color w:val="000000"/>
                <w:sz w:val="20"/>
                <w:szCs w:val="20"/>
                <w:lang w:val="en-GB"/>
              </w:rPr>
              <w:t>443</w:t>
            </w:r>
          </w:p>
        </w:tc>
        <w:tc>
          <w:tcPr>
            <w:tcW w:w="819" w:type="pct"/>
            <w:vAlign w:val="bottom"/>
          </w:tcPr>
          <w:p w14:paraId="78D57B0D" w14:textId="55D2C8CF"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43</w:t>
            </w:r>
            <w:r w:rsidR="0061491F" w:rsidRPr="00936CBE">
              <w:rPr>
                <w:rFonts w:ascii="Arial" w:hAnsi="Arial" w:cs="Arial"/>
                <w:color w:val="000000"/>
                <w:sz w:val="20"/>
                <w:szCs w:val="20"/>
              </w:rPr>
              <w:t>,</w:t>
            </w:r>
            <w:r w:rsidRPr="00A7284A">
              <w:rPr>
                <w:rFonts w:ascii="Arial" w:hAnsi="Arial" w:cs="Arial"/>
                <w:color w:val="000000"/>
                <w:sz w:val="20"/>
                <w:szCs w:val="20"/>
                <w:lang w:val="en-GB"/>
              </w:rPr>
              <w:t>158</w:t>
            </w:r>
          </w:p>
        </w:tc>
        <w:tc>
          <w:tcPr>
            <w:tcW w:w="820" w:type="pct"/>
            <w:vAlign w:val="bottom"/>
          </w:tcPr>
          <w:p w14:paraId="30DE9530" w14:textId="79B4139E"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727</w:t>
            </w:r>
            <w:r w:rsidR="0061491F" w:rsidRPr="00936CBE">
              <w:rPr>
                <w:rFonts w:ascii="Arial" w:hAnsi="Arial" w:cs="Arial"/>
                <w:color w:val="000000"/>
                <w:sz w:val="20"/>
                <w:szCs w:val="20"/>
              </w:rPr>
              <w:t>,</w:t>
            </w:r>
            <w:r w:rsidRPr="00A7284A">
              <w:rPr>
                <w:rFonts w:ascii="Arial" w:hAnsi="Arial" w:cs="Arial"/>
                <w:color w:val="000000"/>
                <w:sz w:val="20"/>
                <w:szCs w:val="20"/>
                <w:lang w:val="en-GB"/>
              </w:rPr>
              <w:t>601</w:t>
            </w:r>
          </w:p>
        </w:tc>
      </w:tr>
      <w:tr w:rsidR="0061491F" w:rsidRPr="00936CBE" w14:paraId="5DE1110A" w14:textId="77777777" w:rsidTr="005611FE">
        <w:tc>
          <w:tcPr>
            <w:tcW w:w="2542" w:type="pct"/>
          </w:tcPr>
          <w:p w14:paraId="4841376A" w14:textId="0E870D4A"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depreciation</w:t>
            </w:r>
          </w:p>
        </w:tc>
        <w:tc>
          <w:tcPr>
            <w:tcW w:w="819" w:type="pct"/>
            <w:tcBorders>
              <w:bottom w:val="single" w:sz="4" w:space="0" w:color="auto"/>
            </w:tcBorders>
          </w:tcPr>
          <w:p w14:paraId="08F7B4A7" w14:textId="38495862" w:rsidR="0061491F" w:rsidRPr="00936CBE" w:rsidRDefault="0061491F"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819" w:type="pct"/>
            <w:tcBorders>
              <w:bottom w:val="single" w:sz="4" w:space="0" w:color="auto"/>
            </w:tcBorders>
          </w:tcPr>
          <w:p w14:paraId="21DA27A9" w14:textId="16C2675E" w:rsidR="0061491F" w:rsidRPr="00936CBE" w:rsidRDefault="0061491F" w:rsidP="0061491F">
            <w:pPr>
              <w:tabs>
                <w:tab w:val="left" w:pos="6840"/>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20</w:t>
            </w:r>
            <w:r w:rsidRPr="00936CBE">
              <w:rPr>
                <w:rFonts w:ascii="Arial" w:hAnsi="Arial" w:cs="Arial"/>
                <w:color w:val="000000"/>
                <w:sz w:val="20"/>
                <w:szCs w:val="20"/>
              </w:rPr>
              <w:t>,</w:t>
            </w:r>
            <w:r w:rsidR="00A7284A" w:rsidRPr="00A7284A">
              <w:rPr>
                <w:rFonts w:ascii="Arial" w:hAnsi="Arial" w:cs="Arial"/>
                <w:color w:val="000000"/>
                <w:sz w:val="20"/>
                <w:szCs w:val="20"/>
                <w:lang w:val="en-GB"/>
              </w:rPr>
              <w:t>137</w:t>
            </w:r>
            <w:r w:rsidRPr="00936CBE">
              <w:rPr>
                <w:rFonts w:ascii="Arial" w:hAnsi="Arial" w:cs="Arial"/>
                <w:color w:val="000000"/>
                <w:sz w:val="20"/>
                <w:szCs w:val="20"/>
              </w:rPr>
              <w:t>)</w:t>
            </w:r>
          </w:p>
        </w:tc>
        <w:tc>
          <w:tcPr>
            <w:tcW w:w="820" w:type="pct"/>
            <w:tcBorders>
              <w:bottom w:val="single" w:sz="4" w:space="0" w:color="auto"/>
            </w:tcBorders>
          </w:tcPr>
          <w:p w14:paraId="493052B0" w14:textId="2CBF8026" w:rsidR="0061491F" w:rsidRPr="00936CBE" w:rsidRDefault="0061491F" w:rsidP="0061491F">
            <w:pPr>
              <w:tabs>
                <w:tab w:val="left" w:pos="6840"/>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20</w:t>
            </w:r>
            <w:r w:rsidRPr="00936CBE">
              <w:rPr>
                <w:rFonts w:ascii="Arial" w:hAnsi="Arial" w:cs="Arial"/>
                <w:color w:val="000000"/>
                <w:sz w:val="20"/>
                <w:szCs w:val="20"/>
              </w:rPr>
              <w:t>,</w:t>
            </w:r>
            <w:r w:rsidR="00A7284A" w:rsidRPr="00A7284A">
              <w:rPr>
                <w:rFonts w:ascii="Arial" w:hAnsi="Arial" w:cs="Arial"/>
                <w:color w:val="000000"/>
                <w:sz w:val="20"/>
                <w:szCs w:val="20"/>
                <w:lang w:val="en-GB"/>
              </w:rPr>
              <w:t>137</w:t>
            </w:r>
            <w:r w:rsidRPr="00936CBE">
              <w:rPr>
                <w:rFonts w:ascii="Arial" w:hAnsi="Arial" w:cs="Arial"/>
                <w:color w:val="000000"/>
                <w:sz w:val="20"/>
                <w:szCs w:val="20"/>
              </w:rPr>
              <w:t>)</w:t>
            </w:r>
          </w:p>
        </w:tc>
      </w:tr>
      <w:tr w:rsidR="0061491F" w:rsidRPr="00936CBE" w14:paraId="2C68DAAD" w14:textId="77777777" w:rsidTr="005611FE">
        <w:tc>
          <w:tcPr>
            <w:tcW w:w="2542" w:type="pct"/>
          </w:tcPr>
          <w:p w14:paraId="1E578414" w14:textId="77777777" w:rsidR="0061491F" w:rsidRPr="00936CBE" w:rsidRDefault="0061491F" w:rsidP="0061491F">
            <w:pPr>
              <w:ind w:left="-101"/>
              <w:rPr>
                <w:rFonts w:ascii="Arial" w:hAnsi="Arial" w:cs="Arial"/>
                <w:color w:val="000000"/>
                <w:sz w:val="12"/>
                <w:szCs w:val="12"/>
              </w:rPr>
            </w:pPr>
          </w:p>
        </w:tc>
        <w:tc>
          <w:tcPr>
            <w:tcW w:w="819" w:type="pct"/>
            <w:tcBorders>
              <w:top w:val="single" w:sz="4" w:space="0" w:color="auto"/>
            </w:tcBorders>
            <w:vAlign w:val="bottom"/>
          </w:tcPr>
          <w:p w14:paraId="1E72A5C5" w14:textId="77777777" w:rsidR="0061491F" w:rsidRPr="00936CBE" w:rsidRDefault="0061491F" w:rsidP="0061491F">
            <w:pPr>
              <w:ind w:right="-72"/>
              <w:jc w:val="right"/>
              <w:rPr>
                <w:rFonts w:ascii="Arial" w:hAnsi="Arial" w:cs="Arial"/>
                <w:color w:val="000000"/>
                <w:sz w:val="12"/>
                <w:szCs w:val="12"/>
              </w:rPr>
            </w:pPr>
          </w:p>
        </w:tc>
        <w:tc>
          <w:tcPr>
            <w:tcW w:w="819" w:type="pct"/>
            <w:tcBorders>
              <w:top w:val="single" w:sz="4" w:space="0" w:color="auto"/>
            </w:tcBorders>
            <w:vAlign w:val="bottom"/>
          </w:tcPr>
          <w:p w14:paraId="2F4E3A61" w14:textId="77777777" w:rsidR="0061491F" w:rsidRPr="00936CBE" w:rsidRDefault="0061491F" w:rsidP="0061491F">
            <w:pPr>
              <w:ind w:right="-72"/>
              <w:jc w:val="right"/>
              <w:rPr>
                <w:rFonts w:ascii="Arial" w:hAnsi="Arial" w:cs="Arial"/>
                <w:color w:val="000000"/>
                <w:sz w:val="12"/>
                <w:szCs w:val="12"/>
              </w:rPr>
            </w:pPr>
          </w:p>
        </w:tc>
        <w:tc>
          <w:tcPr>
            <w:tcW w:w="820" w:type="pct"/>
            <w:tcBorders>
              <w:top w:val="single" w:sz="4" w:space="0" w:color="auto"/>
            </w:tcBorders>
            <w:vAlign w:val="bottom"/>
          </w:tcPr>
          <w:p w14:paraId="67225D79" w14:textId="77777777" w:rsidR="0061491F" w:rsidRPr="00936CBE" w:rsidRDefault="0061491F" w:rsidP="0061491F">
            <w:pPr>
              <w:ind w:right="-72"/>
              <w:jc w:val="right"/>
              <w:rPr>
                <w:rFonts w:ascii="Arial" w:hAnsi="Arial" w:cs="Arial"/>
                <w:color w:val="000000"/>
                <w:sz w:val="12"/>
                <w:szCs w:val="12"/>
              </w:rPr>
            </w:pPr>
          </w:p>
        </w:tc>
      </w:tr>
      <w:tr w:rsidR="0061491F" w:rsidRPr="00936CBE" w14:paraId="0E2C468C" w14:textId="77777777" w:rsidTr="005611FE">
        <w:tc>
          <w:tcPr>
            <w:tcW w:w="2542" w:type="pct"/>
          </w:tcPr>
          <w:p w14:paraId="4D99F204" w14:textId="7777777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Net book value</w:t>
            </w:r>
          </w:p>
        </w:tc>
        <w:tc>
          <w:tcPr>
            <w:tcW w:w="819" w:type="pct"/>
            <w:tcBorders>
              <w:bottom w:val="single" w:sz="4" w:space="0" w:color="auto"/>
            </w:tcBorders>
            <w:vAlign w:val="bottom"/>
          </w:tcPr>
          <w:p w14:paraId="25E6751F" w14:textId="38DA12CB"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684</w:t>
            </w:r>
            <w:r w:rsidR="0061491F" w:rsidRPr="00936CBE">
              <w:rPr>
                <w:rFonts w:ascii="Arial" w:hAnsi="Arial" w:cs="Arial"/>
                <w:color w:val="000000"/>
                <w:sz w:val="20"/>
                <w:szCs w:val="20"/>
              </w:rPr>
              <w:t>,</w:t>
            </w:r>
            <w:r w:rsidRPr="00A7284A">
              <w:rPr>
                <w:rFonts w:ascii="Arial" w:hAnsi="Arial" w:cs="Arial"/>
                <w:color w:val="000000"/>
                <w:sz w:val="20"/>
                <w:szCs w:val="20"/>
                <w:lang w:val="en-GB"/>
              </w:rPr>
              <w:t>443</w:t>
            </w:r>
          </w:p>
        </w:tc>
        <w:tc>
          <w:tcPr>
            <w:tcW w:w="819" w:type="pct"/>
            <w:tcBorders>
              <w:bottom w:val="single" w:sz="4" w:space="0" w:color="auto"/>
            </w:tcBorders>
            <w:vAlign w:val="bottom"/>
          </w:tcPr>
          <w:p w14:paraId="1527EECC" w14:textId="28055112"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23</w:t>
            </w:r>
            <w:r w:rsidR="0061491F" w:rsidRPr="00936CBE">
              <w:rPr>
                <w:rFonts w:ascii="Arial" w:hAnsi="Arial" w:cs="Arial"/>
                <w:color w:val="000000"/>
                <w:sz w:val="20"/>
                <w:szCs w:val="20"/>
              </w:rPr>
              <w:t>,</w:t>
            </w:r>
            <w:r w:rsidRPr="00A7284A">
              <w:rPr>
                <w:rFonts w:ascii="Arial" w:hAnsi="Arial" w:cs="Arial"/>
                <w:color w:val="000000"/>
                <w:sz w:val="20"/>
                <w:szCs w:val="20"/>
                <w:lang w:val="en-GB"/>
              </w:rPr>
              <w:t>021</w:t>
            </w:r>
          </w:p>
        </w:tc>
        <w:tc>
          <w:tcPr>
            <w:tcW w:w="820" w:type="pct"/>
            <w:tcBorders>
              <w:bottom w:val="single" w:sz="4" w:space="0" w:color="auto"/>
            </w:tcBorders>
            <w:vAlign w:val="bottom"/>
          </w:tcPr>
          <w:p w14:paraId="3800B4FE" w14:textId="33FBCCCF"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707</w:t>
            </w:r>
            <w:r w:rsidR="0061491F" w:rsidRPr="00936CBE">
              <w:rPr>
                <w:rFonts w:ascii="Arial" w:hAnsi="Arial" w:cs="Arial"/>
                <w:color w:val="000000"/>
                <w:sz w:val="20"/>
                <w:szCs w:val="20"/>
              </w:rPr>
              <w:t>,</w:t>
            </w:r>
            <w:r w:rsidRPr="00A7284A">
              <w:rPr>
                <w:rFonts w:ascii="Arial" w:hAnsi="Arial" w:cs="Arial"/>
                <w:color w:val="000000"/>
                <w:sz w:val="20"/>
                <w:szCs w:val="20"/>
                <w:lang w:val="en-GB"/>
              </w:rPr>
              <w:t>464</w:t>
            </w:r>
          </w:p>
        </w:tc>
      </w:tr>
      <w:tr w:rsidR="0061491F" w:rsidRPr="00CA1F44" w14:paraId="6A1B434D" w14:textId="77777777" w:rsidTr="00414E95">
        <w:tc>
          <w:tcPr>
            <w:tcW w:w="2542" w:type="pct"/>
          </w:tcPr>
          <w:p w14:paraId="539B2D45" w14:textId="77777777" w:rsidR="0061491F" w:rsidRPr="00CA1F44" w:rsidRDefault="0061491F" w:rsidP="0061491F">
            <w:pPr>
              <w:ind w:left="-101"/>
              <w:jc w:val="both"/>
              <w:rPr>
                <w:rFonts w:ascii="Arial" w:hAnsi="Arial" w:cs="Arial"/>
                <w:color w:val="000000"/>
                <w:sz w:val="16"/>
                <w:szCs w:val="16"/>
              </w:rPr>
            </w:pPr>
          </w:p>
        </w:tc>
        <w:tc>
          <w:tcPr>
            <w:tcW w:w="819" w:type="pct"/>
            <w:tcBorders>
              <w:top w:val="single" w:sz="4" w:space="0" w:color="auto"/>
            </w:tcBorders>
            <w:vAlign w:val="bottom"/>
          </w:tcPr>
          <w:p w14:paraId="032483B1" w14:textId="77777777" w:rsidR="0061491F" w:rsidRPr="00CA1F44" w:rsidRDefault="0061491F" w:rsidP="0061491F">
            <w:pPr>
              <w:ind w:right="-72"/>
              <w:jc w:val="right"/>
              <w:rPr>
                <w:rFonts w:ascii="Arial" w:hAnsi="Arial" w:cs="Arial"/>
                <w:color w:val="000000"/>
                <w:sz w:val="16"/>
                <w:szCs w:val="16"/>
                <w:cs/>
              </w:rPr>
            </w:pPr>
          </w:p>
        </w:tc>
        <w:tc>
          <w:tcPr>
            <w:tcW w:w="819" w:type="pct"/>
            <w:tcBorders>
              <w:top w:val="single" w:sz="4" w:space="0" w:color="auto"/>
            </w:tcBorders>
            <w:vAlign w:val="bottom"/>
          </w:tcPr>
          <w:p w14:paraId="2ADCC5B0" w14:textId="77777777" w:rsidR="0061491F" w:rsidRPr="00CA1F44" w:rsidRDefault="0061491F" w:rsidP="0061491F">
            <w:pPr>
              <w:ind w:right="-72"/>
              <w:jc w:val="right"/>
              <w:rPr>
                <w:rFonts w:ascii="Arial" w:hAnsi="Arial" w:cs="Arial"/>
                <w:color w:val="000000"/>
                <w:sz w:val="16"/>
                <w:szCs w:val="16"/>
              </w:rPr>
            </w:pPr>
          </w:p>
        </w:tc>
        <w:tc>
          <w:tcPr>
            <w:tcW w:w="820" w:type="pct"/>
            <w:tcBorders>
              <w:top w:val="single" w:sz="4" w:space="0" w:color="auto"/>
            </w:tcBorders>
            <w:vAlign w:val="bottom"/>
          </w:tcPr>
          <w:p w14:paraId="7298C71B" w14:textId="77777777" w:rsidR="0061491F" w:rsidRPr="00CA1F44" w:rsidRDefault="0061491F" w:rsidP="0061491F">
            <w:pPr>
              <w:ind w:right="-72"/>
              <w:jc w:val="right"/>
              <w:rPr>
                <w:rFonts w:ascii="Arial" w:hAnsi="Arial" w:cs="Arial"/>
                <w:color w:val="000000"/>
                <w:sz w:val="16"/>
                <w:szCs w:val="16"/>
              </w:rPr>
            </w:pPr>
          </w:p>
        </w:tc>
      </w:tr>
      <w:tr w:rsidR="0061491F" w:rsidRPr="00936CBE" w14:paraId="21C0CD9C" w14:textId="77777777" w:rsidTr="005611FE">
        <w:tc>
          <w:tcPr>
            <w:tcW w:w="2542" w:type="pct"/>
          </w:tcPr>
          <w:p w14:paraId="71E92557" w14:textId="2CF42CA9" w:rsidR="0061491F" w:rsidRPr="00936CBE" w:rsidRDefault="0061491F" w:rsidP="0061491F">
            <w:pPr>
              <w:ind w:left="-101"/>
              <w:jc w:val="both"/>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819" w:type="pct"/>
            <w:vAlign w:val="bottom"/>
          </w:tcPr>
          <w:p w14:paraId="184A7065" w14:textId="77777777" w:rsidR="0061491F" w:rsidRPr="00936CBE" w:rsidRDefault="0061491F" w:rsidP="0061491F">
            <w:pPr>
              <w:ind w:right="-72"/>
              <w:jc w:val="right"/>
              <w:rPr>
                <w:rFonts w:ascii="Arial" w:hAnsi="Arial" w:cs="Arial"/>
                <w:color w:val="000000"/>
                <w:sz w:val="20"/>
                <w:szCs w:val="20"/>
              </w:rPr>
            </w:pPr>
          </w:p>
        </w:tc>
        <w:tc>
          <w:tcPr>
            <w:tcW w:w="819" w:type="pct"/>
            <w:vAlign w:val="bottom"/>
          </w:tcPr>
          <w:p w14:paraId="7AC69AD8" w14:textId="77777777" w:rsidR="0061491F" w:rsidRPr="00936CBE" w:rsidRDefault="0061491F" w:rsidP="0061491F">
            <w:pPr>
              <w:ind w:right="-72"/>
              <w:jc w:val="right"/>
              <w:rPr>
                <w:rFonts w:ascii="Arial" w:hAnsi="Arial" w:cs="Arial"/>
                <w:color w:val="000000"/>
                <w:sz w:val="20"/>
                <w:szCs w:val="20"/>
              </w:rPr>
            </w:pPr>
          </w:p>
        </w:tc>
        <w:tc>
          <w:tcPr>
            <w:tcW w:w="820" w:type="pct"/>
            <w:vAlign w:val="bottom"/>
          </w:tcPr>
          <w:p w14:paraId="302F4D9A" w14:textId="77777777" w:rsidR="0061491F" w:rsidRPr="00936CBE" w:rsidRDefault="0061491F" w:rsidP="0061491F">
            <w:pPr>
              <w:ind w:right="-72"/>
              <w:jc w:val="right"/>
              <w:rPr>
                <w:rFonts w:ascii="Arial" w:hAnsi="Arial" w:cs="Arial"/>
                <w:color w:val="000000"/>
                <w:sz w:val="20"/>
                <w:szCs w:val="20"/>
              </w:rPr>
            </w:pPr>
          </w:p>
        </w:tc>
      </w:tr>
      <w:tr w:rsidR="0061491F" w:rsidRPr="00936CBE" w14:paraId="1419D26B" w14:textId="77777777" w:rsidTr="005611FE">
        <w:trPr>
          <w:trHeight w:val="66"/>
        </w:trPr>
        <w:tc>
          <w:tcPr>
            <w:tcW w:w="2542" w:type="pct"/>
          </w:tcPr>
          <w:p w14:paraId="7C9CAA24" w14:textId="4FB19F0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Opening net book value</w:t>
            </w:r>
          </w:p>
        </w:tc>
        <w:tc>
          <w:tcPr>
            <w:tcW w:w="819" w:type="pct"/>
            <w:vAlign w:val="bottom"/>
          </w:tcPr>
          <w:p w14:paraId="21382A6E" w14:textId="73C43FE1"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684</w:t>
            </w:r>
            <w:r w:rsidR="0061491F" w:rsidRPr="00936CBE">
              <w:rPr>
                <w:rFonts w:ascii="Arial" w:hAnsi="Arial" w:cs="Arial"/>
                <w:color w:val="000000"/>
                <w:sz w:val="20"/>
                <w:szCs w:val="20"/>
              </w:rPr>
              <w:t>,</w:t>
            </w:r>
            <w:r w:rsidRPr="00A7284A">
              <w:rPr>
                <w:rFonts w:ascii="Arial" w:hAnsi="Arial" w:cs="Arial"/>
                <w:color w:val="000000"/>
                <w:sz w:val="20"/>
                <w:szCs w:val="20"/>
                <w:lang w:val="en-GB"/>
              </w:rPr>
              <w:t>443</w:t>
            </w:r>
          </w:p>
        </w:tc>
        <w:tc>
          <w:tcPr>
            <w:tcW w:w="819" w:type="pct"/>
            <w:vAlign w:val="bottom"/>
          </w:tcPr>
          <w:p w14:paraId="02C0817A" w14:textId="2B6DDC3D"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23</w:t>
            </w:r>
            <w:r w:rsidR="0061491F" w:rsidRPr="00936CBE">
              <w:rPr>
                <w:rFonts w:ascii="Arial" w:hAnsi="Arial" w:cs="Arial"/>
                <w:color w:val="000000"/>
                <w:sz w:val="20"/>
                <w:szCs w:val="20"/>
              </w:rPr>
              <w:t>,</w:t>
            </w:r>
            <w:r w:rsidRPr="00A7284A">
              <w:rPr>
                <w:rFonts w:ascii="Arial" w:hAnsi="Arial" w:cs="Arial"/>
                <w:color w:val="000000"/>
                <w:sz w:val="20"/>
                <w:szCs w:val="20"/>
                <w:lang w:val="en-GB"/>
              </w:rPr>
              <w:t>021</w:t>
            </w:r>
          </w:p>
        </w:tc>
        <w:tc>
          <w:tcPr>
            <w:tcW w:w="820" w:type="pct"/>
            <w:vAlign w:val="bottom"/>
          </w:tcPr>
          <w:p w14:paraId="2E33CBAF" w14:textId="4C2EAC53"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707</w:t>
            </w:r>
            <w:r w:rsidR="0061491F" w:rsidRPr="00936CBE">
              <w:rPr>
                <w:rFonts w:ascii="Arial" w:hAnsi="Arial" w:cs="Arial"/>
                <w:color w:val="000000"/>
                <w:sz w:val="20"/>
                <w:szCs w:val="20"/>
              </w:rPr>
              <w:t>,</w:t>
            </w:r>
            <w:r w:rsidRPr="00A7284A">
              <w:rPr>
                <w:rFonts w:ascii="Arial" w:hAnsi="Arial" w:cs="Arial"/>
                <w:color w:val="000000"/>
                <w:sz w:val="20"/>
                <w:szCs w:val="20"/>
                <w:lang w:val="en-GB"/>
              </w:rPr>
              <w:t>464</w:t>
            </w:r>
          </w:p>
        </w:tc>
      </w:tr>
      <w:tr w:rsidR="0061491F" w:rsidRPr="00936CBE" w14:paraId="50B7DF6B" w14:textId="77777777" w:rsidTr="005611FE">
        <w:tc>
          <w:tcPr>
            <w:tcW w:w="2542" w:type="pct"/>
          </w:tcPr>
          <w:p w14:paraId="3DAA152F" w14:textId="3A68753F"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Depreciation charged</w:t>
            </w:r>
          </w:p>
        </w:tc>
        <w:tc>
          <w:tcPr>
            <w:tcW w:w="819" w:type="pct"/>
            <w:tcBorders>
              <w:bottom w:val="single" w:sz="4" w:space="0" w:color="auto"/>
            </w:tcBorders>
            <w:vAlign w:val="bottom"/>
          </w:tcPr>
          <w:p w14:paraId="40FB7C66" w14:textId="78111BA0" w:rsidR="0061491F" w:rsidRPr="00936CBE" w:rsidRDefault="0061491F" w:rsidP="0061491F">
            <w:pPr>
              <w:ind w:right="-72"/>
              <w:jc w:val="right"/>
              <w:rPr>
                <w:rFonts w:ascii="Arial" w:hAnsi="Arial" w:cs="Arial"/>
                <w:color w:val="000000"/>
                <w:sz w:val="20"/>
                <w:szCs w:val="20"/>
              </w:rPr>
            </w:pPr>
            <w:r w:rsidRPr="00936CBE">
              <w:rPr>
                <w:rFonts w:ascii="Arial" w:hAnsi="Arial" w:cs="Arial"/>
                <w:color w:val="000000"/>
                <w:sz w:val="20"/>
                <w:szCs w:val="20"/>
              </w:rPr>
              <w:t>-</w:t>
            </w:r>
          </w:p>
        </w:tc>
        <w:tc>
          <w:tcPr>
            <w:tcW w:w="819" w:type="pct"/>
            <w:tcBorders>
              <w:bottom w:val="single" w:sz="4" w:space="0" w:color="auto"/>
            </w:tcBorders>
            <w:vAlign w:val="bottom"/>
          </w:tcPr>
          <w:p w14:paraId="0AE0241C" w14:textId="33E0363B" w:rsidR="0061491F" w:rsidRPr="00936CBE" w:rsidRDefault="0061491F" w:rsidP="0061491F">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185</w:t>
            </w:r>
            <w:r w:rsidRPr="00936CBE">
              <w:rPr>
                <w:rFonts w:ascii="Arial" w:hAnsi="Arial" w:cs="Arial"/>
                <w:color w:val="000000"/>
                <w:sz w:val="20"/>
                <w:szCs w:val="20"/>
              </w:rPr>
              <w:t>)</w:t>
            </w:r>
          </w:p>
        </w:tc>
        <w:tc>
          <w:tcPr>
            <w:tcW w:w="820" w:type="pct"/>
            <w:tcBorders>
              <w:bottom w:val="single" w:sz="4" w:space="0" w:color="auto"/>
            </w:tcBorders>
            <w:vAlign w:val="bottom"/>
          </w:tcPr>
          <w:p w14:paraId="53D5EB7C" w14:textId="36552B8B" w:rsidR="0061491F" w:rsidRPr="00936CBE" w:rsidRDefault="0061491F" w:rsidP="0061491F">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185</w:t>
            </w:r>
            <w:r w:rsidRPr="00936CBE">
              <w:rPr>
                <w:rFonts w:ascii="Arial" w:hAnsi="Arial" w:cs="Arial"/>
                <w:color w:val="000000"/>
                <w:sz w:val="20"/>
                <w:szCs w:val="20"/>
              </w:rPr>
              <w:t>)</w:t>
            </w:r>
          </w:p>
        </w:tc>
      </w:tr>
      <w:tr w:rsidR="0061491F" w:rsidRPr="00936CBE" w14:paraId="537B6C43" w14:textId="77777777" w:rsidTr="005611FE">
        <w:tc>
          <w:tcPr>
            <w:tcW w:w="2542" w:type="pct"/>
          </w:tcPr>
          <w:p w14:paraId="3902F0E0" w14:textId="77777777" w:rsidR="0061491F" w:rsidRPr="00936CBE" w:rsidRDefault="0061491F" w:rsidP="0061491F">
            <w:pPr>
              <w:ind w:left="-101"/>
              <w:rPr>
                <w:rFonts w:ascii="Arial" w:hAnsi="Arial" w:cs="Arial"/>
                <w:color w:val="000000"/>
                <w:sz w:val="12"/>
                <w:szCs w:val="12"/>
              </w:rPr>
            </w:pPr>
          </w:p>
        </w:tc>
        <w:tc>
          <w:tcPr>
            <w:tcW w:w="819" w:type="pct"/>
            <w:tcBorders>
              <w:top w:val="single" w:sz="4" w:space="0" w:color="auto"/>
            </w:tcBorders>
            <w:vAlign w:val="bottom"/>
          </w:tcPr>
          <w:p w14:paraId="40DF9585" w14:textId="77777777" w:rsidR="0061491F" w:rsidRPr="00936CBE" w:rsidRDefault="0061491F" w:rsidP="0061491F">
            <w:pPr>
              <w:ind w:right="-72"/>
              <w:jc w:val="right"/>
              <w:rPr>
                <w:rFonts w:ascii="Arial" w:hAnsi="Arial" w:cs="Arial"/>
                <w:color w:val="000000"/>
                <w:sz w:val="12"/>
                <w:szCs w:val="12"/>
              </w:rPr>
            </w:pPr>
          </w:p>
        </w:tc>
        <w:tc>
          <w:tcPr>
            <w:tcW w:w="819" w:type="pct"/>
            <w:tcBorders>
              <w:top w:val="single" w:sz="4" w:space="0" w:color="auto"/>
            </w:tcBorders>
            <w:vAlign w:val="bottom"/>
          </w:tcPr>
          <w:p w14:paraId="5C77E87B" w14:textId="77777777" w:rsidR="0061491F" w:rsidRPr="00936CBE" w:rsidRDefault="0061491F" w:rsidP="0061491F">
            <w:pPr>
              <w:ind w:right="-72"/>
              <w:jc w:val="right"/>
              <w:rPr>
                <w:rFonts w:ascii="Arial" w:hAnsi="Arial" w:cs="Arial"/>
                <w:color w:val="000000"/>
                <w:sz w:val="12"/>
                <w:szCs w:val="12"/>
              </w:rPr>
            </w:pPr>
          </w:p>
        </w:tc>
        <w:tc>
          <w:tcPr>
            <w:tcW w:w="820" w:type="pct"/>
            <w:tcBorders>
              <w:top w:val="single" w:sz="4" w:space="0" w:color="auto"/>
            </w:tcBorders>
            <w:vAlign w:val="bottom"/>
          </w:tcPr>
          <w:p w14:paraId="7F1E965D" w14:textId="77777777" w:rsidR="0061491F" w:rsidRPr="00936CBE" w:rsidRDefault="0061491F" w:rsidP="0061491F">
            <w:pPr>
              <w:ind w:right="-72"/>
              <w:jc w:val="right"/>
              <w:rPr>
                <w:rFonts w:ascii="Arial" w:hAnsi="Arial" w:cs="Arial"/>
                <w:color w:val="000000"/>
                <w:sz w:val="12"/>
                <w:szCs w:val="12"/>
              </w:rPr>
            </w:pPr>
          </w:p>
        </w:tc>
      </w:tr>
      <w:tr w:rsidR="0061491F" w:rsidRPr="00936CBE" w14:paraId="492C9161" w14:textId="77777777" w:rsidTr="005611FE">
        <w:tc>
          <w:tcPr>
            <w:tcW w:w="2542" w:type="pct"/>
          </w:tcPr>
          <w:p w14:paraId="40F5378F" w14:textId="29861F4B"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Closing net book value</w:t>
            </w:r>
          </w:p>
        </w:tc>
        <w:tc>
          <w:tcPr>
            <w:tcW w:w="819" w:type="pct"/>
            <w:tcBorders>
              <w:bottom w:val="single" w:sz="4" w:space="0" w:color="auto"/>
            </w:tcBorders>
            <w:vAlign w:val="bottom"/>
          </w:tcPr>
          <w:p w14:paraId="1A612E09" w14:textId="13CD992B"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684</w:t>
            </w:r>
            <w:r w:rsidR="0061491F" w:rsidRPr="00936CBE">
              <w:rPr>
                <w:rFonts w:ascii="Arial" w:hAnsi="Arial" w:cs="Arial"/>
                <w:color w:val="000000"/>
                <w:sz w:val="20"/>
                <w:szCs w:val="20"/>
              </w:rPr>
              <w:t>,</w:t>
            </w:r>
            <w:r w:rsidRPr="00A7284A">
              <w:rPr>
                <w:rFonts w:ascii="Arial" w:hAnsi="Arial" w:cs="Arial"/>
                <w:color w:val="000000"/>
                <w:sz w:val="20"/>
                <w:szCs w:val="20"/>
                <w:lang w:val="en-GB"/>
              </w:rPr>
              <w:t>443</w:t>
            </w:r>
          </w:p>
        </w:tc>
        <w:tc>
          <w:tcPr>
            <w:tcW w:w="819" w:type="pct"/>
            <w:tcBorders>
              <w:bottom w:val="single" w:sz="4" w:space="0" w:color="auto"/>
            </w:tcBorders>
            <w:vAlign w:val="bottom"/>
          </w:tcPr>
          <w:p w14:paraId="1D2FD4E1" w14:textId="47D38C82"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20</w:t>
            </w:r>
            <w:r w:rsidR="0061491F" w:rsidRPr="00936CBE">
              <w:rPr>
                <w:rFonts w:ascii="Arial" w:hAnsi="Arial" w:cs="Arial"/>
                <w:color w:val="000000"/>
                <w:sz w:val="20"/>
                <w:szCs w:val="20"/>
              </w:rPr>
              <w:t>,</w:t>
            </w:r>
            <w:r w:rsidRPr="00A7284A">
              <w:rPr>
                <w:rFonts w:ascii="Arial" w:hAnsi="Arial" w:cs="Arial"/>
                <w:color w:val="000000"/>
                <w:sz w:val="20"/>
                <w:szCs w:val="20"/>
                <w:lang w:val="en-GB"/>
              </w:rPr>
              <w:t>836</w:t>
            </w:r>
          </w:p>
        </w:tc>
        <w:tc>
          <w:tcPr>
            <w:tcW w:w="820" w:type="pct"/>
            <w:tcBorders>
              <w:bottom w:val="single" w:sz="4" w:space="0" w:color="auto"/>
            </w:tcBorders>
            <w:vAlign w:val="bottom"/>
          </w:tcPr>
          <w:p w14:paraId="4F068BC3" w14:textId="6B560DC5"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705</w:t>
            </w:r>
            <w:r w:rsidR="0061491F" w:rsidRPr="00936CBE">
              <w:rPr>
                <w:rFonts w:ascii="Arial" w:hAnsi="Arial" w:cs="Arial"/>
                <w:color w:val="000000"/>
                <w:sz w:val="20"/>
                <w:szCs w:val="20"/>
              </w:rPr>
              <w:t>,</w:t>
            </w:r>
            <w:r w:rsidRPr="00A7284A">
              <w:rPr>
                <w:rFonts w:ascii="Arial" w:hAnsi="Arial" w:cs="Arial"/>
                <w:color w:val="000000"/>
                <w:sz w:val="20"/>
                <w:szCs w:val="20"/>
                <w:lang w:val="en-GB"/>
              </w:rPr>
              <w:t>279</w:t>
            </w:r>
          </w:p>
        </w:tc>
      </w:tr>
      <w:tr w:rsidR="0061491F" w:rsidRPr="00CA1F44" w14:paraId="5046E515" w14:textId="77777777" w:rsidTr="005611FE">
        <w:tc>
          <w:tcPr>
            <w:tcW w:w="2542" w:type="pct"/>
          </w:tcPr>
          <w:p w14:paraId="540393F2" w14:textId="77777777" w:rsidR="0061491F" w:rsidRPr="00CA1F44" w:rsidRDefault="0061491F" w:rsidP="0061491F">
            <w:pPr>
              <w:ind w:left="-101"/>
              <w:jc w:val="both"/>
              <w:rPr>
                <w:rFonts w:ascii="Arial" w:hAnsi="Arial" w:cs="Arial"/>
                <w:color w:val="000000"/>
                <w:sz w:val="16"/>
                <w:szCs w:val="16"/>
              </w:rPr>
            </w:pPr>
          </w:p>
        </w:tc>
        <w:tc>
          <w:tcPr>
            <w:tcW w:w="819" w:type="pct"/>
            <w:vAlign w:val="bottom"/>
          </w:tcPr>
          <w:p w14:paraId="284F826F" w14:textId="77777777" w:rsidR="0061491F" w:rsidRPr="00CA1F44" w:rsidRDefault="0061491F" w:rsidP="0061491F">
            <w:pPr>
              <w:ind w:right="-72"/>
              <w:jc w:val="right"/>
              <w:rPr>
                <w:rFonts w:ascii="Arial" w:hAnsi="Arial" w:cs="Arial"/>
                <w:color w:val="000000"/>
                <w:sz w:val="16"/>
                <w:szCs w:val="16"/>
              </w:rPr>
            </w:pPr>
          </w:p>
        </w:tc>
        <w:tc>
          <w:tcPr>
            <w:tcW w:w="819" w:type="pct"/>
            <w:vAlign w:val="bottom"/>
          </w:tcPr>
          <w:p w14:paraId="0D4B95CC" w14:textId="77777777" w:rsidR="0061491F" w:rsidRPr="00CA1F44" w:rsidRDefault="0061491F" w:rsidP="0061491F">
            <w:pPr>
              <w:ind w:right="-72"/>
              <w:jc w:val="right"/>
              <w:rPr>
                <w:rFonts w:ascii="Arial" w:hAnsi="Arial" w:cs="Arial"/>
                <w:color w:val="000000"/>
                <w:sz w:val="16"/>
                <w:szCs w:val="16"/>
              </w:rPr>
            </w:pPr>
          </w:p>
        </w:tc>
        <w:tc>
          <w:tcPr>
            <w:tcW w:w="820" w:type="pct"/>
            <w:vAlign w:val="bottom"/>
          </w:tcPr>
          <w:p w14:paraId="27BE72CD" w14:textId="77777777" w:rsidR="0061491F" w:rsidRPr="00CA1F44" w:rsidRDefault="0061491F" w:rsidP="0061491F">
            <w:pPr>
              <w:ind w:right="-72"/>
              <w:jc w:val="right"/>
              <w:rPr>
                <w:rFonts w:ascii="Arial" w:hAnsi="Arial" w:cs="Arial"/>
                <w:color w:val="000000"/>
                <w:sz w:val="16"/>
                <w:szCs w:val="16"/>
              </w:rPr>
            </w:pPr>
          </w:p>
        </w:tc>
      </w:tr>
      <w:tr w:rsidR="0061491F" w:rsidRPr="00936CBE" w14:paraId="72B5D12D" w14:textId="77777777" w:rsidTr="005611FE">
        <w:tc>
          <w:tcPr>
            <w:tcW w:w="2542" w:type="pct"/>
          </w:tcPr>
          <w:p w14:paraId="729DA19E" w14:textId="12136759" w:rsidR="0061491F" w:rsidRPr="00936CBE" w:rsidRDefault="0061491F" w:rsidP="0061491F">
            <w:pPr>
              <w:ind w:left="-101"/>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819" w:type="pct"/>
            <w:vAlign w:val="bottom"/>
          </w:tcPr>
          <w:p w14:paraId="244E1EFD" w14:textId="77777777" w:rsidR="0061491F" w:rsidRPr="00936CBE" w:rsidRDefault="0061491F" w:rsidP="0061491F">
            <w:pPr>
              <w:ind w:right="-72"/>
              <w:jc w:val="right"/>
              <w:rPr>
                <w:rFonts w:ascii="Arial" w:hAnsi="Arial" w:cs="Arial"/>
                <w:color w:val="000000"/>
                <w:sz w:val="20"/>
                <w:szCs w:val="20"/>
              </w:rPr>
            </w:pPr>
          </w:p>
        </w:tc>
        <w:tc>
          <w:tcPr>
            <w:tcW w:w="819" w:type="pct"/>
            <w:vAlign w:val="bottom"/>
          </w:tcPr>
          <w:p w14:paraId="64079BA9" w14:textId="77777777" w:rsidR="0061491F" w:rsidRPr="00936CBE" w:rsidRDefault="0061491F" w:rsidP="0061491F">
            <w:pPr>
              <w:ind w:right="-72"/>
              <w:jc w:val="right"/>
              <w:rPr>
                <w:rFonts w:ascii="Arial" w:hAnsi="Arial" w:cs="Arial"/>
                <w:color w:val="000000"/>
                <w:sz w:val="20"/>
                <w:szCs w:val="20"/>
              </w:rPr>
            </w:pPr>
          </w:p>
        </w:tc>
        <w:tc>
          <w:tcPr>
            <w:tcW w:w="820" w:type="pct"/>
            <w:vAlign w:val="bottom"/>
          </w:tcPr>
          <w:p w14:paraId="12EB94BD" w14:textId="77777777" w:rsidR="0061491F" w:rsidRPr="00936CBE" w:rsidRDefault="0061491F" w:rsidP="0061491F">
            <w:pPr>
              <w:ind w:right="-72"/>
              <w:jc w:val="right"/>
              <w:rPr>
                <w:rFonts w:ascii="Arial" w:hAnsi="Arial" w:cs="Arial"/>
                <w:color w:val="000000"/>
                <w:sz w:val="20"/>
                <w:szCs w:val="20"/>
              </w:rPr>
            </w:pPr>
          </w:p>
        </w:tc>
      </w:tr>
      <w:tr w:rsidR="0061491F" w:rsidRPr="00936CBE" w14:paraId="6C705C9C" w14:textId="77777777" w:rsidTr="005611FE">
        <w:tc>
          <w:tcPr>
            <w:tcW w:w="2542" w:type="pct"/>
          </w:tcPr>
          <w:p w14:paraId="4426A63B" w14:textId="7777777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Cost</w:t>
            </w:r>
          </w:p>
        </w:tc>
        <w:tc>
          <w:tcPr>
            <w:tcW w:w="819" w:type="pct"/>
            <w:vAlign w:val="bottom"/>
          </w:tcPr>
          <w:p w14:paraId="19C3FB14" w14:textId="4CD248F7" w:rsidR="0061491F" w:rsidRPr="00936CBE" w:rsidRDefault="00A7284A" w:rsidP="0061491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684</w:t>
            </w:r>
            <w:r w:rsidR="0061491F" w:rsidRPr="00936CBE">
              <w:rPr>
                <w:rFonts w:ascii="Arial" w:hAnsi="Arial" w:cs="Arial"/>
                <w:color w:val="000000"/>
                <w:sz w:val="20"/>
                <w:szCs w:val="20"/>
              </w:rPr>
              <w:t>,</w:t>
            </w:r>
            <w:r w:rsidRPr="00A7284A">
              <w:rPr>
                <w:rFonts w:ascii="Arial" w:hAnsi="Arial" w:cs="Arial"/>
                <w:color w:val="000000"/>
                <w:sz w:val="20"/>
                <w:szCs w:val="20"/>
                <w:lang w:val="en-GB"/>
              </w:rPr>
              <w:t>443</w:t>
            </w:r>
          </w:p>
        </w:tc>
        <w:tc>
          <w:tcPr>
            <w:tcW w:w="819" w:type="pct"/>
            <w:vAlign w:val="bottom"/>
          </w:tcPr>
          <w:p w14:paraId="0E83F959" w14:textId="2A6A8E0F" w:rsidR="0061491F" w:rsidRPr="00936CBE" w:rsidRDefault="00A7284A" w:rsidP="0061491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43</w:t>
            </w:r>
            <w:r w:rsidR="0061491F" w:rsidRPr="00936CBE">
              <w:rPr>
                <w:rFonts w:ascii="Arial" w:hAnsi="Arial" w:cs="Arial"/>
                <w:color w:val="000000"/>
                <w:sz w:val="20"/>
                <w:szCs w:val="20"/>
              </w:rPr>
              <w:t>,</w:t>
            </w:r>
            <w:r w:rsidRPr="00A7284A">
              <w:rPr>
                <w:rFonts w:ascii="Arial" w:hAnsi="Arial" w:cs="Arial"/>
                <w:color w:val="000000"/>
                <w:sz w:val="20"/>
                <w:szCs w:val="20"/>
                <w:lang w:val="en-GB"/>
              </w:rPr>
              <w:t>158</w:t>
            </w:r>
          </w:p>
        </w:tc>
        <w:tc>
          <w:tcPr>
            <w:tcW w:w="820" w:type="pct"/>
            <w:vAlign w:val="bottom"/>
          </w:tcPr>
          <w:p w14:paraId="78017EF4" w14:textId="6F4DE7B4" w:rsidR="0061491F" w:rsidRPr="00936CBE" w:rsidRDefault="00A7284A" w:rsidP="0061491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727</w:t>
            </w:r>
            <w:r w:rsidR="0061491F" w:rsidRPr="00936CBE">
              <w:rPr>
                <w:rFonts w:ascii="Arial" w:hAnsi="Arial" w:cs="Arial"/>
                <w:color w:val="000000"/>
                <w:sz w:val="20"/>
                <w:szCs w:val="20"/>
              </w:rPr>
              <w:t>,</w:t>
            </w:r>
            <w:r w:rsidRPr="00A7284A">
              <w:rPr>
                <w:rFonts w:ascii="Arial" w:hAnsi="Arial" w:cs="Arial"/>
                <w:color w:val="000000"/>
                <w:sz w:val="20"/>
                <w:szCs w:val="20"/>
                <w:lang w:val="en-GB"/>
              </w:rPr>
              <w:t>601</w:t>
            </w:r>
          </w:p>
        </w:tc>
      </w:tr>
      <w:tr w:rsidR="0061491F" w:rsidRPr="00936CBE" w14:paraId="6A016AF8" w14:textId="77777777" w:rsidTr="005611FE">
        <w:tc>
          <w:tcPr>
            <w:tcW w:w="2542" w:type="pct"/>
          </w:tcPr>
          <w:p w14:paraId="2D9DC42F" w14:textId="59D50EA4"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depreciation</w:t>
            </w:r>
          </w:p>
        </w:tc>
        <w:tc>
          <w:tcPr>
            <w:tcW w:w="819" w:type="pct"/>
            <w:tcBorders>
              <w:bottom w:val="single" w:sz="4" w:space="0" w:color="auto"/>
            </w:tcBorders>
          </w:tcPr>
          <w:p w14:paraId="187C0E20" w14:textId="1C3F6FDF" w:rsidR="0061491F" w:rsidRPr="00936CBE" w:rsidRDefault="0061491F"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819" w:type="pct"/>
            <w:tcBorders>
              <w:bottom w:val="single" w:sz="4" w:space="0" w:color="auto"/>
            </w:tcBorders>
          </w:tcPr>
          <w:p w14:paraId="6A36AD4D" w14:textId="4840CB93" w:rsidR="0061491F" w:rsidRPr="00936CBE" w:rsidRDefault="0061491F" w:rsidP="0061491F">
            <w:pPr>
              <w:tabs>
                <w:tab w:val="left" w:pos="6840"/>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22</w:t>
            </w:r>
            <w:r w:rsidRPr="00936CBE">
              <w:rPr>
                <w:rFonts w:ascii="Arial" w:hAnsi="Arial" w:cs="Arial"/>
                <w:color w:val="000000"/>
                <w:sz w:val="20"/>
                <w:szCs w:val="20"/>
              </w:rPr>
              <w:t>,</w:t>
            </w:r>
            <w:r w:rsidR="00A7284A" w:rsidRPr="00A7284A">
              <w:rPr>
                <w:rFonts w:ascii="Arial" w:hAnsi="Arial" w:cs="Arial"/>
                <w:color w:val="000000"/>
                <w:sz w:val="20"/>
                <w:szCs w:val="20"/>
                <w:lang w:val="en-GB"/>
              </w:rPr>
              <w:t>322</w:t>
            </w:r>
            <w:r w:rsidRPr="00936CBE">
              <w:rPr>
                <w:rFonts w:ascii="Arial" w:hAnsi="Arial" w:cs="Arial"/>
                <w:color w:val="000000"/>
                <w:sz w:val="20"/>
                <w:szCs w:val="20"/>
              </w:rPr>
              <w:t>)</w:t>
            </w:r>
          </w:p>
        </w:tc>
        <w:tc>
          <w:tcPr>
            <w:tcW w:w="820" w:type="pct"/>
            <w:tcBorders>
              <w:bottom w:val="single" w:sz="4" w:space="0" w:color="auto"/>
            </w:tcBorders>
          </w:tcPr>
          <w:p w14:paraId="4EA34E58" w14:textId="2BF44488" w:rsidR="0061491F" w:rsidRPr="00936CBE" w:rsidRDefault="0061491F" w:rsidP="0061491F">
            <w:pPr>
              <w:tabs>
                <w:tab w:val="left" w:pos="6840"/>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22</w:t>
            </w:r>
            <w:r w:rsidRPr="00936CBE">
              <w:rPr>
                <w:rFonts w:ascii="Arial" w:hAnsi="Arial" w:cs="Arial"/>
                <w:color w:val="000000"/>
                <w:sz w:val="20"/>
                <w:szCs w:val="20"/>
              </w:rPr>
              <w:t>,</w:t>
            </w:r>
            <w:r w:rsidR="00A7284A" w:rsidRPr="00A7284A">
              <w:rPr>
                <w:rFonts w:ascii="Arial" w:hAnsi="Arial" w:cs="Arial"/>
                <w:color w:val="000000"/>
                <w:sz w:val="20"/>
                <w:szCs w:val="20"/>
                <w:lang w:val="en-GB"/>
              </w:rPr>
              <w:t>322</w:t>
            </w:r>
            <w:r w:rsidRPr="00936CBE">
              <w:rPr>
                <w:rFonts w:ascii="Arial" w:hAnsi="Arial" w:cs="Arial"/>
                <w:color w:val="000000"/>
                <w:sz w:val="20"/>
                <w:szCs w:val="20"/>
              </w:rPr>
              <w:t>)</w:t>
            </w:r>
          </w:p>
        </w:tc>
      </w:tr>
      <w:tr w:rsidR="0061491F" w:rsidRPr="00936CBE" w14:paraId="54349CB3" w14:textId="77777777" w:rsidTr="005611FE">
        <w:tc>
          <w:tcPr>
            <w:tcW w:w="2542" w:type="pct"/>
          </w:tcPr>
          <w:p w14:paraId="5371A69A" w14:textId="77777777" w:rsidR="0061491F" w:rsidRPr="00936CBE" w:rsidRDefault="0061491F" w:rsidP="0061491F">
            <w:pPr>
              <w:ind w:left="-101"/>
              <w:rPr>
                <w:rFonts w:ascii="Arial" w:hAnsi="Arial" w:cs="Arial"/>
                <w:color w:val="000000"/>
                <w:sz w:val="12"/>
                <w:szCs w:val="12"/>
              </w:rPr>
            </w:pPr>
          </w:p>
        </w:tc>
        <w:tc>
          <w:tcPr>
            <w:tcW w:w="819" w:type="pct"/>
            <w:tcBorders>
              <w:top w:val="single" w:sz="4" w:space="0" w:color="auto"/>
            </w:tcBorders>
            <w:vAlign w:val="bottom"/>
          </w:tcPr>
          <w:p w14:paraId="4A113B1C" w14:textId="77777777" w:rsidR="0061491F" w:rsidRPr="00936CBE" w:rsidRDefault="0061491F" w:rsidP="0061491F">
            <w:pPr>
              <w:ind w:right="-72"/>
              <w:jc w:val="right"/>
              <w:rPr>
                <w:rFonts w:ascii="Arial" w:hAnsi="Arial" w:cs="Arial"/>
                <w:color w:val="000000"/>
                <w:sz w:val="12"/>
                <w:szCs w:val="12"/>
              </w:rPr>
            </w:pPr>
          </w:p>
        </w:tc>
        <w:tc>
          <w:tcPr>
            <w:tcW w:w="819" w:type="pct"/>
            <w:tcBorders>
              <w:top w:val="single" w:sz="4" w:space="0" w:color="auto"/>
            </w:tcBorders>
            <w:vAlign w:val="bottom"/>
          </w:tcPr>
          <w:p w14:paraId="121580DC" w14:textId="77777777" w:rsidR="0061491F" w:rsidRPr="00936CBE" w:rsidRDefault="0061491F" w:rsidP="0061491F">
            <w:pPr>
              <w:ind w:right="-72"/>
              <w:jc w:val="right"/>
              <w:rPr>
                <w:rFonts w:ascii="Arial" w:hAnsi="Arial" w:cs="Arial"/>
                <w:color w:val="000000"/>
                <w:sz w:val="12"/>
                <w:szCs w:val="12"/>
              </w:rPr>
            </w:pPr>
          </w:p>
        </w:tc>
        <w:tc>
          <w:tcPr>
            <w:tcW w:w="820" w:type="pct"/>
            <w:tcBorders>
              <w:top w:val="single" w:sz="4" w:space="0" w:color="auto"/>
            </w:tcBorders>
            <w:vAlign w:val="bottom"/>
          </w:tcPr>
          <w:p w14:paraId="5DFD29AC" w14:textId="77777777" w:rsidR="0061491F" w:rsidRPr="00936CBE" w:rsidRDefault="0061491F" w:rsidP="0061491F">
            <w:pPr>
              <w:ind w:right="-72"/>
              <w:jc w:val="right"/>
              <w:rPr>
                <w:rFonts w:ascii="Arial" w:hAnsi="Arial" w:cs="Arial"/>
                <w:color w:val="000000"/>
                <w:sz w:val="12"/>
                <w:szCs w:val="12"/>
              </w:rPr>
            </w:pPr>
          </w:p>
        </w:tc>
      </w:tr>
      <w:tr w:rsidR="0061491F" w:rsidRPr="00936CBE" w14:paraId="53A7ADDE" w14:textId="77777777" w:rsidTr="005611FE">
        <w:tc>
          <w:tcPr>
            <w:tcW w:w="2542" w:type="pct"/>
          </w:tcPr>
          <w:p w14:paraId="016C6A7B" w14:textId="7777777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Net book value</w:t>
            </w:r>
          </w:p>
        </w:tc>
        <w:tc>
          <w:tcPr>
            <w:tcW w:w="819" w:type="pct"/>
            <w:tcBorders>
              <w:bottom w:val="single" w:sz="4" w:space="0" w:color="auto"/>
            </w:tcBorders>
            <w:vAlign w:val="bottom"/>
          </w:tcPr>
          <w:p w14:paraId="373D8FEE" w14:textId="1562573C"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684</w:t>
            </w:r>
            <w:r w:rsidR="0061491F" w:rsidRPr="00936CBE">
              <w:rPr>
                <w:rFonts w:ascii="Arial" w:hAnsi="Arial" w:cs="Arial"/>
                <w:color w:val="000000"/>
                <w:sz w:val="20"/>
                <w:szCs w:val="20"/>
              </w:rPr>
              <w:t>,</w:t>
            </w:r>
            <w:r w:rsidRPr="00A7284A">
              <w:rPr>
                <w:rFonts w:ascii="Arial" w:hAnsi="Arial" w:cs="Arial"/>
                <w:color w:val="000000"/>
                <w:sz w:val="20"/>
                <w:szCs w:val="20"/>
                <w:lang w:val="en-GB"/>
              </w:rPr>
              <w:t>443</w:t>
            </w:r>
          </w:p>
        </w:tc>
        <w:tc>
          <w:tcPr>
            <w:tcW w:w="819" w:type="pct"/>
            <w:tcBorders>
              <w:bottom w:val="single" w:sz="4" w:space="0" w:color="auto"/>
            </w:tcBorders>
            <w:vAlign w:val="bottom"/>
          </w:tcPr>
          <w:p w14:paraId="4FC76D7C" w14:textId="778D6CA6"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20</w:t>
            </w:r>
            <w:r w:rsidR="0061491F" w:rsidRPr="00936CBE">
              <w:rPr>
                <w:rFonts w:ascii="Arial" w:hAnsi="Arial" w:cs="Arial"/>
                <w:color w:val="000000"/>
                <w:sz w:val="20"/>
                <w:szCs w:val="20"/>
              </w:rPr>
              <w:t>,</w:t>
            </w:r>
            <w:r w:rsidRPr="00A7284A">
              <w:rPr>
                <w:rFonts w:ascii="Arial" w:hAnsi="Arial" w:cs="Arial"/>
                <w:color w:val="000000"/>
                <w:sz w:val="20"/>
                <w:szCs w:val="20"/>
                <w:lang w:val="en-GB"/>
              </w:rPr>
              <w:t>836</w:t>
            </w:r>
          </w:p>
        </w:tc>
        <w:tc>
          <w:tcPr>
            <w:tcW w:w="820" w:type="pct"/>
            <w:tcBorders>
              <w:bottom w:val="single" w:sz="4" w:space="0" w:color="auto"/>
            </w:tcBorders>
            <w:vAlign w:val="bottom"/>
          </w:tcPr>
          <w:p w14:paraId="30C0130D" w14:textId="4606110B"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0"/>
                <w:lang w:val="en-GB"/>
              </w:rPr>
              <w:t>705</w:t>
            </w:r>
            <w:r w:rsidR="0061491F" w:rsidRPr="00936CBE">
              <w:rPr>
                <w:rFonts w:ascii="Arial" w:hAnsi="Arial" w:cs="Arial"/>
                <w:color w:val="000000"/>
                <w:sz w:val="20"/>
                <w:szCs w:val="20"/>
              </w:rPr>
              <w:t>,</w:t>
            </w:r>
            <w:r w:rsidRPr="00A7284A">
              <w:rPr>
                <w:rFonts w:ascii="Arial" w:hAnsi="Arial" w:cs="Arial"/>
                <w:color w:val="000000"/>
                <w:sz w:val="20"/>
                <w:szCs w:val="20"/>
                <w:lang w:val="en-GB"/>
              </w:rPr>
              <w:t>279</w:t>
            </w:r>
          </w:p>
        </w:tc>
      </w:tr>
      <w:tr w:rsidR="0061491F" w:rsidRPr="00CA1F44" w14:paraId="4FBB7D69" w14:textId="77777777" w:rsidTr="005611FE">
        <w:trPr>
          <w:trHeight w:val="75"/>
        </w:trPr>
        <w:tc>
          <w:tcPr>
            <w:tcW w:w="2542" w:type="pct"/>
          </w:tcPr>
          <w:p w14:paraId="362B530D" w14:textId="77777777" w:rsidR="0061491F" w:rsidRPr="00CA1F44" w:rsidRDefault="0061491F" w:rsidP="0061491F">
            <w:pPr>
              <w:ind w:left="-101"/>
              <w:jc w:val="both"/>
              <w:rPr>
                <w:rFonts w:ascii="Arial" w:hAnsi="Arial" w:cs="Arial"/>
                <w:color w:val="000000"/>
                <w:sz w:val="16"/>
                <w:szCs w:val="16"/>
              </w:rPr>
            </w:pPr>
          </w:p>
        </w:tc>
        <w:tc>
          <w:tcPr>
            <w:tcW w:w="819" w:type="pct"/>
            <w:tcBorders>
              <w:top w:val="single" w:sz="4" w:space="0" w:color="auto"/>
            </w:tcBorders>
            <w:vAlign w:val="bottom"/>
          </w:tcPr>
          <w:p w14:paraId="371DF390" w14:textId="77777777" w:rsidR="0061491F" w:rsidRPr="00CA1F44" w:rsidRDefault="0061491F" w:rsidP="0061491F">
            <w:pPr>
              <w:ind w:right="-72"/>
              <w:jc w:val="right"/>
              <w:rPr>
                <w:rFonts w:ascii="Arial" w:hAnsi="Arial" w:cs="Arial"/>
                <w:color w:val="000000"/>
                <w:sz w:val="16"/>
                <w:szCs w:val="16"/>
              </w:rPr>
            </w:pPr>
          </w:p>
        </w:tc>
        <w:tc>
          <w:tcPr>
            <w:tcW w:w="819" w:type="pct"/>
            <w:tcBorders>
              <w:top w:val="single" w:sz="4" w:space="0" w:color="auto"/>
            </w:tcBorders>
            <w:vAlign w:val="bottom"/>
          </w:tcPr>
          <w:p w14:paraId="1315ACFD" w14:textId="77777777" w:rsidR="0061491F" w:rsidRPr="00CA1F44" w:rsidRDefault="0061491F" w:rsidP="0061491F">
            <w:pPr>
              <w:ind w:right="-72"/>
              <w:jc w:val="right"/>
              <w:rPr>
                <w:rFonts w:ascii="Arial" w:hAnsi="Arial" w:cs="Arial"/>
                <w:color w:val="000000"/>
                <w:sz w:val="16"/>
                <w:szCs w:val="16"/>
              </w:rPr>
            </w:pPr>
          </w:p>
        </w:tc>
        <w:tc>
          <w:tcPr>
            <w:tcW w:w="820" w:type="pct"/>
            <w:tcBorders>
              <w:top w:val="single" w:sz="4" w:space="0" w:color="auto"/>
            </w:tcBorders>
            <w:vAlign w:val="bottom"/>
          </w:tcPr>
          <w:p w14:paraId="419A18F0" w14:textId="77777777" w:rsidR="0061491F" w:rsidRPr="00CA1F44" w:rsidRDefault="0061491F" w:rsidP="0061491F">
            <w:pPr>
              <w:ind w:right="-72"/>
              <w:jc w:val="right"/>
              <w:rPr>
                <w:rFonts w:ascii="Arial" w:hAnsi="Arial" w:cs="Arial"/>
                <w:color w:val="000000"/>
                <w:sz w:val="16"/>
                <w:szCs w:val="16"/>
              </w:rPr>
            </w:pPr>
          </w:p>
        </w:tc>
      </w:tr>
      <w:tr w:rsidR="0061491F" w:rsidRPr="00936CBE" w14:paraId="7A7551DB" w14:textId="77777777" w:rsidTr="005611FE">
        <w:trPr>
          <w:trHeight w:val="75"/>
        </w:trPr>
        <w:tc>
          <w:tcPr>
            <w:tcW w:w="2542" w:type="pct"/>
          </w:tcPr>
          <w:p w14:paraId="66C71742" w14:textId="2C388532" w:rsidR="0061491F" w:rsidRPr="00936CBE" w:rsidRDefault="0061491F" w:rsidP="0061491F">
            <w:pPr>
              <w:ind w:left="-101"/>
              <w:jc w:val="both"/>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819" w:type="pct"/>
            <w:vAlign w:val="bottom"/>
          </w:tcPr>
          <w:p w14:paraId="7ED43150" w14:textId="77777777" w:rsidR="0061491F" w:rsidRPr="00936CBE" w:rsidRDefault="0061491F" w:rsidP="0061491F">
            <w:pPr>
              <w:ind w:right="-72"/>
              <w:jc w:val="right"/>
              <w:rPr>
                <w:rFonts w:ascii="Arial" w:hAnsi="Arial" w:cs="Arial"/>
                <w:color w:val="000000"/>
                <w:sz w:val="20"/>
                <w:szCs w:val="20"/>
              </w:rPr>
            </w:pPr>
          </w:p>
        </w:tc>
        <w:tc>
          <w:tcPr>
            <w:tcW w:w="819" w:type="pct"/>
            <w:vAlign w:val="bottom"/>
          </w:tcPr>
          <w:p w14:paraId="2D74D14F" w14:textId="77777777" w:rsidR="0061491F" w:rsidRPr="00936CBE" w:rsidRDefault="0061491F" w:rsidP="0061491F">
            <w:pPr>
              <w:ind w:right="-72"/>
              <w:jc w:val="right"/>
              <w:rPr>
                <w:rFonts w:ascii="Arial" w:hAnsi="Arial" w:cs="Arial"/>
                <w:color w:val="000000"/>
                <w:sz w:val="20"/>
                <w:szCs w:val="20"/>
              </w:rPr>
            </w:pPr>
          </w:p>
        </w:tc>
        <w:tc>
          <w:tcPr>
            <w:tcW w:w="820" w:type="pct"/>
            <w:vAlign w:val="bottom"/>
          </w:tcPr>
          <w:p w14:paraId="758E984A" w14:textId="77777777" w:rsidR="0061491F" w:rsidRPr="00936CBE" w:rsidRDefault="0061491F" w:rsidP="0061491F">
            <w:pPr>
              <w:ind w:right="-72"/>
              <w:jc w:val="right"/>
              <w:rPr>
                <w:rFonts w:ascii="Arial" w:hAnsi="Arial" w:cs="Arial"/>
                <w:color w:val="000000"/>
                <w:sz w:val="20"/>
                <w:szCs w:val="20"/>
              </w:rPr>
            </w:pPr>
          </w:p>
        </w:tc>
      </w:tr>
      <w:tr w:rsidR="0061491F" w:rsidRPr="00936CBE" w14:paraId="3687A848" w14:textId="77777777">
        <w:trPr>
          <w:trHeight w:val="75"/>
        </w:trPr>
        <w:tc>
          <w:tcPr>
            <w:tcW w:w="2542" w:type="pct"/>
          </w:tcPr>
          <w:p w14:paraId="01D22BE2" w14:textId="7777777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Opening net book value</w:t>
            </w:r>
          </w:p>
        </w:tc>
        <w:tc>
          <w:tcPr>
            <w:tcW w:w="819" w:type="pct"/>
          </w:tcPr>
          <w:p w14:paraId="76EA312C" w14:textId="73866659" w:rsidR="0061491F" w:rsidRPr="00936CBE" w:rsidRDefault="00A7284A" w:rsidP="0061491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684</w:t>
            </w:r>
            <w:r w:rsidR="00C66BE3" w:rsidRPr="00936CBE">
              <w:rPr>
                <w:rFonts w:ascii="Arial" w:hAnsi="Arial" w:cs="Arial"/>
                <w:color w:val="000000"/>
                <w:sz w:val="20"/>
                <w:szCs w:val="20"/>
              </w:rPr>
              <w:t>,</w:t>
            </w:r>
            <w:r w:rsidRPr="00A7284A">
              <w:rPr>
                <w:rFonts w:ascii="Arial" w:hAnsi="Arial" w:cs="Arial"/>
                <w:color w:val="000000"/>
                <w:sz w:val="20"/>
                <w:szCs w:val="20"/>
                <w:lang w:val="en-GB"/>
              </w:rPr>
              <w:t>443</w:t>
            </w:r>
          </w:p>
        </w:tc>
        <w:tc>
          <w:tcPr>
            <w:tcW w:w="819" w:type="pct"/>
          </w:tcPr>
          <w:p w14:paraId="116D6E69" w14:textId="6292E160" w:rsidR="0061491F" w:rsidRPr="00936CBE" w:rsidRDefault="00A7284A" w:rsidP="0061491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20</w:t>
            </w:r>
            <w:r w:rsidR="00BF1F79" w:rsidRPr="00936CBE">
              <w:rPr>
                <w:rFonts w:ascii="Arial" w:hAnsi="Arial" w:cs="Arial"/>
                <w:color w:val="000000"/>
                <w:sz w:val="20"/>
                <w:szCs w:val="20"/>
              </w:rPr>
              <w:t>,</w:t>
            </w:r>
            <w:r w:rsidRPr="00A7284A">
              <w:rPr>
                <w:rFonts w:ascii="Arial" w:hAnsi="Arial" w:cs="Arial"/>
                <w:color w:val="000000"/>
                <w:sz w:val="20"/>
                <w:szCs w:val="20"/>
                <w:lang w:val="en-GB"/>
              </w:rPr>
              <w:t>836</w:t>
            </w:r>
          </w:p>
        </w:tc>
        <w:tc>
          <w:tcPr>
            <w:tcW w:w="820" w:type="pct"/>
          </w:tcPr>
          <w:p w14:paraId="2E315B48" w14:textId="3B67763C" w:rsidR="0061491F" w:rsidRPr="00936CBE" w:rsidRDefault="00A7284A" w:rsidP="0061491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705</w:t>
            </w:r>
            <w:r w:rsidR="00BF1F79" w:rsidRPr="00936CBE">
              <w:rPr>
                <w:rFonts w:ascii="Arial" w:hAnsi="Arial" w:cs="Arial"/>
                <w:color w:val="000000"/>
                <w:sz w:val="20"/>
                <w:szCs w:val="20"/>
              </w:rPr>
              <w:t>,</w:t>
            </w:r>
            <w:r w:rsidRPr="00A7284A">
              <w:rPr>
                <w:rFonts w:ascii="Arial" w:hAnsi="Arial" w:cs="Arial"/>
                <w:color w:val="000000"/>
                <w:sz w:val="20"/>
                <w:szCs w:val="20"/>
                <w:lang w:val="en-GB"/>
              </w:rPr>
              <w:t>279</w:t>
            </w:r>
          </w:p>
        </w:tc>
      </w:tr>
      <w:tr w:rsidR="00911419" w:rsidRPr="00936CBE" w14:paraId="577B1E7C" w14:textId="77777777">
        <w:trPr>
          <w:trHeight w:val="75"/>
        </w:trPr>
        <w:tc>
          <w:tcPr>
            <w:tcW w:w="2542" w:type="pct"/>
          </w:tcPr>
          <w:p w14:paraId="71D4F4F6" w14:textId="544C0BD9" w:rsidR="00911419" w:rsidRPr="00936CBE" w:rsidRDefault="00C927D1" w:rsidP="0061491F">
            <w:pPr>
              <w:ind w:left="-101"/>
              <w:jc w:val="both"/>
              <w:rPr>
                <w:rFonts w:ascii="Arial" w:hAnsi="Arial" w:cs="Arial"/>
                <w:color w:val="000000"/>
                <w:sz w:val="20"/>
                <w:szCs w:val="25"/>
              </w:rPr>
            </w:pPr>
            <w:r w:rsidRPr="00936CBE">
              <w:rPr>
                <w:rFonts w:ascii="Arial" w:hAnsi="Arial" w:cs="Arial"/>
                <w:color w:val="000000"/>
                <w:sz w:val="20"/>
                <w:szCs w:val="25"/>
              </w:rPr>
              <w:t>Write</w:t>
            </w:r>
            <w:r w:rsidR="005758C5">
              <w:rPr>
                <w:rFonts w:ascii="Arial" w:hAnsi="Arial" w:cs="Arial"/>
                <w:color w:val="000000"/>
                <w:sz w:val="20"/>
                <w:szCs w:val="25"/>
              </w:rPr>
              <w:t>-</w:t>
            </w:r>
            <w:r w:rsidRPr="00936CBE">
              <w:rPr>
                <w:rFonts w:ascii="Arial" w:hAnsi="Arial" w:cs="Arial"/>
                <w:color w:val="000000"/>
                <w:sz w:val="20"/>
                <w:szCs w:val="25"/>
              </w:rPr>
              <w:t>off</w:t>
            </w:r>
          </w:p>
        </w:tc>
        <w:tc>
          <w:tcPr>
            <w:tcW w:w="819" w:type="pct"/>
          </w:tcPr>
          <w:p w14:paraId="11C66A58" w14:textId="278C55E4" w:rsidR="00911419" w:rsidRPr="00936CBE" w:rsidRDefault="00FD16E5"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w:t>
            </w:r>
            <w:r w:rsidRPr="00936CBE">
              <w:rPr>
                <w:rFonts w:ascii="Arial" w:hAnsi="Arial" w:cs="Arial"/>
                <w:color w:val="000000"/>
                <w:sz w:val="20"/>
                <w:szCs w:val="20"/>
              </w:rPr>
              <w:t>,</w:t>
            </w:r>
            <w:r w:rsidR="00A7284A" w:rsidRPr="00A7284A">
              <w:rPr>
                <w:rFonts w:ascii="Arial" w:hAnsi="Arial" w:cs="Arial"/>
                <w:color w:val="000000"/>
                <w:sz w:val="20"/>
                <w:szCs w:val="20"/>
                <w:lang w:val="en-GB"/>
              </w:rPr>
              <w:t>388</w:t>
            </w:r>
            <w:r w:rsidRPr="00936CBE">
              <w:rPr>
                <w:rFonts w:ascii="Arial" w:hAnsi="Arial" w:cs="Arial"/>
                <w:color w:val="000000"/>
                <w:sz w:val="20"/>
                <w:szCs w:val="20"/>
              </w:rPr>
              <w:t>)</w:t>
            </w:r>
          </w:p>
        </w:tc>
        <w:tc>
          <w:tcPr>
            <w:tcW w:w="819" w:type="pct"/>
          </w:tcPr>
          <w:p w14:paraId="03EA77E1" w14:textId="72A8F530" w:rsidR="00911419" w:rsidRPr="00936CBE" w:rsidRDefault="004037E3"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820" w:type="pct"/>
          </w:tcPr>
          <w:p w14:paraId="5505B845" w14:textId="744D5A6D" w:rsidR="00911419" w:rsidRPr="00936CBE" w:rsidRDefault="00BF1F79"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w:t>
            </w:r>
            <w:r w:rsidRPr="00936CBE">
              <w:rPr>
                <w:rFonts w:ascii="Arial" w:hAnsi="Arial" w:cs="Arial"/>
                <w:color w:val="000000"/>
                <w:sz w:val="20"/>
                <w:szCs w:val="20"/>
              </w:rPr>
              <w:t>,</w:t>
            </w:r>
            <w:r w:rsidR="00A7284A" w:rsidRPr="00A7284A">
              <w:rPr>
                <w:rFonts w:ascii="Arial" w:hAnsi="Arial" w:cs="Arial"/>
                <w:color w:val="000000"/>
                <w:sz w:val="20"/>
                <w:szCs w:val="20"/>
                <w:lang w:val="en-GB"/>
              </w:rPr>
              <w:t>388</w:t>
            </w:r>
            <w:r w:rsidRPr="00936CBE">
              <w:rPr>
                <w:rFonts w:ascii="Arial" w:hAnsi="Arial" w:cs="Arial"/>
                <w:color w:val="000000"/>
                <w:sz w:val="20"/>
                <w:szCs w:val="20"/>
              </w:rPr>
              <w:t>)</w:t>
            </w:r>
          </w:p>
        </w:tc>
      </w:tr>
      <w:tr w:rsidR="00911419" w:rsidRPr="00936CBE" w14:paraId="31DB4DAD" w14:textId="77777777">
        <w:trPr>
          <w:trHeight w:val="75"/>
        </w:trPr>
        <w:tc>
          <w:tcPr>
            <w:tcW w:w="2542" w:type="pct"/>
          </w:tcPr>
          <w:p w14:paraId="3313B35B" w14:textId="6FEB70EA" w:rsidR="00911419" w:rsidRPr="00936CBE" w:rsidRDefault="00326DD5" w:rsidP="00911419">
            <w:pPr>
              <w:ind w:left="-101"/>
              <w:jc w:val="both"/>
              <w:rPr>
                <w:rFonts w:ascii="Arial" w:hAnsi="Arial" w:cs="Arial"/>
                <w:color w:val="000000"/>
                <w:sz w:val="20"/>
                <w:szCs w:val="20"/>
                <w:cs/>
              </w:rPr>
            </w:pPr>
            <w:r w:rsidRPr="00936CBE">
              <w:rPr>
                <w:rFonts w:ascii="Arial" w:hAnsi="Arial" w:cs="Arial"/>
                <w:color w:val="000000"/>
                <w:sz w:val="20"/>
                <w:szCs w:val="20"/>
              </w:rPr>
              <w:t>Partial business transfer</w:t>
            </w:r>
          </w:p>
        </w:tc>
        <w:tc>
          <w:tcPr>
            <w:tcW w:w="819" w:type="pct"/>
          </w:tcPr>
          <w:p w14:paraId="15D48360" w14:textId="63B4E625" w:rsidR="00911419" w:rsidRPr="00936CBE" w:rsidRDefault="00A7284A" w:rsidP="0061491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324</w:t>
            </w:r>
            <w:r w:rsidR="00FD16E5" w:rsidRPr="00936CBE">
              <w:rPr>
                <w:rFonts w:ascii="Arial" w:hAnsi="Arial" w:cs="Arial"/>
                <w:color w:val="000000"/>
                <w:sz w:val="20"/>
                <w:szCs w:val="20"/>
              </w:rPr>
              <w:t>,</w:t>
            </w:r>
            <w:r w:rsidRPr="00A7284A">
              <w:rPr>
                <w:rFonts w:ascii="Arial" w:hAnsi="Arial" w:cs="Arial"/>
                <w:color w:val="000000"/>
                <w:sz w:val="20"/>
                <w:szCs w:val="20"/>
                <w:lang w:val="en-GB"/>
              </w:rPr>
              <w:t>173</w:t>
            </w:r>
          </w:p>
        </w:tc>
        <w:tc>
          <w:tcPr>
            <w:tcW w:w="819" w:type="pct"/>
          </w:tcPr>
          <w:p w14:paraId="14C0C123" w14:textId="56D3212E" w:rsidR="00911419" w:rsidRPr="00936CBE" w:rsidRDefault="004037E3"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820" w:type="pct"/>
          </w:tcPr>
          <w:p w14:paraId="41BE053A" w14:textId="1EC2CA00" w:rsidR="00911419" w:rsidRPr="00936CBE" w:rsidRDefault="00A7284A" w:rsidP="0061491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324</w:t>
            </w:r>
            <w:r w:rsidR="00BF1F79" w:rsidRPr="00936CBE">
              <w:rPr>
                <w:rFonts w:ascii="Arial" w:hAnsi="Arial" w:cs="Arial"/>
                <w:color w:val="000000"/>
                <w:sz w:val="20"/>
                <w:szCs w:val="20"/>
              </w:rPr>
              <w:t>,</w:t>
            </w:r>
            <w:r w:rsidRPr="00A7284A">
              <w:rPr>
                <w:rFonts w:ascii="Arial" w:hAnsi="Arial" w:cs="Arial"/>
                <w:color w:val="000000"/>
                <w:sz w:val="20"/>
                <w:szCs w:val="20"/>
                <w:lang w:val="en-GB"/>
              </w:rPr>
              <w:t>173</w:t>
            </w:r>
          </w:p>
        </w:tc>
      </w:tr>
      <w:tr w:rsidR="0061491F" w:rsidRPr="00936CBE" w14:paraId="3A85AAF4" w14:textId="77777777" w:rsidTr="00E71526">
        <w:trPr>
          <w:trHeight w:val="191"/>
        </w:trPr>
        <w:tc>
          <w:tcPr>
            <w:tcW w:w="2542" w:type="pct"/>
            <w:vAlign w:val="center"/>
          </w:tcPr>
          <w:p w14:paraId="32665D10" w14:textId="313D617C" w:rsidR="0061491F" w:rsidRPr="00936CBE" w:rsidRDefault="0061491F" w:rsidP="0061491F">
            <w:pPr>
              <w:ind w:left="-101"/>
              <w:rPr>
                <w:rFonts w:ascii="Arial" w:hAnsi="Arial" w:cs="Arial"/>
                <w:color w:val="000000"/>
                <w:sz w:val="20"/>
                <w:szCs w:val="20"/>
              </w:rPr>
            </w:pPr>
            <w:r w:rsidRPr="00936CBE">
              <w:rPr>
                <w:rFonts w:ascii="Arial" w:hAnsi="Arial" w:cs="Arial"/>
                <w:color w:val="000000"/>
                <w:sz w:val="20"/>
                <w:szCs w:val="20"/>
              </w:rPr>
              <w:t>Depreciation charged</w:t>
            </w:r>
          </w:p>
        </w:tc>
        <w:tc>
          <w:tcPr>
            <w:tcW w:w="819" w:type="pct"/>
            <w:tcBorders>
              <w:bottom w:val="single" w:sz="4" w:space="0" w:color="auto"/>
            </w:tcBorders>
            <w:vAlign w:val="center"/>
          </w:tcPr>
          <w:p w14:paraId="1C0CF579" w14:textId="448CD480" w:rsidR="0061491F" w:rsidRPr="00936CBE" w:rsidRDefault="00954F1D"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819" w:type="pct"/>
            <w:tcBorders>
              <w:bottom w:val="single" w:sz="4" w:space="0" w:color="auto"/>
            </w:tcBorders>
            <w:vAlign w:val="center"/>
          </w:tcPr>
          <w:p w14:paraId="3831E173" w14:textId="00ECCBF3" w:rsidR="0061491F" w:rsidRPr="00936CBE" w:rsidRDefault="00954F1D"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542</w:t>
            </w:r>
            <w:r w:rsidRPr="00936CBE">
              <w:rPr>
                <w:rFonts w:ascii="Arial" w:hAnsi="Arial" w:cs="Arial"/>
                <w:color w:val="000000"/>
                <w:sz w:val="20"/>
                <w:szCs w:val="20"/>
              </w:rPr>
              <w:t>)</w:t>
            </w:r>
          </w:p>
        </w:tc>
        <w:tc>
          <w:tcPr>
            <w:tcW w:w="820" w:type="pct"/>
            <w:tcBorders>
              <w:bottom w:val="single" w:sz="4" w:space="0" w:color="auto"/>
            </w:tcBorders>
            <w:vAlign w:val="center"/>
          </w:tcPr>
          <w:p w14:paraId="6CA2BEFC" w14:textId="44C9846D" w:rsidR="0061491F" w:rsidRPr="00936CBE" w:rsidRDefault="00954F1D"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542</w:t>
            </w:r>
            <w:r w:rsidRPr="00936CBE">
              <w:rPr>
                <w:rFonts w:ascii="Arial" w:hAnsi="Arial" w:cs="Arial"/>
                <w:color w:val="000000"/>
                <w:sz w:val="20"/>
                <w:szCs w:val="20"/>
              </w:rPr>
              <w:t>)</w:t>
            </w:r>
          </w:p>
        </w:tc>
      </w:tr>
      <w:tr w:rsidR="0061491F" w:rsidRPr="00936CBE" w14:paraId="43ACBC90" w14:textId="77777777" w:rsidTr="005611FE">
        <w:trPr>
          <w:trHeight w:val="75"/>
        </w:trPr>
        <w:tc>
          <w:tcPr>
            <w:tcW w:w="2542" w:type="pct"/>
          </w:tcPr>
          <w:p w14:paraId="72CF4B2F" w14:textId="77777777" w:rsidR="0061491F" w:rsidRPr="00936CBE" w:rsidRDefault="0061491F" w:rsidP="0061491F">
            <w:pPr>
              <w:ind w:left="-101"/>
              <w:jc w:val="both"/>
              <w:rPr>
                <w:rFonts w:ascii="Arial" w:hAnsi="Arial" w:cs="Arial"/>
                <w:color w:val="000000"/>
                <w:sz w:val="12"/>
                <w:szCs w:val="12"/>
              </w:rPr>
            </w:pPr>
          </w:p>
        </w:tc>
        <w:tc>
          <w:tcPr>
            <w:tcW w:w="819" w:type="pct"/>
            <w:tcBorders>
              <w:top w:val="single" w:sz="4" w:space="0" w:color="auto"/>
            </w:tcBorders>
            <w:vAlign w:val="bottom"/>
          </w:tcPr>
          <w:p w14:paraId="158436F3" w14:textId="77777777" w:rsidR="0061491F" w:rsidRPr="00936CBE" w:rsidRDefault="0061491F" w:rsidP="0061491F">
            <w:pPr>
              <w:ind w:right="-72"/>
              <w:jc w:val="right"/>
              <w:rPr>
                <w:rFonts w:ascii="Arial" w:hAnsi="Arial" w:cs="Arial"/>
                <w:color w:val="000000"/>
                <w:sz w:val="12"/>
                <w:szCs w:val="12"/>
              </w:rPr>
            </w:pPr>
          </w:p>
        </w:tc>
        <w:tc>
          <w:tcPr>
            <w:tcW w:w="819" w:type="pct"/>
            <w:tcBorders>
              <w:top w:val="single" w:sz="4" w:space="0" w:color="auto"/>
            </w:tcBorders>
            <w:vAlign w:val="bottom"/>
          </w:tcPr>
          <w:p w14:paraId="0C3CB8E9" w14:textId="77777777" w:rsidR="0061491F" w:rsidRPr="00936CBE" w:rsidRDefault="0061491F" w:rsidP="0061491F">
            <w:pPr>
              <w:ind w:right="-72"/>
              <w:jc w:val="right"/>
              <w:rPr>
                <w:rFonts w:ascii="Arial" w:hAnsi="Arial" w:cs="Arial"/>
                <w:color w:val="000000"/>
                <w:sz w:val="12"/>
                <w:szCs w:val="12"/>
              </w:rPr>
            </w:pPr>
          </w:p>
        </w:tc>
        <w:tc>
          <w:tcPr>
            <w:tcW w:w="820" w:type="pct"/>
            <w:tcBorders>
              <w:top w:val="single" w:sz="4" w:space="0" w:color="auto"/>
            </w:tcBorders>
            <w:vAlign w:val="bottom"/>
          </w:tcPr>
          <w:p w14:paraId="108E71B4" w14:textId="77777777" w:rsidR="0061491F" w:rsidRPr="00936CBE" w:rsidRDefault="0061491F" w:rsidP="0061491F">
            <w:pPr>
              <w:ind w:right="-72"/>
              <w:jc w:val="right"/>
              <w:rPr>
                <w:rFonts w:ascii="Arial" w:hAnsi="Arial" w:cs="Arial"/>
                <w:color w:val="000000"/>
                <w:sz w:val="12"/>
                <w:szCs w:val="12"/>
              </w:rPr>
            </w:pPr>
          </w:p>
        </w:tc>
      </w:tr>
      <w:tr w:rsidR="0061491F" w:rsidRPr="00936CBE" w14:paraId="6FB35134" w14:textId="77777777">
        <w:trPr>
          <w:trHeight w:val="75"/>
        </w:trPr>
        <w:tc>
          <w:tcPr>
            <w:tcW w:w="2542" w:type="pct"/>
          </w:tcPr>
          <w:p w14:paraId="34FC3193" w14:textId="7777777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Closing net book value</w:t>
            </w:r>
          </w:p>
        </w:tc>
        <w:tc>
          <w:tcPr>
            <w:tcW w:w="819" w:type="pct"/>
            <w:tcBorders>
              <w:bottom w:val="single" w:sz="4" w:space="0" w:color="auto"/>
            </w:tcBorders>
          </w:tcPr>
          <w:p w14:paraId="4A06B390" w14:textId="7A2DFDAE" w:rsidR="0061491F" w:rsidRPr="00936CBE" w:rsidRDefault="00A7284A" w:rsidP="00954F1D">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993</w:t>
            </w:r>
            <w:r w:rsidR="00CB5580" w:rsidRPr="00936CBE">
              <w:rPr>
                <w:rFonts w:ascii="Arial" w:hAnsi="Arial" w:cs="Arial"/>
                <w:color w:val="000000"/>
                <w:sz w:val="20"/>
                <w:szCs w:val="20"/>
              </w:rPr>
              <w:t>,</w:t>
            </w:r>
            <w:r w:rsidRPr="00A7284A">
              <w:rPr>
                <w:rFonts w:ascii="Arial" w:hAnsi="Arial" w:cs="Arial"/>
                <w:color w:val="000000"/>
                <w:sz w:val="20"/>
                <w:szCs w:val="20"/>
                <w:lang w:val="en-GB"/>
              </w:rPr>
              <w:t>228</w:t>
            </w:r>
          </w:p>
        </w:tc>
        <w:tc>
          <w:tcPr>
            <w:tcW w:w="819" w:type="pct"/>
            <w:tcBorders>
              <w:bottom w:val="single" w:sz="4" w:space="0" w:color="auto"/>
            </w:tcBorders>
          </w:tcPr>
          <w:p w14:paraId="7E236902" w14:textId="677B9D7B" w:rsidR="0061491F" w:rsidRPr="00936CBE" w:rsidRDefault="00A7284A" w:rsidP="00954F1D">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17</w:t>
            </w:r>
            <w:r w:rsidR="00CB5580" w:rsidRPr="00936CBE">
              <w:rPr>
                <w:rFonts w:ascii="Arial" w:hAnsi="Arial" w:cs="Arial"/>
                <w:color w:val="000000"/>
                <w:sz w:val="20"/>
                <w:szCs w:val="20"/>
              </w:rPr>
              <w:t>,</w:t>
            </w:r>
            <w:r w:rsidRPr="00A7284A">
              <w:rPr>
                <w:rFonts w:ascii="Arial" w:hAnsi="Arial" w:cs="Arial"/>
                <w:color w:val="000000"/>
                <w:sz w:val="20"/>
                <w:szCs w:val="20"/>
                <w:lang w:val="en-GB"/>
              </w:rPr>
              <w:t>294</w:t>
            </w:r>
          </w:p>
        </w:tc>
        <w:tc>
          <w:tcPr>
            <w:tcW w:w="820" w:type="pct"/>
            <w:tcBorders>
              <w:bottom w:val="single" w:sz="4" w:space="0" w:color="auto"/>
            </w:tcBorders>
          </w:tcPr>
          <w:p w14:paraId="2F807FCB" w14:textId="10C405CA" w:rsidR="0061491F" w:rsidRPr="00936CBE" w:rsidRDefault="00A7284A" w:rsidP="0061491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CB5580" w:rsidRPr="00936CBE">
              <w:rPr>
                <w:rFonts w:ascii="Arial" w:hAnsi="Arial" w:cs="Arial"/>
                <w:color w:val="000000"/>
                <w:sz w:val="20"/>
                <w:szCs w:val="20"/>
              </w:rPr>
              <w:t>,</w:t>
            </w:r>
            <w:r w:rsidRPr="00A7284A">
              <w:rPr>
                <w:rFonts w:ascii="Arial" w:hAnsi="Arial" w:cs="Arial"/>
                <w:color w:val="000000"/>
                <w:sz w:val="20"/>
                <w:szCs w:val="20"/>
                <w:lang w:val="en-GB"/>
              </w:rPr>
              <w:t>010</w:t>
            </w:r>
            <w:r w:rsidR="00CB5580" w:rsidRPr="00936CBE">
              <w:rPr>
                <w:rFonts w:ascii="Arial" w:hAnsi="Arial" w:cs="Arial"/>
                <w:color w:val="000000"/>
                <w:sz w:val="20"/>
                <w:szCs w:val="20"/>
              </w:rPr>
              <w:t>,</w:t>
            </w:r>
            <w:r w:rsidRPr="00A7284A">
              <w:rPr>
                <w:rFonts w:ascii="Arial" w:hAnsi="Arial" w:cs="Arial"/>
                <w:color w:val="000000"/>
                <w:sz w:val="20"/>
                <w:szCs w:val="20"/>
                <w:lang w:val="en-GB"/>
              </w:rPr>
              <w:t>522</w:t>
            </w:r>
          </w:p>
        </w:tc>
      </w:tr>
      <w:tr w:rsidR="0061491F" w:rsidRPr="00CA1F44" w14:paraId="7D2D0577" w14:textId="77777777" w:rsidTr="005611FE">
        <w:trPr>
          <w:trHeight w:val="60"/>
        </w:trPr>
        <w:tc>
          <w:tcPr>
            <w:tcW w:w="2542" w:type="pct"/>
          </w:tcPr>
          <w:p w14:paraId="4D3F3C83" w14:textId="77777777" w:rsidR="0061491F" w:rsidRPr="00CA1F44" w:rsidRDefault="0061491F" w:rsidP="0061491F">
            <w:pPr>
              <w:ind w:left="-101"/>
              <w:jc w:val="both"/>
              <w:rPr>
                <w:rFonts w:ascii="Arial" w:hAnsi="Arial" w:cs="Arial"/>
                <w:color w:val="000000"/>
                <w:sz w:val="16"/>
                <w:szCs w:val="16"/>
              </w:rPr>
            </w:pPr>
          </w:p>
        </w:tc>
        <w:tc>
          <w:tcPr>
            <w:tcW w:w="819" w:type="pct"/>
            <w:tcBorders>
              <w:top w:val="single" w:sz="4" w:space="0" w:color="auto"/>
            </w:tcBorders>
            <w:vAlign w:val="bottom"/>
          </w:tcPr>
          <w:p w14:paraId="0E015AEA" w14:textId="77777777" w:rsidR="0061491F" w:rsidRPr="00CA1F44" w:rsidRDefault="0061491F" w:rsidP="0061491F">
            <w:pPr>
              <w:ind w:right="-72"/>
              <w:jc w:val="right"/>
              <w:rPr>
                <w:rFonts w:ascii="Arial" w:hAnsi="Arial" w:cs="Arial"/>
                <w:color w:val="000000"/>
                <w:sz w:val="16"/>
                <w:szCs w:val="16"/>
              </w:rPr>
            </w:pPr>
          </w:p>
        </w:tc>
        <w:tc>
          <w:tcPr>
            <w:tcW w:w="819" w:type="pct"/>
            <w:tcBorders>
              <w:top w:val="single" w:sz="4" w:space="0" w:color="auto"/>
            </w:tcBorders>
            <w:vAlign w:val="bottom"/>
          </w:tcPr>
          <w:p w14:paraId="65097702" w14:textId="77777777" w:rsidR="0061491F" w:rsidRPr="00CA1F44" w:rsidRDefault="0061491F" w:rsidP="0061491F">
            <w:pPr>
              <w:ind w:right="-72"/>
              <w:jc w:val="right"/>
              <w:rPr>
                <w:rFonts w:ascii="Arial" w:hAnsi="Arial" w:cs="Arial"/>
                <w:color w:val="000000"/>
                <w:sz w:val="16"/>
                <w:szCs w:val="16"/>
              </w:rPr>
            </w:pPr>
          </w:p>
        </w:tc>
        <w:tc>
          <w:tcPr>
            <w:tcW w:w="820" w:type="pct"/>
            <w:tcBorders>
              <w:top w:val="single" w:sz="4" w:space="0" w:color="auto"/>
            </w:tcBorders>
            <w:vAlign w:val="bottom"/>
          </w:tcPr>
          <w:p w14:paraId="372763D0" w14:textId="77777777" w:rsidR="0061491F" w:rsidRPr="00CA1F44" w:rsidRDefault="0061491F" w:rsidP="0061491F">
            <w:pPr>
              <w:ind w:right="-72"/>
              <w:jc w:val="right"/>
              <w:rPr>
                <w:rFonts w:ascii="Arial" w:hAnsi="Arial" w:cs="Arial"/>
                <w:color w:val="000000"/>
                <w:sz w:val="16"/>
                <w:szCs w:val="16"/>
              </w:rPr>
            </w:pPr>
          </w:p>
        </w:tc>
      </w:tr>
      <w:tr w:rsidR="0061491F" w:rsidRPr="00936CBE" w14:paraId="3A01343E" w14:textId="77777777" w:rsidTr="005611FE">
        <w:trPr>
          <w:trHeight w:val="75"/>
        </w:trPr>
        <w:tc>
          <w:tcPr>
            <w:tcW w:w="2542" w:type="pct"/>
          </w:tcPr>
          <w:p w14:paraId="43379D71" w14:textId="78079C06" w:rsidR="0061491F" w:rsidRPr="00936CBE" w:rsidRDefault="0061491F" w:rsidP="0061491F">
            <w:pPr>
              <w:ind w:left="-101"/>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819" w:type="pct"/>
            <w:vAlign w:val="bottom"/>
          </w:tcPr>
          <w:p w14:paraId="479FD197" w14:textId="77777777" w:rsidR="0061491F" w:rsidRPr="00936CBE" w:rsidRDefault="0061491F" w:rsidP="0061491F">
            <w:pPr>
              <w:ind w:right="-72"/>
              <w:jc w:val="right"/>
              <w:rPr>
                <w:rFonts w:ascii="Arial" w:hAnsi="Arial" w:cs="Arial"/>
                <w:color w:val="000000"/>
                <w:sz w:val="20"/>
                <w:szCs w:val="20"/>
              </w:rPr>
            </w:pPr>
          </w:p>
        </w:tc>
        <w:tc>
          <w:tcPr>
            <w:tcW w:w="819" w:type="pct"/>
            <w:vAlign w:val="bottom"/>
          </w:tcPr>
          <w:p w14:paraId="59386A04" w14:textId="77777777" w:rsidR="0061491F" w:rsidRPr="00936CBE" w:rsidRDefault="0061491F" w:rsidP="0061491F">
            <w:pPr>
              <w:ind w:right="-72"/>
              <w:jc w:val="right"/>
              <w:rPr>
                <w:rFonts w:ascii="Arial" w:hAnsi="Arial" w:cs="Arial"/>
                <w:color w:val="000000"/>
                <w:sz w:val="20"/>
                <w:szCs w:val="20"/>
              </w:rPr>
            </w:pPr>
          </w:p>
        </w:tc>
        <w:tc>
          <w:tcPr>
            <w:tcW w:w="820" w:type="pct"/>
            <w:vAlign w:val="bottom"/>
          </w:tcPr>
          <w:p w14:paraId="64480553" w14:textId="77777777" w:rsidR="0061491F" w:rsidRPr="00936CBE" w:rsidRDefault="0061491F" w:rsidP="0061491F">
            <w:pPr>
              <w:ind w:right="-72"/>
              <w:jc w:val="right"/>
              <w:rPr>
                <w:rFonts w:ascii="Arial" w:hAnsi="Arial" w:cs="Arial"/>
                <w:color w:val="000000"/>
                <w:sz w:val="20"/>
                <w:szCs w:val="20"/>
              </w:rPr>
            </w:pPr>
          </w:p>
        </w:tc>
      </w:tr>
      <w:tr w:rsidR="0061491F" w:rsidRPr="00936CBE" w14:paraId="05796D80" w14:textId="77777777">
        <w:trPr>
          <w:trHeight w:val="66"/>
        </w:trPr>
        <w:tc>
          <w:tcPr>
            <w:tcW w:w="2542" w:type="pct"/>
          </w:tcPr>
          <w:p w14:paraId="5B3E085C" w14:textId="7777777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Cost</w:t>
            </w:r>
          </w:p>
        </w:tc>
        <w:tc>
          <w:tcPr>
            <w:tcW w:w="819" w:type="pct"/>
          </w:tcPr>
          <w:p w14:paraId="75D3A974" w14:textId="283E41A7" w:rsidR="0061491F" w:rsidRPr="00936CBE" w:rsidRDefault="00A7284A" w:rsidP="00913DCC">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993</w:t>
            </w:r>
            <w:r w:rsidR="00913DCC" w:rsidRPr="00936CBE">
              <w:rPr>
                <w:rFonts w:ascii="Arial" w:hAnsi="Arial" w:cs="Arial"/>
                <w:color w:val="000000"/>
                <w:sz w:val="20"/>
                <w:szCs w:val="20"/>
              </w:rPr>
              <w:t>,</w:t>
            </w:r>
            <w:r w:rsidRPr="00A7284A">
              <w:rPr>
                <w:rFonts w:ascii="Arial" w:hAnsi="Arial" w:cs="Arial"/>
                <w:color w:val="000000"/>
                <w:sz w:val="20"/>
                <w:szCs w:val="20"/>
                <w:lang w:val="en-GB"/>
              </w:rPr>
              <w:t>228</w:t>
            </w:r>
          </w:p>
        </w:tc>
        <w:tc>
          <w:tcPr>
            <w:tcW w:w="819" w:type="pct"/>
            <w:vAlign w:val="bottom"/>
          </w:tcPr>
          <w:p w14:paraId="5418C6E4" w14:textId="6FE0577E" w:rsidR="0061491F" w:rsidRPr="00936CBE" w:rsidRDefault="00A7284A" w:rsidP="00913DCC">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43</w:t>
            </w:r>
            <w:r w:rsidR="00913DCC" w:rsidRPr="00936CBE">
              <w:rPr>
                <w:rFonts w:ascii="Arial" w:hAnsi="Arial" w:cs="Arial"/>
                <w:color w:val="000000"/>
                <w:sz w:val="20"/>
                <w:szCs w:val="20"/>
              </w:rPr>
              <w:t>,</w:t>
            </w:r>
            <w:r w:rsidRPr="00A7284A">
              <w:rPr>
                <w:rFonts w:ascii="Arial" w:hAnsi="Arial" w:cs="Arial"/>
                <w:color w:val="000000"/>
                <w:sz w:val="20"/>
                <w:szCs w:val="20"/>
                <w:lang w:val="en-GB"/>
              </w:rPr>
              <w:t>158</w:t>
            </w:r>
          </w:p>
        </w:tc>
        <w:tc>
          <w:tcPr>
            <w:tcW w:w="820" w:type="pct"/>
          </w:tcPr>
          <w:p w14:paraId="55930D7E" w14:textId="11FF4F66" w:rsidR="0061491F" w:rsidRPr="00936CBE" w:rsidRDefault="00A7284A" w:rsidP="00913DCC">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913DCC" w:rsidRPr="00936CBE">
              <w:rPr>
                <w:rFonts w:ascii="Arial" w:hAnsi="Arial" w:cs="Arial"/>
                <w:color w:val="000000"/>
                <w:sz w:val="20"/>
                <w:szCs w:val="20"/>
              </w:rPr>
              <w:t>,</w:t>
            </w:r>
            <w:r w:rsidRPr="00A7284A">
              <w:rPr>
                <w:rFonts w:ascii="Arial" w:hAnsi="Arial" w:cs="Arial"/>
                <w:color w:val="000000"/>
                <w:sz w:val="20"/>
                <w:szCs w:val="20"/>
                <w:lang w:val="en-GB"/>
              </w:rPr>
              <w:t>036</w:t>
            </w:r>
            <w:r w:rsidR="00913DCC" w:rsidRPr="00936CBE">
              <w:rPr>
                <w:rFonts w:ascii="Arial" w:hAnsi="Arial" w:cs="Arial"/>
                <w:color w:val="000000"/>
                <w:sz w:val="20"/>
                <w:szCs w:val="20"/>
              </w:rPr>
              <w:t>,</w:t>
            </w:r>
            <w:r w:rsidRPr="00A7284A">
              <w:rPr>
                <w:rFonts w:ascii="Arial" w:hAnsi="Arial" w:cs="Arial"/>
                <w:color w:val="000000"/>
                <w:sz w:val="20"/>
                <w:szCs w:val="20"/>
                <w:lang w:val="en-GB"/>
              </w:rPr>
              <w:t>386</w:t>
            </w:r>
          </w:p>
        </w:tc>
      </w:tr>
      <w:tr w:rsidR="0061491F" w:rsidRPr="00936CBE" w14:paraId="6236421C" w14:textId="77777777">
        <w:trPr>
          <w:trHeight w:val="75"/>
        </w:trPr>
        <w:tc>
          <w:tcPr>
            <w:tcW w:w="2542" w:type="pct"/>
          </w:tcPr>
          <w:p w14:paraId="1E6A68FF" w14:textId="5CD26F2A"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depreciation</w:t>
            </w:r>
          </w:p>
        </w:tc>
        <w:tc>
          <w:tcPr>
            <w:tcW w:w="819" w:type="pct"/>
            <w:tcBorders>
              <w:bottom w:val="single" w:sz="4" w:space="0" w:color="auto"/>
            </w:tcBorders>
          </w:tcPr>
          <w:p w14:paraId="734AB987" w14:textId="7BF39E17" w:rsidR="0061491F" w:rsidRPr="00936CBE" w:rsidRDefault="00913DCC" w:rsidP="0061491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819" w:type="pct"/>
            <w:tcBorders>
              <w:bottom w:val="single" w:sz="4" w:space="0" w:color="auto"/>
            </w:tcBorders>
            <w:vAlign w:val="bottom"/>
          </w:tcPr>
          <w:p w14:paraId="14BC6768" w14:textId="2AC0EE7C" w:rsidR="0061491F" w:rsidRPr="00936CBE" w:rsidRDefault="00913DCC" w:rsidP="0061491F">
            <w:pPr>
              <w:tabs>
                <w:tab w:val="left" w:pos="6840"/>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25</w:t>
            </w:r>
            <w:r w:rsidRPr="00936CBE">
              <w:rPr>
                <w:rFonts w:ascii="Arial" w:hAnsi="Arial" w:cs="Arial"/>
                <w:color w:val="000000"/>
                <w:sz w:val="20"/>
                <w:szCs w:val="20"/>
              </w:rPr>
              <w:t>,</w:t>
            </w:r>
            <w:r w:rsidR="00A7284A" w:rsidRPr="00A7284A">
              <w:rPr>
                <w:rFonts w:ascii="Arial" w:hAnsi="Arial" w:cs="Arial"/>
                <w:color w:val="000000"/>
                <w:sz w:val="20"/>
                <w:szCs w:val="20"/>
                <w:lang w:val="en-GB"/>
              </w:rPr>
              <w:t>864</w:t>
            </w:r>
            <w:r w:rsidRPr="00936CBE">
              <w:rPr>
                <w:rFonts w:ascii="Arial" w:hAnsi="Arial" w:cs="Arial"/>
                <w:color w:val="000000"/>
                <w:sz w:val="20"/>
                <w:szCs w:val="20"/>
              </w:rPr>
              <w:t>)</w:t>
            </w:r>
          </w:p>
        </w:tc>
        <w:tc>
          <w:tcPr>
            <w:tcW w:w="820" w:type="pct"/>
            <w:tcBorders>
              <w:bottom w:val="single" w:sz="4" w:space="0" w:color="auto"/>
            </w:tcBorders>
          </w:tcPr>
          <w:p w14:paraId="1AD7C1E6" w14:textId="32F38C14" w:rsidR="0061491F" w:rsidRPr="00936CBE" w:rsidRDefault="00913DCC" w:rsidP="0061491F">
            <w:pPr>
              <w:tabs>
                <w:tab w:val="left" w:pos="6840"/>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25</w:t>
            </w:r>
            <w:r w:rsidRPr="00936CBE">
              <w:rPr>
                <w:rFonts w:ascii="Arial" w:hAnsi="Arial" w:cs="Arial"/>
                <w:color w:val="000000"/>
                <w:sz w:val="20"/>
                <w:szCs w:val="20"/>
              </w:rPr>
              <w:t>,</w:t>
            </w:r>
            <w:r w:rsidR="00A7284A" w:rsidRPr="00A7284A">
              <w:rPr>
                <w:rFonts w:ascii="Arial" w:hAnsi="Arial" w:cs="Arial"/>
                <w:color w:val="000000"/>
                <w:sz w:val="20"/>
                <w:szCs w:val="20"/>
                <w:lang w:val="en-GB"/>
              </w:rPr>
              <w:t>864</w:t>
            </w:r>
            <w:r w:rsidRPr="00936CBE">
              <w:rPr>
                <w:rFonts w:ascii="Arial" w:hAnsi="Arial" w:cs="Arial"/>
                <w:color w:val="000000"/>
                <w:sz w:val="20"/>
                <w:szCs w:val="20"/>
              </w:rPr>
              <w:t>)</w:t>
            </w:r>
          </w:p>
        </w:tc>
      </w:tr>
      <w:tr w:rsidR="0061491F" w:rsidRPr="00936CBE" w14:paraId="4C63DECD" w14:textId="77777777" w:rsidTr="005611FE">
        <w:trPr>
          <w:trHeight w:val="75"/>
        </w:trPr>
        <w:tc>
          <w:tcPr>
            <w:tcW w:w="2542" w:type="pct"/>
          </w:tcPr>
          <w:p w14:paraId="569316CB" w14:textId="77777777" w:rsidR="0061491F" w:rsidRPr="00936CBE" w:rsidRDefault="0061491F" w:rsidP="0061491F">
            <w:pPr>
              <w:ind w:left="-101"/>
              <w:rPr>
                <w:rFonts w:ascii="Arial" w:hAnsi="Arial" w:cs="Arial"/>
                <w:color w:val="000000"/>
                <w:sz w:val="12"/>
                <w:szCs w:val="12"/>
              </w:rPr>
            </w:pPr>
          </w:p>
        </w:tc>
        <w:tc>
          <w:tcPr>
            <w:tcW w:w="819" w:type="pct"/>
            <w:tcBorders>
              <w:top w:val="single" w:sz="4" w:space="0" w:color="auto"/>
            </w:tcBorders>
            <w:vAlign w:val="bottom"/>
          </w:tcPr>
          <w:p w14:paraId="63DE55CA" w14:textId="77777777" w:rsidR="0061491F" w:rsidRPr="00936CBE" w:rsidRDefault="0061491F" w:rsidP="0061491F">
            <w:pPr>
              <w:ind w:right="-72"/>
              <w:jc w:val="right"/>
              <w:rPr>
                <w:rFonts w:ascii="Arial" w:hAnsi="Arial" w:cs="Arial"/>
                <w:color w:val="000000"/>
                <w:sz w:val="12"/>
                <w:szCs w:val="12"/>
              </w:rPr>
            </w:pPr>
          </w:p>
        </w:tc>
        <w:tc>
          <w:tcPr>
            <w:tcW w:w="819" w:type="pct"/>
            <w:tcBorders>
              <w:top w:val="single" w:sz="4" w:space="0" w:color="auto"/>
            </w:tcBorders>
            <w:vAlign w:val="bottom"/>
          </w:tcPr>
          <w:p w14:paraId="638E23BC" w14:textId="77777777" w:rsidR="0061491F" w:rsidRPr="00936CBE" w:rsidRDefault="0061491F" w:rsidP="0061491F">
            <w:pPr>
              <w:ind w:right="-72"/>
              <w:jc w:val="right"/>
              <w:rPr>
                <w:rFonts w:ascii="Arial" w:hAnsi="Arial" w:cs="Arial"/>
                <w:color w:val="000000"/>
                <w:sz w:val="12"/>
                <w:szCs w:val="12"/>
              </w:rPr>
            </w:pPr>
          </w:p>
        </w:tc>
        <w:tc>
          <w:tcPr>
            <w:tcW w:w="820" w:type="pct"/>
            <w:tcBorders>
              <w:top w:val="single" w:sz="4" w:space="0" w:color="auto"/>
            </w:tcBorders>
            <w:vAlign w:val="bottom"/>
          </w:tcPr>
          <w:p w14:paraId="5EFDDF14" w14:textId="77777777" w:rsidR="0061491F" w:rsidRPr="00936CBE" w:rsidRDefault="0061491F" w:rsidP="0061491F">
            <w:pPr>
              <w:ind w:right="-72"/>
              <w:jc w:val="right"/>
              <w:rPr>
                <w:rFonts w:ascii="Arial" w:hAnsi="Arial" w:cs="Arial"/>
                <w:color w:val="000000"/>
                <w:sz w:val="12"/>
                <w:szCs w:val="12"/>
              </w:rPr>
            </w:pPr>
          </w:p>
        </w:tc>
      </w:tr>
      <w:tr w:rsidR="0061491F" w:rsidRPr="00936CBE" w14:paraId="0F2DF6B6" w14:textId="77777777">
        <w:trPr>
          <w:trHeight w:val="75"/>
        </w:trPr>
        <w:tc>
          <w:tcPr>
            <w:tcW w:w="2542" w:type="pct"/>
          </w:tcPr>
          <w:p w14:paraId="2E6744D3" w14:textId="7777777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Net book value</w:t>
            </w:r>
          </w:p>
        </w:tc>
        <w:tc>
          <w:tcPr>
            <w:tcW w:w="819" w:type="pct"/>
            <w:tcBorders>
              <w:bottom w:val="single" w:sz="4" w:space="0" w:color="auto"/>
            </w:tcBorders>
          </w:tcPr>
          <w:p w14:paraId="4AC83123" w14:textId="0F20C6AA" w:rsidR="0061491F" w:rsidRPr="00936CBE" w:rsidRDefault="00A7284A" w:rsidP="008D60BE">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993</w:t>
            </w:r>
            <w:r w:rsidR="008D60BE" w:rsidRPr="00936CBE">
              <w:rPr>
                <w:rFonts w:ascii="Arial" w:hAnsi="Arial" w:cs="Arial"/>
                <w:color w:val="000000"/>
                <w:sz w:val="20"/>
                <w:szCs w:val="20"/>
              </w:rPr>
              <w:t>,</w:t>
            </w:r>
            <w:r w:rsidRPr="00A7284A">
              <w:rPr>
                <w:rFonts w:ascii="Arial" w:hAnsi="Arial" w:cs="Arial"/>
                <w:color w:val="000000"/>
                <w:sz w:val="20"/>
                <w:szCs w:val="20"/>
                <w:lang w:val="en-GB"/>
              </w:rPr>
              <w:t>228</w:t>
            </w:r>
          </w:p>
        </w:tc>
        <w:tc>
          <w:tcPr>
            <w:tcW w:w="819" w:type="pct"/>
            <w:tcBorders>
              <w:bottom w:val="single" w:sz="4" w:space="0" w:color="auto"/>
            </w:tcBorders>
            <w:vAlign w:val="bottom"/>
          </w:tcPr>
          <w:p w14:paraId="7D11E76C" w14:textId="6E60ABEB" w:rsidR="0061491F" w:rsidRPr="00936CBE" w:rsidRDefault="00A7284A" w:rsidP="008D60BE">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17</w:t>
            </w:r>
            <w:r w:rsidR="008D60BE" w:rsidRPr="00936CBE">
              <w:rPr>
                <w:rFonts w:ascii="Arial" w:hAnsi="Arial" w:cs="Arial"/>
                <w:color w:val="000000"/>
                <w:sz w:val="20"/>
                <w:szCs w:val="20"/>
              </w:rPr>
              <w:t>,</w:t>
            </w:r>
            <w:r w:rsidRPr="00A7284A">
              <w:rPr>
                <w:rFonts w:ascii="Arial" w:hAnsi="Arial" w:cs="Arial"/>
                <w:color w:val="000000"/>
                <w:sz w:val="20"/>
                <w:szCs w:val="20"/>
                <w:lang w:val="en-GB"/>
              </w:rPr>
              <w:t>294</w:t>
            </w:r>
          </w:p>
        </w:tc>
        <w:tc>
          <w:tcPr>
            <w:tcW w:w="820" w:type="pct"/>
            <w:tcBorders>
              <w:bottom w:val="single" w:sz="4" w:space="0" w:color="auto"/>
            </w:tcBorders>
          </w:tcPr>
          <w:p w14:paraId="32E82707" w14:textId="715F1F86" w:rsidR="0061491F" w:rsidRPr="00936CBE" w:rsidRDefault="00A7284A" w:rsidP="008D60BE">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8D60BE" w:rsidRPr="00936CBE">
              <w:rPr>
                <w:rFonts w:ascii="Arial" w:hAnsi="Arial" w:cs="Arial"/>
                <w:color w:val="000000"/>
                <w:sz w:val="20"/>
                <w:szCs w:val="20"/>
              </w:rPr>
              <w:t>,</w:t>
            </w:r>
            <w:r w:rsidRPr="00A7284A">
              <w:rPr>
                <w:rFonts w:ascii="Arial" w:hAnsi="Arial" w:cs="Arial"/>
                <w:color w:val="000000"/>
                <w:sz w:val="20"/>
                <w:szCs w:val="20"/>
                <w:lang w:val="en-GB"/>
              </w:rPr>
              <w:t>010</w:t>
            </w:r>
            <w:r w:rsidR="008D60BE" w:rsidRPr="00936CBE">
              <w:rPr>
                <w:rFonts w:ascii="Arial" w:hAnsi="Arial" w:cs="Arial"/>
                <w:color w:val="000000"/>
                <w:sz w:val="20"/>
                <w:szCs w:val="20"/>
              </w:rPr>
              <w:t>,</w:t>
            </w:r>
            <w:r w:rsidRPr="00A7284A">
              <w:rPr>
                <w:rFonts w:ascii="Arial" w:hAnsi="Arial" w:cs="Arial"/>
                <w:color w:val="000000"/>
                <w:sz w:val="20"/>
                <w:szCs w:val="20"/>
                <w:lang w:val="en-GB"/>
              </w:rPr>
              <w:t>522</w:t>
            </w:r>
          </w:p>
        </w:tc>
      </w:tr>
      <w:tr w:rsidR="0061491F" w:rsidRPr="00936CBE" w14:paraId="327363EE" w14:textId="77777777" w:rsidTr="005611FE">
        <w:trPr>
          <w:trHeight w:val="75"/>
        </w:trPr>
        <w:tc>
          <w:tcPr>
            <w:tcW w:w="2542" w:type="pct"/>
          </w:tcPr>
          <w:p w14:paraId="715E5C50" w14:textId="77777777" w:rsidR="0061491F" w:rsidRPr="00936CBE" w:rsidRDefault="0061491F" w:rsidP="0061491F">
            <w:pPr>
              <w:ind w:left="-101"/>
              <w:jc w:val="both"/>
              <w:rPr>
                <w:rFonts w:ascii="Arial" w:hAnsi="Arial" w:cs="Arial"/>
                <w:color w:val="000000"/>
                <w:sz w:val="12"/>
                <w:szCs w:val="12"/>
              </w:rPr>
            </w:pPr>
          </w:p>
        </w:tc>
        <w:tc>
          <w:tcPr>
            <w:tcW w:w="819" w:type="pct"/>
            <w:tcBorders>
              <w:top w:val="single" w:sz="4" w:space="0" w:color="auto"/>
            </w:tcBorders>
            <w:vAlign w:val="bottom"/>
          </w:tcPr>
          <w:p w14:paraId="4C084BBE" w14:textId="77777777" w:rsidR="0061491F" w:rsidRPr="00936CBE" w:rsidRDefault="0061491F" w:rsidP="0061491F">
            <w:pPr>
              <w:ind w:right="-72"/>
              <w:jc w:val="right"/>
              <w:rPr>
                <w:rFonts w:ascii="Arial" w:hAnsi="Arial" w:cs="Arial"/>
                <w:color w:val="000000"/>
                <w:sz w:val="12"/>
                <w:szCs w:val="12"/>
                <w:cs/>
              </w:rPr>
            </w:pPr>
          </w:p>
        </w:tc>
        <w:tc>
          <w:tcPr>
            <w:tcW w:w="819" w:type="pct"/>
            <w:tcBorders>
              <w:top w:val="single" w:sz="4" w:space="0" w:color="auto"/>
            </w:tcBorders>
            <w:vAlign w:val="bottom"/>
          </w:tcPr>
          <w:p w14:paraId="754E9A67" w14:textId="77777777" w:rsidR="0061491F" w:rsidRPr="00936CBE" w:rsidRDefault="0061491F" w:rsidP="0061491F">
            <w:pPr>
              <w:ind w:right="-72"/>
              <w:jc w:val="right"/>
              <w:rPr>
                <w:rFonts w:ascii="Arial" w:hAnsi="Arial" w:cs="Arial"/>
                <w:color w:val="000000"/>
                <w:sz w:val="12"/>
                <w:szCs w:val="12"/>
              </w:rPr>
            </w:pPr>
          </w:p>
        </w:tc>
        <w:tc>
          <w:tcPr>
            <w:tcW w:w="820" w:type="pct"/>
            <w:tcBorders>
              <w:top w:val="single" w:sz="4" w:space="0" w:color="auto"/>
            </w:tcBorders>
            <w:vAlign w:val="bottom"/>
          </w:tcPr>
          <w:p w14:paraId="63864E36" w14:textId="77777777" w:rsidR="0061491F" w:rsidRPr="00936CBE" w:rsidRDefault="0061491F" w:rsidP="0061491F">
            <w:pPr>
              <w:ind w:right="-72"/>
              <w:jc w:val="right"/>
              <w:rPr>
                <w:rFonts w:ascii="Arial" w:hAnsi="Arial" w:cs="Arial"/>
                <w:color w:val="000000"/>
                <w:sz w:val="12"/>
                <w:szCs w:val="12"/>
              </w:rPr>
            </w:pPr>
          </w:p>
        </w:tc>
      </w:tr>
      <w:tr w:rsidR="0061491F" w:rsidRPr="00936CBE" w14:paraId="78E058C4" w14:textId="77777777" w:rsidTr="005611FE">
        <w:trPr>
          <w:trHeight w:val="75"/>
        </w:trPr>
        <w:tc>
          <w:tcPr>
            <w:tcW w:w="2542" w:type="pct"/>
          </w:tcPr>
          <w:p w14:paraId="0FCD7409" w14:textId="77777777" w:rsidR="0061491F" w:rsidRPr="00936CBE" w:rsidRDefault="0061491F" w:rsidP="0061491F">
            <w:pPr>
              <w:ind w:left="-101"/>
              <w:jc w:val="both"/>
              <w:rPr>
                <w:rFonts w:ascii="Arial" w:hAnsi="Arial" w:cs="Arial"/>
                <w:color w:val="000000"/>
                <w:sz w:val="20"/>
                <w:szCs w:val="20"/>
              </w:rPr>
            </w:pPr>
            <w:r w:rsidRPr="00936CBE">
              <w:rPr>
                <w:rFonts w:ascii="Arial" w:hAnsi="Arial" w:cs="Arial"/>
                <w:color w:val="000000"/>
                <w:sz w:val="20"/>
                <w:szCs w:val="20"/>
              </w:rPr>
              <w:t>Fair value</w:t>
            </w:r>
          </w:p>
        </w:tc>
        <w:tc>
          <w:tcPr>
            <w:tcW w:w="819" w:type="pct"/>
            <w:tcBorders>
              <w:bottom w:val="single" w:sz="4" w:space="0" w:color="auto"/>
            </w:tcBorders>
          </w:tcPr>
          <w:p w14:paraId="57E93730" w14:textId="3C27CE80" w:rsidR="0061491F" w:rsidRPr="00936CBE" w:rsidRDefault="00A7284A" w:rsidP="00D2445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D2445F" w:rsidRPr="00936CBE">
              <w:rPr>
                <w:rFonts w:ascii="Arial" w:hAnsi="Arial" w:cs="Arial"/>
                <w:color w:val="000000"/>
                <w:sz w:val="20"/>
                <w:szCs w:val="20"/>
              </w:rPr>
              <w:t>,</w:t>
            </w:r>
            <w:r w:rsidRPr="00A7284A">
              <w:rPr>
                <w:rFonts w:ascii="Arial" w:hAnsi="Arial" w:cs="Arial"/>
                <w:color w:val="000000"/>
                <w:sz w:val="20"/>
                <w:szCs w:val="20"/>
                <w:lang w:val="en-GB"/>
              </w:rPr>
              <w:t>061</w:t>
            </w:r>
            <w:r w:rsidR="00D2445F" w:rsidRPr="00936CBE">
              <w:rPr>
                <w:rFonts w:ascii="Arial" w:hAnsi="Arial" w:cs="Arial"/>
                <w:color w:val="000000"/>
                <w:sz w:val="20"/>
                <w:szCs w:val="20"/>
              </w:rPr>
              <w:t>,</w:t>
            </w:r>
            <w:r w:rsidRPr="00A7284A">
              <w:rPr>
                <w:rFonts w:ascii="Arial" w:hAnsi="Arial" w:cs="Arial"/>
                <w:color w:val="000000"/>
                <w:sz w:val="20"/>
                <w:szCs w:val="20"/>
                <w:lang w:val="en-GB"/>
              </w:rPr>
              <w:t>297</w:t>
            </w:r>
          </w:p>
        </w:tc>
        <w:tc>
          <w:tcPr>
            <w:tcW w:w="819" w:type="pct"/>
            <w:tcBorders>
              <w:bottom w:val="single" w:sz="4" w:space="0" w:color="auto"/>
            </w:tcBorders>
          </w:tcPr>
          <w:p w14:paraId="28F715F0" w14:textId="2C638BC5" w:rsidR="0061491F" w:rsidRPr="00936CBE" w:rsidRDefault="00A7284A" w:rsidP="00D2445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40</w:t>
            </w:r>
            <w:r w:rsidR="00D2445F" w:rsidRPr="00936CBE">
              <w:rPr>
                <w:rFonts w:ascii="Arial" w:hAnsi="Arial" w:cs="Arial"/>
                <w:color w:val="000000"/>
                <w:sz w:val="20"/>
                <w:szCs w:val="20"/>
              </w:rPr>
              <w:t>,</w:t>
            </w:r>
            <w:r w:rsidRPr="00A7284A">
              <w:rPr>
                <w:rFonts w:ascii="Arial" w:hAnsi="Arial" w:cs="Arial"/>
                <w:color w:val="000000"/>
                <w:sz w:val="20"/>
                <w:szCs w:val="20"/>
                <w:lang w:val="en-GB"/>
              </w:rPr>
              <w:t>000</w:t>
            </w:r>
          </w:p>
        </w:tc>
        <w:tc>
          <w:tcPr>
            <w:tcW w:w="820" w:type="pct"/>
            <w:tcBorders>
              <w:bottom w:val="single" w:sz="4" w:space="0" w:color="auto"/>
            </w:tcBorders>
          </w:tcPr>
          <w:p w14:paraId="2A116870" w14:textId="081B1795" w:rsidR="0061491F" w:rsidRPr="00936CBE" w:rsidRDefault="00A7284A" w:rsidP="00D2445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D2445F" w:rsidRPr="00936CBE">
              <w:rPr>
                <w:rFonts w:ascii="Arial" w:hAnsi="Arial" w:cs="Arial"/>
                <w:color w:val="000000"/>
                <w:sz w:val="20"/>
                <w:szCs w:val="20"/>
              </w:rPr>
              <w:t>,</w:t>
            </w:r>
            <w:r w:rsidRPr="00A7284A">
              <w:rPr>
                <w:rFonts w:ascii="Arial" w:hAnsi="Arial" w:cs="Arial"/>
                <w:color w:val="000000"/>
                <w:sz w:val="20"/>
                <w:szCs w:val="20"/>
                <w:lang w:val="en-GB"/>
              </w:rPr>
              <w:t>101</w:t>
            </w:r>
            <w:r w:rsidR="00D2445F" w:rsidRPr="00936CBE">
              <w:rPr>
                <w:rFonts w:ascii="Arial" w:hAnsi="Arial" w:cs="Arial"/>
                <w:color w:val="000000"/>
                <w:sz w:val="20"/>
                <w:szCs w:val="20"/>
              </w:rPr>
              <w:t>,</w:t>
            </w:r>
            <w:r w:rsidRPr="00A7284A">
              <w:rPr>
                <w:rFonts w:ascii="Arial" w:hAnsi="Arial" w:cs="Arial"/>
                <w:color w:val="000000"/>
                <w:sz w:val="20"/>
                <w:szCs w:val="20"/>
                <w:lang w:val="en-GB"/>
              </w:rPr>
              <w:t>297</w:t>
            </w:r>
          </w:p>
        </w:tc>
      </w:tr>
    </w:tbl>
    <w:p w14:paraId="1090D00D" w14:textId="77777777" w:rsidR="00432CFB" w:rsidRPr="00CA1F44" w:rsidRDefault="00432CFB" w:rsidP="00432CFB">
      <w:pPr>
        <w:jc w:val="both"/>
        <w:rPr>
          <w:rFonts w:ascii="Arial" w:hAnsi="Arial" w:cs="Arial"/>
          <w:b/>
          <w:bCs/>
          <w:color w:val="000000"/>
          <w:sz w:val="16"/>
          <w:szCs w:val="16"/>
        </w:rPr>
      </w:pPr>
    </w:p>
    <w:p w14:paraId="7336D3DB" w14:textId="59BFE5CB" w:rsidR="00C61281" w:rsidRPr="00936CBE" w:rsidRDefault="00C61281" w:rsidP="005611FE">
      <w:pPr>
        <w:pStyle w:val="BodyText"/>
        <w:ind w:right="0"/>
        <w:rPr>
          <w:rFonts w:ascii="Arial" w:eastAsia="Times New Roman" w:hAnsi="Arial" w:cs="Arial"/>
          <w:color w:val="000000"/>
          <w:spacing w:val="-6"/>
          <w:lang w:val="en-GB"/>
        </w:rPr>
      </w:pPr>
      <w:r w:rsidRPr="00936CBE">
        <w:rPr>
          <w:rFonts w:ascii="Arial" w:eastAsia="Times New Roman" w:hAnsi="Arial" w:cs="Arial"/>
          <w:color w:val="000000"/>
          <w:lang w:val="en-US"/>
        </w:rPr>
        <w:t xml:space="preserve">The Group </w:t>
      </w:r>
      <w:r w:rsidR="00AF0DCB" w:rsidRPr="00936CBE">
        <w:rPr>
          <w:rFonts w:ascii="Arial" w:eastAsia="Times New Roman" w:hAnsi="Arial" w:cs="Arial"/>
          <w:color w:val="000000"/>
          <w:lang w:val="en-US"/>
        </w:rPr>
        <w:t>and the Company determine the</w:t>
      </w:r>
      <w:r w:rsidRPr="00936CBE">
        <w:rPr>
          <w:rFonts w:ascii="Arial" w:eastAsia="Times New Roman" w:hAnsi="Arial" w:cs="Arial"/>
          <w:color w:val="000000"/>
          <w:lang w:val="en-US"/>
        </w:rPr>
        <w:t xml:space="preserve"> fair value of investment properties by appointing independent </w:t>
      </w:r>
      <w:r w:rsidR="00AF0DCB" w:rsidRPr="00936CBE">
        <w:rPr>
          <w:rFonts w:ascii="Arial" w:eastAsia="Times New Roman" w:hAnsi="Arial" w:cs="Arial"/>
          <w:color w:val="000000"/>
          <w:lang w:val="en-US"/>
        </w:rPr>
        <w:t>valuers</w:t>
      </w:r>
      <w:r w:rsidRPr="00936CBE">
        <w:rPr>
          <w:rFonts w:ascii="Arial" w:eastAsia="Times New Roman" w:hAnsi="Arial" w:cs="Arial"/>
          <w:color w:val="000000"/>
          <w:lang w:val="en-US"/>
        </w:rPr>
        <w:t xml:space="preserve"> with </w:t>
      </w:r>
      <w:r w:rsidR="00AF0DCB" w:rsidRPr="00936CBE">
        <w:rPr>
          <w:rFonts w:ascii="Arial" w:eastAsia="Times New Roman" w:hAnsi="Arial" w:cs="Arial"/>
          <w:color w:val="000000"/>
          <w:lang w:val="en-US"/>
        </w:rPr>
        <w:t xml:space="preserve">appropriate </w:t>
      </w:r>
      <w:r w:rsidRPr="00936CBE">
        <w:rPr>
          <w:rFonts w:ascii="Arial" w:eastAsia="Times New Roman" w:hAnsi="Arial" w:cs="Arial"/>
          <w:color w:val="000000"/>
          <w:lang w:val="en-US"/>
        </w:rPr>
        <w:t xml:space="preserve">professional </w:t>
      </w:r>
      <w:r w:rsidR="00AF0DCB" w:rsidRPr="00936CBE">
        <w:rPr>
          <w:rFonts w:ascii="Arial" w:eastAsia="Times New Roman" w:hAnsi="Arial" w:cs="Arial"/>
          <w:color w:val="000000"/>
          <w:lang w:val="en-US"/>
        </w:rPr>
        <w:t xml:space="preserve">qualifications, using a </w:t>
      </w:r>
      <w:r w:rsidR="00446D9B" w:rsidRPr="00936CBE">
        <w:rPr>
          <w:rFonts w:ascii="Arial" w:eastAsia="Times New Roman" w:hAnsi="Arial" w:cs="Arial"/>
          <w:color w:val="000000"/>
          <w:lang w:val="en-US"/>
        </w:rPr>
        <w:t xml:space="preserve">valuation technique for </w:t>
      </w:r>
      <w:r w:rsidR="00AF0DCB" w:rsidRPr="00936CBE">
        <w:rPr>
          <w:rFonts w:ascii="Arial" w:eastAsia="Times New Roman" w:hAnsi="Arial" w:cs="Arial"/>
          <w:color w:val="000000"/>
          <w:lang w:val="en-US"/>
        </w:rPr>
        <w:t xml:space="preserve">Level </w:t>
      </w:r>
      <w:r w:rsidR="00A7284A" w:rsidRPr="00A7284A">
        <w:rPr>
          <w:rFonts w:ascii="Arial" w:eastAsia="Times New Roman" w:hAnsi="Arial" w:cs="Arial"/>
          <w:color w:val="000000"/>
          <w:lang w:val="en-GB"/>
        </w:rPr>
        <w:t>3</w:t>
      </w:r>
      <w:r w:rsidR="00AF0DCB" w:rsidRPr="00936CBE">
        <w:rPr>
          <w:rFonts w:ascii="Arial" w:eastAsia="Times New Roman" w:hAnsi="Arial" w:cs="Arial"/>
          <w:color w:val="000000"/>
          <w:lang w:val="en-US"/>
        </w:rPr>
        <w:t xml:space="preserve"> fair value </w:t>
      </w:r>
      <w:r w:rsidR="00446D9B" w:rsidRPr="00936CBE">
        <w:rPr>
          <w:rFonts w:ascii="Arial" w:eastAsia="Times New Roman" w:hAnsi="Arial" w:cs="Arial"/>
          <w:color w:val="000000"/>
          <w:spacing w:val="-4"/>
          <w:lang w:val="en-US"/>
        </w:rPr>
        <w:t xml:space="preserve">measurement </w:t>
      </w:r>
      <w:r w:rsidR="00AF0DCB" w:rsidRPr="00936CBE">
        <w:rPr>
          <w:rFonts w:ascii="Arial" w:eastAsia="Times New Roman" w:hAnsi="Arial" w:cs="Arial"/>
          <w:color w:val="000000"/>
          <w:spacing w:val="-4"/>
          <w:lang w:val="en-US"/>
        </w:rPr>
        <w:t>in accordance with the fair value measurement accounting policy. The Group and the Company</w:t>
      </w:r>
      <w:r w:rsidR="00AF0DCB" w:rsidRPr="00936CBE">
        <w:rPr>
          <w:rFonts w:ascii="Arial" w:eastAsia="Times New Roman" w:hAnsi="Arial" w:cs="Arial"/>
          <w:color w:val="000000"/>
          <w:lang w:val="en-US"/>
        </w:rPr>
        <w:t xml:space="preserve"> apply the market approach by comparing market prices of properties located in nearby areas and with similar usage characteristics to the Group’s and the Company’s investment properties</w:t>
      </w:r>
      <w:r w:rsidR="00AF0DCB" w:rsidRPr="00936CBE">
        <w:rPr>
          <w:rFonts w:ascii="Arial" w:eastAsia="Times New Roman" w:hAnsi="Arial" w:cs="Arial"/>
          <w:color w:val="000000"/>
          <w:spacing w:val="-6"/>
          <w:lang w:val="en-GB"/>
        </w:rPr>
        <w:t>.</w:t>
      </w:r>
    </w:p>
    <w:p w14:paraId="1760AB60" w14:textId="77777777" w:rsidR="00432CFB" w:rsidRPr="00CA1F44" w:rsidRDefault="00432CFB" w:rsidP="00432CFB">
      <w:pPr>
        <w:jc w:val="both"/>
        <w:rPr>
          <w:rFonts w:ascii="Arial" w:hAnsi="Arial" w:cs="Arial"/>
          <w:b/>
          <w:bCs/>
          <w:color w:val="000000"/>
          <w:sz w:val="16"/>
          <w:szCs w:val="16"/>
        </w:rPr>
      </w:pPr>
    </w:p>
    <w:p w14:paraId="68FEFE30" w14:textId="3E3EA4F4" w:rsidR="009628A0" w:rsidRDefault="009628A0" w:rsidP="005611FE">
      <w:pPr>
        <w:jc w:val="both"/>
        <w:rPr>
          <w:rFonts w:ascii="Arial" w:hAnsi="Arial" w:cs="Arial"/>
          <w:color w:val="000000"/>
          <w:sz w:val="20"/>
          <w:szCs w:val="20"/>
        </w:rPr>
      </w:pPr>
      <w:r w:rsidRPr="009628A0">
        <w:rPr>
          <w:rFonts w:ascii="Arial" w:hAnsi="Arial" w:cs="Arial"/>
          <w:color w:val="000000"/>
          <w:sz w:val="20"/>
          <w:szCs w:val="20"/>
        </w:rPr>
        <w:t xml:space="preserve">During </w:t>
      </w:r>
      <w:r w:rsidR="00A7284A" w:rsidRPr="00A7284A">
        <w:rPr>
          <w:rFonts w:ascii="Arial" w:hAnsi="Arial" w:cs="Arial"/>
          <w:color w:val="000000"/>
          <w:sz w:val="20"/>
          <w:szCs w:val="20"/>
          <w:lang w:val="en-GB"/>
        </w:rPr>
        <w:t>2025</w:t>
      </w:r>
      <w:r w:rsidRPr="009628A0">
        <w:rPr>
          <w:rFonts w:ascii="Arial" w:hAnsi="Arial" w:cs="Arial"/>
          <w:color w:val="000000"/>
          <w:sz w:val="20"/>
          <w:szCs w:val="20"/>
        </w:rPr>
        <w:t xml:space="preserve">, </w:t>
      </w:r>
      <w:r w:rsidR="00C5018A">
        <w:rPr>
          <w:rFonts w:ascii="Arial" w:hAnsi="Arial" w:cs="Arial"/>
          <w:color w:val="000000"/>
          <w:sz w:val="20"/>
          <w:szCs w:val="20"/>
        </w:rPr>
        <w:t xml:space="preserve">the </w:t>
      </w:r>
      <w:r w:rsidRPr="009628A0">
        <w:rPr>
          <w:rFonts w:ascii="Arial" w:hAnsi="Arial" w:cs="Arial"/>
          <w:color w:val="000000"/>
          <w:sz w:val="20"/>
          <w:szCs w:val="20"/>
        </w:rPr>
        <w:t xml:space="preserve">impairment loss of </w:t>
      </w:r>
      <w:r w:rsidR="00C5018A">
        <w:rPr>
          <w:rFonts w:ascii="Arial" w:hAnsi="Arial" w:cs="Arial"/>
          <w:color w:val="000000"/>
          <w:sz w:val="20"/>
          <w:szCs w:val="20"/>
        </w:rPr>
        <w:t xml:space="preserve">Baht </w:t>
      </w:r>
      <w:r w:rsidR="00A7284A" w:rsidRPr="00A7284A">
        <w:rPr>
          <w:rFonts w:ascii="Arial" w:hAnsi="Arial" w:cs="Arial"/>
          <w:color w:val="000000"/>
          <w:sz w:val="20"/>
          <w:szCs w:val="20"/>
          <w:lang w:val="en-GB"/>
        </w:rPr>
        <w:t>233</w:t>
      </w:r>
      <w:r w:rsidRPr="009628A0">
        <w:rPr>
          <w:rFonts w:ascii="Arial" w:hAnsi="Arial" w:cs="Arial"/>
          <w:color w:val="000000"/>
          <w:sz w:val="20"/>
          <w:szCs w:val="20"/>
        </w:rPr>
        <w:t xml:space="preserve"> million for land has been recognised due to the significant decrease in land value price and the revision of the management business plan. The recoverable amount was determined using fair value less cost of disposal. </w:t>
      </w:r>
    </w:p>
    <w:p w14:paraId="3E85A984" w14:textId="77777777" w:rsidR="00432CFB" w:rsidRPr="00CA1F44" w:rsidRDefault="00432CFB" w:rsidP="00432CFB">
      <w:pPr>
        <w:jc w:val="both"/>
        <w:rPr>
          <w:rFonts w:ascii="Arial" w:hAnsi="Arial" w:cs="Arial"/>
          <w:b/>
          <w:bCs/>
          <w:color w:val="000000"/>
          <w:sz w:val="16"/>
          <w:szCs w:val="16"/>
        </w:rPr>
      </w:pPr>
    </w:p>
    <w:p w14:paraId="6A426FDA" w14:textId="4CF49C23" w:rsidR="000E0F34" w:rsidRPr="00936CBE" w:rsidRDefault="000E0F34" w:rsidP="000E0F34">
      <w:pPr>
        <w:pStyle w:val="BodyText"/>
        <w:ind w:right="0"/>
        <w:jc w:val="thaiDistribute"/>
        <w:rPr>
          <w:rFonts w:ascii="Arial" w:eastAsia="Times New Roman" w:hAnsi="Arial" w:cs="Arial"/>
          <w:color w:val="000000"/>
          <w:spacing w:val="-4"/>
          <w:lang w:val="en-GB"/>
        </w:rPr>
      </w:pPr>
      <w:r w:rsidRPr="00936CBE">
        <w:rPr>
          <w:rFonts w:ascii="Arial" w:eastAsia="Times New Roman" w:hAnsi="Arial" w:cs="Arial"/>
          <w:color w:val="000000"/>
          <w:spacing w:val="-4"/>
          <w:lang w:val="en-GB"/>
        </w:rPr>
        <w:t xml:space="preserve">As at </w:t>
      </w:r>
      <w:r w:rsidR="00A7284A" w:rsidRPr="00A7284A">
        <w:rPr>
          <w:rFonts w:ascii="Arial" w:eastAsia="Times New Roman" w:hAnsi="Arial" w:cs="Arial"/>
          <w:color w:val="000000"/>
          <w:spacing w:val="-4"/>
          <w:lang w:val="en-GB"/>
        </w:rPr>
        <w:t>31</w:t>
      </w:r>
      <w:r w:rsidRPr="00936CBE">
        <w:rPr>
          <w:rFonts w:ascii="Arial" w:eastAsia="Times New Roman" w:hAnsi="Arial" w:cs="Arial"/>
          <w:color w:val="000000"/>
          <w:spacing w:val="-4"/>
          <w:lang w:val="en-GB"/>
        </w:rPr>
        <w:t xml:space="preserve"> December </w:t>
      </w:r>
      <w:r w:rsidR="00A7284A" w:rsidRPr="00A7284A">
        <w:rPr>
          <w:rFonts w:ascii="Arial" w:eastAsia="Times New Roman" w:hAnsi="Arial" w:cs="Arial"/>
          <w:color w:val="000000"/>
          <w:spacing w:val="-4"/>
          <w:lang w:val="en-GB"/>
        </w:rPr>
        <w:t>2025</w:t>
      </w:r>
      <w:r w:rsidRPr="00936CBE">
        <w:rPr>
          <w:rFonts w:ascii="Arial" w:eastAsia="Times New Roman" w:hAnsi="Arial" w:cs="Arial"/>
          <w:color w:val="000000"/>
          <w:spacing w:val="-4"/>
          <w:lang w:val="en-GB"/>
        </w:rPr>
        <w:t xml:space="preserve"> and </w:t>
      </w:r>
      <w:r w:rsidR="00A7284A" w:rsidRPr="00A7284A">
        <w:rPr>
          <w:rFonts w:ascii="Arial" w:eastAsia="Times New Roman" w:hAnsi="Arial" w:cs="Arial"/>
          <w:color w:val="000000"/>
          <w:spacing w:val="-4"/>
          <w:lang w:val="en-GB"/>
        </w:rPr>
        <w:t>2024</w:t>
      </w:r>
      <w:r w:rsidRPr="00936CBE">
        <w:rPr>
          <w:rFonts w:ascii="Arial" w:eastAsia="Times New Roman" w:hAnsi="Arial" w:cs="Arial"/>
          <w:color w:val="000000"/>
          <w:spacing w:val="-4"/>
          <w:lang w:val="en-GB"/>
        </w:rPr>
        <w:t>, investment property of the Group represented land held for undetermined future use and the commercial buildings leased to external parties for purpose of office building.</w:t>
      </w:r>
    </w:p>
    <w:p w14:paraId="5AECA67E" w14:textId="77777777" w:rsidR="00432CFB" w:rsidRPr="00CA1F44" w:rsidRDefault="00432CFB" w:rsidP="00432CFB">
      <w:pPr>
        <w:jc w:val="both"/>
        <w:rPr>
          <w:rFonts w:ascii="Arial" w:hAnsi="Arial" w:cs="Arial"/>
          <w:b/>
          <w:bCs/>
          <w:color w:val="000000"/>
          <w:sz w:val="16"/>
          <w:szCs w:val="16"/>
        </w:rPr>
      </w:pPr>
    </w:p>
    <w:p w14:paraId="3EBC175D" w14:textId="0A620C06" w:rsidR="00FF408A" w:rsidRPr="00936CBE" w:rsidRDefault="00FF408A" w:rsidP="001E01C8">
      <w:pPr>
        <w:pStyle w:val="BodyText"/>
        <w:ind w:right="0"/>
        <w:rPr>
          <w:rFonts w:ascii="Arial" w:eastAsia="Times New Roman" w:hAnsi="Arial" w:cs="Arial"/>
          <w:color w:val="000000"/>
          <w:spacing w:val="-2"/>
          <w:lang w:val="en-GB"/>
        </w:rPr>
      </w:pPr>
      <w:r w:rsidRPr="00936CBE">
        <w:rPr>
          <w:rFonts w:ascii="Arial" w:eastAsia="Times New Roman" w:hAnsi="Arial" w:cs="Arial"/>
          <w:color w:val="000000"/>
          <w:spacing w:val="-6"/>
          <w:lang w:val="en-GB"/>
        </w:rPr>
        <w:t xml:space="preserve">As at </w:t>
      </w:r>
      <w:r w:rsidR="00A7284A" w:rsidRPr="00A7284A">
        <w:rPr>
          <w:rFonts w:ascii="Arial" w:eastAsia="Times New Roman" w:hAnsi="Arial" w:cs="Arial"/>
          <w:color w:val="000000"/>
          <w:spacing w:val="-6"/>
          <w:lang w:val="en-GB"/>
        </w:rPr>
        <w:t>31</w:t>
      </w:r>
      <w:r w:rsidRPr="00936CBE">
        <w:rPr>
          <w:rFonts w:ascii="Arial" w:eastAsia="Times New Roman" w:hAnsi="Arial" w:cs="Arial"/>
          <w:color w:val="000000"/>
          <w:spacing w:val="-6"/>
          <w:lang w:val="en-GB"/>
        </w:rPr>
        <w:t xml:space="preserve"> December </w:t>
      </w:r>
      <w:r w:rsidR="00A7284A" w:rsidRPr="00A7284A">
        <w:rPr>
          <w:rFonts w:ascii="Arial" w:eastAsia="Times New Roman" w:hAnsi="Arial" w:cs="Arial"/>
          <w:color w:val="000000"/>
          <w:spacing w:val="-6"/>
          <w:lang w:val="en-GB"/>
        </w:rPr>
        <w:t>2025</w:t>
      </w:r>
      <w:r w:rsidR="003375EA" w:rsidRPr="00936CBE">
        <w:rPr>
          <w:rFonts w:ascii="Arial" w:eastAsia="Times New Roman" w:hAnsi="Arial" w:cs="Arial"/>
          <w:color w:val="000000"/>
          <w:spacing w:val="-6"/>
          <w:lang w:val="en-GB"/>
        </w:rPr>
        <w:t xml:space="preserve"> and </w:t>
      </w:r>
      <w:r w:rsidR="00A7284A" w:rsidRPr="00A7284A">
        <w:rPr>
          <w:rFonts w:ascii="Arial" w:eastAsia="Times New Roman" w:hAnsi="Arial" w:cs="Arial"/>
          <w:color w:val="000000"/>
          <w:spacing w:val="-6"/>
          <w:lang w:val="en-GB"/>
        </w:rPr>
        <w:t>2024</w:t>
      </w:r>
      <w:r w:rsidRPr="00936CBE">
        <w:rPr>
          <w:rFonts w:ascii="Arial" w:eastAsia="Times New Roman" w:hAnsi="Arial" w:cs="Arial"/>
          <w:color w:val="000000"/>
          <w:spacing w:val="-6"/>
          <w:lang w:val="en-GB"/>
        </w:rPr>
        <w:t>, investment property of the Company represented land leased to subsidiarie</w:t>
      </w:r>
      <w:r w:rsidRPr="00936CBE">
        <w:rPr>
          <w:rFonts w:ascii="Arial" w:eastAsia="Times New Roman" w:hAnsi="Arial" w:cs="Arial"/>
          <w:color w:val="000000"/>
          <w:spacing w:val="-2"/>
          <w:lang w:val="en-GB"/>
        </w:rPr>
        <w:t xml:space="preserve">s for the operations of solar power plant and wind farm and the commercial buildings leased to subsidiaries and external parties </w:t>
      </w:r>
      <w:r w:rsidRPr="00936CBE">
        <w:rPr>
          <w:rFonts w:ascii="Arial" w:eastAsia="Times New Roman" w:hAnsi="Arial" w:cs="Arial"/>
          <w:color w:val="000000"/>
          <w:spacing w:val="-4"/>
          <w:lang w:val="en-GB"/>
        </w:rPr>
        <w:t>for purpose of office building</w:t>
      </w:r>
      <w:r w:rsidRPr="00936CBE">
        <w:rPr>
          <w:rFonts w:ascii="Arial" w:eastAsia="Times New Roman" w:hAnsi="Arial" w:cs="Arial"/>
          <w:color w:val="000000"/>
          <w:spacing w:val="-2"/>
          <w:lang w:val="en-GB"/>
        </w:rPr>
        <w:t>.</w:t>
      </w:r>
    </w:p>
    <w:p w14:paraId="70862748" w14:textId="77777777" w:rsidR="00432CFB" w:rsidRPr="00CA1F44" w:rsidRDefault="00432CFB" w:rsidP="00432CFB">
      <w:pPr>
        <w:jc w:val="both"/>
        <w:rPr>
          <w:rFonts w:ascii="Arial" w:hAnsi="Arial" w:cs="Arial"/>
          <w:b/>
          <w:bCs/>
          <w:color w:val="000000"/>
          <w:sz w:val="16"/>
          <w:szCs w:val="16"/>
        </w:rPr>
      </w:pPr>
    </w:p>
    <w:p w14:paraId="1C12AD66" w14:textId="773CAA82" w:rsidR="00FF408A" w:rsidRPr="00936CBE" w:rsidRDefault="00FF408A" w:rsidP="005611FE">
      <w:pPr>
        <w:pStyle w:val="BodyText"/>
        <w:ind w:right="0"/>
        <w:rPr>
          <w:rFonts w:ascii="Arial" w:hAnsi="Arial" w:cs="Arial"/>
          <w:color w:val="000000"/>
          <w:lang w:val="en-US"/>
        </w:rPr>
      </w:pPr>
      <w:r w:rsidRPr="00936CBE">
        <w:rPr>
          <w:rFonts w:ascii="Arial" w:hAnsi="Arial" w:cs="Arial"/>
          <w:color w:val="000000"/>
          <w:lang w:val="en-US"/>
        </w:rPr>
        <w:t xml:space="preserve">Amount recognised in profit and loss that are related to investment property </w:t>
      </w:r>
      <w:r w:rsidR="00414E95" w:rsidRPr="00936CBE">
        <w:rPr>
          <w:rFonts w:ascii="Arial" w:hAnsi="Arial" w:cs="Arial"/>
          <w:color w:val="000000"/>
          <w:lang w:val="en-US"/>
        </w:rPr>
        <w:t>we</w:t>
      </w:r>
      <w:r w:rsidRPr="00936CBE">
        <w:rPr>
          <w:rFonts w:ascii="Arial" w:hAnsi="Arial" w:cs="Arial"/>
          <w:color w:val="000000"/>
          <w:lang w:val="en-US"/>
        </w:rPr>
        <w:t xml:space="preserve">re as follows: </w:t>
      </w:r>
    </w:p>
    <w:p w14:paraId="1392E0D9" w14:textId="77777777" w:rsidR="00FF408A" w:rsidRPr="00CA1F44" w:rsidRDefault="00FF408A" w:rsidP="005611FE">
      <w:pPr>
        <w:jc w:val="both"/>
        <w:rPr>
          <w:rFonts w:ascii="Arial" w:hAnsi="Arial" w:cs="Arial"/>
          <w:color w:val="000000"/>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FF408A" w:rsidRPr="00936CBE" w14:paraId="4B8DB9D9" w14:textId="77777777" w:rsidTr="008255E8">
        <w:trPr>
          <w:cantSplit/>
        </w:trPr>
        <w:tc>
          <w:tcPr>
            <w:tcW w:w="3690" w:type="dxa"/>
          </w:tcPr>
          <w:p w14:paraId="04C8A08E" w14:textId="77777777" w:rsidR="00FF408A" w:rsidRPr="00936CBE" w:rsidRDefault="00FF408A" w:rsidP="005611FE">
            <w:pPr>
              <w:ind w:left="101" w:right="-72" w:hanging="187"/>
              <w:rPr>
                <w:rFonts w:ascii="Arial" w:hAnsi="Arial" w:cs="Arial"/>
                <w:color w:val="000000"/>
                <w:sz w:val="20"/>
                <w:szCs w:val="20"/>
              </w:rPr>
            </w:pPr>
          </w:p>
        </w:tc>
        <w:tc>
          <w:tcPr>
            <w:tcW w:w="2880" w:type="dxa"/>
            <w:gridSpan w:val="2"/>
            <w:tcBorders>
              <w:bottom w:val="single" w:sz="4" w:space="0" w:color="auto"/>
            </w:tcBorders>
          </w:tcPr>
          <w:p w14:paraId="1FC41226" w14:textId="77777777" w:rsidR="00FF1C98"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Consolidated</w:t>
            </w:r>
            <w:r w:rsidR="00FF1C98" w:rsidRPr="00936CBE">
              <w:rPr>
                <w:rFonts w:ascii="Arial" w:hAnsi="Arial" w:cs="Arial"/>
                <w:b/>
                <w:bCs/>
                <w:color w:val="000000"/>
                <w:sz w:val="20"/>
                <w:szCs w:val="20"/>
              </w:rPr>
              <w:t xml:space="preserve"> </w:t>
            </w:r>
          </w:p>
          <w:p w14:paraId="3FF8F5E0" w14:textId="77777777" w:rsidR="00FF408A" w:rsidRPr="00936CBE" w:rsidRDefault="00FF1C98" w:rsidP="005611FE">
            <w:pPr>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4CFD6372" w14:textId="77777777" w:rsidR="00FF1C98" w:rsidRPr="00936CBE" w:rsidRDefault="00FF408A" w:rsidP="005611FE">
            <w:pPr>
              <w:ind w:right="-72"/>
              <w:jc w:val="right"/>
              <w:rPr>
                <w:rFonts w:ascii="Arial" w:hAnsi="Arial" w:cs="Arial"/>
                <w:b/>
                <w:bCs/>
                <w:color w:val="000000"/>
                <w:sz w:val="20"/>
                <w:szCs w:val="20"/>
              </w:rPr>
            </w:pPr>
            <w:r w:rsidRPr="00936CBE">
              <w:rPr>
                <w:rFonts w:ascii="Arial" w:hAnsi="Arial" w:cs="Arial"/>
                <w:b/>
                <w:bCs/>
                <w:color w:val="000000"/>
                <w:sz w:val="20"/>
                <w:szCs w:val="20"/>
              </w:rPr>
              <w:t>Separate</w:t>
            </w:r>
            <w:r w:rsidR="00FF1C98" w:rsidRPr="00936CBE">
              <w:rPr>
                <w:rFonts w:ascii="Arial" w:hAnsi="Arial" w:cs="Arial"/>
                <w:b/>
                <w:bCs/>
                <w:color w:val="000000"/>
                <w:sz w:val="20"/>
                <w:szCs w:val="20"/>
              </w:rPr>
              <w:t xml:space="preserve"> </w:t>
            </w:r>
          </w:p>
          <w:p w14:paraId="2FDCFAC9" w14:textId="77777777" w:rsidR="00FF408A" w:rsidRPr="00936CBE" w:rsidRDefault="00FF1C98" w:rsidP="005611FE">
            <w:pPr>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3375EA" w:rsidRPr="00936CBE" w14:paraId="526434AB" w14:textId="77777777" w:rsidTr="005611FE">
        <w:trPr>
          <w:cantSplit/>
        </w:trPr>
        <w:tc>
          <w:tcPr>
            <w:tcW w:w="3690" w:type="dxa"/>
          </w:tcPr>
          <w:p w14:paraId="171FA8F4" w14:textId="77777777" w:rsidR="003375EA" w:rsidRPr="00936CBE" w:rsidRDefault="003375EA" w:rsidP="005611FE">
            <w:pPr>
              <w:ind w:left="101" w:right="-72" w:hanging="187"/>
              <w:rPr>
                <w:rFonts w:ascii="Arial" w:hAnsi="Arial" w:cs="Arial"/>
                <w:color w:val="000000"/>
                <w:sz w:val="20"/>
                <w:szCs w:val="20"/>
              </w:rPr>
            </w:pPr>
          </w:p>
        </w:tc>
        <w:tc>
          <w:tcPr>
            <w:tcW w:w="1440" w:type="dxa"/>
            <w:tcBorders>
              <w:top w:val="single" w:sz="4" w:space="0" w:color="auto"/>
            </w:tcBorders>
          </w:tcPr>
          <w:p w14:paraId="34A15A6E" w14:textId="73D4867B" w:rsidR="003375EA"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Borders>
              <w:top w:val="single" w:sz="4" w:space="0" w:color="auto"/>
            </w:tcBorders>
          </w:tcPr>
          <w:p w14:paraId="2D16F3DF" w14:textId="2DA93DA7" w:rsidR="003375EA"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40" w:type="dxa"/>
            <w:tcBorders>
              <w:top w:val="single" w:sz="4" w:space="0" w:color="auto"/>
            </w:tcBorders>
          </w:tcPr>
          <w:p w14:paraId="6496778B" w14:textId="72F83F5D" w:rsidR="003375EA"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Borders>
              <w:top w:val="single" w:sz="4" w:space="0" w:color="auto"/>
            </w:tcBorders>
          </w:tcPr>
          <w:p w14:paraId="7B74FEE9" w14:textId="610D6B72" w:rsidR="003375EA"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C93FFF" w:rsidRPr="00936CBE" w14:paraId="01F7EB35" w14:textId="77777777" w:rsidTr="005611FE">
        <w:trPr>
          <w:cantSplit/>
        </w:trPr>
        <w:tc>
          <w:tcPr>
            <w:tcW w:w="3690" w:type="dxa"/>
          </w:tcPr>
          <w:p w14:paraId="6945600E" w14:textId="77777777" w:rsidR="00C93FFF" w:rsidRPr="00936CBE" w:rsidRDefault="00C93FFF" w:rsidP="005611FE">
            <w:pPr>
              <w:ind w:left="101" w:right="-72" w:hanging="187"/>
              <w:rPr>
                <w:rFonts w:ascii="Arial" w:hAnsi="Arial" w:cs="Arial"/>
                <w:color w:val="000000"/>
                <w:sz w:val="20"/>
                <w:szCs w:val="20"/>
              </w:rPr>
            </w:pPr>
          </w:p>
        </w:tc>
        <w:tc>
          <w:tcPr>
            <w:tcW w:w="1440" w:type="dxa"/>
            <w:tcBorders>
              <w:bottom w:val="single" w:sz="4" w:space="0" w:color="auto"/>
            </w:tcBorders>
          </w:tcPr>
          <w:p w14:paraId="2582F46B" w14:textId="71DFC91A" w:rsidR="00C93FFF" w:rsidRPr="00936CBE" w:rsidRDefault="00C93FFF"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2BE785F6" w14:textId="41C4767C" w:rsidR="00C93FFF" w:rsidRPr="00936CBE" w:rsidRDefault="00C93FFF"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6C0B0714" w14:textId="74E77AE8" w:rsidR="00C93FFF" w:rsidRPr="00936CBE" w:rsidRDefault="00C93FFF"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7E1B8CDD" w14:textId="7FA79AAB" w:rsidR="00C93FFF" w:rsidRPr="00936CBE" w:rsidRDefault="00C93FFF"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F408A" w:rsidRPr="00CA1F44" w14:paraId="3FE26019" w14:textId="77777777" w:rsidTr="005611FE">
        <w:trPr>
          <w:cantSplit/>
        </w:trPr>
        <w:tc>
          <w:tcPr>
            <w:tcW w:w="3690" w:type="dxa"/>
          </w:tcPr>
          <w:p w14:paraId="1F06F98B" w14:textId="77777777" w:rsidR="00FF408A" w:rsidRPr="00CA1F44" w:rsidRDefault="00FF408A" w:rsidP="005611FE">
            <w:pPr>
              <w:ind w:left="101" w:right="-72" w:hanging="187"/>
              <w:rPr>
                <w:rFonts w:ascii="Arial" w:hAnsi="Arial" w:cs="Arial"/>
                <w:color w:val="000000"/>
                <w:sz w:val="12"/>
                <w:szCs w:val="12"/>
              </w:rPr>
            </w:pPr>
          </w:p>
        </w:tc>
        <w:tc>
          <w:tcPr>
            <w:tcW w:w="1440" w:type="dxa"/>
            <w:tcBorders>
              <w:top w:val="single" w:sz="4" w:space="0" w:color="auto"/>
            </w:tcBorders>
          </w:tcPr>
          <w:p w14:paraId="69A00032" w14:textId="77777777" w:rsidR="00FF408A" w:rsidRPr="00CA1F44" w:rsidRDefault="00FF408A" w:rsidP="005611FE">
            <w:pPr>
              <w:ind w:right="-72"/>
              <w:rPr>
                <w:rFonts w:ascii="Arial" w:hAnsi="Arial" w:cs="Arial"/>
                <w:color w:val="000000"/>
                <w:sz w:val="12"/>
                <w:szCs w:val="12"/>
              </w:rPr>
            </w:pPr>
          </w:p>
        </w:tc>
        <w:tc>
          <w:tcPr>
            <w:tcW w:w="1440" w:type="dxa"/>
            <w:tcBorders>
              <w:top w:val="single" w:sz="4" w:space="0" w:color="auto"/>
            </w:tcBorders>
          </w:tcPr>
          <w:p w14:paraId="3A345F92" w14:textId="77777777" w:rsidR="00FF408A" w:rsidRPr="00CA1F44" w:rsidRDefault="00FF408A" w:rsidP="005611FE">
            <w:pPr>
              <w:ind w:right="-72"/>
              <w:rPr>
                <w:rFonts w:ascii="Arial" w:hAnsi="Arial" w:cs="Arial"/>
                <w:color w:val="000000"/>
                <w:sz w:val="12"/>
                <w:szCs w:val="12"/>
              </w:rPr>
            </w:pPr>
          </w:p>
        </w:tc>
        <w:tc>
          <w:tcPr>
            <w:tcW w:w="1440" w:type="dxa"/>
            <w:tcBorders>
              <w:top w:val="single" w:sz="4" w:space="0" w:color="auto"/>
            </w:tcBorders>
          </w:tcPr>
          <w:p w14:paraId="064342FA" w14:textId="77777777" w:rsidR="00FF408A" w:rsidRPr="00CA1F44" w:rsidRDefault="00FF408A" w:rsidP="005611FE">
            <w:pPr>
              <w:ind w:right="-72"/>
              <w:rPr>
                <w:rFonts w:ascii="Arial" w:hAnsi="Arial" w:cs="Arial"/>
                <w:color w:val="000000"/>
                <w:sz w:val="12"/>
                <w:szCs w:val="12"/>
              </w:rPr>
            </w:pPr>
          </w:p>
        </w:tc>
        <w:tc>
          <w:tcPr>
            <w:tcW w:w="1440" w:type="dxa"/>
            <w:tcBorders>
              <w:top w:val="single" w:sz="4" w:space="0" w:color="auto"/>
            </w:tcBorders>
          </w:tcPr>
          <w:p w14:paraId="5D6D299D" w14:textId="77777777" w:rsidR="00FF408A" w:rsidRPr="00CA1F44" w:rsidRDefault="00FF408A" w:rsidP="005611FE">
            <w:pPr>
              <w:ind w:right="-72"/>
              <w:rPr>
                <w:rFonts w:ascii="Arial" w:hAnsi="Arial" w:cs="Arial"/>
                <w:color w:val="000000"/>
                <w:sz w:val="12"/>
                <w:szCs w:val="12"/>
              </w:rPr>
            </w:pPr>
          </w:p>
        </w:tc>
      </w:tr>
      <w:tr w:rsidR="0061491F" w:rsidRPr="00936CBE" w14:paraId="5573710D" w14:textId="77777777" w:rsidTr="005611FE">
        <w:trPr>
          <w:cantSplit/>
        </w:trPr>
        <w:tc>
          <w:tcPr>
            <w:tcW w:w="3690" w:type="dxa"/>
          </w:tcPr>
          <w:p w14:paraId="6A8D86C8" w14:textId="77777777" w:rsidR="0061491F" w:rsidRPr="00936CBE" w:rsidRDefault="0061491F" w:rsidP="0061491F">
            <w:pPr>
              <w:ind w:left="101" w:right="-72" w:hanging="187"/>
              <w:rPr>
                <w:rFonts w:ascii="Arial" w:hAnsi="Arial" w:cs="Arial"/>
                <w:color w:val="000000"/>
                <w:sz w:val="20"/>
                <w:szCs w:val="20"/>
                <w:cs/>
              </w:rPr>
            </w:pPr>
            <w:r w:rsidRPr="00936CBE">
              <w:rPr>
                <w:rFonts w:ascii="Arial" w:hAnsi="Arial" w:cs="Arial"/>
                <w:color w:val="000000"/>
                <w:sz w:val="20"/>
                <w:szCs w:val="20"/>
              </w:rPr>
              <w:t>Rental income</w:t>
            </w:r>
          </w:p>
        </w:tc>
        <w:tc>
          <w:tcPr>
            <w:tcW w:w="1440" w:type="dxa"/>
          </w:tcPr>
          <w:p w14:paraId="52788F7B" w14:textId="6667A38F" w:rsidR="0061491F" w:rsidRPr="00936CBE" w:rsidRDefault="00A7284A" w:rsidP="0061491F">
            <w:pPr>
              <w:ind w:right="-72"/>
              <w:jc w:val="right"/>
              <w:rPr>
                <w:rFonts w:ascii="Arial" w:hAnsi="Arial" w:cs="Arial"/>
                <w:color w:val="000000"/>
                <w:sz w:val="20"/>
                <w:szCs w:val="25"/>
              </w:rPr>
            </w:pPr>
            <w:r w:rsidRPr="00A7284A">
              <w:rPr>
                <w:rFonts w:ascii="Arial" w:hAnsi="Arial" w:cs="Arial"/>
                <w:color w:val="000000"/>
                <w:sz w:val="20"/>
                <w:szCs w:val="25"/>
                <w:lang w:val="en-GB"/>
              </w:rPr>
              <w:t>1</w:t>
            </w:r>
            <w:r w:rsidR="00FE10EC" w:rsidRPr="00936CBE">
              <w:rPr>
                <w:rFonts w:ascii="Arial" w:hAnsi="Arial" w:cs="Arial"/>
                <w:color w:val="000000"/>
                <w:sz w:val="20"/>
                <w:szCs w:val="25"/>
              </w:rPr>
              <w:t>,</w:t>
            </w:r>
            <w:r w:rsidRPr="00A7284A">
              <w:rPr>
                <w:rFonts w:ascii="Arial" w:hAnsi="Arial" w:cs="Arial"/>
                <w:color w:val="000000"/>
                <w:sz w:val="20"/>
                <w:szCs w:val="25"/>
                <w:lang w:val="en-GB"/>
              </w:rPr>
              <w:t>138</w:t>
            </w:r>
          </w:p>
        </w:tc>
        <w:tc>
          <w:tcPr>
            <w:tcW w:w="1440" w:type="dxa"/>
          </w:tcPr>
          <w:p w14:paraId="76253FF1" w14:textId="7EC57262"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5"/>
                <w:lang w:val="en-GB"/>
              </w:rPr>
              <w:t>502</w:t>
            </w:r>
          </w:p>
        </w:tc>
        <w:tc>
          <w:tcPr>
            <w:tcW w:w="1440" w:type="dxa"/>
          </w:tcPr>
          <w:p w14:paraId="0E12EDBA" w14:textId="14FB7C4B" w:rsidR="0061491F" w:rsidRPr="00936CBE" w:rsidRDefault="00A7284A" w:rsidP="0061491F">
            <w:pPr>
              <w:ind w:right="-72"/>
              <w:jc w:val="right"/>
              <w:rPr>
                <w:rFonts w:ascii="Arial" w:hAnsi="Arial" w:cs="Arial"/>
                <w:color w:val="000000"/>
                <w:sz w:val="20"/>
                <w:szCs w:val="25"/>
              </w:rPr>
            </w:pPr>
            <w:r w:rsidRPr="00A7284A">
              <w:rPr>
                <w:rFonts w:ascii="Arial" w:hAnsi="Arial" w:cs="Arial"/>
                <w:color w:val="000000"/>
                <w:sz w:val="20"/>
                <w:szCs w:val="25"/>
                <w:lang w:val="en-GB"/>
              </w:rPr>
              <w:t>44</w:t>
            </w:r>
            <w:r w:rsidR="00F43E3E" w:rsidRPr="00936CBE">
              <w:rPr>
                <w:rFonts w:ascii="Arial" w:hAnsi="Arial" w:cs="Arial"/>
                <w:color w:val="000000"/>
                <w:sz w:val="20"/>
                <w:szCs w:val="25"/>
              </w:rPr>
              <w:t>,</w:t>
            </w:r>
            <w:r w:rsidRPr="00A7284A">
              <w:rPr>
                <w:rFonts w:ascii="Arial" w:hAnsi="Arial" w:cs="Arial"/>
                <w:color w:val="000000"/>
                <w:sz w:val="20"/>
                <w:szCs w:val="25"/>
                <w:lang w:val="en-GB"/>
              </w:rPr>
              <w:t>243</w:t>
            </w:r>
          </w:p>
        </w:tc>
        <w:tc>
          <w:tcPr>
            <w:tcW w:w="1440" w:type="dxa"/>
          </w:tcPr>
          <w:p w14:paraId="07369EB6" w14:textId="6A39FE9E" w:rsidR="0061491F" w:rsidRPr="00936CBE" w:rsidRDefault="00A7284A" w:rsidP="0061491F">
            <w:pPr>
              <w:ind w:right="-72"/>
              <w:jc w:val="right"/>
              <w:rPr>
                <w:rFonts w:ascii="Arial" w:hAnsi="Arial" w:cs="Arial"/>
                <w:color w:val="000000"/>
                <w:sz w:val="20"/>
                <w:szCs w:val="20"/>
              </w:rPr>
            </w:pPr>
            <w:r w:rsidRPr="00A7284A">
              <w:rPr>
                <w:rFonts w:ascii="Arial" w:hAnsi="Arial" w:cs="Arial"/>
                <w:color w:val="000000"/>
                <w:sz w:val="20"/>
                <w:szCs w:val="25"/>
                <w:lang w:val="en-GB"/>
              </w:rPr>
              <w:t>44</w:t>
            </w:r>
            <w:r w:rsidR="0061491F" w:rsidRPr="00936CBE">
              <w:rPr>
                <w:rFonts w:ascii="Arial" w:hAnsi="Arial" w:cs="Arial"/>
                <w:color w:val="000000"/>
                <w:sz w:val="20"/>
                <w:szCs w:val="25"/>
              </w:rPr>
              <w:t>,</w:t>
            </w:r>
            <w:r w:rsidRPr="00A7284A">
              <w:rPr>
                <w:rFonts w:ascii="Arial" w:hAnsi="Arial" w:cs="Arial"/>
                <w:color w:val="000000"/>
                <w:sz w:val="20"/>
                <w:szCs w:val="25"/>
                <w:lang w:val="en-GB"/>
              </w:rPr>
              <w:t>305</w:t>
            </w:r>
          </w:p>
        </w:tc>
      </w:tr>
    </w:tbl>
    <w:p w14:paraId="48C4DDC2" w14:textId="77777777" w:rsidR="00FD64EF" w:rsidRPr="00936CBE" w:rsidRDefault="00FD64EF" w:rsidP="005611FE">
      <w:pPr>
        <w:jc w:val="both"/>
        <w:rPr>
          <w:rFonts w:ascii="Arial" w:hAnsi="Arial" w:cs="Arial"/>
          <w:color w:val="000000"/>
          <w:sz w:val="20"/>
          <w:szCs w:val="20"/>
        </w:rPr>
        <w:sectPr w:rsidR="00FD64EF" w:rsidRPr="00936CBE" w:rsidSect="00BC5B63">
          <w:pgSz w:w="11907" w:h="16840" w:code="9"/>
          <w:pgMar w:top="1440" w:right="720" w:bottom="720" w:left="1728" w:header="706" w:footer="706" w:gutter="0"/>
          <w:cols w:space="720"/>
          <w:docGrid w:linePitch="326"/>
        </w:sectPr>
      </w:pPr>
    </w:p>
    <w:p w14:paraId="2F0CDE54" w14:textId="77777777" w:rsidR="00235335" w:rsidRPr="00936CBE" w:rsidRDefault="00235335" w:rsidP="005611FE">
      <w:pPr>
        <w:pStyle w:val="BodyTextIndent2"/>
        <w:spacing w:line="240" w:lineRule="auto"/>
        <w:ind w:left="0"/>
        <w:jc w:val="left"/>
        <w:rPr>
          <w:rFonts w:ascii="Arial" w:hAnsi="Arial" w:cs="Arial"/>
          <w:spacing w:val="-2"/>
        </w:rPr>
      </w:pPr>
    </w:p>
    <w:p w14:paraId="1BB9FBFC" w14:textId="5D324615" w:rsidR="009C521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21</w:t>
      </w:r>
      <w:r w:rsidR="009C521E" w:rsidRPr="00936CBE">
        <w:rPr>
          <w:rFonts w:ascii="Arial" w:hAnsi="Arial" w:cs="Arial"/>
          <w:b/>
          <w:bCs/>
          <w:color w:val="000000"/>
          <w:kern w:val="26"/>
          <w:position w:val="-24"/>
          <w:sz w:val="20"/>
          <w:szCs w:val="20"/>
          <w:cs/>
        </w:rPr>
        <w:tab/>
      </w:r>
      <w:r w:rsidR="009C521E" w:rsidRPr="00936CBE">
        <w:rPr>
          <w:rFonts w:ascii="Arial" w:hAnsi="Arial" w:cs="Arial"/>
          <w:b/>
          <w:bCs/>
          <w:color w:val="000000"/>
          <w:kern w:val="26"/>
          <w:position w:val="-24"/>
          <w:sz w:val="20"/>
          <w:szCs w:val="20"/>
        </w:rPr>
        <w:t>Property, plant and equipment, net</w:t>
      </w:r>
    </w:p>
    <w:p w14:paraId="4904A041" w14:textId="77777777" w:rsidR="00235335" w:rsidRPr="00936CBE" w:rsidRDefault="00235335" w:rsidP="005611FE">
      <w:pPr>
        <w:pStyle w:val="BodyTextIndent2"/>
        <w:spacing w:line="240" w:lineRule="auto"/>
        <w:ind w:left="0"/>
        <w:jc w:val="left"/>
        <w:rPr>
          <w:rFonts w:ascii="Arial" w:hAnsi="Arial" w:cs="Arial"/>
          <w:spacing w:val="-2"/>
        </w:rPr>
      </w:pPr>
    </w:p>
    <w:tbl>
      <w:tblPr>
        <w:tblW w:w="15669" w:type="dxa"/>
        <w:tblInd w:w="-176" w:type="dxa"/>
        <w:tblLayout w:type="fixed"/>
        <w:tblLook w:val="0000" w:firstRow="0" w:lastRow="0" w:firstColumn="0" w:lastColumn="0" w:noHBand="0" w:noVBand="0"/>
      </w:tblPr>
      <w:tblGrid>
        <w:gridCol w:w="4469"/>
        <w:gridCol w:w="1381"/>
        <w:gridCol w:w="1375"/>
        <w:gridCol w:w="1548"/>
        <w:gridCol w:w="1958"/>
        <w:gridCol w:w="1800"/>
        <w:gridCol w:w="1555"/>
        <w:gridCol w:w="1583"/>
      </w:tblGrid>
      <w:tr w:rsidR="00AE4BD1" w:rsidRPr="00936CBE" w14:paraId="2848D5FF" w14:textId="77777777" w:rsidTr="19457625">
        <w:tc>
          <w:tcPr>
            <w:tcW w:w="4469" w:type="dxa"/>
          </w:tcPr>
          <w:p w14:paraId="4B688136" w14:textId="77777777" w:rsidR="00AE4BD1" w:rsidRPr="00936CBE" w:rsidRDefault="00AE4BD1" w:rsidP="005611FE">
            <w:pPr>
              <w:ind w:left="207"/>
              <w:rPr>
                <w:rFonts w:ascii="Arial" w:hAnsi="Arial" w:cs="Arial"/>
                <w:b/>
                <w:bCs/>
                <w:color w:val="000000"/>
                <w:sz w:val="18"/>
                <w:szCs w:val="18"/>
              </w:rPr>
            </w:pPr>
          </w:p>
        </w:tc>
        <w:tc>
          <w:tcPr>
            <w:tcW w:w="11200" w:type="dxa"/>
            <w:gridSpan w:val="7"/>
            <w:tcBorders>
              <w:bottom w:val="single" w:sz="4" w:space="0" w:color="auto"/>
            </w:tcBorders>
          </w:tcPr>
          <w:p w14:paraId="0331CB17"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Consolidated financial statements</w:t>
            </w:r>
          </w:p>
        </w:tc>
      </w:tr>
      <w:tr w:rsidR="00BC2F43" w:rsidRPr="00936CBE" w14:paraId="14A95DCF" w14:textId="77777777" w:rsidTr="19457625">
        <w:tc>
          <w:tcPr>
            <w:tcW w:w="4469" w:type="dxa"/>
          </w:tcPr>
          <w:p w14:paraId="0D466AAA" w14:textId="77777777" w:rsidR="00AE4BD1" w:rsidRPr="00936CBE" w:rsidRDefault="00AE4BD1" w:rsidP="005611FE">
            <w:pPr>
              <w:ind w:left="207"/>
              <w:rPr>
                <w:rFonts w:ascii="Arial" w:hAnsi="Arial" w:cs="Arial"/>
                <w:b/>
                <w:bCs/>
                <w:color w:val="000000"/>
                <w:sz w:val="18"/>
                <w:szCs w:val="18"/>
              </w:rPr>
            </w:pPr>
          </w:p>
        </w:tc>
        <w:tc>
          <w:tcPr>
            <w:tcW w:w="1381" w:type="dxa"/>
            <w:tcBorders>
              <w:top w:val="single" w:sz="4" w:space="0" w:color="auto"/>
            </w:tcBorders>
          </w:tcPr>
          <w:p w14:paraId="6176A9C3" w14:textId="77777777" w:rsidR="00AE4BD1" w:rsidRPr="00936CBE" w:rsidRDefault="00AE4BD1" w:rsidP="005611FE">
            <w:pPr>
              <w:ind w:right="-72"/>
              <w:jc w:val="right"/>
              <w:rPr>
                <w:rFonts w:ascii="Arial" w:hAnsi="Arial" w:cs="Arial"/>
                <w:b/>
                <w:bCs/>
                <w:color w:val="000000"/>
                <w:sz w:val="18"/>
                <w:szCs w:val="18"/>
              </w:rPr>
            </w:pPr>
          </w:p>
          <w:p w14:paraId="205B8BE9" w14:textId="77777777" w:rsidR="00AE4BD1" w:rsidRPr="00936CBE" w:rsidRDefault="00AE4BD1" w:rsidP="005611FE">
            <w:pPr>
              <w:ind w:right="-72"/>
              <w:jc w:val="right"/>
              <w:rPr>
                <w:rFonts w:ascii="Arial" w:hAnsi="Arial" w:cs="Arial"/>
                <w:b/>
                <w:bCs/>
                <w:color w:val="000000"/>
                <w:sz w:val="18"/>
                <w:szCs w:val="18"/>
              </w:rPr>
            </w:pPr>
          </w:p>
          <w:p w14:paraId="73133CF6" w14:textId="77777777" w:rsidR="00AE4BD1" w:rsidRPr="00936CBE" w:rsidRDefault="00AE4BD1" w:rsidP="005611FE">
            <w:pPr>
              <w:ind w:right="-72"/>
              <w:jc w:val="right"/>
              <w:rPr>
                <w:rFonts w:ascii="Arial" w:hAnsi="Arial" w:cs="Arial"/>
                <w:b/>
                <w:bCs/>
                <w:color w:val="000000"/>
                <w:sz w:val="18"/>
                <w:szCs w:val="18"/>
              </w:rPr>
            </w:pPr>
          </w:p>
          <w:p w14:paraId="4416A8F8"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Land</w:t>
            </w:r>
          </w:p>
        </w:tc>
        <w:tc>
          <w:tcPr>
            <w:tcW w:w="1375" w:type="dxa"/>
            <w:tcBorders>
              <w:top w:val="single" w:sz="4" w:space="0" w:color="auto"/>
            </w:tcBorders>
          </w:tcPr>
          <w:p w14:paraId="345D18D2" w14:textId="77777777" w:rsidR="00AE4BD1" w:rsidRPr="00936CBE" w:rsidRDefault="00AE4BD1" w:rsidP="005611FE">
            <w:pPr>
              <w:ind w:right="-72"/>
              <w:jc w:val="right"/>
              <w:rPr>
                <w:rFonts w:ascii="Arial" w:hAnsi="Arial" w:cs="Arial"/>
                <w:b/>
                <w:bCs/>
                <w:color w:val="000000"/>
                <w:sz w:val="18"/>
                <w:szCs w:val="18"/>
              </w:rPr>
            </w:pPr>
          </w:p>
          <w:p w14:paraId="728E0B40"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 xml:space="preserve">Buildings and buildings improvement </w:t>
            </w:r>
          </w:p>
        </w:tc>
        <w:tc>
          <w:tcPr>
            <w:tcW w:w="1548" w:type="dxa"/>
            <w:tcBorders>
              <w:top w:val="single" w:sz="4" w:space="0" w:color="auto"/>
            </w:tcBorders>
            <w:vAlign w:val="bottom"/>
          </w:tcPr>
          <w:p w14:paraId="4E5283B8"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Machines and equipment</w:t>
            </w:r>
          </w:p>
        </w:tc>
        <w:tc>
          <w:tcPr>
            <w:tcW w:w="1958" w:type="dxa"/>
            <w:tcBorders>
              <w:top w:val="single" w:sz="4" w:space="0" w:color="auto"/>
            </w:tcBorders>
            <w:vAlign w:val="bottom"/>
          </w:tcPr>
          <w:p w14:paraId="4E941238" w14:textId="77777777" w:rsidR="00AE4BD1" w:rsidRPr="00936CBE" w:rsidRDefault="00AE4BD1" w:rsidP="005611FE">
            <w:pPr>
              <w:ind w:left="-108" w:right="-72"/>
              <w:jc w:val="right"/>
              <w:rPr>
                <w:rFonts w:ascii="Arial" w:hAnsi="Arial" w:cs="Arial"/>
                <w:b/>
                <w:bCs/>
                <w:color w:val="000000"/>
                <w:sz w:val="18"/>
                <w:szCs w:val="18"/>
              </w:rPr>
            </w:pPr>
            <w:r w:rsidRPr="00936CBE">
              <w:rPr>
                <w:rFonts w:ascii="Arial" w:hAnsi="Arial" w:cs="Arial"/>
                <w:b/>
                <w:bCs/>
                <w:color w:val="000000"/>
                <w:sz w:val="18"/>
                <w:szCs w:val="18"/>
              </w:rPr>
              <w:t xml:space="preserve">Power plants, substation, transmission system and components </w:t>
            </w:r>
          </w:p>
        </w:tc>
        <w:tc>
          <w:tcPr>
            <w:tcW w:w="1800" w:type="dxa"/>
            <w:tcBorders>
              <w:top w:val="single" w:sz="4" w:space="0" w:color="auto"/>
            </w:tcBorders>
          </w:tcPr>
          <w:p w14:paraId="218BC929"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Office equipment,</w:t>
            </w:r>
          </w:p>
          <w:p w14:paraId="0AB0E312"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furniture,</w:t>
            </w:r>
          </w:p>
          <w:p w14:paraId="3F03CD5B"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computers and</w:t>
            </w:r>
          </w:p>
          <w:p w14:paraId="0FE9EF28"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motor vehicles</w:t>
            </w:r>
          </w:p>
        </w:tc>
        <w:tc>
          <w:tcPr>
            <w:tcW w:w="1555" w:type="dxa"/>
            <w:tcBorders>
              <w:top w:val="single" w:sz="4" w:space="0" w:color="auto"/>
            </w:tcBorders>
            <w:vAlign w:val="bottom"/>
          </w:tcPr>
          <w:p w14:paraId="1C8895DE"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Construction in progress</w:t>
            </w:r>
          </w:p>
        </w:tc>
        <w:tc>
          <w:tcPr>
            <w:tcW w:w="1583" w:type="dxa"/>
            <w:tcBorders>
              <w:top w:val="single" w:sz="4" w:space="0" w:color="auto"/>
            </w:tcBorders>
          </w:tcPr>
          <w:p w14:paraId="3EEA324D" w14:textId="77777777" w:rsidR="00AE4BD1" w:rsidRPr="00936CBE" w:rsidRDefault="00AE4BD1" w:rsidP="005611FE">
            <w:pPr>
              <w:ind w:right="-72"/>
              <w:jc w:val="right"/>
              <w:rPr>
                <w:rFonts w:ascii="Arial" w:hAnsi="Arial" w:cs="Arial"/>
                <w:b/>
                <w:bCs/>
                <w:color w:val="000000"/>
                <w:sz w:val="18"/>
                <w:szCs w:val="18"/>
              </w:rPr>
            </w:pPr>
          </w:p>
          <w:p w14:paraId="399886D8" w14:textId="77777777" w:rsidR="00AE4BD1" w:rsidRPr="00936CBE" w:rsidRDefault="00AE4BD1" w:rsidP="005611FE">
            <w:pPr>
              <w:ind w:right="-72"/>
              <w:jc w:val="right"/>
              <w:rPr>
                <w:rFonts w:ascii="Arial" w:hAnsi="Arial" w:cs="Arial"/>
                <w:b/>
                <w:bCs/>
                <w:color w:val="000000"/>
                <w:sz w:val="18"/>
                <w:szCs w:val="18"/>
              </w:rPr>
            </w:pPr>
          </w:p>
          <w:p w14:paraId="2B79E243" w14:textId="77777777" w:rsidR="00AE4BD1" w:rsidRPr="00936CBE" w:rsidRDefault="00AE4BD1" w:rsidP="005611FE">
            <w:pPr>
              <w:ind w:right="-72"/>
              <w:jc w:val="right"/>
              <w:rPr>
                <w:rFonts w:ascii="Arial" w:hAnsi="Arial" w:cs="Arial"/>
                <w:b/>
                <w:bCs/>
                <w:color w:val="000000"/>
                <w:sz w:val="18"/>
                <w:szCs w:val="18"/>
              </w:rPr>
            </w:pPr>
          </w:p>
          <w:p w14:paraId="7DE9FD5A" w14:textId="7777777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Total</w:t>
            </w:r>
          </w:p>
        </w:tc>
      </w:tr>
      <w:tr w:rsidR="00AE4BD1" w:rsidRPr="00936CBE" w14:paraId="545A486F" w14:textId="77777777" w:rsidTr="19457625">
        <w:tc>
          <w:tcPr>
            <w:tcW w:w="4469" w:type="dxa"/>
          </w:tcPr>
          <w:p w14:paraId="40808845" w14:textId="77777777" w:rsidR="00AE4BD1" w:rsidRPr="00936CBE" w:rsidRDefault="00AE4BD1" w:rsidP="005611FE">
            <w:pPr>
              <w:ind w:left="207"/>
              <w:rPr>
                <w:rFonts w:ascii="Arial" w:hAnsi="Arial" w:cs="Arial"/>
                <w:b/>
                <w:bCs/>
                <w:color w:val="000000"/>
                <w:sz w:val="18"/>
                <w:szCs w:val="18"/>
              </w:rPr>
            </w:pPr>
          </w:p>
        </w:tc>
        <w:tc>
          <w:tcPr>
            <w:tcW w:w="1381" w:type="dxa"/>
            <w:tcBorders>
              <w:bottom w:val="single" w:sz="4" w:space="0" w:color="auto"/>
            </w:tcBorders>
          </w:tcPr>
          <w:p w14:paraId="1DF89024" w14:textId="41A81F33"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375" w:type="dxa"/>
            <w:tcBorders>
              <w:bottom w:val="single" w:sz="4" w:space="0" w:color="auto"/>
            </w:tcBorders>
          </w:tcPr>
          <w:p w14:paraId="63BE7D15" w14:textId="2F57DBC5" w:rsidR="00AE4BD1" w:rsidRPr="00936CBE" w:rsidRDefault="00AE4BD1" w:rsidP="005611FE">
            <w:pPr>
              <w:pStyle w:val="Heading3"/>
              <w:ind w:right="-72"/>
              <w:rPr>
                <w:rFonts w:ascii="Arial" w:hAnsi="Arial" w:cs="Arial"/>
                <w:color w:val="000000"/>
                <w:sz w:val="18"/>
                <w:szCs w:val="18"/>
              </w:rPr>
            </w:pPr>
            <w:r w:rsidRPr="00936CBE">
              <w:rPr>
                <w:rFonts w:ascii="Arial" w:hAnsi="Arial" w:cs="Arial"/>
                <w:color w:val="000000"/>
                <w:sz w:val="18"/>
                <w:szCs w:val="18"/>
              </w:rPr>
              <w:t>Baht’</w:t>
            </w:r>
            <w:r w:rsidR="00A7284A" w:rsidRPr="00A7284A">
              <w:rPr>
                <w:rFonts w:ascii="Arial" w:hAnsi="Arial" w:cs="Arial"/>
                <w:color w:val="000000"/>
                <w:sz w:val="18"/>
                <w:szCs w:val="18"/>
                <w:lang w:val="en-GB"/>
              </w:rPr>
              <w:t>000</w:t>
            </w:r>
          </w:p>
        </w:tc>
        <w:tc>
          <w:tcPr>
            <w:tcW w:w="1548" w:type="dxa"/>
            <w:tcBorders>
              <w:bottom w:val="single" w:sz="4" w:space="0" w:color="auto"/>
            </w:tcBorders>
          </w:tcPr>
          <w:p w14:paraId="1DD17DD3" w14:textId="6A7FF9DD" w:rsidR="00AE4BD1" w:rsidRPr="00936CBE" w:rsidRDefault="00AE4BD1" w:rsidP="005611FE">
            <w:pPr>
              <w:pStyle w:val="Heading3"/>
              <w:ind w:right="-72"/>
              <w:rPr>
                <w:rFonts w:ascii="Arial" w:hAnsi="Arial" w:cs="Arial"/>
                <w:color w:val="000000"/>
                <w:sz w:val="18"/>
                <w:szCs w:val="18"/>
              </w:rPr>
            </w:pPr>
            <w:r w:rsidRPr="00936CBE">
              <w:rPr>
                <w:rFonts w:ascii="Arial" w:hAnsi="Arial" w:cs="Arial"/>
                <w:color w:val="000000"/>
                <w:sz w:val="18"/>
                <w:szCs w:val="18"/>
              </w:rPr>
              <w:t>Baht’</w:t>
            </w:r>
            <w:r w:rsidR="00A7284A" w:rsidRPr="00A7284A">
              <w:rPr>
                <w:rFonts w:ascii="Arial" w:hAnsi="Arial" w:cs="Arial"/>
                <w:color w:val="000000"/>
                <w:sz w:val="18"/>
                <w:szCs w:val="18"/>
                <w:lang w:val="en-GB"/>
              </w:rPr>
              <w:t>000</w:t>
            </w:r>
          </w:p>
        </w:tc>
        <w:tc>
          <w:tcPr>
            <w:tcW w:w="1958" w:type="dxa"/>
            <w:tcBorders>
              <w:bottom w:val="single" w:sz="4" w:space="0" w:color="auto"/>
            </w:tcBorders>
          </w:tcPr>
          <w:p w14:paraId="08D4D069" w14:textId="70AA8D06"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800" w:type="dxa"/>
            <w:tcBorders>
              <w:bottom w:val="single" w:sz="4" w:space="0" w:color="auto"/>
            </w:tcBorders>
          </w:tcPr>
          <w:p w14:paraId="674C0DEE" w14:textId="6873A9F7"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555" w:type="dxa"/>
            <w:tcBorders>
              <w:bottom w:val="single" w:sz="4" w:space="0" w:color="auto"/>
            </w:tcBorders>
          </w:tcPr>
          <w:p w14:paraId="6BBF4FBB" w14:textId="52373B3B"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583" w:type="dxa"/>
            <w:tcBorders>
              <w:bottom w:val="single" w:sz="4" w:space="0" w:color="auto"/>
            </w:tcBorders>
          </w:tcPr>
          <w:p w14:paraId="2562A4D5" w14:textId="29935ECC" w:rsidR="00AE4BD1" w:rsidRPr="00936CBE" w:rsidRDefault="00AE4BD1"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r>
      <w:tr w:rsidR="00AE4BD1" w:rsidRPr="00936CBE" w14:paraId="5A4A3A87" w14:textId="77777777" w:rsidTr="19457625">
        <w:tc>
          <w:tcPr>
            <w:tcW w:w="4469" w:type="dxa"/>
          </w:tcPr>
          <w:p w14:paraId="2699A7FD" w14:textId="77777777" w:rsidR="00AE4BD1" w:rsidRPr="00936CBE" w:rsidRDefault="00AE4BD1" w:rsidP="005611FE">
            <w:pPr>
              <w:ind w:left="207"/>
              <w:rPr>
                <w:rFonts w:ascii="Arial" w:hAnsi="Arial" w:cs="Arial"/>
                <w:b/>
                <w:bCs/>
                <w:color w:val="000000"/>
                <w:sz w:val="18"/>
                <w:szCs w:val="18"/>
              </w:rPr>
            </w:pPr>
          </w:p>
        </w:tc>
        <w:tc>
          <w:tcPr>
            <w:tcW w:w="1381" w:type="dxa"/>
            <w:tcBorders>
              <w:top w:val="single" w:sz="4" w:space="0" w:color="auto"/>
            </w:tcBorders>
          </w:tcPr>
          <w:p w14:paraId="6FCE4A55" w14:textId="77777777" w:rsidR="00AE4BD1" w:rsidRPr="00936CBE" w:rsidRDefault="00AE4BD1" w:rsidP="005611FE">
            <w:pPr>
              <w:ind w:right="-72"/>
              <w:jc w:val="right"/>
              <w:rPr>
                <w:rFonts w:ascii="Arial" w:hAnsi="Arial" w:cs="Arial"/>
                <w:color w:val="000000"/>
                <w:sz w:val="18"/>
                <w:szCs w:val="18"/>
              </w:rPr>
            </w:pPr>
          </w:p>
        </w:tc>
        <w:tc>
          <w:tcPr>
            <w:tcW w:w="1375" w:type="dxa"/>
            <w:tcBorders>
              <w:top w:val="single" w:sz="4" w:space="0" w:color="auto"/>
            </w:tcBorders>
          </w:tcPr>
          <w:p w14:paraId="58068C46" w14:textId="77777777" w:rsidR="00AE4BD1" w:rsidRPr="00936CBE" w:rsidRDefault="00AE4BD1" w:rsidP="005611FE">
            <w:pPr>
              <w:ind w:right="-72"/>
              <w:jc w:val="right"/>
              <w:rPr>
                <w:rFonts w:ascii="Arial" w:hAnsi="Arial" w:cs="Arial"/>
                <w:color w:val="000000"/>
                <w:sz w:val="18"/>
                <w:szCs w:val="18"/>
              </w:rPr>
            </w:pPr>
          </w:p>
        </w:tc>
        <w:tc>
          <w:tcPr>
            <w:tcW w:w="1548" w:type="dxa"/>
            <w:tcBorders>
              <w:top w:val="single" w:sz="4" w:space="0" w:color="auto"/>
            </w:tcBorders>
          </w:tcPr>
          <w:p w14:paraId="0E403AC4" w14:textId="77777777" w:rsidR="00AE4BD1" w:rsidRPr="00936CBE" w:rsidRDefault="00AE4BD1" w:rsidP="005611FE">
            <w:pPr>
              <w:ind w:right="-72"/>
              <w:jc w:val="right"/>
              <w:rPr>
                <w:rFonts w:ascii="Arial" w:hAnsi="Arial" w:cs="Arial"/>
                <w:color w:val="000000"/>
                <w:sz w:val="18"/>
                <w:szCs w:val="18"/>
              </w:rPr>
            </w:pPr>
          </w:p>
        </w:tc>
        <w:tc>
          <w:tcPr>
            <w:tcW w:w="1958" w:type="dxa"/>
            <w:tcBorders>
              <w:top w:val="single" w:sz="4" w:space="0" w:color="auto"/>
            </w:tcBorders>
          </w:tcPr>
          <w:p w14:paraId="511B22CE" w14:textId="77777777" w:rsidR="00AE4BD1" w:rsidRPr="00936CBE" w:rsidRDefault="00AE4BD1" w:rsidP="005611FE">
            <w:pPr>
              <w:ind w:right="-72"/>
              <w:jc w:val="right"/>
              <w:rPr>
                <w:rFonts w:ascii="Arial" w:hAnsi="Arial" w:cs="Arial"/>
                <w:color w:val="000000"/>
                <w:sz w:val="18"/>
                <w:szCs w:val="18"/>
              </w:rPr>
            </w:pPr>
          </w:p>
        </w:tc>
        <w:tc>
          <w:tcPr>
            <w:tcW w:w="1800" w:type="dxa"/>
            <w:tcBorders>
              <w:top w:val="single" w:sz="4" w:space="0" w:color="auto"/>
            </w:tcBorders>
          </w:tcPr>
          <w:p w14:paraId="19131C1E" w14:textId="77777777" w:rsidR="00AE4BD1" w:rsidRPr="00936CBE" w:rsidRDefault="00AE4BD1" w:rsidP="005611FE">
            <w:pPr>
              <w:ind w:right="-72"/>
              <w:jc w:val="right"/>
              <w:rPr>
                <w:rFonts w:ascii="Arial" w:hAnsi="Arial" w:cs="Arial"/>
                <w:color w:val="000000"/>
                <w:sz w:val="18"/>
                <w:szCs w:val="18"/>
              </w:rPr>
            </w:pPr>
          </w:p>
        </w:tc>
        <w:tc>
          <w:tcPr>
            <w:tcW w:w="1555" w:type="dxa"/>
            <w:tcBorders>
              <w:top w:val="single" w:sz="4" w:space="0" w:color="auto"/>
            </w:tcBorders>
          </w:tcPr>
          <w:p w14:paraId="0D2A783A" w14:textId="77777777" w:rsidR="00AE4BD1" w:rsidRPr="00936CBE" w:rsidRDefault="00AE4BD1" w:rsidP="005611FE">
            <w:pPr>
              <w:ind w:right="-72"/>
              <w:jc w:val="right"/>
              <w:rPr>
                <w:rFonts w:ascii="Arial" w:hAnsi="Arial" w:cs="Arial"/>
                <w:color w:val="000000"/>
                <w:sz w:val="18"/>
                <w:szCs w:val="18"/>
              </w:rPr>
            </w:pPr>
          </w:p>
        </w:tc>
        <w:tc>
          <w:tcPr>
            <w:tcW w:w="1583" w:type="dxa"/>
            <w:tcBorders>
              <w:top w:val="single" w:sz="4" w:space="0" w:color="auto"/>
            </w:tcBorders>
          </w:tcPr>
          <w:p w14:paraId="31530DEE" w14:textId="77777777" w:rsidR="00AE4BD1" w:rsidRPr="00936CBE" w:rsidRDefault="00AE4BD1" w:rsidP="005611FE">
            <w:pPr>
              <w:ind w:right="-72"/>
              <w:jc w:val="right"/>
              <w:rPr>
                <w:rFonts w:ascii="Arial" w:hAnsi="Arial" w:cs="Arial"/>
                <w:color w:val="000000"/>
                <w:sz w:val="18"/>
                <w:szCs w:val="18"/>
              </w:rPr>
            </w:pPr>
          </w:p>
        </w:tc>
      </w:tr>
      <w:tr w:rsidR="00AE4BD1" w:rsidRPr="00936CBE" w14:paraId="6B0E6DAE" w14:textId="77777777" w:rsidTr="19457625">
        <w:tc>
          <w:tcPr>
            <w:tcW w:w="4469" w:type="dxa"/>
            <w:vAlign w:val="bottom"/>
          </w:tcPr>
          <w:p w14:paraId="6CB4296D" w14:textId="7AF74B3C" w:rsidR="00AE4BD1" w:rsidRPr="00936CBE" w:rsidRDefault="00AE4BD1" w:rsidP="005611FE">
            <w:pPr>
              <w:ind w:left="207"/>
              <w:rPr>
                <w:rFonts w:ascii="Arial" w:hAnsi="Arial" w:cs="Arial"/>
                <w:b/>
                <w:bCs/>
                <w:color w:val="000000"/>
                <w:sz w:val="18"/>
                <w:szCs w:val="18"/>
              </w:rPr>
            </w:pPr>
            <w:r w:rsidRPr="00936CBE">
              <w:rPr>
                <w:rFonts w:ascii="Arial" w:hAnsi="Arial" w:cs="Arial"/>
                <w:b/>
                <w:bCs/>
                <w:color w:val="000000"/>
                <w:sz w:val="18"/>
                <w:szCs w:val="18"/>
              </w:rPr>
              <w:t xml:space="preserve">As at </w:t>
            </w:r>
            <w:r w:rsidR="00A7284A" w:rsidRPr="00A7284A">
              <w:rPr>
                <w:rFonts w:ascii="Arial" w:hAnsi="Arial" w:cs="Arial"/>
                <w:b/>
                <w:bCs/>
                <w:color w:val="000000"/>
                <w:sz w:val="18"/>
                <w:szCs w:val="18"/>
                <w:lang w:val="en-GB"/>
              </w:rPr>
              <w:t>1</w:t>
            </w:r>
            <w:r w:rsidRPr="00936CBE">
              <w:rPr>
                <w:rFonts w:ascii="Arial" w:hAnsi="Arial" w:cs="Arial"/>
                <w:b/>
                <w:bCs/>
                <w:color w:val="000000"/>
                <w:sz w:val="18"/>
                <w:szCs w:val="18"/>
              </w:rPr>
              <w:t xml:space="preserve"> January </w:t>
            </w:r>
            <w:r w:rsidR="00A7284A" w:rsidRPr="00A7284A">
              <w:rPr>
                <w:rFonts w:ascii="Arial" w:hAnsi="Arial" w:cs="Arial"/>
                <w:b/>
                <w:bCs/>
                <w:color w:val="000000"/>
                <w:sz w:val="18"/>
                <w:szCs w:val="18"/>
                <w:lang w:val="en-GB"/>
              </w:rPr>
              <w:t>2024</w:t>
            </w:r>
          </w:p>
        </w:tc>
        <w:tc>
          <w:tcPr>
            <w:tcW w:w="1381" w:type="dxa"/>
          </w:tcPr>
          <w:p w14:paraId="56A63960" w14:textId="77777777" w:rsidR="00AE4BD1" w:rsidRPr="00936CBE" w:rsidRDefault="00AE4BD1" w:rsidP="005611FE">
            <w:pPr>
              <w:ind w:right="-72"/>
              <w:jc w:val="right"/>
              <w:rPr>
                <w:rFonts w:ascii="Arial" w:hAnsi="Arial" w:cs="Arial"/>
                <w:color w:val="000000"/>
                <w:sz w:val="18"/>
                <w:szCs w:val="18"/>
              </w:rPr>
            </w:pPr>
          </w:p>
        </w:tc>
        <w:tc>
          <w:tcPr>
            <w:tcW w:w="1375" w:type="dxa"/>
          </w:tcPr>
          <w:p w14:paraId="41F3FE9A" w14:textId="77777777" w:rsidR="00AE4BD1" w:rsidRPr="00936CBE" w:rsidRDefault="00AE4BD1" w:rsidP="005611FE">
            <w:pPr>
              <w:ind w:right="-72"/>
              <w:jc w:val="right"/>
              <w:rPr>
                <w:rFonts w:ascii="Arial" w:hAnsi="Arial" w:cs="Arial"/>
                <w:color w:val="000000"/>
                <w:sz w:val="18"/>
                <w:szCs w:val="18"/>
              </w:rPr>
            </w:pPr>
          </w:p>
        </w:tc>
        <w:tc>
          <w:tcPr>
            <w:tcW w:w="1548" w:type="dxa"/>
          </w:tcPr>
          <w:p w14:paraId="487B34E8" w14:textId="77777777" w:rsidR="00AE4BD1" w:rsidRPr="00936CBE" w:rsidRDefault="00AE4BD1" w:rsidP="005611FE">
            <w:pPr>
              <w:ind w:right="-72"/>
              <w:jc w:val="right"/>
              <w:rPr>
                <w:rFonts w:ascii="Arial" w:hAnsi="Arial" w:cs="Arial"/>
                <w:color w:val="000000"/>
                <w:sz w:val="18"/>
                <w:szCs w:val="18"/>
              </w:rPr>
            </w:pPr>
          </w:p>
        </w:tc>
        <w:tc>
          <w:tcPr>
            <w:tcW w:w="1958" w:type="dxa"/>
          </w:tcPr>
          <w:p w14:paraId="39A995C1" w14:textId="77777777" w:rsidR="00AE4BD1" w:rsidRPr="00936CBE" w:rsidRDefault="00AE4BD1" w:rsidP="005611FE">
            <w:pPr>
              <w:ind w:right="-72"/>
              <w:jc w:val="right"/>
              <w:rPr>
                <w:rFonts w:ascii="Arial" w:hAnsi="Arial" w:cs="Arial"/>
                <w:color w:val="000000"/>
                <w:sz w:val="18"/>
                <w:szCs w:val="18"/>
              </w:rPr>
            </w:pPr>
          </w:p>
        </w:tc>
        <w:tc>
          <w:tcPr>
            <w:tcW w:w="1800" w:type="dxa"/>
          </w:tcPr>
          <w:p w14:paraId="39E2CF0D" w14:textId="77777777" w:rsidR="00AE4BD1" w:rsidRPr="00936CBE" w:rsidRDefault="00AE4BD1" w:rsidP="005611FE">
            <w:pPr>
              <w:ind w:right="-72"/>
              <w:jc w:val="right"/>
              <w:rPr>
                <w:rFonts w:ascii="Arial" w:hAnsi="Arial" w:cs="Arial"/>
                <w:color w:val="000000"/>
                <w:sz w:val="18"/>
                <w:szCs w:val="18"/>
              </w:rPr>
            </w:pPr>
          </w:p>
        </w:tc>
        <w:tc>
          <w:tcPr>
            <w:tcW w:w="1555" w:type="dxa"/>
          </w:tcPr>
          <w:p w14:paraId="4D2DF991" w14:textId="77777777" w:rsidR="00AE4BD1" w:rsidRPr="00936CBE" w:rsidRDefault="00AE4BD1" w:rsidP="005611FE">
            <w:pPr>
              <w:tabs>
                <w:tab w:val="left" w:pos="3402"/>
              </w:tabs>
              <w:ind w:right="-72"/>
              <w:jc w:val="right"/>
              <w:rPr>
                <w:rFonts w:ascii="Arial" w:hAnsi="Arial" w:cs="Arial"/>
                <w:color w:val="000000"/>
                <w:sz w:val="18"/>
                <w:szCs w:val="18"/>
              </w:rPr>
            </w:pPr>
          </w:p>
        </w:tc>
        <w:tc>
          <w:tcPr>
            <w:tcW w:w="1583" w:type="dxa"/>
          </w:tcPr>
          <w:p w14:paraId="77CC1354" w14:textId="77777777" w:rsidR="00AE4BD1" w:rsidRPr="00936CBE" w:rsidRDefault="00AE4BD1" w:rsidP="005611FE">
            <w:pPr>
              <w:ind w:right="-72"/>
              <w:jc w:val="right"/>
              <w:rPr>
                <w:rFonts w:ascii="Arial" w:hAnsi="Arial" w:cs="Arial"/>
                <w:color w:val="000000"/>
                <w:sz w:val="18"/>
                <w:szCs w:val="18"/>
              </w:rPr>
            </w:pPr>
          </w:p>
        </w:tc>
      </w:tr>
      <w:tr w:rsidR="00D70B98" w:rsidRPr="00936CBE" w14:paraId="216E9C94" w14:textId="77777777" w:rsidTr="00FF6857">
        <w:tc>
          <w:tcPr>
            <w:tcW w:w="4469" w:type="dxa"/>
            <w:vAlign w:val="bottom"/>
          </w:tcPr>
          <w:p w14:paraId="2392A945" w14:textId="77777777"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Cost</w:t>
            </w:r>
          </w:p>
        </w:tc>
        <w:tc>
          <w:tcPr>
            <w:tcW w:w="1381" w:type="dxa"/>
            <w:vAlign w:val="bottom"/>
          </w:tcPr>
          <w:p w14:paraId="4C7475B0" w14:textId="4A2FD032"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D70B98" w:rsidRPr="00936CBE">
              <w:rPr>
                <w:rFonts w:ascii="Arial" w:hAnsi="Arial" w:cs="Arial"/>
                <w:color w:val="000000"/>
                <w:sz w:val="18"/>
                <w:szCs w:val="18"/>
              </w:rPr>
              <w:t>,</w:t>
            </w:r>
            <w:r w:rsidRPr="00A7284A">
              <w:rPr>
                <w:rFonts w:ascii="Arial" w:hAnsi="Arial" w:cs="Arial"/>
                <w:color w:val="000000"/>
                <w:sz w:val="18"/>
                <w:szCs w:val="18"/>
                <w:lang w:val="en-GB"/>
              </w:rPr>
              <w:t>131</w:t>
            </w:r>
            <w:r w:rsidR="00D70B98" w:rsidRPr="00936CBE">
              <w:rPr>
                <w:rFonts w:ascii="Arial" w:hAnsi="Arial" w:cs="Arial"/>
                <w:color w:val="000000"/>
                <w:sz w:val="18"/>
                <w:szCs w:val="18"/>
              </w:rPr>
              <w:t>,</w:t>
            </w:r>
            <w:r w:rsidRPr="00A7284A">
              <w:rPr>
                <w:rFonts w:ascii="Arial" w:hAnsi="Arial" w:cs="Arial"/>
                <w:color w:val="000000"/>
                <w:sz w:val="18"/>
                <w:szCs w:val="18"/>
                <w:lang w:val="en-GB"/>
              </w:rPr>
              <w:t>400</w:t>
            </w:r>
          </w:p>
        </w:tc>
        <w:tc>
          <w:tcPr>
            <w:tcW w:w="1375" w:type="dxa"/>
            <w:vAlign w:val="bottom"/>
          </w:tcPr>
          <w:p w14:paraId="2AD3AE91" w14:textId="1776DF2F"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6</w:t>
            </w:r>
            <w:r w:rsidR="00D70B98" w:rsidRPr="00936CBE">
              <w:rPr>
                <w:rFonts w:ascii="Arial" w:hAnsi="Arial" w:cs="Arial"/>
                <w:color w:val="000000"/>
                <w:sz w:val="18"/>
                <w:szCs w:val="18"/>
              </w:rPr>
              <w:t>,</w:t>
            </w:r>
            <w:r w:rsidRPr="00A7284A">
              <w:rPr>
                <w:rFonts w:ascii="Arial" w:hAnsi="Arial" w:cs="Arial"/>
                <w:color w:val="000000"/>
                <w:sz w:val="18"/>
                <w:szCs w:val="18"/>
                <w:lang w:val="en-GB"/>
              </w:rPr>
              <w:t>617</w:t>
            </w:r>
            <w:r w:rsidR="00D70B98" w:rsidRPr="00936CBE">
              <w:rPr>
                <w:rFonts w:ascii="Arial" w:hAnsi="Arial" w:cs="Arial"/>
                <w:color w:val="000000"/>
                <w:sz w:val="18"/>
                <w:szCs w:val="18"/>
              </w:rPr>
              <w:t>,</w:t>
            </w:r>
            <w:r w:rsidRPr="00A7284A">
              <w:rPr>
                <w:rFonts w:ascii="Arial" w:hAnsi="Arial" w:cs="Arial"/>
                <w:color w:val="000000"/>
                <w:sz w:val="18"/>
                <w:szCs w:val="18"/>
                <w:lang w:val="en-GB"/>
              </w:rPr>
              <w:t>085</w:t>
            </w:r>
          </w:p>
        </w:tc>
        <w:tc>
          <w:tcPr>
            <w:tcW w:w="1548" w:type="dxa"/>
            <w:vAlign w:val="bottom"/>
          </w:tcPr>
          <w:p w14:paraId="15DCAB0C" w14:textId="2FC30A82"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9</w:t>
            </w:r>
            <w:r w:rsidR="00D70B98" w:rsidRPr="00936CBE">
              <w:rPr>
                <w:rFonts w:ascii="Arial" w:hAnsi="Arial" w:cs="Arial"/>
                <w:color w:val="000000"/>
                <w:sz w:val="18"/>
                <w:szCs w:val="18"/>
              </w:rPr>
              <w:t>,</w:t>
            </w:r>
            <w:r w:rsidRPr="00A7284A">
              <w:rPr>
                <w:rFonts w:ascii="Arial" w:hAnsi="Arial" w:cs="Arial"/>
                <w:color w:val="000000"/>
                <w:sz w:val="18"/>
                <w:szCs w:val="18"/>
                <w:lang w:val="en-GB"/>
              </w:rPr>
              <w:t>352</w:t>
            </w:r>
            <w:r w:rsidR="00D70B98" w:rsidRPr="00936CBE">
              <w:rPr>
                <w:rFonts w:ascii="Arial" w:hAnsi="Arial" w:cs="Arial"/>
                <w:color w:val="000000"/>
                <w:sz w:val="18"/>
                <w:szCs w:val="18"/>
              </w:rPr>
              <w:t>,</w:t>
            </w:r>
            <w:r w:rsidRPr="00A7284A">
              <w:rPr>
                <w:rFonts w:ascii="Arial" w:hAnsi="Arial" w:cs="Arial"/>
                <w:color w:val="000000"/>
                <w:sz w:val="18"/>
                <w:szCs w:val="18"/>
                <w:lang w:val="en-GB"/>
              </w:rPr>
              <w:t>355</w:t>
            </w:r>
          </w:p>
        </w:tc>
        <w:tc>
          <w:tcPr>
            <w:tcW w:w="1958" w:type="dxa"/>
            <w:vAlign w:val="bottom"/>
          </w:tcPr>
          <w:p w14:paraId="4D9AB1F1" w14:textId="357E4988"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54</w:t>
            </w:r>
            <w:r w:rsidR="00D70B98" w:rsidRPr="00936CBE">
              <w:rPr>
                <w:rFonts w:ascii="Arial" w:hAnsi="Arial" w:cs="Arial"/>
                <w:color w:val="000000"/>
                <w:sz w:val="18"/>
                <w:szCs w:val="18"/>
              </w:rPr>
              <w:t>,</w:t>
            </w:r>
            <w:r w:rsidRPr="00A7284A">
              <w:rPr>
                <w:rFonts w:ascii="Arial" w:hAnsi="Arial" w:cs="Arial"/>
                <w:color w:val="000000"/>
                <w:sz w:val="18"/>
                <w:szCs w:val="18"/>
                <w:lang w:val="en-GB"/>
              </w:rPr>
              <w:t>161</w:t>
            </w:r>
            <w:r w:rsidR="00D70B98" w:rsidRPr="00936CBE">
              <w:rPr>
                <w:rFonts w:ascii="Arial" w:hAnsi="Arial" w:cs="Arial"/>
                <w:color w:val="000000"/>
                <w:sz w:val="18"/>
                <w:szCs w:val="18"/>
              </w:rPr>
              <w:t>,</w:t>
            </w:r>
            <w:r w:rsidRPr="00A7284A">
              <w:rPr>
                <w:rFonts w:ascii="Arial" w:hAnsi="Arial" w:cs="Arial"/>
                <w:color w:val="000000"/>
                <w:sz w:val="18"/>
                <w:szCs w:val="18"/>
                <w:lang w:val="en-GB"/>
              </w:rPr>
              <w:t>559</w:t>
            </w:r>
          </w:p>
        </w:tc>
        <w:tc>
          <w:tcPr>
            <w:tcW w:w="1800" w:type="dxa"/>
            <w:vAlign w:val="bottom"/>
          </w:tcPr>
          <w:p w14:paraId="42A94870" w14:textId="1713ECC7"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472</w:t>
            </w:r>
            <w:r w:rsidR="00D70B98" w:rsidRPr="00936CBE">
              <w:rPr>
                <w:rFonts w:ascii="Arial" w:hAnsi="Arial" w:cs="Arial"/>
                <w:color w:val="000000"/>
                <w:sz w:val="18"/>
                <w:szCs w:val="18"/>
              </w:rPr>
              <w:t>,</w:t>
            </w:r>
            <w:r w:rsidRPr="00A7284A">
              <w:rPr>
                <w:rFonts w:ascii="Arial" w:hAnsi="Arial" w:cs="Arial"/>
                <w:color w:val="000000"/>
                <w:sz w:val="18"/>
                <w:szCs w:val="18"/>
                <w:lang w:val="en-GB"/>
              </w:rPr>
              <w:t>429</w:t>
            </w:r>
          </w:p>
        </w:tc>
        <w:tc>
          <w:tcPr>
            <w:tcW w:w="1555" w:type="dxa"/>
            <w:vAlign w:val="bottom"/>
          </w:tcPr>
          <w:p w14:paraId="734CBB03" w14:textId="4B303996"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D70B98" w:rsidRPr="00936CBE">
              <w:rPr>
                <w:rFonts w:ascii="Arial" w:hAnsi="Arial" w:cs="Arial"/>
                <w:color w:val="000000"/>
                <w:sz w:val="18"/>
                <w:szCs w:val="18"/>
              </w:rPr>
              <w:t>,</w:t>
            </w:r>
            <w:r w:rsidRPr="00A7284A">
              <w:rPr>
                <w:rFonts w:ascii="Arial" w:hAnsi="Arial" w:cs="Arial"/>
                <w:color w:val="000000"/>
                <w:sz w:val="18"/>
                <w:szCs w:val="18"/>
                <w:lang w:val="en-GB"/>
              </w:rPr>
              <w:t>635</w:t>
            </w:r>
            <w:r w:rsidR="00D70B98" w:rsidRPr="00936CBE">
              <w:rPr>
                <w:rFonts w:ascii="Arial" w:hAnsi="Arial" w:cs="Arial"/>
                <w:color w:val="000000"/>
                <w:sz w:val="18"/>
                <w:szCs w:val="18"/>
              </w:rPr>
              <w:t>,</w:t>
            </w:r>
            <w:r w:rsidRPr="00A7284A">
              <w:rPr>
                <w:rFonts w:ascii="Arial" w:hAnsi="Arial" w:cs="Arial"/>
                <w:color w:val="000000"/>
                <w:sz w:val="18"/>
                <w:szCs w:val="18"/>
                <w:lang w:val="en-GB"/>
              </w:rPr>
              <w:t>001</w:t>
            </w:r>
          </w:p>
        </w:tc>
        <w:tc>
          <w:tcPr>
            <w:tcW w:w="1583" w:type="dxa"/>
            <w:vAlign w:val="bottom"/>
          </w:tcPr>
          <w:p w14:paraId="61AF697C" w14:textId="108D6D98"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75</w:t>
            </w:r>
            <w:r w:rsidR="00D70B98" w:rsidRPr="00936CBE">
              <w:rPr>
                <w:rFonts w:ascii="Arial" w:hAnsi="Arial" w:cs="Arial"/>
                <w:color w:val="000000"/>
                <w:sz w:val="18"/>
                <w:szCs w:val="18"/>
              </w:rPr>
              <w:t>,</w:t>
            </w:r>
            <w:r w:rsidRPr="00A7284A">
              <w:rPr>
                <w:rFonts w:ascii="Arial" w:hAnsi="Arial" w:cs="Arial"/>
                <w:color w:val="000000"/>
                <w:sz w:val="18"/>
                <w:szCs w:val="18"/>
                <w:lang w:val="en-GB"/>
              </w:rPr>
              <w:t>369</w:t>
            </w:r>
            <w:r w:rsidR="00D70B98" w:rsidRPr="00936CBE">
              <w:rPr>
                <w:rFonts w:ascii="Arial" w:hAnsi="Arial" w:cs="Arial"/>
                <w:color w:val="000000"/>
                <w:sz w:val="18"/>
                <w:szCs w:val="18"/>
              </w:rPr>
              <w:t>,</w:t>
            </w:r>
            <w:r w:rsidRPr="00A7284A">
              <w:rPr>
                <w:rFonts w:ascii="Arial" w:hAnsi="Arial" w:cs="Arial"/>
                <w:color w:val="000000"/>
                <w:sz w:val="18"/>
                <w:szCs w:val="18"/>
                <w:lang w:val="en-GB"/>
              </w:rPr>
              <w:t>829</w:t>
            </w:r>
          </w:p>
        </w:tc>
      </w:tr>
      <w:tr w:rsidR="00D70B98" w:rsidRPr="00936CBE" w14:paraId="27477894" w14:textId="77777777" w:rsidTr="00FF6857">
        <w:tc>
          <w:tcPr>
            <w:tcW w:w="4469" w:type="dxa"/>
            <w:vAlign w:val="bottom"/>
          </w:tcPr>
          <w:p w14:paraId="4BE4F6A2" w14:textId="1FF2AD15"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u w:val="single"/>
              </w:rPr>
              <w:t>Less</w:t>
            </w:r>
            <w:r w:rsidRPr="00936CBE">
              <w:rPr>
                <w:rFonts w:ascii="Arial" w:hAnsi="Arial" w:cs="Arial"/>
                <w:color w:val="000000"/>
                <w:sz w:val="18"/>
                <w:szCs w:val="18"/>
                <w:cs/>
              </w:rPr>
              <w:t xml:space="preserve"> </w:t>
            </w:r>
            <w:r w:rsidRPr="00936CBE">
              <w:rPr>
                <w:rFonts w:ascii="Arial" w:hAnsi="Arial" w:cs="Arial"/>
                <w:color w:val="000000"/>
                <w:sz w:val="18"/>
                <w:szCs w:val="18"/>
              </w:rPr>
              <w:t xml:space="preserve"> Accumulated depreciation</w:t>
            </w:r>
          </w:p>
        </w:tc>
        <w:tc>
          <w:tcPr>
            <w:tcW w:w="1381" w:type="dxa"/>
            <w:vAlign w:val="bottom"/>
          </w:tcPr>
          <w:p w14:paraId="29D687C2" w14:textId="54A4D0E8"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vAlign w:val="bottom"/>
          </w:tcPr>
          <w:p w14:paraId="2622EE53" w14:textId="77EC56D9"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916</w:t>
            </w:r>
            <w:r w:rsidRPr="00936CBE">
              <w:rPr>
                <w:rFonts w:ascii="Arial" w:hAnsi="Arial" w:cs="Arial"/>
                <w:color w:val="000000"/>
                <w:sz w:val="18"/>
                <w:szCs w:val="18"/>
              </w:rPr>
              <w:t>,</w:t>
            </w:r>
            <w:r w:rsidR="00A7284A" w:rsidRPr="00A7284A">
              <w:rPr>
                <w:rFonts w:ascii="Arial" w:hAnsi="Arial" w:cs="Arial"/>
                <w:color w:val="000000"/>
                <w:sz w:val="18"/>
                <w:szCs w:val="18"/>
                <w:lang w:val="en-GB"/>
              </w:rPr>
              <w:t>782</w:t>
            </w:r>
            <w:r w:rsidRPr="00936CBE">
              <w:rPr>
                <w:rFonts w:ascii="Arial" w:hAnsi="Arial" w:cs="Arial"/>
                <w:color w:val="000000"/>
                <w:sz w:val="18"/>
                <w:szCs w:val="18"/>
              </w:rPr>
              <w:t>)</w:t>
            </w:r>
          </w:p>
        </w:tc>
        <w:tc>
          <w:tcPr>
            <w:tcW w:w="1548" w:type="dxa"/>
            <w:vAlign w:val="bottom"/>
          </w:tcPr>
          <w:p w14:paraId="251DBF9E" w14:textId="024EC726"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w:t>
            </w:r>
            <w:r w:rsidRPr="00936CBE">
              <w:rPr>
                <w:rFonts w:ascii="Arial" w:hAnsi="Arial" w:cs="Arial"/>
                <w:color w:val="000000"/>
                <w:sz w:val="18"/>
                <w:szCs w:val="18"/>
              </w:rPr>
              <w:t>,</w:t>
            </w:r>
            <w:r w:rsidR="00A7284A" w:rsidRPr="00A7284A">
              <w:rPr>
                <w:rFonts w:ascii="Arial" w:hAnsi="Arial" w:cs="Arial"/>
                <w:color w:val="000000"/>
                <w:sz w:val="18"/>
                <w:szCs w:val="18"/>
                <w:lang w:val="en-GB"/>
              </w:rPr>
              <w:t>283</w:t>
            </w:r>
            <w:r w:rsidRPr="00936CBE">
              <w:rPr>
                <w:rFonts w:ascii="Arial" w:hAnsi="Arial" w:cs="Arial"/>
                <w:color w:val="000000"/>
                <w:sz w:val="18"/>
                <w:szCs w:val="18"/>
              </w:rPr>
              <w:t>,</w:t>
            </w:r>
            <w:r w:rsidR="00A7284A" w:rsidRPr="00A7284A">
              <w:rPr>
                <w:rFonts w:ascii="Arial" w:hAnsi="Arial" w:cs="Arial"/>
                <w:color w:val="000000"/>
                <w:sz w:val="18"/>
                <w:szCs w:val="18"/>
                <w:lang w:val="en-GB"/>
              </w:rPr>
              <w:t>146</w:t>
            </w:r>
            <w:r w:rsidRPr="00936CBE">
              <w:rPr>
                <w:rFonts w:ascii="Arial" w:hAnsi="Arial" w:cs="Arial"/>
                <w:color w:val="000000"/>
                <w:sz w:val="18"/>
                <w:szCs w:val="18"/>
              </w:rPr>
              <w:t>)</w:t>
            </w:r>
          </w:p>
        </w:tc>
        <w:tc>
          <w:tcPr>
            <w:tcW w:w="1958" w:type="dxa"/>
            <w:vAlign w:val="bottom"/>
          </w:tcPr>
          <w:p w14:paraId="014CE599" w14:textId="47E95641"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12</w:t>
            </w:r>
            <w:r w:rsidRPr="00936CBE">
              <w:rPr>
                <w:rFonts w:ascii="Arial" w:hAnsi="Arial" w:cs="Arial"/>
                <w:color w:val="000000"/>
                <w:sz w:val="18"/>
                <w:szCs w:val="18"/>
              </w:rPr>
              <w:t>,</w:t>
            </w:r>
            <w:r w:rsidR="00A7284A" w:rsidRPr="00A7284A">
              <w:rPr>
                <w:rFonts w:ascii="Arial" w:hAnsi="Arial" w:cs="Arial"/>
                <w:color w:val="000000"/>
                <w:sz w:val="18"/>
                <w:szCs w:val="18"/>
                <w:lang w:val="en-GB"/>
              </w:rPr>
              <w:t>136</w:t>
            </w:r>
            <w:r w:rsidRPr="00936CBE">
              <w:rPr>
                <w:rFonts w:ascii="Arial" w:hAnsi="Arial" w:cs="Arial"/>
                <w:color w:val="000000"/>
                <w:sz w:val="18"/>
                <w:szCs w:val="18"/>
              </w:rPr>
              <w:t>,</w:t>
            </w:r>
            <w:r w:rsidR="00A7284A" w:rsidRPr="00A7284A">
              <w:rPr>
                <w:rFonts w:ascii="Arial" w:hAnsi="Arial" w:cs="Arial"/>
                <w:color w:val="000000"/>
                <w:sz w:val="18"/>
                <w:szCs w:val="18"/>
                <w:lang w:val="en-GB"/>
              </w:rPr>
              <w:t>622</w:t>
            </w:r>
            <w:r w:rsidRPr="00936CBE">
              <w:rPr>
                <w:rFonts w:ascii="Arial" w:hAnsi="Arial" w:cs="Arial"/>
                <w:color w:val="000000"/>
                <w:sz w:val="18"/>
                <w:szCs w:val="18"/>
              </w:rPr>
              <w:t>)</w:t>
            </w:r>
          </w:p>
        </w:tc>
        <w:tc>
          <w:tcPr>
            <w:tcW w:w="1800" w:type="dxa"/>
            <w:vAlign w:val="bottom"/>
          </w:tcPr>
          <w:p w14:paraId="7E10BFD9" w14:textId="0A23C4DD"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306</w:t>
            </w:r>
            <w:r w:rsidRPr="00936CBE">
              <w:rPr>
                <w:rFonts w:ascii="Arial" w:hAnsi="Arial" w:cs="Arial"/>
                <w:color w:val="000000"/>
                <w:sz w:val="18"/>
                <w:szCs w:val="18"/>
              </w:rPr>
              <w:t>,</w:t>
            </w:r>
            <w:r w:rsidR="00A7284A" w:rsidRPr="00A7284A">
              <w:rPr>
                <w:rFonts w:ascii="Arial" w:hAnsi="Arial" w:cs="Arial"/>
                <w:color w:val="000000"/>
                <w:sz w:val="18"/>
                <w:szCs w:val="18"/>
                <w:lang w:val="en-GB"/>
              </w:rPr>
              <w:t>692</w:t>
            </w:r>
            <w:r w:rsidRPr="00936CBE">
              <w:rPr>
                <w:rFonts w:ascii="Arial" w:hAnsi="Arial" w:cs="Arial"/>
                <w:color w:val="000000"/>
                <w:sz w:val="18"/>
                <w:szCs w:val="18"/>
              </w:rPr>
              <w:t>)</w:t>
            </w:r>
          </w:p>
        </w:tc>
        <w:tc>
          <w:tcPr>
            <w:tcW w:w="1555" w:type="dxa"/>
            <w:vAlign w:val="bottom"/>
          </w:tcPr>
          <w:p w14:paraId="639CDA8C" w14:textId="024C3B66"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83" w:type="dxa"/>
            <w:vAlign w:val="bottom"/>
          </w:tcPr>
          <w:p w14:paraId="137915D6" w14:textId="2BDDEBB2"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16</w:t>
            </w:r>
            <w:r w:rsidRPr="00936CBE">
              <w:rPr>
                <w:rFonts w:ascii="Arial" w:hAnsi="Arial" w:cs="Arial"/>
                <w:color w:val="000000"/>
                <w:sz w:val="18"/>
                <w:szCs w:val="18"/>
              </w:rPr>
              <w:t>,</w:t>
            </w:r>
            <w:r w:rsidR="00A7284A" w:rsidRPr="00A7284A">
              <w:rPr>
                <w:rFonts w:ascii="Arial" w:hAnsi="Arial" w:cs="Arial"/>
                <w:color w:val="000000"/>
                <w:sz w:val="18"/>
                <w:szCs w:val="18"/>
                <w:lang w:val="en-GB"/>
              </w:rPr>
              <w:t>643</w:t>
            </w:r>
            <w:r w:rsidRPr="00936CBE">
              <w:rPr>
                <w:rFonts w:ascii="Arial" w:hAnsi="Arial" w:cs="Arial"/>
                <w:color w:val="000000"/>
                <w:sz w:val="18"/>
                <w:szCs w:val="18"/>
              </w:rPr>
              <w:t>,</w:t>
            </w:r>
            <w:r w:rsidR="00A7284A" w:rsidRPr="00A7284A">
              <w:rPr>
                <w:rFonts w:ascii="Arial" w:hAnsi="Arial" w:cs="Arial"/>
                <w:color w:val="000000"/>
                <w:sz w:val="18"/>
                <w:szCs w:val="18"/>
                <w:lang w:val="en-GB"/>
              </w:rPr>
              <w:t>242</w:t>
            </w:r>
            <w:r w:rsidRPr="00936CBE">
              <w:rPr>
                <w:rFonts w:ascii="Arial" w:hAnsi="Arial" w:cs="Arial"/>
                <w:color w:val="000000"/>
                <w:sz w:val="18"/>
                <w:szCs w:val="18"/>
              </w:rPr>
              <w:t>)</w:t>
            </w:r>
          </w:p>
        </w:tc>
      </w:tr>
      <w:tr w:rsidR="006B745A" w:rsidRPr="00936CBE" w14:paraId="26CB638E" w14:textId="77777777" w:rsidTr="00FF6857">
        <w:tc>
          <w:tcPr>
            <w:tcW w:w="4469" w:type="dxa"/>
            <w:vAlign w:val="bottom"/>
          </w:tcPr>
          <w:p w14:paraId="2B79AE23" w14:textId="1E28B204"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u w:val="single"/>
              </w:rPr>
              <w:t>Less</w:t>
            </w:r>
            <w:r w:rsidRPr="00936CBE">
              <w:rPr>
                <w:rFonts w:ascii="Arial" w:hAnsi="Arial" w:cs="Arial"/>
                <w:color w:val="000000"/>
                <w:sz w:val="18"/>
                <w:szCs w:val="18"/>
              </w:rPr>
              <w:t xml:space="preserve">  Accumulated impairment</w:t>
            </w:r>
          </w:p>
        </w:tc>
        <w:tc>
          <w:tcPr>
            <w:tcW w:w="1381" w:type="dxa"/>
            <w:tcBorders>
              <w:bottom w:val="single" w:sz="4" w:space="0" w:color="auto"/>
            </w:tcBorders>
            <w:vAlign w:val="bottom"/>
          </w:tcPr>
          <w:p w14:paraId="761A3C6B" w14:textId="36E36928"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tcBorders>
              <w:bottom w:val="single" w:sz="4" w:space="0" w:color="auto"/>
            </w:tcBorders>
            <w:vAlign w:val="bottom"/>
          </w:tcPr>
          <w:p w14:paraId="678CCE8D" w14:textId="1D0831A7"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5</w:t>
            </w:r>
            <w:r w:rsidRPr="00936CBE">
              <w:rPr>
                <w:rFonts w:ascii="Arial" w:hAnsi="Arial" w:cs="Arial"/>
                <w:color w:val="000000"/>
                <w:sz w:val="18"/>
                <w:szCs w:val="18"/>
              </w:rPr>
              <w:t>,</w:t>
            </w:r>
            <w:r w:rsidR="00A7284A" w:rsidRPr="00A7284A">
              <w:rPr>
                <w:rFonts w:ascii="Arial" w:hAnsi="Arial" w:cs="Arial"/>
                <w:color w:val="000000"/>
                <w:sz w:val="18"/>
                <w:szCs w:val="18"/>
                <w:lang w:val="en-GB"/>
              </w:rPr>
              <w:t>668</w:t>
            </w:r>
            <w:r w:rsidRPr="00936CBE">
              <w:rPr>
                <w:rFonts w:ascii="Arial" w:hAnsi="Arial" w:cs="Arial"/>
                <w:color w:val="000000"/>
                <w:sz w:val="18"/>
                <w:szCs w:val="18"/>
              </w:rPr>
              <w:t>)</w:t>
            </w:r>
          </w:p>
        </w:tc>
        <w:tc>
          <w:tcPr>
            <w:tcW w:w="1548" w:type="dxa"/>
            <w:tcBorders>
              <w:bottom w:val="single" w:sz="4" w:space="0" w:color="auto"/>
            </w:tcBorders>
            <w:vAlign w:val="bottom"/>
          </w:tcPr>
          <w:p w14:paraId="1FDCF6D4" w14:textId="7A6B4C2D"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45</w:t>
            </w:r>
            <w:r w:rsidRPr="00936CBE">
              <w:rPr>
                <w:rFonts w:ascii="Arial" w:hAnsi="Arial" w:cs="Arial"/>
                <w:color w:val="000000"/>
                <w:sz w:val="18"/>
                <w:szCs w:val="18"/>
              </w:rPr>
              <w:t>,</w:t>
            </w:r>
            <w:r w:rsidR="00A7284A" w:rsidRPr="00A7284A">
              <w:rPr>
                <w:rFonts w:ascii="Arial" w:hAnsi="Arial" w:cs="Arial"/>
                <w:color w:val="000000"/>
                <w:sz w:val="18"/>
                <w:szCs w:val="18"/>
                <w:lang w:val="en-GB"/>
              </w:rPr>
              <w:t>786</w:t>
            </w:r>
            <w:r w:rsidRPr="00936CBE">
              <w:rPr>
                <w:rFonts w:ascii="Arial" w:hAnsi="Arial" w:cs="Arial"/>
                <w:color w:val="000000"/>
                <w:sz w:val="18"/>
                <w:szCs w:val="18"/>
              </w:rPr>
              <w:t>)</w:t>
            </w:r>
          </w:p>
        </w:tc>
        <w:tc>
          <w:tcPr>
            <w:tcW w:w="1958" w:type="dxa"/>
            <w:tcBorders>
              <w:bottom w:val="single" w:sz="4" w:space="0" w:color="auto"/>
            </w:tcBorders>
            <w:vAlign w:val="bottom"/>
          </w:tcPr>
          <w:p w14:paraId="7AF5E34D" w14:textId="5779D99F"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800" w:type="dxa"/>
            <w:tcBorders>
              <w:bottom w:val="single" w:sz="4" w:space="0" w:color="auto"/>
            </w:tcBorders>
            <w:vAlign w:val="bottom"/>
          </w:tcPr>
          <w:p w14:paraId="461DFB55" w14:textId="789E98B4"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55" w:type="dxa"/>
            <w:tcBorders>
              <w:bottom w:val="single" w:sz="4" w:space="0" w:color="auto"/>
            </w:tcBorders>
            <w:vAlign w:val="bottom"/>
          </w:tcPr>
          <w:p w14:paraId="073FB730" w14:textId="77551977"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83" w:type="dxa"/>
            <w:tcBorders>
              <w:bottom w:val="single" w:sz="4" w:space="0" w:color="auto"/>
            </w:tcBorders>
            <w:vAlign w:val="bottom"/>
          </w:tcPr>
          <w:p w14:paraId="32634E9B" w14:textId="5469C05C"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51</w:t>
            </w:r>
            <w:r w:rsidRPr="00936CBE">
              <w:rPr>
                <w:rFonts w:ascii="Arial" w:hAnsi="Arial" w:cs="Arial"/>
                <w:color w:val="000000"/>
                <w:sz w:val="18"/>
                <w:szCs w:val="18"/>
              </w:rPr>
              <w:t>,</w:t>
            </w:r>
            <w:r w:rsidR="00A7284A" w:rsidRPr="00A7284A">
              <w:rPr>
                <w:rFonts w:ascii="Arial" w:hAnsi="Arial" w:cs="Arial"/>
                <w:color w:val="000000"/>
                <w:sz w:val="18"/>
                <w:szCs w:val="18"/>
                <w:lang w:val="en-GB"/>
              </w:rPr>
              <w:t>454</w:t>
            </w:r>
            <w:r w:rsidRPr="00936CBE">
              <w:rPr>
                <w:rFonts w:ascii="Arial" w:hAnsi="Arial" w:cs="Arial"/>
                <w:color w:val="000000"/>
                <w:sz w:val="18"/>
                <w:szCs w:val="18"/>
              </w:rPr>
              <w:t>)</w:t>
            </w:r>
          </w:p>
        </w:tc>
      </w:tr>
      <w:tr w:rsidR="00D70B98" w:rsidRPr="00936CBE" w14:paraId="6CD66A6E" w14:textId="77777777" w:rsidTr="00FF6857">
        <w:tc>
          <w:tcPr>
            <w:tcW w:w="4469" w:type="dxa"/>
          </w:tcPr>
          <w:p w14:paraId="63B710DB" w14:textId="77777777" w:rsidR="00D70B98" w:rsidRPr="00936CBE" w:rsidRDefault="00D70B98" w:rsidP="00D70B98">
            <w:pPr>
              <w:ind w:left="207"/>
              <w:rPr>
                <w:rFonts w:ascii="Arial" w:hAnsi="Arial" w:cs="Arial"/>
                <w:b/>
                <w:bCs/>
                <w:color w:val="000000"/>
                <w:sz w:val="12"/>
                <w:szCs w:val="12"/>
              </w:rPr>
            </w:pPr>
          </w:p>
        </w:tc>
        <w:tc>
          <w:tcPr>
            <w:tcW w:w="1381" w:type="dxa"/>
            <w:tcBorders>
              <w:top w:val="single" w:sz="4" w:space="0" w:color="auto"/>
            </w:tcBorders>
            <w:vAlign w:val="bottom"/>
          </w:tcPr>
          <w:p w14:paraId="010E8C56" w14:textId="77777777" w:rsidR="00D70B98" w:rsidRPr="00936CBE" w:rsidRDefault="00D70B98" w:rsidP="00FF6857">
            <w:pPr>
              <w:ind w:right="-72"/>
              <w:jc w:val="right"/>
              <w:rPr>
                <w:rFonts w:ascii="Arial" w:hAnsi="Arial" w:cs="Arial"/>
                <w:b/>
                <w:bCs/>
                <w:color w:val="000000"/>
                <w:sz w:val="12"/>
                <w:szCs w:val="12"/>
              </w:rPr>
            </w:pPr>
          </w:p>
        </w:tc>
        <w:tc>
          <w:tcPr>
            <w:tcW w:w="1375" w:type="dxa"/>
            <w:tcBorders>
              <w:top w:val="single" w:sz="4" w:space="0" w:color="auto"/>
            </w:tcBorders>
            <w:vAlign w:val="bottom"/>
          </w:tcPr>
          <w:p w14:paraId="262A6C80" w14:textId="77777777" w:rsidR="00D70B98" w:rsidRPr="00936CBE" w:rsidRDefault="00D70B98" w:rsidP="00FF6857">
            <w:pPr>
              <w:ind w:right="-72"/>
              <w:jc w:val="right"/>
              <w:rPr>
                <w:rFonts w:ascii="Arial" w:hAnsi="Arial" w:cs="Arial"/>
                <w:b/>
                <w:bCs/>
                <w:color w:val="000000"/>
                <w:sz w:val="12"/>
                <w:szCs w:val="12"/>
              </w:rPr>
            </w:pPr>
          </w:p>
        </w:tc>
        <w:tc>
          <w:tcPr>
            <w:tcW w:w="1548" w:type="dxa"/>
            <w:tcBorders>
              <w:top w:val="single" w:sz="4" w:space="0" w:color="auto"/>
            </w:tcBorders>
            <w:vAlign w:val="bottom"/>
          </w:tcPr>
          <w:p w14:paraId="44913940" w14:textId="77777777" w:rsidR="00D70B98" w:rsidRPr="00936CBE" w:rsidRDefault="00D70B98" w:rsidP="00FF6857">
            <w:pPr>
              <w:ind w:right="-72"/>
              <w:jc w:val="right"/>
              <w:rPr>
                <w:rFonts w:ascii="Arial" w:hAnsi="Arial" w:cs="Arial"/>
                <w:b/>
                <w:bCs/>
                <w:color w:val="000000"/>
                <w:sz w:val="12"/>
                <w:szCs w:val="12"/>
              </w:rPr>
            </w:pPr>
          </w:p>
        </w:tc>
        <w:tc>
          <w:tcPr>
            <w:tcW w:w="1958" w:type="dxa"/>
            <w:tcBorders>
              <w:top w:val="single" w:sz="4" w:space="0" w:color="auto"/>
            </w:tcBorders>
            <w:vAlign w:val="bottom"/>
          </w:tcPr>
          <w:p w14:paraId="124E2DEC" w14:textId="77777777" w:rsidR="00D70B98" w:rsidRPr="00936CBE" w:rsidRDefault="00D70B98" w:rsidP="00FF6857">
            <w:pPr>
              <w:ind w:right="-72"/>
              <w:jc w:val="right"/>
              <w:rPr>
                <w:rFonts w:ascii="Arial" w:hAnsi="Arial" w:cs="Arial"/>
                <w:b/>
                <w:bCs/>
                <w:color w:val="000000"/>
                <w:sz w:val="12"/>
                <w:szCs w:val="12"/>
              </w:rPr>
            </w:pPr>
          </w:p>
        </w:tc>
        <w:tc>
          <w:tcPr>
            <w:tcW w:w="1800" w:type="dxa"/>
            <w:tcBorders>
              <w:top w:val="single" w:sz="4" w:space="0" w:color="auto"/>
            </w:tcBorders>
            <w:vAlign w:val="bottom"/>
          </w:tcPr>
          <w:p w14:paraId="5C447479" w14:textId="77777777" w:rsidR="00D70B98" w:rsidRPr="00936CBE" w:rsidRDefault="00D70B98" w:rsidP="00FF6857">
            <w:pPr>
              <w:ind w:right="-72"/>
              <w:jc w:val="right"/>
              <w:rPr>
                <w:rFonts w:ascii="Arial" w:hAnsi="Arial" w:cs="Arial"/>
                <w:b/>
                <w:bCs/>
                <w:color w:val="000000"/>
                <w:sz w:val="12"/>
                <w:szCs w:val="12"/>
              </w:rPr>
            </w:pPr>
          </w:p>
        </w:tc>
        <w:tc>
          <w:tcPr>
            <w:tcW w:w="1555" w:type="dxa"/>
            <w:tcBorders>
              <w:top w:val="single" w:sz="4" w:space="0" w:color="auto"/>
            </w:tcBorders>
            <w:vAlign w:val="bottom"/>
          </w:tcPr>
          <w:p w14:paraId="49353992" w14:textId="77777777" w:rsidR="00D70B98" w:rsidRPr="00936CBE" w:rsidRDefault="00D70B98" w:rsidP="00FF6857">
            <w:pPr>
              <w:ind w:right="-72"/>
              <w:jc w:val="right"/>
              <w:rPr>
                <w:rFonts w:ascii="Arial" w:hAnsi="Arial" w:cs="Arial"/>
                <w:b/>
                <w:bCs/>
                <w:color w:val="000000"/>
                <w:sz w:val="12"/>
                <w:szCs w:val="12"/>
              </w:rPr>
            </w:pPr>
          </w:p>
        </w:tc>
        <w:tc>
          <w:tcPr>
            <w:tcW w:w="1583" w:type="dxa"/>
            <w:tcBorders>
              <w:top w:val="single" w:sz="4" w:space="0" w:color="auto"/>
            </w:tcBorders>
            <w:vAlign w:val="bottom"/>
          </w:tcPr>
          <w:p w14:paraId="19EE7A4C" w14:textId="77777777" w:rsidR="00D70B98" w:rsidRPr="00936CBE" w:rsidRDefault="00D70B98" w:rsidP="00FF6857">
            <w:pPr>
              <w:ind w:right="-72"/>
              <w:jc w:val="right"/>
              <w:rPr>
                <w:rFonts w:ascii="Arial" w:hAnsi="Arial" w:cs="Arial"/>
                <w:b/>
                <w:bCs/>
                <w:color w:val="000000"/>
                <w:sz w:val="12"/>
                <w:szCs w:val="12"/>
              </w:rPr>
            </w:pPr>
          </w:p>
        </w:tc>
      </w:tr>
      <w:tr w:rsidR="006B745A" w:rsidRPr="00936CBE" w14:paraId="5F7C2555" w14:textId="77777777" w:rsidTr="00FF6857">
        <w:trPr>
          <w:trHeight w:val="75"/>
        </w:trPr>
        <w:tc>
          <w:tcPr>
            <w:tcW w:w="4469" w:type="dxa"/>
            <w:vAlign w:val="bottom"/>
          </w:tcPr>
          <w:p w14:paraId="78BE0055" w14:textId="77777777"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Net book value</w:t>
            </w:r>
          </w:p>
        </w:tc>
        <w:tc>
          <w:tcPr>
            <w:tcW w:w="1381" w:type="dxa"/>
            <w:tcBorders>
              <w:bottom w:val="single" w:sz="4" w:space="0" w:color="auto"/>
            </w:tcBorders>
            <w:vAlign w:val="bottom"/>
          </w:tcPr>
          <w:p w14:paraId="2C1FBF2E" w14:textId="17209050"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D70B98" w:rsidRPr="00936CBE">
              <w:rPr>
                <w:rFonts w:ascii="Arial" w:hAnsi="Arial" w:cs="Arial"/>
                <w:color w:val="000000"/>
                <w:sz w:val="18"/>
                <w:szCs w:val="18"/>
              </w:rPr>
              <w:t>,</w:t>
            </w:r>
            <w:r w:rsidRPr="00A7284A">
              <w:rPr>
                <w:rFonts w:ascii="Arial" w:hAnsi="Arial" w:cs="Arial"/>
                <w:color w:val="000000"/>
                <w:sz w:val="18"/>
                <w:szCs w:val="18"/>
                <w:lang w:val="en-GB"/>
              </w:rPr>
              <w:t>131</w:t>
            </w:r>
            <w:r w:rsidR="00D70B98" w:rsidRPr="00936CBE">
              <w:rPr>
                <w:rFonts w:ascii="Arial" w:hAnsi="Arial" w:cs="Arial"/>
                <w:color w:val="000000"/>
                <w:sz w:val="18"/>
                <w:szCs w:val="18"/>
              </w:rPr>
              <w:t>,</w:t>
            </w:r>
            <w:r w:rsidRPr="00A7284A">
              <w:rPr>
                <w:rFonts w:ascii="Arial" w:hAnsi="Arial" w:cs="Arial"/>
                <w:color w:val="000000"/>
                <w:sz w:val="18"/>
                <w:szCs w:val="18"/>
                <w:lang w:val="en-GB"/>
              </w:rPr>
              <w:t>400</w:t>
            </w:r>
          </w:p>
        </w:tc>
        <w:tc>
          <w:tcPr>
            <w:tcW w:w="1375" w:type="dxa"/>
            <w:tcBorders>
              <w:bottom w:val="single" w:sz="4" w:space="0" w:color="auto"/>
            </w:tcBorders>
            <w:vAlign w:val="bottom"/>
          </w:tcPr>
          <w:p w14:paraId="58F61CC1" w14:textId="64AE9834"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w:t>
            </w:r>
            <w:r w:rsidR="00D70B98" w:rsidRPr="00936CBE">
              <w:rPr>
                <w:rFonts w:ascii="Arial" w:hAnsi="Arial" w:cs="Arial"/>
                <w:color w:val="000000"/>
                <w:sz w:val="18"/>
                <w:szCs w:val="18"/>
              </w:rPr>
              <w:t>,</w:t>
            </w:r>
            <w:r w:rsidRPr="00A7284A">
              <w:rPr>
                <w:rFonts w:ascii="Arial" w:hAnsi="Arial" w:cs="Arial"/>
                <w:color w:val="000000"/>
                <w:sz w:val="18"/>
                <w:szCs w:val="18"/>
                <w:lang w:val="en-GB"/>
              </w:rPr>
              <w:t>694</w:t>
            </w:r>
            <w:r w:rsidR="00D70B98" w:rsidRPr="00936CBE">
              <w:rPr>
                <w:rFonts w:ascii="Arial" w:hAnsi="Arial" w:cs="Arial"/>
                <w:color w:val="000000"/>
                <w:sz w:val="18"/>
                <w:szCs w:val="18"/>
              </w:rPr>
              <w:t>,</w:t>
            </w:r>
            <w:r w:rsidRPr="00A7284A">
              <w:rPr>
                <w:rFonts w:ascii="Arial" w:hAnsi="Arial" w:cs="Arial"/>
                <w:color w:val="000000"/>
                <w:sz w:val="18"/>
                <w:szCs w:val="18"/>
                <w:lang w:val="en-GB"/>
              </w:rPr>
              <w:t>635</w:t>
            </w:r>
          </w:p>
        </w:tc>
        <w:tc>
          <w:tcPr>
            <w:tcW w:w="1548" w:type="dxa"/>
            <w:tcBorders>
              <w:bottom w:val="single" w:sz="4" w:space="0" w:color="auto"/>
            </w:tcBorders>
            <w:vAlign w:val="bottom"/>
          </w:tcPr>
          <w:p w14:paraId="74B9F82B" w14:textId="0525FE76"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6</w:t>
            </w:r>
            <w:r w:rsidR="00D70B98" w:rsidRPr="00936CBE">
              <w:rPr>
                <w:rFonts w:ascii="Arial" w:hAnsi="Arial" w:cs="Arial"/>
                <w:color w:val="000000"/>
                <w:sz w:val="18"/>
                <w:szCs w:val="18"/>
              </w:rPr>
              <w:t>,</w:t>
            </w:r>
            <w:r w:rsidRPr="00A7284A">
              <w:rPr>
                <w:rFonts w:ascii="Arial" w:hAnsi="Arial" w:cs="Arial"/>
                <w:color w:val="000000"/>
                <w:sz w:val="18"/>
                <w:szCs w:val="18"/>
                <w:lang w:val="en-GB"/>
              </w:rPr>
              <w:t>023</w:t>
            </w:r>
            <w:r w:rsidR="00D70B98" w:rsidRPr="00936CBE">
              <w:rPr>
                <w:rFonts w:ascii="Arial" w:hAnsi="Arial" w:cs="Arial"/>
                <w:color w:val="000000"/>
                <w:sz w:val="18"/>
                <w:szCs w:val="18"/>
              </w:rPr>
              <w:t>,</w:t>
            </w:r>
            <w:r w:rsidRPr="00A7284A">
              <w:rPr>
                <w:rFonts w:ascii="Arial" w:hAnsi="Arial" w:cs="Arial"/>
                <w:color w:val="000000"/>
                <w:sz w:val="18"/>
                <w:szCs w:val="18"/>
                <w:lang w:val="en-GB"/>
              </w:rPr>
              <w:t>423</w:t>
            </w:r>
          </w:p>
        </w:tc>
        <w:tc>
          <w:tcPr>
            <w:tcW w:w="1958" w:type="dxa"/>
            <w:tcBorders>
              <w:bottom w:val="single" w:sz="4" w:space="0" w:color="auto"/>
            </w:tcBorders>
            <w:vAlign w:val="bottom"/>
          </w:tcPr>
          <w:p w14:paraId="1D728495" w14:textId="611C37C3"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42</w:t>
            </w:r>
            <w:r w:rsidR="00D70B98" w:rsidRPr="00936CBE">
              <w:rPr>
                <w:rFonts w:ascii="Arial" w:hAnsi="Arial" w:cs="Arial"/>
                <w:color w:val="000000"/>
                <w:sz w:val="18"/>
                <w:szCs w:val="18"/>
              </w:rPr>
              <w:t>,</w:t>
            </w:r>
            <w:r w:rsidRPr="00A7284A">
              <w:rPr>
                <w:rFonts w:ascii="Arial" w:hAnsi="Arial" w:cs="Arial"/>
                <w:color w:val="000000"/>
                <w:sz w:val="18"/>
                <w:szCs w:val="18"/>
                <w:lang w:val="en-GB"/>
              </w:rPr>
              <w:t>024</w:t>
            </w:r>
            <w:r w:rsidR="00D70B98" w:rsidRPr="00936CBE">
              <w:rPr>
                <w:rFonts w:ascii="Arial" w:hAnsi="Arial" w:cs="Arial"/>
                <w:color w:val="000000"/>
                <w:sz w:val="18"/>
                <w:szCs w:val="18"/>
              </w:rPr>
              <w:t>,</w:t>
            </w:r>
            <w:r w:rsidRPr="00A7284A">
              <w:rPr>
                <w:rFonts w:ascii="Arial" w:hAnsi="Arial" w:cs="Arial"/>
                <w:color w:val="000000"/>
                <w:sz w:val="18"/>
                <w:szCs w:val="18"/>
                <w:lang w:val="en-GB"/>
              </w:rPr>
              <w:t>937</w:t>
            </w:r>
          </w:p>
        </w:tc>
        <w:tc>
          <w:tcPr>
            <w:tcW w:w="1800" w:type="dxa"/>
            <w:tcBorders>
              <w:bottom w:val="single" w:sz="4" w:space="0" w:color="auto"/>
            </w:tcBorders>
            <w:vAlign w:val="bottom"/>
          </w:tcPr>
          <w:p w14:paraId="4D54FE74" w14:textId="05F3F823"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165</w:t>
            </w:r>
            <w:r w:rsidR="00D70B98" w:rsidRPr="00936CBE">
              <w:rPr>
                <w:rFonts w:ascii="Arial" w:hAnsi="Arial" w:cs="Arial"/>
                <w:color w:val="000000"/>
                <w:sz w:val="18"/>
                <w:szCs w:val="18"/>
              </w:rPr>
              <w:t>,</w:t>
            </w:r>
            <w:r w:rsidRPr="00A7284A">
              <w:rPr>
                <w:rFonts w:ascii="Arial" w:hAnsi="Arial" w:cs="Arial"/>
                <w:color w:val="000000"/>
                <w:sz w:val="18"/>
                <w:szCs w:val="18"/>
                <w:lang w:val="en-GB"/>
              </w:rPr>
              <w:t>737</w:t>
            </w:r>
          </w:p>
        </w:tc>
        <w:tc>
          <w:tcPr>
            <w:tcW w:w="1555" w:type="dxa"/>
            <w:tcBorders>
              <w:bottom w:val="single" w:sz="4" w:space="0" w:color="auto"/>
            </w:tcBorders>
            <w:vAlign w:val="bottom"/>
          </w:tcPr>
          <w:p w14:paraId="50B27611" w14:textId="0B103E01"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D70B98" w:rsidRPr="00936CBE">
              <w:rPr>
                <w:rFonts w:ascii="Arial" w:hAnsi="Arial" w:cs="Arial"/>
                <w:color w:val="000000"/>
                <w:sz w:val="18"/>
                <w:szCs w:val="18"/>
              </w:rPr>
              <w:t>,</w:t>
            </w:r>
            <w:r w:rsidRPr="00A7284A">
              <w:rPr>
                <w:rFonts w:ascii="Arial" w:hAnsi="Arial" w:cs="Arial"/>
                <w:color w:val="000000"/>
                <w:sz w:val="18"/>
                <w:szCs w:val="18"/>
                <w:lang w:val="en-GB"/>
              </w:rPr>
              <w:t>635</w:t>
            </w:r>
            <w:r w:rsidR="00D70B98" w:rsidRPr="00936CBE">
              <w:rPr>
                <w:rFonts w:ascii="Arial" w:hAnsi="Arial" w:cs="Arial"/>
                <w:color w:val="000000"/>
                <w:sz w:val="18"/>
                <w:szCs w:val="18"/>
              </w:rPr>
              <w:t>,</w:t>
            </w:r>
            <w:r w:rsidRPr="00A7284A">
              <w:rPr>
                <w:rFonts w:ascii="Arial" w:hAnsi="Arial" w:cs="Arial"/>
                <w:color w:val="000000"/>
                <w:sz w:val="18"/>
                <w:szCs w:val="18"/>
                <w:lang w:val="en-GB"/>
              </w:rPr>
              <w:t>001</w:t>
            </w:r>
          </w:p>
        </w:tc>
        <w:tc>
          <w:tcPr>
            <w:tcW w:w="1583" w:type="dxa"/>
            <w:tcBorders>
              <w:bottom w:val="single" w:sz="4" w:space="0" w:color="auto"/>
            </w:tcBorders>
            <w:vAlign w:val="bottom"/>
          </w:tcPr>
          <w:p w14:paraId="6968406B" w14:textId="67A07331"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58</w:t>
            </w:r>
            <w:r w:rsidR="00D70B98" w:rsidRPr="00936CBE">
              <w:rPr>
                <w:rFonts w:ascii="Arial" w:hAnsi="Arial" w:cs="Arial"/>
                <w:color w:val="000000"/>
                <w:sz w:val="18"/>
                <w:szCs w:val="18"/>
              </w:rPr>
              <w:t>,</w:t>
            </w:r>
            <w:r w:rsidRPr="00A7284A">
              <w:rPr>
                <w:rFonts w:ascii="Arial" w:hAnsi="Arial" w:cs="Arial"/>
                <w:color w:val="000000"/>
                <w:sz w:val="18"/>
                <w:szCs w:val="18"/>
                <w:lang w:val="en-GB"/>
              </w:rPr>
              <w:t>675</w:t>
            </w:r>
            <w:r w:rsidR="00D70B98" w:rsidRPr="00936CBE">
              <w:rPr>
                <w:rFonts w:ascii="Arial" w:hAnsi="Arial" w:cs="Arial"/>
                <w:color w:val="000000"/>
                <w:sz w:val="18"/>
                <w:szCs w:val="18"/>
              </w:rPr>
              <w:t>,</w:t>
            </w:r>
            <w:r w:rsidRPr="00A7284A">
              <w:rPr>
                <w:rFonts w:ascii="Arial" w:hAnsi="Arial" w:cs="Arial"/>
                <w:color w:val="000000"/>
                <w:sz w:val="18"/>
                <w:szCs w:val="18"/>
                <w:lang w:val="en-GB"/>
              </w:rPr>
              <w:t>133</w:t>
            </w:r>
          </w:p>
        </w:tc>
      </w:tr>
      <w:tr w:rsidR="00D70B98" w:rsidRPr="00936CBE" w14:paraId="3E1C8F17" w14:textId="77777777" w:rsidTr="00FF6857">
        <w:tc>
          <w:tcPr>
            <w:tcW w:w="4469" w:type="dxa"/>
          </w:tcPr>
          <w:p w14:paraId="38B10D43" w14:textId="77777777" w:rsidR="00D70B98" w:rsidRPr="00936CBE" w:rsidRDefault="00D70B98" w:rsidP="00D70B98">
            <w:pPr>
              <w:ind w:left="207"/>
              <w:rPr>
                <w:rFonts w:ascii="Arial" w:hAnsi="Arial" w:cs="Arial"/>
                <w:color w:val="000000"/>
                <w:sz w:val="18"/>
                <w:szCs w:val="18"/>
              </w:rPr>
            </w:pPr>
          </w:p>
        </w:tc>
        <w:tc>
          <w:tcPr>
            <w:tcW w:w="1381" w:type="dxa"/>
            <w:tcBorders>
              <w:top w:val="single" w:sz="4" w:space="0" w:color="auto"/>
            </w:tcBorders>
            <w:vAlign w:val="bottom"/>
          </w:tcPr>
          <w:p w14:paraId="7B56A5F1" w14:textId="77777777" w:rsidR="00D70B98" w:rsidRPr="00936CBE" w:rsidRDefault="00D70B98" w:rsidP="00FF6857">
            <w:pPr>
              <w:ind w:right="-72"/>
              <w:jc w:val="right"/>
              <w:rPr>
                <w:rFonts w:ascii="Arial" w:hAnsi="Arial" w:cs="Arial"/>
                <w:color w:val="000000"/>
                <w:sz w:val="18"/>
                <w:szCs w:val="18"/>
              </w:rPr>
            </w:pPr>
          </w:p>
        </w:tc>
        <w:tc>
          <w:tcPr>
            <w:tcW w:w="1375" w:type="dxa"/>
            <w:tcBorders>
              <w:top w:val="single" w:sz="4" w:space="0" w:color="auto"/>
            </w:tcBorders>
            <w:vAlign w:val="bottom"/>
          </w:tcPr>
          <w:p w14:paraId="46291040" w14:textId="77777777" w:rsidR="00D70B98" w:rsidRPr="00936CBE" w:rsidRDefault="00D70B98" w:rsidP="00FF6857">
            <w:pPr>
              <w:ind w:right="-72"/>
              <w:jc w:val="right"/>
              <w:rPr>
                <w:rFonts w:ascii="Arial" w:hAnsi="Arial" w:cs="Arial"/>
                <w:color w:val="000000"/>
                <w:sz w:val="18"/>
                <w:szCs w:val="18"/>
              </w:rPr>
            </w:pPr>
          </w:p>
        </w:tc>
        <w:tc>
          <w:tcPr>
            <w:tcW w:w="1548" w:type="dxa"/>
            <w:tcBorders>
              <w:top w:val="single" w:sz="4" w:space="0" w:color="auto"/>
            </w:tcBorders>
            <w:vAlign w:val="bottom"/>
          </w:tcPr>
          <w:p w14:paraId="30615146" w14:textId="77777777" w:rsidR="00D70B98" w:rsidRPr="00936CBE" w:rsidRDefault="00D70B98" w:rsidP="00FF6857">
            <w:pPr>
              <w:ind w:right="-72"/>
              <w:jc w:val="right"/>
              <w:rPr>
                <w:rFonts w:ascii="Arial" w:hAnsi="Arial" w:cs="Arial"/>
                <w:color w:val="000000"/>
                <w:sz w:val="18"/>
                <w:szCs w:val="18"/>
              </w:rPr>
            </w:pPr>
          </w:p>
        </w:tc>
        <w:tc>
          <w:tcPr>
            <w:tcW w:w="1958" w:type="dxa"/>
            <w:tcBorders>
              <w:top w:val="single" w:sz="4" w:space="0" w:color="auto"/>
            </w:tcBorders>
            <w:vAlign w:val="bottom"/>
          </w:tcPr>
          <w:p w14:paraId="2077C518" w14:textId="77777777" w:rsidR="00D70B98" w:rsidRPr="00936CBE" w:rsidRDefault="00D70B98" w:rsidP="00FF6857">
            <w:pPr>
              <w:ind w:right="-72"/>
              <w:jc w:val="right"/>
              <w:rPr>
                <w:rFonts w:ascii="Arial" w:hAnsi="Arial" w:cs="Arial"/>
                <w:color w:val="000000"/>
                <w:sz w:val="18"/>
                <w:szCs w:val="18"/>
              </w:rPr>
            </w:pPr>
          </w:p>
        </w:tc>
        <w:tc>
          <w:tcPr>
            <w:tcW w:w="1800" w:type="dxa"/>
            <w:tcBorders>
              <w:top w:val="single" w:sz="4" w:space="0" w:color="auto"/>
            </w:tcBorders>
            <w:vAlign w:val="bottom"/>
          </w:tcPr>
          <w:p w14:paraId="2DD0FB51" w14:textId="77777777" w:rsidR="00D70B98" w:rsidRPr="00936CBE" w:rsidRDefault="00D70B98" w:rsidP="00FF6857">
            <w:pPr>
              <w:ind w:right="-72"/>
              <w:jc w:val="right"/>
              <w:rPr>
                <w:rFonts w:ascii="Arial" w:hAnsi="Arial" w:cs="Arial"/>
                <w:color w:val="000000"/>
                <w:sz w:val="18"/>
                <w:szCs w:val="18"/>
              </w:rPr>
            </w:pPr>
          </w:p>
        </w:tc>
        <w:tc>
          <w:tcPr>
            <w:tcW w:w="1555" w:type="dxa"/>
            <w:tcBorders>
              <w:top w:val="single" w:sz="4" w:space="0" w:color="auto"/>
            </w:tcBorders>
            <w:vAlign w:val="bottom"/>
          </w:tcPr>
          <w:p w14:paraId="454624D9" w14:textId="77777777" w:rsidR="00D70B98" w:rsidRPr="00936CBE" w:rsidRDefault="00D70B98" w:rsidP="00FF6857">
            <w:pPr>
              <w:ind w:right="-72"/>
              <w:jc w:val="right"/>
              <w:rPr>
                <w:rFonts w:ascii="Arial" w:hAnsi="Arial" w:cs="Arial"/>
                <w:color w:val="000000"/>
                <w:sz w:val="18"/>
                <w:szCs w:val="18"/>
              </w:rPr>
            </w:pPr>
          </w:p>
        </w:tc>
        <w:tc>
          <w:tcPr>
            <w:tcW w:w="1583" w:type="dxa"/>
            <w:tcBorders>
              <w:top w:val="single" w:sz="4" w:space="0" w:color="auto"/>
            </w:tcBorders>
            <w:vAlign w:val="bottom"/>
          </w:tcPr>
          <w:p w14:paraId="2F006B2E" w14:textId="77777777" w:rsidR="00D70B98" w:rsidRPr="00936CBE" w:rsidRDefault="00D70B98" w:rsidP="00FF6857">
            <w:pPr>
              <w:ind w:right="-72"/>
              <w:jc w:val="right"/>
              <w:rPr>
                <w:rFonts w:ascii="Arial" w:hAnsi="Arial" w:cs="Arial"/>
                <w:color w:val="000000"/>
                <w:sz w:val="18"/>
                <w:szCs w:val="18"/>
              </w:rPr>
            </w:pPr>
          </w:p>
        </w:tc>
      </w:tr>
      <w:tr w:rsidR="00D70B98" w:rsidRPr="00936CBE" w14:paraId="4ABCD2C5" w14:textId="77777777" w:rsidTr="00FF6857">
        <w:trPr>
          <w:trHeight w:val="83"/>
        </w:trPr>
        <w:tc>
          <w:tcPr>
            <w:tcW w:w="4469" w:type="dxa"/>
            <w:vAlign w:val="bottom"/>
          </w:tcPr>
          <w:p w14:paraId="68AA34DA" w14:textId="08C2BBEB" w:rsidR="00D70B98" w:rsidRPr="00936CBE" w:rsidRDefault="00D70B98" w:rsidP="00D70B98">
            <w:pPr>
              <w:ind w:left="207"/>
              <w:rPr>
                <w:rFonts w:ascii="Arial" w:hAnsi="Arial" w:cs="Arial"/>
                <w:color w:val="000000"/>
                <w:spacing w:val="-2"/>
                <w:sz w:val="18"/>
                <w:szCs w:val="18"/>
              </w:rPr>
            </w:pPr>
            <w:r w:rsidRPr="00936CBE">
              <w:rPr>
                <w:rFonts w:ascii="Arial" w:hAnsi="Arial" w:cs="Arial"/>
                <w:b/>
                <w:bCs/>
                <w:color w:val="000000"/>
                <w:spacing w:val="-2"/>
                <w:sz w:val="18"/>
                <w:szCs w:val="18"/>
              </w:rPr>
              <w:t xml:space="preserve">For the year ended </w:t>
            </w:r>
            <w:r w:rsidR="00A7284A" w:rsidRPr="00A7284A">
              <w:rPr>
                <w:rFonts w:ascii="Arial" w:hAnsi="Arial" w:cs="Arial"/>
                <w:b/>
                <w:bCs/>
                <w:color w:val="000000"/>
                <w:spacing w:val="-2"/>
                <w:sz w:val="18"/>
                <w:szCs w:val="18"/>
                <w:lang w:val="en-GB"/>
              </w:rPr>
              <w:t>31</w:t>
            </w:r>
            <w:r w:rsidRPr="00936CBE">
              <w:rPr>
                <w:rFonts w:ascii="Arial" w:hAnsi="Arial" w:cs="Arial"/>
                <w:b/>
                <w:bCs/>
                <w:color w:val="000000"/>
                <w:spacing w:val="-2"/>
                <w:sz w:val="18"/>
                <w:szCs w:val="18"/>
              </w:rPr>
              <w:t xml:space="preserve"> December </w:t>
            </w:r>
            <w:r w:rsidR="00A7284A" w:rsidRPr="00A7284A">
              <w:rPr>
                <w:rFonts w:ascii="Arial" w:hAnsi="Arial" w:cs="Arial"/>
                <w:b/>
                <w:bCs/>
                <w:color w:val="000000"/>
                <w:spacing w:val="-2"/>
                <w:sz w:val="18"/>
                <w:szCs w:val="18"/>
                <w:lang w:val="en-GB"/>
              </w:rPr>
              <w:t>2024</w:t>
            </w:r>
          </w:p>
        </w:tc>
        <w:tc>
          <w:tcPr>
            <w:tcW w:w="1381" w:type="dxa"/>
            <w:vAlign w:val="bottom"/>
          </w:tcPr>
          <w:p w14:paraId="64BA84AE" w14:textId="77777777" w:rsidR="00D70B98" w:rsidRPr="00936CBE" w:rsidRDefault="00D70B98" w:rsidP="00FF6857">
            <w:pPr>
              <w:ind w:right="-72"/>
              <w:jc w:val="right"/>
              <w:rPr>
                <w:rFonts w:ascii="Arial" w:hAnsi="Arial" w:cs="Arial"/>
                <w:color w:val="000000"/>
                <w:sz w:val="18"/>
                <w:szCs w:val="18"/>
              </w:rPr>
            </w:pPr>
          </w:p>
        </w:tc>
        <w:tc>
          <w:tcPr>
            <w:tcW w:w="1375" w:type="dxa"/>
            <w:vAlign w:val="bottom"/>
          </w:tcPr>
          <w:p w14:paraId="62810038" w14:textId="77777777" w:rsidR="00D70B98" w:rsidRPr="00936CBE" w:rsidRDefault="00D70B98" w:rsidP="00FF6857">
            <w:pPr>
              <w:ind w:right="-72"/>
              <w:jc w:val="right"/>
              <w:rPr>
                <w:rFonts w:ascii="Arial" w:hAnsi="Arial" w:cs="Arial"/>
                <w:color w:val="000000"/>
                <w:sz w:val="18"/>
                <w:szCs w:val="18"/>
              </w:rPr>
            </w:pPr>
          </w:p>
        </w:tc>
        <w:tc>
          <w:tcPr>
            <w:tcW w:w="1548" w:type="dxa"/>
            <w:vAlign w:val="bottom"/>
          </w:tcPr>
          <w:p w14:paraId="09F24B99" w14:textId="77777777" w:rsidR="00D70B98" w:rsidRPr="00936CBE" w:rsidRDefault="00D70B98" w:rsidP="00FF6857">
            <w:pPr>
              <w:ind w:right="-72"/>
              <w:jc w:val="right"/>
              <w:rPr>
                <w:rFonts w:ascii="Arial" w:hAnsi="Arial" w:cs="Arial"/>
                <w:color w:val="000000"/>
                <w:sz w:val="18"/>
                <w:szCs w:val="18"/>
              </w:rPr>
            </w:pPr>
          </w:p>
        </w:tc>
        <w:tc>
          <w:tcPr>
            <w:tcW w:w="1958" w:type="dxa"/>
            <w:vAlign w:val="bottom"/>
          </w:tcPr>
          <w:p w14:paraId="2F4AEB99" w14:textId="77777777" w:rsidR="00D70B98" w:rsidRPr="00936CBE" w:rsidRDefault="00D70B98" w:rsidP="00FF6857">
            <w:pPr>
              <w:ind w:right="-72"/>
              <w:jc w:val="right"/>
              <w:rPr>
                <w:rFonts w:ascii="Arial" w:hAnsi="Arial" w:cs="Arial"/>
                <w:color w:val="000000"/>
                <w:sz w:val="18"/>
                <w:szCs w:val="18"/>
              </w:rPr>
            </w:pPr>
          </w:p>
        </w:tc>
        <w:tc>
          <w:tcPr>
            <w:tcW w:w="1800" w:type="dxa"/>
            <w:vAlign w:val="bottom"/>
          </w:tcPr>
          <w:p w14:paraId="683D1D34" w14:textId="77777777" w:rsidR="00D70B98" w:rsidRPr="00936CBE" w:rsidRDefault="00D70B98" w:rsidP="00FF6857">
            <w:pPr>
              <w:ind w:right="-72"/>
              <w:jc w:val="right"/>
              <w:rPr>
                <w:rFonts w:ascii="Arial" w:hAnsi="Arial" w:cs="Arial"/>
                <w:color w:val="000000"/>
                <w:sz w:val="18"/>
                <w:szCs w:val="18"/>
              </w:rPr>
            </w:pPr>
          </w:p>
        </w:tc>
        <w:tc>
          <w:tcPr>
            <w:tcW w:w="1555" w:type="dxa"/>
            <w:vAlign w:val="bottom"/>
          </w:tcPr>
          <w:p w14:paraId="0B963ED1" w14:textId="77777777" w:rsidR="00D70B98" w:rsidRPr="00936CBE" w:rsidRDefault="00D70B98" w:rsidP="00FF6857">
            <w:pPr>
              <w:ind w:right="-72"/>
              <w:jc w:val="right"/>
              <w:rPr>
                <w:rFonts w:ascii="Arial" w:hAnsi="Arial" w:cs="Arial"/>
                <w:color w:val="000000"/>
                <w:sz w:val="18"/>
                <w:szCs w:val="18"/>
              </w:rPr>
            </w:pPr>
          </w:p>
        </w:tc>
        <w:tc>
          <w:tcPr>
            <w:tcW w:w="1583" w:type="dxa"/>
            <w:vAlign w:val="bottom"/>
          </w:tcPr>
          <w:p w14:paraId="1DF4931F" w14:textId="77777777" w:rsidR="00D70B98" w:rsidRPr="00936CBE" w:rsidRDefault="00D70B98" w:rsidP="00FF6857">
            <w:pPr>
              <w:ind w:right="-72"/>
              <w:jc w:val="right"/>
              <w:rPr>
                <w:rFonts w:ascii="Arial" w:hAnsi="Arial" w:cs="Arial"/>
                <w:color w:val="000000"/>
                <w:sz w:val="18"/>
                <w:szCs w:val="18"/>
              </w:rPr>
            </w:pPr>
          </w:p>
        </w:tc>
      </w:tr>
      <w:tr w:rsidR="00D70B98" w:rsidRPr="00936CBE" w14:paraId="78840A66" w14:textId="77777777" w:rsidTr="00FF6857">
        <w:tc>
          <w:tcPr>
            <w:tcW w:w="4469" w:type="dxa"/>
            <w:vAlign w:val="bottom"/>
          </w:tcPr>
          <w:p w14:paraId="4E9EE8E6" w14:textId="526FF47A"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Opening net book value</w:t>
            </w:r>
          </w:p>
        </w:tc>
        <w:tc>
          <w:tcPr>
            <w:tcW w:w="1381" w:type="dxa"/>
            <w:vAlign w:val="bottom"/>
          </w:tcPr>
          <w:p w14:paraId="41598F5B" w14:textId="40738074"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D70B98" w:rsidRPr="00936CBE">
              <w:rPr>
                <w:rFonts w:ascii="Arial" w:hAnsi="Arial" w:cs="Arial"/>
                <w:color w:val="000000"/>
                <w:sz w:val="18"/>
                <w:szCs w:val="18"/>
              </w:rPr>
              <w:t>,</w:t>
            </w:r>
            <w:r w:rsidRPr="00A7284A">
              <w:rPr>
                <w:rFonts w:ascii="Arial" w:hAnsi="Arial" w:cs="Arial"/>
                <w:color w:val="000000"/>
                <w:sz w:val="18"/>
                <w:szCs w:val="18"/>
                <w:lang w:val="en-GB"/>
              </w:rPr>
              <w:t>131</w:t>
            </w:r>
            <w:r w:rsidR="00D70B98" w:rsidRPr="00936CBE">
              <w:rPr>
                <w:rFonts w:ascii="Arial" w:hAnsi="Arial" w:cs="Arial"/>
                <w:color w:val="000000"/>
                <w:sz w:val="18"/>
                <w:szCs w:val="18"/>
              </w:rPr>
              <w:t>,</w:t>
            </w:r>
            <w:r w:rsidRPr="00A7284A">
              <w:rPr>
                <w:rFonts w:ascii="Arial" w:hAnsi="Arial" w:cs="Arial"/>
                <w:color w:val="000000"/>
                <w:sz w:val="18"/>
                <w:szCs w:val="18"/>
                <w:lang w:val="en-GB"/>
              </w:rPr>
              <w:t>400</w:t>
            </w:r>
          </w:p>
        </w:tc>
        <w:tc>
          <w:tcPr>
            <w:tcW w:w="1375" w:type="dxa"/>
            <w:vAlign w:val="bottom"/>
          </w:tcPr>
          <w:p w14:paraId="23DD5AB2" w14:textId="5827D7FD"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w:t>
            </w:r>
            <w:r w:rsidR="00D70B98" w:rsidRPr="00936CBE">
              <w:rPr>
                <w:rFonts w:ascii="Arial" w:hAnsi="Arial" w:cs="Arial"/>
                <w:color w:val="000000"/>
                <w:sz w:val="18"/>
                <w:szCs w:val="18"/>
              </w:rPr>
              <w:t>,</w:t>
            </w:r>
            <w:r w:rsidRPr="00A7284A">
              <w:rPr>
                <w:rFonts w:ascii="Arial" w:hAnsi="Arial" w:cs="Arial"/>
                <w:color w:val="000000"/>
                <w:sz w:val="18"/>
                <w:szCs w:val="18"/>
                <w:lang w:val="en-GB"/>
              </w:rPr>
              <w:t>694</w:t>
            </w:r>
            <w:r w:rsidR="00D70B98" w:rsidRPr="00936CBE">
              <w:rPr>
                <w:rFonts w:ascii="Arial" w:hAnsi="Arial" w:cs="Arial"/>
                <w:color w:val="000000"/>
                <w:sz w:val="18"/>
                <w:szCs w:val="18"/>
              </w:rPr>
              <w:t>,</w:t>
            </w:r>
            <w:r w:rsidRPr="00A7284A">
              <w:rPr>
                <w:rFonts w:ascii="Arial" w:hAnsi="Arial" w:cs="Arial"/>
                <w:color w:val="000000"/>
                <w:sz w:val="18"/>
                <w:szCs w:val="18"/>
                <w:lang w:val="en-GB"/>
              </w:rPr>
              <w:t>635</w:t>
            </w:r>
          </w:p>
        </w:tc>
        <w:tc>
          <w:tcPr>
            <w:tcW w:w="1548" w:type="dxa"/>
            <w:vAlign w:val="bottom"/>
          </w:tcPr>
          <w:p w14:paraId="7DED20D3" w14:textId="0C2EFFAA"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6</w:t>
            </w:r>
            <w:r w:rsidR="00D70B98" w:rsidRPr="00936CBE">
              <w:rPr>
                <w:rFonts w:ascii="Arial" w:hAnsi="Arial" w:cs="Arial"/>
                <w:color w:val="000000"/>
                <w:sz w:val="18"/>
                <w:szCs w:val="18"/>
              </w:rPr>
              <w:t>,</w:t>
            </w:r>
            <w:r w:rsidRPr="00A7284A">
              <w:rPr>
                <w:rFonts w:ascii="Arial" w:hAnsi="Arial" w:cs="Arial"/>
                <w:color w:val="000000"/>
                <w:sz w:val="18"/>
                <w:szCs w:val="18"/>
                <w:lang w:val="en-GB"/>
              </w:rPr>
              <w:t>023</w:t>
            </w:r>
            <w:r w:rsidR="00D70B98" w:rsidRPr="00936CBE">
              <w:rPr>
                <w:rFonts w:ascii="Arial" w:hAnsi="Arial" w:cs="Arial"/>
                <w:color w:val="000000"/>
                <w:sz w:val="18"/>
                <w:szCs w:val="18"/>
              </w:rPr>
              <w:t>,</w:t>
            </w:r>
            <w:r w:rsidRPr="00A7284A">
              <w:rPr>
                <w:rFonts w:ascii="Arial" w:hAnsi="Arial" w:cs="Arial"/>
                <w:color w:val="000000"/>
                <w:sz w:val="18"/>
                <w:szCs w:val="18"/>
                <w:lang w:val="en-GB"/>
              </w:rPr>
              <w:t>423</w:t>
            </w:r>
          </w:p>
        </w:tc>
        <w:tc>
          <w:tcPr>
            <w:tcW w:w="1958" w:type="dxa"/>
            <w:vAlign w:val="bottom"/>
          </w:tcPr>
          <w:p w14:paraId="0D112768" w14:textId="12833B6A"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42</w:t>
            </w:r>
            <w:r w:rsidR="00D70B98" w:rsidRPr="00936CBE">
              <w:rPr>
                <w:rFonts w:ascii="Arial" w:hAnsi="Arial" w:cs="Arial"/>
                <w:color w:val="000000"/>
                <w:sz w:val="18"/>
                <w:szCs w:val="18"/>
              </w:rPr>
              <w:t>,</w:t>
            </w:r>
            <w:r w:rsidRPr="00A7284A">
              <w:rPr>
                <w:rFonts w:ascii="Arial" w:hAnsi="Arial" w:cs="Arial"/>
                <w:color w:val="000000"/>
                <w:sz w:val="18"/>
                <w:szCs w:val="18"/>
                <w:lang w:val="en-GB"/>
              </w:rPr>
              <w:t>024</w:t>
            </w:r>
            <w:r w:rsidR="00D70B98" w:rsidRPr="00936CBE">
              <w:rPr>
                <w:rFonts w:ascii="Arial" w:hAnsi="Arial" w:cs="Arial"/>
                <w:color w:val="000000"/>
                <w:sz w:val="18"/>
                <w:szCs w:val="18"/>
              </w:rPr>
              <w:t>,</w:t>
            </w:r>
            <w:r w:rsidRPr="00A7284A">
              <w:rPr>
                <w:rFonts w:ascii="Arial" w:hAnsi="Arial" w:cs="Arial"/>
                <w:color w:val="000000"/>
                <w:sz w:val="18"/>
                <w:szCs w:val="18"/>
                <w:lang w:val="en-GB"/>
              </w:rPr>
              <w:t>937</w:t>
            </w:r>
          </w:p>
        </w:tc>
        <w:tc>
          <w:tcPr>
            <w:tcW w:w="1800" w:type="dxa"/>
            <w:vAlign w:val="bottom"/>
          </w:tcPr>
          <w:p w14:paraId="662171DB" w14:textId="7445CC4B"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165</w:t>
            </w:r>
            <w:r w:rsidR="00D70B98" w:rsidRPr="00936CBE">
              <w:rPr>
                <w:rFonts w:ascii="Arial" w:hAnsi="Arial" w:cs="Arial"/>
                <w:color w:val="000000"/>
                <w:sz w:val="18"/>
                <w:szCs w:val="18"/>
              </w:rPr>
              <w:t>,</w:t>
            </w:r>
            <w:r w:rsidRPr="00A7284A">
              <w:rPr>
                <w:rFonts w:ascii="Arial" w:hAnsi="Arial" w:cs="Arial"/>
                <w:color w:val="000000"/>
                <w:sz w:val="18"/>
                <w:szCs w:val="18"/>
                <w:lang w:val="en-GB"/>
              </w:rPr>
              <w:t>737</w:t>
            </w:r>
          </w:p>
        </w:tc>
        <w:tc>
          <w:tcPr>
            <w:tcW w:w="1555" w:type="dxa"/>
            <w:vAlign w:val="bottom"/>
          </w:tcPr>
          <w:p w14:paraId="2C19DDCA" w14:textId="3F4076DB"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D70B98" w:rsidRPr="00936CBE">
              <w:rPr>
                <w:rFonts w:ascii="Arial" w:hAnsi="Arial" w:cs="Arial"/>
                <w:color w:val="000000"/>
                <w:sz w:val="18"/>
                <w:szCs w:val="18"/>
              </w:rPr>
              <w:t>,</w:t>
            </w:r>
            <w:r w:rsidRPr="00A7284A">
              <w:rPr>
                <w:rFonts w:ascii="Arial" w:hAnsi="Arial" w:cs="Arial"/>
                <w:color w:val="000000"/>
                <w:sz w:val="18"/>
                <w:szCs w:val="18"/>
                <w:lang w:val="en-GB"/>
              </w:rPr>
              <w:t>635</w:t>
            </w:r>
            <w:r w:rsidR="00D70B98" w:rsidRPr="00936CBE">
              <w:rPr>
                <w:rFonts w:ascii="Arial" w:hAnsi="Arial" w:cs="Arial"/>
                <w:color w:val="000000"/>
                <w:sz w:val="18"/>
                <w:szCs w:val="18"/>
              </w:rPr>
              <w:t>,</w:t>
            </w:r>
            <w:r w:rsidRPr="00A7284A">
              <w:rPr>
                <w:rFonts w:ascii="Arial" w:hAnsi="Arial" w:cs="Arial"/>
                <w:color w:val="000000"/>
                <w:sz w:val="18"/>
                <w:szCs w:val="18"/>
                <w:lang w:val="en-GB"/>
              </w:rPr>
              <w:t>001</w:t>
            </w:r>
          </w:p>
        </w:tc>
        <w:tc>
          <w:tcPr>
            <w:tcW w:w="1583" w:type="dxa"/>
            <w:vAlign w:val="bottom"/>
          </w:tcPr>
          <w:p w14:paraId="775E5231" w14:textId="154E2768"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58</w:t>
            </w:r>
            <w:r w:rsidR="00D70B98" w:rsidRPr="00936CBE">
              <w:rPr>
                <w:rFonts w:ascii="Arial" w:hAnsi="Arial" w:cs="Arial"/>
                <w:color w:val="000000"/>
                <w:sz w:val="18"/>
                <w:szCs w:val="18"/>
              </w:rPr>
              <w:t>,</w:t>
            </w:r>
            <w:r w:rsidRPr="00A7284A">
              <w:rPr>
                <w:rFonts w:ascii="Arial" w:hAnsi="Arial" w:cs="Arial"/>
                <w:color w:val="000000"/>
                <w:sz w:val="18"/>
                <w:szCs w:val="18"/>
                <w:lang w:val="en-GB"/>
              </w:rPr>
              <w:t>675</w:t>
            </w:r>
            <w:r w:rsidR="00D70B98" w:rsidRPr="00936CBE">
              <w:rPr>
                <w:rFonts w:ascii="Arial" w:hAnsi="Arial" w:cs="Arial"/>
                <w:color w:val="000000"/>
                <w:sz w:val="18"/>
                <w:szCs w:val="18"/>
              </w:rPr>
              <w:t>,</w:t>
            </w:r>
            <w:r w:rsidRPr="00A7284A">
              <w:rPr>
                <w:rFonts w:ascii="Arial" w:hAnsi="Arial" w:cs="Arial"/>
                <w:color w:val="000000"/>
                <w:sz w:val="18"/>
                <w:szCs w:val="18"/>
                <w:lang w:val="en-GB"/>
              </w:rPr>
              <w:t>133</w:t>
            </w:r>
          </w:p>
        </w:tc>
      </w:tr>
      <w:tr w:rsidR="00D70B98" w:rsidRPr="00936CBE" w14:paraId="56BEC3EB" w14:textId="77777777" w:rsidTr="00FF6857">
        <w:tc>
          <w:tcPr>
            <w:tcW w:w="4469" w:type="dxa"/>
            <w:vAlign w:val="bottom"/>
          </w:tcPr>
          <w:p w14:paraId="35C8B12D" w14:textId="2C02D153"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Additions</w:t>
            </w:r>
          </w:p>
        </w:tc>
        <w:tc>
          <w:tcPr>
            <w:tcW w:w="1381" w:type="dxa"/>
            <w:vAlign w:val="bottom"/>
          </w:tcPr>
          <w:p w14:paraId="6F41DDB1" w14:textId="482A86F8"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vAlign w:val="bottom"/>
          </w:tcPr>
          <w:p w14:paraId="4CE2C10B" w14:textId="539F1819"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22"/>
                <w:lang w:val="en-GB"/>
              </w:rPr>
              <w:t>10</w:t>
            </w:r>
            <w:r w:rsidR="00D70B98" w:rsidRPr="00936CBE">
              <w:rPr>
                <w:rFonts w:ascii="Arial" w:hAnsi="Arial" w:cs="Arial"/>
                <w:color w:val="000000"/>
                <w:sz w:val="18"/>
                <w:szCs w:val="22"/>
              </w:rPr>
              <w:t>,</w:t>
            </w:r>
            <w:r w:rsidRPr="00A7284A">
              <w:rPr>
                <w:rFonts w:ascii="Arial" w:hAnsi="Arial" w:cs="Arial"/>
                <w:color w:val="000000"/>
                <w:sz w:val="18"/>
                <w:szCs w:val="22"/>
                <w:lang w:val="en-GB"/>
              </w:rPr>
              <w:t>320</w:t>
            </w:r>
          </w:p>
        </w:tc>
        <w:tc>
          <w:tcPr>
            <w:tcW w:w="1548" w:type="dxa"/>
            <w:vAlign w:val="bottom"/>
          </w:tcPr>
          <w:p w14:paraId="321492A5" w14:textId="21C6FAAE"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96</w:t>
            </w:r>
            <w:r w:rsidR="00D70B98" w:rsidRPr="00936CBE">
              <w:rPr>
                <w:rFonts w:ascii="Arial" w:hAnsi="Arial" w:cs="Arial"/>
                <w:color w:val="000000"/>
                <w:sz w:val="18"/>
                <w:szCs w:val="18"/>
              </w:rPr>
              <w:t>,</w:t>
            </w:r>
            <w:r w:rsidRPr="00A7284A">
              <w:rPr>
                <w:rFonts w:ascii="Arial" w:hAnsi="Arial" w:cs="Arial"/>
                <w:color w:val="000000"/>
                <w:sz w:val="18"/>
                <w:szCs w:val="18"/>
                <w:lang w:val="en-GB"/>
              </w:rPr>
              <w:t>647</w:t>
            </w:r>
          </w:p>
        </w:tc>
        <w:tc>
          <w:tcPr>
            <w:tcW w:w="1958" w:type="dxa"/>
            <w:vAlign w:val="bottom"/>
          </w:tcPr>
          <w:p w14:paraId="5A4AA100" w14:textId="3068B679"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57</w:t>
            </w:r>
            <w:r w:rsidR="00D70B98" w:rsidRPr="00936CBE">
              <w:rPr>
                <w:rFonts w:ascii="Arial" w:hAnsi="Arial" w:cs="Arial"/>
                <w:color w:val="000000"/>
                <w:sz w:val="18"/>
                <w:szCs w:val="18"/>
              </w:rPr>
              <w:t>,</w:t>
            </w:r>
            <w:r w:rsidRPr="00A7284A">
              <w:rPr>
                <w:rFonts w:ascii="Arial" w:hAnsi="Arial" w:cs="Arial"/>
                <w:color w:val="000000"/>
                <w:sz w:val="18"/>
                <w:szCs w:val="18"/>
                <w:lang w:val="en-GB"/>
              </w:rPr>
              <w:t>278</w:t>
            </w:r>
          </w:p>
        </w:tc>
        <w:tc>
          <w:tcPr>
            <w:tcW w:w="1800" w:type="dxa"/>
            <w:vAlign w:val="bottom"/>
          </w:tcPr>
          <w:p w14:paraId="7C0F6DC4" w14:textId="2E3EE926"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16</w:t>
            </w:r>
            <w:r w:rsidR="00D70B98" w:rsidRPr="00936CBE">
              <w:rPr>
                <w:rFonts w:ascii="Arial" w:hAnsi="Arial" w:cs="Arial"/>
                <w:color w:val="000000"/>
                <w:sz w:val="18"/>
                <w:szCs w:val="18"/>
              </w:rPr>
              <w:t>,</w:t>
            </w:r>
            <w:r w:rsidRPr="00A7284A">
              <w:rPr>
                <w:rFonts w:ascii="Arial" w:hAnsi="Arial" w:cs="Arial"/>
                <w:color w:val="000000"/>
                <w:sz w:val="18"/>
                <w:szCs w:val="18"/>
                <w:lang w:val="en-GB"/>
              </w:rPr>
              <w:t>923</w:t>
            </w:r>
          </w:p>
        </w:tc>
        <w:tc>
          <w:tcPr>
            <w:tcW w:w="1555" w:type="dxa"/>
            <w:vAlign w:val="bottom"/>
          </w:tcPr>
          <w:p w14:paraId="76F2E033" w14:textId="5AA45F4D" w:rsidR="00D70B98" w:rsidRPr="00936CBE" w:rsidRDefault="00A7284A" w:rsidP="00FF6857">
            <w:pPr>
              <w:ind w:right="-72"/>
              <w:jc w:val="right"/>
              <w:rPr>
                <w:rFonts w:ascii="Arial" w:hAnsi="Arial" w:cs="Arial"/>
                <w:color w:val="000000"/>
                <w:sz w:val="18"/>
                <w:szCs w:val="18"/>
                <w:cs/>
              </w:rPr>
            </w:pPr>
            <w:r w:rsidRPr="00A7284A">
              <w:rPr>
                <w:rFonts w:ascii="Arial" w:hAnsi="Arial" w:cs="Arial"/>
                <w:color w:val="000000"/>
                <w:sz w:val="18"/>
                <w:szCs w:val="18"/>
                <w:lang w:val="en-GB"/>
              </w:rPr>
              <w:t>1</w:t>
            </w:r>
            <w:r w:rsidR="00D70B98" w:rsidRPr="00936CBE">
              <w:rPr>
                <w:rFonts w:ascii="Arial" w:hAnsi="Arial" w:cs="Arial"/>
                <w:color w:val="000000"/>
                <w:sz w:val="18"/>
                <w:szCs w:val="18"/>
              </w:rPr>
              <w:t>,</w:t>
            </w:r>
            <w:r w:rsidRPr="00A7284A">
              <w:rPr>
                <w:rFonts w:ascii="Arial" w:hAnsi="Arial" w:cs="Arial"/>
                <w:color w:val="000000"/>
                <w:sz w:val="18"/>
                <w:szCs w:val="18"/>
                <w:lang w:val="en-GB"/>
              </w:rPr>
              <w:t>471</w:t>
            </w:r>
            <w:r w:rsidR="00D70B98" w:rsidRPr="00936CBE">
              <w:rPr>
                <w:rFonts w:ascii="Arial" w:hAnsi="Arial" w:cs="Arial"/>
                <w:color w:val="000000"/>
                <w:sz w:val="18"/>
                <w:szCs w:val="18"/>
              </w:rPr>
              <w:t>,</w:t>
            </w:r>
            <w:r w:rsidRPr="00A7284A">
              <w:rPr>
                <w:rFonts w:ascii="Arial" w:hAnsi="Arial" w:cs="Arial"/>
                <w:color w:val="000000"/>
                <w:sz w:val="18"/>
                <w:szCs w:val="18"/>
                <w:lang w:val="en-GB"/>
              </w:rPr>
              <w:t>607</w:t>
            </w:r>
          </w:p>
        </w:tc>
        <w:tc>
          <w:tcPr>
            <w:tcW w:w="1583" w:type="dxa"/>
            <w:vAlign w:val="bottom"/>
          </w:tcPr>
          <w:p w14:paraId="5E900939" w14:textId="72510512"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w:t>
            </w:r>
            <w:r w:rsidR="00D70B98" w:rsidRPr="00936CBE">
              <w:rPr>
                <w:rFonts w:ascii="Arial" w:hAnsi="Arial" w:cs="Arial"/>
                <w:color w:val="000000"/>
                <w:sz w:val="18"/>
                <w:szCs w:val="18"/>
              </w:rPr>
              <w:t>,</w:t>
            </w:r>
            <w:r w:rsidRPr="00A7284A">
              <w:rPr>
                <w:rFonts w:ascii="Arial" w:hAnsi="Arial" w:cs="Arial"/>
                <w:color w:val="000000"/>
                <w:sz w:val="18"/>
                <w:szCs w:val="18"/>
                <w:lang w:val="en-GB"/>
              </w:rPr>
              <w:t>652</w:t>
            </w:r>
            <w:r w:rsidR="00A3589A" w:rsidRPr="00936CBE">
              <w:rPr>
                <w:rFonts w:ascii="Arial" w:hAnsi="Arial" w:cs="Arial"/>
                <w:color w:val="000000"/>
                <w:sz w:val="18"/>
                <w:szCs w:val="18"/>
              </w:rPr>
              <w:t>,</w:t>
            </w:r>
            <w:r w:rsidRPr="00A7284A">
              <w:rPr>
                <w:rFonts w:ascii="Arial" w:hAnsi="Arial" w:cs="Arial"/>
                <w:color w:val="000000"/>
                <w:sz w:val="18"/>
                <w:szCs w:val="18"/>
                <w:lang w:val="en-GB"/>
              </w:rPr>
              <w:t>775</w:t>
            </w:r>
          </w:p>
        </w:tc>
      </w:tr>
      <w:tr w:rsidR="00D70B98" w:rsidRPr="00936CBE" w14:paraId="01C3D931" w14:textId="77777777" w:rsidTr="00FF6857">
        <w:tc>
          <w:tcPr>
            <w:tcW w:w="4469" w:type="dxa"/>
            <w:vAlign w:val="bottom"/>
          </w:tcPr>
          <w:p w14:paraId="0325314D" w14:textId="77777777"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 xml:space="preserve">Revision of provision for decommissioning costs </w:t>
            </w:r>
          </w:p>
          <w:p w14:paraId="6F6F0402" w14:textId="6DD813D7" w:rsidR="00D70B98" w:rsidRPr="00936CBE" w:rsidRDefault="00D70B98" w:rsidP="00D70B98">
            <w:pPr>
              <w:ind w:left="207"/>
              <w:rPr>
                <w:rFonts w:ascii="Arial" w:hAnsi="Arial" w:cs="Arial"/>
                <w:color w:val="000000"/>
                <w:sz w:val="18"/>
                <w:szCs w:val="18"/>
                <w:cs/>
              </w:rPr>
            </w:pPr>
            <w:r w:rsidRPr="00936CBE">
              <w:rPr>
                <w:rFonts w:ascii="Arial" w:hAnsi="Arial" w:cs="Arial"/>
                <w:color w:val="000000"/>
                <w:sz w:val="18"/>
                <w:szCs w:val="18"/>
              </w:rPr>
              <w:t xml:space="preserve">   (Note </w:t>
            </w:r>
            <w:r w:rsidR="00A7284A" w:rsidRPr="00A7284A">
              <w:rPr>
                <w:rFonts w:ascii="Arial" w:hAnsi="Arial" w:cs="Arial"/>
                <w:color w:val="000000"/>
                <w:sz w:val="18"/>
                <w:szCs w:val="18"/>
                <w:lang w:val="en-GB"/>
              </w:rPr>
              <w:t>31</w:t>
            </w:r>
            <w:r w:rsidRPr="00936CBE">
              <w:rPr>
                <w:rFonts w:ascii="Arial" w:hAnsi="Arial" w:cs="Arial"/>
                <w:color w:val="000000"/>
                <w:sz w:val="18"/>
                <w:szCs w:val="18"/>
              </w:rPr>
              <w:t>)</w:t>
            </w:r>
          </w:p>
        </w:tc>
        <w:tc>
          <w:tcPr>
            <w:tcW w:w="1381" w:type="dxa"/>
            <w:vAlign w:val="bottom"/>
          </w:tcPr>
          <w:p w14:paraId="10F9A150" w14:textId="352F5F36"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vAlign w:val="bottom"/>
          </w:tcPr>
          <w:p w14:paraId="53AE32C8" w14:textId="75647D25"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48" w:type="dxa"/>
            <w:vAlign w:val="bottom"/>
          </w:tcPr>
          <w:p w14:paraId="5CDF0FC0" w14:textId="2B21EF2D"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958" w:type="dxa"/>
            <w:vAlign w:val="bottom"/>
          </w:tcPr>
          <w:p w14:paraId="746C2492" w14:textId="27F607C9"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183</w:t>
            </w:r>
            <w:r w:rsidR="00D70B98" w:rsidRPr="00936CBE">
              <w:rPr>
                <w:rFonts w:ascii="Arial" w:hAnsi="Arial" w:cs="Arial"/>
                <w:color w:val="000000"/>
                <w:sz w:val="18"/>
                <w:szCs w:val="18"/>
              </w:rPr>
              <w:t>,</w:t>
            </w:r>
            <w:r w:rsidRPr="00A7284A">
              <w:rPr>
                <w:rFonts w:ascii="Arial" w:hAnsi="Arial" w:cs="Arial"/>
                <w:color w:val="000000"/>
                <w:sz w:val="18"/>
                <w:szCs w:val="18"/>
                <w:lang w:val="en-GB"/>
              </w:rPr>
              <w:t>770</w:t>
            </w:r>
          </w:p>
        </w:tc>
        <w:tc>
          <w:tcPr>
            <w:tcW w:w="1800" w:type="dxa"/>
            <w:vAlign w:val="bottom"/>
          </w:tcPr>
          <w:p w14:paraId="73C3DD7C" w14:textId="13280127"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55" w:type="dxa"/>
            <w:vAlign w:val="bottom"/>
          </w:tcPr>
          <w:p w14:paraId="3C14E658" w14:textId="00C0DFCE"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83" w:type="dxa"/>
            <w:vAlign w:val="bottom"/>
          </w:tcPr>
          <w:p w14:paraId="08D58109" w14:textId="13C5C511"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183</w:t>
            </w:r>
            <w:r w:rsidR="00D70B98" w:rsidRPr="00936CBE">
              <w:rPr>
                <w:rFonts w:ascii="Arial" w:hAnsi="Arial" w:cs="Arial"/>
                <w:color w:val="000000"/>
                <w:sz w:val="18"/>
                <w:szCs w:val="18"/>
              </w:rPr>
              <w:t>,</w:t>
            </w:r>
            <w:r w:rsidRPr="00A7284A">
              <w:rPr>
                <w:rFonts w:ascii="Arial" w:hAnsi="Arial" w:cs="Arial"/>
                <w:color w:val="000000"/>
                <w:sz w:val="18"/>
                <w:szCs w:val="18"/>
                <w:lang w:val="en-GB"/>
              </w:rPr>
              <w:t>770</w:t>
            </w:r>
          </w:p>
        </w:tc>
      </w:tr>
      <w:tr w:rsidR="00D70B98" w:rsidRPr="00936CBE" w14:paraId="526F332E" w14:textId="77777777" w:rsidTr="00FF6857">
        <w:tc>
          <w:tcPr>
            <w:tcW w:w="4469" w:type="dxa"/>
            <w:vAlign w:val="bottom"/>
          </w:tcPr>
          <w:p w14:paraId="516FD2A4" w14:textId="0840D09F"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Write-off, net</w:t>
            </w:r>
          </w:p>
        </w:tc>
        <w:tc>
          <w:tcPr>
            <w:tcW w:w="1381" w:type="dxa"/>
            <w:vAlign w:val="bottom"/>
          </w:tcPr>
          <w:p w14:paraId="49F0AD01" w14:textId="50B33854"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vAlign w:val="bottom"/>
          </w:tcPr>
          <w:p w14:paraId="3129DE86" w14:textId="5720B4A2"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126</w:t>
            </w:r>
            <w:r w:rsidRPr="00936CBE">
              <w:rPr>
                <w:rFonts w:ascii="Arial" w:hAnsi="Arial" w:cs="Arial"/>
                <w:color w:val="000000"/>
                <w:sz w:val="18"/>
                <w:szCs w:val="18"/>
              </w:rPr>
              <w:t>)</w:t>
            </w:r>
          </w:p>
        </w:tc>
        <w:tc>
          <w:tcPr>
            <w:tcW w:w="1548" w:type="dxa"/>
            <w:vAlign w:val="bottom"/>
          </w:tcPr>
          <w:p w14:paraId="2E4A8862" w14:textId="20DAA979"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100</w:t>
            </w:r>
            <w:r w:rsidRPr="00936CBE">
              <w:rPr>
                <w:rFonts w:ascii="Arial" w:hAnsi="Arial" w:cs="Arial"/>
                <w:color w:val="000000"/>
                <w:sz w:val="18"/>
                <w:szCs w:val="18"/>
              </w:rPr>
              <w:t>,</w:t>
            </w:r>
            <w:r w:rsidR="00A7284A" w:rsidRPr="00A7284A">
              <w:rPr>
                <w:rFonts w:ascii="Arial" w:hAnsi="Arial" w:cs="Arial"/>
                <w:color w:val="000000"/>
                <w:sz w:val="18"/>
                <w:szCs w:val="18"/>
                <w:lang w:val="en-GB"/>
              </w:rPr>
              <w:t>027</w:t>
            </w:r>
            <w:r w:rsidRPr="00936CBE">
              <w:rPr>
                <w:rFonts w:ascii="Arial" w:hAnsi="Arial" w:cs="Arial"/>
                <w:color w:val="000000"/>
                <w:sz w:val="18"/>
                <w:szCs w:val="18"/>
              </w:rPr>
              <w:t>)</w:t>
            </w:r>
          </w:p>
        </w:tc>
        <w:tc>
          <w:tcPr>
            <w:tcW w:w="1958" w:type="dxa"/>
            <w:vAlign w:val="bottom"/>
          </w:tcPr>
          <w:p w14:paraId="7C5ED8F0" w14:textId="5DE07DC6"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7</w:t>
            </w:r>
            <w:r w:rsidRPr="00936CBE">
              <w:rPr>
                <w:rFonts w:ascii="Arial" w:hAnsi="Arial" w:cs="Arial"/>
                <w:color w:val="000000"/>
                <w:sz w:val="18"/>
                <w:szCs w:val="18"/>
              </w:rPr>
              <w:t>,</w:t>
            </w:r>
            <w:r w:rsidR="00A7284A" w:rsidRPr="00A7284A">
              <w:rPr>
                <w:rFonts w:ascii="Arial" w:hAnsi="Arial" w:cs="Arial"/>
                <w:color w:val="000000"/>
                <w:sz w:val="18"/>
                <w:szCs w:val="18"/>
                <w:lang w:val="en-GB"/>
              </w:rPr>
              <w:t>224</w:t>
            </w:r>
            <w:r w:rsidRPr="00936CBE">
              <w:rPr>
                <w:rFonts w:ascii="Arial" w:hAnsi="Arial" w:cs="Arial"/>
                <w:color w:val="000000"/>
                <w:sz w:val="18"/>
                <w:szCs w:val="18"/>
              </w:rPr>
              <w:t>)</w:t>
            </w:r>
          </w:p>
        </w:tc>
        <w:tc>
          <w:tcPr>
            <w:tcW w:w="1800" w:type="dxa"/>
            <w:vAlign w:val="bottom"/>
          </w:tcPr>
          <w:p w14:paraId="5DB55803" w14:textId="576D8403"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326</w:t>
            </w:r>
            <w:r w:rsidRPr="00936CBE">
              <w:rPr>
                <w:rFonts w:ascii="Arial" w:hAnsi="Arial" w:cs="Arial"/>
                <w:color w:val="000000"/>
                <w:sz w:val="18"/>
                <w:szCs w:val="18"/>
              </w:rPr>
              <w:t>)</w:t>
            </w:r>
          </w:p>
        </w:tc>
        <w:tc>
          <w:tcPr>
            <w:tcW w:w="1555" w:type="dxa"/>
            <w:vAlign w:val="bottom"/>
          </w:tcPr>
          <w:p w14:paraId="10FE496E" w14:textId="386055B8"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248</w:t>
            </w:r>
            <w:r w:rsidRPr="00936CBE">
              <w:rPr>
                <w:rFonts w:ascii="Arial" w:hAnsi="Arial" w:cs="Arial"/>
                <w:color w:val="000000"/>
                <w:sz w:val="18"/>
                <w:szCs w:val="18"/>
              </w:rPr>
              <w:t>,</w:t>
            </w:r>
            <w:r w:rsidR="00A7284A" w:rsidRPr="00A7284A">
              <w:rPr>
                <w:rFonts w:ascii="Arial" w:hAnsi="Arial" w:cs="Arial"/>
                <w:color w:val="000000"/>
                <w:sz w:val="18"/>
                <w:szCs w:val="18"/>
                <w:lang w:val="en-GB"/>
              </w:rPr>
              <w:t>232</w:t>
            </w:r>
            <w:r w:rsidRPr="00936CBE">
              <w:rPr>
                <w:rFonts w:ascii="Arial" w:hAnsi="Arial" w:cs="Arial"/>
                <w:color w:val="000000"/>
                <w:sz w:val="18"/>
                <w:szCs w:val="18"/>
              </w:rPr>
              <w:t>)</w:t>
            </w:r>
          </w:p>
        </w:tc>
        <w:tc>
          <w:tcPr>
            <w:tcW w:w="1583" w:type="dxa"/>
            <w:vAlign w:val="bottom"/>
          </w:tcPr>
          <w:p w14:paraId="0653A861" w14:textId="4A1359EF"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355</w:t>
            </w:r>
            <w:r w:rsidRPr="00936CBE">
              <w:rPr>
                <w:rFonts w:ascii="Arial" w:hAnsi="Arial" w:cs="Arial"/>
                <w:color w:val="000000"/>
                <w:sz w:val="18"/>
                <w:szCs w:val="18"/>
              </w:rPr>
              <w:t>,</w:t>
            </w:r>
            <w:r w:rsidR="00A7284A" w:rsidRPr="00A7284A">
              <w:rPr>
                <w:rFonts w:ascii="Arial" w:hAnsi="Arial" w:cs="Arial"/>
                <w:color w:val="000000"/>
                <w:sz w:val="18"/>
                <w:szCs w:val="18"/>
                <w:lang w:val="en-GB"/>
              </w:rPr>
              <w:t>935</w:t>
            </w:r>
            <w:r w:rsidRPr="00936CBE">
              <w:rPr>
                <w:rFonts w:ascii="Arial" w:hAnsi="Arial" w:cs="Arial"/>
                <w:color w:val="000000"/>
                <w:sz w:val="18"/>
                <w:szCs w:val="18"/>
              </w:rPr>
              <w:t>)</w:t>
            </w:r>
          </w:p>
        </w:tc>
      </w:tr>
      <w:tr w:rsidR="00D70B98" w:rsidRPr="00936CBE" w14:paraId="7473A2C9" w14:textId="77777777" w:rsidTr="00FF6857">
        <w:tc>
          <w:tcPr>
            <w:tcW w:w="4469" w:type="dxa"/>
            <w:vAlign w:val="bottom"/>
          </w:tcPr>
          <w:p w14:paraId="0F0B506B" w14:textId="39900628"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Transfer</w:t>
            </w:r>
          </w:p>
        </w:tc>
        <w:tc>
          <w:tcPr>
            <w:tcW w:w="1381" w:type="dxa"/>
            <w:vAlign w:val="bottom"/>
          </w:tcPr>
          <w:p w14:paraId="4018D124" w14:textId="657AC207"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vAlign w:val="bottom"/>
          </w:tcPr>
          <w:p w14:paraId="131C3BBB" w14:textId="0B9D2976"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89</w:t>
            </w:r>
            <w:r w:rsidR="00D70B98" w:rsidRPr="00936CBE">
              <w:rPr>
                <w:rFonts w:ascii="Arial" w:hAnsi="Arial" w:cs="Arial"/>
                <w:color w:val="000000"/>
                <w:sz w:val="18"/>
                <w:szCs w:val="18"/>
              </w:rPr>
              <w:t>,</w:t>
            </w:r>
            <w:r w:rsidRPr="00A7284A">
              <w:rPr>
                <w:rFonts w:ascii="Arial" w:hAnsi="Arial" w:cs="Arial"/>
                <w:color w:val="000000"/>
                <w:sz w:val="18"/>
                <w:szCs w:val="18"/>
                <w:lang w:val="en-GB"/>
              </w:rPr>
              <w:t>261</w:t>
            </w:r>
          </w:p>
        </w:tc>
        <w:tc>
          <w:tcPr>
            <w:tcW w:w="1548" w:type="dxa"/>
            <w:vAlign w:val="bottom"/>
          </w:tcPr>
          <w:p w14:paraId="3D2C2CC1" w14:textId="013E66B4"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50</w:t>
            </w:r>
            <w:r w:rsidR="00D70B98" w:rsidRPr="00936CBE">
              <w:rPr>
                <w:rFonts w:ascii="Arial" w:hAnsi="Arial" w:cs="Arial"/>
                <w:color w:val="000000"/>
                <w:sz w:val="18"/>
                <w:szCs w:val="18"/>
              </w:rPr>
              <w:t>,</w:t>
            </w:r>
            <w:r w:rsidRPr="00A7284A">
              <w:rPr>
                <w:rFonts w:ascii="Arial" w:hAnsi="Arial" w:cs="Arial"/>
                <w:color w:val="000000"/>
                <w:sz w:val="18"/>
                <w:szCs w:val="18"/>
                <w:lang w:val="en-GB"/>
              </w:rPr>
              <w:t>734</w:t>
            </w:r>
          </w:p>
        </w:tc>
        <w:tc>
          <w:tcPr>
            <w:tcW w:w="1958" w:type="dxa"/>
            <w:vAlign w:val="bottom"/>
          </w:tcPr>
          <w:p w14:paraId="62BDCE50" w14:textId="78A06622"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75</w:t>
            </w:r>
            <w:r w:rsidRPr="00936CBE">
              <w:rPr>
                <w:rFonts w:ascii="Arial" w:hAnsi="Arial" w:cs="Arial"/>
                <w:color w:val="000000"/>
                <w:sz w:val="18"/>
                <w:szCs w:val="18"/>
              </w:rPr>
              <w:t>,</w:t>
            </w:r>
            <w:r w:rsidR="00A7284A" w:rsidRPr="00A7284A">
              <w:rPr>
                <w:rFonts w:ascii="Arial" w:hAnsi="Arial" w:cs="Arial"/>
                <w:color w:val="000000"/>
                <w:sz w:val="18"/>
                <w:szCs w:val="18"/>
                <w:lang w:val="en-GB"/>
              </w:rPr>
              <w:t>875</w:t>
            </w:r>
            <w:r w:rsidRPr="00936CBE">
              <w:rPr>
                <w:rFonts w:ascii="Arial" w:hAnsi="Arial" w:cs="Arial"/>
                <w:color w:val="000000"/>
                <w:sz w:val="18"/>
                <w:szCs w:val="18"/>
              </w:rPr>
              <w:t>)</w:t>
            </w:r>
          </w:p>
        </w:tc>
        <w:tc>
          <w:tcPr>
            <w:tcW w:w="1800" w:type="dxa"/>
            <w:vAlign w:val="bottom"/>
          </w:tcPr>
          <w:p w14:paraId="26A0C9FA" w14:textId="2D5729EF"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12</w:t>
            </w:r>
          </w:p>
        </w:tc>
        <w:tc>
          <w:tcPr>
            <w:tcW w:w="1555" w:type="dxa"/>
            <w:vAlign w:val="bottom"/>
          </w:tcPr>
          <w:p w14:paraId="0171396A" w14:textId="67EB8AF5"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64</w:t>
            </w:r>
            <w:r w:rsidRPr="00936CBE">
              <w:rPr>
                <w:rFonts w:ascii="Arial" w:hAnsi="Arial" w:cs="Arial"/>
                <w:color w:val="000000"/>
                <w:sz w:val="18"/>
                <w:szCs w:val="18"/>
              </w:rPr>
              <w:t>,</w:t>
            </w:r>
            <w:r w:rsidR="00A7284A" w:rsidRPr="00A7284A">
              <w:rPr>
                <w:rFonts w:ascii="Arial" w:hAnsi="Arial" w:cs="Arial"/>
                <w:color w:val="000000"/>
                <w:sz w:val="18"/>
                <w:szCs w:val="18"/>
                <w:lang w:val="en-GB"/>
              </w:rPr>
              <w:t>132</w:t>
            </w:r>
            <w:r w:rsidRPr="00936CBE">
              <w:rPr>
                <w:rFonts w:ascii="Arial" w:hAnsi="Arial" w:cs="Arial"/>
                <w:color w:val="000000"/>
                <w:sz w:val="18"/>
                <w:szCs w:val="18"/>
              </w:rPr>
              <w:t>)</w:t>
            </w:r>
          </w:p>
        </w:tc>
        <w:tc>
          <w:tcPr>
            <w:tcW w:w="1583" w:type="dxa"/>
            <w:vAlign w:val="bottom"/>
          </w:tcPr>
          <w:p w14:paraId="6FB456D2" w14:textId="3E54A44D"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r>
      <w:tr w:rsidR="00D70B98" w:rsidRPr="00936CBE" w14:paraId="1F0618F5" w14:textId="77777777" w:rsidTr="00FF6857">
        <w:tc>
          <w:tcPr>
            <w:tcW w:w="4469" w:type="dxa"/>
            <w:vAlign w:val="bottom"/>
          </w:tcPr>
          <w:p w14:paraId="1338DF00" w14:textId="09893A66"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Decreased from disposal of business</w:t>
            </w:r>
          </w:p>
        </w:tc>
        <w:tc>
          <w:tcPr>
            <w:tcW w:w="1381" w:type="dxa"/>
            <w:vAlign w:val="bottom"/>
          </w:tcPr>
          <w:p w14:paraId="07CFBEB9" w14:textId="5CC4D8D9"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50</w:t>
            </w:r>
            <w:r w:rsidRPr="00936CBE">
              <w:rPr>
                <w:rFonts w:ascii="Arial" w:hAnsi="Arial" w:cs="Arial"/>
                <w:color w:val="000000"/>
                <w:sz w:val="18"/>
                <w:szCs w:val="18"/>
              </w:rPr>
              <w:t>,</w:t>
            </w:r>
            <w:r w:rsidR="00A7284A" w:rsidRPr="00A7284A">
              <w:rPr>
                <w:rFonts w:ascii="Arial" w:hAnsi="Arial" w:cs="Arial"/>
                <w:color w:val="000000"/>
                <w:sz w:val="18"/>
                <w:szCs w:val="18"/>
                <w:lang w:val="en-GB"/>
              </w:rPr>
              <w:t>758</w:t>
            </w:r>
            <w:r w:rsidRPr="00936CBE">
              <w:rPr>
                <w:rFonts w:ascii="Arial" w:hAnsi="Arial" w:cs="Arial"/>
                <w:color w:val="000000"/>
                <w:sz w:val="18"/>
                <w:szCs w:val="18"/>
              </w:rPr>
              <w:t>)</w:t>
            </w:r>
          </w:p>
        </w:tc>
        <w:tc>
          <w:tcPr>
            <w:tcW w:w="1375" w:type="dxa"/>
            <w:vAlign w:val="bottom"/>
          </w:tcPr>
          <w:p w14:paraId="47D469C4" w14:textId="2ACE3F57"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24</w:t>
            </w:r>
            <w:r w:rsidRPr="00936CBE">
              <w:rPr>
                <w:rFonts w:ascii="Arial" w:hAnsi="Arial" w:cs="Arial"/>
                <w:color w:val="000000"/>
                <w:sz w:val="18"/>
                <w:szCs w:val="18"/>
              </w:rPr>
              <w:t>,</w:t>
            </w:r>
            <w:r w:rsidR="00A7284A" w:rsidRPr="00A7284A">
              <w:rPr>
                <w:rFonts w:ascii="Arial" w:hAnsi="Arial" w:cs="Arial"/>
                <w:color w:val="000000"/>
                <w:sz w:val="18"/>
                <w:szCs w:val="18"/>
                <w:lang w:val="en-GB"/>
              </w:rPr>
              <w:t>035</w:t>
            </w:r>
            <w:r w:rsidRPr="00936CBE">
              <w:rPr>
                <w:rFonts w:ascii="Arial" w:hAnsi="Arial" w:cs="Arial"/>
                <w:color w:val="000000"/>
                <w:sz w:val="18"/>
                <w:szCs w:val="18"/>
              </w:rPr>
              <w:t>)</w:t>
            </w:r>
          </w:p>
        </w:tc>
        <w:tc>
          <w:tcPr>
            <w:tcW w:w="1548" w:type="dxa"/>
            <w:vAlign w:val="bottom"/>
          </w:tcPr>
          <w:p w14:paraId="3AEA64A3" w14:textId="36E08F8B"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142</w:t>
            </w:r>
            <w:r w:rsidRPr="00936CBE">
              <w:rPr>
                <w:rFonts w:ascii="Arial" w:hAnsi="Arial" w:cs="Arial"/>
                <w:color w:val="000000"/>
                <w:sz w:val="18"/>
                <w:szCs w:val="18"/>
              </w:rPr>
              <w:t>,</w:t>
            </w:r>
            <w:r w:rsidR="00A7284A" w:rsidRPr="00A7284A">
              <w:rPr>
                <w:rFonts w:ascii="Arial" w:hAnsi="Arial" w:cs="Arial"/>
                <w:color w:val="000000"/>
                <w:sz w:val="18"/>
                <w:szCs w:val="18"/>
                <w:lang w:val="en-GB"/>
              </w:rPr>
              <w:t>819</w:t>
            </w:r>
            <w:r w:rsidRPr="00936CBE">
              <w:rPr>
                <w:rFonts w:ascii="Arial" w:hAnsi="Arial" w:cs="Arial"/>
                <w:color w:val="000000"/>
                <w:sz w:val="18"/>
                <w:szCs w:val="18"/>
              </w:rPr>
              <w:t>)</w:t>
            </w:r>
          </w:p>
        </w:tc>
        <w:tc>
          <w:tcPr>
            <w:tcW w:w="1958" w:type="dxa"/>
            <w:vAlign w:val="bottom"/>
          </w:tcPr>
          <w:p w14:paraId="4D239249" w14:textId="140BEE30"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800" w:type="dxa"/>
            <w:vAlign w:val="bottom"/>
          </w:tcPr>
          <w:p w14:paraId="68AFE8E3" w14:textId="0601DDF2"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897</w:t>
            </w:r>
            <w:r w:rsidRPr="00936CBE">
              <w:rPr>
                <w:rFonts w:ascii="Arial" w:hAnsi="Arial" w:cs="Arial"/>
                <w:color w:val="000000"/>
                <w:sz w:val="18"/>
                <w:szCs w:val="18"/>
              </w:rPr>
              <w:t>)</w:t>
            </w:r>
          </w:p>
        </w:tc>
        <w:tc>
          <w:tcPr>
            <w:tcW w:w="1555" w:type="dxa"/>
            <w:vAlign w:val="bottom"/>
          </w:tcPr>
          <w:p w14:paraId="3F863BA9" w14:textId="3B0F6F6C"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13</w:t>
            </w:r>
            <w:r w:rsidRPr="00936CBE">
              <w:rPr>
                <w:rFonts w:ascii="Arial" w:hAnsi="Arial" w:cs="Arial"/>
                <w:color w:val="000000"/>
                <w:sz w:val="18"/>
                <w:szCs w:val="18"/>
              </w:rPr>
              <w:t>,</w:t>
            </w:r>
            <w:r w:rsidR="00A7284A" w:rsidRPr="00A7284A">
              <w:rPr>
                <w:rFonts w:ascii="Arial" w:hAnsi="Arial" w:cs="Arial"/>
                <w:color w:val="000000"/>
                <w:sz w:val="18"/>
                <w:szCs w:val="18"/>
                <w:lang w:val="en-GB"/>
              </w:rPr>
              <w:t>987</w:t>
            </w:r>
            <w:r w:rsidRPr="00936CBE">
              <w:rPr>
                <w:rFonts w:ascii="Arial" w:hAnsi="Arial" w:cs="Arial"/>
                <w:color w:val="000000"/>
                <w:sz w:val="18"/>
                <w:szCs w:val="18"/>
              </w:rPr>
              <w:t>)</w:t>
            </w:r>
          </w:p>
        </w:tc>
        <w:tc>
          <w:tcPr>
            <w:tcW w:w="1583" w:type="dxa"/>
            <w:vAlign w:val="bottom"/>
          </w:tcPr>
          <w:p w14:paraId="1BAB8B27" w14:textId="59FD2B52"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232</w:t>
            </w:r>
            <w:r w:rsidRPr="00936CBE">
              <w:rPr>
                <w:rFonts w:ascii="Arial" w:hAnsi="Arial" w:cs="Arial"/>
                <w:color w:val="000000"/>
                <w:sz w:val="18"/>
                <w:szCs w:val="18"/>
              </w:rPr>
              <w:t>,</w:t>
            </w:r>
            <w:r w:rsidR="00A7284A" w:rsidRPr="00A7284A">
              <w:rPr>
                <w:rFonts w:ascii="Arial" w:hAnsi="Arial" w:cs="Arial"/>
                <w:color w:val="000000"/>
                <w:sz w:val="18"/>
                <w:szCs w:val="18"/>
                <w:lang w:val="en-GB"/>
              </w:rPr>
              <w:t>496</w:t>
            </w:r>
            <w:r w:rsidRPr="00936CBE">
              <w:rPr>
                <w:rFonts w:ascii="Arial" w:hAnsi="Arial" w:cs="Arial"/>
                <w:color w:val="000000"/>
                <w:sz w:val="18"/>
                <w:szCs w:val="18"/>
              </w:rPr>
              <w:t>)</w:t>
            </w:r>
          </w:p>
        </w:tc>
      </w:tr>
      <w:tr w:rsidR="00D70B98" w:rsidRPr="00936CBE" w14:paraId="5C845E40" w14:textId="77777777" w:rsidTr="00FF6857">
        <w:tc>
          <w:tcPr>
            <w:tcW w:w="4469" w:type="dxa"/>
            <w:vAlign w:val="bottom"/>
          </w:tcPr>
          <w:p w14:paraId="47F834E9" w14:textId="1B74E990"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 xml:space="preserve">Depreciation charged </w:t>
            </w:r>
          </w:p>
        </w:tc>
        <w:tc>
          <w:tcPr>
            <w:tcW w:w="1381" w:type="dxa"/>
            <w:vAlign w:val="bottom"/>
          </w:tcPr>
          <w:p w14:paraId="1812BA8B" w14:textId="5629783C"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vAlign w:val="bottom"/>
          </w:tcPr>
          <w:p w14:paraId="218B2F8E" w14:textId="7509A5C3"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262</w:t>
            </w:r>
            <w:r w:rsidRPr="00936CBE">
              <w:rPr>
                <w:rFonts w:ascii="Arial" w:hAnsi="Arial" w:cs="Arial"/>
                <w:color w:val="000000"/>
                <w:sz w:val="18"/>
                <w:szCs w:val="18"/>
              </w:rPr>
              <w:t>,</w:t>
            </w:r>
            <w:r w:rsidR="00A7284A" w:rsidRPr="00A7284A">
              <w:rPr>
                <w:rFonts w:ascii="Arial" w:hAnsi="Arial" w:cs="Arial"/>
                <w:color w:val="000000"/>
                <w:sz w:val="18"/>
                <w:szCs w:val="18"/>
                <w:lang w:val="en-GB"/>
              </w:rPr>
              <w:t>757</w:t>
            </w:r>
            <w:r w:rsidRPr="00936CBE">
              <w:rPr>
                <w:rFonts w:ascii="Arial" w:hAnsi="Arial" w:cs="Arial"/>
                <w:color w:val="000000"/>
                <w:sz w:val="18"/>
                <w:szCs w:val="18"/>
              </w:rPr>
              <w:t>)</w:t>
            </w:r>
          </w:p>
        </w:tc>
        <w:tc>
          <w:tcPr>
            <w:tcW w:w="1548" w:type="dxa"/>
            <w:vAlign w:val="bottom"/>
          </w:tcPr>
          <w:p w14:paraId="73AC11E1" w14:textId="5CE64C9E"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881</w:t>
            </w:r>
            <w:r w:rsidRPr="00936CBE">
              <w:rPr>
                <w:rFonts w:ascii="Arial" w:hAnsi="Arial" w:cs="Arial"/>
                <w:color w:val="000000"/>
                <w:sz w:val="18"/>
                <w:szCs w:val="18"/>
              </w:rPr>
              <w:t>,</w:t>
            </w:r>
            <w:r w:rsidR="00A7284A" w:rsidRPr="00A7284A">
              <w:rPr>
                <w:rFonts w:ascii="Arial" w:hAnsi="Arial" w:cs="Arial"/>
                <w:color w:val="000000"/>
                <w:sz w:val="18"/>
                <w:szCs w:val="18"/>
                <w:lang w:val="en-GB"/>
              </w:rPr>
              <w:t>264</w:t>
            </w:r>
            <w:r w:rsidRPr="00936CBE">
              <w:rPr>
                <w:rFonts w:ascii="Arial" w:hAnsi="Arial" w:cs="Arial"/>
                <w:color w:val="000000"/>
                <w:sz w:val="18"/>
                <w:szCs w:val="18"/>
              </w:rPr>
              <w:t>)</w:t>
            </w:r>
          </w:p>
        </w:tc>
        <w:tc>
          <w:tcPr>
            <w:tcW w:w="1958" w:type="dxa"/>
            <w:vAlign w:val="bottom"/>
          </w:tcPr>
          <w:p w14:paraId="2B36E6E4" w14:textId="57B0219C"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w:t>
            </w:r>
            <w:r w:rsidRPr="00936CBE">
              <w:rPr>
                <w:rFonts w:ascii="Arial" w:hAnsi="Arial" w:cs="Arial"/>
                <w:color w:val="000000"/>
                <w:sz w:val="18"/>
                <w:szCs w:val="18"/>
              </w:rPr>
              <w:t>,</w:t>
            </w:r>
            <w:r w:rsidR="00A7284A" w:rsidRPr="00A7284A">
              <w:rPr>
                <w:rFonts w:ascii="Arial" w:hAnsi="Arial" w:cs="Arial"/>
                <w:color w:val="000000"/>
                <w:sz w:val="18"/>
                <w:szCs w:val="18"/>
                <w:lang w:val="en-GB"/>
              </w:rPr>
              <w:t>317</w:t>
            </w:r>
            <w:r w:rsidRPr="00936CBE">
              <w:rPr>
                <w:rFonts w:ascii="Arial" w:hAnsi="Arial" w:cs="Arial"/>
                <w:color w:val="000000"/>
                <w:sz w:val="18"/>
                <w:szCs w:val="18"/>
              </w:rPr>
              <w:t>,</w:t>
            </w:r>
            <w:r w:rsidR="00A7284A" w:rsidRPr="00A7284A">
              <w:rPr>
                <w:rFonts w:ascii="Arial" w:hAnsi="Arial" w:cs="Arial"/>
                <w:color w:val="000000"/>
                <w:sz w:val="18"/>
                <w:szCs w:val="18"/>
                <w:lang w:val="en-GB"/>
              </w:rPr>
              <w:t>41</w:t>
            </w:r>
            <w:r w:rsidR="00A7284A" w:rsidRPr="00A7284A">
              <w:rPr>
                <w:rFonts w:ascii="Arial" w:hAnsi="Arial" w:cs="Arial"/>
                <w:color w:val="000000"/>
                <w:sz w:val="18"/>
                <w:szCs w:val="22"/>
                <w:lang w:val="en-GB"/>
              </w:rPr>
              <w:t>9</w:t>
            </w:r>
            <w:r w:rsidRPr="00936CBE">
              <w:rPr>
                <w:rFonts w:ascii="Arial" w:hAnsi="Arial" w:cs="Arial"/>
                <w:color w:val="000000"/>
                <w:sz w:val="18"/>
                <w:szCs w:val="18"/>
              </w:rPr>
              <w:t>)</w:t>
            </w:r>
          </w:p>
        </w:tc>
        <w:tc>
          <w:tcPr>
            <w:tcW w:w="1800" w:type="dxa"/>
            <w:vAlign w:val="bottom"/>
          </w:tcPr>
          <w:p w14:paraId="74447FEF" w14:textId="5C43E374"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48</w:t>
            </w:r>
            <w:r w:rsidRPr="00936CBE">
              <w:rPr>
                <w:rFonts w:ascii="Arial" w:hAnsi="Arial" w:cs="Arial"/>
                <w:color w:val="000000"/>
                <w:sz w:val="18"/>
                <w:szCs w:val="18"/>
              </w:rPr>
              <w:t>,</w:t>
            </w:r>
            <w:r w:rsidR="00A7284A" w:rsidRPr="00A7284A">
              <w:rPr>
                <w:rFonts w:ascii="Arial" w:hAnsi="Arial" w:cs="Arial"/>
                <w:color w:val="000000"/>
                <w:sz w:val="18"/>
                <w:szCs w:val="18"/>
                <w:lang w:val="en-GB"/>
              </w:rPr>
              <w:t>829</w:t>
            </w:r>
            <w:r w:rsidRPr="00936CBE">
              <w:rPr>
                <w:rFonts w:ascii="Arial" w:hAnsi="Arial" w:cs="Arial"/>
                <w:color w:val="000000"/>
                <w:sz w:val="18"/>
                <w:szCs w:val="18"/>
              </w:rPr>
              <w:t>)</w:t>
            </w:r>
          </w:p>
        </w:tc>
        <w:tc>
          <w:tcPr>
            <w:tcW w:w="1555" w:type="dxa"/>
            <w:vAlign w:val="bottom"/>
          </w:tcPr>
          <w:p w14:paraId="02ECDC21" w14:textId="0C4ABA2B"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83" w:type="dxa"/>
            <w:vAlign w:val="bottom"/>
          </w:tcPr>
          <w:p w14:paraId="53C58B78" w14:textId="614F5C46"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w:t>
            </w:r>
            <w:r w:rsidRPr="00936CBE">
              <w:rPr>
                <w:rFonts w:ascii="Arial" w:hAnsi="Arial" w:cs="Arial"/>
                <w:color w:val="000000"/>
                <w:sz w:val="18"/>
                <w:szCs w:val="18"/>
              </w:rPr>
              <w:t>,</w:t>
            </w:r>
            <w:r w:rsidR="00A7284A" w:rsidRPr="00A7284A">
              <w:rPr>
                <w:rFonts w:ascii="Arial" w:hAnsi="Arial" w:cs="Arial"/>
                <w:color w:val="000000"/>
                <w:sz w:val="18"/>
                <w:szCs w:val="18"/>
                <w:lang w:val="en-GB"/>
              </w:rPr>
              <w:t>510</w:t>
            </w:r>
            <w:r w:rsidRPr="00936CBE">
              <w:rPr>
                <w:rFonts w:ascii="Arial" w:hAnsi="Arial" w:cs="Arial"/>
                <w:color w:val="000000"/>
                <w:sz w:val="18"/>
                <w:szCs w:val="18"/>
              </w:rPr>
              <w:t>,</w:t>
            </w:r>
            <w:r w:rsidR="00A7284A" w:rsidRPr="00A7284A">
              <w:rPr>
                <w:rFonts w:ascii="Arial" w:hAnsi="Arial" w:cs="Arial"/>
                <w:color w:val="000000"/>
                <w:sz w:val="18"/>
                <w:szCs w:val="18"/>
                <w:lang w:val="en-GB"/>
              </w:rPr>
              <w:t>269</w:t>
            </w:r>
            <w:r w:rsidRPr="00936CBE">
              <w:rPr>
                <w:rFonts w:ascii="Arial" w:hAnsi="Arial" w:cs="Arial"/>
                <w:color w:val="000000"/>
                <w:sz w:val="18"/>
                <w:szCs w:val="18"/>
              </w:rPr>
              <w:t>)</w:t>
            </w:r>
          </w:p>
        </w:tc>
      </w:tr>
      <w:tr w:rsidR="00D70B98" w:rsidRPr="00936CBE" w14:paraId="5C1B77AF" w14:textId="77777777" w:rsidTr="00FF6857">
        <w:tc>
          <w:tcPr>
            <w:tcW w:w="4469" w:type="dxa"/>
          </w:tcPr>
          <w:p w14:paraId="75D40B1E" w14:textId="4034E56B"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Impairment loss</w:t>
            </w:r>
          </w:p>
        </w:tc>
        <w:tc>
          <w:tcPr>
            <w:tcW w:w="1381" w:type="dxa"/>
            <w:vAlign w:val="bottom"/>
          </w:tcPr>
          <w:p w14:paraId="62BB6DD7" w14:textId="5E6783F0"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vAlign w:val="bottom"/>
          </w:tcPr>
          <w:p w14:paraId="4B71B955" w14:textId="7099B7C9"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753</w:t>
            </w:r>
            <w:r w:rsidRPr="00936CBE">
              <w:rPr>
                <w:rFonts w:ascii="Arial" w:hAnsi="Arial" w:cs="Arial"/>
                <w:color w:val="000000"/>
                <w:sz w:val="18"/>
                <w:szCs w:val="18"/>
              </w:rPr>
              <w:t>,</w:t>
            </w:r>
            <w:r w:rsidR="00A7284A" w:rsidRPr="00A7284A">
              <w:rPr>
                <w:rFonts w:ascii="Arial" w:hAnsi="Arial" w:cs="Arial"/>
                <w:color w:val="000000"/>
                <w:sz w:val="18"/>
                <w:szCs w:val="18"/>
                <w:lang w:val="en-GB"/>
              </w:rPr>
              <w:t>827</w:t>
            </w:r>
            <w:r w:rsidRPr="00936CBE">
              <w:rPr>
                <w:rFonts w:ascii="Arial" w:hAnsi="Arial" w:cs="Arial"/>
                <w:color w:val="000000"/>
                <w:sz w:val="18"/>
                <w:szCs w:val="18"/>
              </w:rPr>
              <w:t>)</w:t>
            </w:r>
          </w:p>
        </w:tc>
        <w:tc>
          <w:tcPr>
            <w:tcW w:w="1548" w:type="dxa"/>
            <w:vAlign w:val="bottom"/>
          </w:tcPr>
          <w:p w14:paraId="64DFBEC1" w14:textId="2C7A5467"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237</w:t>
            </w:r>
            <w:r w:rsidRPr="00936CBE">
              <w:rPr>
                <w:rFonts w:ascii="Arial" w:hAnsi="Arial" w:cs="Arial"/>
                <w:color w:val="000000"/>
                <w:sz w:val="18"/>
                <w:szCs w:val="18"/>
              </w:rPr>
              <w:t>,</w:t>
            </w:r>
            <w:r w:rsidR="00A7284A" w:rsidRPr="00A7284A">
              <w:rPr>
                <w:rFonts w:ascii="Arial" w:hAnsi="Arial" w:cs="Arial"/>
                <w:color w:val="000000"/>
                <w:sz w:val="18"/>
                <w:szCs w:val="18"/>
                <w:lang w:val="en-GB"/>
              </w:rPr>
              <w:t>637</w:t>
            </w:r>
            <w:r w:rsidRPr="00936CBE">
              <w:rPr>
                <w:rFonts w:ascii="Arial" w:hAnsi="Arial" w:cs="Arial"/>
                <w:color w:val="000000"/>
                <w:sz w:val="18"/>
                <w:szCs w:val="18"/>
              </w:rPr>
              <w:t>)</w:t>
            </w:r>
          </w:p>
        </w:tc>
        <w:tc>
          <w:tcPr>
            <w:tcW w:w="1958" w:type="dxa"/>
            <w:vAlign w:val="bottom"/>
          </w:tcPr>
          <w:p w14:paraId="76A5D9E3" w14:textId="4CCB871B"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800" w:type="dxa"/>
            <w:vAlign w:val="bottom"/>
          </w:tcPr>
          <w:p w14:paraId="53A4C942" w14:textId="0E93D68A"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7</w:t>
            </w:r>
            <w:r w:rsidRPr="00936CBE">
              <w:rPr>
                <w:rFonts w:ascii="Arial" w:hAnsi="Arial" w:cs="Arial"/>
                <w:color w:val="000000"/>
                <w:sz w:val="18"/>
                <w:szCs w:val="18"/>
              </w:rPr>
              <w:t>,</w:t>
            </w:r>
            <w:r w:rsidR="00A7284A" w:rsidRPr="00A7284A">
              <w:rPr>
                <w:rFonts w:ascii="Arial" w:hAnsi="Arial" w:cs="Arial"/>
                <w:color w:val="000000"/>
                <w:sz w:val="18"/>
                <w:szCs w:val="18"/>
                <w:lang w:val="en-GB"/>
              </w:rPr>
              <w:t>360</w:t>
            </w:r>
            <w:r w:rsidRPr="00936CBE">
              <w:rPr>
                <w:rFonts w:ascii="Arial" w:hAnsi="Arial" w:cs="Arial"/>
                <w:color w:val="000000"/>
                <w:sz w:val="18"/>
                <w:szCs w:val="18"/>
              </w:rPr>
              <w:t>)</w:t>
            </w:r>
          </w:p>
        </w:tc>
        <w:tc>
          <w:tcPr>
            <w:tcW w:w="1555" w:type="dxa"/>
            <w:vAlign w:val="bottom"/>
          </w:tcPr>
          <w:p w14:paraId="73C9C31D" w14:textId="0D240F51"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174</w:t>
            </w:r>
            <w:r w:rsidRPr="00936CBE">
              <w:rPr>
                <w:rFonts w:ascii="Arial" w:hAnsi="Arial" w:cs="Arial"/>
                <w:color w:val="000000"/>
                <w:sz w:val="18"/>
                <w:szCs w:val="18"/>
              </w:rPr>
              <w:t>,</w:t>
            </w:r>
            <w:r w:rsidR="00A7284A" w:rsidRPr="00A7284A">
              <w:rPr>
                <w:rFonts w:ascii="Arial" w:hAnsi="Arial" w:cs="Arial"/>
                <w:color w:val="000000"/>
                <w:sz w:val="18"/>
                <w:szCs w:val="18"/>
                <w:lang w:val="en-GB"/>
              </w:rPr>
              <w:t>049</w:t>
            </w:r>
            <w:r w:rsidRPr="00936CBE">
              <w:rPr>
                <w:rFonts w:ascii="Arial" w:hAnsi="Arial" w:cs="Arial"/>
                <w:color w:val="000000"/>
                <w:sz w:val="18"/>
                <w:szCs w:val="18"/>
              </w:rPr>
              <w:t>)</w:t>
            </w:r>
          </w:p>
        </w:tc>
        <w:tc>
          <w:tcPr>
            <w:tcW w:w="1583" w:type="dxa"/>
            <w:vAlign w:val="bottom"/>
          </w:tcPr>
          <w:p w14:paraId="1E4F1D15" w14:textId="4B456F90"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w:t>
            </w:r>
            <w:r w:rsidRPr="00936CBE">
              <w:rPr>
                <w:rFonts w:ascii="Arial" w:hAnsi="Arial" w:cs="Arial"/>
                <w:color w:val="000000"/>
                <w:sz w:val="18"/>
                <w:szCs w:val="18"/>
              </w:rPr>
              <w:t>,</w:t>
            </w:r>
            <w:r w:rsidR="00A7284A" w:rsidRPr="00A7284A">
              <w:rPr>
                <w:rFonts w:ascii="Arial" w:hAnsi="Arial" w:cs="Arial"/>
                <w:color w:val="000000"/>
                <w:sz w:val="18"/>
                <w:szCs w:val="18"/>
                <w:lang w:val="en-GB"/>
              </w:rPr>
              <w:t>172</w:t>
            </w:r>
            <w:r w:rsidRPr="00936CBE">
              <w:rPr>
                <w:rFonts w:ascii="Arial" w:hAnsi="Arial" w:cs="Arial"/>
                <w:color w:val="000000"/>
                <w:sz w:val="18"/>
                <w:szCs w:val="18"/>
              </w:rPr>
              <w:t>,</w:t>
            </w:r>
            <w:r w:rsidR="00A7284A" w:rsidRPr="00A7284A">
              <w:rPr>
                <w:rFonts w:ascii="Arial" w:hAnsi="Arial" w:cs="Arial"/>
                <w:color w:val="000000"/>
                <w:sz w:val="18"/>
                <w:szCs w:val="18"/>
                <w:lang w:val="en-GB"/>
              </w:rPr>
              <w:t>873</w:t>
            </w:r>
            <w:r w:rsidRPr="00936CBE">
              <w:rPr>
                <w:rFonts w:ascii="Arial" w:hAnsi="Arial" w:cs="Arial"/>
                <w:color w:val="000000"/>
                <w:sz w:val="18"/>
                <w:szCs w:val="18"/>
              </w:rPr>
              <w:t>)</w:t>
            </w:r>
          </w:p>
        </w:tc>
      </w:tr>
      <w:tr w:rsidR="006B745A" w:rsidRPr="00936CBE" w14:paraId="0F6C4CC8" w14:textId="77777777" w:rsidTr="00FF6857">
        <w:tc>
          <w:tcPr>
            <w:tcW w:w="4469" w:type="dxa"/>
            <w:vAlign w:val="bottom"/>
          </w:tcPr>
          <w:p w14:paraId="24CB523D" w14:textId="555F0FEE"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Currency translation differences</w:t>
            </w:r>
          </w:p>
        </w:tc>
        <w:tc>
          <w:tcPr>
            <w:tcW w:w="1381" w:type="dxa"/>
            <w:tcBorders>
              <w:bottom w:val="single" w:sz="4" w:space="0" w:color="auto"/>
            </w:tcBorders>
            <w:vAlign w:val="bottom"/>
          </w:tcPr>
          <w:p w14:paraId="271EA396" w14:textId="58952363"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tcBorders>
              <w:bottom w:val="single" w:sz="4" w:space="0" w:color="auto"/>
            </w:tcBorders>
            <w:vAlign w:val="bottom"/>
          </w:tcPr>
          <w:p w14:paraId="5D767886" w14:textId="3E2BD626"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w:t>
            </w:r>
            <w:r w:rsidRPr="00936CBE">
              <w:rPr>
                <w:rFonts w:ascii="Arial" w:hAnsi="Arial" w:cs="Arial"/>
                <w:color w:val="000000"/>
                <w:sz w:val="18"/>
                <w:szCs w:val="18"/>
              </w:rPr>
              <w:t>,</w:t>
            </w:r>
            <w:r w:rsidR="00A7284A" w:rsidRPr="00A7284A">
              <w:rPr>
                <w:rFonts w:ascii="Arial" w:hAnsi="Arial" w:cs="Arial"/>
                <w:color w:val="000000"/>
                <w:sz w:val="18"/>
                <w:szCs w:val="18"/>
                <w:lang w:val="en-GB"/>
              </w:rPr>
              <w:t>014</w:t>
            </w:r>
            <w:r w:rsidRPr="00936CBE">
              <w:rPr>
                <w:rFonts w:ascii="Arial" w:hAnsi="Arial" w:cs="Arial"/>
                <w:color w:val="000000"/>
                <w:sz w:val="18"/>
                <w:szCs w:val="18"/>
              </w:rPr>
              <w:t>)</w:t>
            </w:r>
          </w:p>
        </w:tc>
        <w:tc>
          <w:tcPr>
            <w:tcW w:w="1548" w:type="dxa"/>
            <w:tcBorders>
              <w:bottom w:val="single" w:sz="4" w:space="0" w:color="auto"/>
            </w:tcBorders>
            <w:vAlign w:val="bottom"/>
          </w:tcPr>
          <w:p w14:paraId="24FA8E03" w14:textId="3E79FCB2"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22"/>
                <w:lang w:val="en-GB"/>
              </w:rPr>
              <w:t>18</w:t>
            </w:r>
            <w:r w:rsidRPr="00936CBE">
              <w:rPr>
                <w:rFonts w:ascii="Arial" w:hAnsi="Arial" w:cs="Arial"/>
                <w:color w:val="000000"/>
                <w:sz w:val="18"/>
                <w:szCs w:val="18"/>
              </w:rPr>
              <w:t>,</w:t>
            </w:r>
            <w:r w:rsidR="00A7284A" w:rsidRPr="00A7284A">
              <w:rPr>
                <w:rFonts w:ascii="Arial" w:hAnsi="Arial" w:cs="Arial"/>
                <w:color w:val="000000"/>
                <w:sz w:val="18"/>
                <w:szCs w:val="18"/>
                <w:lang w:val="en-GB"/>
              </w:rPr>
              <w:t>731</w:t>
            </w:r>
            <w:r w:rsidRPr="00936CBE">
              <w:rPr>
                <w:rFonts w:ascii="Arial" w:hAnsi="Arial" w:cs="Arial"/>
                <w:color w:val="000000"/>
                <w:sz w:val="18"/>
                <w:szCs w:val="18"/>
              </w:rPr>
              <w:t>)</w:t>
            </w:r>
          </w:p>
        </w:tc>
        <w:tc>
          <w:tcPr>
            <w:tcW w:w="1958" w:type="dxa"/>
            <w:tcBorders>
              <w:bottom w:val="single" w:sz="4" w:space="0" w:color="auto"/>
            </w:tcBorders>
            <w:vAlign w:val="bottom"/>
          </w:tcPr>
          <w:p w14:paraId="3B26E10E" w14:textId="4B89AAFD"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800" w:type="dxa"/>
            <w:tcBorders>
              <w:bottom w:val="single" w:sz="4" w:space="0" w:color="auto"/>
            </w:tcBorders>
            <w:vAlign w:val="bottom"/>
          </w:tcPr>
          <w:p w14:paraId="5D94B95D" w14:textId="0AF83914"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w:t>
            </w:r>
            <w:r w:rsidRPr="00936CBE">
              <w:rPr>
                <w:rFonts w:ascii="Arial" w:hAnsi="Arial" w:cs="Arial"/>
                <w:color w:val="000000"/>
                <w:sz w:val="18"/>
                <w:szCs w:val="18"/>
              </w:rPr>
              <w:t>,</w:t>
            </w:r>
            <w:r w:rsidR="00A7284A" w:rsidRPr="00A7284A">
              <w:rPr>
                <w:rFonts w:ascii="Arial" w:hAnsi="Arial" w:cs="Arial"/>
                <w:color w:val="000000"/>
                <w:sz w:val="18"/>
                <w:szCs w:val="18"/>
                <w:lang w:val="en-GB"/>
              </w:rPr>
              <w:t>014</w:t>
            </w:r>
            <w:r w:rsidRPr="00936CBE">
              <w:rPr>
                <w:rFonts w:ascii="Arial" w:hAnsi="Arial" w:cs="Arial"/>
                <w:color w:val="000000"/>
                <w:sz w:val="18"/>
                <w:szCs w:val="18"/>
              </w:rPr>
              <w:t>)</w:t>
            </w:r>
          </w:p>
        </w:tc>
        <w:tc>
          <w:tcPr>
            <w:tcW w:w="1555" w:type="dxa"/>
            <w:tcBorders>
              <w:bottom w:val="single" w:sz="4" w:space="0" w:color="auto"/>
            </w:tcBorders>
            <w:vAlign w:val="bottom"/>
          </w:tcPr>
          <w:p w14:paraId="2D98187A" w14:textId="290B2388"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w:t>
            </w:r>
            <w:r w:rsidR="00D70B98" w:rsidRPr="00936CBE">
              <w:rPr>
                <w:rFonts w:ascii="Arial" w:hAnsi="Arial" w:cs="Arial"/>
                <w:color w:val="000000"/>
                <w:sz w:val="18"/>
                <w:szCs w:val="18"/>
              </w:rPr>
              <w:t>,</w:t>
            </w:r>
            <w:r w:rsidRPr="00A7284A">
              <w:rPr>
                <w:rFonts w:ascii="Arial" w:hAnsi="Arial" w:cs="Arial"/>
                <w:color w:val="000000"/>
                <w:sz w:val="18"/>
                <w:szCs w:val="18"/>
                <w:lang w:val="en-GB"/>
              </w:rPr>
              <w:t>221</w:t>
            </w:r>
          </w:p>
        </w:tc>
        <w:tc>
          <w:tcPr>
            <w:tcW w:w="1583" w:type="dxa"/>
            <w:tcBorders>
              <w:bottom w:val="single" w:sz="4" w:space="0" w:color="auto"/>
            </w:tcBorders>
            <w:vAlign w:val="bottom"/>
          </w:tcPr>
          <w:p w14:paraId="3EEFC52E" w14:textId="78048717"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20</w:t>
            </w:r>
            <w:r w:rsidRPr="00936CBE">
              <w:rPr>
                <w:rFonts w:ascii="Arial" w:hAnsi="Arial" w:cs="Arial"/>
                <w:color w:val="000000"/>
                <w:sz w:val="18"/>
                <w:szCs w:val="18"/>
              </w:rPr>
              <w:t>,</w:t>
            </w:r>
            <w:r w:rsidR="00A7284A" w:rsidRPr="00A7284A">
              <w:rPr>
                <w:rFonts w:ascii="Arial" w:hAnsi="Arial" w:cs="Arial"/>
                <w:color w:val="000000"/>
                <w:sz w:val="18"/>
                <w:szCs w:val="18"/>
                <w:lang w:val="en-GB"/>
              </w:rPr>
              <w:t>538</w:t>
            </w:r>
            <w:r w:rsidRPr="00936CBE">
              <w:rPr>
                <w:rFonts w:ascii="Arial" w:hAnsi="Arial" w:cs="Arial"/>
                <w:color w:val="000000"/>
                <w:sz w:val="18"/>
                <w:szCs w:val="18"/>
              </w:rPr>
              <w:t>)</w:t>
            </w:r>
          </w:p>
        </w:tc>
      </w:tr>
      <w:tr w:rsidR="00D70B98" w:rsidRPr="00936CBE" w14:paraId="5D8905AB" w14:textId="77777777" w:rsidTr="00FF6857">
        <w:tc>
          <w:tcPr>
            <w:tcW w:w="4469" w:type="dxa"/>
          </w:tcPr>
          <w:p w14:paraId="48CA4AAE" w14:textId="77777777" w:rsidR="00D70B98" w:rsidRPr="00936CBE" w:rsidRDefault="00D70B98" w:rsidP="00D70B98">
            <w:pPr>
              <w:ind w:left="207"/>
              <w:rPr>
                <w:rFonts w:ascii="Arial" w:hAnsi="Arial" w:cs="Arial"/>
                <w:b/>
                <w:bCs/>
                <w:color w:val="000000"/>
                <w:sz w:val="12"/>
                <w:szCs w:val="12"/>
              </w:rPr>
            </w:pPr>
          </w:p>
        </w:tc>
        <w:tc>
          <w:tcPr>
            <w:tcW w:w="1381" w:type="dxa"/>
            <w:tcBorders>
              <w:top w:val="single" w:sz="4" w:space="0" w:color="auto"/>
            </w:tcBorders>
            <w:vAlign w:val="bottom"/>
          </w:tcPr>
          <w:p w14:paraId="139FCDA1" w14:textId="77777777" w:rsidR="00D70B98" w:rsidRPr="00936CBE" w:rsidRDefault="00D70B98" w:rsidP="00FF6857">
            <w:pPr>
              <w:ind w:right="-72"/>
              <w:jc w:val="right"/>
              <w:rPr>
                <w:rFonts w:ascii="Arial" w:hAnsi="Arial" w:cs="Arial"/>
                <w:b/>
                <w:bCs/>
                <w:color w:val="000000"/>
                <w:sz w:val="12"/>
                <w:szCs w:val="12"/>
              </w:rPr>
            </w:pPr>
          </w:p>
        </w:tc>
        <w:tc>
          <w:tcPr>
            <w:tcW w:w="1375" w:type="dxa"/>
            <w:tcBorders>
              <w:top w:val="single" w:sz="4" w:space="0" w:color="auto"/>
            </w:tcBorders>
            <w:vAlign w:val="bottom"/>
          </w:tcPr>
          <w:p w14:paraId="74A059D9" w14:textId="77777777" w:rsidR="00D70B98" w:rsidRPr="00936CBE" w:rsidRDefault="00D70B98" w:rsidP="00FF6857">
            <w:pPr>
              <w:ind w:right="-72"/>
              <w:jc w:val="right"/>
              <w:rPr>
                <w:rFonts w:ascii="Arial" w:hAnsi="Arial" w:cs="Arial"/>
                <w:b/>
                <w:bCs/>
                <w:color w:val="000000"/>
                <w:sz w:val="12"/>
                <w:szCs w:val="12"/>
              </w:rPr>
            </w:pPr>
          </w:p>
        </w:tc>
        <w:tc>
          <w:tcPr>
            <w:tcW w:w="1548" w:type="dxa"/>
            <w:tcBorders>
              <w:top w:val="single" w:sz="4" w:space="0" w:color="auto"/>
            </w:tcBorders>
            <w:vAlign w:val="bottom"/>
          </w:tcPr>
          <w:p w14:paraId="46A3DB28" w14:textId="77777777" w:rsidR="00D70B98" w:rsidRPr="00936CBE" w:rsidRDefault="00D70B98" w:rsidP="00FF6857">
            <w:pPr>
              <w:ind w:right="-72"/>
              <w:jc w:val="right"/>
              <w:rPr>
                <w:rFonts w:ascii="Arial" w:hAnsi="Arial" w:cs="Arial"/>
                <w:b/>
                <w:bCs/>
                <w:color w:val="000000"/>
                <w:sz w:val="12"/>
                <w:szCs w:val="12"/>
              </w:rPr>
            </w:pPr>
          </w:p>
        </w:tc>
        <w:tc>
          <w:tcPr>
            <w:tcW w:w="1958" w:type="dxa"/>
            <w:tcBorders>
              <w:top w:val="single" w:sz="4" w:space="0" w:color="auto"/>
            </w:tcBorders>
            <w:vAlign w:val="bottom"/>
          </w:tcPr>
          <w:p w14:paraId="171B7B27" w14:textId="77777777" w:rsidR="00D70B98" w:rsidRPr="00936CBE" w:rsidRDefault="00D70B98" w:rsidP="00FF6857">
            <w:pPr>
              <w:ind w:right="-72"/>
              <w:jc w:val="right"/>
              <w:rPr>
                <w:rFonts w:ascii="Arial" w:hAnsi="Arial" w:cs="Arial"/>
                <w:b/>
                <w:bCs/>
                <w:color w:val="000000"/>
                <w:sz w:val="12"/>
                <w:szCs w:val="12"/>
              </w:rPr>
            </w:pPr>
          </w:p>
        </w:tc>
        <w:tc>
          <w:tcPr>
            <w:tcW w:w="1800" w:type="dxa"/>
            <w:tcBorders>
              <w:top w:val="single" w:sz="4" w:space="0" w:color="auto"/>
            </w:tcBorders>
            <w:vAlign w:val="bottom"/>
          </w:tcPr>
          <w:p w14:paraId="1450570B" w14:textId="77777777" w:rsidR="00D70B98" w:rsidRPr="00936CBE" w:rsidRDefault="00D70B98" w:rsidP="00FF6857">
            <w:pPr>
              <w:ind w:right="-72"/>
              <w:jc w:val="right"/>
              <w:rPr>
                <w:rFonts w:ascii="Arial" w:hAnsi="Arial" w:cs="Arial"/>
                <w:b/>
                <w:bCs/>
                <w:color w:val="000000"/>
                <w:sz w:val="12"/>
                <w:szCs w:val="12"/>
              </w:rPr>
            </w:pPr>
          </w:p>
        </w:tc>
        <w:tc>
          <w:tcPr>
            <w:tcW w:w="1555" w:type="dxa"/>
            <w:tcBorders>
              <w:top w:val="single" w:sz="4" w:space="0" w:color="auto"/>
            </w:tcBorders>
            <w:vAlign w:val="bottom"/>
          </w:tcPr>
          <w:p w14:paraId="69280C99" w14:textId="77777777" w:rsidR="00D70B98" w:rsidRPr="00936CBE" w:rsidRDefault="00D70B98" w:rsidP="00FF6857">
            <w:pPr>
              <w:ind w:right="-72"/>
              <w:jc w:val="right"/>
              <w:rPr>
                <w:rFonts w:ascii="Arial" w:hAnsi="Arial" w:cs="Arial"/>
                <w:b/>
                <w:bCs/>
                <w:color w:val="000000"/>
                <w:sz w:val="12"/>
                <w:szCs w:val="12"/>
              </w:rPr>
            </w:pPr>
          </w:p>
        </w:tc>
        <w:tc>
          <w:tcPr>
            <w:tcW w:w="1583" w:type="dxa"/>
            <w:tcBorders>
              <w:top w:val="single" w:sz="4" w:space="0" w:color="auto"/>
            </w:tcBorders>
            <w:vAlign w:val="bottom"/>
          </w:tcPr>
          <w:p w14:paraId="40782DFC" w14:textId="77777777" w:rsidR="00D70B98" w:rsidRPr="00936CBE" w:rsidRDefault="00D70B98" w:rsidP="00FF6857">
            <w:pPr>
              <w:ind w:right="-72"/>
              <w:jc w:val="right"/>
              <w:rPr>
                <w:rFonts w:ascii="Arial" w:hAnsi="Arial" w:cs="Arial"/>
                <w:b/>
                <w:bCs/>
                <w:color w:val="000000"/>
                <w:sz w:val="12"/>
                <w:szCs w:val="12"/>
              </w:rPr>
            </w:pPr>
          </w:p>
        </w:tc>
      </w:tr>
      <w:tr w:rsidR="006B745A" w:rsidRPr="00936CBE" w14:paraId="1A8A4A68" w14:textId="77777777" w:rsidTr="00FF6857">
        <w:tc>
          <w:tcPr>
            <w:tcW w:w="4469" w:type="dxa"/>
            <w:vAlign w:val="bottom"/>
          </w:tcPr>
          <w:p w14:paraId="6CAB6B40" w14:textId="77777777"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Closing net book value</w:t>
            </w:r>
          </w:p>
        </w:tc>
        <w:tc>
          <w:tcPr>
            <w:tcW w:w="1381" w:type="dxa"/>
            <w:tcBorders>
              <w:bottom w:val="single" w:sz="4" w:space="0" w:color="auto"/>
            </w:tcBorders>
            <w:vAlign w:val="bottom"/>
          </w:tcPr>
          <w:p w14:paraId="073E794E" w14:textId="2E183F13"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D70B98" w:rsidRPr="00936CBE">
              <w:rPr>
                <w:rFonts w:ascii="Arial" w:hAnsi="Arial" w:cs="Arial"/>
                <w:color w:val="000000"/>
                <w:sz w:val="18"/>
                <w:szCs w:val="18"/>
              </w:rPr>
              <w:t>,</w:t>
            </w:r>
            <w:r w:rsidRPr="00A7284A">
              <w:rPr>
                <w:rFonts w:ascii="Arial" w:hAnsi="Arial" w:cs="Arial"/>
                <w:color w:val="000000"/>
                <w:sz w:val="18"/>
                <w:szCs w:val="18"/>
                <w:lang w:val="en-GB"/>
              </w:rPr>
              <w:t>080</w:t>
            </w:r>
            <w:r w:rsidR="00D70B98" w:rsidRPr="00936CBE">
              <w:rPr>
                <w:rFonts w:ascii="Arial" w:hAnsi="Arial" w:cs="Arial"/>
                <w:color w:val="000000"/>
                <w:sz w:val="18"/>
                <w:szCs w:val="18"/>
              </w:rPr>
              <w:t>,</w:t>
            </w:r>
            <w:r w:rsidRPr="00A7284A">
              <w:rPr>
                <w:rFonts w:ascii="Arial" w:hAnsi="Arial" w:cs="Arial"/>
                <w:color w:val="000000"/>
                <w:sz w:val="18"/>
                <w:szCs w:val="18"/>
                <w:lang w:val="en-GB"/>
              </w:rPr>
              <w:t>642</w:t>
            </w:r>
          </w:p>
        </w:tc>
        <w:tc>
          <w:tcPr>
            <w:tcW w:w="1375" w:type="dxa"/>
            <w:tcBorders>
              <w:bottom w:val="single" w:sz="4" w:space="0" w:color="auto"/>
            </w:tcBorders>
            <w:vAlign w:val="bottom"/>
          </w:tcPr>
          <w:p w14:paraId="02C04CFA" w14:textId="15951775"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w:t>
            </w:r>
            <w:r w:rsidR="00D70B98" w:rsidRPr="00936CBE">
              <w:rPr>
                <w:rFonts w:ascii="Arial" w:hAnsi="Arial" w:cs="Arial"/>
                <w:color w:val="000000"/>
                <w:sz w:val="18"/>
                <w:szCs w:val="18"/>
              </w:rPr>
              <w:t>,</w:t>
            </w:r>
            <w:r w:rsidRPr="00A7284A">
              <w:rPr>
                <w:rFonts w:ascii="Arial" w:hAnsi="Arial" w:cs="Arial"/>
                <w:color w:val="000000"/>
                <w:sz w:val="18"/>
                <w:szCs w:val="18"/>
                <w:lang w:val="en-GB"/>
              </w:rPr>
              <w:t>752</w:t>
            </w:r>
            <w:r w:rsidR="00D70B98" w:rsidRPr="00936CBE">
              <w:rPr>
                <w:rFonts w:ascii="Arial" w:hAnsi="Arial" w:cs="Arial"/>
                <w:color w:val="000000"/>
                <w:sz w:val="18"/>
                <w:szCs w:val="18"/>
              </w:rPr>
              <w:t>,</w:t>
            </w:r>
            <w:r w:rsidRPr="00A7284A">
              <w:rPr>
                <w:rFonts w:ascii="Arial" w:hAnsi="Arial" w:cs="Arial"/>
                <w:color w:val="000000"/>
                <w:sz w:val="18"/>
                <w:szCs w:val="18"/>
                <w:lang w:val="en-GB"/>
              </w:rPr>
              <w:t>457</w:t>
            </w:r>
          </w:p>
        </w:tc>
        <w:tc>
          <w:tcPr>
            <w:tcW w:w="1548" w:type="dxa"/>
            <w:tcBorders>
              <w:bottom w:val="single" w:sz="4" w:space="0" w:color="auto"/>
            </w:tcBorders>
            <w:vAlign w:val="bottom"/>
          </w:tcPr>
          <w:p w14:paraId="2655C9AB" w14:textId="4658BDB3"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w:t>
            </w:r>
            <w:r w:rsidR="00D70B98" w:rsidRPr="00936CBE">
              <w:rPr>
                <w:rFonts w:ascii="Arial" w:hAnsi="Arial" w:cs="Arial"/>
                <w:color w:val="000000"/>
                <w:sz w:val="18"/>
                <w:szCs w:val="18"/>
              </w:rPr>
              <w:t>,</w:t>
            </w:r>
            <w:r w:rsidRPr="00A7284A">
              <w:rPr>
                <w:rFonts w:ascii="Arial" w:hAnsi="Arial" w:cs="Arial"/>
                <w:color w:val="000000"/>
                <w:sz w:val="18"/>
                <w:szCs w:val="18"/>
                <w:lang w:val="en-GB"/>
              </w:rPr>
              <w:t>790</w:t>
            </w:r>
            <w:r w:rsidR="00D70B98" w:rsidRPr="00936CBE">
              <w:rPr>
                <w:rFonts w:ascii="Arial" w:hAnsi="Arial" w:cs="Arial"/>
                <w:color w:val="000000"/>
                <w:sz w:val="18"/>
                <w:szCs w:val="18"/>
              </w:rPr>
              <w:t>,</w:t>
            </w:r>
            <w:r w:rsidRPr="00A7284A">
              <w:rPr>
                <w:rFonts w:ascii="Arial" w:hAnsi="Arial" w:cs="Arial"/>
                <w:color w:val="000000"/>
                <w:sz w:val="18"/>
                <w:szCs w:val="18"/>
                <w:lang w:val="en-GB"/>
              </w:rPr>
              <w:t>326</w:t>
            </w:r>
          </w:p>
        </w:tc>
        <w:tc>
          <w:tcPr>
            <w:tcW w:w="1958" w:type="dxa"/>
            <w:tcBorders>
              <w:bottom w:val="single" w:sz="4" w:space="0" w:color="auto"/>
            </w:tcBorders>
            <w:vAlign w:val="bottom"/>
          </w:tcPr>
          <w:p w14:paraId="44267D77" w14:textId="1E2F9901"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39</w:t>
            </w:r>
            <w:r w:rsidR="00D70B98" w:rsidRPr="00936CBE">
              <w:rPr>
                <w:rFonts w:ascii="Arial" w:hAnsi="Arial" w:cs="Arial"/>
                <w:color w:val="000000"/>
                <w:sz w:val="18"/>
                <w:szCs w:val="18"/>
              </w:rPr>
              <w:t>,</w:t>
            </w:r>
            <w:r w:rsidRPr="00A7284A">
              <w:rPr>
                <w:rFonts w:ascii="Arial" w:hAnsi="Arial" w:cs="Arial"/>
                <w:color w:val="000000"/>
                <w:sz w:val="18"/>
                <w:szCs w:val="18"/>
                <w:lang w:val="en-GB"/>
              </w:rPr>
              <w:t>865</w:t>
            </w:r>
            <w:r w:rsidR="00D70B98" w:rsidRPr="00936CBE">
              <w:rPr>
                <w:rFonts w:ascii="Arial" w:hAnsi="Arial" w:cs="Arial"/>
                <w:color w:val="000000"/>
                <w:sz w:val="18"/>
                <w:szCs w:val="18"/>
              </w:rPr>
              <w:t>,</w:t>
            </w:r>
            <w:r w:rsidRPr="00A7284A">
              <w:rPr>
                <w:rFonts w:ascii="Arial" w:hAnsi="Arial" w:cs="Arial"/>
                <w:color w:val="000000"/>
                <w:sz w:val="18"/>
                <w:szCs w:val="18"/>
                <w:lang w:val="en-GB"/>
              </w:rPr>
              <w:t>467</w:t>
            </w:r>
          </w:p>
        </w:tc>
        <w:tc>
          <w:tcPr>
            <w:tcW w:w="1800" w:type="dxa"/>
            <w:tcBorders>
              <w:bottom w:val="single" w:sz="4" w:space="0" w:color="auto"/>
            </w:tcBorders>
            <w:vAlign w:val="bottom"/>
          </w:tcPr>
          <w:p w14:paraId="13A80EA2" w14:textId="5B2738E2"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123</w:t>
            </w:r>
            <w:r w:rsidR="00D70B98" w:rsidRPr="00936CBE">
              <w:rPr>
                <w:rFonts w:ascii="Arial" w:hAnsi="Arial" w:cs="Arial"/>
                <w:color w:val="000000"/>
                <w:sz w:val="18"/>
                <w:szCs w:val="18"/>
              </w:rPr>
              <w:t>,</w:t>
            </w:r>
            <w:r w:rsidRPr="00A7284A">
              <w:rPr>
                <w:rFonts w:ascii="Arial" w:hAnsi="Arial" w:cs="Arial"/>
                <w:color w:val="000000"/>
                <w:sz w:val="18"/>
                <w:szCs w:val="18"/>
                <w:lang w:val="en-GB"/>
              </w:rPr>
              <w:t>246</w:t>
            </w:r>
          </w:p>
        </w:tc>
        <w:tc>
          <w:tcPr>
            <w:tcW w:w="1555" w:type="dxa"/>
            <w:tcBorders>
              <w:bottom w:val="single" w:sz="4" w:space="0" w:color="auto"/>
            </w:tcBorders>
            <w:vAlign w:val="bottom"/>
          </w:tcPr>
          <w:p w14:paraId="31460C82" w14:textId="5798464D"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w:t>
            </w:r>
            <w:r w:rsidR="00D70B98" w:rsidRPr="00936CBE">
              <w:rPr>
                <w:rFonts w:ascii="Arial" w:hAnsi="Arial" w:cs="Arial"/>
                <w:color w:val="000000"/>
                <w:sz w:val="18"/>
                <w:szCs w:val="18"/>
              </w:rPr>
              <w:t>,</w:t>
            </w:r>
            <w:r w:rsidRPr="00A7284A">
              <w:rPr>
                <w:rFonts w:ascii="Arial" w:hAnsi="Arial" w:cs="Arial"/>
                <w:color w:val="000000"/>
                <w:sz w:val="18"/>
                <w:szCs w:val="18"/>
                <w:lang w:val="en-GB"/>
              </w:rPr>
              <w:t>607</w:t>
            </w:r>
            <w:r w:rsidR="00D70B98" w:rsidRPr="00936CBE">
              <w:rPr>
                <w:rFonts w:ascii="Arial" w:hAnsi="Arial" w:cs="Arial"/>
                <w:color w:val="000000"/>
                <w:sz w:val="18"/>
                <w:szCs w:val="18"/>
              </w:rPr>
              <w:t>,</w:t>
            </w:r>
            <w:r w:rsidRPr="00A7284A">
              <w:rPr>
                <w:rFonts w:ascii="Arial" w:hAnsi="Arial" w:cs="Arial"/>
                <w:color w:val="000000"/>
                <w:sz w:val="18"/>
                <w:szCs w:val="18"/>
                <w:lang w:val="en-GB"/>
              </w:rPr>
              <w:t>429</w:t>
            </w:r>
          </w:p>
        </w:tc>
        <w:tc>
          <w:tcPr>
            <w:tcW w:w="1583" w:type="dxa"/>
            <w:tcBorders>
              <w:bottom w:val="single" w:sz="4" w:space="0" w:color="auto"/>
            </w:tcBorders>
            <w:vAlign w:val="bottom"/>
          </w:tcPr>
          <w:p w14:paraId="675A9EC8" w14:textId="7CF715BE"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55</w:t>
            </w:r>
            <w:r w:rsidR="00D70B98" w:rsidRPr="00936CBE">
              <w:rPr>
                <w:rFonts w:ascii="Arial" w:hAnsi="Arial" w:cs="Arial"/>
                <w:color w:val="000000"/>
                <w:sz w:val="18"/>
                <w:szCs w:val="18"/>
              </w:rPr>
              <w:t>,</w:t>
            </w:r>
            <w:r w:rsidRPr="00A7284A">
              <w:rPr>
                <w:rFonts w:ascii="Arial" w:hAnsi="Arial" w:cs="Arial"/>
                <w:color w:val="000000"/>
                <w:sz w:val="18"/>
                <w:szCs w:val="18"/>
                <w:lang w:val="en-GB"/>
              </w:rPr>
              <w:t>219</w:t>
            </w:r>
            <w:r w:rsidR="00D70B98" w:rsidRPr="00936CBE">
              <w:rPr>
                <w:rFonts w:ascii="Arial" w:hAnsi="Arial" w:cs="Arial"/>
                <w:color w:val="000000"/>
                <w:sz w:val="18"/>
                <w:szCs w:val="18"/>
              </w:rPr>
              <w:t>,</w:t>
            </w:r>
            <w:r w:rsidRPr="00A7284A">
              <w:rPr>
                <w:rFonts w:ascii="Arial" w:hAnsi="Arial" w:cs="Arial"/>
                <w:color w:val="000000"/>
                <w:sz w:val="18"/>
                <w:szCs w:val="18"/>
                <w:lang w:val="en-GB"/>
              </w:rPr>
              <w:t>567</w:t>
            </w:r>
          </w:p>
        </w:tc>
      </w:tr>
      <w:tr w:rsidR="00D70B98" w:rsidRPr="00936CBE" w14:paraId="5051E70C" w14:textId="77777777" w:rsidTr="00FF6857">
        <w:tc>
          <w:tcPr>
            <w:tcW w:w="4469" w:type="dxa"/>
          </w:tcPr>
          <w:p w14:paraId="465532E6" w14:textId="77777777" w:rsidR="00D70B98" w:rsidRPr="00936CBE" w:rsidRDefault="00D70B98" w:rsidP="00D70B98">
            <w:pPr>
              <w:ind w:left="207"/>
              <w:rPr>
                <w:rFonts w:ascii="Arial" w:hAnsi="Arial" w:cs="Arial"/>
                <w:color w:val="000000"/>
                <w:sz w:val="18"/>
                <w:szCs w:val="18"/>
              </w:rPr>
            </w:pPr>
          </w:p>
        </w:tc>
        <w:tc>
          <w:tcPr>
            <w:tcW w:w="1381" w:type="dxa"/>
            <w:tcBorders>
              <w:top w:val="single" w:sz="4" w:space="0" w:color="auto"/>
            </w:tcBorders>
            <w:vAlign w:val="bottom"/>
          </w:tcPr>
          <w:p w14:paraId="4D8E8775" w14:textId="77777777" w:rsidR="00D70B98" w:rsidRPr="00936CBE" w:rsidRDefault="00D70B98" w:rsidP="00FF6857">
            <w:pPr>
              <w:ind w:right="-72"/>
              <w:jc w:val="right"/>
              <w:rPr>
                <w:rFonts w:ascii="Arial" w:hAnsi="Arial" w:cs="Arial"/>
                <w:color w:val="000000"/>
                <w:sz w:val="18"/>
                <w:szCs w:val="18"/>
              </w:rPr>
            </w:pPr>
          </w:p>
        </w:tc>
        <w:tc>
          <w:tcPr>
            <w:tcW w:w="1375" w:type="dxa"/>
            <w:tcBorders>
              <w:top w:val="single" w:sz="4" w:space="0" w:color="auto"/>
            </w:tcBorders>
            <w:vAlign w:val="bottom"/>
          </w:tcPr>
          <w:p w14:paraId="6FEF6E8A" w14:textId="77777777" w:rsidR="00D70B98" w:rsidRPr="00936CBE" w:rsidRDefault="00D70B98" w:rsidP="00FF6857">
            <w:pPr>
              <w:ind w:right="-72"/>
              <w:jc w:val="right"/>
              <w:rPr>
                <w:rFonts w:ascii="Arial" w:hAnsi="Arial" w:cs="Arial"/>
                <w:color w:val="000000"/>
                <w:sz w:val="18"/>
                <w:szCs w:val="18"/>
              </w:rPr>
            </w:pPr>
          </w:p>
        </w:tc>
        <w:tc>
          <w:tcPr>
            <w:tcW w:w="1548" w:type="dxa"/>
            <w:tcBorders>
              <w:top w:val="single" w:sz="4" w:space="0" w:color="auto"/>
            </w:tcBorders>
            <w:vAlign w:val="bottom"/>
          </w:tcPr>
          <w:p w14:paraId="4F709892" w14:textId="77777777" w:rsidR="00D70B98" w:rsidRPr="00936CBE" w:rsidRDefault="00D70B98" w:rsidP="00FF6857">
            <w:pPr>
              <w:ind w:right="-72"/>
              <w:jc w:val="right"/>
              <w:rPr>
                <w:rFonts w:ascii="Arial" w:hAnsi="Arial" w:cs="Arial"/>
                <w:color w:val="000000"/>
                <w:sz w:val="18"/>
                <w:szCs w:val="18"/>
              </w:rPr>
            </w:pPr>
          </w:p>
        </w:tc>
        <w:tc>
          <w:tcPr>
            <w:tcW w:w="1958" w:type="dxa"/>
            <w:tcBorders>
              <w:top w:val="single" w:sz="4" w:space="0" w:color="auto"/>
            </w:tcBorders>
            <w:vAlign w:val="bottom"/>
          </w:tcPr>
          <w:p w14:paraId="2D99FD5F" w14:textId="77777777" w:rsidR="00D70B98" w:rsidRPr="00936CBE" w:rsidRDefault="00D70B98" w:rsidP="00FF6857">
            <w:pPr>
              <w:ind w:right="-72"/>
              <w:jc w:val="right"/>
              <w:rPr>
                <w:rFonts w:ascii="Arial" w:hAnsi="Arial" w:cs="Arial"/>
                <w:color w:val="000000"/>
                <w:sz w:val="18"/>
                <w:szCs w:val="18"/>
              </w:rPr>
            </w:pPr>
          </w:p>
        </w:tc>
        <w:tc>
          <w:tcPr>
            <w:tcW w:w="1800" w:type="dxa"/>
            <w:tcBorders>
              <w:top w:val="single" w:sz="4" w:space="0" w:color="auto"/>
            </w:tcBorders>
            <w:vAlign w:val="bottom"/>
          </w:tcPr>
          <w:p w14:paraId="0799E14F" w14:textId="77777777" w:rsidR="00D70B98" w:rsidRPr="00936CBE" w:rsidRDefault="00D70B98" w:rsidP="00FF6857">
            <w:pPr>
              <w:ind w:right="-72"/>
              <w:jc w:val="right"/>
              <w:rPr>
                <w:rFonts w:ascii="Arial" w:hAnsi="Arial" w:cs="Arial"/>
                <w:color w:val="000000"/>
                <w:sz w:val="18"/>
                <w:szCs w:val="18"/>
              </w:rPr>
            </w:pPr>
          </w:p>
        </w:tc>
        <w:tc>
          <w:tcPr>
            <w:tcW w:w="1555" w:type="dxa"/>
            <w:tcBorders>
              <w:top w:val="single" w:sz="4" w:space="0" w:color="auto"/>
            </w:tcBorders>
            <w:vAlign w:val="bottom"/>
          </w:tcPr>
          <w:p w14:paraId="3565453A" w14:textId="77777777" w:rsidR="00D70B98" w:rsidRPr="00936CBE" w:rsidRDefault="00D70B98" w:rsidP="00FF6857">
            <w:pPr>
              <w:ind w:right="-72"/>
              <w:jc w:val="right"/>
              <w:rPr>
                <w:rFonts w:ascii="Arial" w:hAnsi="Arial" w:cs="Arial"/>
                <w:color w:val="000000"/>
                <w:sz w:val="18"/>
                <w:szCs w:val="18"/>
              </w:rPr>
            </w:pPr>
          </w:p>
        </w:tc>
        <w:tc>
          <w:tcPr>
            <w:tcW w:w="1583" w:type="dxa"/>
            <w:tcBorders>
              <w:top w:val="single" w:sz="4" w:space="0" w:color="auto"/>
            </w:tcBorders>
            <w:vAlign w:val="bottom"/>
          </w:tcPr>
          <w:p w14:paraId="091D9E63" w14:textId="77777777" w:rsidR="00D70B98" w:rsidRPr="00936CBE" w:rsidRDefault="00D70B98" w:rsidP="00FF6857">
            <w:pPr>
              <w:ind w:right="-72"/>
              <w:jc w:val="right"/>
              <w:rPr>
                <w:rFonts w:ascii="Arial" w:hAnsi="Arial" w:cs="Arial"/>
                <w:color w:val="000000"/>
                <w:sz w:val="18"/>
                <w:szCs w:val="18"/>
              </w:rPr>
            </w:pPr>
          </w:p>
        </w:tc>
      </w:tr>
      <w:tr w:rsidR="00D70B98" w:rsidRPr="00936CBE" w14:paraId="65A8E119" w14:textId="77777777" w:rsidTr="00FF6857">
        <w:tc>
          <w:tcPr>
            <w:tcW w:w="4469" w:type="dxa"/>
            <w:vAlign w:val="bottom"/>
          </w:tcPr>
          <w:p w14:paraId="7119A234" w14:textId="1E2CFF5C" w:rsidR="00D70B98" w:rsidRPr="00936CBE" w:rsidRDefault="00D70B98" w:rsidP="00D70B98">
            <w:pPr>
              <w:ind w:left="207"/>
              <w:rPr>
                <w:rFonts w:ascii="Arial" w:hAnsi="Arial" w:cs="Arial"/>
                <w:b/>
                <w:bCs/>
                <w:color w:val="000000"/>
                <w:sz w:val="18"/>
                <w:szCs w:val="18"/>
              </w:rPr>
            </w:pPr>
            <w:r w:rsidRPr="00936CBE">
              <w:rPr>
                <w:rFonts w:ascii="Arial" w:hAnsi="Arial" w:cs="Arial"/>
                <w:b/>
                <w:bCs/>
                <w:color w:val="000000"/>
                <w:sz w:val="18"/>
                <w:szCs w:val="18"/>
              </w:rPr>
              <w:t xml:space="preserve">As at </w:t>
            </w:r>
            <w:r w:rsidR="00A7284A" w:rsidRPr="00A7284A">
              <w:rPr>
                <w:rFonts w:ascii="Arial" w:hAnsi="Arial" w:cs="Arial"/>
                <w:b/>
                <w:bCs/>
                <w:color w:val="000000"/>
                <w:sz w:val="18"/>
                <w:szCs w:val="18"/>
                <w:lang w:val="en-GB"/>
              </w:rPr>
              <w:t>31</w:t>
            </w:r>
            <w:r w:rsidRPr="00936CBE">
              <w:rPr>
                <w:rFonts w:ascii="Arial" w:hAnsi="Arial" w:cs="Arial"/>
                <w:b/>
                <w:bCs/>
                <w:color w:val="000000"/>
                <w:sz w:val="18"/>
                <w:szCs w:val="18"/>
              </w:rPr>
              <w:t xml:space="preserve"> December </w:t>
            </w:r>
            <w:r w:rsidR="00A7284A" w:rsidRPr="00A7284A">
              <w:rPr>
                <w:rFonts w:ascii="Arial" w:hAnsi="Arial" w:cs="Arial"/>
                <w:b/>
                <w:bCs/>
                <w:color w:val="000000"/>
                <w:sz w:val="18"/>
                <w:szCs w:val="18"/>
                <w:lang w:val="en-GB"/>
              </w:rPr>
              <w:t>2024</w:t>
            </w:r>
          </w:p>
        </w:tc>
        <w:tc>
          <w:tcPr>
            <w:tcW w:w="1381" w:type="dxa"/>
            <w:vAlign w:val="bottom"/>
          </w:tcPr>
          <w:p w14:paraId="7F70A5D7" w14:textId="77777777" w:rsidR="00D70B98" w:rsidRPr="00936CBE" w:rsidRDefault="00D70B98" w:rsidP="00FF6857">
            <w:pPr>
              <w:ind w:right="-72"/>
              <w:jc w:val="right"/>
              <w:rPr>
                <w:rFonts w:ascii="Arial" w:hAnsi="Arial" w:cs="Arial"/>
                <w:color w:val="000000"/>
                <w:sz w:val="18"/>
                <w:szCs w:val="18"/>
              </w:rPr>
            </w:pPr>
          </w:p>
        </w:tc>
        <w:tc>
          <w:tcPr>
            <w:tcW w:w="1375" w:type="dxa"/>
            <w:vAlign w:val="bottom"/>
          </w:tcPr>
          <w:p w14:paraId="1F971A2D" w14:textId="77777777" w:rsidR="00D70B98" w:rsidRPr="00936CBE" w:rsidRDefault="00D70B98" w:rsidP="00FF6857">
            <w:pPr>
              <w:ind w:right="-72"/>
              <w:jc w:val="right"/>
              <w:rPr>
                <w:rFonts w:ascii="Arial" w:hAnsi="Arial" w:cs="Arial"/>
                <w:color w:val="000000"/>
                <w:sz w:val="18"/>
                <w:szCs w:val="18"/>
              </w:rPr>
            </w:pPr>
          </w:p>
        </w:tc>
        <w:tc>
          <w:tcPr>
            <w:tcW w:w="1548" w:type="dxa"/>
            <w:vAlign w:val="bottom"/>
          </w:tcPr>
          <w:p w14:paraId="02D3E793" w14:textId="77777777" w:rsidR="00D70B98" w:rsidRPr="00936CBE" w:rsidRDefault="00D70B98" w:rsidP="00FF6857">
            <w:pPr>
              <w:ind w:right="-72"/>
              <w:jc w:val="right"/>
              <w:rPr>
                <w:rFonts w:ascii="Arial" w:hAnsi="Arial" w:cs="Arial"/>
                <w:color w:val="000000"/>
                <w:sz w:val="18"/>
                <w:szCs w:val="18"/>
              </w:rPr>
            </w:pPr>
          </w:p>
        </w:tc>
        <w:tc>
          <w:tcPr>
            <w:tcW w:w="1958" w:type="dxa"/>
            <w:vAlign w:val="bottom"/>
          </w:tcPr>
          <w:p w14:paraId="1667A0DC" w14:textId="77777777" w:rsidR="00D70B98" w:rsidRPr="00936CBE" w:rsidRDefault="00D70B98" w:rsidP="00FF6857">
            <w:pPr>
              <w:ind w:right="-72"/>
              <w:jc w:val="right"/>
              <w:rPr>
                <w:rFonts w:ascii="Arial" w:hAnsi="Arial" w:cs="Arial"/>
                <w:color w:val="000000"/>
                <w:sz w:val="18"/>
                <w:szCs w:val="18"/>
              </w:rPr>
            </w:pPr>
          </w:p>
        </w:tc>
        <w:tc>
          <w:tcPr>
            <w:tcW w:w="1800" w:type="dxa"/>
            <w:vAlign w:val="bottom"/>
          </w:tcPr>
          <w:p w14:paraId="2092E314" w14:textId="77777777" w:rsidR="00D70B98" w:rsidRPr="00936CBE" w:rsidRDefault="00D70B98" w:rsidP="00FF6857">
            <w:pPr>
              <w:ind w:right="-72"/>
              <w:jc w:val="right"/>
              <w:rPr>
                <w:rFonts w:ascii="Arial" w:hAnsi="Arial" w:cs="Arial"/>
                <w:color w:val="000000"/>
                <w:sz w:val="18"/>
                <w:szCs w:val="18"/>
              </w:rPr>
            </w:pPr>
          </w:p>
        </w:tc>
        <w:tc>
          <w:tcPr>
            <w:tcW w:w="1555" w:type="dxa"/>
            <w:vAlign w:val="bottom"/>
          </w:tcPr>
          <w:p w14:paraId="3E1E47DD" w14:textId="77777777" w:rsidR="00D70B98" w:rsidRPr="00936CBE" w:rsidRDefault="00D70B98" w:rsidP="00FF6857">
            <w:pPr>
              <w:ind w:right="-72"/>
              <w:jc w:val="right"/>
              <w:rPr>
                <w:rFonts w:ascii="Arial" w:hAnsi="Arial" w:cs="Arial"/>
                <w:color w:val="000000"/>
                <w:sz w:val="18"/>
                <w:szCs w:val="18"/>
              </w:rPr>
            </w:pPr>
          </w:p>
        </w:tc>
        <w:tc>
          <w:tcPr>
            <w:tcW w:w="1583" w:type="dxa"/>
            <w:vAlign w:val="bottom"/>
          </w:tcPr>
          <w:p w14:paraId="2AB7BBB5" w14:textId="77777777" w:rsidR="00D70B98" w:rsidRPr="00936CBE" w:rsidRDefault="00D70B98" w:rsidP="00FF6857">
            <w:pPr>
              <w:ind w:right="-72"/>
              <w:jc w:val="right"/>
              <w:rPr>
                <w:rFonts w:ascii="Arial" w:hAnsi="Arial" w:cs="Arial"/>
                <w:color w:val="000000"/>
                <w:sz w:val="18"/>
                <w:szCs w:val="18"/>
              </w:rPr>
            </w:pPr>
          </w:p>
        </w:tc>
      </w:tr>
      <w:tr w:rsidR="00D70B98" w:rsidRPr="00936CBE" w14:paraId="50A4B13E" w14:textId="77777777" w:rsidTr="00FF6857">
        <w:tc>
          <w:tcPr>
            <w:tcW w:w="4469" w:type="dxa"/>
            <w:vAlign w:val="bottom"/>
          </w:tcPr>
          <w:p w14:paraId="1AD06DD3" w14:textId="77777777"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Cost</w:t>
            </w:r>
          </w:p>
        </w:tc>
        <w:tc>
          <w:tcPr>
            <w:tcW w:w="1381" w:type="dxa"/>
            <w:vAlign w:val="bottom"/>
          </w:tcPr>
          <w:p w14:paraId="49120727" w14:textId="78445EFB"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D70B98" w:rsidRPr="00936CBE">
              <w:rPr>
                <w:rFonts w:ascii="Arial" w:hAnsi="Arial" w:cs="Arial"/>
                <w:color w:val="000000"/>
                <w:sz w:val="18"/>
                <w:szCs w:val="18"/>
              </w:rPr>
              <w:t>,</w:t>
            </w:r>
            <w:r w:rsidRPr="00A7284A">
              <w:rPr>
                <w:rFonts w:ascii="Arial" w:hAnsi="Arial" w:cs="Arial"/>
                <w:color w:val="000000"/>
                <w:sz w:val="18"/>
                <w:szCs w:val="18"/>
                <w:lang w:val="en-GB"/>
              </w:rPr>
              <w:t>080</w:t>
            </w:r>
            <w:r w:rsidR="00D70B98" w:rsidRPr="00936CBE">
              <w:rPr>
                <w:rFonts w:ascii="Arial" w:hAnsi="Arial" w:cs="Arial"/>
                <w:color w:val="000000"/>
                <w:sz w:val="18"/>
                <w:szCs w:val="18"/>
              </w:rPr>
              <w:t>,</w:t>
            </w:r>
            <w:r w:rsidRPr="00A7284A">
              <w:rPr>
                <w:rFonts w:ascii="Arial" w:hAnsi="Arial" w:cs="Arial"/>
                <w:color w:val="000000"/>
                <w:sz w:val="18"/>
                <w:szCs w:val="18"/>
                <w:lang w:val="en-GB"/>
              </w:rPr>
              <w:t>642</w:t>
            </w:r>
          </w:p>
        </w:tc>
        <w:tc>
          <w:tcPr>
            <w:tcW w:w="1375" w:type="dxa"/>
            <w:vAlign w:val="bottom"/>
          </w:tcPr>
          <w:p w14:paraId="53A9324B" w14:textId="7CCEAFE4"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6</w:t>
            </w:r>
            <w:r w:rsidR="00D70B98" w:rsidRPr="00936CBE">
              <w:rPr>
                <w:rFonts w:ascii="Arial" w:hAnsi="Arial" w:cs="Arial"/>
                <w:color w:val="000000"/>
                <w:sz w:val="18"/>
                <w:szCs w:val="18"/>
              </w:rPr>
              <w:t>,</w:t>
            </w:r>
            <w:r w:rsidRPr="00A7284A">
              <w:rPr>
                <w:rFonts w:ascii="Arial" w:hAnsi="Arial" w:cs="Arial"/>
                <w:color w:val="000000"/>
                <w:sz w:val="18"/>
                <w:szCs w:val="18"/>
                <w:lang w:val="en-GB"/>
              </w:rPr>
              <w:t>691</w:t>
            </w:r>
            <w:r w:rsidR="00D70B98" w:rsidRPr="00936CBE">
              <w:rPr>
                <w:rFonts w:ascii="Arial" w:hAnsi="Arial" w:cs="Arial"/>
                <w:color w:val="000000"/>
                <w:sz w:val="18"/>
                <w:szCs w:val="18"/>
              </w:rPr>
              <w:t>,</w:t>
            </w:r>
            <w:r w:rsidRPr="00A7284A">
              <w:rPr>
                <w:rFonts w:ascii="Arial" w:hAnsi="Arial" w:cs="Arial"/>
                <w:color w:val="000000"/>
                <w:sz w:val="18"/>
                <w:szCs w:val="18"/>
                <w:lang w:val="en-GB"/>
              </w:rPr>
              <w:t>491</w:t>
            </w:r>
          </w:p>
        </w:tc>
        <w:tc>
          <w:tcPr>
            <w:tcW w:w="1548" w:type="dxa"/>
            <w:vAlign w:val="bottom"/>
          </w:tcPr>
          <w:p w14:paraId="1CFB39E5" w14:textId="6AB730ED"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9</w:t>
            </w:r>
            <w:r w:rsidR="00D70B98" w:rsidRPr="00936CBE">
              <w:rPr>
                <w:rFonts w:ascii="Arial" w:hAnsi="Arial" w:cs="Arial"/>
                <w:color w:val="000000"/>
                <w:sz w:val="18"/>
                <w:szCs w:val="18"/>
              </w:rPr>
              <w:t>,</w:t>
            </w:r>
            <w:r w:rsidRPr="00A7284A">
              <w:rPr>
                <w:rFonts w:ascii="Arial" w:hAnsi="Arial" w:cs="Arial"/>
                <w:color w:val="000000"/>
                <w:sz w:val="18"/>
                <w:szCs w:val="18"/>
                <w:lang w:val="en-GB"/>
              </w:rPr>
              <w:t>238</w:t>
            </w:r>
            <w:r w:rsidR="00D70B98" w:rsidRPr="00936CBE">
              <w:rPr>
                <w:rFonts w:ascii="Arial" w:hAnsi="Arial" w:cs="Arial"/>
                <w:color w:val="000000"/>
                <w:sz w:val="18"/>
                <w:szCs w:val="18"/>
              </w:rPr>
              <w:t>,</w:t>
            </w:r>
            <w:r w:rsidRPr="00A7284A">
              <w:rPr>
                <w:rFonts w:ascii="Arial" w:hAnsi="Arial" w:cs="Arial"/>
                <w:color w:val="000000"/>
                <w:sz w:val="18"/>
                <w:szCs w:val="18"/>
                <w:lang w:val="en-GB"/>
              </w:rPr>
              <w:t>159</w:t>
            </w:r>
          </w:p>
        </w:tc>
        <w:tc>
          <w:tcPr>
            <w:tcW w:w="1958" w:type="dxa"/>
            <w:vAlign w:val="bottom"/>
          </w:tcPr>
          <w:p w14:paraId="6CE8C714" w14:textId="0348112E"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54</w:t>
            </w:r>
            <w:r w:rsidR="00D70B98" w:rsidRPr="00936CBE">
              <w:rPr>
                <w:rFonts w:ascii="Arial" w:hAnsi="Arial" w:cs="Arial"/>
                <w:color w:val="000000"/>
                <w:sz w:val="18"/>
                <w:szCs w:val="18"/>
              </w:rPr>
              <w:t>,</w:t>
            </w:r>
            <w:r w:rsidRPr="00A7284A">
              <w:rPr>
                <w:rFonts w:ascii="Arial" w:hAnsi="Arial" w:cs="Arial"/>
                <w:color w:val="000000"/>
                <w:sz w:val="18"/>
                <w:szCs w:val="18"/>
                <w:lang w:val="en-GB"/>
              </w:rPr>
              <w:t>319</w:t>
            </w:r>
            <w:r w:rsidR="00D70B98" w:rsidRPr="00936CBE">
              <w:rPr>
                <w:rFonts w:ascii="Arial" w:hAnsi="Arial" w:cs="Arial"/>
                <w:color w:val="000000"/>
                <w:sz w:val="18"/>
                <w:szCs w:val="18"/>
              </w:rPr>
              <w:t>,</w:t>
            </w:r>
            <w:r w:rsidRPr="00A7284A">
              <w:rPr>
                <w:rFonts w:ascii="Arial" w:hAnsi="Arial" w:cs="Arial"/>
                <w:color w:val="000000"/>
                <w:sz w:val="18"/>
                <w:szCs w:val="18"/>
                <w:lang w:val="en-GB"/>
              </w:rPr>
              <w:t>508</w:t>
            </w:r>
          </w:p>
        </w:tc>
        <w:tc>
          <w:tcPr>
            <w:tcW w:w="1800" w:type="dxa"/>
            <w:vAlign w:val="bottom"/>
          </w:tcPr>
          <w:p w14:paraId="392A2FA5" w14:textId="561D4E25"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486</w:t>
            </w:r>
            <w:r w:rsidR="00D70B98" w:rsidRPr="00936CBE">
              <w:rPr>
                <w:rFonts w:ascii="Arial" w:hAnsi="Arial" w:cs="Arial"/>
                <w:color w:val="000000"/>
                <w:sz w:val="18"/>
                <w:szCs w:val="18"/>
              </w:rPr>
              <w:t>,</w:t>
            </w:r>
            <w:r w:rsidRPr="00A7284A">
              <w:rPr>
                <w:rFonts w:ascii="Arial" w:hAnsi="Arial" w:cs="Arial"/>
                <w:color w:val="000000"/>
                <w:sz w:val="18"/>
                <w:szCs w:val="18"/>
                <w:lang w:val="en-GB"/>
              </w:rPr>
              <w:t>127</w:t>
            </w:r>
          </w:p>
        </w:tc>
        <w:tc>
          <w:tcPr>
            <w:tcW w:w="1555" w:type="dxa"/>
            <w:vAlign w:val="bottom"/>
          </w:tcPr>
          <w:p w14:paraId="22729DA4" w14:textId="58AEF1D5"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w:t>
            </w:r>
            <w:r w:rsidR="00D70B98" w:rsidRPr="00936CBE">
              <w:rPr>
                <w:rFonts w:ascii="Arial" w:hAnsi="Arial" w:cs="Arial"/>
                <w:color w:val="000000"/>
                <w:sz w:val="18"/>
                <w:szCs w:val="18"/>
              </w:rPr>
              <w:t>,</w:t>
            </w:r>
            <w:r w:rsidRPr="00A7284A">
              <w:rPr>
                <w:rFonts w:ascii="Arial" w:hAnsi="Arial" w:cs="Arial"/>
                <w:color w:val="000000"/>
                <w:sz w:val="18"/>
                <w:szCs w:val="18"/>
                <w:lang w:val="en-GB"/>
              </w:rPr>
              <w:t>781</w:t>
            </w:r>
            <w:r w:rsidR="00D70B98" w:rsidRPr="00936CBE">
              <w:rPr>
                <w:rFonts w:ascii="Arial" w:hAnsi="Arial" w:cs="Arial"/>
                <w:color w:val="000000"/>
                <w:sz w:val="18"/>
                <w:szCs w:val="18"/>
              </w:rPr>
              <w:t>,</w:t>
            </w:r>
            <w:r w:rsidRPr="00A7284A">
              <w:rPr>
                <w:rFonts w:ascii="Arial" w:hAnsi="Arial" w:cs="Arial"/>
                <w:color w:val="000000"/>
                <w:sz w:val="18"/>
                <w:szCs w:val="18"/>
                <w:lang w:val="en-GB"/>
              </w:rPr>
              <w:t>478</w:t>
            </w:r>
          </w:p>
        </w:tc>
        <w:tc>
          <w:tcPr>
            <w:tcW w:w="1583" w:type="dxa"/>
            <w:vAlign w:val="bottom"/>
          </w:tcPr>
          <w:p w14:paraId="2216681C" w14:textId="51A52B72"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76</w:t>
            </w:r>
            <w:r w:rsidR="00D70B98" w:rsidRPr="00936CBE">
              <w:rPr>
                <w:rFonts w:ascii="Arial" w:hAnsi="Arial" w:cs="Arial"/>
                <w:color w:val="000000"/>
                <w:sz w:val="18"/>
                <w:szCs w:val="18"/>
              </w:rPr>
              <w:t>,</w:t>
            </w:r>
            <w:r w:rsidRPr="00A7284A">
              <w:rPr>
                <w:rFonts w:ascii="Arial" w:hAnsi="Arial" w:cs="Arial"/>
                <w:color w:val="000000"/>
                <w:sz w:val="18"/>
                <w:szCs w:val="18"/>
                <w:lang w:val="en-GB"/>
              </w:rPr>
              <w:t>597</w:t>
            </w:r>
            <w:r w:rsidR="00D70B98" w:rsidRPr="00936CBE">
              <w:rPr>
                <w:rFonts w:ascii="Arial" w:hAnsi="Arial" w:cs="Arial"/>
                <w:color w:val="000000"/>
                <w:sz w:val="18"/>
                <w:szCs w:val="18"/>
              </w:rPr>
              <w:t>,</w:t>
            </w:r>
            <w:r w:rsidRPr="00A7284A">
              <w:rPr>
                <w:rFonts w:ascii="Arial" w:hAnsi="Arial" w:cs="Arial"/>
                <w:color w:val="000000"/>
                <w:sz w:val="18"/>
                <w:szCs w:val="18"/>
                <w:lang w:val="en-GB"/>
              </w:rPr>
              <w:t>405</w:t>
            </w:r>
          </w:p>
        </w:tc>
      </w:tr>
      <w:tr w:rsidR="00D70B98" w:rsidRPr="00936CBE" w14:paraId="377A058D" w14:textId="77777777" w:rsidTr="00FF6857">
        <w:tc>
          <w:tcPr>
            <w:tcW w:w="4469" w:type="dxa"/>
            <w:vAlign w:val="bottom"/>
          </w:tcPr>
          <w:p w14:paraId="593084C5" w14:textId="77777777"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u w:val="single"/>
              </w:rPr>
              <w:t>Less</w:t>
            </w:r>
            <w:r w:rsidRPr="00936CBE">
              <w:rPr>
                <w:rFonts w:ascii="Arial" w:hAnsi="Arial" w:cs="Arial"/>
                <w:color w:val="000000"/>
                <w:sz w:val="18"/>
                <w:szCs w:val="18"/>
                <w:cs/>
              </w:rPr>
              <w:t xml:space="preserve"> </w:t>
            </w:r>
            <w:r w:rsidRPr="00936CBE">
              <w:rPr>
                <w:rFonts w:ascii="Arial" w:hAnsi="Arial" w:cs="Arial"/>
                <w:color w:val="000000"/>
                <w:sz w:val="18"/>
                <w:szCs w:val="18"/>
              </w:rPr>
              <w:t xml:space="preserve"> Accumulated depreciation</w:t>
            </w:r>
          </w:p>
        </w:tc>
        <w:tc>
          <w:tcPr>
            <w:tcW w:w="1381" w:type="dxa"/>
            <w:vAlign w:val="bottom"/>
          </w:tcPr>
          <w:p w14:paraId="35624CF6" w14:textId="0755FCE0"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vAlign w:val="bottom"/>
          </w:tcPr>
          <w:p w14:paraId="172F5994" w14:textId="0F04736D"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w:t>
            </w:r>
            <w:r w:rsidRPr="00936CBE">
              <w:rPr>
                <w:rFonts w:ascii="Arial" w:hAnsi="Arial" w:cs="Arial"/>
                <w:color w:val="000000"/>
                <w:sz w:val="18"/>
                <w:szCs w:val="18"/>
              </w:rPr>
              <w:t>,</w:t>
            </w:r>
            <w:r w:rsidR="00A7284A" w:rsidRPr="00A7284A">
              <w:rPr>
                <w:rFonts w:ascii="Arial" w:hAnsi="Arial" w:cs="Arial"/>
                <w:color w:val="000000"/>
                <w:sz w:val="18"/>
                <w:szCs w:val="18"/>
                <w:lang w:val="en-GB"/>
              </w:rPr>
              <w:t>179</w:t>
            </w:r>
            <w:r w:rsidRPr="00936CBE">
              <w:rPr>
                <w:rFonts w:ascii="Arial" w:hAnsi="Arial" w:cs="Arial"/>
                <w:color w:val="000000"/>
                <w:sz w:val="18"/>
                <w:szCs w:val="18"/>
              </w:rPr>
              <w:t>,</w:t>
            </w:r>
            <w:r w:rsidR="00A7284A" w:rsidRPr="00A7284A">
              <w:rPr>
                <w:rFonts w:ascii="Arial" w:hAnsi="Arial" w:cs="Arial"/>
                <w:color w:val="000000"/>
                <w:sz w:val="18"/>
                <w:szCs w:val="18"/>
                <w:lang w:val="en-GB"/>
              </w:rPr>
              <w:t>539</w:t>
            </w:r>
            <w:r w:rsidRPr="00936CBE">
              <w:rPr>
                <w:rFonts w:ascii="Arial" w:hAnsi="Arial" w:cs="Arial"/>
                <w:color w:val="000000"/>
                <w:sz w:val="18"/>
                <w:szCs w:val="18"/>
              </w:rPr>
              <w:t>)</w:t>
            </w:r>
          </w:p>
        </w:tc>
        <w:tc>
          <w:tcPr>
            <w:tcW w:w="1548" w:type="dxa"/>
            <w:vAlign w:val="bottom"/>
          </w:tcPr>
          <w:p w14:paraId="0E8C3EF0" w14:textId="4DEF2B38"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4</w:t>
            </w:r>
            <w:r w:rsidRPr="00936CBE">
              <w:rPr>
                <w:rFonts w:ascii="Arial" w:hAnsi="Arial" w:cs="Arial"/>
                <w:color w:val="000000"/>
                <w:sz w:val="18"/>
                <w:szCs w:val="18"/>
              </w:rPr>
              <w:t>,</w:t>
            </w:r>
            <w:r w:rsidR="00A7284A" w:rsidRPr="00A7284A">
              <w:rPr>
                <w:rFonts w:ascii="Arial" w:hAnsi="Arial" w:cs="Arial"/>
                <w:color w:val="000000"/>
                <w:sz w:val="18"/>
                <w:szCs w:val="18"/>
                <w:lang w:val="en-GB"/>
              </w:rPr>
              <w:t>164</w:t>
            </w:r>
            <w:r w:rsidRPr="00936CBE">
              <w:rPr>
                <w:rFonts w:ascii="Arial" w:hAnsi="Arial" w:cs="Arial"/>
                <w:color w:val="000000"/>
                <w:sz w:val="18"/>
                <w:szCs w:val="18"/>
              </w:rPr>
              <w:t>,</w:t>
            </w:r>
            <w:r w:rsidR="00A7284A" w:rsidRPr="00A7284A">
              <w:rPr>
                <w:rFonts w:ascii="Arial" w:hAnsi="Arial" w:cs="Arial"/>
                <w:color w:val="000000"/>
                <w:sz w:val="18"/>
                <w:szCs w:val="18"/>
                <w:lang w:val="en-GB"/>
              </w:rPr>
              <w:t>410</w:t>
            </w:r>
            <w:r w:rsidRPr="00936CBE">
              <w:rPr>
                <w:rFonts w:ascii="Arial" w:hAnsi="Arial" w:cs="Arial"/>
                <w:color w:val="000000"/>
                <w:sz w:val="18"/>
                <w:szCs w:val="18"/>
              </w:rPr>
              <w:t>)</w:t>
            </w:r>
          </w:p>
        </w:tc>
        <w:tc>
          <w:tcPr>
            <w:tcW w:w="1958" w:type="dxa"/>
            <w:vAlign w:val="bottom"/>
          </w:tcPr>
          <w:p w14:paraId="35572B32" w14:textId="6E5F7B8D"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14</w:t>
            </w:r>
            <w:r w:rsidRPr="00936CBE">
              <w:rPr>
                <w:rFonts w:ascii="Arial" w:hAnsi="Arial" w:cs="Arial"/>
                <w:color w:val="000000"/>
                <w:sz w:val="18"/>
                <w:szCs w:val="18"/>
              </w:rPr>
              <w:t>,</w:t>
            </w:r>
            <w:r w:rsidR="00A7284A" w:rsidRPr="00A7284A">
              <w:rPr>
                <w:rFonts w:ascii="Arial" w:hAnsi="Arial" w:cs="Arial"/>
                <w:color w:val="000000"/>
                <w:sz w:val="18"/>
                <w:szCs w:val="18"/>
                <w:lang w:val="en-GB"/>
              </w:rPr>
              <w:t>454</w:t>
            </w:r>
            <w:r w:rsidRPr="00936CBE">
              <w:rPr>
                <w:rFonts w:ascii="Arial" w:hAnsi="Arial" w:cs="Arial"/>
                <w:color w:val="000000"/>
                <w:sz w:val="18"/>
                <w:szCs w:val="18"/>
              </w:rPr>
              <w:t>,</w:t>
            </w:r>
            <w:r w:rsidR="00A7284A" w:rsidRPr="00A7284A">
              <w:rPr>
                <w:rFonts w:ascii="Arial" w:hAnsi="Arial" w:cs="Arial"/>
                <w:color w:val="000000"/>
                <w:sz w:val="18"/>
                <w:szCs w:val="18"/>
                <w:lang w:val="en-GB"/>
              </w:rPr>
              <w:t>041</w:t>
            </w:r>
            <w:r w:rsidRPr="00936CBE">
              <w:rPr>
                <w:rFonts w:ascii="Arial" w:hAnsi="Arial" w:cs="Arial"/>
                <w:color w:val="000000"/>
                <w:sz w:val="18"/>
                <w:szCs w:val="18"/>
              </w:rPr>
              <w:t>)</w:t>
            </w:r>
          </w:p>
        </w:tc>
        <w:tc>
          <w:tcPr>
            <w:tcW w:w="1800" w:type="dxa"/>
            <w:vAlign w:val="bottom"/>
          </w:tcPr>
          <w:p w14:paraId="6C20E4DE" w14:textId="4D3CC3C9"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355</w:t>
            </w:r>
            <w:r w:rsidRPr="00936CBE">
              <w:rPr>
                <w:rFonts w:ascii="Arial" w:hAnsi="Arial" w:cs="Arial"/>
                <w:color w:val="000000"/>
                <w:sz w:val="18"/>
                <w:szCs w:val="18"/>
              </w:rPr>
              <w:t>,</w:t>
            </w:r>
            <w:r w:rsidR="00A7284A" w:rsidRPr="00A7284A">
              <w:rPr>
                <w:rFonts w:ascii="Arial" w:hAnsi="Arial" w:cs="Arial"/>
                <w:color w:val="000000"/>
                <w:sz w:val="18"/>
                <w:szCs w:val="18"/>
                <w:lang w:val="en-GB"/>
              </w:rPr>
              <w:t>521</w:t>
            </w:r>
            <w:r w:rsidRPr="00936CBE">
              <w:rPr>
                <w:rFonts w:ascii="Arial" w:hAnsi="Arial" w:cs="Arial"/>
                <w:color w:val="000000"/>
                <w:sz w:val="18"/>
                <w:szCs w:val="18"/>
              </w:rPr>
              <w:t>)</w:t>
            </w:r>
          </w:p>
        </w:tc>
        <w:tc>
          <w:tcPr>
            <w:tcW w:w="1555" w:type="dxa"/>
            <w:vAlign w:val="bottom"/>
          </w:tcPr>
          <w:p w14:paraId="44F91255" w14:textId="664F6587"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83" w:type="dxa"/>
            <w:vAlign w:val="bottom"/>
          </w:tcPr>
          <w:p w14:paraId="2241201F" w14:textId="19EC80C3"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20</w:t>
            </w:r>
            <w:r w:rsidRPr="00936CBE">
              <w:rPr>
                <w:rFonts w:ascii="Arial" w:hAnsi="Arial" w:cs="Arial"/>
                <w:color w:val="000000"/>
                <w:sz w:val="18"/>
                <w:szCs w:val="18"/>
              </w:rPr>
              <w:t>,</w:t>
            </w:r>
            <w:r w:rsidR="00A7284A" w:rsidRPr="00A7284A">
              <w:rPr>
                <w:rFonts w:ascii="Arial" w:hAnsi="Arial" w:cs="Arial"/>
                <w:color w:val="000000"/>
                <w:sz w:val="18"/>
                <w:szCs w:val="18"/>
                <w:lang w:val="en-GB"/>
              </w:rPr>
              <w:t>153</w:t>
            </w:r>
            <w:r w:rsidRPr="00936CBE">
              <w:rPr>
                <w:rFonts w:ascii="Arial" w:hAnsi="Arial" w:cs="Arial"/>
                <w:color w:val="000000"/>
                <w:sz w:val="18"/>
                <w:szCs w:val="18"/>
              </w:rPr>
              <w:t>,</w:t>
            </w:r>
            <w:r w:rsidR="00A7284A" w:rsidRPr="00A7284A">
              <w:rPr>
                <w:rFonts w:ascii="Arial" w:hAnsi="Arial" w:cs="Arial"/>
                <w:color w:val="000000"/>
                <w:sz w:val="18"/>
                <w:szCs w:val="18"/>
                <w:lang w:val="en-GB"/>
              </w:rPr>
              <w:t>511</w:t>
            </w:r>
            <w:r w:rsidRPr="00936CBE">
              <w:rPr>
                <w:rFonts w:ascii="Arial" w:hAnsi="Arial" w:cs="Arial"/>
                <w:color w:val="000000"/>
                <w:sz w:val="18"/>
                <w:szCs w:val="18"/>
              </w:rPr>
              <w:t>)</w:t>
            </w:r>
          </w:p>
        </w:tc>
      </w:tr>
      <w:tr w:rsidR="00BC2F43" w:rsidRPr="00936CBE" w14:paraId="770D9641" w14:textId="77777777" w:rsidTr="00FF6857">
        <w:tc>
          <w:tcPr>
            <w:tcW w:w="4469" w:type="dxa"/>
            <w:vAlign w:val="bottom"/>
          </w:tcPr>
          <w:p w14:paraId="5F33C637" w14:textId="77777777" w:rsidR="00D70B98" w:rsidRPr="00936CBE" w:rsidRDefault="00D70B98" w:rsidP="00D70B98">
            <w:pPr>
              <w:ind w:left="207"/>
              <w:rPr>
                <w:rFonts w:ascii="Arial" w:hAnsi="Arial" w:cs="Arial"/>
                <w:color w:val="000000"/>
                <w:sz w:val="18"/>
                <w:szCs w:val="18"/>
                <w:u w:val="single"/>
              </w:rPr>
            </w:pPr>
            <w:r w:rsidRPr="00936CBE">
              <w:rPr>
                <w:rFonts w:ascii="Arial" w:hAnsi="Arial" w:cs="Arial"/>
                <w:color w:val="000000"/>
                <w:sz w:val="18"/>
                <w:szCs w:val="18"/>
                <w:u w:val="single"/>
              </w:rPr>
              <w:t>Less</w:t>
            </w:r>
            <w:r w:rsidRPr="00936CBE">
              <w:rPr>
                <w:rFonts w:ascii="Arial" w:hAnsi="Arial" w:cs="Arial"/>
                <w:color w:val="000000"/>
                <w:sz w:val="18"/>
                <w:szCs w:val="18"/>
              </w:rPr>
              <w:t xml:space="preserve">  Accumulated impairment</w:t>
            </w:r>
          </w:p>
        </w:tc>
        <w:tc>
          <w:tcPr>
            <w:tcW w:w="1381" w:type="dxa"/>
            <w:tcBorders>
              <w:bottom w:val="single" w:sz="4" w:space="0" w:color="auto"/>
            </w:tcBorders>
            <w:vAlign w:val="bottom"/>
          </w:tcPr>
          <w:p w14:paraId="60481D92" w14:textId="2D26345C"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75" w:type="dxa"/>
            <w:tcBorders>
              <w:bottom w:val="single" w:sz="4" w:space="0" w:color="auto"/>
            </w:tcBorders>
            <w:vAlign w:val="bottom"/>
          </w:tcPr>
          <w:p w14:paraId="49A351F7" w14:textId="2621005C"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759</w:t>
            </w:r>
            <w:r w:rsidRPr="00936CBE">
              <w:rPr>
                <w:rFonts w:ascii="Arial" w:hAnsi="Arial" w:cs="Arial"/>
                <w:color w:val="000000"/>
                <w:sz w:val="18"/>
                <w:szCs w:val="18"/>
              </w:rPr>
              <w:t>,</w:t>
            </w:r>
            <w:r w:rsidR="00A7284A" w:rsidRPr="00A7284A">
              <w:rPr>
                <w:rFonts w:ascii="Arial" w:hAnsi="Arial" w:cs="Arial"/>
                <w:color w:val="000000"/>
                <w:sz w:val="18"/>
                <w:szCs w:val="18"/>
                <w:lang w:val="en-GB"/>
              </w:rPr>
              <w:t>495</w:t>
            </w:r>
            <w:r w:rsidRPr="00936CBE">
              <w:rPr>
                <w:rFonts w:ascii="Arial" w:hAnsi="Arial" w:cs="Arial"/>
                <w:color w:val="000000"/>
                <w:sz w:val="18"/>
                <w:szCs w:val="18"/>
              </w:rPr>
              <w:t>)</w:t>
            </w:r>
          </w:p>
        </w:tc>
        <w:tc>
          <w:tcPr>
            <w:tcW w:w="1548" w:type="dxa"/>
            <w:tcBorders>
              <w:bottom w:val="single" w:sz="4" w:space="0" w:color="auto"/>
            </w:tcBorders>
            <w:vAlign w:val="bottom"/>
          </w:tcPr>
          <w:p w14:paraId="198C4819" w14:textId="37384784"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283</w:t>
            </w:r>
            <w:r w:rsidRPr="00936CBE">
              <w:rPr>
                <w:rFonts w:ascii="Arial" w:hAnsi="Arial" w:cs="Arial"/>
                <w:color w:val="000000"/>
                <w:sz w:val="18"/>
                <w:szCs w:val="18"/>
              </w:rPr>
              <w:t>,</w:t>
            </w:r>
            <w:r w:rsidR="00A7284A" w:rsidRPr="00A7284A">
              <w:rPr>
                <w:rFonts w:ascii="Arial" w:hAnsi="Arial" w:cs="Arial"/>
                <w:color w:val="000000"/>
                <w:sz w:val="18"/>
                <w:szCs w:val="18"/>
                <w:lang w:val="en-GB"/>
              </w:rPr>
              <w:t>423</w:t>
            </w:r>
            <w:r w:rsidRPr="00936CBE">
              <w:rPr>
                <w:rFonts w:ascii="Arial" w:hAnsi="Arial" w:cs="Arial"/>
                <w:color w:val="000000"/>
                <w:sz w:val="18"/>
                <w:szCs w:val="18"/>
              </w:rPr>
              <w:t>)</w:t>
            </w:r>
          </w:p>
        </w:tc>
        <w:tc>
          <w:tcPr>
            <w:tcW w:w="1958" w:type="dxa"/>
            <w:tcBorders>
              <w:bottom w:val="single" w:sz="4" w:space="0" w:color="auto"/>
            </w:tcBorders>
            <w:vAlign w:val="bottom"/>
          </w:tcPr>
          <w:p w14:paraId="35B6B8FB" w14:textId="7AFA8DA0"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800" w:type="dxa"/>
            <w:tcBorders>
              <w:bottom w:val="single" w:sz="4" w:space="0" w:color="auto"/>
            </w:tcBorders>
            <w:vAlign w:val="bottom"/>
          </w:tcPr>
          <w:p w14:paraId="3DE33D1D" w14:textId="60354E69"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7</w:t>
            </w:r>
            <w:r w:rsidRPr="00936CBE">
              <w:rPr>
                <w:rFonts w:ascii="Arial" w:hAnsi="Arial" w:cs="Arial"/>
                <w:color w:val="000000"/>
                <w:sz w:val="18"/>
                <w:szCs w:val="18"/>
              </w:rPr>
              <w:t>,</w:t>
            </w:r>
            <w:r w:rsidR="00A7284A" w:rsidRPr="00A7284A">
              <w:rPr>
                <w:rFonts w:ascii="Arial" w:hAnsi="Arial" w:cs="Arial"/>
                <w:color w:val="000000"/>
                <w:sz w:val="18"/>
                <w:szCs w:val="18"/>
                <w:lang w:val="en-GB"/>
              </w:rPr>
              <w:t>360</w:t>
            </w:r>
            <w:r w:rsidRPr="00936CBE">
              <w:rPr>
                <w:rFonts w:ascii="Arial" w:hAnsi="Arial" w:cs="Arial"/>
                <w:color w:val="000000"/>
                <w:sz w:val="18"/>
                <w:szCs w:val="18"/>
              </w:rPr>
              <w:t>)</w:t>
            </w:r>
          </w:p>
        </w:tc>
        <w:tc>
          <w:tcPr>
            <w:tcW w:w="1555" w:type="dxa"/>
            <w:tcBorders>
              <w:bottom w:val="single" w:sz="4" w:space="0" w:color="auto"/>
            </w:tcBorders>
            <w:vAlign w:val="bottom"/>
          </w:tcPr>
          <w:p w14:paraId="51AC69C2" w14:textId="339D217F"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174</w:t>
            </w:r>
            <w:r w:rsidRPr="00936CBE">
              <w:rPr>
                <w:rFonts w:ascii="Arial" w:hAnsi="Arial" w:cs="Arial"/>
                <w:color w:val="000000"/>
                <w:sz w:val="18"/>
                <w:szCs w:val="18"/>
              </w:rPr>
              <w:t>,</w:t>
            </w:r>
            <w:r w:rsidR="00A7284A" w:rsidRPr="00A7284A">
              <w:rPr>
                <w:rFonts w:ascii="Arial" w:hAnsi="Arial" w:cs="Arial"/>
                <w:color w:val="000000"/>
                <w:sz w:val="18"/>
                <w:szCs w:val="18"/>
                <w:lang w:val="en-GB"/>
              </w:rPr>
              <w:t>049</w:t>
            </w:r>
            <w:r w:rsidRPr="00936CBE">
              <w:rPr>
                <w:rFonts w:ascii="Arial" w:hAnsi="Arial" w:cs="Arial"/>
                <w:color w:val="000000"/>
                <w:sz w:val="18"/>
                <w:szCs w:val="18"/>
              </w:rPr>
              <w:t>)</w:t>
            </w:r>
          </w:p>
        </w:tc>
        <w:tc>
          <w:tcPr>
            <w:tcW w:w="1583" w:type="dxa"/>
            <w:tcBorders>
              <w:bottom w:val="single" w:sz="4" w:space="0" w:color="auto"/>
            </w:tcBorders>
            <w:vAlign w:val="bottom"/>
          </w:tcPr>
          <w:p w14:paraId="5E622AB7" w14:textId="773A20D9" w:rsidR="00D70B98" w:rsidRPr="00936CBE" w:rsidRDefault="00D70B98"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w:t>
            </w:r>
            <w:r w:rsidRPr="00936CBE">
              <w:rPr>
                <w:rFonts w:ascii="Arial" w:hAnsi="Arial" w:cs="Arial"/>
                <w:color w:val="000000"/>
                <w:sz w:val="18"/>
                <w:szCs w:val="18"/>
              </w:rPr>
              <w:t>,</w:t>
            </w:r>
            <w:r w:rsidR="00A7284A" w:rsidRPr="00A7284A">
              <w:rPr>
                <w:rFonts w:ascii="Arial" w:hAnsi="Arial" w:cs="Arial"/>
                <w:color w:val="000000"/>
                <w:sz w:val="18"/>
                <w:szCs w:val="18"/>
                <w:lang w:val="en-GB"/>
              </w:rPr>
              <w:t>224</w:t>
            </w:r>
            <w:r w:rsidRPr="00936CBE">
              <w:rPr>
                <w:rFonts w:ascii="Arial" w:hAnsi="Arial" w:cs="Arial"/>
                <w:color w:val="000000"/>
                <w:sz w:val="18"/>
                <w:szCs w:val="18"/>
              </w:rPr>
              <w:t>,</w:t>
            </w:r>
            <w:r w:rsidR="00A7284A" w:rsidRPr="00A7284A">
              <w:rPr>
                <w:rFonts w:ascii="Arial" w:hAnsi="Arial" w:cs="Arial"/>
                <w:color w:val="000000"/>
                <w:sz w:val="18"/>
                <w:szCs w:val="18"/>
                <w:lang w:val="en-GB"/>
              </w:rPr>
              <w:t>327</w:t>
            </w:r>
            <w:r w:rsidRPr="00936CBE">
              <w:rPr>
                <w:rFonts w:ascii="Arial" w:hAnsi="Arial" w:cs="Arial"/>
                <w:color w:val="000000"/>
                <w:sz w:val="18"/>
                <w:szCs w:val="18"/>
              </w:rPr>
              <w:t>)</w:t>
            </w:r>
          </w:p>
        </w:tc>
      </w:tr>
      <w:tr w:rsidR="00D70B98" w:rsidRPr="00936CBE" w14:paraId="41632524" w14:textId="77777777" w:rsidTr="00FF6857">
        <w:tc>
          <w:tcPr>
            <w:tcW w:w="4469" w:type="dxa"/>
          </w:tcPr>
          <w:p w14:paraId="5F4A2B68" w14:textId="77777777" w:rsidR="00D70B98" w:rsidRPr="00936CBE" w:rsidRDefault="00D70B98" w:rsidP="00D70B98">
            <w:pPr>
              <w:ind w:left="207"/>
              <w:rPr>
                <w:rFonts w:ascii="Arial" w:hAnsi="Arial" w:cs="Arial"/>
                <w:b/>
                <w:bCs/>
                <w:color w:val="000000"/>
                <w:sz w:val="12"/>
                <w:szCs w:val="12"/>
              </w:rPr>
            </w:pPr>
          </w:p>
        </w:tc>
        <w:tc>
          <w:tcPr>
            <w:tcW w:w="1381" w:type="dxa"/>
            <w:tcBorders>
              <w:top w:val="single" w:sz="4" w:space="0" w:color="auto"/>
            </w:tcBorders>
            <w:vAlign w:val="bottom"/>
          </w:tcPr>
          <w:p w14:paraId="3B700EEC" w14:textId="77777777" w:rsidR="00D70B98" w:rsidRPr="00936CBE" w:rsidRDefault="00D70B98" w:rsidP="00FF6857">
            <w:pPr>
              <w:ind w:right="-72"/>
              <w:jc w:val="right"/>
              <w:rPr>
                <w:rFonts w:ascii="Arial" w:hAnsi="Arial" w:cs="Arial"/>
                <w:b/>
                <w:bCs/>
                <w:color w:val="000000"/>
                <w:sz w:val="12"/>
                <w:szCs w:val="12"/>
              </w:rPr>
            </w:pPr>
          </w:p>
        </w:tc>
        <w:tc>
          <w:tcPr>
            <w:tcW w:w="1375" w:type="dxa"/>
            <w:tcBorders>
              <w:top w:val="single" w:sz="4" w:space="0" w:color="auto"/>
            </w:tcBorders>
            <w:vAlign w:val="bottom"/>
          </w:tcPr>
          <w:p w14:paraId="54F93AEA" w14:textId="77777777" w:rsidR="00D70B98" w:rsidRPr="00936CBE" w:rsidRDefault="00D70B98" w:rsidP="00FF6857">
            <w:pPr>
              <w:ind w:right="-72"/>
              <w:jc w:val="right"/>
              <w:rPr>
                <w:rFonts w:ascii="Arial" w:hAnsi="Arial" w:cs="Arial"/>
                <w:b/>
                <w:bCs/>
                <w:color w:val="000000"/>
                <w:sz w:val="12"/>
                <w:szCs w:val="12"/>
              </w:rPr>
            </w:pPr>
          </w:p>
        </w:tc>
        <w:tc>
          <w:tcPr>
            <w:tcW w:w="1548" w:type="dxa"/>
            <w:tcBorders>
              <w:top w:val="single" w:sz="4" w:space="0" w:color="auto"/>
            </w:tcBorders>
            <w:vAlign w:val="bottom"/>
          </w:tcPr>
          <w:p w14:paraId="78561246" w14:textId="77777777" w:rsidR="00D70B98" w:rsidRPr="00936CBE" w:rsidRDefault="00D70B98" w:rsidP="00FF6857">
            <w:pPr>
              <w:ind w:right="-72"/>
              <w:jc w:val="right"/>
              <w:rPr>
                <w:rFonts w:ascii="Arial" w:hAnsi="Arial" w:cs="Arial"/>
                <w:b/>
                <w:bCs/>
                <w:color w:val="000000"/>
                <w:sz w:val="12"/>
                <w:szCs w:val="12"/>
              </w:rPr>
            </w:pPr>
          </w:p>
        </w:tc>
        <w:tc>
          <w:tcPr>
            <w:tcW w:w="1958" w:type="dxa"/>
            <w:tcBorders>
              <w:top w:val="single" w:sz="4" w:space="0" w:color="auto"/>
            </w:tcBorders>
            <w:vAlign w:val="bottom"/>
          </w:tcPr>
          <w:p w14:paraId="1907FD85" w14:textId="77777777" w:rsidR="00D70B98" w:rsidRPr="00936CBE" w:rsidRDefault="00D70B98" w:rsidP="00FF6857">
            <w:pPr>
              <w:ind w:right="-72"/>
              <w:jc w:val="right"/>
              <w:rPr>
                <w:rFonts w:ascii="Arial" w:hAnsi="Arial" w:cs="Arial"/>
                <w:b/>
                <w:bCs/>
                <w:color w:val="000000"/>
                <w:sz w:val="12"/>
                <w:szCs w:val="12"/>
              </w:rPr>
            </w:pPr>
          </w:p>
        </w:tc>
        <w:tc>
          <w:tcPr>
            <w:tcW w:w="1800" w:type="dxa"/>
            <w:tcBorders>
              <w:top w:val="single" w:sz="4" w:space="0" w:color="auto"/>
            </w:tcBorders>
            <w:vAlign w:val="bottom"/>
          </w:tcPr>
          <w:p w14:paraId="629594FB" w14:textId="77777777" w:rsidR="00D70B98" w:rsidRPr="00936CBE" w:rsidRDefault="00D70B98" w:rsidP="00FF6857">
            <w:pPr>
              <w:ind w:right="-72"/>
              <w:jc w:val="right"/>
              <w:rPr>
                <w:rFonts w:ascii="Arial" w:hAnsi="Arial" w:cs="Arial"/>
                <w:b/>
                <w:bCs/>
                <w:color w:val="000000"/>
                <w:sz w:val="12"/>
                <w:szCs w:val="12"/>
              </w:rPr>
            </w:pPr>
          </w:p>
        </w:tc>
        <w:tc>
          <w:tcPr>
            <w:tcW w:w="1555" w:type="dxa"/>
            <w:tcBorders>
              <w:top w:val="single" w:sz="4" w:space="0" w:color="auto"/>
            </w:tcBorders>
            <w:vAlign w:val="bottom"/>
          </w:tcPr>
          <w:p w14:paraId="1F814DD5" w14:textId="77777777" w:rsidR="00D70B98" w:rsidRPr="00936CBE" w:rsidRDefault="00D70B98" w:rsidP="00FF6857">
            <w:pPr>
              <w:ind w:right="-72"/>
              <w:jc w:val="right"/>
              <w:rPr>
                <w:rFonts w:ascii="Arial" w:hAnsi="Arial" w:cs="Arial"/>
                <w:b/>
                <w:bCs/>
                <w:color w:val="000000"/>
                <w:sz w:val="12"/>
                <w:szCs w:val="12"/>
              </w:rPr>
            </w:pPr>
          </w:p>
        </w:tc>
        <w:tc>
          <w:tcPr>
            <w:tcW w:w="1583" w:type="dxa"/>
            <w:tcBorders>
              <w:top w:val="single" w:sz="4" w:space="0" w:color="auto"/>
            </w:tcBorders>
            <w:vAlign w:val="bottom"/>
          </w:tcPr>
          <w:p w14:paraId="3E93A664" w14:textId="77777777" w:rsidR="00D70B98" w:rsidRPr="00936CBE" w:rsidRDefault="00D70B98" w:rsidP="00FF6857">
            <w:pPr>
              <w:ind w:right="-72"/>
              <w:jc w:val="right"/>
              <w:rPr>
                <w:rFonts w:ascii="Arial" w:hAnsi="Arial" w:cs="Arial"/>
                <w:b/>
                <w:bCs/>
                <w:color w:val="000000"/>
                <w:sz w:val="12"/>
                <w:szCs w:val="12"/>
              </w:rPr>
            </w:pPr>
          </w:p>
        </w:tc>
      </w:tr>
      <w:tr w:rsidR="006B745A" w:rsidRPr="00936CBE" w14:paraId="0C42E7DB" w14:textId="77777777" w:rsidTr="00FF6857">
        <w:tc>
          <w:tcPr>
            <w:tcW w:w="4469" w:type="dxa"/>
            <w:vAlign w:val="bottom"/>
          </w:tcPr>
          <w:p w14:paraId="1394B59D" w14:textId="77777777" w:rsidR="00D70B98" w:rsidRPr="00936CBE" w:rsidRDefault="00D70B98" w:rsidP="00D70B98">
            <w:pPr>
              <w:ind w:left="207"/>
              <w:rPr>
                <w:rFonts w:ascii="Arial" w:hAnsi="Arial" w:cs="Arial"/>
                <w:color w:val="000000"/>
                <w:sz w:val="18"/>
                <w:szCs w:val="18"/>
              </w:rPr>
            </w:pPr>
            <w:r w:rsidRPr="00936CBE">
              <w:rPr>
                <w:rFonts w:ascii="Arial" w:hAnsi="Arial" w:cs="Arial"/>
                <w:color w:val="000000"/>
                <w:sz w:val="18"/>
                <w:szCs w:val="18"/>
              </w:rPr>
              <w:t>Net book value</w:t>
            </w:r>
          </w:p>
        </w:tc>
        <w:tc>
          <w:tcPr>
            <w:tcW w:w="1381" w:type="dxa"/>
            <w:tcBorders>
              <w:bottom w:val="single" w:sz="4" w:space="0" w:color="auto"/>
            </w:tcBorders>
            <w:vAlign w:val="bottom"/>
          </w:tcPr>
          <w:p w14:paraId="4B081237" w14:textId="2FC86AEF"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D70B98" w:rsidRPr="00936CBE">
              <w:rPr>
                <w:rFonts w:ascii="Arial" w:hAnsi="Arial" w:cs="Arial"/>
                <w:color w:val="000000"/>
                <w:sz w:val="18"/>
                <w:szCs w:val="18"/>
              </w:rPr>
              <w:t>,</w:t>
            </w:r>
            <w:r w:rsidRPr="00A7284A">
              <w:rPr>
                <w:rFonts w:ascii="Arial" w:hAnsi="Arial" w:cs="Arial"/>
                <w:color w:val="000000"/>
                <w:sz w:val="18"/>
                <w:szCs w:val="18"/>
                <w:lang w:val="en-GB"/>
              </w:rPr>
              <w:t>080</w:t>
            </w:r>
            <w:r w:rsidR="00D70B98" w:rsidRPr="00936CBE">
              <w:rPr>
                <w:rFonts w:ascii="Arial" w:hAnsi="Arial" w:cs="Arial"/>
                <w:color w:val="000000"/>
                <w:sz w:val="18"/>
                <w:szCs w:val="18"/>
              </w:rPr>
              <w:t>,</w:t>
            </w:r>
            <w:r w:rsidRPr="00A7284A">
              <w:rPr>
                <w:rFonts w:ascii="Arial" w:hAnsi="Arial" w:cs="Arial"/>
                <w:color w:val="000000"/>
                <w:sz w:val="18"/>
                <w:szCs w:val="18"/>
                <w:lang w:val="en-GB"/>
              </w:rPr>
              <w:t>642</w:t>
            </w:r>
          </w:p>
        </w:tc>
        <w:tc>
          <w:tcPr>
            <w:tcW w:w="1375" w:type="dxa"/>
            <w:tcBorders>
              <w:bottom w:val="single" w:sz="4" w:space="0" w:color="auto"/>
            </w:tcBorders>
            <w:vAlign w:val="bottom"/>
          </w:tcPr>
          <w:p w14:paraId="0FAF9B14" w14:textId="43FEC96E"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w:t>
            </w:r>
            <w:r w:rsidR="00D70B98" w:rsidRPr="00936CBE">
              <w:rPr>
                <w:rFonts w:ascii="Arial" w:hAnsi="Arial" w:cs="Arial"/>
                <w:color w:val="000000"/>
                <w:sz w:val="18"/>
                <w:szCs w:val="18"/>
              </w:rPr>
              <w:t>,</w:t>
            </w:r>
            <w:r w:rsidRPr="00A7284A">
              <w:rPr>
                <w:rFonts w:ascii="Arial" w:hAnsi="Arial" w:cs="Arial"/>
                <w:color w:val="000000"/>
                <w:sz w:val="18"/>
                <w:szCs w:val="18"/>
                <w:lang w:val="en-GB"/>
              </w:rPr>
              <w:t>752</w:t>
            </w:r>
            <w:r w:rsidR="00D70B98" w:rsidRPr="00936CBE">
              <w:rPr>
                <w:rFonts w:ascii="Arial" w:hAnsi="Arial" w:cs="Arial"/>
                <w:color w:val="000000"/>
                <w:sz w:val="18"/>
                <w:szCs w:val="18"/>
              </w:rPr>
              <w:t>,</w:t>
            </w:r>
            <w:r w:rsidRPr="00A7284A">
              <w:rPr>
                <w:rFonts w:ascii="Arial" w:hAnsi="Arial" w:cs="Arial"/>
                <w:color w:val="000000"/>
                <w:sz w:val="18"/>
                <w:szCs w:val="18"/>
                <w:lang w:val="en-GB"/>
              </w:rPr>
              <w:t>457</w:t>
            </w:r>
          </w:p>
        </w:tc>
        <w:tc>
          <w:tcPr>
            <w:tcW w:w="1548" w:type="dxa"/>
            <w:tcBorders>
              <w:bottom w:val="single" w:sz="4" w:space="0" w:color="auto"/>
            </w:tcBorders>
            <w:vAlign w:val="bottom"/>
          </w:tcPr>
          <w:p w14:paraId="5EDD1299" w14:textId="5805AD33"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w:t>
            </w:r>
            <w:r w:rsidR="00D70B98" w:rsidRPr="00936CBE">
              <w:rPr>
                <w:rFonts w:ascii="Arial" w:hAnsi="Arial" w:cs="Arial"/>
                <w:color w:val="000000"/>
                <w:sz w:val="18"/>
                <w:szCs w:val="18"/>
              </w:rPr>
              <w:t>,</w:t>
            </w:r>
            <w:r w:rsidRPr="00A7284A">
              <w:rPr>
                <w:rFonts w:ascii="Arial" w:hAnsi="Arial" w:cs="Arial"/>
                <w:color w:val="000000"/>
                <w:sz w:val="18"/>
                <w:szCs w:val="18"/>
                <w:lang w:val="en-GB"/>
              </w:rPr>
              <w:t>790</w:t>
            </w:r>
            <w:r w:rsidR="00D70B98" w:rsidRPr="00936CBE">
              <w:rPr>
                <w:rFonts w:ascii="Arial" w:hAnsi="Arial" w:cs="Arial"/>
                <w:color w:val="000000"/>
                <w:sz w:val="18"/>
                <w:szCs w:val="18"/>
              </w:rPr>
              <w:t>,</w:t>
            </w:r>
            <w:r w:rsidRPr="00A7284A">
              <w:rPr>
                <w:rFonts w:ascii="Arial" w:hAnsi="Arial" w:cs="Arial"/>
                <w:color w:val="000000"/>
                <w:sz w:val="18"/>
                <w:szCs w:val="18"/>
                <w:lang w:val="en-GB"/>
              </w:rPr>
              <w:t>326</w:t>
            </w:r>
          </w:p>
        </w:tc>
        <w:tc>
          <w:tcPr>
            <w:tcW w:w="1958" w:type="dxa"/>
            <w:tcBorders>
              <w:bottom w:val="single" w:sz="4" w:space="0" w:color="auto"/>
            </w:tcBorders>
            <w:vAlign w:val="bottom"/>
          </w:tcPr>
          <w:p w14:paraId="621F6A98" w14:textId="5BF00882"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39</w:t>
            </w:r>
            <w:r w:rsidR="00D70B98" w:rsidRPr="00936CBE">
              <w:rPr>
                <w:rFonts w:ascii="Arial" w:hAnsi="Arial" w:cs="Arial"/>
                <w:color w:val="000000"/>
                <w:sz w:val="18"/>
                <w:szCs w:val="18"/>
              </w:rPr>
              <w:t>,</w:t>
            </w:r>
            <w:r w:rsidRPr="00A7284A">
              <w:rPr>
                <w:rFonts w:ascii="Arial" w:hAnsi="Arial" w:cs="Arial"/>
                <w:color w:val="000000"/>
                <w:sz w:val="18"/>
                <w:szCs w:val="18"/>
                <w:lang w:val="en-GB"/>
              </w:rPr>
              <w:t>865</w:t>
            </w:r>
            <w:r w:rsidR="00D70B98" w:rsidRPr="00936CBE">
              <w:rPr>
                <w:rFonts w:ascii="Arial" w:hAnsi="Arial" w:cs="Arial"/>
                <w:color w:val="000000"/>
                <w:sz w:val="18"/>
                <w:szCs w:val="18"/>
              </w:rPr>
              <w:t>,</w:t>
            </w:r>
            <w:r w:rsidRPr="00A7284A">
              <w:rPr>
                <w:rFonts w:ascii="Arial" w:hAnsi="Arial" w:cs="Arial"/>
                <w:color w:val="000000"/>
                <w:sz w:val="18"/>
                <w:szCs w:val="18"/>
                <w:lang w:val="en-GB"/>
              </w:rPr>
              <w:t>467</w:t>
            </w:r>
          </w:p>
        </w:tc>
        <w:tc>
          <w:tcPr>
            <w:tcW w:w="1800" w:type="dxa"/>
            <w:tcBorders>
              <w:bottom w:val="single" w:sz="4" w:space="0" w:color="auto"/>
            </w:tcBorders>
            <w:vAlign w:val="bottom"/>
          </w:tcPr>
          <w:p w14:paraId="6A494273" w14:textId="2056150B"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123</w:t>
            </w:r>
            <w:r w:rsidR="00D70B98" w:rsidRPr="00936CBE">
              <w:rPr>
                <w:rFonts w:ascii="Arial" w:hAnsi="Arial" w:cs="Arial"/>
                <w:color w:val="000000"/>
                <w:sz w:val="18"/>
                <w:szCs w:val="18"/>
              </w:rPr>
              <w:t>,</w:t>
            </w:r>
            <w:r w:rsidRPr="00A7284A">
              <w:rPr>
                <w:rFonts w:ascii="Arial" w:hAnsi="Arial" w:cs="Arial"/>
                <w:color w:val="000000"/>
                <w:sz w:val="18"/>
                <w:szCs w:val="18"/>
                <w:lang w:val="en-GB"/>
              </w:rPr>
              <w:t>246</w:t>
            </w:r>
          </w:p>
        </w:tc>
        <w:tc>
          <w:tcPr>
            <w:tcW w:w="1555" w:type="dxa"/>
            <w:tcBorders>
              <w:bottom w:val="single" w:sz="4" w:space="0" w:color="auto"/>
            </w:tcBorders>
            <w:vAlign w:val="bottom"/>
          </w:tcPr>
          <w:p w14:paraId="178731F0" w14:textId="23EC5742"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w:t>
            </w:r>
            <w:r w:rsidR="00D70B98" w:rsidRPr="00936CBE">
              <w:rPr>
                <w:rFonts w:ascii="Arial" w:hAnsi="Arial" w:cs="Arial"/>
                <w:color w:val="000000"/>
                <w:sz w:val="18"/>
                <w:szCs w:val="18"/>
              </w:rPr>
              <w:t>,</w:t>
            </w:r>
            <w:r w:rsidRPr="00A7284A">
              <w:rPr>
                <w:rFonts w:ascii="Arial" w:hAnsi="Arial" w:cs="Arial"/>
                <w:color w:val="000000"/>
                <w:sz w:val="18"/>
                <w:szCs w:val="18"/>
                <w:lang w:val="en-GB"/>
              </w:rPr>
              <w:t>607</w:t>
            </w:r>
            <w:r w:rsidR="00D70B98" w:rsidRPr="00936CBE">
              <w:rPr>
                <w:rFonts w:ascii="Arial" w:hAnsi="Arial" w:cs="Arial"/>
                <w:color w:val="000000"/>
                <w:sz w:val="18"/>
                <w:szCs w:val="18"/>
              </w:rPr>
              <w:t>,</w:t>
            </w:r>
            <w:r w:rsidRPr="00A7284A">
              <w:rPr>
                <w:rFonts w:ascii="Arial" w:hAnsi="Arial" w:cs="Arial"/>
                <w:color w:val="000000"/>
                <w:sz w:val="18"/>
                <w:szCs w:val="18"/>
                <w:lang w:val="en-GB"/>
              </w:rPr>
              <w:t>429</w:t>
            </w:r>
          </w:p>
        </w:tc>
        <w:tc>
          <w:tcPr>
            <w:tcW w:w="1583" w:type="dxa"/>
            <w:tcBorders>
              <w:bottom w:val="single" w:sz="4" w:space="0" w:color="auto"/>
            </w:tcBorders>
            <w:vAlign w:val="bottom"/>
          </w:tcPr>
          <w:p w14:paraId="389376D7" w14:textId="6928FF8C" w:rsidR="00D70B98"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55</w:t>
            </w:r>
            <w:r w:rsidR="00D70B98" w:rsidRPr="00936CBE">
              <w:rPr>
                <w:rFonts w:ascii="Arial" w:hAnsi="Arial" w:cs="Arial"/>
                <w:color w:val="000000"/>
                <w:sz w:val="18"/>
                <w:szCs w:val="18"/>
              </w:rPr>
              <w:t>,</w:t>
            </w:r>
            <w:r w:rsidRPr="00A7284A">
              <w:rPr>
                <w:rFonts w:ascii="Arial" w:hAnsi="Arial" w:cs="Arial"/>
                <w:color w:val="000000"/>
                <w:sz w:val="18"/>
                <w:szCs w:val="18"/>
                <w:lang w:val="en-GB"/>
              </w:rPr>
              <w:t>219</w:t>
            </w:r>
            <w:r w:rsidR="00D70B98" w:rsidRPr="00936CBE">
              <w:rPr>
                <w:rFonts w:ascii="Arial" w:hAnsi="Arial" w:cs="Arial"/>
                <w:color w:val="000000"/>
                <w:sz w:val="18"/>
                <w:szCs w:val="18"/>
              </w:rPr>
              <w:t>,</w:t>
            </w:r>
            <w:r w:rsidRPr="00A7284A">
              <w:rPr>
                <w:rFonts w:ascii="Arial" w:hAnsi="Arial" w:cs="Arial"/>
                <w:color w:val="000000"/>
                <w:sz w:val="18"/>
                <w:szCs w:val="18"/>
                <w:lang w:val="en-GB"/>
              </w:rPr>
              <w:t>567</w:t>
            </w:r>
          </w:p>
        </w:tc>
      </w:tr>
    </w:tbl>
    <w:p w14:paraId="0C8B79E0" w14:textId="77777777" w:rsidR="00290F32" w:rsidRPr="00936CBE" w:rsidRDefault="00235335" w:rsidP="005611FE">
      <w:pPr>
        <w:ind w:left="540" w:hanging="540"/>
        <w:jc w:val="both"/>
        <w:rPr>
          <w:rFonts w:ascii="Arial" w:hAnsi="Arial" w:cs="Arial"/>
          <w:color w:val="000000"/>
          <w:sz w:val="20"/>
          <w:szCs w:val="20"/>
        </w:rPr>
      </w:pPr>
      <w:r w:rsidRPr="00936CBE">
        <w:rPr>
          <w:rFonts w:ascii="Arial" w:hAnsi="Arial" w:cs="Arial"/>
          <w:color w:val="000000"/>
          <w:sz w:val="20"/>
          <w:szCs w:val="20"/>
        </w:rPr>
        <w:br w:type="page"/>
      </w:r>
    </w:p>
    <w:tbl>
      <w:tblPr>
        <w:tblW w:w="15681" w:type="dxa"/>
        <w:tblInd w:w="-176" w:type="dxa"/>
        <w:tblLayout w:type="fixed"/>
        <w:tblLook w:val="0000" w:firstRow="0" w:lastRow="0" w:firstColumn="0" w:lastColumn="0" w:noHBand="0" w:noVBand="0"/>
      </w:tblPr>
      <w:tblGrid>
        <w:gridCol w:w="4451"/>
        <w:gridCol w:w="1350"/>
        <w:gridCol w:w="1350"/>
        <w:gridCol w:w="1515"/>
        <w:gridCol w:w="1915"/>
        <w:gridCol w:w="1761"/>
        <w:gridCol w:w="1522"/>
        <w:gridCol w:w="1817"/>
      </w:tblGrid>
      <w:tr w:rsidR="0037743A" w:rsidRPr="00936CBE" w14:paraId="3DBD12A1" w14:textId="77777777" w:rsidTr="00FF6857">
        <w:tc>
          <w:tcPr>
            <w:tcW w:w="4451" w:type="dxa"/>
          </w:tcPr>
          <w:p w14:paraId="5DCF31E8" w14:textId="77777777" w:rsidR="00290F32" w:rsidRPr="00936CBE" w:rsidRDefault="00290F32" w:rsidP="005611FE">
            <w:pPr>
              <w:ind w:left="207"/>
              <w:rPr>
                <w:rFonts w:ascii="Arial" w:hAnsi="Arial" w:cs="Arial"/>
                <w:b/>
                <w:bCs/>
                <w:color w:val="000000"/>
                <w:sz w:val="18"/>
                <w:szCs w:val="18"/>
              </w:rPr>
            </w:pPr>
          </w:p>
        </w:tc>
        <w:tc>
          <w:tcPr>
            <w:tcW w:w="11230" w:type="dxa"/>
            <w:gridSpan w:val="7"/>
            <w:tcBorders>
              <w:bottom w:val="single" w:sz="4" w:space="0" w:color="auto"/>
            </w:tcBorders>
          </w:tcPr>
          <w:p w14:paraId="70BA7F93"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Consolidated financial statements</w:t>
            </w:r>
          </w:p>
        </w:tc>
      </w:tr>
      <w:tr w:rsidR="00C31BB1" w:rsidRPr="00936CBE" w14:paraId="58E14689" w14:textId="77777777" w:rsidTr="00FF6857">
        <w:tc>
          <w:tcPr>
            <w:tcW w:w="4451" w:type="dxa"/>
          </w:tcPr>
          <w:p w14:paraId="19807771" w14:textId="77777777" w:rsidR="00290F32" w:rsidRPr="00936CBE" w:rsidRDefault="00290F32" w:rsidP="005611FE">
            <w:pPr>
              <w:ind w:left="207"/>
              <w:rPr>
                <w:rFonts w:ascii="Arial" w:hAnsi="Arial" w:cs="Arial"/>
                <w:b/>
                <w:bCs/>
                <w:color w:val="000000"/>
                <w:sz w:val="18"/>
                <w:szCs w:val="18"/>
              </w:rPr>
            </w:pPr>
          </w:p>
        </w:tc>
        <w:tc>
          <w:tcPr>
            <w:tcW w:w="1350" w:type="dxa"/>
            <w:tcBorders>
              <w:top w:val="single" w:sz="4" w:space="0" w:color="auto"/>
            </w:tcBorders>
          </w:tcPr>
          <w:p w14:paraId="7072F26E" w14:textId="77777777" w:rsidR="00290F32" w:rsidRPr="00936CBE" w:rsidRDefault="00290F32" w:rsidP="005611FE">
            <w:pPr>
              <w:ind w:right="-72"/>
              <w:jc w:val="right"/>
              <w:rPr>
                <w:rFonts w:ascii="Arial" w:hAnsi="Arial" w:cs="Arial"/>
                <w:b/>
                <w:bCs/>
                <w:color w:val="000000"/>
                <w:sz w:val="18"/>
                <w:szCs w:val="18"/>
              </w:rPr>
            </w:pPr>
          </w:p>
          <w:p w14:paraId="04CB51A3" w14:textId="77777777" w:rsidR="00290F32" w:rsidRPr="00936CBE" w:rsidRDefault="00290F32" w:rsidP="005611FE">
            <w:pPr>
              <w:ind w:right="-72"/>
              <w:jc w:val="right"/>
              <w:rPr>
                <w:rFonts w:ascii="Arial" w:hAnsi="Arial" w:cs="Arial"/>
                <w:b/>
                <w:bCs/>
                <w:color w:val="000000"/>
                <w:sz w:val="18"/>
                <w:szCs w:val="18"/>
              </w:rPr>
            </w:pPr>
          </w:p>
          <w:p w14:paraId="07078E72" w14:textId="77777777" w:rsidR="00290F32" w:rsidRPr="00936CBE" w:rsidRDefault="00290F32" w:rsidP="005611FE">
            <w:pPr>
              <w:ind w:right="-72"/>
              <w:jc w:val="right"/>
              <w:rPr>
                <w:rFonts w:ascii="Arial" w:hAnsi="Arial" w:cs="Arial"/>
                <w:b/>
                <w:bCs/>
                <w:color w:val="000000"/>
                <w:sz w:val="18"/>
                <w:szCs w:val="18"/>
              </w:rPr>
            </w:pPr>
          </w:p>
          <w:p w14:paraId="47F04FAE"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Land</w:t>
            </w:r>
          </w:p>
        </w:tc>
        <w:tc>
          <w:tcPr>
            <w:tcW w:w="1350" w:type="dxa"/>
            <w:tcBorders>
              <w:top w:val="single" w:sz="4" w:space="0" w:color="auto"/>
            </w:tcBorders>
          </w:tcPr>
          <w:p w14:paraId="692D9CC0" w14:textId="77777777" w:rsidR="00290F32" w:rsidRPr="00936CBE" w:rsidRDefault="00290F32" w:rsidP="005611FE">
            <w:pPr>
              <w:ind w:right="-72"/>
              <w:jc w:val="right"/>
              <w:rPr>
                <w:rFonts w:ascii="Arial" w:hAnsi="Arial" w:cs="Arial"/>
                <w:b/>
                <w:bCs/>
                <w:color w:val="000000"/>
                <w:sz w:val="18"/>
                <w:szCs w:val="18"/>
              </w:rPr>
            </w:pPr>
          </w:p>
          <w:p w14:paraId="15E36A16"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 xml:space="preserve">Buildings and buildings improvement </w:t>
            </w:r>
          </w:p>
        </w:tc>
        <w:tc>
          <w:tcPr>
            <w:tcW w:w="1515" w:type="dxa"/>
            <w:tcBorders>
              <w:top w:val="single" w:sz="4" w:space="0" w:color="auto"/>
            </w:tcBorders>
            <w:vAlign w:val="bottom"/>
          </w:tcPr>
          <w:p w14:paraId="50699CE4"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Machines and equipment</w:t>
            </w:r>
          </w:p>
        </w:tc>
        <w:tc>
          <w:tcPr>
            <w:tcW w:w="1915" w:type="dxa"/>
            <w:tcBorders>
              <w:top w:val="single" w:sz="4" w:space="0" w:color="auto"/>
            </w:tcBorders>
            <w:vAlign w:val="bottom"/>
          </w:tcPr>
          <w:p w14:paraId="7EB4BAEE" w14:textId="77777777" w:rsidR="00290F32" w:rsidRPr="00936CBE" w:rsidRDefault="00290F32" w:rsidP="005611FE">
            <w:pPr>
              <w:ind w:left="-108" w:right="-72"/>
              <w:jc w:val="right"/>
              <w:rPr>
                <w:rFonts w:ascii="Arial" w:hAnsi="Arial" w:cs="Arial"/>
                <w:b/>
                <w:bCs/>
                <w:color w:val="000000"/>
                <w:sz w:val="18"/>
                <w:szCs w:val="18"/>
              </w:rPr>
            </w:pPr>
            <w:r w:rsidRPr="00936CBE">
              <w:rPr>
                <w:rFonts w:ascii="Arial" w:hAnsi="Arial" w:cs="Arial"/>
                <w:b/>
                <w:bCs/>
                <w:color w:val="000000"/>
                <w:sz w:val="18"/>
                <w:szCs w:val="18"/>
              </w:rPr>
              <w:t xml:space="preserve">Power plants, substation, transmission system and components </w:t>
            </w:r>
          </w:p>
        </w:tc>
        <w:tc>
          <w:tcPr>
            <w:tcW w:w="1761" w:type="dxa"/>
            <w:tcBorders>
              <w:top w:val="single" w:sz="4" w:space="0" w:color="auto"/>
            </w:tcBorders>
          </w:tcPr>
          <w:p w14:paraId="76743013"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Office equipment,</w:t>
            </w:r>
          </w:p>
          <w:p w14:paraId="62652D3B"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furniture,</w:t>
            </w:r>
          </w:p>
          <w:p w14:paraId="5E8512AA"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computers and</w:t>
            </w:r>
          </w:p>
          <w:p w14:paraId="3229E29E"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motor vehicles</w:t>
            </w:r>
          </w:p>
        </w:tc>
        <w:tc>
          <w:tcPr>
            <w:tcW w:w="1522" w:type="dxa"/>
            <w:tcBorders>
              <w:top w:val="single" w:sz="4" w:space="0" w:color="auto"/>
            </w:tcBorders>
            <w:vAlign w:val="bottom"/>
          </w:tcPr>
          <w:p w14:paraId="0BE79F98"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Construction in progress</w:t>
            </w:r>
          </w:p>
        </w:tc>
        <w:tc>
          <w:tcPr>
            <w:tcW w:w="1817" w:type="dxa"/>
            <w:tcBorders>
              <w:top w:val="single" w:sz="4" w:space="0" w:color="auto"/>
            </w:tcBorders>
          </w:tcPr>
          <w:p w14:paraId="4FE235AD" w14:textId="77777777" w:rsidR="00290F32" w:rsidRPr="00936CBE" w:rsidRDefault="00290F32" w:rsidP="005611FE">
            <w:pPr>
              <w:ind w:right="-72"/>
              <w:jc w:val="right"/>
              <w:rPr>
                <w:rFonts w:ascii="Arial" w:hAnsi="Arial" w:cs="Arial"/>
                <w:b/>
                <w:bCs/>
                <w:color w:val="000000"/>
                <w:sz w:val="18"/>
                <w:szCs w:val="18"/>
              </w:rPr>
            </w:pPr>
          </w:p>
          <w:p w14:paraId="3432152D" w14:textId="77777777" w:rsidR="00290F32" w:rsidRPr="00936CBE" w:rsidRDefault="00290F32" w:rsidP="005611FE">
            <w:pPr>
              <w:ind w:right="-72"/>
              <w:jc w:val="right"/>
              <w:rPr>
                <w:rFonts w:ascii="Arial" w:hAnsi="Arial" w:cs="Arial"/>
                <w:b/>
                <w:bCs/>
                <w:color w:val="000000"/>
                <w:sz w:val="18"/>
                <w:szCs w:val="18"/>
              </w:rPr>
            </w:pPr>
          </w:p>
          <w:p w14:paraId="00632556" w14:textId="77777777" w:rsidR="00290F32" w:rsidRPr="00936CBE" w:rsidRDefault="00290F32" w:rsidP="005611FE">
            <w:pPr>
              <w:ind w:right="-72"/>
              <w:jc w:val="right"/>
              <w:rPr>
                <w:rFonts w:ascii="Arial" w:hAnsi="Arial" w:cs="Arial"/>
                <w:b/>
                <w:bCs/>
                <w:color w:val="000000"/>
                <w:sz w:val="18"/>
                <w:szCs w:val="18"/>
              </w:rPr>
            </w:pPr>
          </w:p>
          <w:p w14:paraId="769BFA61" w14:textId="77777777"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Total</w:t>
            </w:r>
          </w:p>
        </w:tc>
      </w:tr>
      <w:tr w:rsidR="00836759" w:rsidRPr="00936CBE" w14:paraId="3F2E9366" w14:textId="77777777" w:rsidTr="00FF6857">
        <w:tc>
          <w:tcPr>
            <w:tcW w:w="4451" w:type="dxa"/>
          </w:tcPr>
          <w:p w14:paraId="555BE231" w14:textId="77777777" w:rsidR="00290F32" w:rsidRPr="00936CBE" w:rsidRDefault="00290F32" w:rsidP="005611FE">
            <w:pPr>
              <w:ind w:left="207"/>
              <w:rPr>
                <w:rFonts w:ascii="Arial" w:hAnsi="Arial" w:cs="Arial"/>
                <w:b/>
                <w:bCs/>
                <w:color w:val="000000"/>
                <w:sz w:val="18"/>
                <w:szCs w:val="18"/>
              </w:rPr>
            </w:pPr>
          </w:p>
        </w:tc>
        <w:tc>
          <w:tcPr>
            <w:tcW w:w="1350" w:type="dxa"/>
            <w:tcBorders>
              <w:bottom w:val="single" w:sz="4" w:space="0" w:color="auto"/>
            </w:tcBorders>
          </w:tcPr>
          <w:p w14:paraId="41014545" w14:textId="0983D8B6"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350" w:type="dxa"/>
            <w:tcBorders>
              <w:bottom w:val="single" w:sz="4" w:space="0" w:color="auto"/>
            </w:tcBorders>
          </w:tcPr>
          <w:p w14:paraId="68CB4F3E" w14:textId="1FFF7258" w:rsidR="00290F32" w:rsidRPr="00936CBE" w:rsidRDefault="00290F32" w:rsidP="005611FE">
            <w:pPr>
              <w:pStyle w:val="Heading3"/>
              <w:ind w:right="-72"/>
              <w:rPr>
                <w:rFonts w:ascii="Arial" w:hAnsi="Arial" w:cs="Arial"/>
                <w:color w:val="000000"/>
                <w:sz w:val="18"/>
                <w:szCs w:val="18"/>
              </w:rPr>
            </w:pPr>
            <w:r w:rsidRPr="00936CBE">
              <w:rPr>
                <w:rFonts w:ascii="Arial" w:hAnsi="Arial" w:cs="Arial"/>
                <w:color w:val="000000"/>
                <w:sz w:val="18"/>
                <w:szCs w:val="18"/>
              </w:rPr>
              <w:t>Baht’</w:t>
            </w:r>
            <w:r w:rsidR="00A7284A" w:rsidRPr="00A7284A">
              <w:rPr>
                <w:rFonts w:ascii="Arial" w:hAnsi="Arial" w:cs="Arial"/>
                <w:color w:val="000000"/>
                <w:sz w:val="18"/>
                <w:szCs w:val="18"/>
                <w:lang w:val="en-GB"/>
              </w:rPr>
              <w:t>000</w:t>
            </w:r>
          </w:p>
        </w:tc>
        <w:tc>
          <w:tcPr>
            <w:tcW w:w="1515" w:type="dxa"/>
            <w:tcBorders>
              <w:bottom w:val="single" w:sz="4" w:space="0" w:color="auto"/>
            </w:tcBorders>
          </w:tcPr>
          <w:p w14:paraId="5AABDBEF" w14:textId="1DD319CB" w:rsidR="00290F32" w:rsidRPr="00936CBE" w:rsidRDefault="00290F32" w:rsidP="005611FE">
            <w:pPr>
              <w:pStyle w:val="Heading3"/>
              <w:ind w:right="-72"/>
              <w:rPr>
                <w:rFonts w:ascii="Arial" w:hAnsi="Arial" w:cs="Arial"/>
                <w:color w:val="000000"/>
                <w:sz w:val="18"/>
                <w:szCs w:val="18"/>
              </w:rPr>
            </w:pPr>
            <w:r w:rsidRPr="00936CBE">
              <w:rPr>
                <w:rFonts w:ascii="Arial" w:hAnsi="Arial" w:cs="Arial"/>
                <w:color w:val="000000"/>
                <w:sz w:val="18"/>
                <w:szCs w:val="18"/>
              </w:rPr>
              <w:t>Baht’</w:t>
            </w:r>
            <w:r w:rsidR="00A7284A" w:rsidRPr="00A7284A">
              <w:rPr>
                <w:rFonts w:ascii="Arial" w:hAnsi="Arial" w:cs="Arial"/>
                <w:color w:val="000000"/>
                <w:sz w:val="18"/>
                <w:szCs w:val="18"/>
                <w:lang w:val="en-GB"/>
              </w:rPr>
              <w:t>000</w:t>
            </w:r>
          </w:p>
        </w:tc>
        <w:tc>
          <w:tcPr>
            <w:tcW w:w="1915" w:type="dxa"/>
            <w:tcBorders>
              <w:bottom w:val="single" w:sz="4" w:space="0" w:color="auto"/>
            </w:tcBorders>
          </w:tcPr>
          <w:p w14:paraId="0E213492" w14:textId="7E46BB49"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761" w:type="dxa"/>
            <w:tcBorders>
              <w:bottom w:val="single" w:sz="4" w:space="0" w:color="auto"/>
            </w:tcBorders>
          </w:tcPr>
          <w:p w14:paraId="2AEA893A" w14:textId="174E4298"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522" w:type="dxa"/>
            <w:tcBorders>
              <w:bottom w:val="single" w:sz="4" w:space="0" w:color="auto"/>
            </w:tcBorders>
          </w:tcPr>
          <w:p w14:paraId="029F34CA" w14:textId="5C7823E4"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817" w:type="dxa"/>
            <w:tcBorders>
              <w:bottom w:val="single" w:sz="4" w:space="0" w:color="auto"/>
            </w:tcBorders>
          </w:tcPr>
          <w:p w14:paraId="30B8DE22" w14:textId="22E3834B" w:rsidR="00290F32" w:rsidRPr="00936CBE" w:rsidRDefault="00290F32" w:rsidP="005611FE">
            <w:pPr>
              <w:ind w:right="-72"/>
              <w:jc w:val="right"/>
              <w:rPr>
                <w:rFonts w:ascii="Arial" w:hAnsi="Arial" w:cs="Arial"/>
                <w:b/>
                <w:bCs/>
                <w:color w:val="000000"/>
                <w:sz w:val="18"/>
                <w:szCs w:val="18"/>
              </w:rPr>
            </w:pPr>
            <w:r w:rsidRPr="00936CBE">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r>
      <w:tr w:rsidR="005611FE" w:rsidRPr="00936CBE" w14:paraId="49154EA6" w14:textId="77777777" w:rsidTr="00FF6857">
        <w:trPr>
          <w:trHeight w:val="83"/>
        </w:trPr>
        <w:tc>
          <w:tcPr>
            <w:tcW w:w="4451" w:type="dxa"/>
            <w:vAlign w:val="bottom"/>
          </w:tcPr>
          <w:p w14:paraId="06C84DBF" w14:textId="77777777" w:rsidR="001977E4" w:rsidRPr="00936CBE" w:rsidRDefault="001977E4" w:rsidP="005611FE">
            <w:pPr>
              <w:ind w:left="207"/>
              <w:rPr>
                <w:rFonts w:ascii="Arial" w:hAnsi="Arial" w:cs="Arial"/>
                <w:b/>
                <w:bCs/>
                <w:color w:val="000000"/>
                <w:spacing w:val="-2"/>
                <w:sz w:val="18"/>
                <w:szCs w:val="18"/>
              </w:rPr>
            </w:pPr>
          </w:p>
          <w:p w14:paraId="4038B0CA" w14:textId="34DED386" w:rsidR="00731893" w:rsidRPr="00936CBE" w:rsidRDefault="00731893" w:rsidP="005611FE">
            <w:pPr>
              <w:ind w:left="207"/>
              <w:rPr>
                <w:rFonts w:ascii="Arial" w:hAnsi="Arial" w:cs="Arial"/>
                <w:color w:val="000000"/>
                <w:spacing w:val="-2"/>
                <w:sz w:val="18"/>
                <w:szCs w:val="18"/>
              </w:rPr>
            </w:pPr>
            <w:r w:rsidRPr="00936CBE">
              <w:rPr>
                <w:rFonts w:ascii="Arial" w:hAnsi="Arial" w:cs="Arial"/>
                <w:b/>
                <w:bCs/>
                <w:color w:val="000000"/>
                <w:spacing w:val="-2"/>
                <w:sz w:val="18"/>
                <w:szCs w:val="18"/>
              </w:rPr>
              <w:t xml:space="preserve">For the year ended </w:t>
            </w:r>
            <w:r w:rsidR="00A7284A" w:rsidRPr="00A7284A">
              <w:rPr>
                <w:rFonts w:ascii="Arial" w:hAnsi="Arial" w:cs="Arial"/>
                <w:b/>
                <w:bCs/>
                <w:color w:val="000000"/>
                <w:spacing w:val="-2"/>
                <w:sz w:val="18"/>
                <w:szCs w:val="18"/>
                <w:lang w:val="en-GB"/>
              </w:rPr>
              <w:t>31</w:t>
            </w:r>
            <w:r w:rsidRPr="00936CBE">
              <w:rPr>
                <w:rFonts w:ascii="Arial" w:hAnsi="Arial" w:cs="Arial"/>
                <w:b/>
                <w:bCs/>
                <w:color w:val="000000"/>
                <w:spacing w:val="-2"/>
                <w:sz w:val="18"/>
                <w:szCs w:val="18"/>
              </w:rPr>
              <w:t xml:space="preserve"> December </w:t>
            </w:r>
            <w:r w:rsidR="00A7284A" w:rsidRPr="00A7284A">
              <w:rPr>
                <w:rFonts w:ascii="Arial" w:hAnsi="Arial" w:cs="Arial"/>
                <w:b/>
                <w:bCs/>
                <w:color w:val="000000"/>
                <w:spacing w:val="-2"/>
                <w:sz w:val="18"/>
                <w:szCs w:val="18"/>
                <w:lang w:val="en-GB"/>
              </w:rPr>
              <w:t>2025</w:t>
            </w:r>
          </w:p>
        </w:tc>
        <w:tc>
          <w:tcPr>
            <w:tcW w:w="1350" w:type="dxa"/>
            <w:vAlign w:val="bottom"/>
          </w:tcPr>
          <w:p w14:paraId="59E30841" w14:textId="77777777" w:rsidR="00731893" w:rsidRPr="00936CBE" w:rsidRDefault="00731893" w:rsidP="005611FE">
            <w:pPr>
              <w:ind w:right="-72"/>
              <w:jc w:val="right"/>
              <w:rPr>
                <w:rFonts w:ascii="Arial" w:hAnsi="Arial" w:cs="Arial"/>
                <w:color w:val="000000"/>
                <w:sz w:val="18"/>
                <w:szCs w:val="18"/>
              </w:rPr>
            </w:pPr>
          </w:p>
        </w:tc>
        <w:tc>
          <w:tcPr>
            <w:tcW w:w="1350" w:type="dxa"/>
          </w:tcPr>
          <w:p w14:paraId="75C07B67" w14:textId="77777777" w:rsidR="00731893" w:rsidRPr="00936CBE" w:rsidRDefault="00731893" w:rsidP="005611FE">
            <w:pPr>
              <w:ind w:right="-72"/>
              <w:jc w:val="right"/>
              <w:rPr>
                <w:rFonts w:ascii="Arial" w:hAnsi="Arial" w:cs="Arial"/>
                <w:color w:val="000000"/>
                <w:sz w:val="18"/>
                <w:szCs w:val="18"/>
              </w:rPr>
            </w:pPr>
          </w:p>
        </w:tc>
        <w:tc>
          <w:tcPr>
            <w:tcW w:w="1515" w:type="dxa"/>
          </w:tcPr>
          <w:p w14:paraId="744B1DCB" w14:textId="77777777" w:rsidR="00731893" w:rsidRPr="00936CBE" w:rsidRDefault="00731893" w:rsidP="005611FE">
            <w:pPr>
              <w:ind w:right="-72"/>
              <w:jc w:val="right"/>
              <w:rPr>
                <w:rFonts w:ascii="Arial" w:hAnsi="Arial" w:cs="Arial"/>
                <w:color w:val="000000"/>
                <w:sz w:val="18"/>
                <w:szCs w:val="18"/>
              </w:rPr>
            </w:pPr>
          </w:p>
        </w:tc>
        <w:tc>
          <w:tcPr>
            <w:tcW w:w="1915" w:type="dxa"/>
          </w:tcPr>
          <w:p w14:paraId="00C2ECDC" w14:textId="77777777" w:rsidR="00731893" w:rsidRPr="00936CBE" w:rsidRDefault="00731893" w:rsidP="005611FE">
            <w:pPr>
              <w:ind w:right="-72"/>
              <w:jc w:val="right"/>
              <w:rPr>
                <w:rFonts w:ascii="Arial" w:hAnsi="Arial" w:cs="Arial"/>
                <w:color w:val="000000"/>
                <w:sz w:val="18"/>
                <w:szCs w:val="18"/>
              </w:rPr>
            </w:pPr>
          </w:p>
        </w:tc>
        <w:tc>
          <w:tcPr>
            <w:tcW w:w="1761" w:type="dxa"/>
          </w:tcPr>
          <w:p w14:paraId="51056DFE" w14:textId="77777777" w:rsidR="00731893" w:rsidRPr="00936CBE" w:rsidRDefault="00731893" w:rsidP="005611FE">
            <w:pPr>
              <w:ind w:right="-72"/>
              <w:jc w:val="right"/>
              <w:rPr>
                <w:rFonts w:ascii="Arial" w:hAnsi="Arial" w:cs="Arial"/>
                <w:color w:val="000000"/>
                <w:sz w:val="18"/>
                <w:szCs w:val="18"/>
              </w:rPr>
            </w:pPr>
          </w:p>
        </w:tc>
        <w:tc>
          <w:tcPr>
            <w:tcW w:w="1522" w:type="dxa"/>
          </w:tcPr>
          <w:p w14:paraId="58597A59" w14:textId="77777777" w:rsidR="00731893" w:rsidRPr="00936CBE" w:rsidRDefault="00731893" w:rsidP="005611FE">
            <w:pPr>
              <w:ind w:right="-72"/>
              <w:jc w:val="right"/>
              <w:rPr>
                <w:rFonts w:ascii="Arial" w:hAnsi="Arial" w:cs="Arial"/>
                <w:color w:val="000000"/>
                <w:sz w:val="18"/>
                <w:szCs w:val="18"/>
              </w:rPr>
            </w:pPr>
          </w:p>
        </w:tc>
        <w:tc>
          <w:tcPr>
            <w:tcW w:w="1817" w:type="dxa"/>
          </w:tcPr>
          <w:p w14:paraId="7BB77BCD" w14:textId="77777777" w:rsidR="00731893" w:rsidRPr="00936CBE" w:rsidRDefault="00731893" w:rsidP="005611FE">
            <w:pPr>
              <w:ind w:right="-72"/>
              <w:jc w:val="right"/>
              <w:rPr>
                <w:rFonts w:ascii="Arial" w:hAnsi="Arial" w:cs="Arial"/>
                <w:color w:val="000000"/>
                <w:sz w:val="18"/>
                <w:szCs w:val="18"/>
              </w:rPr>
            </w:pPr>
          </w:p>
        </w:tc>
      </w:tr>
      <w:tr w:rsidR="005611FE" w:rsidRPr="00936CBE" w14:paraId="1DE7CB29" w14:textId="77777777" w:rsidTr="00FF6857">
        <w:tc>
          <w:tcPr>
            <w:tcW w:w="4451" w:type="dxa"/>
            <w:vAlign w:val="bottom"/>
          </w:tcPr>
          <w:p w14:paraId="517714CA" w14:textId="77777777" w:rsidR="00AE4BD1" w:rsidRPr="00936CBE" w:rsidRDefault="00AE4BD1" w:rsidP="005611FE">
            <w:pPr>
              <w:ind w:left="207" w:right="-109"/>
              <w:rPr>
                <w:rFonts w:ascii="Arial" w:hAnsi="Arial" w:cs="Arial"/>
                <w:color w:val="000000"/>
                <w:sz w:val="18"/>
                <w:szCs w:val="18"/>
              </w:rPr>
            </w:pPr>
            <w:r w:rsidRPr="00936CBE">
              <w:rPr>
                <w:rFonts w:ascii="Arial" w:hAnsi="Arial" w:cs="Arial"/>
                <w:color w:val="000000"/>
                <w:sz w:val="18"/>
                <w:szCs w:val="18"/>
              </w:rPr>
              <w:t>Opening net book value</w:t>
            </w:r>
          </w:p>
        </w:tc>
        <w:tc>
          <w:tcPr>
            <w:tcW w:w="1350" w:type="dxa"/>
            <w:vAlign w:val="bottom"/>
          </w:tcPr>
          <w:p w14:paraId="60656518" w14:textId="22490676"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796AFB" w:rsidRPr="00936CBE">
              <w:rPr>
                <w:rFonts w:ascii="Arial" w:hAnsi="Arial" w:cs="Arial"/>
                <w:color w:val="000000"/>
                <w:sz w:val="18"/>
                <w:szCs w:val="18"/>
              </w:rPr>
              <w:t>,</w:t>
            </w:r>
            <w:r w:rsidRPr="00A7284A">
              <w:rPr>
                <w:rFonts w:ascii="Arial" w:hAnsi="Arial" w:cs="Arial"/>
                <w:color w:val="000000"/>
                <w:sz w:val="18"/>
                <w:szCs w:val="18"/>
                <w:lang w:val="en-GB"/>
              </w:rPr>
              <w:t>080</w:t>
            </w:r>
            <w:r w:rsidR="00796AFB" w:rsidRPr="00936CBE">
              <w:rPr>
                <w:rFonts w:ascii="Arial" w:hAnsi="Arial" w:cs="Arial"/>
                <w:color w:val="000000"/>
                <w:sz w:val="18"/>
                <w:szCs w:val="18"/>
              </w:rPr>
              <w:t>,</w:t>
            </w:r>
            <w:r w:rsidRPr="00A7284A">
              <w:rPr>
                <w:rFonts w:ascii="Arial" w:hAnsi="Arial" w:cs="Arial"/>
                <w:color w:val="000000"/>
                <w:sz w:val="18"/>
                <w:szCs w:val="18"/>
                <w:lang w:val="en-GB"/>
              </w:rPr>
              <w:t>642</w:t>
            </w:r>
            <w:r w:rsidR="00796AFB" w:rsidRPr="00936CBE">
              <w:rPr>
                <w:rFonts w:ascii="Arial" w:hAnsi="Arial" w:cs="Arial"/>
                <w:color w:val="000000"/>
                <w:sz w:val="18"/>
                <w:szCs w:val="18"/>
              </w:rPr>
              <w:t xml:space="preserve"> </w:t>
            </w:r>
          </w:p>
        </w:tc>
        <w:tc>
          <w:tcPr>
            <w:tcW w:w="1350" w:type="dxa"/>
            <w:vAlign w:val="bottom"/>
          </w:tcPr>
          <w:p w14:paraId="2CE43026" w14:textId="283182F5"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w:t>
            </w:r>
            <w:r w:rsidR="00796AFB" w:rsidRPr="00936CBE">
              <w:rPr>
                <w:rFonts w:ascii="Arial" w:hAnsi="Arial" w:cs="Arial"/>
                <w:color w:val="000000"/>
                <w:sz w:val="18"/>
                <w:szCs w:val="18"/>
              </w:rPr>
              <w:t>,</w:t>
            </w:r>
            <w:r w:rsidRPr="00A7284A">
              <w:rPr>
                <w:rFonts w:ascii="Arial" w:hAnsi="Arial" w:cs="Arial"/>
                <w:color w:val="000000"/>
                <w:sz w:val="18"/>
                <w:szCs w:val="18"/>
                <w:lang w:val="en-GB"/>
              </w:rPr>
              <w:t>752</w:t>
            </w:r>
            <w:r w:rsidR="00796AFB" w:rsidRPr="00936CBE">
              <w:rPr>
                <w:rFonts w:ascii="Arial" w:hAnsi="Arial" w:cs="Arial"/>
                <w:color w:val="000000"/>
                <w:sz w:val="18"/>
                <w:szCs w:val="18"/>
              </w:rPr>
              <w:t>,</w:t>
            </w:r>
            <w:r w:rsidRPr="00A7284A">
              <w:rPr>
                <w:rFonts w:ascii="Arial" w:hAnsi="Arial" w:cs="Arial"/>
                <w:color w:val="000000"/>
                <w:sz w:val="18"/>
                <w:szCs w:val="18"/>
                <w:lang w:val="en-GB"/>
              </w:rPr>
              <w:t>457</w:t>
            </w:r>
          </w:p>
        </w:tc>
        <w:tc>
          <w:tcPr>
            <w:tcW w:w="1515" w:type="dxa"/>
            <w:vAlign w:val="bottom"/>
          </w:tcPr>
          <w:p w14:paraId="4917E0E5" w14:textId="17422751"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w:t>
            </w:r>
            <w:r w:rsidR="00796AFB" w:rsidRPr="00936CBE">
              <w:rPr>
                <w:rFonts w:ascii="Arial" w:hAnsi="Arial" w:cs="Arial"/>
                <w:color w:val="000000"/>
                <w:sz w:val="18"/>
                <w:szCs w:val="18"/>
              </w:rPr>
              <w:t>,</w:t>
            </w:r>
            <w:r w:rsidRPr="00A7284A">
              <w:rPr>
                <w:rFonts w:ascii="Arial" w:hAnsi="Arial" w:cs="Arial"/>
                <w:color w:val="000000"/>
                <w:sz w:val="18"/>
                <w:szCs w:val="18"/>
                <w:lang w:val="en-GB"/>
              </w:rPr>
              <w:t>790</w:t>
            </w:r>
            <w:r w:rsidR="00796AFB" w:rsidRPr="00936CBE">
              <w:rPr>
                <w:rFonts w:ascii="Arial" w:hAnsi="Arial" w:cs="Arial"/>
                <w:color w:val="000000"/>
                <w:sz w:val="18"/>
                <w:szCs w:val="18"/>
              </w:rPr>
              <w:t>,</w:t>
            </w:r>
            <w:r w:rsidRPr="00A7284A">
              <w:rPr>
                <w:rFonts w:ascii="Arial" w:hAnsi="Arial" w:cs="Arial"/>
                <w:color w:val="000000"/>
                <w:sz w:val="18"/>
                <w:szCs w:val="18"/>
                <w:lang w:val="en-GB"/>
              </w:rPr>
              <w:t>326</w:t>
            </w:r>
          </w:p>
        </w:tc>
        <w:tc>
          <w:tcPr>
            <w:tcW w:w="1915" w:type="dxa"/>
            <w:vAlign w:val="bottom"/>
          </w:tcPr>
          <w:p w14:paraId="341B88C9" w14:textId="56950280"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39</w:t>
            </w:r>
            <w:r w:rsidR="00796AFB" w:rsidRPr="00936CBE">
              <w:rPr>
                <w:rFonts w:ascii="Arial" w:hAnsi="Arial" w:cs="Arial"/>
                <w:color w:val="000000"/>
                <w:sz w:val="18"/>
                <w:szCs w:val="18"/>
              </w:rPr>
              <w:t>,</w:t>
            </w:r>
            <w:r w:rsidRPr="00A7284A">
              <w:rPr>
                <w:rFonts w:ascii="Arial" w:hAnsi="Arial" w:cs="Arial"/>
                <w:color w:val="000000"/>
                <w:sz w:val="18"/>
                <w:szCs w:val="18"/>
                <w:lang w:val="en-GB"/>
              </w:rPr>
              <w:t>865</w:t>
            </w:r>
            <w:r w:rsidR="00796AFB" w:rsidRPr="00936CBE">
              <w:rPr>
                <w:rFonts w:ascii="Arial" w:hAnsi="Arial" w:cs="Arial"/>
                <w:color w:val="000000"/>
                <w:sz w:val="18"/>
                <w:szCs w:val="18"/>
              </w:rPr>
              <w:t>,</w:t>
            </w:r>
            <w:r w:rsidRPr="00A7284A">
              <w:rPr>
                <w:rFonts w:ascii="Arial" w:hAnsi="Arial" w:cs="Arial"/>
                <w:color w:val="000000"/>
                <w:sz w:val="18"/>
                <w:szCs w:val="18"/>
                <w:lang w:val="en-GB"/>
              </w:rPr>
              <w:t>467</w:t>
            </w:r>
            <w:r w:rsidR="00796AFB" w:rsidRPr="00936CBE">
              <w:rPr>
                <w:rFonts w:ascii="Arial" w:hAnsi="Arial" w:cs="Arial"/>
                <w:color w:val="000000"/>
                <w:sz w:val="18"/>
                <w:szCs w:val="18"/>
              </w:rPr>
              <w:t xml:space="preserve"> </w:t>
            </w:r>
          </w:p>
        </w:tc>
        <w:tc>
          <w:tcPr>
            <w:tcW w:w="1761" w:type="dxa"/>
            <w:vAlign w:val="bottom"/>
          </w:tcPr>
          <w:p w14:paraId="1F5B4776" w14:textId="3D5FC78A"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123</w:t>
            </w:r>
            <w:r w:rsidR="00796AFB" w:rsidRPr="00936CBE">
              <w:rPr>
                <w:rFonts w:ascii="Arial" w:hAnsi="Arial" w:cs="Arial"/>
                <w:color w:val="000000"/>
                <w:sz w:val="18"/>
                <w:szCs w:val="18"/>
              </w:rPr>
              <w:t>,</w:t>
            </w:r>
            <w:r w:rsidRPr="00A7284A">
              <w:rPr>
                <w:rFonts w:ascii="Arial" w:hAnsi="Arial" w:cs="Arial"/>
                <w:color w:val="000000"/>
                <w:sz w:val="18"/>
                <w:szCs w:val="18"/>
                <w:lang w:val="en-GB"/>
              </w:rPr>
              <w:t>246</w:t>
            </w:r>
          </w:p>
        </w:tc>
        <w:tc>
          <w:tcPr>
            <w:tcW w:w="1522" w:type="dxa"/>
            <w:vAlign w:val="bottom"/>
          </w:tcPr>
          <w:p w14:paraId="0BD13570" w14:textId="35E62CEE"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w:t>
            </w:r>
            <w:r w:rsidR="00796AFB" w:rsidRPr="00936CBE">
              <w:rPr>
                <w:rFonts w:ascii="Arial" w:hAnsi="Arial" w:cs="Arial"/>
                <w:color w:val="000000"/>
                <w:sz w:val="18"/>
                <w:szCs w:val="18"/>
              </w:rPr>
              <w:t>,</w:t>
            </w:r>
            <w:r w:rsidRPr="00A7284A">
              <w:rPr>
                <w:rFonts w:ascii="Arial" w:hAnsi="Arial" w:cs="Arial"/>
                <w:color w:val="000000"/>
                <w:sz w:val="18"/>
                <w:szCs w:val="18"/>
                <w:lang w:val="en-GB"/>
              </w:rPr>
              <w:t>607</w:t>
            </w:r>
            <w:r w:rsidR="00796AFB" w:rsidRPr="00936CBE">
              <w:rPr>
                <w:rFonts w:ascii="Arial" w:hAnsi="Arial" w:cs="Arial"/>
                <w:color w:val="000000"/>
                <w:sz w:val="18"/>
                <w:szCs w:val="18"/>
              </w:rPr>
              <w:t>,</w:t>
            </w:r>
            <w:r w:rsidRPr="00A7284A">
              <w:rPr>
                <w:rFonts w:ascii="Arial" w:hAnsi="Arial" w:cs="Arial"/>
                <w:color w:val="000000"/>
                <w:sz w:val="18"/>
                <w:szCs w:val="18"/>
                <w:lang w:val="en-GB"/>
              </w:rPr>
              <w:t>429</w:t>
            </w:r>
          </w:p>
        </w:tc>
        <w:tc>
          <w:tcPr>
            <w:tcW w:w="1817" w:type="dxa"/>
            <w:vAlign w:val="bottom"/>
          </w:tcPr>
          <w:p w14:paraId="73FBCCAC" w14:textId="407CBE90"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55</w:t>
            </w:r>
            <w:r w:rsidR="00796AFB" w:rsidRPr="00936CBE">
              <w:rPr>
                <w:rFonts w:ascii="Arial" w:hAnsi="Arial" w:cs="Arial"/>
                <w:color w:val="000000"/>
                <w:sz w:val="18"/>
                <w:szCs w:val="18"/>
              </w:rPr>
              <w:t>,</w:t>
            </w:r>
            <w:r w:rsidRPr="00A7284A">
              <w:rPr>
                <w:rFonts w:ascii="Arial" w:hAnsi="Arial" w:cs="Arial"/>
                <w:color w:val="000000"/>
                <w:sz w:val="18"/>
                <w:szCs w:val="18"/>
                <w:lang w:val="en-GB"/>
              </w:rPr>
              <w:t>219</w:t>
            </w:r>
            <w:r w:rsidR="00796AFB" w:rsidRPr="00936CBE">
              <w:rPr>
                <w:rFonts w:ascii="Arial" w:hAnsi="Arial" w:cs="Arial"/>
                <w:color w:val="000000"/>
                <w:sz w:val="18"/>
                <w:szCs w:val="18"/>
              </w:rPr>
              <w:t>,</w:t>
            </w:r>
            <w:r w:rsidRPr="00A7284A">
              <w:rPr>
                <w:rFonts w:ascii="Arial" w:hAnsi="Arial" w:cs="Arial"/>
                <w:color w:val="000000"/>
                <w:sz w:val="18"/>
                <w:szCs w:val="18"/>
                <w:lang w:val="en-GB"/>
              </w:rPr>
              <w:t>567</w:t>
            </w:r>
          </w:p>
        </w:tc>
      </w:tr>
      <w:tr w:rsidR="005611FE" w:rsidRPr="00936CBE" w14:paraId="05449D23" w14:textId="77777777" w:rsidTr="00FF6857">
        <w:tc>
          <w:tcPr>
            <w:tcW w:w="4451" w:type="dxa"/>
            <w:vAlign w:val="bottom"/>
          </w:tcPr>
          <w:p w14:paraId="6069B44A" w14:textId="77777777" w:rsidR="00AE4BD1" w:rsidRPr="00936CBE" w:rsidRDefault="00AE4BD1" w:rsidP="005611FE">
            <w:pPr>
              <w:ind w:left="207"/>
              <w:rPr>
                <w:rFonts w:ascii="Arial" w:hAnsi="Arial" w:cs="Arial"/>
                <w:color w:val="000000"/>
                <w:sz w:val="18"/>
                <w:szCs w:val="18"/>
              </w:rPr>
            </w:pPr>
            <w:r w:rsidRPr="00936CBE">
              <w:rPr>
                <w:rFonts w:ascii="Arial" w:hAnsi="Arial" w:cs="Arial"/>
                <w:color w:val="000000"/>
                <w:sz w:val="18"/>
                <w:szCs w:val="18"/>
              </w:rPr>
              <w:t>Additions</w:t>
            </w:r>
          </w:p>
        </w:tc>
        <w:tc>
          <w:tcPr>
            <w:tcW w:w="1350" w:type="dxa"/>
            <w:vAlign w:val="bottom"/>
          </w:tcPr>
          <w:p w14:paraId="52367743" w14:textId="3BF36BC6" w:rsidR="00AE4BD1" w:rsidRPr="00936CBE" w:rsidRDefault="00796AFB"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50" w:type="dxa"/>
            <w:vAlign w:val="bottom"/>
          </w:tcPr>
          <w:p w14:paraId="0E8A3343" w14:textId="35BA710B" w:rsidR="00AE4BD1" w:rsidRPr="00936CBE" w:rsidRDefault="00A7284A" w:rsidP="00FF6857">
            <w:pPr>
              <w:ind w:right="-72"/>
              <w:jc w:val="right"/>
              <w:rPr>
                <w:rFonts w:ascii="Arial" w:hAnsi="Arial" w:cs="Arial"/>
                <w:color w:val="000000"/>
                <w:sz w:val="18"/>
                <w:szCs w:val="18"/>
                <w:cs/>
              </w:rPr>
            </w:pPr>
            <w:r w:rsidRPr="00A7284A">
              <w:rPr>
                <w:rFonts w:ascii="Arial" w:hAnsi="Arial" w:cs="Arial"/>
                <w:color w:val="000000"/>
                <w:sz w:val="18"/>
                <w:szCs w:val="18"/>
                <w:lang w:val="en-GB"/>
              </w:rPr>
              <w:t>7</w:t>
            </w:r>
            <w:r w:rsidR="00796AFB" w:rsidRPr="00936CBE">
              <w:rPr>
                <w:rFonts w:ascii="Arial" w:hAnsi="Arial" w:cs="Arial"/>
                <w:color w:val="000000"/>
                <w:sz w:val="18"/>
                <w:szCs w:val="18"/>
              </w:rPr>
              <w:t>,</w:t>
            </w:r>
            <w:r w:rsidRPr="00A7284A">
              <w:rPr>
                <w:rFonts w:ascii="Arial" w:hAnsi="Arial" w:cs="Arial"/>
                <w:color w:val="000000"/>
                <w:sz w:val="18"/>
                <w:szCs w:val="18"/>
                <w:lang w:val="en-GB"/>
              </w:rPr>
              <w:t>658</w:t>
            </w:r>
          </w:p>
        </w:tc>
        <w:tc>
          <w:tcPr>
            <w:tcW w:w="1515" w:type="dxa"/>
            <w:vAlign w:val="bottom"/>
          </w:tcPr>
          <w:p w14:paraId="66DD56B9" w14:textId="6B24B78C"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37</w:t>
            </w:r>
            <w:r w:rsidR="00796AFB" w:rsidRPr="00936CBE">
              <w:rPr>
                <w:rFonts w:ascii="Arial" w:hAnsi="Arial" w:cs="Arial"/>
                <w:color w:val="000000"/>
                <w:sz w:val="18"/>
                <w:szCs w:val="18"/>
              </w:rPr>
              <w:t>,</w:t>
            </w:r>
            <w:r w:rsidRPr="00A7284A">
              <w:rPr>
                <w:rFonts w:ascii="Arial" w:hAnsi="Arial" w:cs="Arial"/>
                <w:color w:val="000000"/>
                <w:sz w:val="18"/>
                <w:szCs w:val="18"/>
                <w:lang w:val="en-GB"/>
              </w:rPr>
              <w:t>969</w:t>
            </w:r>
          </w:p>
        </w:tc>
        <w:tc>
          <w:tcPr>
            <w:tcW w:w="1915" w:type="dxa"/>
            <w:vAlign w:val="bottom"/>
          </w:tcPr>
          <w:p w14:paraId="5454D8B0" w14:textId="39F2813A"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70</w:t>
            </w:r>
            <w:r w:rsidR="00796AFB" w:rsidRPr="00936CBE">
              <w:rPr>
                <w:rFonts w:ascii="Arial" w:hAnsi="Arial" w:cs="Arial"/>
                <w:color w:val="000000"/>
                <w:sz w:val="18"/>
                <w:szCs w:val="18"/>
              </w:rPr>
              <w:t>,</w:t>
            </w:r>
            <w:r w:rsidRPr="00A7284A">
              <w:rPr>
                <w:rFonts w:ascii="Arial" w:hAnsi="Arial" w:cs="Arial"/>
                <w:color w:val="000000"/>
                <w:sz w:val="18"/>
                <w:szCs w:val="18"/>
                <w:lang w:val="en-GB"/>
              </w:rPr>
              <w:t>815</w:t>
            </w:r>
          </w:p>
        </w:tc>
        <w:tc>
          <w:tcPr>
            <w:tcW w:w="1761" w:type="dxa"/>
            <w:vAlign w:val="bottom"/>
          </w:tcPr>
          <w:p w14:paraId="5609BDD7" w14:textId="2904F395"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203</w:t>
            </w:r>
            <w:r w:rsidR="00796AFB" w:rsidRPr="00936CBE">
              <w:rPr>
                <w:rFonts w:ascii="Arial" w:hAnsi="Arial" w:cs="Arial"/>
                <w:color w:val="000000"/>
                <w:sz w:val="18"/>
                <w:szCs w:val="18"/>
              </w:rPr>
              <w:t>,</w:t>
            </w:r>
            <w:r w:rsidRPr="00A7284A">
              <w:rPr>
                <w:rFonts w:ascii="Arial" w:hAnsi="Arial" w:cs="Arial"/>
                <w:color w:val="000000"/>
                <w:sz w:val="18"/>
                <w:szCs w:val="18"/>
                <w:lang w:val="en-GB"/>
              </w:rPr>
              <w:t>304</w:t>
            </w:r>
          </w:p>
        </w:tc>
        <w:tc>
          <w:tcPr>
            <w:tcW w:w="1522" w:type="dxa"/>
            <w:vAlign w:val="bottom"/>
          </w:tcPr>
          <w:p w14:paraId="4EC4BC25" w14:textId="4598158F"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517</w:t>
            </w:r>
            <w:r w:rsidR="00796AFB" w:rsidRPr="00936CBE">
              <w:rPr>
                <w:rFonts w:ascii="Arial" w:hAnsi="Arial" w:cs="Arial"/>
                <w:color w:val="000000"/>
                <w:sz w:val="18"/>
                <w:szCs w:val="18"/>
              </w:rPr>
              <w:t>,</w:t>
            </w:r>
            <w:r w:rsidRPr="00A7284A">
              <w:rPr>
                <w:rFonts w:ascii="Arial" w:hAnsi="Arial" w:cs="Arial"/>
                <w:color w:val="000000"/>
                <w:sz w:val="18"/>
                <w:szCs w:val="18"/>
                <w:lang w:val="en-GB"/>
              </w:rPr>
              <w:t>895</w:t>
            </w:r>
          </w:p>
        </w:tc>
        <w:tc>
          <w:tcPr>
            <w:tcW w:w="1817" w:type="dxa"/>
            <w:vAlign w:val="bottom"/>
          </w:tcPr>
          <w:p w14:paraId="6C72A584" w14:textId="438AD66F"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837</w:t>
            </w:r>
            <w:r w:rsidR="00796AFB" w:rsidRPr="00936CBE">
              <w:rPr>
                <w:rFonts w:ascii="Arial" w:hAnsi="Arial" w:cs="Arial"/>
                <w:color w:val="000000"/>
                <w:sz w:val="18"/>
                <w:szCs w:val="18"/>
              </w:rPr>
              <w:t>,</w:t>
            </w:r>
            <w:r w:rsidRPr="00A7284A">
              <w:rPr>
                <w:rFonts w:ascii="Arial" w:hAnsi="Arial" w:cs="Arial"/>
                <w:color w:val="000000"/>
                <w:sz w:val="18"/>
                <w:szCs w:val="18"/>
                <w:lang w:val="en-GB"/>
              </w:rPr>
              <w:t>641</w:t>
            </w:r>
          </w:p>
        </w:tc>
      </w:tr>
      <w:tr w:rsidR="001060DC" w:rsidRPr="00936CBE" w14:paraId="50E0C6ED" w14:textId="77777777" w:rsidTr="00FF6857">
        <w:tc>
          <w:tcPr>
            <w:tcW w:w="4451" w:type="dxa"/>
            <w:vAlign w:val="bottom"/>
          </w:tcPr>
          <w:p w14:paraId="6FF37D9A" w14:textId="77777777" w:rsidR="00135C2F" w:rsidRPr="00936CBE" w:rsidRDefault="00503488" w:rsidP="005611FE">
            <w:pPr>
              <w:ind w:left="207"/>
              <w:rPr>
                <w:rFonts w:ascii="Arial" w:hAnsi="Arial" w:cs="Arial"/>
                <w:color w:val="000000"/>
                <w:sz w:val="18"/>
                <w:szCs w:val="18"/>
              </w:rPr>
            </w:pPr>
            <w:r w:rsidRPr="00936CBE">
              <w:rPr>
                <w:rFonts w:ascii="Arial" w:hAnsi="Arial" w:cs="Arial"/>
                <w:color w:val="000000"/>
                <w:sz w:val="18"/>
                <w:szCs w:val="18"/>
              </w:rPr>
              <w:t xml:space="preserve">Increased from a business combination achieved </w:t>
            </w:r>
            <w:r w:rsidR="00135C2F" w:rsidRPr="00936CBE">
              <w:rPr>
                <w:rFonts w:ascii="Arial" w:hAnsi="Arial" w:cs="Arial"/>
                <w:color w:val="000000"/>
                <w:sz w:val="18"/>
                <w:szCs w:val="18"/>
                <w:cs/>
              </w:rPr>
              <w:t xml:space="preserve"> </w:t>
            </w:r>
          </w:p>
          <w:p w14:paraId="70056A96" w14:textId="250F53AD" w:rsidR="001060DC" w:rsidRPr="00936CBE" w:rsidRDefault="00135C2F" w:rsidP="005611FE">
            <w:pPr>
              <w:ind w:left="207"/>
              <w:rPr>
                <w:rFonts w:ascii="Arial" w:hAnsi="Arial" w:cs="Arial"/>
                <w:color w:val="000000"/>
                <w:sz w:val="18"/>
                <w:szCs w:val="18"/>
              </w:rPr>
            </w:pPr>
            <w:r w:rsidRPr="00936CBE">
              <w:rPr>
                <w:rFonts w:ascii="Arial" w:hAnsi="Arial" w:cs="Arial"/>
                <w:color w:val="000000"/>
                <w:sz w:val="18"/>
                <w:szCs w:val="18"/>
                <w:cs/>
              </w:rPr>
              <w:t xml:space="preserve">   </w:t>
            </w:r>
            <w:r w:rsidR="00503488" w:rsidRPr="00936CBE">
              <w:rPr>
                <w:rFonts w:ascii="Arial" w:hAnsi="Arial" w:cs="Arial"/>
                <w:color w:val="000000"/>
                <w:sz w:val="18"/>
                <w:szCs w:val="18"/>
              </w:rPr>
              <w:t>in stage</w:t>
            </w:r>
            <w:r w:rsidR="0050627A" w:rsidRPr="00936CBE">
              <w:rPr>
                <w:rFonts w:ascii="Arial" w:hAnsi="Arial" w:cs="Arial"/>
                <w:color w:val="000000"/>
                <w:sz w:val="18"/>
                <w:szCs w:val="18"/>
              </w:rPr>
              <w:t xml:space="preserve"> </w:t>
            </w:r>
            <w:r w:rsidR="00503488" w:rsidRPr="00936CBE">
              <w:rPr>
                <w:rFonts w:ascii="Arial" w:hAnsi="Arial" w:cs="Arial"/>
                <w:color w:val="000000"/>
                <w:sz w:val="18"/>
                <w:szCs w:val="18"/>
              </w:rPr>
              <w:t xml:space="preserve">(Note </w:t>
            </w:r>
            <w:r w:rsidR="00A7284A" w:rsidRPr="00A7284A">
              <w:rPr>
                <w:rFonts w:ascii="Arial" w:hAnsi="Arial" w:cs="Arial"/>
                <w:color w:val="000000"/>
                <w:sz w:val="18"/>
                <w:szCs w:val="18"/>
                <w:lang w:val="en-GB"/>
              </w:rPr>
              <w:t>19</w:t>
            </w:r>
            <w:r w:rsidRPr="00936CBE">
              <w:rPr>
                <w:rFonts w:ascii="Arial" w:hAnsi="Arial" w:cs="Arial"/>
                <w:color w:val="000000"/>
                <w:sz w:val="18"/>
                <w:szCs w:val="18"/>
              </w:rPr>
              <w:t>.</w:t>
            </w:r>
            <w:r w:rsidR="00A7284A" w:rsidRPr="00A7284A">
              <w:rPr>
                <w:rFonts w:ascii="Arial" w:hAnsi="Arial" w:cs="Arial"/>
                <w:color w:val="000000"/>
                <w:sz w:val="18"/>
                <w:szCs w:val="18"/>
                <w:lang w:val="en-GB"/>
              </w:rPr>
              <w:t>1</w:t>
            </w:r>
            <w:r w:rsidR="00503488" w:rsidRPr="00936CBE">
              <w:rPr>
                <w:rFonts w:ascii="Arial" w:hAnsi="Arial" w:cs="Arial"/>
                <w:color w:val="000000"/>
                <w:sz w:val="18"/>
                <w:szCs w:val="18"/>
              </w:rPr>
              <w:t>)</w:t>
            </w:r>
          </w:p>
        </w:tc>
        <w:tc>
          <w:tcPr>
            <w:tcW w:w="1350" w:type="dxa"/>
            <w:vAlign w:val="bottom"/>
          </w:tcPr>
          <w:p w14:paraId="1AD6EF6F" w14:textId="2ABBE0E3" w:rsidR="001060DC"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227</w:t>
            </w:r>
            <w:r w:rsidR="00796AFB" w:rsidRPr="00936CBE">
              <w:rPr>
                <w:rFonts w:ascii="Arial" w:hAnsi="Arial" w:cs="Arial"/>
                <w:color w:val="000000"/>
                <w:sz w:val="18"/>
                <w:szCs w:val="18"/>
              </w:rPr>
              <w:t>,</w:t>
            </w:r>
            <w:r w:rsidRPr="00A7284A">
              <w:rPr>
                <w:rFonts w:ascii="Arial" w:hAnsi="Arial" w:cs="Arial"/>
                <w:color w:val="000000"/>
                <w:sz w:val="18"/>
                <w:szCs w:val="18"/>
                <w:lang w:val="en-GB"/>
              </w:rPr>
              <w:t>216</w:t>
            </w:r>
          </w:p>
        </w:tc>
        <w:tc>
          <w:tcPr>
            <w:tcW w:w="1350" w:type="dxa"/>
            <w:vAlign w:val="bottom"/>
          </w:tcPr>
          <w:p w14:paraId="42AC4160" w14:textId="5129F130" w:rsidR="001060DC" w:rsidRPr="00936CBE" w:rsidRDefault="00A7284A" w:rsidP="00FF6857">
            <w:pPr>
              <w:ind w:right="-72"/>
              <w:jc w:val="right"/>
              <w:rPr>
                <w:rFonts w:ascii="Arial" w:hAnsi="Arial" w:cs="Arial"/>
                <w:color w:val="000000"/>
                <w:sz w:val="18"/>
                <w:szCs w:val="18"/>
                <w:cs/>
              </w:rPr>
            </w:pPr>
            <w:r w:rsidRPr="00A7284A">
              <w:rPr>
                <w:rFonts w:ascii="Arial" w:hAnsi="Arial" w:cs="Arial"/>
                <w:color w:val="000000"/>
                <w:sz w:val="18"/>
                <w:szCs w:val="18"/>
                <w:lang w:val="en-GB"/>
              </w:rPr>
              <w:t>305</w:t>
            </w:r>
            <w:r w:rsidR="00796AFB" w:rsidRPr="00936CBE">
              <w:rPr>
                <w:rFonts w:ascii="Arial" w:hAnsi="Arial" w:cs="Arial"/>
                <w:color w:val="000000"/>
                <w:sz w:val="18"/>
                <w:szCs w:val="18"/>
              </w:rPr>
              <w:t>,</w:t>
            </w:r>
            <w:r w:rsidRPr="00A7284A">
              <w:rPr>
                <w:rFonts w:ascii="Arial" w:hAnsi="Arial" w:cs="Arial"/>
                <w:color w:val="000000"/>
                <w:sz w:val="18"/>
                <w:szCs w:val="18"/>
                <w:lang w:val="en-GB"/>
              </w:rPr>
              <w:t>567</w:t>
            </w:r>
            <w:r w:rsidR="00796AFB" w:rsidRPr="00936CBE">
              <w:rPr>
                <w:rFonts w:ascii="Arial" w:hAnsi="Arial" w:cs="Arial"/>
                <w:color w:val="000000"/>
                <w:sz w:val="18"/>
                <w:szCs w:val="18"/>
              </w:rPr>
              <w:t xml:space="preserve"> </w:t>
            </w:r>
          </w:p>
        </w:tc>
        <w:tc>
          <w:tcPr>
            <w:tcW w:w="1515" w:type="dxa"/>
            <w:vAlign w:val="bottom"/>
          </w:tcPr>
          <w:p w14:paraId="6554E7B9" w14:textId="38143E44" w:rsidR="001060DC"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11</w:t>
            </w:r>
            <w:r w:rsidR="00796AFB" w:rsidRPr="00936CBE">
              <w:rPr>
                <w:rFonts w:ascii="Arial" w:hAnsi="Arial" w:cs="Arial"/>
                <w:color w:val="000000"/>
                <w:sz w:val="18"/>
                <w:szCs w:val="18"/>
              </w:rPr>
              <w:t>,</w:t>
            </w:r>
            <w:r w:rsidRPr="00A7284A">
              <w:rPr>
                <w:rFonts w:ascii="Arial" w:hAnsi="Arial" w:cs="Arial"/>
                <w:color w:val="000000"/>
                <w:sz w:val="18"/>
                <w:szCs w:val="18"/>
                <w:lang w:val="en-GB"/>
              </w:rPr>
              <w:t>030</w:t>
            </w:r>
          </w:p>
        </w:tc>
        <w:tc>
          <w:tcPr>
            <w:tcW w:w="1915" w:type="dxa"/>
            <w:vAlign w:val="bottom"/>
          </w:tcPr>
          <w:p w14:paraId="054A9AF9" w14:textId="0D78FA2F" w:rsidR="001060DC" w:rsidRPr="00936CBE" w:rsidRDefault="00796AFB"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761" w:type="dxa"/>
            <w:vAlign w:val="bottom"/>
          </w:tcPr>
          <w:p w14:paraId="1A27F21D" w14:textId="0D49E922" w:rsidR="001060DC"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239</w:t>
            </w:r>
            <w:r w:rsidR="00796AFB" w:rsidRPr="00936CBE">
              <w:rPr>
                <w:rFonts w:ascii="Arial" w:hAnsi="Arial" w:cs="Arial"/>
                <w:color w:val="000000"/>
                <w:sz w:val="18"/>
                <w:szCs w:val="18"/>
              </w:rPr>
              <w:t>,</w:t>
            </w:r>
            <w:r w:rsidRPr="00A7284A">
              <w:rPr>
                <w:rFonts w:ascii="Arial" w:hAnsi="Arial" w:cs="Arial"/>
                <w:color w:val="000000"/>
                <w:sz w:val="18"/>
                <w:szCs w:val="18"/>
                <w:lang w:val="en-GB"/>
              </w:rPr>
              <w:t>728</w:t>
            </w:r>
          </w:p>
        </w:tc>
        <w:tc>
          <w:tcPr>
            <w:tcW w:w="1522" w:type="dxa"/>
            <w:vAlign w:val="bottom"/>
          </w:tcPr>
          <w:p w14:paraId="09800A18" w14:textId="6DC6702F" w:rsidR="001060DC"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39</w:t>
            </w:r>
            <w:r w:rsidR="00796AFB" w:rsidRPr="00936CBE">
              <w:rPr>
                <w:rFonts w:ascii="Arial" w:hAnsi="Arial" w:cs="Arial"/>
                <w:color w:val="000000"/>
                <w:sz w:val="18"/>
                <w:szCs w:val="18"/>
              </w:rPr>
              <w:t>,</w:t>
            </w:r>
            <w:r w:rsidRPr="00A7284A">
              <w:rPr>
                <w:rFonts w:ascii="Arial" w:hAnsi="Arial" w:cs="Arial"/>
                <w:color w:val="000000"/>
                <w:sz w:val="18"/>
                <w:szCs w:val="18"/>
                <w:lang w:val="en-GB"/>
              </w:rPr>
              <w:t>774</w:t>
            </w:r>
            <w:r w:rsidR="00796AFB" w:rsidRPr="00936CBE">
              <w:rPr>
                <w:rFonts w:ascii="Arial" w:hAnsi="Arial" w:cs="Arial"/>
                <w:color w:val="000000"/>
                <w:sz w:val="18"/>
                <w:szCs w:val="18"/>
              </w:rPr>
              <w:t xml:space="preserve"> </w:t>
            </w:r>
          </w:p>
        </w:tc>
        <w:tc>
          <w:tcPr>
            <w:tcW w:w="1817" w:type="dxa"/>
            <w:vAlign w:val="bottom"/>
          </w:tcPr>
          <w:p w14:paraId="1010001B" w14:textId="2981FA84" w:rsidR="001060DC"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823</w:t>
            </w:r>
            <w:r w:rsidR="00796AFB" w:rsidRPr="00936CBE">
              <w:rPr>
                <w:rFonts w:ascii="Arial" w:hAnsi="Arial" w:cs="Arial"/>
                <w:color w:val="000000"/>
                <w:sz w:val="18"/>
                <w:szCs w:val="18"/>
              </w:rPr>
              <w:t>,</w:t>
            </w:r>
            <w:r w:rsidRPr="00A7284A">
              <w:rPr>
                <w:rFonts w:ascii="Arial" w:hAnsi="Arial" w:cs="Arial"/>
                <w:color w:val="000000"/>
                <w:sz w:val="18"/>
                <w:szCs w:val="18"/>
                <w:lang w:val="en-GB"/>
              </w:rPr>
              <w:t>315</w:t>
            </w:r>
          </w:p>
        </w:tc>
      </w:tr>
      <w:tr w:rsidR="005611FE" w:rsidRPr="00936CBE" w14:paraId="7E94A933" w14:textId="77777777" w:rsidTr="00FF6857">
        <w:trPr>
          <w:trHeight w:val="68"/>
        </w:trPr>
        <w:tc>
          <w:tcPr>
            <w:tcW w:w="4451" w:type="dxa"/>
            <w:vAlign w:val="bottom"/>
          </w:tcPr>
          <w:p w14:paraId="5D3C9741" w14:textId="7076444C" w:rsidR="00AE4BD1" w:rsidRPr="00936CBE" w:rsidRDefault="00AE4BD1" w:rsidP="005611FE">
            <w:pPr>
              <w:ind w:left="207"/>
              <w:rPr>
                <w:rFonts w:ascii="Arial" w:hAnsi="Arial" w:cs="Arial"/>
                <w:color w:val="000000"/>
                <w:sz w:val="18"/>
                <w:szCs w:val="18"/>
              </w:rPr>
            </w:pPr>
            <w:r w:rsidRPr="00936CBE">
              <w:rPr>
                <w:rFonts w:ascii="Arial" w:hAnsi="Arial" w:cs="Arial"/>
                <w:color w:val="000000"/>
                <w:sz w:val="18"/>
                <w:szCs w:val="18"/>
              </w:rPr>
              <w:t>Revis</w:t>
            </w:r>
            <w:r w:rsidR="00BE3CC1" w:rsidRPr="00936CBE">
              <w:rPr>
                <w:rFonts w:ascii="Arial" w:hAnsi="Arial" w:cs="Arial"/>
                <w:color w:val="000000"/>
                <w:sz w:val="18"/>
                <w:szCs w:val="18"/>
              </w:rPr>
              <w:t>ion of</w:t>
            </w:r>
            <w:r w:rsidRPr="00936CBE">
              <w:rPr>
                <w:rFonts w:ascii="Arial" w:hAnsi="Arial" w:cs="Arial"/>
                <w:color w:val="000000"/>
                <w:sz w:val="18"/>
                <w:szCs w:val="18"/>
              </w:rPr>
              <w:t xml:space="preserve"> provision for decommissioning costs </w:t>
            </w:r>
          </w:p>
          <w:p w14:paraId="344CF5A6" w14:textId="3B49F361" w:rsidR="00AE4BD1" w:rsidRPr="00936CBE" w:rsidRDefault="00AE4BD1" w:rsidP="005611FE">
            <w:pPr>
              <w:ind w:left="207"/>
              <w:rPr>
                <w:rFonts w:ascii="Arial" w:hAnsi="Arial" w:cs="Arial"/>
                <w:color w:val="000000"/>
                <w:sz w:val="18"/>
                <w:szCs w:val="18"/>
              </w:rPr>
            </w:pPr>
            <w:r w:rsidRPr="00936CBE">
              <w:rPr>
                <w:rFonts w:ascii="Arial" w:hAnsi="Arial" w:cs="Arial"/>
                <w:color w:val="000000"/>
                <w:sz w:val="18"/>
                <w:szCs w:val="18"/>
              </w:rPr>
              <w:t xml:space="preserve">   (Note </w:t>
            </w:r>
            <w:r w:rsidR="00A7284A" w:rsidRPr="00A7284A">
              <w:rPr>
                <w:rFonts w:ascii="Arial" w:hAnsi="Arial" w:cs="Arial"/>
                <w:color w:val="000000"/>
                <w:sz w:val="18"/>
                <w:szCs w:val="18"/>
                <w:lang w:val="en-GB"/>
              </w:rPr>
              <w:t>31</w:t>
            </w:r>
            <w:r w:rsidRPr="00936CBE">
              <w:rPr>
                <w:rFonts w:ascii="Arial" w:hAnsi="Arial" w:cs="Arial"/>
                <w:color w:val="000000"/>
                <w:sz w:val="18"/>
                <w:szCs w:val="18"/>
              </w:rPr>
              <w:t>)</w:t>
            </w:r>
          </w:p>
        </w:tc>
        <w:tc>
          <w:tcPr>
            <w:tcW w:w="1350" w:type="dxa"/>
            <w:vAlign w:val="bottom"/>
          </w:tcPr>
          <w:p w14:paraId="0778A20C" w14:textId="724837F0" w:rsidR="00AE4BD1" w:rsidRPr="00936CBE" w:rsidRDefault="00796AFB"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50" w:type="dxa"/>
            <w:vAlign w:val="bottom"/>
          </w:tcPr>
          <w:p w14:paraId="39ED5770" w14:textId="5796DB76" w:rsidR="00AE4BD1" w:rsidRPr="00936CBE" w:rsidRDefault="00796AFB"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15" w:type="dxa"/>
            <w:vAlign w:val="bottom"/>
          </w:tcPr>
          <w:p w14:paraId="61403C8D" w14:textId="516E1FA6" w:rsidR="00AE4BD1" w:rsidRPr="00936CBE" w:rsidRDefault="00796AFB"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915" w:type="dxa"/>
            <w:vAlign w:val="bottom"/>
          </w:tcPr>
          <w:p w14:paraId="785FD765" w14:textId="5B8EBDD6"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258</w:t>
            </w:r>
            <w:r w:rsidR="00796AFB" w:rsidRPr="00936CBE">
              <w:rPr>
                <w:rFonts w:ascii="Arial" w:hAnsi="Arial" w:cs="Arial"/>
                <w:color w:val="000000"/>
                <w:sz w:val="18"/>
                <w:szCs w:val="18"/>
              </w:rPr>
              <w:t>,</w:t>
            </w:r>
            <w:r w:rsidRPr="00A7284A">
              <w:rPr>
                <w:rFonts w:ascii="Arial" w:hAnsi="Arial" w:cs="Arial"/>
                <w:color w:val="000000"/>
                <w:sz w:val="18"/>
                <w:szCs w:val="18"/>
                <w:lang w:val="en-GB"/>
              </w:rPr>
              <w:t>225</w:t>
            </w:r>
            <w:r w:rsidR="00796AFB" w:rsidRPr="00936CBE">
              <w:rPr>
                <w:rFonts w:ascii="Arial" w:hAnsi="Arial" w:cs="Arial"/>
                <w:color w:val="000000"/>
                <w:sz w:val="18"/>
                <w:szCs w:val="18"/>
              </w:rPr>
              <w:t xml:space="preserve"> </w:t>
            </w:r>
          </w:p>
        </w:tc>
        <w:tc>
          <w:tcPr>
            <w:tcW w:w="1761" w:type="dxa"/>
            <w:vAlign w:val="bottom"/>
          </w:tcPr>
          <w:p w14:paraId="0FD7264B" w14:textId="6EF8A365" w:rsidR="00AE4BD1" w:rsidRPr="00936CBE" w:rsidRDefault="00796AFB"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22" w:type="dxa"/>
            <w:vAlign w:val="bottom"/>
          </w:tcPr>
          <w:p w14:paraId="4BE4D49A" w14:textId="53A14FA1" w:rsidR="00AE4BD1" w:rsidRPr="00936CBE" w:rsidRDefault="00796AFB" w:rsidP="00FF6857">
            <w:pPr>
              <w:ind w:right="-72"/>
              <w:jc w:val="right"/>
              <w:rPr>
                <w:rFonts w:ascii="Arial" w:hAnsi="Arial" w:cs="Arial"/>
                <w:color w:val="000000"/>
                <w:sz w:val="18"/>
                <w:szCs w:val="18"/>
                <w:cs/>
              </w:rPr>
            </w:pPr>
            <w:r w:rsidRPr="00936CBE">
              <w:rPr>
                <w:rFonts w:ascii="Arial" w:hAnsi="Arial" w:cs="Arial"/>
                <w:color w:val="000000"/>
                <w:sz w:val="18"/>
                <w:szCs w:val="18"/>
              </w:rPr>
              <w:t>-</w:t>
            </w:r>
          </w:p>
        </w:tc>
        <w:tc>
          <w:tcPr>
            <w:tcW w:w="1817" w:type="dxa"/>
            <w:vAlign w:val="bottom"/>
          </w:tcPr>
          <w:p w14:paraId="24BCEB1E" w14:textId="70E5BC46"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258</w:t>
            </w:r>
            <w:r w:rsidR="00796AFB" w:rsidRPr="00936CBE">
              <w:rPr>
                <w:rFonts w:ascii="Arial" w:hAnsi="Arial" w:cs="Arial"/>
                <w:color w:val="000000"/>
                <w:sz w:val="18"/>
                <w:szCs w:val="18"/>
              </w:rPr>
              <w:t>,</w:t>
            </w:r>
            <w:r w:rsidRPr="00A7284A">
              <w:rPr>
                <w:rFonts w:ascii="Arial" w:hAnsi="Arial" w:cs="Arial"/>
                <w:color w:val="000000"/>
                <w:sz w:val="18"/>
                <w:szCs w:val="18"/>
                <w:lang w:val="en-GB"/>
              </w:rPr>
              <w:t>225</w:t>
            </w:r>
          </w:p>
        </w:tc>
      </w:tr>
      <w:tr w:rsidR="005611FE" w:rsidRPr="00936CBE" w14:paraId="49DB2C9D" w14:textId="77777777" w:rsidTr="00FF6857">
        <w:tc>
          <w:tcPr>
            <w:tcW w:w="4451" w:type="dxa"/>
            <w:vAlign w:val="bottom"/>
          </w:tcPr>
          <w:p w14:paraId="70599B29" w14:textId="3EA96A89" w:rsidR="00AE4BD1" w:rsidRPr="00936CBE" w:rsidRDefault="00CE10D5" w:rsidP="005611FE">
            <w:pPr>
              <w:ind w:left="207"/>
              <w:rPr>
                <w:rFonts w:ascii="Arial" w:hAnsi="Arial" w:cs="Arial"/>
                <w:color w:val="000000"/>
                <w:sz w:val="18"/>
                <w:szCs w:val="18"/>
              </w:rPr>
            </w:pPr>
            <w:r w:rsidRPr="00936CBE">
              <w:rPr>
                <w:rFonts w:ascii="Arial" w:hAnsi="Arial" w:cs="Arial"/>
                <w:color w:val="000000"/>
                <w:sz w:val="18"/>
                <w:szCs w:val="18"/>
              </w:rPr>
              <w:t>Disposal</w:t>
            </w:r>
            <w:r w:rsidR="00AE4BD1" w:rsidRPr="00936CBE">
              <w:rPr>
                <w:rFonts w:ascii="Arial" w:hAnsi="Arial" w:cs="Arial"/>
                <w:color w:val="000000"/>
                <w:sz w:val="18"/>
                <w:szCs w:val="18"/>
              </w:rPr>
              <w:t>, net</w:t>
            </w:r>
          </w:p>
        </w:tc>
        <w:tc>
          <w:tcPr>
            <w:tcW w:w="1350" w:type="dxa"/>
            <w:vAlign w:val="bottom"/>
          </w:tcPr>
          <w:p w14:paraId="38A2791E" w14:textId="4197B7D0" w:rsidR="00AE4BD1" w:rsidRPr="00936CBE" w:rsidRDefault="002317D1"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50" w:type="dxa"/>
            <w:vAlign w:val="bottom"/>
          </w:tcPr>
          <w:p w14:paraId="4C0D4C3D" w14:textId="74737383" w:rsidR="00AE4BD1" w:rsidRPr="00936CBE" w:rsidRDefault="002317D1"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15" w:type="dxa"/>
            <w:vAlign w:val="bottom"/>
          </w:tcPr>
          <w:p w14:paraId="35329FEB" w14:textId="28749319" w:rsidR="00AE4BD1" w:rsidRPr="00936CBE" w:rsidRDefault="002317D1"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4</w:t>
            </w:r>
            <w:r w:rsidRPr="00936CBE">
              <w:rPr>
                <w:rFonts w:ascii="Arial" w:hAnsi="Arial" w:cs="Arial"/>
                <w:color w:val="000000"/>
                <w:sz w:val="18"/>
                <w:szCs w:val="18"/>
              </w:rPr>
              <w:t>,</w:t>
            </w:r>
            <w:r w:rsidR="00A7284A" w:rsidRPr="00A7284A">
              <w:rPr>
                <w:rFonts w:ascii="Arial" w:hAnsi="Arial" w:cs="Arial"/>
                <w:color w:val="000000"/>
                <w:sz w:val="18"/>
                <w:szCs w:val="18"/>
                <w:lang w:val="en-GB"/>
              </w:rPr>
              <w:t>986</w:t>
            </w:r>
            <w:r w:rsidRPr="00936CBE">
              <w:rPr>
                <w:rFonts w:ascii="Arial" w:hAnsi="Arial" w:cs="Arial"/>
                <w:color w:val="000000"/>
                <w:sz w:val="18"/>
                <w:szCs w:val="18"/>
              </w:rPr>
              <w:t>)</w:t>
            </w:r>
          </w:p>
        </w:tc>
        <w:tc>
          <w:tcPr>
            <w:tcW w:w="1915" w:type="dxa"/>
            <w:vAlign w:val="bottom"/>
          </w:tcPr>
          <w:p w14:paraId="722DD974" w14:textId="42DA43B3" w:rsidR="00AE4BD1" w:rsidRPr="00936CBE" w:rsidRDefault="002317D1"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761" w:type="dxa"/>
            <w:vAlign w:val="bottom"/>
          </w:tcPr>
          <w:p w14:paraId="63FC243C" w14:textId="6C941FD5" w:rsidR="00AE4BD1" w:rsidRPr="00936CBE" w:rsidRDefault="002317D1"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177</w:t>
            </w:r>
            <w:r w:rsidRPr="00936CBE">
              <w:rPr>
                <w:rFonts w:ascii="Arial" w:hAnsi="Arial" w:cs="Arial"/>
                <w:color w:val="000000"/>
                <w:sz w:val="18"/>
                <w:szCs w:val="18"/>
              </w:rPr>
              <w:t>)</w:t>
            </w:r>
          </w:p>
        </w:tc>
        <w:tc>
          <w:tcPr>
            <w:tcW w:w="1522" w:type="dxa"/>
            <w:vAlign w:val="bottom"/>
          </w:tcPr>
          <w:p w14:paraId="5B06FD9E" w14:textId="7C25B419" w:rsidR="00AE4BD1" w:rsidRPr="00936CBE" w:rsidRDefault="002317D1"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817" w:type="dxa"/>
            <w:vAlign w:val="bottom"/>
          </w:tcPr>
          <w:p w14:paraId="363C7ED9" w14:textId="1AC0E950" w:rsidR="00AE4BD1" w:rsidRPr="00936CBE" w:rsidRDefault="002317D1"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5</w:t>
            </w:r>
            <w:r w:rsidRPr="00936CBE">
              <w:rPr>
                <w:rFonts w:ascii="Arial" w:hAnsi="Arial" w:cs="Arial"/>
                <w:color w:val="000000"/>
                <w:sz w:val="18"/>
                <w:szCs w:val="18"/>
              </w:rPr>
              <w:t>,</w:t>
            </w:r>
            <w:r w:rsidR="00A7284A" w:rsidRPr="00A7284A">
              <w:rPr>
                <w:rFonts w:ascii="Arial" w:hAnsi="Arial" w:cs="Arial"/>
                <w:color w:val="000000"/>
                <w:sz w:val="18"/>
                <w:szCs w:val="18"/>
                <w:lang w:val="en-GB"/>
              </w:rPr>
              <w:t>163</w:t>
            </w:r>
            <w:r w:rsidRPr="00936CBE">
              <w:rPr>
                <w:rFonts w:ascii="Arial" w:hAnsi="Arial" w:cs="Arial"/>
                <w:color w:val="000000"/>
                <w:sz w:val="18"/>
                <w:szCs w:val="18"/>
              </w:rPr>
              <w:t>)</w:t>
            </w:r>
          </w:p>
        </w:tc>
      </w:tr>
      <w:tr w:rsidR="003D3624" w:rsidRPr="00936CBE" w14:paraId="5EDA564F" w14:textId="77777777" w:rsidTr="00FF6857">
        <w:tc>
          <w:tcPr>
            <w:tcW w:w="4451" w:type="dxa"/>
            <w:vAlign w:val="bottom"/>
          </w:tcPr>
          <w:p w14:paraId="3D42C558" w14:textId="484D68A1" w:rsidR="002317D1" w:rsidRPr="00936CBE" w:rsidRDefault="00CE10D5" w:rsidP="002317D1">
            <w:pPr>
              <w:ind w:left="207"/>
              <w:rPr>
                <w:rFonts w:ascii="Arial" w:hAnsi="Arial" w:cs="Arial"/>
                <w:color w:val="000000"/>
                <w:sz w:val="18"/>
                <w:szCs w:val="18"/>
                <w:cs/>
              </w:rPr>
            </w:pPr>
            <w:r w:rsidRPr="00936CBE">
              <w:rPr>
                <w:rFonts w:ascii="Arial" w:hAnsi="Arial" w:cs="Arial"/>
                <w:color w:val="000000"/>
                <w:sz w:val="18"/>
                <w:szCs w:val="18"/>
              </w:rPr>
              <w:t>Write-off, net</w:t>
            </w:r>
          </w:p>
        </w:tc>
        <w:tc>
          <w:tcPr>
            <w:tcW w:w="1350" w:type="dxa"/>
            <w:vAlign w:val="bottom"/>
          </w:tcPr>
          <w:p w14:paraId="45999FC1" w14:textId="0D9C57E8" w:rsidR="002317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15</w:t>
            </w:r>
            <w:r w:rsidRPr="00936CBE">
              <w:rPr>
                <w:rFonts w:ascii="Arial" w:hAnsi="Arial" w:cs="Arial"/>
                <w:color w:val="000000"/>
                <w:sz w:val="18"/>
                <w:szCs w:val="18"/>
              </w:rPr>
              <w:t>,</w:t>
            </w:r>
            <w:r w:rsidR="00A7284A" w:rsidRPr="00A7284A">
              <w:rPr>
                <w:rFonts w:ascii="Arial" w:hAnsi="Arial" w:cs="Arial"/>
                <w:color w:val="000000"/>
                <w:sz w:val="18"/>
                <w:szCs w:val="18"/>
                <w:lang w:val="en-GB"/>
              </w:rPr>
              <w:t>387</w:t>
            </w:r>
            <w:r w:rsidRPr="00936CBE">
              <w:rPr>
                <w:rFonts w:ascii="Arial" w:hAnsi="Arial" w:cs="Arial"/>
                <w:color w:val="000000"/>
                <w:sz w:val="18"/>
                <w:szCs w:val="18"/>
              </w:rPr>
              <w:t>)</w:t>
            </w:r>
          </w:p>
        </w:tc>
        <w:tc>
          <w:tcPr>
            <w:tcW w:w="1350" w:type="dxa"/>
            <w:vAlign w:val="bottom"/>
          </w:tcPr>
          <w:p w14:paraId="31928056" w14:textId="27D2D504" w:rsidR="002317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15" w:type="dxa"/>
            <w:vAlign w:val="bottom"/>
          </w:tcPr>
          <w:p w14:paraId="5C52392F" w14:textId="35F48AFD" w:rsidR="002317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90</w:t>
            </w:r>
            <w:r w:rsidRPr="00936CBE">
              <w:rPr>
                <w:rFonts w:ascii="Arial" w:hAnsi="Arial" w:cs="Arial"/>
                <w:color w:val="000000"/>
                <w:sz w:val="18"/>
                <w:szCs w:val="18"/>
              </w:rPr>
              <w:t>,</w:t>
            </w:r>
            <w:r w:rsidR="00A7284A" w:rsidRPr="00A7284A">
              <w:rPr>
                <w:rFonts w:ascii="Arial" w:hAnsi="Arial" w:cs="Arial"/>
                <w:color w:val="000000"/>
                <w:sz w:val="18"/>
                <w:szCs w:val="18"/>
                <w:lang w:val="en-GB"/>
              </w:rPr>
              <w:t>059</w:t>
            </w:r>
            <w:r w:rsidRPr="00936CBE">
              <w:rPr>
                <w:rFonts w:ascii="Arial" w:hAnsi="Arial" w:cs="Arial"/>
                <w:color w:val="000000"/>
                <w:sz w:val="18"/>
                <w:szCs w:val="18"/>
              </w:rPr>
              <w:t>)</w:t>
            </w:r>
          </w:p>
        </w:tc>
        <w:tc>
          <w:tcPr>
            <w:tcW w:w="1915" w:type="dxa"/>
            <w:vAlign w:val="bottom"/>
          </w:tcPr>
          <w:p w14:paraId="5968A706" w14:textId="41843933" w:rsidR="002317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761" w:type="dxa"/>
            <w:vAlign w:val="bottom"/>
          </w:tcPr>
          <w:p w14:paraId="1EDC810D" w14:textId="3A2F9470" w:rsidR="002317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w:t>
            </w:r>
            <w:r w:rsidR="00F53C71" w:rsidRPr="00936CBE">
              <w:rPr>
                <w:rFonts w:ascii="Arial" w:hAnsi="Arial" w:cs="Arial"/>
                <w:color w:val="000000"/>
                <w:sz w:val="18"/>
                <w:szCs w:val="18"/>
              </w:rPr>
              <w:t>,</w:t>
            </w:r>
            <w:r w:rsidR="00A7284A" w:rsidRPr="00A7284A">
              <w:rPr>
                <w:rFonts w:ascii="Arial" w:hAnsi="Arial" w:cs="Arial"/>
                <w:color w:val="000000"/>
                <w:sz w:val="18"/>
                <w:szCs w:val="18"/>
                <w:lang w:val="en-GB"/>
              </w:rPr>
              <w:t>244</w:t>
            </w:r>
            <w:r w:rsidRPr="00936CBE">
              <w:rPr>
                <w:rFonts w:ascii="Arial" w:hAnsi="Arial" w:cs="Arial"/>
                <w:color w:val="000000"/>
                <w:sz w:val="18"/>
                <w:szCs w:val="18"/>
              </w:rPr>
              <w:t>)</w:t>
            </w:r>
          </w:p>
        </w:tc>
        <w:tc>
          <w:tcPr>
            <w:tcW w:w="1522" w:type="dxa"/>
            <w:vAlign w:val="bottom"/>
          </w:tcPr>
          <w:p w14:paraId="0C4F8A78" w14:textId="0E3DF4EF" w:rsidR="002317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83</w:t>
            </w:r>
            <w:r w:rsidRPr="00936CBE">
              <w:rPr>
                <w:rFonts w:ascii="Arial" w:hAnsi="Arial" w:cs="Arial"/>
                <w:color w:val="000000"/>
                <w:sz w:val="18"/>
                <w:szCs w:val="18"/>
              </w:rPr>
              <w:t>,</w:t>
            </w:r>
            <w:r w:rsidR="00A7284A" w:rsidRPr="00A7284A">
              <w:rPr>
                <w:rFonts w:ascii="Arial" w:hAnsi="Arial" w:cs="Arial"/>
                <w:color w:val="000000"/>
                <w:sz w:val="18"/>
                <w:szCs w:val="18"/>
                <w:lang w:val="en-GB"/>
              </w:rPr>
              <w:t>030</w:t>
            </w:r>
            <w:r w:rsidRPr="00936CBE">
              <w:rPr>
                <w:rFonts w:ascii="Arial" w:hAnsi="Arial" w:cs="Arial"/>
                <w:color w:val="000000"/>
                <w:sz w:val="18"/>
                <w:szCs w:val="18"/>
              </w:rPr>
              <w:t>)</w:t>
            </w:r>
          </w:p>
        </w:tc>
        <w:tc>
          <w:tcPr>
            <w:tcW w:w="1817" w:type="dxa"/>
            <w:vAlign w:val="bottom"/>
          </w:tcPr>
          <w:p w14:paraId="627FE0A7" w14:textId="624C49F9" w:rsidR="002317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191</w:t>
            </w:r>
            <w:r w:rsidR="004329C8" w:rsidRPr="00936CBE">
              <w:rPr>
                <w:rFonts w:ascii="Arial" w:hAnsi="Arial" w:cs="Arial"/>
                <w:color w:val="000000"/>
                <w:sz w:val="18"/>
                <w:szCs w:val="18"/>
              </w:rPr>
              <w:t>,</w:t>
            </w:r>
            <w:r w:rsidR="00A7284A" w:rsidRPr="00A7284A">
              <w:rPr>
                <w:rFonts w:ascii="Arial" w:hAnsi="Arial" w:cs="Arial"/>
                <w:color w:val="000000"/>
                <w:sz w:val="18"/>
                <w:szCs w:val="18"/>
                <w:lang w:val="en-GB"/>
              </w:rPr>
              <w:t>720</w:t>
            </w:r>
            <w:r w:rsidRPr="00936CBE">
              <w:rPr>
                <w:rFonts w:ascii="Arial" w:hAnsi="Arial" w:cs="Arial"/>
                <w:color w:val="000000"/>
                <w:sz w:val="18"/>
                <w:szCs w:val="18"/>
              </w:rPr>
              <w:t>)</w:t>
            </w:r>
          </w:p>
        </w:tc>
      </w:tr>
      <w:tr w:rsidR="005611FE" w:rsidRPr="00936CBE" w14:paraId="58C70A1D" w14:textId="77777777" w:rsidTr="00FF6857">
        <w:tc>
          <w:tcPr>
            <w:tcW w:w="4451" w:type="dxa"/>
            <w:vAlign w:val="bottom"/>
          </w:tcPr>
          <w:p w14:paraId="784B5E72" w14:textId="77777777" w:rsidR="00AE4BD1" w:rsidRPr="00936CBE" w:rsidRDefault="00AE4BD1" w:rsidP="005611FE">
            <w:pPr>
              <w:ind w:left="207"/>
              <w:rPr>
                <w:rFonts w:ascii="Arial" w:hAnsi="Arial" w:cs="Arial"/>
                <w:color w:val="000000"/>
                <w:sz w:val="18"/>
                <w:szCs w:val="18"/>
              </w:rPr>
            </w:pPr>
            <w:r w:rsidRPr="00936CBE">
              <w:rPr>
                <w:rFonts w:ascii="Arial" w:hAnsi="Arial" w:cs="Arial"/>
                <w:color w:val="000000"/>
                <w:sz w:val="18"/>
                <w:szCs w:val="18"/>
              </w:rPr>
              <w:t>Transfer</w:t>
            </w:r>
          </w:p>
        </w:tc>
        <w:tc>
          <w:tcPr>
            <w:tcW w:w="1350" w:type="dxa"/>
            <w:vAlign w:val="bottom"/>
          </w:tcPr>
          <w:p w14:paraId="7E732C54" w14:textId="54DE3621" w:rsidR="00AE4B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50" w:type="dxa"/>
            <w:vAlign w:val="bottom"/>
          </w:tcPr>
          <w:p w14:paraId="23788888" w14:textId="6BCF85D9" w:rsidR="00AE4B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15" w:type="dxa"/>
            <w:vAlign w:val="bottom"/>
          </w:tcPr>
          <w:p w14:paraId="621A802D" w14:textId="3FF8A13C"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488</w:t>
            </w:r>
            <w:r w:rsidR="00F1179C" w:rsidRPr="00936CBE">
              <w:rPr>
                <w:rFonts w:ascii="Arial" w:hAnsi="Arial" w:cs="Arial"/>
                <w:color w:val="000000"/>
                <w:sz w:val="18"/>
                <w:szCs w:val="18"/>
              </w:rPr>
              <w:t>,</w:t>
            </w:r>
            <w:r w:rsidRPr="00A7284A">
              <w:rPr>
                <w:rFonts w:ascii="Arial" w:hAnsi="Arial" w:cs="Arial"/>
                <w:color w:val="000000"/>
                <w:sz w:val="18"/>
                <w:szCs w:val="18"/>
                <w:lang w:val="en-GB"/>
              </w:rPr>
              <w:t>034</w:t>
            </w:r>
          </w:p>
        </w:tc>
        <w:tc>
          <w:tcPr>
            <w:tcW w:w="1915" w:type="dxa"/>
            <w:vAlign w:val="bottom"/>
          </w:tcPr>
          <w:p w14:paraId="2DB43616" w14:textId="15C19D88" w:rsidR="00AE4BD1"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12</w:t>
            </w:r>
            <w:r w:rsidR="00F1179C" w:rsidRPr="00936CBE">
              <w:rPr>
                <w:rFonts w:ascii="Arial" w:hAnsi="Arial" w:cs="Arial"/>
                <w:color w:val="000000"/>
                <w:sz w:val="18"/>
                <w:szCs w:val="18"/>
              </w:rPr>
              <w:t>,</w:t>
            </w:r>
            <w:r w:rsidRPr="00A7284A">
              <w:rPr>
                <w:rFonts w:ascii="Arial" w:hAnsi="Arial" w:cs="Arial"/>
                <w:color w:val="000000"/>
                <w:sz w:val="18"/>
                <w:szCs w:val="18"/>
                <w:lang w:val="en-GB"/>
              </w:rPr>
              <w:t>855</w:t>
            </w:r>
          </w:p>
        </w:tc>
        <w:tc>
          <w:tcPr>
            <w:tcW w:w="1761" w:type="dxa"/>
            <w:vAlign w:val="bottom"/>
          </w:tcPr>
          <w:p w14:paraId="758BA781" w14:textId="77211893" w:rsidR="00AE4B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522" w:type="dxa"/>
            <w:vAlign w:val="bottom"/>
          </w:tcPr>
          <w:p w14:paraId="09A604F1" w14:textId="66F00161" w:rsidR="00AE4B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500</w:t>
            </w:r>
            <w:r w:rsidRPr="00936CBE">
              <w:rPr>
                <w:rFonts w:ascii="Arial" w:hAnsi="Arial" w:cs="Arial"/>
                <w:color w:val="000000"/>
                <w:sz w:val="18"/>
                <w:szCs w:val="18"/>
              </w:rPr>
              <w:t>,</w:t>
            </w:r>
            <w:r w:rsidR="00A7284A" w:rsidRPr="00A7284A">
              <w:rPr>
                <w:rFonts w:ascii="Arial" w:hAnsi="Arial" w:cs="Arial"/>
                <w:color w:val="000000"/>
                <w:sz w:val="18"/>
                <w:szCs w:val="18"/>
                <w:lang w:val="en-GB"/>
              </w:rPr>
              <w:t>889</w:t>
            </w:r>
            <w:r w:rsidRPr="00936CBE">
              <w:rPr>
                <w:rFonts w:ascii="Arial" w:hAnsi="Arial" w:cs="Arial"/>
                <w:color w:val="000000"/>
                <w:sz w:val="18"/>
                <w:szCs w:val="18"/>
              </w:rPr>
              <w:t>)</w:t>
            </w:r>
          </w:p>
        </w:tc>
        <w:tc>
          <w:tcPr>
            <w:tcW w:w="1817" w:type="dxa"/>
            <w:vAlign w:val="bottom"/>
          </w:tcPr>
          <w:p w14:paraId="41183571" w14:textId="05965D5C" w:rsidR="00AE4BD1" w:rsidRPr="00936CBE" w:rsidRDefault="00F1179C" w:rsidP="00FF6857">
            <w:pPr>
              <w:ind w:right="-72"/>
              <w:jc w:val="right"/>
              <w:rPr>
                <w:rFonts w:ascii="Arial" w:hAnsi="Arial" w:cs="Arial"/>
                <w:color w:val="000000"/>
                <w:sz w:val="18"/>
                <w:szCs w:val="18"/>
              </w:rPr>
            </w:pPr>
            <w:r w:rsidRPr="00936CBE">
              <w:rPr>
                <w:rFonts w:ascii="Arial" w:hAnsi="Arial" w:cs="Arial"/>
                <w:color w:val="000000"/>
                <w:sz w:val="18"/>
                <w:szCs w:val="18"/>
              </w:rPr>
              <w:t>-</w:t>
            </w:r>
          </w:p>
        </w:tc>
      </w:tr>
      <w:tr w:rsidR="00F1179C" w:rsidRPr="00936CBE" w14:paraId="2C88A698" w14:textId="77777777" w:rsidTr="00FF6857">
        <w:tc>
          <w:tcPr>
            <w:tcW w:w="4451" w:type="dxa"/>
            <w:vAlign w:val="bottom"/>
          </w:tcPr>
          <w:p w14:paraId="6EEE3C25" w14:textId="7A0D813D" w:rsidR="00F1179C" w:rsidRPr="00936CBE" w:rsidRDefault="006E0089" w:rsidP="00F1179C">
            <w:pPr>
              <w:ind w:left="207"/>
              <w:rPr>
                <w:rFonts w:ascii="Arial" w:hAnsi="Arial" w:cs="Arial"/>
                <w:color w:val="000000"/>
                <w:sz w:val="18"/>
                <w:szCs w:val="18"/>
              </w:rPr>
            </w:pPr>
            <w:r w:rsidRPr="00936CBE">
              <w:rPr>
                <w:rFonts w:ascii="Arial" w:hAnsi="Arial" w:cs="Arial"/>
                <w:color w:val="000000"/>
                <w:sz w:val="18"/>
                <w:szCs w:val="18"/>
              </w:rPr>
              <w:t>Rec</w:t>
            </w:r>
            <w:r w:rsidR="009979A6" w:rsidRPr="00936CBE">
              <w:rPr>
                <w:rFonts w:ascii="Arial" w:hAnsi="Arial" w:cs="Arial"/>
                <w:color w:val="000000"/>
                <w:sz w:val="18"/>
                <w:szCs w:val="18"/>
              </w:rPr>
              <w:t>lassification</w:t>
            </w:r>
          </w:p>
        </w:tc>
        <w:tc>
          <w:tcPr>
            <w:tcW w:w="1350" w:type="dxa"/>
            <w:vAlign w:val="bottom"/>
          </w:tcPr>
          <w:p w14:paraId="44863D92" w14:textId="0E21E28A" w:rsidR="00F1179C" w:rsidRPr="00936CBE" w:rsidRDefault="009C41CB"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398</w:t>
            </w:r>
            <w:r w:rsidRPr="00936CBE">
              <w:rPr>
                <w:rFonts w:ascii="Arial" w:hAnsi="Arial" w:cs="Arial"/>
                <w:color w:val="000000"/>
                <w:sz w:val="18"/>
                <w:szCs w:val="18"/>
              </w:rPr>
              <w:t>,</w:t>
            </w:r>
            <w:r w:rsidR="00A7284A" w:rsidRPr="00A7284A">
              <w:rPr>
                <w:rFonts w:ascii="Arial" w:hAnsi="Arial" w:cs="Arial"/>
                <w:color w:val="000000"/>
                <w:sz w:val="18"/>
                <w:szCs w:val="18"/>
                <w:lang w:val="en-GB"/>
              </w:rPr>
              <w:t>963</w:t>
            </w:r>
            <w:r w:rsidRPr="00936CBE">
              <w:rPr>
                <w:rFonts w:ascii="Arial" w:hAnsi="Arial" w:cs="Arial"/>
                <w:color w:val="000000"/>
                <w:sz w:val="18"/>
                <w:szCs w:val="18"/>
              </w:rPr>
              <w:t>)</w:t>
            </w:r>
          </w:p>
        </w:tc>
        <w:tc>
          <w:tcPr>
            <w:tcW w:w="1350" w:type="dxa"/>
            <w:vAlign w:val="bottom"/>
          </w:tcPr>
          <w:p w14:paraId="6CF4D3B1" w14:textId="24C5C55B" w:rsidR="00F1179C"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9</w:t>
            </w:r>
            <w:r w:rsidR="009C41CB" w:rsidRPr="00936CBE">
              <w:rPr>
                <w:rFonts w:ascii="Arial" w:hAnsi="Arial" w:cs="Arial"/>
                <w:color w:val="000000"/>
                <w:sz w:val="18"/>
                <w:szCs w:val="18"/>
              </w:rPr>
              <w:t>,</w:t>
            </w:r>
            <w:r w:rsidRPr="00A7284A">
              <w:rPr>
                <w:rFonts w:ascii="Arial" w:hAnsi="Arial" w:cs="Arial"/>
                <w:color w:val="000000"/>
                <w:sz w:val="18"/>
                <w:szCs w:val="18"/>
                <w:lang w:val="en-GB"/>
              </w:rPr>
              <w:t>467</w:t>
            </w:r>
          </w:p>
        </w:tc>
        <w:tc>
          <w:tcPr>
            <w:tcW w:w="1515" w:type="dxa"/>
            <w:vAlign w:val="bottom"/>
          </w:tcPr>
          <w:p w14:paraId="076A1C59" w14:textId="3E7056BA" w:rsidR="00F1179C" w:rsidRPr="00936CBE" w:rsidRDefault="009C41CB"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915" w:type="dxa"/>
            <w:vAlign w:val="bottom"/>
          </w:tcPr>
          <w:p w14:paraId="0CCE3D4E" w14:textId="2400E655" w:rsidR="00F1179C" w:rsidRPr="00936CBE" w:rsidRDefault="009C41CB"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141</w:t>
            </w:r>
            <w:r w:rsidRPr="00936CBE">
              <w:rPr>
                <w:rFonts w:ascii="Arial" w:hAnsi="Arial" w:cs="Arial"/>
                <w:color w:val="000000"/>
                <w:sz w:val="18"/>
                <w:szCs w:val="18"/>
              </w:rPr>
              <w:t>,</w:t>
            </w:r>
            <w:r w:rsidR="00A7284A" w:rsidRPr="00A7284A">
              <w:rPr>
                <w:rFonts w:ascii="Arial" w:hAnsi="Arial" w:cs="Arial"/>
                <w:color w:val="000000"/>
                <w:sz w:val="18"/>
                <w:szCs w:val="18"/>
                <w:lang w:val="en-GB"/>
              </w:rPr>
              <w:t>851</w:t>
            </w:r>
            <w:r w:rsidRPr="00936CBE">
              <w:rPr>
                <w:rFonts w:ascii="Arial" w:hAnsi="Arial" w:cs="Arial"/>
                <w:color w:val="000000"/>
                <w:sz w:val="18"/>
                <w:szCs w:val="18"/>
              </w:rPr>
              <w:t>)</w:t>
            </w:r>
          </w:p>
        </w:tc>
        <w:tc>
          <w:tcPr>
            <w:tcW w:w="1761" w:type="dxa"/>
            <w:vAlign w:val="bottom"/>
          </w:tcPr>
          <w:p w14:paraId="5F128AF0" w14:textId="1D63DA0E" w:rsidR="00F1179C"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58</w:t>
            </w:r>
            <w:r w:rsidR="009C41CB" w:rsidRPr="00936CBE">
              <w:rPr>
                <w:rFonts w:ascii="Arial" w:hAnsi="Arial" w:cs="Arial"/>
                <w:color w:val="000000"/>
                <w:sz w:val="18"/>
                <w:szCs w:val="18"/>
              </w:rPr>
              <w:t>,</w:t>
            </w:r>
            <w:r w:rsidRPr="00A7284A">
              <w:rPr>
                <w:rFonts w:ascii="Arial" w:hAnsi="Arial" w:cs="Arial"/>
                <w:color w:val="000000"/>
                <w:sz w:val="18"/>
                <w:szCs w:val="18"/>
                <w:lang w:val="en-GB"/>
              </w:rPr>
              <w:t>862</w:t>
            </w:r>
          </w:p>
        </w:tc>
        <w:tc>
          <w:tcPr>
            <w:tcW w:w="1522" w:type="dxa"/>
            <w:vAlign w:val="bottom"/>
          </w:tcPr>
          <w:p w14:paraId="6568FC77" w14:textId="3B03CF5D" w:rsidR="00F1179C" w:rsidRPr="00936CBE" w:rsidRDefault="009C41CB"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150</w:t>
            </w:r>
            <w:r w:rsidRPr="00936CBE">
              <w:rPr>
                <w:rFonts w:ascii="Arial" w:hAnsi="Arial" w:cs="Arial"/>
                <w:color w:val="000000"/>
                <w:sz w:val="18"/>
                <w:szCs w:val="18"/>
              </w:rPr>
              <w:t>,</w:t>
            </w:r>
            <w:r w:rsidR="00A7284A" w:rsidRPr="00A7284A">
              <w:rPr>
                <w:rFonts w:ascii="Arial" w:hAnsi="Arial" w:cs="Arial"/>
                <w:color w:val="000000"/>
                <w:sz w:val="18"/>
                <w:szCs w:val="18"/>
                <w:lang w:val="en-GB"/>
              </w:rPr>
              <w:t>961</w:t>
            </w:r>
            <w:r w:rsidRPr="00936CBE">
              <w:rPr>
                <w:rFonts w:ascii="Arial" w:hAnsi="Arial" w:cs="Arial"/>
                <w:color w:val="000000"/>
                <w:sz w:val="18"/>
                <w:szCs w:val="18"/>
              </w:rPr>
              <w:t>)</w:t>
            </w:r>
          </w:p>
        </w:tc>
        <w:tc>
          <w:tcPr>
            <w:tcW w:w="1817" w:type="dxa"/>
            <w:vAlign w:val="bottom"/>
          </w:tcPr>
          <w:p w14:paraId="07AA54EC" w14:textId="689608C7" w:rsidR="00F1179C" w:rsidRPr="00936CBE" w:rsidRDefault="009C41CB"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623</w:t>
            </w:r>
            <w:r w:rsidRPr="00936CBE">
              <w:rPr>
                <w:rFonts w:ascii="Arial" w:hAnsi="Arial" w:cs="Arial"/>
                <w:color w:val="000000"/>
                <w:sz w:val="18"/>
                <w:szCs w:val="18"/>
              </w:rPr>
              <w:t>,</w:t>
            </w:r>
            <w:r w:rsidR="00A7284A" w:rsidRPr="00A7284A">
              <w:rPr>
                <w:rFonts w:ascii="Arial" w:hAnsi="Arial" w:cs="Arial"/>
                <w:color w:val="000000"/>
                <w:sz w:val="18"/>
                <w:szCs w:val="18"/>
                <w:lang w:val="en-GB"/>
              </w:rPr>
              <w:t>446</w:t>
            </w:r>
            <w:r w:rsidRPr="00936CBE">
              <w:rPr>
                <w:rFonts w:ascii="Arial" w:hAnsi="Arial" w:cs="Arial"/>
                <w:color w:val="000000"/>
                <w:sz w:val="18"/>
                <w:szCs w:val="18"/>
              </w:rPr>
              <w:t>)</w:t>
            </w:r>
          </w:p>
        </w:tc>
      </w:tr>
      <w:tr w:rsidR="005611FE" w:rsidRPr="00936CBE" w14:paraId="5C69EC1D" w14:textId="77777777" w:rsidTr="00FF6857">
        <w:trPr>
          <w:trHeight w:val="87"/>
        </w:trPr>
        <w:tc>
          <w:tcPr>
            <w:tcW w:w="4451" w:type="dxa"/>
            <w:vAlign w:val="bottom"/>
          </w:tcPr>
          <w:p w14:paraId="6EA72190" w14:textId="3469CE2C" w:rsidR="00AE4BD1" w:rsidRPr="00936CBE" w:rsidRDefault="00AE4BD1" w:rsidP="005611FE">
            <w:pPr>
              <w:ind w:left="207"/>
              <w:rPr>
                <w:rFonts w:ascii="Arial" w:hAnsi="Arial" w:cs="Arial"/>
                <w:color w:val="000000"/>
                <w:sz w:val="18"/>
                <w:szCs w:val="18"/>
              </w:rPr>
            </w:pPr>
            <w:r w:rsidRPr="00936CBE">
              <w:rPr>
                <w:rFonts w:ascii="Arial" w:hAnsi="Arial" w:cs="Arial"/>
                <w:color w:val="000000"/>
                <w:sz w:val="18"/>
                <w:szCs w:val="18"/>
              </w:rPr>
              <w:t xml:space="preserve">Depreciation charged </w:t>
            </w:r>
          </w:p>
        </w:tc>
        <w:tc>
          <w:tcPr>
            <w:tcW w:w="1350" w:type="dxa"/>
            <w:vAlign w:val="bottom"/>
          </w:tcPr>
          <w:p w14:paraId="1CBF7F03" w14:textId="6C82FE23" w:rsidR="00AE4BD1"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214</w:t>
            </w:r>
            <w:r w:rsidRPr="00936CBE">
              <w:rPr>
                <w:rFonts w:ascii="Arial" w:hAnsi="Arial" w:cs="Arial"/>
                <w:color w:val="000000"/>
                <w:sz w:val="18"/>
                <w:szCs w:val="18"/>
              </w:rPr>
              <w:t>)</w:t>
            </w:r>
          </w:p>
        </w:tc>
        <w:tc>
          <w:tcPr>
            <w:tcW w:w="1350" w:type="dxa"/>
            <w:vAlign w:val="bottom"/>
          </w:tcPr>
          <w:p w14:paraId="79784691" w14:textId="0186DA55" w:rsidR="00AE4BD1"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249</w:t>
            </w:r>
            <w:r w:rsidRPr="00936CBE">
              <w:rPr>
                <w:rFonts w:ascii="Arial" w:hAnsi="Arial" w:cs="Arial"/>
                <w:color w:val="000000"/>
                <w:sz w:val="18"/>
                <w:szCs w:val="18"/>
              </w:rPr>
              <w:t>,</w:t>
            </w:r>
            <w:r w:rsidR="00A7284A" w:rsidRPr="00A7284A">
              <w:rPr>
                <w:rFonts w:ascii="Arial" w:hAnsi="Arial" w:cs="Arial"/>
                <w:color w:val="000000"/>
                <w:sz w:val="18"/>
                <w:szCs w:val="18"/>
                <w:lang w:val="en-GB"/>
              </w:rPr>
              <w:t>753</w:t>
            </w:r>
            <w:r w:rsidRPr="00936CBE">
              <w:rPr>
                <w:rFonts w:ascii="Arial" w:hAnsi="Arial" w:cs="Arial"/>
                <w:color w:val="000000"/>
                <w:sz w:val="18"/>
                <w:szCs w:val="18"/>
              </w:rPr>
              <w:t>)</w:t>
            </w:r>
          </w:p>
        </w:tc>
        <w:tc>
          <w:tcPr>
            <w:tcW w:w="1515" w:type="dxa"/>
            <w:vAlign w:val="bottom"/>
          </w:tcPr>
          <w:p w14:paraId="16381686" w14:textId="1FE58497" w:rsidR="00AE4BD1"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924</w:t>
            </w:r>
            <w:r w:rsidR="002B5424" w:rsidRPr="00936CBE">
              <w:rPr>
                <w:rFonts w:ascii="Arial" w:hAnsi="Arial" w:cs="Arial"/>
                <w:color w:val="000000"/>
                <w:sz w:val="18"/>
                <w:szCs w:val="18"/>
              </w:rPr>
              <w:t>,</w:t>
            </w:r>
            <w:r w:rsidR="00A7284A" w:rsidRPr="00A7284A">
              <w:rPr>
                <w:rFonts w:ascii="Arial" w:hAnsi="Arial" w:cs="Arial"/>
                <w:color w:val="000000"/>
                <w:sz w:val="18"/>
                <w:szCs w:val="18"/>
                <w:lang w:val="en-GB"/>
              </w:rPr>
              <w:t>188</w:t>
            </w:r>
            <w:r w:rsidRPr="00936CBE">
              <w:rPr>
                <w:rFonts w:ascii="Arial" w:hAnsi="Arial" w:cs="Arial"/>
                <w:color w:val="000000"/>
                <w:sz w:val="18"/>
                <w:szCs w:val="18"/>
              </w:rPr>
              <w:t>)</w:t>
            </w:r>
          </w:p>
        </w:tc>
        <w:tc>
          <w:tcPr>
            <w:tcW w:w="1915" w:type="dxa"/>
            <w:vAlign w:val="bottom"/>
          </w:tcPr>
          <w:p w14:paraId="00C4D140" w14:textId="319AC942" w:rsidR="00AE4BD1"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w:t>
            </w:r>
            <w:r w:rsidRPr="00936CBE">
              <w:rPr>
                <w:rFonts w:ascii="Arial" w:hAnsi="Arial" w:cs="Arial"/>
                <w:color w:val="000000"/>
                <w:sz w:val="18"/>
                <w:szCs w:val="18"/>
              </w:rPr>
              <w:t>,</w:t>
            </w:r>
            <w:r w:rsidR="00A7284A" w:rsidRPr="00A7284A">
              <w:rPr>
                <w:rFonts w:ascii="Arial" w:hAnsi="Arial" w:cs="Arial"/>
                <w:color w:val="000000"/>
                <w:sz w:val="18"/>
                <w:szCs w:val="18"/>
                <w:lang w:val="en-GB"/>
              </w:rPr>
              <w:t>308</w:t>
            </w:r>
            <w:r w:rsidR="00E57C60" w:rsidRPr="00936CBE">
              <w:rPr>
                <w:rFonts w:ascii="Arial" w:hAnsi="Arial" w:cs="Arial"/>
                <w:color w:val="000000"/>
                <w:sz w:val="18"/>
                <w:szCs w:val="18"/>
              </w:rPr>
              <w:t>,</w:t>
            </w:r>
            <w:r w:rsidR="00A7284A" w:rsidRPr="00A7284A">
              <w:rPr>
                <w:rFonts w:ascii="Arial" w:hAnsi="Arial" w:cs="Arial"/>
                <w:color w:val="000000"/>
                <w:sz w:val="18"/>
                <w:szCs w:val="18"/>
                <w:lang w:val="en-GB"/>
              </w:rPr>
              <w:t>594</w:t>
            </w:r>
            <w:r w:rsidRPr="00936CBE">
              <w:rPr>
                <w:rFonts w:ascii="Arial" w:hAnsi="Arial" w:cs="Arial"/>
                <w:color w:val="000000"/>
                <w:sz w:val="18"/>
                <w:szCs w:val="18"/>
              </w:rPr>
              <w:t>)</w:t>
            </w:r>
          </w:p>
        </w:tc>
        <w:tc>
          <w:tcPr>
            <w:tcW w:w="1761" w:type="dxa"/>
            <w:vAlign w:val="bottom"/>
          </w:tcPr>
          <w:p w14:paraId="199C2B11" w14:textId="528FB21C" w:rsidR="00AE4BD1"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97</w:t>
            </w:r>
            <w:r w:rsidRPr="00936CBE">
              <w:rPr>
                <w:rFonts w:ascii="Arial" w:hAnsi="Arial" w:cs="Arial"/>
                <w:color w:val="000000"/>
                <w:sz w:val="18"/>
                <w:szCs w:val="18"/>
              </w:rPr>
              <w:t>,</w:t>
            </w:r>
            <w:r w:rsidR="00A7284A" w:rsidRPr="00A7284A">
              <w:rPr>
                <w:rFonts w:ascii="Arial" w:hAnsi="Arial" w:cs="Arial"/>
                <w:color w:val="000000"/>
                <w:sz w:val="18"/>
                <w:szCs w:val="18"/>
                <w:lang w:val="en-GB"/>
              </w:rPr>
              <w:t>983</w:t>
            </w:r>
            <w:r w:rsidRPr="00936CBE">
              <w:rPr>
                <w:rFonts w:ascii="Arial" w:hAnsi="Arial" w:cs="Arial"/>
                <w:color w:val="000000"/>
                <w:sz w:val="18"/>
                <w:szCs w:val="18"/>
              </w:rPr>
              <w:t>)</w:t>
            </w:r>
          </w:p>
        </w:tc>
        <w:tc>
          <w:tcPr>
            <w:tcW w:w="1522" w:type="dxa"/>
            <w:vAlign w:val="bottom"/>
          </w:tcPr>
          <w:p w14:paraId="172CE21A" w14:textId="64236A4A" w:rsidR="00AE4BD1"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817" w:type="dxa"/>
            <w:vAlign w:val="bottom"/>
          </w:tcPr>
          <w:p w14:paraId="2FEAC3E5" w14:textId="5F5CE4F0" w:rsidR="00AE4BD1"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w:t>
            </w:r>
            <w:r w:rsidRPr="00936CBE">
              <w:rPr>
                <w:rFonts w:ascii="Arial" w:hAnsi="Arial" w:cs="Arial"/>
                <w:color w:val="000000"/>
                <w:sz w:val="18"/>
                <w:szCs w:val="18"/>
              </w:rPr>
              <w:t>,</w:t>
            </w:r>
            <w:r w:rsidR="00A7284A" w:rsidRPr="00A7284A">
              <w:rPr>
                <w:rFonts w:ascii="Arial" w:hAnsi="Arial" w:cs="Arial"/>
                <w:color w:val="000000"/>
                <w:sz w:val="18"/>
                <w:szCs w:val="18"/>
                <w:lang w:val="en-GB"/>
              </w:rPr>
              <w:t>580</w:t>
            </w:r>
            <w:r w:rsidR="004329C8" w:rsidRPr="00936CBE">
              <w:rPr>
                <w:rFonts w:ascii="Arial" w:hAnsi="Arial" w:cs="Arial"/>
                <w:color w:val="000000"/>
                <w:sz w:val="18"/>
                <w:szCs w:val="18"/>
              </w:rPr>
              <w:t>,</w:t>
            </w:r>
            <w:r w:rsidR="00A7284A" w:rsidRPr="00A7284A">
              <w:rPr>
                <w:rFonts w:ascii="Arial" w:hAnsi="Arial" w:cs="Arial"/>
                <w:color w:val="000000"/>
                <w:sz w:val="18"/>
                <w:szCs w:val="18"/>
                <w:lang w:val="en-GB"/>
              </w:rPr>
              <w:t>732</w:t>
            </w:r>
            <w:r w:rsidRPr="00936CBE">
              <w:rPr>
                <w:rFonts w:ascii="Arial" w:hAnsi="Arial" w:cs="Arial"/>
                <w:color w:val="000000"/>
                <w:sz w:val="18"/>
                <w:szCs w:val="18"/>
              </w:rPr>
              <w:t>)</w:t>
            </w:r>
          </w:p>
        </w:tc>
      </w:tr>
      <w:tr w:rsidR="001C3CA2" w:rsidRPr="00936CBE" w14:paraId="204AB8EA" w14:textId="77777777" w:rsidTr="00FF6857">
        <w:trPr>
          <w:trHeight w:val="87"/>
        </w:trPr>
        <w:tc>
          <w:tcPr>
            <w:tcW w:w="4451" w:type="dxa"/>
          </w:tcPr>
          <w:p w14:paraId="65E55599" w14:textId="6F95B011" w:rsidR="001C3CA2" w:rsidRPr="00936CBE" w:rsidRDefault="001C3CA2" w:rsidP="001C3CA2">
            <w:pPr>
              <w:ind w:left="207"/>
              <w:rPr>
                <w:rFonts w:ascii="Arial" w:hAnsi="Arial" w:cs="Arial"/>
                <w:color w:val="000000"/>
                <w:sz w:val="18"/>
                <w:szCs w:val="18"/>
              </w:rPr>
            </w:pPr>
            <w:r w:rsidRPr="00936CBE">
              <w:rPr>
                <w:rFonts w:ascii="Arial" w:hAnsi="Arial" w:cs="Arial"/>
                <w:color w:val="000000"/>
                <w:sz w:val="18"/>
                <w:szCs w:val="18"/>
              </w:rPr>
              <w:t>Impairment loss</w:t>
            </w:r>
            <w:r w:rsidRPr="00936CBE">
              <w:rPr>
                <w:rFonts w:ascii="Arial" w:hAnsi="Arial" w:cs="Arial"/>
                <w:color w:val="000000"/>
                <w:sz w:val="18"/>
                <w:szCs w:val="18"/>
                <w:vertAlign w:val="superscript"/>
              </w:rPr>
              <w:t>(</w:t>
            </w:r>
            <w:r w:rsidR="00A7284A" w:rsidRPr="00A7284A">
              <w:rPr>
                <w:rFonts w:ascii="Arial" w:hAnsi="Arial" w:cs="Arial"/>
                <w:color w:val="000000"/>
                <w:sz w:val="18"/>
                <w:szCs w:val="18"/>
                <w:vertAlign w:val="superscript"/>
                <w:lang w:val="en-GB"/>
              </w:rPr>
              <w:t>1</w:t>
            </w:r>
            <w:r w:rsidRPr="00936CBE">
              <w:rPr>
                <w:rFonts w:ascii="Arial" w:hAnsi="Arial" w:cs="Arial"/>
                <w:color w:val="000000"/>
                <w:sz w:val="18"/>
                <w:szCs w:val="18"/>
                <w:vertAlign w:val="superscript"/>
              </w:rPr>
              <w:t>)</w:t>
            </w:r>
          </w:p>
        </w:tc>
        <w:tc>
          <w:tcPr>
            <w:tcW w:w="1350" w:type="dxa"/>
            <w:vAlign w:val="bottom"/>
          </w:tcPr>
          <w:p w14:paraId="2A11B83C" w14:textId="5B99543B"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50" w:type="dxa"/>
            <w:vAlign w:val="bottom"/>
          </w:tcPr>
          <w:p w14:paraId="04D58D9F" w14:textId="4C7CFEEB"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438</w:t>
            </w:r>
            <w:r w:rsidRPr="00936CBE">
              <w:rPr>
                <w:rFonts w:ascii="Arial" w:hAnsi="Arial" w:cs="Arial"/>
                <w:color w:val="000000"/>
                <w:sz w:val="18"/>
                <w:szCs w:val="18"/>
              </w:rPr>
              <w:t>,</w:t>
            </w:r>
            <w:r w:rsidR="00A7284A" w:rsidRPr="00A7284A">
              <w:rPr>
                <w:rFonts w:ascii="Arial" w:hAnsi="Arial" w:cs="Arial"/>
                <w:color w:val="000000"/>
                <w:sz w:val="18"/>
                <w:szCs w:val="18"/>
                <w:lang w:val="en-GB"/>
              </w:rPr>
              <w:t>624</w:t>
            </w:r>
            <w:r w:rsidRPr="00936CBE">
              <w:rPr>
                <w:rFonts w:ascii="Arial" w:hAnsi="Arial" w:cs="Arial"/>
                <w:color w:val="000000"/>
                <w:sz w:val="18"/>
                <w:szCs w:val="18"/>
              </w:rPr>
              <w:t>)</w:t>
            </w:r>
          </w:p>
        </w:tc>
        <w:tc>
          <w:tcPr>
            <w:tcW w:w="1515" w:type="dxa"/>
            <w:vAlign w:val="bottom"/>
          </w:tcPr>
          <w:p w14:paraId="0FA6CC9B" w14:textId="78556648"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482</w:t>
            </w:r>
            <w:r w:rsidR="00E57C60" w:rsidRPr="00936CBE">
              <w:rPr>
                <w:rFonts w:ascii="Arial" w:hAnsi="Arial" w:cs="Arial"/>
                <w:color w:val="000000"/>
                <w:sz w:val="18"/>
                <w:szCs w:val="18"/>
              </w:rPr>
              <w:t>,</w:t>
            </w:r>
            <w:r w:rsidR="00A7284A" w:rsidRPr="00A7284A">
              <w:rPr>
                <w:rFonts w:ascii="Arial" w:hAnsi="Arial" w:cs="Arial"/>
                <w:color w:val="000000"/>
                <w:sz w:val="18"/>
                <w:szCs w:val="18"/>
                <w:lang w:val="en-GB"/>
              </w:rPr>
              <w:t>111</w:t>
            </w:r>
            <w:r w:rsidRPr="00936CBE">
              <w:rPr>
                <w:rFonts w:ascii="Arial" w:hAnsi="Arial" w:cs="Arial"/>
                <w:color w:val="000000"/>
                <w:sz w:val="18"/>
                <w:szCs w:val="18"/>
              </w:rPr>
              <w:t>)</w:t>
            </w:r>
          </w:p>
        </w:tc>
        <w:tc>
          <w:tcPr>
            <w:tcW w:w="1915" w:type="dxa"/>
            <w:vAlign w:val="bottom"/>
          </w:tcPr>
          <w:p w14:paraId="0D04007F" w14:textId="101F9B95"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761" w:type="dxa"/>
            <w:vAlign w:val="bottom"/>
          </w:tcPr>
          <w:p w14:paraId="6D93C5BA" w14:textId="2E181433"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6</w:t>
            </w:r>
            <w:r w:rsidRPr="00936CBE">
              <w:rPr>
                <w:rFonts w:ascii="Arial" w:hAnsi="Arial" w:cs="Arial"/>
                <w:color w:val="000000"/>
                <w:sz w:val="18"/>
                <w:szCs w:val="18"/>
              </w:rPr>
              <w:t>,</w:t>
            </w:r>
            <w:r w:rsidR="00A7284A" w:rsidRPr="00A7284A">
              <w:rPr>
                <w:rFonts w:ascii="Arial" w:hAnsi="Arial" w:cs="Arial"/>
                <w:color w:val="000000"/>
                <w:sz w:val="18"/>
                <w:szCs w:val="18"/>
                <w:lang w:val="en-GB"/>
              </w:rPr>
              <w:t>940</w:t>
            </w:r>
            <w:r w:rsidRPr="00936CBE">
              <w:rPr>
                <w:rFonts w:ascii="Arial" w:hAnsi="Arial" w:cs="Arial"/>
                <w:color w:val="000000"/>
                <w:sz w:val="18"/>
                <w:szCs w:val="18"/>
              </w:rPr>
              <w:t>)</w:t>
            </w:r>
          </w:p>
        </w:tc>
        <w:tc>
          <w:tcPr>
            <w:tcW w:w="1522" w:type="dxa"/>
            <w:vAlign w:val="bottom"/>
          </w:tcPr>
          <w:p w14:paraId="5915563F" w14:textId="1C7D8E84"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385</w:t>
            </w:r>
            <w:r w:rsidR="00F53C71" w:rsidRPr="00936CBE">
              <w:rPr>
                <w:rFonts w:ascii="Arial" w:hAnsi="Arial" w:cs="Arial"/>
                <w:color w:val="000000"/>
                <w:sz w:val="18"/>
                <w:szCs w:val="18"/>
              </w:rPr>
              <w:t>,</w:t>
            </w:r>
            <w:r w:rsidR="00A7284A" w:rsidRPr="00A7284A">
              <w:rPr>
                <w:rFonts w:ascii="Arial" w:hAnsi="Arial" w:cs="Arial"/>
                <w:color w:val="000000"/>
                <w:sz w:val="18"/>
                <w:szCs w:val="18"/>
                <w:lang w:val="en-GB"/>
              </w:rPr>
              <w:t>725</w:t>
            </w:r>
            <w:r w:rsidRPr="00936CBE">
              <w:rPr>
                <w:rFonts w:ascii="Arial" w:hAnsi="Arial" w:cs="Arial"/>
                <w:color w:val="000000"/>
                <w:sz w:val="18"/>
                <w:szCs w:val="18"/>
              </w:rPr>
              <w:t>)</w:t>
            </w:r>
          </w:p>
        </w:tc>
        <w:tc>
          <w:tcPr>
            <w:tcW w:w="1817" w:type="dxa"/>
            <w:vAlign w:val="bottom"/>
          </w:tcPr>
          <w:p w14:paraId="229A9B76" w14:textId="049121CC"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w:t>
            </w:r>
            <w:r w:rsidRPr="00936CBE">
              <w:rPr>
                <w:rFonts w:ascii="Arial" w:hAnsi="Arial" w:cs="Arial"/>
                <w:color w:val="000000"/>
                <w:sz w:val="18"/>
                <w:szCs w:val="18"/>
              </w:rPr>
              <w:t>,</w:t>
            </w:r>
            <w:r w:rsidR="00A7284A" w:rsidRPr="00A7284A">
              <w:rPr>
                <w:rFonts w:ascii="Arial" w:hAnsi="Arial" w:cs="Arial"/>
                <w:color w:val="000000"/>
                <w:sz w:val="18"/>
                <w:szCs w:val="18"/>
                <w:lang w:val="en-GB"/>
              </w:rPr>
              <w:t>313</w:t>
            </w:r>
            <w:r w:rsidR="001B512B" w:rsidRPr="00936CBE">
              <w:rPr>
                <w:rFonts w:ascii="Arial" w:hAnsi="Arial" w:cs="Arial"/>
                <w:color w:val="000000"/>
                <w:sz w:val="18"/>
                <w:szCs w:val="18"/>
              </w:rPr>
              <w:t>,</w:t>
            </w:r>
            <w:r w:rsidR="00A7284A" w:rsidRPr="00A7284A">
              <w:rPr>
                <w:rFonts w:ascii="Arial" w:hAnsi="Arial" w:cs="Arial"/>
                <w:color w:val="000000"/>
                <w:sz w:val="18"/>
                <w:szCs w:val="18"/>
                <w:lang w:val="en-GB"/>
              </w:rPr>
              <w:t>400</w:t>
            </w:r>
            <w:r w:rsidRPr="00936CBE">
              <w:rPr>
                <w:rFonts w:ascii="Arial" w:hAnsi="Arial" w:cs="Arial"/>
                <w:color w:val="000000"/>
                <w:sz w:val="18"/>
                <w:szCs w:val="18"/>
              </w:rPr>
              <w:t>)</w:t>
            </w:r>
          </w:p>
        </w:tc>
      </w:tr>
      <w:tr w:rsidR="00C31BB1" w:rsidRPr="00936CBE" w14:paraId="15D11A02" w14:textId="77777777" w:rsidTr="00FF6857">
        <w:tc>
          <w:tcPr>
            <w:tcW w:w="4451" w:type="dxa"/>
            <w:vAlign w:val="bottom"/>
          </w:tcPr>
          <w:p w14:paraId="6693F467" w14:textId="77777777" w:rsidR="001C3CA2" w:rsidRPr="00936CBE" w:rsidRDefault="001C3CA2" w:rsidP="001C3CA2">
            <w:pPr>
              <w:ind w:left="207"/>
              <w:rPr>
                <w:rFonts w:ascii="Arial" w:hAnsi="Arial" w:cs="Arial"/>
                <w:color w:val="000000"/>
                <w:sz w:val="18"/>
                <w:szCs w:val="18"/>
              </w:rPr>
            </w:pPr>
            <w:r w:rsidRPr="00936CBE">
              <w:rPr>
                <w:rFonts w:ascii="Arial" w:hAnsi="Arial" w:cs="Arial"/>
                <w:color w:val="000000"/>
                <w:sz w:val="18"/>
                <w:szCs w:val="18"/>
              </w:rPr>
              <w:t>Currency translation differences</w:t>
            </w:r>
          </w:p>
        </w:tc>
        <w:tc>
          <w:tcPr>
            <w:tcW w:w="1350" w:type="dxa"/>
            <w:tcBorders>
              <w:bottom w:val="single" w:sz="4" w:space="0" w:color="auto"/>
            </w:tcBorders>
            <w:vAlign w:val="bottom"/>
          </w:tcPr>
          <w:p w14:paraId="55141019" w14:textId="36917FC3"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50" w:type="dxa"/>
            <w:tcBorders>
              <w:bottom w:val="single" w:sz="4" w:space="0" w:color="auto"/>
            </w:tcBorders>
            <w:vAlign w:val="bottom"/>
          </w:tcPr>
          <w:p w14:paraId="7DBA7282" w14:textId="4797307B"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10</w:t>
            </w:r>
            <w:r w:rsidR="005A523F" w:rsidRPr="00936CBE">
              <w:rPr>
                <w:rFonts w:ascii="Arial" w:hAnsi="Arial" w:cs="Arial"/>
                <w:color w:val="000000"/>
                <w:sz w:val="18"/>
                <w:szCs w:val="18"/>
              </w:rPr>
              <w:t>,</w:t>
            </w:r>
            <w:r w:rsidRPr="00A7284A">
              <w:rPr>
                <w:rFonts w:ascii="Arial" w:hAnsi="Arial" w:cs="Arial"/>
                <w:color w:val="000000"/>
                <w:sz w:val="18"/>
                <w:szCs w:val="18"/>
                <w:lang w:val="en-GB"/>
              </w:rPr>
              <w:t>551</w:t>
            </w:r>
            <w:r w:rsidR="005A523F" w:rsidRPr="00936CBE">
              <w:rPr>
                <w:rFonts w:ascii="Arial" w:hAnsi="Arial" w:cs="Arial"/>
                <w:color w:val="000000"/>
                <w:sz w:val="18"/>
                <w:szCs w:val="18"/>
              </w:rPr>
              <w:t xml:space="preserve"> </w:t>
            </w:r>
          </w:p>
        </w:tc>
        <w:tc>
          <w:tcPr>
            <w:tcW w:w="1515" w:type="dxa"/>
            <w:tcBorders>
              <w:bottom w:val="single" w:sz="4" w:space="0" w:color="auto"/>
            </w:tcBorders>
            <w:vAlign w:val="bottom"/>
          </w:tcPr>
          <w:p w14:paraId="74C7E6DA" w14:textId="3F91AFDD"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33</w:t>
            </w:r>
            <w:r w:rsidR="005A523F" w:rsidRPr="00936CBE">
              <w:rPr>
                <w:rFonts w:ascii="Arial" w:hAnsi="Arial" w:cs="Arial"/>
                <w:color w:val="000000"/>
                <w:sz w:val="18"/>
                <w:szCs w:val="18"/>
              </w:rPr>
              <w:t>,</w:t>
            </w:r>
            <w:r w:rsidRPr="00A7284A">
              <w:rPr>
                <w:rFonts w:ascii="Arial" w:hAnsi="Arial" w:cs="Arial"/>
                <w:color w:val="000000"/>
                <w:sz w:val="18"/>
                <w:szCs w:val="18"/>
                <w:lang w:val="en-GB"/>
              </w:rPr>
              <w:t>243</w:t>
            </w:r>
            <w:r w:rsidR="005A523F" w:rsidRPr="00936CBE">
              <w:rPr>
                <w:rFonts w:ascii="Arial" w:hAnsi="Arial" w:cs="Arial"/>
                <w:color w:val="000000"/>
                <w:sz w:val="18"/>
                <w:szCs w:val="18"/>
              </w:rPr>
              <w:t xml:space="preserve"> </w:t>
            </w:r>
          </w:p>
        </w:tc>
        <w:tc>
          <w:tcPr>
            <w:tcW w:w="1915" w:type="dxa"/>
            <w:tcBorders>
              <w:bottom w:val="single" w:sz="4" w:space="0" w:color="auto"/>
            </w:tcBorders>
            <w:vAlign w:val="bottom"/>
          </w:tcPr>
          <w:p w14:paraId="33F01C54" w14:textId="496E69AD"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761" w:type="dxa"/>
            <w:tcBorders>
              <w:bottom w:val="single" w:sz="4" w:space="0" w:color="auto"/>
            </w:tcBorders>
            <w:vAlign w:val="bottom"/>
          </w:tcPr>
          <w:p w14:paraId="1D7B81FB" w14:textId="02882AD4" w:rsidR="001C3CA2" w:rsidRPr="00936CBE" w:rsidRDefault="005A523F"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w:t>
            </w:r>
            <w:r w:rsidRPr="00936CBE">
              <w:rPr>
                <w:rFonts w:ascii="Arial" w:hAnsi="Arial" w:cs="Arial"/>
                <w:color w:val="000000"/>
                <w:sz w:val="18"/>
                <w:szCs w:val="18"/>
              </w:rPr>
              <w:t>,</w:t>
            </w:r>
            <w:r w:rsidR="00A7284A" w:rsidRPr="00A7284A">
              <w:rPr>
                <w:rFonts w:ascii="Arial" w:hAnsi="Arial" w:cs="Arial"/>
                <w:color w:val="000000"/>
                <w:sz w:val="18"/>
                <w:szCs w:val="18"/>
                <w:lang w:val="en-GB"/>
              </w:rPr>
              <w:t>172</w:t>
            </w:r>
            <w:r w:rsidRPr="00936CBE">
              <w:rPr>
                <w:rFonts w:ascii="Arial" w:hAnsi="Arial" w:cs="Arial"/>
                <w:color w:val="000000"/>
                <w:sz w:val="18"/>
                <w:szCs w:val="18"/>
              </w:rPr>
              <w:t>)</w:t>
            </w:r>
          </w:p>
        </w:tc>
        <w:tc>
          <w:tcPr>
            <w:tcW w:w="1522" w:type="dxa"/>
            <w:tcBorders>
              <w:bottom w:val="single" w:sz="4" w:space="0" w:color="auto"/>
            </w:tcBorders>
            <w:vAlign w:val="bottom"/>
          </w:tcPr>
          <w:p w14:paraId="26364E41" w14:textId="3090880D"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2</w:t>
            </w:r>
            <w:r w:rsidR="005A523F" w:rsidRPr="00936CBE">
              <w:rPr>
                <w:rFonts w:ascii="Arial" w:hAnsi="Arial" w:cs="Arial"/>
                <w:color w:val="000000"/>
                <w:sz w:val="18"/>
                <w:szCs w:val="18"/>
              </w:rPr>
              <w:t>,</w:t>
            </w:r>
            <w:r w:rsidRPr="00A7284A">
              <w:rPr>
                <w:rFonts w:ascii="Arial" w:hAnsi="Arial" w:cs="Arial"/>
                <w:color w:val="000000"/>
                <w:sz w:val="18"/>
                <w:szCs w:val="18"/>
                <w:lang w:val="en-GB"/>
              </w:rPr>
              <w:t>666</w:t>
            </w:r>
            <w:r w:rsidR="005A523F" w:rsidRPr="00936CBE">
              <w:rPr>
                <w:rFonts w:ascii="Arial" w:hAnsi="Arial" w:cs="Arial"/>
                <w:color w:val="000000"/>
                <w:sz w:val="18"/>
                <w:szCs w:val="18"/>
              </w:rPr>
              <w:t xml:space="preserve"> </w:t>
            </w:r>
          </w:p>
        </w:tc>
        <w:tc>
          <w:tcPr>
            <w:tcW w:w="1817" w:type="dxa"/>
            <w:tcBorders>
              <w:bottom w:val="single" w:sz="4" w:space="0" w:color="auto"/>
            </w:tcBorders>
            <w:vAlign w:val="bottom"/>
          </w:tcPr>
          <w:p w14:paraId="0C64E5D0" w14:textId="2B0B6262"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44</w:t>
            </w:r>
            <w:r w:rsidR="005A523F" w:rsidRPr="00936CBE">
              <w:rPr>
                <w:rFonts w:ascii="Arial" w:hAnsi="Arial" w:cs="Arial"/>
                <w:color w:val="000000"/>
                <w:sz w:val="18"/>
                <w:szCs w:val="18"/>
              </w:rPr>
              <w:t>,</w:t>
            </w:r>
            <w:r w:rsidRPr="00A7284A">
              <w:rPr>
                <w:rFonts w:ascii="Arial" w:hAnsi="Arial" w:cs="Arial"/>
                <w:color w:val="000000"/>
                <w:sz w:val="18"/>
                <w:szCs w:val="18"/>
                <w:lang w:val="en-GB"/>
              </w:rPr>
              <w:t>288</w:t>
            </w:r>
          </w:p>
        </w:tc>
      </w:tr>
      <w:tr w:rsidR="001C3CA2" w:rsidRPr="00936CBE" w14:paraId="0D24A4FF" w14:textId="77777777" w:rsidTr="00FF6857">
        <w:tc>
          <w:tcPr>
            <w:tcW w:w="4451" w:type="dxa"/>
          </w:tcPr>
          <w:p w14:paraId="11DF701C" w14:textId="77777777" w:rsidR="001C3CA2" w:rsidRPr="00936CBE" w:rsidRDefault="001C3CA2" w:rsidP="001C3CA2">
            <w:pPr>
              <w:ind w:left="207"/>
              <w:rPr>
                <w:rFonts w:ascii="Arial" w:hAnsi="Arial" w:cs="Arial"/>
                <w:b/>
                <w:bCs/>
                <w:color w:val="000000"/>
                <w:sz w:val="18"/>
                <w:szCs w:val="18"/>
              </w:rPr>
            </w:pPr>
          </w:p>
        </w:tc>
        <w:tc>
          <w:tcPr>
            <w:tcW w:w="1350" w:type="dxa"/>
            <w:tcBorders>
              <w:top w:val="single" w:sz="4" w:space="0" w:color="auto"/>
            </w:tcBorders>
            <w:vAlign w:val="bottom"/>
          </w:tcPr>
          <w:p w14:paraId="43DC8A2F" w14:textId="2807B0F1" w:rsidR="001C3CA2" w:rsidRPr="00936CBE" w:rsidRDefault="001C3CA2" w:rsidP="00FF6857">
            <w:pPr>
              <w:ind w:right="-72"/>
              <w:jc w:val="right"/>
              <w:rPr>
                <w:rFonts w:ascii="Arial" w:hAnsi="Arial" w:cs="Arial"/>
                <w:color w:val="000000"/>
                <w:sz w:val="18"/>
                <w:szCs w:val="18"/>
              </w:rPr>
            </w:pPr>
          </w:p>
        </w:tc>
        <w:tc>
          <w:tcPr>
            <w:tcW w:w="1350" w:type="dxa"/>
            <w:tcBorders>
              <w:top w:val="single" w:sz="4" w:space="0" w:color="auto"/>
            </w:tcBorders>
            <w:vAlign w:val="bottom"/>
          </w:tcPr>
          <w:p w14:paraId="7EAE06C3" w14:textId="77777777" w:rsidR="001C3CA2" w:rsidRPr="00936CBE" w:rsidRDefault="001C3CA2" w:rsidP="00FF6857">
            <w:pPr>
              <w:ind w:right="-72"/>
              <w:jc w:val="right"/>
              <w:rPr>
                <w:rFonts w:ascii="Arial" w:hAnsi="Arial" w:cs="Arial"/>
                <w:color w:val="000000"/>
                <w:sz w:val="18"/>
                <w:szCs w:val="18"/>
              </w:rPr>
            </w:pPr>
          </w:p>
        </w:tc>
        <w:tc>
          <w:tcPr>
            <w:tcW w:w="1515" w:type="dxa"/>
            <w:tcBorders>
              <w:top w:val="single" w:sz="4" w:space="0" w:color="auto"/>
            </w:tcBorders>
            <w:vAlign w:val="bottom"/>
          </w:tcPr>
          <w:p w14:paraId="754650EF" w14:textId="77777777" w:rsidR="001C3CA2" w:rsidRPr="00936CBE" w:rsidRDefault="001C3CA2" w:rsidP="00FF6857">
            <w:pPr>
              <w:ind w:right="-72"/>
              <w:jc w:val="right"/>
              <w:rPr>
                <w:rFonts w:ascii="Arial" w:hAnsi="Arial" w:cs="Arial"/>
                <w:color w:val="000000"/>
                <w:sz w:val="18"/>
                <w:szCs w:val="18"/>
              </w:rPr>
            </w:pPr>
          </w:p>
        </w:tc>
        <w:tc>
          <w:tcPr>
            <w:tcW w:w="1915" w:type="dxa"/>
            <w:tcBorders>
              <w:top w:val="single" w:sz="4" w:space="0" w:color="auto"/>
            </w:tcBorders>
            <w:vAlign w:val="bottom"/>
          </w:tcPr>
          <w:p w14:paraId="259BE8D2" w14:textId="77777777" w:rsidR="001C3CA2" w:rsidRPr="00936CBE" w:rsidRDefault="001C3CA2" w:rsidP="00FF6857">
            <w:pPr>
              <w:ind w:right="-72"/>
              <w:jc w:val="right"/>
              <w:rPr>
                <w:rFonts w:ascii="Arial" w:hAnsi="Arial" w:cs="Arial"/>
                <w:color w:val="000000"/>
                <w:sz w:val="18"/>
                <w:szCs w:val="18"/>
              </w:rPr>
            </w:pPr>
          </w:p>
        </w:tc>
        <w:tc>
          <w:tcPr>
            <w:tcW w:w="1761" w:type="dxa"/>
            <w:tcBorders>
              <w:top w:val="single" w:sz="4" w:space="0" w:color="auto"/>
            </w:tcBorders>
            <w:vAlign w:val="bottom"/>
          </w:tcPr>
          <w:p w14:paraId="693F8DD6" w14:textId="77777777" w:rsidR="001C3CA2" w:rsidRPr="00936CBE" w:rsidRDefault="001C3CA2" w:rsidP="00FF6857">
            <w:pPr>
              <w:ind w:right="-72"/>
              <w:jc w:val="right"/>
              <w:rPr>
                <w:rFonts w:ascii="Arial" w:hAnsi="Arial" w:cs="Arial"/>
                <w:color w:val="000000"/>
                <w:sz w:val="18"/>
                <w:szCs w:val="18"/>
              </w:rPr>
            </w:pPr>
          </w:p>
        </w:tc>
        <w:tc>
          <w:tcPr>
            <w:tcW w:w="1522" w:type="dxa"/>
            <w:tcBorders>
              <w:top w:val="single" w:sz="4" w:space="0" w:color="auto"/>
            </w:tcBorders>
            <w:vAlign w:val="bottom"/>
          </w:tcPr>
          <w:p w14:paraId="46314ADF" w14:textId="77777777" w:rsidR="001C3CA2" w:rsidRPr="00936CBE" w:rsidRDefault="001C3CA2" w:rsidP="00FF6857">
            <w:pPr>
              <w:ind w:right="-72"/>
              <w:jc w:val="right"/>
              <w:rPr>
                <w:rFonts w:ascii="Arial" w:hAnsi="Arial" w:cs="Arial"/>
                <w:color w:val="000000"/>
                <w:sz w:val="18"/>
                <w:szCs w:val="18"/>
              </w:rPr>
            </w:pPr>
          </w:p>
        </w:tc>
        <w:tc>
          <w:tcPr>
            <w:tcW w:w="1817" w:type="dxa"/>
            <w:tcBorders>
              <w:top w:val="single" w:sz="4" w:space="0" w:color="auto"/>
            </w:tcBorders>
            <w:vAlign w:val="bottom"/>
          </w:tcPr>
          <w:p w14:paraId="6C1217B6" w14:textId="77777777" w:rsidR="001C3CA2" w:rsidRPr="00936CBE" w:rsidRDefault="001C3CA2" w:rsidP="00FF6857">
            <w:pPr>
              <w:ind w:right="-72"/>
              <w:jc w:val="right"/>
              <w:rPr>
                <w:rFonts w:ascii="Arial" w:hAnsi="Arial" w:cs="Arial"/>
                <w:color w:val="000000"/>
                <w:sz w:val="18"/>
                <w:szCs w:val="18"/>
              </w:rPr>
            </w:pPr>
          </w:p>
        </w:tc>
      </w:tr>
      <w:tr w:rsidR="00C31BB1" w:rsidRPr="00936CBE" w14:paraId="63E4CCE1" w14:textId="77777777" w:rsidTr="00FF6857">
        <w:tc>
          <w:tcPr>
            <w:tcW w:w="4451" w:type="dxa"/>
            <w:vAlign w:val="bottom"/>
          </w:tcPr>
          <w:p w14:paraId="51DA7220" w14:textId="77777777" w:rsidR="001C3CA2" w:rsidRPr="00936CBE" w:rsidRDefault="001C3CA2" w:rsidP="001C3CA2">
            <w:pPr>
              <w:ind w:left="207"/>
              <w:rPr>
                <w:rFonts w:ascii="Arial" w:hAnsi="Arial" w:cs="Arial"/>
                <w:color w:val="000000"/>
                <w:sz w:val="18"/>
                <w:szCs w:val="18"/>
              </w:rPr>
            </w:pPr>
            <w:r w:rsidRPr="00936CBE">
              <w:rPr>
                <w:rFonts w:ascii="Arial" w:hAnsi="Arial" w:cs="Arial"/>
                <w:color w:val="000000"/>
                <w:sz w:val="18"/>
                <w:szCs w:val="18"/>
              </w:rPr>
              <w:t>Closing net book value</w:t>
            </w:r>
          </w:p>
        </w:tc>
        <w:tc>
          <w:tcPr>
            <w:tcW w:w="1350" w:type="dxa"/>
            <w:tcBorders>
              <w:bottom w:val="single" w:sz="4" w:space="0" w:color="auto"/>
            </w:tcBorders>
            <w:vAlign w:val="bottom"/>
          </w:tcPr>
          <w:p w14:paraId="445904E6" w14:textId="7A32C287"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w:t>
            </w:r>
            <w:r w:rsidR="00847E35" w:rsidRPr="00936CBE">
              <w:rPr>
                <w:rFonts w:ascii="Arial" w:hAnsi="Arial" w:cs="Arial"/>
                <w:color w:val="000000"/>
                <w:sz w:val="18"/>
                <w:szCs w:val="18"/>
              </w:rPr>
              <w:t>,</w:t>
            </w:r>
            <w:r w:rsidRPr="00A7284A">
              <w:rPr>
                <w:rFonts w:ascii="Arial" w:hAnsi="Arial" w:cs="Arial"/>
                <w:color w:val="000000"/>
                <w:sz w:val="18"/>
                <w:szCs w:val="18"/>
                <w:lang w:val="en-GB"/>
              </w:rPr>
              <w:t>893</w:t>
            </w:r>
            <w:r w:rsidR="00847E35" w:rsidRPr="00936CBE">
              <w:rPr>
                <w:rFonts w:ascii="Arial" w:hAnsi="Arial" w:cs="Arial"/>
                <w:color w:val="000000"/>
                <w:sz w:val="18"/>
                <w:szCs w:val="18"/>
              </w:rPr>
              <w:t>,</w:t>
            </w:r>
            <w:r w:rsidRPr="00A7284A">
              <w:rPr>
                <w:rFonts w:ascii="Arial" w:hAnsi="Arial" w:cs="Arial"/>
                <w:color w:val="000000"/>
                <w:sz w:val="18"/>
                <w:szCs w:val="18"/>
                <w:lang w:val="en-GB"/>
              </w:rPr>
              <w:t>294</w:t>
            </w:r>
          </w:p>
        </w:tc>
        <w:tc>
          <w:tcPr>
            <w:tcW w:w="1350" w:type="dxa"/>
            <w:tcBorders>
              <w:bottom w:val="single" w:sz="4" w:space="0" w:color="auto"/>
            </w:tcBorders>
            <w:vAlign w:val="bottom"/>
          </w:tcPr>
          <w:p w14:paraId="261DCC24" w14:textId="0F973146"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w:t>
            </w:r>
            <w:r w:rsidR="00847E35" w:rsidRPr="00936CBE">
              <w:rPr>
                <w:rFonts w:ascii="Arial" w:hAnsi="Arial" w:cs="Arial"/>
                <w:color w:val="000000"/>
                <w:sz w:val="18"/>
                <w:szCs w:val="18"/>
              </w:rPr>
              <w:t>,</w:t>
            </w:r>
            <w:r w:rsidRPr="00A7284A">
              <w:rPr>
                <w:rFonts w:ascii="Arial" w:hAnsi="Arial" w:cs="Arial"/>
                <w:color w:val="000000"/>
                <w:sz w:val="18"/>
                <w:szCs w:val="18"/>
                <w:lang w:val="en-GB"/>
              </w:rPr>
              <w:t>397</w:t>
            </w:r>
            <w:r w:rsidR="00847E35" w:rsidRPr="00936CBE">
              <w:rPr>
                <w:rFonts w:ascii="Arial" w:hAnsi="Arial" w:cs="Arial"/>
                <w:color w:val="000000"/>
                <w:sz w:val="18"/>
                <w:szCs w:val="18"/>
              </w:rPr>
              <w:t>,</w:t>
            </w:r>
            <w:r w:rsidRPr="00A7284A">
              <w:rPr>
                <w:rFonts w:ascii="Arial" w:hAnsi="Arial" w:cs="Arial"/>
                <w:color w:val="000000"/>
                <w:sz w:val="18"/>
                <w:szCs w:val="18"/>
                <w:lang w:val="en-GB"/>
              </w:rPr>
              <w:t>323</w:t>
            </w:r>
          </w:p>
        </w:tc>
        <w:tc>
          <w:tcPr>
            <w:tcW w:w="1515" w:type="dxa"/>
            <w:tcBorders>
              <w:bottom w:val="single" w:sz="4" w:space="0" w:color="auto"/>
            </w:tcBorders>
            <w:vAlign w:val="bottom"/>
          </w:tcPr>
          <w:p w14:paraId="602D39B9" w14:textId="4F22E483"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w:t>
            </w:r>
            <w:r w:rsidR="00847E35" w:rsidRPr="00936CBE">
              <w:rPr>
                <w:rFonts w:ascii="Arial" w:hAnsi="Arial" w:cs="Arial"/>
                <w:color w:val="000000"/>
                <w:sz w:val="18"/>
                <w:szCs w:val="18"/>
              </w:rPr>
              <w:t>,</w:t>
            </w:r>
            <w:r w:rsidRPr="00A7284A">
              <w:rPr>
                <w:rFonts w:ascii="Arial" w:hAnsi="Arial" w:cs="Arial"/>
                <w:color w:val="000000"/>
                <w:sz w:val="18"/>
                <w:szCs w:val="18"/>
                <w:lang w:val="en-GB"/>
              </w:rPr>
              <w:t>859</w:t>
            </w:r>
            <w:r w:rsidR="00E57C60" w:rsidRPr="00936CBE">
              <w:rPr>
                <w:rFonts w:ascii="Arial" w:hAnsi="Arial" w:cs="Arial"/>
                <w:color w:val="000000"/>
                <w:sz w:val="18"/>
                <w:szCs w:val="18"/>
              </w:rPr>
              <w:t>,</w:t>
            </w:r>
            <w:r w:rsidRPr="00A7284A">
              <w:rPr>
                <w:rFonts w:ascii="Arial" w:hAnsi="Arial" w:cs="Arial"/>
                <w:color w:val="000000"/>
                <w:sz w:val="18"/>
                <w:szCs w:val="18"/>
                <w:lang w:val="en-GB"/>
              </w:rPr>
              <w:t>258</w:t>
            </w:r>
          </w:p>
        </w:tc>
        <w:tc>
          <w:tcPr>
            <w:tcW w:w="1915" w:type="dxa"/>
            <w:tcBorders>
              <w:bottom w:val="single" w:sz="4" w:space="0" w:color="auto"/>
            </w:tcBorders>
            <w:vAlign w:val="bottom"/>
          </w:tcPr>
          <w:p w14:paraId="420C5456" w14:textId="4C62F869"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37</w:t>
            </w:r>
            <w:r w:rsidR="00847E35" w:rsidRPr="00936CBE">
              <w:rPr>
                <w:rFonts w:ascii="Arial" w:hAnsi="Arial" w:cs="Arial"/>
                <w:color w:val="000000"/>
                <w:sz w:val="18"/>
                <w:szCs w:val="18"/>
              </w:rPr>
              <w:t>,</w:t>
            </w:r>
            <w:r w:rsidRPr="00A7284A">
              <w:rPr>
                <w:rFonts w:ascii="Arial" w:hAnsi="Arial" w:cs="Arial"/>
                <w:color w:val="000000"/>
                <w:sz w:val="18"/>
                <w:szCs w:val="18"/>
                <w:lang w:val="en-GB"/>
              </w:rPr>
              <w:t>756</w:t>
            </w:r>
            <w:r w:rsidR="00F53C71" w:rsidRPr="00936CBE">
              <w:rPr>
                <w:rFonts w:ascii="Arial" w:hAnsi="Arial" w:cs="Arial"/>
                <w:color w:val="000000"/>
                <w:sz w:val="18"/>
                <w:szCs w:val="18"/>
              </w:rPr>
              <w:t>,</w:t>
            </w:r>
            <w:r w:rsidRPr="00A7284A">
              <w:rPr>
                <w:rFonts w:ascii="Arial" w:hAnsi="Arial" w:cs="Arial"/>
                <w:color w:val="000000"/>
                <w:sz w:val="18"/>
                <w:szCs w:val="18"/>
                <w:lang w:val="en-GB"/>
              </w:rPr>
              <w:t>917</w:t>
            </w:r>
          </w:p>
        </w:tc>
        <w:tc>
          <w:tcPr>
            <w:tcW w:w="1761" w:type="dxa"/>
            <w:tcBorders>
              <w:bottom w:val="single" w:sz="4" w:space="0" w:color="auto"/>
            </w:tcBorders>
            <w:vAlign w:val="bottom"/>
          </w:tcPr>
          <w:p w14:paraId="6E0C30D2" w14:textId="01851942"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514</w:t>
            </w:r>
            <w:r w:rsidR="00F53C71" w:rsidRPr="00936CBE">
              <w:rPr>
                <w:rFonts w:ascii="Arial" w:hAnsi="Arial" w:cs="Arial"/>
                <w:color w:val="000000"/>
                <w:sz w:val="18"/>
                <w:szCs w:val="18"/>
              </w:rPr>
              <w:t>,</w:t>
            </w:r>
            <w:r w:rsidRPr="00A7284A">
              <w:rPr>
                <w:rFonts w:ascii="Arial" w:hAnsi="Arial" w:cs="Arial"/>
                <w:color w:val="000000"/>
                <w:sz w:val="18"/>
                <w:szCs w:val="18"/>
                <w:lang w:val="en-GB"/>
              </w:rPr>
              <w:t>624</w:t>
            </w:r>
          </w:p>
        </w:tc>
        <w:tc>
          <w:tcPr>
            <w:tcW w:w="1522" w:type="dxa"/>
            <w:tcBorders>
              <w:bottom w:val="single" w:sz="4" w:space="0" w:color="auto"/>
            </w:tcBorders>
            <w:vAlign w:val="bottom"/>
          </w:tcPr>
          <w:p w14:paraId="64B9D05D" w14:textId="48D527CF"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w:t>
            </w:r>
            <w:r w:rsidR="00F53C71" w:rsidRPr="00936CBE">
              <w:rPr>
                <w:rFonts w:ascii="Arial" w:hAnsi="Arial" w:cs="Arial"/>
                <w:color w:val="000000"/>
                <w:sz w:val="18"/>
                <w:szCs w:val="18"/>
              </w:rPr>
              <w:t>,</w:t>
            </w:r>
            <w:r w:rsidRPr="00A7284A">
              <w:rPr>
                <w:rFonts w:ascii="Arial" w:hAnsi="Arial" w:cs="Arial"/>
                <w:color w:val="000000"/>
                <w:sz w:val="18"/>
                <w:szCs w:val="18"/>
                <w:lang w:val="en-GB"/>
              </w:rPr>
              <w:t>047</w:t>
            </w:r>
            <w:r w:rsidR="00F53C71" w:rsidRPr="00936CBE">
              <w:rPr>
                <w:rFonts w:ascii="Arial" w:hAnsi="Arial" w:cs="Arial"/>
                <w:color w:val="000000"/>
                <w:sz w:val="18"/>
                <w:szCs w:val="18"/>
              </w:rPr>
              <w:t>,</w:t>
            </w:r>
            <w:r w:rsidRPr="00A7284A">
              <w:rPr>
                <w:rFonts w:ascii="Arial" w:hAnsi="Arial" w:cs="Arial"/>
                <w:color w:val="000000"/>
                <w:sz w:val="18"/>
                <w:szCs w:val="18"/>
                <w:lang w:val="en-GB"/>
              </w:rPr>
              <w:t>159</w:t>
            </w:r>
          </w:p>
        </w:tc>
        <w:tc>
          <w:tcPr>
            <w:tcW w:w="1817" w:type="dxa"/>
            <w:tcBorders>
              <w:bottom w:val="single" w:sz="4" w:space="0" w:color="auto"/>
            </w:tcBorders>
            <w:vAlign w:val="bottom"/>
          </w:tcPr>
          <w:p w14:paraId="477B652A" w14:textId="7E33B58D"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51</w:t>
            </w:r>
            <w:r w:rsidR="00847E35" w:rsidRPr="00936CBE">
              <w:rPr>
                <w:rFonts w:ascii="Arial" w:hAnsi="Arial" w:cs="Arial"/>
                <w:color w:val="000000"/>
                <w:sz w:val="18"/>
                <w:szCs w:val="18"/>
              </w:rPr>
              <w:t>,</w:t>
            </w:r>
            <w:r w:rsidRPr="00A7284A">
              <w:rPr>
                <w:rFonts w:ascii="Arial" w:hAnsi="Arial" w:cs="Arial"/>
                <w:color w:val="000000"/>
                <w:sz w:val="18"/>
                <w:szCs w:val="18"/>
                <w:lang w:val="en-GB"/>
              </w:rPr>
              <w:t>468</w:t>
            </w:r>
            <w:r w:rsidR="001B512B" w:rsidRPr="00936CBE">
              <w:rPr>
                <w:rFonts w:ascii="Arial" w:hAnsi="Arial" w:cs="Arial"/>
                <w:color w:val="000000"/>
                <w:sz w:val="18"/>
                <w:szCs w:val="18"/>
              </w:rPr>
              <w:t>,</w:t>
            </w:r>
            <w:r w:rsidRPr="00A7284A">
              <w:rPr>
                <w:rFonts w:ascii="Arial" w:hAnsi="Arial" w:cs="Arial"/>
                <w:color w:val="000000"/>
                <w:sz w:val="18"/>
                <w:szCs w:val="18"/>
                <w:lang w:val="en-GB"/>
              </w:rPr>
              <w:t>575</w:t>
            </w:r>
          </w:p>
        </w:tc>
      </w:tr>
      <w:tr w:rsidR="001C3CA2" w:rsidRPr="00936CBE" w14:paraId="26DE2535" w14:textId="77777777" w:rsidTr="00FF6857">
        <w:tc>
          <w:tcPr>
            <w:tcW w:w="4451" w:type="dxa"/>
          </w:tcPr>
          <w:p w14:paraId="5B94BEA9" w14:textId="77777777" w:rsidR="001C3CA2" w:rsidRPr="00936CBE" w:rsidRDefault="001C3CA2" w:rsidP="001C3CA2">
            <w:pPr>
              <w:ind w:left="207"/>
              <w:rPr>
                <w:rFonts w:ascii="Arial" w:hAnsi="Arial" w:cs="Arial"/>
                <w:b/>
                <w:bCs/>
                <w:color w:val="000000"/>
                <w:sz w:val="18"/>
                <w:szCs w:val="18"/>
              </w:rPr>
            </w:pPr>
          </w:p>
        </w:tc>
        <w:tc>
          <w:tcPr>
            <w:tcW w:w="1350" w:type="dxa"/>
            <w:tcBorders>
              <w:top w:val="single" w:sz="4" w:space="0" w:color="auto"/>
            </w:tcBorders>
            <w:vAlign w:val="bottom"/>
          </w:tcPr>
          <w:p w14:paraId="74633AF3" w14:textId="77777777" w:rsidR="001C3CA2" w:rsidRPr="00936CBE" w:rsidRDefault="001C3CA2" w:rsidP="00FF6857">
            <w:pPr>
              <w:ind w:right="-72"/>
              <w:jc w:val="right"/>
              <w:rPr>
                <w:rFonts w:ascii="Arial" w:hAnsi="Arial" w:cs="Arial"/>
                <w:color w:val="000000"/>
                <w:sz w:val="18"/>
                <w:szCs w:val="18"/>
              </w:rPr>
            </w:pPr>
          </w:p>
        </w:tc>
        <w:tc>
          <w:tcPr>
            <w:tcW w:w="1350" w:type="dxa"/>
            <w:tcBorders>
              <w:top w:val="single" w:sz="4" w:space="0" w:color="auto"/>
            </w:tcBorders>
            <w:vAlign w:val="bottom"/>
          </w:tcPr>
          <w:p w14:paraId="1DD96927" w14:textId="77777777" w:rsidR="001C3CA2" w:rsidRPr="00936CBE" w:rsidRDefault="001C3CA2" w:rsidP="00FF6857">
            <w:pPr>
              <w:ind w:right="-72"/>
              <w:jc w:val="right"/>
              <w:rPr>
                <w:rFonts w:ascii="Arial" w:hAnsi="Arial" w:cs="Arial"/>
                <w:color w:val="000000"/>
                <w:sz w:val="18"/>
                <w:szCs w:val="18"/>
              </w:rPr>
            </w:pPr>
          </w:p>
        </w:tc>
        <w:tc>
          <w:tcPr>
            <w:tcW w:w="1515" w:type="dxa"/>
            <w:tcBorders>
              <w:top w:val="single" w:sz="4" w:space="0" w:color="auto"/>
            </w:tcBorders>
            <w:vAlign w:val="bottom"/>
          </w:tcPr>
          <w:p w14:paraId="38A3ADCC" w14:textId="77777777" w:rsidR="001C3CA2" w:rsidRPr="00936CBE" w:rsidRDefault="001C3CA2" w:rsidP="00FF6857">
            <w:pPr>
              <w:ind w:right="-72"/>
              <w:jc w:val="right"/>
              <w:rPr>
                <w:rFonts w:ascii="Arial" w:hAnsi="Arial" w:cs="Arial"/>
                <w:color w:val="000000"/>
                <w:sz w:val="18"/>
                <w:szCs w:val="18"/>
              </w:rPr>
            </w:pPr>
          </w:p>
        </w:tc>
        <w:tc>
          <w:tcPr>
            <w:tcW w:w="1915" w:type="dxa"/>
            <w:tcBorders>
              <w:top w:val="single" w:sz="4" w:space="0" w:color="auto"/>
            </w:tcBorders>
            <w:vAlign w:val="bottom"/>
          </w:tcPr>
          <w:p w14:paraId="7A4F4086" w14:textId="77777777" w:rsidR="001C3CA2" w:rsidRPr="00936CBE" w:rsidRDefault="001C3CA2" w:rsidP="00FF6857">
            <w:pPr>
              <w:ind w:right="-72"/>
              <w:jc w:val="right"/>
              <w:rPr>
                <w:rFonts w:ascii="Arial" w:hAnsi="Arial" w:cs="Arial"/>
                <w:color w:val="000000"/>
                <w:sz w:val="18"/>
                <w:szCs w:val="18"/>
              </w:rPr>
            </w:pPr>
          </w:p>
        </w:tc>
        <w:tc>
          <w:tcPr>
            <w:tcW w:w="1761" w:type="dxa"/>
            <w:tcBorders>
              <w:top w:val="single" w:sz="4" w:space="0" w:color="auto"/>
            </w:tcBorders>
            <w:vAlign w:val="bottom"/>
          </w:tcPr>
          <w:p w14:paraId="4D6B5794" w14:textId="77777777" w:rsidR="001C3CA2" w:rsidRPr="00936CBE" w:rsidRDefault="001C3CA2" w:rsidP="00FF6857">
            <w:pPr>
              <w:ind w:right="-72"/>
              <w:jc w:val="right"/>
              <w:rPr>
                <w:rFonts w:ascii="Arial" w:hAnsi="Arial" w:cs="Arial"/>
                <w:color w:val="000000"/>
                <w:sz w:val="18"/>
                <w:szCs w:val="18"/>
              </w:rPr>
            </w:pPr>
          </w:p>
        </w:tc>
        <w:tc>
          <w:tcPr>
            <w:tcW w:w="1522" w:type="dxa"/>
            <w:tcBorders>
              <w:top w:val="single" w:sz="4" w:space="0" w:color="auto"/>
            </w:tcBorders>
            <w:vAlign w:val="bottom"/>
          </w:tcPr>
          <w:p w14:paraId="2A0BAF32" w14:textId="77777777" w:rsidR="001C3CA2" w:rsidRPr="00936CBE" w:rsidRDefault="001C3CA2" w:rsidP="00FF6857">
            <w:pPr>
              <w:ind w:right="-72"/>
              <w:jc w:val="right"/>
              <w:rPr>
                <w:rFonts w:ascii="Arial" w:hAnsi="Arial" w:cs="Arial"/>
                <w:color w:val="000000"/>
                <w:sz w:val="18"/>
                <w:szCs w:val="18"/>
              </w:rPr>
            </w:pPr>
          </w:p>
        </w:tc>
        <w:tc>
          <w:tcPr>
            <w:tcW w:w="1817" w:type="dxa"/>
            <w:tcBorders>
              <w:top w:val="single" w:sz="4" w:space="0" w:color="auto"/>
            </w:tcBorders>
            <w:vAlign w:val="bottom"/>
          </w:tcPr>
          <w:p w14:paraId="1D4CD042" w14:textId="77777777" w:rsidR="001C3CA2" w:rsidRPr="00936CBE" w:rsidRDefault="001C3CA2" w:rsidP="00FF6857">
            <w:pPr>
              <w:ind w:right="-72"/>
              <w:jc w:val="right"/>
              <w:rPr>
                <w:rFonts w:ascii="Arial" w:hAnsi="Arial" w:cs="Arial"/>
                <w:color w:val="000000"/>
                <w:sz w:val="18"/>
                <w:szCs w:val="18"/>
              </w:rPr>
            </w:pPr>
          </w:p>
        </w:tc>
      </w:tr>
      <w:tr w:rsidR="001C3CA2" w:rsidRPr="00936CBE" w14:paraId="794441CB" w14:textId="77777777" w:rsidTr="00FF6857">
        <w:tc>
          <w:tcPr>
            <w:tcW w:w="4451" w:type="dxa"/>
            <w:vAlign w:val="bottom"/>
          </w:tcPr>
          <w:p w14:paraId="334622B1" w14:textId="16BCE4BC" w:rsidR="001C3CA2" w:rsidRPr="00936CBE" w:rsidRDefault="001C3CA2" w:rsidP="001C3CA2">
            <w:pPr>
              <w:ind w:left="207"/>
              <w:rPr>
                <w:rFonts w:ascii="Arial" w:hAnsi="Arial" w:cs="Arial"/>
                <w:b/>
                <w:bCs/>
                <w:color w:val="000000"/>
                <w:sz w:val="18"/>
                <w:szCs w:val="18"/>
              </w:rPr>
            </w:pPr>
            <w:r w:rsidRPr="00936CBE">
              <w:rPr>
                <w:rFonts w:ascii="Arial" w:hAnsi="Arial" w:cs="Arial"/>
                <w:b/>
                <w:bCs/>
                <w:color w:val="000000"/>
                <w:sz w:val="18"/>
                <w:szCs w:val="18"/>
              </w:rPr>
              <w:t xml:space="preserve">As at </w:t>
            </w:r>
            <w:r w:rsidR="00A7284A" w:rsidRPr="00A7284A">
              <w:rPr>
                <w:rFonts w:ascii="Arial" w:hAnsi="Arial" w:cs="Arial"/>
                <w:b/>
                <w:bCs/>
                <w:color w:val="000000"/>
                <w:sz w:val="18"/>
                <w:szCs w:val="18"/>
                <w:lang w:val="en-GB"/>
              </w:rPr>
              <w:t>31</w:t>
            </w:r>
            <w:r w:rsidRPr="00936CBE">
              <w:rPr>
                <w:rFonts w:ascii="Arial" w:hAnsi="Arial" w:cs="Arial"/>
                <w:b/>
                <w:bCs/>
                <w:color w:val="000000"/>
                <w:sz w:val="18"/>
                <w:szCs w:val="18"/>
              </w:rPr>
              <w:t xml:space="preserve"> December </w:t>
            </w:r>
            <w:r w:rsidR="00A7284A" w:rsidRPr="00A7284A">
              <w:rPr>
                <w:rFonts w:ascii="Arial" w:hAnsi="Arial" w:cs="Arial"/>
                <w:b/>
                <w:bCs/>
                <w:color w:val="000000"/>
                <w:sz w:val="18"/>
                <w:szCs w:val="18"/>
                <w:lang w:val="en-GB"/>
              </w:rPr>
              <w:t>2025</w:t>
            </w:r>
          </w:p>
        </w:tc>
        <w:tc>
          <w:tcPr>
            <w:tcW w:w="1350" w:type="dxa"/>
            <w:vAlign w:val="bottom"/>
          </w:tcPr>
          <w:p w14:paraId="24ADC23C" w14:textId="77777777" w:rsidR="001C3CA2" w:rsidRPr="00936CBE" w:rsidRDefault="001C3CA2" w:rsidP="00FF6857">
            <w:pPr>
              <w:ind w:right="-72"/>
              <w:jc w:val="right"/>
              <w:rPr>
                <w:rFonts w:ascii="Arial" w:hAnsi="Arial" w:cs="Arial"/>
                <w:color w:val="000000"/>
                <w:sz w:val="18"/>
                <w:szCs w:val="18"/>
              </w:rPr>
            </w:pPr>
          </w:p>
        </w:tc>
        <w:tc>
          <w:tcPr>
            <w:tcW w:w="1350" w:type="dxa"/>
            <w:vAlign w:val="bottom"/>
          </w:tcPr>
          <w:p w14:paraId="39013AC9" w14:textId="77777777" w:rsidR="001C3CA2" w:rsidRPr="00936CBE" w:rsidRDefault="001C3CA2" w:rsidP="00FF6857">
            <w:pPr>
              <w:ind w:right="-72"/>
              <w:jc w:val="right"/>
              <w:rPr>
                <w:rFonts w:ascii="Arial" w:hAnsi="Arial" w:cs="Arial"/>
                <w:color w:val="000000"/>
                <w:sz w:val="18"/>
                <w:szCs w:val="18"/>
              </w:rPr>
            </w:pPr>
          </w:p>
        </w:tc>
        <w:tc>
          <w:tcPr>
            <w:tcW w:w="1515" w:type="dxa"/>
            <w:vAlign w:val="bottom"/>
          </w:tcPr>
          <w:p w14:paraId="7F38F354" w14:textId="77777777" w:rsidR="001C3CA2" w:rsidRPr="00936CBE" w:rsidRDefault="001C3CA2" w:rsidP="00FF6857">
            <w:pPr>
              <w:ind w:right="-72"/>
              <w:jc w:val="right"/>
              <w:rPr>
                <w:rFonts w:ascii="Arial" w:hAnsi="Arial" w:cs="Arial"/>
                <w:color w:val="000000"/>
                <w:sz w:val="18"/>
                <w:szCs w:val="18"/>
              </w:rPr>
            </w:pPr>
          </w:p>
        </w:tc>
        <w:tc>
          <w:tcPr>
            <w:tcW w:w="1915" w:type="dxa"/>
            <w:vAlign w:val="bottom"/>
          </w:tcPr>
          <w:p w14:paraId="46DBD434" w14:textId="77777777" w:rsidR="001C3CA2" w:rsidRPr="00936CBE" w:rsidRDefault="001C3CA2" w:rsidP="00FF6857">
            <w:pPr>
              <w:ind w:right="-72"/>
              <w:jc w:val="right"/>
              <w:rPr>
                <w:rFonts w:ascii="Arial" w:hAnsi="Arial" w:cs="Arial"/>
                <w:color w:val="000000"/>
                <w:sz w:val="18"/>
                <w:szCs w:val="18"/>
              </w:rPr>
            </w:pPr>
          </w:p>
        </w:tc>
        <w:tc>
          <w:tcPr>
            <w:tcW w:w="1761" w:type="dxa"/>
            <w:vAlign w:val="bottom"/>
          </w:tcPr>
          <w:p w14:paraId="7A689DF0" w14:textId="77777777" w:rsidR="001C3CA2" w:rsidRPr="00936CBE" w:rsidRDefault="001C3CA2" w:rsidP="00FF6857">
            <w:pPr>
              <w:ind w:right="-72"/>
              <w:jc w:val="right"/>
              <w:rPr>
                <w:rFonts w:ascii="Arial" w:hAnsi="Arial" w:cs="Arial"/>
                <w:color w:val="000000"/>
                <w:sz w:val="18"/>
                <w:szCs w:val="18"/>
              </w:rPr>
            </w:pPr>
          </w:p>
        </w:tc>
        <w:tc>
          <w:tcPr>
            <w:tcW w:w="1522" w:type="dxa"/>
            <w:vAlign w:val="bottom"/>
          </w:tcPr>
          <w:p w14:paraId="1A7FF23B" w14:textId="77777777" w:rsidR="001C3CA2" w:rsidRPr="00936CBE" w:rsidRDefault="001C3CA2" w:rsidP="00FF6857">
            <w:pPr>
              <w:ind w:right="-72"/>
              <w:jc w:val="right"/>
              <w:rPr>
                <w:rFonts w:ascii="Arial" w:hAnsi="Arial" w:cs="Arial"/>
                <w:color w:val="000000"/>
                <w:sz w:val="18"/>
                <w:szCs w:val="18"/>
              </w:rPr>
            </w:pPr>
          </w:p>
        </w:tc>
        <w:tc>
          <w:tcPr>
            <w:tcW w:w="1817" w:type="dxa"/>
            <w:vAlign w:val="bottom"/>
          </w:tcPr>
          <w:p w14:paraId="397C8698" w14:textId="77777777" w:rsidR="001C3CA2" w:rsidRPr="00936CBE" w:rsidRDefault="001C3CA2" w:rsidP="00FF6857">
            <w:pPr>
              <w:ind w:right="-72"/>
              <w:jc w:val="right"/>
              <w:rPr>
                <w:rFonts w:ascii="Arial" w:hAnsi="Arial" w:cs="Arial"/>
                <w:color w:val="000000"/>
                <w:sz w:val="18"/>
                <w:szCs w:val="18"/>
              </w:rPr>
            </w:pPr>
          </w:p>
        </w:tc>
      </w:tr>
      <w:tr w:rsidR="001C3CA2" w:rsidRPr="00936CBE" w14:paraId="7B6623C6" w14:textId="77777777" w:rsidTr="00FF6857">
        <w:tc>
          <w:tcPr>
            <w:tcW w:w="4451" w:type="dxa"/>
            <w:vAlign w:val="bottom"/>
          </w:tcPr>
          <w:p w14:paraId="4A9CFB03" w14:textId="77777777" w:rsidR="001C3CA2" w:rsidRPr="00936CBE" w:rsidRDefault="001C3CA2" w:rsidP="001C3CA2">
            <w:pPr>
              <w:ind w:left="207"/>
              <w:rPr>
                <w:rFonts w:ascii="Arial" w:hAnsi="Arial" w:cs="Arial"/>
                <w:color w:val="000000"/>
                <w:sz w:val="18"/>
                <w:szCs w:val="18"/>
              </w:rPr>
            </w:pPr>
            <w:r w:rsidRPr="00936CBE">
              <w:rPr>
                <w:rFonts w:ascii="Arial" w:hAnsi="Arial" w:cs="Arial"/>
                <w:color w:val="000000"/>
                <w:sz w:val="18"/>
                <w:szCs w:val="18"/>
              </w:rPr>
              <w:t>Cost</w:t>
            </w:r>
          </w:p>
        </w:tc>
        <w:tc>
          <w:tcPr>
            <w:tcW w:w="1350" w:type="dxa"/>
            <w:vAlign w:val="bottom"/>
          </w:tcPr>
          <w:p w14:paraId="03567C15" w14:textId="23BA8DBF"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w:t>
            </w:r>
            <w:r w:rsidR="00055749" w:rsidRPr="00936CBE">
              <w:rPr>
                <w:rFonts w:ascii="Arial" w:hAnsi="Arial" w:cs="Arial"/>
                <w:color w:val="000000"/>
                <w:sz w:val="18"/>
                <w:szCs w:val="18"/>
              </w:rPr>
              <w:t>,</w:t>
            </w:r>
            <w:r w:rsidRPr="00A7284A">
              <w:rPr>
                <w:rFonts w:ascii="Arial" w:hAnsi="Arial" w:cs="Arial"/>
                <w:color w:val="000000"/>
                <w:sz w:val="18"/>
                <w:szCs w:val="18"/>
                <w:lang w:val="en-GB"/>
              </w:rPr>
              <w:t>893</w:t>
            </w:r>
            <w:r w:rsidR="00055749" w:rsidRPr="00936CBE">
              <w:rPr>
                <w:rFonts w:ascii="Arial" w:hAnsi="Arial" w:cs="Arial"/>
                <w:color w:val="000000"/>
                <w:sz w:val="18"/>
                <w:szCs w:val="18"/>
              </w:rPr>
              <w:t>,</w:t>
            </w:r>
            <w:r w:rsidRPr="00A7284A">
              <w:rPr>
                <w:rFonts w:ascii="Arial" w:hAnsi="Arial" w:cs="Arial"/>
                <w:color w:val="000000"/>
                <w:sz w:val="18"/>
                <w:szCs w:val="18"/>
                <w:lang w:val="en-GB"/>
              </w:rPr>
              <w:t>508</w:t>
            </w:r>
            <w:r w:rsidR="00055749" w:rsidRPr="00936CBE">
              <w:rPr>
                <w:rFonts w:ascii="Arial" w:hAnsi="Arial" w:cs="Arial"/>
                <w:color w:val="000000"/>
                <w:sz w:val="18"/>
                <w:szCs w:val="18"/>
              </w:rPr>
              <w:t xml:space="preserve"> </w:t>
            </w:r>
          </w:p>
        </w:tc>
        <w:tc>
          <w:tcPr>
            <w:tcW w:w="1350" w:type="dxa"/>
            <w:vAlign w:val="bottom"/>
          </w:tcPr>
          <w:p w14:paraId="27E2EAE0" w14:textId="180DB684"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6</w:t>
            </w:r>
            <w:r w:rsidR="00055749" w:rsidRPr="00936CBE">
              <w:rPr>
                <w:rFonts w:ascii="Arial" w:hAnsi="Arial" w:cs="Arial"/>
                <w:color w:val="000000"/>
                <w:sz w:val="18"/>
                <w:szCs w:val="18"/>
              </w:rPr>
              <w:t>,</w:t>
            </w:r>
            <w:r w:rsidRPr="00A7284A">
              <w:rPr>
                <w:rFonts w:ascii="Arial" w:hAnsi="Arial" w:cs="Arial"/>
                <w:color w:val="000000"/>
                <w:sz w:val="18"/>
                <w:szCs w:val="18"/>
                <w:lang w:val="en-GB"/>
              </w:rPr>
              <w:t>965</w:t>
            </w:r>
            <w:r w:rsidR="00055749" w:rsidRPr="00936CBE">
              <w:rPr>
                <w:rFonts w:ascii="Arial" w:hAnsi="Arial" w:cs="Arial"/>
                <w:color w:val="000000"/>
                <w:sz w:val="18"/>
                <w:szCs w:val="18"/>
              </w:rPr>
              <w:t>,</w:t>
            </w:r>
            <w:r w:rsidRPr="00A7284A">
              <w:rPr>
                <w:rFonts w:ascii="Arial" w:hAnsi="Arial" w:cs="Arial"/>
                <w:color w:val="000000"/>
                <w:sz w:val="18"/>
                <w:szCs w:val="18"/>
                <w:lang w:val="en-GB"/>
              </w:rPr>
              <w:t>527</w:t>
            </w:r>
            <w:r w:rsidR="00055749" w:rsidRPr="00936CBE">
              <w:rPr>
                <w:rFonts w:ascii="Arial" w:hAnsi="Arial" w:cs="Arial"/>
                <w:color w:val="000000"/>
                <w:sz w:val="18"/>
                <w:szCs w:val="18"/>
              </w:rPr>
              <w:t xml:space="preserve"> </w:t>
            </w:r>
          </w:p>
        </w:tc>
        <w:tc>
          <w:tcPr>
            <w:tcW w:w="1515" w:type="dxa"/>
            <w:vAlign w:val="bottom"/>
          </w:tcPr>
          <w:p w14:paraId="47596486" w14:textId="183ED53E"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9</w:t>
            </w:r>
            <w:r w:rsidR="00055749" w:rsidRPr="00936CBE">
              <w:rPr>
                <w:rFonts w:ascii="Arial" w:hAnsi="Arial" w:cs="Arial"/>
                <w:color w:val="000000"/>
                <w:sz w:val="18"/>
                <w:szCs w:val="18"/>
              </w:rPr>
              <w:t>,</w:t>
            </w:r>
            <w:r w:rsidRPr="00A7284A">
              <w:rPr>
                <w:rFonts w:ascii="Arial" w:hAnsi="Arial" w:cs="Arial"/>
                <w:color w:val="000000"/>
                <w:sz w:val="18"/>
                <w:szCs w:val="18"/>
                <w:lang w:val="en-GB"/>
              </w:rPr>
              <w:t>438</w:t>
            </w:r>
            <w:r w:rsidR="00055749" w:rsidRPr="00936CBE">
              <w:rPr>
                <w:rFonts w:ascii="Arial" w:hAnsi="Arial" w:cs="Arial"/>
                <w:color w:val="000000"/>
                <w:sz w:val="18"/>
                <w:szCs w:val="18"/>
              </w:rPr>
              <w:t>,</w:t>
            </w:r>
            <w:r w:rsidRPr="00A7284A">
              <w:rPr>
                <w:rFonts w:ascii="Arial" w:hAnsi="Arial" w:cs="Arial"/>
                <w:color w:val="000000"/>
                <w:sz w:val="18"/>
                <w:szCs w:val="18"/>
                <w:lang w:val="en-GB"/>
              </w:rPr>
              <w:t>744</w:t>
            </w:r>
            <w:r w:rsidR="00055749" w:rsidRPr="00936CBE">
              <w:rPr>
                <w:rFonts w:ascii="Arial" w:hAnsi="Arial" w:cs="Arial"/>
                <w:color w:val="000000"/>
                <w:sz w:val="18"/>
                <w:szCs w:val="18"/>
              </w:rPr>
              <w:t xml:space="preserve"> </w:t>
            </w:r>
          </w:p>
        </w:tc>
        <w:tc>
          <w:tcPr>
            <w:tcW w:w="1915" w:type="dxa"/>
            <w:vAlign w:val="bottom"/>
          </w:tcPr>
          <w:p w14:paraId="4B7237A7" w14:textId="025AB08F"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54</w:t>
            </w:r>
            <w:r w:rsidR="00055749" w:rsidRPr="00936CBE">
              <w:rPr>
                <w:rFonts w:ascii="Arial" w:hAnsi="Arial" w:cs="Arial"/>
                <w:color w:val="000000"/>
                <w:sz w:val="18"/>
                <w:szCs w:val="18"/>
              </w:rPr>
              <w:t>,</w:t>
            </w:r>
            <w:r w:rsidRPr="00A7284A">
              <w:rPr>
                <w:rFonts w:ascii="Arial" w:hAnsi="Arial" w:cs="Arial"/>
                <w:color w:val="000000"/>
                <w:sz w:val="18"/>
                <w:szCs w:val="18"/>
                <w:lang w:val="en-GB"/>
              </w:rPr>
              <w:t>516</w:t>
            </w:r>
            <w:r w:rsidR="00055749" w:rsidRPr="00936CBE">
              <w:rPr>
                <w:rFonts w:ascii="Arial" w:hAnsi="Arial" w:cs="Arial"/>
                <w:color w:val="000000"/>
                <w:sz w:val="18"/>
                <w:szCs w:val="18"/>
              </w:rPr>
              <w:t>,</w:t>
            </w:r>
            <w:r w:rsidRPr="00A7284A">
              <w:rPr>
                <w:rFonts w:ascii="Arial" w:hAnsi="Arial" w:cs="Arial"/>
                <w:color w:val="000000"/>
                <w:sz w:val="18"/>
                <w:szCs w:val="18"/>
                <w:lang w:val="en-GB"/>
              </w:rPr>
              <w:t>417</w:t>
            </w:r>
            <w:r w:rsidR="00055749" w:rsidRPr="00936CBE">
              <w:rPr>
                <w:rFonts w:ascii="Arial" w:hAnsi="Arial" w:cs="Arial"/>
                <w:color w:val="000000"/>
                <w:sz w:val="18"/>
                <w:szCs w:val="18"/>
              </w:rPr>
              <w:t xml:space="preserve"> </w:t>
            </w:r>
          </w:p>
        </w:tc>
        <w:tc>
          <w:tcPr>
            <w:tcW w:w="1761" w:type="dxa"/>
            <w:vAlign w:val="bottom"/>
          </w:tcPr>
          <w:p w14:paraId="77CDECBD" w14:textId="0EF521EC"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962</w:t>
            </w:r>
            <w:r w:rsidR="00F53C71" w:rsidRPr="00936CBE">
              <w:rPr>
                <w:rFonts w:ascii="Arial" w:hAnsi="Arial" w:cs="Arial"/>
                <w:color w:val="000000"/>
                <w:sz w:val="18"/>
                <w:szCs w:val="18"/>
              </w:rPr>
              <w:t>,</w:t>
            </w:r>
            <w:r w:rsidRPr="00A7284A">
              <w:rPr>
                <w:rFonts w:ascii="Arial" w:hAnsi="Arial" w:cs="Arial"/>
                <w:color w:val="000000"/>
                <w:sz w:val="18"/>
                <w:szCs w:val="18"/>
                <w:lang w:val="en-GB"/>
              </w:rPr>
              <w:t>072</w:t>
            </w:r>
            <w:r w:rsidR="00055749" w:rsidRPr="00936CBE">
              <w:rPr>
                <w:rFonts w:ascii="Arial" w:hAnsi="Arial" w:cs="Arial"/>
                <w:color w:val="000000"/>
                <w:sz w:val="18"/>
                <w:szCs w:val="18"/>
              </w:rPr>
              <w:t xml:space="preserve"> </w:t>
            </w:r>
          </w:p>
        </w:tc>
        <w:tc>
          <w:tcPr>
            <w:tcW w:w="1522" w:type="dxa"/>
            <w:vAlign w:val="bottom"/>
          </w:tcPr>
          <w:p w14:paraId="31FFFE28" w14:textId="77438400"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w:t>
            </w:r>
            <w:r w:rsidR="00055749" w:rsidRPr="00936CBE">
              <w:rPr>
                <w:rFonts w:ascii="Arial" w:hAnsi="Arial" w:cs="Arial"/>
                <w:color w:val="000000"/>
                <w:sz w:val="18"/>
                <w:szCs w:val="18"/>
              </w:rPr>
              <w:t>,</w:t>
            </w:r>
            <w:r w:rsidRPr="00A7284A">
              <w:rPr>
                <w:rFonts w:ascii="Arial" w:hAnsi="Arial" w:cs="Arial"/>
                <w:color w:val="000000"/>
                <w:sz w:val="18"/>
                <w:szCs w:val="18"/>
                <w:lang w:val="en-GB"/>
              </w:rPr>
              <w:t>606</w:t>
            </w:r>
            <w:r w:rsidR="00055749" w:rsidRPr="00936CBE">
              <w:rPr>
                <w:rFonts w:ascii="Arial" w:hAnsi="Arial" w:cs="Arial"/>
                <w:color w:val="000000"/>
                <w:sz w:val="18"/>
                <w:szCs w:val="18"/>
              </w:rPr>
              <w:t>,</w:t>
            </w:r>
            <w:r w:rsidRPr="00A7284A">
              <w:rPr>
                <w:rFonts w:ascii="Arial" w:hAnsi="Arial" w:cs="Arial"/>
                <w:color w:val="000000"/>
                <w:sz w:val="18"/>
                <w:szCs w:val="18"/>
                <w:lang w:val="en-GB"/>
              </w:rPr>
              <w:t>932</w:t>
            </w:r>
            <w:r w:rsidR="00055749" w:rsidRPr="00936CBE">
              <w:rPr>
                <w:rFonts w:ascii="Arial" w:hAnsi="Arial" w:cs="Arial"/>
                <w:color w:val="000000"/>
                <w:sz w:val="18"/>
                <w:szCs w:val="18"/>
              </w:rPr>
              <w:t xml:space="preserve"> </w:t>
            </w:r>
          </w:p>
        </w:tc>
        <w:tc>
          <w:tcPr>
            <w:tcW w:w="1817" w:type="dxa"/>
            <w:vAlign w:val="bottom"/>
          </w:tcPr>
          <w:p w14:paraId="44C602CC" w14:textId="60CBA151"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77</w:t>
            </w:r>
            <w:r w:rsidR="00055749" w:rsidRPr="00936CBE">
              <w:rPr>
                <w:rFonts w:ascii="Arial" w:hAnsi="Arial" w:cs="Arial"/>
                <w:color w:val="000000"/>
                <w:sz w:val="18"/>
                <w:szCs w:val="18"/>
              </w:rPr>
              <w:t>,</w:t>
            </w:r>
            <w:r w:rsidRPr="00A7284A">
              <w:rPr>
                <w:rFonts w:ascii="Arial" w:hAnsi="Arial" w:cs="Arial"/>
                <w:color w:val="000000"/>
                <w:sz w:val="18"/>
                <w:szCs w:val="18"/>
                <w:lang w:val="en-GB"/>
              </w:rPr>
              <w:t>383</w:t>
            </w:r>
            <w:r w:rsidR="00055749" w:rsidRPr="00936CBE">
              <w:rPr>
                <w:rFonts w:ascii="Arial" w:hAnsi="Arial" w:cs="Arial"/>
                <w:color w:val="000000"/>
                <w:sz w:val="18"/>
                <w:szCs w:val="18"/>
              </w:rPr>
              <w:t>,</w:t>
            </w:r>
            <w:r w:rsidRPr="00A7284A">
              <w:rPr>
                <w:rFonts w:ascii="Arial" w:hAnsi="Arial" w:cs="Arial"/>
                <w:color w:val="000000"/>
                <w:sz w:val="18"/>
                <w:szCs w:val="18"/>
                <w:lang w:val="en-GB"/>
              </w:rPr>
              <w:t>200</w:t>
            </w:r>
            <w:r w:rsidR="00055749" w:rsidRPr="00936CBE">
              <w:rPr>
                <w:rFonts w:ascii="Arial" w:hAnsi="Arial" w:cs="Arial"/>
                <w:color w:val="000000"/>
                <w:sz w:val="18"/>
                <w:szCs w:val="18"/>
              </w:rPr>
              <w:t xml:space="preserve"> </w:t>
            </w:r>
          </w:p>
        </w:tc>
      </w:tr>
      <w:tr w:rsidR="001C3CA2" w:rsidRPr="00936CBE" w14:paraId="71A8115A" w14:textId="77777777" w:rsidTr="00FF6857">
        <w:tc>
          <w:tcPr>
            <w:tcW w:w="4451" w:type="dxa"/>
            <w:vAlign w:val="bottom"/>
          </w:tcPr>
          <w:p w14:paraId="187750B4" w14:textId="67217E23" w:rsidR="001C3CA2" w:rsidRPr="00936CBE" w:rsidRDefault="001C3CA2" w:rsidP="001C3CA2">
            <w:pPr>
              <w:ind w:left="207"/>
              <w:rPr>
                <w:rFonts w:ascii="Arial" w:hAnsi="Arial" w:cs="Arial"/>
                <w:color w:val="000000"/>
                <w:sz w:val="18"/>
                <w:szCs w:val="18"/>
              </w:rPr>
            </w:pPr>
            <w:r w:rsidRPr="00936CBE">
              <w:rPr>
                <w:rFonts w:ascii="Arial" w:hAnsi="Arial" w:cs="Arial"/>
                <w:color w:val="000000"/>
                <w:sz w:val="18"/>
                <w:szCs w:val="18"/>
                <w:u w:val="single"/>
              </w:rPr>
              <w:t>Less</w:t>
            </w:r>
            <w:r w:rsidRPr="00936CBE">
              <w:rPr>
                <w:rFonts w:ascii="Arial" w:hAnsi="Arial" w:cs="Arial"/>
                <w:color w:val="000000"/>
                <w:sz w:val="18"/>
                <w:szCs w:val="18"/>
                <w:cs/>
              </w:rPr>
              <w:t xml:space="preserve"> </w:t>
            </w:r>
            <w:r w:rsidRPr="00936CBE">
              <w:rPr>
                <w:rFonts w:ascii="Arial" w:hAnsi="Arial" w:cs="Arial"/>
                <w:color w:val="000000"/>
                <w:sz w:val="18"/>
                <w:szCs w:val="18"/>
              </w:rPr>
              <w:t xml:space="preserve"> Accumulated depreciation</w:t>
            </w:r>
          </w:p>
        </w:tc>
        <w:tc>
          <w:tcPr>
            <w:tcW w:w="1350" w:type="dxa"/>
            <w:vAlign w:val="bottom"/>
          </w:tcPr>
          <w:p w14:paraId="345FC0EA" w14:textId="190D55C0"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214</w:t>
            </w:r>
            <w:r w:rsidRPr="00936CBE">
              <w:rPr>
                <w:rFonts w:ascii="Arial" w:hAnsi="Arial" w:cs="Arial"/>
                <w:color w:val="000000"/>
                <w:sz w:val="18"/>
                <w:szCs w:val="18"/>
              </w:rPr>
              <w:t>)</w:t>
            </w:r>
          </w:p>
        </w:tc>
        <w:tc>
          <w:tcPr>
            <w:tcW w:w="1350" w:type="dxa"/>
            <w:vAlign w:val="bottom"/>
          </w:tcPr>
          <w:p w14:paraId="58789B56" w14:textId="1DDECFB9"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w:t>
            </w:r>
            <w:r w:rsidRPr="00936CBE">
              <w:rPr>
                <w:rFonts w:ascii="Arial" w:hAnsi="Arial" w:cs="Arial"/>
                <w:color w:val="000000"/>
                <w:sz w:val="18"/>
                <w:szCs w:val="18"/>
              </w:rPr>
              <w:t>,</w:t>
            </w:r>
            <w:r w:rsidR="00A7284A" w:rsidRPr="00A7284A">
              <w:rPr>
                <w:rFonts w:ascii="Arial" w:hAnsi="Arial" w:cs="Arial"/>
                <w:color w:val="000000"/>
                <w:sz w:val="18"/>
                <w:szCs w:val="18"/>
                <w:lang w:val="en-GB"/>
              </w:rPr>
              <w:t>381</w:t>
            </w:r>
            <w:r w:rsidRPr="00936CBE">
              <w:rPr>
                <w:rFonts w:ascii="Arial" w:hAnsi="Arial" w:cs="Arial"/>
                <w:color w:val="000000"/>
                <w:sz w:val="18"/>
                <w:szCs w:val="18"/>
              </w:rPr>
              <w:t>,</w:t>
            </w:r>
            <w:r w:rsidR="00A7284A" w:rsidRPr="00A7284A">
              <w:rPr>
                <w:rFonts w:ascii="Arial" w:hAnsi="Arial" w:cs="Arial"/>
                <w:color w:val="000000"/>
                <w:sz w:val="18"/>
                <w:szCs w:val="18"/>
                <w:lang w:val="en-GB"/>
              </w:rPr>
              <w:t>757</w:t>
            </w:r>
            <w:r w:rsidRPr="00936CBE">
              <w:rPr>
                <w:rFonts w:ascii="Arial" w:hAnsi="Arial" w:cs="Arial"/>
                <w:color w:val="000000"/>
                <w:sz w:val="18"/>
                <w:szCs w:val="18"/>
              </w:rPr>
              <w:t>)</w:t>
            </w:r>
          </w:p>
        </w:tc>
        <w:tc>
          <w:tcPr>
            <w:tcW w:w="1515" w:type="dxa"/>
            <w:vAlign w:val="bottom"/>
          </w:tcPr>
          <w:p w14:paraId="25EC1347" w14:textId="5161AD62"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4</w:t>
            </w:r>
            <w:r w:rsidRPr="00936CBE">
              <w:rPr>
                <w:rFonts w:ascii="Arial" w:hAnsi="Arial" w:cs="Arial"/>
                <w:color w:val="000000"/>
                <w:sz w:val="18"/>
                <w:szCs w:val="18"/>
              </w:rPr>
              <w:t>,</w:t>
            </w:r>
            <w:r w:rsidR="00A7284A" w:rsidRPr="00A7284A">
              <w:rPr>
                <w:rFonts w:ascii="Arial" w:hAnsi="Arial" w:cs="Arial"/>
                <w:color w:val="000000"/>
                <w:sz w:val="18"/>
                <w:szCs w:val="18"/>
                <w:lang w:val="en-GB"/>
              </w:rPr>
              <w:t>833</w:t>
            </w:r>
            <w:r w:rsidR="00E57C60" w:rsidRPr="00936CBE">
              <w:rPr>
                <w:rFonts w:ascii="Arial" w:hAnsi="Arial" w:cs="Arial"/>
                <w:color w:val="000000"/>
                <w:sz w:val="18"/>
                <w:szCs w:val="18"/>
              </w:rPr>
              <w:t>,</w:t>
            </w:r>
            <w:r w:rsidR="00A7284A" w:rsidRPr="00A7284A">
              <w:rPr>
                <w:rFonts w:ascii="Arial" w:hAnsi="Arial" w:cs="Arial"/>
                <w:color w:val="000000"/>
                <w:sz w:val="18"/>
                <w:szCs w:val="18"/>
                <w:lang w:val="en-GB"/>
              </w:rPr>
              <w:t>971</w:t>
            </w:r>
            <w:r w:rsidRPr="00936CBE">
              <w:rPr>
                <w:rFonts w:ascii="Arial" w:hAnsi="Arial" w:cs="Arial"/>
                <w:color w:val="000000"/>
                <w:sz w:val="18"/>
                <w:szCs w:val="18"/>
              </w:rPr>
              <w:t>)</w:t>
            </w:r>
          </w:p>
        </w:tc>
        <w:tc>
          <w:tcPr>
            <w:tcW w:w="1915" w:type="dxa"/>
            <w:vAlign w:val="bottom"/>
          </w:tcPr>
          <w:p w14:paraId="6CAC46E2" w14:textId="21D28439"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16</w:t>
            </w:r>
            <w:r w:rsidRPr="00936CBE">
              <w:rPr>
                <w:rFonts w:ascii="Arial" w:hAnsi="Arial" w:cs="Arial"/>
                <w:color w:val="000000"/>
                <w:sz w:val="18"/>
                <w:szCs w:val="18"/>
              </w:rPr>
              <w:t>,</w:t>
            </w:r>
            <w:r w:rsidR="00A7284A" w:rsidRPr="00A7284A">
              <w:rPr>
                <w:rFonts w:ascii="Arial" w:hAnsi="Arial" w:cs="Arial"/>
                <w:color w:val="000000"/>
                <w:sz w:val="18"/>
                <w:szCs w:val="18"/>
                <w:lang w:val="en-GB"/>
              </w:rPr>
              <w:t>759</w:t>
            </w:r>
            <w:r w:rsidR="00F53C71" w:rsidRPr="00936CBE">
              <w:rPr>
                <w:rFonts w:ascii="Arial" w:hAnsi="Arial" w:cs="Arial"/>
                <w:color w:val="000000"/>
                <w:sz w:val="18"/>
                <w:szCs w:val="18"/>
              </w:rPr>
              <w:t>,</w:t>
            </w:r>
            <w:r w:rsidR="00A7284A" w:rsidRPr="00A7284A">
              <w:rPr>
                <w:rFonts w:ascii="Arial" w:hAnsi="Arial" w:cs="Arial"/>
                <w:color w:val="000000"/>
                <w:sz w:val="18"/>
                <w:szCs w:val="18"/>
                <w:lang w:val="en-GB"/>
              </w:rPr>
              <w:t>500</w:t>
            </w:r>
            <w:r w:rsidRPr="00936CBE">
              <w:rPr>
                <w:rFonts w:ascii="Arial" w:hAnsi="Arial" w:cs="Arial"/>
                <w:color w:val="000000"/>
                <w:sz w:val="18"/>
                <w:szCs w:val="18"/>
              </w:rPr>
              <w:t>)</w:t>
            </w:r>
          </w:p>
        </w:tc>
        <w:tc>
          <w:tcPr>
            <w:tcW w:w="1761" w:type="dxa"/>
            <w:vAlign w:val="bottom"/>
          </w:tcPr>
          <w:p w14:paraId="28283FDE" w14:textId="1071F317"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429</w:t>
            </w:r>
            <w:r w:rsidRPr="00936CBE">
              <w:rPr>
                <w:rFonts w:ascii="Arial" w:hAnsi="Arial" w:cs="Arial"/>
                <w:color w:val="000000"/>
                <w:sz w:val="18"/>
                <w:szCs w:val="18"/>
              </w:rPr>
              <w:t>,</w:t>
            </w:r>
            <w:r w:rsidR="00A7284A" w:rsidRPr="00A7284A">
              <w:rPr>
                <w:rFonts w:ascii="Arial" w:hAnsi="Arial" w:cs="Arial"/>
                <w:color w:val="000000"/>
                <w:sz w:val="18"/>
                <w:szCs w:val="18"/>
                <w:lang w:val="en-GB"/>
              </w:rPr>
              <w:t>862</w:t>
            </w:r>
            <w:r w:rsidRPr="00936CBE">
              <w:rPr>
                <w:rFonts w:ascii="Arial" w:hAnsi="Arial" w:cs="Arial"/>
                <w:color w:val="000000"/>
                <w:sz w:val="18"/>
                <w:szCs w:val="18"/>
              </w:rPr>
              <w:t>)</w:t>
            </w:r>
          </w:p>
        </w:tc>
        <w:tc>
          <w:tcPr>
            <w:tcW w:w="1522" w:type="dxa"/>
            <w:vAlign w:val="bottom"/>
          </w:tcPr>
          <w:p w14:paraId="2B26F38D" w14:textId="5930281B"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817" w:type="dxa"/>
            <w:vAlign w:val="bottom"/>
          </w:tcPr>
          <w:p w14:paraId="105A4224" w14:textId="48C65D99"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23</w:t>
            </w:r>
            <w:r w:rsidRPr="00936CBE">
              <w:rPr>
                <w:rFonts w:ascii="Arial" w:hAnsi="Arial" w:cs="Arial"/>
                <w:color w:val="000000"/>
                <w:sz w:val="18"/>
                <w:szCs w:val="18"/>
              </w:rPr>
              <w:t>,</w:t>
            </w:r>
            <w:r w:rsidR="00A7284A" w:rsidRPr="00A7284A">
              <w:rPr>
                <w:rFonts w:ascii="Arial" w:hAnsi="Arial" w:cs="Arial"/>
                <w:color w:val="000000"/>
                <w:sz w:val="18"/>
                <w:szCs w:val="18"/>
                <w:lang w:val="en-GB"/>
              </w:rPr>
              <w:t>405</w:t>
            </w:r>
            <w:r w:rsidR="001B512B" w:rsidRPr="00936CBE">
              <w:rPr>
                <w:rFonts w:ascii="Arial" w:hAnsi="Arial" w:cs="Arial"/>
                <w:color w:val="000000"/>
                <w:sz w:val="18"/>
                <w:szCs w:val="18"/>
              </w:rPr>
              <w:t>,</w:t>
            </w:r>
            <w:r w:rsidR="00A7284A" w:rsidRPr="00A7284A">
              <w:rPr>
                <w:rFonts w:ascii="Arial" w:hAnsi="Arial" w:cs="Arial"/>
                <w:color w:val="000000"/>
                <w:sz w:val="18"/>
                <w:szCs w:val="18"/>
                <w:lang w:val="en-GB"/>
              </w:rPr>
              <w:t>304</w:t>
            </w:r>
            <w:r w:rsidRPr="00936CBE">
              <w:rPr>
                <w:rFonts w:ascii="Arial" w:hAnsi="Arial" w:cs="Arial"/>
                <w:color w:val="000000"/>
                <w:sz w:val="18"/>
                <w:szCs w:val="18"/>
              </w:rPr>
              <w:t>)</w:t>
            </w:r>
          </w:p>
        </w:tc>
      </w:tr>
      <w:tr w:rsidR="00C31BB1" w:rsidRPr="00936CBE" w14:paraId="50DB59C3" w14:textId="77777777" w:rsidTr="00FF6857">
        <w:tc>
          <w:tcPr>
            <w:tcW w:w="4451" w:type="dxa"/>
            <w:vAlign w:val="bottom"/>
          </w:tcPr>
          <w:p w14:paraId="6F1B3D9E" w14:textId="57C2D736" w:rsidR="001C3CA2" w:rsidRPr="00936CBE" w:rsidRDefault="001C3CA2" w:rsidP="001C3CA2">
            <w:pPr>
              <w:ind w:left="207"/>
              <w:rPr>
                <w:rFonts w:ascii="Arial" w:hAnsi="Arial" w:cs="Arial"/>
                <w:color w:val="000000"/>
                <w:sz w:val="18"/>
                <w:szCs w:val="18"/>
                <w:u w:val="single"/>
              </w:rPr>
            </w:pPr>
            <w:r w:rsidRPr="00936CBE">
              <w:rPr>
                <w:rFonts w:ascii="Arial" w:hAnsi="Arial" w:cs="Arial"/>
                <w:color w:val="000000"/>
                <w:sz w:val="18"/>
                <w:szCs w:val="18"/>
                <w:u w:val="single"/>
              </w:rPr>
              <w:t>Less</w:t>
            </w:r>
            <w:r w:rsidRPr="00936CBE">
              <w:rPr>
                <w:rFonts w:ascii="Arial" w:hAnsi="Arial" w:cs="Arial"/>
                <w:color w:val="000000"/>
                <w:sz w:val="18"/>
                <w:szCs w:val="18"/>
              </w:rPr>
              <w:t xml:space="preserve">  Accumulated impairment</w:t>
            </w:r>
          </w:p>
        </w:tc>
        <w:tc>
          <w:tcPr>
            <w:tcW w:w="1350" w:type="dxa"/>
            <w:tcBorders>
              <w:bottom w:val="single" w:sz="4" w:space="0" w:color="auto"/>
            </w:tcBorders>
            <w:vAlign w:val="bottom"/>
          </w:tcPr>
          <w:p w14:paraId="0317B8B5" w14:textId="5FE31C5C"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350" w:type="dxa"/>
            <w:tcBorders>
              <w:bottom w:val="single" w:sz="4" w:space="0" w:color="auto"/>
            </w:tcBorders>
            <w:vAlign w:val="bottom"/>
          </w:tcPr>
          <w:p w14:paraId="4015B738" w14:textId="170E081B"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w:t>
            </w:r>
            <w:r w:rsidRPr="00936CBE">
              <w:rPr>
                <w:rFonts w:ascii="Arial" w:hAnsi="Arial" w:cs="Arial"/>
                <w:color w:val="000000"/>
                <w:sz w:val="18"/>
                <w:szCs w:val="18"/>
              </w:rPr>
              <w:t>,</w:t>
            </w:r>
            <w:r w:rsidR="00A7284A" w:rsidRPr="00A7284A">
              <w:rPr>
                <w:rFonts w:ascii="Arial" w:hAnsi="Arial" w:cs="Arial"/>
                <w:color w:val="000000"/>
                <w:sz w:val="18"/>
                <w:szCs w:val="18"/>
                <w:lang w:val="en-GB"/>
              </w:rPr>
              <w:t>186</w:t>
            </w:r>
            <w:r w:rsidRPr="00936CBE">
              <w:rPr>
                <w:rFonts w:ascii="Arial" w:hAnsi="Arial" w:cs="Arial"/>
                <w:color w:val="000000"/>
                <w:sz w:val="18"/>
                <w:szCs w:val="18"/>
              </w:rPr>
              <w:t>,</w:t>
            </w:r>
            <w:r w:rsidR="00A7284A" w:rsidRPr="00A7284A">
              <w:rPr>
                <w:rFonts w:ascii="Arial" w:hAnsi="Arial" w:cs="Arial"/>
                <w:color w:val="000000"/>
                <w:sz w:val="18"/>
                <w:szCs w:val="18"/>
                <w:lang w:val="en-GB"/>
              </w:rPr>
              <w:t>447</w:t>
            </w:r>
            <w:r w:rsidRPr="00936CBE">
              <w:rPr>
                <w:rFonts w:ascii="Arial" w:hAnsi="Arial" w:cs="Arial"/>
                <w:color w:val="000000"/>
                <w:sz w:val="18"/>
                <w:szCs w:val="18"/>
              </w:rPr>
              <w:t>)</w:t>
            </w:r>
          </w:p>
        </w:tc>
        <w:tc>
          <w:tcPr>
            <w:tcW w:w="1515" w:type="dxa"/>
            <w:tcBorders>
              <w:bottom w:val="single" w:sz="4" w:space="0" w:color="auto"/>
            </w:tcBorders>
            <w:vAlign w:val="bottom"/>
          </w:tcPr>
          <w:p w14:paraId="1C22B36B" w14:textId="5D44ECBB"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717</w:t>
            </w:r>
            <w:r w:rsidR="00E57C60" w:rsidRPr="00936CBE">
              <w:rPr>
                <w:rFonts w:ascii="Arial" w:hAnsi="Arial" w:cs="Arial"/>
                <w:color w:val="000000"/>
                <w:sz w:val="18"/>
                <w:szCs w:val="18"/>
              </w:rPr>
              <w:t>,</w:t>
            </w:r>
            <w:r w:rsidR="00A7284A" w:rsidRPr="00A7284A">
              <w:rPr>
                <w:rFonts w:ascii="Arial" w:hAnsi="Arial" w:cs="Arial"/>
                <w:color w:val="000000"/>
                <w:sz w:val="18"/>
                <w:szCs w:val="18"/>
                <w:lang w:val="en-GB"/>
              </w:rPr>
              <w:t>508</w:t>
            </w:r>
            <w:r w:rsidRPr="00936CBE">
              <w:rPr>
                <w:rFonts w:ascii="Arial" w:hAnsi="Arial" w:cs="Arial"/>
                <w:color w:val="000000"/>
                <w:sz w:val="18"/>
                <w:szCs w:val="18"/>
              </w:rPr>
              <w:t>)</w:t>
            </w:r>
          </w:p>
        </w:tc>
        <w:tc>
          <w:tcPr>
            <w:tcW w:w="1915" w:type="dxa"/>
            <w:tcBorders>
              <w:bottom w:val="single" w:sz="4" w:space="0" w:color="auto"/>
            </w:tcBorders>
            <w:vAlign w:val="bottom"/>
          </w:tcPr>
          <w:p w14:paraId="7A49D2B4" w14:textId="2939ADEB"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p>
        </w:tc>
        <w:tc>
          <w:tcPr>
            <w:tcW w:w="1761" w:type="dxa"/>
            <w:tcBorders>
              <w:bottom w:val="single" w:sz="4" w:space="0" w:color="auto"/>
            </w:tcBorders>
            <w:vAlign w:val="bottom"/>
          </w:tcPr>
          <w:p w14:paraId="7D25447D" w14:textId="3B9C2AEC"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17</w:t>
            </w:r>
            <w:r w:rsidRPr="00936CBE">
              <w:rPr>
                <w:rFonts w:ascii="Arial" w:hAnsi="Arial" w:cs="Arial"/>
                <w:color w:val="000000"/>
                <w:sz w:val="18"/>
                <w:szCs w:val="18"/>
              </w:rPr>
              <w:t>,</w:t>
            </w:r>
            <w:r w:rsidR="00A7284A" w:rsidRPr="00A7284A">
              <w:rPr>
                <w:rFonts w:ascii="Arial" w:hAnsi="Arial" w:cs="Arial"/>
                <w:color w:val="000000"/>
                <w:sz w:val="18"/>
                <w:szCs w:val="18"/>
                <w:lang w:val="en-GB"/>
              </w:rPr>
              <w:t>586</w:t>
            </w:r>
            <w:r w:rsidRPr="00936CBE">
              <w:rPr>
                <w:rFonts w:ascii="Arial" w:hAnsi="Arial" w:cs="Arial"/>
                <w:color w:val="000000"/>
                <w:sz w:val="18"/>
                <w:szCs w:val="18"/>
              </w:rPr>
              <w:t>)</w:t>
            </w:r>
          </w:p>
        </w:tc>
        <w:tc>
          <w:tcPr>
            <w:tcW w:w="1522" w:type="dxa"/>
            <w:tcBorders>
              <w:bottom w:val="single" w:sz="4" w:space="0" w:color="auto"/>
            </w:tcBorders>
            <w:vAlign w:val="bottom"/>
          </w:tcPr>
          <w:p w14:paraId="19C16E6B" w14:textId="30328D57" w:rsidR="001C3CA2" w:rsidRPr="00936CBE" w:rsidRDefault="000637C4"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559</w:t>
            </w:r>
            <w:r w:rsidRPr="00936CBE">
              <w:rPr>
                <w:rFonts w:ascii="Arial" w:hAnsi="Arial" w:cs="Arial"/>
                <w:color w:val="000000"/>
                <w:sz w:val="18"/>
                <w:szCs w:val="18"/>
              </w:rPr>
              <w:t>,</w:t>
            </w:r>
            <w:r w:rsidR="00A7284A" w:rsidRPr="00A7284A">
              <w:rPr>
                <w:rFonts w:ascii="Arial" w:hAnsi="Arial" w:cs="Arial"/>
                <w:color w:val="000000"/>
                <w:sz w:val="18"/>
                <w:szCs w:val="18"/>
                <w:lang w:val="en-GB"/>
              </w:rPr>
              <w:t>773</w:t>
            </w:r>
            <w:r w:rsidR="00055749" w:rsidRPr="00936CBE">
              <w:rPr>
                <w:rFonts w:ascii="Arial" w:hAnsi="Arial" w:cs="Arial"/>
                <w:color w:val="000000"/>
                <w:sz w:val="18"/>
                <w:szCs w:val="18"/>
              </w:rPr>
              <w:t>)</w:t>
            </w:r>
          </w:p>
        </w:tc>
        <w:tc>
          <w:tcPr>
            <w:tcW w:w="1817" w:type="dxa"/>
            <w:tcBorders>
              <w:bottom w:val="single" w:sz="4" w:space="0" w:color="auto"/>
            </w:tcBorders>
            <w:vAlign w:val="bottom"/>
          </w:tcPr>
          <w:p w14:paraId="2CB5ADDA" w14:textId="1017091B" w:rsidR="001C3CA2" w:rsidRPr="00936CBE" w:rsidRDefault="00055749" w:rsidP="00FF6857">
            <w:pPr>
              <w:ind w:right="-72"/>
              <w:jc w:val="right"/>
              <w:rPr>
                <w:rFonts w:ascii="Arial" w:hAnsi="Arial" w:cs="Arial"/>
                <w:color w:val="000000"/>
                <w:sz w:val="18"/>
                <w:szCs w:val="18"/>
              </w:rPr>
            </w:pPr>
            <w:r w:rsidRPr="00936CBE">
              <w:rPr>
                <w:rFonts w:ascii="Arial" w:hAnsi="Arial" w:cs="Arial"/>
                <w:color w:val="000000"/>
                <w:sz w:val="18"/>
                <w:szCs w:val="18"/>
              </w:rPr>
              <w:t>(</w:t>
            </w:r>
            <w:r w:rsidR="00A7284A" w:rsidRPr="00A7284A">
              <w:rPr>
                <w:rFonts w:ascii="Arial" w:hAnsi="Arial" w:cs="Arial"/>
                <w:color w:val="000000"/>
                <w:sz w:val="18"/>
                <w:szCs w:val="18"/>
                <w:lang w:val="en-GB"/>
              </w:rPr>
              <w:t>2</w:t>
            </w:r>
            <w:r w:rsidRPr="00936CBE">
              <w:rPr>
                <w:rFonts w:ascii="Arial" w:hAnsi="Arial" w:cs="Arial"/>
                <w:color w:val="000000"/>
                <w:sz w:val="18"/>
                <w:szCs w:val="18"/>
              </w:rPr>
              <w:t>,</w:t>
            </w:r>
            <w:r w:rsidR="00A7284A" w:rsidRPr="00A7284A">
              <w:rPr>
                <w:rFonts w:ascii="Arial" w:hAnsi="Arial" w:cs="Arial"/>
                <w:color w:val="000000"/>
                <w:sz w:val="18"/>
                <w:szCs w:val="18"/>
                <w:lang w:val="en-GB"/>
              </w:rPr>
              <w:t>481</w:t>
            </w:r>
            <w:r w:rsidR="001B512B" w:rsidRPr="00936CBE">
              <w:rPr>
                <w:rFonts w:ascii="Arial" w:hAnsi="Arial" w:cs="Arial"/>
                <w:color w:val="000000"/>
                <w:sz w:val="18"/>
                <w:szCs w:val="18"/>
              </w:rPr>
              <w:t>,</w:t>
            </w:r>
            <w:r w:rsidR="00A7284A" w:rsidRPr="00A7284A">
              <w:rPr>
                <w:rFonts w:ascii="Arial" w:hAnsi="Arial" w:cs="Arial"/>
                <w:color w:val="000000"/>
                <w:sz w:val="18"/>
                <w:szCs w:val="18"/>
                <w:lang w:val="en-GB"/>
              </w:rPr>
              <w:t>314</w:t>
            </w:r>
            <w:r w:rsidRPr="00936CBE">
              <w:rPr>
                <w:rFonts w:ascii="Arial" w:hAnsi="Arial" w:cs="Arial"/>
                <w:color w:val="000000"/>
                <w:sz w:val="18"/>
                <w:szCs w:val="18"/>
              </w:rPr>
              <w:t>)</w:t>
            </w:r>
          </w:p>
        </w:tc>
      </w:tr>
      <w:tr w:rsidR="001C3CA2" w:rsidRPr="00936CBE" w14:paraId="25360612" w14:textId="77777777" w:rsidTr="00FF6857">
        <w:tc>
          <w:tcPr>
            <w:tcW w:w="4451" w:type="dxa"/>
          </w:tcPr>
          <w:p w14:paraId="57AEA553" w14:textId="77777777" w:rsidR="001C3CA2" w:rsidRPr="00936CBE" w:rsidRDefault="001C3CA2" w:rsidP="001C3CA2">
            <w:pPr>
              <w:ind w:left="207"/>
              <w:rPr>
                <w:rFonts w:ascii="Arial" w:hAnsi="Arial" w:cs="Arial"/>
                <w:b/>
                <w:bCs/>
                <w:color w:val="000000"/>
                <w:sz w:val="18"/>
                <w:szCs w:val="18"/>
              </w:rPr>
            </w:pPr>
          </w:p>
        </w:tc>
        <w:tc>
          <w:tcPr>
            <w:tcW w:w="1350" w:type="dxa"/>
            <w:tcBorders>
              <w:top w:val="single" w:sz="4" w:space="0" w:color="auto"/>
            </w:tcBorders>
            <w:vAlign w:val="bottom"/>
          </w:tcPr>
          <w:p w14:paraId="62095643" w14:textId="77777777" w:rsidR="001C3CA2" w:rsidRPr="00936CBE" w:rsidRDefault="001C3CA2" w:rsidP="00FF6857">
            <w:pPr>
              <w:ind w:right="-72"/>
              <w:jc w:val="right"/>
              <w:rPr>
                <w:rFonts w:ascii="Arial" w:hAnsi="Arial" w:cs="Arial"/>
                <w:color w:val="000000"/>
                <w:sz w:val="18"/>
                <w:szCs w:val="18"/>
              </w:rPr>
            </w:pPr>
          </w:p>
        </w:tc>
        <w:tc>
          <w:tcPr>
            <w:tcW w:w="1350" w:type="dxa"/>
            <w:tcBorders>
              <w:top w:val="single" w:sz="4" w:space="0" w:color="auto"/>
            </w:tcBorders>
            <w:vAlign w:val="bottom"/>
          </w:tcPr>
          <w:p w14:paraId="1B3F44E0" w14:textId="77777777" w:rsidR="001C3CA2" w:rsidRPr="00936CBE" w:rsidRDefault="001C3CA2" w:rsidP="00FF6857">
            <w:pPr>
              <w:ind w:right="-72"/>
              <w:jc w:val="right"/>
              <w:rPr>
                <w:rFonts w:ascii="Arial" w:hAnsi="Arial" w:cs="Arial"/>
                <w:color w:val="000000"/>
                <w:sz w:val="18"/>
                <w:szCs w:val="18"/>
              </w:rPr>
            </w:pPr>
          </w:p>
        </w:tc>
        <w:tc>
          <w:tcPr>
            <w:tcW w:w="1515" w:type="dxa"/>
            <w:tcBorders>
              <w:top w:val="single" w:sz="4" w:space="0" w:color="auto"/>
            </w:tcBorders>
            <w:vAlign w:val="bottom"/>
          </w:tcPr>
          <w:p w14:paraId="6541F481" w14:textId="77777777" w:rsidR="001C3CA2" w:rsidRPr="00936CBE" w:rsidRDefault="001C3CA2" w:rsidP="00FF6857">
            <w:pPr>
              <w:ind w:right="-72"/>
              <w:jc w:val="right"/>
              <w:rPr>
                <w:rFonts w:ascii="Arial" w:hAnsi="Arial" w:cs="Arial"/>
                <w:color w:val="000000"/>
                <w:sz w:val="18"/>
                <w:szCs w:val="18"/>
              </w:rPr>
            </w:pPr>
          </w:p>
        </w:tc>
        <w:tc>
          <w:tcPr>
            <w:tcW w:w="1915" w:type="dxa"/>
            <w:tcBorders>
              <w:top w:val="single" w:sz="4" w:space="0" w:color="auto"/>
            </w:tcBorders>
            <w:vAlign w:val="bottom"/>
          </w:tcPr>
          <w:p w14:paraId="2E4DDC5F" w14:textId="77777777" w:rsidR="001C3CA2" w:rsidRPr="00936CBE" w:rsidRDefault="001C3CA2" w:rsidP="00FF6857">
            <w:pPr>
              <w:ind w:right="-72"/>
              <w:jc w:val="right"/>
              <w:rPr>
                <w:rFonts w:ascii="Arial" w:hAnsi="Arial" w:cs="Arial"/>
                <w:color w:val="000000"/>
                <w:sz w:val="18"/>
                <w:szCs w:val="18"/>
              </w:rPr>
            </w:pPr>
          </w:p>
        </w:tc>
        <w:tc>
          <w:tcPr>
            <w:tcW w:w="1761" w:type="dxa"/>
            <w:tcBorders>
              <w:top w:val="single" w:sz="4" w:space="0" w:color="auto"/>
            </w:tcBorders>
            <w:vAlign w:val="bottom"/>
          </w:tcPr>
          <w:p w14:paraId="7C0BE460" w14:textId="77777777" w:rsidR="001C3CA2" w:rsidRPr="00936CBE" w:rsidRDefault="001C3CA2" w:rsidP="00FF6857">
            <w:pPr>
              <w:ind w:right="-72"/>
              <w:jc w:val="right"/>
              <w:rPr>
                <w:rFonts w:ascii="Arial" w:hAnsi="Arial" w:cs="Arial"/>
                <w:color w:val="000000"/>
                <w:sz w:val="18"/>
                <w:szCs w:val="18"/>
              </w:rPr>
            </w:pPr>
          </w:p>
        </w:tc>
        <w:tc>
          <w:tcPr>
            <w:tcW w:w="1522" w:type="dxa"/>
            <w:tcBorders>
              <w:top w:val="single" w:sz="4" w:space="0" w:color="auto"/>
            </w:tcBorders>
            <w:vAlign w:val="bottom"/>
          </w:tcPr>
          <w:p w14:paraId="6F453C18" w14:textId="77777777" w:rsidR="001C3CA2" w:rsidRPr="00936CBE" w:rsidRDefault="001C3CA2" w:rsidP="00FF6857">
            <w:pPr>
              <w:ind w:right="-72"/>
              <w:jc w:val="right"/>
              <w:rPr>
                <w:rFonts w:ascii="Arial" w:hAnsi="Arial" w:cs="Arial"/>
                <w:color w:val="000000"/>
                <w:sz w:val="18"/>
                <w:szCs w:val="18"/>
              </w:rPr>
            </w:pPr>
          </w:p>
        </w:tc>
        <w:tc>
          <w:tcPr>
            <w:tcW w:w="1817" w:type="dxa"/>
            <w:tcBorders>
              <w:top w:val="single" w:sz="4" w:space="0" w:color="auto"/>
            </w:tcBorders>
            <w:vAlign w:val="bottom"/>
          </w:tcPr>
          <w:p w14:paraId="4E1F636C" w14:textId="77777777" w:rsidR="001C3CA2" w:rsidRPr="00936CBE" w:rsidRDefault="001C3CA2" w:rsidP="00FF6857">
            <w:pPr>
              <w:ind w:right="-72"/>
              <w:jc w:val="right"/>
              <w:rPr>
                <w:rFonts w:ascii="Arial" w:hAnsi="Arial" w:cs="Arial"/>
                <w:color w:val="000000"/>
                <w:sz w:val="18"/>
                <w:szCs w:val="18"/>
              </w:rPr>
            </w:pPr>
          </w:p>
        </w:tc>
      </w:tr>
      <w:tr w:rsidR="00C31BB1" w:rsidRPr="00936CBE" w14:paraId="568EF5E0" w14:textId="77777777" w:rsidTr="00FF6857">
        <w:tc>
          <w:tcPr>
            <w:tcW w:w="4451" w:type="dxa"/>
            <w:vAlign w:val="bottom"/>
          </w:tcPr>
          <w:p w14:paraId="2493A03B" w14:textId="77777777" w:rsidR="001C3CA2" w:rsidRPr="00936CBE" w:rsidRDefault="001C3CA2" w:rsidP="001C3CA2">
            <w:pPr>
              <w:ind w:left="207"/>
              <w:rPr>
                <w:rFonts w:ascii="Arial" w:hAnsi="Arial" w:cs="Arial"/>
                <w:color w:val="000000"/>
                <w:sz w:val="18"/>
                <w:szCs w:val="18"/>
              </w:rPr>
            </w:pPr>
            <w:r w:rsidRPr="00936CBE">
              <w:rPr>
                <w:rFonts w:ascii="Arial" w:hAnsi="Arial" w:cs="Arial"/>
                <w:color w:val="000000"/>
                <w:sz w:val="18"/>
                <w:szCs w:val="18"/>
              </w:rPr>
              <w:t>Net book value</w:t>
            </w:r>
          </w:p>
        </w:tc>
        <w:tc>
          <w:tcPr>
            <w:tcW w:w="1350" w:type="dxa"/>
            <w:tcBorders>
              <w:bottom w:val="single" w:sz="4" w:space="0" w:color="auto"/>
            </w:tcBorders>
            <w:vAlign w:val="bottom"/>
          </w:tcPr>
          <w:p w14:paraId="4E76BA0B" w14:textId="19727893"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1</w:t>
            </w:r>
            <w:r w:rsidR="00D049CB" w:rsidRPr="00936CBE">
              <w:rPr>
                <w:rFonts w:ascii="Arial" w:hAnsi="Arial" w:cs="Arial"/>
                <w:color w:val="000000"/>
                <w:sz w:val="18"/>
                <w:szCs w:val="18"/>
              </w:rPr>
              <w:t>,</w:t>
            </w:r>
            <w:r w:rsidRPr="00A7284A">
              <w:rPr>
                <w:rFonts w:ascii="Arial" w:hAnsi="Arial" w:cs="Arial"/>
                <w:color w:val="000000"/>
                <w:sz w:val="18"/>
                <w:szCs w:val="18"/>
                <w:lang w:val="en-GB"/>
              </w:rPr>
              <w:t>893</w:t>
            </w:r>
            <w:r w:rsidR="00D049CB" w:rsidRPr="00936CBE">
              <w:rPr>
                <w:rFonts w:ascii="Arial" w:hAnsi="Arial" w:cs="Arial"/>
                <w:color w:val="000000"/>
                <w:sz w:val="18"/>
                <w:szCs w:val="18"/>
              </w:rPr>
              <w:t>,</w:t>
            </w:r>
            <w:r w:rsidRPr="00A7284A">
              <w:rPr>
                <w:rFonts w:ascii="Arial" w:hAnsi="Arial" w:cs="Arial"/>
                <w:color w:val="000000"/>
                <w:sz w:val="18"/>
                <w:szCs w:val="18"/>
                <w:lang w:val="en-GB"/>
              </w:rPr>
              <w:t>294</w:t>
            </w:r>
            <w:r w:rsidR="00D049CB" w:rsidRPr="00936CBE">
              <w:rPr>
                <w:rFonts w:ascii="Arial" w:hAnsi="Arial" w:cs="Arial"/>
                <w:color w:val="000000"/>
                <w:sz w:val="18"/>
                <w:szCs w:val="18"/>
              </w:rPr>
              <w:t xml:space="preserve"> </w:t>
            </w:r>
          </w:p>
        </w:tc>
        <w:tc>
          <w:tcPr>
            <w:tcW w:w="1350" w:type="dxa"/>
            <w:tcBorders>
              <w:bottom w:val="single" w:sz="4" w:space="0" w:color="auto"/>
            </w:tcBorders>
            <w:vAlign w:val="bottom"/>
          </w:tcPr>
          <w:p w14:paraId="3BCC2431" w14:textId="27D425E4"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4</w:t>
            </w:r>
            <w:r w:rsidR="00D049CB" w:rsidRPr="00936CBE">
              <w:rPr>
                <w:rFonts w:ascii="Arial" w:hAnsi="Arial" w:cs="Arial"/>
                <w:color w:val="000000"/>
                <w:sz w:val="18"/>
                <w:szCs w:val="18"/>
              </w:rPr>
              <w:t>,</w:t>
            </w:r>
            <w:r w:rsidRPr="00A7284A">
              <w:rPr>
                <w:rFonts w:ascii="Arial" w:hAnsi="Arial" w:cs="Arial"/>
                <w:color w:val="000000"/>
                <w:sz w:val="18"/>
                <w:szCs w:val="18"/>
                <w:lang w:val="en-GB"/>
              </w:rPr>
              <w:t>397</w:t>
            </w:r>
            <w:r w:rsidR="00D049CB" w:rsidRPr="00936CBE">
              <w:rPr>
                <w:rFonts w:ascii="Arial" w:hAnsi="Arial" w:cs="Arial"/>
                <w:color w:val="000000"/>
                <w:sz w:val="18"/>
                <w:szCs w:val="18"/>
              </w:rPr>
              <w:t>,</w:t>
            </w:r>
            <w:r w:rsidRPr="00A7284A">
              <w:rPr>
                <w:rFonts w:ascii="Arial" w:hAnsi="Arial" w:cs="Arial"/>
                <w:color w:val="000000"/>
                <w:sz w:val="18"/>
                <w:szCs w:val="18"/>
                <w:lang w:val="en-GB"/>
              </w:rPr>
              <w:t>323</w:t>
            </w:r>
            <w:r w:rsidR="00D049CB" w:rsidRPr="00936CBE">
              <w:rPr>
                <w:rFonts w:ascii="Arial" w:hAnsi="Arial" w:cs="Arial"/>
                <w:color w:val="000000"/>
                <w:sz w:val="18"/>
                <w:szCs w:val="18"/>
              </w:rPr>
              <w:t xml:space="preserve"> </w:t>
            </w:r>
          </w:p>
        </w:tc>
        <w:tc>
          <w:tcPr>
            <w:tcW w:w="1515" w:type="dxa"/>
            <w:tcBorders>
              <w:bottom w:val="single" w:sz="4" w:space="0" w:color="auto"/>
            </w:tcBorders>
            <w:vAlign w:val="bottom"/>
          </w:tcPr>
          <w:p w14:paraId="219550BB" w14:textId="70F7E95E"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w:t>
            </w:r>
            <w:r w:rsidR="00D049CB" w:rsidRPr="00936CBE">
              <w:rPr>
                <w:rFonts w:ascii="Arial" w:hAnsi="Arial" w:cs="Arial"/>
                <w:color w:val="000000"/>
                <w:sz w:val="18"/>
                <w:szCs w:val="18"/>
              </w:rPr>
              <w:t>,</w:t>
            </w:r>
            <w:r w:rsidRPr="00A7284A">
              <w:rPr>
                <w:rFonts w:ascii="Arial" w:hAnsi="Arial" w:cs="Arial"/>
                <w:color w:val="000000"/>
                <w:sz w:val="18"/>
                <w:szCs w:val="18"/>
                <w:lang w:val="en-GB"/>
              </w:rPr>
              <w:t>859</w:t>
            </w:r>
            <w:r w:rsidR="00E57C60" w:rsidRPr="00936CBE">
              <w:rPr>
                <w:rFonts w:ascii="Arial" w:hAnsi="Arial" w:cs="Arial"/>
                <w:color w:val="000000"/>
                <w:sz w:val="18"/>
                <w:szCs w:val="18"/>
              </w:rPr>
              <w:t>,</w:t>
            </w:r>
            <w:r w:rsidRPr="00A7284A">
              <w:rPr>
                <w:rFonts w:ascii="Arial" w:hAnsi="Arial" w:cs="Arial"/>
                <w:color w:val="000000"/>
                <w:sz w:val="18"/>
                <w:szCs w:val="18"/>
                <w:lang w:val="en-GB"/>
              </w:rPr>
              <w:t>258</w:t>
            </w:r>
            <w:r w:rsidR="00D049CB" w:rsidRPr="00936CBE">
              <w:rPr>
                <w:rFonts w:ascii="Arial" w:hAnsi="Arial" w:cs="Arial"/>
                <w:color w:val="000000"/>
                <w:sz w:val="18"/>
                <w:szCs w:val="18"/>
              </w:rPr>
              <w:t xml:space="preserve"> </w:t>
            </w:r>
          </w:p>
        </w:tc>
        <w:tc>
          <w:tcPr>
            <w:tcW w:w="1915" w:type="dxa"/>
            <w:tcBorders>
              <w:bottom w:val="single" w:sz="4" w:space="0" w:color="auto"/>
            </w:tcBorders>
            <w:vAlign w:val="bottom"/>
          </w:tcPr>
          <w:p w14:paraId="7846E31B" w14:textId="05F7EA74"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37</w:t>
            </w:r>
            <w:r w:rsidR="00D049CB" w:rsidRPr="00936CBE">
              <w:rPr>
                <w:rFonts w:ascii="Arial" w:hAnsi="Arial" w:cs="Arial"/>
                <w:color w:val="000000"/>
                <w:sz w:val="18"/>
                <w:szCs w:val="18"/>
              </w:rPr>
              <w:t>,</w:t>
            </w:r>
            <w:r w:rsidRPr="00A7284A">
              <w:rPr>
                <w:rFonts w:ascii="Arial" w:hAnsi="Arial" w:cs="Arial"/>
                <w:color w:val="000000"/>
                <w:sz w:val="18"/>
                <w:szCs w:val="18"/>
                <w:lang w:val="en-GB"/>
              </w:rPr>
              <w:t>756</w:t>
            </w:r>
            <w:r w:rsidR="00F53C71" w:rsidRPr="00936CBE">
              <w:rPr>
                <w:rFonts w:ascii="Arial" w:hAnsi="Arial" w:cs="Arial"/>
                <w:color w:val="000000"/>
                <w:sz w:val="18"/>
                <w:szCs w:val="18"/>
              </w:rPr>
              <w:t>,</w:t>
            </w:r>
            <w:r w:rsidRPr="00A7284A">
              <w:rPr>
                <w:rFonts w:ascii="Arial" w:hAnsi="Arial" w:cs="Arial"/>
                <w:color w:val="000000"/>
                <w:sz w:val="18"/>
                <w:szCs w:val="18"/>
                <w:lang w:val="en-GB"/>
              </w:rPr>
              <w:t>917</w:t>
            </w:r>
            <w:r w:rsidR="00D049CB" w:rsidRPr="00936CBE">
              <w:rPr>
                <w:rFonts w:ascii="Arial" w:hAnsi="Arial" w:cs="Arial"/>
                <w:color w:val="000000"/>
                <w:sz w:val="18"/>
                <w:szCs w:val="18"/>
              </w:rPr>
              <w:t xml:space="preserve"> </w:t>
            </w:r>
          </w:p>
        </w:tc>
        <w:tc>
          <w:tcPr>
            <w:tcW w:w="1761" w:type="dxa"/>
            <w:tcBorders>
              <w:bottom w:val="single" w:sz="4" w:space="0" w:color="auto"/>
            </w:tcBorders>
            <w:vAlign w:val="bottom"/>
          </w:tcPr>
          <w:p w14:paraId="52838675" w14:textId="7EB74A64"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514</w:t>
            </w:r>
            <w:r w:rsidR="00F53C71" w:rsidRPr="00936CBE">
              <w:rPr>
                <w:rFonts w:ascii="Arial" w:hAnsi="Arial" w:cs="Arial"/>
                <w:color w:val="000000"/>
                <w:sz w:val="18"/>
                <w:szCs w:val="18"/>
              </w:rPr>
              <w:t>,</w:t>
            </w:r>
            <w:r w:rsidRPr="00A7284A">
              <w:rPr>
                <w:rFonts w:ascii="Arial" w:hAnsi="Arial" w:cs="Arial"/>
                <w:color w:val="000000"/>
                <w:sz w:val="18"/>
                <w:szCs w:val="18"/>
                <w:lang w:val="en-GB"/>
              </w:rPr>
              <w:t>624</w:t>
            </w:r>
            <w:r w:rsidR="00D049CB" w:rsidRPr="00936CBE">
              <w:rPr>
                <w:rFonts w:ascii="Arial" w:hAnsi="Arial" w:cs="Arial"/>
                <w:color w:val="000000"/>
                <w:sz w:val="18"/>
                <w:szCs w:val="18"/>
              </w:rPr>
              <w:t xml:space="preserve"> </w:t>
            </w:r>
          </w:p>
        </w:tc>
        <w:tc>
          <w:tcPr>
            <w:tcW w:w="1522" w:type="dxa"/>
            <w:tcBorders>
              <w:bottom w:val="single" w:sz="4" w:space="0" w:color="auto"/>
            </w:tcBorders>
            <w:vAlign w:val="bottom"/>
          </w:tcPr>
          <w:p w14:paraId="1ACA15E4" w14:textId="3709778F"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3</w:t>
            </w:r>
            <w:r w:rsidR="000637C4" w:rsidRPr="00936CBE">
              <w:rPr>
                <w:rFonts w:ascii="Arial" w:hAnsi="Arial" w:cs="Arial"/>
                <w:color w:val="000000"/>
                <w:sz w:val="18"/>
                <w:szCs w:val="18"/>
              </w:rPr>
              <w:t>,</w:t>
            </w:r>
            <w:r w:rsidRPr="00A7284A">
              <w:rPr>
                <w:rFonts w:ascii="Arial" w:hAnsi="Arial" w:cs="Arial"/>
                <w:color w:val="000000"/>
                <w:sz w:val="18"/>
                <w:szCs w:val="18"/>
                <w:lang w:val="en-GB"/>
              </w:rPr>
              <w:t>047</w:t>
            </w:r>
            <w:r w:rsidR="000637C4" w:rsidRPr="00936CBE">
              <w:rPr>
                <w:rFonts w:ascii="Arial" w:hAnsi="Arial" w:cs="Arial"/>
                <w:color w:val="000000"/>
                <w:sz w:val="18"/>
                <w:szCs w:val="18"/>
              </w:rPr>
              <w:t>,</w:t>
            </w:r>
            <w:r w:rsidRPr="00A7284A">
              <w:rPr>
                <w:rFonts w:ascii="Arial" w:hAnsi="Arial" w:cs="Arial"/>
                <w:color w:val="000000"/>
                <w:sz w:val="18"/>
                <w:szCs w:val="18"/>
                <w:lang w:val="en-GB"/>
              </w:rPr>
              <w:t>159</w:t>
            </w:r>
            <w:r w:rsidR="00D049CB" w:rsidRPr="00936CBE">
              <w:rPr>
                <w:rFonts w:ascii="Arial" w:hAnsi="Arial" w:cs="Arial"/>
                <w:color w:val="000000"/>
                <w:sz w:val="18"/>
                <w:szCs w:val="18"/>
              </w:rPr>
              <w:t xml:space="preserve"> </w:t>
            </w:r>
          </w:p>
        </w:tc>
        <w:tc>
          <w:tcPr>
            <w:tcW w:w="1817" w:type="dxa"/>
            <w:tcBorders>
              <w:bottom w:val="single" w:sz="4" w:space="0" w:color="auto"/>
            </w:tcBorders>
            <w:vAlign w:val="bottom"/>
          </w:tcPr>
          <w:p w14:paraId="55B68812" w14:textId="740920E7" w:rsidR="001C3CA2" w:rsidRPr="00936CBE" w:rsidRDefault="00A7284A" w:rsidP="00FF6857">
            <w:pPr>
              <w:ind w:right="-72"/>
              <w:jc w:val="right"/>
              <w:rPr>
                <w:rFonts w:ascii="Arial" w:hAnsi="Arial" w:cs="Arial"/>
                <w:color w:val="000000"/>
                <w:sz w:val="18"/>
                <w:szCs w:val="18"/>
              </w:rPr>
            </w:pPr>
            <w:r w:rsidRPr="00A7284A">
              <w:rPr>
                <w:rFonts w:ascii="Arial" w:hAnsi="Arial" w:cs="Arial"/>
                <w:color w:val="000000"/>
                <w:sz w:val="18"/>
                <w:szCs w:val="18"/>
                <w:lang w:val="en-GB"/>
              </w:rPr>
              <w:t>51</w:t>
            </w:r>
            <w:r w:rsidR="00D049CB" w:rsidRPr="00936CBE">
              <w:rPr>
                <w:rFonts w:ascii="Arial" w:hAnsi="Arial" w:cs="Arial"/>
                <w:color w:val="000000"/>
                <w:sz w:val="18"/>
                <w:szCs w:val="18"/>
              </w:rPr>
              <w:t>,</w:t>
            </w:r>
            <w:r w:rsidRPr="00A7284A">
              <w:rPr>
                <w:rFonts w:ascii="Arial" w:hAnsi="Arial" w:cs="Arial"/>
                <w:color w:val="000000"/>
                <w:sz w:val="18"/>
                <w:szCs w:val="18"/>
                <w:lang w:val="en-GB"/>
              </w:rPr>
              <w:t>468</w:t>
            </w:r>
            <w:r w:rsidR="001B512B" w:rsidRPr="00936CBE">
              <w:rPr>
                <w:rFonts w:ascii="Arial" w:hAnsi="Arial" w:cs="Arial"/>
                <w:color w:val="000000"/>
                <w:sz w:val="18"/>
                <w:szCs w:val="18"/>
              </w:rPr>
              <w:t>,</w:t>
            </w:r>
            <w:r w:rsidRPr="00A7284A">
              <w:rPr>
                <w:rFonts w:ascii="Arial" w:hAnsi="Arial" w:cs="Arial"/>
                <w:color w:val="000000"/>
                <w:sz w:val="18"/>
                <w:szCs w:val="18"/>
                <w:lang w:val="en-GB"/>
              </w:rPr>
              <w:t>575</w:t>
            </w:r>
            <w:r w:rsidR="00D049CB" w:rsidRPr="00936CBE">
              <w:rPr>
                <w:rFonts w:ascii="Arial" w:hAnsi="Arial" w:cs="Arial"/>
                <w:color w:val="000000"/>
                <w:sz w:val="18"/>
                <w:szCs w:val="18"/>
              </w:rPr>
              <w:t xml:space="preserve"> </w:t>
            </w:r>
          </w:p>
        </w:tc>
      </w:tr>
    </w:tbl>
    <w:p w14:paraId="2E7E81FC" w14:textId="77777777" w:rsidR="00A3494D" w:rsidRPr="00936CBE" w:rsidRDefault="00A3494D" w:rsidP="005611FE">
      <w:pPr>
        <w:ind w:left="540" w:hanging="540"/>
        <w:jc w:val="both"/>
        <w:rPr>
          <w:rFonts w:ascii="Arial" w:hAnsi="Arial" w:cs="Arial"/>
          <w:color w:val="000000"/>
          <w:sz w:val="20"/>
          <w:szCs w:val="20"/>
        </w:rPr>
      </w:pPr>
    </w:p>
    <w:p w14:paraId="3860C3F6" w14:textId="159575AE" w:rsidR="00D85010" w:rsidRPr="00936CBE" w:rsidRDefault="00A3494D" w:rsidP="00C443DA">
      <w:pPr>
        <w:numPr>
          <w:ilvl w:val="0"/>
          <w:numId w:val="45"/>
        </w:numPr>
        <w:ind w:left="284" w:hanging="284"/>
        <w:jc w:val="both"/>
        <w:rPr>
          <w:rFonts w:ascii="Arial" w:hAnsi="Arial" w:cs="Arial"/>
          <w:color w:val="000000"/>
          <w:spacing w:val="-2"/>
          <w:sz w:val="20"/>
          <w:szCs w:val="20"/>
        </w:rPr>
      </w:pPr>
      <w:r w:rsidRPr="00936CBE">
        <w:rPr>
          <w:rFonts w:ascii="Arial" w:hAnsi="Arial" w:cs="Arial"/>
          <w:color w:val="000000"/>
          <w:spacing w:val="-2"/>
          <w:sz w:val="20"/>
          <w:szCs w:val="20"/>
        </w:rPr>
        <w:t xml:space="preserve">During </w:t>
      </w:r>
      <w:r w:rsidR="00A7284A" w:rsidRPr="00A7284A">
        <w:rPr>
          <w:rFonts w:ascii="Arial" w:hAnsi="Arial" w:cs="Arial"/>
          <w:color w:val="000000"/>
          <w:spacing w:val="-2"/>
          <w:sz w:val="20"/>
          <w:szCs w:val="20"/>
          <w:lang w:val="en-GB"/>
        </w:rPr>
        <w:t>2025</w:t>
      </w:r>
      <w:r w:rsidRPr="00936CBE">
        <w:rPr>
          <w:rFonts w:ascii="Arial" w:hAnsi="Arial" w:cs="Arial"/>
          <w:color w:val="000000"/>
          <w:spacing w:val="-2"/>
          <w:sz w:val="20"/>
          <w:szCs w:val="20"/>
        </w:rPr>
        <w:t xml:space="preserve">, </w:t>
      </w:r>
      <w:r w:rsidR="002776B3" w:rsidRPr="00936CBE">
        <w:rPr>
          <w:rFonts w:ascii="Arial" w:hAnsi="Arial" w:cs="Arial"/>
          <w:color w:val="000000"/>
          <w:spacing w:val="-2"/>
          <w:sz w:val="20"/>
          <w:szCs w:val="20"/>
        </w:rPr>
        <w:t>impairment loss</w:t>
      </w:r>
      <w:r w:rsidR="007048F0" w:rsidRPr="00936CBE">
        <w:rPr>
          <w:rFonts w:ascii="Arial" w:hAnsi="Arial" w:cs="Arial"/>
          <w:color w:val="000000"/>
          <w:spacing w:val="-2"/>
          <w:sz w:val="20"/>
          <w:szCs w:val="20"/>
        </w:rPr>
        <w:t xml:space="preserve"> </w:t>
      </w:r>
      <w:r w:rsidR="007048F0" w:rsidRPr="00936CBE">
        <w:rPr>
          <w:rFonts w:ascii="Arial" w:hAnsi="Arial" w:cs="Arial"/>
          <w:color w:val="000000"/>
          <w:spacing w:val="-4"/>
          <w:sz w:val="20"/>
          <w:szCs w:val="20"/>
        </w:rPr>
        <w:t xml:space="preserve">of Baht </w:t>
      </w:r>
      <w:r w:rsidR="00A7284A" w:rsidRPr="00A7284A">
        <w:rPr>
          <w:rFonts w:ascii="Arial" w:hAnsi="Arial" w:cs="Arial"/>
          <w:color w:val="000000"/>
          <w:spacing w:val="-4"/>
          <w:sz w:val="20"/>
          <w:szCs w:val="20"/>
          <w:lang w:val="en-GB"/>
        </w:rPr>
        <w:t>1</w:t>
      </w:r>
      <w:r w:rsidR="00691D1B" w:rsidRPr="00936CBE">
        <w:rPr>
          <w:rFonts w:ascii="Arial" w:hAnsi="Arial" w:cs="Arial"/>
          <w:color w:val="000000"/>
          <w:spacing w:val="-4"/>
          <w:sz w:val="20"/>
          <w:szCs w:val="20"/>
        </w:rPr>
        <w:t>,</w:t>
      </w:r>
      <w:r w:rsidR="00A7284A" w:rsidRPr="00A7284A">
        <w:rPr>
          <w:rFonts w:ascii="Arial" w:hAnsi="Arial" w:cs="Arial"/>
          <w:color w:val="000000"/>
          <w:spacing w:val="-4"/>
          <w:sz w:val="20"/>
          <w:szCs w:val="20"/>
          <w:lang w:val="en-GB"/>
        </w:rPr>
        <w:t>313</w:t>
      </w:r>
      <w:r w:rsidR="0090718C" w:rsidRPr="00936CBE">
        <w:rPr>
          <w:rFonts w:ascii="Arial" w:hAnsi="Arial" w:cs="Arial"/>
          <w:color w:val="000000"/>
          <w:spacing w:val="-4"/>
          <w:sz w:val="20"/>
          <w:szCs w:val="20"/>
        </w:rPr>
        <w:t xml:space="preserve"> </w:t>
      </w:r>
      <w:r w:rsidR="0090718C" w:rsidRPr="00936CBE">
        <w:rPr>
          <w:rFonts w:ascii="Arial" w:hAnsi="Arial" w:cs="Arial"/>
          <w:color w:val="000000"/>
          <w:sz w:val="20"/>
          <w:szCs w:val="20"/>
        </w:rPr>
        <w:t>million</w:t>
      </w:r>
      <w:r w:rsidR="0078419A" w:rsidRPr="00936CBE">
        <w:rPr>
          <w:rFonts w:ascii="Arial" w:hAnsi="Arial" w:cs="Arial"/>
          <w:color w:val="000000"/>
          <w:spacing w:val="-4"/>
          <w:sz w:val="20"/>
          <w:szCs w:val="20"/>
        </w:rPr>
        <w:t xml:space="preserve"> for </w:t>
      </w:r>
      <w:r w:rsidRPr="00936CBE">
        <w:rPr>
          <w:rFonts w:ascii="Arial" w:hAnsi="Arial" w:cs="Arial"/>
          <w:color w:val="000000"/>
          <w:spacing w:val="-2"/>
          <w:sz w:val="20"/>
          <w:szCs w:val="20"/>
        </w:rPr>
        <w:t>buildings and building</w:t>
      </w:r>
      <w:r w:rsidR="00A14087" w:rsidRPr="00936CBE">
        <w:rPr>
          <w:rFonts w:ascii="Arial" w:hAnsi="Arial" w:cs="Arial"/>
          <w:color w:val="000000"/>
          <w:spacing w:val="-2"/>
          <w:sz w:val="20"/>
          <w:szCs w:val="20"/>
          <w:lang w:val="en-GB"/>
        </w:rPr>
        <w:t>s</w:t>
      </w:r>
      <w:r w:rsidRPr="00936CBE">
        <w:rPr>
          <w:rFonts w:ascii="Arial" w:hAnsi="Arial" w:cs="Arial"/>
          <w:color w:val="000000"/>
          <w:spacing w:val="-2"/>
          <w:sz w:val="20"/>
          <w:szCs w:val="20"/>
        </w:rPr>
        <w:t xml:space="preserve"> improvement, </w:t>
      </w:r>
      <w:r w:rsidRPr="00936CBE">
        <w:rPr>
          <w:rFonts w:ascii="Arial" w:hAnsi="Arial" w:cs="Arial"/>
          <w:color w:val="000000"/>
          <w:spacing w:val="-4"/>
          <w:sz w:val="20"/>
          <w:szCs w:val="20"/>
        </w:rPr>
        <w:t>machine</w:t>
      </w:r>
      <w:r w:rsidR="0078419A" w:rsidRPr="00936CBE">
        <w:rPr>
          <w:rFonts w:ascii="Arial" w:hAnsi="Arial" w:cs="Arial"/>
          <w:color w:val="000000"/>
          <w:spacing w:val="-4"/>
          <w:sz w:val="20"/>
          <w:szCs w:val="20"/>
        </w:rPr>
        <w:t>s</w:t>
      </w:r>
      <w:r w:rsidRPr="00936CBE">
        <w:rPr>
          <w:rFonts w:ascii="Arial" w:hAnsi="Arial" w:cs="Arial"/>
          <w:color w:val="000000"/>
          <w:spacing w:val="-2"/>
          <w:sz w:val="20"/>
          <w:szCs w:val="20"/>
        </w:rPr>
        <w:t xml:space="preserve"> and equipment, office equipment and construction in progress of </w:t>
      </w:r>
      <w:r w:rsidR="00D83FFC" w:rsidRPr="00936CBE">
        <w:rPr>
          <w:rFonts w:ascii="Arial" w:hAnsi="Arial" w:cs="Arial"/>
          <w:color w:val="000000"/>
          <w:spacing w:val="-2"/>
          <w:sz w:val="20"/>
          <w:szCs w:val="20"/>
        </w:rPr>
        <w:t>battery</w:t>
      </w:r>
      <w:r w:rsidRPr="00936CBE">
        <w:rPr>
          <w:rFonts w:ascii="Arial" w:hAnsi="Arial" w:cs="Arial"/>
          <w:color w:val="000000"/>
          <w:spacing w:val="-2"/>
          <w:sz w:val="20"/>
          <w:szCs w:val="20"/>
        </w:rPr>
        <w:t xml:space="preserve"> </w:t>
      </w:r>
      <w:r w:rsidR="0078419A" w:rsidRPr="00936CBE">
        <w:rPr>
          <w:rFonts w:ascii="Arial" w:hAnsi="Arial" w:cs="Arial"/>
          <w:color w:val="000000"/>
          <w:spacing w:val="-6"/>
          <w:sz w:val="20"/>
          <w:szCs w:val="20"/>
        </w:rPr>
        <w:t>manufacturing</w:t>
      </w:r>
      <w:r w:rsidRPr="00936CBE">
        <w:rPr>
          <w:rFonts w:ascii="Arial" w:hAnsi="Arial" w:cs="Arial"/>
          <w:color w:val="000000"/>
          <w:spacing w:val="-6"/>
          <w:sz w:val="20"/>
          <w:szCs w:val="20"/>
        </w:rPr>
        <w:t xml:space="preserve"> and distributi</w:t>
      </w:r>
      <w:r w:rsidR="0078419A" w:rsidRPr="00936CBE">
        <w:rPr>
          <w:rFonts w:ascii="Arial" w:hAnsi="Arial" w:cs="Arial"/>
          <w:color w:val="000000"/>
          <w:spacing w:val="-6"/>
          <w:sz w:val="20"/>
          <w:szCs w:val="20"/>
        </w:rPr>
        <w:t>ng</w:t>
      </w:r>
      <w:r w:rsidRPr="00936CBE">
        <w:rPr>
          <w:rFonts w:ascii="Arial" w:hAnsi="Arial" w:cs="Arial"/>
          <w:color w:val="000000"/>
          <w:spacing w:val="-6"/>
          <w:sz w:val="20"/>
          <w:szCs w:val="20"/>
        </w:rPr>
        <w:t xml:space="preserve"> business </w:t>
      </w:r>
      <w:r w:rsidR="0078419A" w:rsidRPr="00936CBE">
        <w:rPr>
          <w:rFonts w:ascii="Arial" w:hAnsi="Arial" w:cs="Arial"/>
          <w:color w:val="000000"/>
          <w:spacing w:val="-6"/>
          <w:sz w:val="20"/>
          <w:szCs w:val="20"/>
        </w:rPr>
        <w:t xml:space="preserve">has been recognised </w:t>
      </w:r>
      <w:r w:rsidRPr="00936CBE">
        <w:rPr>
          <w:rFonts w:ascii="Arial" w:hAnsi="Arial" w:cs="Arial"/>
          <w:color w:val="000000"/>
          <w:spacing w:val="-6"/>
          <w:sz w:val="20"/>
          <w:szCs w:val="20"/>
        </w:rPr>
        <w:t xml:space="preserve">due to </w:t>
      </w:r>
      <w:r w:rsidR="0078419A" w:rsidRPr="00936CBE">
        <w:rPr>
          <w:rFonts w:ascii="Arial" w:hAnsi="Arial" w:cs="Arial"/>
          <w:color w:val="000000"/>
          <w:spacing w:val="-6"/>
          <w:sz w:val="20"/>
          <w:szCs w:val="20"/>
        </w:rPr>
        <w:t>changes</w:t>
      </w:r>
      <w:r w:rsidRPr="00936CBE">
        <w:rPr>
          <w:rFonts w:ascii="Arial" w:hAnsi="Arial" w:cs="Arial"/>
          <w:color w:val="000000"/>
          <w:spacing w:val="-6"/>
          <w:sz w:val="20"/>
          <w:szCs w:val="20"/>
        </w:rPr>
        <w:t xml:space="preserve"> in electric </w:t>
      </w:r>
      <w:r w:rsidR="0078419A" w:rsidRPr="00936CBE">
        <w:rPr>
          <w:rFonts w:ascii="Arial" w:hAnsi="Arial" w:cs="Arial"/>
          <w:color w:val="000000"/>
          <w:spacing w:val="-6"/>
          <w:sz w:val="20"/>
          <w:szCs w:val="20"/>
        </w:rPr>
        <w:t>batter</w:t>
      </w:r>
      <w:r w:rsidR="00D51A28" w:rsidRPr="00936CBE">
        <w:rPr>
          <w:rFonts w:ascii="Arial" w:hAnsi="Arial" w:cs="Arial"/>
          <w:color w:val="000000"/>
          <w:spacing w:val="-6"/>
          <w:sz w:val="20"/>
          <w:szCs w:val="20"/>
        </w:rPr>
        <w:t>y</w:t>
      </w:r>
      <w:r w:rsidRPr="00936CBE">
        <w:rPr>
          <w:rFonts w:ascii="Arial" w:hAnsi="Arial" w:cs="Arial"/>
          <w:color w:val="000000"/>
          <w:spacing w:val="-6"/>
          <w:sz w:val="20"/>
          <w:szCs w:val="20"/>
        </w:rPr>
        <w:t xml:space="preserve"> </w:t>
      </w:r>
      <w:r w:rsidR="0078419A" w:rsidRPr="00936CBE">
        <w:rPr>
          <w:rFonts w:ascii="Arial" w:hAnsi="Arial" w:cs="Arial"/>
          <w:color w:val="000000"/>
          <w:spacing w:val="-6"/>
          <w:sz w:val="20"/>
          <w:szCs w:val="20"/>
        </w:rPr>
        <w:t>industry’s</w:t>
      </w:r>
      <w:r w:rsidR="00D83FFC" w:rsidRPr="00936CBE">
        <w:rPr>
          <w:rFonts w:ascii="Arial" w:hAnsi="Arial" w:cs="Arial"/>
          <w:color w:val="000000"/>
          <w:spacing w:val="-6"/>
          <w:sz w:val="20"/>
          <w:szCs w:val="20"/>
        </w:rPr>
        <w:t xml:space="preserve"> trend</w:t>
      </w:r>
      <w:r w:rsidRPr="00936CBE">
        <w:rPr>
          <w:rFonts w:ascii="Arial" w:hAnsi="Arial" w:cs="Arial"/>
          <w:color w:val="000000"/>
          <w:spacing w:val="-6"/>
          <w:sz w:val="20"/>
          <w:szCs w:val="20"/>
        </w:rPr>
        <w:t xml:space="preserve"> and the </w:t>
      </w:r>
      <w:r w:rsidR="00D83FFC" w:rsidRPr="00936CBE">
        <w:rPr>
          <w:rFonts w:ascii="Arial" w:hAnsi="Arial" w:cs="Arial"/>
          <w:color w:val="000000"/>
          <w:spacing w:val="-6"/>
          <w:sz w:val="20"/>
          <w:szCs w:val="20"/>
        </w:rPr>
        <w:t>revision of management</w:t>
      </w:r>
      <w:r w:rsidRPr="00936CBE">
        <w:rPr>
          <w:rFonts w:ascii="Arial" w:hAnsi="Arial" w:cs="Arial"/>
          <w:color w:val="000000"/>
          <w:spacing w:val="-6"/>
          <w:sz w:val="20"/>
          <w:szCs w:val="20"/>
        </w:rPr>
        <w:t xml:space="preserve"> business plan. The recoverable</w:t>
      </w:r>
      <w:r w:rsidRPr="00936CBE">
        <w:rPr>
          <w:rFonts w:ascii="Arial" w:hAnsi="Arial" w:cs="Arial"/>
          <w:color w:val="000000"/>
          <w:spacing w:val="-2"/>
          <w:sz w:val="20"/>
          <w:szCs w:val="20"/>
        </w:rPr>
        <w:t xml:space="preserve"> amount was determined </w:t>
      </w:r>
      <w:r w:rsidR="00D83FFC" w:rsidRPr="00936CBE">
        <w:rPr>
          <w:rFonts w:ascii="Arial" w:hAnsi="Arial" w:cs="Arial"/>
          <w:color w:val="000000"/>
          <w:spacing w:val="-2"/>
          <w:sz w:val="20"/>
          <w:szCs w:val="20"/>
        </w:rPr>
        <w:t>using</w:t>
      </w:r>
      <w:r w:rsidRPr="00936CBE">
        <w:rPr>
          <w:rFonts w:ascii="Arial" w:hAnsi="Arial" w:cs="Arial"/>
          <w:color w:val="000000"/>
          <w:spacing w:val="-2"/>
          <w:sz w:val="20"/>
          <w:szCs w:val="20"/>
        </w:rPr>
        <w:t xml:space="preserve"> </w:t>
      </w:r>
      <w:r w:rsidR="0037474D" w:rsidRPr="00936CBE">
        <w:rPr>
          <w:rFonts w:ascii="Arial" w:hAnsi="Arial" w:cs="Arial"/>
          <w:color w:val="000000"/>
          <w:spacing w:val="-2"/>
          <w:sz w:val="20"/>
          <w:szCs w:val="25"/>
        </w:rPr>
        <w:t xml:space="preserve">fair </w:t>
      </w:r>
      <w:r w:rsidRPr="00936CBE">
        <w:rPr>
          <w:rFonts w:ascii="Arial" w:hAnsi="Arial" w:cs="Arial"/>
          <w:color w:val="000000"/>
          <w:spacing w:val="-2"/>
          <w:sz w:val="20"/>
          <w:szCs w:val="20"/>
        </w:rPr>
        <w:t>value</w:t>
      </w:r>
      <w:r w:rsidR="0037474D" w:rsidRPr="00936CBE">
        <w:rPr>
          <w:rFonts w:ascii="Arial" w:hAnsi="Arial" w:cs="Arial"/>
          <w:color w:val="000000"/>
          <w:spacing w:val="-2"/>
          <w:sz w:val="20"/>
          <w:szCs w:val="25"/>
        </w:rPr>
        <w:t xml:space="preserve"> less cost of disposal</w:t>
      </w:r>
      <w:r w:rsidR="00D85010" w:rsidRPr="00936CBE">
        <w:rPr>
          <w:rFonts w:ascii="Arial" w:hAnsi="Arial" w:cs="Arial"/>
          <w:color w:val="000000"/>
          <w:spacing w:val="-2"/>
          <w:sz w:val="20"/>
          <w:szCs w:val="25"/>
        </w:rPr>
        <w:t>.</w:t>
      </w:r>
    </w:p>
    <w:p w14:paraId="0E6EEDD1" w14:textId="75BD179C" w:rsidR="00474C49" w:rsidRPr="00936CBE" w:rsidRDefault="004F4DED" w:rsidP="00474C49">
      <w:pPr>
        <w:jc w:val="both"/>
        <w:rPr>
          <w:rFonts w:ascii="Arial" w:hAnsi="Arial" w:cs="Arial"/>
          <w:color w:val="000000"/>
          <w:sz w:val="20"/>
          <w:szCs w:val="20"/>
        </w:rPr>
      </w:pPr>
      <w:r w:rsidRPr="00936CBE">
        <w:rPr>
          <w:rFonts w:ascii="Arial" w:hAnsi="Arial" w:cs="Arial"/>
          <w:color w:val="000000"/>
          <w:sz w:val="20"/>
          <w:szCs w:val="20"/>
        </w:rPr>
        <w:br w:type="page"/>
      </w:r>
    </w:p>
    <w:tbl>
      <w:tblPr>
        <w:tblW w:w="15670" w:type="dxa"/>
        <w:tblInd w:w="-176" w:type="dxa"/>
        <w:tblLayout w:type="fixed"/>
        <w:tblLook w:val="0000" w:firstRow="0" w:lastRow="0" w:firstColumn="0" w:lastColumn="0" w:noHBand="0" w:noVBand="0"/>
      </w:tblPr>
      <w:tblGrid>
        <w:gridCol w:w="4505"/>
        <w:gridCol w:w="1599"/>
        <w:gridCol w:w="1599"/>
        <w:gridCol w:w="1599"/>
        <w:gridCol w:w="1599"/>
        <w:gridCol w:w="1599"/>
        <w:gridCol w:w="1599"/>
        <w:gridCol w:w="1571"/>
      </w:tblGrid>
      <w:tr w:rsidR="006B745A" w:rsidRPr="00936CBE" w14:paraId="238D86B0" w14:textId="77777777" w:rsidTr="004038B4">
        <w:tc>
          <w:tcPr>
            <w:tcW w:w="4505" w:type="dxa"/>
            <w:vAlign w:val="bottom"/>
          </w:tcPr>
          <w:p w14:paraId="69BD90AD" w14:textId="77777777" w:rsidR="00AE4BD1" w:rsidRPr="00936CBE" w:rsidRDefault="00AE4BD1" w:rsidP="005611FE">
            <w:pPr>
              <w:ind w:left="180"/>
              <w:rPr>
                <w:rFonts w:ascii="Arial" w:hAnsi="Arial" w:cs="Arial"/>
                <w:b/>
                <w:bCs/>
                <w:color w:val="000000"/>
                <w:sz w:val="20"/>
                <w:szCs w:val="20"/>
              </w:rPr>
            </w:pPr>
          </w:p>
        </w:tc>
        <w:tc>
          <w:tcPr>
            <w:tcW w:w="11165" w:type="dxa"/>
            <w:gridSpan w:val="7"/>
            <w:tcBorders>
              <w:bottom w:val="single" w:sz="4" w:space="0" w:color="auto"/>
            </w:tcBorders>
          </w:tcPr>
          <w:p w14:paraId="28641BDC"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Separate financial statements</w:t>
            </w:r>
          </w:p>
        </w:tc>
      </w:tr>
      <w:tr w:rsidR="006B745A" w:rsidRPr="00936CBE" w14:paraId="2E223866" w14:textId="77777777" w:rsidTr="004038B4">
        <w:tc>
          <w:tcPr>
            <w:tcW w:w="4505" w:type="dxa"/>
            <w:vAlign w:val="bottom"/>
          </w:tcPr>
          <w:p w14:paraId="0774D785" w14:textId="77777777" w:rsidR="00AE4BD1" w:rsidRPr="00936CBE" w:rsidRDefault="00AE4BD1" w:rsidP="005611FE">
            <w:pPr>
              <w:ind w:left="180"/>
              <w:rPr>
                <w:rFonts w:ascii="Arial" w:hAnsi="Arial" w:cs="Arial"/>
                <w:b/>
                <w:bCs/>
                <w:color w:val="000000"/>
                <w:sz w:val="20"/>
                <w:szCs w:val="20"/>
              </w:rPr>
            </w:pPr>
          </w:p>
        </w:tc>
        <w:tc>
          <w:tcPr>
            <w:tcW w:w="1599" w:type="dxa"/>
            <w:tcBorders>
              <w:top w:val="single" w:sz="4" w:space="0" w:color="auto"/>
            </w:tcBorders>
            <w:vAlign w:val="bottom"/>
          </w:tcPr>
          <w:p w14:paraId="287CCB08" w14:textId="77777777" w:rsidR="00AE4BD1" w:rsidRPr="00936CBE" w:rsidRDefault="00AE4BD1" w:rsidP="005611FE">
            <w:pPr>
              <w:ind w:right="-72"/>
              <w:jc w:val="right"/>
              <w:rPr>
                <w:rFonts w:ascii="Arial" w:hAnsi="Arial" w:cs="Arial"/>
                <w:b/>
                <w:bCs/>
                <w:color w:val="000000"/>
                <w:sz w:val="20"/>
                <w:szCs w:val="20"/>
              </w:rPr>
            </w:pPr>
          </w:p>
          <w:p w14:paraId="5685B0D8" w14:textId="77777777" w:rsidR="00AE4BD1" w:rsidRPr="00936CBE" w:rsidRDefault="00AE4BD1" w:rsidP="005611FE">
            <w:pPr>
              <w:ind w:right="-72"/>
              <w:jc w:val="right"/>
              <w:rPr>
                <w:rFonts w:ascii="Arial" w:hAnsi="Arial" w:cs="Arial"/>
                <w:b/>
                <w:bCs/>
                <w:color w:val="000000"/>
                <w:sz w:val="20"/>
                <w:szCs w:val="20"/>
              </w:rPr>
            </w:pPr>
          </w:p>
          <w:p w14:paraId="61DE3E7C" w14:textId="77777777" w:rsidR="00AE4BD1" w:rsidRPr="00936CBE" w:rsidRDefault="00AE4BD1" w:rsidP="005611FE">
            <w:pPr>
              <w:ind w:right="-72"/>
              <w:jc w:val="right"/>
              <w:rPr>
                <w:rFonts w:ascii="Arial" w:hAnsi="Arial" w:cs="Arial"/>
                <w:b/>
                <w:bCs/>
                <w:color w:val="000000"/>
                <w:sz w:val="20"/>
                <w:szCs w:val="20"/>
              </w:rPr>
            </w:pPr>
          </w:p>
          <w:p w14:paraId="26100A18"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Land</w:t>
            </w:r>
          </w:p>
        </w:tc>
        <w:tc>
          <w:tcPr>
            <w:tcW w:w="1599" w:type="dxa"/>
            <w:tcBorders>
              <w:top w:val="single" w:sz="4" w:space="0" w:color="auto"/>
            </w:tcBorders>
            <w:vAlign w:val="bottom"/>
          </w:tcPr>
          <w:p w14:paraId="505FF589" w14:textId="77777777" w:rsidR="00AE4BD1" w:rsidRPr="00936CBE" w:rsidRDefault="00AE4BD1" w:rsidP="005611FE">
            <w:pPr>
              <w:ind w:right="-72"/>
              <w:jc w:val="right"/>
              <w:rPr>
                <w:rFonts w:ascii="Arial" w:hAnsi="Arial" w:cs="Arial"/>
                <w:b/>
                <w:bCs/>
                <w:color w:val="000000"/>
                <w:sz w:val="20"/>
                <w:szCs w:val="20"/>
              </w:rPr>
            </w:pPr>
          </w:p>
          <w:p w14:paraId="0C5B792A"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Buildings and buildings improvement </w:t>
            </w:r>
          </w:p>
        </w:tc>
        <w:tc>
          <w:tcPr>
            <w:tcW w:w="1599" w:type="dxa"/>
            <w:tcBorders>
              <w:top w:val="single" w:sz="4" w:space="0" w:color="auto"/>
            </w:tcBorders>
            <w:vAlign w:val="bottom"/>
          </w:tcPr>
          <w:p w14:paraId="2C44056B"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Machines and equipment</w:t>
            </w:r>
          </w:p>
        </w:tc>
        <w:tc>
          <w:tcPr>
            <w:tcW w:w="1599" w:type="dxa"/>
            <w:tcBorders>
              <w:top w:val="single" w:sz="4" w:space="0" w:color="auto"/>
            </w:tcBorders>
            <w:vAlign w:val="bottom"/>
          </w:tcPr>
          <w:p w14:paraId="4890A673"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Power plants, substation, transmission system and components </w:t>
            </w:r>
          </w:p>
        </w:tc>
        <w:tc>
          <w:tcPr>
            <w:tcW w:w="1599" w:type="dxa"/>
            <w:tcBorders>
              <w:top w:val="single" w:sz="4" w:space="0" w:color="auto"/>
            </w:tcBorders>
            <w:vAlign w:val="bottom"/>
          </w:tcPr>
          <w:p w14:paraId="704E55AD"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Office equipment,</w:t>
            </w:r>
          </w:p>
          <w:p w14:paraId="0839CE21"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furniture,</w:t>
            </w:r>
          </w:p>
          <w:p w14:paraId="2CA57A44"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computers and</w:t>
            </w:r>
          </w:p>
          <w:p w14:paraId="635057F8"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motor vehicles</w:t>
            </w:r>
          </w:p>
        </w:tc>
        <w:tc>
          <w:tcPr>
            <w:tcW w:w="1599" w:type="dxa"/>
            <w:tcBorders>
              <w:top w:val="single" w:sz="4" w:space="0" w:color="auto"/>
            </w:tcBorders>
            <w:vAlign w:val="bottom"/>
          </w:tcPr>
          <w:p w14:paraId="1C4BBA0F"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Construction in progress</w:t>
            </w:r>
          </w:p>
        </w:tc>
        <w:tc>
          <w:tcPr>
            <w:tcW w:w="1571" w:type="dxa"/>
            <w:tcBorders>
              <w:top w:val="single" w:sz="4" w:space="0" w:color="auto"/>
            </w:tcBorders>
            <w:vAlign w:val="bottom"/>
          </w:tcPr>
          <w:p w14:paraId="202D99AF" w14:textId="77777777" w:rsidR="00AE4BD1" w:rsidRPr="00936CBE" w:rsidRDefault="00AE4BD1" w:rsidP="005611FE">
            <w:pPr>
              <w:ind w:right="-72"/>
              <w:jc w:val="right"/>
              <w:rPr>
                <w:rFonts w:ascii="Arial" w:hAnsi="Arial" w:cs="Arial"/>
                <w:b/>
                <w:bCs/>
                <w:color w:val="000000"/>
                <w:sz w:val="20"/>
                <w:szCs w:val="20"/>
              </w:rPr>
            </w:pPr>
          </w:p>
          <w:p w14:paraId="106D85F3" w14:textId="77777777" w:rsidR="00AE4BD1" w:rsidRPr="00936CBE" w:rsidRDefault="00AE4BD1" w:rsidP="005611FE">
            <w:pPr>
              <w:ind w:right="-72"/>
              <w:jc w:val="right"/>
              <w:rPr>
                <w:rFonts w:ascii="Arial" w:hAnsi="Arial" w:cs="Arial"/>
                <w:b/>
                <w:bCs/>
                <w:color w:val="000000"/>
                <w:sz w:val="20"/>
                <w:szCs w:val="20"/>
              </w:rPr>
            </w:pPr>
          </w:p>
          <w:p w14:paraId="54B877AB" w14:textId="77777777" w:rsidR="00AE4BD1" w:rsidRPr="00936CBE" w:rsidRDefault="00AE4BD1" w:rsidP="005611FE">
            <w:pPr>
              <w:ind w:right="-72"/>
              <w:jc w:val="right"/>
              <w:rPr>
                <w:rFonts w:ascii="Arial" w:hAnsi="Arial" w:cs="Arial"/>
                <w:b/>
                <w:bCs/>
                <w:color w:val="000000"/>
                <w:sz w:val="20"/>
                <w:szCs w:val="20"/>
              </w:rPr>
            </w:pPr>
          </w:p>
          <w:p w14:paraId="43D3C465" w14:textId="77777777"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Total</w:t>
            </w:r>
          </w:p>
        </w:tc>
      </w:tr>
      <w:tr w:rsidR="006B745A" w:rsidRPr="00936CBE" w14:paraId="70C9254E" w14:textId="77777777" w:rsidTr="004038B4">
        <w:tc>
          <w:tcPr>
            <w:tcW w:w="4505" w:type="dxa"/>
            <w:vAlign w:val="bottom"/>
          </w:tcPr>
          <w:p w14:paraId="71DA757F" w14:textId="77777777" w:rsidR="00AE4BD1" w:rsidRPr="00936CBE" w:rsidRDefault="00AE4BD1" w:rsidP="005611FE">
            <w:pPr>
              <w:ind w:left="180"/>
              <w:rPr>
                <w:rFonts w:ascii="Arial" w:hAnsi="Arial" w:cs="Arial"/>
                <w:b/>
                <w:bCs/>
                <w:color w:val="000000"/>
                <w:sz w:val="20"/>
                <w:szCs w:val="20"/>
              </w:rPr>
            </w:pPr>
          </w:p>
        </w:tc>
        <w:tc>
          <w:tcPr>
            <w:tcW w:w="1599" w:type="dxa"/>
            <w:tcBorders>
              <w:bottom w:val="single" w:sz="4" w:space="0" w:color="auto"/>
            </w:tcBorders>
            <w:vAlign w:val="bottom"/>
          </w:tcPr>
          <w:p w14:paraId="64DA7E2C" w14:textId="0806E2A2"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99" w:type="dxa"/>
            <w:tcBorders>
              <w:bottom w:val="single" w:sz="4" w:space="0" w:color="auto"/>
            </w:tcBorders>
          </w:tcPr>
          <w:p w14:paraId="2D2753B3" w14:textId="2A725A9E"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99" w:type="dxa"/>
            <w:tcBorders>
              <w:bottom w:val="single" w:sz="4" w:space="0" w:color="auto"/>
            </w:tcBorders>
          </w:tcPr>
          <w:p w14:paraId="58C2BB37" w14:textId="7C12BEAC" w:rsidR="00AE4BD1" w:rsidRPr="00936CBE" w:rsidRDefault="00AE4BD1" w:rsidP="005611FE">
            <w:pPr>
              <w:pStyle w:val="Heading3"/>
              <w:ind w:right="-72"/>
              <w:rPr>
                <w:rFonts w:ascii="Arial" w:hAnsi="Arial" w:cs="Arial"/>
                <w:color w:val="000000"/>
              </w:rPr>
            </w:pPr>
            <w:r w:rsidRPr="00936CBE">
              <w:rPr>
                <w:rFonts w:ascii="Arial" w:hAnsi="Arial" w:cs="Arial"/>
                <w:color w:val="000000"/>
              </w:rPr>
              <w:t>Baht’</w:t>
            </w:r>
            <w:r w:rsidR="00A7284A" w:rsidRPr="00A7284A">
              <w:rPr>
                <w:rFonts w:ascii="Arial" w:hAnsi="Arial" w:cs="Arial"/>
                <w:color w:val="000000"/>
                <w:lang w:val="en-GB"/>
              </w:rPr>
              <w:t>000</w:t>
            </w:r>
          </w:p>
        </w:tc>
        <w:tc>
          <w:tcPr>
            <w:tcW w:w="1599" w:type="dxa"/>
            <w:tcBorders>
              <w:bottom w:val="single" w:sz="4" w:space="0" w:color="auto"/>
            </w:tcBorders>
          </w:tcPr>
          <w:p w14:paraId="419507DE" w14:textId="415BF5E8" w:rsidR="00AE4BD1" w:rsidRPr="00936CBE" w:rsidRDefault="00AE4BD1" w:rsidP="005611FE">
            <w:pPr>
              <w:pStyle w:val="Heading3"/>
              <w:ind w:right="-72"/>
              <w:rPr>
                <w:rFonts w:ascii="Arial" w:hAnsi="Arial" w:cs="Arial"/>
                <w:color w:val="000000"/>
              </w:rPr>
            </w:pPr>
            <w:r w:rsidRPr="00936CBE">
              <w:rPr>
                <w:rFonts w:ascii="Arial" w:hAnsi="Arial" w:cs="Arial"/>
                <w:color w:val="000000"/>
              </w:rPr>
              <w:t>Baht’</w:t>
            </w:r>
            <w:r w:rsidR="00A7284A" w:rsidRPr="00A7284A">
              <w:rPr>
                <w:rFonts w:ascii="Arial" w:hAnsi="Arial" w:cs="Arial"/>
                <w:color w:val="000000"/>
                <w:lang w:val="en-GB"/>
              </w:rPr>
              <w:t>000</w:t>
            </w:r>
          </w:p>
        </w:tc>
        <w:tc>
          <w:tcPr>
            <w:tcW w:w="1599" w:type="dxa"/>
            <w:tcBorders>
              <w:bottom w:val="single" w:sz="4" w:space="0" w:color="auto"/>
            </w:tcBorders>
          </w:tcPr>
          <w:p w14:paraId="0D5BB627" w14:textId="76379E2E"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99" w:type="dxa"/>
            <w:tcBorders>
              <w:bottom w:val="single" w:sz="4" w:space="0" w:color="auto"/>
            </w:tcBorders>
          </w:tcPr>
          <w:p w14:paraId="1267BC3B" w14:textId="72CA7F1F"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71" w:type="dxa"/>
            <w:tcBorders>
              <w:bottom w:val="single" w:sz="4" w:space="0" w:color="auto"/>
            </w:tcBorders>
          </w:tcPr>
          <w:p w14:paraId="30ACD08B" w14:textId="033346BE" w:rsidR="00AE4BD1" w:rsidRPr="00936CBE" w:rsidRDefault="00AE4BD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6B745A" w:rsidRPr="00936CBE" w14:paraId="03E6CE0A" w14:textId="77777777" w:rsidTr="004038B4">
        <w:tc>
          <w:tcPr>
            <w:tcW w:w="4505" w:type="dxa"/>
            <w:vAlign w:val="bottom"/>
          </w:tcPr>
          <w:p w14:paraId="6FA9261B" w14:textId="77777777" w:rsidR="00AE4BD1" w:rsidRPr="00936CBE" w:rsidRDefault="00AE4BD1" w:rsidP="005611FE">
            <w:pPr>
              <w:ind w:left="180"/>
              <w:rPr>
                <w:rFonts w:ascii="Arial" w:hAnsi="Arial" w:cs="Arial"/>
                <w:color w:val="000000"/>
                <w:sz w:val="20"/>
                <w:szCs w:val="20"/>
              </w:rPr>
            </w:pPr>
          </w:p>
        </w:tc>
        <w:tc>
          <w:tcPr>
            <w:tcW w:w="1599" w:type="dxa"/>
            <w:tcBorders>
              <w:top w:val="single" w:sz="4" w:space="0" w:color="auto"/>
            </w:tcBorders>
            <w:vAlign w:val="bottom"/>
          </w:tcPr>
          <w:p w14:paraId="4727D4EA" w14:textId="77777777"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5E1FFFA1" w14:textId="77777777"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0C9EAF8A" w14:textId="77777777"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3EC0F1C3" w14:textId="77777777"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0B079B43" w14:textId="77777777"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3DDC0F83" w14:textId="77777777" w:rsidR="00AE4BD1" w:rsidRPr="00936CBE" w:rsidRDefault="00AE4BD1" w:rsidP="005611FE">
            <w:pPr>
              <w:ind w:right="-72"/>
              <w:jc w:val="right"/>
              <w:rPr>
                <w:rFonts w:ascii="Arial" w:hAnsi="Arial" w:cs="Arial"/>
                <w:color w:val="000000"/>
                <w:sz w:val="20"/>
                <w:szCs w:val="20"/>
              </w:rPr>
            </w:pPr>
          </w:p>
        </w:tc>
        <w:tc>
          <w:tcPr>
            <w:tcW w:w="1571" w:type="dxa"/>
            <w:tcBorders>
              <w:top w:val="single" w:sz="4" w:space="0" w:color="auto"/>
            </w:tcBorders>
            <w:vAlign w:val="bottom"/>
          </w:tcPr>
          <w:p w14:paraId="3E4BFAF1" w14:textId="77777777" w:rsidR="00AE4BD1" w:rsidRPr="00936CBE" w:rsidRDefault="00AE4BD1" w:rsidP="005611FE">
            <w:pPr>
              <w:ind w:right="-72"/>
              <w:jc w:val="right"/>
              <w:rPr>
                <w:rFonts w:ascii="Arial" w:hAnsi="Arial" w:cs="Arial"/>
                <w:color w:val="000000"/>
                <w:sz w:val="20"/>
                <w:szCs w:val="20"/>
              </w:rPr>
            </w:pPr>
          </w:p>
        </w:tc>
      </w:tr>
      <w:tr w:rsidR="00AE4BD1" w:rsidRPr="00936CBE" w14:paraId="42E98FFB" w14:textId="77777777" w:rsidTr="004038B4">
        <w:tc>
          <w:tcPr>
            <w:tcW w:w="4505" w:type="dxa"/>
            <w:vAlign w:val="bottom"/>
          </w:tcPr>
          <w:p w14:paraId="487B0AFB" w14:textId="1762516C" w:rsidR="00AE4BD1" w:rsidRPr="00936CBE" w:rsidRDefault="00AE4BD1" w:rsidP="005611FE">
            <w:pPr>
              <w:ind w:left="180"/>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1</w:t>
            </w:r>
            <w:r w:rsidRPr="00936CBE">
              <w:rPr>
                <w:rFonts w:ascii="Arial" w:hAnsi="Arial" w:cs="Arial"/>
                <w:b/>
                <w:bCs/>
                <w:color w:val="000000"/>
                <w:sz w:val="20"/>
                <w:szCs w:val="20"/>
              </w:rPr>
              <w:t xml:space="preserve"> January </w:t>
            </w:r>
            <w:r w:rsidR="00A7284A" w:rsidRPr="00A7284A">
              <w:rPr>
                <w:rFonts w:ascii="Arial" w:hAnsi="Arial" w:cs="Arial"/>
                <w:b/>
                <w:bCs/>
                <w:color w:val="000000"/>
                <w:sz w:val="20"/>
                <w:szCs w:val="20"/>
                <w:lang w:val="en-GB"/>
              </w:rPr>
              <w:t>2024</w:t>
            </w:r>
          </w:p>
        </w:tc>
        <w:tc>
          <w:tcPr>
            <w:tcW w:w="1599" w:type="dxa"/>
            <w:vAlign w:val="bottom"/>
          </w:tcPr>
          <w:p w14:paraId="3361259D" w14:textId="77777777" w:rsidR="00AE4BD1" w:rsidRPr="00936CBE" w:rsidRDefault="00AE4BD1" w:rsidP="005611FE">
            <w:pPr>
              <w:ind w:right="-72"/>
              <w:jc w:val="right"/>
              <w:rPr>
                <w:rFonts w:ascii="Arial" w:hAnsi="Arial" w:cs="Arial"/>
                <w:color w:val="000000"/>
                <w:sz w:val="20"/>
                <w:szCs w:val="20"/>
              </w:rPr>
            </w:pPr>
          </w:p>
        </w:tc>
        <w:tc>
          <w:tcPr>
            <w:tcW w:w="1599" w:type="dxa"/>
            <w:vAlign w:val="bottom"/>
          </w:tcPr>
          <w:p w14:paraId="30ECB720" w14:textId="77777777" w:rsidR="00AE4BD1" w:rsidRPr="00936CBE" w:rsidRDefault="00AE4BD1" w:rsidP="005611FE">
            <w:pPr>
              <w:ind w:right="-72"/>
              <w:jc w:val="right"/>
              <w:rPr>
                <w:rFonts w:ascii="Arial" w:hAnsi="Arial" w:cs="Arial"/>
                <w:color w:val="000000"/>
                <w:sz w:val="20"/>
                <w:szCs w:val="20"/>
              </w:rPr>
            </w:pPr>
          </w:p>
        </w:tc>
        <w:tc>
          <w:tcPr>
            <w:tcW w:w="1599" w:type="dxa"/>
            <w:vAlign w:val="bottom"/>
          </w:tcPr>
          <w:p w14:paraId="043A1E38" w14:textId="77777777" w:rsidR="00AE4BD1" w:rsidRPr="00936CBE" w:rsidRDefault="00AE4BD1" w:rsidP="005611FE">
            <w:pPr>
              <w:ind w:right="-72"/>
              <w:jc w:val="right"/>
              <w:rPr>
                <w:rFonts w:ascii="Arial" w:hAnsi="Arial" w:cs="Arial"/>
                <w:color w:val="000000"/>
                <w:sz w:val="20"/>
                <w:szCs w:val="20"/>
              </w:rPr>
            </w:pPr>
          </w:p>
        </w:tc>
        <w:tc>
          <w:tcPr>
            <w:tcW w:w="1599" w:type="dxa"/>
            <w:vAlign w:val="bottom"/>
          </w:tcPr>
          <w:p w14:paraId="44A60AC8" w14:textId="77777777" w:rsidR="00AE4BD1" w:rsidRPr="00936CBE" w:rsidRDefault="00AE4BD1" w:rsidP="005611FE">
            <w:pPr>
              <w:ind w:right="-72"/>
              <w:jc w:val="right"/>
              <w:rPr>
                <w:rFonts w:ascii="Arial" w:hAnsi="Arial" w:cs="Arial"/>
                <w:color w:val="000000"/>
                <w:sz w:val="20"/>
                <w:szCs w:val="20"/>
              </w:rPr>
            </w:pPr>
          </w:p>
        </w:tc>
        <w:tc>
          <w:tcPr>
            <w:tcW w:w="1599" w:type="dxa"/>
            <w:vAlign w:val="bottom"/>
          </w:tcPr>
          <w:p w14:paraId="30F87C97" w14:textId="77777777" w:rsidR="00AE4BD1" w:rsidRPr="00936CBE" w:rsidRDefault="00AE4BD1" w:rsidP="005611FE">
            <w:pPr>
              <w:ind w:right="-72"/>
              <w:jc w:val="right"/>
              <w:rPr>
                <w:rFonts w:ascii="Arial" w:hAnsi="Arial" w:cs="Arial"/>
                <w:color w:val="000000"/>
                <w:sz w:val="20"/>
                <w:szCs w:val="20"/>
              </w:rPr>
            </w:pPr>
          </w:p>
        </w:tc>
        <w:tc>
          <w:tcPr>
            <w:tcW w:w="1599" w:type="dxa"/>
            <w:vAlign w:val="bottom"/>
          </w:tcPr>
          <w:p w14:paraId="47D06FD7" w14:textId="77777777" w:rsidR="00AE4BD1" w:rsidRPr="00936CBE" w:rsidRDefault="00AE4BD1" w:rsidP="005611FE">
            <w:pPr>
              <w:tabs>
                <w:tab w:val="left" w:pos="3402"/>
              </w:tabs>
              <w:ind w:right="-72"/>
              <w:jc w:val="right"/>
              <w:rPr>
                <w:rFonts w:ascii="Arial" w:hAnsi="Arial" w:cs="Arial"/>
                <w:color w:val="000000"/>
                <w:sz w:val="20"/>
                <w:szCs w:val="20"/>
              </w:rPr>
            </w:pPr>
          </w:p>
        </w:tc>
        <w:tc>
          <w:tcPr>
            <w:tcW w:w="1571" w:type="dxa"/>
            <w:vAlign w:val="bottom"/>
          </w:tcPr>
          <w:p w14:paraId="225F73C8" w14:textId="77777777" w:rsidR="00AE4BD1" w:rsidRPr="00936CBE" w:rsidRDefault="00AE4BD1" w:rsidP="005611FE">
            <w:pPr>
              <w:ind w:right="-72"/>
              <w:jc w:val="right"/>
              <w:rPr>
                <w:rFonts w:ascii="Arial" w:hAnsi="Arial" w:cs="Arial"/>
                <w:color w:val="000000"/>
                <w:sz w:val="20"/>
                <w:szCs w:val="20"/>
              </w:rPr>
            </w:pPr>
          </w:p>
        </w:tc>
      </w:tr>
      <w:tr w:rsidR="009A4386" w:rsidRPr="00936CBE" w14:paraId="41FC3F50" w14:textId="77777777" w:rsidTr="004038B4">
        <w:tc>
          <w:tcPr>
            <w:tcW w:w="4505" w:type="dxa"/>
            <w:vAlign w:val="bottom"/>
          </w:tcPr>
          <w:p w14:paraId="15455F3C"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Cost</w:t>
            </w:r>
          </w:p>
        </w:tc>
        <w:tc>
          <w:tcPr>
            <w:tcW w:w="1599" w:type="dxa"/>
            <w:vAlign w:val="center"/>
          </w:tcPr>
          <w:p w14:paraId="21634C7A" w14:textId="64FF2A8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380</w:t>
            </w:r>
            <w:r w:rsidR="00D70B98" w:rsidRPr="00936CBE">
              <w:rPr>
                <w:rFonts w:ascii="Arial" w:hAnsi="Arial" w:cs="Arial"/>
                <w:color w:val="000000"/>
                <w:sz w:val="20"/>
                <w:szCs w:val="20"/>
              </w:rPr>
              <w:t>,</w:t>
            </w:r>
            <w:r w:rsidRPr="00A7284A">
              <w:rPr>
                <w:rFonts w:ascii="Arial" w:hAnsi="Arial" w:cs="Arial"/>
                <w:color w:val="000000"/>
                <w:sz w:val="20"/>
                <w:szCs w:val="20"/>
                <w:lang w:val="en-GB"/>
              </w:rPr>
              <w:t>481</w:t>
            </w:r>
          </w:p>
        </w:tc>
        <w:tc>
          <w:tcPr>
            <w:tcW w:w="1599" w:type="dxa"/>
            <w:vAlign w:val="center"/>
          </w:tcPr>
          <w:p w14:paraId="7979A953" w14:textId="75FD7908"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466</w:t>
            </w:r>
            <w:r w:rsidR="00D70B98" w:rsidRPr="00936CBE">
              <w:rPr>
                <w:rFonts w:ascii="Arial" w:hAnsi="Arial" w:cs="Arial"/>
                <w:color w:val="000000"/>
                <w:sz w:val="20"/>
                <w:szCs w:val="20"/>
              </w:rPr>
              <w:t>,</w:t>
            </w:r>
            <w:r w:rsidRPr="00A7284A">
              <w:rPr>
                <w:rFonts w:ascii="Arial" w:hAnsi="Arial" w:cs="Arial"/>
                <w:color w:val="000000"/>
                <w:sz w:val="20"/>
                <w:szCs w:val="20"/>
                <w:lang w:val="en-GB"/>
              </w:rPr>
              <w:t>608</w:t>
            </w:r>
          </w:p>
        </w:tc>
        <w:tc>
          <w:tcPr>
            <w:tcW w:w="1599" w:type="dxa"/>
            <w:vAlign w:val="center"/>
          </w:tcPr>
          <w:p w14:paraId="4B61E085" w14:textId="0675B376"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984</w:t>
            </w:r>
            <w:r w:rsidR="00D70B98" w:rsidRPr="00936CBE">
              <w:rPr>
                <w:rFonts w:ascii="Arial" w:hAnsi="Arial" w:cs="Arial"/>
                <w:color w:val="000000"/>
                <w:sz w:val="20"/>
                <w:szCs w:val="20"/>
              </w:rPr>
              <w:t>,</w:t>
            </w:r>
            <w:r w:rsidRPr="00A7284A">
              <w:rPr>
                <w:rFonts w:ascii="Arial" w:hAnsi="Arial" w:cs="Arial"/>
                <w:color w:val="000000"/>
                <w:sz w:val="20"/>
                <w:szCs w:val="20"/>
                <w:lang w:val="en-GB"/>
              </w:rPr>
              <w:t>065</w:t>
            </w:r>
          </w:p>
        </w:tc>
        <w:tc>
          <w:tcPr>
            <w:tcW w:w="1599" w:type="dxa"/>
          </w:tcPr>
          <w:p w14:paraId="04EF2277" w14:textId="358DA180"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14</w:t>
            </w:r>
            <w:r w:rsidR="00D70B98" w:rsidRPr="00936CBE">
              <w:rPr>
                <w:rFonts w:ascii="Arial" w:hAnsi="Arial" w:cs="Arial"/>
                <w:color w:val="000000"/>
                <w:sz w:val="20"/>
                <w:szCs w:val="20"/>
              </w:rPr>
              <w:t>,</w:t>
            </w:r>
            <w:r w:rsidRPr="00A7284A">
              <w:rPr>
                <w:rFonts w:ascii="Arial" w:hAnsi="Arial" w:cs="Arial"/>
                <w:color w:val="000000"/>
                <w:sz w:val="20"/>
                <w:szCs w:val="20"/>
                <w:lang w:val="en-GB"/>
              </w:rPr>
              <w:t>530</w:t>
            </w:r>
            <w:r w:rsidR="00D70B98" w:rsidRPr="00936CBE">
              <w:rPr>
                <w:rFonts w:ascii="Arial" w:hAnsi="Arial" w:cs="Arial"/>
                <w:color w:val="000000"/>
                <w:sz w:val="20"/>
                <w:szCs w:val="20"/>
              </w:rPr>
              <w:t>,</w:t>
            </w:r>
            <w:r w:rsidRPr="00A7284A">
              <w:rPr>
                <w:rFonts w:ascii="Arial" w:hAnsi="Arial" w:cs="Arial"/>
                <w:color w:val="000000"/>
                <w:sz w:val="20"/>
                <w:szCs w:val="20"/>
                <w:lang w:val="en-GB"/>
              </w:rPr>
              <w:t>337</w:t>
            </w:r>
          </w:p>
        </w:tc>
        <w:tc>
          <w:tcPr>
            <w:tcW w:w="1599" w:type="dxa"/>
            <w:vAlign w:val="center"/>
          </w:tcPr>
          <w:p w14:paraId="6509E208" w14:textId="79BC4F1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94</w:t>
            </w:r>
            <w:r w:rsidR="00D70B98" w:rsidRPr="00936CBE">
              <w:rPr>
                <w:rFonts w:ascii="Arial" w:hAnsi="Arial" w:cs="Arial"/>
                <w:color w:val="000000"/>
                <w:sz w:val="20"/>
                <w:szCs w:val="20"/>
              </w:rPr>
              <w:t>,</w:t>
            </w:r>
            <w:r w:rsidRPr="00A7284A">
              <w:rPr>
                <w:rFonts w:ascii="Arial" w:hAnsi="Arial" w:cs="Arial"/>
                <w:color w:val="000000"/>
                <w:sz w:val="20"/>
                <w:szCs w:val="20"/>
                <w:lang w:val="en-GB"/>
              </w:rPr>
              <w:t>837</w:t>
            </w:r>
          </w:p>
        </w:tc>
        <w:tc>
          <w:tcPr>
            <w:tcW w:w="1599" w:type="dxa"/>
            <w:vAlign w:val="center"/>
          </w:tcPr>
          <w:p w14:paraId="47312C97" w14:textId="013EE378"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152</w:t>
            </w:r>
            <w:r w:rsidR="00D70B98" w:rsidRPr="00936CBE">
              <w:rPr>
                <w:rFonts w:ascii="Arial" w:hAnsi="Arial" w:cs="Arial"/>
                <w:color w:val="000000"/>
                <w:sz w:val="20"/>
                <w:szCs w:val="20"/>
              </w:rPr>
              <w:t>,</w:t>
            </w:r>
            <w:r w:rsidRPr="00A7284A">
              <w:rPr>
                <w:rFonts w:ascii="Arial" w:hAnsi="Arial" w:cs="Arial"/>
                <w:color w:val="000000"/>
                <w:sz w:val="20"/>
                <w:szCs w:val="20"/>
                <w:lang w:val="en-GB"/>
              </w:rPr>
              <w:t>014</w:t>
            </w:r>
          </w:p>
        </w:tc>
        <w:tc>
          <w:tcPr>
            <w:tcW w:w="1571" w:type="dxa"/>
            <w:vAlign w:val="center"/>
          </w:tcPr>
          <w:p w14:paraId="448874F9" w14:textId="36FDE530"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16</w:t>
            </w:r>
            <w:r w:rsidR="00D70B98" w:rsidRPr="00936CBE">
              <w:rPr>
                <w:rFonts w:ascii="Arial" w:hAnsi="Arial" w:cs="Arial"/>
                <w:color w:val="000000"/>
                <w:sz w:val="20"/>
                <w:szCs w:val="20"/>
              </w:rPr>
              <w:t>,</w:t>
            </w:r>
            <w:r w:rsidRPr="00A7284A">
              <w:rPr>
                <w:rFonts w:ascii="Arial" w:hAnsi="Arial" w:cs="Arial"/>
                <w:color w:val="000000"/>
                <w:sz w:val="20"/>
                <w:szCs w:val="20"/>
                <w:lang w:val="en-GB"/>
              </w:rPr>
              <w:t>608</w:t>
            </w:r>
            <w:r w:rsidR="00D70B98" w:rsidRPr="00936CBE">
              <w:rPr>
                <w:rFonts w:ascii="Arial" w:hAnsi="Arial" w:cs="Arial"/>
                <w:color w:val="000000"/>
                <w:sz w:val="20"/>
                <w:szCs w:val="20"/>
              </w:rPr>
              <w:t>,</w:t>
            </w:r>
            <w:r w:rsidRPr="00A7284A">
              <w:rPr>
                <w:rFonts w:ascii="Arial" w:hAnsi="Arial" w:cs="Arial"/>
                <w:color w:val="000000"/>
                <w:sz w:val="20"/>
                <w:szCs w:val="20"/>
                <w:lang w:val="en-GB"/>
              </w:rPr>
              <w:t>342</w:t>
            </w:r>
          </w:p>
        </w:tc>
      </w:tr>
      <w:tr w:rsidR="00C31BB1" w:rsidRPr="00936CBE" w14:paraId="3359F0B4" w14:textId="77777777" w:rsidTr="004038B4">
        <w:tc>
          <w:tcPr>
            <w:tcW w:w="4505" w:type="dxa"/>
            <w:vAlign w:val="bottom"/>
          </w:tcPr>
          <w:p w14:paraId="0515A526"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depreciation</w:t>
            </w:r>
          </w:p>
        </w:tc>
        <w:tc>
          <w:tcPr>
            <w:tcW w:w="1599" w:type="dxa"/>
            <w:tcBorders>
              <w:bottom w:val="single" w:sz="4" w:space="0" w:color="auto"/>
            </w:tcBorders>
            <w:vAlign w:val="center"/>
          </w:tcPr>
          <w:p w14:paraId="2A6D686A" w14:textId="076D9796"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tcBorders>
              <w:bottom w:val="single" w:sz="4" w:space="0" w:color="auto"/>
            </w:tcBorders>
            <w:vAlign w:val="center"/>
          </w:tcPr>
          <w:p w14:paraId="424B7A88" w14:textId="7FCCDA87"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224</w:t>
            </w:r>
            <w:r w:rsidRPr="00936CBE">
              <w:rPr>
                <w:rFonts w:ascii="Arial" w:hAnsi="Arial" w:cs="Arial"/>
                <w:color w:val="000000"/>
                <w:sz w:val="20"/>
                <w:szCs w:val="20"/>
              </w:rPr>
              <w:t>,</w:t>
            </w:r>
            <w:r w:rsidR="00A7284A" w:rsidRPr="00A7284A">
              <w:rPr>
                <w:rFonts w:ascii="Arial" w:hAnsi="Arial" w:cs="Arial"/>
                <w:color w:val="000000"/>
                <w:sz w:val="20"/>
                <w:szCs w:val="20"/>
                <w:lang w:val="en-GB"/>
              </w:rPr>
              <w:t>977</w:t>
            </w:r>
            <w:r w:rsidRPr="00936CBE">
              <w:rPr>
                <w:rFonts w:ascii="Arial" w:hAnsi="Arial" w:cs="Arial"/>
                <w:color w:val="000000"/>
                <w:sz w:val="20"/>
                <w:szCs w:val="20"/>
              </w:rPr>
              <w:t>)</w:t>
            </w:r>
          </w:p>
        </w:tc>
        <w:tc>
          <w:tcPr>
            <w:tcW w:w="1599" w:type="dxa"/>
            <w:tcBorders>
              <w:bottom w:val="single" w:sz="4" w:space="0" w:color="auto"/>
            </w:tcBorders>
            <w:vAlign w:val="center"/>
          </w:tcPr>
          <w:p w14:paraId="64A88CF2" w14:textId="214EE938"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892</w:t>
            </w:r>
            <w:r w:rsidRPr="00936CBE">
              <w:rPr>
                <w:rFonts w:ascii="Arial" w:hAnsi="Arial" w:cs="Arial"/>
                <w:color w:val="000000"/>
                <w:sz w:val="20"/>
                <w:szCs w:val="20"/>
              </w:rPr>
              <w:t>,</w:t>
            </w:r>
            <w:r w:rsidR="00A7284A" w:rsidRPr="00A7284A">
              <w:rPr>
                <w:rFonts w:ascii="Arial" w:hAnsi="Arial" w:cs="Arial"/>
                <w:color w:val="000000"/>
                <w:sz w:val="20"/>
                <w:szCs w:val="20"/>
                <w:lang w:val="en-GB"/>
              </w:rPr>
              <w:t>361</w:t>
            </w:r>
            <w:r w:rsidRPr="00936CBE">
              <w:rPr>
                <w:rFonts w:ascii="Arial" w:hAnsi="Arial" w:cs="Arial"/>
                <w:color w:val="000000"/>
                <w:sz w:val="20"/>
                <w:szCs w:val="20"/>
              </w:rPr>
              <w:t>)</w:t>
            </w:r>
          </w:p>
        </w:tc>
        <w:tc>
          <w:tcPr>
            <w:tcW w:w="1599" w:type="dxa"/>
            <w:tcBorders>
              <w:bottom w:val="single" w:sz="4" w:space="0" w:color="auto"/>
            </w:tcBorders>
          </w:tcPr>
          <w:p w14:paraId="3133FC14" w14:textId="45162F7D"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158</w:t>
            </w:r>
            <w:r w:rsidRPr="00936CBE">
              <w:rPr>
                <w:rFonts w:ascii="Arial" w:hAnsi="Arial" w:cs="Arial"/>
                <w:color w:val="000000"/>
                <w:sz w:val="20"/>
                <w:szCs w:val="20"/>
              </w:rPr>
              <w:t>,</w:t>
            </w:r>
            <w:r w:rsidR="00A7284A" w:rsidRPr="00A7284A">
              <w:rPr>
                <w:rFonts w:ascii="Arial" w:hAnsi="Arial" w:cs="Arial"/>
                <w:color w:val="000000"/>
                <w:sz w:val="20"/>
                <w:szCs w:val="20"/>
                <w:lang w:val="en-GB"/>
              </w:rPr>
              <w:t>286</w:t>
            </w:r>
            <w:r w:rsidRPr="00936CBE">
              <w:rPr>
                <w:rFonts w:ascii="Arial" w:hAnsi="Arial" w:cs="Arial"/>
                <w:color w:val="000000"/>
                <w:sz w:val="20"/>
                <w:szCs w:val="20"/>
              </w:rPr>
              <w:t>)</w:t>
            </w:r>
          </w:p>
        </w:tc>
        <w:tc>
          <w:tcPr>
            <w:tcW w:w="1599" w:type="dxa"/>
            <w:tcBorders>
              <w:bottom w:val="single" w:sz="4" w:space="0" w:color="auto"/>
            </w:tcBorders>
            <w:vAlign w:val="center"/>
          </w:tcPr>
          <w:p w14:paraId="325A4EC7" w14:textId="6FDAFA7A"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72</w:t>
            </w:r>
            <w:r w:rsidRPr="00936CBE">
              <w:rPr>
                <w:rFonts w:ascii="Arial" w:hAnsi="Arial" w:cs="Arial"/>
                <w:color w:val="000000"/>
                <w:sz w:val="20"/>
                <w:szCs w:val="20"/>
              </w:rPr>
              <w:t>,</w:t>
            </w:r>
            <w:r w:rsidR="00A7284A" w:rsidRPr="00A7284A">
              <w:rPr>
                <w:rFonts w:ascii="Arial" w:hAnsi="Arial" w:cs="Arial"/>
                <w:color w:val="000000"/>
                <w:sz w:val="20"/>
                <w:szCs w:val="20"/>
                <w:lang w:val="en-GB"/>
              </w:rPr>
              <w:t>717</w:t>
            </w:r>
            <w:r w:rsidRPr="00936CBE">
              <w:rPr>
                <w:rFonts w:ascii="Arial" w:hAnsi="Arial" w:cs="Arial"/>
                <w:color w:val="000000"/>
                <w:sz w:val="20"/>
                <w:szCs w:val="20"/>
              </w:rPr>
              <w:t>)</w:t>
            </w:r>
          </w:p>
        </w:tc>
        <w:tc>
          <w:tcPr>
            <w:tcW w:w="1599" w:type="dxa"/>
            <w:tcBorders>
              <w:bottom w:val="single" w:sz="4" w:space="0" w:color="auto"/>
            </w:tcBorders>
            <w:vAlign w:val="center"/>
          </w:tcPr>
          <w:p w14:paraId="4D8CF505" w14:textId="0923C5BC"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71" w:type="dxa"/>
            <w:tcBorders>
              <w:bottom w:val="single" w:sz="4" w:space="0" w:color="auto"/>
            </w:tcBorders>
            <w:vAlign w:val="center"/>
          </w:tcPr>
          <w:p w14:paraId="33A09AA8" w14:textId="54E29B65"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w:t>
            </w:r>
            <w:r w:rsidRPr="00936CBE">
              <w:rPr>
                <w:rFonts w:ascii="Arial" w:hAnsi="Arial" w:cs="Arial"/>
                <w:color w:val="000000"/>
                <w:sz w:val="20"/>
                <w:szCs w:val="20"/>
              </w:rPr>
              <w:t>,</w:t>
            </w:r>
            <w:r w:rsidR="00A7284A" w:rsidRPr="00A7284A">
              <w:rPr>
                <w:rFonts w:ascii="Arial" w:hAnsi="Arial" w:cs="Arial"/>
                <w:color w:val="000000"/>
                <w:sz w:val="20"/>
                <w:szCs w:val="20"/>
                <w:lang w:val="en-GB"/>
              </w:rPr>
              <w:t>348</w:t>
            </w:r>
            <w:r w:rsidRPr="00936CBE">
              <w:rPr>
                <w:rFonts w:ascii="Arial" w:hAnsi="Arial" w:cs="Arial"/>
                <w:color w:val="000000"/>
                <w:sz w:val="20"/>
                <w:szCs w:val="20"/>
              </w:rPr>
              <w:t>,</w:t>
            </w:r>
            <w:r w:rsidR="00A7284A" w:rsidRPr="00A7284A">
              <w:rPr>
                <w:rFonts w:ascii="Arial" w:hAnsi="Arial" w:cs="Arial"/>
                <w:color w:val="000000"/>
                <w:sz w:val="20"/>
                <w:szCs w:val="20"/>
                <w:lang w:val="en-GB"/>
              </w:rPr>
              <w:t>341</w:t>
            </w:r>
            <w:r w:rsidRPr="00936CBE">
              <w:rPr>
                <w:rFonts w:ascii="Arial" w:hAnsi="Arial" w:cs="Arial"/>
                <w:color w:val="000000"/>
                <w:sz w:val="20"/>
                <w:szCs w:val="20"/>
              </w:rPr>
              <w:t>)</w:t>
            </w:r>
          </w:p>
        </w:tc>
      </w:tr>
      <w:tr w:rsidR="006B745A" w:rsidRPr="00936CBE" w14:paraId="681031BE" w14:textId="77777777" w:rsidTr="004038B4">
        <w:tc>
          <w:tcPr>
            <w:tcW w:w="4505" w:type="dxa"/>
            <w:vAlign w:val="bottom"/>
          </w:tcPr>
          <w:p w14:paraId="1C7402C8" w14:textId="77777777" w:rsidR="00D70B98" w:rsidRPr="00936CBE" w:rsidRDefault="00D70B98" w:rsidP="00D70B98">
            <w:pPr>
              <w:ind w:left="180"/>
              <w:rPr>
                <w:rFonts w:ascii="Arial" w:hAnsi="Arial" w:cs="Arial"/>
                <w:color w:val="000000"/>
                <w:sz w:val="20"/>
                <w:szCs w:val="20"/>
              </w:rPr>
            </w:pPr>
          </w:p>
        </w:tc>
        <w:tc>
          <w:tcPr>
            <w:tcW w:w="1599" w:type="dxa"/>
            <w:tcBorders>
              <w:top w:val="single" w:sz="4" w:space="0" w:color="auto"/>
            </w:tcBorders>
            <w:vAlign w:val="bottom"/>
          </w:tcPr>
          <w:p w14:paraId="299B80E2"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4DAC29DB"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60CE8289"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6D72A2A6"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61D6B52F"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04F1C816" w14:textId="77777777" w:rsidR="00D70B98" w:rsidRPr="00936CBE" w:rsidRDefault="00D70B98" w:rsidP="00D70B98">
            <w:pPr>
              <w:ind w:right="-72"/>
              <w:jc w:val="right"/>
              <w:rPr>
                <w:rFonts w:ascii="Arial" w:hAnsi="Arial" w:cs="Arial"/>
                <w:color w:val="000000"/>
                <w:sz w:val="20"/>
                <w:szCs w:val="20"/>
              </w:rPr>
            </w:pPr>
          </w:p>
        </w:tc>
        <w:tc>
          <w:tcPr>
            <w:tcW w:w="1571" w:type="dxa"/>
            <w:tcBorders>
              <w:top w:val="single" w:sz="4" w:space="0" w:color="auto"/>
            </w:tcBorders>
            <w:vAlign w:val="bottom"/>
          </w:tcPr>
          <w:p w14:paraId="4A9598B5" w14:textId="77777777" w:rsidR="00D70B98" w:rsidRPr="00936CBE" w:rsidRDefault="00D70B98" w:rsidP="00D70B98">
            <w:pPr>
              <w:ind w:right="-72"/>
              <w:jc w:val="right"/>
              <w:rPr>
                <w:rFonts w:ascii="Arial" w:hAnsi="Arial" w:cs="Arial"/>
                <w:color w:val="000000"/>
                <w:sz w:val="20"/>
                <w:szCs w:val="20"/>
              </w:rPr>
            </w:pPr>
          </w:p>
        </w:tc>
      </w:tr>
      <w:tr w:rsidR="006B745A" w:rsidRPr="00936CBE" w14:paraId="7CFECEBC" w14:textId="77777777" w:rsidTr="004038B4">
        <w:tc>
          <w:tcPr>
            <w:tcW w:w="4505" w:type="dxa"/>
            <w:vAlign w:val="bottom"/>
          </w:tcPr>
          <w:p w14:paraId="505125A2"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Net book value</w:t>
            </w:r>
          </w:p>
        </w:tc>
        <w:tc>
          <w:tcPr>
            <w:tcW w:w="1599" w:type="dxa"/>
            <w:tcBorders>
              <w:bottom w:val="single" w:sz="4" w:space="0" w:color="auto"/>
            </w:tcBorders>
          </w:tcPr>
          <w:p w14:paraId="541D88FF" w14:textId="27FFDD0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380</w:t>
            </w:r>
            <w:r w:rsidR="00D70B98" w:rsidRPr="00936CBE">
              <w:rPr>
                <w:rFonts w:ascii="Arial" w:hAnsi="Arial" w:cs="Arial"/>
                <w:color w:val="000000"/>
                <w:sz w:val="20"/>
                <w:szCs w:val="20"/>
              </w:rPr>
              <w:t>,</w:t>
            </w:r>
            <w:r w:rsidRPr="00A7284A">
              <w:rPr>
                <w:rFonts w:ascii="Arial" w:hAnsi="Arial" w:cs="Arial"/>
                <w:color w:val="000000"/>
                <w:sz w:val="20"/>
                <w:szCs w:val="20"/>
                <w:lang w:val="en-GB"/>
              </w:rPr>
              <w:t>481</w:t>
            </w:r>
          </w:p>
        </w:tc>
        <w:tc>
          <w:tcPr>
            <w:tcW w:w="1599" w:type="dxa"/>
            <w:tcBorders>
              <w:bottom w:val="single" w:sz="4" w:space="0" w:color="auto"/>
            </w:tcBorders>
          </w:tcPr>
          <w:p w14:paraId="0C1D93FA" w14:textId="44F3ACAC"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241</w:t>
            </w:r>
            <w:r w:rsidR="00D70B98" w:rsidRPr="00936CBE">
              <w:rPr>
                <w:rFonts w:ascii="Arial" w:hAnsi="Arial" w:cs="Arial"/>
                <w:color w:val="000000"/>
                <w:sz w:val="20"/>
                <w:szCs w:val="20"/>
              </w:rPr>
              <w:t>,</w:t>
            </w:r>
            <w:r w:rsidRPr="00A7284A">
              <w:rPr>
                <w:rFonts w:ascii="Arial" w:hAnsi="Arial" w:cs="Arial"/>
                <w:color w:val="000000"/>
                <w:sz w:val="20"/>
                <w:szCs w:val="20"/>
                <w:lang w:val="en-GB"/>
              </w:rPr>
              <w:t>631</w:t>
            </w:r>
          </w:p>
        </w:tc>
        <w:tc>
          <w:tcPr>
            <w:tcW w:w="1599" w:type="dxa"/>
            <w:tcBorders>
              <w:bottom w:val="single" w:sz="4" w:space="0" w:color="auto"/>
            </w:tcBorders>
          </w:tcPr>
          <w:p w14:paraId="65C2A287" w14:textId="532E167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91</w:t>
            </w:r>
            <w:r w:rsidR="00D70B98" w:rsidRPr="00936CBE">
              <w:rPr>
                <w:rFonts w:ascii="Arial" w:hAnsi="Arial" w:cs="Arial"/>
                <w:color w:val="000000"/>
                <w:sz w:val="20"/>
                <w:szCs w:val="20"/>
              </w:rPr>
              <w:t>,</w:t>
            </w:r>
            <w:r w:rsidRPr="00A7284A">
              <w:rPr>
                <w:rFonts w:ascii="Arial" w:hAnsi="Arial" w:cs="Arial"/>
                <w:color w:val="000000"/>
                <w:sz w:val="20"/>
                <w:szCs w:val="20"/>
                <w:lang w:val="en-GB"/>
              </w:rPr>
              <w:t>704</w:t>
            </w:r>
          </w:p>
        </w:tc>
        <w:tc>
          <w:tcPr>
            <w:tcW w:w="1599" w:type="dxa"/>
            <w:tcBorders>
              <w:bottom w:val="single" w:sz="4" w:space="0" w:color="auto"/>
            </w:tcBorders>
          </w:tcPr>
          <w:p w14:paraId="76E20489" w14:textId="01220424"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10</w:t>
            </w:r>
            <w:r w:rsidR="00D70B98" w:rsidRPr="00936CBE">
              <w:rPr>
                <w:rFonts w:ascii="Arial" w:hAnsi="Arial" w:cs="Arial"/>
                <w:color w:val="000000"/>
                <w:sz w:val="20"/>
                <w:szCs w:val="20"/>
              </w:rPr>
              <w:t>,</w:t>
            </w:r>
            <w:r w:rsidRPr="00A7284A">
              <w:rPr>
                <w:rFonts w:ascii="Arial" w:hAnsi="Arial" w:cs="Arial"/>
                <w:color w:val="000000"/>
                <w:sz w:val="20"/>
                <w:szCs w:val="20"/>
                <w:lang w:val="en-GB"/>
              </w:rPr>
              <w:t>372</w:t>
            </w:r>
            <w:r w:rsidR="00D70B98" w:rsidRPr="00936CBE">
              <w:rPr>
                <w:rFonts w:ascii="Arial" w:hAnsi="Arial" w:cs="Arial"/>
                <w:color w:val="000000"/>
                <w:sz w:val="20"/>
                <w:szCs w:val="20"/>
              </w:rPr>
              <w:t>,</w:t>
            </w:r>
            <w:r w:rsidRPr="00A7284A">
              <w:rPr>
                <w:rFonts w:ascii="Arial" w:hAnsi="Arial" w:cs="Arial"/>
                <w:color w:val="000000"/>
                <w:sz w:val="20"/>
                <w:szCs w:val="20"/>
                <w:lang w:val="en-GB"/>
              </w:rPr>
              <w:t>051</w:t>
            </w:r>
          </w:p>
        </w:tc>
        <w:tc>
          <w:tcPr>
            <w:tcW w:w="1599" w:type="dxa"/>
            <w:tcBorders>
              <w:bottom w:val="single" w:sz="4" w:space="0" w:color="auto"/>
            </w:tcBorders>
          </w:tcPr>
          <w:p w14:paraId="57D4E066" w14:textId="4BC85B6D"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22</w:t>
            </w:r>
            <w:r w:rsidR="00D70B98" w:rsidRPr="00936CBE">
              <w:rPr>
                <w:rFonts w:ascii="Arial" w:hAnsi="Arial" w:cs="Arial"/>
                <w:color w:val="000000"/>
                <w:sz w:val="20"/>
                <w:szCs w:val="20"/>
              </w:rPr>
              <w:t>,</w:t>
            </w:r>
            <w:r w:rsidRPr="00A7284A">
              <w:rPr>
                <w:rFonts w:ascii="Arial" w:hAnsi="Arial" w:cs="Arial"/>
                <w:color w:val="000000"/>
                <w:sz w:val="20"/>
                <w:szCs w:val="20"/>
                <w:lang w:val="en-GB"/>
              </w:rPr>
              <w:t>120</w:t>
            </w:r>
          </w:p>
        </w:tc>
        <w:tc>
          <w:tcPr>
            <w:tcW w:w="1599" w:type="dxa"/>
            <w:tcBorders>
              <w:bottom w:val="single" w:sz="4" w:space="0" w:color="auto"/>
            </w:tcBorders>
          </w:tcPr>
          <w:p w14:paraId="1CB180CC" w14:textId="792B25B8"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152</w:t>
            </w:r>
            <w:r w:rsidR="00D70B98" w:rsidRPr="00936CBE">
              <w:rPr>
                <w:rFonts w:ascii="Arial" w:hAnsi="Arial" w:cs="Arial"/>
                <w:color w:val="000000"/>
                <w:sz w:val="20"/>
                <w:szCs w:val="20"/>
              </w:rPr>
              <w:t>,</w:t>
            </w:r>
            <w:r w:rsidRPr="00A7284A">
              <w:rPr>
                <w:rFonts w:ascii="Arial" w:hAnsi="Arial" w:cs="Arial"/>
                <w:color w:val="000000"/>
                <w:sz w:val="20"/>
                <w:szCs w:val="20"/>
                <w:lang w:val="en-GB"/>
              </w:rPr>
              <w:t>014</w:t>
            </w:r>
          </w:p>
        </w:tc>
        <w:tc>
          <w:tcPr>
            <w:tcW w:w="1571" w:type="dxa"/>
            <w:tcBorders>
              <w:bottom w:val="single" w:sz="4" w:space="0" w:color="auto"/>
            </w:tcBorders>
          </w:tcPr>
          <w:p w14:paraId="60A6E07C" w14:textId="12B09C7F"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D70B98" w:rsidRPr="00936CBE">
              <w:rPr>
                <w:rFonts w:ascii="Arial" w:hAnsi="Arial" w:cs="Arial"/>
                <w:color w:val="000000"/>
                <w:sz w:val="20"/>
                <w:szCs w:val="20"/>
              </w:rPr>
              <w:t>,</w:t>
            </w:r>
            <w:r w:rsidRPr="00A7284A">
              <w:rPr>
                <w:rFonts w:ascii="Arial" w:hAnsi="Arial" w:cs="Arial"/>
                <w:color w:val="000000"/>
                <w:sz w:val="20"/>
                <w:szCs w:val="20"/>
                <w:lang w:val="en-GB"/>
              </w:rPr>
              <w:t>260</w:t>
            </w:r>
            <w:r w:rsidR="00D70B98" w:rsidRPr="00936CBE">
              <w:rPr>
                <w:rFonts w:ascii="Arial" w:hAnsi="Arial" w:cs="Arial"/>
                <w:color w:val="000000"/>
                <w:sz w:val="20"/>
                <w:szCs w:val="20"/>
              </w:rPr>
              <w:t>,</w:t>
            </w:r>
            <w:r w:rsidRPr="00A7284A">
              <w:rPr>
                <w:rFonts w:ascii="Arial" w:hAnsi="Arial" w:cs="Arial"/>
                <w:color w:val="000000"/>
                <w:sz w:val="20"/>
                <w:szCs w:val="20"/>
                <w:lang w:val="en-GB"/>
              </w:rPr>
              <w:t>001</w:t>
            </w:r>
          </w:p>
        </w:tc>
      </w:tr>
      <w:tr w:rsidR="006B745A" w:rsidRPr="00936CBE" w14:paraId="594A5FEF" w14:textId="77777777" w:rsidTr="004038B4">
        <w:tc>
          <w:tcPr>
            <w:tcW w:w="4505" w:type="dxa"/>
            <w:vAlign w:val="bottom"/>
          </w:tcPr>
          <w:p w14:paraId="564DEC65" w14:textId="77777777" w:rsidR="00D70B98" w:rsidRPr="00936CBE" w:rsidRDefault="00D70B98" w:rsidP="00D70B98">
            <w:pPr>
              <w:ind w:left="180"/>
              <w:rPr>
                <w:rFonts w:ascii="Arial" w:hAnsi="Arial" w:cs="Arial"/>
                <w:color w:val="000000"/>
                <w:sz w:val="20"/>
                <w:szCs w:val="20"/>
              </w:rPr>
            </w:pPr>
          </w:p>
        </w:tc>
        <w:tc>
          <w:tcPr>
            <w:tcW w:w="1599" w:type="dxa"/>
            <w:tcBorders>
              <w:top w:val="single" w:sz="4" w:space="0" w:color="auto"/>
            </w:tcBorders>
            <w:vAlign w:val="bottom"/>
          </w:tcPr>
          <w:p w14:paraId="0672C054"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7B48FDA0"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3A36DC49"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65ADAB6B"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52960BF9"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61564312" w14:textId="77777777" w:rsidR="00D70B98" w:rsidRPr="00936CBE" w:rsidRDefault="00D70B98" w:rsidP="00D70B98">
            <w:pPr>
              <w:ind w:right="-72"/>
              <w:jc w:val="right"/>
              <w:rPr>
                <w:rFonts w:ascii="Arial" w:hAnsi="Arial" w:cs="Arial"/>
                <w:color w:val="000000"/>
                <w:sz w:val="20"/>
                <w:szCs w:val="20"/>
              </w:rPr>
            </w:pPr>
          </w:p>
        </w:tc>
        <w:tc>
          <w:tcPr>
            <w:tcW w:w="1571" w:type="dxa"/>
            <w:tcBorders>
              <w:top w:val="single" w:sz="4" w:space="0" w:color="auto"/>
            </w:tcBorders>
            <w:vAlign w:val="bottom"/>
          </w:tcPr>
          <w:p w14:paraId="4557EDCB" w14:textId="77777777" w:rsidR="00D70B98" w:rsidRPr="00936CBE" w:rsidRDefault="00D70B98" w:rsidP="00D70B98">
            <w:pPr>
              <w:ind w:right="-72"/>
              <w:jc w:val="right"/>
              <w:rPr>
                <w:rFonts w:ascii="Arial" w:hAnsi="Arial" w:cs="Arial"/>
                <w:color w:val="000000"/>
                <w:sz w:val="20"/>
                <w:szCs w:val="20"/>
              </w:rPr>
            </w:pPr>
          </w:p>
        </w:tc>
      </w:tr>
      <w:tr w:rsidR="00D70B98" w:rsidRPr="00936CBE" w14:paraId="5BFDF479" w14:textId="77777777" w:rsidTr="004038B4">
        <w:tc>
          <w:tcPr>
            <w:tcW w:w="4505" w:type="dxa"/>
            <w:vAlign w:val="bottom"/>
          </w:tcPr>
          <w:p w14:paraId="154F2FD7" w14:textId="3F0C3FFD" w:rsidR="00D70B98" w:rsidRPr="00936CBE" w:rsidRDefault="00D70B98" w:rsidP="00D70B98">
            <w:pPr>
              <w:ind w:left="180"/>
              <w:rPr>
                <w:rFonts w:ascii="Arial" w:hAnsi="Arial" w:cs="Arial"/>
                <w:color w:val="000000"/>
                <w:spacing w:val="-2"/>
                <w:sz w:val="20"/>
                <w:szCs w:val="20"/>
              </w:rPr>
            </w:pPr>
            <w:r w:rsidRPr="00936CBE">
              <w:rPr>
                <w:rFonts w:ascii="Arial" w:hAnsi="Arial" w:cs="Arial"/>
                <w:b/>
                <w:bCs/>
                <w:color w:val="000000"/>
                <w:spacing w:val="-2"/>
                <w:sz w:val="20"/>
                <w:szCs w:val="20"/>
              </w:rPr>
              <w:t xml:space="preserve">For the year ended </w:t>
            </w:r>
            <w:r w:rsidR="00A7284A" w:rsidRPr="00A7284A">
              <w:rPr>
                <w:rFonts w:ascii="Arial" w:hAnsi="Arial" w:cs="Arial"/>
                <w:b/>
                <w:bCs/>
                <w:color w:val="000000"/>
                <w:spacing w:val="-2"/>
                <w:sz w:val="20"/>
                <w:szCs w:val="20"/>
                <w:lang w:val="en-GB"/>
              </w:rPr>
              <w:t>31</w:t>
            </w:r>
            <w:r w:rsidRPr="00936CBE">
              <w:rPr>
                <w:rFonts w:ascii="Arial" w:hAnsi="Arial" w:cs="Arial"/>
                <w:b/>
                <w:bCs/>
                <w:color w:val="000000"/>
                <w:spacing w:val="-2"/>
                <w:sz w:val="20"/>
                <w:szCs w:val="20"/>
              </w:rPr>
              <w:t xml:space="preserve"> December </w:t>
            </w:r>
            <w:r w:rsidR="00A7284A" w:rsidRPr="00A7284A">
              <w:rPr>
                <w:rFonts w:ascii="Arial" w:hAnsi="Arial" w:cs="Arial"/>
                <w:b/>
                <w:bCs/>
                <w:color w:val="000000"/>
                <w:spacing w:val="-2"/>
                <w:sz w:val="20"/>
                <w:szCs w:val="20"/>
                <w:lang w:val="en-GB"/>
              </w:rPr>
              <w:t>2024</w:t>
            </w:r>
          </w:p>
        </w:tc>
        <w:tc>
          <w:tcPr>
            <w:tcW w:w="1599" w:type="dxa"/>
            <w:vAlign w:val="bottom"/>
          </w:tcPr>
          <w:p w14:paraId="19EB00AF"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6785E82D"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172905CE"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1BD06231"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2453A7AD"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38546254" w14:textId="77777777" w:rsidR="00D70B98" w:rsidRPr="00936CBE" w:rsidRDefault="00D70B98" w:rsidP="00D70B98">
            <w:pPr>
              <w:ind w:right="-72"/>
              <w:jc w:val="right"/>
              <w:rPr>
                <w:rFonts w:ascii="Arial" w:hAnsi="Arial" w:cs="Arial"/>
                <w:color w:val="000000"/>
                <w:sz w:val="20"/>
                <w:szCs w:val="20"/>
              </w:rPr>
            </w:pPr>
          </w:p>
        </w:tc>
        <w:tc>
          <w:tcPr>
            <w:tcW w:w="1571" w:type="dxa"/>
            <w:vAlign w:val="bottom"/>
          </w:tcPr>
          <w:p w14:paraId="184CF920" w14:textId="77777777" w:rsidR="00D70B98" w:rsidRPr="00936CBE" w:rsidRDefault="00D70B98" w:rsidP="00D70B98">
            <w:pPr>
              <w:ind w:right="-72"/>
              <w:jc w:val="right"/>
              <w:rPr>
                <w:rFonts w:ascii="Arial" w:hAnsi="Arial" w:cs="Arial"/>
                <w:color w:val="000000"/>
                <w:sz w:val="20"/>
                <w:szCs w:val="20"/>
              </w:rPr>
            </w:pPr>
          </w:p>
        </w:tc>
      </w:tr>
      <w:tr w:rsidR="00D70B98" w:rsidRPr="00936CBE" w14:paraId="59007A19" w14:textId="77777777" w:rsidTr="004038B4">
        <w:tc>
          <w:tcPr>
            <w:tcW w:w="4505" w:type="dxa"/>
            <w:vAlign w:val="bottom"/>
          </w:tcPr>
          <w:p w14:paraId="3898BA79" w14:textId="77777777" w:rsidR="00D70B98" w:rsidRPr="00936CBE" w:rsidRDefault="00D70B98" w:rsidP="00D70B98">
            <w:pPr>
              <w:ind w:left="180" w:right="-109"/>
              <w:rPr>
                <w:rFonts w:ascii="Arial" w:hAnsi="Arial" w:cs="Arial"/>
                <w:color w:val="000000"/>
                <w:sz w:val="20"/>
                <w:szCs w:val="20"/>
              </w:rPr>
            </w:pPr>
            <w:r w:rsidRPr="00936CBE">
              <w:rPr>
                <w:rFonts w:ascii="Arial" w:hAnsi="Arial" w:cs="Arial"/>
                <w:color w:val="000000"/>
                <w:sz w:val="20"/>
                <w:szCs w:val="20"/>
              </w:rPr>
              <w:t>Opening net book value</w:t>
            </w:r>
          </w:p>
        </w:tc>
        <w:tc>
          <w:tcPr>
            <w:tcW w:w="1599" w:type="dxa"/>
          </w:tcPr>
          <w:p w14:paraId="563678BD" w14:textId="06227658"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380</w:t>
            </w:r>
            <w:r w:rsidR="00D70B98" w:rsidRPr="00936CBE">
              <w:rPr>
                <w:rFonts w:ascii="Arial" w:hAnsi="Arial" w:cs="Arial"/>
                <w:color w:val="000000"/>
                <w:sz w:val="20"/>
                <w:szCs w:val="20"/>
              </w:rPr>
              <w:t>,</w:t>
            </w:r>
            <w:r w:rsidRPr="00A7284A">
              <w:rPr>
                <w:rFonts w:ascii="Arial" w:hAnsi="Arial" w:cs="Arial"/>
                <w:color w:val="000000"/>
                <w:sz w:val="20"/>
                <w:szCs w:val="20"/>
                <w:lang w:val="en-GB"/>
              </w:rPr>
              <w:t>481</w:t>
            </w:r>
          </w:p>
        </w:tc>
        <w:tc>
          <w:tcPr>
            <w:tcW w:w="1599" w:type="dxa"/>
          </w:tcPr>
          <w:p w14:paraId="02C2E120" w14:textId="22AD9C65"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241</w:t>
            </w:r>
            <w:r w:rsidR="00D70B98" w:rsidRPr="00936CBE">
              <w:rPr>
                <w:rFonts w:ascii="Arial" w:hAnsi="Arial" w:cs="Arial"/>
                <w:color w:val="000000"/>
                <w:sz w:val="20"/>
                <w:szCs w:val="20"/>
              </w:rPr>
              <w:t>,</w:t>
            </w:r>
            <w:r w:rsidRPr="00A7284A">
              <w:rPr>
                <w:rFonts w:ascii="Arial" w:hAnsi="Arial" w:cs="Arial"/>
                <w:color w:val="000000"/>
                <w:sz w:val="20"/>
                <w:szCs w:val="20"/>
                <w:lang w:val="en-GB"/>
              </w:rPr>
              <w:t>631</w:t>
            </w:r>
          </w:p>
        </w:tc>
        <w:tc>
          <w:tcPr>
            <w:tcW w:w="1599" w:type="dxa"/>
          </w:tcPr>
          <w:p w14:paraId="094342C6" w14:textId="56487AA2"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91</w:t>
            </w:r>
            <w:r w:rsidR="00D70B98" w:rsidRPr="00936CBE">
              <w:rPr>
                <w:rFonts w:ascii="Arial" w:hAnsi="Arial" w:cs="Arial"/>
                <w:color w:val="000000"/>
                <w:sz w:val="20"/>
                <w:szCs w:val="20"/>
              </w:rPr>
              <w:t>,</w:t>
            </w:r>
            <w:r w:rsidRPr="00A7284A">
              <w:rPr>
                <w:rFonts w:ascii="Arial" w:hAnsi="Arial" w:cs="Arial"/>
                <w:color w:val="000000"/>
                <w:sz w:val="20"/>
                <w:szCs w:val="20"/>
                <w:lang w:val="en-GB"/>
              </w:rPr>
              <w:t>704</w:t>
            </w:r>
          </w:p>
        </w:tc>
        <w:tc>
          <w:tcPr>
            <w:tcW w:w="1599" w:type="dxa"/>
          </w:tcPr>
          <w:p w14:paraId="7465579B" w14:textId="2461494F"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10</w:t>
            </w:r>
            <w:r w:rsidR="00D70B98" w:rsidRPr="00936CBE">
              <w:rPr>
                <w:rFonts w:ascii="Arial" w:hAnsi="Arial" w:cs="Arial"/>
                <w:color w:val="000000"/>
                <w:sz w:val="20"/>
                <w:szCs w:val="20"/>
              </w:rPr>
              <w:t>,</w:t>
            </w:r>
            <w:r w:rsidRPr="00A7284A">
              <w:rPr>
                <w:rFonts w:ascii="Arial" w:hAnsi="Arial" w:cs="Arial"/>
                <w:color w:val="000000"/>
                <w:sz w:val="20"/>
                <w:szCs w:val="20"/>
                <w:lang w:val="en-GB"/>
              </w:rPr>
              <w:t>372</w:t>
            </w:r>
            <w:r w:rsidR="00D70B98" w:rsidRPr="00936CBE">
              <w:rPr>
                <w:rFonts w:ascii="Arial" w:hAnsi="Arial" w:cs="Arial"/>
                <w:color w:val="000000"/>
                <w:sz w:val="20"/>
                <w:szCs w:val="20"/>
              </w:rPr>
              <w:t>,</w:t>
            </w:r>
            <w:r w:rsidRPr="00A7284A">
              <w:rPr>
                <w:rFonts w:ascii="Arial" w:hAnsi="Arial" w:cs="Arial"/>
                <w:color w:val="000000"/>
                <w:sz w:val="20"/>
                <w:szCs w:val="20"/>
                <w:lang w:val="en-GB"/>
              </w:rPr>
              <w:t>051</w:t>
            </w:r>
          </w:p>
        </w:tc>
        <w:tc>
          <w:tcPr>
            <w:tcW w:w="1599" w:type="dxa"/>
          </w:tcPr>
          <w:p w14:paraId="6EDED68C" w14:textId="3EEBCCD8"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22</w:t>
            </w:r>
            <w:r w:rsidR="00D70B98" w:rsidRPr="00936CBE">
              <w:rPr>
                <w:rFonts w:ascii="Arial" w:hAnsi="Arial" w:cs="Arial"/>
                <w:color w:val="000000"/>
                <w:sz w:val="20"/>
                <w:szCs w:val="20"/>
              </w:rPr>
              <w:t>,</w:t>
            </w:r>
            <w:r w:rsidRPr="00A7284A">
              <w:rPr>
                <w:rFonts w:ascii="Arial" w:hAnsi="Arial" w:cs="Arial"/>
                <w:color w:val="000000"/>
                <w:sz w:val="20"/>
                <w:szCs w:val="20"/>
                <w:lang w:val="en-GB"/>
              </w:rPr>
              <w:t>120</w:t>
            </w:r>
          </w:p>
        </w:tc>
        <w:tc>
          <w:tcPr>
            <w:tcW w:w="1599" w:type="dxa"/>
          </w:tcPr>
          <w:p w14:paraId="75D9B683" w14:textId="290AE293"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152</w:t>
            </w:r>
            <w:r w:rsidR="00D70B98" w:rsidRPr="00936CBE">
              <w:rPr>
                <w:rFonts w:ascii="Arial" w:hAnsi="Arial" w:cs="Arial"/>
                <w:color w:val="000000"/>
                <w:sz w:val="20"/>
                <w:szCs w:val="20"/>
              </w:rPr>
              <w:t>,</w:t>
            </w:r>
            <w:r w:rsidRPr="00A7284A">
              <w:rPr>
                <w:rFonts w:ascii="Arial" w:hAnsi="Arial" w:cs="Arial"/>
                <w:color w:val="000000"/>
                <w:sz w:val="20"/>
                <w:szCs w:val="20"/>
                <w:lang w:val="en-GB"/>
              </w:rPr>
              <w:t>014</w:t>
            </w:r>
          </w:p>
        </w:tc>
        <w:tc>
          <w:tcPr>
            <w:tcW w:w="1571" w:type="dxa"/>
          </w:tcPr>
          <w:p w14:paraId="3C3BB0F5" w14:textId="6258274E"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D70B98" w:rsidRPr="00936CBE">
              <w:rPr>
                <w:rFonts w:ascii="Arial" w:hAnsi="Arial" w:cs="Arial"/>
                <w:color w:val="000000"/>
                <w:sz w:val="20"/>
                <w:szCs w:val="20"/>
              </w:rPr>
              <w:t>,</w:t>
            </w:r>
            <w:r w:rsidRPr="00A7284A">
              <w:rPr>
                <w:rFonts w:ascii="Arial" w:hAnsi="Arial" w:cs="Arial"/>
                <w:color w:val="000000"/>
                <w:sz w:val="20"/>
                <w:szCs w:val="20"/>
                <w:lang w:val="en-GB"/>
              </w:rPr>
              <w:t>260</w:t>
            </w:r>
            <w:r w:rsidR="00D70B98" w:rsidRPr="00936CBE">
              <w:rPr>
                <w:rFonts w:ascii="Arial" w:hAnsi="Arial" w:cs="Arial"/>
                <w:color w:val="000000"/>
                <w:sz w:val="20"/>
                <w:szCs w:val="20"/>
              </w:rPr>
              <w:t>,</w:t>
            </w:r>
            <w:r w:rsidRPr="00A7284A">
              <w:rPr>
                <w:rFonts w:ascii="Arial" w:hAnsi="Arial" w:cs="Arial"/>
                <w:color w:val="000000"/>
                <w:sz w:val="20"/>
                <w:szCs w:val="20"/>
                <w:lang w:val="en-GB"/>
              </w:rPr>
              <w:t>001</w:t>
            </w:r>
          </w:p>
        </w:tc>
      </w:tr>
      <w:tr w:rsidR="00D70B98" w:rsidRPr="00936CBE" w14:paraId="6DCE27D6" w14:textId="77777777" w:rsidTr="004038B4">
        <w:tc>
          <w:tcPr>
            <w:tcW w:w="4505" w:type="dxa"/>
            <w:vAlign w:val="bottom"/>
          </w:tcPr>
          <w:p w14:paraId="0258FBC9"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Additions</w:t>
            </w:r>
          </w:p>
        </w:tc>
        <w:tc>
          <w:tcPr>
            <w:tcW w:w="1599" w:type="dxa"/>
            <w:vAlign w:val="bottom"/>
          </w:tcPr>
          <w:p w14:paraId="2ABFF44F" w14:textId="40EE8DE5"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210C4D93" w14:textId="1AC6568C"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7008C6D5" w14:textId="1894B661"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438</w:t>
            </w:r>
          </w:p>
        </w:tc>
        <w:tc>
          <w:tcPr>
            <w:tcW w:w="1599" w:type="dxa"/>
            <w:vAlign w:val="bottom"/>
          </w:tcPr>
          <w:p w14:paraId="1BC0CFB1" w14:textId="3C7B64A7"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234</w:t>
            </w:r>
          </w:p>
        </w:tc>
        <w:tc>
          <w:tcPr>
            <w:tcW w:w="1599" w:type="dxa"/>
            <w:vAlign w:val="bottom"/>
          </w:tcPr>
          <w:p w14:paraId="4EEC8BF2" w14:textId="43142B71"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D70B98" w:rsidRPr="00936CBE">
              <w:rPr>
                <w:rFonts w:ascii="Arial" w:hAnsi="Arial" w:cs="Arial"/>
                <w:color w:val="000000"/>
                <w:sz w:val="20"/>
                <w:szCs w:val="20"/>
              </w:rPr>
              <w:t>,</w:t>
            </w:r>
            <w:r w:rsidRPr="00A7284A">
              <w:rPr>
                <w:rFonts w:ascii="Arial" w:hAnsi="Arial" w:cs="Arial"/>
                <w:color w:val="000000"/>
                <w:sz w:val="20"/>
                <w:szCs w:val="20"/>
                <w:lang w:val="en-GB"/>
              </w:rPr>
              <w:t>770</w:t>
            </w:r>
          </w:p>
        </w:tc>
        <w:tc>
          <w:tcPr>
            <w:tcW w:w="1599" w:type="dxa"/>
            <w:vAlign w:val="bottom"/>
          </w:tcPr>
          <w:p w14:paraId="63C1AA2A" w14:textId="05875905"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5</w:t>
            </w:r>
            <w:r w:rsidR="00D70B98" w:rsidRPr="00936CBE">
              <w:rPr>
                <w:rFonts w:ascii="Arial" w:hAnsi="Arial" w:cs="Arial"/>
                <w:color w:val="000000"/>
                <w:sz w:val="20"/>
                <w:szCs w:val="20"/>
              </w:rPr>
              <w:t>,</w:t>
            </w:r>
            <w:r w:rsidRPr="00A7284A">
              <w:rPr>
                <w:rFonts w:ascii="Arial" w:hAnsi="Arial" w:cs="Arial"/>
                <w:color w:val="000000"/>
                <w:sz w:val="20"/>
                <w:szCs w:val="20"/>
                <w:lang w:val="en-GB"/>
              </w:rPr>
              <w:t>276</w:t>
            </w:r>
          </w:p>
        </w:tc>
        <w:tc>
          <w:tcPr>
            <w:tcW w:w="1571" w:type="dxa"/>
            <w:vAlign w:val="bottom"/>
          </w:tcPr>
          <w:p w14:paraId="17A9F2A3" w14:textId="626C77A0"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8</w:t>
            </w:r>
            <w:r w:rsidR="00D70B98" w:rsidRPr="00936CBE">
              <w:rPr>
                <w:rFonts w:ascii="Arial" w:hAnsi="Arial" w:cs="Arial"/>
                <w:color w:val="000000"/>
                <w:sz w:val="20"/>
                <w:szCs w:val="20"/>
              </w:rPr>
              <w:t>,</w:t>
            </w:r>
            <w:r w:rsidRPr="00A7284A">
              <w:rPr>
                <w:rFonts w:ascii="Arial" w:hAnsi="Arial" w:cs="Arial"/>
                <w:color w:val="000000"/>
                <w:sz w:val="20"/>
                <w:szCs w:val="20"/>
                <w:lang w:val="en-GB"/>
              </w:rPr>
              <w:t>718</w:t>
            </w:r>
          </w:p>
        </w:tc>
      </w:tr>
      <w:tr w:rsidR="00D70B98" w:rsidRPr="00936CBE" w14:paraId="60568959" w14:textId="77777777" w:rsidTr="004038B4">
        <w:tc>
          <w:tcPr>
            <w:tcW w:w="4505" w:type="dxa"/>
            <w:vAlign w:val="bottom"/>
          </w:tcPr>
          <w:p w14:paraId="2C8F4D68"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 xml:space="preserve">Revise provision for decommissioning costs </w:t>
            </w:r>
          </w:p>
          <w:p w14:paraId="2A8D8664" w14:textId="71BF8342"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cs/>
              </w:rPr>
              <w:t xml:space="preserve">   (</w:t>
            </w:r>
            <w:r w:rsidRPr="00936CBE">
              <w:rPr>
                <w:rFonts w:ascii="Arial" w:hAnsi="Arial" w:cs="Arial"/>
                <w:color w:val="000000"/>
                <w:sz w:val="20"/>
                <w:szCs w:val="20"/>
              </w:rPr>
              <w:t xml:space="preserve">Note </w:t>
            </w:r>
            <w:r w:rsidR="00A7284A" w:rsidRPr="00A7284A">
              <w:rPr>
                <w:rFonts w:ascii="Arial" w:hAnsi="Arial" w:cs="Arial"/>
                <w:color w:val="000000"/>
                <w:sz w:val="20"/>
                <w:szCs w:val="20"/>
                <w:lang w:val="en-GB"/>
              </w:rPr>
              <w:t>31</w:t>
            </w:r>
            <w:r w:rsidRPr="00936CBE">
              <w:rPr>
                <w:rFonts w:ascii="Arial" w:hAnsi="Arial" w:cs="Arial"/>
                <w:color w:val="000000"/>
                <w:sz w:val="20"/>
                <w:szCs w:val="20"/>
                <w:cs/>
              </w:rPr>
              <w:t>)</w:t>
            </w:r>
          </w:p>
        </w:tc>
        <w:tc>
          <w:tcPr>
            <w:tcW w:w="1599" w:type="dxa"/>
            <w:vAlign w:val="bottom"/>
          </w:tcPr>
          <w:p w14:paraId="126977CF" w14:textId="480A3139"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7325ECA1" w14:textId="4A0F43FA"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10F3D1AE" w14:textId="46AFB9B8"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74BFB6FB" w14:textId="40219033"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22</w:t>
            </w:r>
            <w:r w:rsidR="00D70B98" w:rsidRPr="00936CBE">
              <w:rPr>
                <w:rFonts w:ascii="Arial" w:hAnsi="Arial" w:cs="Arial"/>
                <w:color w:val="000000"/>
                <w:sz w:val="20"/>
                <w:szCs w:val="20"/>
              </w:rPr>
              <w:t>,</w:t>
            </w:r>
            <w:r w:rsidRPr="00A7284A">
              <w:rPr>
                <w:rFonts w:ascii="Arial" w:hAnsi="Arial" w:cs="Arial"/>
                <w:color w:val="000000"/>
                <w:sz w:val="20"/>
                <w:szCs w:val="20"/>
                <w:lang w:val="en-GB"/>
              </w:rPr>
              <w:t>179</w:t>
            </w:r>
          </w:p>
        </w:tc>
        <w:tc>
          <w:tcPr>
            <w:tcW w:w="1599" w:type="dxa"/>
            <w:vAlign w:val="bottom"/>
          </w:tcPr>
          <w:p w14:paraId="79DBB2EA" w14:textId="38E7A537"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7C6BC566" w14:textId="29BA0AC5"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71" w:type="dxa"/>
            <w:vAlign w:val="bottom"/>
          </w:tcPr>
          <w:p w14:paraId="4D80C6C6" w14:textId="0CCB4AC2"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22</w:t>
            </w:r>
            <w:r w:rsidR="00D70B98" w:rsidRPr="00936CBE">
              <w:rPr>
                <w:rFonts w:ascii="Arial" w:hAnsi="Arial" w:cs="Arial"/>
                <w:color w:val="000000"/>
                <w:sz w:val="20"/>
                <w:szCs w:val="20"/>
              </w:rPr>
              <w:t>,</w:t>
            </w:r>
            <w:r w:rsidRPr="00A7284A">
              <w:rPr>
                <w:rFonts w:ascii="Arial" w:hAnsi="Arial" w:cs="Arial"/>
                <w:color w:val="000000"/>
                <w:sz w:val="20"/>
                <w:szCs w:val="20"/>
                <w:lang w:val="en-GB"/>
              </w:rPr>
              <w:t>179</w:t>
            </w:r>
          </w:p>
        </w:tc>
      </w:tr>
      <w:tr w:rsidR="006B745A" w:rsidRPr="00936CBE" w14:paraId="58960847" w14:textId="77777777" w:rsidTr="004038B4">
        <w:tc>
          <w:tcPr>
            <w:tcW w:w="4505" w:type="dxa"/>
            <w:vAlign w:val="bottom"/>
          </w:tcPr>
          <w:p w14:paraId="0110DF51"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 xml:space="preserve">Depreciation charged </w:t>
            </w:r>
          </w:p>
        </w:tc>
        <w:tc>
          <w:tcPr>
            <w:tcW w:w="1599" w:type="dxa"/>
            <w:tcBorders>
              <w:bottom w:val="single" w:sz="4" w:space="0" w:color="auto"/>
            </w:tcBorders>
            <w:vAlign w:val="bottom"/>
          </w:tcPr>
          <w:p w14:paraId="7F53C9CA" w14:textId="533D44EA"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tcBorders>
              <w:bottom w:val="single" w:sz="4" w:space="0" w:color="auto"/>
            </w:tcBorders>
            <w:vAlign w:val="bottom"/>
          </w:tcPr>
          <w:p w14:paraId="4C714065" w14:textId="221C3E19"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w:t>
            </w:r>
            <w:r w:rsidRPr="00936CBE">
              <w:rPr>
                <w:rFonts w:ascii="Arial" w:hAnsi="Arial" w:cs="Arial"/>
                <w:color w:val="000000"/>
                <w:sz w:val="20"/>
                <w:szCs w:val="20"/>
              </w:rPr>
              <w:t>,</w:t>
            </w:r>
            <w:r w:rsidR="00A7284A" w:rsidRPr="00A7284A">
              <w:rPr>
                <w:rFonts w:ascii="Arial" w:hAnsi="Arial" w:cs="Arial"/>
                <w:color w:val="000000"/>
                <w:sz w:val="20"/>
                <w:szCs w:val="20"/>
                <w:lang w:val="en-GB"/>
              </w:rPr>
              <w:t>435</w:t>
            </w:r>
            <w:r w:rsidRPr="00936CBE">
              <w:rPr>
                <w:rFonts w:ascii="Arial" w:hAnsi="Arial" w:cs="Arial"/>
                <w:color w:val="000000"/>
                <w:sz w:val="20"/>
                <w:szCs w:val="20"/>
              </w:rPr>
              <w:t>)</w:t>
            </w:r>
          </w:p>
        </w:tc>
        <w:tc>
          <w:tcPr>
            <w:tcW w:w="1599" w:type="dxa"/>
            <w:tcBorders>
              <w:bottom w:val="single" w:sz="4" w:space="0" w:color="auto"/>
            </w:tcBorders>
          </w:tcPr>
          <w:p w14:paraId="2FC04B5E" w14:textId="7A4DC3A6"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11</w:t>
            </w:r>
            <w:r w:rsidRPr="00936CBE">
              <w:rPr>
                <w:rFonts w:ascii="Arial" w:hAnsi="Arial" w:cs="Arial"/>
                <w:color w:val="000000"/>
                <w:sz w:val="20"/>
                <w:szCs w:val="20"/>
              </w:rPr>
              <w:t>,</w:t>
            </w:r>
            <w:r w:rsidR="00A7284A" w:rsidRPr="00A7284A">
              <w:rPr>
                <w:rFonts w:ascii="Arial" w:hAnsi="Arial" w:cs="Arial"/>
                <w:color w:val="000000"/>
                <w:sz w:val="20"/>
                <w:szCs w:val="20"/>
                <w:lang w:val="en-GB"/>
              </w:rPr>
              <w:t>444</w:t>
            </w:r>
            <w:r w:rsidRPr="00936CBE">
              <w:rPr>
                <w:rFonts w:ascii="Arial" w:hAnsi="Arial" w:cs="Arial"/>
                <w:color w:val="000000"/>
                <w:sz w:val="20"/>
                <w:szCs w:val="20"/>
              </w:rPr>
              <w:t>)</w:t>
            </w:r>
          </w:p>
        </w:tc>
        <w:tc>
          <w:tcPr>
            <w:tcW w:w="1599" w:type="dxa"/>
            <w:tcBorders>
              <w:bottom w:val="single" w:sz="4" w:space="0" w:color="auto"/>
            </w:tcBorders>
          </w:tcPr>
          <w:p w14:paraId="7F182578" w14:textId="024E5F2A"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705</w:t>
            </w:r>
            <w:r w:rsidRPr="00936CBE">
              <w:rPr>
                <w:rFonts w:ascii="Arial" w:hAnsi="Arial" w:cs="Arial"/>
                <w:color w:val="000000"/>
                <w:sz w:val="20"/>
                <w:szCs w:val="20"/>
              </w:rPr>
              <w:t>,</w:t>
            </w:r>
            <w:r w:rsidR="00A7284A" w:rsidRPr="00A7284A">
              <w:rPr>
                <w:rFonts w:ascii="Arial" w:hAnsi="Arial" w:cs="Arial"/>
                <w:color w:val="000000"/>
                <w:sz w:val="20"/>
                <w:szCs w:val="20"/>
                <w:lang w:val="en-GB"/>
              </w:rPr>
              <w:t>349</w:t>
            </w:r>
            <w:r w:rsidRPr="00936CBE">
              <w:rPr>
                <w:rFonts w:ascii="Arial" w:hAnsi="Arial" w:cs="Arial"/>
                <w:color w:val="000000"/>
                <w:sz w:val="20"/>
                <w:szCs w:val="20"/>
              </w:rPr>
              <w:t>)</w:t>
            </w:r>
          </w:p>
        </w:tc>
        <w:tc>
          <w:tcPr>
            <w:tcW w:w="1599" w:type="dxa"/>
            <w:tcBorders>
              <w:bottom w:val="single" w:sz="4" w:space="0" w:color="auto"/>
            </w:tcBorders>
          </w:tcPr>
          <w:p w14:paraId="5C626201" w14:textId="754538A6"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r w:rsidR="00A7284A" w:rsidRPr="00A7284A">
              <w:rPr>
                <w:rFonts w:ascii="Arial" w:hAnsi="Arial" w:cs="Arial"/>
                <w:color w:val="000000"/>
                <w:sz w:val="20"/>
                <w:szCs w:val="20"/>
                <w:lang w:val="en-GB"/>
              </w:rPr>
              <w:t>035</w:t>
            </w:r>
            <w:r w:rsidRPr="00936CBE">
              <w:rPr>
                <w:rFonts w:ascii="Arial" w:hAnsi="Arial" w:cs="Arial"/>
                <w:color w:val="000000"/>
                <w:sz w:val="20"/>
                <w:szCs w:val="20"/>
              </w:rPr>
              <w:t>)</w:t>
            </w:r>
          </w:p>
        </w:tc>
        <w:tc>
          <w:tcPr>
            <w:tcW w:w="1599" w:type="dxa"/>
            <w:tcBorders>
              <w:bottom w:val="single" w:sz="4" w:space="0" w:color="auto"/>
            </w:tcBorders>
          </w:tcPr>
          <w:p w14:paraId="4556B27B" w14:textId="47C9AE86"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71" w:type="dxa"/>
            <w:tcBorders>
              <w:bottom w:val="single" w:sz="4" w:space="0" w:color="auto"/>
            </w:tcBorders>
          </w:tcPr>
          <w:p w14:paraId="2A09E4AA" w14:textId="031E4948"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730</w:t>
            </w:r>
            <w:r w:rsidRPr="00936CBE">
              <w:rPr>
                <w:rFonts w:ascii="Arial" w:hAnsi="Arial" w:cs="Arial"/>
                <w:color w:val="000000"/>
                <w:sz w:val="20"/>
                <w:szCs w:val="20"/>
              </w:rPr>
              <w:t>,</w:t>
            </w:r>
            <w:r w:rsidR="00A7284A" w:rsidRPr="00A7284A">
              <w:rPr>
                <w:rFonts w:ascii="Arial" w:hAnsi="Arial" w:cs="Arial"/>
                <w:color w:val="000000"/>
                <w:sz w:val="20"/>
                <w:szCs w:val="20"/>
                <w:lang w:val="en-GB"/>
              </w:rPr>
              <w:t>263</w:t>
            </w:r>
            <w:r w:rsidRPr="00936CBE">
              <w:rPr>
                <w:rFonts w:ascii="Arial" w:hAnsi="Arial" w:cs="Arial"/>
                <w:color w:val="000000"/>
                <w:sz w:val="20"/>
                <w:szCs w:val="20"/>
              </w:rPr>
              <w:t>)</w:t>
            </w:r>
          </w:p>
        </w:tc>
      </w:tr>
      <w:tr w:rsidR="006B745A" w:rsidRPr="00936CBE" w14:paraId="0161A3AA" w14:textId="77777777" w:rsidTr="004038B4">
        <w:tc>
          <w:tcPr>
            <w:tcW w:w="4505" w:type="dxa"/>
            <w:vAlign w:val="bottom"/>
          </w:tcPr>
          <w:p w14:paraId="0EC86051" w14:textId="77777777" w:rsidR="00D70B98" w:rsidRPr="00936CBE" w:rsidRDefault="00D70B98" w:rsidP="00D70B98">
            <w:pPr>
              <w:ind w:left="180"/>
              <w:rPr>
                <w:rFonts w:ascii="Arial" w:hAnsi="Arial" w:cs="Arial"/>
                <w:color w:val="000000"/>
                <w:sz w:val="20"/>
                <w:szCs w:val="20"/>
              </w:rPr>
            </w:pPr>
          </w:p>
        </w:tc>
        <w:tc>
          <w:tcPr>
            <w:tcW w:w="1599" w:type="dxa"/>
            <w:tcBorders>
              <w:top w:val="single" w:sz="4" w:space="0" w:color="auto"/>
            </w:tcBorders>
            <w:vAlign w:val="bottom"/>
          </w:tcPr>
          <w:p w14:paraId="3823B2B5"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4C8B94D5"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21D9895F"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3177BAC2"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5944759F"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32614A1A" w14:textId="77777777" w:rsidR="00D70B98" w:rsidRPr="00936CBE" w:rsidRDefault="00D70B98" w:rsidP="00D70B98">
            <w:pPr>
              <w:ind w:right="-72"/>
              <w:jc w:val="right"/>
              <w:rPr>
                <w:rFonts w:ascii="Arial" w:hAnsi="Arial" w:cs="Arial"/>
                <w:color w:val="000000"/>
                <w:sz w:val="20"/>
                <w:szCs w:val="20"/>
              </w:rPr>
            </w:pPr>
          </w:p>
        </w:tc>
        <w:tc>
          <w:tcPr>
            <w:tcW w:w="1571" w:type="dxa"/>
            <w:tcBorders>
              <w:top w:val="single" w:sz="4" w:space="0" w:color="auto"/>
            </w:tcBorders>
            <w:vAlign w:val="bottom"/>
          </w:tcPr>
          <w:p w14:paraId="59648C27" w14:textId="77777777" w:rsidR="00D70B98" w:rsidRPr="00936CBE" w:rsidRDefault="00D70B98" w:rsidP="00D70B98">
            <w:pPr>
              <w:ind w:right="-72"/>
              <w:jc w:val="right"/>
              <w:rPr>
                <w:rFonts w:ascii="Arial" w:hAnsi="Arial" w:cs="Arial"/>
                <w:color w:val="000000"/>
                <w:sz w:val="20"/>
                <w:szCs w:val="20"/>
              </w:rPr>
            </w:pPr>
          </w:p>
        </w:tc>
      </w:tr>
      <w:tr w:rsidR="006B745A" w:rsidRPr="00936CBE" w14:paraId="134174B1" w14:textId="77777777" w:rsidTr="004038B4">
        <w:tc>
          <w:tcPr>
            <w:tcW w:w="4505" w:type="dxa"/>
            <w:vAlign w:val="bottom"/>
          </w:tcPr>
          <w:p w14:paraId="19D06F07"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Closing net book value</w:t>
            </w:r>
          </w:p>
        </w:tc>
        <w:tc>
          <w:tcPr>
            <w:tcW w:w="1599" w:type="dxa"/>
            <w:tcBorders>
              <w:bottom w:val="single" w:sz="4" w:space="0" w:color="auto"/>
            </w:tcBorders>
            <w:vAlign w:val="bottom"/>
          </w:tcPr>
          <w:p w14:paraId="6C4010D8" w14:textId="2960E37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380</w:t>
            </w:r>
            <w:r w:rsidR="00D70B98" w:rsidRPr="00936CBE">
              <w:rPr>
                <w:rFonts w:ascii="Arial" w:hAnsi="Arial" w:cs="Arial"/>
                <w:color w:val="000000"/>
                <w:sz w:val="20"/>
                <w:szCs w:val="20"/>
              </w:rPr>
              <w:t>,</w:t>
            </w:r>
            <w:r w:rsidRPr="00A7284A">
              <w:rPr>
                <w:rFonts w:ascii="Arial" w:hAnsi="Arial" w:cs="Arial"/>
                <w:color w:val="000000"/>
                <w:sz w:val="20"/>
                <w:szCs w:val="20"/>
                <w:lang w:val="en-GB"/>
              </w:rPr>
              <w:t>481</w:t>
            </w:r>
          </w:p>
        </w:tc>
        <w:tc>
          <w:tcPr>
            <w:tcW w:w="1599" w:type="dxa"/>
            <w:tcBorders>
              <w:bottom w:val="single" w:sz="4" w:space="0" w:color="auto"/>
            </w:tcBorders>
            <w:vAlign w:val="bottom"/>
          </w:tcPr>
          <w:p w14:paraId="70D327BD" w14:textId="4E5AE763"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234</w:t>
            </w:r>
            <w:r w:rsidR="00D70B98" w:rsidRPr="00936CBE">
              <w:rPr>
                <w:rFonts w:ascii="Arial" w:hAnsi="Arial" w:cs="Arial"/>
                <w:color w:val="000000"/>
                <w:sz w:val="20"/>
                <w:szCs w:val="20"/>
              </w:rPr>
              <w:t>,</w:t>
            </w:r>
            <w:r w:rsidRPr="00A7284A">
              <w:rPr>
                <w:rFonts w:ascii="Arial" w:hAnsi="Arial" w:cs="Arial"/>
                <w:color w:val="000000"/>
                <w:sz w:val="20"/>
                <w:szCs w:val="20"/>
                <w:lang w:val="en-GB"/>
              </w:rPr>
              <w:t>196</w:t>
            </w:r>
          </w:p>
        </w:tc>
        <w:tc>
          <w:tcPr>
            <w:tcW w:w="1599" w:type="dxa"/>
            <w:tcBorders>
              <w:bottom w:val="single" w:sz="4" w:space="0" w:color="auto"/>
            </w:tcBorders>
            <w:vAlign w:val="bottom"/>
          </w:tcPr>
          <w:p w14:paraId="6FA86A3B" w14:textId="0A8C091B"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80</w:t>
            </w:r>
            <w:r w:rsidR="00D70B98" w:rsidRPr="00936CBE">
              <w:rPr>
                <w:rFonts w:ascii="Arial" w:hAnsi="Arial" w:cs="Arial"/>
                <w:color w:val="000000"/>
                <w:sz w:val="20"/>
                <w:szCs w:val="20"/>
              </w:rPr>
              <w:t>,</w:t>
            </w:r>
            <w:r w:rsidRPr="00A7284A">
              <w:rPr>
                <w:rFonts w:ascii="Arial" w:hAnsi="Arial" w:cs="Arial"/>
                <w:color w:val="000000"/>
                <w:sz w:val="20"/>
                <w:szCs w:val="20"/>
                <w:lang w:val="en-GB"/>
              </w:rPr>
              <w:t>698</w:t>
            </w:r>
          </w:p>
        </w:tc>
        <w:tc>
          <w:tcPr>
            <w:tcW w:w="1599" w:type="dxa"/>
            <w:tcBorders>
              <w:bottom w:val="single" w:sz="4" w:space="0" w:color="auto"/>
            </w:tcBorders>
            <w:vAlign w:val="bottom"/>
          </w:tcPr>
          <w:p w14:paraId="2B003AEB" w14:textId="304E397D"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w:t>
            </w:r>
            <w:r w:rsidR="00D70B98" w:rsidRPr="00936CBE">
              <w:rPr>
                <w:rFonts w:ascii="Arial" w:hAnsi="Arial" w:cs="Arial"/>
                <w:color w:val="000000"/>
                <w:sz w:val="20"/>
                <w:szCs w:val="20"/>
              </w:rPr>
              <w:t>,</w:t>
            </w:r>
            <w:r w:rsidRPr="00A7284A">
              <w:rPr>
                <w:rFonts w:ascii="Arial" w:hAnsi="Arial" w:cs="Arial"/>
                <w:color w:val="000000"/>
                <w:sz w:val="20"/>
                <w:szCs w:val="20"/>
                <w:lang w:val="en-GB"/>
              </w:rPr>
              <w:t>689</w:t>
            </w:r>
            <w:r w:rsidR="00D70B98" w:rsidRPr="00936CBE">
              <w:rPr>
                <w:rFonts w:ascii="Arial" w:hAnsi="Arial" w:cs="Arial"/>
                <w:color w:val="000000"/>
                <w:sz w:val="20"/>
                <w:szCs w:val="20"/>
              </w:rPr>
              <w:t>,</w:t>
            </w:r>
            <w:r w:rsidRPr="00A7284A">
              <w:rPr>
                <w:rFonts w:ascii="Arial" w:hAnsi="Arial" w:cs="Arial"/>
                <w:color w:val="000000"/>
                <w:sz w:val="20"/>
                <w:szCs w:val="20"/>
                <w:lang w:val="en-GB"/>
              </w:rPr>
              <w:t>115</w:t>
            </w:r>
          </w:p>
        </w:tc>
        <w:tc>
          <w:tcPr>
            <w:tcW w:w="1599" w:type="dxa"/>
            <w:tcBorders>
              <w:bottom w:val="single" w:sz="4" w:space="0" w:color="auto"/>
            </w:tcBorders>
            <w:vAlign w:val="bottom"/>
          </w:tcPr>
          <w:p w14:paraId="42E108FC" w14:textId="70ED3B00"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18</w:t>
            </w:r>
            <w:r w:rsidR="00D70B98" w:rsidRPr="00936CBE">
              <w:rPr>
                <w:rFonts w:ascii="Arial" w:hAnsi="Arial" w:cs="Arial"/>
                <w:color w:val="000000"/>
                <w:sz w:val="20"/>
                <w:szCs w:val="20"/>
              </w:rPr>
              <w:t>,</w:t>
            </w:r>
            <w:r w:rsidRPr="00A7284A">
              <w:rPr>
                <w:rFonts w:ascii="Arial" w:hAnsi="Arial" w:cs="Arial"/>
                <w:color w:val="000000"/>
                <w:sz w:val="20"/>
                <w:szCs w:val="20"/>
                <w:lang w:val="en-GB"/>
              </w:rPr>
              <w:t>855</w:t>
            </w:r>
          </w:p>
        </w:tc>
        <w:tc>
          <w:tcPr>
            <w:tcW w:w="1599" w:type="dxa"/>
            <w:tcBorders>
              <w:bottom w:val="single" w:sz="4" w:space="0" w:color="auto"/>
            </w:tcBorders>
            <w:vAlign w:val="bottom"/>
          </w:tcPr>
          <w:p w14:paraId="4E228D8D" w14:textId="5869FF3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157</w:t>
            </w:r>
            <w:r w:rsidR="00D70B98" w:rsidRPr="00936CBE">
              <w:rPr>
                <w:rFonts w:ascii="Arial" w:hAnsi="Arial" w:cs="Arial"/>
                <w:color w:val="000000"/>
                <w:sz w:val="20"/>
                <w:szCs w:val="20"/>
              </w:rPr>
              <w:t>,</w:t>
            </w:r>
            <w:r w:rsidRPr="00A7284A">
              <w:rPr>
                <w:rFonts w:ascii="Arial" w:hAnsi="Arial" w:cs="Arial"/>
                <w:color w:val="000000"/>
                <w:sz w:val="20"/>
                <w:szCs w:val="20"/>
                <w:lang w:val="en-GB"/>
              </w:rPr>
              <w:t>290</w:t>
            </w:r>
          </w:p>
        </w:tc>
        <w:tc>
          <w:tcPr>
            <w:tcW w:w="1571" w:type="dxa"/>
            <w:tcBorders>
              <w:bottom w:val="single" w:sz="4" w:space="0" w:color="auto"/>
            </w:tcBorders>
            <w:vAlign w:val="bottom"/>
          </w:tcPr>
          <w:p w14:paraId="1E9D4A8B" w14:textId="6083E5C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10</w:t>
            </w:r>
            <w:r w:rsidR="00D70B98" w:rsidRPr="00936CBE">
              <w:rPr>
                <w:rFonts w:ascii="Arial" w:hAnsi="Arial" w:cs="Arial"/>
                <w:color w:val="000000"/>
                <w:sz w:val="20"/>
                <w:szCs w:val="20"/>
              </w:rPr>
              <w:t>,</w:t>
            </w:r>
            <w:r w:rsidRPr="00A7284A">
              <w:rPr>
                <w:rFonts w:ascii="Arial" w:hAnsi="Arial" w:cs="Arial"/>
                <w:color w:val="000000"/>
                <w:sz w:val="20"/>
                <w:szCs w:val="20"/>
                <w:lang w:val="en-GB"/>
              </w:rPr>
              <w:t>560</w:t>
            </w:r>
            <w:r w:rsidR="00D70B98" w:rsidRPr="00936CBE">
              <w:rPr>
                <w:rFonts w:ascii="Arial" w:hAnsi="Arial" w:cs="Arial"/>
                <w:color w:val="000000"/>
                <w:sz w:val="20"/>
                <w:szCs w:val="20"/>
              </w:rPr>
              <w:t>,</w:t>
            </w:r>
            <w:r w:rsidRPr="00A7284A">
              <w:rPr>
                <w:rFonts w:ascii="Arial" w:hAnsi="Arial" w:cs="Arial"/>
                <w:color w:val="000000"/>
                <w:sz w:val="20"/>
                <w:szCs w:val="20"/>
                <w:lang w:val="en-GB"/>
              </w:rPr>
              <w:t>635</w:t>
            </w:r>
          </w:p>
        </w:tc>
      </w:tr>
      <w:tr w:rsidR="006B745A" w:rsidRPr="00936CBE" w14:paraId="5ECABD34" w14:textId="77777777" w:rsidTr="004038B4">
        <w:tc>
          <w:tcPr>
            <w:tcW w:w="4505" w:type="dxa"/>
            <w:vAlign w:val="bottom"/>
          </w:tcPr>
          <w:p w14:paraId="512654A2" w14:textId="77777777" w:rsidR="00D70B98" w:rsidRPr="00936CBE" w:rsidRDefault="00D70B98" w:rsidP="00D70B98">
            <w:pPr>
              <w:ind w:left="180"/>
              <w:rPr>
                <w:rFonts w:ascii="Arial" w:hAnsi="Arial" w:cs="Arial"/>
                <w:color w:val="000000"/>
                <w:sz w:val="20"/>
                <w:szCs w:val="20"/>
              </w:rPr>
            </w:pPr>
          </w:p>
        </w:tc>
        <w:tc>
          <w:tcPr>
            <w:tcW w:w="1599" w:type="dxa"/>
            <w:tcBorders>
              <w:top w:val="single" w:sz="4" w:space="0" w:color="auto"/>
            </w:tcBorders>
            <w:vAlign w:val="bottom"/>
          </w:tcPr>
          <w:p w14:paraId="4689BCBE"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2D1AA276"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71D74FBF"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6C1B4C25"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6E4507B9"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69462DC7" w14:textId="77777777" w:rsidR="00D70B98" w:rsidRPr="00936CBE" w:rsidRDefault="00D70B98" w:rsidP="00D70B98">
            <w:pPr>
              <w:ind w:right="-72"/>
              <w:jc w:val="right"/>
              <w:rPr>
                <w:rFonts w:ascii="Arial" w:hAnsi="Arial" w:cs="Arial"/>
                <w:color w:val="000000"/>
                <w:sz w:val="20"/>
                <w:szCs w:val="20"/>
              </w:rPr>
            </w:pPr>
          </w:p>
        </w:tc>
        <w:tc>
          <w:tcPr>
            <w:tcW w:w="1571" w:type="dxa"/>
            <w:tcBorders>
              <w:top w:val="single" w:sz="4" w:space="0" w:color="auto"/>
            </w:tcBorders>
            <w:vAlign w:val="bottom"/>
          </w:tcPr>
          <w:p w14:paraId="445728F3" w14:textId="77777777" w:rsidR="00D70B98" w:rsidRPr="00936CBE" w:rsidRDefault="00D70B98" w:rsidP="00D70B98">
            <w:pPr>
              <w:ind w:right="-72"/>
              <w:jc w:val="right"/>
              <w:rPr>
                <w:rFonts w:ascii="Arial" w:hAnsi="Arial" w:cs="Arial"/>
                <w:color w:val="000000"/>
                <w:sz w:val="20"/>
                <w:szCs w:val="20"/>
              </w:rPr>
            </w:pPr>
          </w:p>
        </w:tc>
      </w:tr>
      <w:tr w:rsidR="00D70B98" w:rsidRPr="00936CBE" w14:paraId="0A46BC98" w14:textId="77777777" w:rsidTr="004038B4">
        <w:tc>
          <w:tcPr>
            <w:tcW w:w="4505" w:type="dxa"/>
            <w:vAlign w:val="bottom"/>
          </w:tcPr>
          <w:p w14:paraId="22C9664F" w14:textId="492BC44D" w:rsidR="00D70B98" w:rsidRPr="00936CBE" w:rsidRDefault="00D70B98" w:rsidP="00D70B98">
            <w:pPr>
              <w:ind w:left="180"/>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1599" w:type="dxa"/>
            <w:vAlign w:val="bottom"/>
          </w:tcPr>
          <w:p w14:paraId="2366A630"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34024FD6"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57BD9AC2"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1FE6F266"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79EDF86F"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3960C22C" w14:textId="77777777" w:rsidR="00D70B98" w:rsidRPr="00936CBE" w:rsidRDefault="00D70B98" w:rsidP="00D70B98">
            <w:pPr>
              <w:ind w:right="-72"/>
              <w:jc w:val="right"/>
              <w:rPr>
                <w:rFonts w:ascii="Arial" w:hAnsi="Arial" w:cs="Arial"/>
                <w:color w:val="000000"/>
                <w:sz w:val="20"/>
                <w:szCs w:val="20"/>
              </w:rPr>
            </w:pPr>
          </w:p>
        </w:tc>
        <w:tc>
          <w:tcPr>
            <w:tcW w:w="1571" w:type="dxa"/>
            <w:vAlign w:val="bottom"/>
          </w:tcPr>
          <w:p w14:paraId="5005D199" w14:textId="77777777" w:rsidR="00D70B98" w:rsidRPr="00936CBE" w:rsidRDefault="00D70B98" w:rsidP="00D70B98">
            <w:pPr>
              <w:ind w:right="-72"/>
              <w:jc w:val="right"/>
              <w:rPr>
                <w:rFonts w:ascii="Arial" w:hAnsi="Arial" w:cs="Arial"/>
                <w:color w:val="000000"/>
                <w:sz w:val="20"/>
                <w:szCs w:val="20"/>
              </w:rPr>
            </w:pPr>
          </w:p>
        </w:tc>
      </w:tr>
      <w:tr w:rsidR="009A4386" w:rsidRPr="00936CBE" w14:paraId="0FFE9D3C" w14:textId="77777777" w:rsidTr="004038B4">
        <w:tc>
          <w:tcPr>
            <w:tcW w:w="4505" w:type="dxa"/>
            <w:vAlign w:val="bottom"/>
          </w:tcPr>
          <w:p w14:paraId="56BDB6CF"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Cost</w:t>
            </w:r>
          </w:p>
        </w:tc>
        <w:tc>
          <w:tcPr>
            <w:tcW w:w="1599" w:type="dxa"/>
            <w:vAlign w:val="center"/>
          </w:tcPr>
          <w:p w14:paraId="471B07C1" w14:textId="6A4F3F41"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380</w:t>
            </w:r>
            <w:r w:rsidR="00D70B98" w:rsidRPr="00936CBE">
              <w:rPr>
                <w:rFonts w:ascii="Arial" w:hAnsi="Arial" w:cs="Arial"/>
                <w:color w:val="000000"/>
                <w:sz w:val="20"/>
                <w:szCs w:val="20"/>
              </w:rPr>
              <w:t>,</w:t>
            </w:r>
            <w:r w:rsidRPr="00A7284A">
              <w:rPr>
                <w:rFonts w:ascii="Arial" w:hAnsi="Arial" w:cs="Arial"/>
                <w:color w:val="000000"/>
                <w:sz w:val="20"/>
                <w:szCs w:val="20"/>
                <w:lang w:val="en-GB"/>
              </w:rPr>
              <w:t>481</w:t>
            </w:r>
          </w:p>
        </w:tc>
        <w:tc>
          <w:tcPr>
            <w:tcW w:w="1599" w:type="dxa"/>
            <w:vAlign w:val="center"/>
          </w:tcPr>
          <w:p w14:paraId="730547CF" w14:textId="4CAB69EF"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466</w:t>
            </w:r>
            <w:r w:rsidR="00D70B98" w:rsidRPr="00936CBE">
              <w:rPr>
                <w:rFonts w:ascii="Arial" w:hAnsi="Arial" w:cs="Arial"/>
                <w:color w:val="000000"/>
                <w:sz w:val="20"/>
                <w:szCs w:val="20"/>
              </w:rPr>
              <w:t>,</w:t>
            </w:r>
            <w:r w:rsidRPr="00A7284A">
              <w:rPr>
                <w:rFonts w:ascii="Arial" w:hAnsi="Arial" w:cs="Arial"/>
                <w:color w:val="000000"/>
                <w:sz w:val="20"/>
                <w:szCs w:val="20"/>
                <w:lang w:val="en-GB"/>
              </w:rPr>
              <w:t>608</w:t>
            </w:r>
          </w:p>
        </w:tc>
        <w:tc>
          <w:tcPr>
            <w:tcW w:w="1599" w:type="dxa"/>
            <w:vAlign w:val="center"/>
          </w:tcPr>
          <w:p w14:paraId="2CA0C217" w14:textId="11237F05"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984</w:t>
            </w:r>
            <w:r w:rsidR="00D70B98" w:rsidRPr="00936CBE">
              <w:rPr>
                <w:rFonts w:ascii="Arial" w:hAnsi="Arial" w:cs="Arial"/>
                <w:color w:val="000000"/>
                <w:sz w:val="20"/>
                <w:szCs w:val="20"/>
              </w:rPr>
              <w:t>,</w:t>
            </w:r>
            <w:r w:rsidRPr="00A7284A">
              <w:rPr>
                <w:rFonts w:ascii="Arial" w:hAnsi="Arial" w:cs="Arial"/>
                <w:color w:val="000000"/>
                <w:sz w:val="20"/>
                <w:szCs w:val="20"/>
                <w:lang w:val="en-GB"/>
              </w:rPr>
              <w:t>503</w:t>
            </w:r>
          </w:p>
        </w:tc>
        <w:tc>
          <w:tcPr>
            <w:tcW w:w="1599" w:type="dxa"/>
          </w:tcPr>
          <w:p w14:paraId="2E42C9CB" w14:textId="4A8139B6"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14</w:t>
            </w:r>
            <w:r w:rsidR="00D70B98" w:rsidRPr="00936CBE">
              <w:rPr>
                <w:rFonts w:ascii="Arial" w:hAnsi="Arial" w:cs="Arial"/>
                <w:color w:val="000000"/>
                <w:sz w:val="20"/>
                <w:szCs w:val="20"/>
              </w:rPr>
              <w:t>,</w:t>
            </w:r>
            <w:r w:rsidRPr="00A7284A">
              <w:rPr>
                <w:rFonts w:ascii="Arial" w:hAnsi="Arial" w:cs="Arial"/>
                <w:color w:val="000000"/>
                <w:sz w:val="20"/>
                <w:szCs w:val="20"/>
                <w:lang w:val="en-GB"/>
              </w:rPr>
              <w:t>552</w:t>
            </w:r>
            <w:r w:rsidR="00D70B98" w:rsidRPr="00936CBE">
              <w:rPr>
                <w:rFonts w:ascii="Arial" w:hAnsi="Arial" w:cs="Arial"/>
                <w:color w:val="000000"/>
                <w:sz w:val="20"/>
                <w:szCs w:val="20"/>
              </w:rPr>
              <w:t>,</w:t>
            </w:r>
            <w:r w:rsidRPr="00A7284A">
              <w:rPr>
                <w:rFonts w:ascii="Arial" w:hAnsi="Arial" w:cs="Arial"/>
                <w:color w:val="000000"/>
                <w:sz w:val="20"/>
                <w:szCs w:val="20"/>
                <w:lang w:val="en-GB"/>
              </w:rPr>
              <w:t>750</w:t>
            </w:r>
          </w:p>
        </w:tc>
        <w:tc>
          <w:tcPr>
            <w:tcW w:w="1599" w:type="dxa"/>
            <w:vAlign w:val="center"/>
          </w:tcPr>
          <w:p w14:paraId="534437A1" w14:textId="58F389D0"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97</w:t>
            </w:r>
            <w:r w:rsidR="00D70B98" w:rsidRPr="00936CBE">
              <w:rPr>
                <w:rFonts w:ascii="Arial" w:hAnsi="Arial" w:cs="Arial"/>
                <w:color w:val="000000"/>
                <w:sz w:val="20"/>
                <w:szCs w:val="20"/>
              </w:rPr>
              <w:t>,</w:t>
            </w:r>
            <w:r w:rsidRPr="00A7284A">
              <w:rPr>
                <w:rFonts w:ascii="Arial" w:hAnsi="Arial" w:cs="Arial"/>
                <w:color w:val="000000"/>
                <w:sz w:val="20"/>
                <w:szCs w:val="20"/>
                <w:lang w:val="en-GB"/>
              </w:rPr>
              <w:t>607</w:t>
            </w:r>
          </w:p>
        </w:tc>
        <w:tc>
          <w:tcPr>
            <w:tcW w:w="1599" w:type="dxa"/>
            <w:vAlign w:val="center"/>
          </w:tcPr>
          <w:p w14:paraId="7B16EEE1" w14:textId="5F8F47EE"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157</w:t>
            </w:r>
            <w:r w:rsidR="00D70B98" w:rsidRPr="00936CBE">
              <w:rPr>
                <w:rFonts w:ascii="Arial" w:hAnsi="Arial" w:cs="Arial"/>
                <w:color w:val="000000"/>
                <w:sz w:val="20"/>
                <w:szCs w:val="20"/>
              </w:rPr>
              <w:t>,</w:t>
            </w:r>
            <w:r w:rsidRPr="00A7284A">
              <w:rPr>
                <w:rFonts w:ascii="Arial" w:hAnsi="Arial" w:cs="Arial"/>
                <w:color w:val="000000"/>
                <w:sz w:val="20"/>
                <w:szCs w:val="20"/>
                <w:lang w:val="en-GB"/>
              </w:rPr>
              <w:t>290</w:t>
            </w:r>
          </w:p>
        </w:tc>
        <w:tc>
          <w:tcPr>
            <w:tcW w:w="1571" w:type="dxa"/>
            <w:vAlign w:val="center"/>
          </w:tcPr>
          <w:p w14:paraId="39D7344F" w14:textId="4C11DCC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16</w:t>
            </w:r>
            <w:r w:rsidR="00D70B98" w:rsidRPr="00936CBE">
              <w:rPr>
                <w:rFonts w:ascii="Arial" w:hAnsi="Arial" w:cs="Arial"/>
                <w:color w:val="000000"/>
                <w:sz w:val="20"/>
                <w:szCs w:val="20"/>
              </w:rPr>
              <w:t>,</w:t>
            </w:r>
            <w:r w:rsidRPr="00A7284A">
              <w:rPr>
                <w:rFonts w:ascii="Arial" w:hAnsi="Arial" w:cs="Arial"/>
                <w:color w:val="000000"/>
                <w:sz w:val="20"/>
                <w:szCs w:val="20"/>
                <w:lang w:val="en-GB"/>
              </w:rPr>
              <w:t>639</w:t>
            </w:r>
            <w:r w:rsidR="00D70B98" w:rsidRPr="00936CBE">
              <w:rPr>
                <w:rFonts w:ascii="Arial" w:hAnsi="Arial" w:cs="Arial"/>
                <w:color w:val="000000"/>
                <w:sz w:val="20"/>
                <w:szCs w:val="20"/>
              </w:rPr>
              <w:t>,</w:t>
            </w:r>
            <w:r w:rsidRPr="00A7284A">
              <w:rPr>
                <w:rFonts w:ascii="Arial" w:hAnsi="Arial" w:cs="Arial"/>
                <w:color w:val="000000"/>
                <w:sz w:val="20"/>
                <w:szCs w:val="20"/>
                <w:lang w:val="en-GB"/>
              </w:rPr>
              <w:t>239</w:t>
            </w:r>
          </w:p>
        </w:tc>
      </w:tr>
      <w:tr w:rsidR="00C31BB1" w:rsidRPr="00936CBE" w14:paraId="4BD5FE3A" w14:textId="77777777" w:rsidTr="004038B4">
        <w:tc>
          <w:tcPr>
            <w:tcW w:w="4505" w:type="dxa"/>
            <w:vAlign w:val="bottom"/>
          </w:tcPr>
          <w:p w14:paraId="35E2B4CE"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depreciation</w:t>
            </w:r>
          </w:p>
        </w:tc>
        <w:tc>
          <w:tcPr>
            <w:tcW w:w="1599" w:type="dxa"/>
            <w:tcBorders>
              <w:bottom w:val="single" w:sz="4" w:space="0" w:color="auto"/>
            </w:tcBorders>
            <w:vAlign w:val="center"/>
          </w:tcPr>
          <w:p w14:paraId="553F0A8B" w14:textId="75D221AC"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tcBorders>
              <w:bottom w:val="single" w:sz="4" w:space="0" w:color="auto"/>
            </w:tcBorders>
            <w:vAlign w:val="center"/>
          </w:tcPr>
          <w:p w14:paraId="6E8449D0" w14:textId="18A6C450"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232</w:t>
            </w:r>
            <w:r w:rsidRPr="00936CBE">
              <w:rPr>
                <w:rFonts w:ascii="Arial" w:hAnsi="Arial" w:cs="Arial"/>
                <w:color w:val="000000"/>
                <w:sz w:val="20"/>
                <w:szCs w:val="20"/>
              </w:rPr>
              <w:t>,</w:t>
            </w:r>
            <w:r w:rsidR="00A7284A" w:rsidRPr="00A7284A">
              <w:rPr>
                <w:rFonts w:ascii="Arial" w:hAnsi="Arial" w:cs="Arial"/>
                <w:color w:val="000000"/>
                <w:sz w:val="20"/>
                <w:szCs w:val="20"/>
                <w:lang w:val="en-GB"/>
              </w:rPr>
              <w:t>412</w:t>
            </w:r>
            <w:r w:rsidRPr="00936CBE">
              <w:rPr>
                <w:rFonts w:ascii="Arial" w:hAnsi="Arial" w:cs="Arial"/>
                <w:color w:val="000000"/>
                <w:sz w:val="20"/>
                <w:szCs w:val="20"/>
              </w:rPr>
              <w:t>)</w:t>
            </w:r>
          </w:p>
        </w:tc>
        <w:tc>
          <w:tcPr>
            <w:tcW w:w="1599" w:type="dxa"/>
            <w:tcBorders>
              <w:bottom w:val="single" w:sz="4" w:space="0" w:color="auto"/>
            </w:tcBorders>
            <w:vAlign w:val="center"/>
          </w:tcPr>
          <w:p w14:paraId="6410B02A" w14:textId="6B9AD498"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903</w:t>
            </w:r>
            <w:r w:rsidRPr="00936CBE">
              <w:rPr>
                <w:rFonts w:ascii="Arial" w:hAnsi="Arial" w:cs="Arial"/>
                <w:color w:val="000000"/>
                <w:sz w:val="20"/>
                <w:szCs w:val="20"/>
              </w:rPr>
              <w:t>,</w:t>
            </w:r>
            <w:r w:rsidR="00A7284A" w:rsidRPr="00A7284A">
              <w:rPr>
                <w:rFonts w:ascii="Arial" w:hAnsi="Arial" w:cs="Arial"/>
                <w:color w:val="000000"/>
                <w:sz w:val="20"/>
                <w:szCs w:val="20"/>
                <w:lang w:val="en-GB"/>
              </w:rPr>
              <w:t>805</w:t>
            </w:r>
            <w:r w:rsidRPr="00936CBE">
              <w:rPr>
                <w:rFonts w:ascii="Arial" w:hAnsi="Arial" w:cs="Arial"/>
                <w:color w:val="000000"/>
                <w:sz w:val="20"/>
                <w:szCs w:val="20"/>
              </w:rPr>
              <w:t>)</w:t>
            </w:r>
          </w:p>
        </w:tc>
        <w:tc>
          <w:tcPr>
            <w:tcW w:w="1599" w:type="dxa"/>
            <w:tcBorders>
              <w:bottom w:val="single" w:sz="4" w:space="0" w:color="auto"/>
            </w:tcBorders>
          </w:tcPr>
          <w:p w14:paraId="6F4321FB" w14:textId="0346073B"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863</w:t>
            </w:r>
            <w:r w:rsidRPr="00936CBE">
              <w:rPr>
                <w:rFonts w:ascii="Arial" w:hAnsi="Arial" w:cs="Arial"/>
                <w:color w:val="000000"/>
                <w:sz w:val="20"/>
                <w:szCs w:val="20"/>
              </w:rPr>
              <w:t>,</w:t>
            </w:r>
            <w:r w:rsidR="00A7284A" w:rsidRPr="00A7284A">
              <w:rPr>
                <w:rFonts w:ascii="Arial" w:hAnsi="Arial" w:cs="Arial"/>
                <w:color w:val="000000"/>
                <w:sz w:val="20"/>
                <w:szCs w:val="20"/>
                <w:lang w:val="en-GB"/>
              </w:rPr>
              <w:t>635</w:t>
            </w:r>
            <w:r w:rsidRPr="00936CBE">
              <w:rPr>
                <w:rFonts w:ascii="Arial" w:hAnsi="Arial" w:cs="Arial"/>
                <w:color w:val="000000"/>
                <w:sz w:val="20"/>
                <w:szCs w:val="20"/>
              </w:rPr>
              <w:t>)</w:t>
            </w:r>
          </w:p>
        </w:tc>
        <w:tc>
          <w:tcPr>
            <w:tcW w:w="1599" w:type="dxa"/>
            <w:tcBorders>
              <w:bottom w:val="single" w:sz="4" w:space="0" w:color="auto"/>
            </w:tcBorders>
            <w:vAlign w:val="center"/>
          </w:tcPr>
          <w:p w14:paraId="7D7B9B82" w14:textId="1FF37C5C"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78</w:t>
            </w:r>
            <w:r w:rsidRPr="00936CBE">
              <w:rPr>
                <w:rFonts w:ascii="Arial" w:hAnsi="Arial" w:cs="Arial"/>
                <w:color w:val="000000"/>
                <w:sz w:val="20"/>
                <w:szCs w:val="20"/>
              </w:rPr>
              <w:t>,</w:t>
            </w:r>
            <w:r w:rsidR="00A7284A" w:rsidRPr="00A7284A">
              <w:rPr>
                <w:rFonts w:ascii="Arial" w:hAnsi="Arial" w:cs="Arial"/>
                <w:color w:val="000000"/>
                <w:sz w:val="20"/>
                <w:szCs w:val="20"/>
                <w:lang w:val="en-GB"/>
              </w:rPr>
              <w:t>752</w:t>
            </w:r>
            <w:r w:rsidRPr="00936CBE">
              <w:rPr>
                <w:rFonts w:ascii="Arial" w:hAnsi="Arial" w:cs="Arial"/>
                <w:color w:val="000000"/>
                <w:sz w:val="20"/>
                <w:szCs w:val="20"/>
              </w:rPr>
              <w:t>)</w:t>
            </w:r>
          </w:p>
        </w:tc>
        <w:tc>
          <w:tcPr>
            <w:tcW w:w="1599" w:type="dxa"/>
            <w:tcBorders>
              <w:bottom w:val="single" w:sz="4" w:space="0" w:color="auto"/>
            </w:tcBorders>
            <w:vAlign w:val="center"/>
          </w:tcPr>
          <w:p w14:paraId="0A09B7DA" w14:textId="737CB2B7"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71" w:type="dxa"/>
            <w:tcBorders>
              <w:bottom w:val="single" w:sz="4" w:space="0" w:color="auto"/>
            </w:tcBorders>
            <w:vAlign w:val="center"/>
          </w:tcPr>
          <w:p w14:paraId="31DECFC8" w14:textId="410DF8C9"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r w:rsidR="00A7284A" w:rsidRPr="00A7284A">
              <w:rPr>
                <w:rFonts w:ascii="Arial" w:hAnsi="Arial" w:cs="Arial"/>
                <w:color w:val="000000"/>
                <w:sz w:val="20"/>
                <w:szCs w:val="20"/>
                <w:lang w:val="en-GB"/>
              </w:rPr>
              <w:t>078</w:t>
            </w:r>
            <w:r w:rsidRPr="00936CBE">
              <w:rPr>
                <w:rFonts w:ascii="Arial" w:hAnsi="Arial" w:cs="Arial"/>
                <w:color w:val="000000"/>
                <w:sz w:val="20"/>
                <w:szCs w:val="20"/>
              </w:rPr>
              <w:t>,</w:t>
            </w:r>
            <w:r w:rsidR="00A7284A" w:rsidRPr="00A7284A">
              <w:rPr>
                <w:rFonts w:ascii="Arial" w:hAnsi="Arial" w:cs="Arial"/>
                <w:color w:val="000000"/>
                <w:sz w:val="20"/>
                <w:szCs w:val="20"/>
                <w:lang w:val="en-GB"/>
              </w:rPr>
              <w:t>604</w:t>
            </w:r>
            <w:r w:rsidRPr="00936CBE">
              <w:rPr>
                <w:rFonts w:ascii="Arial" w:hAnsi="Arial" w:cs="Arial"/>
                <w:color w:val="000000"/>
                <w:sz w:val="20"/>
                <w:szCs w:val="20"/>
              </w:rPr>
              <w:t>)</w:t>
            </w:r>
          </w:p>
        </w:tc>
      </w:tr>
      <w:tr w:rsidR="006B745A" w:rsidRPr="00936CBE" w14:paraId="589B41C6" w14:textId="77777777" w:rsidTr="004038B4">
        <w:tc>
          <w:tcPr>
            <w:tcW w:w="4505" w:type="dxa"/>
            <w:vAlign w:val="bottom"/>
          </w:tcPr>
          <w:p w14:paraId="6B86D75A" w14:textId="77777777" w:rsidR="00D70B98" w:rsidRPr="00936CBE" w:rsidRDefault="00D70B98" w:rsidP="00D70B98">
            <w:pPr>
              <w:ind w:left="180"/>
              <w:rPr>
                <w:rFonts w:ascii="Arial" w:hAnsi="Arial" w:cs="Arial"/>
                <w:color w:val="000000"/>
                <w:sz w:val="20"/>
                <w:szCs w:val="20"/>
              </w:rPr>
            </w:pPr>
          </w:p>
        </w:tc>
        <w:tc>
          <w:tcPr>
            <w:tcW w:w="1599" w:type="dxa"/>
            <w:tcBorders>
              <w:top w:val="single" w:sz="4" w:space="0" w:color="auto"/>
            </w:tcBorders>
            <w:vAlign w:val="bottom"/>
          </w:tcPr>
          <w:p w14:paraId="2F008132"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41692B6A"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7AB34996"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4B1AF5A7"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644EF2BD"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43C32C27" w14:textId="77777777" w:rsidR="00D70B98" w:rsidRPr="00936CBE" w:rsidRDefault="00D70B98" w:rsidP="00D70B98">
            <w:pPr>
              <w:ind w:right="-72"/>
              <w:jc w:val="right"/>
              <w:rPr>
                <w:rFonts w:ascii="Arial" w:hAnsi="Arial" w:cs="Arial"/>
                <w:color w:val="000000"/>
                <w:sz w:val="20"/>
                <w:szCs w:val="20"/>
              </w:rPr>
            </w:pPr>
          </w:p>
        </w:tc>
        <w:tc>
          <w:tcPr>
            <w:tcW w:w="1571" w:type="dxa"/>
            <w:tcBorders>
              <w:top w:val="single" w:sz="4" w:space="0" w:color="auto"/>
            </w:tcBorders>
            <w:vAlign w:val="bottom"/>
          </w:tcPr>
          <w:p w14:paraId="3181B8CC" w14:textId="77777777" w:rsidR="00D70B98" w:rsidRPr="00936CBE" w:rsidRDefault="00D70B98" w:rsidP="00D70B98">
            <w:pPr>
              <w:ind w:right="-72"/>
              <w:jc w:val="right"/>
              <w:rPr>
                <w:rFonts w:ascii="Arial" w:hAnsi="Arial" w:cs="Arial"/>
                <w:color w:val="000000"/>
                <w:sz w:val="20"/>
                <w:szCs w:val="20"/>
              </w:rPr>
            </w:pPr>
          </w:p>
        </w:tc>
      </w:tr>
      <w:tr w:rsidR="006B745A" w:rsidRPr="00936CBE" w14:paraId="5E1083ED" w14:textId="77777777" w:rsidTr="004038B4">
        <w:tc>
          <w:tcPr>
            <w:tcW w:w="4505" w:type="dxa"/>
            <w:vAlign w:val="bottom"/>
          </w:tcPr>
          <w:p w14:paraId="573736B3"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Net book value</w:t>
            </w:r>
          </w:p>
        </w:tc>
        <w:tc>
          <w:tcPr>
            <w:tcW w:w="1599" w:type="dxa"/>
            <w:tcBorders>
              <w:bottom w:val="single" w:sz="4" w:space="0" w:color="auto"/>
            </w:tcBorders>
          </w:tcPr>
          <w:p w14:paraId="7C3A4ED6" w14:textId="05F4FF41"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380</w:t>
            </w:r>
            <w:r w:rsidR="00D70B98" w:rsidRPr="00936CBE">
              <w:rPr>
                <w:rFonts w:ascii="Arial" w:hAnsi="Arial" w:cs="Arial"/>
                <w:color w:val="000000"/>
                <w:sz w:val="20"/>
                <w:szCs w:val="20"/>
              </w:rPr>
              <w:t>,</w:t>
            </w:r>
            <w:r w:rsidRPr="00A7284A">
              <w:rPr>
                <w:rFonts w:ascii="Arial" w:hAnsi="Arial" w:cs="Arial"/>
                <w:color w:val="000000"/>
                <w:sz w:val="20"/>
                <w:szCs w:val="20"/>
                <w:lang w:val="en-GB"/>
              </w:rPr>
              <w:t>481</w:t>
            </w:r>
          </w:p>
        </w:tc>
        <w:tc>
          <w:tcPr>
            <w:tcW w:w="1599" w:type="dxa"/>
            <w:tcBorders>
              <w:bottom w:val="single" w:sz="4" w:space="0" w:color="auto"/>
            </w:tcBorders>
          </w:tcPr>
          <w:p w14:paraId="63EF5177" w14:textId="3D5BE453"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234</w:t>
            </w:r>
            <w:r w:rsidR="00D70B98" w:rsidRPr="00936CBE">
              <w:rPr>
                <w:rFonts w:ascii="Arial" w:hAnsi="Arial" w:cs="Arial"/>
                <w:color w:val="000000"/>
                <w:sz w:val="20"/>
                <w:szCs w:val="20"/>
              </w:rPr>
              <w:t>,</w:t>
            </w:r>
            <w:r w:rsidRPr="00A7284A">
              <w:rPr>
                <w:rFonts w:ascii="Arial" w:hAnsi="Arial" w:cs="Arial"/>
                <w:color w:val="000000"/>
                <w:sz w:val="20"/>
                <w:szCs w:val="20"/>
                <w:lang w:val="en-GB"/>
              </w:rPr>
              <w:t>196</w:t>
            </w:r>
          </w:p>
        </w:tc>
        <w:tc>
          <w:tcPr>
            <w:tcW w:w="1599" w:type="dxa"/>
            <w:tcBorders>
              <w:bottom w:val="single" w:sz="4" w:space="0" w:color="auto"/>
            </w:tcBorders>
          </w:tcPr>
          <w:p w14:paraId="6F152775" w14:textId="541A11CC"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80</w:t>
            </w:r>
            <w:r w:rsidR="00D70B98" w:rsidRPr="00936CBE">
              <w:rPr>
                <w:rFonts w:ascii="Arial" w:hAnsi="Arial" w:cs="Arial"/>
                <w:color w:val="000000"/>
                <w:sz w:val="20"/>
                <w:szCs w:val="20"/>
              </w:rPr>
              <w:t>,</w:t>
            </w:r>
            <w:r w:rsidRPr="00A7284A">
              <w:rPr>
                <w:rFonts w:ascii="Arial" w:hAnsi="Arial" w:cs="Arial"/>
                <w:color w:val="000000"/>
                <w:sz w:val="20"/>
                <w:szCs w:val="20"/>
                <w:lang w:val="en-GB"/>
              </w:rPr>
              <w:t>698</w:t>
            </w:r>
          </w:p>
        </w:tc>
        <w:tc>
          <w:tcPr>
            <w:tcW w:w="1599" w:type="dxa"/>
            <w:tcBorders>
              <w:bottom w:val="single" w:sz="4" w:space="0" w:color="auto"/>
            </w:tcBorders>
          </w:tcPr>
          <w:p w14:paraId="19979C8E" w14:textId="6CCD671C"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w:t>
            </w:r>
            <w:r w:rsidR="00D70B98" w:rsidRPr="00936CBE">
              <w:rPr>
                <w:rFonts w:ascii="Arial" w:hAnsi="Arial" w:cs="Arial"/>
                <w:color w:val="000000"/>
                <w:sz w:val="20"/>
                <w:szCs w:val="20"/>
              </w:rPr>
              <w:t>,</w:t>
            </w:r>
            <w:r w:rsidRPr="00A7284A">
              <w:rPr>
                <w:rFonts w:ascii="Arial" w:hAnsi="Arial" w:cs="Arial"/>
                <w:color w:val="000000"/>
                <w:sz w:val="20"/>
                <w:szCs w:val="20"/>
                <w:lang w:val="en-GB"/>
              </w:rPr>
              <w:t>689</w:t>
            </w:r>
            <w:r w:rsidR="00D70B98" w:rsidRPr="00936CBE">
              <w:rPr>
                <w:rFonts w:ascii="Arial" w:hAnsi="Arial" w:cs="Arial"/>
                <w:color w:val="000000"/>
                <w:sz w:val="20"/>
                <w:szCs w:val="20"/>
              </w:rPr>
              <w:t>,</w:t>
            </w:r>
            <w:r w:rsidRPr="00A7284A">
              <w:rPr>
                <w:rFonts w:ascii="Arial" w:hAnsi="Arial" w:cs="Arial"/>
                <w:color w:val="000000"/>
                <w:sz w:val="20"/>
                <w:szCs w:val="20"/>
                <w:lang w:val="en-GB"/>
              </w:rPr>
              <w:t>115</w:t>
            </w:r>
          </w:p>
        </w:tc>
        <w:tc>
          <w:tcPr>
            <w:tcW w:w="1599" w:type="dxa"/>
            <w:tcBorders>
              <w:bottom w:val="single" w:sz="4" w:space="0" w:color="auto"/>
            </w:tcBorders>
          </w:tcPr>
          <w:p w14:paraId="685DC089" w14:textId="7D295437"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18</w:t>
            </w:r>
            <w:r w:rsidR="00D70B98" w:rsidRPr="00936CBE">
              <w:rPr>
                <w:rFonts w:ascii="Arial" w:hAnsi="Arial" w:cs="Arial"/>
                <w:color w:val="000000"/>
                <w:sz w:val="20"/>
                <w:szCs w:val="20"/>
              </w:rPr>
              <w:t>,</w:t>
            </w:r>
            <w:r w:rsidRPr="00A7284A">
              <w:rPr>
                <w:rFonts w:ascii="Arial" w:hAnsi="Arial" w:cs="Arial"/>
                <w:color w:val="000000"/>
                <w:sz w:val="20"/>
                <w:szCs w:val="20"/>
                <w:lang w:val="en-GB"/>
              </w:rPr>
              <w:t>855</w:t>
            </w:r>
          </w:p>
        </w:tc>
        <w:tc>
          <w:tcPr>
            <w:tcW w:w="1599" w:type="dxa"/>
            <w:tcBorders>
              <w:bottom w:val="single" w:sz="4" w:space="0" w:color="auto"/>
            </w:tcBorders>
          </w:tcPr>
          <w:p w14:paraId="6FB03683" w14:textId="66C43851"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157</w:t>
            </w:r>
            <w:r w:rsidR="00D70B98" w:rsidRPr="00936CBE">
              <w:rPr>
                <w:rFonts w:ascii="Arial" w:hAnsi="Arial" w:cs="Arial"/>
                <w:color w:val="000000"/>
                <w:sz w:val="20"/>
                <w:szCs w:val="20"/>
              </w:rPr>
              <w:t>,</w:t>
            </w:r>
            <w:r w:rsidRPr="00A7284A">
              <w:rPr>
                <w:rFonts w:ascii="Arial" w:hAnsi="Arial" w:cs="Arial"/>
                <w:color w:val="000000"/>
                <w:sz w:val="20"/>
                <w:szCs w:val="20"/>
                <w:lang w:val="en-GB"/>
              </w:rPr>
              <w:t>290</w:t>
            </w:r>
          </w:p>
        </w:tc>
        <w:tc>
          <w:tcPr>
            <w:tcW w:w="1571" w:type="dxa"/>
            <w:tcBorders>
              <w:bottom w:val="single" w:sz="4" w:space="0" w:color="auto"/>
            </w:tcBorders>
          </w:tcPr>
          <w:p w14:paraId="56282B43" w14:textId="43DD7D11"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10</w:t>
            </w:r>
            <w:r w:rsidR="00D70B98" w:rsidRPr="00936CBE">
              <w:rPr>
                <w:rFonts w:ascii="Arial" w:hAnsi="Arial" w:cs="Arial"/>
                <w:color w:val="000000"/>
                <w:sz w:val="20"/>
                <w:szCs w:val="20"/>
              </w:rPr>
              <w:t>,</w:t>
            </w:r>
            <w:r w:rsidRPr="00A7284A">
              <w:rPr>
                <w:rFonts w:ascii="Arial" w:hAnsi="Arial" w:cs="Arial"/>
                <w:color w:val="000000"/>
                <w:sz w:val="20"/>
                <w:szCs w:val="20"/>
                <w:lang w:val="en-GB"/>
              </w:rPr>
              <w:t>560</w:t>
            </w:r>
            <w:r w:rsidR="00D70B98" w:rsidRPr="00936CBE">
              <w:rPr>
                <w:rFonts w:ascii="Arial" w:hAnsi="Arial" w:cs="Arial"/>
                <w:color w:val="000000"/>
                <w:sz w:val="20"/>
                <w:szCs w:val="20"/>
              </w:rPr>
              <w:t>,</w:t>
            </w:r>
            <w:r w:rsidRPr="00A7284A">
              <w:rPr>
                <w:rFonts w:ascii="Arial" w:hAnsi="Arial" w:cs="Arial"/>
                <w:color w:val="000000"/>
                <w:sz w:val="20"/>
                <w:szCs w:val="20"/>
                <w:lang w:val="en-GB"/>
              </w:rPr>
              <w:t>635</w:t>
            </w:r>
          </w:p>
        </w:tc>
      </w:tr>
    </w:tbl>
    <w:p w14:paraId="28C0B44F" w14:textId="723FB7FA" w:rsidR="00D83FFC" w:rsidRPr="00936CBE" w:rsidRDefault="004F4DED" w:rsidP="005611FE">
      <w:pPr>
        <w:ind w:left="540" w:hanging="540"/>
        <w:jc w:val="both"/>
        <w:rPr>
          <w:rFonts w:ascii="Arial" w:hAnsi="Arial" w:cs="Arial"/>
          <w:color w:val="000000"/>
          <w:sz w:val="20"/>
          <w:szCs w:val="20"/>
        </w:rPr>
      </w:pPr>
      <w:r w:rsidRPr="00936CBE">
        <w:rPr>
          <w:rFonts w:ascii="Arial" w:hAnsi="Arial" w:cs="Arial"/>
          <w:color w:val="000000"/>
          <w:sz w:val="20"/>
          <w:szCs w:val="20"/>
        </w:rPr>
        <w:br w:type="page"/>
      </w:r>
    </w:p>
    <w:tbl>
      <w:tblPr>
        <w:tblW w:w="15670" w:type="dxa"/>
        <w:tblInd w:w="-176" w:type="dxa"/>
        <w:tblLayout w:type="fixed"/>
        <w:tblLook w:val="0000" w:firstRow="0" w:lastRow="0" w:firstColumn="0" w:lastColumn="0" w:noHBand="0" w:noVBand="0"/>
      </w:tblPr>
      <w:tblGrid>
        <w:gridCol w:w="4505"/>
        <w:gridCol w:w="1599"/>
        <w:gridCol w:w="1599"/>
        <w:gridCol w:w="1599"/>
        <w:gridCol w:w="1599"/>
        <w:gridCol w:w="1599"/>
        <w:gridCol w:w="1599"/>
        <w:gridCol w:w="1571"/>
      </w:tblGrid>
      <w:tr w:rsidR="003D3624" w:rsidRPr="00936CBE" w14:paraId="0EB0AB62" w14:textId="77777777" w:rsidTr="004038B4">
        <w:tc>
          <w:tcPr>
            <w:tcW w:w="4505" w:type="dxa"/>
            <w:vAlign w:val="bottom"/>
          </w:tcPr>
          <w:p w14:paraId="0F26626A" w14:textId="77777777" w:rsidR="00390E71" w:rsidRPr="00936CBE" w:rsidRDefault="00390E71" w:rsidP="005611FE">
            <w:pPr>
              <w:ind w:left="180"/>
              <w:rPr>
                <w:rFonts w:ascii="Arial" w:hAnsi="Arial" w:cs="Arial"/>
                <w:b/>
                <w:bCs/>
                <w:color w:val="000000"/>
                <w:sz w:val="20"/>
                <w:szCs w:val="20"/>
              </w:rPr>
            </w:pPr>
          </w:p>
        </w:tc>
        <w:tc>
          <w:tcPr>
            <w:tcW w:w="11165" w:type="dxa"/>
            <w:gridSpan w:val="7"/>
            <w:tcBorders>
              <w:bottom w:val="single" w:sz="4" w:space="0" w:color="auto"/>
            </w:tcBorders>
            <w:vAlign w:val="bottom"/>
          </w:tcPr>
          <w:p w14:paraId="4E9A40B1" w14:textId="4CFB657F"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Separate financial statements</w:t>
            </w:r>
          </w:p>
        </w:tc>
      </w:tr>
      <w:tr w:rsidR="003D3624" w:rsidRPr="00936CBE" w14:paraId="02CB8E04" w14:textId="77777777" w:rsidTr="004038B4">
        <w:tc>
          <w:tcPr>
            <w:tcW w:w="4505" w:type="dxa"/>
            <w:vAlign w:val="bottom"/>
          </w:tcPr>
          <w:p w14:paraId="2AAB835A" w14:textId="77777777" w:rsidR="00390E71" w:rsidRPr="00936CBE" w:rsidRDefault="00390E71" w:rsidP="005611FE">
            <w:pPr>
              <w:ind w:left="180"/>
              <w:rPr>
                <w:rFonts w:ascii="Arial" w:hAnsi="Arial" w:cs="Arial"/>
                <w:b/>
                <w:bCs/>
                <w:color w:val="000000"/>
                <w:sz w:val="20"/>
                <w:szCs w:val="20"/>
              </w:rPr>
            </w:pPr>
          </w:p>
        </w:tc>
        <w:tc>
          <w:tcPr>
            <w:tcW w:w="1599" w:type="dxa"/>
            <w:tcBorders>
              <w:top w:val="single" w:sz="4" w:space="0" w:color="auto"/>
            </w:tcBorders>
            <w:vAlign w:val="bottom"/>
          </w:tcPr>
          <w:p w14:paraId="36AF9CB8" w14:textId="77777777" w:rsidR="00390E71" w:rsidRPr="00936CBE" w:rsidRDefault="00390E71" w:rsidP="005611FE">
            <w:pPr>
              <w:ind w:right="-72"/>
              <w:jc w:val="right"/>
              <w:rPr>
                <w:rFonts w:ascii="Arial" w:hAnsi="Arial" w:cs="Arial"/>
                <w:b/>
                <w:bCs/>
                <w:color w:val="000000"/>
                <w:sz w:val="20"/>
                <w:szCs w:val="20"/>
              </w:rPr>
            </w:pPr>
          </w:p>
          <w:p w14:paraId="0A1C1CCF" w14:textId="77777777" w:rsidR="00390E71" w:rsidRPr="00936CBE" w:rsidRDefault="00390E71" w:rsidP="005611FE">
            <w:pPr>
              <w:ind w:right="-72"/>
              <w:jc w:val="right"/>
              <w:rPr>
                <w:rFonts w:ascii="Arial" w:hAnsi="Arial" w:cs="Arial"/>
                <w:b/>
                <w:bCs/>
                <w:color w:val="000000"/>
                <w:sz w:val="20"/>
                <w:szCs w:val="20"/>
              </w:rPr>
            </w:pPr>
          </w:p>
          <w:p w14:paraId="7389DC21" w14:textId="77777777" w:rsidR="00390E71" w:rsidRPr="00936CBE" w:rsidRDefault="00390E71" w:rsidP="005611FE">
            <w:pPr>
              <w:ind w:right="-72"/>
              <w:jc w:val="right"/>
              <w:rPr>
                <w:rFonts w:ascii="Arial" w:hAnsi="Arial" w:cs="Arial"/>
                <w:b/>
                <w:bCs/>
                <w:color w:val="000000"/>
                <w:sz w:val="20"/>
                <w:szCs w:val="20"/>
              </w:rPr>
            </w:pPr>
          </w:p>
          <w:p w14:paraId="42049B3F" w14:textId="0ACEE144"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Land</w:t>
            </w:r>
          </w:p>
        </w:tc>
        <w:tc>
          <w:tcPr>
            <w:tcW w:w="1599" w:type="dxa"/>
            <w:tcBorders>
              <w:top w:val="single" w:sz="4" w:space="0" w:color="auto"/>
            </w:tcBorders>
            <w:vAlign w:val="bottom"/>
          </w:tcPr>
          <w:p w14:paraId="712123DC" w14:textId="77777777" w:rsidR="00390E71" w:rsidRPr="00936CBE" w:rsidRDefault="00390E71" w:rsidP="005611FE">
            <w:pPr>
              <w:ind w:right="-72"/>
              <w:jc w:val="right"/>
              <w:rPr>
                <w:rFonts w:ascii="Arial" w:hAnsi="Arial" w:cs="Arial"/>
                <w:b/>
                <w:bCs/>
                <w:color w:val="000000"/>
                <w:sz w:val="20"/>
                <w:szCs w:val="20"/>
              </w:rPr>
            </w:pPr>
          </w:p>
          <w:p w14:paraId="14DDDA4D" w14:textId="1F69B2DF"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Buildings and buildings improvement </w:t>
            </w:r>
          </w:p>
        </w:tc>
        <w:tc>
          <w:tcPr>
            <w:tcW w:w="1599" w:type="dxa"/>
            <w:tcBorders>
              <w:top w:val="single" w:sz="4" w:space="0" w:color="auto"/>
            </w:tcBorders>
            <w:vAlign w:val="bottom"/>
          </w:tcPr>
          <w:p w14:paraId="6107BED3" w14:textId="58BD3B6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Machines and equipment</w:t>
            </w:r>
          </w:p>
        </w:tc>
        <w:tc>
          <w:tcPr>
            <w:tcW w:w="1599" w:type="dxa"/>
            <w:tcBorders>
              <w:top w:val="single" w:sz="4" w:space="0" w:color="auto"/>
            </w:tcBorders>
            <w:vAlign w:val="bottom"/>
          </w:tcPr>
          <w:p w14:paraId="013080BE" w14:textId="51F03B4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Power plants, substation, transmission system and components </w:t>
            </w:r>
          </w:p>
        </w:tc>
        <w:tc>
          <w:tcPr>
            <w:tcW w:w="1599" w:type="dxa"/>
            <w:tcBorders>
              <w:top w:val="single" w:sz="4" w:space="0" w:color="auto"/>
            </w:tcBorders>
            <w:vAlign w:val="bottom"/>
          </w:tcPr>
          <w:p w14:paraId="3CC7B591" w14:textId="7777777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Office equipment,</w:t>
            </w:r>
          </w:p>
          <w:p w14:paraId="548D4C86" w14:textId="7777777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furniture,</w:t>
            </w:r>
          </w:p>
          <w:p w14:paraId="4BBD959C" w14:textId="7777777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computers and</w:t>
            </w:r>
          </w:p>
          <w:p w14:paraId="43214ED9" w14:textId="7777777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motor vehicles</w:t>
            </w:r>
          </w:p>
        </w:tc>
        <w:tc>
          <w:tcPr>
            <w:tcW w:w="1599" w:type="dxa"/>
            <w:tcBorders>
              <w:top w:val="single" w:sz="4" w:space="0" w:color="auto"/>
            </w:tcBorders>
            <w:vAlign w:val="bottom"/>
          </w:tcPr>
          <w:p w14:paraId="6FDAB81D" w14:textId="7777777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Construction in progress</w:t>
            </w:r>
          </w:p>
        </w:tc>
        <w:tc>
          <w:tcPr>
            <w:tcW w:w="1571" w:type="dxa"/>
            <w:tcBorders>
              <w:top w:val="single" w:sz="4" w:space="0" w:color="auto"/>
            </w:tcBorders>
            <w:vAlign w:val="bottom"/>
          </w:tcPr>
          <w:p w14:paraId="34D63635" w14:textId="77777777" w:rsidR="00390E71" w:rsidRPr="00936CBE" w:rsidRDefault="00390E71" w:rsidP="005611FE">
            <w:pPr>
              <w:ind w:right="-72"/>
              <w:jc w:val="right"/>
              <w:rPr>
                <w:rFonts w:ascii="Arial" w:hAnsi="Arial" w:cs="Arial"/>
                <w:b/>
                <w:bCs/>
                <w:color w:val="000000"/>
                <w:sz w:val="20"/>
                <w:szCs w:val="20"/>
              </w:rPr>
            </w:pPr>
          </w:p>
          <w:p w14:paraId="18EA6AE5" w14:textId="77777777" w:rsidR="00390E71" w:rsidRPr="00936CBE" w:rsidRDefault="00390E71" w:rsidP="005611FE">
            <w:pPr>
              <w:ind w:right="-72"/>
              <w:jc w:val="right"/>
              <w:rPr>
                <w:rFonts w:ascii="Arial" w:hAnsi="Arial" w:cs="Arial"/>
                <w:b/>
                <w:bCs/>
                <w:color w:val="000000"/>
                <w:sz w:val="20"/>
                <w:szCs w:val="20"/>
              </w:rPr>
            </w:pPr>
          </w:p>
          <w:p w14:paraId="74138C49" w14:textId="77777777" w:rsidR="00390E71" w:rsidRPr="00936CBE" w:rsidRDefault="00390E71" w:rsidP="005611FE">
            <w:pPr>
              <w:ind w:right="-72"/>
              <w:jc w:val="right"/>
              <w:rPr>
                <w:rFonts w:ascii="Arial" w:hAnsi="Arial" w:cs="Arial"/>
                <w:b/>
                <w:bCs/>
                <w:color w:val="000000"/>
                <w:sz w:val="20"/>
                <w:szCs w:val="20"/>
              </w:rPr>
            </w:pPr>
          </w:p>
          <w:p w14:paraId="2CF9B618" w14:textId="7777777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Total</w:t>
            </w:r>
          </w:p>
        </w:tc>
      </w:tr>
      <w:tr w:rsidR="003D3624" w:rsidRPr="00936CBE" w14:paraId="1B0C0D83" w14:textId="77777777" w:rsidTr="004038B4">
        <w:tc>
          <w:tcPr>
            <w:tcW w:w="4505" w:type="dxa"/>
            <w:vAlign w:val="bottom"/>
          </w:tcPr>
          <w:p w14:paraId="5613D404" w14:textId="77777777" w:rsidR="00390E71" w:rsidRPr="00936CBE" w:rsidRDefault="00390E71" w:rsidP="005611FE">
            <w:pPr>
              <w:ind w:left="180"/>
              <w:rPr>
                <w:rFonts w:ascii="Arial" w:hAnsi="Arial" w:cs="Arial"/>
                <w:b/>
                <w:bCs/>
                <w:color w:val="000000"/>
                <w:sz w:val="20"/>
                <w:szCs w:val="20"/>
              </w:rPr>
            </w:pPr>
          </w:p>
        </w:tc>
        <w:tc>
          <w:tcPr>
            <w:tcW w:w="1599" w:type="dxa"/>
            <w:tcBorders>
              <w:bottom w:val="single" w:sz="4" w:space="0" w:color="auto"/>
            </w:tcBorders>
            <w:vAlign w:val="bottom"/>
          </w:tcPr>
          <w:p w14:paraId="20EB9606" w14:textId="1112FB00"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99" w:type="dxa"/>
            <w:tcBorders>
              <w:bottom w:val="single" w:sz="4" w:space="0" w:color="auto"/>
            </w:tcBorders>
            <w:vAlign w:val="bottom"/>
          </w:tcPr>
          <w:p w14:paraId="51B98FDF" w14:textId="0EDCCE7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99" w:type="dxa"/>
            <w:tcBorders>
              <w:bottom w:val="single" w:sz="4" w:space="0" w:color="auto"/>
            </w:tcBorders>
            <w:vAlign w:val="bottom"/>
          </w:tcPr>
          <w:p w14:paraId="56D13680" w14:textId="3C70604D" w:rsidR="00390E71" w:rsidRPr="00936CBE" w:rsidRDefault="00390E71" w:rsidP="005611FE">
            <w:pPr>
              <w:pStyle w:val="Heading3"/>
              <w:ind w:right="-72"/>
              <w:rPr>
                <w:rFonts w:ascii="Arial" w:hAnsi="Arial" w:cs="Arial"/>
                <w:color w:val="000000"/>
              </w:rPr>
            </w:pPr>
            <w:r w:rsidRPr="00936CBE">
              <w:rPr>
                <w:rFonts w:ascii="Arial" w:hAnsi="Arial" w:cs="Arial"/>
                <w:color w:val="000000"/>
              </w:rPr>
              <w:t>Baht’</w:t>
            </w:r>
            <w:r w:rsidR="00A7284A" w:rsidRPr="00A7284A">
              <w:rPr>
                <w:rFonts w:ascii="Arial" w:hAnsi="Arial" w:cs="Arial"/>
                <w:color w:val="000000"/>
                <w:lang w:val="en-GB"/>
              </w:rPr>
              <w:t>000</w:t>
            </w:r>
          </w:p>
        </w:tc>
        <w:tc>
          <w:tcPr>
            <w:tcW w:w="1599" w:type="dxa"/>
            <w:tcBorders>
              <w:bottom w:val="single" w:sz="4" w:space="0" w:color="auto"/>
            </w:tcBorders>
            <w:vAlign w:val="bottom"/>
          </w:tcPr>
          <w:p w14:paraId="3324BA32" w14:textId="5E28B084" w:rsidR="00390E71" w:rsidRPr="00936CBE" w:rsidRDefault="00390E71" w:rsidP="005611FE">
            <w:pPr>
              <w:pStyle w:val="Heading3"/>
              <w:ind w:right="-72"/>
              <w:rPr>
                <w:rFonts w:ascii="Arial" w:hAnsi="Arial" w:cs="Arial"/>
                <w:color w:val="000000"/>
              </w:rPr>
            </w:pPr>
            <w:r w:rsidRPr="00936CBE">
              <w:rPr>
                <w:rFonts w:ascii="Arial" w:hAnsi="Arial" w:cs="Arial"/>
                <w:color w:val="000000"/>
              </w:rPr>
              <w:t>Baht’</w:t>
            </w:r>
            <w:r w:rsidR="00A7284A" w:rsidRPr="00A7284A">
              <w:rPr>
                <w:rFonts w:ascii="Arial" w:hAnsi="Arial" w:cs="Arial"/>
                <w:color w:val="000000"/>
                <w:lang w:val="en-GB"/>
              </w:rPr>
              <w:t>000</w:t>
            </w:r>
          </w:p>
        </w:tc>
        <w:tc>
          <w:tcPr>
            <w:tcW w:w="1599" w:type="dxa"/>
            <w:tcBorders>
              <w:bottom w:val="single" w:sz="4" w:space="0" w:color="auto"/>
            </w:tcBorders>
            <w:vAlign w:val="bottom"/>
          </w:tcPr>
          <w:p w14:paraId="2307E702" w14:textId="34C626F7"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99" w:type="dxa"/>
            <w:tcBorders>
              <w:bottom w:val="single" w:sz="4" w:space="0" w:color="auto"/>
            </w:tcBorders>
            <w:vAlign w:val="bottom"/>
          </w:tcPr>
          <w:p w14:paraId="0135FF36" w14:textId="0B0B8D4D"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71" w:type="dxa"/>
            <w:tcBorders>
              <w:bottom w:val="single" w:sz="4" w:space="0" w:color="auto"/>
            </w:tcBorders>
            <w:vAlign w:val="bottom"/>
          </w:tcPr>
          <w:p w14:paraId="0F8C7909" w14:textId="719C3793" w:rsidR="00390E71" w:rsidRPr="00936CBE" w:rsidRDefault="00390E71"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3D3624" w:rsidRPr="00936CBE" w14:paraId="5D24020C" w14:textId="77777777" w:rsidTr="004038B4">
        <w:tc>
          <w:tcPr>
            <w:tcW w:w="4505" w:type="dxa"/>
            <w:vAlign w:val="bottom"/>
          </w:tcPr>
          <w:p w14:paraId="386F2542" w14:textId="77777777" w:rsidR="00390E71" w:rsidRPr="00936CBE" w:rsidRDefault="00390E71" w:rsidP="005611FE">
            <w:pPr>
              <w:ind w:left="180"/>
              <w:rPr>
                <w:rFonts w:ascii="Arial" w:hAnsi="Arial" w:cs="Arial"/>
                <w:color w:val="000000"/>
                <w:sz w:val="20"/>
                <w:szCs w:val="20"/>
              </w:rPr>
            </w:pPr>
          </w:p>
        </w:tc>
        <w:tc>
          <w:tcPr>
            <w:tcW w:w="1599" w:type="dxa"/>
            <w:tcBorders>
              <w:top w:val="single" w:sz="4" w:space="0" w:color="auto"/>
            </w:tcBorders>
            <w:vAlign w:val="bottom"/>
          </w:tcPr>
          <w:p w14:paraId="250D537F" w14:textId="77777777" w:rsidR="00390E71" w:rsidRPr="00936CBE" w:rsidRDefault="00390E7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1AF51BD3" w14:textId="08E71B41" w:rsidR="00390E71" w:rsidRPr="00936CBE" w:rsidRDefault="00390E7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48392A58" w14:textId="77777777" w:rsidR="00390E71" w:rsidRPr="00936CBE" w:rsidRDefault="00390E7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541A50C1" w14:textId="77777777" w:rsidR="00390E71" w:rsidRPr="00936CBE" w:rsidRDefault="00390E7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1098CD57" w14:textId="77777777" w:rsidR="00390E71" w:rsidRPr="00936CBE" w:rsidRDefault="00390E7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510A322F" w14:textId="77777777" w:rsidR="00390E71" w:rsidRPr="00936CBE" w:rsidRDefault="00390E71" w:rsidP="005611FE">
            <w:pPr>
              <w:ind w:right="-72"/>
              <w:jc w:val="right"/>
              <w:rPr>
                <w:rFonts w:ascii="Arial" w:hAnsi="Arial" w:cs="Arial"/>
                <w:color w:val="000000"/>
                <w:sz w:val="20"/>
                <w:szCs w:val="20"/>
              </w:rPr>
            </w:pPr>
          </w:p>
        </w:tc>
        <w:tc>
          <w:tcPr>
            <w:tcW w:w="1571" w:type="dxa"/>
            <w:tcBorders>
              <w:top w:val="single" w:sz="4" w:space="0" w:color="auto"/>
            </w:tcBorders>
            <w:vAlign w:val="bottom"/>
          </w:tcPr>
          <w:p w14:paraId="0F341C07" w14:textId="77777777" w:rsidR="00390E71" w:rsidRPr="00936CBE" w:rsidRDefault="00390E71" w:rsidP="005611FE">
            <w:pPr>
              <w:ind w:right="-72"/>
              <w:jc w:val="right"/>
              <w:rPr>
                <w:rFonts w:ascii="Arial" w:hAnsi="Arial" w:cs="Arial"/>
                <w:color w:val="000000"/>
                <w:sz w:val="20"/>
                <w:szCs w:val="20"/>
              </w:rPr>
            </w:pPr>
          </w:p>
        </w:tc>
      </w:tr>
      <w:tr w:rsidR="005611FE" w:rsidRPr="00936CBE" w14:paraId="7A686D73" w14:textId="77777777" w:rsidTr="004038B4">
        <w:tc>
          <w:tcPr>
            <w:tcW w:w="4505" w:type="dxa"/>
            <w:vAlign w:val="bottom"/>
          </w:tcPr>
          <w:p w14:paraId="67E22885" w14:textId="4DD9C59D" w:rsidR="00390E71" w:rsidRPr="00936CBE" w:rsidRDefault="00390E71" w:rsidP="005611FE">
            <w:pPr>
              <w:ind w:left="180"/>
              <w:rPr>
                <w:rFonts w:ascii="Arial" w:hAnsi="Arial" w:cs="Arial"/>
                <w:color w:val="000000"/>
                <w:spacing w:val="-2"/>
                <w:sz w:val="20"/>
                <w:szCs w:val="20"/>
              </w:rPr>
            </w:pPr>
            <w:r w:rsidRPr="00936CBE">
              <w:rPr>
                <w:rFonts w:ascii="Arial" w:hAnsi="Arial" w:cs="Arial"/>
                <w:b/>
                <w:bCs/>
                <w:color w:val="000000"/>
                <w:spacing w:val="-2"/>
                <w:sz w:val="20"/>
                <w:szCs w:val="20"/>
              </w:rPr>
              <w:t xml:space="preserve">For the year ended </w:t>
            </w:r>
            <w:r w:rsidR="00A7284A" w:rsidRPr="00A7284A">
              <w:rPr>
                <w:rFonts w:ascii="Arial" w:hAnsi="Arial" w:cs="Arial"/>
                <w:b/>
                <w:bCs/>
                <w:color w:val="000000"/>
                <w:spacing w:val="-2"/>
                <w:sz w:val="20"/>
                <w:szCs w:val="20"/>
                <w:lang w:val="en-GB"/>
              </w:rPr>
              <w:t>31</w:t>
            </w:r>
            <w:r w:rsidRPr="00936CBE">
              <w:rPr>
                <w:rFonts w:ascii="Arial" w:hAnsi="Arial" w:cs="Arial"/>
                <w:b/>
                <w:bCs/>
                <w:color w:val="000000"/>
                <w:spacing w:val="-2"/>
                <w:sz w:val="20"/>
                <w:szCs w:val="20"/>
              </w:rPr>
              <w:t xml:space="preserve"> December </w:t>
            </w:r>
            <w:r w:rsidR="00A7284A" w:rsidRPr="00A7284A">
              <w:rPr>
                <w:rFonts w:ascii="Arial" w:hAnsi="Arial" w:cs="Arial"/>
                <w:b/>
                <w:bCs/>
                <w:color w:val="000000"/>
                <w:spacing w:val="-2"/>
                <w:sz w:val="20"/>
                <w:szCs w:val="20"/>
                <w:lang w:val="en-GB"/>
              </w:rPr>
              <w:t>2025</w:t>
            </w:r>
          </w:p>
        </w:tc>
        <w:tc>
          <w:tcPr>
            <w:tcW w:w="1599" w:type="dxa"/>
            <w:vAlign w:val="bottom"/>
          </w:tcPr>
          <w:p w14:paraId="771C1787" w14:textId="77777777" w:rsidR="00390E71" w:rsidRPr="00936CBE" w:rsidRDefault="00390E71" w:rsidP="005611FE">
            <w:pPr>
              <w:ind w:right="-72"/>
              <w:jc w:val="right"/>
              <w:rPr>
                <w:rFonts w:ascii="Arial" w:hAnsi="Arial" w:cs="Arial"/>
                <w:color w:val="000000"/>
                <w:sz w:val="20"/>
                <w:szCs w:val="20"/>
              </w:rPr>
            </w:pPr>
          </w:p>
        </w:tc>
        <w:tc>
          <w:tcPr>
            <w:tcW w:w="1599" w:type="dxa"/>
            <w:vAlign w:val="bottom"/>
          </w:tcPr>
          <w:p w14:paraId="6A39588C" w14:textId="62D7426C" w:rsidR="00390E71" w:rsidRPr="00936CBE" w:rsidRDefault="00390E71" w:rsidP="005611FE">
            <w:pPr>
              <w:ind w:right="-72"/>
              <w:jc w:val="right"/>
              <w:rPr>
                <w:rFonts w:ascii="Arial" w:hAnsi="Arial" w:cs="Arial"/>
                <w:color w:val="000000"/>
                <w:sz w:val="20"/>
                <w:szCs w:val="20"/>
              </w:rPr>
            </w:pPr>
          </w:p>
        </w:tc>
        <w:tc>
          <w:tcPr>
            <w:tcW w:w="1599" w:type="dxa"/>
            <w:vAlign w:val="bottom"/>
          </w:tcPr>
          <w:p w14:paraId="3506D1B8" w14:textId="77777777" w:rsidR="00390E71" w:rsidRPr="00936CBE" w:rsidRDefault="00390E71" w:rsidP="005611FE">
            <w:pPr>
              <w:ind w:right="-72"/>
              <w:jc w:val="right"/>
              <w:rPr>
                <w:rFonts w:ascii="Arial" w:hAnsi="Arial" w:cs="Arial"/>
                <w:color w:val="000000"/>
                <w:sz w:val="20"/>
                <w:szCs w:val="20"/>
              </w:rPr>
            </w:pPr>
          </w:p>
        </w:tc>
        <w:tc>
          <w:tcPr>
            <w:tcW w:w="1599" w:type="dxa"/>
            <w:vAlign w:val="bottom"/>
          </w:tcPr>
          <w:p w14:paraId="61A85808" w14:textId="77777777" w:rsidR="00390E71" w:rsidRPr="00936CBE" w:rsidRDefault="00390E71" w:rsidP="005611FE">
            <w:pPr>
              <w:ind w:right="-72"/>
              <w:jc w:val="right"/>
              <w:rPr>
                <w:rFonts w:ascii="Arial" w:hAnsi="Arial" w:cs="Arial"/>
                <w:color w:val="000000"/>
                <w:sz w:val="20"/>
                <w:szCs w:val="20"/>
              </w:rPr>
            </w:pPr>
          </w:p>
        </w:tc>
        <w:tc>
          <w:tcPr>
            <w:tcW w:w="1599" w:type="dxa"/>
            <w:vAlign w:val="bottom"/>
          </w:tcPr>
          <w:p w14:paraId="12462318" w14:textId="77777777" w:rsidR="00390E71" w:rsidRPr="00936CBE" w:rsidRDefault="00390E71" w:rsidP="005611FE">
            <w:pPr>
              <w:ind w:right="-72"/>
              <w:jc w:val="right"/>
              <w:rPr>
                <w:rFonts w:ascii="Arial" w:hAnsi="Arial" w:cs="Arial"/>
                <w:color w:val="000000"/>
                <w:sz w:val="20"/>
                <w:szCs w:val="20"/>
              </w:rPr>
            </w:pPr>
          </w:p>
        </w:tc>
        <w:tc>
          <w:tcPr>
            <w:tcW w:w="1599" w:type="dxa"/>
            <w:vAlign w:val="bottom"/>
          </w:tcPr>
          <w:p w14:paraId="27BD10AF" w14:textId="77777777" w:rsidR="00390E71" w:rsidRPr="00936CBE" w:rsidRDefault="00390E71" w:rsidP="005611FE">
            <w:pPr>
              <w:ind w:right="-72"/>
              <w:jc w:val="right"/>
              <w:rPr>
                <w:rFonts w:ascii="Arial" w:hAnsi="Arial" w:cs="Arial"/>
                <w:color w:val="000000"/>
                <w:sz w:val="20"/>
                <w:szCs w:val="20"/>
              </w:rPr>
            </w:pPr>
          </w:p>
        </w:tc>
        <w:tc>
          <w:tcPr>
            <w:tcW w:w="1571" w:type="dxa"/>
            <w:vAlign w:val="bottom"/>
          </w:tcPr>
          <w:p w14:paraId="1B35CF8F" w14:textId="77777777" w:rsidR="00390E71" w:rsidRPr="00936CBE" w:rsidRDefault="00390E71" w:rsidP="005611FE">
            <w:pPr>
              <w:ind w:right="-72"/>
              <w:jc w:val="right"/>
              <w:rPr>
                <w:rFonts w:ascii="Arial" w:hAnsi="Arial" w:cs="Arial"/>
                <w:color w:val="000000"/>
                <w:sz w:val="20"/>
                <w:szCs w:val="20"/>
              </w:rPr>
            </w:pPr>
          </w:p>
        </w:tc>
      </w:tr>
      <w:tr w:rsidR="005611FE" w:rsidRPr="00936CBE" w14:paraId="543E5430" w14:textId="77777777" w:rsidTr="004038B4">
        <w:tc>
          <w:tcPr>
            <w:tcW w:w="4505" w:type="dxa"/>
            <w:vAlign w:val="bottom"/>
          </w:tcPr>
          <w:p w14:paraId="133BC014" w14:textId="77777777" w:rsidR="00AE4BD1" w:rsidRPr="00936CBE" w:rsidRDefault="00AE4BD1" w:rsidP="005611FE">
            <w:pPr>
              <w:ind w:left="180" w:right="-109"/>
              <w:rPr>
                <w:rFonts w:ascii="Arial" w:hAnsi="Arial" w:cs="Arial"/>
                <w:color w:val="000000"/>
                <w:sz w:val="20"/>
                <w:szCs w:val="20"/>
              </w:rPr>
            </w:pPr>
            <w:r w:rsidRPr="00936CBE">
              <w:rPr>
                <w:rFonts w:ascii="Arial" w:hAnsi="Arial" w:cs="Arial"/>
                <w:color w:val="000000"/>
                <w:sz w:val="20"/>
                <w:szCs w:val="20"/>
              </w:rPr>
              <w:t>Opening net book value</w:t>
            </w:r>
          </w:p>
        </w:tc>
        <w:tc>
          <w:tcPr>
            <w:tcW w:w="1599" w:type="dxa"/>
            <w:vAlign w:val="bottom"/>
          </w:tcPr>
          <w:p w14:paraId="4C5BEA04" w14:textId="3F2AB733"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380</w:t>
            </w:r>
            <w:r w:rsidR="001A02BF" w:rsidRPr="00936CBE">
              <w:rPr>
                <w:rFonts w:ascii="Arial" w:hAnsi="Arial" w:cs="Arial"/>
                <w:color w:val="000000"/>
                <w:sz w:val="20"/>
                <w:szCs w:val="20"/>
              </w:rPr>
              <w:t>,</w:t>
            </w:r>
            <w:r w:rsidRPr="00A7284A">
              <w:rPr>
                <w:rFonts w:ascii="Arial" w:hAnsi="Arial" w:cs="Arial"/>
                <w:color w:val="000000"/>
                <w:sz w:val="20"/>
                <w:szCs w:val="20"/>
                <w:lang w:val="en-GB"/>
              </w:rPr>
              <w:t>481</w:t>
            </w:r>
          </w:p>
        </w:tc>
        <w:tc>
          <w:tcPr>
            <w:tcW w:w="1599" w:type="dxa"/>
            <w:vAlign w:val="bottom"/>
          </w:tcPr>
          <w:p w14:paraId="764476EF" w14:textId="7F6B7480"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234</w:t>
            </w:r>
            <w:r w:rsidR="00891AD4" w:rsidRPr="00936CBE">
              <w:rPr>
                <w:rFonts w:ascii="Arial" w:hAnsi="Arial" w:cs="Arial"/>
                <w:color w:val="000000"/>
                <w:sz w:val="20"/>
                <w:szCs w:val="20"/>
              </w:rPr>
              <w:t>,</w:t>
            </w:r>
            <w:r w:rsidRPr="00A7284A">
              <w:rPr>
                <w:rFonts w:ascii="Arial" w:hAnsi="Arial" w:cs="Arial"/>
                <w:color w:val="000000"/>
                <w:sz w:val="20"/>
                <w:szCs w:val="20"/>
                <w:lang w:val="en-GB"/>
              </w:rPr>
              <w:t>196</w:t>
            </w:r>
          </w:p>
        </w:tc>
        <w:tc>
          <w:tcPr>
            <w:tcW w:w="1599" w:type="dxa"/>
            <w:vAlign w:val="bottom"/>
          </w:tcPr>
          <w:p w14:paraId="3B93AD74" w14:textId="26950D40"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80</w:t>
            </w:r>
            <w:r w:rsidR="00891AD4" w:rsidRPr="00936CBE">
              <w:rPr>
                <w:rFonts w:ascii="Arial" w:hAnsi="Arial" w:cs="Arial"/>
                <w:color w:val="000000"/>
                <w:sz w:val="20"/>
                <w:szCs w:val="20"/>
              </w:rPr>
              <w:t>,</w:t>
            </w:r>
            <w:r w:rsidRPr="00A7284A">
              <w:rPr>
                <w:rFonts w:ascii="Arial" w:hAnsi="Arial" w:cs="Arial"/>
                <w:color w:val="000000"/>
                <w:sz w:val="20"/>
                <w:szCs w:val="20"/>
                <w:lang w:val="en-GB"/>
              </w:rPr>
              <w:t>698</w:t>
            </w:r>
          </w:p>
        </w:tc>
        <w:tc>
          <w:tcPr>
            <w:tcW w:w="1599" w:type="dxa"/>
            <w:vAlign w:val="bottom"/>
          </w:tcPr>
          <w:p w14:paraId="2B721415" w14:textId="2FD6D624"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9</w:t>
            </w:r>
            <w:r w:rsidR="00594087" w:rsidRPr="00936CBE">
              <w:rPr>
                <w:rFonts w:ascii="Arial" w:hAnsi="Arial" w:cs="Arial"/>
                <w:color w:val="000000"/>
                <w:sz w:val="20"/>
                <w:szCs w:val="20"/>
              </w:rPr>
              <w:t>,</w:t>
            </w:r>
            <w:r w:rsidRPr="00A7284A">
              <w:rPr>
                <w:rFonts w:ascii="Arial" w:hAnsi="Arial" w:cs="Arial"/>
                <w:color w:val="000000"/>
                <w:sz w:val="20"/>
                <w:szCs w:val="20"/>
                <w:lang w:val="en-GB"/>
              </w:rPr>
              <w:t>689</w:t>
            </w:r>
            <w:r w:rsidR="00594087" w:rsidRPr="00936CBE">
              <w:rPr>
                <w:rFonts w:ascii="Arial" w:hAnsi="Arial" w:cs="Arial"/>
                <w:color w:val="000000"/>
                <w:sz w:val="20"/>
                <w:szCs w:val="20"/>
              </w:rPr>
              <w:t>,</w:t>
            </w:r>
            <w:r w:rsidRPr="00A7284A">
              <w:rPr>
                <w:rFonts w:ascii="Arial" w:hAnsi="Arial" w:cs="Arial"/>
                <w:color w:val="000000"/>
                <w:sz w:val="20"/>
                <w:szCs w:val="20"/>
                <w:lang w:val="en-GB"/>
              </w:rPr>
              <w:t>115</w:t>
            </w:r>
          </w:p>
        </w:tc>
        <w:tc>
          <w:tcPr>
            <w:tcW w:w="1599" w:type="dxa"/>
            <w:vAlign w:val="bottom"/>
          </w:tcPr>
          <w:p w14:paraId="52793468" w14:textId="673461B0"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18</w:t>
            </w:r>
            <w:r w:rsidR="001D3C0F" w:rsidRPr="00936CBE">
              <w:rPr>
                <w:rFonts w:ascii="Arial" w:hAnsi="Arial" w:cs="Arial"/>
                <w:color w:val="000000"/>
                <w:sz w:val="20"/>
                <w:szCs w:val="20"/>
              </w:rPr>
              <w:t>,</w:t>
            </w:r>
            <w:r w:rsidRPr="00A7284A">
              <w:rPr>
                <w:rFonts w:ascii="Arial" w:hAnsi="Arial" w:cs="Arial"/>
                <w:color w:val="000000"/>
                <w:sz w:val="20"/>
                <w:szCs w:val="20"/>
                <w:lang w:val="en-GB"/>
              </w:rPr>
              <w:t>855</w:t>
            </w:r>
          </w:p>
        </w:tc>
        <w:tc>
          <w:tcPr>
            <w:tcW w:w="1599" w:type="dxa"/>
            <w:vAlign w:val="bottom"/>
          </w:tcPr>
          <w:p w14:paraId="0EDC5E43" w14:textId="7BFE318C"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157</w:t>
            </w:r>
            <w:r w:rsidR="00ED557E" w:rsidRPr="00936CBE">
              <w:rPr>
                <w:rFonts w:ascii="Arial" w:hAnsi="Arial" w:cs="Arial"/>
                <w:color w:val="000000"/>
                <w:sz w:val="20"/>
                <w:szCs w:val="20"/>
              </w:rPr>
              <w:t>,</w:t>
            </w:r>
            <w:r w:rsidRPr="00A7284A">
              <w:rPr>
                <w:rFonts w:ascii="Arial" w:hAnsi="Arial" w:cs="Arial"/>
                <w:color w:val="000000"/>
                <w:sz w:val="20"/>
                <w:szCs w:val="20"/>
                <w:lang w:val="en-GB"/>
              </w:rPr>
              <w:t>290</w:t>
            </w:r>
          </w:p>
        </w:tc>
        <w:tc>
          <w:tcPr>
            <w:tcW w:w="1571" w:type="dxa"/>
            <w:vAlign w:val="bottom"/>
          </w:tcPr>
          <w:p w14:paraId="3718FA12" w14:textId="22C2198D"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10</w:t>
            </w:r>
            <w:r w:rsidR="00ED557E" w:rsidRPr="00936CBE">
              <w:rPr>
                <w:rFonts w:ascii="Arial" w:hAnsi="Arial" w:cs="Arial"/>
                <w:color w:val="000000"/>
                <w:sz w:val="20"/>
                <w:szCs w:val="20"/>
              </w:rPr>
              <w:t>,</w:t>
            </w:r>
            <w:r w:rsidRPr="00A7284A">
              <w:rPr>
                <w:rFonts w:ascii="Arial" w:hAnsi="Arial" w:cs="Arial"/>
                <w:color w:val="000000"/>
                <w:sz w:val="20"/>
                <w:szCs w:val="20"/>
                <w:lang w:val="en-GB"/>
              </w:rPr>
              <w:t>560</w:t>
            </w:r>
            <w:r w:rsidR="00ED557E" w:rsidRPr="00936CBE">
              <w:rPr>
                <w:rFonts w:ascii="Arial" w:hAnsi="Arial" w:cs="Arial"/>
                <w:color w:val="000000"/>
                <w:sz w:val="20"/>
                <w:szCs w:val="20"/>
              </w:rPr>
              <w:t>,</w:t>
            </w:r>
            <w:r w:rsidRPr="00A7284A">
              <w:rPr>
                <w:rFonts w:ascii="Arial" w:hAnsi="Arial" w:cs="Arial"/>
                <w:color w:val="000000"/>
                <w:sz w:val="20"/>
                <w:szCs w:val="20"/>
                <w:lang w:val="en-GB"/>
              </w:rPr>
              <w:t>635</w:t>
            </w:r>
          </w:p>
        </w:tc>
      </w:tr>
      <w:tr w:rsidR="005611FE" w:rsidRPr="00936CBE" w14:paraId="6EAB25D4" w14:textId="77777777" w:rsidTr="004038B4">
        <w:tc>
          <w:tcPr>
            <w:tcW w:w="4505" w:type="dxa"/>
            <w:vAlign w:val="bottom"/>
          </w:tcPr>
          <w:p w14:paraId="7630927F" w14:textId="77777777" w:rsidR="00AE4BD1" w:rsidRPr="00936CBE" w:rsidRDefault="00AE4BD1" w:rsidP="005611FE">
            <w:pPr>
              <w:ind w:left="180"/>
              <w:rPr>
                <w:rFonts w:ascii="Arial" w:hAnsi="Arial" w:cs="Arial"/>
                <w:color w:val="000000"/>
                <w:sz w:val="20"/>
                <w:szCs w:val="20"/>
              </w:rPr>
            </w:pPr>
            <w:r w:rsidRPr="00936CBE">
              <w:rPr>
                <w:rFonts w:ascii="Arial" w:hAnsi="Arial" w:cs="Arial"/>
                <w:color w:val="000000"/>
                <w:sz w:val="20"/>
                <w:szCs w:val="20"/>
              </w:rPr>
              <w:t>Additions</w:t>
            </w:r>
          </w:p>
        </w:tc>
        <w:tc>
          <w:tcPr>
            <w:tcW w:w="1599" w:type="dxa"/>
            <w:vAlign w:val="bottom"/>
          </w:tcPr>
          <w:p w14:paraId="571B8BD6" w14:textId="7A9C1507" w:rsidR="00AE4BD1" w:rsidRPr="00936CBE" w:rsidRDefault="001A02BF"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407102E7" w14:textId="111AEBC5" w:rsidR="00AE4BD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4A893FFE" w14:textId="15EC39AB"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891AD4" w:rsidRPr="00936CBE">
              <w:rPr>
                <w:rFonts w:ascii="Arial" w:hAnsi="Arial" w:cs="Arial"/>
                <w:color w:val="000000"/>
                <w:sz w:val="20"/>
                <w:szCs w:val="20"/>
              </w:rPr>
              <w:t>,</w:t>
            </w:r>
            <w:r w:rsidRPr="00A7284A">
              <w:rPr>
                <w:rFonts w:ascii="Arial" w:hAnsi="Arial" w:cs="Arial"/>
                <w:color w:val="000000"/>
                <w:sz w:val="20"/>
                <w:szCs w:val="20"/>
                <w:lang w:val="en-GB"/>
              </w:rPr>
              <w:t>498</w:t>
            </w:r>
          </w:p>
        </w:tc>
        <w:tc>
          <w:tcPr>
            <w:tcW w:w="1599" w:type="dxa"/>
            <w:vAlign w:val="bottom"/>
          </w:tcPr>
          <w:p w14:paraId="0E68D894" w14:textId="1C6BC2AC" w:rsidR="00AE4BD1" w:rsidRPr="00936CBE" w:rsidRDefault="00594087"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67496F6B" w14:textId="08679EA7"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3</w:t>
            </w:r>
            <w:r w:rsidR="001D3C0F" w:rsidRPr="00936CBE">
              <w:rPr>
                <w:rFonts w:ascii="Arial" w:hAnsi="Arial" w:cs="Arial"/>
                <w:color w:val="000000"/>
                <w:sz w:val="20"/>
                <w:szCs w:val="20"/>
              </w:rPr>
              <w:t>,</w:t>
            </w:r>
            <w:r w:rsidRPr="00A7284A">
              <w:rPr>
                <w:rFonts w:ascii="Arial" w:hAnsi="Arial" w:cs="Arial"/>
                <w:color w:val="000000"/>
                <w:sz w:val="20"/>
                <w:szCs w:val="20"/>
                <w:lang w:val="en-GB"/>
              </w:rPr>
              <w:t>580</w:t>
            </w:r>
          </w:p>
        </w:tc>
        <w:tc>
          <w:tcPr>
            <w:tcW w:w="1599" w:type="dxa"/>
            <w:vAlign w:val="bottom"/>
          </w:tcPr>
          <w:p w14:paraId="07444AEB" w14:textId="0A157926" w:rsidR="00AE4BD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71" w:type="dxa"/>
            <w:vAlign w:val="bottom"/>
          </w:tcPr>
          <w:p w14:paraId="61FAD430" w14:textId="0C63FD1E"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5</w:t>
            </w:r>
            <w:r w:rsidR="00ED557E" w:rsidRPr="00936CBE">
              <w:rPr>
                <w:rFonts w:ascii="Arial" w:hAnsi="Arial" w:cs="Arial"/>
                <w:color w:val="000000"/>
                <w:sz w:val="20"/>
                <w:szCs w:val="20"/>
              </w:rPr>
              <w:t>,</w:t>
            </w:r>
            <w:r w:rsidRPr="00A7284A">
              <w:rPr>
                <w:rFonts w:ascii="Arial" w:hAnsi="Arial" w:cs="Arial"/>
                <w:color w:val="000000"/>
                <w:sz w:val="20"/>
                <w:szCs w:val="20"/>
                <w:lang w:val="en-GB"/>
              </w:rPr>
              <w:t>078</w:t>
            </w:r>
          </w:p>
        </w:tc>
      </w:tr>
      <w:tr w:rsidR="002F3D21" w:rsidRPr="00936CBE" w14:paraId="719A1E3D" w14:textId="77777777" w:rsidTr="004038B4">
        <w:tc>
          <w:tcPr>
            <w:tcW w:w="4505" w:type="dxa"/>
            <w:vAlign w:val="bottom"/>
          </w:tcPr>
          <w:p w14:paraId="2F080AC2" w14:textId="33E80F03" w:rsidR="002F3D21" w:rsidRPr="00936CBE" w:rsidRDefault="006E0089" w:rsidP="005611FE">
            <w:pPr>
              <w:ind w:left="180"/>
              <w:rPr>
                <w:rFonts w:ascii="Arial" w:hAnsi="Arial" w:cs="Arial"/>
                <w:color w:val="000000"/>
                <w:sz w:val="20"/>
                <w:szCs w:val="20"/>
              </w:rPr>
            </w:pPr>
            <w:r w:rsidRPr="00936CBE">
              <w:rPr>
                <w:rFonts w:ascii="Arial" w:hAnsi="Arial" w:cs="Arial"/>
                <w:color w:val="000000"/>
                <w:sz w:val="20"/>
                <w:szCs w:val="20"/>
              </w:rPr>
              <w:t>Transfer</w:t>
            </w:r>
          </w:p>
        </w:tc>
        <w:tc>
          <w:tcPr>
            <w:tcW w:w="1599" w:type="dxa"/>
            <w:vAlign w:val="bottom"/>
          </w:tcPr>
          <w:p w14:paraId="62916DDF" w14:textId="50DFB876" w:rsidR="002F3D21" w:rsidRPr="00936CBE" w:rsidRDefault="001A02BF"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0030E31A" w14:textId="2827920E" w:rsidR="002F3D2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6E84FCD0" w14:textId="42DE0D46" w:rsidR="002F3D2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7EE3A362" w14:textId="4CFFC453" w:rsidR="002F3D2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594087" w:rsidRPr="00936CBE">
              <w:rPr>
                <w:rFonts w:ascii="Arial" w:hAnsi="Arial" w:cs="Arial"/>
                <w:color w:val="000000"/>
                <w:sz w:val="20"/>
                <w:szCs w:val="20"/>
              </w:rPr>
              <w:t>,</w:t>
            </w:r>
            <w:r w:rsidRPr="00A7284A">
              <w:rPr>
                <w:rFonts w:ascii="Arial" w:hAnsi="Arial" w:cs="Arial"/>
                <w:color w:val="000000"/>
                <w:sz w:val="20"/>
                <w:szCs w:val="20"/>
                <w:lang w:val="en-GB"/>
              </w:rPr>
              <w:t>855</w:t>
            </w:r>
          </w:p>
        </w:tc>
        <w:tc>
          <w:tcPr>
            <w:tcW w:w="1599" w:type="dxa"/>
            <w:vAlign w:val="bottom"/>
          </w:tcPr>
          <w:p w14:paraId="7DFFDD82" w14:textId="152AB2C5" w:rsidR="002F3D21" w:rsidRPr="00936CBE" w:rsidRDefault="001D3C0F"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5BE1CE9E" w14:textId="36A0E342" w:rsidR="002F3D2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12</w:t>
            </w:r>
            <w:r w:rsidRPr="00936CBE">
              <w:rPr>
                <w:rFonts w:ascii="Arial" w:hAnsi="Arial" w:cs="Arial"/>
                <w:color w:val="000000"/>
                <w:sz w:val="20"/>
                <w:szCs w:val="20"/>
              </w:rPr>
              <w:t>,</w:t>
            </w:r>
            <w:r w:rsidR="00A7284A" w:rsidRPr="00A7284A">
              <w:rPr>
                <w:rFonts w:ascii="Arial" w:hAnsi="Arial" w:cs="Arial"/>
                <w:color w:val="000000"/>
                <w:sz w:val="20"/>
                <w:szCs w:val="20"/>
                <w:lang w:val="en-GB"/>
              </w:rPr>
              <w:t>855</w:t>
            </w:r>
            <w:r w:rsidRPr="00936CBE">
              <w:rPr>
                <w:rFonts w:ascii="Arial" w:hAnsi="Arial" w:cs="Arial"/>
                <w:color w:val="000000"/>
                <w:sz w:val="20"/>
                <w:szCs w:val="20"/>
              </w:rPr>
              <w:t>)</w:t>
            </w:r>
          </w:p>
        </w:tc>
        <w:tc>
          <w:tcPr>
            <w:tcW w:w="1571" w:type="dxa"/>
            <w:vAlign w:val="bottom"/>
          </w:tcPr>
          <w:p w14:paraId="00C07020" w14:textId="02F02E62" w:rsidR="002F3D2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p>
        </w:tc>
      </w:tr>
      <w:tr w:rsidR="005611FE" w:rsidRPr="00936CBE" w14:paraId="74893C15" w14:textId="77777777" w:rsidTr="004038B4">
        <w:tc>
          <w:tcPr>
            <w:tcW w:w="4505" w:type="dxa"/>
            <w:vAlign w:val="bottom"/>
          </w:tcPr>
          <w:p w14:paraId="7F7836B3" w14:textId="77777777" w:rsidR="00AE4BD1" w:rsidRPr="00936CBE" w:rsidRDefault="00AE4BD1" w:rsidP="005611FE">
            <w:pPr>
              <w:ind w:left="180"/>
              <w:rPr>
                <w:rFonts w:ascii="Arial" w:hAnsi="Arial" w:cs="Arial"/>
                <w:color w:val="000000"/>
                <w:sz w:val="20"/>
                <w:szCs w:val="20"/>
              </w:rPr>
            </w:pPr>
            <w:r w:rsidRPr="00936CBE">
              <w:rPr>
                <w:rFonts w:ascii="Arial" w:hAnsi="Arial" w:cs="Arial"/>
                <w:color w:val="000000"/>
                <w:sz w:val="20"/>
                <w:szCs w:val="20"/>
              </w:rPr>
              <w:t xml:space="preserve">Revise provision for decommissioning costs </w:t>
            </w:r>
          </w:p>
          <w:p w14:paraId="73074C26" w14:textId="09761743" w:rsidR="00AE4BD1" w:rsidRPr="00936CBE" w:rsidRDefault="00AE4BD1" w:rsidP="005611FE">
            <w:pPr>
              <w:ind w:left="180"/>
              <w:rPr>
                <w:rFonts w:ascii="Arial" w:hAnsi="Arial" w:cs="Arial"/>
                <w:color w:val="000000"/>
                <w:sz w:val="20"/>
                <w:szCs w:val="20"/>
              </w:rPr>
            </w:pPr>
            <w:r w:rsidRPr="00936CBE">
              <w:rPr>
                <w:rFonts w:ascii="Arial" w:hAnsi="Arial" w:cs="Arial"/>
                <w:color w:val="000000"/>
                <w:sz w:val="20"/>
                <w:szCs w:val="20"/>
                <w:cs/>
              </w:rPr>
              <w:t xml:space="preserve">   (</w:t>
            </w:r>
            <w:r w:rsidRPr="00936CBE">
              <w:rPr>
                <w:rFonts w:ascii="Arial" w:hAnsi="Arial" w:cs="Arial"/>
                <w:color w:val="000000"/>
                <w:sz w:val="20"/>
                <w:szCs w:val="20"/>
              </w:rPr>
              <w:t xml:space="preserve">Note </w:t>
            </w:r>
            <w:r w:rsidR="00A7284A" w:rsidRPr="00A7284A">
              <w:rPr>
                <w:rFonts w:ascii="Arial" w:hAnsi="Arial" w:cs="Arial"/>
                <w:color w:val="000000"/>
                <w:sz w:val="20"/>
                <w:szCs w:val="20"/>
                <w:lang w:val="en-GB"/>
              </w:rPr>
              <w:t>31</w:t>
            </w:r>
            <w:r w:rsidRPr="00936CBE">
              <w:rPr>
                <w:rFonts w:ascii="Arial" w:hAnsi="Arial" w:cs="Arial"/>
                <w:color w:val="000000"/>
                <w:sz w:val="20"/>
                <w:szCs w:val="20"/>
                <w:cs/>
              </w:rPr>
              <w:t>)</w:t>
            </w:r>
          </w:p>
        </w:tc>
        <w:tc>
          <w:tcPr>
            <w:tcW w:w="1599" w:type="dxa"/>
            <w:vAlign w:val="bottom"/>
          </w:tcPr>
          <w:p w14:paraId="7A0142EA" w14:textId="31B457B7" w:rsidR="00AE4BD1" w:rsidRPr="00936CBE" w:rsidRDefault="001A02BF"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1D71079E" w14:textId="5D47D79D" w:rsidR="00AE4BD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143DEE93" w14:textId="5BB005B4" w:rsidR="00AE4BD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26F63D65" w14:textId="77ADAE9B"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29</w:t>
            </w:r>
            <w:r w:rsidR="00594087" w:rsidRPr="00936CBE">
              <w:rPr>
                <w:rFonts w:ascii="Arial" w:hAnsi="Arial" w:cs="Arial"/>
                <w:color w:val="000000"/>
                <w:sz w:val="20"/>
                <w:szCs w:val="20"/>
              </w:rPr>
              <w:t>,</w:t>
            </w:r>
            <w:r w:rsidRPr="00A7284A">
              <w:rPr>
                <w:rFonts w:ascii="Arial" w:hAnsi="Arial" w:cs="Arial"/>
                <w:color w:val="000000"/>
                <w:sz w:val="20"/>
                <w:szCs w:val="20"/>
                <w:lang w:val="en-GB"/>
              </w:rPr>
              <w:t>495</w:t>
            </w:r>
          </w:p>
        </w:tc>
        <w:tc>
          <w:tcPr>
            <w:tcW w:w="1599" w:type="dxa"/>
            <w:vAlign w:val="bottom"/>
          </w:tcPr>
          <w:p w14:paraId="4F9E03D0" w14:textId="31911A3C" w:rsidR="00AE4BD1" w:rsidRPr="00936CBE" w:rsidRDefault="001D3C0F"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7C051E45" w14:textId="79F94922" w:rsidR="00AE4BD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71" w:type="dxa"/>
            <w:vAlign w:val="bottom"/>
          </w:tcPr>
          <w:p w14:paraId="6B6749DB" w14:textId="266C49AA" w:rsidR="00AE4BD1" w:rsidRPr="00936CBE" w:rsidRDefault="00A7284A" w:rsidP="005611FE">
            <w:pPr>
              <w:ind w:right="-72"/>
              <w:jc w:val="right"/>
              <w:rPr>
                <w:rFonts w:ascii="Arial" w:hAnsi="Arial" w:cs="Arial"/>
                <w:color w:val="000000"/>
                <w:sz w:val="20"/>
                <w:szCs w:val="20"/>
              </w:rPr>
            </w:pPr>
            <w:r w:rsidRPr="00A7284A">
              <w:rPr>
                <w:rFonts w:ascii="Arial" w:hAnsi="Arial" w:cs="Arial"/>
                <w:color w:val="000000"/>
                <w:sz w:val="20"/>
                <w:szCs w:val="20"/>
                <w:lang w:val="en-GB"/>
              </w:rPr>
              <w:t>29</w:t>
            </w:r>
            <w:r w:rsidR="00ED557E" w:rsidRPr="00936CBE">
              <w:rPr>
                <w:rFonts w:ascii="Arial" w:hAnsi="Arial" w:cs="Arial"/>
                <w:color w:val="000000"/>
                <w:sz w:val="20"/>
                <w:szCs w:val="20"/>
              </w:rPr>
              <w:t>,</w:t>
            </w:r>
            <w:r w:rsidRPr="00A7284A">
              <w:rPr>
                <w:rFonts w:ascii="Arial" w:hAnsi="Arial" w:cs="Arial"/>
                <w:color w:val="000000"/>
                <w:sz w:val="20"/>
                <w:szCs w:val="20"/>
                <w:lang w:val="en-GB"/>
              </w:rPr>
              <w:t>495</w:t>
            </w:r>
          </w:p>
        </w:tc>
      </w:tr>
      <w:tr w:rsidR="00FC2691" w:rsidRPr="00936CBE" w14:paraId="2468243E" w14:textId="77777777" w:rsidTr="004038B4">
        <w:tc>
          <w:tcPr>
            <w:tcW w:w="4505" w:type="dxa"/>
            <w:vAlign w:val="bottom"/>
          </w:tcPr>
          <w:p w14:paraId="3A5467B8" w14:textId="3EEBAE57" w:rsidR="00FC2691" w:rsidRPr="00936CBE" w:rsidRDefault="002D1697" w:rsidP="003659DE">
            <w:pPr>
              <w:ind w:left="315" w:hanging="135"/>
              <w:rPr>
                <w:rFonts w:ascii="Arial" w:hAnsi="Arial" w:cs="Arial"/>
                <w:color w:val="000000"/>
                <w:sz w:val="20"/>
                <w:szCs w:val="20"/>
              </w:rPr>
            </w:pPr>
            <w:r w:rsidRPr="00936CBE">
              <w:rPr>
                <w:rFonts w:ascii="Arial" w:hAnsi="Arial" w:cs="Arial"/>
                <w:color w:val="000000"/>
                <w:sz w:val="20"/>
                <w:szCs w:val="25"/>
              </w:rPr>
              <w:t>P</w:t>
            </w:r>
            <w:r w:rsidR="003659DE" w:rsidRPr="00936CBE">
              <w:rPr>
                <w:rFonts w:ascii="Arial" w:hAnsi="Arial" w:cs="Arial"/>
                <w:color w:val="000000"/>
                <w:sz w:val="20"/>
                <w:szCs w:val="20"/>
              </w:rPr>
              <w:t>artial business transfer</w:t>
            </w:r>
            <w:r w:rsidR="009A51E3" w:rsidRPr="00936CBE">
              <w:rPr>
                <w:rFonts w:ascii="Arial" w:hAnsi="Arial" w:cs="Arial"/>
                <w:color w:val="000000"/>
                <w:sz w:val="20"/>
                <w:szCs w:val="20"/>
              </w:rPr>
              <w:t>, net</w:t>
            </w:r>
            <w:r w:rsidR="003659DE" w:rsidRPr="00936CBE">
              <w:rPr>
                <w:rFonts w:ascii="Arial" w:hAnsi="Arial" w:cs="Arial"/>
                <w:color w:val="000000"/>
                <w:sz w:val="20"/>
                <w:szCs w:val="20"/>
              </w:rPr>
              <w:t xml:space="preserve"> (Note </w:t>
            </w:r>
            <w:r w:rsidR="00A7284A" w:rsidRPr="00A7284A">
              <w:rPr>
                <w:rFonts w:ascii="Arial" w:hAnsi="Arial" w:cs="Arial"/>
                <w:color w:val="000000"/>
                <w:sz w:val="20"/>
                <w:szCs w:val="20"/>
                <w:lang w:val="en-GB"/>
              </w:rPr>
              <w:t>16</w:t>
            </w:r>
            <w:r w:rsidR="003659DE" w:rsidRPr="00936CBE">
              <w:rPr>
                <w:rFonts w:ascii="Arial" w:hAnsi="Arial" w:cs="Arial"/>
                <w:color w:val="000000"/>
                <w:sz w:val="20"/>
                <w:szCs w:val="20"/>
              </w:rPr>
              <w:t>)</w:t>
            </w:r>
          </w:p>
        </w:tc>
        <w:tc>
          <w:tcPr>
            <w:tcW w:w="1599" w:type="dxa"/>
            <w:vAlign w:val="bottom"/>
          </w:tcPr>
          <w:p w14:paraId="531BD728" w14:textId="6E95E0F1" w:rsidR="00FC2691" w:rsidRPr="00936CBE" w:rsidRDefault="001A02BF"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6E1A0726" w14:textId="3AE2078D" w:rsidR="00FC269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195</w:t>
            </w:r>
            <w:r w:rsidRPr="00936CBE">
              <w:rPr>
                <w:rFonts w:ascii="Arial" w:hAnsi="Arial" w:cs="Arial"/>
                <w:color w:val="000000"/>
                <w:sz w:val="20"/>
                <w:szCs w:val="20"/>
              </w:rPr>
              <w:t>,</w:t>
            </w:r>
            <w:r w:rsidR="00A7284A" w:rsidRPr="00A7284A">
              <w:rPr>
                <w:rFonts w:ascii="Arial" w:hAnsi="Arial" w:cs="Arial"/>
                <w:color w:val="000000"/>
                <w:sz w:val="20"/>
                <w:szCs w:val="20"/>
                <w:lang w:val="en-GB"/>
              </w:rPr>
              <w:t>146</w:t>
            </w:r>
            <w:r w:rsidRPr="00936CBE">
              <w:rPr>
                <w:rFonts w:ascii="Arial" w:hAnsi="Arial" w:cs="Arial"/>
                <w:color w:val="000000"/>
                <w:sz w:val="20"/>
                <w:szCs w:val="20"/>
              </w:rPr>
              <w:t>)</w:t>
            </w:r>
          </w:p>
        </w:tc>
        <w:tc>
          <w:tcPr>
            <w:tcW w:w="1599" w:type="dxa"/>
            <w:vAlign w:val="bottom"/>
          </w:tcPr>
          <w:p w14:paraId="7791330A" w14:textId="2DB18892" w:rsidR="00FC269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43</w:t>
            </w:r>
            <w:r w:rsidRPr="00936CBE">
              <w:rPr>
                <w:rFonts w:ascii="Arial" w:hAnsi="Arial" w:cs="Arial"/>
                <w:color w:val="000000"/>
                <w:sz w:val="20"/>
                <w:szCs w:val="20"/>
              </w:rPr>
              <w:t>,</w:t>
            </w:r>
            <w:r w:rsidR="00A7284A" w:rsidRPr="00A7284A">
              <w:rPr>
                <w:rFonts w:ascii="Arial" w:hAnsi="Arial" w:cs="Arial"/>
                <w:color w:val="000000"/>
                <w:sz w:val="20"/>
                <w:szCs w:val="20"/>
                <w:lang w:val="en-GB"/>
              </w:rPr>
              <w:t>457</w:t>
            </w:r>
            <w:r w:rsidRPr="00936CBE">
              <w:rPr>
                <w:rFonts w:ascii="Arial" w:hAnsi="Arial" w:cs="Arial"/>
                <w:color w:val="000000"/>
                <w:sz w:val="20"/>
                <w:szCs w:val="20"/>
              </w:rPr>
              <w:t>)</w:t>
            </w:r>
          </w:p>
        </w:tc>
        <w:tc>
          <w:tcPr>
            <w:tcW w:w="1599" w:type="dxa"/>
            <w:vAlign w:val="bottom"/>
          </w:tcPr>
          <w:p w14:paraId="185FF8C0" w14:textId="528E850A" w:rsidR="00FC2691" w:rsidRPr="00936CBE" w:rsidRDefault="00594087"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w:t>
            </w:r>
            <w:r w:rsidRPr="00936CBE">
              <w:rPr>
                <w:rFonts w:ascii="Arial" w:hAnsi="Arial" w:cs="Arial"/>
                <w:color w:val="000000"/>
                <w:sz w:val="20"/>
                <w:szCs w:val="20"/>
              </w:rPr>
              <w:t>,</w:t>
            </w:r>
            <w:r w:rsidR="00A7284A" w:rsidRPr="00A7284A">
              <w:rPr>
                <w:rFonts w:ascii="Arial" w:hAnsi="Arial" w:cs="Arial"/>
                <w:color w:val="000000"/>
                <w:sz w:val="20"/>
                <w:szCs w:val="20"/>
                <w:lang w:val="en-GB"/>
              </w:rPr>
              <w:t>086</w:t>
            </w:r>
            <w:r w:rsidR="00963C2F" w:rsidRPr="00936CBE">
              <w:rPr>
                <w:rFonts w:ascii="Arial" w:hAnsi="Arial" w:cs="Arial"/>
                <w:color w:val="000000"/>
                <w:sz w:val="20"/>
                <w:szCs w:val="20"/>
              </w:rPr>
              <w:t>,</w:t>
            </w:r>
            <w:r w:rsidR="00A7284A" w:rsidRPr="00A7284A">
              <w:rPr>
                <w:rFonts w:ascii="Arial" w:hAnsi="Arial" w:cs="Arial"/>
                <w:color w:val="000000"/>
                <w:sz w:val="20"/>
                <w:szCs w:val="20"/>
                <w:lang w:val="en-GB"/>
              </w:rPr>
              <w:t>067</w:t>
            </w:r>
            <w:r w:rsidRPr="00936CBE">
              <w:rPr>
                <w:rFonts w:ascii="Arial" w:hAnsi="Arial" w:cs="Arial"/>
                <w:color w:val="000000"/>
                <w:sz w:val="20"/>
                <w:szCs w:val="20"/>
              </w:rPr>
              <w:t>)</w:t>
            </w:r>
          </w:p>
        </w:tc>
        <w:tc>
          <w:tcPr>
            <w:tcW w:w="1599" w:type="dxa"/>
            <w:vAlign w:val="bottom"/>
          </w:tcPr>
          <w:p w14:paraId="34D6A9CE" w14:textId="6837C898" w:rsidR="00FC2691" w:rsidRPr="00936CBE" w:rsidRDefault="001D3C0F"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416</w:t>
            </w:r>
            <w:r w:rsidRPr="00936CBE">
              <w:rPr>
                <w:rFonts w:ascii="Arial" w:hAnsi="Arial" w:cs="Arial"/>
                <w:color w:val="000000"/>
                <w:sz w:val="20"/>
                <w:szCs w:val="20"/>
              </w:rPr>
              <w:t>)</w:t>
            </w:r>
          </w:p>
        </w:tc>
        <w:tc>
          <w:tcPr>
            <w:tcW w:w="1599" w:type="dxa"/>
            <w:vAlign w:val="bottom"/>
          </w:tcPr>
          <w:p w14:paraId="2A3D0553" w14:textId="4BE0FEBE" w:rsidR="00FC269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104</w:t>
            </w:r>
            <w:r w:rsidRPr="00936CBE">
              <w:rPr>
                <w:rFonts w:ascii="Arial" w:hAnsi="Arial" w:cs="Arial"/>
                <w:color w:val="000000"/>
                <w:sz w:val="20"/>
                <w:szCs w:val="20"/>
              </w:rPr>
              <w:t>,</w:t>
            </w:r>
            <w:r w:rsidR="00A7284A" w:rsidRPr="00A7284A">
              <w:rPr>
                <w:rFonts w:ascii="Arial" w:hAnsi="Arial" w:cs="Arial"/>
                <w:color w:val="000000"/>
                <w:sz w:val="20"/>
                <w:szCs w:val="20"/>
                <w:lang w:val="en-GB"/>
              </w:rPr>
              <w:t>508</w:t>
            </w:r>
            <w:r w:rsidRPr="00936CBE">
              <w:rPr>
                <w:rFonts w:ascii="Arial" w:hAnsi="Arial" w:cs="Arial"/>
                <w:color w:val="000000"/>
                <w:sz w:val="20"/>
                <w:szCs w:val="20"/>
              </w:rPr>
              <w:t>)</w:t>
            </w:r>
          </w:p>
        </w:tc>
        <w:tc>
          <w:tcPr>
            <w:tcW w:w="1571" w:type="dxa"/>
            <w:vAlign w:val="bottom"/>
          </w:tcPr>
          <w:p w14:paraId="0202118E" w14:textId="4A514B7B" w:rsidR="00FC269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w:t>
            </w:r>
            <w:r w:rsidRPr="00936CBE">
              <w:rPr>
                <w:rFonts w:ascii="Arial" w:hAnsi="Arial" w:cs="Arial"/>
                <w:color w:val="000000"/>
                <w:sz w:val="20"/>
                <w:szCs w:val="20"/>
              </w:rPr>
              <w:t>,</w:t>
            </w:r>
            <w:r w:rsidR="00A7284A" w:rsidRPr="00A7284A">
              <w:rPr>
                <w:rFonts w:ascii="Arial" w:hAnsi="Arial" w:cs="Arial"/>
                <w:color w:val="000000"/>
                <w:sz w:val="20"/>
                <w:szCs w:val="20"/>
                <w:lang w:val="en-GB"/>
              </w:rPr>
              <w:t>429</w:t>
            </w:r>
            <w:r w:rsidRPr="00936CBE">
              <w:rPr>
                <w:rFonts w:ascii="Arial" w:hAnsi="Arial" w:cs="Arial"/>
                <w:color w:val="000000"/>
                <w:sz w:val="20"/>
                <w:szCs w:val="20"/>
              </w:rPr>
              <w:t>,</w:t>
            </w:r>
            <w:r w:rsidR="00A7284A" w:rsidRPr="00A7284A">
              <w:rPr>
                <w:rFonts w:ascii="Arial" w:hAnsi="Arial" w:cs="Arial"/>
                <w:color w:val="000000"/>
                <w:sz w:val="20"/>
                <w:szCs w:val="20"/>
                <w:lang w:val="en-GB"/>
              </w:rPr>
              <w:t>594</w:t>
            </w:r>
            <w:r w:rsidRPr="00936CBE">
              <w:rPr>
                <w:rFonts w:ascii="Arial" w:hAnsi="Arial" w:cs="Arial"/>
                <w:color w:val="000000"/>
                <w:sz w:val="20"/>
                <w:szCs w:val="20"/>
              </w:rPr>
              <w:t>)</w:t>
            </w:r>
          </w:p>
        </w:tc>
      </w:tr>
      <w:tr w:rsidR="00FC2691" w:rsidRPr="00936CBE" w14:paraId="0FBCB5F3" w14:textId="77777777" w:rsidTr="004038B4">
        <w:tc>
          <w:tcPr>
            <w:tcW w:w="4505" w:type="dxa"/>
            <w:vAlign w:val="bottom"/>
          </w:tcPr>
          <w:p w14:paraId="4636A6EE" w14:textId="5E4D0FEF" w:rsidR="00FC2691" w:rsidRPr="00936CBE" w:rsidRDefault="006E0089" w:rsidP="005611FE">
            <w:pPr>
              <w:ind w:left="180"/>
              <w:rPr>
                <w:rFonts w:ascii="Arial" w:hAnsi="Arial" w:cs="Arial"/>
                <w:color w:val="000000"/>
                <w:sz w:val="20"/>
                <w:szCs w:val="20"/>
              </w:rPr>
            </w:pPr>
            <w:r w:rsidRPr="00936CBE">
              <w:rPr>
                <w:rFonts w:ascii="Arial" w:hAnsi="Arial" w:cs="Arial"/>
                <w:color w:val="000000"/>
                <w:sz w:val="20"/>
                <w:szCs w:val="20"/>
              </w:rPr>
              <w:t>Reclassification</w:t>
            </w:r>
            <w:r w:rsidR="00AF294D" w:rsidRPr="00936CBE">
              <w:rPr>
                <w:rFonts w:ascii="Arial" w:hAnsi="Arial" w:cs="Arial"/>
                <w:color w:val="000000"/>
                <w:sz w:val="20"/>
                <w:szCs w:val="20"/>
              </w:rPr>
              <w:t xml:space="preserve"> to </w:t>
            </w:r>
            <w:r w:rsidR="009D6FD7" w:rsidRPr="00936CBE">
              <w:rPr>
                <w:rFonts w:ascii="Arial" w:hAnsi="Arial" w:cs="Arial"/>
                <w:color w:val="000000"/>
                <w:sz w:val="20"/>
                <w:szCs w:val="20"/>
              </w:rPr>
              <w:t>i</w:t>
            </w:r>
            <w:r w:rsidR="00AF294D" w:rsidRPr="00936CBE">
              <w:rPr>
                <w:rFonts w:ascii="Arial" w:hAnsi="Arial" w:cs="Arial"/>
                <w:color w:val="000000"/>
                <w:sz w:val="20"/>
                <w:szCs w:val="20"/>
              </w:rPr>
              <w:t>nvestment property</w:t>
            </w:r>
          </w:p>
        </w:tc>
        <w:tc>
          <w:tcPr>
            <w:tcW w:w="1599" w:type="dxa"/>
            <w:vAlign w:val="bottom"/>
          </w:tcPr>
          <w:p w14:paraId="39AEDE10" w14:textId="7433CD75" w:rsidR="00FC2691" w:rsidRPr="00936CBE" w:rsidRDefault="001A02BF"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324</w:t>
            </w:r>
            <w:r w:rsidRPr="00936CBE">
              <w:rPr>
                <w:rFonts w:ascii="Arial" w:hAnsi="Arial" w:cs="Arial"/>
                <w:color w:val="000000"/>
                <w:sz w:val="20"/>
                <w:szCs w:val="20"/>
              </w:rPr>
              <w:t>,</w:t>
            </w:r>
            <w:r w:rsidR="00A7284A" w:rsidRPr="00A7284A">
              <w:rPr>
                <w:rFonts w:ascii="Arial" w:hAnsi="Arial" w:cs="Arial"/>
                <w:color w:val="000000"/>
                <w:sz w:val="20"/>
                <w:szCs w:val="20"/>
                <w:lang w:val="en-GB"/>
              </w:rPr>
              <w:t>173</w:t>
            </w:r>
            <w:r w:rsidRPr="00936CBE">
              <w:rPr>
                <w:rFonts w:ascii="Arial" w:hAnsi="Arial" w:cs="Arial"/>
                <w:color w:val="000000"/>
                <w:sz w:val="20"/>
                <w:szCs w:val="20"/>
              </w:rPr>
              <w:t>)</w:t>
            </w:r>
          </w:p>
        </w:tc>
        <w:tc>
          <w:tcPr>
            <w:tcW w:w="1599" w:type="dxa"/>
            <w:vAlign w:val="bottom"/>
          </w:tcPr>
          <w:p w14:paraId="0489F158" w14:textId="67E815E0" w:rsidR="00FC269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3AFC752A" w14:textId="6936A184" w:rsidR="00FC269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0227AEF1" w14:textId="6AA48656" w:rsidR="00FC2691" w:rsidRPr="00936CBE" w:rsidRDefault="00594087"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476F0F7E" w14:textId="79FEF882" w:rsidR="00FC2691" w:rsidRPr="00936CBE" w:rsidRDefault="001D3C0F"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0AB23A9B" w14:textId="0C4A3171" w:rsidR="00FC269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71" w:type="dxa"/>
            <w:vAlign w:val="bottom"/>
          </w:tcPr>
          <w:p w14:paraId="727F1104" w14:textId="69802500" w:rsidR="00FC269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324</w:t>
            </w:r>
            <w:r w:rsidRPr="00936CBE">
              <w:rPr>
                <w:rFonts w:ascii="Arial" w:hAnsi="Arial" w:cs="Arial"/>
                <w:color w:val="000000"/>
                <w:sz w:val="20"/>
                <w:szCs w:val="20"/>
              </w:rPr>
              <w:t>,</w:t>
            </w:r>
            <w:r w:rsidR="00A7284A" w:rsidRPr="00A7284A">
              <w:rPr>
                <w:rFonts w:ascii="Arial" w:hAnsi="Arial" w:cs="Arial"/>
                <w:color w:val="000000"/>
                <w:sz w:val="20"/>
                <w:szCs w:val="20"/>
                <w:lang w:val="en-GB"/>
              </w:rPr>
              <w:t>173</w:t>
            </w:r>
            <w:r w:rsidRPr="00936CBE">
              <w:rPr>
                <w:rFonts w:ascii="Arial" w:hAnsi="Arial" w:cs="Arial"/>
                <w:color w:val="000000"/>
                <w:sz w:val="20"/>
                <w:szCs w:val="20"/>
              </w:rPr>
              <w:t>)</w:t>
            </w:r>
          </w:p>
        </w:tc>
      </w:tr>
      <w:tr w:rsidR="003D3624" w:rsidRPr="00936CBE" w14:paraId="6682A18E" w14:textId="77777777" w:rsidTr="004038B4">
        <w:tc>
          <w:tcPr>
            <w:tcW w:w="4505" w:type="dxa"/>
            <w:vAlign w:val="bottom"/>
          </w:tcPr>
          <w:p w14:paraId="23BF00F9" w14:textId="05B89EDD" w:rsidR="00AE4BD1" w:rsidRPr="00936CBE" w:rsidRDefault="00AE4BD1" w:rsidP="005611FE">
            <w:pPr>
              <w:ind w:left="180"/>
              <w:rPr>
                <w:rFonts w:ascii="Arial" w:hAnsi="Arial" w:cs="Arial"/>
                <w:color w:val="000000"/>
                <w:sz w:val="20"/>
                <w:szCs w:val="20"/>
              </w:rPr>
            </w:pPr>
            <w:r w:rsidRPr="00936CBE">
              <w:rPr>
                <w:rFonts w:ascii="Arial" w:hAnsi="Arial" w:cs="Arial"/>
                <w:color w:val="000000"/>
                <w:sz w:val="20"/>
                <w:szCs w:val="20"/>
              </w:rPr>
              <w:t xml:space="preserve">Depreciation charged </w:t>
            </w:r>
          </w:p>
        </w:tc>
        <w:tc>
          <w:tcPr>
            <w:tcW w:w="1599" w:type="dxa"/>
            <w:tcBorders>
              <w:bottom w:val="single" w:sz="4" w:space="0" w:color="auto"/>
            </w:tcBorders>
            <w:vAlign w:val="bottom"/>
          </w:tcPr>
          <w:p w14:paraId="514DDA8A" w14:textId="0C1F1FDB" w:rsidR="00AE4BD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tcBorders>
              <w:bottom w:val="single" w:sz="4" w:space="0" w:color="auto"/>
            </w:tcBorders>
            <w:vAlign w:val="bottom"/>
          </w:tcPr>
          <w:p w14:paraId="719507D4" w14:textId="4C95A770" w:rsidR="00AE4BD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r w:rsidR="00A7284A" w:rsidRPr="00A7284A">
              <w:rPr>
                <w:rFonts w:ascii="Arial" w:hAnsi="Arial" w:cs="Arial"/>
                <w:color w:val="000000"/>
                <w:sz w:val="20"/>
                <w:szCs w:val="20"/>
                <w:lang w:val="en-GB"/>
              </w:rPr>
              <w:t>870</w:t>
            </w:r>
            <w:r w:rsidRPr="00936CBE">
              <w:rPr>
                <w:rFonts w:ascii="Arial" w:hAnsi="Arial" w:cs="Arial"/>
                <w:color w:val="000000"/>
                <w:sz w:val="20"/>
                <w:szCs w:val="20"/>
              </w:rPr>
              <w:t>)</w:t>
            </w:r>
          </w:p>
        </w:tc>
        <w:tc>
          <w:tcPr>
            <w:tcW w:w="1599" w:type="dxa"/>
            <w:tcBorders>
              <w:bottom w:val="single" w:sz="4" w:space="0" w:color="auto"/>
            </w:tcBorders>
            <w:vAlign w:val="bottom"/>
          </w:tcPr>
          <w:p w14:paraId="7D5A32C5" w14:textId="6E52667C" w:rsidR="00AE4BD1" w:rsidRPr="00936CBE" w:rsidRDefault="00891AD4"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w:t>
            </w:r>
            <w:r w:rsidRPr="00936CBE">
              <w:rPr>
                <w:rFonts w:ascii="Arial" w:hAnsi="Arial" w:cs="Arial"/>
                <w:color w:val="000000"/>
                <w:sz w:val="20"/>
                <w:szCs w:val="20"/>
              </w:rPr>
              <w:t>,</w:t>
            </w:r>
            <w:r w:rsidR="00A7284A" w:rsidRPr="00A7284A">
              <w:rPr>
                <w:rFonts w:ascii="Arial" w:hAnsi="Arial" w:cs="Arial"/>
                <w:color w:val="000000"/>
                <w:sz w:val="20"/>
                <w:szCs w:val="20"/>
                <w:lang w:val="en-GB"/>
              </w:rPr>
              <w:t>649</w:t>
            </w:r>
            <w:r w:rsidRPr="00936CBE">
              <w:rPr>
                <w:rFonts w:ascii="Arial" w:hAnsi="Arial" w:cs="Arial"/>
                <w:color w:val="000000"/>
                <w:sz w:val="20"/>
                <w:szCs w:val="20"/>
              </w:rPr>
              <w:t>)</w:t>
            </w:r>
          </w:p>
        </w:tc>
        <w:tc>
          <w:tcPr>
            <w:tcW w:w="1599" w:type="dxa"/>
            <w:tcBorders>
              <w:bottom w:val="single" w:sz="4" w:space="0" w:color="auto"/>
            </w:tcBorders>
            <w:vAlign w:val="bottom"/>
          </w:tcPr>
          <w:p w14:paraId="085A98FF" w14:textId="3379E253" w:rsidR="00AE4BD1" w:rsidRPr="00936CBE" w:rsidRDefault="001D3C0F"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645</w:t>
            </w:r>
            <w:r w:rsidR="00963C2F" w:rsidRPr="00936CBE">
              <w:rPr>
                <w:rFonts w:ascii="Arial" w:hAnsi="Arial" w:cs="Arial"/>
                <w:color w:val="000000"/>
                <w:sz w:val="20"/>
                <w:szCs w:val="20"/>
              </w:rPr>
              <w:t>,</w:t>
            </w:r>
            <w:r w:rsidR="00A7284A" w:rsidRPr="00A7284A">
              <w:rPr>
                <w:rFonts w:ascii="Arial" w:hAnsi="Arial" w:cs="Arial"/>
                <w:color w:val="000000"/>
                <w:sz w:val="20"/>
                <w:szCs w:val="20"/>
                <w:lang w:val="en-GB"/>
              </w:rPr>
              <w:t>398</w:t>
            </w:r>
            <w:r w:rsidRPr="00936CBE">
              <w:rPr>
                <w:rFonts w:ascii="Arial" w:hAnsi="Arial" w:cs="Arial"/>
                <w:color w:val="000000"/>
                <w:sz w:val="20"/>
                <w:szCs w:val="20"/>
              </w:rPr>
              <w:t>)</w:t>
            </w:r>
          </w:p>
        </w:tc>
        <w:tc>
          <w:tcPr>
            <w:tcW w:w="1599" w:type="dxa"/>
            <w:tcBorders>
              <w:bottom w:val="single" w:sz="4" w:space="0" w:color="auto"/>
            </w:tcBorders>
            <w:vAlign w:val="bottom"/>
          </w:tcPr>
          <w:p w14:paraId="16AC11A2" w14:textId="6FCFEDA5" w:rsidR="00AE4BD1" w:rsidRPr="00936CBE" w:rsidRDefault="001D3C0F"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r w:rsidR="00A7284A" w:rsidRPr="00A7284A">
              <w:rPr>
                <w:rFonts w:ascii="Arial" w:hAnsi="Arial" w:cs="Arial"/>
                <w:color w:val="000000"/>
                <w:sz w:val="20"/>
                <w:szCs w:val="20"/>
                <w:lang w:val="en-GB"/>
              </w:rPr>
              <w:t>036</w:t>
            </w:r>
            <w:r w:rsidRPr="00936CBE">
              <w:rPr>
                <w:rFonts w:ascii="Arial" w:hAnsi="Arial" w:cs="Arial"/>
                <w:color w:val="000000"/>
                <w:sz w:val="20"/>
                <w:szCs w:val="20"/>
              </w:rPr>
              <w:t>)</w:t>
            </w:r>
          </w:p>
        </w:tc>
        <w:tc>
          <w:tcPr>
            <w:tcW w:w="1599" w:type="dxa"/>
            <w:tcBorders>
              <w:bottom w:val="single" w:sz="4" w:space="0" w:color="auto"/>
            </w:tcBorders>
            <w:vAlign w:val="bottom"/>
          </w:tcPr>
          <w:p w14:paraId="622D20A8" w14:textId="15577214" w:rsidR="00AE4BD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p>
        </w:tc>
        <w:tc>
          <w:tcPr>
            <w:tcW w:w="1571" w:type="dxa"/>
            <w:tcBorders>
              <w:bottom w:val="single" w:sz="4" w:space="0" w:color="auto"/>
            </w:tcBorders>
            <w:vAlign w:val="bottom"/>
          </w:tcPr>
          <w:p w14:paraId="784ABEB2" w14:textId="395D3217" w:rsidR="00AE4BD1" w:rsidRPr="00936CBE" w:rsidRDefault="00ED557E" w:rsidP="005611FE">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663</w:t>
            </w:r>
            <w:r w:rsidRPr="00936CBE">
              <w:rPr>
                <w:rFonts w:ascii="Arial" w:hAnsi="Arial" w:cs="Arial"/>
                <w:color w:val="000000"/>
                <w:sz w:val="20"/>
                <w:szCs w:val="20"/>
              </w:rPr>
              <w:t>,</w:t>
            </w:r>
            <w:r w:rsidR="00A7284A" w:rsidRPr="00A7284A">
              <w:rPr>
                <w:rFonts w:ascii="Arial" w:hAnsi="Arial" w:cs="Arial"/>
                <w:color w:val="000000"/>
                <w:sz w:val="20"/>
                <w:szCs w:val="20"/>
                <w:lang w:val="en-GB"/>
              </w:rPr>
              <w:t>953</w:t>
            </w:r>
            <w:r w:rsidRPr="00936CBE">
              <w:rPr>
                <w:rFonts w:ascii="Arial" w:hAnsi="Arial" w:cs="Arial"/>
                <w:color w:val="000000"/>
                <w:sz w:val="20"/>
                <w:szCs w:val="20"/>
              </w:rPr>
              <w:t>)</w:t>
            </w:r>
          </w:p>
        </w:tc>
      </w:tr>
      <w:tr w:rsidR="003D3624" w:rsidRPr="00936CBE" w14:paraId="428336BE" w14:textId="77777777" w:rsidTr="004038B4">
        <w:tc>
          <w:tcPr>
            <w:tcW w:w="4505" w:type="dxa"/>
            <w:vAlign w:val="bottom"/>
          </w:tcPr>
          <w:p w14:paraId="3C7CBE32" w14:textId="77777777" w:rsidR="00AE4BD1" w:rsidRPr="00936CBE" w:rsidRDefault="00AE4BD1" w:rsidP="005611FE">
            <w:pPr>
              <w:ind w:left="180"/>
              <w:rPr>
                <w:rFonts w:ascii="Arial" w:hAnsi="Arial" w:cs="Arial"/>
                <w:color w:val="000000"/>
                <w:sz w:val="20"/>
                <w:szCs w:val="20"/>
              </w:rPr>
            </w:pPr>
          </w:p>
        </w:tc>
        <w:tc>
          <w:tcPr>
            <w:tcW w:w="1599" w:type="dxa"/>
            <w:tcBorders>
              <w:top w:val="single" w:sz="4" w:space="0" w:color="auto"/>
            </w:tcBorders>
            <w:vAlign w:val="bottom"/>
          </w:tcPr>
          <w:p w14:paraId="64D8AA02" w14:textId="4ECEF3D8"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18995670" w14:textId="3037268E"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4D95CB19" w14:textId="1B1282F8"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069D51B5" w14:textId="5F2B4C14"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5C543524" w14:textId="0A89AFD6" w:rsidR="00AE4BD1" w:rsidRPr="00936CBE" w:rsidRDefault="00AE4BD1" w:rsidP="005611FE">
            <w:pPr>
              <w:ind w:right="-72"/>
              <w:jc w:val="right"/>
              <w:rPr>
                <w:rFonts w:ascii="Arial" w:hAnsi="Arial" w:cs="Arial"/>
                <w:color w:val="000000"/>
                <w:sz w:val="20"/>
                <w:szCs w:val="20"/>
              </w:rPr>
            </w:pPr>
          </w:p>
        </w:tc>
        <w:tc>
          <w:tcPr>
            <w:tcW w:w="1599" w:type="dxa"/>
            <w:tcBorders>
              <w:top w:val="single" w:sz="4" w:space="0" w:color="auto"/>
            </w:tcBorders>
            <w:vAlign w:val="bottom"/>
          </w:tcPr>
          <w:p w14:paraId="25877C3F" w14:textId="7A9A3FAC" w:rsidR="00AE4BD1" w:rsidRPr="00936CBE" w:rsidRDefault="00AE4BD1" w:rsidP="005611FE">
            <w:pPr>
              <w:ind w:right="-72"/>
              <w:jc w:val="right"/>
              <w:rPr>
                <w:rFonts w:ascii="Arial" w:hAnsi="Arial" w:cs="Arial"/>
                <w:color w:val="000000"/>
                <w:sz w:val="20"/>
                <w:szCs w:val="20"/>
              </w:rPr>
            </w:pPr>
          </w:p>
        </w:tc>
        <w:tc>
          <w:tcPr>
            <w:tcW w:w="1571" w:type="dxa"/>
            <w:tcBorders>
              <w:top w:val="single" w:sz="4" w:space="0" w:color="auto"/>
            </w:tcBorders>
            <w:vAlign w:val="bottom"/>
          </w:tcPr>
          <w:p w14:paraId="59B65261" w14:textId="229CF61B" w:rsidR="00AE4BD1" w:rsidRPr="00936CBE" w:rsidRDefault="00AE4BD1" w:rsidP="005611FE">
            <w:pPr>
              <w:ind w:right="-72"/>
              <w:jc w:val="right"/>
              <w:rPr>
                <w:rFonts w:ascii="Arial" w:hAnsi="Arial" w:cs="Arial"/>
                <w:color w:val="000000"/>
                <w:sz w:val="20"/>
                <w:szCs w:val="20"/>
              </w:rPr>
            </w:pPr>
          </w:p>
        </w:tc>
      </w:tr>
      <w:tr w:rsidR="003D3624" w:rsidRPr="00936CBE" w14:paraId="55FA8129" w14:textId="77777777" w:rsidTr="004038B4">
        <w:tc>
          <w:tcPr>
            <w:tcW w:w="4505" w:type="dxa"/>
            <w:vAlign w:val="bottom"/>
          </w:tcPr>
          <w:p w14:paraId="3ED7F941"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Closing net book value</w:t>
            </w:r>
          </w:p>
        </w:tc>
        <w:tc>
          <w:tcPr>
            <w:tcW w:w="1599" w:type="dxa"/>
            <w:tcBorders>
              <w:bottom w:val="single" w:sz="4" w:space="0" w:color="auto"/>
            </w:tcBorders>
            <w:vAlign w:val="bottom"/>
          </w:tcPr>
          <w:p w14:paraId="6009A7DC" w14:textId="199FD13B"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56</w:t>
            </w:r>
            <w:r w:rsidR="00891AD4" w:rsidRPr="00936CBE">
              <w:rPr>
                <w:rFonts w:ascii="Arial" w:hAnsi="Arial" w:cs="Arial"/>
                <w:color w:val="000000"/>
                <w:sz w:val="20"/>
                <w:szCs w:val="20"/>
              </w:rPr>
              <w:t>,</w:t>
            </w:r>
            <w:r w:rsidRPr="00A7284A">
              <w:rPr>
                <w:rFonts w:ascii="Arial" w:hAnsi="Arial" w:cs="Arial"/>
                <w:color w:val="000000"/>
                <w:sz w:val="20"/>
                <w:szCs w:val="20"/>
                <w:lang w:val="en-GB"/>
              </w:rPr>
              <w:t>308</w:t>
            </w:r>
          </w:p>
        </w:tc>
        <w:tc>
          <w:tcPr>
            <w:tcW w:w="1599" w:type="dxa"/>
            <w:tcBorders>
              <w:bottom w:val="single" w:sz="4" w:space="0" w:color="auto"/>
            </w:tcBorders>
            <w:vAlign w:val="bottom"/>
          </w:tcPr>
          <w:p w14:paraId="7E821178" w14:textId="31749E3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32</w:t>
            </w:r>
            <w:r w:rsidR="00891AD4" w:rsidRPr="00936CBE">
              <w:rPr>
                <w:rFonts w:ascii="Arial" w:hAnsi="Arial" w:cs="Arial"/>
                <w:color w:val="000000"/>
                <w:sz w:val="20"/>
                <w:szCs w:val="20"/>
              </w:rPr>
              <w:t>,</w:t>
            </w:r>
            <w:r w:rsidRPr="00A7284A">
              <w:rPr>
                <w:rFonts w:ascii="Arial" w:hAnsi="Arial" w:cs="Arial"/>
                <w:color w:val="000000"/>
                <w:sz w:val="20"/>
                <w:szCs w:val="20"/>
                <w:lang w:val="en-GB"/>
              </w:rPr>
              <w:t>180</w:t>
            </w:r>
          </w:p>
        </w:tc>
        <w:tc>
          <w:tcPr>
            <w:tcW w:w="1599" w:type="dxa"/>
            <w:tcBorders>
              <w:bottom w:val="single" w:sz="4" w:space="0" w:color="auto"/>
            </w:tcBorders>
            <w:vAlign w:val="bottom"/>
          </w:tcPr>
          <w:p w14:paraId="5EE52725" w14:textId="03103A50"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33</w:t>
            </w:r>
            <w:r w:rsidR="00891AD4" w:rsidRPr="00936CBE">
              <w:rPr>
                <w:rFonts w:ascii="Arial" w:hAnsi="Arial" w:cs="Arial"/>
                <w:color w:val="000000"/>
                <w:sz w:val="20"/>
                <w:szCs w:val="20"/>
              </w:rPr>
              <w:t>,</w:t>
            </w:r>
            <w:r w:rsidRPr="00A7284A">
              <w:rPr>
                <w:rFonts w:ascii="Arial" w:hAnsi="Arial" w:cs="Arial"/>
                <w:color w:val="000000"/>
                <w:sz w:val="20"/>
                <w:szCs w:val="20"/>
                <w:lang w:val="en-GB"/>
              </w:rPr>
              <w:t>090</w:t>
            </w:r>
          </w:p>
        </w:tc>
        <w:tc>
          <w:tcPr>
            <w:tcW w:w="1599" w:type="dxa"/>
            <w:tcBorders>
              <w:bottom w:val="single" w:sz="4" w:space="0" w:color="auto"/>
            </w:tcBorders>
            <w:vAlign w:val="bottom"/>
          </w:tcPr>
          <w:p w14:paraId="181BAEB4" w14:textId="33F781CE" w:rsidR="00D70B98" w:rsidRPr="00936CBE" w:rsidRDefault="001D3C0F"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tcBorders>
              <w:bottom w:val="single" w:sz="4" w:space="0" w:color="auto"/>
            </w:tcBorders>
            <w:vAlign w:val="bottom"/>
          </w:tcPr>
          <w:p w14:paraId="7909F752" w14:textId="4472E932"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15</w:t>
            </w:r>
            <w:r w:rsidR="001D3C0F" w:rsidRPr="00936CBE">
              <w:rPr>
                <w:rFonts w:ascii="Arial" w:hAnsi="Arial" w:cs="Arial"/>
                <w:color w:val="000000"/>
                <w:sz w:val="20"/>
                <w:szCs w:val="20"/>
              </w:rPr>
              <w:t>,</w:t>
            </w:r>
            <w:r w:rsidRPr="00A7284A">
              <w:rPr>
                <w:rFonts w:ascii="Arial" w:hAnsi="Arial" w:cs="Arial"/>
                <w:color w:val="000000"/>
                <w:sz w:val="20"/>
                <w:szCs w:val="20"/>
                <w:lang w:val="en-GB"/>
              </w:rPr>
              <w:t>983</w:t>
            </w:r>
          </w:p>
        </w:tc>
        <w:tc>
          <w:tcPr>
            <w:tcW w:w="1599" w:type="dxa"/>
            <w:tcBorders>
              <w:bottom w:val="single" w:sz="4" w:space="0" w:color="auto"/>
            </w:tcBorders>
            <w:vAlign w:val="bottom"/>
          </w:tcPr>
          <w:p w14:paraId="0E61ED05" w14:textId="07597B26"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39</w:t>
            </w:r>
            <w:r w:rsidR="00ED557E" w:rsidRPr="00936CBE">
              <w:rPr>
                <w:rFonts w:ascii="Arial" w:hAnsi="Arial" w:cs="Arial"/>
                <w:color w:val="000000"/>
                <w:sz w:val="20"/>
                <w:szCs w:val="20"/>
              </w:rPr>
              <w:t>,</w:t>
            </w:r>
            <w:r w:rsidRPr="00A7284A">
              <w:rPr>
                <w:rFonts w:ascii="Arial" w:hAnsi="Arial" w:cs="Arial"/>
                <w:color w:val="000000"/>
                <w:sz w:val="20"/>
                <w:szCs w:val="20"/>
                <w:lang w:val="en-GB"/>
              </w:rPr>
              <w:t>927</w:t>
            </w:r>
          </w:p>
        </w:tc>
        <w:tc>
          <w:tcPr>
            <w:tcW w:w="1571" w:type="dxa"/>
            <w:tcBorders>
              <w:bottom w:val="single" w:sz="4" w:space="0" w:color="auto"/>
            </w:tcBorders>
            <w:vAlign w:val="bottom"/>
          </w:tcPr>
          <w:p w14:paraId="5DCE7F67" w14:textId="6D145F7D"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177</w:t>
            </w:r>
            <w:r w:rsidR="00ED557E" w:rsidRPr="00936CBE">
              <w:rPr>
                <w:rFonts w:ascii="Arial" w:hAnsi="Arial" w:cs="Arial"/>
                <w:color w:val="000000"/>
                <w:sz w:val="20"/>
                <w:szCs w:val="20"/>
              </w:rPr>
              <w:t>,</w:t>
            </w:r>
            <w:r w:rsidRPr="00A7284A">
              <w:rPr>
                <w:rFonts w:ascii="Arial" w:hAnsi="Arial" w:cs="Arial"/>
                <w:color w:val="000000"/>
                <w:sz w:val="20"/>
                <w:szCs w:val="20"/>
                <w:lang w:val="en-GB"/>
              </w:rPr>
              <w:t>488</w:t>
            </w:r>
          </w:p>
        </w:tc>
      </w:tr>
      <w:tr w:rsidR="003D3624" w:rsidRPr="00936CBE" w14:paraId="00B1D2E6" w14:textId="77777777" w:rsidTr="004038B4">
        <w:tc>
          <w:tcPr>
            <w:tcW w:w="4505" w:type="dxa"/>
            <w:vAlign w:val="bottom"/>
          </w:tcPr>
          <w:p w14:paraId="0639ED92" w14:textId="77777777" w:rsidR="00D70B98" w:rsidRPr="00936CBE" w:rsidRDefault="00D70B98" w:rsidP="00D70B98">
            <w:pPr>
              <w:ind w:left="180"/>
              <w:rPr>
                <w:rFonts w:ascii="Arial" w:hAnsi="Arial" w:cs="Arial"/>
                <w:color w:val="000000"/>
                <w:sz w:val="20"/>
                <w:szCs w:val="20"/>
              </w:rPr>
            </w:pPr>
          </w:p>
        </w:tc>
        <w:tc>
          <w:tcPr>
            <w:tcW w:w="1599" w:type="dxa"/>
            <w:tcBorders>
              <w:top w:val="single" w:sz="4" w:space="0" w:color="auto"/>
            </w:tcBorders>
            <w:vAlign w:val="bottom"/>
          </w:tcPr>
          <w:p w14:paraId="68E7D42F"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775BAE30" w14:textId="6D797E1B"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13365177"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25DFF69B"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1C0470E0"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716B0FAC" w14:textId="77777777" w:rsidR="00D70B98" w:rsidRPr="00936CBE" w:rsidRDefault="00D70B98" w:rsidP="00D70B98">
            <w:pPr>
              <w:ind w:right="-72"/>
              <w:jc w:val="right"/>
              <w:rPr>
                <w:rFonts w:ascii="Arial" w:hAnsi="Arial" w:cs="Arial"/>
                <w:color w:val="000000"/>
                <w:sz w:val="20"/>
                <w:szCs w:val="20"/>
              </w:rPr>
            </w:pPr>
          </w:p>
        </w:tc>
        <w:tc>
          <w:tcPr>
            <w:tcW w:w="1571" w:type="dxa"/>
            <w:tcBorders>
              <w:top w:val="single" w:sz="4" w:space="0" w:color="auto"/>
            </w:tcBorders>
            <w:vAlign w:val="bottom"/>
          </w:tcPr>
          <w:p w14:paraId="33453292" w14:textId="77777777" w:rsidR="00D70B98" w:rsidRPr="00936CBE" w:rsidRDefault="00D70B98" w:rsidP="00D70B98">
            <w:pPr>
              <w:ind w:right="-72"/>
              <w:jc w:val="right"/>
              <w:rPr>
                <w:rFonts w:ascii="Arial" w:hAnsi="Arial" w:cs="Arial"/>
                <w:color w:val="000000"/>
                <w:sz w:val="20"/>
                <w:szCs w:val="20"/>
              </w:rPr>
            </w:pPr>
          </w:p>
        </w:tc>
      </w:tr>
      <w:tr w:rsidR="00D70B98" w:rsidRPr="00936CBE" w14:paraId="403642C8" w14:textId="77777777" w:rsidTr="004038B4">
        <w:tc>
          <w:tcPr>
            <w:tcW w:w="4505" w:type="dxa"/>
            <w:vAlign w:val="bottom"/>
          </w:tcPr>
          <w:p w14:paraId="40F47C73" w14:textId="2793A518" w:rsidR="00D70B98" w:rsidRPr="00936CBE" w:rsidRDefault="00D70B98" w:rsidP="00D70B98">
            <w:pPr>
              <w:ind w:left="180"/>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1599" w:type="dxa"/>
            <w:vAlign w:val="bottom"/>
          </w:tcPr>
          <w:p w14:paraId="171BA710"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7E5718C6" w14:textId="20C3EB03" w:rsidR="00D70B98" w:rsidRPr="00936CBE" w:rsidRDefault="00D70B98" w:rsidP="00D70B98">
            <w:pPr>
              <w:ind w:right="-72"/>
              <w:jc w:val="right"/>
              <w:rPr>
                <w:rFonts w:ascii="Arial" w:hAnsi="Arial" w:cs="Arial"/>
                <w:color w:val="000000"/>
                <w:sz w:val="20"/>
                <w:szCs w:val="20"/>
              </w:rPr>
            </w:pPr>
          </w:p>
        </w:tc>
        <w:tc>
          <w:tcPr>
            <w:tcW w:w="1599" w:type="dxa"/>
            <w:vAlign w:val="bottom"/>
          </w:tcPr>
          <w:p w14:paraId="6E5E56CB"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3434951F"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604984FA" w14:textId="77777777" w:rsidR="00D70B98" w:rsidRPr="00936CBE" w:rsidRDefault="00D70B98" w:rsidP="00D70B98">
            <w:pPr>
              <w:ind w:right="-72"/>
              <w:jc w:val="right"/>
              <w:rPr>
                <w:rFonts w:ascii="Arial" w:hAnsi="Arial" w:cs="Arial"/>
                <w:color w:val="000000"/>
                <w:sz w:val="20"/>
                <w:szCs w:val="20"/>
              </w:rPr>
            </w:pPr>
          </w:p>
        </w:tc>
        <w:tc>
          <w:tcPr>
            <w:tcW w:w="1599" w:type="dxa"/>
            <w:vAlign w:val="bottom"/>
          </w:tcPr>
          <w:p w14:paraId="7F7F45EE" w14:textId="77777777" w:rsidR="00D70B98" w:rsidRPr="00936CBE" w:rsidRDefault="00D70B98" w:rsidP="00D70B98">
            <w:pPr>
              <w:ind w:right="-72"/>
              <w:jc w:val="right"/>
              <w:rPr>
                <w:rFonts w:ascii="Arial" w:hAnsi="Arial" w:cs="Arial"/>
                <w:color w:val="000000"/>
                <w:sz w:val="20"/>
                <w:szCs w:val="20"/>
              </w:rPr>
            </w:pPr>
          </w:p>
        </w:tc>
        <w:tc>
          <w:tcPr>
            <w:tcW w:w="1571" w:type="dxa"/>
            <w:vAlign w:val="bottom"/>
          </w:tcPr>
          <w:p w14:paraId="50AAB6DE" w14:textId="77777777" w:rsidR="00D70B98" w:rsidRPr="00936CBE" w:rsidRDefault="00D70B98" w:rsidP="00D70B98">
            <w:pPr>
              <w:ind w:right="-72"/>
              <w:jc w:val="right"/>
              <w:rPr>
                <w:rFonts w:ascii="Arial" w:hAnsi="Arial" w:cs="Arial"/>
                <w:color w:val="000000"/>
                <w:sz w:val="20"/>
                <w:szCs w:val="20"/>
              </w:rPr>
            </w:pPr>
          </w:p>
        </w:tc>
      </w:tr>
      <w:tr w:rsidR="00D70B98" w:rsidRPr="00936CBE" w14:paraId="0486F10A" w14:textId="77777777" w:rsidTr="004038B4">
        <w:tc>
          <w:tcPr>
            <w:tcW w:w="4505" w:type="dxa"/>
            <w:vAlign w:val="bottom"/>
          </w:tcPr>
          <w:p w14:paraId="7CACCE37"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Cost</w:t>
            </w:r>
          </w:p>
        </w:tc>
        <w:tc>
          <w:tcPr>
            <w:tcW w:w="1599" w:type="dxa"/>
            <w:vAlign w:val="bottom"/>
          </w:tcPr>
          <w:p w14:paraId="552E5DD9" w14:textId="3B020532"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56</w:t>
            </w:r>
            <w:r w:rsidR="00891AD4" w:rsidRPr="00936CBE">
              <w:rPr>
                <w:rFonts w:ascii="Arial" w:hAnsi="Arial" w:cs="Arial"/>
                <w:color w:val="000000"/>
                <w:sz w:val="20"/>
                <w:szCs w:val="20"/>
              </w:rPr>
              <w:t>,</w:t>
            </w:r>
            <w:r w:rsidRPr="00A7284A">
              <w:rPr>
                <w:rFonts w:ascii="Arial" w:hAnsi="Arial" w:cs="Arial"/>
                <w:color w:val="000000"/>
                <w:sz w:val="20"/>
                <w:szCs w:val="20"/>
                <w:lang w:val="en-GB"/>
              </w:rPr>
              <w:t>308</w:t>
            </w:r>
          </w:p>
        </w:tc>
        <w:tc>
          <w:tcPr>
            <w:tcW w:w="1599" w:type="dxa"/>
            <w:vAlign w:val="bottom"/>
          </w:tcPr>
          <w:p w14:paraId="0C7012D6" w14:textId="46EE9327"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168</w:t>
            </w:r>
            <w:r w:rsidR="00891AD4" w:rsidRPr="00936CBE">
              <w:rPr>
                <w:rFonts w:ascii="Arial" w:hAnsi="Arial" w:cs="Arial"/>
                <w:color w:val="000000"/>
                <w:sz w:val="20"/>
                <w:szCs w:val="20"/>
              </w:rPr>
              <w:t>,</w:t>
            </w:r>
            <w:r w:rsidRPr="00A7284A">
              <w:rPr>
                <w:rFonts w:ascii="Arial" w:hAnsi="Arial" w:cs="Arial"/>
                <w:color w:val="000000"/>
                <w:sz w:val="20"/>
                <w:szCs w:val="20"/>
                <w:lang w:val="en-GB"/>
              </w:rPr>
              <w:t>960</w:t>
            </w:r>
          </w:p>
        </w:tc>
        <w:tc>
          <w:tcPr>
            <w:tcW w:w="1599" w:type="dxa"/>
            <w:vAlign w:val="bottom"/>
          </w:tcPr>
          <w:p w14:paraId="428F6326" w14:textId="3AC294E1"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921</w:t>
            </w:r>
            <w:r w:rsidR="00891AD4" w:rsidRPr="00936CBE">
              <w:rPr>
                <w:rFonts w:ascii="Arial" w:hAnsi="Arial" w:cs="Arial"/>
                <w:color w:val="000000"/>
                <w:sz w:val="20"/>
                <w:szCs w:val="20"/>
              </w:rPr>
              <w:t>,</w:t>
            </w:r>
            <w:r w:rsidRPr="00A7284A">
              <w:rPr>
                <w:rFonts w:ascii="Arial" w:hAnsi="Arial" w:cs="Arial"/>
                <w:color w:val="000000"/>
                <w:sz w:val="20"/>
                <w:szCs w:val="20"/>
                <w:lang w:val="en-GB"/>
              </w:rPr>
              <w:t>317</w:t>
            </w:r>
          </w:p>
        </w:tc>
        <w:tc>
          <w:tcPr>
            <w:tcW w:w="1599" w:type="dxa"/>
            <w:vAlign w:val="bottom"/>
          </w:tcPr>
          <w:p w14:paraId="11DB869E" w14:textId="7A024F7C" w:rsidR="00D70B98" w:rsidRPr="00936CBE" w:rsidRDefault="00594087"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vAlign w:val="bottom"/>
          </w:tcPr>
          <w:p w14:paraId="2DC81EC3" w14:textId="09C241C8"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90</w:t>
            </w:r>
            <w:r w:rsidR="001D3C0F" w:rsidRPr="00936CBE">
              <w:rPr>
                <w:rFonts w:ascii="Arial" w:hAnsi="Arial" w:cs="Arial"/>
                <w:color w:val="000000"/>
                <w:sz w:val="20"/>
                <w:szCs w:val="20"/>
              </w:rPr>
              <w:t>,</w:t>
            </w:r>
            <w:r w:rsidRPr="00A7284A">
              <w:rPr>
                <w:rFonts w:ascii="Arial" w:hAnsi="Arial" w:cs="Arial"/>
                <w:color w:val="000000"/>
                <w:sz w:val="20"/>
                <w:szCs w:val="20"/>
                <w:lang w:val="en-GB"/>
              </w:rPr>
              <w:t>595</w:t>
            </w:r>
          </w:p>
        </w:tc>
        <w:tc>
          <w:tcPr>
            <w:tcW w:w="1599" w:type="dxa"/>
            <w:vAlign w:val="bottom"/>
          </w:tcPr>
          <w:p w14:paraId="7150DDA1" w14:textId="7D8A3AD9"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39</w:t>
            </w:r>
            <w:r w:rsidR="00ED557E" w:rsidRPr="00936CBE">
              <w:rPr>
                <w:rFonts w:ascii="Arial" w:hAnsi="Arial" w:cs="Arial"/>
                <w:color w:val="000000"/>
                <w:sz w:val="20"/>
                <w:szCs w:val="20"/>
              </w:rPr>
              <w:t>,</w:t>
            </w:r>
            <w:r w:rsidRPr="00A7284A">
              <w:rPr>
                <w:rFonts w:ascii="Arial" w:hAnsi="Arial" w:cs="Arial"/>
                <w:color w:val="000000"/>
                <w:sz w:val="20"/>
                <w:szCs w:val="20"/>
                <w:lang w:val="en-GB"/>
              </w:rPr>
              <w:t>927</w:t>
            </w:r>
          </w:p>
        </w:tc>
        <w:tc>
          <w:tcPr>
            <w:tcW w:w="1571" w:type="dxa"/>
            <w:vAlign w:val="bottom"/>
          </w:tcPr>
          <w:p w14:paraId="46534B92" w14:textId="49633DB6"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ED557E" w:rsidRPr="00936CBE">
              <w:rPr>
                <w:rFonts w:ascii="Arial" w:hAnsi="Arial" w:cs="Arial"/>
                <w:color w:val="000000"/>
                <w:sz w:val="20"/>
                <w:szCs w:val="20"/>
              </w:rPr>
              <w:t>,</w:t>
            </w:r>
            <w:r w:rsidRPr="00A7284A">
              <w:rPr>
                <w:rFonts w:ascii="Arial" w:hAnsi="Arial" w:cs="Arial"/>
                <w:color w:val="000000"/>
                <w:sz w:val="20"/>
                <w:szCs w:val="20"/>
                <w:lang w:val="en-GB"/>
              </w:rPr>
              <w:t>277</w:t>
            </w:r>
            <w:r w:rsidR="00ED557E" w:rsidRPr="00936CBE">
              <w:rPr>
                <w:rFonts w:ascii="Arial" w:hAnsi="Arial" w:cs="Arial"/>
                <w:color w:val="000000"/>
                <w:sz w:val="20"/>
                <w:szCs w:val="20"/>
              </w:rPr>
              <w:t>,</w:t>
            </w:r>
            <w:r w:rsidRPr="00A7284A">
              <w:rPr>
                <w:rFonts w:ascii="Arial" w:hAnsi="Arial" w:cs="Arial"/>
                <w:color w:val="000000"/>
                <w:sz w:val="20"/>
                <w:szCs w:val="20"/>
                <w:lang w:val="en-GB"/>
              </w:rPr>
              <w:t>107</w:t>
            </w:r>
          </w:p>
        </w:tc>
      </w:tr>
      <w:tr w:rsidR="00C31BB1" w:rsidRPr="00936CBE" w14:paraId="0D2AD6CA" w14:textId="77777777" w:rsidTr="004038B4">
        <w:tc>
          <w:tcPr>
            <w:tcW w:w="4505" w:type="dxa"/>
            <w:vAlign w:val="bottom"/>
          </w:tcPr>
          <w:p w14:paraId="47D9CDAC" w14:textId="51D66EEB"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depreciation</w:t>
            </w:r>
          </w:p>
        </w:tc>
        <w:tc>
          <w:tcPr>
            <w:tcW w:w="1599" w:type="dxa"/>
            <w:tcBorders>
              <w:bottom w:val="single" w:sz="4" w:space="0" w:color="auto"/>
            </w:tcBorders>
            <w:vAlign w:val="bottom"/>
          </w:tcPr>
          <w:p w14:paraId="3601BF05" w14:textId="1E7C3606" w:rsidR="00D70B98" w:rsidRPr="00936CBE" w:rsidRDefault="00891AD4"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tcBorders>
              <w:bottom w:val="single" w:sz="4" w:space="0" w:color="auto"/>
            </w:tcBorders>
            <w:vAlign w:val="bottom"/>
          </w:tcPr>
          <w:p w14:paraId="09B40C70" w14:textId="6A1618AC" w:rsidR="00D70B98" w:rsidRPr="00936CBE" w:rsidRDefault="00891AD4"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136</w:t>
            </w:r>
            <w:r w:rsidRPr="00936CBE">
              <w:rPr>
                <w:rFonts w:ascii="Arial" w:hAnsi="Arial" w:cs="Arial"/>
                <w:color w:val="000000"/>
                <w:sz w:val="20"/>
                <w:szCs w:val="20"/>
              </w:rPr>
              <w:t>,</w:t>
            </w:r>
            <w:r w:rsidR="00A7284A" w:rsidRPr="00A7284A">
              <w:rPr>
                <w:rFonts w:ascii="Arial" w:hAnsi="Arial" w:cs="Arial"/>
                <w:color w:val="000000"/>
                <w:sz w:val="20"/>
                <w:szCs w:val="20"/>
                <w:lang w:val="en-GB"/>
              </w:rPr>
              <w:t>780</w:t>
            </w:r>
            <w:r w:rsidRPr="00936CBE">
              <w:rPr>
                <w:rFonts w:ascii="Arial" w:hAnsi="Arial" w:cs="Arial"/>
                <w:color w:val="000000"/>
                <w:sz w:val="20"/>
                <w:szCs w:val="20"/>
              </w:rPr>
              <w:t>)</w:t>
            </w:r>
          </w:p>
        </w:tc>
        <w:tc>
          <w:tcPr>
            <w:tcW w:w="1599" w:type="dxa"/>
            <w:tcBorders>
              <w:bottom w:val="single" w:sz="4" w:space="0" w:color="auto"/>
            </w:tcBorders>
            <w:vAlign w:val="bottom"/>
          </w:tcPr>
          <w:p w14:paraId="5B4DED11" w14:textId="473E3599" w:rsidR="00D70B98" w:rsidRPr="00936CBE" w:rsidRDefault="00891AD4"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888</w:t>
            </w:r>
            <w:r w:rsidRPr="00936CBE">
              <w:rPr>
                <w:rFonts w:ascii="Arial" w:hAnsi="Arial" w:cs="Arial"/>
                <w:color w:val="000000"/>
                <w:sz w:val="20"/>
                <w:szCs w:val="20"/>
              </w:rPr>
              <w:t>,</w:t>
            </w:r>
            <w:r w:rsidR="00A7284A" w:rsidRPr="00A7284A">
              <w:rPr>
                <w:rFonts w:ascii="Arial" w:hAnsi="Arial" w:cs="Arial"/>
                <w:color w:val="000000"/>
                <w:sz w:val="20"/>
                <w:szCs w:val="20"/>
                <w:lang w:val="en-GB"/>
              </w:rPr>
              <w:t>227</w:t>
            </w:r>
            <w:r w:rsidRPr="00936CBE">
              <w:rPr>
                <w:rFonts w:ascii="Arial" w:hAnsi="Arial" w:cs="Arial"/>
                <w:color w:val="000000"/>
                <w:sz w:val="20"/>
                <w:szCs w:val="20"/>
              </w:rPr>
              <w:t>)</w:t>
            </w:r>
          </w:p>
        </w:tc>
        <w:tc>
          <w:tcPr>
            <w:tcW w:w="1599" w:type="dxa"/>
            <w:tcBorders>
              <w:bottom w:val="single" w:sz="4" w:space="0" w:color="auto"/>
            </w:tcBorders>
            <w:vAlign w:val="bottom"/>
          </w:tcPr>
          <w:p w14:paraId="578C90D9" w14:textId="7A967B3A" w:rsidR="00D70B98" w:rsidRPr="00936CBE" w:rsidRDefault="00594087"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tcBorders>
              <w:bottom w:val="single" w:sz="4" w:space="0" w:color="auto"/>
            </w:tcBorders>
            <w:vAlign w:val="bottom"/>
          </w:tcPr>
          <w:p w14:paraId="469DAF58" w14:textId="13CE0B88" w:rsidR="00D70B98" w:rsidRPr="00936CBE" w:rsidRDefault="001D3C0F"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74</w:t>
            </w:r>
            <w:r w:rsidRPr="00936CBE">
              <w:rPr>
                <w:rFonts w:ascii="Arial" w:hAnsi="Arial" w:cs="Arial"/>
                <w:color w:val="000000"/>
                <w:sz w:val="20"/>
                <w:szCs w:val="20"/>
              </w:rPr>
              <w:t>,</w:t>
            </w:r>
            <w:r w:rsidR="00A7284A" w:rsidRPr="00A7284A">
              <w:rPr>
                <w:rFonts w:ascii="Arial" w:hAnsi="Arial" w:cs="Arial"/>
                <w:color w:val="000000"/>
                <w:sz w:val="20"/>
                <w:szCs w:val="20"/>
                <w:lang w:val="en-GB"/>
              </w:rPr>
              <w:t>612</w:t>
            </w:r>
            <w:r w:rsidRPr="00936CBE">
              <w:rPr>
                <w:rFonts w:ascii="Arial" w:hAnsi="Arial" w:cs="Arial"/>
                <w:color w:val="000000"/>
                <w:sz w:val="20"/>
                <w:szCs w:val="20"/>
              </w:rPr>
              <w:t>)</w:t>
            </w:r>
          </w:p>
        </w:tc>
        <w:tc>
          <w:tcPr>
            <w:tcW w:w="1599" w:type="dxa"/>
            <w:tcBorders>
              <w:bottom w:val="single" w:sz="4" w:space="0" w:color="auto"/>
            </w:tcBorders>
            <w:vAlign w:val="bottom"/>
          </w:tcPr>
          <w:p w14:paraId="2A5CACFE" w14:textId="4703EF52" w:rsidR="00D70B98" w:rsidRPr="00936CBE" w:rsidRDefault="00ED557E"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71" w:type="dxa"/>
            <w:tcBorders>
              <w:bottom w:val="single" w:sz="4" w:space="0" w:color="auto"/>
            </w:tcBorders>
            <w:vAlign w:val="bottom"/>
          </w:tcPr>
          <w:p w14:paraId="406566F0" w14:textId="59554255" w:rsidR="00D70B98" w:rsidRPr="00936CBE" w:rsidRDefault="00ED557E"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099</w:t>
            </w:r>
            <w:r w:rsidRPr="00936CBE">
              <w:rPr>
                <w:rFonts w:ascii="Arial" w:hAnsi="Arial" w:cs="Arial"/>
                <w:color w:val="000000"/>
                <w:sz w:val="20"/>
                <w:szCs w:val="20"/>
              </w:rPr>
              <w:t>,</w:t>
            </w:r>
            <w:r w:rsidR="00A7284A" w:rsidRPr="00A7284A">
              <w:rPr>
                <w:rFonts w:ascii="Arial" w:hAnsi="Arial" w:cs="Arial"/>
                <w:color w:val="000000"/>
                <w:sz w:val="20"/>
                <w:szCs w:val="20"/>
                <w:lang w:val="en-GB"/>
              </w:rPr>
              <w:t>619</w:t>
            </w:r>
            <w:r w:rsidRPr="00936CBE">
              <w:rPr>
                <w:rFonts w:ascii="Arial" w:hAnsi="Arial" w:cs="Arial"/>
                <w:color w:val="000000"/>
                <w:sz w:val="20"/>
                <w:szCs w:val="20"/>
              </w:rPr>
              <w:t>)</w:t>
            </w:r>
          </w:p>
        </w:tc>
      </w:tr>
      <w:tr w:rsidR="003D3624" w:rsidRPr="00936CBE" w14:paraId="59F4E0CD" w14:textId="77777777" w:rsidTr="004038B4">
        <w:tc>
          <w:tcPr>
            <w:tcW w:w="4505" w:type="dxa"/>
            <w:vAlign w:val="bottom"/>
          </w:tcPr>
          <w:p w14:paraId="3F7EAF71" w14:textId="77777777" w:rsidR="00D70B98" w:rsidRPr="00936CBE" w:rsidRDefault="00D70B98" w:rsidP="00D70B98">
            <w:pPr>
              <w:ind w:left="180"/>
              <w:rPr>
                <w:rFonts w:ascii="Arial" w:hAnsi="Arial" w:cs="Arial"/>
                <w:color w:val="000000"/>
                <w:sz w:val="20"/>
                <w:szCs w:val="20"/>
              </w:rPr>
            </w:pPr>
          </w:p>
        </w:tc>
        <w:tc>
          <w:tcPr>
            <w:tcW w:w="1599" w:type="dxa"/>
            <w:tcBorders>
              <w:top w:val="single" w:sz="4" w:space="0" w:color="auto"/>
            </w:tcBorders>
            <w:vAlign w:val="bottom"/>
          </w:tcPr>
          <w:p w14:paraId="239F2831"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7A1D5465" w14:textId="7C09EB92"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523B986F" w14:textId="7CFE9F2A"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5353A9F9"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4BAC9285" w14:textId="77777777" w:rsidR="00D70B98" w:rsidRPr="00936CBE" w:rsidRDefault="00D70B98" w:rsidP="00D70B98">
            <w:pPr>
              <w:ind w:right="-72"/>
              <w:jc w:val="right"/>
              <w:rPr>
                <w:rFonts w:ascii="Arial" w:hAnsi="Arial" w:cs="Arial"/>
                <w:color w:val="000000"/>
                <w:sz w:val="20"/>
                <w:szCs w:val="20"/>
              </w:rPr>
            </w:pPr>
          </w:p>
        </w:tc>
        <w:tc>
          <w:tcPr>
            <w:tcW w:w="1599" w:type="dxa"/>
            <w:tcBorders>
              <w:top w:val="single" w:sz="4" w:space="0" w:color="auto"/>
            </w:tcBorders>
            <w:vAlign w:val="bottom"/>
          </w:tcPr>
          <w:p w14:paraId="367DC2B9" w14:textId="77777777" w:rsidR="00D70B98" w:rsidRPr="00936CBE" w:rsidRDefault="00D70B98" w:rsidP="00D70B98">
            <w:pPr>
              <w:ind w:right="-72"/>
              <w:jc w:val="right"/>
              <w:rPr>
                <w:rFonts w:ascii="Arial" w:hAnsi="Arial" w:cs="Arial"/>
                <w:color w:val="000000"/>
                <w:sz w:val="20"/>
                <w:szCs w:val="20"/>
              </w:rPr>
            </w:pPr>
          </w:p>
        </w:tc>
        <w:tc>
          <w:tcPr>
            <w:tcW w:w="1571" w:type="dxa"/>
            <w:tcBorders>
              <w:top w:val="single" w:sz="4" w:space="0" w:color="auto"/>
            </w:tcBorders>
            <w:vAlign w:val="bottom"/>
          </w:tcPr>
          <w:p w14:paraId="11A3F4D9" w14:textId="77777777" w:rsidR="00D70B98" w:rsidRPr="00936CBE" w:rsidRDefault="00D70B98" w:rsidP="00D70B98">
            <w:pPr>
              <w:ind w:right="-72"/>
              <w:jc w:val="right"/>
              <w:rPr>
                <w:rFonts w:ascii="Arial" w:hAnsi="Arial" w:cs="Arial"/>
                <w:color w:val="000000"/>
                <w:sz w:val="20"/>
                <w:szCs w:val="20"/>
              </w:rPr>
            </w:pPr>
          </w:p>
        </w:tc>
      </w:tr>
      <w:tr w:rsidR="003D3624" w:rsidRPr="00936CBE" w14:paraId="75B14D1C" w14:textId="77777777" w:rsidTr="004038B4">
        <w:tc>
          <w:tcPr>
            <w:tcW w:w="4505" w:type="dxa"/>
            <w:vAlign w:val="bottom"/>
          </w:tcPr>
          <w:p w14:paraId="22610C9D" w14:textId="77777777" w:rsidR="00D70B98" w:rsidRPr="00936CBE" w:rsidRDefault="00D70B98" w:rsidP="00D70B98">
            <w:pPr>
              <w:ind w:left="180"/>
              <w:rPr>
                <w:rFonts w:ascii="Arial" w:hAnsi="Arial" w:cs="Arial"/>
                <w:color w:val="000000"/>
                <w:sz w:val="20"/>
                <w:szCs w:val="20"/>
              </w:rPr>
            </w:pPr>
            <w:r w:rsidRPr="00936CBE">
              <w:rPr>
                <w:rFonts w:ascii="Arial" w:hAnsi="Arial" w:cs="Arial"/>
                <w:color w:val="000000"/>
                <w:sz w:val="20"/>
                <w:szCs w:val="20"/>
              </w:rPr>
              <w:t>Net book value</w:t>
            </w:r>
          </w:p>
        </w:tc>
        <w:tc>
          <w:tcPr>
            <w:tcW w:w="1599" w:type="dxa"/>
            <w:tcBorders>
              <w:bottom w:val="single" w:sz="4" w:space="0" w:color="auto"/>
            </w:tcBorders>
            <w:vAlign w:val="bottom"/>
          </w:tcPr>
          <w:p w14:paraId="3E48BC64" w14:textId="30DDCF0B"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56</w:t>
            </w:r>
            <w:r w:rsidR="00891AD4" w:rsidRPr="00936CBE">
              <w:rPr>
                <w:rFonts w:ascii="Arial" w:hAnsi="Arial" w:cs="Arial"/>
                <w:color w:val="000000"/>
                <w:sz w:val="20"/>
                <w:szCs w:val="20"/>
              </w:rPr>
              <w:t>,</w:t>
            </w:r>
            <w:r w:rsidRPr="00A7284A">
              <w:rPr>
                <w:rFonts w:ascii="Arial" w:hAnsi="Arial" w:cs="Arial"/>
                <w:color w:val="000000"/>
                <w:sz w:val="20"/>
                <w:szCs w:val="20"/>
                <w:lang w:val="en-GB"/>
              </w:rPr>
              <w:t>308</w:t>
            </w:r>
          </w:p>
        </w:tc>
        <w:tc>
          <w:tcPr>
            <w:tcW w:w="1599" w:type="dxa"/>
            <w:tcBorders>
              <w:bottom w:val="single" w:sz="4" w:space="0" w:color="auto"/>
            </w:tcBorders>
            <w:vAlign w:val="bottom"/>
          </w:tcPr>
          <w:p w14:paraId="002DAB58" w14:textId="246B6E44"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32</w:t>
            </w:r>
            <w:r w:rsidR="00891AD4" w:rsidRPr="00936CBE">
              <w:rPr>
                <w:rFonts w:ascii="Arial" w:hAnsi="Arial" w:cs="Arial"/>
                <w:color w:val="000000"/>
                <w:sz w:val="20"/>
                <w:szCs w:val="20"/>
              </w:rPr>
              <w:t>,</w:t>
            </w:r>
            <w:r w:rsidRPr="00A7284A">
              <w:rPr>
                <w:rFonts w:ascii="Arial" w:hAnsi="Arial" w:cs="Arial"/>
                <w:color w:val="000000"/>
                <w:sz w:val="20"/>
                <w:szCs w:val="20"/>
                <w:lang w:val="en-GB"/>
              </w:rPr>
              <w:t>180</w:t>
            </w:r>
          </w:p>
        </w:tc>
        <w:tc>
          <w:tcPr>
            <w:tcW w:w="1599" w:type="dxa"/>
            <w:tcBorders>
              <w:bottom w:val="single" w:sz="4" w:space="0" w:color="auto"/>
            </w:tcBorders>
            <w:vAlign w:val="bottom"/>
          </w:tcPr>
          <w:p w14:paraId="73130D4E" w14:textId="177065D5"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33</w:t>
            </w:r>
            <w:r w:rsidR="00594087" w:rsidRPr="00936CBE">
              <w:rPr>
                <w:rFonts w:ascii="Arial" w:hAnsi="Arial" w:cs="Arial"/>
                <w:color w:val="000000"/>
                <w:sz w:val="20"/>
                <w:szCs w:val="20"/>
              </w:rPr>
              <w:t>,</w:t>
            </w:r>
            <w:r w:rsidRPr="00A7284A">
              <w:rPr>
                <w:rFonts w:ascii="Arial" w:hAnsi="Arial" w:cs="Arial"/>
                <w:color w:val="000000"/>
                <w:sz w:val="20"/>
                <w:szCs w:val="20"/>
                <w:lang w:val="en-GB"/>
              </w:rPr>
              <w:t>090</w:t>
            </w:r>
          </w:p>
        </w:tc>
        <w:tc>
          <w:tcPr>
            <w:tcW w:w="1599" w:type="dxa"/>
            <w:tcBorders>
              <w:bottom w:val="single" w:sz="4" w:space="0" w:color="auto"/>
            </w:tcBorders>
            <w:vAlign w:val="bottom"/>
          </w:tcPr>
          <w:p w14:paraId="3CF26E56" w14:textId="4B613C91" w:rsidR="00D70B98" w:rsidRPr="00936CBE" w:rsidRDefault="00594087"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599" w:type="dxa"/>
            <w:tcBorders>
              <w:bottom w:val="single" w:sz="4" w:space="0" w:color="auto"/>
            </w:tcBorders>
            <w:vAlign w:val="bottom"/>
          </w:tcPr>
          <w:p w14:paraId="3B7FAAFD" w14:textId="57DAE864"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15</w:t>
            </w:r>
            <w:r w:rsidR="001D3C0F" w:rsidRPr="00936CBE">
              <w:rPr>
                <w:rFonts w:ascii="Arial" w:hAnsi="Arial" w:cs="Arial"/>
                <w:color w:val="000000"/>
                <w:sz w:val="20"/>
                <w:szCs w:val="20"/>
              </w:rPr>
              <w:t>,</w:t>
            </w:r>
            <w:r w:rsidRPr="00A7284A">
              <w:rPr>
                <w:rFonts w:ascii="Arial" w:hAnsi="Arial" w:cs="Arial"/>
                <w:color w:val="000000"/>
                <w:sz w:val="20"/>
                <w:szCs w:val="20"/>
                <w:lang w:val="en-GB"/>
              </w:rPr>
              <w:t>983</w:t>
            </w:r>
          </w:p>
        </w:tc>
        <w:tc>
          <w:tcPr>
            <w:tcW w:w="1599" w:type="dxa"/>
            <w:tcBorders>
              <w:bottom w:val="single" w:sz="4" w:space="0" w:color="auto"/>
            </w:tcBorders>
            <w:vAlign w:val="bottom"/>
          </w:tcPr>
          <w:p w14:paraId="2BCF8C45" w14:textId="35F5ADBE"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39</w:t>
            </w:r>
            <w:r w:rsidR="00ED557E" w:rsidRPr="00936CBE">
              <w:rPr>
                <w:rFonts w:ascii="Arial" w:hAnsi="Arial" w:cs="Arial"/>
                <w:color w:val="000000"/>
                <w:sz w:val="20"/>
                <w:szCs w:val="20"/>
              </w:rPr>
              <w:t>,</w:t>
            </w:r>
            <w:r w:rsidRPr="00A7284A">
              <w:rPr>
                <w:rFonts w:ascii="Arial" w:hAnsi="Arial" w:cs="Arial"/>
                <w:color w:val="000000"/>
                <w:sz w:val="20"/>
                <w:szCs w:val="20"/>
                <w:lang w:val="en-GB"/>
              </w:rPr>
              <w:t>927</w:t>
            </w:r>
          </w:p>
        </w:tc>
        <w:tc>
          <w:tcPr>
            <w:tcW w:w="1571" w:type="dxa"/>
            <w:tcBorders>
              <w:bottom w:val="single" w:sz="4" w:space="0" w:color="auto"/>
            </w:tcBorders>
            <w:vAlign w:val="bottom"/>
          </w:tcPr>
          <w:p w14:paraId="5444FD2B" w14:textId="1C2D5092"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177</w:t>
            </w:r>
            <w:r w:rsidR="00ED557E" w:rsidRPr="00936CBE">
              <w:rPr>
                <w:rFonts w:ascii="Arial" w:hAnsi="Arial" w:cs="Arial"/>
                <w:color w:val="000000"/>
                <w:sz w:val="20"/>
                <w:szCs w:val="20"/>
              </w:rPr>
              <w:t>,</w:t>
            </w:r>
            <w:r w:rsidRPr="00A7284A">
              <w:rPr>
                <w:rFonts w:ascii="Arial" w:hAnsi="Arial" w:cs="Arial"/>
                <w:color w:val="000000"/>
                <w:sz w:val="20"/>
                <w:szCs w:val="20"/>
                <w:lang w:val="en-GB"/>
              </w:rPr>
              <w:t>488</w:t>
            </w:r>
          </w:p>
        </w:tc>
      </w:tr>
    </w:tbl>
    <w:p w14:paraId="4F3BDC2C" w14:textId="4BCA1E1D" w:rsidR="00235335" w:rsidRPr="00936CBE" w:rsidRDefault="00235335" w:rsidP="005611FE">
      <w:pPr>
        <w:jc w:val="both"/>
        <w:rPr>
          <w:rFonts w:ascii="Arial" w:hAnsi="Arial" w:cs="Arial"/>
          <w:color w:val="000000"/>
          <w:sz w:val="20"/>
          <w:szCs w:val="20"/>
        </w:rPr>
      </w:pPr>
    </w:p>
    <w:p w14:paraId="7006C1D5" w14:textId="6DB9D17A" w:rsidR="00695B8E" w:rsidRPr="00936CBE" w:rsidRDefault="00A8797A" w:rsidP="00640311">
      <w:pPr>
        <w:pStyle w:val="BodyTextIndent2"/>
        <w:ind w:left="0"/>
        <w:rPr>
          <w:rFonts w:ascii="Arial" w:hAnsi="Arial" w:cs="Arial"/>
          <w:spacing w:val="-2"/>
        </w:rPr>
      </w:pPr>
      <w:r w:rsidRPr="00936CBE">
        <w:rPr>
          <w:rFonts w:ascii="Arial" w:hAnsi="Arial" w:cs="Arial"/>
          <w:spacing w:val="-2"/>
        </w:rPr>
        <w:t xml:space="preserve">As at </w:t>
      </w:r>
      <w:r w:rsidR="00A7284A" w:rsidRPr="00A7284A">
        <w:rPr>
          <w:rFonts w:ascii="Arial" w:hAnsi="Arial" w:cs="Arial"/>
          <w:spacing w:val="-2"/>
          <w:lang w:val="en-GB"/>
        </w:rPr>
        <w:t>31</w:t>
      </w:r>
      <w:r w:rsidR="00695B8E" w:rsidRPr="00936CBE">
        <w:rPr>
          <w:rFonts w:ascii="Arial" w:hAnsi="Arial" w:cs="Arial"/>
          <w:spacing w:val="-2"/>
        </w:rPr>
        <w:t xml:space="preserve"> </w:t>
      </w:r>
      <w:r w:rsidRPr="00936CBE">
        <w:rPr>
          <w:rFonts w:ascii="Arial" w:hAnsi="Arial" w:cs="Arial"/>
          <w:spacing w:val="-2"/>
        </w:rPr>
        <w:t xml:space="preserve">December </w:t>
      </w:r>
      <w:r w:rsidR="00A7284A" w:rsidRPr="00A7284A">
        <w:rPr>
          <w:rFonts w:ascii="Arial" w:hAnsi="Arial" w:cs="Arial"/>
          <w:spacing w:val="-2"/>
          <w:lang w:val="en-GB"/>
        </w:rPr>
        <w:t>2025</w:t>
      </w:r>
      <w:r w:rsidR="00695B8E" w:rsidRPr="00936CBE">
        <w:rPr>
          <w:rFonts w:ascii="Arial" w:hAnsi="Arial" w:cs="Arial"/>
          <w:spacing w:val="-2"/>
        </w:rPr>
        <w:t xml:space="preserve"> property, plant and equipment of</w:t>
      </w:r>
      <w:r w:rsidRPr="00936CBE">
        <w:rPr>
          <w:rFonts w:ascii="Arial" w:hAnsi="Arial" w:cs="Arial"/>
          <w:spacing w:val="-2"/>
        </w:rPr>
        <w:t xml:space="preserve"> the Group and the Company with net book value </w:t>
      </w:r>
      <w:r w:rsidR="00695B8E" w:rsidRPr="00936CBE">
        <w:rPr>
          <w:rFonts w:ascii="Arial" w:hAnsi="Arial" w:cs="Arial"/>
          <w:spacing w:val="-2"/>
        </w:rPr>
        <w:t xml:space="preserve">of Baht </w:t>
      </w:r>
      <w:r w:rsidR="00A7284A" w:rsidRPr="00A7284A">
        <w:rPr>
          <w:rFonts w:ascii="Arial" w:hAnsi="Arial" w:cs="Arial"/>
          <w:spacing w:val="-2"/>
          <w:lang w:val="en-GB"/>
        </w:rPr>
        <w:t>35</w:t>
      </w:r>
      <w:r w:rsidR="00BD1BF7" w:rsidRPr="00936CBE">
        <w:rPr>
          <w:rFonts w:ascii="Arial" w:hAnsi="Arial" w:cs="Arial"/>
          <w:spacing w:val="-2"/>
        </w:rPr>
        <w:t>,</w:t>
      </w:r>
      <w:r w:rsidR="00A7284A" w:rsidRPr="00A7284A">
        <w:rPr>
          <w:rFonts w:ascii="Arial" w:hAnsi="Arial" w:cs="Arial"/>
          <w:spacing w:val="-2"/>
          <w:lang w:val="en-GB"/>
        </w:rPr>
        <w:t>647</w:t>
      </w:r>
      <w:r w:rsidRPr="00936CBE">
        <w:rPr>
          <w:rFonts w:ascii="Arial" w:hAnsi="Arial" w:cs="Arial"/>
          <w:spacing w:val="-2"/>
        </w:rPr>
        <w:t xml:space="preserve"> million </w:t>
      </w:r>
      <w:r w:rsidR="00695B8E" w:rsidRPr="00936CBE">
        <w:rPr>
          <w:rFonts w:ascii="Arial" w:hAnsi="Arial" w:cs="Arial"/>
          <w:spacing w:val="-2"/>
        </w:rPr>
        <w:t xml:space="preserve">were mortgaged and pledged </w:t>
      </w:r>
      <w:r w:rsidRPr="00936CBE">
        <w:rPr>
          <w:rFonts w:ascii="Arial" w:hAnsi="Arial" w:cs="Arial"/>
          <w:spacing w:val="-2"/>
        </w:rPr>
        <w:t xml:space="preserve">as collateral for credit facilities with financial </w:t>
      </w:r>
      <w:r w:rsidR="00695B8E" w:rsidRPr="00936CBE">
        <w:rPr>
          <w:rFonts w:ascii="Arial" w:hAnsi="Arial" w:cs="Arial"/>
          <w:spacing w:val="-2"/>
        </w:rPr>
        <w:t>institution</w:t>
      </w:r>
      <w:r w:rsidR="00761412" w:rsidRPr="00936CBE">
        <w:rPr>
          <w:rFonts w:ascii="Arial" w:hAnsi="Arial" w:cs="Arial"/>
          <w:spacing w:val="-2"/>
        </w:rPr>
        <w:t>s</w:t>
      </w:r>
      <w:r w:rsidRPr="00936CBE">
        <w:rPr>
          <w:rFonts w:ascii="Arial" w:hAnsi="Arial" w:cs="Arial"/>
          <w:spacing w:val="-2"/>
        </w:rPr>
        <w:t xml:space="preserve"> (</w:t>
      </w:r>
      <w:r w:rsidR="00A7284A" w:rsidRPr="00A7284A">
        <w:rPr>
          <w:rFonts w:ascii="Arial" w:hAnsi="Arial" w:cs="Arial"/>
          <w:spacing w:val="-2"/>
          <w:lang w:val="en-GB"/>
        </w:rPr>
        <w:t>2024</w:t>
      </w:r>
      <w:r w:rsidRPr="00936CBE">
        <w:rPr>
          <w:rFonts w:ascii="Arial" w:hAnsi="Arial" w:cs="Arial"/>
          <w:spacing w:val="-2"/>
          <w:cs/>
        </w:rPr>
        <w:t xml:space="preserve">: </w:t>
      </w:r>
      <w:r w:rsidR="00D70B98" w:rsidRPr="00936CBE">
        <w:rPr>
          <w:rFonts w:ascii="Arial" w:hAnsi="Arial" w:cs="Arial"/>
          <w:spacing w:val="-2"/>
        </w:rPr>
        <w:t xml:space="preserve">Baht </w:t>
      </w:r>
      <w:r w:rsidR="00A7284A" w:rsidRPr="00A7284A">
        <w:rPr>
          <w:rFonts w:ascii="Arial" w:hAnsi="Arial" w:cs="Arial"/>
          <w:spacing w:val="-2"/>
          <w:lang w:val="en-GB"/>
        </w:rPr>
        <w:t>38</w:t>
      </w:r>
      <w:r w:rsidR="00D70B98" w:rsidRPr="00936CBE">
        <w:rPr>
          <w:rFonts w:ascii="Arial" w:hAnsi="Arial" w:cs="Arial"/>
          <w:spacing w:val="-2"/>
        </w:rPr>
        <w:t>,</w:t>
      </w:r>
      <w:r w:rsidR="00A7284A" w:rsidRPr="00A7284A">
        <w:rPr>
          <w:rFonts w:ascii="Arial" w:hAnsi="Arial" w:cs="Arial"/>
          <w:spacing w:val="-2"/>
          <w:lang w:val="en-GB"/>
        </w:rPr>
        <w:t>127</w:t>
      </w:r>
      <w:r w:rsidR="00D70B98" w:rsidRPr="00936CBE">
        <w:rPr>
          <w:rFonts w:ascii="Arial" w:hAnsi="Arial" w:cs="Arial"/>
          <w:spacing w:val="-2"/>
        </w:rPr>
        <w:t xml:space="preserve"> million and Baht </w:t>
      </w:r>
      <w:r w:rsidR="00A7284A" w:rsidRPr="00A7284A">
        <w:rPr>
          <w:rFonts w:ascii="Arial" w:hAnsi="Arial" w:cs="Arial"/>
          <w:spacing w:val="-2"/>
          <w:lang w:val="en-GB"/>
        </w:rPr>
        <w:t>9</w:t>
      </w:r>
      <w:r w:rsidR="00D70B98" w:rsidRPr="00936CBE">
        <w:rPr>
          <w:rFonts w:ascii="Arial" w:hAnsi="Arial" w:cs="Arial"/>
          <w:spacing w:val="-2"/>
        </w:rPr>
        <w:t>,</w:t>
      </w:r>
      <w:r w:rsidR="00A7284A" w:rsidRPr="00A7284A">
        <w:rPr>
          <w:rFonts w:ascii="Arial" w:hAnsi="Arial" w:cs="Arial"/>
          <w:spacing w:val="-2"/>
          <w:lang w:val="en-GB"/>
        </w:rPr>
        <w:t>944</w:t>
      </w:r>
      <w:r w:rsidR="00D70B98" w:rsidRPr="00936CBE">
        <w:rPr>
          <w:rFonts w:ascii="Arial" w:hAnsi="Arial" w:cs="Arial"/>
          <w:spacing w:val="-2"/>
        </w:rPr>
        <w:t xml:space="preserve"> million</w:t>
      </w:r>
      <w:r w:rsidR="00695B8E" w:rsidRPr="00936CBE">
        <w:rPr>
          <w:rFonts w:ascii="Arial" w:hAnsi="Arial" w:cs="Arial"/>
          <w:spacing w:val="-2"/>
        </w:rPr>
        <w:t>) (Note</w:t>
      </w:r>
      <w:r w:rsidRPr="00936CBE">
        <w:rPr>
          <w:rFonts w:ascii="Arial" w:hAnsi="Arial" w:cs="Arial"/>
          <w:spacing w:val="-2"/>
        </w:rPr>
        <w:t xml:space="preserve"> </w:t>
      </w:r>
      <w:r w:rsidR="00A7284A" w:rsidRPr="00A7284A">
        <w:rPr>
          <w:rFonts w:ascii="Arial" w:hAnsi="Arial" w:cs="Arial"/>
          <w:spacing w:val="-2"/>
          <w:lang w:val="en-GB"/>
        </w:rPr>
        <w:t>28</w:t>
      </w:r>
      <w:r w:rsidR="00695B8E" w:rsidRPr="00936CBE">
        <w:rPr>
          <w:rFonts w:ascii="Arial" w:hAnsi="Arial" w:cs="Arial"/>
          <w:spacing w:val="-2"/>
        </w:rPr>
        <w:t>)</w:t>
      </w:r>
      <w:r w:rsidR="008072F6" w:rsidRPr="00936CBE">
        <w:rPr>
          <w:rFonts w:ascii="Arial" w:hAnsi="Arial" w:cs="Arial"/>
          <w:spacing w:val="-2"/>
        </w:rPr>
        <w:t>.</w:t>
      </w:r>
    </w:p>
    <w:p w14:paraId="13DD03A9" w14:textId="77777777" w:rsidR="00D70B98" w:rsidRPr="00936CBE" w:rsidRDefault="00D70B98" w:rsidP="00640311">
      <w:pPr>
        <w:pStyle w:val="BodyTextIndent2"/>
        <w:ind w:left="0"/>
        <w:rPr>
          <w:rFonts w:ascii="Arial" w:hAnsi="Arial" w:cs="Arial"/>
          <w:spacing w:val="-2"/>
        </w:rPr>
      </w:pPr>
    </w:p>
    <w:p w14:paraId="20BD01DD" w14:textId="77777777" w:rsidR="00D70B98" w:rsidRPr="00936CBE" w:rsidRDefault="00D70B98" w:rsidP="00640311">
      <w:pPr>
        <w:pStyle w:val="BodyTextIndent2"/>
        <w:ind w:left="0"/>
        <w:rPr>
          <w:rFonts w:ascii="Arial" w:hAnsi="Arial" w:cs="Arial"/>
          <w:spacing w:val="-2"/>
        </w:rPr>
      </w:pPr>
    </w:p>
    <w:p w14:paraId="464DD11F" w14:textId="77777777" w:rsidR="00D70B98" w:rsidRPr="00936CBE" w:rsidRDefault="00D70B98" w:rsidP="00640311">
      <w:pPr>
        <w:pStyle w:val="BodyTextIndent2"/>
        <w:ind w:left="0"/>
        <w:rPr>
          <w:rFonts w:ascii="Arial" w:hAnsi="Arial" w:cs="Arial"/>
          <w:spacing w:val="-2"/>
        </w:rPr>
      </w:pPr>
    </w:p>
    <w:p w14:paraId="6193409F" w14:textId="5AC9A566" w:rsidR="009D6AA6" w:rsidRPr="00936CBE" w:rsidRDefault="009D6AA6" w:rsidP="00640311">
      <w:pPr>
        <w:pStyle w:val="BodyTextIndent2"/>
        <w:ind w:left="0"/>
        <w:rPr>
          <w:rFonts w:ascii="Arial" w:hAnsi="Arial" w:cs="Arial"/>
          <w:spacing w:val="-2"/>
        </w:rPr>
        <w:sectPr w:rsidR="009D6AA6" w:rsidRPr="00936CBE" w:rsidSect="004F4DED">
          <w:pgSz w:w="16840" w:h="11907" w:orient="landscape" w:code="9"/>
          <w:pgMar w:top="1440" w:right="720" w:bottom="720" w:left="720" w:header="706" w:footer="706" w:gutter="0"/>
          <w:cols w:space="720"/>
          <w:docGrid w:linePitch="326"/>
        </w:sectPr>
      </w:pPr>
    </w:p>
    <w:p w14:paraId="1A7E6724" w14:textId="77777777" w:rsidR="00BB5A4F" w:rsidRPr="00936CBE" w:rsidRDefault="00BB5A4F" w:rsidP="005611FE">
      <w:pPr>
        <w:pStyle w:val="BodyTextIndent2"/>
        <w:ind w:left="0"/>
        <w:rPr>
          <w:rFonts w:ascii="Arial" w:hAnsi="Arial" w:cs="Arial"/>
          <w:spacing w:val="-2"/>
        </w:rPr>
      </w:pPr>
    </w:p>
    <w:p w14:paraId="50CA2E01" w14:textId="51CA20B3" w:rsidR="009C521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22</w:t>
      </w:r>
      <w:r w:rsidR="009C521E" w:rsidRPr="00936CBE">
        <w:rPr>
          <w:rFonts w:ascii="Arial" w:hAnsi="Arial" w:cs="Arial"/>
          <w:b/>
          <w:bCs/>
          <w:color w:val="000000"/>
          <w:kern w:val="26"/>
          <w:position w:val="-24"/>
          <w:sz w:val="20"/>
          <w:szCs w:val="20"/>
          <w:cs/>
        </w:rPr>
        <w:tab/>
      </w:r>
      <w:r w:rsidR="009C521E" w:rsidRPr="00936CBE">
        <w:rPr>
          <w:rFonts w:ascii="Arial" w:hAnsi="Arial" w:cs="Arial"/>
          <w:b/>
          <w:bCs/>
          <w:color w:val="000000"/>
          <w:kern w:val="26"/>
          <w:position w:val="-24"/>
          <w:sz w:val="20"/>
          <w:szCs w:val="20"/>
        </w:rPr>
        <w:t>Right-of-use assets, net</w:t>
      </w:r>
    </w:p>
    <w:p w14:paraId="3C97D9C5" w14:textId="77777777" w:rsidR="00003F9B" w:rsidRPr="00936CBE" w:rsidRDefault="00003F9B" w:rsidP="005611FE">
      <w:pPr>
        <w:rPr>
          <w:rFonts w:ascii="Arial" w:hAnsi="Arial" w:cs="Arial"/>
          <w:color w:val="000000"/>
          <w:sz w:val="20"/>
          <w:szCs w:val="20"/>
        </w:rPr>
      </w:pPr>
    </w:p>
    <w:tbl>
      <w:tblPr>
        <w:tblW w:w="0" w:type="auto"/>
        <w:tblInd w:w="115" w:type="dxa"/>
        <w:tblLayout w:type="fixed"/>
        <w:tblLook w:val="04A0" w:firstRow="1" w:lastRow="0" w:firstColumn="1" w:lastColumn="0" w:noHBand="0" w:noVBand="1"/>
      </w:tblPr>
      <w:tblGrid>
        <w:gridCol w:w="3746"/>
        <w:gridCol w:w="1143"/>
        <w:gridCol w:w="1143"/>
        <w:gridCol w:w="1143"/>
        <w:gridCol w:w="1143"/>
        <w:gridCol w:w="1143"/>
      </w:tblGrid>
      <w:tr w:rsidR="00D70B98" w:rsidRPr="00936CBE" w14:paraId="0748542C" w14:textId="77777777" w:rsidTr="00FF6857">
        <w:tc>
          <w:tcPr>
            <w:tcW w:w="3746" w:type="dxa"/>
            <w:vAlign w:val="bottom"/>
          </w:tcPr>
          <w:p w14:paraId="5604DD60" w14:textId="77777777" w:rsidR="00D70B98" w:rsidRPr="00936CBE" w:rsidRDefault="00D70B98" w:rsidP="00D70B98">
            <w:pPr>
              <w:ind w:left="-86"/>
              <w:jc w:val="both"/>
              <w:rPr>
                <w:rFonts w:ascii="Arial" w:hAnsi="Arial" w:cs="Arial"/>
                <w:b/>
                <w:bCs/>
                <w:color w:val="000000"/>
                <w:sz w:val="20"/>
                <w:szCs w:val="20"/>
              </w:rPr>
            </w:pPr>
          </w:p>
        </w:tc>
        <w:tc>
          <w:tcPr>
            <w:tcW w:w="5715" w:type="dxa"/>
            <w:gridSpan w:val="5"/>
            <w:tcBorders>
              <w:bottom w:val="single" w:sz="4" w:space="0" w:color="auto"/>
            </w:tcBorders>
            <w:vAlign w:val="bottom"/>
          </w:tcPr>
          <w:p w14:paraId="73971D34" w14:textId="5DB0C1D2"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Consolidated financial statements</w:t>
            </w:r>
          </w:p>
        </w:tc>
      </w:tr>
      <w:tr w:rsidR="00D70B98" w:rsidRPr="00936CBE" w14:paraId="1151693C" w14:textId="77777777" w:rsidTr="00FF6857">
        <w:tc>
          <w:tcPr>
            <w:tcW w:w="3746" w:type="dxa"/>
            <w:vAlign w:val="bottom"/>
          </w:tcPr>
          <w:p w14:paraId="30A7F2C3" w14:textId="77777777" w:rsidR="00D70B98" w:rsidRPr="00936CBE" w:rsidRDefault="00D70B98" w:rsidP="00D70B98">
            <w:pPr>
              <w:ind w:left="-86"/>
              <w:jc w:val="both"/>
              <w:rPr>
                <w:rFonts w:ascii="Arial" w:hAnsi="Arial" w:cs="Arial"/>
                <w:b/>
                <w:bCs/>
                <w:color w:val="000000"/>
                <w:sz w:val="20"/>
                <w:szCs w:val="20"/>
              </w:rPr>
            </w:pPr>
          </w:p>
        </w:tc>
        <w:tc>
          <w:tcPr>
            <w:tcW w:w="1143" w:type="dxa"/>
            <w:tcBorders>
              <w:top w:val="single" w:sz="4" w:space="0" w:color="auto"/>
            </w:tcBorders>
            <w:vAlign w:val="bottom"/>
          </w:tcPr>
          <w:p w14:paraId="3618ECB8" w14:textId="58AC04CD"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Land</w:t>
            </w:r>
          </w:p>
        </w:tc>
        <w:tc>
          <w:tcPr>
            <w:tcW w:w="1143" w:type="dxa"/>
            <w:tcBorders>
              <w:top w:val="single" w:sz="4" w:space="0" w:color="auto"/>
            </w:tcBorders>
            <w:vAlign w:val="bottom"/>
          </w:tcPr>
          <w:p w14:paraId="753E2C6D" w14:textId="5A41009E"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Building</w:t>
            </w:r>
          </w:p>
        </w:tc>
        <w:tc>
          <w:tcPr>
            <w:tcW w:w="1143" w:type="dxa"/>
            <w:tcBorders>
              <w:top w:val="single" w:sz="4" w:space="0" w:color="auto"/>
            </w:tcBorders>
            <w:vAlign w:val="bottom"/>
          </w:tcPr>
          <w:p w14:paraId="0AC18691" w14:textId="77777777"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Motor </w:t>
            </w:r>
          </w:p>
          <w:p w14:paraId="6D3B4CC7" w14:textId="3D5421FF"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vehicle</w:t>
            </w:r>
          </w:p>
        </w:tc>
        <w:tc>
          <w:tcPr>
            <w:tcW w:w="1143" w:type="dxa"/>
            <w:tcBorders>
              <w:top w:val="single" w:sz="4" w:space="0" w:color="auto"/>
            </w:tcBorders>
            <w:vAlign w:val="bottom"/>
          </w:tcPr>
          <w:p w14:paraId="517C8D99" w14:textId="1515779F" w:rsidR="00584EEA" w:rsidRPr="00936CBE" w:rsidRDefault="00584EEA" w:rsidP="00584EEA">
            <w:pPr>
              <w:ind w:right="-72"/>
              <w:jc w:val="right"/>
              <w:rPr>
                <w:rFonts w:ascii="Arial" w:hAnsi="Arial" w:cs="Arial"/>
                <w:b/>
                <w:bCs/>
                <w:color w:val="000000"/>
                <w:sz w:val="20"/>
                <w:szCs w:val="20"/>
              </w:rPr>
            </w:pPr>
            <w:r w:rsidRPr="00936CBE">
              <w:rPr>
                <w:rFonts w:ascii="Arial" w:hAnsi="Arial" w:cs="Arial"/>
                <w:b/>
                <w:bCs/>
                <w:color w:val="000000"/>
                <w:sz w:val="20"/>
                <w:szCs w:val="20"/>
              </w:rPr>
              <w:t>Computer</w:t>
            </w:r>
          </w:p>
        </w:tc>
        <w:tc>
          <w:tcPr>
            <w:tcW w:w="1143" w:type="dxa"/>
            <w:tcBorders>
              <w:top w:val="single" w:sz="4" w:space="0" w:color="auto"/>
            </w:tcBorders>
            <w:vAlign w:val="bottom"/>
          </w:tcPr>
          <w:p w14:paraId="16FD5FD0" w14:textId="5FA90BC0"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Total</w:t>
            </w:r>
          </w:p>
        </w:tc>
      </w:tr>
      <w:tr w:rsidR="00D70B98" w:rsidRPr="00936CBE" w14:paraId="6969AE72" w14:textId="77777777" w:rsidTr="00FF6857">
        <w:tc>
          <w:tcPr>
            <w:tcW w:w="3746" w:type="dxa"/>
            <w:vAlign w:val="bottom"/>
          </w:tcPr>
          <w:p w14:paraId="570218D8" w14:textId="77777777" w:rsidR="00D70B98" w:rsidRPr="00936CBE" w:rsidRDefault="00D70B98" w:rsidP="00D70B98">
            <w:pPr>
              <w:ind w:left="-86"/>
              <w:jc w:val="both"/>
              <w:rPr>
                <w:rFonts w:ascii="Arial" w:hAnsi="Arial" w:cs="Arial"/>
                <w:b/>
                <w:bCs/>
                <w:color w:val="000000"/>
                <w:sz w:val="20"/>
                <w:szCs w:val="20"/>
              </w:rPr>
            </w:pPr>
          </w:p>
        </w:tc>
        <w:tc>
          <w:tcPr>
            <w:tcW w:w="1143" w:type="dxa"/>
            <w:tcBorders>
              <w:bottom w:val="single" w:sz="4" w:space="0" w:color="auto"/>
            </w:tcBorders>
            <w:vAlign w:val="bottom"/>
          </w:tcPr>
          <w:p w14:paraId="067FEE97" w14:textId="21C99473"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143" w:type="dxa"/>
            <w:tcBorders>
              <w:bottom w:val="single" w:sz="4" w:space="0" w:color="auto"/>
            </w:tcBorders>
            <w:vAlign w:val="bottom"/>
          </w:tcPr>
          <w:p w14:paraId="74F0BB58" w14:textId="5A0D9763"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143" w:type="dxa"/>
            <w:tcBorders>
              <w:bottom w:val="single" w:sz="4" w:space="0" w:color="auto"/>
            </w:tcBorders>
            <w:vAlign w:val="bottom"/>
          </w:tcPr>
          <w:p w14:paraId="52500A6A" w14:textId="3F1266F7"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143" w:type="dxa"/>
            <w:tcBorders>
              <w:bottom w:val="single" w:sz="4" w:space="0" w:color="auto"/>
            </w:tcBorders>
            <w:vAlign w:val="bottom"/>
          </w:tcPr>
          <w:p w14:paraId="7F2E1598" w14:textId="58277192" w:rsidR="00584EEA" w:rsidRPr="00936CBE" w:rsidRDefault="00584EEA" w:rsidP="00D70B98">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143" w:type="dxa"/>
            <w:tcBorders>
              <w:bottom w:val="single" w:sz="4" w:space="0" w:color="auto"/>
            </w:tcBorders>
            <w:vAlign w:val="bottom"/>
          </w:tcPr>
          <w:p w14:paraId="63AC70A1" w14:textId="3525E768" w:rsidR="00D70B98" w:rsidRPr="00936CBE" w:rsidRDefault="00D70B98" w:rsidP="00D70B98">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D70B98" w:rsidRPr="00936CBE" w14:paraId="175AAA7B" w14:textId="77777777" w:rsidTr="00FF6857">
        <w:tc>
          <w:tcPr>
            <w:tcW w:w="3746" w:type="dxa"/>
            <w:vAlign w:val="bottom"/>
          </w:tcPr>
          <w:p w14:paraId="3BBB670D" w14:textId="77777777" w:rsidR="00D70B98" w:rsidRPr="00936CBE" w:rsidRDefault="00D70B98" w:rsidP="00D70B98">
            <w:pPr>
              <w:ind w:left="-86"/>
              <w:jc w:val="both"/>
              <w:rPr>
                <w:rFonts w:ascii="Arial" w:hAnsi="Arial" w:cs="Arial"/>
                <w:b/>
                <w:bCs/>
                <w:color w:val="000000"/>
                <w:sz w:val="12"/>
                <w:szCs w:val="12"/>
              </w:rPr>
            </w:pPr>
          </w:p>
        </w:tc>
        <w:tc>
          <w:tcPr>
            <w:tcW w:w="1143" w:type="dxa"/>
            <w:tcBorders>
              <w:top w:val="single" w:sz="4" w:space="0" w:color="auto"/>
            </w:tcBorders>
            <w:vAlign w:val="bottom"/>
          </w:tcPr>
          <w:p w14:paraId="1F6D23B5" w14:textId="77777777" w:rsidR="00D70B98" w:rsidRPr="00936CBE" w:rsidRDefault="00D70B98" w:rsidP="00D70B98">
            <w:pPr>
              <w:ind w:right="-72"/>
              <w:jc w:val="right"/>
              <w:rPr>
                <w:rFonts w:ascii="Arial" w:hAnsi="Arial" w:cs="Arial"/>
                <w:b/>
                <w:bCs/>
                <w:color w:val="000000"/>
                <w:sz w:val="12"/>
                <w:szCs w:val="12"/>
              </w:rPr>
            </w:pPr>
          </w:p>
        </w:tc>
        <w:tc>
          <w:tcPr>
            <w:tcW w:w="1143" w:type="dxa"/>
            <w:tcBorders>
              <w:top w:val="single" w:sz="4" w:space="0" w:color="auto"/>
            </w:tcBorders>
            <w:vAlign w:val="bottom"/>
          </w:tcPr>
          <w:p w14:paraId="38FFA342" w14:textId="77777777" w:rsidR="00D70B98" w:rsidRPr="00936CBE" w:rsidRDefault="00D70B98" w:rsidP="00D70B98">
            <w:pPr>
              <w:ind w:right="-72"/>
              <w:jc w:val="right"/>
              <w:rPr>
                <w:rFonts w:ascii="Arial" w:hAnsi="Arial" w:cs="Arial"/>
                <w:b/>
                <w:bCs/>
                <w:color w:val="000000"/>
                <w:sz w:val="12"/>
                <w:szCs w:val="12"/>
              </w:rPr>
            </w:pPr>
          </w:p>
        </w:tc>
        <w:tc>
          <w:tcPr>
            <w:tcW w:w="1143" w:type="dxa"/>
            <w:tcBorders>
              <w:top w:val="single" w:sz="4" w:space="0" w:color="auto"/>
            </w:tcBorders>
            <w:vAlign w:val="bottom"/>
          </w:tcPr>
          <w:p w14:paraId="4226DFE9" w14:textId="77777777" w:rsidR="00D70B98" w:rsidRPr="00936CBE" w:rsidRDefault="00D70B98" w:rsidP="00D70B98">
            <w:pPr>
              <w:ind w:right="-72"/>
              <w:jc w:val="right"/>
              <w:rPr>
                <w:rFonts w:ascii="Arial" w:hAnsi="Arial" w:cs="Arial"/>
                <w:b/>
                <w:bCs/>
                <w:color w:val="000000"/>
                <w:sz w:val="12"/>
                <w:szCs w:val="12"/>
              </w:rPr>
            </w:pPr>
          </w:p>
        </w:tc>
        <w:tc>
          <w:tcPr>
            <w:tcW w:w="1143" w:type="dxa"/>
            <w:tcBorders>
              <w:top w:val="single" w:sz="4" w:space="0" w:color="auto"/>
            </w:tcBorders>
            <w:vAlign w:val="bottom"/>
          </w:tcPr>
          <w:p w14:paraId="2F89EF3C" w14:textId="77777777" w:rsidR="00A03DA7" w:rsidRPr="00936CBE" w:rsidRDefault="00A03DA7" w:rsidP="00D70B98">
            <w:pPr>
              <w:ind w:right="-72"/>
              <w:jc w:val="right"/>
              <w:rPr>
                <w:rFonts w:ascii="Arial" w:hAnsi="Arial" w:cs="Arial"/>
                <w:b/>
                <w:bCs/>
                <w:color w:val="000000"/>
                <w:sz w:val="12"/>
                <w:szCs w:val="12"/>
              </w:rPr>
            </w:pPr>
          </w:p>
        </w:tc>
        <w:tc>
          <w:tcPr>
            <w:tcW w:w="1143" w:type="dxa"/>
            <w:tcBorders>
              <w:top w:val="single" w:sz="4" w:space="0" w:color="auto"/>
            </w:tcBorders>
            <w:vAlign w:val="bottom"/>
          </w:tcPr>
          <w:p w14:paraId="6868CBAD" w14:textId="77777777" w:rsidR="00D70B98" w:rsidRPr="00936CBE" w:rsidRDefault="00D70B98" w:rsidP="00D70B98">
            <w:pPr>
              <w:ind w:right="-72"/>
              <w:jc w:val="right"/>
              <w:rPr>
                <w:rFonts w:ascii="Arial" w:hAnsi="Arial" w:cs="Arial"/>
                <w:b/>
                <w:bCs/>
                <w:color w:val="000000"/>
                <w:sz w:val="12"/>
                <w:szCs w:val="12"/>
              </w:rPr>
            </w:pPr>
          </w:p>
        </w:tc>
      </w:tr>
      <w:tr w:rsidR="00D70B98" w:rsidRPr="00936CBE" w14:paraId="0BC1CCEB" w14:textId="77777777" w:rsidTr="00FF6857">
        <w:tc>
          <w:tcPr>
            <w:tcW w:w="3746" w:type="dxa"/>
            <w:vAlign w:val="bottom"/>
          </w:tcPr>
          <w:p w14:paraId="45DAC322" w14:textId="3471376B" w:rsidR="00D70B98" w:rsidRPr="00936CBE" w:rsidRDefault="00D70B98" w:rsidP="00D70B98">
            <w:pPr>
              <w:ind w:left="-86"/>
              <w:jc w:val="both"/>
              <w:rPr>
                <w:rFonts w:ascii="Arial" w:hAnsi="Arial" w:cs="Arial"/>
                <w:b/>
                <w:bCs/>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1143" w:type="dxa"/>
            <w:vAlign w:val="bottom"/>
          </w:tcPr>
          <w:p w14:paraId="747CC2BE" w14:textId="77777777" w:rsidR="00D70B98" w:rsidRPr="00936CBE" w:rsidRDefault="00D70B98" w:rsidP="00D70B98">
            <w:pPr>
              <w:ind w:right="-72"/>
              <w:jc w:val="right"/>
              <w:rPr>
                <w:rFonts w:ascii="Arial" w:hAnsi="Arial" w:cs="Arial"/>
                <w:b/>
                <w:bCs/>
                <w:color w:val="000000"/>
                <w:sz w:val="20"/>
                <w:szCs w:val="20"/>
              </w:rPr>
            </w:pPr>
          </w:p>
        </w:tc>
        <w:tc>
          <w:tcPr>
            <w:tcW w:w="1143" w:type="dxa"/>
            <w:vAlign w:val="bottom"/>
          </w:tcPr>
          <w:p w14:paraId="7147F998" w14:textId="77777777" w:rsidR="00D70B98" w:rsidRPr="00936CBE" w:rsidRDefault="00D70B98" w:rsidP="00D70B98">
            <w:pPr>
              <w:ind w:right="-72"/>
              <w:jc w:val="right"/>
              <w:rPr>
                <w:rFonts w:ascii="Arial" w:hAnsi="Arial" w:cs="Arial"/>
                <w:b/>
                <w:bCs/>
                <w:color w:val="000000"/>
                <w:sz w:val="20"/>
                <w:szCs w:val="20"/>
              </w:rPr>
            </w:pPr>
          </w:p>
        </w:tc>
        <w:tc>
          <w:tcPr>
            <w:tcW w:w="1143" w:type="dxa"/>
            <w:vAlign w:val="bottom"/>
          </w:tcPr>
          <w:p w14:paraId="713F1EBF" w14:textId="77777777" w:rsidR="00D70B98" w:rsidRPr="00936CBE" w:rsidRDefault="00D70B98" w:rsidP="00D70B98">
            <w:pPr>
              <w:ind w:right="-72"/>
              <w:jc w:val="right"/>
              <w:rPr>
                <w:rFonts w:ascii="Arial" w:hAnsi="Arial" w:cs="Arial"/>
                <w:b/>
                <w:bCs/>
                <w:color w:val="000000"/>
                <w:sz w:val="20"/>
                <w:szCs w:val="20"/>
              </w:rPr>
            </w:pPr>
          </w:p>
        </w:tc>
        <w:tc>
          <w:tcPr>
            <w:tcW w:w="1143" w:type="dxa"/>
            <w:vAlign w:val="bottom"/>
          </w:tcPr>
          <w:p w14:paraId="070B82A1" w14:textId="77777777" w:rsidR="00A03DA7" w:rsidRPr="00936CBE" w:rsidRDefault="00A03DA7" w:rsidP="00D70B98">
            <w:pPr>
              <w:ind w:right="-72"/>
              <w:jc w:val="right"/>
              <w:rPr>
                <w:rFonts w:ascii="Arial" w:hAnsi="Arial" w:cs="Arial"/>
                <w:b/>
                <w:bCs/>
                <w:color w:val="000000"/>
                <w:sz w:val="20"/>
                <w:szCs w:val="20"/>
              </w:rPr>
            </w:pPr>
          </w:p>
        </w:tc>
        <w:tc>
          <w:tcPr>
            <w:tcW w:w="1143" w:type="dxa"/>
            <w:vAlign w:val="bottom"/>
          </w:tcPr>
          <w:p w14:paraId="1D8B8032" w14:textId="77777777" w:rsidR="00D70B98" w:rsidRPr="00936CBE" w:rsidRDefault="00D70B98" w:rsidP="00D70B98">
            <w:pPr>
              <w:ind w:right="-72"/>
              <w:jc w:val="right"/>
              <w:rPr>
                <w:rFonts w:ascii="Arial" w:hAnsi="Arial" w:cs="Arial"/>
                <w:b/>
                <w:bCs/>
                <w:color w:val="000000"/>
                <w:sz w:val="20"/>
                <w:szCs w:val="20"/>
              </w:rPr>
            </w:pPr>
          </w:p>
        </w:tc>
      </w:tr>
      <w:tr w:rsidR="00D70B98" w:rsidRPr="00936CBE" w14:paraId="2DC7D9A3" w14:textId="77777777" w:rsidTr="00FF6857">
        <w:tc>
          <w:tcPr>
            <w:tcW w:w="3746" w:type="dxa"/>
            <w:vAlign w:val="bottom"/>
          </w:tcPr>
          <w:p w14:paraId="24DF032D" w14:textId="77777777" w:rsidR="00D70B98" w:rsidRPr="00936CBE" w:rsidRDefault="00D70B98" w:rsidP="00D70B98">
            <w:pPr>
              <w:ind w:left="-86"/>
              <w:jc w:val="both"/>
              <w:rPr>
                <w:rFonts w:ascii="Arial" w:hAnsi="Arial" w:cs="Arial"/>
                <w:color w:val="000000"/>
                <w:sz w:val="20"/>
                <w:szCs w:val="20"/>
              </w:rPr>
            </w:pPr>
            <w:r w:rsidRPr="00936CBE">
              <w:rPr>
                <w:rFonts w:ascii="Arial" w:hAnsi="Arial" w:cs="Arial"/>
                <w:color w:val="000000"/>
                <w:sz w:val="20"/>
                <w:szCs w:val="20"/>
              </w:rPr>
              <w:t>Opening net book value</w:t>
            </w:r>
          </w:p>
        </w:tc>
        <w:tc>
          <w:tcPr>
            <w:tcW w:w="1143" w:type="dxa"/>
            <w:vAlign w:val="bottom"/>
          </w:tcPr>
          <w:p w14:paraId="1A89AAD8" w14:textId="5C32ABF3"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D70B98" w:rsidRPr="00936CBE">
              <w:rPr>
                <w:rFonts w:ascii="Arial" w:hAnsi="Arial" w:cs="Arial"/>
                <w:color w:val="000000"/>
                <w:sz w:val="20"/>
                <w:szCs w:val="20"/>
              </w:rPr>
              <w:t>,</w:t>
            </w:r>
            <w:r w:rsidRPr="00A7284A">
              <w:rPr>
                <w:rFonts w:ascii="Arial" w:hAnsi="Arial" w:cs="Arial"/>
                <w:color w:val="000000"/>
                <w:sz w:val="20"/>
                <w:szCs w:val="20"/>
                <w:lang w:val="en-GB"/>
              </w:rPr>
              <w:t>450</w:t>
            </w:r>
            <w:r w:rsidR="00D70B98" w:rsidRPr="00936CBE">
              <w:rPr>
                <w:rFonts w:ascii="Arial" w:hAnsi="Arial" w:cs="Arial"/>
                <w:color w:val="000000"/>
                <w:sz w:val="20"/>
                <w:szCs w:val="20"/>
              </w:rPr>
              <w:t>,</w:t>
            </w:r>
            <w:r w:rsidRPr="00A7284A">
              <w:rPr>
                <w:rFonts w:ascii="Arial" w:hAnsi="Arial" w:cs="Arial"/>
                <w:color w:val="000000"/>
                <w:sz w:val="20"/>
                <w:szCs w:val="20"/>
                <w:lang w:val="en-GB"/>
              </w:rPr>
              <w:t>595</w:t>
            </w:r>
          </w:p>
        </w:tc>
        <w:tc>
          <w:tcPr>
            <w:tcW w:w="1143" w:type="dxa"/>
            <w:vAlign w:val="bottom"/>
          </w:tcPr>
          <w:p w14:paraId="2E6BDD9D" w14:textId="2F524DD6"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42</w:t>
            </w:r>
            <w:r w:rsidR="00D70B98" w:rsidRPr="00936CBE">
              <w:rPr>
                <w:rFonts w:ascii="Arial" w:hAnsi="Arial" w:cs="Arial"/>
                <w:color w:val="000000"/>
                <w:sz w:val="20"/>
                <w:szCs w:val="20"/>
              </w:rPr>
              <w:t>,</w:t>
            </w:r>
            <w:r w:rsidRPr="00A7284A">
              <w:rPr>
                <w:rFonts w:ascii="Arial" w:hAnsi="Arial" w:cs="Arial"/>
                <w:color w:val="000000"/>
                <w:sz w:val="20"/>
                <w:szCs w:val="20"/>
                <w:lang w:val="en-GB"/>
              </w:rPr>
              <w:t>396</w:t>
            </w:r>
          </w:p>
        </w:tc>
        <w:tc>
          <w:tcPr>
            <w:tcW w:w="1143" w:type="dxa"/>
            <w:vAlign w:val="bottom"/>
          </w:tcPr>
          <w:p w14:paraId="7B218BE6" w14:textId="1CE8FB51"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D70B98" w:rsidRPr="00936CBE">
              <w:rPr>
                <w:rFonts w:ascii="Arial" w:hAnsi="Arial" w:cs="Arial"/>
                <w:color w:val="000000"/>
                <w:sz w:val="20"/>
                <w:szCs w:val="20"/>
              </w:rPr>
              <w:t>,</w:t>
            </w:r>
            <w:r w:rsidRPr="00A7284A">
              <w:rPr>
                <w:rFonts w:ascii="Arial" w:hAnsi="Arial" w:cs="Arial"/>
                <w:color w:val="000000"/>
                <w:sz w:val="20"/>
                <w:szCs w:val="20"/>
                <w:lang w:val="en-GB"/>
              </w:rPr>
              <w:t>288</w:t>
            </w:r>
          </w:p>
        </w:tc>
        <w:tc>
          <w:tcPr>
            <w:tcW w:w="1143" w:type="dxa"/>
            <w:vAlign w:val="bottom"/>
          </w:tcPr>
          <w:p w14:paraId="2E9662DD" w14:textId="4B4CE1F4" w:rsidR="00FC442F" w:rsidRPr="00936CBE" w:rsidRDefault="00FC442F" w:rsidP="00FC442F">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5100FBC7" w14:textId="0091F38A"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D70B98" w:rsidRPr="00936CBE">
              <w:rPr>
                <w:rFonts w:ascii="Arial" w:hAnsi="Arial" w:cs="Arial"/>
                <w:color w:val="000000"/>
                <w:sz w:val="20"/>
                <w:szCs w:val="20"/>
              </w:rPr>
              <w:t>,</w:t>
            </w:r>
            <w:r w:rsidRPr="00A7284A">
              <w:rPr>
                <w:rFonts w:ascii="Arial" w:hAnsi="Arial" w:cs="Arial"/>
                <w:color w:val="000000"/>
                <w:sz w:val="20"/>
                <w:szCs w:val="20"/>
                <w:lang w:val="en-GB"/>
              </w:rPr>
              <w:t>505</w:t>
            </w:r>
            <w:r w:rsidR="00D70B98" w:rsidRPr="00936CBE">
              <w:rPr>
                <w:rFonts w:ascii="Arial" w:hAnsi="Arial" w:cs="Arial"/>
                <w:color w:val="000000"/>
                <w:sz w:val="20"/>
                <w:szCs w:val="20"/>
              </w:rPr>
              <w:t>,</w:t>
            </w:r>
            <w:r w:rsidRPr="00A7284A">
              <w:rPr>
                <w:rFonts w:ascii="Arial" w:hAnsi="Arial" w:cs="Arial"/>
                <w:color w:val="000000"/>
                <w:sz w:val="20"/>
                <w:szCs w:val="20"/>
                <w:lang w:val="en-GB"/>
              </w:rPr>
              <w:t>279</w:t>
            </w:r>
          </w:p>
        </w:tc>
      </w:tr>
      <w:tr w:rsidR="00D70B98" w:rsidRPr="00936CBE" w14:paraId="596E0B7A" w14:textId="77777777" w:rsidTr="00FF6857">
        <w:tc>
          <w:tcPr>
            <w:tcW w:w="3746" w:type="dxa"/>
            <w:vAlign w:val="bottom"/>
          </w:tcPr>
          <w:p w14:paraId="66F4FB9C" w14:textId="77777777" w:rsidR="00D70B98" w:rsidRPr="00936CBE" w:rsidRDefault="00D70B98" w:rsidP="00D70B98">
            <w:pPr>
              <w:ind w:left="-86"/>
              <w:jc w:val="both"/>
              <w:rPr>
                <w:rFonts w:ascii="Arial" w:hAnsi="Arial" w:cs="Arial"/>
                <w:color w:val="000000"/>
                <w:sz w:val="20"/>
                <w:szCs w:val="20"/>
              </w:rPr>
            </w:pPr>
            <w:r w:rsidRPr="00936CBE">
              <w:rPr>
                <w:rFonts w:ascii="Arial" w:hAnsi="Arial" w:cs="Arial"/>
                <w:color w:val="000000"/>
                <w:sz w:val="20"/>
                <w:szCs w:val="20"/>
              </w:rPr>
              <w:t>Additions</w:t>
            </w:r>
          </w:p>
        </w:tc>
        <w:tc>
          <w:tcPr>
            <w:tcW w:w="1143" w:type="dxa"/>
            <w:vAlign w:val="bottom"/>
          </w:tcPr>
          <w:p w14:paraId="5F656EC1" w14:textId="6CC2C229"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D70B98" w:rsidRPr="00936CBE">
              <w:rPr>
                <w:rFonts w:ascii="Arial" w:hAnsi="Arial" w:cs="Arial"/>
                <w:color w:val="000000"/>
                <w:sz w:val="20"/>
                <w:szCs w:val="20"/>
              </w:rPr>
              <w:t>,</w:t>
            </w:r>
            <w:r w:rsidRPr="00A7284A">
              <w:rPr>
                <w:rFonts w:ascii="Arial" w:hAnsi="Arial" w:cs="Arial"/>
                <w:color w:val="000000"/>
                <w:sz w:val="20"/>
                <w:szCs w:val="20"/>
                <w:lang w:val="en-GB"/>
              </w:rPr>
              <w:t>189</w:t>
            </w:r>
          </w:p>
        </w:tc>
        <w:tc>
          <w:tcPr>
            <w:tcW w:w="1143" w:type="dxa"/>
            <w:vAlign w:val="bottom"/>
          </w:tcPr>
          <w:p w14:paraId="5156CF35" w14:textId="48C59E1B"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28</w:t>
            </w:r>
            <w:r w:rsidR="00D70B98" w:rsidRPr="00936CBE">
              <w:rPr>
                <w:rFonts w:ascii="Arial" w:hAnsi="Arial" w:cs="Arial"/>
                <w:color w:val="000000"/>
                <w:sz w:val="20"/>
                <w:szCs w:val="20"/>
              </w:rPr>
              <w:t>,</w:t>
            </w:r>
            <w:r w:rsidRPr="00A7284A">
              <w:rPr>
                <w:rFonts w:ascii="Arial" w:hAnsi="Arial" w:cs="Arial"/>
                <w:color w:val="000000"/>
                <w:sz w:val="20"/>
                <w:szCs w:val="20"/>
                <w:lang w:val="en-GB"/>
              </w:rPr>
              <w:t>165</w:t>
            </w:r>
          </w:p>
        </w:tc>
        <w:tc>
          <w:tcPr>
            <w:tcW w:w="1143" w:type="dxa"/>
            <w:vAlign w:val="bottom"/>
          </w:tcPr>
          <w:p w14:paraId="0A581014" w14:textId="2AD41E7C"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D70B98" w:rsidRPr="00936CBE">
              <w:rPr>
                <w:rFonts w:ascii="Arial" w:hAnsi="Arial" w:cs="Arial"/>
                <w:color w:val="000000"/>
                <w:sz w:val="20"/>
                <w:szCs w:val="20"/>
              </w:rPr>
              <w:t>,</w:t>
            </w:r>
            <w:r w:rsidRPr="00A7284A">
              <w:rPr>
                <w:rFonts w:ascii="Arial" w:hAnsi="Arial" w:cs="Arial"/>
                <w:color w:val="000000"/>
                <w:sz w:val="20"/>
                <w:szCs w:val="20"/>
                <w:lang w:val="en-GB"/>
              </w:rPr>
              <w:t>676</w:t>
            </w:r>
          </w:p>
        </w:tc>
        <w:tc>
          <w:tcPr>
            <w:tcW w:w="1143" w:type="dxa"/>
            <w:vAlign w:val="bottom"/>
          </w:tcPr>
          <w:p w14:paraId="2C367F8E" w14:textId="5F853A0F" w:rsidR="00FC442F" w:rsidRPr="00936CBE" w:rsidRDefault="00FC442F" w:rsidP="00FC442F">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6F6D915A" w14:textId="743D09D3"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32</w:t>
            </w:r>
            <w:r w:rsidR="00D70B98" w:rsidRPr="00936CBE">
              <w:rPr>
                <w:rFonts w:ascii="Arial" w:hAnsi="Arial" w:cs="Arial"/>
                <w:color w:val="000000"/>
                <w:sz w:val="20"/>
                <w:szCs w:val="20"/>
              </w:rPr>
              <w:t>,</w:t>
            </w:r>
            <w:r w:rsidRPr="00A7284A">
              <w:rPr>
                <w:rFonts w:ascii="Arial" w:hAnsi="Arial" w:cs="Arial"/>
                <w:color w:val="000000"/>
                <w:sz w:val="20"/>
                <w:szCs w:val="20"/>
                <w:lang w:val="en-GB"/>
              </w:rPr>
              <w:t>030</w:t>
            </w:r>
          </w:p>
        </w:tc>
      </w:tr>
      <w:tr w:rsidR="00D70B98" w:rsidRPr="00936CBE" w14:paraId="2F3CBB86" w14:textId="77777777" w:rsidTr="00FF6857">
        <w:tc>
          <w:tcPr>
            <w:tcW w:w="3746" w:type="dxa"/>
            <w:vAlign w:val="bottom"/>
          </w:tcPr>
          <w:p w14:paraId="578E11CF" w14:textId="5BE9F33C" w:rsidR="00D70B98" w:rsidRPr="00936CBE" w:rsidRDefault="00D70B98" w:rsidP="00D70B98">
            <w:pPr>
              <w:ind w:left="-86"/>
              <w:jc w:val="both"/>
              <w:rPr>
                <w:rFonts w:ascii="Arial" w:hAnsi="Arial" w:cs="Arial"/>
                <w:color w:val="000000"/>
                <w:sz w:val="20"/>
                <w:szCs w:val="20"/>
              </w:rPr>
            </w:pPr>
            <w:r w:rsidRPr="00936CBE">
              <w:rPr>
                <w:rFonts w:ascii="Arial" w:hAnsi="Arial" w:cs="Arial"/>
                <w:color w:val="000000"/>
                <w:sz w:val="20"/>
                <w:szCs w:val="25"/>
              </w:rPr>
              <w:t>Lease termination</w:t>
            </w:r>
          </w:p>
        </w:tc>
        <w:tc>
          <w:tcPr>
            <w:tcW w:w="1143" w:type="dxa"/>
            <w:vAlign w:val="bottom"/>
          </w:tcPr>
          <w:p w14:paraId="004E1BC7" w14:textId="39252F1F"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4F8C5225" w14:textId="30128898"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449</w:t>
            </w:r>
            <w:r w:rsidRPr="00936CBE">
              <w:rPr>
                <w:rFonts w:ascii="Arial" w:hAnsi="Arial" w:cs="Arial"/>
                <w:color w:val="000000"/>
                <w:sz w:val="20"/>
                <w:szCs w:val="20"/>
              </w:rPr>
              <w:t>)</w:t>
            </w:r>
          </w:p>
        </w:tc>
        <w:tc>
          <w:tcPr>
            <w:tcW w:w="1143" w:type="dxa"/>
            <w:vAlign w:val="bottom"/>
          </w:tcPr>
          <w:p w14:paraId="55383FC4" w14:textId="6AB7F1CC"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325C1C7F" w14:textId="5381F055" w:rsidR="00FC442F" w:rsidRPr="00936CBE" w:rsidRDefault="00FC442F" w:rsidP="00FC442F">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69F320C3" w14:textId="25D87641"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449</w:t>
            </w:r>
            <w:r w:rsidRPr="00936CBE">
              <w:rPr>
                <w:rFonts w:ascii="Arial" w:hAnsi="Arial" w:cs="Arial"/>
                <w:color w:val="000000"/>
                <w:sz w:val="20"/>
                <w:szCs w:val="20"/>
              </w:rPr>
              <w:t>)</w:t>
            </w:r>
          </w:p>
        </w:tc>
      </w:tr>
      <w:tr w:rsidR="00D70B98" w:rsidRPr="00936CBE" w14:paraId="7C91710E" w14:textId="77777777" w:rsidTr="00FF6857">
        <w:tc>
          <w:tcPr>
            <w:tcW w:w="3746" w:type="dxa"/>
            <w:vAlign w:val="bottom"/>
          </w:tcPr>
          <w:p w14:paraId="0D49C634" w14:textId="570EFBF3" w:rsidR="00D70B98" w:rsidRPr="00936CBE" w:rsidRDefault="00D70B98" w:rsidP="00D70B98">
            <w:pPr>
              <w:ind w:left="-86"/>
              <w:jc w:val="both"/>
              <w:rPr>
                <w:rFonts w:ascii="Arial" w:hAnsi="Arial" w:cs="Arial"/>
                <w:color w:val="000000"/>
                <w:sz w:val="20"/>
                <w:szCs w:val="20"/>
              </w:rPr>
            </w:pPr>
            <w:r w:rsidRPr="00936CBE">
              <w:rPr>
                <w:rFonts w:ascii="Arial" w:hAnsi="Arial" w:cs="Arial"/>
                <w:color w:val="000000"/>
                <w:sz w:val="20"/>
                <w:szCs w:val="25"/>
              </w:rPr>
              <w:t>Reclassification</w:t>
            </w:r>
          </w:p>
        </w:tc>
        <w:tc>
          <w:tcPr>
            <w:tcW w:w="1143" w:type="dxa"/>
            <w:vAlign w:val="bottom"/>
          </w:tcPr>
          <w:p w14:paraId="62457129" w14:textId="579CD0B0"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5</w:t>
            </w:r>
            <w:r w:rsidR="00D70B98" w:rsidRPr="00936CBE">
              <w:rPr>
                <w:rFonts w:ascii="Arial" w:hAnsi="Arial" w:cs="Arial"/>
                <w:color w:val="000000"/>
                <w:sz w:val="20"/>
                <w:szCs w:val="20"/>
              </w:rPr>
              <w:t>,</w:t>
            </w:r>
            <w:r w:rsidRPr="00A7284A">
              <w:rPr>
                <w:rFonts w:ascii="Arial" w:hAnsi="Arial" w:cs="Arial"/>
                <w:color w:val="000000"/>
                <w:sz w:val="20"/>
                <w:szCs w:val="20"/>
                <w:lang w:val="en-GB"/>
              </w:rPr>
              <w:t>339</w:t>
            </w:r>
          </w:p>
        </w:tc>
        <w:tc>
          <w:tcPr>
            <w:tcW w:w="1143" w:type="dxa"/>
            <w:vAlign w:val="bottom"/>
          </w:tcPr>
          <w:p w14:paraId="1D131B8C" w14:textId="3377BC8D" w:rsidR="00D70B98" w:rsidRPr="00936CBE" w:rsidRDefault="00FC442F"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040</w:t>
            </w:r>
            <w:r w:rsidRPr="00936CBE">
              <w:rPr>
                <w:rFonts w:ascii="Arial" w:hAnsi="Arial" w:cs="Arial"/>
                <w:color w:val="000000"/>
                <w:sz w:val="20"/>
                <w:szCs w:val="20"/>
              </w:rPr>
              <w:t>)</w:t>
            </w:r>
          </w:p>
        </w:tc>
        <w:tc>
          <w:tcPr>
            <w:tcW w:w="1143" w:type="dxa"/>
            <w:vAlign w:val="bottom"/>
          </w:tcPr>
          <w:p w14:paraId="011481AF" w14:textId="0EBCF8DC" w:rsidR="00D70B98" w:rsidRPr="00936CBE" w:rsidRDefault="00FC442F"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449</w:t>
            </w:r>
            <w:r w:rsidRPr="00936CBE">
              <w:rPr>
                <w:rFonts w:ascii="Arial" w:hAnsi="Arial" w:cs="Arial"/>
                <w:color w:val="000000"/>
                <w:sz w:val="20"/>
                <w:szCs w:val="20"/>
              </w:rPr>
              <w:t>)</w:t>
            </w:r>
          </w:p>
        </w:tc>
        <w:tc>
          <w:tcPr>
            <w:tcW w:w="1143" w:type="dxa"/>
            <w:vAlign w:val="bottom"/>
          </w:tcPr>
          <w:p w14:paraId="32160EFA" w14:textId="15114B49" w:rsidR="00FC442F" w:rsidRPr="00936CBE" w:rsidRDefault="00FC442F" w:rsidP="00FC442F">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0ABFD66B" w14:textId="5FFE6F7B"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850</w:t>
            </w:r>
          </w:p>
        </w:tc>
      </w:tr>
      <w:tr w:rsidR="00D70B98" w:rsidRPr="00936CBE" w14:paraId="0B9B83E8" w14:textId="77777777" w:rsidTr="00FF6857">
        <w:tc>
          <w:tcPr>
            <w:tcW w:w="3746" w:type="dxa"/>
            <w:vAlign w:val="bottom"/>
          </w:tcPr>
          <w:p w14:paraId="6DBB22CE" w14:textId="77777777" w:rsidR="00D70B98" w:rsidRPr="00936CBE" w:rsidRDefault="00D70B98" w:rsidP="00D70B98">
            <w:pPr>
              <w:ind w:left="-86"/>
              <w:jc w:val="both"/>
              <w:rPr>
                <w:rFonts w:ascii="Arial" w:hAnsi="Arial" w:cs="Arial"/>
                <w:color w:val="000000"/>
                <w:sz w:val="20"/>
                <w:szCs w:val="20"/>
              </w:rPr>
            </w:pPr>
            <w:r w:rsidRPr="00936CBE">
              <w:rPr>
                <w:rFonts w:ascii="Arial" w:hAnsi="Arial" w:cs="Arial"/>
                <w:color w:val="000000"/>
                <w:sz w:val="20"/>
                <w:szCs w:val="20"/>
              </w:rPr>
              <w:t>Depreciation charged</w:t>
            </w:r>
          </w:p>
        </w:tc>
        <w:tc>
          <w:tcPr>
            <w:tcW w:w="1143" w:type="dxa"/>
            <w:vAlign w:val="bottom"/>
          </w:tcPr>
          <w:p w14:paraId="3F3330B9" w14:textId="5746366F"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69</w:t>
            </w:r>
            <w:r w:rsidRPr="00936CBE">
              <w:rPr>
                <w:rFonts w:ascii="Arial" w:hAnsi="Arial" w:cs="Arial"/>
                <w:color w:val="000000"/>
                <w:sz w:val="20"/>
                <w:szCs w:val="20"/>
              </w:rPr>
              <w:t>,</w:t>
            </w:r>
            <w:r w:rsidR="00A7284A" w:rsidRPr="00A7284A">
              <w:rPr>
                <w:rFonts w:ascii="Arial" w:hAnsi="Arial" w:cs="Arial"/>
                <w:color w:val="000000"/>
                <w:sz w:val="20"/>
                <w:szCs w:val="20"/>
                <w:lang w:val="en-GB"/>
              </w:rPr>
              <w:t>569</w:t>
            </w:r>
            <w:r w:rsidRPr="00936CBE">
              <w:rPr>
                <w:rFonts w:ascii="Arial" w:hAnsi="Arial" w:cs="Arial"/>
                <w:color w:val="000000"/>
                <w:sz w:val="20"/>
                <w:szCs w:val="20"/>
              </w:rPr>
              <w:t>)</w:t>
            </w:r>
          </w:p>
        </w:tc>
        <w:tc>
          <w:tcPr>
            <w:tcW w:w="1143" w:type="dxa"/>
            <w:vAlign w:val="bottom"/>
          </w:tcPr>
          <w:p w14:paraId="29E0F4A9" w14:textId="22DA8A5C"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27</w:t>
            </w:r>
            <w:r w:rsidRPr="00936CBE">
              <w:rPr>
                <w:rFonts w:ascii="Arial" w:hAnsi="Arial" w:cs="Arial"/>
                <w:color w:val="000000"/>
                <w:sz w:val="20"/>
                <w:szCs w:val="20"/>
              </w:rPr>
              <w:t>,</w:t>
            </w:r>
            <w:r w:rsidR="00A7284A" w:rsidRPr="00A7284A">
              <w:rPr>
                <w:rFonts w:ascii="Arial" w:hAnsi="Arial" w:cs="Arial"/>
                <w:color w:val="000000"/>
                <w:sz w:val="20"/>
                <w:szCs w:val="20"/>
                <w:lang w:val="en-GB"/>
              </w:rPr>
              <w:t>853</w:t>
            </w:r>
            <w:r w:rsidRPr="00936CBE">
              <w:rPr>
                <w:rFonts w:ascii="Arial" w:hAnsi="Arial" w:cs="Arial"/>
                <w:color w:val="000000"/>
                <w:sz w:val="20"/>
                <w:szCs w:val="20"/>
              </w:rPr>
              <w:t>)</w:t>
            </w:r>
          </w:p>
        </w:tc>
        <w:tc>
          <w:tcPr>
            <w:tcW w:w="1143" w:type="dxa"/>
            <w:vAlign w:val="bottom"/>
          </w:tcPr>
          <w:p w14:paraId="3616CDDD" w14:textId="7BD3678E"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r w:rsidR="00A7284A" w:rsidRPr="00A7284A">
              <w:rPr>
                <w:rFonts w:ascii="Arial" w:hAnsi="Arial" w:cs="Arial"/>
                <w:color w:val="000000"/>
                <w:sz w:val="20"/>
                <w:szCs w:val="20"/>
                <w:lang w:val="en-GB"/>
              </w:rPr>
              <w:t>497</w:t>
            </w:r>
            <w:r w:rsidRPr="00936CBE">
              <w:rPr>
                <w:rFonts w:ascii="Arial" w:hAnsi="Arial" w:cs="Arial"/>
                <w:color w:val="000000"/>
                <w:sz w:val="20"/>
                <w:szCs w:val="20"/>
              </w:rPr>
              <w:t>)</w:t>
            </w:r>
          </w:p>
        </w:tc>
        <w:tc>
          <w:tcPr>
            <w:tcW w:w="1143" w:type="dxa"/>
            <w:vAlign w:val="bottom"/>
          </w:tcPr>
          <w:p w14:paraId="64C1EA23" w14:textId="3AEDCB4A" w:rsidR="00FC442F" w:rsidRPr="00936CBE" w:rsidRDefault="00FC442F" w:rsidP="00FC442F">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23E4624A" w14:textId="48729F35"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103</w:t>
            </w:r>
            <w:r w:rsidRPr="00936CBE">
              <w:rPr>
                <w:rFonts w:ascii="Arial" w:hAnsi="Arial" w:cs="Arial"/>
                <w:color w:val="000000"/>
                <w:sz w:val="20"/>
                <w:szCs w:val="20"/>
              </w:rPr>
              <w:t>,</w:t>
            </w:r>
            <w:r w:rsidR="00A7284A" w:rsidRPr="00A7284A">
              <w:rPr>
                <w:rFonts w:ascii="Arial" w:hAnsi="Arial" w:cs="Arial"/>
                <w:color w:val="000000"/>
                <w:sz w:val="20"/>
                <w:szCs w:val="20"/>
                <w:lang w:val="en-GB"/>
              </w:rPr>
              <w:t>919</w:t>
            </w:r>
            <w:r w:rsidRPr="00936CBE">
              <w:rPr>
                <w:rFonts w:ascii="Arial" w:hAnsi="Arial" w:cs="Arial"/>
                <w:color w:val="000000"/>
                <w:sz w:val="20"/>
                <w:szCs w:val="20"/>
              </w:rPr>
              <w:t>)</w:t>
            </w:r>
          </w:p>
        </w:tc>
      </w:tr>
      <w:tr w:rsidR="00D70B98" w:rsidRPr="00936CBE" w14:paraId="0CC6FBDE" w14:textId="77777777" w:rsidTr="00FF6857">
        <w:tc>
          <w:tcPr>
            <w:tcW w:w="3746" w:type="dxa"/>
            <w:vAlign w:val="bottom"/>
          </w:tcPr>
          <w:p w14:paraId="06E5533D" w14:textId="0B7B13BE" w:rsidR="00D70B98" w:rsidRPr="00936CBE" w:rsidRDefault="00D70B98" w:rsidP="00D70B98">
            <w:pPr>
              <w:ind w:left="-86"/>
              <w:jc w:val="both"/>
              <w:rPr>
                <w:rFonts w:ascii="Arial" w:hAnsi="Arial" w:cs="Arial"/>
                <w:color w:val="000000"/>
                <w:sz w:val="20"/>
                <w:szCs w:val="20"/>
              </w:rPr>
            </w:pPr>
            <w:r w:rsidRPr="00936CBE">
              <w:rPr>
                <w:rFonts w:ascii="Arial" w:hAnsi="Arial" w:cs="Arial"/>
                <w:color w:val="000000"/>
                <w:sz w:val="20"/>
                <w:szCs w:val="20"/>
              </w:rPr>
              <w:t>Impairment loss</w:t>
            </w:r>
          </w:p>
        </w:tc>
        <w:tc>
          <w:tcPr>
            <w:tcW w:w="1143" w:type="dxa"/>
            <w:vAlign w:val="bottom"/>
          </w:tcPr>
          <w:p w14:paraId="26B703BC" w14:textId="7819557F"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579</w:t>
            </w:r>
            <w:r w:rsidRPr="00936CBE">
              <w:rPr>
                <w:rFonts w:ascii="Arial" w:hAnsi="Arial" w:cs="Arial"/>
                <w:color w:val="000000"/>
                <w:sz w:val="20"/>
                <w:szCs w:val="20"/>
              </w:rPr>
              <w:t>,</w:t>
            </w:r>
            <w:r w:rsidR="00A7284A" w:rsidRPr="00A7284A">
              <w:rPr>
                <w:rFonts w:ascii="Arial" w:hAnsi="Arial" w:cs="Arial"/>
                <w:color w:val="000000"/>
                <w:sz w:val="20"/>
                <w:szCs w:val="20"/>
                <w:lang w:val="en-GB"/>
              </w:rPr>
              <w:t>927</w:t>
            </w:r>
            <w:r w:rsidRPr="00936CBE">
              <w:rPr>
                <w:rFonts w:ascii="Arial" w:hAnsi="Arial" w:cs="Arial"/>
                <w:color w:val="000000"/>
                <w:sz w:val="20"/>
                <w:szCs w:val="20"/>
              </w:rPr>
              <w:t>)</w:t>
            </w:r>
          </w:p>
        </w:tc>
        <w:tc>
          <w:tcPr>
            <w:tcW w:w="1143" w:type="dxa"/>
            <w:vAlign w:val="bottom"/>
          </w:tcPr>
          <w:p w14:paraId="5616FC17" w14:textId="1DAEED1A"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w:t>
            </w:r>
            <w:r w:rsidRPr="00936CBE">
              <w:rPr>
                <w:rFonts w:ascii="Arial" w:hAnsi="Arial" w:cs="Arial"/>
                <w:color w:val="000000"/>
                <w:sz w:val="20"/>
                <w:szCs w:val="20"/>
              </w:rPr>
              <w:t>,</w:t>
            </w:r>
            <w:r w:rsidR="00A7284A" w:rsidRPr="00A7284A">
              <w:rPr>
                <w:rFonts w:ascii="Arial" w:hAnsi="Arial" w:cs="Arial"/>
                <w:color w:val="000000"/>
                <w:sz w:val="20"/>
                <w:szCs w:val="20"/>
                <w:lang w:val="en-GB"/>
              </w:rPr>
              <w:t>110</w:t>
            </w:r>
            <w:r w:rsidRPr="00936CBE">
              <w:rPr>
                <w:rFonts w:ascii="Arial" w:hAnsi="Arial" w:cs="Arial"/>
                <w:color w:val="000000"/>
                <w:sz w:val="20"/>
                <w:szCs w:val="20"/>
              </w:rPr>
              <w:t>)</w:t>
            </w:r>
          </w:p>
        </w:tc>
        <w:tc>
          <w:tcPr>
            <w:tcW w:w="1143" w:type="dxa"/>
            <w:vAlign w:val="bottom"/>
          </w:tcPr>
          <w:p w14:paraId="4AD1F26B" w14:textId="513876EB"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605</w:t>
            </w:r>
            <w:r w:rsidRPr="00936CBE">
              <w:rPr>
                <w:rFonts w:ascii="Arial" w:hAnsi="Arial" w:cs="Arial"/>
                <w:color w:val="000000"/>
                <w:sz w:val="20"/>
                <w:szCs w:val="20"/>
              </w:rPr>
              <w:t>)</w:t>
            </w:r>
          </w:p>
        </w:tc>
        <w:tc>
          <w:tcPr>
            <w:tcW w:w="1143" w:type="dxa"/>
            <w:vAlign w:val="bottom"/>
          </w:tcPr>
          <w:p w14:paraId="3879A24E" w14:textId="4F9CAAA0" w:rsidR="00FC442F" w:rsidRPr="00936CBE" w:rsidRDefault="00FC442F" w:rsidP="00FC442F">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734DDA92" w14:textId="2F0CA5E8"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589</w:t>
            </w:r>
            <w:r w:rsidRPr="00936CBE">
              <w:rPr>
                <w:rFonts w:ascii="Arial" w:hAnsi="Arial" w:cs="Arial"/>
                <w:color w:val="000000"/>
                <w:sz w:val="20"/>
                <w:szCs w:val="20"/>
              </w:rPr>
              <w:t>,</w:t>
            </w:r>
            <w:r w:rsidR="00A7284A" w:rsidRPr="00A7284A">
              <w:rPr>
                <w:rFonts w:ascii="Arial" w:hAnsi="Arial" w:cs="Arial"/>
                <w:color w:val="000000"/>
                <w:sz w:val="20"/>
                <w:szCs w:val="20"/>
                <w:lang w:val="en-GB"/>
              </w:rPr>
              <w:t>614</w:t>
            </w:r>
            <w:r w:rsidRPr="00936CBE">
              <w:rPr>
                <w:rFonts w:ascii="Arial" w:hAnsi="Arial" w:cs="Arial"/>
                <w:color w:val="000000"/>
                <w:sz w:val="20"/>
                <w:szCs w:val="20"/>
              </w:rPr>
              <w:t>)</w:t>
            </w:r>
          </w:p>
        </w:tc>
      </w:tr>
      <w:tr w:rsidR="00D70B98" w:rsidRPr="00936CBE" w14:paraId="640D00A3" w14:textId="77777777" w:rsidTr="00FF6857">
        <w:tc>
          <w:tcPr>
            <w:tcW w:w="3746" w:type="dxa"/>
            <w:vAlign w:val="bottom"/>
          </w:tcPr>
          <w:p w14:paraId="1C6F2D95" w14:textId="77777777" w:rsidR="00D70B98" w:rsidRPr="00936CBE" w:rsidRDefault="00D70B98" w:rsidP="00D70B98">
            <w:pPr>
              <w:ind w:left="-86"/>
              <w:jc w:val="both"/>
              <w:rPr>
                <w:rFonts w:ascii="Arial" w:hAnsi="Arial" w:cs="Arial"/>
                <w:color w:val="000000"/>
                <w:sz w:val="20"/>
                <w:szCs w:val="20"/>
              </w:rPr>
            </w:pPr>
            <w:r w:rsidRPr="00936CBE">
              <w:rPr>
                <w:rFonts w:ascii="Arial" w:hAnsi="Arial" w:cs="Arial"/>
                <w:color w:val="000000"/>
                <w:sz w:val="20"/>
                <w:szCs w:val="20"/>
              </w:rPr>
              <w:t>Currency translation differences</w:t>
            </w:r>
          </w:p>
        </w:tc>
        <w:tc>
          <w:tcPr>
            <w:tcW w:w="1143" w:type="dxa"/>
            <w:vAlign w:val="bottom"/>
          </w:tcPr>
          <w:p w14:paraId="70346B3E" w14:textId="296F54E9"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w:t>
            </w:r>
            <w:r w:rsidRPr="00936CBE">
              <w:rPr>
                <w:rFonts w:ascii="Arial" w:hAnsi="Arial" w:cs="Arial"/>
                <w:color w:val="000000"/>
                <w:sz w:val="20"/>
                <w:szCs w:val="20"/>
              </w:rPr>
              <w:t>)</w:t>
            </w:r>
          </w:p>
        </w:tc>
        <w:tc>
          <w:tcPr>
            <w:tcW w:w="1143" w:type="dxa"/>
            <w:vAlign w:val="bottom"/>
          </w:tcPr>
          <w:p w14:paraId="2603199E" w14:textId="12A58F1C"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876</w:t>
            </w:r>
            <w:r w:rsidRPr="00936CBE">
              <w:rPr>
                <w:rFonts w:ascii="Arial" w:hAnsi="Arial" w:cs="Arial"/>
                <w:color w:val="000000"/>
                <w:sz w:val="20"/>
                <w:szCs w:val="20"/>
              </w:rPr>
              <w:t>)</w:t>
            </w:r>
          </w:p>
        </w:tc>
        <w:tc>
          <w:tcPr>
            <w:tcW w:w="1143" w:type="dxa"/>
            <w:vAlign w:val="bottom"/>
          </w:tcPr>
          <w:p w14:paraId="5FFA920C" w14:textId="40E04154"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21</w:t>
            </w:r>
            <w:r w:rsidRPr="00936CBE">
              <w:rPr>
                <w:rFonts w:ascii="Arial" w:hAnsi="Arial" w:cs="Arial"/>
                <w:color w:val="000000"/>
                <w:sz w:val="20"/>
                <w:szCs w:val="20"/>
              </w:rPr>
              <w:t>)</w:t>
            </w:r>
          </w:p>
        </w:tc>
        <w:tc>
          <w:tcPr>
            <w:tcW w:w="1143" w:type="dxa"/>
            <w:vAlign w:val="bottom"/>
          </w:tcPr>
          <w:p w14:paraId="116BA3DB" w14:textId="484AA6AC" w:rsidR="00FC442F" w:rsidRPr="00936CBE" w:rsidRDefault="00FC442F" w:rsidP="00FC442F">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2AC1B36C" w14:textId="6A85987D" w:rsidR="00D70B98" w:rsidRPr="00936CBE" w:rsidRDefault="00D70B98" w:rsidP="00D70B98">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940</w:t>
            </w:r>
            <w:r w:rsidRPr="00936CBE">
              <w:rPr>
                <w:rFonts w:ascii="Arial" w:hAnsi="Arial" w:cs="Arial"/>
                <w:color w:val="000000"/>
                <w:sz w:val="20"/>
                <w:szCs w:val="20"/>
              </w:rPr>
              <w:t>)</w:t>
            </w:r>
          </w:p>
        </w:tc>
      </w:tr>
      <w:tr w:rsidR="00D70B98" w:rsidRPr="00936CBE" w14:paraId="01584A28" w14:textId="77777777" w:rsidTr="00FF6857">
        <w:tc>
          <w:tcPr>
            <w:tcW w:w="3746" w:type="dxa"/>
            <w:vAlign w:val="bottom"/>
          </w:tcPr>
          <w:p w14:paraId="61DE5537" w14:textId="77777777" w:rsidR="00D70B98" w:rsidRPr="00936CBE" w:rsidRDefault="00D70B98" w:rsidP="00D70B98">
            <w:pPr>
              <w:ind w:left="-86"/>
              <w:jc w:val="both"/>
              <w:rPr>
                <w:rFonts w:ascii="Arial" w:hAnsi="Arial" w:cs="Arial"/>
                <w:color w:val="000000"/>
                <w:sz w:val="12"/>
                <w:szCs w:val="12"/>
              </w:rPr>
            </w:pPr>
          </w:p>
        </w:tc>
        <w:tc>
          <w:tcPr>
            <w:tcW w:w="1143" w:type="dxa"/>
            <w:tcBorders>
              <w:top w:val="single" w:sz="4" w:space="0" w:color="auto"/>
            </w:tcBorders>
            <w:vAlign w:val="bottom"/>
          </w:tcPr>
          <w:p w14:paraId="2977FD51" w14:textId="65FD522E" w:rsidR="00D70B98" w:rsidRPr="00936CBE" w:rsidRDefault="00D70B98" w:rsidP="00D70B98">
            <w:pPr>
              <w:ind w:right="-72"/>
              <w:jc w:val="right"/>
              <w:rPr>
                <w:rFonts w:ascii="Arial" w:hAnsi="Arial" w:cs="Arial"/>
                <w:color w:val="000000"/>
                <w:sz w:val="12"/>
                <w:szCs w:val="12"/>
              </w:rPr>
            </w:pPr>
          </w:p>
        </w:tc>
        <w:tc>
          <w:tcPr>
            <w:tcW w:w="1143" w:type="dxa"/>
            <w:tcBorders>
              <w:top w:val="single" w:sz="4" w:space="0" w:color="auto"/>
            </w:tcBorders>
            <w:vAlign w:val="bottom"/>
          </w:tcPr>
          <w:p w14:paraId="7B3DDA33" w14:textId="77777777" w:rsidR="00D70B98" w:rsidRPr="00936CBE" w:rsidRDefault="00D70B98" w:rsidP="00D70B98">
            <w:pPr>
              <w:ind w:right="-72"/>
              <w:jc w:val="right"/>
              <w:rPr>
                <w:rFonts w:ascii="Arial" w:hAnsi="Arial" w:cs="Arial"/>
                <w:color w:val="000000"/>
                <w:sz w:val="12"/>
                <w:szCs w:val="12"/>
              </w:rPr>
            </w:pPr>
          </w:p>
        </w:tc>
        <w:tc>
          <w:tcPr>
            <w:tcW w:w="1143" w:type="dxa"/>
            <w:tcBorders>
              <w:top w:val="single" w:sz="4" w:space="0" w:color="auto"/>
            </w:tcBorders>
            <w:vAlign w:val="bottom"/>
          </w:tcPr>
          <w:p w14:paraId="0EE8C533" w14:textId="1C50450B" w:rsidR="00D70B98" w:rsidRPr="00936CBE" w:rsidRDefault="00D70B98" w:rsidP="00D70B98">
            <w:pPr>
              <w:ind w:right="-72"/>
              <w:jc w:val="right"/>
              <w:rPr>
                <w:rFonts w:ascii="Arial" w:hAnsi="Arial" w:cs="Arial"/>
                <w:color w:val="000000"/>
                <w:sz w:val="12"/>
                <w:szCs w:val="12"/>
              </w:rPr>
            </w:pPr>
          </w:p>
        </w:tc>
        <w:tc>
          <w:tcPr>
            <w:tcW w:w="1143" w:type="dxa"/>
            <w:tcBorders>
              <w:top w:val="single" w:sz="4" w:space="0" w:color="auto"/>
            </w:tcBorders>
            <w:vAlign w:val="bottom"/>
          </w:tcPr>
          <w:p w14:paraId="1CC466DF" w14:textId="77777777" w:rsidR="00A03DA7" w:rsidRPr="00936CBE" w:rsidRDefault="00A03DA7" w:rsidP="00D70B98">
            <w:pPr>
              <w:ind w:right="-72"/>
              <w:jc w:val="right"/>
              <w:rPr>
                <w:rFonts w:ascii="Arial" w:hAnsi="Arial" w:cs="Arial"/>
                <w:color w:val="000000"/>
                <w:sz w:val="12"/>
                <w:szCs w:val="12"/>
              </w:rPr>
            </w:pPr>
          </w:p>
        </w:tc>
        <w:tc>
          <w:tcPr>
            <w:tcW w:w="1143" w:type="dxa"/>
            <w:tcBorders>
              <w:top w:val="single" w:sz="4" w:space="0" w:color="auto"/>
            </w:tcBorders>
            <w:vAlign w:val="bottom"/>
          </w:tcPr>
          <w:p w14:paraId="12E1F3F2" w14:textId="5E9A40FD" w:rsidR="00D70B98" w:rsidRPr="00936CBE" w:rsidRDefault="00D70B98" w:rsidP="00D70B98">
            <w:pPr>
              <w:ind w:right="-72"/>
              <w:jc w:val="right"/>
              <w:rPr>
                <w:rFonts w:ascii="Arial" w:hAnsi="Arial" w:cs="Arial"/>
                <w:color w:val="000000"/>
                <w:sz w:val="12"/>
                <w:szCs w:val="12"/>
              </w:rPr>
            </w:pPr>
          </w:p>
        </w:tc>
      </w:tr>
      <w:tr w:rsidR="00D70B98" w:rsidRPr="00936CBE" w14:paraId="5013BF52" w14:textId="77777777" w:rsidTr="00FF6857">
        <w:tc>
          <w:tcPr>
            <w:tcW w:w="3746" w:type="dxa"/>
            <w:vAlign w:val="bottom"/>
          </w:tcPr>
          <w:p w14:paraId="33219FB2" w14:textId="77777777" w:rsidR="00D70B98" w:rsidRPr="00936CBE" w:rsidRDefault="00D70B98" w:rsidP="00D70B98">
            <w:pPr>
              <w:ind w:left="-86"/>
              <w:jc w:val="both"/>
              <w:rPr>
                <w:rFonts w:ascii="Arial" w:hAnsi="Arial" w:cs="Arial"/>
                <w:color w:val="000000"/>
                <w:sz w:val="20"/>
                <w:szCs w:val="20"/>
              </w:rPr>
            </w:pPr>
            <w:r w:rsidRPr="00936CBE">
              <w:rPr>
                <w:rFonts w:ascii="Arial" w:hAnsi="Arial" w:cs="Arial"/>
                <w:color w:val="000000"/>
                <w:sz w:val="20"/>
                <w:szCs w:val="20"/>
              </w:rPr>
              <w:t>Closing net book value</w:t>
            </w:r>
          </w:p>
        </w:tc>
        <w:tc>
          <w:tcPr>
            <w:tcW w:w="1143" w:type="dxa"/>
            <w:tcBorders>
              <w:bottom w:val="single" w:sz="4" w:space="0" w:color="auto"/>
            </w:tcBorders>
            <w:vAlign w:val="bottom"/>
          </w:tcPr>
          <w:p w14:paraId="2BF84E3A" w14:textId="03C2B3DE"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807</w:t>
            </w:r>
            <w:r w:rsidR="00D70B98" w:rsidRPr="00936CBE">
              <w:rPr>
                <w:rFonts w:ascii="Arial" w:hAnsi="Arial" w:cs="Arial"/>
                <w:color w:val="000000"/>
                <w:sz w:val="20"/>
                <w:szCs w:val="20"/>
              </w:rPr>
              <w:t>,</w:t>
            </w:r>
            <w:r w:rsidRPr="00A7284A">
              <w:rPr>
                <w:rFonts w:ascii="Arial" w:hAnsi="Arial" w:cs="Arial"/>
                <w:color w:val="000000"/>
                <w:sz w:val="20"/>
                <w:szCs w:val="20"/>
                <w:lang w:val="en-GB"/>
              </w:rPr>
              <w:t>612</w:t>
            </w:r>
            <w:r w:rsidR="00D70B98" w:rsidRPr="00936CBE">
              <w:rPr>
                <w:rFonts w:ascii="Arial" w:hAnsi="Arial" w:cs="Arial"/>
                <w:color w:val="000000"/>
                <w:sz w:val="20"/>
                <w:szCs w:val="20"/>
              </w:rPr>
              <w:t xml:space="preserve"> </w:t>
            </w:r>
          </w:p>
        </w:tc>
        <w:tc>
          <w:tcPr>
            <w:tcW w:w="1143" w:type="dxa"/>
            <w:tcBorders>
              <w:bottom w:val="single" w:sz="4" w:space="0" w:color="auto"/>
            </w:tcBorders>
            <w:vAlign w:val="bottom"/>
          </w:tcPr>
          <w:p w14:paraId="6FDDCEE3" w14:textId="0A6C9964"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28</w:t>
            </w:r>
            <w:r w:rsidR="00D70B98" w:rsidRPr="00936CBE">
              <w:rPr>
                <w:rFonts w:ascii="Arial" w:hAnsi="Arial" w:cs="Arial"/>
                <w:color w:val="000000"/>
                <w:sz w:val="20"/>
                <w:szCs w:val="20"/>
              </w:rPr>
              <w:t>,</w:t>
            </w:r>
            <w:r w:rsidRPr="00A7284A">
              <w:rPr>
                <w:rFonts w:ascii="Arial" w:hAnsi="Arial" w:cs="Arial"/>
                <w:color w:val="000000"/>
                <w:sz w:val="20"/>
                <w:szCs w:val="20"/>
                <w:lang w:val="en-GB"/>
              </w:rPr>
              <w:t>233</w:t>
            </w:r>
          </w:p>
        </w:tc>
        <w:tc>
          <w:tcPr>
            <w:tcW w:w="1143" w:type="dxa"/>
            <w:tcBorders>
              <w:bottom w:val="single" w:sz="4" w:space="0" w:color="auto"/>
            </w:tcBorders>
            <w:vAlign w:val="bottom"/>
          </w:tcPr>
          <w:p w14:paraId="2B56CB6C" w14:textId="55957635"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D70B98" w:rsidRPr="00936CBE">
              <w:rPr>
                <w:rFonts w:ascii="Arial" w:hAnsi="Arial" w:cs="Arial"/>
                <w:color w:val="000000"/>
                <w:sz w:val="20"/>
                <w:szCs w:val="20"/>
              </w:rPr>
              <w:t>,</w:t>
            </w:r>
            <w:r w:rsidRPr="00A7284A">
              <w:rPr>
                <w:rFonts w:ascii="Arial" w:hAnsi="Arial" w:cs="Arial"/>
                <w:color w:val="000000"/>
                <w:sz w:val="20"/>
                <w:szCs w:val="20"/>
                <w:lang w:val="en-GB"/>
              </w:rPr>
              <w:t>392</w:t>
            </w:r>
          </w:p>
        </w:tc>
        <w:tc>
          <w:tcPr>
            <w:tcW w:w="1143" w:type="dxa"/>
            <w:tcBorders>
              <w:bottom w:val="single" w:sz="4" w:space="0" w:color="auto"/>
            </w:tcBorders>
            <w:vAlign w:val="bottom"/>
          </w:tcPr>
          <w:p w14:paraId="0C6C200E" w14:textId="72E8F98F" w:rsidR="00584EEA" w:rsidRPr="00936CBE" w:rsidRDefault="00584EEA" w:rsidP="00D70B98">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tcBorders>
              <w:bottom w:val="single" w:sz="4" w:space="0" w:color="auto"/>
            </w:tcBorders>
            <w:vAlign w:val="bottom"/>
          </w:tcPr>
          <w:p w14:paraId="3BC6AE26" w14:textId="12706FE4" w:rsidR="00D70B98" w:rsidRPr="00936CBE" w:rsidRDefault="00A7284A" w:rsidP="00D70B98">
            <w:pPr>
              <w:ind w:right="-72"/>
              <w:jc w:val="right"/>
              <w:rPr>
                <w:rFonts w:ascii="Arial" w:hAnsi="Arial" w:cs="Arial"/>
                <w:color w:val="000000"/>
                <w:sz w:val="20"/>
                <w:szCs w:val="20"/>
              </w:rPr>
            </w:pPr>
            <w:r w:rsidRPr="00A7284A">
              <w:rPr>
                <w:rFonts w:ascii="Arial" w:hAnsi="Arial" w:cs="Arial"/>
                <w:color w:val="000000"/>
                <w:sz w:val="20"/>
                <w:szCs w:val="20"/>
                <w:lang w:val="en-GB"/>
              </w:rPr>
              <w:t>840</w:t>
            </w:r>
            <w:r w:rsidR="00D70B98" w:rsidRPr="00936CBE">
              <w:rPr>
                <w:rFonts w:ascii="Arial" w:hAnsi="Arial" w:cs="Arial"/>
                <w:color w:val="000000"/>
                <w:sz w:val="20"/>
                <w:szCs w:val="20"/>
              </w:rPr>
              <w:t>,</w:t>
            </w:r>
            <w:r w:rsidRPr="00A7284A">
              <w:rPr>
                <w:rFonts w:ascii="Arial" w:hAnsi="Arial" w:cs="Arial"/>
                <w:color w:val="000000"/>
                <w:sz w:val="20"/>
                <w:szCs w:val="20"/>
                <w:lang w:val="en-GB"/>
              </w:rPr>
              <w:t>237</w:t>
            </w:r>
          </w:p>
        </w:tc>
      </w:tr>
      <w:tr w:rsidR="00D70B98" w:rsidRPr="00936CBE" w14:paraId="11196314" w14:textId="77777777" w:rsidTr="00FF6857">
        <w:tc>
          <w:tcPr>
            <w:tcW w:w="3746" w:type="dxa"/>
            <w:vAlign w:val="bottom"/>
          </w:tcPr>
          <w:p w14:paraId="7C00A118" w14:textId="77777777" w:rsidR="00D70B98" w:rsidRPr="00936CBE" w:rsidRDefault="00D70B98" w:rsidP="00110474">
            <w:pPr>
              <w:ind w:left="-86"/>
              <w:jc w:val="both"/>
              <w:rPr>
                <w:rFonts w:ascii="Arial" w:hAnsi="Arial" w:cs="Arial"/>
                <w:b/>
                <w:bCs/>
                <w:color w:val="000000"/>
                <w:sz w:val="20"/>
                <w:szCs w:val="20"/>
              </w:rPr>
            </w:pPr>
          </w:p>
        </w:tc>
        <w:tc>
          <w:tcPr>
            <w:tcW w:w="1143" w:type="dxa"/>
            <w:vAlign w:val="bottom"/>
          </w:tcPr>
          <w:p w14:paraId="3F3113C0" w14:textId="77777777" w:rsidR="00D70B98" w:rsidRPr="00936CBE" w:rsidRDefault="00D70B98" w:rsidP="00110474">
            <w:pPr>
              <w:ind w:right="-72"/>
              <w:jc w:val="right"/>
              <w:rPr>
                <w:rFonts w:ascii="Arial" w:hAnsi="Arial" w:cs="Arial"/>
                <w:b/>
                <w:bCs/>
                <w:color w:val="000000"/>
                <w:sz w:val="20"/>
                <w:szCs w:val="20"/>
              </w:rPr>
            </w:pPr>
          </w:p>
        </w:tc>
        <w:tc>
          <w:tcPr>
            <w:tcW w:w="1143" w:type="dxa"/>
            <w:vAlign w:val="bottom"/>
          </w:tcPr>
          <w:p w14:paraId="58CF744E" w14:textId="77777777" w:rsidR="00D70B98" w:rsidRPr="00936CBE" w:rsidRDefault="00D70B98" w:rsidP="00110474">
            <w:pPr>
              <w:ind w:right="-72"/>
              <w:jc w:val="right"/>
              <w:rPr>
                <w:rFonts w:ascii="Arial" w:hAnsi="Arial" w:cs="Arial"/>
                <w:b/>
                <w:bCs/>
                <w:color w:val="000000"/>
                <w:sz w:val="20"/>
                <w:szCs w:val="20"/>
              </w:rPr>
            </w:pPr>
          </w:p>
        </w:tc>
        <w:tc>
          <w:tcPr>
            <w:tcW w:w="1143" w:type="dxa"/>
            <w:vAlign w:val="bottom"/>
          </w:tcPr>
          <w:p w14:paraId="29ADC016" w14:textId="77777777" w:rsidR="00D70B98" w:rsidRPr="00936CBE" w:rsidRDefault="00D70B98" w:rsidP="00110474">
            <w:pPr>
              <w:ind w:right="-72"/>
              <w:jc w:val="right"/>
              <w:rPr>
                <w:rFonts w:ascii="Arial" w:hAnsi="Arial" w:cs="Arial"/>
                <w:b/>
                <w:bCs/>
                <w:color w:val="000000"/>
                <w:sz w:val="20"/>
                <w:szCs w:val="20"/>
              </w:rPr>
            </w:pPr>
          </w:p>
        </w:tc>
        <w:tc>
          <w:tcPr>
            <w:tcW w:w="1143" w:type="dxa"/>
            <w:vAlign w:val="bottom"/>
          </w:tcPr>
          <w:p w14:paraId="3C455F48" w14:textId="77777777" w:rsidR="00A03DA7" w:rsidRPr="00936CBE" w:rsidRDefault="00A03DA7" w:rsidP="00110474">
            <w:pPr>
              <w:ind w:right="-72"/>
              <w:jc w:val="right"/>
              <w:rPr>
                <w:rFonts w:ascii="Arial" w:hAnsi="Arial" w:cs="Arial"/>
                <w:b/>
                <w:bCs/>
                <w:color w:val="000000"/>
                <w:sz w:val="20"/>
                <w:szCs w:val="20"/>
              </w:rPr>
            </w:pPr>
          </w:p>
        </w:tc>
        <w:tc>
          <w:tcPr>
            <w:tcW w:w="1143" w:type="dxa"/>
            <w:vAlign w:val="bottom"/>
          </w:tcPr>
          <w:p w14:paraId="09AEC71D" w14:textId="77777777" w:rsidR="00D70B98" w:rsidRPr="00936CBE" w:rsidRDefault="00D70B98" w:rsidP="00110474">
            <w:pPr>
              <w:ind w:right="-72"/>
              <w:jc w:val="right"/>
              <w:rPr>
                <w:rFonts w:ascii="Arial" w:hAnsi="Arial" w:cs="Arial"/>
                <w:b/>
                <w:bCs/>
                <w:color w:val="000000"/>
                <w:sz w:val="20"/>
                <w:szCs w:val="20"/>
              </w:rPr>
            </w:pPr>
          </w:p>
        </w:tc>
      </w:tr>
      <w:tr w:rsidR="00D70B98" w:rsidRPr="00936CBE" w14:paraId="497EA90D" w14:textId="77777777" w:rsidTr="00FF6857">
        <w:tc>
          <w:tcPr>
            <w:tcW w:w="3746" w:type="dxa"/>
            <w:vAlign w:val="bottom"/>
          </w:tcPr>
          <w:p w14:paraId="02660A1B" w14:textId="75F64620" w:rsidR="00D70B98" w:rsidRPr="00936CBE" w:rsidRDefault="00D70B98" w:rsidP="00110474">
            <w:pPr>
              <w:ind w:left="-86"/>
              <w:jc w:val="both"/>
              <w:rPr>
                <w:rFonts w:ascii="Arial" w:hAnsi="Arial" w:cs="Arial"/>
                <w:b/>
                <w:bCs/>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1143" w:type="dxa"/>
            <w:vAlign w:val="bottom"/>
          </w:tcPr>
          <w:p w14:paraId="1F9E61F6" w14:textId="77777777" w:rsidR="00D70B98" w:rsidRPr="00936CBE" w:rsidRDefault="00D70B98" w:rsidP="00110474">
            <w:pPr>
              <w:ind w:right="-72"/>
              <w:jc w:val="right"/>
              <w:rPr>
                <w:rFonts w:ascii="Arial" w:hAnsi="Arial" w:cs="Arial"/>
                <w:b/>
                <w:bCs/>
                <w:color w:val="000000"/>
                <w:sz w:val="20"/>
                <w:szCs w:val="20"/>
              </w:rPr>
            </w:pPr>
          </w:p>
        </w:tc>
        <w:tc>
          <w:tcPr>
            <w:tcW w:w="1143" w:type="dxa"/>
            <w:vAlign w:val="bottom"/>
          </w:tcPr>
          <w:p w14:paraId="1A20DE08" w14:textId="77777777" w:rsidR="00D70B98" w:rsidRPr="00936CBE" w:rsidRDefault="00D70B98" w:rsidP="00110474">
            <w:pPr>
              <w:ind w:right="-72"/>
              <w:jc w:val="right"/>
              <w:rPr>
                <w:rFonts w:ascii="Arial" w:hAnsi="Arial" w:cs="Arial"/>
                <w:b/>
                <w:bCs/>
                <w:color w:val="000000"/>
                <w:sz w:val="20"/>
                <w:szCs w:val="20"/>
              </w:rPr>
            </w:pPr>
          </w:p>
        </w:tc>
        <w:tc>
          <w:tcPr>
            <w:tcW w:w="1143" w:type="dxa"/>
            <w:vAlign w:val="bottom"/>
          </w:tcPr>
          <w:p w14:paraId="79F2A435" w14:textId="77777777" w:rsidR="00D70B98" w:rsidRPr="00936CBE" w:rsidRDefault="00D70B98" w:rsidP="00110474">
            <w:pPr>
              <w:ind w:right="-72"/>
              <w:jc w:val="right"/>
              <w:rPr>
                <w:rFonts w:ascii="Arial" w:hAnsi="Arial" w:cs="Arial"/>
                <w:b/>
                <w:bCs/>
                <w:color w:val="000000"/>
                <w:sz w:val="20"/>
                <w:szCs w:val="20"/>
              </w:rPr>
            </w:pPr>
          </w:p>
        </w:tc>
        <w:tc>
          <w:tcPr>
            <w:tcW w:w="1143" w:type="dxa"/>
            <w:vAlign w:val="bottom"/>
          </w:tcPr>
          <w:p w14:paraId="2FBFBB60" w14:textId="77777777" w:rsidR="00A03DA7" w:rsidRPr="00936CBE" w:rsidRDefault="00A03DA7" w:rsidP="00110474">
            <w:pPr>
              <w:ind w:right="-72"/>
              <w:jc w:val="right"/>
              <w:rPr>
                <w:rFonts w:ascii="Arial" w:hAnsi="Arial" w:cs="Arial"/>
                <w:b/>
                <w:bCs/>
                <w:color w:val="000000"/>
                <w:sz w:val="20"/>
                <w:szCs w:val="20"/>
              </w:rPr>
            </w:pPr>
          </w:p>
        </w:tc>
        <w:tc>
          <w:tcPr>
            <w:tcW w:w="1143" w:type="dxa"/>
            <w:vAlign w:val="bottom"/>
          </w:tcPr>
          <w:p w14:paraId="6C927425" w14:textId="77777777" w:rsidR="00D70B98" w:rsidRPr="00936CBE" w:rsidRDefault="00D70B98" w:rsidP="00110474">
            <w:pPr>
              <w:ind w:right="-72"/>
              <w:jc w:val="right"/>
              <w:rPr>
                <w:rFonts w:ascii="Arial" w:hAnsi="Arial" w:cs="Arial"/>
                <w:b/>
                <w:bCs/>
                <w:color w:val="000000"/>
                <w:sz w:val="20"/>
                <w:szCs w:val="20"/>
              </w:rPr>
            </w:pPr>
          </w:p>
        </w:tc>
      </w:tr>
      <w:tr w:rsidR="00D70B98" w:rsidRPr="00936CBE" w14:paraId="6C2BDE90" w14:textId="77777777" w:rsidTr="00FF6857">
        <w:tc>
          <w:tcPr>
            <w:tcW w:w="3746" w:type="dxa"/>
            <w:vAlign w:val="bottom"/>
          </w:tcPr>
          <w:p w14:paraId="1B282A12" w14:textId="77777777" w:rsidR="00D70B98" w:rsidRPr="00936CBE" w:rsidRDefault="00D70B98" w:rsidP="00110474">
            <w:pPr>
              <w:ind w:left="-86"/>
              <w:jc w:val="both"/>
              <w:rPr>
                <w:rFonts w:ascii="Arial" w:hAnsi="Arial" w:cs="Arial"/>
                <w:color w:val="000000"/>
                <w:sz w:val="20"/>
                <w:szCs w:val="20"/>
              </w:rPr>
            </w:pPr>
            <w:r w:rsidRPr="00936CBE">
              <w:rPr>
                <w:rFonts w:ascii="Arial" w:hAnsi="Arial" w:cs="Arial"/>
                <w:color w:val="000000"/>
                <w:sz w:val="20"/>
                <w:szCs w:val="20"/>
              </w:rPr>
              <w:t>Opening net book value</w:t>
            </w:r>
          </w:p>
        </w:tc>
        <w:tc>
          <w:tcPr>
            <w:tcW w:w="1143" w:type="dxa"/>
            <w:vAlign w:val="bottom"/>
          </w:tcPr>
          <w:p w14:paraId="6EE2BFEA" w14:textId="3FD708C9"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807</w:t>
            </w:r>
            <w:r w:rsidR="00584EEA" w:rsidRPr="00936CBE">
              <w:rPr>
                <w:rFonts w:ascii="Arial" w:hAnsi="Arial" w:cs="Arial"/>
                <w:color w:val="000000"/>
                <w:sz w:val="20"/>
                <w:szCs w:val="20"/>
              </w:rPr>
              <w:t>,</w:t>
            </w:r>
            <w:r w:rsidRPr="00A7284A">
              <w:rPr>
                <w:rFonts w:ascii="Arial" w:hAnsi="Arial" w:cs="Arial"/>
                <w:color w:val="000000"/>
                <w:sz w:val="20"/>
                <w:szCs w:val="20"/>
                <w:lang w:val="en-GB"/>
              </w:rPr>
              <w:t>612</w:t>
            </w:r>
            <w:r w:rsidR="00584EEA" w:rsidRPr="00936CBE">
              <w:rPr>
                <w:rFonts w:ascii="Arial" w:hAnsi="Arial" w:cs="Arial"/>
                <w:color w:val="000000"/>
                <w:sz w:val="20"/>
                <w:szCs w:val="20"/>
              </w:rPr>
              <w:t xml:space="preserve"> </w:t>
            </w:r>
          </w:p>
        </w:tc>
        <w:tc>
          <w:tcPr>
            <w:tcW w:w="1143" w:type="dxa"/>
            <w:vAlign w:val="bottom"/>
          </w:tcPr>
          <w:p w14:paraId="0BE969E0" w14:textId="3054CC41"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28</w:t>
            </w:r>
            <w:r w:rsidR="00584EEA" w:rsidRPr="00936CBE">
              <w:rPr>
                <w:rFonts w:ascii="Arial" w:hAnsi="Arial" w:cs="Arial"/>
                <w:color w:val="000000"/>
                <w:sz w:val="20"/>
                <w:szCs w:val="20"/>
              </w:rPr>
              <w:t>,</w:t>
            </w:r>
            <w:r w:rsidRPr="00A7284A">
              <w:rPr>
                <w:rFonts w:ascii="Arial" w:hAnsi="Arial" w:cs="Arial"/>
                <w:color w:val="000000"/>
                <w:sz w:val="20"/>
                <w:szCs w:val="20"/>
                <w:lang w:val="en-GB"/>
              </w:rPr>
              <w:t>233</w:t>
            </w:r>
          </w:p>
        </w:tc>
        <w:tc>
          <w:tcPr>
            <w:tcW w:w="1143" w:type="dxa"/>
            <w:vAlign w:val="bottom"/>
          </w:tcPr>
          <w:p w14:paraId="148F5F37" w14:textId="20202263"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584EEA" w:rsidRPr="00936CBE">
              <w:rPr>
                <w:rFonts w:ascii="Arial" w:hAnsi="Arial" w:cs="Arial"/>
                <w:color w:val="000000"/>
                <w:sz w:val="20"/>
                <w:szCs w:val="20"/>
              </w:rPr>
              <w:t>,</w:t>
            </w:r>
            <w:r w:rsidRPr="00A7284A">
              <w:rPr>
                <w:rFonts w:ascii="Arial" w:hAnsi="Arial" w:cs="Arial"/>
                <w:color w:val="000000"/>
                <w:sz w:val="20"/>
                <w:szCs w:val="20"/>
                <w:lang w:val="en-GB"/>
              </w:rPr>
              <w:t>392</w:t>
            </w:r>
          </w:p>
        </w:tc>
        <w:tc>
          <w:tcPr>
            <w:tcW w:w="1143" w:type="dxa"/>
            <w:vAlign w:val="bottom"/>
          </w:tcPr>
          <w:p w14:paraId="0DE3D3C8" w14:textId="47BDB261" w:rsidR="00584EEA" w:rsidRPr="00936CBE" w:rsidRDefault="00584EEA" w:rsidP="00584EEA">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5B44743B" w14:textId="0CA5898F"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840</w:t>
            </w:r>
            <w:r w:rsidR="00584EEA" w:rsidRPr="00936CBE">
              <w:rPr>
                <w:rFonts w:ascii="Arial" w:hAnsi="Arial" w:cs="Arial"/>
                <w:color w:val="000000"/>
                <w:sz w:val="20"/>
                <w:szCs w:val="20"/>
              </w:rPr>
              <w:t>,</w:t>
            </w:r>
            <w:r w:rsidRPr="00A7284A">
              <w:rPr>
                <w:rFonts w:ascii="Arial" w:hAnsi="Arial" w:cs="Arial"/>
                <w:color w:val="000000"/>
                <w:sz w:val="20"/>
                <w:szCs w:val="20"/>
                <w:lang w:val="en-GB"/>
              </w:rPr>
              <w:t>237</w:t>
            </w:r>
          </w:p>
        </w:tc>
      </w:tr>
      <w:tr w:rsidR="00D70B98" w:rsidRPr="00936CBE" w14:paraId="1A107DFA" w14:textId="77777777" w:rsidTr="00FF6857">
        <w:tc>
          <w:tcPr>
            <w:tcW w:w="3746" w:type="dxa"/>
            <w:vAlign w:val="bottom"/>
          </w:tcPr>
          <w:p w14:paraId="6A062010" w14:textId="77777777" w:rsidR="00D70B98" w:rsidRPr="00936CBE" w:rsidRDefault="00D70B98" w:rsidP="00110474">
            <w:pPr>
              <w:ind w:left="-86"/>
              <w:jc w:val="both"/>
              <w:rPr>
                <w:rFonts w:ascii="Arial" w:hAnsi="Arial" w:cs="Arial"/>
                <w:color w:val="000000"/>
                <w:sz w:val="20"/>
                <w:szCs w:val="20"/>
              </w:rPr>
            </w:pPr>
            <w:r w:rsidRPr="00936CBE">
              <w:rPr>
                <w:rFonts w:ascii="Arial" w:hAnsi="Arial" w:cs="Arial"/>
                <w:color w:val="000000"/>
                <w:sz w:val="20"/>
                <w:szCs w:val="20"/>
              </w:rPr>
              <w:t>Additions</w:t>
            </w:r>
          </w:p>
        </w:tc>
        <w:tc>
          <w:tcPr>
            <w:tcW w:w="1143" w:type="dxa"/>
            <w:vAlign w:val="bottom"/>
          </w:tcPr>
          <w:p w14:paraId="0808F96E" w14:textId="4EBFD597"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17</w:t>
            </w:r>
            <w:r w:rsidR="00F47179" w:rsidRPr="00936CBE">
              <w:rPr>
                <w:rFonts w:ascii="Arial" w:hAnsi="Arial" w:cs="Arial"/>
                <w:color w:val="000000"/>
                <w:sz w:val="20"/>
                <w:szCs w:val="20"/>
              </w:rPr>
              <w:t>,</w:t>
            </w:r>
            <w:r w:rsidRPr="00A7284A">
              <w:rPr>
                <w:rFonts w:ascii="Arial" w:hAnsi="Arial" w:cs="Arial"/>
                <w:color w:val="000000"/>
                <w:sz w:val="20"/>
                <w:szCs w:val="20"/>
                <w:lang w:val="en-GB"/>
              </w:rPr>
              <w:t>420</w:t>
            </w:r>
          </w:p>
        </w:tc>
        <w:tc>
          <w:tcPr>
            <w:tcW w:w="1143" w:type="dxa"/>
            <w:vAlign w:val="bottom"/>
          </w:tcPr>
          <w:p w14:paraId="5B55AEDA" w14:textId="18F9D1BD"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53</w:t>
            </w:r>
            <w:r w:rsidR="00F47179" w:rsidRPr="00936CBE">
              <w:rPr>
                <w:rFonts w:ascii="Arial" w:hAnsi="Arial" w:cs="Arial"/>
                <w:color w:val="000000"/>
                <w:sz w:val="20"/>
                <w:szCs w:val="20"/>
              </w:rPr>
              <w:t>,</w:t>
            </w:r>
            <w:r w:rsidRPr="00A7284A">
              <w:rPr>
                <w:rFonts w:ascii="Arial" w:hAnsi="Arial" w:cs="Arial"/>
                <w:color w:val="000000"/>
                <w:sz w:val="20"/>
                <w:szCs w:val="20"/>
                <w:lang w:val="en-GB"/>
              </w:rPr>
              <w:t>351</w:t>
            </w:r>
          </w:p>
        </w:tc>
        <w:tc>
          <w:tcPr>
            <w:tcW w:w="1143" w:type="dxa"/>
            <w:vAlign w:val="bottom"/>
          </w:tcPr>
          <w:p w14:paraId="0121BC63" w14:textId="1C5EFDD2"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3</w:t>
            </w:r>
            <w:r w:rsidR="00F47179" w:rsidRPr="00936CBE">
              <w:rPr>
                <w:rFonts w:ascii="Arial" w:hAnsi="Arial" w:cs="Arial"/>
                <w:color w:val="000000"/>
                <w:sz w:val="20"/>
                <w:szCs w:val="20"/>
              </w:rPr>
              <w:t>,</w:t>
            </w:r>
            <w:r w:rsidRPr="00A7284A">
              <w:rPr>
                <w:rFonts w:ascii="Arial" w:hAnsi="Arial" w:cs="Arial"/>
                <w:color w:val="000000"/>
                <w:sz w:val="20"/>
                <w:szCs w:val="20"/>
                <w:lang w:val="en-GB"/>
              </w:rPr>
              <w:t>705</w:t>
            </w:r>
          </w:p>
        </w:tc>
        <w:tc>
          <w:tcPr>
            <w:tcW w:w="1143" w:type="dxa"/>
            <w:vAlign w:val="bottom"/>
          </w:tcPr>
          <w:p w14:paraId="0428724F" w14:textId="6C2AEB4A" w:rsidR="00584EEA" w:rsidRPr="00936CBE" w:rsidRDefault="00F47179" w:rsidP="00584EEA">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0644D79E" w14:textId="49068492"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74</w:t>
            </w:r>
            <w:r w:rsidR="00F47179" w:rsidRPr="00936CBE">
              <w:rPr>
                <w:rFonts w:ascii="Arial" w:hAnsi="Arial" w:cs="Arial"/>
                <w:color w:val="000000"/>
                <w:sz w:val="20"/>
                <w:szCs w:val="20"/>
              </w:rPr>
              <w:t>,</w:t>
            </w:r>
            <w:r w:rsidRPr="00A7284A">
              <w:rPr>
                <w:rFonts w:ascii="Arial" w:hAnsi="Arial" w:cs="Arial"/>
                <w:color w:val="000000"/>
                <w:sz w:val="20"/>
                <w:szCs w:val="20"/>
                <w:lang w:val="en-GB"/>
              </w:rPr>
              <w:t>476</w:t>
            </w:r>
          </w:p>
        </w:tc>
      </w:tr>
      <w:tr w:rsidR="00F505B6" w:rsidRPr="00936CBE" w14:paraId="17977D40" w14:textId="77777777" w:rsidTr="00FF6857">
        <w:tc>
          <w:tcPr>
            <w:tcW w:w="3746" w:type="dxa"/>
            <w:vAlign w:val="bottom"/>
          </w:tcPr>
          <w:p w14:paraId="4C29ADBE" w14:textId="77777777" w:rsidR="00F765E8" w:rsidRPr="00936CBE" w:rsidRDefault="00F505B6" w:rsidP="00F505B6">
            <w:pPr>
              <w:ind w:left="-86"/>
              <w:jc w:val="both"/>
              <w:rPr>
                <w:rFonts w:ascii="Arial" w:hAnsi="Arial" w:cs="Arial"/>
                <w:color w:val="000000"/>
                <w:sz w:val="20"/>
                <w:szCs w:val="20"/>
              </w:rPr>
            </w:pPr>
            <w:r w:rsidRPr="00936CBE">
              <w:rPr>
                <w:rFonts w:ascii="Arial" w:hAnsi="Arial" w:cs="Arial"/>
                <w:color w:val="000000"/>
                <w:sz w:val="20"/>
                <w:szCs w:val="20"/>
              </w:rPr>
              <w:t>Increased from a business combination</w:t>
            </w:r>
          </w:p>
          <w:p w14:paraId="2FD2D47E" w14:textId="5E444FA1" w:rsidR="00F505B6" w:rsidRPr="00936CBE" w:rsidRDefault="00F505B6" w:rsidP="00F505B6">
            <w:pPr>
              <w:ind w:left="-86"/>
              <w:jc w:val="both"/>
              <w:rPr>
                <w:rFonts w:ascii="Arial" w:hAnsi="Arial" w:cs="Arial"/>
                <w:color w:val="000000"/>
                <w:sz w:val="20"/>
                <w:szCs w:val="20"/>
              </w:rPr>
            </w:pPr>
            <w:r w:rsidRPr="00936CBE">
              <w:rPr>
                <w:rFonts w:ascii="Arial" w:hAnsi="Arial" w:cs="Arial"/>
                <w:color w:val="000000"/>
                <w:sz w:val="20"/>
                <w:szCs w:val="20"/>
              </w:rPr>
              <w:t xml:space="preserve"> </w:t>
            </w:r>
            <w:r w:rsidR="00F765E8" w:rsidRPr="00936CBE">
              <w:rPr>
                <w:rFonts w:ascii="Arial" w:hAnsi="Arial" w:cs="Arial"/>
                <w:color w:val="000000"/>
                <w:sz w:val="20"/>
                <w:szCs w:val="20"/>
              </w:rPr>
              <w:t xml:space="preserve"> </w:t>
            </w:r>
            <w:r w:rsidRPr="00936CBE">
              <w:rPr>
                <w:rFonts w:ascii="Arial" w:hAnsi="Arial" w:cs="Arial"/>
                <w:color w:val="000000"/>
                <w:sz w:val="20"/>
                <w:szCs w:val="20"/>
              </w:rPr>
              <w:t xml:space="preserve"> achieved in stage (Note </w:t>
            </w:r>
            <w:r w:rsidR="00A7284A" w:rsidRPr="00A7284A">
              <w:rPr>
                <w:rFonts w:ascii="Arial" w:hAnsi="Arial" w:cs="Arial"/>
                <w:color w:val="000000"/>
                <w:sz w:val="20"/>
                <w:szCs w:val="20"/>
                <w:lang w:val="en-GB"/>
              </w:rPr>
              <w:t>19</w:t>
            </w:r>
            <w:r w:rsidR="006C60F8"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p>
        </w:tc>
        <w:tc>
          <w:tcPr>
            <w:tcW w:w="1143" w:type="dxa"/>
            <w:vAlign w:val="bottom"/>
          </w:tcPr>
          <w:p w14:paraId="4B4F381D" w14:textId="77777777" w:rsidR="00E21896" w:rsidRPr="00936CBE" w:rsidRDefault="00E21896" w:rsidP="00F505B6">
            <w:pPr>
              <w:ind w:right="-72"/>
              <w:jc w:val="right"/>
              <w:rPr>
                <w:rFonts w:ascii="Arial" w:hAnsi="Arial" w:cs="Arial"/>
                <w:color w:val="000000"/>
                <w:sz w:val="20"/>
                <w:szCs w:val="20"/>
              </w:rPr>
            </w:pPr>
          </w:p>
          <w:p w14:paraId="462EAE14" w14:textId="6FB91760" w:rsidR="00F505B6" w:rsidRPr="00936CBE" w:rsidRDefault="00A7284A" w:rsidP="00F505B6">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F47179" w:rsidRPr="00936CBE">
              <w:rPr>
                <w:rFonts w:ascii="Arial" w:hAnsi="Arial" w:cs="Arial"/>
                <w:color w:val="000000"/>
                <w:sz w:val="20"/>
                <w:szCs w:val="20"/>
              </w:rPr>
              <w:t>,</w:t>
            </w:r>
            <w:r w:rsidRPr="00A7284A">
              <w:rPr>
                <w:rFonts w:ascii="Arial" w:hAnsi="Arial" w:cs="Arial"/>
                <w:color w:val="000000"/>
                <w:sz w:val="20"/>
                <w:szCs w:val="20"/>
                <w:lang w:val="en-GB"/>
              </w:rPr>
              <w:t>235</w:t>
            </w:r>
          </w:p>
        </w:tc>
        <w:tc>
          <w:tcPr>
            <w:tcW w:w="1143" w:type="dxa"/>
            <w:vAlign w:val="bottom"/>
          </w:tcPr>
          <w:p w14:paraId="643FEBD0" w14:textId="77777777" w:rsidR="00E21896" w:rsidRPr="00936CBE" w:rsidRDefault="00E21896" w:rsidP="00F505B6">
            <w:pPr>
              <w:ind w:right="-72"/>
              <w:jc w:val="right"/>
              <w:rPr>
                <w:rFonts w:ascii="Arial" w:hAnsi="Arial" w:cs="Arial"/>
                <w:color w:val="000000"/>
                <w:sz w:val="20"/>
                <w:szCs w:val="20"/>
              </w:rPr>
            </w:pPr>
          </w:p>
          <w:p w14:paraId="07D919F9" w14:textId="5B6DF97B" w:rsidR="00F505B6" w:rsidRPr="00936CBE" w:rsidRDefault="00A7284A" w:rsidP="00F505B6">
            <w:pPr>
              <w:ind w:right="-72"/>
              <w:jc w:val="right"/>
              <w:rPr>
                <w:rFonts w:ascii="Arial" w:hAnsi="Arial" w:cs="Arial"/>
                <w:color w:val="000000"/>
                <w:sz w:val="20"/>
                <w:szCs w:val="20"/>
              </w:rPr>
            </w:pPr>
            <w:r w:rsidRPr="00A7284A">
              <w:rPr>
                <w:rFonts w:ascii="Arial" w:hAnsi="Arial" w:cs="Arial"/>
                <w:color w:val="000000"/>
                <w:sz w:val="20"/>
                <w:szCs w:val="20"/>
                <w:lang w:val="en-GB"/>
              </w:rPr>
              <w:t>21</w:t>
            </w:r>
            <w:r w:rsidR="00F47179" w:rsidRPr="00936CBE">
              <w:rPr>
                <w:rFonts w:ascii="Arial" w:hAnsi="Arial" w:cs="Arial"/>
                <w:color w:val="000000"/>
                <w:sz w:val="20"/>
                <w:szCs w:val="20"/>
              </w:rPr>
              <w:t>,</w:t>
            </w:r>
            <w:r w:rsidRPr="00A7284A">
              <w:rPr>
                <w:rFonts w:ascii="Arial" w:hAnsi="Arial" w:cs="Arial"/>
                <w:color w:val="000000"/>
                <w:sz w:val="20"/>
                <w:szCs w:val="20"/>
                <w:lang w:val="en-GB"/>
              </w:rPr>
              <w:t>651</w:t>
            </w:r>
          </w:p>
        </w:tc>
        <w:tc>
          <w:tcPr>
            <w:tcW w:w="1143" w:type="dxa"/>
            <w:vAlign w:val="bottom"/>
          </w:tcPr>
          <w:p w14:paraId="3EF0F04E" w14:textId="77777777" w:rsidR="00E21896" w:rsidRPr="00936CBE" w:rsidRDefault="00F47179" w:rsidP="00F505B6">
            <w:pPr>
              <w:ind w:right="-72"/>
              <w:jc w:val="right"/>
              <w:rPr>
                <w:rFonts w:ascii="Arial" w:hAnsi="Arial" w:cs="Arial"/>
                <w:color w:val="000000"/>
                <w:sz w:val="20"/>
                <w:szCs w:val="20"/>
              </w:rPr>
            </w:pPr>
            <w:r w:rsidRPr="00936CBE">
              <w:rPr>
                <w:rFonts w:ascii="Arial" w:hAnsi="Arial" w:cs="Arial"/>
                <w:color w:val="000000"/>
                <w:sz w:val="20"/>
                <w:szCs w:val="20"/>
              </w:rPr>
              <w:t xml:space="preserve"> </w:t>
            </w:r>
          </w:p>
          <w:p w14:paraId="2EC61DBB" w14:textId="3EDD2C37" w:rsidR="00F505B6" w:rsidRPr="00936CBE" w:rsidRDefault="00A7284A" w:rsidP="00F505B6">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F47179" w:rsidRPr="00936CBE">
              <w:rPr>
                <w:rFonts w:ascii="Arial" w:hAnsi="Arial" w:cs="Arial"/>
                <w:color w:val="000000"/>
                <w:sz w:val="20"/>
                <w:szCs w:val="20"/>
                <w:cs/>
              </w:rPr>
              <w:t>,</w:t>
            </w:r>
            <w:r w:rsidRPr="00A7284A">
              <w:rPr>
                <w:rFonts w:ascii="Arial" w:hAnsi="Arial" w:cs="Arial"/>
                <w:color w:val="000000"/>
                <w:sz w:val="20"/>
                <w:szCs w:val="20"/>
                <w:lang w:val="en-GB"/>
              </w:rPr>
              <w:t>746</w:t>
            </w:r>
          </w:p>
        </w:tc>
        <w:tc>
          <w:tcPr>
            <w:tcW w:w="1143" w:type="dxa"/>
            <w:vAlign w:val="bottom"/>
          </w:tcPr>
          <w:p w14:paraId="73EA581D" w14:textId="77777777" w:rsidR="00E21896" w:rsidRPr="00936CBE" w:rsidRDefault="00E21896" w:rsidP="00F505B6">
            <w:pPr>
              <w:ind w:right="-72"/>
              <w:jc w:val="right"/>
              <w:rPr>
                <w:rFonts w:ascii="Arial" w:hAnsi="Arial" w:cs="Arial"/>
                <w:color w:val="000000"/>
                <w:sz w:val="20"/>
                <w:szCs w:val="20"/>
              </w:rPr>
            </w:pPr>
          </w:p>
          <w:p w14:paraId="016F5239" w14:textId="22A6AA9D" w:rsidR="00F505B6" w:rsidRPr="00936CBE" w:rsidRDefault="00A7284A" w:rsidP="00F505B6">
            <w:pPr>
              <w:ind w:right="-72"/>
              <w:jc w:val="right"/>
              <w:rPr>
                <w:rFonts w:ascii="Arial" w:hAnsi="Arial" w:cs="Arial"/>
                <w:color w:val="000000"/>
                <w:sz w:val="20"/>
                <w:szCs w:val="20"/>
              </w:rPr>
            </w:pPr>
            <w:r w:rsidRPr="00A7284A">
              <w:rPr>
                <w:rFonts w:ascii="Arial" w:hAnsi="Arial" w:cs="Arial"/>
                <w:color w:val="000000"/>
                <w:sz w:val="20"/>
                <w:szCs w:val="20"/>
                <w:lang w:val="en-GB"/>
              </w:rPr>
              <w:t>611</w:t>
            </w:r>
          </w:p>
        </w:tc>
        <w:tc>
          <w:tcPr>
            <w:tcW w:w="1143" w:type="dxa"/>
            <w:vAlign w:val="bottom"/>
          </w:tcPr>
          <w:p w14:paraId="317D3468" w14:textId="77777777" w:rsidR="00E21896" w:rsidRPr="00936CBE" w:rsidRDefault="00E21896" w:rsidP="00F505B6">
            <w:pPr>
              <w:ind w:right="-72"/>
              <w:jc w:val="right"/>
              <w:rPr>
                <w:rFonts w:ascii="Arial" w:hAnsi="Arial" w:cs="Arial"/>
                <w:color w:val="000000"/>
                <w:sz w:val="20"/>
                <w:szCs w:val="20"/>
              </w:rPr>
            </w:pPr>
          </w:p>
          <w:p w14:paraId="26B20C88" w14:textId="6E31C009" w:rsidR="00F505B6" w:rsidRPr="00936CBE" w:rsidRDefault="00A7284A" w:rsidP="00F505B6">
            <w:pPr>
              <w:ind w:right="-72"/>
              <w:jc w:val="right"/>
              <w:rPr>
                <w:rFonts w:ascii="Arial" w:hAnsi="Arial" w:cs="Arial"/>
                <w:color w:val="000000"/>
                <w:sz w:val="20"/>
                <w:szCs w:val="20"/>
              </w:rPr>
            </w:pPr>
            <w:r w:rsidRPr="00A7284A">
              <w:rPr>
                <w:rFonts w:ascii="Arial" w:hAnsi="Arial" w:cs="Arial"/>
                <w:color w:val="000000"/>
                <w:sz w:val="20"/>
                <w:szCs w:val="20"/>
                <w:lang w:val="en-GB"/>
              </w:rPr>
              <w:t>46</w:t>
            </w:r>
            <w:r w:rsidR="00F47179" w:rsidRPr="00936CBE">
              <w:rPr>
                <w:rFonts w:ascii="Arial" w:hAnsi="Arial" w:cs="Arial"/>
                <w:color w:val="000000"/>
                <w:sz w:val="20"/>
                <w:szCs w:val="20"/>
              </w:rPr>
              <w:t>,</w:t>
            </w:r>
            <w:r w:rsidRPr="00A7284A">
              <w:rPr>
                <w:rFonts w:ascii="Arial" w:hAnsi="Arial" w:cs="Arial"/>
                <w:color w:val="000000"/>
                <w:sz w:val="20"/>
                <w:szCs w:val="20"/>
                <w:lang w:val="en-GB"/>
              </w:rPr>
              <w:t>243</w:t>
            </w:r>
          </w:p>
        </w:tc>
      </w:tr>
      <w:tr w:rsidR="00D70B98" w:rsidRPr="00936CBE" w14:paraId="4E808756" w14:textId="77777777" w:rsidTr="00FF6857">
        <w:tc>
          <w:tcPr>
            <w:tcW w:w="3746" w:type="dxa"/>
            <w:vAlign w:val="bottom"/>
          </w:tcPr>
          <w:p w14:paraId="05BD99ED" w14:textId="079DE2AA" w:rsidR="00D70B98" w:rsidRPr="00936CBE" w:rsidRDefault="009056EC" w:rsidP="00110474">
            <w:pPr>
              <w:ind w:left="-86"/>
              <w:jc w:val="both"/>
              <w:rPr>
                <w:rFonts w:ascii="Arial" w:hAnsi="Arial" w:cs="Arial"/>
                <w:color w:val="000000"/>
                <w:sz w:val="20"/>
                <w:szCs w:val="20"/>
              </w:rPr>
            </w:pPr>
            <w:r w:rsidRPr="00936CBE">
              <w:rPr>
                <w:rFonts w:ascii="Arial" w:hAnsi="Arial" w:cs="Arial"/>
                <w:color w:val="000000"/>
                <w:sz w:val="20"/>
                <w:szCs w:val="20"/>
              </w:rPr>
              <w:t>Depreciation charged</w:t>
            </w:r>
          </w:p>
        </w:tc>
        <w:tc>
          <w:tcPr>
            <w:tcW w:w="1143" w:type="dxa"/>
            <w:vAlign w:val="bottom"/>
          </w:tcPr>
          <w:p w14:paraId="55C6D2D9" w14:textId="5B8D13AA" w:rsidR="00D70B98" w:rsidRPr="00936CBE" w:rsidRDefault="00F47179" w:rsidP="0011047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50</w:t>
            </w:r>
            <w:r w:rsidRPr="00936CBE">
              <w:rPr>
                <w:rFonts w:ascii="Arial" w:hAnsi="Arial" w:cs="Arial"/>
                <w:color w:val="000000"/>
                <w:sz w:val="20"/>
                <w:szCs w:val="20"/>
              </w:rPr>
              <w:t>,</w:t>
            </w:r>
            <w:r w:rsidR="00A7284A" w:rsidRPr="00A7284A">
              <w:rPr>
                <w:rFonts w:ascii="Arial" w:hAnsi="Arial" w:cs="Arial"/>
                <w:color w:val="000000"/>
                <w:sz w:val="20"/>
                <w:szCs w:val="20"/>
                <w:lang w:val="en-GB"/>
              </w:rPr>
              <w:t>498</w:t>
            </w:r>
            <w:r w:rsidRPr="00936CBE">
              <w:rPr>
                <w:rFonts w:ascii="Arial" w:hAnsi="Arial" w:cs="Arial"/>
                <w:color w:val="000000"/>
                <w:sz w:val="20"/>
                <w:szCs w:val="20"/>
              </w:rPr>
              <w:t>)</w:t>
            </w:r>
          </w:p>
        </w:tc>
        <w:tc>
          <w:tcPr>
            <w:tcW w:w="1143" w:type="dxa"/>
            <w:vAlign w:val="bottom"/>
          </w:tcPr>
          <w:p w14:paraId="4793B23E" w14:textId="7295BB3D" w:rsidR="00D70B98" w:rsidRPr="00936CBE" w:rsidRDefault="00F47179" w:rsidP="0011047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39</w:t>
            </w:r>
            <w:r w:rsidRPr="00936CBE">
              <w:rPr>
                <w:rFonts w:ascii="Arial" w:hAnsi="Arial" w:cs="Arial"/>
                <w:color w:val="000000"/>
                <w:sz w:val="20"/>
                <w:szCs w:val="20"/>
              </w:rPr>
              <w:t>,</w:t>
            </w:r>
            <w:r w:rsidR="00A7284A" w:rsidRPr="00A7284A">
              <w:rPr>
                <w:rFonts w:ascii="Arial" w:hAnsi="Arial" w:cs="Arial"/>
                <w:color w:val="000000"/>
                <w:sz w:val="20"/>
                <w:szCs w:val="20"/>
                <w:lang w:val="en-GB"/>
              </w:rPr>
              <w:t>549</w:t>
            </w:r>
            <w:r w:rsidRPr="00936CBE">
              <w:rPr>
                <w:rFonts w:ascii="Arial" w:hAnsi="Arial" w:cs="Arial"/>
                <w:color w:val="000000"/>
                <w:sz w:val="20"/>
                <w:szCs w:val="20"/>
              </w:rPr>
              <w:t>)</w:t>
            </w:r>
          </w:p>
        </w:tc>
        <w:tc>
          <w:tcPr>
            <w:tcW w:w="1143" w:type="dxa"/>
            <w:vAlign w:val="bottom"/>
          </w:tcPr>
          <w:p w14:paraId="0829D7A8" w14:textId="0A3869ED" w:rsidR="00D70B98" w:rsidRPr="00936CBE" w:rsidRDefault="00F47179" w:rsidP="0011047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w:t>
            </w:r>
            <w:r w:rsidRPr="00936CBE">
              <w:rPr>
                <w:rFonts w:ascii="Arial" w:hAnsi="Arial" w:cs="Arial"/>
                <w:color w:val="000000"/>
                <w:sz w:val="20"/>
                <w:szCs w:val="20"/>
              </w:rPr>
              <w:t>,</w:t>
            </w:r>
            <w:r w:rsidR="00A7284A" w:rsidRPr="00A7284A">
              <w:rPr>
                <w:rFonts w:ascii="Arial" w:hAnsi="Arial" w:cs="Arial"/>
                <w:color w:val="000000"/>
                <w:sz w:val="20"/>
                <w:szCs w:val="20"/>
                <w:lang w:val="en-GB"/>
              </w:rPr>
              <w:t>236</w:t>
            </w:r>
            <w:r w:rsidRPr="00936CBE">
              <w:rPr>
                <w:rFonts w:ascii="Arial" w:hAnsi="Arial" w:cs="Arial"/>
                <w:color w:val="000000"/>
                <w:sz w:val="20"/>
                <w:szCs w:val="20"/>
              </w:rPr>
              <w:t>)</w:t>
            </w:r>
          </w:p>
        </w:tc>
        <w:tc>
          <w:tcPr>
            <w:tcW w:w="1143" w:type="dxa"/>
            <w:vAlign w:val="bottom"/>
          </w:tcPr>
          <w:p w14:paraId="3977F4A5" w14:textId="44309C1E" w:rsidR="00584EEA" w:rsidRPr="00936CBE" w:rsidRDefault="00F47179" w:rsidP="00584EEA">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209</w:t>
            </w:r>
            <w:r w:rsidRPr="00936CBE">
              <w:rPr>
                <w:rFonts w:ascii="Arial" w:hAnsi="Arial" w:cs="Arial"/>
                <w:color w:val="000000"/>
                <w:sz w:val="20"/>
                <w:szCs w:val="20"/>
              </w:rPr>
              <w:t>)</w:t>
            </w:r>
          </w:p>
        </w:tc>
        <w:tc>
          <w:tcPr>
            <w:tcW w:w="1143" w:type="dxa"/>
            <w:vAlign w:val="bottom"/>
          </w:tcPr>
          <w:p w14:paraId="4843076C" w14:textId="379B6CB1" w:rsidR="00D70B98" w:rsidRPr="00936CBE" w:rsidRDefault="00F47179" w:rsidP="0011047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97</w:t>
            </w:r>
            <w:r w:rsidRPr="00936CBE">
              <w:rPr>
                <w:rFonts w:ascii="Arial" w:hAnsi="Arial" w:cs="Arial"/>
                <w:color w:val="000000"/>
                <w:sz w:val="20"/>
                <w:szCs w:val="20"/>
              </w:rPr>
              <w:t>,</w:t>
            </w:r>
            <w:r w:rsidR="00A7284A" w:rsidRPr="00A7284A">
              <w:rPr>
                <w:rFonts w:ascii="Arial" w:hAnsi="Arial" w:cs="Arial"/>
                <w:color w:val="000000"/>
                <w:sz w:val="20"/>
                <w:szCs w:val="20"/>
                <w:lang w:val="en-GB"/>
              </w:rPr>
              <w:t>492</w:t>
            </w:r>
            <w:r w:rsidRPr="00936CBE">
              <w:rPr>
                <w:rFonts w:ascii="Arial" w:hAnsi="Arial" w:cs="Arial"/>
                <w:color w:val="000000"/>
                <w:sz w:val="20"/>
                <w:szCs w:val="20"/>
              </w:rPr>
              <w:t>)</w:t>
            </w:r>
          </w:p>
        </w:tc>
      </w:tr>
      <w:tr w:rsidR="00D70B98" w:rsidRPr="00936CBE" w14:paraId="71DDE6F2" w14:textId="77777777" w:rsidTr="00FF6857">
        <w:tc>
          <w:tcPr>
            <w:tcW w:w="3746" w:type="dxa"/>
            <w:vAlign w:val="bottom"/>
          </w:tcPr>
          <w:p w14:paraId="2618D153" w14:textId="77777777" w:rsidR="00D70B98" w:rsidRPr="00936CBE" w:rsidRDefault="00D70B98" w:rsidP="00110474">
            <w:pPr>
              <w:ind w:left="-86"/>
              <w:jc w:val="both"/>
              <w:rPr>
                <w:rFonts w:ascii="Arial" w:hAnsi="Arial" w:cs="Arial"/>
                <w:color w:val="000000"/>
                <w:sz w:val="20"/>
                <w:szCs w:val="20"/>
              </w:rPr>
            </w:pPr>
            <w:r w:rsidRPr="00936CBE">
              <w:rPr>
                <w:rFonts w:ascii="Arial" w:hAnsi="Arial" w:cs="Arial"/>
                <w:color w:val="000000"/>
                <w:sz w:val="20"/>
                <w:szCs w:val="20"/>
              </w:rPr>
              <w:t>Currency translation differences</w:t>
            </w:r>
          </w:p>
        </w:tc>
        <w:tc>
          <w:tcPr>
            <w:tcW w:w="1143" w:type="dxa"/>
            <w:vAlign w:val="bottom"/>
          </w:tcPr>
          <w:p w14:paraId="2123210A" w14:textId="4AFE5536" w:rsidR="00D70B98" w:rsidRPr="00936CBE" w:rsidRDefault="00275162" w:rsidP="00110474">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5BB745D6" w14:textId="4DC852B7"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6</w:t>
            </w:r>
            <w:r w:rsidR="00275162" w:rsidRPr="00936CBE">
              <w:rPr>
                <w:rFonts w:ascii="Arial" w:hAnsi="Arial" w:cs="Arial"/>
                <w:color w:val="000000"/>
                <w:sz w:val="20"/>
                <w:szCs w:val="20"/>
              </w:rPr>
              <w:t>,</w:t>
            </w:r>
            <w:r w:rsidRPr="00A7284A">
              <w:rPr>
                <w:rFonts w:ascii="Arial" w:hAnsi="Arial" w:cs="Arial"/>
                <w:color w:val="000000"/>
                <w:sz w:val="20"/>
                <w:szCs w:val="20"/>
                <w:lang w:val="en-GB"/>
              </w:rPr>
              <w:t>059</w:t>
            </w:r>
          </w:p>
        </w:tc>
        <w:tc>
          <w:tcPr>
            <w:tcW w:w="1143" w:type="dxa"/>
            <w:vAlign w:val="bottom"/>
          </w:tcPr>
          <w:p w14:paraId="20FF0E57" w14:textId="1CC3FD44" w:rsidR="00D70B98" w:rsidRPr="00936CBE" w:rsidRDefault="00275162" w:rsidP="00110474">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0D4A5A45" w14:textId="25D7ECF3" w:rsidR="00584EEA" w:rsidRPr="00936CBE" w:rsidRDefault="00275162" w:rsidP="00584EEA">
            <w:pPr>
              <w:ind w:right="-72"/>
              <w:jc w:val="right"/>
              <w:rPr>
                <w:rFonts w:ascii="Arial" w:hAnsi="Arial" w:cs="Arial"/>
                <w:color w:val="000000"/>
                <w:sz w:val="20"/>
                <w:szCs w:val="20"/>
              </w:rPr>
            </w:pPr>
            <w:r w:rsidRPr="00936CBE">
              <w:rPr>
                <w:rFonts w:ascii="Arial" w:hAnsi="Arial" w:cs="Arial"/>
                <w:color w:val="000000"/>
                <w:sz w:val="20"/>
                <w:szCs w:val="20"/>
              </w:rPr>
              <w:t>-</w:t>
            </w:r>
          </w:p>
        </w:tc>
        <w:tc>
          <w:tcPr>
            <w:tcW w:w="1143" w:type="dxa"/>
            <w:vAlign w:val="bottom"/>
          </w:tcPr>
          <w:p w14:paraId="73D5F326" w14:textId="16084173"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6</w:t>
            </w:r>
            <w:r w:rsidR="00275162" w:rsidRPr="00936CBE">
              <w:rPr>
                <w:rFonts w:ascii="Arial" w:hAnsi="Arial" w:cs="Arial"/>
                <w:color w:val="000000"/>
                <w:sz w:val="20"/>
                <w:szCs w:val="20"/>
              </w:rPr>
              <w:t>,</w:t>
            </w:r>
            <w:r w:rsidRPr="00A7284A">
              <w:rPr>
                <w:rFonts w:ascii="Arial" w:hAnsi="Arial" w:cs="Arial"/>
                <w:color w:val="000000"/>
                <w:sz w:val="20"/>
                <w:szCs w:val="20"/>
                <w:lang w:val="en-GB"/>
              </w:rPr>
              <w:t>059</w:t>
            </w:r>
          </w:p>
        </w:tc>
      </w:tr>
      <w:tr w:rsidR="00D70B98" w:rsidRPr="00936CBE" w14:paraId="53C07166" w14:textId="77777777" w:rsidTr="00FF6857">
        <w:tc>
          <w:tcPr>
            <w:tcW w:w="3746" w:type="dxa"/>
            <w:vAlign w:val="bottom"/>
          </w:tcPr>
          <w:p w14:paraId="68F1D2B7" w14:textId="77777777" w:rsidR="00D70B98" w:rsidRPr="00936CBE" w:rsidRDefault="00D70B98" w:rsidP="00110474">
            <w:pPr>
              <w:ind w:left="-86"/>
              <w:jc w:val="both"/>
              <w:rPr>
                <w:rFonts w:ascii="Arial" w:hAnsi="Arial" w:cs="Arial"/>
                <w:color w:val="000000"/>
                <w:sz w:val="12"/>
                <w:szCs w:val="12"/>
              </w:rPr>
            </w:pPr>
          </w:p>
        </w:tc>
        <w:tc>
          <w:tcPr>
            <w:tcW w:w="1143" w:type="dxa"/>
            <w:tcBorders>
              <w:top w:val="single" w:sz="4" w:space="0" w:color="auto"/>
            </w:tcBorders>
            <w:vAlign w:val="bottom"/>
          </w:tcPr>
          <w:p w14:paraId="202D999D" w14:textId="77777777" w:rsidR="00D70B98" w:rsidRPr="00936CBE" w:rsidRDefault="00D70B98" w:rsidP="00110474">
            <w:pPr>
              <w:ind w:right="-72"/>
              <w:jc w:val="right"/>
              <w:rPr>
                <w:rFonts w:ascii="Arial" w:hAnsi="Arial" w:cs="Arial"/>
                <w:color w:val="000000"/>
                <w:sz w:val="12"/>
                <w:szCs w:val="12"/>
              </w:rPr>
            </w:pPr>
          </w:p>
        </w:tc>
        <w:tc>
          <w:tcPr>
            <w:tcW w:w="1143" w:type="dxa"/>
            <w:tcBorders>
              <w:top w:val="single" w:sz="4" w:space="0" w:color="auto"/>
            </w:tcBorders>
            <w:vAlign w:val="bottom"/>
          </w:tcPr>
          <w:p w14:paraId="106ADB6D" w14:textId="77777777" w:rsidR="00D70B98" w:rsidRPr="00936CBE" w:rsidRDefault="00D70B98" w:rsidP="00110474">
            <w:pPr>
              <w:ind w:right="-72"/>
              <w:jc w:val="right"/>
              <w:rPr>
                <w:rFonts w:ascii="Arial" w:hAnsi="Arial" w:cs="Arial"/>
                <w:color w:val="000000"/>
                <w:sz w:val="12"/>
                <w:szCs w:val="12"/>
              </w:rPr>
            </w:pPr>
          </w:p>
        </w:tc>
        <w:tc>
          <w:tcPr>
            <w:tcW w:w="1143" w:type="dxa"/>
            <w:tcBorders>
              <w:top w:val="single" w:sz="4" w:space="0" w:color="auto"/>
            </w:tcBorders>
            <w:vAlign w:val="bottom"/>
          </w:tcPr>
          <w:p w14:paraId="6E70B1B2" w14:textId="77777777" w:rsidR="00D70B98" w:rsidRPr="00936CBE" w:rsidRDefault="00D70B98" w:rsidP="00110474">
            <w:pPr>
              <w:ind w:right="-72"/>
              <w:jc w:val="right"/>
              <w:rPr>
                <w:rFonts w:ascii="Arial" w:hAnsi="Arial" w:cs="Arial"/>
                <w:color w:val="000000"/>
                <w:sz w:val="12"/>
                <w:szCs w:val="12"/>
              </w:rPr>
            </w:pPr>
          </w:p>
        </w:tc>
        <w:tc>
          <w:tcPr>
            <w:tcW w:w="1143" w:type="dxa"/>
            <w:tcBorders>
              <w:top w:val="single" w:sz="4" w:space="0" w:color="auto"/>
            </w:tcBorders>
            <w:vAlign w:val="bottom"/>
          </w:tcPr>
          <w:p w14:paraId="38BE4CD3" w14:textId="77777777" w:rsidR="00584EEA" w:rsidRPr="00936CBE" w:rsidRDefault="00584EEA" w:rsidP="00584EEA">
            <w:pPr>
              <w:ind w:right="-72"/>
              <w:jc w:val="right"/>
              <w:rPr>
                <w:rFonts w:ascii="Arial" w:hAnsi="Arial" w:cs="Arial"/>
                <w:color w:val="000000"/>
                <w:sz w:val="12"/>
                <w:szCs w:val="12"/>
              </w:rPr>
            </w:pPr>
          </w:p>
        </w:tc>
        <w:tc>
          <w:tcPr>
            <w:tcW w:w="1143" w:type="dxa"/>
            <w:tcBorders>
              <w:top w:val="single" w:sz="4" w:space="0" w:color="auto"/>
            </w:tcBorders>
            <w:vAlign w:val="bottom"/>
          </w:tcPr>
          <w:p w14:paraId="745DF658" w14:textId="77777777" w:rsidR="00D70B98" w:rsidRPr="00936CBE" w:rsidRDefault="00D70B98" w:rsidP="00110474">
            <w:pPr>
              <w:ind w:right="-72"/>
              <w:jc w:val="right"/>
              <w:rPr>
                <w:rFonts w:ascii="Arial" w:hAnsi="Arial" w:cs="Arial"/>
                <w:color w:val="000000"/>
                <w:sz w:val="12"/>
                <w:szCs w:val="12"/>
              </w:rPr>
            </w:pPr>
          </w:p>
        </w:tc>
      </w:tr>
      <w:tr w:rsidR="00D70B98" w:rsidRPr="00936CBE" w14:paraId="6346B223" w14:textId="77777777" w:rsidTr="00FF6857">
        <w:tc>
          <w:tcPr>
            <w:tcW w:w="3746" w:type="dxa"/>
            <w:vAlign w:val="bottom"/>
          </w:tcPr>
          <w:p w14:paraId="18CB3165" w14:textId="77777777" w:rsidR="00D70B98" w:rsidRPr="00936CBE" w:rsidRDefault="00D70B98" w:rsidP="00110474">
            <w:pPr>
              <w:ind w:left="-86"/>
              <w:jc w:val="both"/>
              <w:rPr>
                <w:rFonts w:ascii="Arial" w:hAnsi="Arial" w:cs="Arial"/>
                <w:color w:val="000000"/>
                <w:sz w:val="20"/>
                <w:szCs w:val="20"/>
              </w:rPr>
            </w:pPr>
            <w:r w:rsidRPr="00936CBE">
              <w:rPr>
                <w:rFonts w:ascii="Arial" w:hAnsi="Arial" w:cs="Arial"/>
                <w:color w:val="000000"/>
                <w:sz w:val="20"/>
                <w:szCs w:val="20"/>
              </w:rPr>
              <w:t>Closing net book value</w:t>
            </w:r>
          </w:p>
        </w:tc>
        <w:tc>
          <w:tcPr>
            <w:tcW w:w="1143" w:type="dxa"/>
            <w:tcBorders>
              <w:bottom w:val="single" w:sz="4" w:space="0" w:color="auto"/>
            </w:tcBorders>
            <w:vAlign w:val="bottom"/>
          </w:tcPr>
          <w:p w14:paraId="4632B347" w14:textId="4B585ABB"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785</w:t>
            </w:r>
            <w:r w:rsidR="009056EC" w:rsidRPr="00936CBE">
              <w:rPr>
                <w:rFonts w:ascii="Arial" w:hAnsi="Arial" w:cs="Arial"/>
                <w:color w:val="000000"/>
                <w:sz w:val="20"/>
                <w:szCs w:val="20"/>
              </w:rPr>
              <w:t>,</w:t>
            </w:r>
            <w:r w:rsidRPr="00A7284A">
              <w:rPr>
                <w:rFonts w:ascii="Arial" w:hAnsi="Arial" w:cs="Arial"/>
                <w:color w:val="000000"/>
                <w:sz w:val="20"/>
                <w:szCs w:val="20"/>
                <w:lang w:val="en-GB"/>
              </w:rPr>
              <w:t>769</w:t>
            </w:r>
          </w:p>
        </w:tc>
        <w:tc>
          <w:tcPr>
            <w:tcW w:w="1143" w:type="dxa"/>
            <w:tcBorders>
              <w:bottom w:val="single" w:sz="4" w:space="0" w:color="auto"/>
            </w:tcBorders>
            <w:vAlign w:val="bottom"/>
          </w:tcPr>
          <w:p w14:paraId="22147E7D" w14:textId="144CDAD4"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69</w:t>
            </w:r>
            <w:r w:rsidR="009056EC" w:rsidRPr="00936CBE">
              <w:rPr>
                <w:rFonts w:ascii="Arial" w:hAnsi="Arial" w:cs="Arial"/>
                <w:color w:val="000000"/>
                <w:sz w:val="20"/>
                <w:szCs w:val="20"/>
              </w:rPr>
              <w:t>,</w:t>
            </w:r>
            <w:r w:rsidRPr="00A7284A">
              <w:rPr>
                <w:rFonts w:ascii="Arial" w:hAnsi="Arial" w:cs="Arial"/>
                <w:color w:val="000000"/>
                <w:sz w:val="20"/>
                <w:szCs w:val="20"/>
                <w:lang w:val="en-GB"/>
              </w:rPr>
              <w:t>745</w:t>
            </w:r>
          </w:p>
        </w:tc>
        <w:tc>
          <w:tcPr>
            <w:tcW w:w="1143" w:type="dxa"/>
            <w:tcBorders>
              <w:bottom w:val="single" w:sz="4" w:space="0" w:color="auto"/>
            </w:tcBorders>
            <w:vAlign w:val="bottom"/>
          </w:tcPr>
          <w:p w14:paraId="07455722" w14:textId="4BCD8341"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13</w:t>
            </w:r>
            <w:r w:rsidR="009056EC" w:rsidRPr="00936CBE">
              <w:rPr>
                <w:rFonts w:ascii="Arial" w:hAnsi="Arial" w:cs="Arial"/>
                <w:color w:val="000000"/>
                <w:sz w:val="20"/>
                <w:szCs w:val="20"/>
              </w:rPr>
              <w:t>,</w:t>
            </w:r>
            <w:r w:rsidRPr="00A7284A">
              <w:rPr>
                <w:rFonts w:ascii="Arial" w:hAnsi="Arial" w:cs="Arial"/>
                <w:color w:val="000000"/>
                <w:sz w:val="20"/>
                <w:szCs w:val="20"/>
                <w:lang w:val="en-GB"/>
              </w:rPr>
              <w:t>607</w:t>
            </w:r>
          </w:p>
        </w:tc>
        <w:tc>
          <w:tcPr>
            <w:tcW w:w="1143" w:type="dxa"/>
            <w:tcBorders>
              <w:bottom w:val="single" w:sz="4" w:space="0" w:color="auto"/>
            </w:tcBorders>
            <w:vAlign w:val="bottom"/>
          </w:tcPr>
          <w:p w14:paraId="04C9EFF7" w14:textId="45E8401D" w:rsidR="00584EEA" w:rsidRPr="00936CBE" w:rsidRDefault="00A7284A" w:rsidP="00584EEA">
            <w:pPr>
              <w:ind w:right="-72"/>
              <w:jc w:val="right"/>
              <w:rPr>
                <w:rFonts w:ascii="Arial" w:hAnsi="Arial" w:cs="Arial"/>
                <w:color w:val="000000"/>
                <w:sz w:val="20"/>
                <w:szCs w:val="20"/>
              </w:rPr>
            </w:pPr>
            <w:r w:rsidRPr="00A7284A">
              <w:rPr>
                <w:rFonts w:ascii="Arial" w:hAnsi="Arial" w:cs="Arial"/>
                <w:color w:val="000000"/>
                <w:sz w:val="20"/>
                <w:szCs w:val="20"/>
                <w:lang w:val="en-GB"/>
              </w:rPr>
              <w:t>402</w:t>
            </w:r>
          </w:p>
        </w:tc>
        <w:tc>
          <w:tcPr>
            <w:tcW w:w="1143" w:type="dxa"/>
            <w:tcBorders>
              <w:bottom w:val="single" w:sz="4" w:space="0" w:color="auto"/>
            </w:tcBorders>
            <w:vAlign w:val="bottom"/>
          </w:tcPr>
          <w:p w14:paraId="0A2C5F0A" w14:textId="66B3FD34"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869</w:t>
            </w:r>
            <w:r w:rsidR="009056EC" w:rsidRPr="00936CBE">
              <w:rPr>
                <w:rFonts w:ascii="Arial" w:hAnsi="Arial" w:cs="Arial"/>
                <w:color w:val="000000"/>
                <w:sz w:val="20"/>
                <w:szCs w:val="20"/>
              </w:rPr>
              <w:t>,</w:t>
            </w:r>
            <w:r w:rsidRPr="00A7284A">
              <w:rPr>
                <w:rFonts w:ascii="Arial" w:hAnsi="Arial" w:cs="Arial"/>
                <w:color w:val="000000"/>
                <w:sz w:val="20"/>
                <w:szCs w:val="20"/>
                <w:lang w:val="en-GB"/>
              </w:rPr>
              <w:t>523</w:t>
            </w:r>
          </w:p>
        </w:tc>
      </w:tr>
    </w:tbl>
    <w:p w14:paraId="02A46B0E" w14:textId="77777777" w:rsidR="00D70B98" w:rsidRPr="00936CBE" w:rsidRDefault="00D70B98" w:rsidP="00D70B98">
      <w:pPr>
        <w:jc w:val="both"/>
        <w:rPr>
          <w:rFonts w:ascii="Arial" w:hAnsi="Arial" w:cs="Arial"/>
          <w:color w:val="000000"/>
          <w:sz w:val="20"/>
          <w:szCs w:val="20"/>
        </w:rPr>
      </w:pPr>
    </w:p>
    <w:tbl>
      <w:tblPr>
        <w:tblW w:w="0" w:type="auto"/>
        <w:tblInd w:w="115" w:type="dxa"/>
        <w:tblLayout w:type="fixed"/>
        <w:tblLook w:val="04A0" w:firstRow="1" w:lastRow="0" w:firstColumn="1" w:lastColumn="0" w:noHBand="0" w:noVBand="1"/>
      </w:tblPr>
      <w:tblGrid>
        <w:gridCol w:w="4277"/>
        <w:gridCol w:w="1296"/>
        <w:gridCol w:w="1296"/>
        <w:gridCol w:w="1296"/>
        <w:gridCol w:w="1296"/>
      </w:tblGrid>
      <w:tr w:rsidR="00E44CEE" w:rsidRPr="00936CBE" w14:paraId="60536EC8" w14:textId="77777777" w:rsidTr="002D2F67">
        <w:trPr>
          <w:trHeight w:val="53"/>
        </w:trPr>
        <w:tc>
          <w:tcPr>
            <w:tcW w:w="4277" w:type="dxa"/>
          </w:tcPr>
          <w:p w14:paraId="2D82D2F7" w14:textId="77777777" w:rsidR="00E44CEE" w:rsidRPr="00936CBE" w:rsidRDefault="00E44CEE" w:rsidP="002D2F67">
            <w:pPr>
              <w:ind w:left="-86"/>
              <w:jc w:val="both"/>
              <w:rPr>
                <w:rFonts w:ascii="Arial" w:hAnsi="Arial" w:cs="Arial"/>
                <w:color w:val="000000"/>
                <w:sz w:val="20"/>
                <w:szCs w:val="20"/>
              </w:rPr>
            </w:pPr>
          </w:p>
        </w:tc>
        <w:tc>
          <w:tcPr>
            <w:tcW w:w="5184" w:type="dxa"/>
            <w:gridSpan w:val="4"/>
            <w:tcBorders>
              <w:bottom w:val="single" w:sz="4" w:space="0" w:color="auto"/>
            </w:tcBorders>
          </w:tcPr>
          <w:p w14:paraId="0EE41DAF" w14:textId="77777777" w:rsidR="00E44CEE" w:rsidRPr="00936CBE" w:rsidRDefault="00E44CEE" w:rsidP="005611FE">
            <w:pPr>
              <w:ind w:right="-72"/>
              <w:jc w:val="right"/>
              <w:rPr>
                <w:rFonts w:ascii="Arial" w:hAnsi="Arial" w:cs="Arial"/>
                <w:b/>
                <w:bCs/>
                <w:color w:val="000000"/>
                <w:sz w:val="20"/>
                <w:szCs w:val="20"/>
              </w:rPr>
            </w:pPr>
            <w:r w:rsidRPr="00936CBE">
              <w:rPr>
                <w:rFonts w:ascii="Arial" w:hAnsi="Arial" w:cs="Arial"/>
                <w:b/>
                <w:bCs/>
                <w:color w:val="000000"/>
                <w:sz w:val="20"/>
                <w:szCs w:val="20"/>
              </w:rPr>
              <w:t>Separate financial statements</w:t>
            </w:r>
          </w:p>
        </w:tc>
      </w:tr>
      <w:tr w:rsidR="00E44CEE" w:rsidRPr="00936CBE" w14:paraId="2CC659EF" w14:textId="77777777" w:rsidTr="002D2F67">
        <w:trPr>
          <w:trHeight w:val="134"/>
        </w:trPr>
        <w:tc>
          <w:tcPr>
            <w:tcW w:w="4277" w:type="dxa"/>
          </w:tcPr>
          <w:p w14:paraId="7BCDCEF0" w14:textId="77777777" w:rsidR="00E44CEE" w:rsidRPr="00936CBE" w:rsidRDefault="00E44CEE" w:rsidP="002D2F67">
            <w:pPr>
              <w:ind w:left="-86"/>
              <w:jc w:val="both"/>
              <w:rPr>
                <w:rFonts w:ascii="Arial" w:hAnsi="Arial" w:cs="Arial"/>
                <w:color w:val="000000"/>
                <w:sz w:val="20"/>
                <w:szCs w:val="20"/>
              </w:rPr>
            </w:pPr>
          </w:p>
        </w:tc>
        <w:tc>
          <w:tcPr>
            <w:tcW w:w="1296" w:type="dxa"/>
            <w:tcBorders>
              <w:top w:val="single" w:sz="4" w:space="0" w:color="auto"/>
            </w:tcBorders>
            <w:vAlign w:val="bottom"/>
          </w:tcPr>
          <w:p w14:paraId="2188B6B0" w14:textId="77777777" w:rsidR="00E44CEE" w:rsidRPr="00936CBE" w:rsidRDefault="00E44CEE" w:rsidP="005611FE">
            <w:pPr>
              <w:ind w:right="-72"/>
              <w:jc w:val="right"/>
              <w:rPr>
                <w:rFonts w:ascii="Arial" w:hAnsi="Arial" w:cs="Arial"/>
                <w:b/>
                <w:bCs/>
                <w:color w:val="000000"/>
                <w:sz w:val="20"/>
                <w:szCs w:val="20"/>
                <w:cs/>
              </w:rPr>
            </w:pPr>
            <w:r w:rsidRPr="00936CBE">
              <w:rPr>
                <w:rFonts w:ascii="Arial" w:hAnsi="Arial" w:cs="Arial"/>
                <w:b/>
                <w:bCs/>
                <w:color w:val="000000"/>
                <w:sz w:val="20"/>
                <w:szCs w:val="20"/>
              </w:rPr>
              <w:t>Land</w:t>
            </w:r>
          </w:p>
        </w:tc>
        <w:tc>
          <w:tcPr>
            <w:tcW w:w="1296" w:type="dxa"/>
            <w:tcBorders>
              <w:top w:val="single" w:sz="4" w:space="0" w:color="auto"/>
            </w:tcBorders>
            <w:vAlign w:val="bottom"/>
          </w:tcPr>
          <w:p w14:paraId="14D54E30" w14:textId="77777777" w:rsidR="00E44CEE" w:rsidRPr="00936CBE" w:rsidRDefault="00E44CEE" w:rsidP="005611FE">
            <w:pPr>
              <w:ind w:right="-72"/>
              <w:jc w:val="right"/>
              <w:rPr>
                <w:rFonts w:ascii="Arial" w:hAnsi="Arial" w:cs="Arial"/>
                <w:b/>
                <w:bCs/>
                <w:color w:val="000000"/>
                <w:sz w:val="20"/>
                <w:szCs w:val="20"/>
                <w:cs/>
              </w:rPr>
            </w:pPr>
            <w:r w:rsidRPr="00936CBE">
              <w:rPr>
                <w:rFonts w:ascii="Arial" w:hAnsi="Arial" w:cs="Arial"/>
                <w:b/>
                <w:bCs/>
                <w:color w:val="000000"/>
                <w:sz w:val="20"/>
                <w:szCs w:val="20"/>
              </w:rPr>
              <w:t>Building</w:t>
            </w:r>
          </w:p>
        </w:tc>
        <w:tc>
          <w:tcPr>
            <w:tcW w:w="1296" w:type="dxa"/>
            <w:tcBorders>
              <w:top w:val="single" w:sz="4" w:space="0" w:color="auto"/>
            </w:tcBorders>
            <w:vAlign w:val="bottom"/>
          </w:tcPr>
          <w:p w14:paraId="56254F84" w14:textId="77777777" w:rsidR="00E44CEE" w:rsidRPr="00936CBE" w:rsidRDefault="00E44CEE" w:rsidP="005611FE">
            <w:pPr>
              <w:ind w:right="-72"/>
              <w:jc w:val="right"/>
              <w:rPr>
                <w:rFonts w:ascii="Arial" w:hAnsi="Arial" w:cs="Arial"/>
                <w:b/>
                <w:bCs/>
                <w:color w:val="000000"/>
                <w:sz w:val="20"/>
                <w:szCs w:val="20"/>
              </w:rPr>
            </w:pPr>
            <w:r w:rsidRPr="00936CBE">
              <w:rPr>
                <w:rFonts w:ascii="Arial" w:hAnsi="Arial" w:cs="Arial"/>
                <w:b/>
                <w:bCs/>
                <w:color w:val="000000"/>
                <w:sz w:val="20"/>
                <w:szCs w:val="20"/>
              </w:rPr>
              <w:t>Motor</w:t>
            </w:r>
          </w:p>
          <w:p w14:paraId="7068711D" w14:textId="77777777" w:rsidR="00E44CEE" w:rsidRPr="00936CBE" w:rsidRDefault="00E44CEE" w:rsidP="005611FE">
            <w:pPr>
              <w:ind w:right="-72"/>
              <w:jc w:val="right"/>
              <w:rPr>
                <w:rFonts w:ascii="Arial" w:hAnsi="Arial" w:cs="Arial"/>
                <w:b/>
                <w:bCs/>
                <w:color w:val="000000"/>
                <w:sz w:val="20"/>
                <w:szCs w:val="20"/>
                <w:cs/>
              </w:rPr>
            </w:pPr>
            <w:r w:rsidRPr="00936CBE">
              <w:rPr>
                <w:rFonts w:ascii="Arial" w:hAnsi="Arial" w:cs="Arial"/>
                <w:b/>
                <w:bCs/>
                <w:color w:val="000000"/>
                <w:sz w:val="20"/>
                <w:szCs w:val="20"/>
              </w:rPr>
              <w:t>vehicle</w:t>
            </w:r>
          </w:p>
        </w:tc>
        <w:tc>
          <w:tcPr>
            <w:tcW w:w="1296" w:type="dxa"/>
            <w:tcBorders>
              <w:top w:val="single" w:sz="4" w:space="0" w:color="auto"/>
            </w:tcBorders>
            <w:vAlign w:val="bottom"/>
          </w:tcPr>
          <w:p w14:paraId="71C85088" w14:textId="77777777" w:rsidR="00E44CEE" w:rsidRPr="00936CBE" w:rsidRDefault="00E44CEE" w:rsidP="005611FE">
            <w:pPr>
              <w:ind w:right="-72"/>
              <w:jc w:val="right"/>
              <w:rPr>
                <w:rFonts w:ascii="Arial" w:hAnsi="Arial" w:cs="Arial"/>
                <w:b/>
                <w:bCs/>
                <w:color w:val="000000"/>
                <w:sz w:val="20"/>
                <w:szCs w:val="20"/>
              </w:rPr>
            </w:pPr>
            <w:r w:rsidRPr="00936CBE">
              <w:rPr>
                <w:rFonts w:ascii="Arial" w:hAnsi="Arial" w:cs="Arial"/>
                <w:b/>
                <w:bCs/>
                <w:color w:val="000000"/>
                <w:sz w:val="20"/>
                <w:szCs w:val="20"/>
              </w:rPr>
              <w:t>Total</w:t>
            </w:r>
          </w:p>
        </w:tc>
      </w:tr>
      <w:tr w:rsidR="00E44CEE" w:rsidRPr="00936CBE" w14:paraId="7857F2A6" w14:textId="77777777" w:rsidTr="002D2F67">
        <w:trPr>
          <w:trHeight w:val="63"/>
        </w:trPr>
        <w:tc>
          <w:tcPr>
            <w:tcW w:w="4277" w:type="dxa"/>
          </w:tcPr>
          <w:p w14:paraId="5074E849" w14:textId="66A402D7" w:rsidR="00E44CEE" w:rsidRPr="00936CBE" w:rsidRDefault="00E44CEE" w:rsidP="002D2F67">
            <w:pPr>
              <w:ind w:left="-86"/>
              <w:jc w:val="both"/>
              <w:rPr>
                <w:rFonts w:ascii="Arial" w:hAnsi="Arial" w:cs="Arial"/>
                <w:color w:val="000000"/>
                <w:sz w:val="20"/>
                <w:szCs w:val="20"/>
              </w:rPr>
            </w:pPr>
          </w:p>
        </w:tc>
        <w:tc>
          <w:tcPr>
            <w:tcW w:w="1296" w:type="dxa"/>
            <w:tcBorders>
              <w:bottom w:val="single" w:sz="4" w:space="0" w:color="auto"/>
            </w:tcBorders>
          </w:tcPr>
          <w:p w14:paraId="300016C8" w14:textId="49E13EDE" w:rsidR="00E44CEE" w:rsidRPr="00936CBE" w:rsidRDefault="00E44CEE"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296" w:type="dxa"/>
            <w:tcBorders>
              <w:bottom w:val="single" w:sz="4" w:space="0" w:color="auto"/>
            </w:tcBorders>
          </w:tcPr>
          <w:p w14:paraId="0E76BD78" w14:textId="6E4BF9C9" w:rsidR="00E44CEE" w:rsidRPr="00936CBE" w:rsidRDefault="00E44CEE"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296" w:type="dxa"/>
            <w:tcBorders>
              <w:bottom w:val="single" w:sz="4" w:space="0" w:color="auto"/>
            </w:tcBorders>
          </w:tcPr>
          <w:p w14:paraId="7C4F4AA7" w14:textId="395C0F2B" w:rsidR="00E44CEE" w:rsidRPr="00936CBE" w:rsidRDefault="00E44CEE"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296" w:type="dxa"/>
            <w:tcBorders>
              <w:bottom w:val="single" w:sz="4" w:space="0" w:color="auto"/>
            </w:tcBorders>
          </w:tcPr>
          <w:p w14:paraId="08EFF35D" w14:textId="5D0B4511" w:rsidR="00E44CEE" w:rsidRPr="00936CBE" w:rsidRDefault="00E44CEE"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E44CEE" w:rsidRPr="00936CBE" w14:paraId="59E418D3" w14:textId="77777777" w:rsidTr="002D2F67">
        <w:tc>
          <w:tcPr>
            <w:tcW w:w="4277" w:type="dxa"/>
          </w:tcPr>
          <w:p w14:paraId="6104CF87" w14:textId="77777777" w:rsidR="00E44CEE" w:rsidRPr="00936CBE" w:rsidRDefault="00E44CEE" w:rsidP="002D2F67">
            <w:pPr>
              <w:ind w:left="-86"/>
              <w:jc w:val="both"/>
              <w:rPr>
                <w:rFonts w:ascii="Arial" w:hAnsi="Arial" w:cs="Arial"/>
                <w:color w:val="000000"/>
                <w:sz w:val="20"/>
                <w:szCs w:val="20"/>
              </w:rPr>
            </w:pPr>
          </w:p>
        </w:tc>
        <w:tc>
          <w:tcPr>
            <w:tcW w:w="1296" w:type="dxa"/>
            <w:tcBorders>
              <w:top w:val="single" w:sz="4" w:space="0" w:color="auto"/>
            </w:tcBorders>
          </w:tcPr>
          <w:p w14:paraId="109A4663" w14:textId="77777777" w:rsidR="00E44CEE" w:rsidRPr="00936CBE" w:rsidRDefault="00E44CEE" w:rsidP="005611FE">
            <w:pPr>
              <w:ind w:right="-72"/>
              <w:jc w:val="right"/>
              <w:rPr>
                <w:rFonts w:ascii="Arial" w:hAnsi="Arial" w:cs="Arial"/>
                <w:b/>
                <w:bCs/>
                <w:color w:val="000000"/>
                <w:sz w:val="20"/>
                <w:szCs w:val="20"/>
              </w:rPr>
            </w:pPr>
          </w:p>
        </w:tc>
        <w:tc>
          <w:tcPr>
            <w:tcW w:w="1296" w:type="dxa"/>
            <w:tcBorders>
              <w:top w:val="single" w:sz="4" w:space="0" w:color="auto"/>
            </w:tcBorders>
          </w:tcPr>
          <w:p w14:paraId="098AFD5D" w14:textId="77777777" w:rsidR="00E44CEE" w:rsidRPr="00936CBE" w:rsidRDefault="00E44CEE" w:rsidP="005611FE">
            <w:pPr>
              <w:ind w:right="-72"/>
              <w:jc w:val="right"/>
              <w:rPr>
                <w:rFonts w:ascii="Arial" w:hAnsi="Arial" w:cs="Arial"/>
                <w:b/>
                <w:bCs/>
                <w:color w:val="000000"/>
                <w:sz w:val="20"/>
                <w:szCs w:val="20"/>
              </w:rPr>
            </w:pPr>
          </w:p>
        </w:tc>
        <w:tc>
          <w:tcPr>
            <w:tcW w:w="1296" w:type="dxa"/>
            <w:tcBorders>
              <w:top w:val="single" w:sz="4" w:space="0" w:color="auto"/>
            </w:tcBorders>
          </w:tcPr>
          <w:p w14:paraId="34269182" w14:textId="77777777" w:rsidR="00E44CEE" w:rsidRPr="00936CBE" w:rsidRDefault="00E44CEE" w:rsidP="005611FE">
            <w:pPr>
              <w:ind w:right="-72"/>
              <w:jc w:val="right"/>
              <w:rPr>
                <w:rFonts w:ascii="Arial" w:hAnsi="Arial" w:cs="Arial"/>
                <w:b/>
                <w:bCs/>
                <w:color w:val="000000"/>
                <w:sz w:val="20"/>
                <w:szCs w:val="20"/>
              </w:rPr>
            </w:pPr>
          </w:p>
        </w:tc>
        <w:tc>
          <w:tcPr>
            <w:tcW w:w="1296" w:type="dxa"/>
            <w:tcBorders>
              <w:top w:val="single" w:sz="4" w:space="0" w:color="auto"/>
            </w:tcBorders>
          </w:tcPr>
          <w:p w14:paraId="46A8EEF5" w14:textId="77777777" w:rsidR="00E44CEE" w:rsidRPr="00936CBE" w:rsidRDefault="00E44CEE" w:rsidP="005611FE">
            <w:pPr>
              <w:ind w:right="-72"/>
              <w:jc w:val="right"/>
              <w:rPr>
                <w:rFonts w:ascii="Arial" w:hAnsi="Arial" w:cs="Arial"/>
                <w:b/>
                <w:bCs/>
                <w:color w:val="000000"/>
                <w:sz w:val="20"/>
                <w:szCs w:val="20"/>
              </w:rPr>
            </w:pPr>
          </w:p>
        </w:tc>
      </w:tr>
      <w:tr w:rsidR="00467CAF" w:rsidRPr="00936CBE" w14:paraId="633CD1D2" w14:textId="77777777" w:rsidTr="002D2F67">
        <w:trPr>
          <w:trHeight w:val="63"/>
        </w:trPr>
        <w:tc>
          <w:tcPr>
            <w:tcW w:w="4277" w:type="dxa"/>
          </w:tcPr>
          <w:p w14:paraId="4687BF43" w14:textId="1AED2131" w:rsidR="00467CAF" w:rsidRPr="00936CBE" w:rsidRDefault="00467CAF" w:rsidP="002D2F67">
            <w:pPr>
              <w:ind w:left="-86"/>
              <w:jc w:val="both"/>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1296" w:type="dxa"/>
            <w:vAlign w:val="bottom"/>
          </w:tcPr>
          <w:p w14:paraId="60C15A95" w14:textId="77777777" w:rsidR="00467CAF" w:rsidRPr="00936CBE" w:rsidRDefault="00467CAF" w:rsidP="005611FE">
            <w:pPr>
              <w:ind w:right="-72"/>
              <w:jc w:val="right"/>
              <w:rPr>
                <w:rFonts w:ascii="Arial" w:hAnsi="Arial" w:cs="Arial"/>
                <w:color w:val="000000"/>
                <w:sz w:val="20"/>
                <w:szCs w:val="20"/>
              </w:rPr>
            </w:pPr>
          </w:p>
        </w:tc>
        <w:tc>
          <w:tcPr>
            <w:tcW w:w="1296" w:type="dxa"/>
            <w:vAlign w:val="bottom"/>
          </w:tcPr>
          <w:p w14:paraId="74BCFFE2" w14:textId="77777777" w:rsidR="00467CAF" w:rsidRPr="00936CBE" w:rsidRDefault="00467CAF" w:rsidP="005611FE">
            <w:pPr>
              <w:ind w:right="-72"/>
              <w:jc w:val="right"/>
              <w:rPr>
                <w:rFonts w:ascii="Arial" w:hAnsi="Arial" w:cs="Arial"/>
                <w:color w:val="000000"/>
                <w:sz w:val="20"/>
                <w:szCs w:val="20"/>
              </w:rPr>
            </w:pPr>
          </w:p>
        </w:tc>
        <w:tc>
          <w:tcPr>
            <w:tcW w:w="1296" w:type="dxa"/>
            <w:vAlign w:val="bottom"/>
          </w:tcPr>
          <w:p w14:paraId="11B187AD" w14:textId="77777777" w:rsidR="00467CAF" w:rsidRPr="00936CBE" w:rsidRDefault="00467CAF" w:rsidP="005611FE">
            <w:pPr>
              <w:ind w:right="-72"/>
              <w:jc w:val="right"/>
              <w:rPr>
                <w:rFonts w:ascii="Arial" w:hAnsi="Arial" w:cs="Arial"/>
                <w:color w:val="000000"/>
                <w:sz w:val="20"/>
                <w:szCs w:val="20"/>
              </w:rPr>
            </w:pPr>
          </w:p>
        </w:tc>
        <w:tc>
          <w:tcPr>
            <w:tcW w:w="1296" w:type="dxa"/>
            <w:vAlign w:val="bottom"/>
          </w:tcPr>
          <w:p w14:paraId="62AEB403" w14:textId="77777777" w:rsidR="00467CAF" w:rsidRPr="00936CBE" w:rsidRDefault="00467CAF" w:rsidP="005611FE">
            <w:pPr>
              <w:ind w:right="-72"/>
              <w:jc w:val="right"/>
              <w:rPr>
                <w:rFonts w:ascii="Arial" w:hAnsi="Arial" w:cs="Arial"/>
                <w:color w:val="000000"/>
                <w:sz w:val="20"/>
                <w:szCs w:val="20"/>
              </w:rPr>
            </w:pPr>
          </w:p>
        </w:tc>
      </w:tr>
      <w:tr w:rsidR="00467CAF" w:rsidRPr="00936CBE" w14:paraId="33934DFA" w14:textId="77777777" w:rsidTr="002D2F67">
        <w:trPr>
          <w:trHeight w:val="63"/>
        </w:trPr>
        <w:tc>
          <w:tcPr>
            <w:tcW w:w="4277" w:type="dxa"/>
          </w:tcPr>
          <w:p w14:paraId="0E481444" w14:textId="54078B35" w:rsidR="00467CAF" w:rsidRPr="00936CBE" w:rsidRDefault="00467CAF" w:rsidP="002D2F67">
            <w:pPr>
              <w:ind w:left="-86"/>
              <w:jc w:val="both"/>
              <w:rPr>
                <w:rFonts w:ascii="Arial" w:hAnsi="Arial" w:cs="Arial"/>
                <w:color w:val="000000"/>
                <w:sz w:val="20"/>
                <w:szCs w:val="20"/>
              </w:rPr>
            </w:pPr>
            <w:r w:rsidRPr="00936CBE">
              <w:rPr>
                <w:rFonts w:ascii="Arial" w:hAnsi="Arial" w:cs="Arial"/>
                <w:color w:val="000000"/>
                <w:sz w:val="20"/>
                <w:szCs w:val="20"/>
              </w:rPr>
              <w:t>Opening net book value</w:t>
            </w:r>
          </w:p>
        </w:tc>
        <w:tc>
          <w:tcPr>
            <w:tcW w:w="1296" w:type="dxa"/>
            <w:vAlign w:val="bottom"/>
          </w:tcPr>
          <w:p w14:paraId="7E3E3B35" w14:textId="4851A544"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236</w:t>
            </w:r>
            <w:r w:rsidR="00467CAF" w:rsidRPr="00936CBE">
              <w:rPr>
                <w:rFonts w:ascii="Arial" w:hAnsi="Arial" w:cs="Arial"/>
                <w:color w:val="000000"/>
                <w:sz w:val="20"/>
                <w:szCs w:val="20"/>
              </w:rPr>
              <w:t>,</w:t>
            </w:r>
            <w:r w:rsidRPr="00A7284A">
              <w:rPr>
                <w:rFonts w:ascii="Arial" w:hAnsi="Arial" w:cs="Arial"/>
                <w:color w:val="000000"/>
                <w:sz w:val="20"/>
                <w:szCs w:val="20"/>
                <w:lang w:val="en-GB"/>
              </w:rPr>
              <w:t>997</w:t>
            </w:r>
          </w:p>
        </w:tc>
        <w:tc>
          <w:tcPr>
            <w:tcW w:w="1296" w:type="dxa"/>
            <w:vAlign w:val="bottom"/>
          </w:tcPr>
          <w:p w14:paraId="34725D89" w14:textId="3799C61F"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14</w:t>
            </w:r>
            <w:r w:rsidR="00467CAF" w:rsidRPr="00936CBE">
              <w:rPr>
                <w:rFonts w:ascii="Arial" w:hAnsi="Arial" w:cs="Arial"/>
                <w:color w:val="000000"/>
                <w:sz w:val="20"/>
                <w:szCs w:val="20"/>
              </w:rPr>
              <w:t>,</w:t>
            </w:r>
            <w:r w:rsidRPr="00A7284A">
              <w:rPr>
                <w:rFonts w:ascii="Arial" w:hAnsi="Arial" w:cs="Arial"/>
                <w:color w:val="000000"/>
                <w:sz w:val="20"/>
                <w:szCs w:val="20"/>
                <w:lang w:val="en-GB"/>
              </w:rPr>
              <w:t>268</w:t>
            </w:r>
          </w:p>
        </w:tc>
        <w:tc>
          <w:tcPr>
            <w:tcW w:w="1296" w:type="dxa"/>
            <w:vAlign w:val="bottom"/>
          </w:tcPr>
          <w:p w14:paraId="227B1F39" w14:textId="4405EE9F"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467CAF" w:rsidRPr="00936CBE">
              <w:rPr>
                <w:rFonts w:ascii="Arial" w:hAnsi="Arial" w:cs="Arial"/>
                <w:color w:val="000000"/>
                <w:sz w:val="20"/>
                <w:szCs w:val="20"/>
              </w:rPr>
              <w:t>,</w:t>
            </w:r>
            <w:r w:rsidRPr="00A7284A">
              <w:rPr>
                <w:rFonts w:ascii="Arial" w:hAnsi="Arial" w:cs="Arial"/>
                <w:color w:val="000000"/>
                <w:sz w:val="20"/>
                <w:szCs w:val="20"/>
                <w:lang w:val="en-GB"/>
              </w:rPr>
              <w:t>513</w:t>
            </w:r>
          </w:p>
        </w:tc>
        <w:tc>
          <w:tcPr>
            <w:tcW w:w="1296" w:type="dxa"/>
            <w:vAlign w:val="bottom"/>
          </w:tcPr>
          <w:p w14:paraId="68698800" w14:textId="700868F2"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255</w:t>
            </w:r>
            <w:r w:rsidR="00467CAF" w:rsidRPr="00936CBE">
              <w:rPr>
                <w:rFonts w:ascii="Arial" w:hAnsi="Arial" w:cs="Arial"/>
                <w:color w:val="000000"/>
                <w:sz w:val="20"/>
                <w:szCs w:val="20"/>
              </w:rPr>
              <w:t>,</w:t>
            </w:r>
            <w:r w:rsidRPr="00A7284A">
              <w:rPr>
                <w:rFonts w:ascii="Arial" w:hAnsi="Arial" w:cs="Arial"/>
                <w:color w:val="000000"/>
                <w:sz w:val="20"/>
                <w:szCs w:val="20"/>
                <w:lang w:val="en-GB"/>
              </w:rPr>
              <w:t>778</w:t>
            </w:r>
          </w:p>
        </w:tc>
      </w:tr>
      <w:tr w:rsidR="00467CAF" w:rsidRPr="00936CBE" w14:paraId="0688FFFD" w14:textId="77777777" w:rsidTr="002D2F67">
        <w:trPr>
          <w:trHeight w:val="63"/>
        </w:trPr>
        <w:tc>
          <w:tcPr>
            <w:tcW w:w="4277" w:type="dxa"/>
          </w:tcPr>
          <w:p w14:paraId="19840ABC" w14:textId="1102D186" w:rsidR="00467CAF" w:rsidRPr="00936CBE" w:rsidRDefault="00467CAF" w:rsidP="002D2F67">
            <w:pPr>
              <w:ind w:left="-86"/>
              <w:jc w:val="both"/>
              <w:rPr>
                <w:rFonts w:ascii="Arial" w:hAnsi="Arial" w:cs="Arial"/>
                <w:color w:val="000000"/>
                <w:sz w:val="20"/>
                <w:szCs w:val="20"/>
              </w:rPr>
            </w:pPr>
            <w:r w:rsidRPr="00936CBE">
              <w:rPr>
                <w:rFonts w:ascii="Arial" w:hAnsi="Arial" w:cs="Arial"/>
                <w:color w:val="000000"/>
                <w:sz w:val="20"/>
                <w:szCs w:val="20"/>
              </w:rPr>
              <w:t>Additions</w:t>
            </w:r>
          </w:p>
        </w:tc>
        <w:tc>
          <w:tcPr>
            <w:tcW w:w="1296" w:type="dxa"/>
            <w:vAlign w:val="bottom"/>
          </w:tcPr>
          <w:p w14:paraId="799C8358" w14:textId="342CC1BF" w:rsidR="00467CAF" w:rsidRPr="00936CBE" w:rsidRDefault="00467CAF" w:rsidP="00467CAF">
            <w:pPr>
              <w:ind w:right="-72"/>
              <w:jc w:val="right"/>
              <w:rPr>
                <w:rFonts w:ascii="Arial" w:hAnsi="Arial" w:cs="Arial"/>
                <w:color w:val="000000"/>
                <w:sz w:val="20"/>
                <w:szCs w:val="20"/>
              </w:rPr>
            </w:pPr>
            <w:r w:rsidRPr="00936CBE">
              <w:rPr>
                <w:rFonts w:ascii="Arial" w:hAnsi="Arial" w:cs="Arial"/>
                <w:color w:val="000000"/>
                <w:sz w:val="20"/>
                <w:szCs w:val="25"/>
              </w:rPr>
              <w:t>-</w:t>
            </w:r>
          </w:p>
        </w:tc>
        <w:tc>
          <w:tcPr>
            <w:tcW w:w="1296" w:type="dxa"/>
            <w:vAlign w:val="bottom"/>
          </w:tcPr>
          <w:p w14:paraId="0467B7E4" w14:textId="433977AD"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14</w:t>
            </w:r>
            <w:r w:rsidR="00467CAF" w:rsidRPr="00936CBE">
              <w:rPr>
                <w:rFonts w:ascii="Arial" w:hAnsi="Arial" w:cs="Arial"/>
                <w:color w:val="000000"/>
                <w:sz w:val="20"/>
                <w:szCs w:val="20"/>
              </w:rPr>
              <w:t>,</w:t>
            </w:r>
            <w:r w:rsidRPr="00A7284A">
              <w:rPr>
                <w:rFonts w:ascii="Arial" w:hAnsi="Arial" w:cs="Arial"/>
                <w:color w:val="000000"/>
                <w:sz w:val="20"/>
                <w:szCs w:val="20"/>
                <w:lang w:val="en-GB"/>
              </w:rPr>
              <w:t>919</w:t>
            </w:r>
          </w:p>
        </w:tc>
        <w:tc>
          <w:tcPr>
            <w:tcW w:w="1296" w:type="dxa"/>
            <w:vAlign w:val="bottom"/>
          </w:tcPr>
          <w:p w14:paraId="1A064F1E" w14:textId="1E25AD83"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467CAF" w:rsidRPr="00936CBE">
              <w:rPr>
                <w:rFonts w:ascii="Arial" w:hAnsi="Arial" w:cs="Arial"/>
                <w:color w:val="000000"/>
                <w:sz w:val="20"/>
                <w:szCs w:val="20"/>
              </w:rPr>
              <w:t>,</w:t>
            </w:r>
            <w:r w:rsidRPr="00A7284A">
              <w:rPr>
                <w:rFonts w:ascii="Arial" w:hAnsi="Arial" w:cs="Arial"/>
                <w:color w:val="000000"/>
                <w:sz w:val="20"/>
                <w:szCs w:val="20"/>
                <w:lang w:val="en-GB"/>
              </w:rPr>
              <w:t>201</w:t>
            </w:r>
          </w:p>
        </w:tc>
        <w:tc>
          <w:tcPr>
            <w:tcW w:w="1296" w:type="dxa"/>
            <w:vAlign w:val="bottom"/>
          </w:tcPr>
          <w:p w14:paraId="7F15E898" w14:textId="42312D31"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16</w:t>
            </w:r>
            <w:r w:rsidR="00467CAF" w:rsidRPr="00936CBE">
              <w:rPr>
                <w:rFonts w:ascii="Arial" w:hAnsi="Arial" w:cs="Arial"/>
                <w:color w:val="000000"/>
                <w:sz w:val="20"/>
                <w:szCs w:val="20"/>
              </w:rPr>
              <w:t>,</w:t>
            </w:r>
            <w:r w:rsidRPr="00A7284A">
              <w:rPr>
                <w:rFonts w:ascii="Arial" w:hAnsi="Arial" w:cs="Arial"/>
                <w:color w:val="000000"/>
                <w:sz w:val="20"/>
                <w:szCs w:val="20"/>
                <w:lang w:val="en-GB"/>
              </w:rPr>
              <w:t>120</w:t>
            </w:r>
          </w:p>
        </w:tc>
      </w:tr>
      <w:tr w:rsidR="00467CAF" w:rsidRPr="00936CBE" w14:paraId="4D49470B" w14:textId="77777777" w:rsidTr="002D2F67">
        <w:trPr>
          <w:trHeight w:val="63"/>
        </w:trPr>
        <w:tc>
          <w:tcPr>
            <w:tcW w:w="4277" w:type="dxa"/>
          </w:tcPr>
          <w:p w14:paraId="3483E56B" w14:textId="52BC65F4" w:rsidR="00467CAF" w:rsidRPr="00936CBE" w:rsidRDefault="00E01A3E" w:rsidP="002D2F67">
            <w:pPr>
              <w:ind w:left="-86"/>
              <w:jc w:val="both"/>
              <w:rPr>
                <w:rFonts w:ascii="Arial" w:hAnsi="Arial" w:cs="Arial"/>
                <w:color w:val="000000"/>
                <w:sz w:val="20"/>
                <w:szCs w:val="20"/>
              </w:rPr>
            </w:pPr>
            <w:r>
              <w:rPr>
                <w:rFonts w:ascii="Arial" w:hAnsi="Arial" w:cs="Arial"/>
                <w:color w:val="000000"/>
                <w:sz w:val="20"/>
                <w:szCs w:val="20"/>
              </w:rPr>
              <w:t>Lease t</w:t>
            </w:r>
            <w:r w:rsidR="009F2036" w:rsidRPr="00936CBE">
              <w:rPr>
                <w:rFonts w:ascii="Arial" w:hAnsi="Arial" w:cs="Arial"/>
                <w:color w:val="000000"/>
                <w:sz w:val="20"/>
                <w:szCs w:val="20"/>
              </w:rPr>
              <w:t>ermination</w:t>
            </w:r>
          </w:p>
        </w:tc>
        <w:tc>
          <w:tcPr>
            <w:tcW w:w="1296" w:type="dxa"/>
            <w:vAlign w:val="bottom"/>
          </w:tcPr>
          <w:p w14:paraId="430516B5" w14:textId="4C14F351" w:rsidR="00467CAF" w:rsidRPr="00936CBE" w:rsidRDefault="00467CAF" w:rsidP="00467CAF">
            <w:pPr>
              <w:ind w:right="-72"/>
              <w:jc w:val="right"/>
              <w:rPr>
                <w:rFonts w:ascii="Arial" w:hAnsi="Arial" w:cs="Arial"/>
                <w:color w:val="000000"/>
                <w:sz w:val="20"/>
                <w:szCs w:val="20"/>
              </w:rPr>
            </w:pPr>
            <w:r w:rsidRPr="00936CBE">
              <w:rPr>
                <w:rFonts w:ascii="Arial" w:hAnsi="Arial" w:cs="Arial"/>
                <w:color w:val="000000"/>
                <w:sz w:val="20"/>
                <w:szCs w:val="25"/>
              </w:rPr>
              <w:t>-</w:t>
            </w:r>
          </w:p>
        </w:tc>
        <w:tc>
          <w:tcPr>
            <w:tcW w:w="1296" w:type="dxa"/>
            <w:vAlign w:val="bottom"/>
          </w:tcPr>
          <w:p w14:paraId="3544F99E" w14:textId="35DFE287" w:rsidR="00467CAF" w:rsidRPr="00936CBE" w:rsidRDefault="00467CAF" w:rsidP="00467CAF">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449</w:t>
            </w:r>
            <w:r w:rsidRPr="00936CBE">
              <w:rPr>
                <w:rFonts w:ascii="Arial" w:hAnsi="Arial" w:cs="Arial"/>
                <w:color w:val="000000"/>
                <w:sz w:val="20"/>
                <w:szCs w:val="20"/>
              </w:rPr>
              <w:t>)</w:t>
            </w:r>
          </w:p>
        </w:tc>
        <w:tc>
          <w:tcPr>
            <w:tcW w:w="1296" w:type="dxa"/>
            <w:vAlign w:val="bottom"/>
          </w:tcPr>
          <w:p w14:paraId="3228F066" w14:textId="2BCBDCC5" w:rsidR="00467CAF" w:rsidRPr="00936CBE" w:rsidRDefault="00467CAF" w:rsidP="00467CAF">
            <w:pPr>
              <w:ind w:right="-72"/>
              <w:jc w:val="right"/>
              <w:rPr>
                <w:rFonts w:ascii="Arial" w:hAnsi="Arial" w:cs="Arial"/>
                <w:color w:val="000000"/>
                <w:sz w:val="20"/>
                <w:szCs w:val="20"/>
              </w:rPr>
            </w:pPr>
            <w:r w:rsidRPr="00936CBE">
              <w:rPr>
                <w:rFonts w:ascii="Arial" w:hAnsi="Arial" w:cs="Arial"/>
                <w:color w:val="000000"/>
                <w:sz w:val="20"/>
                <w:szCs w:val="20"/>
              </w:rPr>
              <w:t>-</w:t>
            </w:r>
          </w:p>
        </w:tc>
        <w:tc>
          <w:tcPr>
            <w:tcW w:w="1296" w:type="dxa"/>
            <w:vAlign w:val="bottom"/>
          </w:tcPr>
          <w:p w14:paraId="679B5643" w14:textId="111B84D1" w:rsidR="00467CAF" w:rsidRPr="00936CBE" w:rsidRDefault="00467CAF" w:rsidP="00467CAF">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449</w:t>
            </w:r>
            <w:r w:rsidRPr="00936CBE">
              <w:rPr>
                <w:rFonts w:ascii="Arial" w:hAnsi="Arial" w:cs="Arial"/>
                <w:color w:val="000000"/>
                <w:sz w:val="20"/>
                <w:szCs w:val="20"/>
              </w:rPr>
              <w:t>)</w:t>
            </w:r>
          </w:p>
        </w:tc>
      </w:tr>
      <w:tr w:rsidR="00467CAF" w:rsidRPr="00936CBE" w14:paraId="1D65C86F" w14:textId="77777777" w:rsidTr="002D2F67">
        <w:trPr>
          <w:trHeight w:val="63"/>
        </w:trPr>
        <w:tc>
          <w:tcPr>
            <w:tcW w:w="4277" w:type="dxa"/>
          </w:tcPr>
          <w:p w14:paraId="27FCF6F2" w14:textId="4A78B913" w:rsidR="00467CAF" w:rsidRPr="00936CBE" w:rsidRDefault="00467CAF" w:rsidP="002D2F67">
            <w:pPr>
              <w:ind w:left="-86"/>
              <w:jc w:val="both"/>
              <w:rPr>
                <w:rFonts w:ascii="Arial" w:hAnsi="Arial" w:cs="Arial"/>
                <w:color w:val="000000"/>
                <w:sz w:val="20"/>
                <w:szCs w:val="20"/>
              </w:rPr>
            </w:pPr>
            <w:r w:rsidRPr="00936CBE">
              <w:rPr>
                <w:rFonts w:ascii="Arial" w:hAnsi="Arial" w:cs="Arial"/>
                <w:color w:val="000000"/>
                <w:sz w:val="20"/>
                <w:szCs w:val="20"/>
              </w:rPr>
              <w:t>Depreciation charged</w:t>
            </w:r>
          </w:p>
        </w:tc>
        <w:tc>
          <w:tcPr>
            <w:tcW w:w="1296" w:type="dxa"/>
            <w:tcBorders>
              <w:bottom w:val="single" w:sz="4" w:space="0" w:color="auto"/>
            </w:tcBorders>
            <w:vAlign w:val="bottom"/>
          </w:tcPr>
          <w:p w14:paraId="2E9A687F" w14:textId="0525A34A" w:rsidR="00467CAF" w:rsidRPr="00936CBE" w:rsidRDefault="00467CAF" w:rsidP="00467CAF">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13</w:t>
            </w:r>
            <w:r w:rsidRPr="00936CBE">
              <w:rPr>
                <w:rFonts w:ascii="Arial" w:hAnsi="Arial" w:cs="Arial"/>
                <w:color w:val="000000"/>
                <w:sz w:val="20"/>
                <w:szCs w:val="20"/>
              </w:rPr>
              <w:t>,</w:t>
            </w:r>
            <w:r w:rsidR="00A7284A" w:rsidRPr="00A7284A">
              <w:rPr>
                <w:rFonts w:ascii="Arial" w:hAnsi="Arial" w:cs="Arial"/>
                <w:color w:val="000000"/>
                <w:sz w:val="20"/>
                <w:szCs w:val="20"/>
                <w:lang w:val="en-GB"/>
              </w:rPr>
              <w:t>433</w:t>
            </w:r>
            <w:r w:rsidRPr="00936CBE">
              <w:rPr>
                <w:rFonts w:ascii="Arial" w:hAnsi="Arial" w:cs="Arial"/>
                <w:color w:val="000000"/>
                <w:sz w:val="20"/>
                <w:szCs w:val="20"/>
              </w:rPr>
              <w:t>)</w:t>
            </w:r>
          </w:p>
        </w:tc>
        <w:tc>
          <w:tcPr>
            <w:tcW w:w="1296" w:type="dxa"/>
            <w:tcBorders>
              <w:bottom w:val="single" w:sz="4" w:space="0" w:color="auto"/>
            </w:tcBorders>
            <w:vAlign w:val="bottom"/>
          </w:tcPr>
          <w:p w14:paraId="74A7AE05" w14:textId="754E0708" w:rsidR="00467CAF" w:rsidRPr="00936CBE" w:rsidRDefault="00467CAF" w:rsidP="00467CAF">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w:t>
            </w:r>
            <w:r w:rsidRPr="00936CBE">
              <w:rPr>
                <w:rFonts w:ascii="Arial" w:hAnsi="Arial" w:cs="Arial"/>
                <w:color w:val="000000"/>
                <w:sz w:val="20"/>
                <w:szCs w:val="20"/>
              </w:rPr>
              <w:t>,</w:t>
            </w:r>
            <w:r w:rsidR="00A7284A" w:rsidRPr="00A7284A">
              <w:rPr>
                <w:rFonts w:ascii="Arial" w:hAnsi="Arial" w:cs="Arial"/>
                <w:color w:val="000000"/>
                <w:sz w:val="20"/>
                <w:szCs w:val="20"/>
                <w:lang w:val="en-GB"/>
              </w:rPr>
              <w:t>425</w:t>
            </w:r>
            <w:r w:rsidRPr="00936CBE">
              <w:rPr>
                <w:rFonts w:ascii="Arial" w:hAnsi="Arial" w:cs="Arial"/>
                <w:color w:val="000000"/>
                <w:sz w:val="20"/>
                <w:szCs w:val="20"/>
              </w:rPr>
              <w:t>)</w:t>
            </w:r>
          </w:p>
        </w:tc>
        <w:tc>
          <w:tcPr>
            <w:tcW w:w="1296" w:type="dxa"/>
            <w:tcBorders>
              <w:bottom w:val="single" w:sz="4" w:space="0" w:color="auto"/>
            </w:tcBorders>
            <w:vAlign w:val="bottom"/>
          </w:tcPr>
          <w:p w14:paraId="5FCBE682" w14:textId="220A49EE" w:rsidR="00467CAF" w:rsidRPr="00936CBE" w:rsidRDefault="00467CAF" w:rsidP="00467CAF">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882</w:t>
            </w:r>
            <w:r w:rsidRPr="00936CBE">
              <w:rPr>
                <w:rFonts w:ascii="Arial" w:hAnsi="Arial" w:cs="Arial"/>
                <w:color w:val="000000"/>
                <w:sz w:val="20"/>
                <w:szCs w:val="20"/>
              </w:rPr>
              <w:t>)</w:t>
            </w:r>
          </w:p>
        </w:tc>
        <w:tc>
          <w:tcPr>
            <w:tcW w:w="1296" w:type="dxa"/>
            <w:tcBorders>
              <w:bottom w:val="single" w:sz="4" w:space="0" w:color="auto"/>
            </w:tcBorders>
            <w:vAlign w:val="bottom"/>
          </w:tcPr>
          <w:p w14:paraId="2C56EA43" w14:textId="085E9039" w:rsidR="00467CAF" w:rsidRPr="00936CBE" w:rsidRDefault="00467CAF" w:rsidP="00467CAF">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20</w:t>
            </w:r>
            <w:r w:rsidRPr="00936CBE">
              <w:rPr>
                <w:rFonts w:ascii="Arial" w:hAnsi="Arial" w:cs="Arial"/>
                <w:color w:val="000000"/>
                <w:sz w:val="20"/>
                <w:szCs w:val="20"/>
              </w:rPr>
              <w:t>,</w:t>
            </w:r>
            <w:r w:rsidR="00A7284A" w:rsidRPr="00A7284A">
              <w:rPr>
                <w:rFonts w:ascii="Arial" w:hAnsi="Arial" w:cs="Arial"/>
                <w:color w:val="000000"/>
                <w:sz w:val="20"/>
                <w:szCs w:val="20"/>
                <w:lang w:val="en-GB"/>
              </w:rPr>
              <w:t>740</w:t>
            </w:r>
            <w:r w:rsidRPr="00936CBE">
              <w:rPr>
                <w:rFonts w:ascii="Arial" w:hAnsi="Arial" w:cs="Arial"/>
                <w:color w:val="000000"/>
                <w:sz w:val="20"/>
                <w:szCs w:val="20"/>
              </w:rPr>
              <w:t>)</w:t>
            </w:r>
          </w:p>
        </w:tc>
      </w:tr>
      <w:tr w:rsidR="00467CAF" w:rsidRPr="00936CBE" w14:paraId="44F37249" w14:textId="77777777" w:rsidTr="002D2F67">
        <w:trPr>
          <w:trHeight w:val="63"/>
        </w:trPr>
        <w:tc>
          <w:tcPr>
            <w:tcW w:w="4277" w:type="dxa"/>
          </w:tcPr>
          <w:p w14:paraId="7BC0522B" w14:textId="77777777" w:rsidR="00467CAF" w:rsidRPr="00936CBE" w:rsidRDefault="00467CAF" w:rsidP="002D2F67">
            <w:pPr>
              <w:ind w:left="-86"/>
              <w:jc w:val="both"/>
              <w:rPr>
                <w:rFonts w:ascii="Arial" w:hAnsi="Arial" w:cs="Arial"/>
                <w:color w:val="000000"/>
                <w:sz w:val="12"/>
                <w:szCs w:val="12"/>
              </w:rPr>
            </w:pPr>
          </w:p>
        </w:tc>
        <w:tc>
          <w:tcPr>
            <w:tcW w:w="1296" w:type="dxa"/>
            <w:tcBorders>
              <w:top w:val="single" w:sz="4" w:space="0" w:color="auto"/>
            </w:tcBorders>
            <w:vAlign w:val="bottom"/>
          </w:tcPr>
          <w:p w14:paraId="1C1D3828" w14:textId="77777777" w:rsidR="00467CAF" w:rsidRPr="00936CBE" w:rsidRDefault="00467CAF" w:rsidP="00467CAF">
            <w:pPr>
              <w:ind w:right="-72"/>
              <w:jc w:val="right"/>
              <w:rPr>
                <w:rFonts w:ascii="Arial" w:hAnsi="Arial" w:cs="Arial"/>
                <w:color w:val="000000"/>
                <w:sz w:val="12"/>
                <w:szCs w:val="12"/>
              </w:rPr>
            </w:pPr>
          </w:p>
        </w:tc>
        <w:tc>
          <w:tcPr>
            <w:tcW w:w="1296" w:type="dxa"/>
            <w:tcBorders>
              <w:top w:val="single" w:sz="4" w:space="0" w:color="auto"/>
            </w:tcBorders>
            <w:vAlign w:val="bottom"/>
          </w:tcPr>
          <w:p w14:paraId="280005D0" w14:textId="77777777" w:rsidR="00467CAF" w:rsidRPr="00936CBE" w:rsidRDefault="00467CAF" w:rsidP="00467CAF">
            <w:pPr>
              <w:ind w:right="-72"/>
              <w:jc w:val="right"/>
              <w:rPr>
                <w:rFonts w:ascii="Arial" w:hAnsi="Arial" w:cs="Arial"/>
                <w:color w:val="000000"/>
                <w:sz w:val="12"/>
                <w:szCs w:val="12"/>
              </w:rPr>
            </w:pPr>
          </w:p>
        </w:tc>
        <w:tc>
          <w:tcPr>
            <w:tcW w:w="1296" w:type="dxa"/>
            <w:tcBorders>
              <w:top w:val="single" w:sz="4" w:space="0" w:color="auto"/>
            </w:tcBorders>
            <w:vAlign w:val="bottom"/>
          </w:tcPr>
          <w:p w14:paraId="23EBC7A5" w14:textId="77777777" w:rsidR="00467CAF" w:rsidRPr="00936CBE" w:rsidRDefault="00467CAF" w:rsidP="00467CAF">
            <w:pPr>
              <w:ind w:right="-72"/>
              <w:jc w:val="right"/>
              <w:rPr>
                <w:rFonts w:ascii="Arial" w:hAnsi="Arial" w:cs="Arial"/>
                <w:color w:val="000000"/>
                <w:sz w:val="12"/>
                <w:szCs w:val="12"/>
              </w:rPr>
            </w:pPr>
          </w:p>
        </w:tc>
        <w:tc>
          <w:tcPr>
            <w:tcW w:w="1296" w:type="dxa"/>
            <w:tcBorders>
              <w:top w:val="single" w:sz="4" w:space="0" w:color="auto"/>
            </w:tcBorders>
            <w:vAlign w:val="bottom"/>
          </w:tcPr>
          <w:p w14:paraId="2756B892" w14:textId="77777777" w:rsidR="00467CAF" w:rsidRPr="00936CBE" w:rsidRDefault="00467CAF" w:rsidP="00467CAF">
            <w:pPr>
              <w:ind w:right="-72"/>
              <w:jc w:val="right"/>
              <w:rPr>
                <w:rFonts w:ascii="Arial" w:hAnsi="Arial" w:cs="Arial"/>
                <w:color w:val="000000"/>
                <w:sz w:val="12"/>
                <w:szCs w:val="12"/>
              </w:rPr>
            </w:pPr>
          </w:p>
        </w:tc>
      </w:tr>
      <w:tr w:rsidR="00467CAF" w:rsidRPr="00936CBE" w14:paraId="6F9BC4FA" w14:textId="77777777" w:rsidTr="002D2F67">
        <w:trPr>
          <w:trHeight w:val="63"/>
        </w:trPr>
        <w:tc>
          <w:tcPr>
            <w:tcW w:w="4277" w:type="dxa"/>
          </w:tcPr>
          <w:p w14:paraId="41AF1590" w14:textId="00243E2F" w:rsidR="00467CAF" w:rsidRPr="00936CBE" w:rsidRDefault="00467CAF" w:rsidP="002D2F67">
            <w:pPr>
              <w:ind w:left="-86"/>
              <w:jc w:val="both"/>
              <w:rPr>
                <w:rFonts w:ascii="Arial" w:hAnsi="Arial" w:cs="Arial"/>
                <w:color w:val="000000"/>
                <w:sz w:val="20"/>
                <w:szCs w:val="20"/>
              </w:rPr>
            </w:pPr>
            <w:r w:rsidRPr="00936CBE">
              <w:rPr>
                <w:rFonts w:ascii="Arial" w:hAnsi="Arial" w:cs="Arial"/>
                <w:color w:val="000000"/>
                <w:sz w:val="20"/>
                <w:szCs w:val="20"/>
              </w:rPr>
              <w:t>Closing net book value</w:t>
            </w:r>
          </w:p>
        </w:tc>
        <w:tc>
          <w:tcPr>
            <w:tcW w:w="1296" w:type="dxa"/>
            <w:tcBorders>
              <w:bottom w:val="single" w:sz="4" w:space="0" w:color="auto"/>
            </w:tcBorders>
            <w:vAlign w:val="bottom"/>
          </w:tcPr>
          <w:p w14:paraId="74DB1F7C" w14:textId="491278B5"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223</w:t>
            </w:r>
            <w:r w:rsidR="00467CAF" w:rsidRPr="00936CBE">
              <w:rPr>
                <w:rFonts w:ascii="Arial" w:hAnsi="Arial" w:cs="Arial"/>
                <w:color w:val="000000"/>
                <w:sz w:val="20"/>
                <w:szCs w:val="20"/>
              </w:rPr>
              <w:t>,</w:t>
            </w:r>
            <w:r w:rsidRPr="00A7284A">
              <w:rPr>
                <w:rFonts w:ascii="Arial" w:hAnsi="Arial" w:cs="Arial"/>
                <w:color w:val="000000"/>
                <w:sz w:val="20"/>
                <w:szCs w:val="20"/>
                <w:lang w:val="en-GB"/>
              </w:rPr>
              <w:t>564</w:t>
            </w:r>
          </w:p>
        </w:tc>
        <w:tc>
          <w:tcPr>
            <w:tcW w:w="1296" w:type="dxa"/>
            <w:tcBorders>
              <w:bottom w:val="single" w:sz="4" w:space="0" w:color="auto"/>
            </w:tcBorders>
            <w:vAlign w:val="bottom"/>
          </w:tcPr>
          <w:p w14:paraId="1553C0A6" w14:textId="3B138B29"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20</w:t>
            </w:r>
            <w:r w:rsidR="00467CAF" w:rsidRPr="00936CBE">
              <w:rPr>
                <w:rFonts w:ascii="Arial" w:hAnsi="Arial" w:cs="Arial"/>
                <w:color w:val="000000"/>
                <w:sz w:val="20"/>
                <w:szCs w:val="20"/>
              </w:rPr>
              <w:t>,</w:t>
            </w:r>
            <w:r w:rsidRPr="00A7284A">
              <w:rPr>
                <w:rFonts w:ascii="Arial" w:hAnsi="Arial" w:cs="Arial"/>
                <w:color w:val="000000"/>
                <w:sz w:val="20"/>
                <w:szCs w:val="20"/>
                <w:lang w:val="en-GB"/>
              </w:rPr>
              <w:t>313</w:t>
            </w:r>
          </w:p>
        </w:tc>
        <w:tc>
          <w:tcPr>
            <w:tcW w:w="1296" w:type="dxa"/>
            <w:tcBorders>
              <w:bottom w:val="single" w:sz="4" w:space="0" w:color="auto"/>
            </w:tcBorders>
            <w:vAlign w:val="bottom"/>
          </w:tcPr>
          <w:p w14:paraId="491269A9" w14:textId="773D4CAB"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3</w:t>
            </w:r>
            <w:r w:rsidR="00467CAF" w:rsidRPr="00936CBE">
              <w:rPr>
                <w:rFonts w:ascii="Arial" w:hAnsi="Arial" w:cs="Arial"/>
                <w:color w:val="000000"/>
                <w:sz w:val="20"/>
                <w:szCs w:val="20"/>
              </w:rPr>
              <w:t>,</w:t>
            </w:r>
            <w:r w:rsidRPr="00A7284A">
              <w:rPr>
                <w:rFonts w:ascii="Arial" w:hAnsi="Arial" w:cs="Arial"/>
                <w:color w:val="000000"/>
                <w:sz w:val="20"/>
                <w:szCs w:val="20"/>
                <w:lang w:val="en-GB"/>
              </w:rPr>
              <w:t>832</w:t>
            </w:r>
          </w:p>
        </w:tc>
        <w:tc>
          <w:tcPr>
            <w:tcW w:w="1296" w:type="dxa"/>
            <w:tcBorders>
              <w:bottom w:val="single" w:sz="4" w:space="0" w:color="auto"/>
            </w:tcBorders>
            <w:vAlign w:val="bottom"/>
          </w:tcPr>
          <w:p w14:paraId="626C4B90" w14:textId="3C93855A" w:rsidR="00467CAF" w:rsidRPr="00936CBE" w:rsidRDefault="00A7284A" w:rsidP="00467CAF">
            <w:pPr>
              <w:ind w:right="-72"/>
              <w:jc w:val="right"/>
              <w:rPr>
                <w:rFonts w:ascii="Arial" w:hAnsi="Arial" w:cs="Arial"/>
                <w:color w:val="000000"/>
                <w:sz w:val="20"/>
                <w:szCs w:val="20"/>
              </w:rPr>
            </w:pPr>
            <w:r w:rsidRPr="00A7284A">
              <w:rPr>
                <w:rFonts w:ascii="Arial" w:hAnsi="Arial" w:cs="Arial"/>
                <w:color w:val="000000"/>
                <w:sz w:val="20"/>
                <w:szCs w:val="20"/>
                <w:lang w:val="en-GB"/>
              </w:rPr>
              <w:t>247</w:t>
            </w:r>
            <w:r w:rsidR="00467CAF" w:rsidRPr="00936CBE">
              <w:rPr>
                <w:rFonts w:ascii="Arial" w:hAnsi="Arial" w:cs="Arial"/>
                <w:color w:val="000000"/>
                <w:sz w:val="20"/>
                <w:szCs w:val="20"/>
              </w:rPr>
              <w:t>,</w:t>
            </w:r>
            <w:r w:rsidRPr="00A7284A">
              <w:rPr>
                <w:rFonts w:ascii="Arial" w:hAnsi="Arial" w:cs="Arial"/>
                <w:color w:val="000000"/>
                <w:sz w:val="20"/>
                <w:szCs w:val="20"/>
                <w:lang w:val="en-GB"/>
              </w:rPr>
              <w:t>709</w:t>
            </w:r>
          </w:p>
        </w:tc>
      </w:tr>
      <w:tr w:rsidR="00D70B98" w:rsidRPr="00936CBE" w14:paraId="140F5F8E" w14:textId="77777777" w:rsidTr="00110474">
        <w:trPr>
          <w:trHeight w:val="63"/>
        </w:trPr>
        <w:tc>
          <w:tcPr>
            <w:tcW w:w="4277" w:type="dxa"/>
          </w:tcPr>
          <w:p w14:paraId="29C5A145" w14:textId="77777777" w:rsidR="00D70B98" w:rsidRPr="00936CBE" w:rsidRDefault="00D70B98" w:rsidP="00110474">
            <w:pPr>
              <w:ind w:left="-86"/>
              <w:jc w:val="both"/>
              <w:rPr>
                <w:rFonts w:ascii="Arial" w:hAnsi="Arial" w:cs="Arial"/>
                <w:color w:val="000000"/>
                <w:sz w:val="20"/>
                <w:szCs w:val="20"/>
              </w:rPr>
            </w:pPr>
          </w:p>
        </w:tc>
        <w:tc>
          <w:tcPr>
            <w:tcW w:w="1296" w:type="dxa"/>
            <w:tcBorders>
              <w:top w:val="single" w:sz="4" w:space="0" w:color="auto"/>
            </w:tcBorders>
            <w:vAlign w:val="bottom"/>
          </w:tcPr>
          <w:p w14:paraId="1DC8A3A5" w14:textId="77777777" w:rsidR="00D70B98" w:rsidRPr="00936CBE" w:rsidRDefault="00D70B98" w:rsidP="00110474">
            <w:pPr>
              <w:ind w:right="-72"/>
              <w:jc w:val="right"/>
              <w:rPr>
                <w:rFonts w:ascii="Arial" w:hAnsi="Arial" w:cs="Arial"/>
                <w:color w:val="000000"/>
                <w:sz w:val="20"/>
                <w:szCs w:val="20"/>
              </w:rPr>
            </w:pPr>
          </w:p>
        </w:tc>
        <w:tc>
          <w:tcPr>
            <w:tcW w:w="1296" w:type="dxa"/>
            <w:tcBorders>
              <w:top w:val="single" w:sz="4" w:space="0" w:color="auto"/>
            </w:tcBorders>
            <w:vAlign w:val="bottom"/>
          </w:tcPr>
          <w:p w14:paraId="353AA0AC" w14:textId="77777777" w:rsidR="00D70B98" w:rsidRPr="00936CBE" w:rsidRDefault="00D70B98" w:rsidP="00110474">
            <w:pPr>
              <w:ind w:right="-72"/>
              <w:jc w:val="right"/>
              <w:rPr>
                <w:rFonts w:ascii="Arial" w:hAnsi="Arial" w:cs="Arial"/>
                <w:color w:val="000000"/>
                <w:sz w:val="20"/>
                <w:szCs w:val="20"/>
              </w:rPr>
            </w:pPr>
          </w:p>
        </w:tc>
        <w:tc>
          <w:tcPr>
            <w:tcW w:w="1296" w:type="dxa"/>
            <w:tcBorders>
              <w:top w:val="single" w:sz="4" w:space="0" w:color="auto"/>
            </w:tcBorders>
            <w:vAlign w:val="bottom"/>
          </w:tcPr>
          <w:p w14:paraId="2532B503" w14:textId="77777777" w:rsidR="00D70B98" w:rsidRPr="00936CBE" w:rsidRDefault="00D70B98" w:rsidP="00110474">
            <w:pPr>
              <w:ind w:right="-72"/>
              <w:jc w:val="right"/>
              <w:rPr>
                <w:rFonts w:ascii="Arial" w:hAnsi="Arial" w:cs="Arial"/>
                <w:color w:val="000000"/>
                <w:sz w:val="20"/>
                <w:szCs w:val="20"/>
              </w:rPr>
            </w:pPr>
          </w:p>
        </w:tc>
        <w:tc>
          <w:tcPr>
            <w:tcW w:w="1296" w:type="dxa"/>
            <w:tcBorders>
              <w:top w:val="single" w:sz="4" w:space="0" w:color="auto"/>
            </w:tcBorders>
            <w:vAlign w:val="bottom"/>
          </w:tcPr>
          <w:p w14:paraId="2556F55B" w14:textId="77777777" w:rsidR="00D70B98" w:rsidRPr="00936CBE" w:rsidRDefault="00D70B98" w:rsidP="00110474">
            <w:pPr>
              <w:ind w:right="-72"/>
              <w:jc w:val="right"/>
              <w:rPr>
                <w:rFonts w:ascii="Arial" w:hAnsi="Arial" w:cs="Arial"/>
                <w:color w:val="000000"/>
                <w:sz w:val="20"/>
                <w:szCs w:val="20"/>
              </w:rPr>
            </w:pPr>
          </w:p>
        </w:tc>
      </w:tr>
      <w:tr w:rsidR="00D70B98" w:rsidRPr="00936CBE" w14:paraId="1E919F32" w14:textId="77777777" w:rsidTr="00110474">
        <w:trPr>
          <w:trHeight w:val="63"/>
        </w:trPr>
        <w:tc>
          <w:tcPr>
            <w:tcW w:w="4277" w:type="dxa"/>
          </w:tcPr>
          <w:p w14:paraId="2CD1869B" w14:textId="6E5A9A63" w:rsidR="00D70B98" w:rsidRPr="00936CBE" w:rsidRDefault="00D70B98" w:rsidP="00110474">
            <w:pPr>
              <w:ind w:left="-86"/>
              <w:jc w:val="both"/>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1296" w:type="dxa"/>
            <w:vAlign w:val="bottom"/>
          </w:tcPr>
          <w:p w14:paraId="7D25AEBD" w14:textId="77777777" w:rsidR="00D70B98" w:rsidRPr="00936CBE" w:rsidRDefault="00D70B98" w:rsidP="00110474">
            <w:pPr>
              <w:ind w:right="-72"/>
              <w:jc w:val="right"/>
              <w:rPr>
                <w:rFonts w:ascii="Arial" w:hAnsi="Arial" w:cs="Arial"/>
                <w:color w:val="000000"/>
                <w:sz w:val="20"/>
                <w:szCs w:val="20"/>
              </w:rPr>
            </w:pPr>
          </w:p>
        </w:tc>
        <w:tc>
          <w:tcPr>
            <w:tcW w:w="1296" w:type="dxa"/>
            <w:vAlign w:val="bottom"/>
          </w:tcPr>
          <w:p w14:paraId="29AD7EF9" w14:textId="77777777" w:rsidR="00D70B98" w:rsidRPr="00936CBE" w:rsidRDefault="00D70B98" w:rsidP="00110474">
            <w:pPr>
              <w:ind w:right="-72"/>
              <w:jc w:val="right"/>
              <w:rPr>
                <w:rFonts w:ascii="Arial" w:hAnsi="Arial" w:cs="Arial"/>
                <w:color w:val="000000"/>
                <w:sz w:val="20"/>
                <w:szCs w:val="20"/>
              </w:rPr>
            </w:pPr>
          </w:p>
        </w:tc>
        <w:tc>
          <w:tcPr>
            <w:tcW w:w="1296" w:type="dxa"/>
            <w:vAlign w:val="bottom"/>
          </w:tcPr>
          <w:p w14:paraId="7FECE919" w14:textId="77777777" w:rsidR="00D70B98" w:rsidRPr="00936CBE" w:rsidRDefault="00D70B98" w:rsidP="00110474">
            <w:pPr>
              <w:ind w:right="-72"/>
              <w:jc w:val="right"/>
              <w:rPr>
                <w:rFonts w:ascii="Arial" w:hAnsi="Arial" w:cs="Arial"/>
                <w:color w:val="000000"/>
                <w:sz w:val="20"/>
                <w:szCs w:val="20"/>
              </w:rPr>
            </w:pPr>
          </w:p>
        </w:tc>
        <w:tc>
          <w:tcPr>
            <w:tcW w:w="1296" w:type="dxa"/>
            <w:vAlign w:val="bottom"/>
          </w:tcPr>
          <w:p w14:paraId="3EB771B2" w14:textId="77777777" w:rsidR="00D70B98" w:rsidRPr="00936CBE" w:rsidRDefault="00D70B98" w:rsidP="00110474">
            <w:pPr>
              <w:ind w:right="-72"/>
              <w:jc w:val="right"/>
              <w:rPr>
                <w:rFonts w:ascii="Arial" w:hAnsi="Arial" w:cs="Arial"/>
                <w:color w:val="000000"/>
                <w:sz w:val="20"/>
                <w:szCs w:val="20"/>
              </w:rPr>
            </w:pPr>
          </w:p>
        </w:tc>
      </w:tr>
      <w:tr w:rsidR="00D70B98" w:rsidRPr="00936CBE" w14:paraId="5E8D5816" w14:textId="77777777" w:rsidTr="00110474">
        <w:trPr>
          <w:trHeight w:val="63"/>
        </w:trPr>
        <w:tc>
          <w:tcPr>
            <w:tcW w:w="4277" w:type="dxa"/>
          </w:tcPr>
          <w:p w14:paraId="5394F95C" w14:textId="77777777" w:rsidR="00D70B98" w:rsidRPr="00936CBE" w:rsidRDefault="00D70B98" w:rsidP="00110474">
            <w:pPr>
              <w:ind w:left="-86"/>
              <w:jc w:val="both"/>
              <w:rPr>
                <w:rFonts w:ascii="Arial" w:hAnsi="Arial" w:cs="Arial"/>
                <w:color w:val="000000"/>
                <w:sz w:val="20"/>
                <w:szCs w:val="20"/>
              </w:rPr>
            </w:pPr>
            <w:r w:rsidRPr="00936CBE">
              <w:rPr>
                <w:rFonts w:ascii="Arial" w:hAnsi="Arial" w:cs="Arial"/>
                <w:color w:val="000000"/>
                <w:sz w:val="20"/>
                <w:szCs w:val="20"/>
              </w:rPr>
              <w:t>Opening net book value</w:t>
            </w:r>
          </w:p>
        </w:tc>
        <w:tc>
          <w:tcPr>
            <w:tcW w:w="1296" w:type="dxa"/>
            <w:vAlign w:val="bottom"/>
          </w:tcPr>
          <w:p w14:paraId="152F211B" w14:textId="748BA54C"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223</w:t>
            </w:r>
            <w:r w:rsidR="004F6E6D" w:rsidRPr="00936CBE">
              <w:rPr>
                <w:rFonts w:ascii="Arial" w:hAnsi="Arial" w:cs="Arial"/>
                <w:color w:val="000000"/>
                <w:sz w:val="20"/>
                <w:szCs w:val="20"/>
              </w:rPr>
              <w:t>,</w:t>
            </w:r>
            <w:r w:rsidRPr="00A7284A">
              <w:rPr>
                <w:rFonts w:ascii="Arial" w:hAnsi="Arial" w:cs="Arial"/>
                <w:color w:val="000000"/>
                <w:sz w:val="20"/>
                <w:szCs w:val="20"/>
                <w:lang w:val="en-GB"/>
              </w:rPr>
              <w:t>564</w:t>
            </w:r>
          </w:p>
        </w:tc>
        <w:tc>
          <w:tcPr>
            <w:tcW w:w="1296" w:type="dxa"/>
            <w:vAlign w:val="bottom"/>
          </w:tcPr>
          <w:p w14:paraId="4C15C4C0" w14:textId="56F861C6"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20</w:t>
            </w:r>
            <w:r w:rsidR="004F6E6D" w:rsidRPr="00936CBE">
              <w:rPr>
                <w:rFonts w:ascii="Arial" w:hAnsi="Arial" w:cs="Arial"/>
                <w:color w:val="000000"/>
                <w:sz w:val="20"/>
                <w:szCs w:val="20"/>
              </w:rPr>
              <w:t>,</w:t>
            </w:r>
            <w:r w:rsidRPr="00A7284A">
              <w:rPr>
                <w:rFonts w:ascii="Arial" w:hAnsi="Arial" w:cs="Arial"/>
                <w:color w:val="000000"/>
                <w:sz w:val="20"/>
                <w:szCs w:val="20"/>
                <w:lang w:val="en-GB"/>
              </w:rPr>
              <w:t>313</w:t>
            </w:r>
          </w:p>
        </w:tc>
        <w:tc>
          <w:tcPr>
            <w:tcW w:w="1296" w:type="dxa"/>
            <w:vAlign w:val="bottom"/>
          </w:tcPr>
          <w:p w14:paraId="7A29DF93" w14:textId="48014F31"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3</w:t>
            </w:r>
            <w:r w:rsidR="004F6E6D" w:rsidRPr="00936CBE">
              <w:rPr>
                <w:rFonts w:ascii="Arial" w:hAnsi="Arial" w:cs="Arial"/>
                <w:color w:val="000000"/>
                <w:sz w:val="20"/>
                <w:szCs w:val="20"/>
              </w:rPr>
              <w:t>,</w:t>
            </w:r>
            <w:r w:rsidRPr="00A7284A">
              <w:rPr>
                <w:rFonts w:ascii="Arial" w:hAnsi="Arial" w:cs="Arial"/>
                <w:color w:val="000000"/>
                <w:sz w:val="20"/>
                <w:szCs w:val="20"/>
                <w:lang w:val="en-GB"/>
              </w:rPr>
              <w:t>832</w:t>
            </w:r>
          </w:p>
        </w:tc>
        <w:tc>
          <w:tcPr>
            <w:tcW w:w="1296" w:type="dxa"/>
            <w:vAlign w:val="bottom"/>
          </w:tcPr>
          <w:p w14:paraId="337304D6" w14:textId="0E8C9AB0"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247</w:t>
            </w:r>
            <w:r w:rsidR="004F6E6D" w:rsidRPr="00936CBE">
              <w:rPr>
                <w:rFonts w:ascii="Arial" w:hAnsi="Arial" w:cs="Arial"/>
                <w:color w:val="000000"/>
                <w:sz w:val="20"/>
                <w:szCs w:val="20"/>
              </w:rPr>
              <w:t>,</w:t>
            </w:r>
            <w:r w:rsidRPr="00A7284A">
              <w:rPr>
                <w:rFonts w:ascii="Arial" w:hAnsi="Arial" w:cs="Arial"/>
                <w:color w:val="000000"/>
                <w:sz w:val="20"/>
                <w:szCs w:val="20"/>
                <w:lang w:val="en-GB"/>
              </w:rPr>
              <w:t>709</w:t>
            </w:r>
          </w:p>
        </w:tc>
      </w:tr>
      <w:tr w:rsidR="00D70B98" w:rsidRPr="00936CBE" w14:paraId="2823148A" w14:textId="77777777" w:rsidTr="00110474">
        <w:trPr>
          <w:trHeight w:val="63"/>
        </w:trPr>
        <w:tc>
          <w:tcPr>
            <w:tcW w:w="4277" w:type="dxa"/>
          </w:tcPr>
          <w:p w14:paraId="279E87A2" w14:textId="77777777" w:rsidR="00D70B98" w:rsidRPr="00936CBE" w:rsidRDefault="00D70B98" w:rsidP="00110474">
            <w:pPr>
              <w:ind w:left="-86"/>
              <w:jc w:val="both"/>
              <w:rPr>
                <w:rFonts w:ascii="Arial" w:hAnsi="Arial" w:cs="Arial"/>
                <w:color w:val="000000"/>
                <w:sz w:val="20"/>
                <w:szCs w:val="20"/>
              </w:rPr>
            </w:pPr>
            <w:r w:rsidRPr="00936CBE">
              <w:rPr>
                <w:rFonts w:ascii="Arial" w:hAnsi="Arial" w:cs="Arial"/>
                <w:color w:val="000000"/>
                <w:sz w:val="20"/>
                <w:szCs w:val="20"/>
              </w:rPr>
              <w:t>Depreciation charged</w:t>
            </w:r>
          </w:p>
        </w:tc>
        <w:tc>
          <w:tcPr>
            <w:tcW w:w="1296" w:type="dxa"/>
            <w:tcBorders>
              <w:bottom w:val="single" w:sz="4" w:space="0" w:color="auto"/>
            </w:tcBorders>
            <w:vAlign w:val="bottom"/>
          </w:tcPr>
          <w:p w14:paraId="07C62780" w14:textId="6326BF57" w:rsidR="00D70B98" w:rsidRPr="00936CBE" w:rsidRDefault="004F6E6D" w:rsidP="0011047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12</w:t>
            </w:r>
            <w:r w:rsidRPr="00936CBE">
              <w:rPr>
                <w:rFonts w:ascii="Arial" w:hAnsi="Arial" w:cs="Arial"/>
                <w:color w:val="000000"/>
                <w:sz w:val="20"/>
                <w:szCs w:val="20"/>
              </w:rPr>
              <w:t>,</w:t>
            </w:r>
            <w:r w:rsidR="00A7284A" w:rsidRPr="00A7284A">
              <w:rPr>
                <w:rFonts w:ascii="Arial" w:hAnsi="Arial" w:cs="Arial"/>
                <w:color w:val="000000"/>
                <w:sz w:val="20"/>
                <w:szCs w:val="20"/>
                <w:lang w:val="en-GB"/>
              </w:rPr>
              <w:t>721</w:t>
            </w:r>
            <w:r w:rsidRPr="00936CBE">
              <w:rPr>
                <w:rFonts w:ascii="Arial" w:hAnsi="Arial" w:cs="Arial"/>
                <w:color w:val="000000"/>
                <w:sz w:val="20"/>
                <w:szCs w:val="20"/>
              </w:rPr>
              <w:t>)</w:t>
            </w:r>
          </w:p>
        </w:tc>
        <w:tc>
          <w:tcPr>
            <w:tcW w:w="1296" w:type="dxa"/>
            <w:tcBorders>
              <w:bottom w:val="single" w:sz="4" w:space="0" w:color="auto"/>
            </w:tcBorders>
            <w:vAlign w:val="bottom"/>
          </w:tcPr>
          <w:p w14:paraId="57E5FE37" w14:textId="46B6C6BE" w:rsidR="00D70B98" w:rsidRPr="00936CBE" w:rsidRDefault="004F6E6D" w:rsidP="0011047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316</w:t>
            </w:r>
            <w:r w:rsidRPr="00936CBE">
              <w:rPr>
                <w:rFonts w:ascii="Arial" w:hAnsi="Arial" w:cs="Arial"/>
                <w:color w:val="000000"/>
                <w:sz w:val="20"/>
                <w:szCs w:val="20"/>
              </w:rPr>
              <w:t>)</w:t>
            </w:r>
          </w:p>
        </w:tc>
        <w:tc>
          <w:tcPr>
            <w:tcW w:w="1296" w:type="dxa"/>
            <w:tcBorders>
              <w:bottom w:val="single" w:sz="4" w:space="0" w:color="auto"/>
            </w:tcBorders>
            <w:vAlign w:val="bottom"/>
          </w:tcPr>
          <w:p w14:paraId="2D565DF9" w14:textId="2FA45219" w:rsidR="00D70B98" w:rsidRPr="00936CBE" w:rsidRDefault="004F6E6D" w:rsidP="0011047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77</w:t>
            </w:r>
            <w:r w:rsidR="00557F3C">
              <w:rPr>
                <w:rFonts w:ascii="Arial" w:hAnsi="Arial" w:cs="Arial"/>
                <w:color w:val="000000"/>
                <w:sz w:val="20"/>
                <w:szCs w:val="20"/>
                <w:lang w:val="en-GB"/>
              </w:rPr>
              <w:t>8</w:t>
            </w:r>
            <w:r w:rsidRPr="00936CBE">
              <w:rPr>
                <w:rFonts w:ascii="Arial" w:hAnsi="Arial" w:cs="Arial"/>
                <w:color w:val="000000"/>
                <w:sz w:val="20"/>
                <w:szCs w:val="20"/>
              </w:rPr>
              <w:t>)</w:t>
            </w:r>
          </w:p>
        </w:tc>
        <w:tc>
          <w:tcPr>
            <w:tcW w:w="1296" w:type="dxa"/>
            <w:tcBorders>
              <w:bottom w:val="single" w:sz="4" w:space="0" w:color="auto"/>
            </w:tcBorders>
            <w:vAlign w:val="bottom"/>
          </w:tcPr>
          <w:p w14:paraId="655FD2B3" w14:textId="63828915" w:rsidR="00D70B98" w:rsidRPr="00936CBE" w:rsidRDefault="004F6E6D" w:rsidP="0011047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16</w:t>
            </w:r>
            <w:r w:rsidRPr="00936CBE">
              <w:rPr>
                <w:rFonts w:ascii="Arial" w:hAnsi="Arial" w:cs="Arial"/>
                <w:color w:val="000000"/>
                <w:sz w:val="20"/>
                <w:szCs w:val="20"/>
              </w:rPr>
              <w:t>,</w:t>
            </w:r>
            <w:r w:rsidR="00A7284A" w:rsidRPr="00A7284A">
              <w:rPr>
                <w:rFonts w:ascii="Arial" w:hAnsi="Arial" w:cs="Arial"/>
                <w:color w:val="000000"/>
                <w:sz w:val="20"/>
                <w:szCs w:val="20"/>
                <w:lang w:val="en-GB"/>
              </w:rPr>
              <w:t>814</w:t>
            </w:r>
            <w:r w:rsidRPr="00936CBE">
              <w:rPr>
                <w:rFonts w:ascii="Arial" w:hAnsi="Arial" w:cs="Arial"/>
                <w:color w:val="000000"/>
                <w:sz w:val="20"/>
                <w:szCs w:val="20"/>
              </w:rPr>
              <w:t>)</w:t>
            </w:r>
          </w:p>
        </w:tc>
      </w:tr>
      <w:tr w:rsidR="00D70B98" w:rsidRPr="00936CBE" w14:paraId="0D40C118" w14:textId="77777777" w:rsidTr="00110474">
        <w:trPr>
          <w:trHeight w:val="63"/>
        </w:trPr>
        <w:tc>
          <w:tcPr>
            <w:tcW w:w="4277" w:type="dxa"/>
          </w:tcPr>
          <w:p w14:paraId="64D7C11B" w14:textId="77777777" w:rsidR="00D70B98" w:rsidRPr="00936CBE" w:rsidRDefault="00D70B98" w:rsidP="00110474">
            <w:pPr>
              <w:ind w:left="-86"/>
              <w:jc w:val="both"/>
              <w:rPr>
                <w:rFonts w:ascii="Arial" w:hAnsi="Arial" w:cs="Arial"/>
                <w:color w:val="000000"/>
                <w:sz w:val="12"/>
                <w:szCs w:val="12"/>
              </w:rPr>
            </w:pPr>
          </w:p>
        </w:tc>
        <w:tc>
          <w:tcPr>
            <w:tcW w:w="1296" w:type="dxa"/>
            <w:tcBorders>
              <w:top w:val="single" w:sz="4" w:space="0" w:color="auto"/>
            </w:tcBorders>
            <w:vAlign w:val="bottom"/>
          </w:tcPr>
          <w:p w14:paraId="441813E2" w14:textId="77777777" w:rsidR="00D70B98" w:rsidRPr="00936CBE" w:rsidRDefault="00D70B98" w:rsidP="00110474">
            <w:pPr>
              <w:ind w:right="-72"/>
              <w:jc w:val="right"/>
              <w:rPr>
                <w:rFonts w:ascii="Arial" w:hAnsi="Arial" w:cs="Arial"/>
                <w:color w:val="000000"/>
                <w:sz w:val="12"/>
                <w:szCs w:val="12"/>
              </w:rPr>
            </w:pPr>
          </w:p>
        </w:tc>
        <w:tc>
          <w:tcPr>
            <w:tcW w:w="1296" w:type="dxa"/>
            <w:tcBorders>
              <w:top w:val="single" w:sz="4" w:space="0" w:color="auto"/>
            </w:tcBorders>
            <w:vAlign w:val="bottom"/>
          </w:tcPr>
          <w:p w14:paraId="6ABF8E3B" w14:textId="77777777" w:rsidR="00D70B98" w:rsidRPr="00936CBE" w:rsidRDefault="00D70B98" w:rsidP="00110474">
            <w:pPr>
              <w:ind w:right="-72"/>
              <w:jc w:val="right"/>
              <w:rPr>
                <w:rFonts w:ascii="Arial" w:hAnsi="Arial" w:cs="Arial"/>
                <w:color w:val="000000"/>
                <w:sz w:val="12"/>
                <w:szCs w:val="12"/>
              </w:rPr>
            </w:pPr>
          </w:p>
        </w:tc>
        <w:tc>
          <w:tcPr>
            <w:tcW w:w="1296" w:type="dxa"/>
            <w:tcBorders>
              <w:top w:val="single" w:sz="4" w:space="0" w:color="auto"/>
            </w:tcBorders>
            <w:vAlign w:val="bottom"/>
          </w:tcPr>
          <w:p w14:paraId="51C05210" w14:textId="77777777" w:rsidR="00D70B98" w:rsidRPr="00936CBE" w:rsidRDefault="00D70B98" w:rsidP="00110474">
            <w:pPr>
              <w:ind w:right="-72"/>
              <w:jc w:val="right"/>
              <w:rPr>
                <w:rFonts w:ascii="Arial" w:hAnsi="Arial" w:cs="Arial"/>
                <w:color w:val="000000"/>
                <w:sz w:val="12"/>
                <w:szCs w:val="12"/>
              </w:rPr>
            </w:pPr>
          </w:p>
        </w:tc>
        <w:tc>
          <w:tcPr>
            <w:tcW w:w="1296" w:type="dxa"/>
            <w:tcBorders>
              <w:top w:val="single" w:sz="4" w:space="0" w:color="auto"/>
            </w:tcBorders>
            <w:vAlign w:val="bottom"/>
          </w:tcPr>
          <w:p w14:paraId="5A19077A" w14:textId="77777777" w:rsidR="00D70B98" w:rsidRPr="00936CBE" w:rsidRDefault="00D70B98" w:rsidP="00110474">
            <w:pPr>
              <w:ind w:right="-72"/>
              <w:jc w:val="right"/>
              <w:rPr>
                <w:rFonts w:ascii="Arial" w:hAnsi="Arial" w:cs="Arial"/>
                <w:color w:val="000000"/>
                <w:sz w:val="12"/>
                <w:szCs w:val="12"/>
              </w:rPr>
            </w:pPr>
          </w:p>
        </w:tc>
      </w:tr>
      <w:tr w:rsidR="00D70B98" w:rsidRPr="00936CBE" w14:paraId="09B1EA57" w14:textId="77777777" w:rsidTr="00110474">
        <w:trPr>
          <w:trHeight w:val="63"/>
        </w:trPr>
        <w:tc>
          <w:tcPr>
            <w:tcW w:w="4277" w:type="dxa"/>
          </w:tcPr>
          <w:p w14:paraId="083C6D2B" w14:textId="77777777" w:rsidR="00D70B98" w:rsidRPr="00936CBE" w:rsidRDefault="00D70B98" w:rsidP="00110474">
            <w:pPr>
              <w:ind w:left="-86"/>
              <w:jc w:val="both"/>
              <w:rPr>
                <w:rFonts w:ascii="Arial" w:hAnsi="Arial" w:cs="Arial"/>
                <w:color w:val="000000"/>
                <w:sz w:val="20"/>
                <w:szCs w:val="20"/>
              </w:rPr>
            </w:pPr>
            <w:r w:rsidRPr="00936CBE">
              <w:rPr>
                <w:rFonts w:ascii="Arial" w:hAnsi="Arial" w:cs="Arial"/>
                <w:color w:val="000000"/>
                <w:sz w:val="20"/>
                <w:szCs w:val="20"/>
              </w:rPr>
              <w:t>Closing net book value</w:t>
            </w:r>
          </w:p>
        </w:tc>
        <w:tc>
          <w:tcPr>
            <w:tcW w:w="1296" w:type="dxa"/>
            <w:tcBorders>
              <w:bottom w:val="single" w:sz="4" w:space="0" w:color="auto"/>
            </w:tcBorders>
            <w:vAlign w:val="bottom"/>
          </w:tcPr>
          <w:p w14:paraId="1134CDFC" w14:textId="0AA6DC06"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210</w:t>
            </w:r>
            <w:r w:rsidR="004F6E6D" w:rsidRPr="00936CBE">
              <w:rPr>
                <w:rFonts w:ascii="Arial" w:hAnsi="Arial" w:cs="Arial"/>
                <w:color w:val="000000"/>
                <w:sz w:val="20"/>
                <w:szCs w:val="20"/>
              </w:rPr>
              <w:t>,</w:t>
            </w:r>
            <w:r w:rsidRPr="00A7284A">
              <w:rPr>
                <w:rFonts w:ascii="Arial" w:hAnsi="Arial" w:cs="Arial"/>
                <w:color w:val="000000"/>
                <w:sz w:val="20"/>
                <w:szCs w:val="20"/>
                <w:lang w:val="en-GB"/>
              </w:rPr>
              <w:t>843</w:t>
            </w:r>
          </w:p>
        </w:tc>
        <w:tc>
          <w:tcPr>
            <w:tcW w:w="1296" w:type="dxa"/>
            <w:tcBorders>
              <w:bottom w:val="single" w:sz="4" w:space="0" w:color="auto"/>
            </w:tcBorders>
            <w:vAlign w:val="bottom"/>
          </w:tcPr>
          <w:p w14:paraId="31CEFB57" w14:textId="5F9CB35C"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17</w:t>
            </w:r>
            <w:r w:rsidR="004F6E6D" w:rsidRPr="00936CBE">
              <w:rPr>
                <w:rFonts w:ascii="Arial" w:hAnsi="Arial" w:cs="Arial"/>
                <w:color w:val="000000"/>
                <w:sz w:val="20"/>
                <w:szCs w:val="20"/>
              </w:rPr>
              <w:t>,</w:t>
            </w:r>
            <w:r w:rsidRPr="00A7284A">
              <w:rPr>
                <w:rFonts w:ascii="Arial" w:hAnsi="Arial" w:cs="Arial"/>
                <w:color w:val="000000"/>
                <w:sz w:val="20"/>
                <w:szCs w:val="20"/>
                <w:lang w:val="en-GB"/>
              </w:rPr>
              <w:t>997</w:t>
            </w:r>
          </w:p>
        </w:tc>
        <w:tc>
          <w:tcPr>
            <w:tcW w:w="1296" w:type="dxa"/>
            <w:tcBorders>
              <w:bottom w:val="single" w:sz="4" w:space="0" w:color="auto"/>
            </w:tcBorders>
            <w:vAlign w:val="bottom"/>
          </w:tcPr>
          <w:p w14:paraId="6C8CF452" w14:textId="4B59004C"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4F6E6D" w:rsidRPr="00936CBE">
              <w:rPr>
                <w:rFonts w:ascii="Arial" w:hAnsi="Arial" w:cs="Arial"/>
                <w:color w:val="000000"/>
                <w:sz w:val="20"/>
                <w:szCs w:val="20"/>
              </w:rPr>
              <w:t>,</w:t>
            </w:r>
            <w:r w:rsidRPr="00A7284A">
              <w:rPr>
                <w:rFonts w:ascii="Arial" w:hAnsi="Arial" w:cs="Arial"/>
                <w:color w:val="000000"/>
                <w:sz w:val="20"/>
                <w:szCs w:val="20"/>
                <w:lang w:val="en-GB"/>
              </w:rPr>
              <w:t>05</w:t>
            </w:r>
            <w:r w:rsidR="00557F3C">
              <w:rPr>
                <w:rFonts w:ascii="Arial" w:hAnsi="Arial" w:cs="Arial"/>
                <w:color w:val="000000"/>
                <w:sz w:val="20"/>
                <w:szCs w:val="20"/>
                <w:lang w:val="en-GB"/>
              </w:rPr>
              <w:t>4</w:t>
            </w:r>
          </w:p>
        </w:tc>
        <w:tc>
          <w:tcPr>
            <w:tcW w:w="1296" w:type="dxa"/>
            <w:tcBorders>
              <w:bottom w:val="single" w:sz="4" w:space="0" w:color="auto"/>
            </w:tcBorders>
            <w:vAlign w:val="bottom"/>
          </w:tcPr>
          <w:p w14:paraId="7685E512" w14:textId="69DE1651" w:rsidR="00D70B98" w:rsidRPr="00936CBE" w:rsidRDefault="00A7284A" w:rsidP="00110474">
            <w:pPr>
              <w:ind w:right="-72"/>
              <w:jc w:val="right"/>
              <w:rPr>
                <w:rFonts w:ascii="Arial" w:hAnsi="Arial" w:cs="Arial"/>
                <w:color w:val="000000"/>
                <w:sz w:val="20"/>
                <w:szCs w:val="20"/>
              </w:rPr>
            </w:pPr>
            <w:r w:rsidRPr="00A7284A">
              <w:rPr>
                <w:rFonts w:ascii="Arial" w:hAnsi="Arial" w:cs="Arial"/>
                <w:color w:val="000000"/>
                <w:sz w:val="20"/>
                <w:szCs w:val="20"/>
                <w:lang w:val="en-GB"/>
              </w:rPr>
              <w:t>230</w:t>
            </w:r>
            <w:r w:rsidR="004F6E6D" w:rsidRPr="00936CBE">
              <w:rPr>
                <w:rFonts w:ascii="Arial" w:hAnsi="Arial" w:cs="Arial"/>
                <w:color w:val="000000"/>
                <w:sz w:val="20"/>
                <w:szCs w:val="20"/>
              </w:rPr>
              <w:t>,</w:t>
            </w:r>
            <w:r w:rsidRPr="00A7284A">
              <w:rPr>
                <w:rFonts w:ascii="Arial" w:hAnsi="Arial" w:cs="Arial"/>
                <w:color w:val="000000"/>
                <w:sz w:val="20"/>
                <w:szCs w:val="20"/>
                <w:lang w:val="en-GB"/>
              </w:rPr>
              <w:t>89</w:t>
            </w:r>
            <w:r w:rsidR="00557F3C">
              <w:rPr>
                <w:rFonts w:ascii="Arial" w:hAnsi="Arial" w:cs="Arial"/>
                <w:color w:val="000000"/>
                <w:sz w:val="20"/>
                <w:szCs w:val="20"/>
                <w:lang w:val="en-GB"/>
              </w:rPr>
              <w:t>4</w:t>
            </w:r>
          </w:p>
        </w:tc>
      </w:tr>
    </w:tbl>
    <w:p w14:paraId="1B34128E" w14:textId="77777777" w:rsidR="00D70B98" w:rsidRPr="00936CBE" w:rsidRDefault="00D70B98" w:rsidP="005611FE">
      <w:pPr>
        <w:rPr>
          <w:rFonts w:ascii="Arial" w:hAnsi="Arial" w:cs="Arial"/>
          <w:color w:val="000000"/>
          <w:sz w:val="20"/>
          <w:szCs w:val="20"/>
        </w:rPr>
      </w:pPr>
    </w:p>
    <w:p w14:paraId="6DB4B6B3" w14:textId="3C2C4098" w:rsidR="00D53D82" w:rsidRPr="00936CBE" w:rsidRDefault="00941054" w:rsidP="007E76E0">
      <w:pPr>
        <w:jc w:val="both"/>
        <w:rPr>
          <w:rFonts w:ascii="Arial" w:eastAsia="Arial Unicode MS" w:hAnsi="Arial" w:cs="Arial"/>
          <w:color w:val="000000"/>
          <w:sz w:val="20"/>
          <w:szCs w:val="20"/>
        </w:rPr>
      </w:pPr>
      <w:r w:rsidRPr="00936CBE">
        <w:rPr>
          <w:rFonts w:ascii="Arial" w:eastAsia="Arial Unicode MS" w:hAnsi="Arial" w:cs="Arial"/>
          <w:color w:val="000000"/>
          <w:sz w:val="20"/>
          <w:szCs w:val="20"/>
        </w:rPr>
        <w:t xml:space="preserve">Expenses related to leases that </w:t>
      </w:r>
      <w:r w:rsidR="00795500" w:rsidRPr="00936CBE">
        <w:rPr>
          <w:rFonts w:ascii="Arial" w:eastAsia="Arial Unicode MS" w:hAnsi="Arial" w:cs="Arial"/>
          <w:color w:val="000000"/>
          <w:sz w:val="20"/>
          <w:szCs w:val="20"/>
        </w:rPr>
        <w:t>were</w:t>
      </w:r>
      <w:r w:rsidRPr="00936CBE">
        <w:rPr>
          <w:rFonts w:ascii="Arial" w:eastAsia="Arial Unicode MS" w:hAnsi="Arial" w:cs="Arial"/>
          <w:color w:val="000000"/>
          <w:sz w:val="20"/>
          <w:szCs w:val="20"/>
        </w:rPr>
        <w:t xml:space="preserve"> not included in the measurement of lease liabilities and right-of-use </w:t>
      </w:r>
      <w:r w:rsidR="00D9234D" w:rsidRPr="00936CBE">
        <w:rPr>
          <w:rFonts w:ascii="Arial" w:eastAsia="Arial Unicode MS" w:hAnsi="Arial" w:cs="Arial"/>
          <w:color w:val="000000"/>
          <w:sz w:val="20"/>
          <w:szCs w:val="20"/>
        </w:rPr>
        <w:t>were</w:t>
      </w:r>
      <w:r w:rsidRPr="00936CBE">
        <w:rPr>
          <w:rFonts w:ascii="Arial" w:eastAsia="Arial Unicode MS" w:hAnsi="Arial" w:cs="Arial"/>
          <w:color w:val="000000"/>
          <w:sz w:val="20"/>
          <w:szCs w:val="20"/>
        </w:rPr>
        <w:t xml:space="preserve"> as follows:</w:t>
      </w:r>
    </w:p>
    <w:p w14:paraId="48D1EBAF" w14:textId="77777777" w:rsidR="00D53D82" w:rsidRPr="00936CBE" w:rsidRDefault="00D53D82" w:rsidP="005611FE">
      <w:pPr>
        <w:jc w:val="both"/>
        <w:rPr>
          <w:rFonts w:ascii="Arial" w:eastAsia="Arial Unicode MS" w:hAnsi="Arial" w:cs="Arial"/>
          <w:color w:val="000000"/>
          <w:sz w:val="22"/>
          <w:szCs w:val="22"/>
        </w:rPr>
      </w:pPr>
    </w:p>
    <w:tbl>
      <w:tblPr>
        <w:tblW w:w="9553" w:type="dxa"/>
        <w:tblInd w:w="18" w:type="dxa"/>
        <w:tblLayout w:type="fixed"/>
        <w:tblLook w:val="0000" w:firstRow="0" w:lastRow="0" w:firstColumn="0" w:lastColumn="0" w:noHBand="0" w:noVBand="0"/>
      </w:tblPr>
      <w:tblGrid>
        <w:gridCol w:w="4062"/>
        <w:gridCol w:w="1372"/>
        <w:gridCol w:w="1373"/>
        <w:gridCol w:w="1373"/>
        <w:gridCol w:w="1373"/>
      </w:tblGrid>
      <w:tr w:rsidR="00D53D82" w:rsidRPr="00936CBE" w14:paraId="7F0B1CEA" w14:textId="77777777" w:rsidTr="008255E8">
        <w:trPr>
          <w:trHeight w:val="107"/>
        </w:trPr>
        <w:tc>
          <w:tcPr>
            <w:tcW w:w="4062" w:type="dxa"/>
          </w:tcPr>
          <w:p w14:paraId="384B7FC0" w14:textId="77777777" w:rsidR="00D53D82" w:rsidRPr="00936CBE" w:rsidRDefault="00D53D82" w:rsidP="005611FE">
            <w:pPr>
              <w:ind w:left="-16"/>
              <w:rPr>
                <w:rFonts w:ascii="Arial" w:hAnsi="Arial" w:cs="Arial"/>
                <w:color w:val="000000"/>
                <w:sz w:val="20"/>
                <w:szCs w:val="20"/>
              </w:rPr>
            </w:pPr>
          </w:p>
        </w:tc>
        <w:tc>
          <w:tcPr>
            <w:tcW w:w="2745" w:type="dxa"/>
            <w:gridSpan w:val="2"/>
            <w:tcBorders>
              <w:bottom w:val="single" w:sz="4" w:space="0" w:color="auto"/>
            </w:tcBorders>
          </w:tcPr>
          <w:p w14:paraId="21AB9ADC" w14:textId="77777777" w:rsidR="008255E8" w:rsidRPr="00936CBE" w:rsidRDefault="003B66A5"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406252BB" w14:textId="75DFB18E" w:rsidR="003B66A5" w:rsidRPr="00936CBE" w:rsidRDefault="003B66A5" w:rsidP="005611FE">
            <w:pPr>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746" w:type="dxa"/>
            <w:gridSpan w:val="2"/>
            <w:tcBorders>
              <w:bottom w:val="single" w:sz="4" w:space="0" w:color="auto"/>
            </w:tcBorders>
          </w:tcPr>
          <w:p w14:paraId="589544A3" w14:textId="77777777" w:rsidR="00D53D82" w:rsidRPr="00936CBE" w:rsidRDefault="00D53D82" w:rsidP="005611FE">
            <w:pPr>
              <w:pStyle w:val="ListParagraph"/>
              <w:spacing w:after="0" w:line="240" w:lineRule="auto"/>
              <w:ind w:left="320" w:right="-72"/>
              <w:jc w:val="right"/>
              <w:rPr>
                <w:rFonts w:ascii="Arial" w:hAnsi="Arial" w:cs="Arial"/>
                <w:b/>
                <w:bCs/>
                <w:color w:val="000000"/>
                <w:sz w:val="20"/>
                <w:szCs w:val="20"/>
              </w:rPr>
            </w:pPr>
            <w:r w:rsidRPr="00936CBE">
              <w:rPr>
                <w:rFonts w:ascii="Arial" w:hAnsi="Arial" w:cs="Arial"/>
                <w:b/>
                <w:bCs/>
                <w:color w:val="000000"/>
                <w:sz w:val="20"/>
                <w:szCs w:val="20"/>
              </w:rPr>
              <w:t>Separate</w:t>
            </w:r>
          </w:p>
          <w:p w14:paraId="71770BC3" w14:textId="77777777" w:rsidR="00D53D82" w:rsidRPr="00936CBE" w:rsidRDefault="00D53D82" w:rsidP="005611FE">
            <w:pPr>
              <w:ind w:right="-72"/>
              <w:jc w:val="right"/>
              <w:rPr>
                <w:rFonts w:ascii="Arial" w:hAnsi="Arial" w:cs="Arial"/>
                <w:color w:val="000000"/>
                <w:sz w:val="20"/>
                <w:szCs w:val="20"/>
              </w:rPr>
            </w:pPr>
            <w:r w:rsidRPr="00936CBE">
              <w:rPr>
                <w:rFonts w:ascii="Arial" w:hAnsi="Arial" w:cs="Arial"/>
                <w:b/>
                <w:bCs/>
                <w:color w:val="000000"/>
                <w:sz w:val="20"/>
                <w:szCs w:val="20"/>
              </w:rPr>
              <w:t>financial statements</w:t>
            </w:r>
          </w:p>
        </w:tc>
      </w:tr>
      <w:tr w:rsidR="00D43EB8" w:rsidRPr="00936CBE" w14:paraId="7D0BAB31" w14:textId="77777777" w:rsidTr="008255E8">
        <w:trPr>
          <w:trHeight w:val="204"/>
        </w:trPr>
        <w:tc>
          <w:tcPr>
            <w:tcW w:w="4062" w:type="dxa"/>
          </w:tcPr>
          <w:p w14:paraId="68613E8F" w14:textId="77777777" w:rsidR="00D43EB8" w:rsidRPr="00936CBE" w:rsidRDefault="00D43EB8" w:rsidP="005611FE">
            <w:pPr>
              <w:ind w:left="-16"/>
              <w:rPr>
                <w:rFonts w:ascii="Arial" w:hAnsi="Arial" w:cs="Arial"/>
                <w:color w:val="000000"/>
                <w:sz w:val="20"/>
                <w:szCs w:val="20"/>
              </w:rPr>
            </w:pPr>
          </w:p>
        </w:tc>
        <w:tc>
          <w:tcPr>
            <w:tcW w:w="1372" w:type="dxa"/>
            <w:tcBorders>
              <w:top w:val="single" w:sz="4" w:space="0" w:color="auto"/>
            </w:tcBorders>
          </w:tcPr>
          <w:p w14:paraId="4CFADD8D" w14:textId="35DA350F" w:rsidR="003B66A5"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373" w:type="dxa"/>
            <w:tcBorders>
              <w:top w:val="single" w:sz="4" w:space="0" w:color="auto"/>
            </w:tcBorders>
          </w:tcPr>
          <w:p w14:paraId="183ACF25" w14:textId="31A38A2C" w:rsidR="003B66A5"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373" w:type="dxa"/>
            <w:tcBorders>
              <w:top w:val="single" w:sz="4" w:space="0" w:color="auto"/>
            </w:tcBorders>
          </w:tcPr>
          <w:p w14:paraId="75A9D008" w14:textId="19685E70" w:rsidR="00D43EB8"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373" w:type="dxa"/>
            <w:tcBorders>
              <w:top w:val="single" w:sz="4" w:space="0" w:color="auto"/>
            </w:tcBorders>
          </w:tcPr>
          <w:p w14:paraId="0E9ECC2E" w14:textId="7EB34DB6" w:rsidR="00D43EB8"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D53D82" w:rsidRPr="00936CBE" w14:paraId="4B899963" w14:textId="77777777" w:rsidTr="005611FE">
        <w:trPr>
          <w:trHeight w:val="107"/>
        </w:trPr>
        <w:tc>
          <w:tcPr>
            <w:tcW w:w="4062" w:type="dxa"/>
          </w:tcPr>
          <w:p w14:paraId="43B376A1" w14:textId="386DA5A3" w:rsidR="00D53D82" w:rsidRPr="00936CBE" w:rsidRDefault="005271A1" w:rsidP="005611FE">
            <w:pPr>
              <w:ind w:left="-16"/>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372" w:type="dxa"/>
            <w:tcBorders>
              <w:bottom w:val="single" w:sz="4" w:space="0" w:color="auto"/>
            </w:tcBorders>
            <w:vAlign w:val="bottom"/>
          </w:tcPr>
          <w:p w14:paraId="410FE366" w14:textId="0D255C83" w:rsidR="003B66A5" w:rsidRPr="00936CBE" w:rsidRDefault="003B66A5"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73" w:type="dxa"/>
            <w:tcBorders>
              <w:bottom w:val="single" w:sz="4" w:space="0" w:color="auto"/>
            </w:tcBorders>
            <w:vAlign w:val="bottom"/>
          </w:tcPr>
          <w:p w14:paraId="662306B3" w14:textId="3792B633" w:rsidR="003B66A5" w:rsidRPr="00936CBE" w:rsidRDefault="003B66A5"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73" w:type="dxa"/>
            <w:tcBorders>
              <w:bottom w:val="single" w:sz="4" w:space="0" w:color="auto"/>
            </w:tcBorders>
            <w:vAlign w:val="bottom"/>
          </w:tcPr>
          <w:p w14:paraId="56DAD3D5" w14:textId="06F6D7FC" w:rsidR="00D53D82" w:rsidRPr="00936CBE" w:rsidRDefault="003B66A5"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73" w:type="dxa"/>
            <w:tcBorders>
              <w:bottom w:val="single" w:sz="4" w:space="0" w:color="auto"/>
            </w:tcBorders>
            <w:vAlign w:val="bottom"/>
          </w:tcPr>
          <w:p w14:paraId="23FD67F3" w14:textId="25A535CB" w:rsidR="00D53D82" w:rsidRPr="00936CBE" w:rsidRDefault="003B66A5"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D53D82" w:rsidRPr="00936CBE" w14:paraId="71C03F0D" w14:textId="77777777" w:rsidTr="005611FE">
        <w:trPr>
          <w:trHeight w:val="107"/>
        </w:trPr>
        <w:tc>
          <w:tcPr>
            <w:tcW w:w="4062" w:type="dxa"/>
          </w:tcPr>
          <w:p w14:paraId="78CE4912" w14:textId="7C9E6274" w:rsidR="00D53D82" w:rsidRPr="00936CBE" w:rsidRDefault="00D53D82" w:rsidP="005611FE">
            <w:pPr>
              <w:ind w:left="-16"/>
              <w:rPr>
                <w:rFonts w:ascii="Arial" w:hAnsi="Arial" w:cs="Arial"/>
                <w:color w:val="000000"/>
                <w:sz w:val="12"/>
                <w:szCs w:val="12"/>
              </w:rPr>
            </w:pPr>
          </w:p>
        </w:tc>
        <w:tc>
          <w:tcPr>
            <w:tcW w:w="1372" w:type="dxa"/>
          </w:tcPr>
          <w:p w14:paraId="6127E842" w14:textId="77777777" w:rsidR="003B66A5" w:rsidRPr="00936CBE" w:rsidRDefault="003B66A5" w:rsidP="005611FE">
            <w:pPr>
              <w:ind w:right="-72"/>
              <w:jc w:val="right"/>
              <w:rPr>
                <w:rFonts w:ascii="Arial" w:hAnsi="Arial" w:cs="Arial"/>
                <w:color w:val="000000"/>
                <w:sz w:val="12"/>
                <w:szCs w:val="12"/>
              </w:rPr>
            </w:pPr>
          </w:p>
        </w:tc>
        <w:tc>
          <w:tcPr>
            <w:tcW w:w="1373" w:type="dxa"/>
          </w:tcPr>
          <w:p w14:paraId="3D086D25" w14:textId="77777777" w:rsidR="003B66A5" w:rsidRPr="00936CBE" w:rsidRDefault="003B66A5" w:rsidP="005611FE">
            <w:pPr>
              <w:ind w:right="-72"/>
              <w:jc w:val="right"/>
              <w:rPr>
                <w:rFonts w:ascii="Arial" w:hAnsi="Arial" w:cs="Arial"/>
                <w:color w:val="000000"/>
                <w:sz w:val="12"/>
                <w:szCs w:val="12"/>
              </w:rPr>
            </w:pPr>
          </w:p>
        </w:tc>
        <w:tc>
          <w:tcPr>
            <w:tcW w:w="1373" w:type="dxa"/>
          </w:tcPr>
          <w:p w14:paraId="1CD63D24" w14:textId="77777777" w:rsidR="00D53D82" w:rsidRPr="00936CBE" w:rsidRDefault="00D53D82" w:rsidP="005611FE">
            <w:pPr>
              <w:ind w:right="-72"/>
              <w:jc w:val="right"/>
              <w:rPr>
                <w:rFonts w:ascii="Arial" w:hAnsi="Arial" w:cs="Arial"/>
                <w:color w:val="000000"/>
                <w:sz w:val="12"/>
                <w:szCs w:val="12"/>
              </w:rPr>
            </w:pPr>
          </w:p>
        </w:tc>
        <w:tc>
          <w:tcPr>
            <w:tcW w:w="1373" w:type="dxa"/>
          </w:tcPr>
          <w:p w14:paraId="61F43C75" w14:textId="77777777" w:rsidR="00D53D82" w:rsidRPr="00936CBE" w:rsidRDefault="00D53D82" w:rsidP="005611FE">
            <w:pPr>
              <w:ind w:right="-72"/>
              <w:jc w:val="right"/>
              <w:rPr>
                <w:rFonts w:ascii="Arial" w:hAnsi="Arial" w:cs="Arial"/>
                <w:color w:val="000000"/>
                <w:sz w:val="12"/>
                <w:szCs w:val="12"/>
              </w:rPr>
            </w:pPr>
          </w:p>
        </w:tc>
      </w:tr>
      <w:tr w:rsidR="00B2077C" w:rsidRPr="00936CBE" w14:paraId="3C447197" w14:textId="77777777" w:rsidTr="005611FE">
        <w:trPr>
          <w:trHeight w:val="107"/>
        </w:trPr>
        <w:tc>
          <w:tcPr>
            <w:tcW w:w="4062" w:type="dxa"/>
            <w:vAlign w:val="bottom"/>
          </w:tcPr>
          <w:p w14:paraId="773FBACC" w14:textId="77777777" w:rsidR="00B2077C" w:rsidRPr="00936CBE" w:rsidRDefault="00B2077C" w:rsidP="00B2077C">
            <w:pPr>
              <w:ind w:left="-16"/>
              <w:rPr>
                <w:rFonts w:ascii="Arial" w:hAnsi="Arial" w:cs="Arial"/>
                <w:color w:val="000000"/>
                <w:spacing w:val="-6"/>
                <w:sz w:val="20"/>
                <w:szCs w:val="20"/>
              </w:rPr>
            </w:pPr>
            <w:r w:rsidRPr="00936CBE">
              <w:rPr>
                <w:rFonts w:ascii="Arial" w:hAnsi="Arial" w:cs="Arial"/>
                <w:color w:val="000000"/>
                <w:spacing w:val="-6"/>
                <w:sz w:val="20"/>
                <w:szCs w:val="20"/>
              </w:rPr>
              <w:t>Expense relating to leases of low-value assets</w:t>
            </w:r>
          </w:p>
        </w:tc>
        <w:tc>
          <w:tcPr>
            <w:tcW w:w="1372" w:type="dxa"/>
            <w:vAlign w:val="bottom"/>
          </w:tcPr>
          <w:p w14:paraId="55CD8063" w14:textId="2D723D28" w:rsidR="00B2077C" w:rsidRPr="00936CBE" w:rsidRDefault="00A7284A" w:rsidP="00B2077C">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30</w:t>
            </w:r>
            <w:r w:rsidR="004F6E6D"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814</w:t>
            </w:r>
          </w:p>
        </w:tc>
        <w:tc>
          <w:tcPr>
            <w:tcW w:w="1373" w:type="dxa"/>
            <w:vAlign w:val="bottom"/>
          </w:tcPr>
          <w:p w14:paraId="4C81E12A" w14:textId="06F48839" w:rsidR="00B2077C" w:rsidRPr="00936CBE" w:rsidRDefault="00A7284A" w:rsidP="00B2077C">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28</w:t>
            </w:r>
            <w:r w:rsidR="00B2077C"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509</w:t>
            </w:r>
          </w:p>
        </w:tc>
        <w:tc>
          <w:tcPr>
            <w:tcW w:w="1373" w:type="dxa"/>
            <w:tcBorders>
              <w:top w:val="nil"/>
              <w:left w:val="nil"/>
              <w:right w:val="nil"/>
            </w:tcBorders>
            <w:vAlign w:val="bottom"/>
          </w:tcPr>
          <w:p w14:paraId="62EE25A9" w14:textId="52700045" w:rsidR="00B2077C" w:rsidRPr="00936CBE" w:rsidRDefault="00A7284A" w:rsidP="00B2077C">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3</w:t>
            </w:r>
            <w:r w:rsidR="004F6E6D"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599</w:t>
            </w:r>
          </w:p>
        </w:tc>
        <w:tc>
          <w:tcPr>
            <w:tcW w:w="1373" w:type="dxa"/>
            <w:tcBorders>
              <w:top w:val="nil"/>
              <w:left w:val="nil"/>
              <w:right w:val="nil"/>
            </w:tcBorders>
            <w:vAlign w:val="bottom"/>
          </w:tcPr>
          <w:p w14:paraId="6527A07B" w14:textId="4D10CCF0" w:rsidR="00B2077C" w:rsidRPr="00936CBE" w:rsidRDefault="00A7284A" w:rsidP="00B2077C">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w:t>
            </w:r>
            <w:r w:rsidR="00B2077C"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891</w:t>
            </w:r>
          </w:p>
        </w:tc>
      </w:tr>
      <w:tr w:rsidR="00B2077C" w:rsidRPr="00936CBE" w14:paraId="0FCA6520" w14:textId="77777777" w:rsidTr="005611FE">
        <w:trPr>
          <w:trHeight w:val="107"/>
        </w:trPr>
        <w:tc>
          <w:tcPr>
            <w:tcW w:w="4062" w:type="dxa"/>
            <w:vAlign w:val="bottom"/>
          </w:tcPr>
          <w:p w14:paraId="55CA3811" w14:textId="58BF23D3" w:rsidR="00B2077C" w:rsidRPr="00936CBE" w:rsidRDefault="00B2077C" w:rsidP="00B2077C">
            <w:pPr>
              <w:ind w:left="-16"/>
              <w:rPr>
                <w:rFonts w:ascii="Arial" w:hAnsi="Arial" w:cs="Arial"/>
                <w:color w:val="000000"/>
                <w:sz w:val="20"/>
                <w:szCs w:val="20"/>
              </w:rPr>
            </w:pPr>
            <w:r w:rsidRPr="00936CBE">
              <w:rPr>
                <w:rFonts w:ascii="Arial" w:hAnsi="Arial" w:cs="Arial"/>
                <w:color w:val="000000"/>
                <w:sz w:val="20"/>
                <w:szCs w:val="20"/>
              </w:rPr>
              <w:t>Total cash outflow for leases</w:t>
            </w:r>
          </w:p>
        </w:tc>
        <w:tc>
          <w:tcPr>
            <w:tcW w:w="1372" w:type="dxa"/>
            <w:vAlign w:val="bottom"/>
          </w:tcPr>
          <w:p w14:paraId="4BA0FA41" w14:textId="3CD2DBCF" w:rsidR="00B2077C" w:rsidRPr="00936CBE" w:rsidRDefault="00A7284A" w:rsidP="00B2077C">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132</w:t>
            </w:r>
            <w:r w:rsidR="004F6E6D"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668</w:t>
            </w:r>
          </w:p>
        </w:tc>
        <w:tc>
          <w:tcPr>
            <w:tcW w:w="1373" w:type="dxa"/>
            <w:vAlign w:val="bottom"/>
          </w:tcPr>
          <w:p w14:paraId="0194D015" w14:textId="4B1415E3" w:rsidR="00B2077C" w:rsidRPr="00936CBE" w:rsidRDefault="00A7284A" w:rsidP="00B2077C">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167</w:t>
            </w:r>
            <w:r w:rsidR="00B2077C"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504</w:t>
            </w:r>
          </w:p>
        </w:tc>
        <w:tc>
          <w:tcPr>
            <w:tcW w:w="1373" w:type="dxa"/>
            <w:tcBorders>
              <w:top w:val="nil"/>
              <w:left w:val="nil"/>
              <w:bottom w:val="nil"/>
              <w:right w:val="nil"/>
            </w:tcBorders>
            <w:vAlign w:val="bottom"/>
          </w:tcPr>
          <w:p w14:paraId="49D5DA0A" w14:textId="50077F49" w:rsidR="00B2077C" w:rsidRPr="00936CBE" w:rsidRDefault="00A7284A" w:rsidP="00B2077C">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28</w:t>
            </w:r>
            <w:r w:rsidR="004F6E6D"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620</w:t>
            </w:r>
          </w:p>
        </w:tc>
        <w:tc>
          <w:tcPr>
            <w:tcW w:w="1373" w:type="dxa"/>
            <w:tcBorders>
              <w:top w:val="nil"/>
              <w:left w:val="nil"/>
              <w:bottom w:val="nil"/>
              <w:right w:val="nil"/>
            </w:tcBorders>
            <w:vAlign w:val="bottom"/>
          </w:tcPr>
          <w:p w14:paraId="2C1A80C2" w14:textId="5F984144" w:rsidR="00B2077C" w:rsidRPr="00936CBE" w:rsidRDefault="00A7284A" w:rsidP="00B2077C">
            <w:pPr>
              <w:ind w:right="-72"/>
              <w:jc w:val="right"/>
              <w:rPr>
                <w:rFonts w:ascii="Arial" w:eastAsia="Arial Unicode MS" w:hAnsi="Arial" w:cs="Arial"/>
                <w:color w:val="000000"/>
                <w:sz w:val="20"/>
                <w:szCs w:val="20"/>
              </w:rPr>
            </w:pPr>
            <w:r w:rsidRPr="00A7284A">
              <w:rPr>
                <w:rFonts w:ascii="Arial" w:eastAsia="Arial Unicode MS" w:hAnsi="Arial" w:cs="Arial"/>
                <w:color w:val="000000"/>
                <w:sz w:val="20"/>
                <w:szCs w:val="20"/>
                <w:lang w:val="en-GB"/>
              </w:rPr>
              <w:t>54</w:t>
            </w:r>
            <w:r w:rsidR="00B2077C" w:rsidRPr="00936CBE">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116</w:t>
            </w:r>
          </w:p>
        </w:tc>
      </w:tr>
    </w:tbl>
    <w:p w14:paraId="2EDCC0BD" w14:textId="28100C42" w:rsidR="004038B4" w:rsidRPr="00936CBE" w:rsidRDefault="004038B4" w:rsidP="005611FE">
      <w:pPr>
        <w:rPr>
          <w:rFonts w:ascii="Arial" w:hAnsi="Arial" w:cs="Arial"/>
          <w:color w:val="000000"/>
          <w:sz w:val="20"/>
          <w:szCs w:val="20"/>
          <w:cs/>
        </w:rPr>
      </w:pPr>
    </w:p>
    <w:p w14:paraId="69CE7DF0" w14:textId="4C64FF82" w:rsidR="00941054" w:rsidRPr="00936CBE" w:rsidRDefault="004038B4" w:rsidP="004038B4">
      <w:pPr>
        <w:pStyle w:val="Heading2"/>
        <w:rPr>
          <w:rFonts w:ascii="Arial" w:hAnsi="Arial" w:cs="Arial"/>
          <w:b w:val="0"/>
          <w:bCs w:val="0"/>
          <w:spacing w:val="-2"/>
        </w:rPr>
      </w:pPr>
      <w:r w:rsidRPr="00936CBE">
        <w:rPr>
          <w:rFonts w:ascii="Arial" w:hAnsi="Arial" w:cs="Arial"/>
          <w:cs/>
        </w:rPr>
        <w:br w:type="page"/>
      </w:r>
    </w:p>
    <w:p w14:paraId="31C24139" w14:textId="2D8C4FF2" w:rsidR="00862F48"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23</w:t>
      </w:r>
      <w:r w:rsidR="00862F48" w:rsidRPr="00936CBE">
        <w:rPr>
          <w:rFonts w:ascii="Arial" w:hAnsi="Arial" w:cs="Arial"/>
          <w:b/>
          <w:bCs/>
          <w:color w:val="000000"/>
          <w:kern w:val="26"/>
          <w:position w:val="-24"/>
          <w:sz w:val="20"/>
          <w:szCs w:val="20"/>
          <w:cs/>
        </w:rPr>
        <w:tab/>
      </w:r>
      <w:r w:rsidR="00862F48" w:rsidRPr="00936CBE">
        <w:rPr>
          <w:rFonts w:ascii="Arial" w:hAnsi="Arial" w:cs="Arial"/>
          <w:b/>
          <w:bCs/>
          <w:color w:val="000000"/>
          <w:kern w:val="26"/>
          <w:position w:val="-24"/>
          <w:sz w:val="20"/>
          <w:szCs w:val="20"/>
        </w:rPr>
        <w:t>Goodwill</w:t>
      </w:r>
      <w:r w:rsidR="00A76587" w:rsidRPr="00936CBE">
        <w:rPr>
          <w:rFonts w:ascii="Arial" w:hAnsi="Arial" w:cs="Arial"/>
          <w:b/>
          <w:bCs/>
          <w:color w:val="000000"/>
          <w:kern w:val="26"/>
          <w:position w:val="-24"/>
          <w:sz w:val="20"/>
          <w:szCs w:val="20"/>
        </w:rPr>
        <w:t>, net</w:t>
      </w:r>
    </w:p>
    <w:p w14:paraId="044CE3CE" w14:textId="77777777" w:rsidR="00235335" w:rsidRPr="00936CBE" w:rsidRDefault="00235335" w:rsidP="005611FE">
      <w:pPr>
        <w:pStyle w:val="BodyTextIndent2"/>
        <w:spacing w:line="240" w:lineRule="auto"/>
        <w:ind w:left="0"/>
        <w:jc w:val="left"/>
        <w:rPr>
          <w:rFonts w:ascii="Arial" w:hAnsi="Arial" w:cs="Arial"/>
          <w:spacing w:val="-2"/>
        </w:rPr>
      </w:pPr>
    </w:p>
    <w:tbl>
      <w:tblPr>
        <w:tblW w:w="9576" w:type="dxa"/>
        <w:tblLayout w:type="fixed"/>
        <w:tblLook w:val="04A0" w:firstRow="1" w:lastRow="0" w:firstColumn="1" w:lastColumn="0" w:noHBand="0" w:noVBand="1"/>
      </w:tblPr>
      <w:tblGrid>
        <w:gridCol w:w="6840"/>
        <w:gridCol w:w="1368"/>
        <w:gridCol w:w="1368"/>
      </w:tblGrid>
      <w:tr w:rsidR="00296C0C" w:rsidRPr="00936CBE" w14:paraId="4BC1D34B" w14:textId="77777777" w:rsidTr="002D2F67">
        <w:trPr>
          <w:trHeight w:val="255"/>
        </w:trPr>
        <w:tc>
          <w:tcPr>
            <w:tcW w:w="6840" w:type="dxa"/>
            <w:vAlign w:val="bottom"/>
          </w:tcPr>
          <w:p w14:paraId="64BE6D8A" w14:textId="77777777" w:rsidR="00296C0C" w:rsidRPr="00936CBE" w:rsidRDefault="00296C0C" w:rsidP="005611FE">
            <w:pPr>
              <w:jc w:val="both"/>
              <w:rPr>
                <w:rFonts w:ascii="Arial" w:hAnsi="Arial" w:cs="Arial"/>
                <w:color w:val="000000"/>
                <w:sz w:val="20"/>
                <w:szCs w:val="20"/>
              </w:rPr>
            </w:pPr>
          </w:p>
        </w:tc>
        <w:tc>
          <w:tcPr>
            <w:tcW w:w="2736" w:type="dxa"/>
            <w:gridSpan w:val="2"/>
            <w:tcBorders>
              <w:bottom w:val="single" w:sz="4" w:space="0" w:color="auto"/>
            </w:tcBorders>
            <w:vAlign w:val="bottom"/>
          </w:tcPr>
          <w:p w14:paraId="787D301B" w14:textId="77777777" w:rsidR="00C66FA0" w:rsidRPr="00936CBE" w:rsidRDefault="00296C0C" w:rsidP="005611FE">
            <w:pPr>
              <w:ind w:right="-72"/>
              <w:jc w:val="right"/>
              <w:rPr>
                <w:rFonts w:ascii="Arial" w:hAnsi="Arial" w:cs="Arial"/>
                <w:b/>
                <w:bCs/>
                <w:color w:val="000000"/>
                <w:sz w:val="20"/>
                <w:szCs w:val="20"/>
              </w:rPr>
            </w:pPr>
            <w:r w:rsidRPr="00936CBE">
              <w:rPr>
                <w:rFonts w:ascii="Arial" w:hAnsi="Arial" w:cs="Arial"/>
                <w:b/>
                <w:bCs/>
                <w:color w:val="000000"/>
                <w:sz w:val="20"/>
                <w:szCs w:val="20"/>
              </w:rPr>
              <w:t>Consolidated</w:t>
            </w:r>
            <w:r w:rsidR="00C66FA0" w:rsidRPr="00936CBE">
              <w:rPr>
                <w:rFonts w:ascii="Arial" w:hAnsi="Arial" w:cs="Arial"/>
                <w:b/>
                <w:bCs/>
                <w:color w:val="000000"/>
                <w:sz w:val="20"/>
                <w:szCs w:val="20"/>
              </w:rPr>
              <w:t xml:space="preserve"> </w:t>
            </w:r>
          </w:p>
          <w:p w14:paraId="75AB6801" w14:textId="77777777" w:rsidR="00296C0C" w:rsidRPr="00936CBE" w:rsidRDefault="00C66FA0" w:rsidP="005611FE">
            <w:pPr>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r w:rsidR="00296C0C" w:rsidRPr="00936CBE">
              <w:rPr>
                <w:rFonts w:ascii="Arial" w:hAnsi="Arial" w:cs="Arial"/>
                <w:b/>
                <w:bCs/>
                <w:color w:val="000000"/>
                <w:sz w:val="20"/>
                <w:szCs w:val="20"/>
              </w:rPr>
              <w:t xml:space="preserve"> </w:t>
            </w:r>
          </w:p>
        </w:tc>
      </w:tr>
      <w:tr w:rsidR="00296C0C" w:rsidRPr="00936CBE" w14:paraId="49DE7FF7" w14:textId="77777777" w:rsidTr="002D2F67">
        <w:tc>
          <w:tcPr>
            <w:tcW w:w="6840" w:type="dxa"/>
            <w:vAlign w:val="bottom"/>
          </w:tcPr>
          <w:p w14:paraId="65D3B17F" w14:textId="77777777" w:rsidR="00296C0C" w:rsidRPr="00936CBE" w:rsidRDefault="00296C0C" w:rsidP="005611FE">
            <w:pPr>
              <w:jc w:val="both"/>
              <w:rPr>
                <w:rFonts w:ascii="Arial" w:hAnsi="Arial" w:cs="Arial"/>
                <w:color w:val="000000"/>
                <w:sz w:val="20"/>
                <w:szCs w:val="20"/>
              </w:rPr>
            </w:pPr>
          </w:p>
        </w:tc>
        <w:tc>
          <w:tcPr>
            <w:tcW w:w="1368" w:type="dxa"/>
            <w:tcBorders>
              <w:top w:val="single" w:sz="4" w:space="0" w:color="auto"/>
            </w:tcBorders>
            <w:vAlign w:val="bottom"/>
          </w:tcPr>
          <w:p w14:paraId="054D3965" w14:textId="2565568E" w:rsidR="00296C0C" w:rsidRPr="00936CBE" w:rsidRDefault="00A7284A" w:rsidP="005611FE">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368" w:type="dxa"/>
            <w:tcBorders>
              <w:top w:val="single" w:sz="4" w:space="0" w:color="auto"/>
            </w:tcBorders>
            <w:vAlign w:val="bottom"/>
          </w:tcPr>
          <w:p w14:paraId="7E9F8C83" w14:textId="5DEAD921" w:rsidR="00296C0C"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296C0C" w:rsidRPr="00936CBE" w14:paraId="5AB3D3DF" w14:textId="77777777" w:rsidTr="002D2F67">
        <w:tc>
          <w:tcPr>
            <w:tcW w:w="6840" w:type="dxa"/>
            <w:vAlign w:val="bottom"/>
          </w:tcPr>
          <w:p w14:paraId="77E002AA" w14:textId="77777777" w:rsidR="00296C0C" w:rsidRPr="00936CBE" w:rsidRDefault="00296C0C" w:rsidP="005611FE">
            <w:pPr>
              <w:jc w:val="both"/>
              <w:rPr>
                <w:rFonts w:ascii="Arial" w:hAnsi="Arial" w:cs="Arial"/>
                <w:color w:val="000000"/>
                <w:sz w:val="20"/>
                <w:szCs w:val="20"/>
              </w:rPr>
            </w:pPr>
          </w:p>
        </w:tc>
        <w:tc>
          <w:tcPr>
            <w:tcW w:w="1368" w:type="dxa"/>
            <w:tcBorders>
              <w:bottom w:val="single" w:sz="4" w:space="0" w:color="auto"/>
            </w:tcBorders>
            <w:vAlign w:val="bottom"/>
          </w:tcPr>
          <w:p w14:paraId="67D32F16" w14:textId="7AC8BCA4" w:rsidR="00296C0C" w:rsidRPr="00936CBE" w:rsidRDefault="00296C0C"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0D290C"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368" w:type="dxa"/>
            <w:tcBorders>
              <w:bottom w:val="single" w:sz="4" w:space="0" w:color="auto"/>
            </w:tcBorders>
            <w:vAlign w:val="bottom"/>
          </w:tcPr>
          <w:p w14:paraId="2BC25E99" w14:textId="1F833283" w:rsidR="00296C0C" w:rsidRPr="00936CBE" w:rsidRDefault="00296C0C" w:rsidP="005611FE">
            <w:pPr>
              <w:ind w:right="-72"/>
              <w:jc w:val="right"/>
              <w:rPr>
                <w:rFonts w:ascii="Arial" w:hAnsi="Arial" w:cs="Arial"/>
                <w:color w:val="000000"/>
                <w:sz w:val="20"/>
                <w:szCs w:val="20"/>
                <w:cs/>
              </w:rPr>
            </w:pPr>
            <w:r w:rsidRPr="00936CBE">
              <w:rPr>
                <w:rFonts w:ascii="Arial" w:hAnsi="Arial" w:cs="Arial"/>
                <w:b/>
                <w:bCs/>
                <w:color w:val="000000"/>
                <w:sz w:val="20"/>
                <w:szCs w:val="20"/>
              </w:rPr>
              <w:t>Baht</w:t>
            </w:r>
            <w:r w:rsidR="000D290C"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r>
      <w:tr w:rsidR="00296C0C" w:rsidRPr="00936CBE" w14:paraId="4100B70B" w14:textId="77777777" w:rsidTr="002D2F67">
        <w:tc>
          <w:tcPr>
            <w:tcW w:w="6840" w:type="dxa"/>
            <w:vAlign w:val="bottom"/>
          </w:tcPr>
          <w:p w14:paraId="3FD3E602" w14:textId="360D1E86" w:rsidR="00296C0C" w:rsidRPr="00936CBE" w:rsidRDefault="00296C0C" w:rsidP="005611FE">
            <w:pPr>
              <w:jc w:val="both"/>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1</w:t>
            </w:r>
            <w:r w:rsidRPr="00936CBE">
              <w:rPr>
                <w:rFonts w:ascii="Arial" w:hAnsi="Arial" w:cs="Arial"/>
                <w:b/>
                <w:bCs/>
                <w:color w:val="000000"/>
                <w:sz w:val="20"/>
                <w:szCs w:val="20"/>
              </w:rPr>
              <w:t xml:space="preserve"> January</w:t>
            </w:r>
          </w:p>
        </w:tc>
        <w:tc>
          <w:tcPr>
            <w:tcW w:w="1368" w:type="dxa"/>
            <w:tcBorders>
              <w:top w:val="single" w:sz="4" w:space="0" w:color="auto"/>
            </w:tcBorders>
            <w:vAlign w:val="bottom"/>
          </w:tcPr>
          <w:p w14:paraId="3F2BA5F4" w14:textId="77777777" w:rsidR="00296C0C" w:rsidRPr="00936CBE" w:rsidRDefault="00296C0C" w:rsidP="005611FE">
            <w:pPr>
              <w:ind w:right="-72"/>
              <w:jc w:val="right"/>
              <w:rPr>
                <w:rFonts w:ascii="Arial" w:hAnsi="Arial" w:cs="Arial"/>
                <w:color w:val="000000"/>
                <w:sz w:val="20"/>
                <w:szCs w:val="20"/>
              </w:rPr>
            </w:pPr>
          </w:p>
        </w:tc>
        <w:tc>
          <w:tcPr>
            <w:tcW w:w="1368" w:type="dxa"/>
            <w:tcBorders>
              <w:top w:val="single" w:sz="4" w:space="0" w:color="auto"/>
            </w:tcBorders>
            <w:vAlign w:val="bottom"/>
          </w:tcPr>
          <w:p w14:paraId="088A6992" w14:textId="77777777" w:rsidR="00296C0C" w:rsidRPr="00936CBE" w:rsidRDefault="00296C0C" w:rsidP="005611FE">
            <w:pPr>
              <w:ind w:right="-72"/>
              <w:jc w:val="right"/>
              <w:rPr>
                <w:rFonts w:ascii="Arial" w:hAnsi="Arial" w:cs="Arial"/>
                <w:color w:val="000000"/>
                <w:sz w:val="20"/>
                <w:szCs w:val="20"/>
              </w:rPr>
            </w:pPr>
          </w:p>
        </w:tc>
      </w:tr>
      <w:tr w:rsidR="00B2077C" w:rsidRPr="00936CBE" w14:paraId="74541C49" w14:textId="77777777" w:rsidTr="002D2F67">
        <w:tc>
          <w:tcPr>
            <w:tcW w:w="6840" w:type="dxa"/>
            <w:vAlign w:val="bottom"/>
          </w:tcPr>
          <w:p w14:paraId="537AF2E4" w14:textId="77777777" w:rsidR="00B2077C" w:rsidRPr="00936CBE" w:rsidRDefault="00B2077C" w:rsidP="00B2077C">
            <w:pPr>
              <w:jc w:val="both"/>
              <w:rPr>
                <w:rFonts w:ascii="Arial" w:hAnsi="Arial" w:cs="Arial"/>
                <w:b/>
                <w:bCs/>
                <w:color w:val="000000"/>
                <w:sz w:val="20"/>
                <w:szCs w:val="20"/>
              </w:rPr>
            </w:pPr>
            <w:r w:rsidRPr="00936CBE">
              <w:rPr>
                <w:rFonts w:ascii="Arial" w:hAnsi="Arial" w:cs="Arial"/>
                <w:color w:val="000000"/>
                <w:sz w:val="20"/>
                <w:szCs w:val="20"/>
              </w:rPr>
              <w:t xml:space="preserve">Cost </w:t>
            </w:r>
          </w:p>
        </w:tc>
        <w:tc>
          <w:tcPr>
            <w:tcW w:w="1368" w:type="dxa"/>
            <w:vAlign w:val="bottom"/>
          </w:tcPr>
          <w:p w14:paraId="2EC50320" w14:textId="5A104E97"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963</w:t>
            </w:r>
            <w:r w:rsidR="004E50AF" w:rsidRPr="00936CBE">
              <w:rPr>
                <w:rFonts w:ascii="Arial" w:hAnsi="Arial" w:cs="Arial"/>
                <w:color w:val="000000"/>
                <w:sz w:val="20"/>
                <w:szCs w:val="20"/>
              </w:rPr>
              <w:t>,</w:t>
            </w:r>
            <w:r w:rsidRPr="00A7284A">
              <w:rPr>
                <w:rFonts w:ascii="Arial" w:hAnsi="Arial" w:cs="Arial"/>
                <w:color w:val="000000"/>
                <w:sz w:val="20"/>
                <w:szCs w:val="20"/>
                <w:lang w:val="en-GB"/>
              </w:rPr>
              <w:t>909</w:t>
            </w:r>
          </w:p>
        </w:tc>
        <w:tc>
          <w:tcPr>
            <w:tcW w:w="1368" w:type="dxa"/>
            <w:vAlign w:val="bottom"/>
          </w:tcPr>
          <w:p w14:paraId="5715A47C" w14:textId="2D05D449"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B2077C" w:rsidRPr="00936CBE">
              <w:rPr>
                <w:rFonts w:ascii="Arial" w:hAnsi="Arial" w:cs="Arial"/>
                <w:color w:val="000000"/>
                <w:sz w:val="20"/>
                <w:szCs w:val="20"/>
              </w:rPr>
              <w:t>,</w:t>
            </w:r>
            <w:r w:rsidRPr="00A7284A">
              <w:rPr>
                <w:rFonts w:ascii="Arial" w:hAnsi="Arial" w:cs="Arial"/>
                <w:color w:val="000000"/>
                <w:sz w:val="20"/>
                <w:szCs w:val="20"/>
                <w:lang w:val="en-GB"/>
              </w:rPr>
              <w:t>193</w:t>
            </w:r>
            <w:r w:rsidR="00B2077C" w:rsidRPr="00936CBE">
              <w:rPr>
                <w:rFonts w:ascii="Arial" w:hAnsi="Arial" w:cs="Arial"/>
                <w:color w:val="000000"/>
                <w:sz w:val="20"/>
                <w:szCs w:val="20"/>
              </w:rPr>
              <w:t>,</w:t>
            </w:r>
            <w:r w:rsidRPr="00A7284A">
              <w:rPr>
                <w:rFonts w:ascii="Arial" w:hAnsi="Arial" w:cs="Arial"/>
                <w:color w:val="000000"/>
                <w:sz w:val="20"/>
                <w:szCs w:val="20"/>
                <w:lang w:val="en-GB"/>
              </w:rPr>
              <w:t>088</w:t>
            </w:r>
          </w:p>
        </w:tc>
      </w:tr>
      <w:tr w:rsidR="00B2077C" w:rsidRPr="00936CBE" w14:paraId="31379B01" w14:textId="77777777" w:rsidTr="002D2F67">
        <w:tc>
          <w:tcPr>
            <w:tcW w:w="6840" w:type="dxa"/>
            <w:vAlign w:val="bottom"/>
          </w:tcPr>
          <w:p w14:paraId="59CE044B" w14:textId="39ED04DC" w:rsidR="00B2077C" w:rsidRPr="00936CBE" w:rsidRDefault="00B2077C" w:rsidP="00B2077C">
            <w:pPr>
              <w:jc w:val="both"/>
              <w:rPr>
                <w:rFonts w:ascii="Arial" w:hAnsi="Arial" w:cs="Arial"/>
                <w:color w:val="000000"/>
                <w:sz w:val="20"/>
                <w:szCs w:val="20"/>
                <w:cs/>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impairment</w:t>
            </w:r>
          </w:p>
        </w:tc>
        <w:tc>
          <w:tcPr>
            <w:tcW w:w="1368" w:type="dxa"/>
            <w:tcBorders>
              <w:bottom w:val="single" w:sz="4" w:space="0" w:color="auto"/>
            </w:tcBorders>
            <w:vAlign w:val="bottom"/>
          </w:tcPr>
          <w:p w14:paraId="4F87A11D" w14:textId="68F6278B" w:rsidR="00B2077C" w:rsidRPr="00936CBE" w:rsidRDefault="00962FE4" w:rsidP="00B2077C">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919</w:t>
            </w:r>
            <w:r w:rsidRPr="00936CBE">
              <w:rPr>
                <w:rFonts w:ascii="Arial" w:hAnsi="Arial" w:cs="Arial"/>
                <w:color w:val="000000"/>
                <w:sz w:val="20"/>
                <w:szCs w:val="20"/>
              </w:rPr>
              <w:t>,</w:t>
            </w:r>
            <w:r w:rsidR="00A7284A" w:rsidRPr="00A7284A">
              <w:rPr>
                <w:rFonts w:ascii="Arial" w:hAnsi="Arial" w:cs="Arial"/>
                <w:color w:val="000000"/>
                <w:sz w:val="20"/>
                <w:szCs w:val="20"/>
                <w:lang w:val="en-GB"/>
              </w:rPr>
              <w:t>649</w:t>
            </w:r>
            <w:r w:rsidRPr="00936CBE">
              <w:rPr>
                <w:rFonts w:ascii="Arial" w:hAnsi="Arial" w:cs="Arial"/>
                <w:color w:val="000000"/>
                <w:sz w:val="20"/>
                <w:szCs w:val="20"/>
              </w:rPr>
              <w:t>)</w:t>
            </w:r>
          </w:p>
        </w:tc>
        <w:tc>
          <w:tcPr>
            <w:tcW w:w="1368" w:type="dxa"/>
            <w:tcBorders>
              <w:bottom w:val="single" w:sz="4" w:space="0" w:color="auto"/>
            </w:tcBorders>
            <w:vAlign w:val="bottom"/>
          </w:tcPr>
          <w:p w14:paraId="213CB6A5" w14:textId="6289C7AB" w:rsidR="00B2077C" w:rsidRPr="00936CBE" w:rsidRDefault="00B2077C" w:rsidP="00B2077C">
            <w:pPr>
              <w:ind w:right="-72"/>
              <w:jc w:val="right"/>
              <w:rPr>
                <w:rFonts w:ascii="Arial" w:hAnsi="Arial" w:cs="Arial"/>
                <w:color w:val="000000"/>
                <w:sz w:val="20"/>
                <w:szCs w:val="20"/>
              </w:rPr>
            </w:pPr>
            <w:r w:rsidRPr="00936CBE">
              <w:rPr>
                <w:rFonts w:ascii="Arial" w:hAnsi="Arial" w:cs="Arial"/>
                <w:color w:val="000000"/>
                <w:sz w:val="20"/>
                <w:szCs w:val="20"/>
              </w:rPr>
              <w:t>-</w:t>
            </w:r>
          </w:p>
        </w:tc>
      </w:tr>
      <w:tr w:rsidR="00B2077C" w:rsidRPr="00936CBE" w14:paraId="35542ACE" w14:textId="77777777" w:rsidTr="002D2F67">
        <w:trPr>
          <w:trHeight w:val="80"/>
        </w:trPr>
        <w:tc>
          <w:tcPr>
            <w:tcW w:w="6840" w:type="dxa"/>
            <w:vAlign w:val="bottom"/>
          </w:tcPr>
          <w:p w14:paraId="3D423EA5" w14:textId="77777777" w:rsidR="00B2077C" w:rsidRPr="00936CBE" w:rsidRDefault="00B2077C" w:rsidP="00B2077C">
            <w:pPr>
              <w:jc w:val="both"/>
              <w:rPr>
                <w:rFonts w:ascii="Arial" w:hAnsi="Arial" w:cs="Arial"/>
                <w:color w:val="000000"/>
                <w:sz w:val="20"/>
                <w:szCs w:val="20"/>
                <w:u w:val="single"/>
              </w:rPr>
            </w:pPr>
          </w:p>
        </w:tc>
        <w:tc>
          <w:tcPr>
            <w:tcW w:w="1368" w:type="dxa"/>
            <w:tcBorders>
              <w:top w:val="single" w:sz="4" w:space="0" w:color="auto"/>
            </w:tcBorders>
            <w:vAlign w:val="bottom"/>
          </w:tcPr>
          <w:p w14:paraId="316A0C25" w14:textId="77777777" w:rsidR="00B2077C" w:rsidRPr="00936CBE" w:rsidRDefault="00B2077C" w:rsidP="00B2077C">
            <w:pPr>
              <w:ind w:right="-72"/>
              <w:jc w:val="right"/>
              <w:rPr>
                <w:rFonts w:ascii="Arial" w:hAnsi="Arial" w:cs="Arial"/>
                <w:color w:val="000000"/>
                <w:sz w:val="20"/>
                <w:szCs w:val="20"/>
              </w:rPr>
            </w:pPr>
          </w:p>
        </w:tc>
        <w:tc>
          <w:tcPr>
            <w:tcW w:w="1368" w:type="dxa"/>
            <w:tcBorders>
              <w:top w:val="single" w:sz="4" w:space="0" w:color="auto"/>
            </w:tcBorders>
            <w:vAlign w:val="bottom"/>
          </w:tcPr>
          <w:p w14:paraId="4C60B6DD" w14:textId="77777777" w:rsidR="00B2077C" w:rsidRPr="00936CBE" w:rsidRDefault="00B2077C" w:rsidP="00B2077C">
            <w:pPr>
              <w:ind w:right="-72"/>
              <w:jc w:val="right"/>
              <w:rPr>
                <w:rFonts w:ascii="Arial" w:hAnsi="Arial" w:cs="Arial"/>
                <w:color w:val="000000"/>
                <w:sz w:val="20"/>
                <w:szCs w:val="20"/>
              </w:rPr>
            </w:pPr>
          </w:p>
        </w:tc>
      </w:tr>
      <w:tr w:rsidR="00B2077C" w:rsidRPr="00936CBE" w14:paraId="784C5088" w14:textId="77777777" w:rsidTr="002D2F67">
        <w:tc>
          <w:tcPr>
            <w:tcW w:w="6840" w:type="dxa"/>
            <w:vAlign w:val="bottom"/>
          </w:tcPr>
          <w:p w14:paraId="78FAF79A" w14:textId="77777777" w:rsidR="00B2077C" w:rsidRPr="00936CBE" w:rsidRDefault="00B2077C" w:rsidP="00B2077C">
            <w:pPr>
              <w:jc w:val="both"/>
              <w:rPr>
                <w:rFonts w:ascii="Arial" w:hAnsi="Arial" w:cs="Arial"/>
                <w:color w:val="000000"/>
                <w:sz w:val="20"/>
                <w:szCs w:val="20"/>
                <w:u w:val="single"/>
              </w:rPr>
            </w:pPr>
            <w:r w:rsidRPr="00936CBE">
              <w:rPr>
                <w:rFonts w:ascii="Arial" w:hAnsi="Arial" w:cs="Arial"/>
                <w:color w:val="000000"/>
                <w:sz w:val="20"/>
                <w:szCs w:val="20"/>
              </w:rPr>
              <w:t>Net book value</w:t>
            </w:r>
          </w:p>
        </w:tc>
        <w:tc>
          <w:tcPr>
            <w:tcW w:w="1368" w:type="dxa"/>
            <w:tcBorders>
              <w:bottom w:val="single" w:sz="4" w:space="0" w:color="auto"/>
            </w:tcBorders>
            <w:vAlign w:val="bottom"/>
          </w:tcPr>
          <w:p w14:paraId="4EF9B5D2" w14:textId="67BEEB2B"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44</w:t>
            </w:r>
            <w:r w:rsidR="00962FE4" w:rsidRPr="00936CBE">
              <w:rPr>
                <w:rFonts w:ascii="Arial" w:hAnsi="Arial" w:cs="Arial"/>
                <w:color w:val="000000"/>
                <w:sz w:val="20"/>
                <w:szCs w:val="20"/>
              </w:rPr>
              <w:t>,</w:t>
            </w:r>
            <w:r w:rsidRPr="00A7284A">
              <w:rPr>
                <w:rFonts w:ascii="Arial" w:hAnsi="Arial" w:cs="Arial"/>
                <w:color w:val="000000"/>
                <w:sz w:val="20"/>
                <w:szCs w:val="20"/>
                <w:lang w:val="en-GB"/>
              </w:rPr>
              <w:t>260</w:t>
            </w:r>
          </w:p>
        </w:tc>
        <w:tc>
          <w:tcPr>
            <w:tcW w:w="1368" w:type="dxa"/>
            <w:tcBorders>
              <w:bottom w:val="single" w:sz="4" w:space="0" w:color="auto"/>
            </w:tcBorders>
            <w:vAlign w:val="bottom"/>
          </w:tcPr>
          <w:p w14:paraId="5CC12243" w14:textId="35AC2DB9"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B2077C" w:rsidRPr="00936CBE">
              <w:rPr>
                <w:rFonts w:ascii="Arial" w:hAnsi="Arial" w:cs="Arial"/>
                <w:color w:val="000000"/>
                <w:sz w:val="20"/>
                <w:szCs w:val="20"/>
              </w:rPr>
              <w:t>,</w:t>
            </w:r>
            <w:r w:rsidRPr="00A7284A">
              <w:rPr>
                <w:rFonts w:ascii="Arial" w:hAnsi="Arial" w:cs="Arial"/>
                <w:color w:val="000000"/>
                <w:sz w:val="20"/>
                <w:szCs w:val="20"/>
                <w:lang w:val="en-GB"/>
              </w:rPr>
              <w:t>193</w:t>
            </w:r>
            <w:r w:rsidR="00B2077C" w:rsidRPr="00936CBE">
              <w:rPr>
                <w:rFonts w:ascii="Arial" w:hAnsi="Arial" w:cs="Arial"/>
                <w:color w:val="000000"/>
                <w:sz w:val="20"/>
                <w:szCs w:val="20"/>
              </w:rPr>
              <w:t>,</w:t>
            </w:r>
            <w:r w:rsidRPr="00A7284A">
              <w:rPr>
                <w:rFonts w:ascii="Arial" w:hAnsi="Arial" w:cs="Arial"/>
                <w:color w:val="000000"/>
                <w:sz w:val="20"/>
                <w:szCs w:val="20"/>
                <w:lang w:val="en-GB"/>
              </w:rPr>
              <w:t>088</w:t>
            </w:r>
          </w:p>
        </w:tc>
      </w:tr>
      <w:tr w:rsidR="00B2077C" w:rsidRPr="00936CBE" w14:paraId="768C1B8B" w14:textId="77777777" w:rsidTr="002D2F67">
        <w:tc>
          <w:tcPr>
            <w:tcW w:w="6840" w:type="dxa"/>
            <w:vAlign w:val="bottom"/>
          </w:tcPr>
          <w:p w14:paraId="22BA7CB3" w14:textId="77777777" w:rsidR="00B2077C" w:rsidRPr="00936CBE" w:rsidRDefault="00B2077C" w:rsidP="00B2077C">
            <w:pPr>
              <w:jc w:val="both"/>
              <w:rPr>
                <w:rFonts w:ascii="Arial" w:hAnsi="Arial" w:cs="Arial"/>
                <w:b/>
                <w:bCs/>
                <w:color w:val="000000"/>
                <w:sz w:val="20"/>
                <w:szCs w:val="20"/>
              </w:rPr>
            </w:pPr>
          </w:p>
        </w:tc>
        <w:tc>
          <w:tcPr>
            <w:tcW w:w="1368" w:type="dxa"/>
            <w:tcBorders>
              <w:top w:val="single" w:sz="4" w:space="0" w:color="auto"/>
            </w:tcBorders>
            <w:vAlign w:val="bottom"/>
          </w:tcPr>
          <w:p w14:paraId="674EAC47" w14:textId="77777777" w:rsidR="00B2077C" w:rsidRPr="00936CBE" w:rsidRDefault="00B2077C" w:rsidP="00B2077C">
            <w:pPr>
              <w:ind w:right="-72"/>
              <w:jc w:val="right"/>
              <w:rPr>
                <w:rFonts w:ascii="Arial" w:hAnsi="Arial" w:cs="Arial"/>
                <w:color w:val="000000"/>
                <w:sz w:val="20"/>
                <w:szCs w:val="20"/>
              </w:rPr>
            </w:pPr>
          </w:p>
        </w:tc>
        <w:tc>
          <w:tcPr>
            <w:tcW w:w="1368" w:type="dxa"/>
            <w:tcBorders>
              <w:top w:val="single" w:sz="4" w:space="0" w:color="auto"/>
            </w:tcBorders>
            <w:vAlign w:val="bottom"/>
          </w:tcPr>
          <w:p w14:paraId="5034040C" w14:textId="77777777" w:rsidR="00B2077C" w:rsidRPr="00936CBE" w:rsidRDefault="00B2077C" w:rsidP="00B2077C">
            <w:pPr>
              <w:ind w:right="-72"/>
              <w:jc w:val="right"/>
              <w:rPr>
                <w:rFonts w:ascii="Arial" w:hAnsi="Arial" w:cs="Arial"/>
                <w:color w:val="000000"/>
                <w:sz w:val="20"/>
                <w:szCs w:val="20"/>
              </w:rPr>
            </w:pPr>
          </w:p>
        </w:tc>
      </w:tr>
      <w:tr w:rsidR="00B2077C" w:rsidRPr="00936CBE" w14:paraId="66723BD8" w14:textId="77777777" w:rsidTr="002D2F67">
        <w:tc>
          <w:tcPr>
            <w:tcW w:w="6840" w:type="dxa"/>
            <w:vAlign w:val="bottom"/>
          </w:tcPr>
          <w:p w14:paraId="7809A5DE" w14:textId="5C0E820A" w:rsidR="00B2077C" w:rsidRPr="00936CBE" w:rsidRDefault="00B2077C" w:rsidP="00B2077C">
            <w:pPr>
              <w:jc w:val="both"/>
              <w:rPr>
                <w:rFonts w:ascii="Arial" w:hAnsi="Arial" w:cs="Arial"/>
                <w:b/>
                <w:bCs/>
                <w:color w:val="000000"/>
                <w:sz w:val="20"/>
                <w:szCs w:val="20"/>
              </w:rPr>
            </w:pPr>
            <w:r w:rsidRPr="00936CBE">
              <w:rPr>
                <w:rFonts w:ascii="Arial" w:hAnsi="Arial" w:cs="Arial"/>
                <w:b/>
                <w:bCs/>
                <w:color w:val="000000"/>
                <w:sz w:val="20"/>
                <w:szCs w:val="20"/>
              </w:rPr>
              <w:t xml:space="preserve">For the years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368" w:type="dxa"/>
            <w:vAlign w:val="bottom"/>
          </w:tcPr>
          <w:p w14:paraId="252D37F3" w14:textId="77777777" w:rsidR="00B2077C" w:rsidRPr="00936CBE" w:rsidRDefault="00B2077C" w:rsidP="00B2077C">
            <w:pPr>
              <w:ind w:right="-72"/>
              <w:jc w:val="right"/>
              <w:rPr>
                <w:rFonts w:ascii="Arial" w:hAnsi="Arial" w:cs="Arial"/>
                <w:color w:val="000000"/>
                <w:sz w:val="20"/>
                <w:szCs w:val="20"/>
              </w:rPr>
            </w:pPr>
          </w:p>
        </w:tc>
        <w:tc>
          <w:tcPr>
            <w:tcW w:w="1368" w:type="dxa"/>
            <w:vAlign w:val="bottom"/>
          </w:tcPr>
          <w:p w14:paraId="52C83A52" w14:textId="77777777" w:rsidR="00B2077C" w:rsidRPr="00936CBE" w:rsidRDefault="00B2077C" w:rsidP="00B2077C">
            <w:pPr>
              <w:ind w:right="-72"/>
              <w:jc w:val="right"/>
              <w:rPr>
                <w:rFonts w:ascii="Arial" w:hAnsi="Arial" w:cs="Arial"/>
                <w:color w:val="000000"/>
                <w:sz w:val="20"/>
                <w:szCs w:val="20"/>
              </w:rPr>
            </w:pPr>
          </w:p>
        </w:tc>
      </w:tr>
      <w:tr w:rsidR="00B2077C" w:rsidRPr="00936CBE" w14:paraId="79EBB1C4" w14:textId="77777777" w:rsidTr="002D2F67">
        <w:tc>
          <w:tcPr>
            <w:tcW w:w="6840" w:type="dxa"/>
            <w:vAlign w:val="bottom"/>
          </w:tcPr>
          <w:p w14:paraId="476EC86D" w14:textId="77777777" w:rsidR="00B2077C" w:rsidRPr="00936CBE" w:rsidRDefault="00B2077C" w:rsidP="00B2077C">
            <w:pPr>
              <w:jc w:val="both"/>
              <w:rPr>
                <w:rFonts w:ascii="Arial" w:hAnsi="Arial" w:cs="Arial"/>
                <w:b/>
                <w:bCs/>
                <w:color w:val="000000"/>
                <w:sz w:val="20"/>
                <w:szCs w:val="20"/>
              </w:rPr>
            </w:pPr>
            <w:r w:rsidRPr="00936CBE">
              <w:rPr>
                <w:rFonts w:ascii="Arial" w:hAnsi="Arial" w:cs="Arial"/>
                <w:color w:val="000000"/>
                <w:sz w:val="20"/>
                <w:szCs w:val="20"/>
              </w:rPr>
              <w:t>Opening net book value</w:t>
            </w:r>
          </w:p>
        </w:tc>
        <w:tc>
          <w:tcPr>
            <w:tcW w:w="1368" w:type="dxa"/>
            <w:vAlign w:val="bottom"/>
          </w:tcPr>
          <w:p w14:paraId="000BDA37" w14:textId="1123036E"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44</w:t>
            </w:r>
            <w:r w:rsidR="00962FE4" w:rsidRPr="00936CBE">
              <w:rPr>
                <w:rFonts w:ascii="Arial" w:hAnsi="Arial" w:cs="Arial"/>
                <w:color w:val="000000"/>
                <w:sz w:val="20"/>
                <w:szCs w:val="20"/>
              </w:rPr>
              <w:t>,</w:t>
            </w:r>
            <w:r w:rsidRPr="00A7284A">
              <w:rPr>
                <w:rFonts w:ascii="Arial" w:hAnsi="Arial" w:cs="Arial"/>
                <w:color w:val="000000"/>
                <w:sz w:val="20"/>
                <w:szCs w:val="20"/>
                <w:lang w:val="en-GB"/>
              </w:rPr>
              <w:t>260</w:t>
            </w:r>
          </w:p>
        </w:tc>
        <w:tc>
          <w:tcPr>
            <w:tcW w:w="1368" w:type="dxa"/>
            <w:vAlign w:val="bottom"/>
          </w:tcPr>
          <w:p w14:paraId="61BF1093" w14:textId="508DF67B"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B2077C" w:rsidRPr="00936CBE">
              <w:rPr>
                <w:rFonts w:ascii="Arial" w:hAnsi="Arial" w:cs="Arial"/>
                <w:color w:val="000000"/>
                <w:sz w:val="20"/>
                <w:szCs w:val="20"/>
              </w:rPr>
              <w:t>,</w:t>
            </w:r>
            <w:r w:rsidRPr="00A7284A">
              <w:rPr>
                <w:rFonts w:ascii="Arial" w:hAnsi="Arial" w:cs="Arial"/>
                <w:color w:val="000000"/>
                <w:sz w:val="20"/>
                <w:szCs w:val="20"/>
                <w:lang w:val="en-GB"/>
              </w:rPr>
              <w:t>193</w:t>
            </w:r>
            <w:r w:rsidR="00B2077C" w:rsidRPr="00936CBE">
              <w:rPr>
                <w:rFonts w:ascii="Arial" w:hAnsi="Arial" w:cs="Arial"/>
                <w:color w:val="000000"/>
                <w:sz w:val="20"/>
                <w:szCs w:val="20"/>
              </w:rPr>
              <w:t>,</w:t>
            </w:r>
            <w:r w:rsidRPr="00A7284A">
              <w:rPr>
                <w:rFonts w:ascii="Arial" w:hAnsi="Arial" w:cs="Arial"/>
                <w:color w:val="000000"/>
                <w:sz w:val="20"/>
                <w:szCs w:val="20"/>
                <w:lang w:val="en-GB"/>
              </w:rPr>
              <w:t>088</w:t>
            </w:r>
          </w:p>
        </w:tc>
      </w:tr>
      <w:tr w:rsidR="00DB665B" w:rsidRPr="00936CBE" w14:paraId="4A7D2671" w14:textId="77777777" w:rsidTr="002D2F67">
        <w:tc>
          <w:tcPr>
            <w:tcW w:w="6840" w:type="dxa"/>
            <w:vAlign w:val="bottom"/>
          </w:tcPr>
          <w:p w14:paraId="0F0A7065" w14:textId="77777777" w:rsidR="00EE17F8" w:rsidRPr="00936CBE" w:rsidRDefault="00EE17F8" w:rsidP="005F6E37">
            <w:pPr>
              <w:jc w:val="both"/>
              <w:rPr>
                <w:rFonts w:ascii="Arial" w:hAnsi="Arial" w:cs="Arial"/>
                <w:color w:val="000000"/>
                <w:sz w:val="20"/>
                <w:szCs w:val="20"/>
              </w:rPr>
            </w:pPr>
            <w:r w:rsidRPr="00936CBE">
              <w:rPr>
                <w:rFonts w:ascii="Arial" w:hAnsi="Arial" w:cs="Arial"/>
                <w:color w:val="000000"/>
                <w:sz w:val="20"/>
                <w:szCs w:val="20"/>
              </w:rPr>
              <w:t>Increased from a business combination</w:t>
            </w:r>
          </w:p>
          <w:p w14:paraId="406FC591" w14:textId="35D44B3A" w:rsidR="00DB665B" w:rsidRPr="00936CBE" w:rsidRDefault="00EE17F8" w:rsidP="00B2077C">
            <w:pPr>
              <w:jc w:val="both"/>
              <w:rPr>
                <w:rFonts w:ascii="Arial" w:hAnsi="Arial" w:cs="Arial"/>
                <w:color w:val="000000"/>
                <w:sz w:val="20"/>
                <w:szCs w:val="20"/>
              </w:rPr>
            </w:pPr>
            <w:r w:rsidRPr="00936CBE">
              <w:rPr>
                <w:rFonts w:ascii="Arial" w:hAnsi="Arial" w:cs="Arial"/>
                <w:color w:val="000000"/>
                <w:sz w:val="20"/>
                <w:szCs w:val="20"/>
              </w:rPr>
              <w:t xml:space="preserve">   achieved in stage (Note </w:t>
            </w:r>
            <w:r w:rsidR="00A7284A" w:rsidRPr="00A7284A">
              <w:rPr>
                <w:rFonts w:ascii="Arial" w:hAnsi="Arial" w:cs="Arial"/>
                <w:color w:val="000000"/>
                <w:sz w:val="20"/>
                <w:szCs w:val="20"/>
                <w:lang w:val="en-GB"/>
              </w:rPr>
              <w:t>19</w:t>
            </w: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p>
        </w:tc>
        <w:tc>
          <w:tcPr>
            <w:tcW w:w="1368" w:type="dxa"/>
            <w:vAlign w:val="bottom"/>
          </w:tcPr>
          <w:p w14:paraId="1AFB146F" w14:textId="178FCCB3" w:rsidR="00DB665B"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BB1DFF" w:rsidRPr="00936CBE">
              <w:rPr>
                <w:rFonts w:ascii="Arial" w:hAnsi="Arial" w:cs="Arial"/>
                <w:color w:val="000000"/>
                <w:sz w:val="20"/>
                <w:szCs w:val="20"/>
              </w:rPr>
              <w:t>,</w:t>
            </w:r>
            <w:r w:rsidRPr="00A7284A">
              <w:rPr>
                <w:rFonts w:ascii="Arial" w:hAnsi="Arial" w:cs="Arial"/>
                <w:color w:val="000000"/>
                <w:sz w:val="20"/>
                <w:szCs w:val="20"/>
                <w:lang w:val="en-GB"/>
              </w:rPr>
              <w:t>8</w:t>
            </w:r>
            <w:r w:rsidRPr="00A7284A">
              <w:rPr>
                <w:rFonts w:ascii="Arial" w:hAnsi="Arial" w:cs="Arial"/>
                <w:color w:val="000000"/>
                <w:sz w:val="20"/>
                <w:szCs w:val="25"/>
                <w:lang w:val="en-GB"/>
              </w:rPr>
              <w:t>73</w:t>
            </w:r>
            <w:r w:rsidR="00D414CA" w:rsidRPr="00936CBE">
              <w:rPr>
                <w:rFonts w:ascii="Arial" w:hAnsi="Arial" w:cs="Arial"/>
                <w:color w:val="000000"/>
                <w:sz w:val="20"/>
                <w:szCs w:val="25"/>
              </w:rPr>
              <w:t>,</w:t>
            </w:r>
            <w:r w:rsidRPr="00A7284A">
              <w:rPr>
                <w:rFonts w:ascii="Arial" w:hAnsi="Arial" w:cs="Arial"/>
                <w:color w:val="000000"/>
                <w:sz w:val="20"/>
                <w:szCs w:val="25"/>
                <w:lang w:val="en-GB"/>
              </w:rPr>
              <w:t>928</w:t>
            </w:r>
          </w:p>
        </w:tc>
        <w:tc>
          <w:tcPr>
            <w:tcW w:w="1368" w:type="dxa"/>
            <w:vAlign w:val="bottom"/>
          </w:tcPr>
          <w:p w14:paraId="2D4BA81D" w14:textId="64C1E2AD" w:rsidR="00DB665B" w:rsidRPr="00936CBE" w:rsidRDefault="004F6E6D" w:rsidP="00B2077C">
            <w:pPr>
              <w:ind w:right="-72"/>
              <w:jc w:val="right"/>
              <w:rPr>
                <w:rFonts w:ascii="Arial" w:hAnsi="Arial" w:cs="Arial"/>
                <w:color w:val="000000"/>
                <w:sz w:val="20"/>
                <w:szCs w:val="20"/>
              </w:rPr>
            </w:pPr>
            <w:r w:rsidRPr="00936CBE">
              <w:rPr>
                <w:rFonts w:ascii="Arial" w:hAnsi="Arial" w:cs="Arial"/>
                <w:color w:val="000000"/>
                <w:sz w:val="20"/>
                <w:szCs w:val="25"/>
              </w:rPr>
              <w:t>-</w:t>
            </w:r>
          </w:p>
        </w:tc>
      </w:tr>
      <w:tr w:rsidR="00B2077C" w:rsidRPr="00936CBE" w14:paraId="36F6509E" w14:textId="77777777" w:rsidTr="002D2F67">
        <w:tc>
          <w:tcPr>
            <w:tcW w:w="6840" w:type="dxa"/>
            <w:vAlign w:val="bottom"/>
          </w:tcPr>
          <w:p w14:paraId="51474C2C" w14:textId="466EAEF4" w:rsidR="00B2077C" w:rsidRPr="00936CBE" w:rsidRDefault="00B2077C" w:rsidP="00B2077C">
            <w:pPr>
              <w:rPr>
                <w:rFonts w:ascii="Arial" w:hAnsi="Arial" w:cs="Arial"/>
                <w:color w:val="000000"/>
                <w:sz w:val="20"/>
                <w:szCs w:val="20"/>
              </w:rPr>
            </w:pPr>
            <w:r w:rsidRPr="00936CBE">
              <w:rPr>
                <w:rFonts w:ascii="Arial" w:hAnsi="Arial" w:cs="Arial"/>
                <w:color w:val="000000"/>
                <w:sz w:val="20"/>
                <w:szCs w:val="25"/>
              </w:rPr>
              <w:t>D</w:t>
            </w:r>
            <w:r w:rsidRPr="00936CBE">
              <w:rPr>
                <w:rFonts w:ascii="Arial" w:hAnsi="Arial" w:cs="Arial"/>
                <w:color w:val="000000"/>
                <w:sz w:val="20"/>
                <w:szCs w:val="20"/>
              </w:rPr>
              <w:t xml:space="preserve">isposal of </w:t>
            </w:r>
            <w:r w:rsidRPr="00936CBE">
              <w:rPr>
                <w:rFonts w:ascii="Arial" w:hAnsi="Arial" w:cs="Arial"/>
                <w:color w:val="000000"/>
                <w:sz w:val="20"/>
                <w:szCs w:val="25"/>
              </w:rPr>
              <w:t>investment in a subsidiary</w:t>
            </w:r>
            <w:r w:rsidRPr="00936CBE">
              <w:rPr>
                <w:rFonts w:ascii="Arial" w:hAnsi="Arial" w:cs="Arial"/>
                <w:color w:val="000000"/>
                <w:sz w:val="20"/>
                <w:szCs w:val="20"/>
              </w:rPr>
              <w:t xml:space="preserve"> </w:t>
            </w:r>
          </w:p>
        </w:tc>
        <w:tc>
          <w:tcPr>
            <w:tcW w:w="1368" w:type="dxa"/>
            <w:vAlign w:val="bottom"/>
          </w:tcPr>
          <w:p w14:paraId="3742155B" w14:textId="24A07BF7" w:rsidR="00B2077C" w:rsidRPr="00936CBE" w:rsidRDefault="00BB1DFF" w:rsidP="00B2077C">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7D3A0C49" w14:textId="4629F55E" w:rsidR="00B2077C" w:rsidRPr="00936CBE" w:rsidRDefault="00B2077C" w:rsidP="00B2077C">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164</w:t>
            </w:r>
            <w:r w:rsidRPr="00936CBE">
              <w:rPr>
                <w:rFonts w:ascii="Arial" w:hAnsi="Arial" w:cs="Arial"/>
                <w:color w:val="000000"/>
                <w:sz w:val="20"/>
                <w:szCs w:val="20"/>
              </w:rPr>
              <w:t>,</w:t>
            </w:r>
            <w:r w:rsidR="00A7284A" w:rsidRPr="00A7284A">
              <w:rPr>
                <w:rFonts w:ascii="Arial" w:hAnsi="Arial" w:cs="Arial"/>
                <w:color w:val="000000"/>
                <w:sz w:val="20"/>
                <w:szCs w:val="20"/>
                <w:lang w:val="en-GB"/>
              </w:rPr>
              <w:t>834</w:t>
            </w:r>
            <w:r w:rsidRPr="00936CBE">
              <w:rPr>
                <w:rFonts w:ascii="Arial" w:hAnsi="Arial" w:cs="Arial"/>
                <w:color w:val="000000"/>
                <w:sz w:val="20"/>
                <w:szCs w:val="20"/>
              </w:rPr>
              <w:t xml:space="preserve">) </w:t>
            </w:r>
          </w:p>
        </w:tc>
      </w:tr>
      <w:tr w:rsidR="00B2077C" w:rsidRPr="00936CBE" w14:paraId="357341E8" w14:textId="77777777" w:rsidTr="002D2F67">
        <w:tc>
          <w:tcPr>
            <w:tcW w:w="6840" w:type="dxa"/>
            <w:vAlign w:val="bottom"/>
          </w:tcPr>
          <w:p w14:paraId="394FD01F" w14:textId="7DDFE8BC" w:rsidR="00B2077C" w:rsidRPr="00936CBE" w:rsidRDefault="00B2077C" w:rsidP="00B2077C">
            <w:pPr>
              <w:rPr>
                <w:rFonts w:ascii="Arial" w:hAnsi="Arial" w:cs="Arial"/>
                <w:color w:val="000000"/>
                <w:sz w:val="20"/>
                <w:szCs w:val="20"/>
              </w:rPr>
            </w:pPr>
            <w:r w:rsidRPr="00936CBE">
              <w:rPr>
                <w:rFonts w:ascii="Arial" w:hAnsi="Arial" w:cs="Arial"/>
                <w:color w:val="000000"/>
                <w:sz w:val="20"/>
                <w:szCs w:val="20"/>
              </w:rPr>
              <w:t>Impairment loss</w:t>
            </w:r>
          </w:p>
        </w:tc>
        <w:tc>
          <w:tcPr>
            <w:tcW w:w="1368" w:type="dxa"/>
            <w:vAlign w:val="bottom"/>
          </w:tcPr>
          <w:p w14:paraId="45EFFEEB" w14:textId="366CA34F" w:rsidR="00B2077C" w:rsidRPr="00936CBE" w:rsidRDefault="00BB1DFF" w:rsidP="00B2077C">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490</w:t>
            </w:r>
            <w:r w:rsidR="00D414CA" w:rsidRPr="00936CBE">
              <w:rPr>
                <w:rFonts w:ascii="Arial" w:hAnsi="Arial" w:cs="Arial"/>
                <w:color w:val="000000"/>
                <w:sz w:val="20"/>
                <w:szCs w:val="20"/>
              </w:rPr>
              <w:t>,</w:t>
            </w:r>
            <w:r w:rsidR="00A7284A" w:rsidRPr="00A7284A">
              <w:rPr>
                <w:rFonts w:ascii="Arial" w:hAnsi="Arial" w:cs="Arial"/>
                <w:color w:val="000000"/>
                <w:sz w:val="20"/>
                <w:szCs w:val="20"/>
                <w:lang w:val="en-GB"/>
              </w:rPr>
              <w:t>133</w:t>
            </w:r>
            <w:r w:rsidRPr="00936CBE">
              <w:rPr>
                <w:rFonts w:ascii="Arial" w:hAnsi="Arial" w:cs="Arial"/>
                <w:color w:val="000000"/>
                <w:sz w:val="20"/>
                <w:szCs w:val="20"/>
              </w:rPr>
              <w:t>)</w:t>
            </w:r>
          </w:p>
        </w:tc>
        <w:tc>
          <w:tcPr>
            <w:tcW w:w="1368" w:type="dxa"/>
            <w:vAlign w:val="bottom"/>
          </w:tcPr>
          <w:p w14:paraId="2313460E" w14:textId="17B22E32" w:rsidR="00B2077C" w:rsidRPr="00936CBE" w:rsidRDefault="00B2077C" w:rsidP="00B2077C">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919</w:t>
            </w:r>
            <w:r w:rsidRPr="00936CBE">
              <w:rPr>
                <w:rFonts w:ascii="Arial" w:hAnsi="Arial" w:cs="Arial"/>
                <w:color w:val="000000"/>
                <w:sz w:val="20"/>
                <w:szCs w:val="20"/>
              </w:rPr>
              <w:t>,</w:t>
            </w:r>
            <w:r w:rsidR="00A7284A" w:rsidRPr="00A7284A">
              <w:rPr>
                <w:rFonts w:ascii="Arial" w:hAnsi="Arial" w:cs="Arial"/>
                <w:color w:val="000000"/>
                <w:sz w:val="20"/>
                <w:szCs w:val="20"/>
                <w:lang w:val="en-GB"/>
              </w:rPr>
              <w:t>649</w:t>
            </w:r>
            <w:r w:rsidRPr="00936CBE">
              <w:rPr>
                <w:rFonts w:ascii="Arial" w:hAnsi="Arial" w:cs="Arial"/>
                <w:color w:val="000000"/>
                <w:sz w:val="20"/>
                <w:szCs w:val="20"/>
              </w:rPr>
              <w:t>)</w:t>
            </w:r>
          </w:p>
        </w:tc>
      </w:tr>
      <w:tr w:rsidR="00B2077C" w:rsidRPr="00936CBE" w14:paraId="1C238550" w14:textId="77777777" w:rsidTr="002D2F67">
        <w:tc>
          <w:tcPr>
            <w:tcW w:w="6840" w:type="dxa"/>
            <w:vAlign w:val="bottom"/>
          </w:tcPr>
          <w:p w14:paraId="3D4DD51C" w14:textId="77777777" w:rsidR="00B2077C" w:rsidRPr="00936CBE" w:rsidRDefault="00B2077C" w:rsidP="00B2077C">
            <w:pPr>
              <w:jc w:val="both"/>
              <w:rPr>
                <w:rFonts w:ascii="Arial" w:hAnsi="Arial" w:cs="Arial"/>
                <w:color w:val="000000"/>
                <w:sz w:val="20"/>
                <w:szCs w:val="20"/>
              </w:rPr>
            </w:pPr>
            <w:r w:rsidRPr="00936CBE">
              <w:rPr>
                <w:rFonts w:ascii="Arial" w:hAnsi="Arial" w:cs="Arial"/>
                <w:color w:val="000000"/>
                <w:sz w:val="20"/>
                <w:szCs w:val="20"/>
              </w:rPr>
              <w:t>Currency translation differences</w:t>
            </w:r>
          </w:p>
        </w:tc>
        <w:tc>
          <w:tcPr>
            <w:tcW w:w="1368" w:type="dxa"/>
            <w:tcBorders>
              <w:bottom w:val="single" w:sz="4" w:space="0" w:color="auto"/>
            </w:tcBorders>
            <w:vAlign w:val="bottom"/>
          </w:tcPr>
          <w:p w14:paraId="6DF560B8" w14:textId="2D118FE3" w:rsidR="00B2077C" w:rsidRPr="00936CBE" w:rsidRDefault="00BB1DFF" w:rsidP="00B2077C">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tcBorders>
              <w:bottom w:val="single" w:sz="4" w:space="0" w:color="auto"/>
            </w:tcBorders>
            <w:vAlign w:val="bottom"/>
          </w:tcPr>
          <w:p w14:paraId="798C72F8" w14:textId="460A358F" w:rsidR="00B2077C" w:rsidRPr="00936CBE" w:rsidRDefault="00B2077C" w:rsidP="00B2077C">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64</w:t>
            </w:r>
            <w:r w:rsidRPr="00936CBE">
              <w:rPr>
                <w:rFonts w:ascii="Arial" w:hAnsi="Arial" w:cs="Arial"/>
                <w:color w:val="000000"/>
                <w:sz w:val="20"/>
                <w:szCs w:val="20"/>
              </w:rPr>
              <w:t>,</w:t>
            </w:r>
            <w:r w:rsidR="00A7284A" w:rsidRPr="00A7284A">
              <w:rPr>
                <w:rFonts w:ascii="Arial" w:hAnsi="Arial" w:cs="Arial"/>
                <w:color w:val="000000"/>
                <w:sz w:val="20"/>
                <w:szCs w:val="20"/>
                <w:lang w:val="en-GB"/>
              </w:rPr>
              <w:t>345</w:t>
            </w:r>
            <w:r w:rsidRPr="00936CBE">
              <w:rPr>
                <w:rFonts w:ascii="Arial" w:hAnsi="Arial" w:cs="Arial"/>
                <w:color w:val="000000"/>
                <w:sz w:val="20"/>
                <w:szCs w:val="20"/>
              </w:rPr>
              <w:t>)</w:t>
            </w:r>
          </w:p>
        </w:tc>
      </w:tr>
      <w:tr w:rsidR="00B2077C" w:rsidRPr="00936CBE" w14:paraId="0F2F0327" w14:textId="77777777" w:rsidTr="002D2F67">
        <w:tc>
          <w:tcPr>
            <w:tcW w:w="6840" w:type="dxa"/>
            <w:vAlign w:val="bottom"/>
          </w:tcPr>
          <w:p w14:paraId="19BE1339" w14:textId="77777777" w:rsidR="00B2077C" w:rsidRPr="00936CBE" w:rsidRDefault="00B2077C" w:rsidP="00B2077C">
            <w:pPr>
              <w:jc w:val="both"/>
              <w:rPr>
                <w:rFonts w:ascii="Arial" w:hAnsi="Arial" w:cs="Arial"/>
                <w:color w:val="000000"/>
                <w:sz w:val="20"/>
                <w:szCs w:val="20"/>
              </w:rPr>
            </w:pPr>
          </w:p>
        </w:tc>
        <w:tc>
          <w:tcPr>
            <w:tcW w:w="1368" w:type="dxa"/>
            <w:tcBorders>
              <w:top w:val="single" w:sz="4" w:space="0" w:color="auto"/>
            </w:tcBorders>
            <w:vAlign w:val="bottom"/>
          </w:tcPr>
          <w:p w14:paraId="2BF43E49" w14:textId="77777777" w:rsidR="00B2077C" w:rsidRPr="00936CBE" w:rsidRDefault="00B2077C" w:rsidP="00B2077C">
            <w:pPr>
              <w:ind w:right="-72"/>
              <w:jc w:val="right"/>
              <w:rPr>
                <w:rFonts w:ascii="Arial" w:hAnsi="Arial" w:cs="Arial"/>
                <w:color w:val="000000"/>
                <w:sz w:val="20"/>
                <w:szCs w:val="20"/>
              </w:rPr>
            </w:pPr>
          </w:p>
        </w:tc>
        <w:tc>
          <w:tcPr>
            <w:tcW w:w="1368" w:type="dxa"/>
            <w:tcBorders>
              <w:top w:val="single" w:sz="4" w:space="0" w:color="auto"/>
            </w:tcBorders>
            <w:vAlign w:val="bottom"/>
          </w:tcPr>
          <w:p w14:paraId="5406426C" w14:textId="77777777" w:rsidR="00B2077C" w:rsidRPr="00936CBE" w:rsidRDefault="00B2077C" w:rsidP="00B2077C">
            <w:pPr>
              <w:ind w:right="-72"/>
              <w:jc w:val="right"/>
              <w:rPr>
                <w:rFonts w:ascii="Arial" w:hAnsi="Arial" w:cs="Arial"/>
                <w:color w:val="000000"/>
                <w:sz w:val="20"/>
                <w:szCs w:val="20"/>
              </w:rPr>
            </w:pPr>
          </w:p>
        </w:tc>
      </w:tr>
      <w:tr w:rsidR="00B2077C" w:rsidRPr="00936CBE" w14:paraId="2A734D95" w14:textId="77777777" w:rsidTr="002D2F67">
        <w:tc>
          <w:tcPr>
            <w:tcW w:w="6840" w:type="dxa"/>
            <w:vAlign w:val="bottom"/>
          </w:tcPr>
          <w:p w14:paraId="1998A173" w14:textId="77777777" w:rsidR="00B2077C" w:rsidRPr="00936CBE" w:rsidRDefault="00B2077C" w:rsidP="00B2077C">
            <w:pPr>
              <w:jc w:val="both"/>
              <w:rPr>
                <w:rFonts w:ascii="Arial" w:hAnsi="Arial" w:cs="Arial"/>
                <w:color w:val="000000"/>
                <w:sz w:val="20"/>
                <w:szCs w:val="20"/>
              </w:rPr>
            </w:pPr>
            <w:r w:rsidRPr="00936CBE">
              <w:rPr>
                <w:rFonts w:ascii="Arial" w:hAnsi="Arial" w:cs="Arial"/>
                <w:color w:val="000000"/>
                <w:sz w:val="20"/>
                <w:szCs w:val="20"/>
              </w:rPr>
              <w:t>Closing net book value</w:t>
            </w:r>
          </w:p>
        </w:tc>
        <w:tc>
          <w:tcPr>
            <w:tcW w:w="1368" w:type="dxa"/>
            <w:tcBorders>
              <w:bottom w:val="single" w:sz="4" w:space="0" w:color="auto"/>
            </w:tcBorders>
            <w:vAlign w:val="bottom"/>
          </w:tcPr>
          <w:p w14:paraId="0F7667B0" w14:textId="51479490"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BB1DFF" w:rsidRPr="00936CBE">
              <w:rPr>
                <w:rFonts w:ascii="Arial" w:hAnsi="Arial" w:cs="Arial"/>
                <w:color w:val="000000"/>
                <w:sz w:val="20"/>
                <w:szCs w:val="20"/>
              </w:rPr>
              <w:t>,</w:t>
            </w:r>
            <w:r w:rsidRPr="00A7284A">
              <w:rPr>
                <w:rFonts w:ascii="Arial" w:hAnsi="Arial" w:cs="Arial"/>
                <w:color w:val="000000"/>
                <w:sz w:val="20"/>
                <w:szCs w:val="20"/>
                <w:lang w:val="en-GB"/>
              </w:rPr>
              <w:t>428</w:t>
            </w:r>
            <w:r w:rsidR="00D414CA" w:rsidRPr="00936CBE">
              <w:rPr>
                <w:rFonts w:ascii="Arial" w:hAnsi="Arial" w:cs="Arial"/>
                <w:color w:val="000000"/>
                <w:sz w:val="20"/>
                <w:szCs w:val="20"/>
              </w:rPr>
              <w:t>,</w:t>
            </w:r>
            <w:r w:rsidRPr="00A7284A">
              <w:rPr>
                <w:rFonts w:ascii="Arial" w:hAnsi="Arial" w:cs="Arial"/>
                <w:color w:val="000000"/>
                <w:sz w:val="20"/>
                <w:szCs w:val="20"/>
                <w:lang w:val="en-GB"/>
              </w:rPr>
              <w:t>055</w:t>
            </w:r>
          </w:p>
        </w:tc>
        <w:tc>
          <w:tcPr>
            <w:tcW w:w="1368" w:type="dxa"/>
            <w:tcBorders>
              <w:bottom w:val="single" w:sz="4" w:space="0" w:color="auto"/>
            </w:tcBorders>
            <w:vAlign w:val="bottom"/>
          </w:tcPr>
          <w:p w14:paraId="4C74732C" w14:textId="2147684C"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44</w:t>
            </w:r>
            <w:r w:rsidR="00B2077C" w:rsidRPr="00936CBE">
              <w:rPr>
                <w:rFonts w:ascii="Arial" w:hAnsi="Arial" w:cs="Arial"/>
                <w:color w:val="000000"/>
                <w:sz w:val="20"/>
                <w:szCs w:val="20"/>
              </w:rPr>
              <w:t>,</w:t>
            </w:r>
            <w:r w:rsidRPr="00A7284A">
              <w:rPr>
                <w:rFonts w:ascii="Arial" w:hAnsi="Arial" w:cs="Arial"/>
                <w:color w:val="000000"/>
                <w:sz w:val="20"/>
                <w:szCs w:val="20"/>
                <w:lang w:val="en-GB"/>
              </w:rPr>
              <w:t>260</w:t>
            </w:r>
          </w:p>
        </w:tc>
      </w:tr>
      <w:tr w:rsidR="00B2077C" w:rsidRPr="00936CBE" w14:paraId="1C2BA12D" w14:textId="77777777" w:rsidTr="002D2F67">
        <w:tc>
          <w:tcPr>
            <w:tcW w:w="6840" w:type="dxa"/>
            <w:vAlign w:val="bottom"/>
          </w:tcPr>
          <w:p w14:paraId="24740481" w14:textId="77777777" w:rsidR="00B2077C" w:rsidRPr="00936CBE" w:rsidRDefault="00B2077C" w:rsidP="00B2077C">
            <w:pPr>
              <w:jc w:val="both"/>
              <w:rPr>
                <w:rFonts w:ascii="Arial" w:hAnsi="Arial" w:cs="Arial"/>
                <w:b/>
                <w:bCs/>
                <w:color w:val="000000"/>
                <w:sz w:val="20"/>
                <w:szCs w:val="20"/>
              </w:rPr>
            </w:pPr>
          </w:p>
        </w:tc>
        <w:tc>
          <w:tcPr>
            <w:tcW w:w="1368" w:type="dxa"/>
            <w:tcBorders>
              <w:top w:val="single" w:sz="4" w:space="0" w:color="auto"/>
            </w:tcBorders>
            <w:vAlign w:val="bottom"/>
          </w:tcPr>
          <w:p w14:paraId="11DD8542" w14:textId="77777777" w:rsidR="00B2077C" w:rsidRPr="00936CBE" w:rsidRDefault="00B2077C" w:rsidP="00B2077C">
            <w:pPr>
              <w:ind w:right="-72"/>
              <w:jc w:val="right"/>
              <w:rPr>
                <w:rFonts w:ascii="Arial" w:hAnsi="Arial" w:cs="Arial"/>
                <w:b/>
                <w:bCs/>
                <w:color w:val="000000"/>
                <w:sz w:val="20"/>
                <w:szCs w:val="20"/>
              </w:rPr>
            </w:pPr>
          </w:p>
        </w:tc>
        <w:tc>
          <w:tcPr>
            <w:tcW w:w="1368" w:type="dxa"/>
            <w:tcBorders>
              <w:top w:val="single" w:sz="4" w:space="0" w:color="auto"/>
            </w:tcBorders>
            <w:vAlign w:val="bottom"/>
          </w:tcPr>
          <w:p w14:paraId="7A4DF7E2" w14:textId="77777777" w:rsidR="00B2077C" w:rsidRPr="00936CBE" w:rsidRDefault="00B2077C" w:rsidP="00B2077C">
            <w:pPr>
              <w:ind w:right="-72"/>
              <w:jc w:val="right"/>
              <w:rPr>
                <w:rFonts w:ascii="Arial" w:hAnsi="Arial" w:cs="Arial"/>
                <w:b/>
                <w:bCs/>
                <w:color w:val="000000"/>
                <w:sz w:val="20"/>
                <w:szCs w:val="20"/>
              </w:rPr>
            </w:pPr>
          </w:p>
        </w:tc>
      </w:tr>
      <w:tr w:rsidR="00B2077C" w:rsidRPr="00936CBE" w14:paraId="03532F20" w14:textId="77777777" w:rsidTr="002D2F67">
        <w:tc>
          <w:tcPr>
            <w:tcW w:w="6840" w:type="dxa"/>
            <w:vAlign w:val="bottom"/>
          </w:tcPr>
          <w:p w14:paraId="50D2E96E" w14:textId="07F84D3A" w:rsidR="00B2077C" w:rsidRPr="00936CBE" w:rsidRDefault="00B2077C" w:rsidP="00B2077C">
            <w:pPr>
              <w:jc w:val="both"/>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368" w:type="dxa"/>
            <w:vAlign w:val="bottom"/>
          </w:tcPr>
          <w:p w14:paraId="4651EFA3" w14:textId="77777777" w:rsidR="00B2077C" w:rsidRPr="00936CBE" w:rsidRDefault="00B2077C" w:rsidP="00B2077C">
            <w:pPr>
              <w:ind w:right="-72"/>
              <w:jc w:val="right"/>
              <w:rPr>
                <w:rFonts w:ascii="Arial" w:hAnsi="Arial" w:cs="Arial"/>
                <w:b/>
                <w:bCs/>
                <w:color w:val="000000"/>
                <w:sz w:val="20"/>
                <w:szCs w:val="20"/>
              </w:rPr>
            </w:pPr>
          </w:p>
        </w:tc>
        <w:tc>
          <w:tcPr>
            <w:tcW w:w="1368" w:type="dxa"/>
            <w:vAlign w:val="bottom"/>
          </w:tcPr>
          <w:p w14:paraId="50630F6A" w14:textId="77777777" w:rsidR="00B2077C" w:rsidRPr="00936CBE" w:rsidRDefault="00B2077C" w:rsidP="00B2077C">
            <w:pPr>
              <w:ind w:right="-72"/>
              <w:jc w:val="right"/>
              <w:rPr>
                <w:rFonts w:ascii="Arial" w:hAnsi="Arial" w:cs="Arial"/>
                <w:b/>
                <w:bCs/>
                <w:color w:val="000000"/>
                <w:sz w:val="20"/>
                <w:szCs w:val="20"/>
              </w:rPr>
            </w:pPr>
          </w:p>
        </w:tc>
      </w:tr>
      <w:tr w:rsidR="00B2077C" w:rsidRPr="00936CBE" w14:paraId="2E7AB78D" w14:textId="77777777" w:rsidTr="002D2F67">
        <w:tc>
          <w:tcPr>
            <w:tcW w:w="6840" w:type="dxa"/>
            <w:vAlign w:val="bottom"/>
          </w:tcPr>
          <w:p w14:paraId="29439B65" w14:textId="77777777" w:rsidR="00B2077C" w:rsidRPr="00936CBE" w:rsidRDefault="00B2077C" w:rsidP="00B2077C">
            <w:pPr>
              <w:jc w:val="both"/>
              <w:rPr>
                <w:rFonts w:ascii="Arial" w:hAnsi="Arial" w:cs="Arial"/>
                <w:b/>
                <w:bCs/>
                <w:color w:val="000000"/>
                <w:sz w:val="20"/>
                <w:szCs w:val="20"/>
              </w:rPr>
            </w:pPr>
            <w:r w:rsidRPr="00936CBE">
              <w:rPr>
                <w:rFonts w:ascii="Arial" w:hAnsi="Arial" w:cs="Arial"/>
                <w:color w:val="000000"/>
                <w:sz w:val="20"/>
                <w:szCs w:val="20"/>
              </w:rPr>
              <w:t xml:space="preserve">Cost </w:t>
            </w:r>
          </w:p>
        </w:tc>
        <w:tc>
          <w:tcPr>
            <w:tcW w:w="1368" w:type="dxa"/>
            <w:vAlign w:val="bottom"/>
          </w:tcPr>
          <w:p w14:paraId="21AD3116" w14:textId="29C36093"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BB1DFF" w:rsidRPr="00936CBE">
              <w:rPr>
                <w:rFonts w:ascii="Arial" w:hAnsi="Arial" w:cs="Arial"/>
                <w:color w:val="000000"/>
                <w:sz w:val="20"/>
                <w:szCs w:val="20"/>
              </w:rPr>
              <w:t>,</w:t>
            </w:r>
            <w:r w:rsidRPr="00A7284A">
              <w:rPr>
                <w:rFonts w:ascii="Arial" w:hAnsi="Arial" w:cs="Arial"/>
                <w:color w:val="000000"/>
                <w:sz w:val="20"/>
                <w:szCs w:val="20"/>
                <w:lang w:val="en-GB"/>
              </w:rPr>
              <w:t>837</w:t>
            </w:r>
            <w:r w:rsidR="00D414CA" w:rsidRPr="00936CBE">
              <w:rPr>
                <w:rFonts w:ascii="Arial" w:hAnsi="Arial" w:cs="Arial"/>
                <w:color w:val="000000"/>
                <w:sz w:val="20"/>
                <w:szCs w:val="20"/>
              </w:rPr>
              <w:t>,</w:t>
            </w:r>
            <w:r w:rsidRPr="00A7284A">
              <w:rPr>
                <w:rFonts w:ascii="Arial" w:hAnsi="Arial" w:cs="Arial"/>
                <w:color w:val="000000"/>
                <w:sz w:val="20"/>
                <w:szCs w:val="20"/>
                <w:lang w:val="en-GB"/>
              </w:rPr>
              <w:t>837</w:t>
            </w:r>
          </w:p>
        </w:tc>
        <w:tc>
          <w:tcPr>
            <w:tcW w:w="1368" w:type="dxa"/>
            <w:vAlign w:val="bottom"/>
          </w:tcPr>
          <w:p w14:paraId="0C40D6BD" w14:textId="250CC31D"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963</w:t>
            </w:r>
            <w:r w:rsidR="00B2077C" w:rsidRPr="00936CBE">
              <w:rPr>
                <w:rFonts w:ascii="Arial" w:hAnsi="Arial" w:cs="Arial"/>
                <w:color w:val="000000"/>
                <w:sz w:val="20"/>
                <w:szCs w:val="20"/>
              </w:rPr>
              <w:t>,</w:t>
            </w:r>
            <w:r w:rsidRPr="00A7284A">
              <w:rPr>
                <w:rFonts w:ascii="Arial" w:hAnsi="Arial" w:cs="Arial"/>
                <w:color w:val="000000"/>
                <w:sz w:val="20"/>
                <w:szCs w:val="20"/>
                <w:lang w:val="en-GB"/>
              </w:rPr>
              <w:t>909</w:t>
            </w:r>
          </w:p>
        </w:tc>
      </w:tr>
      <w:tr w:rsidR="00B2077C" w:rsidRPr="00936CBE" w14:paraId="7BCB2E47" w14:textId="77777777" w:rsidTr="002D2F67">
        <w:tc>
          <w:tcPr>
            <w:tcW w:w="6840" w:type="dxa"/>
            <w:vAlign w:val="bottom"/>
          </w:tcPr>
          <w:p w14:paraId="34E05A1D" w14:textId="61F19090" w:rsidR="00B2077C" w:rsidRPr="00936CBE" w:rsidRDefault="00B2077C" w:rsidP="00B2077C">
            <w:pPr>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impairment</w:t>
            </w:r>
          </w:p>
        </w:tc>
        <w:tc>
          <w:tcPr>
            <w:tcW w:w="1368" w:type="dxa"/>
            <w:tcBorders>
              <w:bottom w:val="single" w:sz="4" w:space="0" w:color="auto"/>
            </w:tcBorders>
            <w:vAlign w:val="bottom"/>
          </w:tcPr>
          <w:p w14:paraId="1DEDE5BA" w14:textId="7D07A1F3" w:rsidR="00B2077C" w:rsidRPr="00936CBE" w:rsidRDefault="00BB1DFF" w:rsidP="00B2077C">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409</w:t>
            </w:r>
            <w:r w:rsidR="00D414CA" w:rsidRPr="00936CBE">
              <w:rPr>
                <w:rFonts w:ascii="Arial" w:hAnsi="Arial" w:cs="Arial"/>
                <w:color w:val="000000"/>
                <w:sz w:val="20"/>
                <w:szCs w:val="20"/>
              </w:rPr>
              <w:t>,</w:t>
            </w:r>
            <w:r w:rsidR="00A7284A" w:rsidRPr="00A7284A">
              <w:rPr>
                <w:rFonts w:ascii="Arial" w:hAnsi="Arial" w:cs="Arial"/>
                <w:color w:val="000000"/>
                <w:sz w:val="20"/>
                <w:szCs w:val="20"/>
                <w:lang w:val="en-GB"/>
              </w:rPr>
              <w:t>782</w:t>
            </w:r>
            <w:r w:rsidRPr="00936CBE">
              <w:rPr>
                <w:rFonts w:ascii="Arial" w:hAnsi="Arial" w:cs="Arial"/>
                <w:color w:val="000000"/>
                <w:sz w:val="20"/>
                <w:szCs w:val="20"/>
              </w:rPr>
              <w:t>)</w:t>
            </w:r>
          </w:p>
        </w:tc>
        <w:tc>
          <w:tcPr>
            <w:tcW w:w="1368" w:type="dxa"/>
            <w:tcBorders>
              <w:bottom w:val="single" w:sz="4" w:space="0" w:color="auto"/>
            </w:tcBorders>
            <w:vAlign w:val="bottom"/>
          </w:tcPr>
          <w:p w14:paraId="4A92C638" w14:textId="0D7FC48F" w:rsidR="00B2077C" w:rsidRPr="00936CBE" w:rsidRDefault="00B2077C" w:rsidP="00B2077C">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919</w:t>
            </w:r>
            <w:r w:rsidRPr="00936CBE">
              <w:rPr>
                <w:rFonts w:ascii="Arial" w:hAnsi="Arial" w:cs="Arial"/>
                <w:color w:val="000000"/>
                <w:sz w:val="20"/>
                <w:szCs w:val="20"/>
              </w:rPr>
              <w:t>,</w:t>
            </w:r>
            <w:r w:rsidR="00A7284A" w:rsidRPr="00A7284A">
              <w:rPr>
                <w:rFonts w:ascii="Arial" w:hAnsi="Arial" w:cs="Arial"/>
                <w:color w:val="000000"/>
                <w:sz w:val="20"/>
                <w:szCs w:val="20"/>
                <w:lang w:val="en-GB"/>
              </w:rPr>
              <w:t>649</w:t>
            </w:r>
            <w:r w:rsidRPr="00936CBE">
              <w:rPr>
                <w:rFonts w:ascii="Arial" w:hAnsi="Arial" w:cs="Arial"/>
                <w:color w:val="000000"/>
                <w:sz w:val="20"/>
                <w:szCs w:val="20"/>
              </w:rPr>
              <w:t>)</w:t>
            </w:r>
          </w:p>
        </w:tc>
      </w:tr>
      <w:tr w:rsidR="00B2077C" w:rsidRPr="00936CBE" w14:paraId="0B7EAC56" w14:textId="77777777" w:rsidTr="002D2F67">
        <w:tc>
          <w:tcPr>
            <w:tcW w:w="6840" w:type="dxa"/>
            <w:vAlign w:val="bottom"/>
          </w:tcPr>
          <w:p w14:paraId="3CBB5520" w14:textId="77777777" w:rsidR="00B2077C" w:rsidRPr="00936CBE" w:rsidRDefault="00B2077C" w:rsidP="00B2077C">
            <w:pPr>
              <w:jc w:val="both"/>
              <w:rPr>
                <w:rFonts w:ascii="Arial" w:hAnsi="Arial" w:cs="Arial"/>
                <w:color w:val="000000"/>
                <w:sz w:val="20"/>
                <w:szCs w:val="20"/>
                <w:u w:val="single"/>
              </w:rPr>
            </w:pPr>
          </w:p>
        </w:tc>
        <w:tc>
          <w:tcPr>
            <w:tcW w:w="1368" w:type="dxa"/>
            <w:tcBorders>
              <w:top w:val="single" w:sz="4" w:space="0" w:color="auto"/>
            </w:tcBorders>
            <w:vAlign w:val="bottom"/>
          </w:tcPr>
          <w:p w14:paraId="79BD85DD" w14:textId="77777777" w:rsidR="00B2077C" w:rsidRPr="00936CBE" w:rsidRDefault="00B2077C" w:rsidP="00B2077C">
            <w:pPr>
              <w:ind w:right="-72"/>
              <w:jc w:val="right"/>
              <w:rPr>
                <w:rFonts w:ascii="Arial" w:hAnsi="Arial" w:cs="Arial"/>
                <w:color w:val="000000"/>
                <w:sz w:val="20"/>
                <w:szCs w:val="20"/>
              </w:rPr>
            </w:pPr>
          </w:p>
        </w:tc>
        <w:tc>
          <w:tcPr>
            <w:tcW w:w="1368" w:type="dxa"/>
            <w:tcBorders>
              <w:top w:val="single" w:sz="4" w:space="0" w:color="auto"/>
            </w:tcBorders>
            <w:vAlign w:val="bottom"/>
          </w:tcPr>
          <w:p w14:paraId="76C555EF" w14:textId="77777777" w:rsidR="00B2077C" w:rsidRPr="00936CBE" w:rsidRDefault="00B2077C" w:rsidP="00B2077C">
            <w:pPr>
              <w:ind w:right="-72"/>
              <w:jc w:val="right"/>
              <w:rPr>
                <w:rFonts w:ascii="Arial" w:hAnsi="Arial" w:cs="Arial"/>
                <w:color w:val="000000"/>
                <w:sz w:val="20"/>
                <w:szCs w:val="20"/>
              </w:rPr>
            </w:pPr>
          </w:p>
        </w:tc>
      </w:tr>
      <w:tr w:rsidR="00B2077C" w:rsidRPr="00936CBE" w14:paraId="7450D792" w14:textId="77777777" w:rsidTr="002D2F67">
        <w:tc>
          <w:tcPr>
            <w:tcW w:w="6840" w:type="dxa"/>
            <w:vAlign w:val="bottom"/>
          </w:tcPr>
          <w:p w14:paraId="15A6121F" w14:textId="77777777" w:rsidR="00B2077C" w:rsidRPr="00936CBE" w:rsidRDefault="00B2077C" w:rsidP="00B2077C">
            <w:pPr>
              <w:jc w:val="both"/>
              <w:rPr>
                <w:rFonts w:ascii="Arial" w:hAnsi="Arial" w:cs="Arial"/>
                <w:color w:val="000000"/>
                <w:sz w:val="20"/>
                <w:szCs w:val="20"/>
                <w:u w:val="single"/>
              </w:rPr>
            </w:pPr>
            <w:r w:rsidRPr="00936CBE">
              <w:rPr>
                <w:rFonts w:ascii="Arial" w:hAnsi="Arial" w:cs="Arial"/>
                <w:color w:val="000000"/>
                <w:sz w:val="20"/>
                <w:szCs w:val="20"/>
              </w:rPr>
              <w:t>Net book value</w:t>
            </w:r>
          </w:p>
        </w:tc>
        <w:tc>
          <w:tcPr>
            <w:tcW w:w="1368" w:type="dxa"/>
            <w:tcBorders>
              <w:bottom w:val="single" w:sz="4" w:space="0" w:color="auto"/>
            </w:tcBorders>
            <w:vAlign w:val="bottom"/>
          </w:tcPr>
          <w:p w14:paraId="1F11EF8D" w14:textId="0CFB64D6" w:rsidR="00B2077C" w:rsidRPr="00936CBE" w:rsidRDefault="00A7284A" w:rsidP="00B2077C">
            <w:pPr>
              <w:ind w:right="-72"/>
              <w:jc w:val="right"/>
              <w:rPr>
                <w:rFonts w:ascii="Arial" w:hAnsi="Arial" w:cs="Arial"/>
                <w:color w:val="000000"/>
                <w:sz w:val="20"/>
                <w:szCs w:val="20"/>
                <w:cs/>
              </w:rPr>
            </w:pPr>
            <w:r w:rsidRPr="00A7284A">
              <w:rPr>
                <w:rFonts w:ascii="Arial" w:hAnsi="Arial" w:cs="Arial"/>
                <w:color w:val="000000"/>
                <w:sz w:val="20"/>
                <w:szCs w:val="20"/>
                <w:lang w:val="en-GB"/>
              </w:rPr>
              <w:t>1</w:t>
            </w:r>
            <w:r w:rsidR="00BB1DFF" w:rsidRPr="00936CBE">
              <w:rPr>
                <w:rFonts w:ascii="Arial" w:hAnsi="Arial" w:cs="Arial"/>
                <w:color w:val="000000"/>
                <w:sz w:val="20"/>
                <w:szCs w:val="20"/>
              </w:rPr>
              <w:t>,</w:t>
            </w:r>
            <w:r w:rsidRPr="00A7284A">
              <w:rPr>
                <w:rFonts w:ascii="Arial" w:hAnsi="Arial" w:cs="Arial"/>
                <w:color w:val="000000"/>
                <w:sz w:val="20"/>
                <w:szCs w:val="20"/>
                <w:lang w:val="en-GB"/>
              </w:rPr>
              <w:t>428</w:t>
            </w:r>
            <w:r w:rsidR="00D414CA" w:rsidRPr="00936CBE">
              <w:rPr>
                <w:rFonts w:ascii="Arial" w:hAnsi="Arial" w:cs="Arial"/>
                <w:color w:val="000000"/>
                <w:sz w:val="20"/>
                <w:szCs w:val="20"/>
              </w:rPr>
              <w:t>,</w:t>
            </w:r>
            <w:r w:rsidRPr="00A7284A">
              <w:rPr>
                <w:rFonts w:ascii="Arial" w:hAnsi="Arial" w:cs="Arial"/>
                <w:color w:val="000000"/>
                <w:sz w:val="20"/>
                <w:szCs w:val="20"/>
                <w:lang w:val="en-GB"/>
              </w:rPr>
              <w:t>055</w:t>
            </w:r>
          </w:p>
        </w:tc>
        <w:tc>
          <w:tcPr>
            <w:tcW w:w="1368" w:type="dxa"/>
            <w:tcBorders>
              <w:bottom w:val="single" w:sz="4" w:space="0" w:color="auto"/>
            </w:tcBorders>
            <w:vAlign w:val="bottom"/>
          </w:tcPr>
          <w:p w14:paraId="0E1FC838" w14:textId="06180856" w:rsidR="00B2077C" w:rsidRPr="00936CBE" w:rsidRDefault="00A7284A" w:rsidP="00B2077C">
            <w:pPr>
              <w:ind w:right="-72"/>
              <w:jc w:val="right"/>
              <w:rPr>
                <w:rFonts w:ascii="Arial" w:hAnsi="Arial" w:cs="Arial"/>
                <w:color w:val="000000"/>
                <w:sz w:val="20"/>
                <w:szCs w:val="20"/>
              </w:rPr>
            </w:pPr>
            <w:r w:rsidRPr="00A7284A">
              <w:rPr>
                <w:rFonts w:ascii="Arial" w:hAnsi="Arial" w:cs="Arial"/>
                <w:color w:val="000000"/>
                <w:sz w:val="20"/>
                <w:szCs w:val="20"/>
                <w:lang w:val="en-GB"/>
              </w:rPr>
              <w:t>44</w:t>
            </w:r>
            <w:r w:rsidR="00B2077C" w:rsidRPr="00936CBE">
              <w:rPr>
                <w:rFonts w:ascii="Arial" w:hAnsi="Arial" w:cs="Arial"/>
                <w:color w:val="000000"/>
                <w:sz w:val="20"/>
                <w:szCs w:val="20"/>
              </w:rPr>
              <w:t>,</w:t>
            </w:r>
            <w:r w:rsidRPr="00A7284A">
              <w:rPr>
                <w:rFonts w:ascii="Arial" w:hAnsi="Arial" w:cs="Arial"/>
                <w:color w:val="000000"/>
                <w:sz w:val="20"/>
                <w:szCs w:val="20"/>
                <w:lang w:val="en-GB"/>
              </w:rPr>
              <w:t>260</w:t>
            </w:r>
          </w:p>
        </w:tc>
      </w:tr>
    </w:tbl>
    <w:p w14:paraId="386B97D6" w14:textId="6F7824E1" w:rsidR="0054247E" w:rsidRPr="00936CBE" w:rsidRDefault="0054247E" w:rsidP="005611FE">
      <w:pPr>
        <w:spacing w:line="259" w:lineRule="auto"/>
        <w:jc w:val="both"/>
        <w:rPr>
          <w:rFonts w:ascii="Arial" w:hAnsi="Arial" w:cs="Arial"/>
          <w:color w:val="000000"/>
          <w:sz w:val="20"/>
          <w:szCs w:val="20"/>
        </w:rPr>
      </w:pPr>
    </w:p>
    <w:p w14:paraId="0BB8522D" w14:textId="04EEC4AA" w:rsidR="00AD6742" w:rsidRPr="00936CBE" w:rsidRDefault="00617279" w:rsidP="005611FE">
      <w:pPr>
        <w:spacing w:line="259" w:lineRule="auto"/>
        <w:jc w:val="both"/>
        <w:rPr>
          <w:rFonts w:ascii="Arial" w:eastAsia="Arial Unicode MS" w:hAnsi="Arial" w:cs="Arial"/>
          <w:color w:val="000000"/>
          <w:spacing w:val="-6"/>
          <w:sz w:val="18"/>
          <w:szCs w:val="18"/>
        </w:rPr>
      </w:pPr>
      <w:r w:rsidRPr="00936CBE">
        <w:rPr>
          <w:rFonts w:ascii="Arial" w:hAnsi="Arial" w:cs="Arial"/>
          <w:color w:val="000000"/>
          <w:sz w:val="20"/>
          <w:szCs w:val="20"/>
        </w:rPr>
        <w:t>The</w:t>
      </w:r>
      <w:r w:rsidR="00AD6742" w:rsidRPr="00936CBE">
        <w:rPr>
          <w:rFonts w:ascii="Arial" w:hAnsi="Arial" w:cs="Arial"/>
          <w:color w:val="000000"/>
          <w:sz w:val="20"/>
          <w:szCs w:val="20"/>
        </w:rPr>
        <w:t xml:space="preserve"> allocation </w:t>
      </w:r>
      <w:r w:rsidRPr="00936CBE">
        <w:rPr>
          <w:rFonts w:ascii="Arial" w:hAnsi="Arial" w:cs="Arial"/>
          <w:color w:val="000000"/>
          <w:sz w:val="20"/>
          <w:szCs w:val="20"/>
        </w:rPr>
        <w:t>of goodwill to</w:t>
      </w:r>
      <w:r w:rsidR="00AD6742" w:rsidRPr="00936CBE">
        <w:rPr>
          <w:rFonts w:ascii="Arial" w:hAnsi="Arial" w:cs="Arial"/>
          <w:color w:val="000000"/>
          <w:sz w:val="20"/>
          <w:szCs w:val="20"/>
        </w:rPr>
        <w:t xml:space="preserve"> each </w:t>
      </w:r>
      <w:r w:rsidRPr="00936CBE">
        <w:rPr>
          <w:rFonts w:ascii="Arial" w:hAnsi="Arial" w:cs="Arial"/>
          <w:color w:val="000000"/>
          <w:sz w:val="20"/>
          <w:szCs w:val="20"/>
        </w:rPr>
        <w:t>significant</w:t>
      </w:r>
      <w:r w:rsidR="00AD6742" w:rsidRPr="00936CBE">
        <w:rPr>
          <w:rFonts w:ascii="Arial" w:hAnsi="Arial" w:cs="Arial"/>
          <w:color w:val="000000"/>
          <w:sz w:val="20"/>
          <w:szCs w:val="20"/>
        </w:rPr>
        <w:t xml:space="preserve"> cash</w:t>
      </w:r>
      <w:r w:rsidRPr="00936CBE">
        <w:rPr>
          <w:rFonts w:ascii="Arial" w:hAnsi="Arial" w:cs="Arial"/>
          <w:color w:val="000000"/>
          <w:sz w:val="20"/>
          <w:szCs w:val="20"/>
        </w:rPr>
        <w:t>-generating</w:t>
      </w:r>
      <w:r w:rsidR="00AD6742" w:rsidRPr="00936CBE">
        <w:rPr>
          <w:rFonts w:ascii="Arial" w:hAnsi="Arial" w:cs="Arial"/>
          <w:color w:val="000000"/>
          <w:sz w:val="20"/>
          <w:szCs w:val="20"/>
        </w:rPr>
        <w:t xml:space="preserve"> unit </w:t>
      </w:r>
      <w:r w:rsidR="003B53F9">
        <w:rPr>
          <w:rFonts w:ascii="Arial" w:hAnsi="Arial" w:cs="Arial"/>
          <w:color w:val="000000"/>
          <w:sz w:val="20"/>
          <w:szCs w:val="20"/>
        </w:rPr>
        <w:t>were</w:t>
      </w:r>
      <w:r w:rsidR="00AD6742" w:rsidRPr="00936CBE">
        <w:rPr>
          <w:rFonts w:ascii="Arial" w:hAnsi="Arial" w:cs="Arial"/>
          <w:color w:val="000000"/>
          <w:sz w:val="20"/>
          <w:szCs w:val="20"/>
        </w:rPr>
        <w:t xml:space="preserve"> presented as</w:t>
      </w:r>
      <w:r w:rsidRPr="00936CBE">
        <w:rPr>
          <w:rFonts w:ascii="Arial" w:hAnsi="Arial" w:cs="Arial"/>
          <w:color w:val="000000"/>
          <w:sz w:val="20"/>
          <w:szCs w:val="20"/>
        </w:rPr>
        <w:t xml:space="preserve"> follows</w:t>
      </w:r>
      <w:r w:rsidR="00AD6742" w:rsidRPr="00936CBE">
        <w:rPr>
          <w:rFonts w:ascii="Arial" w:eastAsia="Arial Unicode MS" w:hAnsi="Arial" w:cs="Arial"/>
          <w:color w:val="000000"/>
          <w:sz w:val="20"/>
          <w:szCs w:val="20"/>
        </w:rPr>
        <w:t>:</w:t>
      </w:r>
    </w:p>
    <w:p w14:paraId="031889C7" w14:textId="12D641FE" w:rsidR="00AD6742" w:rsidRPr="00936CBE" w:rsidRDefault="00AD6742" w:rsidP="005611FE">
      <w:pPr>
        <w:spacing w:line="259" w:lineRule="auto"/>
        <w:jc w:val="both"/>
        <w:rPr>
          <w:rFonts w:ascii="Arial" w:hAnsi="Arial" w:cs="Arial"/>
          <w:color w:val="000000"/>
          <w:sz w:val="20"/>
          <w:szCs w:val="20"/>
        </w:rPr>
      </w:pPr>
    </w:p>
    <w:tbl>
      <w:tblPr>
        <w:tblW w:w="9457" w:type="dxa"/>
        <w:tblInd w:w="108" w:type="dxa"/>
        <w:tblLayout w:type="fixed"/>
        <w:tblLook w:val="0000" w:firstRow="0" w:lastRow="0" w:firstColumn="0" w:lastColumn="0" w:noHBand="0" w:noVBand="0"/>
      </w:tblPr>
      <w:tblGrid>
        <w:gridCol w:w="4779"/>
        <w:gridCol w:w="2410"/>
        <w:gridCol w:w="2268"/>
      </w:tblGrid>
      <w:tr w:rsidR="006F11BB" w:rsidRPr="00CA1F44" w14:paraId="7E952AD1" w14:textId="77777777" w:rsidTr="00CA1F44">
        <w:trPr>
          <w:cantSplit/>
          <w:trHeight w:val="20"/>
        </w:trPr>
        <w:tc>
          <w:tcPr>
            <w:tcW w:w="4779" w:type="dxa"/>
          </w:tcPr>
          <w:p w14:paraId="6A517968" w14:textId="77777777" w:rsidR="006F11BB" w:rsidRPr="00CA1F44" w:rsidRDefault="006F11BB" w:rsidP="00CA1F44">
            <w:pPr>
              <w:ind w:left="-105"/>
              <w:rPr>
                <w:rFonts w:ascii="Arial" w:hAnsi="Arial" w:cs="Arial"/>
                <w:sz w:val="20"/>
                <w:szCs w:val="20"/>
              </w:rPr>
            </w:pPr>
          </w:p>
        </w:tc>
        <w:tc>
          <w:tcPr>
            <w:tcW w:w="4678" w:type="dxa"/>
            <w:gridSpan w:val="2"/>
            <w:tcBorders>
              <w:bottom w:val="single" w:sz="4" w:space="0" w:color="auto"/>
            </w:tcBorders>
            <w:vAlign w:val="bottom"/>
          </w:tcPr>
          <w:p w14:paraId="17BB1158" w14:textId="67D67EBF" w:rsidR="006F11BB" w:rsidRPr="00CA1F44" w:rsidRDefault="006F11BB" w:rsidP="00CA1F44">
            <w:pPr>
              <w:ind w:right="-72"/>
              <w:jc w:val="right"/>
              <w:rPr>
                <w:rFonts w:ascii="Arial" w:hAnsi="Arial" w:cs="Arial"/>
                <w:b/>
                <w:bCs/>
                <w:sz w:val="20"/>
                <w:szCs w:val="20"/>
                <w:cs/>
              </w:rPr>
            </w:pPr>
            <w:r w:rsidRPr="00CA1F44">
              <w:rPr>
                <w:rFonts w:ascii="Arial" w:hAnsi="Arial" w:cs="Arial"/>
                <w:b/>
                <w:bCs/>
                <w:color w:val="000000"/>
                <w:sz w:val="20"/>
                <w:szCs w:val="20"/>
              </w:rPr>
              <w:t>Consolidated financial statements</w:t>
            </w:r>
          </w:p>
        </w:tc>
      </w:tr>
      <w:tr w:rsidR="006F11BB" w:rsidRPr="00CA1F44" w14:paraId="62998F6F" w14:textId="77777777" w:rsidTr="00CA1F44">
        <w:trPr>
          <w:cantSplit/>
          <w:trHeight w:val="20"/>
        </w:trPr>
        <w:tc>
          <w:tcPr>
            <w:tcW w:w="4779" w:type="dxa"/>
          </w:tcPr>
          <w:p w14:paraId="3B988990" w14:textId="77777777" w:rsidR="006F11BB" w:rsidRPr="00CA1F44" w:rsidRDefault="006F11BB" w:rsidP="00CA1F44">
            <w:pPr>
              <w:ind w:left="-105"/>
              <w:rPr>
                <w:rFonts w:ascii="Arial" w:hAnsi="Arial" w:cs="Arial"/>
                <w:sz w:val="20"/>
                <w:szCs w:val="20"/>
              </w:rPr>
            </w:pPr>
          </w:p>
        </w:tc>
        <w:tc>
          <w:tcPr>
            <w:tcW w:w="2410" w:type="dxa"/>
            <w:tcBorders>
              <w:top w:val="single" w:sz="4" w:space="0" w:color="auto"/>
            </w:tcBorders>
            <w:vAlign w:val="bottom"/>
          </w:tcPr>
          <w:p w14:paraId="65E23A0B" w14:textId="76E4CA1E" w:rsidR="006F11BB" w:rsidRPr="00CA1F44" w:rsidRDefault="00A7284A" w:rsidP="00CA1F44">
            <w:pPr>
              <w:ind w:right="-72"/>
              <w:jc w:val="right"/>
              <w:rPr>
                <w:rFonts w:ascii="Arial" w:hAnsi="Arial" w:cs="Arial"/>
                <w:b/>
                <w:bCs/>
                <w:sz w:val="20"/>
                <w:szCs w:val="20"/>
              </w:rPr>
            </w:pPr>
            <w:r w:rsidRPr="00A7284A">
              <w:rPr>
                <w:rFonts w:ascii="Arial" w:hAnsi="Arial" w:cs="Arial"/>
                <w:b/>
                <w:bCs/>
                <w:sz w:val="20"/>
                <w:szCs w:val="20"/>
                <w:lang w:val="en-GB"/>
              </w:rPr>
              <w:t>2025</w:t>
            </w:r>
          </w:p>
        </w:tc>
        <w:tc>
          <w:tcPr>
            <w:tcW w:w="2268" w:type="dxa"/>
            <w:tcBorders>
              <w:top w:val="single" w:sz="4" w:space="0" w:color="auto"/>
            </w:tcBorders>
            <w:vAlign w:val="bottom"/>
          </w:tcPr>
          <w:p w14:paraId="32D9A4F1" w14:textId="3E640B1E" w:rsidR="006F11BB" w:rsidRPr="00CA1F44" w:rsidRDefault="00A7284A" w:rsidP="00CA1F44">
            <w:pPr>
              <w:ind w:right="-72"/>
              <w:jc w:val="right"/>
              <w:rPr>
                <w:rFonts w:ascii="Arial" w:hAnsi="Arial" w:cs="Arial"/>
                <w:b/>
                <w:bCs/>
                <w:sz w:val="20"/>
                <w:szCs w:val="20"/>
              </w:rPr>
            </w:pPr>
            <w:r w:rsidRPr="00A7284A">
              <w:rPr>
                <w:rFonts w:ascii="Arial" w:hAnsi="Arial" w:cs="Arial"/>
                <w:b/>
                <w:bCs/>
                <w:sz w:val="20"/>
                <w:szCs w:val="20"/>
                <w:lang w:val="en-GB"/>
              </w:rPr>
              <w:t>2024</w:t>
            </w:r>
          </w:p>
        </w:tc>
      </w:tr>
      <w:tr w:rsidR="006F11BB" w:rsidRPr="00CA1F44" w14:paraId="1F6A4D3A" w14:textId="77777777" w:rsidTr="00CA1F44">
        <w:trPr>
          <w:cantSplit/>
          <w:trHeight w:val="20"/>
        </w:trPr>
        <w:tc>
          <w:tcPr>
            <w:tcW w:w="4779" w:type="dxa"/>
          </w:tcPr>
          <w:p w14:paraId="38208604" w14:textId="77777777" w:rsidR="006F11BB" w:rsidRPr="00CA1F44" w:rsidRDefault="006F11BB" w:rsidP="00CA1F44">
            <w:pPr>
              <w:ind w:left="-105"/>
              <w:rPr>
                <w:rFonts w:ascii="Arial" w:hAnsi="Arial" w:cs="Arial"/>
                <w:sz w:val="20"/>
                <w:szCs w:val="20"/>
              </w:rPr>
            </w:pPr>
          </w:p>
        </w:tc>
        <w:tc>
          <w:tcPr>
            <w:tcW w:w="2410" w:type="dxa"/>
            <w:vAlign w:val="bottom"/>
          </w:tcPr>
          <w:p w14:paraId="19C82331" w14:textId="77777777" w:rsidR="0005310D" w:rsidRPr="00CA1F44" w:rsidRDefault="0005310D" w:rsidP="00CA1F44">
            <w:pPr>
              <w:ind w:right="-72"/>
              <w:jc w:val="right"/>
              <w:rPr>
                <w:rFonts w:ascii="Arial" w:hAnsi="Arial" w:cs="Arial"/>
                <w:b/>
                <w:bCs/>
                <w:color w:val="000000"/>
                <w:sz w:val="20"/>
                <w:szCs w:val="20"/>
              </w:rPr>
            </w:pPr>
            <w:r w:rsidRPr="00CA1F44">
              <w:rPr>
                <w:rFonts w:ascii="Arial" w:hAnsi="Arial" w:cs="Arial"/>
                <w:b/>
                <w:bCs/>
                <w:color w:val="000000"/>
                <w:sz w:val="20"/>
                <w:szCs w:val="20"/>
              </w:rPr>
              <w:t xml:space="preserve">Manufacturing </w:t>
            </w:r>
          </w:p>
          <w:p w14:paraId="2DFAD5AF" w14:textId="77777777" w:rsidR="0005310D" w:rsidRPr="00CA1F44" w:rsidRDefault="0005310D" w:rsidP="00CA1F44">
            <w:pPr>
              <w:ind w:right="-72"/>
              <w:jc w:val="right"/>
              <w:rPr>
                <w:rFonts w:ascii="Arial" w:hAnsi="Arial" w:cs="Arial"/>
                <w:b/>
                <w:bCs/>
                <w:color w:val="000000"/>
                <w:sz w:val="20"/>
                <w:szCs w:val="20"/>
              </w:rPr>
            </w:pPr>
            <w:r w:rsidRPr="00CA1F44">
              <w:rPr>
                <w:rFonts w:ascii="Arial" w:hAnsi="Arial" w:cs="Arial"/>
                <w:b/>
                <w:bCs/>
                <w:color w:val="000000"/>
                <w:sz w:val="20"/>
                <w:szCs w:val="20"/>
              </w:rPr>
              <w:t>and distributing</w:t>
            </w:r>
          </w:p>
          <w:p w14:paraId="7D97FF80" w14:textId="0AE46DF9" w:rsidR="006F11BB" w:rsidRPr="00CA1F44" w:rsidRDefault="0005310D" w:rsidP="00CA1F44">
            <w:pPr>
              <w:ind w:right="-72"/>
              <w:jc w:val="right"/>
              <w:rPr>
                <w:rFonts w:ascii="Arial" w:hAnsi="Arial" w:cs="Arial"/>
                <w:b/>
                <w:bCs/>
                <w:sz w:val="20"/>
                <w:szCs w:val="20"/>
              </w:rPr>
            </w:pPr>
            <w:r w:rsidRPr="00CA1F44">
              <w:rPr>
                <w:rFonts w:ascii="Arial" w:hAnsi="Arial" w:cs="Arial"/>
                <w:b/>
                <w:bCs/>
                <w:color w:val="000000"/>
                <w:sz w:val="20"/>
                <w:szCs w:val="20"/>
              </w:rPr>
              <w:t>electric vehicles</w:t>
            </w:r>
          </w:p>
        </w:tc>
        <w:tc>
          <w:tcPr>
            <w:tcW w:w="2268" w:type="dxa"/>
            <w:vAlign w:val="bottom"/>
          </w:tcPr>
          <w:p w14:paraId="09891BF1" w14:textId="77777777" w:rsidR="0005310D" w:rsidRPr="00CA1F44" w:rsidRDefault="0005310D" w:rsidP="00CA1F44">
            <w:pPr>
              <w:ind w:right="-72"/>
              <w:jc w:val="right"/>
              <w:rPr>
                <w:rFonts w:ascii="Arial" w:hAnsi="Arial" w:cs="Arial"/>
                <w:b/>
                <w:bCs/>
                <w:color w:val="000000"/>
                <w:sz w:val="20"/>
                <w:szCs w:val="20"/>
              </w:rPr>
            </w:pPr>
            <w:r w:rsidRPr="00CA1F44">
              <w:rPr>
                <w:rFonts w:ascii="Arial" w:hAnsi="Arial" w:cs="Arial"/>
                <w:b/>
                <w:bCs/>
                <w:color w:val="000000"/>
                <w:sz w:val="20"/>
                <w:szCs w:val="20"/>
              </w:rPr>
              <w:t xml:space="preserve">Manufacturing </w:t>
            </w:r>
          </w:p>
          <w:p w14:paraId="6C019682" w14:textId="77777777" w:rsidR="0005310D" w:rsidRPr="00CA1F44" w:rsidRDefault="0005310D" w:rsidP="00CA1F44">
            <w:pPr>
              <w:ind w:right="-72"/>
              <w:jc w:val="right"/>
              <w:rPr>
                <w:rFonts w:ascii="Arial" w:hAnsi="Arial" w:cs="Arial"/>
                <w:b/>
                <w:bCs/>
                <w:color w:val="000000"/>
                <w:sz w:val="20"/>
                <w:szCs w:val="20"/>
              </w:rPr>
            </w:pPr>
            <w:r w:rsidRPr="00CA1F44">
              <w:rPr>
                <w:rFonts w:ascii="Arial" w:hAnsi="Arial" w:cs="Arial"/>
                <w:b/>
                <w:bCs/>
                <w:color w:val="000000"/>
                <w:sz w:val="20"/>
                <w:szCs w:val="20"/>
              </w:rPr>
              <w:t>and distributing</w:t>
            </w:r>
          </w:p>
          <w:p w14:paraId="4F698D9B" w14:textId="13F7EEA4" w:rsidR="006F11BB" w:rsidRPr="00CA1F44" w:rsidRDefault="0005310D" w:rsidP="00CA1F44">
            <w:pPr>
              <w:ind w:right="-72"/>
              <w:jc w:val="right"/>
              <w:rPr>
                <w:rFonts w:ascii="Arial" w:hAnsi="Arial" w:cs="Arial"/>
                <w:b/>
                <w:bCs/>
                <w:sz w:val="20"/>
                <w:szCs w:val="20"/>
              </w:rPr>
            </w:pPr>
            <w:r w:rsidRPr="00CA1F44">
              <w:rPr>
                <w:rFonts w:ascii="Arial" w:hAnsi="Arial" w:cs="Arial"/>
                <w:b/>
                <w:bCs/>
                <w:color w:val="000000"/>
                <w:sz w:val="20"/>
                <w:szCs w:val="20"/>
              </w:rPr>
              <w:t>electric vehicles</w:t>
            </w:r>
          </w:p>
        </w:tc>
      </w:tr>
      <w:tr w:rsidR="006F11BB" w:rsidRPr="00CA1F44" w14:paraId="79CADFCF" w14:textId="77777777" w:rsidTr="00CA1F44">
        <w:trPr>
          <w:cantSplit/>
          <w:trHeight w:val="20"/>
        </w:trPr>
        <w:tc>
          <w:tcPr>
            <w:tcW w:w="4779" w:type="dxa"/>
          </w:tcPr>
          <w:p w14:paraId="4E45EEF5" w14:textId="77777777" w:rsidR="006F11BB" w:rsidRPr="00CA1F44" w:rsidRDefault="006F11BB" w:rsidP="00CA1F44">
            <w:pPr>
              <w:ind w:left="-105"/>
              <w:rPr>
                <w:rFonts w:ascii="Arial" w:hAnsi="Arial" w:cs="Arial"/>
                <w:sz w:val="20"/>
                <w:szCs w:val="20"/>
              </w:rPr>
            </w:pPr>
          </w:p>
        </w:tc>
        <w:tc>
          <w:tcPr>
            <w:tcW w:w="2410" w:type="dxa"/>
            <w:tcBorders>
              <w:bottom w:val="single" w:sz="4" w:space="0" w:color="auto"/>
            </w:tcBorders>
            <w:vAlign w:val="bottom"/>
          </w:tcPr>
          <w:p w14:paraId="6BED074A" w14:textId="7850C63F" w:rsidR="006F11BB" w:rsidRPr="00CA1F44" w:rsidRDefault="006F11BB" w:rsidP="00CA1F44">
            <w:pPr>
              <w:ind w:right="-72"/>
              <w:jc w:val="right"/>
              <w:rPr>
                <w:rFonts w:ascii="Arial" w:hAnsi="Arial" w:cs="Arial"/>
                <w:b/>
                <w:bCs/>
                <w:color w:val="000000"/>
                <w:sz w:val="20"/>
                <w:szCs w:val="20"/>
              </w:rPr>
            </w:pPr>
            <w:r w:rsidRPr="00CA1F44">
              <w:rPr>
                <w:rFonts w:ascii="Arial" w:hAnsi="Arial" w:cs="Arial"/>
                <w:b/>
                <w:bCs/>
                <w:color w:val="000000"/>
                <w:sz w:val="20"/>
                <w:szCs w:val="20"/>
              </w:rPr>
              <w:t>Million Baht</w:t>
            </w:r>
          </w:p>
        </w:tc>
        <w:tc>
          <w:tcPr>
            <w:tcW w:w="2268" w:type="dxa"/>
            <w:tcBorders>
              <w:bottom w:val="single" w:sz="4" w:space="0" w:color="auto"/>
            </w:tcBorders>
            <w:vAlign w:val="bottom"/>
          </w:tcPr>
          <w:p w14:paraId="7F3D9D5C" w14:textId="00D8FB6A" w:rsidR="006F11BB" w:rsidRPr="00CA1F44" w:rsidRDefault="006F11BB" w:rsidP="00CA1F44">
            <w:pPr>
              <w:ind w:right="-72"/>
              <w:jc w:val="right"/>
              <w:rPr>
                <w:rFonts w:ascii="Arial" w:hAnsi="Arial" w:cs="Arial"/>
                <w:b/>
                <w:bCs/>
                <w:sz w:val="20"/>
                <w:szCs w:val="20"/>
                <w:cs/>
              </w:rPr>
            </w:pPr>
            <w:r w:rsidRPr="00CA1F44">
              <w:rPr>
                <w:rFonts w:ascii="Arial" w:hAnsi="Arial" w:cs="Arial"/>
                <w:b/>
                <w:bCs/>
                <w:color w:val="000000"/>
                <w:sz w:val="20"/>
                <w:szCs w:val="20"/>
              </w:rPr>
              <w:t>Million Baht</w:t>
            </w:r>
          </w:p>
        </w:tc>
      </w:tr>
      <w:tr w:rsidR="006F11BB" w:rsidRPr="00CA1F44" w14:paraId="59886C17" w14:textId="77777777" w:rsidTr="00CA1F44">
        <w:trPr>
          <w:cantSplit/>
          <w:trHeight w:val="20"/>
        </w:trPr>
        <w:tc>
          <w:tcPr>
            <w:tcW w:w="4779" w:type="dxa"/>
          </w:tcPr>
          <w:p w14:paraId="4C215C59" w14:textId="77777777" w:rsidR="006F11BB" w:rsidRPr="00CA1F44" w:rsidRDefault="006F11BB" w:rsidP="00CA1F44">
            <w:pPr>
              <w:ind w:left="-105"/>
              <w:rPr>
                <w:rFonts w:ascii="Arial" w:hAnsi="Arial" w:cs="Arial"/>
                <w:sz w:val="20"/>
                <w:szCs w:val="20"/>
              </w:rPr>
            </w:pPr>
          </w:p>
        </w:tc>
        <w:tc>
          <w:tcPr>
            <w:tcW w:w="2410" w:type="dxa"/>
            <w:tcBorders>
              <w:top w:val="single" w:sz="4" w:space="0" w:color="auto"/>
            </w:tcBorders>
            <w:vAlign w:val="center"/>
          </w:tcPr>
          <w:p w14:paraId="36E0979A" w14:textId="77777777" w:rsidR="006F11BB" w:rsidRPr="00CA1F44" w:rsidRDefault="006F11BB" w:rsidP="00CA1F44">
            <w:pPr>
              <w:ind w:right="-72"/>
              <w:jc w:val="center"/>
              <w:rPr>
                <w:rFonts w:ascii="Arial" w:hAnsi="Arial" w:cs="Arial"/>
                <w:sz w:val="20"/>
                <w:szCs w:val="20"/>
                <w:cs/>
              </w:rPr>
            </w:pPr>
          </w:p>
        </w:tc>
        <w:tc>
          <w:tcPr>
            <w:tcW w:w="2268" w:type="dxa"/>
            <w:tcBorders>
              <w:top w:val="single" w:sz="4" w:space="0" w:color="auto"/>
            </w:tcBorders>
          </w:tcPr>
          <w:p w14:paraId="6124BD8B" w14:textId="77777777" w:rsidR="006F11BB" w:rsidRPr="00CA1F44" w:rsidRDefault="006F11BB" w:rsidP="00CA1F44">
            <w:pPr>
              <w:ind w:right="-72"/>
              <w:jc w:val="right"/>
              <w:rPr>
                <w:rFonts w:ascii="Arial" w:hAnsi="Arial" w:cs="Arial"/>
                <w:sz w:val="20"/>
                <w:szCs w:val="20"/>
              </w:rPr>
            </w:pPr>
          </w:p>
        </w:tc>
      </w:tr>
      <w:tr w:rsidR="003D3624" w:rsidRPr="00CA1F44" w14:paraId="65903F32" w14:textId="77777777" w:rsidTr="00CA1F44">
        <w:trPr>
          <w:cantSplit/>
          <w:trHeight w:val="20"/>
        </w:trPr>
        <w:tc>
          <w:tcPr>
            <w:tcW w:w="4779" w:type="dxa"/>
          </w:tcPr>
          <w:p w14:paraId="61A78C17" w14:textId="2D2C2040" w:rsidR="006F11BB" w:rsidRPr="00CA1F44" w:rsidRDefault="006F11BB" w:rsidP="00CA1F44">
            <w:pPr>
              <w:ind w:left="-105" w:right="-153"/>
              <w:rPr>
                <w:rFonts w:ascii="Arial" w:hAnsi="Arial" w:cs="Arial"/>
                <w:sz w:val="20"/>
                <w:szCs w:val="20"/>
                <w:cs/>
              </w:rPr>
            </w:pPr>
            <w:r w:rsidRPr="00CA1F44">
              <w:rPr>
                <w:rFonts w:ascii="Arial" w:hAnsi="Arial" w:cs="Arial"/>
                <w:color w:val="000000"/>
                <w:sz w:val="20"/>
                <w:szCs w:val="20"/>
              </w:rPr>
              <w:t>Goodwill allocation</w:t>
            </w:r>
          </w:p>
        </w:tc>
        <w:tc>
          <w:tcPr>
            <w:tcW w:w="2410" w:type="dxa"/>
            <w:tcBorders>
              <w:top w:val="nil"/>
              <w:left w:val="nil"/>
              <w:bottom w:val="nil"/>
              <w:right w:val="nil"/>
            </w:tcBorders>
            <w:shd w:val="clear" w:color="000000" w:fill="auto"/>
            <w:vAlign w:val="bottom"/>
          </w:tcPr>
          <w:p w14:paraId="73B6311C" w14:textId="01E515F4" w:rsidR="006F11BB" w:rsidRPr="00CA1F44" w:rsidRDefault="00A7284A" w:rsidP="00CA1F44">
            <w:pPr>
              <w:ind w:right="-72"/>
              <w:jc w:val="right"/>
              <w:rPr>
                <w:rFonts w:ascii="Arial" w:hAnsi="Arial" w:cs="Arial"/>
                <w:sz w:val="20"/>
                <w:szCs w:val="20"/>
              </w:rPr>
            </w:pPr>
            <w:r w:rsidRPr="00A7284A">
              <w:rPr>
                <w:rFonts w:ascii="Arial" w:eastAsia="Arial Unicode MS" w:hAnsi="Arial" w:cs="Arial"/>
                <w:color w:val="000000"/>
                <w:sz w:val="20"/>
                <w:szCs w:val="20"/>
                <w:lang w:val="en-GB"/>
              </w:rPr>
              <w:t>1</w:t>
            </w:r>
            <w:r w:rsidR="006F11BB" w:rsidRPr="00CA1F44">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422</w:t>
            </w:r>
            <w:r w:rsidR="006E02F5" w:rsidRPr="00CA1F44">
              <w:rPr>
                <w:rFonts w:ascii="Arial" w:eastAsia="Arial Unicode MS" w:hAnsi="Arial" w:cs="Arial"/>
                <w:color w:val="000000"/>
                <w:sz w:val="20"/>
                <w:szCs w:val="20"/>
              </w:rPr>
              <w:t>,</w:t>
            </w:r>
            <w:r w:rsidRPr="00A7284A">
              <w:rPr>
                <w:rFonts w:ascii="Arial" w:eastAsia="Arial Unicode MS" w:hAnsi="Arial" w:cs="Arial"/>
                <w:color w:val="000000"/>
                <w:sz w:val="20"/>
                <w:szCs w:val="20"/>
                <w:lang w:val="en-GB"/>
              </w:rPr>
              <w:t>225</w:t>
            </w:r>
          </w:p>
        </w:tc>
        <w:tc>
          <w:tcPr>
            <w:tcW w:w="2268" w:type="dxa"/>
            <w:vAlign w:val="bottom"/>
          </w:tcPr>
          <w:p w14:paraId="2F86E873" w14:textId="16C50900" w:rsidR="006F11BB" w:rsidRPr="00CA1F44" w:rsidRDefault="006F11BB" w:rsidP="00CA1F44">
            <w:pPr>
              <w:ind w:right="-72"/>
              <w:jc w:val="right"/>
              <w:rPr>
                <w:rFonts w:ascii="Arial" w:hAnsi="Arial" w:cs="Arial"/>
                <w:sz w:val="20"/>
                <w:szCs w:val="20"/>
              </w:rPr>
            </w:pPr>
            <w:r w:rsidRPr="00CA1F44">
              <w:rPr>
                <w:rFonts w:ascii="Arial" w:hAnsi="Arial" w:cs="Arial"/>
                <w:sz w:val="20"/>
                <w:szCs w:val="20"/>
              </w:rPr>
              <w:t>-</w:t>
            </w:r>
          </w:p>
        </w:tc>
      </w:tr>
    </w:tbl>
    <w:p w14:paraId="698339E8" w14:textId="77777777" w:rsidR="006F11BB" w:rsidRPr="00936CBE" w:rsidRDefault="006F11BB" w:rsidP="005611FE">
      <w:pPr>
        <w:spacing w:line="259" w:lineRule="auto"/>
        <w:jc w:val="both"/>
        <w:rPr>
          <w:rFonts w:ascii="Arial" w:hAnsi="Arial" w:cs="Arial"/>
          <w:color w:val="000000"/>
          <w:sz w:val="20"/>
          <w:szCs w:val="20"/>
        </w:rPr>
      </w:pPr>
    </w:p>
    <w:p w14:paraId="5F6A47C5" w14:textId="77777777" w:rsidR="00AD6742" w:rsidRPr="00936CBE" w:rsidRDefault="00AD6742" w:rsidP="005611FE">
      <w:pPr>
        <w:spacing w:line="259" w:lineRule="auto"/>
        <w:jc w:val="both"/>
        <w:rPr>
          <w:rFonts w:ascii="Arial" w:hAnsi="Arial" w:cs="Arial"/>
          <w:b/>
          <w:bCs/>
          <w:color w:val="000000"/>
          <w:sz w:val="20"/>
          <w:szCs w:val="20"/>
        </w:rPr>
      </w:pPr>
      <w:r w:rsidRPr="00936CBE">
        <w:rPr>
          <w:rFonts w:ascii="Arial" w:hAnsi="Arial" w:cs="Arial"/>
          <w:b/>
          <w:bCs/>
          <w:color w:val="000000"/>
          <w:sz w:val="20"/>
          <w:szCs w:val="20"/>
        </w:rPr>
        <w:t>Impairment tests for goodwill</w:t>
      </w:r>
    </w:p>
    <w:p w14:paraId="0B503E6B" w14:textId="77777777" w:rsidR="00AD6742" w:rsidRPr="00936CBE" w:rsidRDefault="00AD6742" w:rsidP="005611FE">
      <w:pPr>
        <w:spacing w:line="259" w:lineRule="auto"/>
        <w:jc w:val="both"/>
        <w:rPr>
          <w:rFonts w:ascii="Arial" w:hAnsi="Arial" w:cs="Arial"/>
          <w:color w:val="000000"/>
          <w:sz w:val="20"/>
          <w:szCs w:val="20"/>
        </w:rPr>
      </w:pPr>
    </w:p>
    <w:p w14:paraId="20773DEE" w14:textId="12FAB242" w:rsidR="00AD6742" w:rsidRPr="0030317D" w:rsidRDefault="00AD6742" w:rsidP="005611FE">
      <w:pPr>
        <w:jc w:val="both"/>
        <w:rPr>
          <w:rFonts w:ascii="Arial" w:hAnsi="Arial" w:cs="Arial"/>
          <w:color w:val="000000"/>
          <w:spacing w:val="-2"/>
          <w:sz w:val="20"/>
          <w:szCs w:val="25"/>
        </w:rPr>
      </w:pPr>
      <w:r w:rsidRPr="00CA1F44">
        <w:rPr>
          <w:rFonts w:ascii="Arial" w:hAnsi="Arial" w:cs="Arial"/>
          <w:color w:val="000000"/>
          <w:sz w:val="20"/>
          <w:szCs w:val="20"/>
        </w:rPr>
        <w:t xml:space="preserve">The Group tests goodwill </w:t>
      </w:r>
      <w:r w:rsidR="0034731D" w:rsidRPr="00CA1F44">
        <w:rPr>
          <w:rFonts w:ascii="Arial" w:hAnsi="Arial" w:cs="Arial"/>
          <w:color w:val="000000"/>
          <w:sz w:val="20"/>
          <w:szCs w:val="20"/>
        </w:rPr>
        <w:t xml:space="preserve">for impairment </w:t>
      </w:r>
      <w:r w:rsidRPr="00CA1F44">
        <w:rPr>
          <w:rFonts w:ascii="Arial" w:hAnsi="Arial" w:cs="Arial"/>
          <w:color w:val="000000"/>
          <w:sz w:val="20"/>
          <w:szCs w:val="20"/>
        </w:rPr>
        <w:t>annually</w:t>
      </w:r>
      <w:r w:rsidR="0034731D" w:rsidRPr="00CA1F44">
        <w:rPr>
          <w:rFonts w:ascii="Arial" w:hAnsi="Arial" w:cs="Arial"/>
          <w:color w:val="000000"/>
          <w:sz w:val="20"/>
          <w:szCs w:val="20"/>
        </w:rPr>
        <w:t xml:space="preserve">, </w:t>
      </w:r>
      <w:r w:rsidR="00DA08EF" w:rsidRPr="00CA1F44">
        <w:rPr>
          <w:rFonts w:ascii="Arial" w:hAnsi="Arial" w:cs="Arial"/>
          <w:color w:val="000000"/>
          <w:sz w:val="20"/>
          <w:szCs w:val="20"/>
        </w:rPr>
        <w:t>and</w:t>
      </w:r>
      <w:r w:rsidR="0034731D" w:rsidRPr="00CA1F44">
        <w:rPr>
          <w:rFonts w:ascii="Arial" w:hAnsi="Arial" w:cs="Arial"/>
          <w:color w:val="000000"/>
          <w:sz w:val="20"/>
          <w:szCs w:val="20"/>
        </w:rPr>
        <w:t xml:space="preserve"> </w:t>
      </w:r>
      <w:r w:rsidR="006723E3" w:rsidRPr="00CA1F44">
        <w:rPr>
          <w:rFonts w:ascii="Arial" w:hAnsi="Arial" w:cs="Arial"/>
          <w:color w:val="000000"/>
          <w:sz w:val="20"/>
          <w:szCs w:val="20"/>
        </w:rPr>
        <w:t xml:space="preserve">whenever </w:t>
      </w:r>
      <w:r w:rsidR="0034731D" w:rsidRPr="00CA1F44">
        <w:rPr>
          <w:rFonts w:ascii="Arial" w:hAnsi="Arial" w:cs="Arial"/>
          <w:color w:val="000000"/>
          <w:sz w:val="20"/>
          <w:szCs w:val="20"/>
        </w:rPr>
        <w:t>events or circumstances indicate that goodwill may be impaired,</w:t>
      </w:r>
      <w:r w:rsidRPr="00CA1F44">
        <w:rPr>
          <w:rFonts w:ascii="Arial" w:hAnsi="Arial" w:cs="Arial"/>
          <w:color w:val="000000"/>
          <w:sz w:val="20"/>
          <w:szCs w:val="20"/>
        </w:rPr>
        <w:t xml:space="preserve"> by</w:t>
      </w:r>
      <w:r w:rsidR="00DC24F5" w:rsidRPr="00CA1F44">
        <w:rPr>
          <w:rFonts w:ascii="Arial" w:hAnsi="Arial" w:cs="Arial"/>
          <w:color w:val="000000"/>
          <w:sz w:val="20"/>
          <w:szCs w:val="20"/>
        </w:rPr>
        <w:t xml:space="preserve"> </w:t>
      </w:r>
      <w:r w:rsidRPr="00CA1F44">
        <w:rPr>
          <w:rFonts w:ascii="Arial" w:hAnsi="Arial" w:cs="Arial"/>
          <w:color w:val="000000"/>
          <w:sz w:val="20"/>
          <w:szCs w:val="20"/>
        </w:rPr>
        <w:t xml:space="preserve">comparing the </w:t>
      </w:r>
      <w:r w:rsidR="0034731D" w:rsidRPr="00CA1F44">
        <w:rPr>
          <w:rFonts w:ascii="Arial" w:hAnsi="Arial" w:cs="Arial"/>
          <w:color w:val="000000"/>
          <w:sz w:val="20"/>
          <w:szCs w:val="20"/>
        </w:rPr>
        <w:t>carrying amount</w:t>
      </w:r>
      <w:r w:rsidRPr="00CA1F44">
        <w:rPr>
          <w:rFonts w:ascii="Arial" w:hAnsi="Arial" w:cs="Arial"/>
          <w:color w:val="000000"/>
          <w:sz w:val="20"/>
          <w:szCs w:val="20"/>
        </w:rPr>
        <w:t xml:space="preserve"> of goodwill with the recoverable amount </w:t>
      </w:r>
      <w:r w:rsidR="00CA1F44">
        <w:rPr>
          <w:rFonts w:ascii="Arial" w:hAnsi="Arial" w:cs="Arial"/>
          <w:color w:val="000000"/>
          <w:sz w:val="20"/>
          <w:szCs w:val="20"/>
        </w:rPr>
        <w:br/>
      </w:r>
      <w:r w:rsidRPr="00CA1F44">
        <w:rPr>
          <w:rFonts w:ascii="Arial" w:hAnsi="Arial" w:cs="Arial"/>
          <w:color w:val="000000"/>
          <w:sz w:val="20"/>
          <w:szCs w:val="20"/>
        </w:rPr>
        <w:t xml:space="preserve">of </w:t>
      </w:r>
      <w:r w:rsidR="0034731D" w:rsidRPr="00CA1F44">
        <w:rPr>
          <w:rFonts w:ascii="Arial" w:hAnsi="Arial" w:cs="Arial"/>
          <w:color w:val="000000"/>
          <w:sz w:val="20"/>
          <w:szCs w:val="20"/>
        </w:rPr>
        <w:t>the related cash-generating units</w:t>
      </w:r>
      <w:r w:rsidR="00DA6E0A" w:rsidRPr="00CA1F44">
        <w:rPr>
          <w:rFonts w:ascii="Arial" w:hAnsi="Arial" w:cs="Arial"/>
          <w:color w:val="000000"/>
          <w:sz w:val="20"/>
          <w:szCs w:val="20"/>
        </w:rPr>
        <w:t>.</w:t>
      </w:r>
      <w:r w:rsidR="005B4241" w:rsidRPr="00CA1F44">
        <w:rPr>
          <w:rFonts w:ascii="Arial" w:hAnsi="Arial" w:cs="Arial"/>
          <w:color w:val="000000"/>
          <w:sz w:val="20"/>
          <w:szCs w:val="20"/>
        </w:rPr>
        <w:t xml:space="preserve"> </w:t>
      </w:r>
      <w:r w:rsidR="00511FD3" w:rsidRPr="00CA1F44">
        <w:rPr>
          <w:rFonts w:ascii="Arial" w:hAnsi="Arial" w:cs="Arial"/>
          <w:color w:val="000000"/>
          <w:sz w:val="20"/>
          <w:szCs w:val="25"/>
        </w:rPr>
        <w:t xml:space="preserve">For </w:t>
      </w:r>
      <w:r w:rsidR="00A7284A" w:rsidRPr="00A7284A">
        <w:rPr>
          <w:rFonts w:ascii="Arial" w:hAnsi="Arial" w:cs="Arial"/>
          <w:color w:val="000000"/>
          <w:sz w:val="20"/>
          <w:szCs w:val="25"/>
          <w:lang w:val="en-GB"/>
        </w:rPr>
        <w:t>2025</w:t>
      </w:r>
      <w:r w:rsidR="00511FD3" w:rsidRPr="00CA1F44">
        <w:rPr>
          <w:rFonts w:ascii="Arial" w:hAnsi="Arial" w:cs="Arial"/>
          <w:color w:val="000000"/>
          <w:sz w:val="20"/>
          <w:szCs w:val="25"/>
        </w:rPr>
        <w:t xml:space="preserve">, the Group determined the recoverable amount of the </w:t>
      </w:r>
      <w:r w:rsidR="00CA1F44">
        <w:rPr>
          <w:rFonts w:ascii="Arial" w:hAnsi="Arial" w:cs="Arial"/>
          <w:color w:val="000000"/>
          <w:sz w:val="20"/>
          <w:szCs w:val="25"/>
        </w:rPr>
        <w:br/>
      </w:r>
      <w:r w:rsidR="00511FD3" w:rsidRPr="00CA1F44">
        <w:rPr>
          <w:rFonts w:ascii="Arial" w:hAnsi="Arial" w:cs="Arial"/>
          <w:color w:val="000000"/>
          <w:sz w:val="20"/>
          <w:szCs w:val="25"/>
        </w:rPr>
        <w:t xml:space="preserve">cash-generating unit </w:t>
      </w:r>
      <w:r w:rsidR="00DD24B9" w:rsidRPr="00CA1F44">
        <w:rPr>
          <w:rFonts w:ascii="Arial" w:hAnsi="Arial" w:cs="Arial"/>
          <w:color w:val="000000"/>
          <w:sz w:val="20"/>
          <w:szCs w:val="25"/>
        </w:rPr>
        <w:t>of</w:t>
      </w:r>
      <w:r w:rsidR="00511FD3" w:rsidRPr="00CA1F44">
        <w:rPr>
          <w:rFonts w:ascii="Arial" w:hAnsi="Arial" w:cs="Arial"/>
          <w:color w:val="000000"/>
          <w:sz w:val="20"/>
          <w:szCs w:val="25"/>
        </w:rPr>
        <w:t xml:space="preserve"> the electric vehicle manufacturing and distribution business based on fair value less cost</w:t>
      </w:r>
      <w:r w:rsidR="00511FD3" w:rsidRPr="00CA1F44">
        <w:rPr>
          <w:rFonts w:ascii="Arial" w:hAnsi="Arial" w:cs="Arial"/>
          <w:color w:val="000000"/>
          <w:sz w:val="20"/>
          <w:szCs w:val="20"/>
        </w:rPr>
        <w:t xml:space="preserve"> </w:t>
      </w:r>
      <w:r w:rsidR="00511FD3" w:rsidRPr="00CA1F44">
        <w:rPr>
          <w:rFonts w:ascii="Arial" w:hAnsi="Arial" w:cs="Arial"/>
          <w:color w:val="000000"/>
          <w:sz w:val="20"/>
          <w:szCs w:val="25"/>
        </w:rPr>
        <w:t>of disposal</w:t>
      </w:r>
      <w:r w:rsidR="0034731D" w:rsidRPr="00CA1F44">
        <w:rPr>
          <w:rFonts w:ascii="Arial" w:hAnsi="Arial" w:cs="Arial"/>
          <w:color w:val="000000"/>
          <w:sz w:val="20"/>
          <w:szCs w:val="20"/>
        </w:rPr>
        <w:t xml:space="preserve">, </w:t>
      </w:r>
      <w:r w:rsidR="00511FD3" w:rsidRPr="00CA1F44">
        <w:rPr>
          <w:rFonts w:ascii="Arial" w:hAnsi="Arial" w:cs="Arial"/>
          <w:color w:val="000000"/>
          <w:sz w:val="20"/>
          <w:szCs w:val="25"/>
        </w:rPr>
        <w:t xml:space="preserve">with reference to the market price of </w:t>
      </w:r>
      <w:r w:rsidR="0034731D" w:rsidRPr="00CA1F44">
        <w:rPr>
          <w:rFonts w:ascii="Arial" w:hAnsi="Arial" w:cs="Arial"/>
          <w:color w:val="000000"/>
          <w:sz w:val="20"/>
          <w:szCs w:val="20"/>
        </w:rPr>
        <w:t>a</w:t>
      </w:r>
      <w:r w:rsidR="00511FD3" w:rsidRPr="00CA1F44">
        <w:rPr>
          <w:rFonts w:ascii="Arial" w:hAnsi="Arial" w:cs="Arial"/>
          <w:color w:val="000000"/>
          <w:sz w:val="20"/>
          <w:szCs w:val="25"/>
        </w:rPr>
        <w:t xml:space="preserve"> subsidiary</w:t>
      </w:r>
      <w:r w:rsidR="0034731D" w:rsidRPr="00CA1F44">
        <w:rPr>
          <w:rFonts w:ascii="Arial" w:hAnsi="Arial" w:cs="Arial"/>
          <w:color w:val="000000"/>
          <w:sz w:val="20"/>
          <w:szCs w:val="20"/>
        </w:rPr>
        <w:t xml:space="preserve"> within this segment that</w:t>
      </w:r>
      <w:r w:rsidR="00511FD3" w:rsidRPr="00CA1F44">
        <w:rPr>
          <w:rFonts w:ascii="Arial" w:hAnsi="Arial" w:cs="Arial"/>
          <w:color w:val="000000"/>
          <w:sz w:val="20"/>
          <w:szCs w:val="25"/>
        </w:rPr>
        <w:t xml:space="preserve"> is listed on the Stock Exchange of Thailand, </w:t>
      </w:r>
      <w:r w:rsidR="0034731D" w:rsidRPr="00CA1F44">
        <w:rPr>
          <w:rFonts w:ascii="Arial" w:hAnsi="Arial" w:cs="Arial"/>
          <w:color w:val="000000"/>
          <w:sz w:val="20"/>
          <w:szCs w:val="20"/>
        </w:rPr>
        <w:t>less the direct</w:t>
      </w:r>
      <w:r w:rsidR="00511FD3" w:rsidRPr="00CA1F44">
        <w:rPr>
          <w:rFonts w:ascii="Arial" w:hAnsi="Arial" w:cs="Arial"/>
          <w:color w:val="000000"/>
          <w:sz w:val="20"/>
          <w:szCs w:val="25"/>
        </w:rPr>
        <w:t xml:space="preserve"> costs expected to be incurred </w:t>
      </w:r>
      <w:r w:rsidR="0034731D" w:rsidRPr="00CA1F44">
        <w:rPr>
          <w:rFonts w:ascii="Arial" w:hAnsi="Arial" w:cs="Arial"/>
          <w:color w:val="000000"/>
          <w:sz w:val="20"/>
          <w:szCs w:val="20"/>
        </w:rPr>
        <w:t>on disposal</w:t>
      </w:r>
      <w:r w:rsidR="0034731D" w:rsidRPr="00CA1F44">
        <w:rPr>
          <w:rFonts w:ascii="Arial" w:hAnsi="Arial" w:cs="Arial"/>
          <w:color w:val="000000"/>
          <w:sz w:val="20"/>
          <w:szCs w:val="25"/>
        </w:rPr>
        <w:t xml:space="preserve"> of </w:t>
      </w:r>
      <w:r w:rsidR="00B42DE8" w:rsidRPr="00CA1F44">
        <w:rPr>
          <w:rFonts w:ascii="Arial" w:hAnsi="Arial" w:cs="Arial"/>
          <w:color w:val="000000"/>
          <w:sz w:val="20"/>
          <w:szCs w:val="25"/>
        </w:rPr>
        <w:t>such assets</w:t>
      </w:r>
      <w:r w:rsidR="00C22744" w:rsidRPr="00CA1F44">
        <w:rPr>
          <w:rFonts w:ascii="Arial" w:hAnsi="Arial" w:cs="Arial"/>
          <w:color w:val="000000"/>
          <w:sz w:val="20"/>
          <w:szCs w:val="25"/>
        </w:rPr>
        <w:t>.</w:t>
      </w:r>
      <w:r w:rsidR="00B42DE8" w:rsidRPr="00CA1F44">
        <w:rPr>
          <w:rFonts w:ascii="Arial" w:hAnsi="Arial" w:cs="Arial"/>
          <w:color w:val="000000"/>
          <w:sz w:val="20"/>
          <w:szCs w:val="25"/>
        </w:rPr>
        <w:t xml:space="preserve"> </w:t>
      </w:r>
      <w:r w:rsidR="00FF6857" w:rsidRPr="00CA1F44">
        <w:rPr>
          <w:rFonts w:ascii="Arial" w:hAnsi="Arial" w:cs="Arial"/>
          <w:color w:val="000000"/>
          <w:sz w:val="20"/>
          <w:szCs w:val="25"/>
        </w:rPr>
        <w:t>(</w:t>
      </w:r>
      <w:r w:rsidR="00A7284A" w:rsidRPr="00A7284A">
        <w:rPr>
          <w:rFonts w:ascii="Arial" w:hAnsi="Arial" w:cs="Arial"/>
          <w:color w:val="000000"/>
          <w:sz w:val="20"/>
          <w:szCs w:val="25"/>
          <w:lang w:val="en-GB"/>
        </w:rPr>
        <w:t>2024</w:t>
      </w:r>
      <w:r w:rsidR="00FF6857" w:rsidRPr="00CA1F44">
        <w:rPr>
          <w:rFonts w:ascii="Arial" w:hAnsi="Arial" w:cs="Arial"/>
          <w:color w:val="000000"/>
          <w:sz w:val="20"/>
          <w:szCs w:val="25"/>
        </w:rPr>
        <w:t xml:space="preserve">: The Group determined the recoverable amount of the cash-generating unit of the electric battery </w:t>
      </w:r>
      <w:r w:rsidR="00FF6857" w:rsidRPr="0030317D">
        <w:rPr>
          <w:rFonts w:ascii="Arial" w:hAnsi="Arial" w:cs="Arial"/>
          <w:color w:val="000000"/>
          <w:spacing w:val="-4"/>
          <w:sz w:val="20"/>
          <w:szCs w:val="25"/>
        </w:rPr>
        <w:t>manufacturing and distribution business based on value</w:t>
      </w:r>
      <w:r w:rsidR="003B53F9" w:rsidRPr="0030317D">
        <w:rPr>
          <w:rFonts w:ascii="Arial" w:hAnsi="Arial" w:cs="Arial"/>
          <w:color w:val="000000"/>
          <w:spacing w:val="-4"/>
          <w:sz w:val="20"/>
          <w:szCs w:val="25"/>
        </w:rPr>
        <w:t>-</w:t>
      </w:r>
      <w:r w:rsidR="00FF6857" w:rsidRPr="0030317D">
        <w:rPr>
          <w:rFonts w:ascii="Arial" w:hAnsi="Arial" w:cs="Arial"/>
          <w:color w:val="000000"/>
          <w:spacing w:val="-4"/>
          <w:sz w:val="20"/>
          <w:szCs w:val="25"/>
        </w:rPr>
        <w:t>in</w:t>
      </w:r>
      <w:r w:rsidR="003B53F9" w:rsidRPr="0030317D">
        <w:rPr>
          <w:rFonts w:ascii="Arial" w:hAnsi="Arial" w:cs="Arial"/>
          <w:color w:val="000000"/>
          <w:spacing w:val="-4"/>
          <w:sz w:val="20"/>
          <w:szCs w:val="25"/>
        </w:rPr>
        <w:t>-</w:t>
      </w:r>
      <w:r w:rsidR="00FF6857" w:rsidRPr="0030317D">
        <w:rPr>
          <w:rFonts w:ascii="Arial" w:hAnsi="Arial" w:cs="Arial"/>
          <w:color w:val="000000"/>
          <w:spacing w:val="-4"/>
          <w:sz w:val="20"/>
          <w:szCs w:val="25"/>
        </w:rPr>
        <w:t>use. The calculations used cash flow projections</w:t>
      </w:r>
      <w:r w:rsidR="00FF6857" w:rsidRPr="00CA1F44">
        <w:rPr>
          <w:rFonts w:ascii="Arial" w:hAnsi="Arial" w:cs="Arial"/>
          <w:color w:val="000000"/>
          <w:sz w:val="20"/>
          <w:szCs w:val="25"/>
        </w:rPr>
        <w:t xml:space="preserve"> based on financial budgets approved by management covering a period of </w:t>
      </w:r>
      <w:r w:rsidR="00A7284A" w:rsidRPr="00A7284A">
        <w:rPr>
          <w:rFonts w:ascii="Arial" w:hAnsi="Arial" w:cs="Arial"/>
          <w:color w:val="000000"/>
          <w:sz w:val="20"/>
          <w:szCs w:val="25"/>
          <w:lang w:val="en-GB"/>
        </w:rPr>
        <w:t>10</w:t>
      </w:r>
      <w:r w:rsidR="00FF6857" w:rsidRPr="00CA1F44">
        <w:rPr>
          <w:rFonts w:ascii="Arial" w:hAnsi="Arial" w:cs="Arial"/>
          <w:color w:val="000000"/>
          <w:sz w:val="20"/>
          <w:szCs w:val="25"/>
        </w:rPr>
        <w:t xml:space="preserve"> years, with estimated annual </w:t>
      </w:r>
      <w:r w:rsidR="00FF6857" w:rsidRPr="0030317D">
        <w:rPr>
          <w:rFonts w:ascii="Arial" w:hAnsi="Arial" w:cs="Arial"/>
          <w:color w:val="000000"/>
          <w:spacing w:val="-6"/>
          <w:sz w:val="20"/>
          <w:szCs w:val="25"/>
        </w:rPr>
        <w:t xml:space="preserve">growth rates ranging from </w:t>
      </w:r>
      <w:r w:rsidR="00A7284A" w:rsidRPr="00A7284A">
        <w:rPr>
          <w:rFonts w:ascii="Arial" w:hAnsi="Arial" w:cs="Arial"/>
          <w:color w:val="000000"/>
          <w:spacing w:val="-6"/>
          <w:sz w:val="20"/>
          <w:szCs w:val="25"/>
          <w:lang w:val="en-GB"/>
        </w:rPr>
        <w:t>0</w:t>
      </w:r>
      <w:r w:rsidR="00FF6857" w:rsidRPr="0030317D">
        <w:rPr>
          <w:rFonts w:ascii="Arial" w:hAnsi="Arial" w:cs="Arial"/>
          <w:color w:val="000000"/>
          <w:spacing w:val="-6"/>
          <w:sz w:val="20"/>
          <w:szCs w:val="25"/>
        </w:rPr>
        <w:t xml:space="preserve">% to </w:t>
      </w:r>
      <w:r w:rsidR="00A7284A" w:rsidRPr="00A7284A">
        <w:rPr>
          <w:rFonts w:ascii="Arial" w:hAnsi="Arial" w:cs="Arial"/>
          <w:color w:val="000000"/>
          <w:spacing w:val="-6"/>
          <w:sz w:val="20"/>
          <w:szCs w:val="25"/>
          <w:lang w:val="en-GB"/>
        </w:rPr>
        <w:t>3</w:t>
      </w:r>
      <w:r w:rsidR="00FF6857" w:rsidRPr="0030317D">
        <w:rPr>
          <w:rFonts w:ascii="Arial" w:hAnsi="Arial" w:cs="Arial"/>
          <w:color w:val="000000"/>
          <w:spacing w:val="-6"/>
          <w:sz w:val="20"/>
          <w:szCs w:val="25"/>
        </w:rPr>
        <w:t xml:space="preserve">% during the projection period and </w:t>
      </w:r>
      <w:r w:rsidR="00A7284A" w:rsidRPr="00A7284A">
        <w:rPr>
          <w:rFonts w:ascii="Arial" w:hAnsi="Arial" w:cs="Arial"/>
          <w:color w:val="000000"/>
          <w:spacing w:val="-6"/>
          <w:sz w:val="20"/>
          <w:szCs w:val="25"/>
          <w:lang w:val="en-GB"/>
        </w:rPr>
        <w:t>3</w:t>
      </w:r>
      <w:r w:rsidR="00FF6857" w:rsidRPr="0030317D">
        <w:rPr>
          <w:rFonts w:ascii="Arial" w:hAnsi="Arial" w:cs="Arial"/>
          <w:color w:val="000000"/>
          <w:spacing w:val="-6"/>
          <w:sz w:val="20"/>
          <w:szCs w:val="25"/>
        </w:rPr>
        <w:t>% per annum thereafter. The growth rate</w:t>
      </w:r>
      <w:r w:rsidR="00FF6857" w:rsidRPr="00CA1F44">
        <w:rPr>
          <w:rFonts w:ascii="Arial" w:hAnsi="Arial" w:cs="Arial"/>
          <w:color w:val="000000"/>
          <w:sz w:val="20"/>
          <w:szCs w:val="25"/>
        </w:rPr>
        <w:t xml:space="preserve">s </w:t>
      </w:r>
      <w:r w:rsidR="00FF6857" w:rsidRPr="0030317D">
        <w:rPr>
          <w:rFonts w:ascii="Arial" w:hAnsi="Arial" w:cs="Arial"/>
          <w:color w:val="000000"/>
          <w:spacing w:val="-2"/>
          <w:sz w:val="20"/>
          <w:szCs w:val="25"/>
        </w:rPr>
        <w:t>do not exceed the average long-term growth rate for the business in which the cash-generating unit operates</w:t>
      </w:r>
      <w:r w:rsidR="00512194" w:rsidRPr="0030317D">
        <w:rPr>
          <w:rFonts w:ascii="Arial" w:hAnsi="Arial" w:cs="Arial"/>
          <w:color w:val="000000"/>
          <w:spacing w:val="-2"/>
          <w:sz w:val="20"/>
          <w:szCs w:val="25"/>
        </w:rPr>
        <w:t>.</w:t>
      </w:r>
    </w:p>
    <w:p w14:paraId="198F89A3" w14:textId="58CDD419" w:rsidR="00AD6742" w:rsidRPr="00936CBE" w:rsidRDefault="00AD6742" w:rsidP="005611FE">
      <w:pPr>
        <w:jc w:val="both"/>
        <w:rPr>
          <w:rFonts w:ascii="Arial" w:hAnsi="Arial" w:cs="Arial"/>
          <w:color w:val="000000"/>
          <w:sz w:val="20"/>
          <w:szCs w:val="20"/>
        </w:rPr>
      </w:pPr>
    </w:p>
    <w:p w14:paraId="7B1C923F" w14:textId="12237C71" w:rsidR="004038B4" w:rsidRPr="00936CBE" w:rsidRDefault="004038B4" w:rsidP="005611FE">
      <w:pPr>
        <w:jc w:val="both"/>
        <w:rPr>
          <w:rFonts w:ascii="Arial" w:hAnsi="Arial" w:cs="Arial"/>
          <w:color w:val="000000"/>
          <w:sz w:val="20"/>
          <w:szCs w:val="20"/>
        </w:rPr>
      </w:pPr>
      <w:r w:rsidRPr="00936CBE">
        <w:rPr>
          <w:rFonts w:ascii="Arial" w:hAnsi="Arial" w:cs="Arial"/>
          <w:color w:val="000000"/>
          <w:sz w:val="20"/>
          <w:szCs w:val="20"/>
          <w:cs/>
        </w:rPr>
        <w:br w:type="page"/>
      </w:r>
    </w:p>
    <w:p w14:paraId="329FF234" w14:textId="3EAEC7AB" w:rsidR="00AD6742" w:rsidRPr="00936CBE" w:rsidRDefault="00AD6742" w:rsidP="005611FE">
      <w:pPr>
        <w:jc w:val="both"/>
        <w:rPr>
          <w:rFonts w:ascii="Arial" w:hAnsi="Arial" w:cs="Arial"/>
          <w:color w:val="000000"/>
          <w:sz w:val="20"/>
          <w:szCs w:val="20"/>
        </w:rPr>
      </w:pPr>
      <w:r w:rsidRPr="00936CBE">
        <w:rPr>
          <w:rFonts w:ascii="Arial" w:hAnsi="Arial" w:cs="Arial"/>
          <w:color w:val="000000"/>
          <w:sz w:val="20"/>
          <w:szCs w:val="20"/>
        </w:rPr>
        <w:t xml:space="preserve">As at </w:t>
      </w:r>
      <w:r w:rsidR="00A7284A" w:rsidRPr="00A7284A">
        <w:rPr>
          <w:rFonts w:ascii="Arial" w:hAnsi="Arial" w:cs="Arial"/>
          <w:color w:val="000000"/>
          <w:sz w:val="20"/>
          <w:szCs w:val="20"/>
          <w:lang w:val="en-GB"/>
        </w:rPr>
        <w:t>31</w:t>
      </w:r>
      <w:r w:rsidRPr="00936CBE">
        <w:rPr>
          <w:rFonts w:ascii="Arial" w:hAnsi="Arial" w:cs="Arial"/>
          <w:color w:val="000000"/>
          <w:sz w:val="20"/>
          <w:szCs w:val="20"/>
        </w:rPr>
        <w:t xml:space="preserve"> Decembe</w:t>
      </w:r>
      <w:r w:rsidR="00756CBB" w:rsidRPr="00936CBE">
        <w:rPr>
          <w:rFonts w:ascii="Arial" w:hAnsi="Arial" w:cs="Arial"/>
          <w:color w:val="000000"/>
          <w:sz w:val="20"/>
          <w:szCs w:val="20"/>
        </w:rPr>
        <w:t>r</w:t>
      </w:r>
      <w:r w:rsidRPr="00936CBE">
        <w:rPr>
          <w:rFonts w:ascii="Arial" w:hAnsi="Arial" w:cs="Arial"/>
          <w:color w:val="000000"/>
          <w:sz w:val="20"/>
          <w:szCs w:val="20"/>
        </w:rPr>
        <w:t xml:space="preserve">, the key assumptions used for value-in-use calculations </w:t>
      </w:r>
      <w:r w:rsidR="00587A6C" w:rsidRPr="00936CBE">
        <w:rPr>
          <w:rFonts w:ascii="Arial" w:hAnsi="Arial" w:cs="Arial"/>
          <w:color w:val="000000"/>
          <w:sz w:val="20"/>
          <w:szCs w:val="20"/>
        </w:rPr>
        <w:t>were</w:t>
      </w:r>
      <w:r w:rsidRPr="00936CBE">
        <w:rPr>
          <w:rFonts w:ascii="Arial" w:hAnsi="Arial" w:cs="Arial"/>
          <w:color w:val="000000"/>
          <w:sz w:val="20"/>
          <w:szCs w:val="20"/>
        </w:rPr>
        <w:t xml:space="preserve"> as follows:</w:t>
      </w:r>
    </w:p>
    <w:p w14:paraId="5B79E1E1" w14:textId="77777777" w:rsidR="009E7F2C" w:rsidRPr="00936CBE" w:rsidRDefault="009E7F2C" w:rsidP="005611FE">
      <w:pPr>
        <w:jc w:val="both"/>
        <w:rPr>
          <w:rFonts w:ascii="Arial" w:hAnsi="Arial" w:cs="Arial"/>
          <w:color w:val="000000"/>
          <w:sz w:val="20"/>
          <w:szCs w:val="20"/>
        </w:rPr>
      </w:pPr>
    </w:p>
    <w:tbl>
      <w:tblPr>
        <w:tblW w:w="9567" w:type="dxa"/>
        <w:tblLayout w:type="fixed"/>
        <w:tblLook w:val="0000" w:firstRow="0" w:lastRow="0" w:firstColumn="0" w:lastColumn="0" w:noHBand="0" w:noVBand="0"/>
      </w:tblPr>
      <w:tblGrid>
        <w:gridCol w:w="7299"/>
        <w:gridCol w:w="2268"/>
      </w:tblGrid>
      <w:tr w:rsidR="009E7F2C" w:rsidRPr="00936CBE" w14:paraId="3C1C9531" w14:textId="77777777" w:rsidTr="00FF6857">
        <w:trPr>
          <w:cantSplit/>
        </w:trPr>
        <w:tc>
          <w:tcPr>
            <w:tcW w:w="7299" w:type="dxa"/>
          </w:tcPr>
          <w:p w14:paraId="50E2CB16" w14:textId="77777777" w:rsidR="009E7F2C" w:rsidRPr="00936CBE" w:rsidRDefault="009E7F2C" w:rsidP="00135001">
            <w:pPr>
              <w:rPr>
                <w:rFonts w:ascii="Arial" w:hAnsi="Arial" w:cs="Arial"/>
                <w:szCs w:val="26"/>
              </w:rPr>
            </w:pPr>
          </w:p>
        </w:tc>
        <w:tc>
          <w:tcPr>
            <w:tcW w:w="2268" w:type="dxa"/>
            <w:tcBorders>
              <w:bottom w:val="single" w:sz="4" w:space="0" w:color="auto"/>
            </w:tcBorders>
            <w:vAlign w:val="bottom"/>
          </w:tcPr>
          <w:p w14:paraId="2795E26F" w14:textId="6C2C752D" w:rsidR="009E7F2C" w:rsidRPr="00936CBE" w:rsidRDefault="009E7F2C" w:rsidP="0073056D">
            <w:pPr>
              <w:ind w:right="-72"/>
              <w:jc w:val="right"/>
              <w:rPr>
                <w:rFonts w:ascii="Arial" w:hAnsi="Arial" w:cs="Arial"/>
                <w:b/>
                <w:bCs/>
                <w:sz w:val="20"/>
                <w:szCs w:val="20"/>
                <w:cs/>
              </w:rPr>
            </w:pPr>
            <w:r w:rsidRPr="00936CBE">
              <w:rPr>
                <w:rFonts w:ascii="Arial" w:hAnsi="Arial" w:cs="Arial"/>
                <w:b/>
                <w:bCs/>
                <w:color w:val="000000"/>
                <w:sz w:val="20"/>
                <w:szCs w:val="20"/>
              </w:rPr>
              <w:t>Consolidated financial statements</w:t>
            </w:r>
          </w:p>
        </w:tc>
      </w:tr>
      <w:tr w:rsidR="009E7F2C" w:rsidRPr="00936CBE" w14:paraId="69CAE7C8" w14:textId="77777777" w:rsidTr="00FF6857">
        <w:trPr>
          <w:cantSplit/>
        </w:trPr>
        <w:tc>
          <w:tcPr>
            <w:tcW w:w="7299" w:type="dxa"/>
          </w:tcPr>
          <w:p w14:paraId="2F943C9D" w14:textId="77777777" w:rsidR="009E7F2C" w:rsidRPr="00936CBE" w:rsidRDefault="009E7F2C" w:rsidP="00135001">
            <w:pPr>
              <w:rPr>
                <w:rFonts w:ascii="Arial" w:hAnsi="Arial" w:cs="Arial"/>
                <w:sz w:val="26"/>
                <w:szCs w:val="26"/>
              </w:rPr>
            </w:pPr>
          </w:p>
        </w:tc>
        <w:tc>
          <w:tcPr>
            <w:tcW w:w="2268" w:type="dxa"/>
            <w:vAlign w:val="bottom"/>
          </w:tcPr>
          <w:p w14:paraId="73EE3F64" w14:textId="77777777" w:rsidR="0005310D" w:rsidRPr="00936CBE" w:rsidRDefault="0005310D" w:rsidP="0005310D">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Manufacturing </w:t>
            </w:r>
          </w:p>
          <w:p w14:paraId="1602DA70" w14:textId="77777777" w:rsidR="0005310D" w:rsidRPr="00936CBE" w:rsidRDefault="0005310D" w:rsidP="0005310D">
            <w:pPr>
              <w:ind w:right="-72"/>
              <w:jc w:val="right"/>
              <w:rPr>
                <w:rFonts w:ascii="Arial" w:hAnsi="Arial" w:cs="Arial"/>
                <w:b/>
                <w:bCs/>
                <w:color w:val="000000"/>
                <w:sz w:val="20"/>
                <w:szCs w:val="20"/>
              </w:rPr>
            </w:pPr>
            <w:r w:rsidRPr="00936CBE">
              <w:rPr>
                <w:rFonts w:ascii="Arial" w:hAnsi="Arial" w:cs="Arial"/>
                <w:b/>
                <w:bCs/>
                <w:color w:val="000000"/>
                <w:sz w:val="20"/>
                <w:szCs w:val="20"/>
              </w:rPr>
              <w:t>and distributing</w:t>
            </w:r>
          </w:p>
          <w:p w14:paraId="64E61545" w14:textId="0682BEF3" w:rsidR="009E7F2C" w:rsidRPr="00936CBE" w:rsidRDefault="0005310D" w:rsidP="0073056D">
            <w:pPr>
              <w:ind w:right="-72"/>
              <w:jc w:val="right"/>
              <w:rPr>
                <w:rFonts w:ascii="Arial" w:hAnsi="Arial" w:cs="Arial"/>
                <w:b/>
                <w:bCs/>
                <w:sz w:val="20"/>
                <w:szCs w:val="20"/>
                <w:cs/>
              </w:rPr>
            </w:pPr>
            <w:r w:rsidRPr="00936CBE">
              <w:rPr>
                <w:rFonts w:ascii="Arial" w:hAnsi="Arial" w:cs="Arial"/>
                <w:b/>
                <w:bCs/>
                <w:color w:val="000000"/>
                <w:sz w:val="20"/>
                <w:szCs w:val="20"/>
              </w:rPr>
              <w:t>electric vehicles</w:t>
            </w:r>
          </w:p>
        </w:tc>
      </w:tr>
      <w:tr w:rsidR="009E7F2C" w:rsidRPr="00936CBE" w14:paraId="00641058" w14:textId="77777777" w:rsidTr="00FF6857">
        <w:trPr>
          <w:cantSplit/>
          <w:trHeight w:val="81"/>
        </w:trPr>
        <w:tc>
          <w:tcPr>
            <w:tcW w:w="7299" w:type="dxa"/>
          </w:tcPr>
          <w:p w14:paraId="282ADD31" w14:textId="77777777" w:rsidR="009E7F2C" w:rsidRPr="00936CBE" w:rsidRDefault="009E7F2C" w:rsidP="00135001">
            <w:pPr>
              <w:rPr>
                <w:rFonts w:ascii="Arial" w:hAnsi="Arial" w:cs="Arial"/>
                <w:sz w:val="26"/>
                <w:szCs w:val="26"/>
              </w:rPr>
            </w:pPr>
          </w:p>
        </w:tc>
        <w:tc>
          <w:tcPr>
            <w:tcW w:w="2268" w:type="dxa"/>
            <w:tcBorders>
              <w:top w:val="single" w:sz="4" w:space="0" w:color="auto"/>
            </w:tcBorders>
          </w:tcPr>
          <w:p w14:paraId="0F746C1B" w14:textId="77777777" w:rsidR="009E7F2C" w:rsidRPr="00936CBE" w:rsidRDefault="009E7F2C" w:rsidP="0073056D">
            <w:pPr>
              <w:ind w:right="-72"/>
              <w:jc w:val="right"/>
              <w:rPr>
                <w:rFonts w:ascii="Arial" w:hAnsi="Arial" w:cs="Arial"/>
                <w:sz w:val="20"/>
                <w:szCs w:val="20"/>
              </w:rPr>
            </w:pPr>
          </w:p>
        </w:tc>
      </w:tr>
      <w:tr w:rsidR="009E7F2C" w:rsidRPr="00936CBE" w14:paraId="1C614360" w14:textId="77777777" w:rsidTr="00FF6857">
        <w:trPr>
          <w:cantSplit/>
          <w:trHeight w:val="68"/>
        </w:trPr>
        <w:tc>
          <w:tcPr>
            <w:tcW w:w="7299" w:type="dxa"/>
          </w:tcPr>
          <w:p w14:paraId="19D3ACDA" w14:textId="276097AD" w:rsidR="009E7F2C" w:rsidRPr="00936CBE" w:rsidRDefault="009E7F2C" w:rsidP="00135001">
            <w:pPr>
              <w:ind w:right="-153"/>
              <w:rPr>
                <w:rFonts w:ascii="Arial" w:hAnsi="Arial" w:cs="Arial"/>
                <w:sz w:val="26"/>
                <w:szCs w:val="26"/>
                <w:cs/>
              </w:rPr>
            </w:pPr>
            <w:r w:rsidRPr="00936CBE">
              <w:rPr>
                <w:rFonts w:ascii="Arial" w:hAnsi="Arial" w:cs="Arial"/>
                <w:color w:val="000000"/>
                <w:sz w:val="20"/>
                <w:szCs w:val="20"/>
              </w:rPr>
              <w:t>Market price of ordinary shares (Baht per share)</w:t>
            </w:r>
          </w:p>
        </w:tc>
        <w:tc>
          <w:tcPr>
            <w:tcW w:w="2268" w:type="dxa"/>
            <w:tcBorders>
              <w:top w:val="nil"/>
              <w:left w:val="nil"/>
              <w:bottom w:val="nil"/>
              <w:right w:val="nil"/>
            </w:tcBorders>
            <w:shd w:val="clear" w:color="000000" w:fill="auto"/>
            <w:vAlign w:val="bottom"/>
          </w:tcPr>
          <w:p w14:paraId="689AF977" w14:textId="0EDD260A" w:rsidR="009E7F2C" w:rsidRPr="00936CBE" w:rsidRDefault="00A7284A" w:rsidP="0073056D">
            <w:pPr>
              <w:ind w:right="-72"/>
              <w:jc w:val="right"/>
              <w:rPr>
                <w:rFonts w:ascii="Arial" w:hAnsi="Arial" w:cs="Arial"/>
                <w:sz w:val="20"/>
                <w:szCs w:val="20"/>
              </w:rPr>
            </w:pPr>
            <w:r w:rsidRPr="00A7284A">
              <w:rPr>
                <w:rFonts w:ascii="Arial" w:hAnsi="Arial" w:cs="Arial"/>
                <w:sz w:val="20"/>
                <w:szCs w:val="20"/>
                <w:lang w:val="en-GB"/>
              </w:rPr>
              <w:t>1</w:t>
            </w:r>
            <w:r w:rsidR="009E7F2C" w:rsidRPr="00936CBE">
              <w:rPr>
                <w:rFonts w:ascii="Arial" w:hAnsi="Arial" w:cs="Arial"/>
                <w:sz w:val="20"/>
                <w:szCs w:val="20"/>
              </w:rPr>
              <w:t>.</w:t>
            </w:r>
            <w:r w:rsidRPr="00A7284A">
              <w:rPr>
                <w:rFonts w:ascii="Arial" w:hAnsi="Arial" w:cs="Arial"/>
                <w:sz w:val="20"/>
                <w:szCs w:val="20"/>
                <w:lang w:val="en-GB"/>
              </w:rPr>
              <w:t>21</w:t>
            </w:r>
          </w:p>
        </w:tc>
      </w:tr>
    </w:tbl>
    <w:p w14:paraId="79ABDA4E" w14:textId="77777777" w:rsidR="009E7F2C" w:rsidRPr="00936CBE" w:rsidRDefault="009E7F2C" w:rsidP="005611FE">
      <w:pPr>
        <w:rPr>
          <w:rFonts w:ascii="Arial" w:hAnsi="Arial" w:cs="Arial"/>
          <w:color w:val="000000"/>
          <w:sz w:val="20"/>
          <w:szCs w:val="20"/>
        </w:rPr>
      </w:pPr>
    </w:p>
    <w:p w14:paraId="7767AC10" w14:textId="54CD9118" w:rsidR="00EC18A5" w:rsidRPr="00936CBE" w:rsidRDefault="006D2044" w:rsidP="005611FE">
      <w:pPr>
        <w:jc w:val="both"/>
        <w:rPr>
          <w:rFonts w:ascii="Arial" w:hAnsi="Arial" w:cs="Arial"/>
          <w:color w:val="000000"/>
          <w:spacing w:val="-2"/>
          <w:sz w:val="20"/>
          <w:szCs w:val="20"/>
        </w:rPr>
      </w:pPr>
      <w:r w:rsidRPr="00936CBE">
        <w:rPr>
          <w:rFonts w:ascii="Arial" w:hAnsi="Arial" w:cs="Arial"/>
          <w:color w:val="000000"/>
          <w:spacing w:val="-6"/>
          <w:sz w:val="20"/>
          <w:szCs w:val="20"/>
        </w:rPr>
        <w:t xml:space="preserve">During </w:t>
      </w:r>
      <w:r w:rsidR="00A7284A" w:rsidRPr="00A7284A">
        <w:rPr>
          <w:rFonts w:ascii="Arial" w:hAnsi="Arial" w:cs="Arial"/>
          <w:color w:val="000000"/>
          <w:spacing w:val="-6"/>
          <w:sz w:val="20"/>
          <w:szCs w:val="20"/>
          <w:lang w:val="en-GB"/>
        </w:rPr>
        <w:t>2025</w:t>
      </w:r>
      <w:r w:rsidRPr="00936CBE">
        <w:rPr>
          <w:rFonts w:ascii="Arial" w:hAnsi="Arial" w:cs="Arial"/>
          <w:color w:val="000000"/>
          <w:spacing w:val="-6"/>
          <w:sz w:val="20"/>
          <w:szCs w:val="20"/>
        </w:rPr>
        <w:t xml:space="preserve">, </w:t>
      </w:r>
      <w:r w:rsidR="00F95AF3" w:rsidRPr="00936CBE">
        <w:rPr>
          <w:rFonts w:ascii="Arial" w:hAnsi="Arial" w:cs="Arial"/>
          <w:color w:val="000000"/>
          <w:spacing w:val="-6"/>
          <w:sz w:val="20"/>
          <w:szCs w:val="20"/>
        </w:rPr>
        <w:t>an</w:t>
      </w:r>
      <w:r w:rsidRPr="00936CBE">
        <w:rPr>
          <w:rFonts w:ascii="Arial" w:hAnsi="Arial" w:cs="Arial"/>
          <w:color w:val="000000"/>
          <w:spacing w:val="-6"/>
          <w:sz w:val="20"/>
          <w:szCs w:val="20"/>
        </w:rPr>
        <w:t xml:space="preserve"> impairment loss of Baht </w:t>
      </w:r>
      <w:r w:rsidR="00A7284A" w:rsidRPr="00A7284A">
        <w:rPr>
          <w:rFonts w:ascii="Arial" w:hAnsi="Arial" w:cs="Arial"/>
          <w:color w:val="000000"/>
          <w:spacing w:val="-6"/>
          <w:sz w:val="20"/>
          <w:szCs w:val="20"/>
          <w:lang w:val="en-GB"/>
        </w:rPr>
        <w:t>451</w:t>
      </w:r>
      <w:r w:rsidRPr="00936CBE">
        <w:rPr>
          <w:rFonts w:ascii="Arial" w:hAnsi="Arial" w:cs="Arial"/>
          <w:color w:val="000000"/>
          <w:spacing w:val="-6"/>
          <w:sz w:val="20"/>
          <w:szCs w:val="20"/>
        </w:rPr>
        <w:t xml:space="preserve"> million </w:t>
      </w:r>
      <w:r w:rsidR="00F95AF3" w:rsidRPr="00936CBE">
        <w:rPr>
          <w:rFonts w:ascii="Arial" w:hAnsi="Arial" w:cs="Arial"/>
          <w:color w:val="000000"/>
          <w:spacing w:val="-6"/>
          <w:sz w:val="20"/>
          <w:szCs w:val="20"/>
        </w:rPr>
        <w:t>on</w:t>
      </w:r>
      <w:r w:rsidRPr="00936CBE">
        <w:rPr>
          <w:rFonts w:ascii="Arial" w:hAnsi="Arial" w:cs="Arial"/>
          <w:color w:val="000000"/>
          <w:spacing w:val="-6"/>
          <w:sz w:val="20"/>
          <w:szCs w:val="20"/>
        </w:rPr>
        <w:t xml:space="preserve"> goodwill </w:t>
      </w:r>
      <w:r w:rsidR="00F95AF3" w:rsidRPr="00936CBE">
        <w:rPr>
          <w:rFonts w:ascii="Arial" w:hAnsi="Arial" w:cs="Arial"/>
          <w:color w:val="000000"/>
          <w:spacing w:val="-6"/>
          <w:sz w:val="20"/>
          <w:szCs w:val="20"/>
        </w:rPr>
        <w:t>relating to the electric vehicle manufacturing</w:t>
      </w:r>
      <w:r w:rsidRPr="00936CBE">
        <w:rPr>
          <w:rFonts w:ascii="Arial" w:hAnsi="Arial" w:cs="Arial"/>
          <w:color w:val="000000"/>
          <w:spacing w:val="-6"/>
          <w:sz w:val="20"/>
          <w:szCs w:val="20"/>
        </w:rPr>
        <w:t xml:space="preserve"> and </w:t>
      </w:r>
      <w:r w:rsidR="00F95AF3" w:rsidRPr="00936CBE">
        <w:rPr>
          <w:rFonts w:ascii="Arial" w:hAnsi="Arial" w:cs="Arial"/>
          <w:color w:val="000000"/>
          <w:spacing w:val="-6"/>
          <w:sz w:val="20"/>
          <w:szCs w:val="20"/>
        </w:rPr>
        <w:t>distribution segment was</w:t>
      </w:r>
      <w:r w:rsidRPr="00936CBE">
        <w:rPr>
          <w:rFonts w:ascii="Arial" w:hAnsi="Arial" w:cs="Arial"/>
          <w:color w:val="000000"/>
          <w:spacing w:val="-6"/>
          <w:sz w:val="20"/>
          <w:szCs w:val="20"/>
        </w:rPr>
        <w:t xml:space="preserve"> recognised </w:t>
      </w:r>
      <w:r w:rsidR="00F95AF3" w:rsidRPr="00936CBE">
        <w:rPr>
          <w:rFonts w:ascii="Arial" w:hAnsi="Arial" w:cs="Arial"/>
          <w:color w:val="000000"/>
          <w:spacing w:val="-6"/>
          <w:sz w:val="20"/>
          <w:szCs w:val="20"/>
        </w:rPr>
        <w:t>as a result of</w:t>
      </w:r>
      <w:r w:rsidRPr="00936CBE">
        <w:rPr>
          <w:rFonts w:ascii="Arial" w:hAnsi="Arial" w:cs="Arial"/>
          <w:color w:val="000000"/>
          <w:spacing w:val="-6"/>
          <w:sz w:val="20"/>
          <w:szCs w:val="20"/>
        </w:rPr>
        <w:t xml:space="preserve"> changes in the assumptions used in the impairment testing of goodwill</w:t>
      </w:r>
      <w:r w:rsidR="00F95AF3" w:rsidRPr="00936CBE">
        <w:rPr>
          <w:rFonts w:ascii="Arial" w:hAnsi="Arial" w:cs="Arial"/>
          <w:color w:val="000000"/>
          <w:spacing w:val="-6"/>
          <w:sz w:val="20"/>
          <w:szCs w:val="20"/>
        </w:rPr>
        <w:t>,</w:t>
      </w:r>
      <w:r w:rsidRPr="00936CBE">
        <w:rPr>
          <w:rFonts w:ascii="Arial" w:hAnsi="Arial" w:cs="Arial"/>
          <w:color w:val="000000"/>
          <w:spacing w:val="-6"/>
          <w:sz w:val="20"/>
          <w:szCs w:val="20"/>
        </w:rPr>
        <w:t xml:space="preserve"> to reflect the </w:t>
      </w:r>
      <w:r w:rsidR="00F95AF3" w:rsidRPr="00936CBE">
        <w:rPr>
          <w:rFonts w:ascii="Arial" w:hAnsi="Arial" w:cs="Arial"/>
          <w:color w:val="000000"/>
          <w:spacing w:val="-6"/>
          <w:sz w:val="20"/>
          <w:szCs w:val="20"/>
        </w:rPr>
        <w:t xml:space="preserve">changing </w:t>
      </w:r>
      <w:r w:rsidRPr="00936CBE">
        <w:rPr>
          <w:rFonts w:ascii="Arial" w:hAnsi="Arial" w:cs="Arial"/>
          <w:color w:val="000000"/>
          <w:spacing w:val="-6"/>
          <w:sz w:val="20"/>
          <w:szCs w:val="20"/>
        </w:rPr>
        <w:t>trend in the market price of the subsidiary and developments in the electric vehicle industry</w:t>
      </w:r>
      <w:r w:rsidRPr="00936CBE">
        <w:rPr>
          <w:rFonts w:ascii="Arial" w:hAnsi="Arial" w:cs="Arial"/>
          <w:color w:val="000000"/>
          <w:spacing w:val="-4"/>
          <w:sz w:val="20"/>
          <w:szCs w:val="20"/>
        </w:rPr>
        <w:t>.</w:t>
      </w:r>
    </w:p>
    <w:p w14:paraId="439EE108" w14:textId="77777777" w:rsidR="00B4267B" w:rsidRPr="00936CBE" w:rsidRDefault="00B4267B" w:rsidP="005611FE">
      <w:pPr>
        <w:jc w:val="both"/>
        <w:rPr>
          <w:rFonts w:ascii="Arial" w:hAnsi="Arial" w:cs="Arial"/>
          <w:color w:val="000000"/>
          <w:spacing w:val="-2"/>
          <w:sz w:val="20"/>
          <w:szCs w:val="20"/>
        </w:rPr>
      </w:pPr>
    </w:p>
    <w:p w14:paraId="46048BC9" w14:textId="77777777" w:rsidR="001320B3" w:rsidRPr="00936CBE" w:rsidRDefault="001320B3" w:rsidP="005611FE">
      <w:pPr>
        <w:jc w:val="both"/>
        <w:rPr>
          <w:rFonts w:ascii="Arial" w:hAnsi="Arial" w:cs="Arial"/>
          <w:color w:val="000000"/>
          <w:spacing w:val="-2"/>
          <w:sz w:val="20"/>
          <w:szCs w:val="20"/>
        </w:rPr>
      </w:pPr>
    </w:p>
    <w:p w14:paraId="1C15D804" w14:textId="76C4168B" w:rsidR="00674D55" w:rsidRPr="00936CBE" w:rsidRDefault="00674D55" w:rsidP="005611FE">
      <w:pPr>
        <w:jc w:val="both"/>
        <w:rPr>
          <w:rFonts w:ascii="Arial" w:hAnsi="Arial" w:cs="Arial"/>
          <w:color w:val="000000"/>
          <w:spacing w:val="-2"/>
          <w:sz w:val="20"/>
          <w:szCs w:val="20"/>
        </w:rPr>
        <w:sectPr w:rsidR="00674D55" w:rsidRPr="00936CBE" w:rsidSect="00BC5B63">
          <w:pgSz w:w="11907" w:h="16840" w:code="9"/>
          <w:pgMar w:top="1440" w:right="720" w:bottom="720" w:left="1728" w:header="706" w:footer="706" w:gutter="0"/>
          <w:cols w:space="720"/>
          <w:docGrid w:linePitch="326"/>
        </w:sectPr>
      </w:pPr>
    </w:p>
    <w:p w14:paraId="16A2B68E" w14:textId="77777777" w:rsidR="00175BC7" w:rsidRPr="00936CBE" w:rsidRDefault="00175BC7" w:rsidP="005611FE">
      <w:pPr>
        <w:pStyle w:val="BodyTextIndent2"/>
        <w:spacing w:line="240" w:lineRule="auto"/>
        <w:ind w:left="0"/>
        <w:jc w:val="left"/>
        <w:rPr>
          <w:rFonts w:ascii="Arial" w:hAnsi="Arial" w:cs="Arial"/>
          <w:spacing w:val="-2"/>
        </w:rPr>
      </w:pPr>
    </w:p>
    <w:p w14:paraId="7B4224E6" w14:textId="0D52A4C3" w:rsidR="00862F48"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24</w:t>
      </w:r>
      <w:r w:rsidR="00862F48" w:rsidRPr="00936CBE">
        <w:rPr>
          <w:rFonts w:ascii="Arial" w:hAnsi="Arial" w:cs="Arial"/>
          <w:b/>
          <w:bCs/>
          <w:color w:val="000000"/>
          <w:kern w:val="26"/>
          <w:position w:val="-24"/>
          <w:sz w:val="20"/>
          <w:szCs w:val="20"/>
          <w:cs/>
        </w:rPr>
        <w:tab/>
      </w:r>
      <w:r w:rsidR="00862F48" w:rsidRPr="00936CBE">
        <w:rPr>
          <w:rFonts w:ascii="Arial" w:hAnsi="Arial" w:cs="Arial"/>
          <w:b/>
          <w:bCs/>
          <w:color w:val="000000"/>
          <w:kern w:val="26"/>
          <w:position w:val="-24"/>
          <w:sz w:val="20"/>
          <w:szCs w:val="20"/>
        </w:rPr>
        <w:t>Intangible assets, net</w:t>
      </w:r>
    </w:p>
    <w:p w14:paraId="338E780D" w14:textId="77777777" w:rsidR="00235335" w:rsidRPr="00936CBE" w:rsidRDefault="00235335" w:rsidP="00AE2939">
      <w:pPr>
        <w:pStyle w:val="BodyTextIndent2"/>
        <w:spacing w:line="240" w:lineRule="auto"/>
        <w:ind w:left="0"/>
        <w:rPr>
          <w:rFonts w:ascii="Arial" w:hAnsi="Arial" w:cs="Arial"/>
          <w:spacing w:val="-2"/>
        </w:rPr>
      </w:pPr>
    </w:p>
    <w:tbl>
      <w:tblPr>
        <w:tblW w:w="4959" w:type="pct"/>
        <w:tblLayout w:type="fixed"/>
        <w:tblLook w:val="0000" w:firstRow="0" w:lastRow="0" w:firstColumn="0" w:lastColumn="0" w:noHBand="0" w:noVBand="0"/>
      </w:tblPr>
      <w:tblGrid>
        <w:gridCol w:w="5147"/>
        <w:gridCol w:w="1477"/>
        <w:gridCol w:w="1478"/>
        <w:gridCol w:w="1478"/>
        <w:gridCol w:w="1478"/>
        <w:gridCol w:w="1478"/>
        <w:gridCol w:w="1478"/>
        <w:gridCol w:w="1474"/>
      </w:tblGrid>
      <w:tr w:rsidR="004038B4" w:rsidRPr="00936CBE" w14:paraId="78977C87" w14:textId="77777777">
        <w:tc>
          <w:tcPr>
            <w:tcW w:w="1662" w:type="pct"/>
            <w:vAlign w:val="bottom"/>
          </w:tcPr>
          <w:p w14:paraId="201F796B" w14:textId="77777777" w:rsidR="004038B4" w:rsidRPr="00936CBE" w:rsidRDefault="004038B4" w:rsidP="004038B4">
            <w:pPr>
              <w:ind w:left="27"/>
              <w:rPr>
                <w:rFonts w:ascii="Arial" w:hAnsi="Arial" w:cs="Arial"/>
                <w:b/>
                <w:bCs/>
                <w:color w:val="000000"/>
                <w:sz w:val="20"/>
                <w:szCs w:val="20"/>
              </w:rPr>
            </w:pPr>
          </w:p>
        </w:tc>
        <w:tc>
          <w:tcPr>
            <w:tcW w:w="3338" w:type="pct"/>
            <w:gridSpan w:val="7"/>
            <w:tcBorders>
              <w:top w:val="single" w:sz="4" w:space="0" w:color="auto"/>
            </w:tcBorders>
          </w:tcPr>
          <w:p w14:paraId="0C1ABB7E" w14:textId="47567D00"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financial statements </w:t>
            </w:r>
          </w:p>
        </w:tc>
      </w:tr>
      <w:tr w:rsidR="004038B4" w:rsidRPr="00936CBE" w14:paraId="698CB43B" w14:textId="77777777" w:rsidTr="004038B4">
        <w:tc>
          <w:tcPr>
            <w:tcW w:w="1662" w:type="pct"/>
            <w:vAlign w:val="bottom"/>
          </w:tcPr>
          <w:p w14:paraId="7006E3BA" w14:textId="77777777" w:rsidR="004038B4" w:rsidRPr="00936CBE" w:rsidRDefault="004038B4" w:rsidP="004038B4">
            <w:pPr>
              <w:ind w:left="27"/>
              <w:rPr>
                <w:rFonts w:ascii="Arial" w:hAnsi="Arial" w:cs="Arial"/>
                <w:b/>
                <w:bCs/>
                <w:color w:val="000000"/>
                <w:sz w:val="20"/>
                <w:szCs w:val="20"/>
              </w:rPr>
            </w:pPr>
          </w:p>
        </w:tc>
        <w:tc>
          <w:tcPr>
            <w:tcW w:w="477" w:type="pct"/>
            <w:tcBorders>
              <w:top w:val="single" w:sz="4" w:space="0" w:color="auto"/>
            </w:tcBorders>
            <w:vAlign w:val="bottom"/>
          </w:tcPr>
          <w:p w14:paraId="535B4D42" w14:textId="77777777" w:rsidR="004038B4" w:rsidRPr="00936CBE" w:rsidRDefault="004038B4" w:rsidP="004038B4">
            <w:pPr>
              <w:ind w:right="-72"/>
              <w:jc w:val="right"/>
              <w:rPr>
                <w:rFonts w:ascii="Arial" w:hAnsi="Arial" w:cs="Arial"/>
                <w:b/>
                <w:bCs/>
                <w:color w:val="000000"/>
                <w:sz w:val="20"/>
                <w:szCs w:val="20"/>
              </w:rPr>
            </w:pPr>
          </w:p>
          <w:p w14:paraId="70AFAC06" w14:textId="77777777" w:rsidR="004038B4" w:rsidRPr="00936CBE" w:rsidRDefault="004038B4" w:rsidP="004038B4">
            <w:pPr>
              <w:ind w:right="-72"/>
              <w:jc w:val="right"/>
              <w:rPr>
                <w:rFonts w:ascii="Arial" w:hAnsi="Arial" w:cs="Arial"/>
                <w:b/>
                <w:bCs/>
                <w:color w:val="000000"/>
                <w:sz w:val="20"/>
                <w:szCs w:val="20"/>
              </w:rPr>
            </w:pPr>
          </w:p>
          <w:p w14:paraId="1E675439" w14:textId="77777777" w:rsidR="004038B4" w:rsidRPr="00936CBE" w:rsidRDefault="004038B4" w:rsidP="004038B4">
            <w:pPr>
              <w:ind w:right="-72"/>
              <w:jc w:val="right"/>
              <w:rPr>
                <w:rFonts w:ascii="Arial" w:hAnsi="Arial" w:cs="Arial"/>
                <w:b/>
                <w:bCs/>
                <w:color w:val="000000"/>
                <w:sz w:val="20"/>
                <w:szCs w:val="20"/>
              </w:rPr>
            </w:pPr>
          </w:p>
          <w:p w14:paraId="7D16D3DD" w14:textId="77777777"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Patents</w:t>
            </w:r>
          </w:p>
        </w:tc>
        <w:tc>
          <w:tcPr>
            <w:tcW w:w="477" w:type="pct"/>
            <w:tcBorders>
              <w:top w:val="single" w:sz="4" w:space="0" w:color="auto"/>
            </w:tcBorders>
            <w:vAlign w:val="bottom"/>
          </w:tcPr>
          <w:p w14:paraId="6FCAB839" w14:textId="77777777" w:rsidR="004038B4" w:rsidRPr="00936CBE" w:rsidRDefault="004038B4" w:rsidP="004038B4">
            <w:pPr>
              <w:ind w:right="-72"/>
              <w:jc w:val="right"/>
              <w:rPr>
                <w:rFonts w:ascii="Arial" w:hAnsi="Arial" w:cs="Arial"/>
                <w:b/>
                <w:bCs/>
                <w:color w:val="000000"/>
                <w:sz w:val="20"/>
                <w:szCs w:val="20"/>
              </w:rPr>
            </w:pPr>
          </w:p>
          <w:p w14:paraId="4F0A551F" w14:textId="77777777" w:rsidR="004038B4" w:rsidRPr="00936CBE" w:rsidRDefault="004038B4" w:rsidP="004038B4">
            <w:pPr>
              <w:ind w:right="-72"/>
              <w:jc w:val="right"/>
              <w:rPr>
                <w:rFonts w:ascii="Arial" w:hAnsi="Arial" w:cs="Arial"/>
                <w:b/>
                <w:bCs/>
                <w:color w:val="000000"/>
                <w:sz w:val="20"/>
                <w:szCs w:val="20"/>
              </w:rPr>
            </w:pPr>
          </w:p>
          <w:p w14:paraId="5A706E30" w14:textId="77777777" w:rsidR="004038B4" w:rsidRPr="00936CBE" w:rsidRDefault="004038B4" w:rsidP="004038B4">
            <w:pPr>
              <w:ind w:right="-72"/>
              <w:jc w:val="right"/>
              <w:rPr>
                <w:rFonts w:ascii="Arial" w:hAnsi="Arial" w:cs="Arial"/>
                <w:b/>
                <w:bCs/>
                <w:color w:val="000000"/>
                <w:sz w:val="20"/>
                <w:szCs w:val="20"/>
              </w:rPr>
            </w:pPr>
          </w:p>
          <w:p w14:paraId="263FFECE" w14:textId="77777777"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Brand</w:t>
            </w:r>
          </w:p>
        </w:tc>
        <w:tc>
          <w:tcPr>
            <w:tcW w:w="477" w:type="pct"/>
            <w:tcBorders>
              <w:top w:val="single" w:sz="4" w:space="0" w:color="auto"/>
            </w:tcBorders>
            <w:vAlign w:val="bottom"/>
          </w:tcPr>
          <w:p w14:paraId="0E787B82" w14:textId="6C7CFAF6"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Customer relationship</w:t>
            </w:r>
            <w:r w:rsidR="00DF5CD2" w:rsidRPr="00936CBE">
              <w:rPr>
                <w:rFonts w:ascii="Arial" w:hAnsi="Arial" w:cs="Arial"/>
                <w:b/>
                <w:bCs/>
                <w:color w:val="000000"/>
                <w:sz w:val="20"/>
                <w:szCs w:val="20"/>
              </w:rPr>
              <w:t>s</w:t>
            </w:r>
          </w:p>
        </w:tc>
        <w:tc>
          <w:tcPr>
            <w:tcW w:w="477" w:type="pct"/>
            <w:tcBorders>
              <w:top w:val="single" w:sz="4" w:space="0" w:color="auto"/>
            </w:tcBorders>
            <w:vAlign w:val="bottom"/>
          </w:tcPr>
          <w:p w14:paraId="34BD35E0" w14:textId="5F212AB3"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Right to use transmission line</w:t>
            </w:r>
            <w:r w:rsidRPr="00936CBE">
              <w:rPr>
                <w:rFonts w:ascii="Arial" w:hAnsi="Arial" w:cs="Arial"/>
                <w:b/>
                <w:bCs/>
                <w:color w:val="000000"/>
                <w:sz w:val="20"/>
                <w:szCs w:val="20"/>
                <w:cs/>
              </w:rPr>
              <w:t xml:space="preserve"> </w:t>
            </w:r>
            <w:r w:rsidRPr="00936CBE">
              <w:rPr>
                <w:rFonts w:ascii="Arial" w:hAnsi="Arial" w:cs="Arial"/>
                <w:b/>
                <w:bCs/>
                <w:color w:val="000000"/>
                <w:sz w:val="20"/>
                <w:szCs w:val="20"/>
              </w:rPr>
              <w:t xml:space="preserve">and right to power purchase agreement </w:t>
            </w:r>
          </w:p>
        </w:tc>
        <w:tc>
          <w:tcPr>
            <w:tcW w:w="477" w:type="pct"/>
            <w:tcBorders>
              <w:top w:val="single" w:sz="4" w:space="0" w:color="auto"/>
            </w:tcBorders>
            <w:vAlign w:val="bottom"/>
          </w:tcPr>
          <w:p w14:paraId="59C88EFE" w14:textId="77777777" w:rsidR="004038B4" w:rsidRPr="00936CBE" w:rsidRDefault="004038B4" w:rsidP="004038B4">
            <w:pPr>
              <w:ind w:right="-72"/>
              <w:jc w:val="right"/>
              <w:rPr>
                <w:rFonts w:ascii="Arial" w:hAnsi="Arial" w:cs="Arial"/>
                <w:b/>
                <w:bCs/>
                <w:color w:val="000000"/>
                <w:sz w:val="20"/>
                <w:szCs w:val="20"/>
              </w:rPr>
            </w:pPr>
          </w:p>
          <w:p w14:paraId="7E227E16" w14:textId="77777777" w:rsidR="004038B4" w:rsidRPr="00936CBE" w:rsidRDefault="004038B4" w:rsidP="004038B4">
            <w:pPr>
              <w:ind w:right="-72"/>
              <w:jc w:val="right"/>
              <w:rPr>
                <w:rFonts w:ascii="Arial" w:hAnsi="Arial" w:cs="Arial"/>
                <w:b/>
                <w:bCs/>
                <w:color w:val="000000"/>
                <w:sz w:val="20"/>
                <w:szCs w:val="20"/>
              </w:rPr>
            </w:pPr>
          </w:p>
          <w:p w14:paraId="0C4C0DB4" w14:textId="77777777"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Computer software</w:t>
            </w:r>
          </w:p>
        </w:tc>
        <w:tc>
          <w:tcPr>
            <w:tcW w:w="477" w:type="pct"/>
            <w:tcBorders>
              <w:top w:val="single" w:sz="4" w:space="0" w:color="auto"/>
            </w:tcBorders>
            <w:vAlign w:val="bottom"/>
          </w:tcPr>
          <w:p w14:paraId="5CB661AB" w14:textId="77777777"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Intangible assets under development</w:t>
            </w:r>
          </w:p>
        </w:tc>
        <w:tc>
          <w:tcPr>
            <w:tcW w:w="476" w:type="pct"/>
            <w:tcBorders>
              <w:top w:val="single" w:sz="4" w:space="0" w:color="auto"/>
            </w:tcBorders>
            <w:vAlign w:val="bottom"/>
          </w:tcPr>
          <w:p w14:paraId="5BCDCE90" w14:textId="77777777" w:rsidR="004038B4" w:rsidRPr="00936CBE" w:rsidRDefault="004038B4" w:rsidP="004038B4">
            <w:pPr>
              <w:ind w:right="-72"/>
              <w:jc w:val="right"/>
              <w:rPr>
                <w:rFonts w:ascii="Arial" w:hAnsi="Arial" w:cs="Arial"/>
                <w:b/>
                <w:bCs/>
                <w:color w:val="000000"/>
                <w:sz w:val="20"/>
                <w:szCs w:val="20"/>
              </w:rPr>
            </w:pPr>
          </w:p>
          <w:p w14:paraId="017A444E" w14:textId="77777777" w:rsidR="004038B4" w:rsidRPr="00936CBE" w:rsidRDefault="004038B4" w:rsidP="004038B4">
            <w:pPr>
              <w:ind w:right="-72"/>
              <w:jc w:val="right"/>
              <w:rPr>
                <w:rFonts w:ascii="Arial" w:hAnsi="Arial" w:cs="Arial"/>
                <w:b/>
                <w:bCs/>
                <w:color w:val="000000"/>
                <w:sz w:val="20"/>
                <w:szCs w:val="20"/>
              </w:rPr>
            </w:pPr>
          </w:p>
          <w:p w14:paraId="4A9B1D95" w14:textId="77777777" w:rsidR="004038B4" w:rsidRPr="00936CBE" w:rsidRDefault="004038B4" w:rsidP="004038B4">
            <w:pPr>
              <w:ind w:right="-72"/>
              <w:jc w:val="right"/>
              <w:rPr>
                <w:rFonts w:ascii="Arial" w:hAnsi="Arial" w:cs="Arial"/>
                <w:b/>
                <w:bCs/>
                <w:color w:val="000000"/>
                <w:sz w:val="20"/>
                <w:szCs w:val="20"/>
              </w:rPr>
            </w:pPr>
          </w:p>
          <w:p w14:paraId="3BCAAE47" w14:textId="77777777"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Total</w:t>
            </w:r>
          </w:p>
        </w:tc>
      </w:tr>
      <w:tr w:rsidR="004038B4" w:rsidRPr="00936CBE" w14:paraId="64CE9E94" w14:textId="77777777" w:rsidTr="004038B4">
        <w:tc>
          <w:tcPr>
            <w:tcW w:w="1662" w:type="pct"/>
            <w:vAlign w:val="bottom"/>
          </w:tcPr>
          <w:p w14:paraId="55EB1E7D" w14:textId="77777777" w:rsidR="004038B4" w:rsidRPr="00936CBE" w:rsidRDefault="004038B4" w:rsidP="004038B4">
            <w:pPr>
              <w:ind w:left="27"/>
              <w:rPr>
                <w:rFonts w:ascii="Arial" w:hAnsi="Arial" w:cs="Arial"/>
                <w:color w:val="000000"/>
                <w:sz w:val="20"/>
                <w:szCs w:val="20"/>
              </w:rPr>
            </w:pPr>
          </w:p>
        </w:tc>
        <w:tc>
          <w:tcPr>
            <w:tcW w:w="477" w:type="pct"/>
            <w:tcBorders>
              <w:bottom w:val="single" w:sz="4" w:space="0" w:color="auto"/>
            </w:tcBorders>
            <w:vAlign w:val="bottom"/>
          </w:tcPr>
          <w:p w14:paraId="37FD8032" w14:textId="59E8F09B"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7" w:type="pct"/>
            <w:tcBorders>
              <w:bottom w:val="single" w:sz="4" w:space="0" w:color="auto"/>
            </w:tcBorders>
            <w:vAlign w:val="bottom"/>
          </w:tcPr>
          <w:p w14:paraId="132BCF64" w14:textId="3825B318"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7" w:type="pct"/>
            <w:tcBorders>
              <w:bottom w:val="single" w:sz="4" w:space="0" w:color="auto"/>
            </w:tcBorders>
            <w:vAlign w:val="bottom"/>
          </w:tcPr>
          <w:p w14:paraId="756D4D50" w14:textId="6F48D9EF"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7" w:type="pct"/>
            <w:tcBorders>
              <w:bottom w:val="single" w:sz="4" w:space="0" w:color="auto"/>
            </w:tcBorders>
            <w:vAlign w:val="bottom"/>
          </w:tcPr>
          <w:p w14:paraId="65D7513B" w14:textId="2BE40E88"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7" w:type="pct"/>
            <w:tcBorders>
              <w:bottom w:val="single" w:sz="4" w:space="0" w:color="auto"/>
            </w:tcBorders>
            <w:vAlign w:val="bottom"/>
          </w:tcPr>
          <w:p w14:paraId="1054344E" w14:textId="428C0016"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7" w:type="pct"/>
            <w:tcBorders>
              <w:bottom w:val="single" w:sz="4" w:space="0" w:color="auto"/>
            </w:tcBorders>
            <w:vAlign w:val="bottom"/>
          </w:tcPr>
          <w:p w14:paraId="09674F15" w14:textId="3C52B865"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6" w:type="pct"/>
            <w:tcBorders>
              <w:bottom w:val="single" w:sz="4" w:space="0" w:color="auto"/>
            </w:tcBorders>
            <w:vAlign w:val="bottom"/>
          </w:tcPr>
          <w:p w14:paraId="5B519BB0" w14:textId="160E0DC9" w:rsidR="004038B4" w:rsidRPr="00936CBE" w:rsidRDefault="004038B4" w:rsidP="004038B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4038B4" w:rsidRPr="00936CBE" w14:paraId="1D1562EE" w14:textId="77777777" w:rsidTr="004038B4">
        <w:tc>
          <w:tcPr>
            <w:tcW w:w="1662" w:type="pct"/>
            <w:vAlign w:val="bottom"/>
          </w:tcPr>
          <w:p w14:paraId="65A68654" w14:textId="77777777" w:rsidR="004038B4" w:rsidRPr="00936CBE" w:rsidRDefault="004038B4" w:rsidP="004038B4">
            <w:pPr>
              <w:ind w:left="27"/>
              <w:rPr>
                <w:rFonts w:ascii="Arial" w:hAnsi="Arial" w:cs="Arial"/>
                <w:b/>
                <w:bCs/>
                <w:color w:val="000000"/>
                <w:sz w:val="20"/>
                <w:szCs w:val="20"/>
              </w:rPr>
            </w:pPr>
          </w:p>
        </w:tc>
        <w:tc>
          <w:tcPr>
            <w:tcW w:w="477" w:type="pct"/>
            <w:tcBorders>
              <w:top w:val="single" w:sz="4" w:space="0" w:color="auto"/>
            </w:tcBorders>
            <w:vAlign w:val="bottom"/>
          </w:tcPr>
          <w:p w14:paraId="407C3A4E"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78D58A7D"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tcPr>
          <w:p w14:paraId="5BA577EF"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2782C729"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5F1F405E"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4CF53322" w14:textId="77777777" w:rsidR="004038B4" w:rsidRPr="00936CBE" w:rsidRDefault="004038B4" w:rsidP="004038B4">
            <w:pPr>
              <w:ind w:right="-72"/>
              <w:jc w:val="right"/>
              <w:rPr>
                <w:rFonts w:ascii="Arial" w:hAnsi="Arial" w:cs="Arial"/>
                <w:color w:val="000000"/>
                <w:sz w:val="20"/>
                <w:szCs w:val="20"/>
              </w:rPr>
            </w:pPr>
          </w:p>
        </w:tc>
        <w:tc>
          <w:tcPr>
            <w:tcW w:w="476" w:type="pct"/>
            <w:tcBorders>
              <w:top w:val="single" w:sz="4" w:space="0" w:color="auto"/>
            </w:tcBorders>
            <w:vAlign w:val="bottom"/>
          </w:tcPr>
          <w:p w14:paraId="75B78926" w14:textId="77777777" w:rsidR="004038B4" w:rsidRPr="00936CBE" w:rsidRDefault="004038B4" w:rsidP="004038B4">
            <w:pPr>
              <w:ind w:right="-72"/>
              <w:jc w:val="right"/>
              <w:rPr>
                <w:rFonts w:ascii="Arial" w:hAnsi="Arial" w:cs="Arial"/>
                <w:color w:val="000000"/>
                <w:sz w:val="20"/>
                <w:szCs w:val="20"/>
              </w:rPr>
            </w:pPr>
          </w:p>
        </w:tc>
      </w:tr>
      <w:tr w:rsidR="004038B4" w:rsidRPr="00936CBE" w14:paraId="7F1B7709" w14:textId="77777777" w:rsidTr="004038B4">
        <w:tc>
          <w:tcPr>
            <w:tcW w:w="1662" w:type="pct"/>
            <w:vAlign w:val="bottom"/>
          </w:tcPr>
          <w:p w14:paraId="5880FC22" w14:textId="0A1E34E6" w:rsidR="004038B4" w:rsidRPr="00936CBE" w:rsidRDefault="004038B4" w:rsidP="004038B4">
            <w:pPr>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1</w:t>
            </w:r>
            <w:r w:rsidRPr="00936CBE">
              <w:rPr>
                <w:rFonts w:ascii="Arial" w:hAnsi="Arial" w:cs="Arial"/>
                <w:b/>
                <w:bCs/>
                <w:color w:val="000000"/>
                <w:sz w:val="20"/>
                <w:szCs w:val="20"/>
              </w:rPr>
              <w:t xml:space="preserve"> January </w:t>
            </w:r>
            <w:r w:rsidR="00A7284A" w:rsidRPr="00A7284A">
              <w:rPr>
                <w:rFonts w:ascii="Arial" w:hAnsi="Arial" w:cs="Arial"/>
                <w:b/>
                <w:bCs/>
                <w:color w:val="000000"/>
                <w:sz w:val="20"/>
                <w:szCs w:val="20"/>
                <w:lang w:val="en-GB"/>
              </w:rPr>
              <w:t>2024</w:t>
            </w:r>
          </w:p>
        </w:tc>
        <w:tc>
          <w:tcPr>
            <w:tcW w:w="477" w:type="pct"/>
            <w:vAlign w:val="bottom"/>
          </w:tcPr>
          <w:p w14:paraId="67557C9D"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559A9230" w14:textId="77777777" w:rsidR="004038B4" w:rsidRPr="00936CBE" w:rsidRDefault="004038B4" w:rsidP="004038B4">
            <w:pPr>
              <w:ind w:right="-72"/>
              <w:jc w:val="right"/>
              <w:rPr>
                <w:rFonts w:ascii="Arial" w:hAnsi="Arial" w:cs="Arial"/>
                <w:color w:val="000000"/>
                <w:sz w:val="20"/>
                <w:szCs w:val="20"/>
              </w:rPr>
            </w:pPr>
          </w:p>
        </w:tc>
        <w:tc>
          <w:tcPr>
            <w:tcW w:w="477" w:type="pct"/>
          </w:tcPr>
          <w:p w14:paraId="7A9A725A"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2E8F664D"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4E5460F4"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16184756" w14:textId="77777777" w:rsidR="004038B4" w:rsidRPr="00936CBE" w:rsidRDefault="004038B4" w:rsidP="004038B4">
            <w:pPr>
              <w:ind w:right="-72"/>
              <w:jc w:val="right"/>
              <w:rPr>
                <w:rFonts w:ascii="Arial" w:hAnsi="Arial" w:cs="Arial"/>
                <w:color w:val="000000"/>
                <w:sz w:val="20"/>
                <w:szCs w:val="20"/>
              </w:rPr>
            </w:pPr>
          </w:p>
        </w:tc>
        <w:tc>
          <w:tcPr>
            <w:tcW w:w="476" w:type="pct"/>
            <w:vAlign w:val="bottom"/>
          </w:tcPr>
          <w:p w14:paraId="3C7567CA" w14:textId="77777777" w:rsidR="004038B4" w:rsidRPr="00936CBE" w:rsidRDefault="004038B4" w:rsidP="004038B4">
            <w:pPr>
              <w:ind w:right="-72"/>
              <w:jc w:val="right"/>
              <w:rPr>
                <w:rFonts w:ascii="Arial" w:hAnsi="Arial" w:cs="Arial"/>
                <w:color w:val="000000"/>
                <w:sz w:val="20"/>
                <w:szCs w:val="20"/>
              </w:rPr>
            </w:pPr>
          </w:p>
        </w:tc>
      </w:tr>
      <w:tr w:rsidR="004038B4" w:rsidRPr="00936CBE" w14:paraId="368DB0DE" w14:textId="77777777" w:rsidTr="004038B4">
        <w:tc>
          <w:tcPr>
            <w:tcW w:w="1662" w:type="pct"/>
            <w:vAlign w:val="bottom"/>
          </w:tcPr>
          <w:p w14:paraId="5BB29F7C" w14:textId="77777777"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Cost</w:t>
            </w:r>
          </w:p>
        </w:tc>
        <w:tc>
          <w:tcPr>
            <w:tcW w:w="477" w:type="pct"/>
          </w:tcPr>
          <w:p w14:paraId="6E9D44C4" w14:textId="1D42EE6A"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844</w:t>
            </w:r>
            <w:r w:rsidR="004038B4" w:rsidRPr="00936CBE">
              <w:rPr>
                <w:rFonts w:ascii="Arial" w:hAnsi="Arial" w:cs="Arial"/>
                <w:color w:val="000000"/>
                <w:sz w:val="20"/>
                <w:szCs w:val="20"/>
              </w:rPr>
              <w:t>,</w:t>
            </w:r>
            <w:r w:rsidRPr="00A7284A">
              <w:rPr>
                <w:rFonts w:ascii="Arial" w:hAnsi="Arial" w:cs="Arial"/>
                <w:color w:val="000000"/>
                <w:sz w:val="20"/>
                <w:szCs w:val="20"/>
                <w:lang w:val="en-GB"/>
              </w:rPr>
              <w:t>187</w:t>
            </w:r>
          </w:p>
        </w:tc>
        <w:tc>
          <w:tcPr>
            <w:tcW w:w="477" w:type="pct"/>
            <w:vAlign w:val="bottom"/>
          </w:tcPr>
          <w:p w14:paraId="2264028C" w14:textId="30376ABA"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286</w:t>
            </w:r>
            <w:r w:rsidR="004038B4" w:rsidRPr="00936CBE">
              <w:rPr>
                <w:rFonts w:ascii="Arial" w:hAnsi="Arial" w:cs="Arial"/>
                <w:color w:val="000000"/>
                <w:sz w:val="20"/>
                <w:szCs w:val="20"/>
              </w:rPr>
              <w:t>,</w:t>
            </w:r>
            <w:r w:rsidRPr="00A7284A">
              <w:rPr>
                <w:rFonts w:ascii="Arial" w:hAnsi="Arial" w:cs="Arial"/>
                <w:color w:val="000000"/>
                <w:sz w:val="20"/>
                <w:szCs w:val="20"/>
                <w:lang w:val="en-GB"/>
              </w:rPr>
              <w:t>943</w:t>
            </w:r>
          </w:p>
        </w:tc>
        <w:tc>
          <w:tcPr>
            <w:tcW w:w="477" w:type="pct"/>
          </w:tcPr>
          <w:p w14:paraId="66C2A413" w14:textId="1EDAA4FE"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4F763FDF" w14:textId="0A066FE6" w:rsidR="004038B4" w:rsidRPr="00936CBE" w:rsidRDefault="00A7284A" w:rsidP="004038B4">
            <w:pPr>
              <w:ind w:right="-72"/>
              <w:jc w:val="right"/>
              <w:rPr>
                <w:rFonts w:ascii="Arial" w:hAnsi="Arial" w:cs="Arial"/>
                <w:color w:val="000000"/>
                <w:sz w:val="20"/>
                <w:szCs w:val="20"/>
              </w:rPr>
            </w:pPr>
            <w:r w:rsidRPr="00A7284A">
              <w:rPr>
                <w:rFonts w:ascii="Arial" w:hAnsi="Arial" w:cs="Arial"/>
                <w:sz w:val="20"/>
                <w:szCs w:val="20"/>
                <w:lang w:val="en-GB"/>
              </w:rPr>
              <w:t>1</w:t>
            </w:r>
            <w:r w:rsidR="004038B4" w:rsidRPr="00936CBE">
              <w:rPr>
                <w:rFonts w:ascii="Arial" w:hAnsi="Arial" w:cs="Arial"/>
                <w:sz w:val="20"/>
                <w:szCs w:val="20"/>
              </w:rPr>
              <w:t>,</w:t>
            </w:r>
            <w:r w:rsidRPr="00A7284A">
              <w:rPr>
                <w:rFonts w:ascii="Arial" w:hAnsi="Arial" w:cs="Arial"/>
                <w:sz w:val="20"/>
                <w:szCs w:val="20"/>
                <w:lang w:val="en-GB"/>
              </w:rPr>
              <w:t>951</w:t>
            </w:r>
            <w:r w:rsidR="004038B4" w:rsidRPr="00936CBE">
              <w:rPr>
                <w:rFonts w:ascii="Arial" w:hAnsi="Arial" w:cs="Arial"/>
                <w:sz w:val="20"/>
                <w:szCs w:val="20"/>
              </w:rPr>
              <w:t>,</w:t>
            </w:r>
            <w:r w:rsidRPr="00A7284A">
              <w:rPr>
                <w:rFonts w:ascii="Arial" w:hAnsi="Arial" w:cs="Arial"/>
                <w:sz w:val="20"/>
                <w:szCs w:val="20"/>
                <w:lang w:val="en-GB"/>
              </w:rPr>
              <w:t>489</w:t>
            </w:r>
            <w:r w:rsidR="004038B4" w:rsidRPr="00936CBE">
              <w:rPr>
                <w:rFonts w:ascii="Arial" w:hAnsi="Arial" w:cs="Arial"/>
                <w:sz w:val="20"/>
                <w:szCs w:val="20"/>
              </w:rPr>
              <w:t xml:space="preserve"> </w:t>
            </w:r>
          </w:p>
        </w:tc>
        <w:tc>
          <w:tcPr>
            <w:tcW w:w="477" w:type="pct"/>
            <w:vAlign w:val="bottom"/>
          </w:tcPr>
          <w:p w14:paraId="067D32F2" w14:textId="0B5D1A35"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133</w:t>
            </w:r>
            <w:r w:rsidR="004038B4" w:rsidRPr="00936CBE">
              <w:rPr>
                <w:rFonts w:ascii="Arial" w:hAnsi="Arial" w:cs="Arial"/>
                <w:color w:val="000000"/>
                <w:sz w:val="20"/>
                <w:szCs w:val="20"/>
              </w:rPr>
              <w:t>,</w:t>
            </w:r>
            <w:r w:rsidRPr="00A7284A">
              <w:rPr>
                <w:rFonts w:ascii="Arial" w:hAnsi="Arial" w:cs="Arial"/>
                <w:color w:val="000000"/>
                <w:sz w:val="20"/>
                <w:szCs w:val="20"/>
                <w:lang w:val="en-GB"/>
              </w:rPr>
              <w:t>353</w:t>
            </w:r>
          </w:p>
        </w:tc>
        <w:tc>
          <w:tcPr>
            <w:tcW w:w="477" w:type="pct"/>
            <w:vAlign w:val="bottom"/>
          </w:tcPr>
          <w:p w14:paraId="0C1814BB" w14:textId="4D79B6EF"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204</w:t>
            </w:r>
            <w:r w:rsidR="004038B4" w:rsidRPr="00936CBE">
              <w:rPr>
                <w:rFonts w:ascii="Arial" w:hAnsi="Arial" w:cs="Arial"/>
                <w:color w:val="000000"/>
                <w:sz w:val="20"/>
                <w:szCs w:val="20"/>
              </w:rPr>
              <w:t>,</w:t>
            </w:r>
            <w:r w:rsidRPr="00A7284A">
              <w:rPr>
                <w:rFonts w:ascii="Arial" w:hAnsi="Arial" w:cs="Arial"/>
                <w:color w:val="000000"/>
                <w:sz w:val="20"/>
                <w:szCs w:val="20"/>
                <w:lang w:val="en-GB"/>
              </w:rPr>
              <w:t>388</w:t>
            </w:r>
          </w:p>
        </w:tc>
        <w:tc>
          <w:tcPr>
            <w:tcW w:w="476" w:type="pct"/>
            <w:vAlign w:val="bottom"/>
          </w:tcPr>
          <w:p w14:paraId="12E000DC" w14:textId="797AEEBD"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3</w:t>
            </w:r>
            <w:r w:rsidR="004038B4" w:rsidRPr="00936CBE">
              <w:rPr>
                <w:rFonts w:ascii="Arial" w:hAnsi="Arial" w:cs="Arial"/>
                <w:color w:val="000000"/>
                <w:sz w:val="20"/>
                <w:szCs w:val="20"/>
              </w:rPr>
              <w:t>,</w:t>
            </w:r>
            <w:r w:rsidRPr="00A7284A">
              <w:rPr>
                <w:rFonts w:ascii="Arial" w:hAnsi="Arial" w:cs="Arial"/>
                <w:color w:val="000000"/>
                <w:sz w:val="20"/>
                <w:szCs w:val="20"/>
                <w:lang w:val="en-GB"/>
              </w:rPr>
              <w:t>420</w:t>
            </w:r>
            <w:r w:rsidR="004038B4" w:rsidRPr="00936CBE">
              <w:rPr>
                <w:rFonts w:ascii="Arial" w:hAnsi="Arial" w:cs="Arial"/>
                <w:color w:val="000000"/>
                <w:sz w:val="20"/>
                <w:szCs w:val="20"/>
              </w:rPr>
              <w:t>,</w:t>
            </w:r>
            <w:r w:rsidRPr="00A7284A">
              <w:rPr>
                <w:rFonts w:ascii="Arial" w:hAnsi="Arial" w:cs="Arial"/>
                <w:color w:val="000000"/>
                <w:sz w:val="20"/>
                <w:szCs w:val="20"/>
                <w:lang w:val="en-GB"/>
              </w:rPr>
              <w:t>360</w:t>
            </w:r>
          </w:p>
        </w:tc>
      </w:tr>
      <w:tr w:rsidR="004038B4" w:rsidRPr="00936CBE" w14:paraId="3EC8647F" w14:textId="77777777" w:rsidTr="004038B4">
        <w:tc>
          <w:tcPr>
            <w:tcW w:w="1662" w:type="pct"/>
            <w:vAlign w:val="bottom"/>
          </w:tcPr>
          <w:p w14:paraId="74C71048" w14:textId="77777777"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amortisation</w:t>
            </w:r>
          </w:p>
        </w:tc>
        <w:tc>
          <w:tcPr>
            <w:tcW w:w="477" w:type="pct"/>
            <w:tcBorders>
              <w:bottom w:val="single" w:sz="4" w:space="0" w:color="auto"/>
            </w:tcBorders>
          </w:tcPr>
          <w:p w14:paraId="13C89FFB" w14:textId="50F953A2"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260</w:t>
            </w:r>
            <w:r w:rsidRPr="00936CBE">
              <w:rPr>
                <w:rFonts w:ascii="Arial" w:hAnsi="Arial" w:cs="Arial"/>
                <w:color w:val="000000"/>
                <w:sz w:val="20"/>
                <w:szCs w:val="20"/>
              </w:rPr>
              <w:t>,</w:t>
            </w:r>
            <w:r w:rsidR="00A7284A" w:rsidRPr="00A7284A">
              <w:rPr>
                <w:rFonts w:ascii="Arial" w:hAnsi="Arial" w:cs="Arial"/>
                <w:color w:val="000000"/>
                <w:sz w:val="20"/>
                <w:szCs w:val="20"/>
                <w:lang w:val="en-GB"/>
              </w:rPr>
              <w:t>205</w:t>
            </w:r>
            <w:r w:rsidRPr="00936CBE">
              <w:rPr>
                <w:rFonts w:ascii="Arial" w:hAnsi="Arial" w:cs="Arial"/>
                <w:color w:val="000000"/>
                <w:sz w:val="20"/>
                <w:szCs w:val="20"/>
              </w:rPr>
              <w:t>)</w:t>
            </w:r>
          </w:p>
        </w:tc>
        <w:tc>
          <w:tcPr>
            <w:tcW w:w="477" w:type="pct"/>
            <w:tcBorders>
              <w:bottom w:val="single" w:sz="4" w:space="0" w:color="auto"/>
            </w:tcBorders>
            <w:vAlign w:val="bottom"/>
          </w:tcPr>
          <w:p w14:paraId="12AE238C" w14:textId="13027AE8"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88</w:t>
            </w:r>
            <w:r w:rsidRPr="00936CBE">
              <w:rPr>
                <w:rFonts w:ascii="Arial" w:hAnsi="Arial" w:cs="Arial"/>
                <w:color w:val="000000"/>
                <w:sz w:val="20"/>
                <w:szCs w:val="20"/>
              </w:rPr>
              <w:t>,</w:t>
            </w:r>
            <w:r w:rsidR="00A7284A" w:rsidRPr="00A7284A">
              <w:rPr>
                <w:rFonts w:ascii="Arial" w:hAnsi="Arial" w:cs="Arial"/>
                <w:color w:val="000000"/>
                <w:sz w:val="20"/>
                <w:szCs w:val="20"/>
                <w:lang w:val="en-GB"/>
              </w:rPr>
              <w:t>481</w:t>
            </w:r>
            <w:r w:rsidRPr="00936CBE">
              <w:rPr>
                <w:rFonts w:ascii="Arial" w:hAnsi="Arial" w:cs="Arial"/>
                <w:color w:val="000000"/>
                <w:sz w:val="20"/>
                <w:szCs w:val="20"/>
              </w:rPr>
              <w:t>)</w:t>
            </w:r>
          </w:p>
        </w:tc>
        <w:tc>
          <w:tcPr>
            <w:tcW w:w="477" w:type="pct"/>
            <w:tcBorders>
              <w:bottom w:val="single" w:sz="4" w:space="0" w:color="auto"/>
            </w:tcBorders>
          </w:tcPr>
          <w:p w14:paraId="0160EC1F" w14:textId="44F87280"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tcPr>
          <w:p w14:paraId="4F6C7263" w14:textId="6C843FB6" w:rsidR="004038B4" w:rsidRPr="00936CBE" w:rsidRDefault="004038B4" w:rsidP="004038B4">
            <w:pPr>
              <w:ind w:right="-72"/>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517</w:t>
            </w:r>
            <w:r w:rsidRPr="00936CBE">
              <w:rPr>
                <w:rFonts w:ascii="Arial" w:hAnsi="Arial" w:cs="Arial"/>
                <w:sz w:val="20"/>
                <w:szCs w:val="20"/>
              </w:rPr>
              <w:t>,</w:t>
            </w:r>
            <w:r w:rsidR="00A7284A" w:rsidRPr="00A7284A">
              <w:rPr>
                <w:rFonts w:ascii="Arial" w:hAnsi="Arial" w:cs="Arial"/>
                <w:sz w:val="20"/>
                <w:szCs w:val="20"/>
                <w:lang w:val="en-GB"/>
              </w:rPr>
              <w:t>930</w:t>
            </w:r>
            <w:r w:rsidRPr="00936CBE">
              <w:rPr>
                <w:rFonts w:ascii="Arial" w:hAnsi="Arial" w:cs="Arial"/>
                <w:sz w:val="20"/>
                <w:szCs w:val="20"/>
              </w:rPr>
              <w:t>)</w:t>
            </w:r>
          </w:p>
        </w:tc>
        <w:tc>
          <w:tcPr>
            <w:tcW w:w="477" w:type="pct"/>
            <w:tcBorders>
              <w:bottom w:val="single" w:sz="4" w:space="0" w:color="auto"/>
            </w:tcBorders>
            <w:vAlign w:val="bottom"/>
          </w:tcPr>
          <w:p w14:paraId="0E6D10E4" w14:textId="4A4342DD"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70</w:t>
            </w:r>
            <w:r w:rsidRPr="00936CBE">
              <w:rPr>
                <w:rFonts w:ascii="Arial" w:hAnsi="Arial" w:cs="Arial"/>
                <w:color w:val="000000"/>
                <w:sz w:val="20"/>
                <w:szCs w:val="20"/>
              </w:rPr>
              <w:t>,</w:t>
            </w:r>
            <w:r w:rsidR="00A7284A" w:rsidRPr="00A7284A">
              <w:rPr>
                <w:rFonts w:ascii="Arial" w:hAnsi="Arial" w:cs="Arial"/>
                <w:color w:val="000000"/>
                <w:sz w:val="20"/>
                <w:szCs w:val="20"/>
                <w:lang w:val="en-GB"/>
              </w:rPr>
              <w:t>789</w:t>
            </w:r>
            <w:r w:rsidRPr="00936CBE">
              <w:rPr>
                <w:rFonts w:ascii="Arial" w:hAnsi="Arial" w:cs="Arial"/>
                <w:color w:val="000000"/>
                <w:sz w:val="20"/>
                <w:szCs w:val="20"/>
              </w:rPr>
              <w:t>)</w:t>
            </w:r>
          </w:p>
        </w:tc>
        <w:tc>
          <w:tcPr>
            <w:tcW w:w="477" w:type="pct"/>
            <w:tcBorders>
              <w:bottom w:val="single" w:sz="4" w:space="0" w:color="auto"/>
            </w:tcBorders>
            <w:vAlign w:val="bottom"/>
          </w:tcPr>
          <w:p w14:paraId="092DB4E7" w14:textId="3BC98B66"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6" w:type="pct"/>
            <w:tcBorders>
              <w:bottom w:val="single" w:sz="4" w:space="0" w:color="auto"/>
            </w:tcBorders>
            <w:vAlign w:val="bottom"/>
          </w:tcPr>
          <w:p w14:paraId="3981ACA1" w14:textId="02B5E072"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937</w:t>
            </w:r>
            <w:r w:rsidRPr="00936CBE">
              <w:rPr>
                <w:rFonts w:ascii="Arial" w:hAnsi="Arial" w:cs="Arial"/>
                <w:color w:val="000000"/>
                <w:sz w:val="20"/>
                <w:szCs w:val="20"/>
              </w:rPr>
              <w:t>,</w:t>
            </w:r>
            <w:r w:rsidR="00A7284A" w:rsidRPr="00A7284A">
              <w:rPr>
                <w:rFonts w:ascii="Arial" w:hAnsi="Arial" w:cs="Arial"/>
                <w:color w:val="000000"/>
                <w:sz w:val="20"/>
                <w:szCs w:val="20"/>
                <w:lang w:val="en-GB"/>
              </w:rPr>
              <w:t>405</w:t>
            </w:r>
            <w:r w:rsidRPr="00936CBE">
              <w:rPr>
                <w:rFonts w:ascii="Arial" w:hAnsi="Arial" w:cs="Arial"/>
                <w:color w:val="000000"/>
                <w:sz w:val="20"/>
                <w:szCs w:val="20"/>
              </w:rPr>
              <w:t>)</w:t>
            </w:r>
          </w:p>
        </w:tc>
      </w:tr>
      <w:tr w:rsidR="004038B4" w:rsidRPr="00936CBE" w14:paraId="0E85E28C" w14:textId="77777777" w:rsidTr="004038B4">
        <w:tc>
          <w:tcPr>
            <w:tcW w:w="1662" w:type="pct"/>
            <w:vAlign w:val="bottom"/>
          </w:tcPr>
          <w:p w14:paraId="28C424F8" w14:textId="77777777" w:rsidR="004038B4" w:rsidRPr="00936CBE" w:rsidRDefault="004038B4" w:rsidP="004038B4">
            <w:pPr>
              <w:rPr>
                <w:rFonts w:ascii="Arial" w:hAnsi="Arial" w:cs="Arial"/>
                <w:color w:val="000000"/>
                <w:sz w:val="20"/>
                <w:szCs w:val="20"/>
              </w:rPr>
            </w:pPr>
          </w:p>
        </w:tc>
        <w:tc>
          <w:tcPr>
            <w:tcW w:w="477" w:type="pct"/>
            <w:tcBorders>
              <w:top w:val="single" w:sz="4" w:space="0" w:color="auto"/>
            </w:tcBorders>
            <w:vAlign w:val="bottom"/>
          </w:tcPr>
          <w:p w14:paraId="07CB06DA"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12D29AFC"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tcPr>
          <w:p w14:paraId="73E2C6B5"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25DCFD0A"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29E431B1"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32530A99" w14:textId="77777777" w:rsidR="004038B4" w:rsidRPr="00936CBE" w:rsidRDefault="004038B4" w:rsidP="004038B4">
            <w:pPr>
              <w:ind w:right="-72"/>
              <w:jc w:val="right"/>
              <w:rPr>
                <w:rFonts w:ascii="Arial" w:hAnsi="Arial" w:cs="Arial"/>
                <w:color w:val="000000"/>
                <w:sz w:val="20"/>
                <w:szCs w:val="20"/>
              </w:rPr>
            </w:pPr>
          </w:p>
        </w:tc>
        <w:tc>
          <w:tcPr>
            <w:tcW w:w="476" w:type="pct"/>
            <w:tcBorders>
              <w:top w:val="single" w:sz="4" w:space="0" w:color="auto"/>
            </w:tcBorders>
            <w:vAlign w:val="bottom"/>
          </w:tcPr>
          <w:p w14:paraId="36CA6B5F" w14:textId="77777777" w:rsidR="004038B4" w:rsidRPr="00936CBE" w:rsidRDefault="004038B4" w:rsidP="004038B4">
            <w:pPr>
              <w:ind w:right="-72"/>
              <w:jc w:val="right"/>
              <w:rPr>
                <w:rFonts w:ascii="Arial" w:hAnsi="Arial" w:cs="Arial"/>
                <w:color w:val="000000"/>
                <w:sz w:val="20"/>
                <w:szCs w:val="20"/>
              </w:rPr>
            </w:pPr>
          </w:p>
        </w:tc>
      </w:tr>
      <w:tr w:rsidR="004038B4" w:rsidRPr="00936CBE" w14:paraId="3F13F62A" w14:textId="77777777" w:rsidTr="004038B4">
        <w:tc>
          <w:tcPr>
            <w:tcW w:w="1662" w:type="pct"/>
            <w:vAlign w:val="bottom"/>
          </w:tcPr>
          <w:p w14:paraId="4150CFD4" w14:textId="77777777"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Net book value</w:t>
            </w:r>
          </w:p>
        </w:tc>
        <w:tc>
          <w:tcPr>
            <w:tcW w:w="477" w:type="pct"/>
            <w:tcBorders>
              <w:bottom w:val="single" w:sz="4" w:space="0" w:color="auto"/>
            </w:tcBorders>
            <w:vAlign w:val="bottom"/>
          </w:tcPr>
          <w:p w14:paraId="5441CFFB" w14:textId="698F90F9"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583</w:t>
            </w:r>
            <w:r w:rsidR="004038B4" w:rsidRPr="00936CBE">
              <w:rPr>
                <w:rFonts w:ascii="Arial" w:hAnsi="Arial" w:cs="Arial"/>
                <w:color w:val="000000"/>
                <w:sz w:val="20"/>
                <w:szCs w:val="20"/>
              </w:rPr>
              <w:t>,</w:t>
            </w:r>
            <w:r w:rsidRPr="00A7284A">
              <w:rPr>
                <w:rFonts w:ascii="Arial" w:hAnsi="Arial" w:cs="Arial"/>
                <w:color w:val="000000"/>
                <w:sz w:val="20"/>
                <w:szCs w:val="20"/>
                <w:lang w:val="en-GB"/>
              </w:rPr>
              <w:t>982</w:t>
            </w:r>
          </w:p>
        </w:tc>
        <w:tc>
          <w:tcPr>
            <w:tcW w:w="477" w:type="pct"/>
            <w:tcBorders>
              <w:bottom w:val="single" w:sz="4" w:space="0" w:color="auto"/>
            </w:tcBorders>
            <w:vAlign w:val="bottom"/>
          </w:tcPr>
          <w:p w14:paraId="7BD4B376" w14:textId="3FB1EEF8"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198</w:t>
            </w:r>
            <w:r w:rsidR="004038B4" w:rsidRPr="00936CBE">
              <w:rPr>
                <w:rFonts w:ascii="Arial" w:hAnsi="Arial" w:cs="Arial"/>
                <w:color w:val="000000"/>
                <w:sz w:val="20"/>
                <w:szCs w:val="20"/>
              </w:rPr>
              <w:t>,</w:t>
            </w:r>
            <w:r w:rsidRPr="00A7284A">
              <w:rPr>
                <w:rFonts w:ascii="Arial" w:hAnsi="Arial" w:cs="Arial"/>
                <w:color w:val="000000"/>
                <w:sz w:val="20"/>
                <w:szCs w:val="20"/>
                <w:lang w:val="en-GB"/>
              </w:rPr>
              <w:t>462</w:t>
            </w:r>
          </w:p>
        </w:tc>
        <w:tc>
          <w:tcPr>
            <w:tcW w:w="477" w:type="pct"/>
            <w:tcBorders>
              <w:bottom w:val="single" w:sz="4" w:space="0" w:color="auto"/>
            </w:tcBorders>
          </w:tcPr>
          <w:p w14:paraId="5E6BBFD9" w14:textId="0A4D6442"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7" w:type="pct"/>
            <w:tcBorders>
              <w:bottom w:val="single" w:sz="4" w:space="0" w:color="auto"/>
            </w:tcBorders>
            <w:vAlign w:val="bottom"/>
          </w:tcPr>
          <w:p w14:paraId="507697CF" w14:textId="5906E534"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4038B4" w:rsidRPr="00936CBE">
              <w:rPr>
                <w:rFonts w:ascii="Arial" w:hAnsi="Arial" w:cs="Arial"/>
                <w:color w:val="000000"/>
                <w:sz w:val="20"/>
                <w:szCs w:val="20"/>
              </w:rPr>
              <w:t>,</w:t>
            </w:r>
            <w:r w:rsidRPr="00A7284A">
              <w:rPr>
                <w:rFonts w:ascii="Arial" w:hAnsi="Arial" w:cs="Arial"/>
                <w:color w:val="000000"/>
                <w:sz w:val="20"/>
                <w:szCs w:val="20"/>
                <w:lang w:val="en-GB"/>
              </w:rPr>
              <w:t>433</w:t>
            </w:r>
            <w:r w:rsidR="004038B4" w:rsidRPr="00936CBE">
              <w:rPr>
                <w:rFonts w:ascii="Arial" w:hAnsi="Arial" w:cs="Arial"/>
                <w:color w:val="000000"/>
                <w:sz w:val="20"/>
                <w:szCs w:val="20"/>
              </w:rPr>
              <w:t>,</w:t>
            </w:r>
            <w:r w:rsidRPr="00A7284A">
              <w:rPr>
                <w:rFonts w:ascii="Arial" w:hAnsi="Arial" w:cs="Arial"/>
                <w:color w:val="000000"/>
                <w:sz w:val="20"/>
                <w:szCs w:val="20"/>
                <w:lang w:val="en-GB"/>
              </w:rPr>
              <w:t>559</w:t>
            </w:r>
          </w:p>
        </w:tc>
        <w:tc>
          <w:tcPr>
            <w:tcW w:w="477" w:type="pct"/>
            <w:tcBorders>
              <w:bottom w:val="single" w:sz="4" w:space="0" w:color="auto"/>
            </w:tcBorders>
            <w:vAlign w:val="bottom"/>
          </w:tcPr>
          <w:p w14:paraId="70AAB743" w14:textId="4115D4FB"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62</w:t>
            </w:r>
            <w:r w:rsidR="004038B4" w:rsidRPr="00936CBE">
              <w:rPr>
                <w:rFonts w:ascii="Arial" w:hAnsi="Arial" w:cs="Arial"/>
                <w:color w:val="000000"/>
                <w:sz w:val="20"/>
                <w:szCs w:val="20"/>
              </w:rPr>
              <w:t>,</w:t>
            </w:r>
            <w:r w:rsidRPr="00A7284A">
              <w:rPr>
                <w:rFonts w:ascii="Arial" w:hAnsi="Arial" w:cs="Arial"/>
                <w:color w:val="000000"/>
                <w:sz w:val="20"/>
                <w:szCs w:val="20"/>
                <w:lang w:val="en-GB"/>
              </w:rPr>
              <w:t>564</w:t>
            </w:r>
          </w:p>
        </w:tc>
        <w:tc>
          <w:tcPr>
            <w:tcW w:w="477" w:type="pct"/>
            <w:tcBorders>
              <w:bottom w:val="single" w:sz="4" w:space="0" w:color="auto"/>
            </w:tcBorders>
            <w:vAlign w:val="bottom"/>
          </w:tcPr>
          <w:p w14:paraId="60458817" w14:textId="65BE5EFB"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204</w:t>
            </w:r>
            <w:r w:rsidR="004038B4" w:rsidRPr="00936CBE">
              <w:rPr>
                <w:rFonts w:ascii="Arial" w:hAnsi="Arial" w:cs="Arial"/>
                <w:color w:val="000000"/>
                <w:sz w:val="20"/>
                <w:szCs w:val="20"/>
              </w:rPr>
              <w:t>,</w:t>
            </w:r>
            <w:r w:rsidRPr="00A7284A">
              <w:rPr>
                <w:rFonts w:ascii="Arial" w:hAnsi="Arial" w:cs="Arial"/>
                <w:color w:val="000000"/>
                <w:sz w:val="20"/>
                <w:szCs w:val="20"/>
                <w:lang w:val="en-GB"/>
              </w:rPr>
              <w:t>388</w:t>
            </w:r>
          </w:p>
        </w:tc>
        <w:tc>
          <w:tcPr>
            <w:tcW w:w="476" w:type="pct"/>
            <w:tcBorders>
              <w:bottom w:val="single" w:sz="4" w:space="0" w:color="auto"/>
            </w:tcBorders>
            <w:vAlign w:val="bottom"/>
          </w:tcPr>
          <w:p w14:paraId="6682B2D8" w14:textId="5CA31FC6"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4038B4" w:rsidRPr="00936CBE">
              <w:rPr>
                <w:rFonts w:ascii="Arial" w:hAnsi="Arial" w:cs="Arial"/>
                <w:color w:val="000000"/>
                <w:sz w:val="20"/>
                <w:szCs w:val="20"/>
              </w:rPr>
              <w:t>,</w:t>
            </w:r>
            <w:r w:rsidRPr="00A7284A">
              <w:rPr>
                <w:rFonts w:ascii="Arial" w:hAnsi="Arial" w:cs="Arial"/>
                <w:color w:val="000000"/>
                <w:sz w:val="20"/>
                <w:szCs w:val="20"/>
                <w:lang w:val="en-GB"/>
              </w:rPr>
              <w:t>482</w:t>
            </w:r>
            <w:r w:rsidR="004038B4" w:rsidRPr="00936CBE">
              <w:rPr>
                <w:rFonts w:ascii="Arial" w:hAnsi="Arial" w:cs="Arial"/>
                <w:color w:val="000000"/>
                <w:sz w:val="20"/>
                <w:szCs w:val="20"/>
              </w:rPr>
              <w:t>,</w:t>
            </w:r>
            <w:r w:rsidRPr="00A7284A">
              <w:rPr>
                <w:rFonts w:ascii="Arial" w:hAnsi="Arial" w:cs="Arial"/>
                <w:color w:val="000000"/>
                <w:sz w:val="20"/>
                <w:szCs w:val="20"/>
                <w:lang w:val="en-GB"/>
              </w:rPr>
              <w:t>955</w:t>
            </w:r>
          </w:p>
        </w:tc>
      </w:tr>
      <w:tr w:rsidR="004038B4" w:rsidRPr="00936CBE" w14:paraId="698AC769" w14:textId="77777777" w:rsidTr="004038B4">
        <w:tc>
          <w:tcPr>
            <w:tcW w:w="1662" w:type="pct"/>
            <w:vAlign w:val="bottom"/>
          </w:tcPr>
          <w:p w14:paraId="7BD78019" w14:textId="77777777" w:rsidR="004038B4" w:rsidRPr="00936CBE" w:rsidRDefault="004038B4" w:rsidP="004038B4">
            <w:pPr>
              <w:jc w:val="both"/>
              <w:rPr>
                <w:rFonts w:ascii="Arial" w:hAnsi="Arial" w:cs="Arial"/>
                <w:color w:val="000000"/>
                <w:sz w:val="20"/>
                <w:szCs w:val="20"/>
              </w:rPr>
            </w:pPr>
          </w:p>
        </w:tc>
        <w:tc>
          <w:tcPr>
            <w:tcW w:w="477" w:type="pct"/>
            <w:tcBorders>
              <w:top w:val="single" w:sz="4" w:space="0" w:color="auto"/>
            </w:tcBorders>
            <w:vAlign w:val="bottom"/>
          </w:tcPr>
          <w:p w14:paraId="155A2CEE"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3F7A6507"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tcPr>
          <w:p w14:paraId="65268EE3"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0C109222"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72C2DB4B"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3863CE3F" w14:textId="77777777" w:rsidR="004038B4" w:rsidRPr="00936CBE" w:rsidRDefault="004038B4" w:rsidP="004038B4">
            <w:pPr>
              <w:ind w:right="-72"/>
              <w:jc w:val="right"/>
              <w:rPr>
                <w:rFonts w:ascii="Arial" w:hAnsi="Arial" w:cs="Arial"/>
                <w:color w:val="000000"/>
                <w:sz w:val="20"/>
                <w:szCs w:val="20"/>
              </w:rPr>
            </w:pPr>
          </w:p>
        </w:tc>
        <w:tc>
          <w:tcPr>
            <w:tcW w:w="476" w:type="pct"/>
            <w:tcBorders>
              <w:top w:val="single" w:sz="4" w:space="0" w:color="auto"/>
            </w:tcBorders>
            <w:vAlign w:val="bottom"/>
          </w:tcPr>
          <w:p w14:paraId="67EC266B" w14:textId="77777777" w:rsidR="004038B4" w:rsidRPr="00936CBE" w:rsidRDefault="004038B4" w:rsidP="004038B4">
            <w:pPr>
              <w:ind w:right="-72"/>
              <w:jc w:val="right"/>
              <w:rPr>
                <w:rFonts w:ascii="Arial" w:hAnsi="Arial" w:cs="Arial"/>
                <w:color w:val="000000"/>
                <w:sz w:val="20"/>
                <w:szCs w:val="20"/>
              </w:rPr>
            </w:pPr>
          </w:p>
        </w:tc>
      </w:tr>
      <w:tr w:rsidR="004038B4" w:rsidRPr="00936CBE" w14:paraId="086461C5" w14:textId="77777777" w:rsidTr="004038B4">
        <w:tc>
          <w:tcPr>
            <w:tcW w:w="1662" w:type="pct"/>
            <w:vAlign w:val="bottom"/>
          </w:tcPr>
          <w:p w14:paraId="0C11009B" w14:textId="66CD3337" w:rsidR="004038B4" w:rsidRPr="00936CBE" w:rsidRDefault="004038B4" w:rsidP="004038B4">
            <w:pPr>
              <w:jc w:val="both"/>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477" w:type="pct"/>
            <w:vAlign w:val="bottom"/>
          </w:tcPr>
          <w:p w14:paraId="0350FEA6"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5545CC98" w14:textId="77777777" w:rsidR="004038B4" w:rsidRPr="00936CBE" w:rsidRDefault="004038B4" w:rsidP="004038B4">
            <w:pPr>
              <w:ind w:right="-72"/>
              <w:jc w:val="right"/>
              <w:rPr>
                <w:rFonts w:ascii="Arial" w:hAnsi="Arial" w:cs="Arial"/>
                <w:color w:val="000000"/>
                <w:sz w:val="20"/>
                <w:szCs w:val="20"/>
              </w:rPr>
            </w:pPr>
          </w:p>
        </w:tc>
        <w:tc>
          <w:tcPr>
            <w:tcW w:w="477" w:type="pct"/>
          </w:tcPr>
          <w:p w14:paraId="54434170"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6F447D26"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3182111E"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65D77E8B" w14:textId="77777777" w:rsidR="004038B4" w:rsidRPr="00936CBE" w:rsidRDefault="004038B4" w:rsidP="004038B4">
            <w:pPr>
              <w:ind w:right="-72"/>
              <w:jc w:val="right"/>
              <w:rPr>
                <w:rFonts w:ascii="Arial" w:hAnsi="Arial" w:cs="Arial"/>
                <w:color w:val="000000"/>
                <w:sz w:val="20"/>
                <w:szCs w:val="20"/>
              </w:rPr>
            </w:pPr>
          </w:p>
        </w:tc>
        <w:tc>
          <w:tcPr>
            <w:tcW w:w="476" w:type="pct"/>
            <w:vAlign w:val="bottom"/>
          </w:tcPr>
          <w:p w14:paraId="171E81C0" w14:textId="77777777" w:rsidR="004038B4" w:rsidRPr="00936CBE" w:rsidRDefault="004038B4" w:rsidP="004038B4">
            <w:pPr>
              <w:ind w:right="-72"/>
              <w:jc w:val="right"/>
              <w:rPr>
                <w:rFonts w:ascii="Arial" w:hAnsi="Arial" w:cs="Arial"/>
                <w:color w:val="000000"/>
                <w:sz w:val="20"/>
                <w:szCs w:val="20"/>
              </w:rPr>
            </w:pPr>
          </w:p>
        </w:tc>
      </w:tr>
      <w:tr w:rsidR="004038B4" w:rsidRPr="00936CBE" w14:paraId="3685E036" w14:textId="77777777" w:rsidTr="004038B4">
        <w:tc>
          <w:tcPr>
            <w:tcW w:w="1662" w:type="pct"/>
            <w:vAlign w:val="bottom"/>
          </w:tcPr>
          <w:p w14:paraId="0E076CD4" w14:textId="71B25D8D"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Opening net book value</w:t>
            </w:r>
          </w:p>
        </w:tc>
        <w:tc>
          <w:tcPr>
            <w:tcW w:w="477" w:type="pct"/>
            <w:vAlign w:val="bottom"/>
          </w:tcPr>
          <w:p w14:paraId="4DE6C593" w14:textId="166D66EE"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583</w:t>
            </w:r>
            <w:r w:rsidR="004038B4" w:rsidRPr="00936CBE">
              <w:rPr>
                <w:rFonts w:ascii="Arial" w:hAnsi="Arial" w:cs="Arial"/>
                <w:color w:val="000000"/>
                <w:sz w:val="20"/>
                <w:szCs w:val="20"/>
              </w:rPr>
              <w:t>,</w:t>
            </w:r>
            <w:r w:rsidRPr="00A7284A">
              <w:rPr>
                <w:rFonts w:ascii="Arial" w:hAnsi="Arial" w:cs="Arial"/>
                <w:color w:val="000000"/>
                <w:sz w:val="20"/>
                <w:szCs w:val="20"/>
                <w:lang w:val="en-GB"/>
              </w:rPr>
              <w:t>982</w:t>
            </w:r>
          </w:p>
        </w:tc>
        <w:tc>
          <w:tcPr>
            <w:tcW w:w="477" w:type="pct"/>
            <w:vAlign w:val="bottom"/>
          </w:tcPr>
          <w:p w14:paraId="293679F6" w14:textId="2298B550"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198</w:t>
            </w:r>
            <w:r w:rsidR="004038B4" w:rsidRPr="00936CBE">
              <w:rPr>
                <w:rFonts w:ascii="Arial" w:hAnsi="Arial" w:cs="Arial"/>
                <w:color w:val="000000"/>
                <w:sz w:val="20"/>
                <w:szCs w:val="20"/>
              </w:rPr>
              <w:t>,</w:t>
            </w:r>
            <w:r w:rsidRPr="00A7284A">
              <w:rPr>
                <w:rFonts w:ascii="Arial" w:hAnsi="Arial" w:cs="Arial"/>
                <w:color w:val="000000"/>
                <w:sz w:val="20"/>
                <w:szCs w:val="20"/>
                <w:lang w:val="en-GB"/>
              </w:rPr>
              <w:t>462</w:t>
            </w:r>
          </w:p>
        </w:tc>
        <w:tc>
          <w:tcPr>
            <w:tcW w:w="477" w:type="pct"/>
          </w:tcPr>
          <w:p w14:paraId="7987A446" w14:textId="21742A4B"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3482A04B" w14:textId="10B201F2"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4038B4" w:rsidRPr="00936CBE">
              <w:rPr>
                <w:rFonts w:ascii="Arial" w:hAnsi="Arial" w:cs="Arial"/>
                <w:color w:val="000000"/>
                <w:sz w:val="20"/>
                <w:szCs w:val="20"/>
              </w:rPr>
              <w:t>,</w:t>
            </w:r>
            <w:r w:rsidRPr="00A7284A">
              <w:rPr>
                <w:rFonts w:ascii="Arial" w:hAnsi="Arial" w:cs="Arial"/>
                <w:color w:val="000000"/>
                <w:sz w:val="20"/>
                <w:szCs w:val="20"/>
                <w:lang w:val="en-GB"/>
              </w:rPr>
              <w:t>433</w:t>
            </w:r>
            <w:r w:rsidR="004038B4" w:rsidRPr="00936CBE">
              <w:rPr>
                <w:rFonts w:ascii="Arial" w:hAnsi="Arial" w:cs="Arial"/>
                <w:color w:val="000000"/>
                <w:sz w:val="20"/>
                <w:szCs w:val="20"/>
              </w:rPr>
              <w:t>,</w:t>
            </w:r>
            <w:r w:rsidRPr="00A7284A">
              <w:rPr>
                <w:rFonts w:ascii="Arial" w:hAnsi="Arial" w:cs="Arial"/>
                <w:color w:val="000000"/>
                <w:sz w:val="20"/>
                <w:szCs w:val="20"/>
                <w:lang w:val="en-GB"/>
              </w:rPr>
              <w:t>559</w:t>
            </w:r>
          </w:p>
        </w:tc>
        <w:tc>
          <w:tcPr>
            <w:tcW w:w="477" w:type="pct"/>
            <w:vAlign w:val="bottom"/>
          </w:tcPr>
          <w:p w14:paraId="124C2BB3" w14:textId="2BB1E1BC"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62</w:t>
            </w:r>
            <w:r w:rsidR="004038B4" w:rsidRPr="00936CBE">
              <w:rPr>
                <w:rFonts w:ascii="Arial" w:hAnsi="Arial" w:cs="Arial"/>
                <w:color w:val="000000"/>
                <w:sz w:val="20"/>
                <w:szCs w:val="20"/>
              </w:rPr>
              <w:t>,</w:t>
            </w:r>
            <w:r w:rsidRPr="00A7284A">
              <w:rPr>
                <w:rFonts w:ascii="Arial" w:hAnsi="Arial" w:cs="Arial"/>
                <w:color w:val="000000"/>
                <w:sz w:val="20"/>
                <w:szCs w:val="20"/>
                <w:lang w:val="en-GB"/>
              </w:rPr>
              <w:t>564</w:t>
            </w:r>
          </w:p>
        </w:tc>
        <w:tc>
          <w:tcPr>
            <w:tcW w:w="477" w:type="pct"/>
            <w:vAlign w:val="bottom"/>
          </w:tcPr>
          <w:p w14:paraId="0F352C53" w14:textId="44598D32"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204</w:t>
            </w:r>
            <w:r w:rsidR="004038B4" w:rsidRPr="00936CBE">
              <w:rPr>
                <w:rFonts w:ascii="Arial" w:hAnsi="Arial" w:cs="Arial"/>
                <w:color w:val="000000"/>
                <w:sz w:val="20"/>
                <w:szCs w:val="20"/>
              </w:rPr>
              <w:t>,</w:t>
            </w:r>
            <w:r w:rsidRPr="00A7284A">
              <w:rPr>
                <w:rFonts w:ascii="Arial" w:hAnsi="Arial" w:cs="Arial"/>
                <w:color w:val="000000"/>
                <w:sz w:val="20"/>
                <w:szCs w:val="20"/>
                <w:lang w:val="en-GB"/>
              </w:rPr>
              <w:t>388</w:t>
            </w:r>
          </w:p>
        </w:tc>
        <w:tc>
          <w:tcPr>
            <w:tcW w:w="476" w:type="pct"/>
            <w:vAlign w:val="bottom"/>
          </w:tcPr>
          <w:p w14:paraId="05F22BC5" w14:textId="05DB9455"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4038B4" w:rsidRPr="00936CBE">
              <w:rPr>
                <w:rFonts w:ascii="Arial" w:hAnsi="Arial" w:cs="Arial"/>
                <w:color w:val="000000"/>
                <w:sz w:val="20"/>
                <w:szCs w:val="20"/>
              </w:rPr>
              <w:t>,</w:t>
            </w:r>
            <w:r w:rsidRPr="00A7284A">
              <w:rPr>
                <w:rFonts w:ascii="Arial" w:hAnsi="Arial" w:cs="Arial"/>
                <w:color w:val="000000"/>
                <w:sz w:val="20"/>
                <w:szCs w:val="20"/>
                <w:lang w:val="en-GB"/>
              </w:rPr>
              <w:t>482</w:t>
            </w:r>
            <w:r w:rsidR="004038B4" w:rsidRPr="00936CBE">
              <w:rPr>
                <w:rFonts w:ascii="Arial" w:hAnsi="Arial" w:cs="Arial"/>
                <w:color w:val="000000"/>
                <w:sz w:val="20"/>
                <w:szCs w:val="20"/>
              </w:rPr>
              <w:t>,</w:t>
            </w:r>
            <w:r w:rsidRPr="00A7284A">
              <w:rPr>
                <w:rFonts w:ascii="Arial" w:hAnsi="Arial" w:cs="Arial"/>
                <w:color w:val="000000"/>
                <w:sz w:val="20"/>
                <w:szCs w:val="20"/>
                <w:lang w:val="en-GB"/>
              </w:rPr>
              <w:t>955</w:t>
            </w:r>
          </w:p>
        </w:tc>
      </w:tr>
      <w:tr w:rsidR="004038B4" w:rsidRPr="00936CBE" w14:paraId="4E0E69DE" w14:textId="77777777" w:rsidTr="004038B4">
        <w:tc>
          <w:tcPr>
            <w:tcW w:w="1662" w:type="pct"/>
            <w:vAlign w:val="bottom"/>
          </w:tcPr>
          <w:p w14:paraId="48F74192" w14:textId="59829E5E"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Additions</w:t>
            </w:r>
          </w:p>
        </w:tc>
        <w:tc>
          <w:tcPr>
            <w:tcW w:w="477" w:type="pct"/>
            <w:vAlign w:val="bottom"/>
          </w:tcPr>
          <w:p w14:paraId="509B6298" w14:textId="090C34A5"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742231EA" w14:textId="344C5683"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33A2021C" w14:textId="008740D0"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17F187FE" w14:textId="5E659973"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27FAE228" w14:textId="5B305DE7"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15</w:t>
            </w:r>
            <w:r w:rsidR="004038B4" w:rsidRPr="00936CBE">
              <w:rPr>
                <w:rFonts w:ascii="Arial" w:hAnsi="Arial" w:cs="Arial"/>
                <w:color w:val="000000"/>
                <w:sz w:val="20"/>
                <w:szCs w:val="20"/>
              </w:rPr>
              <w:t>,</w:t>
            </w:r>
            <w:r w:rsidRPr="00A7284A">
              <w:rPr>
                <w:rFonts w:ascii="Arial" w:hAnsi="Arial" w:cs="Arial"/>
                <w:color w:val="000000"/>
                <w:sz w:val="20"/>
                <w:szCs w:val="20"/>
                <w:lang w:val="en-GB"/>
              </w:rPr>
              <w:t>950</w:t>
            </w:r>
          </w:p>
        </w:tc>
        <w:tc>
          <w:tcPr>
            <w:tcW w:w="477" w:type="pct"/>
          </w:tcPr>
          <w:p w14:paraId="5EC2EBED" w14:textId="3957D144"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334</w:t>
            </w:r>
            <w:r w:rsidR="004038B4" w:rsidRPr="00936CBE">
              <w:rPr>
                <w:rFonts w:ascii="Arial" w:hAnsi="Arial" w:cs="Arial"/>
                <w:color w:val="000000"/>
                <w:sz w:val="20"/>
                <w:szCs w:val="20"/>
              </w:rPr>
              <w:t>,</w:t>
            </w:r>
            <w:r w:rsidRPr="00A7284A">
              <w:rPr>
                <w:rFonts w:ascii="Arial" w:hAnsi="Arial" w:cs="Arial"/>
                <w:color w:val="000000"/>
                <w:sz w:val="20"/>
                <w:szCs w:val="20"/>
                <w:lang w:val="en-GB"/>
              </w:rPr>
              <w:t>924</w:t>
            </w:r>
          </w:p>
        </w:tc>
        <w:tc>
          <w:tcPr>
            <w:tcW w:w="476" w:type="pct"/>
          </w:tcPr>
          <w:p w14:paraId="76E1C34D" w14:textId="57EEA9B0"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350</w:t>
            </w:r>
            <w:r w:rsidR="004038B4" w:rsidRPr="00936CBE">
              <w:rPr>
                <w:rFonts w:ascii="Arial" w:hAnsi="Arial" w:cs="Arial"/>
                <w:color w:val="000000"/>
                <w:sz w:val="20"/>
                <w:szCs w:val="20"/>
              </w:rPr>
              <w:t>,</w:t>
            </w:r>
            <w:r w:rsidRPr="00A7284A">
              <w:rPr>
                <w:rFonts w:ascii="Arial" w:hAnsi="Arial" w:cs="Arial"/>
                <w:color w:val="000000"/>
                <w:sz w:val="20"/>
                <w:szCs w:val="20"/>
                <w:lang w:val="en-GB"/>
              </w:rPr>
              <w:t>874</w:t>
            </w:r>
          </w:p>
        </w:tc>
      </w:tr>
      <w:tr w:rsidR="004038B4" w:rsidRPr="00936CBE" w14:paraId="1D07E087" w14:textId="77777777" w:rsidTr="004038B4">
        <w:tc>
          <w:tcPr>
            <w:tcW w:w="1662" w:type="pct"/>
            <w:vAlign w:val="bottom"/>
          </w:tcPr>
          <w:p w14:paraId="1A003E18" w14:textId="43C77F4E"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Transfer</w:t>
            </w:r>
          </w:p>
        </w:tc>
        <w:tc>
          <w:tcPr>
            <w:tcW w:w="477" w:type="pct"/>
            <w:vAlign w:val="bottom"/>
          </w:tcPr>
          <w:p w14:paraId="165AED65" w14:textId="0ED44667"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39520AE4" w14:textId="009DA67A"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597F9AEE" w14:textId="5FCE1C90"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7E96202D" w14:textId="48968230"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605D6A76" w14:textId="24479639"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4038B4" w:rsidRPr="00936CBE">
              <w:rPr>
                <w:rFonts w:ascii="Arial" w:hAnsi="Arial" w:cs="Arial"/>
                <w:color w:val="000000"/>
                <w:sz w:val="20"/>
                <w:szCs w:val="20"/>
              </w:rPr>
              <w:t>,</w:t>
            </w:r>
            <w:r w:rsidRPr="00A7284A">
              <w:rPr>
                <w:rFonts w:ascii="Arial" w:hAnsi="Arial" w:cs="Arial"/>
                <w:color w:val="000000"/>
                <w:sz w:val="20"/>
                <w:szCs w:val="20"/>
                <w:lang w:val="en-GB"/>
              </w:rPr>
              <w:t>244</w:t>
            </w:r>
          </w:p>
        </w:tc>
        <w:tc>
          <w:tcPr>
            <w:tcW w:w="477" w:type="pct"/>
          </w:tcPr>
          <w:p w14:paraId="7ACA247A" w14:textId="5467EB23"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244</w:t>
            </w:r>
            <w:r w:rsidRPr="00936CBE">
              <w:rPr>
                <w:rFonts w:ascii="Arial" w:hAnsi="Arial" w:cs="Arial"/>
                <w:color w:val="000000"/>
                <w:sz w:val="20"/>
                <w:szCs w:val="20"/>
              </w:rPr>
              <w:t>)</w:t>
            </w:r>
          </w:p>
        </w:tc>
        <w:tc>
          <w:tcPr>
            <w:tcW w:w="476" w:type="pct"/>
            <w:vAlign w:val="bottom"/>
          </w:tcPr>
          <w:p w14:paraId="37E666F0" w14:textId="2169D356"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r>
      <w:tr w:rsidR="004038B4" w:rsidRPr="00936CBE" w14:paraId="422E78F9" w14:textId="77777777" w:rsidTr="004038B4">
        <w:tc>
          <w:tcPr>
            <w:tcW w:w="1662" w:type="pct"/>
            <w:vAlign w:val="bottom"/>
          </w:tcPr>
          <w:p w14:paraId="44BCBB72" w14:textId="78E3EF9A"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Written-off during the year</w:t>
            </w:r>
          </w:p>
        </w:tc>
        <w:tc>
          <w:tcPr>
            <w:tcW w:w="477" w:type="pct"/>
            <w:vAlign w:val="bottom"/>
          </w:tcPr>
          <w:p w14:paraId="176FE6CC" w14:textId="73DD5A1D"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3AF5E68B" w14:textId="0DD6FC81"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2D6C5457" w14:textId="012AB894"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648E11FC" w14:textId="525CCCEA"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3954D0D5" w14:textId="4D2DFCA8"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05DC3E85" w14:textId="29FCCCFF"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134</w:t>
            </w:r>
            <w:r w:rsidRPr="00936CBE">
              <w:rPr>
                <w:rFonts w:ascii="Arial" w:hAnsi="Arial" w:cs="Arial"/>
                <w:color w:val="000000"/>
                <w:sz w:val="20"/>
                <w:szCs w:val="20"/>
              </w:rPr>
              <w:t>,</w:t>
            </w:r>
            <w:r w:rsidR="00A7284A" w:rsidRPr="00A7284A">
              <w:rPr>
                <w:rFonts w:ascii="Arial" w:hAnsi="Arial" w:cs="Arial"/>
                <w:color w:val="000000"/>
                <w:sz w:val="20"/>
                <w:szCs w:val="20"/>
                <w:lang w:val="en-GB"/>
              </w:rPr>
              <w:t>809</w:t>
            </w:r>
            <w:r w:rsidRPr="00936CBE">
              <w:rPr>
                <w:rFonts w:ascii="Arial" w:hAnsi="Arial" w:cs="Arial"/>
                <w:color w:val="000000"/>
                <w:sz w:val="20"/>
                <w:szCs w:val="20"/>
              </w:rPr>
              <w:t>)</w:t>
            </w:r>
          </w:p>
        </w:tc>
        <w:tc>
          <w:tcPr>
            <w:tcW w:w="476" w:type="pct"/>
            <w:vAlign w:val="bottom"/>
          </w:tcPr>
          <w:p w14:paraId="6D571E33" w14:textId="5ABD48B0"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134</w:t>
            </w:r>
            <w:r w:rsidRPr="00936CBE">
              <w:rPr>
                <w:rFonts w:ascii="Arial" w:hAnsi="Arial" w:cs="Arial"/>
                <w:color w:val="000000"/>
                <w:sz w:val="20"/>
                <w:szCs w:val="20"/>
              </w:rPr>
              <w:t>,</w:t>
            </w:r>
            <w:r w:rsidR="00A7284A" w:rsidRPr="00A7284A">
              <w:rPr>
                <w:rFonts w:ascii="Arial" w:hAnsi="Arial" w:cs="Arial"/>
                <w:color w:val="000000"/>
                <w:sz w:val="20"/>
                <w:szCs w:val="20"/>
                <w:lang w:val="en-GB"/>
              </w:rPr>
              <w:t>809</w:t>
            </w:r>
            <w:r w:rsidRPr="00936CBE">
              <w:rPr>
                <w:rFonts w:ascii="Arial" w:hAnsi="Arial" w:cs="Arial"/>
                <w:color w:val="000000"/>
                <w:sz w:val="20"/>
                <w:szCs w:val="20"/>
              </w:rPr>
              <w:t>)</w:t>
            </w:r>
          </w:p>
        </w:tc>
      </w:tr>
      <w:tr w:rsidR="004038B4" w:rsidRPr="00936CBE" w14:paraId="44BF13D7" w14:textId="77777777" w:rsidTr="004038B4">
        <w:tc>
          <w:tcPr>
            <w:tcW w:w="1662" w:type="pct"/>
            <w:vAlign w:val="bottom"/>
          </w:tcPr>
          <w:p w14:paraId="523D5EA1" w14:textId="51E31CE7"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Amortisation charged</w:t>
            </w:r>
          </w:p>
        </w:tc>
        <w:tc>
          <w:tcPr>
            <w:tcW w:w="477" w:type="pct"/>
            <w:vAlign w:val="bottom"/>
          </w:tcPr>
          <w:p w14:paraId="17641A30" w14:textId="00359A81"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41</w:t>
            </w:r>
            <w:r w:rsidRPr="00936CBE">
              <w:rPr>
                <w:rFonts w:ascii="Arial" w:hAnsi="Arial" w:cs="Arial"/>
                <w:color w:val="000000"/>
                <w:sz w:val="20"/>
                <w:szCs w:val="20"/>
              </w:rPr>
              <w:t>,</w:t>
            </w:r>
            <w:r w:rsidR="00A7284A" w:rsidRPr="00A7284A">
              <w:rPr>
                <w:rFonts w:ascii="Arial" w:hAnsi="Arial" w:cs="Arial"/>
                <w:color w:val="000000"/>
                <w:sz w:val="20"/>
                <w:szCs w:val="20"/>
                <w:lang w:val="en-GB"/>
              </w:rPr>
              <w:t>398</w:t>
            </w:r>
            <w:r w:rsidRPr="00936CBE">
              <w:rPr>
                <w:rFonts w:ascii="Arial" w:hAnsi="Arial" w:cs="Arial"/>
                <w:color w:val="000000"/>
                <w:sz w:val="20"/>
                <w:szCs w:val="20"/>
              </w:rPr>
              <w:t>)</w:t>
            </w:r>
          </w:p>
        </w:tc>
        <w:tc>
          <w:tcPr>
            <w:tcW w:w="477" w:type="pct"/>
            <w:vAlign w:val="bottom"/>
          </w:tcPr>
          <w:p w14:paraId="764D52CA" w14:textId="5EF2ECD9"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14</w:t>
            </w:r>
            <w:r w:rsidRPr="00936CBE">
              <w:rPr>
                <w:rFonts w:ascii="Arial" w:hAnsi="Arial" w:cs="Arial"/>
                <w:color w:val="000000"/>
                <w:sz w:val="20"/>
                <w:szCs w:val="20"/>
              </w:rPr>
              <w:t>,</w:t>
            </w:r>
            <w:r w:rsidR="00A7284A" w:rsidRPr="00A7284A">
              <w:rPr>
                <w:rFonts w:ascii="Arial" w:hAnsi="Arial" w:cs="Arial"/>
                <w:color w:val="000000"/>
                <w:sz w:val="20"/>
                <w:szCs w:val="20"/>
                <w:lang w:val="en-GB"/>
              </w:rPr>
              <w:t>268</w:t>
            </w:r>
            <w:r w:rsidRPr="00936CBE">
              <w:rPr>
                <w:rFonts w:ascii="Arial" w:hAnsi="Arial" w:cs="Arial"/>
                <w:color w:val="000000"/>
                <w:sz w:val="20"/>
                <w:szCs w:val="20"/>
              </w:rPr>
              <w:t>)</w:t>
            </w:r>
          </w:p>
        </w:tc>
        <w:tc>
          <w:tcPr>
            <w:tcW w:w="477" w:type="pct"/>
          </w:tcPr>
          <w:p w14:paraId="72A30F2F" w14:textId="5EF7B2CC"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0B2DCCB1" w14:textId="2F1CEF34"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78</w:t>
            </w:r>
            <w:r w:rsidRPr="00936CBE">
              <w:rPr>
                <w:rFonts w:ascii="Arial" w:hAnsi="Arial" w:cs="Arial"/>
                <w:color w:val="000000"/>
                <w:sz w:val="20"/>
                <w:szCs w:val="20"/>
              </w:rPr>
              <w:t>,</w:t>
            </w:r>
            <w:r w:rsidR="00A7284A" w:rsidRPr="00A7284A">
              <w:rPr>
                <w:rFonts w:ascii="Arial" w:hAnsi="Arial" w:cs="Arial"/>
                <w:color w:val="000000"/>
                <w:sz w:val="20"/>
                <w:szCs w:val="20"/>
                <w:lang w:val="en-GB"/>
              </w:rPr>
              <w:t>320</w:t>
            </w:r>
            <w:r w:rsidRPr="00936CBE">
              <w:rPr>
                <w:rFonts w:ascii="Arial" w:hAnsi="Arial" w:cs="Arial"/>
                <w:color w:val="000000"/>
                <w:sz w:val="20"/>
                <w:szCs w:val="20"/>
              </w:rPr>
              <w:t>)</w:t>
            </w:r>
          </w:p>
        </w:tc>
        <w:tc>
          <w:tcPr>
            <w:tcW w:w="477" w:type="pct"/>
            <w:vAlign w:val="bottom"/>
          </w:tcPr>
          <w:p w14:paraId="771262E3" w14:textId="578146A0"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19</w:t>
            </w:r>
            <w:r w:rsidRPr="00936CBE">
              <w:rPr>
                <w:rFonts w:ascii="Arial" w:hAnsi="Arial" w:cs="Arial"/>
                <w:color w:val="000000"/>
                <w:sz w:val="20"/>
                <w:szCs w:val="20"/>
              </w:rPr>
              <w:t>,</w:t>
            </w:r>
            <w:r w:rsidR="00A7284A" w:rsidRPr="00A7284A">
              <w:rPr>
                <w:rFonts w:ascii="Arial" w:hAnsi="Arial" w:cs="Arial"/>
                <w:color w:val="000000"/>
                <w:sz w:val="20"/>
                <w:szCs w:val="20"/>
                <w:lang w:val="en-GB"/>
              </w:rPr>
              <w:t>617</w:t>
            </w:r>
            <w:r w:rsidRPr="00936CBE">
              <w:rPr>
                <w:rFonts w:ascii="Arial" w:hAnsi="Arial" w:cs="Arial"/>
                <w:color w:val="000000"/>
                <w:sz w:val="20"/>
                <w:szCs w:val="20"/>
              </w:rPr>
              <w:t>)</w:t>
            </w:r>
          </w:p>
        </w:tc>
        <w:tc>
          <w:tcPr>
            <w:tcW w:w="477" w:type="pct"/>
            <w:vAlign w:val="bottom"/>
          </w:tcPr>
          <w:p w14:paraId="17688E56" w14:textId="4D41594C"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6" w:type="pct"/>
            <w:vAlign w:val="bottom"/>
          </w:tcPr>
          <w:p w14:paraId="21293410" w14:textId="12033A17"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153</w:t>
            </w:r>
            <w:r w:rsidRPr="00936CBE">
              <w:rPr>
                <w:rFonts w:ascii="Arial" w:hAnsi="Arial" w:cs="Arial"/>
                <w:color w:val="000000"/>
                <w:sz w:val="20"/>
                <w:szCs w:val="20"/>
              </w:rPr>
              <w:t>,</w:t>
            </w:r>
            <w:r w:rsidR="00A7284A" w:rsidRPr="00A7284A">
              <w:rPr>
                <w:rFonts w:ascii="Arial" w:hAnsi="Arial" w:cs="Arial"/>
                <w:color w:val="000000"/>
                <w:sz w:val="20"/>
                <w:szCs w:val="20"/>
                <w:lang w:val="en-GB"/>
              </w:rPr>
              <w:t>603</w:t>
            </w:r>
            <w:r w:rsidRPr="00936CBE">
              <w:rPr>
                <w:rFonts w:ascii="Arial" w:hAnsi="Arial" w:cs="Arial"/>
                <w:color w:val="000000"/>
                <w:sz w:val="20"/>
                <w:szCs w:val="20"/>
              </w:rPr>
              <w:t>)</w:t>
            </w:r>
          </w:p>
        </w:tc>
      </w:tr>
      <w:tr w:rsidR="004038B4" w:rsidRPr="00936CBE" w14:paraId="0DA90381" w14:textId="77777777" w:rsidTr="004038B4">
        <w:tc>
          <w:tcPr>
            <w:tcW w:w="1662" w:type="pct"/>
            <w:vAlign w:val="bottom"/>
          </w:tcPr>
          <w:p w14:paraId="032E956C" w14:textId="347D83BC"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Impairment loss</w:t>
            </w:r>
          </w:p>
        </w:tc>
        <w:tc>
          <w:tcPr>
            <w:tcW w:w="477" w:type="pct"/>
            <w:vAlign w:val="bottom"/>
          </w:tcPr>
          <w:p w14:paraId="2D26F327" w14:textId="507996BA"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498</w:t>
            </w:r>
            <w:r w:rsidRPr="00936CBE">
              <w:rPr>
                <w:rFonts w:ascii="Arial" w:hAnsi="Arial" w:cs="Arial"/>
                <w:color w:val="000000"/>
                <w:sz w:val="20"/>
                <w:szCs w:val="20"/>
              </w:rPr>
              <w:t>,</w:t>
            </w:r>
            <w:r w:rsidR="00A7284A" w:rsidRPr="00A7284A">
              <w:rPr>
                <w:rFonts w:ascii="Arial" w:hAnsi="Arial" w:cs="Arial"/>
                <w:color w:val="000000"/>
                <w:sz w:val="20"/>
                <w:szCs w:val="20"/>
                <w:lang w:val="en-GB"/>
              </w:rPr>
              <w:t>863</w:t>
            </w:r>
            <w:r w:rsidRPr="00936CBE">
              <w:rPr>
                <w:rFonts w:ascii="Arial" w:hAnsi="Arial" w:cs="Arial"/>
                <w:color w:val="000000"/>
                <w:sz w:val="20"/>
                <w:szCs w:val="20"/>
              </w:rPr>
              <w:t>)</w:t>
            </w:r>
          </w:p>
        </w:tc>
        <w:tc>
          <w:tcPr>
            <w:tcW w:w="477" w:type="pct"/>
            <w:vAlign w:val="bottom"/>
          </w:tcPr>
          <w:p w14:paraId="4A4AEB5F" w14:textId="78DA262A"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172</w:t>
            </w:r>
            <w:r w:rsidRPr="00936CBE">
              <w:rPr>
                <w:rFonts w:ascii="Arial" w:hAnsi="Arial" w:cs="Arial"/>
                <w:color w:val="000000"/>
                <w:sz w:val="20"/>
                <w:szCs w:val="20"/>
              </w:rPr>
              <w:t>,</w:t>
            </w:r>
            <w:r w:rsidR="00A7284A" w:rsidRPr="00A7284A">
              <w:rPr>
                <w:rFonts w:ascii="Arial" w:hAnsi="Arial" w:cs="Arial"/>
                <w:color w:val="000000"/>
                <w:sz w:val="20"/>
                <w:szCs w:val="20"/>
                <w:lang w:val="en-GB"/>
              </w:rPr>
              <w:t>031</w:t>
            </w:r>
            <w:r w:rsidRPr="00936CBE">
              <w:rPr>
                <w:rFonts w:ascii="Arial" w:hAnsi="Arial" w:cs="Arial"/>
                <w:color w:val="000000"/>
                <w:sz w:val="20"/>
                <w:szCs w:val="20"/>
              </w:rPr>
              <w:t>)</w:t>
            </w:r>
          </w:p>
        </w:tc>
        <w:tc>
          <w:tcPr>
            <w:tcW w:w="477" w:type="pct"/>
          </w:tcPr>
          <w:p w14:paraId="2682AD7D" w14:textId="5F931C51"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7469B9A3" w14:textId="4CD9AEAB"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1703A02C" w14:textId="560EAB63"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vAlign w:val="bottom"/>
          </w:tcPr>
          <w:p w14:paraId="01247880" w14:textId="0BD1E9EE"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6" w:type="pct"/>
            <w:vAlign w:val="bottom"/>
          </w:tcPr>
          <w:p w14:paraId="6F2F8909" w14:textId="619288D1"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670</w:t>
            </w:r>
            <w:r w:rsidRPr="00936CBE">
              <w:rPr>
                <w:rFonts w:ascii="Arial" w:hAnsi="Arial" w:cs="Arial"/>
                <w:color w:val="000000"/>
                <w:sz w:val="20"/>
                <w:szCs w:val="20"/>
              </w:rPr>
              <w:t>,</w:t>
            </w:r>
            <w:r w:rsidR="00A7284A" w:rsidRPr="00A7284A">
              <w:rPr>
                <w:rFonts w:ascii="Arial" w:hAnsi="Arial" w:cs="Arial"/>
                <w:color w:val="000000"/>
                <w:sz w:val="20"/>
                <w:szCs w:val="20"/>
                <w:lang w:val="en-GB"/>
              </w:rPr>
              <w:t>894</w:t>
            </w:r>
            <w:r w:rsidRPr="00936CBE">
              <w:rPr>
                <w:rFonts w:ascii="Arial" w:hAnsi="Arial" w:cs="Arial"/>
                <w:color w:val="000000"/>
                <w:sz w:val="20"/>
                <w:szCs w:val="20"/>
              </w:rPr>
              <w:t>)</w:t>
            </w:r>
          </w:p>
        </w:tc>
      </w:tr>
      <w:tr w:rsidR="004038B4" w:rsidRPr="00936CBE" w14:paraId="534E6446" w14:textId="77777777" w:rsidTr="004038B4">
        <w:tc>
          <w:tcPr>
            <w:tcW w:w="1662" w:type="pct"/>
            <w:vAlign w:val="bottom"/>
          </w:tcPr>
          <w:p w14:paraId="71690AA0" w14:textId="72411C77"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Currency translation differences</w:t>
            </w:r>
          </w:p>
        </w:tc>
        <w:tc>
          <w:tcPr>
            <w:tcW w:w="477" w:type="pct"/>
            <w:tcBorders>
              <w:bottom w:val="single" w:sz="4" w:space="0" w:color="auto"/>
            </w:tcBorders>
            <w:vAlign w:val="bottom"/>
          </w:tcPr>
          <w:p w14:paraId="65C98F10" w14:textId="62CFD66A"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43</w:t>
            </w:r>
            <w:r w:rsidRPr="00936CBE">
              <w:rPr>
                <w:rFonts w:ascii="Arial" w:hAnsi="Arial" w:cs="Arial"/>
                <w:color w:val="000000"/>
                <w:sz w:val="20"/>
                <w:szCs w:val="20"/>
              </w:rPr>
              <w:t>,</w:t>
            </w:r>
            <w:r w:rsidR="00A7284A" w:rsidRPr="00A7284A">
              <w:rPr>
                <w:rFonts w:ascii="Arial" w:hAnsi="Arial" w:cs="Arial"/>
                <w:color w:val="000000"/>
                <w:sz w:val="20"/>
                <w:szCs w:val="20"/>
                <w:lang w:val="en-GB"/>
              </w:rPr>
              <w:t>721</w:t>
            </w:r>
            <w:r w:rsidRPr="00936CBE">
              <w:rPr>
                <w:rFonts w:ascii="Arial" w:hAnsi="Arial" w:cs="Arial"/>
                <w:color w:val="000000"/>
                <w:sz w:val="20"/>
                <w:szCs w:val="20"/>
              </w:rPr>
              <w:t>)</w:t>
            </w:r>
          </w:p>
        </w:tc>
        <w:tc>
          <w:tcPr>
            <w:tcW w:w="477" w:type="pct"/>
            <w:tcBorders>
              <w:bottom w:val="single" w:sz="4" w:space="0" w:color="auto"/>
            </w:tcBorders>
            <w:vAlign w:val="bottom"/>
          </w:tcPr>
          <w:p w14:paraId="00824B3B" w14:textId="42231631"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12</w:t>
            </w:r>
            <w:r w:rsidRPr="00936CBE">
              <w:rPr>
                <w:rFonts w:ascii="Arial" w:hAnsi="Arial" w:cs="Arial"/>
                <w:color w:val="000000"/>
                <w:sz w:val="20"/>
                <w:szCs w:val="20"/>
              </w:rPr>
              <w:t>,</w:t>
            </w:r>
            <w:r w:rsidR="00A7284A" w:rsidRPr="00A7284A">
              <w:rPr>
                <w:rFonts w:ascii="Arial" w:hAnsi="Arial" w:cs="Arial"/>
                <w:color w:val="000000"/>
                <w:sz w:val="20"/>
                <w:szCs w:val="20"/>
                <w:lang w:val="en-GB"/>
              </w:rPr>
              <w:t>163</w:t>
            </w:r>
            <w:r w:rsidRPr="00936CBE">
              <w:rPr>
                <w:rFonts w:ascii="Arial" w:hAnsi="Arial" w:cs="Arial"/>
                <w:color w:val="000000"/>
                <w:sz w:val="20"/>
                <w:szCs w:val="20"/>
              </w:rPr>
              <w:t>)</w:t>
            </w:r>
          </w:p>
        </w:tc>
        <w:tc>
          <w:tcPr>
            <w:tcW w:w="477" w:type="pct"/>
            <w:tcBorders>
              <w:bottom w:val="single" w:sz="4" w:space="0" w:color="auto"/>
            </w:tcBorders>
          </w:tcPr>
          <w:p w14:paraId="11022187" w14:textId="29B23D6C"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vAlign w:val="bottom"/>
          </w:tcPr>
          <w:p w14:paraId="33444922" w14:textId="21164DD9"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7" w:type="pct"/>
            <w:tcBorders>
              <w:bottom w:val="single" w:sz="4" w:space="0" w:color="auto"/>
            </w:tcBorders>
            <w:vAlign w:val="bottom"/>
          </w:tcPr>
          <w:p w14:paraId="5DB67EDF" w14:textId="1916F139"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255</w:t>
            </w:r>
            <w:r w:rsidRPr="00936CBE">
              <w:rPr>
                <w:rFonts w:ascii="Arial" w:hAnsi="Arial" w:cs="Arial"/>
                <w:color w:val="000000"/>
                <w:sz w:val="20"/>
                <w:szCs w:val="20"/>
              </w:rPr>
              <w:t>)</w:t>
            </w:r>
          </w:p>
        </w:tc>
        <w:tc>
          <w:tcPr>
            <w:tcW w:w="477" w:type="pct"/>
            <w:tcBorders>
              <w:bottom w:val="single" w:sz="4" w:space="0" w:color="auto"/>
            </w:tcBorders>
            <w:vAlign w:val="bottom"/>
          </w:tcPr>
          <w:p w14:paraId="3D2E0738" w14:textId="1A223C78"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6" w:type="pct"/>
            <w:tcBorders>
              <w:bottom w:val="single" w:sz="4" w:space="0" w:color="auto"/>
            </w:tcBorders>
            <w:vAlign w:val="bottom"/>
          </w:tcPr>
          <w:p w14:paraId="29D7B52E" w14:textId="4AFB58A7"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56</w:t>
            </w:r>
            <w:r w:rsidRPr="00936CBE">
              <w:rPr>
                <w:rFonts w:ascii="Arial" w:hAnsi="Arial" w:cs="Arial"/>
                <w:color w:val="000000"/>
                <w:sz w:val="20"/>
                <w:szCs w:val="20"/>
              </w:rPr>
              <w:t>,</w:t>
            </w:r>
            <w:r w:rsidR="00A7284A" w:rsidRPr="00A7284A">
              <w:rPr>
                <w:rFonts w:ascii="Arial" w:hAnsi="Arial" w:cs="Arial"/>
                <w:color w:val="000000"/>
                <w:sz w:val="20"/>
                <w:szCs w:val="20"/>
                <w:lang w:val="en-GB"/>
              </w:rPr>
              <w:t>139</w:t>
            </w:r>
            <w:r w:rsidRPr="00936CBE">
              <w:rPr>
                <w:rFonts w:ascii="Arial" w:hAnsi="Arial" w:cs="Arial"/>
                <w:color w:val="000000"/>
                <w:sz w:val="20"/>
                <w:szCs w:val="20"/>
              </w:rPr>
              <w:t>)</w:t>
            </w:r>
          </w:p>
        </w:tc>
      </w:tr>
      <w:tr w:rsidR="004038B4" w:rsidRPr="00936CBE" w14:paraId="49949429" w14:textId="77777777" w:rsidTr="004038B4">
        <w:tc>
          <w:tcPr>
            <w:tcW w:w="1662" w:type="pct"/>
            <w:vAlign w:val="bottom"/>
          </w:tcPr>
          <w:p w14:paraId="0169C4F9" w14:textId="77777777" w:rsidR="004038B4" w:rsidRPr="00936CBE" w:rsidRDefault="004038B4" w:rsidP="004038B4">
            <w:pPr>
              <w:jc w:val="both"/>
              <w:rPr>
                <w:rFonts w:ascii="Arial" w:hAnsi="Arial" w:cs="Arial"/>
                <w:color w:val="000000"/>
                <w:sz w:val="20"/>
                <w:szCs w:val="20"/>
              </w:rPr>
            </w:pPr>
          </w:p>
        </w:tc>
        <w:tc>
          <w:tcPr>
            <w:tcW w:w="477" w:type="pct"/>
            <w:tcBorders>
              <w:top w:val="single" w:sz="4" w:space="0" w:color="auto"/>
            </w:tcBorders>
            <w:vAlign w:val="bottom"/>
          </w:tcPr>
          <w:p w14:paraId="51B63B61"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5710D78C"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tcPr>
          <w:p w14:paraId="60E2EE9E"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31DA40CF"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1CF51E11"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028F35FD" w14:textId="77777777" w:rsidR="004038B4" w:rsidRPr="00936CBE" w:rsidRDefault="004038B4" w:rsidP="004038B4">
            <w:pPr>
              <w:ind w:right="-72"/>
              <w:jc w:val="right"/>
              <w:rPr>
                <w:rFonts w:ascii="Arial" w:hAnsi="Arial" w:cs="Arial"/>
                <w:color w:val="000000"/>
                <w:sz w:val="20"/>
                <w:szCs w:val="20"/>
              </w:rPr>
            </w:pPr>
          </w:p>
        </w:tc>
        <w:tc>
          <w:tcPr>
            <w:tcW w:w="476" w:type="pct"/>
            <w:tcBorders>
              <w:top w:val="single" w:sz="4" w:space="0" w:color="auto"/>
            </w:tcBorders>
            <w:vAlign w:val="bottom"/>
          </w:tcPr>
          <w:p w14:paraId="4B16ED25" w14:textId="77777777" w:rsidR="004038B4" w:rsidRPr="00936CBE" w:rsidRDefault="004038B4" w:rsidP="004038B4">
            <w:pPr>
              <w:ind w:right="-72"/>
              <w:jc w:val="right"/>
              <w:rPr>
                <w:rFonts w:ascii="Arial" w:hAnsi="Arial" w:cs="Arial"/>
                <w:color w:val="000000"/>
                <w:sz w:val="20"/>
                <w:szCs w:val="20"/>
              </w:rPr>
            </w:pPr>
          </w:p>
        </w:tc>
      </w:tr>
      <w:tr w:rsidR="004038B4" w:rsidRPr="00936CBE" w14:paraId="0FCF8C97" w14:textId="77777777" w:rsidTr="004038B4">
        <w:tc>
          <w:tcPr>
            <w:tcW w:w="1662" w:type="pct"/>
            <w:vAlign w:val="bottom"/>
          </w:tcPr>
          <w:p w14:paraId="6404D311" w14:textId="77777777"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Closing net book value</w:t>
            </w:r>
          </w:p>
        </w:tc>
        <w:tc>
          <w:tcPr>
            <w:tcW w:w="477" w:type="pct"/>
            <w:tcBorders>
              <w:bottom w:val="single" w:sz="4" w:space="0" w:color="auto"/>
            </w:tcBorders>
            <w:vAlign w:val="bottom"/>
          </w:tcPr>
          <w:p w14:paraId="28221BC7" w14:textId="1689831B"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vAlign w:val="bottom"/>
          </w:tcPr>
          <w:p w14:paraId="3F906AA6" w14:textId="34775756"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tcPr>
          <w:p w14:paraId="515E24A6" w14:textId="35EB2496"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vAlign w:val="bottom"/>
          </w:tcPr>
          <w:p w14:paraId="2D0854A0" w14:textId="2C565D37"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4038B4" w:rsidRPr="00936CBE">
              <w:rPr>
                <w:rFonts w:ascii="Arial" w:hAnsi="Arial" w:cs="Arial"/>
                <w:color w:val="000000"/>
                <w:sz w:val="20"/>
                <w:szCs w:val="20"/>
              </w:rPr>
              <w:t>,</w:t>
            </w:r>
            <w:r w:rsidRPr="00A7284A">
              <w:rPr>
                <w:rFonts w:ascii="Arial" w:hAnsi="Arial" w:cs="Arial"/>
                <w:color w:val="000000"/>
                <w:sz w:val="20"/>
                <w:szCs w:val="20"/>
                <w:lang w:val="en-GB"/>
              </w:rPr>
              <w:t>355</w:t>
            </w:r>
            <w:r w:rsidR="004038B4" w:rsidRPr="00936CBE">
              <w:rPr>
                <w:rFonts w:ascii="Arial" w:hAnsi="Arial" w:cs="Arial"/>
                <w:color w:val="000000"/>
                <w:sz w:val="20"/>
                <w:szCs w:val="20"/>
              </w:rPr>
              <w:t>,</w:t>
            </w:r>
            <w:r w:rsidRPr="00A7284A">
              <w:rPr>
                <w:rFonts w:ascii="Arial" w:hAnsi="Arial" w:cs="Arial"/>
                <w:color w:val="000000"/>
                <w:sz w:val="20"/>
                <w:szCs w:val="20"/>
                <w:lang w:val="en-GB"/>
              </w:rPr>
              <w:t>239</w:t>
            </w:r>
          </w:p>
        </w:tc>
        <w:tc>
          <w:tcPr>
            <w:tcW w:w="477" w:type="pct"/>
            <w:tcBorders>
              <w:bottom w:val="single" w:sz="4" w:space="0" w:color="auto"/>
            </w:tcBorders>
            <w:vAlign w:val="bottom"/>
          </w:tcPr>
          <w:p w14:paraId="33A346A8" w14:textId="04062006"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59</w:t>
            </w:r>
            <w:r w:rsidR="004038B4" w:rsidRPr="00936CBE">
              <w:rPr>
                <w:rFonts w:ascii="Arial" w:hAnsi="Arial" w:cs="Arial"/>
                <w:color w:val="000000"/>
                <w:sz w:val="20"/>
                <w:szCs w:val="20"/>
              </w:rPr>
              <w:t>,</w:t>
            </w:r>
            <w:r w:rsidRPr="00A7284A">
              <w:rPr>
                <w:rFonts w:ascii="Arial" w:hAnsi="Arial" w:cs="Arial"/>
                <w:color w:val="000000"/>
                <w:sz w:val="20"/>
                <w:szCs w:val="20"/>
                <w:lang w:val="en-GB"/>
              </w:rPr>
              <w:t>886</w:t>
            </w:r>
          </w:p>
        </w:tc>
        <w:tc>
          <w:tcPr>
            <w:tcW w:w="477" w:type="pct"/>
            <w:tcBorders>
              <w:bottom w:val="single" w:sz="4" w:space="0" w:color="auto"/>
            </w:tcBorders>
            <w:vAlign w:val="bottom"/>
          </w:tcPr>
          <w:p w14:paraId="19DA6E47" w14:textId="019ABAF3"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403</w:t>
            </w:r>
            <w:r w:rsidR="004038B4" w:rsidRPr="00936CBE">
              <w:rPr>
                <w:rFonts w:ascii="Arial" w:hAnsi="Arial" w:cs="Arial"/>
                <w:color w:val="000000"/>
                <w:sz w:val="20"/>
                <w:szCs w:val="20"/>
              </w:rPr>
              <w:t>,</w:t>
            </w:r>
            <w:r w:rsidRPr="00A7284A">
              <w:rPr>
                <w:rFonts w:ascii="Arial" w:hAnsi="Arial" w:cs="Arial"/>
                <w:color w:val="000000"/>
                <w:sz w:val="20"/>
                <w:szCs w:val="20"/>
                <w:lang w:val="en-GB"/>
              </w:rPr>
              <w:t>259</w:t>
            </w:r>
          </w:p>
        </w:tc>
        <w:tc>
          <w:tcPr>
            <w:tcW w:w="476" w:type="pct"/>
            <w:tcBorders>
              <w:bottom w:val="single" w:sz="4" w:space="0" w:color="auto"/>
            </w:tcBorders>
            <w:vAlign w:val="bottom"/>
          </w:tcPr>
          <w:p w14:paraId="6BC56C10" w14:textId="67B66BD3"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4038B4" w:rsidRPr="00936CBE">
              <w:rPr>
                <w:rFonts w:ascii="Arial" w:hAnsi="Arial" w:cs="Arial"/>
                <w:color w:val="000000"/>
                <w:sz w:val="20"/>
                <w:szCs w:val="20"/>
              </w:rPr>
              <w:t>,</w:t>
            </w:r>
            <w:r w:rsidRPr="00A7284A">
              <w:rPr>
                <w:rFonts w:ascii="Arial" w:hAnsi="Arial" w:cs="Arial"/>
                <w:color w:val="000000"/>
                <w:sz w:val="20"/>
                <w:szCs w:val="20"/>
                <w:lang w:val="en-GB"/>
              </w:rPr>
              <w:t>818</w:t>
            </w:r>
            <w:r w:rsidR="004038B4" w:rsidRPr="00936CBE">
              <w:rPr>
                <w:rFonts w:ascii="Arial" w:hAnsi="Arial" w:cs="Arial"/>
                <w:color w:val="000000"/>
                <w:sz w:val="20"/>
                <w:szCs w:val="20"/>
              </w:rPr>
              <w:t>,</w:t>
            </w:r>
            <w:r w:rsidRPr="00A7284A">
              <w:rPr>
                <w:rFonts w:ascii="Arial" w:hAnsi="Arial" w:cs="Arial"/>
                <w:color w:val="000000"/>
                <w:sz w:val="20"/>
                <w:szCs w:val="20"/>
                <w:lang w:val="en-GB"/>
              </w:rPr>
              <w:t>384</w:t>
            </w:r>
          </w:p>
        </w:tc>
      </w:tr>
      <w:tr w:rsidR="004038B4" w:rsidRPr="00936CBE" w14:paraId="14AD469D" w14:textId="77777777" w:rsidTr="004038B4">
        <w:tc>
          <w:tcPr>
            <w:tcW w:w="1662" w:type="pct"/>
            <w:vAlign w:val="bottom"/>
          </w:tcPr>
          <w:p w14:paraId="28512A30" w14:textId="77777777" w:rsidR="004038B4" w:rsidRPr="00936CBE" w:rsidRDefault="004038B4" w:rsidP="004038B4">
            <w:pPr>
              <w:jc w:val="both"/>
              <w:rPr>
                <w:rFonts w:ascii="Arial" w:hAnsi="Arial" w:cs="Arial"/>
                <w:color w:val="000000"/>
                <w:sz w:val="20"/>
                <w:szCs w:val="20"/>
              </w:rPr>
            </w:pPr>
          </w:p>
        </w:tc>
        <w:tc>
          <w:tcPr>
            <w:tcW w:w="477" w:type="pct"/>
            <w:tcBorders>
              <w:top w:val="single" w:sz="4" w:space="0" w:color="auto"/>
            </w:tcBorders>
            <w:vAlign w:val="bottom"/>
          </w:tcPr>
          <w:p w14:paraId="4CCC4928"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541F5594"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tcPr>
          <w:p w14:paraId="33CAA8B4"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42A9FAD6"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0E08B15F"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7E8943E1" w14:textId="77777777" w:rsidR="004038B4" w:rsidRPr="00936CBE" w:rsidRDefault="004038B4" w:rsidP="004038B4">
            <w:pPr>
              <w:ind w:right="-72"/>
              <w:jc w:val="right"/>
              <w:rPr>
                <w:rFonts w:ascii="Arial" w:hAnsi="Arial" w:cs="Arial"/>
                <w:color w:val="000000"/>
                <w:sz w:val="20"/>
                <w:szCs w:val="20"/>
              </w:rPr>
            </w:pPr>
          </w:p>
        </w:tc>
        <w:tc>
          <w:tcPr>
            <w:tcW w:w="476" w:type="pct"/>
            <w:tcBorders>
              <w:top w:val="single" w:sz="4" w:space="0" w:color="auto"/>
            </w:tcBorders>
            <w:vAlign w:val="bottom"/>
          </w:tcPr>
          <w:p w14:paraId="72FDFBAE" w14:textId="77777777" w:rsidR="004038B4" w:rsidRPr="00936CBE" w:rsidRDefault="004038B4" w:rsidP="004038B4">
            <w:pPr>
              <w:ind w:right="-72"/>
              <w:jc w:val="right"/>
              <w:rPr>
                <w:rFonts w:ascii="Arial" w:hAnsi="Arial" w:cs="Arial"/>
                <w:color w:val="000000"/>
                <w:sz w:val="20"/>
                <w:szCs w:val="20"/>
              </w:rPr>
            </w:pPr>
          </w:p>
        </w:tc>
      </w:tr>
      <w:tr w:rsidR="004038B4" w:rsidRPr="00936CBE" w14:paraId="5AA652DA" w14:textId="77777777" w:rsidTr="004038B4">
        <w:tc>
          <w:tcPr>
            <w:tcW w:w="1662" w:type="pct"/>
            <w:vAlign w:val="bottom"/>
          </w:tcPr>
          <w:p w14:paraId="567AA703" w14:textId="693B1C5D" w:rsidR="004038B4" w:rsidRPr="00936CBE" w:rsidRDefault="004038B4" w:rsidP="004038B4">
            <w:pPr>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477" w:type="pct"/>
            <w:vAlign w:val="bottom"/>
          </w:tcPr>
          <w:p w14:paraId="3A65FDD9"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75C84CEA" w14:textId="77777777" w:rsidR="004038B4" w:rsidRPr="00936CBE" w:rsidRDefault="004038B4" w:rsidP="004038B4">
            <w:pPr>
              <w:ind w:right="-72"/>
              <w:jc w:val="right"/>
              <w:rPr>
                <w:rFonts w:ascii="Arial" w:hAnsi="Arial" w:cs="Arial"/>
                <w:color w:val="000000"/>
                <w:sz w:val="20"/>
                <w:szCs w:val="20"/>
              </w:rPr>
            </w:pPr>
          </w:p>
        </w:tc>
        <w:tc>
          <w:tcPr>
            <w:tcW w:w="477" w:type="pct"/>
          </w:tcPr>
          <w:p w14:paraId="7E1125AB"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2993C345"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24B6F028" w14:textId="77777777" w:rsidR="004038B4" w:rsidRPr="00936CBE" w:rsidRDefault="004038B4" w:rsidP="004038B4">
            <w:pPr>
              <w:ind w:right="-72"/>
              <w:jc w:val="right"/>
              <w:rPr>
                <w:rFonts w:ascii="Arial" w:hAnsi="Arial" w:cs="Arial"/>
                <w:color w:val="000000"/>
                <w:sz w:val="20"/>
                <w:szCs w:val="20"/>
              </w:rPr>
            </w:pPr>
          </w:p>
        </w:tc>
        <w:tc>
          <w:tcPr>
            <w:tcW w:w="477" w:type="pct"/>
            <w:vAlign w:val="bottom"/>
          </w:tcPr>
          <w:p w14:paraId="1927E9F4" w14:textId="77777777" w:rsidR="004038B4" w:rsidRPr="00936CBE" w:rsidRDefault="004038B4" w:rsidP="004038B4">
            <w:pPr>
              <w:ind w:right="-72"/>
              <w:jc w:val="right"/>
              <w:rPr>
                <w:rFonts w:ascii="Arial" w:hAnsi="Arial" w:cs="Arial"/>
                <w:color w:val="000000"/>
                <w:sz w:val="20"/>
                <w:szCs w:val="20"/>
              </w:rPr>
            </w:pPr>
          </w:p>
        </w:tc>
        <w:tc>
          <w:tcPr>
            <w:tcW w:w="476" w:type="pct"/>
            <w:vAlign w:val="bottom"/>
          </w:tcPr>
          <w:p w14:paraId="2B46EAB1" w14:textId="77777777" w:rsidR="004038B4" w:rsidRPr="00936CBE" w:rsidRDefault="004038B4" w:rsidP="004038B4">
            <w:pPr>
              <w:ind w:right="-72"/>
              <w:jc w:val="right"/>
              <w:rPr>
                <w:rFonts w:ascii="Arial" w:hAnsi="Arial" w:cs="Arial"/>
                <w:color w:val="000000"/>
                <w:sz w:val="20"/>
                <w:szCs w:val="20"/>
              </w:rPr>
            </w:pPr>
          </w:p>
        </w:tc>
      </w:tr>
      <w:tr w:rsidR="004038B4" w:rsidRPr="00936CBE" w14:paraId="3D77ABB4" w14:textId="77777777" w:rsidTr="004038B4">
        <w:tc>
          <w:tcPr>
            <w:tcW w:w="1662" w:type="pct"/>
            <w:vAlign w:val="bottom"/>
          </w:tcPr>
          <w:p w14:paraId="39C56B22" w14:textId="77777777"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Cost</w:t>
            </w:r>
          </w:p>
        </w:tc>
        <w:tc>
          <w:tcPr>
            <w:tcW w:w="477" w:type="pct"/>
          </w:tcPr>
          <w:p w14:paraId="65ABCD71" w14:textId="2E86EF55"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789</w:t>
            </w:r>
            <w:r w:rsidR="004038B4" w:rsidRPr="00936CBE">
              <w:rPr>
                <w:rFonts w:ascii="Arial" w:hAnsi="Arial" w:cs="Arial"/>
                <w:color w:val="000000"/>
                <w:sz w:val="20"/>
                <w:szCs w:val="20"/>
              </w:rPr>
              <w:t>,</w:t>
            </w:r>
            <w:r w:rsidRPr="00A7284A">
              <w:rPr>
                <w:rFonts w:ascii="Arial" w:hAnsi="Arial" w:cs="Arial"/>
                <w:color w:val="000000"/>
                <w:sz w:val="20"/>
                <w:szCs w:val="20"/>
                <w:lang w:val="en-GB"/>
              </w:rPr>
              <w:t>696</w:t>
            </w:r>
          </w:p>
        </w:tc>
        <w:tc>
          <w:tcPr>
            <w:tcW w:w="477" w:type="pct"/>
            <w:vAlign w:val="bottom"/>
          </w:tcPr>
          <w:p w14:paraId="0AF55CF1" w14:textId="7D88B3C0"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268</w:t>
            </w:r>
            <w:r w:rsidR="004038B4" w:rsidRPr="00936CBE">
              <w:rPr>
                <w:rFonts w:ascii="Arial" w:hAnsi="Arial" w:cs="Arial"/>
                <w:color w:val="000000"/>
                <w:sz w:val="20"/>
                <w:szCs w:val="20"/>
              </w:rPr>
              <w:t>,</w:t>
            </w:r>
            <w:r w:rsidRPr="00A7284A">
              <w:rPr>
                <w:rFonts w:ascii="Arial" w:hAnsi="Arial" w:cs="Arial"/>
                <w:color w:val="000000"/>
                <w:sz w:val="20"/>
                <w:szCs w:val="20"/>
                <w:lang w:val="en-GB"/>
              </w:rPr>
              <w:t>155</w:t>
            </w:r>
          </w:p>
        </w:tc>
        <w:tc>
          <w:tcPr>
            <w:tcW w:w="477" w:type="pct"/>
          </w:tcPr>
          <w:p w14:paraId="47329D15" w14:textId="18E76BDB"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2071EF6C" w14:textId="13CED0F8" w:rsidR="004038B4" w:rsidRPr="00936CBE" w:rsidRDefault="00A7284A" w:rsidP="004038B4">
            <w:pPr>
              <w:ind w:right="-72"/>
              <w:jc w:val="right"/>
              <w:rPr>
                <w:rFonts w:ascii="Arial" w:hAnsi="Arial" w:cs="Arial"/>
                <w:color w:val="000000"/>
                <w:sz w:val="20"/>
                <w:szCs w:val="20"/>
              </w:rPr>
            </w:pPr>
            <w:r w:rsidRPr="00A7284A">
              <w:rPr>
                <w:rFonts w:ascii="Arial" w:hAnsi="Arial" w:cs="Arial"/>
                <w:sz w:val="20"/>
                <w:szCs w:val="20"/>
                <w:lang w:val="en-GB"/>
              </w:rPr>
              <w:t>1</w:t>
            </w:r>
            <w:r w:rsidR="004038B4" w:rsidRPr="00936CBE">
              <w:rPr>
                <w:rFonts w:ascii="Arial" w:hAnsi="Arial" w:cs="Arial"/>
                <w:sz w:val="20"/>
                <w:szCs w:val="20"/>
              </w:rPr>
              <w:t>,</w:t>
            </w:r>
            <w:r w:rsidRPr="00A7284A">
              <w:rPr>
                <w:rFonts w:ascii="Arial" w:hAnsi="Arial" w:cs="Arial"/>
                <w:sz w:val="20"/>
                <w:szCs w:val="20"/>
                <w:lang w:val="en-GB"/>
              </w:rPr>
              <w:t>951</w:t>
            </w:r>
            <w:r w:rsidR="004038B4" w:rsidRPr="00936CBE">
              <w:rPr>
                <w:rFonts w:ascii="Arial" w:hAnsi="Arial" w:cs="Arial"/>
                <w:sz w:val="20"/>
                <w:szCs w:val="20"/>
              </w:rPr>
              <w:t>,</w:t>
            </w:r>
            <w:r w:rsidRPr="00A7284A">
              <w:rPr>
                <w:rFonts w:ascii="Arial" w:hAnsi="Arial" w:cs="Arial"/>
                <w:sz w:val="20"/>
                <w:szCs w:val="20"/>
                <w:lang w:val="en-GB"/>
              </w:rPr>
              <w:t>489</w:t>
            </w:r>
            <w:r w:rsidR="004038B4" w:rsidRPr="00936CBE">
              <w:rPr>
                <w:rFonts w:ascii="Arial" w:hAnsi="Arial" w:cs="Arial"/>
                <w:sz w:val="20"/>
                <w:szCs w:val="20"/>
              </w:rPr>
              <w:t xml:space="preserve"> </w:t>
            </w:r>
          </w:p>
        </w:tc>
        <w:tc>
          <w:tcPr>
            <w:tcW w:w="477" w:type="pct"/>
            <w:vAlign w:val="bottom"/>
          </w:tcPr>
          <w:p w14:paraId="4DFABE41" w14:textId="53F5FE0F"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150</w:t>
            </w:r>
            <w:r w:rsidR="004038B4" w:rsidRPr="00936CBE">
              <w:rPr>
                <w:rFonts w:ascii="Arial" w:hAnsi="Arial" w:cs="Arial"/>
                <w:color w:val="000000"/>
                <w:sz w:val="20"/>
                <w:szCs w:val="20"/>
              </w:rPr>
              <w:t>,</w:t>
            </w:r>
            <w:r w:rsidRPr="00A7284A">
              <w:rPr>
                <w:rFonts w:ascii="Arial" w:hAnsi="Arial" w:cs="Arial"/>
                <w:color w:val="000000"/>
                <w:sz w:val="20"/>
                <w:szCs w:val="20"/>
                <w:lang w:val="en-GB"/>
              </w:rPr>
              <w:t>292</w:t>
            </w:r>
          </w:p>
        </w:tc>
        <w:tc>
          <w:tcPr>
            <w:tcW w:w="477" w:type="pct"/>
            <w:vAlign w:val="bottom"/>
          </w:tcPr>
          <w:p w14:paraId="2761A10D" w14:textId="3859156A"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403</w:t>
            </w:r>
            <w:r w:rsidR="004038B4" w:rsidRPr="00936CBE">
              <w:rPr>
                <w:rFonts w:ascii="Arial" w:hAnsi="Arial" w:cs="Arial"/>
                <w:color w:val="000000"/>
                <w:sz w:val="20"/>
                <w:szCs w:val="20"/>
              </w:rPr>
              <w:t>,</w:t>
            </w:r>
            <w:r w:rsidRPr="00A7284A">
              <w:rPr>
                <w:rFonts w:ascii="Arial" w:hAnsi="Arial" w:cs="Arial"/>
                <w:color w:val="000000"/>
                <w:sz w:val="20"/>
                <w:szCs w:val="20"/>
                <w:lang w:val="en-GB"/>
              </w:rPr>
              <w:t>259</w:t>
            </w:r>
          </w:p>
        </w:tc>
        <w:tc>
          <w:tcPr>
            <w:tcW w:w="476" w:type="pct"/>
            <w:vAlign w:val="bottom"/>
          </w:tcPr>
          <w:p w14:paraId="676C369A" w14:textId="667D4A26"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3</w:t>
            </w:r>
            <w:r w:rsidR="004038B4" w:rsidRPr="00936CBE">
              <w:rPr>
                <w:rFonts w:ascii="Arial" w:hAnsi="Arial" w:cs="Arial"/>
                <w:color w:val="000000"/>
                <w:sz w:val="20"/>
                <w:szCs w:val="20"/>
              </w:rPr>
              <w:t>,</w:t>
            </w:r>
            <w:r w:rsidRPr="00A7284A">
              <w:rPr>
                <w:rFonts w:ascii="Arial" w:hAnsi="Arial" w:cs="Arial"/>
                <w:color w:val="000000"/>
                <w:sz w:val="20"/>
                <w:szCs w:val="20"/>
                <w:lang w:val="en-GB"/>
              </w:rPr>
              <w:t>562</w:t>
            </w:r>
            <w:r w:rsidR="004038B4" w:rsidRPr="00936CBE">
              <w:rPr>
                <w:rFonts w:ascii="Arial" w:hAnsi="Arial" w:cs="Arial"/>
                <w:color w:val="000000"/>
                <w:sz w:val="20"/>
                <w:szCs w:val="20"/>
              </w:rPr>
              <w:t>,</w:t>
            </w:r>
            <w:r w:rsidRPr="00A7284A">
              <w:rPr>
                <w:rFonts w:ascii="Arial" w:hAnsi="Arial" w:cs="Arial"/>
                <w:color w:val="000000"/>
                <w:sz w:val="20"/>
                <w:szCs w:val="20"/>
                <w:lang w:val="en-GB"/>
              </w:rPr>
              <w:t>891</w:t>
            </w:r>
          </w:p>
        </w:tc>
      </w:tr>
      <w:tr w:rsidR="004038B4" w:rsidRPr="00936CBE" w14:paraId="54A236AE" w14:textId="77777777" w:rsidTr="004038B4">
        <w:tc>
          <w:tcPr>
            <w:tcW w:w="1662" w:type="pct"/>
            <w:vAlign w:val="bottom"/>
          </w:tcPr>
          <w:p w14:paraId="47AE515D" w14:textId="597579F1"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amortisation</w:t>
            </w:r>
          </w:p>
        </w:tc>
        <w:tc>
          <w:tcPr>
            <w:tcW w:w="477" w:type="pct"/>
          </w:tcPr>
          <w:p w14:paraId="05742FA9" w14:textId="61373115"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290</w:t>
            </w:r>
            <w:r w:rsidRPr="00936CBE">
              <w:rPr>
                <w:rFonts w:ascii="Arial" w:hAnsi="Arial" w:cs="Arial"/>
                <w:color w:val="000000"/>
                <w:sz w:val="20"/>
                <w:szCs w:val="20"/>
              </w:rPr>
              <w:t>,</w:t>
            </w:r>
            <w:r w:rsidR="00A7284A" w:rsidRPr="00A7284A">
              <w:rPr>
                <w:rFonts w:ascii="Arial" w:hAnsi="Arial" w:cs="Arial"/>
                <w:color w:val="000000"/>
                <w:sz w:val="20"/>
                <w:szCs w:val="20"/>
                <w:lang w:val="en-GB"/>
              </w:rPr>
              <w:t>833</w:t>
            </w:r>
            <w:r w:rsidRPr="00936CBE">
              <w:rPr>
                <w:rFonts w:ascii="Arial" w:hAnsi="Arial" w:cs="Arial"/>
                <w:color w:val="000000"/>
                <w:sz w:val="20"/>
                <w:szCs w:val="20"/>
              </w:rPr>
              <w:t>)</w:t>
            </w:r>
          </w:p>
        </w:tc>
        <w:tc>
          <w:tcPr>
            <w:tcW w:w="477" w:type="pct"/>
            <w:vAlign w:val="bottom"/>
          </w:tcPr>
          <w:p w14:paraId="555515D3" w14:textId="76B7764F"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96</w:t>
            </w:r>
            <w:r w:rsidRPr="00936CBE">
              <w:rPr>
                <w:rFonts w:ascii="Arial" w:hAnsi="Arial" w:cs="Arial"/>
                <w:color w:val="000000"/>
                <w:sz w:val="20"/>
                <w:szCs w:val="20"/>
              </w:rPr>
              <w:t>,</w:t>
            </w:r>
            <w:r w:rsidR="00A7284A" w:rsidRPr="00A7284A">
              <w:rPr>
                <w:rFonts w:ascii="Arial" w:hAnsi="Arial" w:cs="Arial"/>
                <w:color w:val="000000"/>
                <w:sz w:val="20"/>
                <w:szCs w:val="20"/>
                <w:lang w:val="en-GB"/>
              </w:rPr>
              <w:t>124</w:t>
            </w:r>
            <w:r w:rsidRPr="00936CBE">
              <w:rPr>
                <w:rFonts w:ascii="Arial" w:hAnsi="Arial" w:cs="Arial"/>
                <w:color w:val="000000"/>
                <w:sz w:val="20"/>
                <w:szCs w:val="20"/>
              </w:rPr>
              <w:t>)</w:t>
            </w:r>
          </w:p>
        </w:tc>
        <w:tc>
          <w:tcPr>
            <w:tcW w:w="477" w:type="pct"/>
          </w:tcPr>
          <w:p w14:paraId="2FD61647" w14:textId="0121707A"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Pr>
          <w:p w14:paraId="0F4629DF" w14:textId="533469E8" w:rsidR="004038B4" w:rsidRPr="00936CBE" w:rsidRDefault="004038B4" w:rsidP="004038B4">
            <w:pPr>
              <w:ind w:right="-72"/>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596</w:t>
            </w:r>
            <w:r w:rsidRPr="00936CBE">
              <w:rPr>
                <w:rFonts w:ascii="Arial" w:hAnsi="Arial" w:cs="Arial"/>
                <w:sz w:val="20"/>
                <w:szCs w:val="20"/>
              </w:rPr>
              <w:t>,</w:t>
            </w:r>
            <w:r w:rsidR="00A7284A" w:rsidRPr="00A7284A">
              <w:rPr>
                <w:rFonts w:ascii="Arial" w:hAnsi="Arial" w:cs="Arial"/>
                <w:sz w:val="20"/>
                <w:szCs w:val="20"/>
                <w:lang w:val="en-GB"/>
              </w:rPr>
              <w:t>250</w:t>
            </w:r>
            <w:r w:rsidRPr="00936CBE">
              <w:rPr>
                <w:rFonts w:ascii="Arial" w:hAnsi="Arial" w:cs="Arial"/>
                <w:sz w:val="20"/>
                <w:szCs w:val="20"/>
              </w:rPr>
              <w:t>)</w:t>
            </w:r>
          </w:p>
        </w:tc>
        <w:tc>
          <w:tcPr>
            <w:tcW w:w="477" w:type="pct"/>
            <w:vAlign w:val="bottom"/>
          </w:tcPr>
          <w:p w14:paraId="11C10A02" w14:textId="6D37A2FF"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90</w:t>
            </w:r>
            <w:r w:rsidRPr="00936CBE">
              <w:rPr>
                <w:rFonts w:ascii="Arial" w:hAnsi="Arial" w:cs="Arial"/>
                <w:color w:val="000000"/>
                <w:sz w:val="20"/>
                <w:szCs w:val="20"/>
              </w:rPr>
              <w:t>,</w:t>
            </w:r>
            <w:r w:rsidR="00A7284A" w:rsidRPr="00A7284A">
              <w:rPr>
                <w:rFonts w:ascii="Arial" w:hAnsi="Arial" w:cs="Arial"/>
                <w:color w:val="000000"/>
                <w:sz w:val="20"/>
                <w:szCs w:val="20"/>
                <w:lang w:val="en-GB"/>
              </w:rPr>
              <w:t>406</w:t>
            </w:r>
            <w:r w:rsidRPr="00936CBE">
              <w:rPr>
                <w:rFonts w:ascii="Arial" w:hAnsi="Arial" w:cs="Arial"/>
                <w:color w:val="000000"/>
                <w:sz w:val="20"/>
                <w:szCs w:val="20"/>
              </w:rPr>
              <w:t>)</w:t>
            </w:r>
          </w:p>
        </w:tc>
        <w:tc>
          <w:tcPr>
            <w:tcW w:w="477" w:type="pct"/>
            <w:vAlign w:val="bottom"/>
          </w:tcPr>
          <w:p w14:paraId="35A9B8D5" w14:textId="6EDCDACD"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6" w:type="pct"/>
            <w:vAlign w:val="bottom"/>
          </w:tcPr>
          <w:p w14:paraId="4B248F81" w14:textId="45EF25E7"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073</w:t>
            </w:r>
            <w:r w:rsidRPr="00936CBE">
              <w:rPr>
                <w:rFonts w:ascii="Arial" w:hAnsi="Arial" w:cs="Arial"/>
                <w:color w:val="000000"/>
                <w:sz w:val="20"/>
                <w:szCs w:val="20"/>
              </w:rPr>
              <w:t>,</w:t>
            </w:r>
            <w:r w:rsidR="00A7284A" w:rsidRPr="00A7284A">
              <w:rPr>
                <w:rFonts w:ascii="Arial" w:hAnsi="Arial" w:cs="Arial"/>
                <w:color w:val="000000"/>
                <w:sz w:val="20"/>
                <w:szCs w:val="20"/>
                <w:lang w:val="en-GB"/>
              </w:rPr>
              <w:t>613</w:t>
            </w:r>
            <w:r w:rsidRPr="00936CBE">
              <w:rPr>
                <w:rFonts w:ascii="Arial" w:hAnsi="Arial" w:cs="Arial"/>
                <w:color w:val="000000"/>
                <w:sz w:val="20"/>
                <w:szCs w:val="20"/>
              </w:rPr>
              <w:t>)</w:t>
            </w:r>
          </w:p>
        </w:tc>
      </w:tr>
      <w:tr w:rsidR="004038B4" w:rsidRPr="00936CBE" w14:paraId="71A23058" w14:textId="77777777" w:rsidTr="004038B4">
        <w:tc>
          <w:tcPr>
            <w:tcW w:w="1662" w:type="pct"/>
            <w:vAlign w:val="bottom"/>
          </w:tcPr>
          <w:p w14:paraId="3302F89A" w14:textId="01960DAF"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impairment</w:t>
            </w:r>
          </w:p>
        </w:tc>
        <w:tc>
          <w:tcPr>
            <w:tcW w:w="477" w:type="pct"/>
            <w:tcBorders>
              <w:bottom w:val="single" w:sz="4" w:space="0" w:color="auto"/>
            </w:tcBorders>
          </w:tcPr>
          <w:p w14:paraId="1407E81E" w14:textId="44314699"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498</w:t>
            </w:r>
            <w:r w:rsidRPr="00936CBE">
              <w:rPr>
                <w:rFonts w:ascii="Arial" w:hAnsi="Arial" w:cs="Arial"/>
                <w:color w:val="000000"/>
                <w:sz w:val="20"/>
                <w:szCs w:val="20"/>
              </w:rPr>
              <w:t>,</w:t>
            </w:r>
            <w:r w:rsidR="00A7284A" w:rsidRPr="00A7284A">
              <w:rPr>
                <w:rFonts w:ascii="Arial" w:hAnsi="Arial" w:cs="Arial"/>
                <w:color w:val="000000"/>
                <w:sz w:val="20"/>
                <w:szCs w:val="20"/>
                <w:lang w:val="en-GB"/>
              </w:rPr>
              <w:t>863</w:t>
            </w:r>
            <w:r w:rsidRPr="00936CBE">
              <w:rPr>
                <w:rFonts w:ascii="Arial" w:hAnsi="Arial" w:cs="Arial"/>
                <w:color w:val="000000"/>
                <w:sz w:val="20"/>
                <w:szCs w:val="20"/>
              </w:rPr>
              <w:t>)</w:t>
            </w:r>
          </w:p>
        </w:tc>
        <w:tc>
          <w:tcPr>
            <w:tcW w:w="477" w:type="pct"/>
            <w:tcBorders>
              <w:bottom w:val="single" w:sz="4" w:space="0" w:color="auto"/>
            </w:tcBorders>
            <w:vAlign w:val="bottom"/>
          </w:tcPr>
          <w:p w14:paraId="0E6074E8" w14:textId="195DC9B2" w:rsidR="004038B4" w:rsidRPr="00936CBE" w:rsidRDefault="004038B4" w:rsidP="004038B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172</w:t>
            </w:r>
            <w:r w:rsidRPr="00936CBE">
              <w:rPr>
                <w:rFonts w:ascii="Arial" w:hAnsi="Arial" w:cs="Arial"/>
                <w:color w:val="000000"/>
                <w:sz w:val="20"/>
                <w:szCs w:val="20"/>
              </w:rPr>
              <w:t>,</w:t>
            </w:r>
            <w:r w:rsidR="00A7284A" w:rsidRPr="00A7284A">
              <w:rPr>
                <w:rFonts w:ascii="Arial" w:hAnsi="Arial" w:cs="Arial"/>
                <w:color w:val="000000"/>
                <w:sz w:val="20"/>
                <w:szCs w:val="20"/>
                <w:lang w:val="en-GB"/>
              </w:rPr>
              <w:t>031</w:t>
            </w:r>
            <w:r w:rsidRPr="00936CBE">
              <w:rPr>
                <w:rFonts w:ascii="Arial" w:hAnsi="Arial" w:cs="Arial"/>
                <w:color w:val="000000"/>
                <w:sz w:val="20"/>
                <w:szCs w:val="20"/>
              </w:rPr>
              <w:t>)</w:t>
            </w:r>
          </w:p>
        </w:tc>
        <w:tc>
          <w:tcPr>
            <w:tcW w:w="477" w:type="pct"/>
            <w:tcBorders>
              <w:bottom w:val="single" w:sz="4" w:space="0" w:color="auto"/>
            </w:tcBorders>
          </w:tcPr>
          <w:p w14:paraId="5520B763" w14:textId="7AE4A978"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vAlign w:val="bottom"/>
          </w:tcPr>
          <w:p w14:paraId="1579503C" w14:textId="40E3C0C4"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vAlign w:val="bottom"/>
          </w:tcPr>
          <w:p w14:paraId="6A07C0AC" w14:textId="7C66E914"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vAlign w:val="bottom"/>
          </w:tcPr>
          <w:p w14:paraId="46776D23" w14:textId="1308A838"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6" w:type="pct"/>
            <w:tcBorders>
              <w:bottom w:val="single" w:sz="4" w:space="0" w:color="auto"/>
            </w:tcBorders>
            <w:vAlign w:val="bottom"/>
          </w:tcPr>
          <w:p w14:paraId="6EA2ABB5" w14:textId="6DF58B88"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670</w:t>
            </w:r>
            <w:r w:rsidRPr="00936CBE">
              <w:rPr>
                <w:rFonts w:ascii="Arial" w:hAnsi="Arial" w:cs="Arial"/>
                <w:color w:val="000000"/>
                <w:sz w:val="20"/>
                <w:szCs w:val="20"/>
              </w:rPr>
              <w:t>,</w:t>
            </w:r>
            <w:r w:rsidR="00A7284A" w:rsidRPr="00A7284A">
              <w:rPr>
                <w:rFonts w:ascii="Arial" w:hAnsi="Arial" w:cs="Arial"/>
                <w:color w:val="000000"/>
                <w:sz w:val="20"/>
                <w:szCs w:val="20"/>
                <w:lang w:val="en-GB"/>
              </w:rPr>
              <w:t>894</w:t>
            </w:r>
            <w:r w:rsidRPr="00936CBE">
              <w:rPr>
                <w:rFonts w:ascii="Arial" w:hAnsi="Arial" w:cs="Arial"/>
                <w:color w:val="000000"/>
                <w:sz w:val="20"/>
                <w:szCs w:val="20"/>
              </w:rPr>
              <w:t>)</w:t>
            </w:r>
          </w:p>
        </w:tc>
      </w:tr>
      <w:tr w:rsidR="004038B4" w:rsidRPr="00936CBE" w14:paraId="7229AEF9" w14:textId="77777777" w:rsidTr="004038B4">
        <w:tc>
          <w:tcPr>
            <w:tcW w:w="1662" w:type="pct"/>
            <w:vAlign w:val="bottom"/>
          </w:tcPr>
          <w:p w14:paraId="762587E4" w14:textId="77777777" w:rsidR="004038B4" w:rsidRPr="00936CBE" w:rsidRDefault="004038B4" w:rsidP="004038B4">
            <w:pPr>
              <w:rPr>
                <w:rFonts w:ascii="Arial" w:hAnsi="Arial" w:cs="Arial"/>
                <w:color w:val="000000"/>
                <w:sz w:val="20"/>
                <w:szCs w:val="20"/>
              </w:rPr>
            </w:pPr>
          </w:p>
        </w:tc>
        <w:tc>
          <w:tcPr>
            <w:tcW w:w="477" w:type="pct"/>
            <w:tcBorders>
              <w:top w:val="single" w:sz="4" w:space="0" w:color="auto"/>
            </w:tcBorders>
            <w:vAlign w:val="bottom"/>
          </w:tcPr>
          <w:p w14:paraId="18DB33A3"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2C58A6CB"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tcPr>
          <w:p w14:paraId="2EE76AF4"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01FFED2A"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523A07A0" w14:textId="77777777" w:rsidR="004038B4" w:rsidRPr="00936CBE" w:rsidRDefault="004038B4" w:rsidP="004038B4">
            <w:pPr>
              <w:ind w:right="-72"/>
              <w:jc w:val="right"/>
              <w:rPr>
                <w:rFonts w:ascii="Arial" w:hAnsi="Arial" w:cs="Arial"/>
                <w:color w:val="000000"/>
                <w:sz w:val="20"/>
                <w:szCs w:val="20"/>
              </w:rPr>
            </w:pPr>
          </w:p>
        </w:tc>
        <w:tc>
          <w:tcPr>
            <w:tcW w:w="477" w:type="pct"/>
            <w:tcBorders>
              <w:top w:val="single" w:sz="4" w:space="0" w:color="auto"/>
            </w:tcBorders>
            <w:vAlign w:val="bottom"/>
          </w:tcPr>
          <w:p w14:paraId="174354C7" w14:textId="77777777" w:rsidR="004038B4" w:rsidRPr="00936CBE" w:rsidRDefault="004038B4" w:rsidP="004038B4">
            <w:pPr>
              <w:ind w:right="-72"/>
              <w:jc w:val="right"/>
              <w:rPr>
                <w:rFonts w:ascii="Arial" w:hAnsi="Arial" w:cs="Arial"/>
                <w:color w:val="000000"/>
                <w:sz w:val="20"/>
                <w:szCs w:val="20"/>
              </w:rPr>
            </w:pPr>
          </w:p>
        </w:tc>
        <w:tc>
          <w:tcPr>
            <w:tcW w:w="476" w:type="pct"/>
            <w:tcBorders>
              <w:top w:val="single" w:sz="4" w:space="0" w:color="auto"/>
            </w:tcBorders>
            <w:vAlign w:val="bottom"/>
          </w:tcPr>
          <w:p w14:paraId="0D1823FF" w14:textId="77777777" w:rsidR="004038B4" w:rsidRPr="00936CBE" w:rsidRDefault="004038B4" w:rsidP="004038B4">
            <w:pPr>
              <w:ind w:right="-72"/>
              <w:jc w:val="right"/>
              <w:rPr>
                <w:rFonts w:ascii="Arial" w:hAnsi="Arial" w:cs="Arial"/>
                <w:color w:val="000000"/>
                <w:sz w:val="20"/>
                <w:szCs w:val="20"/>
              </w:rPr>
            </w:pPr>
          </w:p>
        </w:tc>
      </w:tr>
      <w:tr w:rsidR="004038B4" w:rsidRPr="00936CBE" w14:paraId="10066874" w14:textId="77777777" w:rsidTr="004038B4">
        <w:tc>
          <w:tcPr>
            <w:tcW w:w="1662" w:type="pct"/>
            <w:vAlign w:val="bottom"/>
          </w:tcPr>
          <w:p w14:paraId="442A6F48" w14:textId="77777777" w:rsidR="004038B4" w:rsidRPr="00936CBE" w:rsidRDefault="004038B4" w:rsidP="004038B4">
            <w:pPr>
              <w:jc w:val="both"/>
              <w:rPr>
                <w:rFonts w:ascii="Arial" w:hAnsi="Arial" w:cs="Arial"/>
                <w:color w:val="000000"/>
                <w:sz w:val="20"/>
                <w:szCs w:val="20"/>
              </w:rPr>
            </w:pPr>
            <w:r w:rsidRPr="00936CBE">
              <w:rPr>
                <w:rFonts w:ascii="Arial" w:hAnsi="Arial" w:cs="Arial"/>
                <w:color w:val="000000"/>
                <w:sz w:val="20"/>
                <w:szCs w:val="20"/>
              </w:rPr>
              <w:t>Net book value</w:t>
            </w:r>
          </w:p>
        </w:tc>
        <w:tc>
          <w:tcPr>
            <w:tcW w:w="477" w:type="pct"/>
            <w:tcBorders>
              <w:bottom w:val="single" w:sz="4" w:space="0" w:color="auto"/>
            </w:tcBorders>
            <w:vAlign w:val="bottom"/>
          </w:tcPr>
          <w:p w14:paraId="2AFBFB7E" w14:textId="4055D57F"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vAlign w:val="bottom"/>
          </w:tcPr>
          <w:p w14:paraId="1FEBDE8D" w14:textId="37EC45F9"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tcPr>
          <w:p w14:paraId="434254C4" w14:textId="314666CB" w:rsidR="004038B4" w:rsidRPr="00936CBE" w:rsidRDefault="004038B4" w:rsidP="004038B4">
            <w:pPr>
              <w:ind w:right="-72"/>
              <w:jc w:val="right"/>
              <w:rPr>
                <w:rFonts w:ascii="Arial" w:hAnsi="Arial" w:cs="Arial"/>
                <w:color w:val="000000"/>
                <w:sz w:val="20"/>
                <w:szCs w:val="20"/>
              </w:rPr>
            </w:pPr>
            <w:r w:rsidRPr="00936CBE">
              <w:rPr>
                <w:rFonts w:ascii="Arial" w:hAnsi="Arial" w:cs="Arial"/>
                <w:color w:val="000000"/>
                <w:sz w:val="20"/>
                <w:szCs w:val="20"/>
              </w:rPr>
              <w:t>-</w:t>
            </w:r>
          </w:p>
        </w:tc>
        <w:tc>
          <w:tcPr>
            <w:tcW w:w="477" w:type="pct"/>
            <w:tcBorders>
              <w:bottom w:val="single" w:sz="4" w:space="0" w:color="auto"/>
            </w:tcBorders>
            <w:vAlign w:val="bottom"/>
          </w:tcPr>
          <w:p w14:paraId="542012BF" w14:textId="39A6D9F0"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4038B4" w:rsidRPr="00936CBE">
              <w:rPr>
                <w:rFonts w:ascii="Arial" w:hAnsi="Arial" w:cs="Arial"/>
                <w:color w:val="000000"/>
                <w:sz w:val="20"/>
                <w:szCs w:val="20"/>
              </w:rPr>
              <w:t>,</w:t>
            </w:r>
            <w:r w:rsidRPr="00A7284A">
              <w:rPr>
                <w:rFonts w:ascii="Arial" w:hAnsi="Arial" w:cs="Arial"/>
                <w:color w:val="000000"/>
                <w:sz w:val="20"/>
                <w:szCs w:val="20"/>
                <w:lang w:val="en-GB"/>
              </w:rPr>
              <w:t>355</w:t>
            </w:r>
            <w:r w:rsidR="004038B4" w:rsidRPr="00936CBE">
              <w:rPr>
                <w:rFonts w:ascii="Arial" w:hAnsi="Arial" w:cs="Arial"/>
                <w:color w:val="000000"/>
                <w:sz w:val="20"/>
                <w:szCs w:val="20"/>
              </w:rPr>
              <w:t>,</w:t>
            </w:r>
            <w:r w:rsidRPr="00A7284A">
              <w:rPr>
                <w:rFonts w:ascii="Arial" w:hAnsi="Arial" w:cs="Arial"/>
                <w:color w:val="000000"/>
                <w:sz w:val="20"/>
                <w:szCs w:val="20"/>
                <w:lang w:val="en-GB"/>
              </w:rPr>
              <w:t>239</w:t>
            </w:r>
          </w:p>
        </w:tc>
        <w:tc>
          <w:tcPr>
            <w:tcW w:w="477" w:type="pct"/>
            <w:tcBorders>
              <w:bottom w:val="single" w:sz="4" w:space="0" w:color="auto"/>
            </w:tcBorders>
            <w:vAlign w:val="bottom"/>
          </w:tcPr>
          <w:p w14:paraId="6D7C0805" w14:textId="14B1A475"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59</w:t>
            </w:r>
            <w:r w:rsidR="004038B4" w:rsidRPr="00936CBE">
              <w:rPr>
                <w:rFonts w:ascii="Arial" w:hAnsi="Arial" w:cs="Arial"/>
                <w:color w:val="000000"/>
                <w:sz w:val="20"/>
                <w:szCs w:val="20"/>
              </w:rPr>
              <w:t>,</w:t>
            </w:r>
            <w:r w:rsidRPr="00A7284A">
              <w:rPr>
                <w:rFonts w:ascii="Arial" w:hAnsi="Arial" w:cs="Arial"/>
                <w:color w:val="000000"/>
                <w:sz w:val="20"/>
                <w:szCs w:val="20"/>
                <w:lang w:val="en-GB"/>
              </w:rPr>
              <w:t>886</w:t>
            </w:r>
          </w:p>
        </w:tc>
        <w:tc>
          <w:tcPr>
            <w:tcW w:w="477" w:type="pct"/>
            <w:tcBorders>
              <w:bottom w:val="single" w:sz="4" w:space="0" w:color="auto"/>
            </w:tcBorders>
            <w:vAlign w:val="bottom"/>
          </w:tcPr>
          <w:p w14:paraId="4A4C9177" w14:textId="369CBDE7"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403</w:t>
            </w:r>
            <w:r w:rsidR="004038B4" w:rsidRPr="00936CBE">
              <w:rPr>
                <w:rFonts w:ascii="Arial" w:hAnsi="Arial" w:cs="Arial"/>
                <w:color w:val="000000"/>
                <w:sz w:val="20"/>
                <w:szCs w:val="20"/>
              </w:rPr>
              <w:t>,</w:t>
            </w:r>
            <w:r w:rsidRPr="00A7284A">
              <w:rPr>
                <w:rFonts w:ascii="Arial" w:hAnsi="Arial" w:cs="Arial"/>
                <w:color w:val="000000"/>
                <w:sz w:val="20"/>
                <w:szCs w:val="20"/>
                <w:lang w:val="en-GB"/>
              </w:rPr>
              <w:t>259</w:t>
            </w:r>
          </w:p>
        </w:tc>
        <w:tc>
          <w:tcPr>
            <w:tcW w:w="476" w:type="pct"/>
            <w:tcBorders>
              <w:bottom w:val="single" w:sz="4" w:space="0" w:color="auto"/>
            </w:tcBorders>
            <w:vAlign w:val="bottom"/>
          </w:tcPr>
          <w:p w14:paraId="76756090" w14:textId="36C5C525" w:rsidR="004038B4" w:rsidRPr="00936CBE" w:rsidRDefault="00A7284A" w:rsidP="004038B4">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4038B4" w:rsidRPr="00936CBE">
              <w:rPr>
                <w:rFonts w:ascii="Arial" w:hAnsi="Arial" w:cs="Arial"/>
                <w:color w:val="000000"/>
                <w:sz w:val="20"/>
                <w:szCs w:val="20"/>
              </w:rPr>
              <w:t>,</w:t>
            </w:r>
            <w:r w:rsidRPr="00A7284A">
              <w:rPr>
                <w:rFonts w:ascii="Arial" w:hAnsi="Arial" w:cs="Arial"/>
                <w:color w:val="000000"/>
                <w:sz w:val="20"/>
                <w:szCs w:val="20"/>
                <w:lang w:val="en-GB"/>
              </w:rPr>
              <w:t>818</w:t>
            </w:r>
            <w:r w:rsidR="004038B4" w:rsidRPr="00936CBE">
              <w:rPr>
                <w:rFonts w:ascii="Arial" w:hAnsi="Arial" w:cs="Arial"/>
                <w:color w:val="000000"/>
                <w:sz w:val="20"/>
                <w:szCs w:val="20"/>
              </w:rPr>
              <w:t>,</w:t>
            </w:r>
            <w:r w:rsidRPr="00A7284A">
              <w:rPr>
                <w:rFonts w:ascii="Arial" w:hAnsi="Arial" w:cs="Arial"/>
                <w:color w:val="000000"/>
                <w:sz w:val="20"/>
                <w:szCs w:val="20"/>
                <w:lang w:val="en-GB"/>
              </w:rPr>
              <w:t>384</w:t>
            </w:r>
          </w:p>
        </w:tc>
      </w:tr>
    </w:tbl>
    <w:p w14:paraId="688EF75F" w14:textId="66A861B0" w:rsidR="00E7165A" w:rsidRPr="00936CBE" w:rsidRDefault="00E7165A" w:rsidP="005F04E6">
      <w:pPr>
        <w:ind w:left="540" w:hanging="540"/>
        <w:jc w:val="both"/>
        <w:rPr>
          <w:rFonts w:ascii="Arial" w:hAnsi="Arial" w:cs="Arial"/>
          <w:color w:val="000000"/>
          <w:sz w:val="20"/>
          <w:szCs w:val="20"/>
        </w:rPr>
      </w:pPr>
      <w:r w:rsidRPr="00936CBE">
        <w:rPr>
          <w:rFonts w:ascii="Arial" w:hAnsi="Arial" w:cs="Arial"/>
          <w:color w:val="000000"/>
          <w:sz w:val="20"/>
          <w:szCs w:val="20"/>
        </w:rPr>
        <w:br w:type="page"/>
      </w:r>
    </w:p>
    <w:tbl>
      <w:tblPr>
        <w:tblW w:w="4968" w:type="pct"/>
        <w:tblLayout w:type="fixed"/>
        <w:tblLook w:val="0000" w:firstRow="0" w:lastRow="0" w:firstColumn="0" w:lastColumn="0" w:noHBand="0" w:noVBand="0"/>
      </w:tblPr>
      <w:tblGrid>
        <w:gridCol w:w="5225"/>
        <w:gridCol w:w="1471"/>
        <w:gridCol w:w="1471"/>
        <w:gridCol w:w="1471"/>
        <w:gridCol w:w="1471"/>
        <w:gridCol w:w="1471"/>
        <w:gridCol w:w="1471"/>
        <w:gridCol w:w="1465"/>
      </w:tblGrid>
      <w:tr w:rsidR="00FF6857" w:rsidRPr="00936CBE" w14:paraId="7A1EEEDF" w14:textId="77777777" w:rsidTr="00E43D41">
        <w:trPr>
          <w:trHeight w:val="20"/>
        </w:trPr>
        <w:tc>
          <w:tcPr>
            <w:tcW w:w="1684" w:type="pct"/>
            <w:vAlign w:val="bottom"/>
          </w:tcPr>
          <w:p w14:paraId="4B9CE6C1" w14:textId="77777777" w:rsidR="00FF6857" w:rsidRPr="00936CBE" w:rsidRDefault="00FF6857" w:rsidP="00E43D41">
            <w:pPr>
              <w:ind w:left="27"/>
              <w:rPr>
                <w:rFonts w:ascii="Arial" w:hAnsi="Arial" w:cs="Arial"/>
                <w:b/>
                <w:bCs/>
                <w:color w:val="000000"/>
                <w:sz w:val="20"/>
                <w:szCs w:val="20"/>
              </w:rPr>
            </w:pPr>
            <w:bookmarkStart w:id="6" w:name="_Hlk222833108"/>
          </w:p>
        </w:tc>
        <w:tc>
          <w:tcPr>
            <w:tcW w:w="3316" w:type="pct"/>
            <w:gridSpan w:val="7"/>
            <w:tcBorders>
              <w:bottom w:val="single" w:sz="4" w:space="0" w:color="auto"/>
            </w:tcBorders>
            <w:vAlign w:val="bottom"/>
          </w:tcPr>
          <w:p w14:paraId="5D4D50BB" w14:textId="77777777"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financial statements </w:t>
            </w:r>
          </w:p>
        </w:tc>
      </w:tr>
      <w:tr w:rsidR="00FF6857" w:rsidRPr="00936CBE" w14:paraId="21CF5A68" w14:textId="77777777" w:rsidTr="00E43D41">
        <w:trPr>
          <w:trHeight w:val="20"/>
        </w:trPr>
        <w:tc>
          <w:tcPr>
            <w:tcW w:w="1684" w:type="pct"/>
            <w:vAlign w:val="bottom"/>
          </w:tcPr>
          <w:p w14:paraId="0FBED228" w14:textId="77777777" w:rsidR="00FF6857" w:rsidRPr="00936CBE" w:rsidRDefault="00FF6857" w:rsidP="00E43D41">
            <w:pPr>
              <w:ind w:left="27"/>
              <w:rPr>
                <w:rFonts w:ascii="Arial" w:hAnsi="Arial" w:cs="Arial"/>
                <w:b/>
                <w:bCs/>
                <w:color w:val="000000"/>
                <w:sz w:val="20"/>
                <w:szCs w:val="20"/>
              </w:rPr>
            </w:pPr>
          </w:p>
        </w:tc>
        <w:tc>
          <w:tcPr>
            <w:tcW w:w="474" w:type="pct"/>
            <w:tcBorders>
              <w:top w:val="single" w:sz="4" w:space="0" w:color="auto"/>
            </w:tcBorders>
            <w:vAlign w:val="bottom"/>
          </w:tcPr>
          <w:p w14:paraId="269106CC" w14:textId="77777777" w:rsidR="00FF6857" w:rsidRPr="00936CBE" w:rsidRDefault="00FF6857" w:rsidP="00E43D41">
            <w:pPr>
              <w:ind w:right="-72"/>
              <w:jc w:val="right"/>
              <w:rPr>
                <w:rFonts w:ascii="Arial" w:hAnsi="Arial" w:cs="Arial"/>
                <w:b/>
                <w:bCs/>
                <w:color w:val="000000"/>
                <w:sz w:val="20"/>
                <w:szCs w:val="20"/>
              </w:rPr>
            </w:pPr>
          </w:p>
          <w:p w14:paraId="24BE97C7" w14:textId="77777777" w:rsidR="00FF6857" w:rsidRPr="00936CBE" w:rsidRDefault="00FF6857" w:rsidP="00E43D41">
            <w:pPr>
              <w:ind w:right="-72"/>
              <w:jc w:val="right"/>
              <w:rPr>
                <w:rFonts w:ascii="Arial" w:hAnsi="Arial" w:cs="Arial"/>
                <w:b/>
                <w:bCs/>
                <w:color w:val="000000"/>
                <w:sz w:val="20"/>
                <w:szCs w:val="20"/>
              </w:rPr>
            </w:pPr>
          </w:p>
          <w:p w14:paraId="3ED174B3" w14:textId="77777777" w:rsidR="00FF6857" w:rsidRPr="00936CBE" w:rsidRDefault="00FF6857" w:rsidP="00E43D41">
            <w:pPr>
              <w:ind w:right="-72"/>
              <w:jc w:val="right"/>
              <w:rPr>
                <w:rFonts w:ascii="Arial" w:hAnsi="Arial" w:cs="Arial"/>
                <w:b/>
                <w:bCs/>
                <w:color w:val="000000"/>
                <w:sz w:val="20"/>
                <w:szCs w:val="20"/>
              </w:rPr>
            </w:pPr>
          </w:p>
          <w:p w14:paraId="0476D4D7" w14:textId="77777777"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Patents</w:t>
            </w:r>
          </w:p>
        </w:tc>
        <w:tc>
          <w:tcPr>
            <w:tcW w:w="474" w:type="pct"/>
            <w:tcBorders>
              <w:top w:val="single" w:sz="4" w:space="0" w:color="auto"/>
            </w:tcBorders>
            <w:vAlign w:val="bottom"/>
          </w:tcPr>
          <w:p w14:paraId="5DCFFF77" w14:textId="77777777" w:rsidR="00FF6857" w:rsidRPr="00936CBE" w:rsidRDefault="00FF6857" w:rsidP="00E43D41">
            <w:pPr>
              <w:ind w:right="-72"/>
              <w:jc w:val="right"/>
              <w:rPr>
                <w:rFonts w:ascii="Arial" w:hAnsi="Arial" w:cs="Arial"/>
                <w:b/>
                <w:bCs/>
                <w:color w:val="000000"/>
                <w:sz w:val="20"/>
                <w:szCs w:val="20"/>
              </w:rPr>
            </w:pPr>
          </w:p>
          <w:p w14:paraId="0F885D63" w14:textId="77777777" w:rsidR="00FF6857" w:rsidRPr="00936CBE" w:rsidRDefault="00FF6857" w:rsidP="00E43D41">
            <w:pPr>
              <w:ind w:right="-72"/>
              <w:jc w:val="right"/>
              <w:rPr>
                <w:rFonts w:ascii="Arial" w:hAnsi="Arial" w:cs="Arial"/>
                <w:b/>
                <w:bCs/>
                <w:color w:val="000000"/>
                <w:sz w:val="20"/>
                <w:szCs w:val="20"/>
              </w:rPr>
            </w:pPr>
          </w:p>
          <w:p w14:paraId="7D735AAE" w14:textId="77777777" w:rsidR="00FF6857" w:rsidRPr="00936CBE" w:rsidRDefault="00FF6857" w:rsidP="00E43D41">
            <w:pPr>
              <w:ind w:right="-72"/>
              <w:jc w:val="right"/>
              <w:rPr>
                <w:rFonts w:ascii="Arial" w:hAnsi="Arial" w:cs="Arial"/>
                <w:b/>
                <w:bCs/>
                <w:color w:val="000000"/>
                <w:sz w:val="20"/>
                <w:szCs w:val="20"/>
              </w:rPr>
            </w:pPr>
          </w:p>
          <w:p w14:paraId="4D6ABC7F" w14:textId="77777777"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Brand</w:t>
            </w:r>
          </w:p>
        </w:tc>
        <w:tc>
          <w:tcPr>
            <w:tcW w:w="474" w:type="pct"/>
            <w:tcBorders>
              <w:top w:val="single" w:sz="4" w:space="0" w:color="auto"/>
            </w:tcBorders>
            <w:vAlign w:val="bottom"/>
          </w:tcPr>
          <w:p w14:paraId="12CE3493" w14:textId="77777777" w:rsidR="00FF6857" w:rsidRPr="00936CBE" w:rsidRDefault="00FF6857" w:rsidP="00E43D41">
            <w:pPr>
              <w:ind w:right="-72"/>
              <w:jc w:val="right"/>
              <w:rPr>
                <w:rFonts w:ascii="Arial" w:hAnsi="Arial" w:cs="Arial"/>
                <w:b/>
                <w:bCs/>
                <w:color w:val="000000"/>
                <w:sz w:val="20"/>
                <w:szCs w:val="20"/>
              </w:rPr>
            </w:pPr>
          </w:p>
          <w:p w14:paraId="0BC3961D" w14:textId="77777777" w:rsidR="00FF6857" w:rsidRPr="00936CBE" w:rsidRDefault="00FF6857" w:rsidP="00E43D41">
            <w:pPr>
              <w:ind w:right="-72"/>
              <w:jc w:val="right"/>
              <w:rPr>
                <w:rFonts w:ascii="Arial" w:hAnsi="Arial" w:cs="Arial"/>
                <w:b/>
                <w:bCs/>
                <w:color w:val="000000"/>
                <w:sz w:val="20"/>
                <w:szCs w:val="20"/>
                <w:lang w:val="en-GB"/>
              </w:rPr>
            </w:pPr>
            <w:r w:rsidRPr="00936CBE">
              <w:rPr>
                <w:rFonts w:ascii="Arial" w:hAnsi="Arial" w:cs="Arial"/>
                <w:b/>
                <w:bCs/>
                <w:color w:val="000000"/>
                <w:sz w:val="20"/>
                <w:szCs w:val="20"/>
              </w:rPr>
              <w:t>Customer relationship</w:t>
            </w:r>
            <w:r w:rsidRPr="00936CBE">
              <w:rPr>
                <w:rFonts w:ascii="Arial" w:hAnsi="Arial" w:cs="Arial"/>
                <w:b/>
                <w:bCs/>
                <w:color w:val="000000"/>
                <w:sz w:val="20"/>
                <w:szCs w:val="20"/>
                <w:lang w:val="en-GB"/>
              </w:rPr>
              <w:t>s</w:t>
            </w:r>
          </w:p>
        </w:tc>
        <w:tc>
          <w:tcPr>
            <w:tcW w:w="474" w:type="pct"/>
            <w:tcBorders>
              <w:top w:val="single" w:sz="4" w:space="0" w:color="auto"/>
            </w:tcBorders>
            <w:vAlign w:val="bottom"/>
          </w:tcPr>
          <w:p w14:paraId="69629E8A" w14:textId="77777777"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Right to use </w:t>
            </w:r>
            <w:r w:rsidRPr="00936CBE">
              <w:rPr>
                <w:rFonts w:ascii="Arial" w:hAnsi="Arial" w:cs="Arial"/>
                <w:b/>
                <w:bCs/>
                <w:color w:val="000000"/>
                <w:spacing w:val="-6"/>
                <w:sz w:val="20"/>
                <w:szCs w:val="20"/>
              </w:rPr>
              <w:t>transmission line</w:t>
            </w:r>
            <w:r w:rsidRPr="00936CBE">
              <w:rPr>
                <w:rFonts w:ascii="Arial" w:hAnsi="Arial" w:cs="Arial"/>
                <w:b/>
                <w:bCs/>
                <w:color w:val="000000"/>
                <w:sz w:val="20"/>
                <w:szCs w:val="20"/>
              </w:rPr>
              <w:t xml:space="preserve"> and right to power purchase agreement </w:t>
            </w:r>
          </w:p>
        </w:tc>
        <w:tc>
          <w:tcPr>
            <w:tcW w:w="474" w:type="pct"/>
            <w:tcBorders>
              <w:top w:val="single" w:sz="4" w:space="0" w:color="auto"/>
            </w:tcBorders>
            <w:vAlign w:val="bottom"/>
          </w:tcPr>
          <w:p w14:paraId="07690355" w14:textId="77777777" w:rsidR="00FF6857" w:rsidRPr="00936CBE" w:rsidRDefault="00FF6857" w:rsidP="00E43D41">
            <w:pPr>
              <w:ind w:right="-72"/>
              <w:jc w:val="right"/>
              <w:rPr>
                <w:rFonts w:ascii="Arial" w:hAnsi="Arial" w:cs="Arial"/>
                <w:b/>
                <w:bCs/>
                <w:color w:val="000000"/>
                <w:sz w:val="20"/>
                <w:szCs w:val="20"/>
              </w:rPr>
            </w:pPr>
          </w:p>
          <w:p w14:paraId="62B17645" w14:textId="77777777" w:rsidR="00FF6857" w:rsidRPr="00936CBE" w:rsidRDefault="00FF6857" w:rsidP="00E43D41">
            <w:pPr>
              <w:ind w:right="-72"/>
              <w:jc w:val="right"/>
              <w:rPr>
                <w:rFonts w:ascii="Arial" w:hAnsi="Arial" w:cs="Arial"/>
                <w:b/>
                <w:bCs/>
                <w:color w:val="000000"/>
                <w:sz w:val="20"/>
                <w:szCs w:val="20"/>
              </w:rPr>
            </w:pPr>
          </w:p>
          <w:p w14:paraId="4D131D37" w14:textId="77777777"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Computer software</w:t>
            </w:r>
          </w:p>
        </w:tc>
        <w:tc>
          <w:tcPr>
            <w:tcW w:w="474" w:type="pct"/>
            <w:tcBorders>
              <w:top w:val="single" w:sz="4" w:space="0" w:color="auto"/>
            </w:tcBorders>
            <w:vAlign w:val="bottom"/>
          </w:tcPr>
          <w:p w14:paraId="7154B340" w14:textId="77777777"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Intangible assets under development</w:t>
            </w:r>
          </w:p>
        </w:tc>
        <w:tc>
          <w:tcPr>
            <w:tcW w:w="474" w:type="pct"/>
            <w:tcBorders>
              <w:top w:val="single" w:sz="4" w:space="0" w:color="auto"/>
            </w:tcBorders>
            <w:vAlign w:val="bottom"/>
          </w:tcPr>
          <w:p w14:paraId="596D8A25" w14:textId="77777777" w:rsidR="00FF6857" w:rsidRPr="00936CBE" w:rsidRDefault="00FF6857" w:rsidP="00E43D41">
            <w:pPr>
              <w:ind w:right="-72"/>
              <w:jc w:val="right"/>
              <w:rPr>
                <w:rFonts w:ascii="Arial" w:hAnsi="Arial" w:cs="Arial"/>
                <w:b/>
                <w:bCs/>
                <w:color w:val="000000"/>
                <w:sz w:val="20"/>
                <w:szCs w:val="20"/>
              </w:rPr>
            </w:pPr>
          </w:p>
          <w:p w14:paraId="5A599CDC" w14:textId="77777777" w:rsidR="00FF6857" w:rsidRPr="00936CBE" w:rsidRDefault="00FF6857" w:rsidP="00E43D41">
            <w:pPr>
              <w:ind w:right="-72"/>
              <w:jc w:val="right"/>
              <w:rPr>
                <w:rFonts w:ascii="Arial" w:hAnsi="Arial" w:cs="Arial"/>
                <w:b/>
                <w:bCs/>
                <w:color w:val="000000"/>
                <w:sz w:val="20"/>
                <w:szCs w:val="20"/>
              </w:rPr>
            </w:pPr>
          </w:p>
          <w:p w14:paraId="3AE38195" w14:textId="77777777" w:rsidR="00FF6857" w:rsidRPr="00936CBE" w:rsidRDefault="00FF6857" w:rsidP="00E43D41">
            <w:pPr>
              <w:ind w:right="-72"/>
              <w:jc w:val="right"/>
              <w:rPr>
                <w:rFonts w:ascii="Arial" w:hAnsi="Arial" w:cs="Arial"/>
                <w:b/>
                <w:bCs/>
                <w:color w:val="000000"/>
                <w:sz w:val="20"/>
                <w:szCs w:val="20"/>
              </w:rPr>
            </w:pPr>
          </w:p>
          <w:p w14:paraId="44EF0CEB" w14:textId="77777777"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Total</w:t>
            </w:r>
          </w:p>
        </w:tc>
      </w:tr>
      <w:tr w:rsidR="00FF6857" w:rsidRPr="00936CBE" w14:paraId="5D979CAC" w14:textId="77777777" w:rsidTr="00E43D41">
        <w:trPr>
          <w:trHeight w:val="20"/>
        </w:trPr>
        <w:tc>
          <w:tcPr>
            <w:tcW w:w="1684" w:type="pct"/>
            <w:vAlign w:val="bottom"/>
          </w:tcPr>
          <w:p w14:paraId="2ACC02C0" w14:textId="77777777" w:rsidR="00FF6857" w:rsidRPr="00936CBE" w:rsidRDefault="00FF6857" w:rsidP="00E43D41">
            <w:pPr>
              <w:ind w:left="27"/>
              <w:rPr>
                <w:rFonts w:ascii="Arial" w:hAnsi="Arial" w:cs="Arial"/>
                <w:color w:val="000000"/>
                <w:sz w:val="20"/>
                <w:szCs w:val="20"/>
                <w:cs/>
              </w:rPr>
            </w:pPr>
          </w:p>
        </w:tc>
        <w:tc>
          <w:tcPr>
            <w:tcW w:w="474" w:type="pct"/>
            <w:tcBorders>
              <w:bottom w:val="single" w:sz="4" w:space="0" w:color="auto"/>
            </w:tcBorders>
            <w:vAlign w:val="bottom"/>
          </w:tcPr>
          <w:p w14:paraId="6F9257B7" w14:textId="0FE223A7"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4" w:type="pct"/>
            <w:tcBorders>
              <w:bottom w:val="single" w:sz="4" w:space="0" w:color="auto"/>
            </w:tcBorders>
            <w:vAlign w:val="bottom"/>
          </w:tcPr>
          <w:p w14:paraId="5C3BEAC2" w14:textId="59E20B79"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4" w:type="pct"/>
            <w:tcBorders>
              <w:bottom w:val="single" w:sz="4" w:space="0" w:color="auto"/>
            </w:tcBorders>
            <w:vAlign w:val="bottom"/>
          </w:tcPr>
          <w:p w14:paraId="01AA083F" w14:textId="418F50B6"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4" w:type="pct"/>
            <w:tcBorders>
              <w:bottom w:val="single" w:sz="4" w:space="0" w:color="auto"/>
            </w:tcBorders>
            <w:vAlign w:val="bottom"/>
          </w:tcPr>
          <w:p w14:paraId="730AFE59" w14:textId="546E5510"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4" w:type="pct"/>
            <w:tcBorders>
              <w:bottom w:val="single" w:sz="4" w:space="0" w:color="auto"/>
            </w:tcBorders>
            <w:vAlign w:val="bottom"/>
          </w:tcPr>
          <w:p w14:paraId="07CC95A5" w14:textId="336BE83F"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4" w:type="pct"/>
            <w:tcBorders>
              <w:bottom w:val="single" w:sz="4" w:space="0" w:color="auto"/>
            </w:tcBorders>
            <w:vAlign w:val="bottom"/>
          </w:tcPr>
          <w:p w14:paraId="4E959CF4" w14:textId="65E4172E"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474" w:type="pct"/>
            <w:tcBorders>
              <w:bottom w:val="single" w:sz="4" w:space="0" w:color="auto"/>
            </w:tcBorders>
            <w:vAlign w:val="bottom"/>
          </w:tcPr>
          <w:p w14:paraId="5CB31774" w14:textId="55ACAEAD" w:rsidR="00FF6857" w:rsidRPr="00936CBE" w:rsidRDefault="00FF6857" w:rsidP="00E43D41">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F6857" w:rsidRPr="00936CBE" w14:paraId="2411C95E" w14:textId="77777777" w:rsidTr="00E43D41">
        <w:trPr>
          <w:trHeight w:val="20"/>
        </w:trPr>
        <w:tc>
          <w:tcPr>
            <w:tcW w:w="1684" w:type="pct"/>
            <w:vAlign w:val="bottom"/>
          </w:tcPr>
          <w:p w14:paraId="1C626307" w14:textId="77777777" w:rsidR="00FF6857" w:rsidRPr="00936CBE" w:rsidRDefault="00FF6857" w:rsidP="00E43D41">
            <w:pPr>
              <w:jc w:val="both"/>
              <w:rPr>
                <w:rFonts w:ascii="Arial" w:hAnsi="Arial" w:cs="Arial"/>
                <w:color w:val="000000"/>
                <w:sz w:val="20"/>
                <w:szCs w:val="20"/>
              </w:rPr>
            </w:pPr>
          </w:p>
        </w:tc>
        <w:tc>
          <w:tcPr>
            <w:tcW w:w="474" w:type="pct"/>
            <w:tcBorders>
              <w:top w:val="single" w:sz="4" w:space="0" w:color="auto"/>
            </w:tcBorders>
            <w:vAlign w:val="bottom"/>
          </w:tcPr>
          <w:p w14:paraId="057DD6A4"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47A015EA"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63757EA8"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2D88EC44"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78DCC27E"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481E5B27"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4F9BB8EA" w14:textId="77777777" w:rsidR="00FF6857" w:rsidRPr="00936CBE" w:rsidRDefault="00FF6857" w:rsidP="00E43D41">
            <w:pPr>
              <w:ind w:right="-72"/>
              <w:jc w:val="right"/>
              <w:rPr>
                <w:rFonts w:ascii="Arial" w:hAnsi="Arial" w:cs="Arial"/>
                <w:color w:val="000000"/>
                <w:sz w:val="20"/>
                <w:szCs w:val="20"/>
              </w:rPr>
            </w:pPr>
          </w:p>
        </w:tc>
      </w:tr>
      <w:tr w:rsidR="00FF6857" w:rsidRPr="00936CBE" w14:paraId="5940CE24" w14:textId="77777777" w:rsidTr="00E43D41">
        <w:trPr>
          <w:trHeight w:val="20"/>
        </w:trPr>
        <w:tc>
          <w:tcPr>
            <w:tcW w:w="1684" w:type="pct"/>
            <w:vAlign w:val="bottom"/>
          </w:tcPr>
          <w:p w14:paraId="5966E540" w14:textId="3FFDFC4D" w:rsidR="00FF6857" w:rsidRPr="00936CBE" w:rsidRDefault="00FF6857" w:rsidP="00E43D41">
            <w:pPr>
              <w:jc w:val="both"/>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474" w:type="pct"/>
            <w:vAlign w:val="bottom"/>
          </w:tcPr>
          <w:p w14:paraId="5B75BABD"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4E89D37B"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1882E1F7"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702370C2"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1AA9ACE1"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7A59E483"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65A07F4E" w14:textId="77777777" w:rsidR="00FF6857" w:rsidRPr="00936CBE" w:rsidRDefault="00FF6857" w:rsidP="00E43D41">
            <w:pPr>
              <w:ind w:right="-72"/>
              <w:jc w:val="right"/>
              <w:rPr>
                <w:rFonts w:ascii="Arial" w:hAnsi="Arial" w:cs="Arial"/>
                <w:color w:val="000000"/>
                <w:sz w:val="20"/>
                <w:szCs w:val="20"/>
              </w:rPr>
            </w:pPr>
          </w:p>
        </w:tc>
      </w:tr>
      <w:tr w:rsidR="00FF6857" w:rsidRPr="00936CBE" w14:paraId="22FC0CE8" w14:textId="77777777" w:rsidTr="00E43D41">
        <w:trPr>
          <w:trHeight w:val="20"/>
        </w:trPr>
        <w:tc>
          <w:tcPr>
            <w:tcW w:w="1684" w:type="pct"/>
            <w:vAlign w:val="bottom"/>
          </w:tcPr>
          <w:p w14:paraId="2631301E" w14:textId="77777777" w:rsidR="00FF6857" w:rsidRPr="00936CBE" w:rsidRDefault="00FF6857" w:rsidP="00E43D41">
            <w:pPr>
              <w:jc w:val="both"/>
              <w:rPr>
                <w:rFonts w:ascii="Arial" w:hAnsi="Arial" w:cs="Arial"/>
                <w:color w:val="000000"/>
                <w:sz w:val="20"/>
                <w:szCs w:val="20"/>
              </w:rPr>
            </w:pPr>
            <w:r w:rsidRPr="00936CBE">
              <w:rPr>
                <w:rFonts w:ascii="Arial" w:hAnsi="Arial" w:cs="Arial"/>
                <w:color w:val="000000"/>
                <w:sz w:val="20"/>
                <w:szCs w:val="20"/>
              </w:rPr>
              <w:t>Opening net book value</w:t>
            </w:r>
          </w:p>
        </w:tc>
        <w:tc>
          <w:tcPr>
            <w:tcW w:w="474" w:type="pct"/>
            <w:vAlign w:val="bottom"/>
          </w:tcPr>
          <w:p w14:paraId="480FBE19"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1EFC9EB3"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5C60F5CB" w14:textId="77777777" w:rsidR="00FF6857" w:rsidRPr="00936CBE" w:rsidRDefault="00FF6857" w:rsidP="00E43D41">
            <w:pPr>
              <w:ind w:right="-72"/>
              <w:jc w:val="right"/>
              <w:rPr>
                <w:rFonts w:ascii="Arial" w:hAnsi="Arial" w:cs="Arial"/>
                <w:color w:val="000000"/>
                <w:sz w:val="20"/>
                <w:szCs w:val="25"/>
              </w:rPr>
            </w:pPr>
            <w:r w:rsidRPr="00936CBE">
              <w:rPr>
                <w:rFonts w:ascii="Arial" w:hAnsi="Arial" w:cs="Arial"/>
                <w:color w:val="000000"/>
                <w:sz w:val="20"/>
                <w:szCs w:val="25"/>
              </w:rPr>
              <w:t>-</w:t>
            </w:r>
          </w:p>
        </w:tc>
        <w:tc>
          <w:tcPr>
            <w:tcW w:w="474" w:type="pct"/>
            <w:vAlign w:val="bottom"/>
          </w:tcPr>
          <w:p w14:paraId="0EC25281" w14:textId="23637BE0"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FF6857" w:rsidRPr="00936CBE">
              <w:rPr>
                <w:rFonts w:ascii="Arial" w:hAnsi="Arial" w:cs="Arial"/>
                <w:color w:val="000000"/>
                <w:sz w:val="20"/>
                <w:szCs w:val="20"/>
              </w:rPr>
              <w:t>,</w:t>
            </w:r>
            <w:r w:rsidRPr="00A7284A">
              <w:rPr>
                <w:rFonts w:ascii="Arial" w:hAnsi="Arial" w:cs="Arial"/>
                <w:color w:val="000000"/>
                <w:sz w:val="20"/>
                <w:szCs w:val="20"/>
                <w:lang w:val="en-GB"/>
              </w:rPr>
              <w:t>355</w:t>
            </w:r>
            <w:r w:rsidR="00FF6857" w:rsidRPr="00936CBE">
              <w:rPr>
                <w:rFonts w:ascii="Arial" w:hAnsi="Arial" w:cs="Arial"/>
                <w:color w:val="000000"/>
                <w:sz w:val="20"/>
                <w:szCs w:val="20"/>
              </w:rPr>
              <w:t>,</w:t>
            </w:r>
            <w:r w:rsidRPr="00A7284A">
              <w:rPr>
                <w:rFonts w:ascii="Arial" w:hAnsi="Arial" w:cs="Arial"/>
                <w:color w:val="000000"/>
                <w:sz w:val="20"/>
                <w:szCs w:val="20"/>
                <w:lang w:val="en-GB"/>
              </w:rPr>
              <w:t>239</w:t>
            </w:r>
          </w:p>
        </w:tc>
        <w:tc>
          <w:tcPr>
            <w:tcW w:w="474" w:type="pct"/>
            <w:vAlign w:val="bottom"/>
          </w:tcPr>
          <w:p w14:paraId="4FE3C59A" w14:textId="59A57C5D"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59</w:t>
            </w:r>
            <w:r w:rsidR="00FF6857" w:rsidRPr="00936CBE">
              <w:rPr>
                <w:rFonts w:ascii="Arial" w:hAnsi="Arial" w:cs="Arial"/>
                <w:color w:val="000000"/>
                <w:sz w:val="20"/>
                <w:szCs w:val="20"/>
              </w:rPr>
              <w:t>,</w:t>
            </w:r>
            <w:r w:rsidRPr="00A7284A">
              <w:rPr>
                <w:rFonts w:ascii="Arial" w:hAnsi="Arial" w:cs="Arial"/>
                <w:color w:val="000000"/>
                <w:sz w:val="20"/>
                <w:szCs w:val="20"/>
                <w:lang w:val="en-GB"/>
              </w:rPr>
              <w:t>886</w:t>
            </w:r>
          </w:p>
        </w:tc>
        <w:tc>
          <w:tcPr>
            <w:tcW w:w="474" w:type="pct"/>
            <w:vAlign w:val="bottom"/>
          </w:tcPr>
          <w:p w14:paraId="70207B43" w14:textId="058B7A9F"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403</w:t>
            </w:r>
            <w:r w:rsidR="00FF6857" w:rsidRPr="00936CBE">
              <w:rPr>
                <w:rFonts w:ascii="Arial" w:hAnsi="Arial" w:cs="Arial"/>
                <w:color w:val="000000"/>
                <w:sz w:val="20"/>
                <w:szCs w:val="20"/>
              </w:rPr>
              <w:t>,</w:t>
            </w:r>
            <w:r w:rsidRPr="00A7284A">
              <w:rPr>
                <w:rFonts w:ascii="Arial" w:hAnsi="Arial" w:cs="Arial"/>
                <w:color w:val="000000"/>
                <w:sz w:val="20"/>
                <w:szCs w:val="20"/>
                <w:lang w:val="en-GB"/>
              </w:rPr>
              <w:t>259</w:t>
            </w:r>
          </w:p>
        </w:tc>
        <w:tc>
          <w:tcPr>
            <w:tcW w:w="474" w:type="pct"/>
            <w:vAlign w:val="bottom"/>
          </w:tcPr>
          <w:p w14:paraId="29259CC5" w14:textId="2E1163A3"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FF6857" w:rsidRPr="00936CBE">
              <w:rPr>
                <w:rFonts w:ascii="Arial" w:hAnsi="Arial" w:cs="Arial"/>
                <w:color w:val="000000"/>
                <w:sz w:val="20"/>
                <w:szCs w:val="20"/>
              </w:rPr>
              <w:t>,</w:t>
            </w:r>
            <w:r w:rsidRPr="00A7284A">
              <w:rPr>
                <w:rFonts w:ascii="Arial" w:hAnsi="Arial" w:cs="Arial"/>
                <w:color w:val="000000"/>
                <w:sz w:val="20"/>
                <w:szCs w:val="20"/>
                <w:lang w:val="en-GB"/>
              </w:rPr>
              <w:t>818</w:t>
            </w:r>
            <w:r w:rsidR="00FF6857" w:rsidRPr="00936CBE">
              <w:rPr>
                <w:rFonts w:ascii="Arial" w:hAnsi="Arial" w:cs="Arial"/>
                <w:color w:val="000000"/>
                <w:sz w:val="20"/>
                <w:szCs w:val="20"/>
              </w:rPr>
              <w:t>,</w:t>
            </w:r>
            <w:r w:rsidRPr="00A7284A">
              <w:rPr>
                <w:rFonts w:ascii="Arial" w:hAnsi="Arial" w:cs="Arial"/>
                <w:color w:val="000000"/>
                <w:sz w:val="20"/>
                <w:szCs w:val="20"/>
                <w:lang w:val="en-GB"/>
              </w:rPr>
              <w:t>384</w:t>
            </w:r>
          </w:p>
        </w:tc>
      </w:tr>
      <w:tr w:rsidR="00FF6857" w:rsidRPr="00936CBE" w14:paraId="7486C789" w14:textId="77777777" w:rsidTr="00E43D41">
        <w:trPr>
          <w:trHeight w:val="20"/>
        </w:trPr>
        <w:tc>
          <w:tcPr>
            <w:tcW w:w="1684" w:type="pct"/>
            <w:vAlign w:val="bottom"/>
          </w:tcPr>
          <w:p w14:paraId="3A87E3DE" w14:textId="77777777" w:rsidR="00FF6857" w:rsidRPr="00936CBE" w:rsidRDefault="00FF6857" w:rsidP="00E43D41">
            <w:pPr>
              <w:jc w:val="both"/>
              <w:rPr>
                <w:rFonts w:ascii="Arial" w:hAnsi="Arial" w:cs="Arial"/>
                <w:color w:val="000000"/>
                <w:sz w:val="20"/>
                <w:szCs w:val="20"/>
              </w:rPr>
            </w:pPr>
            <w:r w:rsidRPr="00936CBE">
              <w:rPr>
                <w:rFonts w:ascii="Arial" w:hAnsi="Arial" w:cs="Arial"/>
                <w:color w:val="000000"/>
                <w:sz w:val="20"/>
                <w:szCs w:val="20"/>
              </w:rPr>
              <w:t>Additions</w:t>
            </w:r>
          </w:p>
        </w:tc>
        <w:tc>
          <w:tcPr>
            <w:tcW w:w="474" w:type="pct"/>
            <w:vAlign w:val="bottom"/>
          </w:tcPr>
          <w:p w14:paraId="0A3D8F59"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76B0F8AF"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7E4149FB"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29C01E7E"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4A5E8870" w14:textId="1588197A"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FF6857" w:rsidRPr="00936CBE">
              <w:rPr>
                <w:rFonts w:ascii="Arial" w:hAnsi="Arial" w:cs="Arial"/>
                <w:color w:val="000000"/>
                <w:sz w:val="20"/>
                <w:szCs w:val="20"/>
              </w:rPr>
              <w:t>,</w:t>
            </w:r>
            <w:r w:rsidRPr="00A7284A">
              <w:rPr>
                <w:rFonts w:ascii="Arial" w:hAnsi="Arial" w:cs="Arial"/>
                <w:color w:val="000000"/>
                <w:sz w:val="20"/>
                <w:szCs w:val="20"/>
                <w:lang w:val="en-GB"/>
              </w:rPr>
              <w:t>301</w:t>
            </w:r>
          </w:p>
        </w:tc>
        <w:tc>
          <w:tcPr>
            <w:tcW w:w="474" w:type="pct"/>
            <w:vAlign w:val="bottom"/>
          </w:tcPr>
          <w:p w14:paraId="27A5012A" w14:textId="75CEB6A0"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184</w:t>
            </w:r>
            <w:r w:rsidR="00FF6857" w:rsidRPr="00936CBE">
              <w:rPr>
                <w:rFonts w:ascii="Arial" w:hAnsi="Arial" w:cs="Arial"/>
                <w:color w:val="000000"/>
                <w:sz w:val="20"/>
                <w:szCs w:val="20"/>
              </w:rPr>
              <w:t>,</w:t>
            </w:r>
            <w:r w:rsidRPr="00A7284A">
              <w:rPr>
                <w:rFonts w:ascii="Arial" w:hAnsi="Arial" w:cs="Arial"/>
                <w:color w:val="000000"/>
                <w:sz w:val="20"/>
                <w:szCs w:val="20"/>
                <w:lang w:val="en-GB"/>
              </w:rPr>
              <w:t>386</w:t>
            </w:r>
          </w:p>
        </w:tc>
        <w:tc>
          <w:tcPr>
            <w:tcW w:w="474" w:type="pct"/>
            <w:vAlign w:val="bottom"/>
          </w:tcPr>
          <w:p w14:paraId="002A5EE2" w14:textId="3EBFF666"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196</w:t>
            </w:r>
            <w:r w:rsidR="00FF6857" w:rsidRPr="00936CBE">
              <w:rPr>
                <w:rFonts w:ascii="Arial" w:hAnsi="Arial" w:cs="Arial"/>
                <w:color w:val="000000"/>
                <w:sz w:val="20"/>
                <w:szCs w:val="20"/>
              </w:rPr>
              <w:t>,</w:t>
            </w:r>
            <w:r w:rsidRPr="00A7284A">
              <w:rPr>
                <w:rFonts w:ascii="Arial" w:hAnsi="Arial" w:cs="Arial"/>
                <w:color w:val="000000"/>
                <w:sz w:val="20"/>
                <w:szCs w:val="20"/>
                <w:lang w:val="en-GB"/>
              </w:rPr>
              <w:t>687</w:t>
            </w:r>
          </w:p>
        </w:tc>
      </w:tr>
      <w:tr w:rsidR="00FF6857" w:rsidRPr="00936CBE" w14:paraId="20604BBC" w14:textId="77777777" w:rsidTr="00E43D41">
        <w:trPr>
          <w:trHeight w:val="20"/>
        </w:trPr>
        <w:tc>
          <w:tcPr>
            <w:tcW w:w="1684" w:type="pct"/>
            <w:vAlign w:val="bottom"/>
          </w:tcPr>
          <w:p w14:paraId="71A1BEE4" w14:textId="77777777" w:rsidR="00FF6857" w:rsidRPr="00E01A3E" w:rsidRDefault="00FF6857" w:rsidP="00E43D41">
            <w:pPr>
              <w:jc w:val="both"/>
              <w:rPr>
                <w:rFonts w:ascii="Arial" w:hAnsi="Arial" w:cs="Arial"/>
                <w:color w:val="000000"/>
                <w:sz w:val="20"/>
                <w:szCs w:val="25"/>
              </w:rPr>
            </w:pPr>
            <w:r w:rsidRPr="00E01A3E">
              <w:rPr>
                <w:rFonts w:ascii="Arial" w:hAnsi="Arial" w:cs="Arial"/>
                <w:color w:val="000000"/>
                <w:sz w:val="20"/>
                <w:szCs w:val="25"/>
              </w:rPr>
              <w:t xml:space="preserve">Increased from a business combination </w:t>
            </w:r>
          </w:p>
          <w:p w14:paraId="65251D3F" w14:textId="28E0A1D5" w:rsidR="00FF6857" w:rsidRPr="00E01A3E" w:rsidRDefault="00FF6857" w:rsidP="00E43D41">
            <w:pPr>
              <w:ind w:firstLine="142"/>
              <w:jc w:val="both"/>
              <w:rPr>
                <w:rFonts w:ascii="Arial" w:hAnsi="Arial" w:cs="Arial"/>
                <w:color w:val="000000"/>
                <w:sz w:val="20"/>
                <w:szCs w:val="25"/>
              </w:rPr>
            </w:pPr>
            <w:r w:rsidRPr="00E01A3E">
              <w:rPr>
                <w:rFonts w:ascii="Arial" w:hAnsi="Arial" w:cs="Arial"/>
                <w:color w:val="000000"/>
                <w:sz w:val="20"/>
                <w:szCs w:val="25"/>
              </w:rPr>
              <w:t xml:space="preserve">achieved in stage (Note </w:t>
            </w:r>
            <w:r w:rsidR="00A7284A" w:rsidRPr="00E01A3E">
              <w:rPr>
                <w:rFonts w:ascii="Arial" w:hAnsi="Arial" w:cs="Arial"/>
                <w:color w:val="000000"/>
                <w:sz w:val="20"/>
                <w:szCs w:val="25"/>
                <w:lang w:val="en-GB"/>
              </w:rPr>
              <w:t>19</w:t>
            </w:r>
            <w:r w:rsidRPr="00E01A3E">
              <w:rPr>
                <w:rFonts w:ascii="Arial" w:hAnsi="Arial" w:cs="Arial"/>
                <w:color w:val="000000"/>
                <w:sz w:val="20"/>
                <w:szCs w:val="25"/>
              </w:rPr>
              <w:t>.</w:t>
            </w:r>
            <w:r w:rsidR="00A7284A" w:rsidRPr="00E01A3E">
              <w:rPr>
                <w:rFonts w:ascii="Arial" w:hAnsi="Arial" w:cs="Arial"/>
                <w:color w:val="000000"/>
                <w:sz w:val="20"/>
                <w:szCs w:val="25"/>
                <w:lang w:val="en-GB"/>
              </w:rPr>
              <w:t>1</w:t>
            </w:r>
            <w:r w:rsidRPr="00E01A3E">
              <w:rPr>
                <w:rFonts w:ascii="Arial" w:hAnsi="Arial" w:cs="Arial"/>
                <w:color w:val="000000"/>
                <w:sz w:val="20"/>
                <w:szCs w:val="25"/>
              </w:rPr>
              <w:t>)</w:t>
            </w:r>
          </w:p>
        </w:tc>
        <w:tc>
          <w:tcPr>
            <w:tcW w:w="474" w:type="pct"/>
            <w:vAlign w:val="bottom"/>
          </w:tcPr>
          <w:p w14:paraId="5BDFF3CB"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3998A0E4" w14:textId="40BD88E7"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101</w:t>
            </w:r>
            <w:r w:rsidR="00FF6857" w:rsidRPr="00936CBE">
              <w:rPr>
                <w:rFonts w:ascii="Arial" w:hAnsi="Arial" w:cs="Arial"/>
                <w:color w:val="000000"/>
                <w:sz w:val="20"/>
                <w:szCs w:val="20"/>
              </w:rPr>
              <w:t>,</w:t>
            </w:r>
            <w:r w:rsidRPr="00A7284A">
              <w:rPr>
                <w:rFonts w:ascii="Arial" w:hAnsi="Arial" w:cs="Arial"/>
                <w:color w:val="000000"/>
                <w:sz w:val="20"/>
                <w:szCs w:val="20"/>
                <w:lang w:val="en-GB"/>
              </w:rPr>
              <w:t>107</w:t>
            </w:r>
          </w:p>
        </w:tc>
        <w:tc>
          <w:tcPr>
            <w:tcW w:w="474" w:type="pct"/>
            <w:vAlign w:val="bottom"/>
          </w:tcPr>
          <w:p w14:paraId="2F61251E" w14:textId="4091EF6D"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14</w:t>
            </w:r>
            <w:r w:rsidR="00FF6857" w:rsidRPr="00936CBE">
              <w:rPr>
                <w:rFonts w:ascii="Arial" w:hAnsi="Arial" w:cs="Arial"/>
                <w:color w:val="000000"/>
                <w:sz w:val="20"/>
                <w:szCs w:val="20"/>
              </w:rPr>
              <w:t>,</w:t>
            </w:r>
            <w:r w:rsidRPr="00A7284A">
              <w:rPr>
                <w:rFonts w:ascii="Arial" w:hAnsi="Arial" w:cs="Arial"/>
                <w:color w:val="000000"/>
                <w:sz w:val="20"/>
                <w:szCs w:val="20"/>
                <w:lang w:val="en-GB"/>
              </w:rPr>
              <w:t>713</w:t>
            </w:r>
          </w:p>
        </w:tc>
        <w:tc>
          <w:tcPr>
            <w:tcW w:w="474" w:type="pct"/>
            <w:vAlign w:val="bottom"/>
          </w:tcPr>
          <w:p w14:paraId="3CD9C504"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0968117C" w14:textId="77777777" w:rsidR="00FF6857" w:rsidRPr="00936CBE" w:rsidRDefault="00FF6857" w:rsidP="00E43D41">
            <w:pPr>
              <w:ind w:right="-72"/>
              <w:jc w:val="right"/>
              <w:rPr>
                <w:rFonts w:ascii="Arial" w:hAnsi="Arial" w:cs="Arial"/>
                <w:color w:val="000000"/>
                <w:sz w:val="20"/>
                <w:szCs w:val="20"/>
              </w:rPr>
            </w:pPr>
          </w:p>
          <w:p w14:paraId="78736C27" w14:textId="3F7B528F"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FF6857" w:rsidRPr="00936CBE">
              <w:rPr>
                <w:rFonts w:ascii="Arial" w:hAnsi="Arial" w:cs="Arial"/>
                <w:color w:val="000000"/>
                <w:sz w:val="20"/>
                <w:szCs w:val="20"/>
              </w:rPr>
              <w:t>,</w:t>
            </w:r>
            <w:r w:rsidRPr="00A7284A">
              <w:rPr>
                <w:rFonts w:ascii="Arial" w:hAnsi="Arial" w:cs="Arial"/>
                <w:color w:val="000000"/>
                <w:sz w:val="20"/>
                <w:szCs w:val="20"/>
                <w:lang w:val="en-GB"/>
              </w:rPr>
              <w:t>682</w:t>
            </w:r>
          </w:p>
        </w:tc>
        <w:tc>
          <w:tcPr>
            <w:tcW w:w="474" w:type="pct"/>
            <w:vAlign w:val="bottom"/>
          </w:tcPr>
          <w:p w14:paraId="7F091784" w14:textId="77777777" w:rsidR="00FF6857" w:rsidRPr="00936CBE" w:rsidRDefault="00FF6857" w:rsidP="00E43D41">
            <w:pPr>
              <w:ind w:right="-72"/>
              <w:jc w:val="right"/>
              <w:rPr>
                <w:rFonts w:ascii="Arial" w:hAnsi="Arial" w:cs="Arial"/>
                <w:color w:val="000000"/>
                <w:sz w:val="20"/>
                <w:szCs w:val="20"/>
              </w:rPr>
            </w:pPr>
          </w:p>
          <w:p w14:paraId="1AD80CD4"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6D70EDD1" w14:textId="09F01D6A"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127</w:t>
            </w:r>
            <w:r w:rsidR="00FF6857" w:rsidRPr="00936CBE">
              <w:rPr>
                <w:rFonts w:ascii="Arial" w:hAnsi="Arial" w:cs="Arial"/>
                <w:color w:val="000000"/>
                <w:sz w:val="20"/>
                <w:szCs w:val="20"/>
              </w:rPr>
              <w:t>,</w:t>
            </w:r>
            <w:r w:rsidRPr="00A7284A">
              <w:rPr>
                <w:rFonts w:ascii="Arial" w:hAnsi="Arial" w:cs="Arial"/>
                <w:color w:val="000000"/>
                <w:sz w:val="20"/>
                <w:szCs w:val="20"/>
                <w:lang w:val="en-GB"/>
              </w:rPr>
              <w:t>502</w:t>
            </w:r>
          </w:p>
        </w:tc>
      </w:tr>
      <w:tr w:rsidR="00FF6857" w:rsidRPr="00936CBE" w14:paraId="58399097" w14:textId="77777777" w:rsidTr="00E43D41">
        <w:trPr>
          <w:trHeight w:val="20"/>
        </w:trPr>
        <w:tc>
          <w:tcPr>
            <w:tcW w:w="1684" w:type="pct"/>
            <w:vAlign w:val="bottom"/>
          </w:tcPr>
          <w:p w14:paraId="294638D9" w14:textId="77777777" w:rsidR="00FF6857" w:rsidRPr="00E01A3E" w:rsidRDefault="00FF6857" w:rsidP="00E43D41">
            <w:pPr>
              <w:jc w:val="both"/>
              <w:rPr>
                <w:rFonts w:ascii="Arial" w:hAnsi="Arial" w:cs="Arial"/>
                <w:color w:val="000000"/>
                <w:sz w:val="20"/>
                <w:szCs w:val="25"/>
              </w:rPr>
            </w:pPr>
            <w:r w:rsidRPr="00E01A3E">
              <w:rPr>
                <w:rFonts w:ascii="Arial" w:hAnsi="Arial" w:cs="Arial"/>
                <w:color w:val="000000"/>
                <w:sz w:val="20"/>
                <w:szCs w:val="25"/>
              </w:rPr>
              <w:t>Written-off during the year</w:t>
            </w:r>
          </w:p>
        </w:tc>
        <w:tc>
          <w:tcPr>
            <w:tcW w:w="474" w:type="pct"/>
            <w:vAlign w:val="bottom"/>
          </w:tcPr>
          <w:p w14:paraId="05FFB69A"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3E0CD649"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0D858C09"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5759DCC1"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2D76CDC1"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41C01F55" w14:textId="6B8DD99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11</w:t>
            </w:r>
            <w:r w:rsidRPr="00936CBE">
              <w:rPr>
                <w:rFonts w:ascii="Arial" w:hAnsi="Arial" w:cs="Arial"/>
                <w:color w:val="000000"/>
                <w:sz w:val="20"/>
                <w:szCs w:val="20"/>
              </w:rPr>
              <w:t>,</w:t>
            </w:r>
            <w:r w:rsidR="00A7284A" w:rsidRPr="00A7284A">
              <w:rPr>
                <w:rFonts w:ascii="Arial" w:hAnsi="Arial" w:cs="Arial"/>
                <w:color w:val="000000"/>
                <w:sz w:val="20"/>
                <w:szCs w:val="20"/>
                <w:lang w:val="en-GB"/>
              </w:rPr>
              <w:t>667</w:t>
            </w:r>
            <w:r w:rsidRPr="00936CBE">
              <w:rPr>
                <w:rFonts w:ascii="Arial" w:hAnsi="Arial" w:cs="Arial"/>
                <w:color w:val="000000"/>
                <w:sz w:val="20"/>
                <w:szCs w:val="20"/>
              </w:rPr>
              <w:t>)</w:t>
            </w:r>
          </w:p>
        </w:tc>
        <w:tc>
          <w:tcPr>
            <w:tcW w:w="474" w:type="pct"/>
            <w:vAlign w:val="bottom"/>
          </w:tcPr>
          <w:p w14:paraId="027EDEE4" w14:textId="53D12B51"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11</w:t>
            </w:r>
            <w:r w:rsidRPr="00936CBE">
              <w:rPr>
                <w:rFonts w:ascii="Arial" w:hAnsi="Arial" w:cs="Arial"/>
                <w:color w:val="000000"/>
                <w:sz w:val="20"/>
                <w:szCs w:val="20"/>
              </w:rPr>
              <w:t>,</w:t>
            </w:r>
            <w:r w:rsidR="00A7284A" w:rsidRPr="00A7284A">
              <w:rPr>
                <w:rFonts w:ascii="Arial" w:hAnsi="Arial" w:cs="Arial"/>
                <w:color w:val="000000"/>
                <w:sz w:val="20"/>
                <w:szCs w:val="20"/>
                <w:lang w:val="en-GB"/>
              </w:rPr>
              <w:t>667</w:t>
            </w:r>
            <w:r w:rsidRPr="00936CBE">
              <w:rPr>
                <w:rFonts w:ascii="Arial" w:hAnsi="Arial" w:cs="Arial"/>
                <w:color w:val="000000"/>
                <w:sz w:val="20"/>
                <w:szCs w:val="20"/>
              </w:rPr>
              <w:t>)</w:t>
            </w:r>
          </w:p>
        </w:tc>
      </w:tr>
      <w:tr w:rsidR="00FF6857" w:rsidRPr="00936CBE" w14:paraId="759DDF06" w14:textId="77777777" w:rsidTr="00E43D41">
        <w:trPr>
          <w:trHeight w:val="20"/>
        </w:trPr>
        <w:tc>
          <w:tcPr>
            <w:tcW w:w="1684" w:type="pct"/>
            <w:vAlign w:val="bottom"/>
          </w:tcPr>
          <w:p w14:paraId="336CE0CD" w14:textId="77777777" w:rsidR="00FF6857" w:rsidRPr="00936CBE" w:rsidRDefault="00FF6857" w:rsidP="00E43D41">
            <w:pPr>
              <w:jc w:val="both"/>
              <w:rPr>
                <w:rFonts w:ascii="Arial" w:hAnsi="Arial" w:cs="Arial"/>
                <w:color w:val="000000"/>
                <w:sz w:val="20"/>
                <w:szCs w:val="20"/>
              </w:rPr>
            </w:pPr>
            <w:r w:rsidRPr="00936CBE">
              <w:rPr>
                <w:rFonts w:ascii="Arial" w:hAnsi="Arial" w:cs="Arial"/>
                <w:color w:val="000000"/>
                <w:sz w:val="20"/>
                <w:szCs w:val="20"/>
              </w:rPr>
              <w:t>Amortisation charged</w:t>
            </w:r>
          </w:p>
        </w:tc>
        <w:tc>
          <w:tcPr>
            <w:tcW w:w="474" w:type="pct"/>
            <w:vAlign w:val="bottom"/>
          </w:tcPr>
          <w:p w14:paraId="72F8F12F" w14:textId="77777777"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4" w:type="pct"/>
            <w:vAlign w:val="bottom"/>
          </w:tcPr>
          <w:p w14:paraId="53499AAC" w14:textId="77777777"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4" w:type="pct"/>
            <w:vAlign w:val="bottom"/>
          </w:tcPr>
          <w:p w14:paraId="49BFA967" w14:textId="2074ADD0"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866</w:t>
            </w:r>
            <w:r w:rsidRPr="00936CBE">
              <w:rPr>
                <w:rFonts w:ascii="Arial" w:hAnsi="Arial" w:cs="Arial"/>
                <w:color w:val="000000"/>
                <w:sz w:val="20"/>
                <w:szCs w:val="20"/>
              </w:rPr>
              <w:t>)</w:t>
            </w:r>
          </w:p>
        </w:tc>
        <w:tc>
          <w:tcPr>
            <w:tcW w:w="474" w:type="pct"/>
            <w:vAlign w:val="bottom"/>
          </w:tcPr>
          <w:p w14:paraId="58D2A3FE" w14:textId="267F8C43"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79</w:t>
            </w:r>
            <w:r w:rsidRPr="00936CBE">
              <w:rPr>
                <w:rFonts w:ascii="Arial" w:hAnsi="Arial" w:cs="Arial"/>
                <w:color w:val="000000"/>
                <w:sz w:val="20"/>
                <w:szCs w:val="20"/>
              </w:rPr>
              <w:t>,</w:t>
            </w:r>
            <w:r w:rsidR="00A7284A" w:rsidRPr="00A7284A">
              <w:rPr>
                <w:rFonts w:ascii="Arial" w:hAnsi="Arial" w:cs="Arial"/>
                <w:color w:val="000000"/>
                <w:sz w:val="20"/>
                <w:szCs w:val="20"/>
                <w:lang w:val="en-GB"/>
              </w:rPr>
              <w:t>394</w:t>
            </w:r>
            <w:r w:rsidRPr="00936CBE">
              <w:rPr>
                <w:rFonts w:ascii="Arial" w:hAnsi="Arial" w:cs="Arial"/>
                <w:color w:val="000000"/>
                <w:sz w:val="20"/>
                <w:szCs w:val="20"/>
              </w:rPr>
              <w:t>)</w:t>
            </w:r>
          </w:p>
        </w:tc>
        <w:tc>
          <w:tcPr>
            <w:tcW w:w="474" w:type="pct"/>
            <w:vAlign w:val="bottom"/>
          </w:tcPr>
          <w:p w14:paraId="23EA1D5E" w14:textId="2E4AD294"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19</w:t>
            </w:r>
            <w:r w:rsidRPr="00936CBE">
              <w:rPr>
                <w:rFonts w:ascii="Arial" w:hAnsi="Arial" w:cs="Arial"/>
                <w:color w:val="000000"/>
                <w:sz w:val="20"/>
                <w:szCs w:val="20"/>
              </w:rPr>
              <w:t>,</w:t>
            </w:r>
            <w:r w:rsidR="00A7284A" w:rsidRPr="00A7284A">
              <w:rPr>
                <w:rFonts w:ascii="Arial" w:hAnsi="Arial" w:cs="Arial"/>
                <w:color w:val="000000"/>
                <w:sz w:val="20"/>
                <w:szCs w:val="20"/>
                <w:lang w:val="en-GB"/>
              </w:rPr>
              <w:t>658</w:t>
            </w:r>
            <w:r w:rsidRPr="00936CBE">
              <w:rPr>
                <w:rFonts w:ascii="Arial" w:hAnsi="Arial" w:cs="Arial"/>
                <w:color w:val="000000"/>
                <w:sz w:val="20"/>
                <w:szCs w:val="20"/>
              </w:rPr>
              <w:t>)</w:t>
            </w:r>
          </w:p>
        </w:tc>
        <w:tc>
          <w:tcPr>
            <w:tcW w:w="474" w:type="pct"/>
            <w:vAlign w:val="bottom"/>
          </w:tcPr>
          <w:p w14:paraId="67756DAC"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1EFD471D" w14:textId="6A46A04B"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100</w:t>
            </w:r>
            <w:r w:rsidRPr="00936CBE">
              <w:rPr>
                <w:rFonts w:ascii="Arial" w:hAnsi="Arial" w:cs="Arial"/>
                <w:color w:val="000000"/>
                <w:sz w:val="20"/>
                <w:szCs w:val="20"/>
              </w:rPr>
              <w:t>,</w:t>
            </w:r>
            <w:r w:rsidR="00A7284A" w:rsidRPr="00A7284A">
              <w:rPr>
                <w:rFonts w:ascii="Arial" w:hAnsi="Arial" w:cs="Arial"/>
                <w:color w:val="000000"/>
                <w:sz w:val="20"/>
                <w:szCs w:val="20"/>
                <w:lang w:val="en-GB"/>
              </w:rPr>
              <w:t>918</w:t>
            </w:r>
            <w:r w:rsidRPr="00936CBE">
              <w:rPr>
                <w:rFonts w:ascii="Arial" w:hAnsi="Arial" w:cs="Arial"/>
                <w:color w:val="000000"/>
                <w:sz w:val="20"/>
                <w:szCs w:val="20"/>
              </w:rPr>
              <w:t>)</w:t>
            </w:r>
          </w:p>
        </w:tc>
      </w:tr>
      <w:tr w:rsidR="00FF6857" w:rsidRPr="00936CBE" w14:paraId="46293CEF" w14:textId="77777777" w:rsidTr="00E43D41">
        <w:trPr>
          <w:trHeight w:val="20"/>
        </w:trPr>
        <w:tc>
          <w:tcPr>
            <w:tcW w:w="1684" w:type="pct"/>
            <w:vAlign w:val="bottom"/>
          </w:tcPr>
          <w:p w14:paraId="4481F1ED" w14:textId="77777777" w:rsidR="00FF6857" w:rsidRPr="00936CBE" w:rsidRDefault="00FF6857" w:rsidP="00E43D41">
            <w:pPr>
              <w:jc w:val="both"/>
              <w:rPr>
                <w:rFonts w:ascii="Arial" w:hAnsi="Arial" w:cs="Arial"/>
                <w:color w:val="000000"/>
                <w:sz w:val="20"/>
                <w:szCs w:val="20"/>
              </w:rPr>
            </w:pPr>
            <w:r w:rsidRPr="00936CBE">
              <w:rPr>
                <w:rFonts w:ascii="Arial" w:hAnsi="Arial" w:cs="Arial"/>
                <w:color w:val="000000"/>
                <w:sz w:val="20"/>
                <w:szCs w:val="20"/>
              </w:rPr>
              <w:t>Currency translation differences</w:t>
            </w:r>
          </w:p>
        </w:tc>
        <w:tc>
          <w:tcPr>
            <w:tcW w:w="474" w:type="pct"/>
            <w:tcBorders>
              <w:bottom w:val="single" w:sz="4" w:space="0" w:color="auto"/>
            </w:tcBorders>
            <w:vAlign w:val="bottom"/>
          </w:tcPr>
          <w:p w14:paraId="482AD79B" w14:textId="77777777"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4" w:type="pct"/>
            <w:tcBorders>
              <w:bottom w:val="single" w:sz="4" w:space="0" w:color="auto"/>
            </w:tcBorders>
            <w:vAlign w:val="bottom"/>
          </w:tcPr>
          <w:p w14:paraId="2E9E2C3A" w14:textId="77777777"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4" w:type="pct"/>
            <w:tcBorders>
              <w:bottom w:val="single" w:sz="4" w:space="0" w:color="auto"/>
            </w:tcBorders>
            <w:vAlign w:val="bottom"/>
          </w:tcPr>
          <w:p w14:paraId="05137B86" w14:textId="77777777"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4" w:type="pct"/>
            <w:tcBorders>
              <w:bottom w:val="single" w:sz="4" w:space="0" w:color="auto"/>
            </w:tcBorders>
            <w:vAlign w:val="bottom"/>
          </w:tcPr>
          <w:p w14:paraId="57767DF9" w14:textId="77777777"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4" w:type="pct"/>
            <w:tcBorders>
              <w:bottom w:val="single" w:sz="4" w:space="0" w:color="auto"/>
            </w:tcBorders>
            <w:vAlign w:val="bottom"/>
          </w:tcPr>
          <w:p w14:paraId="77CB9F6E" w14:textId="61FAAD90" w:rsidR="00FF6857" w:rsidRPr="00936CBE" w:rsidRDefault="00A7284A" w:rsidP="00E43D41">
            <w:pPr>
              <w:ind w:right="-72"/>
              <w:jc w:val="right"/>
              <w:rPr>
                <w:rFonts w:ascii="Arial" w:hAnsi="Arial" w:cs="Arial"/>
                <w:color w:val="000000"/>
                <w:sz w:val="20"/>
                <w:szCs w:val="20"/>
                <w:cs/>
              </w:rPr>
            </w:pPr>
            <w:r w:rsidRPr="00A7284A">
              <w:rPr>
                <w:rFonts w:ascii="Arial" w:hAnsi="Arial" w:cs="Arial"/>
                <w:color w:val="000000"/>
                <w:sz w:val="20"/>
                <w:szCs w:val="20"/>
                <w:lang w:val="en-GB"/>
              </w:rPr>
              <w:t>85</w:t>
            </w:r>
          </w:p>
        </w:tc>
        <w:tc>
          <w:tcPr>
            <w:tcW w:w="474" w:type="pct"/>
            <w:tcBorders>
              <w:bottom w:val="single" w:sz="4" w:space="0" w:color="auto"/>
            </w:tcBorders>
            <w:vAlign w:val="bottom"/>
          </w:tcPr>
          <w:p w14:paraId="59B04754" w14:textId="77777777"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474" w:type="pct"/>
            <w:tcBorders>
              <w:bottom w:val="single" w:sz="4" w:space="0" w:color="auto"/>
            </w:tcBorders>
            <w:vAlign w:val="bottom"/>
          </w:tcPr>
          <w:p w14:paraId="5AAD51D5" w14:textId="25E66FAB" w:rsidR="00FF6857" w:rsidRPr="00936CBE" w:rsidRDefault="00A7284A" w:rsidP="00E43D41">
            <w:pPr>
              <w:ind w:right="-72"/>
              <w:jc w:val="right"/>
              <w:rPr>
                <w:rFonts w:ascii="Arial" w:hAnsi="Arial" w:cs="Arial"/>
                <w:color w:val="000000"/>
                <w:sz w:val="20"/>
                <w:szCs w:val="20"/>
                <w:cs/>
              </w:rPr>
            </w:pPr>
            <w:r w:rsidRPr="00A7284A">
              <w:rPr>
                <w:rFonts w:ascii="Arial" w:hAnsi="Arial" w:cs="Arial"/>
                <w:color w:val="000000"/>
                <w:sz w:val="20"/>
                <w:szCs w:val="20"/>
                <w:lang w:val="en-GB"/>
              </w:rPr>
              <w:t>85</w:t>
            </w:r>
          </w:p>
        </w:tc>
      </w:tr>
      <w:tr w:rsidR="00FF6857" w:rsidRPr="00936CBE" w14:paraId="00A294EA" w14:textId="77777777" w:rsidTr="00E43D41">
        <w:trPr>
          <w:trHeight w:val="20"/>
        </w:trPr>
        <w:tc>
          <w:tcPr>
            <w:tcW w:w="1684" w:type="pct"/>
            <w:vAlign w:val="bottom"/>
          </w:tcPr>
          <w:p w14:paraId="37136D86" w14:textId="77777777" w:rsidR="00FF6857" w:rsidRPr="00936CBE" w:rsidRDefault="00FF6857" w:rsidP="00E43D41">
            <w:pPr>
              <w:jc w:val="both"/>
              <w:rPr>
                <w:rFonts w:ascii="Arial" w:hAnsi="Arial" w:cs="Arial"/>
                <w:color w:val="000000"/>
                <w:sz w:val="20"/>
                <w:szCs w:val="20"/>
              </w:rPr>
            </w:pPr>
          </w:p>
        </w:tc>
        <w:tc>
          <w:tcPr>
            <w:tcW w:w="474" w:type="pct"/>
            <w:tcBorders>
              <w:top w:val="single" w:sz="4" w:space="0" w:color="auto"/>
            </w:tcBorders>
            <w:vAlign w:val="bottom"/>
          </w:tcPr>
          <w:p w14:paraId="7F5D7934"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3FFFC3B1"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52032442"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5D92D257"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649C2FB1"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56DE7C34"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304FCE1A" w14:textId="77777777" w:rsidR="00FF6857" w:rsidRPr="00936CBE" w:rsidRDefault="00FF6857" w:rsidP="00E43D41">
            <w:pPr>
              <w:ind w:right="-72"/>
              <w:jc w:val="right"/>
              <w:rPr>
                <w:rFonts w:ascii="Arial" w:hAnsi="Arial" w:cs="Arial"/>
                <w:color w:val="000000"/>
                <w:sz w:val="20"/>
                <w:szCs w:val="20"/>
              </w:rPr>
            </w:pPr>
          </w:p>
        </w:tc>
      </w:tr>
      <w:tr w:rsidR="00FF6857" w:rsidRPr="00936CBE" w14:paraId="7F382ABA" w14:textId="77777777" w:rsidTr="00E43D41">
        <w:trPr>
          <w:trHeight w:val="20"/>
        </w:trPr>
        <w:tc>
          <w:tcPr>
            <w:tcW w:w="1684" w:type="pct"/>
            <w:vAlign w:val="bottom"/>
          </w:tcPr>
          <w:p w14:paraId="783783D6" w14:textId="77777777" w:rsidR="00FF6857" w:rsidRPr="00936CBE" w:rsidRDefault="00FF6857" w:rsidP="00E43D41">
            <w:pPr>
              <w:jc w:val="both"/>
              <w:rPr>
                <w:rFonts w:ascii="Arial" w:hAnsi="Arial" w:cs="Arial"/>
                <w:color w:val="000000"/>
                <w:sz w:val="20"/>
                <w:szCs w:val="20"/>
              </w:rPr>
            </w:pPr>
            <w:r w:rsidRPr="00936CBE">
              <w:rPr>
                <w:rFonts w:ascii="Arial" w:hAnsi="Arial" w:cs="Arial"/>
                <w:color w:val="000000"/>
                <w:sz w:val="20"/>
                <w:szCs w:val="20"/>
              </w:rPr>
              <w:t>Closing net book value</w:t>
            </w:r>
          </w:p>
        </w:tc>
        <w:tc>
          <w:tcPr>
            <w:tcW w:w="474" w:type="pct"/>
            <w:tcBorders>
              <w:bottom w:val="single" w:sz="4" w:space="0" w:color="auto"/>
            </w:tcBorders>
            <w:vAlign w:val="bottom"/>
          </w:tcPr>
          <w:p w14:paraId="04C996BE"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tcBorders>
              <w:bottom w:val="single" w:sz="4" w:space="0" w:color="auto"/>
            </w:tcBorders>
            <w:vAlign w:val="bottom"/>
          </w:tcPr>
          <w:p w14:paraId="44A8A88D" w14:textId="6F97F39A" w:rsidR="00FF6857" w:rsidRPr="00936CBE" w:rsidRDefault="00A7284A" w:rsidP="00E43D41">
            <w:pPr>
              <w:ind w:right="-72"/>
              <w:jc w:val="right"/>
              <w:rPr>
                <w:rFonts w:ascii="Arial" w:hAnsi="Arial" w:cs="Arial"/>
                <w:bCs/>
                <w:color w:val="000000"/>
                <w:sz w:val="20"/>
                <w:szCs w:val="20"/>
              </w:rPr>
            </w:pPr>
            <w:r w:rsidRPr="00A7284A">
              <w:rPr>
                <w:rFonts w:ascii="Arial" w:hAnsi="Arial" w:cs="Arial"/>
                <w:bCs/>
                <w:color w:val="000000"/>
                <w:sz w:val="20"/>
                <w:szCs w:val="20"/>
                <w:lang w:val="en-GB"/>
              </w:rPr>
              <w:t>101</w:t>
            </w:r>
            <w:r w:rsidR="00FF6857" w:rsidRPr="00936CBE">
              <w:rPr>
                <w:rFonts w:ascii="Arial" w:hAnsi="Arial" w:cs="Arial"/>
                <w:bCs/>
                <w:color w:val="000000"/>
                <w:sz w:val="20"/>
                <w:szCs w:val="20"/>
              </w:rPr>
              <w:t>,</w:t>
            </w:r>
            <w:r w:rsidRPr="00A7284A">
              <w:rPr>
                <w:rFonts w:ascii="Arial" w:hAnsi="Arial" w:cs="Arial"/>
                <w:bCs/>
                <w:color w:val="000000"/>
                <w:sz w:val="20"/>
                <w:szCs w:val="20"/>
                <w:lang w:val="en-GB"/>
              </w:rPr>
              <w:t>107</w:t>
            </w:r>
          </w:p>
        </w:tc>
        <w:tc>
          <w:tcPr>
            <w:tcW w:w="474" w:type="pct"/>
            <w:tcBorders>
              <w:bottom w:val="single" w:sz="4" w:space="0" w:color="auto"/>
            </w:tcBorders>
            <w:vAlign w:val="bottom"/>
          </w:tcPr>
          <w:p w14:paraId="1557058A" w14:textId="5F3B9F79" w:rsidR="00FF6857" w:rsidRPr="00936CBE" w:rsidRDefault="00A7284A" w:rsidP="00E43D41">
            <w:pPr>
              <w:ind w:right="-72"/>
              <w:jc w:val="right"/>
              <w:rPr>
                <w:rFonts w:ascii="Arial" w:hAnsi="Arial" w:cs="Arial"/>
                <w:color w:val="000000"/>
                <w:sz w:val="20"/>
                <w:szCs w:val="20"/>
                <w:cs/>
              </w:rPr>
            </w:pPr>
            <w:r w:rsidRPr="00A7284A">
              <w:rPr>
                <w:rFonts w:ascii="Arial" w:hAnsi="Arial" w:cs="Arial"/>
                <w:color w:val="000000"/>
                <w:sz w:val="20"/>
                <w:szCs w:val="20"/>
                <w:lang w:val="en-GB"/>
              </w:rPr>
              <w:t>12</w:t>
            </w:r>
            <w:r w:rsidR="00FF6857" w:rsidRPr="00936CBE">
              <w:rPr>
                <w:rFonts w:ascii="Arial" w:hAnsi="Arial" w:cs="Arial"/>
                <w:color w:val="000000"/>
                <w:sz w:val="20"/>
                <w:szCs w:val="20"/>
              </w:rPr>
              <w:t>,</w:t>
            </w:r>
            <w:r w:rsidRPr="00A7284A">
              <w:rPr>
                <w:rFonts w:ascii="Arial" w:hAnsi="Arial" w:cs="Arial"/>
                <w:color w:val="000000"/>
                <w:sz w:val="20"/>
                <w:szCs w:val="20"/>
                <w:lang w:val="en-GB"/>
              </w:rPr>
              <w:t>847</w:t>
            </w:r>
          </w:p>
        </w:tc>
        <w:tc>
          <w:tcPr>
            <w:tcW w:w="474" w:type="pct"/>
            <w:tcBorders>
              <w:bottom w:val="single" w:sz="4" w:space="0" w:color="auto"/>
            </w:tcBorders>
            <w:vAlign w:val="bottom"/>
          </w:tcPr>
          <w:p w14:paraId="467C2A37" w14:textId="79A7EC5D"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FF6857" w:rsidRPr="00936CBE">
              <w:rPr>
                <w:rFonts w:ascii="Arial" w:hAnsi="Arial" w:cs="Arial"/>
                <w:color w:val="000000"/>
                <w:sz w:val="20"/>
                <w:szCs w:val="20"/>
              </w:rPr>
              <w:t>,</w:t>
            </w:r>
            <w:r w:rsidRPr="00A7284A">
              <w:rPr>
                <w:rFonts w:ascii="Arial" w:hAnsi="Arial" w:cs="Arial"/>
                <w:color w:val="000000"/>
                <w:sz w:val="20"/>
                <w:szCs w:val="20"/>
                <w:lang w:val="en-GB"/>
              </w:rPr>
              <w:t>275</w:t>
            </w:r>
            <w:r w:rsidR="00FF6857" w:rsidRPr="00936CBE">
              <w:rPr>
                <w:rFonts w:ascii="Arial" w:hAnsi="Arial" w:cs="Arial"/>
                <w:color w:val="000000"/>
                <w:sz w:val="20"/>
                <w:szCs w:val="20"/>
              </w:rPr>
              <w:t>,</w:t>
            </w:r>
            <w:r w:rsidRPr="00A7284A">
              <w:rPr>
                <w:rFonts w:ascii="Arial" w:hAnsi="Arial" w:cs="Arial"/>
                <w:color w:val="000000"/>
                <w:sz w:val="20"/>
                <w:szCs w:val="20"/>
                <w:lang w:val="en-GB"/>
              </w:rPr>
              <w:t>845</w:t>
            </w:r>
          </w:p>
        </w:tc>
        <w:tc>
          <w:tcPr>
            <w:tcW w:w="474" w:type="pct"/>
            <w:tcBorders>
              <w:bottom w:val="single" w:sz="4" w:space="0" w:color="auto"/>
            </w:tcBorders>
            <w:vAlign w:val="bottom"/>
          </w:tcPr>
          <w:p w14:paraId="246C6AD5" w14:textId="7F82ADFC"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64</w:t>
            </w:r>
            <w:r w:rsidR="00FF6857" w:rsidRPr="00936CBE">
              <w:rPr>
                <w:rFonts w:ascii="Arial" w:hAnsi="Arial" w:cs="Arial"/>
                <w:color w:val="000000"/>
                <w:sz w:val="20"/>
                <w:szCs w:val="20"/>
              </w:rPr>
              <w:t>,</w:t>
            </w:r>
            <w:r w:rsidRPr="00A7284A">
              <w:rPr>
                <w:rFonts w:ascii="Arial" w:hAnsi="Arial" w:cs="Arial"/>
                <w:color w:val="000000"/>
                <w:sz w:val="20"/>
                <w:szCs w:val="20"/>
                <w:lang w:val="en-GB"/>
              </w:rPr>
              <w:t>296</w:t>
            </w:r>
          </w:p>
        </w:tc>
        <w:tc>
          <w:tcPr>
            <w:tcW w:w="474" w:type="pct"/>
            <w:tcBorders>
              <w:bottom w:val="single" w:sz="4" w:space="0" w:color="auto"/>
            </w:tcBorders>
            <w:vAlign w:val="bottom"/>
          </w:tcPr>
          <w:p w14:paraId="6E4B219A" w14:textId="2D38E205"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575</w:t>
            </w:r>
            <w:r w:rsidR="00FF6857" w:rsidRPr="00936CBE">
              <w:rPr>
                <w:rFonts w:ascii="Arial" w:hAnsi="Arial" w:cs="Arial"/>
                <w:color w:val="000000"/>
                <w:sz w:val="20"/>
                <w:szCs w:val="20"/>
              </w:rPr>
              <w:t>,</w:t>
            </w:r>
            <w:r w:rsidRPr="00A7284A">
              <w:rPr>
                <w:rFonts w:ascii="Arial" w:hAnsi="Arial" w:cs="Arial"/>
                <w:color w:val="000000"/>
                <w:sz w:val="20"/>
                <w:szCs w:val="20"/>
                <w:lang w:val="en-GB"/>
              </w:rPr>
              <w:t>978</w:t>
            </w:r>
          </w:p>
        </w:tc>
        <w:tc>
          <w:tcPr>
            <w:tcW w:w="474" w:type="pct"/>
            <w:tcBorders>
              <w:bottom w:val="single" w:sz="4" w:space="0" w:color="auto"/>
            </w:tcBorders>
            <w:vAlign w:val="bottom"/>
          </w:tcPr>
          <w:p w14:paraId="535501F0" w14:textId="169455F2"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FF6857" w:rsidRPr="00936CBE">
              <w:rPr>
                <w:rFonts w:ascii="Arial" w:hAnsi="Arial" w:cs="Arial"/>
                <w:color w:val="000000"/>
                <w:sz w:val="20"/>
                <w:szCs w:val="20"/>
              </w:rPr>
              <w:t>,</w:t>
            </w:r>
            <w:r w:rsidRPr="00A7284A">
              <w:rPr>
                <w:rFonts w:ascii="Arial" w:hAnsi="Arial" w:cs="Arial"/>
                <w:color w:val="000000"/>
                <w:sz w:val="20"/>
                <w:szCs w:val="20"/>
                <w:lang w:val="en-GB"/>
              </w:rPr>
              <w:t>030</w:t>
            </w:r>
            <w:r w:rsidR="00FF6857" w:rsidRPr="00936CBE">
              <w:rPr>
                <w:rFonts w:ascii="Arial" w:hAnsi="Arial" w:cs="Arial"/>
                <w:color w:val="000000"/>
                <w:sz w:val="20"/>
                <w:szCs w:val="20"/>
              </w:rPr>
              <w:t>,</w:t>
            </w:r>
            <w:r w:rsidRPr="00A7284A">
              <w:rPr>
                <w:rFonts w:ascii="Arial" w:hAnsi="Arial" w:cs="Arial"/>
                <w:color w:val="000000"/>
                <w:sz w:val="20"/>
                <w:szCs w:val="20"/>
                <w:lang w:val="en-GB"/>
              </w:rPr>
              <w:t>073</w:t>
            </w:r>
          </w:p>
        </w:tc>
      </w:tr>
      <w:tr w:rsidR="00FF6857" w:rsidRPr="00936CBE" w14:paraId="22C62B19" w14:textId="77777777" w:rsidTr="00E43D41">
        <w:trPr>
          <w:trHeight w:val="64"/>
        </w:trPr>
        <w:tc>
          <w:tcPr>
            <w:tcW w:w="1684" w:type="pct"/>
            <w:vAlign w:val="bottom"/>
          </w:tcPr>
          <w:p w14:paraId="28CC19E8" w14:textId="77777777" w:rsidR="00FF6857" w:rsidRPr="00936CBE" w:rsidRDefault="00FF6857" w:rsidP="00E43D41">
            <w:pPr>
              <w:jc w:val="both"/>
              <w:rPr>
                <w:rFonts w:ascii="Arial" w:hAnsi="Arial" w:cs="Arial"/>
                <w:color w:val="000000"/>
                <w:sz w:val="20"/>
                <w:szCs w:val="20"/>
              </w:rPr>
            </w:pPr>
          </w:p>
        </w:tc>
        <w:tc>
          <w:tcPr>
            <w:tcW w:w="474" w:type="pct"/>
            <w:tcBorders>
              <w:top w:val="single" w:sz="4" w:space="0" w:color="auto"/>
            </w:tcBorders>
            <w:vAlign w:val="bottom"/>
          </w:tcPr>
          <w:p w14:paraId="390AA855"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68E8908E"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3CFE82F5"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0AF2D603"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2108DEE0"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6C5AEA2D"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76D6A007" w14:textId="77777777" w:rsidR="00FF6857" w:rsidRPr="00936CBE" w:rsidRDefault="00FF6857" w:rsidP="00E43D41">
            <w:pPr>
              <w:ind w:right="-72"/>
              <w:jc w:val="right"/>
              <w:rPr>
                <w:rFonts w:ascii="Arial" w:hAnsi="Arial" w:cs="Arial"/>
                <w:color w:val="000000"/>
                <w:sz w:val="20"/>
                <w:szCs w:val="20"/>
              </w:rPr>
            </w:pPr>
          </w:p>
        </w:tc>
      </w:tr>
      <w:tr w:rsidR="00FF6857" w:rsidRPr="00936CBE" w14:paraId="5961E946" w14:textId="77777777" w:rsidTr="00E43D41">
        <w:trPr>
          <w:trHeight w:val="20"/>
        </w:trPr>
        <w:tc>
          <w:tcPr>
            <w:tcW w:w="1684" w:type="pct"/>
            <w:vAlign w:val="bottom"/>
          </w:tcPr>
          <w:p w14:paraId="27702FFB" w14:textId="40E13272" w:rsidR="00FF6857" w:rsidRPr="00936CBE" w:rsidRDefault="00FF6857" w:rsidP="00E43D41">
            <w:pPr>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474" w:type="pct"/>
            <w:vAlign w:val="bottom"/>
          </w:tcPr>
          <w:p w14:paraId="15ED781E"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5225D8C2"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10F97DB8"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4E58BD41"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3D615668"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5A3CADEB" w14:textId="77777777" w:rsidR="00FF6857" w:rsidRPr="00936CBE" w:rsidRDefault="00FF6857" w:rsidP="00E43D41">
            <w:pPr>
              <w:ind w:right="-72"/>
              <w:jc w:val="right"/>
              <w:rPr>
                <w:rFonts w:ascii="Arial" w:hAnsi="Arial" w:cs="Arial"/>
                <w:color w:val="000000"/>
                <w:sz w:val="20"/>
                <w:szCs w:val="20"/>
              </w:rPr>
            </w:pPr>
          </w:p>
        </w:tc>
        <w:tc>
          <w:tcPr>
            <w:tcW w:w="474" w:type="pct"/>
            <w:vAlign w:val="bottom"/>
          </w:tcPr>
          <w:p w14:paraId="64E8FDEA" w14:textId="77777777" w:rsidR="00FF6857" w:rsidRPr="00936CBE" w:rsidRDefault="00FF6857" w:rsidP="00E43D41">
            <w:pPr>
              <w:ind w:right="-72"/>
              <w:jc w:val="right"/>
              <w:rPr>
                <w:rFonts w:ascii="Arial" w:hAnsi="Arial" w:cs="Arial"/>
                <w:color w:val="000000"/>
                <w:sz w:val="20"/>
                <w:szCs w:val="20"/>
              </w:rPr>
            </w:pPr>
          </w:p>
        </w:tc>
      </w:tr>
      <w:tr w:rsidR="00FF6857" w:rsidRPr="00936CBE" w14:paraId="4CEDE4F8" w14:textId="77777777" w:rsidTr="00E43D41">
        <w:trPr>
          <w:trHeight w:val="20"/>
        </w:trPr>
        <w:tc>
          <w:tcPr>
            <w:tcW w:w="1684" w:type="pct"/>
            <w:vAlign w:val="bottom"/>
          </w:tcPr>
          <w:p w14:paraId="1C3F1885" w14:textId="77777777" w:rsidR="00FF6857" w:rsidRPr="00936CBE" w:rsidRDefault="00FF6857" w:rsidP="00E43D41">
            <w:pPr>
              <w:jc w:val="both"/>
              <w:rPr>
                <w:rFonts w:ascii="Arial" w:hAnsi="Arial" w:cs="Arial"/>
                <w:color w:val="000000"/>
                <w:sz w:val="20"/>
                <w:szCs w:val="20"/>
              </w:rPr>
            </w:pPr>
            <w:r w:rsidRPr="00936CBE">
              <w:rPr>
                <w:rFonts w:ascii="Arial" w:hAnsi="Arial" w:cs="Arial"/>
                <w:color w:val="000000"/>
                <w:sz w:val="20"/>
                <w:szCs w:val="20"/>
              </w:rPr>
              <w:t>Cost</w:t>
            </w:r>
          </w:p>
        </w:tc>
        <w:tc>
          <w:tcPr>
            <w:tcW w:w="474" w:type="pct"/>
            <w:vAlign w:val="bottom"/>
          </w:tcPr>
          <w:p w14:paraId="3B9C63FC" w14:textId="694D1C12"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789</w:t>
            </w:r>
            <w:r w:rsidR="00FF6857" w:rsidRPr="00936CBE">
              <w:rPr>
                <w:rFonts w:ascii="Arial" w:hAnsi="Arial" w:cs="Arial"/>
                <w:color w:val="000000"/>
                <w:sz w:val="20"/>
                <w:szCs w:val="20"/>
              </w:rPr>
              <w:t>,</w:t>
            </w:r>
            <w:r w:rsidRPr="00A7284A">
              <w:rPr>
                <w:rFonts w:ascii="Arial" w:hAnsi="Arial" w:cs="Arial"/>
                <w:color w:val="000000"/>
                <w:sz w:val="20"/>
                <w:szCs w:val="20"/>
                <w:lang w:val="en-GB"/>
              </w:rPr>
              <w:t>696</w:t>
            </w:r>
          </w:p>
        </w:tc>
        <w:tc>
          <w:tcPr>
            <w:tcW w:w="474" w:type="pct"/>
            <w:vAlign w:val="bottom"/>
          </w:tcPr>
          <w:p w14:paraId="79B480D4" w14:textId="4396EFA9"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369</w:t>
            </w:r>
            <w:r w:rsidR="00FF6857" w:rsidRPr="00936CBE">
              <w:rPr>
                <w:rFonts w:ascii="Arial" w:hAnsi="Arial" w:cs="Arial"/>
                <w:color w:val="000000"/>
                <w:sz w:val="20"/>
                <w:szCs w:val="20"/>
              </w:rPr>
              <w:t>,</w:t>
            </w:r>
            <w:r w:rsidRPr="00A7284A">
              <w:rPr>
                <w:rFonts w:ascii="Arial" w:hAnsi="Arial" w:cs="Arial"/>
                <w:color w:val="000000"/>
                <w:sz w:val="20"/>
                <w:szCs w:val="20"/>
                <w:lang w:val="en-GB"/>
              </w:rPr>
              <w:t>262</w:t>
            </w:r>
          </w:p>
        </w:tc>
        <w:tc>
          <w:tcPr>
            <w:tcW w:w="474" w:type="pct"/>
            <w:vAlign w:val="bottom"/>
          </w:tcPr>
          <w:p w14:paraId="1CBF2D65" w14:textId="51E503B6"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14</w:t>
            </w:r>
            <w:r w:rsidR="00FF6857" w:rsidRPr="00936CBE">
              <w:rPr>
                <w:rFonts w:ascii="Arial" w:hAnsi="Arial" w:cs="Arial"/>
                <w:color w:val="000000"/>
                <w:sz w:val="20"/>
                <w:szCs w:val="20"/>
              </w:rPr>
              <w:t>,</w:t>
            </w:r>
            <w:r w:rsidRPr="00A7284A">
              <w:rPr>
                <w:rFonts w:ascii="Arial" w:hAnsi="Arial" w:cs="Arial"/>
                <w:color w:val="000000"/>
                <w:sz w:val="20"/>
                <w:szCs w:val="20"/>
                <w:lang w:val="en-GB"/>
              </w:rPr>
              <w:t>713</w:t>
            </w:r>
          </w:p>
        </w:tc>
        <w:tc>
          <w:tcPr>
            <w:tcW w:w="474" w:type="pct"/>
            <w:vAlign w:val="bottom"/>
          </w:tcPr>
          <w:p w14:paraId="6D3D3037" w14:textId="6BC5CA3A"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FF6857" w:rsidRPr="00936CBE">
              <w:rPr>
                <w:rFonts w:ascii="Arial" w:hAnsi="Arial" w:cs="Arial"/>
                <w:color w:val="000000"/>
                <w:sz w:val="20"/>
                <w:szCs w:val="20"/>
              </w:rPr>
              <w:t>,</w:t>
            </w:r>
            <w:r w:rsidRPr="00A7284A">
              <w:rPr>
                <w:rFonts w:ascii="Arial" w:hAnsi="Arial" w:cs="Arial"/>
                <w:color w:val="000000"/>
                <w:sz w:val="20"/>
                <w:szCs w:val="20"/>
                <w:lang w:val="en-GB"/>
              </w:rPr>
              <w:t>951</w:t>
            </w:r>
            <w:r w:rsidR="00FF6857" w:rsidRPr="00936CBE">
              <w:rPr>
                <w:rFonts w:ascii="Arial" w:hAnsi="Arial" w:cs="Arial"/>
                <w:color w:val="000000"/>
                <w:sz w:val="20"/>
                <w:szCs w:val="20"/>
              </w:rPr>
              <w:t>,</w:t>
            </w:r>
            <w:r w:rsidRPr="00A7284A">
              <w:rPr>
                <w:rFonts w:ascii="Arial" w:hAnsi="Arial" w:cs="Arial"/>
                <w:color w:val="000000"/>
                <w:sz w:val="20"/>
                <w:szCs w:val="20"/>
                <w:lang w:val="en-GB"/>
              </w:rPr>
              <w:t>489</w:t>
            </w:r>
          </w:p>
        </w:tc>
        <w:tc>
          <w:tcPr>
            <w:tcW w:w="474" w:type="pct"/>
            <w:vAlign w:val="bottom"/>
          </w:tcPr>
          <w:p w14:paraId="5F6F947B" w14:textId="08BBB9D2"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174</w:t>
            </w:r>
            <w:r w:rsidR="00FF6857" w:rsidRPr="00936CBE">
              <w:rPr>
                <w:rFonts w:ascii="Arial" w:hAnsi="Arial" w:cs="Arial"/>
                <w:color w:val="000000"/>
                <w:sz w:val="20"/>
                <w:szCs w:val="20"/>
              </w:rPr>
              <w:t>,</w:t>
            </w:r>
            <w:r w:rsidRPr="00A7284A">
              <w:rPr>
                <w:rFonts w:ascii="Arial" w:hAnsi="Arial" w:cs="Arial"/>
                <w:color w:val="000000"/>
                <w:sz w:val="20"/>
                <w:szCs w:val="20"/>
                <w:lang w:val="en-GB"/>
              </w:rPr>
              <w:t>361</w:t>
            </w:r>
          </w:p>
        </w:tc>
        <w:tc>
          <w:tcPr>
            <w:tcW w:w="474" w:type="pct"/>
            <w:vAlign w:val="bottom"/>
          </w:tcPr>
          <w:p w14:paraId="56A01F1B" w14:textId="0344E66C"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575</w:t>
            </w:r>
            <w:r w:rsidR="00FF6857" w:rsidRPr="00936CBE">
              <w:rPr>
                <w:rFonts w:ascii="Arial" w:hAnsi="Arial" w:cs="Arial"/>
                <w:color w:val="000000"/>
                <w:sz w:val="20"/>
                <w:szCs w:val="20"/>
              </w:rPr>
              <w:t>,</w:t>
            </w:r>
            <w:r w:rsidRPr="00A7284A">
              <w:rPr>
                <w:rFonts w:ascii="Arial" w:hAnsi="Arial" w:cs="Arial"/>
                <w:color w:val="000000"/>
                <w:sz w:val="20"/>
                <w:szCs w:val="20"/>
                <w:lang w:val="en-GB"/>
              </w:rPr>
              <w:t>978</w:t>
            </w:r>
          </w:p>
        </w:tc>
        <w:tc>
          <w:tcPr>
            <w:tcW w:w="474" w:type="pct"/>
            <w:vAlign w:val="bottom"/>
          </w:tcPr>
          <w:p w14:paraId="57D62247" w14:textId="056A5488"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3</w:t>
            </w:r>
            <w:r w:rsidR="00FF6857" w:rsidRPr="00936CBE">
              <w:rPr>
                <w:rFonts w:ascii="Arial" w:hAnsi="Arial" w:cs="Arial"/>
                <w:color w:val="000000"/>
                <w:sz w:val="20"/>
                <w:szCs w:val="20"/>
              </w:rPr>
              <w:t>,</w:t>
            </w:r>
            <w:r w:rsidRPr="00A7284A">
              <w:rPr>
                <w:rFonts w:ascii="Arial" w:hAnsi="Arial" w:cs="Arial"/>
                <w:color w:val="000000"/>
                <w:sz w:val="20"/>
                <w:szCs w:val="20"/>
                <w:lang w:val="en-GB"/>
              </w:rPr>
              <w:t>875</w:t>
            </w:r>
            <w:r w:rsidR="00FF6857" w:rsidRPr="00936CBE">
              <w:rPr>
                <w:rFonts w:ascii="Arial" w:hAnsi="Arial" w:cs="Arial"/>
                <w:color w:val="000000"/>
                <w:sz w:val="20"/>
                <w:szCs w:val="20"/>
              </w:rPr>
              <w:t>,</w:t>
            </w:r>
            <w:r w:rsidRPr="00A7284A">
              <w:rPr>
                <w:rFonts w:ascii="Arial" w:hAnsi="Arial" w:cs="Arial"/>
                <w:color w:val="000000"/>
                <w:sz w:val="20"/>
                <w:szCs w:val="20"/>
                <w:lang w:val="en-GB"/>
              </w:rPr>
              <w:t>499</w:t>
            </w:r>
          </w:p>
        </w:tc>
      </w:tr>
      <w:tr w:rsidR="00FF6857" w:rsidRPr="00936CBE" w14:paraId="7492FB66" w14:textId="77777777" w:rsidTr="00E43D41">
        <w:trPr>
          <w:trHeight w:val="20"/>
        </w:trPr>
        <w:tc>
          <w:tcPr>
            <w:tcW w:w="1684" w:type="pct"/>
            <w:vAlign w:val="bottom"/>
          </w:tcPr>
          <w:p w14:paraId="5D75DC80" w14:textId="30109DAF" w:rsidR="00FF6857" w:rsidRPr="00936CBE" w:rsidRDefault="00FF6857" w:rsidP="00E43D41">
            <w:pPr>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w:t>
            </w:r>
            <w:r w:rsidR="00CC44F8">
              <w:rPr>
                <w:rFonts w:ascii="Arial" w:hAnsi="Arial" w:cs="Arial"/>
                <w:color w:val="000000"/>
                <w:sz w:val="20"/>
                <w:szCs w:val="20"/>
              </w:rPr>
              <w:t xml:space="preserve"> </w:t>
            </w:r>
            <w:r w:rsidRPr="00936CBE">
              <w:rPr>
                <w:rFonts w:ascii="Arial" w:hAnsi="Arial" w:cs="Arial"/>
                <w:color w:val="000000"/>
                <w:sz w:val="20"/>
                <w:szCs w:val="20"/>
              </w:rPr>
              <w:t>Accumulated amortisation</w:t>
            </w:r>
          </w:p>
        </w:tc>
        <w:tc>
          <w:tcPr>
            <w:tcW w:w="474" w:type="pct"/>
            <w:vAlign w:val="bottom"/>
          </w:tcPr>
          <w:p w14:paraId="0D99159C" w14:textId="4B886953"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290</w:t>
            </w:r>
            <w:r w:rsidRPr="00936CBE">
              <w:rPr>
                <w:rFonts w:ascii="Arial" w:hAnsi="Arial" w:cs="Arial"/>
                <w:color w:val="000000"/>
                <w:sz w:val="20"/>
                <w:szCs w:val="20"/>
              </w:rPr>
              <w:t>,</w:t>
            </w:r>
            <w:r w:rsidR="00A7284A" w:rsidRPr="00A7284A">
              <w:rPr>
                <w:rFonts w:ascii="Arial" w:hAnsi="Arial" w:cs="Arial"/>
                <w:color w:val="000000"/>
                <w:sz w:val="20"/>
                <w:szCs w:val="20"/>
                <w:lang w:val="en-GB"/>
              </w:rPr>
              <w:t>833</w:t>
            </w:r>
            <w:r w:rsidRPr="00936CBE">
              <w:rPr>
                <w:rFonts w:ascii="Arial" w:hAnsi="Arial" w:cs="Arial"/>
                <w:color w:val="000000"/>
                <w:sz w:val="20"/>
                <w:szCs w:val="20"/>
              </w:rPr>
              <w:t>)</w:t>
            </w:r>
          </w:p>
        </w:tc>
        <w:tc>
          <w:tcPr>
            <w:tcW w:w="474" w:type="pct"/>
            <w:vAlign w:val="bottom"/>
          </w:tcPr>
          <w:p w14:paraId="44DEC5DB" w14:textId="10700596"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96</w:t>
            </w:r>
            <w:r w:rsidRPr="00936CBE">
              <w:rPr>
                <w:rFonts w:ascii="Arial" w:hAnsi="Arial" w:cs="Arial"/>
                <w:color w:val="000000"/>
                <w:sz w:val="20"/>
                <w:szCs w:val="20"/>
              </w:rPr>
              <w:t>,</w:t>
            </w:r>
            <w:r w:rsidR="00A7284A" w:rsidRPr="00A7284A">
              <w:rPr>
                <w:rFonts w:ascii="Arial" w:hAnsi="Arial" w:cs="Arial"/>
                <w:color w:val="000000"/>
                <w:sz w:val="20"/>
                <w:szCs w:val="20"/>
                <w:lang w:val="en-GB"/>
              </w:rPr>
              <w:t>124</w:t>
            </w:r>
            <w:r w:rsidRPr="00936CBE">
              <w:rPr>
                <w:rFonts w:ascii="Arial" w:hAnsi="Arial" w:cs="Arial"/>
                <w:color w:val="000000"/>
                <w:sz w:val="20"/>
                <w:szCs w:val="20"/>
              </w:rPr>
              <w:t>)</w:t>
            </w:r>
          </w:p>
        </w:tc>
        <w:tc>
          <w:tcPr>
            <w:tcW w:w="474" w:type="pct"/>
            <w:vAlign w:val="bottom"/>
          </w:tcPr>
          <w:p w14:paraId="315947A3" w14:textId="77E9C0F9" w:rsidR="00FF6857" w:rsidRPr="00936CBE" w:rsidRDefault="00FF6857" w:rsidP="00E43D41">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866</w:t>
            </w:r>
            <w:r w:rsidRPr="00936CBE">
              <w:rPr>
                <w:rFonts w:ascii="Arial" w:hAnsi="Arial" w:cs="Arial"/>
                <w:color w:val="000000"/>
                <w:sz w:val="20"/>
                <w:szCs w:val="20"/>
              </w:rPr>
              <w:t>)</w:t>
            </w:r>
          </w:p>
        </w:tc>
        <w:tc>
          <w:tcPr>
            <w:tcW w:w="474" w:type="pct"/>
            <w:vAlign w:val="bottom"/>
          </w:tcPr>
          <w:p w14:paraId="491E1354" w14:textId="22327A11"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675</w:t>
            </w:r>
            <w:r w:rsidRPr="00936CBE">
              <w:rPr>
                <w:rFonts w:ascii="Arial" w:hAnsi="Arial" w:cs="Arial"/>
                <w:color w:val="000000"/>
                <w:sz w:val="20"/>
                <w:szCs w:val="20"/>
              </w:rPr>
              <w:t>,</w:t>
            </w:r>
            <w:r w:rsidR="00A7284A" w:rsidRPr="00A7284A">
              <w:rPr>
                <w:rFonts w:ascii="Arial" w:hAnsi="Arial" w:cs="Arial"/>
                <w:color w:val="000000"/>
                <w:sz w:val="20"/>
                <w:szCs w:val="20"/>
                <w:lang w:val="en-GB"/>
              </w:rPr>
              <w:t>644</w:t>
            </w:r>
            <w:r w:rsidRPr="00936CBE">
              <w:rPr>
                <w:rFonts w:ascii="Arial" w:hAnsi="Arial" w:cs="Arial"/>
                <w:color w:val="000000"/>
                <w:sz w:val="20"/>
                <w:szCs w:val="20"/>
              </w:rPr>
              <w:t>)</w:t>
            </w:r>
          </w:p>
        </w:tc>
        <w:tc>
          <w:tcPr>
            <w:tcW w:w="474" w:type="pct"/>
            <w:vAlign w:val="bottom"/>
          </w:tcPr>
          <w:p w14:paraId="21D85290" w14:textId="1EA8A142"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110</w:t>
            </w:r>
            <w:r w:rsidRPr="00936CBE">
              <w:rPr>
                <w:rFonts w:ascii="Arial" w:hAnsi="Arial" w:cs="Arial"/>
                <w:color w:val="000000"/>
                <w:sz w:val="20"/>
                <w:szCs w:val="20"/>
              </w:rPr>
              <w:t>,</w:t>
            </w:r>
            <w:r w:rsidR="00A7284A" w:rsidRPr="00A7284A">
              <w:rPr>
                <w:rFonts w:ascii="Arial" w:hAnsi="Arial" w:cs="Arial"/>
                <w:color w:val="000000"/>
                <w:sz w:val="20"/>
                <w:szCs w:val="20"/>
                <w:lang w:val="en-GB"/>
              </w:rPr>
              <w:t>065</w:t>
            </w:r>
            <w:r w:rsidRPr="00936CBE">
              <w:rPr>
                <w:rFonts w:ascii="Arial" w:hAnsi="Arial" w:cs="Arial"/>
                <w:color w:val="000000"/>
                <w:sz w:val="20"/>
                <w:szCs w:val="20"/>
              </w:rPr>
              <w:t>)</w:t>
            </w:r>
          </w:p>
        </w:tc>
        <w:tc>
          <w:tcPr>
            <w:tcW w:w="474" w:type="pct"/>
            <w:vAlign w:val="bottom"/>
          </w:tcPr>
          <w:p w14:paraId="02E41803"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vAlign w:val="bottom"/>
          </w:tcPr>
          <w:p w14:paraId="0379D953" w14:textId="58D42D49"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174</w:t>
            </w:r>
            <w:r w:rsidRPr="00936CBE">
              <w:rPr>
                <w:rFonts w:ascii="Arial" w:hAnsi="Arial" w:cs="Arial"/>
                <w:color w:val="000000"/>
                <w:sz w:val="20"/>
                <w:szCs w:val="20"/>
              </w:rPr>
              <w:t>,</w:t>
            </w:r>
            <w:r w:rsidR="00A7284A" w:rsidRPr="00A7284A">
              <w:rPr>
                <w:rFonts w:ascii="Arial" w:hAnsi="Arial" w:cs="Arial"/>
                <w:color w:val="000000"/>
                <w:sz w:val="20"/>
                <w:szCs w:val="20"/>
                <w:lang w:val="en-GB"/>
              </w:rPr>
              <w:t>532</w:t>
            </w:r>
            <w:r w:rsidRPr="00936CBE">
              <w:rPr>
                <w:rFonts w:ascii="Arial" w:hAnsi="Arial" w:cs="Arial"/>
                <w:color w:val="000000"/>
                <w:sz w:val="20"/>
                <w:szCs w:val="20"/>
              </w:rPr>
              <w:t>)</w:t>
            </w:r>
          </w:p>
        </w:tc>
      </w:tr>
      <w:tr w:rsidR="00FF6857" w:rsidRPr="00936CBE" w14:paraId="5C12D6E6" w14:textId="77777777" w:rsidTr="00E43D41">
        <w:trPr>
          <w:trHeight w:val="20"/>
        </w:trPr>
        <w:tc>
          <w:tcPr>
            <w:tcW w:w="1684" w:type="pct"/>
            <w:vAlign w:val="bottom"/>
          </w:tcPr>
          <w:p w14:paraId="45C37C5E" w14:textId="087E081D" w:rsidR="00FF6857" w:rsidRPr="00936CBE" w:rsidRDefault="00FF6857" w:rsidP="00E43D41">
            <w:pPr>
              <w:jc w:val="both"/>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w:t>
            </w:r>
            <w:r w:rsidR="00CC44F8">
              <w:rPr>
                <w:rFonts w:ascii="Arial" w:hAnsi="Arial" w:cs="Arial"/>
                <w:color w:val="000000"/>
                <w:sz w:val="20"/>
                <w:szCs w:val="20"/>
              </w:rPr>
              <w:t xml:space="preserve"> </w:t>
            </w:r>
            <w:r w:rsidRPr="00936CBE">
              <w:rPr>
                <w:rFonts w:ascii="Arial" w:hAnsi="Arial" w:cs="Arial"/>
                <w:color w:val="000000"/>
                <w:sz w:val="20"/>
                <w:szCs w:val="20"/>
              </w:rPr>
              <w:t>Accumulated impairment</w:t>
            </w:r>
          </w:p>
        </w:tc>
        <w:tc>
          <w:tcPr>
            <w:tcW w:w="474" w:type="pct"/>
            <w:tcBorders>
              <w:bottom w:val="single" w:sz="4" w:space="0" w:color="auto"/>
            </w:tcBorders>
            <w:vAlign w:val="bottom"/>
          </w:tcPr>
          <w:p w14:paraId="77870AAC" w14:textId="04C5535C"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498</w:t>
            </w:r>
            <w:r w:rsidRPr="00936CBE">
              <w:rPr>
                <w:rFonts w:ascii="Arial" w:hAnsi="Arial" w:cs="Arial"/>
                <w:color w:val="000000"/>
                <w:sz w:val="20"/>
                <w:szCs w:val="20"/>
              </w:rPr>
              <w:t>,</w:t>
            </w:r>
            <w:r w:rsidR="00A7284A" w:rsidRPr="00A7284A">
              <w:rPr>
                <w:rFonts w:ascii="Arial" w:hAnsi="Arial" w:cs="Arial"/>
                <w:color w:val="000000"/>
                <w:sz w:val="20"/>
                <w:szCs w:val="20"/>
                <w:lang w:val="en-GB"/>
              </w:rPr>
              <w:t>863</w:t>
            </w:r>
            <w:r w:rsidRPr="00936CBE">
              <w:rPr>
                <w:rFonts w:ascii="Arial" w:hAnsi="Arial" w:cs="Arial"/>
                <w:color w:val="000000"/>
                <w:sz w:val="20"/>
                <w:szCs w:val="20"/>
              </w:rPr>
              <w:t>)</w:t>
            </w:r>
          </w:p>
        </w:tc>
        <w:tc>
          <w:tcPr>
            <w:tcW w:w="474" w:type="pct"/>
            <w:tcBorders>
              <w:bottom w:val="single" w:sz="4" w:space="0" w:color="auto"/>
            </w:tcBorders>
            <w:vAlign w:val="bottom"/>
          </w:tcPr>
          <w:p w14:paraId="12B1513D" w14:textId="7196D193"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172</w:t>
            </w:r>
            <w:r w:rsidRPr="00936CBE">
              <w:rPr>
                <w:rFonts w:ascii="Arial" w:hAnsi="Arial" w:cs="Arial"/>
                <w:color w:val="000000"/>
                <w:sz w:val="20"/>
                <w:szCs w:val="20"/>
              </w:rPr>
              <w:t>,</w:t>
            </w:r>
            <w:r w:rsidR="00A7284A" w:rsidRPr="00A7284A">
              <w:rPr>
                <w:rFonts w:ascii="Arial" w:hAnsi="Arial" w:cs="Arial"/>
                <w:color w:val="000000"/>
                <w:sz w:val="20"/>
                <w:szCs w:val="20"/>
                <w:lang w:val="en-GB"/>
              </w:rPr>
              <w:t>031</w:t>
            </w:r>
            <w:r w:rsidRPr="00936CBE">
              <w:rPr>
                <w:rFonts w:ascii="Arial" w:hAnsi="Arial" w:cs="Arial"/>
                <w:color w:val="000000"/>
                <w:sz w:val="20"/>
                <w:szCs w:val="20"/>
                <w:cs/>
              </w:rPr>
              <w:t>)</w:t>
            </w:r>
          </w:p>
        </w:tc>
        <w:tc>
          <w:tcPr>
            <w:tcW w:w="474" w:type="pct"/>
            <w:tcBorders>
              <w:bottom w:val="single" w:sz="4" w:space="0" w:color="auto"/>
            </w:tcBorders>
            <w:vAlign w:val="bottom"/>
          </w:tcPr>
          <w:p w14:paraId="3786423D"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tcBorders>
              <w:bottom w:val="single" w:sz="4" w:space="0" w:color="auto"/>
            </w:tcBorders>
            <w:vAlign w:val="bottom"/>
          </w:tcPr>
          <w:p w14:paraId="34A7F707"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tcBorders>
              <w:bottom w:val="single" w:sz="4" w:space="0" w:color="auto"/>
            </w:tcBorders>
            <w:vAlign w:val="bottom"/>
          </w:tcPr>
          <w:p w14:paraId="2ABC8B5B"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tcBorders>
              <w:bottom w:val="single" w:sz="4" w:space="0" w:color="auto"/>
            </w:tcBorders>
            <w:vAlign w:val="bottom"/>
          </w:tcPr>
          <w:p w14:paraId="1E3AE44C"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tcBorders>
              <w:bottom w:val="single" w:sz="4" w:space="0" w:color="auto"/>
            </w:tcBorders>
            <w:vAlign w:val="bottom"/>
          </w:tcPr>
          <w:p w14:paraId="545500F7" w14:textId="3A1B5ADE"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670</w:t>
            </w:r>
            <w:r w:rsidRPr="00936CBE">
              <w:rPr>
                <w:rFonts w:ascii="Arial" w:hAnsi="Arial" w:cs="Arial"/>
                <w:color w:val="000000"/>
                <w:sz w:val="20"/>
                <w:szCs w:val="20"/>
              </w:rPr>
              <w:t>,</w:t>
            </w:r>
            <w:r w:rsidR="00A7284A" w:rsidRPr="00A7284A">
              <w:rPr>
                <w:rFonts w:ascii="Arial" w:hAnsi="Arial" w:cs="Arial"/>
                <w:color w:val="000000"/>
                <w:sz w:val="20"/>
                <w:szCs w:val="20"/>
                <w:lang w:val="en-GB"/>
              </w:rPr>
              <w:t>894</w:t>
            </w:r>
            <w:r w:rsidRPr="00936CBE">
              <w:rPr>
                <w:rFonts w:ascii="Arial" w:hAnsi="Arial" w:cs="Arial"/>
                <w:color w:val="000000"/>
                <w:sz w:val="20"/>
                <w:szCs w:val="20"/>
              </w:rPr>
              <w:t>)</w:t>
            </w:r>
          </w:p>
        </w:tc>
      </w:tr>
      <w:tr w:rsidR="00FF6857" w:rsidRPr="00936CBE" w14:paraId="143F1EA8" w14:textId="77777777" w:rsidTr="00E43D41">
        <w:trPr>
          <w:trHeight w:val="20"/>
        </w:trPr>
        <w:tc>
          <w:tcPr>
            <w:tcW w:w="1684" w:type="pct"/>
            <w:vAlign w:val="bottom"/>
          </w:tcPr>
          <w:p w14:paraId="59CB2738" w14:textId="77777777" w:rsidR="00FF6857" w:rsidRPr="00936CBE" w:rsidRDefault="00FF6857" w:rsidP="00E43D41">
            <w:pPr>
              <w:rPr>
                <w:rFonts w:ascii="Arial" w:hAnsi="Arial" w:cs="Arial"/>
                <w:color w:val="000000"/>
                <w:sz w:val="20"/>
                <w:szCs w:val="20"/>
              </w:rPr>
            </w:pPr>
          </w:p>
        </w:tc>
        <w:tc>
          <w:tcPr>
            <w:tcW w:w="474" w:type="pct"/>
            <w:tcBorders>
              <w:top w:val="single" w:sz="4" w:space="0" w:color="auto"/>
            </w:tcBorders>
            <w:vAlign w:val="bottom"/>
          </w:tcPr>
          <w:p w14:paraId="61AC7E3C"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3173BD68"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4036110E"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75390A7E"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28547DC2"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4C694A3A" w14:textId="77777777" w:rsidR="00FF6857" w:rsidRPr="00936CBE" w:rsidRDefault="00FF6857" w:rsidP="00E43D41">
            <w:pPr>
              <w:ind w:right="-72"/>
              <w:jc w:val="right"/>
              <w:rPr>
                <w:rFonts w:ascii="Arial" w:hAnsi="Arial" w:cs="Arial"/>
                <w:color w:val="000000"/>
                <w:sz w:val="20"/>
                <w:szCs w:val="20"/>
              </w:rPr>
            </w:pPr>
          </w:p>
        </w:tc>
        <w:tc>
          <w:tcPr>
            <w:tcW w:w="474" w:type="pct"/>
            <w:tcBorders>
              <w:top w:val="single" w:sz="4" w:space="0" w:color="auto"/>
            </w:tcBorders>
            <w:vAlign w:val="bottom"/>
          </w:tcPr>
          <w:p w14:paraId="7E51693C" w14:textId="77777777" w:rsidR="00FF6857" w:rsidRPr="00936CBE" w:rsidRDefault="00FF6857" w:rsidP="00E43D41">
            <w:pPr>
              <w:ind w:right="-72"/>
              <w:jc w:val="right"/>
              <w:rPr>
                <w:rFonts w:ascii="Arial" w:hAnsi="Arial" w:cs="Arial"/>
                <w:color w:val="000000"/>
                <w:sz w:val="20"/>
                <w:szCs w:val="20"/>
              </w:rPr>
            </w:pPr>
          </w:p>
        </w:tc>
      </w:tr>
      <w:tr w:rsidR="00FF6857" w:rsidRPr="00936CBE" w14:paraId="164FA108" w14:textId="77777777" w:rsidTr="00E43D41">
        <w:trPr>
          <w:trHeight w:val="20"/>
        </w:trPr>
        <w:tc>
          <w:tcPr>
            <w:tcW w:w="1684" w:type="pct"/>
            <w:vAlign w:val="bottom"/>
          </w:tcPr>
          <w:p w14:paraId="5487D03F" w14:textId="77777777" w:rsidR="00FF6857" w:rsidRPr="00936CBE" w:rsidRDefault="00FF6857" w:rsidP="00E43D41">
            <w:pPr>
              <w:jc w:val="both"/>
              <w:rPr>
                <w:rFonts w:ascii="Arial" w:hAnsi="Arial" w:cs="Arial"/>
                <w:color w:val="000000"/>
                <w:sz w:val="20"/>
                <w:szCs w:val="20"/>
              </w:rPr>
            </w:pPr>
            <w:r w:rsidRPr="00936CBE">
              <w:rPr>
                <w:rFonts w:ascii="Arial" w:hAnsi="Arial" w:cs="Arial"/>
                <w:color w:val="000000"/>
                <w:sz w:val="20"/>
                <w:szCs w:val="20"/>
              </w:rPr>
              <w:t>Net book value</w:t>
            </w:r>
          </w:p>
        </w:tc>
        <w:tc>
          <w:tcPr>
            <w:tcW w:w="474" w:type="pct"/>
            <w:tcBorders>
              <w:bottom w:val="single" w:sz="4" w:space="0" w:color="auto"/>
            </w:tcBorders>
            <w:vAlign w:val="bottom"/>
          </w:tcPr>
          <w:p w14:paraId="794CEA15" w14:textId="77777777" w:rsidR="00FF6857" w:rsidRPr="00936CBE" w:rsidRDefault="00FF6857" w:rsidP="00E43D41">
            <w:pPr>
              <w:ind w:right="-72"/>
              <w:jc w:val="right"/>
              <w:rPr>
                <w:rFonts w:ascii="Arial" w:hAnsi="Arial" w:cs="Arial"/>
                <w:color w:val="000000"/>
                <w:sz w:val="20"/>
                <w:szCs w:val="20"/>
              </w:rPr>
            </w:pPr>
            <w:r w:rsidRPr="00936CBE">
              <w:rPr>
                <w:rFonts w:ascii="Arial" w:hAnsi="Arial" w:cs="Arial"/>
                <w:color w:val="000000"/>
                <w:sz w:val="20"/>
                <w:szCs w:val="20"/>
              </w:rPr>
              <w:t>-</w:t>
            </w:r>
          </w:p>
        </w:tc>
        <w:tc>
          <w:tcPr>
            <w:tcW w:w="474" w:type="pct"/>
            <w:tcBorders>
              <w:bottom w:val="single" w:sz="4" w:space="0" w:color="auto"/>
            </w:tcBorders>
            <w:vAlign w:val="bottom"/>
          </w:tcPr>
          <w:p w14:paraId="16BD28BC" w14:textId="53ADB6B1"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101</w:t>
            </w:r>
            <w:r w:rsidR="00FF6857" w:rsidRPr="00936CBE">
              <w:rPr>
                <w:rFonts w:ascii="Arial" w:hAnsi="Arial" w:cs="Arial"/>
                <w:color w:val="000000"/>
                <w:sz w:val="20"/>
                <w:szCs w:val="20"/>
              </w:rPr>
              <w:t>,</w:t>
            </w:r>
            <w:r w:rsidRPr="00A7284A">
              <w:rPr>
                <w:rFonts w:ascii="Arial" w:hAnsi="Arial" w:cs="Arial"/>
                <w:color w:val="000000"/>
                <w:sz w:val="20"/>
                <w:szCs w:val="20"/>
                <w:lang w:val="en-GB"/>
              </w:rPr>
              <w:t>107</w:t>
            </w:r>
          </w:p>
        </w:tc>
        <w:tc>
          <w:tcPr>
            <w:tcW w:w="474" w:type="pct"/>
            <w:tcBorders>
              <w:bottom w:val="single" w:sz="4" w:space="0" w:color="auto"/>
            </w:tcBorders>
            <w:vAlign w:val="bottom"/>
          </w:tcPr>
          <w:p w14:paraId="71D06692" w14:textId="2173C4C1"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FF6857" w:rsidRPr="00936CBE">
              <w:rPr>
                <w:rFonts w:ascii="Arial" w:hAnsi="Arial" w:cs="Arial"/>
                <w:color w:val="000000"/>
                <w:sz w:val="20"/>
                <w:szCs w:val="20"/>
              </w:rPr>
              <w:t>,</w:t>
            </w:r>
            <w:r w:rsidRPr="00A7284A">
              <w:rPr>
                <w:rFonts w:ascii="Arial" w:hAnsi="Arial" w:cs="Arial"/>
                <w:color w:val="000000"/>
                <w:sz w:val="20"/>
                <w:szCs w:val="20"/>
                <w:lang w:val="en-GB"/>
              </w:rPr>
              <w:t>847</w:t>
            </w:r>
          </w:p>
        </w:tc>
        <w:tc>
          <w:tcPr>
            <w:tcW w:w="474" w:type="pct"/>
            <w:tcBorders>
              <w:bottom w:val="single" w:sz="4" w:space="0" w:color="auto"/>
            </w:tcBorders>
            <w:vAlign w:val="bottom"/>
          </w:tcPr>
          <w:p w14:paraId="62FBEAAB" w14:textId="1EA31776"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FF6857" w:rsidRPr="00936CBE">
              <w:rPr>
                <w:rFonts w:ascii="Arial" w:hAnsi="Arial" w:cs="Arial"/>
                <w:color w:val="000000"/>
                <w:sz w:val="20"/>
                <w:szCs w:val="20"/>
              </w:rPr>
              <w:t>,</w:t>
            </w:r>
            <w:r w:rsidRPr="00A7284A">
              <w:rPr>
                <w:rFonts w:ascii="Arial" w:hAnsi="Arial" w:cs="Arial"/>
                <w:color w:val="000000"/>
                <w:sz w:val="20"/>
                <w:szCs w:val="20"/>
                <w:lang w:val="en-GB"/>
              </w:rPr>
              <w:t>275</w:t>
            </w:r>
            <w:r w:rsidR="00FF6857" w:rsidRPr="00936CBE">
              <w:rPr>
                <w:rFonts w:ascii="Arial" w:hAnsi="Arial" w:cs="Arial"/>
                <w:color w:val="000000"/>
                <w:sz w:val="20"/>
                <w:szCs w:val="20"/>
              </w:rPr>
              <w:t>,</w:t>
            </w:r>
            <w:r w:rsidRPr="00A7284A">
              <w:rPr>
                <w:rFonts w:ascii="Arial" w:hAnsi="Arial" w:cs="Arial"/>
                <w:color w:val="000000"/>
                <w:sz w:val="20"/>
                <w:szCs w:val="20"/>
                <w:lang w:val="en-GB"/>
              </w:rPr>
              <w:t>845</w:t>
            </w:r>
          </w:p>
        </w:tc>
        <w:tc>
          <w:tcPr>
            <w:tcW w:w="474" w:type="pct"/>
            <w:tcBorders>
              <w:bottom w:val="single" w:sz="4" w:space="0" w:color="auto"/>
            </w:tcBorders>
            <w:vAlign w:val="bottom"/>
          </w:tcPr>
          <w:p w14:paraId="7566973B" w14:textId="4AEC9552"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64</w:t>
            </w:r>
            <w:r w:rsidR="00FF6857" w:rsidRPr="00936CBE">
              <w:rPr>
                <w:rFonts w:ascii="Arial" w:hAnsi="Arial" w:cs="Arial"/>
                <w:color w:val="000000"/>
                <w:sz w:val="20"/>
                <w:szCs w:val="20"/>
              </w:rPr>
              <w:t>,</w:t>
            </w:r>
            <w:r w:rsidRPr="00A7284A">
              <w:rPr>
                <w:rFonts w:ascii="Arial" w:hAnsi="Arial" w:cs="Arial"/>
                <w:color w:val="000000"/>
                <w:sz w:val="20"/>
                <w:szCs w:val="20"/>
                <w:lang w:val="en-GB"/>
              </w:rPr>
              <w:t>296</w:t>
            </w:r>
          </w:p>
        </w:tc>
        <w:tc>
          <w:tcPr>
            <w:tcW w:w="474" w:type="pct"/>
            <w:tcBorders>
              <w:bottom w:val="single" w:sz="4" w:space="0" w:color="auto"/>
            </w:tcBorders>
            <w:vAlign w:val="bottom"/>
          </w:tcPr>
          <w:p w14:paraId="7BC4AEF6" w14:textId="5A59C235"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575</w:t>
            </w:r>
            <w:r w:rsidR="00FF6857" w:rsidRPr="00936CBE">
              <w:rPr>
                <w:rFonts w:ascii="Arial" w:hAnsi="Arial" w:cs="Arial"/>
                <w:color w:val="000000"/>
                <w:sz w:val="20"/>
                <w:szCs w:val="20"/>
              </w:rPr>
              <w:t>,</w:t>
            </w:r>
            <w:r w:rsidRPr="00A7284A">
              <w:rPr>
                <w:rFonts w:ascii="Arial" w:hAnsi="Arial" w:cs="Arial"/>
                <w:color w:val="000000"/>
                <w:sz w:val="20"/>
                <w:szCs w:val="20"/>
                <w:lang w:val="en-GB"/>
              </w:rPr>
              <w:t>978</w:t>
            </w:r>
          </w:p>
        </w:tc>
        <w:tc>
          <w:tcPr>
            <w:tcW w:w="474" w:type="pct"/>
            <w:tcBorders>
              <w:bottom w:val="single" w:sz="4" w:space="0" w:color="auto"/>
            </w:tcBorders>
            <w:vAlign w:val="bottom"/>
          </w:tcPr>
          <w:p w14:paraId="43790F60" w14:textId="3B238F10" w:rsidR="00FF6857" w:rsidRPr="00936CBE" w:rsidRDefault="00A7284A" w:rsidP="00E43D41">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FF6857" w:rsidRPr="00936CBE">
              <w:rPr>
                <w:rFonts w:ascii="Arial" w:hAnsi="Arial" w:cs="Arial"/>
                <w:color w:val="000000"/>
                <w:sz w:val="20"/>
                <w:szCs w:val="20"/>
              </w:rPr>
              <w:t>,</w:t>
            </w:r>
            <w:r w:rsidRPr="00A7284A">
              <w:rPr>
                <w:rFonts w:ascii="Arial" w:hAnsi="Arial" w:cs="Arial"/>
                <w:color w:val="000000"/>
                <w:sz w:val="20"/>
                <w:szCs w:val="20"/>
                <w:lang w:val="en-GB"/>
              </w:rPr>
              <w:t>030</w:t>
            </w:r>
            <w:r w:rsidR="00FF6857" w:rsidRPr="00936CBE">
              <w:rPr>
                <w:rFonts w:ascii="Arial" w:hAnsi="Arial" w:cs="Arial"/>
                <w:color w:val="000000"/>
                <w:sz w:val="20"/>
                <w:szCs w:val="20"/>
              </w:rPr>
              <w:t>,</w:t>
            </w:r>
            <w:r w:rsidRPr="00A7284A">
              <w:rPr>
                <w:rFonts w:ascii="Arial" w:hAnsi="Arial" w:cs="Arial"/>
                <w:color w:val="000000"/>
                <w:sz w:val="20"/>
                <w:szCs w:val="20"/>
                <w:lang w:val="en-GB"/>
              </w:rPr>
              <w:t>073</w:t>
            </w:r>
          </w:p>
        </w:tc>
      </w:tr>
      <w:bookmarkEnd w:id="6"/>
    </w:tbl>
    <w:p w14:paraId="26D50964" w14:textId="77777777" w:rsidR="005E58CC" w:rsidRDefault="005E58CC" w:rsidP="005611FE">
      <w:pPr>
        <w:jc w:val="both"/>
        <w:rPr>
          <w:rFonts w:ascii="Arial" w:hAnsi="Arial" w:cs="Arial"/>
          <w:color w:val="000000"/>
          <w:sz w:val="20"/>
          <w:szCs w:val="20"/>
        </w:rPr>
      </w:pPr>
    </w:p>
    <w:p w14:paraId="563D8A77" w14:textId="77777777" w:rsidR="00FF6857" w:rsidRDefault="00FF6857" w:rsidP="005611FE">
      <w:pPr>
        <w:jc w:val="both"/>
        <w:rPr>
          <w:rFonts w:ascii="Arial" w:hAnsi="Arial" w:cs="Arial"/>
          <w:color w:val="000000"/>
          <w:sz w:val="20"/>
          <w:szCs w:val="20"/>
        </w:rPr>
      </w:pPr>
    </w:p>
    <w:p w14:paraId="1D7C7B8F" w14:textId="77777777" w:rsidR="00FF6857" w:rsidRDefault="00FF6857" w:rsidP="005611FE">
      <w:pPr>
        <w:jc w:val="both"/>
        <w:rPr>
          <w:rFonts w:ascii="Arial" w:hAnsi="Arial" w:cs="Arial"/>
          <w:color w:val="000000"/>
          <w:sz w:val="20"/>
          <w:szCs w:val="20"/>
        </w:rPr>
      </w:pPr>
    </w:p>
    <w:p w14:paraId="4D32C3D7" w14:textId="77777777" w:rsidR="00FF6857" w:rsidRPr="00936CBE" w:rsidRDefault="00FF6857" w:rsidP="005611FE">
      <w:pPr>
        <w:jc w:val="both"/>
        <w:rPr>
          <w:rFonts w:ascii="Arial" w:hAnsi="Arial" w:cs="Arial"/>
          <w:color w:val="000000"/>
          <w:sz w:val="20"/>
          <w:szCs w:val="20"/>
        </w:rPr>
        <w:sectPr w:rsidR="00FF6857" w:rsidRPr="00936CBE" w:rsidSect="004F4DED">
          <w:pgSz w:w="16840" w:h="11907" w:orient="landscape" w:code="9"/>
          <w:pgMar w:top="1440" w:right="720" w:bottom="720" w:left="720" w:header="706" w:footer="706" w:gutter="0"/>
          <w:cols w:space="720"/>
          <w:docGrid w:linePitch="326"/>
        </w:sectPr>
      </w:pPr>
    </w:p>
    <w:p w14:paraId="2F8FF3F6" w14:textId="77777777" w:rsidR="00235335" w:rsidRPr="00936CBE" w:rsidRDefault="00235335" w:rsidP="005611FE">
      <w:pPr>
        <w:jc w:val="both"/>
        <w:rPr>
          <w:rFonts w:ascii="Arial" w:hAnsi="Arial" w:cs="Arial"/>
          <w:color w:val="000000"/>
          <w:sz w:val="20"/>
          <w:szCs w:val="20"/>
        </w:rPr>
      </w:pPr>
    </w:p>
    <w:tbl>
      <w:tblPr>
        <w:tblW w:w="4885" w:type="pct"/>
        <w:tblInd w:w="108" w:type="dxa"/>
        <w:tblLook w:val="0000" w:firstRow="0" w:lastRow="0" w:firstColumn="0" w:lastColumn="0" w:noHBand="0" w:noVBand="0"/>
      </w:tblPr>
      <w:tblGrid>
        <w:gridCol w:w="4007"/>
        <w:gridCol w:w="1813"/>
        <w:gridCol w:w="1815"/>
        <w:gridCol w:w="1816"/>
      </w:tblGrid>
      <w:tr w:rsidR="008E040F" w:rsidRPr="00936CBE" w14:paraId="2E8D3301" w14:textId="77777777" w:rsidTr="00AE2939">
        <w:tc>
          <w:tcPr>
            <w:tcW w:w="2120" w:type="pct"/>
            <w:vAlign w:val="bottom"/>
          </w:tcPr>
          <w:p w14:paraId="622867D9" w14:textId="77777777" w:rsidR="008E040F" w:rsidRPr="00936CBE" w:rsidRDefault="008E040F" w:rsidP="00AE2939">
            <w:pPr>
              <w:ind w:left="-89"/>
              <w:rPr>
                <w:rFonts w:ascii="Arial" w:hAnsi="Arial" w:cs="Arial"/>
                <w:b/>
                <w:bCs/>
                <w:color w:val="000000"/>
                <w:sz w:val="20"/>
                <w:szCs w:val="20"/>
              </w:rPr>
            </w:pPr>
          </w:p>
        </w:tc>
        <w:tc>
          <w:tcPr>
            <w:tcW w:w="2880" w:type="pct"/>
            <w:gridSpan w:val="3"/>
            <w:tcBorders>
              <w:bottom w:val="single" w:sz="4" w:space="0" w:color="auto"/>
            </w:tcBorders>
            <w:vAlign w:val="bottom"/>
          </w:tcPr>
          <w:p w14:paraId="4E33A6A7" w14:textId="563162E1" w:rsidR="008E040F" w:rsidRPr="00936CBE" w:rsidRDefault="008E040F" w:rsidP="00AE2939">
            <w:pPr>
              <w:ind w:right="-72"/>
              <w:jc w:val="right"/>
              <w:rPr>
                <w:rFonts w:ascii="Arial" w:hAnsi="Arial" w:cs="Arial"/>
                <w:b/>
                <w:bCs/>
                <w:color w:val="000000"/>
                <w:sz w:val="20"/>
                <w:szCs w:val="20"/>
              </w:rPr>
            </w:pPr>
            <w:r w:rsidRPr="00936CBE">
              <w:rPr>
                <w:rFonts w:ascii="Arial" w:hAnsi="Arial" w:cs="Arial"/>
                <w:b/>
                <w:bCs/>
                <w:color w:val="000000"/>
                <w:sz w:val="20"/>
                <w:szCs w:val="20"/>
              </w:rPr>
              <w:t>Separate financial statements</w:t>
            </w:r>
          </w:p>
        </w:tc>
      </w:tr>
      <w:tr w:rsidR="00DF1034" w:rsidRPr="00936CBE" w14:paraId="406639C4" w14:textId="77777777" w:rsidTr="00AE2939">
        <w:tc>
          <w:tcPr>
            <w:tcW w:w="2120" w:type="pct"/>
            <w:vAlign w:val="bottom"/>
          </w:tcPr>
          <w:p w14:paraId="6C49CF99" w14:textId="77777777" w:rsidR="00DF1034" w:rsidRPr="00936CBE" w:rsidRDefault="00DF1034" w:rsidP="00AE2939">
            <w:pPr>
              <w:ind w:left="-89"/>
              <w:rPr>
                <w:rFonts w:ascii="Arial" w:hAnsi="Arial" w:cs="Arial"/>
                <w:b/>
                <w:bCs/>
                <w:color w:val="000000"/>
                <w:sz w:val="20"/>
                <w:szCs w:val="20"/>
              </w:rPr>
            </w:pPr>
          </w:p>
        </w:tc>
        <w:tc>
          <w:tcPr>
            <w:tcW w:w="959" w:type="pct"/>
            <w:tcBorders>
              <w:top w:val="single" w:sz="4" w:space="0" w:color="auto"/>
            </w:tcBorders>
            <w:vAlign w:val="bottom"/>
          </w:tcPr>
          <w:p w14:paraId="7A90494B" w14:textId="20073DDC" w:rsidR="002B6F9C" w:rsidRPr="00936CBE" w:rsidRDefault="002B6F9C" w:rsidP="00AE2939">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Right to use </w:t>
            </w:r>
            <w:r w:rsidRPr="00936CBE">
              <w:rPr>
                <w:rFonts w:ascii="Arial" w:hAnsi="Arial" w:cs="Arial"/>
                <w:b/>
                <w:bCs/>
                <w:color w:val="000000"/>
                <w:spacing w:val="-6"/>
                <w:sz w:val="20"/>
                <w:szCs w:val="20"/>
              </w:rPr>
              <w:t>transmission line</w:t>
            </w:r>
          </w:p>
        </w:tc>
        <w:tc>
          <w:tcPr>
            <w:tcW w:w="960" w:type="pct"/>
            <w:tcBorders>
              <w:top w:val="single" w:sz="4" w:space="0" w:color="auto"/>
            </w:tcBorders>
            <w:vAlign w:val="bottom"/>
          </w:tcPr>
          <w:p w14:paraId="7F36851E" w14:textId="5D29A742" w:rsidR="002B6F9C" w:rsidRPr="00936CBE" w:rsidRDefault="002B6F9C" w:rsidP="00AE2939">
            <w:pPr>
              <w:ind w:right="-72"/>
              <w:jc w:val="right"/>
              <w:rPr>
                <w:rFonts w:ascii="Arial" w:hAnsi="Arial" w:cs="Arial"/>
                <w:b/>
                <w:bCs/>
                <w:color w:val="000000"/>
                <w:sz w:val="20"/>
                <w:szCs w:val="20"/>
              </w:rPr>
            </w:pPr>
            <w:r w:rsidRPr="00936CBE">
              <w:rPr>
                <w:rFonts w:ascii="Arial" w:hAnsi="Arial" w:cs="Arial"/>
                <w:b/>
                <w:bCs/>
                <w:color w:val="000000"/>
                <w:sz w:val="20"/>
                <w:szCs w:val="20"/>
              </w:rPr>
              <w:t>Computer software</w:t>
            </w:r>
          </w:p>
        </w:tc>
        <w:tc>
          <w:tcPr>
            <w:tcW w:w="961" w:type="pct"/>
            <w:tcBorders>
              <w:top w:val="single" w:sz="4" w:space="0" w:color="auto"/>
            </w:tcBorders>
            <w:vAlign w:val="bottom"/>
          </w:tcPr>
          <w:p w14:paraId="2547DA50" w14:textId="300A2D4E" w:rsidR="002B6F9C" w:rsidRPr="00936CBE" w:rsidRDefault="002B6F9C" w:rsidP="00AE2939">
            <w:pPr>
              <w:ind w:right="-72"/>
              <w:jc w:val="right"/>
              <w:rPr>
                <w:rFonts w:ascii="Arial" w:hAnsi="Arial" w:cs="Arial"/>
                <w:b/>
                <w:bCs/>
                <w:color w:val="000000"/>
                <w:sz w:val="20"/>
                <w:szCs w:val="20"/>
              </w:rPr>
            </w:pPr>
            <w:r w:rsidRPr="00936CBE">
              <w:rPr>
                <w:rFonts w:ascii="Arial" w:hAnsi="Arial" w:cs="Arial"/>
                <w:b/>
                <w:bCs/>
                <w:color w:val="000000"/>
                <w:sz w:val="20"/>
                <w:szCs w:val="20"/>
              </w:rPr>
              <w:t>Total</w:t>
            </w:r>
          </w:p>
        </w:tc>
      </w:tr>
      <w:tr w:rsidR="00DF1034" w:rsidRPr="00936CBE" w14:paraId="168C85BE" w14:textId="77777777" w:rsidTr="00AE2939">
        <w:tc>
          <w:tcPr>
            <w:tcW w:w="2120" w:type="pct"/>
            <w:vAlign w:val="bottom"/>
          </w:tcPr>
          <w:p w14:paraId="2CC2E4FA" w14:textId="77777777" w:rsidR="00DF1034" w:rsidRPr="00936CBE" w:rsidRDefault="00DF1034" w:rsidP="00AE2939">
            <w:pPr>
              <w:ind w:left="-89"/>
              <w:rPr>
                <w:rFonts w:ascii="Arial" w:hAnsi="Arial" w:cs="Arial"/>
                <w:color w:val="000000"/>
                <w:sz w:val="20"/>
                <w:szCs w:val="20"/>
              </w:rPr>
            </w:pPr>
          </w:p>
        </w:tc>
        <w:tc>
          <w:tcPr>
            <w:tcW w:w="959" w:type="pct"/>
            <w:tcBorders>
              <w:bottom w:val="single" w:sz="4" w:space="0" w:color="auto"/>
            </w:tcBorders>
            <w:vAlign w:val="bottom"/>
          </w:tcPr>
          <w:p w14:paraId="005CFF64" w14:textId="70C6B16C" w:rsidR="002B6F9C" w:rsidRPr="00936CBE" w:rsidRDefault="002B6F9C" w:rsidP="00AE2939">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960" w:type="pct"/>
            <w:tcBorders>
              <w:bottom w:val="single" w:sz="4" w:space="0" w:color="auto"/>
            </w:tcBorders>
            <w:vAlign w:val="bottom"/>
          </w:tcPr>
          <w:p w14:paraId="4A019499" w14:textId="1F4C5DB6" w:rsidR="002B6F9C" w:rsidRPr="00936CBE" w:rsidRDefault="002B6F9C" w:rsidP="00AE2939">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961" w:type="pct"/>
            <w:tcBorders>
              <w:bottom w:val="single" w:sz="4" w:space="0" w:color="auto"/>
            </w:tcBorders>
            <w:vAlign w:val="bottom"/>
          </w:tcPr>
          <w:p w14:paraId="3DE7C6FD" w14:textId="5D4943EB" w:rsidR="002B6F9C" w:rsidRPr="00936CBE" w:rsidRDefault="002B6F9C" w:rsidP="00AE2939">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DF1034" w:rsidRPr="00936CBE" w14:paraId="52C6C982" w14:textId="77777777" w:rsidTr="00AE2939">
        <w:tc>
          <w:tcPr>
            <w:tcW w:w="2120" w:type="pct"/>
            <w:vAlign w:val="bottom"/>
          </w:tcPr>
          <w:p w14:paraId="27F39148" w14:textId="65D784B2" w:rsidR="00DF1034" w:rsidRPr="00936CBE" w:rsidRDefault="00DF1034" w:rsidP="00AE2939">
            <w:pPr>
              <w:ind w:left="-89"/>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1</w:t>
            </w:r>
            <w:r w:rsidRPr="00936CBE">
              <w:rPr>
                <w:rFonts w:ascii="Arial" w:hAnsi="Arial" w:cs="Arial"/>
                <w:b/>
                <w:bCs/>
                <w:color w:val="000000"/>
                <w:sz w:val="20"/>
                <w:szCs w:val="20"/>
              </w:rPr>
              <w:t xml:space="preserve"> January </w:t>
            </w:r>
            <w:r w:rsidR="00A7284A" w:rsidRPr="00A7284A">
              <w:rPr>
                <w:rFonts w:ascii="Arial" w:hAnsi="Arial" w:cs="Arial"/>
                <w:b/>
                <w:bCs/>
                <w:color w:val="000000"/>
                <w:sz w:val="20"/>
                <w:szCs w:val="20"/>
                <w:lang w:val="en-GB"/>
              </w:rPr>
              <w:t>2024</w:t>
            </w:r>
          </w:p>
        </w:tc>
        <w:tc>
          <w:tcPr>
            <w:tcW w:w="959" w:type="pct"/>
            <w:tcBorders>
              <w:top w:val="single" w:sz="4" w:space="0" w:color="auto"/>
            </w:tcBorders>
            <w:vAlign w:val="bottom"/>
          </w:tcPr>
          <w:p w14:paraId="578B0894" w14:textId="77777777" w:rsidR="002B6F9C" w:rsidRPr="00936CBE" w:rsidRDefault="002B6F9C"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0597A84F" w14:textId="77777777" w:rsidR="002B6F9C" w:rsidRPr="00936CBE" w:rsidRDefault="002B6F9C"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5D7BDBD5" w14:textId="710FC8CF" w:rsidR="002B6F9C" w:rsidRPr="00936CBE" w:rsidRDefault="002B6F9C" w:rsidP="00AE2939">
            <w:pPr>
              <w:ind w:right="-72"/>
              <w:jc w:val="right"/>
              <w:rPr>
                <w:rFonts w:ascii="Arial" w:hAnsi="Arial" w:cs="Arial"/>
                <w:color w:val="000000"/>
                <w:sz w:val="20"/>
                <w:szCs w:val="20"/>
              </w:rPr>
            </w:pPr>
          </w:p>
        </w:tc>
      </w:tr>
      <w:tr w:rsidR="00AE2939" w:rsidRPr="00936CBE" w14:paraId="206623CF" w14:textId="77777777" w:rsidTr="00AE2939">
        <w:tc>
          <w:tcPr>
            <w:tcW w:w="2120" w:type="pct"/>
            <w:vAlign w:val="bottom"/>
          </w:tcPr>
          <w:p w14:paraId="2F2D64A2" w14:textId="77777777" w:rsidR="00AE2939" w:rsidRPr="00936CBE" w:rsidRDefault="00AE2939" w:rsidP="00AE2939">
            <w:pPr>
              <w:ind w:left="-89"/>
              <w:rPr>
                <w:rFonts w:ascii="Arial" w:hAnsi="Arial" w:cs="Arial"/>
                <w:color w:val="000000"/>
                <w:sz w:val="20"/>
                <w:szCs w:val="20"/>
              </w:rPr>
            </w:pPr>
            <w:bookmarkStart w:id="7" w:name="_Hlk159106264"/>
            <w:r w:rsidRPr="00936CBE">
              <w:rPr>
                <w:rFonts w:ascii="Arial" w:hAnsi="Arial" w:cs="Arial"/>
                <w:color w:val="000000"/>
                <w:sz w:val="20"/>
                <w:szCs w:val="20"/>
              </w:rPr>
              <w:t>Cost</w:t>
            </w:r>
          </w:p>
        </w:tc>
        <w:tc>
          <w:tcPr>
            <w:tcW w:w="959" w:type="pct"/>
          </w:tcPr>
          <w:p w14:paraId="71EA5DFA" w14:textId="5B925B44"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382</w:t>
            </w:r>
            <w:r w:rsidR="00AE2939" w:rsidRPr="00936CBE">
              <w:rPr>
                <w:rFonts w:ascii="Arial" w:hAnsi="Arial" w:cs="Arial"/>
                <w:color w:val="000000"/>
                <w:sz w:val="20"/>
                <w:szCs w:val="20"/>
              </w:rPr>
              <w:t>,</w:t>
            </w:r>
            <w:r w:rsidRPr="00A7284A">
              <w:rPr>
                <w:rFonts w:ascii="Arial" w:hAnsi="Arial" w:cs="Arial"/>
                <w:color w:val="000000"/>
                <w:sz w:val="20"/>
                <w:szCs w:val="20"/>
                <w:lang w:val="en-GB"/>
              </w:rPr>
              <w:t>674</w:t>
            </w:r>
          </w:p>
        </w:tc>
        <w:tc>
          <w:tcPr>
            <w:tcW w:w="960" w:type="pct"/>
            <w:vAlign w:val="bottom"/>
          </w:tcPr>
          <w:p w14:paraId="00E06BE7" w14:textId="4AE0AE14"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27</w:t>
            </w:r>
            <w:r w:rsidR="00AE2939" w:rsidRPr="00936CBE">
              <w:rPr>
                <w:rFonts w:ascii="Arial" w:hAnsi="Arial" w:cs="Arial"/>
                <w:color w:val="000000"/>
                <w:sz w:val="20"/>
                <w:szCs w:val="20"/>
              </w:rPr>
              <w:t>,</w:t>
            </w:r>
            <w:r w:rsidRPr="00A7284A">
              <w:rPr>
                <w:rFonts w:ascii="Arial" w:hAnsi="Arial" w:cs="Arial"/>
                <w:color w:val="000000"/>
                <w:sz w:val="20"/>
                <w:szCs w:val="20"/>
                <w:lang w:val="en-GB"/>
              </w:rPr>
              <w:t>838</w:t>
            </w:r>
          </w:p>
        </w:tc>
        <w:tc>
          <w:tcPr>
            <w:tcW w:w="961" w:type="pct"/>
          </w:tcPr>
          <w:p w14:paraId="1B6D3070" w14:textId="2E156B98"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410</w:t>
            </w:r>
            <w:r w:rsidR="00AE2939" w:rsidRPr="00936CBE">
              <w:rPr>
                <w:rFonts w:ascii="Arial" w:hAnsi="Arial" w:cs="Arial"/>
                <w:color w:val="000000"/>
                <w:sz w:val="20"/>
                <w:szCs w:val="20"/>
              </w:rPr>
              <w:t>,</w:t>
            </w:r>
            <w:r w:rsidRPr="00A7284A">
              <w:rPr>
                <w:rFonts w:ascii="Arial" w:hAnsi="Arial" w:cs="Arial"/>
                <w:color w:val="000000"/>
                <w:sz w:val="20"/>
                <w:szCs w:val="20"/>
                <w:lang w:val="en-GB"/>
              </w:rPr>
              <w:t>512</w:t>
            </w:r>
          </w:p>
        </w:tc>
      </w:tr>
      <w:tr w:rsidR="00AE2939" w:rsidRPr="00936CBE" w14:paraId="1DEA8056" w14:textId="77777777" w:rsidTr="00AE2939">
        <w:tc>
          <w:tcPr>
            <w:tcW w:w="2120" w:type="pct"/>
            <w:vAlign w:val="bottom"/>
          </w:tcPr>
          <w:p w14:paraId="097872AD"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amortisation</w:t>
            </w:r>
          </w:p>
        </w:tc>
        <w:tc>
          <w:tcPr>
            <w:tcW w:w="959" w:type="pct"/>
            <w:tcBorders>
              <w:bottom w:val="single" w:sz="4" w:space="0" w:color="auto"/>
            </w:tcBorders>
          </w:tcPr>
          <w:p w14:paraId="5642AFC1" w14:textId="6B2280E2"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144</w:t>
            </w:r>
            <w:r w:rsidRPr="00936CBE">
              <w:rPr>
                <w:rFonts w:ascii="Arial" w:hAnsi="Arial" w:cs="Arial"/>
                <w:color w:val="000000"/>
                <w:sz w:val="20"/>
                <w:szCs w:val="20"/>
              </w:rPr>
              <w:t>,</w:t>
            </w:r>
            <w:r w:rsidR="00A7284A" w:rsidRPr="00A7284A">
              <w:rPr>
                <w:rFonts w:ascii="Arial" w:hAnsi="Arial" w:cs="Arial"/>
                <w:color w:val="000000"/>
                <w:sz w:val="20"/>
                <w:szCs w:val="20"/>
                <w:lang w:val="en-GB"/>
              </w:rPr>
              <w:t>106</w:t>
            </w:r>
            <w:r w:rsidRPr="00936CBE">
              <w:rPr>
                <w:rFonts w:ascii="Arial" w:hAnsi="Arial" w:cs="Arial"/>
                <w:color w:val="000000"/>
                <w:sz w:val="20"/>
                <w:szCs w:val="20"/>
              </w:rPr>
              <w:t>)</w:t>
            </w:r>
          </w:p>
        </w:tc>
        <w:tc>
          <w:tcPr>
            <w:tcW w:w="960" w:type="pct"/>
            <w:tcBorders>
              <w:bottom w:val="single" w:sz="4" w:space="0" w:color="auto"/>
            </w:tcBorders>
            <w:vAlign w:val="bottom"/>
          </w:tcPr>
          <w:p w14:paraId="02A72917" w14:textId="49DE2E57"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w:t>
            </w:r>
            <w:r w:rsidRPr="00936CBE">
              <w:rPr>
                <w:rFonts w:ascii="Arial" w:hAnsi="Arial" w:cs="Arial"/>
                <w:color w:val="000000"/>
                <w:sz w:val="20"/>
                <w:szCs w:val="20"/>
              </w:rPr>
              <w:t>,</w:t>
            </w:r>
            <w:r w:rsidR="00A7284A" w:rsidRPr="00A7284A">
              <w:rPr>
                <w:rFonts w:ascii="Arial" w:hAnsi="Arial" w:cs="Arial"/>
                <w:color w:val="000000"/>
                <w:sz w:val="20"/>
                <w:szCs w:val="20"/>
                <w:lang w:val="en-GB"/>
              </w:rPr>
              <w:t>810</w:t>
            </w:r>
            <w:r w:rsidRPr="00936CBE">
              <w:rPr>
                <w:rFonts w:ascii="Arial" w:hAnsi="Arial" w:cs="Arial"/>
                <w:color w:val="000000"/>
                <w:sz w:val="20"/>
                <w:szCs w:val="20"/>
              </w:rPr>
              <w:t>)</w:t>
            </w:r>
          </w:p>
        </w:tc>
        <w:tc>
          <w:tcPr>
            <w:tcW w:w="961" w:type="pct"/>
            <w:tcBorders>
              <w:bottom w:val="single" w:sz="4" w:space="0" w:color="auto"/>
            </w:tcBorders>
          </w:tcPr>
          <w:p w14:paraId="0CD567B0" w14:textId="07E22FFB"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159</w:t>
            </w:r>
            <w:r w:rsidRPr="00936CBE">
              <w:rPr>
                <w:rFonts w:ascii="Arial" w:hAnsi="Arial" w:cs="Arial"/>
                <w:color w:val="000000"/>
                <w:sz w:val="20"/>
                <w:szCs w:val="20"/>
              </w:rPr>
              <w:t>,</w:t>
            </w:r>
            <w:r w:rsidR="00A7284A" w:rsidRPr="00A7284A">
              <w:rPr>
                <w:rFonts w:ascii="Arial" w:hAnsi="Arial" w:cs="Arial"/>
                <w:color w:val="000000"/>
                <w:sz w:val="20"/>
                <w:szCs w:val="20"/>
                <w:lang w:val="en-GB"/>
              </w:rPr>
              <w:t>916</w:t>
            </w:r>
            <w:r w:rsidRPr="00936CBE">
              <w:rPr>
                <w:rFonts w:ascii="Arial" w:hAnsi="Arial" w:cs="Arial"/>
                <w:color w:val="000000"/>
                <w:sz w:val="20"/>
                <w:szCs w:val="20"/>
              </w:rPr>
              <w:t>)</w:t>
            </w:r>
          </w:p>
        </w:tc>
      </w:tr>
      <w:tr w:rsidR="00AE2939" w:rsidRPr="00936CBE" w14:paraId="26B54251" w14:textId="77777777" w:rsidTr="00AE2939">
        <w:tc>
          <w:tcPr>
            <w:tcW w:w="2120" w:type="pct"/>
            <w:vAlign w:val="bottom"/>
          </w:tcPr>
          <w:p w14:paraId="484A1A2A" w14:textId="77777777" w:rsidR="00AE2939" w:rsidRPr="00936CBE" w:rsidRDefault="00AE2939" w:rsidP="00AE2939">
            <w:pPr>
              <w:ind w:left="-89"/>
              <w:rPr>
                <w:rFonts w:ascii="Arial" w:hAnsi="Arial" w:cs="Arial"/>
                <w:color w:val="000000"/>
                <w:sz w:val="20"/>
                <w:szCs w:val="20"/>
              </w:rPr>
            </w:pPr>
          </w:p>
        </w:tc>
        <w:tc>
          <w:tcPr>
            <w:tcW w:w="959" w:type="pct"/>
            <w:tcBorders>
              <w:top w:val="single" w:sz="4" w:space="0" w:color="auto"/>
            </w:tcBorders>
            <w:vAlign w:val="bottom"/>
          </w:tcPr>
          <w:p w14:paraId="0F5ABDA4" w14:textId="77777777" w:rsidR="00AE2939" w:rsidRPr="00936CBE" w:rsidRDefault="00AE2939"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7FA016E7" w14:textId="77777777" w:rsidR="00AE2939" w:rsidRPr="00936CBE" w:rsidRDefault="00AE2939"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06F8029B" w14:textId="2386A621" w:rsidR="00AE2939" w:rsidRPr="00936CBE" w:rsidRDefault="00AE2939" w:rsidP="00AE2939">
            <w:pPr>
              <w:ind w:right="-72"/>
              <w:jc w:val="right"/>
              <w:rPr>
                <w:rFonts w:ascii="Arial" w:hAnsi="Arial" w:cs="Arial"/>
                <w:color w:val="000000"/>
                <w:sz w:val="20"/>
                <w:szCs w:val="20"/>
              </w:rPr>
            </w:pPr>
          </w:p>
        </w:tc>
      </w:tr>
      <w:tr w:rsidR="00AE2939" w:rsidRPr="00936CBE" w14:paraId="5E12230B" w14:textId="77777777" w:rsidTr="00AE2939">
        <w:tc>
          <w:tcPr>
            <w:tcW w:w="2120" w:type="pct"/>
            <w:vAlign w:val="bottom"/>
          </w:tcPr>
          <w:p w14:paraId="12BDD686"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Net book value</w:t>
            </w:r>
          </w:p>
        </w:tc>
        <w:tc>
          <w:tcPr>
            <w:tcW w:w="959" w:type="pct"/>
            <w:tcBorders>
              <w:bottom w:val="single" w:sz="4" w:space="0" w:color="auto"/>
            </w:tcBorders>
            <w:vAlign w:val="bottom"/>
          </w:tcPr>
          <w:p w14:paraId="00A3556D" w14:textId="6697C44D"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238</w:t>
            </w:r>
            <w:r w:rsidR="00AE2939" w:rsidRPr="00936CBE">
              <w:rPr>
                <w:rFonts w:ascii="Arial" w:hAnsi="Arial" w:cs="Arial"/>
                <w:color w:val="000000"/>
                <w:sz w:val="20"/>
                <w:szCs w:val="20"/>
              </w:rPr>
              <w:t>,</w:t>
            </w:r>
            <w:r w:rsidRPr="00A7284A">
              <w:rPr>
                <w:rFonts w:ascii="Arial" w:hAnsi="Arial" w:cs="Arial"/>
                <w:color w:val="000000"/>
                <w:sz w:val="20"/>
                <w:szCs w:val="20"/>
                <w:lang w:val="en-GB"/>
              </w:rPr>
              <w:t>568</w:t>
            </w:r>
          </w:p>
        </w:tc>
        <w:tc>
          <w:tcPr>
            <w:tcW w:w="960" w:type="pct"/>
            <w:tcBorders>
              <w:bottom w:val="single" w:sz="4" w:space="0" w:color="auto"/>
            </w:tcBorders>
            <w:vAlign w:val="bottom"/>
          </w:tcPr>
          <w:p w14:paraId="2CB34B47" w14:textId="67041351"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AE2939" w:rsidRPr="00936CBE">
              <w:rPr>
                <w:rFonts w:ascii="Arial" w:hAnsi="Arial" w:cs="Arial"/>
                <w:color w:val="000000"/>
                <w:sz w:val="20"/>
                <w:szCs w:val="20"/>
              </w:rPr>
              <w:t>,</w:t>
            </w:r>
            <w:r w:rsidRPr="00A7284A">
              <w:rPr>
                <w:rFonts w:ascii="Arial" w:hAnsi="Arial" w:cs="Arial"/>
                <w:color w:val="000000"/>
                <w:sz w:val="20"/>
                <w:szCs w:val="20"/>
                <w:lang w:val="en-GB"/>
              </w:rPr>
              <w:t>028</w:t>
            </w:r>
          </w:p>
        </w:tc>
        <w:tc>
          <w:tcPr>
            <w:tcW w:w="961" w:type="pct"/>
            <w:tcBorders>
              <w:bottom w:val="single" w:sz="4" w:space="0" w:color="auto"/>
            </w:tcBorders>
            <w:vAlign w:val="bottom"/>
          </w:tcPr>
          <w:p w14:paraId="26CE1439" w14:textId="30B151EC"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250</w:t>
            </w:r>
            <w:r w:rsidR="00AE2939" w:rsidRPr="00936CBE">
              <w:rPr>
                <w:rFonts w:ascii="Arial" w:hAnsi="Arial" w:cs="Arial"/>
                <w:color w:val="000000"/>
                <w:sz w:val="20"/>
                <w:szCs w:val="20"/>
              </w:rPr>
              <w:t>,</w:t>
            </w:r>
            <w:r w:rsidRPr="00A7284A">
              <w:rPr>
                <w:rFonts w:ascii="Arial" w:hAnsi="Arial" w:cs="Arial"/>
                <w:color w:val="000000"/>
                <w:sz w:val="20"/>
                <w:szCs w:val="20"/>
                <w:lang w:val="en-GB"/>
              </w:rPr>
              <w:t>596</w:t>
            </w:r>
          </w:p>
        </w:tc>
      </w:tr>
      <w:bookmarkEnd w:id="7"/>
      <w:tr w:rsidR="00AE2939" w:rsidRPr="00936CBE" w14:paraId="767798FD" w14:textId="77777777" w:rsidTr="00AE2939">
        <w:tc>
          <w:tcPr>
            <w:tcW w:w="2120" w:type="pct"/>
            <w:vAlign w:val="bottom"/>
          </w:tcPr>
          <w:p w14:paraId="78D74751" w14:textId="77777777" w:rsidR="00AE2939" w:rsidRPr="00936CBE" w:rsidRDefault="00AE2939" w:rsidP="00AE2939">
            <w:pPr>
              <w:rPr>
                <w:rFonts w:ascii="Arial" w:hAnsi="Arial" w:cs="Arial"/>
                <w:color w:val="000000"/>
                <w:sz w:val="20"/>
                <w:szCs w:val="20"/>
              </w:rPr>
            </w:pPr>
          </w:p>
        </w:tc>
        <w:tc>
          <w:tcPr>
            <w:tcW w:w="959" w:type="pct"/>
            <w:tcBorders>
              <w:top w:val="single" w:sz="4" w:space="0" w:color="auto"/>
            </w:tcBorders>
            <w:vAlign w:val="bottom"/>
          </w:tcPr>
          <w:p w14:paraId="39E5890D" w14:textId="77777777" w:rsidR="00AE2939" w:rsidRPr="00936CBE" w:rsidRDefault="00AE2939"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332A80AA" w14:textId="77777777" w:rsidR="00AE2939" w:rsidRPr="00936CBE" w:rsidRDefault="00AE2939"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54B0AA5A" w14:textId="710DA2C6" w:rsidR="00AE2939" w:rsidRPr="00936CBE" w:rsidRDefault="00AE2939" w:rsidP="00AE2939">
            <w:pPr>
              <w:ind w:right="-72"/>
              <w:jc w:val="right"/>
              <w:rPr>
                <w:rFonts w:ascii="Arial" w:hAnsi="Arial" w:cs="Arial"/>
                <w:color w:val="000000"/>
                <w:sz w:val="20"/>
                <w:szCs w:val="20"/>
              </w:rPr>
            </w:pPr>
          </w:p>
        </w:tc>
      </w:tr>
      <w:tr w:rsidR="00AE2939" w:rsidRPr="00936CBE" w14:paraId="11164AB5" w14:textId="77777777" w:rsidTr="00AE2939">
        <w:tc>
          <w:tcPr>
            <w:tcW w:w="2120" w:type="pct"/>
            <w:vAlign w:val="bottom"/>
          </w:tcPr>
          <w:p w14:paraId="65352A34" w14:textId="67B3DFC1" w:rsidR="00AE2939" w:rsidRPr="00936CBE" w:rsidRDefault="00AE2939" w:rsidP="00AE2939">
            <w:pPr>
              <w:ind w:left="-89"/>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959" w:type="pct"/>
            <w:vAlign w:val="bottom"/>
          </w:tcPr>
          <w:p w14:paraId="45C5BF2C" w14:textId="77777777" w:rsidR="00AE2939" w:rsidRPr="00936CBE" w:rsidRDefault="00AE2939" w:rsidP="00AE2939">
            <w:pPr>
              <w:ind w:right="-72"/>
              <w:jc w:val="right"/>
              <w:rPr>
                <w:rFonts w:ascii="Arial" w:hAnsi="Arial" w:cs="Arial"/>
                <w:color w:val="000000"/>
                <w:sz w:val="20"/>
                <w:szCs w:val="20"/>
              </w:rPr>
            </w:pPr>
          </w:p>
        </w:tc>
        <w:tc>
          <w:tcPr>
            <w:tcW w:w="960" w:type="pct"/>
            <w:vAlign w:val="bottom"/>
          </w:tcPr>
          <w:p w14:paraId="29FEC06D" w14:textId="77777777" w:rsidR="00AE2939" w:rsidRPr="00936CBE" w:rsidRDefault="00AE2939" w:rsidP="00AE2939">
            <w:pPr>
              <w:ind w:right="-72"/>
              <w:jc w:val="right"/>
              <w:rPr>
                <w:rFonts w:ascii="Arial" w:hAnsi="Arial" w:cs="Arial"/>
                <w:color w:val="000000"/>
                <w:sz w:val="20"/>
                <w:szCs w:val="20"/>
              </w:rPr>
            </w:pPr>
          </w:p>
        </w:tc>
        <w:tc>
          <w:tcPr>
            <w:tcW w:w="961" w:type="pct"/>
            <w:vAlign w:val="bottom"/>
          </w:tcPr>
          <w:p w14:paraId="2B589DE9" w14:textId="209C5F3F" w:rsidR="00AE2939" w:rsidRPr="00936CBE" w:rsidRDefault="00AE2939" w:rsidP="00AE2939">
            <w:pPr>
              <w:ind w:right="-72"/>
              <w:jc w:val="right"/>
              <w:rPr>
                <w:rFonts w:ascii="Arial" w:hAnsi="Arial" w:cs="Arial"/>
                <w:color w:val="000000"/>
                <w:sz w:val="20"/>
                <w:szCs w:val="20"/>
              </w:rPr>
            </w:pPr>
          </w:p>
        </w:tc>
      </w:tr>
      <w:tr w:rsidR="00AE2939" w:rsidRPr="00936CBE" w14:paraId="3314E71E" w14:textId="77777777" w:rsidTr="00AE2939">
        <w:tc>
          <w:tcPr>
            <w:tcW w:w="2120" w:type="pct"/>
            <w:vAlign w:val="bottom"/>
          </w:tcPr>
          <w:p w14:paraId="1F3CCDF5" w14:textId="4024AC1B"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Opening net book value</w:t>
            </w:r>
          </w:p>
        </w:tc>
        <w:tc>
          <w:tcPr>
            <w:tcW w:w="959" w:type="pct"/>
            <w:vAlign w:val="bottom"/>
          </w:tcPr>
          <w:p w14:paraId="32C7BBC2" w14:textId="24569DD7"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238</w:t>
            </w:r>
            <w:r w:rsidR="00AE2939" w:rsidRPr="00936CBE">
              <w:rPr>
                <w:rFonts w:ascii="Arial" w:hAnsi="Arial" w:cs="Arial"/>
                <w:color w:val="000000"/>
                <w:sz w:val="20"/>
                <w:szCs w:val="20"/>
              </w:rPr>
              <w:t>,</w:t>
            </w:r>
            <w:r w:rsidRPr="00A7284A">
              <w:rPr>
                <w:rFonts w:ascii="Arial" w:hAnsi="Arial" w:cs="Arial"/>
                <w:color w:val="000000"/>
                <w:sz w:val="20"/>
                <w:szCs w:val="20"/>
                <w:lang w:val="en-GB"/>
              </w:rPr>
              <w:t>568</w:t>
            </w:r>
          </w:p>
        </w:tc>
        <w:tc>
          <w:tcPr>
            <w:tcW w:w="960" w:type="pct"/>
            <w:vAlign w:val="bottom"/>
          </w:tcPr>
          <w:p w14:paraId="59DAC58D" w14:textId="45D5C08C"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AE2939" w:rsidRPr="00936CBE">
              <w:rPr>
                <w:rFonts w:ascii="Arial" w:hAnsi="Arial" w:cs="Arial"/>
                <w:color w:val="000000"/>
                <w:sz w:val="20"/>
                <w:szCs w:val="20"/>
              </w:rPr>
              <w:t>,</w:t>
            </w:r>
            <w:r w:rsidRPr="00A7284A">
              <w:rPr>
                <w:rFonts w:ascii="Arial" w:hAnsi="Arial" w:cs="Arial"/>
                <w:color w:val="000000"/>
                <w:sz w:val="20"/>
                <w:szCs w:val="20"/>
                <w:lang w:val="en-GB"/>
              </w:rPr>
              <w:t>028</w:t>
            </w:r>
          </w:p>
        </w:tc>
        <w:tc>
          <w:tcPr>
            <w:tcW w:w="961" w:type="pct"/>
            <w:vAlign w:val="bottom"/>
          </w:tcPr>
          <w:p w14:paraId="1365EEA7" w14:textId="16E239B9"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250</w:t>
            </w:r>
            <w:r w:rsidR="00AE2939" w:rsidRPr="00936CBE">
              <w:rPr>
                <w:rFonts w:ascii="Arial" w:hAnsi="Arial" w:cs="Arial"/>
                <w:color w:val="000000"/>
                <w:sz w:val="20"/>
                <w:szCs w:val="20"/>
              </w:rPr>
              <w:t>,</w:t>
            </w:r>
            <w:r w:rsidRPr="00A7284A">
              <w:rPr>
                <w:rFonts w:ascii="Arial" w:hAnsi="Arial" w:cs="Arial"/>
                <w:color w:val="000000"/>
                <w:sz w:val="20"/>
                <w:szCs w:val="20"/>
                <w:lang w:val="en-GB"/>
              </w:rPr>
              <w:t>596</w:t>
            </w:r>
          </w:p>
        </w:tc>
      </w:tr>
      <w:tr w:rsidR="00AE2939" w:rsidRPr="00936CBE" w14:paraId="22CC02B9" w14:textId="77777777" w:rsidTr="00AE2939">
        <w:tc>
          <w:tcPr>
            <w:tcW w:w="2120" w:type="pct"/>
            <w:vAlign w:val="bottom"/>
          </w:tcPr>
          <w:p w14:paraId="63B3AE2E" w14:textId="594D9CE0"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Additions</w:t>
            </w:r>
          </w:p>
        </w:tc>
        <w:tc>
          <w:tcPr>
            <w:tcW w:w="959" w:type="pct"/>
          </w:tcPr>
          <w:p w14:paraId="3C5A7991" w14:textId="5F19072D"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p>
        </w:tc>
        <w:tc>
          <w:tcPr>
            <w:tcW w:w="960" w:type="pct"/>
            <w:vAlign w:val="bottom"/>
          </w:tcPr>
          <w:p w14:paraId="3DC5E963" w14:textId="7FD0975B"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6</w:t>
            </w:r>
            <w:r w:rsidR="00AE2939" w:rsidRPr="00936CBE">
              <w:rPr>
                <w:rFonts w:ascii="Arial" w:hAnsi="Arial" w:cs="Arial"/>
                <w:color w:val="000000"/>
                <w:sz w:val="20"/>
                <w:szCs w:val="20"/>
              </w:rPr>
              <w:t>,</w:t>
            </w:r>
            <w:r w:rsidRPr="00A7284A">
              <w:rPr>
                <w:rFonts w:ascii="Arial" w:hAnsi="Arial" w:cs="Arial"/>
                <w:color w:val="000000"/>
                <w:sz w:val="20"/>
                <w:szCs w:val="20"/>
                <w:lang w:val="en-GB"/>
              </w:rPr>
              <w:t>589</w:t>
            </w:r>
          </w:p>
        </w:tc>
        <w:tc>
          <w:tcPr>
            <w:tcW w:w="961" w:type="pct"/>
          </w:tcPr>
          <w:p w14:paraId="4604CDED" w14:textId="6D6B08BC"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6</w:t>
            </w:r>
            <w:r w:rsidR="00AE2939" w:rsidRPr="00936CBE">
              <w:rPr>
                <w:rFonts w:ascii="Arial" w:hAnsi="Arial" w:cs="Arial"/>
                <w:color w:val="000000"/>
                <w:sz w:val="20"/>
                <w:szCs w:val="20"/>
              </w:rPr>
              <w:t>,</w:t>
            </w:r>
            <w:r w:rsidRPr="00A7284A">
              <w:rPr>
                <w:rFonts w:ascii="Arial" w:hAnsi="Arial" w:cs="Arial"/>
                <w:color w:val="000000"/>
                <w:sz w:val="20"/>
                <w:szCs w:val="20"/>
                <w:lang w:val="en-GB"/>
              </w:rPr>
              <w:t>589</w:t>
            </w:r>
          </w:p>
        </w:tc>
      </w:tr>
      <w:tr w:rsidR="00AE2939" w:rsidRPr="00936CBE" w14:paraId="68EDC227" w14:textId="77777777" w:rsidTr="00AE2939">
        <w:tc>
          <w:tcPr>
            <w:tcW w:w="2120" w:type="pct"/>
            <w:vAlign w:val="bottom"/>
          </w:tcPr>
          <w:p w14:paraId="07912FAE" w14:textId="4A88F4EC"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 xml:space="preserve">Amortisation </w:t>
            </w:r>
            <w:r w:rsidR="00F77206" w:rsidRPr="00936CBE">
              <w:rPr>
                <w:rFonts w:ascii="Arial" w:hAnsi="Arial" w:cs="Arial"/>
                <w:color w:val="000000"/>
                <w:sz w:val="20"/>
                <w:szCs w:val="20"/>
              </w:rPr>
              <w:t>charged</w:t>
            </w:r>
          </w:p>
        </w:tc>
        <w:tc>
          <w:tcPr>
            <w:tcW w:w="959" w:type="pct"/>
            <w:tcBorders>
              <w:bottom w:val="single" w:sz="4" w:space="0" w:color="auto"/>
            </w:tcBorders>
          </w:tcPr>
          <w:p w14:paraId="783CBEF9" w14:textId="17AA4CAF"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w:t>
            </w:r>
            <w:r w:rsidRPr="00936CBE">
              <w:rPr>
                <w:rFonts w:ascii="Arial" w:hAnsi="Arial" w:cs="Arial"/>
                <w:color w:val="000000"/>
                <w:sz w:val="20"/>
                <w:szCs w:val="20"/>
              </w:rPr>
              <w:t>,</w:t>
            </w:r>
            <w:r w:rsidR="00A7284A" w:rsidRPr="00A7284A">
              <w:rPr>
                <w:rFonts w:ascii="Arial" w:hAnsi="Arial" w:cs="Arial"/>
                <w:color w:val="000000"/>
                <w:sz w:val="20"/>
                <w:szCs w:val="20"/>
                <w:lang w:val="en-GB"/>
              </w:rPr>
              <w:t>340</w:t>
            </w:r>
            <w:r w:rsidRPr="00936CBE">
              <w:rPr>
                <w:rFonts w:ascii="Arial" w:hAnsi="Arial" w:cs="Arial"/>
                <w:color w:val="000000"/>
                <w:sz w:val="20"/>
                <w:szCs w:val="20"/>
              </w:rPr>
              <w:t>)</w:t>
            </w:r>
          </w:p>
        </w:tc>
        <w:tc>
          <w:tcPr>
            <w:tcW w:w="960" w:type="pct"/>
            <w:tcBorders>
              <w:bottom w:val="single" w:sz="4" w:space="0" w:color="auto"/>
            </w:tcBorders>
            <w:vAlign w:val="bottom"/>
          </w:tcPr>
          <w:p w14:paraId="2F01B40F" w14:textId="254BB31A"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862</w:t>
            </w:r>
            <w:r w:rsidRPr="00936CBE">
              <w:rPr>
                <w:rFonts w:ascii="Arial" w:hAnsi="Arial" w:cs="Arial"/>
                <w:color w:val="000000"/>
                <w:sz w:val="20"/>
                <w:szCs w:val="20"/>
              </w:rPr>
              <w:t>)</w:t>
            </w:r>
          </w:p>
        </w:tc>
        <w:tc>
          <w:tcPr>
            <w:tcW w:w="961" w:type="pct"/>
            <w:tcBorders>
              <w:bottom w:val="single" w:sz="4" w:space="0" w:color="auto"/>
            </w:tcBorders>
          </w:tcPr>
          <w:p w14:paraId="191EBE88" w14:textId="20860517"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18</w:t>
            </w:r>
            <w:r w:rsidRPr="00936CBE">
              <w:rPr>
                <w:rFonts w:ascii="Arial" w:hAnsi="Arial" w:cs="Arial"/>
                <w:color w:val="000000"/>
                <w:sz w:val="20"/>
                <w:szCs w:val="20"/>
              </w:rPr>
              <w:t>,</w:t>
            </w:r>
            <w:r w:rsidR="00A7284A" w:rsidRPr="00A7284A">
              <w:rPr>
                <w:rFonts w:ascii="Arial" w:hAnsi="Arial" w:cs="Arial"/>
                <w:color w:val="000000"/>
                <w:sz w:val="20"/>
                <w:szCs w:val="20"/>
                <w:lang w:val="en-GB"/>
              </w:rPr>
              <w:t>202</w:t>
            </w:r>
            <w:r w:rsidRPr="00936CBE">
              <w:rPr>
                <w:rFonts w:ascii="Arial" w:hAnsi="Arial" w:cs="Arial"/>
                <w:color w:val="000000"/>
                <w:sz w:val="20"/>
                <w:szCs w:val="20"/>
              </w:rPr>
              <w:t>)</w:t>
            </w:r>
          </w:p>
        </w:tc>
      </w:tr>
      <w:tr w:rsidR="00AE2939" w:rsidRPr="00936CBE" w14:paraId="2106A5CB" w14:textId="77777777" w:rsidTr="00AE2939">
        <w:tc>
          <w:tcPr>
            <w:tcW w:w="2120" w:type="pct"/>
            <w:vAlign w:val="bottom"/>
          </w:tcPr>
          <w:p w14:paraId="043E4D5B" w14:textId="77777777" w:rsidR="00AE2939" w:rsidRPr="00936CBE" w:rsidRDefault="00AE2939" w:rsidP="00AE2939">
            <w:pPr>
              <w:ind w:left="-89"/>
              <w:rPr>
                <w:rFonts w:ascii="Arial" w:hAnsi="Arial" w:cs="Arial"/>
                <w:color w:val="000000"/>
                <w:sz w:val="20"/>
                <w:szCs w:val="20"/>
              </w:rPr>
            </w:pPr>
          </w:p>
        </w:tc>
        <w:tc>
          <w:tcPr>
            <w:tcW w:w="959" w:type="pct"/>
            <w:tcBorders>
              <w:top w:val="single" w:sz="4" w:space="0" w:color="auto"/>
            </w:tcBorders>
            <w:vAlign w:val="bottom"/>
          </w:tcPr>
          <w:p w14:paraId="048659E4" w14:textId="77777777" w:rsidR="00AE2939" w:rsidRPr="00936CBE" w:rsidRDefault="00AE2939"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0A9F5F31" w14:textId="77777777" w:rsidR="00AE2939" w:rsidRPr="00936CBE" w:rsidRDefault="00AE2939"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639E45DD" w14:textId="1CF553DF" w:rsidR="00AE2939" w:rsidRPr="00936CBE" w:rsidRDefault="00AE2939" w:rsidP="00AE2939">
            <w:pPr>
              <w:ind w:right="-72"/>
              <w:jc w:val="right"/>
              <w:rPr>
                <w:rFonts w:ascii="Arial" w:hAnsi="Arial" w:cs="Arial"/>
                <w:color w:val="000000"/>
                <w:sz w:val="20"/>
                <w:szCs w:val="20"/>
              </w:rPr>
            </w:pPr>
          </w:p>
        </w:tc>
      </w:tr>
      <w:tr w:rsidR="00AE2939" w:rsidRPr="00936CBE" w14:paraId="385A7839" w14:textId="77777777" w:rsidTr="00AE2939">
        <w:tc>
          <w:tcPr>
            <w:tcW w:w="2120" w:type="pct"/>
            <w:vAlign w:val="bottom"/>
          </w:tcPr>
          <w:p w14:paraId="171311E0"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Closing net book value</w:t>
            </w:r>
          </w:p>
        </w:tc>
        <w:tc>
          <w:tcPr>
            <w:tcW w:w="959" w:type="pct"/>
            <w:tcBorders>
              <w:bottom w:val="single" w:sz="4" w:space="0" w:color="auto"/>
            </w:tcBorders>
            <w:vAlign w:val="bottom"/>
          </w:tcPr>
          <w:p w14:paraId="0BE8406C" w14:textId="0B030019"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223</w:t>
            </w:r>
            <w:r w:rsidR="00AE2939" w:rsidRPr="00936CBE">
              <w:rPr>
                <w:rFonts w:ascii="Arial" w:hAnsi="Arial" w:cs="Arial"/>
                <w:color w:val="000000"/>
                <w:sz w:val="20"/>
                <w:szCs w:val="20"/>
              </w:rPr>
              <w:t>,</w:t>
            </w:r>
            <w:r w:rsidRPr="00A7284A">
              <w:rPr>
                <w:rFonts w:ascii="Arial" w:hAnsi="Arial" w:cs="Arial"/>
                <w:color w:val="000000"/>
                <w:sz w:val="20"/>
                <w:szCs w:val="20"/>
                <w:lang w:val="en-GB"/>
              </w:rPr>
              <w:t>228</w:t>
            </w:r>
          </w:p>
        </w:tc>
        <w:tc>
          <w:tcPr>
            <w:tcW w:w="960" w:type="pct"/>
            <w:tcBorders>
              <w:bottom w:val="single" w:sz="4" w:space="0" w:color="auto"/>
            </w:tcBorders>
            <w:vAlign w:val="bottom"/>
          </w:tcPr>
          <w:p w14:paraId="68F1E450" w14:textId="6614C6FB"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15</w:t>
            </w:r>
            <w:r w:rsidR="00AE2939" w:rsidRPr="00936CBE">
              <w:rPr>
                <w:rFonts w:ascii="Arial" w:hAnsi="Arial" w:cs="Arial"/>
                <w:color w:val="000000"/>
                <w:sz w:val="20"/>
                <w:szCs w:val="20"/>
              </w:rPr>
              <w:t>,</w:t>
            </w:r>
            <w:r w:rsidRPr="00A7284A">
              <w:rPr>
                <w:rFonts w:ascii="Arial" w:hAnsi="Arial" w:cs="Arial"/>
                <w:color w:val="000000"/>
                <w:sz w:val="20"/>
                <w:szCs w:val="20"/>
                <w:lang w:val="en-GB"/>
              </w:rPr>
              <w:t>755</w:t>
            </w:r>
          </w:p>
        </w:tc>
        <w:tc>
          <w:tcPr>
            <w:tcW w:w="961" w:type="pct"/>
            <w:tcBorders>
              <w:bottom w:val="single" w:sz="4" w:space="0" w:color="auto"/>
            </w:tcBorders>
            <w:vAlign w:val="bottom"/>
          </w:tcPr>
          <w:p w14:paraId="48E7F57C" w14:textId="7C37EAED"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238</w:t>
            </w:r>
            <w:r w:rsidR="00AE2939" w:rsidRPr="00936CBE">
              <w:rPr>
                <w:rFonts w:ascii="Arial" w:hAnsi="Arial" w:cs="Arial"/>
                <w:color w:val="000000"/>
                <w:sz w:val="20"/>
                <w:szCs w:val="20"/>
              </w:rPr>
              <w:t>,</w:t>
            </w:r>
            <w:r w:rsidRPr="00A7284A">
              <w:rPr>
                <w:rFonts w:ascii="Arial" w:hAnsi="Arial" w:cs="Arial"/>
                <w:color w:val="000000"/>
                <w:sz w:val="20"/>
                <w:szCs w:val="20"/>
                <w:lang w:val="en-GB"/>
              </w:rPr>
              <w:t>983</w:t>
            </w:r>
          </w:p>
        </w:tc>
      </w:tr>
      <w:tr w:rsidR="00AE2939" w:rsidRPr="00936CBE" w14:paraId="727395B7" w14:textId="77777777" w:rsidTr="00AE2939">
        <w:tc>
          <w:tcPr>
            <w:tcW w:w="2120" w:type="pct"/>
            <w:vAlign w:val="bottom"/>
          </w:tcPr>
          <w:p w14:paraId="01C2F92E" w14:textId="77777777" w:rsidR="00AE2939" w:rsidRPr="00936CBE" w:rsidRDefault="00AE2939" w:rsidP="00AE2939">
            <w:pPr>
              <w:ind w:left="-89"/>
              <w:rPr>
                <w:rFonts w:ascii="Arial" w:hAnsi="Arial" w:cs="Arial"/>
                <w:color w:val="000000"/>
                <w:sz w:val="20"/>
                <w:szCs w:val="20"/>
              </w:rPr>
            </w:pPr>
          </w:p>
        </w:tc>
        <w:tc>
          <w:tcPr>
            <w:tcW w:w="959" w:type="pct"/>
            <w:tcBorders>
              <w:top w:val="single" w:sz="4" w:space="0" w:color="auto"/>
            </w:tcBorders>
            <w:vAlign w:val="bottom"/>
          </w:tcPr>
          <w:p w14:paraId="50EE5E0A" w14:textId="77777777" w:rsidR="00AE2939" w:rsidRPr="00936CBE" w:rsidRDefault="00AE2939"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6EC3D4B1" w14:textId="77777777" w:rsidR="00AE2939" w:rsidRPr="00936CBE" w:rsidRDefault="00AE2939"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0AE5250C" w14:textId="34F32449" w:rsidR="00AE2939" w:rsidRPr="00936CBE" w:rsidRDefault="00AE2939" w:rsidP="00AE2939">
            <w:pPr>
              <w:ind w:right="-72"/>
              <w:jc w:val="right"/>
              <w:rPr>
                <w:rFonts w:ascii="Arial" w:hAnsi="Arial" w:cs="Arial"/>
                <w:color w:val="000000"/>
                <w:sz w:val="20"/>
                <w:szCs w:val="20"/>
              </w:rPr>
            </w:pPr>
          </w:p>
        </w:tc>
      </w:tr>
      <w:tr w:rsidR="00AE2939" w:rsidRPr="00936CBE" w14:paraId="67FB8BFF" w14:textId="77777777" w:rsidTr="00AE2939">
        <w:tc>
          <w:tcPr>
            <w:tcW w:w="2120" w:type="pct"/>
            <w:vAlign w:val="bottom"/>
          </w:tcPr>
          <w:p w14:paraId="57438836" w14:textId="01278FB5" w:rsidR="00AE2939" w:rsidRPr="00936CBE" w:rsidRDefault="00AE2939" w:rsidP="00AE2939">
            <w:pPr>
              <w:ind w:left="-89"/>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2024</w:t>
            </w:r>
          </w:p>
        </w:tc>
        <w:tc>
          <w:tcPr>
            <w:tcW w:w="959" w:type="pct"/>
            <w:vAlign w:val="bottom"/>
          </w:tcPr>
          <w:p w14:paraId="67F0139E" w14:textId="77777777" w:rsidR="00AE2939" w:rsidRPr="00936CBE" w:rsidRDefault="00AE2939" w:rsidP="00AE2939">
            <w:pPr>
              <w:ind w:right="-72"/>
              <w:jc w:val="right"/>
              <w:rPr>
                <w:rFonts w:ascii="Arial" w:hAnsi="Arial" w:cs="Arial"/>
                <w:color w:val="000000"/>
                <w:sz w:val="20"/>
                <w:szCs w:val="20"/>
              </w:rPr>
            </w:pPr>
          </w:p>
        </w:tc>
        <w:tc>
          <w:tcPr>
            <w:tcW w:w="960" w:type="pct"/>
            <w:vAlign w:val="bottom"/>
          </w:tcPr>
          <w:p w14:paraId="0D6DBF1A" w14:textId="77777777" w:rsidR="00AE2939" w:rsidRPr="00936CBE" w:rsidRDefault="00AE2939" w:rsidP="00AE2939">
            <w:pPr>
              <w:ind w:right="-72"/>
              <w:jc w:val="right"/>
              <w:rPr>
                <w:rFonts w:ascii="Arial" w:hAnsi="Arial" w:cs="Arial"/>
                <w:color w:val="000000"/>
                <w:sz w:val="20"/>
                <w:szCs w:val="20"/>
              </w:rPr>
            </w:pPr>
          </w:p>
        </w:tc>
        <w:tc>
          <w:tcPr>
            <w:tcW w:w="961" w:type="pct"/>
            <w:vAlign w:val="bottom"/>
          </w:tcPr>
          <w:p w14:paraId="159BCC56" w14:textId="721AE91C" w:rsidR="00AE2939" w:rsidRPr="00936CBE" w:rsidRDefault="00AE2939" w:rsidP="00AE2939">
            <w:pPr>
              <w:ind w:right="-72"/>
              <w:jc w:val="right"/>
              <w:rPr>
                <w:rFonts w:ascii="Arial" w:hAnsi="Arial" w:cs="Arial"/>
                <w:color w:val="000000"/>
                <w:sz w:val="20"/>
                <w:szCs w:val="20"/>
              </w:rPr>
            </w:pPr>
          </w:p>
        </w:tc>
      </w:tr>
      <w:tr w:rsidR="00AE2939" w:rsidRPr="00936CBE" w14:paraId="66FD3E95" w14:textId="77777777" w:rsidTr="00AE2939">
        <w:tc>
          <w:tcPr>
            <w:tcW w:w="2120" w:type="pct"/>
            <w:vAlign w:val="bottom"/>
          </w:tcPr>
          <w:p w14:paraId="3836AD00"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Cost</w:t>
            </w:r>
          </w:p>
        </w:tc>
        <w:tc>
          <w:tcPr>
            <w:tcW w:w="959" w:type="pct"/>
          </w:tcPr>
          <w:p w14:paraId="4A152CB8" w14:textId="6B8DCFE0"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382</w:t>
            </w:r>
            <w:r w:rsidR="00AE2939" w:rsidRPr="00936CBE">
              <w:rPr>
                <w:rFonts w:ascii="Arial" w:hAnsi="Arial" w:cs="Arial"/>
                <w:color w:val="000000"/>
                <w:sz w:val="20"/>
                <w:szCs w:val="20"/>
              </w:rPr>
              <w:t>,</w:t>
            </w:r>
            <w:r w:rsidRPr="00A7284A">
              <w:rPr>
                <w:rFonts w:ascii="Arial" w:hAnsi="Arial" w:cs="Arial"/>
                <w:color w:val="000000"/>
                <w:sz w:val="20"/>
                <w:szCs w:val="20"/>
                <w:lang w:val="en-GB"/>
              </w:rPr>
              <w:t>674</w:t>
            </w:r>
          </w:p>
        </w:tc>
        <w:tc>
          <w:tcPr>
            <w:tcW w:w="960" w:type="pct"/>
            <w:tcBorders>
              <w:top w:val="nil"/>
              <w:left w:val="nil"/>
              <w:right w:val="nil"/>
            </w:tcBorders>
            <w:vAlign w:val="bottom"/>
          </w:tcPr>
          <w:p w14:paraId="046480CD" w14:textId="56325705"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34</w:t>
            </w:r>
            <w:r w:rsidR="00AE2939" w:rsidRPr="00936CBE">
              <w:rPr>
                <w:rFonts w:ascii="Arial" w:hAnsi="Arial" w:cs="Arial"/>
                <w:color w:val="000000"/>
                <w:sz w:val="20"/>
                <w:szCs w:val="20"/>
              </w:rPr>
              <w:t>,</w:t>
            </w:r>
            <w:r w:rsidRPr="00A7284A">
              <w:rPr>
                <w:rFonts w:ascii="Arial" w:hAnsi="Arial" w:cs="Arial"/>
                <w:color w:val="000000"/>
                <w:sz w:val="20"/>
                <w:szCs w:val="20"/>
                <w:lang w:val="en-GB"/>
              </w:rPr>
              <w:t>427</w:t>
            </w:r>
          </w:p>
        </w:tc>
        <w:tc>
          <w:tcPr>
            <w:tcW w:w="961" w:type="pct"/>
            <w:tcBorders>
              <w:top w:val="nil"/>
              <w:left w:val="nil"/>
              <w:right w:val="nil"/>
            </w:tcBorders>
          </w:tcPr>
          <w:p w14:paraId="4EDD7D44" w14:textId="381759F7"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417</w:t>
            </w:r>
            <w:r w:rsidR="00AE2939" w:rsidRPr="00936CBE">
              <w:rPr>
                <w:rFonts w:ascii="Arial" w:hAnsi="Arial" w:cs="Arial"/>
                <w:color w:val="000000"/>
                <w:sz w:val="20"/>
                <w:szCs w:val="20"/>
              </w:rPr>
              <w:t>,</w:t>
            </w:r>
            <w:r w:rsidRPr="00A7284A">
              <w:rPr>
                <w:rFonts w:ascii="Arial" w:hAnsi="Arial" w:cs="Arial"/>
                <w:color w:val="000000"/>
                <w:sz w:val="20"/>
                <w:szCs w:val="20"/>
                <w:lang w:val="en-GB"/>
              </w:rPr>
              <w:t>101</w:t>
            </w:r>
          </w:p>
        </w:tc>
      </w:tr>
      <w:tr w:rsidR="00AE2939" w:rsidRPr="00936CBE" w14:paraId="658B5A16" w14:textId="77777777" w:rsidTr="00AE2939">
        <w:tc>
          <w:tcPr>
            <w:tcW w:w="2120" w:type="pct"/>
            <w:vAlign w:val="bottom"/>
          </w:tcPr>
          <w:p w14:paraId="1C56C8E0"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amortisation</w:t>
            </w:r>
          </w:p>
        </w:tc>
        <w:tc>
          <w:tcPr>
            <w:tcW w:w="959" w:type="pct"/>
            <w:tcBorders>
              <w:bottom w:val="single" w:sz="4" w:space="0" w:color="auto"/>
            </w:tcBorders>
          </w:tcPr>
          <w:p w14:paraId="6B52423E" w14:textId="123E8913"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159</w:t>
            </w:r>
            <w:r w:rsidRPr="00936CBE">
              <w:rPr>
                <w:rFonts w:ascii="Arial" w:hAnsi="Arial" w:cs="Arial"/>
                <w:color w:val="000000"/>
                <w:sz w:val="20"/>
                <w:szCs w:val="20"/>
              </w:rPr>
              <w:t>,</w:t>
            </w:r>
            <w:r w:rsidR="00A7284A" w:rsidRPr="00A7284A">
              <w:rPr>
                <w:rFonts w:ascii="Arial" w:hAnsi="Arial" w:cs="Arial"/>
                <w:color w:val="000000"/>
                <w:sz w:val="20"/>
                <w:szCs w:val="20"/>
                <w:lang w:val="en-GB"/>
              </w:rPr>
              <w:t>446</w:t>
            </w:r>
            <w:r w:rsidRPr="00936CBE">
              <w:rPr>
                <w:rFonts w:ascii="Arial" w:hAnsi="Arial" w:cs="Arial"/>
                <w:color w:val="000000"/>
                <w:sz w:val="20"/>
                <w:szCs w:val="20"/>
              </w:rPr>
              <w:t>)</w:t>
            </w:r>
          </w:p>
        </w:tc>
        <w:tc>
          <w:tcPr>
            <w:tcW w:w="960" w:type="pct"/>
            <w:tcBorders>
              <w:top w:val="nil"/>
              <w:left w:val="nil"/>
              <w:bottom w:val="single" w:sz="4" w:space="0" w:color="auto"/>
              <w:right w:val="nil"/>
            </w:tcBorders>
            <w:vAlign w:val="bottom"/>
          </w:tcPr>
          <w:p w14:paraId="0A55E599" w14:textId="77992C23"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18</w:t>
            </w:r>
            <w:r w:rsidRPr="00936CBE">
              <w:rPr>
                <w:rFonts w:ascii="Arial" w:hAnsi="Arial" w:cs="Arial"/>
                <w:color w:val="000000"/>
                <w:sz w:val="20"/>
                <w:szCs w:val="20"/>
              </w:rPr>
              <w:t>,</w:t>
            </w:r>
            <w:r w:rsidR="00A7284A" w:rsidRPr="00A7284A">
              <w:rPr>
                <w:rFonts w:ascii="Arial" w:hAnsi="Arial" w:cs="Arial"/>
                <w:color w:val="000000"/>
                <w:sz w:val="20"/>
                <w:szCs w:val="20"/>
                <w:lang w:val="en-GB"/>
              </w:rPr>
              <w:t>672</w:t>
            </w:r>
            <w:r w:rsidRPr="00936CBE">
              <w:rPr>
                <w:rFonts w:ascii="Arial" w:hAnsi="Arial" w:cs="Arial"/>
                <w:color w:val="000000"/>
                <w:sz w:val="20"/>
                <w:szCs w:val="20"/>
              </w:rPr>
              <w:t>)</w:t>
            </w:r>
          </w:p>
        </w:tc>
        <w:tc>
          <w:tcPr>
            <w:tcW w:w="961" w:type="pct"/>
            <w:tcBorders>
              <w:top w:val="nil"/>
              <w:left w:val="nil"/>
              <w:bottom w:val="single" w:sz="4" w:space="0" w:color="auto"/>
              <w:right w:val="nil"/>
            </w:tcBorders>
          </w:tcPr>
          <w:p w14:paraId="4E03CE17" w14:textId="5D438AD2" w:rsidR="00AE2939" w:rsidRPr="00936CBE" w:rsidRDefault="00AE2939" w:rsidP="00AE293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178</w:t>
            </w:r>
            <w:r w:rsidRPr="00936CBE">
              <w:rPr>
                <w:rFonts w:ascii="Arial" w:hAnsi="Arial" w:cs="Arial"/>
                <w:color w:val="000000"/>
                <w:sz w:val="20"/>
                <w:szCs w:val="20"/>
              </w:rPr>
              <w:t>,</w:t>
            </w:r>
            <w:r w:rsidR="00A7284A" w:rsidRPr="00A7284A">
              <w:rPr>
                <w:rFonts w:ascii="Arial" w:hAnsi="Arial" w:cs="Arial"/>
                <w:color w:val="000000"/>
                <w:sz w:val="20"/>
                <w:szCs w:val="20"/>
                <w:lang w:val="en-GB"/>
              </w:rPr>
              <w:t>118</w:t>
            </w:r>
            <w:r w:rsidRPr="00936CBE">
              <w:rPr>
                <w:rFonts w:ascii="Arial" w:hAnsi="Arial" w:cs="Arial"/>
                <w:color w:val="000000"/>
                <w:sz w:val="20"/>
                <w:szCs w:val="20"/>
              </w:rPr>
              <w:t>)</w:t>
            </w:r>
          </w:p>
        </w:tc>
      </w:tr>
      <w:tr w:rsidR="00AE2939" w:rsidRPr="00936CBE" w14:paraId="77CD9C7E" w14:textId="77777777" w:rsidTr="00AE2939">
        <w:tc>
          <w:tcPr>
            <w:tcW w:w="2120" w:type="pct"/>
            <w:vAlign w:val="bottom"/>
          </w:tcPr>
          <w:p w14:paraId="2E0BE804" w14:textId="77777777" w:rsidR="00AE2939" w:rsidRPr="00936CBE" w:rsidRDefault="00AE2939" w:rsidP="00AE2939">
            <w:pPr>
              <w:ind w:left="-89"/>
              <w:rPr>
                <w:rFonts w:ascii="Arial" w:hAnsi="Arial" w:cs="Arial"/>
                <w:color w:val="000000"/>
                <w:sz w:val="20"/>
                <w:szCs w:val="20"/>
              </w:rPr>
            </w:pPr>
          </w:p>
        </w:tc>
        <w:tc>
          <w:tcPr>
            <w:tcW w:w="959" w:type="pct"/>
            <w:tcBorders>
              <w:top w:val="single" w:sz="4" w:space="0" w:color="auto"/>
            </w:tcBorders>
            <w:vAlign w:val="bottom"/>
          </w:tcPr>
          <w:p w14:paraId="33E036C2" w14:textId="77777777" w:rsidR="00AE2939" w:rsidRPr="00936CBE" w:rsidRDefault="00AE2939"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31BDBC1B" w14:textId="77777777" w:rsidR="00AE2939" w:rsidRPr="00936CBE" w:rsidRDefault="00AE2939"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407DC648" w14:textId="24782F5D" w:rsidR="00AE2939" w:rsidRPr="00936CBE" w:rsidRDefault="00AE2939" w:rsidP="00AE2939">
            <w:pPr>
              <w:ind w:right="-72"/>
              <w:jc w:val="right"/>
              <w:rPr>
                <w:rFonts w:ascii="Arial" w:hAnsi="Arial" w:cs="Arial"/>
                <w:color w:val="000000"/>
                <w:sz w:val="20"/>
                <w:szCs w:val="20"/>
              </w:rPr>
            </w:pPr>
          </w:p>
        </w:tc>
      </w:tr>
      <w:tr w:rsidR="00AE2939" w:rsidRPr="00936CBE" w14:paraId="0EE1A4FE" w14:textId="77777777" w:rsidTr="00AE2939">
        <w:tc>
          <w:tcPr>
            <w:tcW w:w="2120" w:type="pct"/>
            <w:vAlign w:val="bottom"/>
          </w:tcPr>
          <w:p w14:paraId="25F9868F"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Net book value</w:t>
            </w:r>
          </w:p>
        </w:tc>
        <w:tc>
          <w:tcPr>
            <w:tcW w:w="959" w:type="pct"/>
            <w:tcBorders>
              <w:bottom w:val="single" w:sz="4" w:space="0" w:color="auto"/>
            </w:tcBorders>
            <w:vAlign w:val="bottom"/>
          </w:tcPr>
          <w:p w14:paraId="5531ED65" w14:textId="1CA277C1"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223</w:t>
            </w:r>
            <w:r w:rsidR="00AE2939" w:rsidRPr="00936CBE">
              <w:rPr>
                <w:rFonts w:ascii="Arial" w:hAnsi="Arial" w:cs="Arial"/>
                <w:color w:val="000000"/>
                <w:sz w:val="20"/>
                <w:szCs w:val="20"/>
              </w:rPr>
              <w:t>,</w:t>
            </w:r>
            <w:r w:rsidRPr="00A7284A">
              <w:rPr>
                <w:rFonts w:ascii="Arial" w:hAnsi="Arial" w:cs="Arial"/>
                <w:color w:val="000000"/>
                <w:sz w:val="20"/>
                <w:szCs w:val="20"/>
                <w:lang w:val="en-GB"/>
              </w:rPr>
              <w:t>228</w:t>
            </w:r>
          </w:p>
        </w:tc>
        <w:tc>
          <w:tcPr>
            <w:tcW w:w="960" w:type="pct"/>
            <w:tcBorders>
              <w:bottom w:val="single" w:sz="4" w:space="0" w:color="auto"/>
            </w:tcBorders>
            <w:vAlign w:val="bottom"/>
          </w:tcPr>
          <w:p w14:paraId="476CAF2E" w14:textId="4E1F6E2B"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15</w:t>
            </w:r>
            <w:r w:rsidR="00AE2939" w:rsidRPr="00936CBE">
              <w:rPr>
                <w:rFonts w:ascii="Arial" w:hAnsi="Arial" w:cs="Arial"/>
                <w:color w:val="000000"/>
                <w:sz w:val="20"/>
                <w:szCs w:val="20"/>
              </w:rPr>
              <w:t>,</w:t>
            </w:r>
            <w:r w:rsidRPr="00A7284A">
              <w:rPr>
                <w:rFonts w:ascii="Arial" w:hAnsi="Arial" w:cs="Arial"/>
                <w:color w:val="000000"/>
                <w:sz w:val="20"/>
                <w:szCs w:val="20"/>
                <w:lang w:val="en-GB"/>
              </w:rPr>
              <w:t>755</w:t>
            </w:r>
          </w:p>
        </w:tc>
        <w:tc>
          <w:tcPr>
            <w:tcW w:w="961" w:type="pct"/>
            <w:tcBorders>
              <w:bottom w:val="single" w:sz="4" w:space="0" w:color="auto"/>
            </w:tcBorders>
            <w:vAlign w:val="bottom"/>
          </w:tcPr>
          <w:p w14:paraId="7DAC5E8E" w14:textId="744EE1D4"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238</w:t>
            </w:r>
            <w:r w:rsidR="00AE2939" w:rsidRPr="00936CBE">
              <w:rPr>
                <w:rFonts w:ascii="Arial" w:hAnsi="Arial" w:cs="Arial"/>
                <w:color w:val="000000"/>
                <w:sz w:val="20"/>
                <w:szCs w:val="20"/>
              </w:rPr>
              <w:t>,</w:t>
            </w:r>
            <w:r w:rsidRPr="00A7284A">
              <w:rPr>
                <w:rFonts w:ascii="Arial" w:hAnsi="Arial" w:cs="Arial"/>
                <w:color w:val="000000"/>
                <w:sz w:val="20"/>
                <w:szCs w:val="20"/>
                <w:lang w:val="en-GB"/>
              </w:rPr>
              <w:t>983</w:t>
            </w:r>
          </w:p>
        </w:tc>
      </w:tr>
      <w:tr w:rsidR="00AE2939" w:rsidRPr="00936CBE" w14:paraId="2094F17F" w14:textId="77777777" w:rsidTr="00AE2939">
        <w:tc>
          <w:tcPr>
            <w:tcW w:w="2120" w:type="pct"/>
            <w:vAlign w:val="bottom"/>
          </w:tcPr>
          <w:p w14:paraId="01834D90" w14:textId="77777777" w:rsidR="00AE2939" w:rsidRPr="00936CBE" w:rsidRDefault="00AE2939" w:rsidP="00AE2939">
            <w:pPr>
              <w:ind w:left="-89"/>
              <w:rPr>
                <w:rFonts w:ascii="Arial" w:hAnsi="Arial" w:cs="Arial"/>
                <w:color w:val="000000"/>
                <w:sz w:val="20"/>
                <w:szCs w:val="20"/>
              </w:rPr>
            </w:pPr>
          </w:p>
        </w:tc>
        <w:tc>
          <w:tcPr>
            <w:tcW w:w="959" w:type="pct"/>
            <w:tcBorders>
              <w:top w:val="single" w:sz="4" w:space="0" w:color="auto"/>
            </w:tcBorders>
            <w:vAlign w:val="bottom"/>
          </w:tcPr>
          <w:p w14:paraId="2C3E11E9" w14:textId="77777777" w:rsidR="00AE2939" w:rsidRPr="00936CBE" w:rsidRDefault="00AE2939"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2EBBF0CB" w14:textId="77777777" w:rsidR="00AE2939" w:rsidRPr="00936CBE" w:rsidRDefault="00AE2939"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395452DF" w14:textId="35057DE8" w:rsidR="00AE2939" w:rsidRPr="00936CBE" w:rsidRDefault="00AE2939" w:rsidP="00AE2939">
            <w:pPr>
              <w:ind w:right="-72"/>
              <w:jc w:val="right"/>
              <w:rPr>
                <w:rFonts w:ascii="Arial" w:hAnsi="Arial" w:cs="Arial"/>
                <w:color w:val="000000"/>
                <w:sz w:val="20"/>
                <w:szCs w:val="20"/>
              </w:rPr>
            </w:pPr>
          </w:p>
        </w:tc>
      </w:tr>
      <w:tr w:rsidR="00AE2939" w:rsidRPr="00936CBE" w14:paraId="45CA24B2" w14:textId="77777777" w:rsidTr="00AE2939">
        <w:tc>
          <w:tcPr>
            <w:tcW w:w="2120" w:type="pct"/>
            <w:vAlign w:val="bottom"/>
          </w:tcPr>
          <w:p w14:paraId="0D016247" w14:textId="1D5FDEE3" w:rsidR="00AE2939" w:rsidRPr="00936CBE" w:rsidRDefault="00AE2939" w:rsidP="00AE2939">
            <w:pPr>
              <w:ind w:left="-89"/>
              <w:rPr>
                <w:rFonts w:ascii="Arial" w:hAnsi="Arial" w:cs="Arial"/>
                <w:color w:val="000000"/>
                <w:sz w:val="20"/>
                <w:szCs w:val="20"/>
              </w:rPr>
            </w:pPr>
            <w:r w:rsidRPr="00936CBE">
              <w:rPr>
                <w:rFonts w:ascii="Arial" w:hAnsi="Arial" w:cs="Arial"/>
                <w:b/>
                <w:bCs/>
                <w:color w:val="000000"/>
                <w:sz w:val="20"/>
                <w:szCs w:val="20"/>
              </w:rPr>
              <w:t xml:space="preserve">For the year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959" w:type="pct"/>
            <w:vAlign w:val="bottom"/>
          </w:tcPr>
          <w:p w14:paraId="6DF62F5F" w14:textId="77777777" w:rsidR="00AE2939" w:rsidRPr="00936CBE" w:rsidRDefault="00AE2939" w:rsidP="00AE2939">
            <w:pPr>
              <w:ind w:right="-72"/>
              <w:jc w:val="right"/>
              <w:rPr>
                <w:rFonts w:ascii="Arial" w:hAnsi="Arial" w:cs="Arial"/>
                <w:color w:val="000000"/>
                <w:sz w:val="20"/>
                <w:szCs w:val="20"/>
              </w:rPr>
            </w:pPr>
          </w:p>
        </w:tc>
        <w:tc>
          <w:tcPr>
            <w:tcW w:w="960" w:type="pct"/>
            <w:vAlign w:val="bottom"/>
          </w:tcPr>
          <w:p w14:paraId="12DBC3EB" w14:textId="77777777" w:rsidR="00AE2939" w:rsidRPr="00936CBE" w:rsidRDefault="00AE2939" w:rsidP="00AE2939">
            <w:pPr>
              <w:ind w:right="-72"/>
              <w:jc w:val="right"/>
              <w:rPr>
                <w:rFonts w:ascii="Arial" w:hAnsi="Arial" w:cs="Arial"/>
                <w:color w:val="000000"/>
                <w:sz w:val="20"/>
                <w:szCs w:val="20"/>
              </w:rPr>
            </w:pPr>
          </w:p>
        </w:tc>
        <w:tc>
          <w:tcPr>
            <w:tcW w:w="961" w:type="pct"/>
            <w:vAlign w:val="bottom"/>
          </w:tcPr>
          <w:p w14:paraId="25F9E12D" w14:textId="21213ADC" w:rsidR="00AE2939" w:rsidRPr="00936CBE" w:rsidRDefault="00AE2939" w:rsidP="00AE2939">
            <w:pPr>
              <w:ind w:right="-72"/>
              <w:jc w:val="right"/>
              <w:rPr>
                <w:rFonts w:ascii="Arial" w:hAnsi="Arial" w:cs="Arial"/>
                <w:color w:val="000000"/>
                <w:sz w:val="20"/>
                <w:szCs w:val="20"/>
              </w:rPr>
            </w:pPr>
          </w:p>
        </w:tc>
      </w:tr>
      <w:tr w:rsidR="00AE2939" w:rsidRPr="00936CBE" w14:paraId="6D676DE4" w14:textId="77777777" w:rsidTr="00AE2939">
        <w:tc>
          <w:tcPr>
            <w:tcW w:w="2120" w:type="pct"/>
            <w:vAlign w:val="bottom"/>
          </w:tcPr>
          <w:p w14:paraId="76EE9C1C"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Opening net book value</w:t>
            </w:r>
          </w:p>
        </w:tc>
        <w:tc>
          <w:tcPr>
            <w:tcW w:w="959" w:type="pct"/>
            <w:vAlign w:val="bottom"/>
          </w:tcPr>
          <w:p w14:paraId="2E0A81DB" w14:textId="3CBF4A8D"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223</w:t>
            </w:r>
            <w:r w:rsidR="003477D6" w:rsidRPr="00936CBE">
              <w:rPr>
                <w:rFonts w:ascii="Arial" w:hAnsi="Arial" w:cs="Arial"/>
                <w:color w:val="000000"/>
                <w:sz w:val="20"/>
                <w:szCs w:val="20"/>
              </w:rPr>
              <w:t>,</w:t>
            </w:r>
            <w:r w:rsidRPr="00A7284A">
              <w:rPr>
                <w:rFonts w:ascii="Arial" w:hAnsi="Arial" w:cs="Arial"/>
                <w:color w:val="000000"/>
                <w:sz w:val="20"/>
                <w:szCs w:val="20"/>
                <w:lang w:val="en-GB"/>
              </w:rPr>
              <w:t>228</w:t>
            </w:r>
          </w:p>
        </w:tc>
        <w:tc>
          <w:tcPr>
            <w:tcW w:w="960" w:type="pct"/>
            <w:tcBorders>
              <w:top w:val="nil"/>
              <w:left w:val="nil"/>
              <w:right w:val="nil"/>
            </w:tcBorders>
            <w:vAlign w:val="bottom"/>
          </w:tcPr>
          <w:p w14:paraId="1F572A14" w14:textId="6A4BA75E"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15</w:t>
            </w:r>
            <w:r w:rsidR="003477D6" w:rsidRPr="00936CBE">
              <w:rPr>
                <w:rFonts w:ascii="Arial" w:hAnsi="Arial" w:cs="Arial"/>
                <w:color w:val="000000"/>
                <w:sz w:val="20"/>
                <w:szCs w:val="20"/>
              </w:rPr>
              <w:t>,</w:t>
            </w:r>
            <w:r w:rsidRPr="00A7284A">
              <w:rPr>
                <w:rFonts w:ascii="Arial" w:hAnsi="Arial" w:cs="Arial"/>
                <w:color w:val="000000"/>
                <w:sz w:val="20"/>
                <w:szCs w:val="20"/>
                <w:lang w:val="en-GB"/>
              </w:rPr>
              <w:t>755</w:t>
            </w:r>
          </w:p>
        </w:tc>
        <w:tc>
          <w:tcPr>
            <w:tcW w:w="961" w:type="pct"/>
            <w:tcBorders>
              <w:top w:val="nil"/>
              <w:left w:val="nil"/>
              <w:right w:val="nil"/>
            </w:tcBorders>
            <w:vAlign w:val="bottom"/>
          </w:tcPr>
          <w:p w14:paraId="7FF3C521" w14:textId="0C495407"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238</w:t>
            </w:r>
            <w:r w:rsidR="003477D6" w:rsidRPr="00936CBE">
              <w:rPr>
                <w:rFonts w:ascii="Arial" w:hAnsi="Arial" w:cs="Arial"/>
                <w:color w:val="000000"/>
                <w:sz w:val="20"/>
                <w:szCs w:val="20"/>
              </w:rPr>
              <w:t>,</w:t>
            </w:r>
            <w:r w:rsidRPr="00A7284A">
              <w:rPr>
                <w:rFonts w:ascii="Arial" w:hAnsi="Arial" w:cs="Arial"/>
                <w:color w:val="000000"/>
                <w:sz w:val="20"/>
                <w:szCs w:val="20"/>
                <w:lang w:val="en-GB"/>
              </w:rPr>
              <w:t>983</w:t>
            </w:r>
          </w:p>
        </w:tc>
      </w:tr>
      <w:tr w:rsidR="00AE2939" w:rsidRPr="00936CBE" w14:paraId="14EB24C1" w14:textId="77777777" w:rsidTr="00AE2939">
        <w:tc>
          <w:tcPr>
            <w:tcW w:w="2120" w:type="pct"/>
            <w:vAlign w:val="bottom"/>
          </w:tcPr>
          <w:p w14:paraId="33EFB92B"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Additions</w:t>
            </w:r>
          </w:p>
        </w:tc>
        <w:tc>
          <w:tcPr>
            <w:tcW w:w="959" w:type="pct"/>
          </w:tcPr>
          <w:p w14:paraId="763A68F8" w14:textId="5C3DB7AA" w:rsidR="00AE2939" w:rsidRPr="00936CBE" w:rsidRDefault="001B2BD6" w:rsidP="00AE2939">
            <w:pPr>
              <w:ind w:right="-72"/>
              <w:jc w:val="right"/>
              <w:rPr>
                <w:rFonts w:ascii="Arial" w:hAnsi="Arial" w:cs="Arial"/>
                <w:color w:val="000000"/>
                <w:sz w:val="20"/>
                <w:szCs w:val="20"/>
              </w:rPr>
            </w:pPr>
            <w:r w:rsidRPr="00936CBE">
              <w:rPr>
                <w:rFonts w:ascii="Arial" w:hAnsi="Arial" w:cs="Arial"/>
                <w:color w:val="000000"/>
                <w:sz w:val="20"/>
                <w:szCs w:val="20"/>
              </w:rPr>
              <w:t>-</w:t>
            </w:r>
          </w:p>
        </w:tc>
        <w:tc>
          <w:tcPr>
            <w:tcW w:w="960" w:type="pct"/>
            <w:tcBorders>
              <w:top w:val="nil"/>
              <w:left w:val="nil"/>
              <w:right w:val="nil"/>
            </w:tcBorders>
            <w:vAlign w:val="bottom"/>
          </w:tcPr>
          <w:p w14:paraId="2C1309FC" w14:textId="6FF7D068"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1B2BD6" w:rsidRPr="00936CBE">
              <w:rPr>
                <w:rFonts w:ascii="Arial" w:hAnsi="Arial" w:cs="Arial"/>
                <w:color w:val="000000"/>
                <w:sz w:val="20"/>
                <w:szCs w:val="20"/>
              </w:rPr>
              <w:t>,</w:t>
            </w:r>
            <w:r w:rsidRPr="00A7284A">
              <w:rPr>
                <w:rFonts w:ascii="Arial" w:hAnsi="Arial" w:cs="Arial"/>
                <w:color w:val="000000"/>
                <w:sz w:val="20"/>
                <w:szCs w:val="20"/>
                <w:lang w:val="en-GB"/>
              </w:rPr>
              <w:t>059</w:t>
            </w:r>
          </w:p>
        </w:tc>
        <w:tc>
          <w:tcPr>
            <w:tcW w:w="961" w:type="pct"/>
            <w:tcBorders>
              <w:top w:val="nil"/>
              <w:left w:val="nil"/>
              <w:right w:val="nil"/>
            </w:tcBorders>
          </w:tcPr>
          <w:p w14:paraId="2FA80A64" w14:textId="3DD868B2"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1B2BD6" w:rsidRPr="00936CBE">
              <w:rPr>
                <w:rFonts w:ascii="Arial" w:hAnsi="Arial" w:cs="Arial"/>
                <w:color w:val="000000"/>
                <w:sz w:val="20"/>
                <w:szCs w:val="20"/>
              </w:rPr>
              <w:t>,</w:t>
            </w:r>
            <w:r w:rsidRPr="00A7284A">
              <w:rPr>
                <w:rFonts w:ascii="Arial" w:hAnsi="Arial" w:cs="Arial"/>
                <w:color w:val="000000"/>
                <w:sz w:val="20"/>
                <w:szCs w:val="20"/>
                <w:lang w:val="en-GB"/>
              </w:rPr>
              <w:t>059</w:t>
            </w:r>
          </w:p>
        </w:tc>
      </w:tr>
      <w:tr w:rsidR="003477D6" w:rsidRPr="00936CBE" w14:paraId="4C8814B0" w14:textId="77777777" w:rsidTr="003A563B">
        <w:tc>
          <w:tcPr>
            <w:tcW w:w="2120" w:type="pct"/>
            <w:vAlign w:val="bottom"/>
          </w:tcPr>
          <w:p w14:paraId="10584B1F" w14:textId="214A1067" w:rsidR="003477D6" w:rsidRPr="00936CBE" w:rsidRDefault="005A7737" w:rsidP="0034709A">
            <w:pPr>
              <w:ind w:left="175" w:hanging="264"/>
              <w:rPr>
                <w:rFonts w:ascii="Arial" w:hAnsi="Arial" w:cs="Arial"/>
                <w:color w:val="000000"/>
                <w:sz w:val="20"/>
                <w:szCs w:val="20"/>
              </w:rPr>
            </w:pPr>
            <w:r w:rsidRPr="00936CBE">
              <w:rPr>
                <w:rFonts w:ascii="Arial" w:hAnsi="Arial" w:cs="Arial"/>
                <w:color w:val="000000"/>
                <w:sz w:val="20"/>
                <w:szCs w:val="20"/>
              </w:rPr>
              <w:t>P</w:t>
            </w:r>
            <w:r w:rsidR="0034709A" w:rsidRPr="00936CBE">
              <w:rPr>
                <w:rFonts w:ascii="Arial" w:hAnsi="Arial" w:cs="Arial"/>
                <w:color w:val="000000"/>
                <w:sz w:val="20"/>
                <w:szCs w:val="20"/>
              </w:rPr>
              <w:t>artial business transfer</w:t>
            </w:r>
            <w:r w:rsidR="00710706" w:rsidRPr="00936CBE">
              <w:rPr>
                <w:rFonts w:ascii="Arial" w:hAnsi="Arial" w:cs="Arial"/>
                <w:color w:val="000000"/>
                <w:sz w:val="20"/>
                <w:szCs w:val="20"/>
              </w:rPr>
              <w:t xml:space="preserve">, net (Note </w:t>
            </w:r>
            <w:r w:rsidR="00A7284A" w:rsidRPr="00A7284A">
              <w:rPr>
                <w:rFonts w:ascii="Arial" w:hAnsi="Arial" w:cs="Arial"/>
                <w:color w:val="000000"/>
                <w:sz w:val="20"/>
                <w:szCs w:val="20"/>
                <w:lang w:val="en-GB"/>
              </w:rPr>
              <w:t>16</w:t>
            </w:r>
            <w:r w:rsidR="00710706" w:rsidRPr="00936CBE">
              <w:rPr>
                <w:rFonts w:ascii="Arial" w:hAnsi="Arial" w:cs="Arial"/>
                <w:color w:val="000000"/>
                <w:sz w:val="20"/>
                <w:szCs w:val="20"/>
              </w:rPr>
              <w:t>)</w:t>
            </w:r>
          </w:p>
        </w:tc>
        <w:tc>
          <w:tcPr>
            <w:tcW w:w="959" w:type="pct"/>
            <w:vAlign w:val="center"/>
          </w:tcPr>
          <w:p w14:paraId="264695A4" w14:textId="571EAB6B" w:rsidR="003477D6" w:rsidRPr="00936CBE" w:rsidRDefault="001B2BD6" w:rsidP="003477D6">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208</w:t>
            </w:r>
            <w:r w:rsidRPr="00936CBE">
              <w:rPr>
                <w:rFonts w:ascii="Arial" w:hAnsi="Arial" w:cs="Arial"/>
                <w:color w:val="000000"/>
                <w:sz w:val="20"/>
                <w:szCs w:val="20"/>
              </w:rPr>
              <w:t>,</w:t>
            </w:r>
            <w:r w:rsidR="00A7284A" w:rsidRPr="00A7284A">
              <w:rPr>
                <w:rFonts w:ascii="Arial" w:hAnsi="Arial" w:cs="Arial"/>
                <w:color w:val="000000"/>
                <w:sz w:val="20"/>
                <w:szCs w:val="20"/>
                <w:lang w:val="en-GB"/>
              </w:rPr>
              <w:t>266</w:t>
            </w:r>
            <w:r w:rsidRPr="00936CBE">
              <w:rPr>
                <w:rFonts w:ascii="Arial" w:hAnsi="Arial" w:cs="Arial"/>
                <w:color w:val="000000"/>
                <w:sz w:val="20"/>
                <w:szCs w:val="20"/>
              </w:rPr>
              <w:t>)</w:t>
            </w:r>
          </w:p>
        </w:tc>
        <w:tc>
          <w:tcPr>
            <w:tcW w:w="960" w:type="pct"/>
            <w:tcBorders>
              <w:top w:val="nil"/>
              <w:left w:val="nil"/>
              <w:right w:val="nil"/>
            </w:tcBorders>
            <w:vAlign w:val="center"/>
          </w:tcPr>
          <w:p w14:paraId="7CE782F3" w14:textId="140E907E" w:rsidR="003477D6" w:rsidRPr="00936CBE" w:rsidRDefault="001B2BD6" w:rsidP="003477D6">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163</w:t>
            </w:r>
            <w:r w:rsidRPr="00936CBE">
              <w:rPr>
                <w:rFonts w:ascii="Arial" w:hAnsi="Arial" w:cs="Arial"/>
                <w:color w:val="000000"/>
                <w:sz w:val="20"/>
                <w:szCs w:val="20"/>
              </w:rPr>
              <w:t>)</w:t>
            </w:r>
          </w:p>
        </w:tc>
        <w:tc>
          <w:tcPr>
            <w:tcW w:w="961" w:type="pct"/>
            <w:tcBorders>
              <w:top w:val="nil"/>
              <w:left w:val="nil"/>
              <w:right w:val="nil"/>
            </w:tcBorders>
            <w:vAlign w:val="center"/>
          </w:tcPr>
          <w:p w14:paraId="5897A454" w14:textId="4098ED7A" w:rsidR="003477D6" w:rsidRPr="00936CBE" w:rsidRDefault="001B2BD6" w:rsidP="003477D6">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208</w:t>
            </w:r>
            <w:r w:rsidRPr="00936CBE">
              <w:rPr>
                <w:rFonts w:ascii="Arial" w:hAnsi="Arial" w:cs="Arial"/>
                <w:color w:val="000000"/>
                <w:sz w:val="20"/>
                <w:szCs w:val="20"/>
              </w:rPr>
              <w:t>,</w:t>
            </w:r>
            <w:r w:rsidR="00A7284A" w:rsidRPr="00A7284A">
              <w:rPr>
                <w:rFonts w:ascii="Arial" w:hAnsi="Arial" w:cs="Arial"/>
                <w:color w:val="000000"/>
                <w:sz w:val="20"/>
                <w:szCs w:val="20"/>
                <w:lang w:val="en-GB"/>
              </w:rPr>
              <w:t>429</w:t>
            </w:r>
            <w:r w:rsidRPr="00936CBE">
              <w:rPr>
                <w:rFonts w:ascii="Arial" w:hAnsi="Arial" w:cs="Arial"/>
                <w:color w:val="000000"/>
                <w:sz w:val="20"/>
                <w:szCs w:val="20"/>
              </w:rPr>
              <w:t>)</w:t>
            </w:r>
          </w:p>
        </w:tc>
      </w:tr>
      <w:tr w:rsidR="00AE2939" w:rsidRPr="00936CBE" w14:paraId="571019B7" w14:textId="77777777" w:rsidTr="00AE2939">
        <w:tc>
          <w:tcPr>
            <w:tcW w:w="2120" w:type="pct"/>
            <w:vAlign w:val="bottom"/>
          </w:tcPr>
          <w:p w14:paraId="1BEDB624" w14:textId="3CD628D9"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 xml:space="preserve">Amortisation </w:t>
            </w:r>
            <w:r w:rsidR="00F77206" w:rsidRPr="00936CBE">
              <w:rPr>
                <w:rFonts w:ascii="Arial" w:hAnsi="Arial" w:cs="Arial"/>
                <w:color w:val="000000"/>
                <w:sz w:val="20"/>
                <w:szCs w:val="20"/>
              </w:rPr>
              <w:t>charged</w:t>
            </w:r>
            <w:r w:rsidRPr="00936CBE">
              <w:rPr>
                <w:rFonts w:ascii="Arial" w:hAnsi="Arial" w:cs="Arial"/>
                <w:color w:val="000000"/>
                <w:sz w:val="20"/>
                <w:szCs w:val="20"/>
              </w:rPr>
              <w:t xml:space="preserve"> </w:t>
            </w:r>
          </w:p>
        </w:tc>
        <w:tc>
          <w:tcPr>
            <w:tcW w:w="959" w:type="pct"/>
            <w:tcBorders>
              <w:bottom w:val="single" w:sz="4" w:space="0" w:color="auto"/>
            </w:tcBorders>
          </w:tcPr>
          <w:p w14:paraId="11E052F9" w14:textId="06D28190" w:rsidR="00AE2939" w:rsidRPr="00936CBE" w:rsidRDefault="001B2BD6" w:rsidP="00AE2939">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14</w:t>
            </w:r>
            <w:r w:rsidRPr="00936CBE">
              <w:rPr>
                <w:rFonts w:ascii="Arial" w:hAnsi="Arial" w:cs="Arial"/>
                <w:color w:val="000000"/>
                <w:sz w:val="20"/>
                <w:szCs w:val="20"/>
              </w:rPr>
              <w:t>,</w:t>
            </w:r>
            <w:r w:rsidR="00A7284A" w:rsidRPr="00A7284A">
              <w:rPr>
                <w:rFonts w:ascii="Arial" w:hAnsi="Arial" w:cs="Arial"/>
                <w:color w:val="000000"/>
                <w:sz w:val="20"/>
                <w:szCs w:val="20"/>
                <w:lang w:val="en-GB"/>
              </w:rPr>
              <w:t>962</w:t>
            </w:r>
            <w:r w:rsidRPr="00936CBE">
              <w:rPr>
                <w:rFonts w:ascii="Arial" w:hAnsi="Arial" w:cs="Arial"/>
                <w:color w:val="000000"/>
                <w:sz w:val="20"/>
                <w:szCs w:val="20"/>
              </w:rPr>
              <w:t>)</w:t>
            </w:r>
          </w:p>
        </w:tc>
        <w:tc>
          <w:tcPr>
            <w:tcW w:w="960" w:type="pct"/>
            <w:tcBorders>
              <w:top w:val="nil"/>
              <w:left w:val="nil"/>
              <w:bottom w:val="single" w:sz="4" w:space="0" w:color="auto"/>
              <w:right w:val="nil"/>
            </w:tcBorders>
            <w:vAlign w:val="bottom"/>
          </w:tcPr>
          <w:p w14:paraId="15D2D088" w14:textId="21D1822C" w:rsidR="00AE2939" w:rsidRPr="00936CBE" w:rsidRDefault="001B2BD6" w:rsidP="00AE2939">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115</w:t>
            </w:r>
            <w:r w:rsidRPr="00936CBE">
              <w:rPr>
                <w:rFonts w:ascii="Arial" w:hAnsi="Arial" w:cs="Arial"/>
                <w:color w:val="000000"/>
                <w:sz w:val="20"/>
                <w:szCs w:val="20"/>
              </w:rPr>
              <w:t>)</w:t>
            </w:r>
          </w:p>
        </w:tc>
        <w:tc>
          <w:tcPr>
            <w:tcW w:w="961" w:type="pct"/>
            <w:tcBorders>
              <w:top w:val="nil"/>
              <w:left w:val="nil"/>
              <w:bottom w:val="single" w:sz="4" w:space="0" w:color="auto"/>
              <w:right w:val="nil"/>
            </w:tcBorders>
          </w:tcPr>
          <w:p w14:paraId="11047F10" w14:textId="7498FF95" w:rsidR="00AE2939" w:rsidRPr="00936CBE" w:rsidRDefault="001B2BD6" w:rsidP="00AE2939">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18</w:t>
            </w:r>
            <w:r w:rsidRPr="00936CBE">
              <w:rPr>
                <w:rFonts w:ascii="Arial" w:hAnsi="Arial" w:cs="Arial"/>
                <w:color w:val="000000"/>
                <w:sz w:val="20"/>
                <w:szCs w:val="20"/>
              </w:rPr>
              <w:t>,</w:t>
            </w:r>
            <w:r w:rsidR="00A7284A" w:rsidRPr="00A7284A">
              <w:rPr>
                <w:rFonts w:ascii="Arial" w:hAnsi="Arial" w:cs="Arial"/>
                <w:color w:val="000000"/>
                <w:sz w:val="20"/>
                <w:szCs w:val="20"/>
                <w:lang w:val="en-GB"/>
              </w:rPr>
              <w:t>077</w:t>
            </w:r>
            <w:r w:rsidRPr="00936CBE">
              <w:rPr>
                <w:rFonts w:ascii="Arial" w:hAnsi="Arial" w:cs="Arial"/>
                <w:color w:val="000000"/>
                <w:sz w:val="20"/>
                <w:szCs w:val="20"/>
              </w:rPr>
              <w:t>)</w:t>
            </w:r>
          </w:p>
        </w:tc>
      </w:tr>
      <w:tr w:rsidR="00AE2939" w:rsidRPr="00936CBE" w14:paraId="4D84FE9E" w14:textId="77777777" w:rsidTr="00AE2939">
        <w:tc>
          <w:tcPr>
            <w:tcW w:w="2120" w:type="pct"/>
            <w:vAlign w:val="bottom"/>
          </w:tcPr>
          <w:p w14:paraId="1FB75C72" w14:textId="77777777" w:rsidR="00AE2939" w:rsidRPr="00936CBE" w:rsidRDefault="00AE2939" w:rsidP="00AE2939">
            <w:pPr>
              <w:ind w:left="-89"/>
              <w:rPr>
                <w:rFonts w:ascii="Arial" w:hAnsi="Arial" w:cs="Arial"/>
                <w:color w:val="000000"/>
                <w:sz w:val="20"/>
                <w:szCs w:val="20"/>
              </w:rPr>
            </w:pPr>
          </w:p>
        </w:tc>
        <w:tc>
          <w:tcPr>
            <w:tcW w:w="959" w:type="pct"/>
            <w:tcBorders>
              <w:top w:val="single" w:sz="4" w:space="0" w:color="auto"/>
            </w:tcBorders>
            <w:vAlign w:val="bottom"/>
          </w:tcPr>
          <w:p w14:paraId="025061C5" w14:textId="77777777" w:rsidR="00AE2939" w:rsidRPr="00936CBE" w:rsidRDefault="00AE2939"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76315037" w14:textId="77777777" w:rsidR="00AE2939" w:rsidRPr="00936CBE" w:rsidRDefault="00AE2939"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03E3B903" w14:textId="721ED53A" w:rsidR="00AE2939" w:rsidRPr="00936CBE" w:rsidRDefault="00AE2939" w:rsidP="00AE2939">
            <w:pPr>
              <w:ind w:right="-72"/>
              <w:jc w:val="right"/>
              <w:rPr>
                <w:rFonts w:ascii="Arial" w:hAnsi="Arial" w:cs="Arial"/>
                <w:color w:val="000000"/>
                <w:sz w:val="20"/>
                <w:szCs w:val="20"/>
              </w:rPr>
            </w:pPr>
          </w:p>
        </w:tc>
      </w:tr>
      <w:tr w:rsidR="00AE2939" w:rsidRPr="00936CBE" w14:paraId="02E5A386" w14:textId="77777777" w:rsidTr="00AE2939">
        <w:tc>
          <w:tcPr>
            <w:tcW w:w="2120" w:type="pct"/>
            <w:vAlign w:val="bottom"/>
          </w:tcPr>
          <w:p w14:paraId="0228C73F"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Closing net book value</w:t>
            </w:r>
          </w:p>
        </w:tc>
        <w:tc>
          <w:tcPr>
            <w:tcW w:w="959" w:type="pct"/>
            <w:tcBorders>
              <w:bottom w:val="single" w:sz="4" w:space="0" w:color="auto"/>
            </w:tcBorders>
            <w:vAlign w:val="bottom"/>
          </w:tcPr>
          <w:p w14:paraId="757F9D5A" w14:textId="0F523EBD" w:rsidR="00AE2939" w:rsidRPr="00936CBE" w:rsidRDefault="001B2BD6" w:rsidP="00AE2939">
            <w:pPr>
              <w:ind w:right="-72"/>
              <w:jc w:val="right"/>
              <w:rPr>
                <w:rFonts w:ascii="Arial" w:hAnsi="Arial" w:cs="Arial"/>
                <w:color w:val="000000"/>
                <w:sz w:val="20"/>
                <w:szCs w:val="20"/>
              </w:rPr>
            </w:pPr>
            <w:r w:rsidRPr="00936CBE">
              <w:rPr>
                <w:rFonts w:ascii="Arial" w:hAnsi="Arial" w:cs="Arial"/>
                <w:color w:val="000000"/>
                <w:sz w:val="20"/>
                <w:szCs w:val="20"/>
              </w:rPr>
              <w:t>-</w:t>
            </w:r>
          </w:p>
        </w:tc>
        <w:tc>
          <w:tcPr>
            <w:tcW w:w="960" w:type="pct"/>
            <w:tcBorders>
              <w:bottom w:val="single" w:sz="4" w:space="0" w:color="auto"/>
            </w:tcBorders>
            <w:vAlign w:val="bottom"/>
          </w:tcPr>
          <w:p w14:paraId="2ECD1D13" w14:textId="708FA4CF"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16</w:t>
            </w:r>
            <w:r w:rsidR="001B2BD6" w:rsidRPr="00936CBE">
              <w:rPr>
                <w:rFonts w:ascii="Arial" w:hAnsi="Arial" w:cs="Arial"/>
                <w:color w:val="000000"/>
                <w:sz w:val="20"/>
                <w:szCs w:val="20"/>
              </w:rPr>
              <w:t>,</w:t>
            </w:r>
            <w:r w:rsidRPr="00A7284A">
              <w:rPr>
                <w:rFonts w:ascii="Arial" w:hAnsi="Arial" w:cs="Arial"/>
                <w:color w:val="000000"/>
                <w:sz w:val="20"/>
                <w:szCs w:val="20"/>
                <w:lang w:val="en-GB"/>
              </w:rPr>
              <w:t>536</w:t>
            </w:r>
          </w:p>
        </w:tc>
        <w:tc>
          <w:tcPr>
            <w:tcW w:w="961" w:type="pct"/>
            <w:tcBorders>
              <w:bottom w:val="single" w:sz="4" w:space="0" w:color="auto"/>
            </w:tcBorders>
            <w:vAlign w:val="bottom"/>
          </w:tcPr>
          <w:p w14:paraId="249F3930" w14:textId="56DA7F57"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16</w:t>
            </w:r>
            <w:r w:rsidR="001B2BD6" w:rsidRPr="00936CBE">
              <w:rPr>
                <w:rFonts w:ascii="Arial" w:hAnsi="Arial" w:cs="Arial"/>
                <w:color w:val="000000"/>
                <w:sz w:val="20"/>
                <w:szCs w:val="20"/>
              </w:rPr>
              <w:t>,</w:t>
            </w:r>
            <w:r w:rsidRPr="00A7284A">
              <w:rPr>
                <w:rFonts w:ascii="Arial" w:hAnsi="Arial" w:cs="Arial"/>
                <w:color w:val="000000"/>
                <w:sz w:val="20"/>
                <w:szCs w:val="20"/>
                <w:lang w:val="en-GB"/>
              </w:rPr>
              <w:t>536</w:t>
            </w:r>
          </w:p>
        </w:tc>
      </w:tr>
      <w:tr w:rsidR="00AE2939" w:rsidRPr="00936CBE" w14:paraId="6ECCED65" w14:textId="77777777" w:rsidTr="00AE2939">
        <w:tc>
          <w:tcPr>
            <w:tcW w:w="2120" w:type="pct"/>
            <w:vAlign w:val="bottom"/>
          </w:tcPr>
          <w:p w14:paraId="3EBEEC93" w14:textId="77777777" w:rsidR="00AE2939" w:rsidRPr="00936CBE" w:rsidRDefault="00AE2939" w:rsidP="00AE2939">
            <w:pPr>
              <w:ind w:left="-89"/>
              <w:rPr>
                <w:rFonts w:ascii="Arial" w:hAnsi="Arial" w:cs="Arial"/>
                <w:color w:val="000000"/>
                <w:sz w:val="20"/>
                <w:szCs w:val="20"/>
              </w:rPr>
            </w:pPr>
          </w:p>
        </w:tc>
        <w:tc>
          <w:tcPr>
            <w:tcW w:w="959" w:type="pct"/>
            <w:tcBorders>
              <w:top w:val="single" w:sz="4" w:space="0" w:color="auto"/>
            </w:tcBorders>
            <w:vAlign w:val="bottom"/>
          </w:tcPr>
          <w:p w14:paraId="44102049" w14:textId="77777777" w:rsidR="00AE2939" w:rsidRPr="00936CBE" w:rsidRDefault="00AE2939"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1915CD56" w14:textId="77777777" w:rsidR="00AE2939" w:rsidRPr="00936CBE" w:rsidRDefault="00AE2939"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5BE39886" w14:textId="423F7FC7" w:rsidR="00AE2939" w:rsidRPr="00936CBE" w:rsidRDefault="00AE2939" w:rsidP="00AE2939">
            <w:pPr>
              <w:ind w:right="-72"/>
              <w:jc w:val="right"/>
              <w:rPr>
                <w:rFonts w:ascii="Arial" w:hAnsi="Arial" w:cs="Arial"/>
                <w:color w:val="000000"/>
                <w:sz w:val="20"/>
                <w:szCs w:val="20"/>
              </w:rPr>
            </w:pPr>
          </w:p>
        </w:tc>
      </w:tr>
      <w:tr w:rsidR="00AE2939" w:rsidRPr="00936CBE" w14:paraId="1E35CA5C" w14:textId="77777777" w:rsidTr="00AE2939">
        <w:tc>
          <w:tcPr>
            <w:tcW w:w="2120" w:type="pct"/>
            <w:vAlign w:val="bottom"/>
          </w:tcPr>
          <w:p w14:paraId="46BC3D64" w14:textId="1E86C985" w:rsidR="00AE2939" w:rsidRPr="00936CBE" w:rsidRDefault="00AE2939" w:rsidP="00AE2939">
            <w:pPr>
              <w:ind w:left="-89"/>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 </w:t>
            </w:r>
            <w:r w:rsidR="00A7284A" w:rsidRPr="00A7284A">
              <w:rPr>
                <w:rFonts w:ascii="Arial" w:hAnsi="Arial" w:cs="Arial"/>
                <w:b/>
                <w:bCs/>
                <w:color w:val="000000"/>
                <w:sz w:val="20"/>
                <w:szCs w:val="20"/>
                <w:lang w:val="en-GB"/>
              </w:rPr>
              <w:t>2025</w:t>
            </w:r>
          </w:p>
        </w:tc>
        <w:tc>
          <w:tcPr>
            <w:tcW w:w="959" w:type="pct"/>
            <w:vAlign w:val="bottom"/>
          </w:tcPr>
          <w:p w14:paraId="0D9D7E05" w14:textId="77777777" w:rsidR="00AE2939" w:rsidRPr="00936CBE" w:rsidRDefault="00AE2939" w:rsidP="00AE2939">
            <w:pPr>
              <w:ind w:right="-72"/>
              <w:jc w:val="right"/>
              <w:rPr>
                <w:rFonts w:ascii="Arial" w:hAnsi="Arial" w:cs="Arial"/>
                <w:color w:val="000000"/>
                <w:sz w:val="20"/>
                <w:szCs w:val="20"/>
              </w:rPr>
            </w:pPr>
          </w:p>
        </w:tc>
        <w:tc>
          <w:tcPr>
            <w:tcW w:w="960" w:type="pct"/>
            <w:vAlign w:val="bottom"/>
          </w:tcPr>
          <w:p w14:paraId="67A7C68B" w14:textId="77777777" w:rsidR="00AE2939" w:rsidRPr="00936CBE" w:rsidRDefault="00AE2939" w:rsidP="00AE2939">
            <w:pPr>
              <w:ind w:right="-72"/>
              <w:jc w:val="right"/>
              <w:rPr>
                <w:rFonts w:ascii="Arial" w:hAnsi="Arial" w:cs="Arial"/>
                <w:color w:val="000000"/>
                <w:sz w:val="20"/>
                <w:szCs w:val="20"/>
              </w:rPr>
            </w:pPr>
          </w:p>
        </w:tc>
        <w:tc>
          <w:tcPr>
            <w:tcW w:w="961" w:type="pct"/>
            <w:vAlign w:val="bottom"/>
          </w:tcPr>
          <w:p w14:paraId="41DED75F" w14:textId="5F4B5279" w:rsidR="00AE2939" w:rsidRPr="00936CBE" w:rsidRDefault="00AE2939" w:rsidP="00AE2939">
            <w:pPr>
              <w:ind w:right="-72"/>
              <w:jc w:val="right"/>
              <w:rPr>
                <w:rFonts w:ascii="Arial" w:hAnsi="Arial" w:cs="Arial"/>
                <w:color w:val="000000"/>
                <w:sz w:val="20"/>
                <w:szCs w:val="20"/>
              </w:rPr>
            </w:pPr>
          </w:p>
        </w:tc>
      </w:tr>
      <w:tr w:rsidR="00AE2939" w:rsidRPr="00936CBE" w14:paraId="1EDFA582" w14:textId="77777777" w:rsidTr="00AE2939">
        <w:tc>
          <w:tcPr>
            <w:tcW w:w="2120" w:type="pct"/>
            <w:vAlign w:val="bottom"/>
          </w:tcPr>
          <w:p w14:paraId="10A0FD06"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Cost</w:t>
            </w:r>
          </w:p>
        </w:tc>
        <w:tc>
          <w:tcPr>
            <w:tcW w:w="959" w:type="pct"/>
          </w:tcPr>
          <w:p w14:paraId="23BC2A37" w14:textId="5C31D1CC" w:rsidR="00AE2939" w:rsidRPr="00936CBE" w:rsidRDefault="001B2BD6" w:rsidP="00AE2939">
            <w:pPr>
              <w:ind w:right="-72"/>
              <w:jc w:val="right"/>
              <w:rPr>
                <w:rFonts w:ascii="Arial" w:hAnsi="Arial" w:cs="Arial"/>
                <w:color w:val="000000"/>
                <w:sz w:val="20"/>
                <w:szCs w:val="20"/>
              </w:rPr>
            </w:pPr>
            <w:r w:rsidRPr="00936CBE">
              <w:rPr>
                <w:rFonts w:ascii="Arial" w:hAnsi="Arial" w:cs="Arial"/>
                <w:color w:val="000000"/>
                <w:sz w:val="20"/>
                <w:szCs w:val="20"/>
              </w:rPr>
              <w:t>-</w:t>
            </w:r>
          </w:p>
        </w:tc>
        <w:tc>
          <w:tcPr>
            <w:tcW w:w="960" w:type="pct"/>
            <w:tcBorders>
              <w:top w:val="nil"/>
              <w:left w:val="nil"/>
              <w:right w:val="nil"/>
            </w:tcBorders>
            <w:vAlign w:val="bottom"/>
          </w:tcPr>
          <w:p w14:paraId="42AA4816" w14:textId="73D36BC4"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37</w:t>
            </w:r>
            <w:r w:rsidR="001B2BD6" w:rsidRPr="00936CBE">
              <w:rPr>
                <w:rFonts w:ascii="Arial" w:hAnsi="Arial" w:cs="Arial"/>
                <w:color w:val="000000"/>
                <w:sz w:val="20"/>
                <w:szCs w:val="20"/>
              </w:rPr>
              <w:t>,</w:t>
            </w:r>
            <w:r w:rsidRPr="00A7284A">
              <w:rPr>
                <w:rFonts w:ascii="Arial" w:hAnsi="Arial" w:cs="Arial"/>
                <w:color w:val="000000"/>
                <w:sz w:val="20"/>
                <w:szCs w:val="20"/>
                <w:lang w:val="en-GB"/>
              </w:rPr>
              <w:t>608</w:t>
            </w:r>
          </w:p>
        </w:tc>
        <w:tc>
          <w:tcPr>
            <w:tcW w:w="961" w:type="pct"/>
            <w:tcBorders>
              <w:top w:val="nil"/>
              <w:left w:val="nil"/>
              <w:right w:val="nil"/>
            </w:tcBorders>
          </w:tcPr>
          <w:p w14:paraId="647CC182" w14:textId="1CE42CC6"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37</w:t>
            </w:r>
            <w:r w:rsidR="001B2BD6" w:rsidRPr="00936CBE">
              <w:rPr>
                <w:rFonts w:ascii="Arial" w:hAnsi="Arial" w:cs="Arial"/>
                <w:color w:val="000000"/>
                <w:sz w:val="20"/>
                <w:szCs w:val="20"/>
              </w:rPr>
              <w:t>,</w:t>
            </w:r>
            <w:r w:rsidRPr="00A7284A">
              <w:rPr>
                <w:rFonts w:ascii="Arial" w:hAnsi="Arial" w:cs="Arial"/>
                <w:color w:val="000000"/>
                <w:sz w:val="20"/>
                <w:szCs w:val="20"/>
                <w:lang w:val="en-GB"/>
              </w:rPr>
              <w:t>608</w:t>
            </w:r>
          </w:p>
        </w:tc>
      </w:tr>
      <w:tr w:rsidR="00AE2939" w:rsidRPr="00936CBE" w14:paraId="7CE44852" w14:textId="77777777" w:rsidTr="00AE2939">
        <w:tc>
          <w:tcPr>
            <w:tcW w:w="2120" w:type="pct"/>
            <w:vAlign w:val="bottom"/>
          </w:tcPr>
          <w:p w14:paraId="04DD379C"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Accumulated amortisation</w:t>
            </w:r>
          </w:p>
        </w:tc>
        <w:tc>
          <w:tcPr>
            <w:tcW w:w="959" w:type="pct"/>
            <w:tcBorders>
              <w:bottom w:val="single" w:sz="4" w:space="0" w:color="auto"/>
            </w:tcBorders>
          </w:tcPr>
          <w:p w14:paraId="1BB74077" w14:textId="7E4A6888" w:rsidR="00AE2939" w:rsidRPr="00936CBE" w:rsidRDefault="001B2BD6" w:rsidP="00AE2939">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960" w:type="pct"/>
            <w:tcBorders>
              <w:top w:val="nil"/>
              <w:left w:val="nil"/>
              <w:bottom w:val="single" w:sz="4" w:space="0" w:color="auto"/>
              <w:right w:val="nil"/>
            </w:tcBorders>
            <w:vAlign w:val="bottom"/>
          </w:tcPr>
          <w:p w14:paraId="2640F270" w14:textId="19B40D1C" w:rsidR="00AE2939" w:rsidRPr="00936CBE" w:rsidRDefault="001B2BD6" w:rsidP="00AE2939">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21</w:t>
            </w:r>
            <w:r w:rsidRPr="00936CBE">
              <w:rPr>
                <w:rFonts w:ascii="Arial" w:hAnsi="Arial" w:cs="Arial"/>
                <w:color w:val="000000"/>
                <w:sz w:val="20"/>
                <w:szCs w:val="20"/>
              </w:rPr>
              <w:t>,</w:t>
            </w:r>
            <w:r w:rsidR="00A7284A" w:rsidRPr="00A7284A">
              <w:rPr>
                <w:rFonts w:ascii="Arial" w:hAnsi="Arial" w:cs="Arial"/>
                <w:color w:val="000000"/>
                <w:sz w:val="20"/>
                <w:szCs w:val="20"/>
                <w:lang w:val="en-GB"/>
              </w:rPr>
              <w:t>072</w:t>
            </w:r>
            <w:r w:rsidRPr="00936CBE">
              <w:rPr>
                <w:rFonts w:ascii="Arial" w:hAnsi="Arial" w:cs="Arial"/>
                <w:color w:val="000000"/>
                <w:sz w:val="20"/>
                <w:szCs w:val="20"/>
              </w:rPr>
              <w:t>)</w:t>
            </w:r>
          </w:p>
        </w:tc>
        <w:tc>
          <w:tcPr>
            <w:tcW w:w="961" w:type="pct"/>
            <w:tcBorders>
              <w:top w:val="nil"/>
              <w:left w:val="nil"/>
              <w:bottom w:val="single" w:sz="4" w:space="0" w:color="auto"/>
              <w:right w:val="nil"/>
            </w:tcBorders>
          </w:tcPr>
          <w:p w14:paraId="37B0923F" w14:textId="41D39140" w:rsidR="00AE2939" w:rsidRPr="00936CBE" w:rsidRDefault="001B2BD6" w:rsidP="00AE2939">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21</w:t>
            </w:r>
            <w:r w:rsidRPr="00936CBE">
              <w:rPr>
                <w:rFonts w:ascii="Arial" w:hAnsi="Arial" w:cs="Arial"/>
                <w:color w:val="000000"/>
                <w:sz w:val="20"/>
                <w:szCs w:val="20"/>
              </w:rPr>
              <w:t>,</w:t>
            </w:r>
            <w:r w:rsidR="00A7284A" w:rsidRPr="00A7284A">
              <w:rPr>
                <w:rFonts w:ascii="Arial" w:hAnsi="Arial" w:cs="Arial"/>
                <w:color w:val="000000"/>
                <w:sz w:val="20"/>
                <w:szCs w:val="20"/>
                <w:lang w:val="en-GB"/>
              </w:rPr>
              <w:t>072</w:t>
            </w:r>
            <w:r w:rsidRPr="00936CBE">
              <w:rPr>
                <w:rFonts w:ascii="Arial" w:hAnsi="Arial" w:cs="Arial"/>
                <w:color w:val="000000"/>
                <w:sz w:val="20"/>
                <w:szCs w:val="20"/>
              </w:rPr>
              <w:t>)</w:t>
            </w:r>
          </w:p>
        </w:tc>
      </w:tr>
      <w:tr w:rsidR="00AE2939" w:rsidRPr="00936CBE" w14:paraId="3922BDAC" w14:textId="77777777" w:rsidTr="00AE2939">
        <w:tc>
          <w:tcPr>
            <w:tcW w:w="2120" w:type="pct"/>
            <w:vAlign w:val="bottom"/>
          </w:tcPr>
          <w:p w14:paraId="5CB76ACC" w14:textId="77777777" w:rsidR="00AE2939" w:rsidRPr="00936CBE" w:rsidRDefault="00AE2939" w:rsidP="00AE2939">
            <w:pPr>
              <w:ind w:left="-89"/>
              <w:rPr>
                <w:rFonts w:ascii="Arial" w:hAnsi="Arial" w:cs="Arial"/>
                <w:color w:val="000000"/>
                <w:sz w:val="20"/>
                <w:szCs w:val="20"/>
              </w:rPr>
            </w:pPr>
          </w:p>
        </w:tc>
        <w:tc>
          <w:tcPr>
            <w:tcW w:w="959" w:type="pct"/>
            <w:tcBorders>
              <w:top w:val="single" w:sz="4" w:space="0" w:color="auto"/>
            </w:tcBorders>
            <w:vAlign w:val="bottom"/>
          </w:tcPr>
          <w:p w14:paraId="37C55E8C" w14:textId="77777777" w:rsidR="00AE2939" w:rsidRPr="00936CBE" w:rsidRDefault="00AE2939" w:rsidP="00AE2939">
            <w:pPr>
              <w:ind w:right="-72"/>
              <w:jc w:val="right"/>
              <w:rPr>
                <w:rFonts w:ascii="Arial" w:hAnsi="Arial" w:cs="Arial"/>
                <w:color w:val="000000"/>
                <w:sz w:val="20"/>
                <w:szCs w:val="20"/>
              </w:rPr>
            </w:pPr>
          </w:p>
        </w:tc>
        <w:tc>
          <w:tcPr>
            <w:tcW w:w="960" w:type="pct"/>
            <w:tcBorders>
              <w:top w:val="single" w:sz="4" w:space="0" w:color="auto"/>
            </w:tcBorders>
            <w:vAlign w:val="bottom"/>
          </w:tcPr>
          <w:p w14:paraId="4CB4A069" w14:textId="77777777" w:rsidR="00AE2939" w:rsidRPr="00936CBE" w:rsidRDefault="00AE2939" w:rsidP="00AE2939">
            <w:pPr>
              <w:ind w:right="-72"/>
              <w:jc w:val="right"/>
              <w:rPr>
                <w:rFonts w:ascii="Arial" w:hAnsi="Arial" w:cs="Arial"/>
                <w:color w:val="000000"/>
                <w:sz w:val="20"/>
                <w:szCs w:val="20"/>
              </w:rPr>
            </w:pPr>
          </w:p>
        </w:tc>
        <w:tc>
          <w:tcPr>
            <w:tcW w:w="961" w:type="pct"/>
            <w:tcBorders>
              <w:top w:val="single" w:sz="4" w:space="0" w:color="auto"/>
            </w:tcBorders>
            <w:vAlign w:val="bottom"/>
          </w:tcPr>
          <w:p w14:paraId="0A09AE5F" w14:textId="78AAD4DA" w:rsidR="00AE2939" w:rsidRPr="00936CBE" w:rsidRDefault="00AE2939" w:rsidP="00AE2939">
            <w:pPr>
              <w:ind w:right="-72"/>
              <w:jc w:val="right"/>
              <w:rPr>
                <w:rFonts w:ascii="Arial" w:hAnsi="Arial" w:cs="Arial"/>
                <w:color w:val="000000"/>
                <w:sz w:val="20"/>
                <w:szCs w:val="20"/>
              </w:rPr>
            </w:pPr>
          </w:p>
        </w:tc>
      </w:tr>
      <w:tr w:rsidR="00AE2939" w:rsidRPr="00936CBE" w14:paraId="43D2C581" w14:textId="77777777" w:rsidTr="00AE2939">
        <w:tc>
          <w:tcPr>
            <w:tcW w:w="2120" w:type="pct"/>
            <w:vAlign w:val="bottom"/>
          </w:tcPr>
          <w:p w14:paraId="04D33BFD" w14:textId="77777777" w:rsidR="00AE2939" w:rsidRPr="00936CBE" w:rsidRDefault="00AE2939" w:rsidP="00AE2939">
            <w:pPr>
              <w:ind w:left="-89"/>
              <w:rPr>
                <w:rFonts w:ascii="Arial" w:hAnsi="Arial" w:cs="Arial"/>
                <w:color w:val="000000"/>
                <w:sz w:val="20"/>
                <w:szCs w:val="20"/>
              </w:rPr>
            </w:pPr>
            <w:r w:rsidRPr="00936CBE">
              <w:rPr>
                <w:rFonts w:ascii="Arial" w:hAnsi="Arial" w:cs="Arial"/>
                <w:color w:val="000000"/>
                <w:sz w:val="20"/>
                <w:szCs w:val="20"/>
              </w:rPr>
              <w:t>Net book value</w:t>
            </w:r>
          </w:p>
        </w:tc>
        <w:tc>
          <w:tcPr>
            <w:tcW w:w="959" w:type="pct"/>
            <w:tcBorders>
              <w:bottom w:val="single" w:sz="4" w:space="0" w:color="auto"/>
            </w:tcBorders>
            <w:vAlign w:val="bottom"/>
          </w:tcPr>
          <w:p w14:paraId="6C07D568" w14:textId="0799190E" w:rsidR="00AE2939" w:rsidRPr="00936CBE" w:rsidRDefault="001B2BD6" w:rsidP="00AE2939">
            <w:pPr>
              <w:ind w:right="-72"/>
              <w:jc w:val="right"/>
              <w:rPr>
                <w:rFonts w:ascii="Arial" w:hAnsi="Arial" w:cs="Arial"/>
                <w:color w:val="000000"/>
                <w:sz w:val="20"/>
                <w:szCs w:val="20"/>
              </w:rPr>
            </w:pPr>
            <w:r w:rsidRPr="00936CBE">
              <w:rPr>
                <w:rFonts w:ascii="Arial" w:hAnsi="Arial" w:cs="Arial"/>
                <w:color w:val="000000"/>
                <w:sz w:val="20"/>
                <w:szCs w:val="20"/>
              </w:rPr>
              <w:t>-</w:t>
            </w:r>
          </w:p>
        </w:tc>
        <w:tc>
          <w:tcPr>
            <w:tcW w:w="960" w:type="pct"/>
            <w:tcBorders>
              <w:bottom w:val="single" w:sz="4" w:space="0" w:color="auto"/>
            </w:tcBorders>
            <w:vAlign w:val="bottom"/>
          </w:tcPr>
          <w:p w14:paraId="77CD995F" w14:textId="31963357"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16</w:t>
            </w:r>
            <w:r w:rsidR="001B2BD6" w:rsidRPr="00936CBE">
              <w:rPr>
                <w:rFonts w:ascii="Arial" w:hAnsi="Arial" w:cs="Arial"/>
                <w:color w:val="000000"/>
                <w:sz w:val="20"/>
                <w:szCs w:val="20"/>
              </w:rPr>
              <w:t>,</w:t>
            </w:r>
            <w:r w:rsidRPr="00A7284A">
              <w:rPr>
                <w:rFonts w:ascii="Arial" w:hAnsi="Arial" w:cs="Arial"/>
                <w:color w:val="000000"/>
                <w:sz w:val="20"/>
                <w:szCs w:val="20"/>
                <w:lang w:val="en-GB"/>
              </w:rPr>
              <w:t>536</w:t>
            </w:r>
          </w:p>
        </w:tc>
        <w:tc>
          <w:tcPr>
            <w:tcW w:w="961" w:type="pct"/>
            <w:tcBorders>
              <w:bottom w:val="single" w:sz="4" w:space="0" w:color="auto"/>
            </w:tcBorders>
            <w:vAlign w:val="bottom"/>
          </w:tcPr>
          <w:p w14:paraId="54975082" w14:textId="62E9BC1A" w:rsidR="00AE2939" w:rsidRPr="00936CBE" w:rsidRDefault="00A7284A" w:rsidP="00AE2939">
            <w:pPr>
              <w:ind w:right="-72"/>
              <w:jc w:val="right"/>
              <w:rPr>
                <w:rFonts w:ascii="Arial" w:hAnsi="Arial" w:cs="Arial"/>
                <w:color w:val="000000"/>
                <w:sz w:val="20"/>
                <w:szCs w:val="20"/>
              </w:rPr>
            </w:pPr>
            <w:r w:rsidRPr="00A7284A">
              <w:rPr>
                <w:rFonts w:ascii="Arial" w:hAnsi="Arial" w:cs="Arial"/>
                <w:color w:val="000000"/>
                <w:sz w:val="20"/>
                <w:szCs w:val="20"/>
                <w:lang w:val="en-GB"/>
              </w:rPr>
              <w:t>16</w:t>
            </w:r>
            <w:r w:rsidR="001B2BD6" w:rsidRPr="00936CBE">
              <w:rPr>
                <w:rFonts w:ascii="Arial" w:hAnsi="Arial" w:cs="Arial"/>
                <w:color w:val="000000"/>
                <w:sz w:val="20"/>
                <w:szCs w:val="20"/>
              </w:rPr>
              <w:t>,</w:t>
            </w:r>
            <w:r w:rsidRPr="00A7284A">
              <w:rPr>
                <w:rFonts w:ascii="Arial" w:hAnsi="Arial" w:cs="Arial"/>
                <w:color w:val="000000"/>
                <w:sz w:val="20"/>
                <w:szCs w:val="20"/>
                <w:lang w:val="en-GB"/>
              </w:rPr>
              <w:t>536</w:t>
            </w:r>
          </w:p>
        </w:tc>
      </w:tr>
    </w:tbl>
    <w:p w14:paraId="2B6D0575" w14:textId="48E2A05E" w:rsidR="00DF1034" w:rsidRPr="00936CBE" w:rsidRDefault="00DF1034" w:rsidP="005611FE">
      <w:pPr>
        <w:jc w:val="both"/>
        <w:rPr>
          <w:rFonts w:ascii="Arial" w:hAnsi="Arial" w:cs="Arial"/>
          <w:b/>
          <w:bCs/>
          <w:color w:val="000000"/>
          <w:sz w:val="20"/>
          <w:szCs w:val="20"/>
        </w:rPr>
      </w:pPr>
    </w:p>
    <w:p w14:paraId="2AB35FF8" w14:textId="06C2F466" w:rsidR="00544BF6" w:rsidRPr="00936CBE" w:rsidRDefault="00D95497" w:rsidP="005611FE">
      <w:pPr>
        <w:jc w:val="both"/>
        <w:rPr>
          <w:rFonts w:ascii="Arial" w:hAnsi="Arial" w:cs="Arial"/>
          <w:b/>
          <w:bCs/>
          <w:color w:val="000000"/>
          <w:sz w:val="20"/>
          <w:szCs w:val="20"/>
        </w:rPr>
      </w:pPr>
      <w:r w:rsidRPr="00936CBE">
        <w:rPr>
          <w:rFonts w:ascii="Arial" w:hAnsi="Arial" w:cs="Arial"/>
          <w:b/>
          <w:bCs/>
          <w:color w:val="000000"/>
          <w:sz w:val="20"/>
          <w:szCs w:val="20"/>
        </w:rPr>
        <w:br w:type="page"/>
      </w:r>
    </w:p>
    <w:p w14:paraId="6043142A" w14:textId="31750A4F" w:rsidR="00862F48"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25</w:t>
      </w:r>
      <w:r w:rsidR="00862F48" w:rsidRPr="00936CBE">
        <w:rPr>
          <w:rFonts w:ascii="Arial" w:hAnsi="Arial" w:cs="Arial"/>
          <w:b/>
          <w:bCs/>
          <w:color w:val="000000"/>
          <w:kern w:val="26"/>
          <w:position w:val="-24"/>
          <w:sz w:val="20"/>
          <w:szCs w:val="20"/>
          <w:cs/>
        </w:rPr>
        <w:tab/>
      </w:r>
      <w:r w:rsidR="00862F48" w:rsidRPr="00936CBE">
        <w:rPr>
          <w:rFonts w:ascii="Arial" w:hAnsi="Arial" w:cs="Arial"/>
          <w:b/>
          <w:bCs/>
          <w:color w:val="000000"/>
          <w:kern w:val="26"/>
          <w:position w:val="-24"/>
          <w:sz w:val="20"/>
          <w:szCs w:val="20"/>
        </w:rPr>
        <w:t>Deferred income taxes</w:t>
      </w:r>
    </w:p>
    <w:p w14:paraId="08697CF5" w14:textId="77777777" w:rsidR="00B4267B" w:rsidRPr="00936CBE" w:rsidRDefault="00B4267B" w:rsidP="005611FE">
      <w:pPr>
        <w:pStyle w:val="BodyTextIndent2"/>
        <w:spacing w:line="240" w:lineRule="auto"/>
        <w:ind w:left="0"/>
        <w:jc w:val="left"/>
        <w:rPr>
          <w:rFonts w:ascii="Arial" w:hAnsi="Arial" w:cs="Arial"/>
          <w:spacing w:val="-2"/>
        </w:rPr>
      </w:pPr>
    </w:p>
    <w:p w14:paraId="61DFF42A" w14:textId="16BFCC1E" w:rsidR="007B701F" w:rsidRPr="00936CBE" w:rsidRDefault="007B701F" w:rsidP="005611FE">
      <w:pPr>
        <w:jc w:val="both"/>
        <w:rPr>
          <w:rFonts w:ascii="Arial" w:hAnsi="Arial" w:cs="Arial"/>
          <w:color w:val="000000"/>
          <w:sz w:val="20"/>
          <w:szCs w:val="20"/>
        </w:rPr>
      </w:pPr>
      <w:r w:rsidRPr="00936CBE">
        <w:rPr>
          <w:rFonts w:ascii="Arial" w:hAnsi="Arial" w:cs="Arial"/>
          <w:color w:val="000000"/>
          <w:sz w:val="20"/>
          <w:szCs w:val="20"/>
        </w:rPr>
        <w:t xml:space="preserve">The analysis of deferred tax assets and deferred tax liabilities </w:t>
      </w:r>
      <w:r w:rsidR="00C3251B" w:rsidRPr="00936CBE">
        <w:rPr>
          <w:rFonts w:ascii="Arial" w:hAnsi="Arial" w:cs="Arial"/>
          <w:color w:val="000000"/>
          <w:sz w:val="20"/>
          <w:szCs w:val="20"/>
        </w:rPr>
        <w:t>wer</w:t>
      </w:r>
      <w:r w:rsidRPr="00936CBE">
        <w:rPr>
          <w:rFonts w:ascii="Arial" w:hAnsi="Arial" w:cs="Arial"/>
          <w:color w:val="000000"/>
          <w:sz w:val="20"/>
          <w:szCs w:val="20"/>
        </w:rPr>
        <w:t>e as follows:</w:t>
      </w:r>
    </w:p>
    <w:p w14:paraId="67A6E1AC" w14:textId="77777777" w:rsidR="007B701F" w:rsidRPr="00936CBE" w:rsidRDefault="007B701F" w:rsidP="005611FE">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7B701F" w:rsidRPr="00936CBE" w14:paraId="67142E59" w14:textId="77777777" w:rsidTr="008255E8">
        <w:tc>
          <w:tcPr>
            <w:tcW w:w="3690" w:type="dxa"/>
          </w:tcPr>
          <w:p w14:paraId="082C6B57" w14:textId="77777777" w:rsidR="007B701F" w:rsidRPr="00936CBE" w:rsidRDefault="007B701F" w:rsidP="005611FE">
            <w:pPr>
              <w:ind w:left="-80" w:right="-288" w:hanging="11"/>
              <w:rPr>
                <w:rFonts w:ascii="Arial" w:hAnsi="Arial" w:cs="Arial"/>
                <w:color w:val="000000"/>
                <w:sz w:val="20"/>
                <w:szCs w:val="20"/>
              </w:rPr>
            </w:pPr>
          </w:p>
        </w:tc>
        <w:tc>
          <w:tcPr>
            <w:tcW w:w="2880" w:type="dxa"/>
            <w:gridSpan w:val="2"/>
            <w:tcBorders>
              <w:bottom w:val="single" w:sz="4" w:space="0" w:color="auto"/>
            </w:tcBorders>
          </w:tcPr>
          <w:p w14:paraId="2B1E92A4" w14:textId="77777777" w:rsidR="007B701F" w:rsidRPr="00936CBE" w:rsidRDefault="007B701F" w:rsidP="005611F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Consolidated</w:t>
            </w:r>
          </w:p>
          <w:p w14:paraId="4EEC7398" w14:textId="77777777" w:rsidR="007B701F" w:rsidRPr="00936CBE" w:rsidRDefault="007B701F" w:rsidP="005611F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601B7C23" w14:textId="77777777" w:rsidR="007B701F" w:rsidRPr="00936CBE" w:rsidRDefault="007B701F" w:rsidP="005611F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19763677" w14:textId="77777777" w:rsidR="007B701F" w:rsidRPr="00936CBE" w:rsidRDefault="007B701F" w:rsidP="005611F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AE2939" w:rsidRPr="00936CBE" w14:paraId="5B184375" w14:textId="77777777" w:rsidTr="005611FE">
        <w:tc>
          <w:tcPr>
            <w:tcW w:w="3690" w:type="dxa"/>
          </w:tcPr>
          <w:p w14:paraId="0C42F23D" w14:textId="2F0A4630" w:rsidR="00AE2939" w:rsidRPr="00936CBE" w:rsidRDefault="00AE2939" w:rsidP="00AE2939">
            <w:pPr>
              <w:ind w:left="-80" w:right="-288" w:hanging="11"/>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40" w:type="dxa"/>
          </w:tcPr>
          <w:p w14:paraId="7F53C2D5" w14:textId="4D38EF91" w:rsidR="00AE2939" w:rsidRPr="00936CBE" w:rsidRDefault="00A7284A" w:rsidP="00AE2939">
            <w:pPr>
              <w:ind w:left="706" w:right="-72" w:hanging="706"/>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Pr>
          <w:p w14:paraId="4B6659D1" w14:textId="3888F73E" w:rsidR="00AE2939" w:rsidRPr="00936CBE" w:rsidRDefault="00A7284A" w:rsidP="00AE2939">
            <w:pPr>
              <w:ind w:left="706" w:right="-72" w:hanging="706"/>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40" w:type="dxa"/>
          </w:tcPr>
          <w:p w14:paraId="30908B42" w14:textId="15DFECD5" w:rsidR="00AE2939" w:rsidRPr="00936CBE" w:rsidRDefault="00A7284A" w:rsidP="00AE2939">
            <w:pPr>
              <w:ind w:left="706" w:right="-72" w:hanging="706"/>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Pr>
          <w:p w14:paraId="343B1EC5" w14:textId="044EFC63" w:rsidR="00AE2939" w:rsidRPr="00936CBE" w:rsidRDefault="00A7284A" w:rsidP="00AE2939">
            <w:pPr>
              <w:ind w:left="706" w:right="-72" w:hanging="706"/>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7B701F" w:rsidRPr="00936CBE" w14:paraId="3882CB63" w14:textId="77777777" w:rsidTr="005611FE">
        <w:tc>
          <w:tcPr>
            <w:tcW w:w="3690" w:type="dxa"/>
          </w:tcPr>
          <w:p w14:paraId="4CE0BBD1" w14:textId="77777777" w:rsidR="007B701F" w:rsidRPr="00936CBE" w:rsidRDefault="007B701F" w:rsidP="005611FE">
            <w:pPr>
              <w:ind w:left="-80" w:right="-288" w:hanging="11"/>
              <w:rPr>
                <w:rFonts w:ascii="Arial" w:hAnsi="Arial" w:cs="Arial"/>
                <w:b/>
                <w:bCs/>
                <w:color w:val="000000"/>
                <w:sz w:val="20"/>
                <w:szCs w:val="20"/>
              </w:rPr>
            </w:pPr>
          </w:p>
        </w:tc>
        <w:tc>
          <w:tcPr>
            <w:tcW w:w="1440" w:type="dxa"/>
            <w:tcBorders>
              <w:bottom w:val="single" w:sz="4" w:space="0" w:color="auto"/>
            </w:tcBorders>
          </w:tcPr>
          <w:p w14:paraId="6492125F" w14:textId="1DE123B0" w:rsidR="007B701F" w:rsidRPr="00936CBE" w:rsidRDefault="007B701F" w:rsidP="005611F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Baht</w:t>
            </w:r>
            <w:r w:rsidR="00EF44A7"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52D7B15C" w14:textId="2A76B10F" w:rsidR="007B701F" w:rsidRPr="00936CBE" w:rsidRDefault="00EF44A7" w:rsidP="005611F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37BBF103" w14:textId="05543D31" w:rsidR="007B701F" w:rsidRPr="00936CBE" w:rsidRDefault="00EF44A7" w:rsidP="005611F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4019CAB8" w14:textId="588BE6CD" w:rsidR="007B701F" w:rsidRPr="00936CBE" w:rsidRDefault="00EF44A7" w:rsidP="005611FE">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7B701F" w:rsidRPr="00936CBE" w14:paraId="25E1608B" w14:textId="77777777" w:rsidTr="005611FE">
        <w:tc>
          <w:tcPr>
            <w:tcW w:w="3690" w:type="dxa"/>
          </w:tcPr>
          <w:p w14:paraId="0CC166F1" w14:textId="77777777" w:rsidR="007B701F" w:rsidRPr="00936CBE" w:rsidRDefault="007B701F" w:rsidP="005611FE">
            <w:pPr>
              <w:pStyle w:val="Header"/>
              <w:tabs>
                <w:tab w:val="clear" w:pos="4320"/>
                <w:tab w:val="clear" w:pos="8640"/>
              </w:tabs>
              <w:ind w:left="-80" w:right="-288" w:hanging="11"/>
              <w:jc w:val="left"/>
              <w:rPr>
                <w:rFonts w:ascii="Arial" w:hAnsi="Arial" w:cs="Arial"/>
                <w:color w:val="000000"/>
                <w:sz w:val="20"/>
                <w:szCs w:val="20"/>
              </w:rPr>
            </w:pPr>
          </w:p>
        </w:tc>
        <w:tc>
          <w:tcPr>
            <w:tcW w:w="1440" w:type="dxa"/>
            <w:tcBorders>
              <w:top w:val="single" w:sz="4" w:space="0" w:color="auto"/>
            </w:tcBorders>
          </w:tcPr>
          <w:p w14:paraId="7296D416" w14:textId="77777777" w:rsidR="007B701F" w:rsidRPr="00936CBE" w:rsidRDefault="007B701F" w:rsidP="005611FE">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1F533419" w14:textId="77777777" w:rsidR="007B701F" w:rsidRPr="00936CBE" w:rsidRDefault="007B701F" w:rsidP="005611FE">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56027055" w14:textId="77777777" w:rsidR="007B701F" w:rsidRPr="00936CBE" w:rsidRDefault="007B701F" w:rsidP="005611FE">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369C5122" w14:textId="77777777" w:rsidR="007B701F" w:rsidRPr="00936CBE" w:rsidRDefault="007B701F" w:rsidP="005611FE">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r>
      <w:tr w:rsidR="00AE2939" w:rsidRPr="00936CBE" w14:paraId="2417A6D0" w14:textId="77777777" w:rsidTr="005611FE">
        <w:tc>
          <w:tcPr>
            <w:tcW w:w="3690" w:type="dxa"/>
          </w:tcPr>
          <w:p w14:paraId="52416A25" w14:textId="45F28FE2" w:rsidR="00AE2939" w:rsidRPr="00936CBE" w:rsidRDefault="00AE2939" w:rsidP="00AE2939">
            <w:pPr>
              <w:pStyle w:val="Header"/>
              <w:tabs>
                <w:tab w:val="clear" w:pos="4320"/>
                <w:tab w:val="clear" w:pos="8640"/>
              </w:tabs>
              <w:ind w:left="-80" w:right="-288" w:hanging="11"/>
              <w:jc w:val="left"/>
              <w:rPr>
                <w:rFonts w:ascii="Arial" w:hAnsi="Arial" w:cs="Arial"/>
                <w:color w:val="000000"/>
                <w:sz w:val="20"/>
                <w:szCs w:val="20"/>
              </w:rPr>
            </w:pPr>
            <w:r w:rsidRPr="00936CBE">
              <w:rPr>
                <w:rFonts w:ascii="Arial" w:hAnsi="Arial" w:cs="Arial"/>
                <w:color w:val="000000"/>
                <w:sz w:val="20"/>
                <w:szCs w:val="20"/>
              </w:rPr>
              <w:t>Deferred tax assets</w:t>
            </w:r>
          </w:p>
        </w:tc>
        <w:tc>
          <w:tcPr>
            <w:tcW w:w="1440" w:type="dxa"/>
            <w:vAlign w:val="bottom"/>
          </w:tcPr>
          <w:p w14:paraId="3291E961" w14:textId="59774F63"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1</w:t>
            </w:r>
            <w:r w:rsidR="000D263C" w:rsidRPr="00936CBE">
              <w:rPr>
                <w:rFonts w:ascii="Arial" w:hAnsi="Arial" w:cs="Arial"/>
                <w:color w:val="000000"/>
                <w:spacing w:val="-6"/>
                <w:sz w:val="20"/>
                <w:szCs w:val="20"/>
              </w:rPr>
              <w:t>,</w:t>
            </w:r>
            <w:r w:rsidRPr="00A7284A">
              <w:rPr>
                <w:rFonts w:ascii="Arial" w:hAnsi="Arial" w:cs="Arial"/>
                <w:color w:val="000000"/>
                <w:spacing w:val="-6"/>
                <w:sz w:val="20"/>
                <w:szCs w:val="20"/>
                <w:lang w:val="en-GB"/>
              </w:rPr>
              <w:t>211</w:t>
            </w:r>
            <w:r w:rsidR="00A7405D">
              <w:rPr>
                <w:rFonts w:ascii="Arial" w:hAnsi="Arial" w:cs="Arial"/>
                <w:color w:val="000000"/>
                <w:spacing w:val="-6"/>
                <w:sz w:val="20"/>
                <w:szCs w:val="20"/>
              </w:rPr>
              <w:t>,</w:t>
            </w:r>
            <w:r w:rsidRPr="00A7284A">
              <w:rPr>
                <w:rFonts w:ascii="Arial" w:hAnsi="Arial" w:cs="Arial"/>
                <w:color w:val="000000"/>
                <w:spacing w:val="-6"/>
                <w:sz w:val="20"/>
                <w:szCs w:val="20"/>
                <w:lang w:val="en-GB"/>
              </w:rPr>
              <w:t>437</w:t>
            </w:r>
          </w:p>
        </w:tc>
        <w:tc>
          <w:tcPr>
            <w:tcW w:w="1440" w:type="dxa"/>
            <w:vAlign w:val="bottom"/>
          </w:tcPr>
          <w:p w14:paraId="22B30336" w14:textId="6C03F00F"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689</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209</w:t>
            </w:r>
          </w:p>
        </w:tc>
        <w:tc>
          <w:tcPr>
            <w:tcW w:w="1440" w:type="dxa"/>
            <w:vAlign w:val="bottom"/>
          </w:tcPr>
          <w:p w14:paraId="488EE158" w14:textId="78967F54" w:rsidR="00AE2939" w:rsidRPr="00936CBE" w:rsidRDefault="00A7284A" w:rsidP="00AE2939">
            <w:pPr>
              <w:tabs>
                <w:tab w:val="center" w:pos="3402"/>
                <w:tab w:val="center" w:pos="4536"/>
                <w:tab w:val="center" w:pos="5670"/>
                <w:tab w:val="center" w:pos="6804"/>
                <w:tab w:val="right" w:pos="7655"/>
              </w:tabs>
              <w:ind w:left="709" w:right="-75" w:hanging="709"/>
              <w:jc w:val="right"/>
              <w:rPr>
                <w:rFonts w:ascii="Arial" w:eastAsia="Cordia New" w:hAnsi="Arial" w:cs="Arial"/>
                <w:color w:val="000000"/>
                <w:spacing w:val="-6"/>
                <w:sz w:val="20"/>
                <w:szCs w:val="20"/>
              </w:rPr>
            </w:pPr>
            <w:r w:rsidRPr="00A7284A">
              <w:rPr>
                <w:rFonts w:ascii="Arial" w:eastAsia="Cordia New" w:hAnsi="Arial" w:cs="Arial"/>
                <w:color w:val="000000"/>
                <w:spacing w:val="-6"/>
                <w:sz w:val="20"/>
                <w:szCs w:val="20"/>
                <w:lang w:val="en-GB"/>
              </w:rPr>
              <w:t>313</w:t>
            </w:r>
            <w:r w:rsidR="00320CF3" w:rsidRPr="00936CBE">
              <w:rPr>
                <w:rFonts w:ascii="Arial" w:eastAsia="Cordia New" w:hAnsi="Arial" w:cs="Arial"/>
                <w:color w:val="000000"/>
                <w:spacing w:val="-6"/>
                <w:sz w:val="20"/>
                <w:szCs w:val="20"/>
              </w:rPr>
              <w:t>,</w:t>
            </w:r>
            <w:r w:rsidRPr="00A7284A">
              <w:rPr>
                <w:rFonts w:ascii="Arial" w:eastAsia="Cordia New" w:hAnsi="Arial" w:cs="Arial"/>
                <w:color w:val="000000"/>
                <w:spacing w:val="-6"/>
                <w:sz w:val="20"/>
                <w:szCs w:val="20"/>
                <w:lang w:val="en-GB"/>
              </w:rPr>
              <w:t>679</w:t>
            </w:r>
          </w:p>
        </w:tc>
        <w:tc>
          <w:tcPr>
            <w:tcW w:w="1440" w:type="dxa"/>
            <w:vAlign w:val="bottom"/>
          </w:tcPr>
          <w:p w14:paraId="2C67C5AF" w14:textId="4900EC79" w:rsidR="00AE2939" w:rsidRPr="00936CBE" w:rsidRDefault="00A7284A" w:rsidP="00AE2939">
            <w:pPr>
              <w:tabs>
                <w:tab w:val="center" w:pos="3402"/>
                <w:tab w:val="center" w:pos="4536"/>
                <w:tab w:val="center" w:pos="5670"/>
                <w:tab w:val="center" w:pos="6804"/>
                <w:tab w:val="right" w:pos="7655"/>
              </w:tabs>
              <w:ind w:left="709" w:right="-75" w:hanging="709"/>
              <w:jc w:val="right"/>
              <w:rPr>
                <w:rFonts w:ascii="Arial" w:hAnsi="Arial" w:cs="Arial"/>
                <w:color w:val="000000"/>
                <w:spacing w:val="-6"/>
                <w:sz w:val="20"/>
                <w:szCs w:val="20"/>
              </w:rPr>
            </w:pPr>
            <w:r w:rsidRPr="00A7284A">
              <w:rPr>
                <w:rFonts w:ascii="Arial" w:eastAsia="Cordia New" w:hAnsi="Arial" w:cs="Arial"/>
                <w:color w:val="000000"/>
                <w:spacing w:val="-6"/>
                <w:sz w:val="20"/>
                <w:szCs w:val="20"/>
                <w:lang w:val="en-GB"/>
              </w:rPr>
              <w:t>328</w:t>
            </w:r>
            <w:r w:rsidR="00AE2939" w:rsidRPr="00936CBE">
              <w:rPr>
                <w:rFonts w:ascii="Arial" w:eastAsia="Cordia New" w:hAnsi="Arial" w:cs="Arial"/>
                <w:color w:val="000000"/>
                <w:spacing w:val="-6"/>
                <w:sz w:val="20"/>
                <w:szCs w:val="20"/>
              </w:rPr>
              <w:t>,</w:t>
            </w:r>
            <w:r w:rsidRPr="00A7284A">
              <w:rPr>
                <w:rFonts w:ascii="Arial" w:eastAsia="Cordia New" w:hAnsi="Arial" w:cs="Arial"/>
                <w:color w:val="000000"/>
                <w:spacing w:val="-6"/>
                <w:sz w:val="20"/>
                <w:szCs w:val="20"/>
                <w:lang w:val="en-GB"/>
              </w:rPr>
              <w:t>349</w:t>
            </w:r>
          </w:p>
        </w:tc>
      </w:tr>
      <w:tr w:rsidR="00AE2939" w:rsidRPr="00936CBE" w14:paraId="2D623B8B" w14:textId="77777777" w:rsidTr="005611FE">
        <w:tc>
          <w:tcPr>
            <w:tcW w:w="3690" w:type="dxa"/>
          </w:tcPr>
          <w:p w14:paraId="3A67440B" w14:textId="05869810" w:rsidR="00AE2939" w:rsidRPr="00936CBE" w:rsidRDefault="00AE2939" w:rsidP="00AE2939">
            <w:pPr>
              <w:pStyle w:val="Header"/>
              <w:tabs>
                <w:tab w:val="clear" w:pos="4320"/>
                <w:tab w:val="clear" w:pos="8640"/>
              </w:tabs>
              <w:ind w:left="-80" w:right="-288"/>
              <w:jc w:val="left"/>
              <w:rPr>
                <w:rFonts w:ascii="Arial" w:hAnsi="Arial" w:cs="Arial"/>
                <w:color w:val="000000"/>
                <w:sz w:val="20"/>
                <w:szCs w:val="20"/>
              </w:rPr>
            </w:pPr>
            <w:r w:rsidRPr="00936CBE">
              <w:rPr>
                <w:rFonts w:ascii="Arial" w:hAnsi="Arial" w:cs="Arial"/>
                <w:color w:val="000000"/>
                <w:sz w:val="20"/>
                <w:szCs w:val="20"/>
              </w:rPr>
              <w:t>Deferred tax liabilities</w:t>
            </w:r>
          </w:p>
        </w:tc>
        <w:tc>
          <w:tcPr>
            <w:tcW w:w="1440" w:type="dxa"/>
            <w:tcBorders>
              <w:bottom w:val="single" w:sz="4" w:space="0" w:color="auto"/>
            </w:tcBorders>
            <w:vAlign w:val="bottom"/>
          </w:tcPr>
          <w:p w14:paraId="26AA229A" w14:textId="0B948B07" w:rsidR="00AE2939" w:rsidRPr="00936CBE" w:rsidRDefault="00CC4218"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352</w:t>
            </w:r>
            <w:r w:rsidR="00A7405D">
              <w:rPr>
                <w:rFonts w:ascii="Arial" w:hAnsi="Arial" w:cs="Arial"/>
                <w:color w:val="000000"/>
                <w:spacing w:val="-6"/>
                <w:sz w:val="20"/>
                <w:szCs w:val="20"/>
              </w:rPr>
              <w:t>,</w:t>
            </w:r>
            <w:r w:rsidR="00A7284A" w:rsidRPr="00A7284A">
              <w:rPr>
                <w:rFonts w:ascii="Arial" w:hAnsi="Arial" w:cs="Arial"/>
                <w:color w:val="000000"/>
                <w:spacing w:val="-6"/>
                <w:sz w:val="20"/>
                <w:szCs w:val="20"/>
                <w:lang w:val="en-GB"/>
              </w:rPr>
              <w:t>437</w:t>
            </w:r>
            <w:r w:rsidRPr="00936CBE">
              <w:rPr>
                <w:rFonts w:ascii="Arial" w:hAnsi="Arial" w:cs="Arial"/>
                <w:color w:val="000000"/>
                <w:spacing w:val="-6"/>
                <w:sz w:val="20"/>
                <w:szCs w:val="20"/>
              </w:rPr>
              <w:t>)</w:t>
            </w:r>
          </w:p>
        </w:tc>
        <w:tc>
          <w:tcPr>
            <w:tcW w:w="1440" w:type="dxa"/>
            <w:tcBorders>
              <w:bottom w:val="single" w:sz="4" w:space="0" w:color="auto"/>
            </w:tcBorders>
            <w:vAlign w:val="bottom"/>
          </w:tcPr>
          <w:p w14:paraId="67FE4828" w14:textId="40CD6A0E" w:rsidR="00AE2939" w:rsidRPr="00936CBE" w:rsidRDefault="00AE2939"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368</w:t>
            </w: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534</w:t>
            </w:r>
            <w:r w:rsidRPr="00936CBE">
              <w:rPr>
                <w:rFonts w:ascii="Arial" w:hAnsi="Arial" w:cs="Arial"/>
                <w:color w:val="000000"/>
                <w:spacing w:val="-6"/>
                <w:sz w:val="20"/>
                <w:szCs w:val="20"/>
              </w:rPr>
              <w:t>)</w:t>
            </w:r>
          </w:p>
        </w:tc>
        <w:tc>
          <w:tcPr>
            <w:tcW w:w="1440" w:type="dxa"/>
            <w:tcBorders>
              <w:bottom w:val="single" w:sz="4" w:space="0" w:color="auto"/>
            </w:tcBorders>
            <w:vAlign w:val="bottom"/>
          </w:tcPr>
          <w:p w14:paraId="21231B0C" w14:textId="21CC487C" w:rsidR="00AE2939" w:rsidRPr="00936CBE" w:rsidRDefault="001B39B8" w:rsidP="00AE2939">
            <w:pPr>
              <w:tabs>
                <w:tab w:val="center" w:pos="3402"/>
                <w:tab w:val="center" w:pos="4536"/>
                <w:tab w:val="center" w:pos="5670"/>
                <w:tab w:val="center" w:pos="6804"/>
                <w:tab w:val="right" w:pos="7655"/>
              </w:tabs>
              <w:ind w:left="709" w:right="-75" w:hanging="709"/>
              <w:jc w:val="right"/>
              <w:rPr>
                <w:rFonts w:ascii="Arial" w:eastAsia="Cordia New" w:hAnsi="Arial" w:cs="Arial"/>
                <w:color w:val="000000"/>
                <w:spacing w:val="-6"/>
                <w:sz w:val="20"/>
                <w:szCs w:val="20"/>
              </w:rPr>
            </w:pPr>
            <w:r w:rsidRPr="00936CBE">
              <w:rPr>
                <w:rFonts w:ascii="Arial" w:eastAsia="Cordia New" w:hAnsi="Arial" w:cs="Arial"/>
                <w:color w:val="000000"/>
                <w:spacing w:val="-6"/>
                <w:sz w:val="20"/>
                <w:szCs w:val="20"/>
              </w:rPr>
              <w:t>(</w:t>
            </w:r>
            <w:r w:rsidR="00A7284A" w:rsidRPr="00A7284A">
              <w:rPr>
                <w:rFonts w:ascii="Arial" w:eastAsia="Cordia New" w:hAnsi="Arial" w:cs="Arial"/>
                <w:color w:val="000000"/>
                <w:spacing w:val="-6"/>
                <w:sz w:val="20"/>
                <w:szCs w:val="20"/>
                <w:lang w:val="en-GB"/>
              </w:rPr>
              <w:t>46</w:t>
            </w:r>
            <w:r w:rsidRPr="00936CBE">
              <w:rPr>
                <w:rFonts w:ascii="Arial" w:eastAsia="Cordia New" w:hAnsi="Arial" w:cs="Arial"/>
                <w:color w:val="000000"/>
                <w:spacing w:val="-6"/>
                <w:sz w:val="20"/>
                <w:szCs w:val="20"/>
              </w:rPr>
              <w:t>,</w:t>
            </w:r>
            <w:r w:rsidR="00A7284A" w:rsidRPr="00A7284A">
              <w:rPr>
                <w:rFonts w:ascii="Arial" w:eastAsia="Cordia New" w:hAnsi="Arial" w:cs="Arial"/>
                <w:color w:val="000000"/>
                <w:spacing w:val="-6"/>
                <w:sz w:val="20"/>
                <w:szCs w:val="20"/>
                <w:lang w:val="en-GB"/>
              </w:rPr>
              <w:t>179</w:t>
            </w:r>
            <w:r w:rsidRPr="00936CBE">
              <w:rPr>
                <w:rFonts w:ascii="Arial" w:eastAsia="Cordia New" w:hAnsi="Arial" w:cs="Arial"/>
                <w:color w:val="000000"/>
                <w:spacing w:val="-6"/>
                <w:sz w:val="20"/>
                <w:szCs w:val="20"/>
              </w:rPr>
              <w:t>)</w:t>
            </w:r>
          </w:p>
        </w:tc>
        <w:tc>
          <w:tcPr>
            <w:tcW w:w="1440" w:type="dxa"/>
            <w:tcBorders>
              <w:bottom w:val="single" w:sz="4" w:space="0" w:color="auto"/>
            </w:tcBorders>
            <w:vAlign w:val="bottom"/>
          </w:tcPr>
          <w:p w14:paraId="5AD16024" w14:textId="040D379C" w:rsidR="00AE2939" w:rsidRPr="00936CBE" w:rsidRDefault="00AE2939"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53</w:t>
            </w: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050</w:t>
            </w:r>
            <w:r w:rsidRPr="00936CBE">
              <w:rPr>
                <w:rFonts w:ascii="Arial" w:hAnsi="Arial" w:cs="Arial"/>
                <w:color w:val="000000"/>
                <w:spacing w:val="-6"/>
                <w:sz w:val="20"/>
                <w:szCs w:val="20"/>
              </w:rPr>
              <w:t>)</w:t>
            </w:r>
          </w:p>
        </w:tc>
      </w:tr>
      <w:tr w:rsidR="00AE2939" w:rsidRPr="00936CBE" w14:paraId="5094B832" w14:textId="77777777" w:rsidTr="005611FE">
        <w:tc>
          <w:tcPr>
            <w:tcW w:w="3690" w:type="dxa"/>
          </w:tcPr>
          <w:p w14:paraId="2C92FDA4" w14:textId="77777777" w:rsidR="00AE2939" w:rsidRPr="00936CBE" w:rsidRDefault="00AE2939" w:rsidP="00AE2939">
            <w:pPr>
              <w:pStyle w:val="Header"/>
              <w:tabs>
                <w:tab w:val="clear" w:pos="4320"/>
                <w:tab w:val="clear" w:pos="8640"/>
              </w:tabs>
              <w:ind w:left="-80" w:right="-288" w:hanging="11"/>
              <w:jc w:val="left"/>
              <w:rPr>
                <w:rFonts w:ascii="Arial" w:hAnsi="Arial" w:cs="Arial"/>
                <w:color w:val="000000"/>
                <w:sz w:val="20"/>
                <w:szCs w:val="20"/>
              </w:rPr>
            </w:pPr>
          </w:p>
        </w:tc>
        <w:tc>
          <w:tcPr>
            <w:tcW w:w="1440" w:type="dxa"/>
            <w:tcBorders>
              <w:top w:val="single" w:sz="4" w:space="0" w:color="auto"/>
            </w:tcBorders>
          </w:tcPr>
          <w:p w14:paraId="1E19549F" w14:textId="77777777" w:rsidR="00AE2939" w:rsidRPr="00936CBE" w:rsidRDefault="00AE2939" w:rsidP="00AE2939">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4CD01BA5" w14:textId="77777777" w:rsidR="00AE2939" w:rsidRPr="00936CBE" w:rsidRDefault="00AE2939" w:rsidP="00AE2939">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vAlign w:val="bottom"/>
          </w:tcPr>
          <w:p w14:paraId="66C17882" w14:textId="77777777" w:rsidR="00AE2939" w:rsidRPr="00936CBE" w:rsidRDefault="00AE2939" w:rsidP="00AE2939">
            <w:pPr>
              <w:tabs>
                <w:tab w:val="center" w:pos="3402"/>
                <w:tab w:val="center" w:pos="4536"/>
                <w:tab w:val="center" w:pos="5670"/>
                <w:tab w:val="center" w:pos="6804"/>
                <w:tab w:val="right" w:pos="7655"/>
              </w:tabs>
              <w:ind w:left="709" w:right="-75" w:hanging="709"/>
              <w:jc w:val="right"/>
              <w:rPr>
                <w:rFonts w:ascii="Arial" w:hAnsi="Arial" w:cs="Arial"/>
                <w:color w:val="000000"/>
                <w:sz w:val="20"/>
                <w:szCs w:val="20"/>
              </w:rPr>
            </w:pPr>
          </w:p>
        </w:tc>
        <w:tc>
          <w:tcPr>
            <w:tcW w:w="1440" w:type="dxa"/>
            <w:tcBorders>
              <w:top w:val="single" w:sz="4" w:space="0" w:color="auto"/>
            </w:tcBorders>
            <w:vAlign w:val="bottom"/>
          </w:tcPr>
          <w:p w14:paraId="2738FED3" w14:textId="77777777" w:rsidR="00AE2939" w:rsidRPr="00936CBE" w:rsidRDefault="00AE2939" w:rsidP="00AE2939">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r>
      <w:tr w:rsidR="00AE2939" w:rsidRPr="00936CBE" w14:paraId="651345DA" w14:textId="77777777" w:rsidTr="005611FE">
        <w:tc>
          <w:tcPr>
            <w:tcW w:w="3690" w:type="dxa"/>
          </w:tcPr>
          <w:p w14:paraId="746B444E" w14:textId="77777777" w:rsidR="00AE2939" w:rsidRPr="00936CBE" w:rsidRDefault="00AE2939" w:rsidP="00AE2939">
            <w:pPr>
              <w:pStyle w:val="Header"/>
              <w:tabs>
                <w:tab w:val="clear" w:pos="4320"/>
                <w:tab w:val="clear" w:pos="8640"/>
              </w:tabs>
              <w:ind w:left="-80" w:right="-288"/>
              <w:jc w:val="left"/>
              <w:rPr>
                <w:rFonts w:ascii="Arial" w:hAnsi="Arial" w:cs="Arial"/>
                <w:color w:val="000000"/>
                <w:sz w:val="20"/>
                <w:szCs w:val="20"/>
              </w:rPr>
            </w:pPr>
            <w:r w:rsidRPr="00936CBE">
              <w:rPr>
                <w:rFonts w:ascii="Arial" w:hAnsi="Arial" w:cs="Arial"/>
                <w:color w:val="000000"/>
                <w:sz w:val="20"/>
                <w:szCs w:val="20"/>
              </w:rPr>
              <w:t>Deferred income taxes, net</w:t>
            </w:r>
          </w:p>
        </w:tc>
        <w:tc>
          <w:tcPr>
            <w:tcW w:w="1440" w:type="dxa"/>
            <w:tcBorders>
              <w:bottom w:val="single" w:sz="4" w:space="0" w:color="auto"/>
            </w:tcBorders>
            <w:vAlign w:val="bottom"/>
          </w:tcPr>
          <w:p w14:paraId="522864FD" w14:textId="2CFCB361"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859</w:t>
            </w:r>
            <w:r w:rsidR="00C30AD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000</w:t>
            </w:r>
          </w:p>
        </w:tc>
        <w:tc>
          <w:tcPr>
            <w:tcW w:w="1440" w:type="dxa"/>
            <w:tcBorders>
              <w:bottom w:val="single" w:sz="4" w:space="0" w:color="auto"/>
            </w:tcBorders>
            <w:vAlign w:val="bottom"/>
          </w:tcPr>
          <w:p w14:paraId="72B7131A" w14:textId="4CBE37EA"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320</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675</w:t>
            </w:r>
          </w:p>
        </w:tc>
        <w:tc>
          <w:tcPr>
            <w:tcW w:w="1440" w:type="dxa"/>
            <w:tcBorders>
              <w:bottom w:val="single" w:sz="4" w:space="0" w:color="auto"/>
            </w:tcBorders>
            <w:vAlign w:val="bottom"/>
          </w:tcPr>
          <w:p w14:paraId="7464BA70" w14:textId="53C0CAEC" w:rsidR="00AE2939" w:rsidRPr="00936CBE" w:rsidRDefault="00A7284A" w:rsidP="00AE2939">
            <w:pPr>
              <w:tabs>
                <w:tab w:val="center" w:pos="3402"/>
                <w:tab w:val="center" w:pos="4536"/>
                <w:tab w:val="center" w:pos="5670"/>
                <w:tab w:val="center" w:pos="6804"/>
                <w:tab w:val="right" w:pos="7655"/>
              </w:tabs>
              <w:ind w:left="709" w:right="-75" w:hanging="709"/>
              <w:jc w:val="right"/>
              <w:rPr>
                <w:rFonts w:ascii="Arial" w:eastAsia="Cordia New" w:hAnsi="Arial" w:cs="Arial"/>
                <w:color w:val="000000"/>
                <w:spacing w:val="-6"/>
                <w:sz w:val="20"/>
                <w:szCs w:val="20"/>
              </w:rPr>
            </w:pPr>
            <w:r w:rsidRPr="00A7284A">
              <w:rPr>
                <w:rFonts w:ascii="Arial" w:eastAsia="Cordia New" w:hAnsi="Arial" w:cs="Arial"/>
                <w:color w:val="000000"/>
                <w:spacing w:val="-6"/>
                <w:sz w:val="20"/>
                <w:szCs w:val="20"/>
                <w:lang w:val="en-GB"/>
              </w:rPr>
              <w:t>267</w:t>
            </w:r>
            <w:r w:rsidR="007A0474" w:rsidRPr="00936CBE">
              <w:rPr>
                <w:rFonts w:ascii="Arial" w:eastAsia="Cordia New" w:hAnsi="Arial" w:cs="Arial"/>
                <w:color w:val="000000"/>
                <w:spacing w:val="-6"/>
                <w:sz w:val="20"/>
                <w:szCs w:val="20"/>
              </w:rPr>
              <w:t>,</w:t>
            </w:r>
            <w:r w:rsidRPr="00A7284A">
              <w:rPr>
                <w:rFonts w:ascii="Arial" w:eastAsia="Cordia New" w:hAnsi="Arial" w:cs="Arial"/>
                <w:color w:val="000000"/>
                <w:spacing w:val="-6"/>
                <w:sz w:val="20"/>
                <w:szCs w:val="20"/>
                <w:lang w:val="en-GB"/>
              </w:rPr>
              <w:t>500</w:t>
            </w:r>
          </w:p>
        </w:tc>
        <w:tc>
          <w:tcPr>
            <w:tcW w:w="1440" w:type="dxa"/>
            <w:tcBorders>
              <w:bottom w:val="single" w:sz="4" w:space="0" w:color="auto"/>
            </w:tcBorders>
            <w:vAlign w:val="bottom"/>
          </w:tcPr>
          <w:p w14:paraId="57514D67" w14:textId="744E6BDA"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275</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299</w:t>
            </w:r>
          </w:p>
        </w:tc>
      </w:tr>
    </w:tbl>
    <w:p w14:paraId="50502772" w14:textId="6FE3CE95" w:rsidR="00F62853" w:rsidRPr="00936CBE" w:rsidRDefault="00F62853" w:rsidP="005611FE">
      <w:pPr>
        <w:jc w:val="both"/>
        <w:rPr>
          <w:rFonts w:ascii="Arial" w:hAnsi="Arial" w:cs="Arial"/>
          <w:snapToGrid w:val="0"/>
          <w:color w:val="000000"/>
          <w:sz w:val="20"/>
          <w:szCs w:val="20"/>
          <w:lang w:eastAsia="th-TH"/>
        </w:rPr>
      </w:pPr>
    </w:p>
    <w:p w14:paraId="2E0620A0" w14:textId="7988A4BA" w:rsidR="007B701F" w:rsidRPr="00936CBE" w:rsidRDefault="007B701F" w:rsidP="005611FE">
      <w:pPr>
        <w:jc w:val="both"/>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 xml:space="preserve">The movement of the deferred income tax account </w:t>
      </w:r>
      <w:r w:rsidR="00C3251B" w:rsidRPr="00936CBE">
        <w:rPr>
          <w:rFonts w:ascii="Arial" w:hAnsi="Arial" w:cs="Arial"/>
          <w:snapToGrid w:val="0"/>
          <w:color w:val="000000"/>
          <w:sz w:val="20"/>
          <w:szCs w:val="20"/>
          <w:lang w:eastAsia="th-TH"/>
        </w:rPr>
        <w:t>wa</w:t>
      </w:r>
      <w:r w:rsidRPr="00936CBE">
        <w:rPr>
          <w:rFonts w:ascii="Arial" w:hAnsi="Arial" w:cs="Arial"/>
          <w:snapToGrid w:val="0"/>
          <w:color w:val="000000"/>
          <w:sz w:val="20"/>
          <w:szCs w:val="20"/>
          <w:lang w:eastAsia="th-TH"/>
        </w:rPr>
        <w:t>s as follows:</w:t>
      </w:r>
    </w:p>
    <w:p w14:paraId="2CF6137D" w14:textId="77777777" w:rsidR="00B4267B" w:rsidRPr="00936CBE" w:rsidRDefault="00B4267B" w:rsidP="005611FE">
      <w:pPr>
        <w:jc w:val="both"/>
        <w:rPr>
          <w:rFonts w:ascii="Arial" w:hAnsi="Arial" w:cs="Arial"/>
          <w:snapToGrid w:val="0"/>
          <w:color w:val="000000"/>
          <w:sz w:val="20"/>
          <w:szCs w:val="20"/>
          <w:lang w:eastAsia="th-TH"/>
        </w:rPr>
      </w:pPr>
    </w:p>
    <w:tbl>
      <w:tblPr>
        <w:tblW w:w="9588" w:type="dxa"/>
        <w:tblInd w:w="-34" w:type="dxa"/>
        <w:tblLayout w:type="fixed"/>
        <w:tblLook w:val="0000" w:firstRow="0" w:lastRow="0" w:firstColumn="0" w:lastColumn="0" w:noHBand="0" w:noVBand="0"/>
      </w:tblPr>
      <w:tblGrid>
        <w:gridCol w:w="3828"/>
        <w:gridCol w:w="1440"/>
        <w:gridCol w:w="1440"/>
        <w:gridCol w:w="1440"/>
        <w:gridCol w:w="1440"/>
      </w:tblGrid>
      <w:tr w:rsidR="00AE2939" w:rsidRPr="00936CBE" w14:paraId="55617A45" w14:textId="77777777" w:rsidTr="00067D65">
        <w:tc>
          <w:tcPr>
            <w:tcW w:w="3828" w:type="dxa"/>
          </w:tcPr>
          <w:p w14:paraId="1653B063"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31" w:right="-108"/>
              <w:rPr>
                <w:rFonts w:ascii="Arial" w:hAnsi="Arial" w:cs="Arial"/>
                <w:color w:val="000000"/>
                <w:spacing w:val="-6"/>
                <w:sz w:val="20"/>
                <w:szCs w:val="20"/>
              </w:rPr>
            </w:pPr>
          </w:p>
        </w:tc>
        <w:tc>
          <w:tcPr>
            <w:tcW w:w="2880" w:type="dxa"/>
            <w:gridSpan w:val="2"/>
            <w:tcBorders>
              <w:bottom w:val="single" w:sz="4" w:space="0" w:color="auto"/>
            </w:tcBorders>
          </w:tcPr>
          <w:p w14:paraId="23A28E6C"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Consolidated</w:t>
            </w:r>
          </w:p>
          <w:p w14:paraId="2E3E9183"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316124FC"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Separate</w:t>
            </w:r>
          </w:p>
          <w:p w14:paraId="76D49B94"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AE2939" w:rsidRPr="00936CBE" w14:paraId="2C7B63B4" w14:textId="77777777" w:rsidTr="00067D65">
        <w:tc>
          <w:tcPr>
            <w:tcW w:w="3828" w:type="dxa"/>
          </w:tcPr>
          <w:p w14:paraId="179C8C80" w14:textId="506E59E0" w:rsidR="00AE2939" w:rsidRPr="00936CBE" w:rsidRDefault="00AE2939" w:rsidP="00AE2939">
            <w:pPr>
              <w:ind w:left="31" w:right="-108"/>
              <w:rPr>
                <w:rFonts w:ascii="Arial" w:hAnsi="Arial" w:cs="Arial"/>
                <w:b/>
                <w:bCs/>
                <w:color w:val="000000"/>
                <w:spacing w:val="-6"/>
                <w:sz w:val="20"/>
                <w:szCs w:val="20"/>
              </w:rPr>
            </w:pPr>
            <w:r w:rsidRPr="00936CBE">
              <w:rPr>
                <w:rFonts w:ascii="Arial" w:hAnsi="Arial" w:cs="Arial"/>
                <w:b/>
                <w:bCs/>
                <w:color w:val="000000"/>
                <w:spacing w:val="-6"/>
                <w:sz w:val="20"/>
                <w:szCs w:val="20"/>
              </w:rPr>
              <w:t xml:space="preserve">For the years ended </w:t>
            </w:r>
            <w:r w:rsidR="00A7284A" w:rsidRPr="00A7284A">
              <w:rPr>
                <w:rFonts w:ascii="Arial" w:hAnsi="Arial" w:cs="Arial"/>
                <w:b/>
                <w:bCs/>
                <w:color w:val="000000"/>
                <w:spacing w:val="-6"/>
                <w:sz w:val="20"/>
                <w:szCs w:val="20"/>
                <w:lang w:val="en-GB"/>
              </w:rPr>
              <w:t>31</w:t>
            </w:r>
            <w:r w:rsidRPr="00936CBE">
              <w:rPr>
                <w:rFonts w:ascii="Arial" w:hAnsi="Arial" w:cs="Arial"/>
                <w:b/>
                <w:bCs/>
                <w:color w:val="000000"/>
                <w:spacing w:val="-6"/>
                <w:sz w:val="20"/>
                <w:szCs w:val="20"/>
              </w:rPr>
              <w:t xml:space="preserve"> December</w:t>
            </w:r>
          </w:p>
        </w:tc>
        <w:tc>
          <w:tcPr>
            <w:tcW w:w="1440" w:type="dxa"/>
          </w:tcPr>
          <w:p w14:paraId="6BC6BF66" w14:textId="62684286" w:rsidR="00AE2939" w:rsidRPr="00936CBE" w:rsidRDefault="00A7284A" w:rsidP="00AE2939">
            <w:pPr>
              <w:ind w:left="706" w:right="-72" w:hanging="706"/>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Pr>
          <w:p w14:paraId="42A98F09" w14:textId="3DE7B1E0" w:rsidR="00AE2939" w:rsidRPr="00936CBE" w:rsidRDefault="00A7284A" w:rsidP="00AE2939">
            <w:pPr>
              <w:ind w:left="706" w:right="-72" w:hanging="706"/>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40" w:type="dxa"/>
          </w:tcPr>
          <w:p w14:paraId="7DE12428" w14:textId="57036554" w:rsidR="00AE2939" w:rsidRPr="00936CBE" w:rsidRDefault="00A7284A" w:rsidP="00AE2939">
            <w:pPr>
              <w:ind w:left="706" w:right="-72" w:hanging="706"/>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Pr>
          <w:p w14:paraId="41351535" w14:textId="1393A860" w:rsidR="00AE2939" w:rsidRPr="00936CBE" w:rsidRDefault="00A7284A" w:rsidP="00AE2939">
            <w:pPr>
              <w:ind w:left="706" w:right="-72" w:hanging="706"/>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AE2939" w:rsidRPr="00936CBE" w14:paraId="3B18054B" w14:textId="77777777" w:rsidTr="00067D65">
        <w:tc>
          <w:tcPr>
            <w:tcW w:w="3828" w:type="dxa"/>
          </w:tcPr>
          <w:p w14:paraId="14ACB4E1"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31" w:right="-108"/>
              <w:rPr>
                <w:rFonts w:ascii="Arial" w:hAnsi="Arial" w:cs="Arial"/>
                <w:b/>
                <w:bCs/>
                <w:color w:val="000000"/>
                <w:spacing w:val="-6"/>
                <w:sz w:val="20"/>
                <w:szCs w:val="20"/>
              </w:rPr>
            </w:pPr>
          </w:p>
        </w:tc>
        <w:tc>
          <w:tcPr>
            <w:tcW w:w="1440" w:type="dxa"/>
            <w:tcBorders>
              <w:bottom w:val="single" w:sz="4" w:space="0" w:color="auto"/>
            </w:tcBorders>
          </w:tcPr>
          <w:p w14:paraId="40A3CFF7" w14:textId="2269A11A" w:rsidR="00AE2939" w:rsidRPr="00936CBE" w:rsidRDefault="00AE2939" w:rsidP="00110474">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676E015B" w14:textId="4A774D1E" w:rsidR="00AE2939" w:rsidRPr="00936CBE" w:rsidRDefault="00AE2939" w:rsidP="00110474">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0236FCF8" w14:textId="26DD07F9" w:rsidR="00AE2939" w:rsidRPr="00936CBE" w:rsidRDefault="00AE2939" w:rsidP="00110474">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129361B5" w14:textId="4DD74AC8" w:rsidR="00AE2939" w:rsidRPr="00936CBE" w:rsidRDefault="00AE2939" w:rsidP="00110474">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AE2939" w:rsidRPr="00936CBE" w14:paraId="11D033BD" w14:textId="77777777" w:rsidTr="00067D65">
        <w:tc>
          <w:tcPr>
            <w:tcW w:w="3828" w:type="dxa"/>
          </w:tcPr>
          <w:p w14:paraId="238FE2FE" w14:textId="77777777" w:rsidR="00AE2939" w:rsidRPr="00936CBE" w:rsidRDefault="00AE2939" w:rsidP="00110474">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color w:val="000000"/>
                <w:spacing w:val="-6"/>
                <w:sz w:val="20"/>
                <w:szCs w:val="20"/>
              </w:rPr>
            </w:pPr>
          </w:p>
        </w:tc>
        <w:tc>
          <w:tcPr>
            <w:tcW w:w="1440" w:type="dxa"/>
            <w:tcBorders>
              <w:top w:val="single" w:sz="4" w:space="0" w:color="auto"/>
            </w:tcBorders>
          </w:tcPr>
          <w:p w14:paraId="6203EE75"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4BDFE395"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672AA63D"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c>
          <w:tcPr>
            <w:tcW w:w="1440" w:type="dxa"/>
            <w:tcBorders>
              <w:top w:val="single" w:sz="4" w:space="0" w:color="auto"/>
            </w:tcBorders>
          </w:tcPr>
          <w:p w14:paraId="6A386D91" w14:textId="77777777" w:rsidR="00AE2939" w:rsidRPr="00936CBE" w:rsidRDefault="00AE2939" w:rsidP="00110474">
            <w:pPr>
              <w:tabs>
                <w:tab w:val="left" w:pos="1134"/>
                <w:tab w:val="left" w:pos="1276"/>
                <w:tab w:val="center" w:pos="3402"/>
                <w:tab w:val="center" w:pos="4536"/>
                <w:tab w:val="center" w:pos="5670"/>
                <w:tab w:val="center" w:pos="6804"/>
                <w:tab w:val="right" w:pos="7655"/>
              </w:tabs>
              <w:ind w:left="709" w:hanging="709"/>
              <w:jc w:val="right"/>
              <w:rPr>
                <w:rFonts w:ascii="Arial" w:hAnsi="Arial" w:cs="Arial"/>
                <w:color w:val="000000"/>
                <w:spacing w:val="-6"/>
                <w:sz w:val="20"/>
                <w:szCs w:val="20"/>
              </w:rPr>
            </w:pPr>
          </w:p>
        </w:tc>
      </w:tr>
      <w:tr w:rsidR="00AE2939" w:rsidRPr="00936CBE" w14:paraId="4B7106F5" w14:textId="77777777" w:rsidTr="00067D65">
        <w:tc>
          <w:tcPr>
            <w:tcW w:w="3828" w:type="dxa"/>
          </w:tcPr>
          <w:p w14:paraId="7B5D87E3" w14:textId="77777777" w:rsidR="00AE2939" w:rsidRPr="00936CBE" w:rsidRDefault="00AE2939" w:rsidP="00AE2939">
            <w:pPr>
              <w:pStyle w:val="Header"/>
              <w:ind w:left="31" w:right="-108"/>
              <w:jc w:val="left"/>
              <w:rPr>
                <w:rFonts w:ascii="Arial" w:hAnsi="Arial" w:cs="Arial"/>
                <w:color w:val="000000"/>
                <w:sz w:val="20"/>
                <w:szCs w:val="20"/>
              </w:rPr>
            </w:pPr>
            <w:r w:rsidRPr="00936CBE">
              <w:rPr>
                <w:rFonts w:ascii="Arial" w:hAnsi="Arial" w:cs="Arial"/>
                <w:color w:val="000000"/>
                <w:sz w:val="20"/>
                <w:szCs w:val="20"/>
              </w:rPr>
              <w:t>Opening net book value</w:t>
            </w:r>
          </w:p>
        </w:tc>
        <w:tc>
          <w:tcPr>
            <w:tcW w:w="1440" w:type="dxa"/>
            <w:vAlign w:val="bottom"/>
          </w:tcPr>
          <w:p w14:paraId="4E331270" w14:textId="1038DD3A"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320</w:t>
            </w:r>
            <w:r w:rsidR="000C2AFF" w:rsidRPr="00936CBE">
              <w:rPr>
                <w:rFonts w:ascii="Arial" w:hAnsi="Arial" w:cs="Arial"/>
                <w:color w:val="000000"/>
                <w:spacing w:val="-6"/>
                <w:sz w:val="20"/>
                <w:szCs w:val="20"/>
              </w:rPr>
              <w:t>,</w:t>
            </w:r>
            <w:r w:rsidRPr="00A7284A">
              <w:rPr>
                <w:rFonts w:ascii="Arial" w:hAnsi="Arial" w:cs="Arial"/>
                <w:color w:val="000000"/>
                <w:spacing w:val="-6"/>
                <w:sz w:val="20"/>
                <w:szCs w:val="20"/>
                <w:lang w:val="en-GB"/>
              </w:rPr>
              <w:t>675</w:t>
            </w:r>
          </w:p>
        </w:tc>
        <w:tc>
          <w:tcPr>
            <w:tcW w:w="1440" w:type="dxa"/>
            <w:vAlign w:val="bottom"/>
          </w:tcPr>
          <w:p w14:paraId="18574003" w14:textId="412E02F8" w:rsidR="00AE2939" w:rsidRPr="00936CBE" w:rsidRDefault="00A7284A" w:rsidP="00AE2939">
            <w:pPr>
              <w:pStyle w:val="Header"/>
              <w:ind w:left="709" w:right="-72" w:hanging="709"/>
              <w:jc w:val="right"/>
              <w:rPr>
                <w:rFonts w:ascii="Arial" w:hAnsi="Arial" w:cs="Arial"/>
                <w:color w:val="000000"/>
                <w:spacing w:val="-6"/>
                <w:sz w:val="20"/>
                <w:szCs w:val="20"/>
                <w:cs/>
              </w:rPr>
            </w:pPr>
            <w:r w:rsidRPr="00A7284A">
              <w:rPr>
                <w:rFonts w:ascii="Arial" w:hAnsi="Arial" w:cs="Arial"/>
                <w:color w:val="000000"/>
                <w:spacing w:val="-6"/>
                <w:sz w:val="20"/>
                <w:szCs w:val="20"/>
                <w:lang w:val="en-GB"/>
              </w:rPr>
              <w:t>109</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149</w:t>
            </w:r>
          </w:p>
        </w:tc>
        <w:tc>
          <w:tcPr>
            <w:tcW w:w="1440" w:type="dxa"/>
            <w:vAlign w:val="bottom"/>
          </w:tcPr>
          <w:p w14:paraId="663F6717" w14:textId="0AEC44C6"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275</w:t>
            </w:r>
            <w:r w:rsidR="000C2AFF" w:rsidRPr="00936CBE">
              <w:rPr>
                <w:rFonts w:ascii="Arial" w:hAnsi="Arial" w:cs="Arial"/>
                <w:color w:val="000000"/>
                <w:spacing w:val="-6"/>
                <w:sz w:val="20"/>
                <w:szCs w:val="20"/>
              </w:rPr>
              <w:t>,</w:t>
            </w:r>
            <w:r w:rsidRPr="00A7284A">
              <w:rPr>
                <w:rFonts w:ascii="Arial" w:hAnsi="Arial" w:cs="Arial"/>
                <w:color w:val="000000"/>
                <w:spacing w:val="-6"/>
                <w:sz w:val="20"/>
                <w:szCs w:val="20"/>
                <w:lang w:val="en-GB"/>
              </w:rPr>
              <w:t>299</w:t>
            </w:r>
          </w:p>
        </w:tc>
        <w:tc>
          <w:tcPr>
            <w:tcW w:w="1440" w:type="dxa"/>
            <w:vAlign w:val="bottom"/>
          </w:tcPr>
          <w:p w14:paraId="2962B972" w14:textId="79615A08" w:rsidR="00AE2939" w:rsidRPr="00936CBE" w:rsidRDefault="00A7284A" w:rsidP="00AE2939">
            <w:pPr>
              <w:pStyle w:val="Header"/>
              <w:ind w:left="709" w:right="-72" w:hanging="709"/>
              <w:jc w:val="right"/>
              <w:rPr>
                <w:rFonts w:ascii="Arial" w:hAnsi="Arial" w:cs="Arial"/>
                <w:color w:val="000000"/>
                <w:spacing w:val="-6"/>
                <w:sz w:val="20"/>
                <w:szCs w:val="20"/>
                <w:cs/>
              </w:rPr>
            </w:pPr>
            <w:r w:rsidRPr="00A7284A">
              <w:rPr>
                <w:rFonts w:ascii="Arial" w:hAnsi="Arial" w:cs="Arial"/>
                <w:color w:val="000000"/>
                <w:spacing w:val="-6"/>
                <w:sz w:val="20"/>
                <w:szCs w:val="20"/>
                <w:lang w:val="en-GB"/>
              </w:rPr>
              <w:t>235</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177</w:t>
            </w:r>
          </w:p>
        </w:tc>
      </w:tr>
      <w:tr w:rsidR="000C2AFF" w:rsidRPr="00936CBE" w14:paraId="550EE941" w14:textId="77777777" w:rsidTr="00067D65">
        <w:tc>
          <w:tcPr>
            <w:tcW w:w="3828" w:type="dxa"/>
          </w:tcPr>
          <w:p w14:paraId="7384588F" w14:textId="77777777" w:rsidR="00537325" w:rsidRPr="00936CBE" w:rsidRDefault="00D51977" w:rsidP="00D51977">
            <w:pPr>
              <w:pStyle w:val="Header"/>
              <w:ind w:right="-108"/>
              <w:jc w:val="left"/>
              <w:rPr>
                <w:rFonts w:ascii="Arial" w:hAnsi="Arial" w:cs="Arial"/>
                <w:color w:val="000000"/>
                <w:sz w:val="20"/>
                <w:szCs w:val="20"/>
              </w:rPr>
            </w:pPr>
            <w:r w:rsidRPr="00936CBE">
              <w:rPr>
                <w:rFonts w:ascii="Arial" w:hAnsi="Arial" w:cs="Arial"/>
                <w:color w:val="000000"/>
                <w:sz w:val="20"/>
                <w:szCs w:val="20"/>
              </w:rPr>
              <w:t xml:space="preserve">Increased from </w:t>
            </w:r>
            <w:r w:rsidR="007B7329" w:rsidRPr="00936CBE">
              <w:rPr>
                <w:rFonts w:ascii="Arial" w:hAnsi="Arial" w:cs="Arial"/>
                <w:color w:val="000000"/>
                <w:sz w:val="20"/>
                <w:szCs w:val="20"/>
              </w:rPr>
              <w:t xml:space="preserve">a </w:t>
            </w:r>
            <w:r w:rsidRPr="00936CBE">
              <w:rPr>
                <w:rFonts w:ascii="Arial" w:hAnsi="Arial" w:cs="Arial"/>
                <w:color w:val="000000"/>
                <w:sz w:val="20"/>
                <w:szCs w:val="20"/>
              </w:rPr>
              <w:t>business combination</w:t>
            </w:r>
            <w:r w:rsidR="007B7329" w:rsidRPr="00936CBE">
              <w:rPr>
                <w:rFonts w:ascii="Arial" w:hAnsi="Arial" w:cs="Arial"/>
                <w:color w:val="000000"/>
                <w:sz w:val="20"/>
                <w:szCs w:val="20"/>
              </w:rPr>
              <w:t xml:space="preserve"> </w:t>
            </w:r>
            <w:r w:rsidR="00537325" w:rsidRPr="00936CBE">
              <w:rPr>
                <w:rFonts w:ascii="Arial" w:hAnsi="Arial" w:cs="Arial"/>
                <w:color w:val="000000"/>
                <w:sz w:val="20"/>
                <w:szCs w:val="20"/>
              </w:rPr>
              <w:t xml:space="preserve">  </w:t>
            </w:r>
          </w:p>
          <w:p w14:paraId="64D7B789" w14:textId="0236441C" w:rsidR="000C2AFF" w:rsidRPr="00936CBE" w:rsidRDefault="00537325" w:rsidP="00D51977">
            <w:pPr>
              <w:pStyle w:val="Header"/>
              <w:ind w:right="-108"/>
              <w:jc w:val="left"/>
              <w:rPr>
                <w:rFonts w:ascii="Arial" w:hAnsi="Arial" w:cs="Arial"/>
                <w:color w:val="000000"/>
                <w:sz w:val="20"/>
                <w:szCs w:val="20"/>
              </w:rPr>
            </w:pPr>
            <w:r w:rsidRPr="00936CBE">
              <w:rPr>
                <w:rFonts w:ascii="Arial" w:hAnsi="Arial" w:cs="Arial"/>
                <w:color w:val="000000"/>
                <w:sz w:val="20"/>
                <w:szCs w:val="20"/>
              </w:rPr>
              <w:t xml:space="preserve">   </w:t>
            </w:r>
            <w:r w:rsidR="007B7329" w:rsidRPr="00936CBE">
              <w:rPr>
                <w:rFonts w:ascii="Arial" w:hAnsi="Arial" w:cs="Arial"/>
                <w:color w:val="000000"/>
                <w:sz w:val="20"/>
                <w:szCs w:val="20"/>
              </w:rPr>
              <w:t>archived</w:t>
            </w:r>
            <w:r w:rsidRPr="00936CBE">
              <w:rPr>
                <w:rFonts w:ascii="Arial" w:hAnsi="Arial" w:cs="Arial"/>
                <w:color w:val="000000"/>
                <w:sz w:val="20"/>
                <w:szCs w:val="20"/>
              </w:rPr>
              <w:t xml:space="preserve"> in stage</w:t>
            </w:r>
            <w:r w:rsidR="006C31C8" w:rsidRPr="00936CBE">
              <w:rPr>
                <w:rFonts w:ascii="Arial" w:hAnsi="Arial" w:cs="Arial"/>
                <w:color w:val="000000"/>
                <w:sz w:val="20"/>
                <w:szCs w:val="20"/>
              </w:rPr>
              <w:t xml:space="preserve"> (Note </w:t>
            </w:r>
            <w:r w:rsidR="00A7284A" w:rsidRPr="00A7284A">
              <w:rPr>
                <w:rFonts w:ascii="Arial" w:hAnsi="Arial" w:cs="Arial"/>
                <w:color w:val="000000"/>
                <w:sz w:val="20"/>
                <w:szCs w:val="20"/>
                <w:lang w:val="en-GB"/>
              </w:rPr>
              <w:t>19</w:t>
            </w:r>
            <w:r w:rsidR="006C31C8"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006C31C8" w:rsidRPr="00936CBE">
              <w:rPr>
                <w:rFonts w:ascii="Arial" w:hAnsi="Arial" w:cs="Arial"/>
                <w:color w:val="000000"/>
                <w:sz w:val="20"/>
                <w:szCs w:val="20"/>
              </w:rPr>
              <w:t>)</w:t>
            </w:r>
          </w:p>
        </w:tc>
        <w:tc>
          <w:tcPr>
            <w:tcW w:w="1440" w:type="dxa"/>
            <w:vAlign w:val="bottom"/>
          </w:tcPr>
          <w:p w14:paraId="42A8E1EE" w14:textId="278385F0" w:rsidR="000C2AFF" w:rsidRPr="00936CBE" w:rsidRDefault="00743377" w:rsidP="00AE2939">
            <w:pPr>
              <w:pStyle w:val="Header"/>
              <w:ind w:left="709" w:right="-72" w:hanging="709"/>
              <w:jc w:val="right"/>
              <w:rPr>
                <w:rFonts w:ascii="Arial" w:hAnsi="Arial" w:cs="Arial"/>
                <w:color w:val="000000"/>
                <w:spacing w:val="-6"/>
                <w:sz w:val="20"/>
                <w:szCs w:val="20"/>
              </w:rPr>
            </w:pPr>
            <w:r>
              <w:rPr>
                <w:rFonts w:ascii="Arial" w:hAnsi="Arial" w:cs="Arial"/>
                <w:color w:val="000000"/>
                <w:spacing w:val="-6"/>
                <w:sz w:val="20"/>
                <w:szCs w:val="20"/>
                <w:lang w:val="en-GB"/>
              </w:rPr>
              <w:t>311,093</w:t>
            </w:r>
          </w:p>
        </w:tc>
        <w:tc>
          <w:tcPr>
            <w:tcW w:w="1440" w:type="dxa"/>
            <w:vAlign w:val="bottom"/>
          </w:tcPr>
          <w:p w14:paraId="63F03529" w14:textId="5254B608" w:rsidR="000C2AFF" w:rsidRPr="00936CBE" w:rsidRDefault="00801EE3" w:rsidP="00AE2939">
            <w:pPr>
              <w:pStyle w:val="Header"/>
              <w:ind w:left="709" w:right="-72" w:hanging="709"/>
              <w:jc w:val="right"/>
              <w:rPr>
                <w:rFonts w:ascii="Arial" w:hAnsi="Arial" w:cs="Arial"/>
                <w:color w:val="000000"/>
                <w:spacing w:val="-6"/>
                <w:sz w:val="20"/>
                <w:szCs w:val="25"/>
              </w:rPr>
            </w:pPr>
            <w:r w:rsidRPr="00936CBE">
              <w:rPr>
                <w:rFonts w:ascii="Arial" w:hAnsi="Arial" w:cs="Arial"/>
                <w:color w:val="000000"/>
                <w:spacing w:val="-6"/>
                <w:sz w:val="20"/>
                <w:szCs w:val="25"/>
              </w:rPr>
              <w:t>-</w:t>
            </w:r>
          </w:p>
        </w:tc>
        <w:tc>
          <w:tcPr>
            <w:tcW w:w="1440" w:type="dxa"/>
            <w:vAlign w:val="bottom"/>
          </w:tcPr>
          <w:p w14:paraId="11344D99" w14:textId="7C271339" w:rsidR="000C2AFF" w:rsidRPr="00936CBE" w:rsidRDefault="000C2AFF"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p>
        </w:tc>
        <w:tc>
          <w:tcPr>
            <w:tcW w:w="1440" w:type="dxa"/>
            <w:vAlign w:val="bottom"/>
          </w:tcPr>
          <w:p w14:paraId="1E91A90C" w14:textId="16D8274E" w:rsidR="000C2AFF" w:rsidRPr="00936CBE" w:rsidRDefault="00801EE3"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p>
        </w:tc>
      </w:tr>
      <w:tr w:rsidR="00AE2939" w:rsidRPr="00936CBE" w14:paraId="0AAE5018" w14:textId="77777777" w:rsidTr="00067D65">
        <w:tc>
          <w:tcPr>
            <w:tcW w:w="3828" w:type="dxa"/>
          </w:tcPr>
          <w:p w14:paraId="4A24B5DA" w14:textId="77777777" w:rsidR="00AE2939" w:rsidRPr="00936CBE" w:rsidRDefault="00AE2939" w:rsidP="00AE2939">
            <w:pPr>
              <w:pStyle w:val="Header"/>
              <w:ind w:left="31" w:right="-108"/>
              <w:jc w:val="left"/>
              <w:rPr>
                <w:rFonts w:ascii="Arial" w:hAnsi="Arial" w:cs="Arial"/>
                <w:color w:val="000000"/>
                <w:sz w:val="20"/>
                <w:szCs w:val="20"/>
              </w:rPr>
            </w:pPr>
            <w:r w:rsidRPr="00936CBE">
              <w:rPr>
                <w:rFonts w:ascii="Arial" w:hAnsi="Arial" w:cs="Arial"/>
                <w:color w:val="000000"/>
                <w:sz w:val="20"/>
                <w:szCs w:val="20"/>
              </w:rPr>
              <w:t>Tax (charged) credited to profit or loss</w:t>
            </w:r>
          </w:p>
        </w:tc>
        <w:tc>
          <w:tcPr>
            <w:tcW w:w="1440" w:type="dxa"/>
            <w:vAlign w:val="bottom"/>
          </w:tcPr>
          <w:p w14:paraId="7D6145A8" w14:textId="5F27E4E4"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220</w:t>
            </w:r>
            <w:r w:rsidR="00DA60A8" w:rsidRPr="00936CBE">
              <w:rPr>
                <w:rFonts w:ascii="Arial" w:hAnsi="Arial" w:cs="Arial"/>
                <w:color w:val="000000"/>
                <w:spacing w:val="-6"/>
                <w:sz w:val="20"/>
                <w:szCs w:val="20"/>
              </w:rPr>
              <w:t>,</w:t>
            </w:r>
            <w:r w:rsidRPr="00A7284A">
              <w:rPr>
                <w:rFonts w:ascii="Arial" w:hAnsi="Arial" w:cs="Arial"/>
                <w:color w:val="000000"/>
                <w:spacing w:val="-6"/>
                <w:sz w:val="20"/>
                <w:szCs w:val="20"/>
                <w:lang w:val="en-GB"/>
              </w:rPr>
              <w:t>06</w:t>
            </w:r>
            <w:r w:rsidR="00743377">
              <w:rPr>
                <w:rFonts w:ascii="Arial" w:hAnsi="Arial" w:cs="Arial"/>
                <w:color w:val="000000"/>
                <w:spacing w:val="-6"/>
                <w:sz w:val="20"/>
                <w:szCs w:val="20"/>
                <w:lang w:val="en-GB"/>
              </w:rPr>
              <w:t>7</w:t>
            </w:r>
          </w:p>
        </w:tc>
        <w:tc>
          <w:tcPr>
            <w:tcW w:w="1440" w:type="dxa"/>
            <w:vAlign w:val="bottom"/>
          </w:tcPr>
          <w:p w14:paraId="17BA3997" w14:textId="4235F044"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31</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233</w:t>
            </w:r>
          </w:p>
        </w:tc>
        <w:tc>
          <w:tcPr>
            <w:tcW w:w="1440" w:type="dxa"/>
            <w:vAlign w:val="bottom"/>
          </w:tcPr>
          <w:p w14:paraId="5E401D8F" w14:textId="223E0551" w:rsidR="00AE2939" w:rsidRPr="00936CBE" w:rsidRDefault="00DA60A8"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20</w:t>
            </w: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022</w:t>
            </w:r>
            <w:r w:rsidRPr="00936CBE">
              <w:rPr>
                <w:rFonts w:ascii="Arial" w:hAnsi="Arial" w:cs="Arial"/>
                <w:color w:val="000000"/>
                <w:spacing w:val="-6"/>
                <w:sz w:val="20"/>
                <w:szCs w:val="20"/>
              </w:rPr>
              <w:t>)</w:t>
            </w:r>
          </w:p>
        </w:tc>
        <w:tc>
          <w:tcPr>
            <w:tcW w:w="1440" w:type="dxa"/>
            <w:vAlign w:val="bottom"/>
          </w:tcPr>
          <w:p w14:paraId="5CBAF0A2" w14:textId="62138D0B" w:rsidR="00AE2939" w:rsidRPr="00936CBE" w:rsidRDefault="00AE2939"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129</w:t>
            </w: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390</w:t>
            </w:r>
            <w:r w:rsidRPr="00936CBE">
              <w:rPr>
                <w:rFonts w:ascii="Arial" w:hAnsi="Arial" w:cs="Arial"/>
                <w:color w:val="000000"/>
                <w:spacing w:val="-6"/>
                <w:sz w:val="20"/>
                <w:szCs w:val="20"/>
              </w:rPr>
              <w:t>)</w:t>
            </w:r>
          </w:p>
        </w:tc>
      </w:tr>
      <w:tr w:rsidR="00AE2939" w:rsidRPr="00936CBE" w14:paraId="4C6C6D6E" w14:textId="77777777" w:rsidTr="00067D65">
        <w:tc>
          <w:tcPr>
            <w:tcW w:w="3828" w:type="dxa"/>
          </w:tcPr>
          <w:p w14:paraId="5C436901" w14:textId="77777777" w:rsidR="00AE2939" w:rsidRPr="00936CBE" w:rsidRDefault="00AE2939" w:rsidP="00AE2939">
            <w:pPr>
              <w:pStyle w:val="Header"/>
              <w:ind w:left="31" w:right="-108"/>
              <w:jc w:val="left"/>
              <w:rPr>
                <w:rFonts w:ascii="Arial" w:hAnsi="Arial" w:cs="Arial"/>
                <w:color w:val="000000"/>
                <w:sz w:val="20"/>
                <w:szCs w:val="20"/>
              </w:rPr>
            </w:pPr>
            <w:r w:rsidRPr="00936CBE">
              <w:rPr>
                <w:rFonts w:ascii="Arial" w:hAnsi="Arial" w:cs="Arial"/>
                <w:color w:val="000000"/>
                <w:sz w:val="20"/>
                <w:szCs w:val="20"/>
              </w:rPr>
              <w:t xml:space="preserve">Tax credited to other </w:t>
            </w:r>
          </w:p>
          <w:p w14:paraId="212045B9" w14:textId="77777777" w:rsidR="00AE2939" w:rsidRPr="00936CBE" w:rsidRDefault="00AE2939" w:rsidP="00AE2939">
            <w:pPr>
              <w:pStyle w:val="Header"/>
              <w:ind w:left="31" w:right="-108"/>
              <w:jc w:val="left"/>
              <w:rPr>
                <w:rFonts w:ascii="Arial" w:hAnsi="Arial" w:cs="Arial"/>
                <w:color w:val="000000"/>
                <w:sz w:val="20"/>
                <w:szCs w:val="20"/>
              </w:rPr>
            </w:pPr>
            <w:r w:rsidRPr="00936CBE">
              <w:rPr>
                <w:rFonts w:ascii="Arial" w:hAnsi="Arial" w:cs="Arial"/>
                <w:color w:val="000000"/>
                <w:sz w:val="20"/>
                <w:szCs w:val="20"/>
              </w:rPr>
              <w:t xml:space="preserve">   comprehensive income</w:t>
            </w:r>
          </w:p>
        </w:tc>
        <w:tc>
          <w:tcPr>
            <w:tcW w:w="1440" w:type="dxa"/>
            <w:vAlign w:val="bottom"/>
          </w:tcPr>
          <w:p w14:paraId="6E1F956F" w14:textId="2F9858DF"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12</w:t>
            </w:r>
            <w:r w:rsidR="00DA60A8" w:rsidRPr="00936CBE">
              <w:rPr>
                <w:rFonts w:ascii="Arial" w:hAnsi="Arial" w:cs="Arial"/>
                <w:color w:val="000000"/>
                <w:spacing w:val="-6"/>
                <w:sz w:val="20"/>
                <w:szCs w:val="20"/>
              </w:rPr>
              <w:t>,</w:t>
            </w:r>
            <w:r w:rsidRPr="00A7284A">
              <w:rPr>
                <w:rFonts w:ascii="Arial" w:hAnsi="Arial" w:cs="Arial"/>
                <w:color w:val="000000"/>
                <w:spacing w:val="-6"/>
                <w:sz w:val="20"/>
                <w:szCs w:val="20"/>
                <w:lang w:val="en-GB"/>
              </w:rPr>
              <w:t>233</w:t>
            </w:r>
          </w:p>
        </w:tc>
        <w:tc>
          <w:tcPr>
            <w:tcW w:w="1440" w:type="dxa"/>
            <w:vAlign w:val="bottom"/>
          </w:tcPr>
          <w:p w14:paraId="4CB4AB40" w14:textId="5A8E18DF"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167</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640</w:t>
            </w:r>
          </w:p>
        </w:tc>
        <w:tc>
          <w:tcPr>
            <w:tcW w:w="1440" w:type="dxa"/>
            <w:vAlign w:val="bottom"/>
          </w:tcPr>
          <w:p w14:paraId="4A1A8DB1" w14:textId="55EBE86C"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12</w:t>
            </w:r>
            <w:r w:rsidR="00DA60A8" w:rsidRPr="00936CBE">
              <w:rPr>
                <w:rFonts w:ascii="Arial" w:hAnsi="Arial" w:cs="Arial"/>
                <w:color w:val="000000"/>
                <w:spacing w:val="-6"/>
                <w:sz w:val="20"/>
                <w:szCs w:val="20"/>
              </w:rPr>
              <w:t>,</w:t>
            </w:r>
            <w:r w:rsidRPr="00A7284A">
              <w:rPr>
                <w:rFonts w:ascii="Arial" w:hAnsi="Arial" w:cs="Arial"/>
                <w:color w:val="000000"/>
                <w:spacing w:val="-6"/>
                <w:sz w:val="20"/>
                <w:szCs w:val="20"/>
                <w:lang w:val="en-GB"/>
              </w:rPr>
              <w:t>223</w:t>
            </w:r>
          </w:p>
        </w:tc>
        <w:tc>
          <w:tcPr>
            <w:tcW w:w="1440" w:type="dxa"/>
            <w:vAlign w:val="bottom"/>
          </w:tcPr>
          <w:p w14:paraId="77BA982A" w14:textId="3ACECF21"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169</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512</w:t>
            </w:r>
          </w:p>
        </w:tc>
      </w:tr>
      <w:tr w:rsidR="00AE2939" w:rsidRPr="00936CBE" w14:paraId="037C88DA" w14:textId="77777777" w:rsidTr="00067D65">
        <w:tc>
          <w:tcPr>
            <w:tcW w:w="3828" w:type="dxa"/>
          </w:tcPr>
          <w:p w14:paraId="76AEFDA2" w14:textId="77777777" w:rsidR="00AE2939" w:rsidRPr="00936CBE" w:rsidRDefault="00AE2939" w:rsidP="00AE2939">
            <w:pPr>
              <w:pStyle w:val="Header"/>
              <w:ind w:left="31" w:right="-108"/>
              <w:jc w:val="left"/>
              <w:rPr>
                <w:rFonts w:ascii="Arial" w:hAnsi="Arial" w:cs="Arial"/>
                <w:color w:val="000000"/>
                <w:sz w:val="20"/>
                <w:szCs w:val="20"/>
              </w:rPr>
            </w:pPr>
            <w:r w:rsidRPr="00936CBE">
              <w:rPr>
                <w:rFonts w:ascii="Arial" w:hAnsi="Arial" w:cs="Arial"/>
                <w:color w:val="000000"/>
                <w:sz w:val="20"/>
                <w:szCs w:val="20"/>
              </w:rPr>
              <w:t xml:space="preserve">Decreased from disposal of </w:t>
            </w:r>
          </w:p>
          <w:p w14:paraId="3245268A" w14:textId="77777777" w:rsidR="00AE2939" w:rsidRPr="00936CBE" w:rsidRDefault="00AE2939" w:rsidP="00AE2939">
            <w:pPr>
              <w:pStyle w:val="Header"/>
              <w:ind w:left="31" w:right="-108"/>
              <w:jc w:val="left"/>
              <w:rPr>
                <w:rFonts w:ascii="Arial" w:hAnsi="Arial" w:cs="Arial"/>
                <w:color w:val="000000"/>
                <w:sz w:val="20"/>
                <w:szCs w:val="20"/>
              </w:rPr>
            </w:pPr>
            <w:r w:rsidRPr="00936CBE">
              <w:rPr>
                <w:rFonts w:ascii="Arial" w:hAnsi="Arial" w:cs="Arial"/>
                <w:color w:val="000000"/>
                <w:sz w:val="20"/>
                <w:szCs w:val="20"/>
              </w:rPr>
              <w:t xml:space="preserve">   investments in subsidiaries</w:t>
            </w:r>
          </w:p>
        </w:tc>
        <w:tc>
          <w:tcPr>
            <w:tcW w:w="1440" w:type="dxa"/>
            <w:vAlign w:val="bottom"/>
          </w:tcPr>
          <w:p w14:paraId="21E44B2F" w14:textId="211D1223" w:rsidR="00AE2939" w:rsidRPr="00936CBE" w:rsidRDefault="000C2AFF"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p>
        </w:tc>
        <w:tc>
          <w:tcPr>
            <w:tcW w:w="1440" w:type="dxa"/>
            <w:vAlign w:val="bottom"/>
          </w:tcPr>
          <w:p w14:paraId="4E2515C0" w14:textId="6BFDA009" w:rsidR="00AE2939" w:rsidRPr="00936CBE" w:rsidRDefault="00AE2939"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8</w:t>
            </w:r>
            <w:r w:rsidRPr="00936CBE">
              <w:rPr>
                <w:rFonts w:ascii="Arial" w:hAnsi="Arial" w:cs="Arial"/>
                <w:color w:val="000000"/>
                <w:spacing w:val="-6"/>
                <w:sz w:val="20"/>
                <w:szCs w:val="20"/>
              </w:rPr>
              <w:t>,</w:t>
            </w:r>
            <w:r w:rsidR="00A7284A" w:rsidRPr="00A7284A">
              <w:rPr>
                <w:rFonts w:ascii="Arial" w:hAnsi="Arial" w:cs="Arial"/>
                <w:color w:val="000000"/>
                <w:spacing w:val="-6"/>
                <w:sz w:val="20"/>
                <w:szCs w:val="20"/>
                <w:lang w:val="en-GB"/>
              </w:rPr>
              <w:t>076</w:t>
            </w:r>
            <w:r w:rsidRPr="00936CBE">
              <w:rPr>
                <w:rFonts w:ascii="Arial" w:hAnsi="Arial" w:cs="Arial"/>
                <w:color w:val="000000"/>
                <w:spacing w:val="-6"/>
                <w:sz w:val="20"/>
                <w:szCs w:val="20"/>
              </w:rPr>
              <w:t>)</w:t>
            </w:r>
          </w:p>
        </w:tc>
        <w:tc>
          <w:tcPr>
            <w:tcW w:w="1440" w:type="dxa"/>
            <w:vAlign w:val="bottom"/>
          </w:tcPr>
          <w:p w14:paraId="7FC0521E" w14:textId="3B2263A8" w:rsidR="00AE2939" w:rsidRPr="00936CBE" w:rsidRDefault="000C2AFF"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p>
        </w:tc>
        <w:tc>
          <w:tcPr>
            <w:tcW w:w="1440" w:type="dxa"/>
            <w:vAlign w:val="bottom"/>
          </w:tcPr>
          <w:p w14:paraId="101B5445" w14:textId="3B63DA34" w:rsidR="00AE2939" w:rsidRPr="00936CBE" w:rsidRDefault="00AE2939"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p>
        </w:tc>
      </w:tr>
      <w:tr w:rsidR="00C62848" w:rsidRPr="00936CBE" w14:paraId="7EDBD814" w14:textId="77777777" w:rsidTr="00067D65">
        <w:tc>
          <w:tcPr>
            <w:tcW w:w="3828" w:type="dxa"/>
          </w:tcPr>
          <w:p w14:paraId="5B9AC5FF" w14:textId="77777777" w:rsidR="00AE2939" w:rsidRPr="00936CBE" w:rsidRDefault="00AE2939" w:rsidP="00AE2939">
            <w:pPr>
              <w:pStyle w:val="Header"/>
              <w:ind w:left="31" w:right="-108"/>
              <w:jc w:val="left"/>
              <w:rPr>
                <w:rFonts w:ascii="Arial" w:hAnsi="Arial" w:cs="Arial"/>
                <w:color w:val="000000"/>
                <w:sz w:val="20"/>
                <w:szCs w:val="20"/>
              </w:rPr>
            </w:pPr>
            <w:r w:rsidRPr="00936CBE">
              <w:rPr>
                <w:rFonts w:ascii="Arial" w:hAnsi="Arial" w:cs="Arial"/>
                <w:color w:val="000000"/>
                <w:sz w:val="20"/>
                <w:szCs w:val="20"/>
              </w:rPr>
              <w:t>Currency translation differences</w:t>
            </w:r>
          </w:p>
        </w:tc>
        <w:tc>
          <w:tcPr>
            <w:tcW w:w="1440" w:type="dxa"/>
            <w:tcBorders>
              <w:bottom w:val="single" w:sz="4" w:space="0" w:color="auto"/>
            </w:tcBorders>
            <w:vAlign w:val="bottom"/>
          </w:tcPr>
          <w:p w14:paraId="5BAAA752" w14:textId="3FC91FAB" w:rsidR="00AE2939" w:rsidRPr="00936CBE" w:rsidRDefault="00743377" w:rsidP="00AE2939">
            <w:pPr>
              <w:pStyle w:val="Header"/>
              <w:ind w:left="709" w:right="-72" w:hanging="709"/>
              <w:jc w:val="right"/>
              <w:rPr>
                <w:rFonts w:ascii="Arial" w:hAnsi="Arial" w:cs="Arial"/>
                <w:color w:val="000000"/>
                <w:spacing w:val="-6"/>
                <w:sz w:val="20"/>
                <w:szCs w:val="20"/>
              </w:rPr>
            </w:pPr>
            <w:r w:rsidRPr="00743377">
              <w:rPr>
                <w:rFonts w:ascii="Arial" w:hAnsi="Arial" w:cs="Arial"/>
                <w:color w:val="000000"/>
                <w:spacing w:val="-6"/>
                <w:sz w:val="20"/>
                <w:szCs w:val="20"/>
              </w:rPr>
              <w:t>(5,068)</w:t>
            </w:r>
          </w:p>
        </w:tc>
        <w:tc>
          <w:tcPr>
            <w:tcW w:w="1440" w:type="dxa"/>
            <w:tcBorders>
              <w:bottom w:val="single" w:sz="4" w:space="0" w:color="auto"/>
            </w:tcBorders>
            <w:vAlign w:val="bottom"/>
          </w:tcPr>
          <w:p w14:paraId="3CE1CCE8" w14:textId="5E890F3B"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20</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729</w:t>
            </w:r>
          </w:p>
        </w:tc>
        <w:tc>
          <w:tcPr>
            <w:tcW w:w="1440" w:type="dxa"/>
            <w:tcBorders>
              <w:bottom w:val="single" w:sz="4" w:space="0" w:color="auto"/>
            </w:tcBorders>
            <w:vAlign w:val="bottom"/>
          </w:tcPr>
          <w:p w14:paraId="3D7EAB23" w14:textId="5D95A917" w:rsidR="00AE2939" w:rsidRPr="00936CBE" w:rsidRDefault="000C2AFF"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p>
        </w:tc>
        <w:tc>
          <w:tcPr>
            <w:tcW w:w="1440" w:type="dxa"/>
            <w:tcBorders>
              <w:bottom w:val="single" w:sz="4" w:space="0" w:color="auto"/>
            </w:tcBorders>
            <w:vAlign w:val="bottom"/>
          </w:tcPr>
          <w:p w14:paraId="3F7822CD" w14:textId="7F08703E" w:rsidR="00AE2939" w:rsidRPr="00936CBE" w:rsidRDefault="00AE2939" w:rsidP="00AE2939">
            <w:pPr>
              <w:pStyle w:val="Header"/>
              <w:ind w:left="709" w:right="-72" w:hanging="709"/>
              <w:jc w:val="right"/>
              <w:rPr>
                <w:rFonts w:ascii="Arial" w:hAnsi="Arial" w:cs="Arial"/>
                <w:color w:val="000000"/>
                <w:spacing w:val="-6"/>
                <w:sz w:val="20"/>
                <w:szCs w:val="20"/>
              </w:rPr>
            </w:pPr>
            <w:r w:rsidRPr="00936CBE">
              <w:rPr>
                <w:rFonts w:ascii="Arial" w:hAnsi="Arial" w:cs="Arial"/>
                <w:color w:val="000000"/>
                <w:spacing w:val="-6"/>
                <w:sz w:val="20"/>
                <w:szCs w:val="20"/>
              </w:rPr>
              <w:t>-</w:t>
            </w:r>
          </w:p>
        </w:tc>
      </w:tr>
      <w:tr w:rsidR="00AE2939" w:rsidRPr="00936CBE" w14:paraId="74FB725A" w14:textId="77777777" w:rsidTr="00067D65">
        <w:tc>
          <w:tcPr>
            <w:tcW w:w="3828" w:type="dxa"/>
          </w:tcPr>
          <w:p w14:paraId="52FD6DA7" w14:textId="77777777" w:rsidR="00AE2939" w:rsidRPr="00936CBE" w:rsidRDefault="00AE2939" w:rsidP="00AE2939">
            <w:pPr>
              <w:pStyle w:val="Header"/>
              <w:ind w:left="31" w:right="-108"/>
              <w:jc w:val="left"/>
              <w:rPr>
                <w:rFonts w:ascii="Arial" w:hAnsi="Arial" w:cs="Arial"/>
                <w:color w:val="000000"/>
                <w:sz w:val="20"/>
                <w:szCs w:val="20"/>
              </w:rPr>
            </w:pPr>
          </w:p>
        </w:tc>
        <w:tc>
          <w:tcPr>
            <w:tcW w:w="1440" w:type="dxa"/>
            <w:tcBorders>
              <w:top w:val="single" w:sz="4" w:space="0" w:color="auto"/>
            </w:tcBorders>
          </w:tcPr>
          <w:p w14:paraId="5F647935" w14:textId="77777777" w:rsidR="00AE2939" w:rsidRPr="00936CBE" w:rsidRDefault="00AE2939" w:rsidP="00AE2939">
            <w:pPr>
              <w:pStyle w:val="Header"/>
              <w:ind w:left="709" w:right="-72" w:hanging="709"/>
              <w:jc w:val="right"/>
              <w:rPr>
                <w:rFonts w:ascii="Arial" w:hAnsi="Arial" w:cs="Arial"/>
                <w:color w:val="000000"/>
                <w:spacing w:val="-6"/>
                <w:sz w:val="20"/>
                <w:szCs w:val="20"/>
              </w:rPr>
            </w:pPr>
          </w:p>
        </w:tc>
        <w:tc>
          <w:tcPr>
            <w:tcW w:w="1440" w:type="dxa"/>
            <w:tcBorders>
              <w:top w:val="single" w:sz="4" w:space="0" w:color="auto"/>
            </w:tcBorders>
          </w:tcPr>
          <w:p w14:paraId="2C8AC26B" w14:textId="77777777" w:rsidR="00AE2939" w:rsidRPr="00936CBE" w:rsidRDefault="00AE2939" w:rsidP="00AE2939">
            <w:pPr>
              <w:pStyle w:val="Header"/>
              <w:ind w:left="709" w:right="-72" w:hanging="709"/>
              <w:jc w:val="right"/>
              <w:rPr>
                <w:rFonts w:ascii="Arial" w:hAnsi="Arial" w:cs="Arial"/>
                <w:color w:val="000000"/>
                <w:spacing w:val="-6"/>
                <w:sz w:val="20"/>
                <w:szCs w:val="20"/>
              </w:rPr>
            </w:pPr>
          </w:p>
        </w:tc>
        <w:tc>
          <w:tcPr>
            <w:tcW w:w="1440" w:type="dxa"/>
            <w:tcBorders>
              <w:top w:val="single" w:sz="4" w:space="0" w:color="auto"/>
            </w:tcBorders>
          </w:tcPr>
          <w:p w14:paraId="62514661" w14:textId="77777777" w:rsidR="00AE2939" w:rsidRPr="00936CBE" w:rsidRDefault="00AE2939" w:rsidP="00AE2939">
            <w:pPr>
              <w:pStyle w:val="Header"/>
              <w:ind w:left="709" w:right="-72" w:hanging="709"/>
              <w:jc w:val="right"/>
              <w:rPr>
                <w:rFonts w:ascii="Arial" w:hAnsi="Arial" w:cs="Arial"/>
                <w:color w:val="000000"/>
                <w:spacing w:val="-6"/>
                <w:sz w:val="20"/>
                <w:szCs w:val="20"/>
              </w:rPr>
            </w:pPr>
          </w:p>
        </w:tc>
        <w:tc>
          <w:tcPr>
            <w:tcW w:w="1440" w:type="dxa"/>
            <w:tcBorders>
              <w:top w:val="single" w:sz="4" w:space="0" w:color="auto"/>
            </w:tcBorders>
          </w:tcPr>
          <w:p w14:paraId="6305EA54" w14:textId="77777777" w:rsidR="00AE2939" w:rsidRPr="00936CBE" w:rsidRDefault="00AE2939" w:rsidP="00AE2939">
            <w:pPr>
              <w:pStyle w:val="Header"/>
              <w:ind w:left="709" w:right="-72" w:hanging="709"/>
              <w:jc w:val="right"/>
              <w:rPr>
                <w:rFonts w:ascii="Arial" w:hAnsi="Arial" w:cs="Arial"/>
                <w:color w:val="000000"/>
                <w:spacing w:val="-6"/>
                <w:sz w:val="20"/>
                <w:szCs w:val="20"/>
              </w:rPr>
            </w:pPr>
          </w:p>
        </w:tc>
      </w:tr>
      <w:tr w:rsidR="00C62848" w:rsidRPr="00936CBE" w14:paraId="51668BF7" w14:textId="77777777" w:rsidTr="00067D65">
        <w:tc>
          <w:tcPr>
            <w:tcW w:w="3828" w:type="dxa"/>
          </w:tcPr>
          <w:p w14:paraId="6D5EDEBA" w14:textId="77777777" w:rsidR="00AE2939" w:rsidRPr="00936CBE" w:rsidRDefault="00AE2939" w:rsidP="00AE2939">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color w:val="000000"/>
                <w:spacing w:val="-6"/>
                <w:sz w:val="20"/>
                <w:szCs w:val="20"/>
              </w:rPr>
            </w:pPr>
            <w:r w:rsidRPr="00936CBE">
              <w:rPr>
                <w:rFonts w:ascii="Arial" w:hAnsi="Arial" w:cs="Arial"/>
                <w:color w:val="000000"/>
                <w:sz w:val="20"/>
                <w:szCs w:val="25"/>
              </w:rPr>
              <w:t>Closing</w:t>
            </w:r>
            <w:r w:rsidRPr="00936CBE">
              <w:rPr>
                <w:rFonts w:ascii="Arial" w:hAnsi="Arial" w:cs="Arial"/>
                <w:color w:val="000000"/>
                <w:sz w:val="20"/>
                <w:szCs w:val="20"/>
              </w:rPr>
              <w:t xml:space="preserve"> net book value</w:t>
            </w:r>
          </w:p>
        </w:tc>
        <w:tc>
          <w:tcPr>
            <w:tcW w:w="1440" w:type="dxa"/>
            <w:tcBorders>
              <w:bottom w:val="single" w:sz="4" w:space="0" w:color="auto"/>
            </w:tcBorders>
            <w:vAlign w:val="bottom"/>
          </w:tcPr>
          <w:p w14:paraId="6B938578" w14:textId="49AB6C87"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859</w:t>
            </w:r>
            <w:r w:rsidR="00DA60A8" w:rsidRPr="00936CBE">
              <w:rPr>
                <w:rFonts w:ascii="Arial" w:hAnsi="Arial" w:cs="Arial"/>
                <w:color w:val="000000"/>
                <w:spacing w:val="-6"/>
                <w:sz w:val="20"/>
                <w:szCs w:val="20"/>
              </w:rPr>
              <w:t>,</w:t>
            </w:r>
            <w:r w:rsidRPr="00A7284A">
              <w:rPr>
                <w:rFonts w:ascii="Arial" w:hAnsi="Arial" w:cs="Arial"/>
                <w:color w:val="000000"/>
                <w:spacing w:val="-6"/>
                <w:sz w:val="20"/>
                <w:szCs w:val="20"/>
                <w:lang w:val="en-GB"/>
              </w:rPr>
              <w:t>000</w:t>
            </w:r>
          </w:p>
        </w:tc>
        <w:tc>
          <w:tcPr>
            <w:tcW w:w="1440" w:type="dxa"/>
            <w:tcBorders>
              <w:bottom w:val="single" w:sz="4" w:space="0" w:color="auto"/>
            </w:tcBorders>
            <w:vAlign w:val="bottom"/>
          </w:tcPr>
          <w:p w14:paraId="15744F32" w14:textId="3A18943C"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320</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675</w:t>
            </w:r>
          </w:p>
        </w:tc>
        <w:tc>
          <w:tcPr>
            <w:tcW w:w="1440" w:type="dxa"/>
            <w:tcBorders>
              <w:bottom w:val="single" w:sz="4" w:space="0" w:color="auto"/>
            </w:tcBorders>
            <w:vAlign w:val="bottom"/>
          </w:tcPr>
          <w:p w14:paraId="2A0EFBB8" w14:textId="5EA2ACFB"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267</w:t>
            </w:r>
            <w:r w:rsidR="00EC1956" w:rsidRPr="00936CBE">
              <w:rPr>
                <w:rFonts w:ascii="Arial" w:hAnsi="Arial" w:cs="Arial"/>
                <w:color w:val="000000"/>
                <w:spacing w:val="-6"/>
                <w:sz w:val="20"/>
                <w:szCs w:val="20"/>
              </w:rPr>
              <w:t>,</w:t>
            </w:r>
            <w:r w:rsidRPr="00A7284A">
              <w:rPr>
                <w:rFonts w:ascii="Arial" w:hAnsi="Arial" w:cs="Arial"/>
                <w:color w:val="000000"/>
                <w:spacing w:val="-6"/>
                <w:sz w:val="20"/>
                <w:szCs w:val="20"/>
                <w:lang w:val="en-GB"/>
              </w:rPr>
              <w:t>500</w:t>
            </w:r>
          </w:p>
        </w:tc>
        <w:tc>
          <w:tcPr>
            <w:tcW w:w="1440" w:type="dxa"/>
            <w:tcBorders>
              <w:bottom w:val="single" w:sz="4" w:space="0" w:color="auto"/>
            </w:tcBorders>
            <w:vAlign w:val="bottom"/>
          </w:tcPr>
          <w:p w14:paraId="1BDB916C" w14:textId="5D593C53" w:rsidR="00AE2939" w:rsidRPr="00936CBE" w:rsidRDefault="00A7284A" w:rsidP="00AE2939">
            <w:pPr>
              <w:pStyle w:val="Header"/>
              <w:ind w:left="709" w:right="-72" w:hanging="709"/>
              <w:jc w:val="right"/>
              <w:rPr>
                <w:rFonts w:ascii="Arial" w:hAnsi="Arial" w:cs="Arial"/>
                <w:color w:val="000000"/>
                <w:spacing w:val="-6"/>
                <w:sz w:val="20"/>
                <w:szCs w:val="20"/>
              </w:rPr>
            </w:pPr>
            <w:r w:rsidRPr="00A7284A">
              <w:rPr>
                <w:rFonts w:ascii="Arial" w:hAnsi="Arial" w:cs="Arial"/>
                <w:color w:val="000000"/>
                <w:spacing w:val="-6"/>
                <w:sz w:val="20"/>
                <w:szCs w:val="20"/>
                <w:lang w:val="en-GB"/>
              </w:rPr>
              <w:t>275</w:t>
            </w:r>
            <w:r w:rsidR="00AE2939" w:rsidRPr="00936CBE">
              <w:rPr>
                <w:rFonts w:ascii="Arial" w:hAnsi="Arial" w:cs="Arial"/>
                <w:color w:val="000000"/>
                <w:spacing w:val="-6"/>
                <w:sz w:val="20"/>
                <w:szCs w:val="20"/>
              </w:rPr>
              <w:t>,</w:t>
            </w:r>
            <w:r w:rsidRPr="00A7284A">
              <w:rPr>
                <w:rFonts w:ascii="Arial" w:hAnsi="Arial" w:cs="Arial"/>
                <w:color w:val="000000"/>
                <w:spacing w:val="-6"/>
                <w:sz w:val="20"/>
                <w:szCs w:val="20"/>
                <w:lang w:val="en-GB"/>
              </w:rPr>
              <w:t>299</w:t>
            </w:r>
          </w:p>
        </w:tc>
      </w:tr>
    </w:tbl>
    <w:p w14:paraId="0186D5EE" w14:textId="77777777" w:rsidR="00B4267B" w:rsidRPr="00936CBE" w:rsidRDefault="00B4267B" w:rsidP="005611FE">
      <w:pPr>
        <w:jc w:val="both"/>
        <w:rPr>
          <w:rFonts w:ascii="Arial" w:hAnsi="Arial" w:cs="Arial"/>
          <w:color w:val="000000"/>
          <w:sz w:val="20"/>
          <w:szCs w:val="20"/>
        </w:rPr>
        <w:sectPr w:rsidR="00B4267B" w:rsidRPr="00936CBE" w:rsidSect="00BC5B63">
          <w:pgSz w:w="11906" w:h="16838" w:code="9"/>
          <w:pgMar w:top="1440" w:right="720" w:bottom="720" w:left="1728" w:header="706" w:footer="706" w:gutter="0"/>
          <w:cols w:space="720"/>
        </w:sectPr>
      </w:pPr>
    </w:p>
    <w:p w14:paraId="2CC9C9E1" w14:textId="66BA216C" w:rsidR="00B36D9D" w:rsidRDefault="00B36D9D" w:rsidP="005611FE">
      <w:pPr>
        <w:jc w:val="both"/>
        <w:rPr>
          <w:rFonts w:ascii="Arial" w:hAnsi="Arial" w:cs="Arial"/>
          <w:color w:val="000000"/>
          <w:sz w:val="20"/>
          <w:szCs w:val="20"/>
        </w:rPr>
      </w:pPr>
    </w:p>
    <w:tbl>
      <w:tblPr>
        <w:tblW w:w="15545" w:type="dxa"/>
        <w:tblInd w:w="-34" w:type="dxa"/>
        <w:tblLayout w:type="fixed"/>
        <w:tblLook w:val="0000" w:firstRow="0" w:lastRow="0" w:firstColumn="0" w:lastColumn="0" w:noHBand="0" w:noVBand="0"/>
      </w:tblPr>
      <w:tblGrid>
        <w:gridCol w:w="3283"/>
        <w:gridCol w:w="1361"/>
        <w:gridCol w:w="1363"/>
        <w:gridCol w:w="1361"/>
        <w:gridCol w:w="1363"/>
        <w:gridCol w:w="1361"/>
        <w:gridCol w:w="1363"/>
        <w:gridCol w:w="1361"/>
        <w:gridCol w:w="1361"/>
        <w:gridCol w:w="1368"/>
      </w:tblGrid>
      <w:tr w:rsidR="00E01A3E" w:rsidRPr="0030317D" w14:paraId="6E0056D3" w14:textId="77777777" w:rsidTr="00284B86">
        <w:trPr>
          <w:trHeight w:val="18"/>
        </w:trPr>
        <w:tc>
          <w:tcPr>
            <w:tcW w:w="3283" w:type="dxa"/>
            <w:vAlign w:val="bottom"/>
          </w:tcPr>
          <w:p w14:paraId="4327421C" w14:textId="77777777" w:rsidR="00E01A3E" w:rsidRPr="0030317D" w:rsidRDefault="00E01A3E" w:rsidP="00284B86">
            <w:pPr>
              <w:ind w:left="49"/>
              <w:rPr>
                <w:rFonts w:ascii="Arial" w:hAnsi="Arial" w:cs="Arial"/>
                <w:b/>
                <w:bCs/>
                <w:color w:val="000000"/>
                <w:sz w:val="17"/>
                <w:szCs w:val="17"/>
              </w:rPr>
            </w:pPr>
          </w:p>
        </w:tc>
        <w:tc>
          <w:tcPr>
            <w:tcW w:w="12262" w:type="dxa"/>
            <w:gridSpan w:val="9"/>
            <w:vAlign w:val="bottom"/>
          </w:tcPr>
          <w:p w14:paraId="54201632"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90"/>
              <w:jc w:val="right"/>
              <w:rPr>
                <w:rFonts w:ascii="Arial" w:hAnsi="Arial" w:cs="Arial"/>
                <w:b/>
                <w:bCs/>
                <w:color w:val="000000"/>
                <w:sz w:val="17"/>
                <w:szCs w:val="17"/>
              </w:rPr>
            </w:pPr>
            <w:r w:rsidRPr="0030317D">
              <w:rPr>
                <w:rFonts w:ascii="Arial" w:hAnsi="Arial" w:cs="Arial"/>
                <w:b/>
                <w:bCs/>
                <w:color w:val="000000"/>
                <w:sz w:val="17"/>
                <w:szCs w:val="17"/>
              </w:rPr>
              <w:t>Consolidated financial statements</w:t>
            </w:r>
          </w:p>
        </w:tc>
      </w:tr>
      <w:tr w:rsidR="00E01A3E" w:rsidRPr="0030317D" w14:paraId="294C1F29" w14:textId="77777777" w:rsidTr="00284B86">
        <w:trPr>
          <w:trHeight w:val="869"/>
        </w:trPr>
        <w:tc>
          <w:tcPr>
            <w:tcW w:w="3283" w:type="dxa"/>
            <w:vAlign w:val="bottom"/>
          </w:tcPr>
          <w:p w14:paraId="1E0FD49D" w14:textId="77777777" w:rsidR="00E01A3E" w:rsidRPr="0030317D" w:rsidRDefault="00E01A3E" w:rsidP="00284B86">
            <w:pPr>
              <w:ind w:left="49"/>
              <w:rPr>
                <w:rFonts w:ascii="Arial" w:hAnsi="Arial" w:cs="Arial"/>
                <w:b/>
                <w:bCs/>
                <w:color w:val="000000"/>
                <w:sz w:val="17"/>
                <w:szCs w:val="17"/>
              </w:rPr>
            </w:pPr>
          </w:p>
        </w:tc>
        <w:tc>
          <w:tcPr>
            <w:tcW w:w="1361" w:type="dxa"/>
            <w:tcBorders>
              <w:top w:val="single" w:sz="4" w:space="0" w:color="auto"/>
            </w:tcBorders>
            <w:vAlign w:val="bottom"/>
          </w:tcPr>
          <w:p w14:paraId="605C5D88" w14:textId="77777777" w:rsidR="00E01A3E" w:rsidRPr="0030317D" w:rsidRDefault="00E01A3E" w:rsidP="00284B86">
            <w:pPr>
              <w:pStyle w:val="Header"/>
              <w:ind w:right="-72"/>
              <w:jc w:val="right"/>
              <w:rPr>
                <w:rFonts w:ascii="Arial" w:hAnsi="Arial" w:cs="Arial"/>
                <w:b/>
                <w:bCs/>
                <w:color w:val="000000"/>
                <w:sz w:val="17"/>
                <w:szCs w:val="17"/>
                <w:cs/>
              </w:rPr>
            </w:pPr>
            <w:r w:rsidRPr="0030317D">
              <w:rPr>
                <w:rFonts w:ascii="Arial" w:hAnsi="Arial" w:cs="Arial"/>
                <w:b/>
                <w:bCs/>
                <w:color w:val="000000"/>
                <w:sz w:val="17"/>
                <w:szCs w:val="17"/>
              </w:rPr>
              <w:t>Tax loss</w:t>
            </w:r>
          </w:p>
        </w:tc>
        <w:tc>
          <w:tcPr>
            <w:tcW w:w="1363" w:type="dxa"/>
            <w:tcBorders>
              <w:top w:val="single" w:sz="4" w:space="0" w:color="auto"/>
            </w:tcBorders>
            <w:vAlign w:val="bottom"/>
          </w:tcPr>
          <w:p w14:paraId="527D03B8" w14:textId="77777777" w:rsidR="00E01A3E" w:rsidRPr="0030317D" w:rsidRDefault="00E01A3E" w:rsidP="00284B86">
            <w:pPr>
              <w:pStyle w:val="Header"/>
              <w:ind w:right="-72"/>
              <w:jc w:val="right"/>
              <w:rPr>
                <w:rFonts w:ascii="Arial" w:hAnsi="Arial" w:cs="Arial"/>
                <w:b/>
                <w:bCs/>
                <w:color w:val="000000"/>
                <w:sz w:val="17"/>
                <w:szCs w:val="17"/>
              </w:rPr>
            </w:pPr>
            <w:r w:rsidRPr="0030317D">
              <w:rPr>
                <w:rFonts w:ascii="Arial" w:hAnsi="Arial" w:cs="Arial"/>
                <w:b/>
                <w:bCs/>
                <w:color w:val="000000"/>
                <w:sz w:val="17"/>
                <w:szCs w:val="17"/>
              </w:rPr>
              <w:t>Allowance for decrease in value of inventories</w:t>
            </w:r>
          </w:p>
        </w:tc>
        <w:tc>
          <w:tcPr>
            <w:tcW w:w="1361" w:type="dxa"/>
            <w:tcBorders>
              <w:top w:val="single" w:sz="4" w:space="0" w:color="auto"/>
            </w:tcBorders>
            <w:vAlign w:val="bottom"/>
          </w:tcPr>
          <w:p w14:paraId="21049777" w14:textId="77777777" w:rsidR="00E01A3E" w:rsidRDefault="00E01A3E" w:rsidP="00284B86">
            <w:pPr>
              <w:pStyle w:val="Header"/>
              <w:ind w:right="-72"/>
              <w:jc w:val="right"/>
              <w:rPr>
                <w:rFonts w:ascii="Arial" w:hAnsi="Arial" w:cs="Arial"/>
                <w:b/>
                <w:bCs/>
                <w:color w:val="000000"/>
                <w:sz w:val="17"/>
                <w:szCs w:val="17"/>
              </w:rPr>
            </w:pPr>
            <w:r w:rsidRPr="0030317D">
              <w:rPr>
                <w:rFonts w:ascii="Arial" w:hAnsi="Arial" w:cs="Arial"/>
                <w:b/>
                <w:bCs/>
                <w:color w:val="000000"/>
                <w:sz w:val="17"/>
                <w:szCs w:val="17"/>
              </w:rPr>
              <w:t xml:space="preserve">Financial assets measured at fair value through other </w:t>
            </w:r>
          </w:p>
          <w:p w14:paraId="4833801B" w14:textId="77777777" w:rsidR="00E01A3E" w:rsidRPr="0030317D" w:rsidRDefault="00E01A3E" w:rsidP="00284B86">
            <w:pPr>
              <w:pStyle w:val="Header"/>
              <w:ind w:left="-34" w:right="-72"/>
              <w:jc w:val="right"/>
              <w:rPr>
                <w:rFonts w:ascii="Arial" w:hAnsi="Arial" w:cs="Arial"/>
                <w:b/>
                <w:bCs/>
                <w:color w:val="000000"/>
                <w:sz w:val="17"/>
                <w:szCs w:val="17"/>
              </w:rPr>
            </w:pPr>
            <w:r w:rsidRPr="0030317D">
              <w:rPr>
                <w:rFonts w:ascii="Arial" w:hAnsi="Arial" w:cs="Arial"/>
                <w:b/>
                <w:bCs/>
                <w:color w:val="000000"/>
                <w:sz w:val="17"/>
                <w:szCs w:val="17"/>
              </w:rPr>
              <w:t>comprehensive income</w:t>
            </w:r>
          </w:p>
        </w:tc>
        <w:tc>
          <w:tcPr>
            <w:tcW w:w="1363" w:type="dxa"/>
            <w:tcBorders>
              <w:top w:val="single" w:sz="4" w:space="0" w:color="auto"/>
            </w:tcBorders>
            <w:vAlign w:val="bottom"/>
          </w:tcPr>
          <w:p w14:paraId="7AC65768" w14:textId="77777777" w:rsidR="00E01A3E" w:rsidRPr="0030317D" w:rsidRDefault="00E01A3E" w:rsidP="00284B86">
            <w:pPr>
              <w:pStyle w:val="Header"/>
              <w:ind w:right="-72"/>
              <w:jc w:val="right"/>
              <w:rPr>
                <w:rFonts w:ascii="Arial" w:hAnsi="Arial" w:cs="Arial"/>
                <w:b/>
                <w:bCs/>
                <w:color w:val="000000"/>
                <w:sz w:val="17"/>
                <w:szCs w:val="17"/>
              </w:rPr>
            </w:pPr>
            <w:r w:rsidRPr="0030317D">
              <w:rPr>
                <w:rFonts w:ascii="Arial" w:hAnsi="Arial" w:cs="Arial"/>
                <w:b/>
                <w:bCs/>
                <w:color w:val="000000"/>
                <w:sz w:val="17"/>
                <w:szCs w:val="17"/>
              </w:rPr>
              <w:t>Provision for decommissioning costs</w:t>
            </w:r>
          </w:p>
        </w:tc>
        <w:tc>
          <w:tcPr>
            <w:tcW w:w="1361" w:type="dxa"/>
            <w:tcBorders>
              <w:top w:val="single" w:sz="4" w:space="0" w:color="auto"/>
            </w:tcBorders>
            <w:vAlign w:val="bottom"/>
          </w:tcPr>
          <w:p w14:paraId="26143B8D" w14:textId="77777777" w:rsidR="00E01A3E" w:rsidRPr="0030317D" w:rsidRDefault="00E01A3E" w:rsidP="00284B86">
            <w:pPr>
              <w:ind w:right="-72"/>
              <w:jc w:val="right"/>
              <w:rPr>
                <w:rFonts w:ascii="Arial" w:hAnsi="Arial" w:cs="Arial"/>
                <w:b/>
                <w:bCs/>
                <w:color w:val="000000"/>
                <w:sz w:val="17"/>
                <w:szCs w:val="17"/>
                <w:cs/>
              </w:rPr>
            </w:pPr>
            <w:r w:rsidRPr="0030317D">
              <w:rPr>
                <w:rFonts w:ascii="Arial" w:hAnsi="Arial" w:cs="Arial"/>
                <w:b/>
                <w:bCs/>
                <w:color w:val="000000"/>
                <w:sz w:val="17"/>
                <w:szCs w:val="17"/>
              </w:rPr>
              <w:t>Lease liabilities</w:t>
            </w:r>
          </w:p>
        </w:tc>
        <w:tc>
          <w:tcPr>
            <w:tcW w:w="1363" w:type="dxa"/>
            <w:tcBorders>
              <w:top w:val="single" w:sz="4" w:space="0" w:color="auto"/>
            </w:tcBorders>
            <w:vAlign w:val="bottom"/>
          </w:tcPr>
          <w:p w14:paraId="713D52FB" w14:textId="77777777" w:rsidR="00E01A3E" w:rsidRPr="0030317D" w:rsidRDefault="00E01A3E" w:rsidP="00284B86">
            <w:pPr>
              <w:ind w:right="-72"/>
              <w:jc w:val="right"/>
              <w:rPr>
                <w:rFonts w:ascii="Arial" w:hAnsi="Arial" w:cs="Arial"/>
                <w:b/>
                <w:bCs/>
                <w:color w:val="000000"/>
                <w:sz w:val="17"/>
                <w:szCs w:val="17"/>
              </w:rPr>
            </w:pPr>
            <w:r w:rsidRPr="0030317D">
              <w:rPr>
                <w:rFonts w:ascii="Arial" w:hAnsi="Arial" w:cs="Arial"/>
                <w:b/>
                <w:bCs/>
                <w:color w:val="000000"/>
                <w:sz w:val="17"/>
                <w:szCs w:val="17"/>
              </w:rPr>
              <w:t xml:space="preserve"> </w:t>
            </w:r>
          </w:p>
          <w:p w14:paraId="58A56151" w14:textId="77777777" w:rsidR="00E01A3E" w:rsidRPr="0030317D" w:rsidRDefault="00E01A3E" w:rsidP="00284B86">
            <w:pPr>
              <w:ind w:right="-72"/>
              <w:jc w:val="right"/>
              <w:rPr>
                <w:rFonts w:ascii="Arial" w:hAnsi="Arial" w:cs="Arial"/>
                <w:b/>
                <w:bCs/>
                <w:color w:val="000000"/>
                <w:sz w:val="17"/>
                <w:szCs w:val="17"/>
              </w:rPr>
            </w:pPr>
          </w:p>
          <w:p w14:paraId="5B933D43" w14:textId="77777777" w:rsidR="00E01A3E" w:rsidRPr="0030317D" w:rsidRDefault="00E01A3E" w:rsidP="00284B86">
            <w:pPr>
              <w:ind w:right="-72"/>
              <w:jc w:val="right"/>
              <w:rPr>
                <w:rFonts w:ascii="Arial" w:hAnsi="Arial" w:cs="Arial"/>
                <w:b/>
                <w:bCs/>
                <w:color w:val="000000"/>
                <w:sz w:val="17"/>
                <w:szCs w:val="17"/>
              </w:rPr>
            </w:pPr>
          </w:p>
          <w:p w14:paraId="3AA20F34" w14:textId="77777777" w:rsidR="00E01A3E" w:rsidRPr="0030317D" w:rsidRDefault="00E01A3E" w:rsidP="00284B86">
            <w:pPr>
              <w:ind w:right="-72"/>
              <w:jc w:val="right"/>
              <w:rPr>
                <w:rFonts w:ascii="Arial" w:hAnsi="Arial" w:cs="Arial"/>
                <w:b/>
                <w:bCs/>
                <w:color w:val="000000"/>
                <w:sz w:val="17"/>
                <w:szCs w:val="17"/>
              </w:rPr>
            </w:pPr>
            <w:r w:rsidRPr="0030317D">
              <w:rPr>
                <w:rFonts w:ascii="Arial" w:hAnsi="Arial" w:cs="Arial"/>
                <w:b/>
                <w:bCs/>
                <w:color w:val="000000"/>
                <w:sz w:val="17"/>
                <w:szCs w:val="17"/>
              </w:rPr>
              <w:t>Expected credit losses</w:t>
            </w:r>
          </w:p>
        </w:tc>
        <w:tc>
          <w:tcPr>
            <w:tcW w:w="1361" w:type="dxa"/>
            <w:tcBorders>
              <w:top w:val="single" w:sz="4" w:space="0" w:color="auto"/>
            </w:tcBorders>
            <w:vAlign w:val="bottom"/>
          </w:tcPr>
          <w:p w14:paraId="762E0BE3" w14:textId="77777777" w:rsidR="00E01A3E" w:rsidRPr="0030317D" w:rsidRDefault="00E01A3E" w:rsidP="00284B86">
            <w:pPr>
              <w:ind w:right="-72"/>
              <w:jc w:val="right"/>
              <w:rPr>
                <w:rFonts w:ascii="Arial" w:hAnsi="Arial" w:cs="Arial"/>
                <w:b/>
                <w:bCs/>
                <w:color w:val="000000"/>
                <w:sz w:val="17"/>
                <w:szCs w:val="17"/>
              </w:rPr>
            </w:pPr>
          </w:p>
          <w:p w14:paraId="5F8B070A" w14:textId="77777777" w:rsidR="00E01A3E" w:rsidRPr="0030317D" w:rsidRDefault="00E01A3E" w:rsidP="00284B86">
            <w:pPr>
              <w:ind w:right="-72"/>
              <w:jc w:val="right"/>
              <w:rPr>
                <w:rFonts w:ascii="Arial" w:hAnsi="Arial" w:cs="Arial"/>
                <w:b/>
                <w:bCs/>
                <w:color w:val="000000"/>
                <w:sz w:val="17"/>
                <w:szCs w:val="17"/>
              </w:rPr>
            </w:pPr>
          </w:p>
          <w:p w14:paraId="7399E2F8" w14:textId="77777777" w:rsidR="00E01A3E" w:rsidRPr="0030317D" w:rsidRDefault="00E01A3E" w:rsidP="00284B86">
            <w:pPr>
              <w:ind w:right="-72"/>
              <w:jc w:val="right"/>
              <w:rPr>
                <w:rFonts w:ascii="Arial" w:hAnsi="Arial" w:cs="Arial"/>
                <w:b/>
                <w:bCs/>
                <w:color w:val="000000"/>
                <w:sz w:val="17"/>
                <w:szCs w:val="17"/>
              </w:rPr>
            </w:pPr>
          </w:p>
          <w:p w14:paraId="71A54A36" w14:textId="77777777" w:rsidR="00E01A3E" w:rsidRPr="0030317D" w:rsidRDefault="00E01A3E" w:rsidP="00284B86">
            <w:pPr>
              <w:ind w:right="-72"/>
              <w:jc w:val="right"/>
              <w:rPr>
                <w:rFonts w:ascii="Arial" w:hAnsi="Arial" w:cs="Arial"/>
                <w:b/>
                <w:bCs/>
                <w:color w:val="000000"/>
                <w:sz w:val="17"/>
                <w:szCs w:val="17"/>
              </w:rPr>
            </w:pPr>
            <w:r w:rsidRPr="0030317D">
              <w:rPr>
                <w:rFonts w:ascii="Arial" w:hAnsi="Arial" w:cs="Arial"/>
                <w:b/>
                <w:bCs/>
                <w:color w:val="000000"/>
                <w:sz w:val="17"/>
                <w:szCs w:val="17"/>
              </w:rPr>
              <w:t>Impairment loss of assets</w:t>
            </w:r>
          </w:p>
        </w:tc>
        <w:tc>
          <w:tcPr>
            <w:tcW w:w="1361" w:type="dxa"/>
            <w:tcBorders>
              <w:top w:val="single" w:sz="4" w:space="0" w:color="auto"/>
            </w:tcBorders>
            <w:vAlign w:val="bottom"/>
          </w:tcPr>
          <w:p w14:paraId="6D1CFF36" w14:textId="77777777" w:rsidR="00E01A3E" w:rsidRPr="0030317D" w:rsidRDefault="00E01A3E" w:rsidP="00284B86">
            <w:pPr>
              <w:ind w:right="-72"/>
              <w:jc w:val="right"/>
              <w:rPr>
                <w:rFonts w:ascii="Arial" w:hAnsi="Arial" w:cs="Arial"/>
                <w:b/>
                <w:bCs/>
                <w:color w:val="000000"/>
                <w:sz w:val="17"/>
                <w:szCs w:val="17"/>
              </w:rPr>
            </w:pPr>
          </w:p>
          <w:p w14:paraId="0C77B5BA" w14:textId="77777777" w:rsidR="00E01A3E" w:rsidRPr="0030317D" w:rsidRDefault="00E01A3E" w:rsidP="00284B86">
            <w:pPr>
              <w:ind w:right="-72"/>
              <w:jc w:val="right"/>
              <w:rPr>
                <w:rFonts w:ascii="Arial" w:hAnsi="Arial" w:cs="Arial"/>
                <w:b/>
                <w:bCs/>
                <w:color w:val="000000"/>
                <w:sz w:val="17"/>
                <w:szCs w:val="17"/>
              </w:rPr>
            </w:pPr>
          </w:p>
          <w:p w14:paraId="678364D4" w14:textId="77777777" w:rsidR="00E01A3E" w:rsidRPr="0030317D" w:rsidRDefault="00E01A3E" w:rsidP="00284B86">
            <w:pPr>
              <w:ind w:right="-72"/>
              <w:jc w:val="right"/>
              <w:rPr>
                <w:rFonts w:ascii="Arial" w:hAnsi="Arial" w:cs="Arial"/>
                <w:b/>
                <w:bCs/>
                <w:color w:val="000000"/>
                <w:sz w:val="17"/>
                <w:szCs w:val="17"/>
              </w:rPr>
            </w:pPr>
          </w:p>
          <w:p w14:paraId="36C00510" w14:textId="77777777" w:rsidR="00E01A3E" w:rsidRPr="0030317D" w:rsidRDefault="00E01A3E" w:rsidP="00284B86">
            <w:pPr>
              <w:ind w:right="-72"/>
              <w:jc w:val="right"/>
              <w:rPr>
                <w:rFonts w:ascii="Arial" w:hAnsi="Arial" w:cs="Arial"/>
                <w:b/>
                <w:bCs/>
                <w:color w:val="000000"/>
                <w:sz w:val="17"/>
                <w:szCs w:val="17"/>
              </w:rPr>
            </w:pPr>
          </w:p>
          <w:p w14:paraId="7F8F0DCD" w14:textId="77777777" w:rsidR="00E01A3E" w:rsidRPr="0030317D" w:rsidRDefault="00E01A3E" w:rsidP="00284B86">
            <w:pPr>
              <w:ind w:right="-72"/>
              <w:jc w:val="right"/>
              <w:rPr>
                <w:rFonts w:ascii="Arial" w:hAnsi="Arial" w:cs="Arial"/>
                <w:b/>
                <w:bCs/>
                <w:color w:val="000000"/>
                <w:sz w:val="17"/>
                <w:szCs w:val="17"/>
              </w:rPr>
            </w:pPr>
          </w:p>
          <w:p w14:paraId="2E116D41" w14:textId="77777777" w:rsidR="00E01A3E" w:rsidRPr="0030317D" w:rsidRDefault="00E01A3E" w:rsidP="00284B86">
            <w:pPr>
              <w:ind w:right="-72"/>
              <w:jc w:val="right"/>
              <w:rPr>
                <w:rFonts w:ascii="Arial" w:hAnsi="Arial" w:cs="Arial"/>
                <w:b/>
                <w:bCs/>
                <w:color w:val="000000"/>
                <w:sz w:val="17"/>
                <w:szCs w:val="17"/>
              </w:rPr>
            </w:pPr>
            <w:r w:rsidRPr="0030317D">
              <w:rPr>
                <w:rFonts w:ascii="Arial" w:hAnsi="Arial" w:cs="Arial"/>
                <w:b/>
                <w:bCs/>
                <w:color w:val="000000"/>
                <w:sz w:val="17"/>
                <w:szCs w:val="17"/>
              </w:rPr>
              <w:t>Others</w:t>
            </w:r>
          </w:p>
        </w:tc>
        <w:tc>
          <w:tcPr>
            <w:tcW w:w="1368" w:type="dxa"/>
            <w:tcBorders>
              <w:top w:val="single" w:sz="4" w:space="0" w:color="auto"/>
            </w:tcBorders>
            <w:vAlign w:val="bottom"/>
          </w:tcPr>
          <w:p w14:paraId="6D993326" w14:textId="77777777" w:rsidR="00E01A3E" w:rsidRPr="0030317D" w:rsidRDefault="00E01A3E" w:rsidP="00284B86">
            <w:pPr>
              <w:ind w:right="-72"/>
              <w:jc w:val="right"/>
              <w:rPr>
                <w:rFonts w:ascii="Arial" w:hAnsi="Arial" w:cs="Arial"/>
                <w:b/>
                <w:bCs/>
                <w:color w:val="000000"/>
                <w:sz w:val="17"/>
                <w:szCs w:val="17"/>
              </w:rPr>
            </w:pPr>
            <w:r w:rsidRPr="0030317D">
              <w:rPr>
                <w:rFonts w:ascii="Arial" w:hAnsi="Arial" w:cs="Arial"/>
                <w:b/>
                <w:bCs/>
                <w:color w:val="000000"/>
                <w:sz w:val="17"/>
                <w:szCs w:val="17"/>
              </w:rPr>
              <w:t>Total</w:t>
            </w:r>
          </w:p>
        </w:tc>
      </w:tr>
      <w:tr w:rsidR="00E01A3E" w:rsidRPr="0030317D" w14:paraId="45043F86" w14:textId="77777777" w:rsidTr="00284B86">
        <w:trPr>
          <w:trHeight w:val="18"/>
        </w:trPr>
        <w:tc>
          <w:tcPr>
            <w:tcW w:w="3283" w:type="dxa"/>
            <w:vAlign w:val="bottom"/>
          </w:tcPr>
          <w:p w14:paraId="6854202A" w14:textId="77777777" w:rsidR="00E01A3E" w:rsidRPr="0030317D" w:rsidRDefault="00E01A3E" w:rsidP="00284B86">
            <w:pPr>
              <w:ind w:left="49"/>
              <w:rPr>
                <w:rFonts w:ascii="Arial" w:hAnsi="Arial" w:cs="Arial"/>
                <w:b/>
                <w:bCs/>
                <w:color w:val="000000"/>
                <w:sz w:val="17"/>
                <w:szCs w:val="17"/>
              </w:rPr>
            </w:pPr>
          </w:p>
        </w:tc>
        <w:tc>
          <w:tcPr>
            <w:tcW w:w="1361" w:type="dxa"/>
            <w:tcBorders>
              <w:bottom w:val="single" w:sz="4" w:space="0" w:color="auto"/>
            </w:tcBorders>
            <w:vAlign w:val="bottom"/>
          </w:tcPr>
          <w:p w14:paraId="7E62D4E7" w14:textId="77777777" w:rsidR="00E01A3E" w:rsidRPr="0030317D" w:rsidRDefault="00E01A3E" w:rsidP="00284B86">
            <w:pPr>
              <w:ind w:right="-72"/>
              <w:jc w:val="right"/>
              <w:rPr>
                <w:rFonts w:ascii="Arial" w:hAnsi="Arial" w:cs="Arial"/>
                <w:color w:val="000000"/>
                <w:sz w:val="17"/>
                <w:szCs w:val="17"/>
              </w:rPr>
            </w:pPr>
            <w:r w:rsidRPr="0030317D">
              <w:rPr>
                <w:rFonts w:ascii="Arial" w:hAnsi="Arial" w:cs="Arial"/>
                <w:b/>
                <w:bCs/>
                <w:color w:val="000000"/>
                <w:sz w:val="17"/>
                <w:szCs w:val="17"/>
              </w:rPr>
              <w:t>Baht’</w:t>
            </w:r>
            <w:r w:rsidRPr="00A7284A">
              <w:rPr>
                <w:rFonts w:ascii="Arial" w:hAnsi="Arial" w:cs="Arial"/>
                <w:b/>
                <w:bCs/>
                <w:color w:val="000000"/>
                <w:sz w:val="17"/>
                <w:szCs w:val="17"/>
                <w:lang w:val="en-GB"/>
              </w:rPr>
              <w:t>000</w:t>
            </w:r>
          </w:p>
        </w:tc>
        <w:tc>
          <w:tcPr>
            <w:tcW w:w="1363" w:type="dxa"/>
            <w:tcBorders>
              <w:bottom w:val="single" w:sz="4" w:space="0" w:color="auto"/>
            </w:tcBorders>
            <w:vAlign w:val="bottom"/>
          </w:tcPr>
          <w:p w14:paraId="308EA678" w14:textId="77777777" w:rsidR="00E01A3E" w:rsidRPr="0030317D" w:rsidRDefault="00E01A3E" w:rsidP="00284B86">
            <w:pPr>
              <w:ind w:right="-72"/>
              <w:jc w:val="right"/>
              <w:rPr>
                <w:rFonts w:ascii="Arial" w:hAnsi="Arial" w:cs="Arial"/>
                <w:b/>
                <w:bCs/>
                <w:color w:val="000000"/>
                <w:sz w:val="17"/>
                <w:szCs w:val="17"/>
              </w:rPr>
            </w:pPr>
            <w:r w:rsidRPr="0030317D">
              <w:rPr>
                <w:rFonts w:ascii="Arial" w:hAnsi="Arial" w:cs="Arial"/>
                <w:b/>
                <w:bCs/>
                <w:color w:val="000000"/>
                <w:sz w:val="17"/>
                <w:szCs w:val="17"/>
              </w:rPr>
              <w:t>Baht’</w:t>
            </w:r>
            <w:r w:rsidRPr="00A7284A">
              <w:rPr>
                <w:rFonts w:ascii="Arial" w:hAnsi="Arial" w:cs="Arial"/>
                <w:b/>
                <w:bCs/>
                <w:color w:val="000000"/>
                <w:sz w:val="17"/>
                <w:szCs w:val="17"/>
                <w:lang w:val="en-GB"/>
              </w:rPr>
              <w:t>000</w:t>
            </w:r>
          </w:p>
        </w:tc>
        <w:tc>
          <w:tcPr>
            <w:tcW w:w="1361" w:type="dxa"/>
            <w:tcBorders>
              <w:bottom w:val="single" w:sz="4" w:space="0" w:color="auto"/>
            </w:tcBorders>
            <w:vAlign w:val="bottom"/>
          </w:tcPr>
          <w:p w14:paraId="6B950981" w14:textId="77777777" w:rsidR="00E01A3E" w:rsidRPr="0030317D" w:rsidRDefault="00E01A3E" w:rsidP="00284B86">
            <w:pPr>
              <w:ind w:right="-72"/>
              <w:jc w:val="right"/>
              <w:rPr>
                <w:rFonts w:ascii="Arial" w:hAnsi="Arial" w:cs="Arial"/>
                <w:color w:val="000000"/>
                <w:sz w:val="17"/>
                <w:szCs w:val="17"/>
              </w:rPr>
            </w:pPr>
            <w:r w:rsidRPr="0030317D">
              <w:rPr>
                <w:rFonts w:ascii="Arial" w:hAnsi="Arial" w:cs="Arial"/>
                <w:b/>
                <w:bCs/>
                <w:color w:val="000000"/>
                <w:sz w:val="17"/>
                <w:szCs w:val="17"/>
              </w:rPr>
              <w:t>Baht’</w:t>
            </w:r>
            <w:r w:rsidRPr="00A7284A">
              <w:rPr>
                <w:rFonts w:ascii="Arial" w:hAnsi="Arial" w:cs="Arial"/>
                <w:b/>
                <w:bCs/>
                <w:color w:val="000000"/>
                <w:sz w:val="17"/>
                <w:szCs w:val="17"/>
                <w:lang w:val="en-GB"/>
              </w:rPr>
              <w:t>000</w:t>
            </w:r>
          </w:p>
        </w:tc>
        <w:tc>
          <w:tcPr>
            <w:tcW w:w="1363" w:type="dxa"/>
            <w:tcBorders>
              <w:bottom w:val="single" w:sz="4" w:space="0" w:color="auto"/>
            </w:tcBorders>
            <w:vAlign w:val="bottom"/>
          </w:tcPr>
          <w:p w14:paraId="4F9A97BE" w14:textId="77777777" w:rsidR="00E01A3E" w:rsidRPr="0030317D" w:rsidRDefault="00E01A3E" w:rsidP="00284B86">
            <w:pPr>
              <w:ind w:right="-72"/>
              <w:jc w:val="right"/>
              <w:rPr>
                <w:rFonts w:ascii="Arial" w:hAnsi="Arial" w:cs="Arial"/>
                <w:color w:val="000000"/>
                <w:sz w:val="17"/>
                <w:szCs w:val="17"/>
              </w:rPr>
            </w:pPr>
            <w:r w:rsidRPr="0030317D">
              <w:rPr>
                <w:rFonts w:ascii="Arial" w:hAnsi="Arial" w:cs="Arial"/>
                <w:b/>
                <w:bCs/>
                <w:color w:val="000000"/>
                <w:sz w:val="17"/>
                <w:szCs w:val="17"/>
              </w:rPr>
              <w:t>Baht’</w:t>
            </w:r>
            <w:r w:rsidRPr="00A7284A">
              <w:rPr>
                <w:rFonts w:ascii="Arial" w:hAnsi="Arial" w:cs="Arial"/>
                <w:b/>
                <w:bCs/>
                <w:color w:val="000000"/>
                <w:sz w:val="17"/>
                <w:szCs w:val="17"/>
                <w:lang w:val="en-GB"/>
              </w:rPr>
              <w:t>000</w:t>
            </w:r>
          </w:p>
        </w:tc>
        <w:tc>
          <w:tcPr>
            <w:tcW w:w="1361" w:type="dxa"/>
            <w:tcBorders>
              <w:bottom w:val="single" w:sz="4" w:space="0" w:color="auto"/>
            </w:tcBorders>
            <w:vAlign w:val="bottom"/>
          </w:tcPr>
          <w:p w14:paraId="78BC33DB" w14:textId="77777777" w:rsidR="00E01A3E" w:rsidRPr="0030317D" w:rsidRDefault="00E01A3E" w:rsidP="00284B86">
            <w:pPr>
              <w:ind w:right="-72"/>
              <w:jc w:val="right"/>
              <w:rPr>
                <w:rFonts w:ascii="Arial" w:hAnsi="Arial" w:cs="Arial"/>
                <w:color w:val="000000"/>
                <w:sz w:val="17"/>
                <w:szCs w:val="17"/>
              </w:rPr>
            </w:pPr>
            <w:r w:rsidRPr="0030317D">
              <w:rPr>
                <w:rFonts w:ascii="Arial" w:hAnsi="Arial" w:cs="Arial"/>
                <w:b/>
                <w:bCs/>
                <w:color w:val="000000"/>
                <w:sz w:val="17"/>
                <w:szCs w:val="17"/>
              </w:rPr>
              <w:t>Baht’</w:t>
            </w:r>
            <w:r w:rsidRPr="00A7284A">
              <w:rPr>
                <w:rFonts w:ascii="Arial" w:hAnsi="Arial" w:cs="Arial"/>
                <w:b/>
                <w:bCs/>
                <w:color w:val="000000"/>
                <w:sz w:val="17"/>
                <w:szCs w:val="17"/>
                <w:lang w:val="en-GB"/>
              </w:rPr>
              <w:t>000</w:t>
            </w:r>
          </w:p>
        </w:tc>
        <w:tc>
          <w:tcPr>
            <w:tcW w:w="1363" w:type="dxa"/>
            <w:tcBorders>
              <w:bottom w:val="single" w:sz="4" w:space="0" w:color="auto"/>
            </w:tcBorders>
            <w:vAlign w:val="bottom"/>
          </w:tcPr>
          <w:p w14:paraId="671E3E9C" w14:textId="77777777" w:rsidR="00E01A3E" w:rsidRPr="0030317D" w:rsidRDefault="00E01A3E" w:rsidP="00284B86">
            <w:pPr>
              <w:ind w:right="-72"/>
              <w:jc w:val="right"/>
              <w:rPr>
                <w:rFonts w:ascii="Arial" w:hAnsi="Arial" w:cs="Arial"/>
                <w:b/>
                <w:bCs/>
                <w:color w:val="000000"/>
                <w:sz w:val="17"/>
                <w:szCs w:val="17"/>
              </w:rPr>
            </w:pPr>
            <w:r w:rsidRPr="0030317D">
              <w:rPr>
                <w:rFonts w:ascii="Arial" w:hAnsi="Arial" w:cs="Arial"/>
                <w:b/>
                <w:bCs/>
                <w:color w:val="000000"/>
                <w:sz w:val="17"/>
                <w:szCs w:val="17"/>
              </w:rPr>
              <w:t>Baht’</w:t>
            </w:r>
            <w:r w:rsidRPr="00A7284A">
              <w:rPr>
                <w:rFonts w:ascii="Arial" w:hAnsi="Arial" w:cs="Arial"/>
                <w:b/>
                <w:bCs/>
                <w:color w:val="000000"/>
                <w:sz w:val="17"/>
                <w:szCs w:val="17"/>
                <w:lang w:val="en-GB"/>
              </w:rPr>
              <w:t>000</w:t>
            </w:r>
          </w:p>
        </w:tc>
        <w:tc>
          <w:tcPr>
            <w:tcW w:w="1361" w:type="dxa"/>
            <w:tcBorders>
              <w:bottom w:val="single" w:sz="4" w:space="0" w:color="auto"/>
            </w:tcBorders>
            <w:vAlign w:val="bottom"/>
          </w:tcPr>
          <w:p w14:paraId="0E54CFCD"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7"/>
                <w:szCs w:val="17"/>
              </w:rPr>
            </w:pPr>
            <w:r w:rsidRPr="0030317D">
              <w:rPr>
                <w:rFonts w:ascii="Arial" w:hAnsi="Arial" w:cs="Arial"/>
                <w:b/>
                <w:bCs/>
                <w:color w:val="000000"/>
                <w:sz w:val="17"/>
                <w:szCs w:val="17"/>
              </w:rPr>
              <w:t>Baht’</w:t>
            </w:r>
            <w:r w:rsidRPr="00A7284A">
              <w:rPr>
                <w:rFonts w:ascii="Arial" w:hAnsi="Arial" w:cs="Arial"/>
                <w:b/>
                <w:bCs/>
                <w:color w:val="000000"/>
                <w:sz w:val="17"/>
                <w:szCs w:val="17"/>
                <w:lang w:val="en-GB"/>
              </w:rPr>
              <w:t>000</w:t>
            </w:r>
          </w:p>
        </w:tc>
        <w:tc>
          <w:tcPr>
            <w:tcW w:w="1361" w:type="dxa"/>
            <w:tcBorders>
              <w:bottom w:val="single" w:sz="4" w:space="0" w:color="auto"/>
            </w:tcBorders>
            <w:vAlign w:val="bottom"/>
          </w:tcPr>
          <w:p w14:paraId="66B498E1"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7"/>
                <w:szCs w:val="17"/>
              </w:rPr>
            </w:pPr>
            <w:r w:rsidRPr="0030317D">
              <w:rPr>
                <w:rFonts w:ascii="Arial" w:hAnsi="Arial" w:cs="Arial"/>
                <w:b/>
                <w:bCs/>
                <w:color w:val="000000"/>
                <w:sz w:val="17"/>
                <w:szCs w:val="17"/>
              </w:rPr>
              <w:t>Baht’</w:t>
            </w:r>
            <w:r w:rsidRPr="00A7284A">
              <w:rPr>
                <w:rFonts w:ascii="Arial" w:hAnsi="Arial" w:cs="Arial"/>
                <w:b/>
                <w:bCs/>
                <w:color w:val="000000"/>
                <w:sz w:val="17"/>
                <w:szCs w:val="17"/>
                <w:lang w:val="en-GB"/>
              </w:rPr>
              <w:t>000</w:t>
            </w:r>
          </w:p>
        </w:tc>
        <w:tc>
          <w:tcPr>
            <w:tcW w:w="1368" w:type="dxa"/>
            <w:tcBorders>
              <w:bottom w:val="single" w:sz="4" w:space="0" w:color="auto"/>
            </w:tcBorders>
            <w:vAlign w:val="bottom"/>
          </w:tcPr>
          <w:p w14:paraId="3959CC6D"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7"/>
                <w:szCs w:val="17"/>
              </w:rPr>
            </w:pPr>
            <w:r w:rsidRPr="0030317D">
              <w:rPr>
                <w:rFonts w:ascii="Arial" w:hAnsi="Arial" w:cs="Arial"/>
                <w:b/>
                <w:bCs/>
                <w:color w:val="000000"/>
                <w:sz w:val="17"/>
                <w:szCs w:val="17"/>
              </w:rPr>
              <w:t>Baht’</w:t>
            </w:r>
            <w:r w:rsidRPr="00A7284A">
              <w:rPr>
                <w:rFonts w:ascii="Arial" w:hAnsi="Arial" w:cs="Arial"/>
                <w:b/>
                <w:bCs/>
                <w:color w:val="000000"/>
                <w:sz w:val="17"/>
                <w:szCs w:val="17"/>
                <w:lang w:val="en-GB"/>
              </w:rPr>
              <w:t>000</w:t>
            </w:r>
          </w:p>
        </w:tc>
      </w:tr>
      <w:tr w:rsidR="00E01A3E" w:rsidRPr="0030317D" w14:paraId="6C3EC917" w14:textId="77777777" w:rsidTr="00284B86">
        <w:trPr>
          <w:trHeight w:val="18"/>
        </w:trPr>
        <w:tc>
          <w:tcPr>
            <w:tcW w:w="3283" w:type="dxa"/>
            <w:vAlign w:val="bottom"/>
          </w:tcPr>
          <w:p w14:paraId="4F05CDEC"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p>
        </w:tc>
        <w:tc>
          <w:tcPr>
            <w:tcW w:w="1361" w:type="dxa"/>
            <w:tcBorders>
              <w:top w:val="single" w:sz="4" w:space="0" w:color="auto"/>
            </w:tcBorders>
            <w:vAlign w:val="bottom"/>
          </w:tcPr>
          <w:p w14:paraId="2CB9B333"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3" w:type="dxa"/>
            <w:tcBorders>
              <w:top w:val="single" w:sz="4" w:space="0" w:color="auto"/>
            </w:tcBorders>
            <w:vAlign w:val="bottom"/>
          </w:tcPr>
          <w:p w14:paraId="6B1C648C"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3B4A3177"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3" w:type="dxa"/>
            <w:tcBorders>
              <w:top w:val="single" w:sz="4" w:space="0" w:color="auto"/>
            </w:tcBorders>
            <w:vAlign w:val="bottom"/>
          </w:tcPr>
          <w:p w14:paraId="28587D92"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65D60D9F"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3" w:type="dxa"/>
            <w:tcBorders>
              <w:top w:val="single" w:sz="4" w:space="0" w:color="auto"/>
            </w:tcBorders>
            <w:vAlign w:val="bottom"/>
          </w:tcPr>
          <w:p w14:paraId="5FD586D1"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1DA1FC02"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6A4DAAC5"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8" w:type="dxa"/>
            <w:tcBorders>
              <w:top w:val="single" w:sz="4" w:space="0" w:color="auto"/>
            </w:tcBorders>
            <w:vAlign w:val="bottom"/>
          </w:tcPr>
          <w:p w14:paraId="409D43CC"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r>
      <w:tr w:rsidR="00E01A3E" w:rsidRPr="0030317D" w14:paraId="7EC4658F" w14:textId="77777777" w:rsidTr="00284B86">
        <w:trPr>
          <w:trHeight w:val="18"/>
        </w:trPr>
        <w:tc>
          <w:tcPr>
            <w:tcW w:w="3283" w:type="dxa"/>
            <w:vAlign w:val="bottom"/>
          </w:tcPr>
          <w:p w14:paraId="3FB56B58" w14:textId="77777777" w:rsidR="00E01A3E" w:rsidRPr="0030317D" w:rsidRDefault="00E01A3E" w:rsidP="00284B86">
            <w:pPr>
              <w:pStyle w:val="Header"/>
              <w:tabs>
                <w:tab w:val="clear" w:pos="4320"/>
                <w:tab w:val="clear" w:pos="8640"/>
              </w:tabs>
              <w:ind w:left="49"/>
              <w:jc w:val="left"/>
              <w:rPr>
                <w:rFonts w:ascii="Arial" w:hAnsi="Arial" w:cs="Arial"/>
                <w:b/>
                <w:bCs/>
                <w:color w:val="000000"/>
                <w:sz w:val="17"/>
                <w:szCs w:val="17"/>
              </w:rPr>
            </w:pPr>
            <w:r w:rsidRPr="0030317D">
              <w:rPr>
                <w:rFonts w:ascii="Arial" w:hAnsi="Arial" w:cs="Arial"/>
                <w:b/>
                <w:bCs/>
                <w:color w:val="000000"/>
                <w:sz w:val="17"/>
                <w:szCs w:val="17"/>
              </w:rPr>
              <w:t>Deferred tax assets</w:t>
            </w:r>
          </w:p>
        </w:tc>
        <w:tc>
          <w:tcPr>
            <w:tcW w:w="1361" w:type="dxa"/>
            <w:vAlign w:val="bottom"/>
          </w:tcPr>
          <w:p w14:paraId="2DE3EFB4" w14:textId="77777777" w:rsidR="00E01A3E" w:rsidRPr="0030317D" w:rsidRDefault="00E01A3E" w:rsidP="00284B86">
            <w:pPr>
              <w:pStyle w:val="Header"/>
              <w:ind w:right="-72"/>
              <w:jc w:val="right"/>
              <w:rPr>
                <w:rFonts w:ascii="Arial" w:hAnsi="Arial" w:cs="Arial"/>
                <w:color w:val="000000"/>
                <w:sz w:val="17"/>
                <w:szCs w:val="17"/>
              </w:rPr>
            </w:pPr>
          </w:p>
        </w:tc>
        <w:tc>
          <w:tcPr>
            <w:tcW w:w="1363" w:type="dxa"/>
            <w:vAlign w:val="bottom"/>
          </w:tcPr>
          <w:p w14:paraId="1C6F92FA" w14:textId="77777777" w:rsidR="00E01A3E" w:rsidRPr="0030317D" w:rsidRDefault="00E01A3E" w:rsidP="00284B86">
            <w:pPr>
              <w:pStyle w:val="Header"/>
              <w:ind w:right="-72"/>
              <w:jc w:val="right"/>
              <w:rPr>
                <w:rFonts w:ascii="Arial" w:hAnsi="Arial" w:cs="Arial"/>
                <w:color w:val="000000"/>
                <w:sz w:val="17"/>
                <w:szCs w:val="17"/>
              </w:rPr>
            </w:pPr>
          </w:p>
        </w:tc>
        <w:tc>
          <w:tcPr>
            <w:tcW w:w="1361" w:type="dxa"/>
            <w:vAlign w:val="bottom"/>
          </w:tcPr>
          <w:p w14:paraId="7F663857" w14:textId="77777777" w:rsidR="00E01A3E" w:rsidRPr="0030317D" w:rsidRDefault="00E01A3E" w:rsidP="00284B86">
            <w:pPr>
              <w:pStyle w:val="Header"/>
              <w:ind w:right="-72"/>
              <w:jc w:val="right"/>
              <w:rPr>
                <w:rFonts w:ascii="Arial" w:hAnsi="Arial" w:cs="Arial"/>
                <w:color w:val="000000"/>
                <w:sz w:val="17"/>
                <w:szCs w:val="17"/>
              </w:rPr>
            </w:pPr>
          </w:p>
        </w:tc>
        <w:tc>
          <w:tcPr>
            <w:tcW w:w="1363" w:type="dxa"/>
            <w:vAlign w:val="bottom"/>
          </w:tcPr>
          <w:p w14:paraId="0F8C524D"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vAlign w:val="bottom"/>
          </w:tcPr>
          <w:p w14:paraId="153E0EA5"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3" w:type="dxa"/>
            <w:vAlign w:val="bottom"/>
          </w:tcPr>
          <w:p w14:paraId="08C48C0A"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vAlign w:val="bottom"/>
          </w:tcPr>
          <w:p w14:paraId="773D02AB"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vAlign w:val="bottom"/>
          </w:tcPr>
          <w:p w14:paraId="7A9C4C4F"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8" w:type="dxa"/>
            <w:vAlign w:val="bottom"/>
          </w:tcPr>
          <w:p w14:paraId="59286C02"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r>
      <w:tr w:rsidR="00E01A3E" w:rsidRPr="0030317D" w14:paraId="4E4C7A6F" w14:textId="77777777" w:rsidTr="00284B86">
        <w:trPr>
          <w:trHeight w:val="18"/>
        </w:trPr>
        <w:tc>
          <w:tcPr>
            <w:tcW w:w="3283" w:type="dxa"/>
            <w:vAlign w:val="bottom"/>
          </w:tcPr>
          <w:p w14:paraId="4F79212D"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As at </w:t>
            </w:r>
            <w:r w:rsidRPr="00A7284A">
              <w:rPr>
                <w:rFonts w:ascii="Arial" w:hAnsi="Arial" w:cs="Arial"/>
                <w:color w:val="000000"/>
                <w:sz w:val="17"/>
                <w:szCs w:val="17"/>
                <w:lang w:val="en-GB"/>
              </w:rPr>
              <w:t>1</w:t>
            </w:r>
            <w:r w:rsidRPr="0030317D">
              <w:rPr>
                <w:rFonts w:ascii="Arial" w:hAnsi="Arial" w:cs="Arial"/>
                <w:color w:val="000000"/>
                <w:sz w:val="17"/>
                <w:szCs w:val="17"/>
              </w:rPr>
              <w:t xml:space="preserve"> January </w:t>
            </w:r>
            <w:r w:rsidRPr="00A7284A">
              <w:rPr>
                <w:rFonts w:ascii="Arial" w:hAnsi="Arial" w:cs="Arial"/>
                <w:color w:val="000000"/>
                <w:sz w:val="17"/>
                <w:szCs w:val="17"/>
                <w:lang w:val="en-GB"/>
              </w:rPr>
              <w:t>2024</w:t>
            </w:r>
          </w:p>
        </w:tc>
        <w:tc>
          <w:tcPr>
            <w:tcW w:w="1361" w:type="dxa"/>
            <w:vAlign w:val="bottom"/>
          </w:tcPr>
          <w:p w14:paraId="74FA897F"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130</w:t>
            </w:r>
            <w:r w:rsidRPr="0030317D">
              <w:rPr>
                <w:rFonts w:ascii="Arial" w:hAnsi="Arial" w:cs="Arial"/>
                <w:color w:val="000000"/>
                <w:sz w:val="17"/>
                <w:szCs w:val="17"/>
              </w:rPr>
              <w:t>,</w:t>
            </w:r>
            <w:r w:rsidRPr="00A7284A">
              <w:rPr>
                <w:rFonts w:ascii="Arial" w:hAnsi="Arial" w:cs="Arial"/>
                <w:color w:val="000000"/>
                <w:sz w:val="17"/>
                <w:szCs w:val="17"/>
                <w:lang w:val="en-GB"/>
              </w:rPr>
              <w:t>472</w:t>
            </w:r>
          </w:p>
        </w:tc>
        <w:tc>
          <w:tcPr>
            <w:tcW w:w="1363" w:type="dxa"/>
            <w:vAlign w:val="bottom"/>
          </w:tcPr>
          <w:p w14:paraId="4A79B849"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325</w:t>
            </w:r>
          </w:p>
        </w:tc>
        <w:tc>
          <w:tcPr>
            <w:tcW w:w="1361" w:type="dxa"/>
            <w:vAlign w:val="bottom"/>
          </w:tcPr>
          <w:p w14:paraId="3A9F98C5"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1</w:t>
            </w:r>
            <w:r w:rsidRPr="0030317D">
              <w:rPr>
                <w:rFonts w:ascii="Arial" w:hAnsi="Arial" w:cs="Arial"/>
                <w:color w:val="000000"/>
                <w:sz w:val="17"/>
                <w:szCs w:val="17"/>
              </w:rPr>
              <w:t>,</w:t>
            </w:r>
            <w:r w:rsidRPr="00A7284A">
              <w:rPr>
                <w:rFonts w:ascii="Arial" w:hAnsi="Arial" w:cs="Arial"/>
                <w:color w:val="000000"/>
                <w:sz w:val="17"/>
                <w:szCs w:val="17"/>
                <w:lang w:val="en-GB"/>
              </w:rPr>
              <w:t>607</w:t>
            </w:r>
          </w:p>
        </w:tc>
        <w:tc>
          <w:tcPr>
            <w:tcW w:w="1363" w:type="dxa"/>
            <w:vAlign w:val="bottom"/>
          </w:tcPr>
          <w:p w14:paraId="17B485A6"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141</w:t>
            </w:r>
            <w:r w:rsidRPr="0030317D">
              <w:rPr>
                <w:rFonts w:ascii="Arial" w:hAnsi="Arial" w:cs="Arial"/>
                <w:color w:val="000000"/>
                <w:sz w:val="17"/>
                <w:szCs w:val="17"/>
              </w:rPr>
              <w:t>,</w:t>
            </w:r>
            <w:r w:rsidRPr="00A7284A">
              <w:rPr>
                <w:rFonts w:ascii="Arial" w:hAnsi="Arial" w:cs="Arial"/>
                <w:color w:val="000000"/>
                <w:sz w:val="17"/>
                <w:szCs w:val="17"/>
                <w:lang w:val="en-GB"/>
              </w:rPr>
              <w:t>020</w:t>
            </w:r>
          </w:p>
        </w:tc>
        <w:tc>
          <w:tcPr>
            <w:tcW w:w="1361" w:type="dxa"/>
            <w:vAlign w:val="bottom"/>
          </w:tcPr>
          <w:p w14:paraId="0378011B"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321</w:t>
            </w:r>
            <w:r w:rsidRPr="0030317D">
              <w:rPr>
                <w:rFonts w:ascii="Arial" w:hAnsi="Arial" w:cs="Arial"/>
                <w:color w:val="000000"/>
                <w:sz w:val="17"/>
                <w:szCs w:val="17"/>
              </w:rPr>
              <w:t>,</w:t>
            </w:r>
            <w:r w:rsidRPr="00A7284A">
              <w:rPr>
                <w:rFonts w:ascii="Arial" w:hAnsi="Arial" w:cs="Arial"/>
                <w:color w:val="000000"/>
                <w:sz w:val="17"/>
                <w:szCs w:val="17"/>
                <w:lang w:val="en-GB"/>
              </w:rPr>
              <w:t>446</w:t>
            </w:r>
          </w:p>
        </w:tc>
        <w:tc>
          <w:tcPr>
            <w:tcW w:w="1363" w:type="dxa"/>
            <w:vAlign w:val="bottom"/>
          </w:tcPr>
          <w:p w14:paraId="2DCF2D72"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30317D">
              <w:rPr>
                <w:rFonts w:ascii="Arial" w:eastAsia="Cordia New" w:hAnsi="Arial" w:cs="Arial"/>
                <w:color w:val="000000"/>
                <w:sz w:val="17"/>
                <w:szCs w:val="17"/>
              </w:rPr>
              <w:t>-</w:t>
            </w:r>
          </w:p>
        </w:tc>
        <w:tc>
          <w:tcPr>
            <w:tcW w:w="1361" w:type="dxa"/>
            <w:vAlign w:val="bottom"/>
          </w:tcPr>
          <w:p w14:paraId="000F3094"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30317D">
              <w:rPr>
                <w:rFonts w:ascii="Arial" w:eastAsia="Cordia New" w:hAnsi="Arial" w:cs="Arial"/>
                <w:color w:val="000000"/>
                <w:sz w:val="17"/>
                <w:szCs w:val="17"/>
              </w:rPr>
              <w:t>-</w:t>
            </w:r>
          </w:p>
        </w:tc>
        <w:tc>
          <w:tcPr>
            <w:tcW w:w="1361" w:type="dxa"/>
            <w:vAlign w:val="bottom"/>
          </w:tcPr>
          <w:p w14:paraId="61C7602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51</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665</w:t>
            </w:r>
          </w:p>
        </w:tc>
        <w:tc>
          <w:tcPr>
            <w:tcW w:w="1368" w:type="dxa"/>
            <w:vAlign w:val="bottom"/>
          </w:tcPr>
          <w:p w14:paraId="38C08F7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646</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535</w:t>
            </w:r>
          </w:p>
        </w:tc>
      </w:tr>
      <w:tr w:rsidR="00E01A3E" w:rsidRPr="0030317D" w14:paraId="2D1F441F" w14:textId="77777777" w:rsidTr="00284B86">
        <w:trPr>
          <w:trHeight w:val="18"/>
        </w:trPr>
        <w:tc>
          <w:tcPr>
            <w:tcW w:w="3283" w:type="dxa"/>
            <w:vAlign w:val="bottom"/>
          </w:tcPr>
          <w:p w14:paraId="6701C29F"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Tax (charged) credited to profit or loss</w:t>
            </w:r>
          </w:p>
        </w:tc>
        <w:tc>
          <w:tcPr>
            <w:tcW w:w="1361" w:type="dxa"/>
            <w:vAlign w:val="bottom"/>
          </w:tcPr>
          <w:p w14:paraId="499446D8" w14:textId="77777777" w:rsidR="00E01A3E" w:rsidRPr="0030317D" w:rsidRDefault="00E01A3E" w:rsidP="00284B86">
            <w:pPr>
              <w:pStyle w:val="Header"/>
              <w:ind w:right="-72"/>
              <w:jc w:val="right"/>
              <w:rPr>
                <w:rFonts w:ascii="Arial" w:hAnsi="Arial" w:cs="Arial"/>
                <w:color w:val="000000"/>
                <w:sz w:val="17"/>
                <w:szCs w:val="17"/>
                <w:cs/>
              </w:rPr>
            </w:pPr>
            <w:r w:rsidRPr="0030317D">
              <w:rPr>
                <w:rFonts w:ascii="Arial" w:hAnsi="Arial" w:cs="Arial"/>
                <w:color w:val="000000"/>
                <w:sz w:val="17"/>
                <w:szCs w:val="17"/>
              </w:rPr>
              <w:t>(</w:t>
            </w:r>
            <w:r w:rsidRPr="00A7284A">
              <w:rPr>
                <w:rFonts w:ascii="Arial" w:hAnsi="Arial" w:cs="Arial"/>
                <w:color w:val="000000"/>
                <w:sz w:val="17"/>
                <w:szCs w:val="17"/>
                <w:lang w:val="en-GB"/>
              </w:rPr>
              <w:t>130</w:t>
            </w:r>
            <w:r w:rsidRPr="0030317D">
              <w:rPr>
                <w:rFonts w:ascii="Arial" w:hAnsi="Arial" w:cs="Arial"/>
                <w:color w:val="000000"/>
                <w:sz w:val="17"/>
                <w:szCs w:val="17"/>
              </w:rPr>
              <w:t>,</w:t>
            </w:r>
            <w:r w:rsidRPr="00A7284A">
              <w:rPr>
                <w:rFonts w:ascii="Arial" w:hAnsi="Arial" w:cs="Arial"/>
                <w:color w:val="000000"/>
                <w:sz w:val="17"/>
                <w:szCs w:val="17"/>
                <w:lang w:val="en-GB"/>
              </w:rPr>
              <w:t>472</w:t>
            </w:r>
            <w:r w:rsidRPr="0030317D">
              <w:rPr>
                <w:rFonts w:ascii="Arial" w:hAnsi="Arial" w:cs="Arial"/>
                <w:color w:val="000000"/>
                <w:sz w:val="17"/>
                <w:szCs w:val="17"/>
              </w:rPr>
              <w:t>)</w:t>
            </w:r>
          </w:p>
        </w:tc>
        <w:tc>
          <w:tcPr>
            <w:tcW w:w="1363" w:type="dxa"/>
            <w:vAlign w:val="bottom"/>
          </w:tcPr>
          <w:p w14:paraId="586EBAB0" w14:textId="77777777" w:rsidR="00E01A3E" w:rsidRPr="0030317D" w:rsidRDefault="00E01A3E" w:rsidP="00284B86">
            <w:pPr>
              <w:pStyle w:val="Header"/>
              <w:ind w:right="-72"/>
              <w:jc w:val="right"/>
              <w:rPr>
                <w:rFonts w:ascii="Arial" w:hAnsi="Arial" w:cs="Arial"/>
                <w:color w:val="000000"/>
                <w:sz w:val="17"/>
                <w:szCs w:val="17"/>
                <w:cs/>
              </w:rPr>
            </w:pPr>
            <w:r w:rsidRPr="0030317D">
              <w:rPr>
                <w:rFonts w:ascii="Arial" w:hAnsi="Arial" w:cs="Arial"/>
                <w:color w:val="000000"/>
                <w:sz w:val="17"/>
                <w:szCs w:val="17"/>
              </w:rPr>
              <w:t>(</w:t>
            </w:r>
            <w:r w:rsidRPr="00A7284A">
              <w:rPr>
                <w:rFonts w:ascii="Arial" w:hAnsi="Arial" w:cs="Arial"/>
                <w:color w:val="000000"/>
                <w:sz w:val="17"/>
                <w:szCs w:val="17"/>
                <w:lang w:val="en-GB"/>
              </w:rPr>
              <w:t>18</w:t>
            </w:r>
            <w:r w:rsidRPr="0030317D">
              <w:rPr>
                <w:rFonts w:ascii="Arial" w:hAnsi="Arial" w:cs="Arial"/>
                <w:color w:val="000000"/>
                <w:sz w:val="17"/>
                <w:szCs w:val="17"/>
              </w:rPr>
              <w:t>)</w:t>
            </w:r>
          </w:p>
        </w:tc>
        <w:tc>
          <w:tcPr>
            <w:tcW w:w="1361" w:type="dxa"/>
            <w:vAlign w:val="bottom"/>
          </w:tcPr>
          <w:p w14:paraId="2AFCD332"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vAlign w:val="bottom"/>
          </w:tcPr>
          <w:p w14:paraId="403EF629"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22</w:t>
            </w:r>
            <w:r w:rsidRPr="0030317D">
              <w:rPr>
                <w:rFonts w:ascii="Arial" w:hAnsi="Arial" w:cs="Arial"/>
                <w:color w:val="000000"/>
                <w:sz w:val="17"/>
                <w:szCs w:val="17"/>
              </w:rPr>
              <w:t>,</w:t>
            </w:r>
            <w:r w:rsidRPr="00A7284A">
              <w:rPr>
                <w:rFonts w:ascii="Arial" w:hAnsi="Arial" w:cs="Arial"/>
                <w:color w:val="000000"/>
                <w:sz w:val="17"/>
                <w:szCs w:val="17"/>
                <w:lang w:val="en-GB"/>
              </w:rPr>
              <w:t>795</w:t>
            </w:r>
          </w:p>
        </w:tc>
        <w:tc>
          <w:tcPr>
            <w:tcW w:w="1361" w:type="dxa"/>
            <w:vAlign w:val="bottom"/>
          </w:tcPr>
          <w:p w14:paraId="4A766A4C"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r w:rsidRPr="00A7284A">
              <w:rPr>
                <w:rFonts w:ascii="Arial" w:hAnsi="Arial" w:cs="Arial"/>
                <w:color w:val="000000"/>
                <w:sz w:val="17"/>
                <w:szCs w:val="17"/>
                <w:lang w:val="en-GB"/>
              </w:rPr>
              <w:t>11</w:t>
            </w:r>
            <w:r w:rsidRPr="0030317D">
              <w:rPr>
                <w:rFonts w:ascii="Arial" w:hAnsi="Arial" w:cs="Arial"/>
                <w:color w:val="000000"/>
                <w:sz w:val="17"/>
                <w:szCs w:val="17"/>
              </w:rPr>
              <w:t>,</w:t>
            </w:r>
            <w:r w:rsidRPr="00A7284A">
              <w:rPr>
                <w:rFonts w:ascii="Arial" w:hAnsi="Arial" w:cs="Arial"/>
                <w:color w:val="000000"/>
                <w:sz w:val="17"/>
                <w:szCs w:val="17"/>
                <w:lang w:val="en-GB"/>
              </w:rPr>
              <w:t>729</w:t>
            </w:r>
            <w:r w:rsidRPr="0030317D">
              <w:rPr>
                <w:rFonts w:ascii="Arial" w:hAnsi="Arial" w:cs="Arial"/>
                <w:color w:val="000000"/>
                <w:sz w:val="17"/>
                <w:szCs w:val="17"/>
              </w:rPr>
              <w:t>)</w:t>
            </w:r>
          </w:p>
        </w:tc>
        <w:tc>
          <w:tcPr>
            <w:tcW w:w="1363" w:type="dxa"/>
            <w:vAlign w:val="bottom"/>
          </w:tcPr>
          <w:p w14:paraId="3BD8B290"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vAlign w:val="bottom"/>
          </w:tcPr>
          <w:p w14:paraId="034706B2" w14:textId="77777777" w:rsidR="00E01A3E" w:rsidRPr="0030317D" w:rsidRDefault="00E01A3E" w:rsidP="00284B86">
            <w:pPr>
              <w:pStyle w:val="Header"/>
              <w:ind w:right="-72"/>
              <w:jc w:val="right"/>
              <w:rPr>
                <w:rFonts w:ascii="Arial" w:hAnsi="Arial" w:cs="Arial"/>
                <w:color w:val="000000"/>
                <w:sz w:val="17"/>
                <w:szCs w:val="17"/>
                <w:cs/>
              </w:rPr>
            </w:pPr>
            <w:r w:rsidRPr="0030317D">
              <w:rPr>
                <w:rFonts w:ascii="Arial" w:hAnsi="Arial" w:cs="Arial"/>
                <w:color w:val="000000"/>
                <w:sz w:val="17"/>
                <w:szCs w:val="17"/>
              </w:rPr>
              <w:t>-</w:t>
            </w:r>
          </w:p>
        </w:tc>
        <w:tc>
          <w:tcPr>
            <w:tcW w:w="1361" w:type="dxa"/>
            <w:vAlign w:val="bottom"/>
          </w:tcPr>
          <w:p w14:paraId="56D89FF9"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A7284A">
              <w:rPr>
                <w:rFonts w:ascii="Arial" w:hAnsi="Arial" w:cs="Arial"/>
                <w:color w:val="000000"/>
                <w:sz w:val="17"/>
                <w:szCs w:val="17"/>
                <w:lang w:val="en-GB"/>
              </w:rPr>
              <w:t>877</w:t>
            </w:r>
          </w:p>
        </w:tc>
        <w:tc>
          <w:tcPr>
            <w:tcW w:w="1368" w:type="dxa"/>
            <w:vAlign w:val="bottom"/>
          </w:tcPr>
          <w:p w14:paraId="4F7DEDF9"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30317D">
              <w:rPr>
                <w:rFonts w:ascii="Arial" w:hAnsi="Arial" w:cs="Arial"/>
                <w:color w:val="000000"/>
                <w:sz w:val="17"/>
                <w:szCs w:val="17"/>
              </w:rPr>
              <w:t>(</w:t>
            </w:r>
            <w:r w:rsidRPr="00A7284A">
              <w:rPr>
                <w:rFonts w:ascii="Arial" w:hAnsi="Arial" w:cs="Arial"/>
                <w:color w:val="000000"/>
                <w:sz w:val="17"/>
                <w:szCs w:val="17"/>
                <w:lang w:val="en-GB"/>
              </w:rPr>
              <w:t>118</w:t>
            </w:r>
            <w:r w:rsidRPr="0030317D">
              <w:rPr>
                <w:rFonts w:ascii="Arial" w:hAnsi="Arial" w:cs="Arial"/>
                <w:color w:val="000000"/>
                <w:sz w:val="17"/>
                <w:szCs w:val="17"/>
              </w:rPr>
              <w:t>,</w:t>
            </w:r>
            <w:r w:rsidRPr="00A7284A">
              <w:rPr>
                <w:rFonts w:ascii="Arial" w:hAnsi="Arial" w:cs="Arial"/>
                <w:color w:val="000000"/>
                <w:sz w:val="17"/>
                <w:szCs w:val="17"/>
                <w:lang w:val="en-GB"/>
              </w:rPr>
              <w:t>547</w:t>
            </w:r>
            <w:r w:rsidRPr="0030317D">
              <w:rPr>
                <w:rFonts w:ascii="Arial" w:hAnsi="Arial" w:cs="Arial"/>
                <w:color w:val="000000"/>
                <w:sz w:val="17"/>
                <w:szCs w:val="17"/>
              </w:rPr>
              <w:t>)</w:t>
            </w:r>
          </w:p>
        </w:tc>
      </w:tr>
      <w:tr w:rsidR="00E01A3E" w:rsidRPr="0030317D" w14:paraId="7746FDB9" w14:textId="77777777" w:rsidTr="00284B86">
        <w:trPr>
          <w:trHeight w:val="18"/>
        </w:trPr>
        <w:tc>
          <w:tcPr>
            <w:tcW w:w="3283" w:type="dxa"/>
            <w:vAlign w:val="bottom"/>
          </w:tcPr>
          <w:p w14:paraId="23852ADC"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Tax (charged) credited to</w:t>
            </w:r>
          </w:p>
          <w:p w14:paraId="46CA0C58"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   other comprehensive income</w:t>
            </w:r>
          </w:p>
        </w:tc>
        <w:tc>
          <w:tcPr>
            <w:tcW w:w="1361" w:type="dxa"/>
            <w:vAlign w:val="bottom"/>
          </w:tcPr>
          <w:p w14:paraId="50485E50"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vAlign w:val="bottom"/>
          </w:tcPr>
          <w:p w14:paraId="035714CF"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vAlign w:val="bottom"/>
          </w:tcPr>
          <w:p w14:paraId="3EC5F256" w14:textId="77777777" w:rsidR="00E01A3E" w:rsidRPr="0030317D" w:rsidRDefault="00E01A3E" w:rsidP="00284B86">
            <w:pPr>
              <w:pStyle w:val="Header"/>
              <w:ind w:right="-72"/>
              <w:jc w:val="right"/>
              <w:rPr>
                <w:rFonts w:ascii="Arial" w:hAnsi="Arial" w:cs="Arial"/>
                <w:color w:val="000000"/>
                <w:sz w:val="17"/>
                <w:szCs w:val="17"/>
                <w:cs/>
              </w:rPr>
            </w:pPr>
            <w:r w:rsidRPr="00A7284A">
              <w:rPr>
                <w:rFonts w:ascii="Arial" w:hAnsi="Arial" w:cs="Arial"/>
                <w:color w:val="000000"/>
                <w:sz w:val="17"/>
                <w:szCs w:val="17"/>
                <w:lang w:val="en-GB"/>
              </w:rPr>
              <w:t>180</w:t>
            </w:r>
            <w:r w:rsidRPr="0030317D">
              <w:rPr>
                <w:rFonts w:ascii="Arial" w:hAnsi="Arial" w:cs="Arial"/>
                <w:color w:val="000000"/>
                <w:sz w:val="17"/>
                <w:szCs w:val="17"/>
              </w:rPr>
              <w:t>,</w:t>
            </w:r>
            <w:r w:rsidRPr="00A7284A">
              <w:rPr>
                <w:rFonts w:ascii="Arial" w:hAnsi="Arial" w:cs="Arial"/>
                <w:color w:val="000000"/>
                <w:sz w:val="17"/>
                <w:szCs w:val="17"/>
                <w:lang w:val="en-GB"/>
              </w:rPr>
              <w:t>590</w:t>
            </w:r>
          </w:p>
        </w:tc>
        <w:tc>
          <w:tcPr>
            <w:tcW w:w="1363" w:type="dxa"/>
            <w:vAlign w:val="bottom"/>
          </w:tcPr>
          <w:p w14:paraId="4AEE9C5E"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vAlign w:val="bottom"/>
          </w:tcPr>
          <w:p w14:paraId="3EF194CB" w14:textId="77777777" w:rsidR="00E01A3E" w:rsidRPr="0030317D" w:rsidRDefault="00E01A3E" w:rsidP="00284B86">
            <w:pPr>
              <w:pStyle w:val="BodyText3"/>
              <w:ind w:right="-72"/>
              <w:jc w:val="right"/>
              <w:rPr>
                <w:rFonts w:ascii="Arial" w:hAnsi="Arial" w:cs="Arial"/>
                <w:b w:val="0"/>
                <w:bCs w:val="0"/>
                <w:color w:val="000000"/>
                <w:sz w:val="17"/>
                <w:szCs w:val="17"/>
              </w:rPr>
            </w:pPr>
            <w:r w:rsidRPr="0030317D">
              <w:rPr>
                <w:rFonts w:ascii="Arial" w:hAnsi="Arial" w:cs="Arial"/>
                <w:color w:val="000000"/>
                <w:sz w:val="17"/>
                <w:szCs w:val="17"/>
              </w:rPr>
              <w:t>-</w:t>
            </w:r>
          </w:p>
        </w:tc>
        <w:tc>
          <w:tcPr>
            <w:tcW w:w="1363" w:type="dxa"/>
            <w:vAlign w:val="bottom"/>
          </w:tcPr>
          <w:p w14:paraId="54E616FF"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p w14:paraId="1A0D1A04"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30317D">
              <w:rPr>
                <w:rFonts w:ascii="Arial" w:eastAsia="Cordia New" w:hAnsi="Arial" w:cs="Arial"/>
                <w:color w:val="000000"/>
                <w:sz w:val="17"/>
                <w:szCs w:val="17"/>
              </w:rPr>
              <w:t>-</w:t>
            </w:r>
          </w:p>
        </w:tc>
        <w:tc>
          <w:tcPr>
            <w:tcW w:w="1361" w:type="dxa"/>
            <w:vAlign w:val="bottom"/>
          </w:tcPr>
          <w:p w14:paraId="03ABDC14"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p w14:paraId="7326AFD2"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30317D">
              <w:rPr>
                <w:rFonts w:ascii="Arial" w:eastAsia="Cordia New" w:hAnsi="Arial" w:cs="Arial"/>
                <w:color w:val="000000"/>
                <w:sz w:val="17"/>
                <w:szCs w:val="17"/>
              </w:rPr>
              <w:t>-</w:t>
            </w:r>
          </w:p>
        </w:tc>
        <w:tc>
          <w:tcPr>
            <w:tcW w:w="1361" w:type="dxa"/>
            <w:vAlign w:val="bottom"/>
          </w:tcPr>
          <w:p w14:paraId="2E34133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p w14:paraId="1ED1C547"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11</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293</w:t>
            </w:r>
            <w:r w:rsidRPr="0030317D">
              <w:rPr>
                <w:rFonts w:ascii="Arial" w:eastAsia="Cordia New" w:hAnsi="Arial" w:cs="Arial"/>
                <w:color w:val="000000"/>
                <w:sz w:val="17"/>
                <w:szCs w:val="17"/>
              </w:rPr>
              <w:t>)</w:t>
            </w:r>
          </w:p>
        </w:tc>
        <w:tc>
          <w:tcPr>
            <w:tcW w:w="1368" w:type="dxa"/>
            <w:vAlign w:val="bottom"/>
          </w:tcPr>
          <w:p w14:paraId="7089F348"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169</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297</w:t>
            </w:r>
          </w:p>
        </w:tc>
      </w:tr>
      <w:tr w:rsidR="00E01A3E" w:rsidRPr="0030317D" w14:paraId="59C532C7" w14:textId="77777777" w:rsidTr="00284B86">
        <w:trPr>
          <w:trHeight w:val="18"/>
        </w:trPr>
        <w:tc>
          <w:tcPr>
            <w:tcW w:w="3283" w:type="dxa"/>
            <w:vAlign w:val="bottom"/>
          </w:tcPr>
          <w:p w14:paraId="7980AA0D"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Decreased from disposal of </w:t>
            </w:r>
          </w:p>
          <w:p w14:paraId="58089AB3"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   investment in subsidiaries</w:t>
            </w:r>
          </w:p>
        </w:tc>
        <w:tc>
          <w:tcPr>
            <w:tcW w:w="1361" w:type="dxa"/>
            <w:tcBorders>
              <w:bottom w:val="single" w:sz="4" w:space="0" w:color="auto"/>
            </w:tcBorders>
            <w:vAlign w:val="bottom"/>
          </w:tcPr>
          <w:p w14:paraId="5D23A71B"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tcBorders>
              <w:bottom w:val="single" w:sz="4" w:space="0" w:color="auto"/>
            </w:tcBorders>
            <w:vAlign w:val="bottom"/>
          </w:tcPr>
          <w:p w14:paraId="3BCEAE18"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tcBorders>
              <w:bottom w:val="single" w:sz="4" w:space="0" w:color="auto"/>
            </w:tcBorders>
            <w:vAlign w:val="bottom"/>
          </w:tcPr>
          <w:p w14:paraId="02F9AF28"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tcBorders>
              <w:bottom w:val="single" w:sz="4" w:space="0" w:color="auto"/>
            </w:tcBorders>
            <w:vAlign w:val="bottom"/>
          </w:tcPr>
          <w:p w14:paraId="3FC13C3E"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tcBorders>
              <w:bottom w:val="single" w:sz="4" w:space="0" w:color="auto"/>
            </w:tcBorders>
            <w:vAlign w:val="bottom"/>
          </w:tcPr>
          <w:p w14:paraId="7330DE87"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tcBorders>
              <w:bottom w:val="single" w:sz="4" w:space="0" w:color="auto"/>
            </w:tcBorders>
            <w:vAlign w:val="bottom"/>
          </w:tcPr>
          <w:p w14:paraId="34D5E73E" w14:textId="77777777" w:rsidR="00E01A3E" w:rsidRPr="0030317D" w:rsidRDefault="00E01A3E" w:rsidP="00E01A3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p w14:paraId="0D14F54A"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tcBorders>
              <w:bottom w:val="single" w:sz="4" w:space="0" w:color="auto"/>
            </w:tcBorders>
            <w:vAlign w:val="bottom"/>
          </w:tcPr>
          <w:p w14:paraId="7812E17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p w14:paraId="076053F2"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tcBorders>
              <w:bottom w:val="single" w:sz="4" w:space="0" w:color="auto"/>
            </w:tcBorders>
            <w:vAlign w:val="bottom"/>
          </w:tcPr>
          <w:p w14:paraId="158129EF"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p w14:paraId="1732601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30317D">
              <w:rPr>
                <w:rFonts w:ascii="Arial" w:hAnsi="Arial" w:cs="Arial"/>
                <w:color w:val="000000"/>
                <w:sz w:val="17"/>
                <w:szCs w:val="17"/>
              </w:rPr>
              <w:t>(</w:t>
            </w:r>
            <w:r w:rsidRPr="00A7284A">
              <w:rPr>
                <w:rFonts w:ascii="Arial" w:hAnsi="Arial" w:cs="Arial"/>
                <w:color w:val="000000"/>
                <w:sz w:val="17"/>
                <w:szCs w:val="17"/>
                <w:lang w:val="en-GB"/>
              </w:rPr>
              <w:t>8</w:t>
            </w:r>
            <w:r w:rsidRPr="0030317D">
              <w:rPr>
                <w:rFonts w:ascii="Arial" w:hAnsi="Arial" w:cs="Arial"/>
                <w:color w:val="000000"/>
                <w:sz w:val="17"/>
                <w:szCs w:val="17"/>
              </w:rPr>
              <w:t>,</w:t>
            </w:r>
            <w:r w:rsidRPr="00A7284A">
              <w:rPr>
                <w:rFonts w:ascii="Arial" w:hAnsi="Arial" w:cs="Arial"/>
                <w:color w:val="000000"/>
                <w:sz w:val="17"/>
                <w:szCs w:val="17"/>
                <w:lang w:val="en-GB"/>
              </w:rPr>
              <w:t>076</w:t>
            </w:r>
            <w:r w:rsidRPr="0030317D">
              <w:rPr>
                <w:rFonts w:ascii="Arial" w:hAnsi="Arial" w:cs="Arial"/>
                <w:color w:val="000000"/>
                <w:sz w:val="17"/>
                <w:szCs w:val="17"/>
              </w:rPr>
              <w:t>)</w:t>
            </w:r>
          </w:p>
        </w:tc>
        <w:tc>
          <w:tcPr>
            <w:tcW w:w="1368" w:type="dxa"/>
            <w:tcBorders>
              <w:bottom w:val="single" w:sz="4" w:space="0" w:color="auto"/>
            </w:tcBorders>
            <w:vAlign w:val="bottom"/>
          </w:tcPr>
          <w:p w14:paraId="029CF08E"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30317D">
              <w:rPr>
                <w:rFonts w:ascii="Arial" w:hAnsi="Arial" w:cs="Arial"/>
                <w:color w:val="000000"/>
                <w:sz w:val="17"/>
                <w:szCs w:val="17"/>
              </w:rPr>
              <w:t>(</w:t>
            </w:r>
            <w:r w:rsidRPr="00A7284A">
              <w:rPr>
                <w:rFonts w:ascii="Arial" w:hAnsi="Arial" w:cs="Arial"/>
                <w:color w:val="000000"/>
                <w:sz w:val="17"/>
                <w:szCs w:val="17"/>
                <w:lang w:val="en-GB"/>
              </w:rPr>
              <w:t>8</w:t>
            </w:r>
            <w:r w:rsidRPr="0030317D">
              <w:rPr>
                <w:rFonts w:ascii="Arial" w:hAnsi="Arial" w:cs="Arial"/>
                <w:color w:val="000000"/>
                <w:sz w:val="17"/>
                <w:szCs w:val="17"/>
              </w:rPr>
              <w:t>,</w:t>
            </w:r>
            <w:r w:rsidRPr="00A7284A">
              <w:rPr>
                <w:rFonts w:ascii="Arial" w:hAnsi="Arial" w:cs="Arial"/>
                <w:color w:val="000000"/>
                <w:sz w:val="17"/>
                <w:szCs w:val="17"/>
                <w:lang w:val="en-GB"/>
              </w:rPr>
              <w:t>076</w:t>
            </w:r>
            <w:r w:rsidRPr="0030317D">
              <w:rPr>
                <w:rFonts w:ascii="Arial" w:hAnsi="Arial" w:cs="Arial"/>
                <w:color w:val="000000"/>
                <w:sz w:val="17"/>
                <w:szCs w:val="17"/>
              </w:rPr>
              <w:t>)</w:t>
            </w:r>
          </w:p>
        </w:tc>
      </w:tr>
      <w:tr w:rsidR="00E01A3E" w:rsidRPr="0030317D" w14:paraId="0FB3D018" w14:textId="77777777" w:rsidTr="00284B86">
        <w:trPr>
          <w:trHeight w:val="18"/>
        </w:trPr>
        <w:tc>
          <w:tcPr>
            <w:tcW w:w="3283" w:type="dxa"/>
            <w:vAlign w:val="bottom"/>
          </w:tcPr>
          <w:p w14:paraId="7D39E92A"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p>
        </w:tc>
        <w:tc>
          <w:tcPr>
            <w:tcW w:w="1361" w:type="dxa"/>
            <w:tcBorders>
              <w:top w:val="single" w:sz="4" w:space="0" w:color="auto"/>
            </w:tcBorders>
            <w:vAlign w:val="bottom"/>
          </w:tcPr>
          <w:p w14:paraId="31B2DE2E" w14:textId="77777777" w:rsidR="00E01A3E" w:rsidRPr="0030317D" w:rsidRDefault="00E01A3E" w:rsidP="00284B86">
            <w:pPr>
              <w:pStyle w:val="Header"/>
              <w:ind w:right="-72"/>
              <w:jc w:val="right"/>
              <w:rPr>
                <w:rFonts w:ascii="Arial" w:hAnsi="Arial" w:cs="Arial"/>
                <w:color w:val="000000"/>
                <w:sz w:val="17"/>
                <w:szCs w:val="17"/>
              </w:rPr>
            </w:pPr>
          </w:p>
        </w:tc>
        <w:tc>
          <w:tcPr>
            <w:tcW w:w="1363" w:type="dxa"/>
            <w:tcBorders>
              <w:top w:val="single" w:sz="4" w:space="0" w:color="auto"/>
            </w:tcBorders>
            <w:vAlign w:val="bottom"/>
          </w:tcPr>
          <w:p w14:paraId="3602502C" w14:textId="77777777" w:rsidR="00E01A3E" w:rsidRPr="0030317D" w:rsidRDefault="00E01A3E" w:rsidP="00284B86">
            <w:pPr>
              <w:pStyle w:val="Header"/>
              <w:ind w:right="-72"/>
              <w:jc w:val="right"/>
              <w:rPr>
                <w:rFonts w:ascii="Arial" w:hAnsi="Arial" w:cs="Arial"/>
                <w:color w:val="000000"/>
                <w:sz w:val="17"/>
                <w:szCs w:val="17"/>
              </w:rPr>
            </w:pPr>
          </w:p>
        </w:tc>
        <w:tc>
          <w:tcPr>
            <w:tcW w:w="1361" w:type="dxa"/>
            <w:tcBorders>
              <w:top w:val="single" w:sz="4" w:space="0" w:color="auto"/>
            </w:tcBorders>
            <w:vAlign w:val="bottom"/>
          </w:tcPr>
          <w:p w14:paraId="11CA6A13" w14:textId="77777777" w:rsidR="00E01A3E" w:rsidRPr="0030317D" w:rsidRDefault="00E01A3E" w:rsidP="00284B86">
            <w:pPr>
              <w:pStyle w:val="Header"/>
              <w:ind w:right="-72"/>
              <w:jc w:val="right"/>
              <w:rPr>
                <w:rFonts w:ascii="Arial" w:hAnsi="Arial" w:cs="Arial"/>
                <w:color w:val="000000"/>
                <w:sz w:val="17"/>
                <w:szCs w:val="17"/>
              </w:rPr>
            </w:pPr>
          </w:p>
        </w:tc>
        <w:tc>
          <w:tcPr>
            <w:tcW w:w="1363" w:type="dxa"/>
            <w:tcBorders>
              <w:top w:val="single" w:sz="4" w:space="0" w:color="auto"/>
            </w:tcBorders>
            <w:vAlign w:val="bottom"/>
          </w:tcPr>
          <w:p w14:paraId="1D541653" w14:textId="77777777" w:rsidR="00E01A3E" w:rsidRPr="0030317D" w:rsidRDefault="00E01A3E" w:rsidP="00284B86">
            <w:pPr>
              <w:pStyle w:val="Header"/>
              <w:ind w:right="-72"/>
              <w:jc w:val="right"/>
              <w:rPr>
                <w:rFonts w:ascii="Arial" w:hAnsi="Arial" w:cs="Arial"/>
                <w:color w:val="000000"/>
                <w:sz w:val="17"/>
                <w:szCs w:val="17"/>
              </w:rPr>
            </w:pPr>
          </w:p>
        </w:tc>
        <w:tc>
          <w:tcPr>
            <w:tcW w:w="1361" w:type="dxa"/>
            <w:tcBorders>
              <w:top w:val="single" w:sz="4" w:space="0" w:color="auto"/>
            </w:tcBorders>
            <w:vAlign w:val="bottom"/>
          </w:tcPr>
          <w:p w14:paraId="3DE92334" w14:textId="77777777" w:rsidR="00E01A3E" w:rsidRPr="0030317D" w:rsidRDefault="00E01A3E" w:rsidP="00284B86">
            <w:pPr>
              <w:pStyle w:val="Header"/>
              <w:ind w:right="-72"/>
              <w:jc w:val="right"/>
              <w:rPr>
                <w:rFonts w:ascii="Arial" w:hAnsi="Arial" w:cs="Arial"/>
                <w:color w:val="000000"/>
                <w:sz w:val="17"/>
                <w:szCs w:val="17"/>
              </w:rPr>
            </w:pPr>
          </w:p>
        </w:tc>
        <w:tc>
          <w:tcPr>
            <w:tcW w:w="1363" w:type="dxa"/>
            <w:tcBorders>
              <w:top w:val="single" w:sz="4" w:space="0" w:color="auto"/>
            </w:tcBorders>
            <w:vAlign w:val="bottom"/>
          </w:tcPr>
          <w:p w14:paraId="33F84C72"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579980FD"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36F64001"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8" w:type="dxa"/>
            <w:tcBorders>
              <w:top w:val="single" w:sz="4" w:space="0" w:color="auto"/>
            </w:tcBorders>
            <w:vAlign w:val="bottom"/>
          </w:tcPr>
          <w:p w14:paraId="200234E4"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r>
      <w:tr w:rsidR="00E01A3E" w:rsidRPr="0030317D" w14:paraId="1900B5FB" w14:textId="77777777" w:rsidTr="00284B86">
        <w:trPr>
          <w:trHeight w:val="18"/>
        </w:trPr>
        <w:tc>
          <w:tcPr>
            <w:tcW w:w="3283" w:type="dxa"/>
            <w:vAlign w:val="bottom"/>
          </w:tcPr>
          <w:p w14:paraId="0042E437"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As at </w:t>
            </w:r>
            <w:r w:rsidRPr="00A7284A">
              <w:rPr>
                <w:rFonts w:ascii="Arial" w:hAnsi="Arial" w:cs="Arial"/>
                <w:color w:val="000000"/>
                <w:sz w:val="17"/>
                <w:szCs w:val="17"/>
                <w:lang w:val="en-GB"/>
              </w:rPr>
              <w:t>31</w:t>
            </w:r>
            <w:r w:rsidRPr="0030317D">
              <w:rPr>
                <w:rFonts w:ascii="Arial" w:hAnsi="Arial" w:cs="Arial"/>
                <w:color w:val="000000"/>
                <w:sz w:val="17"/>
                <w:szCs w:val="17"/>
              </w:rPr>
              <w:t xml:space="preserve"> December </w:t>
            </w:r>
            <w:r w:rsidRPr="00A7284A">
              <w:rPr>
                <w:rFonts w:ascii="Arial" w:hAnsi="Arial" w:cs="Arial"/>
                <w:color w:val="000000"/>
                <w:sz w:val="17"/>
                <w:szCs w:val="17"/>
                <w:lang w:val="en-GB"/>
              </w:rPr>
              <w:t>2024</w:t>
            </w:r>
          </w:p>
        </w:tc>
        <w:tc>
          <w:tcPr>
            <w:tcW w:w="1361" w:type="dxa"/>
            <w:vAlign w:val="bottom"/>
          </w:tcPr>
          <w:p w14:paraId="2139CE00"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vAlign w:val="bottom"/>
          </w:tcPr>
          <w:p w14:paraId="41A09C6F"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307</w:t>
            </w:r>
          </w:p>
        </w:tc>
        <w:tc>
          <w:tcPr>
            <w:tcW w:w="1361" w:type="dxa"/>
            <w:vAlign w:val="bottom"/>
          </w:tcPr>
          <w:p w14:paraId="499E2CA9"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182</w:t>
            </w:r>
            <w:r w:rsidRPr="0030317D">
              <w:rPr>
                <w:rFonts w:ascii="Arial" w:hAnsi="Arial" w:cs="Arial"/>
                <w:color w:val="000000"/>
                <w:sz w:val="17"/>
                <w:szCs w:val="17"/>
              </w:rPr>
              <w:t>,</w:t>
            </w:r>
            <w:r w:rsidRPr="00A7284A">
              <w:rPr>
                <w:rFonts w:ascii="Arial" w:hAnsi="Arial" w:cs="Arial"/>
                <w:color w:val="000000"/>
                <w:sz w:val="17"/>
                <w:szCs w:val="17"/>
                <w:lang w:val="en-GB"/>
              </w:rPr>
              <w:t>197</w:t>
            </w:r>
          </w:p>
        </w:tc>
        <w:tc>
          <w:tcPr>
            <w:tcW w:w="1363" w:type="dxa"/>
            <w:vAlign w:val="bottom"/>
          </w:tcPr>
          <w:p w14:paraId="54241D2B"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A7284A">
              <w:rPr>
                <w:rFonts w:ascii="Arial" w:eastAsia="Cordia New" w:hAnsi="Arial" w:cs="Arial"/>
                <w:color w:val="000000"/>
                <w:sz w:val="17"/>
                <w:szCs w:val="17"/>
                <w:lang w:val="en-GB"/>
              </w:rPr>
              <w:t>163</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815</w:t>
            </w:r>
          </w:p>
        </w:tc>
        <w:tc>
          <w:tcPr>
            <w:tcW w:w="1361" w:type="dxa"/>
            <w:vAlign w:val="bottom"/>
          </w:tcPr>
          <w:p w14:paraId="087FE94B"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A7284A">
              <w:rPr>
                <w:rFonts w:ascii="Arial" w:eastAsia="Cordia New" w:hAnsi="Arial" w:cs="Arial"/>
                <w:color w:val="000000"/>
                <w:sz w:val="17"/>
                <w:szCs w:val="17"/>
                <w:lang w:val="en-GB"/>
              </w:rPr>
              <w:t>309</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717</w:t>
            </w:r>
          </w:p>
        </w:tc>
        <w:tc>
          <w:tcPr>
            <w:tcW w:w="1363" w:type="dxa"/>
            <w:vAlign w:val="bottom"/>
          </w:tcPr>
          <w:p w14:paraId="2E25A09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30317D">
              <w:rPr>
                <w:rFonts w:ascii="Arial" w:eastAsia="Cordia New" w:hAnsi="Arial" w:cs="Arial"/>
                <w:color w:val="000000"/>
                <w:sz w:val="17"/>
                <w:szCs w:val="17"/>
              </w:rPr>
              <w:t>-</w:t>
            </w:r>
          </w:p>
        </w:tc>
        <w:tc>
          <w:tcPr>
            <w:tcW w:w="1361" w:type="dxa"/>
            <w:vAlign w:val="bottom"/>
          </w:tcPr>
          <w:p w14:paraId="748E7920"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vAlign w:val="bottom"/>
          </w:tcPr>
          <w:p w14:paraId="18C9AA47"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A7284A">
              <w:rPr>
                <w:rFonts w:ascii="Arial" w:hAnsi="Arial" w:cs="Arial"/>
                <w:color w:val="000000"/>
                <w:sz w:val="17"/>
                <w:szCs w:val="17"/>
                <w:lang w:val="en-GB"/>
              </w:rPr>
              <w:t>33</w:t>
            </w:r>
            <w:r w:rsidRPr="0030317D">
              <w:rPr>
                <w:rFonts w:ascii="Arial" w:hAnsi="Arial" w:cs="Arial"/>
                <w:color w:val="000000"/>
                <w:sz w:val="17"/>
                <w:szCs w:val="17"/>
              </w:rPr>
              <w:t>,</w:t>
            </w:r>
            <w:r w:rsidRPr="00A7284A">
              <w:rPr>
                <w:rFonts w:ascii="Arial" w:hAnsi="Arial" w:cs="Arial"/>
                <w:color w:val="000000"/>
                <w:sz w:val="17"/>
                <w:szCs w:val="17"/>
                <w:lang w:val="en-GB"/>
              </w:rPr>
              <w:t>173</w:t>
            </w:r>
          </w:p>
        </w:tc>
        <w:tc>
          <w:tcPr>
            <w:tcW w:w="1368" w:type="dxa"/>
            <w:vAlign w:val="bottom"/>
          </w:tcPr>
          <w:p w14:paraId="0B961DC5"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A7284A">
              <w:rPr>
                <w:rFonts w:ascii="Arial" w:eastAsia="Cordia New" w:hAnsi="Arial" w:cs="Arial"/>
                <w:color w:val="000000"/>
                <w:sz w:val="17"/>
                <w:szCs w:val="17"/>
                <w:lang w:val="en-GB"/>
              </w:rPr>
              <w:t>689</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209</w:t>
            </w:r>
          </w:p>
        </w:tc>
      </w:tr>
      <w:tr w:rsidR="00E01A3E" w:rsidRPr="0030317D" w14:paraId="4D90DEC4" w14:textId="77777777" w:rsidTr="00284B86">
        <w:trPr>
          <w:trHeight w:val="18"/>
        </w:trPr>
        <w:tc>
          <w:tcPr>
            <w:tcW w:w="3283" w:type="dxa"/>
            <w:vAlign w:val="bottom"/>
          </w:tcPr>
          <w:p w14:paraId="4B52267D"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p>
        </w:tc>
        <w:tc>
          <w:tcPr>
            <w:tcW w:w="1361" w:type="dxa"/>
            <w:tcBorders>
              <w:top w:val="single" w:sz="4" w:space="0" w:color="auto"/>
            </w:tcBorders>
            <w:vAlign w:val="bottom"/>
          </w:tcPr>
          <w:p w14:paraId="299B6E1E" w14:textId="77777777" w:rsidR="00E01A3E" w:rsidRPr="0030317D" w:rsidRDefault="00E01A3E" w:rsidP="00284B86">
            <w:pPr>
              <w:pStyle w:val="Header"/>
              <w:ind w:right="-72"/>
              <w:jc w:val="right"/>
              <w:rPr>
                <w:rFonts w:ascii="Arial" w:hAnsi="Arial" w:cs="Arial"/>
                <w:color w:val="000000"/>
                <w:sz w:val="17"/>
                <w:szCs w:val="17"/>
              </w:rPr>
            </w:pPr>
          </w:p>
        </w:tc>
        <w:tc>
          <w:tcPr>
            <w:tcW w:w="1363" w:type="dxa"/>
            <w:tcBorders>
              <w:top w:val="single" w:sz="4" w:space="0" w:color="auto"/>
            </w:tcBorders>
            <w:vAlign w:val="bottom"/>
          </w:tcPr>
          <w:p w14:paraId="4ADC2D2B" w14:textId="77777777" w:rsidR="00E01A3E" w:rsidRPr="0030317D" w:rsidRDefault="00E01A3E" w:rsidP="00284B86">
            <w:pPr>
              <w:pStyle w:val="Header"/>
              <w:ind w:right="-72"/>
              <w:jc w:val="right"/>
              <w:rPr>
                <w:rFonts w:ascii="Arial" w:hAnsi="Arial" w:cs="Arial"/>
                <w:color w:val="000000"/>
                <w:sz w:val="17"/>
                <w:szCs w:val="17"/>
              </w:rPr>
            </w:pPr>
          </w:p>
        </w:tc>
        <w:tc>
          <w:tcPr>
            <w:tcW w:w="1361" w:type="dxa"/>
            <w:tcBorders>
              <w:top w:val="single" w:sz="4" w:space="0" w:color="auto"/>
            </w:tcBorders>
            <w:vAlign w:val="bottom"/>
          </w:tcPr>
          <w:p w14:paraId="7BBDB444" w14:textId="77777777" w:rsidR="00E01A3E" w:rsidRPr="0030317D" w:rsidRDefault="00E01A3E" w:rsidP="00284B86">
            <w:pPr>
              <w:pStyle w:val="Header"/>
              <w:ind w:right="-72"/>
              <w:jc w:val="right"/>
              <w:rPr>
                <w:rFonts w:ascii="Arial" w:hAnsi="Arial" w:cs="Arial"/>
                <w:color w:val="000000"/>
                <w:sz w:val="17"/>
                <w:szCs w:val="17"/>
              </w:rPr>
            </w:pPr>
          </w:p>
        </w:tc>
        <w:tc>
          <w:tcPr>
            <w:tcW w:w="1363" w:type="dxa"/>
            <w:tcBorders>
              <w:top w:val="single" w:sz="4" w:space="0" w:color="auto"/>
            </w:tcBorders>
            <w:vAlign w:val="bottom"/>
          </w:tcPr>
          <w:p w14:paraId="37B99941"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6639128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3" w:type="dxa"/>
            <w:tcBorders>
              <w:top w:val="single" w:sz="4" w:space="0" w:color="auto"/>
            </w:tcBorders>
            <w:vAlign w:val="bottom"/>
          </w:tcPr>
          <w:p w14:paraId="36889C8F"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31EAF9C9"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1E7D53B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8" w:type="dxa"/>
            <w:tcBorders>
              <w:top w:val="single" w:sz="4" w:space="0" w:color="auto"/>
            </w:tcBorders>
            <w:vAlign w:val="bottom"/>
          </w:tcPr>
          <w:p w14:paraId="49012FBA"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r>
      <w:tr w:rsidR="00E01A3E" w:rsidRPr="0030317D" w14:paraId="3EDE8C21" w14:textId="77777777" w:rsidTr="00284B86">
        <w:trPr>
          <w:trHeight w:val="18"/>
        </w:trPr>
        <w:tc>
          <w:tcPr>
            <w:tcW w:w="3283" w:type="dxa"/>
            <w:vAlign w:val="bottom"/>
          </w:tcPr>
          <w:p w14:paraId="49BEEA22"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As at </w:t>
            </w:r>
            <w:r w:rsidRPr="00A7284A">
              <w:rPr>
                <w:rFonts w:ascii="Arial" w:hAnsi="Arial" w:cs="Arial"/>
                <w:color w:val="000000"/>
                <w:sz w:val="17"/>
                <w:szCs w:val="17"/>
                <w:lang w:val="en-GB"/>
              </w:rPr>
              <w:t>1</w:t>
            </w:r>
            <w:r w:rsidRPr="0030317D">
              <w:rPr>
                <w:rFonts w:ascii="Arial" w:hAnsi="Arial" w:cs="Arial"/>
                <w:color w:val="000000"/>
                <w:sz w:val="17"/>
                <w:szCs w:val="17"/>
              </w:rPr>
              <w:t xml:space="preserve"> January </w:t>
            </w:r>
            <w:r w:rsidRPr="00A7284A">
              <w:rPr>
                <w:rFonts w:ascii="Arial" w:hAnsi="Arial" w:cs="Arial"/>
                <w:color w:val="000000"/>
                <w:sz w:val="17"/>
                <w:szCs w:val="17"/>
                <w:lang w:val="en-GB"/>
              </w:rPr>
              <w:t>2025</w:t>
            </w:r>
          </w:p>
        </w:tc>
        <w:tc>
          <w:tcPr>
            <w:tcW w:w="1361" w:type="dxa"/>
            <w:vAlign w:val="bottom"/>
          </w:tcPr>
          <w:p w14:paraId="3C28E787"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vAlign w:val="bottom"/>
          </w:tcPr>
          <w:p w14:paraId="08470355"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307</w:t>
            </w:r>
          </w:p>
        </w:tc>
        <w:tc>
          <w:tcPr>
            <w:tcW w:w="1361" w:type="dxa"/>
            <w:vAlign w:val="bottom"/>
          </w:tcPr>
          <w:p w14:paraId="27578CD4"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182</w:t>
            </w:r>
            <w:r w:rsidRPr="0030317D">
              <w:rPr>
                <w:rFonts w:ascii="Arial" w:hAnsi="Arial" w:cs="Arial"/>
                <w:color w:val="000000"/>
                <w:sz w:val="17"/>
                <w:szCs w:val="17"/>
              </w:rPr>
              <w:t>,</w:t>
            </w:r>
            <w:r w:rsidRPr="00A7284A">
              <w:rPr>
                <w:rFonts w:ascii="Arial" w:hAnsi="Arial" w:cs="Arial"/>
                <w:color w:val="000000"/>
                <w:sz w:val="17"/>
                <w:szCs w:val="17"/>
                <w:lang w:val="en-GB"/>
              </w:rPr>
              <w:t>197</w:t>
            </w:r>
          </w:p>
        </w:tc>
        <w:tc>
          <w:tcPr>
            <w:tcW w:w="1363" w:type="dxa"/>
            <w:vAlign w:val="bottom"/>
          </w:tcPr>
          <w:p w14:paraId="64C2564A"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163</w:t>
            </w:r>
            <w:r w:rsidRPr="0030317D">
              <w:rPr>
                <w:rFonts w:ascii="Arial" w:hAnsi="Arial" w:cs="Arial"/>
                <w:color w:val="000000"/>
                <w:sz w:val="17"/>
                <w:szCs w:val="17"/>
              </w:rPr>
              <w:t>,</w:t>
            </w:r>
            <w:r w:rsidRPr="00A7284A">
              <w:rPr>
                <w:rFonts w:ascii="Arial" w:hAnsi="Arial" w:cs="Arial"/>
                <w:color w:val="000000"/>
                <w:sz w:val="17"/>
                <w:szCs w:val="17"/>
                <w:lang w:val="en-GB"/>
              </w:rPr>
              <w:t>815</w:t>
            </w:r>
          </w:p>
        </w:tc>
        <w:tc>
          <w:tcPr>
            <w:tcW w:w="1361" w:type="dxa"/>
            <w:vAlign w:val="bottom"/>
          </w:tcPr>
          <w:p w14:paraId="0E753458"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309</w:t>
            </w:r>
            <w:r w:rsidRPr="0030317D">
              <w:rPr>
                <w:rFonts w:ascii="Arial" w:hAnsi="Arial" w:cs="Arial"/>
                <w:color w:val="000000"/>
                <w:sz w:val="17"/>
                <w:szCs w:val="17"/>
              </w:rPr>
              <w:t>,</w:t>
            </w:r>
            <w:r w:rsidRPr="00A7284A">
              <w:rPr>
                <w:rFonts w:ascii="Arial" w:hAnsi="Arial" w:cs="Arial"/>
                <w:color w:val="000000"/>
                <w:sz w:val="17"/>
                <w:szCs w:val="17"/>
                <w:lang w:val="en-GB"/>
              </w:rPr>
              <w:t>717</w:t>
            </w:r>
          </w:p>
        </w:tc>
        <w:tc>
          <w:tcPr>
            <w:tcW w:w="1363" w:type="dxa"/>
            <w:vAlign w:val="bottom"/>
          </w:tcPr>
          <w:p w14:paraId="4165D72E"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30317D">
              <w:rPr>
                <w:rFonts w:ascii="Arial" w:eastAsia="Cordia New" w:hAnsi="Arial" w:cs="Arial"/>
                <w:color w:val="000000"/>
                <w:sz w:val="17"/>
                <w:szCs w:val="17"/>
              </w:rPr>
              <w:t>-</w:t>
            </w:r>
          </w:p>
        </w:tc>
        <w:tc>
          <w:tcPr>
            <w:tcW w:w="1361" w:type="dxa"/>
            <w:vAlign w:val="bottom"/>
          </w:tcPr>
          <w:p w14:paraId="7AFCD6ED"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30317D">
              <w:rPr>
                <w:rFonts w:ascii="Arial" w:eastAsia="Cordia New" w:hAnsi="Arial" w:cs="Arial"/>
                <w:color w:val="000000"/>
                <w:sz w:val="17"/>
                <w:szCs w:val="17"/>
              </w:rPr>
              <w:t>-</w:t>
            </w:r>
          </w:p>
        </w:tc>
        <w:tc>
          <w:tcPr>
            <w:tcW w:w="1361" w:type="dxa"/>
            <w:vAlign w:val="bottom"/>
          </w:tcPr>
          <w:p w14:paraId="50CE2C6C"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33</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173</w:t>
            </w:r>
          </w:p>
        </w:tc>
        <w:tc>
          <w:tcPr>
            <w:tcW w:w="1368" w:type="dxa"/>
            <w:vAlign w:val="bottom"/>
          </w:tcPr>
          <w:p w14:paraId="108AFB7C"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689</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209</w:t>
            </w:r>
          </w:p>
        </w:tc>
      </w:tr>
      <w:tr w:rsidR="00E01A3E" w:rsidRPr="0030317D" w14:paraId="3AF7A9F4" w14:textId="77777777" w:rsidTr="00284B86">
        <w:trPr>
          <w:trHeight w:val="18"/>
        </w:trPr>
        <w:tc>
          <w:tcPr>
            <w:tcW w:w="3283" w:type="dxa"/>
            <w:vAlign w:val="bottom"/>
          </w:tcPr>
          <w:p w14:paraId="7AB29DC9" w14:textId="77777777" w:rsidR="00E01A3E" w:rsidRPr="0030317D" w:rsidRDefault="00E01A3E" w:rsidP="00284B86">
            <w:pPr>
              <w:pStyle w:val="Header"/>
              <w:ind w:left="49"/>
              <w:rPr>
                <w:rFonts w:ascii="Arial" w:hAnsi="Arial" w:cs="Arial"/>
                <w:color w:val="000000"/>
                <w:sz w:val="17"/>
                <w:szCs w:val="17"/>
              </w:rPr>
            </w:pPr>
            <w:r w:rsidRPr="0030317D">
              <w:rPr>
                <w:rFonts w:ascii="Arial" w:hAnsi="Arial" w:cs="Arial"/>
                <w:color w:val="000000"/>
                <w:sz w:val="17"/>
                <w:szCs w:val="17"/>
              </w:rPr>
              <w:t xml:space="preserve">Increased from a business </w:t>
            </w:r>
          </w:p>
          <w:p w14:paraId="315C1305"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   combination achieved in stage</w:t>
            </w:r>
          </w:p>
        </w:tc>
        <w:tc>
          <w:tcPr>
            <w:tcW w:w="1361" w:type="dxa"/>
            <w:vAlign w:val="bottom"/>
          </w:tcPr>
          <w:p w14:paraId="345268FB" w14:textId="77777777" w:rsidR="00E01A3E" w:rsidRPr="0030317D" w:rsidRDefault="00E01A3E" w:rsidP="00284B86">
            <w:pPr>
              <w:pStyle w:val="Header"/>
              <w:ind w:right="-72"/>
              <w:jc w:val="right"/>
              <w:rPr>
                <w:rFonts w:ascii="Arial" w:hAnsi="Arial" w:cs="Arial"/>
                <w:color w:val="000000"/>
                <w:sz w:val="17"/>
                <w:szCs w:val="17"/>
              </w:rPr>
            </w:pPr>
          </w:p>
        </w:tc>
        <w:tc>
          <w:tcPr>
            <w:tcW w:w="1363" w:type="dxa"/>
            <w:vAlign w:val="bottom"/>
          </w:tcPr>
          <w:p w14:paraId="58922792" w14:textId="77777777" w:rsidR="00E01A3E" w:rsidRPr="0030317D" w:rsidRDefault="00E01A3E" w:rsidP="00284B86">
            <w:pPr>
              <w:pStyle w:val="Header"/>
              <w:ind w:right="-72"/>
              <w:jc w:val="right"/>
              <w:rPr>
                <w:rFonts w:ascii="Arial" w:hAnsi="Arial" w:cs="Arial"/>
                <w:color w:val="000000"/>
                <w:sz w:val="17"/>
                <w:szCs w:val="17"/>
              </w:rPr>
            </w:pPr>
          </w:p>
        </w:tc>
        <w:tc>
          <w:tcPr>
            <w:tcW w:w="1361" w:type="dxa"/>
            <w:vAlign w:val="bottom"/>
          </w:tcPr>
          <w:p w14:paraId="7A04E354" w14:textId="77777777" w:rsidR="00E01A3E" w:rsidRPr="0030317D" w:rsidRDefault="00E01A3E" w:rsidP="00284B86">
            <w:pPr>
              <w:pStyle w:val="Header"/>
              <w:ind w:right="-72"/>
              <w:jc w:val="right"/>
              <w:rPr>
                <w:rFonts w:ascii="Arial" w:hAnsi="Arial" w:cs="Arial"/>
                <w:color w:val="000000"/>
                <w:sz w:val="17"/>
                <w:szCs w:val="17"/>
              </w:rPr>
            </w:pPr>
          </w:p>
        </w:tc>
        <w:tc>
          <w:tcPr>
            <w:tcW w:w="1363" w:type="dxa"/>
            <w:vAlign w:val="bottom"/>
          </w:tcPr>
          <w:p w14:paraId="2891FECF" w14:textId="77777777" w:rsidR="00E01A3E" w:rsidRPr="0030317D" w:rsidRDefault="00E01A3E" w:rsidP="00284B86">
            <w:pPr>
              <w:pStyle w:val="Header"/>
              <w:ind w:right="-72"/>
              <w:jc w:val="right"/>
              <w:rPr>
                <w:rFonts w:ascii="Arial" w:hAnsi="Arial" w:cs="Arial"/>
                <w:color w:val="000000"/>
                <w:sz w:val="17"/>
                <w:szCs w:val="17"/>
              </w:rPr>
            </w:pPr>
          </w:p>
        </w:tc>
        <w:tc>
          <w:tcPr>
            <w:tcW w:w="1361" w:type="dxa"/>
            <w:vAlign w:val="bottom"/>
          </w:tcPr>
          <w:p w14:paraId="03E91741" w14:textId="77777777" w:rsidR="00E01A3E" w:rsidRPr="0030317D" w:rsidRDefault="00E01A3E" w:rsidP="00284B86">
            <w:pPr>
              <w:pStyle w:val="Header"/>
              <w:ind w:right="-72"/>
              <w:jc w:val="right"/>
              <w:rPr>
                <w:rFonts w:ascii="Arial" w:hAnsi="Arial" w:cs="Arial"/>
                <w:color w:val="000000"/>
                <w:sz w:val="17"/>
                <w:szCs w:val="17"/>
              </w:rPr>
            </w:pPr>
          </w:p>
        </w:tc>
        <w:tc>
          <w:tcPr>
            <w:tcW w:w="1363" w:type="dxa"/>
            <w:vAlign w:val="bottom"/>
          </w:tcPr>
          <w:p w14:paraId="202DDA1A"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tc>
        <w:tc>
          <w:tcPr>
            <w:tcW w:w="1361" w:type="dxa"/>
            <w:vAlign w:val="bottom"/>
          </w:tcPr>
          <w:p w14:paraId="1A14E7D9"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p w14:paraId="2F0F1F7D"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tc>
        <w:tc>
          <w:tcPr>
            <w:tcW w:w="1361" w:type="dxa"/>
            <w:vAlign w:val="bottom"/>
          </w:tcPr>
          <w:p w14:paraId="7237C5F7"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tc>
        <w:tc>
          <w:tcPr>
            <w:tcW w:w="1368" w:type="dxa"/>
            <w:vAlign w:val="bottom"/>
          </w:tcPr>
          <w:p w14:paraId="60B2807A"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tc>
      </w:tr>
      <w:tr w:rsidR="00E01A3E" w:rsidRPr="0030317D" w14:paraId="3CB0C746" w14:textId="77777777" w:rsidTr="00284B86">
        <w:trPr>
          <w:trHeight w:val="18"/>
        </w:trPr>
        <w:tc>
          <w:tcPr>
            <w:tcW w:w="3283" w:type="dxa"/>
            <w:vAlign w:val="bottom"/>
          </w:tcPr>
          <w:p w14:paraId="4A3FC31E" w14:textId="66E53730" w:rsidR="00E01A3E" w:rsidRPr="00935310" w:rsidRDefault="00E01A3E" w:rsidP="00284B86">
            <w:pPr>
              <w:pStyle w:val="Header"/>
              <w:tabs>
                <w:tab w:val="clear" w:pos="4320"/>
                <w:tab w:val="clear" w:pos="8640"/>
              </w:tabs>
              <w:ind w:left="49"/>
              <w:jc w:val="left"/>
              <w:rPr>
                <w:rFonts w:ascii="Arial" w:hAnsi="Arial" w:cstheme="minorBidi"/>
                <w:color w:val="000000"/>
                <w:sz w:val="17"/>
                <w:szCs w:val="17"/>
              </w:rPr>
            </w:pPr>
            <w:r w:rsidRPr="0030317D">
              <w:rPr>
                <w:rFonts w:ascii="Arial" w:hAnsi="Arial" w:cs="Arial"/>
                <w:color w:val="000000"/>
                <w:sz w:val="17"/>
                <w:szCs w:val="17"/>
              </w:rPr>
              <w:t xml:space="preserve">   </w:t>
            </w:r>
            <w:r w:rsidR="00935310">
              <w:rPr>
                <w:rFonts w:ascii="Arial" w:hAnsi="Arial" w:cstheme="minorBidi"/>
                <w:color w:val="000000"/>
                <w:sz w:val="17"/>
                <w:szCs w:val="17"/>
              </w:rPr>
              <w:t>(Note 19.1)</w:t>
            </w:r>
          </w:p>
        </w:tc>
        <w:tc>
          <w:tcPr>
            <w:tcW w:w="1361" w:type="dxa"/>
            <w:vAlign w:val="bottom"/>
          </w:tcPr>
          <w:p w14:paraId="0B2D28B3"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vAlign w:val="bottom"/>
          </w:tcPr>
          <w:p w14:paraId="5E7F037D"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103</w:t>
            </w:r>
            <w:r w:rsidRPr="0030317D">
              <w:rPr>
                <w:rFonts w:ascii="Arial" w:hAnsi="Arial" w:cs="Arial"/>
                <w:color w:val="000000"/>
                <w:sz w:val="17"/>
                <w:szCs w:val="17"/>
              </w:rPr>
              <w:t>,</w:t>
            </w:r>
            <w:r w:rsidRPr="00A7284A">
              <w:rPr>
                <w:rFonts w:ascii="Arial" w:hAnsi="Arial" w:cs="Arial"/>
                <w:color w:val="000000"/>
                <w:sz w:val="17"/>
                <w:szCs w:val="17"/>
                <w:lang w:val="en-GB"/>
              </w:rPr>
              <w:t>600</w:t>
            </w:r>
          </w:p>
        </w:tc>
        <w:tc>
          <w:tcPr>
            <w:tcW w:w="1361" w:type="dxa"/>
            <w:vAlign w:val="bottom"/>
          </w:tcPr>
          <w:p w14:paraId="49B5AF8C"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vAlign w:val="bottom"/>
          </w:tcPr>
          <w:p w14:paraId="5A1C5F3B"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vAlign w:val="bottom"/>
          </w:tcPr>
          <w:p w14:paraId="0D7E3E51"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5</w:t>
            </w:r>
            <w:r w:rsidRPr="0030317D">
              <w:rPr>
                <w:rFonts w:ascii="Arial" w:hAnsi="Arial" w:cs="Arial"/>
                <w:color w:val="000000"/>
                <w:sz w:val="17"/>
                <w:szCs w:val="17"/>
              </w:rPr>
              <w:t>,</w:t>
            </w:r>
            <w:r w:rsidRPr="00A7284A">
              <w:rPr>
                <w:rFonts w:ascii="Arial" w:hAnsi="Arial" w:cs="Arial"/>
                <w:color w:val="000000"/>
                <w:sz w:val="17"/>
                <w:szCs w:val="17"/>
                <w:lang w:val="en-GB"/>
              </w:rPr>
              <w:t>408</w:t>
            </w:r>
          </w:p>
        </w:tc>
        <w:tc>
          <w:tcPr>
            <w:tcW w:w="1363" w:type="dxa"/>
            <w:vAlign w:val="bottom"/>
          </w:tcPr>
          <w:p w14:paraId="3F2961C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213</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035</w:t>
            </w:r>
          </w:p>
        </w:tc>
        <w:tc>
          <w:tcPr>
            <w:tcW w:w="1361" w:type="dxa"/>
            <w:vAlign w:val="bottom"/>
          </w:tcPr>
          <w:p w14:paraId="3198B32F"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1</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127</w:t>
            </w:r>
          </w:p>
        </w:tc>
        <w:tc>
          <w:tcPr>
            <w:tcW w:w="1361" w:type="dxa"/>
            <w:vAlign w:val="bottom"/>
          </w:tcPr>
          <w:p w14:paraId="4A1EEC23"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Cordia New"/>
                <w:color w:val="000000"/>
                <w:sz w:val="17"/>
                <w:szCs w:val="17"/>
              </w:rPr>
            </w:pPr>
            <w:r w:rsidRPr="00A7284A">
              <w:rPr>
                <w:rFonts w:ascii="Arial" w:eastAsia="Cordia New" w:hAnsi="Arial" w:cs="Cordia New"/>
                <w:color w:val="000000"/>
                <w:sz w:val="17"/>
                <w:szCs w:val="17"/>
                <w:lang w:val="en-GB"/>
              </w:rPr>
              <w:t>46</w:t>
            </w:r>
            <w:r w:rsidRPr="0030317D">
              <w:rPr>
                <w:rFonts w:ascii="Arial" w:eastAsia="Cordia New" w:hAnsi="Arial" w:cs="Cordia New"/>
                <w:color w:val="000000"/>
                <w:sz w:val="17"/>
                <w:szCs w:val="17"/>
              </w:rPr>
              <w:t>,</w:t>
            </w:r>
            <w:r w:rsidRPr="00A7284A">
              <w:rPr>
                <w:rFonts w:ascii="Arial" w:eastAsia="Cordia New" w:hAnsi="Arial" w:cs="Cordia New"/>
                <w:color w:val="000000"/>
                <w:sz w:val="17"/>
                <w:szCs w:val="17"/>
                <w:lang w:val="en-GB"/>
              </w:rPr>
              <w:t>280</w:t>
            </w:r>
          </w:p>
        </w:tc>
        <w:tc>
          <w:tcPr>
            <w:tcW w:w="1368" w:type="dxa"/>
            <w:vAlign w:val="bottom"/>
          </w:tcPr>
          <w:p w14:paraId="1F55E14B"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369</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450</w:t>
            </w:r>
          </w:p>
        </w:tc>
      </w:tr>
      <w:tr w:rsidR="00E01A3E" w:rsidRPr="0030317D" w14:paraId="5BD4B1D9" w14:textId="77777777" w:rsidTr="00284B86">
        <w:trPr>
          <w:trHeight w:val="18"/>
        </w:trPr>
        <w:tc>
          <w:tcPr>
            <w:tcW w:w="3283" w:type="dxa"/>
            <w:vAlign w:val="bottom"/>
          </w:tcPr>
          <w:p w14:paraId="64D997C7"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Tax (charged) credited to profit </w:t>
            </w:r>
          </w:p>
          <w:p w14:paraId="0AA094D9"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   or loss</w:t>
            </w:r>
          </w:p>
        </w:tc>
        <w:tc>
          <w:tcPr>
            <w:tcW w:w="1361" w:type="dxa"/>
            <w:vAlign w:val="bottom"/>
          </w:tcPr>
          <w:p w14:paraId="4D7AFD5B" w14:textId="77777777" w:rsidR="00E01A3E" w:rsidRPr="0030317D" w:rsidRDefault="00E01A3E" w:rsidP="00284B86">
            <w:pPr>
              <w:pStyle w:val="Header"/>
              <w:ind w:right="-72"/>
              <w:jc w:val="right"/>
              <w:rPr>
                <w:rFonts w:ascii="Arial" w:hAnsi="Arial" w:cs="Arial"/>
                <w:color w:val="000000"/>
                <w:sz w:val="17"/>
                <w:szCs w:val="17"/>
                <w:cs/>
              </w:rPr>
            </w:pPr>
            <w:r w:rsidRPr="0030317D">
              <w:rPr>
                <w:rFonts w:ascii="Arial" w:hAnsi="Arial" w:cs="Arial"/>
                <w:color w:val="000000"/>
                <w:sz w:val="17"/>
                <w:szCs w:val="17"/>
              </w:rPr>
              <w:t>-</w:t>
            </w:r>
          </w:p>
        </w:tc>
        <w:tc>
          <w:tcPr>
            <w:tcW w:w="1363" w:type="dxa"/>
            <w:vAlign w:val="bottom"/>
          </w:tcPr>
          <w:p w14:paraId="02567291" w14:textId="77777777" w:rsidR="00E01A3E" w:rsidRPr="0030317D" w:rsidRDefault="00E01A3E" w:rsidP="00284B86">
            <w:pPr>
              <w:pStyle w:val="Header"/>
              <w:ind w:right="-72"/>
              <w:jc w:val="right"/>
              <w:rPr>
                <w:rFonts w:ascii="Arial" w:hAnsi="Arial" w:cs="Arial"/>
                <w:color w:val="000000"/>
                <w:sz w:val="17"/>
                <w:szCs w:val="17"/>
                <w:cs/>
              </w:rPr>
            </w:pPr>
            <w:r w:rsidRPr="00A7284A">
              <w:rPr>
                <w:rFonts w:ascii="Arial" w:hAnsi="Arial" w:cs="Arial"/>
                <w:color w:val="000000"/>
                <w:sz w:val="17"/>
                <w:szCs w:val="17"/>
                <w:lang w:val="en-GB"/>
              </w:rPr>
              <w:t>45</w:t>
            </w:r>
            <w:r w:rsidRPr="0030317D">
              <w:rPr>
                <w:rFonts w:ascii="Arial" w:hAnsi="Arial" w:cs="Arial"/>
                <w:color w:val="000000"/>
                <w:sz w:val="17"/>
                <w:szCs w:val="17"/>
              </w:rPr>
              <w:t>,</w:t>
            </w:r>
            <w:r w:rsidRPr="00A7284A">
              <w:rPr>
                <w:rFonts w:ascii="Arial" w:hAnsi="Arial" w:cs="Arial"/>
                <w:color w:val="000000"/>
                <w:sz w:val="17"/>
                <w:szCs w:val="17"/>
                <w:lang w:val="en-GB"/>
              </w:rPr>
              <w:t>770</w:t>
            </w:r>
          </w:p>
        </w:tc>
        <w:tc>
          <w:tcPr>
            <w:tcW w:w="1361" w:type="dxa"/>
            <w:vAlign w:val="bottom"/>
          </w:tcPr>
          <w:p w14:paraId="4975C45F"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vAlign w:val="bottom"/>
          </w:tcPr>
          <w:p w14:paraId="45FB43FC"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57</w:t>
            </w:r>
            <w:r w:rsidRPr="0030317D">
              <w:rPr>
                <w:rFonts w:ascii="Arial" w:hAnsi="Arial" w:cs="Arial"/>
                <w:color w:val="000000"/>
                <w:sz w:val="17"/>
                <w:szCs w:val="17"/>
              </w:rPr>
              <w:t>,</w:t>
            </w:r>
            <w:r w:rsidRPr="00A7284A">
              <w:rPr>
                <w:rFonts w:ascii="Arial" w:hAnsi="Arial" w:cs="Arial"/>
                <w:color w:val="000000"/>
                <w:sz w:val="17"/>
                <w:szCs w:val="17"/>
                <w:lang w:val="en-GB"/>
              </w:rPr>
              <w:t>388</w:t>
            </w:r>
          </w:p>
        </w:tc>
        <w:tc>
          <w:tcPr>
            <w:tcW w:w="1361" w:type="dxa"/>
            <w:vAlign w:val="bottom"/>
          </w:tcPr>
          <w:p w14:paraId="536BF25D"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r w:rsidRPr="00A7284A">
              <w:rPr>
                <w:rFonts w:ascii="Arial" w:hAnsi="Arial" w:cs="Arial"/>
                <w:color w:val="000000"/>
                <w:sz w:val="17"/>
                <w:szCs w:val="17"/>
                <w:lang w:val="en-GB"/>
              </w:rPr>
              <w:t>11</w:t>
            </w:r>
            <w:r w:rsidRPr="0030317D">
              <w:rPr>
                <w:rFonts w:ascii="Arial" w:hAnsi="Arial" w:cs="Arial"/>
                <w:color w:val="000000"/>
                <w:sz w:val="17"/>
                <w:szCs w:val="17"/>
              </w:rPr>
              <w:t>,</w:t>
            </w:r>
            <w:r w:rsidRPr="00A7284A">
              <w:rPr>
                <w:rFonts w:ascii="Arial" w:hAnsi="Arial" w:cs="Arial"/>
                <w:color w:val="000000"/>
                <w:sz w:val="17"/>
                <w:szCs w:val="17"/>
                <w:lang w:val="en-GB"/>
              </w:rPr>
              <w:t>372</w:t>
            </w:r>
            <w:r w:rsidRPr="0030317D">
              <w:rPr>
                <w:rFonts w:ascii="Arial" w:hAnsi="Arial" w:cs="Arial"/>
                <w:color w:val="000000"/>
                <w:sz w:val="17"/>
                <w:szCs w:val="17"/>
              </w:rPr>
              <w:t>)</w:t>
            </w:r>
          </w:p>
        </w:tc>
        <w:tc>
          <w:tcPr>
            <w:tcW w:w="1363" w:type="dxa"/>
            <w:vAlign w:val="bottom"/>
          </w:tcPr>
          <w:p w14:paraId="6F3DAF20"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p w14:paraId="2C745A8F"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58</w:t>
            </w:r>
            <w:r w:rsidRPr="0030317D">
              <w:rPr>
                <w:rFonts w:ascii="Arial" w:hAnsi="Arial" w:cs="Arial"/>
                <w:color w:val="000000"/>
                <w:sz w:val="17"/>
                <w:szCs w:val="17"/>
              </w:rPr>
              <w:t>,</w:t>
            </w:r>
            <w:r w:rsidRPr="00A7284A">
              <w:rPr>
                <w:rFonts w:ascii="Arial" w:hAnsi="Arial" w:cs="Arial"/>
                <w:color w:val="000000"/>
                <w:sz w:val="17"/>
                <w:szCs w:val="17"/>
                <w:lang w:val="en-GB"/>
              </w:rPr>
              <w:t>873</w:t>
            </w:r>
          </w:p>
        </w:tc>
        <w:tc>
          <w:tcPr>
            <w:tcW w:w="1361" w:type="dxa"/>
            <w:vAlign w:val="bottom"/>
          </w:tcPr>
          <w:p w14:paraId="06C2E43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p w14:paraId="7DB9B14C" w14:textId="77777777" w:rsidR="00E01A3E" w:rsidRPr="0030317D" w:rsidRDefault="00E01A3E" w:rsidP="00284B86">
            <w:pPr>
              <w:pStyle w:val="Header"/>
              <w:ind w:right="-72"/>
              <w:jc w:val="right"/>
              <w:rPr>
                <w:rFonts w:ascii="Arial" w:hAnsi="Arial" w:cs="Arial"/>
                <w:color w:val="000000"/>
                <w:sz w:val="17"/>
                <w:szCs w:val="17"/>
                <w:cs/>
              </w:rPr>
            </w:pPr>
            <w:r w:rsidRPr="0030317D">
              <w:rPr>
                <w:rFonts w:ascii="Arial" w:hAnsi="Arial" w:cs="Arial"/>
                <w:color w:val="000000"/>
                <w:sz w:val="17"/>
                <w:szCs w:val="17"/>
              </w:rPr>
              <w:t>-</w:t>
            </w:r>
          </w:p>
        </w:tc>
        <w:tc>
          <w:tcPr>
            <w:tcW w:w="1361" w:type="dxa"/>
            <w:vAlign w:val="bottom"/>
          </w:tcPr>
          <w:p w14:paraId="57D3ADF7"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p w14:paraId="6EC5B239"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30317D">
              <w:rPr>
                <w:rFonts w:ascii="Arial" w:hAnsi="Arial" w:cs="Arial"/>
                <w:color w:val="000000"/>
                <w:sz w:val="17"/>
                <w:szCs w:val="17"/>
              </w:rPr>
              <w:t>(</w:t>
            </w:r>
            <w:r w:rsidRPr="00A7284A">
              <w:rPr>
                <w:rFonts w:ascii="Arial" w:hAnsi="Arial" w:cs="Arial"/>
                <w:color w:val="000000"/>
                <w:sz w:val="17"/>
                <w:szCs w:val="17"/>
                <w:lang w:val="en-GB"/>
              </w:rPr>
              <w:t>10</w:t>
            </w:r>
            <w:r w:rsidRPr="0030317D">
              <w:rPr>
                <w:rFonts w:ascii="Arial" w:hAnsi="Arial" w:cs="Arial"/>
                <w:color w:val="000000"/>
                <w:sz w:val="17"/>
                <w:szCs w:val="17"/>
              </w:rPr>
              <w:t>,</w:t>
            </w:r>
            <w:r w:rsidRPr="00A7284A">
              <w:rPr>
                <w:rFonts w:ascii="Arial" w:hAnsi="Arial" w:cs="Arial"/>
                <w:color w:val="000000"/>
                <w:sz w:val="17"/>
                <w:szCs w:val="17"/>
                <w:lang w:val="en-GB"/>
              </w:rPr>
              <w:t>115</w:t>
            </w:r>
            <w:r w:rsidRPr="0030317D">
              <w:rPr>
                <w:rFonts w:ascii="Arial" w:hAnsi="Arial" w:cs="Arial"/>
                <w:color w:val="000000"/>
                <w:sz w:val="17"/>
                <w:szCs w:val="17"/>
              </w:rPr>
              <w:t>)</w:t>
            </w:r>
          </w:p>
        </w:tc>
        <w:tc>
          <w:tcPr>
            <w:tcW w:w="1368" w:type="dxa"/>
            <w:vAlign w:val="bottom"/>
          </w:tcPr>
          <w:p w14:paraId="31531837"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r w:rsidRPr="00A7284A">
              <w:rPr>
                <w:rFonts w:ascii="Arial" w:hAnsi="Arial" w:cs="Arial"/>
                <w:color w:val="000000"/>
                <w:sz w:val="17"/>
                <w:szCs w:val="17"/>
                <w:lang w:val="en-GB"/>
              </w:rPr>
              <w:t>140</w:t>
            </w:r>
            <w:r w:rsidRPr="0030317D">
              <w:rPr>
                <w:rFonts w:ascii="Arial" w:hAnsi="Arial" w:cs="Arial"/>
                <w:color w:val="000000"/>
                <w:sz w:val="17"/>
                <w:szCs w:val="17"/>
              </w:rPr>
              <w:t>,</w:t>
            </w:r>
            <w:r w:rsidRPr="00A7284A">
              <w:rPr>
                <w:rFonts w:ascii="Arial" w:hAnsi="Arial" w:cs="Arial"/>
                <w:color w:val="000000"/>
                <w:sz w:val="17"/>
                <w:szCs w:val="17"/>
                <w:lang w:val="en-GB"/>
              </w:rPr>
              <w:t>544</w:t>
            </w:r>
          </w:p>
        </w:tc>
      </w:tr>
      <w:tr w:rsidR="00E01A3E" w:rsidRPr="0030317D" w14:paraId="2DB4DDF3" w14:textId="77777777" w:rsidTr="00284B86">
        <w:trPr>
          <w:trHeight w:val="18"/>
        </w:trPr>
        <w:tc>
          <w:tcPr>
            <w:tcW w:w="3283" w:type="dxa"/>
            <w:vAlign w:val="bottom"/>
          </w:tcPr>
          <w:p w14:paraId="09B7B0B2"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Tax (charged) credited to</w:t>
            </w:r>
          </w:p>
          <w:p w14:paraId="67024E7D"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   other comprehensive income</w:t>
            </w:r>
          </w:p>
        </w:tc>
        <w:tc>
          <w:tcPr>
            <w:tcW w:w="1361" w:type="dxa"/>
            <w:vAlign w:val="bottom"/>
          </w:tcPr>
          <w:p w14:paraId="5E8A0998"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vAlign w:val="bottom"/>
          </w:tcPr>
          <w:p w14:paraId="709EF38B"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vAlign w:val="bottom"/>
          </w:tcPr>
          <w:p w14:paraId="1CF207D8" w14:textId="77777777" w:rsidR="00E01A3E" w:rsidRPr="0030317D" w:rsidRDefault="00E01A3E" w:rsidP="00284B86">
            <w:pPr>
              <w:pStyle w:val="Header"/>
              <w:ind w:right="-72"/>
              <w:jc w:val="right"/>
              <w:rPr>
                <w:rFonts w:ascii="Arial" w:hAnsi="Arial" w:cs="Arial"/>
                <w:color w:val="000000"/>
                <w:sz w:val="17"/>
                <w:szCs w:val="17"/>
                <w:cs/>
              </w:rPr>
            </w:pPr>
            <w:r w:rsidRPr="00A7284A">
              <w:rPr>
                <w:rFonts w:ascii="Arial" w:hAnsi="Arial" w:cs="Arial"/>
                <w:color w:val="000000"/>
                <w:sz w:val="17"/>
                <w:szCs w:val="17"/>
                <w:lang w:val="en-GB"/>
              </w:rPr>
              <w:t>11</w:t>
            </w:r>
            <w:r w:rsidRPr="0030317D">
              <w:rPr>
                <w:rFonts w:ascii="Arial" w:hAnsi="Arial" w:cs="Arial"/>
                <w:color w:val="000000"/>
                <w:sz w:val="17"/>
                <w:szCs w:val="17"/>
              </w:rPr>
              <w:t>,</w:t>
            </w:r>
            <w:r w:rsidRPr="00A7284A">
              <w:rPr>
                <w:rFonts w:ascii="Arial" w:hAnsi="Arial" w:cs="Arial"/>
                <w:color w:val="000000"/>
                <w:sz w:val="17"/>
                <w:szCs w:val="17"/>
                <w:lang w:val="en-GB"/>
              </w:rPr>
              <w:t>762</w:t>
            </w:r>
          </w:p>
        </w:tc>
        <w:tc>
          <w:tcPr>
            <w:tcW w:w="1363" w:type="dxa"/>
            <w:vAlign w:val="bottom"/>
          </w:tcPr>
          <w:p w14:paraId="0C23B620"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1" w:type="dxa"/>
            <w:vAlign w:val="bottom"/>
          </w:tcPr>
          <w:p w14:paraId="510E9622" w14:textId="77777777" w:rsidR="00E01A3E" w:rsidRPr="0030317D" w:rsidRDefault="00E01A3E" w:rsidP="00284B86">
            <w:pPr>
              <w:pStyle w:val="BodyText3"/>
              <w:ind w:right="-72"/>
              <w:jc w:val="right"/>
              <w:rPr>
                <w:rFonts w:ascii="Arial" w:hAnsi="Arial" w:cs="Arial"/>
                <w:b w:val="0"/>
                <w:bCs w:val="0"/>
                <w:color w:val="000000"/>
                <w:sz w:val="17"/>
                <w:szCs w:val="17"/>
              </w:rPr>
            </w:pPr>
            <w:r w:rsidRPr="0030317D">
              <w:rPr>
                <w:rFonts w:ascii="Arial" w:hAnsi="Arial" w:cs="Arial"/>
                <w:color w:val="000000"/>
                <w:sz w:val="17"/>
                <w:szCs w:val="17"/>
              </w:rPr>
              <w:t>-</w:t>
            </w:r>
          </w:p>
        </w:tc>
        <w:tc>
          <w:tcPr>
            <w:tcW w:w="1363" w:type="dxa"/>
            <w:vAlign w:val="bottom"/>
          </w:tcPr>
          <w:p w14:paraId="37A26C25"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p w14:paraId="6D1BA074"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30317D">
              <w:rPr>
                <w:rFonts w:ascii="Arial" w:eastAsia="Cordia New" w:hAnsi="Arial" w:cs="Arial"/>
                <w:color w:val="000000"/>
                <w:sz w:val="17"/>
                <w:szCs w:val="17"/>
              </w:rPr>
              <w:t>-</w:t>
            </w:r>
          </w:p>
        </w:tc>
        <w:tc>
          <w:tcPr>
            <w:tcW w:w="1361" w:type="dxa"/>
            <w:vAlign w:val="bottom"/>
          </w:tcPr>
          <w:p w14:paraId="57E77A40"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p w14:paraId="6649C9AE"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30317D">
              <w:rPr>
                <w:rFonts w:ascii="Arial" w:eastAsia="Cordia New" w:hAnsi="Arial" w:cs="Arial"/>
                <w:color w:val="000000"/>
                <w:sz w:val="17"/>
                <w:szCs w:val="17"/>
              </w:rPr>
              <w:t>-</w:t>
            </w:r>
          </w:p>
        </w:tc>
        <w:tc>
          <w:tcPr>
            <w:tcW w:w="1361" w:type="dxa"/>
            <w:vAlign w:val="bottom"/>
          </w:tcPr>
          <w:p w14:paraId="37CB0FA6"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p>
          <w:p w14:paraId="04241B51"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472</w:t>
            </w:r>
          </w:p>
        </w:tc>
        <w:tc>
          <w:tcPr>
            <w:tcW w:w="1368" w:type="dxa"/>
            <w:vAlign w:val="bottom"/>
          </w:tcPr>
          <w:p w14:paraId="783894E4"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lang w:val="en-GB"/>
              </w:rPr>
            </w:pPr>
            <w:r w:rsidRPr="00A7284A">
              <w:rPr>
                <w:rFonts w:ascii="Arial" w:eastAsia="Cordia New" w:hAnsi="Arial" w:cs="Arial"/>
                <w:color w:val="000000"/>
                <w:sz w:val="17"/>
                <w:szCs w:val="17"/>
                <w:lang w:val="en-GB"/>
              </w:rPr>
              <w:t>12</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234</w:t>
            </w:r>
          </w:p>
        </w:tc>
      </w:tr>
      <w:tr w:rsidR="00E01A3E" w:rsidRPr="0030317D" w14:paraId="5742A728" w14:textId="77777777" w:rsidTr="00284B86">
        <w:trPr>
          <w:trHeight w:val="18"/>
        </w:trPr>
        <w:tc>
          <w:tcPr>
            <w:tcW w:w="3283" w:type="dxa"/>
            <w:vAlign w:val="bottom"/>
          </w:tcPr>
          <w:p w14:paraId="0EB37525"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p>
        </w:tc>
        <w:tc>
          <w:tcPr>
            <w:tcW w:w="1361" w:type="dxa"/>
            <w:tcBorders>
              <w:top w:val="single" w:sz="4" w:space="0" w:color="auto"/>
            </w:tcBorders>
            <w:vAlign w:val="bottom"/>
          </w:tcPr>
          <w:p w14:paraId="15A1B2F5" w14:textId="77777777" w:rsidR="00E01A3E" w:rsidRPr="0030317D" w:rsidRDefault="00E01A3E" w:rsidP="00284B86">
            <w:pPr>
              <w:pStyle w:val="Header"/>
              <w:ind w:right="-72"/>
              <w:jc w:val="right"/>
              <w:rPr>
                <w:rFonts w:ascii="Arial" w:hAnsi="Arial" w:cs="Arial"/>
                <w:color w:val="000000"/>
                <w:sz w:val="17"/>
                <w:szCs w:val="17"/>
              </w:rPr>
            </w:pPr>
          </w:p>
        </w:tc>
        <w:tc>
          <w:tcPr>
            <w:tcW w:w="1363" w:type="dxa"/>
            <w:tcBorders>
              <w:top w:val="single" w:sz="4" w:space="0" w:color="auto"/>
            </w:tcBorders>
            <w:vAlign w:val="bottom"/>
          </w:tcPr>
          <w:p w14:paraId="775B226A" w14:textId="77777777" w:rsidR="00E01A3E" w:rsidRPr="0030317D" w:rsidRDefault="00E01A3E" w:rsidP="00284B86">
            <w:pPr>
              <w:pStyle w:val="Header"/>
              <w:ind w:right="-72"/>
              <w:jc w:val="right"/>
              <w:rPr>
                <w:rFonts w:ascii="Arial" w:hAnsi="Arial" w:cs="Arial"/>
                <w:color w:val="000000"/>
                <w:sz w:val="17"/>
                <w:szCs w:val="17"/>
              </w:rPr>
            </w:pPr>
          </w:p>
        </w:tc>
        <w:tc>
          <w:tcPr>
            <w:tcW w:w="1361" w:type="dxa"/>
            <w:tcBorders>
              <w:top w:val="single" w:sz="4" w:space="0" w:color="auto"/>
            </w:tcBorders>
            <w:vAlign w:val="bottom"/>
          </w:tcPr>
          <w:p w14:paraId="7E442C4C" w14:textId="77777777" w:rsidR="00E01A3E" w:rsidRPr="0030317D" w:rsidRDefault="00E01A3E" w:rsidP="00284B86">
            <w:pPr>
              <w:pStyle w:val="Header"/>
              <w:ind w:right="-72"/>
              <w:jc w:val="right"/>
              <w:rPr>
                <w:rFonts w:ascii="Arial" w:hAnsi="Arial" w:cs="Arial"/>
                <w:color w:val="000000"/>
                <w:sz w:val="17"/>
                <w:szCs w:val="17"/>
              </w:rPr>
            </w:pPr>
          </w:p>
        </w:tc>
        <w:tc>
          <w:tcPr>
            <w:tcW w:w="1363" w:type="dxa"/>
            <w:tcBorders>
              <w:top w:val="single" w:sz="4" w:space="0" w:color="auto"/>
            </w:tcBorders>
            <w:vAlign w:val="bottom"/>
          </w:tcPr>
          <w:p w14:paraId="1864601D" w14:textId="77777777" w:rsidR="00E01A3E" w:rsidRPr="0030317D" w:rsidRDefault="00E01A3E" w:rsidP="00284B86">
            <w:pPr>
              <w:pStyle w:val="Header"/>
              <w:ind w:right="-72"/>
              <w:jc w:val="right"/>
              <w:rPr>
                <w:rFonts w:ascii="Arial" w:hAnsi="Arial" w:cs="Arial"/>
                <w:color w:val="000000"/>
                <w:sz w:val="17"/>
                <w:szCs w:val="17"/>
              </w:rPr>
            </w:pPr>
          </w:p>
        </w:tc>
        <w:tc>
          <w:tcPr>
            <w:tcW w:w="1361" w:type="dxa"/>
            <w:tcBorders>
              <w:top w:val="single" w:sz="4" w:space="0" w:color="auto"/>
            </w:tcBorders>
            <w:vAlign w:val="bottom"/>
          </w:tcPr>
          <w:p w14:paraId="5DC7FFCA" w14:textId="77777777" w:rsidR="00E01A3E" w:rsidRPr="0030317D" w:rsidRDefault="00E01A3E" w:rsidP="00284B86">
            <w:pPr>
              <w:pStyle w:val="Header"/>
              <w:ind w:right="-72"/>
              <w:jc w:val="right"/>
              <w:rPr>
                <w:rFonts w:ascii="Arial" w:hAnsi="Arial" w:cs="Arial"/>
                <w:color w:val="000000"/>
                <w:sz w:val="17"/>
                <w:szCs w:val="17"/>
              </w:rPr>
            </w:pPr>
          </w:p>
        </w:tc>
        <w:tc>
          <w:tcPr>
            <w:tcW w:w="1363" w:type="dxa"/>
            <w:tcBorders>
              <w:top w:val="single" w:sz="4" w:space="0" w:color="auto"/>
            </w:tcBorders>
            <w:vAlign w:val="bottom"/>
          </w:tcPr>
          <w:p w14:paraId="5CACDE9E"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6EE5455D"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1" w:type="dxa"/>
            <w:tcBorders>
              <w:top w:val="single" w:sz="4" w:space="0" w:color="auto"/>
            </w:tcBorders>
            <w:vAlign w:val="bottom"/>
          </w:tcPr>
          <w:p w14:paraId="6CA2E530"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c>
          <w:tcPr>
            <w:tcW w:w="1368" w:type="dxa"/>
            <w:tcBorders>
              <w:top w:val="single" w:sz="4" w:space="0" w:color="auto"/>
            </w:tcBorders>
            <w:vAlign w:val="bottom"/>
          </w:tcPr>
          <w:p w14:paraId="403F4B90"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7"/>
                <w:szCs w:val="17"/>
              </w:rPr>
            </w:pPr>
          </w:p>
        </w:tc>
      </w:tr>
      <w:tr w:rsidR="00E01A3E" w:rsidRPr="0030317D" w14:paraId="53B175B7" w14:textId="77777777" w:rsidTr="00284B86">
        <w:trPr>
          <w:trHeight w:val="18"/>
        </w:trPr>
        <w:tc>
          <w:tcPr>
            <w:tcW w:w="3283" w:type="dxa"/>
            <w:vAlign w:val="bottom"/>
          </w:tcPr>
          <w:p w14:paraId="33138D30" w14:textId="77777777" w:rsidR="00E01A3E" w:rsidRPr="0030317D" w:rsidRDefault="00E01A3E" w:rsidP="00284B86">
            <w:pPr>
              <w:pStyle w:val="Header"/>
              <w:tabs>
                <w:tab w:val="clear" w:pos="4320"/>
                <w:tab w:val="clear" w:pos="8640"/>
              </w:tabs>
              <w:ind w:left="49"/>
              <w:jc w:val="left"/>
              <w:rPr>
                <w:rFonts w:ascii="Arial" w:hAnsi="Arial" w:cs="Arial"/>
                <w:color w:val="000000"/>
                <w:sz w:val="17"/>
                <w:szCs w:val="17"/>
              </w:rPr>
            </w:pPr>
            <w:r w:rsidRPr="0030317D">
              <w:rPr>
                <w:rFonts w:ascii="Arial" w:hAnsi="Arial" w:cs="Arial"/>
                <w:color w:val="000000"/>
                <w:sz w:val="17"/>
                <w:szCs w:val="17"/>
              </w:rPr>
              <w:t xml:space="preserve">As at </w:t>
            </w:r>
            <w:r w:rsidRPr="00A7284A">
              <w:rPr>
                <w:rFonts w:ascii="Arial" w:hAnsi="Arial" w:cs="Arial"/>
                <w:color w:val="000000"/>
                <w:sz w:val="17"/>
                <w:szCs w:val="17"/>
                <w:lang w:val="en-GB"/>
              </w:rPr>
              <w:t>31</w:t>
            </w:r>
            <w:r w:rsidRPr="0030317D">
              <w:rPr>
                <w:rFonts w:ascii="Arial" w:hAnsi="Arial" w:cs="Arial"/>
                <w:color w:val="000000"/>
                <w:sz w:val="17"/>
                <w:szCs w:val="17"/>
              </w:rPr>
              <w:t xml:space="preserve"> December </w:t>
            </w:r>
            <w:r w:rsidRPr="00A7284A">
              <w:rPr>
                <w:rFonts w:ascii="Arial" w:hAnsi="Arial" w:cs="Arial"/>
                <w:color w:val="000000"/>
                <w:sz w:val="17"/>
                <w:szCs w:val="17"/>
                <w:lang w:val="en-GB"/>
              </w:rPr>
              <w:t>2025</w:t>
            </w:r>
          </w:p>
        </w:tc>
        <w:tc>
          <w:tcPr>
            <w:tcW w:w="1361" w:type="dxa"/>
            <w:tcBorders>
              <w:bottom w:val="single" w:sz="4" w:space="0" w:color="auto"/>
            </w:tcBorders>
            <w:vAlign w:val="bottom"/>
          </w:tcPr>
          <w:p w14:paraId="101C343F" w14:textId="77777777" w:rsidR="00E01A3E" w:rsidRPr="0030317D" w:rsidRDefault="00E01A3E" w:rsidP="00284B86">
            <w:pPr>
              <w:pStyle w:val="Header"/>
              <w:ind w:right="-72"/>
              <w:jc w:val="right"/>
              <w:rPr>
                <w:rFonts w:ascii="Arial" w:hAnsi="Arial" w:cs="Arial"/>
                <w:color w:val="000000"/>
                <w:sz w:val="17"/>
                <w:szCs w:val="17"/>
              </w:rPr>
            </w:pPr>
            <w:r w:rsidRPr="0030317D">
              <w:rPr>
                <w:rFonts w:ascii="Arial" w:hAnsi="Arial" w:cs="Arial"/>
                <w:color w:val="000000"/>
                <w:sz w:val="17"/>
                <w:szCs w:val="17"/>
              </w:rPr>
              <w:t>-</w:t>
            </w:r>
          </w:p>
        </w:tc>
        <w:tc>
          <w:tcPr>
            <w:tcW w:w="1363" w:type="dxa"/>
            <w:tcBorders>
              <w:bottom w:val="single" w:sz="4" w:space="0" w:color="auto"/>
            </w:tcBorders>
            <w:vAlign w:val="bottom"/>
          </w:tcPr>
          <w:p w14:paraId="250D0524"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149</w:t>
            </w:r>
            <w:r w:rsidRPr="0030317D">
              <w:rPr>
                <w:rFonts w:ascii="Arial" w:hAnsi="Arial" w:cs="Arial"/>
                <w:color w:val="000000"/>
                <w:sz w:val="17"/>
                <w:szCs w:val="17"/>
              </w:rPr>
              <w:t>,</w:t>
            </w:r>
            <w:r w:rsidRPr="00A7284A">
              <w:rPr>
                <w:rFonts w:ascii="Arial" w:hAnsi="Arial" w:cs="Arial"/>
                <w:color w:val="000000"/>
                <w:sz w:val="17"/>
                <w:szCs w:val="17"/>
                <w:lang w:val="en-GB"/>
              </w:rPr>
              <w:t>677</w:t>
            </w:r>
          </w:p>
        </w:tc>
        <w:tc>
          <w:tcPr>
            <w:tcW w:w="1361" w:type="dxa"/>
            <w:tcBorders>
              <w:bottom w:val="single" w:sz="4" w:space="0" w:color="auto"/>
            </w:tcBorders>
            <w:vAlign w:val="bottom"/>
          </w:tcPr>
          <w:p w14:paraId="7F8B0F04"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193</w:t>
            </w:r>
            <w:r w:rsidRPr="0030317D">
              <w:rPr>
                <w:rFonts w:ascii="Arial" w:hAnsi="Arial" w:cs="Arial"/>
                <w:color w:val="000000"/>
                <w:sz w:val="17"/>
                <w:szCs w:val="17"/>
              </w:rPr>
              <w:t>,</w:t>
            </w:r>
            <w:r w:rsidRPr="00A7284A">
              <w:rPr>
                <w:rFonts w:ascii="Arial" w:hAnsi="Arial" w:cs="Arial"/>
                <w:color w:val="000000"/>
                <w:sz w:val="17"/>
                <w:szCs w:val="17"/>
                <w:lang w:val="en-GB"/>
              </w:rPr>
              <w:t>959</w:t>
            </w:r>
          </w:p>
        </w:tc>
        <w:tc>
          <w:tcPr>
            <w:tcW w:w="1363" w:type="dxa"/>
            <w:tcBorders>
              <w:bottom w:val="single" w:sz="4" w:space="0" w:color="auto"/>
            </w:tcBorders>
            <w:vAlign w:val="bottom"/>
          </w:tcPr>
          <w:p w14:paraId="14CBFD99"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221</w:t>
            </w:r>
            <w:r w:rsidRPr="0030317D">
              <w:rPr>
                <w:rFonts w:ascii="Arial" w:hAnsi="Arial" w:cs="Arial"/>
                <w:color w:val="000000"/>
                <w:sz w:val="17"/>
                <w:szCs w:val="17"/>
              </w:rPr>
              <w:t>,</w:t>
            </w:r>
            <w:r w:rsidRPr="00A7284A">
              <w:rPr>
                <w:rFonts w:ascii="Arial" w:hAnsi="Arial" w:cs="Arial"/>
                <w:color w:val="000000"/>
                <w:sz w:val="17"/>
                <w:szCs w:val="17"/>
                <w:lang w:val="en-GB"/>
              </w:rPr>
              <w:t>203</w:t>
            </w:r>
          </w:p>
        </w:tc>
        <w:tc>
          <w:tcPr>
            <w:tcW w:w="1361" w:type="dxa"/>
            <w:tcBorders>
              <w:bottom w:val="single" w:sz="4" w:space="0" w:color="auto"/>
            </w:tcBorders>
            <w:vAlign w:val="bottom"/>
          </w:tcPr>
          <w:p w14:paraId="70CC94D8" w14:textId="77777777" w:rsidR="00E01A3E" w:rsidRPr="0030317D" w:rsidRDefault="00E01A3E" w:rsidP="00284B86">
            <w:pPr>
              <w:pStyle w:val="Header"/>
              <w:ind w:right="-72"/>
              <w:jc w:val="right"/>
              <w:rPr>
                <w:rFonts w:ascii="Arial" w:hAnsi="Arial" w:cs="Arial"/>
                <w:color w:val="000000"/>
                <w:sz w:val="17"/>
                <w:szCs w:val="17"/>
              </w:rPr>
            </w:pPr>
            <w:r w:rsidRPr="00A7284A">
              <w:rPr>
                <w:rFonts w:ascii="Arial" w:hAnsi="Arial" w:cs="Arial"/>
                <w:color w:val="000000"/>
                <w:sz w:val="17"/>
                <w:szCs w:val="17"/>
                <w:lang w:val="en-GB"/>
              </w:rPr>
              <w:t>303</w:t>
            </w:r>
            <w:r w:rsidRPr="0030317D">
              <w:rPr>
                <w:rFonts w:ascii="Arial" w:hAnsi="Arial" w:cs="Arial"/>
                <w:color w:val="000000"/>
                <w:sz w:val="17"/>
                <w:szCs w:val="17"/>
              </w:rPr>
              <w:t>,</w:t>
            </w:r>
            <w:r w:rsidRPr="00A7284A">
              <w:rPr>
                <w:rFonts w:ascii="Arial" w:hAnsi="Arial" w:cs="Arial"/>
                <w:color w:val="000000"/>
                <w:sz w:val="17"/>
                <w:szCs w:val="17"/>
                <w:lang w:val="en-GB"/>
              </w:rPr>
              <w:t>753</w:t>
            </w:r>
          </w:p>
        </w:tc>
        <w:tc>
          <w:tcPr>
            <w:tcW w:w="1363" w:type="dxa"/>
            <w:tcBorders>
              <w:bottom w:val="single" w:sz="4" w:space="0" w:color="auto"/>
            </w:tcBorders>
            <w:vAlign w:val="bottom"/>
          </w:tcPr>
          <w:p w14:paraId="7377207F"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271</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908</w:t>
            </w:r>
          </w:p>
        </w:tc>
        <w:tc>
          <w:tcPr>
            <w:tcW w:w="1361" w:type="dxa"/>
            <w:tcBorders>
              <w:bottom w:val="single" w:sz="4" w:space="0" w:color="auto"/>
            </w:tcBorders>
            <w:vAlign w:val="bottom"/>
          </w:tcPr>
          <w:p w14:paraId="3C26960F"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1</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127</w:t>
            </w:r>
          </w:p>
        </w:tc>
        <w:tc>
          <w:tcPr>
            <w:tcW w:w="1361" w:type="dxa"/>
            <w:tcBorders>
              <w:bottom w:val="single" w:sz="4" w:space="0" w:color="auto"/>
            </w:tcBorders>
            <w:vAlign w:val="bottom"/>
          </w:tcPr>
          <w:p w14:paraId="2F5782E9"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69</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810</w:t>
            </w:r>
          </w:p>
        </w:tc>
        <w:tc>
          <w:tcPr>
            <w:tcW w:w="1368" w:type="dxa"/>
            <w:tcBorders>
              <w:bottom w:val="single" w:sz="4" w:space="0" w:color="auto"/>
            </w:tcBorders>
            <w:vAlign w:val="bottom"/>
          </w:tcPr>
          <w:p w14:paraId="4B45E6BB" w14:textId="77777777" w:rsidR="00E01A3E" w:rsidRPr="0030317D" w:rsidRDefault="00E01A3E" w:rsidP="00284B86">
            <w:pPr>
              <w:tabs>
                <w:tab w:val="left" w:pos="1134"/>
                <w:tab w:val="left" w:pos="1276"/>
                <w:tab w:val="center" w:pos="3402"/>
                <w:tab w:val="center" w:pos="4536"/>
                <w:tab w:val="center" w:pos="5670"/>
                <w:tab w:val="center" w:pos="6804"/>
                <w:tab w:val="right" w:pos="7655"/>
              </w:tabs>
              <w:ind w:right="-72"/>
              <w:jc w:val="right"/>
              <w:rPr>
                <w:rFonts w:ascii="Arial" w:eastAsia="Cordia New" w:hAnsi="Arial" w:cs="Arial"/>
                <w:color w:val="000000"/>
                <w:sz w:val="17"/>
                <w:szCs w:val="17"/>
              </w:rPr>
            </w:pPr>
            <w:r w:rsidRPr="00A7284A">
              <w:rPr>
                <w:rFonts w:ascii="Arial" w:eastAsia="Cordia New" w:hAnsi="Arial" w:cs="Arial"/>
                <w:color w:val="000000"/>
                <w:sz w:val="17"/>
                <w:szCs w:val="17"/>
                <w:lang w:val="en-GB"/>
              </w:rPr>
              <w:t>1</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211</w:t>
            </w:r>
            <w:r w:rsidRPr="0030317D">
              <w:rPr>
                <w:rFonts w:ascii="Arial" w:eastAsia="Cordia New" w:hAnsi="Arial" w:cs="Arial"/>
                <w:color w:val="000000"/>
                <w:sz w:val="17"/>
                <w:szCs w:val="17"/>
              </w:rPr>
              <w:t>,</w:t>
            </w:r>
            <w:r w:rsidRPr="00A7284A">
              <w:rPr>
                <w:rFonts w:ascii="Arial" w:eastAsia="Cordia New" w:hAnsi="Arial" w:cs="Arial"/>
                <w:color w:val="000000"/>
                <w:sz w:val="17"/>
                <w:szCs w:val="17"/>
                <w:lang w:val="en-GB"/>
              </w:rPr>
              <w:t>437</w:t>
            </w:r>
          </w:p>
        </w:tc>
      </w:tr>
    </w:tbl>
    <w:p w14:paraId="4C00A363" w14:textId="77777777" w:rsidR="00E01A3E" w:rsidRDefault="00E01A3E" w:rsidP="005611FE">
      <w:pPr>
        <w:jc w:val="both"/>
        <w:rPr>
          <w:rFonts w:ascii="Arial" w:hAnsi="Arial" w:cs="Arial"/>
          <w:color w:val="000000"/>
          <w:sz w:val="20"/>
          <w:szCs w:val="20"/>
        </w:rPr>
      </w:pPr>
    </w:p>
    <w:p w14:paraId="552D3A6D" w14:textId="77777777" w:rsidR="00E01A3E" w:rsidRPr="00936CBE" w:rsidRDefault="00E01A3E" w:rsidP="005611FE">
      <w:pPr>
        <w:jc w:val="both"/>
        <w:rPr>
          <w:rFonts w:ascii="Arial" w:hAnsi="Arial" w:cs="Arial"/>
          <w:color w:val="000000"/>
          <w:sz w:val="20"/>
          <w:szCs w:val="20"/>
        </w:rPr>
      </w:pPr>
    </w:p>
    <w:p w14:paraId="3F911E11" w14:textId="0E28BE9C" w:rsidR="00B4267B" w:rsidRPr="00936CBE" w:rsidRDefault="00B4267B" w:rsidP="005611FE">
      <w:pPr>
        <w:jc w:val="both"/>
        <w:rPr>
          <w:rFonts w:ascii="Arial" w:hAnsi="Arial" w:cs="Arial"/>
          <w:b/>
          <w:bCs/>
          <w:color w:val="000000"/>
          <w:sz w:val="20"/>
          <w:szCs w:val="20"/>
        </w:rPr>
        <w:sectPr w:rsidR="00B4267B" w:rsidRPr="00936CBE" w:rsidSect="00D95497">
          <w:pgSz w:w="16838" w:h="11906" w:orient="landscape" w:code="9"/>
          <w:pgMar w:top="1440" w:right="720" w:bottom="720" w:left="720" w:header="706" w:footer="706" w:gutter="0"/>
          <w:cols w:space="720"/>
          <w:docGrid w:linePitch="326"/>
        </w:sectPr>
      </w:pPr>
    </w:p>
    <w:p w14:paraId="3D3B53BC" w14:textId="77777777" w:rsidR="00B4267B" w:rsidRPr="00936CBE" w:rsidRDefault="00B4267B" w:rsidP="005611FE">
      <w:pPr>
        <w:jc w:val="both"/>
        <w:rPr>
          <w:rFonts w:ascii="Arial" w:hAnsi="Arial" w:cs="Arial"/>
          <w:snapToGrid w:val="0"/>
          <w:color w:val="000000"/>
          <w:sz w:val="20"/>
          <w:szCs w:val="20"/>
          <w:lang w:eastAsia="th-TH"/>
        </w:rPr>
      </w:pPr>
    </w:p>
    <w:tbl>
      <w:tblPr>
        <w:tblW w:w="15550" w:type="dxa"/>
        <w:tblInd w:w="-34" w:type="dxa"/>
        <w:tblLayout w:type="fixed"/>
        <w:tblLook w:val="0000" w:firstRow="0" w:lastRow="0" w:firstColumn="0" w:lastColumn="0" w:noHBand="0" w:noVBand="0"/>
      </w:tblPr>
      <w:tblGrid>
        <w:gridCol w:w="4561"/>
        <w:gridCol w:w="1374"/>
        <w:gridCol w:w="1375"/>
        <w:gridCol w:w="1375"/>
        <w:gridCol w:w="1375"/>
        <w:gridCol w:w="1374"/>
        <w:gridCol w:w="1375"/>
        <w:gridCol w:w="1375"/>
        <w:gridCol w:w="1366"/>
      </w:tblGrid>
      <w:tr w:rsidR="00B606C0" w:rsidRPr="0030317D" w14:paraId="46D0DBD3" w14:textId="77777777" w:rsidTr="00CC44F8">
        <w:trPr>
          <w:trHeight w:val="210"/>
        </w:trPr>
        <w:tc>
          <w:tcPr>
            <w:tcW w:w="4561" w:type="dxa"/>
            <w:vAlign w:val="bottom"/>
          </w:tcPr>
          <w:p w14:paraId="517232B9" w14:textId="77777777" w:rsidR="00B606C0" w:rsidRPr="0030317D" w:rsidRDefault="00B606C0" w:rsidP="004038B4">
            <w:pPr>
              <w:ind w:left="39"/>
              <w:rPr>
                <w:rFonts w:ascii="Arial" w:hAnsi="Arial" w:cs="Arial"/>
                <w:b/>
                <w:bCs/>
                <w:color w:val="000000"/>
                <w:sz w:val="18"/>
                <w:szCs w:val="18"/>
              </w:rPr>
            </w:pPr>
          </w:p>
        </w:tc>
        <w:tc>
          <w:tcPr>
            <w:tcW w:w="10989" w:type="dxa"/>
            <w:gridSpan w:val="8"/>
            <w:vAlign w:val="bottom"/>
          </w:tcPr>
          <w:p w14:paraId="27AA2EC4" w14:textId="139A70C9" w:rsidR="00B606C0" w:rsidRPr="0030317D" w:rsidRDefault="00B606C0" w:rsidP="00B606C0">
            <w:pPr>
              <w:ind w:right="-113"/>
              <w:jc w:val="right"/>
              <w:rPr>
                <w:rFonts w:ascii="Arial" w:hAnsi="Arial" w:cs="Arial"/>
                <w:b/>
                <w:bCs/>
                <w:color w:val="000000"/>
                <w:sz w:val="18"/>
                <w:szCs w:val="18"/>
              </w:rPr>
            </w:pPr>
            <w:r w:rsidRPr="0030317D">
              <w:rPr>
                <w:rFonts w:ascii="Arial" w:hAnsi="Arial" w:cs="Arial"/>
                <w:b/>
                <w:bCs/>
                <w:color w:val="000000"/>
                <w:sz w:val="18"/>
                <w:szCs w:val="18"/>
              </w:rPr>
              <w:t>Consolidated financial statements</w:t>
            </w:r>
          </w:p>
        </w:tc>
      </w:tr>
      <w:tr w:rsidR="00B606C0" w:rsidRPr="0030317D" w14:paraId="5ADE539B" w14:textId="77777777" w:rsidTr="00CC44F8">
        <w:trPr>
          <w:trHeight w:val="1504"/>
        </w:trPr>
        <w:tc>
          <w:tcPr>
            <w:tcW w:w="4561" w:type="dxa"/>
            <w:vAlign w:val="bottom"/>
          </w:tcPr>
          <w:p w14:paraId="0689A0F9" w14:textId="77777777" w:rsidR="00B606C0" w:rsidRPr="0030317D" w:rsidRDefault="00B606C0" w:rsidP="004038B4">
            <w:pPr>
              <w:ind w:left="39"/>
              <w:rPr>
                <w:rFonts w:ascii="Arial" w:hAnsi="Arial" w:cs="Arial"/>
                <w:b/>
                <w:bCs/>
                <w:color w:val="000000"/>
                <w:sz w:val="18"/>
                <w:szCs w:val="18"/>
              </w:rPr>
            </w:pPr>
          </w:p>
        </w:tc>
        <w:tc>
          <w:tcPr>
            <w:tcW w:w="1374" w:type="dxa"/>
            <w:tcBorders>
              <w:top w:val="single" w:sz="4" w:space="0" w:color="auto"/>
            </w:tcBorders>
            <w:vAlign w:val="bottom"/>
          </w:tcPr>
          <w:p w14:paraId="68F13012" w14:textId="77777777" w:rsidR="00B606C0" w:rsidRPr="0030317D" w:rsidRDefault="00B606C0" w:rsidP="005611FE">
            <w:pPr>
              <w:ind w:right="-72"/>
              <w:jc w:val="right"/>
              <w:rPr>
                <w:rFonts w:ascii="Arial" w:hAnsi="Arial" w:cs="Arial"/>
                <w:b/>
                <w:bCs/>
                <w:color w:val="000000"/>
                <w:sz w:val="18"/>
                <w:szCs w:val="18"/>
                <w:cs/>
              </w:rPr>
            </w:pPr>
            <w:r w:rsidRPr="0030317D">
              <w:rPr>
                <w:rFonts w:ascii="Arial" w:hAnsi="Arial" w:cs="Arial"/>
                <w:b/>
                <w:bCs/>
                <w:color w:val="000000"/>
                <w:sz w:val="18"/>
                <w:szCs w:val="18"/>
              </w:rPr>
              <w:t xml:space="preserve">Patents  </w:t>
            </w:r>
          </w:p>
        </w:tc>
        <w:tc>
          <w:tcPr>
            <w:tcW w:w="1375" w:type="dxa"/>
            <w:tcBorders>
              <w:top w:val="single" w:sz="4" w:space="0" w:color="auto"/>
            </w:tcBorders>
            <w:vAlign w:val="bottom"/>
          </w:tcPr>
          <w:p w14:paraId="07CE048D" w14:textId="22132C01" w:rsidR="00B606C0" w:rsidRPr="0030317D" w:rsidRDefault="00B606C0" w:rsidP="005611FE">
            <w:pPr>
              <w:ind w:right="-72"/>
              <w:jc w:val="right"/>
              <w:rPr>
                <w:rFonts w:ascii="Arial" w:hAnsi="Arial" w:cs="Arial"/>
                <w:b/>
                <w:bCs/>
                <w:color w:val="000000"/>
                <w:sz w:val="18"/>
                <w:szCs w:val="18"/>
              </w:rPr>
            </w:pPr>
            <w:r w:rsidRPr="0030317D">
              <w:rPr>
                <w:rFonts w:ascii="Arial" w:hAnsi="Arial" w:cs="Arial"/>
                <w:b/>
                <w:bCs/>
                <w:color w:val="000000"/>
                <w:sz w:val="18"/>
                <w:szCs w:val="18"/>
              </w:rPr>
              <w:t>Brand and Customer relationships</w:t>
            </w:r>
          </w:p>
        </w:tc>
        <w:tc>
          <w:tcPr>
            <w:tcW w:w="1375" w:type="dxa"/>
            <w:tcBorders>
              <w:top w:val="single" w:sz="4" w:space="0" w:color="auto"/>
            </w:tcBorders>
            <w:vAlign w:val="bottom"/>
          </w:tcPr>
          <w:p w14:paraId="059138D1" w14:textId="2A9A99FE" w:rsidR="00B606C0" w:rsidRPr="0030317D" w:rsidRDefault="00B606C0" w:rsidP="005611FE">
            <w:pPr>
              <w:ind w:right="-72"/>
              <w:jc w:val="right"/>
              <w:rPr>
                <w:rFonts w:ascii="Arial" w:hAnsi="Arial" w:cs="Arial"/>
                <w:b/>
                <w:bCs/>
                <w:color w:val="000000"/>
                <w:sz w:val="18"/>
                <w:szCs w:val="18"/>
              </w:rPr>
            </w:pPr>
            <w:r w:rsidRPr="0030317D">
              <w:rPr>
                <w:rFonts w:ascii="Arial" w:hAnsi="Arial" w:cs="Arial"/>
                <w:b/>
                <w:bCs/>
                <w:color w:val="000000"/>
                <w:sz w:val="18"/>
                <w:szCs w:val="18"/>
              </w:rPr>
              <w:t>Financial assets measured at fair value through other comprehensive income</w:t>
            </w:r>
          </w:p>
        </w:tc>
        <w:tc>
          <w:tcPr>
            <w:tcW w:w="1375" w:type="dxa"/>
            <w:tcBorders>
              <w:top w:val="single" w:sz="4" w:space="0" w:color="auto"/>
            </w:tcBorders>
            <w:vAlign w:val="bottom"/>
          </w:tcPr>
          <w:p w14:paraId="3AB342BF" w14:textId="339096BF" w:rsidR="00B606C0" w:rsidRPr="0030317D" w:rsidRDefault="00B606C0" w:rsidP="005611FE">
            <w:pPr>
              <w:ind w:right="-72"/>
              <w:jc w:val="right"/>
              <w:rPr>
                <w:rFonts w:ascii="Arial" w:hAnsi="Arial" w:cs="Arial"/>
                <w:b/>
                <w:bCs/>
                <w:color w:val="000000"/>
                <w:sz w:val="18"/>
                <w:szCs w:val="18"/>
              </w:rPr>
            </w:pPr>
            <w:r w:rsidRPr="0030317D">
              <w:rPr>
                <w:rFonts w:ascii="Arial" w:hAnsi="Arial" w:cs="Arial"/>
                <w:b/>
                <w:bCs/>
                <w:color w:val="000000"/>
                <w:sz w:val="18"/>
                <w:szCs w:val="18"/>
              </w:rPr>
              <w:t>Property, plant and equipment</w:t>
            </w:r>
          </w:p>
        </w:tc>
        <w:tc>
          <w:tcPr>
            <w:tcW w:w="1374" w:type="dxa"/>
            <w:tcBorders>
              <w:top w:val="single" w:sz="4" w:space="0" w:color="auto"/>
            </w:tcBorders>
            <w:vAlign w:val="bottom"/>
          </w:tcPr>
          <w:p w14:paraId="18D37AF9" w14:textId="44BEFDA2" w:rsidR="00B606C0" w:rsidRPr="0030317D" w:rsidRDefault="00B606C0" w:rsidP="00DE6A5D">
            <w:pPr>
              <w:ind w:right="-72"/>
              <w:jc w:val="right"/>
              <w:rPr>
                <w:rFonts w:ascii="Arial" w:hAnsi="Arial" w:cs="Arial"/>
                <w:b/>
                <w:bCs/>
                <w:color w:val="000000"/>
                <w:sz w:val="18"/>
                <w:szCs w:val="18"/>
              </w:rPr>
            </w:pPr>
            <w:r w:rsidRPr="0030317D">
              <w:rPr>
                <w:rFonts w:ascii="Arial" w:hAnsi="Arial" w:cs="Arial"/>
                <w:b/>
                <w:bCs/>
                <w:color w:val="000000"/>
                <w:sz w:val="18"/>
                <w:szCs w:val="18"/>
              </w:rPr>
              <w:t>Lease receivable</w:t>
            </w:r>
          </w:p>
        </w:tc>
        <w:tc>
          <w:tcPr>
            <w:tcW w:w="1375" w:type="dxa"/>
            <w:tcBorders>
              <w:top w:val="single" w:sz="4" w:space="0" w:color="auto"/>
            </w:tcBorders>
            <w:vAlign w:val="bottom"/>
          </w:tcPr>
          <w:p w14:paraId="61D01798" w14:textId="270E9086" w:rsidR="00B606C0" w:rsidRPr="0030317D" w:rsidRDefault="00B606C0" w:rsidP="005611FE">
            <w:pPr>
              <w:ind w:right="-72"/>
              <w:jc w:val="right"/>
              <w:rPr>
                <w:rFonts w:ascii="Arial" w:hAnsi="Arial" w:cs="Arial"/>
                <w:b/>
                <w:bCs/>
                <w:color w:val="000000"/>
                <w:sz w:val="18"/>
                <w:szCs w:val="18"/>
              </w:rPr>
            </w:pPr>
            <w:r w:rsidRPr="0030317D">
              <w:rPr>
                <w:rFonts w:ascii="Arial" w:hAnsi="Arial" w:cs="Arial"/>
                <w:b/>
                <w:bCs/>
                <w:color w:val="000000"/>
                <w:sz w:val="18"/>
                <w:szCs w:val="18"/>
              </w:rPr>
              <w:t>Right-of-use asset</w:t>
            </w:r>
          </w:p>
        </w:tc>
        <w:tc>
          <w:tcPr>
            <w:tcW w:w="1375" w:type="dxa"/>
            <w:tcBorders>
              <w:top w:val="single" w:sz="4" w:space="0" w:color="auto"/>
            </w:tcBorders>
            <w:vAlign w:val="bottom"/>
          </w:tcPr>
          <w:p w14:paraId="5CD81D68" w14:textId="77777777" w:rsidR="00B606C0" w:rsidRPr="0030317D" w:rsidRDefault="00B606C0" w:rsidP="005611FE">
            <w:pPr>
              <w:ind w:right="-72"/>
              <w:jc w:val="right"/>
              <w:rPr>
                <w:rFonts w:ascii="Arial" w:hAnsi="Arial" w:cs="Arial"/>
                <w:b/>
                <w:bCs/>
                <w:color w:val="000000"/>
                <w:sz w:val="18"/>
                <w:szCs w:val="18"/>
              </w:rPr>
            </w:pPr>
          </w:p>
          <w:p w14:paraId="72059614" w14:textId="77777777" w:rsidR="00B606C0" w:rsidRPr="0030317D" w:rsidRDefault="00B606C0" w:rsidP="005611FE">
            <w:pPr>
              <w:ind w:right="-72"/>
              <w:jc w:val="right"/>
              <w:rPr>
                <w:rFonts w:ascii="Arial" w:hAnsi="Arial" w:cs="Arial"/>
                <w:b/>
                <w:bCs/>
                <w:color w:val="000000"/>
                <w:sz w:val="18"/>
                <w:szCs w:val="18"/>
              </w:rPr>
            </w:pPr>
          </w:p>
          <w:p w14:paraId="5C00E358" w14:textId="77777777" w:rsidR="00B606C0" w:rsidRPr="0030317D" w:rsidRDefault="00B606C0" w:rsidP="005611FE">
            <w:pPr>
              <w:ind w:right="-72"/>
              <w:jc w:val="right"/>
              <w:rPr>
                <w:rFonts w:ascii="Arial" w:hAnsi="Arial" w:cs="Arial"/>
                <w:b/>
                <w:bCs/>
                <w:color w:val="000000"/>
                <w:sz w:val="18"/>
                <w:szCs w:val="18"/>
              </w:rPr>
            </w:pPr>
          </w:p>
          <w:p w14:paraId="156DD246" w14:textId="77777777" w:rsidR="00B606C0" w:rsidRPr="0030317D" w:rsidRDefault="00B606C0" w:rsidP="005611FE">
            <w:pPr>
              <w:ind w:right="-72"/>
              <w:jc w:val="right"/>
              <w:rPr>
                <w:rFonts w:ascii="Arial" w:hAnsi="Arial" w:cs="Arial"/>
                <w:b/>
                <w:bCs/>
                <w:color w:val="000000"/>
                <w:sz w:val="18"/>
                <w:szCs w:val="18"/>
              </w:rPr>
            </w:pPr>
          </w:p>
          <w:p w14:paraId="330D1E05" w14:textId="291E9604" w:rsidR="00B606C0" w:rsidRPr="0030317D" w:rsidRDefault="00B606C0" w:rsidP="005611FE">
            <w:pPr>
              <w:ind w:right="-72"/>
              <w:jc w:val="right"/>
              <w:rPr>
                <w:rFonts w:ascii="Arial" w:hAnsi="Arial" w:cs="Arial"/>
                <w:b/>
                <w:bCs/>
                <w:color w:val="000000"/>
                <w:sz w:val="18"/>
                <w:szCs w:val="18"/>
                <w:cs/>
              </w:rPr>
            </w:pPr>
            <w:r w:rsidRPr="0030317D">
              <w:rPr>
                <w:rFonts w:ascii="Arial" w:hAnsi="Arial" w:cs="Arial"/>
                <w:b/>
                <w:bCs/>
                <w:color w:val="000000"/>
                <w:sz w:val="18"/>
                <w:szCs w:val="18"/>
              </w:rPr>
              <w:t>Deferred Interest Income</w:t>
            </w:r>
          </w:p>
        </w:tc>
        <w:tc>
          <w:tcPr>
            <w:tcW w:w="1366" w:type="dxa"/>
            <w:tcBorders>
              <w:top w:val="single" w:sz="4" w:space="0" w:color="auto"/>
            </w:tcBorders>
            <w:vAlign w:val="bottom"/>
          </w:tcPr>
          <w:p w14:paraId="0726141D" w14:textId="6A69C248" w:rsidR="00B606C0" w:rsidRPr="0030317D" w:rsidRDefault="00B606C0" w:rsidP="005611FE">
            <w:pPr>
              <w:ind w:right="-72"/>
              <w:jc w:val="right"/>
              <w:rPr>
                <w:rFonts w:ascii="Arial" w:hAnsi="Arial" w:cs="Arial"/>
                <w:b/>
                <w:bCs/>
                <w:color w:val="000000"/>
                <w:sz w:val="18"/>
                <w:szCs w:val="18"/>
              </w:rPr>
            </w:pPr>
            <w:r w:rsidRPr="0030317D">
              <w:rPr>
                <w:rFonts w:ascii="Arial" w:hAnsi="Arial" w:cs="Arial"/>
                <w:b/>
                <w:bCs/>
                <w:color w:val="000000"/>
                <w:sz w:val="18"/>
                <w:szCs w:val="18"/>
              </w:rPr>
              <w:t>Total</w:t>
            </w:r>
          </w:p>
        </w:tc>
      </w:tr>
      <w:tr w:rsidR="00B606C0" w:rsidRPr="0030317D" w14:paraId="6A25C48C" w14:textId="77777777" w:rsidTr="00CC44F8">
        <w:trPr>
          <w:trHeight w:val="210"/>
        </w:trPr>
        <w:tc>
          <w:tcPr>
            <w:tcW w:w="4561" w:type="dxa"/>
            <w:vAlign w:val="bottom"/>
          </w:tcPr>
          <w:p w14:paraId="1E3A4E8E" w14:textId="77777777" w:rsidR="00B606C0" w:rsidRPr="0030317D" w:rsidRDefault="00B606C0" w:rsidP="004038B4">
            <w:pPr>
              <w:ind w:left="39"/>
              <w:rPr>
                <w:rFonts w:ascii="Arial" w:hAnsi="Arial" w:cs="Arial"/>
                <w:b/>
                <w:bCs/>
                <w:color w:val="000000"/>
                <w:sz w:val="18"/>
                <w:szCs w:val="18"/>
              </w:rPr>
            </w:pPr>
          </w:p>
        </w:tc>
        <w:tc>
          <w:tcPr>
            <w:tcW w:w="1374" w:type="dxa"/>
            <w:tcBorders>
              <w:bottom w:val="single" w:sz="4" w:space="0" w:color="auto"/>
            </w:tcBorders>
            <w:vAlign w:val="bottom"/>
          </w:tcPr>
          <w:p w14:paraId="3DE470FB" w14:textId="1634ACDD" w:rsidR="00B606C0" w:rsidRPr="0030317D" w:rsidRDefault="00B606C0" w:rsidP="005611FE">
            <w:pPr>
              <w:ind w:right="-72"/>
              <w:jc w:val="right"/>
              <w:rPr>
                <w:rFonts w:ascii="Arial" w:hAnsi="Arial" w:cs="Arial"/>
                <w:color w:val="000000"/>
                <w:sz w:val="18"/>
                <w:szCs w:val="18"/>
              </w:rPr>
            </w:pPr>
            <w:r w:rsidRPr="0030317D">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375" w:type="dxa"/>
            <w:tcBorders>
              <w:bottom w:val="single" w:sz="4" w:space="0" w:color="auto"/>
            </w:tcBorders>
            <w:vAlign w:val="bottom"/>
          </w:tcPr>
          <w:p w14:paraId="7FCF2D63" w14:textId="0533C7A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0317D">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375" w:type="dxa"/>
            <w:tcBorders>
              <w:bottom w:val="single" w:sz="4" w:space="0" w:color="auto"/>
            </w:tcBorders>
            <w:vAlign w:val="bottom"/>
          </w:tcPr>
          <w:p w14:paraId="4A0D37DC" w14:textId="07D0C4EF"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0317D">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375" w:type="dxa"/>
            <w:tcBorders>
              <w:bottom w:val="single" w:sz="4" w:space="0" w:color="auto"/>
            </w:tcBorders>
            <w:vAlign w:val="bottom"/>
          </w:tcPr>
          <w:p w14:paraId="4EC03C4B" w14:textId="42F3B3A2" w:rsidR="00B606C0" w:rsidRPr="0030317D" w:rsidRDefault="00B606C0" w:rsidP="005611FE">
            <w:pPr>
              <w:tabs>
                <w:tab w:val="left" w:pos="1134"/>
                <w:tab w:val="left" w:pos="1276"/>
                <w:tab w:val="center" w:pos="3402"/>
                <w:tab w:val="center" w:pos="4536"/>
                <w:tab w:val="center" w:pos="5670"/>
                <w:tab w:val="center" w:pos="6804"/>
                <w:tab w:val="right" w:pos="7655"/>
              </w:tabs>
              <w:ind w:left="64" w:right="-72" w:hanging="64"/>
              <w:jc w:val="right"/>
              <w:rPr>
                <w:rFonts w:ascii="Arial" w:hAnsi="Arial" w:cs="Arial"/>
                <w:b/>
                <w:bCs/>
                <w:color w:val="000000"/>
                <w:sz w:val="18"/>
                <w:szCs w:val="18"/>
              </w:rPr>
            </w:pPr>
            <w:r w:rsidRPr="0030317D">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374" w:type="dxa"/>
            <w:tcBorders>
              <w:bottom w:val="single" w:sz="4" w:space="0" w:color="auto"/>
            </w:tcBorders>
            <w:vAlign w:val="bottom"/>
          </w:tcPr>
          <w:p w14:paraId="223B1380" w14:textId="59C53FA6"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0317D">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375" w:type="dxa"/>
            <w:tcBorders>
              <w:bottom w:val="single" w:sz="4" w:space="0" w:color="auto"/>
            </w:tcBorders>
            <w:vAlign w:val="bottom"/>
          </w:tcPr>
          <w:p w14:paraId="36012FD3" w14:textId="28FFE939"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0317D">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375" w:type="dxa"/>
            <w:tcBorders>
              <w:bottom w:val="single" w:sz="4" w:space="0" w:color="auto"/>
            </w:tcBorders>
            <w:vAlign w:val="bottom"/>
          </w:tcPr>
          <w:p w14:paraId="7138F5CE" w14:textId="408E6185"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0317D">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c>
          <w:tcPr>
            <w:tcW w:w="1366" w:type="dxa"/>
            <w:tcBorders>
              <w:bottom w:val="single" w:sz="4" w:space="0" w:color="auto"/>
            </w:tcBorders>
            <w:vAlign w:val="bottom"/>
          </w:tcPr>
          <w:p w14:paraId="66948100" w14:textId="3361D13A"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30317D">
              <w:rPr>
                <w:rFonts w:ascii="Arial" w:hAnsi="Arial" w:cs="Arial"/>
                <w:b/>
                <w:bCs/>
                <w:color w:val="000000"/>
                <w:sz w:val="18"/>
                <w:szCs w:val="18"/>
              </w:rPr>
              <w:t>Baht’</w:t>
            </w:r>
            <w:r w:rsidR="00A7284A" w:rsidRPr="00A7284A">
              <w:rPr>
                <w:rFonts w:ascii="Arial" w:hAnsi="Arial" w:cs="Arial"/>
                <w:b/>
                <w:bCs/>
                <w:color w:val="000000"/>
                <w:sz w:val="18"/>
                <w:szCs w:val="18"/>
                <w:lang w:val="en-GB"/>
              </w:rPr>
              <w:t>000</w:t>
            </w:r>
          </w:p>
        </w:tc>
      </w:tr>
      <w:tr w:rsidR="00B606C0" w:rsidRPr="0030317D" w14:paraId="4B414272" w14:textId="77777777" w:rsidTr="00CC44F8">
        <w:trPr>
          <w:trHeight w:val="210"/>
        </w:trPr>
        <w:tc>
          <w:tcPr>
            <w:tcW w:w="4561" w:type="dxa"/>
            <w:vAlign w:val="bottom"/>
          </w:tcPr>
          <w:p w14:paraId="45F2301C" w14:textId="77777777" w:rsidR="00B606C0" w:rsidRPr="0030317D" w:rsidRDefault="00B606C0" w:rsidP="004038B4">
            <w:pPr>
              <w:pStyle w:val="Header"/>
              <w:tabs>
                <w:tab w:val="clear" w:pos="4320"/>
                <w:tab w:val="clear" w:pos="8640"/>
              </w:tabs>
              <w:ind w:left="39"/>
              <w:jc w:val="left"/>
              <w:rPr>
                <w:rFonts w:ascii="Arial" w:hAnsi="Arial" w:cs="Arial"/>
                <w:color w:val="000000"/>
                <w:sz w:val="18"/>
                <w:szCs w:val="18"/>
              </w:rPr>
            </w:pPr>
          </w:p>
        </w:tc>
        <w:tc>
          <w:tcPr>
            <w:tcW w:w="1374" w:type="dxa"/>
            <w:tcBorders>
              <w:top w:val="single" w:sz="4" w:space="0" w:color="auto"/>
            </w:tcBorders>
            <w:vAlign w:val="bottom"/>
          </w:tcPr>
          <w:p w14:paraId="772C88AC"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02841AE9"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210909D4"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0A6760D3"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4" w:type="dxa"/>
            <w:tcBorders>
              <w:top w:val="single" w:sz="4" w:space="0" w:color="auto"/>
            </w:tcBorders>
            <w:vAlign w:val="bottom"/>
          </w:tcPr>
          <w:p w14:paraId="725D692A"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69DF7066"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13F89ECE"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6" w:type="dxa"/>
            <w:tcBorders>
              <w:top w:val="single" w:sz="4" w:space="0" w:color="auto"/>
            </w:tcBorders>
            <w:vAlign w:val="bottom"/>
          </w:tcPr>
          <w:p w14:paraId="3BE7EB79" w14:textId="6423E680"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6C0" w:rsidRPr="0030317D" w14:paraId="3DBD426D" w14:textId="77777777" w:rsidTr="00CC44F8">
        <w:trPr>
          <w:trHeight w:val="76"/>
        </w:trPr>
        <w:tc>
          <w:tcPr>
            <w:tcW w:w="4561" w:type="dxa"/>
            <w:vAlign w:val="bottom"/>
          </w:tcPr>
          <w:p w14:paraId="219EDFD0" w14:textId="77777777" w:rsidR="00B606C0" w:rsidRPr="0030317D" w:rsidRDefault="00B606C0" w:rsidP="004038B4">
            <w:pPr>
              <w:pStyle w:val="Header"/>
              <w:tabs>
                <w:tab w:val="clear" w:pos="4320"/>
                <w:tab w:val="clear" w:pos="8640"/>
              </w:tabs>
              <w:ind w:left="39"/>
              <w:jc w:val="left"/>
              <w:rPr>
                <w:rFonts w:ascii="Arial" w:hAnsi="Arial" w:cs="Arial"/>
                <w:b/>
                <w:bCs/>
                <w:color w:val="000000"/>
                <w:sz w:val="18"/>
                <w:szCs w:val="18"/>
              </w:rPr>
            </w:pPr>
            <w:r w:rsidRPr="0030317D">
              <w:rPr>
                <w:rFonts w:ascii="Arial" w:hAnsi="Arial" w:cs="Arial"/>
                <w:b/>
                <w:bCs/>
                <w:color w:val="000000"/>
                <w:sz w:val="18"/>
                <w:szCs w:val="18"/>
              </w:rPr>
              <w:t>Deferred tax liabilities</w:t>
            </w:r>
          </w:p>
        </w:tc>
        <w:tc>
          <w:tcPr>
            <w:tcW w:w="1374" w:type="dxa"/>
            <w:vAlign w:val="bottom"/>
          </w:tcPr>
          <w:p w14:paraId="66FD0494"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bottom"/>
          </w:tcPr>
          <w:p w14:paraId="13A58FB0"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bottom"/>
          </w:tcPr>
          <w:p w14:paraId="51861852"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bottom"/>
          </w:tcPr>
          <w:p w14:paraId="2BE067F9"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4" w:type="dxa"/>
            <w:vAlign w:val="bottom"/>
          </w:tcPr>
          <w:p w14:paraId="508E1E2A" w14:textId="2C118B18"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bottom"/>
          </w:tcPr>
          <w:p w14:paraId="199EB3F9"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vAlign w:val="bottom"/>
          </w:tcPr>
          <w:p w14:paraId="40260C39"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6" w:type="dxa"/>
            <w:vAlign w:val="bottom"/>
          </w:tcPr>
          <w:p w14:paraId="786B0C21" w14:textId="4807D26A"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6C0" w:rsidRPr="0030317D" w14:paraId="36AC0CA2" w14:textId="77777777" w:rsidTr="00CC44F8">
        <w:trPr>
          <w:trHeight w:val="223"/>
        </w:trPr>
        <w:tc>
          <w:tcPr>
            <w:tcW w:w="4561" w:type="dxa"/>
            <w:vAlign w:val="bottom"/>
          </w:tcPr>
          <w:p w14:paraId="444B381E" w14:textId="53B341BC" w:rsidR="00B606C0" w:rsidRPr="0030317D" w:rsidRDefault="00B606C0" w:rsidP="004038B4">
            <w:pPr>
              <w:pStyle w:val="Header"/>
              <w:tabs>
                <w:tab w:val="clear" w:pos="4320"/>
                <w:tab w:val="clear" w:pos="8640"/>
              </w:tabs>
              <w:ind w:left="39"/>
              <w:jc w:val="left"/>
              <w:rPr>
                <w:rFonts w:ascii="Arial" w:hAnsi="Arial" w:cs="Arial"/>
                <w:color w:val="000000"/>
                <w:sz w:val="18"/>
                <w:szCs w:val="18"/>
              </w:rPr>
            </w:pPr>
            <w:r w:rsidRPr="0030317D">
              <w:rPr>
                <w:rFonts w:ascii="Arial" w:hAnsi="Arial" w:cs="Arial"/>
                <w:color w:val="000000"/>
                <w:sz w:val="18"/>
                <w:szCs w:val="18"/>
              </w:rPr>
              <w:t xml:space="preserve">As at </w:t>
            </w:r>
            <w:r w:rsidR="00A7284A" w:rsidRPr="00A7284A">
              <w:rPr>
                <w:rFonts w:ascii="Arial" w:hAnsi="Arial" w:cs="Arial"/>
                <w:color w:val="000000"/>
                <w:sz w:val="18"/>
                <w:szCs w:val="18"/>
                <w:lang w:val="en-GB"/>
              </w:rPr>
              <w:t>1</w:t>
            </w:r>
            <w:r w:rsidRPr="0030317D">
              <w:rPr>
                <w:rFonts w:ascii="Arial" w:hAnsi="Arial" w:cs="Arial"/>
                <w:color w:val="000000"/>
                <w:sz w:val="18"/>
                <w:szCs w:val="18"/>
              </w:rPr>
              <w:t xml:space="preserve"> January </w:t>
            </w:r>
            <w:r w:rsidR="00A7284A" w:rsidRPr="00A7284A">
              <w:rPr>
                <w:rFonts w:ascii="Arial" w:hAnsi="Arial" w:cs="Arial"/>
                <w:color w:val="000000"/>
                <w:sz w:val="18"/>
                <w:szCs w:val="18"/>
                <w:lang w:val="en-GB"/>
              </w:rPr>
              <w:t>2024</w:t>
            </w:r>
          </w:p>
        </w:tc>
        <w:tc>
          <w:tcPr>
            <w:tcW w:w="1374" w:type="dxa"/>
            <w:vAlign w:val="bottom"/>
          </w:tcPr>
          <w:p w14:paraId="14B4A20E" w14:textId="0BC3C6FD"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106</w:t>
            </w:r>
            <w:r w:rsidR="00B606C0" w:rsidRPr="0030317D">
              <w:rPr>
                <w:rFonts w:ascii="Arial" w:hAnsi="Arial" w:cs="Arial"/>
                <w:color w:val="000000"/>
                <w:sz w:val="18"/>
                <w:szCs w:val="18"/>
              </w:rPr>
              <w:t>,</w:t>
            </w:r>
            <w:r w:rsidRPr="00A7284A">
              <w:rPr>
                <w:rFonts w:ascii="Arial" w:hAnsi="Arial" w:cs="Arial"/>
                <w:color w:val="000000"/>
                <w:sz w:val="18"/>
                <w:szCs w:val="18"/>
                <w:lang w:val="en-GB"/>
              </w:rPr>
              <w:t>216</w:t>
            </w:r>
          </w:p>
        </w:tc>
        <w:tc>
          <w:tcPr>
            <w:tcW w:w="1375" w:type="dxa"/>
            <w:vAlign w:val="bottom"/>
          </w:tcPr>
          <w:p w14:paraId="70B9ADAD" w14:textId="00B653AA"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36</w:t>
            </w:r>
            <w:r w:rsidR="00B606C0" w:rsidRPr="0030317D">
              <w:rPr>
                <w:rFonts w:ascii="Arial" w:hAnsi="Arial" w:cs="Arial"/>
                <w:color w:val="000000"/>
                <w:sz w:val="18"/>
                <w:szCs w:val="18"/>
              </w:rPr>
              <w:t>,</w:t>
            </w:r>
            <w:r w:rsidRPr="00A7284A">
              <w:rPr>
                <w:rFonts w:ascii="Arial" w:hAnsi="Arial" w:cs="Arial"/>
                <w:color w:val="000000"/>
                <w:sz w:val="18"/>
                <w:szCs w:val="18"/>
                <w:lang w:val="en-GB"/>
              </w:rPr>
              <w:t>808</w:t>
            </w:r>
          </w:p>
        </w:tc>
        <w:tc>
          <w:tcPr>
            <w:tcW w:w="1375" w:type="dxa"/>
            <w:vAlign w:val="bottom"/>
          </w:tcPr>
          <w:p w14:paraId="1E48C7B3" w14:textId="3A862E2B"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4</w:t>
            </w:r>
            <w:r w:rsidR="00B606C0" w:rsidRPr="0030317D">
              <w:rPr>
                <w:rFonts w:ascii="Arial" w:hAnsi="Arial" w:cs="Arial"/>
                <w:color w:val="000000"/>
                <w:sz w:val="18"/>
                <w:szCs w:val="18"/>
              </w:rPr>
              <w:t>,</w:t>
            </w:r>
            <w:r w:rsidRPr="00A7284A">
              <w:rPr>
                <w:rFonts w:ascii="Arial" w:hAnsi="Arial" w:cs="Arial"/>
                <w:color w:val="000000"/>
                <w:sz w:val="18"/>
                <w:szCs w:val="18"/>
                <w:lang w:val="en-GB"/>
              </w:rPr>
              <w:t>282</w:t>
            </w:r>
          </w:p>
        </w:tc>
        <w:tc>
          <w:tcPr>
            <w:tcW w:w="1375" w:type="dxa"/>
            <w:vAlign w:val="bottom"/>
          </w:tcPr>
          <w:p w14:paraId="1F932D1C" w14:textId="33862C87"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45</w:t>
            </w:r>
            <w:r w:rsidR="00B606C0" w:rsidRPr="0030317D">
              <w:rPr>
                <w:rFonts w:ascii="Arial" w:hAnsi="Arial" w:cs="Arial"/>
                <w:color w:val="000000"/>
                <w:sz w:val="18"/>
                <w:szCs w:val="18"/>
              </w:rPr>
              <w:t>,</w:t>
            </w:r>
            <w:r w:rsidRPr="00A7284A">
              <w:rPr>
                <w:rFonts w:ascii="Arial" w:hAnsi="Arial" w:cs="Arial"/>
                <w:color w:val="000000"/>
                <w:sz w:val="18"/>
                <w:szCs w:val="18"/>
                <w:lang w:val="en-GB"/>
              </w:rPr>
              <w:t>671</w:t>
            </w:r>
          </w:p>
        </w:tc>
        <w:tc>
          <w:tcPr>
            <w:tcW w:w="1374" w:type="dxa"/>
            <w:vAlign w:val="bottom"/>
          </w:tcPr>
          <w:p w14:paraId="40339262" w14:textId="22EC250B"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44</w:t>
            </w:r>
            <w:r w:rsidR="00B606C0" w:rsidRPr="0030317D">
              <w:rPr>
                <w:rFonts w:ascii="Arial" w:hAnsi="Arial" w:cs="Arial"/>
                <w:color w:val="000000"/>
                <w:sz w:val="18"/>
                <w:szCs w:val="18"/>
              </w:rPr>
              <w:t>,</w:t>
            </w:r>
            <w:r w:rsidRPr="00A7284A">
              <w:rPr>
                <w:rFonts w:ascii="Arial" w:hAnsi="Arial" w:cs="Arial"/>
                <w:color w:val="000000"/>
                <w:sz w:val="18"/>
                <w:szCs w:val="18"/>
                <w:lang w:val="en-GB"/>
              </w:rPr>
              <w:t>258</w:t>
            </w:r>
          </w:p>
        </w:tc>
        <w:tc>
          <w:tcPr>
            <w:tcW w:w="1375" w:type="dxa"/>
            <w:vAlign w:val="bottom"/>
          </w:tcPr>
          <w:p w14:paraId="55F29F8C" w14:textId="203EBB3C" w:rsidR="00B606C0" w:rsidRPr="0074440C" w:rsidRDefault="00A7284A" w:rsidP="005611FE">
            <w:pPr>
              <w:pStyle w:val="Header"/>
              <w:ind w:right="-72"/>
              <w:jc w:val="right"/>
              <w:rPr>
                <w:rFonts w:ascii="Arial" w:hAnsi="Arial" w:cstheme="minorBidi"/>
                <w:color w:val="000000"/>
                <w:sz w:val="18"/>
                <w:szCs w:val="18"/>
              </w:rPr>
            </w:pPr>
            <w:r w:rsidRPr="00A7284A">
              <w:rPr>
                <w:rFonts w:ascii="Arial" w:hAnsi="Arial" w:cs="Arial"/>
                <w:color w:val="000000"/>
                <w:sz w:val="18"/>
                <w:szCs w:val="18"/>
                <w:lang w:val="en-GB"/>
              </w:rPr>
              <w:t>300</w:t>
            </w:r>
            <w:r w:rsidR="00B606C0" w:rsidRPr="0030317D">
              <w:rPr>
                <w:rFonts w:ascii="Arial" w:hAnsi="Arial" w:cs="Arial"/>
                <w:color w:val="000000"/>
                <w:sz w:val="18"/>
                <w:szCs w:val="18"/>
              </w:rPr>
              <w:t>,</w:t>
            </w:r>
            <w:r w:rsidRPr="00A7284A">
              <w:rPr>
                <w:rFonts w:ascii="Arial" w:hAnsi="Arial" w:cs="Arial"/>
                <w:color w:val="000000"/>
                <w:sz w:val="18"/>
                <w:szCs w:val="18"/>
                <w:lang w:val="en-GB"/>
              </w:rPr>
              <w:t>15</w:t>
            </w:r>
            <w:r w:rsidR="0074440C">
              <w:rPr>
                <w:rFonts w:ascii="Arial" w:hAnsi="Arial" w:cstheme="minorBidi"/>
                <w:color w:val="000000"/>
                <w:sz w:val="18"/>
                <w:szCs w:val="18"/>
              </w:rPr>
              <w:t>0</w:t>
            </w:r>
          </w:p>
        </w:tc>
        <w:tc>
          <w:tcPr>
            <w:tcW w:w="1375" w:type="dxa"/>
            <w:vAlign w:val="bottom"/>
          </w:tcPr>
          <w:p w14:paraId="341976A1" w14:textId="16180D37"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66" w:type="dxa"/>
            <w:vAlign w:val="bottom"/>
          </w:tcPr>
          <w:p w14:paraId="57DF9034" w14:textId="6F874724"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537</w:t>
            </w:r>
            <w:r w:rsidR="00B606C0" w:rsidRPr="0030317D">
              <w:rPr>
                <w:rFonts w:ascii="Arial" w:hAnsi="Arial" w:cs="Arial"/>
                <w:color w:val="000000"/>
                <w:sz w:val="18"/>
                <w:szCs w:val="18"/>
              </w:rPr>
              <w:t>,</w:t>
            </w:r>
            <w:r w:rsidRPr="00A7284A">
              <w:rPr>
                <w:rFonts w:ascii="Arial" w:hAnsi="Arial" w:cs="Arial"/>
                <w:color w:val="000000"/>
                <w:sz w:val="18"/>
                <w:szCs w:val="18"/>
                <w:lang w:val="en-GB"/>
              </w:rPr>
              <w:t>385</w:t>
            </w:r>
          </w:p>
        </w:tc>
      </w:tr>
      <w:tr w:rsidR="00B606C0" w:rsidRPr="0030317D" w14:paraId="729386FE" w14:textId="77777777" w:rsidTr="00CC44F8">
        <w:trPr>
          <w:trHeight w:val="210"/>
        </w:trPr>
        <w:tc>
          <w:tcPr>
            <w:tcW w:w="4561" w:type="dxa"/>
            <w:vAlign w:val="bottom"/>
          </w:tcPr>
          <w:p w14:paraId="016D725B" w14:textId="77777777" w:rsidR="00B606C0" w:rsidRPr="0030317D" w:rsidRDefault="00B606C0" w:rsidP="004038B4">
            <w:pPr>
              <w:pStyle w:val="Header"/>
              <w:tabs>
                <w:tab w:val="clear" w:pos="4320"/>
                <w:tab w:val="clear" w:pos="8640"/>
              </w:tabs>
              <w:ind w:left="39"/>
              <w:jc w:val="left"/>
              <w:rPr>
                <w:rFonts w:ascii="Arial" w:hAnsi="Arial" w:cs="Arial"/>
                <w:color w:val="000000"/>
                <w:sz w:val="18"/>
                <w:szCs w:val="18"/>
              </w:rPr>
            </w:pPr>
            <w:r w:rsidRPr="0030317D">
              <w:rPr>
                <w:rFonts w:ascii="Arial" w:hAnsi="Arial" w:cs="Arial"/>
                <w:color w:val="000000"/>
                <w:sz w:val="18"/>
                <w:szCs w:val="18"/>
              </w:rPr>
              <w:t>Tax charged (credited) to profit or loss</w:t>
            </w:r>
          </w:p>
        </w:tc>
        <w:tc>
          <w:tcPr>
            <w:tcW w:w="1374" w:type="dxa"/>
            <w:vAlign w:val="bottom"/>
          </w:tcPr>
          <w:p w14:paraId="5EC8B5D1" w14:textId="54FDC240"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90</w:t>
            </w:r>
            <w:r w:rsidRPr="0030317D">
              <w:rPr>
                <w:rFonts w:ascii="Arial" w:hAnsi="Arial" w:cs="Arial"/>
                <w:color w:val="000000"/>
                <w:sz w:val="18"/>
                <w:szCs w:val="18"/>
              </w:rPr>
              <w:t>,</w:t>
            </w:r>
            <w:r w:rsidR="00A7284A" w:rsidRPr="00A7284A">
              <w:rPr>
                <w:rFonts w:ascii="Arial" w:hAnsi="Arial" w:cs="Arial"/>
                <w:color w:val="000000"/>
                <w:sz w:val="18"/>
                <w:szCs w:val="18"/>
                <w:lang w:val="en-GB"/>
              </w:rPr>
              <w:t>882</w:t>
            </w:r>
            <w:r w:rsidRPr="0030317D">
              <w:rPr>
                <w:rFonts w:ascii="Arial" w:hAnsi="Arial" w:cs="Arial"/>
                <w:color w:val="000000"/>
                <w:sz w:val="18"/>
                <w:szCs w:val="18"/>
              </w:rPr>
              <w:t>)</w:t>
            </w:r>
          </w:p>
        </w:tc>
        <w:tc>
          <w:tcPr>
            <w:tcW w:w="1375" w:type="dxa"/>
            <w:vAlign w:val="bottom"/>
          </w:tcPr>
          <w:p w14:paraId="54F40BEF" w14:textId="2F696059"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31</w:t>
            </w:r>
            <w:r w:rsidRPr="0030317D">
              <w:rPr>
                <w:rFonts w:ascii="Arial" w:hAnsi="Arial" w:cs="Arial"/>
                <w:color w:val="000000"/>
                <w:sz w:val="18"/>
                <w:szCs w:val="18"/>
              </w:rPr>
              <w:t>,</w:t>
            </w:r>
            <w:r w:rsidR="00A7284A" w:rsidRPr="00A7284A">
              <w:rPr>
                <w:rFonts w:ascii="Arial" w:hAnsi="Arial" w:cs="Arial"/>
                <w:color w:val="000000"/>
                <w:sz w:val="18"/>
                <w:szCs w:val="18"/>
                <w:lang w:val="en-GB"/>
              </w:rPr>
              <w:t>520</w:t>
            </w:r>
            <w:r w:rsidRPr="0030317D">
              <w:rPr>
                <w:rFonts w:ascii="Arial" w:hAnsi="Arial" w:cs="Arial"/>
                <w:color w:val="000000"/>
                <w:sz w:val="18"/>
                <w:szCs w:val="18"/>
              </w:rPr>
              <w:t>)</w:t>
            </w:r>
          </w:p>
        </w:tc>
        <w:tc>
          <w:tcPr>
            <w:tcW w:w="1375" w:type="dxa"/>
            <w:vAlign w:val="bottom"/>
          </w:tcPr>
          <w:p w14:paraId="317AC28A" w14:textId="6A5D09DF"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7CC86187" w14:textId="297A43B0"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4" w:type="dxa"/>
            <w:vAlign w:val="bottom"/>
          </w:tcPr>
          <w:p w14:paraId="7C20FECC" w14:textId="1A630CC9"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14</w:t>
            </w:r>
            <w:r w:rsidRPr="0030317D">
              <w:rPr>
                <w:rFonts w:ascii="Arial" w:hAnsi="Arial" w:cs="Arial"/>
                <w:color w:val="000000"/>
                <w:sz w:val="18"/>
                <w:szCs w:val="18"/>
              </w:rPr>
              <w:t>,</w:t>
            </w:r>
            <w:r w:rsidR="00A7284A" w:rsidRPr="00A7284A">
              <w:rPr>
                <w:rFonts w:ascii="Arial" w:hAnsi="Arial" w:cs="Arial"/>
                <w:color w:val="000000"/>
                <w:sz w:val="18"/>
                <w:szCs w:val="18"/>
                <w:lang w:val="en-GB"/>
              </w:rPr>
              <w:t>095</w:t>
            </w:r>
            <w:r w:rsidRPr="0030317D">
              <w:rPr>
                <w:rFonts w:ascii="Arial" w:hAnsi="Arial" w:cs="Arial"/>
                <w:color w:val="000000"/>
                <w:sz w:val="18"/>
                <w:szCs w:val="18"/>
              </w:rPr>
              <w:t>)</w:t>
            </w:r>
          </w:p>
        </w:tc>
        <w:tc>
          <w:tcPr>
            <w:tcW w:w="1375" w:type="dxa"/>
            <w:vAlign w:val="bottom"/>
          </w:tcPr>
          <w:p w14:paraId="298D990D" w14:textId="0D719F17"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13</w:t>
            </w:r>
            <w:r w:rsidRPr="0030317D">
              <w:rPr>
                <w:rFonts w:ascii="Arial" w:hAnsi="Arial" w:cs="Arial"/>
                <w:color w:val="000000"/>
                <w:sz w:val="18"/>
                <w:szCs w:val="18"/>
              </w:rPr>
              <w:t>,</w:t>
            </w:r>
            <w:r w:rsidR="00A7284A" w:rsidRPr="00A7284A">
              <w:rPr>
                <w:rFonts w:ascii="Arial" w:hAnsi="Arial" w:cs="Arial"/>
                <w:color w:val="000000"/>
                <w:sz w:val="18"/>
                <w:szCs w:val="18"/>
                <w:lang w:val="en-GB"/>
              </w:rPr>
              <w:t>282</w:t>
            </w:r>
            <w:r w:rsidRPr="0030317D">
              <w:rPr>
                <w:rFonts w:ascii="Arial" w:hAnsi="Arial" w:cs="Arial"/>
                <w:color w:val="000000"/>
                <w:sz w:val="18"/>
                <w:szCs w:val="18"/>
              </w:rPr>
              <w:t>)</w:t>
            </w:r>
          </w:p>
        </w:tc>
        <w:tc>
          <w:tcPr>
            <w:tcW w:w="1375" w:type="dxa"/>
            <w:vAlign w:val="bottom"/>
          </w:tcPr>
          <w:p w14:paraId="587281D0" w14:textId="33BFC488"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66" w:type="dxa"/>
            <w:vAlign w:val="bottom"/>
          </w:tcPr>
          <w:p w14:paraId="38355F3D" w14:textId="09EE7136"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149</w:t>
            </w:r>
            <w:r w:rsidRPr="0030317D">
              <w:rPr>
                <w:rFonts w:ascii="Arial" w:hAnsi="Arial" w:cs="Arial"/>
                <w:color w:val="000000"/>
                <w:sz w:val="18"/>
                <w:szCs w:val="18"/>
              </w:rPr>
              <w:t>,</w:t>
            </w:r>
            <w:r w:rsidR="00A7284A" w:rsidRPr="00A7284A">
              <w:rPr>
                <w:rFonts w:ascii="Arial" w:hAnsi="Arial" w:cs="Arial"/>
                <w:color w:val="000000"/>
                <w:sz w:val="18"/>
                <w:szCs w:val="18"/>
                <w:lang w:val="en-GB"/>
              </w:rPr>
              <w:t>779</w:t>
            </w:r>
            <w:r w:rsidRPr="0030317D">
              <w:rPr>
                <w:rFonts w:ascii="Arial" w:hAnsi="Arial" w:cs="Arial"/>
                <w:color w:val="000000"/>
                <w:sz w:val="18"/>
                <w:szCs w:val="18"/>
              </w:rPr>
              <w:t>)</w:t>
            </w:r>
          </w:p>
        </w:tc>
      </w:tr>
      <w:tr w:rsidR="00B606C0" w:rsidRPr="0030317D" w14:paraId="5DD8358F" w14:textId="77777777" w:rsidTr="00CC44F8">
        <w:trPr>
          <w:trHeight w:val="210"/>
        </w:trPr>
        <w:tc>
          <w:tcPr>
            <w:tcW w:w="4561" w:type="dxa"/>
            <w:vAlign w:val="bottom"/>
          </w:tcPr>
          <w:p w14:paraId="20AEA454" w14:textId="1D7310EA" w:rsidR="00B606C0" w:rsidRPr="0030317D" w:rsidRDefault="00B606C0" w:rsidP="004038B4">
            <w:pPr>
              <w:pStyle w:val="Header"/>
              <w:ind w:left="39" w:right="-108"/>
              <w:jc w:val="left"/>
              <w:rPr>
                <w:rFonts w:ascii="Arial" w:hAnsi="Arial" w:cs="Arial"/>
                <w:color w:val="000000"/>
                <w:sz w:val="18"/>
                <w:szCs w:val="18"/>
              </w:rPr>
            </w:pPr>
            <w:r w:rsidRPr="0030317D">
              <w:rPr>
                <w:rFonts w:ascii="Arial" w:hAnsi="Arial" w:cs="Arial"/>
                <w:color w:val="000000"/>
                <w:sz w:val="18"/>
                <w:szCs w:val="18"/>
              </w:rPr>
              <w:t>Tax credited to other comprehensive income</w:t>
            </w:r>
          </w:p>
        </w:tc>
        <w:tc>
          <w:tcPr>
            <w:tcW w:w="1374" w:type="dxa"/>
            <w:vAlign w:val="bottom"/>
          </w:tcPr>
          <w:p w14:paraId="66E2ED46" w14:textId="2AA79415"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2AB59090" w14:textId="6E52E68F"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1277C100" w14:textId="26217E00"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1</w:t>
            </w:r>
            <w:r w:rsidR="00B606C0" w:rsidRPr="0030317D">
              <w:rPr>
                <w:rFonts w:ascii="Arial" w:hAnsi="Arial" w:cs="Arial"/>
                <w:color w:val="000000"/>
                <w:sz w:val="18"/>
                <w:szCs w:val="18"/>
              </w:rPr>
              <w:t>,</w:t>
            </w:r>
            <w:r w:rsidRPr="00A7284A">
              <w:rPr>
                <w:rFonts w:ascii="Arial" w:hAnsi="Arial" w:cs="Arial"/>
                <w:color w:val="000000"/>
                <w:sz w:val="18"/>
                <w:szCs w:val="18"/>
                <w:lang w:val="en-GB"/>
              </w:rPr>
              <w:t>656</w:t>
            </w:r>
          </w:p>
        </w:tc>
        <w:tc>
          <w:tcPr>
            <w:tcW w:w="1375" w:type="dxa"/>
            <w:vAlign w:val="bottom"/>
          </w:tcPr>
          <w:p w14:paraId="2B82EA27" w14:textId="4CBDE6AA"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4" w:type="dxa"/>
            <w:vAlign w:val="bottom"/>
          </w:tcPr>
          <w:p w14:paraId="21128C23" w14:textId="1CBB4405"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3DC85C57" w14:textId="3F490C1E"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0E97B988" w14:textId="5EE36F2B"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66" w:type="dxa"/>
            <w:vAlign w:val="bottom"/>
          </w:tcPr>
          <w:p w14:paraId="4A8B5211" w14:textId="1D24BF4D"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1</w:t>
            </w:r>
            <w:r w:rsidR="00B606C0" w:rsidRPr="0030317D">
              <w:rPr>
                <w:rFonts w:ascii="Arial" w:hAnsi="Arial" w:cs="Arial"/>
                <w:color w:val="000000"/>
                <w:sz w:val="18"/>
                <w:szCs w:val="18"/>
              </w:rPr>
              <w:t>,</w:t>
            </w:r>
            <w:r w:rsidRPr="00A7284A">
              <w:rPr>
                <w:rFonts w:ascii="Arial" w:hAnsi="Arial" w:cs="Arial"/>
                <w:color w:val="000000"/>
                <w:sz w:val="18"/>
                <w:szCs w:val="18"/>
                <w:lang w:val="en-GB"/>
              </w:rPr>
              <w:t>656</w:t>
            </w:r>
          </w:p>
        </w:tc>
      </w:tr>
      <w:tr w:rsidR="00B606C0" w:rsidRPr="0030317D" w14:paraId="546B0D86" w14:textId="77777777" w:rsidTr="00CC44F8">
        <w:trPr>
          <w:trHeight w:val="210"/>
        </w:trPr>
        <w:tc>
          <w:tcPr>
            <w:tcW w:w="4561" w:type="dxa"/>
            <w:vAlign w:val="bottom"/>
          </w:tcPr>
          <w:p w14:paraId="31E541CF" w14:textId="77777777" w:rsidR="00B606C0" w:rsidRPr="0030317D" w:rsidRDefault="00B606C0" w:rsidP="004038B4">
            <w:pPr>
              <w:pStyle w:val="Header"/>
              <w:ind w:left="39" w:right="-108"/>
              <w:jc w:val="left"/>
              <w:rPr>
                <w:rFonts w:ascii="Arial" w:hAnsi="Arial" w:cs="Arial"/>
                <w:color w:val="000000"/>
                <w:sz w:val="18"/>
                <w:szCs w:val="18"/>
              </w:rPr>
            </w:pPr>
            <w:r w:rsidRPr="0030317D">
              <w:rPr>
                <w:rFonts w:ascii="Arial" w:hAnsi="Arial" w:cs="Arial"/>
                <w:color w:val="000000"/>
                <w:sz w:val="18"/>
                <w:szCs w:val="18"/>
              </w:rPr>
              <w:t>Currency translation differences</w:t>
            </w:r>
          </w:p>
        </w:tc>
        <w:tc>
          <w:tcPr>
            <w:tcW w:w="1374" w:type="dxa"/>
            <w:tcBorders>
              <w:bottom w:val="single" w:sz="4" w:space="0" w:color="auto"/>
            </w:tcBorders>
            <w:vAlign w:val="bottom"/>
          </w:tcPr>
          <w:p w14:paraId="431A82EF" w14:textId="68E7FB02"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15</w:t>
            </w:r>
            <w:r w:rsidRPr="0030317D">
              <w:rPr>
                <w:rFonts w:ascii="Arial" w:hAnsi="Arial" w:cs="Arial"/>
                <w:color w:val="000000"/>
                <w:sz w:val="18"/>
                <w:szCs w:val="18"/>
              </w:rPr>
              <w:t>,</w:t>
            </w:r>
            <w:r w:rsidR="00A7284A" w:rsidRPr="00A7284A">
              <w:rPr>
                <w:rFonts w:ascii="Arial" w:hAnsi="Arial" w:cs="Arial"/>
                <w:color w:val="000000"/>
                <w:sz w:val="18"/>
                <w:szCs w:val="18"/>
                <w:lang w:val="en-GB"/>
              </w:rPr>
              <w:t>334</w:t>
            </w:r>
            <w:r w:rsidRPr="0030317D">
              <w:rPr>
                <w:rFonts w:ascii="Arial" w:hAnsi="Arial" w:cs="Arial"/>
                <w:color w:val="000000"/>
                <w:sz w:val="18"/>
                <w:szCs w:val="18"/>
              </w:rPr>
              <w:t>)</w:t>
            </w:r>
          </w:p>
        </w:tc>
        <w:tc>
          <w:tcPr>
            <w:tcW w:w="1375" w:type="dxa"/>
            <w:tcBorders>
              <w:bottom w:val="single" w:sz="4" w:space="0" w:color="auto"/>
            </w:tcBorders>
            <w:vAlign w:val="bottom"/>
          </w:tcPr>
          <w:p w14:paraId="6B1DD168" w14:textId="7FFB4B5F"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5</w:t>
            </w:r>
            <w:r w:rsidRPr="0030317D">
              <w:rPr>
                <w:rFonts w:ascii="Arial" w:hAnsi="Arial" w:cs="Arial"/>
                <w:color w:val="000000"/>
                <w:sz w:val="18"/>
                <w:szCs w:val="18"/>
              </w:rPr>
              <w:t>,</w:t>
            </w:r>
            <w:r w:rsidR="00A7284A" w:rsidRPr="00A7284A">
              <w:rPr>
                <w:rFonts w:ascii="Arial" w:hAnsi="Arial" w:cs="Arial"/>
                <w:color w:val="000000"/>
                <w:sz w:val="18"/>
                <w:szCs w:val="18"/>
                <w:lang w:val="en-GB"/>
              </w:rPr>
              <w:t>288</w:t>
            </w:r>
            <w:r w:rsidRPr="0030317D">
              <w:rPr>
                <w:rFonts w:ascii="Arial" w:hAnsi="Arial" w:cs="Arial"/>
                <w:color w:val="000000"/>
                <w:sz w:val="18"/>
                <w:szCs w:val="18"/>
              </w:rPr>
              <w:t>)</w:t>
            </w:r>
          </w:p>
        </w:tc>
        <w:tc>
          <w:tcPr>
            <w:tcW w:w="1375" w:type="dxa"/>
            <w:tcBorders>
              <w:bottom w:val="single" w:sz="4" w:space="0" w:color="auto"/>
            </w:tcBorders>
            <w:vAlign w:val="bottom"/>
          </w:tcPr>
          <w:p w14:paraId="71F760AA" w14:textId="7496C4C3"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758</w:t>
            </w:r>
            <w:r w:rsidRPr="0030317D">
              <w:rPr>
                <w:rFonts w:ascii="Arial" w:hAnsi="Arial" w:cs="Arial"/>
                <w:color w:val="000000"/>
                <w:sz w:val="18"/>
                <w:szCs w:val="18"/>
              </w:rPr>
              <w:t>)</w:t>
            </w:r>
          </w:p>
        </w:tc>
        <w:tc>
          <w:tcPr>
            <w:tcW w:w="1375" w:type="dxa"/>
            <w:tcBorders>
              <w:bottom w:val="single" w:sz="4" w:space="0" w:color="auto"/>
            </w:tcBorders>
            <w:vAlign w:val="bottom"/>
          </w:tcPr>
          <w:p w14:paraId="1C0B2CF5" w14:textId="2C46D516"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4" w:type="dxa"/>
            <w:tcBorders>
              <w:bottom w:val="single" w:sz="4" w:space="0" w:color="auto"/>
            </w:tcBorders>
            <w:vAlign w:val="bottom"/>
          </w:tcPr>
          <w:p w14:paraId="36B3094B" w14:textId="572D4676"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tcBorders>
              <w:bottom w:val="single" w:sz="4" w:space="0" w:color="auto"/>
            </w:tcBorders>
            <w:vAlign w:val="bottom"/>
          </w:tcPr>
          <w:p w14:paraId="68EBDEC1" w14:textId="1145ACF7"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652</w:t>
            </w:r>
          </w:p>
        </w:tc>
        <w:tc>
          <w:tcPr>
            <w:tcW w:w="1375" w:type="dxa"/>
            <w:tcBorders>
              <w:bottom w:val="single" w:sz="4" w:space="0" w:color="auto"/>
            </w:tcBorders>
            <w:vAlign w:val="bottom"/>
          </w:tcPr>
          <w:p w14:paraId="26BC452A" w14:textId="562CB5B0"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66" w:type="dxa"/>
            <w:tcBorders>
              <w:bottom w:val="single" w:sz="4" w:space="0" w:color="auto"/>
            </w:tcBorders>
            <w:vAlign w:val="bottom"/>
          </w:tcPr>
          <w:p w14:paraId="3BCD776B" w14:textId="61C949D3"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20</w:t>
            </w:r>
            <w:r w:rsidRPr="0030317D">
              <w:rPr>
                <w:rFonts w:ascii="Arial" w:hAnsi="Arial" w:cs="Arial"/>
                <w:color w:val="000000"/>
                <w:sz w:val="18"/>
                <w:szCs w:val="18"/>
              </w:rPr>
              <w:t>,</w:t>
            </w:r>
            <w:r w:rsidR="00A7284A" w:rsidRPr="00A7284A">
              <w:rPr>
                <w:rFonts w:ascii="Arial" w:hAnsi="Arial" w:cs="Arial"/>
                <w:color w:val="000000"/>
                <w:sz w:val="18"/>
                <w:szCs w:val="18"/>
                <w:lang w:val="en-GB"/>
              </w:rPr>
              <w:t>72</w:t>
            </w:r>
            <w:r w:rsidR="00EE425D">
              <w:rPr>
                <w:rFonts w:ascii="Arial" w:hAnsi="Arial" w:cs="Arial"/>
                <w:color w:val="000000"/>
                <w:sz w:val="18"/>
                <w:szCs w:val="18"/>
                <w:lang w:val="en-GB"/>
              </w:rPr>
              <w:t>8</w:t>
            </w:r>
            <w:r w:rsidRPr="0030317D">
              <w:rPr>
                <w:rFonts w:ascii="Arial" w:hAnsi="Arial" w:cs="Arial"/>
                <w:color w:val="000000"/>
                <w:sz w:val="18"/>
                <w:szCs w:val="18"/>
              </w:rPr>
              <w:t>)</w:t>
            </w:r>
          </w:p>
        </w:tc>
      </w:tr>
      <w:tr w:rsidR="00B606C0" w:rsidRPr="0030317D" w14:paraId="3660FF6D" w14:textId="77777777" w:rsidTr="00CC44F8">
        <w:trPr>
          <w:trHeight w:val="210"/>
        </w:trPr>
        <w:tc>
          <w:tcPr>
            <w:tcW w:w="4561" w:type="dxa"/>
            <w:vAlign w:val="bottom"/>
          </w:tcPr>
          <w:p w14:paraId="29F2BCBA" w14:textId="77777777" w:rsidR="00B606C0" w:rsidRPr="0030317D" w:rsidRDefault="00B606C0" w:rsidP="004038B4">
            <w:pPr>
              <w:pStyle w:val="Header"/>
              <w:tabs>
                <w:tab w:val="clear" w:pos="4320"/>
                <w:tab w:val="clear" w:pos="8640"/>
              </w:tabs>
              <w:ind w:left="39"/>
              <w:jc w:val="left"/>
              <w:rPr>
                <w:rFonts w:ascii="Arial" w:hAnsi="Arial" w:cs="Arial"/>
                <w:color w:val="000000"/>
                <w:sz w:val="18"/>
                <w:szCs w:val="18"/>
              </w:rPr>
            </w:pPr>
          </w:p>
        </w:tc>
        <w:tc>
          <w:tcPr>
            <w:tcW w:w="1374" w:type="dxa"/>
            <w:tcBorders>
              <w:top w:val="single" w:sz="4" w:space="0" w:color="auto"/>
            </w:tcBorders>
            <w:vAlign w:val="bottom"/>
          </w:tcPr>
          <w:p w14:paraId="603EE663"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6819545B"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2EC61295"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6E15600E" w14:textId="77777777" w:rsidR="00B606C0" w:rsidRPr="0030317D" w:rsidRDefault="00B606C0" w:rsidP="005611FE">
            <w:pPr>
              <w:pStyle w:val="Header"/>
              <w:ind w:right="-72"/>
              <w:jc w:val="right"/>
              <w:rPr>
                <w:rFonts w:ascii="Arial" w:hAnsi="Arial" w:cs="Arial"/>
                <w:color w:val="000000"/>
                <w:sz w:val="18"/>
                <w:szCs w:val="18"/>
              </w:rPr>
            </w:pPr>
          </w:p>
        </w:tc>
        <w:tc>
          <w:tcPr>
            <w:tcW w:w="1374" w:type="dxa"/>
            <w:tcBorders>
              <w:top w:val="single" w:sz="4" w:space="0" w:color="auto"/>
            </w:tcBorders>
            <w:vAlign w:val="bottom"/>
          </w:tcPr>
          <w:p w14:paraId="484BC362"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1078ADA9"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7CBBB9B7" w14:textId="77777777"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6" w:type="dxa"/>
            <w:tcBorders>
              <w:top w:val="single" w:sz="4" w:space="0" w:color="auto"/>
            </w:tcBorders>
            <w:vAlign w:val="bottom"/>
          </w:tcPr>
          <w:p w14:paraId="00AAE006" w14:textId="40A6C395" w:rsidR="00B606C0" w:rsidRPr="0030317D" w:rsidRDefault="00B606C0"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6C0" w:rsidRPr="0030317D" w14:paraId="7A6D7D24" w14:textId="77777777" w:rsidTr="00CC44F8">
        <w:trPr>
          <w:trHeight w:val="223"/>
        </w:trPr>
        <w:tc>
          <w:tcPr>
            <w:tcW w:w="4561" w:type="dxa"/>
            <w:vAlign w:val="bottom"/>
          </w:tcPr>
          <w:p w14:paraId="4233C9BF" w14:textId="3D6DB6BA" w:rsidR="00B606C0" w:rsidRPr="0030317D" w:rsidRDefault="00B606C0" w:rsidP="004038B4">
            <w:pPr>
              <w:pStyle w:val="Header"/>
              <w:tabs>
                <w:tab w:val="clear" w:pos="4320"/>
                <w:tab w:val="clear" w:pos="8640"/>
              </w:tabs>
              <w:ind w:left="39"/>
              <w:jc w:val="left"/>
              <w:rPr>
                <w:rFonts w:ascii="Arial" w:hAnsi="Arial" w:cs="Arial"/>
                <w:color w:val="000000"/>
                <w:sz w:val="18"/>
                <w:szCs w:val="18"/>
              </w:rPr>
            </w:pPr>
            <w:r w:rsidRPr="0030317D">
              <w:rPr>
                <w:rFonts w:ascii="Arial" w:hAnsi="Arial" w:cs="Arial"/>
                <w:color w:val="000000"/>
                <w:sz w:val="18"/>
                <w:szCs w:val="18"/>
              </w:rPr>
              <w:t xml:space="preserve">As at </w:t>
            </w:r>
            <w:r w:rsidR="00A7284A" w:rsidRPr="00A7284A">
              <w:rPr>
                <w:rFonts w:ascii="Arial" w:hAnsi="Arial" w:cs="Arial"/>
                <w:color w:val="000000"/>
                <w:sz w:val="18"/>
                <w:szCs w:val="18"/>
                <w:lang w:val="en-GB"/>
              </w:rPr>
              <w:t>31</w:t>
            </w:r>
            <w:r w:rsidRPr="0030317D">
              <w:rPr>
                <w:rFonts w:ascii="Arial" w:hAnsi="Arial" w:cs="Arial"/>
                <w:color w:val="000000"/>
                <w:sz w:val="18"/>
                <w:szCs w:val="18"/>
              </w:rPr>
              <w:t xml:space="preserve"> December </w:t>
            </w:r>
            <w:r w:rsidR="00A7284A" w:rsidRPr="00A7284A">
              <w:rPr>
                <w:rFonts w:ascii="Arial" w:hAnsi="Arial" w:cs="Arial"/>
                <w:color w:val="000000"/>
                <w:sz w:val="18"/>
                <w:szCs w:val="18"/>
                <w:lang w:val="en-GB"/>
              </w:rPr>
              <w:t>2024</w:t>
            </w:r>
          </w:p>
        </w:tc>
        <w:tc>
          <w:tcPr>
            <w:tcW w:w="1374" w:type="dxa"/>
            <w:tcBorders>
              <w:bottom w:val="single" w:sz="4" w:space="0" w:color="auto"/>
            </w:tcBorders>
            <w:vAlign w:val="bottom"/>
          </w:tcPr>
          <w:p w14:paraId="57CF7ED3" w14:textId="45A5E630"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tcBorders>
              <w:bottom w:val="single" w:sz="4" w:space="0" w:color="auto"/>
            </w:tcBorders>
            <w:vAlign w:val="bottom"/>
          </w:tcPr>
          <w:p w14:paraId="4E4147B5" w14:textId="1FBCBE62"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tcBorders>
              <w:bottom w:val="single" w:sz="4" w:space="0" w:color="auto"/>
            </w:tcBorders>
            <w:vAlign w:val="bottom"/>
          </w:tcPr>
          <w:p w14:paraId="3968C98A" w14:textId="51540329"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5</w:t>
            </w:r>
            <w:r w:rsidR="00B606C0" w:rsidRPr="0030317D">
              <w:rPr>
                <w:rFonts w:ascii="Arial" w:hAnsi="Arial" w:cs="Arial"/>
                <w:color w:val="000000"/>
                <w:sz w:val="18"/>
                <w:szCs w:val="18"/>
              </w:rPr>
              <w:t>,</w:t>
            </w:r>
            <w:r w:rsidRPr="00A7284A">
              <w:rPr>
                <w:rFonts w:ascii="Arial" w:hAnsi="Arial" w:cs="Arial"/>
                <w:color w:val="000000"/>
                <w:sz w:val="18"/>
                <w:szCs w:val="18"/>
                <w:lang w:val="en-GB"/>
              </w:rPr>
              <w:t>180</w:t>
            </w:r>
          </w:p>
        </w:tc>
        <w:tc>
          <w:tcPr>
            <w:tcW w:w="1375" w:type="dxa"/>
            <w:tcBorders>
              <w:bottom w:val="single" w:sz="4" w:space="0" w:color="auto"/>
            </w:tcBorders>
            <w:vAlign w:val="bottom"/>
          </w:tcPr>
          <w:p w14:paraId="01407CAC" w14:textId="68BB651B"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45</w:t>
            </w:r>
            <w:r w:rsidR="00B606C0" w:rsidRPr="0030317D">
              <w:rPr>
                <w:rFonts w:ascii="Arial" w:hAnsi="Arial" w:cs="Arial"/>
                <w:color w:val="000000"/>
                <w:sz w:val="18"/>
                <w:szCs w:val="18"/>
              </w:rPr>
              <w:t>,</w:t>
            </w:r>
            <w:r w:rsidRPr="00A7284A">
              <w:rPr>
                <w:rFonts w:ascii="Arial" w:hAnsi="Arial" w:cs="Arial"/>
                <w:color w:val="000000"/>
                <w:sz w:val="18"/>
                <w:szCs w:val="18"/>
                <w:lang w:val="en-GB"/>
              </w:rPr>
              <w:t>671</w:t>
            </w:r>
          </w:p>
        </w:tc>
        <w:tc>
          <w:tcPr>
            <w:tcW w:w="1374" w:type="dxa"/>
            <w:tcBorders>
              <w:bottom w:val="single" w:sz="4" w:space="0" w:color="auto"/>
            </w:tcBorders>
            <w:vAlign w:val="bottom"/>
          </w:tcPr>
          <w:p w14:paraId="15A858E8" w14:textId="34CAD61B"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30</w:t>
            </w:r>
            <w:r w:rsidR="00B606C0" w:rsidRPr="0030317D">
              <w:rPr>
                <w:rFonts w:ascii="Arial" w:hAnsi="Arial" w:cs="Arial"/>
                <w:color w:val="000000"/>
                <w:sz w:val="18"/>
                <w:szCs w:val="18"/>
              </w:rPr>
              <w:t>,</w:t>
            </w:r>
            <w:r w:rsidRPr="00A7284A">
              <w:rPr>
                <w:rFonts w:ascii="Arial" w:hAnsi="Arial" w:cs="Arial"/>
                <w:color w:val="000000"/>
                <w:sz w:val="18"/>
                <w:szCs w:val="18"/>
                <w:lang w:val="en-GB"/>
              </w:rPr>
              <w:t>163</w:t>
            </w:r>
          </w:p>
        </w:tc>
        <w:tc>
          <w:tcPr>
            <w:tcW w:w="1375" w:type="dxa"/>
            <w:tcBorders>
              <w:bottom w:val="single" w:sz="4" w:space="0" w:color="auto"/>
            </w:tcBorders>
            <w:vAlign w:val="bottom"/>
          </w:tcPr>
          <w:p w14:paraId="55CA6D00" w14:textId="62F327D1"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287</w:t>
            </w:r>
            <w:r w:rsidR="00B606C0" w:rsidRPr="0030317D">
              <w:rPr>
                <w:rFonts w:ascii="Arial" w:hAnsi="Arial" w:cs="Arial"/>
                <w:color w:val="000000"/>
                <w:sz w:val="18"/>
                <w:szCs w:val="18"/>
              </w:rPr>
              <w:t>,</w:t>
            </w:r>
            <w:r w:rsidRPr="00A7284A">
              <w:rPr>
                <w:rFonts w:ascii="Arial" w:hAnsi="Arial" w:cs="Arial"/>
                <w:color w:val="000000"/>
                <w:sz w:val="18"/>
                <w:szCs w:val="18"/>
                <w:lang w:val="en-GB"/>
              </w:rPr>
              <w:t>520</w:t>
            </w:r>
          </w:p>
        </w:tc>
        <w:tc>
          <w:tcPr>
            <w:tcW w:w="1375" w:type="dxa"/>
            <w:tcBorders>
              <w:bottom w:val="single" w:sz="4" w:space="0" w:color="auto"/>
            </w:tcBorders>
            <w:vAlign w:val="bottom"/>
          </w:tcPr>
          <w:p w14:paraId="2754F5BA" w14:textId="0C42FE74" w:rsidR="00B606C0" w:rsidRPr="0030317D" w:rsidRDefault="00B606C0" w:rsidP="005611FE">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66" w:type="dxa"/>
            <w:tcBorders>
              <w:bottom w:val="single" w:sz="4" w:space="0" w:color="auto"/>
            </w:tcBorders>
            <w:vAlign w:val="bottom"/>
          </w:tcPr>
          <w:p w14:paraId="51C47FF3" w14:textId="5AAA9C91" w:rsidR="00B606C0" w:rsidRPr="0030317D" w:rsidRDefault="00A7284A" w:rsidP="005611FE">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368</w:t>
            </w:r>
            <w:r w:rsidR="00B606C0" w:rsidRPr="0030317D">
              <w:rPr>
                <w:rFonts w:ascii="Arial" w:hAnsi="Arial" w:cs="Arial"/>
                <w:color w:val="000000"/>
                <w:sz w:val="18"/>
                <w:szCs w:val="18"/>
              </w:rPr>
              <w:t>,</w:t>
            </w:r>
            <w:r w:rsidRPr="00A7284A">
              <w:rPr>
                <w:rFonts w:ascii="Arial" w:hAnsi="Arial" w:cs="Arial"/>
                <w:color w:val="000000"/>
                <w:sz w:val="18"/>
                <w:szCs w:val="18"/>
                <w:lang w:val="en-GB"/>
              </w:rPr>
              <w:t>534</w:t>
            </w:r>
          </w:p>
        </w:tc>
      </w:tr>
      <w:tr w:rsidR="00B606C0" w:rsidRPr="0030317D" w14:paraId="56B61D7C" w14:textId="77777777" w:rsidTr="00CC44F8">
        <w:trPr>
          <w:trHeight w:val="210"/>
        </w:trPr>
        <w:tc>
          <w:tcPr>
            <w:tcW w:w="4561" w:type="dxa"/>
            <w:vAlign w:val="bottom"/>
          </w:tcPr>
          <w:p w14:paraId="634C0BC8" w14:textId="77777777" w:rsidR="00B606C0" w:rsidRPr="0030317D" w:rsidRDefault="00B606C0" w:rsidP="004038B4">
            <w:pPr>
              <w:pStyle w:val="Header"/>
              <w:tabs>
                <w:tab w:val="clear" w:pos="4320"/>
                <w:tab w:val="clear" w:pos="8640"/>
              </w:tabs>
              <w:ind w:left="39"/>
              <w:jc w:val="left"/>
              <w:rPr>
                <w:rFonts w:ascii="Arial" w:hAnsi="Arial" w:cs="Arial"/>
                <w:color w:val="000000"/>
                <w:sz w:val="18"/>
                <w:szCs w:val="18"/>
              </w:rPr>
            </w:pPr>
          </w:p>
        </w:tc>
        <w:tc>
          <w:tcPr>
            <w:tcW w:w="1374" w:type="dxa"/>
            <w:tcBorders>
              <w:top w:val="single" w:sz="4" w:space="0" w:color="auto"/>
            </w:tcBorders>
            <w:vAlign w:val="bottom"/>
          </w:tcPr>
          <w:p w14:paraId="776CD77D"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2593BC77"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2FB1E3FE"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56845B0B"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4" w:type="dxa"/>
            <w:tcBorders>
              <w:top w:val="single" w:sz="4" w:space="0" w:color="auto"/>
            </w:tcBorders>
            <w:vAlign w:val="bottom"/>
          </w:tcPr>
          <w:p w14:paraId="2EA591AF"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20D2B480"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6D4DED61"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6" w:type="dxa"/>
            <w:tcBorders>
              <w:top w:val="single" w:sz="4" w:space="0" w:color="auto"/>
            </w:tcBorders>
            <w:vAlign w:val="bottom"/>
          </w:tcPr>
          <w:p w14:paraId="4E6368BE" w14:textId="1A642FCD"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6C0" w:rsidRPr="0030317D" w14:paraId="0E4B7F19" w14:textId="77777777" w:rsidTr="00CC44F8">
        <w:trPr>
          <w:trHeight w:val="210"/>
        </w:trPr>
        <w:tc>
          <w:tcPr>
            <w:tcW w:w="4561" w:type="dxa"/>
            <w:vAlign w:val="bottom"/>
          </w:tcPr>
          <w:p w14:paraId="2395FD6F" w14:textId="61084A93" w:rsidR="00B606C0" w:rsidRPr="0030317D" w:rsidRDefault="00B606C0" w:rsidP="004038B4">
            <w:pPr>
              <w:pStyle w:val="Header"/>
              <w:tabs>
                <w:tab w:val="clear" w:pos="4320"/>
                <w:tab w:val="clear" w:pos="8640"/>
              </w:tabs>
              <w:ind w:left="39"/>
              <w:jc w:val="left"/>
              <w:rPr>
                <w:rFonts w:ascii="Arial" w:hAnsi="Arial" w:cs="Arial"/>
                <w:color w:val="000000"/>
                <w:sz w:val="18"/>
                <w:szCs w:val="18"/>
              </w:rPr>
            </w:pPr>
            <w:r w:rsidRPr="0030317D">
              <w:rPr>
                <w:rFonts w:ascii="Arial" w:hAnsi="Arial" w:cs="Arial"/>
                <w:color w:val="000000"/>
                <w:sz w:val="18"/>
                <w:szCs w:val="18"/>
              </w:rPr>
              <w:t xml:space="preserve">As at </w:t>
            </w:r>
            <w:r w:rsidR="00A7284A" w:rsidRPr="00A7284A">
              <w:rPr>
                <w:rFonts w:ascii="Arial" w:hAnsi="Arial" w:cs="Arial"/>
                <w:color w:val="000000"/>
                <w:sz w:val="18"/>
                <w:szCs w:val="18"/>
                <w:lang w:val="en-GB"/>
              </w:rPr>
              <w:t>1</w:t>
            </w:r>
            <w:r w:rsidRPr="0030317D">
              <w:rPr>
                <w:rFonts w:ascii="Arial" w:hAnsi="Arial" w:cs="Arial"/>
                <w:color w:val="000000"/>
                <w:sz w:val="18"/>
                <w:szCs w:val="18"/>
              </w:rPr>
              <w:t xml:space="preserve"> January </w:t>
            </w:r>
            <w:r w:rsidR="00A7284A" w:rsidRPr="00A7284A">
              <w:rPr>
                <w:rFonts w:ascii="Arial" w:hAnsi="Arial" w:cs="Arial"/>
                <w:color w:val="000000"/>
                <w:sz w:val="18"/>
                <w:szCs w:val="18"/>
                <w:lang w:val="en-GB"/>
              </w:rPr>
              <w:t>2025</w:t>
            </w:r>
          </w:p>
        </w:tc>
        <w:tc>
          <w:tcPr>
            <w:tcW w:w="1374" w:type="dxa"/>
            <w:vAlign w:val="bottom"/>
          </w:tcPr>
          <w:p w14:paraId="4C284791" w14:textId="073C59FC"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 xml:space="preserve">- </w:t>
            </w:r>
          </w:p>
        </w:tc>
        <w:tc>
          <w:tcPr>
            <w:tcW w:w="1375" w:type="dxa"/>
            <w:vAlign w:val="bottom"/>
          </w:tcPr>
          <w:p w14:paraId="404E6104" w14:textId="0F488A39"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 xml:space="preserve">- </w:t>
            </w:r>
          </w:p>
        </w:tc>
        <w:tc>
          <w:tcPr>
            <w:tcW w:w="1375" w:type="dxa"/>
            <w:vAlign w:val="bottom"/>
          </w:tcPr>
          <w:p w14:paraId="19EC9A0B" w14:textId="22F0EC4E"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5</w:t>
            </w:r>
            <w:r w:rsidR="00B606C0" w:rsidRPr="0030317D">
              <w:rPr>
                <w:rFonts w:ascii="Arial" w:hAnsi="Arial" w:cs="Arial"/>
                <w:color w:val="000000"/>
                <w:sz w:val="18"/>
                <w:szCs w:val="18"/>
              </w:rPr>
              <w:t>,</w:t>
            </w:r>
            <w:r w:rsidRPr="00A7284A">
              <w:rPr>
                <w:rFonts w:ascii="Arial" w:hAnsi="Arial" w:cs="Arial"/>
                <w:color w:val="000000"/>
                <w:sz w:val="18"/>
                <w:szCs w:val="18"/>
                <w:lang w:val="en-GB"/>
              </w:rPr>
              <w:t>180</w:t>
            </w:r>
          </w:p>
        </w:tc>
        <w:tc>
          <w:tcPr>
            <w:tcW w:w="1375" w:type="dxa"/>
            <w:vAlign w:val="bottom"/>
          </w:tcPr>
          <w:p w14:paraId="24DE4554" w14:textId="2EE63B7B"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45</w:t>
            </w:r>
            <w:r w:rsidR="00B606C0" w:rsidRPr="0030317D">
              <w:rPr>
                <w:rFonts w:ascii="Arial" w:hAnsi="Arial" w:cs="Arial"/>
                <w:color w:val="000000"/>
                <w:sz w:val="18"/>
                <w:szCs w:val="18"/>
              </w:rPr>
              <w:t>,</w:t>
            </w:r>
            <w:r w:rsidRPr="00A7284A">
              <w:rPr>
                <w:rFonts w:ascii="Arial" w:hAnsi="Arial" w:cs="Arial"/>
                <w:color w:val="000000"/>
                <w:sz w:val="18"/>
                <w:szCs w:val="18"/>
                <w:lang w:val="en-GB"/>
              </w:rPr>
              <w:t>671</w:t>
            </w:r>
          </w:p>
        </w:tc>
        <w:tc>
          <w:tcPr>
            <w:tcW w:w="1374" w:type="dxa"/>
            <w:vAlign w:val="bottom"/>
          </w:tcPr>
          <w:p w14:paraId="7E167D3B" w14:textId="55926676"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30</w:t>
            </w:r>
            <w:r w:rsidR="00B606C0" w:rsidRPr="0030317D">
              <w:rPr>
                <w:rFonts w:ascii="Arial" w:hAnsi="Arial" w:cs="Arial"/>
                <w:color w:val="000000"/>
                <w:sz w:val="18"/>
                <w:szCs w:val="18"/>
              </w:rPr>
              <w:t>,</w:t>
            </w:r>
            <w:r w:rsidRPr="00A7284A">
              <w:rPr>
                <w:rFonts w:ascii="Arial" w:hAnsi="Arial" w:cs="Arial"/>
                <w:color w:val="000000"/>
                <w:sz w:val="18"/>
                <w:szCs w:val="18"/>
                <w:lang w:val="en-GB"/>
              </w:rPr>
              <w:t>163</w:t>
            </w:r>
          </w:p>
        </w:tc>
        <w:tc>
          <w:tcPr>
            <w:tcW w:w="1375" w:type="dxa"/>
            <w:vAlign w:val="bottom"/>
          </w:tcPr>
          <w:p w14:paraId="3FCF38D8" w14:textId="786EE30F"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287</w:t>
            </w:r>
            <w:r w:rsidR="00B606C0" w:rsidRPr="0030317D">
              <w:rPr>
                <w:rFonts w:ascii="Arial" w:hAnsi="Arial" w:cs="Arial"/>
                <w:color w:val="000000"/>
                <w:sz w:val="18"/>
                <w:szCs w:val="18"/>
              </w:rPr>
              <w:t>,</w:t>
            </w:r>
            <w:r w:rsidRPr="00A7284A">
              <w:rPr>
                <w:rFonts w:ascii="Arial" w:hAnsi="Arial" w:cs="Arial"/>
                <w:color w:val="000000"/>
                <w:sz w:val="18"/>
                <w:szCs w:val="18"/>
                <w:lang w:val="en-GB"/>
              </w:rPr>
              <w:t>520</w:t>
            </w:r>
          </w:p>
        </w:tc>
        <w:tc>
          <w:tcPr>
            <w:tcW w:w="1375" w:type="dxa"/>
            <w:vAlign w:val="bottom"/>
          </w:tcPr>
          <w:p w14:paraId="1F0E2B60" w14:textId="01284FA2"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66" w:type="dxa"/>
            <w:vAlign w:val="bottom"/>
          </w:tcPr>
          <w:p w14:paraId="0BC48C6A" w14:textId="7DB68AB8"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368</w:t>
            </w:r>
            <w:r w:rsidR="00B606C0" w:rsidRPr="0030317D">
              <w:rPr>
                <w:rFonts w:ascii="Arial" w:hAnsi="Arial" w:cs="Arial"/>
                <w:color w:val="000000"/>
                <w:sz w:val="18"/>
                <w:szCs w:val="18"/>
              </w:rPr>
              <w:t>,</w:t>
            </w:r>
            <w:r w:rsidRPr="00A7284A">
              <w:rPr>
                <w:rFonts w:ascii="Arial" w:hAnsi="Arial" w:cs="Arial"/>
                <w:color w:val="000000"/>
                <w:sz w:val="18"/>
                <w:szCs w:val="18"/>
                <w:lang w:val="en-GB"/>
              </w:rPr>
              <w:t>534</w:t>
            </w:r>
          </w:p>
        </w:tc>
      </w:tr>
      <w:tr w:rsidR="00B606C0" w:rsidRPr="0030317D" w14:paraId="10D850AF" w14:textId="77777777" w:rsidTr="00CC44F8">
        <w:trPr>
          <w:trHeight w:val="210"/>
        </w:trPr>
        <w:tc>
          <w:tcPr>
            <w:tcW w:w="4561" w:type="dxa"/>
            <w:vAlign w:val="bottom"/>
          </w:tcPr>
          <w:p w14:paraId="4A9A3C5A" w14:textId="77777777" w:rsidR="007F484F" w:rsidRDefault="00EF0E7B" w:rsidP="00EF0E7B">
            <w:pPr>
              <w:pStyle w:val="Header"/>
              <w:ind w:left="39"/>
              <w:rPr>
                <w:rFonts w:ascii="Arial" w:hAnsi="Arial" w:cs="Arial"/>
                <w:color w:val="000000"/>
                <w:spacing w:val="-6"/>
                <w:sz w:val="18"/>
                <w:szCs w:val="18"/>
              </w:rPr>
            </w:pPr>
            <w:r w:rsidRPr="0030317D">
              <w:rPr>
                <w:rFonts w:ascii="Arial" w:hAnsi="Arial" w:cs="Arial"/>
                <w:color w:val="000000"/>
                <w:spacing w:val="-6"/>
                <w:sz w:val="18"/>
                <w:szCs w:val="18"/>
              </w:rPr>
              <w:t>Increase</w:t>
            </w:r>
            <w:r w:rsidR="00EA3E5B" w:rsidRPr="0030317D">
              <w:rPr>
                <w:rFonts w:ascii="Arial" w:hAnsi="Arial" w:cs="Arial"/>
                <w:color w:val="000000"/>
                <w:spacing w:val="-6"/>
                <w:sz w:val="18"/>
                <w:szCs w:val="18"/>
              </w:rPr>
              <w:t>d</w:t>
            </w:r>
            <w:r w:rsidRPr="0030317D">
              <w:rPr>
                <w:rFonts w:ascii="Arial" w:hAnsi="Arial" w:cs="Arial"/>
                <w:color w:val="000000"/>
                <w:spacing w:val="-6"/>
                <w:sz w:val="18"/>
                <w:szCs w:val="18"/>
              </w:rPr>
              <w:t xml:space="preserve"> from a business combination </w:t>
            </w:r>
          </w:p>
          <w:p w14:paraId="3141A197" w14:textId="3E7C88D6" w:rsidR="00B606C0" w:rsidRPr="0030317D" w:rsidRDefault="00EF0E7B" w:rsidP="007F484F">
            <w:pPr>
              <w:pStyle w:val="Header"/>
              <w:ind w:left="39" w:firstLine="133"/>
              <w:rPr>
                <w:rFonts w:ascii="Arial" w:hAnsi="Arial" w:cs="Arial"/>
                <w:color w:val="000000"/>
                <w:spacing w:val="-6"/>
                <w:sz w:val="18"/>
                <w:szCs w:val="18"/>
              </w:rPr>
            </w:pPr>
            <w:r w:rsidRPr="0030317D">
              <w:rPr>
                <w:rFonts w:ascii="Arial" w:hAnsi="Arial" w:cs="Arial"/>
                <w:color w:val="000000"/>
                <w:spacing w:val="-6"/>
                <w:sz w:val="18"/>
                <w:szCs w:val="18"/>
              </w:rPr>
              <w:t>achieved in stage</w:t>
            </w:r>
            <w:r w:rsidR="007F484F">
              <w:rPr>
                <w:rFonts w:ascii="Arial" w:hAnsi="Arial" w:cs="Arial"/>
                <w:color w:val="000000"/>
                <w:spacing w:val="-6"/>
                <w:sz w:val="18"/>
                <w:szCs w:val="18"/>
              </w:rPr>
              <w:t xml:space="preserve"> (Note 19.1)</w:t>
            </w:r>
          </w:p>
        </w:tc>
        <w:tc>
          <w:tcPr>
            <w:tcW w:w="1374" w:type="dxa"/>
            <w:vAlign w:val="bottom"/>
          </w:tcPr>
          <w:p w14:paraId="3DE0EF9A" w14:textId="77A3B559"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7954C74D" w14:textId="3F3078EB"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30</w:t>
            </w:r>
            <w:r w:rsidR="00B606C0" w:rsidRPr="0030317D">
              <w:rPr>
                <w:rFonts w:ascii="Arial" w:hAnsi="Arial" w:cs="Arial"/>
                <w:color w:val="000000"/>
                <w:sz w:val="18"/>
                <w:szCs w:val="18"/>
              </w:rPr>
              <w:t>,</w:t>
            </w:r>
            <w:r w:rsidRPr="00A7284A">
              <w:rPr>
                <w:rFonts w:ascii="Arial" w:hAnsi="Arial" w:cs="Arial"/>
                <w:color w:val="000000"/>
                <w:sz w:val="18"/>
                <w:szCs w:val="18"/>
                <w:lang w:val="en-GB"/>
              </w:rPr>
              <w:t>155</w:t>
            </w:r>
          </w:p>
        </w:tc>
        <w:tc>
          <w:tcPr>
            <w:tcW w:w="1375" w:type="dxa"/>
            <w:vAlign w:val="bottom"/>
          </w:tcPr>
          <w:p w14:paraId="446EC571" w14:textId="3E9B8781"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68994C40" w14:textId="2359D7FC"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11</w:t>
            </w:r>
            <w:r w:rsidR="00B606C0" w:rsidRPr="0030317D">
              <w:rPr>
                <w:rFonts w:ascii="Arial" w:hAnsi="Arial" w:cs="Arial"/>
                <w:color w:val="000000"/>
                <w:sz w:val="18"/>
                <w:szCs w:val="18"/>
              </w:rPr>
              <w:t>,</w:t>
            </w:r>
            <w:r w:rsidRPr="00A7284A">
              <w:rPr>
                <w:rFonts w:ascii="Arial" w:hAnsi="Arial" w:cs="Arial"/>
                <w:color w:val="000000"/>
                <w:sz w:val="18"/>
                <w:szCs w:val="18"/>
                <w:lang w:val="en-GB"/>
              </w:rPr>
              <w:t>300</w:t>
            </w:r>
          </w:p>
        </w:tc>
        <w:tc>
          <w:tcPr>
            <w:tcW w:w="1374" w:type="dxa"/>
            <w:vAlign w:val="bottom"/>
          </w:tcPr>
          <w:p w14:paraId="5C0F2909" w14:textId="1A510942"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73</w:t>
            </w:r>
          </w:p>
        </w:tc>
        <w:tc>
          <w:tcPr>
            <w:tcW w:w="1375" w:type="dxa"/>
            <w:vAlign w:val="bottom"/>
          </w:tcPr>
          <w:p w14:paraId="4CA62CCA" w14:textId="15617F92"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10</w:t>
            </w:r>
            <w:r w:rsidR="00B606C0" w:rsidRPr="0030317D">
              <w:rPr>
                <w:rFonts w:ascii="Arial" w:hAnsi="Arial" w:cs="Arial"/>
                <w:color w:val="000000"/>
                <w:sz w:val="18"/>
                <w:szCs w:val="18"/>
              </w:rPr>
              <w:t>,</w:t>
            </w:r>
            <w:r w:rsidRPr="00A7284A">
              <w:rPr>
                <w:rFonts w:ascii="Arial" w:hAnsi="Arial" w:cs="Arial"/>
                <w:color w:val="000000"/>
                <w:sz w:val="18"/>
                <w:szCs w:val="18"/>
                <w:lang w:val="en-GB"/>
              </w:rPr>
              <w:t>162</w:t>
            </w:r>
          </w:p>
        </w:tc>
        <w:tc>
          <w:tcPr>
            <w:tcW w:w="1375" w:type="dxa"/>
            <w:vAlign w:val="bottom"/>
          </w:tcPr>
          <w:p w14:paraId="3B7867F1" w14:textId="00D421E3"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6</w:t>
            </w:r>
            <w:r w:rsidR="00B606C0" w:rsidRPr="0030317D">
              <w:rPr>
                <w:rFonts w:ascii="Arial" w:hAnsi="Arial" w:cs="Arial"/>
                <w:color w:val="000000"/>
                <w:sz w:val="18"/>
                <w:szCs w:val="18"/>
              </w:rPr>
              <w:t>,</w:t>
            </w:r>
            <w:r w:rsidRPr="00A7284A">
              <w:rPr>
                <w:rFonts w:ascii="Arial" w:hAnsi="Arial" w:cs="Arial"/>
                <w:color w:val="000000"/>
                <w:sz w:val="18"/>
                <w:szCs w:val="18"/>
                <w:lang w:val="en-GB"/>
              </w:rPr>
              <w:t>667</w:t>
            </w:r>
          </w:p>
        </w:tc>
        <w:tc>
          <w:tcPr>
            <w:tcW w:w="1366" w:type="dxa"/>
            <w:vAlign w:val="bottom"/>
          </w:tcPr>
          <w:p w14:paraId="1E111827" w14:textId="6A629B3E"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58</w:t>
            </w:r>
            <w:r w:rsidR="00561CA2" w:rsidRPr="0030317D">
              <w:rPr>
                <w:rFonts w:ascii="Arial" w:hAnsi="Arial" w:cs="Arial"/>
                <w:color w:val="000000"/>
                <w:sz w:val="18"/>
                <w:szCs w:val="18"/>
              </w:rPr>
              <w:t>,</w:t>
            </w:r>
            <w:r w:rsidRPr="00A7284A">
              <w:rPr>
                <w:rFonts w:ascii="Arial" w:hAnsi="Arial" w:cs="Arial"/>
                <w:color w:val="000000"/>
                <w:sz w:val="18"/>
                <w:szCs w:val="18"/>
                <w:lang w:val="en-GB"/>
              </w:rPr>
              <w:t>357</w:t>
            </w:r>
          </w:p>
        </w:tc>
      </w:tr>
      <w:tr w:rsidR="00B606C0" w:rsidRPr="0030317D" w14:paraId="172BB702" w14:textId="77777777" w:rsidTr="00CC44F8">
        <w:trPr>
          <w:trHeight w:val="223"/>
        </w:trPr>
        <w:tc>
          <w:tcPr>
            <w:tcW w:w="4561" w:type="dxa"/>
            <w:vAlign w:val="bottom"/>
          </w:tcPr>
          <w:p w14:paraId="0157AB97" w14:textId="77777777" w:rsidR="00B606C0" w:rsidRPr="0030317D" w:rsidRDefault="00B606C0" w:rsidP="004038B4">
            <w:pPr>
              <w:pStyle w:val="Header"/>
              <w:tabs>
                <w:tab w:val="clear" w:pos="4320"/>
                <w:tab w:val="clear" w:pos="8640"/>
              </w:tabs>
              <w:ind w:left="39"/>
              <w:jc w:val="left"/>
              <w:rPr>
                <w:rFonts w:ascii="Arial" w:hAnsi="Arial" w:cs="Arial"/>
                <w:color w:val="000000"/>
                <w:sz w:val="18"/>
                <w:szCs w:val="18"/>
              </w:rPr>
            </w:pPr>
            <w:r w:rsidRPr="0030317D">
              <w:rPr>
                <w:rFonts w:ascii="Arial" w:hAnsi="Arial" w:cs="Arial"/>
                <w:color w:val="000000"/>
                <w:sz w:val="18"/>
                <w:szCs w:val="18"/>
              </w:rPr>
              <w:t>Tax charged (credited) to profit or loss</w:t>
            </w:r>
          </w:p>
        </w:tc>
        <w:tc>
          <w:tcPr>
            <w:tcW w:w="1374" w:type="dxa"/>
            <w:vAlign w:val="bottom"/>
          </w:tcPr>
          <w:p w14:paraId="1B5E7A9A" w14:textId="42910AD9" w:rsidR="00B606C0" w:rsidRPr="0030317D" w:rsidRDefault="00737EBF"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12922903" w14:textId="070442E1"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0C3C0683" w14:textId="6FAA446A"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vAlign w:val="bottom"/>
          </w:tcPr>
          <w:p w14:paraId="75D28413" w14:textId="10F6C916"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45</w:t>
            </w:r>
            <w:r w:rsidRPr="0030317D">
              <w:rPr>
                <w:rFonts w:ascii="Arial" w:hAnsi="Arial" w:cs="Arial"/>
                <w:color w:val="000000"/>
                <w:sz w:val="18"/>
                <w:szCs w:val="18"/>
              </w:rPr>
              <w:t>,</w:t>
            </w:r>
            <w:r w:rsidR="00A7284A" w:rsidRPr="00A7284A">
              <w:rPr>
                <w:rFonts w:ascii="Arial" w:hAnsi="Arial" w:cs="Arial"/>
                <w:color w:val="000000"/>
                <w:sz w:val="18"/>
                <w:szCs w:val="18"/>
                <w:lang w:val="en-GB"/>
              </w:rPr>
              <w:t>961</w:t>
            </w:r>
            <w:r w:rsidRPr="0030317D">
              <w:rPr>
                <w:rFonts w:ascii="Arial" w:hAnsi="Arial" w:cs="Arial"/>
                <w:color w:val="000000"/>
                <w:sz w:val="18"/>
                <w:szCs w:val="18"/>
              </w:rPr>
              <w:t>)</w:t>
            </w:r>
          </w:p>
        </w:tc>
        <w:tc>
          <w:tcPr>
            <w:tcW w:w="1374" w:type="dxa"/>
            <w:vAlign w:val="bottom"/>
          </w:tcPr>
          <w:p w14:paraId="2821C31A" w14:textId="4B7B3B0F"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19</w:t>
            </w:r>
            <w:r w:rsidRPr="0030317D">
              <w:rPr>
                <w:rFonts w:ascii="Arial" w:hAnsi="Arial" w:cs="Arial"/>
                <w:color w:val="000000"/>
                <w:sz w:val="18"/>
                <w:szCs w:val="18"/>
              </w:rPr>
              <w:t>,</w:t>
            </w:r>
            <w:r w:rsidR="00A7284A" w:rsidRPr="00A7284A">
              <w:rPr>
                <w:rFonts w:ascii="Arial" w:hAnsi="Arial" w:cs="Arial"/>
                <w:color w:val="000000"/>
                <w:sz w:val="18"/>
                <w:szCs w:val="18"/>
                <w:lang w:val="en-GB"/>
              </w:rPr>
              <w:t>270</w:t>
            </w:r>
            <w:r w:rsidRPr="0030317D">
              <w:rPr>
                <w:rFonts w:ascii="Arial" w:hAnsi="Arial" w:cs="Arial"/>
                <w:color w:val="000000"/>
                <w:sz w:val="18"/>
                <w:szCs w:val="18"/>
              </w:rPr>
              <w:t>)</w:t>
            </w:r>
          </w:p>
        </w:tc>
        <w:tc>
          <w:tcPr>
            <w:tcW w:w="1375" w:type="dxa"/>
            <w:vAlign w:val="bottom"/>
          </w:tcPr>
          <w:p w14:paraId="324697C9" w14:textId="6FA31BAD"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11</w:t>
            </w:r>
            <w:r w:rsidRPr="0030317D">
              <w:rPr>
                <w:rFonts w:ascii="Arial" w:hAnsi="Arial" w:cs="Arial"/>
                <w:color w:val="000000"/>
                <w:sz w:val="18"/>
                <w:szCs w:val="18"/>
              </w:rPr>
              <w:t>,</w:t>
            </w:r>
            <w:r w:rsidR="00A7284A" w:rsidRPr="00A7284A">
              <w:rPr>
                <w:rFonts w:ascii="Arial" w:hAnsi="Arial" w:cs="Arial"/>
                <w:color w:val="000000"/>
                <w:sz w:val="18"/>
                <w:szCs w:val="18"/>
                <w:lang w:val="en-GB"/>
              </w:rPr>
              <w:t>938</w:t>
            </w:r>
            <w:r w:rsidRPr="0030317D">
              <w:rPr>
                <w:rFonts w:ascii="Arial" w:hAnsi="Arial" w:cs="Arial"/>
                <w:color w:val="000000"/>
                <w:sz w:val="18"/>
                <w:szCs w:val="18"/>
              </w:rPr>
              <w:t>)</w:t>
            </w:r>
          </w:p>
        </w:tc>
        <w:tc>
          <w:tcPr>
            <w:tcW w:w="1375" w:type="dxa"/>
            <w:vAlign w:val="bottom"/>
          </w:tcPr>
          <w:p w14:paraId="536FCAD5" w14:textId="45219894"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2</w:t>
            </w:r>
            <w:r w:rsidRPr="0030317D">
              <w:rPr>
                <w:rFonts w:ascii="Arial" w:hAnsi="Arial" w:cs="Arial"/>
                <w:color w:val="000000"/>
                <w:sz w:val="18"/>
                <w:szCs w:val="18"/>
              </w:rPr>
              <w:t>,</w:t>
            </w:r>
            <w:r w:rsidR="00A7284A" w:rsidRPr="00A7284A">
              <w:rPr>
                <w:rFonts w:ascii="Arial" w:hAnsi="Arial" w:cs="Arial"/>
                <w:color w:val="000000"/>
                <w:sz w:val="18"/>
                <w:szCs w:val="18"/>
                <w:lang w:val="en-GB"/>
              </w:rPr>
              <w:t>353</w:t>
            </w:r>
            <w:r w:rsidRPr="0030317D">
              <w:rPr>
                <w:rFonts w:ascii="Arial" w:hAnsi="Arial" w:cs="Arial"/>
                <w:color w:val="000000"/>
                <w:sz w:val="18"/>
                <w:szCs w:val="18"/>
              </w:rPr>
              <w:t>)</w:t>
            </w:r>
          </w:p>
        </w:tc>
        <w:tc>
          <w:tcPr>
            <w:tcW w:w="1366" w:type="dxa"/>
            <w:vAlign w:val="bottom"/>
          </w:tcPr>
          <w:p w14:paraId="5939BD9B" w14:textId="71EDC3AE" w:rsidR="00B606C0" w:rsidRPr="0030317D" w:rsidRDefault="00561CA2"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79</w:t>
            </w:r>
            <w:r w:rsidRPr="0030317D">
              <w:rPr>
                <w:rFonts w:ascii="Arial" w:hAnsi="Arial" w:cs="Arial"/>
                <w:color w:val="000000"/>
                <w:sz w:val="18"/>
                <w:szCs w:val="18"/>
              </w:rPr>
              <w:t>,</w:t>
            </w:r>
            <w:r w:rsidR="00A7284A" w:rsidRPr="00A7284A">
              <w:rPr>
                <w:rFonts w:ascii="Arial" w:hAnsi="Arial" w:cs="Arial"/>
                <w:color w:val="000000"/>
                <w:sz w:val="18"/>
                <w:szCs w:val="18"/>
                <w:lang w:val="en-GB"/>
              </w:rPr>
              <w:t>522</w:t>
            </w:r>
            <w:r w:rsidRPr="0030317D">
              <w:rPr>
                <w:rFonts w:ascii="Arial" w:hAnsi="Arial" w:cs="Arial"/>
                <w:color w:val="000000"/>
                <w:sz w:val="18"/>
                <w:szCs w:val="18"/>
              </w:rPr>
              <w:t>)</w:t>
            </w:r>
          </w:p>
        </w:tc>
      </w:tr>
      <w:tr w:rsidR="00B606C0" w:rsidRPr="0030317D" w14:paraId="122F824B" w14:textId="77777777" w:rsidTr="00CC44F8">
        <w:trPr>
          <w:trHeight w:val="210"/>
        </w:trPr>
        <w:tc>
          <w:tcPr>
            <w:tcW w:w="4561" w:type="dxa"/>
            <w:vAlign w:val="bottom"/>
          </w:tcPr>
          <w:p w14:paraId="6CB77EBE" w14:textId="77777777" w:rsidR="00B606C0" w:rsidRPr="0030317D" w:rsidRDefault="00B606C0" w:rsidP="004038B4">
            <w:pPr>
              <w:pStyle w:val="Header"/>
              <w:ind w:left="39" w:right="-108"/>
              <w:jc w:val="left"/>
              <w:rPr>
                <w:rFonts w:ascii="Arial" w:hAnsi="Arial" w:cs="Arial"/>
                <w:color w:val="000000"/>
                <w:sz w:val="18"/>
                <w:szCs w:val="18"/>
              </w:rPr>
            </w:pPr>
            <w:r w:rsidRPr="0030317D">
              <w:rPr>
                <w:rFonts w:ascii="Arial" w:hAnsi="Arial" w:cs="Arial"/>
                <w:color w:val="000000"/>
                <w:sz w:val="18"/>
                <w:szCs w:val="18"/>
              </w:rPr>
              <w:t>Currency translation differences</w:t>
            </w:r>
          </w:p>
        </w:tc>
        <w:tc>
          <w:tcPr>
            <w:tcW w:w="1374" w:type="dxa"/>
            <w:tcBorders>
              <w:bottom w:val="single" w:sz="4" w:space="0" w:color="auto"/>
            </w:tcBorders>
            <w:vAlign w:val="bottom"/>
          </w:tcPr>
          <w:p w14:paraId="56861DF5" w14:textId="2D724C8F"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tcBorders>
              <w:bottom w:val="single" w:sz="4" w:space="0" w:color="auto"/>
            </w:tcBorders>
            <w:vAlign w:val="bottom"/>
          </w:tcPr>
          <w:p w14:paraId="72381F3C" w14:textId="1BDF5806"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tcBorders>
              <w:bottom w:val="single" w:sz="4" w:space="0" w:color="auto"/>
            </w:tcBorders>
            <w:vAlign w:val="bottom"/>
          </w:tcPr>
          <w:p w14:paraId="6E133BD4" w14:textId="6EEC2EF7" w:rsidR="00B606C0" w:rsidRPr="0030317D" w:rsidRDefault="00C23AF4"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r w:rsidR="00A7284A" w:rsidRPr="00A7284A">
              <w:rPr>
                <w:rFonts w:ascii="Arial" w:hAnsi="Arial" w:cs="Arial"/>
                <w:color w:val="000000"/>
                <w:sz w:val="18"/>
                <w:szCs w:val="18"/>
                <w:lang w:val="en-GB"/>
              </w:rPr>
              <w:t>1</w:t>
            </w:r>
            <w:r w:rsidR="00B606C0" w:rsidRPr="0030317D">
              <w:rPr>
                <w:rFonts w:ascii="Arial" w:hAnsi="Arial" w:cs="Arial"/>
                <w:color w:val="000000"/>
                <w:sz w:val="18"/>
                <w:szCs w:val="18"/>
              </w:rPr>
              <w:t>,</w:t>
            </w:r>
            <w:r w:rsidR="00A7284A" w:rsidRPr="00A7284A">
              <w:rPr>
                <w:rFonts w:ascii="Arial" w:hAnsi="Arial" w:cs="Arial"/>
                <w:color w:val="000000"/>
                <w:sz w:val="18"/>
                <w:szCs w:val="18"/>
                <w:lang w:val="en-GB"/>
              </w:rPr>
              <w:t>331</w:t>
            </w:r>
            <w:r w:rsidRPr="0030317D">
              <w:rPr>
                <w:rFonts w:ascii="Arial" w:hAnsi="Arial" w:cs="Arial"/>
                <w:color w:val="000000"/>
                <w:sz w:val="18"/>
                <w:szCs w:val="18"/>
              </w:rPr>
              <w:t>)</w:t>
            </w:r>
          </w:p>
        </w:tc>
        <w:tc>
          <w:tcPr>
            <w:tcW w:w="1375" w:type="dxa"/>
            <w:tcBorders>
              <w:bottom w:val="single" w:sz="4" w:space="0" w:color="auto"/>
            </w:tcBorders>
            <w:vAlign w:val="bottom"/>
          </w:tcPr>
          <w:p w14:paraId="72EB17BE" w14:textId="71685BCE"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4" w:type="dxa"/>
            <w:tcBorders>
              <w:bottom w:val="single" w:sz="4" w:space="0" w:color="auto"/>
            </w:tcBorders>
            <w:vAlign w:val="bottom"/>
          </w:tcPr>
          <w:p w14:paraId="3FFACB3C" w14:textId="638668C6"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tcBorders>
              <w:bottom w:val="single" w:sz="4" w:space="0" w:color="auto"/>
            </w:tcBorders>
            <w:vAlign w:val="bottom"/>
          </w:tcPr>
          <w:p w14:paraId="13539657" w14:textId="5B2CC53D"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6</w:t>
            </w:r>
            <w:r w:rsidR="00E7381F" w:rsidRPr="0030317D">
              <w:rPr>
                <w:rFonts w:ascii="Arial" w:hAnsi="Arial" w:cs="Arial"/>
                <w:color w:val="000000"/>
                <w:sz w:val="18"/>
                <w:szCs w:val="18"/>
              </w:rPr>
              <w:t>,</w:t>
            </w:r>
            <w:r w:rsidRPr="00A7284A">
              <w:rPr>
                <w:rFonts w:ascii="Arial" w:hAnsi="Arial" w:cs="Arial"/>
                <w:color w:val="000000"/>
                <w:sz w:val="18"/>
                <w:szCs w:val="18"/>
                <w:lang w:val="en-GB"/>
              </w:rPr>
              <w:t>399</w:t>
            </w:r>
          </w:p>
        </w:tc>
        <w:tc>
          <w:tcPr>
            <w:tcW w:w="1375" w:type="dxa"/>
            <w:tcBorders>
              <w:bottom w:val="single" w:sz="4" w:space="0" w:color="auto"/>
            </w:tcBorders>
            <w:vAlign w:val="bottom"/>
          </w:tcPr>
          <w:p w14:paraId="22EA9D23" w14:textId="0B3456B6" w:rsidR="00B606C0" w:rsidRPr="0030317D" w:rsidRDefault="00B606C0"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66" w:type="dxa"/>
            <w:tcBorders>
              <w:bottom w:val="single" w:sz="4" w:space="0" w:color="auto"/>
            </w:tcBorders>
            <w:vAlign w:val="bottom"/>
          </w:tcPr>
          <w:p w14:paraId="08BB3D68" w14:textId="43975928"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5</w:t>
            </w:r>
            <w:r w:rsidR="0091725C" w:rsidRPr="0030317D">
              <w:rPr>
                <w:rFonts w:ascii="Arial" w:hAnsi="Arial" w:cs="Arial"/>
                <w:color w:val="000000"/>
                <w:sz w:val="18"/>
                <w:szCs w:val="18"/>
              </w:rPr>
              <w:t>,</w:t>
            </w:r>
            <w:r w:rsidRPr="00A7284A">
              <w:rPr>
                <w:rFonts w:ascii="Arial" w:hAnsi="Arial" w:cs="Arial"/>
                <w:color w:val="000000"/>
                <w:sz w:val="18"/>
                <w:szCs w:val="18"/>
                <w:lang w:val="en-GB"/>
              </w:rPr>
              <w:t>068</w:t>
            </w:r>
          </w:p>
        </w:tc>
      </w:tr>
      <w:tr w:rsidR="00B606C0" w:rsidRPr="0030317D" w14:paraId="6F79A6AE" w14:textId="77777777" w:rsidTr="00CC44F8">
        <w:trPr>
          <w:trHeight w:val="210"/>
        </w:trPr>
        <w:tc>
          <w:tcPr>
            <w:tcW w:w="4561" w:type="dxa"/>
            <w:vAlign w:val="bottom"/>
          </w:tcPr>
          <w:p w14:paraId="43A643F9" w14:textId="77777777" w:rsidR="00B606C0" w:rsidRPr="0030317D" w:rsidRDefault="00B606C0" w:rsidP="004038B4">
            <w:pPr>
              <w:pStyle w:val="Header"/>
              <w:tabs>
                <w:tab w:val="clear" w:pos="4320"/>
                <w:tab w:val="clear" w:pos="8640"/>
              </w:tabs>
              <w:ind w:left="39"/>
              <w:jc w:val="left"/>
              <w:rPr>
                <w:rFonts w:ascii="Arial" w:hAnsi="Arial" w:cs="Arial"/>
                <w:color w:val="000000"/>
                <w:sz w:val="18"/>
                <w:szCs w:val="18"/>
              </w:rPr>
            </w:pPr>
          </w:p>
        </w:tc>
        <w:tc>
          <w:tcPr>
            <w:tcW w:w="1374" w:type="dxa"/>
            <w:tcBorders>
              <w:top w:val="single" w:sz="4" w:space="0" w:color="auto"/>
            </w:tcBorders>
            <w:vAlign w:val="bottom"/>
          </w:tcPr>
          <w:p w14:paraId="5C8A814B"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488F1248"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33BD2D8C"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7B892215" w14:textId="77777777" w:rsidR="00B606C0" w:rsidRPr="0030317D" w:rsidRDefault="00B606C0" w:rsidP="00110474">
            <w:pPr>
              <w:pStyle w:val="Header"/>
              <w:ind w:right="-72"/>
              <w:jc w:val="right"/>
              <w:rPr>
                <w:rFonts w:ascii="Arial" w:hAnsi="Arial" w:cs="Arial"/>
                <w:color w:val="000000"/>
                <w:sz w:val="18"/>
                <w:szCs w:val="18"/>
              </w:rPr>
            </w:pPr>
          </w:p>
        </w:tc>
        <w:tc>
          <w:tcPr>
            <w:tcW w:w="1374" w:type="dxa"/>
            <w:tcBorders>
              <w:top w:val="single" w:sz="4" w:space="0" w:color="auto"/>
            </w:tcBorders>
            <w:vAlign w:val="bottom"/>
          </w:tcPr>
          <w:p w14:paraId="56ED71BE"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6E317870"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75" w:type="dxa"/>
            <w:tcBorders>
              <w:top w:val="single" w:sz="4" w:space="0" w:color="auto"/>
            </w:tcBorders>
            <w:vAlign w:val="bottom"/>
          </w:tcPr>
          <w:p w14:paraId="580BBA3F" w14:textId="77777777"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6" w:type="dxa"/>
            <w:tcBorders>
              <w:top w:val="single" w:sz="4" w:space="0" w:color="auto"/>
            </w:tcBorders>
            <w:vAlign w:val="bottom"/>
          </w:tcPr>
          <w:p w14:paraId="7AE64889" w14:textId="7C8CDF00" w:rsidR="00B606C0" w:rsidRPr="0030317D" w:rsidRDefault="00B606C0" w:rsidP="0011047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B606C0" w:rsidRPr="0030317D" w14:paraId="6E3A26D7" w14:textId="77777777" w:rsidTr="00CC44F8">
        <w:trPr>
          <w:trHeight w:val="210"/>
        </w:trPr>
        <w:tc>
          <w:tcPr>
            <w:tcW w:w="4561" w:type="dxa"/>
            <w:vAlign w:val="bottom"/>
          </w:tcPr>
          <w:p w14:paraId="28FC453E" w14:textId="46E5DA14" w:rsidR="00B606C0" w:rsidRPr="0030317D" w:rsidRDefault="00B606C0" w:rsidP="004038B4">
            <w:pPr>
              <w:pStyle w:val="Header"/>
              <w:tabs>
                <w:tab w:val="clear" w:pos="4320"/>
                <w:tab w:val="clear" w:pos="8640"/>
              </w:tabs>
              <w:ind w:left="39"/>
              <w:jc w:val="left"/>
              <w:rPr>
                <w:rFonts w:ascii="Arial" w:hAnsi="Arial" w:cs="Arial"/>
                <w:color w:val="000000"/>
                <w:sz w:val="18"/>
                <w:szCs w:val="18"/>
              </w:rPr>
            </w:pPr>
            <w:r w:rsidRPr="0030317D">
              <w:rPr>
                <w:rFonts w:ascii="Arial" w:hAnsi="Arial" w:cs="Arial"/>
                <w:color w:val="000000"/>
                <w:sz w:val="18"/>
                <w:szCs w:val="18"/>
              </w:rPr>
              <w:t xml:space="preserve">As at </w:t>
            </w:r>
            <w:r w:rsidR="00A7284A" w:rsidRPr="00A7284A">
              <w:rPr>
                <w:rFonts w:ascii="Arial" w:hAnsi="Arial" w:cs="Arial"/>
                <w:color w:val="000000"/>
                <w:sz w:val="18"/>
                <w:szCs w:val="18"/>
                <w:lang w:val="en-GB"/>
              </w:rPr>
              <w:t>31</w:t>
            </w:r>
            <w:r w:rsidRPr="0030317D">
              <w:rPr>
                <w:rFonts w:ascii="Arial" w:hAnsi="Arial" w:cs="Arial"/>
                <w:color w:val="000000"/>
                <w:sz w:val="18"/>
                <w:szCs w:val="18"/>
              </w:rPr>
              <w:t xml:space="preserve"> December </w:t>
            </w:r>
            <w:r w:rsidR="00A7284A" w:rsidRPr="00A7284A">
              <w:rPr>
                <w:rFonts w:ascii="Arial" w:hAnsi="Arial" w:cs="Arial"/>
                <w:color w:val="000000"/>
                <w:sz w:val="18"/>
                <w:szCs w:val="18"/>
                <w:lang w:val="en-GB"/>
              </w:rPr>
              <w:t>2025</w:t>
            </w:r>
          </w:p>
        </w:tc>
        <w:tc>
          <w:tcPr>
            <w:tcW w:w="1374" w:type="dxa"/>
            <w:tcBorders>
              <w:bottom w:val="single" w:sz="4" w:space="0" w:color="auto"/>
            </w:tcBorders>
            <w:vAlign w:val="bottom"/>
          </w:tcPr>
          <w:p w14:paraId="70F921E1" w14:textId="03D0240F" w:rsidR="00B606C0" w:rsidRPr="0030317D" w:rsidRDefault="00737EBF" w:rsidP="00110474">
            <w:pPr>
              <w:pStyle w:val="Header"/>
              <w:ind w:right="-72"/>
              <w:jc w:val="right"/>
              <w:rPr>
                <w:rFonts w:ascii="Arial" w:hAnsi="Arial" w:cs="Arial"/>
                <w:color w:val="000000"/>
                <w:sz w:val="18"/>
                <w:szCs w:val="18"/>
              </w:rPr>
            </w:pPr>
            <w:r w:rsidRPr="0030317D">
              <w:rPr>
                <w:rFonts w:ascii="Arial" w:hAnsi="Arial" w:cs="Arial"/>
                <w:color w:val="000000"/>
                <w:sz w:val="18"/>
                <w:szCs w:val="18"/>
              </w:rPr>
              <w:t>-</w:t>
            </w:r>
          </w:p>
        </w:tc>
        <w:tc>
          <w:tcPr>
            <w:tcW w:w="1375" w:type="dxa"/>
            <w:tcBorders>
              <w:bottom w:val="single" w:sz="4" w:space="0" w:color="auto"/>
            </w:tcBorders>
            <w:vAlign w:val="bottom"/>
          </w:tcPr>
          <w:p w14:paraId="2095A415" w14:textId="0815EA36"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30</w:t>
            </w:r>
            <w:r w:rsidR="00B606C0" w:rsidRPr="0030317D">
              <w:rPr>
                <w:rFonts w:ascii="Arial" w:hAnsi="Arial" w:cs="Arial"/>
                <w:color w:val="000000"/>
                <w:sz w:val="18"/>
                <w:szCs w:val="18"/>
              </w:rPr>
              <w:t>,</w:t>
            </w:r>
            <w:r w:rsidRPr="00A7284A">
              <w:rPr>
                <w:rFonts w:ascii="Arial" w:hAnsi="Arial" w:cs="Arial"/>
                <w:color w:val="000000"/>
                <w:sz w:val="18"/>
                <w:szCs w:val="18"/>
                <w:lang w:val="en-GB"/>
              </w:rPr>
              <w:t>155</w:t>
            </w:r>
          </w:p>
        </w:tc>
        <w:tc>
          <w:tcPr>
            <w:tcW w:w="1375" w:type="dxa"/>
            <w:tcBorders>
              <w:bottom w:val="single" w:sz="4" w:space="0" w:color="auto"/>
            </w:tcBorders>
            <w:vAlign w:val="bottom"/>
          </w:tcPr>
          <w:p w14:paraId="27C49079" w14:textId="563B8ED1"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3</w:t>
            </w:r>
            <w:r w:rsidR="00B606C0" w:rsidRPr="0030317D">
              <w:rPr>
                <w:rFonts w:ascii="Arial" w:hAnsi="Arial" w:cs="Arial"/>
                <w:color w:val="000000"/>
                <w:sz w:val="18"/>
                <w:szCs w:val="18"/>
              </w:rPr>
              <w:t>,</w:t>
            </w:r>
            <w:r w:rsidRPr="00A7284A">
              <w:rPr>
                <w:rFonts w:ascii="Arial" w:hAnsi="Arial" w:cs="Arial"/>
                <w:color w:val="000000"/>
                <w:sz w:val="18"/>
                <w:szCs w:val="18"/>
                <w:lang w:val="en-GB"/>
              </w:rPr>
              <w:t>849</w:t>
            </w:r>
          </w:p>
        </w:tc>
        <w:tc>
          <w:tcPr>
            <w:tcW w:w="1375" w:type="dxa"/>
            <w:tcBorders>
              <w:bottom w:val="single" w:sz="4" w:space="0" w:color="auto"/>
            </w:tcBorders>
            <w:vAlign w:val="bottom"/>
          </w:tcPr>
          <w:p w14:paraId="3AE73970" w14:textId="31258B52"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11</w:t>
            </w:r>
            <w:r w:rsidR="00B606C0" w:rsidRPr="0030317D">
              <w:rPr>
                <w:rFonts w:ascii="Arial" w:hAnsi="Arial" w:cs="Arial"/>
                <w:color w:val="000000"/>
                <w:sz w:val="18"/>
                <w:szCs w:val="18"/>
              </w:rPr>
              <w:t>,</w:t>
            </w:r>
            <w:r w:rsidRPr="00A7284A">
              <w:rPr>
                <w:rFonts w:ascii="Arial" w:hAnsi="Arial" w:cs="Arial"/>
                <w:color w:val="000000"/>
                <w:sz w:val="18"/>
                <w:szCs w:val="18"/>
                <w:lang w:val="en-GB"/>
              </w:rPr>
              <w:t>010</w:t>
            </w:r>
          </w:p>
        </w:tc>
        <w:tc>
          <w:tcPr>
            <w:tcW w:w="1374" w:type="dxa"/>
            <w:tcBorders>
              <w:bottom w:val="single" w:sz="4" w:space="0" w:color="auto"/>
            </w:tcBorders>
            <w:vAlign w:val="bottom"/>
          </w:tcPr>
          <w:p w14:paraId="53936277" w14:textId="263BF8DF"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10</w:t>
            </w:r>
            <w:r w:rsidR="00B606C0" w:rsidRPr="0030317D">
              <w:rPr>
                <w:rFonts w:ascii="Arial" w:hAnsi="Arial" w:cs="Arial"/>
                <w:color w:val="000000"/>
                <w:sz w:val="18"/>
                <w:szCs w:val="18"/>
              </w:rPr>
              <w:t>,</w:t>
            </w:r>
            <w:r w:rsidRPr="00A7284A">
              <w:rPr>
                <w:rFonts w:ascii="Arial" w:hAnsi="Arial" w:cs="Arial"/>
                <w:color w:val="000000"/>
                <w:sz w:val="18"/>
                <w:szCs w:val="18"/>
                <w:lang w:val="en-GB"/>
              </w:rPr>
              <w:t>966</w:t>
            </w:r>
          </w:p>
        </w:tc>
        <w:tc>
          <w:tcPr>
            <w:tcW w:w="1375" w:type="dxa"/>
            <w:tcBorders>
              <w:bottom w:val="single" w:sz="4" w:space="0" w:color="auto"/>
            </w:tcBorders>
            <w:vAlign w:val="bottom"/>
          </w:tcPr>
          <w:p w14:paraId="583554D5" w14:textId="27318332"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292</w:t>
            </w:r>
            <w:r w:rsidR="00B606C0" w:rsidRPr="0030317D">
              <w:rPr>
                <w:rFonts w:ascii="Arial" w:hAnsi="Arial" w:cs="Arial"/>
                <w:color w:val="000000"/>
                <w:sz w:val="18"/>
                <w:szCs w:val="18"/>
              </w:rPr>
              <w:t>,</w:t>
            </w:r>
            <w:r w:rsidRPr="00A7284A">
              <w:rPr>
                <w:rFonts w:ascii="Arial" w:hAnsi="Arial" w:cs="Arial"/>
                <w:color w:val="000000"/>
                <w:sz w:val="18"/>
                <w:szCs w:val="18"/>
                <w:lang w:val="en-GB"/>
              </w:rPr>
              <w:t>143</w:t>
            </w:r>
          </w:p>
        </w:tc>
        <w:tc>
          <w:tcPr>
            <w:tcW w:w="1375" w:type="dxa"/>
            <w:tcBorders>
              <w:bottom w:val="single" w:sz="4" w:space="0" w:color="auto"/>
            </w:tcBorders>
            <w:vAlign w:val="bottom"/>
          </w:tcPr>
          <w:p w14:paraId="7A435A83" w14:textId="65ABFFC2"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4</w:t>
            </w:r>
            <w:r w:rsidR="00B606C0" w:rsidRPr="0030317D">
              <w:rPr>
                <w:rFonts w:ascii="Arial" w:hAnsi="Arial" w:cs="Arial"/>
                <w:color w:val="000000"/>
                <w:sz w:val="18"/>
                <w:szCs w:val="18"/>
              </w:rPr>
              <w:t>,</w:t>
            </w:r>
            <w:r w:rsidRPr="00A7284A">
              <w:rPr>
                <w:rFonts w:ascii="Arial" w:hAnsi="Arial" w:cs="Arial"/>
                <w:color w:val="000000"/>
                <w:sz w:val="18"/>
                <w:szCs w:val="18"/>
                <w:lang w:val="en-GB"/>
              </w:rPr>
              <w:t>314</w:t>
            </w:r>
          </w:p>
        </w:tc>
        <w:tc>
          <w:tcPr>
            <w:tcW w:w="1366" w:type="dxa"/>
            <w:tcBorders>
              <w:bottom w:val="single" w:sz="4" w:space="0" w:color="auto"/>
            </w:tcBorders>
            <w:vAlign w:val="bottom"/>
          </w:tcPr>
          <w:p w14:paraId="110454E9" w14:textId="46CAC87D" w:rsidR="00B606C0" w:rsidRPr="0030317D" w:rsidRDefault="00A7284A" w:rsidP="00110474">
            <w:pPr>
              <w:pStyle w:val="Header"/>
              <w:ind w:right="-72"/>
              <w:jc w:val="right"/>
              <w:rPr>
                <w:rFonts w:ascii="Arial" w:hAnsi="Arial" w:cs="Arial"/>
                <w:color w:val="000000"/>
                <w:sz w:val="18"/>
                <w:szCs w:val="18"/>
              </w:rPr>
            </w:pPr>
            <w:r w:rsidRPr="00A7284A">
              <w:rPr>
                <w:rFonts w:ascii="Arial" w:hAnsi="Arial" w:cs="Arial"/>
                <w:color w:val="000000"/>
                <w:sz w:val="18"/>
                <w:szCs w:val="18"/>
                <w:lang w:val="en-GB"/>
              </w:rPr>
              <w:t>352</w:t>
            </w:r>
            <w:r w:rsidR="0091725C" w:rsidRPr="0030317D">
              <w:rPr>
                <w:rFonts w:ascii="Arial" w:hAnsi="Arial" w:cs="Arial"/>
                <w:color w:val="000000"/>
                <w:sz w:val="18"/>
                <w:szCs w:val="18"/>
              </w:rPr>
              <w:t>,</w:t>
            </w:r>
            <w:r w:rsidRPr="00A7284A">
              <w:rPr>
                <w:rFonts w:ascii="Arial" w:hAnsi="Arial" w:cs="Arial"/>
                <w:color w:val="000000"/>
                <w:sz w:val="18"/>
                <w:szCs w:val="18"/>
                <w:lang w:val="en-GB"/>
              </w:rPr>
              <w:t>437</w:t>
            </w:r>
          </w:p>
        </w:tc>
      </w:tr>
    </w:tbl>
    <w:p w14:paraId="61C8129B" w14:textId="77777777" w:rsidR="00AE2939" w:rsidRPr="00936CBE" w:rsidRDefault="00AE2939" w:rsidP="005611FE">
      <w:pPr>
        <w:jc w:val="both"/>
        <w:rPr>
          <w:rFonts w:ascii="Arial" w:hAnsi="Arial" w:cs="Arial"/>
          <w:color w:val="000000"/>
          <w:sz w:val="20"/>
          <w:szCs w:val="20"/>
        </w:rPr>
      </w:pPr>
    </w:p>
    <w:p w14:paraId="3E548925" w14:textId="77777777" w:rsidR="00AE2939" w:rsidRPr="00936CBE" w:rsidRDefault="00AE2939" w:rsidP="005611FE">
      <w:pPr>
        <w:jc w:val="both"/>
        <w:rPr>
          <w:rFonts w:ascii="Arial" w:hAnsi="Arial" w:cs="Arial"/>
          <w:color w:val="000000"/>
          <w:sz w:val="20"/>
          <w:szCs w:val="20"/>
        </w:rPr>
      </w:pPr>
    </w:p>
    <w:p w14:paraId="7EBB13CC" w14:textId="77777777" w:rsidR="00B4267B" w:rsidRPr="00936CBE" w:rsidRDefault="00A31D30" w:rsidP="005611FE">
      <w:pPr>
        <w:jc w:val="both"/>
        <w:rPr>
          <w:rFonts w:ascii="Arial" w:hAnsi="Arial" w:cs="Arial"/>
          <w:color w:val="000000"/>
          <w:sz w:val="20"/>
          <w:szCs w:val="20"/>
        </w:rPr>
      </w:pPr>
      <w:r w:rsidRPr="00936CBE">
        <w:rPr>
          <w:rFonts w:ascii="Arial" w:hAnsi="Arial" w:cs="Arial"/>
          <w:color w:val="000000"/>
          <w:sz w:val="20"/>
          <w:szCs w:val="20"/>
        </w:rPr>
        <w:br w:type="page"/>
      </w:r>
    </w:p>
    <w:tbl>
      <w:tblPr>
        <w:tblW w:w="15540" w:type="dxa"/>
        <w:tblInd w:w="-34" w:type="dxa"/>
        <w:tblLayout w:type="fixed"/>
        <w:tblLook w:val="0000" w:firstRow="0" w:lastRow="0" w:firstColumn="0" w:lastColumn="0" w:noHBand="0" w:noVBand="0"/>
      </w:tblPr>
      <w:tblGrid>
        <w:gridCol w:w="5184"/>
        <w:gridCol w:w="1450"/>
        <w:gridCol w:w="1451"/>
        <w:gridCol w:w="1452"/>
        <w:gridCol w:w="1452"/>
        <w:gridCol w:w="1728"/>
        <w:gridCol w:w="1411"/>
        <w:gridCol w:w="1412"/>
      </w:tblGrid>
      <w:tr w:rsidR="0050239F" w:rsidRPr="0050239F" w14:paraId="50B2C32B" w14:textId="77777777" w:rsidTr="00122C10">
        <w:trPr>
          <w:trHeight w:val="18"/>
        </w:trPr>
        <w:tc>
          <w:tcPr>
            <w:tcW w:w="5184" w:type="dxa"/>
            <w:vAlign w:val="bottom"/>
          </w:tcPr>
          <w:p w14:paraId="1D2C47F3" w14:textId="660A4408" w:rsidR="0050239F" w:rsidRPr="0050239F" w:rsidRDefault="0050239F" w:rsidP="008004A5">
            <w:pPr>
              <w:tabs>
                <w:tab w:val="left" w:pos="1134"/>
                <w:tab w:val="left" w:pos="1276"/>
                <w:tab w:val="center" w:pos="3402"/>
                <w:tab w:val="center" w:pos="4536"/>
                <w:tab w:val="center" w:pos="5670"/>
                <w:tab w:val="center" w:pos="6804"/>
                <w:tab w:val="right" w:pos="7655"/>
              </w:tabs>
              <w:ind w:left="49"/>
              <w:rPr>
                <w:rFonts w:ascii="Arial" w:hAnsi="Arial" w:cs="Arial"/>
                <w:b/>
                <w:bCs/>
                <w:color w:val="000000"/>
                <w:sz w:val="18"/>
                <w:szCs w:val="18"/>
              </w:rPr>
            </w:pPr>
          </w:p>
        </w:tc>
        <w:tc>
          <w:tcPr>
            <w:tcW w:w="10356" w:type="dxa"/>
            <w:gridSpan w:val="7"/>
            <w:vAlign w:val="bottom"/>
          </w:tcPr>
          <w:p w14:paraId="6EAF2887" w14:textId="7C6CD189" w:rsidR="0050239F" w:rsidRPr="0050239F" w:rsidRDefault="0050239F" w:rsidP="008004A5">
            <w:pPr>
              <w:ind w:left="-36" w:right="-72"/>
              <w:jc w:val="right"/>
              <w:rPr>
                <w:rFonts w:ascii="Arial" w:hAnsi="Arial" w:cs="Arial"/>
                <w:b/>
                <w:bCs/>
                <w:color w:val="000000"/>
                <w:sz w:val="18"/>
                <w:szCs w:val="18"/>
              </w:rPr>
            </w:pPr>
            <w:r w:rsidRPr="0050239F">
              <w:rPr>
                <w:rFonts w:ascii="Arial" w:hAnsi="Arial" w:cs="Arial"/>
                <w:b/>
                <w:bCs/>
                <w:color w:val="000000"/>
                <w:sz w:val="18"/>
                <w:szCs w:val="18"/>
              </w:rPr>
              <w:t>Separate financial statements</w:t>
            </w:r>
          </w:p>
        </w:tc>
      </w:tr>
      <w:tr w:rsidR="0050239F" w:rsidRPr="0050239F" w14:paraId="37CCA538" w14:textId="77777777" w:rsidTr="0050239F">
        <w:trPr>
          <w:trHeight w:val="18"/>
        </w:trPr>
        <w:tc>
          <w:tcPr>
            <w:tcW w:w="5184" w:type="dxa"/>
            <w:vAlign w:val="bottom"/>
          </w:tcPr>
          <w:p w14:paraId="2953B3BA"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left="49"/>
              <w:rPr>
                <w:rFonts w:ascii="Arial" w:hAnsi="Arial" w:cs="Arial"/>
                <w:b/>
                <w:bCs/>
                <w:color w:val="000000"/>
                <w:sz w:val="18"/>
                <w:szCs w:val="18"/>
              </w:rPr>
            </w:pPr>
          </w:p>
        </w:tc>
        <w:tc>
          <w:tcPr>
            <w:tcW w:w="1450" w:type="dxa"/>
            <w:tcBorders>
              <w:top w:val="single" w:sz="4" w:space="0" w:color="auto"/>
            </w:tcBorders>
            <w:vAlign w:val="bottom"/>
          </w:tcPr>
          <w:p w14:paraId="0B22B7A5" w14:textId="0EDA4B36" w:rsidR="0050239F" w:rsidRPr="0050239F" w:rsidRDefault="0050239F" w:rsidP="0050239F">
            <w:pPr>
              <w:pStyle w:val="Header"/>
              <w:ind w:left="-36" w:right="-72"/>
              <w:jc w:val="right"/>
              <w:rPr>
                <w:rFonts w:ascii="Arial" w:hAnsi="Arial" w:cs="Arial"/>
                <w:b/>
                <w:bCs/>
                <w:color w:val="000000"/>
                <w:sz w:val="18"/>
                <w:szCs w:val="18"/>
              </w:rPr>
            </w:pPr>
            <w:r w:rsidRPr="0050239F">
              <w:rPr>
                <w:rFonts w:ascii="Arial" w:hAnsi="Arial" w:cs="Arial"/>
                <w:b/>
                <w:bCs/>
                <w:color w:val="000000"/>
                <w:sz w:val="18"/>
                <w:szCs w:val="18"/>
              </w:rPr>
              <w:t>Tax loss</w:t>
            </w:r>
          </w:p>
        </w:tc>
        <w:tc>
          <w:tcPr>
            <w:tcW w:w="1451" w:type="dxa"/>
            <w:tcBorders>
              <w:top w:val="single" w:sz="4" w:space="0" w:color="auto"/>
            </w:tcBorders>
            <w:vAlign w:val="bottom"/>
          </w:tcPr>
          <w:p w14:paraId="4DEBFCF2" w14:textId="67840452" w:rsidR="0050239F" w:rsidRPr="0050239F" w:rsidRDefault="0050239F" w:rsidP="0050239F">
            <w:pPr>
              <w:pStyle w:val="Header"/>
              <w:ind w:left="-36" w:right="-72"/>
              <w:jc w:val="right"/>
              <w:rPr>
                <w:rFonts w:ascii="Arial" w:hAnsi="Arial" w:cs="Arial"/>
                <w:b/>
                <w:bCs/>
                <w:color w:val="000000"/>
                <w:sz w:val="18"/>
                <w:szCs w:val="18"/>
              </w:rPr>
            </w:pPr>
            <w:r w:rsidRPr="0050239F">
              <w:rPr>
                <w:rFonts w:ascii="Arial" w:hAnsi="Arial" w:cs="Arial"/>
                <w:b/>
                <w:bCs/>
                <w:color w:val="000000"/>
                <w:sz w:val="18"/>
                <w:szCs w:val="18"/>
              </w:rPr>
              <w:t>Allowance for decrease in value of inventories</w:t>
            </w:r>
          </w:p>
        </w:tc>
        <w:tc>
          <w:tcPr>
            <w:tcW w:w="1452" w:type="dxa"/>
            <w:tcBorders>
              <w:top w:val="single" w:sz="4" w:space="0" w:color="auto"/>
            </w:tcBorders>
            <w:vAlign w:val="bottom"/>
          </w:tcPr>
          <w:p w14:paraId="4EA6B659" w14:textId="77777777" w:rsidR="0050239F" w:rsidRPr="0050239F" w:rsidRDefault="0050239F" w:rsidP="0050239F">
            <w:pPr>
              <w:ind w:left="-36" w:right="-72"/>
              <w:jc w:val="right"/>
              <w:rPr>
                <w:rFonts w:ascii="Arial" w:hAnsi="Arial" w:cs="Arial"/>
                <w:b/>
                <w:bCs/>
                <w:color w:val="000000"/>
                <w:sz w:val="18"/>
                <w:szCs w:val="18"/>
              </w:rPr>
            </w:pPr>
            <w:r w:rsidRPr="0050239F">
              <w:rPr>
                <w:rFonts w:ascii="Arial" w:hAnsi="Arial" w:cs="Arial"/>
                <w:b/>
                <w:bCs/>
                <w:color w:val="000000"/>
                <w:sz w:val="18"/>
                <w:szCs w:val="18"/>
              </w:rPr>
              <w:t xml:space="preserve">Financial assets measured at </w:t>
            </w:r>
          </w:p>
          <w:p w14:paraId="6CAE5822" w14:textId="77777777" w:rsidR="0050239F" w:rsidRPr="0050239F" w:rsidRDefault="0050239F" w:rsidP="0050239F">
            <w:pPr>
              <w:ind w:left="-36" w:right="-72"/>
              <w:jc w:val="right"/>
              <w:rPr>
                <w:rFonts w:ascii="Arial" w:hAnsi="Arial" w:cs="Arial"/>
                <w:b/>
                <w:bCs/>
                <w:color w:val="000000"/>
                <w:sz w:val="18"/>
                <w:szCs w:val="18"/>
              </w:rPr>
            </w:pPr>
            <w:r w:rsidRPr="0050239F">
              <w:rPr>
                <w:rFonts w:ascii="Arial" w:hAnsi="Arial" w:cs="Arial"/>
                <w:b/>
                <w:bCs/>
                <w:color w:val="000000"/>
                <w:sz w:val="18"/>
                <w:szCs w:val="18"/>
              </w:rPr>
              <w:t xml:space="preserve">fair value </w:t>
            </w:r>
          </w:p>
          <w:p w14:paraId="7153BF1B" w14:textId="77780E74" w:rsidR="0050239F" w:rsidRPr="0050239F" w:rsidRDefault="0050239F" w:rsidP="0050239F">
            <w:pPr>
              <w:ind w:left="-36" w:right="-72"/>
              <w:jc w:val="right"/>
              <w:rPr>
                <w:rFonts w:ascii="Arial" w:hAnsi="Arial" w:cs="Arial"/>
                <w:b/>
                <w:bCs/>
                <w:color w:val="000000"/>
                <w:sz w:val="18"/>
                <w:szCs w:val="18"/>
              </w:rPr>
            </w:pPr>
            <w:r w:rsidRPr="0050239F">
              <w:rPr>
                <w:rFonts w:ascii="Arial" w:hAnsi="Arial" w:cs="Arial"/>
                <w:b/>
                <w:bCs/>
                <w:color w:val="000000"/>
                <w:sz w:val="18"/>
                <w:szCs w:val="18"/>
              </w:rPr>
              <w:t>through other comprehensive income</w:t>
            </w:r>
          </w:p>
        </w:tc>
        <w:tc>
          <w:tcPr>
            <w:tcW w:w="1452" w:type="dxa"/>
            <w:tcBorders>
              <w:top w:val="single" w:sz="4" w:space="0" w:color="auto"/>
            </w:tcBorders>
            <w:vAlign w:val="bottom"/>
          </w:tcPr>
          <w:p w14:paraId="34D75DEE" w14:textId="53CF6CF4" w:rsidR="0050239F" w:rsidRPr="0050239F" w:rsidRDefault="0050239F" w:rsidP="0050239F">
            <w:pPr>
              <w:ind w:left="-36" w:right="-72"/>
              <w:jc w:val="right"/>
              <w:rPr>
                <w:rFonts w:ascii="Arial" w:hAnsi="Arial" w:cs="Arial"/>
                <w:b/>
                <w:bCs/>
                <w:color w:val="000000"/>
                <w:sz w:val="18"/>
                <w:szCs w:val="18"/>
              </w:rPr>
            </w:pPr>
            <w:r w:rsidRPr="0050239F">
              <w:rPr>
                <w:rFonts w:ascii="Arial" w:hAnsi="Arial" w:cs="Arial"/>
                <w:b/>
                <w:bCs/>
                <w:color w:val="000000"/>
                <w:sz w:val="18"/>
                <w:szCs w:val="18"/>
              </w:rPr>
              <w:t xml:space="preserve">Retirement benefit obligations  </w:t>
            </w:r>
          </w:p>
        </w:tc>
        <w:tc>
          <w:tcPr>
            <w:tcW w:w="1728" w:type="dxa"/>
            <w:tcBorders>
              <w:top w:val="single" w:sz="4" w:space="0" w:color="auto"/>
            </w:tcBorders>
            <w:vAlign w:val="bottom"/>
          </w:tcPr>
          <w:p w14:paraId="453B3553" w14:textId="5793AD5F" w:rsidR="0050239F" w:rsidRPr="0050239F" w:rsidRDefault="0050239F" w:rsidP="0050239F">
            <w:pPr>
              <w:ind w:left="-36" w:right="-72"/>
              <w:jc w:val="right"/>
              <w:rPr>
                <w:rFonts w:ascii="Arial" w:hAnsi="Arial" w:cs="Arial"/>
                <w:b/>
                <w:bCs/>
                <w:color w:val="000000"/>
                <w:sz w:val="18"/>
                <w:szCs w:val="18"/>
              </w:rPr>
            </w:pPr>
            <w:r w:rsidRPr="0050239F">
              <w:rPr>
                <w:rFonts w:ascii="Arial" w:hAnsi="Arial" w:cs="Arial"/>
                <w:b/>
                <w:bCs/>
                <w:color w:val="000000"/>
                <w:sz w:val="18"/>
                <w:szCs w:val="18"/>
              </w:rPr>
              <w:t>Provision for decommissioning costs</w:t>
            </w:r>
          </w:p>
        </w:tc>
        <w:tc>
          <w:tcPr>
            <w:tcW w:w="1411" w:type="dxa"/>
            <w:tcBorders>
              <w:top w:val="single" w:sz="4" w:space="0" w:color="auto"/>
            </w:tcBorders>
            <w:vAlign w:val="bottom"/>
          </w:tcPr>
          <w:p w14:paraId="0B797E08" w14:textId="576F0275" w:rsidR="0050239F" w:rsidRPr="0050239F" w:rsidRDefault="0050239F" w:rsidP="0050239F">
            <w:pPr>
              <w:ind w:left="-36" w:right="-72"/>
              <w:jc w:val="right"/>
              <w:rPr>
                <w:rFonts w:ascii="Arial" w:hAnsi="Arial" w:cs="Arial"/>
                <w:b/>
                <w:bCs/>
                <w:color w:val="000000"/>
                <w:sz w:val="18"/>
                <w:szCs w:val="18"/>
              </w:rPr>
            </w:pPr>
            <w:r w:rsidRPr="0050239F">
              <w:rPr>
                <w:rFonts w:ascii="Arial" w:hAnsi="Arial" w:cs="Arial"/>
                <w:b/>
                <w:bCs/>
                <w:color w:val="000000"/>
                <w:sz w:val="18"/>
                <w:szCs w:val="18"/>
              </w:rPr>
              <w:t>Lease liabilities</w:t>
            </w:r>
          </w:p>
        </w:tc>
        <w:tc>
          <w:tcPr>
            <w:tcW w:w="1412" w:type="dxa"/>
            <w:tcBorders>
              <w:top w:val="single" w:sz="4" w:space="0" w:color="auto"/>
            </w:tcBorders>
            <w:vAlign w:val="bottom"/>
          </w:tcPr>
          <w:p w14:paraId="4EE4BA51" w14:textId="58BE2063" w:rsidR="0050239F" w:rsidRPr="0050239F" w:rsidRDefault="0050239F" w:rsidP="0050239F">
            <w:pPr>
              <w:ind w:left="-36" w:right="-72"/>
              <w:jc w:val="right"/>
              <w:rPr>
                <w:rFonts w:ascii="Arial" w:hAnsi="Arial" w:cs="Arial"/>
                <w:b/>
                <w:bCs/>
                <w:color w:val="000000"/>
                <w:sz w:val="18"/>
                <w:szCs w:val="18"/>
              </w:rPr>
            </w:pPr>
            <w:r w:rsidRPr="0050239F">
              <w:rPr>
                <w:rFonts w:ascii="Arial" w:hAnsi="Arial" w:cs="Arial"/>
                <w:b/>
                <w:bCs/>
                <w:color w:val="000000"/>
                <w:sz w:val="18"/>
                <w:szCs w:val="18"/>
              </w:rPr>
              <w:t xml:space="preserve"> Total</w:t>
            </w:r>
          </w:p>
        </w:tc>
      </w:tr>
      <w:tr w:rsidR="0050239F" w:rsidRPr="0050239F" w14:paraId="0BF6AF77" w14:textId="77777777" w:rsidTr="0050239F">
        <w:trPr>
          <w:trHeight w:val="18"/>
        </w:trPr>
        <w:tc>
          <w:tcPr>
            <w:tcW w:w="5184" w:type="dxa"/>
            <w:vAlign w:val="bottom"/>
          </w:tcPr>
          <w:p w14:paraId="74F639D6"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left="49"/>
              <w:rPr>
                <w:rFonts w:ascii="Arial" w:hAnsi="Arial" w:cs="Arial"/>
                <w:b/>
                <w:bCs/>
                <w:color w:val="000000"/>
                <w:sz w:val="18"/>
                <w:szCs w:val="18"/>
              </w:rPr>
            </w:pPr>
          </w:p>
        </w:tc>
        <w:tc>
          <w:tcPr>
            <w:tcW w:w="1450" w:type="dxa"/>
            <w:tcBorders>
              <w:bottom w:val="single" w:sz="4" w:space="0" w:color="auto"/>
            </w:tcBorders>
            <w:vAlign w:val="bottom"/>
          </w:tcPr>
          <w:p w14:paraId="715E056C" w14:textId="518C2B8E" w:rsidR="0050239F" w:rsidRPr="0050239F" w:rsidRDefault="0050239F" w:rsidP="0050239F">
            <w:pPr>
              <w:ind w:right="-72"/>
              <w:jc w:val="right"/>
              <w:rPr>
                <w:rFonts w:ascii="Arial" w:hAnsi="Arial" w:cs="Arial"/>
                <w:b/>
                <w:bCs/>
                <w:color w:val="000000"/>
                <w:sz w:val="18"/>
                <w:szCs w:val="18"/>
              </w:rPr>
            </w:pPr>
            <w:r w:rsidRPr="0050239F">
              <w:rPr>
                <w:rFonts w:ascii="Arial" w:hAnsi="Arial" w:cs="Arial"/>
                <w:b/>
                <w:bCs/>
                <w:color w:val="000000"/>
                <w:sz w:val="18"/>
                <w:szCs w:val="18"/>
              </w:rPr>
              <w:t>Baht’</w:t>
            </w:r>
            <w:r w:rsidRPr="0050239F">
              <w:rPr>
                <w:rFonts w:ascii="Arial" w:hAnsi="Arial" w:cs="Arial"/>
                <w:b/>
                <w:bCs/>
                <w:color w:val="000000"/>
                <w:sz w:val="18"/>
                <w:szCs w:val="18"/>
                <w:lang w:val="en-GB"/>
              </w:rPr>
              <w:t>000</w:t>
            </w:r>
          </w:p>
        </w:tc>
        <w:tc>
          <w:tcPr>
            <w:tcW w:w="1451" w:type="dxa"/>
            <w:tcBorders>
              <w:bottom w:val="single" w:sz="4" w:space="0" w:color="auto"/>
            </w:tcBorders>
            <w:vAlign w:val="bottom"/>
          </w:tcPr>
          <w:p w14:paraId="4EE6F3D0" w14:textId="5917E05E" w:rsidR="0050239F" w:rsidRPr="0050239F" w:rsidRDefault="0050239F" w:rsidP="0050239F">
            <w:pPr>
              <w:ind w:right="-72"/>
              <w:jc w:val="right"/>
              <w:rPr>
                <w:rFonts w:ascii="Arial" w:hAnsi="Arial" w:cs="Arial"/>
                <w:b/>
                <w:bCs/>
                <w:color w:val="000000"/>
                <w:sz w:val="18"/>
                <w:szCs w:val="18"/>
              </w:rPr>
            </w:pPr>
            <w:r w:rsidRPr="0050239F">
              <w:rPr>
                <w:rFonts w:ascii="Arial" w:hAnsi="Arial" w:cs="Arial"/>
                <w:b/>
                <w:bCs/>
                <w:color w:val="000000"/>
                <w:sz w:val="18"/>
                <w:szCs w:val="18"/>
              </w:rPr>
              <w:t>Baht’</w:t>
            </w:r>
            <w:r w:rsidRPr="0050239F">
              <w:rPr>
                <w:rFonts w:ascii="Arial" w:hAnsi="Arial" w:cs="Arial"/>
                <w:b/>
                <w:bCs/>
                <w:color w:val="000000"/>
                <w:sz w:val="18"/>
                <w:szCs w:val="18"/>
                <w:lang w:val="en-GB"/>
              </w:rPr>
              <w:t>000</w:t>
            </w:r>
          </w:p>
        </w:tc>
        <w:tc>
          <w:tcPr>
            <w:tcW w:w="1452" w:type="dxa"/>
            <w:tcBorders>
              <w:bottom w:val="single" w:sz="4" w:space="0" w:color="auto"/>
            </w:tcBorders>
            <w:vAlign w:val="bottom"/>
          </w:tcPr>
          <w:p w14:paraId="76ACAA35" w14:textId="0D5C8529" w:rsidR="0050239F" w:rsidRPr="0050239F" w:rsidRDefault="0050239F" w:rsidP="0050239F">
            <w:pPr>
              <w:ind w:right="-72"/>
              <w:jc w:val="right"/>
              <w:rPr>
                <w:rFonts w:ascii="Arial" w:hAnsi="Arial" w:cs="Arial"/>
                <w:b/>
                <w:bCs/>
                <w:color w:val="000000"/>
                <w:sz w:val="18"/>
                <w:szCs w:val="18"/>
              </w:rPr>
            </w:pPr>
            <w:r w:rsidRPr="0050239F">
              <w:rPr>
                <w:rFonts w:ascii="Arial" w:hAnsi="Arial" w:cs="Arial"/>
                <w:b/>
                <w:bCs/>
                <w:color w:val="000000"/>
                <w:sz w:val="18"/>
                <w:szCs w:val="18"/>
              </w:rPr>
              <w:t>Baht’</w:t>
            </w:r>
            <w:r w:rsidRPr="0050239F">
              <w:rPr>
                <w:rFonts w:ascii="Arial" w:hAnsi="Arial" w:cs="Arial"/>
                <w:b/>
                <w:bCs/>
                <w:color w:val="000000"/>
                <w:sz w:val="18"/>
                <w:szCs w:val="18"/>
                <w:lang w:val="en-GB"/>
              </w:rPr>
              <w:t>000</w:t>
            </w:r>
          </w:p>
        </w:tc>
        <w:tc>
          <w:tcPr>
            <w:tcW w:w="1452" w:type="dxa"/>
            <w:tcBorders>
              <w:bottom w:val="single" w:sz="4" w:space="0" w:color="auto"/>
            </w:tcBorders>
            <w:vAlign w:val="bottom"/>
          </w:tcPr>
          <w:p w14:paraId="7AA2E496" w14:textId="620993D8" w:rsidR="0050239F" w:rsidRPr="0050239F" w:rsidRDefault="0050239F" w:rsidP="0050239F">
            <w:pPr>
              <w:ind w:right="-72"/>
              <w:jc w:val="right"/>
              <w:rPr>
                <w:rFonts w:ascii="Arial" w:hAnsi="Arial" w:cs="Arial"/>
                <w:b/>
                <w:bCs/>
                <w:color w:val="000000"/>
                <w:sz w:val="18"/>
                <w:szCs w:val="18"/>
              </w:rPr>
            </w:pPr>
            <w:r w:rsidRPr="0050239F">
              <w:rPr>
                <w:rFonts w:ascii="Arial" w:hAnsi="Arial" w:cs="Arial"/>
                <w:b/>
                <w:bCs/>
                <w:color w:val="000000"/>
                <w:sz w:val="18"/>
                <w:szCs w:val="18"/>
              </w:rPr>
              <w:t>Baht’</w:t>
            </w:r>
            <w:r w:rsidRPr="0050239F">
              <w:rPr>
                <w:rFonts w:ascii="Arial" w:hAnsi="Arial" w:cs="Arial"/>
                <w:b/>
                <w:bCs/>
                <w:color w:val="000000"/>
                <w:sz w:val="18"/>
                <w:szCs w:val="18"/>
                <w:lang w:val="en-GB"/>
              </w:rPr>
              <w:t>000</w:t>
            </w:r>
          </w:p>
        </w:tc>
        <w:tc>
          <w:tcPr>
            <w:tcW w:w="1728" w:type="dxa"/>
            <w:tcBorders>
              <w:bottom w:val="single" w:sz="4" w:space="0" w:color="auto"/>
            </w:tcBorders>
          </w:tcPr>
          <w:p w14:paraId="4C61C78F" w14:textId="23933774" w:rsidR="0050239F" w:rsidRPr="0050239F" w:rsidRDefault="0050239F" w:rsidP="0050239F">
            <w:pPr>
              <w:ind w:right="-72"/>
              <w:jc w:val="right"/>
              <w:rPr>
                <w:rFonts w:ascii="Arial" w:hAnsi="Arial" w:cs="Arial"/>
                <w:color w:val="000000"/>
                <w:sz w:val="18"/>
                <w:szCs w:val="18"/>
              </w:rPr>
            </w:pPr>
            <w:r w:rsidRPr="0050239F">
              <w:rPr>
                <w:rFonts w:ascii="Arial" w:hAnsi="Arial" w:cs="Arial"/>
                <w:b/>
                <w:bCs/>
                <w:color w:val="000000"/>
                <w:sz w:val="18"/>
                <w:szCs w:val="18"/>
              </w:rPr>
              <w:t>Baht’</w:t>
            </w:r>
            <w:r w:rsidRPr="0050239F">
              <w:rPr>
                <w:rFonts w:ascii="Arial" w:hAnsi="Arial" w:cs="Arial"/>
                <w:b/>
                <w:bCs/>
                <w:color w:val="000000"/>
                <w:sz w:val="18"/>
                <w:szCs w:val="18"/>
                <w:lang w:val="en-GB"/>
              </w:rPr>
              <w:t>000</w:t>
            </w:r>
          </w:p>
        </w:tc>
        <w:tc>
          <w:tcPr>
            <w:tcW w:w="1411" w:type="dxa"/>
            <w:tcBorders>
              <w:bottom w:val="single" w:sz="4" w:space="0" w:color="auto"/>
            </w:tcBorders>
            <w:vAlign w:val="bottom"/>
          </w:tcPr>
          <w:p w14:paraId="5E3196E8" w14:textId="62ED2AD8"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239F">
              <w:rPr>
                <w:rFonts w:ascii="Arial" w:hAnsi="Arial" w:cs="Arial"/>
                <w:b/>
                <w:bCs/>
                <w:color w:val="000000"/>
                <w:sz w:val="18"/>
                <w:szCs w:val="18"/>
              </w:rPr>
              <w:t>Baht’</w:t>
            </w:r>
            <w:r w:rsidRPr="0050239F">
              <w:rPr>
                <w:rFonts w:ascii="Arial" w:hAnsi="Arial" w:cs="Arial"/>
                <w:b/>
                <w:bCs/>
                <w:color w:val="000000"/>
                <w:sz w:val="18"/>
                <w:szCs w:val="18"/>
                <w:lang w:val="en-GB"/>
              </w:rPr>
              <w:t>000</w:t>
            </w:r>
          </w:p>
        </w:tc>
        <w:tc>
          <w:tcPr>
            <w:tcW w:w="1412" w:type="dxa"/>
            <w:tcBorders>
              <w:bottom w:val="single" w:sz="4" w:space="0" w:color="auto"/>
            </w:tcBorders>
            <w:vAlign w:val="bottom"/>
          </w:tcPr>
          <w:p w14:paraId="2F7739F1" w14:textId="5A3AD66F"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18"/>
                <w:szCs w:val="18"/>
              </w:rPr>
            </w:pPr>
            <w:r w:rsidRPr="0050239F">
              <w:rPr>
                <w:rFonts w:ascii="Arial" w:hAnsi="Arial" w:cs="Arial"/>
                <w:b/>
                <w:bCs/>
                <w:color w:val="000000"/>
                <w:sz w:val="18"/>
                <w:szCs w:val="18"/>
              </w:rPr>
              <w:t>Baht’</w:t>
            </w:r>
            <w:r w:rsidRPr="0050239F">
              <w:rPr>
                <w:rFonts w:ascii="Arial" w:hAnsi="Arial" w:cs="Arial"/>
                <w:b/>
                <w:bCs/>
                <w:color w:val="000000"/>
                <w:sz w:val="18"/>
                <w:szCs w:val="18"/>
                <w:lang w:val="en-GB"/>
              </w:rPr>
              <w:t>000</w:t>
            </w:r>
          </w:p>
        </w:tc>
      </w:tr>
      <w:tr w:rsidR="0050239F" w:rsidRPr="0050239F" w14:paraId="3941E458" w14:textId="77777777" w:rsidTr="0050239F">
        <w:trPr>
          <w:trHeight w:val="18"/>
        </w:trPr>
        <w:tc>
          <w:tcPr>
            <w:tcW w:w="5184" w:type="dxa"/>
            <w:vAlign w:val="bottom"/>
          </w:tcPr>
          <w:p w14:paraId="11B624B3" w14:textId="77777777" w:rsidR="0050239F" w:rsidRPr="0050239F" w:rsidRDefault="0050239F" w:rsidP="0050239F">
            <w:pPr>
              <w:pStyle w:val="Header"/>
              <w:tabs>
                <w:tab w:val="left" w:pos="1134"/>
                <w:tab w:val="left" w:pos="1276"/>
                <w:tab w:val="center" w:pos="3402"/>
                <w:tab w:val="center" w:pos="5670"/>
                <w:tab w:val="center" w:pos="6804"/>
                <w:tab w:val="right" w:pos="7655"/>
              </w:tabs>
              <w:ind w:left="49"/>
              <w:jc w:val="left"/>
              <w:rPr>
                <w:rFonts w:ascii="Arial" w:hAnsi="Arial" w:cs="Arial"/>
                <w:color w:val="000000"/>
                <w:sz w:val="18"/>
                <w:szCs w:val="18"/>
              </w:rPr>
            </w:pPr>
          </w:p>
        </w:tc>
        <w:tc>
          <w:tcPr>
            <w:tcW w:w="1450" w:type="dxa"/>
            <w:tcBorders>
              <w:top w:val="single" w:sz="4" w:space="0" w:color="auto"/>
            </w:tcBorders>
            <w:vAlign w:val="bottom"/>
          </w:tcPr>
          <w:p w14:paraId="6DE1C0B6"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51" w:type="dxa"/>
            <w:tcBorders>
              <w:top w:val="single" w:sz="4" w:space="0" w:color="auto"/>
            </w:tcBorders>
            <w:vAlign w:val="bottom"/>
          </w:tcPr>
          <w:p w14:paraId="667512E7" w14:textId="3F02EA42"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52" w:type="dxa"/>
            <w:tcBorders>
              <w:top w:val="single" w:sz="4" w:space="0" w:color="auto"/>
            </w:tcBorders>
            <w:vAlign w:val="bottom"/>
          </w:tcPr>
          <w:p w14:paraId="06D90C31"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52" w:type="dxa"/>
            <w:tcBorders>
              <w:top w:val="single" w:sz="4" w:space="0" w:color="auto"/>
            </w:tcBorders>
            <w:vAlign w:val="bottom"/>
          </w:tcPr>
          <w:p w14:paraId="217D4C23"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28" w:type="dxa"/>
            <w:tcBorders>
              <w:top w:val="single" w:sz="4" w:space="0" w:color="auto"/>
            </w:tcBorders>
            <w:vAlign w:val="bottom"/>
          </w:tcPr>
          <w:p w14:paraId="165191DF" w14:textId="590A9A94"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1" w:type="dxa"/>
            <w:tcBorders>
              <w:top w:val="single" w:sz="4" w:space="0" w:color="auto"/>
            </w:tcBorders>
            <w:vAlign w:val="bottom"/>
          </w:tcPr>
          <w:p w14:paraId="5255C677"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2" w:type="dxa"/>
            <w:tcBorders>
              <w:top w:val="single" w:sz="4" w:space="0" w:color="auto"/>
            </w:tcBorders>
            <w:vAlign w:val="bottom"/>
          </w:tcPr>
          <w:p w14:paraId="3FABB4BF"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239F" w:rsidRPr="0050239F" w14:paraId="1AD61196" w14:textId="77777777" w:rsidTr="0050239F">
        <w:trPr>
          <w:trHeight w:val="18"/>
        </w:trPr>
        <w:tc>
          <w:tcPr>
            <w:tcW w:w="5184" w:type="dxa"/>
            <w:vAlign w:val="bottom"/>
          </w:tcPr>
          <w:p w14:paraId="2FE1DF75" w14:textId="77777777" w:rsidR="0050239F" w:rsidRPr="0050239F" w:rsidRDefault="0050239F" w:rsidP="0050239F">
            <w:pPr>
              <w:pStyle w:val="Header"/>
              <w:ind w:left="49"/>
              <w:jc w:val="left"/>
              <w:rPr>
                <w:rFonts w:ascii="Arial" w:hAnsi="Arial" w:cs="Arial"/>
                <w:b/>
                <w:bCs/>
                <w:color w:val="000000"/>
                <w:sz w:val="18"/>
                <w:szCs w:val="18"/>
              </w:rPr>
            </w:pPr>
            <w:r w:rsidRPr="0050239F">
              <w:rPr>
                <w:rFonts w:ascii="Arial" w:hAnsi="Arial" w:cs="Arial"/>
                <w:b/>
                <w:bCs/>
                <w:color w:val="000000"/>
                <w:sz w:val="18"/>
                <w:szCs w:val="18"/>
              </w:rPr>
              <w:t>Deferred tax assets</w:t>
            </w:r>
          </w:p>
        </w:tc>
        <w:tc>
          <w:tcPr>
            <w:tcW w:w="1450" w:type="dxa"/>
            <w:vAlign w:val="bottom"/>
          </w:tcPr>
          <w:p w14:paraId="23ED6BD0"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51" w:type="dxa"/>
            <w:vAlign w:val="bottom"/>
          </w:tcPr>
          <w:p w14:paraId="3DB5BC18" w14:textId="08AB050D"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52" w:type="dxa"/>
            <w:vAlign w:val="bottom"/>
          </w:tcPr>
          <w:p w14:paraId="7C538B74"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52" w:type="dxa"/>
            <w:vAlign w:val="bottom"/>
          </w:tcPr>
          <w:p w14:paraId="294BCAAC"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728" w:type="dxa"/>
            <w:vAlign w:val="bottom"/>
          </w:tcPr>
          <w:p w14:paraId="316BA0FF" w14:textId="4FB560E8"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1" w:type="dxa"/>
            <w:vAlign w:val="bottom"/>
          </w:tcPr>
          <w:p w14:paraId="090C2D1C"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412" w:type="dxa"/>
            <w:vAlign w:val="bottom"/>
          </w:tcPr>
          <w:p w14:paraId="332B2FD0" w14:textId="77777777" w:rsidR="0050239F" w:rsidRPr="0050239F" w:rsidRDefault="0050239F" w:rsidP="0050239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r>
      <w:tr w:rsidR="0050239F" w:rsidRPr="0050239F" w14:paraId="25E78225" w14:textId="77777777" w:rsidTr="0050239F">
        <w:trPr>
          <w:trHeight w:val="18"/>
        </w:trPr>
        <w:tc>
          <w:tcPr>
            <w:tcW w:w="5184" w:type="dxa"/>
            <w:vAlign w:val="bottom"/>
          </w:tcPr>
          <w:p w14:paraId="7E2D4D9E" w14:textId="0E28C413" w:rsidR="0050239F" w:rsidRPr="0050239F" w:rsidRDefault="0050239F" w:rsidP="0050239F">
            <w:pPr>
              <w:pStyle w:val="Header"/>
              <w:tabs>
                <w:tab w:val="clear" w:pos="4320"/>
                <w:tab w:val="clear" w:pos="8640"/>
                <w:tab w:val="left" w:pos="2663"/>
              </w:tabs>
              <w:ind w:left="49"/>
              <w:jc w:val="left"/>
              <w:rPr>
                <w:rFonts w:ascii="Arial" w:hAnsi="Arial" w:cs="Arial"/>
                <w:color w:val="000000"/>
                <w:sz w:val="18"/>
                <w:szCs w:val="18"/>
              </w:rPr>
            </w:pPr>
            <w:r w:rsidRPr="0050239F">
              <w:rPr>
                <w:rFonts w:ascii="Arial" w:hAnsi="Arial" w:cs="Arial"/>
                <w:color w:val="000000"/>
                <w:sz w:val="18"/>
                <w:szCs w:val="18"/>
              </w:rPr>
              <w:t xml:space="preserve">As at </w:t>
            </w:r>
            <w:r w:rsidRPr="0050239F">
              <w:rPr>
                <w:rFonts w:ascii="Arial" w:hAnsi="Arial" w:cs="Arial"/>
                <w:color w:val="000000"/>
                <w:sz w:val="18"/>
                <w:szCs w:val="18"/>
                <w:lang w:val="en-GB"/>
              </w:rPr>
              <w:t>1</w:t>
            </w:r>
            <w:r w:rsidRPr="0050239F">
              <w:rPr>
                <w:rFonts w:ascii="Arial" w:hAnsi="Arial" w:cs="Arial"/>
                <w:color w:val="000000"/>
                <w:sz w:val="18"/>
                <w:szCs w:val="18"/>
              </w:rPr>
              <w:t xml:space="preserve"> January </w:t>
            </w:r>
            <w:r w:rsidRPr="0050239F">
              <w:rPr>
                <w:rFonts w:ascii="Arial" w:hAnsi="Arial" w:cs="Arial"/>
                <w:color w:val="000000"/>
                <w:sz w:val="18"/>
                <w:szCs w:val="18"/>
                <w:lang w:val="en-GB"/>
              </w:rPr>
              <w:t>2024</w:t>
            </w:r>
          </w:p>
        </w:tc>
        <w:tc>
          <w:tcPr>
            <w:tcW w:w="1450" w:type="dxa"/>
            <w:vAlign w:val="bottom"/>
          </w:tcPr>
          <w:p w14:paraId="196A744C" w14:textId="29306A8D"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130</w:t>
            </w:r>
            <w:r w:rsidRPr="0050239F">
              <w:rPr>
                <w:rFonts w:ascii="Arial" w:hAnsi="Arial" w:cs="Arial"/>
                <w:color w:val="000000"/>
                <w:sz w:val="18"/>
                <w:szCs w:val="18"/>
              </w:rPr>
              <w:t>,</w:t>
            </w:r>
            <w:r w:rsidRPr="0050239F">
              <w:rPr>
                <w:rFonts w:ascii="Arial" w:hAnsi="Arial" w:cs="Arial"/>
                <w:color w:val="000000"/>
                <w:sz w:val="18"/>
                <w:szCs w:val="18"/>
                <w:lang w:val="en-GB"/>
              </w:rPr>
              <w:t>472</w:t>
            </w:r>
          </w:p>
        </w:tc>
        <w:tc>
          <w:tcPr>
            <w:tcW w:w="1451" w:type="dxa"/>
            <w:vAlign w:val="bottom"/>
          </w:tcPr>
          <w:p w14:paraId="76D38D04" w14:textId="6D3857C2"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325</w:t>
            </w:r>
          </w:p>
        </w:tc>
        <w:tc>
          <w:tcPr>
            <w:tcW w:w="1452" w:type="dxa"/>
            <w:vAlign w:val="bottom"/>
          </w:tcPr>
          <w:p w14:paraId="5DEFA6F0" w14:textId="5F0753F7"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58</w:t>
            </w:r>
            <w:r w:rsidRPr="0050239F">
              <w:rPr>
                <w:rFonts w:ascii="Arial" w:hAnsi="Arial" w:cs="Arial"/>
                <w:color w:val="000000"/>
                <w:sz w:val="18"/>
                <w:szCs w:val="18"/>
              </w:rPr>
              <w:t>,</w:t>
            </w:r>
            <w:r w:rsidRPr="0050239F">
              <w:rPr>
                <w:rFonts w:ascii="Arial" w:hAnsi="Arial" w:cs="Arial"/>
                <w:color w:val="000000"/>
                <w:sz w:val="18"/>
                <w:szCs w:val="18"/>
                <w:lang w:val="en-GB"/>
              </w:rPr>
              <w:t>677</w:t>
            </w:r>
          </w:p>
        </w:tc>
        <w:tc>
          <w:tcPr>
            <w:tcW w:w="1452" w:type="dxa"/>
            <w:vAlign w:val="bottom"/>
          </w:tcPr>
          <w:p w14:paraId="3C9923FA" w14:textId="03D9106A"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16</w:t>
            </w:r>
            <w:r w:rsidRPr="0050239F">
              <w:rPr>
                <w:rFonts w:ascii="Arial" w:hAnsi="Arial" w:cs="Arial"/>
                <w:color w:val="000000"/>
                <w:sz w:val="18"/>
                <w:szCs w:val="18"/>
              </w:rPr>
              <w:t>,</w:t>
            </w:r>
            <w:r w:rsidRPr="0050239F">
              <w:rPr>
                <w:rFonts w:ascii="Arial" w:hAnsi="Arial" w:cs="Arial"/>
                <w:color w:val="000000"/>
                <w:sz w:val="18"/>
                <w:szCs w:val="18"/>
                <w:lang w:val="en-GB"/>
              </w:rPr>
              <w:t>389</w:t>
            </w:r>
          </w:p>
        </w:tc>
        <w:tc>
          <w:tcPr>
            <w:tcW w:w="1728" w:type="dxa"/>
            <w:vAlign w:val="bottom"/>
          </w:tcPr>
          <w:p w14:paraId="5C67781B" w14:textId="57C1B72E"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27</w:t>
            </w:r>
            <w:r w:rsidRPr="0050239F">
              <w:rPr>
                <w:rFonts w:ascii="Arial" w:hAnsi="Arial" w:cs="Arial"/>
                <w:color w:val="000000"/>
                <w:sz w:val="18"/>
                <w:szCs w:val="18"/>
              </w:rPr>
              <w:t>,</w:t>
            </w:r>
            <w:r w:rsidRPr="0050239F">
              <w:rPr>
                <w:rFonts w:ascii="Arial" w:hAnsi="Arial" w:cs="Arial"/>
                <w:color w:val="000000"/>
                <w:sz w:val="18"/>
                <w:szCs w:val="18"/>
                <w:lang w:val="en-GB"/>
              </w:rPr>
              <w:t>423</w:t>
            </w:r>
          </w:p>
        </w:tc>
        <w:tc>
          <w:tcPr>
            <w:tcW w:w="1411" w:type="dxa"/>
            <w:vAlign w:val="bottom"/>
          </w:tcPr>
          <w:p w14:paraId="08779242" w14:textId="53546CF8"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56</w:t>
            </w:r>
            <w:r w:rsidRPr="0050239F">
              <w:rPr>
                <w:rFonts w:ascii="Arial" w:hAnsi="Arial" w:cs="Arial"/>
                <w:color w:val="000000"/>
                <w:sz w:val="18"/>
                <w:szCs w:val="18"/>
              </w:rPr>
              <w:t>,</w:t>
            </w:r>
            <w:r w:rsidRPr="0050239F">
              <w:rPr>
                <w:rFonts w:ascii="Arial" w:hAnsi="Arial" w:cs="Arial"/>
                <w:color w:val="000000"/>
                <w:sz w:val="18"/>
                <w:szCs w:val="18"/>
                <w:lang w:val="en-GB"/>
              </w:rPr>
              <w:t>990</w:t>
            </w:r>
          </w:p>
        </w:tc>
        <w:tc>
          <w:tcPr>
            <w:tcW w:w="1412" w:type="dxa"/>
            <w:vAlign w:val="bottom"/>
          </w:tcPr>
          <w:p w14:paraId="6E329769" w14:textId="3E3CE0B6"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290</w:t>
            </w:r>
            <w:r w:rsidRPr="0050239F">
              <w:rPr>
                <w:rFonts w:ascii="Arial" w:hAnsi="Arial" w:cs="Arial"/>
                <w:color w:val="000000"/>
                <w:sz w:val="18"/>
                <w:szCs w:val="18"/>
              </w:rPr>
              <w:t>,</w:t>
            </w:r>
            <w:r w:rsidRPr="0050239F">
              <w:rPr>
                <w:rFonts w:ascii="Arial" w:hAnsi="Arial" w:cs="Arial"/>
                <w:color w:val="000000"/>
                <w:sz w:val="18"/>
                <w:szCs w:val="18"/>
                <w:lang w:val="en-GB"/>
              </w:rPr>
              <w:t>276</w:t>
            </w:r>
          </w:p>
        </w:tc>
      </w:tr>
      <w:tr w:rsidR="0050239F" w:rsidRPr="0050239F" w14:paraId="07B5B43B" w14:textId="77777777" w:rsidTr="0050239F">
        <w:trPr>
          <w:trHeight w:val="179"/>
        </w:trPr>
        <w:tc>
          <w:tcPr>
            <w:tcW w:w="5184" w:type="dxa"/>
            <w:vAlign w:val="bottom"/>
          </w:tcPr>
          <w:p w14:paraId="3D78879B" w14:textId="31315716" w:rsidR="0050239F" w:rsidRPr="0050239F" w:rsidRDefault="0050239F" w:rsidP="0050239F">
            <w:pPr>
              <w:pStyle w:val="Header"/>
              <w:tabs>
                <w:tab w:val="clear" w:pos="4320"/>
                <w:tab w:val="clear" w:pos="8640"/>
                <w:tab w:val="left" w:pos="2663"/>
              </w:tabs>
              <w:ind w:left="49"/>
              <w:jc w:val="left"/>
              <w:rPr>
                <w:rFonts w:ascii="Arial" w:hAnsi="Arial" w:cs="Arial"/>
                <w:color w:val="000000"/>
                <w:sz w:val="18"/>
                <w:szCs w:val="18"/>
              </w:rPr>
            </w:pPr>
            <w:r w:rsidRPr="0050239F">
              <w:rPr>
                <w:rFonts w:ascii="Arial" w:hAnsi="Arial" w:cs="Arial"/>
                <w:color w:val="000000"/>
                <w:sz w:val="18"/>
                <w:szCs w:val="18"/>
              </w:rPr>
              <w:t>Tax (charged) credited to profit or loss</w:t>
            </w:r>
          </w:p>
        </w:tc>
        <w:tc>
          <w:tcPr>
            <w:tcW w:w="1450" w:type="dxa"/>
            <w:vAlign w:val="bottom"/>
          </w:tcPr>
          <w:p w14:paraId="1F598252" w14:textId="038E952A"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r w:rsidRPr="0050239F">
              <w:rPr>
                <w:rFonts w:ascii="Arial" w:hAnsi="Arial" w:cs="Arial"/>
                <w:color w:val="000000"/>
                <w:sz w:val="18"/>
                <w:szCs w:val="18"/>
                <w:lang w:val="en-GB"/>
              </w:rPr>
              <w:t>130</w:t>
            </w:r>
            <w:r w:rsidRPr="0050239F">
              <w:rPr>
                <w:rFonts w:ascii="Arial" w:hAnsi="Arial" w:cs="Arial"/>
                <w:color w:val="000000"/>
                <w:sz w:val="18"/>
                <w:szCs w:val="18"/>
              </w:rPr>
              <w:t>,</w:t>
            </w:r>
            <w:r w:rsidRPr="0050239F">
              <w:rPr>
                <w:rFonts w:ascii="Arial" w:hAnsi="Arial" w:cs="Arial"/>
                <w:color w:val="000000"/>
                <w:sz w:val="18"/>
                <w:szCs w:val="18"/>
                <w:lang w:val="en-GB"/>
              </w:rPr>
              <w:t>472</w:t>
            </w:r>
            <w:r w:rsidRPr="0050239F">
              <w:rPr>
                <w:rFonts w:ascii="Arial" w:hAnsi="Arial" w:cs="Arial"/>
                <w:color w:val="000000"/>
                <w:sz w:val="18"/>
                <w:szCs w:val="18"/>
              </w:rPr>
              <w:t>)</w:t>
            </w:r>
          </w:p>
        </w:tc>
        <w:tc>
          <w:tcPr>
            <w:tcW w:w="1451" w:type="dxa"/>
            <w:vAlign w:val="bottom"/>
          </w:tcPr>
          <w:p w14:paraId="4FFB0C81" w14:textId="7115558C"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r w:rsidRPr="0050239F">
              <w:rPr>
                <w:rFonts w:ascii="Arial" w:hAnsi="Arial" w:cs="Arial"/>
                <w:color w:val="000000"/>
                <w:sz w:val="18"/>
                <w:szCs w:val="18"/>
                <w:lang w:val="en-GB"/>
              </w:rPr>
              <w:t>18</w:t>
            </w:r>
            <w:r w:rsidRPr="0050239F">
              <w:rPr>
                <w:rFonts w:ascii="Arial" w:hAnsi="Arial" w:cs="Arial"/>
                <w:color w:val="000000"/>
                <w:sz w:val="18"/>
                <w:szCs w:val="18"/>
              </w:rPr>
              <w:t>)</w:t>
            </w:r>
          </w:p>
        </w:tc>
        <w:tc>
          <w:tcPr>
            <w:tcW w:w="1452" w:type="dxa"/>
            <w:vAlign w:val="bottom"/>
          </w:tcPr>
          <w:p w14:paraId="444D784B" w14:textId="456FDCC5"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52" w:type="dxa"/>
            <w:vAlign w:val="bottom"/>
          </w:tcPr>
          <w:p w14:paraId="27A103D2" w14:textId="5C9ECAC5"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1</w:t>
            </w:r>
            <w:r w:rsidRPr="0050239F">
              <w:rPr>
                <w:rFonts w:ascii="Arial" w:hAnsi="Arial" w:cs="Arial"/>
                <w:color w:val="000000"/>
                <w:sz w:val="18"/>
                <w:szCs w:val="18"/>
              </w:rPr>
              <w:t>,</w:t>
            </w:r>
            <w:r w:rsidRPr="0050239F">
              <w:rPr>
                <w:rFonts w:ascii="Arial" w:hAnsi="Arial" w:cs="Arial"/>
                <w:color w:val="000000"/>
                <w:sz w:val="18"/>
                <w:szCs w:val="18"/>
                <w:lang w:val="en-GB"/>
              </w:rPr>
              <w:t>590</w:t>
            </w:r>
          </w:p>
        </w:tc>
        <w:tc>
          <w:tcPr>
            <w:tcW w:w="1728" w:type="dxa"/>
            <w:vAlign w:val="bottom"/>
          </w:tcPr>
          <w:p w14:paraId="46EF0EF5" w14:textId="7D0D7D16"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1</w:t>
            </w:r>
            <w:r w:rsidRPr="0050239F">
              <w:rPr>
                <w:rFonts w:ascii="Arial" w:hAnsi="Arial" w:cs="Arial"/>
                <w:color w:val="000000"/>
                <w:sz w:val="18"/>
                <w:szCs w:val="18"/>
              </w:rPr>
              <w:t>,</w:t>
            </w:r>
            <w:r w:rsidRPr="0050239F">
              <w:rPr>
                <w:rFonts w:ascii="Arial" w:hAnsi="Arial" w:cs="Arial"/>
                <w:color w:val="000000"/>
                <w:sz w:val="18"/>
                <w:szCs w:val="18"/>
                <w:lang w:val="en-GB"/>
              </w:rPr>
              <w:t>722</w:t>
            </w:r>
          </w:p>
        </w:tc>
        <w:tc>
          <w:tcPr>
            <w:tcW w:w="1411" w:type="dxa"/>
            <w:vAlign w:val="bottom"/>
          </w:tcPr>
          <w:p w14:paraId="5C1D97EE" w14:textId="1296A953"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r w:rsidRPr="0050239F">
              <w:rPr>
                <w:rFonts w:ascii="Arial" w:hAnsi="Arial" w:cs="Arial"/>
                <w:color w:val="000000"/>
                <w:sz w:val="18"/>
                <w:szCs w:val="18"/>
                <w:lang w:val="en-GB"/>
              </w:rPr>
              <w:t>4</w:t>
            </w:r>
            <w:r w:rsidRPr="0050239F">
              <w:rPr>
                <w:rFonts w:ascii="Arial" w:hAnsi="Arial" w:cs="Arial"/>
                <w:color w:val="000000"/>
                <w:sz w:val="18"/>
                <w:szCs w:val="18"/>
              </w:rPr>
              <w:t>,</w:t>
            </w:r>
            <w:r w:rsidRPr="0050239F">
              <w:rPr>
                <w:rFonts w:ascii="Arial" w:hAnsi="Arial" w:cs="Arial"/>
                <w:color w:val="000000"/>
                <w:sz w:val="18"/>
                <w:szCs w:val="18"/>
                <w:lang w:val="en-GB"/>
              </w:rPr>
              <w:t>261</w:t>
            </w:r>
            <w:r w:rsidRPr="0050239F">
              <w:rPr>
                <w:rFonts w:ascii="Arial" w:hAnsi="Arial" w:cs="Arial"/>
                <w:color w:val="000000"/>
                <w:sz w:val="18"/>
                <w:szCs w:val="18"/>
              </w:rPr>
              <w:t>)</w:t>
            </w:r>
          </w:p>
        </w:tc>
        <w:tc>
          <w:tcPr>
            <w:tcW w:w="1412" w:type="dxa"/>
            <w:vAlign w:val="bottom"/>
          </w:tcPr>
          <w:p w14:paraId="765A77E0" w14:textId="6EC554CD"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r w:rsidRPr="0050239F">
              <w:rPr>
                <w:rFonts w:ascii="Arial" w:hAnsi="Arial" w:cs="Arial"/>
                <w:color w:val="000000"/>
                <w:sz w:val="18"/>
                <w:szCs w:val="18"/>
                <w:lang w:val="en-GB"/>
              </w:rPr>
              <w:t>131</w:t>
            </w:r>
            <w:r w:rsidRPr="0050239F">
              <w:rPr>
                <w:rFonts w:ascii="Arial" w:hAnsi="Arial" w:cs="Arial"/>
                <w:color w:val="000000"/>
                <w:sz w:val="18"/>
                <w:szCs w:val="18"/>
              </w:rPr>
              <w:t>,</w:t>
            </w:r>
            <w:r w:rsidRPr="0050239F">
              <w:rPr>
                <w:rFonts w:ascii="Arial" w:hAnsi="Arial" w:cs="Arial"/>
                <w:color w:val="000000"/>
                <w:sz w:val="18"/>
                <w:szCs w:val="18"/>
                <w:lang w:val="en-GB"/>
              </w:rPr>
              <w:t>439</w:t>
            </w:r>
            <w:r w:rsidRPr="0050239F">
              <w:rPr>
                <w:rFonts w:ascii="Arial" w:hAnsi="Arial" w:cs="Arial"/>
                <w:color w:val="000000"/>
                <w:sz w:val="18"/>
                <w:szCs w:val="18"/>
              </w:rPr>
              <w:t>)</w:t>
            </w:r>
          </w:p>
        </w:tc>
      </w:tr>
      <w:tr w:rsidR="0050239F" w:rsidRPr="0050239F" w14:paraId="4CDDDA95" w14:textId="77777777" w:rsidTr="0050239F">
        <w:trPr>
          <w:trHeight w:val="18"/>
        </w:trPr>
        <w:tc>
          <w:tcPr>
            <w:tcW w:w="5184" w:type="dxa"/>
            <w:vAlign w:val="bottom"/>
          </w:tcPr>
          <w:p w14:paraId="6F3EEB04" w14:textId="3D8CBBD5" w:rsidR="0050239F" w:rsidRPr="0050239F" w:rsidRDefault="0050239F" w:rsidP="0050239F">
            <w:pPr>
              <w:pStyle w:val="Header"/>
              <w:tabs>
                <w:tab w:val="clear" w:pos="4320"/>
                <w:tab w:val="clear" w:pos="8640"/>
                <w:tab w:val="left" w:pos="2663"/>
              </w:tabs>
              <w:ind w:left="49"/>
              <w:jc w:val="left"/>
              <w:rPr>
                <w:rFonts w:ascii="Arial" w:hAnsi="Arial" w:cs="Arial"/>
                <w:color w:val="000000"/>
                <w:sz w:val="18"/>
                <w:szCs w:val="18"/>
              </w:rPr>
            </w:pPr>
            <w:r w:rsidRPr="0050239F">
              <w:rPr>
                <w:rFonts w:ascii="Arial" w:hAnsi="Arial" w:cs="Arial"/>
                <w:color w:val="000000"/>
                <w:sz w:val="18"/>
                <w:szCs w:val="18"/>
              </w:rPr>
              <w:t>Tax (charged) credited to other comprehensive income</w:t>
            </w:r>
          </w:p>
        </w:tc>
        <w:tc>
          <w:tcPr>
            <w:tcW w:w="1450" w:type="dxa"/>
            <w:tcBorders>
              <w:bottom w:val="single" w:sz="4" w:space="0" w:color="auto"/>
            </w:tcBorders>
            <w:vAlign w:val="bottom"/>
          </w:tcPr>
          <w:p w14:paraId="5B3EA340" w14:textId="5A4FA489"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51" w:type="dxa"/>
            <w:tcBorders>
              <w:bottom w:val="single" w:sz="4" w:space="0" w:color="auto"/>
            </w:tcBorders>
            <w:vAlign w:val="bottom"/>
          </w:tcPr>
          <w:p w14:paraId="4D845985" w14:textId="4A510EAE"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52" w:type="dxa"/>
            <w:tcBorders>
              <w:bottom w:val="single" w:sz="4" w:space="0" w:color="auto"/>
            </w:tcBorders>
            <w:vAlign w:val="bottom"/>
          </w:tcPr>
          <w:p w14:paraId="5E35ECBA" w14:textId="4B3D2B51"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180</w:t>
            </w:r>
            <w:r w:rsidRPr="0050239F">
              <w:rPr>
                <w:rFonts w:ascii="Arial" w:hAnsi="Arial" w:cs="Arial"/>
                <w:color w:val="000000"/>
                <w:sz w:val="18"/>
                <w:szCs w:val="18"/>
              </w:rPr>
              <w:t>,</w:t>
            </w:r>
            <w:r w:rsidRPr="0050239F">
              <w:rPr>
                <w:rFonts w:ascii="Arial" w:hAnsi="Arial" w:cs="Arial"/>
                <w:color w:val="000000"/>
                <w:sz w:val="18"/>
                <w:szCs w:val="18"/>
                <w:lang w:val="en-GB"/>
              </w:rPr>
              <w:t>590</w:t>
            </w:r>
          </w:p>
        </w:tc>
        <w:tc>
          <w:tcPr>
            <w:tcW w:w="1452" w:type="dxa"/>
            <w:tcBorders>
              <w:bottom w:val="single" w:sz="4" w:space="0" w:color="auto"/>
            </w:tcBorders>
            <w:vAlign w:val="bottom"/>
          </w:tcPr>
          <w:p w14:paraId="3275B194" w14:textId="41BF3E0C"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r w:rsidRPr="0050239F">
              <w:rPr>
                <w:rFonts w:ascii="Arial" w:hAnsi="Arial" w:cs="Arial"/>
                <w:color w:val="000000"/>
                <w:sz w:val="18"/>
                <w:szCs w:val="18"/>
                <w:lang w:val="en-GB"/>
              </w:rPr>
              <w:t>11</w:t>
            </w:r>
            <w:r w:rsidRPr="0050239F">
              <w:rPr>
                <w:rFonts w:ascii="Arial" w:hAnsi="Arial" w:cs="Arial"/>
                <w:color w:val="000000"/>
                <w:sz w:val="18"/>
                <w:szCs w:val="18"/>
              </w:rPr>
              <w:t>,</w:t>
            </w:r>
            <w:r w:rsidRPr="0050239F">
              <w:rPr>
                <w:rFonts w:ascii="Arial" w:hAnsi="Arial" w:cs="Arial"/>
                <w:color w:val="000000"/>
                <w:sz w:val="18"/>
                <w:szCs w:val="18"/>
                <w:lang w:val="en-GB"/>
              </w:rPr>
              <w:t>078</w:t>
            </w:r>
            <w:r w:rsidRPr="0050239F">
              <w:rPr>
                <w:rFonts w:ascii="Arial" w:hAnsi="Arial" w:cs="Arial"/>
                <w:color w:val="000000"/>
                <w:sz w:val="18"/>
                <w:szCs w:val="18"/>
              </w:rPr>
              <w:t>)</w:t>
            </w:r>
          </w:p>
        </w:tc>
        <w:tc>
          <w:tcPr>
            <w:tcW w:w="1728" w:type="dxa"/>
            <w:tcBorders>
              <w:bottom w:val="single" w:sz="4" w:space="0" w:color="auto"/>
            </w:tcBorders>
            <w:vAlign w:val="bottom"/>
          </w:tcPr>
          <w:p w14:paraId="14A6974C" w14:textId="7608DCC4"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11" w:type="dxa"/>
            <w:tcBorders>
              <w:bottom w:val="single" w:sz="4" w:space="0" w:color="auto"/>
            </w:tcBorders>
            <w:vAlign w:val="bottom"/>
          </w:tcPr>
          <w:p w14:paraId="56070916" w14:textId="5DB74D43"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12" w:type="dxa"/>
            <w:tcBorders>
              <w:bottom w:val="single" w:sz="4" w:space="0" w:color="auto"/>
            </w:tcBorders>
            <w:vAlign w:val="bottom"/>
          </w:tcPr>
          <w:p w14:paraId="66F47FF5" w14:textId="78DAD5BE"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169</w:t>
            </w:r>
            <w:r w:rsidRPr="0050239F">
              <w:rPr>
                <w:rFonts w:ascii="Arial" w:hAnsi="Arial" w:cs="Arial"/>
                <w:color w:val="000000"/>
                <w:sz w:val="18"/>
                <w:szCs w:val="18"/>
              </w:rPr>
              <w:t>,</w:t>
            </w:r>
            <w:r w:rsidRPr="0050239F">
              <w:rPr>
                <w:rFonts w:ascii="Arial" w:hAnsi="Arial" w:cs="Arial"/>
                <w:color w:val="000000"/>
                <w:sz w:val="18"/>
                <w:szCs w:val="18"/>
                <w:lang w:val="en-GB"/>
              </w:rPr>
              <w:t>512</w:t>
            </w:r>
          </w:p>
        </w:tc>
      </w:tr>
      <w:tr w:rsidR="0050239F" w:rsidRPr="0050239F" w14:paraId="2B24D651" w14:textId="77777777" w:rsidTr="0050239F">
        <w:trPr>
          <w:trHeight w:val="18"/>
        </w:trPr>
        <w:tc>
          <w:tcPr>
            <w:tcW w:w="5184" w:type="dxa"/>
            <w:vAlign w:val="bottom"/>
          </w:tcPr>
          <w:p w14:paraId="60CFE59E" w14:textId="77777777" w:rsidR="0050239F" w:rsidRPr="0050239F" w:rsidRDefault="0050239F" w:rsidP="0050239F">
            <w:pPr>
              <w:pStyle w:val="Header"/>
              <w:tabs>
                <w:tab w:val="left" w:pos="1134"/>
                <w:tab w:val="left" w:pos="1276"/>
                <w:tab w:val="center" w:pos="3402"/>
                <w:tab w:val="center" w:pos="5670"/>
                <w:tab w:val="center" w:pos="6804"/>
                <w:tab w:val="right" w:pos="7655"/>
              </w:tabs>
              <w:ind w:left="49"/>
              <w:jc w:val="left"/>
              <w:rPr>
                <w:rFonts w:ascii="Arial" w:hAnsi="Arial" w:cs="Arial"/>
                <w:color w:val="000000"/>
                <w:sz w:val="18"/>
                <w:szCs w:val="18"/>
              </w:rPr>
            </w:pPr>
          </w:p>
        </w:tc>
        <w:tc>
          <w:tcPr>
            <w:tcW w:w="1450" w:type="dxa"/>
            <w:tcBorders>
              <w:top w:val="single" w:sz="4" w:space="0" w:color="auto"/>
            </w:tcBorders>
            <w:vAlign w:val="bottom"/>
          </w:tcPr>
          <w:p w14:paraId="482BB8E3" w14:textId="77777777" w:rsidR="0050239F" w:rsidRPr="0050239F" w:rsidRDefault="0050239F" w:rsidP="0050239F">
            <w:pPr>
              <w:pStyle w:val="Header"/>
              <w:ind w:right="-72"/>
              <w:jc w:val="right"/>
              <w:rPr>
                <w:rFonts w:ascii="Arial" w:hAnsi="Arial" w:cs="Arial"/>
                <w:color w:val="000000"/>
                <w:sz w:val="18"/>
                <w:szCs w:val="18"/>
              </w:rPr>
            </w:pPr>
          </w:p>
        </w:tc>
        <w:tc>
          <w:tcPr>
            <w:tcW w:w="1451" w:type="dxa"/>
            <w:tcBorders>
              <w:top w:val="single" w:sz="4" w:space="0" w:color="auto"/>
            </w:tcBorders>
            <w:vAlign w:val="bottom"/>
          </w:tcPr>
          <w:p w14:paraId="4467B92E" w14:textId="0D09B32F" w:rsidR="0050239F" w:rsidRPr="0050239F" w:rsidRDefault="0050239F" w:rsidP="0050239F">
            <w:pPr>
              <w:pStyle w:val="Header"/>
              <w:ind w:right="-72"/>
              <w:jc w:val="right"/>
              <w:rPr>
                <w:rFonts w:ascii="Arial" w:hAnsi="Arial" w:cs="Arial"/>
                <w:color w:val="000000"/>
                <w:sz w:val="18"/>
                <w:szCs w:val="18"/>
              </w:rPr>
            </w:pPr>
          </w:p>
        </w:tc>
        <w:tc>
          <w:tcPr>
            <w:tcW w:w="1452" w:type="dxa"/>
            <w:tcBorders>
              <w:top w:val="single" w:sz="4" w:space="0" w:color="auto"/>
            </w:tcBorders>
            <w:vAlign w:val="bottom"/>
          </w:tcPr>
          <w:p w14:paraId="61AABAE6" w14:textId="77777777" w:rsidR="0050239F" w:rsidRPr="0050239F" w:rsidRDefault="0050239F" w:rsidP="0050239F">
            <w:pPr>
              <w:pStyle w:val="Header"/>
              <w:ind w:right="-72"/>
              <w:jc w:val="right"/>
              <w:rPr>
                <w:rFonts w:ascii="Arial" w:hAnsi="Arial" w:cs="Arial"/>
                <w:color w:val="000000"/>
                <w:sz w:val="18"/>
                <w:szCs w:val="18"/>
              </w:rPr>
            </w:pPr>
          </w:p>
        </w:tc>
        <w:tc>
          <w:tcPr>
            <w:tcW w:w="1452" w:type="dxa"/>
            <w:tcBorders>
              <w:top w:val="single" w:sz="4" w:space="0" w:color="auto"/>
            </w:tcBorders>
            <w:vAlign w:val="bottom"/>
          </w:tcPr>
          <w:p w14:paraId="5BFBE242" w14:textId="77777777" w:rsidR="0050239F" w:rsidRPr="0050239F" w:rsidRDefault="0050239F" w:rsidP="0050239F">
            <w:pPr>
              <w:pStyle w:val="Header"/>
              <w:ind w:right="-72"/>
              <w:jc w:val="right"/>
              <w:rPr>
                <w:rFonts w:ascii="Arial" w:hAnsi="Arial" w:cs="Arial"/>
                <w:color w:val="000000"/>
                <w:sz w:val="18"/>
                <w:szCs w:val="18"/>
              </w:rPr>
            </w:pPr>
          </w:p>
        </w:tc>
        <w:tc>
          <w:tcPr>
            <w:tcW w:w="1728" w:type="dxa"/>
            <w:tcBorders>
              <w:top w:val="single" w:sz="4" w:space="0" w:color="auto"/>
            </w:tcBorders>
            <w:vAlign w:val="bottom"/>
          </w:tcPr>
          <w:p w14:paraId="3F34DC60" w14:textId="55C780F3" w:rsidR="0050239F" w:rsidRPr="0050239F" w:rsidRDefault="0050239F" w:rsidP="0050239F">
            <w:pPr>
              <w:pStyle w:val="Header"/>
              <w:ind w:right="-72"/>
              <w:jc w:val="right"/>
              <w:rPr>
                <w:rFonts w:ascii="Arial" w:hAnsi="Arial" w:cs="Arial"/>
                <w:color w:val="000000"/>
                <w:sz w:val="18"/>
                <w:szCs w:val="18"/>
              </w:rPr>
            </w:pPr>
          </w:p>
        </w:tc>
        <w:tc>
          <w:tcPr>
            <w:tcW w:w="1411" w:type="dxa"/>
            <w:tcBorders>
              <w:top w:val="single" w:sz="4" w:space="0" w:color="auto"/>
            </w:tcBorders>
            <w:vAlign w:val="bottom"/>
          </w:tcPr>
          <w:p w14:paraId="69F71501" w14:textId="620230FF" w:rsidR="0050239F" w:rsidRPr="0050239F" w:rsidRDefault="0050239F" w:rsidP="0050239F">
            <w:pPr>
              <w:pStyle w:val="Header"/>
              <w:ind w:right="-72"/>
              <w:jc w:val="right"/>
              <w:rPr>
                <w:rFonts w:ascii="Arial" w:hAnsi="Arial" w:cs="Arial"/>
                <w:color w:val="000000"/>
                <w:sz w:val="18"/>
                <w:szCs w:val="18"/>
              </w:rPr>
            </w:pPr>
          </w:p>
        </w:tc>
        <w:tc>
          <w:tcPr>
            <w:tcW w:w="1412" w:type="dxa"/>
            <w:tcBorders>
              <w:top w:val="single" w:sz="4" w:space="0" w:color="auto"/>
            </w:tcBorders>
            <w:vAlign w:val="bottom"/>
          </w:tcPr>
          <w:p w14:paraId="46EDC82A" w14:textId="77777777" w:rsidR="0050239F" w:rsidRPr="0050239F" w:rsidRDefault="0050239F" w:rsidP="0050239F">
            <w:pPr>
              <w:pStyle w:val="Header"/>
              <w:ind w:right="-72"/>
              <w:jc w:val="right"/>
              <w:rPr>
                <w:rFonts w:ascii="Arial" w:hAnsi="Arial" w:cs="Arial"/>
                <w:color w:val="000000"/>
                <w:sz w:val="18"/>
                <w:szCs w:val="18"/>
              </w:rPr>
            </w:pPr>
          </w:p>
        </w:tc>
      </w:tr>
      <w:tr w:rsidR="0050239F" w:rsidRPr="0050239F" w14:paraId="6604B2AF" w14:textId="77777777" w:rsidTr="0050239F">
        <w:trPr>
          <w:trHeight w:val="18"/>
        </w:trPr>
        <w:tc>
          <w:tcPr>
            <w:tcW w:w="5184" w:type="dxa"/>
            <w:vAlign w:val="bottom"/>
          </w:tcPr>
          <w:p w14:paraId="3F3E99D9" w14:textId="709A469C" w:rsidR="0050239F" w:rsidRPr="0050239F" w:rsidRDefault="0050239F" w:rsidP="0050239F">
            <w:pPr>
              <w:pStyle w:val="Header"/>
              <w:ind w:left="49"/>
              <w:jc w:val="left"/>
              <w:rPr>
                <w:rFonts w:ascii="Arial" w:hAnsi="Arial" w:cs="Arial"/>
                <w:color w:val="000000"/>
                <w:sz w:val="18"/>
                <w:szCs w:val="18"/>
              </w:rPr>
            </w:pPr>
            <w:r w:rsidRPr="0050239F">
              <w:rPr>
                <w:rFonts w:ascii="Arial" w:hAnsi="Arial" w:cs="Arial"/>
                <w:color w:val="000000"/>
                <w:sz w:val="18"/>
                <w:szCs w:val="18"/>
              </w:rPr>
              <w:t xml:space="preserve">As at </w:t>
            </w:r>
            <w:r w:rsidRPr="0050239F">
              <w:rPr>
                <w:rFonts w:ascii="Arial" w:hAnsi="Arial" w:cs="Arial"/>
                <w:color w:val="000000"/>
                <w:sz w:val="18"/>
                <w:szCs w:val="18"/>
                <w:lang w:val="en-GB"/>
              </w:rPr>
              <w:t>31</w:t>
            </w:r>
            <w:r w:rsidRPr="0050239F">
              <w:rPr>
                <w:rFonts w:ascii="Arial" w:hAnsi="Arial" w:cs="Arial"/>
                <w:color w:val="000000"/>
                <w:sz w:val="18"/>
                <w:szCs w:val="18"/>
              </w:rPr>
              <w:t xml:space="preserve"> December </w:t>
            </w:r>
            <w:r w:rsidRPr="0050239F">
              <w:rPr>
                <w:rFonts w:ascii="Arial" w:hAnsi="Arial" w:cs="Arial"/>
                <w:color w:val="000000"/>
                <w:sz w:val="18"/>
                <w:szCs w:val="18"/>
                <w:lang w:val="en-GB"/>
              </w:rPr>
              <w:t>2024</w:t>
            </w:r>
          </w:p>
        </w:tc>
        <w:tc>
          <w:tcPr>
            <w:tcW w:w="1450" w:type="dxa"/>
            <w:tcBorders>
              <w:bottom w:val="single" w:sz="4" w:space="0" w:color="auto"/>
            </w:tcBorders>
            <w:vAlign w:val="bottom"/>
          </w:tcPr>
          <w:p w14:paraId="29C2DA0F" w14:textId="3C67F190"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51" w:type="dxa"/>
            <w:tcBorders>
              <w:bottom w:val="single" w:sz="4" w:space="0" w:color="auto"/>
            </w:tcBorders>
            <w:vAlign w:val="bottom"/>
          </w:tcPr>
          <w:p w14:paraId="5EF2D113" w14:textId="460AA723"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307</w:t>
            </w:r>
          </w:p>
        </w:tc>
        <w:tc>
          <w:tcPr>
            <w:tcW w:w="1452" w:type="dxa"/>
            <w:tcBorders>
              <w:bottom w:val="single" w:sz="4" w:space="0" w:color="auto"/>
            </w:tcBorders>
            <w:vAlign w:val="bottom"/>
          </w:tcPr>
          <w:p w14:paraId="043FCDE2" w14:textId="7FD28D5E"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239</w:t>
            </w:r>
            <w:r w:rsidRPr="0050239F">
              <w:rPr>
                <w:rFonts w:ascii="Arial" w:hAnsi="Arial" w:cs="Arial"/>
                <w:color w:val="000000"/>
                <w:sz w:val="18"/>
                <w:szCs w:val="18"/>
              </w:rPr>
              <w:t>,</w:t>
            </w:r>
            <w:r w:rsidRPr="0050239F">
              <w:rPr>
                <w:rFonts w:ascii="Arial" w:hAnsi="Arial" w:cs="Arial"/>
                <w:color w:val="000000"/>
                <w:sz w:val="18"/>
                <w:szCs w:val="18"/>
                <w:lang w:val="en-GB"/>
              </w:rPr>
              <w:t>267</w:t>
            </w:r>
          </w:p>
        </w:tc>
        <w:tc>
          <w:tcPr>
            <w:tcW w:w="1452" w:type="dxa"/>
            <w:tcBorders>
              <w:bottom w:val="single" w:sz="4" w:space="0" w:color="auto"/>
            </w:tcBorders>
            <w:vAlign w:val="bottom"/>
          </w:tcPr>
          <w:p w14:paraId="12FF2A80" w14:textId="79DB8A3C"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6</w:t>
            </w:r>
            <w:r w:rsidRPr="0050239F">
              <w:rPr>
                <w:rFonts w:ascii="Arial" w:hAnsi="Arial" w:cs="Arial"/>
                <w:color w:val="000000"/>
                <w:sz w:val="18"/>
                <w:szCs w:val="18"/>
              </w:rPr>
              <w:t>,</w:t>
            </w:r>
            <w:r w:rsidRPr="0050239F">
              <w:rPr>
                <w:rFonts w:ascii="Arial" w:hAnsi="Arial" w:cs="Arial"/>
                <w:color w:val="000000"/>
                <w:sz w:val="18"/>
                <w:szCs w:val="18"/>
                <w:lang w:val="en-GB"/>
              </w:rPr>
              <w:t>901</w:t>
            </w:r>
          </w:p>
        </w:tc>
        <w:tc>
          <w:tcPr>
            <w:tcW w:w="1728" w:type="dxa"/>
            <w:tcBorders>
              <w:bottom w:val="single" w:sz="4" w:space="0" w:color="auto"/>
            </w:tcBorders>
            <w:vAlign w:val="bottom"/>
          </w:tcPr>
          <w:p w14:paraId="3B664E07" w14:textId="6AFA349C"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29</w:t>
            </w:r>
            <w:r w:rsidRPr="0050239F">
              <w:rPr>
                <w:rFonts w:ascii="Arial" w:hAnsi="Arial" w:cs="Arial"/>
                <w:color w:val="000000"/>
                <w:sz w:val="18"/>
                <w:szCs w:val="18"/>
              </w:rPr>
              <w:t>,</w:t>
            </w:r>
            <w:r w:rsidRPr="0050239F">
              <w:rPr>
                <w:rFonts w:ascii="Arial" w:hAnsi="Arial" w:cs="Arial"/>
                <w:color w:val="000000"/>
                <w:sz w:val="18"/>
                <w:szCs w:val="18"/>
                <w:lang w:val="en-GB"/>
              </w:rPr>
              <w:t>145</w:t>
            </w:r>
          </w:p>
        </w:tc>
        <w:tc>
          <w:tcPr>
            <w:tcW w:w="1411" w:type="dxa"/>
            <w:tcBorders>
              <w:bottom w:val="single" w:sz="4" w:space="0" w:color="auto"/>
            </w:tcBorders>
            <w:vAlign w:val="bottom"/>
          </w:tcPr>
          <w:p w14:paraId="5ECC497E" w14:textId="5C2C48C8"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52</w:t>
            </w:r>
            <w:r w:rsidRPr="0050239F">
              <w:rPr>
                <w:rFonts w:ascii="Arial" w:hAnsi="Arial" w:cs="Arial"/>
                <w:color w:val="000000"/>
                <w:sz w:val="18"/>
                <w:szCs w:val="18"/>
              </w:rPr>
              <w:t>,</w:t>
            </w:r>
            <w:r w:rsidRPr="0050239F">
              <w:rPr>
                <w:rFonts w:ascii="Arial" w:hAnsi="Arial" w:cs="Arial"/>
                <w:color w:val="000000"/>
                <w:sz w:val="18"/>
                <w:szCs w:val="18"/>
                <w:lang w:val="en-GB"/>
              </w:rPr>
              <w:t>729</w:t>
            </w:r>
          </w:p>
        </w:tc>
        <w:tc>
          <w:tcPr>
            <w:tcW w:w="1412" w:type="dxa"/>
            <w:tcBorders>
              <w:bottom w:val="single" w:sz="4" w:space="0" w:color="auto"/>
            </w:tcBorders>
            <w:vAlign w:val="bottom"/>
          </w:tcPr>
          <w:p w14:paraId="5E2C56A4" w14:textId="1F30B001"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328</w:t>
            </w:r>
            <w:r w:rsidRPr="0050239F">
              <w:rPr>
                <w:rFonts w:ascii="Arial" w:hAnsi="Arial" w:cs="Arial"/>
                <w:color w:val="000000"/>
                <w:sz w:val="18"/>
                <w:szCs w:val="18"/>
              </w:rPr>
              <w:t>,</w:t>
            </w:r>
            <w:r w:rsidRPr="0050239F">
              <w:rPr>
                <w:rFonts w:ascii="Arial" w:hAnsi="Arial" w:cs="Arial"/>
                <w:color w:val="000000"/>
                <w:sz w:val="18"/>
                <w:szCs w:val="18"/>
                <w:lang w:val="en-GB"/>
              </w:rPr>
              <w:t>349</w:t>
            </w:r>
          </w:p>
        </w:tc>
      </w:tr>
      <w:tr w:rsidR="0050239F" w:rsidRPr="0050239F" w14:paraId="5CEC88CC" w14:textId="77777777" w:rsidTr="0050239F">
        <w:trPr>
          <w:trHeight w:val="18"/>
        </w:trPr>
        <w:tc>
          <w:tcPr>
            <w:tcW w:w="5184" w:type="dxa"/>
            <w:vAlign w:val="bottom"/>
          </w:tcPr>
          <w:p w14:paraId="4F956B07" w14:textId="77777777" w:rsidR="0050239F" w:rsidRPr="0050239F" w:rsidRDefault="0050239F" w:rsidP="0050239F">
            <w:pPr>
              <w:pStyle w:val="Header"/>
              <w:tabs>
                <w:tab w:val="left" w:pos="852"/>
              </w:tabs>
              <w:ind w:left="49"/>
              <w:jc w:val="left"/>
              <w:rPr>
                <w:rFonts w:ascii="Arial" w:hAnsi="Arial" w:cs="Arial"/>
                <w:color w:val="000000"/>
                <w:sz w:val="18"/>
                <w:szCs w:val="18"/>
              </w:rPr>
            </w:pPr>
          </w:p>
        </w:tc>
        <w:tc>
          <w:tcPr>
            <w:tcW w:w="1450" w:type="dxa"/>
            <w:tcBorders>
              <w:top w:val="single" w:sz="4" w:space="0" w:color="auto"/>
            </w:tcBorders>
            <w:vAlign w:val="bottom"/>
          </w:tcPr>
          <w:p w14:paraId="3237C6E2" w14:textId="77777777" w:rsidR="0050239F" w:rsidRPr="0050239F" w:rsidRDefault="0050239F" w:rsidP="0050239F">
            <w:pPr>
              <w:pStyle w:val="Header"/>
              <w:ind w:right="-72"/>
              <w:jc w:val="right"/>
              <w:rPr>
                <w:rFonts w:ascii="Arial" w:hAnsi="Arial" w:cs="Arial"/>
                <w:color w:val="000000"/>
                <w:sz w:val="18"/>
                <w:szCs w:val="18"/>
              </w:rPr>
            </w:pPr>
          </w:p>
        </w:tc>
        <w:tc>
          <w:tcPr>
            <w:tcW w:w="1451" w:type="dxa"/>
            <w:tcBorders>
              <w:top w:val="single" w:sz="4" w:space="0" w:color="auto"/>
            </w:tcBorders>
            <w:vAlign w:val="bottom"/>
          </w:tcPr>
          <w:p w14:paraId="20D58FB0" w14:textId="77777777" w:rsidR="0050239F" w:rsidRPr="0050239F" w:rsidRDefault="0050239F" w:rsidP="0050239F">
            <w:pPr>
              <w:pStyle w:val="Header"/>
              <w:ind w:right="-72"/>
              <w:jc w:val="right"/>
              <w:rPr>
                <w:rFonts w:ascii="Arial" w:hAnsi="Arial" w:cs="Arial"/>
                <w:color w:val="000000"/>
                <w:sz w:val="18"/>
                <w:szCs w:val="18"/>
              </w:rPr>
            </w:pPr>
          </w:p>
        </w:tc>
        <w:tc>
          <w:tcPr>
            <w:tcW w:w="1452" w:type="dxa"/>
            <w:tcBorders>
              <w:top w:val="single" w:sz="4" w:space="0" w:color="auto"/>
            </w:tcBorders>
            <w:vAlign w:val="bottom"/>
          </w:tcPr>
          <w:p w14:paraId="6D34EA91" w14:textId="77777777" w:rsidR="0050239F" w:rsidRPr="0050239F" w:rsidRDefault="0050239F" w:rsidP="0050239F">
            <w:pPr>
              <w:pStyle w:val="Header"/>
              <w:ind w:right="-72"/>
              <w:jc w:val="right"/>
              <w:rPr>
                <w:rFonts w:ascii="Arial" w:hAnsi="Arial" w:cs="Arial"/>
                <w:color w:val="000000"/>
                <w:sz w:val="18"/>
                <w:szCs w:val="18"/>
              </w:rPr>
            </w:pPr>
          </w:p>
        </w:tc>
        <w:tc>
          <w:tcPr>
            <w:tcW w:w="1452" w:type="dxa"/>
            <w:tcBorders>
              <w:top w:val="single" w:sz="4" w:space="0" w:color="auto"/>
            </w:tcBorders>
            <w:vAlign w:val="bottom"/>
          </w:tcPr>
          <w:p w14:paraId="49C1108D" w14:textId="77777777" w:rsidR="0050239F" w:rsidRPr="0050239F" w:rsidRDefault="0050239F" w:rsidP="0050239F">
            <w:pPr>
              <w:pStyle w:val="Header"/>
              <w:ind w:right="-72"/>
              <w:jc w:val="right"/>
              <w:rPr>
                <w:rFonts w:ascii="Arial" w:hAnsi="Arial" w:cs="Arial"/>
                <w:color w:val="000000"/>
                <w:sz w:val="18"/>
                <w:szCs w:val="18"/>
              </w:rPr>
            </w:pPr>
          </w:p>
        </w:tc>
        <w:tc>
          <w:tcPr>
            <w:tcW w:w="1728" w:type="dxa"/>
            <w:tcBorders>
              <w:top w:val="single" w:sz="4" w:space="0" w:color="auto"/>
            </w:tcBorders>
            <w:vAlign w:val="bottom"/>
          </w:tcPr>
          <w:p w14:paraId="2217B516" w14:textId="77777777" w:rsidR="0050239F" w:rsidRPr="0050239F" w:rsidRDefault="0050239F" w:rsidP="0050239F">
            <w:pPr>
              <w:pStyle w:val="Header"/>
              <w:ind w:right="-72"/>
              <w:jc w:val="right"/>
              <w:rPr>
                <w:rFonts w:ascii="Arial" w:hAnsi="Arial" w:cs="Arial"/>
                <w:color w:val="000000"/>
                <w:sz w:val="18"/>
                <w:szCs w:val="18"/>
              </w:rPr>
            </w:pPr>
          </w:p>
        </w:tc>
        <w:tc>
          <w:tcPr>
            <w:tcW w:w="1411" w:type="dxa"/>
            <w:tcBorders>
              <w:top w:val="single" w:sz="4" w:space="0" w:color="auto"/>
            </w:tcBorders>
            <w:vAlign w:val="bottom"/>
          </w:tcPr>
          <w:p w14:paraId="028AE2F0" w14:textId="77777777" w:rsidR="0050239F" w:rsidRPr="0050239F" w:rsidRDefault="0050239F" w:rsidP="0050239F">
            <w:pPr>
              <w:pStyle w:val="Header"/>
              <w:ind w:right="-72"/>
              <w:jc w:val="right"/>
              <w:rPr>
                <w:rFonts w:ascii="Arial" w:hAnsi="Arial" w:cs="Arial"/>
                <w:color w:val="000000"/>
                <w:sz w:val="18"/>
                <w:szCs w:val="18"/>
              </w:rPr>
            </w:pPr>
          </w:p>
        </w:tc>
        <w:tc>
          <w:tcPr>
            <w:tcW w:w="1412" w:type="dxa"/>
            <w:tcBorders>
              <w:top w:val="single" w:sz="4" w:space="0" w:color="auto"/>
            </w:tcBorders>
            <w:vAlign w:val="bottom"/>
          </w:tcPr>
          <w:p w14:paraId="2530D1C7" w14:textId="77777777" w:rsidR="0050239F" w:rsidRPr="0050239F" w:rsidRDefault="0050239F" w:rsidP="0050239F">
            <w:pPr>
              <w:pStyle w:val="Header"/>
              <w:ind w:right="-72"/>
              <w:jc w:val="right"/>
              <w:rPr>
                <w:rFonts w:ascii="Arial" w:hAnsi="Arial" w:cs="Arial"/>
                <w:color w:val="000000"/>
                <w:sz w:val="18"/>
                <w:szCs w:val="18"/>
              </w:rPr>
            </w:pPr>
          </w:p>
        </w:tc>
      </w:tr>
      <w:tr w:rsidR="0050239F" w:rsidRPr="0050239F" w14:paraId="755281C9" w14:textId="77777777" w:rsidTr="0050239F">
        <w:trPr>
          <w:trHeight w:val="18"/>
        </w:trPr>
        <w:tc>
          <w:tcPr>
            <w:tcW w:w="5184" w:type="dxa"/>
            <w:vAlign w:val="bottom"/>
          </w:tcPr>
          <w:p w14:paraId="7948F237" w14:textId="14596976" w:rsidR="0050239F" w:rsidRPr="0050239F" w:rsidRDefault="0050239F" w:rsidP="0050239F">
            <w:pPr>
              <w:pStyle w:val="Header"/>
              <w:tabs>
                <w:tab w:val="clear" w:pos="4320"/>
                <w:tab w:val="clear" w:pos="8640"/>
                <w:tab w:val="left" w:pos="2663"/>
              </w:tabs>
              <w:ind w:left="49"/>
              <w:jc w:val="left"/>
              <w:rPr>
                <w:rFonts w:ascii="Arial" w:hAnsi="Arial" w:cs="Arial"/>
                <w:color w:val="000000"/>
                <w:sz w:val="18"/>
                <w:szCs w:val="18"/>
              </w:rPr>
            </w:pPr>
            <w:r w:rsidRPr="0050239F">
              <w:rPr>
                <w:rFonts w:ascii="Arial" w:hAnsi="Arial" w:cs="Arial"/>
                <w:color w:val="000000"/>
                <w:sz w:val="18"/>
                <w:szCs w:val="18"/>
              </w:rPr>
              <w:t xml:space="preserve">As at </w:t>
            </w:r>
            <w:r w:rsidRPr="0050239F">
              <w:rPr>
                <w:rFonts w:ascii="Arial" w:hAnsi="Arial" w:cs="Arial"/>
                <w:color w:val="000000"/>
                <w:sz w:val="18"/>
                <w:szCs w:val="18"/>
                <w:lang w:val="en-GB"/>
              </w:rPr>
              <w:t>1</w:t>
            </w:r>
            <w:r w:rsidRPr="0050239F">
              <w:rPr>
                <w:rFonts w:ascii="Arial" w:hAnsi="Arial" w:cs="Arial"/>
                <w:color w:val="000000"/>
                <w:sz w:val="18"/>
                <w:szCs w:val="18"/>
              </w:rPr>
              <w:t xml:space="preserve"> January </w:t>
            </w:r>
            <w:r w:rsidRPr="0050239F">
              <w:rPr>
                <w:rFonts w:ascii="Arial" w:hAnsi="Arial" w:cs="Arial"/>
                <w:color w:val="000000"/>
                <w:sz w:val="18"/>
                <w:szCs w:val="18"/>
                <w:lang w:val="en-GB"/>
              </w:rPr>
              <w:t>2025</w:t>
            </w:r>
          </w:p>
        </w:tc>
        <w:tc>
          <w:tcPr>
            <w:tcW w:w="1450" w:type="dxa"/>
            <w:vAlign w:val="bottom"/>
          </w:tcPr>
          <w:p w14:paraId="7E812EB3" w14:textId="004E0406"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51" w:type="dxa"/>
            <w:vAlign w:val="bottom"/>
          </w:tcPr>
          <w:p w14:paraId="3CE979A5" w14:textId="4BFCFD9F"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307</w:t>
            </w:r>
          </w:p>
        </w:tc>
        <w:tc>
          <w:tcPr>
            <w:tcW w:w="1452" w:type="dxa"/>
            <w:vAlign w:val="bottom"/>
          </w:tcPr>
          <w:p w14:paraId="0453B1D1" w14:textId="439A9361"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239</w:t>
            </w:r>
            <w:r w:rsidRPr="0050239F">
              <w:rPr>
                <w:rFonts w:ascii="Arial" w:hAnsi="Arial" w:cs="Arial"/>
                <w:color w:val="000000"/>
                <w:sz w:val="18"/>
                <w:szCs w:val="18"/>
              </w:rPr>
              <w:t>,</w:t>
            </w:r>
            <w:r w:rsidRPr="0050239F">
              <w:rPr>
                <w:rFonts w:ascii="Arial" w:hAnsi="Arial" w:cs="Arial"/>
                <w:color w:val="000000"/>
                <w:sz w:val="18"/>
                <w:szCs w:val="18"/>
                <w:lang w:val="en-GB"/>
              </w:rPr>
              <w:t>267</w:t>
            </w:r>
          </w:p>
        </w:tc>
        <w:tc>
          <w:tcPr>
            <w:tcW w:w="1452" w:type="dxa"/>
            <w:vAlign w:val="bottom"/>
          </w:tcPr>
          <w:p w14:paraId="3E04BE4E" w14:textId="1C14D791"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6</w:t>
            </w:r>
            <w:r w:rsidRPr="0050239F">
              <w:rPr>
                <w:rFonts w:ascii="Arial" w:hAnsi="Arial" w:cs="Arial"/>
                <w:color w:val="000000"/>
                <w:sz w:val="18"/>
                <w:szCs w:val="18"/>
              </w:rPr>
              <w:t>,</w:t>
            </w:r>
            <w:r w:rsidRPr="0050239F">
              <w:rPr>
                <w:rFonts w:ascii="Arial" w:hAnsi="Arial" w:cs="Arial"/>
                <w:color w:val="000000"/>
                <w:sz w:val="18"/>
                <w:szCs w:val="18"/>
                <w:lang w:val="en-GB"/>
              </w:rPr>
              <w:t>901</w:t>
            </w:r>
          </w:p>
        </w:tc>
        <w:tc>
          <w:tcPr>
            <w:tcW w:w="1728" w:type="dxa"/>
            <w:vAlign w:val="bottom"/>
          </w:tcPr>
          <w:p w14:paraId="19D94178" w14:textId="669E9BA8"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29</w:t>
            </w:r>
            <w:r w:rsidRPr="0050239F">
              <w:rPr>
                <w:rFonts w:ascii="Arial" w:hAnsi="Arial" w:cs="Arial"/>
                <w:color w:val="000000"/>
                <w:sz w:val="18"/>
                <w:szCs w:val="18"/>
              </w:rPr>
              <w:t>,</w:t>
            </w:r>
            <w:r w:rsidRPr="0050239F">
              <w:rPr>
                <w:rFonts w:ascii="Arial" w:hAnsi="Arial" w:cs="Arial"/>
                <w:color w:val="000000"/>
                <w:sz w:val="18"/>
                <w:szCs w:val="18"/>
                <w:lang w:val="en-GB"/>
              </w:rPr>
              <w:t>145</w:t>
            </w:r>
          </w:p>
        </w:tc>
        <w:tc>
          <w:tcPr>
            <w:tcW w:w="1411" w:type="dxa"/>
            <w:vAlign w:val="bottom"/>
          </w:tcPr>
          <w:p w14:paraId="3EB16851" w14:textId="6DC66EE5"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52</w:t>
            </w:r>
            <w:r w:rsidRPr="0050239F">
              <w:rPr>
                <w:rFonts w:ascii="Arial" w:hAnsi="Arial" w:cs="Arial"/>
                <w:color w:val="000000"/>
                <w:sz w:val="18"/>
                <w:szCs w:val="18"/>
              </w:rPr>
              <w:t>,</w:t>
            </w:r>
            <w:r w:rsidRPr="0050239F">
              <w:rPr>
                <w:rFonts w:ascii="Arial" w:hAnsi="Arial" w:cs="Arial"/>
                <w:color w:val="000000"/>
                <w:sz w:val="18"/>
                <w:szCs w:val="18"/>
                <w:lang w:val="en-GB"/>
              </w:rPr>
              <w:t>729</w:t>
            </w:r>
          </w:p>
        </w:tc>
        <w:tc>
          <w:tcPr>
            <w:tcW w:w="1412" w:type="dxa"/>
            <w:vAlign w:val="bottom"/>
          </w:tcPr>
          <w:p w14:paraId="36FBCF75" w14:textId="7099327C"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328</w:t>
            </w:r>
            <w:r w:rsidRPr="0050239F">
              <w:rPr>
                <w:rFonts w:ascii="Arial" w:hAnsi="Arial" w:cs="Arial"/>
                <w:color w:val="000000"/>
                <w:sz w:val="18"/>
                <w:szCs w:val="18"/>
              </w:rPr>
              <w:t>,</w:t>
            </w:r>
            <w:r w:rsidRPr="0050239F">
              <w:rPr>
                <w:rFonts w:ascii="Arial" w:hAnsi="Arial" w:cs="Arial"/>
                <w:color w:val="000000"/>
                <w:sz w:val="18"/>
                <w:szCs w:val="18"/>
                <w:lang w:val="en-GB"/>
              </w:rPr>
              <w:t>349</w:t>
            </w:r>
          </w:p>
        </w:tc>
      </w:tr>
      <w:tr w:rsidR="0050239F" w:rsidRPr="0050239F" w14:paraId="077700AE" w14:textId="77777777" w:rsidTr="0050239F">
        <w:trPr>
          <w:trHeight w:val="179"/>
        </w:trPr>
        <w:tc>
          <w:tcPr>
            <w:tcW w:w="5184" w:type="dxa"/>
            <w:vAlign w:val="bottom"/>
          </w:tcPr>
          <w:p w14:paraId="19ED1EBE" w14:textId="77777777" w:rsidR="0050239F" w:rsidRPr="0050239F" w:rsidRDefault="0050239F" w:rsidP="0050239F">
            <w:pPr>
              <w:pStyle w:val="Header"/>
              <w:tabs>
                <w:tab w:val="clear" w:pos="4320"/>
                <w:tab w:val="clear" w:pos="8640"/>
                <w:tab w:val="left" w:pos="2663"/>
              </w:tabs>
              <w:ind w:left="49"/>
              <w:jc w:val="left"/>
              <w:rPr>
                <w:rFonts w:ascii="Arial" w:hAnsi="Arial" w:cs="Arial"/>
                <w:color w:val="000000"/>
                <w:sz w:val="18"/>
                <w:szCs w:val="18"/>
              </w:rPr>
            </w:pPr>
            <w:r w:rsidRPr="0050239F">
              <w:rPr>
                <w:rFonts w:ascii="Arial" w:hAnsi="Arial" w:cs="Arial"/>
                <w:color w:val="000000"/>
                <w:sz w:val="18"/>
                <w:szCs w:val="18"/>
              </w:rPr>
              <w:t>Tax (charged) credited to profit or loss</w:t>
            </w:r>
          </w:p>
        </w:tc>
        <w:tc>
          <w:tcPr>
            <w:tcW w:w="1450" w:type="dxa"/>
            <w:vAlign w:val="bottom"/>
          </w:tcPr>
          <w:p w14:paraId="38C113B3" w14:textId="77CAACAF"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51" w:type="dxa"/>
            <w:vAlign w:val="bottom"/>
          </w:tcPr>
          <w:p w14:paraId="621D881A" w14:textId="354FA4B2"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52" w:type="dxa"/>
            <w:vAlign w:val="bottom"/>
          </w:tcPr>
          <w:p w14:paraId="21FB31A0" w14:textId="4B6E0287"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52" w:type="dxa"/>
            <w:vAlign w:val="bottom"/>
          </w:tcPr>
          <w:p w14:paraId="3CAB9B58" w14:textId="5663C1EB"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2</w:t>
            </w:r>
            <w:r w:rsidRPr="0050239F">
              <w:rPr>
                <w:rFonts w:ascii="Arial" w:hAnsi="Arial" w:cs="Arial"/>
                <w:color w:val="000000"/>
                <w:sz w:val="18"/>
                <w:szCs w:val="18"/>
              </w:rPr>
              <w:t>,</w:t>
            </w:r>
            <w:r w:rsidRPr="0050239F">
              <w:rPr>
                <w:rFonts w:ascii="Arial" w:hAnsi="Arial" w:cs="Arial"/>
                <w:color w:val="000000"/>
                <w:sz w:val="18"/>
                <w:szCs w:val="18"/>
                <w:lang w:val="en-GB"/>
              </w:rPr>
              <w:t>579</w:t>
            </w:r>
          </w:p>
        </w:tc>
        <w:tc>
          <w:tcPr>
            <w:tcW w:w="1728" w:type="dxa"/>
            <w:vAlign w:val="bottom"/>
          </w:tcPr>
          <w:p w14:paraId="1E735F1B" w14:textId="772D6C0C" w:rsidR="0050239F" w:rsidRPr="0050239F" w:rsidRDefault="0050239F" w:rsidP="0050239F">
            <w:pPr>
              <w:pStyle w:val="Header"/>
              <w:ind w:right="-72"/>
              <w:jc w:val="right"/>
              <w:rPr>
                <w:rFonts w:ascii="Arial" w:hAnsi="Arial" w:cs="Arial"/>
                <w:color w:val="000000"/>
                <w:sz w:val="18"/>
                <w:szCs w:val="18"/>
              </w:rPr>
            </w:pPr>
            <w:r>
              <w:rPr>
                <w:rFonts w:ascii="Arial" w:hAnsi="Arial" w:cs="Arial"/>
                <w:color w:val="000000"/>
                <w:sz w:val="18"/>
                <w:szCs w:val="18"/>
                <w:lang w:val="en-GB"/>
              </w:rPr>
              <w:t>(28,825)</w:t>
            </w:r>
          </w:p>
        </w:tc>
        <w:tc>
          <w:tcPr>
            <w:tcW w:w="1411" w:type="dxa"/>
            <w:vAlign w:val="bottom"/>
          </w:tcPr>
          <w:p w14:paraId="4B144402" w14:textId="18F7473D"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r w:rsidRPr="0050239F">
              <w:rPr>
                <w:rFonts w:ascii="Arial" w:hAnsi="Arial" w:cs="Arial"/>
                <w:color w:val="000000"/>
                <w:sz w:val="18"/>
                <w:szCs w:val="18"/>
                <w:lang w:val="en-GB"/>
              </w:rPr>
              <w:t>645</w:t>
            </w:r>
            <w:r w:rsidRPr="0050239F">
              <w:rPr>
                <w:rFonts w:ascii="Arial" w:hAnsi="Arial" w:cs="Arial"/>
                <w:color w:val="000000"/>
                <w:sz w:val="18"/>
                <w:szCs w:val="18"/>
              </w:rPr>
              <w:t>)</w:t>
            </w:r>
          </w:p>
        </w:tc>
        <w:tc>
          <w:tcPr>
            <w:tcW w:w="1412" w:type="dxa"/>
            <w:vAlign w:val="bottom"/>
          </w:tcPr>
          <w:p w14:paraId="6381D937" w14:textId="5055D7E3"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r w:rsidRPr="0050239F">
              <w:rPr>
                <w:rFonts w:ascii="Arial" w:hAnsi="Arial" w:cs="Arial"/>
                <w:color w:val="000000"/>
                <w:sz w:val="18"/>
                <w:szCs w:val="18"/>
                <w:lang w:val="en-GB"/>
              </w:rPr>
              <w:t>26</w:t>
            </w:r>
            <w:r w:rsidRPr="0050239F">
              <w:rPr>
                <w:rFonts w:ascii="Arial" w:hAnsi="Arial" w:cs="Arial"/>
                <w:color w:val="000000"/>
                <w:sz w:val="18"/>
                <w:szCs w:val="18"/>
              </w:rPr>
              <w:t>,</w:t>
            </w:r>
            <w:r w:rsidRPr="0050239F">
              <w:rPr>
                <w:rFonts w:ascii="Arial" w:hAnsi="Arial" w:cs="Arial"/>
                <w:color w:val="000000"/>
                <w:sz w:val="18"/>
                <w:szCs w:val="18"/>
                <w:lang w:val="en-GB"/>
              </w:rPr>
              <w:t>89</w:t>
            </w:r>
            <w:r>
              <w:rPr>
                <w:rFonts w:ascii="Arial" w:hAnsi="Arial" w:cs="Arial"/>
                <w:color w:val="000000"/>
                <w:sz w:val="18"/>
                <w:szCs w:val="18"/>
                <w:lang w:val="en-GB"/>
              </w:rPr>
              <w:t>2</w:t>
            </w:r>
            <w:r w:rsidRPr="0050239F">
              <w:rPr>
                <w:rFonts w:ascii="Arial" w:hAnsi="Arial" w:cs="Arial"/>
                <w:color w:val="000000"/>
                <w:sz w:val="18"/>
                <w:szCs w:val="18"/>
              </w:rPr>
              <w:t>)</w:t>
            </w:r>
          </w:p>
        </w:tc>
      </w:tr>
      <w:tr w:rsidR="0050239F" w:rsidRPr="0050239F" w14:paraId="35317C71" w14:textId="77777777" w:rsidTr="0050239F">
        <w:trPr>
          <w:trHeight w:val="179"/>
        </w:trPr>
        <w:tc>
          <w:tcPr>
            <w:tcW w:w="5184" w:type="dxa"/>
            <w:vAlign w:val="bottom"/>
          </w:tcPr>
          <w:p w14:paraId="7949E464" w14:textId="48E41095" w:rsidR="0050239F" w:rsidRPr="0050239F" w:rsidRDefault="0050239F" w:rsidP="0050239F">
            <w:pPr>
              <w:pStyle w:val="Header"/>
              <w:tabs>
                <w:tab w:val="clear" w:pos="4320"/>
                <w:tab w:val="clear" w:pos="8640"/>
                <w:tab w:val="left" w:pos="2663"/>
              </w:tabs>
              <w:ind w:left="49" w:right="-109"/>
              <w:jc w:val="left"/>
              <w:rPr>
                <w:rFonts w:ascii="Arial" w:hAnsi="Arial" w:cs="Arial"/>
                <w:color w:val="000000"/>
                <w:sz w:val="18"/>
                <w:szCs w:val="18"/>
              </w:rPr>
            </w:pPr>
            <w:r w:rsidRPr="0050239F">
              <w:rPr>
                <w:rFonts w:ascii="Arial" w:hAnsi="Arial" w:cs="Arial"/>
                <w:color w:val="000000"/>
                <w:sz w:val="18"/>
                <w:szCs w:val="18"/>
              </w:rPr>
              <w:t xml:space="preserve">Tax (charged) credited to </w:t>
            </w:r>
            <w:r w:rsidR="00122C10">
              <w:rPr>
                <w:rFonts w:ascii="Arial" w:hAnsi="Arial" w:cs="Arial"/>
                <w:color w:val="000000"/>
                <w:sz w:val="18"/>
                <w:szCs w:val="18"/>
              </w:rPr>
              <w:t xml:space="preserve">other </w:t>
            </w:r>
            <w:r w:rsidRPr="0050239F">
              <w:rPr>
                <w:rFonts w:ascii="Arial" w:hAnsi="Arial" w:cs="Arial"/>
                <w:color w:val="000000"/>
                <w:sz w:val="18"/>
                <w:szCs w:val="18"/>
              </w:rPr>
              <w:t>comprehensive income</w:t>
            </w:r>
          </w:p>
        </w:tc>
        <w:tc>
          <w:tcPr>
            <w:tcW w:w="1450" w:type="dxa"/>
            <w:vAlign w:val="bottom"/>
          </w:tcPr>
          <w:p w14:paraId="22CBD195" w14:textId="1A9B1D91" w:rsidR="0050239F" w:rsidRPr="0050239F" w:rsidRDefault="00743377" w:rsidP="0050239F">
            <w:pPr>
              <w:pStyle w:val="Header"/>
              <w:ind w:right="-72"/>
              <w:jc w:val="right"/>
              <w:rPr>
                <w:rFonts w:ascii="Arial" w:hAnsi="Arial" w:cs="Arial"/>
                <w:color w:val="000000"/>
                <w:sz w:val="18"/>
                <w:szCs w:val="18"/>
              </w:rPr>
            </w:pPr>
            <w:r>
              <w:rPr>
                <w:rFonts w:ascii="Arial" w:hAnsi="Arial" w:cs="Arial"/>
                <w:color w:val="000000"/>
                <w:sz w:val="18"/>
                <w:szCs w:val="18"/>
              </w:rPr>
              <w:t>-</w:t>
            </w:r>
          </w:p>
        </w:tc>
        <w:tc>
          <w:tcPr>
            <w:tcW w:w="1451" w:type="dxa"/>
            <w:vAlign w:val="bottom"/>
          </w:tcPr>
          <w:p w14:paraId="00340159" w14:textId="4BC9F700" w:rsidR="0050239F" w:rsidRPr="0050239F" w:rsidRDefault="00743377" w:rsidP="0050239F">
            <w:pPr>
              <w:pStyle w:val="Header"/>
              <w:ind w:right="-72"/>
              <w:jc w:val="right"/>
              <w:rPr>
                <w:rFonts w:ascii="Arial" w:hAnsi="Arial" w:cs="Arial"/>
                <w:color w:val="000000"/>
                <w:sz w:val="18"/>
                <w:szCs w:val="18"/>
              </w:rPr>
            </w:pPr>
            <w:r>
              <w:rPr>
                <w:rFonts w:ascii="Arial" w:hAnsi="Arial" w:cs="Arial"/>
                <w:color w:val="000000"/>
                <w:sz w:val="18"/>
                <w:szCs w:val="18"/>
              </w:rPr>
              <w:t>-</w:t>
            </w:r>
          </w:p>
        </w:tc>
        <w:tc>
          <w:tcPr>
            <w:tcW w:w="1452" w:type="dxa"/>
            <w:vAlign w:val="bottom"/>
          </w:tcPr>
          <w:p w14:paraId="1B9D5AFD" w14:textId="119D9CCD"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11</w:t>
            </w:r>
            <w:r w:rsidRPr="0050239F">
              <w:rPr>
                <w:rFonts w:ascii="Arial" w:hAnsi="Arial" w:cs="Arial"/>
                <w:color w:val="000000"/>
                <w:sz w:val="18"/>
                <w:szCs w:val="18"/>
              </w:rPr>
              <w:t>,</w:t>
            </w:r>
            <w:r w:rsidRPr="0050239F">
              <w:rPr>
                <w:rFonts w:ascii="Arial" w:hAnsi="Arial" w:cs="Arial"/>
                <w:color w:val="000000"/>
                <w:sz w:val="18"/>
                <w:szCs w:val="18"/>
                <w:lang w:val="en-GB"/>
              </w:rPr>
              <w:t>76</w:t>
            </w:r>
            <w:r>
              <w:rPr>
                <w:rFonts w:ascii="Arial" w:hAnsi="Arial" w:cs="Arial"/>
                <w:color w:val="000000"/>
                <w:sz w:val="18"/>
                <w:szCs w:val="18"/>
                <w:lang w:val="en-GB"/>
              </w:rPr>
              <w:t>2</w:t>
            </w:r>
          </w:p>
        </w:tc>
        <w:tc>
          <w:tcPr>
            <w:tcW w:w="1452" w:type="dxa"/>
            <w:vAlign w:val="bottom"/>
          </w:tcPr>
          <w:p w14:paraId="45D1F3AB" w14:textId="5347A7BE"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462</w:t>
            </w:r>
          </w:p>
        </w:tc>
        <w:tc>
          <w:tcPr>
            <w:tcW w:w="1728" w:type="dxa"/>
            <w:vAlign w:val="bottom"/>
          </w:tcPr>
          <w:p w14:paraId="7EB86B7B" w14:textId="7EFB0C65"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11" w:type="dxa"/>
            <w:vAlign w:val="bottom"/>
          </w:tcPr>
          <w:p w14:paraId="04004A25" w14:textId="00177FDF"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12" w:type="dxa"/>
            <w:vAlign w:val="bottom"/>
          </w:tcPr>
          <w:p w14:paraId="1A2915AE" w14:textId="4E1F80E4"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12</w:t>
            </w:r>
            <w:r w:rsidRPr="0050239F">
              <w:rPr>
                <w:rFonts w:ascii="Arial" w:hAnsi="Arial" w:cs="Arial"/>
                <w:color w:val="000000"/>
                <w:sz w:val="18"/>
                <w:szCs w:val="18"/>
              </w:rPr>
              <w:t>,</w:t>
            </w:r>
            <w:r w:rsidRPr="0050239F">
              <w:rPr>
                <w:rFonts w:ascii="Arial" w:hAnsi="Arial" w:cs="Arial"/>
                <w:color w:val="000000"/>
                <w:sz w:val="18"/>
                <w:szCs w:val="18"/>
                <w:lang w:val="en-GB"/>
              </w:rPr>
              <w:t>22</w:t>
            </w:r>
            <w:r>
              <w:rPr>
                <w:rFonts w:ascii="Arial" w:hAnsi="Arial" w:cs="Arial"/>
                <w:color w:val="000000"/>
                <w:sz w:val="18"/>
                <w:szCs w:val="18"/>
                <w:lang w:val="en-GB"/>
              </w:rPr>
              <w:t>4</w:t>
            </w:r>
          </w:p>
        </w:tc>
      </w:tr>
      <w:tr w:rsidR="0050239F" w:rsidRPr="0050239F" w14:paraId="1F60E81B" w14:textId="77777777" w:rsidTr="0050239F">
        <w:trPr>
          <w:trHeight w:val="18"/>
        </w:trPr>
        <w:tc>
          <w:tcPr>
            <w:tcW w:w="5184" w:type="dxa"/>
            <w:vAlign w:val="bottom"/>
          </w:tcPr>
          <w:p w14:paraId="77F41CAB" w14:textId="77777777" w:rsidR="0050239F" w:rsidRPr="0050239F" w:rsidRDefault="0050239F" w:rsidP="0050239F">
            <w:pPr>
              <w:pStyle w:val="Header"/>
              <w:tabs>
                <w:tab w:val="left" w:pos="1134"/>
                <w:tab w:val="left" w:pos="1276"/>
                <w:tab w:val="center" w:pos="3402"/>
                <w:tab w:val="center" w:pos="5670"/>
                <w:tab w:val="center" w:pos="6804"/>
                <w:tab w:val="right" w:pos="7655"/>
              </w:tabs>
              <w:ind w:left="49"/>
              <w:jc w:val="left"/>
              <w:rPr>
                <w:rFonts w:ascii="Arial" w:hAnsi="Arial" w:cs="Arial"/>
                <w:color w:val="000000"/>
                <w:sz w:val="18"/>
                <w:szCs w:val="18"/>
              </w:rPr>
            </w:pPr>
          </w:p>
        </w:tc>
        <w:tc>
          <w:tcPr>
            <w:tcW w:w="1450" w:type="dxa"/>
            <w:tcBorders>
              <w:top w:val="single" w:sz="4" w:space="0" w:color="auto"/>
            </w:tcBorders>
            <w:vAlign w:val="bottom"/>
          </w:tcPr>
          <w:p w14:paraId="6AFCC8CD" w14:textId="77777777" w:rsidR="0050239F" w:rsidRPr="0050239F" w:rsidRDefault="0050239F" w:rsidP="0050239F">
            <w:pPr>
              <w:pStyle w:val="Header"/>
              <w:ind w:right="-72"/>
              <w:jc w:val="right"/>
              <w:rPr>
                <w:rFonts w:ascii="Arial" w:hAnsi="Arial" w:cs="Arial"/>
                <w:color w:val="000000"/>
                <w:sz w:val="18"/>
                <w:szCs w:val="18"/>
              </w:rPr>
            </w:pPr>
          </w:p>
        </w:tc>
        <w:tc>
          <w:tcPr>
            <w:tcW w:w="1451" w:type="dxa"/>
            <w:tcBorders>
              <w:top w:val="single" w:sz="4" w:space="0" w:color="auto"/>
            </w:tcBorders>
            <w:vAlign w:val="bottom"/>
          </w:tcPr>
          <w:p w14:paraId="7EB043E6" w14:textId="77777777" w:rsidR="0050239F" w:rsidRPr="0050239F" w:rsidRDefault="0050239F" w:rsidP="0050239F">
            <w:pPr>
              <w:pStyle w:val="Header"/>
              <w:ind w:right="-72"/>
              <w:jc w:val="right"/>
              <w:rPr>
                <w:rFonts w:ascii="Arial" w:hAnsi="Arial" w:cs="Arial"/>
                <w:color w:val="000000"/>
                <w:sz w:val="18"/>
                <w:szCs w:val="18"/>
              </w:rPr>
            </w:pPr>
          </w:p>
        </w:tc>
        <w:tc>
          <w:tcPr>
            <w:tcW w:w="1452" w:type="dxa"/>
            <w:tcBorders>
              <w:top w:val="single" w:sz="4" w:space="0" w:color="auto"/>
              <w:left w:val="nil"/>
            </w:tcBorders>
            <w:vAlign w:val="bottom"/>
          </w:tcPr>
          <w:p w14:paraId="1E2737A4" w14:textId="77777777" w:rsidR="0050239F" w:rsidRPr="0050239F" w:rsidRDefault="0050239F" w:rsidP="0050239F">
            <w:pPr>
              <w:pStyle w:val="Header"/>
              <w:ind w:right="-72"/>
              <w:jc w:val="right"/>
              <w:rPr>
                <w:rFonts w:ascii="Arial" w:hAnsi="Arial" w:cs="Arial"/>
                <w:color w:val="000000"/>
                <w:sz w:val="18"/>
                <w:szCs w:val="18"/>
              </w:rPr>
            </w:pPr>
          </w:p>
        </w:tc>
        <w:tc>
          <w:tcPr>
            <w:tcW w:w="1452" w:type="dxa"/>
            <w:tcBorders>
              <w:top w:val="single" w:sz="4" w:space="0" w:color="auto"/>
            </w:tcBorders>
            <w:vAlign w:val="bottom"/>
          </w:tcPr>
          <w:p w14:paraId="5DCCEB96" w14:textId="77777777" w:rsidR="0050239F" w:rsidRPr="0050239F" w:rsidRDefault="0050239F" w:rsidP="0050239F">
            <w:pPr>
              <w:pStyle w:val="Header"/>
              <w:ind w:right="-72"/>
              <w:jc w:val="right"/>
              <w:rPr>
                <w:rFonts w:ascii="Arial" w:hAnsi="Arial" w:cs="Arial"/>
                <w:color w:val="000000"/>
                <w:sz w:val="18"/>
                <w:szCs w:val="18"/>
              </w:rPr>
            </w:pPr>
          </w:p>
        </w:tc>
        <w:tc>
          <w:tcPr>
            <w:tcW w:w="1728" w:type="dxa"/>
            <w:tcBorders>
              <w:top w:val="single" w:sz="4" w:space="0" w:color="auto"/>
            </w:tcBorders>
            <w:vAlign w:val="bottom"/>
          </w:tcPr>
          <w:p w14:paraId="618E42E0" w14:textId="77777777" w:rsidR="0050239F" w:rsidRPr="0050239F" w:rsidRDefault="0050239F" w:rsidP="0050239F">
            <w:pPr>
              <w:pStyle w:val="Header"/>
              <w:ind w:right="-72"/>
              <w:jc w:val="right"/>
              <w:rPr>
                <w:rFonts w:ascii="Arial" w:hAnsi="Arial" w:cs="Arial"/>
                <w:color w:val="000000"/>
                <w:sz w:val="18"/>
                <w:szCs w:val="18"/>
              </w:rPr>
            </w:pPr>
          </w:p>
        </w:tc>
        <w:tc>
          <w:tcPr>
            <w:tcW w:w="1411" w:type="dxa"/>
            <w:tcBorders>
              <w:top w:val="single" w:sz="4" w:space="0" w:color="auto"/>
            </w:tcBorders>
            <w:vAlign w:val="bottom"/>
          </w:tcPr>
          <w:p w14:paraId="29A88356" w14:textId="77777777" w:rsidR="0050239F" w:rsidRPr="0050239F" w:rsidRDefault="0050239F" w:rsidP="0050239F">
            <w:pPr>
              <w:pStyle w:val="Header"/>
              <w:ind w:right="-72"/>
              <w:jc w:val="right"/>
              <w:rPr>
                <w:rFonts w:ascii="Arial" w:hAnsi="Arial" w:cs="Arial"/>
                <w:color w:val="000000"/>
                <w:sz w:val="18"/>
                <w:szCs w:val="18"/>
              </w:rPr>
            </w:pPr>
          </w:p>
        </w:tc>
        <w:tc>
          <w:tcPr>
            <w:tcW w:w="1412" w:type="dxa"/>
            <w:tcBorders>
              <w:top w:val="single" w:sz="4" w:space="0" w:color="auto"/>
            </w:tcBorders>
            <w:vAlign w:val="bottom"/>
          </w:tcPr>
          <w:p w14:paraId="40C34CAA" w14:textId="77777777" w:rsidR="0050239F" w:rsidRPr="0050239F" w:rsidRDefault="0050239F" w:rsidP="0050239F">
            <w:pPr>
              <w:pStyle w:val="Header"/>
              <w:ind w:right="-72"/>
              <w:jc w:val="right"/>
              <w:rPr>
                <w:rFonts w:ascii="Arial" w:hAnsi="Arial" w:cs="Arial"/>
                <w:color w:val="000000"/>
                <w:sz w:val="18"/>
                <w:szCs w:val="18"/>
              </w:rPr>
            </w:pPr>
          </w:p>
        </w:tc>
      </w:tr>
      <w:tr w:rsidR="0050239F" w:rsidRPr="0050239F" w14:paraId="1C2D4AD8" w14:textId="77777777" w:rsidTr="0050239F">
        <w:trPr>
          <w:trHeight w:val="18"/>
        </w:trPr>
        <w:tc>
          <w:tcPr>
            <w:tcW w:w="5184" w:type="dxa"/>
            <w:vAlign w:val="bottom"/>
          </w:tcPr>
          <w:p w14:paraId="63B51F2F" w14:textId="2DB57CB3" w:rsidR="0050239F" w:rsidRPr="0050239F" w:rsidRDefault="0050239F" w:rsidP="0050239F">
            <w:pPr>
              <w:pStyle w:val="Header"/>
              <w:ind w:left="49"/>
              <w:jc w:val="left"/>
              <w:rPr>
                <w:rFonts w:ascii="Arial" w:hAnsi="Arial" w:cs="Arial"/>
                <w:color w:val="000000"/>
                <w:sz w:val="18"/>
                <w:szCs w:val="18"/>
              </w:rPr>
            </w:pPr>
            <w:r w:rsidRPr="0050239F">
              <w:rPr>
                <w:rFonts w:ascii="Arial" w:hAnsi="Arial" w:cs="Arial"/>
                <w:color w:val="000000"/>
                <w:sz w:val="18"/>
                <w:szCs w:val="18"/>
              </w:rPr>
              <w:t xml:space="preserve">As at </w:t>
            </w:r>
            <w:r w:rsidRPr="0050239F">
              <w:rPr>
                <w:rFonts w:ascii="Arial" w:hAnsi="Arial" w:cs="Arial"/>
                <w:color w:val="000000"/>
                <w:sz w:val="18"/>
                <w:szCs w:val="18"/>
                <w:lang w:val="en-GB"/>
              </w:rPr>
              <w:t>31</w:t>
            </w:r>
            <w:r w:rsidRPr="0050239F">
              <w:rPr>
                <w:rFonts w:ascii="Arial" w:hAnsi="Arial" w:cs="Arial"/>
                <w:color w:val="000000"/>
                <w:sz w:val="18"/>
                <w:szCs w:val="18"/>
              </w:rPr>
              <w:t xml:space="preserve"> December </w:t>
            </w:r>
            <w:r w:rsidRPr="0050239F">
              <w:rPr>
                <w:rFonts w:ascii="Arial" w:hAnsi="Arial" w:cs="Arial"/>
                <w:color w:val="000000"/>
                <w:sz w:val="18"/>
                <w:szCs w:val="18"/>
                <w:lang w:val="en-GB"/>
              </w:rPr>
              <w:t>2025</w:t>
            </w:r>
          </w:p>
        </w:tc>
        <w:tc>
          <w:tcPr>
            <w:tcW w:w="1450" w:type="dxa"/>
            <w:tcBorders>
              <w:bottom w:val="single" w:sz="4" w:space="0" w:color="auto"/>
            </w:tcBorders>
            <w:vAlign w:val="bottom"/>
          </w:tcPr>
          <w:p w14:paraId="367A43F0" w14:textId="25E85ED9"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rPr>
              <w:t>-</w:t>
            </w:r>
          </w:p>
        </w:tc>
        <w:tc>
          <w:tcPr>
            <w:tcW w:w="1451" w:type="dxa"/>
            <w:tcBorders>
              <w:bottom w:val="single" w:sz="4" w:space="0" w:color="auto"/>
            </w:tcBorders>
            <w:vAlign w:val="bottom"/>
          </w:tcPr>
          <w:p w14:paraId="0B8D1D51" w14:textId="34918837"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307</w:t>
            </w:r>
          </w:p>
        </w:tc>
        <w:tc>
          <w:tcPr>
            <w:tcW w:w="1452" w:type="dxa"/>
            <w:tcBorders>
              <w:bottom w:val="single" w:sz="4" w:space="0" w:color="auto"/>
            </w:tcBorders>
            <w:vAlign w:val="bottom"/>
          </w:tcPr>
          <w:p w14:paraId="0519FF02" w14:textId="0065BB39"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251</w:t>
            </w:r>
            <w:r w:rsidRPr="0050239F">
              <w:rPr>
                <w:rFonts w:ascii="Arial" w:hAnsi="Arial" w:cs="Arial"/>
                <w:color w:val="000000"/>
                <w:sz w:val="18"/>
                <w:szCs w:val="18"/>
              </w:rPr>
              <w:t>,</w:t>
            </w:r>
            <w:r w:rsidRPr="0050239F">
              <w:rPr>
                <w:rFonts w:ascii="Arial" w:hAnsi="Arial" w:cs="Arial"/>
                <w:color w:val="000000"/>
                <w:sz w:val="18"/>
                <w:szCs w:val="18"/>
                <w:lang w:val="en-GB"/>
              </w:rPr>
              <w:t>02</w:t>
            </w:r>
            <w:r>
              <w:rPr>
                <w:rFonts w:ascii="Arial" w:hAnsi="Arial" w:cs="Arial"/>
                <w:color w:val="000000"/>
                <w:sz w:val="18"/>
                <w:szCs w:val="18"/>
                <w:lang w:val="en-GB"/>
              </w:rPr>
              <w:t>9</w:t>
            </w:r>
          </w:p>
        </w:tc>
        <w:tc>
          <w:tcPr>
            <w:tcW w:w="1452" w:type="dxa"/>
            <w:tcBorders>
              <w:bottom w:val="single" w:sz="4" w:space="0" w:color="auto"/>
            </w:tcBorders>
            <w:vAlign w:val="bottom"/>
          </w:tcPr>
          <w:p w14:paraId="23F698FB" w14:textId="39CB2E32"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9</w:t>
            </w:r>
            <w:r w:rsidRPr="0050239F">
              <w:rPr>
                <w:rFonts w:ascii="Arial" w:hAnsi="Arial" w:cs="Arial"/>
                <w:color w:val="000000"/>
                <w:sz w:val="18"/>
                <w:szCs w:val="18"/>
              </w:rPr>
              <w:t>,</w:t>
            </w:r>
            <w:r w:rsidRPr="0050239F">
              <w:rPr>
                <w:rFonts w:ascii="Arial" w:hAnsi="Arial" w:cs="Arial"/>
                <w:color w:val="000000"/>
                <w:sz w:val="18"/>
                <w:szCs w:val="18"/>
                <w:lang w:val="en-GB"/>
              </w:rPr>
              <w:t>942</w:t>
            </w:r>
          </w:p>
        </w:tc>
        <w:tc>
          <w:tcPr>
            <w:tcW w:w="1728" w:type="dxa"/>
            <w:tcBorders>
              <w:bottom w:val="single" w:sz="4" w:space="0" w:color="auto"/>
            </w:tcBorders>
            <w:vAlign w:val="bottom"/>
          </w:tcPr>
          <w:p w14:paraId="5158AEBE" w14:textId="7FA79841"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320</w:t>
            </w:r>
          </w:p>
        </w:tc>
        <w:tc>
          <w:tcPr>
            <w:tcW w:w="1411" w:type="dxa"/>
            <w:tcBorders>
              <w:bottom w:val="single" w:sz="4" w:space="0" w:color="auto"/>
            </w:tcBorders>
            <w:vAlign w:val="bottom"/>
          </w:tcPr>
          <w:p w14:paraId="52347FA5" w14:textId="41241B20"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52</w:t>
            </w:r>
            <w:r w:rsidRPr="0050239F">
              <w:rPr>
                <w:rFonts w:ascii="Arial" w:hAnsi="Arial" w:cs="Arial"/>
                <w:color w:val="000000"/>
                <w:sz w:val="18"/>
                <w:szCs w:val="18"/>
              </w:rPr>
              <w:t>,</w:t>
            </w:r>
            <w:r w:rsidRPr="0050239F">
              <w:rPr>
                <w:rFonts w:ascii="Arial" w:hAnsi="Arial" w:cs="Arial"/>
                <w:color w:val="000000"/>
                <w:sz w:val="18"/>
                <w:szCs w:val="18"/>
                <w:lang w:val="en-GB"/>
              </w:rPr>
              <w:t>084</w:t>
            </w:r>
          </w:p>
        </w:tc>
        <w:tc>
          <w:tcPr>
            <w:tcW w:w="1412" w:type="dxa"/>
            <w:tcBorders>
              <w:bottom w:val="single" w:sz="4" w:space="0" w:color="auto"/>
            </w:tcBorders>
            <w:vAlign w:val="bottom"/>
          </w:tcPr>
          <w:p w14:paraId="4311C7DD" w14:textId="7A1CDC39" w:rsidR="0050239F" w:rsidRPr="0050239F" w:rsidRDefault="0050239F" w:rsidP="0050239F">
            <w:pPr>
              <w:pStyle w:val="Header"/>
              <w:ind w:right="-72"/>
              <w:jc w:val="right"/>
              <w:rPr>
                <w:rFonts w:ascii="Arial" w:hAnsi="Arial" w:cs="Arial"/>
                <w:color w:val="000000"/>
                <w:sz w:val="18"/>
                <w:szCs w:val="18"/>
              </w:rPr>
            </w:pPr>
            <w:r w:rsidRPr="0050239F">
              <w:rPr>
                <w:rFonts w:ascii="Arial" w:hAnsi="Arial" w:cs="Arial"/>
                <w:color w:val="000000"/>
                <w:sz w:val="18"/>
                <w:szCs w:val="18"/>
                <w:lang w:val="en-GB"/>
              </w:rPr>
              <w:t>313</w:t>
            </w:r>
            <w:r w:rsidRPr="0050239F">
              <w:rPr>
                <w:rFonts w:ascii="Arial" w:hAnsi="Arial" w:cs="Arial"/>
                <w:color w:val="000000"/>
                <w:sz w:val="18"/>
                <w:szCs w:val="18"/>
              </w:rPr>
              <w:t>,</w:t>
            </w:r>
            <w:r w:rsidRPr="0050239F">
              <w:rPr>
                <w:rFonts w:ascii="Arial" w:hAnsi="Arial" w:cs="Arial"/>
                <w:color w:val="000000"/>
                <w:sz w:val="18"/>
                <w:szCs w:val="18"/>
                <w:lang w:val="en-GB"/>
              </w:rPr>
              <w:t>6</w:t>
            </w:r>
            <w:r>
              <w:rPr>
                <w:rFonts w:ascii="Arial" w:hAnsi="Arial" w:cs="Arial"/>
                <w:color w:val="000000"/>
                <w:sz w:val="18"/>
                <w:szCs w:val="18"/>
                <w:lang w:val="en-GB"/>
              </w:rPr>
              <w:t>81</w:t>
            </w:r>
          </w:p>
        </w:tc>
      </w:tr>
    </w:tbl>
    <w:p w14:paraId="44101862" w14:textId="77777777" w:rsidR="00AE2939" w:rsidRPr="00936CBE" w:rsidRDefault="00AE2939" w:rsidP="005611FE">
      <w:pPr>
        <w:jc w:val="both"/>
        <w:rPr>
          <w:rFonts w:ascii="Arial" w:hAnsi="Arial" w:cs="Arial"/>
          <w:color w:val="000000"/>
          <w:sz w:val="20"/>
          <w:szCs w:val="20"/>
        </w:rPr>
      </w:pPr>
    </w:p>
    <w:p w14:paraId="457BD5F7" w14:textId="77777777" w:rsidR="00AE2939" w:rsidRPr="00936CBE" w:rsidRDefault="00AE2939" w:rsidP="005611FE">
      <w:pPr>
        <w:jc w:val="both"/>
        <w:rPr>
          <w:rFonts w:ascii="Arial" w:hAnsi="Arial" w:cs="Arial"/>
          <w:color w:val="000000"/>
          <w:sz w:val="20"/>
          <w:szCs w:val="20"/>
        </w:rPr>
      </w:pPr>
    </w:p>
    <w:p w14:paraId="45E896F9" w14:textId="77777777" w:rsidR="00AE2939" w:rsidRPr="00936CBE" w:rsidRDefault="00AE2939" w:rsidP="005611FE">
      <w:pPr>
        <w:jc w:val="both"/>
        <w:rPr>
          <w:rFonts w:ascii="Arial" w:hAnsi="Arial" w:cs="Arial"/>
          <w:color w:val="000000"/>
          <w:sz w:val="20"/>
          <w:szCs w:val="20"/>
        </w:rPr>
      </w:pPr>
    </w:p>
    <w:p w14:paraId="73A13500" w14:textId="77777777" w:rsidR="00AE2939" w:rsidRPr="00936CBE" w:rsidRDefault="00AE2939" w:rsidP="005611FE">
      <w:pPr>
        <w:jc w:val="both"/>
        <w:rPr>
          <w:rFonts w:ascii="Arial" w:hAnsi="Arial" w:cs="Arial"/>
          <w:color w:val="000000"/>
          <w:sz w:val="20"/>
          <w:szCs w:val="20"/>
        </w:rPr>
      </w:pPr>
    </w:p>
    <w:p w14:paraId="59F5D926" w14:textId="77777777" w:rsidR="00A31D30" w:rsidRPr="00936CBE" w:rsidRDefault="00A31D30" w:rsidP="005611FE">
      <w:pPr>
        <w:jc w:val="both"/>
        <w:rPr>
          <w:rFonts w:ascii="Arial" w:hAnsi="Arial" w:cs="Arial"/>
          <w:color w:val="000000"/>
          <w:sz w:val="20"/>
          <w:szCs w:val="20"/>
        </w:rPr>
        <w:sectPr w:rsidR="00A31D30" w:rsidRPr="00936CBE" w:rsidSect="00D95497">
          <w:footerReference w:type="default" r:id="rId13"/>
          <w:pgSz w:w="16838" w:h="11906" w:orient="landscape" w:code="9"/>
          <w:pgMar w:top="1440" w:right="720" w:bottom="720" w:left="720" w:header="706" w:footer="706" w:gutter="0"/>
          <w:cols w:space="720"/>
          <w:docGrid w:linePitch="326"/>
        </w:sectPr>
      </w:pPr>
    </w:p>
    <w:p w14:paraId="1E2A5B1B" w14:textId="77777777" w:rsidR="00A31D30" w:rsidRPr="00936CBE" w:rsidRDefault="00A31D30" w:rsidP="005611FE">
      <w:pPr>
        <w:jc w:val="both"/>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4410"/>
        <w:gridCol w:w="1680"/>
        <w:gridCol w:w="1680"/>
        <w:gridCol w:w="1680"/>
      </w:tblGrid>
      <w:tr w:rsidR="00F11CA6" w:rsidRPr="00936CBE" w14:paraId="736A8279" w14:textId="77777777" w:rsidTr="008255E8">
        <w:tc>
          <w:tcPr>
            <w:tcW w:w="4410" w:type="dxa"/>
            <w:vAlign w:val="bottom"/>
          </w:tcPr>
          <w:p w14:paraId="26604F14"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left="101" w:right="-72" w:hanging="187"/>
              <w:rPr>
                <w:rFonts w:ascii="Arial" w:hAnsi="Arial" w:cs="Arial"/>
                <w:b/>
                <w:bCs/>
                <w:color w:val="000000"/>
                <w:sz w:val="20"/>
                <w:szCs w:val="20"/>
              </w:rPr>
            </w:pPr>
          </w:p>
        </w:tc>
        <w:tc>
          <w:tcPr>
            <w:tcW w:w="5040" w:type="dxa"/>
            <w:gridSpan w:val="3"/>
            <w:tcBorders>
              <w:bottom w:val="single" w:sz="4" w:space="0" w:color="auto"/>
            </w:tcBorders>
            <w:vAlign w:val="bottom"/>
          </w:tcPr>
          <w:p w14:paraId="57C6745A"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Separate financial statements</w:t>
            </w:r>
          </w:p>
        </w:tc>
      </w:tr>
      <w:tr w:rsidR="00F11CA6" w:rsidRPr="00936CBE" w14:paraId="408CDFFF" w14:textId="77777777" w:rsidTr="005611FE">
        <w:tc>
          <w:tcPr>
            <w:tcW w:w="4410" w:type="dxa"/>
            <w:vAlign w:val="bottom"/>
          </w:tcPr>
          <w:p w14:paraId="581C5DBB"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left="101" w:right="-72" w:hanging="187"/>
              <w:rPr>
                <w:rFonts w:ascii="Arial" w:hAnsi="Arial" w:cs="Arial"/>
                <w:b/>
                <w:bCs/>
                <w:color w:val="000000"/>
                <w:sz w:val="20"/>
                <w:szCs w:val="20"/>
              </w:rPr>
            </w:pPr>
          </w:p>
        </w:tc>
        <w:tc>
          <w:tcPr>
            <w:tcW w:w="1680" w:type="dxa"/>
            <w:tcBorders>
              <w:top w:val="single" w:sz="4" w:space="0" w:color="auto"/>
            </w:tcBorders>
            <w:vAlign w:val="bottom"/>
          </w:tcPr>
          <w:p w14:paraId="0F80DDC6" w14:textId="7744324A" w:rsidR="00F11CA6" w:rsidRPr="00936CBE" w:rsidRDefault="00A31D30" w:rsidP="005611FE">
            <w:pPr>
              <w:ind w:right="-72"/>
              <w:jc w:val="right"/>
              <w:rPr>
                <w:rFonts w:ascii="Arial" w:hAnsi="Arial" w:cs="Arial"/>
                <w:b/>
                <w:bCs/>
                <w:color w:val="000000"/>
                <w:sz w:val="20"/>
                <w:szCs w:val="20"/>
              </w:rPr>
            </w:pPr>
            <w:r w:rsidRPr="00936CBE">
              <w:rPr>
                <w:rFonts w:ascii="Arial" w:hAnsi="Arial" w:cs="Arial"/>
                <w:b/>
                <w:bCs/>
                <w:color w:val="000000"/>
                <w:sz w:val="20"/>
                <w:szCs w:val="20"/>
              </w:rPr>
              <w:t>Lease receivables</w:t>
            </w:r>
          </w:p>
        </w:tc>
        <w:tc>
          <w:tcPr>
            <w:tcW w:w="1680" w:type="dxa"/>
            <w:tcBorders>
              <w:top w:val="single" w:sz="4" w:space="0" w:color="auto"/>
            </w:tcBorders>
            <w:vAlign w:val="bottom"/>
          </w:tcPr>
          <w:p w14:paraId="5DC8A4A8" w14:textId="617F0FBD" w:rsidR="00F11CA6" w:rsidRPr="00936CBE" w:rsidRDefault="00F11CA6" w:rsidP="005611FE">
            <w:pPr>
              <w:ind w:right="-72"/>
              <w:jc w:val="right"/>
              <w:rPr>
                <w:rFonts w:ascii="Arial" w:hAnsi="Arial" w:cs="Arial"/>
                <w:b/>
                <w:bCs/>
                <w:color w:val="000000"/>
                <w:sz w:val="20"/>
                <w:szCs w:val="20"/>
              </w:rPr>
            </w:pPr>
            <w:r w:rsidRPr="00936CBE">
              <w:rPr>
                <w:rFonts w:ascii="Arial" w:hAnsi="Arial" w:cs="Arial"/>
                <w:b/>
                <w:bCs/>
                <w:color w:val="000000"/>
                <w:sz w:val="20"/>
                <w:szCs w:val="20"/>
              </w:rPr>
              <w:t>Right</w:t>
            </w:r>
            <w:r w:rsidR="00A16E9B" w:rsidRPr="00936CBE">
              <w:rPr>
                <w:rFonts w:ascii="Arial" w:hAnsi="Arial" w:cs="Arial"/>
                <w:b/>
                <w:bCs/>
                <w:color w:val="000000"/>
                <w:sz w:val="20"/>
                <w:szCs w:val="20"/>
              </w:rPr>
              <w:t>-</w:t>
            </w:r>
            <w:r w:rsidRPr="00936CBE">
              <w:rPr>
                <w:rFonts w:ascii="Arial" w:hAnsi="Arial" w:cs="Arial"/>
                <w:b/>
                <w:bCs/>
                <w:color w:val="000000"/>
                <w:sz w:val="20"/>
                <w:szCs w:val="20"/>
              </w:rPr>
              <w:t>of</w:t>
            </w:r>
            <w:r w:rsidR="00A16E9B" w:rsidRPr="00936CBE">
              <w:rPr>
                <w:rFonts w:ascii="Arial" w:hAnsi="Arial" w:cs="Arial"/>
                <w:b/>
                <w:bCs/>
                <w:color w:val="000000"/>
                <w:sz w:val="20"/>
                <w:szCs w:val="20"/>
              </w:rPr>
              <w:t>-</w:t>
            </w:r>
            <w:r w:rsidRPr="00936CBE">
              <w:rPr>
                <w:rFonts w:ascii="Arial" w:hAnsi="Arial" w:cs="Arial"/>
                <w:b/>
                <w:bCs/>
                <w:color w:val="000000"/>
                <w:sz w:val="20"/>
                <w:szCs w:val="20"/>
              </w:rPr>
              <w:t>use assets</w:t>
            </w:r>
          </w:p>
        </w:tc>
        <w:tc>
          <w:tcPr>
            <w:tcW w:w="1680" w:type="dxa"/>
            <w:tcBorders>
              <w:top w:val="single" w:sz="4" w:space="0" w:color="auto"/>
            </w:tcBorders>
            <w:vAlign w:val="bottom"/>
          </w:tcPr>
          <w:p w14:paraId="7561B5EB" w14:textId="77777777" w:rsidR="00F11CA6" w:rsidRPr="00936CBE" w:rsidRDefault="00F11CA6" w:rsidP="005611FE">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 Total</w:t>
            </w:r>
          </w:p>
        </w:tc>
      </w:tr>
      <w:tr w:rsidR="00F11CA6" w:rsidRPr="00936CBE" w14:paraId="0D7BFAF0" w14:textId="77777777" w:rsidTr="005611FE">
        <w:tc>
          <w:tcPr>
            <w:tcW w:w="4410" w:type="dxa"/>
            <w:vAlign w:val="bottom"/>
          </w:tcPr>
          <w:p w14:paraId="777A1B91"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left="101" w:right="-72" w:hanging="187"/>
              <w:rPr>
                <w:rFonts w:ascii="Arial" w:hAnsi="Arial" w:cs="Arial"/>
                <w:b/>
                <w:bCs/>
                <w:color w:val="000000"/>
                <w:sz w:val="20"/>
                <w:szCs w:val="20"/>
              </w:rPr>
            </w:pPr>
          </w:p>
        </w:tc>
        <w:tc>
          <w:tcPr>
            <w:tcW w:w="1680" w:type="dxa"/>
            <w:tcBorders>
              <w:bottom w:val="single" w:sz="4" w:space="0" w:color="auto"/>
            </w:tcBorders>
            <w:vAlign w:val="bottom"/>
          </w:tcPr>
          <w:p w14:paraId="22807307" w14:textId="3EA302F1" w:rsidR="00F11CA6" w:rsidRPr="00936CBE" w:rsidRDefault="00856CAD"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680" w:type="dxa"/>
            <w:tcBorders>
              <w:bottom w:val="single" w:sz="4" w:space="0" w:color="auto"/>
            </w:tcBorders>
          </w:tcPr>
          <w:p w14:paraId="34C99601" w14:textId="7E2CAABF" w:rsidR="00F11CA6" w:rsidRPr="00936CBE" w:rsidRDefault="00856CAD"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680" w:type="dxa"/>
            <w:tcBorders>
              <w:bottom w:val="single" w:sz="4" w:space="0" w:color="auto"/>
            </w:tcBorders>
            <w:vAlign w:val="bottom"/>
          </w:tcPr>
          <w:p w14:paraId="348C82A0" w14:textId="10AD6F21" w:rsidR="00F11CA6" w:rsidRPr="00936CBE" w:rsidRDefault="00856CAD"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F11CA6" w:rsidRPr="00936CBE" w14:paraId="52E1E470" w14:textId="77777777" w:rsidTr="005611FE">
        <w:tc>
          <w:tcPr>
            <w:tcW w:w="4410" w:type="dxa"/>
            <w:vAlign w:val="bottom"/>
          </w:tcPr>
          <w:p w14:paraId="68566F40"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left="101" w:right="-72" w:hanging="187"/>
              <w:rPr>
                <w:rFonts w:ascii="Arial" w:hAnsi="Arial" w:cs="Arial"/>
                <w:color w:val="000000"/>
                <w:sz w:val="12"/>
                <w:szCs w:val="12"/>
              </w:rPr>
            </w:pPr>
          </w:p>
        </w:tc>
        <w:tc>
          <w:tcPr>
            <w:tcW w:w="1680" w:type="dxa"/>
            <w:tcBorders>
              <w:top w:val="single" w:sz="4" w:space="0" w:color="auto"/>
            </w:tcBorders>
            <w:vAlign w:val="bottom"/>
          </w:tcPr>
          <w:p w14:paraId="56F6CE94"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680" w:type="dxa"/>
            <w:tcBorders>
              <w:top w:val="single" w:sz="4" w:space="0" w:color="auto"/>
            </w:tcBorders>
          </w:tcPr>
          <w:p w14:paraId="555FE5EC"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680" w:type="dxa"/>
            <w:tcBorders>
              <w:top w:val="single" w:sz="4" w:space="0" w:color="auto"/>
            </w:tcBorders>
            <w:vAlign w:val="bottom"/>
          </w:tcPr>
          <w:p w14:paraId="5B0466A0"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F11CA6" w:rsidRPr="00936CBE" w14:paraId="1C7C2A96" w14:textId="77777777" w:rsidTr="005611FE">
        <w:tc>
          <w:tcPr>
            <w:tcW w:w="4410" w:type="dxa"/>
            <w:vAlign w:val="bottom"/>
          </w:tcPr>
          <w:p w14:paraId="3F056E23" w14:textId="77777777" w:rsidR="00F11CA6" w:rsidRPr="00936CBE" w:rsidRDefault="00F11CA6" w:rsidP="005611FE">
            <w:pPr>
              <w:pStyle w:val="Header"/>
              <w:tabs>
                <w:tab w:val="left" w:pos="1134"/>
                <w:tab w:val="left" w:pos="1276"/>
                <w:tab w:val="center" w:pos="3402"/>
                <w:tab w:val="center" w:pos="5670"/>
                <w:tab w:val="center" w:pos="6804"/>
                <w:tab w:val="right" w:pos="7655"/>
              </w:tabs>
              <w:ind w:left="101" w:right="-72" w:hanging="187"/>
              <w:jc w:val="left"/>
              <w:rPr>
                <w:rFonts w:ascii="Arial" w:hAnsi="Arial" w:cs="Arial"/>
                <w:b/>
                <w:bCs/>
                <w:color w:val="000000"/>
                <w:sz w:val="20"/>
                <w:szCs w:val="20"/>
              </w:rPr>
            </w:pPr>
            <w:r w:rsidRPr="00936CBE">
              <w:rPr>
                <w:rFonts w:ascii="Arial" w:hAnsi="Arial" w:cs="Arial"/>
                <w:b/>
                <w:bCs/>
                <w:color w:val="000000"/>
                <w:sz w:val="20"/>
                <w:szCs w:val="20"/>
              </w:rPr>
              <w:t>Deferred tax liabilities</w:t>
            </w:r>
          </w:p>
        </w:tc>
        <w:tc>
          <w:tcPr>
            <w:tcW w:w="1680" w:type="dxa"/>
            <w:vAlign w:val="bottom"/>
          </w:tcPr>
          <w:p w14:paraId="4E5EF933"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80" w:type="dxa"/>
          </w:tcPr>
          <w:p w14:paraId="2C8AF41E"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680" w:type="dxa"/>
            <w:vAlign w:val="bottom"/>
          </w:tcPr>
          <w:p w14:paraId="69C3ED86" w14:textId="77777777" w:rsidR="00F11CA6" w:rsidRPr="00936CBE" w:rsidRDefault="00F11CA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F11CA6" w:rsidRPr="00936CBE" w14:paraId="0E0CE75A" w14:textId="77777777" w:rsidTr="005611FE">
        <w:tc>
          <w:tcPr>
            <w:tcW w:w="4410" w:type="dxa"/>
            <w:vAlign w:val="bottom"/>
          </w:tcPr>
          <w:p w14:paraId="627A8E76" w14:textId="77777777" w:rsidR="00F11CA6" w:rsidRPr="00936CBE" w:rsidRDefault="00F11CA6" w:rsidP="00AE2939">
            <w:pPr>
              <w:tabs>
                <w:tab w:val="left" w:pos="1134"/>
                <w:tab w:val="left" w:pos="1276"/>
                <w:tab w:val="center" w:pos="3402"/>
                <w:tab w:val="center" w:pos="4536"/>
                <w:tab w:val="center" w:pos="5670"/>
                <w:tab w:val="center" w:pos="6804"/>
                <w:tab w:val="right" w:pos="7655"/>
              </w:tabs>
              <w:ind w:right="-72"/>
              <w:rPr>
                <w:rFonts w:ascii="Arial" w:hAnsi="Arial" w:cs="Arial"/>
                <w:color w:val="000000"/>
                <w:sz w:val="12"/>
                <w:szCs w:val="12"/>
              </w:rPr>
            </w:pPr>
          </w:p>
        </w:tc>
        <w:tc>
          <w:tcPr>
            <w:tcW w:w="1680" w:type="dxa"/>
            <w:vAlign w:val="bottom"/>
          </w:tcPr>
          <w:p w14:paraId="12B83A22" w14:textId="77777777" w:rsidR="00F11CA6" w:rsidRPr="00936CBE" w:rsidRDefault="00F11CA6" w:rsidP="005611FE">
            <w:pPr>
              <w:pStyle w:val="Header"/>
              <w:ind w:right="-72"/>
              <w:jc w:val="right"/>
              <w:rPr>
                <w:rFonts w:ascii="Arial" w:hAnsi="Arial" w:cs="Arial"/>
                <w:color w:val="000000"/>
                <w:sz w:val="12"/>
                <w:szCs w:val="12"/>
              </w:rPr>
            </w:pPr>
          </w:p>
        </w:tc>
        <w:tc>
          <w:tcPr>
            <w:tcW w:w="1680" w:type="dxa"/>
          </w:tcPr>
          <w:p w14:paraId="409AE818" w14:textId="77777777" w:rsidR="00F11CA6" w:rsidRPr="00936CBE" w:rsidRDefault="00F11CA6" w:rsidP="005611FE">
            <w:pPr>
              <w:pStyle w:val="Header"/>
              <w:ind w:right="-72"/>
              <w:jc w:val="right"/>
              <w:rPr>
                <w:rFonts w:ascii="Arial" w:hAnsi="Arial" w:cs="Arial"/>
                <w:color w:val="000000"/>
                <w:sz w:val="12"/>
                <w:szCs w:val="12"/>
              </w:rPr>
            </w:pPr>
          </w:p>
        </w:tc>
        <w:tc>
          <w:tcPr>
            <w:tcW w:w="1680" w:type="dxa"/>
            <w:vAlign w:val="bottom"/>
          </w:tcPr>
          <w:p w14:paraId="11C6ADF9" w14:textId="77777777" w:rsidR="00F11CA6" w:rsidRPr="00936CBE" w:rsidRDefault="00F11CA6" w:rsidP="005611FE">
            <w:pPr>
              <w:pStyle w:val="Header"/>
              <w:ind w:right="-72"/>
              <w:jc w:val="right"/>
              <w:rPr>
                <w:rFonts w:ascii="Arial" w:hAnsi="Arial" w:cs="Arial"/>
                <w:color w:val="000000"/>
                <w:sz w:val="12"/>
                <w:szCs w:val="12"/>
              </w:rPr>
            </w:pPr>
          </w:p>
        </w:tc>
      </w:tr>
      <w:tr w:rsidR="00AE2939" w:rsidRPr="00936CBE" w14:paraId="7A7C5642" w14:textId="77777777" w:rsidTr="00110474">
        <w:tc>
          <w:tcPr>
            <w:tcW w:w="4410" w:type="dxa"/>
            <w:vAlign w:val="bottom"/>
          </w:tcPr>
          <w:p w14:paraId="20141C86" w14:textId="05AF38F0" w:rsidR="00AE2939" w:rsidRPr="00936CBE" w:rsidRDefault="00AE2939" w:rsidP="00AE2939">
            <w:pPr>
              <w:pStyle w:val="Header"/>
              <w:tabs>
                <w:tab w:val="clear" w:pos="4320"/>
                <w:tab w:val="clear" w:pos="8640"/>
                <w:tab w:val="left" w:pos="2663"/>
              </w:tabs>
              <w:ind w:left="101" w:right="-72" w:hanging="187"/>
              <w:jc w:val="left"/>
              <w:rPr>
                <w:rFonts w:ascii="Arial" w:hAnsi="Arial" w:cs="Arial"/>
                <w:color w:val="000000"/>
                <w:spacing w:val="-10"/>
                <w:sz w:val="20"/>
                <w:szCs w:val="20"/>
              </w:rPr>
            </w:pPr>
            <w:r w:rsidRPr="00936CBE">
              <w:rPr>
                <w:rFonts w:ascii="Arial" w:hAnsi="Arial" w:cs="Arial"/>
                <w:color w:val="000000"/>
                <w:sz w:val="20"/>
                <w:szCs w:val="20"/>
              </w:rPr>
              <w:t xml:space="preserve">As at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January </w:t>
            </w:r>
            <w:r w:rsidR="00A7284A" w:rsidRPr="00A7284A">
              <w:rPr>
                <w:rFonts w:ascii="Arial" w:hAnsi="Arial" w:cs="Arial"/>
                <w:color w:val="000000"/>
                <w:sz w:val="20"/>
                <w:szCs w:val="20"/>
                <w:lang w:val="en-GB"/>
              </w:rPr>
              <w:t>2024</w:t>
            </w:r>
          </w:p>
        </w:tc>
        <w:tc>
          <w:tcPr>
            <w:tcW w:w="1680" w:type="dxa"/>
          </w:tcPr>
          <w:p w14:paraId="3E96F654" w14:textId="43930590" w:rsidR="00AE2939" w:rsidRPr="00936CBE" w:rsidRDefault="00A7284A" w:rsidP="00AE2939">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3</w:t>
            </w:r>
            <w:r w:rsidR="00AE2939" w:rsidRPr="00936CBE">
              <w:rPr>
                <w:rFonts w:ascii="Arial" w:hAnsi="Arial" w:cs="Arial"/>
                <w:color w:val="000000"/>
                <w:sz w:val="20"/>
                <w:szCs w:val="20"/>
              </w:rPr>
              <w:t>,</w:t>
            </w:r>
            <w:r w:rsidRPr="00A7284A">
              <w:rPr>
                <w:rFonts w:ascii="Arial" w:hAnsi="Arial" w:cs="Arial"/>
                <w:color w:val="000000"/>
                <w:sz w:val="20"/>
                <w:szCs w:val="20"/>
                <w:lang w:val="en-GB"/>
              </w:rPr>
              <w:t>945</w:t>
            </w:r>
          </w:p>
        </w:tc>
        <w:tc>
          <w:tcPr>
            <w:tcW w:w="1680" w:type="dxa"/>
            <w:vAlign w:val="bottom"/>
          </w:tcPr>
          <w:p w14:paraId="4074D074" w14:textId="1E75877A" w:rsidR="00AE2939" w:rsidRPr="00936CBE" w:rsidRDefault="00A7284A" w:rsidP="00AE2939">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51</w:t>
            </w:r>
            <w:r w:rsidR="00AE2939" w:rsidRPr="00936CBE">
              <w:rPr>
                <w:rFonts w:ascii="Arial" w:hAnsi="Arial" w:cs="Arial"/>
                <w:color w:val="000000"/>
                <w:sz w:val="20"/>
                <w:szCs w:val="20"/>
              </w:rPr>
              <w:t>,</w:t>
            </w:r>
            <w:r w:rsidRPr="00A7284A">
              <w:rPr>
                <w:rFonts w:ascii="Arial" w:hAnsi="Arial" w:cs="Arial"/>
                <w:color w:val="000000"/>
                <w:sz w:val="20"/>
                <w:szCs w:val="20"/>
                <w:lang w:val="en-GB"/>
              </w:rPr>
              <w:t>155</w:t>
            </w:r>
          </w:p>
        </w:tc>
        <w:tc>
          <w:tcPr>
            <w:tcW w:w="1680" w:type="dxa"/>
            <w:vAlign w:val="bottom"/>
          </w:tcPr>
          <w:p w14:paraId="5C6DC71C" w14:textId="743DC9E1" w:rsidR="00AE2939" w:rsidRPr="00936CBE" w:rsidRDefault="00A7284A" w:rsidP="00AE2939">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55</w:t>
            </w:r>
            <w:r w:rsidR="00AE2939" w:rsidRPr="00936CBE">
              <w:rPr>
                <w:rFonts w:ascii="Arial" w:hAnsi="Arial" w:cs="Arial"/>
                <w:color w:val="000000"/>
                <w:sz w:val="20"/>
                <w:szCs w:val="20"/>
              </w:rPr>
              <w:t>,</w:t>
            </w:r>
            <w:r w:rsidRPr="00A7284A">
              <w:rPr>
                <w:rFonts w:ascii="Arial" w:hAnsi="Arial" w:cs="Arial"/>
                <w:color w:val="000000"/>
                <w:sz w:val="20"/>
                <w:szCs w:val="20"/>
                <w:lang w:val="en-GB"/>
              </w:rPr>
              <w:t>100</w:t>
            </w:r>
          </w:p>
        </w:tc>
      </w:tr>
      <w:tr w:rsidR="00AE2939" w:rsidRPr="00936CBE" w14:paraId="256FD976" w14:textId="77777777" w:rsidTr="005611FE">
        <w:tc>
          <w:tcPr>
            <w:tcW w:w="4410" w:type="dxa"/>
            <w:vAlign w:val="bottom"/>
          </w:tcPr>
          <w:p w14:paraId="0F06210F" w14:textId="2AC41378" w:rsidR="00AE2939" w:rsidRPr="00936CBE" w:rsidRDefault="00AE2939" w:rsidP="00AE2939">
            <w:pPr>
              <w:pStyle w:val="Header"/>
              <w:ind w:left="101" w:right="-72" w:hanging="187"/>
              <w:jc w:val="left"/>
              <w:rPr>
                <w:rFonts w:ascii="Arial" w:hAnsi="Arial" w:cs="Arial"/>
                <w:color w:val="000000"/>
                <w:sz w:val="20"/>
                <w:szCs w:val="20"/>
              </w:rPr>
            </w:pPr>
            <w:r w:rsidRPr="00936CBE">
              <w:rPr>
                <w:rFonts w:ascii="Arial" w:hAnsi="Arial" w:cs="Arial"/>
                <w:color w:val="000000"/>
                <w:sz w:val="20"/>
                <w:szCs w:val="20"/>
              </w:rPr>
              <w:t>Tax credited to profit or loss</w:t>
            </w:r>
          </w:p>
        </w:tc>
        <w:tc>
          <w:tcPr>
            <w:tcW w:w="1680" w:type="dxa"/>
            <w:tcBorders>
              <w:bottom w:val="single" w:sz="4" w:space="0" w:color="auto"/>
            </w:tcBorders>
          </w:tcPr>
          <w:p w14:paraId="792EF252" w14:textId="0DBDB7FF" w:rsidR="00AE2939" w:rsidRPr="00936CBE" w:rsidRDefault="00AE2939" w:rsidP="00AE2939">
            <w:pPr>
              <w:pStyle w:val="Header"/>
              <w:ind w:right="-72"/>
              <w:jc w:val="right"/>
              <w:rPr>
                <w:rFonts w:ascii="Arial" w:hAnsi="Arial" w:cs="Arial"/>
                <w:color w:val="000000"/>
                <w:sz w:val="20"/>
                <w:szCs w:val="20"/>
              </w:rPr>
            </w:pPr>
            <w:r w:rsidRPr="00936CBE">
              <w:rPr>
                <w:rFonts w:ascii="Arial" w:hAnsi="Arial" w:cs="Arial"/>
                <w:color w:val="000000"/>
                <w:sz w:val="20"/>
                <w:szCs w:val="25"/>
              </w:rPr>
              <w:t>(</w:t>
            </w:r>
            <w:r w:rsidR="00A7284A" w:rsidRPr="00A7284A">
              <w:rPr>
                <w:rFonts w:ascii="Arial" w:hAnsi="Arial" w:cs="Arial"/>
                <w:color w:val="000000"/>
                <w:sz w:val="20"/>
                <w:szCs w:val="25"/>
                <w:lang w:val="en-GB"/>
              </w:rPr>
              <w:t>437</w:t>
            </w:r>
            <w:r w:rsidRPr="00936CBE">
              <w:rPr>
                <w:rFonts w:ascii="Arial" w:hAnsi="Arial" w:cs="Arial"/>
                <w:color w:val="000000"/>
                <w:sz w:val="20"/>
                <w:szCs w:val="25"/>
              </w:rPr>
              <w:t>)</w:t>
            </w:r>
          </w:p>
        </w:tc>
        <w:tc>
          <w:tcPr>
            <w:tcW w:w="1680" w:type="dxa"/>
            <w:tcBorders>
              <w:bottom w:val="single" w:sz="4" w:space="0" w:color="auto"/>
            </w:tcBorders>
            <w:vAlign w:val="bottom"/>
          </w:tcPr>
          <w:p w14:paraId="191324A2" w14:textId="671CACAE" w:rsidR="00AE2939" w:rsidRPr="00936CBE" w:rsidRDefault="00AE2939" w:rsidP="00AE2939">
            <w:pPr>
              <w:pStyle w:val="Heade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613</w:t>
            </w:r>
            <w:r w:rsidRPr="00936CBE">
              <w:rPr>
                <w:rFonts w:ascii="Arial" w:hAnsi="Arial" w:cs="Arial"/>
                <w:color w:val="000000"/>
                <w:sz w:val="20"/>
                <w:szCs w:val="20"/>
              </w:rPr>
              <w:t>)</w:t>
            </w:r>
          </w:p>
        </w:tc>
        <w:tc>
          <w:tcPr>
            <w:tcW w:w="1680" w:type="dxa"/>
            <w:tcBorders>
              <w:bottom w:val="single" w:sz="4" w:space="0" w:color="auto"/>
            </w:tcBorders>
            <w:vAlign w:val="bottom"/>
          </w:tcPr>
          <w:p w14:paraId="0E71239C" w14:textId="41BCEC93" w:rsidR="00AE2939" w:rsidRPr="00936CBE" w:rsidRDefault="00AE2939" w:rsidP="00AE2939">
            <w:pPr>
              <w:pStyle w:val="Heade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050</w:t>
            </w:r>
            <w:r w:rsidRPr="00936CBE">
              <w:rPr>
                <w:rFonts w:ascii="Arial" w:hAnsi="Arial" w:cs="Arial"/>
                <w:color w:val="000000"/>
                <w:sz w:val="20"/>
                <w:szCs w:val="20"/>
              </w:rPr>
              <w:t>)</w:t>
            </w:r>
          </w:p>
        </w:tc>
      </w:tr>
      <w:tr w:rsidR="00AE2939" w:rsidRPr="00936CBE" w14:paraId="5D2ADA50" w14:textId="77777777" w:rsidTr="005611FE">
        <w:tc>
          <w:tcPr>
            <w:tcW w:w="4410" w:type="dxa"/>
            <w:vAlign w:val="bottom"/>
          </w:tcPr>
          <w:p w14:paraId="4EF649C6" w14:textId="77777777" w:rsidR="00AE2939" w:rsidRPr="00936CBE" w:rsidRDefault="00AE2939" w:rsidP="00AE2939">
            <w:pPr>
              <w:pStyle w:val="Header"/>
              <w:ind w:left="101" w:right="-72" w:hanging="187"/>
              <w:jc w:val="left"/>
              <w:rPr>
                <w:rFonts w:ascii="Arial" w:hAnsi="Arial" w:cs="Arial"/>
                <w:color w:val="000000"/>
                <w:sz w:val="12"/>
                <w:szCs w:val="12"/>
              </w:rPr>
            </w:pPr>
          </w:p>
        </w:tc>
        <w:tc>
          <w:tcPr>
            <w:tcW w:w="1680" w:type="dxa"/>
            <w:tcBorders>
              <w:top w:val="single" w:sz="4" w:space="0" w:color="auto"/>
            </w:tcBorders>
            <w:vAlign w:val="bottom"/>
          </w:tcPr>
          <w:p w14:paraId="59791CD3" w14:textId="126B3EB3" w:rsidR="00AE2939" w:rsidRPr="00936CBE" w:rsidRDefault="00AE2939" w:rsidP="00AE2939">
            <w:pPr>
              <w:pStyle w:val="Header"/>
              <w:ind w:right="-72"/>
              <w:jc w:val="right"/>
              <w:rPr>
                <w:rFonts w:ascii="Arial" w:hAnsi="Arial" w:cs="Arial"/>
                <w:color w:val="000000"/>
                <w:sz w:val="12"/>
                <w:szCs w:val="12"/>
              </w:rPr>
            </w:pPr>
          </w:p>
        </w:tc>
        <w:tc>
          <w:tcPr>
            <w:tcW w:w="1680" w:type="dxa"/>
            <w:tcBorders>
              <w:top w:val="single" w:sz="4" w:space="0" w:color="auto"/>
            </w:tcBorders>
          </w:tcPr>
          <w:p w14:paraId="1653BA13" w14:textId="6565EE13" w:rsidR="00AE2939" w:rsidRPr="00936CBE" w:rsidRDefault="00AE2939" w:rsidP="00AE2939">
            <w:pPr>
              <w:pStyle w:val="Header"/>
              <w:ind w:right="-72"/>
              <w:jc w:val="right"/>
              <w:rPr>
                <w:rFonts w:ascii="Arial" w:hAnsi="Arial" w:cs="Arial"/>
                <w:color w:val="000000"/>
                <w:sz w:val="12"/>
                <w:szCs w:val="12"/>
              </w:rPr>
            </w:pPr>
          </w:p>
        </w:tc>
        <w:tc>
          <w:tcPr>
            <w:tcW w:w="1680" w:type="dxa"/>
            <w:tcBorders>
              <w:top w:val="single" w:sz="4" w:space="0" w:color="auto"/>
            </w:tcBorders>
            <w:vAlign w:val="bottom"/>
          </w:tcPr>
          <w:p w14:paraId="25162234" w14:textId="025080B2" w:rsidR="00AE2939" w:rsidRPr="00936CBE" w:rsidRDefault="00AE2939" w:rsidP="00AE2939">
            <w:pPr>
              <w:pStyle w:val="Header"/>
              <w:ind w:right="-72"/>
              <w:jc w:val="right"/>
              <w:rPr>
                <w:rFonts w:ascii="Arial" w:hAnsi="Arial" w:cs="Arial"/>
                <w:color w:val="000000"/>
                <w:sz w:val="12"/>
                <w:szCs w:val="12"/>
              </w:rPr>
            </w:pPr>
          </w:p>
        </w:tc>
      </w:tr>
      <w:tr w:rsidR="00AE2939" w:rsidRPr="00936CBE" w14:paraId="5D321798" w14:textId="77777777" w:rsidTr="005611FE">
        <w:tc>
          <w:tcPr>
            <w:tcW w:w="4410" w:type="dxa"/>
            <w:vAlign w:val="bottom"/>
          </w:tcPr>
          <w:p w14:paraId="50061C75" w14:textId="6F71DB30" w:rsidR="00AE2939" w:rsidRPr="00936CBE" w:rsidRDefault="00AE2939" w:rsidP="00AE2939">
            <w:pPr>
              <w:pStyle w:val="Header"/>
              <w:ind w:left="101" w:right="-72" w:hanging="187"/>
              <w:jc w:val="left"/>
              <w:rPr>
                <w:rFonts w:ascii="Arial" w:hAnsi="Arial" w:cs="Arial"/>
                <w:color w:val="000000"/>
                <w:sz w:val="20"/>
                <w:szCs w:val="20"/>
              </w:rPr>
            </w:pPr>
            <w:r w:rsidRPr="00936CBE">
              <w:rPr>
                <w:rFonts w:ascii="Arial" w:hAnsi="Arial" w:cs="Arial"/>
                <w:color w:val="000000"/>
                <w:sz w:val="20"/>
                <w:szCs w:val="20"/>
              </w:rPr>
              <w:t xml:space="preserve">As at </w:t>
            </w:r>
            <w:r w:rsidR="00A7284A" w:rsidRPr="00A7284A">
              <w:rPr>
                <w:rFonts w:ascii="Arial" w:hAnsi="Arial" w:cs="Arial"/>
                <w:color w:val="000000"/>
                <w:sz w:val="20"/>
                <w:szCs w:val="20"/>
                <w:lang w:val="en-GB"/>
              </w:rPr>
              <w:t>31</w:t>
            </w:r>
            <w:r w:rsidRPr="00936CBE">
              <w:rPr>
                <w:rFonts w:ascii="Arial" w:hAnsi="Arial" w:cs="Arial"/>
                <w:color w:val="000000"/>
                <w:sz w:val="20"/>
                <w:szCs w:val="20"/>
              </w:rPr>
              <w:t xml:space="preserve"> December </w:t>
            </w:r>
            <w:r w:rsidR="00A7284A" w:rsidRPr="00A7284A">
              <w:rPr>
                <w:rFonts w:ascii="Arial" w:hAnsi="Arial" w:cs="Arial"/>
                <w:color w:val="000000"/>
                <w:sz w:val="20"/>
                <w:szCs w:val="20"/>
                <w:lang w:val="en-GB"/>
              </w:rPr>
              <w:t>2024</w:t>
            </w:r>
          </w:p>
        </w:tc>
        <w:tc>
          <w:tcPr>
            <w:tcW w:w="1680" w:type="dxa"/>
            <w:tcBorders>
              <w:bottom w:val="single" w:sz="4" w:space="0" w:color="auto"/>
            </w:tcBorders>
          </w:tcPr>
          <w:p w14:paraId="157E95D7" w14:textId="7EE3C6B4" w:rsidR="00AE2939" w:rsidRPr="00936CBE" w:rsidRDefault="00A7284A" w:rsidP="00AE2939">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3</w:t>
            </w:r>
            <w:r w:rsidR="00AE2939" w:rsidRPr="00936CBE">
              <w:rPr>
                <w:rFonts w:ascii="Arial" w:hAnsi="Arial" w:cs="Arial"/>
                <w:color w:val="000000"/>
                <w:sz w:val="20"/>
                <w:szCs w:val="20"/>
              </w:rPr>
              <w:t>,</w:t>
            </w:r>
            <w:r w:rsidRPr="00A7284A">
              <w:rPr>
                <w:rFonts w:ascii="Arial" w:hAnsi="Arial" w:cs="Arial"/>
                <w:color w:val="000000"/>
                <w:sz w:val="20"/>
                <w:szCs w:val="20"/>
                <w:lang w:val="en-GB"/>
              </w:rPr>
              <w:t>508</w:t>
            </w:r>
          </w:p>
        </w:tc>
        <w:tc>
          <w:tcPr>
            <w:tcW w:w="1680" w:type="dxa"/>
            <w:tcBorders>
              <w:bottom w:val="single" w:sz="4" w:space="0" w:color="auto"/>
            </w:tcBorders>
            <w:vAlign w:val="bottom"/>
          </w:tcPr>
          <w:p w14:paraId="34470AB6" w14:textId="69BA6DCD" w:rsidR="00AE2939" w:rsidRPr="00936CBE" w:rsidRDefault="00A7284A" w:rsidP="00AE2939">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49</w:t>
            </w:r>
            <w:r w:rsidR="00AE2939" w:rsidRPr="00936CBE">
              <w:rPr>
                <w:rFonts w:ascii="Arial" w:hAnsi="Arial" w:cs="Arial"/>
                <w:color w:val="000000"/>
                <w:sz w:val="20"/>
                <w:szCs w:val="20"/>
              </w:rPr>
              <w:t>,</w:t>
            </w:r>
            <w:r w:rsidRPr="00A7284A">
              <w:rPr>
                <w:rFonts w:ascii="Arial" w:hAnsi="Arial" w:cs="Arial"/>
                <w:color w:val="000000"/>
                <w:sz w:val="20"/>
                <w:szCs w:val="20"/>
                <w:lang w:val="en-GB"/>
              </w:rPr>
              <w:t>542</w:t>
            </w:r>
          </w:p>
        </w:tc>
        <w:tc>
          <w:tcPr>
            <w:tcW w:w="1680" w:type="dxa"/>
            <w:tcBorders>
              <w:bottom w:val="single" w:sz="4" w:space="0" w:color="auto"/>
            </w:tcBorders>
            <w:vAlign w:val="bottom"/>
          </w:tcPr>
          <w:p w14:paraId="2472A509" w14:textId="0052165B" w:rsidR="00AE2939" w:rsidRPr="00936CBE" w:rsidRDefault="00A7284A" w:rsidP="00AE2939">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53</w:t>
            </w:r>
            <w:r w:rsidR="00AE2939" w:rsidRPr="00936CBE">
              <w:rPr>
                <w:rFonts w:ascii="Arial" w:hAnsi="Arial" w:cs="Arial"/>
                <w:color w:val="000000"/>
                <w:sz w:val="20"/>
                <w:szCs w:val="20"/>
              </w:rPr>
              <w:t>,</w:t>
            </w:r>
            <w:r w:rsidRPr="00A7284A">
              <w:rPr>
                <w:rFonts w:ascii="Arial" w:hAnsi="Arial" w:cs="Arial"/>
                <w:color w:val="000000"/>
                <w:sz w:val="20"/>
                <w:szCs w:val="20"/>
                <w:lang w:val="en-GB"/>
              </w:rPr>
              <w:t>050</w:t>
            </w:r>
          </w:p>
        </w:tc>
      </w:tr>
      <w:tr w:rsidR="00AE2939" w:rsidRPr="00936CBE" w14:paraId="639E4D8D" w14:textId="77777777" w:rsidTr="005611FE">
        <w:tc>
          <w:tcPr>
            <w:tcW w:w="4410" w:type="dxa"/>
            <w:vAlign w:val="bottom"/>
          </w:tcPr>
          <w:p w14:paraId="65C00D70" w14:textId="77777777" w:rsidR="00AE2939" w:rsidRPr="00936CBE" w:rsidRDefault="00AE2939" w:rsidP="00AE2939">
            <w:pPr>
              <w:pStyle w:val="Header"/>
              <w:ind w:left="101" w:right="-72" w:hanging="187"/>
              <w:jc w:val="left"/>
              <w:rPr>
                <w:rFonts w:ascii="Arial" w:hAnsi="Arial" w:cs="Arial"/>
                <w:color w:val="000000"/>
                <w:sz w:val="12"/>
                <w:szCs w:val="12"/>
              </w:rPr>
            </w:pPr>
          </w:p>
        </w:tc>
        <w:tc>
          <w:tcPr>
            <w:tcW w:w="1680" w:type="dxa"/>
            <w:tcBorders>
              <w:top w:val="single" w:sz="4" w:space="0" w:color="auto"/>
            </w:tcBorders>
            <w:vAlign w:val="bottom"/>
          </w:tcPr>
          <w:p w14:paraId="13D07F1F" w14:textId="77777777" w:rsidR="00AE2939" w:rsidRPr="00936CBE" w:rsidRDefault="00AE2939" w:rsidP="00AE2939">
            <w:pPr>
              <w:pStyle w:val="Header"/>
              <w:ind w:right="-72"/>
              <w:jc w:val="right"/>
              <w:rPr>
                <w:rFonts w:ascii="Arial" w:hAnsi="Arial" w:cs="Arial"/>
                <w:color w:val="000000"/>
                <w:sz w:val="12"/>
                <w:szCs w:val="12"/>
              </w:rPr>
            </w:pPr>
          </w:p>
        </w:tc>
        <w:tc>
          <w:tcPr>
            <w:tcW w:w="1680" w:type="dxa"/>
            <w:tcBorders>
              <w:top w:val="single" w:sz="4" w:space="0" w:color="auto"/>
            </w:tcBorders>
          </w:tcPr>
          <w:p w14:paraId="40A97E49" w14:textId="77777777" w:rsidR="00AE2939" w:rsidRPr="00936CBE" w:rsidRDefault="00AE2939" w:rsidP="00AE2939">
            <w:pPr>
              <w:pStyle w:val="Header"/>
              <w:ind w:right="-72"/>
              <w:jc w:val="right"/>
              <w:rPr>
                <w:rFonts w:ascii="Arial" w:hAnsi="Arial" w:cs="Arial"/>
                <w:color w:val="000000"/>
                <w:sz w:val="12"/>
                <w:szCs w:val="12"/>
              </w:rPr>
            </w:pPr>
          </w:p>
        </w:tc>
        <w:tc>
          <w:tcPr>
            <w:tcW w:w="1680" w:type="dxa"/>
            <w:tcBorders>
              <w:top w:val="single" w:sz="4" w:space="0" w:color="auto"/>
            </w:tcBorders>
            <w:vAlign w:val="bottom"/>
          </w:tcPr>
          <w:p w14:paraId="415E8EEF" w14:textId="77777777" w:rsidR="00AE2939" w:rsidRPr="00936CBE" w:rsidRDefault="00AE2939" w:rsidP="00AE2939">
            <w:pPr>
              <w:pStyle w:val="Header"/>
              <w:ind w:right="-72"/>
              <w:jc w:val="right"/>
              <w:rPr>
                <w:rFonts w:ascii="Arial" w:hAnsi="Arial" w:cs="Arial"/>
                <w:color w:val="000000"/>
                <w:sz w:val="12"/>
                <w:szCs w:val="12"/>
              </w:rPr>
            </w:pPr>
          </w:p>
        </w:tc>
      </w:tr>
      <w:tr w:rsidR="006101B4" w:rsidRPr="00936CBE" w14:paraId="109B9E4C" w14:textId="77777777" w:rsidTr="005611FE">
        <w:tc>
          <w:tcPr>
            <w:tcW w:w="4410" w:type="dxa"/>
            <w:vAlign w:val="bottom"/>
          </w:tcPr>
          <w:p w14:paraId="4B11F52F" w14:textId="1E3C7F12" w:rsidR="006101B4" w:rsidRPr="00936CBE" w:rsidRDefault="006101B4" w:rsidP="006101B4">
            <w:pPr>
              <w:pStyle w:val="Header"/>
              <w:tabs>
                <w:tab w:val="clear" w:pos="4320"/>
                <w:tab w:val="clear" w:pos="8640"/>
                <w:tab w:val="left" w:pos="2663"/>
              </w:tabs>
              <w:ind w:left="101" w:right="-72" w:hanging="187"/>
              <w:jc w:val="left"/>
              <w:rPr>
                <w:rFonts w:ascii="Arial" w:hAnsi="Arial" w:cs="Arial"/>
                <w:color w:val="000000"/>
                <w:spacing w:val="-10"/>
                <w:sz w:val="20"/>
                <w:szCs w:val="20"/>
              </w:rPr>
            </w:pPr>
            <w:r w:rsidRPr="00936CBE">
              <w:rPr>
                <w:rFonts w:ascii="Arial" w:hAnsi="Arial" w:cs="Arial"/>
                <w:color w:val="000000"/>
                <w:sz w:val="20"/>
                <w:szCs w:val="20"/>
              </w:rPr>
              <w:t xml:space="preserve">As at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January </w:t>
            </w:r>
            <w:r w:rsidR="00A7284A" w:rsidRPr="00A7284A">
              <w:rPr>
                <w:rFonts w:ascii="Arial" w:hAnsi="Arial" w:cs="Arial"/>
                <w:color w:val="000000"/>
                <w:sz w:val="20"/>
                <w:szCs w:val="20"/>
                <w:lang w:val="en-GB"/>
              </w:rPr>
              <w:t>2025</w:t>
            </w:r>
          </w:p>
        </w:tc>
        <w:tc>
          <w:tcPr>
            <w:tcW w:w="1680" w:type="dxa"/>
          </w:tcPr>
          <w:p w14:paraId="0AF7F98C" w14:textId="6C1F1E7A" w:rsidR="006101B4" w:rsidRPr="00936CBE" w:rsidRDefault="00A7284A" w:rsidP="006101B4">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3</w:t>
            </w:r>
            <w:r w:rsidR="006101B4" w:rsidRPr="00936CBE">
              <w:rPr>
                <w:rFonts w:ascii="Arial" w:hAnsi="Arial" w:cs="Arial"/>
                <w:color w:val="000000"/>
                <w:sz w:val="20"/>
                <w:szCs w:val="20"/>
              </w:rPr>
              <w:t>,</w:t>
            </w:r>
            <w:r w:rsidRPr="00A7284A">
              <w:rPr>
                <w:rFonts w:ascii="Arial" w:hAnsi="Arial" w:cs="Arial"/>
                <w:color w:val="000000"/>
                <w:sz w:val="20"/>
                <w:szCs w:val="20"/>
                <w:lang w:val="en-GB"/>
              </w:rPr>
              <w:t>508</w:t>
            </w:r>
          </w:p>
        </w:tc>
        <w:tc>
          <w:tcPr>
            <w:tcW w:w="1680" w:type="dxa"/>
            <w:vAlign w:val="bottom"/>
          </w:tcPr>
          <w:p w14:paraId="662D31CB" w14:textId="6BA7DFC4" w:rsidR="006101B4" w:rsidRPr="00936CBE" w:rsidRDefault="00A7284A" w:rsidP="006101B4">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49</w:t>
            </w:r>
            <w:r w:rsidR="006101B4" w:rsidRPr="00936CBE">
              <w:rPr>
                <w:rFonts w:ascii="Arial" w:hAnsi="Arial" w:cs="Arial"/>
                <w:color w:val="000000"/>
                <w:sz w:val="20"/>
                <w:szCs w:val="20"/>
              </w:rPr>
              <w:t>,</w:t>
            </w:r>
            <w:r w:rsidRPr="00A7284A">
              <w:rPr>
                <w:rFonts w:ascii="Arial" w:hAnsi="Arial" w:cs="Arial"/>
                <w:color w:val="000000"/>
                <w:sz w:val="20"/>
                <w:szCs w:val="20"/>
                <w:lang w:val="en-GB"/>
              </w:rPr>
              <w:t>542</w:t>
            </w:r>
          </w:p>
        </w:tc>
        <w:tc>
          <w:tcPr>
            <w:tcW w:w="1680" w:type="dxa"/>
            <w:vAlign w:val="bottom"/>
          </w:tcPr>
          <w:p w14:paraId="6EDC32F4" w14:textId="18586318" w:rsidR="006101B4" w:rsidRPr="00936CBE" w:rsidRDefault="00A7284A" w:rsidP="006101B4">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53</w:t>
            </w:r>
            <w:r w:rsidR="006101B4" w:rsidRPr="00936CBE">
              <w:rPr>
                <w:rFonts w:ascii="Arial" w:hAnsi="Arial" w:cs="Arial"/>
                <w:color w:val="000000"/>
                <w:sz w:val="20"/>
                <w:szCs w:val="20"/>
              </w:rPr>
              <w:t>,</w:t>
            </w:r>
            <w:r w:rsidRPr="00A7284A">
              <w:rPr>
                <w:rFonts w:ascii="Arial" w:hAnsi="Arial" w:cs="Arial"/>
                <w:color w:val="000000"/>
                <w:sz w:val="20"/>
                <w:szCs w:val="20"/>
                <w:lang w:val="en-GB"/>
              </w:rPr>
              <w:t>050</w:t>
            </w:r>
          </w:p>
        </w:tc>
      </w:tr>
      <w:tr w:rsidR="00AE2939" w:rsidRPr="00936CBE" w14:paraId="3E9EAA5C" w14:textId="77777777" w:rsidTr="005611FE">
        <w:tc>
          <w:tcPr>
            <w:tcW w:w="4410" w:type="dxa"/>
            <w:vAlign w:val="bottom"/>
          </w:tcPr>
          <w:p w14:paraId="3D149390" w14:textId="44EF9122" w:rsidR="00AE2939" w:rsidRPr="00936CBE" w:rsidRDefault="00AE2939" w:rsidP="00AE2939">
            <w:pPr>
              <w:pStyle w:val="Header"/>
              <w:tabs>
                <w:tab w:val="clear" w:pos="4320"/>
                <w:tab w:val="clear" w:pos="8640"/>
                <w:tab w:val="left" w:pos="2663"/>
              </w:tabs>
              <w:ind w:left="101" w:right="-72" w:hanging="187"/>
              <w:jc w:val="left"/>
              <w:rPr>
                <w:rFonts w:ascii="Arial" w:hAnsi="Arial" w:cs="Arial"/>
                <w:color w:val="000000"/>
                <w:sz w:val="20"/>
                <w:szCs w:val="20"/>
              </w:rPr>
            </w:pPr>
            <w:r w:rsidRPr="00936CBE">
              <w:rPr>
                <w:rFonts w:ascii="Arial" w:hAnsi="Arial" w:cs="Arial"/>
                <w:color w:val="000000"/>
                <w:sz w:val="20"/>
                <w:szCs w:val="20"/>
              </w:rPr>
              <w:t>Tax credited to profit or loss</w:t>
            </w:r>
          </w:p>
        </w:tc>
        <w:tc>
          <w:tcPr>
            <w:tcW w:w="1680" w:type="dxa"/>
            <w:tcBorders>
              <w:bottom w:val="single" w:sz="4" w:space="0" w:color="auto"/>
            </w:tcBorders>
          </w:tcPr>
          <w:p w14:paraId="596DDFDD" w14:textId="5838E525" w:rsidR="00AE2939" w:rsidRPr="00936CBE" w:rsidRDefault="006101B4" w:rsidP="00AE2939">
            <w:pPr>
              <w:pStyle w:val="Header"/>
              <w:ind w:right="-72"/>
              <w:jc w:val="right"/>
              <w:rPr>
                <w:rFonts w:ascii="Arial" w:hAnsi="Arial" w:cs="Arial"/>
                <w:color w:val="000000"/>
                <w:sz w:val="20"/>
                <w:szCs w:val="25"/>
              </w:rPr>
            </w:pPr>
            <w:r w:rsidRPr="00936CBE">
              <w:rPr>
                <w:rFonts w:ascii="Arial" w:hAnsi="Arial" w:cs="Arial"/>
                <w:color w:val="000000"/>
                <w:sz w:val="20"/>
                <w:szCs w:val="25"/>
              </w:rPr>
              <w:t>(</w:t>
            </w:r>
            <w:r w:rsidR="00A7284A" w:rsidRPr="00A7284A">
              <w:rPr>
                <w:rFonts w:ascii="Arial" w:hAnsi="Arial" w:cs="Arial"/>
                <w:color w:val="000000"/>
                <w:sz w:val="20"/>
                <w:szCs w:val="25"/>
                <w:lang w:val="en-GB"/>
              </w:rPr>
              <w:t>3</w:t>
            </w:r>
            <w:r w:rsidRPr="00936CBE">
              <w:rPr>
                <w:rFonts w:ascii="Arial" w:hAnsi="Arial" w:cs="Arial"/>
                <w:color w:val="000000"/>
                <w:sz w:val="20"/>
                <w:szCs w:val="25"/>
              </w:rPr>
              <w:t>,</w:t>
            </w:r>
            <w:r w:rsidR="00A7284A" w:rsidRPr="00A7284A">
              <w:rPr>
                <w:rFonts w:ascii="Arial" w:hAnsi="Arial" w:cs="Arial"/>
                <w:color w:val="000000"/>
                <w:sz w:val="20"/>
                <w:szCs w:val="25"/>
                <w:lang w:val="en-GB"/>
              </w:rPr>
              <w:t>508</w:t>
            </w:r>
            <w:r w:rsidRPr="00936CBE">
              <w:rPr>
                <w:rFonts w:ascii="Arial" w:hAnsi="Arial" w:cs="Arial"/>
                <w:color w:val="000000"/>
                <w:sz w:val="20"/>
                <w:szCs w:val="25"/>
              </w:rPr>
              <w:t>)</w:t>
            </w:r>
          </w:p>
        </w:tc>
        <w:tc>
          <w:tcPr>
            <w:tcW w:w="1680" w:type="dxa"/>
            <w:tcBorders>
              <w:bottom w:val="single" w:sz="4" w:space="0" w:color="auto"/>
            </w:tcBorders>
            <w:vAlign w:val="bottom"/>
          </w:tcPr>
          <w:p w14:paraId="67321858" w14:textId="372743A2" w:rsidR="00AE2939" w:rsidRPr="00936CBE" w:rsidRDefault="006101B4" w:rsidP="00AE2939">
            <w:pPr>
              <w:pStyle w:val="Heade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r w:rsidR="00A7284A" w:rsidRPr="00A7284A">
              <w:rPr>
                <w:rFonts w:ascii="Arial" w:hAnsi="Arial" w:cs="Arial"/>
                <w:color w:val="000000"/>
                <w:sz w:val="20"/>
                <w:szCs w:val="20"/>
                <w:lang w:val="en-GB"/>
              </w:rPr>
              <w:t>363</w:t>
            </w:r>
            <w:r w:rsidRPr="00936CBE">
              <w:rPr>
                <w:rFonts w:ascii="Arial" w:hAnsi="Arial" w:cs="Arial"/>
                <w:color w:val="000000"/>
                <w:sz w:val="20"/>
                <w:szCs w:val="20"/>
              </w:rPr>
              <w:t>)</w:t>
            </w:r>
          </w:p>
        </w:tc>
        <w:tc>
          <w:tcPr>
            <w:tcW w:w="1680" w:type="dxa"/>
            <w:tcBorders>
              <w:bottom w:val="single" w:sz="4" w:space="0" w:color="auto"/>
            </w:tcBorders>
            <w:vAlign w:val="bottom"/>
          </w:tcPr>
          <w:p w14:paraId="07DCD9DD" w14:textId="503E5A3A" w:rsidR="00AE2939" w:rsidRPr="00936CBE" w:rsidRDefault="006101B4" w:rsidP="00AE2939">
            <w:pPr>
              <w:pStyle w:val="Heade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r w:rsidR="00A7284A" w:rsidRPr="00A7284A">
              <w:rPr>
                <w:rFonts w:ascii="Arial" w:hAnsi="Arial" w:cs="Arial"/>
                <w:color w:val="000000"/>
                <w:sz w:val="20"/>
                <w:szCs w:val="20"/>
                <w:lang w:val="en-GB"/>
              </w:rPr>
              <w:t>871</w:t>
            </w:r>
            <w:r w:rsidRPr="00936CBE">
              <w:rPr>
                <w:rFonts w:ascii="Arial" w:hAnsi="Arial" w:cs="Arial"/>
                <w:color w:val="000000"/>
                <w:sz w:val="20"/>
                <w:szCs w:val="20"/>
              </w:rPr>
              <w:t>)</w:t>
            </w:r>
          </w:p>
        </w:tc>
      </w:tr>
      <w:tr w:rsidR="00AE2939" w:rsidRPr="00936CBE" w14:paraId="66697A1C" w14:textId="77777777" w:rsidTr="005611FE">
        <w:tc>
          <w:tcPr>
            <w:tcW w:w="4410" w:type="dxa"/>
            <w:vAlign w:val="bottom"/>
          </w:tcPr>
          <w:p w14:paraId="4C02C8B4" w14:textId="77777777" w:rsidR="00AE2939" w:rsidRPr="00936CBE" w:rsidRDefault="00AE2939" w:rsidP="00AE2939">
            <w:pPr>
              <w:pStyle w:val="Header"/>
              <w:ind w:left="101" w:right="-72" w:hanging="187"/>
              <w:jc w:val="left"/>
              <w:rPr>
                <w:rFonts w:ascii="Arial" w:hAnsi="Arial" w:cs="Arial"/>
                <w:color w:val="000000"/>
                <w:sz w:val="12"/>
                <w:szCs w:val="12"/>
              </w:rPr>
            </w:pPr>
          </w:p>
        </w:tc>
        <w:tc>
          <w:tcPr>
            <w:tcW w:w="1680" w:type="dxa"/>
            <w:tcBorders>
              <w:top w:val="single" w:sz="4" w:space="0" w:color="auto"/>
            </w:tcBorders>
            <w:vAlign w:val="bottom"/>
          </w:tcPr>
          <w:p w14:paraId="21DA74B7" w14:textId="77777777" w:rsidR="00AE2939" w:rsidRPr="00936CBE" w:rsidRDefault="00AE2939" w:rsidP="00AE2939">
            <w:pPr>
              <w:pStyle w:val="Header"/>
              <w:ind w:right="-72"/>
              <w:jc w:val="right"/>
              <w:rPr>
                <w:rFonts w:ascii="Arial" w:hAnsi="Arial" w:cs="Arial"/>
                <w:color w:val="000000"/>
                <w:sz w:val="12"/>
                <w:szCs w:val="12"/>
              </w:rPr>
            </w:pPr>
          </w:p>
        </w:tc>
        <w:tc>
          <w:tcPr>
            <w:tcW w:w="1680" w:type="dxa"/>
            <w:tcBorders>
              <w:top w:val="single" w:sz="4" w:space="0" w:color="auto"/>
            </w:tcBorders>
          </w:tcPr>
          <w:p w14:paraId="54BC435B" w14:textId="77777777" w:rsidR="00AE2939" w:rsidRPr="00936CBE" w:rsidRDefault="00AE2939" w:rsidP="00AE2939">
            <w:pPr>
              <w:pStyle w:val="Header"/>
              <w:ind w:right="-72"/>
              <w:jc w:val="right"/>
              <w:rPr>
                <w:rFonts w:ascii="Arial" w:hAnsi="Arial" w:cs="Arial"/>
                <w:color w:val="000000"/>
                <w:sz w:val="12"/>
                <w:szCs w:val="12"/>
              </w:rPr>
            </w:pPr>
          </w:p>
        </w:tc>
        <w:tc>
          <w:tcPr>
            <w:tcW w:w="1680" w:type="dxa"/>
            <w:tcBorders>
              <w:top w:val="single" w:sz="4" w:space="0" w:color="auto"/>
            </w:tcBorders>
            <w:vAlign w:val="bottom"/>
          </w:tcPr>
          <w:p w14:paraId="5570E0B6" w14:textId="77777777" w:rsidR="00AE2939" w:rsidRPr="00936CBE" w:rsidRDefault="00AE2939" w:rsidP="00AE2939">
            <w:pPr>
              <w:pStyle w:val="Header"/>
              <w:ind w:right="-72"/>
              <w:jc w:val="right"/>
              <w:rPr>
                <w:rFonts w:ascii="Arial" w:hAnsi="Arial" w:cs="Arial"/>
                <w:color w:val="000000"/>
                <w:sz w:val="12"/>
                <w:szCs w:val="12"/>
              </w:rPr>
            </w:pPr>
          </w:p>
        </w:tc>
      </w:tr>
      <w:tr w:rsidR="00AE2939" w:rsidRPr="00936CBE" w14:paraId="33A35E03" w14:textId="77777777" w:rsidTr="005611FE">
        <w:tc>
          <w:tcPr>
            <w:tcW w:w="4410" w:type="dxa"/>
            <w:vAlign w:val="bottom"/>
          </w:tcPr>
          <w:p w14:paraId="777E75C3" w14:textId="01A892AD" w:rsidR="00AE2939" w:rsidRPr="00936CBE" w:rsidRDefault="00AE2939" w:rsidP="00AE2939">
            <w:pPr>
              <w:pStyle w:val="Header"/>
              <w:ind w:left="101" w:right="-72" w:hanging="187"/>
              <w:jc w:val="left"/>
              <w:rPr>
                <w:rFonts w:ascii="Arial" w:hAnsi="Arial" w:cs="Arial"/>
                <w:color w:val="000000"/>
                <w:sz w:val="20"/>
                <w:szCs w:val="20"/>
              </w:rPr>
            </w:pPr>
            <w:r w:rsidRPr="00936CBE">
              <w:rPr>
                <w:rFonts w:ascii="Arial" w:hAnsi="Arial" w:cs="Arial"/>
                <w:color w:val="000000"/>
                <w:sz w:val="20"/>
                <w:szCs w:val="20"/>
              </w:rPr>
              <w:t xml:space="preserve">As at </w:t>
            </w:r>
            <w:r w:rsidR="00A7284A" w:rsidRPr="00A7284A">
              <w:rPr>
                <w:rFonts w:ascii="Arial" w:hAnsi="Arial" w:cs="Arial"/>
                <w:color w:val="000000"/>
                <w:sz w:val="20"/>
                <w:szCs w:val="20"/>
                <w:lang w:val="en-GB"/>
              </w:rPr>
              <w:t>31</w:t>
            </w:r>
            <w:r w:rsidRPr="00936CBE">
              <w:rPr>
                <w:rFonts w:ascii="Arial" w:hAnsi="Arial" w:cs="Arial"/>
                <w:color w:val="000000"/>
                <w:sz w:val="20"/>
                <w:szCs w:val="20"/>
              </w:rPr>
              <w:t xml:space="preserve"> December </w:t>
            </w:r>
            <w:r w:rsidR="00A7284A" w:rsidRPr="00A7284A">
              <w:rPr>
                <w:rFonts w:ascii="Arial" w:hAnsi="Arial" w:cs="Arial"/>
                <w:color w:val="000000"/>
                <w:sz w:val="20"/>
                <w:szCs w:val="20"/>
                <w:lang w:val="en-GB"/>
              </w:rPr>
              <w:t>2025</w:t>
            </w:r>
          </w:p>
        </w:tc>
        <w:tc>
          <w:tcPr>
            <w:tcW w:w="1680" w:type="dxa"/>
            <w:tcBorders>
              <w:bottom w:val="single" w:sz="4" w:space="0" w:color="auto"/>
            </w:tcBorders>
          </w:tcPr>
          <w:p w14:paraId="4978A1C4" w14:textId="41D09ED0" w:rsidR="00AE2939" w:rsidRPr="00936CBE" w:rsidRDefault="006101B4" w:rsidP="00AE2939">
            <w:pPr>
              <w:pStyle w:val="Header"/>
              <w:ind w:right="-72"/>
              <w:jc w:val="right"/>
              <w:rPr>
                <w:rFonts w:ascii="Arial" w:hAnsi="Arial" w:cs="Arial"/>
                <w:color w:val="000000"/>
                <w:sz w:val="20"/>
                <w:szCs w:val="20"/>
              </w:rPr>
            </w:pPr>
            <w:r w:rsidRPr="00936CBE">
              <w:rPr>
                <w:rFonts w:ascii="Arial" w:hAnsi="Arial" w:cs="Arial"/>
                <w:color w:val="000000"/>
                <w:sz w:val="20"/>
                <w:szCs w:val="20"/>
              </w:rPr>
              <w:t>-</w:t>
            </w:r>
          </w:p>
        </w:tc>
        <w:tc>
          <w:tcPr>
            <w:tcW w:w="1680" w:type="dxa"/>
            <w:tcBorders>
              <w:bottom w:val="single" w:sz="4" w:space="0" w:color="auto"/>
            </w:tcBorders>
            <w:vAlign w:val="bottom"/>
          </w:tcPr>
          <w:p w14:paraId="33E2B3A5" w14:textId="17856A24" w:rsidR="00AE2939" w:rsidRPr="00936CBE" w:rsidRDefault="00A7284A" w:rsidP="00AE2939">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46</w:t>
            </w:r>
            <w:r w:rsidR="006101B4" w:rsidRPr="00936CBE">
              <w:rPr>
                <w:rFonts w:ascii="Arial" w:hAnsi="Arial" w:cs="Arial"/>
                <w:color w:val="000000"/>
                <w:sz w:val="20"/>
                <w:szCs w:val="20"/>
              </w:rPr>
              <w:t>,</w:t>
            </w:r>
            <w:r w:rsidRPr="00A7284A">
              <w:rPr>
                <w:rFonts w:ascii="Arial" w:hAnsi="Arial" w:cs="Arial"/>
                <w:color w:val="000000"/>
                <w:sz w:val="20"/>
                <w:szCs w:val="20"/>
                <w:lang w:val="en-GB"/>
              </w:rPr>
              <w:t>179</w:t>
            </w:r>
          </w:p>
        </w:tc>
        <w:tc>
          <w:tcPr>
            <w:tcW w:w="1680" w:type="dxa"/>
            <w:tcBorders>
              <w:bottom w:val="single" w:sz="4" w:space="0" w:color="auto"/>
            </w:tcBorders>
            <w:vAlign w:val="bottom"/>
          </w:tcPr>
          <w:p w14:paraId="1B1299CF" w14:textId="2CB471DB" w:rsidR="00AE2939" w:rsidRPr="00936CBE" w:rsidRDefault="00A7284A" w:rsidP="00AE2939">
            <w:pPr>
              <w:pStyle w:val="Header"/>
              <w:ind w:right="-72"/>
              <w:jc w:val="right"/>
              <w:rPr>
                <w:rFonts w:ascii="Arial" w:hAnsi="Arial" w:cs="Arial"/>
                <w:color w:val="000000"/>
                <w:sz w:val="20"/>
                <w:szCs w:val="20"/>
              </w:rPr>
            </w:pPr>
            <w:r w:rsidRPr="00A7284A">
              <w:rPr>
                <w:rFonts w:ascii="Arial" w:hAnsi="Arial" w:cs="Arial"/>
                <w:color w:val="000000"/>
                <w:sz w:val="20"/>
                <w:szCs w:val="20"/>
                <w:lang w:val="en-GB"/>
              </w:rPr>
              <w:t>46</w:t>
            </w:r>
            <w:r w:rsidR="006101B4" w:rsidRPr="00936CBE">
              <w:rPr>
                <w:rFonts w:ascii="Arial" w:hAnsi="Arial" w:cs="Arial"/>
                <w:color w:val="000000"/>
                <w:sz w:val="20"/>
                <w:szCs w:val="20"/>
              </w:rPr>
              <w:t>,</w:t>
            </w:r>
            <w:r w:rsidRPr="00A7284A">
              <w:rPr>
                <w:rFonts w:ascii="Arial" w:hAnsi="Arial" w:cs="Arial"/>
                <w:color w:val="000000"/>
                <w:sz w:val="20"/>
                <w:szCs w:val="20"/>
                <w:lang w:val="en-GB"/>
              </w:rPr>
              <w:t>179</w:t>
            </w:r>
          </w:p>
        </w:tc>
      </w:tr>
    </w:tbl>
    <w:p w14:paraId="67F73F23" w14:textId="5F3E95D0" w:rsidR="00C8624F" w:rsidRPr="00936CBE" w:rsidRDefault="00C8624F" w:rsidP="005611FE">
      <w:pPr>
        <w:pStyle w:val="BodyTextIndent2"/>
        <w:spacing w:line="240" w:lineRule="auto"/>
        <w:ind w:left="0"/>
        <w:jc w:val="left"/>
        <w:rPr>
          <w:rFonts w:ascii="Arial" w:hAnsi="Arial" w:cs="Arial"/>
          <w:spacing w:val="-2"/>
        </w:rPr>
      </w:pPr>
    </w:p>
    <w:p w14:paraId="5AD65571" w14:textId="77777777" w:rsidR="00284D3C" w:rsidRPr="00936CBE" w:rsidRDefault="00736E91" w:rsidP="005611FE">
      <w:pPr>
        <w:autoSpaceDE w:val="0"/>
        <w:autoSpaceDN w:val="0"/>
        <w:adjustRightInd w:val="0"/>
        <w:jc w:val="thaiDistribute"/>
        <w:rPr>
          <w:rFonts w:ascii="Arial" w:hAnsi="Arial" w:cs="Arial"/>
          <w:color w:val="000000"/>
          <w:sz w:val="20"/>
          <w:szCs w:val="20"/>
        </w:rPr>
      </w:pPr>
      <w:r w:rsidRPr="00936CBE">
        <w:rPr>
          <w:rFonts w:ascii="Arial" w:hAnsi="Arial" w:cs="Arial"/>
          <w:color w:val="000000"/>
          <w:sz w:val="20"/>
          <w:szCs w:val="20"/>
        </w:rPr>
        <w:t xml:space="preserve">Deferred tax assets are recognised for tax loss and carry forwards only to the extent that </w:t>
      </w:r>
      <w:proofErr w:type="spellStart"/>
      <w:r w:rsidRPr="00936CBE">
        <w:rPr>
          <w:rFonts w:ascii="Arial" w:hAnsi="Arial" w:cs="Arial"/>
          <w:color w:val="000000"/>
          <w:sz w:val="20"/>
          <w:szCs w:val="20"/>
        </w:rPr>
        <w:t>realisation</w:t>
      </w:r>
      <w:proofErr w:type="spellEnd"/>
      <w:r w:rsidRPr="00936CBE">
        <w:rPr>
          <w:rFonts w:ascii="Arial" w:hAnsi="Arial" w:cs="Arial"/>
          <w:color w:val="000000"/>
          <w:sz w:val="20"/>
          <w:szCs w:val="20"/>
        </w:rPr>
        <w:t xml:space="preserve"> of the related tax</w:t>
      </w:r>
      <w:r w:rsidR="001E5DDA" w:rsidRPr="00936CBE">
        <w:rPr>
          <w:rFonts w:ascii="Arial" w:hAnsi="Arial" w:cs="Arial"/>
          <w:color w:val="000000"/>
          <w:sz w:val="20"/>
          <w:szCs w:val="20"/>
          <w:cs/>
        </w:rPr>
        <w:t xml:space="preserve"> </w:t>
      </w:r>
      <w:r w:rsidRPr="00936CBE">
        <w:rPr>
          <w:rFonts w:ascii="Arial" w:hAnsi="Arial" w:cs="Arial"/>
          <w:color w:val="000000"/>
          <w:sz w:val="20"/>
          <w:szCs w:val="20"/>
        </w:rPr>
        <w:t>benefit through the future taxable profits is probable.</w:t>
      </w:r>
    </w:p>
    <w:p w14:paraId="5EAB541B" w14:textId="77777777" w:rsidR="00284D3C" w:rsidRPr="00936CBE" w:rsidRDefault="00284D3C" w:rsidP="005611FE">
      <w:pPr>
        <w:autoSpaceDE w:val="0"/>
        <w:autoSpaceDN w:val="0"/>
        <w:adjustRightInd w:val="0"/>
        <w:jc w:val="thaiDistribute"/>
        <w:rPr>
          <w:rFonts w:ascii="Arial" w:hAnsi="Arial" w:cs="Arial"/>
          <w:color w:val="000000"/>
          <w:sz w:val="20"/>
          <w:szCs w:val="20"/>
        </w:rPr>
      </w:pPr>
    </w:p>
    <w:p w14:paraId="1AFA8D50" w14:textId="19BF1AF4" w:rsidR="00FD5764" w:rsidRPr="00936CBE" w:rsidRDefault="00FD5764" w:rsidP="005611FE">
      <w:pPr>
        <w:autoSpaceDE w:val="0"/>
        <w:autoSpaceDN w:val="0"/>
        <w:adjustRightInd w:val="0"/>
        <w:jc w:val="thaiDistribute"/>
        <w:rPr>
          <w:rFonts w:ascii="Arial" w:hAnsi="Arial" w:cs="Arial"/>
          <w:color w:val="000000"/>
          <w:sz w:val="20"/>
          <w:szCs w:val="20"/>
        </w:rPr>
      </w:pPr>
      <w:proofErr w:type="spellStart"/>
      <w:r w:rsidRPr="00936CBE">
        <w:rPr>
          <w:rFonts w:ascii="Arial" w:hAnsi="Arial" w:cs="Arial"/>
          <w:color w:val="000000"/>
          <w:sz w:val="20"/>
          <w:szCs w:val="20"/>
        </w:rPr>
        <w:t>Unreali</w:t>
      </w:r>
      <w:r w:rsidR="00892C23" w:rsidRPr="00936CBE">
        <w:rPr>
          <w:rFonts w:ascii="Arial" w:hAnsi="Arial" w:cs="Arial"/>
          <w:color w:val="000000"/>
          <w:sz w:val="20"/>
          <w:szCs w:val="20"/>
        </w:rPr>
        <w:t>s</w:t>
      </w:r>
      <w:r w:rsidRPr="00936CBE">
        <w:rPr>
          <w:rFonts w:ascii="Arial" w:hAnsi="Arial" w:cs="Arial"/>
          <w:color w:val="000000"/>
          <w:sz w:val="20"/>
          <w:szCs w:val="20"/>
        </w:rPr>
        <w:t>ed</w:t>
      </w:r>
      <w:proofErr w:type="spellEnd"/>
      <w:r w:rsidRPr="00936CBE">
        <w:rPr>
          <w:rFonts w:ascii="Arial" w:hAnsi="Arial" w:cs="Arial"/>
          <w:color w:val="000000"/>
          <w:sz w:val="20"/>
          <w:szCs w:val="20"/>
        </w:rPr>
        <w:t xml:space="preserve"> income tax assets and tax losses</w:t>
      </w:r>
      <w:r w:rsidR="00C3251B" w:rsidRPr="00936CBE">
        <w:rPr>
          <w:rFonts w:ascii="Arial" w:hAnsi="Arial" w:cs="Arial"/>
          <w:color w:val="000000"/>
          <w:sz w:val="20"/>
          <w:szCs w:val="20"/>
        </w:rPr>
        <w:t xml:space="preserve"> we</w:t>
      </w:r>
      <w:r w:rsidRPr="00936CBE">
        <w:rPr>
          <w:rFonts w:ascii="Arial" w:hAnsi="Arial" w:cs="Arial"/>
          <w:color w:val="000000"/>
          <w:sz w:val="20"/>
          <w:szCs w:val="20"/>
        </w:rPr>
        <w:t>re as follows:</w:t>
      </w:r>
    </w:p>
    <w:p w14:paraId="5F94577E" w14:textId="58ED5483" w:rsidR="00FD5764" w:rsidRPr="00936CBE" w:rsidRDefault="00FD5764" w:rsidP="005611FE">
      <w:pPr>
        <w:autoSpaceDE w:val="0"/>
        <w:autoSpaceDN w:val="0"/>
        <w:adjustRightInd w:val="0"/>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A466A0" w:rsidRPr="00936CBE" w14:paraId="4ECC1937" w14:textId="77777777" w:rsidTr="002D2F67">
        <w:trPr>
          <w:cantSplit/>
        </w:trPr>
        <w:tc>
          <w:tcPr>
            <w:tcW w:w="3989" w:type="dxa"/>
            <w:vAlign w:val="center"/>
          </w:tcPr>
          <w:p w14:paraId="5C9D1412" w14:textId="77777777" w:rsidR="00A466A0" w:rsidRPr="00936CBE" w:rsidRDefault="00A466A0" w:rsidP="00110474">
            <w:pPr>
              <w:ind w:left="-105"/>
              <w:rPr>
                <w:rFonts w:ascii="Arial" w:eastAsia="Courier New" w:hAnsi="Arial" w:cs="Arial"/>
                <w:color w:val="000000"/>
                <w:szCs w:val="26"/>
              </w:rPr>
            </w:pPr>
          </w:p>
        </w:tc>
        <w:tc>
          <w:tcPr>
            <w:tcW w:w="2736" w:type="dxa"/>
            <w:gridSpan w:val="2"/>
            <w:tcBorders>
              <w:bottom w:val="single" w:sz="4" w:space="0" w:color="auto"/>
            </w:tcBorders>
            <w:vAlign w:val="center"/>
          </w:tcPr>
          <w:p w14:paraId="1117F120" w14:textId="77777777" w:rsidR="00A466A0" w:rsidRPr="00936CBE" w:rsidRDefault="00A466A0" w:rsidP="00110474">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5E8A1265" w14:textId="77777777" w:rsidR="00A466A0" w:rsidRPr="00936CBE" w:rsidRDefault="00A466A0" w:rsidP="00110474">
            <w:pPr>
              <w:ind w:right="-72"/>
              <w:jc w:val="right"/>
              <w:rPr>
                <w:rFonts w:ascii="Arial" w:hAnsi="Arial" w:cs="Arial"/>
                <w:b/>
                <w:bCs/>
                <w:color w:val="000000"/>
                <w:sz w:val="20"/>
                <w:szCs w:val="20"/>
                <w:cs/>
              </w:rPr>
            </w:pPr>
            <w:r w:rsidRPr="00936CBE">
              <w:rPr>
                <w:rFonts w:ascii="Arial" w:hAnsi="Arial" w:cs="Arial"/>
                <w:b/>
                <w:bCs/>
                <w:color w:val="000000"/>
                <w:sz w:val="20"/>
                <w:szCs w:val="20"/>
              </w:rPr>
              <w:t>financial statements</w:t>
            </w:r>
          </w:p>
        </w:tc>
        <w:tc>
          <w:tcPr>
            <w:tcW w:w="2736" w:type="dxa"/>
            <w:gridSpan w:val="2"/>
            <w:tcBorders>
              <w:bottom w:val="single" w:sz="4" w:space="0" w:color="auto"/>
            </w:tcBorders>
            <w:vAlign w:val="center"/>
          </w:tcPr>
          <w:p w14:paraId="71F08840" w14:textId="77777777" w:rsidR="00A466A0" w:rsidRPr="00936CBE" w:rsidRDefault="00A466A0" w:rsidP="00110474">
            <w:pPr>
              <w:ind w:right="-72"/>
              <w:jc w:val="right"/>
              <w:rPr>
                <w:rFonts w:ascii="Arial" w:hAnsi="Arial" w:cs="Arial"/>
                <w:b/>
                <w:bCs/>
                <w:color w:val="000000"/>
                <w:sz w:val="20"/>
                <w:szCs w:val="20"/>
              </w:rPr>
            </w:pPr>
            <w:r w:rsidRPr="00936CBE">
              <w:rPr>
                <w:rFonts w:ascii="Arial" w:hAnsi="Arial" w:cs="Arial"/>
                <w:b/>
                <w:bCs/>
                <w:color w:val="000000"/>
                <w:sz w:val="20"/>
                <w:szCs w:val="20"/>
              </w:rPr>
              <w:t>Separate</w:t>
            </w:r>
          </w:p>
          <w:p w14:paraId="33A7FE1B" w14:textId="77777777" w:rsidR="00A466A0" w:rsidRPr="00936CBE" w:rsidRDefault="00A466A0" w:rsidP="00110474">
            <w:pPr>
              <w:ind w:right="-72"/>
              <w:jc w:val="right"/>
              <w:rPr>
                <w:rFonts w:ascii="Arial" w:hAnsi="Arial" w:cs="Arial"/>
                <w:b/>
                <w:bCs/>
                <w:color w:val="000000"/>
                <w:sz w:val="20"/>
                <w:szCs w:val="20"/>
                <w:cs/>
              </w:rPr>
            </w:pPr>
            <w:r w:rsidRPr="00936CBE">
              <w:rPr>
                <w:rFonts w:ascii="Arial" w:hAnsi="Arial" w:cs="Arial"/>
                <w:b/>
                <w:bCs/>
                <w:color w:val="000000"/>
                <w:sz w:val="20"/>
                <w:szCs w:val="20"/>
              </w:rPr>
              <w:t xml:space="preserve"> financial statements</w:t>
            </w:r>
          </w:p>
        </w:tc>
      </w:tr>
      <w:tr w:rsidR="00AE2939" w:rsidRPr="00936CBE" w14:paraId="708A6554" w14:textId="77777777" w:rsidTr="002D2F67">
        <w:tc>
          <w:tcPr>
            <w:tcW w:w="3989" w:type="dxa"/>
          </w:tcPr>
          <w:p w14:paraId="06F030CB" w14:textId="5D655553" w:rsidR="00AE2939" w:rsidRPr="00936CBE" w:rsidRDefault="00AE2939" w:rsidP="00AE2939">
            <w:pPr>
              <w:ind w:left="-101" w:right="-72"/>
              <w:rPr>
                <w:rFonts w:ascii="Arial" w:eastAsia="Courier New"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cs/>
              </w:rPr>
              <w:t xml:space="preserve"> </w:t>
            </w:r>
            <w:r w:rsidRPr="00936CBE">
              <w:rPr>
                <w:rFonts w:ascii="Arial" w:hAnsi="Arial" w:cs="Arial"/>
                <w:b/>
                <w:bCs/>
                <w:color w:val="000000"/>
                <w:sz w:val="20"/>
                <w:szCs w:val="20"/>
              </w:rPr>
              <w:t>December</w:t>
            </w:r>
          </w:p>
        </w:tc>
        <w:tc>
          <w:tcPr>
            <w:tcW w:w="1368" w:type="dxa"/>
            <w:tcBorders>
              <w:top w:val="single" w:sz="4" w:space="0" w:color="auto"/>
            </w:tcBorders>
          </w:tcPr>
          <w:p w14:paraId="478C9F1B" w14:textId="65700805" w:rsidR="00AE2939" w:rsidRPr="00936CBE" w:rsidRDefault="00A7284A" w:rsidP="00AE2939">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368" w:type="dxa"/>
            <w:tcBorders>
              <w:top w:val="single" w:sz="4" w:space="0" w:color="auto"/>
            </w:tcBorders>
          </w:tcPr>
          <w:p w14:paraId="78C0B3F5" w14:textId="366D92F8" w:rsidR="00AE2939" w:rsidRPr="00936CBE" w:rsidRDefault="00A7284A" w:rsidP="00AE2939">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368" w:type="dxa"/>
            <w:tcBorders>
              <w:top w:val="single" w:sz="4" w:space="0" w:color="auto"/>
            </w:tcBorders>
          </w:tcPr>
          <w:p w14:paraId="13C4C674" w14:textId="47C48F07" w:rsidR="00AE2939" w:rsidRPr="00936CBE" w:rsidRDefault="00A7284A" w:rsidP="00AE2939">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368" w:type="dxa"/>
            <w:tcBorders>
              <w:top w:val="single" w:sz="4" w:space="0" w:color="auto"/>
            </w:tcBorders>
          </w:tcPr>
          <w:p w14:paraId="7EFDFAC5" w14:textId="75B6B17A" w:rsidR="00AE2939" w:rsidRPr="00936CBE" w:rsidRDefault="00A7284A" w:rsidP="00AE2939">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A466A0" w:rsidRPr="00936CBE" w14:paraId="324B5DD0" w14:textId="77777777" w:rsidTr="002D2F67">
        <w:tc>
          <w:tcPr>
            <w:tcW w:w="3989" w:type="dxa"/>
            <w:vAlign w:val="center"/>
          </w:tcPr>
          <w:p w14:paraId="085E3AD6" w14:textId="77777777" w:rsidR="00A466A0" w:rsidRPr="00936CBE" w:rsidRDefault="00A466A0" w:rsidP="00110474">
            <w:pPr>
              <w:ind w:left="-105"/>
              <w:rPr>
                <w:rFonts w:ascii="Arial" w:eastAsia="Courier New" w:hAnsi="Arial" w:cs="Arial"/>
                <w:color w:val="000000"/>
                <w:sz w:val="20"/>
                <w:szCs w:val="20"/>
                <w:cs/>
              </w:rPr>
            </w:pPr>
          </w:p>
        </w:tc>
        <w:tc>
          <w:tcPr>
            <w:tcW w:w="1368" w:type="dxa"/>
            <w:tcBorders>
              <w:bottom w:val="single" w:sz="4" w:space="0" w:color="auto"/>
            </w:tcBorders>
            <w:vAlign w:val="bottom"/>
          </w:tcPr>
          <w:p w14:paraId="2203C5D6" w14:textId="6C5EA4EE" w:rsidR="00A466A0" w:rsidRPr="00936CBE" w:rsidRDefault="00A466A0" w:rsidP="00110474">
            <w:pPr>
              <w:ind w:right="-72"/>
              <w:jc w:val="right"/>
              <w:rPr>
                <w:rFonts w:ascii="Arial" w:hAnsi="Arial" w:cs="Arial"/>
                <w:b/>
                <w:bCs/>
                <w:snapToGrid w:val="0"/>
                <w:color w:val="000000"/>
                <w:sz w:val="20"/>
                <w:szCs w:val="20"/>
                <w:lang w:eastAsia="th-TH"/>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vAlign w:val="bottom"/>
          </w:tcPr>
          <w:p w14:paraId="05C96F06" w14:textId="1A484DBC" w:rsidR="00A466A0" w:rsidRPr="00936CBE" w:rsidRDefault="00A466A0" w:rsidP="0011047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vAlign w:val="bottom"/>
          </w:tcPr>
          <w:p w14:paraId="1BB4E936" w14:textId="2F821009" w:rsidR="00A466A0" w:rsidRPr="00936CBE" w:rsidRDefault="00A466A0" w:rsidP="0011047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vAlign w:val="bottom"/>
          </w:tcPr>
          <w:p w14:paraId="066380A8" w14:textId="0F63CFBA" w:rsidR="00A466A0" w:rsidRPr="00936CBE" w:rsidRDefault="00A466A0" w:rsidP="00110474">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A466A0" w:rsidRPr="00936CBE" w14:paraId="43AA87AD" w14:textId="77777777" w:rsidTr="002D2F67">
        <w:tc>
          <w:tcPr>
            <w:tcW w:w="3989" w:type="dxa"/>
            <w:vAlign w:val="center"/>
          </w:tcPr>
          <w:p w14:paraId="105AB18F" w14:textId="77777777" w:rsidR="00A466A0" w:rsidRPr="00936CBE" w:rsidRDefault="00A466A0" w:rsidP="00110474">
            <w:pPr>
              <w:tabs>
                <w:tab w:val="right" w:pos="9360"/>
                <w:tab w:val="right" w:pos="9540"/>
                <w:tab w:val="right" w:pos="11430"/>
                <w:tab w:val="right" w:pos="13320"/>
                <w:tab w:val="right" w:pos="14400"/>
                <w:tab w:val="right" w:pos="14760"/>
              </w:tabs>
              <w:ind w:left="-105"/>
              <w:jc w:val="both"/>
              <w:rPr>
                <w:rFonts w:ascii="Arial" w:eastAsia="PSLChalalaiClassicas" w:hAnsi="Arial" w:cs="Arial"/>
                <w:color w:val="000000"/>
                <w:sz w:val="12"/>
                <w:szCs w:val="12"/>
                <w:cs/>
              </w:rPr>
            </w:pPr>
          </w:p>
        </w:tc>
        <w:tc>
          <w:tcPr>
            <w:tcW w:w="1368" w:type="dxa"/>
            <w:tcBorders>
              <w:top w:val="single" w:sz="4" w:space="0" w:color="auto"/>
            </w:tcBorders>
            <w:vAlign w:val="center"/>
          </w:tcPr>
          <w:p w14:paraId="025A68E2" w14:textId="77777777" w:rsidR="00A466A0" w:rsidRPr="00936CBE" w:rsidRDefault="00A466A0" w:rsidP="00110474">
            <w:pPr>
              <w:ind w:right="-72"/>
              <w:jc w:val="right"/>
              <w:rPr>
                <w:rFonts w:ascii="Arial" w:eastAsia="Courier New" w:hAnsi="Arial" w:cs="Arial"/>
                <w:color w:val="000000"/>
                <w:sz w:val="12"/>
                <w:szCs w:val="12"/>
              </w:rPr>
            </w:pPr>
          </w:p>
        </w:tc>
        <w:tc>
          <w:tcPr>
            <w:tcW w:w="1368" w:type="dxa"/>
            <w:tcBorders>
              <w:top w:val="single" w:sz="4" w:space="0" w:color="auto"/>
            </w:tcBorders>
            <w:vAlign w:val="center"/>
          </w:tcPr>
          <w:p w14:paraId="617666D7" w14:textId="77777777" w:rsidR="00A466A0" w:rsidRPr="00936CBE" w:rsidRDefault="00A466A0" w:rsidP="00110474">
            <w:pPr>
              <w:ind w:right="-72"/>
              <w:jc w:val="right"/>
              <w:rPr>
                <w:rFonts w:ascii="Arial" w:eastAsia="Courier New" w:hAnsi="Arial" w:cs="Arial"/>
                <w:color w:val="000000"/>
                <w:sz w:val="12"/>
                <w:szCs w:val="12"/>
              </w:rPr>
            </w:pPr>
          </w:p>
        </w:tc>
        <w:tc>
          <w:tcPr>
            <w:tcW w:w="1368" w:type="dxa"/>
            <w:tcBorders>
              <w:top w:val="single" w:sz="4" w:space="0" w:color="auto"/>
            </w:tcBorders>
            <w:vAlign w:val="center"/>
          </w:tcPr>
          <w:p w14:paraId="16541D8D" w14:textId="77777777" w:rsidR="00A466A0" w:rsidRPr="00936CBE" w:rsidRDefault="00A466A0" w:rsidP="00110474">
            <w:pPr>
              <w:ind w:right="-72"/>
              <w:jc w:val="right"/>
              <w:rPr>
                <w:rFonts w:ascii="Arial" w:eastAsia="Courier New" w:hAnsi="Arial" w:cs="Arial"/>
                <w:color w:val="000000"/>
                <w:sz w:val="12"/>
                <w:szCs w:val="12"/>
              </w:rPr>
            </w:pPr>
          </w:p>
        </w:tc>
        <w:tc>
          <w:tcPr>
            <w:tcW w:w="1368" w:type="dxa"/>
            <w:tcBorders>
              <w:top w:val="single" w:sz="4" w:space="0" w:color="auto"/>
            </w:tcBorders>
            <w:vAlign w:val="center"/>
          </w:tcPr>
          <w:p w14:paraId="33FE73BA" w14:textId="77777777" w:rsidR="00A466A0" w:rsidRPr="00936CBE" w:rsidRDefault="00A466A0" w:rsidP="00110474">
            <w:pPr>
              <w:ind w:right="-72"/>
              <w:jc w:val="right"/>
              <w:rPr>
                <w:rFonts w:ascii="Arial" w:eastAsia="Courier New" w:hAnsi="Arial" w:cs="Arial"/>
                <w:color w:val="000000"/>
                <w:sz w:val="12"/>
                <w:szCs w:val="12"/>
              </w:rPr>
            </w:pPr>
          </w:p>
        </w:tc>
      </w:tr>
      <w:tr w:rsidR="00AE2939" w:rsidRPr="00936CBE" w14:paraId="784E8660" w14:textId="77777777" w:rsidTr="002D2F67">
        <w:tc>
          <w:tcPr>
            <w:tcW w:w="3989" w:type="dxa"/>
            <w:vAlign w:val="center"/>
          </w:tcPr>
          <w:p w14:paraId="0023E147" w14:textId="77777777" w:rsidR="00AE2939" w:rsidRPr="00936CBE" w:rsidRDefault="00AE2939" w:rsidP="00AE2939">
            <w:pPr>
              <w:pStyle w:val="Header"/>
              <w:tabs>
                <w:tab w:val="clear" w:pos="4320"/>
                <w:tab w:val="clear" w:pos="8640"/>
                <w:tab w:val="left" w:pos="2663"/>
              </w:tabs>
              <w:ind w:left="101" w:right="-72" w:hanging="187"/>
              <w:jc w:val="left"/>
              <w:rPr>
                <w:rFonts w:ascii="Arial" w:hAnsi="Arial" w:cs="Arial"/>
                <w:color w:val="000000"/>
                <w:sz w:val="20"/>
                <w:szCs w:val="20"/>
                <w:cs/>
              </w:rPr>
            </w:pPr>
            <w:proofErr w:type="spellStart"/>
            <w:r w:rsidRPr="00936CBE">
              <w:rPr>
                <w:rFonts w:ascii="Arial" w:hAnsi="Arial" w:cs="Arial"/>
                <w:color w:val="000000"/>
                <w:sz w:val="20"/>
                <w:szCs w:val="20"/>
              </w:rPr>
              <w:t>Unrealised</w:t>
            </w:r>
            <w:proofErr w:type="spellEnd"/>
            <w:r w:rsidRPr="00936CBE">
              <w:rPr>
                <w:rFonts w:ascii="Arial" w:hAnsi="Arial" w:cs="Arial"/>
                <w:color w:val="000000"/>
                <w:sz w:val="20"/>
                <w:szCs w:val="20"/>
              </w:rPr>
              <w:t xml:space="preserve"> income tax assets</w:t>
            </w:r>
          </w:p>
        </w:tc>
        <w:tc>
          <w:tcPr>
            <w:tcW w:w="1368" w:type="dxa"/>
            <w:tcBorders>
              <w:top w:val="nil"/>
              <w:left w:val="nil"/>
              <w:right w:val="nil"/>
            </w:tcBorders>
          </w:tcPr>
          <w:p w14:paraId="7B8603B5" w14:textId="5F2115E7"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2</w:t>
            </w:r>
            <w:r w:rsidR="00273A4D" w:rsidRPr="00936CBE">
              <w:rPr>
                <w:rFonts w:ascii="Arial" w:hAnsi="Arial" w:cs="Arial"/>
                <w:color w:val="000000"/>
                <w:sz w:val="20"/>
                <w:szCs w:val="22"/>
              </w:rPr>
              <w:t>,</w:t>
            </w:r>
            <w:r w:rsidRPr="00A7284A">
              <w:rPr>
                <w:rFonts w:ascii="Arial" w:hAnsi="Arial" w:cs="Arial"/>
                <w:color w:val="000000"/>
                <w:sz w:val="20"/>
                <w:szCs w:val="22"/>
                <w:lang w:val="en-GB"/>
              </w:rPr>
              <w:t>575</w:t>
            </w:r>
            <w:r w:rsidR="00273A4D" w:rsidRPr="00936CBE">
              <w:rPr>
                <w:rFonts w:ascii="Arial" w:hAnsi="Arial" w:cs="Arial"/>
                <w:color w:val="000000"/>
                <w:sz w:val="20"/>
                <w:szCs w:val="22"/>
              </w:rPr>
              <w:t>,</w:t>
            </w:r>
            <w:r w:rsidRPr="00A7284A">
              <w:rPr>
                <w:rFonts w:ascii="Arial" w:hAnsi="Arial" w:cs="Arial"/>
                <w:color w:val="000000"/>
                <w:sz w:val="20"/>
                <w:szCs w:val="22"/>
                <w:lang w:val="en-GB"/>
              </w:rPr>
              <w:t>966</w:t>
            </w:r>
          </w:p>
        </w:tc>
        <w:tc>
          <w:tcPr>
            <w:tcW w:w="1368" w:type="dxa"/>
          </w:tcPr>
          <w:p w14:paraId="5F492952" w14:textId="53F107CC"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2</w:t>
            </w:r>
            <w:r w:rsidR="00AE2939" w:rsidRPr="00936CBE">
              <w:rPr>
                <w:rFonts w:ascii="Arial" w:hAnsi="Arial" w:cs="Arial"/>
                <w:sz w:val="20"/>
                <w:szCs w:val="22"/>
              </w:rPr>
              <w:t>,</w:t>
            </w:r>
            <w:r w:rsidRPr="00A7284A">
              <w:rPr>
                <w:rFonts w:ascii="Arial" w:hAnsi="Arial" w:cs="Arial"/>
                <w:sz w:val="20"/>
                <w:szCs w:val="22"/>
                <w:lang w:val="en-GB"/>
              </w:rPr>
              <w:t>241</w:t>
            </w:r>
            <w:r w:rsidR="00AE2939" w:rsidRPr="00936CBE">
              <w:rPr>
                <w:rFonts w:ascii="Arial" w:hAnsi="Arial" w:cs="Arial"/>
                <w:sz w:val="20"/>
                <w:szCs w:val="22"/>
              </w:rPr>
              <w:t>,</w:t>
            </w:r>
            <w:r w:rsidRPr="00A7284A">
              <w:rPr>
                <w:rFonts w:ascii="Arial" w:hAnsi="Arial" w:cs="Arial"/>
                <w:sz w:val="20"/>
                <w:szCs w:val="22"/>
                <w:lang w:val="en-GB"/>
              </w:rPr>
              <w:t>758</w:t>
            </w:r>
          </w:p>
        </w:tc>
        <w:tc>
          <w:tcPr>
            <w:tcW w:w="1368" w:type="dxa"/>
            <w:tcBorders>
              <w:top w:val="nil"/>
              <w:left w:val="nil"/>
              <w:right w:val="nil"/>
            </w:tcBorders>
          </w:tcPr>
          <w:p w14:paraId="14C30CAD" w14:textId="50BD4E70"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566</w:t>
            </w:r>
            <w:r w:rsidR="00525A7E" w:rsidRPr="00936CBE">
              <w:rPr>
                <w:rFonts w:ascii="Arial" w:hAnsi="Arial" w:cs="Arial"/>
                <w:color w:val="000000"/>
                <w:sz w:val="20"/>
                <w:szCs w:val="22"/>
              </w:rPr>
              <w:t>,</w:t>
            </w:r>
            <w:r w:rsidRPr="00A7284A">
              <w:rPr>
                <w:rFonts w:ascii="Arial" w:hAnsi="Arial" w:cs="Arial"/>
                <w:color w:val="000000"/>
                <w:sz w:val="20"/>
                <w:szCs w:val="22"/>
                <w:lang w:val="en-GB"/>
              </w:rPr>
              <w:t>791</w:t>
            </w:r>
          </w:p>
        </w:tc>
        <w:tc>
          <w:tcPr>
            <w:tcW w:w="1368" w:type="dxa"/>
          </w:tcPr>
          <w:p w14:paraId="19CA132E" w14:textId="379E7CE2"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444</w:t>
            </w:r>
            <w:r w:rsidR="00AE2939" w:rsidRPr="00936CBE">
              <w:rPr>
                <w:rFonts w:ascii="Arial" w:hAnsi="Arial" w:cs="Arial"/>
                <w:sz w:val="20"/>
                <w:szCs w:val="22"/>
              </w:rPr>
              <w:t>,</w:t>
            </w:r>
            <w:r w:rsidRPr="00A7284A">
              <w:rPr>
                <w:rFonts w:ascii="Arial" w:hAnsi="Arial" w:cs="Arial"/>
                <w:sz w:val="20"/>
                <w:szCs w:val="22"/>
                <w:lang w:val="en-GB"/>
              </w:rPr>
              <w:t>597</w:t>
            </w:r>
          </w:p>
        </w:tc>
      </w:tr>
      <w:tr w:rsidR="00AE2939" w:rsidRPr="00936CBE" w14:paraId="1238B4D1" w14:textId="77777777" w:rsidTr="002D2F67">
        <w:tc>
          <w:tcPr>
            <w:tcW w:w="3989" w:type="dxa"/>
          </w:tcPr>
          <w:p w14:paraId="427008CA" w14:textId="4D84DBD1" w:rsidR="00AE2939" w:rsidRPr="00936CBE" w:rsidRDefault="00AE2939" w:rsidP="00AE2939">
            <w:pPr>
              <w:pStyle w:val="Header"/>
              <w:tabs>
                <w:tab w:val="clear" w:pos="4320"/>
                <w:tab w:val="clear" w:pos="8640"/>
                <w:tab w:val="left" w:pos="2663"/>
              </w:tabs>
              <w:ind w:left="101" w:right="-72" w:hanging="187"/>
              <w:jc w:val="left"/>
              <w:rPr>
                <w:rFonts w:ascii="Arial" w:hAnsi="Arial" w:cs="Arial"/>
                <w:color w:val="000000"/>
                <w:sz w:val="20"/>
                <w:szCs w:val="20"/>
                <w:cs/>
              </w:rPr>
            </w:pPr>
            <w:r w:rsidRPr="00936CBE">
              <w:rPr>
                <w:rFonts w:ascii="Arial" w:hAnsi="Arial" w:cs="Arial"/>
                <w:color w:val="000000"/>
                <w:sz w:val="20"/>
                <w:szCs w:val="20"/>
              </w:rPr>
              <w:t>Tax losses that expire:</w:t>
            </w:r>
          </w:p>
        </w:tc>
        <w:tc>
          <w:tcPr>
            <w:tcW w:w="1368" w:type="dxa"/>
            <w:tcBorders>
              <w:top w:val="nil"/>
              <w:left w:val="nil"/>
              <w:bottom w:val="nil"/>
              <w:right w:val="nil"/>
            </w:tcBorders>
            <w:vAlign w:val="bottom"/>
          </w:tcPr>
          <w:p w14:paraId="5F0DF9BC" w14:textId="790774B1"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p>
        </w:tc>
        <w:tc>
          <w:tcPr>
            <w:tcW w:w="1368" w:type="dxa"/>
            <w:vAlign w:val="bottom"/>
          </w:tcPr>
          <w:p w14:paraId="36327EA9" w14:textId="44E7507C"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p>
        </w:tc>
        <w:tc>
          <w:tcPr>
            <w:tcW w:w="1368" w:type="dxa"/>
            <w:tcBorders>
              <w:top w:val="nil"/>
              <w:left w:val="nil"/>
              <w:bottom w:val="nil"/>
              <w:right w:val="nil"/>
            </w:tcBorders>
            <w:vAlign w:val="bottom"/>
          </w:tcPr>
          <w:p w14:paraId="4A31D94F" w14:textId="371893B5"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p>
        </w:tc>
        <w:tc>
          <w:tcPr>
            <w:tcW w:w="1368" w:type="dxa"/>
            <w:vAlign w:val="bottom"/>
          </w:tcPr>
          <w:p w14:paraId="756A8336" w14:textId="3D6DC482"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p>
        </w:tc>
      </w:tr>
      <w:tr w:rsidR="00525A7E" w:rsidRPr="00936CBE" w14:paraId="51F1C67F" w14:textId="77777777" w:rsidTr="002D2F67">
        <w:tc>
          <w:tcPr>
            <w:tcW w:w="3989" w:type="dxa"/>
          </w:tcPr>
          <w:p w14:paraId="46D2FFE2" w14:textId="6815A185" w:rsidR="00525A7E" w:rsidRPr="00936CBE" w:rsidRDefault="00525A7E" w:rsidP="00525A7E">
            <w:pPr>
              <w:pStyle w:val="Header"/>
              <w:tabs>
                <w:tab w:val="clear" w:pos="4320"/>
                <w:tab w:val="clear" w:pos="8640"/>
                <w:tab w:val="left" w:pos="2663"/>
              </w:tabs>
              <w:ind w:left="326" w:right="-72" w:hanging="187"/>
              <w:jc w:val="left"/>
              <w:rPr>
                <w:rFonts w:ascii="Arial" w:hAnsi="Arial" w:cs="Arial"/>
                <w:color w:val="000000"/>
                <w:sz w:val="20"/>
                <w:szCs w:val="20"/>
              </w:rPr>
            </w:pPr>
            <w:r w:rsidRPr="00936CBE">
              <w:rPr>
                <w:rFonts w:ascii="Arial" w:hAnsi="Arial" w:cs="Arial"/>
                <w:color w:val="000000"/>
                <w:sz w:val="20"/>
                <w:szCs w:val="20"/>
              </w:rPr>
              <w:t xml:space="preserve">- within </w:t>
            </w:r>
            <w:r w:rsidR="00A7284A" w:rsidRPr="00A7284A">
              <w:rPr>
                <w:rFonts w:ascii="Arial" w:hAnsi="Arial" w:cs="Arial"/>
                <w:color w:val="000000"/>
                <w:sz w:val="20"/>
                <w:szCs w:val="20"/>
                <w:lang w:val="en-GB"/>
              </w:rPr>
              <w:t>2026</w:t>
            </w:r>
          </w:p>
        </w:tc>
        <w:tc>
          <w:tcPr>
            <w:tcW w:w="1368" w:type="dxa"/>
            <w:tcBorders>
              <w:top w:val="nil"/>
              <w:left w:val="nil"/>
              <w:bottom w:val="nil"/>
              <w:right w:val="nil"/>
            </w:tcBorders>
          </w:tcPr>
          <w:p w14:paraId="27AF6EA6" w14:textId="4CCDAD2B"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1</w:t>
            </w:r>
            <w:r w:rsidR="00525A7E" w:rsidRPr="00936CBE">
              <w:rPr>
                <w:rFonts w:ascii="Arial" w:hAnsi="Arial" w:cs="Arial"/>
                <w:color w:val="000000"/>
                <w:sz w:val="20"/>
                <w:szCs w:val="22"/>
              </w:rPr>
              <w:t>,</w:t>
            </w:r>
            <w:r w:rsidRPr="00A7284A">
              <w:rPr>
                <w:rFonts w:ascii="Arial" w:hAnsi="Arial" w:cs="Arial"/>
                <w:color w:val="000000"/>
                <w:sz w:val="20"/>
                <w:szCs w:val="22"/>
                <w:lang w:val="en-GB"/>
              </w:rPr>
              <w:t>915</w:t>
            </w:r>
            <w:r w:rsidR="00525A7E" w:rsidRPr="00936CBE">
              <w:rPr>
                <w:rFonts w:ascii="Arial" w:hAnsi="Arial" w:cs="Arial"/>
                <w:color w:val="000000"/>
                <w:sz w:val="20"/>
                <w:szCs w:val="22"/>
              </w:rPr>
              <w:t>,</w:t>
            </w:r>
            <w:r w:rsidRPr="00A7284A">
              <w:rPr>
                <w:rFonts w:ascii="Arial" w:hAnsi="Arial" w:cs="Arial"/>
                <w:color w:val="000000"/>
                <w:sz w:val="20"/>
                <w:szCs w:val="22"/>
                <w:lang w:val="en-GB"/>
              </w:rPr>
              <w:t>191</w:t>
            </w:r>
          </w:p>
        </w:tc>
        <w:tc>
          <w:tcPr>
            <w:tcW w:w="1368" w:type="dxa"/>
          </w:tcPr>
          <w:p w14:paraId="10349F37" w14:textId="3744D905"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1</w:t>
            </w:r>
            <w:r w:rsidR="00525A7E" w:rsidRPr="00936CBE">
              <w:rPr>
                <w:rFonts w:ascii="Arial" w:hAnsi="Arial" w:cs="Arial"/>
                <w:sz w:val="20"/>
                <w:szCs w:val="22"/>
              </w:rPr>
              <w:t>,</w:t>
            </w:r>
            <w:r w:rsidRPr="00A7284A">
              <w:rPr>
                <w:rFonts w:ascii="Arial" w:hAnsi="Arial" w:cs="Arial"/>
                <w:sz w:val="20"/>
                <w:szCs w:val="22"/>
                <w:lang w:val="en-GB"/>
              </w:rPr>
              <w:t>915</w:t>
            </w:r>
            <w:r w:rsidR="00525A7E" w:rsidRPr="00936CBE">
              <w:rPr>
                <w:rFonts w:ascii="Arial" w:hAnsi="Arial" w:cs="Arial"/>
                <w:sz w:val="20"/>
                <w:szCs w:val="22"/>
              </w:rPr>
              <w:t>,</w:t>
            </w:r>
            <w:r w:rsidRPr="00A7284A">
              <w:rPr>
                <w:rFonts w:ascii="Arial" w:hAnsi="Arial" w:cs="Arial"/>
                <w:sz w:val="20"/>
                <w:szCs w:val="22"/>
                <w:lang w:val="en-GB"/>
              </w:rPr>
              <w:t>191</w:t>
            </w:r>
          </w:p>
        </w:tc>
        <w:tc>
          <w:tcPr>
            <w:tcW w:w="1368" w:type="dxa"/>
            <w:tcBorders>
              <w:top w:val="nil"/>
              <w:left w:val="nil"/>
              <w:bottom w:val="nil"/>
              <w:right w:val="nil"/>
            </w:tcBorders>
          </w:tcPr>
          <w:p w14:paraId="4DCCAA57" w14:textId="0278CBF8"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173</w:t>
            </w:r>
            <w:r w:rsidR="00525A7E" w:rsidRPr="00936CBE">
              <w:rPr>
                <w:rFonts w:ascii="Arial" w:hAnsi="Arial" w:cs="Arial"/>
                <w:color w:val="000000"/>
                <w:sz w:val="20"/>
                <w:szCs w:val="22"/>
              </w:rPr>
              <w:t>,</w:t>
            </w:r>
            <w:r w:rsidRPr="00A7284A">
              <w:rPr>
                <w:rFonts w:ascii="Arial" w:hAnsi="Arial" w:cs="Arial"/>
                <w:color w:val="000000"/>
                <w:sz w:val="20"/>
                <w:szCs w:val="22"/>
                <w:lang w:val="en-GB"/>
              </w:rPr>
              <w:t>238</w:t>
            </w:r>
          </w:p>
        </w:tc>
        <w:tc>
          <w:tcPr>
            <w:tcW w:w="1368" w:type="dxa"/>
          </w:tcPr>
          <w:p w14:paraId="3FAFAFA3" w14:textId="76EF7CC5"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173</w:t>
            </w:r>
            <w:r w:rsidR="00525A7E" w:rsidRPr="00936CBE">
              <w:rPr>
                <w:rFonts w:ascii="Arial" w:hAnsi="Arial" w:cs="Arial"/>
                <w:sz w:val="20"/>
                <w:szCs w:val="22"/>
              </w:rPr>
              <w:t>,</w:t>
            </w:r>
            <w:r w:rsidRPr="00A7284A">
              <w:rPr>
                <w:rFonts w:ascii="Arial" w:hAnsi="Arial" w:cs="Arial"/>
                <w:sz w:val="20"/>
                <w:szCs w:val="22"/>
                <w:lang w:val="en-GB"/>
              </w:rPr>
              <w:t>238</w:t>
            </w:r>
          </w:p>
        </w:tc>
      </w:tr>
      <w:tr w:rsidR="00525A7E" w:rsidRPr="00936CBE" w14:paraId="5780B631" w14:textId="77777777" w:rsidTr="002D2F67">
        <w:tc>
          <w:tcPr>
            <w:tcW w:w="3989" w:type="dxa"/>
          </w:tcPr>
          <w:p w14:paraId="107A682F" w14:textId="287BEB44" w:rsidR="00525A7E" w:rsidRPr="00936CBE" w:rsidRDefault="00525A7E" w:rsidP="00525A7E">
            <w:pPr>
              <w:pStyle w:val="Header"/>
              <w:tabs>
                <w:tab w:val="clear" w:pos="4320"/>
                <w:tab w:val="clear" w:pos="8640"/>
                <w:tab w:val="left" w:pos="2663"/>
              </w:tabs>
              <w:ind w:left="326" w:right="-72" w:hanging="187"/>
              <w:jc w:val="left"/>
              <w:rPr>
                <w:rFonts w:ascii="Arial" w:hAnsi="Arial" w:cs="Arial"/>
                <w:color w:val="000000"/>
                <w:sz w:val="20"/>
                <w:szCs w:val="20"/>
              </w:rPr>
            </w:pPr>
            <w:r w:rsidRPr="00936CBE">
              <w:rPr>
                <w:rFonts w:ascii="Arial" w:hAnsi="Arial" w:cs="Arial"/>
                <w:color w:val="000000"/>
                <w:sz w:val="20"/>
                <w:szCs w:val="20"/>
              </w:rPr>
              <w:t xml:space="preserve">- within </w:t>
            </w:r>
            <w:r w:rsidR="00A7284A" w:rsidRPr="00A7284A">
              <w:rPr>
                <w:rFonts w:ascii="Arial" w:hAnsi="Arial" w:cs="Arial"/>
                <w:color w:val="000000"/>
                <w:sz w:val="20"/>
                <w:szCs w:val="20"/>
                <w:lang w:val="en-GB"/>
              </w:rPr>
              <w:t>2027</w:t>
            </w:r>
          </w:p>
        </w:tc>
        <w:tc>
          <w:tcPr>
            <w:tcW w:w="1368" w:type="dxa"/>
            <w:tcBorders>
              <w:top w:val="nil"/>
              <w:left w:val="nil"/>
              <w:bottom w:val="nil"/>
              <w:right w:val="nil"/>
            </w:tcBorders>
          </w:tcPr>
          <w:p w14:paraId="42FB880C" w14:textId="4EFDA40E"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1</w:t>
            </w:r>
            <w:r w:rsidR="00525A7E" w:rsidRPr="00936CBE">
              <w:rPr>
                <w:rFonts w:ascii="Arial" w:hAnsi="Arial" w:cs="Arial"/>
                <w:color w:val="000000"/>
                <w:sz w:val="20"/>
                <w:szCs w:val="22"/>
              </w:rPr>
              <w:t>,</w:t>
            </w:r>
            <w:r w:rsidRPr="00A7284A">
              <w:rPr>
                <w:rFonts w:ascii="Arial" w:hAnsi="Arial" w:cs="Arial"/>
                <w:color w:val="000000"/>
                <w:sz w:val="20"/>
                <w:szCs w:val="22"/>
                <w:lang w:val="en-GB"/>
              </w:rPr>
              <w:t>852</w:t>
            </w:r>
            <w:r w:rsidR="00525A7E" w:rsidRPr="00936CBE">
              <w:rPr>
                <w:rFonts w:ascii="Arial" w:hAnsi="Arial" w:cs="Arial"/>
                <w:color w:val="000000"/>
                <w:sz w:val="20"/>
                <w:szCs w:val="22"/>
              </w:rPr>
              <w:t>,</w:t>
            </w:r>
            <w:r w:rsidRPr="00A7284A">
              <w:rPr>
                <w:rFonts w:ascii="Arial" w:hAnsi="Arial" w:cs="Arial"/>
                <w:color w:val="000000"/>
                <w:sz w:val="20"/>
                <w:szCs w:val="22"/>
                <w:lang w:val="en-GB"/>
              </w:rPr>
              <w:t>685</w:t>
            </w:r>
          </w:p>
        </w:tc>
        <w:tc>
          <w:tcPr>
            <w:tcW w:w="1368" w:type="dxa"/>
          </w:tcPr>
          <w:p w14:paraId="469F1E4F" w14:textId="200F2141"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1</w:t>
            </w:r>
            <w:r w:rsidR="00525A7E" w:rsidRPr="00936CBE">
              <w:rPr>
                <w:rFonts w:ascii="Arial" w:hAnsi="Arial" w:cs="Arial"/>
                <w:sz w:val="20"/>
                <w:szCs w:val="22"/>
              </w:rPr>
              <w:t>,</w:t>
            </w:r>
            <w:r w:rsidRPr="00A7284A">
              <w:rPr>
                <w:rFonts w:ascii="Arial" w:hAnsi="Arial" w:cs="Arial"/>
                <w:sz w:val="20"/>
                <w:szCs w:val="22"/>
                <w:lang w:val="en-GB"/>
              </w:rPr>
              <w:t>852</w:t>
            </w:r>
            <w:r w:rsidR="00525A7E" w:rsidRPr="00936CBE">
              <w:rPr>
                <w:rFonts w:ascii="Arial" w:hAnsi="Arial" w:cs="Arial"/>
                <w:sz w:val="20"/>
                <w:szCs w:val="22"/>
              </w:rPr>
              <w:t>,</w:t>
            </w:r>
            <w:r w:rsidRPr="00A7284A">
              <w:rPr>
                <w:rFonts w:ascii="Arial" w:hAnsi="Arial" w:cs="Arial"/>
                <w:sz w:val="20"/>
                <w:szCs w:val="22"/>
                <w:lang w:val="en-GB"/>
              </w:rPr>
              <w:t>685</w:t>
            </w:r>
          </w:p>
        </w:tc>
        <w:tc>
          <w:tcPr>
            <w:tcW w:w="1368" w:type="dxa"/>
            <w:tcBorders>
              <w:top w:val="nil"/>
              <w:left w:val="nil"/>
              <w:bottom w:val="nil"/>
              <w:right w:val="nil"/>
            </w:tcBorders>
          </w:tcPr>
          <w:p w14:paraId="615A9064" w14:textId="15072996"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839</w:t>
            </w:r>
            <w:r w:rsidR="00525A7E" w:rsidRPr="00936CBE">
              <w:rPr>
                <w:rFonts w:ascii="Arial" w:hAnsi="Arial" w:cs="Arial"/>
                <w:color w:val="000000"/>
                <w:sz w:val="20"/>
                <w:szCs w:val="22"/>
              </w:rPr>
              <w:t>,</w:t>
            </w:r>
            <w:r w:rsidRPr="00A7284A">
              <w:rPr>
                <w:rFonts w:ascii="Arial" w:hAnsi="Arial" w:cs="Arial"/>
                <w:color w:val="000000"/>
                <w:sz w:val="20"/>
                <w:szCs w:val="22"/>
                <w:lang w:val="en-GB"/>
              </w:rPr>
              <w:t>836</w:t>
            </w:r>
          </w:p>
        </w:tc>
        <w:tc>
          <w:tcPr>
            <w:tcW w:w="1368" w:type="dxa"/>
          </w:tcPr>
          <w:p w14:paraId="6A624868" w14:textId="111B9653"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839</w:t>
            </w:r>
            <w:r w:rsidR="00525A7E" w:rsidRPr="00936CBE">
              <w:rPr>
                <w:rFonts w:ascii="Arial" w:hAnsi="Arial" w:cs="Arial"/>
                <w:sz w:val="20"/>
                <w:szCs w:val="22"/>
              </w:rPr>
              <w:t>,</w:t>
            </w:r>
            <w:r w:rsidRPr="00A7284A">
              <w:rPr>
                <w:rFonts w:ascii="Arial" w:hAnsi="Arial" w:cs="Arial"/>
                <w:sz w:val="20"/>
                <w:szCs w:val="22"/>
                <w:lang w:val="en-GB"/>
              </w:rPr>
              <w:t>836</w:t>
            </w:r>
          </w:p>
        </w:tc>
      </w:tr>
      <w:tr w:rsidR="00525A7E" w:rsidRPr="00936CBE" w14:paraId="31D57030" w14:textId="77777777" w:rsidTr="002D2F67">
        <w:tc>
          <w:tcPr>
            <w:tcW w:w="3989" w:type="dxa"/>
          </w:tcPr>
          <w:p w14:paraId="008C52CD" w14:textId="4DB14506" w:rsidR="00525A7E" w:rsidRPr="00936CBE" w:rsidRDefault="00525A7E" w:rsidP="00525A7E">
            <w:pPr>
              <w:pStyle w:val="Header"/>
              <w:tabs>
                <w:tab w:val="clear" w:pos="4320"/>
                <w:tab w:val="clear" w:pos="8640"/>
                <w:tab w:val="left" w:pos="2663"/>
              </w:tabs>
              <w:ind w:left="326" w:right="-72" w:hanging="187"/>
              <w:jc w:val="left"/>
              <w:rPr>
                <w:rFonts w:ascii="Arial" w:hAnsi="Arial" w:cs="Arial"/>
                <w:color w:val="000000"/>
                <w:sz w:val="20"/>
                <w:szCs w:val="20"/>
              </w:rPr>
            </w:pPr>
            <w:r w:rsidRPr="00936CBE">
              <w:rPr>
                <w:rFonts w:ascii="Arial" w:hAnsi="Arial" w:cs="Arial"/>
                <w:color w:val="000000"/>
                <w:sz w:val="20"/>
                <w:szCs w:val="20"/>
              </w:rPr>
              <w:t xml:space="preserve">- within </w:t>
            </w:r>
            <w:r w:rsidR="00A7284A" w:rsidRPr="00A7284A">
              <w:rPr>
                <w:rFonts w:ascii="Arial" w:hAnsi="Arial" w:cs="Arial"/>
                <w:color w:val="000000"/>
                <w:sz w:val="20"/>
                <w:szCs w:val="20"/>
                <w:lang w:val="en-GB"/>
              </w:rPr>
              <w:t>2028</w:t>
            </w:r>
          </w:p>
        </w:tc>
        <w:tc>
          <w:tcPr>
            <w:tcW w:w="1368" w:type="dxa"/>
            <w:tcBorders>
              <w:top w:val="nil"/>
              <w:left w:val="nil"/>
              <w:bottom w:val="nil"/>
              <w:right w:val="nil"/>
            </w:tcBorders>
          </w:tcPr>
          <w:p w14:paraId="22512E02" w14:textId="4887050C"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2</w:t>
            </w:r>
            <w:r w:rsidR="00525A7E" w:rsidRPr="00936CBE">
              <w:rPr>
                <w:rFonts w:ascii="Arial" w:hAnsi="Arial" w:cs="Arial"/>
                <w:color w:val="000000"/>
                <w:sz w:val="20"/>
                <w:szCs w:val="22"/>
              </w:rPr>
              <w:t>,</w:t>
            </w:r>
            <w:r w:rsidRPr="00A7284A">
              <w:rPr>
                <w:rFonts w:ascii="Arial" w:hAnsi="Arial" w:cs="Arial"/>
                <w:color w:val="000000"/>
                <w:sz w:val="20"/>
                <w:szCs w:val="22"/>
                <w:lang w:val="en-GB"/>
              </w:rPr>
              <w:t>577</w:t>
            </w:r>
            <w:r w:rsidR="00525A7E" w:rsidRPr="00936CBE">
              <w:rPr>
                <w:rFonts w:ascii="Arial" w:hAnsi="Arial" w:cs="Arial"/>
                <w:color w:val="000000"/>
                <w:sz w:val="20"/>
                <w:szCs w:val="22"/>
              </w:rPr>
              <w:t>,</w:t>
            </w:r>
            <w:r w:rsidRPr="00A7284A">
              <w:rPr>
                <w:rFonts w:ascii="Arial" w:hAnsi="Arial" w:cs="Arial"/>
                <w:color w:val="000000"/>
                <w:sz w:val="20"/>
                <w:szCs w:val="22"/>
                <w:lang w:val="en-GB"/>
              </w:rPr>
              <w:t>704</w:t>
            </w:r>
          </w:p>
        </w:tc>
        <w:tc>
          <w:tcPr>
            <w:tcW w:w="1368" w:type="dxa"/>
          </w:tcPr>
          <w:p w14:paraId="1F5ECAA9" w14:textId="152F1DEE"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2</w:t>
            </w:r>
            <w:r w:rsidR="00525A7E" w:rsidRPr="00936CBE">
              <w:rPr>
                <w:rFonts w:ascii="Arial" w:hAnsi="Arial" w:cs="Arial"/>
                <w:sz w:val="20"/>
                <w:szCs w:val="22"/>
              </w:rPr>
              <w:t>,</w:t>
            </w:r>
            <w:r w:rsidRPr="00A7284A">
              <w:rPr>
                <w:rFonts w:ascii="Arial" w:hAnsi="Arial" w:cs="Arial"/>
                <w:sz w:val="20"/>
                <w:szCs w:val="22"/>
                <w:lang w:val="en-GB"/>
              </w:rPr>
              <w:t>577</w:t>
            </w:r>
            <w:r w:rsidR="00525A7E" w:rsidRPr="00936CBE">
              <w:rPr>
                <w:rFonts w:ascii="Arial" w:hAnsi="Arial" w:cs="Arial"/>
                <w:sz w:val="20"/>
                <w:szCs w:val="22"/>
              </w:rPr>
              <w:t>,</w:t>
            </w:r>
            <w:r w:rsidRPr="00A7284A">
              <w:rPr>
                <w:rFonts w:ascii="Arial" w:hAnsi="Arial" w:cs="Arial"/>
                <w:sz w:val="20"/>
                <w:szCs w:val="22"/>
                <w:lang w:val="en-GB"/>
              </w:rPr>
              <w:t>704</w:t>
            </w:r>
          </w:p>
        </w:tc>
        <w:tc>
          <w:tcPr>
            <w:tcW w:w="1368" w:type="dxa"/>
            <w:tcBorders>
              <w:top w:val="nil"/>
              <w:left w:val="nil"/>
              <w:bottom w:val="nil"/>
              <w:right w:val="nil"/>
            </w:tcBorders>
          </w:tcPr>
          <w:p w14:paraId="129182C3" w14:textId="0853BBD7"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316</w:t>
            </w:r>
            <w:r w:rsidR="00525A7E" w:rsidRPr="00936CBE">
              <w:rPr>
                <w:rFonts w:ascii="Arial" w:hAnsi="Arial" w:cs="Arial"/>
                <w:color w:val="000000"/>
                <w:sz w:val="20"/>
                <w:szCs w:val="22"/>
              </w:rPr>
              <w:t>,</w:t>
            </w:r>
            <w:r w:rsidRPr="00A7284A">
              <w:rPr>
                <w:rFonts w:ascii="Arial" w:hAnsi="Arial" w:cs="Arial"/>
                <w:color w:val="000000"/>
                <w:sz w:val="20"/>
                <w:szCs w:val="22"/>
                <w:lang w:val="en-GB"/>
              </w:rPr>
              <w:t>771</w:t>
            </w:r>
          </w:p>
        </w:tc>
        <w:tc>
          <w:tcPr>
            <w:tcW w:w="1368" w:type="dxa"/>
          </w:tcPr>
          <w:p w14:paraId="73522800" w14:textId="636BB717"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316</w:t>
            </w:r>
            <w:r w:rsidR="00525A7E" w:rsidRPr="00936CBE">
              <w:rPr>
                <w:rFonts w:ascii="Arial" w:hAnsi="Arial" w:cs="Arial"/>
                <w:sz w:val="20"/>
                <w:szCs w:val="22"/>
              </w:rPr>
              <w:t>,</w:t>
            </w:r>
            <w:r w:rsidRPr="00A7284A">
              <w:rPr>
                <w:rFonts w:ascii="Arial" w:hAnsi="Arial" w:cs="Arial"/>
                <w:sz w:val="20"/>
                <w:szCs w:val="22"/>
                <w:lang w:val="en-GB"/>
              </w:rPr>
              <w:t>771</w:t>
            </w:r>
          </w:p>
        </w:tc>
      </w:tr>
      <w:tr w:rsidR="00525A7E" w:rsidRPr="00936CBE" w14:paraId="532BB488" w14:textId="77777777" w:rsidTr="002D2F67">
        <w:tc>
          <w:tcPr>
            <w:tcW w:w="3989" w:type="dxa"/>
          </w:tcPr>
          <w:p w14:paraId="19E652C6" w14:textId="635E407D" w:rsidR="00525A7E" w:rsidRPr="00936CBE" w:rsidRDefault="00525A7E" w:rsidP="00525A7E">
            <w:pPr>
              <w:pStyle w:val="Header"/>
              <w:tabs>
                <w:tab w:val="clear" w:pos="4320"/>
                <w:tab w:val="clear" w:pos="8640"/>
                <w:tab w:val="left" w:pos="2663"/>
              </w:tabs>
              <w:ind w:left="326" w:right="-72" w:hanging="187"/>
              <w:jc w:val="left"/>
              <w:rPr>
                <w:rFonts w:ascii="Arial" w:hAnsi="Arial" w:cs="Arial"/>
                <w:color w:val="000000"/>
                <w:sz w:val="20"/>
                <w:szCs w:val="20"/>
              </w:rPr>
            </w:pPr>
            <w:r w:rsidRPr="00936CBE">
              <w:rPr>
                <w:rFonts w:ascii="Arial" w:hAnsi="Arial" w:cs="Arial"/>
                <w:color w:val="000000"/>
                <w:sz w:val="20"/>
                <w:szCs w:val="20"/>
              </w:rPr>
              <w:t xml:space="preserve">- within </w:t>
            </w:r>
            <w:r w:rsidR="00A7284A" w:rsidRPr="00A7284A">
              <w:rPr>
                <w:rFonts w:ascii="Arial" w:hAnsi="Arial" w:cs="Arial"/>
                <w:color w:val="000000"/>
                <w:sz w:val="20"/>
                <w:szCs w:val="20"/>
                <w:lang w:val="en-GB"/>
              </w:rPr>
              <w:t>2029</w:t>
            </w:r>
          </w:p>
        </w:tc>
        <w:tc>
          <w:tcPr>
            <w:tcW w:w="1368" w:type="dxa"/>
            <w:tcBorders>
              <w:top w:val="nil"/>
              <w:left w:val="nil"/>
              <w:right w:val="nil"/>
            </w:tcBorders>
          </w:tcPr>
          <w:p w14:paraId="34023B77" w14:textId="55A3B35D"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4</w:t>
            </w:r>
            <w:r w:rsidR="00525A7E" w:rsidRPr="00936CBE">
              <w:rPr>
                <w:rFonts w:ascii="Arial" w:hAnsi="Arial" w:cs="Arial"/>
                <w:color w:val="000000"/>
                <w:sz w:val="20"/>
                <w:szCs w:val="22"/>
              </w:rPr>
              <w:t>,</w:t>
            </w:r>
            <w:r w:rsidRPr="00A7284A">
              <w:rPr>
                <w:rFonts w:ascii="Arial" w:hAnsi="Arial" w:cs="Arial"/>
                <w:color w:val="000000"/>
                <w:sz w:val="20"/>
                <w:szCs w:val="22"/>
                <w:lang w:val="en-GB"/>
              </w:rPr>
              <w:t>121</w:t>
            </w:r>
            <w:r w:rsidR="00525A7E" w:rsidRPr="00936CBE">
              <w:rPr>
                <w:rFonts w:ascii="Arial" w:hAnsi="Arial" w:cs="Arial"/>
                <w:color w:val="000000"/>
                <w:sz w:val="20"/>
                <w:szCs w:val="22"/>
              </w:rPr>
              <w:t>,</w:t>
            </w:r>
            <w:r w:rsidRPr="00A7284A">
              <w:rPr>
                <w:rFonts w:ascii="Arial" w:hAnsi="Arial" w:cs="Arial"/>
                <w:color w:val="000000"/>
                <w:sz w:val="20"/>
                <w:szCs w:val="22"/>
                <w:lang w:val="en-GB"/>
              </w:rPr>
              <w:t>875</w:t>
            </w:r>
          </w:p>
        </w:tc>
        <w:tc>
          <w:tcPr>
            <w:tcW w:w="1368" w:type="dxa"/>
          </w:tcPr>
          <w:p w14:paraId="54B00D49" w14:textId="17B42A23"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4</w:t>
            </w:r>
            <w:r w:rsidR="00525A7E" w:rsidRPr="00936CBE">
              <w:rPr>
                <w:rFonts w:ascii="Arial" w:hAnsi="Arial" w:cs="Arial"/>
                <w:sz w:val="20"/>
                <w:szCs w:val="22"/>
              </w:rPr>
              <w:t>,</w:t>
            </w:r>
            <w:r w:rsidRPr="00A7284A">
              <w:rPr>
                <w:rFonts w:ascii="Arial" w:hAnsi="Arial" w:cs="Arial"/>
                <w:sz w:val="20"/>
                <w:szCs w:val="22"/>
                <w:lang w:val="en-GB"/>
              </w:rPr>
              <w:t>121</w:t>
            </w:r>
            <w:r w:rsidR="00525A7E" w:rsidRPr="00936CBE">
              <w:rPr>
                <w:rFonts w:ascii="Arial" w:hAnsi="Arial" w:cs="Arial"/>
                <w:sz w:val="20"/>
                <w:szCs w:val="22"/>
              </w:rPr>
              <w:t>,</w:t>
            </w:r>
            <w:r w:rsidRPr="00A7284A">
              <w:rPr>
                <w:rFonts w:ascii="Arial" w:hAnsi="Arial" w:cs="Arial"/>
                <w:sz w:val="20"/>
                <w:szCs w:val="22"/>
                <w:lang w:val="en-GB"/>
              </w:rPr>
              <w:t>875</w:t>
            </w:r>
          </w:p>
        </w:tc>
        <w:tc>
          <w:tcPr>
            <w:tcW w:w="1368" w:type="dxa"/>
            <w:tcBorders>
              <w:top w:val="nil"/>
              <w:left w:val="nil"/>
              <w:right w:val="nil"/>
            </w:tcBorders>
          </w:tcPr>
          <w:p w14:paraId="00FA872F" w14:textId="02213094"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893</w:t>
            </w:r>
            <w:r w:rsidR="00525A7E" w:rsidRPr="00936CBE">
              <w:rPr>
                <w:rFonts w:ascii="Arial" w:hAnsi="Arial" w:cs="Arial"/>
                <w:color w:val="000000"/>
                <w:sz w:val="20"/>
                <w:szCs w:val="22"/>
              </w:rPr>
              <w:t>,</w:t>
            </w:r>
            <w:r w:rsidRPr="00A7284A">
              <w:rPr>
                <w:rFonts w:ascii="Arial" w:hAnsi="Arial" w:cs="Arial"/>
                <w:color w:val="000000"/>
                <w:sz w:val="20"/>
                <w:szCs w:val="22"/>
                <w:lang w:val="en-GB"/>
              </w:rPr>
              <w:t>140</w:t>
            </w:r>
          </w:p>
        </w:tc>
        <w:tc>
          <w:tcPr>
            <w:tcW w:w="1368" w:type="dxa"/>
          </w:tcPr>
          <w:p w14:paraId="2620CB80" w14:textId="2044CD99"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893</w:t>
            </w:r>
            <w:r w:rsidR="00525A7E" w:rsidRPr="00936CBE">
              <w:rPr>
                <w:rFonts w:ascii="Arial" w:hAnsi="Arial" w:cs="Arial"/>
                <w:sz w:val="20"/>
                <w:szCs w:val="22"/>
              </w:rPr>
              <w:t>,</w:t>
            </w:r>
            <w:r w:rsidRPr="00A7284A">
              <w:rPr>
                <w:rFonts w:ascii="Arial" w:hAnsi="Arial" w:cs="Arial"/>
                <w:sz w:val="20"/>
                <w:szCs w:val="22"/>
                <w:lang w:val="en-GB"/>
              </w:rPr>
              <w:t>140</w:t>
            </w:r>
          </w:p>
        </w:tc>
      </w:tr>
      <w:tr w:rsidR="00525A7E" w:rsidRPr="00936CBE" w14:paraId="60517CDE" w14:textId="77777777" w:rsidTr="002D2F67">
        <w:tc>
          <w:tcPr>
            <w:tcW w:w="3989" w:type="dxa"/>
          </w:tcPr>
          <w:p w14:paraId="607781B7" w14:textId="7E5DE74C" w:rsidR="00525A7E" w:rsidRPr="00936CBE" w:rsidRDefault="00525A7E" w:rsidP="00525A7E">
            <w:pPr>
              <w:pStyle w:val="Header"/>
              <w:tabs>
                <w:tab w:val="clear" w:pos="4320"/>
                <w:tab w:val="clear" w:pos="8640"/>
                <w:tab w:val="left" w:pos="2663"/>
              </w:tabs>
              <w:ind w:left="326" w:right="-72" w:hanging="187"/>
              <w:jc w:val="left"/>
              <w:rPr>
                <w:rFonts w:ascii="Arial" w:hAnsi="Arial" w:cs="Arial"/>
                <w:color w:val="000000"/>
                <w:sz w:val="20"/>
                <w:szCs w:val="20"/>
              </w:rPr>
            </w:pPr>
            <w:r w:rsidRPr="00936CBE">
              <w:rPr>
                <w:rFonts w:ascii="Arial" w:hAnsi="Arial" w:cs="Arial"/>
                <w:color w:val="000000"/>
                <w:sz w:val="20"/>
                <w:szCs w:val="20"/>
              </w:rPr>
              <w:t xml:space="preserve">- within </w:t>
            </w:r>
            <w:r w:rsidR="00A7284A" w:rsidRPr="00A7284A">
              <w:rPr>
                <w:rFonts w:ascii="Arial" w:hAnsi="Arial" w:cs="Arial"/>
                <w:color w:val="000000"/>
                <w:sz w:val="20"/>
                <w:szCs w:val="20"/>
                <w:lang w:val="en-GB"/>
              </w:rPr>
              <w:t>2030</w:t>
            </w:r>
          </w:p>
        </w:tc>
        <w:tc>
          <w:tcPr>
            <w:tcW w:w="1368" w:type="dxa"/>
            <w:tcBorders>
              <w:top w:val="nil"/>
              <w:left w:val="nil"/>
              <w:bottom w:val="single" w:sz="4" w:space="0" w:color="auto"/>
              <w:right w:val="nil"/>
            </w:tcBorders>
          </w:tcPr>
          <w:p w14:paraId="63B83334" w14:textId="6977C408"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2</w:t>
            </w:r>
            <w:r w:rsidR="00525A7E" w:rsidRPr="00936CBE">
              <w:rPr>
                <w:rFonts w:ascii="Arial" w:hAnsi="Arial" w:cs="Arial"/>
                <w:color w:val="000000"/>
                <w:sz w:val="20"/>
                <w:szCs w:val="22"/>
              </w:rPr>
              <w:t>,</w:t>
            </w:r>
            <w:r w:rsidRPr="00A7284A">
              <w:rPr>
                <w:rFonts w:ascii="Arial" w:hAnsi="Arial" w:cs="Arial"/>
                <w:color w:val="000000"/>
                <w:sz w:val="20"/>
                <w:szCs w:val="22"/>
                <w:lang w:val="en-GB"/>
              </w:rPr>
              <w:t>412</w:t>
            </w:r>
            <w:r w:rsidR="00525A7E" w:rsidRPr="00936CBE">
              <w:rPr>
                <w:rFonts w:ascii="Arial" w:hAnsi="Arial" w:cs="Arial"/>
                <w:color w:val="000000"/>
                <w:sz w:val="20"/>
                <w:szCs w:val="22"/>
              </w:rPr>
              <w:t>,</w:t>
            </w:r>
            <w:r w:rsidRPr="00A7284A">
              <w:rPr>
                <w:rFonts w:ascii="Arial" w:hAnsi="Arial" w:cs="Arial"/>
                <w:color w:val="000000"/>
                <w:sz w:val="20"/>
                <w:szCs w:val="22"/>
                <w:lang w:val="en-GB"/>
              </w:rPr>
              <w:t>375</w:t>
            </w:r>
          </w:p>
        </w:tc>
        <w:tc>
          <w:tcPr>
            <w:tcW w:w="1368" w:type="dxa"/>
            <w:tcBorders>
              <w:bottom w:val="single" w:sz="4" w:space="0" w:color="auto"/>
            </w:tcBorders>
          </w:tcPr>
          <w:p w14:paraId="2C91370C" w14:textId="44B46AC9" w:rsidR="00525A7E" w:rsidRPr="00936CBE" w:rsidRDefault="00525A7E"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936CBE">
              <w:rPr>
                <w:rFonts w:ascii="Arial" w:hAnsi="Arial" w:cs="Arial"/>
                <w:sz w:val="20"/>
                <w:szCs w:val="22"/>
              </w:rPr>
              <w:t>-</w:t>
            </w:r>
          </w:p>
        </w:tc>
        <w:tc>
          <w:tcPr>
            <w:tcW w:w="1368" w:type="dxa"/>
            <w:tcBorders>
              <w:top w:val="nil"/>
              <w:left w:val="nil"/>
              <w:bottom w:val="single" w:sz="4" w:space="0" w:color="auto"/>
              <w:right w:val="nil"/>
            </w:tcBorders>
          </w:tcPr>
          <w:p w14:paraId="59F98313" w14:textId="56A61337" w:rsidR="00525A7E" w:rsidRPr="00936CBE" w:rsidRDefault="00A7284A"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610</w:t>
            </w:r>
            <w:r w:rsidR="00525A7E" w:rsidRPr="00936CBE">
              <w:rPr>
                <w:rFonts w:ascii="Arial" w:hAnsi="Arial" w:cs="Arial"/>
                <w:color w:val="000000"/>
                <w:sz w:val="20"/>
                <w:szCs w:val="22"/>
              </w:rPr>
              <w:t>,</w:t>
            </w:r>
            <w:r w:rsidRPr="00A7284A">
              <w:rPr>
                <w:rFonts w:ascii="Arial" w:hAnsi="Arial" w:cs="Arial"/>
                <w:color w:val="000000"/>
                <w:sz w:val="20"/>
                <w:szCs w:val="22"/>
                <w:lang w:val="en-GB"/>
              </w:rPr>
              <w:t>972</w:t>
            </w:r>
          </w:p>
        </w:tc>
        <w:tc>
          <w:tcPr>
            <w:tcW w:w="1368" w:type="dxa"/>
            <w:tcBorders>
              <w:bottom w:val="single" w:sz="4" w:space="0" w:color="auto"/>
            </w:tcBorders>
          </w:tcPr>
          <w:p w14:paraId="54266730" w14:textId="35713F4E" w:rsidR="00525A7E" w:rsidRPr="00936CBE" w:rsidRDefault="00525A7E" w:rsidP="00525A7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936CBE">
              <w:rPr>
                <w:rFonts w:ascii="Arial" w:hAnsi="Arial" w:cs="Arial"/>
                <w:sz w:val="20"/>
                <w:szCs w:val="22"/>
              </w:rPr>
              <w:t>-</w:t>
            </w:r>
          </w:p>
        </w:tc>
      </w:tr>
      <w:tr w:rsidR="00AE2939" w:rsidRPr="0030317D" w14:paraId="1F3F417C" w14:textId="77777777" w:rsidTr="002D2F67">
        <w:tc>
          <w:tcPr>
            <w:tcW w:w="3989" w:type="dxa"/>
          </w:tcPr>
          <w:p w14:paraId="494F30A0" w14:textId="77777777" w:rsidR="00AE2939" w:rsidRPr="0030317D" w:rsidRDefault="00AE2939" w:rsidP="00AE2939">
            <w:pPr>
              <w:pStyle w:val="Header"/>
              <w:tabs>
                <w:tab w:val="clear" w:pos="4320"/>
                <w:tab w:val="clear" w:pos="8640"/>
                <w:tab w:val="left" w:pos="2663"/>
              </w:tabs>
              <w:ind w:left="101" w:right="-72" w:hanging="187"/>
              <w:jc w:val="left"/>
              <w:rPr>
                <w:rFonts w:ascii="Arial" w:hAnsi="Arial" w:cs="Arial"/>
                <w:color w:val="000000"/>
                <w:sz w:val="12"/>
                <w:szCs w:val="12"/>
              </w:rPr>
            </w:pPr>
          </w:p>
        </w:tc>
        <w:tc>
          <w:tcPr>
            <w:tcW w:w="1368" w:type="dxa"/>
            <w:tcBorders>
              <w:top w:val="single" w:sz="4" w:space="0" w:color="auto"/>
              <w:left w:val="nil"/>
              <w:right w:val="nil"/>
            </w:tcBorders>
            <w:vAlign w:val="bottom"/>
          </w:tcPr>
          <w:p w14:paraId="7E094EFA" w14:textId="77777777" w:rsidR="00AE2939" w:rsidRPr="0030317D"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vAlign w:val="bottom"/>
          </w:tcPr>
          <w:p w14:paraId="4627B964" w14:textId="77777777" w:rsidR="00AE2939" w:rsidRPr="0030317D"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left w:val="nil"/>
              <w:right w:val="nil"/>
            </w:tcBorders>
            <w:vAlign w:val="bottom"/>
          </w:tcPr>
          <w:p w14:paraId="7D0012CE" w14:textId="77777777" w:rsidR="00AE2939" w:rsidRPr="0030317D"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vAlign w:val="bottom"/>
          </w:tcPr>
          <w:p w14:paraId="06DE751B" w14:textId="77777777" w:rsidR="00AE2939" w:rsidRPr="0030317D"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AE2939" w:rsidRPr="00936CBE" w14:paraId="38457DC5" w14:textId="77777777" w:rsidTr="002D2F67">
        <w:tc>
          <w:tcPr>
            <w:tcW w:w="3989" w:type="dxa"/>
          </w:tcPr>
          <w:p w14:paraId="788ECB22" w14:textId="77777777" w:rsidR="00AE2939" w:rsidRPr="00936CBE" w:rsidRDefault="00AE2939" w:rsidP="00AE2939">
            <w:pPr>
              <w:pStyle w:val="Header"/>
              <w:tabs>
                <w:tab w:val="clear" w:pos="4320"/>
                <w:tab w:val="clear" w:pos="8640"/>
                <w:tab w:val="left" w:pos="2663"/>
              </w:tabs>
              <w:ind w:left="101" w:right="-72" w:hanging="187"/>
              <w:jc w:val="left"/>
              <w:rPr>
                <w:rFonts w:ascii="Arial" w:hAnsi="Arial" w:cs="Arial"/>
                <w:color w:val="000000"/>
                <w:sz w:val="20"/>
                <w:szCs w:val="20"/>
              </w:rPr>
            </w:pPr>
            <w:r w:rsidRPr="00936CBE">
              <w:rPr>
                <w:rFonts w:ascii="Arial" w:hAnsi="Arial" w:cs="Arial"/>
                <w:color w:val="000000"/>
                <w:sz w:val="20"/>
                <w:szCs w:val="20"/>
              </w:rPr>
              <w:t>Accumulated tax losses that can be carried</w:t>
            </w:r>
          </w:p>
          <w:p w14:paraId="47701DCD" w14:textId="067828B8" w:rsidR="00AE2939" w:rsidRPr="00936CBE" w:rsidRDefault="00AE2939" w:rsidP="00AE2939">
            <w:pPr>
              <w:pStyle w:val="Header"/>
              <w:tabs>
                <w:tab w:val="clear" w:pos="4320"/>
                <w:tab w:val="clear" w:pos="8640"/>
                <w:tab w:val="left" w:pos="2663"/>
              </w:tabs>
              <w:ind w:left="101" w:right="-72" w:hanging="187"/>
              <w:jc w:val="left"/>
              <w:rPr>
                <w:rFonts w:ascii="Arial" w:hAnsi="Arial" w:cs="Arial"/>
                <w:color w:val="000000"/>
                <w:sz w:val="20"/>
                <w:szCs w:val="20"/>
              </w:rPr>
            </w:pPr>
            <w:r w:rsidRPr="00936CBE">
              <w:rPr>
                <w:rFonts w:ascii="Arial" w:hAnsi="Arial" w:cs="Arial"/>
                <w:color w:val="000000"/>
                <w:sz w:val="20"/>
                <w:szCs w:val="20"/>
              </w:rPr>
              <w:t xml:space="preserve">   forward to offset future taxable profits</w:t>
            </w:r>
          </w:p>
        </w:tc>
        <w:tc>
          <w:tcPr>
            <w:tcW w:w="1368" w:type="dxa"/>
            <w:tcBorders>
              <w:top w:val="nil"/>
              <w:left w:val="nil"/>
              <w:bottom w:val="single" w:sz="4" w:space="0" w:color="auto"/>
              <w:right w:val="nil"/>
            </w:tcBorders>
          </w:tcPr>
          <w:p w14:paraId="494F4A69" w14:textId="77777777"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p>
          <w:p w14:paraId="3334135F" w14:textId="6360FED5" w:rsidR="00CC58FA"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12</w:t>
            </w:r>
            <w:r w:rsidR="00525A7E" w:rsidRPr="00936CBE">
              <w:rPr>
                <w:rFonts w:ascii="Arial" w:hAnsi="Arial" w:cs="Arial"/>
                <w:color w:val="000000"/>
                <w:sz w:val="20"/>
                <w:szCs w:val="22"/>
              </w:rPr>
              <w:t>,</w:t>
            </w:r>
            <w:r w:rsidRPr="00A7284A">
              <w:rPr>
                <w:rFonts w:ascii="Arial" w:hAnsi="Arial" w:cs="Arial"/>
                <w:color w:val="000000"/>
                <w:sz w:val="20"/>
                <w:szCs w:val="22"/>
                <w:lang w:val="en-GB"/>
              </w:rPr>
              <w:t>879</w:t>
            </w:r>
            <w:r w:rsidR="00525A7E" w:rsidRPr="00936CBE">
              <w:rPr>
                <w:rFonts w:ascii="Arial" w:hAnsi="Arial" w:cs="Arial"/>
                <w:color w:val="000000"/>
                <w:sz w:val="20"/>
                <w:szCs w:val="22"/>
              </w:rPr>
              <w:t>,</w:t>
            </w:r>
            <w:r w:rsidRPr="00A7284A">
              <w:rPr>
                <w:rFonts w:ascii="Arial" w:hAnsi="Arial" w:cs="Arial"/>
                <w:color w:val="000000"/>
                <w:sz w:val="20"/>
                <w:szCs w:val="22"/>
                <w:lang w:val="en-GB"/>
              </w:rPr>
              <w:t>830</w:t>
            </w:r>
          </w:p>
        </w:tc>
        <w:tc>
          <w:tcPr>
            <w:tcW w:w="1368" w:type="dxa"/>
            <w:tcBorders>
              <w:bottom w:val="single" w:sz="4" w:space="0" w:color="auto"/>
            </w:tcBorders>
          </w:tcPr>
          <w:p w14:paraId="6217FCA6" w14:textId="77777777"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p w14:paraId="6FD7EB71" w14:textId="2CECE090"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11</w:t>
            </w:r>
            <w:r w:rsidR="00AE2939" w:rsidRPr="00936CBE">
              <w:rPr>
                <w:rFonts w:ascii="Arial" w:hAnsi="Arial" w:cs="Arial"/>
                <w:sz w:val="20"/>
                <w:szCs w:val="22"/>
              </w:rPr>
              <w:t>,</w:t>
            </w:r>
            <w:r w:rsidRPr="00A7284A">
              <w:rPr>
                <w:rFonts w:ascii="Arial" w:hAnsi="Arial" w:cs="Arial"/>
                <w:sz w:val="20"/>
                <w:szCs w:val="22"/>
                <w:lang w:val="en-GB"/>
              </w:rPr>
              <w:t>208</w:t>
            </w:r>
            <w:r w:rsidR="00AE2939" w:rsidRPr="00936CBE">
              <w:rPr>
                <w:rFonts w:ascii="Arial" w:hAnsi="Arial" w:cs="Arial"/>
                <w:sz w:val="20"/>
                <w:szCs w:val="22"/>
              </w:rPr>
              <w:t>,</w:t>
            </w:r>
            <w:r w:rsidRPr="00A7284A">
              <w:rPr>
                <w:rFonts w:ascii="Arial" w:hAnsi="Arial" w:cs="Arial"/>
                <w:sz w:val="20"/>
                <w:szCs w:val="22"/>
                <w:lang w:val="en-GB"/>
              </w:rPr>
              <w:t>788</w:t>
            </w:r>
          </w:p>
        </w:tc>
        <w:tc>
          <w:tcPr>
            <w:tcW w:w="1368" w:type="dxa"/>
            <w:tcBorders>
              <w:top w:val="nil"/>
              <w:left w:val="nil"/>
              <w:bottom w:val="single" w:sz="4" w:space="0" w:color="auto"/>
              <w:right w:val="nil"/>
            </w:tcBorders>
          </w:tcPr>
          <w:p w14:paraId="5C092A1D" w14:textId="77777777"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p>
          <w:p w14:paraId="49703647" w14:textId="463B3E62" w:rsidR="00763DB1"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color w:val="000000"/>
                <w:sz w:val="20"/>
                <w:szCs w:val="22"/>
                <w:lang w:val="en-GB"/>
              </w:rPr>
              <w:t>2</w:t>
            </w:r>
            <w:r w:rsidR="00525A7E" w:rsidRPr="00936CBE">
              <w:rPr>
                <w:rFonts w:ascii="Arial" w:hAnsi="Arial" w:cs="Arial"/>
                <w:color w:val="000000"/>
                <w:sz w:val="20"/>
                <w:szCs w:val="22"/>
              </w:rPr>
              <w:t>,</w:t>
            </w:r>
            <w:r w:rsidRPr="00A7284A">
              <w:rPr>
                <w:rFonts w:ascii="Arial" w:hAnsi="Arial" w:cs="Arial"/>
                <w:color w:val="000000"/>
                <w:sz w:val="20"/>
                <w:szCs w:val="22"/>
                <w:lang w:val="en-GB"/>
              </w:rPr>
              <w:t>833</w:t>
            </w:r>
            <w:r w:rsidR="00525A7E" w:rsidRPr="00936CBE">
              <w:rPr>
                <w:rFonts w:ascii="Arial" w:hAnsi="Arial" w:cs="Arial"/>
                <w:color w:val="000000"/>
                <w:sz w:val="20"/>
                <w:szCs w:val="22"/>
              </w:rPr>
              <w:t>,</w:t>
            </w:r>
            <w:r w:rsidRPr="00A7284A">
              <w:rPr>
                <w:rFonts w:ascii="Arial" w:hAnsi="Arial" w:cs="Arial"/>
                <w:color w:val="000000"/>
                <w:sz w:val="20"/>
                <w:szCs w:val="22"/>
                <w:lang w:val="en-GB"/>
              </w:rPr>
              <w:t>957</w:t>
            </w:r>
          </w:p>
        </w:tc>
        <w:tc>
          <w:tcPr>
            <w:tcW w:w="1368" w:type="dxa"/>
            <w:tcBorders>
              <w:bottom w:val="single" w:sz="4" w:space="0" w:color="auto"/>
            </w:tcBorders>
          </w:tcPr>
          <w:p w14:paraId="4AD6BD60" w14:textId="77777777"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2"/>
              </w:rPr>
            </w:pPr>
          </w:p>
          <w:p w14:paraId="70DF0EBE" w14:textId="2ED5072E"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2"/>
              </w:rPr>
            </w:pPr>
            <w:r w:rsidRPr="00A7284A">
              <w:rPr>
                <w:rFonts w:ascii="Arial" w:hAnsi="Arial" w:cs="Arial"/>
                <w:sz w:val="20"/>
                <w:szCs w:val="22"/>
                <w:lang w:val="en-GB"/>
              </w:rPr>
              <w:t>2</w:t>
            </w:r>
            <w:r w:rsidR="00AE2939" w:rsidRPr="00936CBE">
              <w:rPr>
                <w:rFonts w:ascii="Arial" w:hAnsi="Arial" w:cs="Arial"/>
                <w:sz w:val="20"/>
                <w:szCs w:val="22"/>
              </w:rPr>
              <w:t>,</w:t>
            </w:r>
            <w:r w:rsidRPr="00A7284A">
              <w:rPr>
                <w:rFonts w:ascii="Arial" w:hAnsi="Arial" w:cs="Arial"/>
                <w:sz w:val="20"/>
                <w:szCs w:val="22"/>
                <w:lang w:val="en-GB"/>
              </w:rPr>
              <w:t>222</w:t>
            </w:r>
            <w:r w:rsidR="00AE2939" w:rsidRPr="00936CBE">
              <w:rPr>
                <w:rFonts w:ascii="Arial" w:hAnsi="Arial" w:cs="Arial"/>
                <w:sz w:val="20"/>
                <w:szCs w:val="22"/>
              </w:rPr>
              <w:t>,</w:t>
            </w:r>
            <w:r w:rsidRPr="00A7284A">
              <w:rPr>
                <w:rFonts w:ascii="Arial" w:hAnsi="Arial" w:cs="Arial"/>
                <w:sz w:val="20"/>
                <w:szCs w:val="22"/>
                <w:lang w:val="en-GB"/>
              </w:rPr>
              <w:t>985</w:t>
            </w:r>
          </w:p>
        </w:tc>
      </w:tr>
    </w:tbl>
    <w:p w14:paraId="251101CF" w14:textId="3643F36C" w:rsidR="00B4267B" w:rsidRPr="00936CBE" w:rsidRDefault="00B4267B" w:rsidP="005611FE">
      <w:pPr>
        <w:autoSpaceDE w:val="0"/>
        <w:autoSpaceDN w:val="0"/>
        <w:adjustRightInd w:val="0"/>
        <w:rPr>
          <w:rFonts w:ascii="Arial" w:hAnsi="Arial" w:cs="Arial"/>
          <w:color w:val="000000"/>
          <w:sz w:val="20"/>
          <w:szCs w:val="20"/>
        </w:rPr>
      </w:pPr>
    </w:p>
    <w:p w14:paraId="6D40138F" w14:textId="77777777" w:rsidR="002D2F67" w:rsidRPr="00936CBE" w:rsidRDefault="002D2F67" w:rsidP="005611FE">
      <w:pPr>
        <w:autoSpaceDE w:val="0"/>
        <w:autoSpaceDN w:val="0"/>
        <w:adjustRightInd w:val="0"/>
        <w:rPr>
          <w:rFonts w:ascii="Arial" w:hAnsi="Arial" w:cs="Arial"/>
          <w:color w:val="000000"/>
          <w:sz w:val="20"/>
          <w:szCs w:val="20"/>
        </w:rPr>
      </w:pPr>
    </w:p>
    <w:p w14:paraId="187F2184" w14:textId="5D01606B" w:rsidR="00AC0B8F"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26</w:t>
      </w:r>
      <w:r w:rsidR="00AC0B8F" w:rsidRPr="00936CBE">
        <w:rPr>
          <w:rFonts w:ascii="Arial" w:hAnsi="Arial" w:cs="Arial"/>
          <w:b/>
          <w:bCs/>
          <w:color w:val="000000"/>
          <w:kern w:val="26"/>
          <w:position w:val="-24"/>
          <w:sz w:val="20"/>
          <w:szCs w:val="20"/>
          <w:cs/>
        </w:rPr>
        <w:tab/>
      </w:r>
      <w:r w:rsidR="00AC0B8F" w:rsidRPr="00936CBE">
        <w:rPr>
          <w:rFonts w:ascii="Arial" w:hAnsi="Arial" w:cs="Arial"/>
          <w:b/>
          <w:bCs/>
          <w:color w:val="000000"/>
          <w:kern w:val="26"/>
          <w:position w:val="-24"/>
          <w:sz w:val="20"/>
          <w:szCs w:val="20"/>
        </w:rPr>
        <w:t>Other non-current assets, net</w:t>
      </w:r>
    </w:p>
    <w:p w14:paraId="60358B16" w14:textId="77777777" w:rsidR="00B4267B" w:rsidRPr="00936CBE" w:rsidRDefault="00B4267B" w:rsidP="005611FE">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E6C66" w:rsidRPr="00936CBE" w14:paraId="79CFD148" w14:textId="77777777" w:rsidTr="002D2F67">
        <w:tc>
          <w:tcPr>
            <w:tcW w:w="3989" w:type="dxa"/>
          </w:tcPr>
          <w:p w14:paraId="5C318AB7" w14:textId="77777777" w:rsidR="001E6C66" w:rsidRPr="00936CBE" w:rsidRDefault="001E6C66" w:rsidP="005611FE">
            <w:pPr>
              <w:ind w:left="101" w:right="-72" w:hanging="187"/>
              <w:rPr>
                <w:rFonts w:ascii="Arial" w:hAnsi="Arial" w:cs="Arial"/>
                <w:color w:val="000000"/>
                <w:sz w:val="20"/>
                <w:szCs w:val="20"/>
              </w:rPr>
            </w:pPr>
          </w:p>
        </w:tc>
        <w:tc>
          <w:tcPr>
            <w:tcW w:w="2736" w:type="dxa"/>
            <w:gridSpan w:val="2"/>
            <w:tcBorders>
              <w:bottom w:val="single" w:sz="4" w:space="0" w:color="auto"/>
            </w:tcBorders>
          </w:tcPr>
          <w:p w14:paraId="73A363D2"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5E396B38"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736" w:type="dxa"/>
            <w:gridSpan w:val="2"/>
            <w:tcBorders>
              <w:bottom w:val="single" w:sz="4" w:space="0" w:color="auto"/>
            </w:tcBorders>
          </w:tcPr>
          <w:p w14:paraId="5BD32DF7"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4F9748C7"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AE2939" w:rsidRPr="00936CBE" w14:paraId="529CADA0" w14:textId="77777777" w:rsidTr="002D2F67">
        <w:tc>
          <w:tcPr>
            <w:tcW w:w="3989" w:type="dxa"/>
          </w:tcPr>
          <w:p w14:paraId="349CB2F0" w14:textId="54A72F21" w:rsidR="00AE2939" w:rsidRPr="00936CBE" w:rsidRDefault="00AE2939" w:rsidP="00AE2939">
            <w:pPr>
              <w:ind w:left="101" w:right="-72" w:hanging="187"/>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368" w:type="dxa"/>
            <w:vAlign w:val="bottom"/>
          </w:tcPr>
          <w:p w14:paraId="7A897DB8" w14:textId="6A42109E" w:rsidR="00AE2939" w:rsidRPr="00936CBE" w:rsidRDefault="00A7284A" w:rsidP="00AE293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368" w:type="dxa"/>
            <w:vAlign w:val="bottom"/>
          </w:tcPr>
          <w:p w14:paraId="07A90890" w14:textId="3B7AF063" w:rsidR="00AE2939" w:rsidRPr="00936CBE" w:rsidRDefault="00A7284A" w:rsidP="00AE2939">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368" w:type="dxa"/>
            <w:vAlign w:val="bottom"/>
          </w:tcPr>
          <w:p w14:paraId="7ABA3495" w14:textId="0C2F75FE" w:rsidR="00AE2939" w:rsidRPr="00936CBE" w:rsidRDefault="00A7284A" w:rsidP="00AE293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368" w:type="dxa"/>
            <w:vAlign w:val="bottom"/>
          </w:tcPr>
          <w:p w14:paraId="548021C7" w14:textId="1674D8D0" w:rsidR="00AE2939" w:rsidRPr="00936CBE" w:rsidRDefault="00A7284A" w:rsidP="00AE2939">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1E6C66" w:rsidRPr="00936CBE" w14:paraId="561235D5" w14:textId="77777777" w:rsidTr="002D2F67">
        <w:tc>
          <w:tcPr>
            <w:tcW w:w="3989" w:type="dxa"/>
          </w:tcPr>
          <w:p w14:paraId="5FBDC743" w14:textId="77777777" w:rsidR="001E6C66" w:rsidRPr="00936CBE" w:rsidRDefault="001E6C66" w:rsidP="005611FE">
            <w:pPr>
              <w:pStyle w:val="Header"/>
              <w:ind w:left="101" w:right="-72" w:hanging="187"/>
              <w:jc w:val="left"/>
              <w:rPr>
                <w:rFonts w:ascii="Arial" w:hAnsi="Arial" w:cs="Arial"/>
                <w:color w:val="000000"/>
                <w:sz w:val="20"/>
                <w:szCs w:val="20"/>
              </w:rPr>
            </w:pPr>
          </w:p>
        </w:tc>
        <w:tc>
          <w:tcPr>
            <w:tcW w:w="1368" w:type="dxa"/>
            <w:tcBorders>
              <w:bottom w:val="single" w:sz="4" w:space="0" w:color="auto"/>
            </w:tcBorders>
          </w:tcPr>
          <w:p w14:paraId="0E924403" w14:textId="2CA0B40E"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673F6E"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1C47E56F" w14:textId="65A312CA" w:rsidR="001E6C66" w:rsidRPr="00936CBE" w:rsidRDefault="00673F6E"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0D398B99" w14:textId="77D523F4" w:rsidR="001E6C66" w:rsidRPr="00936CBE" w:rsidRDefault="00673F6E"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73AD2FDD" w14:textId="54973590" w:rsidR="001E6C66" w:rsidRPr="00936CBE" w:rsidRDefault="00673F6E"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30317D" w14:paraId="58DA3951" w14:textId="77777777" w:rsidTr="002D2F67">
        <w:trPr>
          <w:trHeight w:val="74"/>
        </w:trPr>
        <w:tc>
          <w:tcPr>
            <w:tcW w:w="3989" w:type="dxa"/>
          </w:tcPr>
          <w:p w14:paraId="13A812A9" w14:textId="77777777" w:rsidR="001E6C66" w:rsidRPr="0030317D" w:rsidRDefault="001E6C66" w:rsidP="005611FE">
            <w:pPr>
              <w:ind w:left="101" w:right="-72" w:hanging="187"/>
              <w:rPr>
                <w:rFonts w:ascii="Arial" w:hAnsi="Arial" w:cs="Arial"/>
                <w:color w:val="000000"/>
                <w:sz w:val="12"/>
                <w:szCs w:val="12"/>
              </w:rPr>
            </w:pPr>
          </w:p>
        </w:tc>
        <w:tc>
          <w:tcPr>
            <w:tcW w:w="1368" w:type="dxa"/>
            <w:tcBorders>
              <w:top w:val="single" w:sz="4" w:space="0" w:color="auto"/>
            </w:tcBorders>
          </w:tcPr>
          <w:p w14:paraId="31E08E8C"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tcPr>
          <w:p w14:paraId="0EC970B2"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tcPr>
          <w:p w14:paraId="60F51C5A"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tcPr>
          <w:p w14:paraId="364D91AC" w14:textId="77777777" w:rsidR="001E6C66" w:rsidRPr="0030317D" w:rsidRDefault="001E6C66" w:rsidP="005611FE">
            <w:pPr>
              <w:ind w:right="-72"/>
              <w:jc w:val="right"/>
              <w:rPr>
                <w:rFonts w:ascii="Arial" w:hAnsi="Arial" w:cs="Arial"/>
                <w:color w:val="000000"/>
                <w:sz w:val="12"/>
                <w:szCs w:val="12"/>
              </w:rPr>
            </w:pPr>
          </w:p>
        </w:tc>
      </w:tr>
      <w:tr w:rsidR="00AE2939" w:rsidRPr="00936CBE" w14:paraId="29729C1D" w14:textId="77777777">
        <w:tc>
          <w:tcPr>
            <w:tcW w:w="3989" w:type="dxa"/>
            <w:vAlign w:val="bottom"/>
          </w:tcPr>
          <w:p w14:paraId="46D5BD5B" w14:textId="77777777" w:rsidR="00AE2939" w:rsidRPr="00936CBE" w:rsidRDefault="00AE2939" w:rsidP="00AE2939">
            <w:pPr>
              <w:tabs>
                <w:tab w:val="left" w:pos="2187"/>
              </w:tabs>
              <w:ind w:left="101" w:right="-72" w:hanging="187"/>
              <w:rPr>
                <w:rFonts w:ascii="Arial" w:hAnsi="Arial" w:cs="Arial"/>
                <w:color w:val="000000"/>
                <w:sz w:val="20"/>
                <w:szCs w:val="20"/>
              </w:rPr>
            </w:pPr>
            <w:r w:rsidRPr="00936CBE">
              <w:rPr>
                <w:rFonts w:ascii="Arial" w:hAnsi="Arial" w:cs="Arial"/>
                <w:color w:val="000000"/>
                <w:sz w:val="20"/>
                <w:szCs w:val="20"/>
              </w:rPr>
              <w:t>Withholding tax</w:t>
            </w:r>
          </w:p>
        </w:tc>
        <w:tc>
          <w:tcPr>
            <w:tcW w:w="1368" w:type="dxa"/>
          </w:tcPr>
          <w:p w14:paraId="10CE193D" w14:textId="6D7F968A"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99</w:t>
            </w:r>
            <w:r w:rsidR="00DF08DD" w:rsidRPr="00936CBE">
              <w:rPr>
                <w:rFonts w:ascii="Arial" w:hAnsi="Arial" w:cs="Arial"/>
                <w:color w:val="000000"/>
                <w:sz w:val="20"/>
                <w:szCs w:val="20"/>
              </w:rPr>
              <w:t>,</w:t>
            </w:r>
            <w:r w:rsidRPr="00A7284A">
              <w:rPr>
                <w:rFonts w:ascii="Arial" w:hAnsi="Arial" w:cs="Arial"/>
                <w:color w:val="000000"/>
                <w:sz w:val="20"/>
                <w:szCs w:val="20"/>
                <w:lang w:val="en-GB"/>
              </w:rPr>
              <w:t>571</w:t>
            </w:r>
            <w:r w:rsidR="00E404A4" w:rsidRPr="00936CBE">
              <w:rPr>
                <w:rFonts w:ascii="Arial" w:hAnsi="Arial" w:cs="Arial"/>
                <w:color w:val="000000"/>
                <w:sz w:val="20"/>
                <w:szCs w:val="20"/>
              </w:rPr>
              <w:t xml:space="preserve"> </w:t>
            </w:r>
          </w:p>
        </w:tc>
        <w:tc>
          <w:tcPr>
            <w:tcW w:w="1368" w:type="dxa"/>
            <w:vAlign w:val="bottom"/>
          </w:tcPr>
          <w:p w14:paraId="4DAAF015" w14:textId="0A9EED4C"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131</w:t>
            </w:r>
            <w:r w:rsidR="00AE2939" w:rsidRPr="00936CBE">
              <w:rPr>
                <w:rFonts w:ascii="Arial" w:hAnsi="Arial" w:cs="Arial"/>
                <w:color w:val="000000"/>
                <w:sz w:val="20"/>
                <w:szCs w:val="20"/>
              </w:rPr>
              <w:t>,</w:t>
            </w:r>
            <w:r w:rsidRPr="00A7284A">
              <w:rPr>
                <w:rFonts w:ascii="Arial" w:hAnsi="Arial" w:cs="Arial"/>
                <w:color w:val="000000"/>
                <w:sz w:val="20"/>
                <w:szCs w:val="20"/>
                <w:lang w:val="en-GB"/>
              </w:rPr>
              <w:t>092</w:t>
            </w:r>
          </w:p>
        </w:tc>
        <w:tc>
          <w:tcPr>
            <w:tcW w:w="1368" w:type="dxa"/>
            <w:vAlign w:val="bottom"/>
          </w:tcPr>
          <w:p w14:paraId="31C934F0" w14:textId="3F0467B8"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47</w:t>
            </w:r>
            <w:r w:rsidR="003B0514" w:rsidRPr="00936CBE">
              <w:rPr>
                <w:rFonts w:ascii="Arial" w:hAnsi="Arial" w:cs="Arial"/>
                <w:color w:val="000000"/>
                <w:sz w:val="20"/>
                <w:szCs w:val="20"/>
              </w:rPr>
              <w:t>,</w:t>
            </w:r>
            <w:r w:rsidRPr="00A7284A">
              <w:rPr>
                <w:rFonts w:ascii="Arial" w:hAnsi="Arial" w:cs="Arial"/>
                <w:color w:val="000000"/>
                <w:sz w:val="20"/>
                <w:szCs w:val="20"/>
                <w:lang w:val="en-GB"/>
              </w:rPr>
              <w:t>484</w:t>
            </w:r>
          </w:p>
        </w:tc>
        <w:tc>
          <w:tcPr>
            <w:tcW w:w="1368" w:type="dxa"/>
            <w:vAlign w:val="bottom"/>
          </w:tcPr>
          <w:p w14:paraId="0F00B6D4" w14:textId="06ECD74B"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71</w:t>
            </w:r>
            <w:r w:rsidR="00AE2939" w:rsidRPr="00936CBE">
              <w:rPr>
                <w:rFonts w:ascii="Arial" w:hAnsi="Arial" w:cs="Arial"/>
                <w:color w:val="000000"/>
                <w:sz w:val="20"/>
                <w:szCs w:val="20"/>
              </w:rPr>
              <w:t>,</w:t>
            </w:r>
            <w:r w:rsidRPr="00A7284A">
              <w:rPr>
                <w:rFonts w:ascii="Arial" w:hAnsi="Arial" w:cs="Arial"/>
                <w:color w:val="000000"/>
                <w:sz w:val="20"/>
                <w:szCs w:val="20"/>
                <w:lang w:val="en-GB"/>
              </w:rPr>
              <w:t>948</w:t>
            </w:r>
          </w:p>
        </w:tc>
      </w:tr>
      <w:tr w:rsidR="00AE2939" w:rsidRPr="00936CBE" w14:paraId="075F10FA" w14:textId="77777777" w:rsidTr="00091CC3">
        <w:tc>
          <w:tcPr>
            <w:tcW w:w="3989" w:type="dxa"/>
            <w:vAlign w:val="bottom"/>
          </w:tcPr>
          <w:p w14:paraId="2CDBC7BF" w14:textId="77777777" w:rsidR="00AE2939" w:rsidRPr="00936CBE" w:rsidRDefault="00AE2939" w:rsidP="00AE2939">
            <w:pPr>
              <w:tabs>
                <w:tab w:val="left" w:pos="2187"/>
              </w:tabs>
              <w:ind w:left="101" w:right="-72" w:hanging="187"/>
              <w:rPr>
                <w:rFonts w:ascii="Arial" w:hAnsi="Arial" w:cs="Arial"/>
                <w:color w:val="000000"/>
                <w:sz w:val="20"/>
                <w:szCs w:val="20"/>
              </w:rPr>
            </w:pPr>
            <w:r w:rsidRPr="00936CBE">
              <w:rPr>
                <w:rFonts w:ascii="Arial" w:hAnsi="Arial" w:cs="Arial"/>
                <w:color w:val="000000"/>
                <w:sz w:val="20"/>
                <w:szCs w:val="20"/>
              </w:rPr>
              <w:t>Advance payment for equipment and</w:t>
            </w:r>
          </w:p>
          <w:p w14:paraId="068AC19B" w14:textId="77777777" w:rsidR="00AE2939" w:rsidRPr="00936CBE" w:rsidRDefault="00AE2939" w:rsidP="00AE2939">
            <w:pPr>
              <w:tabs>
                <w:tab w:val="left" w:pos="2187"/>
              </w:tabs>
              <w:ind w:left="101" w:right="-72" w:hanging="187"/>
              <w:rPr>
                <w:rFonts w:ascii="Arial" w:hAnsi="Arial" w:cs="Arial"/>
                <w:color w:val="000000"/>
                <w:sz w:val="20"/>
                <w:szCs w:val="20"/>
              </w:rPr>
            </w:pPr>
            <w:r w:rsidRPr="00936CBE">
              <w:rPr>
                <w:rFonts w:ascii="Arial" w:hAnsi="Arial" w:cs="Arial"/>
                <w:color w:val="000000"/>
                <w:sz w:val="20"/>
                <w:szCs w:val="20"/>
              </w:rPr>
              <w:t xml:space="preserve">   assets purchase</w:t>
            </w:r>
          </w:p>
        </w:tc>
        <w:tc>
          <w:tcPr>
            <w:tcW w:w="1368" w:type="dxa"/>
            <w:vAlign w:val="bottom"/>
          </w:tcPr>
          <w:p w14:paraId="14321B46" w14:textId="7B3923E2"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483F8E" w:rsidRPr="00936CBE">
              <w:rPr>
                <w:rFonts w:ascii="Arial" w:hAnsi="Arial" w:cs="Arial"/>
                <w:color w:val="000000"/>
                <w:sz w:val="20"/>
                <w:szCs w:val="20"/>
              </w:rPr>
              <w:t>,</w:t>
            </w:r>
            <w:r w:rsidRPr="00A7284A">
              <w:rPr>
                <w:rFonts w:ascii="Arial" w:hAnsi="Arial" w:cs="Arial"/>
                <w:color w:val="000000"/>
                <w:sz w:val="20"/>
                <w:szCs w:val="20"/>
                <w:lang w:val="en-GB"/>
              </w:rPr>
              <w:t>745</w:t>
            </w:r>
            <w:r w:rsidR="00483F8E" w:rsidRPr="00936CBE">
              <w:rPr>
                <w:rFonts w:ascii="Arial" w:hAnsi="Arial" w:cs="Arial"/>
                <w:color w:val="000000"/>
                <w:sz w:val="20"/>
                <w:szCs w:val="20"/>
              </w:rPr>
              <w:t>,</w:t>
            </w:r>
            <w:r w:rsidRPr="00A7284A">
              <w:rPr>
                <w:rFonts w:ascii="Arial" w:hAnsi="Arial" w:cs="Arial"/>
                <w:color w:val="000000"/>
                <w:sz w:val="20"/>
                <w:szCs w:val="20"/>
                <w:lang w:val="en-GB"/>
              </w:rPr>
              <w:t>010</w:t>
            </w:r>
            <w:r w:rsidR="00E404A4" w:rsidRPr="00936CBE">
              <w:rPr>
                <w:rFonts w:ascii="Arial" w:hAnsi="Arial" w:cs="Arial"/>
                <w:color w:val="000000"/>
                <w:sz w:val="20"/>
                <w:szCs w:val="20"/>
              </w:rPr>
              <w:t xml:space="preserve"> </w:t>
            </w:r>
          </w:p>
        </w:tc>
        <w:tc>
          <w:tcPr>
            <w:tcW w:w="1368" w:type="dxa"/>
            <w:vAlign w:val="bottom"/>
          </w:tcPr>
          <w:p w14:paraId="614CF63D" w14:textId="79670F8A"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AE2939" w:rsidRPr="00936CBE">
              <w:rPr>
                <w:rFonts w:ascii="Arial" w:hAnsi="Arial" w:cs="Arial"/>
                <w:color w:val="000000"/>
                <w:sz w:val="20"/>
                <w:szCs w:val="20"/>
              </w:rPr>
              <w:t>,</w:t>
            </w:r>
            <w:r w:rsidRPr="00A7284A">
              <w:rPr>
                <w:rFonts w:ascii="Arial" w:hAnsi="Arial" w:cs="Arial"/>
                <w:color w:val="000000"/>
                <w:sz w:val="20"/>
                <w:szCs w:val="20"/>
                <w:lang w:val="en-GB"/>
              </w:rPr>
              <w:t>430</w:t>
            </w:r>
            <w:r w:rsidR="00AE2939" w:rsidRPr="00936CBE">
              <w:rPr>
                <w:rFonts w:ascii="Arial" w:hAnsi="Arial" w:cs="Arial"/>
                <w:color w:val="000000"/>
                <w:sz w:val="20"/>
                <w:szCs w:val="20"/>
              </w:rPr>
              <w:t>,</w:t>
            </w:r>
            <w:r w:rsidRPr="00A7284A">
              <w:rPr>
                <w:rFonts w:ascii="Arial" w:hAnsi="Arial" w:cs="Arial"/>
                <w:color w:val="000000"/>
                <w:sz w:val="20"/>
                <w:szCs w:val="20"/>
                <w:lang w:val="en-GB"/>
              </w:rPr>
              <w:t>101</w:t>
            </w:r>
            <w:r w:rsidR="00AE2939" w:rsidRPr="00936CBE">
              <w:rPr>
                <w:rFonts w:ascii="Arial" w:hAnsi="Arial" w:cs="Arial"/>
                <w:color w:val="000000"/>
                <w:sz w:val="20"/>
                <w:szCs w:val="20"/>
              </w:rPr>
              <w:t xml:space="preserve">  </w:t>
            </w:r>
          </w:p>
        </w:tc>
        <w:tc>
          <w:tcPr>
            <w:tcW w:w="1368" w:type="dxa"/>
            <w:vAlign w:val="bottom"/>
          </w:tcPr>
          <w:p w14:paraId="608F69A2" w14:textId="24EB4D4F"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3B0514" w:rsidRPr="00936CBE">
              <w:rPr>
                <w:rFonts w:ascii="Arial" w:hAnsi="Arial" w:cs="Arial"/>
                <w:color w:val="000000"/>
                <w:sz w:val="20"/>
                <w:szCs w:val="20"/>
              </w:rPr>
              <w:t>,</w:t>
            </w:r>
            <w:r w:rsidRPr="00A7284A">
              <w:rPr>
                <w:rFonts w:ascii="Arial" w:hAnsi="Arial" w:cs="Arial"/>
                <w:color w:val="000000"/>
                <w:sz w:val="20"/>
                <w:szCs w:val="20"/>
                <w:lang w:val="en-GB"/>
              </w:rPr>
              <w:t>014</w:t>
            </w:r>
            <w:r w:rsidR="003B0514" w:rsidRPr="00936CBE">
              <w:rPr>
                <w:rFonts w:ascii="Arial" w:hAnsi="Arial" w:cs="Arial"/>
                <w:color w:val="000000"/>
                <w:sz w:val="20"/>
                <w:szCs w:val="20"/>
              </w:rPr>
              <w:t>,</w:t>
            </w:r>
            <w:r w:rsidRPr="00A7284A">
              <w:rPr>
                <w:rFonts w:ascii="Arial" w:hAnsi="Arial" w:cs="Arial"/>
                <w:color w:val="000000"/>
                <w:sz w:val="20"/>
                <w:szCs w:val="20"/>
                <w:lang w:val="en-GB"/>
              </w:rPr>
              <w:t>424</w:t>
            </w:r>
          </w:p>
        </w:tc>
        <w:tc>
          <w:tcPr>
            <w:tcW w:w="1368" w:type="dxa"/>
            <w:vAlign w:val="bottom"/>
          </w:tcPr>
          <w:p w14:paraId="78D46622" w14:textId="4A0CA9FB"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AE2939" w:rsidRPr="00936CBE">
              <w:rPr>
                <w:rFonts w:ascii="Arial" w:hAnsi="Arial" w:cs="Arial"/>
                <w:color w:val="000000"/>
                <w:sz w:val="20"/>
                <w:szCs w:val="20"/>
              </w:rPr>
              <w:t>,</w:t>
            </w:r>
            <w:r w:rsidRPr="00A7284A">
              <w:rPr>
                <w:rFonts w:ascii="Arial" w:hAnsi="Arial" w:cs="Arial"/>
                <w:color w:val="000000"/>
                <w:sz w:val="20"/>
                <w:szCs w:val="20"/>
                <w:lang w:val="en-GB"/>
              </w:rPr>
              <w:t>028</w:t>
            </w:r>
            <w:r w:rsidR="00AE2939" w:rsidRPr="00936CBE">
              <w:rPr>
                <w:rFonts w:ascii="Arial" w:hAnsi="Arial" w:cs="Arial"/>
                <w:color w:val="000000"/>
                <w:sz w:val="20"/>
                <w:szCs w:val="20"/>
              </w:rPr>
              <w:t>,</w:t>
            </w:r>
            <w:r w:rsidRPr="00A7284A">
              <w:rPr>
                <w:rFonts w:ascii="Arial" w:hAnsi="Arial" w:cs="Arial"/>
                <w:color w:val="000000"/>
                <w:sz w:val="20"/>
                <w:szCs w:val="20"/>
                <w:lang w:val="en-GB"/>
              </w:rPr>
              <w:t>076</w:t>
            </w:r>
          </w:p>
        </w:tc>
      </w:tr>
      <w:tr w:rsidR="00AE2939" w:rsidRPr="00936CBE" w14:paraId="34454289" w14:textId="77777777">
        <w:tc>
          <w:tcPr>
            <w:tcW w:w="3989" w:type="dxa"/>
          </w:tcPr>
          <w:p w14:paraId="651B0C94" w14:textId="77777777" w:rsidR="00AE2939" w:rsidRPr="00936CBE" w:rsidRDefault="00AE2939" w:rsidP="00AE2939">
            <w:pPr>
              <w:ind w:left="101" w:right="-72" w:hanging="187"/>
              <w:rPr>
                <w:rFonts w:ascii="Arial" w:hAnsi="Arial" w:cs="Arial"/>
                <w:color w:val="000000"/>
                <w:sz w:val="20"/>
                <w:szCs w:val="20"/>
              </w:rPr>
            </w:pPr>
            <w:r w:rsidRPr="00936CBE">
              <w:rPr>
                <w:rFonts w:ascii="Arial" w:hAnsi="Arial" w:cs="Arial"/>
                <w:color w:val="000000"/>
                <w:sz w:val="20"/>
                <w:szCs w:val="20"/>
              </w:rPr>
              <w:t>Deposits</w:t>
            </w:r>
          </w:p>
        </w:tc>
        <w:tc>
          <w:tcPr>
            <w:tcW w:w="1368" w:type="dxa"/>
          </w:tcPr>
          <w:p w14:paraId="59BE67B9" w14:textId="7D1362B9"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22</w:t>
            </w:r>
            <w:r w:rsidR="00483F8E" w:rsidRPr="00936CBE">
              <w:rPr>
                <w:rFonts w:ascii="Arial" w:hAnsi="Arial" w:cs="Arial"/>
                <w:color w:val="000000"/>
                <w:sz w:val="20"/>
                <w:szCs w:val="20"/>
              </w:rPr>
              <w:t>,</w:t>
            </w:r>
            <w:r w:rsidRPr="00A7284A">
              <w:rPr>
                <w:rFonts w:ascii="Arial" w:hAnsi="Arial" w:cs="Arial"/>
                <w:color w:val="000000"/>
                <w:sz w:val="20"/>
                <w:szCs w:val="20"/>
                <w:lang w:val="en-GB"/>
              </w:rPr>
              <w:t>306</w:t>
            </w:r>
            <w:r w:rsidR="00E404A4" w:rsidRPr="00936CBE">
              <w:rPr>
                <w:rFonts w:ascii="Arial" w:hAnsi="Arial" w:cs="Arial"/>
                <w:color w:val="000000"/>
                <w:sz w:val="20"/>
                <w:szCs w:val="20"/>
              </w:rPr>
              <w:t xml:space="preserve"> </w:t>
            </w:r>
          </w:p>
        </w:tc>
        <w:tc>
          <w:tcPr>
            <w:tcW w:w="1368" w:type="dxa"/>
            <w:vAlign w:val="bottom"/>
          </w:tcPr>
          <w:p w14:paraId="789E1BDD" w14:textId="2323F52C"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22</w:t>
            </w:r>
            <w:r w:rsidR="00AE2939" w:rsidRPr="00936CBE">
              <w:rPr>
                <w:rFonts w:ascii="Arial" w:hAnsi="Arial" w:cs="Arial"/>
                <w:color w:val="000000"/>
                <w:sz w:val="20"/>
                <w:szCs w:val="20"/>
              </w:rPr>
              <w:t>,</w:t>
            </w:r>
            <w:r w:rsidRPr="00A7284A">
              <w:rPr>
                <w:rFonts w:ascii="Arial" w:hAnsi="Arial" w:cs="Arial"/>
                <w:color w:val="000000"/>
                <w:sz w:val="20"/>
                <w:szCs w:val="20"/>
                <w:lang w:val="en-GB"/>
              </w:rPr>
              <w:t>306</w:t>
            </w:r>
            <w:r w:rsidR="00AE2939" w:rsidRPr="00936CBE">
              <w:rPr>
                <w:rFonts w:ascii="Arial" w:hAnsi="Arial" w:cs="Arial"/>
                <w:color w:val="000000"/>
                <w:sz w:val="20"/>
                <w:szCs w:val="20"/>
              </w:rPr>
              <w:t xml:space="preserve"> </w:t>
            </w:r>
          </w:p>
        </w:tc>
        <w:tc>
          <w:tcPr>
            <w:tcW w:w="1368" w:type="dxa"/>
            <w:vAlign w:val="bottom"/>
          </w:tcPr>
          <w:p w14:paraId="649FF08F" w14:textId="3CF495D1"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22</w:t>
            </w:r>
            <w:r w:rsidR="003B0514" w:rsidRPr="00936CBE">
              <w:rPr>
                <w:rFonts w:ascii="Arial" w:hAnsi="Arial" w:cs="Arial"/>
                <w:color w:val="000000"/>
                <w:sz w:val="20"/>
                <w:szCs w:val="20"/>
              </w:rPr>
              <w:t>,</w:t>
            </w:r>
            <w:r w:rsidRPr="00A7284A">
              <w:rPr>
                <w:rFonts w:ascii="Arial" w:hAnsi="Arial" w:cs="Arial"/>
                <w:color w:val="000000"/>
                <w:sz w:val="20"/>
                <w:szCs w:val="20"/>
                <w:lang w:val="en-GB"/>
              </w:rPr>
              <w:t>306</w:t>
            </w:r>
          </w:p>
        </w:tc>
        <w:tc>
          <w:tcPr>
            <w:tcW w:w="1368" w:type="dxa"/>
            <w:vAlign w:val="bottom"/>
          </w:tcPr>
          <w:p w14:paraId="66DC80C7" w14:textId="1E323473"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22</w:t>
            </w:r>
            <w:r w:rsidR="00AE2939" w:rsidRPr="00936CBE">
              <w:rPr>
                <w:rFonts w:ascii="Arial" w:hAnsi="Arial" w:cs="Arial"/>
                <w:color w:val="000000"/>
                <w:sz w:val="20"/>
                <w:szCs w:val="20"/>
              </w:rPr>
              <w:t>,</w:t>
            </w:r>
            <w:r w:rsidRPr="00A7284A">
              <w:rPr>
                <w:rFonts w:ascii="Arial" w:hAnsi="Arial" w:cs="Arial"/>
                <w:color w:val="000000"/>
                <w:sz w:val="20"/>
                <w:szCs w:val="20"/>
                <w:lang w:val="en-GB"/>
              </w:rPr>
              <w:t>306</w:t>
            </w:r>
          </w:p>
        </w:tc>
      </w:tr>
      <w:tr w:rsidR="003B0514" w:rsidRPr="00936CBE" w14:paraId="27B5EFAC" w14:textId="77777777" w:rsidTr="00091CC3">
        <w:tc>
          <w:tcPr>
            <w:tcW w:w="3989" w:type="dxa"/>
          </w:tcPr>
          <w:p w14:paraId="1DCD7A3F" w14:textId="4B7178A7" w:rsidR="003B0514" w:rsidRPr="00936CBE" w:rsidRDefault="00E91756" w:rsidP="00AE2939">
            <w:pPr>
              <w:ind w:left="101" w:right="-72" w:hanging="187"/>
              <w:rPr>
                <w:rFonts w:ascii="Arial" w:hAnsi="Arial" w:cs="Arial"/>
                <w:color w:val="000000"/>
                <w:sz w:val="20"/>
                <w:szCs w:val="25"/>
              </w:rPr>
            </w:pPr>
            <w:r w:rsidRPr="00936CBE">
              <w:rPr>
                <w:rFonts w:ascii="Arial" w:hAnsi="Arial" w:cs="Arial"/>
                <w:color w:val="000000"/>
                <w:sz w:val="20"/>
                <w:szCs w:val="20"/>
              </w:rPr>
              <w:t>Receivables from</w:t>
            </w:r>
            <w:r w:rsidRPr="00936CBE">
              <w:rPr>
                <w:rFonts w:ascii="Arial" w:hAnsi="Arial" w:cs="Arial"/>
                <w:color w:val="000000"/>
                <w:sz w:val="20"/>
                <w:szCs w:val="25"/>
              </w:rPr>
              <w:t xml:space="preserve"> </w:t>
            </w:r>
            <w:r w:rsidR="00AE048C" w:rsidRPr="00936CBE">
              <w:rPr>
                <w:rFonts w:ascii="Arial" w:hAnsi="Arial" w:cs="Arial"/>
                <w:color w:val="000000"/>
                <w:sz w:val="20"/>
                <w:szCs w:val="25"/>
              </w:rPr>
              <w:t>s</w:t>
            </w:r>
            <w:r w:rsidRPr="00936CBE">
              <w:rPr>
                <w:rFonts w:ascii="Arial" w:hAnsi="Arial" w:cs="Arial"/>
                <w:color w:val="000000"/>
                <w:sz w:val="20"/>
                <w:szCs w:val="20"/>
              </w:rPr>
              <w:t>ale</w:t>
            </w:r>
            <w:r w:rsidR="00AE048C" w:rsidRPr="00936CBE">
              <w:rPr>
                <w:rFonts w:ascii="Arial" w:hAnsi="Arial" w:cs="Arial"/>
                <w:color w:val="000000"/>
                <w:sz w:val="20"/>
                <w:szCs w:val="20"/>
              </w:rPr>
              <w:t>s</w:t>
            </w:r>
            <w:r w:rsidRPr="00936CBE">
              <w:rPr>
                <w:rFonts w:ascii="Arial" w:hAnsi="Arial" w:cs="Arial"/>
                <w:color w:val="000000"/>
                <w:sz w:val="20"/>
                <w:szCs w:val="20"/>
              </w:rPr>
              <w:t xml:space="preserve"> of </w:t>
            </w:r>
            <w:r w:rsidR="00AE048C" w:rsidRPr="00936CBE">
              <w:rPr>
                <w:rFonts w:ascii="Arial" w:hAnsi="Arial" w:cs="Arial"/>
                <w:color w:val="000000"/>
                <w:sz w:val="20"/>
                <w:szCs w:val="20"/>
              </w:rPr>
              <w:t>m</w:t>
            </w:r>
            <w:r w:rsidRPr="00936CBE">
              <w:rPr>
                <w:rFonts w:ascii="Arial" w:hAnsi="Arial" w:cs="Arial"/>
                <w:color w:val="000000"/>
                <w:sz w:val="20"/>
                <w:szCs w:val="20"/>
              </w:rPr>
              <w:t xml:space="preserve">achinery and </w:t>
            </w:r>
            <w:r w:rsidR="00AE048C" w:rsidRPr="00936CBE">
              <w:rPr>
                <w:rFonts w:ascii="Arial" w:hAnsi="Arial" w:cs="Arial"/>
                <w:color w:val="000000"/>
                <w:sz w:val="20"/>
                <w:szCs w:val="20"/>
              </w:rPr>
              <w:t>e</w:t>
            </w:r>
            <w:r w:rsidRPr="00936CBE">
              <w:rPr>
                <w:rFonts w:ascii="Arial" w:hAnsi="Arial" w:cs="Arial"/>
                <w:color w:val="000000"/>
                <w:sz w:val="20"/>
                <w:szCs w:val="20"/>
              </w:rPr>
              <w:t>quipment</w:t>
            </w:r>
          </w:p>
        </w:tc>
        <w:tc>
          <w:tcPr>
            <w:tcW w:w="1368" w:type="dxa"/>
            <w:vAlign w:val="bottom"/>
          </w:tcPr>
          <w:p w14:paraId="6ED79814" w14:textId="66BB2534" w:rsidR="003B0514"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166</w:t>
            </w:r>
            <w:r w:rsidR="003B0514" w:rsidRPr="00936CBE">
              <w:rPr>
                <w:rFonts w:ascii="Arial" w:hAnsi="Arial" w:cs="Arial"/>
                <w:color w:val="000000"/>
                <w:sz w:val="20"/>
                <w:szCs w:val="20"/>
              </w:rPr>
              <w:t>,</w:t>
            </w:r>
            <w:r w:rsidRPr="00A7284A">
              <w:rPr>
                <w:rFonts w:ascii="Arial" w:hAnsi="Arial" w:cs="Arial"/>
                <w:color w:val="000000"/>
                <w:sz w:val="20"/>
                <w:szCs w:val="20"/>
                <w:lang w:val="en-GB"/>
              </w:rPr>
              <w:t>437</w:t>
            </w:r>
            <w:r w:rsidR="00E404A4" w:rsidRPr="00936CBE">
              <w:rPr>
                <w:rFonts w:ascii="Arial" w:hAnsi="Arial" w:cs="Arial"/>
                <w:color w:val="000000"/>
                <w:sz w:val="20"/>
                <w:szCs w:val="20"/>
              </w:rPr>
              <w:t xml:space="preserve"> </w:t>
            </w:r>
          </w:p>
        </w:tc>
        <w:tc>
          <w:tcPr>
            <w:tcW w:w="1368" w:type="dxa"/>
            <w:vAlign w:val="bottom"/>
          </w:tcPr>
          <w:p w14:paraId="5FF22542" w14:textId="64A78878" w:rsidR="003B0514" w:rsidRPr="00936CBE" w:rsidRDefault="003B0514"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678C47B1" w14:textId="2B16E6A7" w:rsidR="003B0514" w:rsidRPr="00936CBE" w:rsidRDefault="003B0514"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0BA72EAA" w14:textId="1D2939A9" w:rsidR="003B0514" w:rsidRPr="00936CBE" w:rsidRDefault="003B0514"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r>
      <w:tr w:rsidR="00AE2939" w:rsidRPr="00936CBE" w14:paraId="415665C0" w14:textId="77777777">
        <w:tc>
          <w:tcPr>
            <w:tcW w:w="3989" w:type="dxa"/>
          </w:tcPr>
          <w:p w14:paraId="60165F5A" w14:textId="77777777" w:rsidR="00AE2939" w:rsidRPr="00936CBE" w:rsidRDefault="00AE2939" w:rsidP="00AE2939">
            <w:pPr>
              <w:ind w:left="101" w:right="-72" w:hanging="187"/>
              <w:rPr>
                <w:rFonts w:ascii="Arial" w:hAnsi="Arial" w:cs="Arial"/>
                <w:color w:val="000000"/>
                <w:sz w:val="20"/>
                <w:szCs w:val="20"/>
              </w:rPr>
            </w:pPr>
            <w:r w:rsidRPr="00936CBE">
              <w:rPr>
                <w:rFonts w:ascii="Arial" w:hAnsi="Arial" w:cs="Arial"/>
                <w:color w:val="000000"/>
                <w:sz w:val="20"/>
                <w:szCs w:val="20"/>
              </w:rPr>
              <w:t>Long-term deposits</w:t>
            </w:r>
          </w:p>
        </w:tc>
        <w:tc>
          <w:tcPr>
            <w:tcW w:w="1368" w:type="dxa"/>
          </w:tcPr>
          <w:p w14:paraId="5554FAE0" w14:textId="33CE25CE"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110</w:t>
            </w:r>
            <w:r w:rsidR="00E404A4" w:rsidRPr="00936CBE">
              <w:rPr>
                <w:rFonts w:ascii="Arial" w:hAnsi="Arial" w:cs="Arial"/>
                <w:color w:val="000000"/>
                <w:sz w:val="20"/>
                <w:szCs w:val="20"/>
              </w:rPr>
              <w:t>,</w:t>
            </w:r>
            <w:r w:rsidRPr="00A7284A">
              <w:rPr>
                <w:rFonts w:ascii="Arial" w:hAnsi="Arial" w:cs="Arial"/>
                <w:color w:val="000000"/>
                <w:sz w:val="20"/>
                <w:szCs w:val="20"/>
                <w:lang w:val="en-GB"/>
              </w:rPr>
              <w:t>224</w:t>
            </w:r>
            <w:r w:rsidR="00E404A4" w:rsidRPr="00936CBE">
              <w:rPr>
                <w:rFonts w:ascii="Arial" w:hAnsi="Arial" w:cs="Arial"/>
                <w:color w:val="000000"/>
                <w:sz w:val="20"/>
                <w:szCs w:val="20"/>
              </w:rPr>
              <w:t xml:space="preserve"> </w:t>
            </w:r>
          </w:p>
        </w:tc>
        <w:tc>
          <w:tcPr>
            <w:tcW w:w="1368" w:type="dxa"/>
            <w:vAlign w:val="bottom"/>
          </w:tcPr>
          <w:p w14:paraId="382954E4" w14:textId="367D8F1C"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131</w:t>
            </w:r>
            <w:r w:rsidR="00AE2939" w:rsidRPr="00936CBE">
              <w:rPr>
                <w:rFonts w:ascii="Arial" w:hAnsi="Arial" w:cs="Arial"/>
                <w:color w:val="000000"/>
                <w:sz w:val="20"/>
                <w:szCs w:val="20"/>
              </w:rPr>
              <w:t>,</w:t>
            </w:r>
            <w:r w:rsidRPr="00A7284A">
              <w:rPr>
                <w:rFonts w:ascii="Arial" w:hAnsi="Arial" w:cs="Arial"/>
                <w:color w:val="000000"/>
                <w:sz w:val="20"/>
                <w:szCs w:val="20"/>
                <w:lang w:val="en-GB"/>
              </w:rPr>
              <w:t>095</w:t>
            </w:r>
          </w:p>
        </w:tc>
        <w:tc>
          <w:tcPr>
            <w:tcW w:w="1368" w:type="dxa"/>
            <w:vAlign w:val="bottom"/>
          </w:tcPr>
          <w:p w14:paraId="24AA8FCA" w14:textId="04D24084"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12</w:t>
            </w:r>
            <w:r w:rsidR="003B0514" w:rsidRPr="00936CBE">
              <w:rPr>
                <w:rFonts w:ascii="Arial" w:hAnsi="Arial" w:cs="Arial"/>
                <w:color w:val="000000"/>
                <w:sz w:val="20"/>
                <w:szCs w:val="20"/>
              </w:rPr>
              <w:t>,</w:t>
            </w:r>
            <w:r w:rsidRPr="00A7284A">
              <w:rPr>
                <w:rFonts w:ascii="Arial" w:hAnsi="Arial" w:cs="Arial"/>
                <w:color w:val="000000"/>
                <w:sz w:val="20"/>
                <w:szCs w:val="20"/>
                <w:lang w:val="en-GB"/>
              </w:rPr>
              <w:t>150</w:t>
            </w:r>
          </w:p>
        </w:tc>
        <w:tc>
          <w:tcPr>
            <w:tcW w:w="1368" w:type="dxa"/>
            <w:vAlign w:val="bottom"/>
          </w:tcPr>
          <w:p w14:paraId="3E5AED82" w14:textId="75D05896"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12</w:t>
            </w:r>
            <w:r w:rsidR="00AE2939" w:rsidRPr="00936CBE">
              <w:rPr>
                <w:rFonts w:ascii="Arial" w:hAnsi="Arial" w:cs="Arial"/>
                <w:color w:val="000000"/>
                <w:sz w:val="20"/>
                <w:szCs w:val="20"/>
              </w:rPr>
              <w:t>,</w:t>
            </w:r>
            <w:r w:rsidRPr="00A7284A">
              <w:rPr>
                <w:rFonts w:ascii="Arial" w:hAnsi="Arial" w:cs="Arial"/>
                <w:color w:val="000000"/>
                <w:sz w:val="20"/>
                <w:szCs w:val="20"/>
                <w:lang w:val="en-GB"/>
              </w:rPr>
              <w:t>673</w:t>
            </w:r>
          </w:p>
        </w:tc>
      </w:tr>
      <w:tr w:rsidR="00AE2939" w:rsidRPr="00936CBE" w14:paraId="238746C3" w14:textId="77777777">
        <w:tc>
          <w:tcPr>
            <w:tcW w:w="3989" w:type="dxa"/>
          </w:tcPr>
          <w:p w14:paraId="2A8A4234" w14:textId="77777777" w:rsidR="00AE2939" w:rsidRPr="00936CBE" w:rsidRDefault="00AE2939" w:rsidP="00AE2939">
            <w:pPr>
              <w:ind w:left="101" w:right="-72" w:hanging="187"/>
              <w:rPr>
                <w:rFonts w:ascii="Arial" w:hAnsi="Arial" w:cs="Arial"/>
                <w:color w:val="000000"/>
                <w:sz w:val="20"/>
                <w:szCs w:val="20"/>
              </w:rPr>
            </w:pPr>
            <w:r w:rsidRPr="00936CBE">
              <w:rPr>
                <w:rFonts w:ascii="Arial" w:hAnsi="Arial" w:cs="Arial"/>
                <w:color w:val="000000"/>
                <w:sz w:val="20"/>
                <w:szCs w:val="20"/>
              </w:rPr>
              <w:t>Others</w:t>
            </w:r>
          </w:p>
        </w:tc>
        <w:tc>
          <w:tcPr>
            <w:tcW w:w="1368" w:type="dxa"/>
          </w:tcPr>
          <w:p w14:paraId="151A9B5C" w14:textId="22C1D830"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187</w:t>
            </w:r>
            <w:r w:rsidR="003B0514" w:rsidRPr="00936CBE">
              <w:rPr>
                <w:rFonts w:ascii="Arial" w:hAnsi="Arial" w:cs="Arial"/>
                <w:color w:val="000000"/>
                <w:sz w:val="20"/>
                <w:szCs w:val="20"/>
              </w:rPr>
              <w:t>,</w:t>
            </w:r>
            <w:r w:rsidRPr="00A7284A">
              <w:rPr>
                <w:rFonts w:ascii="Arial" w:hAnsi="Arial" w:cs="Arial"/>
                <w:color w:val="000000"/>
                <w:sz w:val="20"/>
                <w:szCs w:val="20"/>
                <w:lang w:val="en-GB"/>
              </w:rPr>
              <w:t>892</w:t>
            </w:r>
            <w:r w:rsidR="00E404A4" w:rsidRPr="00936CBE">
              <w:rPr>
                <w:rFonts w:ascii="Arial" w:hAnsi="Arial" w:cs="Arial"/>
                <w:color w:val="000000"/>
                <w:sz w:val="20"/>
                <w:szCs w:val="20"/>
              </w:rPr>
              <w:t xml:space="preserve"> </w:t>
            </w:r>
          </w:p>
        </w:tc>
        <w:tc>
          <w:tcPr>
            <w:tcW w:w="1368" w:type="dxa"/>
            <w:vAlign w:val="bottom"/>
          </w:tcPr>
          <w:p w14:paraId="38C6E36D" w14:textId="778CC4E8"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167</w:t>
            </w:r>
            <w:r w:rsidR="00AE2939" w:rsidRPr="00936CBE">
              <w:rPr>
                <w:rFonts w:ascii="Arial" w:hAnsi="Arial" w:cs="Arial"/>
                <w:color w:val="000000"/>
                <w:sz w:val="20"/>
                <w:szCs w:val="20"/>
              </w:rPr>
              <w:t>,</w:t>
            </w:r>
            <w:r w:rsidRPr="00A7284A">
              <w:rPr>
                <w:rFonts w:ascii="Arial" w:hAnsi="Arial" w:cs="Arial"/>
                <w:color w:val="000000"/>
                <w:sz w:val="20"/>
                <w:szCs w:val="20"/>
                <w:lang w:val="en-GB"/>
              </w:rPr>
              <w:t>981</w:t>
            </w:r>
          </w:p>
        </w:tc>
        <w:tc>
          <w:tcPr>
            <w:tcW w:w="1368" w:type="dxa"/>
            <w:vAlign w:val="bottom"/>
          </w:tcPr>
          <w:p w14:paraId="410F9F9E" w14:textId="28A65C84"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8</w:t>
            </w:r>
            <w:r w:rsidR="003B0514" w:rsidRPr="00936CBE">
              <w:rPr>
                <w:rFonts w:ascii="Arial" w:hAnsi="Arial" w:cs="Arial"/>
                <w:color w:val="000000"/>
                <w:sz w:val="20"/>
                <w:szCs w:val="20"/>
              </w:rPr>
              <w:t>,</w:t>
            </w:r>
            <w:r w:rsidRPr="00A7284A">
              <w:rPr>
                <w:rFonts w:ascii="Arial" w:hAnsi="Arial" w:cs="Arial"/>
                <w:color w:val="000000"/>
                <w:sz w:val="20"/>
                <w:szCs w:val="20"/>
                <w:lang w:val="en-GB"/>
              </w:rPr>
              <w:t>265</w:t>
            </w:r>
          </w:p>
        </w:tc>
        <w:tc>
          <w:tcPr>
            <w:tcW w:w="1368" w:type="dxa"/>
            <w:vAlign w:val="bottom"/>
          </w:tcPr>
          <w:p w14:paraId="0F6B5422" w14:textId="2DE63CE3"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8</w:t>
            </w:r>
            <w:r w:rsidR="00AE2939" w:rsidRPr="00936CBE">
              <w:rPr>
                <w:rFonts w:ascii="Arial" w:hAnsi="Arial" w:cs="Arial"/>
                <w:color w:val="000000"/>
                <w:sz w:val="20"/>
                <w:szCs w:val="20"/>
              </w:rPr>
              <w:t>,</w:t>
            </w:r>
            <w:r w:rsidRPr="00A7284A">
              <w:rPr>
                <w:rFonts w:ascii="Arial" w:hAnsi="Arial" w:cs="Arial"/>
                <w:color w:val="000000"/>
                <w:sz w:val="20"/>
                <w:szCs w:val="20"/>
                <w:lang w:val="en-GB"/>
              </w:rPr>
              <w:t>264</w:t>
            </w:r>
          </w:p>
        </w:tc>
      </w:tr>
      <w:tr w:rsidR="00AE2939" w:rsidRPr="00936CBE" w14:paraId="51410100" w14:textId="77777777">
        <w:tc>
          <w:tcPr>
            <w:tcW w:w="3989" w:type="dxa"/>
          </w:tcPr>
          <w:p w14:paraId="17B27957" w14:textId="3CA91CCC" w:rsidR="00AE2939" w:rsidRPr="00936CBE" w:rsidRDefault="00AE2939" w:rsidP="00AE2939">
            <w:pPr>
              <w:tabs>
                <w:tab w:val="left" w:pos="1134"/>
                <w:tab w:val="left" w:pos="1276"/>
                <w:tab w:val="center" w:pos="3402"/>
                <w:tab w:val="center" w:pos="4536"/>
                <w:tab w:val="center" w:pos="5670"/>
                <w:tab w:val="center" w:pos="6804"/>
                <w:tab w:val="right" w:pos="7655"/>
              </w:tabs>
              <w:ind w:left="101" w:right="-72" w:hanging="187"/>
              <w:rPr>
                <w:rFonts w:ascii="Arial" w:hAnsi="Arial" w:cs="Arial"/>
                <w:color w:val="000000"/>
                <w:spacing w:val="-2"/>
                <w:sz w:val="20"/>
                <w:szCs w:val="20"/>
                <w:u w:val="single"/>
              </w:rPr>
            </w:pPr>
            <w:r w:rsidRPr="00936CBE">
              <w:rPr>
                <w:rFonts w:ascii="Arial" w:hAnsi="Arial" w:cs="Arial"/>
                <w:color w:val="000000"/>
                <w:spacing w:val="-2"/>
                <w:sz w:val="20"/>
                <w:szCs w:val="20"/>
                <w:u w:val="single"/>
              </w:rPr>
              <w:t>Less</w:t>
            </w:r>
            <w:r w:rsidRPr="00936CBE">
              <w:rPr>
                <w:rFonts w:ascii="Arial" w:hAnsi="Arial" w:cs="Arial"/>
                <w:color w:val="000000"/>
                <w:spacing w:val="-2"/>
                <w:sz w:val="20"/>
                <w:szCs w:val="20"/>
              </w:rPr>
              <w:t xml:space="preserve">  Allowance for impairment</w:t>
            </w:r>
            <w:r w:rsidR="00821018" w:rsidRPr="00936CBE">
              <w:rPr>
                <w:rFonts w:ascii="Arial" w:hAnsi="Arial" w:cs="Arial"/>
                <w:color w:val="000000"/>
                <w:spacing w:val="-2"/>
                <w:sz w:val="20"/>
                <w:szCs w:val="20"/>
              </w:rPr>
              <w:t xml:space="preserve"> loss</w:t>
            </w:r>
          </w:p>
        </w:tc>
        <w:tc>
          <w:tcPr>
            <w:tcW w:w="1368" w:type="dxa"/>
            <w:tcBorders>
              <w:bottom w:val="single" w:sz="4" w:space="0" w:color="auto"/>
            </w:tcBorders>
          </w:tcPr>
          <w:p w14:paraId="34E5B18F" w14:textId="6B8F8573" w:rsidR="00AE2939" w:rsidRPr="00936CBE" w:rsidRDefault="003B0514"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31</w:t>
            </w:r>
            <w:r w:rsidRPr="00936CBE">
              <w:rPr>
                <w:rFonts w:ascii="Arial" w:hAnsi="Arial" w:cs="Arial"/>
                <w:color w:val="000000"/>
                <w:sz w:val="20"/>
                <w:szCs w:val="20"/>
              </w:rPr>
              <w:t>,</w:t>
            </w:r>
            <w:r w:rsidR="00A7284A" w:rsidRPr="00A7284A">
              <w:rPr>
                <w:rFonts w:ascii="Arial" w:hAnsi="Arial" w:cs="Arial"/>
                <w:color w:val="000000"/>
                <w:sz w:val="20"/>
                <w:szCs w:val="20"/>
                <w:lang w:val="en-GB"/>
              </w:rPr>
              <w:t>216</w:t>
            </w:r>
            <w:r w:rsidRPr="00936CBE">
              <w:rPr>
                <w:rFonts w:ascii="Arial" w:hAnsi="Arial" w:cs="Arial"/>
                <w:color w:val="000000"/>
                <w:sz w:val="20"/>
                <w:szCs w:val="20"/>
              </w:rPr>
              <w:t>)</w:t>
            </w:r>
          </w:p>
        </w:tc>
        <w:tc>
          <w:tcPr>
            <w:tcW w:w="1368" w:type="dxa"/>
            <w:tcBorders>
              <w:bottom w:val="single" w:sz="4" w:space="0" w:color="auto"/>
            </w:tcBorders>
            <w:vAlign w:val="bottom"/>
          </w:tcPr>
          <w:p w14:paraId="6AD98234" w14:textId="11F9372A"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31</w:t>
            </w:r>
            <w:r w:rsidRPr="00936CBE">
              <w:rPr>
                <w:rFonts w:ascii="Arial" w:hAnsi="Arial" w:cs="Arial"/>
                <w:color w:val="000000"/>
                <w:sz w:val="20"/>
                <w:szCs w:val="20"/>
              </w:rPr>
              <w:t>,</w:t>
            </w:r>
            <w:r w:rsidR="00A7284A" w:rsidRPr="00A7284A">
              <w:rPr>
                <w:rFonts w:ascii="Arial" w:hAnsi="Arial" w:cs="Arial"/>
                <w:color w:val="000000"/>
                <w:sz w:val="20"/>
                <w:szCs w:val="20"/>
                <w:lang w:val="en-GB"/>
              </w:rPr>
              <w:t>216</w:t>
            </w:r>
            <w:r w:rsidRPr="00936CBE">
              <w:rPr>
                <w:rFonts w:ascii="Arial" w:hAnsi="Arial" w:cs="Arial"/>
                <w:color w:val="000000"/>
                <w:sz w:val="20"/>
                <w:szCs w:val="20"/>
                <w:cs/>
              </w:rPr>
              <w:t>)</w:t>
            </w:r>
          </w:p>
        </w:tc>
        <w:tc>
          <w:tcPr>
            <w:tcW w:w="1368" w:type="dxa"/>
            <w:tcBorders>
              <w:bottom w:val="single" w:sz="4" w:space="0" w:color="auto"/>
            </w:tcBorders>
            <w:vAlign w:val="bottom"/>
          </w:tcPr>
          <w:p w14:paraId="3564FB21" w14:textId="658638EA" w:rsidR="00AE2939" w:rsidRPr="00936CBE" w:rsidRDefault="003B0514"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31</w:t>
            </w:r>
            <w:r w:rsidRPr="00936CBE">
              <w:rPr>
                <w:rFonts w:ascii="Arial" w:hAnsi="Arial" w:cs="Arial"/>
                <w:color w:val="000000"/>
                <w:sz w:val="20"/>
                <w:szCs w:val="20"/>
              </w:rPr>
              <w:t>,</w:t>
            </w:r>
            <w:r w:rsidR="00A7284A" w:rsidRPr="00A7284A">
              <w:rPr>
                <w:rFonts w:ascii="Arial" w:hAnsi="Arial" w:cs="Arial"/>
                <w:color w:val="000000"/>
                <w:sz w:val="20"/>
                <w:szCs w:val="20"/>
                <w:lang w:val="en-GB"/>
              </w:rPr>
              <w:t>216</w:t>
            </w:r>
            <w:r w:rsidRPr="00936CBE">
              <w:rPr>
                <w:rFonts w:ascii="Arial" w:hAnsi="Arial" w:cs="Arial"/>
                <w:color w:val="000000"/>
                <w:sz w:val="20"/>
                <w:szCs w:val="20"/>
              </w:rPr>
              <w:t>)</w:t>
            </w:r>
          </w:p>
        </w:tc>
        <w:tc>
          <w:tcPr>
            <w:tcW w:w="1368" w:type="dxa"/>
            <w:tcBorders>
              <w:bottom w:val="single" w:sz="4" w:space="0" w:color="auto"/>
            </w:tcBorders>
            <w:vAlign w:val="bottom"/>
          </w:tcPr>
          <w:p w14:paraId="7E02ECBD" w14:textId="336392F2" w:rsidR="00AE2939" w:rsidRPr="00936CBE"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31</w:t>
            </w:r>
            <w:r w:rsidRPr="00936CBE">
              <w:rPr>
                <w:rFonts w:ascii="Arial" w:hAnsi="Arial" w:cs="Arial"/>
                <w:color w:val="000000"/>
                <w:sz w:val="20"/>
                <w:szCs w:val="20"/>
              </w:rPr>
              <w:t>,</w:t>
            </w:r>
            <w:r w:rsidR="00A7284A" w:rsidRPr="00A7284A">
              <w:rPr>
                <w:rFonts w:ascii="Arial" w:hAnsi="Arial" w:cs="Arial"/>
                <w:color w:val="000000"/>
                <w:sz w:val="20"/>
                <w:szCs w:val="20"/>
                <w:lang w:val="en-GB"/>
              </w:rPr>
              <w:t>216</w:t>
            </w:r>
            <w:r w:rsidRPr="00936CBE">
              <w:rPr>
                <w:rFonts w:ascii="Arial" w:hAnsi="Arial" w:cs="Arial"/>
                <w:color w:val="000000"/>
                <w:sz w:val="20"/>
                <w:szCs w:val="20"/>
              </w:rPr>
              <w:t>)</w:t>
            </w:r>
          </w:p>
        </w:tc>
      </w:tr>
      <w:tr w:rsidR="00AE2939" w:rsidRPr="0030317D" w14:paraId="6ADFB510" w14:textId="77777777" w:rsidTr="002D2F67">
        <w:trPr>
          <w:trHeight w:val="74"/>
        </w:trPr>
        <w:tc>
          <w:tcPr>
            <w:tcW w:w="3989" w:type="dxa"/>
          </w:tcPr>
          <w:p w14:paraId="45D03E08" w14:textId="77777777" w:rsidR="00AE2939" w:rsidRPr="0030317D" w:rsidRDefault="00AE2939" w:rsidP="00AE2939">
            <w:pPr>
              <w:ind w:left="101" w:right="-72" w:hanging="187"/>
              <w:rPr>
                <w:rFonts w:ascii="Arial" w:hAnsi="Arial" w:cs="Arial"/>
                <w:color w:val="000000"/>
                <w:sz w:val="12"/>
                <w:szCs w:val="12"/>
              </w:rPr>
            </w:pPr>
          </w:p>
        </w:tc>
        <w:tc>
          <w:tcPr>
            <w:tcW w:w="1368" w:type="dxa"/>
            <w:tcBorders>
              <w:top w:val="single" w:sz="4" w:space="0" w:color="auto"/>
            </w:tcBorders>
            <w:vAlign w:val="bottom"/>
          </w:tcPr>
          <w:p w14:paraId="60E89B5C" w14:textId="77777777" w:rsidR="00AE2939" w:rsidRPr="0030317D"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vAlign w:val="bottom"/>
          </w:tcPr>
          <w:p w14:paraId="569D0C2F" w14:textId="77777777" w:rsidR="00AE2939" w:rsidRPr="0030317D"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vAlign w:val="bottom"/>
          </w:tcPr>
          <w:p w14:paraId="61E95943" w14:textId="77777777" w:rsidR="00AE2939" w:rsidRPr="0030317D"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368" w:type="dxa"/>
            <w:tcBorders>
              <w:top w:val="single" w:sz="4" w:space="0" w:color="auto"/>
            </w:tcBorders>
            <w:vAlign w:val="bottom"/>
          </w:tcPr>
          <w:p w14:paraId="501258A6" w14:textId="77777777" w:rsidR="00AE2939" w:rsidRPr="0030317D" w:rsidRDefault="00AE2939"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AE2939" w:rsidRPr="00936CBE" w14:paraId="2C6C9B41" w14:textId="77777777" w:rsidTr="00E404A4">
        <w:trPr>
          <w:trHeight w:val="189"/>
        </w:trPr>
        <w:tc>
          <w:tcPr>
            <w:tcW w:w="3989" w:type="dxa"/>
          </w:tcPr>
          <w:p w14:paraId="23322212" w14:textId="77777777" w:rsidR="00AE2939" w:rsidRPr="00936CBE" w:rsidRDefault="00AE2939" w:rsidP="00AE2939">
            <w:pPr>
              <w:tabs>
                <w:tab w:val="left" w:pos="1134"/>
                <w:tab w:val="left" w:pos="1276"/>
                <w:tab w:val="center" w:pos="3402"/>
                <w:tab w:val="center" w:pos="4536"/>
                <w:tab w:val="center" w:pos="5670"/>
                <w:tab w:val="center" w:pos="6804"/>
                <w:tab w:val="right" w:pos="7655"/>
              </w:tabs>
              <w:ind w:left="101" w:right="-72" w:hanging="187"/>
              <w:rPr>
                <w:rFonts w:ascii="Arial" w:hAnsi="Arial" w:cs="Arial"/>
                <w:color w:val="000000"/>
                <w:sz w:val="20"/>
                <w:szCs w:val="20"/>
              </w:rPr>
            </w:pPr>
            <w:r w:rsidRPr="00936CBE">
              <w:rPr>
                <w:rFonts w:ascii="Arial" w:hAnsi="Arial" w:cs="Arial"/>
                <w:color w:val="000000"/>
                <w:sz w:val="20"/>
                <w:szCs w:val="20"/>
              </w:rPr>
              <w:t>Total other non-current assets, net</w:t>
            </w:r>
          </w:p>
        </w:tc>
        <w:tc>
          <w:tcPr>
            <w:tcW w:w="1368" w:type="dxa"/>
            <w:tcBorders>
              <w:bottom w:val="single" w:sz="4" w:space="0" w:color="auto"/>
            </w:tcBorders>
            <w:vAlign w:val="bottom"/>
          </w:tcPr>
          <w:p w14:paraId="5551DEBC" w14:textId="01E711F5"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w:t>
            </w:r>
            <w:r w:rsidR="00E404A4" w:rsidRPr="00936CBE">
              <w:rPr>
                <w:rFonts w:ascii="Arial" w:hAnsi="Arial" w:cs="Arial"/>
                <w:color w:val="000000"/>
                <w:sz w:val="20"/>
                <w:szCs w:val="20"/>
              </w:rPr>
              <w:t>,</w:t>
            </w:r>
            <w:r w:rsidRPr="00A7284A">
              <w:rPr>
                <w:rFonts w:ascii="Arial" w:hAnsi="Arial" w:cs="Arial"/>
                <w:color w:val="000000"/>
                <w:sz w:val="20"/>
                <w:szCs w:val="20"/>
                <w:lang w:val="en-GB"/>
              </w:rPr>
              <w:t>300</w:t>
            </w:r>
            <w:r w:rsidR="00E404A4" w:rsidRPr="00936CBE">
              <w:rPr>
                <w:rFonts w:ascii="Arial" w:hAnsi="Arial" w:cs="Arial"/>
                <w:color w:val="000000"/>
                <w:sz w:val="20"/>
                <w:szCs w:val="20"/>
              </w:rPr>
              <w:t>,</w:t>
            </w:r>
            <w:r w:rsidRPr="00A7284A">
              <w:rPr>
                <w:rFonts w:ascii="Arial" w:hAnsi="Arial" w:cs="Arial"/>
                <w:color w:val="000000"/>
                <w:sz w:val="20"/>
                <w:szCs w:val="20"/>
                <w:lang w:val="en-GB"/>
              </w:rPr>
              <w:t>224</w:t>
            </w:r>
          </w:p>
        </w:tc>
        <w:tc>
          <w:tcPr>
            <w:tcW w:w="1368" w:type="dxa"/>
            <w:tcBorders>
              <w:bottom w:val="single" w:sz="4" w:space="0" w:color="auto"/>
            </w:tcBorders>
            <w:vAlign w:val="bottom"/>
          </w:tcPr>
          <w:p w14:paraId="40DAB61A" w14:textId="14B81935"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AE2939" w:rsidRPr="00936CBE">
              <w:rPr>
                <w:rFonts w:ascii="Arial" w:hAnsi="Arial" w:cs="Arial"/>
                <w:color w:val="000000"/>
                <w:sz w:val="20"/>
                <w:szCs w:val="20"/>
              </w:rPr>
              <w:t>,</w:t>
            </w:r>
            <w:r w:rsidRPr="00A7284A">
              <w:rPr>
                <w:rFonts w:ascii="Arial" w:hAnsi="Arial" w:cs="Arial"/>
                <w:color w:val="000000"/>
                <w:sz w:val="20"/>
                <w:szCs w:val="20"/>
                <w:lang w:val="en-GB"/>
              </w:rPr>
              <w:t>851</w:t>
            </w:r>
            <w:r w:rsidR="00AE2939" w:rsidRPr="00936CBE">
              <w:rPr>
                <w:rFonts w:ascii="Arial" w:hAnsi="Arial" w:cs="Arial"/>
                <w:color w:val="000000"/>
                <w:sz w:val="20"/>
                <w:szCs w:val="20"/>
              </w:rPr>
              <w:t>,</w:t>
            </w:r>
            <w:r w:rsidRPr="00A7284A">
              <w:rPr>
                <w:rFonts w:ascii="Arial" w:hAnsi="Arial" w:cs="Arial"/>
                <w:color w:val="000000"/>
                <w:sz w:val="20"/>
                <w:szCs w:val="20"/>
                <w:lang w:val="en-GB"/>
              </w:rPr>
              <w:t>359</w:t>
            </w:r>
          </w:p>
        </w:tc>
        <w:tc>
          <w:tcPr>
            <w:tcW w:w="1368" w:type="dxa"/>
            <w:tcBorders>
              <w:bottom w:val="single" w:sz="4" w:space="0" w:color="auto"/>
            </w:tcBorders>
            <w:vAlign w:val="bottom"/>
          </w:tcPr>
          <w:p w14:paraId="2188DB30" w14:textId="453107AF"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3B0514" w:rsidRPr="00936CBE">
              <w:rPr>
                <w:rFonts w:ascii="Arial" w:hAnsi="Arial" w:cs="Arial"/>
                <w:color w:val="000000"/>
                <w:sz w:val="20"/>
                <w:szCs w:val="20"/>
              </w:rPr>
              <w:t>,</w:t>
            </w:r>
            <w:r w:rsidRPr="00A7284A">
              <w:rPr>
                <w:rFonts w:ascii="Arial" w:hAnsi="Arial" w:cs="Arial"/>
                <w:color w:val="000000"/>
                <w:sz w:val="20"/>
                <w:szCs w:val="20"/>
                <w:lang w:val="en-GB"/>
              </w:rPr>
              <w:t>073</w:t>
            </w:r>
            <w:r w:rsidR="003B0514" w:rsidRPr="00936CBE">
              <w:rPr>
                <w:rFonts w:ascii="Arial" w:hAnsi="Arial" w:cs="Arial"/>
                <w:color w:val="000000"/>
                <w:sz w:val="20"/>
                <w:szCs w:val="20"/>
              </w:rPr>
              <w:t>,</w:t>
            </w:r>
            <w:r w:rsidRPr="00A7284A">
              <w:rPr>
                <w:rFonts w:ascii="Arial" w:hAnsi="Arial" w:cs="Arial"/>
                <w:color w:val="000000"/>
                <w:sz w:val="20"/>
                <w:szCs w:val="20"/>
                <w:lang w:val="en-GB"/>
              </w:rPr>
              <w:t>413</w:t>
            </w:r>
          </w:p>
        </w:tc>
        <w:tc>
          <w:tcPr>
            <w:tcW w:w="1368" w:type="dxa"/>
            <w:tcBorders>
              <w:bottom w:val="single" w:sz="4" w:space="0" w:color="auto"/>
            </w:tcBorders>
            <w:vAlign w:val="bottom"/>
          </w:tcPr>
          <w:p w14:paraId="1A4D8ED1" w14:textId="7A537C6F" w:rsidR="00AE2939" w:rsidRPr="00936CBE" w:rsidRDefault="00A7284A" w:rsidP="00AE293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AE2939" w:rsidRPr="00936CBE">
              <w:rPr>
                <w:rFonts w:ascii="Arial" w:hAnsi="Arial" w:cs="Arial"/>
                <w:color w:val="000000"/>
                <w:sz w:val="20"/>
                <w:szCs w:val="20"/>
              </w:rPr>
              <w:t>,</w:t>
            </w:r>
            <w:r w:rsidRPr="00A7284A">
              <w:rPr>
                <w:rFonts w:ascii="Arial" w:hAnsi="Arial" w:cs="Arial"/>
                <w:color w:val="000000"/>
                <w:sz w:val="20"/>
                <w:szCs w:val="20"/>
                <w:lang w:val="en-GB"/>
              </w:rPr>
              <w:t>112</w:t>
            </w:r>
            <w:r w:rsidR="00AE2939" w:rsidRPr="00936CBE">
              <w:rPr>
                <w:rFonts w:ascii="Arial" w:hAnsi="Arial" w:cs="Arial"/>
                <w:color w:val="000000"/>
                <w:sz w:val="20"/>
                <w:szCs w:val="20"/>
              </w:rPr>
              <w:t>,</w:t>
            </w:r>
            <w:r w:rsidRPr="00A7284A">
              <w:rPr>
                <w:rFonts w:ascii="Arial" w:hAnsi="Arial" w:cs="Arial"/>
                <w:color w:val="000000"/>
                <w:sz w:val="20"/>
                <w:szCs w:val="20"/>
                <w:lang w:val="en-GB"/>
              </w:rPr>
              <w:t>051</w:t>
            </w:r>
          </w:p>
        </w:tc>
      </w:tr>
    </w:tbl>
    <w:p w14:paraId="290696B8" w14:textId="771600B9" w:rsidR="00E40F83" w:rsidRPr="00936CBE" w:rsidRDefault="00340C9A" w:rsidP="005915B9">
      <w:pPr>
        <w:pStyle w:val="BodyTextIndent2"/>
        <w:spacing w:line="240" w:lineRule="auto"/>
        <w:ind w:left="0"/>
        <w:jc w:val="left"/>
        <w:rPr>
          <w:rFonts w:ascii="Arial" w:hAnsi="Arial" w:cs="Arial"/>
          <w:u w:val="single"/>
          <w:lang w:val="en"/>
        </w:rPr>
      </w:pPr>
      <w:r w:rsidRPr="00936CBE">
        <w:rPr>
          <w:rFonts w:ascii="Arial" w:hAnsi="Arial" w:cs="Arial"/>
          <w:spacing w:val="-2"/>
        </w:rPr>
        <w:br w:type="page"/>
      </w:r>
    </w:p>
    <w:p w14:paraId="5F4B6649" w14:textId="012C5851" w:rsidR="00C90CE8" w:rsidRPr="00936CBE" w:rsidRDefault="00A7284A" w:rsidP="008255E8">
      <w:pPr>
        <w:pStyle w:val="HeadSub6EA"/>
        <w:spacing w:line="324" w:lineRule="auto"/>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27</w:t>
      </w:r>
      <w:r w:rsidR="00C90CE8" w:rsidRPr="00936CBE">
        <w:rPr>
          <w:rFonts w:ascii="Arial" w:hAnsi="Arial" w:cs="Arial"/>
          <w:b/>
          <w:bCs/>
          <w:color w:val="000000"/>
          <w:kern w:val="26"/>
          <w:position w:val="-24"/>
          <w:sz w:val="20"/>
          <w:szCs w:val="20"/>
          <w:cs/>
        </w:rPr>
        <w:tab/>
      </w:r>
      <w:r w:rsidR="00C90CE8" w:rsidRPr="00936CBE">
        <w:rPr>
          <w:rFonts w:ascii="Arial" w:hAnsi="Arial" w:cs="Arial"/>
          <w:b/>
          <w:bCs/>
          <w:color w:val="000000"/>
          <w:kern w:val="26"/>
          <w:position w:val="-24"/>
          <w:sz w:val="20"/>
          <w:szCs w:val="20"/>
        </w:rPr>
        <w:t xml:space="preserve">Other </w:t>
      </w:r>
      <w:r w:rsidR="00AF29D7" w:rsidRPr="00936CBE">
        <w:rPr>
          <w:rFonts w:ascii="Arial" w:hAnsi="Arial" w:cs="Arial"/>
          <w:b/>
          <w:bCs/>
          <w:color w:val="000000"/>
          <w:kern w:val="26"/>
          <w:position w:val="-24"/>
          <w:sz w:val="20"/>
          <w:szCs w:val="20"/>
        </w:rPr>
        <w:t>current</w:t>
      </w:r>
      <w:r w:rsidR="00C90CE8" w:rsidRPr="00936CBE">
        <w:rPr>
          <w:rFonts w:ascii="Arial" w:hAnsi="Arial" w:cs="Arial"/>
          <w:b/>
          <w:bCs/>
          <w:color w:val="000000"/>
          <w:kern w:val="26"/>
          <w:position w:val="-24"/>
          <w:sz w:val="20"/>
          <w:szCs w:val="20"/>
        </w:rPr>
        <w:t xml:space="preserve"> payable</w:t>
      </w:r>
      <w:r w:rsidR="00AF29D7" w:rsidRPr="00936CBE">
        <w:rPr>
          <w:rFonts w:ascii="Arial" w:hAnsi="Arial" w:cs="Arial"/>
          <w:b/>
          <w:bCs/>
          <w:color w:val="000000"/>
          <w:kern w:val="26"/>
          <w:position w:val="-24"/>
          <w:sz w:val="20"/>
          <w:szCs w:val="20"/>
        </w:rPr>
        <w:t>s</w:t>
      </w:r>
    </w:p>
    <w:p w14:paraId="6A9FF2E2" w14:textId="77777777" w:rsidR="001E6C66" w:rsidRPr="00936CBE" w:rsidRDefault="001E6C66" w:rsidP="005611FE">
      <w:pPr>
        <w:pStyle w:val="BodyTextIndent2"/>
        <w:spacing w:line="240" w:lineRule="auto"/>
        <w:ind w:left="0"/>
        <w:jc w:val="left"/>
        <w:rPr>
          <w:rFonts w:ascii="Arial" w:hAnsi="Arial" w:cs="Arial"/>
          <w:spacing w:val="-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E6C66" w:rsidRPr="00936CBE" w14:paraId="49F28839" w14:textId="77777777" w:rsidTr="002D2F67">
        <w:tc>
          <w:tcPr>
            <w:tcW w:w="3989" w:type="dxa"/>
          </w:tcPr>
          <w:p w14:paraId="20923E74" w14:textId="77777777" w:rsidR="001E6C66" w:rsidRPr="00936CBE" w:rsidRDefault="001E6C66" w:rsidP="005611FE">
            <w:pPr>
              <w:ind w:left="-84"/>
              <w:rPr>
                <w:rFonts w:ascii="Arial" w:hAnsi="Arial" w:cs="Arial"/>
                <w:color w:val="000000"/>
                <w:sz w:val="20"/>
                <w:szCs w:val="20"/>
              </w:rPr>
            </w:pPr>
          </w:p>
        </w:tc>
        <w:tc>
          <w:tcPr>
            <w:tcW w:w="2736" w:type="dxa"/>
            <w:gridSpan w:val="2"/>
            <w:tcBorders>
              <w:bottom w:val="single" w:sz="4" w:space="0" w:color="auto"/>
            </w:tcBorders>
          </w:tcPr>
          <w:p w14:paraId="2572B10C"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3BFEE915"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736" w:type="dxa"/>
            <w:gridSpan w:val="2"/>
            <w:tcBorders>
              <w:bottom w:val="single" w:sz="4" w:space="0" w:color="auto"/>
            </w:tcBorders>
          </w:tcPr>
          <w:p w14:paraId="3D40AEA9"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75794FAD"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B41894" w:rsidRPr="00936CBE" w14:paraId="6DEFCB4D" w14:textId="77777777" w:rsidTr="002D2F67">
        <w:tc>
          <w:tcPr>
            <w:tcW w:w="3989" w:type="dxa"/>
          </w:tcPr>
          <w:p w14:paraId="7860CD98" w14:textId="44A3B629" w:rsidR="00B41894" w:rsidRPr="00936CBE" w:rsidRDefault="00B41894" w:rsidP="00B41894">
            <w:pPr>
              <w:ind w:left="-84"/>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368" w:type="dxa"/>
            <w:vAlign w:val="bottom"/>
          </w:tcPr>
          <w:p w14:paraId="34BC26B9" w14:textId="0D8A9CE6" w:rsidR="00B41894" w:rsidRPr="00936CBE" w:rsidRDefault="00A7284A" w:rsidP="00B4189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368" w:type="dxa"/>
            <w:vAlign w:val="bottom"/>
          </w:tcPr>
          <w:p w14:paraId="31264D44" w14:textId="72FE1654" w:rsidR="00B41894" w:rsidRPr="00936CBE" w:rsidRDefault="00A7284A" w:rsidP="00B4189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368" w:type="dxa"/>
            <w:vAlign w:val="bottom"/>
          </w:tcPr>
          <w:p w14:paraId="256EFD2D" w14:textId="5779153B" w:rsidR="00B41894" w:rsidRPr="00936CBE" w:rsidRDefault="00A7284A" w:rsidP="00B4189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368" w:type="dxa"/>
            <w:vAlign w:val="bottom"/>
          </w:tcPr>
          <w:p w14:paraId="2DF36829" w14:textId="08ABF1A6" w:rsidR="00B41894" w:rsidRPr="00936CBE" w:rsidRDefault="00A7284A" w:rsidP="00B4189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1E6C66" w:rsidRPr="00936CBE" w14:paraId="23F4D166" w14:textId="77777777" w:rsidTr="002D2F67">
        <w:tc>
          <w:tcPr>
            <w:tcW w:w="3989" w:type="dxa"/>
          </w:tcPr>
          <w:p w14:paraId="23574415" w14:textId="77777777" w:rsidR="001E6C66" w:rsidRPr="00936CBE" w:rsidRDefault="001E6C66" w:rsidP="005611FE">
            <w:pPr>
              <w:pStyle w:val="Header"/>
              <w:ind w:left="-84"/>
              <w:jc w:val="left"/>
              <w:rPr>
                <w:rFonts w:ascii="Arial" w:hAnsi="Arial" w:cs="Arial"/>
                <w:color w:val="000000"/>
                <w:sz w:val="20"/>
                <w:szCs w:val="20"/>
              </w:rPr>
            </w:pPr>
          </w:p>
        </w:tc>
        <w:tc>
          <w:tcPr>
            <w:tcW w:w="1368" w:type="dxa"/>
            <w:tcBorders>
              <w:bottom w:val="single" w:sz="4" w:space="0" w:color="auto"/>
            </w:tcBorders>
          </w:tcPr>
          <w:p w14:paraId="65DB9DE3" w14:textId="1FCBCCE4"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B96498"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3544F983" w14:textId="2948A7C1" w:rsidR="001E6C66" w:rsidRPr="00936CBE" w:rsidRDefault="00B96498"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3224ED95" w14:textId="1878E3B8" w:rsidR="001E6C66" w:rsidRPr="00936CBE" w:rsidRDefault="00B96498"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4DBB428C" w14:textId="02A99614" w:rsidR="001E6C66" w:rsidRPr="00936CBE" w:rsidRDefault="00B96498"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1D3EDC7F" w14:textId="77777777" w:rsidTr="002D2F67">
        <w:trPr>
          <w:trHeight w:val="74"/>
        </w:trPr>
        <w:tc>
          <w:tcPr>
            <w:tcW w:w="3989" w:type="dxa"/>
          </w:tcPr>
          <w:p w14:paraId="0211F60C" w14:textId="77777777" w:rsidR="001E6C66" w:rsidRPr="00936CBE" w:rsidRDefault="001E6C66" w:rsidP="005611FE">
            <w:pPr>
              <w:ind w:left="-84"/>
              <w:contextualSpacing/>
              <w:rPr>
                <w:rFonts w:ascii="Arial" w:hAnsi="Arial" w:cs="Arial"/>
                <w:b/>
                <w:bCs/>
                <w:color w:val="000000"/>
                <w:sz w:val="20"/>
                <w:szCs w:val="20"/>
              </w:rPr>
            </w:pPr>
          </w:p>
        </w:tc>
        <w:tc>
          <w:tcPr>
            <w:tcW w:w="1368" w:type="dxa"/>
            <w:tcBorders>
              <w:top w:val="single" w:sz="4" w:space="0" w:color="auto"/>
            </w:tcBorders>
          </w:tcPr>
          <w:p w14:paraId="0618E27C"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368" w:type="dxa"/>
            <w:tcBorders>
              <w:top w:val="single" w:sz="4" w:space="0" w:color="auto"/>
            </w:tcBorders>
          </w:tcPr>
          <w:p w14:paraId="03B56467"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368" w:type="dxa"/>
            <w:tcBorders>
              <w:top w:val="single" w:sz="4" w:space="0" w:color="auto"/>
            </w:tcBorders>
          </w:tcPr>
          <w:p w14:paraId="60D9741C"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368" w:type="dxa"/>
            <w:tcBorders>
              <w:top w:val="single" w:sz="4" w:space="0" w:color="auto"/>
            </w:tcBorders>
          </w:tcPr>
          <w:p w14:paraId="114849AB" w14:textId="77777777" w:rsidR="001E6C66" w:rsidRPr="00936CBE" w:rsidRDefault="001E6C66" w:rsidP="005611FE">
            <w:pPr>
              <w:ind w:right="-72"/>
              <w:contextualSpacing/>
              <w:jc w:val="right"/>
              <w:rPr>
                <w:rFonts w:ascii="Arial" w:hAnsi="Arial" w:cs="Arial"/>
                <w:b/>
                <w:bCs/>
                <w:color w:val="000000"/>
                <w:sz w:val="20"/>
                <w:szCs w:val="20"/>
              </w:rPr>
            </w:pPr>
          </w:p>
        </w:tc>
      </w:tr>
      <w:tr w:rsidR="00E765E0" w:rsidRPr="00936CBE" w14:paraId="0AA68739" w14:textId="77777777" w:rsidTr="002D2F67">
        <w:tc>
          <w:tcPr>
            <w:tcW w:w="3989" w:type="dxa"/>
            <w:vAlign w:val="bottom"/>
          </w:tcPr>
          <w:p w14:paraId="0F9DB088" w14:textId="6FED9C84" w:rsidR="00E765E0" w:rsidRPr="00936CBE" w:rsidRDefault="00E765E0" w:rsidP="005611FE">
            <w:pPr>
              <w:tabs>
                <w:tab w:val="left" w:pos="2187"/>
              </w:tabs>
              <w:ind w:left="-86" w:right="72"/>
              <w:contextualSpacing/>
              <w:jc w:val="thaiDistribute"/>
              <w:rPr>
                <w:rFonts w:ascii="Arial" w:hAnsi="Arial" w:cs="Arial"/>
                <w:color w:val="000000"/>
                <w:sz w:val="20"/>
                <w:szCs w:val="20"/>
              </w:rPr>
            </w:pPr>
            <w:r w:rsidRPr="00936CBE">
              <w:rPr>
                <w:rFonts w:ascii="Arial" w:hAnsi="Arial" w:cs="Arial"/>
                <w:color w:val="000000"/>
                <w:sz w:val="20"/>
                <w:szCs w:val="20"/>
              </w:rPr>
              <w:t xml:space="preserve">Other </w:t>
            </w:r>
            <w:r w:rsidR="00FF66DB" w:rsidRPr="00936CBE">
              <w:rPr>
                <w:rFonts w:ascii="Arial" w:hAnsi="Arial" w:cs="Arial"/>
                <w:color w:val="000000"/>
                <w:sz w:val="20"/>
                <w:szCs w:val="20"/>
              </w:rPr>
              <w:t xml:space="preserve">current </w:t>
            </w:r>
            <w:r w:rsidRPr="00936CBE">
              <w:rPr>
                <w:rFonts w:ascii="Arial" w:hAnsi="Arial" w:cs="Arial"/>
                <w:color w:val="000000"/>
                <w:sz w:val="20"/>
                <w:szCs w:val="20"/>
              </w:rPr>
              <w:t>payable</w:t>
            </w:r>
            <w:r w:rsidR="00FF66DB" w:rsidRPr="00936CBE">
              <w:rPr>
                <w:rFonts w:ascii="Arial" w:hAnsi="Arial" w:cs="Arial"/>
                <w:color w:val="000000"/>
                <w:sz w:val="20"/>
                <w:szCs w:val="20"/>
              </w:rPr>
              <w:t>s</w:t>
            </w:r>
          </w:p>
        </w:tc>
        <w:tc>
          <w:tcPr>
            <w:tcW w:w="1368" w:type="dxa"/>
          </w:tcPr>
          <w:p w14:paraId="2F8A1452" w14:textId="0FDC6718" w:rsidR="00E765E0" w:rsidRPr="00936CBE" w:rsidRDefault="00E765E0"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368" w:type="dxa"/>
          </w:tcPr>
          <w:p w14:paraId="5F3A4921" w14:textId="0C756CD2" w:rsidR="00E765E0" w:rsidRPr="00936CBE" w:rsidRDefault="00E765E0"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368" w:type="dxa"/>
          </w:tcPr>
          <w:p w14:paraId="5A1471CB" w14:textId="4812989C" w:rsidR="00E765E0" w:rsidRPr="00936CBE" w:rsidRDefault="00E765E0"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368" w:type="dxa"/>
          </w:tcPr>
          <w:p w14:paraId="5D5E6DC8" w14:textId="1EBCB258" w:rsidR="00E765E0" w:rsidRPr="00936CBE" w:rsidRDefault="00E765E0"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r>
      <w:tr w:rsidR="00B41894" w:rsidRPr="00936CBE" w14:paraId="5E6370CC" w14:textId="77777777" w:rsidTr="002D2F67">
        <w:tc>
          <w:tcPr>
            <w:tcW w:w="3989" w:type="dxa"/>
            <w:vAlign w:val="bottom"/>
          </w:tcPr>
          <w:p w14:paraId="319E48F6" w14:textId="28DF6B1B" w:rsidR="00B41894" w:rsidRPr="00936CBE" w:rsidRDefault="00B41894" w:rsidP="00B41894">
            <w:pPr>
              <w:tabs>
                <w:tab w:val="left" w:pos="2187"/>
              </w:tabs>
              <w:ind w:left="-84" w:right="72"/>
              <w:contextualSpacing/>
              <w:jc w:val="thaiDistribute"/>
              <w:rPr>
                <w:rFonts w:ascii="Arial" w:hAnsi="Arial" w:cs="Arial"/>
                <w:color w:val="000000"/>
                <w:sz w:val="20"/>
                <w:szCs w:val="20"/>
              </w:rPr>
            </w:pPr>
            <w:r w:rsidRPr="00936CBE">
              <w:rPr>
                <w:rFonts w:ascii="Arial" w:hAnsi="Arial" w:cs="Arial"/>
                <w:color w:val="000000"/>
                <w:sz w:val="20"/>
                <w:szCs w:val="20"/>
              </w:rPr>
              <w:t xml:space="preserve">   - other parties</w:t>
            </w:r>
          </w:p>
        </w:tc>
        <w:tc>
          <w:tcPr>
            <w:tcW w:w="1368" w:type="dxa"/>
          </w:tcPr>
          <w:p w14:paraId="2061C223" w14:textId="73DC246D"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417</w:t>
            </w:r>
            <w:r w:rsidR="00FF673A" w:rsidRPr="00936CBE">
              <w:rPr>
                <w:rFonts w:ascii="Arial" w:hAnsi="Arial" w:cs="Arial"/>
                <w:color w:val="000000"/>
                <w:sz w:val="20"/>
                <w:szCs w:val="20"/>
              </w:rPr>
              <w:t>,</w:t>
            </w:r>
            <w:r w:rsidRPr="00A7284A">
              <w:rPr>
                <w:rFonts w:ascii="Arial" w:hAnsi="Arial" w:cs="Arial"/>
                <w:color w:val="000000"/>
                <w:sz w:val="20"/>
                <w:szCs w:val="20"/>
                <w:lang w:val="en-GB"/>
              </w:rPr>
              <w:t>425</w:t>
            </w:r>
          </w:p>
        </w:tc>
        <w:tc>
          <w:tcPr>
            <w:tcW w:w="1368" w:type="dxa"/>
          </w:tcPr>
          <w:p w14:paraId="6161781A" w14:textId="57C1CF73"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402</w:t>
            </w:r>
            <w:r w:rsidR="00B41894" w:rsidRPr="00936CBE">
              <w:rPr>
                <w:rFonts w:ascii="Arial" w:hAnsi="Arial" w:cs="Arial"/>
                <w:color w:val="000000"/>
                <w:sz w:val="20"/>
                <w:szCs w:val="20"/>
              </w:rPr>
              <w:t>,</w:t>
            </w:r>
            <w:r w:rsidRPr="00A7284A">
              <w:rPr>
                <w:rFonts w:ascii="Arial" w:hAnsi="Arial" w:cs="Arial"/>
                <w:color w:val="000000"/>
                <w:sz w:val="20"/>
                <w:szCs w:val="20"/>
                <w:lang w:val="en-GB"/>
              </w:rPr>
              <w:t>779</w:t>
            </w:r>
          </w:p>
        </w:tc>
        <w:tc>
          <w:tcPr>
            <w:tcW w:w="1368" w:type="dxa"/>
          </w:tcPr>
          <w:p w14:paraId="734970E8" w14:textId="5C340FCA"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82</w:t>
            </w:r>
            <w:r w:rsidR="00FC76D6" w:rsidRPr="00936CBE">
              <w:rPr>
                <w:rFonts w:ascii="Arial" w:hAnsi="Arial" w:cs="Arial"/>
                <w:color w:val="000000"/>
                <w:sz w:val="20"/>
                <w:szCs w:val="20"/>
              </w:rPr>
              <w:t>,</w:t>
            </w:r>
            <w:r w:rsidRPr="00A7284A">
              <w:rPr>
                <w:rFonts w:ascii="Arial" w:hAnsi="Arial" w:cs="Arial"/>
                <w:color w:val="000000"/>
                <w:sz w:val="20"/>
                <w:szCs w:val="20"/>
                <w:lang w:val="en-GB"/>
              </w:rPr>
              <w:t>973</w:t>
            </w:r>
          </w:p>
        </w:tc>
        <w:tc>
          <w:tcPr>
            <w:tcW w:w="1368" w:type="dxa"/>
          </w:tcPr>
          <w:p w14:paraId="637D70F6" w14:textId="11852ED8"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84</w:t>
            </w:r>
            <w:r w:rsidR="00B41894" w:rsidRPr="00936CBE">
              <w:rPr>
                <w:rFonts w:ascii="Arial" w:hAnsi="Arial" w:cs="Arial"/>
                <w:color w:val="000000"/>
                <w:sz w:val="20"/>
                <w:szCs w:val="20"/>
              </w:rPr>
              <w:t>,</w:t>
            </w:r>
            <w:r w:rsidRPr="00A7284A">
              <w:rPr>
                <w:rFonts w:ascii="Arial" w:hAnsi="Arial" w:cs="Arial"/>
                <w:color w:val="000000"/>
                <w:sz w:val="20"/>
                <w:szCs w:val="20"/>
                <w:lang w:val="en-GB"/>
              </w:rPr>
              <w:t>448</w:t>
            </w:r>
          </w:p>
        </w:tc>
      </w:tr>
      <w:tr w:rsidR="00B41894" w:rsidRPr="00936CBE" w14:paraId="0FBE5C8E" w14:textId="77777777" w:rsidTr="002D2F67">
        <w:tc>
          <w:tcPr>
            <w:tcW w:w="3989" w:type="dxa"/>
            <w:vAlign w:val="bottom"/>
          </w:tcPr>
          <w:p w14:paraId="27EB1D60" w14:textId="3CE44C97" w:rsidR="00B41894" w:rsidRPr="00936CBE" w:rsidRDefault="00B41894" w:rsidP="00B41894">
            <w:pPr>
              <w:tabs>
                <w:tab w:val="left" w:pos="2187"/>
              </w:tabs>
              <w:ind w:left="-84" w:right="72"/>
              <w:contextualSpacing/>
              <w:jc w:val="thaiDistribute"/>
              <w:rPr>
                <w:rFonts w:ascii="Arial" w:hAnsi="Arial" w:cs="Arial"/>
                <w:color w:val="000000"/>
                <w:sz w:val="20"/>
                <w:szCs w:val="20"/>
              </w:rPr>
            </w:pPr>
            <w:r w:rsidRPr="00936CBE">
              <w:rPr>
                <w:rFonts w:ascii="Arial" w:hAnsi="Arial" w:cs="Arial"/>
                <w:color w:val="000000"/>
                <w:sz w:val="20"/>
                <w:szCs w:val="20"/>
              </w:rPr>
              <w:t xml:space="preserve">   - related parties (Note </w:t>
            </w:r>
            <w:r w:rsidR="00A7284A" w:rsidRPr="00A7284A">
              <w:rPr>
                <w:rFonts w:ascii="Arial" w:hAnsi="Arial" w:cs="Arial"/>
                <w:color w:val="000000"/>
                <w:sz w:val="20"/>
                <w:szCs w:val="20"/>
                <w:lang w:val="en-GB"/>
              </w:rPr>
              <w:t>40</w:t>
            </w:r>
            <w:r w:rsidRPr="00936CBE">
              <w:rPr>
                <w:rFonts w:ascii="Arial" w:hAnsi="Arial" w:cs="Arial"/>
                <w:color w:val="000000"/>
                <w:sz w:val="20"/>
                <w:szCs w:val="20"/>
              </w:rPr>
              <w:t>.</w:t>
            </w:r>
            <w:r w:rsidR="00A7284A" w:rsidRPr="00A7284A">
              <w:rPr>
                <w:rFonts w:ascii="Arial" w:hAnsi="Arial" w:cs="Arial"/>
                <w:color w:val="000000"/>
                <w:sz w:val="20"/>
                <w:szCs w:val="20"/>
                <w:lang w:val="en-GB"/>
              </w:rPr>
              <w:t>3</w:t>
            </w:r>
            <w:r w:rsidRPr="00936CBE">
              <w:rPr>
                <w:rFonts w:ascii="Arial" w:hAnsi="Arial" w:cs="Arial"/>
                <w:color w:val="000000"/>
                <w:sz w:val="20"/>
                <w:szCs w:val="20"/>
              </w:rPr>
              <w:t>)</w:t>
            </w:r>
          </w:p>
        </w:tc>
        <w:tc>
          <w:tcPr>
            <w:tcW w:w="1368" w:type="dxa"/>
          </w:tcPr>
          <w:p w14:paraId="01D2A87F" w14:textId="15E84386"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237</w:t>
            </w:r>
            <w:r w:rsidR="00FF673A" w:rsidRPr="00936CBE">
              <w:rPr>
                <w:rFonts w:ascii="Arial" w:hAnsi="Arial" w:cs="Arial"/>
                <w:color w:val="000000"/>
                <w:sz w:val="20"/>
                <w:szCs w:val="20"/>
              </w:rPr>
              <w:t>,</w:t>
            </w:r>
            <w:r w:rsidRPr="00A7284A">
              <w:rPr>
                <w:rFonts w:ascii="Arial" w:hAnsi="Arial" w:cs="Arial"/>
                <w:color w:val="000000"/>
                <w:sz w:val="20"/>
                <w:szCs w:val="20"/>
                <w:lang w:val="en-GB"/>
              </w:rPr>
              <w:t>146</w:t>
            </w:r>
          </w:p>
        </w:tc>
        <w:tc>
          <w:tcPr>
            <w:tcW w:w="1368" w:type="dxa"/>
          </w:tcPr>
          <w:p w14:paraId="0996C198" w14:textId="10BD2AAD"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280</w:t>
            </w:r>
            <w:r w:rsidR="00B41894" w:rsidRPr="00936CBE">
              <w:rPr>
                <w:rFonts w:ascii="Arial" w:hAnsi="Arial" w:cs="Arial"/>
                <w:color w:val="000000"/>
                <w:sz w:val="20"/>
                <w:szCs w:val="20"/>
              </w:rPr>
              <w:t>,</w:t>
            </w:r>
            <w:r w:rsidRPr="00A7284A">
              <w:rPr>
                <w:rFonts w:ascii="Arial" w:hAnsi="Arial" w:cs="Arial"/>
                <w:color w:val="000000"/>
                <w:sz w:val="20"/>
                <w:szCs w:val="20"/>
                <w:lang w:val="en-GB"/>
              </w:rPr>
              <w:t>653</w:t>
            </w:r>
          </w:p>
        </w:tc>
        <w:tc>
          <w:tcPr>
            <w:tcW w:w="1368" w:type="dxa"/>
          </w:tcPr>
          <w:p w14:paraId="778D9333" w14:textId="5C7E4270"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959</w:t>
            </w:r>
            <w:r w:rsidR="004C0D5F" w:rsidRPr="00936CBE">
              <w:rPr>
                <w:rFonts w:ascii="Arial" w:hAnsi="Arial" w:cs="Arial"/>
                <w:color w:val="000000"/>
                <w:sz w:val="20"/>
                <w:szCs w:val="20"/>
              </w:rPr>
              <w:t>,</w:t>
            </w:r>
            <w:r w:rsidRPr="00A7284A">
              <w:rPr>
                <w:rFonts w:ascii="Arial" w:hAnsi="Arial" w:cs="Arial"/>
                <w:color w:val="000000"/>
                <w:sz w:val="20"/>
                <w:szCs w:val="20"/>
                <w:lang w:val="en-GB"/>
              </w:rPr>
              <w:t>281</w:t>
            </w:r>
          </w:p>
        </w:tc>
        <w:tc>
          <w:tcPr>
            <w:tcW w:w="1368" w:type="dxa"/>
          </w:tcPr>
          <w:p w14:paraId="0D54F818" w14:textId="05F86558"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108</w:t>
            </w:r>
            <w:r w:rsidR="00B41894" w:rsidRPr="00936CBE">
              <w:rPr>
                <w:rFonts w:ascii="Arial" w:hAnsi="Arial" w:cs="Arial"/>
                <w:color w:val="000000"/>
                <w:sz w:val="20"/>
                <w:szCs w:val="20"/>
              </w:rPr>
              <w:t>,</w:t>
            </w:r>
            <w:r w:rsidRPr="00A7284A">
              <w:rPr>
                <w:rFonts w:ascii="Arial" w:hAnsi="Arial" w:cs="Arial"/>
                <w:color w:val="000000"/>
                <w:sz w:val="20"/>
                <w:szCs w:val="20"/>
                <w:lang w:val="en-GB"/>
              </w:rPr>
              <w:t>731</w:t>
            </w:r>
          </w:p>
        </w:tc>
      </w:tr>
      <w:tr w:rsidR="00B41894" w:rsidRPr="00936CBE" w14:paraId="0DCA51FB" w14:textId="77777777" w:rsidTr="002D2F67">
        <w:tc>
          <w:tcPr>
            <w:tcW w:w="3989" w:type="dxa"/>
            <w:vAlign w:val="bottom"/>
          </w:tcPr>
          <w:p w14:paraId="725BEC27" w14:textId="11850FFF" w:rsidR="00B41894" w:rsidRPr="00936CBE" w:rsidRDefault="009E0CB3" w:rsidP="00B41894">
            <w:pPr>
              <w:tabs>
                <w:tab w:val="left" w:pos="2187"/>
              </w:tabs>
              <w:ind w:left="-84" w:right="72"/>
              <w:contextualSpacing/>
              <w:rPr>
                <w:rFonts w:ascii="Arial" w:hAnsi="Arial" w:cs="Arial"/>
                <w:color w:val="000000"/>
                <w:sz w:val="20"/>
                <w:szCs w:val="20"/>
              </w:rPr>
            </w:pPr>
            <w:r w:rsidRPr="00936CBE">
              <w:rPr>
                <w:rFonts w:ascii="Arial" w:hAnsi="Arial" w:cs="Arial"/>
                <w:color w:val="000000"/>
                <w:sz w:val="20"/>
                <w:szCs w:val="20"/>
              </w:rPr>
              <w:t>Payables</w:t>
            </w:r>
            <w:r w:rsidR="00B41894" w:rsidRPr="00936CBE">
              <w:rPr>
                <w:rFonts w:ascii="Arial" w:hAnsi="Arial" w:cs="Arial"/>
                <w:color w:val="000000"/>
                <w:sz w:val="20"/>
                <w:szCs w:val="20"/>
              </w:rPr>
              <w:t xml:space="preserve"> from the entire business transfer </w:t>
            </w:r>
          </w:p>
          <w:p w14:paraId="01B92227" w14:textId="6ACBF27E" w:rsidR="00B41894" w:rsidRPr="00936CBE" w:rsidRDefault="00B41894" w:rsidP="00B41894">
            <w:pPr>
              <w:tabs>
                <w:tab w:val="left" w:pos="2187"/>
              </w:tabs>
              <w:ind w:left="-84" w:right="72"/>
              <w:contextualSpacing/>
              <w:rPr>
                <w:rFonts w:ascii="Arial" w:hAnsi="Arial" w:cs="Arial"/>
                <w:color w:val="000000"/>
                <w:sz w:val="20"/>
                <w:szCs w:val="25"/>
              </w:rPr>
            </w:pPr>
            <w:r w:rsidRPr="00936CBE">
              <w:rPr>
                <w:rFonts w:ascii="Arial" w:hAnsi="Arial" w:cs="Arial"/>
                <w:color w:val="000000"/>
                <w:sz w:val="20"/>
                <w:szCs w:val="20"/>
              </w:rPr>
              <w:t xml:space="preserve">   - related parties </w:t>
            </w:r>
            <w:r w:rsidR="00091CC3" w:rsidRPr="00936CBE">
              <w:rPr>
                <w:rFonts w:ascii="Arial" w:hAnsi="Arial" w:cs="Arial"/>
                <w:color w:val="000000"/>
                <w:sz w:val="20"/>
                <w:szCs w:val="25"/>
              </w:rPr>
              <w:t xml:space="preserve">(Note </w:t>
            </w:r>
            <w:r w:rsidR="00A7284A" w:rsidRPr="00A7284A">
              <w:rPr>
                <w:rFonts w:ascii="Arial" w:hAnsi="Arial" w:cs="Arial"/>
                <w:color w:val="000000"/>
                <w:sz w:val="20"/>
                <w:szCs w:val="25"/>
                <w:lang w:val="en-GB"/>
              </w:rPr>
              <w:t>40</w:t>
            </w:r>
            <w:r w:rsidR="00091CC3" w:rsidRPr="00936CBE">
              <w:rPr>
                <w:rFonts w:ascii="Arial" w:hAnsi="Arial" w:cs="Arial"/>
                <w:color w:val="000000"/>
                <w:sz w:val="20"/>
                <w:szCs w:val="25"/>
              </w:rPr>
              <w:t>.</w:t>
            </w:r>
            <w:r w:rsidR="00A7284A" w:rsidRPr="00A7284A">
              <w:rPr>
                <w:rFonts w:ascii="Arial" w:hAnsi="Arial" w:cs="Arial"/>
                <w:color w:val="000000"/>
                <w:sz w:val="20"/>
                <w:szCs w:val="25"/>
                <w:lang w:val="en-GB"/>
              </w:rPr>
              <w:t>3</w:t>
            </w:r>
            <w:r w:rsidR="00091CC3" w:rsidRPr="00936CBE">
              <w:rPr>
                <w:rFonts w:ascii="Arial" w:hAnsi="Arial" w:cs="Arial"/>
                <w:color w:val="000000"/>
                <w:sz w:val="20"/>
                <w:szCs w:val="25"/>
              </w:rPr>
              <w:t>)</w:t>
            </w:r>
          </w:p>
        </w:tc>
        <w:tc>
          <w:tcPr>
            <w:tcW w:w="1368" w:type="dxa"/>
            <w:vAlign w:val="bottom"/>
          </w:tcPr>
          <w:p w14:paraId="365FDC21" w14:textId="103CA44D" w:rsidR="00B41894" w:rsidRPr="00936CBE" w:rsidRDefault="005915B9"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168CAD0B" w14:textId="5882DCE8" w:rsidR="00B41894" w:rsidRPr="00936CBE" w:rsidRDefault="00B41894"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2DD73B51" w14:textId="5A8BC32F"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9</w:t>
            </w:r>
            <w:r w:rsidR="00FC76D6" w:rsidRPr="00936CBE">
              <w:rPr>
                <w:rFonts w:ascii="Arial" w:hAnsi="Arial" w:cs="Arial"/>
                <w:color w:val="000000"/>
                <w:sz w:val="20"/>
                <w:szCs w:val="20"/>
              </w:rPr>
              <w:t>,</w:t>
            </w:r>
            <w:r w:rsidRPr="00A7284A">
              <w:rPr>
                <w:rFonts w:ascii="Arial" w:hAnsi="Arial" w:cs="Arial"/>
                <w:color w:val="000000"/>
                <w:sz w:val="20"/>
                <w:szCs w:val="20"/>
                <w:lang w:val="en-GB"/>
              </w:rPr>
              <w:t>997</w:t>
            </w:r>
            <w:r w:rsidR="00FC76D6" w:rsidRPr="00936CBE">
              <w:rPr>
                <w:rFonts w:ascii="Arial" w:hAnsi="Arial" w:cs="Arial"/>
                <w:color w:val="000000"/>
                <w:sz w:val="20"/>
                <w:szCs w:val="20"/>
              </w:rPr>
              <w:t>,</w:t>
            </w:r>
            <w:r w:rsidRPr="00A7284A">
              <w:rPr>
                <w:rFonts w:ascii="Arial" w:hAnsi="Arial" w:cs="Arial"/>
                <w:color w:val="000000"/>
                <w:sz w:val="20"/>
                <w:szCs w:val="20"/>
                <w:lang w:val="en-GB"/>
              </w:rPr>
              <w:t>336</w:t>
            </w:r>
          </w:p>
        </w:tc>
        <w:tc>
          <w:tcPr>
            <w:tcW w:w="1368" w:type="dxa"/>
            <w:vAlign w:val="bottom"/>
          </w:tcPr>
          <w:p w14:paraId="350B4E5F" w14:textId="1146FB39"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9</w:t>
            </w:r>
            <w:r w:rsidR="00B41894" w:rsidRPr="00936CBE">
              <w:rPr>
                <w:rFonts w:ascii="Arial" w:hAnsi="Arial" w:cs="Arial"/>
                <w:color w:val="000000"/>
                <w:sz w:val="20"/>
                <w:szCs w:val="20"/>
              </w:rPr>
              <w:t>,</w:t>
            </w:r>
            <w:r w:rsidRPr="00A7284A">
              <w:rPr>
                <w:rFonts w:ascii="Arial" w:hAnsi="Arial" w:cs="Arial"/>
                <w:color w:val="000000"/>
                <w:sz w:val="20"/>
                <w:szCs w:val="20"/>
                <w:lang w:val="en-GB"/>
              </w:rPr>
              <w:t>997</w:t>
            </w:r>
            <w:r w:rsidR="00B41894" w:rsidRPr="00936CBE">
              <w:rPr>
                <w:rFonts w:ascii="Arial" w:hAnsi="Arial" w:cs="Arial"/>
                <w:color w:val="000000"/>
                <w:sz w:val="20"/>
                <w:szCs w:val="20"/>
              </w:rPr>
              <w:t>,</w:t>
            </w:r>
            <w:r w:rsidRPr="00A7284A">
              <w:rPr>
                <w:rFonts w:ascii="Arial" w:hAnsi="Arial" w:cs="Arial"/>
                <w:color w:val="000000"/>
                <w:sz w:val="20"/>
                <w:szCs w:val="20"/>
                <w:lang w:val="en-GB"/>
              </w:rPr>
              <w:t>336</w:t>
            </w:r>
          </w:p>
        </w:tc>
      </w:tr>
      <w:tr w:rsidR="00B41894" w:rsidRPr="00936CBE" w14:paraId="428BC13F" w14:textId="77777777" w:rsidTr="002D2F67">
        <w:tc>
          <w:tcPr>
            <w:tcW w:w="3989" w:type="dxa"/>
          </w:tcPr>
          <w:p w14:paraId="14F17108" w14:textId="77777777" w:rsidR="00B41894" w:rsidRPr="00936CBE" w:rsidRDefault="00B41894" w:rsidP="00B41894">
            <w:pPr>
              <w:ind w:left="-84" w:right="72"/>
              <w:contextualSpacing/>
              <w:jc w:val="thaiDistribute"/>
              <w:rPr>
                <w:rFonts w:ascii="Arial" w:hAnsi="Arial" w:cs="Arial"/>
                <w:color w:val="000000"/>
                <w:sz w:val="20"/>
                <w:szCs w:val="20"/>
              </w:rPr>
            </w:pPr>
            <w:r w:rsidRPr="00936CBE">
              <w:rPr>
                <w:rFonts w:ascii="Arial" w:hAnsi="Arial" w:cs="Arial"/>
                <w:color w:val="000000"/>
                <w:sz w:val="20"/>
                <w:szCs w:val="20"/>
              </w:rPr>
              <w:t>Undue output VAT</w:t>
            </w:r>
          </w:p>
        </w:tc>
        <w:tc>
          <w:tcPr>
            <w:tcW w:w="1368" w:type="dxa"/>
          </w:tcPr>
          <w:p w14:paraId="0D89F14A" w14:textId="112E7F63"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170</w:t>
            </w:r>
            <w:r w:rsidR="005915B9" w:rsidRPr="00936CBE">
              <w:rPr>
                <w:rFonts w:ascii="Arial" w:hAnsi="Arial" w:cs="Arial"/>
                <w:color w:val="000000"/>
                <w:sz w:val="20"/>
                <w:szCs w:val="20"/>
              </w:rPr>
              <w:t>,</w:t>
            </w:r>
            <w:r w:rsidRPr="00A7284A">
              <w:rPr>
                <w:rFonts w:ascii="Arial" w:hAnsi="Arial" w:cs="Arial"/>
                <w:color w:val="000000"/>
                <w:sz w:val="20"/>
                <w:szCs w:val="20"/>
                <w:lang w:val="en-GB"/>
              </w:rPr>
              <w:t>263</w:t>
            </w:r>
          </w:p>
        </w:tc>
        <w:tc>
          <w:tcPr>
            <w:tcW w:w="1368" w:type="dxa"/>
          </w:tcPr>
          <w:p w14:paraId="7FFA4BE4" w14:textId="1F6B1DB0"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207</w:t>
            </w:r>
            <w:r w:rsidR="00B41894" w:rsidRPr="00936CBE">
              <w:rPr>
                <w:rFonts w:ascii="Arial" w:hAnsi="Arial" w:cs="Arial"/>
                <w:color w:val="000000"/>
                <w:sz w:val="20"/>
                <w:szCs w:val="20"/>
              </w:rPr>
              <w:t>,</w:t>
            </w:r>
            <w:r w:rsidRPr="00A7284A">
              <w:rPr>
                <w:rFonts w:ascii="Arial" w:hAnsi="Arial" w:cs="Arial"/>
                <w:color w:val="000000"/>
                <w:sz w:val="20"/>
                <w:szCs w:val="20"/>
                <w:lang w:val="en-GB"/>
              </w:rPr>
              <w:t>634</w:t>
            </w:r>
          </w:p>
        </w:tc>
        <w:tc>
          <w:tcPr>
            <w:tcW w:w="1368" w:type="dxa"/>
          </w:tcPr>
          <w:p w14:paraId="403E69E2" w14:textId="559F2608"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9</w:t>
            </w:r>
            <w:r w:rsidR="00FC76D6" w:rsidRPr="00936CBE">
              <w:rPr>
                <w:rFonts w:ascii="Arial" w:hAnsi="Arial" w:cs="Arial"/>
                <w:color w:val="000000"/>
                <w:sz w:val="20"/>
                <w:szCs w:val="20"/>
              </w:rPr>
              <w:t>,</w:t>
            </w:r>
            <w:r w:rsidRPr="00A7284A">
              <w:rPr>
                <w:rFonts w:ascii="Arial" w:hAnsi="Arial" w:cs="Arial"/>
                <w:color w:val="000000"/>
                <w:sz w:val="20"/>
                <w:szCs w:val="20"/>
                <w:lang w:val="en-GB"/>
              </w:rPr>
              <w:t>378</w:t>
            </w:r>
          </w:p>
        </w:tc>
        <w:tc>
          <w:tcPr>
            <w:tcW w:w="1368" w:type="dxa"/>
          </w:tcPr>
          <w:p w14:paraId="3570C6EA" w14:textId="2DDB4895"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28</w:t>
            </w:r>
            <w:r w:rsidR="00B41894" w:rsidRPr="00936CBE">
              <w:rPr>
                <w:rFonts w:ascii="Arial" w:hAnsi="Arial" w:cs="Arial"/>
                <w:color w:val="000000"/>
                <w:sz w:val="20"/>
                <w:szCs w:val="20"/>
              </w:rPr>
              <w:t>,</w:t>
            </w:r>
            <w:r w:rsidRPr="00A7284A">
              <w:rPr>
                <w:rFonts w:ascii="Arial" w:hAnsi="Arial" w:cs="Arial"/>
                <w:color w:val="000000"/>
                <w:sz w:val="20"/>
                <w:szCs w:val="20"/>
                <w:lang w:val="en-GB"/>
              </w:rPr>
              <w:t>578</w:t>
            </w:r>
          </w:p>
        </w:tc>
      </w:tr>
      <w:tr w:rsidR="00B41894" w:rsidRPr="00936CBE" w14:paraId="6DE014DB" w14:textId="77777777" w:rsidTr="002D2F67">
        <w:tc>
          <w:tcPr>
            <w:tcW w:w="3989" w:type="dxa"/>
          </w:tcPr>
          <w:p w14:paraId="0681573F" w14:textId="4A4A66C6" w:rsidR="00B41894" w:rsidRPr="00936CBE" w:rsidRDefault="00B41894" w:rsidP="00B41894">
            <w:pPr>
              <w:ind w:left="-84" w:right="72"/>
              <w:contextualSpacing/>
              <w:jc w:val="thaiDistribute"/>
              <w:rPr>
                <w:rFonts w:ascii="Arial" w:hAnsi="Arial" w:cs="Arial"/>
                <w:color w:val="000000"/>
                <w:sz w:val="20"/>
                <w:szCs w:val="20"/>
              </w:rPr>
            </w:pPr>
            <w:r w:rsidRPr="00936CBE">
              <w:rPr>
                <w:rFonts w:ascii="Arial" w:hAnsi="Arial" w:cs="Arial"/>
                <w:color w:val="000000"/>
                <w:sz w:val="20"/>
                <w:szCs w:val="20"/>
              </w:rPr>
              <w:t>Payables due to the Revenue Department</w:t>
            </w:r>
          </w:p>
        </w:tc>
        <w:tc>
          <w:tcPr>
            <w:tcW w:w="1368" w:type="dxa"/>
          </w:tcPr>
          <w:p w14:paraId="2AFCB8B2" w14:textId="1A0E4C0B"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148</w:t>
            </w:r>
            <w:r w:rsidR="005915B9" w:rsidRPr="00936CBE">
              <w:rPr>
                <w:rFonts w:ascii="Arial" w:hAnsi="Arial" w:cs="Arial"/>
                <w:color w:val="000000"/>
                <w:sz w:val="20"/>
                <w:szCs w:val="20"/>
              </w:rPr>
              <w:t>,</w:t>
            </w:r>
            <w:r w:rsidRPr="00A7284A">
              <w:rPr>
                <w:rFonts w:ascii="Arial" w:hAnsi="Arial" w:cs="Arial"/>
                <w:color w:val="000000"/>
                <w:sz w:val="20"/>
                <w:szCs w:val="20"/>
                <w:lang w:val="en-GB"/>
              </w:rPr>
              <w:t>179</w:t>
            </w:r>
          </w:p>
        </w:tc>
        <w:tc>
          <w:tcPr>
            <w:tcW w:w="1368" w:type="dxa"/>
          </w:tcPr>
          <w:p w14:paraId="3C464FF8" w14:textId="471D7D6C"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196</w:t>
            </w:r>
            <w:r w:rsidR="00B41894" w:rsidRPr="00936CBE">
              <w:rPr>
                <w:rFonts w:ascii="Arial" w:hAnsi="Arial" w:cs="Arial"/>
                <w:color w:val="000000"/>
                <w:sz w:val="20"/>
                <w:szCs w:val="20"/>
              </w:rPr>
              <w:t>,</w:t>
            </w:r>
            <w:r w:rsidRPr="00A7284A">
              <w:rPr>
                <w:rFonts w:ascii="Arial" w:hAnsi="Arial" w:cs="Arial"/>
                <w:color w:val="000000"/>
                <w:sz w:val="20"/>
                <w:szCs w:val="20"/>
                <w:lang w:val="en-GB"/>
              </w:rPr>
              <w:t>484</w:t>
            </w:r>
          </w:p>
        </w:tc>
        <w:tc>
          <w:tcPr>
            <w:tcW w:w="1368" w:type="dxa"/>
          </w:tcPr>
          <w:p w14:paraId="7076A59F" w14:textId="048728A2"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FC76D6" w:rsidRPr="00936CBE">
              <w:rPr>
                <w:rFonts w:ascii="Arial" w:hAnsi="Arial" w:cs="Arial"/>
                <w:color w:val="000000"/>
                <w:sz w:val="20"/>
                <w:szCs w:val="20"/>
              </w:rPr>
              <w:t>,</w:t>
            </w:r>
            <w:r w:rsidRPr="00A7284A">
              <w:rPr>
                <w:rFonts w:ascii="Arial" w:hAnsi="Arial" w:cs="Arial"/>
                <w:color w:val="000000"/>
                <w:sz w:val="20"/>
                <w:szCs w:val="20"/>
                <w:lang w:val="en-GB"/>
              </w:rPr>
              <w:t>215</w:t>
            </w:r>
          </w:p>
        </w:tc>
        <w:tc>
          <w:tcPr>
            <w:tcW w:w="1368" w:type="dxa"/>
          </w:tcPr>
          <w:p w14:paraId="12BCBE60" w14:textId="42533E88"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77</w:t>
            </w:r>
            <w:r w:rsidR="00B41894" w:rsidRPr="00936CBE">
              <w:rPr>
                <w:rFonts w:ascii="Arial" w:hAnsi="Arial" w:cs="Arial"/>
                <w:color w:val="000000"/>
                <w:sz w:val="20"/>
                <w:szCs w:val="20"/>
              </w:rPr>
              <w:t>,</w:t>
            </w:r>
            <w:r w:rsidRPr="00A7284A">
              <w:rPr>
                <w:rFonts w:ascii="Arial" w:hAnsi="Arial" w:cs="Arial"/>
                <w:color w:val="000000"/>
                <w:sz w:val="20"/>
                <w:szCs w:val="20"/>
                <w:lang w:val="en-GB"/>
              </w:rPr>
              <w:t>535</w:t>
            </w:r>
          </w:p>
        </w:tc>
      </w:tr>
      <w:tr w:rsidR="00B41894" w:rsidRPr="00936CBE" w14:paraId="69A78C53" w14:textId="77777777" w:rsidTr="002D2F67">
        <w:tc>
          <w:tcPr>
            <w:tcW w:w="3989" w:type="dxa"/>
            <w:vAlign w:val="bottom"/>
          </w:tcPr>
          <w:p w14:paraId="488D074D" w14:textId="77777777" w:rsidR="00B41894" w:rsidRPr="00936CBE" w:rsidRDefault="00B41894" w:rsidP="00B41894">
            <w:pPr>
              <w:ind w:left="-84" w:right="72"/>
              <w:contextualSpacing/>
              <w:jc w:val="thaiDistribute"/>
              <w:rPr>
                <w:rFonts w:ascii="Arial" w:hAnsi="Arial" w:cs="Arial"/>
                <w:color w:val="000000"/>
                <w:sz w:val="20"/>
                <w:szCs w:val="20"/>
              </w:rPr>
            </w:pPr>
            <w:r w:rsidRPr="00936CBE">
              <w:rPr>
                <w:rFonts w:ascii="Arial" w:hAnsi="Arial" w:cs="Arial"/>
                <w:color w:val="000000"/>
                <w:sz w:val="20"/>
                <w:szCs w:val="20"/>
              </w:rPr>
              <w:t>Accrued expenses</w:t>
            </w:r>
          </w:p>
        </w:tc>
        <w:tc>
          <w:tcPr>
            <w:tcW w:w="1368" w:type="dxa"/>
          </w:tcPr>
          <w:p w14:paraId="655DE49F" w14:textId="2411412D"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rPr>
            </w:pPr>
            <w:r w:rsidRPr="00A7284A">
              <w:rPr>
                <w:rFonts w:ascii="Arial" w:hAnsi="Arial" w:cs="Arial"/>
                <w:color w:val="000000"/>
                <w:sz w:val="20"/>
                <w:szCs w:val="20"/>
                <w:lang w:val="en-GB"/>
              </w:rPr>
              <w:t>393</w:t>
            </w:r>
            <w:r w:rsidR="00FC76D6" w:rsidRPr="00936CBE">
              <w:rPr>
                <w:rFonts w:ascii="Arial" w:hAnsi="Arial" w:cs="Arial"/>
                <w:color w:val="000000"/>
                <w:sz w:val="20"/>
                <w:szCs w:val="20"/>
              </w:rPr>
              <w:t>,</w:t>
            </w:r>
            <w:r w:rsidRPr="00A7284A">
              <w:rPr>
                <w:rFonts w:ascii="Arial" w:hAnsi="Arial" w:cs="Arial"/>
                <w:color w:val="000000"/>
                <w:sz w:val="20"/>
                <w:szCs w:val="20"/>
                <w:lang w:val="en-GB"/>
              </w:rPr>
              <w:t>747</w:t>
            </w:r>
          </w:p>
        </w:tc>
        <w:tc>
          <w:tcPr>
            <w:tcW w:w="1368" w:type="dxa"/>
          </w:tcPr>
          <w:p w14:paraId="5E1884D2" w14:textId="415369D8"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rPr>
            </w:pPr>
            <w:r w:rsidRPr="00A7284A">
              <w:rPr>
                <w:rFonts w:ascii="Arial" w:hAnsi="Arial" w:cs="Arial"/>
                <w:color w:val="000000"/>
                <w:sz w:val="20"/>
                <w:szCs w:val="20"/>
                <w:lang w:val="en-GB"/>
              </w:rPr>
              <w:t>342</w:t>
            </w:r>
            <w:r w:rsidR="00B41894" w:rsidRPr="00936CBE">
              <w:rPr>
                <w:rFonts w:ascii="Arial" w:hAnsi="Arial" w:cs="Arial"/>
                <w:color w:val="000000"/>
                <w:sz w:val="20"/>
                <w:szCs w:val="20"/>
              </w:rPr>
              <w:t>,</w:t>
            </w:r>
            <w:r w:rsidRPr="00A7284A">
              <w:rPr>
                <w:rFonts w:ascii="Arial" w:hAnsi="Arial" w:cs="Arial"/>
                <w:color w:val="000000"/>
                <w:sz w:val="20"/>
                <w:szCs w:val="20"/>
                <w:lang w:val="en-GB"/>
              </w:rPr>
              <w:t>665</w:t>
            </w:r>
          </w:p>
        </w:tc>
        <w:tc>
          <w:tcPr>
            <w:tcW w:w="1368" w:type="dxa"/>
          </w:tcPr>
          <w:p w14:paraId="6DAC5D0E" w14:textId="7BD7EDCA"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rPr>
            </w:pPr>
            <w:r w:rsidRPr="00A7284A">
              <w:rPr>
                <w:rFonts w:ascii="Arial" w:hAnsi="Arial" w:cs="Arial"/>
                <w:color w:val="000000"/>
                <w:sz w:val="20"/>
                <w:szCs w:val="20"/>
                <w:lang w:val="en-GB"/>
              </w:rPr>
              <w:t>27</w:t>
            </w:r>
            <w:r w:rsidR="00FC76D6" w:rsidRPr="00936CBE">
              <w:rPr>
                <w:rFonts w:ascii="Arial" w:hAnsi="Arial" w:cs="Arial"/>
                <w:color w:val="000000"/>
                <w:sz w:val="20"/>
                <w:szCs w:val="20"/>
              </w:rPr>
              <w:t>,</w:t>
            </w:r>
            <w:r w:rsidRPr="00A7284A">
              <w:rPr>
                <w:rFonts w:ascii="Arial" w:hAnsi="Arial" w:cs="Arial"/>
                <w:color w:val="000000"/>
                <w:sz w:val="20"/>
                <w:szCs w:val="20"/>
                <w:lang w:val="en-GB"/>
              </w:rPr>
              <w:t>274</w:t>
            </w:r>
          </w:p>
        </w:tc>
        <w:tc>
          <w:tcPr>
            <w:tcW w:w="1368" w:type="dxa"/>
          </w:tcPr>
          <w:p w14:paraId="087ACA17" w14:textId="2BE85A7C"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rPr>
            </w:pPr>
            <w:r w:rsidRPr="00A7284A">
              <w:rPr>
                <w:rFonts w:ascii="Arial" w:hAnsi="Arial" w:cs="Arial"/>
                <w:color w:val="000000"/>
                <w:sz w:val="20"/>
                <w:szCs w:val="20"/>
                <w:lang w:val="en-GB"/>
              </w:rPr>
              <w:t>53</w:t>
            </w:r>
            <w:r w:rsidR="00B41894" w:rsidRPr="00936CBE">
              <w:rPr>
                <w:rFonts w:ascii="Arial" w:hAnsi="Arial" w:cs="Arial"/>
                <w:color w:val="000000"/>
                <w:sz w:val="20"/>
                <w:szCs w:val="20"/>
              </w:rPr>
              <w:t>,</w:t>
            </w:r>
            <w:r w:rsidRPr="00A7284A">
              <w:rPr>
                <w:rFonts w:ascii="Arial" w:hAnsi="Arial" w:cs="Arial"/>
                <w:color w:val="000000"/>
                <w:sz w:val="20"/>
                <w:szCs w:val="20"/>
                <w:lang w:val="en-GB"/>
              </w:rPr>
              <w:t>825</w:t>
            </w:r>
          </w:p>
        </w:tc>
      </w:tr>
      <w:tr w:rsidR="00B41894" w:rsidRPr="00936CBE" w14:paraId="4215452F" w14:textId="77777777" w:rsidTr="002D2F67">
        <w:tc>
          <w:tcPr>
            <w:tcW w:w="3989" w:type="dxa"/>
            <w:vAlign w:val="bottom"/>
          </w:tcPr>
          <w:p w14:paraId="5BBF404A"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84" w:right="-72"/>
              <w:contextualSpacing/>
              <w:rPr>
                <w:rFonts w:ascii="Arial" w:hAnsi="Arial" w:cs="Arial"/>
                <w:color w:val="000000"/>
                <w:spacing w:val="-2"/>
                <w:sz w:val="20"/>
                <w:szCs w:val="20"/>
              </w:rPr>
            </w:pPr>
            <w:r w:rsidRPr="00936CBE">
              <w:rPr>
                <w:rFonts w:ascii="Arial" w:hAnsi="Arial" w:cs="Arial"/>
                <w:color w:val="000000"/>
                <w:sz w:val="20"/>
                <w:szCs w:val="20"/>
              </w:rPr>
              <w:t>Interest payable</w:t>
            </w:r>
          </w:p>
        </w:tc>
        <w:tc>
          <w:tcPr>
            <w:tcW w:w="1368" w:type="dxa"/>
          </w:tcPr>
          <w:p w14:paraId="5312458D" w14:textId="0C2DB890"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696</w:t>
            </w:r>
            <w:r w:rsidR="00FC76D6" w:rsidRPr="00936CBE">
              <w:rPr>
                <w:rFonts w:ascii="Arial" w:hAnsi="Arial" w:cs="Arial"/>
                <w:color w:val="000000"/>
                <w:sz w:val="20"/>
                <w:szCs w:val="20"/>
              </w:rPr>
              <w:t>,</w:t>
            </w:r>
            <w:r w:rsidRPr="00A7284A">
              <w:rPr>
                <w:rFonts w:ascii="Arial" w:hAnsi="Arial" w:cs="Arial"/>
                <w:color w:val="000000"/>
                <w:sz w:val="20"/>
                <w:szCs w:val="20"/>
                <w:lang w:val="en-GB"/>
              </w:rPr>
              <w:t>892</w:t>
            </w:r>
          </w:p>
        </w:tc>
        <w:tc>
          <w:tcPr>
            <w:tcW w:w="1368" w:type="dxa"/>
          </w:tcPr>
          <w:p w14:paraId="7F0316EC" w14:textId="28D1B86F"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506</w:t>
            </w:r>
            <w:r w:rsidR="00B41894" w:rsidRPr="00936CBE">
              <w:rPr>
                <w:rFonts w:ascii="Arial" w:hAnsi="Arial" w:cs="Arial"/>
                <w:color w:val="000000"/>
                <w:sz w:val="20"/>
                <w:szCs w:val="20"/>
              </w:rPr>
              <w:t>,</w:t>
            </w:r>
            <w:r w:rsidRPr="00A7284A">
              <w:rPr>
                <w:rFonts w:ascii="Arial" w:hAnsi="Arial" w:cs="Arial"/>
                <w:color w:val="000000"/>
                <w:sz w:val="20"/>
                <w:szCs w:val="20"/>
                <w:lang w:val="en-GB"/>
              </w:rPr>
              <w:t>095</w:t>
            </w:r>
          </w:p>
        </w:tc>
        <w:tc>
          <w:tcPr>
            <w:tcW w:w="1368" w:type="dxa"/>
          </w:tcPr>
          <w:p w14:paraId="349360BC" w14:textId="065374A4"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434</w:t>
            </w:r>
            <w:r w:rsidR="00FC76D6" w:rsidRPr="00936CBE">
              <w:rPr>
                <w:rFonts w:ascii="Arial" w:hAnsi="Arial" w:cs="Arial"/>
                <w:color w:val="000000"/>
                <w:sz w:val="20"/>
                <w:szCs w:val="20"/>
              </w:rPr>
              <w:t>,</w:t>
            </w:r>
            <w:r w:rsidRPr="00A7284A">
              <w:rPr>
                <w:rFonts w:ascii="Arial" w:hAnsi="Arial" w:cs="Arial"/>
                <w:color w:val="000000"/>
                <w:sz w:val="20"/>
                <w:szCs w:val="20"/>
                <w:lang w:val="en-GB"/>
              </w:rPr>
              <w:t>404</w:t>
            </w:r>
          </w:p>
        </w:tc>
        <w:tc>
          <w:tcPr>
            <w:tcW w:w="1368" w:type="dxa"/>
          </w:tcPr>
          <w:p w14:paraId="14F2CFA9" w14:textId="2CBC742F"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506</w:t>
            </w:r>
            <w:r w:rsidR="00B41894" w:rsidRPr="00936CBE">
              <w:rPr>
                <w:rFonts w:ascii="Arial" w:hAnsi="Arial" w:cs="Arial"/>
                <w:color w:val="000000"/>
                <w:sz w:val="20"/>
                <w:szCs w:val="20"/>
              </w:rPr>
              <w:t>,</w:t>
            </w:r>
            <w:r w:rsidRPr="00A7284A">
              <w:rPr>
                <w:rFonts w:ascii="Arial" w:hAnsi="Arial" w:cs="Arial"/>
                <w:color w:val="000000"/>
                <w:sz w:val="20"/>
                <w:szCs w:val="20"/>
                <w:lang w:val="en-GB"/>
              </w:rPr>
              <w:t>543</w:t>
            </w:r>
          </w:p>
        </w:tc>
      </w:tr>
      <w:tr w:rsidR="00B41894" w:rsidRPr="00936CBE" w14:paraId="2B49A03D" w14:textId="77777777" w:rsidTr="002D2F67">
        <w:tc>
          <w:tcPr>
            <w:tcW w:w="3989" w:type="dxa"/>
            <w:vAlign w:val="bottom"/>
          </w:tcPr>
          <w:p w14:paraId="450BFE28" w14:textId="26CBC406" w:rsidR="00B41894" w:rsidRPr="00936CBE" w:rsidRDefault="00B41894" w:rsidP="00B41894">
            <w:pPr>
              <w:tabs>
                <w:tab w:val="left" w:pos="1134"/>
                <w:tab w:val="left" w:pos="1276"/>
                <w:tab w:val="center" w:pos="3402"/>
                <w:tab w:val="center" w:pos="4536"/>
                <w:tab w:val="center" w:pos="5670"/>
                <w:tab w:val="center" w:pos="6804"/>
                <w:tab w:val="right" w:pos="7655"/>
              </w:tabs>
              <w:ind w:left="-84" w:right="-72"/>
              <w:contextualSpacing/>
              <w:rPr>
                <w:rFonts w:ascii="Arial" w:hAnsi="Arial" w:cs="Arial"/>
                <w:color w:val="000000"/>
                <w:sz w:val="20"/>
                <w:szCs w:val="20"/>
              </w:rPr>
            </w:pPr>
            <w:r w:rsidRPr="00936CBE">
              <w:rPr>
                <w:rFonts w:ascii="Arial" w:hAnsi="Arial" w:cs="Arial"/>
                <w:color w:val="000000"/>
                <w:sz w:val="20"/>
                <w:szCs w:val="20"/>
              </w:rPr>
              <w:t>Unearned revenue</w:t>
            </w:r>
          </w:p>
        </w:tc>
        <w:tc>
          <w:tcPr>
            <w:tcW w:w="1368" w:type="dxa"/>
          </w:tcPr>
          <w:p w14:paraId="78221573" w14:textId="79491F43"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59</w:t>
            </w:r>
            <w:r w:rsidR="00FC76D6" w:rsidRPr="00936CBE">
              <w:rPr>
                <w:rFonts w:ascii="Arial" w:hAnsi="Arial" w:cs="Arial"/>
                <w:color w:val="000000"/>
                <w:sz w:val="20"/>
                <w:szCs w:val="20"/>
              </w:rPr>
              <w:t>,</w:t>
            </w:r>
            <w:r w:rsidRPr="00A7284A">
              <w:rPr>
                <w:rFonts w:ascii="Arial" w:hAnsi="Arial" w:cs="Arial"/>
                <w:color w:val="000000"/>
                <w:sz w:val="20"/>
                <w:szCs w:val="20"/>
                <w:lang w:val="en-GB"/>
              </w:rPr>
              <w:t>740</w:t>
            </w:r>
          </w:p>
        </w:tc>
        <w:tc>
          <w:tcPr>
            <w:tcW w:w="1368" w:type="dxa"/>
          </w:tcPr>
          <w:p w14:paraId="4E9DE393" w14:textId="3197F94B"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60</w:t>
            </w:r>
            <w:r w:rsidR="00B41894" w:rsidRPr="00936CBE">
              <w:rPr>
                <w:rFonts w:ascii="Arial" w:hAnsi="Arial" w:cs="Arial"/>
                <w:color w:val="000000"/>
                <w:sz w:val="20"/>
                <w:szCs w:val="20"/>
              </w:rPr>
              <w:t>,</w:t>
            </w:r>
            <w:r w:rsidRPr="00A7284A">
              <w:rPr>
                <w:rFonts w:ascii="Arial" w:hAnsi="Arial" w:cs="Arial"/>
                <w:color w:val="000000"/>
                <w:sz w:val="20"/>
                <w:szCs w:val="20"/>
                <w:lang w:val="en-GB"/>
              </w:rPr>
              <w:t>431</w:t>
            </w:r>
          </w:p>
        </w:tc>
        <w:tc>
          <w:tcPr>
            <w:tcW w:w="1368" w:type="dxa"/>
          </w:tcPr>
          <w:p w14:paraId="1A304F8D" w14:textId="20E2318C"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43</w:t>
            </w:r>
            <w:r w:rsidR="00FC76D6" w:rsidRPr="00936CBE">
              <w:rPr>
                <w:rFonts w:ascii="Arial" w:hAnsi="Arial" w:cs="Arial"/>
                <w:color w:val="000000"/>
                <w:sz w:val="20"/>
                <w:szCs w:val="20"/>
              </w:rPr>
              <w:t>,</w:t>
            </w:r>
            <w:r w:rsidRPr="00A7284A">
              <w:rPr>
                <w:rFonts w:ascii="Arial" w:hAnsi="Arial" w:cs="Arial"/>
                <w:color w:val="000000"/>
                <w:sz w:val="20"/>
                <w:szCs w:val="20"/>
                <w:lang w:val="en-GB"/>
              </w:rPr>
              <w:t>785</w:t>
            </w:r>
          </w:p>
        </w:tc>
        <w:tc>
          <w:tcPr>
            <w:tcW w:w="1368" w:type="dxa"/>
          </w:tcPr>
          <w:p w14:paraId="4A68A332" w14:textId="52CA2722"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44</w:t>
            </w:r>
            <w:r w:rsidR="00B41894" w:rsidRPr="00936CBE">
              <w:rPr>
                <w:rFonts w:ascii="Arial" w:hAnsi="Arial" w:cs="Arial"/>
                <w:color w:val="000000"/>
                <w:sz w:val="20"/>
                <w:szCs w:val="20"/>
              </w:rPr>
              <w:t>,</w:t>
            </w:r>
            <w:r w:rsidRPr="00A7284A">
              <w:rPr>
                <w:rFonts w:ascii="Arial" w:hAnsi="Arial" w:cs="Arial"/>
                <w:color w:val="000000"/>
                <w:sz w:val="20"/>
                <w:szCs w:val="20"/>
                <w:lang w:val="en-GB"/>
              </w:rPr>
              <w:t>305</w:t>
            </w:r>
          </w:p>
        </w:tc>
      </w:tr>
      <w:tr w:rsidR="00B41894" w:rsidRPr="00936CBE" w14:paraId="32E946CD" w14:textId="77777777" w:rsidTr="002D2F67">
        <w:tc>
          <w:tcPr>
            <w:tcW w:w="3989" w:type="dxa"/>
          </w:tcPr>
          <w:p w14:paraId="42950D4A"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84" w:right="-72"/>
              <w:contextualSpacing/>
              <w:rPr>
                <w:rFonts w:ascii="Arial" w:hAnsi="Arial" w:cs="Arial"/>
                <w:color w:val="000000"/>
                <w:spacing w:val="-2"/>
                <w:sz w:val="20"/>
                <w:szCs w:val="20"/>
              </w:rPr>
            </w:pPr>
            <w:r w:rsidRPr="00936CBE">
              <w:rPr>
                <w:rFonts w:ascii="Arial" w:hAnsi="Arial" w:cs="Arial"/>
                <w:color w:val="000000"/>
                <w:spacing w:val="-2"/>
                <w:sz w:val="20"/>
                <w:szCs w:val="20"/>
              </w:rPr>
              <w:t>Others</w:t>
            </w:r>
          </w:p>
        </w:tc>
        <w:tc>
          <w:tcPr>
            <w:tcW w:w="1368" w:type="dxa"/>
            <w:tcBorders>
              <w:bottom w:val="single" w:sz="4" w:space="0" w:color="auto"/>
            </w:tcBorders>
          </w:tcPr>
          <w:p w14:paraId="6B2BB482" w14:textId="711CD141"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24</w:t>
            </w:r>
            <w:r w:rsidR="004C5674" w:rsidRPr="00936CBE">
              <w:rPr>
                <w:rFonts w:ascii="Arial" w:hAnsi="Arial" w:cs="Arial"/>
                <w:color w:val="000000"/>
                <w:sz w:val="20"/>
                <w:szCs w:val="20"/>
              </w:rPr>
              <w:t>,</w:t>
            </w:r>
            <w:r w:rsidRPr="00A7284A">
              <w:rPr>
                <w:rFonts w:ascii="Arial" w:hAnsi="Arial" w:cs="Arial"/>
                <w:color w:val="000000"/>
                <w:sz w:val="20"/>
                <w:szCs w:val="20"/>
                <w:lang w:val="en-GB"/>
              </w:rPr>
              <w:t>263</w:t>
            </w:r>
          </w:p>
        </w:tc>
        <w:tc>
          <w:tcPr>
            <w:tcW w:w="1368" w:type="dxa"/>
            <w:tcBorders>
              <w:bottom w:val="single" w:sz="4" w:space="0" w:color="auto"/>
            </w:tcBorders>
          </w:tcPr>
          <w:p w14:paraId="06B8DD43" w14:textId="7425865D"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11</w:t>
            </w:r>
            <w:r w:rsidR="00B41894" w:rsidRPr="00936CBE">
              <w:rPr>
                <w:rFonts w:ascii="Arial" w:hAnsi="Arial" w:cs="Arial"/>
                <w:color w:val="000000"/>
                <w:sz w:val="20"/>
                <w:szCs w:val="20"/>
              </w:rPr>
              <w:t>,</w:t>
            </w:r>
            <w:r w:rsidRPr="00A7284A">
              <w:rPr>
                <w:rFonts w:ascii="Arial" w:hAnsi="Arial" w:cs="Arial"/>
                <w:color w:val="000000"/>
                <w:sz w:val="20"/>
                <w:szCs w:val="20"/>
                <w:lang w:val="en-GB"/>
              </w:rPr>
              <w:t>104</w:t>
            </w:r>
          </w:p>
        </w:tc>
        <w:tc>
          <w:tcPr>
            <w:tcW w:w="1368" w:type="dxa"/>
            <w:tcBorders>
              <w:bottom w:val="single" w:sz="4" w:space="0" w:color="auto"/>
            </w:tcBorders>
          </w:tcPr>
          <w:p w14:paraId="7D0CF488" w14:textId="160D463C"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12</w:t>
            </w:r>
          </w:p>
        </w:tc>
        <w:tc>
          <w:tcPr>
            <w:tcW w:w="1368" w:type="dxa"/>
            <w:tcBorders>
              <w:bottom w:val="single" w:sz="4" w:space="0" w:color="auto"/>
            </w:tcBorders>
          </w:tcPr>
          <w:p w14:paraId="750DF126" w14:textId="503C45A6"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751</w:t>
            </w:r>
          </w:p>
        </w:tc>
      </w:tr>
      <w:tr w:rsidR="00B41894" w:rsidRPr="00936CBE" w14:paraId="44AA2269" w14:textId="77777777" w:rsidTr="002D2F67">
        <w:trPr>
          <w:trHeight w:val="74"/>
        </w:trPr>
        <w:tc>
          <w:tcPr>
            <w:tcW w:w="3989" w:type="dxa"/>
          </w:tcPr>
          <w:p w14:paraId="3A4DF406" w14:textId="77777777" w:rsidR="00B41894" w:rsidRPr="00936CBE" w:rsidRDefault="00B41894" w:rsidP="00B41894">
            <w:pPr>
              <w:ind w:left="-129" w:right="-90" w:firstLine="111"/>
              <w:contextualSpacing/>
              <w:rPr>
                <w:rFonts w:ascii="Arial" w:hAnsi="Arial" w:cs="Arial"/>
                <w:color w:val="000000"/>
                <w:sz w:val="20"/>
                <w:szCs w:val="20"/>
              </w:rPr>
            </w:pPr>
          </w:p>
        </w:tc>
        <w:tc>
          <w:tcPr>
            <w:tcW w:w="1368" w:type="dxa"/>
            <w:tcBorders>
              <w:top w:val="single" w:sz="4" w:space="0" w:color="auto"/>
            </w:tcBorders>
          </w:tcPr>
          <w:p w14:paraId="5B9763F1"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129" w:right="-90" w:firstLine="111"/>
              <w:contextualSpacing/>
              <w:jc w:val="right"/>
              <w:rPr>
                <w:rFonts w:ascii="Arial" w:hAnsi="Arial" w:cs="Arial"/>
                <w:color w:val="000000"/>
                <w:sz w:val="20"/>
                <w:szCs w:val="20"/>
              </w:rPr>
            </w:pPr>
          </w:p>
        </w:tc>
        <w:tc>
          <w:tcPr>
            <w:tcW w:w="1368" w:type="dxa"/>
            <w:tcBorders>
              <w:top w:val="single" w:sz="4" w:space="0" w:color="auto"/>
            </w:tcBorders>
          </w:tcPr>
          <w:p w14:paraId="59E2059E"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129" w:right="-90" w:firstLine="111"/>
              <w:contextualSpacing/>
              <w:jc w:val="right"/>
              <w:rPr>
                <w:rFonts w:ascii="Arial" w:hAnsi="Arial" w:cs="Arial"/>
                <w:color w:val="000000"/>
                <w:sz w:val="20"/>
                <w:szCs w:val="20"/>
              </w:rPr>
            </w:pPr>
          </w:p>
        </w:tc>
        <w:tc>
          <w:tcPr>
            <w:tcW w:w="1368" w:type="dxa"/>
            <w:tcBorders>
              <w:top w:val="single" w:sz="4" w:space="0" w:color="auto"/>
            </w:tcBorders>
          </w:tcPr>
          <w:p w14:paraId="4EFE5BE9"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129" w:right="-90" w:firstLine="111"/>
              <w:contextualSpacing/>
              <w:jc w:val="right"/>
              <w:rPr>
                <w:rFonts w:ascii="Arial" w:hAnsi="Arial" w:cs="Arial"/>
                <w:color w:val="000000"/>
                <w:sz w:val="20"/>
                <w:szCs w:val="20"/>
              </w:rPr>
            </w:pPr>
          </w:p>
        </w:tc>
        <w:tc>
          <w:tcPr>
            <w:tcW w:w="1368" w:type="dxa"/>
            <w:tcBorders>
              <w:top w:val="single" w:sz="4" w:space="0" w:color="auto"/>
            </w:tcBorders>
          </w:tcPr>
          <w:p w14:paraId="0F18C780"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129" w:right="-90" w:firstLine="111"/>
              <w:contextualSpacing/>
              <w:jc w:val="right"/>
              <w:rPr>
                <w:rFonts w:ascii="Arial" w:hAnsi="Arial" w:cs="Arial"/>
                <w:color w:val="000000"/>
                <w:sz w:val="20"/>
                <w:szCs w:val="20"/>
              </w:rPr>
            </w:pPr>
          </w:p>
        </w:tc>
      </w:tr>
      <w:tr w:rsidR="00B41894" w:rsidRPr="00936CBE" w14:paraId="7070B6E1" w14:textId="77777777" w:rsidTr="002D2F67">
        <w:trPr>
          <w:trHeight w:val="70"/>
        </w:trPr>
        <w:tc>
          <w:tcPr>
            <w:tcW w:w="3989" w:type="dxa"/>
            <w:vAlign w:val="bottom"/>
          </w:tcPr>
          <w:p w14:paraId="4DF6F6BA" w14:textId="3E75E7BB" w:rsidR="00B41894" w:rsidRPr="00936CBE" w:rsidRDefault="00B41894" w:rsidP="00B41894">
            <w:pPr>
              <w:tabs>
                <w:tab w:val="left" w:pos="1134"/>
                <w:tab w:val="left" w:pos="1276"/>
                <w:tab w:val="center" w:pos="3402"/>
                <w:tab w:val="center" w:pos="4536"/>
                <w:tab w:val="center" w:pos="5670"/>
                <w:tab w:val="center" w:pos="6804"/>
                <w:tab w:val="right" w:pos="7655"/>
              </w:tabs>
              <w:ind w:left="-84" w:right="-72"/>
              <w:contextualSpacing/>
              <w:rPr>
                <w:rFonts w:ascii="Arial" w:hAnsi="Arial" w:cs="Arial"/>
                <w:color w:val="000000"/>
                <w:sz w:val="20"/>
                <w:szCs w:val="20"/>
              </w:rPr>
            </w:pPr>
            <w:r w:rsidRPr="00936CBE">
              <w:rPr>
                <w:rFonts w:ascii="Arial" w:hAnsi="Arial" w:cs="Arial"/>
                <w:color w:val="000000"/>
                <w:sz w:val="20"/>
                <w:szCs w:val="20"/>
              </w:rPr>
              <w:t>Total other current payables</w:t>
            </w:r>
          </w:p>
        </w:tc>
        <w:tc>
          <w:tcPr>
            <w:tcW w:w="1368" w:type="dxa"/>
            <w:tcBorders>
              <w:bottom w:val="single" w:sz="4" w:space="0" w:color="auto"/>
            </w:tcBorders>
            <w:vAlign w:val="bottom"/>
          </w:tcPr>
          <w:p w14:paraId="16641C95" w14:textId="0B60F3B6"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2</w:t>
            </w:r>
            <w:r w:rsidR="004E613B" w:rsidRPr="00936CBE">
              <w:rPr>
                <w:rFonts w:ascii="Arial" w:hAnsi="Arial" w:cs="Arial"/>
                <w:color w:val="000000"/>
                <w:sz w:val="20"/>
                <w:szCs w:val="20"/>
              </w:rPr>
              <w:t>,</w:t>
            </w:r>
            <w:r w:rsidRPr="00A7284A">
              <w:rPr>
                <w:rFonts w:ascii="Arial" w:hAnsi="Arial" w:cs="Arial"/>
                <w:color w:val="000000"/>
                <w:sz w:val="20"/>
                <w:szCs w:val="20"/>
                <w:lang w:val="en-GB"/>
              </w:rPr>
              <w:t>147</w:t>
            </w:r>
            <w:r w:rsidR="004E613B" w:rsidRPr="00936CBE">
              <w:rPr>
                <w:rFonts w:ascii="Arial" w:hAnsi="Arial" w:cs="Arial"/>
                <w:color w:val="000000"/>
                <w:sz w:val="20"/>
                <w:szCs w:val="20"/>
              </w:rPr>
              <w:t>,</w:t>
            </w:r>
            <w:r w:rsidRPr="00A7284A">
              <w:rPr>
                <w:rFonts w:ascii="Arial" w:hAnsi="Arial" w:cs="Arial"/>
                <w:color w:val="000000"/>
                <w:sz w:val="20"/>
                <w:szCs w:val="20"/>
                <w:lang w:val="en-GB"/>
              </w:rPr>
              <w:t>655</w:t>
            </w:r>
          </w:p>
        </w:tc>
        <w:tc>
          <w:tcPr>
            <w:tcW w:w="1368" w:type="dxa"/>
            <w:tcBorders>
              <w:bottom w:val="single" w:sz="4" w:space="0" w:color="auto"/>
            </w:tcBorders>
            <w:vAlign w:val="bottom"/>
          </w:tcPr>
          <w:p w14:paraId="19A93FE5" w14:textId="5836BE26"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2</w:t>
            </w:r>
            <w:r w:rsidR="00B41894" w:rsidRPr="00936CBE">
              <w:rPr>
                <w:rFonts w:ascii="Arial" w:hAnsi="Arial" w:cs="Arial"/>
                <w:color w:val="000000"/>
                <w:sz w:val="20"/>
                <w:szCs w:val="20"/>
              </w:rPr>
              <w:t>,</w:t>
            </w:r>
            <w:r w:rsidRPr="00A7284A">
              <w:rPr>
                <w:rFonts w:ascii="Arial" w:hAnsi="Arial" w:cs="Arial"/>
                <w:color w:val="000000"/>
                <w:sz w:val="20"/>
                <w:szCs w:val="20"/>
                <w:lang w:val="en-GB"/>
              </w:rPr>
              <w:t>007</w:t>
            </w:r>
            <w:r w:rsidR="00B41894" w:rsidRPr="00936CBE">
              <w:rPr>
                <w:rFonts w:ascii="Arial" w:hAnsi="Arial" w:cs="Arial"/>
                <w:color w:val="000000"/>
                <w:sz w:val="20"/>
                <w:szCs w:val="20"/>
              </w:rPr>
              <w:t>,</w:t>
            </w:r>
            <w:r w:rsidRPr="00A7284A">
              <w:rPr>
                <w:rFonts w:ascii="Arial" w:hAnsi="Arial" w:cs="Arial"/>
                <w:color w:val="000000"/>
                <w:sz w:val="20"/>
                <w:szCs w:val="20"/>
                <w:lang w:val="en-GB"/>
              </w:rPr>
              <w:t>845</w:t>
            </w:r>
          </w:p>
        </w:tc>
        <w:tc>
          <w:tcPr>
            <w:tcW w:w="1368" w:type="dxa"/>
            <w:tcBorders>
              <w:bottom w:val="single" w:sz="4" w:space="0" w:color="auto"/>
            </w:tcBorders>
            <w:vAlign w:val="bottom"/>
          </w:tcPr>
          <w:p w14:paraId="0D04FDC6" w14:textId="24574F7D"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11</w:t>
            </w:r>
            <w:r w:rsidR="00863748" w:rsidRPr="00936CBE">
              <w:rPr>
                <w:rFonts w:ascii="Arial" w:hAnsi="Arial" w:cs="Arial"/>
                <w:color w:val="000000"/>
                <w:sz w:val="20"/>
                <w:szCs w:val="20"/>
              </w:rPr>
              <w:t>,</w:t>
            </w:r>
            <w:r w:rsidRPr="00A7284A">
              <w:rPr>
                <w:rFonts w:ascii="Arial" w:hAnsi="Arial" w:cs="Arial"/>
                <w:color w:val="000000"/>
                <w:sz w:val="20"/>
                <w:szCs w:val="20"/>
                <w:lang w:val="en-GB"/>
              </w:rPr>
              <w:t>555</w:t>
            </w:r>
            <w:r w:rsidR="00863748" w:rsidRPr="00936CBE">
              <w:rPr>
                <w:rFonts w:ascii="Arial" w:hAnsi="Arial" w:cs="Arial"/>
                <w:color w:val="000000"/>
                <w:sz w:val="20"/>
                <w:szCs w:val="20"/>
              </w:rPr>
              <w:t>,</w:t>
            </w:r>
            <w:r w:rsidRPr="00A7284A">
              <w:rPr>
                <w:rFonts w:ascii="Arial" w:hAnsi="Arial" w:cs="Arial"/>
                <w:color w:val="000000"/>
                <w:sz w:val="20"/>
                <w:szCs w:val="20"/>
                <w:lang w:val="en-GB"/>
              </w:rPr>
              <w:t>658</w:t>
            </w:r>
          </w:p>
        </w:tc>
        <w:tc>
          <w:tcPr>
            <w:tcW w:w="1368" w:type="dxa"/>
            <w:tcBorders>
              <w:bottom w:val="single" w:sz="4" w:space="0" w:color="auto"/>
            </w:tcBorders>
            <w:vAlign w:val="bottom"/>
          </w:tcPr>
          <w:p w14:paraId="138856A5" w14:textId="33EFAEC3" w:rsidR="00B41894" w:rsidRPr="00936CBE" w:rsidRDefault="00A7284A" w:rsidP="00B4189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10</w:t>
            </w:r>
            <w:r w:rsidR="00B41894" w:rsidRPr="00936CBE">
              <w:rPr>
                <w:rFonts w:ascii="Arial" w:hAnsi="Arial" w:cs="Arial"/>
                <w:color w:val="000000"/>
                <w:sz w:val="20"/>
                <w:szCs w:val="20"/>
              </w:rPr>
              <w:t>,</w:t>
            </w:r>
            <w:r w:rsidRPr="00A7284A">
              <w:rPr>
                <w:rFonts w:ascii="Arial" w:hAnsi="Arial" w:cs="Arial"/>
                <w:color w:val="000000"/>
                <w:sz w:val="20"/>
                <w:szCs w:val="20"/>
                <w:lang w:val="en-GB"/>
              </w:rPr>
              <w:t>902</w:t>
            </w:r>
            <w:r w:rsidR="00B41894" w:rsidRPr="00936CBE">
              <w:rPr>
                <w:rFonts w:ascii="Arial" w:hAnsi="Arial" w:cs="Arial"/>
                <w:color w:val="000000"/>
                <w:sz w:val="20"/>
                <w:szCs w:val="20"/>
              </w:rPr>
              <w:t>,</w:t>
            </w:r>
            <w:r w:rsidRPr="00A7284A">
              <w:rPr>
                <w:rFonts w:ascii="Arial" w:hAnsi="Arial" w:cs="Arial"/>
                <w:color w:val="000000"/>
                <w:sz w:val="20"/>
                <w:szCs w:val="20"/>
                <w:lang w:val="en-GB"/>
              </w:rPr>
              <w:t>052</w:t>
            </w:r>
          </w:p>
        </w:tc>
      </w:tr>
    </w:tbl>
    <w:p w14:paraId="4CCC6419" w14:textId="372E70D4" w:rsidR="009F1D09" w:rsidRPr="00936CBE" w:rsidRDefault="009F1D09" w:rsidP="005611FE">
      <w:pPr>
        <w:pStyle w:val="BodyTextIndent2"/>
        <w:spacing w:line="240" w:lineRule="auto"/>
        <w:ind w:left="0"/>
        <w:jc w:val="left"/>
        <w:rPr>
          <w:rFonts w:ascii="Arial" w:hAnsi="Arial" w:cs="Arial"/>
          <w:spacing w:val="-2"/>
        </w:rPr>
      </w:pPr>
    </w:p>
    <w:p w14:paraId="2275C3EC" w14:textId="77777777" w:rsidR="00FB481E" w:rsidRPr="00936CBE" w:rsidRDefault="00FB481E" w:rsidP="005611FE">
      <w:pPr>
        <w:pStyle w:val="BodyTextIndent2"/>
        <w:spacing w:line="240" w:lineRule="auto"/>
        <w:ind w:left="0"/>
        <w:jc w:val="left"/>
        <w:rPr>
          <w:rFonts w:ascii="Arial" w:hAnsi="Arial" w:cs="Arial"/>
          <w:spacing w:val="-2"/>
        </w:rPr>
      </w:pPr>
    </w:p>
    <w:p w14:paraId="63C516B4" w14:textId="13909C4E" w:rsidR="00C90CE8"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28</w:t>
      </w:r>
      <w:r w:rsidR="00C90CE8" w:rsidRPr="00936CBE">
        <w:rPr>
          <w:rFonts w:ascii="Arial" w:hAnsi="Arial" w:cs="Arial"/>
          <w:b/>
          <w:bCs/>
          <w:color w:val="000000"/>
          <w:kern w:val="26"/>
          <w:position w:val="-24"/>
          <w:sz w:val="20"/>
          <w:szCs w:val="20"/>
          <w:cs/>
        </w:rPr>
        <w:tab/>
      </w:r>
      <w:r w:rsidR="00C90CE8" w:rsidRPr="00936CBE">
        <w:rPr>
          <w:rFonts w:ascii="Arial" w:hAnsi="Arial" w:cs="Arial"/>
          <w:b/>
          <w:bCs/>
          <w:color w:val="000000"/>
          <w:kern w:val="26"/>
          <w:position w:val="-24"/>
          <w:sz w:val="20"/>
          <w:szCs w:val="20"/>
        </w:rPr>
        <w:t>Long-term loans from financial institutions, net</w:t>
      </w:r>
    </w:p>
    <w:p w14:paraId="1B04E77C" w14:textId="77777777" w:rsidR="001E6C66" w:rsidRPr="00936CBE" w:rsidRDefault="001E6C66" w:rsidP="00B41894">
      <w:pPr>
        <w:pStyle w:val="BodyTextIndent2"/>
        <w:spacing w:line="240" w:lineRule="auto"/>
        <w:ind w:left="0"/>
        <w:rPr>
          <w:rFonts w:ascii="Arial" w:hAnsi="Arial" w:cs="Arial"/>
          <w:spacing w:val="-2"/>
        </w:rPr>
      </w:pPr>
    </w:p>
    <w:p w14:paraId="1AB964B3" w14:textId="17FA1302" w:rsidR="001E6C66" w:rsidRPr="00936CBE" w:rsidRDefault="00A7284A" w:rsidP="004F4DED">
      <w:pPr>
        <w:pStyle w:val="EASUBHEAD6"/>
        <w:rPr>
          <w:b/>
          <w:bCs/>
          <w:color w:val="000000"/>
          <w:sz w:val="20"/>
          <w:szCs w:val="20"/>
        </w:rPr>
      </w:pPr>
      <w:r w:rsidRPr="00A7284A">
        <w:rPr>
          <w:b/>
          <w:bCs/>
          <w:color w:val="000000"/>
          <w:sz w:val="20"/>
          <w:szCs w:val="20"/>
          <w:lang w:val="en-GB"/>
        </w:rPr>
        <w:t>28</w:t>
      </w:r>
      <w:r w:rsidR="001E6C66" w:rsidRPr="00936CBE">
        <w:rPr>
          <w:b/>
          <w:bCs/>
          <w:color w:val="000000"/>
          <w:sz w:val="20"/>
          <w:szCs w:val="20"/>
        </w:rPr>
        <w:t>.</w:t>
      </w:r>
      <w:r w:rsidRPr="00A7284A">
        <w:rPr>
          <w:b/>
          <w:bCs/>
          <w:color w:val="000000"/>
          <w:sz w:val="20"/>
          <w:szCs w:val="20"/>
          <w:lang w:val="en-GB"/>
        </w:rPr>
        <w:t>1</w:t>
      </w:r>
      <w:r w:rsidR="001E6C66" w:rsidRPr="00936CBE">
        <w:rPr>
          <w:b/>
          <w:bCs/>
          <w:color w:val="000000"/>
          <w:sz w:val="20"/>
          <w:szCs w:val="20"/>
        </w:rPr>
        <w:tab/>
      </w:r>
      <w:r w:rsidR="006D21C7" w:rsidRPr="00936CBE">
        <w:rPr>
          <w:b/>
          <w:bCs/>
          <w:color w:val="000000"/>
          <w:sz w:val="20"/>
          <w:szCs w:val="20"/>
        </w:rPr>
        <w:t>Details of</w:t>
      </w:r>
      <w:r w:rsidR="001E6C66" w:rsidRPr="00936CBE">
        <w:rPr>
          <w:b/>
          <w:bCs/>
          <w:color w:val="000000"/>
          <w:sz w:val="20"/>
          <w:szCs w:val="20"/>
        </w:rPr>
        <w:t xml:space="preserve"> long-term loans from financial institutions</w:t>
      </w:r>
    </w:p>
    <w:p w14:paraId="22EEFC2D" w14:textId="77777777" w:rsidR="004F4DED" w:rsidRPr="00936CBE" w:rsidRDefault="004F4DED" w:rsidP="00B41894">
      <w:pPr>
        <w:pStyle w:val="BodyTextIndent2"/>
        <w:spacing w:line="240" w:lineRule="auto"/>
        <w:ind w:left="540"/>
        <w:rPr>
          <w:rFonts w:ascii="Arial" w:hAnsi="Arial" w:cs="Arial"/>
          <w:spacing w:val="-2"/>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E6C66" w:rsidRPr="00936CBE" w14:paraId="7776E09C" w14:textId="77777777" w:rsidTr="002D2F67">
        <w:tc>
          <w:tcPr>
            <w:tcW w:w="3989" w:type="dxa"/>
          </w:tcPr>
          <w:p w14:paraId="4D55F1F0" w14:textId="77777777" w:rsidR="001E6C66" w:rsidRPr="00936CBE" w:rsidRDefault="001E6C66" w:rsidP="005611FE">
            <w:pPr>
              <w:ind w:left="431"/>
              <w:rPr>
                <w:rFonts w:ascii="Arial" w:hAnsi="Arial" w:cs="Arial"/>
                <w:color w:val="000000"/>
                <w:sz w:val="20"/>
                <w:szCs w:val="20"/>
              </w:rPr>
            </w:pPr>
          </w:p>
        </w:tc>
        <w:tc>
          <w:tcPr>
            <w:tcW w:w="2736" w:type="dxa"/>
            <w:gridSpan w:val="2"/>
            <w:tcBorders>
              <w:bottom w:val="single" w:sz="4" w:space="0" w:color="auto"/>
            </w:tcBorders>
          </w:tcPr>
          <w:p w14:paraId="752F7194"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38254276"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736" w:type="dxa"/>
            <w:gridSpan w:val="2"/>
            <w:tcBorders>
              <w:bottom w:val="single" w:sz="4" w:space="0" w:color="auto"/>
            </w:tcBorders>
          </w:tcPr>
          <w:p w14:paraId="087380E9"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52252E87"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B41894" w:rsidRPr="00936CBE" w14:paraId="4830251C" w14:textId="77777777" w:rsidTr="002D2F67">
        <w:tc>
          <w:tcPr>
            <w:tcW w:w="3989" w:type="dxa"/>
          </w:tcPr>
          <w:p w14:paraId="2693AC45" w14:textId="24FE06A9" w:rsidR="00B41894" w:rsidRPr="00936CBE" w:rsidRDefault="00B41894" w:rsidP="00B41894">
            <w:pPr>
              <w:ind w:left="431"/>
              <w:rPr>
                <w:rFonts w:ascii="Arial" w:hAnsi="Arial" w:cs="Arial"/>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368" w:type="dxa"/>
            <w:vAlign w:val="bottom"/>
          </w:tcPr>
          <w:p w14:paraId="0A44A69D" w14:textId="7FB10DAC" w:rsidR="00B41894" w:rsidRPr="00936CBE" w:rsidRDefault="00A7284A" w:rsidP="00B4189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368" w:type="dxa"/>
            <w:vAlign w:val="bottom"/>
          </w:tcPr>
          <w:p w14:paraId="06B89CD2" w14:textId="79DD083E" w:rsidR="00B41894" w:rsidRPr="00936CBE" w:rsidRDefault="00A7284A" w:rsidP="00B4189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368" w:type="dxa"/>
            <w:vAlign w:val="bottom"/>
          </w:tcPr>
          <w:p w14:paraId="7364D836" w14:textId="621E38A3" w:rsidR="00B41894" w:rsidRPr="00936CBE" w:rsidRDefault="00A7284A" w:rsidP="00B4189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368" w:type="dxa"/>
            <w:vAlign w:val="bottom"/>
          </w:tcPr>
          <w:p w14:paraId="7EC78B18" w14:textId="14A892CE" w:rsidR="00B41894" w:rsidRPr="00936CBE" w:rsidRDefault="00A7284A" w:rsidP="00B4189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B96498" w:rsidRPr="00936CBE" w14:paraId="36D41CCA" w14:textId="77777777" w:rsidTr="002D2F67">
        <w:tc>
          <w:tcPr>
            <w:tcW w:w="3989" w:type="dxa"/>
          </w:tcPr>
          <w:p w14:paraId="7A0C73B7" w14:textId="77777777" w:rsidR="00B96498" w:rsidRPr="00936CBE" w:rsidRDefault="00B96498" w:rsidP="005611FE">
            <w:pPr>
              <w:pStyle w:val="Header"/>
              <w:ind w:left="431"/>
              <w:jc w:val="left"/>
              <w:rPr>
                <w:rFonts w:ascii="Arial" w:hAnsi="Arial" w:cs="Arial"/>
                <w:color w:val="000000"/>
                <w:sz w:val="20"/>
                <w:szCs w:val="20"/>
              </w:rPr>
            </w:pPr>
          </w:p>
        </w:tc>
        <w:tc>
          <w:tcPr>
            <w:tcW w:w="1368" w:type="dxa"/>
            <w:tcBorders>
              <w:bottom w:val="single" w:sz="4" w:space="0" w:color="auto"/>
            </w:tcBorders>
          </w:tcPr>
          <w:p w14:paraId="4AC03DCC" w14:textId="4F5F76CB" w:rsidR="00B96498" w:rsidRPr="00936CBE" w:rsidRDefault="00B96498"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4C0FA0F0" w14:textId="65848B35" w:rsidR="00B96498" w:rsidRPr="00936CBE" w:rsidRDefault="00B96498"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0E9DEB43" w14:textId="5DB8C45B" w:rsidR="00B96498" w:rsidRPr="00936CBE" w:rsidRDefault="00B96498"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5B57152C" w14:textId="01D2DB36" w:rsidR="00B96498" w:rsidRPr="00936CBE" w:rsidRDefault="00B96498"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71AC1FD3" w14:textId="77777777" w:rsidTr="002D2F67">
        <w:tc>
          <w:tcPr>
            <w:tcW w:w="3989" w:type="dxa"/>
          </w:tcPr>
          <w:p w14:paraId="02614921"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left="431" w:right="-158"/>
              <w:rPr>
                <w:rFonts w:ascii="Arial" w:hAnsi="Arial" w:cs="Arial"/>
                <w:color w:val="000000"/>
                <w:spacing w:val="-4"/>
                <w:sz w:val="20"/>
                <w:szCs w:val="20"/>
              </w:rPr>
            </w:pPr>
          </w:p>
        </w:tc>
        <w:tc>
          <w:tcPr>
            <w:tcW w:w="1368" w:type="dxa"/>
            <w:tcBorders>
              <w:top w:val="single" w:sz="4" w:space="0" w:color="auto"/>
            </w:tcBorders>
            <w:vAlign w:val="bottom"/>
          </w:tcPr>
          <w:p w14:paraId="693F1EFF"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35951CB1"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vAlign w:val="bottom"/>
          </w:tcPr>
          <w:p w14:paraId="347A8D0A"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c>
          <w:tcPr>
            <w:tcW w:w="1368" w:type="dxa"/>
            <w:tcBorders>
              <w:top w:val="single" w:sz="4" w:space="0" w:color="auto"/>
            </w:tcBorders>
          </w:tcPr>
          <w:p w14:paraId="5C819132"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p>
        </w:tc>
      </w:tr>
      <w:tr w:rsidR="00B41894" w:rsidRPr="00936CBE" w14:paraId="6AA48F53" w14:textId="77777777" w:rsidTr="006C5C69">
        <w:tc>
          <w:tcPr>
            <w:tcW w:w="3989" w:type="dxa"/>
          </w:tcPr>
          <w:p w14:paraId="734DDABC" w14:textId="77777777" w:rsidR="00B41894" w:rsidRPr="00936CBE" w:rsidRDefault="00B41894" w:rsidP="00B41894">
            <w:pPr>
              <w:ind w:left="431" w:right="-158"/>
              <w:rPr>
                <w:rFonts w:ascii="Arial" w:hAnsi="Arial" w:cs="Arial"/>
                <w:color w:val="000000"/>
                <w:spacing w:val="-4"/>
                <w:sz w:val="20"/>
                <w:szCs w:val="20"/>
              </w:rPr>
            </w:pPr>
            <w:r w:rsidRPr="00936CBE">
              <w:rPr>
                <w:rFonts w:ascii="Arial" w:hAnsi="Arial" w:cs="Arial"/>
                <w:color w:val="000000"/>
                <w:spacing w:val="-4"/>
                <w:sz w:val="20"/>
                <w:szCs w:val="20"/>
              </w:rPr>
              <w:t xml:space="preserve">Long-term loans from </w:t>
            </w:r>
          </w:p>
          <w:p w14:paraId="0CCD4C85"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431" w:right="-158"/>
              <w:rPr>
                <w:rFonts w:ascii="Arial" w:hAnsi="Arial" w:cs="Arial"/>
                <w:color w:val="000000"/>
                <w:spacing w:val="-4"/>
                <w:sz w:val="20"/>
                <w:szCs w:val="20"/>
              </w:rPr>
            </w:pPr>
            <w:r w:rsidRPr="00936CBE">
              <w:rPr>
                <w:rFonts w:ascii="Arial" w:hAnsi="Arial" w:cs="Arial"/>
                <w:color w:val="000000"/>
                <w:spacing w:val="-4"/>
                <w:sz w:val="20"/>
                <w:szCs w:val="20"/>
              </w:rPr>
              <w:t xml:space="preserve">   financial institutions</w:t>
            </w:r>
          </w:p>
        </w:tc>
        <w:tc>
          <w:tcPr>
            <w:tcW w:w="1368" w:type="dxa"/>
            <w:vAlign w:val="bottom"/>
          </w:tcPr>
          <w:p w14:paraId="3AFD4549" w14:textId="35177989"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7284A">
              <w:rPr>
                <w:rFonts w:ascii="Arial" w:hAnsi="Arial" w:cs="Arial"/>
                <w:color w:val="000000"/>
                <w:sz w:val="20"/>
                <w:szCs w:val="20"/>
                <w:lang w:val="en-GB"/>
              </w:rPr>
              <w:t>21</w:t>
            </w:r>
            <w:r w:rsidR="000130C2" w:rsidRPr="00936CBE">
              <w:rPr>
                <w:rFonts w:ascii="Arial" w:hAnsi="Arial" w:cs="Arial"/>
                <w:color w:val="000000"/>
                <w:sz w:val="20"/>
                <w:szCs w:val="20"/>
              </w:rPr>
              <w:t>,</w:t>
            </w:r>
            <w:r w:rsidRPr="00A7284A">
              <w:rPr>
                <w:rFonts w:ascii="Arial" w:hAnsi="Arial" w:cs="Arial"/>
                <w:color w:val="000000"/>
                <w:sz w:val="20"/>
                <w:szCs w:val="20"/>
                <w:lang w:val="en-GB"/>
              </w:rPr>
              <w:t>562</w:t>
            </w:r>
            <w:r w:rsidR="00273A4D" w:rsidRPr="00936CBE">
              <w:rPr>
                <w:rFonts w:ascii="Arial" w:hAnsi="Arial" w:cs="Arial"/>
                <w:color w:val="000000"/>
                <w:sz w:val="20"/>
                <w:szCs w:val="20"/>
              </w:rPr>
              <w:t>,</w:t>
            </w:r>
            <w:r w:rsidRPr="00A7284A">
              <w:rPr>
                <w:rFonts w:ascii="Arial" w:hAnsi="Arial" w:cs="Arial"/>
                <w:color w:val="000000"/>
                <w:sz w:val="20"/>
                <w:szCs w:val="20"/>
                <w:lang w:val="en-GB"/>
              </w:rPr>
              <w:t>650</w:t>
            </w:r>
            <w:r w:rsidR="000130C2" w:rsidRPr="00936CBE">
              <w:rPr>
                <w:rFonts w:ascii="Arial" w:hAnsi="Arial" w:cs="Arial"/>
                <w:color w:val="000000"/>
                <w:sz w:val="20"/>
                <w:szCs w:val="20"/>
              </w:rPr>
              <w:t xml:space="preserve"> </w:t>
            </w:r>
          </w:p>
        </w:tc>
        <w:tc>
          <w:tcPr>
            <w:tcW w:w="1368" w:type="dxa"/>
            <w:vAlign w:val="bottom"/>
          </w:tcPr>
          <w:p w14:paraId="2157D97D" w14:textId="14142A72"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7284A">
              <w:rPr>
                <w:rFonts w:ascii="Arial" w:hAnsi="Arial" w:cs="Arial"/>
                <w:color w:val="000000"/>
                <w:sz w:val="20"/>
                <w:szCs w:val="20"/>
                <w:lang w:val="en-GB"/>
              </w:rPr>
              <w:t>25</w:t>
            </w:r>
            <w:r w:rsidR="00B41894" w:rsidRPr="00936CBE">
              <w:rPr>
                <w:rFonts w:ascii="Arial" w:hAnsi="Arial" w:cs="Arial"/>
                <w:color w:val="000000"/>
                <w:sz w:val="20"/>
                <w:szCs w:val="20"/>
              </w:rPr>
              <w:t>,</w:t>
            </w:r>
            <w:r w:rsidRPr="00A7284A">
              <w:rPr>
                <w:rFonts w:ascii="Arial" w:hAnsi="Arial" w:cs="Arial"/>
                <w:color w:val="000000"/>
                <w:sz w:val="20"/>
                <w:szCs w:val="20"/>
                <w:lang w:val="en-GB"/>
              </w:rPr>
              <w:t>754</w:t>
            </w:r>
            <w:r w:rsidR="00B41894" w:rsidRPr="00936CBE">
              <w:rPr>
                <w:rFonts w:ascii="Arial" w:hAnsi="Arial" w:cs="Arial"/>
                <w:color w:val="000000"/>
                <w:sz w:val="20"/>
                <w:szCs w:val="20"/>
              </w:rPr>
              <w:t>,</w:t>
            </w:r>
            <w:r w:rsidRPr="00A7284A">
              <w:rPr>
                <w:rFonts w:ascii="Arial" w:hAnsi="Arial" w:cs="Arial"/>
                <w:color w:val="000000"/>
                <w:sz w:val="20"/>
                <w:szCs w:val="20"/>
                <w:lang w:val="en-GB"/>
              </w:rPr>
              <w:t>570</w:t>
            </w:r>
          </w:p>
        </w:tc>
        <w:tc>
          <w:tcPr>
            <w:tcW w:w="1368" w:type="dxa"/>
            <w:vAlign w:val="bottom"/>
          </w:tcPr>
          <w:p w14:paraId="423F4D54" w14:textId="61C9292A"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7284A">
              <w:rPr>
                <w:rFonts w:ascii="Arial" w:hAnsi="Arial" w:cs="Arial"/>
                <w:color w:val="000000"/>
                <w:sz w:val="20"/>
                <w:szCs w:val="20"/>
                <w:lang w:val="en-GB"/>
              </w:rPr>
              <w:t>4</w:t>
            </w:r>
            <w:r w:rsidR="006C5C69" w:rsidRPr="00936CBE">
              <w:rPr>
                <w:rFonts w:ascii="Arial" w:hAnsi="Arial" w:cs="Arial"/>
                <w:color w:val="000000"/>
                <w:sz w:val="20"/>
                <w:szCs w:val="20"/>
              </w:rPr>
              <w:t>,</w:t>
            </w:r>
            <w:r w:rsidRPr="00A7284A">
              <w:rPr>
                <w:rFonts w:ascii="Arial" w:hAnsi="Arial" w:cs="Arial"/>
                <w:color w:val="000000"/>
                <w:sz w:val="20"/>
                <w:szCs w:val="20"/>
                <w:lang w:val="en-GB"/>
              </w:rPr>
              <w:t>383</w:t>
            </w:r>
            <w:r w:rsidR="006C5C69" w:rsidRPr="00936CBE">
              <w:rPr>
                <w:rFonts w:ascii="Arial" w:hAnsi="Arial" w:cs="Arial"/>
                <w:color w:val="000000"/>
                <w:sz w:val="20"/>
                <w:szCs w:val="20"/>
              </w:rPr>
              <w:t>,</w:t>
            </w:r>
            <w:r w:rsidRPr="00A7284A">
              <w:rPr>
                <w:rFonts w:ascii="Arial" w:hAnsi="Arial" w:cs="Arial"/>
                <w:color w:val="000000"/>
                <w:sz w:val="20"/>
                <w:szCs w:val="20"/>
                <w:lang w:val="en-GB"/>
              </w:rPr>
              <w:t>148</w:t>
            </w:r>
            <w:r w:rsidR="006C5C69" w:rsidRPr="00936CBE">
              <w:rPr>
                <w:rFonts w:ascii="Arial" w:hAnsi="Arial" w:cs="Arial"/>
                <w:color w:val="000000"/>
                <w:sz w:val="20"/>
                <w:szCs w:val="20"/>
              </w:rPr>
              <w:t xml:space="preserve"> </w:t>
            </w:r>
          </w:p>
        </w:tc>
        <w:tc>
          <w:tcPr>
            <w:tcW w:w="1368" w:type="dxa"/>
            <w:vAlign w:val="bottom"/>
          </w:tcPr>
          <w:p w14:paraId="11865CD8" w14:textId="451A28E0"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7284A">
              <w:rPr>
                <w:rFonts w:ascii="Arial" w:hAnsi="Arial" w:cs="Arial"/>
                <w:color w:val="000000"/>
                <w:sz w:val="20"/>
                <w:szCs w:val="20"/>
                <w:lang w:val="en-GB"/>
              </w:rPr>
              <w:t>11</w:t>
            </w:r>
            <w:r w:rsidR="00B41894" w:rsidRPr="00936CBE">
              <w:rPr>
                <w:rFonts w:ascii="Arial" w:hAnsi="Arial" w:cs="Arial"/>
                <w:color w:val="000000"/>
                <w:sz w:val="20"/>
                <w:szCs w:val="20"/>
              </w:rPr>
              <w:t>,</w:t>
            </w:r>
            <w:r w:rsidRPr="00A7284A">
              <w:rPr>
                <w:rFonts w:ascii="Arial" w:hAnsi="Arial" w:cs="Arial"/>
                <w:color w:val="000000"/>
                <w:sz w:val="20"/>
                <w:szCs w:val="20"/>
                <w:lang w:val="en-GB"/>
              </w:rPr>
              <w:t>727</w:t>
            </w:r>
            <w:r w:rsidR="00B41894" w:rsidRPr="00936CBE">
              <w:rPr>
                <w:rFonts w:ascii="Arial" w:hAnsi="Arial" w:cs="Arial"/>
                <w:color w:val="000000"/>
                <w:sz w:val="20"/>
                <w:szCs w:val="20"/>
              </w:rPr>
              <w:t>,</w:t>
            </w:r>
            <w:r w:rsidRPr="00A7284A">
              <w:rPr>
                <w:rFonts w:ascii="Arial" w:hAnsi="Arial" w:cs="Arial"/>
                <w:color w:val="000000"/>
                <w:sz w:val="20"/>
                <w:szCs w:val="20"/>
                <w:lang w:val="en-GB"/>
              </w:rPr>
              <w:t>494</w:t>
            </w:r>
          </w:p>
        </w:tc>
      </w:tr>
      <w:tr w:rsidR="00B41894" w:rsidRPr="00936CBE" w14:paraId="0DC018B7" w14:textId="77777777" w:rsidTr="006C5C69">
        <w:tc>
          <w:tcPr>
            <w:tcW w:w="3989" w:type="dxa"/>
          </w:tcPr>
          <w:p w14:paraId="461B6095" w14:textId="47E1EB9A" w:rsidR="00B41894" w:rsidRPr="00936CBE" w:rsidRDefault="00B41894" w:rsidP="00B41894">
            <w:pPr>
              <w:tabs>
                <w:tab w:val="left" w:pos="1134"/>
                <w:tab w:val="left" w:pos="1276"/>
                <w:tab w:val="center" w:pos="3402"/>
                <w:tab w:val="center" w:pos="4536"/>
                <w:tab w:val="center" w:pos="5670"/>
                <w:tab w:val="center" w:pos="6804"/>
                <w:tab w:val="right" w:pos="7655"/>
              </w:tabs>
              <w:ind w:left="431" w:right="-72"/>
              <w:rPr>
                <w:rFonts w:ascii="Arial" w:hAnsi="Arial" w:cs="Arial"/>
                <w:color w:val="000000"/>
                <w:spacing w:val="-2"/>
                <w:sz w:val="20"/>
                <w:szCs w:val="20"/>
              </w:rPr>
            </w:pPr>
            <w:r w:rsidRPr="00936CBE">
              <w:rPr>
                <w:rFonts w:ascii="Arial" w:hAnsi="Arial" w:cs="Arial"/>
                <w:color w:val="000000"/>
                <w:spacing w:val="-2"/>
                <w:sz w:val="20"/>
                <w:szCs w:val="20"/>
                <w:u w:val="single"/>
              </w:rPr>
              <w:t>Less</w:t>
            </w:r>
            <w:r w:rsidRPr="00936CBE">
              <w:rPr>
                <w:rFonts w:ascii="Arial" w:hAnsi="Arial" w:cs="Arial"/>
                <w:color w:val="000000"/>
                <w:spacing w:val="-2"/>
                <w:sz w:val="20"/>
                <w:szCs w:val="20"/>
              </w:rPr>
              <w:t xml:space="preserve">  Deferred financing fee</w:t>
            </w:r>
          </w:p>
        </w:tc>
        <w:tc>
          <w:tcPr>
            <w:tcW w:w="1368" w:type="dxa"/>
            <w:tcBorders>
              <w:bottom w:val="single" w:sz="4" w:space="0" w:color="auto"/>
            </w:tcBorders>
            <w:vAlign w:val="bottom"/>
          </w:tcPr>
          <w:p w14:paraId="23551084" w14:textId="43752031" w:rsidR="00B41894" w:rsidRPr="00936CBE" w:rsidRDefault="000130C2"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149</w:t>
            </w:r>
            <w:r w:rsidRPr="00936CBE">
              <w:rPr>
                <w:rFonts w:ascii="Arial" w:hAnsi="Arial" w:cs="Arial"/>
                <w:color w:val="000000"/>
                <w:sz w:val="20"/>
                <w:szCs w:val="20"/>
              </w:rPr>
              <w:t>,</w:t>
            </w:r>
            <w:r w:rsidR="00A7284A" w:rsidRPr="00A7284A">
              <w:rPr>
                <w:rFonts w:ascii="Arial" w:hAnsi="Arial" w:cs="Arial"/>
                <w:color w:val="000000"/>
                <w:sz w:val="20"/>
                <w:szCs w:val="20"/>
                <w:lang w:val="en-GB"/>
              </w:rPr>
              <w:t>798</w:t>
            </w:r>
            <w:r w:rsidRPr="00936CBE">
              <w:rPr>
                <w:rFonts w:ascii="Arial" w:hAnsi="Arial" w:cs="Arial"/>
                <w:color w:val="000000"/>
                <w:sz w:val="20"/>
                <w:szCs w:val="20"/>
              </w:rPr>
              <w:t>)</w:t>
            </w:r>
          </w:p>
        </w:tc>
        <w:tc>
          <w:tcPr>
            <w:tcW w:w="1368" w:type="dxa"/>
            <w:tcBorders>
              <w:bottom w:val="single" w:sz="4" w:space="0" w:color="auto"/>
            </w:tcBorders>
            <w:vAlign w:val="bottom"/>
          </w:tcPr>
          <w:p w14:paraId="1167705F" w14:textId="2174E90A"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 xml:space="preserve">  (</w:t>
            </w:r>
            <w:r w:rsidR="00A7284A" w:rsidRPr="00A7284A">
              <w:rPr>
                <w:rFonts w:ascii="Arial" w:hAnsi="Arial" w:cs="Arial"/>
                <w:color w:val="000000"/>
                <w:sz w:val="20"/>
                <w:szCs w:val="20"/>
                <w:lang w:val="en-GB"/>
              </w:rPr>
              <w:t>74</w:t>
            </w:r>
            <w:r w:rsidRPr="00936CBE">
              <w:rPr>
                <w:rFonts w:ascii="Arial" w:hAnsi="Arial" w:cs="Arial"/>
                <w:color w:val="000000"/>
                <w:sz w:val="20"/>
                <w:szCs w:val="20"/>
              </w:rPr>
              <w:t>,</w:t>
            </w:r>
            <w:r w:rsidR="00A7284A" w:rsidRPr="00A7284A">
              <w:rPr>
                <w:rFonts w:ascii="Arial" w:hAnsi="Arial" w:cs="Arial"/>
                <w:color w:val="000000"/>
                <w:sz w:val="20"/>
                <w:szCs w:val="20"/>
                <w:lang w:val="en-GB"/>
              </w:rPr>
              <w:t>537</w:t>
            </w:r>
            <w:r w:rsidRPr="00936CBE">
              <w:rPr>
                <w:rFonts w:ascii="Arial" w:hAnsi="Arial" w:cs="Arial"/>
                <w:color w:val="000000"/>
                <w:sz w:val="20"/>
                <w:szCs w:val="20"/>
              </w:rPr>
              <w:t>)</w:t>
            </w:r>
          </w:p>
        </w:tc>
        <w:tc>
          <w:tcPr>
            <w:tcW w:w="1368" w:type="dxa"/>
            <w:tcBorders>
              <w:bottom w:val="single" w:sz="4" w:space="0" w:color="auto"/>
            </w:tcBorders>
            <w:vAlign w:val="bottom"/>
          </w:tcPr>
          <w:p w14:paraId="484EACE0" w14:textId="3E99C64C" w:rsidR="00B41894" w:rsidRPr="00936CBE" w:rsidRDefault="006C5C69"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17</w:t>
            </w:r>
            <w:r w:rsidRPr="00936CBE">
              <w:rPr>
                <w:rFonts w:ascii="Arial" w:hAnsi="Arial" w:cs="Arial"/>
                <w:color w:val="000000"/>
                <w:sz w:val="20"/>
                <w:szCs w:val="20"/>
              </w:rPr>
              <w:t>,</w:t>
            </w:r>
            <w:r w:rsidR="00A7284A" w:rsidRPr="00A7284A">
              <w:rPr>
                <w:rFonts w:ascii="Arial" w:hAnsi="Arial" w:cs="Arial"/>
                <w:color w:val="000000"/>
                <w:sz w:val="20"/>
                <w:szCs w:val="20"/>
                <w:lang w:val="en-GB"/>
              </w:rPr>
              <w:t>966</w:t>
            </w:r>
            <w:r w:rsidRPr="00936CBE">
              <w:rPr>
                <w:rFonts w:ascii="Arial" w:hAnsi="Arial" w:cs="Arial"/>
                <w:color w:val="000000"/>
                <w:sz w:val="20"/>
                <w:szCs w:val="20"/>
              </w:rPr>
              <w:t>)</w:t>
            </w:r>
          </w:p>
        </w:tc>
        <w:tc>
          <w:tcPr>
            <w:tcW w:w="1368" w:type="dxa"/>
            <w:tcBorders>
              <w:bottom w:val="single" w:sz="4" w:space="0" w:color="auto"/>
            </w:tcBorders>
            <w:vAlign w:val="bottom"/>
          </w:tcPr>
          <w:p w14:paraId="0D4AE857" w14:textId="71D3C43E"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40</w:t>
            </w:r>
            <w:r w:rsidRPr="00936CBE">
              <w:rPr>
                <w:rFonts w:ascii="Arial" w:hAnsi="Arial" w:cs="Arial"/>
                <w:color w:val="000000"/>
                <w:sz w:val="20"/>
                <w:szCs w:val="20"/>
              </w:rPr>
              <w:t>,</w:t>
            </w:r>
            <w:r w:rsidR="00A7284A" w:rsidRPr="00A7284A">
              <w:rPr>
                <w:rFonts w:ascii="Arial" w:hAnsi="Arial" w:cs="Arial"/>
                <w:color w:val="000000"/>
                <w:sz w:val="20"/>
                <w:szCs w:val="20"/>
                <w:lang w:val="en-GB"/>
              </w:rPr>
              <w:t>409</w:t>
            </w:r>
            <w:r w:rsidRPr="00936CBE">
              <w:rPr>
                <w:rFonts w:ascii="Arial" w:hAnsi="Arial" w:cs="Arial"/>
                <w:color w:val="000000"/>
                <w:sz w:val="20"/>
                <w:szCs w:val="20"/>
              </w:rPr>
              <w:t>)</w:t>
            </w:r>
          </w:p>
        </w:tc>
      </w:tr>
      <w:tr w:rsidR="00B41894" w:rsidRPr="00936CBE" w14:paraId="3B67138C" w14:textId="77777777" w:rsidTr="002A48A4">
        <w:trPr>
          <w:trHeight w:val="64"/>
        </w:trPr>
        <w:tc>
          <w:tcPr>
            <w:tcW w:w="3989" w:type="dxa"/>
          </w:tcPr>
          <w:p w14:paraId="1D80E66B" w14:textId="77777777" w:rsidR="00B41894" w:rsidRPr="00936CBE" w:rsidRDefault="00B41894" w:rsidP="00B41894">
            <w:pPr>
              <w:ind w:left="431"/>
              <w:rPr>
                <w:rFonts w:ascii="Arial" w:hAnsi="Arial" w:cs="Arial"/>
                <w:color w:val="000000"/>
                <w:sz w:val="20"/>
                <w:szCs w:val="20"/>
              </w:rPr>
            </w:pPr>
          </w:p>
        </w:tc>
        <w:tc>
          <w:tcPr>
            <w:tcW w:w="1368" w:type="dxa"/>
            <w:tcBorders>
              <w:top w:val="single" w:sz="4" w:space="0" w:color="auto"/>
            </w:tcBorders>
            <w:vAlign w:val="bottom"/>
          </w:tcPr>
          <w:p w14:paraId="75146AB7" w14:textId="12A31F1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2B4ED223" w14:textId="03B35A7D"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09E052AC" w14:textId="7E2F9D52"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7DD04EAC" w14:textId="7916E3D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41894" w:rsidRPr="00936CBE" w14:paraId="08268580" w14:textId="77777777" w:rsidTr="002D2F67">
        <w:tc>
          <w:tcPr>
            <w:tcW w:w="3989" w:type="dxa"/>
          </w:tcPr>
          <w:p w14:paraId="7C65AD75"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431" w:right="-72"/>
              <w:rPr>
                <w:rFonts w:ascii="Arial" w:hAnsi="Arial" w:cs="Arial"/>
                <w:color w:val="000000"/>
                <w:sz w:val="20"/>
                <w:szCs w:val="20"/>
              </w:rPr>
            </w:pPr>
          </w:p>
        </w:tc>
        <w:tc>
          <w:tcPr>
            <w:tcW w:w="1368" w:type="dxa"/>
          </w:tcPr>
          <w:p w14:paraId="63BC6C45" w14:textId="6EDAE290"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21</w:t>
            </w:r>
            <w:r w:rsidR="00273A4D" w:rsidRPr="00936CBE">
              <w:rPr>
                <w:rFonts w:ascii="Arial" w:hAnsi="Arial" w:cs="Arial"/>
                <w:color w:val="000000"/>
                <w:sz w:val="20"/>
                <w:szCs w:val="20"/>
              </w:rPr>
              <w:t>,</w:t>
            </w:r>
            <w:r w:rsidRPr="00A7284A">
              <w:rPr>
                <w:rFonts w:ascii="Arial" w:hAnsi="Arial" w:cs="Arial"/>
                <w:color w:val="000000"/>
                <w:sz w:val="20"/>
                <w:szCs w:val="20"/>
                <w:lang w:val="en-GB"/>
              </w:rPr>
              <w:t>412</w:t>
            </w:r>
            <w:r w:rsidR="00273A4D" w:rsidRPr="00936CBE">
              <w:rPr>
                <w:rFonts w:ascii="Arial" w:hAnsi="Arial" w:cs="Arial"/>
                <w:color w:val="000000"/>
                <w:sz w:val="20"/>
                <w:szCs w:val="20"/>
              </w:rPr>
              <w:t>,</w:t>
            </w:r>
            <w:r w:rsidRPr="00A7284A">
              <w:rPr>
                <w:rFonts w:ascii="Arial" w:hAnsi="Arial" w:cs="Arial"/>
                <w:color w:val="000000"/>
                <w:sz w:val="20"/>
                <w:szCs w:val="20"/>
                <w:lang w:val="en-GB"/>
              </w:rPr>
              <w:t>852</w:t>
            </w:r>
            <w:r w:rsidR="0073056D" w:rsidRPr="00936CBE">
              <w:rPr>
                <w:rFonts w:ascii="Arial" w:hAnsi="Arial" w:cs="Arial"/>
                <w:color w:val="000000"/>
                <w:sz w:val="20"/>
                <w:szCs w:val="20"/>
              </w:rPr>
              <w:t xml:space="preserve"> </w:t>
            </w:r>
          </w:p>
        </w:tc>
        <w:tc>
          <w:tcPr>
            <w:tcW w:w="1368" w:type="dxa"/>
          </w:tcPr>
          <w:p w14:paraId="4E927C31" w14:textId="55B4B9DC"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25</w:t>
            </w:r>
            <w:r w:rsidR="00B41894" w:rsidRPr="00936CBE">
              <w:rPr>
                <w:rFonts w:ascii="Arial" w:hAnsi="Arial" w:cs="Arial"/>
                <w:color w:val="000000"/>
                <w:sz w:val="20"/>
                <w:szCs w:val="20"/>
              </w:rPr>
              <w:t>,</w:t>
            </w:r>
            <w:r w:rsidRPr="00A7284A">
              <w:rPr>
                <w:rFonts w:ascii="Arial" w:hAnsi="Arial" w:cs="Arial"/>
                <w:color w:val="000000"/>
                <w:sz w:val="20"/>
                <w:szCs w:val="20"/>
                <w:lang w:val="en-GB"/>
              </w:rPr>
              <w:t>680</w:t>
            </w:r>
            <w:r w:rsidR="00B41894" w:rsidRPr="00936CBE">
              <w:rPr>
                <w:rFonts w:ascii="Arial" w:hAnsi="Arial" w:cs="Arial"/>
                <w:color w:val="000000"/>
                <w:sz w:val="20"/>
                <w:szCs w:val="20"/>
              </w:rPr>
              <w:t>,</w:t>
            </w:r>
            <w:r w:rsidRPr="00A7284A">
              <w:rPr>
                <w:rFonts w:ascii="Arial" w:hAnsi="Arial" w:cs="Arial"/>
                <w:color w:val="000000"/>
                <w:sz w:val="20"/>
                <w:szCs w:val="20"/>
                <w:lang w:val="en-GB"/>
              </w:rPr>
              <w:t>033</w:t>
            </w:r>
          </w:p>
        </w:tc>
        <w:tc>
          <w:tcPr>
            <w:tcW w:w="1368" w:type="dxa"/>
          </w:tcPr>
          <w:p w14:paraId="64B33792" w14:textId="07660BF9"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4</w:t>
            </w:r>
            <w:r w:rsidR="0073056D" w:rsidRPr="00936CBE">
              <w:rPr>
                <w:rFonts w:ascii="Arial" w:hAnsi="Arial" w:cs="Arial"/>
                <w:color w:val="000000"/>
                <w:sz w:val="20"/>
                <w:szCs w:val="20"/>
              </w:rPr>
              <w:t>,</w:t>
            </w:r>
            <w:r w:rsidRPr="00A7284A">
              <w:rPr>
                <w:rFonts w:ascii="Arial" w:hAnsi="Arial" w:cs="Arial"/>
                <w:color w:val="000000"/>
                <w:sz w:val="20"/>
                <w:szCs w:val="20"/>
                <w:lang w:val="en-GB"/>
              </w:rPr>
              <w:t>365</w:t>
            </w:r>
            <w:r w:rsidR="0073056D" w:rsidRPr="00936CBE">
              <w:rPr>
                <w:rFonts w:ascii="Arial" w:hAnsi="Arial" w:cs="Arial"/>
                <w:color w:val="000000"/>
                <w:sz w:val="20"/>
                <w:szCs w:val="20"/>
              </w:rPr>
              <w:t>,</w:t>
            </w:r>
            <w:r w:rsidRPr="00A7284A">
              <w:rPr>
                <w:rFonts w:ascii="Arial" w:hAnsi="Arial" w:cs="Arial"/>
                <w:color w:val="000000"/>
                <w:sz w:val="20"/>
                <w:szCs w:val="20"/>
                <w:lang w:val="en-GB"/>
              </w:rPr>
              <w:t>182</w:t>
            </w:r>
            <w:r w:rsidR="0073056D" w:rsidRPr="00936CBE">
              <w:rPr>
                <w:rFonts w:ascii="Arial" w:hAnsi="Arial" w:cs="Arial"/>
                <w:color w:val="000000"/>
                <w:sz w:val="20"/>
                <w:szCs w:val="20"/>
              </w:rPr>
              <w:t xml:space="preserve"> </w:t>
            </w:r>
          </w:p>
        </w:tc>
        <w:tc>
          <w:tcPr>
            <w:tcW w:w="1368" w:type="dxa"/>
          </w:tcPr>
          <w:p w14:paraId="4A67B8BA" w14:textId="0314A555"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11</w:t>
            </w:r>
            <w:r w:rsidR="00B41894" w:rsidRPr="00936CBE">
              <w:rPr>
                <w:rFonts w:ascii="Arial" w:hAnsi="Arial" w:cs="Arial"/>
                <w:color w:val="000000"/>
                <w:sz w:val="20"/>
                <w:szCs w:val="20"/>
              </w:rPr>
              <w:t>,</w:t>
            </w:r>
            <w:r w:rsidRPr="00A7284A">
              <w:rPr>
                <w:rFonts w:ascii="Arial" w:hAnsi="Arial" w:cs="Arial"/>
                <w:color w:val="000000"/>
                <w:sz w:val="20"/>
                <w:szCs w:val="20"/>
                <w:lang w:val="en-GB"/>
              </w:rPr>
              <w:t>687</w:t>
            </w:r>
            <w:r w:rsidR="00B41894" w:rsidRPr="00936CBE">
              <w:rPr>
                <w:rFonts w:ascii="Arial" w:hAnsi="Arial" w:cs="Arial"/>
                <w:color w:val="000000"/>
                <w:sz w:val="20"/>
                <w:szCs w:val="20"/>
              </w:rPr>
              <w:t>,</w:t>
            </w:r>
            <w:r w:rsidRPr="00A7284A">
              <w:rPr>
                <w:rFonts w:ascii="Arial" w:hAnsi="Arial" w:cs="Arial"/>
                <w:color w:val="000000"/>
                <w:sz w:val="20"/>
                <w:szCs w:val="20"/>
                <w:lang w:val="en-GB"/>
              </w:rPr>
              <w:t>085</w:t>
            </w:r>
          </w:p>
        </w:tc>
      </w:tr>
      <w:tr w:rsidR="00B41894" w:rsidRPr="00936CBE" w14:paraId="136632F2" w14:textId="77777777" w:rsidTr="002D2F67">
        <w:tc>
          <w:tcPr>
            <w:tcW w:w="3989" w:type="dxa"/>
          </w:tcPr>
          <w:p w14:paraId="48DC2F61" w14:textId="0202DC49" w:rsidR="00B41894" w:rsidRPr="00936CBE" w:rsidRDefault="00B41894" w:rsidP="00B41894">
            <w:pPr>
              <w:tabs>
                <w:tab w:val="left" w:pos="971"/>
              </w:tabs>
              <w:ind w:left="431" w:right="-68"/>
              <w:jc w:val="thaiDistribute"/>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Current portion of </w:t>
            </w:r>
          </w:p>
        </w:tc>
        <w:tc>
          <w:tcPr>
            <w:tcW w:w="1368" w:type="dxa"/>
            <w:vAlign w:val="bottom"/>
          </w:tcPr>
          <w:p w14:paraId="421278B3"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59AD4A69"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680C80BF"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42B42116"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41894" w:rsidRPr="00936CBE" w14:paraId="40359FFF" w14:textId="77777777" w:rsidTr="002D2F67">
        <w:tc>
          <w:tcPr>
            <w:tcW w:w="3989" w:type="dxa"/>
          </w:tcPr>
          <w:p w14:paraId="52BD1B3F" w14:textId="03CE2873" w:rsidR="00B41894" w:rsidRPr="00936CBE" w:rsidRDefault="00B41894" w:rsidP="00B41894">
            <w:pPr>
              <w:tabs>
                <w:tab w:val="left" w:pos="971"/>
              </w:tabs>
              <w:ind w:left="431" w:right="-68"/>
              <w:jc w:val="thaiDistribute"/>
              <w:rPr>
                <w:rFonts w:ascii="Arial" w:hAnsi="Arial" w:cs="Arial"/>
                <w:color w:val="000000"/>
                <w:spacing w:val="-6"/>
                <w:sz w:val="20"/>
                <w:szCs w:val="20"/>
                <w:u w:val="single"/>
              </w:rPr>
            </w:pPr>
            <w:r w:rsidRPr="00936CBE">
              <w:rPr>
                <w:rFonts w:ascii="Arial" w:hAnsi="Arial" w:cs="Arial"/>
                <w:color w:val="000000"/>
                <w:spacing w:val="-6"/>
                <w:sz w:val="20"/>
                <w:szCs w:val="20"/>
              </w:rPr>
              <w:tab/>
              <w:t xml:space="preserve">  long-term loans from</w:t>
            </w:r>
          </w:p>
        </w:tc>
        <w:tc>
          <w:tcPr>
            <w:tcW w:w="1368" w:type="dxa"/>
            <w:vAlign w:val="bottom"/>
          </w:tcPr>
          <w:p w14:paraId="3BCB159B"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7908AD5A"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5CEF51ED"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6426D13B"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41894" w:rsidRPr="00936CBE" w14:paraId="12E3B7A4" w14:textId="77777777" w:rsidTr="0073056D">
        <w:tc>
          <w:tcPr>
            <w:tcW w:w="3989" w:type="dxa"/>
          </w:tcPr>
          <w:p w14:paraId="6447D220" w14:textId="29AC9626" w:rsidR="00B41894" w:rsidRPr="00936CBE" w:rsidRDefault="00B41894" w:rsidP="00B41894">
            <w:pPr>
              <w:tabs>
                <w:tab w:val="left" w:pos="971"/>
                <w:tab w:val="left" w:pos="1134"/>
                <w:tab w:val="left" w:pos="1276"/>
                <w:tab w:val="center" w:pos="3402"/>
                <w:tab w:val="center" w:pos="4536"/>
                <w:tab w:val="center" w:pos="5670"/>
                <w:tab w:val="center" w:pos="6804"/>
                <w:tab w:val="right" w:pos="7655"/>
              </w:tabs>
              <w:ind w:left="431" w:right="-158"/>
              <w:rPr>
                <w:rFonts w:ascii="Arial" w:hAnsi="Arial" w:cs="Arial"/>
                <w:color w:val="000000"/>
                <w:spacing w:val="-6"/>
                <w:sz w:val="20"/>
                <w:szCs w:val="20"/>
              </w:rPr>
            </w:pPr>
            <w:r w:rsidRPr="00936CBE">
              <w:rPr>
                <w:rFonts w:ascii="Arial" w:hAnsi="Arial" w:cs="Arial"/>
                <w:color w:val="000000"/>
                <w:spacing w:val="-6"/>
                <w:sz w:val="20"/>
                <w:szCs w:val="20"/>
              </w:rPr>
              <w:tab/>
              <w:t xml:space="preserve">  financial institutions, net</w:t>
            </w:r>
          </w:p>
        </w:tc>
        <w:tc>
          <w:tcPr>
            <w:tcW w:w="1368" w:type="dxa"/>
            <w:tcBorders>
              <w:bottom w:val="single" w:sz="4" w:space="0" w:color="auto"/>
            </w:tcBorders>
          </w:tcPr>
          <w:p w14:paraId="32550352" w14:textId="7CEABE25" w:rsidR="00B41894" w:rsidRPr="00936CBE" w:rsidRDefault="001A299E"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r w:rsidR="00A7284A" w:rsidRPr="00A7284A">
              <w:rPr>
                <w:rFonts w:ascii="Arial" w:hAnsi="Arial" w:cs="Arial"/>
                <w:color w:val="000000"/>
                <w:sz w:val="20"/>
                <w:szCs w:val="20"/>
                <w:lang w:val="en-GB"/>
              </w:rPr>
              <w:t>018</w:t>
            </w:r>
            <w:r w:rsidR="00273A4D" w:rsidRPr="00936CBE">
              <w:rPr>
                <w:rFonts w:ascii="Arial" w:hAnsi="Arial" w:cs="Arial"/>
                <w:color w:val="000000"/>
                <w:sz w:val="20"/>
                <w:szCs w:val="20"/>
              </w:rPr>
              <w:t>,</w:t>
            </w:r>
            <w:r w:rsidR="00A7284A" w:rsidRPr="00A7284A">
              <w:rPr>
                <w:rFonts w:ascii="Arial" w:hAnsi="Arial" w:cs="Arial"/>
                <w:color w:val="000000"/>
                <w:sz w:val="20"/>
                <w:szCs w:val="20"/>
                <w:lang w:val="en-GB"/>
              </w:rPr>
              <w:t>505</w:t>
            </w:r>
            <w:r w:rsidRPr="00936CBE">
              <w:rPr>
                <w:rFonts w:ascii="Arial" w:hAnsi="Arial" w:cs="Arial"/>
                <w:color w:val="000000"/>
                <w:sz w:val="20"/>
                <w:szCs w:val="20"/>
              </w:rPr>
              <w:t>)</w:t>
            </w:r>
          </w:p>
        </w:tc>
        <w:tc>
          <w:tcPr>
            <w:tcW w:w="1368" w:type="dxa"/>
            <w:tcBorders>
              <w:bottom w:val="single" w:sz="4" w:space="0" w:color="auto"/>
            </w:tcBorders>
          </w:tcPr>
          <w:p w14:paraId="026D37A3" w14:textId="07C1F594"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7</w:t>
            </w:r>
            <w:r w:rsidRPr="00936CBE">
              <w:rPr>
                <w:rFonts w:ascii="Arial" w:hAnsi="Arial" w:cs="Arial"/>
                <w:color w:val="000000"/>
                <w:sz w:val="20"/>
                <w:szCs w:val="20"/>
              </w:rPr>
              <w:t>,</w:t>
            </w:r>
            <w:r w:rsidR="00A7284A" w:rsidRPr="00A7284A">
              <w:rPr>
                <w:rFonts w:ascii="Arial" w:hAnsi="Arial" w:cs="Arial"/>
                <w:color w:val="000000"/>
                <w:sz w:val="20"/>
                <w:szCs w:val="20"/>
                <w:lang w:val="en-GB"/>
              </w:rPr>
              <w:t>769</w:t>
            </w:r>
            <w:r w:rsidRPr="00936CBE">
              <w:rPr>
                <w:rFonts w:ascii="Arial" w:hAnsi="Arial" w:cs="Arial"/>
                <w:color w:val="000000"/>
                <w:sz w:val="20"/>
                <w:szCs w:val="20"/>
              </w:rPr>
              <w:t>,</w:t>
            </w:r>
            <w:r w:rsidR="00A7284A" w:rsidRPr="00A7284A">
              <w:rPr>
                <w:rFonts w:ascii="Arial" w:hAnsi="Arial" w:cs="Arial"/>
                <w:color w:val="000000"/>
                <w:sz w:val="20"/>
                <w:szCs w:val="20"/>
                <w:lang w:val="en-GB"/>
              </w:rPr>
              <w:t>955</w:t>
            </w:r>
            <w:r w:rsidRPr="00936CBE">
              <w:rPr>
                <w:rFonts w:ascii="Arial" w:hAnsi="Arial" w:cs="Arial"/>
                <w:color w:val="000000"/>
                <w:sz w:val="20"/>
                <w:szCs w:val="20"/>
              </w:rPr>
              <w:t>)</w:t>
            </w:r>
          </w:p>
        </w:tc>
        <w:tc>
          <w:tcPr>
            <w:tcW w:w="1368" w:type="dxa"/>
            <w:tcBorders>
              <w:bottom w:val="single" w:sz="4" w:space="0" w:color="auto"/>
            </w:tcBorders>
          </w:tcPr>
          <w:p w14:paraId="32FC0956" w14:textId="3985C85C" w:rsidR="00B41894" w:rsidRPr="00936CBE" w:rsidRDefault="001A299E"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369</w:t>
            </w:r>
            <w:r w:rsidRPr="00936CBE">
              <w:rPr>
                <w:rFonts w:ascii="Arial" w:hAnsi="Arial" w:cs="Arial"/>
                <w:color w:val="000000"/>
                <w:sz w:val="20"/>
                <w:szCs w:val="20"/>
              </w:rPr>
              <w:t>,</w:t>
            </w:r>
            <w:r w:rsidR="00A7284A" w:rsidRPr="00A7284A">
              <w:rPr>
                <w:rFonts w:ascii="Arial" w:hAnsi="Arial" w:cs="Arial"/>
                <w:color w:val="000000"/>
                <w:sz w:val="20"/>
                <w:szCs w:val="20"/>
                <w:lang w:val="en-GB"/>
              </w:rPr>
              <w:t>805</w:t>
            </w:r>
            <w:r w:rsidRPr="00936CBE">
              <w:rPr>
                <w:rFonts w:ascii="Arial" w:hAnsi="Arial" w:cs="Arial"/>
                <w:color w:val="000000"/>
                <w:sz w:val="20"/>
                <w:szCs w:val="20"/>
              </w:rPr>
              <w:t>)</w:t>
            </w:r>
          </w:p>
        </w:tc>
        <w:tc>
          <w:tcPr>
            <w:tcW w:w="1368" w:type="dxa"/>
            <w:tcBorders>
              <w:bottom w:val="single" w:sz="4" w:space="0" w:color="auto"/>
            </w:tcBorders>
          </w:tcPr>
          <w:p w14:paraId="09FEE6AA" w14:textId="0BBF9C83" w:rsidR="00B41894" w:rsidRPr="00936CBE" w:rsidRDefault="00B41894" w:rsidP="00B41894">
            <w:pPr>
              <w:tabs>
                <w:tab w:val="left" w:pos="1134"/>
                <w:tab w:val="left" w:pos="1276"/>
                <w:tab w:val="center" w:pos="3402"/>
                <w:tab w:val="center" w:pos="4536"/>
                <w:tab w:val="center" w:pos="5670"/>
                <w:tab w:val="center" w:pos="6804"/>
                <w:tab w:val="right" w:pos="7655"/>
              </w:tabs>
              <w:ind w:left="-81"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965</w:t>
            </w:r>
            <w:r w:rsidRPr="00936CBE">
              <w:rPr>
                <w:rFonts w:ascii="Arial" w:hAnsi="Arial" w:cs="Arial"/>
                <w:color w:val="000000"/>
                <w:sz w:val="20"/>
                <w:szCs w:val="20"/>
              </w:rPr>
              <w:t>,</w:t>
            </w:r>
            <w:r w:rsidR="00A7284A" w:rsidRPr="00A7284A">
              <w:rPr>
                <w:rFonts w:ascii="Arial" w:hAnsi="Arial" w:cs="Arial"/>
                <w:color w:val="000000"/>
                <w:sz w:val="20"/>
                <w:szCs w:val="20"/>
                <w:lang w:val="en-GB"/>
              </w:rPr>
              <w:t>047</w:t>
            </w:r>
            <w:r w:rsidRPr="00936CBE">
              <w:rPr>
                <w:rFonts w:ascii="Arial" w:hAnsi="Arial" w:cs="Arial"/>
                <w:color w:val="000000"/>
                <w:sz w:val="20"/>
                <w:szCs w:val="20"/>
              </w:rPr>
              <w:t>)</w:t>
            </w:r>
          </w:p>
        </w:tc>
      </w:tr>
      <w:tr w:rsidR="00B41894" w:rsidRPr="00936CBE" w14:paraId="0E7909B2" w14:textId="77777777" w:rsidTr="002D2F67">
        <w:tc>
          <w:tcPr>
            <w:tcW w:w="3989" w:type="dxa"/>
          </w:tcPr>
          <w:p w14:paraId="4508C4AD" w14:textId="77777777" w:rsidR="00B41894" w:rsidRPr="00936CBE" w:rsidRDefault="00B41894" w:rsidP="00B41894">
            <w:pPr>
              <w:ind w:left="431"/>
              <w:rPr>
                <w:rFonts w:ascii="Arial" w:hAnsi="Arial" w:cs="Arial"/>
                <w:color w:val="000000"/>
                <w:sz w:val="20"/>
                <w:szCs w:val="20"/>
              </w:rPr>
            </w:pPr>
          </w:p>
        </w:tc>
        <w:tc>
          <w:tcPr>
            <w:tcW w:w="1368" w:type="dxa"/>
            <w:tcBorders>
              <w:top w:val="single" w:sz="4" w:space="0" w:color="auto"/>
            </w:tcBorders>
            <w:vAlign w:val="bottom"/>
          </w:tcPr>
          <w:p w14:paraId="7C6E003A"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230BBA0B"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13ECECF9"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034BD00C"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41894" w:rsidRPr="00936CBE" w14:paraId="3AEE2DC3" w14:textId="77777777" w:rsidTr="002D2F67">
        <w:tc>
          <w:tcPr>
            <w:tcW w:w="3989" w:type="dxa"/>
          </w:tcPr>
          <w:p w14:paraId="5475A105"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431" w:right="-72"/>
              <w:rPr>
                <w:rFonts w:ascii="Arial" w:hAnsi="Arial" w:cs="Arial"/>
                <w:color w:val="000000"/>
                <w:sz w:val="20"/>
                <w:szCs w:val="20"/>
              </w:rPr>
            </w:pPr>
            <w:r w:rsidRPr="00936CBE">
              <w:rPr>
                <w:rFonts w:ascii="Arial" w:hAnsi="Arial" w:cs="Arial"/>
                <w:color w:val="000000"/>
                <w:sz w:val="20"/>
                <w:szCs w:val="20"/>
              </w:rPr>
              <w:t xml:space="preserve">Total long-term loans from </w:t>
            </w:r>
          </w:p>
        </w:tc>
        <w:tc>
          <w:tcPr>
            <w:tcW w:w="1368" w:type="dxa"/>
            <w:vAlign w:val="bottom"/>
          </w:tcPr>
          <w:p w14:paraId="3FAF25DE"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3D4C8273"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3B355696"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vAlign w:val="bottom"/>
          </w:tcPr>
          <w:p w14:paraId="0847860C"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B41894" w:rsidRPr="00936CBE" w14:paraId="4F6CA1FD" w14:textId="77777777" w:rsidTr="0073056D">
        <w:tc>
          <w:tcPr>
            <w:tcW w:w="3989" w:type="dxa"/>
          </w:tcPr>
          <w:p w14:paraId="5E5E5C8B" w14:textId="77777777" w:rsidR="00B41894" w:rsidRPr="00936CBE" w:rsidRDefault="00B41894" w:rsidP="00B41894">
            <w:pPr>
              <w:tabs>
                <w:tab w:val="left" w:pos="1134"/>
                <w:tab w:val="left" w:pos="1276"/>
                <w:tab w:val="center" w:pos="3402"/>
                <w:tab w:val="center" w:pos="4536"/>
                <w:tab w:val="center" w:pos="5670"/>
                <w:tab w:val="center" w:pos="6804"/>
                <w:tab w:val="right" w:pos="7655"/>
              </w:tabs>
              <w:ind w:left="431" w:right="-72"/>
              <w:rPr>
                <w:rFonts w:ascii="Arial" w:hAnsi="Arial" w:cs="Arial"/>
                <w:color w:val="000000"/>
                <w:sz w:val="20"/>
                <w:szCs w:val="20"/>
              </w:rPr>
            </w:pPr>
            <w:r w:rsidRPr="00936CBE">
              <w:rPr>
                <w:rFonts w:ascii="Arial" w:hAnsi="Arial" w:cs="Arial"/>
                <w:color w:val="000000"/>
                <w:sz w:val="20"/>
                <w:szCs w:val="20"/>
              </w:rPr>
              <w:t xml:space="preserve">   financial institutions, net</w:t>
            </w:r>
          </w:p>
        </w:tc>
        <w:tc>
          <w:tcPr>
            <w:tcW w:w="1368" w:type="dxa"/>
            <w:tcBorders>
              <w:bottom w:val="single" w:sz="4" w:space="0" w:color="auto"/>
            </w:tcBorders>
          </w:tcPr>
          <w:p w14:paraId="65111E01" w14:textId="54F2E764"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15</w:t>
            </w:r>
            <w:r w:rsidR="00941EFA" w:rsidRPr="00936CBE">
              <w:rPr>
                <w:rFonts w:ascii="Arial" w:hAnsi="Arial" w:cs="Arial"/>
                <w:color w:val="000000"/>
                <w:sz w:val="20"/>
                <w:szCs w:val="20"/>
              </w:rPr>
              <w:t>,</w:t>
            </w:r>
            <w:r w:rsidRPr="00A7284A">
              <w:rPr>
                <w:rFonts w:ascii="Arial" w:hAnsi="Arial" w:cs="Arial"/>
                <w:color w:val="000000"/>
                <w:sz w:val="20"/>
                <w:szCs w:val="20"/>
                <w:lang w:val="en-GB"/>
              </w:rPr>
              <w:t>394</w:t>
            </w:r>
            <w:r w:rsidR="00941EFA" w:rsidRPr="00936CBE">
              <w:rPr>
                <w:rFonts w:ascii="Arial" w:hAnsi="Arial" w:cs="Arial"/>
                <w:color w:val="000000"/>
                <w:sz w:val="20"/>
                <w:szCs w:val="20"/>
              </w:rPr>
              <w:t>,</w:t>
            </w:r>
            <w:r w:rsidRPr="00A7284A">
              <w:rPr>
                <w:rFonts w:ascii="Arial" w:hAnsi="Arial" w:cs="Arial"/>
                <w:color w:val="000000"/>
                <w:sz w:val="20"/>
                <w:szCs w:val="20"/>
                <w:lang w:val="en-GB"/>
              </w:rPr>
              <w:t>347</w:t>
            </w:r>
            <w:r w:rsidR="00941EFA" w:rsidRPr="00936CBE">
              <w:rPr>
                <w:rFonts w:ascii="Arial" w:hAnsi="Arial" w:cs="Arial"/>
                <w:color w:val="000000"/>
                <w:sz w:val="20"/>
                <w:szCs w:val="20"/>
              </w:rPr>
              <w:t xml:space="preserve"> </w:t>
            </w:r>
          </w:p>
        </w:tc>
        <w:tc>
          <w:tcPr>
            <w:tcW w:w="1368" w:type="dxa"/>
            <w:tcBorders>
              <w:bottom w:val="single" w:sz="4" w:space="0" w:color="auto"/>
            </w:tcBorders>
          </w:tcPr>
          <w:p w14:paraId="5CB90093" w14:textId="788F2543"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17</w:t>
            </w:r>
            <w:r w:rsidR="00B41894" w:rsidRPr="00936CBE">
              <w:rPr>
                <w:rFonts w:ascii="Arial" w:hAnsi="Arial" w:cs="Arial"/>
                <w:color w:val="000000"/>
                <w:sz w:val="20"/>
                <w:szCs w:val="20"/>
              </w:rPr>
              <w:t>,</w:t>
            </w:r>
            <w:r w:rsidRPr="00A7284A">
              <w:rPr>
                <w:rFonts w:ascii="Arial" w:hAnsi="Arial" w:cs="Arial"/>
                <w:color w:val="000000"/>
                <w:sz w:val="20"/>
                <w:szCs w:val="20"/>
                <w:lang w:val="en-GB"/>
              </w:rPr>
              <w:t>910</w:t>
            </w:r>
            <w:r w:rsidR="00B41894" w:rsidRPr="00936CBE">
              <w:rPr>
                <w:rFonts w:ascii="Arial" w:hAnsi="Arial" w:cs="Arial"/>
                <w:color w:val="000000"/>
                <w:sz w:val="20"/>
                <w:szCs w:val="20"/>
              </w:rPr>
              <w:t>,</w:t>
            </w:r>
            <w:r w:rsidRPr="00A7284A">
              <w:rPr>
                <w:rFonts w:ascii="Arial" w:hAnsi="Arial" w:cs="Arial"/>
                <w:color w:val="000000"/>
                <w:sz w:val="20"/>
                <w:szCs w:val="20"/>
                <w:lang w:val="en-GB"/>
              </w:rPr>
              <w:t>078</w:t>
            </w:r>
          </w:p>
        </w:tc>
        <w:tc>
          <w:tcPr>
            <w:tcW w:w="1368" w:type="dxa"/>
            <w:tcBorders>
              <w:bottom w:val="single" w:sz="4" w:space="0" w:color="auto"/>
            </w:tcBorders>
          </w:tcPr>
          <w:p w14:paraId="4057FD0A" w14:textId="0614D10B"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w:t>
            </w:r>
            <w:r w:rsidR="00941EFA" w:rsidRPr="00936CBE">
              <w:rPr>
                <w:rFonts w:ascii="Arial" w:hAnsi="Arial" w:cs="Arial"/>
                <w:color w:val="000000"/>
                <w:sz w:val="20"/>
                <w:szCs w:val="20"/>
              </w:rPr>
              <w:t>,</w:t>
            </w:r>
            <w:r w:rsidRPr="00A7284A">
              <w:rPr>
                <w:rFonts w:ascii="Arial" w:hAnsi="Arial" w:cs="Arial"/>
                <w:color w:val="000000"/>
                <w:sz w:val="20"/>
                <w:szCs w:val="20"/>
                <w:lang w:val="en-GB"/>
              </w:rPr>
              <w:t>995</w:t>
            </w:r>
            <w:r w:rsidR="00941EFA" w:rsidRPr="00936CBE">
              <w:rPr>
                <w:rFonts w:ascii="Arial" w:hAnsi="Arial" w:cs="Arial"/>
                <w:color w:val="000000"/>
                <w:sz w:val="20"/>
                <w:szCs w:val="20"/>
              </w:rPr>
              <w:t>,</w:t>
            </w:r>
            <w:r w:rsidRPr="00A7284A">
              <w:rPr>
                <w:rFonts w:ascii="Arial" w:hAnsi="Arial" w:cs="Arial"/>
                <w:color w:val="000000"/>
                <w:sz w:val="20"/>
                <w:szCs w:val="20"/>
                <w:lang w:val="en-GB"/>
              </w:rPr>
              <w:t>377</w:t>
            </w:r>
            <w:r w:rsidR="00941EFA" w:rsidRPr="00936CBE">
              <w:rPr>
                <w:rFonts w:ascii="Arial" w:hAnsi="Arial" w:cs="Arial"/>
                <w:color w:val="000000"/>
                <w:sz w:val="20"/>
                <w:szCs w:val="20"/>
              </w:rPr>
              <w:t xml:space="preserve"> </w:t>
            </w:r>
          </w:p>
        </w:tc>
        <w:tc>
          <w:tcPr>
            <w:tcW w:w="1368" w:type="dxa"/>
            <w:tcBorders>
              <w:bottom w:val="single" w:sz="4" w:space="0" w:color="auto"/>
            </w:tcBorders>
          </w:tcPr>
          <w:p w14:paraId="0A934938" w14:textId="44DF97DD" w:rsidR="00B41894" w:rsidRPr="00936CBE" w:rsidRDefault="00A7284A" w:rsidP="00B4189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8</w:t>
            </w:r>
            <w:r w:rsidR="00B41894" w:rsidRPr="00936CBE">
              <w:rPr>
                <w:rFonts w:ascii="Arial" w:hAnsi="Arial" w:cs="Arial"/>
                <w:color w:val="000000"/>
                <w:sz w:val="20"/>
                <w:szCs w:val="20"/>
              </w:rPr>
              <w:t>,</w:t>
            </w:r>
            <w:r w:rsidRPr="00A7284A">
              <w:rPr>
                <w:rFonts w:ascii="Arial" w:hAnsi="Arial" w:cs="Arial"/>
                <w:color w:val="000000"/>
                <w:sz w:val="20"/>
                <w:szCs w:val="20"/>
                <w:lang w:val="en-GB"/>
              </w:rPr>
              <w:t>722</w:t>
            </w:r>
            <w:r w:rsidR="00B41894" w:rsidRPr="00936CBE">
              <w:rPr>
                <w:rFonts w:ascii="Arial" w:hAnsi="Arial" w:cs="Arial"/>
                <w:color w:val="000000"/>
                <w:sz w:val="20"/>
                <w:szCs w:val="20"/>
              </w:rPr>
              <w:t>,</w:t>
            </w:r>
            <w:r w:rsidRPr="00A7284A">
              <w:rPr>
                <w:rFonts w:ascii="Arial" w:hAnsi="Arial" w:cs="Arial"/>
                <w:color w:val="000000"/>
                <w:sz w:val="20"/>
                <w:szCs w:val="20"/>
                <w:lang w:val="en-GB"/>
              </w:rPr>
              <w:t>038</w:t>
            </w:r>
          </w:p>
        </w:tc>
      </w:tr>
    </w:tbl>
    <w:p w14:paraId="158F4D0A" w14:textId="2D61CB21" w:rsidR="00B96498" w:rsidRPr="00936CBE" w:rsidRDefault="00B96498" w:rsidP="005611FE">
      <w:pPr>
        <w:ind w:left="540"/>
        <w:rPr>
          <w:rFonts w:ascii="Arial" w:hAnsi="Arial" w:cs="Arial"/>
          <w:color w:val="000000"/>
          <w:sz w:val="20"/>
          <w:szCs w:val="20"/>
        </w:rPr>
      </w:pPr>
    </w:p>
    <w:p w14:paraId="44FD24BE" w14:textId="77777777" w:rsidR="00B96498" w:rsidRPr="00936CBE" w:rsidRDefault="00536ACB" w:rsidP="005611FE">
      <w:pPr>
        <w:ind w:left="540"/>
        <w:rPr>
          <w:rFonts w:ascii="Arial" w:hAnsi="Arial" w:cs="Arial"/>
          <w:color w:val="000000"/>
          <w:sz w:val="20"/>
          <w:szCs w:val="20"/>
        </w:rPr>
      </w:pPr>
      <w:r w:rsidRPr="00936CBE">
        <w:rPr>
          <w:rFonts w:ascii="Arial" w:hAnsi="Arial" w:cs="Arial"/>
          <w:color w:val="000000"/>
          <w:sz w:val="20"/>
          <w:szCs w:val="20"/>
        </w:rPr>
        <w:br w:type="page"/>
      </w:r>
    </w:p>
    <w:p w14:paraId="358B4237" w14:textId="44BB6CDC" w:rsidR="001E6C66" w:rsidRPr="00936CBE" w:rsidRDefault="001E6C66" w:rsidP="00276A9D">
      <w:pPr>
        <w:ind w:left="540"/>
        <w:jc w:val="both"/>
        <w:rPr>
          <w:rFonts w:ascii="Arial" w:hAnsi="Arial" w:cs="Arial"/>
          <w:color w:val="000000"/>
          <w:sz w:val="20"/>
          <w:szCs w:val="20"/>
        </w:rPr>
      </w:pPr>
      <w:r w:rsidRPr="00936CBE">
        <w:rPr>
          <w:rFonts w:ascii="Arial" w:hAnsi="Arial" w:cs="Arial"/>
          <w:color w:val="000000"/>
          <w:sz w:val="20"/>
          <w:szCs w:val="20"/>
        </w:rPr>
        <w:t>The movement</w:t>
      </w:r>
      <w:r w:rsidR="00340E91" w:rsidRPr="00936CBE">
        <w:rPr>
          <w:rFonts w:ascii="Arial" w:hAnsi="Arial" w:cs="Arial"/>
          <w:color w:val="000000"/>
          <w:sz w:val="20"/>
          <w:szCs w:val="20"/>
        </w:rPr>
        <w:t>s</w:t>
      </w:r>
      <w:r w:rsidRPr="00936CBE">
        <w:rPr>
          <w:rFonts w:ascii="Arial" w:hAnsi="Arial" w:cs="Arial"/>
          <w:color w:val="000000"/>
          <w:sz w:val="20"/>
          <w:szCs w:val="20"/>
        </w:rPr>
        <w:t xml:space="preserve"> of long-term loans from financial institutions can be </w:t>
      </w:r>
      <w:proofErr w:type="spellStart"/>
      <w:r w:rsidRPr="00936CBE">
        <w:rPr>
          <w:rFonts w:ascii="Arial" w:hAnsi="Arial" w:cs="Arial"/>
          <w:color w:val="000000"/>
          <w:sz w:val="20"/>
          <w:szCs w:val="20"/>
        </w:rPr>
        <w:t>analysed</w:t>
      </w:r>
      <w:proofErr w:type="spellEnd"/>
      <w:r w:rsidRPr="00936CBE">
        <w:rPr>
          <w:rFonts w:ascii="Arial" w:hAnsi="Arial" w:cs="Arial"/>
          <w:color w:val="000000"/>
          <w:sz w:val="20"/>
          <w:szCs w:val="20"/>
        </w:rPr>
        <w:t xml:space="preserve"> as follows:</w:t>
      </w:r>
    </w:p>
    <w:p w14:paraId="3A77F9B1" w14:textId="77777777" w:rsidR="001E6C66" w:rsidRPr="00936CBE" w:rsidRDefault="001E6C66" w:rsidP="005611FE">
      <w:pPr>
        <w:ind w:left="540"/>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1E6C66" w:rsidRPr="00936CBE" w14:paraId="3A07B405" w14:textId="77777777" w:rsidTr="002D2F67">
        <w:tc>
          <w:tcPr>
            <w:tcW w:w="3989" w:type="dxa"/>
          </w:tcPr>
          <w:p w14:paraId="27B2E09B" w14:textId="77777777" w:rsidR="001E6C66" w:rsidRPr="00936CBE" w:rsidRDefault="001E6C66" w:rsidP="004038B4">
            <w:pPr>
              <w:ind w:left="436"/>
              <w:rPr>
                <w:rFonts w:ascii="Arial" w:hAnsi="Arial" w:cs="Arial"/>
                <w:color w:val="000000"/>
                <w:sz w:val="20"/>
                <w:szCs w:val="20"/>
              </w:rPr>
            </w:pPr>
          </w:p>
        </w:tc>
        <w:tc>
          <w:tcPr>
            <w:tcW w:w="2736" w:type="dxa"/>
            <w:gridSpan w:val="2"/>
            <w:tcBorders>
              <w:bottom w:val="single" w:sz="4" w:space="0" w:color="auto"/>
            </w:tcBorders>
          </w:tcPr>
          <w:p w14:paraId="145F63F7"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2A8AC36A"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736" w:type="dxa"/>
            <w:gridSpan w:val="2"/>
            <w:tcBorders>
              <w:bottom w:val="single" w:sz="4" w:space="0" w:color="auto"/>
            </w:tcBorders>
          </w:tcPr>
          <w:p w14:paraId="28777454"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09B6848C"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B41894" w:rsidRPr="00936CBE" w14:paraId="6046E718" w14:textId="77777777" w:rsidTr="002D2F67">
        <w:tc>
          <w:tcPr>
            <w:tcW w:w="3989" w:type="dxa"/>
          </w:tcPr>
          <w:p w14:paraId="5491F064" w14:textId="37A99342" w:rsidR="00B41894" w:rsidRPr="00936CBE" w:rsidRDefault="00B41894" w:rsidP="004038B4">
            <w:pPr>
              <w:ind w:left="436"/>
              <w:rPr>
                <w:rFonts w:ascii="Arial" w:hAnsi="Arial" w:cs="Arial"/>
                <w:b/>
                <w:bCs/>
                <w:color w:val="000000"/>
                <w:sz w:val="20"/>
                <w:szCs w:val="20"/>
              </w:rPr>
            </w:pPr>
            <w:r w:rsidRPr="00936CBE">
              <w:rPr>
                <w:rFonts w:ascii="Arial" w:hAnsi="Arial" w:cs="Arial"/>
                <w:b/>
                <w:bCs/>
                <w:color w:val="000000"/>
                <w:sz w:val="20"/>
                <w:szCs w:val="20"/>
              </w:rPr>
              <w:t xml:space="preserve">For the years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368" w:type="dxa"/>
            <w:vAlign w:val="bottom"/>
          </w:tcPr>
          <w:p w14:paraId="7DC01E97" w14:textId="60097BDC" w:rsidR="00B41894" w:rsidRPr="00936CBE" w:rsidRDefault="00A7284A" w:rsidP="00B4189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368" w:type="dxa"/>
            <w:vAlign w:val="bottom"/>
          </w:tcPr>
          <w:p w14:paraId="4E628722" w14:textId="69DDB126" w:rsidR="00B41894" w:rsidRPr="00936CBE" w:rsidRDefault="00A7284A" w:rsidP="00B4189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368" w:type="dxa"/>
            <w:vAlign w:val="bottom"/>
          </w:tcPr>
          <w:p w14:paraId="34E6FBFE" w14:textId="7928D00E" w:rsidR="00B41894" w:rsidRPr="00936CBE" w:rsidRDefault="00A7284A" w:rsidP="00B4189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368" w:type="dxa"/>
            <w:vAlign w:val="bottom"/>
          </w:tcPr>
          <w:p w14:paraId="1C5E148B" w14:textId="0C4697D9" w:rsidR="00B41894" w:rsidRPr="00936CBE" w:rsidRDefault="00A7284A" w:rsidP="00B4189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1E6C66" w:rsidRPr="00936CBE" w14:paraId="082EDB5A" w14:textId="77777777" w:rsidTr="002D2F67">
        <w:tc>
          <w:tcPr>
            <w:tcW w:w="3989" w:type="dxa"/>
          </w:tcPr>
          <w:p w14:paraId="1B1C7251" w14:textId="21B3C64D" w:rsidR="001E6C66" w:rsidRPr="00936CBE" w:rsidRDefault="001E6C66" w:rsidP="004038B4">
            <w:pPr>
              <w:ind w:left="436"/>
              <w:rPr>
                <w:rFonts w:ascii="Arial" w:hAnsi="Arial" w:cs="Arial"/>
                <w:b/>
                <w:bCs/>
                <w:color w:val="000000"/>
                <w:sz w:val="20"/>
                <w:szCs w:val="20"/>
              </w:rPr>
            </w:pPr>
          </w:p>
        </w:tc>
        <w:tc>
          <w:tcPr>
            <w:tcW w:w="1368" w:type="dxa"/>
            <w:tcBorders>
              <w:bottom w:val="single" w:sz="4" w:space="0" w:color="auto"/>
            </w:tcBorders>
          </w:tcPr>
          <w:p w14:paraId="2D5A44CD" w14:textId="499578FD"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2D3411"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7B0E28DD" w14:textId="66C37494" w:rsidR="001E6C66" w:rsidRPr="00936CBE" w:rsidRDefault="002D3411"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69428F8F" w14:textId="0EF222FF" w:rsidR="001E6C66" w:rsidRPr="00936CBE" w:rsidRDefault="002D3411"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368" w:type="dxa"/>
            <w:tcBorders>
              <w:bottom w:val="single" w:sz="4" w:space="0" w:color="auto"/>
            </w:tcBorders>
          </w:tcPr>
          <w:p w14:paraId="398A42BB" w14:textId="1A39F40E" w:rsidR="001E6C66" w:rsidRPr="00936CBE" w:rsidRDefault="002D3411"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0DE8EFD4" w14:textId="77777777" w:rsidTr="002D2F67">
        <w:trPr>
          <w:trHeight w:val="74"/>
        </w:trPr>
        <w:tc>
          <w:tcPr>
            <w:tcW w:w="3989" w:type="dxa"/>
          </w:tcPr>
          <w:p w14:paraId="08A1AFE4" w14:textId="77777777" w:rsidR="001E6C66" w:rsidRPr="00936CBE" w:rsidRDefault="001E6C66" w:rsidP="004038B4">
            <w:pPr>
              <w:ind w:left="436"/>
              <w:rPr>
                <w:rFonts w:ascii="Arial" w:hAnsi="Arial" w:cs="Arial"/>
                <w:color w:val="000000"/>
                <w:sz w:val="16"/>
                <w:szCs w:val="16"/>
              </w:rPr>
            </w:pPr>
          </w:p>
        </w:tc>
        <w:tc>
          <w:tcPr>
            <w:tcW w:w="1368" w:type="dxa"/>
            <w:tcBorders>
              <w:top w:val="single" w:sz="4" w:space="0" w:color="auto"/>
            </w:tcBorders>
          </w:tcPr>
          <w:p w14:paraId="3DE5670A"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tcBorders>
              <w:top w:val="single" w:sz="4" w:space="0" w:color="auto"/>
            </w:tcBorders>
          </w:tcPr>
          <w:p w14:paraId="24AEC0BA"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tcBorders>
              <w:top w:val="single" w:sz="4" w:space="0" w:color="auto"/>
            </w:tcBorders>
          </w:tcPr>
          <w:p w14:paraId="5F246E18"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6"/>
                <w:szCs w:val="16"/>
              </w:rPr>
            </w:pPr>
          </w:p>
        </w:tc>
        <w:tc>
          <w:tcPr>
            <w:tcW w:w="1368" w:type="dxa"/>
            <w:tcBorders>
              <w:top w:val="single" w:sz="4" w:space="0" w:color="auto"/>
            </w:tcBorders>
          </w:tcPr>
          <w:p w14:paraId="13A07659" w14:textId="77777777" w:rsidR="001E6C66" w:rsidRPr="00936CBE" w:rsidRDefault="001E6C66" w:rsidP="005611FE">
            <w:pPr>
              <w:ind w:right="-72"/>
              <w:jc w:val="right"/>
              <w:rPr>
                <w:rFonts w:ascii="Arial" w:hAnsi="Arial" w:cs="Arial"/>
                <w:color w:val="000000"/>
                <w:sz w:val="16"/>
                <w:szCs w:val="16"/>
              </w:rPr>
            </w:pPr>
          </w:p>
        </w:tc>
      </w:tr>
      <w:tr w:rsidR="00B41894" w:rsidRPr="00936CBE" w14:paraId="0A7B3ABE" w14:textId="77777777" w:rsidTr="002D2F67">
        <w:trPr>
          <w:trHeight w:val="74"/>
        </w:trPr>
        <w:tc>
          <w:tcPr>
            <w:tcW w:w="3989" w:type="dxa"/>
          </w:tcPr>
          <w:p w14:paraId="60E99B4C" w14:textId="3267831C" w:rsidR="00B41894" w:rsidRPr="00936CBE" w:rsidRDefault="00B41894" w:rsidP="004038B4">
            <w:pPr>
              <w:ind w:left="436"/>
              <w:rPr>
                <w:rFonts w:ascii="Arial" w:hAnsi="Arial" w:cs="Arial"/>
                <w:b/>
                <w:bCs/>
                <w:color w:val="000000"/>
                <w:sz w:val="20"/>
                <w:szCs w:val="20"/>
              </w:rPr>
            </w:pPr>
            <w:r w:rsidRPr="00936CBE">
              <w:rPr>
                <w:rFonts w:ascii="Arial" w:hAnsi="Arial" w:cs="Arial"/>
                <w:color w:val="000000"/>
                <w:sz w:val="20"/>
                <w:szCs w:val="20"/>
              </w:rPr>
              <w:t>Opening net book value</w:t>
            </w:r>
          </w:p>
        </w:tc>
        <w:tc>
          <w:tcPr>
            <w:tcW w:w="1368" w:type="dxa"/>
            <w:vAlign w:val="bottom"/>
          </w:tcPr>
          <w:p w14:paraId="7CF79A88" w14:textId="1BC5AE00"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25</w:t>
            </w:r>
            <w:r w:rsidR="00336DDF" w:rsidRPr="00936CBE">
              <w:rPr>
                <w:rFonts w:ascii="Arial" w:hAnsi="Arial" w:cs="Arial"/>
                <w:color w:val="000000"/>
                <w:sz w:val="20"/>
                <w:szCs w:val="20"/>
              </w:rPr>
              <w:t>,</w:t>
            </w:r>
            <w:r w:rsidRPr="00A7284A">
              <w:rPr>
                <w:rFonts w:ascii="Arial" w:hAnsi="Arial" w:cs="Arial"/>
                <w:color w:val="000000"/>
                <w:sz w:val="20"/>
                <w:szCs w:val="20"/>
                <w:lang w:val="en-GB"/>
              </w:rPr>
              <w:t>680</w:t>
            </w:r>
            <w:r w:rsidR="00336DDF" w:rsidRPr="00936CBE">
              <w:rPr>
                <w:rFonts w:ascii="Arial" w:hAnsi="Arial" w:cs="Arial"/>
                <w:color w:val="000000"/>
                <w:sz w:val="20"/>
                <w:szCs w:val="20"/>
              </w:rPr>
              <w:t>,</w:t>
            </w:r>
            <w:r w:rsidRPr="00A7284A">
              <w:rPr>
                <w:rFonts w:ascii="Arial" w:hAnsi="Arial" w:cs="Arial"/>
                <w:color w:val="000000"/>
                <w:sz w:val="20"/>
                <w:szCs w:val="20"/>
                <w:lang w:val="en-GB"/>
              </w:rPr>
              <w:t>033</w:t>
            </w:r>
          </w:p>
        </w:tc>
        <w:tc>
          <w:tcPr>
            <w:tcW w:w="1368" w:type="dxa"/>
            <w:vAlign w:val="bottom"/>
          </w:tcPr>
          <w:p w14:paraId="41F05123" w14:textId="633BDC04"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22</w:t>
            </w:r>
            <w:r w:rsidR="00B41894" w:rsidRPr="00936CBE">
              <w:rPr>
                <w:rFonts w:ascii="Arial" w:hAnsi="Arial" w:cs="Arial"/>
                <w:color w:val="000000"/>
                <w:sz w:val="20"/>
                <w:szCs w:val="20"/>
              </w:rPr>
              <w:t>,</w:t>
            </w:r>
            <w:r w:rsidRPr="00A7284A">
              <w:rPr>
                <w:rFonts w:ascii="Arial" w:hAnsi="Arial" w:cs="Arial"/>
                <w:color w:val="000000"/>
                <w:sz w:val="20"/>
                <w:szCs w:val="20"/>
                <w:lang w:val="en-GB"/>
              </w:rPr>
              <w:t>874</w:t>
            </w:r>
            <w:r w:rsidR="00B41894" w:rsidRPr="00936CBE">
              <w:rPr>
                <w:rFonts w:ascii="Arial" w:hAnsi="Arial" w:cs="Arial"/>
                <w:color w:val="000000"/>
                <w:sz w:val="20"/>
                <w:szCs w:val="20"/>
              </w:rPr>
              <w:t>,</w:t>
            </w:r>
            <w:r w:rsidRPr="00A7284A">
              <w:rPr>
                <w:rFonts w:ascii="Arial" w:hAnsi="Arial" w:cs="Arial"/>
                <w:color w:val="000000"/>
                <w:sz w:val="20"/>
                <w:szCs w:val="20"/>
                <w:lang w:val="en-GB"/>
              </w:rPr>
              <w:t>161</w:t>
            </w:r>
          </w:p>
        </w:tc>
        <w:tc>
          <w:tcPr>
            <w:tcW w:w="1368" w:type="dxa"/>
            <w:vAlign w:val="bottom"/>
          </w:tcPr>
          <w:p w14:paraId="3B657DC3" w14:textId="6DB5B5CC"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C57421" w:rsidRPr="00936CBE">
              <w:rPr>
                <w:rFonts w:ascii="Arial" w:hAnsi="Arial" w:cs="Arial"/>
                <w:color w:val="000000"/>
                <w:sz w:val="20"/>
                <w:szCs w:val="20"/>
              </w:rPr>
              <w:t>,</w:t>
            </w:r>
            <w:r w:rsidRPr="00A7284A">
              <w:rPr>
                <w:rFonts w:ascii="Arial" w:hAnsi="Arial" w:cs="Arial"/>
                <w:color w:val="000000"/>
                <w:sz w:val="20"/>
                <w:szCs w:val="20"/>
                <w:lang w:val="en-GB"/>
              </w:rPr>
              <w:t>687</w:t>
            </w:r>
            <w:r w:rsidR="00C57421" w:rsidRPr="00936CBE">
              <w:rPr>
                <w:rFonts w:ascii="Arial" w:hAnsi="Arial" w:cs="Arial"/>
                <w:color w:val="000000"/>
                <w:sz w:val="20"/>
                <w:szCs w:val="20"/>
              </w:rPr>
              <w:t>,</w:t>
            </w:r>
            <w:r w:rsidRPr="00A7284A">
              <w:rPr>
                <w:rFonts w:ascii="Arial" w:hAnsi="Arial" w:cs="Arial"/>
                <w:color w:val="000000"/>
                <w:sz w:val="20"/>
                <w:szCs w:val="20"/>
                <w:lang w:val="en-GB"/>
              </w:rPr>
              <w:t>085</w:t>
            </w:r>
          </w:p>
        </w:tc>
        <w:tc>
          <w:tcPr>
            <w:tcW w:w="1368" w:type="dxa"/>
            <w:vAlign w:val="bottom"/>
          </w:tcPr>
          <w:p w14:paraId="3F9677B5" w14:textId="2689269A"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13</w:t>
            </w:r>
            <w:r w:rsidR="00B41894" w:rsidRPr="00936CBE">
              <w:rPr>
                <w:rFonts w:ascii="Arial" w:hAnsi="Arial" w:cs="Arial"/>
                <w:color w:val="000000"/>
                <w:sz w:val="20"/>
                <w:szCs w:val="20"/>
              </w:rPr>
              <w:t>,</w:t>
            </w:r>
            <w:r w:rsidRPr="00A7284A">
              <w:rPr>
                <w:rFonts w:ascii="Arial" w:hAnsi="Arial" w:cs="Arial"/>
                <w:color w:val="000000"/>
                <w:sz w:val="20"/>
                <w:szCs w:val="20"/>
                <w:lang w:val="en-GB"/>
              </w:rPr>
              <w:t>383</w:t>
            </w:r>
            <w:r w:rsidR="00B41894" w:rsidRPr="00936CBE">
              <w:rPr>
                <w:rFonts w:ascii="Arial" w:hAnsi="Arial" w:cs="Arial"/>
                <w:color w:val="000000"/>
                <w:sz w:val="20"/>
                <w:szCs w:val="20"/>
              </w:rPr>
              <w:t>,</w:t>
            </w:r>
            <w:r w:rsidRPr="00A7284A">
              <w:rPr>
                <w:rFonts w:ascii="Arial" w:hAnsi="Arial" w:cs="Arial"/>
                <w:color w:val="000000"/>
                <w:sz w:val="20"/>
                <w:szCs w:val="20"/>
                <w:lang w:val="en-GB"/>
              </w:rPr>
              <w:t>191</w:t>
            </w:r>
          </w:p>
        </w:tc>
      </w:tr>
      <w:tr w:rsidR="00B41894" w:rsidRPr="00936CBE" w14:paraId="11A7ECBC" w14:textId="77777777" w:rsidTr="002D2F67">
        <w:tc>
          <w:tcPr>
            <w:tcW w:w="3989" w:type="dxa"/>
          </w:tcPr>
          <w:p w14:paraId="4BA15928" w14:textId="77777777" w:rsidR="00B41894" w:rsidRPr="00936CBE" w:rsidRDefault="00B41894" w:rsidP="004038B4">
            <w:pPr>
              <w:tabs>
                <w:tab w:val="left" w:pos="1134"/>
                <w:tab w:val="left" w:pos="1276"/>
                <w:tab w:val="center" w:pos="3402"/>
                <w:tab w:val="center" w:pos="4536"/>
                <w:tab w:val="center" w:pos="5670"/>
                <w:tab w:val="center" w:pos="6804"/>
                <w:tab w:val="right" w:pos="7655"/>
              </w:tabs>
              <w:ind w:left="436"/>
              <w:rPr>
                <w:rFonts w:ascii="Arial" w:hAnsi="Arial" w:cs="Arial"/>
                <w:color w:val="000000"/>
                <w:sz w:val="20"/>
                <w:szCs w:val="20"/>
              </w:rPr>
            </w:pPr>
            <w:r w:rsidRPr="00936CBE">
              <w:rPr>
                <w:rFonts w:ascii="Arial" w:hAnsi="Arial" w:cs="Arial"/>
                <w:color w:val="000000"/>
                <w:sz w:val="20"/>
                <w:szCs w:val="20"/>
              </w:rPr>
              <w:t>Cash flows:</w:t>
            </w:r>
          </w:p>
        </w:tc>
        <w:tc>
          <w:tcPr>
            <w:tcW w:w="1368" w:type="dxa"/>
            <w:vAlign w:val="bottom"/>
          </w:tcPr>
          <w:p w14:paraId="07E641FB" w14:textId="77777777" w:rsidR="00B41894" w:rsidRPr="00936CBE" w:rsidRDefault="00B41894" w:rsidP="00B41894">
            <w:pPr>
              <w:ind w:right="-72"/>
              <w:jc w:val="right"/>
              <w:rPr>
                <w:rFonts w:ascii="Arial" w:hAnsi="Arial" w:cs="Arial"/>
                <w:color w:val="000000"/>
                <w:spacing w:val="-2"/>
                <w:sz w:val="20"/>
                <w:szCs w:val="20"/>
              </w:rPr>
            </w:pPr>
          </w:p>
        </w:tc>
        <w:tc>
          <w:tcPr>
            <w:tcW w:w="1368" w:type="dxa"/>
            <w:vAlign w:val="bottom"/>
          </w:tcPr>
          <w:p w14:paraId="277DE39F" w14:textId="77777777" w:rsidR="00B41894" w:rsidRPr="00936CBE" w:rsidRDefault="00B41894" w:rsidP="00B41894">
            <w:pPr>
              <w:ind w:right="-72"/>
              <w:jc w:val="right"/>
              <w:rPr>
                <w:rFonts w:ascii="Arial" w:hAnsi="Arial" w:cs="Arial"/>
                <w:color w:val="000000"/>
                <w:spacing w:val="-2"/>
                <w:sz w:val="20"/>
                <w:szCs w:val="20"/>
              </w:rPr>
            </w:pPr>
          </w:p>
        </w:tc>
        <w:tc>
          <w:tcPr>
            <w:tcW w:w="1368" w:type="dxa"/>
            <w:vAlign w:val="bottom"/>
          </w:tcPr>
          <w:p w14:paraId="23920F66" w14:textId="7D103522" w:rsidR="00B41894" w:rsidRPr="00936CBE" w:rsidRDefault="00B41894" w:rsidP="00B41894">
            <w:pPr>
              <w:ind w:right="-72"/>
              <w:jc w:val="right"/>
              <w:rPr>
                <w:rFonts w:ascii="Arial" w:hAnsi="Arial" w:cs="Arial"/>
                <w:color w:val="000000"/>
                <w:spacing w:val="-2"/>
                <w:sz w:val="20"/>
                <w:szCs w:val="20"/>
              </w:rPr>
            </w:pPr>
          </w:p>
        </w:tc>
        <w:tc>
          <w:tcPr>
            <w:tcW w:w="1368" w:type="dxa"/>
            <w:vAlign w:val="bottom"/>
          </w:tcPr>
          <w:p w14:paraId="35657E38" w14:textId="53BC95AE" w:rsidR="00B41894" w:rsidRPr="00936CBE" w:rsidRDefault="00B41894" w:rsidP="00B41894">
            <w:pPr>
              <w:ind w:right="-72"/>
              <w:jc w:val="right"/>
              <w:rPr>
                <w:rFonts w:ascii="Arial" w:hAnsi="Arial" w:cs="Arial"/>
                <w:color w:val="000000"/>
                <w:spacing w:val="-2"/>
                <w:sz w:val="20"/>
                <w:szCs w:val="20"/>
              </w:rPr>
            </w:pPr>
          </w:p>
        </w:tc>
      </w:tr>
      <w:tr w:rsidR="00B41894" w:rsidRPr="00936CBE" w14:paraId="01A4E989" w14:textId="77777777" w:rsidTr="007C2596">
        <w:tc>
          <w:tcPr>
            <w:tcW w:w="3989" w:type="dxa"/>
          </w:tcPr>
          <w:p w14:paraId="73D010FF" w14:textId="37BC927D" w:rsidR="00B41894" w:rsidRPr="00936CBE" w:rsidRDefault="00B41894" w:rsidP="004038B4">
            <w:pPr>
              <w:tabs>
                <w:tab w:val="left" w:pos="1134"/>
                <w:tab w:val="left" w:pos="1276"/>
                <w:tab w:val="center" w:pos="3402"/>
                <w:tab w:val="center" w:pos="4536"/>
                <w:tab w:val="center" w:pos="5670"/>
                <w:tab w:val="center" w:pos="6804"/>
                <w:tab w:val="right" w:pos="7655"/>
              </w:tabs>
              <w:ind w:left="436"/>
              <w:rPr>
                <w:rFonts w:ascii="Arial" w:hAnsi="Arial" w:cs="Arial"/>
                <w:color w:val="000000"/>
                <w:sz w:val="20"/>
                <w:szCs w:val="20"/>
              </w:rPr>
            </w:pPr>
            <w:r w:rsidRPr="00936CBE">
              <w:rPr>
                <w:rFonts w:ascii="Arial" w:hAnsi="Arial" w:cs="Arial"/>
                <w:color w:val="000000"/>
                <w:sz w:val="20"/>
                <w:szCs w:val="20"/>
                <w:cs/>
              </w:rPr>
              <w:t xml:space="preserve">   </w:t>
            </w:r>
            <w:r w:rsidRPr="00936CBE">
              <w:rPr>
                <w:rFonts w:ascii="Arial" w:hAnsi="Arial" w:cs="Arial"/>
                <w:color w:val="000000"/>
                <w:sz w:val="20"/>
                <w:szCs w:val="20"/>
              </w:rPr>
              <w:t>Additional loans during the year</w:t>
            </w:r>
          </w:p>
        </w:tc>
        <w:tc>
          <w:tcPr>
            <w:tcW w:w="1368" w:type="dxa"/>
            <w:vAlign w:val="bottom"/>
          </w:tcPr>
          <w:p w14:paraId="1028F90E" w14:textId="26799E58"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5</w:t>
            </w:r>
            <w:r w:rsidR="00A70F1A" w:rsidRPr="00936CBE">
              <w:rPr>
                <w:rFonts w:ascii="Arial" w:hAnsi="Arial" w:cs="Arial"/>
                <w:color w:val="000000"/>
                <w:sz w:val="20"/>
                <w:szCs w:val="20"/>
              </w:rPr>
              <w:t>,</w:t>
            </w:r>
            <w:r w:rsidRPr="00A7284A">
              <w:rPr>
                <w:rFonts w:ascii="Arial" w:hAnsi="Arial" w:cs="Arial"/>
                <w:color w:val="000000"/>
                <w:sz w:val="20"/>
                <w:szCs w:val="20"/>
                <w:lang w:val="en-GB"/>
              </w:rPr>
              <w:t>308</w:t>
            </w:r>
            <w:r w:rsidR="00A70F1A" w:rsidRPr="00936CBE">
              <w:rPr>
                <w:rFonts w:ascii="Arial" w:hAnsi="Arial" w:cs="Arial"/>
                <w:color w:val="000000"/>
                <w:sz w:val="20"/>
                <w:szCs w:val="20"/>
              </w:rPr>
              <w:t>,</w:t>
            </w:r>
            <w:r w:rsidRPr="00A7284A">
              <w:rPr>
                <w:rFonts w:ascii="Arial" w:hAnsi="Arial" w:cs="Arial"/>
                <w:color w:val="000000"/>
                <w:sz w:val="20"/>
                <w:szCs w:val="20"/>
                <w:lang w:val="en-GB"/>
              </w:rPr>
              <w:t>439</w:t>
            </w:r>
            <w:r w:rsidR="00A70F1A" w:rsidRPr="00936CBE">
              <w:rPr>
                <w:rFonts w:ascii="Arial" w:hAnsi="Arial" w:cs="Arial"/>
                <w:color w:val="000000"/>
                <w:sz w:val="20"/>
                <w:szCs w:val="20"/>
              </w:rPr>
              <w:t xml:space="preserve"> </w:t>
            </w:r>
          </w:p>
        </w:tc>
        <w:tc>
          <w:tcPr>
            <w:tcW w:w="1368" w:type="dxa"/>
          </w:tcPr>
          <w:p w14:paraId="0EE74FA7" w14:textId="74C1C976"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B41894" w:rsidRPr="00936CBE">
              <w:rPr>
                <w:rFonts w:ascii="Arial" w:hAnsi="Arial" w:cs="Arial"/>
                <w:color w:val="000000"/>
                <w:sz w:val="20"/>
                <w:szCs w:val="20"/>
              </w:rPr>
              <w:t>,</w:t>
            </w:r>
            <w:r w:rsidRPr="00A7284A">
              <w:rPr>
                <w:rFonts w:ascii="Arial" w:hAnsi="Arial" w:cs="Arial"/>
                <w:color w:val="000000"/>
                <w:sz w:val="20"/>
                <w:szCs w:val="20"/>
                <w:lang w:val="en-GB"/>
              </w:rPr>
              <w:t>459</w:t>
            </w:r>
            <w:r w:rsidR="00B41894" w:rsidRPr="00936CBE">
              <w:rPr>
                <w:rFonts w:ascii="Arial" w:hAnsi="Arial" w:cs="Arial"/>
                <w:color w:val="000000"/>
                <w:sz w:val="20"/>
                <w:szCs w:val="20"/>
              </w:rPr>
              <w:t>,</w:t>
            </w:r>
            <w:r w:rsidRPr="00A7284A">
              <w:rPr>
                <w:rFonts w:ascii="Arial" w:hAnsi="Arial" w:cs="Arial"/>
                <w:color w:val="000000"/>
                <w:sz w:val="20"/>
                <w:szCs w:val="20"/>
                <w:lang w:val="en-GB"/>
              </w:rPr>
              <w:t>189</w:t>
            </w:r>
          </w:p>
        </w:tc>
        <w:tc>
          <w:tcPr>
            <w:tcW w:w="1368" w:type="dxa"/>
          </w:tcPr>
          <w:p w14:paraId="5AE76AAB" w14:textId="5B9C01ED" w:rsidR="00B41894" w:rsidRPr="00936CBE" w:rsidRDefault="005C036B" w:rsidP="00B41894">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7AF41A61" w14:textId="276827F7" w:rsidR="00B41894" w:rsidRPr="00936CBE" w:rsidRDefault="00A7284A" w:rsidP="00B41894">
            <w:pPr>
              <w:ind w:right="-72"/>
              <w:jc w:val="right"/>
              <w:rPr>
                <w:rFonts w:ascii="Arial" w:hAnsi="Arial" w:cs="Arial"/>
                <w:color w:val="000000"/>
                <w:sz w:val="20"/>
                <w:szCs w:val="20"/>
                <w:cs/>
              </w:rPr>
            </w:pPr>
            <w:r w:rsidRPr="00A7284A">
              <w:rPr>
                <w:rFonts w:ascii="Arial" w:hAnsi="Arial" w:cs="Arial"/>
                <w:color w:val="000000"/>
                <w:sz w:val="20"/>
                <w:szCs w:val="20"/>
                <w:lang w:val="en-GB"/>
              </w:rPr>
              <w:t>2</w:t>
            </w:r>
            <w:r w:rsidR="00B41894" w:rsidRPr="00936CBE">
              <w:rPr>
                <w:rFonts w:ascii="Arial" w:hAnsi="Arial" w:cs="Arial"/>
                <w:color w:val="000000"/>
                <w:sz w:val="20"/>
                <w:szCs w:val="20"/>
              </w:rPr>
              <w:t>,</w:t>
            </w:r>
            <w:r w:rsidRPr="00A7284A">
              <w:rPr>
                <w:rFonts w:ascii="Arial" w:hAnsi="Arial" w:cs="Arial"/>
                <w:color w:val="000000"/>
                <w:sz w:val="20"/>
                <w:szCs w:val="20"/>
                <w:lang w:val="en-GB"/>
              </w:rPr>
              <w:t>164</w:t>
            </w:r>
            <w:r w:rsidR="00B41894" w:rsidRPr="00936CBE">
              <w:rPr>
                <w:rFonts w:ascii="Arial" w:hAnsi="Arial" w:cs="Arial"/>
                <w:color w:val="000000"/>
                <w:sz w:val="20"/>
                <w:szCs w:val="20"/>
              </w:rPr>
              <w:t>,</w:t>
            </w:r>
            <w:r w:rsidRPr="00A7284A">
              <w:rPr>
                <w:rFonts w:ascii="Arial" w:hAnsi="Arial" w:cs="Arial"/>
                <w:color w:val="000000"/>
                <w:sz w:val="20"/>
                <w:szCs w:val="20"/>
                <w:lang w:val="en-GB"/>
              </w:rPr>
              <w:t>399</w:t>
            </w:r>
          </w:p>
        </w:tc>
      </w:tr>
      <w:tr w:rsidR="00B41894" w:rsidRPr="00936CBE" w14:paraId="5F05874B" w14:textId="77777777" w:rsidTr="007C2596">
        <w:tc>
          <w:tcPr>
            <w:tcW w:w="3989" w:type="dxa"/>
          </w:tcPr>
          <w:p w14:paraId="489289BB" w14:textId="25349050" w:rsidR="00B41894" w:rsidRPr="00936CBE" w:rsidRDefault="00B41894" w:rsidP="004038B4">
            <w:pPr>
              <w:tabs>
                <w:tab w:val="left" w:pos="1134"/>
                <w:tab w:val="left" w:pos="1276"/>
                <w:tab w:val="center" w:pos="3402"/>
                <w:tab w:val="center" w:pos="4536"/>
                <w:tab w:val="center" w:pos="5670"/>
                <w:tab w:val="center" w:pos="6804"/>
                <w:tab w:val="right" w:pos="7655"/>
              </w:tabs>
              <w:ind w:left="436"/>
              <w:rPr>
                <w:rFonts w:ascii="Arial" w:hAnsi="Arial" w:cs="Arial"/>
                <w:color w:val="000000"/>
                <w:sz w:val="20"/>
                <w:szCs w:val="20"/>
              </w:rPr>
            </w:pPr>
            <w:r w:rsidRPr="00936CBE">
              <w:rPr>
                <w:rFonts w:ascii="Arial" w:hAnsi="Arial" w:cs="Arial"/>
                <w:color w:val="000000"/>
                <w:sz w:val="20"/>
                <w:szCs w:val="20"/>
                <w:cs/>
              </w:rPr>
              <w:t xml:space="preserve">   </w:t>
            </w:r>
            <w:r w:rsidRPr="00936CBE">
              <w:rPr>
                <w:rFonts w:ascii="Arial" w:hAnsi="Arial" w:cs="Arial"/>
                <w:color w:val="000000"/>
                <w:sz w:val="20"/>
                <w:szCs w:val="20"/>
              </w:rPr>
              <w:t>Loan repayments during the year</w:t>
            </w:r>
          </w:p>
        </w:tc>
        <w:tc>
          <w:tcPr>
            <w:tcW w:w="1368" w:type="dxa"/>
            <w:vAlign w:val="bottom"/>
          </w:tcPr>
          <w:p w14:paraId="38BA97D9" w14:textId="4D2A6E0E" w:rsidR="00B41894" w:rsidRPr="00936CBE" w:rsidRDefault="00A70F1A" w:rsidP="00B41894">
            <w:pPr>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9</w:t>
            </w:r>
            <w:r w:rsidRPr="00936CBE">
              <w:rPr>
                <w:rFonts w:ascii="Arial" w:hAnsi="Arial" w:cs="Arial"/>
                <w:color w:val="000000"/>
                <w:sz w:val="20"/>
                <w:szCs w:val="20"/>
              </w:rPr>
              <w:t>,</w:t>
            </w:r>
            <w:r w:rsidR="00A7284A" w:rsidRPr="00A7284A">
              <w:rPr>
                <w:rFonts w:ascii="Arial" w:hAnsi="Arial" w:cs="Arial"/>
                <w:color w:val="000000"/>
                <w:sz w:val="20"/>
                <w:szCs w:val="20"/>
                <w:lang w:val="en-GB"/>
              </w:rPr>
              <w:t>360</w:t>
            </w:r>
            <w:r w:rsidR="00EC5304" w:rsidRPr="00936CBE">
              <w:rPr>
                <w:rFonts w:ascii="Arial" w:hAnsi="Arial" w:cs="Arial"/>
                <w:color w:val="000000"/>
                <w:sz w:val="20"/>
                <w:szCs w:val="20"/>
              </w:rPr>
              <w:t>,</w:t>
            </w:r>
            <w:r w:rsidR="00A7284A" w:rsidRPr="00A7284A">
              <w:rPr>
                <w:rFonts w:ascii="Arial" w:hAnsi="Arial" w:cs="Arial"/>
                <w:color w:val="000000"/>
                <w:sz w:val="20"/>
                <w:szCs w:val="20"/>
                <w:lang w:val="en-GB"/>
              </w:rPr>
              <w:t>701</w:t>
            </w:r>
            <w:r w:rsidRPr="00936CBE">
              <w:rPr>
                <w:rFonts w:ascii="Arial" w:hAnsi="Arial" w:cs="Arial"/>
                <w:color w:val="000000"/>
                <w:sz w:val="20"/>
                <w:szCs w:val="20"/>
                <w:cs/>
              </w:rPr>
              <w:t>)</w:t>
            </w:r>
          </w:p>
        </w:tc>
        <w:tc>
          <w:tcPr>
            <w:tcW w:w="1368" w:type="dxa"/>
          </w:tcPr>
          <w:p w14:paraId="696037F2" w14:textId="62313478" w:rsidR="00B41894" w:rsidRPr="00936CBE" w:rsidRDefault="00B41894" w:rsidP="00B4189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w:t>
            </w:r>
            <w:r w:rsidRPr="00936CBE">
              <w:rPr>
                <w:rFonts w:ascii="Arial" w:hAnsi="Arial" w:cs="Arial"/>
                <w:color w:val="000000"/>
                <w:sz w:val="20"/>
                <w:szCs w:val="20"/>
              </w:rPr>
              <w:t>,</w:t>
            </w:r>
            <w:r w:rsidR="00A7284A" w:rsidRPr="00A7284A">
              <w:rPr>
                <w:rFonts w:ascii="Arial" w:hAnsi="Arial" w:cs="Arial"/>
                <w:color w:val="000000"/>
                <w:sz w:val="20"/>
                <w:szCs w:val="20"/>
                <w:lang w:val="en-GB"/>
              </w:rPr>
              <w:t>754</w:t>
            </w:r>
            <w:r w:rsidRPr="00936CBE">
              <w:rPr>
                <w:rFonts w:ascii="Arial" w:hAnsi="Arial" w:cs="Arial"/>
                <w:color w:val="000000"/>
                <w:sz w:val="20"/>
                <w:szCs w:val="20"/>
              </w:rPr>
              <w:t>,</w:t>
            </w:r>
            <w:r w:rsidR="00A7284A" w:rsidRPr="00A7284A">
              <w:rPr>
                <w:rFonts w:ascii="Arial" w:hAnsi="Arial" w:cs="Arial"/>
                <w:color w:val="000000"/>
                <w:sz w:val="20"/>
                <w:szCs w:val="20"/>
                <w:lang w:val="en-GB"/>
              </w:rPr>
              <w:t>814</w:t>
            </w:r>
            <w:r w:rsidRPr="00936CBE">
              <w:rPr>
                <w:rFonts w:ascii="Arial" w:hAnsi="Arial" w:cs="Arial"/>
                <w:color w:val="000000"/>
                <w:sz w:val="20"/>
                <w:szCs w:val="20"/>
              </w:rPr>
              <w:t>)</w:t>
            </w:r>
          </w:p>
        </w:tc>
        <w:tc>
          <w:tcPr>
            <w:tcW w:w="1368" w:type="dxa"/>
          </w:tcPr>
          <w:p w14:paraId="2B4F3022" w14:textId="20F715F5" w:rsidR="00B41894" w:rsidRPr="00936CBE" w:rsidRDefault="005C036B" w:rsidP="00B4189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915</w:t>
            </w:r>
            <w:r w:rsidRPr="00936CBE">
              <w:rPr>
                <w:rFonts w:ascii="Arial" w:hAnsi="Arial" w:cs="Arial"/>
                <w:color w:val="000000"/>
                <w:sz w:val="20"/>
                <w:szCs w:val="20"/>
              </w:rPr>
              <w:t>,</w:t>
            </w:r>
            <w:r w:rsidR="00A7284A" w:rsidRPr="00A7284A">
              <w:rPr>
                <w:rFonts w:ascii="Arial" w:hAnsi="Arial" w:cs="Arial"/>
                <w:color w:val="000000"/>
                <w:sz w:val="20"/>
                <w:szCs w:val="20"/>
                <w:lang w:val="en-GB"/>
              </w:rPr>
              <w:t>316</w:t>
            </w:r>
            <w:r w:rsidRPr="00936CBE">
              <w:rPr>
                <w:rFonts w:ascii="Arial" w:hAnsi="Arial" w:cs="Arial"/>
                <w:color w:val="000000"/>
                <w:sz w:val="20"/>
                <w:szCs w:val="20"/>
              </w:rPr>
              <w:t>)</w:t>
            </w:r>
          </w:p>
        </w:tc>
        <w:tc>
          <w:tcPr>
            <w:tcW w:w="1368" w:type="dxa"/>
            <w:vAlign w:val="bottom"/>
          </w:tcPr>
          <w:p w14:paraId="17F64D70" w14:textId="6B257E09" w:rsidR="00B41894" w:rsidRPr="00936CBE" w:rsidRDefault="00B41894" w:rsidP="00B41894">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416</w:t>
            </w:r>
            <w:r w:rsidRPr="00936CBE">
              <w:rPr>
                <w:rFonts w:ascii="Arial" w:hAnsi="Arial" w:cs="Arial"/>
                <w:color w:val="000000"/>
                <w:sz w:val="20"/>
                <w:szCs w:val="20"/>
              </w:rPr>
              <w:t>,</w:t>
            </w:r>
            <w:r w:rsidR="00A7284A" w:rsidRPr="00A7284A">
              <w:rPr>
                <w:rFonts w:ascii="Arial" w:hAnsi="Arial" w:cs="Arial"/>
                <w:color w:val="000000"/>
                <w:sz w:val="20"/>
                <w:szCs w:val="20"/>
                <w:lang w:val="en-GB"/>
              </w:rPr>
              <w:t>603</w:t>
            </w:r>
            <w:r w:rsidRPr="00936CBE">
              <w:rPr>
                <w:rFonts w:ascii="Arial" w:hAnsi="Arial" w:cs="Arial"/>
                <w:color w:val="000000"/>
                <w:sz w:val="20"/>
                <w:szCs w:val="20"/>
              </w:rPr>
              <w:t>)</w:t>
            </w:r>
          </w:p>
        </w:tc>
      </w:tr>
      <w:tr w:rsidR="00B41894" w:rsidRPr="00936CBE" w14:paraId="22495ED2" w14:textId="77777777" w:rsidTr="002D2F67">
        <w:tc>
          <w:tcPr>
            <w:tcW w:w="3989" w:type="dxa"/>
            <w:vAlign w:val="bottom"/>
          </w:tcPr>
          <w:p w14:paraId="4C97854E" w14:textId="31EAC153" w:rsidR="00637BAF" w:rsidRPr="00936CBE" w:rsidRDefault="00B41894" w:rsidP="004038B4">
            <w:pPr>
              <w:tabs>
                <w:tab w:val="left" w:pos="1134"/>
                <w:tab w:val="left" w:pos="1276"/>
                <w:tab w:val="center" w:pos="3402"/>
                <w:tab w:val="center" w:pos="4536"/>
                <w:tab w:val="center" w:pos="5670"/>
                <w:tab w:val="center" w:pos="6804"/>
                <w:tab w:val="right" w:pos="7655"/>
              </w:tabs>
              <w:ind w:left="436"/>
              <w:rPr>
                <w:rFonts w:ascii="Arial" w:hAnsi="Arial" w:cs="Arial"/>
                <w:color w:val="000000"/>
                <w:sz w:val="20"/>
                <w:szCs w:val="20"/>
              </w:rPr>
            </w:pPr>
            <w:r w:rsidRPr="00936CBE">
              <w:rPr>
                <w:rFonts w:ascii="Arial" w:hAnsi="Arial" w:cs="Arial"/>
                <w:color w:val="000000"/>
                <w:sz w:val="20"/>
                <w:szCs w:val="20"/>
              </w:rPr>
              <w:t xml:space="preserve">   Payment for financing fee </w:t>
            </w:r>
          </w:p>
          <w:p w14:paraId="7383A663" w14:textId="16076126" w:rsidR="00B41894" w:rsidRPr="00936CBE" w:rsidRDefault="00637BAF" w:rsidP="004038B4">
            <w:pPr>
              <w:tabs>
                <w:tab w:val="left" w:pos="1134"/>
                <w:tab w:val="left" w:pos="1276"/>
                <w:tab w:val="center" w:pos="3402"/>
                <w:tab w:val="center" w:pos="4536"/>
                <w:tab w:val="center" w:pos="5670"/>
                <w:tab w:val="center" w:pos="6804"/>
                <w:tab w:val="right" w:pos="7655"/>
              </w:tabs>
              <w:ind w:left="436"/>
              <w:rPr>
                <w:rFonts w:ascii="Arial" w:hAnsi="Arial" w:cs="Arial"/>
                <w:color w:val="000000"/>
                <w:sz w:val="20"/>
                <w:szCs w:val="20"/>
              </w:rPr>
            </w:pPr>
            <w:r w:rsidRPr="00936CBE">
              <w:rPr>
                <w:rFonts w:ascii="Arial" w:hAnsi="Arial" w:cs="Arial"/>
                <w:color w:val="000000"/>
                <w:sz w:val="20"/>
                <w:szCs w:val="20"/>
              </w:rPr>
              <w:t xml:space="preserve">    </w:t>
            </w:r>
            <w:r w:rsidR="007C7E7B" w:rsidRPr="00936CBE">
              <w:rPr>
                <w:rFonts w:ascii="Arial" w:hAnsi="Arial" w:cs="Arial"/>
                <w:color w:val="000000"/>
                <w:sz w:val="20"/>
                <w:szCs w:val="20"/>
              </w:rPr>
              <w:t xml:space="preserve">   </w:t>
            </w:r>
            <w:r w:rsidR="0030317D" w:rsidRPr="00936CBE">
              <w:rPr>
                <w:rFonts w:ascii="Arial" w:hAnsi="Arial" w:cs="Arial"/>
                <w:color w:val="000000"/>
                <w:sz w:val="20"/>
                <w:szCs w:val="20"/>
              </w:rPr>
              <w:t xml:space="preserve">during </w:t>
            </w:r>
            <w:r w:rsidR="00B41894" w:rsidRPr="00936CBE">
              <w:rPr>
                <w:rFonts w:ascii="Arial" w:hAnsi="Arial" w:cs="Arial"/>
                <w:color w:val="000000"/>
                <w:sz w:val="20"/>
                <w:szCs w:val="20"/>
              </w:rPr>
              <w:t>the year</w:t>
            </w:r>
          </w:p>
        </w:tc>
        <w:tc>
          <w:tcPr>
            <w:tcW w:w="1368" w:type="dxa"/>
            <w:vAlign w:val="bottom"/>
          </w:tcPr>
          <w:p w14:paraId="1C932691" w14:textId="49C23A2F" w:rsidR="00B41894" w:rsidRPr="00936CBE" w:rsidRDefault="00A70F1A" w:rsidP="00B41894">
            <w:pPr>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90</w:t>
            </w:r>
            <w:r w:rsidRPr="00936CBE">
              <w:rPr>
                <w:rFonts w:ascii="Arial" w:hAnsi="Arial" w:cs="Arial"/>
                <w:color w:val="000000"/>
                <w:sz w:val="20"/>
                <w:szCs w:val="20"/>
              </w:rPr>
              <w:t>,</w:t>
            </w:r>
            <w:r w:rsidR="00A7284A" w:rsidRPr="00A7284A">
              <w:rPr>
                <w:rFonts w:ascii="Arial" w:hAnsi="Arial" w:cs="Arial"/>
                <w:color w:val="000000"/>
                <w:sz w:val="20"/>
                <w:szCs w:val="20"/>
                <w:lang w:val="en-GB"/>
              </w:rPr>
              <w:t>580</w:t>
            </w:r>
            <w:r w:rsidRPr="00936CBE">
              <w:rPr>
                <w:rFonts w:ascii="Arial" w:hAnsi="Arial" w:cs="Arial"/>
                <w:color w:val="000000"/>
                <w:sz w:val="20"/>
                <w:szCs w:val="20"/>
                <w:cs/>
              </w:rPr>
              <w:t>)</w:t>
            </w:r>
          </w:p>
        </w:tc>
        <w:tc>
          <w:tcPr>
            <w:tcW w:w="1368" w:type="dxa"/>
            <w:vAlign w:val="bottom"/>
          </w:tcPr>
          <w:p w14:paraId="543B533B" w14:textId="39B95FB0" w:rsidR="00B41894" w:rsidRPr="00936CBE" w:rsidRDefault="00B41894" w:rsidP="00B4189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55</w:t>
            </w:r>
            <w:r w:rsidRPr="00936CBE">
              <w:rPr>
                <w:rFonts w:ascii="Arial" w:hAnsi="Arial" w:cs="Arial"/>
                <w:color w:val="000000"/>
                <w:sz w:val="20"/>
                <w:szCs w:val="20"/>
              </w:rPr>
              <w:t>,</w:t>
            </w:r>
            <w:r w:rsidR="00A7284A" w:rsidRPr="00A7284A">
              <w:rPr>
                <w:rFonts w:ascii="Arial" w:hAnsi="Arial" w:cs="Arial"/>
                <w:color w:val="000000"/>
                <w:sz w:val="20"/>
                <w:szCs w:val="20"/>
                <w:lang w:val="en-GB"/>
              </w:rPr>
              <w:t>476</w:t>
            </w:r>
            <w:r w:rsidRPr="00936CBE">
              <w:rPr>
                <w:rFonts w:ascii="Arial" w:hAnsi="Arial" w:cs="Arial"/>
                <w:color w:val="000000"/>
                <w:sz w:val="20"/>
                <w:szCs w:val="20"/>
              </w:rPr>
              <w:t>)</w:t>
            </w:r>
          </w:p>
        </w:tc>
        <w:tc>
          <w:tcPr>
            <w:tcW w:w="1368" w:type="dxa"/>
            <w:vAlign w:val="bottom"/>
          </w:tcPr>
          <w:p w14:paraId="02F4CE03" w14:textId="159435CE" w:rsidR="00B41894" w:rsidRPr="00936CBE" w:rsidRDefault="005C036B" w:rsidP="00B41894">
            <w:pPr>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145</w:t>
            </w:r>
            <w:r w:rsidRPr="00936CBE">
              <w:rPr>
                <w:rFonts w:ascii="Arial" w:hAnsi="Arial" w:cs="Arial"/>
                <w:color w:val="000000"/>
                <w:sz w:val="20"/>
                <w:szCs w:val="20"/>
                <w:cs/>
              </w:rPr>
              <w:t>)</w:t>
            </w:r>
          </w:p>
        </w:tc>
        <w:tc>
          <w:tcPr>
            <w:tcW w:w="1368" w:type="dxa"/>
            <w:vAlign w:val="bottom"/>
          </w:tcPr>
          <w:p w14:paraId="048FF8D3" w14:textId="353B9335" w:rsidR="00B41894" w:rsidRPr="00936CBE" w:rsidRDefault="00B41894" w:rsidP="00B41894">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32</w:t>
            </w:r>
            <w:r w:rsidRPr="00936CBE">
              <w:rPr>
                <w:rFonts w:ascii="Arial" w:hAnsi="Arial" w:cs="Arial"/>
                <w:color w:val="000000"/>
                <w:sz w:val="20"/>
                <w:szCs w:val="20"/>
              </w:rPr>
              <w:t>,</w:t>
            </w:r>
            <w:r w:rsidR="00A7284A" w:rsidRPr="00A7284A">
              <w:rPr>
                <w:rFonts w:ascii="Arial" w:hAnsi="Arial" w:cs="Arial"/>
                <w:color w:val="000000"/>
                <w:sz w:val="20"/>
                <w:szCs w:val="20"/>
                <w:lang w:val="en-GB"/>
              </w:rPr>
              <w:t>401</w:t>
            </w:r>
            <w:r w:rsidRPr="00936CBE">
              <w:rPr>
                <w:rFonts w:ascii="Arial" w:hAnsi="Arial" w:cs="Arial"/>
                <w:color w:val="000000"/>
                <w:sz w:val="20"/>
                <w:szCs w:val="20"/>
              </w:rPr>
              <w:t>)</w:t>
            </w:r>
          </w:p>
        </w:tc>
      </w:tr>
      <w:tr w:rsidR="00B41894" w:rsidRPr="00936CBE" w14:paraId="4D309515" w14:textId="77777777" w:rsidTr="002D2F67">
        <w:tc>
          <w:tcPr>
            <w:tcW w:w="3989" w:type="dxa"/>
            <w:vAlign w:val="bottom"/>
          </w:tcPr>
          <w:p w14:paraId="73C7502E" w14:textId="26412833" w:rsidR="00B41894" w:rsidRPr="00936CBE" w:rsidRDefault="00B41894" w:rsidP="004038B4">
            <w:pPr>
              <w:tabs>
                <w:tab w:val="left" w:pos="1134"/>
                <w:tab w:val="left" w:pos="1276"/>
                <w:tab w:val="center" w:pos="3402"/>
                <w:tab w:val="center" w:pos="4536"/>
                <w:tab w:val="center" w:pos="5670"/>
                <w:tab w:val="center" w:pos="6804"/>
                <w:tab w:val="right" w:pos="7655"/>
              </w:tabs>
              <w:ind w:left="436"/>
              <w:rPr>
                <w:rFonts w:ascii="Arial" w:hAnsi="Arial" w:cs="Arial"/>
                <w:color w:val="000000"/>
                <w:spacing w:val="-2"/>
                <w:sz w:val="20"/>
                <w:szCs w:val="20"/>
                <w:cs/>
              </w:rPr>
            </w:pPr>
            <w:r w:rsidRPr="00936CBE">
              <w:rPr>
                <w:rFonts w:ascii="Arial" w:hAnsi="Arial" w:cs="Arial"/>
                <w:color w:val="000000"/>
                <w:spacing w:val="-2"/>
                <w:sz w:val="20"/>
                <w:szCs w:val="20"/>
              </w:rPr>
              <w:t>Other non-cash movements:</w:t>
            </w:r>
          </w:p>
        </w:tc>
        <w:tc>
          <w:tcPr>
            <w:tcW w:w="1368" w:type="dxa"/>
            <w:vAlign w:val="bottom"/>
          </w:tcPr>
          <w:p w14:paraId="405BE49E" w14:textId="77777777" w:rsidR="00B41894" w:rsidRPr="00936CBE" w:rsidRDefault="00B41894" w:rsidP="00B41894">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p>
        </w:tc>
        <w:tc>
          <w:tcPr>
            <w:tcW w:w="1368" w:type="dxa"/>
            <w:vAlign w:val="bottom"/>
          </w:tcPr>
          <w:p w14:paraId="205E52D9" w14:textId="77777777" w:rsidR="00B41894" w:rsidRPr="00936CBE" w:rsidRDefault="00B41894" w:rsidP="00B41894">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p>
        </w:tc>
        <w:tc>
          <w:tcPr>
            <w:tcW w:w="1368" w:type="dxa"/>
            <w:vAlign w:val="bottom"/>
          </w:tcPr>
          <w:p w14:paraId="5D9D1351" w14:textId="77777777" w:rsidR="00B41894" w:rsidRPr="00936CBE" w:rsidRDefault="00B41894" w:rsidP="00B41894">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p>
        </w:tc>
        <w:tc>
          <w:tcPr>
            <w:tcW w:w="1368" w:type="dxa"/>
            <w:vAlign w:val="bottom"/>
          </w:tcPr>
          <w:p w14:paraId="6DFAE503" w14:textId="77777777" w:rsidR="00B41894" w:rsidRPr="00936CBE" w:rsidRDefault="00B41894" w:rsidP="00B41894">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p>
        </w:tc>
      </w:tr>
      <w:tr w:rsidR="00562A8E" w:rsidRPr="00936CBE" w14:paraId="5DCFA2B5" w14:textId="77777777" w:rsidTr="002D2F67">
        <w:tc>
          <w:tcPr>
            <w:tcW w:w="3989" w:type="dxa"/>
            <w:vAlign w:val="bottom"/>
          </w:tcPr>
          <w:p w14:paraId="38D5C0D0" w14:textId="77091182" w:rsidR="00562A8E" w:rsidRPr="00936CBE" w:rsidRDefault="00B4124C" w:rsidP="004038B4">
            <w:pPr>
              <w:tabs>
                <w:tab w:val="left" w:pos="1134"/>
                <w:tab w:val="left" w:pos="1276"/>
                <w:tab w:val="center" w:pos="3402"/>
                <w:tab w:val="center" w:pos="4536"/>
                <w:tab w:val="center" w:pos="5670"/>
                <w:tab w:val="center" w:pos="6804"/>
                <w:tab w:val="right" w:pos="7655"/>
              </w:tabs>
              <w:ind w:left="436"/>
              <w:rPr>
                <w:rFonts w:ascii="Arial" w:hAnsi="Arial" w:cs="Arial"/>
                <w:color w:val="000000"/>
                <w:spacing w:val="-2"/>
                <w:sz w:val="20"/>
                <w:szCs w:val="20"/>
              </w:rPr>
            </w:pPr>
            <w:r w:rsidRPr="00936CBE">
              <w:rPr>
                <w:rFonts w:ascii="Arial" w:hAnsi="Arial" w:cs="Arial"/>
                <w:color w:val="000000"/>
                <w:spacing w:val="-2"/>
                <w:sz w:val="20"/>
                <w:szCs w:val="20"/>
              </w:rPr>
              <w:t xml:space="preserve">   </w:t>
            </w:r>
            <w:r w:rsidR="00DF3525" w:rsidRPr="00936CBE">
              <w:rPr>
                <w:rFonts w:ascii="Arial" w:hAnsi="Arial" w:cs="Arial"/>
                <w:color w:val="000000"/>
                <w:spacing w:val="-2"/>
                <w:sz w:val="20"/>
                <w:szCs w:val="20"/>
              </w:rPr>
              <w:t xml:space="preserve">Accrued </w:t>
            </w:r>
            <w:r w:rsidR="00DA5B5B" w:rsidRPr="00936CBE">
              <w:rPr>
                <w:rFonts w:ascii="Arial" w:hAnsi="Arial" w:cs="Arial"/>
                <w:color w:val="000000"/>
                <w:spacing w:val="-2"/>
                <w:sz w:val="20"/>
                <w:szCs w:val="20"/>
              </w:rPr>
              <w:t>deferred</w:t>
            </w:r>
            <w:r w:rsidR="00DF3525" w:rsidRPr="00936CBE">
              <w:rPr>
                <w:rFonts w:ascii="Arial" w:hAnsi="Arial" w:cs="Arial"/>
                <w:color w:val="000000"/>
                <w:spacing w:val="-2"/>
                <w:sz w:val="20"/>
                <w:szCs w:val="20"/>
              </w:rPr>
              <w:t xml:space="preserve"> </w:t>
            </w:r>
            <w:r w:rsidR="00A55B2C" w:rsidRPr="00936CBE">
              <w:rPr>
                <w:rFonts w:ascii="Arial" w:hAnsi="Arial" w:cs="Arial"/>
                <w:color w:val="000000"/>
                <w:spacing w:val="-2"/>
                <w:sz w:val="20"/>
                <w:szCs w:val="25"/>
              </w:rPr>
              <w:t>financing</w:t>
            </w:r>
            <w:r w:rsidR="00DF3525" w:rsidRPr="00936CBE">
              <w:rPr>
                <w:rFonts w:ascii="Arial" w:hAnsi="Arial" w:cs="Arial"/>
                <w:color w:val="000000"/>
                <w:spacing w:val="-2"/>
                <w:sz w:val="20"/>
                <w:szCs w:val="20"/>
              </w:rPr>
              <w:t xml:space="preserve"> fees</w:t>
            </w:r>
          </w:p>
        </w:tc>
        <w:tc>
          <w:tcPr>
            <w:tcW w:w="1368" w:type="dxa"/>
            <w:vAlign w:val="bottom"/>
          </w:tcPr>
          <w:p w14:paraId="7B52ADA5" w14:textId="21135E36" w:rsidR="00562A8E" w:rsidRPr="00936CBE" w:rsidRDefault="0049633D" w:rsidP="0049633D">
            <w:pPr>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197</w:t>
            </w:r>
            <w:r w:rsidRPr="00936CBE">
              <w:rPr>
                <w:rFonts w:ascii="Arial" w:hAnsi="Arial" w:cs="Arial"/>
                <w:color w:val="000000"/>
                <w:sz w:val="20"/>
                <w:szCs w:val="20"/>
              </w:rPr>
              <w:t>,</w:t>
            </w:r>
            <w:r w:rsidR="00A7284A" w:rsidRPr="00A7284A">
              <w:rPr>
                <w:rFonts w:ascii="Arial" w:hAnsi="Arial" w:cs="Arial"/>
                <w:color w:val="000000"/>
                <w:sz w:val="20"/>
                <w:szCs w:val="20"/>
                <w:lang w:val="en-GB"/>
              </w:rPr>
              <w:t>469</w:t>
            </w:r>
            <w:r w:rsidRPr="00936CBE">
              <w:rPr>
                <w:rFonts w:ascii="Arial" w:hAnsi="Arial" w:cs="Arial"/>
                <w:color w:val="000000"/>
                <w:sz w:val="20"/>
                <w:szCs w:val="20"/>
              </w:rPr>
              <w:t>)</w:t>
            </w:r>
            <w:r w:rsidR="00B4124C" w:rsidRPr="00936CBE">
              <w:rPr>
                <w:rFonts w:ascii="Arial" w:hAnsi="Arial" w:cs="Arial"/>
                <w:color w:val="000000"/>
                <w:sz w:val="20"/>
                <w:szCs w:val="20"/>
                <w:cs/>
              </w:rPr>
              <w:t xml:space="preserve">  </w:t>
            </w:r>
          </w:p>
        </w:tc>
        <w:tc>
          <w:tcPr>
            <w:tcW w:w="1368" w:type="dxa"/>
            <w:vAlign w:val="bottom"/>
          </w:tcPr>
          <w:p w14:paraId="2DDC9B16" w14:textId="6C2DFEF5" w:rsidR="00562A8E" w:rsidRPr="00936CBE" w:rsidRDefault="0049633D" w:rsidP="0049633D">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0336767C" w14:textId="5BE65748" w:rsidR="00562A8E" w:rsidRPr="00936CBE" w:rsidRDefault="0049633D" w:rsidP="005C036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936CBE">
              <w:rPr>
                <w:rFonts w:ascii="Arial" w:hAnsi="Arial" w:cs="Arial"/>
                <w:color w:val="000000"/>
                <w:spacing w:val="-2"/>
                <w:sz w:val="20"/>
                <w:szCs w:val="20"/>
              </w:rPr>
              <w:t>-</w:t>
            </w:r>
          </w:p>
        </w:tc>
        <w:tc>
          <w:tcPr>
            <w:tcW w:w="1368" w:type="dxa"/>
            <w:vAlign w:val="bottom"/>
          </w:tcPr>
          <w:p w14:paraId="5B6C1E34" w14:textId="2EAF4D4F" w:rsidR="00562A8E" w:rsidRPr="00936CBE" w:rsidRDefault="0049633D" w:rsidP="005C036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pacing w:val="-2"/>
                <w:sz w:val="20"/>
                <w:szCs w:val="20"/>
              </w:rPr>
            </w:pPr>
            <w:r w:rsidRPr="00936CBE">
              <w:rPr>
                <w:rFonts w:ascii="Arial" w:hAnsi="Arial" w:cs="Arial"/>
                <w:color w:val="000000"/>
                <w:spacing w:val="-2"/>
                <w:sz w:val="20"/>
                <w:szCs w:val="20"/>
              </w:rPr>
              <w:t>-</w:t>
            </w:r>
          </w:p>
        </w:tc>
      </w:tr>
      <w:tr w:rsidR="00B41894" w:rsidRPr="00936CBE" w14:paraId="57FEFD5F" w14:textId="77777777" w:rsidTr="002D2F67">
        <w:tc>
          <w:tcPr>
            <w:tcW w:w="3989" w:type="dxa"/>
          </w:tcPr>
          <w:p w14:paraId="736FF2F4" w14:textId="7541DE97" w:rsidR="00B41894" w:rsidRPr="00936CBE" w:rsidRDefault="00B41894" w:rsidP="004038B4">
            <w:pPr>
              <w:ind w:left="436"/>
              <w:rPr>
                <w:rFonts w:ascii="Arial" w:hAnsi="Arial" w:cs="Arial"/>
                <w:color w:val="000000"/>
                <w:spacing w:val="-6"/>
                <w:sz w:val="20"/>
                <w:szCs w:val="20"/>
              </w:rPr>
            </w:pPr>
            <w:r w:rsidRPr="00936CBE">
              <w:rPr>
                <w:rFonts w:ascii="Arial" w:hAnsi="Arial" w:cs="Arial"/>
                <w:color w:val="000000"/>
                <w:sz w:val="20"/>
                <w:szCs w:val="20"/>
                <w:cs/>
              </w:rPr>
              <w:t xml:space="preserve">   </w:t>
            </w:r>
            <w:r w:rsidRPr="00936CBE">
              <w:rPr>
                <w:rFonts w:ascii="Arial" w:hAnsi="Arial" w:cs="Arial"/>
                <w:color w:val="000000"/>
                <w:spacing w:val="-6"/>
                <w:sz w:val="20"/>
                <w:szCs w:val="20"/>
              </w:rPr>
              <w:t xml:space="preserve">Amortisation of deferred </w:t>
            </w:r>
            <w:r w:rsidR="00465401" w:rsidRPr="00936CBE">
              <w:rPr>
                <w:rFonts w:ascii="Arial" w:hAnsi="Arial" w:cs="Arial"/>
                <w:color w:val="000000"/>
                <w:spacing w:val="-6"/>
                <w:sz w:val="20"/>
                <w:szCs w:val="20"/>
              </w:rPr>
              <w:t>financing</w:t>
            </w:r>
            <w:r w:rsidRPr="00936CBE">
              <w:rPr>
                <w:rFonts w:ascii="Arial" w:hAnsi="Arial" w:cs="Arial"/>
                <w:color w:val="000000"/>
                <w:spacing w:val="-6"/>
                <w:sz w:val="20"/>
                <w:szCs w:val="20"/>
              </w:rPr>
              <w:t xml:space="preserve"> </w:t>
            </w:r>
            <w:r w:rsidR="00465401" w:rsidRPr="00936CBE">
              <w:rPr>
                <w:rFonts w:ascii="Arial" w:hAnsi="Arial" w:cs="Arial"/>
                <w:color w:val="000000"/>
                <w:spacing w:val="-6"/>
                <w:sz w:val="20"/>
                <w:szCs w:val="20"/>
              </w:rPr>
              <w:t>fee</w:t>
            </w:r>
          </w:p>
        </w:tc>
        <w:tc>
          <w:tcPr>
            <w:tcW w:w="1368" w:type="dxa"/>
            <w:vAlign w:val="bottom"/>
          </w:tcPr>
          <w:p w14:paraId="28C86FE8" w14:textId="702F824F" w:rsidR="00B41894" w:rsidRPr="00936CBE" w:rsidRDefault="00A7284A" w:rsidP="00B41894">
            <w:pPr>
              <w:ind w:right="-72"/>
              <w:jc w:val="right"/>
              <w:rPr>
                <w:rFonts w:ascii="Arial" w:hAnsi="Arial" w:cs="Arial"/>
                <w:color w:val="000000"/>
                <w:sz w:val="20"/>
                <w:szCs w:val="20"/>
                <w:cs/>
              </w:rPr>
            </w:pPr>
            <w:r w:rsidRPr="00A7284A">
              <w:rPr>
                <w:rFonts w:ascii="Arial" w:hAnsi="Arial" w:cs="Arial"/>
                <w:color w:val="000000"/>
                <w:sz w:val="20"/>
                <w:szCs w:val="20"/>
                <w:lang w:val="en-GB"/>
              </w:rPr>
              <w:t>42</w:t>
            </w:r>
            <w:r w:rsidR="003C66B5" w:rsidRPr="00936CBE">
              <w:rPr>
                <w:rFonts w:ascii="Arial" w:hAnsi="Arial" w:cs="Arial"/>
                <w:color w:val="000000"/>
                <w:sz w:val="20"/>
                <w:szCs w:val="20"/>
              </w:rPr>
              <w:t>,</w:t>
            </w:r>
            <w:r w:rsidRPr="00A7284A">
              <w:rPr>
                <w:rFonts w:ascii="Arial" w:hAnsi="Arial" w:cs="Arial"/>
                <w:color w:val="000000"/>
                <w:sz w:val="20"/>
                <w:szCs w:val="20"/>
                <w:lang w:val="en-GB"/>
              </w:rPr>
              <w:t>906</w:t>
            </w:r>
          </w:p>
        </w:tc>
        <w:tc>
          <w:tcPr>
            <w:tcW w:w="1368" w:type="dxa"/>
            <w:vAlign w:val="bottom"/>
          </w:tcPr>
          <w:p w14:paraId="2C79D519" w14:textId="3E18BFC3" w:rsidR="00B41894" w:rsidRPr="00936CBE" w:rsidRDefault="00A7284A" w:rsidP="00B41894">
            <w:pPr>
              <w:ind w:right="-72"/>
              <w:jc w:val="right"/>
              <w:rPr>
                <w:rFonts w:ascii="Arial" w:hAnsi="Arial" w:cs="Arial"/>
                <w:color w:val="000000"/>
                <w:sz w:val="20"/>
                <w:szCs w:val="20"/>
                <w:cs/>
              </w:rPr>
            </w:pPr>
            <w:r w:rsidRPr="00A7284A">
              <w:rPr>
                <w:rFonts w:ascii="Arial" w:hAnsi="Arial" w:cs="Arial"/>
                <w:color w:val="000000"/>
                <w:sz w:val="20"/>
                <w:szCs w:val="20"/>
                <w:lang w:val="en-GB"/>
              </w:rPr>
              <w:t>35</w:t>
            </w:r>
            <w:r w:rsidR="00B41894" w:rsidRPr="00936CBE">
              <w:rPr>
                <w:rFonts w:ascii="Arial" w:hAnsi="Arial" w:cs="Arial"/>
                <w:color w:val="000000"/>
                <w:sz w:val="20"/>
                <w:szCs w:val="20"/>
              </w:rPr>
              <w:t>,</w:t>
            </w:r>
            <w:r w:rsidRPr="00A7284A">
              <w:rPr>
                <w:rFonts w:ascii="Arial" w:hAnsi="Arial" w:cs="Arial"/>
                <w:color w:val="000000"/>
                <w:sz w:val="20"/>
                <w:szCs w:val="20"/>
                <w:lang w:val="en-GB"/>
              </w:rPr>
              <w:t>317</w:t>
            </w:r>
          </w:p>
        </w:tc>
        <w:tc>
          <w:tcPr>
            <w:tcW w:w="1368" w:type="dxa"/>
            <w:vAlign w:val="bottom"/>
          </w:tcPr>
          <w:p w14:paraId="58F0F44D" w14:textId="465E16D2" w:rsidR="00B41894" w:rsidRPr="00936CBE" w:rsidRDefault="00A7284A" w:rsidP="00B41894">
            <w:pPr>
              <w:ind w:right="-72"/>
              <w:jc w:val="right"/>
              <w:rPr>
                <w:rFonts w:ascii="Arial" w:hAnsi="Arial" w:cs="Arial"/>
                <w:color w:val="000000"/>
                <w:sz w:val="20"/>
                <w:szCs w:val="20"/>
                <w:cs/>
              </w:rPr>
            </w:pPr>
            <w:r w:rsidRPr="00A7284A">
              <w:rPr>
                <w:rFonts w:ascii="Arial" w:hAnsi="Arial" w:cs="Arial"/>
                <w:color w:val="000000"/>
                <w:sz w:val="20"/>
                <w:szCs w:val="20"/>
                <w:lang w:val="en-GB"/>
              </w:rPr>
              <w:t>16</w:t>
            </w:r>
            <w:r w:rsidR="003C66B5" w:rsidRPr="00936CBE">
              <w:rPr>
                <w:rFonts w:ascii="Arial" w:hAnsi="Arial" w:cs="Arial"/>
                <w:color w:val="000000"/>
                <w:sz w:val="20"/>
                <w:szCs w:val="20"/>
              </w:rPr>
              <w:t>,</w:t>
            </w:r>
            <w:r w:rsidRPr="00A7284A">
              <w:rPr>
                <w:rFonts w:ascii="Arial" w:hAnsi="Arial" w:cs="Arial"/>
                <w:color w:val="000000"/>
                <w:sz w:val="20"/>
                <w:szCs w:val="20"/>
                <w:lang w:val="en-GB"/>
              </w:rPr>
              <w:t>477</w:t>
            </w:r>
            <w:r w:rsidR="003C66B5" w:rsidRPr="00936CBE">
              <w:rPr>
                <w:rFonts w:ascii="Arial" w:hAnsi="Arial" w:cs="Arial"/>
                <w:color w:val="000000"/>
                <w:sz w:val="20"/>
                <w:szCs w:val="20"/>
              </w:rPr>
              <w:t xml:space="preserve"> </w:t>
            </w:r>
          </w:p>
        </w:tc>
        <w:tc>
          <w:tcPr>
            <w:tcW w:w="1368" w:type="dxa"/>
            <w:vAlign w:val="bottom"/>
          </w:tcPr>
          <w:p w14:paraId="2ED90E1B" w14:textId="4643A211"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19</w:t>
            </w:r>
            <w:r w:rsidR="00B41894" w:rsidRPr="00936CBE">
              <w:rPr>
                <w:rFonts w:ascii="Arial" w:hAnsi="Arial" w:cs="Arial"/>
                <w:color w:val="000000"/>
                <w:sz w:val="20"/>
                <w:szCs w:val="20"/>
              </w:rPr>
              <w:t>,</w:t>
            </w:r>
            <w:r w:rsidRPr="00A7284A">
              <w:rPr>
                <w:rFonts w:ascii="Arial" w:hAnsi="Arial" w:cs="Arial"/>
                <w:color w:val="000000"/>
                <w:sz w:val="20"/>
                <w:szCs w:val="20"/>
                <w:lang w:val="en-GB"/>
              </w:rPr>
              <w:t>174</w:t>
            </w:r>
          </w:p>
        </w:tc>
      </w:tr>
      <w:tr w:rsidR="00B41894" w:rsidRPr="00936CBE" w14:paraId="27E44886" w14:textId="77777777" w:rsidTr="002D2F67">
        <w:tc>
          <w:tcPr>
            <w:tcW w:w="3989" w:type="dxa"/>
          </w:tcPr>
          <w:p w14:paraId="2AF89B5A" w14:textId="6A8D782A" w:rsidR="00B41894" w:rsidRPr="00936CBE" w:rsidRDefault="00B41894" w:rsidP="004038B4">
            <w:pPr>
              <w:ind w:left="436"/>
              <w:rPr>
                <w:rFonts w:ascii="Arial" w:hAnsi="Arial" w:cs="Arial"/>
                <w:color w:val="000000"/>
                <w:sz w:val="20"/>
                <w:szCs w:val="20"/>
                <w:cs/>
              </w:rPr>
            </w:pPr>
            <w:r w:rsidRPr="00936CBE">
              <w:rPr>
                <w:rFonts w:ascii="Arial" w:eastAsia="MS Mincho" w:hAnsi="Arial" w:cs="Arial"/>
                <w:color w:val="000000"/>
                <w:sz w:val="20"/>
                <w:szCs w:val="20"/>
              </w:rPr>
              <w:t xml:space="preserve">   </w:t>
            </w:r>
            <w:proofErr w:type="spellStart"/>
            <w:r w:rsidRPr="00936CBE">
              <w:rPr>
                <w:rFonts w:ascii="Arial" w:hAnsi="Arial" w:cs="Arial"/>
                <w:color w:val="000000"/>
                <w:spacing w:val="-8"/>
                <w:sz w:val="20"/>
                <w:szCs w:val="20"/>
              </w:rPr>
              <w:t>Unrealised</w:t>
            </w:r>
            <w:proofErr w:type="spellEnd"/>
            <w:r w:rsidRPr="00936CBE">
              <w:rPr>
                <w:rFonts w:ascii="Arial" w:hAnsi="Arial" w:cs="Arial"/>
                <w:color w:val="000000"/>
                <w:spacing w:val="-8"/>
                <w:sz w:val="20"/>
                <w:szCs w:val="20"/>
              </w:rPr>
              <w:t xml:space="preserve"> </w:t>
            </w:r>
            <w:r w:rsidRPr="00936CBE">
              <w:rPr>
                <w:rFonts w:ascii="Arial" w:hAnsi="Arial" w:cs="Arial"/>
                <w:color w:val="000000"/>
                <w:sz w:val="20"/>
                <w:szCs w:val="20"/>
              </w:rPr>
              <w:t>gain</w:t>
            </w:r>
            <w:r w:rsidRPr="00936CBE">
              <w:rPr>
                <w:rFonts w:ascii="Arial" w:hAnsi="Arial" w:cs="Arial"/>
                <w:color w:val="000000"/>
                <w:spacing w:val="-8"/>
                <w:sz w:val="20"/>
                <w:szCs w:val="20"/>
              </w:rPr>
              <w:t xml:space="preserve"> on</w:t>
            </w:r>
            <w:r w:rsidRPr="00936CBE">
              <w:rPr>
                <w:rFonts w:ascii="Arial" w:hAnsi="Arial" w:cs="Arial"/>
                <w:color w:val="000000"/>
                <w:sz w:val="20"/>
                <w:szCs w:val="20"/>
              </w:rPr>
              <w:t xml:space="preserve"> </w:t>
            </w:r>
            <w:r w:rsidRPr="00936CBE">
              <w:rPr>
                <w:rFonts w:ascii="Arial" w:hAnsi="Arial" w:cs="Arial"/>
                <w:color w:val="000000"/>
                <w:spacing w:val="-8"/>
                <w:sz w:val="20"/>
                <w:szCs w:val="20"/>
              </w:rPr>
              <w:t>exchange rate</w:t>
            </w:r>
          </w:p>
        </w:tc>
        <w:tc>
          <w:tcPr>
            <w:tcW w:w="1368" w:type="dxa"/>
            <w:vAlign w:val="bottom"/>
          </w:tcPr>
          <w:p w14:paraId="1E6C94AE" w14:textId="6CAC30C2" w:rsidR="00B41894" w:rsidRPr="00936CBE" w:rsidRDefault="003C66B5" w:rsidP="00B4189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137</w:t>
            </w:r>
            <w:r w:rsidRPr="00936CBE">
              <w:rPr>
                <w:rFonts w:ascii="Arial" w:hAnsi="Arial" w:cs="Arial"/>
                <w:color w:val="000000"/>
                <w:sz w:val="20"/>
                <w:szCs w:val="20"/>
              </w:rPr>
              <w:t>,</w:t>
            </w:r>
            <w:r w:rsidR="00A7284A" w:rsidRPr="00A7284A">
              <w:rPr>
                <w:rFonts w:ascii="Arial" w:hAnsi="Arial" w:cs="Arial"/>
                <w:color w:val="000000"/>
                <w:sz w:val="20"/>
                <w:szCs w:val="20"/>
                <w:lang w:val="en-GB"/>
              </w:rPr>
              <w:t>846</w:t>
            </w:r>
            <w:r w:rsidRPr="00936CBE">
              <w:rPr>
                <w:rFonts w:ascii="Arial" w:hAnsi="Arial" w:cs="Arial"/>
                <w:color w:val="000000"/>
                <w:sz w:val="20"/>
                <w:szCs w:val="20"/>
              </w:rPr>
              <w:t>)</w:t>
            </w:r>
          </w:p>
        </w:tc>
        <w:tc>
          <w:tcPr>
            <w:tcW w:w="1368" w:type="dxa"/>
            <w:vAlign w:val="bottom"/>
          </w:tcPr>
          <w:p w14:paraId="4690878A" w14:textId="4BC5A667" w:rsidR="00B41894" w:rsidRPr="00936CBE" w:rsidRDefault="00B41894" w:rsidP="00B4189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255</w:t>
            </w:r>
            <w:r w:rsidRPr="00936CBE">
              <w:rPr>
                <w:rFonts w:ascii="Arial" w:hAnsi="Arial" w:cs="Arial"/>
                <w:color w:val="000000"/>
                <w:sz w:val="20"/>
                <w:szCs w:val="20"/>
              </w:rPr>
              <w:t>,</w:t>
            </w:r>
            <w:r w:rsidR="00A7284A" w:rsidRPr="00A7284A">
              <w:rPr>
                <w:rFonts w:ascii="Arial" w:hAnsi="Arial" w:cs="Arial"/>
                <w:color w:val="000000"/>
                <w:sz w:val="20"/>
                <w:szCs w:val="20"/>
                <w:lang w:val="en-GB"/>
              </w:rPr>
              <w:t>506</w:t>
            </w:r>
            <w:r w:rsidRPr="00936CBE">
              <w:rPr>
                <w:rFonts w:ascii="Arial" w:hAnsi="Arial" w:cs="Arial"/>
                <w:color w:val="000000"/>
                <w:sz w:val="20"/>
                <w:szCs w:val="20"/>
              </w:rPr>
              <w:t>)</w:t>
            </w:r>
          </w:p>
        </w:tc>
        <w:tc>
          <w:tcPr>
            <w:tcW w:w="1368" w:type="dxa"/>
            <w:vAlign w:val="bottom"/>
          </w:tcPr>
          <w:p w14:paraId="31AC990B" w14:textId="76B52D4F" w:rsidR="00B41894" w:rsidRPr="00936CBE" w:rsidRDefault="003C66B5" w:rsidP="00B4189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137</w:t>
            </w:r>
            <w:r w:rsidRPr="00936CBE">
              <w:rPr>
                <w:rFonts w:ascii="Arial" w:hAnsi="Arial" w:cs="Arial"/>
                <w:color w:val="000000"/>
                <w:sz w:val="20"/>
                <w:szCs w:val="20"/>
              </w:rPr>
              <w:t>,</w:t>
            </w:r>
            <w:r w:rsidR="00A7284A" w:rsidRPr="00A7284A">
              <w:rPr>
                <w:rFonts w:ascii="Arial" w:hAnsi="Arial" w:cs="Arial"/>
                <w:color w:val="000000"/>
                <w:sz w:val="20"/>
                <w:szCs w:val="20"/>
                <w:lang w:val="en-GB"/>
              </w:rPr>
              <w:t>846</w:t>
            </w:r>
            <w:r w:rsidRPr="00936CBE">
              <w:rPr>
                <w:rFonts w:ascii="Arial" w:hAnsi="Arial" w:cs="Arial"/>
                <w:color w:val="000000"/>
                <w:sz w:val="20"/>
                <w:szCs w:val="20"/>
              </w:rPr>
              <w:t>)</w:t>
            </w:r>
          </w:p>
        </w:tc>
        <w:tc>
          <w:tcPr>
            <w:tcW w:w="1368" w:type="dxa"/>
            <w:vAlign w:val="bottom"/>
          </w:tcPr>
          <w:p w14:paraId="457801A7" w14:textId="69017703" w:rsidR="00B41894" w:rsidRPr="00936CBE" w:rsidRDefault="00B41894" w:rsidP="00B4189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235</w:t>
            </w:r>
            <w:r w:rsidRPr="00936CBE">
              <w:rPr>
                <w:rFonts w:ascii="Arial" w:hAnsi="Arial" w:cs="Arial"/>
                <w:color w:val="000000"/>
                <w:sz w:val="20"/>
                <w:szCs w:val="20"/>
              </w:rPr>
              <w:t>,</w:t>
            </w:r>
            <w:r w:rsidR="00A7284A" w:rsidRPr="00A7284A">
              <w:rPr>
                <w:rFonts w:ascii="Arial" w:hAnsi="Arial" w:cs="Arial"/>
                <w:color w:val="000000"/>
                <w:sz w:val="20"/>
                <w:szCs w:val="20"/>
                <w:lang w:val="en-GB"/>
              </w:rPr>
              <w:t>675</w:t>
            </w:r>
            <w:r w:rsidRPr="00936CBE">
              <w:rPr>
                <w:rFonts w:ascii="Arial" w:hAnsi="Arial" w:cs="Arial"/>
                <w:color w:val="000000"/>
                <w:sz w:val="20"/>
                <w:szCs w:val="20"/>
              </w:rPr>
              <w:t>)</w:t>
            </w:r>
          </w:p>
        </w:tc>
      </w:tr>
      <w:tr w:rsidR="00B41894" w:rsidRPr="00936CBE" w14:paraId="4FE0F521" w14:textId="77777777" w:rsidTr="002D2F67">
        <w:tc>
          <w:tcPr>
            <w:tcW w:w="3989" w:type="dxa"/>
          </w:tcPr>
          <w:p w14:paraId="3D9B5FA4" w14:textId="70EB17AA" w:rsidR="00B41894" w:rsidRPr="00936CBE" w:rsidRDefault="00B41894" w:rsidP="004038B4">
            <w:pPr>
              <w:ind w:left="436"/>
              <w:rPr>
                <w:rFonts w:ascii="Arial" w:eastAsia="MS Mincho" w:hAnsi="Arial" w:cs="Arial"/>
                <w:color w:val="000000"/>
                <w:sz w:val="20"/>
                <w:szCs w:val="20"/>
              </w:rPr>
            </w:pPr>
            <w:r w:rsidRPr="00936CBE">
              <w:rPr>
                <w:rFonts w:ascii="Arial" w:eastAsia="MS Mincho" w:hAnsi="Arial" w:cs="Arial"/>
                <w:color w:val="000000"/>
                <w:sz w:val="20"/>
                <w:szCs w:val="20"/>
              </w:rPr>
              <w:t xml:space="preserve">   Amendment of loan agreement </w:t>
            </w:r>
          </w:p>
        </w:tc>
        <w:tc>
          <w:tcPr>
            <w:tcW w:w="1368" w:type="dxa"/>
            <w:vAlign w:val="bottom"/>
          </w:tcPr>
          <w:p w14:paraId="0CB0FE6F" w14:textId="325F05CD" w:rsidR="00B41894" w:rsidRPr="00936CBE" w:rsidRDefault="00F62391" w:rsidP="00B41894">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7D1D925B" w14:textId="2F051C11" w:rsidR="00B41894" w:rsidRPr="00936CBE" w:rsidRDefault="00A7284A" w:rsidP="00B41894">
            <w:pPr>
              <w:ind w:right="-72"/>
              <w:jc w:val="right"/>
              <w:rPr>
                <w:rFonts w:ascii="Arial" w:hAnsi="Arial" w:cs="Arial"/>
                <w:color w:val="000000"/>
                <w:sz w:val="20"/>
                <w:szCs w:val="20"/>
                <w:cs/>
              </w:rPr>
            </w:pPr>
            <w:r w:rsidRPr="00A7284A">
              <w:rPr>
                <w:rFonts w:ascii="Arial" w:hAnsi="Arial" w:cs="Arial"/>
                <w:color w:val="000000"/>
                <w:sz w:val="20"/>
                <w:szCs w:val="20"/>
                <w:lang w:val="en-GB"/>
              </w:rPr>
              <w:t>8</w:t>
            </w:r>
            <w:r w:rsidR="00B41894" w:rsidRPr="00936CBE">
              <w:rPr>
                <w:rFonts w:ascii="Arial" w:hAnsi="Arial" w:cs="Arial"/>
                <w:color w:val="000000"/>
                <w:sz w:val="20"/>
                <w:szCs w:val="20"/>
              </w:rPr>
              <w:t>,</w:t>
            </w:r>
            <w:r w:rsidRPr="00A7284A">
              <w:rPr>
                <w:rFonts w:ascii="Arial" w:hAnsi="Arial" w:cs="Arial"/>
                <w:color w:val="000000"/>
                <w:sz w:val="20"/>
                <w:szCs w:val="20"/>
                <w:lang w:val="en-GB"/>
              </w:rPr>
              <w:t>460</w:t>
            </w:r>
            <w:r w:rsidR="00B41894" w:rsidRPr="00936CBE">
              <w:rPr>
                <w:rFonts w:ascii="Arial" w:hAnsi="Arial" w:cs="Arial"/>
                <w:color w:val="000000"/>
                <w:sz w:val="20"/>
                <w:szCs w:val="20"/>
              </w:rPr>
              <w:t>,</w:t>
            </w:r>
            <w:r w:rsidRPr="00A7284A">
              <w:rPr>
                <w:rFonts w:ascii="Arial" w:hAnsi="Arial" w:cs="Arial"/>
                <w:color w:val="000000"/>
                <w:sz w:val="20"/>
                <w:szCs w:val="20"/>
                <w:lang w:val="en-GB"/>
              </w:rPr>
              <w:t>197</w:t>
            </w:r>
          </w:p>
        </w:tc>
        <w:tc>
          <w:tcPr>
            <w:tcW w:w="1368" w:type="dxa"/>
            <w:vAlign w:val="bottom"/>
          </w:tcPr>
          <w:p w14:paraId="7284A970" w14:textId="5E217A09" w:rsidR="00B41894" w:rsidRPr="00936CBE" w:rsidRDefault="00F62391" w:rsidP="00B41894">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1368" w:type="dxa"/>
            <w:vAlign w:val="bottom"/>
          </w:tcPr>
          <w:p w14:paraId="66651B9B" w14:textId="1240B876"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805</w:t>
            </w:r>
            <w:r w:rsidR="00B41894" w:rsidRPr="00936CBE">
              <w:rPr>
                <w:rFonts w:ascii="Arial" w:hAnsi="Arial" w:cs="Arial"/>
                <w:color w:val="000000"/>
                <w:sz w:val="20"/>
                <w:szCs w:val="20"/>
              </w:rPr>
              <w:t>,</w:t>
            </w:r>
            <w:r w:rsidRPr="00A7284A">
              <w:rPr>
                <w:rFonts w:ascii="Arial" w:hAnsi="Arial" w:cs="Arial"/>
                <w:color w:val="000000"/>
                <w:sz w:val="20"/>
                <w:szCs w:val="20"/>
                <w:lang w:val="en-GB"/>
              </w:rPr>
              <w:t>000</w:t>
            </w:r>
          </w:p>
        </w:tc>
      </w:tr>
      <w:tr w:rsidR="00B41894" w:rsidRPr="00936CBE" w14:paraId="51C955FD" w14:textId="77777777" w:rsidTr="002D2F67">
        <w:tc>
          <w:tcPr>
            <w:tcW w:w="3989" w:type="dxa"/>
          </w:tcPr>
          <w:p w14:paraId="376BA4A2" w14:textId="3A50CDB9" w:rsidR="00B41894" w:rsidRPr="00936CBE" w:rsidRDefault="00B41894" w:rsidP="004038B4">
            <w:pPr>
              <w:ind w:left="436"/>
              <w:rPr>
                <w:rFonts w:ascii="Arial" w:eastAsia="MS Mincho" w:hAnsi="Arial" w:cs="Arial"/>
                <w:color w:val="000000"/>
                <w:sz w:val="20"/>
                <w:szCs w:val="20"/>
              </w:rPr>
            </w:pPr>
            <w:r w:rsidRPr="00936CBE">
              <w:rPr>
                <w:rFonts w:ascii="Arial" w:eastAsia="MS Mincho" w:hAnsi="Arial" w:cs="Arial"/>
                <w:color w:val="000000"/>
                <w:sz w:val="20"/>
                <w:szCs w:val="20"/>
              </w:rPr>
              <w:t xml:space="preserve">   Decreased from the disposal of</w:t>
            </w:r>
          </w:p>
          <w:p w14:paraId="5F8A3C06" w14:textId="1BEDBC88" w:rsidR="00B41894" w:rsidRPr="00936CBE" w:rsidRDefault="00B41894" w:rsidP="004038B4">
            <w:pPr>
              <w:ind w:left="436"/>
              <w:rPr>
                <w:rFonts w:ascii="Arial" w:eastAsia="MS Mincho" w:hAnsi="Arial" w:cs="Arial"/>
                <w:color w:val="000000"/>
                <w:sz w:val="20"/>
                <w:szCs w:val="20"/>
                <w:cs/>
              </w:rPr>
            </w:pPr>
            <w:r w:rsidRPr="00936CBE">
              <w:rPr>
                <w:rFonts w:ascii="Arial" w:eastAsia="MS Mincho" w:hAnsi="Arial" w:cs="Arial"/>
                <w:color w:val="000000"/>
                <w:sz w:val="20"/>
                <w:szCs w:val="20"/>
              </w:rPr>
              <w:t xml:space="preserve">      business </w:t>
            </w:r>
          </w:p>
        </w:tc>
        <w:tc>
          <w:tcPr>
            <w:tcW w:w="1368" w:type="dxa"/>
            <w:vAlign w:val="bottom"/>
          </w:tcPr>
          <w:p w14:paraId="552DA711" w14:textId="56FB3E14" w:rsidR="00B41894" w:rsidRPr="00936CBE" w:rsidRDefault="007C4B08" w:rsidP="00B41894">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536F1ECD" w14:textId="6037C706" w:rsidR="00B41894" w:rsidRPr="00936CBE" w:rsidRDefault="00B41894" w:rsidP="00B41894">
            <w:pPr>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81</w:t>
            </w:r>
            <w:r w:rsidRPr="00936CBE">
              <w:rPr>
                <w:rFonts w:ascii="Arial" w:hAnsi="Arial" w:cs="Arial"/>
                <w:color w:val="000000"/>
                <w:sz w:val="20"/>
                <w:szCs w:val="20"/>
              </w:rPr>
              <w:t>,</w:t>
            </w:r>
            <w:r w:rsidR="00A7284A" w:rsidRPr="00A7284A">
              <w:rPr>
                <w:rFonts w:ascii="Arial" w:hAnsi="Arial" w:cs="Arial"/>
                <w:color w:val="000000"/>
                <w:sz w:val="20"/>
                <w:szCs w:val="20"/>
                <w:lang w:val="en-GB"/>
              </w:rPr>
              <w:t>616</w:t>
            </w:r>
            <w:r w:rsidRPr="00936CBE">
              <w:rPr>
                <w:rFonts w:ascii="Arial" w:hAnsi="Arial" w:cs="Arial"/>
                <w:color w:val="000000"/>
                <w:sz w:val="20"/>
                <w:szCs w:val="20"/>
              </w:rPr>
              <w:t>)</w:t>
            </w:r>
          </w:p>
        </w:tc>
        <w:tc>
          <w:tcPr>
            <w:tcW w:w="1368" w:type="dxa"/>
            <w:vAlign w:val="bottom"/>
          </w:tcPr>
          <w:p w14:paraId="68FD8054" w14:textId="7F89604D" w:rsidR="00B41894" w:rsidRPr="00936CBE" w:rsidRDefault="007C4B08" w:rsidP="00B41894">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1368" w:type="dxa"/>
            <w:vAlign w:val="bottom"/>
          </w:tcPr>
          <w:p w14:paraId="6030F8E5" w14:textId="18DD67D7" w:rsidR="00B41894" w:rsidRPr="00936CBE" w:rsidRDefault="00B41894" w:rsidP="00B41894">
            <w:pPr>
              <w:ind w:right="-72"/>
              <w:jc w:val="right"/>
              <w:rPr>
                <w:rFonts w:ascii="Arial" w:hAnsi="Arial" w:cs="Arial"/>
                <w:color w:val="000000"/>
                <w:sz w:val="20"/>
                <w:szCs w:val="20"/>
                <w:cs/>
              </w:rPr>
            </w:pPr>
            <w:r w:rsidRPr="00936CBE">
              <w:rPr>
                <w:rFonts w:ascii="Arial" w:hAnsi="Arial" w:cs="Arial"/>
                <w:color w:val="000000"/>
                <w:sz w:val="20"/>
                <w:szCs w:val="20"/>
              </w:rPr>
              <w:t>-</w:t>
            </w:r>
          </w:p>
        </w:tc>
      </w:tr>
      <w:tr w:rsidR="007C4B08" w:rsidRPr="00936CBE" w14:paraId="3BACF4C4" w14:textId="77777777" w:rsidTr="002D2F67">
        <w:tc>
          <w:tcPr>
            <w:tcW w:w="3989" w:type="dxa"/>
          </w:tcPr>
          <w:p w14:paraId="0DC2C575" w14:textId="77777777" w:rsidR="00913B6B" w:rsidRPr="00936CBE" w:rsidRDefault="00290489" w:rsidP="004038B4">
            <w:pPr>
              <w:ind w:left="436"/>
              <w:rPr>
                <w:rFonts w:ascii="Arial" w:eastAsia="MS Mincho" w:hAnsi="Arial" w:cs="Arial"/>
                <w:color w:val="000000"/>
                <w:sz w:val="20"/>
                <w:szCs w:val="20"/>
              </w:rPr>
            </w:pPr>
            <w:r w:rsidRPr="00936CBE">
              <w:rPr>
                <w:rFonts w:ascii="Arial" w:eastAsia="MS Mincho" w:hAnsi="Arial" w:cs="Arial"/>
                <w:color w:val="000000"/>
                <w:sz w:val="20"/>
                <w:szCs w:val="20"/>
                <w:cs/>
              </w:rPr>
              <w:t xml:space="preserve">   </w:t>
            </w:r>
            <w:r w:rsidR="007C7E7B" w:rsidRPr="00936CBE">
              <w:rPr>
                <w:rFonts w:ascii="Arial" w:eastAsia="MS Mincho" w:hAnsi="Arial" w:cs="Arial"/>
                <w:color w:val="000000"/>
                <w:sz w:val="20"/>
                <w:szCs w:val="20"/>
              </w:rPr>
              <w:t xml:space="preserve"> </w:t>
            </w:r>
            <w:r w:rsidR="00913B6B" w:rsidRPr="00936CBE">
              <w:rPr>
                <w:rFonts w:ascii="Arial" w:eastAsia="MS Mincho" w:hAnsi="Arial" w:cs="Arial"/>
                <w:color w:val="000000"/>
                <w:sz w:val="20"/>
                <w:szCs w:val="20"/>
              </w:rPr>
              <w:t xml:space="preserve">Partial business transfer, net </w:t>
            </w:r>
          </w:p>
          <w:p w14:paraId="4148940C" w14:textId="2804EC38" w:rsidR="007C4B08" w:rsidRPr="00936CBE" w:rsidRDefault="00913B6B" w:rsidP="004038B4">
            <w:pPr>
              <w:ind w:left="436"/>
              <w:rPr>
                <w:rFonts w:ascii="Arial" w:eastAsia="MS Mincho" w:hAnsi="Arial" w:cs="Arial"/>
                <w:color w:val="000000"/>
                <w:sz w:val="20"/>
                <w:szCs w:val="20"/>
              </w:rPr>
            </w:pPr>
            <w:r w:rsidRPr="00936CBE">
              <w:rPr>
                <w:rFonts w:ascii="Arial" w:eastAsia="MS Mincho" w:hAnsi="Arial" w:cs="Arial"/>
                <w:color w:val="000000"/>
                <w:sz w:val="20"/>
                <w:szCs w:val="20"/>
                <w:cs/>
              </w:rPr>
              <w:t xml:space="preserve">        </w:t>
            </w:r>
            <w:r w:rsidR="00326DD5" w:rsidRPr="00936CBE">
              <w:rPr>
                <w:rFonts w:ascii="Arial" w:eastAsia="MS Mincho" w:hAnsi="Arial" w:cs="Arial"/>
                <w:color w:val="000000"/>
                <w:sz w:val="20"/>
                <w:szCs w:val="20"/>
                <w:cs/>
              </w:rPr>
              <w:t xml:space="preserve"> </w:t>
            </w:r>
            <w:r w:rsidRPr="00936CBE">
              <w:rPr>
                <w:rFonts w:ascii="Arial" w:eastAsia="MS Mincho" w:hAnsi="Arial" w:cs="Arial"/>
                <w:color w:val="000000"/>
                <w:sz w:val="20"/>
                <w:szCs w:val="20"/>
              </w:rPr>
              <w:t xml:space="preserve">(Note </w:t>
            </w:r>
            <w:r w:rsidR="00A7284A" w:rsidRPr="00A7284A">
              <w:rPr>
                <w:rFonts w:ascii="Arial" w:eastAsia="MS Mincho" w:hAnsi="Arial" w:cs="Arial"/>
                <w:color w:val="000000"/>
                <w:sz w:val="20"/>
                <w:szCs w:val="20"/>
                <w:lang w:val="en-GB"/>
              </w:rPr>
              <w:t>16</w:t>
            </w:r>
            <w:r w:rsidRPr="00936CBE">
              <w:rPr>
                <w:rFonts w:ascii="Arial" w:eastAsia="MS Mincho" w:hAnsi="Arial" w:cs="Arial"/>
                <w:color w:val="000000"/>
                <w:sz w:val="20"/>
                <w:szCs w:val="20"/>
              </w:rPr>
              <w:t>)</w:t>
            </w:r>
          </w:p>
        </w:tc>
        <w:tc>
          <w:tcPr>
            <w:tcW w:w="1368" w:type="dxa"/>
            <w:vAlign w:val="bottom"/>
          </w:tcPr>
          <w:p w14:paraId="186464CE" w14:textId="5993ACE5" w:rsidR="007C4B08" w:rsidRPr="00936CBE" w:rsidRDefault="00290489" w:rsidP="003C66B5">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5E7C0182" w14:textId="115CA948" w:rsidR="007C4B08" w:rsidRPr="00936CBE" w:rsidRDefault="00290489" w:rsidP="003C66B5">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5652CDCA" w14:textId="2BD83546" w:rsidR="007C4B08" w:rsidRPr="00936CBE" w:rsidRDefault="00290489" w:rsidP="003C66B5">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281</w:t>
            </w:r>
            <w:r w:rsidRPr="00936CBE">
              <w:rPr>
                <w:rFonts w:ascii="Arial" w:hAnsi="Arial" w:cs="Arial"/>
                <w:color w:val="000000"/>
                <w:sz w:val="20"/>
                <w:szCs w:val="20"/>
              </w:rPr>
              <w:t>,</w:t>
            </w:r>
            <w:r w:rsidR="00A7284A" w:rsidRPr="00A7284A">
              <w:rPr>
                <w:rFonts w:ascii="Arial" w:hAnsi="Arial" w:cs="Arial"/>
                <w:color w:val="000000"/>
                <w:sz w:val="20"/>
                <w:szCs w:val="20"/>
                <w:lang w:val="en-GB"/>
              </w:rPr>
              <w:t>073</w:t>
            </w:r>
            <w:r w:rsidRPr="00936CBE">
              <w:rPr>
                <w:rFonts w:ascii="Arial" w:hAnsi="Arial" w:cs="Arial"/>
                <w:color w:val="000000"/>
                <w:sz w:val="20"/>
                <w:szCs w:val="20"/>
              </w:rPr>
              <w:t>)</w:t>
            </w:r>
          </w:p>
        </w:tc>
        <w:tc>
          <w:tcPr>
            <w:tcW w:w="1368" w:type="dxa"/>
            <w:vAlign w:val="bottom"/>
          </w:tcPr>
          <w:p w14:paraId="41AD97FF" w14:textId="121D02E1" w:rsidR="007C4B08" w:rsidRPr="00936CBE" w:rsidRDefault="00290489" w:rsidP="003C66B5">
            <w:pPr>
              <w:ind w:right="-72"/>
              <w:jc w:val="right"/>
              <w:rPr>
                <w:rFonts w:ascii="Arial" w:hAnsi="Arial" w:cs="Arial"/>
                <w:color w:val="000000"/>
                <w:sz w:val="20"/>
                <w:szCs w:val="20"/>
              </w:rPr>
            </w:pPr>
            <w:r w:rsidRPr="00936CBE">
              <w:rPr>
                <w:rFonts w:ascii="Arial" w:hAnsi="Arial" w:cs="Arial"/>
                <w:color w:val="000000"/>
                <w:sz w:val="20"/>
                <w:szCs w:val="20"/>
              </w:rPr>
              <w:t>-</w:t>
            </w:r>
          </w:p>
        </w:tc>
      </w:tr>
      <w:tr w:rsidR="00290489" w:rsidRPr="00936CBE" w14:paraId="636076DA" w14:textId="77777777" w:rsidTr="002D2F67">
        <w:tc>
          <w:tcPr>
            <w:tcW w:w="3989" w:type="dxa"/>
          </w:tcPr>
          <w:p w14:paraId="4AA8A4AA" w14:textId="2348966E" w:rsidR="007C7E7B" w:rsidRPr="00936CBE" w:rsidRDefault="002D2835" w:rsidP="004038B4">
            <w:pPr>
              <w:ind w:left="436"/>
              <w:rPr>
                <w:rFonts w:ascii="Arial" w:eastAsia="MS Mincho" w:hAnsi="Arial" w:cs="Arial"/>
                <w:color w:val="000000"/>
                <w:sz w:val="20"/>
                <w:szCs w:val="20"/>
              </w:rPr>
            </w:pPr>
            <w:r w:rsidRPr="00936CBE">
              <w:rPr>
                <w:rFonts w:ascii="Arial" w:eastAsia="MS Mincho" w:hAnsi="Arial" w:cs="Arial"/>
                <w:color w:val="000000"/>
                <w:sz w:val="20"/>
                <w:szCs w:val="20"/>
              </w:rPr>
              <w:t xml:space="preserve">   Losses on modification of </w:t>
            </w:r>
          </w:p>
          <w:p w14:paraId="6AA6DF68" w14:textId="32BFBF6C" w:rsidR="00290489" w:rsidRPr="00936CBE" w:rsidRDefault="007C7E7B" w:rsidP="004038B4">
            <w:pPr>
              <w:ind w:left="436"/>
              <w:rPr>
                <w:rFonts w:ascii="Arial" w:eastAsia="MS Mincho" w:hAnsi="Arial" w:cs="Arial"/>
                <w:color w:val="000000"/>
                <w:sz w:val="20"/>
                <w:szCs w:val="20"/>
                <w:cs/>
              </w:rPr>
            </w:pPr>
            <w:r w:rsidRPr="00936CBE">
              <w:rPr>
                <w:rFonts w:ascii="Arial" w:eastAsia="MS Mincho" w:hAnsi="Arial" w:cs="Arial"/>
                <w:color w:val="000000"/>
                <w:sz w:val="20"/>
                <w:szCs w:val="20"/>
              </w:rPr>
              <w:t xml:space="preserve">      </w:t>
            </w:r>
            <w:r w:rsidR="0030317D" w:rsidRPr="00936CBE">
              <w:rPr>
                <w:rFonts w:ascii="Arial" w:eastAsia="MS Mincho" w:hAnsi="Arial" w:cs="Arial"/>
                <w:color w:val="000000"/>
                <w:sz w:val="20"/>
                <w:szCs w:val="20"/>
              </w:rPr>
              <w:t xml:space="preserve">financial  </w:t>
            </w:r>
            <w:r w:rsidR="002D2835" w:rsidRPr="00936CBE">
              <w:rPr>
                <w:rFonts w:ascii="Arial" w:eastAsia="MS Mincho" w:hAnsi="Arial" w:cs="Arial"/>
                <w:color w:val="000000"/>
                <w:sz w:val="20"/>
                <w:szCs w:val="20"/>
              </w:rPr>
              <w:t>liabilities</w:t>
            </w:r>
          </w:p>
        </w:tc>
        <w:tc>
          <w:tcPr>
            <w:tcW w:w="1368" w:type="dxa"/>
            <w:vAlign w:val="bottom"/>
          </w:tcPr>
          <w:p w14:paraId="1ED575FF" w14:textId="4DD1911E" w:rsidR="00290489" w:rsidRPr="00936CBE" w:rsidRDefault="00A7284A" w:rsidP="00290489">
            <w:pPr>
              <w:ind w:right="-72"/>
              <w:jc w:val="right"/>
              <w:rPr>
                <w:rFonts w:ascii="Arial" w:hAnsi="Arial" w:cs="Arial"/>
                <w:color w:val="000000"/>
                <w:sz w:val="20"/>
                <w:szCs w:val="20"/>
              </w:rPr>
            </w:pPr>
            <w:r w:rsidRPr="00A7284A">
              <w:rPr>
                <w:rFonts w:ascii="Arial" w:hAnsi="Arial" w:cs="Arial"/>
                <w:color w:val="000000"/>
                <w:sz w:val="20"/>
                <w:szCs w:val="20"/>
                <w:lang w:val="en-GB"/>
              </w:rPr>
              <w:t>169</w:t>
            </w:r>
            <w:r w:rsidR="004C78EB" w:rsidRPr="00936CBE">
              <w:rPr>
                <w:rFonts w:ascii="Arial" w:hAnsi="Arial" w:cs="Arial"/>
                <w:color w:val="000000"/>
                <w:sz w:val="20"/>
                <w:szCs w:val="20"/>
              </w:rPr>
              <w:t>,</w:t>
            </w:r>
            <w:r w:rsidRPr="00A7284A">
              <w:rPr>
                <w:rFonts w:ascii="Arial" w:hAnsi="Arial" w:cs="Arial"/>
                <w:color w:val="000000"/>
                <w:sz w:val="20"/>
                <w:szCs w:val="20"/>
                <w:lang w:val="en-GB"/>
              </w:rPr>
              <w:t>883</w:t>
            </w:r>
          </w:p>
        </w:tc>
        <w:tc>
          <w:tcPr>
            <w:tcW w:w="1368" w:type="dxa"/>
            <w:vAlign w:val="bottom"/>
          </w:tcPr>
          <w:p w14:paraId="7E1C699C" w14:textId="5F45580B" w:rsidR="00290489" w:rsidRPr="00936CBE" w:rsidRDefault="004C78EB" w:rsidP="00290489">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230C8BCC" w14:textId="024F8D45" w:rsidR="00290489" w:rsidRPr="00936CBE" w:rsidRDefault="004C78EB" w:rsidP="00290489">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vAlign w:val="bottom"/>
          </w:tcPr>
          <w:p w14:paraId="335BC9FB" w14:textId="40EB396D" w:rsidR="00290489" w:rsidRPr="00936CBE" w:rsidRDefault="004C78EB" w:rsidP="00290489">
            <w:pPr>
              <w:ind w:right="-72"/>
              <w:jc w:val="right"/>
              <w:rPr>
                <w:rFonts w:ascii="Arial" w:hAnsi="Arial" w:cs="Arial"/>
                <w:color w:val="000000"/>
                <w:sz w:val="20"/>
                <w:szCs w:val="20"/>
              </w:rPr>
            </w:pPr>
            <w:r w:rsidRPr="00936CBE">
              <w:rPr>
                <w:rFonts w:ascii="Arial" w:hAnsi="Arial" w:cs="Arial"/>
                <w:color w:val="000000"/>
                <w:sz w:val="20"/>
                <w:szCs w:val="20"/>
              </w:rPr>
              <w:t>-</w:t>
            </w:r>
          </w:p>
        </w:tc>
      </w:tr>
      <w:tr w:rsidR="00B41894" w:rsidRPr="00936CBE" w14:paraId="37ADEC6E" w14:textId="77777777" w:rsidTr="002D2F67">
        <w:tc>
          <w:tcPr>
            <w:tcW w:w="3989" w:type="dxa"/>
          </w:tcPr>
          <w:p w14:paraId="2639DBED" w14:textId="4A92026B" w:rsidR="00B41894" w:rsidRPr="00936CBE" w:rsidRDefault="00B41894" w:rsidP="004038B4">
            <w:pPr>
              <w:ind w:left="436"/>
              <w:rPr>
                <w:rFonts w:ascii="Arial" w:hAnsi="Arial" w:cs="Arial"/>
                <w:color w:val="000000"/>
                <w:sz w:val="20"/>
                <w:szCs w:val="20"/>
              </w:rPr>
            </w:pPr>
            <w:r w:rsidRPr="00936CBE">
              <w:rPr>
                <w:rFonts w:ascii="Arial" w:hAnsi="Arial" w:cs="Arial"/>
                <w:color w:val="000000"/>
                <w:sz w:val="20"/>
                <w:szCs w:val="20"/>
              </w:rPr>
              <w:t xml:space="preserve">   Currency translation differences</w:t>
            </w:r>
          </w:p>
        </w:tc>
        <w:tc>
          <w:tcPr>
            <w:tcW w:w="1368" w:type="dxa"/>
            <w:tcBorders>
              <w:bottom w:val="single" w:sz="4" w:space="0" w:color="auto"/>
            </w:tcBorders>
            <w:vAlign w:val="bottom"/>
          </w:tcPr>
          <w:p w14:paraId="14B6DFE7" w14:textId="0AB1D0F6" w:rsidR="00B41894" w:rsidRPr="00936CBE" w:rsidRDefault="008B3129" w:rsidP="00B4189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00606731" w:rsidRPr="00936CBE">
              <w:rPr>
                <w:rFonts w:ascii="Arial" w:hAnsi="Arial" w:cs="Arial"/>
                <w:color w:val="000000"/>
                <w:sz w:val="20"/>
                <w:szCs w:val="20"/>
              </w:rPr>
              <w:t>,</w:t>
            </w:r>
            <w:r w:rsidR="00A7284A" w:rsidRPr="00A7284A">
              <w:rPr>
                <w:rFonts w:ascii="Arial" w:hAnsi="Arial" w:cs="Arial"/>
                <w:color w:val="000000"/>
                <w:sz w:val="20"/>
                <w:szCs w:val="20"/>
                <w:lang w:val="en-GB"/>
              </w:rPr>
              <w:t>813</w:t>
            </w:r>
            <w:r w:rsidRPr="00936CBE">
              <w:rPr>
                <w:rFonts w:ascii="Arial" w:hAnsi="Arial" w:cs="Arial"/>
                <w:color w:val="000000"/>
                <w:sz w:val="20"/>
                <w:szCs w:val="20"/>
              </w:rPr>
              <w:t>)</w:t>
            </w:r>
          </w:p>
        </w:tc>
        <w:tc>
          <w:tcPr>
            <w:tcW w:w="1368" w:type="dxa"/>
            <w:tcBorders>
              <w:bottom w:val="single" w:sz="4" w:space="0" w:color="auto"/>
            </w:tcBorders>
            <w:vAlign w:val="bottom"/>
          </w:tcPr>
          <w:p w14:paraId="46B85B5D" w14:textId="0229CBD7" w:rsidR="00B41894" w:rsidRPr="00936CBE" w:rsidRDefault="00B41894" w:rsidP="00B41894">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419</w:t>
            </w:r>
            <w:r w:rsidRPr="00936CBE">
              <w:rPr>
                <w:rFonts w:ascii="Arial" w:hAnsi="Arial" w:cs="Arial"/>
                <w:color w:val="000000"/>
                <w:sz w:val="20"/>
                <w:szCs w:val="20"/>
              </w:rPr>
              <w:t>)</w:t>
            </w:r>
          </w:p>
        </w:tc>
        <w:tc>
          <w:tcPr>
            <w:tcW w:w="1368" w:type="dxa"/>
            <w:tcBorders>
              <w:bottom w:val="single" w:sz="4" w:space="0" w:color="auto"/>
            </w:tcBorders>
            <w:vAlign w:val="bottom"/>
          </w:tcPr>
          <w:p w14:paraId="2995CC56" w14:textId="5536EFF9" w:rsidR="00B41894" w:rsidRPr="00936CBE" w:rsidRDefault="008B3129" w:rsidP="00B41894">
            <w:pPr>
              <w:ind w:right="-72"/>
              <w:jc w:val="right"/>
              <w:rPr>
                <w:rFonts w:ascii="Arial" w:hAnsi="Arial" w:cs="Arial"/>
                <w:color w:val="000000"/>
                <w:sz w:val="20"/>
                <w:szCs w:val="20"/>
              </w:rPr>
            </w:pPr>
            <w:r w:rsidRPr="00936CBE">
              <w:rPr>
                <w:rFonts w:ascii="Arial" w:hAnsi="Arial" w:cs="Arial"/>
                <w:color w:val="000000"/>
                <w:sz w:val="20"/>
                <w:szCs w:val="20"/>
              </w:rPr>
              <w:t>-</w:t>
            </w:r>
          </w:p>
        </w:tc>
        <w:tc>
          <w:tcPr>
            <w:tcW w:w="1368" w:type="dxa"/>
            <w:tcBorders>
              <w:bottom w:val="single" w:sz="4" w:space="0" w:color="auto"/>
            </w:tcBorders>
            <w:vAlign w:val="bottom"/>
          </w:tcPr>
          <w:p w14:paraId="72CCD901" w14:textId="7A3CF807" w:rsidR="00B41894" w:rsidRPr="00936CBE" w:rsidRDefault="00B41894" w:rsidP="00B41894">
            <w:pPr>
              <w:ind w:right="-72"/>
              <w:jc w:val="right"/>
              <w:rPr>
                <w:rFonts w:ascii="Arial" w:hAnsi="Arial" w:cs="Arial"/>
                <w:color w:val="000000"/>
                <w:sz w:val="20"/>
                <w:szCs w:val="20"/>
              </w:rPr>
            </w:pPr>
            <w:r w:rsidRPr="00936CBE">
              <w:rPr>
                <w:rFonts w:ascii="Arial" w:hAnsi="Arial" w:cs="Arial"/>
                <w:color w:val="000000"/>
                <w:sz w:val="20"/>
                <w:szCs w:val="20"/>
              </w:rPr>
              <w:t>-</w:t>
            </w:r>
          </w:p>
        </w:tc>
      </w:tr>
      <w:tr w:rsidR="00B41894" w:rsidRPr="00936CBE" w14:paraId="23CAE74F" w14:textId="77777777" w:rsidTr="002D2F67">
        <w:tc>
          <w:tcPr>
            <w:tcW w:w="3989" w:type="dxa"/>
          </w:tcPr>
          <w:p w14:paraId="7876AAB4" w14:textId="77777777" w:rsidR="00B41894" w:rsidRPr="00936CBE" w:rsidRDefault="00B41894" w:rsidP="004038B4">
            <w:pPr>
              <w:ind w:left="436"/>
              <w:jc w:val="thaiDistribute"/>
              <w:rPr>
                <w:rFonts w:ascii="Arial" w:hAnsi="Arial" w:cs="Arial"/>
                <w:color w:val="000000"/>
                <w:sz w:val="16"/>
                <w:szCs w:val="16"/>
                <w:cs/>
              </w:rPr>
            </w:pPr>
          </w:p>
        </w:tc>
        <w:tc>
          <w:tcPr>
            <w:tcW w:w="1368" w:type="dxa"/>
            <w:tcBorders>
              <w:top w:val="single" w:sz="4" w:space="0" w:color="auto"/>
            </w:tcBorders>
            <w:vAlign w:val="bottom"/>
          </w:tcPr>
          <w:p w14:paraId="7B7FB6DF" w14:textId="77777777" w:rsidR="00B41894" w:rsidRPr="00936CBE" w:rsidRDefault="00B41894" w:rsidP="00B41894">
            <w:pPr>
              <w:ind w:right="-72"/>
              <w:jc w:val="right"/>
              <w:rPr>
                <w:rFonts w:ascii="Arial" w:hAnsi="Arial" w:cs="Arial"/>
                <w:color w:val="000000"/>
                <w:sz w:val="16"/>
                <w:szCs w:val="16"/>
              </w:rPr>
            </w:pPr>
          </w:p>
        </w:tc>
        <w:tc>
          <w:tcPr>
            <w:tcW w:w="1368" w:type="dxa"/>
            <w:tcBorders>
              <w:top w:val="single" w:sz="4" w:space="0" w:color="auto"/>
            </w:tcBorders>
            <w:vAlign w:val="bottom"/>
          </w:tcPr>
          <w:p w14:paraId="6D977009" w14:textId="77777777" w:rsidR="00B41894" w:rsidRPr="00936CBE" w:rsidRDefault="00B41894" w:rsidP="00B41894">
            <w:pPr>
              <w:ind w:right="-72"/>
              <w:jc w:val="right"/>
              <w:rPr>
                <w:rFonts w:ascii="Arial" w:hAnsi="Arial" w:cs="Arial"/>
                <w:color w:val="000000"/>
                <w:sz w:val="16"/>
                <w:szCs w:val="16"/>
              </w:rPr>
            </w:pPr>
          </w:p>
        </w:tc>
        <w:tc>
          <w:tcPr>
            <w:tcW w:w="1368" w:type="dxa"/>
            <w:tcBorders>
              <w:top w:val="single" w:sz="4" w:space="0" w:color="auto"/>
            </w:tcBorders>
            <w:vAlign w:val="bottom"/>
          </w:tcPr>
          <w:p w14:paraId="65B2002E" w14:textId="77777777" w:rsidR="00B41894" w:rsidRPr="00936CBE" w:rsidRDefault="00B41894" w:rsidP="00B41894">
            <w:pPr>
              <w:ind w:right="-72"/>
              <w:jc w:val="right"/>
              <w:rPr>
                <w:rFonts w:ascii="Arial" w:hAnsi="Arial" w:cs="Arial"/>
                <w:color w:val="000000"/>
                <w:sz w:val="16"/>
                <w:szCs w:val="16"/>
              </w:rPr>
            </w:pPr>
          </w:p>
        </w:tc>
        <w:tc>
          <w:tcPr>
            <w:tcW w:w="1368" w:type="dxa"/>
            <w:tcBorders>
              <w:top w:val="single" w:sz="4" w:space="0" w:color="auto"/>
            </w:tcBorders>
            <w:vAlign w:val="bottom"/>
          </w:tcPr>
          <w:p w14:paraId="78BDC8BD" w14:textId="77777777" w:rsidR="00B41894" w:rsidRPr="00936CBE" w:rsidRDefault="00B41894" w:rsidP="00B41894">
            <w:pPr>
              <w:ind w:right="-72"/>
              <w:jc w:val="right"/>
              <w:rPr>
                <w:rFonts w:ascii="Arial" w:hAnsi="Arial" w:cs="Arial"/>
                <w:color w:val="000000"/>
                <w:sz w:val="16"/>
                <w:szCs w:val="16"/>
              </w:rPr>
            </w:pPr>
          </w:p>
        </w:tc>
      </w:tr>
      <w:tr w:rsidR="00B41894" w:rsidRPr="00936CBE" w14:paraId="64048568" w14:textId="77777777" w:rsidTr="002D2F67">
        <w:tc>
          <w:tcPr>
            <w:tcW w:w="3989" w:type="dxa"/>
          </w:tcPr>
          <w:p w14:paraId="2654158C" w14:textId="77777777" w:rsidR="00B41894" w:rsidRPr="00936CBE" w:rsidRDefault="00B41894" w:rsidP="004038B4">
            <w:pPr>
              <w:ind w:left="436"/>
              <w:jc w:val="thaiDistribute"/>
              <w:rPr>
                <w:rFonts w:ascii="Arial" w:hAnsi="Arial" w:cs="Arial"/>
                <w:color w:val="000000"/>
                <w:sz w:val="20"/>
                <w:szCs w:val="20"/>
                <w:cs/>
              </w:rPr>
            </w:pPr>
          </w:p>
        </w:tc>
        <w:tc>
          <w:tcPr>
            <w:tcW w:w="1368" w:type="dxa"/>
            <w:vAlign w:val="bottom"/>
          </w:tcPr>
          <w:p w14:paraId="02CB70AF" w14:textId="331137C6"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21</w:t>
            </w:r>
            <w:r w:rsidR="00EC5304" w:rsidRPr="00936CBE">
              <w:rPr>
                <w:rFonts w:ascii="Arial" w:hAnsi="Arial" w:cs="Arial"/>
                <w:color w:val="000000"/>
                <w:sz w:val="20"/>
                <w:szCs w:val="20"/>
              </w:rPr>
              <w:t>,</w:t>
            </w:r>
            <w:r w:rsidRPr="00A7284A">
              <w:rPr>
                <w:rFonts w:ascii="Arial" w:hAnsi="Arial" w:cs="Arial"/>
                <w:color w:val="000000"/>
                <w:sz w:val="20"/>
                <w:szCs w:val="20"/>
                <w:lang w:val="en-GB"/>
              </w:rPr>
              <w:t>412</w:t>
            </w:r>
            <w:r w:rsidR="00EC5304" w:rsidRPr="00936CBE">
              <w:rPr>
                <w:rFonts w:ascii="Arial" w:hAnsi="Arial" w:cs="Arial"/>
                <w:color w:val="000000"/>
                <w:sz w:val="20"/>
                <w:szCs w:val="20"/>
              </w:rPr>
              <w:t>,</w:t>
            </w:r>
            <w:r w:rsidRPr="00A7284A">
              <w:rPr>
                <w:rFonts w:ascii="Arial" w:hAnsi="Arial" w:cs="Arial"/>
                <w:color w:val="000000"/>
                <w:sz w:val="20"/>
                <w:szCs w:val="20"/>
                <w:lang w:val="en-GB"/>
              </w:rPr>
              <w:t>852</w:t>
            </w:r>
          </w:p>
        </w:tc>
        <w:tc>
          <w:tcPr>
            <w:tcW w:w="1368" w:type="dxa"/>
            <w:vAlign w:val="bottom"/>
          </w:tcPr>
          <w:p w14:paraId="51AE8E5D" w14:textId="1C9A23DC"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25</w:t>
            </w:r>
            <w:r w:rsidR="00B41894" w:rsidRPr="00936CBE">
              <w:rPr>
                <w:rFonts w:ascii="Arial" w:hAnsi="Arial" w:cs="Arial"/>
                <w:color w:val="000000"/>
                <w:sz w:val="20"/>
                <w:szCs w:val="20"/>
              </w:rPr>
              <w:t>,</w:t>
            </w:r>
            <w:r w:rsidRPr="00A7284A">
              <w:rPr>
                <w:rFonts w:ascii="Arial" w:hAnsi="Arial" w:cs="Arial"/>
                <w:color w:val="000000"/>
                <w:sz w:val="20"/>
                <w:szCs w:val="20"/>
                <w:lang w:val="en-GB"/>
              </w:rPr>
              <w:t>680</w:t>
            </w:r>
            <w:r w:rsidR="00B41894" w:rsidRPr="00936CBE">
              <w:rPr>
                <w:rFonts w:ascii="Arial" w:hAnsi="Arial" w:cs="Arial"/>
                <w:color w:val="000000"/>
                <w:sz w:val="20"/>
                <w:szCs w:val="20"/>
              </w:rPr>
              <w:t>,</w:t>
            </w:r>
            <w:r w:rsidRPr="00A7284A">
              <w:rPr>
                <w:rFonts w:ascii="Arial" w:hAnsi="Arial" w:cs="Arial"/>
                <w:color w:val="000000"/>
                <w:sz w:val="20"/>
                <w:szCs w:val="20"/>
                <w:lang w:val="en-GB"/>
              </w:rPr>
              <w:t>033</w:t>
            </w:r>
          </w:p>
        </w:tc>
        <w:tc>
          <w:tcPr>
            <w:tcW w:w="1368" w:type="dxa"/>
            <w:vAlign w:val="bottom"/>
          </w:tcPr>
          <w:p w14:paraId="309866BF" w14:textId="2039917F"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8B3129" w:rsidRPr="00936CBE">
              <w:rPr>
                <w:rFonts w:ascii="Arial" w:hAnsi="Arial" w:cs="Arial"/>
                <w:color w:val="000000"/>
                <w:sz w:val="20"/>
                <w:szCs w:val="20"/>
              </w:rPr>
              <w:t>,</w:t>
            </w:r>
            <w:r w:rsidRPr="00A7284A">
              <w:rPr>
                <w:rFonts w:ascii="Arial" w:hAnsi="Arial" w:cs="Arial"/>
                <w:color w:val="000000"/>
                <w:sz w:val="20"/>
                <w:szCs w:val="20"/>
                <w:lang w:val="en-GB"/>
              </w:rPr>
              <w:t>365</w:t>
            </w:r>
            <w:r w:rsidR="008B3129" w:rsidRPr="00936CBE">
              <w:rPr>
                <w:rFonts w:ascii="Arial" w:hAnsi="Arial" w:cs="Arial"/>
                <w:color w:val="000000"/>
                <w:sz w:val="20"/>
                <w:szCs w:val="20"/>
              </w:rPr>
              <w:t>,</w:t>
            </w:r>
            <w:r w:rsidRPr="00A7284A">
              <w:rPr>
                <w:rFonts w:ascii="Arial" w:hAnsi="Arial" w:cs="Arial"/>
                <w:color w:val="000000"/>
                <w:sz w:val="20"/>
                <w:szCs w:val="20"/>
                <w:lang w:val="en-GB"/>
              </w:rPr>
              <w:t>182</w:t>
            </w:r>
          </w:p>
        </w:tc>
        <w:tc>
          <w:tcPr>
            <w:tcW w:w="1368" w:type="dxa"/>
            <w:vAlign w:val="bottom"/>
          </w:tcPr>
          <w:p w14:paraId="61AA7983" w14:textId="3E507E19" w:rsidR="00B41894" w:rsidRPr="00936CBE" w:rsidRDefault="00A7284A" w:rsidP="00B41894">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B41894" w:rsidRPr="00936CBE">
              <w:rPr>
                <w:rFonts w:ascii="Arial" w:hAnsi="Arial" w:cs="Arial"/>
                <w:color w:val="000000"/>
                <w:sz w:val="20"/>
                <w:szCs w:val="20"/>
              </w:rPr>
              <w:t>,</w:t>
            </w:r>
            <w:r w:rsidRPr="00A7284A">
              <w:rPr>
                <w:rFonts w:ascii="Arial" w:hAnsi="Arial" w:cs="Arial"/>
                <w:color w:val="000000"/>
                <w:sz w:val="20"/>
                <w:szCs w:val="20"/>
                <w:lang w:val="en-GB"/>
              </w:rPr>
              <w:t>687</w:t>
            </w:r>
            <w:r w:rsidR="00B41894" w:rsidRPr="00936CBE">
              <w:rPr>
                <w:rFonts w:ascii="Arial" w:hAnsi="Arial" w:cs="Arial"/>
                <w:color w:val="000000"/>
                <w:sz w:val="20"/>
                <w:szCs w:val="20"/>
              </w:rPr>
              <w:t>,</w:t>
            </w:r>
            <w:r w:rsidRPr="00A7284A">
              <w:rPr>
                <w:rFonts w:ascii="Arial" w:hAnsi="Arial" w:cs="Arial"/>
                <w:color w:val="000000"/>
                <w:sz w:val="20"/>
                <w:szCs w:val="20"/>
                <w:lang w:val="en-GB"/>
              </w:rPr>
              <w:t>085</w:t>
            </w:r>
          </w:p>
        </w:tc>
      </w:tr>
      <w:tr w:rsidR="008B3129" w:rsidRPr="00936CBE" w14:paraId="05EB6DFE" w14:textId="77777777" w:rsidTr="008B3129">
        <w:tc>
          <w:tcPr>
            <w:tcW w:w="3989" w:type="dxa"/>
          </w:tcPr>
          <w:p w14:paraId="090E1BA3" w14:textId="77777777" w:rsidR="008B3129" w:rsidRPr="00936CBE" w:rsidRDefault="008B3129" w:rsidP="004038B4">
            <w:pPr>
              <w:ind w:left="436"/>
              <w:jc w:val="thaiDistribute"/>
              <w:rPr>
                <w:rFonts w:ascii="Arial" w:hAnsi="Arial" w:cs="Arial"/>
                <w:color w:val="000000"/>
                <w:sz w:val="20"/>
                <w:szCs w:val="20"/>
                <w:cs/>
              </w:rPr>
            </w:pPr>
          </w:p>
        </w:tc>
        <w:tc>
          <w:tcPr>
            <w:tcW w:w="1368" w:type="dxa"/>
            <w:vAlign w:val="bottom"/>
          </w:tcPr>
          <w:p w14:paraId="7D46E92B" w14:textId="77777777" w:rsidR="008B3129" w:rsidRPr="00936CBE" w:rsidRDefault="008B3129" w:rsidP="008B3129">
            <w:pPr>
              <w:ind w:right="-72"/>
              <w:jc w:val="right"/>
              <w:rPr>
                <w:rFonts w:ascii="Arial" w:hAnsi="Arial" w:cs="Arial"/>
                <w:color w:val="000000"/>
                <w:sz w:val="20"/>
                <w:szCs w:val="20"/>
              </w:rPr>
            </w:pPr>
          </w:p>
        </w:tc>
        <w:tc>
          <w:tcPr>
            <w:tcW w:w="1368" w:type="dxa"/>
            <w:vAlign w:val="bottom"/>
          </w:tcPr>
          <w:p w14:paraId="246C163A" w14:textId="77777777" w:rsidR="008B3129" w:rsidRPr="00936CBE" w:rsidRDefault="008B3129" w:rsidP="008B3129">
            <w:pPr>
              <w:ind w:right="-72"/>
              <w:jc w:val="right"/>
              <w:rPr>
                <w:rFonts w:ascii="Arial" w:hAnsi="Arial" w:cs="Arial"/>
                <w:color w:val="000000"/>
                <w:sz w:val="20"/>
                <w:szCs w:val="20"/>
              </w:rPr>
            </w:pPr>
          </w:p>
        </w:tc>
        <w:tc>
          <w:tcPr>
            <w:tcW w:w="1368" w:type="dxa"/>
            <w:vAlign w:val="bottom"/>
          </w:tcPr>
          <w:p w14:paraId="619D6F6F" w14:textId="77777777" w:rsidR="008B3129" w:rsidRPr="00936CBE" w:rsidRDefault="008B3129" w:rsidP="008B3129">
            <w:pPr>
              <w:ind w:right="-72"/>
              <w:jc w:val="right"/>
              <w:rPr>
                <w:rFonts w:ascii="Arial" w:hAnsi="Arial" w:cs="Arial"/>
                <w:color w:val="000000"/>
                <w:sz w:val="20"/>
                <w:szCs w:val="20"/>
              </w:rPr>
            </w:pPr>
          </w:p>
        </w:tc>
        <w:tc>
          <w:tcPr>
            <w:tcW w:w="1368" w:type="dxa"/>
            <w:vAlign w:val="bottom"/>
          </w:tcPr>
          <w:p w14:paraId="6FC8D049" w14:textId="77777777" w:rsidR="008B3129" w:rsidRPr="00936CBE" w:rsidRDefault="008B3129" w:rsidP="008B3129">
            <w:pPr>
              <w:ind w:right="-72"/>
              <w:jc w:val="right"/>
              <w:rPr>
                <w:rFonts w:ascii="Arial" w:hAnsi="Arial" w:cs="Arial"/>
                <w:color w:val="000000"/>
                <w:sz w:val="20"/>
                <w:szCs w:val="20"/>
              </w:rPr>
            </w:pPr>
          </w:p>
        </w:tc>
      </w:tr>
      <w:tr w:rsidR="007620D0" w:rsidRPr="00936CBE" w14:paraId="341DBC79" w14:textId="77777777" w:rsidTr="008B3129">
        <w:tc>
          <w:tcPr>
            <w:tcW w:w="3989" w:type="dxa"/>
          </w:tcPr>
          <w:p w14:paraId="722AF743" w14:textId="11D7D2FD" w:rsidR="007620D0" w:rsidRPr="00936CBE" w:rsidRDefault="007620D0" w:rsidP="004038B4">
            <w:pPr>
              <w:ind w:left="436"/>
              <w:jc w:val="thaiDistribute"/>
              <w:rPr>
                <w:rFonts w:ascii="Arial" w:hAnsi="Arial" w:cs="Arial"/>
                <w:color w:val="000000"/>
                <w:sz w:val="20"/>
                <w:szCs w:val="20"/>
                <w:cs/>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Current portion of</w:t>
            </w:r>
          </w:p>
        </w:tc>
        <w:tc>
          <w:tcPr>
            <w:tcW w:w="1368" w:type="dxa"/>
            <w:vAlign w:val="bottom"/>
          </w:tcPr>
          <w:p w14:paraId="755CBCD9" w14:textId="77777777" w:rsidR="007620D0" w:rsidRPr="00936CBE" w:rsidRDefault="007620D0" w:rsidP="008B3129">
            <w:pPr>
              <w:ind w:right="-72"/>
              <w:jc w:val="right"/>
              <w:rPr>
                <w:rFonts w:ascii="Arial" w:hAnsi="Arial" w:cs="Arial"/>
                <w:color w:val="000000"/>
                <w:sz w:val="20"/>
                <w:szCs w:val="20"/>
              </w:rPr>
            </w:pPr>
          </w:p>
        </w:tc>
        <w:tc>
          <w:tcPr>
            <w:tcW w:w="1368" w:type="dxa"/>
            <w:vAlign w:val="bottom"/>
          </w:tcPr>
          <w:p w14:paraId="01C5C640" w14:textId="77777777" w:rsidR="007620D0" w:rsidRPr="00936CBE" w:rsidRDefault="007620D0" w:rsidP="008B3129">
            <w:pPr>
              <w:ind w:right="-72"/>
              <w:jc w:val="right"/>
              <w:rPr>
                <w:rFonts w:ascii="Arial" w:hAnsi="Arial" w:cs="Arial"/>
                <w:color w:val="000000"/>
                <w:sz w:val="20"/>
                <w:szCs w:val="20"/>
              </w:rPr>
            </w:pPr>
          </w:p>
        </w:tc>
        <w:tc>
          <w:tcPr>
            <w:tcW w:w="1368" w:type="dxa"/>
            <w:vAlign w:val="bottom"/>
          </w:tcPr>
          <w:p w14:paraId="1B532AA4" w14:textId="77777777" w:rsidR="007620D0" w:rsidRPr="00936CBE" w:rsidRDefault="007620D0" w:rsidP="008B3129">
            <w:pPr>
              <w:ind w:right="-72"/>
              <w:jc w:val="right"/>
              <w:rPr>
                <w:rFonts w:ascii="Arial" w:hAnsi="Arial" w:cs="Arial"/>
                <w:color w:val="000000"/>
                <w:sz w:val="20"/>
                <w:szCs w:val="20"/>
              </w:rPr>
            </w:pPr>
          </w:p>
        </w:tc>
        <w:tc>
          <w:tcPr>
            <w:tcW w:w="1368" w:type="dxa"/>
            <w:vAlign w:val="bottom"/>
          </w:tcPr>
          <w:p w14:paraId="6097A18E" w14:textId="77777777" w:rsidR="007620D0" w:rsidRPr="00936CBE" w:rsidRDefault="007620D0" w:rsidP="008B3129">
            <w:pPr>
              <w:ind w:right="-72"/>
              <w:jc w:val="right"/>
              <w:rPr>
                <w:rFonts w:ascii="Arial" w:hAnsi="Arial" w:cs="Arial"/>
                <w:color w:val="000000"/>
                <w:sz w:val="20"/>
                <w:szCs w:val="20"/>
              </w:rPr>
            </w:pPr>
          </w:p>
        </w:tc>
      </w:tr>
      <w:tr w:rsidR="007620D0" w:rsidRPr="00936CBE" w14:paraId="1E326BED" w14:textId="77777777" w:rsidTr="008B3129">
        <w:tc>
          <w:tcPr>
            <w:tcW w:w="3989" w:type="dxa"/>
          </w:tcPr>
          <w:p w14:paraId="502AAF3B" w14:textId="5357B500" w:rsidR="007620D0" w:rsidRPr="00936CBE" w:rsidRDefault="00BD178D" w:rsidP="004038B4">
            <w:pPr>
              <w:ind w:left="436"/>
              <w:jc w:val="thaiDistribute"/>
              <w:rPr>
                <w:rFonts w:ascii="Arial" w:hAnsi="Arial" w:cs="Arial"/>
                <w:color w:val="000000"/>
                <w:sz w:val="20"/>
                <w:szCs w:val="20"/>
                <w:cs/>
              </w:rPr>
            </w:pPr>
            <w:r w:rsidRPr="00936CBE">
              <w:rPr>
                <w:rFonts w:ascii="Arial" w:hAnsi="Arial" w:cs="Arial"/>
                <w:color w:val="000000"/>
                <w:spacing w:val="-6"/>
                <w:sz w:val="20"/>
                <w:szCs w:val="20"/>
              </w:rPr>
              <w:t xml:space="preserve">    </w:t>
            </w:r>
            <w:r w:rsidR="007620D0" w:rsidRPr="00936CBE">
              <w:rPr>
                <w:rFonts w:ascii="Arial" w:hAnsi="Arial" w:cs="Arial"/>
                <w:color w:val="000000"/>
                <w:spacing w:val="-6"/>
                <w:sz w:val="20"/>
                <w:szCs w:val="20"/>
              </w:rPr>
              <w:t>long-term loans from</w:t>
            </w:r>
          </w:p>
        </w:tc>
        <w:tc>
          <w:tcPr>
            <w:tcW w:w="1368" w:type="dxa"/>
            <w:vAlign w:val="bottom"/>
          </w:tcPr>
          <w:p w14:paraId="10915C41" w14:textId="77777777" w:rsidR="007620D0" w:rsidRPr="00936CBE" w:rsidRDefault="007620D0" w:rsidP="008B3129">
            <w:pPr>
              <w:ind w:right="-72"/>
              <w:jc w:val="right"/>
              <w:rPr>
                <w:rFonts w:ascii="Arial" w:hAnsi="Arial" w:cs="Arial"/>
                <w:color w:val="000000"/>
                <w:sz w:val="20"/>
                <w:szCs w:val="20"/>
              </w:rPr>
            </w:pPr>
          </w:p>
        </w:tc>
        <w:tc>
          <w:tcPr>
            <w:tcW w:w="1368" w:type="dxa"/>
            <w:vAlign w:val="bottom"/>
          </w:tcPr>
          <w:p w14:paraId="338CD9B8" w14:textId="77777777" w:rsidR="007620D0" w:rsidRPr="00936CBE" w:rsidRDefault="007620D0" w:rsidP="008B3129">
            <w:pPr>
              <w:ind w:right="-72"/>
              <w:jc w:val="right"/>
              <w:rPr>
                <w:rFonts w:ascii="Arial" w:hAnsi="Arial" w:cs="Arial"/>
                <w:color w:val="000000"/>
                <w:sz w:val="20"/>
                <w:szCs w:val="20"/>
              </w:rPr>
            </w:pPr>
          </w:p>
        </w:tc>
        <w:tc>
          <w:tcPr>
            <w:tcW w:w="1368" w:type="dxa"/>
            <w:vAlign w:val="bottom"/>
          </w:tcPr>
          <w:p w14:paraId="3D8932D9" w14:textId="77777777" w:rsidR="007620D0" w:rsidRPr="00936CBE" w:rsidRDefault="007620D0" w:rsidP="008B3129">
            <w:pPr>
              <w:ind w:right="-72"/>
              <w:jc w:val="right"/>
              <w:rPr>
                <w:rFonts w:ascii="Arial" w:hAnsi="Arial" w:cs="Arial"/>
                <w:color w:val="000000"/>
                <w:sz w:val="20"/>
                <w:szCs w:val="20"/>
              </w:rPr>
            </w:pPr>
          </w:p>
        </w:tc>
        <w:tc>
          <w:tcPr>
            <w:tcW w:w="1368" w:type="dxa"/>
            <w:vAlign w:val="bottom"/>
          </w:tcPr>
          <w:p w14:paraId="537081DA" w14:textId="77777777" w:rsidR="007620D0" w:rsidRPr="00936CBE" w:rsidRDefault="007620D0" w:rsidP="008B3129">
            <w:pPr>
              <w:ind w:right="-72"/>
              <w:jc w:val="right"/>
              <w:rPr>
                <w:rFonts w:ascii="Arial" w:hAnsi="Arial" w:cs="Arial"/>
                <w:color w:val="000000"/>
                <w:sz w:val="20"/>
                <w:szCs w:val="20"/>
              </w:rPr>
            </w:pPr>
          </w:p>
        </w:tc>
      </w:tr>
      <w:tr w:rsidR="008B3129" w:rsidRPr="00936CBE" w14:paraId="4DC858FB" w14:textId="77777777" w:rsidTr="008433A8">
        <w:tc>
          <w:tcPr>
            <w:tcW w:w="3989" w:type="dxa"/>
          </w:tcPr>
          <w:p w14:paraId="7AA8869A" w14:textId="606FBFE8" w:rsidR="008B3129" w:rsidRPr="00936CBE" w:rsidRDefault="00BD178D" w:rsidP="004038B4">
            <w:pPr>
              <w:ind w:left="436"/>
              <w:jc w:val="thaiDistribute"/>
              <w:rPr>
                <w:rFonts w:ascii="Arial" w:hAnsi="Arial" w:cs="Arial"/>
                <w:color w:val="000000"/>
                <w:sz w:val="20"/>
                <w:szCs w:val="20"/>
                <w:cs/>
              </w:rPr>
            </w:pPr>
            <w:r w:rsidRPr="00936CBE">
              <w:rPr>
                <w:rFonts w:ascii="Arial" w:hAnsi="Arial" w:cs="Arial"/>
                <w:color w:val="000000"/>
                <w:spacing w:val="-6"/>
                <w:sz w:val="20"/>
                <w:szCs w:val="20"/>
              </w:rPr>
              <w:t xml:space="preserve">  </w:t>
            </w:r>
            <w:r w:rsidR="007620D0" w:rsidRPr="00936CBE">
              <w:rPr>
                <w:rFonts w:ascii="Arial" w:hAnsi="Arial" w:cs="Arial"/>
                <w:color w:val="000000"/>
                <w:spacing w:val="-6"/>
                <w:sz w:val="20"/>
                <w:szCs w:val="20"/>
              </w:rPr>
              <w:t xml:space="preserve">  financial institutions, net</w:t>
            </w:r>
          </w:p>
        </w:tc>
        <w:tc>
          <w:tcPr>
            <w:tcW w:w="1368" w:type="dxa"/>
            <w:tcBorders>
              <w:bottom w:val="single" w:sz="4" w:space="0" w:color="auto"/>
            </w:tcBorders>
            <w:vAlign w:val="bottom"/>
          </w:tcPr>
          <w:p w14:paraId="2E40B4F6" w14:textId="3F967CB9" w:rsidR="008B3129" w:rsidRPr="00936CBE" w:rsidRDefault="008433A8" w:rsidP="008B3129">
            <w:pPr>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r w:rsidR="00A7284A" w:rsidRPr="00A7284A">
              <w:rPr>
                <w:rFonts w:ascii="Arial" w:hAnsi="Arial" w:cs="Arial"/>
                <w:color w:val="000000"/>
                <w:sz w:val="20"/>
                <w:szCs w:val="20"/>
                <w:lang w:val="en-GB"/>
              </w:rPr>
              <w:t>018</w:t>
            </w:r>
            <w:r w:rsidR="00EC5304" w:rsidRPr="00936CBE">
              <w:rPr>
                <w:rFonts w:ascii="Arial" w:hAnsi="Arial" w:cs="Arial"/>
                <w:color w:val="000000"/>
                <w:sz w:val="20"/>
                <w:szCs w:val="20"/>
              </w:rPr>
              <w:t>,</w:t>
            </w:r>
            <w:r w:rsidR="00A7284A" w:rsidRPr="00A7284A">
              <w:rPr>
                <w:rFonts w:ascii="Arial" w:hAnsi="Arial" w:cs="Arial"/>
                <w:color w:val="000000"/>
                <w:sz w:val="20"/>
                <w:szCs w:val="20"/>
                <w:lang w:val="en-GB"/>
              </w:rPr>
              <w:t>505</w:t>
            </w:r>
            <w:r w:rsidRPr="00936CBE">
              <w:rPr>
                <w:rFonts w:ascii="Arial" w:hAnsi="Arial" w:cs="Arial"/>
                <w:color w:val="000000"/>
                <w:sz w:val="20"/>
                <w:szCs w:val="20"/>
                <w:cs/>
              </w:rPr>
              <w:t>)</w:t>
            </w:r>
          </w:p>
        </w:tc>
        <w:tc>
          <w:tcPr>
            <w:tcW w:w="1368" w:type="dxa"/>
            <w:tcBorders>
              <w:bottom w:val="single" w:sz="4" w:space="0" w:color="auto"/>
            </w:tcBorders>
            <w:vAlign w:val="bottom"/>
          </w:tcPr>
          <w:p w14:paraId="036B1451" w14:textId="79440F8D" w:rsidR="008B3129" w:rsidRPr="00936CBE" w:rsidRDefault="008433A8" w:rsidP="008B3129">
            <w:pPr>
              <w:ind w:right="-72"/>
              <w:jc w:val="right"/>
              <w:rPr>
                <w:rFonts w:ascii="Arial" w:hAnsi="Arial" w:cs="Arial"/>
                <w:color w:val="000000"/>
                <w:sz w:val="20"/>
                <w:szCs w:val="20"/>
              </w:rPr>
            </w:pPr>
            <w:r w:rsidRPr="00936CBE">
              <w:rPr>
                <w:rFonts w:ascii="Arial" w:hAnsi="Arial" w:cs="Arial"/>
                <w:color w:val="000000"/>
                <w:sz w:val="20"/>
                <w:szCs w:val="20"/>
                <w:cs/>
              </w:rPr>
              <w:t>(</w:t>
            </w:r>
            <w:r w:rsidR="00A7284A" w:rsidRPr="00A7284A">
              <w:rPr>
                <w:rFonts w:ascii="Arial" w:hAnsi="Arial" w:cs="Arial"/>
                <w:color w:val="000000"/>
                <w:sz w:val="20"/>
                <w:szCs w:val="20"/>
                <w:lang w:val="en-GB"/>
              </w:rPr>
              <w:t>7</w:t>
            </w:r>
            <w:r w:rsidRPr="00936CBE">
              <w:rPr>
                <w:rFonts w:ascii="Arial" w:hAnsi="Arial" w:cs="Arial"/>
                <w:color w:val="000000"/>
                <w:sz w:val="20"/>
                <w:szCs w:val="20"/>
              </w:rPr>
              <w:t>,</w:t>
            </w:r>
            <w:r w:rsidR="00A7284A" w:rsidRPr="00A7284A">
              <w:rPr>
                <w:rFonts w:ascii="Arial" w:hAnsi="Arial" w:cs="Arial"/>
                <w:color w:val="000000"/>
                <w:sz w:val="20"/>
                <w:szCs w:val="20"/>
                <w:lang w:val="en-GB"/>
              </w:rPr>
              <w:t>769</w:t>
            </w:r>
            <w:r w:rsidRPr="00936CBE">
              <w:rPr>
                <w:rFonts w:ascii="Arial" w:hAnsi="Arial" w:cs="Arial"/>
                <w:color w:val="000000"/>
                <w:sz w:val="20"/>
                <w:szCs w:val="20"/>
              </w:rPr>
              <w:t>,</w:t>
            </w:r>
            <w:r w:rsidR="00A7284A" w:rsidRPr="00A7284A">
              <w:rPr>
                <w:rFonts w:ascii="Arial" w:hAnsi="Arial" w:cs="Arial"/>
                <w:color w:val="000000"/>
                <w:sz w:val="20"/>
                <w:szCs w:val="20"/>
                <w:lang w:val="en-GB"/>
              </w:rPr>
              <w:t>955</w:t>
            </w:r>
            <w:r w:rsidRPr="00936CBE">
              <w:rPr>
                <w:rFonts w:ascii="Arial" w:hAnsi="Arial" w:cs="Arial"/>
                <w:color w:val="000000"/>
                <w:sz w:val="20"/>
                <w:szCs w:val="20"/>
                <w:cs/>
              </w:rPr>
              <w:t>)</w:t>
            </w:r>
          </w:p>
        </w:tc>
        <w:tc>
          <w:tcPr>
            <w:tcW w:w="1368" w:type="dxa"/>
            <w:tcBorders>
              <w:bottom w:val="single" w:sz="4" w:space="0" w:color="auto"/>
            </w:tcBorders>
          </w:tcPr>
          <w:p w14:paraId="3DF71DD3" w14:textId="2C3F9EB1" w:rsidR="008B3129" w:rsidRPr="00936CBE" w:rsidRDefault="008433A8" w:rsidP="008B312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369</w:t>
            </w:r>
            <w:r w:rsidRPr="00936CBE">
              <w:rPr>
                <w:rFonts w:ascii="Arial" w:hAnsi="Arial" w:cs="Arial"/>
                <w:color w:val="000000"/>
                <w:sz w:val="20"/>
                <w:szCs w:val="20"/>
              </w:rPr>
              <w:t>,</w:t>
            </w:r>
            <w:r w:rsidR="00A7284A" w:rsidRPr="00A7284A">
              <w:rPr>
                <w:rFonts w:ascii="Arial" w:hAnsi="Arial" w:cs="Arial"/>
                <w:color w:val="000000"/>
                <w:sz w:val="20"/>
                <w:szCs w:val="20"/>
                <w:lang w:val="en-GB"/>
              </w:rPr>
              <w:t>805</w:t>
            </w:r>
            <w:r w:rsidRPr="00936CBE">
              <w:rPr>
                <w:rFonts w:ascii="Arial" w:hAnsi="Arial" w:cs="Arial"/>
                <w:color w:val="000000"/>
                <w:sz w:val="20"/>
                <w:szCs w:val="20"/>
              </w:rPr>
              <w:t>)</w:t>
            </w:r>
          </w:p>
        </w:tc>
        <w:tc>
          <w:tcPr>
            <w:tcW w:w="1368" w:type="dxa"/>
            <w:tcBorders>
              <w:bottom w:val="single" w:sz="4" w:space="0" w:color="auto"/>
            </w:tcBorders>
          </w:tcPr>
          <w:p w14:paraId="4C3FFC8C" w14:textId="64876F4C" w:rsidR="008B3129" w:rsidRPr="00936CBE" w:rsidRDefault="008433A8" w:rsidP="008B312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965</w:t>
            </w:r>
            <w:r w:rsidRPr="00936CBE">
              <w:rPr>
                <w:rFonts w:ascii="Arial" w:hAnsi="Arial" w:cs="Arial"/>
                <w:color w:val="000000"/>
                <w:sz w:val="20"/>
                <w:szCs w:val="20"/>
              </w:rPr>
              <w:t>,</w:t>
            </w:r>
            <w:r w:rsidR="00A7284A" w:rsidRPr="00A7284A">
              <w:rPr>
                <w:rFonts w:ascii="Arial" w:hAnsi="Arial" w:cs="Arial"/>
                <w:color w:val="000000"/>
                <w:sz w:val="20"/>
                <w:szCs w:val="20"/>
                <w:lang w:val="en-GB"/>
              </w:rPr>
              <w:t>047</w:t>
            </w:r>
            <w:r w:rsidRPr="00936CBE">
              <w:rPr>
                <w:rFonts w:ascii="Arial" w:hAnsi="Arial" w:cs="Arial"/>
                <w:color w:val="000000"/>
                <w:sz w:val="20"/>
                <w:szCs w:val="20"/>
              </w:rPr>
              <w:t>)</w:t>
            </w:r>
          </w:p>
        </w:tc>
      </w:tr>
      <w:tr w:rsidR="007620D0" w:rsidRPr="00936CBE" w14:paraId="403812EC" w14:textId="77777777" w:rsidTr="008433A8">
        <w:tc>
          <w:tcPr>
            <w:tcW w:w="3989" w:type="dxa"/>
          </w:tcPr>
          <w:p w14:paraId="47BBF5D1" w14:textId="77777777" w:rsidR="007620D0" w:rsidRPr="00936CBE" w:rsidRDefault="007620D0" w:rsidP="004038B4">
            <w:pPr>
              <w:ind w:left="436"/>
              <w:jc w:val="thaiDistribute"/>
              <w:rPr>
                <w:rFonts w:ascii="Arial" w:hAnsi="Arial" w:cs="Arial"/>
                <w:color w:val="000000"/>
                <w:spacing w:val="-6"/>
                <w:sz w:val="20"/>
                <w:szCs w:val="20"/>
              </w:rPr>
            </w:pPr>
          </w:p>
        </w:tc>
        <w:tc>
          <w:tcPr>
            <w:tcW w:w="1368" w:type="dxa"/>
            <w:tcBorders>
              <w:top w:val="single" w:sz="4" w:space="0" w:color="auto"/>
            </w:tcBorders>
            <w:vAlign w:val="bottom"/>
          </w:tcPr>
          <w:p w14:paraId="10D222A7" w14:textId="77777777" w:rsidR="007620D0" w:rsidRPr="00936CBE" w:rsidRDefault="007620D0" w:rsidP="008B3129">
            <w:pPr>
              <w:ind w:right="-72"/>
              <w:jc w:val="right"/>
              <w:rPr>
                <w:rFonts w:ascii="Arial" w:hAnsi="Arial" w:cs="Arial"/>
                <w:color w:val="000000"/>
                <w:sz w:val="20"/>
                <w:szCs w:val="20"/>
              </w:rPr>
            </w:pPr>
          </w:p>
        </w:tc>
        <w:tc>
          <w:tcPr>
            <w:tcW w:w="1368" w:type="dxa"/>
            <w:tcBorders>
              <w:top w:val="single" w:sz="4" w:space="0" w:color="auto"/>
            </w:tcBorders>
            <w:vAlign w:val="bottom"/>
          </w:tcPr>
          <w:p w14:paraId="688829CC" w14:textId="77777777" w:rsidR="007620D0" w:rsidRPr="00936CBE" w:rsidRDefault="007620D0" w:rsidP="008B3129">
            <w:pPr>
              <w:ind w:right="-72"/>
              <w:jc w:val="right"/>
              <w:rPr>
                <w:rFonts w:ascii="Arial" w:hAnsi="Arial" w:cs="Arial"/>
                <w:color w:val="000000"/>
                <w:sz w:val="20"/>
                <w:szCs w:val="20"/>
              </w:rPr>
            </w:pPr>
          </w:p>
        </w:tc>
        <w:tc>
          <w:tcPr>
            <w:tcW w:w="1368" w:type="dxa"/>
            <w:tcBorders>
              <w:top w:val="single" w:sz="4" w:space="0" w:color="auto"/>
            </w:tcBorders>
            <w:vAlign w:val="bottom"/>
          </w:tcPr>
          <w:p w14:paraId="4AB85BBD" w14:textId="77777777" w:rsidR="007620D0" w:rsidRPr="00936CBE" w:rsidRDefault="007620D0" w:rsidP="008B3129">
            <w:pPr>
              <w:ind w:right="-72"/>
              <w:jc w:val="right"/>
              <w:rPr>
                <w:rFonts w:ascii="Arial" w:hAnsi="Arial" w:cs="Arial"/>
                <w:color w:val="000000"/>
                <w:sz w:val="20"/>
                <w:szCs w:val="20"/>
              </w:rPr>
            </w:pPr>
          </w:p>
        </w:tc>
        <w:tc>
          <w:tcPr>
            <w:tcW w:w="1368" w:type="dxa"/>
            <w:tcBorders>
              <w:top w:val="single" w:sz="4" w:space="0" w:color="auto"/>
            </w:tcBorders>
            <w:vAlign w:val="bottom"/>
          </w:tcPr>
          <w:p w14:paraId="1DA43954" w14:textId="77777777" w:rsidR="007620D0" w:rsidRPr="00936CBE" w:rsidRDefault="007620D0" w:rsidP="008B3129">
            <w:pPr>
              <w:ind w:right="-72"/>
              <w:jc w:val="right"/>
              <w:rPr>
                <w:rFonts w:ascii="Arial" w:hAnsi="Arial" w:cs="Arial"/>
                <w:color w:val="000000"/>
                <w:sz w:val="20"/>
                <w:szCs w:val="20"/>
              </w:rPr>
            </w:pPr>
          </w:p>
        </w:tc>
      </w:tr>
      <w:tr w:rsidR="008433A8" w:rsidRPr="00936CBE" w14:paraId="5BB75E70" w14:textId="77777777" w:rsidTr="008433A8">
        <w:tc>
          <w:tcPr>
            <w:tcW w:w="3989" w:type="dxa"/>
          </w:tcPr>
          <w:p w14:paraId="1916ED35" w14:textId="72C79046" w:rsidR="008433A8" w:rsidRPr="00936CBE" w:rsidRDefault="008433A8" w:rsidP="004038B4">
            <w:pPr>
              <w:ind w:left="436"/>
              <w:jc w:val="thaiDistribute"/>
              <w:rPr>
                <w:rFonts w:ascii="Arial" w:hAnsi="Arial" w:cs="Arial"/>
                <w:color w:val="000000"/>
                <w:sz w:val="20"/>
                <w:szCs w:val="20"/>
              </w:rPr>
            </w:pPr>
            <w:r w:rsidRPr="00936CBE">
              <w:rPr>
                <w:rFonts w:ascii="Arial" w:hAnsi="Arial" w:cs="Arial"/>
                <w:color w:val="000000"/>
                <w:sz w:val="20"/>
                <w:szCs w:val="20"/>
              </w:rPr>
              <w:t>Total long-term loans from</w:t>
            </w:r>
          </w:p>
        </w:tc>
        <w:tc>
          <w:tcPr>
            <w:tcW w:w="1368" w:type="dxa"/>
            <w:vAlign w:val="bottom"/>
          </w:tcPr>
          <w:p w14:paraId="1F96D110" w14:textId="77777777" w:rsidR="008433A8" w:rsidRPr="00936CBE" w:rsidRDefault="008433A8" w:rsidP="008433A8">
            <w:pPr>
              <w:ind w:right="-72"/>
              <w:jc w:val="right"/>
              <w:rPr>
                <w:rFonts w:ascii="Arial" w:hAnsi="Arial" w:cs="Arial"/>
                <w:color w:val="000000"/>
                <w:sz w:val="20"/>
                <w:szCs w:val="20"/>
              </w:rPr>
            </w:pPr>
          </w:p>
        </w:tc>
        <w:tc>
          <w:tcPr>
            <w:tcW w:w="1368" w:type="dxa"/>
            <w:vAlign w:val="bottom"/>
          </w:tcPr>
          <w:p w14:paraId="77DF1F3C" w14:textId="77777777" w:rsidR="008433A8" w:rsidRPr="00936CBE" w:rsidRDefault="008433A8" w:rsidP="008433A8">
            <w:pPr>
              <w:ind w:right="-72"/>
              <w:jc w:val="right"/>
              <w:rPr>
                <w:rFonts w:ascii="Arial" w:hAnsi="Arial" w:cs="Arial"/>
                <w:color w:val="000000"/>
                <w:sz w:val="20"/>
                <w:szCs w:val="20"/>
              </w:rPr>
            </w:pPr>
          </w:p>
        </w:tc>
        <w:tc>
          <w:tcPr>
            <w:tcW w:w="1368" w:type="dxa"/>
            <w:vAlign w:val="bottom"/>
          </w:tcPr>
          <w:p w14:paraId="45BE4B7D" w14:textId="77777777" w:rsidR="008433A8" w:rsidRPr="00936CBE" w:rsidRDefault="008433A8" w:rsidP="008433A8">
            <w:pPr>
              <w:ind w:right="-72"/>
              <w:jc w:val="right"/>
              <w:rPr>
                <w:rFonts w:ascii="Arial" w:hAnsi="Arial" w:cs="Arial"/>
                <w:color w:val="000000"/>
                <w:sz w:val="20"/>
                <w:szCs w:val="20"/>
              </w:rPr>
            </w:pPr>
          </w:p>
        </w:tc>
        <w:tc>
          <w:tcPr>
            <w:tcW w:w="1368" w:type="dxa"/>
            <w:vAlign w:val="bottom"/>
          </w:tcPr>
          <w:p w14:paraId="3062DCA4" w14:textId="77777777" w:rsidR="008433A8" w:rsidRPr="00936CBE" w:rsidRDefault="008433A8" w:rsidP="008433A8">
            <w:pPr>
              <w:ind w:right="-72"/>
              <w:jc w:val="right"/>
              <w:rPr>
                <w:rFonts w:ascii="Arial" w:hAnsi="Arial" w:cs="Arial"/>
                <w:color w:val="000000"/>
                <w:sz w:val="20"/>
                <w:szCs w:val="20"/>
              </w:rPr>
            </w:pPr>
          </w:p>
        </w:tc>
      </w:tr>
      <w:tr w:rsidR="00D90F55" w:rsidRPr="00936CBE" w14:paraId="24367DF1" w14:textId="77777777" w:rsidTr="0073056D">
        <w:tc>
          <w:tcPr>
            <w:tcW w:w="3989" w:type="dxa"/>
          </w:tcPr>
          <w:p w14:paraId="5E878A9B" w14:textId="5CC14458" w:rsidR="00D90F55" w:rsidRPr="00936CBE" w:rsidRDefault="00D90F55" w:rsidP="004038B4">
            <w:pPr>
              <w:ind w:left="436"/>
              <w:jc w:val="thaiDistribute"/>
              <w:rPr>
                <w:rFonts w:ascii="Arial" w:hAnsi="Arial" w:cs="Arial"/>
                <w:color w:val="000000"/>
                <w:spacing w:val="-6"/>
                <w:sz w:val="20"/>
                <w:szCs w:val="20"/>
              </w:rPr>
            </w:pPr>
            <w:r w:rsidRPr="00936CBE">
              <w:rPr>
                <w:rFonts w:ascii="Arial" w:hAnsi="Arial" w:cs="Arial"/>
                <w:color w:val="000000"/>
                <w:sz w:val="20"/>
                <w:szCs w:val="20"/>
              </w:rPr>
              <w:t xml:space="preserve">   financial institutions, net</w:t>
            </w:r>
          </w:p>
        </w:tc>
        <w:tc>
          <w:tcPr>
            <w:tcW w:w="1368" w:type="dxa"/>
            <w:tcBorders>
              <w:bottom w:val="single" w:sz="4" w:space="0" w:color="auto"/>
            </w:tcBorders>
          </w:tcPr>
          <w:p w14:paraId="10DD52A0" w14:textId="4A292798" w:rsidR="00D90F55" w:rsidRPr="00936CBE" w:rsidRDefault="00A7284A" w:rsidP="00D90F55">
            <w:pPr>
              <w:ind w:right="-72"/>
              <w:jc w:val="right"/>
              <w:rPr>
                <w:rFonts w:ascii="Arial" w:hAnsi="Arial" w:cs="Arial"/>
                <w:color w:val="000000"/>
                <w:sz w:val="20"/>
                <w:szCs w:val="20"/>
              </w:rPr>
            </w:pPr>
            <w:r w:rsidRPr="00A7284A">
              <w:rPr>
                <w:rFonts w:ascii="Arial" w:hAnsi="Arial" w:cs="Arial"/>
                <w:color w:val="000000"/>
                <w:sz w:val="20"/>
                <w:szCs w:val="20"/>
                <w:lang w:val="en-GB"/>
              </w:rPr>
              <w:t>15</w:t>
            </w:r>
            <w:r w:rsidR="00D90F55" w:rsidRPr="00936CBE">
              <w:rPr>
                <w:rFonts w:ascii="Arial" w:hAnsi="Arial" w:cs="Arial"/>
                <w:color w:val="000000"/>
                <w:sz w:val="20"/>
                <w:szCs w:val="20"/>
              </w:rPr>
              <w:t>,</w:t>
            </w:r>
            <w:r w:rsidRPr="00A7284A">
              <w:rPr>
                <w:rFonts w:ascii="Arial" w:hAnsi="Arial" w:cs="Arial"/>
                <w:color w:val="000000"/>
                <w:sz w:val="20"/>
                <w:szCs w:val="20"/>
                <w:lang w:val="en-GB"/>
              </w:rPr>
              <w:t>394</w:t>
            </w:r>
            <w:r w:rsidR="00D90F55" w:rsidRPr="00936CBE">
              <w:rPr>
                <w:rFonts w:ascii="Arial" w:hAnsi="Arial" w:cs="Arial"/>
                <w:color w:val="000000"/>
                <w:sz w:val="20"/>
                <w:szCs w:val="20"/>
              </w:rPr>
              <w:t>,</w:t>
            </w:r>
            <w:r w:rsidRPr="00A7284A">
              <w:rPr>
                <w:rFonts w:ascii="Arial" w:hAnsi="Arial" w:cs="Arial"/>
                <w:color w:val="000000"/>
                <w:sz w:val="20"/>
                <w:szCs w:val="20"/>
                <w:lang w:val="en-GB"/>
              </w:rPr>
              <w:t>347</w:t>
            </w:r>
            <w:r w:rsidR="00D90F55" w:rsidRPr="00936CBE">
              <w:rPr>
                <w:rFonts w:ascii="Arial" w:hAnsi="Arial" w:cs="Arial"/>
                <w:color w:val="000000"/>
                <w:sz w:val="20"/>
                <w:szCs w:val="20"/>
              </w:rPr>
              <w:t xml:space="preserve"> </w:t>
            </w:r>
          </w:p>
        </w:tc>
        <w:tc>
          <w:tcPr>
            <w:tcW w:w="1368" w:type="dxa"/>
            <w:tcBorders>
              <w:bottom w:val="single" w:sz="4" w:space="0" w:color="auto"/>
            </w:tcBorders>
          </w:tcPr>
          <w:p w14:paraId="15B77056" w14:textId="750CD81C" w:rsidR="00D90F55" w:rsidRPr="00936CBE" w:rsidRDefault="00A7284A" w:rsidP="00D90F55">
            <w:pPr>
              <w:ind w:right="-72"/>
              <w:jc w:val="right"/>
              <w:rPr>
                <w:rFonts w:ascii="Arial" w:hAnsi="Arial" w:cs="Arial"/>
                <w:color w:val="000000"/>
                <w:sz w:val="20"/>
                <w:szCs w:val="20"/>
              </w:rPr>
            </w:pPr>
            <w:r w:rsidRPr="00A7284A">
              <w:rPr>
                <w:rFonts w:ascii="Arial" w:hAnsi="Arial" w:cs="Arial"/>
                <w:color w:val="000000"/>
                <w:sz w:val="20"/>
                <w:szCs w:val="20"/>
                <w:lang w:val="en-GB"/>
              </w:rPr>
              <w:t>17</w:t>
            </w:r>
            <w:r w:rsidR="00D90F55" w:rsidRPr="00936CBE">
              <w:rPr>
                <w:rFonts w:ascii="Arial" w:hAnsi="Arial" w:cs="Arial"/>
                <w:color w:val="000000"/>
                <w:sz w:val="20"/>
                <w:szCs w:val="20"/>
              </w:rPr>
              <w:t>,</w:t>
            </w:r>
            <w:r w:rsidRPr="00A7284A">
              <w:rPr>
                <w:rFonts w:ascii="Arial" w:hAnsi="Arial" w:cs="Arial"/>
                <w:color w:val="000000"/>
                <w:sz w:val="20"/>
                <w:szCs w:val="20"/>
                <w:lang w:val="en-GB"/>
              </w:rPr>
              <w:t>910</w:t>
            </w:r>
            <w:r w:rsidR="00D90F55" w:rsidRPr="00936CBE">
              <w:rPr>
                <w:rFonts w:ascii="Arial" w:hAnsi="Arial" w:cs="Arial"/>
                <w:color w:val="000000"/>
                <w:sz w:val="20"/>
                <w:szCs w:val="20"/>
              </w:rPr>
              <w:t>,</w:t>
            </w:r>
            <w:r w:rsidRPr="00A7284A">
              <w:rPr>
                <w:rFonts w:ascii="Arial" w:hAnsi="Arial" w:cs="Arial"/>
                <w:color w:val="000000"/>
                <w:sz w:val="20"/>
                <w:szCs w:val="20"/>
                <w:lang w:val="en-GB"/>
              </w:rPr>
              <w:t>078</w:t>
            </w:r>
          </w:p>
        </w:tc>
        <w:tc>
          <w:tcPr>
            <w:tcW w:w="1368" w:type="dxa"/>
            <w:tcBorders>
              <w:bottom w:val="single" w:sz="4" w:space="0" w:color="auto"/>
            </w:tcBorders>
          </w:tcPr>
          <w:p w14:paraId="395D4D2A" w14:textId="5591ABD8" w:rsidR="00D90F55" w:rsidRPr="00936CBE" w:rsidRDefault="00A7284A" w:rsidP="00D90F55">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D90F55" w:rsidRPr="00936CBE">
              <w:rPr>
                <w:rFonts w:ascii="Arial" w:hAnsi="Arial" w:cs="Arial"/>
                <w:color w:val="000000"/>
                <w:sz w:val="20"/>
                <w:szCs w:val="20"/>
              </w:rPr>
              <w:t>,</w:t>
            </w:r>
            <w:r w:rsidRPr="00A7284A">
              <w:rPr>
                <w:rFonts w:ascii="Arial" w:hAnsi="Arial" w:cs="Arial"/>
                <w:color w:val="000000"/>
                <w:sz w:val="20"/>
                <w:szCs w:val="20"/>
                <w:lang w:val="en-GB"/>
              </w:rPr>
              <w:t>995</w:t>
            </w:r>
            <w:r w:rsidR="00D90F55" w:rsidRPr="00936CBE">
              <w:rPr>
                <w:rFonts w:ascii="Arial" w:hAnsi="Arial" w:cs="Arial"/>
                <w:color w:val="000000"/>
                <w:sz w:val="20"/>
                <w:szCs w:val="20"/>
              </w:rPr>
              <w:t>,</w:t>
            </w:r>
            <w:r w:rsidRPr="00A7284A">
              <w:rPr>
                <w:rFonts w:ascii="Arial" w:hAnsi="Arial" w:cs="Arial"/>
                <w:color w:val="000000"/>
                <w:sz w:val="20"/>
                <w:szCs w:val="20"/>
                <w:lang w:val="en-GB"/>
              </w:rPr>
              <w:t>377</w:t>
            </w:r>
            <w:r w:rsidR="00D90F55" w:rsidRPr="00936CBE">
              <w:rPr>
                <w:rFonts w:ascii="Arial" w:hAnsi="Arial" w:cs="Arial"/>
                <w:color w:val="000000"/>
                <w:sz w:val="20"/>
                <w:szCs w:val="20"/>
              </w:rPr>
              <w:t xml:space="preserve"> </w:t>
            </w:r>
          </w:p>
        </w:tc>
        <w:tc>
          <w:tcPr>
            <w:tcW w:w="1368" w:type="dxa"/>
            <w:tcBorders>
              <w:bottom w:val="single" w:sz="4" w:space="0" w:color="auto"/>
            </w:tcBorders>
          </w:tcPr>
          <w:p w14:paraId="4B660765" w14:textId="2F0A6747" w:rsidR="00D90F55" w:rsidRPr="00936CBE" w:rsidRDefault="00A7284A" w:rsidP="00D90F55">
            <w:pPr>
              <w:ind w:right="-72"/>
              <w:jc w:val="right"/>
              <w:rPr>
                <w:rFonts w:ascii="Arial" w:hAnsi="Arial" w:cs="Arial"/>
                <w:color w:val="000000"/>
                <w:sz w:val="20"/>
                <w:szCs w:val="20"/>
              </w:rPr>
            </w:pPr>
            <w:r w:rsidRPr="00A7284A">
              <w:rPr>
                <w:rFonts w:ascii="Arial" w:hAnsi="Arial" w:cs="Arial"/>
                <w:color w:val="000000"/>
                <w:sz w:val="20"/>
                <w:szCs w:val="20"/>
                <w:lang w:val="en-GB"/>
              </w:rPr>
              <w:t>8</w:t>
            </w:r>
            <w:r w:rsidR="00D90F55" w:rsidRPr="00936CBE">
              <w:rPr>
                <w:rFonts w:ascii="Arial" w:hAnsi="Arial" w:cs="Arial"/>
                <w:color w:val="000000"/>
                <w:sz w:val="20"/>
                <w:szCs w:val="20"/>
              </w:rPr>
              <w:t>,</w:t>
            </w:r>
            <w:r w:rsidRPr="00A7284A">
              <w:rPr>
                <w:rFonts w:ascii="Arial" w:hAnsi="Arial" w:cs="Arial"/>
                <w:color w:val="000000"/>
                <w:sz w:val="20"/>
                <w:szCs w:val="20"/>
                <w:lang w:val="en-GB"/>
              </w:rPr>
              <w:t>722</w:t>
            </w:r>
            <w:r w:rsidR="00D90F55" w:rsidRPr="00936CBE">
              <w:rPr>
                <w:rFonts w:ascii="Arial" w:hAnsi="Arial" w:cs="Arial"/>
                <w:color w:val="000000"/>
                <w:sz w:val="20"/>
                <w:szCs w:val="20"/>
              </w:rPr>
              <w:t>,</w:t>
            </w:r>
            <w:r w:rsidRPr="00A7284A">
              <w:rPr>
                <w:rFonts w:ascii="Arial" w:hAnsi="Arial" w:cs="Arial"/>
                <w:color w:val="000000"/>
                <w:sz w:val="20"/>
                <w:szCs w:val="20"/>
                <w:lang w:val="en-GB"/>
              </w:rPr>
              <w:t>038</w:t>
            </w:r>
          </w:p>
        </w:tc>
      </w:tr>
    </w:tbl>
    <w:p w14:paraId="28D7203B" w14:textId="77777777" w:rsidR="005F52EA" w:rsidRPr="00936CBE" w:rsidRDefault="005F52EA" w:rsidP="004038B4">
      <w:pPr>
        <w:ind w:left="540"/>
        <w:jc w:val="both"/>
        <w:rPr>
          <w:rFonts w:ascii="Arial" w:hAnsi="Arial" w:cs="Arial"/>
          <w:spacing w:val="-2"/>
          <w:sz w:val="20"/>
          <w:szCs w:val="20"/>
        </w:rPr>
      </w:pPr>
    </w:p>
    <w:p w14:paraId="0E880A43" w14:textId="00D32D01" w:rsidR="00152D14" w:rsidRPr="0030317D" w:rsidRDefault="00152D14" w:rsidP="004038B4">
      <w:pPr>
        <w:tabs>
          <w:tab w:val="left" w:pos="426"/>
          <w:tab w:val="left" w:pos="1026"/>
        </w:tabs>
        <w:ind w:left="540"/>
        <w:jc w:val="both"/>
        <w:rPr>
          <w:rFonts w:ascii="Arial" w:hAnsi="Arial" w:cs="Arial"/>
          <w:sz w:val="20"/>
          <w:szCs w:val="20"/>
        </w:rPr>
      </w:pPr>
      <w:r w:rsidRPr="0030317D">
        <w:rPr>
          <w:rFonts w:ascii="Arial" w:hAnsi="Arial" w:cs="Arial"/>
          <w:spacing w:val="-2"/>
          <w:sz w:val="20"/>
          <w:szCs w:val="20"/>
        </w:rPr>
        <w:t xml:space="preserve">On </w:t>
      </w:r>
      <w:r w:rsidR="00A7284A" w:rsidRPr="00A7284A">
        <w:rPr>
          <w:rFonts w:ascii="Arial" w:hAnsi="Arial" w:cs="Arial"/>
          <w:spacing w:val="-2"/>
          <w:sz w:val="20"/>
          <w:szCs w:val="20"/>
          <w:lang w:val="en-GB"/>
        </w:rPr>
        <w:t>27</w:t>
      </w:r>
      <w:r w:rsidRPr="0030317D">
        <w:rPr>
          <w:rFonts w:ascii="Arial" w:hAnsi="Arial" w:cs="Arial"/>
          <w:spacing w:val="-2"/>
          <w:sz w:val="20"/>
          <w:szCs w:val="20"/>
        </w:rPr>
        <w:t xml:space="preserve"> May </w:t>
      </w:r>
      <w:r w:rsidR="00A7284A" w:rsidRPr="00A7284A">
        <w:rPr>
          <w:rFonts w:ascii="Arial" w:hAnsi="Arial" w:cs="Arial"/>
          <w:spacing w:val="-2"/>
          <w:sz w:val="20"/>
          <w:szCs w:val="20"/>
          <w:lang w:val="en-GB"/>
        </w:rPr>
        <w:t>2025</w:t>
      </w:r>
      <w:r w:rsidRPr="0030317D">
        <w:rPr>
          <w:rFonts w:ascii="Arial" w:hAnsi="Arial" w:cs="Arial"/>
          <w:spacing w:val="-2"/>
          <w:sz w:val="20"/>
          <w:szCs w:val="20"/>
        </w:rPr>
        <w:t xml:space="preserve"> and </w:t>
      </w:r>
      <w:r w:rsidR="00A7284A" w:rsidRPr="00A7284A">
        <w:rPr>
          <w:rFonts w:ascii="Arial" w:hAnsi="Arial" w:cs="Arial"/>
          <w:spacing w:val="-2"/>
          <w:sz w:val="20"/>
          <w:szCs w:val="20"/>
          <w:lang w:val="en-GB"/>
        </w:rPr>
        <w:t>2</w:t>
      </w:r>
      <w:r w:rsidRPr="0030317D">
        <w:rPr>
          <w:rFonts w:ascii="Arial" w:hAnsi="Arial" w:cs="Arial"/>
          <w:spacing w:val="-2"/>
          <w:sz w:val="20"/>
          <w:szCs w:val="20"/>
        </w:rPr>
        <w:t xml:space="preserve"> September </w:t>
      </w:r>
      <w:r w:rsidR="00A7284A" w:rsidRPr="00A7284A">
        <w:rPr>
          <w:rFonts w:ascii="Arial" w:hAnsi="Arial" w:cs="Arial"/>
          <w:spacing w:val="-2"/>
          <w:sz w:val="20"/>
          <w:szCs w:val="20"/>
          <w:lang w:val="en-GB"/>
        </w:rPr>
        <w:t>2025</w:t>
      </w:r>
      <w:r w:rsidRPr="0030317D">
        <w:rPr>
          <w:rFonts w:ascii="Arial" w:hAnsi="Arial" w:cs="Arial"/>
          <w:spacing w:val="-2"/>
          <w:sz w:val="20"/>
          <w:szCs w:val="20"/>
        </w:rPr>
        <w:t>, the Group entered into agreements to extend long-term loa</w:t>
      </w:r>
      <w:r w:rsidRPr="0030317D">
        <w:rPr>
          <w:rFonts w:ascii="Arial" w:hAnsi="Arial" w:cs="Arial"/>
          <w:sz w:val="20"/>
          <w:szCs w:val="20"/>
        </w:rPr>
        <w:t xml:space="preserve">n </w:t>
      </w:r>
      <w:r w:rsidRPr="0030317D">
        <w:rPr>
          <w:rFonts w:ascii="Arial" w:hAnsi="Arial" w:cs="Arial"/>
          <w:spacing w:val="-2"/>
          <w:sz w:val="20"/>
          <w:szCs w:val="20"/>
        </w:rPr>
        <w:t xml:space="preserve">facilities </w:t>
      </w:r>
      <w:r w:rsidR="00B552CE" w:rsidRPr="0030317D">
        <w:rPr>
          <w:rFonts w:ascii="Arial" w:hAnsi="Arial" w:cs="Arial"/>
          <w:spacing w:val="-2"/>
          <w:sz w:val="20"/>
          <w:szCs w:val="20"/>
        </w:rPr>
        <w:t>with financial institution</w:t>
      </w:r>
      <w:r w:rsidR="0002510E" w:rsidRPr="0030317D">
        <w:rPr>
          <w:rFonts w:ascii="Arial" w:hAnsi="Arial" w:cs="Arial"/>
          <w:spacing w:val="-2"/>
          <w:sz w:val="20"/>
          <w:szCs w:val="20"/>
        </w:rPr>
        <w:t>s</w:t>
      </w:r>
      <w:r w:rsidR="00B552CE" w:rsidRPr="0030317D">
        <w:rPr>
          <w:rFonts w:ascii="Arial" w:hAnsi="Arial" w:cs="Arial"/>
          <w:spacing w:val="-2"/>
          <w:sz w:val="20"/>
          <w:szCs w:val="20"/>
        </w:rPr>
        <w:t xml:space="preserve"> </w:t>
      </w:r>
      <w:r w:rsidRPr="0030317D">
        <w:rPr>
          <w:rFonts w:ascii="Arial" w:hAnsi="Arial" w:cs="Arial"/>
          <w:spacing w:val="-2"/>
          <w:sz w:val="20"/>
          <w:szCs w:val="20"/>
        </w:rPr>
        <w:t xml:space="preserve">of Baht </w:t>
      </w:r>
      <w:r w:rsidR="00A7284A" w:rsidRPr="00A7284A">
        <w:rPr>
          <w:rFonts w:ascii="Arial" w:hAnsi="Arial" w:cs="Arial"/>
          <w:spacing w:val="-2"/>
          <w:sz w:val="20"/>
          <w:szCs w:val="20"/>
          <w:lang w:val="en-GB"/>
        </w:rPr>
        <w:t>3</w:t>
      </w:r>
      <w:r w:rsidRPr="0030317D">
        <w:rPr>
          <w:rFonts w:ascii="Arial" w:hAnsi="Arial" w:cs="Arial"/>
          <w:spacing w:val="-2"/>
          <w:sz w:val="20"/>
          <w:szCs w:val="20"/>
        </w:rPr>
        <w:t>,</w:t>
      </w:r>
      <w:r w:rsidR="00A7284A" w:rsidRPr="00A7284A">
        <w:rPr>
          <w:rFonts w:ascii="Arial" w:hAnsi="Arial" w:cs="Arial"/>
          <w:spacing w:val="-2"/>
          <w:sz w:val="20"/>
          <w:szCs w:val="20"/>
          <w:lang w:val="en-GB"/>
        </w:rPr>
        <w:t>000</w:t>
      </w:r>
      <w:r w:rsidRPr="0030317D">
        <w:rPr>
          <w:rFonts w:ascii="Arial" w:hAnsi="Arial" w:cs="Arial"/>
          <w:spacing w:val="-2"/>
          <w:sz w:val="20"/>
          <w:szCs w:val="20"/>
        </w:rPr>
        <w:t xml:space="preserve"> million and Baht </w:t>
      </w:r>
      <w:r w:rsidR="00A7284A" w:rsidRPr="00A7284A">
        <w:rPr>
          <w:rFonts w:ascii="Arial" w:hAnsi="Arial" w:cs="Arial"/>
          <w:spacing w:val="-2"/>
          <w:sz w:val="20"/>
          <w:szCs w:val="20"/>
          <w:lang w:val="en-GB"/>
        </w:rPr>
        <w:t>400</w:t>
      </w:r>
      <w:r w:rsidRPr="0030317D">
        <w:rPr>
          <w:rFonts w:ascii="Arial" w:hAnsi="Arial" w:cs="Arial"/>
          <w:spacing w:val="-2"/>
          <w:sz w:val="20"/>
          <w:szCs w:val="20"/>
        </w:rPr>
        <w:t xml:space="preserve"> million, respectively. The facilities</w:t>
      </w:r>
      <w:r w:rsidRPr="0030317D">
        <w:rPr>
          <w:rFonts w:ascii="Arial" w:hAnsi="Arial" w:cs="Arial"/>
          <w:sz w:val="20"/>
          <w:szCs w:val="20"/>
        </w:rPr>
        <w:t xml:space="preserve"> were secured by </w:t>
      </w:r>
      <w:r w:rsidR="00352A98" w:rsidRPr="0030317D">
        <w:rPr>
          <w:rFonts w:ascii="Arial" w:hAnsi="Arial" w:cs="Arial"/>
          <w:sz w:val="20"/>
          <w:szCs w:val="20"/>
        </w:rPr>
        <w:t>additional</w:t>
      </w:r>
      <w:r w:rsidRPr="0030317D">
        <w:rPr>
          <w:rFonts w:ascii="Arial" w:hAnsi="Arial" w:cs="Arial"/>
          <w:sz w:val="20"/>
          <w:szCs w:val="20"/>
        </w:rPr>
        <w:t xml:space="preserve"> collateral that includes rights over deposits at a financial institution, ordinary shares certificates of subsidiaries and additional guarantees condition of pledged assets. The said loans bore floating interest rate of THOR plus a fixed margin per annum. The terms of principal and interest repayments are scheduled monthly from June </w:t>
      </w:r>
      <w:r w:rsidR="00A7284A" w:rsidRPr="00A7284A">
        <w:rPr>
          <w:rFonts w:ascii="Arial" w:hAnsi="Arial" w:cs="Arial"/>
          <w:sz w:val="20"/>
          <w:szCs w:val="20"/>
          <w:lang w:val="en-GB"/>
        </w:rPr>
        <w:t>2025</w:t>
      </w:r>
      <w:r w:rsidRPr="0030317D">
        <w:rPr>
          <w:rFonts w:ascii="Arial" w:hAnsi="Arial" w:cs="Arial"/>
          <w:sz w:val="20"/>
          <w:szCs w:val="20"/>
        </w:rPr>
        <w:t xml:space="preserve"> and September </w:t>
      </w:r>
      <w:r w:rsidR="00A7284A" w:rsidRPr="00A7284A">
        <w:rPr>
          <w:rFonts w:ascii="Arial" w:hAnsi="Arial" w:cs="Arial"/>
          <w:sz w:val="20"/>
          <w:szCs w:val="20"/>
          <w:lang w:val="en-GB"/>
        </w:rPr>
        <w:t>2025</w:t>
      </w:r>
      <w:r w:rsidR="00FB6F02" w:rsidRPr="0030317D">
        <w:rPr>
          <w:rFonts w:ascii="Arial" w:hAnsi="Arial" w:cs="Arial"/>
          <w:sz w:val="20"/>
          <w:szCs w:val="20"/>
        </w:rPr>
        <w:t>, respectively</w:t>
      </w:r>
      <w:r w:rsidRPr="0030317D">
        <w:rPr>
          <w:rFonts w:ascii="Arial" w:hAnsi="Arial" w:cs="Arial"/>
          <w:sz w:val="20"/>
          <w:szCs w:val="20"/>
        </w:rPr>
        <w:t xml:space="preserve"> onwards.</w:t>
      </w:r>
    </w:p>
    <w:p w14:paraId="13FE72ED" w14:textId="77777777" w:rsidR="00152D14" w:rsidRPr="00936CBE" w:rsidRDefault="00152D14" w:rsidP="004038B4">
      <w:pPr>
        <w:tabs>
          <w:tab w:val="left" w:pos="426"/>
          <w:tab w:val="left" w:pos="1026"/>
        </w:tabs>
        <w:ind w:left="540"/>
        <w:jc w:val="both"/>
        <w:rPr>
          <w:rFonts w:ascii="Arial" w:hAnsi="Arial" w:cs="Arial"/>
          <w:sz w:val="20"/>
          <w:szCs w:val="20"/>
        </w:rPr>
      </w:pPr>
    </w:p>
    <w:p w14:paraId="16C4068C" w14:textId="7BAEFFA9" w:rsidR="00405D07" w:rsidRPr="0030317D" w:rsidRDefault="00405D07" w:rsidP="004038B4">
      <w:pPr>
        <w:tabs>
          <w:tab w:val="left" w:pos="426"/>
          <w:tab w:val="left" w:pos="1026"/>
        </w:tabs>
        <w:ind w:left="540"/>
        <w:jc w:val="both"/>
        <w:rPr>
          <w:rFonts w:ascii="Arial" w:hAnsi="Arial" w:cs="Arial"/>
          <w:sz w:val="20"/>
          <w:szCs w:val="25"/>
        </w:rPr>
      </w:pPr>
      <w:r w:rsidRPr="0030317D">
        <w:rPr>
          <w:rFonts w:ascii="Arial" w:hAnsi="Arial" w:cs="Arial"/>
          <w:sz w:val="20"/>
          <w:szCs w:val="20"/>
        </w:rPr>
        <w:t xml:space="preserve">On </w:t>
      </w:r>
      <w:r w:rsidR="00A7284A" w:rsidRPr="00A7284A">
        <w:rPr>
          <w:rFonts w:ascii="Arial" w:hAnsi="Arial" w:cs="Arial"/>
          <w:sz w:val="20"/>
          <w:szCs w:val="20"/>
          <w:lang w:val="en-GB"/>
        </w:rPr>
        <w:t>18</w:t>
      </w:r>
      <w:r w:rsidRPr="0030317D">
        <w:rPr>
          <w:rFonts w:ascii="Arial" w:hAnsi="Arial" w:cs="Arial"/>
          <w:sz w:val="20"/>
          <w:szCs w:val="20"/>
        </w:rPr>
        <w:t xml:space="preserve"> December </w:t>
      </w:r>
      <w:r w:rsidR="00A7284A" w:rsidRPr="00A7284A">
        <w:rPr>
          <w:rFonts w:ascii="Arial" w:hAnsi="Arial" w:cs="Arial"/>
          <w:sz w:val="20"/>
          <w:szCs w:val="20"/>
          <w:lang w:val="en-GB"/>
        </w:rPr>
        <w:t>2025</w:t>
      </w:r>
      <w:r w:rsidRPr="0030317D">
        <w:rPr>
          <w:rFonts w:ascii="Arial" w:hAnsi="Arial" w:cs="Arial"/>
          <w:sz w:val="20"/>
          <w:szCs w:val="20"/>
        </w:rPr>
        <w:t xml:space="preserve">, the Group </w:t>
      </w:r>
      <w:r w:rsidR="00B42BF7" w:rsidRPr="0030317D">
        <w:rPr>
          <w:rFonts w:ascii="Arial" w:hAnsi="Arial" w:cs="Arial"/>
          <w:sz w:val="20"/>
          <w:szCs w:val="20"/>
        </w:rPr>
        <w:t>e</w:t>
      </w:r>
      <w:r w:rsidR="00011951" w:rsidRPr="0030317D">
        <w:rPr>
          <w:rFonts w:ascii="Arial" w:hAnsi="Arial" w:cs="Arial"/>
          <w:sz w:val="20"/>
          <w:szCs w:val="20"/>
        </w:rPr>
        <w:t xml:space="preserve">ntered into </w:t>
      </w:r>
      <w:r w:rsidR="009F70A6" w:rsidRPr="0030317D">
        <w:rPr>
          <w:rFonts w:ascii="Arial" w:hAnsi="Arial" w:cs="Arial"/>
          <w:sz w:val="20"/>
          <w:szCs w:val="20"/>
        </w:rPr>
        <w:t>amendment</w:t>
      </w:r>
      <w:r w:rsidR="003E3AE6" w:rsidRPr="0030317D">
        <w:rPr>
          <w:rFonts w:ascii="Arial" w:hAnsi="Arial" w:cs="Arial"/>
          <w:sz w:val="20"/>
          <w:szCs w:val="20"/>
        </w:rPr>
        <w:t>s</w:t>
      </w:r>
      <w:r w:rsidR="009C3583" w:rsidRPr="0030317D">
        <w:rPr>
          <w:rFonts w:ascii="Arial" w:hAnsi="Arial" w:cs="Arial"/>
          <w:sz w:val="20"/>
          <w:szCs w:val="20"/>
        </w:rPr>
        <w:t xml:space="preserve"> to </w:t>
      </w:r>
      <w:r w:rsidR="009F70A6" w:rsidRPr="0030317D">
        <w:rPr>
          <w:rFonts w:ascii="Arial" w:hAnsi="Arial" w:cs="Arial"/>
          <w:sz w:val="20"/>
          <w:szCs w:val="20"/>
        </w:rPr>
        <w:t>the</w:t>
      </w:r>
      <w:r w:rsidR="009C3583" w:rsidRPr="0030317D">
        <w:rPr>
          <w:rFonts w:ascii="Arial" w:hAnsi="Arial" w:cs="Arial"/>
          <w:sz w:val="20"/>
          <w:szCs w:val="20"/>
        </w:rPr>
        <w:t xml:space="preserve"> long-term loan facilities</w:t>
      </w:r>
      <w:r w:rsidR="00407372" w:rsidRPr="0030317D">
        <w:rPr>
          <w:rFonts w:ascii="Arial" w:hAnsi="Arial" w:cs="Arial"/>
          <w:sz w:val="20"/>
          <w:szCs w:val="20"/>
        </w:rPr>
        <w:t xml:space="preserve"> of </w:t>
      </w:r>
      <w:r w:rsidR="00DB612B" w:rsidRPr="0030317D">
        <w:rPr>
          <w:rFonts w:ascii="Arial" w:hAnsi="Arial" w:cs="Arial"/>
          <w:sz w:val="20"/>
          <w:szCs w:val="25"/>
        </w:rPr>
        <w:t xml:space="preserve">Baht </w:t>
      </w:r>
      <w:r w:rsidR="00A7284A" w:rsidRPr="00A7284A">
        <w:rPr>
          <w:rFonts w:ascii="Arial" w:hAnsi="Arial" w:cs="Arial"/>
          <w:sz w:val="20"/>
          <w:szCs w:val="25"/>
          <w:lang w:val="en-GB"/>
        </w:rPr>
        <w:t>10</w:t>
      </w:r>
      <w:r w:rsidR="00DB612B" w:rsidRPr="0030317D">
        <w:rPr>
          <w:rFonts w:ascii="Arial" w:hAnsi="Arial" w:cs="Arial"/>
          <w:sz w:val="20"/>
          <w:szCs w:val="25"/>
        </w:rPr>
        <w:t>,</w:t>
      </w:r>
      <w:r w:rsidR="00A7284A" w:rsidRPr="00A7284A">
        <w:rPr>
          <w:rFonts w:ascii="Arial" w:hAnsi="Arial" w:cs="Arial"/>
          <w:sz w:val="20"/>
          <w:szCs w:val="25"/>
          <w:lang w:val="en-GB"/>
        </w:rPr>
        <w:t>534</w:t>
      </w:r>
      <w:r w:rsidR="00DB612B" w:rsidRPr="0030317D">
        <w:rPr>
          <w:rFonts w:ascii="Arial" w:hAnsi="Arial" w:cs="Arial"/>
          <w:sz w:val="20"/>
          <w:szCs w:val="25"/>
        </w:rPr>
        <w:t xml:space="preserve"> million</w:t>
      </w:r>
      <w:r w:rsidR="006D1676" w:rsidRPr="0030317D">
        <w:rPr>
          <w:rFonts w:ascii="Arial" w:hAnsi="Arial" w:cs="Arial"/>
          <w:sz w:val="20"/>
          <w:szCs w:val="25"/>
        </w:rPr>
        <w:t xml:space="preserve"> with a financial institution</w:t>
      </w:r>
      <w:r w:rsidR="008B7C05" w:rsidRPr="0030317D">
        <w:rPr>
          <w:rFonts w:ascii="Arial" w:hAnsi="Arial" w:cs="Arial"/>
          <w:sz w:val="20"/>
          <w:szCs w:val="25"/>
        </w:rPr>
        <w:t xml:space="preserve"> to change</w:t>
      </w:r>
      <w:r w:rsidR="00C81FA6" w:rsidRPr="0030317D">
        <w:rPr>
          <w:rFonts w:ascii="Arial" w:hAnsi="Arial" w:cs="Arial"/>
          <w:sz w:val="20"/>
          <w:szCs w:val="25"/>
        </w:rPr>
        <w:t xml:space="preserve"> repayment schedules, interest rate, a</w:t>
      </w:r>
      <w:r w:rsidR="008C4C40" w:rsidRPr="0030317D">
        <w:rPr>
          <w:rFonts w:ascii="Arial" w:hAnsi="Arial" w:cs="Arial"/>
          <w:sz w:val="20"/>
          <w:szCs w:val="25"/>
        </w:rPr>
        <w:t>nd extend lo</w:t>
      </w:r>
      <w:r w:rsidR="004D48C6" w:rsidRPr="0030317D">
        <w:rPr>
          <w:rFonts w:ascii="Arial" w:hAnsi="Arial" w:cs="Arial"/>
          <w:sz w:val="20"/>
          <w:szCs w:val="25"/>
        </w:rPr>
        <w:t>ng</w:t>
      </w:r>
      <w:r w:rsidR="008C4C40" w:rsidRPr="0030317D">
        <w:rPr>
          <w:rFonts w:ascii="Arial" w:hAnsi="Arial" w:cs="Arial"/>
          <w:sz w:val="20"/>
          <w:szCs w:val="25"/>
        </w:rPr>
        <w:t xml:space="preserve">-term loan facilities </w:t>
      </w:r>
      <w:r w:rsidR="00DC1089" w:rsidRPr="0030317D">
        <w:rPr>
          <w:rFonts w:ascii="Arial" w:hAnsi="Arial" w:cs="Arial"/>
          <w:sz w:val="20"/>
          <w:szCs w:val="25"/>
        </w:rPr>
        <w:t xml:space="preserve">of Baht </w:t>
      </w:r>
      <w:r w:rsidR="00A7284A" w:rsidRPr="00A7284A">
        <w:rPr>
          <w:rFonts w:ascii="Arial" w:hAnsi="Arial" w:cs="Arial"/>
          <w:sz w:val="20"/>
          <w:szCs w:val="25"/>
          <w:lang w:val="en-GB"/>
        </w:rPr>
        <w:t>8</w:t>
      </w:r>
      <w:r w:rsidR="00DC1089" w:rsidRPr="0030317D">
        <w:rPr>
          <w:rFonts w:ascii="Arial" w:hAnsi="Arial" w:cs="Arial"/>
          <w:sz w:val="20"/>
          <w:szCs w:val="25"/>
        </w:rPr>
        <w:t>,</w:t>
      </w:r>
      <w:r w:rsidR="00A7284A" w:rsidRPr="00A7284A">
        <w:rPr>
          <w:rFonts w:ascii="Arial" w:hAnsi="Arial" w:cs="Arial"/>
          <w:sz w:val="20"/>
          <w:szCs w:val="25"/>
          <w:lang w:val="en-GB"/>
        </w:rPr>
        <w:t>084</w:t>
      </w:r>
      <w:r w:rsidR="00DC1089" w:rsidRPr="0030317D">
        <w:rPr>
          <w:rFonts w:ascii="Arial" w:hAnsi="Arial" w:cs="Arial"/>
          <w:sz w:val="20"/>
          <w:szCs w:val="25"/>
        </w:rPr>
        <w:t xml:space="preserve"> million. The facilities w</w:t>
      </w:r>
      <w:r w:rsidR="00986496" w:rsidRPr="0030317D">
        <w:rPr>
          <w:rFonts w:ascii="Arial" w:hAnsi="Arial" w:cs="Arial"/>
          <w:sz w:val="20"/>
          <w:szCs w:val="25"/>
        </w:rPr>
        <w:t xml:space="preserve">ere secured by increasing </w:t>
      </w:r>
      <w:r w:rsidR="00BA5A91" w:rsidRPr="0030317D">
        <w:rPr>
          <w:rFonts w:ascii="Arial" w:hAnsi="Arial" w:cs="Arial"/>
          <w:sz w:val="20"/>
          <w:szCs w:val="25"/>
        </w:rPr>
        <w:t>collateral that includes rights over deposits at a financial institution</w:t>
      </w:r>
      <w:r w:rsidR="008E0952" w:rsidRPr="0030317D">
        <w:rPr>
          <w:rFonts w:ascii="Arial" w:hAnsi="Arial" w:cs="Arial"/>
          <w:sz w:val="20"/>
          <w:szCs w:val="25"/>
        </w:rPr>
        <w:t>, ordinary shares certificates of subsidiaries</w:t>
      </w:r>
      <w:r w:rsidR="009745FE" w:rsidRPr="0030317D">
        <w:rPr>
          <w:rFonts w:ascii="Arial" w:hAnsi="Arial" w:cs="Arial"/>
          <w:sz w:val="20"/>
          <w:szCs w:val="25"/>
        </w:rPr>
        <w:t>,</w:t>
      </w:r>
      <w:r w:rsidR="00573FC1" w:rsidRPr="0030317D">
        <w:rPr>
          <w:rFonts w:ascii="Arial" w:hAnsi="Arial" w:cs="Arial"/>
          <w:sz w:val="20"/>
          <w:szCs w:val="25"/>
        </w:rPr>
        <w:t xml:space="preserve"> </w:t>
      </w:r>
      <w:r w:rsidR="009745FE" w:rsidRPr="0030317D">
        <w:rPr>
          <w:rFonts w:ascii="Arial" w:hAnsi="Arial" w:cs="Arial"/>
          <w:sz w:val="20"/>
          <w:szCs w:val="25"/>
        </w:rPr>
        <w:t xml:space="preserve">additional guarantee condition of </w:t>
      </w:r>
      <w:r w:rsidR="00573FC1" w:rsidRPr="0030317D">
        <w:rPr>
          <w:rFonts w:ascii="Arial" w:hAnsi="Arial" w:cs="Arial"/>
          <w:sz w:val="20"/>
          <w:szCs w:val="25"/>
        </w:rPr>
        <w:t>pledge assets and cross guara</w:t>
      </w:r>
      <w:r w:rsidR="00B42BF7" w:rsidRPr="0030317D">
        <w:rPr>
          <w:rFonts w:ascii="Arial" w:hAnsi="Arial" w:cs="Arial"/>
          <w:sz w:val="20"/>
          <w:szCs w:val="25"/>
        </w:rPr>
        <w:t>n</w:t>
      </w:r>
      <w:r w:rsidR="00573FC1" w:rsidRPr="0030317D">
        <w:rPr>
          <w:rFonts w:ascii="Arial" w:hAnsi="Arial" w:cs="Arial"/>
          <w:sz w:val="20"/>
          <w:szCs w:val="25"/>
        </w:rPr>
        <w:t>tee</w:t>
      </w:r>
      <w:r w:rsidR="008233FB" w:rsidRPr="0030317D">
        <w:rPr>
          <w:rFonts w:ascii="Arial" w:hAnsi="Arial" w:cs="Arial"/>
          <w:sz w:val="20"/>
          <w:szCs w:val="25"/>
        </w:rPr>
        <w:t xml:space="preserve"> between the subsidiaries.</w:t>
      </w:r>
      <w:r w:rsidR="00B32B38" w:rsidRPr="0030317D">
        <w:rPr>
          <w:rFonts w:ascii="Arial" w:hAnsi="Arial" w:cs="Arial"/>
          <w:sz w:val="20"/>
          <w:szCs w:val="25"/>
        </w:rPr>
        <w:t xml:space="preserve"> </w:t>
      </w:r>
      <w:r w:rsidR="0030317D">
        <w:rPr>
          <w:rFonts w:ascii="Arial" w:hAnsi="Arial" w:cs="Arial"/>
          <w:sz w:val="20"/>
          <w:szCs w:val="25"/>
        </w:rPr>
        <w:br/>
      </w:r>
      <w:r w:rsidR="00B32B38" w:rsidRPr="0030317D">
        <w:rPr>
          <w:rFonts w:ascii="Arial" w:hAnsi="Arial" w:cs="Arial"/>
          <w:sz w:val="20"/>
          <w:szCs w:val="25"/>
        </w:rPr>
        <w:t>The said loans bore</w:t>
      </w:r>
      <w:r w:rsidR="00B32B38" w:rsidRPr="0030317D">
        <w:rPr>
          <w:rFonts w:ascii="Arial" w:hAnsi="Arial" w:cs="Arial"/>
          <w:sz w:val="20"/>
          <w:szCs w:val="20"/>
        </w:rPr>
        <w:t xml:space="preserve"> floating interest rate of THOR plus a fixed margin per annum. The terms of principal and interest repayments are scheduled monthly from January </w:t>
      </w:r>
      <w:r w:rsidR="00A7284A" w:rsidRPr="00A7284A">
        <w:rPr>
          <w:rFonts w:ascii="Arial" w:hAnsi="Arial" w:cs="Arial"/>
          <w:sz w:val="20"/>
          <w:szCs w:val="20"/>
          <w:lang w:val="en-GB"/>
        </w:rPr>
        <w:t>2026</w:t>
      </w:r>
      <w:r w:rsidR="00B32B38" w:rsidRPr="0030317D">
        <w:rPr>
          <w:rFonts w:ascii="Arial" w:hAnsi="Arial" w:cs="Arial"/>
          <w:sz w:val="20"/>
          <w:szCs w:val="20"/>
        </w:rPr>
        <w:t xml:space="preserve"> onwards.</w:t>
      </w:r>
    </w:p>
    <w:p w14:paraId="16C4DA74" w14:textId="6DB73100" w:rsidR="00405D07" w:rsidRPr="00936CBE" w:rsidRDefault="002C03C4" w:rsidP="00405D07">
      <w:pPr>
        <w:tabs>
          <w:tab w:val="left" w:pos="426"/>
          <w:tab w:val="left" w:pos="1026"/>
        </w:tabs>
        <w:ind w:left="539"/>
        <w:jc w:val="both"/>
        <w:rPr>
          <w:rFonts w:ascii="Arial" w:hAnsi="Arial" w:cs="Arial"/>
          <w:sz w:val="20"/>
          <w:szCs w:val="20"/>
        </w:rPr>
      </w:pPr>
      <w:r w:rsidRPr="00936CBE">
        <w:rPr>
          <w:rFonts w:ascii="Arial" w:hAnsi="Arial" w:cs="Arial"/>
          <w:sz w:val="20"/>
          <w:szCs w:val="20"/>
        </w:rPr>
        <w:br w:type="page"/>
      </w:r>
    </w:p>
    <w:p w14:paraId="280EC858" w14:textId="49A72841" w:rsidR="00B4267B" w:rsidRPr="00936CBE" w:rsidRDefault="00C57F8A" w:rsidP="00405D07">
      <w:pPr>
        <w:ind w:left="539"/>
        <w:jc w:val="both"/>
        <w:rPr>
          <w:rFonts w:ascii="Arial" w:hAnsi="Arial" w:cs="Arial"/>
          <w:color w:val="000000"/>
          <w:sz w:val="20"/>
          <w:szCs w:val="20"/>
        </w:rPr>
      </w:pPr>
      <w:r w:rsidRPr="00936CBE">
        <w:rPr>
          <w:rFonts w:ascii="Arial" w:hAnsi="Arial" w:cs="Arial"/>
          <w:color w:val="000000"/>
          <w:spacing w:val="-8"/>
          <w:sz w:val="20"/>
          <w:szCs w:val="20"/>
        </w:rPr>
        <w:t xml:space="preserve">As at </w:t>
      </w:r>
      <w:r w:rsidR="00A7284A" w:rsidRPr="00A7284A">
        <w:rPr>
          <w:rFonts w:ascii="Arial" w:hAnsi="Arial" w:cs="Arial"/>
          <w:color w:val="000000"/>
          <w:spacing w:val="-8"/>
          <w:sz w:val="20"/>
          <w:szCs w:val="20"/>
          <w:lang w:val="en-GB"/>
        </w:rPr>
        <w:t>31</w:t>
      </w:r>
      <w:r w:rsidRPr="00936CBE">
        <w:rPr>
          <w:rFonts w:ascii="Arial" w:hAnsi="Arial" w:cs="Arial"/>
          <w:color w:val="000000"/>
          <w:spacing w:val="-8"/>
          <w:sz w:val="20"/>
          <w:szCs w:val="20"/>
        </w:rPr>
        <w:t xml:space="preserve"> December, long-term loans from financial institutions of the Company and subsidiaries </w:t>
      </w:r>
      <w:r w:rsidR="00655AD8">
        <w:rPr>
          <w:rFonts w:ascii="Arial" w:hAnsi="Arial" w:cs="Arial"/>
          <w:color w:val="000000"/>
          <w:spacing w:val="-8"/>
          <w:sz w:val="20"/>
          <w:szCs w:val="20"/>
        </w:rPr>
        <w:t>wer</w:t>
      </w:r>
      <w:r w:rsidRPr="00936CBE">
        <w:rPr>
          <w:rFonts w:ascii="Arial" w:hAnsi="Arial" w:cs="Arial"/>
          <w:color w:val="000000"/>
          <w:spacing w:val="-8"/>
          <w:sz w:val="20"/>
          <w:szCs w:val="20"/>
        </w:rPr>
        <w:t>e as follows</w:t>
      </w:r>
      <w:r w:rsidRPr="00936CBE">
        <w:rPr>
          <w:rFonts w:ascii="Arial" w:hAnsi="Arial" w:cs="Arial"/>
          <w:color w:val="000000"/>
          <w:sz w:val="20"/>
          <w:szCs w:val="20"/>
        </w:rPr>
        <w:t>:</w:t>
      </w:r>
    </w:p>
    <w:p w14:paraId="6B689F96" w14:textId="77777777" w:rsidR="00C57F8A" w:rsidRPr="00936CBE" w:rsidRDefault="00C57F8A" w:rsidP="005611FE">
      <w:pPr>
        <w:ind w:left="540"/>
        <w:jc w:val="both"/>
        <w:rPr>
          <w:rFonts w:ascii="Arial" w:hAnsi="Arial" w:cs="Arial"/>
          <w:color w:val="000000"/>
          <w:sz w:val="20"/>
          <w:szCs w:val="20"/>
        </w:rPr>
      </w:pPr>
    </w:p>
    <w:p w14:paraId="5A28ACA3" w14:textId="6573E8EB" w:rsidR="00B4267B" w:rsidRPr="00936CBE" w:rsidRDefault="00B4267B" w:rsidP="005611FE">
      <w:pPr>
        <w:ind w:left="539"/>
        <w:rPr>
          <w:rFonts w:ascii="Arial" w:hAnsi="Arial" w:cs="Arial"/>
          <w:b/>
          <w:bCs/>
          <w:color w:val="000000"/>
          <w:sz w:val="20"/>
          <w:szCs w:val="20"/>
          <w:u w:val="single"/>
          <w:lang w:val="en"/>
        </w:rPr>
      </w:pPr>
      <w:r w:rsidRPr="00936CBE">
        <w:rPr>
          <w:rFonts w:ascii="Arial" w:hAnsi="Arial" w:cs="Arial"/>
          <w:color w:val="000000"/>
          <w:sz w:val="20"/>
          <w:szCs w:val="20"/>
          <w:u w:val="single"/>
          <w:lang w:val="en"/>
        </w:rPr>
        <w:t>Loan</w:t>
      </w:r>
      <w:r w:rsidR="00AB0558" w:rsidRPr="00936CBE">
        <w:rPr>
          <w:rFonts w:ascii="Arial" w:hAnsi="Arial" w:cs="Arial"/>
          <w:color w:val="000000"/>
          <w:sz w:val="20"/>
          <w:szCs w:val="20"/>
          <w:u w:val="single"/>
          <w:lang w:val="en"/>
        </w:rPr>
        <w:t>s</w:t>
      </w:r>
      <w:r w:rsidRPr="00936CBE">
        <w:rPr>
          <w:rFonts w:ascii="Arial" w:hAnsi="Arial" w:cs="Arial"/>
          <w:color w:val="000000"/>
          <w:sz w:val="20"/>
          <w:szCs w:val="20"/>
          <w:u w:val="single"/>
          <w:lang w:val="en"/>
        </w:rPr>
        <w:t xml:space="preserve"> of the Company</w:t>
      </w:r>
      <w:r w:rsidR="00DF70D1" w:rsidRPr="00936CBE">
        <w:rPr>
          <w:rFonts w:ascii="Arial" w:hAnsi="Arial" w:cs="Arial"/>
          <w:color w:val="000000"/>
          <w:sz w:val="20"/>
          <w:szCs w:val="20"/>
          <w:u w:val="single"/>
          <w:lang w:val="en"/>
        </w:rPr>
        <w:t xml:space="preserve"> denominated in Thai Baht</w:t>
      </w:r>
    </w:p>
    <w:p w14:paraId="6573CCCB" w14:textId="77777777" w:rsidR="00B4267B" w:rsidRPr="00936CBE" w:rsidRDefault="00B4267B" w:rsidP="005611FE">
      <w:pPr>
        <w:ind w:left="540"/>
        <w:jc w:val="both"/>
        <w:rPr>
          <w:rFonts w:ascii="Arial" w:hAnsi="Arial" w:cs="Arial"/>
          <w:color w:val="000000"/>
          <w:sz w:val="20"/>
          <w:szCs w:val="20"/>
          <w:lang w:val="en"/>
        </w:rPr>
      </w:pPr>
    </w:p>
    <w:tbl>
      <w:tblPr>
        <w:tblW w:w="8919" w:type="dxa"/>
        <w:tblInd w:w="648" w:type="dxa"/>
        <w:tblLayout w:type="fixed"/>
        <w:tblLook w:val="0000" w:firstRow="0" w:lastRow="0" w:firstColumn="0" w:lastColumn="0" w:noHBand="0" w:noVBand="0"/>
      </w:tblPr>
      <w:tblGrid>
        <w:gridCol w:w="738"/>
        <w:gridCol w:w="991"/>
        <w:gridCol w:w="992"/>
        <w:gridCol w:w="2268"/>
        <w:gridCol w:w="2268"/>
        <w:gridCol w:w="1662"/>
      </w:tblGrid>
      <w:tr w:rsidR="001A4AC6" w:rsidRPr="00936CBE" w14:paraId="58513D5A" w14:textId="20CFCE3B" w:rsidTr="00CC44F8">
        <w:trPr>
          <w:trHeight w:val="225"/>
        </w:trPr>
        <w:tc>
          <w:tcPr>
            <w:tcW w:w="738" w:type="dxa"/>
            <w:vAlign w:val="bottom"/>
          </w:tcPr>
          <w:p w14:paraId="78FC6ABC" w14:textId="77777777" w:rsidR="001A4AC6" w:rsidRPr="00936CBE" w:rsidRDefault="001A4AC6" w:rsidP="005611FE">
            <w:pPr>
              <w:ind w:left="-104" w:right="-75"/>
              <w:jc w:val="center"/>
              <w:rPr>
                <w:rFonts w:ascii="Arial" w:hAnsi="Arial" w:cs="Arial"/>
                <w:b/>
                <w:bCs/>
                <w:color w:val="000000"/>
                <w:spacing w:val="-4"/>
                <w:sz w:val="18"/>
                <w:szCs w:val="18"/>
              </w:rPr>
            </w:pPr>
          </w:p>
        </w:tc>
        <w:tc>
          <w:tcPr>
            <w:tcW w:w="1983" w:type="dxa"/>
            <w:gridSpan w:val="2"/>
            <w:tcBorders>
              <w:bottom w:val="single" w:sz="4" w:space="0" w:color="auto"/>
            </w:tcBorders>
            <w:vAlign w:val="bottom"/>
          </w:tcPr>
          <w:p w14:paraId="03AF5A98" w14:textId="2C29B0CF" w:rsidR="001A4AC6" w:rsidRPr="00936CBE" w:rsidRDefault="001A4AC6" w:rsidP="005611FE">
            <w:pPr>
              <w:ind w:left="-29" w:right="-108"/>
              <w:jc w:val="center"/>
              <w:rPr>
                <w:rFonts w:ascii="Arial" w:hAnsi="Arial" w:cs="Arial"/>
                <w:b/>
                <w:bCs/>
                <w:color w:val="000000"/>
                <w:sz w:val="18"/>
                <w:szCs w:val="18"/>
              </w:rPr>
            </w:pPr>
            <w:r w:rsidRPr="00936CBE">
              <w:rPr>
                <w:rFonts w:ascii="Arial" w:hAnsi="Arial" w:cs="Arial"/>
                <w:b/>
                <w:bCs/>
                <w:color w:val="000000"/>
                <w:sz w:val="18"/>
                <w:szCs w:val="18"/>
              </w:rPr>
              <w:t>Balance</w:t>
            </w:r>
          </w:p>
        </w:tc>
        <w:tc>
          <w:tcPr>
            <w:tcW w:w="2268" w:type="dxa"/>
            <w:vAlign w:val="bottom"/>
          </w:tcPr>
          <w:p w14:paraId="793328B8" w14:textId="77777777" w:rsidR="001A4AC6" w:rsidRPr="00936CBE" w:rsidRDefault="001A4AC6" w:rsidP="005611FE">
            <w:pPr>
              <w:ind w:left="-29" w:right="-29"/>
              <w:jc w:val="center"/>
              <w:rPr>
                <w:rFonts w:ascii="Arial" w:hAnsi="Arial" w:cs="Arial"/>
                <w:b/>
                <w:bCs/>
                <w:color w:val="000000"/>
                <w:sz w:val="18"/>
                <w:szCs w:val="18"/>
              </w:rPr>
            </w:pPr>
          </w:p>
        </w:tc>
        <w:tc>
          <w:tcPr>
            <w:tcW w:w="2268" w:type="dxa"/>
            <w:vAlign w:val="bottom"/>
          </w:tcPr>
          <w:p w14:paraId="3AAE2131" w14:textId="77777777" w:rsidR="001A4AC6" w:rsidRPr="00936CBE" w:rsidRDefault="001A4AC6" w:rsidP="005611FE">
            <w:pPr>
              <w:ind w:left="-29" w:right="-29"/>
              <w:jc w:val="center"/>
              <w:rPr>
                <w:rFonts w:ascii="Arial" w:hAnsi="Arial" w:cs="Arial"/>
                <w:b/>
                <w:bCs/>
                <w:color w:val="000000"/>
                <w:sz w:val="18"/>
                <w:szCs w:val="18"/>
              </w:rPr>
            </w:pPr>
          </w:p>
        </w:tc>
        <w:tc>
          <w:tcPr>
            <w:tcW w:w="1662" w:type="dxa"/>
            <w:vAlign w:val="bottom"/>
          </w:tcPr>
          <w:p w14:paraId="453C2280" w14:textId="77777777" w:rsidR="001A4AC6" w:rsidRPr="00936CBE" w:rsidRDefault="001A4AC6" w:rsidP="005611FE">
            <w:pPr>
              <w:ind w:left="-29" w:right="-29"/>
              <w:jc w:val="center"/>
              <w:rPr>
                <w:rFonts w:ascii="Arial" w:hAnsi="Arial" w:cs="Arial"/>
                <w:b/>
                <w:bCs/>
                <w:color w:val="000000"/>
                <w:sz w:val="18"/>
                <w:szCs w:val="18"/>
              </w:rPr>
            </w:pPr>
          </w:p>
        </w:tc>
      </w:tr>
      <w:tr w:rsidR="001A4AC6" w:rsidRPr="00936CBE" w14:paraId="14D109EF" w14:textId="06A08698" w:rsidTr="00CC44F8">
        <w:trPr>
          <w:trHeight w:val="677"/>
        </w:trPr>
        <w:tc>
          <w:tcPr>
            <w:tcW w:w="738" w:type="dxa"/>
            <w:tcBorders>
              <w:bottom w:val="single" w:sz="4" w:space="0" w:color="auto"/>
            </w:tcBorders>
            <w:vAlign w:val="bottom"/>
          </w:tcPr>
          <w:p w14:paraId="2004B745" w14:textId="77777777" w:rsidR="001A4AC6" w:rsidRPr="00936CBE" w:rsidRDefault="001A4AC6" w:rsidP="005611FE">
            <w:pPr>
              <w:ind w:left="-104" w:right="-75"/>
              <w:jc w:val="center"/>
              <w:rPr>
                <w:rFonts w:ascii="Arial" w:hAnsi="Arial" w:cs="Arial"/>
                <w:b/>
                <w:bCs/>
                <w:color w:val="000000"/>
                <w:spacing w:val="-4"/>
                <w:sz w:val="18"/>
                <w:szCs w:val="18"/>
              </w:rPr>
            </w:pPr>
            <w:r w:rsidRPr="00936CBE">
              <w:rPr>
                <w:rFonts w:ascii="Arial" w:hAnsi="Arial" w:cs="Arial"/>
                <w:b/>
                <w:bCs/>
                <w:color w:val="000000"/>
                <w:spacing w:val="-4"/>
                <w:sz w:val="18"/>
                <w:szCs w:val="18"/>
              </w:rPr>
              <w:t>Number</w:t>
            </w:r>
          </w:p>
        </w:tc>
        <w:tc>
          <w:tcPr>
            <w:tcW w:w="991" w:type="dxa"/>
            <w:tcBorders>
              <w:top w:val="single" w:sz="4" w:space="0" w:color="auto"/>
              <w:bottom w:val="single" w:sz="4" w:space="0" w:color="auto"/>
            </w:tcBorders>
            <w:vAlign w:val="bottom"/>
          </w:tcPr>
          <w:p w14:paraId="6FF78BC2" w14:textId="3255A92E" w:rsidR="001A4AC6" w:rsidRPr="00936CBE" w:rsidRDefault="00A7284A" w:rsidP="00984767">
            <w:pPr>
              <w:ind w:left="-29" w:right="-108"/>
              <w:jc w:val="right"/>
              <w:rPr>
                <w:rFonts w:ascii="Arial" w:hAnsi="Arial" w:cs="Arial"/>
                <w:b/>
                <w:bCs/>
                <w:color w:val="000000"/>
                <w:sz w:val="18"/>
                <w:szCs w:val="18"/>
              </w:rPr>
            </w:pPr>
            <w:r w:rsidRPr="00A7284A">
              <w:rPr>
                <w:rFonts w:ascii="Arial" w:hAnsi="Arial" w:cs="Arial"/>
                <w:b/>
                <w:bCs/>
                <w:color w:val="000000"/>
                <w:sz w:val="18"/>
                <w:szCs w:val="18"/>
                <w:lang w:val="en-GB"/>
              </w:rPr>
              <w:t>2025</w:t>
            </w:r>
          </w:p>
          <w:p w14:paraId="06B98C70" w14:textId="2AE9C528" w:rsidR="001A4AC6" w:rsidRPr="00936CBE" w:rsidRDefault="001A4AC6" w:rsidP="00984767">
            <w:pPr>
              <w:ind w:left="-29" w:right="-108"/>
              <w:jc w:val="right"/>
              <w:rPr>
                <w:rFonts w:ascii="Arial" w:hAnsi="Arial" w:cs="Arial"/>
                <w:b/>
                <w:bCs/>
                <w:color w:val="000000"/>
                <w:sz w:val="18"/>
                <w:szCs w:val="18"/>
              </w:rPr>
            </w:pPr>
            <w:r w:rsidRPr="00936CBE">
              <w:rPr>
                <w:rFonts w:ascii="Arial" w:hAnsi="Arial" w:cs="Arial"/>
                <w:b/>
                <w:bCs/>
                <w:color w:val="000000"/>
                <w:sz w:val="18"/>
                <w:szCs w:val="18"/>
              </w:rPr>
              <w:t xml:space="preserve">Million </w:t>
            </w:r>
            <w:r w:rsidR="00B75625" w:rsidRPr="00936CBE">
              <w:rPr>
                <w:rFonts w:ascii="Arial" w:hAnsi="Arial" w:cs="Arial"/>
                <w:b/>
                <w:bCs/>
                <w:color w:val="000000"/>
                <w:sz w:val="18"/>
                <w:szCs w:val="18"/>
              </w:rPr>
              <w:br/>
            </w:r>
            <w:r w:rsidRPr="00936CBE">
              <w:rPr>
                <w:rFonts w:ascii="Arial" w:hAnsi="Arial" w:cs="Arial"/>
                <w:b/>
                <w:bCs/>
                <w:color w:val="000000"/>
                <w:sz w:val="18"/>
                <w:szCs w:val="18"/>
              </w:rPr>
              <w:t>Baht</w:t>
            </w:r>
          </w:p>
        </w:tc>
        <w:tc>
          <w:tcPr>
            <w:tcW w:w="992" w:type="dxa"/>
            <w:tcBorders>
              <w:top w:val="single" w:sz="4" w:space="0" w:color="auto"/>
              <w:bottom w:val="single" w:sz="4" w:space="0" w:color="auto"/>
            </w:tcBorders>
            <w:vAlign w:val="bottom"/>
          </w:tcPr>
          <w:p w14:paraId="174D5B03" w14:textId="3ECA9800" w:rsidR="001A4AC6" w:rsidRPr="00936CBE" w:rsidRDefault="00A7284A" w:rsidP="00984767">
            <w:pPr>
              <w:ind w:left="-29" w:right="-108"/>
              <w:jc w:val="right"/>
              <w:rPr>
                <w:rFonts w:ascii="Arial" w:hAnsi="Arial" w:cs="Arial"/>
                <w:b/>
                <w:bCs/>
                <w:color w:val="000000"/>
                <w:sz w:val="18"/>
                <w:szCs w:val="18"/>
              </w:rPr>
            </w:pPr>
            <w:r w:rsidRPr="00A7284A">
              <w:rPr>
                <w:rFonts w:ascii="Arial" w:hAnsi="Arial" w:cs="Arial"/>
                <w:b/>
                <w:bCs/>
                <w:color w:val="000000"/>
                <w:sz w:val="18"/>
                <w:szCs w:val="18"/>
                <w:lang w:val="en-GB"/>
              </w:rPr>
              <w:t>2024</w:t>
            </w:r>
          </w:p>
          <w:p w14:paraId="0DA95005" w14:textId="653D5FC7" w:rsidR="001A4AC6" w:rsidRPr="00936CBE" w:rsidRDefault="001A4AC6" w:rsidP="00984767">
            <w:pPr>
              <w:ind w:left="-29" w:right="-108"/>
              <w:jc w:val="right"/>
              <w:rPr>
                <w:rFonts w:ascii="Arial" w:hAnsi="Arial" w:cs="Arial"/>
                <w:b/>
                <w:bCs/>
                <w:color w:val="000000"/>
                <w:sz w:val="18"/>
                <w:szCs w:val="18"/>
              </w:rPr>
            </w:pPr>
            <w:r w:rsidRPr="00936CBE">
              <w:rPr>
                <w:rFonts w:ascii="Arial" w:hAnsi="Arial" w:cs="Arial"/>
                <w:b/>
                <w:bCs/>
                <w:color w:val="000000"/>
                <w:sz w:val="18"/>
                <w:szCs w:val="18"/>
              </w:rPr>
              <w:t xml:space="preserve">Million </w:t>
            </w:r>
            <w:r w:rsidR="00B75625" w:rsidRPr="00936CBE">
              <w:rPr>
                <w:rFonts w:ascii="Arial" w:hAnsi="Arial" w:cs="Arial"/>
                <w:b/>
                <w:bCs/>
                <w:color w:val="000000"/>
                <w:sz w:val="18"/>
                <w:szCs w:val="18"/>
              </w:rPr>
              <w:br/>
            </w:r>
            <w:r w:rsidRPr="00936CBE">
              <w:rPr>
                <w:rFonts w:ascii="Arial" w:hAnsi="Arial" w:cs="Arial"/>
                <w:b/>
                <w:bCs/>
                <w:color w:val="000000"/>
                <w:sz w:val="18"/>
                <w:szCs w:val="18"/>
              </w:rPr>
              <w:t>Baht</w:t>
            </w:r>
          </w:p>
        </w:tc>
        <w:tc>
          <w:tcPr>
            <w:tcW w:w="2268" w:type="dxa"/>
            <w:tcBorders>
              <w:bottom w:val="single" w:sz="4" w:space="0" w:color="auto"/>
            </w:tcBorders>
            <w:vAlign w:val="bottom"/>
          </w:tcPr>
          <w:p w14:paraId="336F7FB2"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 rate</w:t>
            </w:r>
          </w:p>
        </w:tc>
        <w:tc>
          <w:tcPr>
            <w:tcW w:w="2268" w:type="dxa"/>
            <w:tcBorders>
              <w:bottom w:val="single" w:sz="4" w:space="0" w:color="auto"/>
            </w:tcBorders>
            <w:vAlign w:val="bottom"/>
          </w:tcPr>
          <w:p w14:paraId="5782AC20"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Principal</w:t>
            </w:r>
          </w:p>
          <w:p w14:paraId="4B122702"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repayment term</w:t>
            </w:r>
          </w:p>
        </w:tc>
        <w:tc>
          <w:tcPr>
            <w:tcW w:w="1662" w:type="dxa"/>
            <w:tcBorders>
              <w:bottom w:val="single" w:sz="4" w:space="0" w:color="auto"/>
            </w:tcBorders>
            <w:vAlign w:val="bottom"/>
          </w:tcPr>
          <w:p w14:paraId="126F5A56"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w:t>
            </w:r>
          </w:p>
          <w:p w14:paraId="54E94A37" w14:textId="7638BD26"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payment period</w:t>
            </w:r>
          </w:p>
        </w:tc>
      </w:tr>
      <w:tr w:rsidR="001A4AC6" w:rsidRPr="00936CBE" w14:paraId="2156B41A" w14:textId="6BC7CA37" w:rsidTr="00CC44F8">
        <w:trPr>
          <w:trHeight w:val="19"/>
        </w:trPr>
        <w:tc>
          <w:tcPr>
            <w:tcW w:w="738" w:type="dxa"/>
            <w:tcBorders>
              <w:top w:val="single" w:sz="4" w:space="0" w:color="auto"/>
            </w:tcBorders>
          </w:tcPr>
          <w:p w14:paraId="3276C328" w14:textId="77777777" w:rsidR="001A4AC6" w:rsidRPr="00936CBE" w:rsidRDefault="001A4AC6" w:rsidP="005611FE">
            <w:pPr>
              <w:ind w:left="-104" w:right="-75"/>
              <w:jc w:val="center"/>
              <w:rPr>
                <w:rFonts w:ascii="Arial" w:hAnsi="Arial" w:cs="Arial"/>
                <w:color w:val="000000"/>
                <w:sz w:val="18"/>
                <w:szCs w:val="18"/>
              </w:rPr>
            </w:pPr>
          </w:p>
        </w:tc>
        <w:tc>
          <w:tcPr>
            <w:tcW w:w="991" w:type="dxa"/>
            <w:tcBorders>
              <w:top w:val="single" w:sz="4" w:space="0" w:color="auto"/>
            </w:tcBorders>
          </w:tcPr>
          <w:p w14:paraId="1129AB41" w14:textId="77777777" w:rsidR="001A4AC6" w:rsidRPr="00936CBE" w:rsidRDefault="001A4AC6" w:rsidP="005611FE">
            <w:pPr>
              <w:ind w:left="-29" w:right="-29"/>
              <w:jc w:val="center"/>
              <w:rPr>
                <w:rFonts w:ascii="Arial" w:hAnsi="Arial" w:cs="Arial"/>
                <w:color w:val="000000"/>
                <w:sz w:val="18"/>
                <w:szCs w:val="18"/>
              </w:rPr>
            </w:pPr>
          </w:p>
        </w:tc>
        <w:tc>
          <w:tcPr>
            <w:tcW w:w="992" w:type="dxa"/>
            <w:tcBorders>
              <w:top w:val="single" w:sz="4" w:space="0" w:color="auto"/>
            </w:tcBorders>
          </w:tcPr>
          <w:p w14:paraId="069B884D" w14:textId="77777777" w:rsidR="001A4AC6" w:rsidRPr="00936CBE" w:rsidRDefault="001A4AC6" w:rsidP="005611FE">
            <w:pPr>
              <w:ind w:left="-29" w:right="-29"/>
              <w:jc w:val="center"/>
              <w:rPr>
                <w:rFonts w:ascii="Arial" w:hAnsi="Arial" w:cs="Arial"/>
                <w:color w:val="000000"/>
                <w:sz w:val="18"/>
                <w:szCs w:val="18"/>
              </w:rPr>
            </w:pPr>
          </w:p>
        </w:tc>
        <w:tc>
          <w:tcPr>
            <w:tcW w:w="2268" w:type="dxa"/>
            <w:tcBorders>
              <w:top w:val="single" w:sz="4" w:space="0" w:color="auto"/>
            </w:tcBorders>
          </w:tcPr>
          <w:p w14:paraId="17C8A17B" w14:textId="77777777" w:rsidR="001A4AC6" w:rsidRPr="00936CBE" w:rsidRDefault="001A4AC6" w:rsidP="005611FE">
            <w:pPr>
              <w:ind w:left="-29" w:right="-29"/>
              <w:jc w:val="center"/>
              <w:rPr>
                <w:rFonts w:ascii="Arial" w:hAnsi="Arial" w:cs="Arial"/>
                <w:color w:val="000000"/>
                <w:sz w:val="18"/>
                <w:szCs w:val="18"/>
              </w:rPr>
            </w:pPr>
          </w:p>
        </w:tc>
        <w:tc>
          <w:tcPr>
            <w:tcW w:w="2268" w:type="dxa"/>
            <w:tcBorders>
              <w:top w:val="single" w:sz="4" w:space="0" w:color="auto"/>
            </w:tcBorders>
          </w:tcPr>
          <w:p w14:paraId="06E7A54F" w14:textId="77777777" w:rsidR="001A4AC6" w:rsidRPr="00936CBE" w:rsidRDefault="001A4AC6" w:rsidP="005611FE">
            <w:pPr>
              <w:ind w:left="-29" w:right="-29"/>
              <w:jc w:val="center"/>
              <w:rPr>
                <w:rFonts w:ascii="Arial" w:hAnsi="Arial" w:cs="Arial"/>
                <w:color w:val="000000"/>
                <w:sz w:val="18"/>
                <w:szCs w:val="18"/>
                <w:cs/>
              </w:rPr>
            </w:pPr>
          </w:p>
        </w:tc>
        <w:tc>
          <w:tcPr>
            <w:tcW w:w="1662" w:type="dxa"/>
            <w:tcBorders>
              <w:top w:val="single" w:sz="4" w:space="0" w:color="auto"/>
            </w:tcBorders>
          </w:tcPr>
          <w:p w14:paraId="7FBD6EF5" w14:textId="77777777" w:rsidR="001A4AC6" w:rsidRPr="00936CBE" w:rsidRDefault="001A4AC6" w:rsidP="005611FE">
            <w:pPr>
              <w:ind w:left="-29" w:right="-29"/>
              <w:jc w:val="center"/>
              <w:rPr>
                <w:rFonts w:ascii="Arial" w:hAnsi="Arial" w:cs="Arial"/>
                <w:color w:val="000000"/>
                <w:sz w:val="18"/>
                <w:szCs w:val="18"/>
                <w:cs/>
              </w:rPr>
            </w:pPr>
          </w:p>
        </w:tc>
      </w:tr>
      <w:tr w:rsidR="00AA6F60" w:rsidRPr="00936CBE" w14:paraId="3691AD15" w14:textId="6A75B111" w:rsidTr="00CC44F8">
        <w:trPr>
          <w:trHeight w:val="689"/>
        </w:trPr>
        <w:tc>
          <w:tcPr>
            <w:tcW w:w="738" w:type="dxa"/>
          </w:tcPr>
          <w:p w14:paraId="1648101B" w14:textId="618839F3"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1</w:t>
            </w:r>
          </w:p>
        </w:tc>
        <w:tc>
          <w:tcPr>
            <w:tcW w:w="991" w:type="dxa"/>
          </w:tcPr>
          <w:p w14:paraId="659E9A4C" w14:textId="1A8AE129" w:rsidR="00AA6F60" w:rsidRPr="00936CBE" w:rsidRDefault="0060171A" w:rsidP="00AA6F60">
            <w:pPr>
              <w:ind w:left="-43" w:right="-53"/>
              <w:jc w:val="right"/>
              <w:rPr>
                <w:rFonts w:ascii="Arial" w:hAnsi="Arial" w:cs="Arial"/>
                <w:color w:val="000000"/>
                <w:sz w:val="18"/>
                <w:szCs w:val="18"/>
              </w:rPr>
            </w:pPr>
            <w:r w:rsidRPr="00936CBE">
              <w:rPr>
                <w:rFonts w:ascii="Arial" w:hAnsi="Arial" w:cs="Arial"/>
                <w:color w:val="000000"/>
                <w:sz w:val="18"/>
                <w:szCs w:val="18"/>
              </w:rPr>
              <w:t>-</w:t>
            </w:r>
          </w:p>
        </w:tc>
        <w:tc>
          <w:tcPr>
            <w:tcW w:w="992" w:type="dxa"/>
          </w:tcPr>
          <w:p w14:paraId="1092422F" w14:textId="370868F8"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338</w:t>
            </w:r>
          </w:p>
        </w:tc>
        <w:tc>
          <w:tcPr>
            <w:tcW w:w="2268" w:type="dxa"/>
          </w:tcPr>
          <w:p w14:paraId="14721D4A" w14:textId="77777777"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 xml:space="preserve">Fixed interest rate </w:t>
            </w:r>
          </w:p>
          <w:p w14:paraId="5601C01E" w14:textId="6DB8DAF4"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 xml:space="preserve">per annum at </w:t>
            </w:r>
            <w:r w:rsidR="00A7284A" w:rsidRPr="00A7284A">
              <w:rPr>
                <w:rFonts w:ascii="Arial" w:hAnsi="Arial" w:cs="Arial"/>
                <w:color w:val="000000"/>
                <w:sz w:val="18"/>
                <w:szCs w:val="18"/>
                <w:lang w:val="en-GB"/>
              </w:rPr>
              <w:t>3</w:t>
            </w:r>
            <w:r w:rsidRPr="00936CBE">
              <w:rPr>
                <w:rFonts w:ascii="Arial" w:hAnsi="Arial" w:cs="Arial"/>
                <w:color w:val="000000"/>
                <w:sz w:val="18"/>
                <w:szCs w:val="18"/>
              </w:rPr>
              <w:t>.</w:t>
            </w:r>
            <w:r w:rsidR="00A7284A" w:rsidRPr="00A7284A">
              <w:rPr>
                <w:rFonts w:ascii="Arial" w:hAnsi="Arial" w:cs="Arial"/>
                <w:color w:val="000000"/>
                <w:sz w:val="18"/>
                <w:szCs w:val="18"/>
                <w:lang w:val="en-GB"/>
              </w:rPr>
              <w:t>55</w:t>
            </w:r>
            <w:r w:rsidRPr="00936CBE">
              <w:rPr>
                <w:rFonts w:ascii="Arial" w:hAnsi="Arial" w:cs="Arial"/>
                <w:color w:val="000000"/>
                <w:sz w:val="18"/>
                <w:szCs w:val="18"/>
              </w:rPr>
              <w:t>%</w:t>
            </w:r>
          </w:p>
        </w:tc>
        <w:tc>
          <w:tcPr>
            <w:tcW w:w="2268" w:type="dxa"/>
          </w:tcPr>
          <w:p w14:paraId="1C341DD6" w14:textId="796017AC"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every month from December </w:t>
            </w:r>
            <w:r w:rsidR="00A7284A" w:rsidRPr="00A7284A">
              <w:rPr>
                <w:rFonts w:ascii="Arial" w:hAnsi="Arial" w:cs="Arial"/>
                <w:color w:val="000000"/>
                <w:sz w:val="18"/>
                <w:szCs w:val="18"/>
                <w:lang w:val="en-GB"/>
              </w:rPr>
              <w:t>2020</w:t>
            </w:r>
          </w:p>
        </w:tc>
        <w:tc>
          <w:tcPr>
            <w:tcW w:w="1662" w:type="dxa"/>
          </w:tcPr>
          <w:p w14:paraId="1669538A"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61B6A2D5" w14:textId="463042CE"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 months</w:t>
            </w:r>
          </w:p>
        </w:tc>
      </w:tr>
      <w:tr w:rsidR="00AA6F60" w:rsidRPr="00936CBE" w14:paraId="3A49FB6C" w14:textId="77777777" w:rsidTr="00CC44F8">
        <w:trPr>
          <w:trHeight w:val="689"/>
        </w:trPr>
        <w:tc>
          <w:tcPr>
            <w:tcW w:w="738" w:type="dxa"/>
          </w:tcPr>
          <w:p w14:paraId="2C2D9D53" w14:textId="1F78B569"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2</w:t>
            </w:r>
          </w:p>
        </w:tc>
        <w:tc>
          <w:tcPr>
            <w:tcW w:w="991" w:type="dxa"/>
          </w:tcPr>
          <w:p w14:paraId="6CF9389D" w14:textId="1D0B2590"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450</w:t>
            </w:r>
          </w:p>
        </w:tc>
        <w:tc>
          <w:tcPr>
            <w:tcW w:w="992" w:type="dxa"/>
          </w:tcPr>
          <w:p w14:paraId="2FFDD978" w14:textId="31F77B03"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450</w:t>
            </w:r>
          </w:p>
        </w:tc>
        <w:tc>
          <w:tcPr>
            <w:tcW w:w="2268" w:type="dxa"/>
          </w:tcPr>
          <w:p w14:paraId="388CA2F1" w14:textId="20390015"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THOR plus a certain margin per annum</w:t>
            </w:r>
          </w:p>
        </w:tc>
        <w:tc>
          <w:tcPr>
            <w:tcW w:w="2268" w:type="dxa"/>
          </w:tcPr>
          <w:p w14:paraId="0136ADB3" w14:textId="7EDE5B45"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within five years from </w:t>
            </w:r>
          </w:p>
          <w:p w14:paraId="0653C2EF" w14:textId="29B26A72"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the agreement date</w:t>
            </w:r>
          </w:p>
        </w:tc>
        <w:tc>
          <w:tcPr>
            <w:tcW w:w="1662" w:type="dxa"/>
          </w:tcPr>
          <w:p w14:paraId="3E7A10F8"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5669F3F5" w14:textId="54BC445E"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months</w:t>
            </w:r>
          </w:p>
        </w:tc>
      </w:tr>
      <w:tr w:rsidR="00AA6F60" w:rsidRPr="00936CBE" w14:paraId="627FA4FC" w14:textId="4522EC7E" w:rsidTr="00CC44F8">
        <w:trPr>
          <w:trHeight w:val="62"/>
        </w:trPr>
        <w:tc>
          <w:tcPr>
            <w:tcW w:w="738" w:type="dxa"/>
          </w:tcPr>
          <w:p w14:paraId="5B91373D" w14:textId="6481B689"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3</w:t>
            </w:r>
          </w:p>
        </w:tc>
        <w:tc>
          <w:tcPr>
            <w:tcW w:w="991" w:type="dxa"/>
          </w:tcPr>
          <w:p w14:paraId="6D0116F8" w14:textId="0536AAE1"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600</w:t>
            </w:r>
          </w:p>
        </w:tc>
        <w:tc>
          <w:tcPr>
            <w:tcW w:w="992" w:type="dxa"/>
          </w:tcPr>
          <w:p w14:paraId="5DDB12F1" w14:textId="1A9D36FA"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1</w:t>
            </w:r>
            <w:r w:rsidR="00AA6F60" w:rsidRPr="00936CBE">
              <w:rPr>
                <w:rFonts w:ascii="Arial" w:hAnsi="Arial" w:cs="Arial"/>
                <w:color w:val="000000"/>
                <w:sz w:val="18"/>
                <w:szCs w:val="18"/>
              </w:rPr>
              <w:t>,</w:t>
            </w:r>
            <w:r w:rsidRPr="00A7284A">
              <w:rPr>
                <w:rFonts w:ascii="Arial" w:hAnsi="Arial" w:cs="Arial"/>
                <w:color w:val="000000"/>
                <w:sz w:val="18"/>
                <w:szCs w:val="18"/>
                <w:lang w:val="en-GB"/>
              </w:rPr>
              <w:t>500</w:t>
            </w:r>
          </w:p>
        </w:tc>
        <w:tc>
          <w:tcPr>
            <w:tcW w:w="2268" w:type="dxa"/>
          </w:tcPr>
          <w:p w14:paraId="3872824A" w14:textId="2D3B64A1"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BIBOR six-month</w:t>
            </w:r>
            <w:r w:rsidRPr="00936CBE">
              <w:rPr>
                <w:rFonts w:ascii="Arial" w:hAnsi="Arial" w:cs="Arial"/>
                <w:color w:val="000000"/>
                <w:sz w:val="18"/>
                <w:szCs w:val="18"/>
                <w:cs/>
              </w:rPr>
              <w:t xml:space="preserve"> </w:t>
            </w:r>
            <w:r w:rsidR="00D36BFE" w:rsidRPr="00936CBE">
              <w:rPr>
                <w:rFonts w:ascii="Arial" w:hAnsi="Arial" w:cs="Arial"/>
                <w:color w:val="000000"/>
                <w:sz w:val="18"/>
                <w:szCs w:val="18"/>
              </w:rPr>
              <w:br/>
            </w:r>
            <w:r w:rsidRPr="00936CBE">
              <w:rPr>
                <w:rFonts w:ascii="Arial" w:hAnsi="Arial" w:cs="Arial"/>
                <w:color w:val="000000"/>
                <w:sz w:val="18"/>
                <w:szCs w:val="18"/>
              </w:rPr>
              <w:t>interest rate</w:t>
            </w:r>
          </w:p>
        </w:tc>
        <w:tc>
          <w:tcPr>
            <w:tcW w:w="2268" w:type="dxa"/>
          </w:tcPr>
          <w:p w14:paraId="1BFD2973" w14:textId="0629C463"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every six months from January </w:t>
            </w:r>
            <w:r w:rsidR="00A7284A" w:rsidRPr="00A7284A">
              <w:rPr>
                <w:rFonts w:ascii="Arial" w:hAnsi="Arial" w:cs="Arial"/>
                <w:color w:val="000000"/>
                <w:sz w:val="18"/>
                <w:szCs w:val="18"/>
                <w:lang w:val="en-GB"/>
              </w:rPr>
              <w:t>2022</w:t>
            </w:r>
          </w:p>
        </w:tc>
        <w:tc>
          <w:tcPr>
            <w:tcW w:w="1662" w:type="dxa"/>
          </w:tcPr>
          <w:p w14:paraId="5AAF8C59"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5A2BEF13" w14:textId="0AC24A78"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six months</w:t>
            </w:r>
          </w:p>
        </w:tc>
      </w:tr>
      <w:tr w:rsidR="00AA6F60" w:rsidRPr="00936CBE" w14:paraId="04A4D0D0" w14:textId="5ACCAD7B" w:rsidTr="00CC44F8">
        <w:trPr>
          <w:trHeight w:val="62"/>
        </w:trPr>
        <w:tc>
          <w:tcPr>
            <w:tcW w:w="738" w:type="dxa"/>
          </w:tcPr>
          <w:p w14:paraId="450226C8" w14:textId="579FD384"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4</w:t>
            </w:r>
          </w:p>
        </w:tc>
        <w:tc>
          <w:tcPr>
            <w:tcW w:w="991" w:type="dxa"/>
          </w:tcPr>
          <w:p w14:paraId="7E96B133" w14:textId="4C217BE3" w:rsidR="00AA6F60" w:rsidRPr="00936CBE" w:rsidRDefault="00F85997" w:rsidP="00AA6F60">
            <w:pPr>
              <w:ind w:left="-43" w:right="-53"/>
              <w:jc w:val="right"/>
              <w:rPr>
                <w:rFonts w:ascii="Arial" w:hAnsi="Arial" w:cs="Arial"/>
                <w:color w:val="000000"/>
                <w:sz w:val="18"/>
                <w:szCs w:val="22"/>
              </w:rPr>
            </w:pPr>
            <w:r w:rsidRPr="00936CBE">
              <w:rPr>
                <w:rFonts w:ascii="Arial" w:hAnsi="Arial" w:cs="Arial"/>
                <w:color w:val="000000"/>
                <w:sz w:val="18"/>
                <w:szCs w:val="22"/>
              </w:rPr>
              <w:t>-</w:t>
            </w:r>
          </w:p>
        </w:tc>
        <w:tc>
          <w:tcPr>
            <w:tcW w:w="992" w:type="dxa"/>
          </w:tcPr>
          <w:p w14:paraId="7618FCF7" w14:textId="2780D152"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2</w:t>
            </w:r>
            <w:r w:rsidR="00AA6F60" w:rsidRPr="00936CBE">
              <w:rPr>
                <w:rFonts w:ascii="Arial" w:hAnsi="Arial" w:cs="Arial"/>
                <w:color w:val="000000"/>
                <w:sz w:val="18"/>
                <w:szCs w:val="18"/>
              </w:rPr>
              <w:t>,</w:t>
            </w:r>
            <w:r w:rsidRPr="00A7284A">
              <w:rPr>
                <w:rFonts w:ascii="Arial" w:hAnsi="Arial" w:cs="Arial"/>
                <w:color w:val="000000"/>
                <w:sz w:val="18"/>
                <w:szCs w:val="18"/>
                <w:lang w:val="en-GB"/>
              </w:rPr>
              <w:t>26</w:t>
            </w:r>
            <w:r w:rsidRPr="00A7284A">
              <w:rPr>
                <w:rFonts w:ascii="Arial" w:hAnsi="Arial" w:cs="Arial"/>
                <w:color w:val="000000"/>
                <w:sz w:val="18"/>
                <w:szCs w:val="22"/>
                <w:lang w:val="en-GB"/>
              </w:rPr>
              <w:t>5</w:t>
            </w:r>
          </w:p>
        </w:tc>
        <w:tc>
          <w:tcPr>
            <w:tcW w:w="2268" w:type="dxa"/>
          </w:tcPr>
          <w:p w14:paraId="2654E785" w14:textId="77777777"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 xml:space="preserve">Fixed interest rate </w:t>
            </w:r>
          </w:p>
          <w:p w14:paraId="5FA4C39B" w14:textId="086B6BB0"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 xml:space="preserve">per annum at </w:t>
            </w:r>
            <w:r w:rsidR="00A7284A" w:rsidRPr="00A7284A">
              <w:rPr>
                <w:rFonts w:ascii="Arial" w:hAnsi="Arial" w:cs="Arial"/>
                <w:color w:val="000000"/>
                <w:sz w:val="18"/>
                <w:szCs w:val="18"/>
                <w:lang w:val="en-GB"/>
              </w:rPr>
              <w:t>4</w:t>
            </w:r>
            <w:r w:rsidRPr="00936CBE">
              <w:rPr>
                <w:rFonts w:ascii="Arial" w:hAnsi="Arial" w:cs="Arial"/>
                <w:color w:val="000000"/>
                <w:sz w:val="18"/>
                <w:szCs w:val="18"/>
              </w:rPr>
              <w:t>.</w:t>
            </w:r>
            <w:r w:rsidR="00A7284A" w:rsidRPr="00A7284A">
              <w:rPr>
                <w:rFonts w:ascii="Arial" w:hAnsi="Arial" w:cs="Arial"/>
                <w:color w:val="000000"/>
                <w:sz w:val="18"/>
                <w:szCs w:val="18"/>
                <w:lang w:val="en-GB"/>
              </w:rPr>
              <w:t>20</w:t>
            </w:r>
            <w:r w:rsidRPr="00936CBE">
              <w:rPr>
                <w:rFonts w:ascii="Arial" w:hAnsi="Arial" w:cs="Arial"/>
                <w:color w:val="000000"/>
                <w:sz w:val="18"/>
                <w:szCs w:val="18"/>
              </w:rPr>
              <w:t>%</w:t>
            </w:r>
          </w:p>
          <w:p w14:paraId="37AD9148" w14:textId="4EF0F677" w:rsidR="00AA6F60" w:rsidRPr="00936CBE" w:rsidRDefault="00AA6F60" w:rsidP="00AA6F60">
            <w:pPr>
              <w:ind w:left="-29" w:right="-29"/>
              <w:jc w:val="center"/>
              <w:rPr>
                <w:rFonts w:ascii="Arial" w:hAnsi="Arial" w:cs="Arial"/>
                <w:color w:val="000000"/>
                <w:sz w:val="18"/>
                <w:szCs w:val="18"/>
              </w:rPr>
            </w:pPr>
          </w:p>
        </w:tc>
        <w:tc>
          <w:tcPr>
            <w:tcW w:w="2268" w:type="dxa"/>
          </w:tcPr>
          <w:p w14:paraId="698903BA" w14:textId="77777777"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Repayment </w:t>
            </w:r>
          </w:p>
          <w:p w14:paraId="18AB533F" w14:textId="650AF0DF"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pacing w:val="-6"/>
                <w:sz w:val="18"/>
                <w:szCs w:val="18"/>
              </w:rPr>
              <w:t>every month</w:t>
            </w:r>
            <w:r w:rsidRPr="00936CBE">
              <w:rPr>
                <w:rFonts w:ascii="Arial" w:hAnsi="Arial" w:cs="Arial"/>
                <w:color w:val="000000"/>
                <w:sz w:val="18"/>
                <w:szCs w:val="18"/>
              </w:rPr>
              <w:t xml:space="preserve"> from December </w:t>
            </w:r>
            <w:r w:rsidR="00A7284A" w:rsidRPr="00A7284A">
              <w:rPr>
                <w:rFonts w:ascii="Arial" w:hAnsi="Arial" w:cs="Arial"/>
                <w:color w:val="000000"/>
                <w:sz w:val="18"/>
                <w:szCs w:val="18"/>
                <w:lang w:val="en-GB"/>
              </w:rPr>
              <w:t>2023</w:t>
            </w:r>
          </w:p>
        </w:tc>
        <w:tc>
          <w:tcPr>
            <w:tcW w:w="1662" w:type="dxa"/>
          </w:tcPr>
          <w:p w14:paraId="0488DD02"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Payment every</w:t>
            </w:r>
          </w:p>
          <w:p w14:paraId="7FA5546D" w14:textId="790574D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months</w:t>
            </w:r>
          </w:p>
        </w:tc>
      </w:tr>
      <w:tr w:rsidR="00AA6F60" w:rsidRPr="00936CBE" w14:paraId="7A01AB74" w14:textId="15DCA95C" w:rsidTr="00CC44F8">
        <w:trPr>
          <w:trHeight w:val="62"/>
        </w:trPr>
        <w:tc>
          <w:tcPr>
            <w:tcW w:w="738" w:type="dxa"/>
          </w:tcPr>
          <w:p w14:paraId="67D4776C" w14:textId="64EBAF42"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5</w:t>
            </w:r>
          </w:p>
        </w:tc>
        <w:tc>
          <w:tcPr>
            <w:tcW w:w="991" w:type="dxa"/>
          </w:tcPr>
          <w:p w14:paraId="5CF64A97" w14:textId="3B9AA3B5" w:rsidR="00AA6F60" w:rsidRPr="00936CBE" w:rsidRDefault="00F85997" w:rsidP="00AA6F60">
            <w:pPr>
              <w:ind w:left="-43" w:right="-53"/>
              <w:jc w:val="right"/>
              <w:rPr>
                <w:rFonts w:ascii="Arial" w:hAnsi="Arial" w:cs="Arial"/>
                <w:color w:val="000000"/>
                <w:sz w:val="18"/>
                <w:szCs w:val="18"/>
              </w:rPr>
            </w:pPr>
            <w:r w:rsidRPr="00936CBE">
              <w:rPr>
                <w:rFonts w:ascii="Arial" w:hAnsi="Arial" w:cs="Arial"/>
                <w:color w:val="000000"/>
                <w:sz w:val="18"/>
                <w:szCs w:val="18"/>
              </w:rPr>
              <w:t>-</w:t>
            </w:r>
          </w:p>
        </w:tc>
        <w:tc>
          <w:tcPr>
            <w:tcW w:w="992" w:type="dxa"/>
          </w:tcPr>
          <w:p w14:paraId="6F987352" w14:textId="23D58FE8"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1</w:t>
            </w:r>
            <w:r w:rsidR="00AA6F60" w:rsidRPr="00936CBE">
              <w:rPr>
                <w:rFonts w:ascii="Arial" w:hAnsi="Arial" w:cs="Arial"/>
                <w:color w:val="000000"/>
                <w:sz w:val="18"/>
                <w:szCs w:val="18"/>
              </w:rPr>
              <w:t>,</w:t>
            </w:r>
            <w:r w:rsidRPr="00A7284A">
              <w:rPr>
                <w:rFonts w:ascii="Arial" w:hAnsi="Arial" w:cs="Arial"/>
                <w:color w:val="000000"/>
                <w:sz w:val="18"/>
                <w:szCs w:val="18"/>
                <w:lang w:val="en-GB"/>
              </w:rPr>
              <w:t>205</w:t>
            </w:r>
          </w:p>
        </w:tc>
        <w:tc>
          <w:tcPr>
            <w:tcW w:w="2268" w:type="dxa"/>
          </w:tcPr>
          <w:p w14:paraId="4E1BC93D"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MLR interest rate less a certain discount</w:t>
            </w:r>
          </w:p>
          <w:p w14:paraId="468D0348" w14:textId="1B041AC1"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per annum</w:t>
            </w:r>
          </w:p>
        </w:tc>
        <w:tc>
          <w:tcPr>
            <w:tcW w:w="2268" w:type="dxa"/>
          </w:tcPr>
          <w:p w14:paraId="3507AB78" w14:textId="77777777"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Repayment </w:t>
            </w:r>
          </w:p>
          <w:p w14:paraId="2AC3A99D" w14:textId="55D9F2D3"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pacing w:val="-6"/>
                <w:sz w:val="18"/>
                <w:szCs w:val="18"/>
              </w:rPr>
              <w:t>every three months</w:t>
            </w:r>
            <w:r w:rsidRPr="00936CBE">
              <w:rPr>
                <w:rFonts w:ascii="Arial" w:hAnsi="Arial" w:cs="Arial"/>
                <w:color w:val="000000"/>
                <w:sz w:val="18"/>
                <w:szCs w:val="18"/>
              </w:rPr>
              <w:t xml:space="preserve"> from December </w:t>
            </w:r>
            <w:r w:rsidR="00A7284A" w:rsidRPr="00A7284A">
              <w:rPr>
                <w:rFonts w:ascii="Arial" w:hAnsi="Arial" w:cs="Arial"/>
                <w:color w:val="000000"/>
                <w:sz w:val="18"/>
                <w:szCs w:val="18"/>
                <w:lang w:val="en-GB"/>
              </w:rPr>
              <w:t>2023</w:t>
            </w:r>
          </w:p>
        </w:tc>
        <w:tc>
          <w:tcPr>
            <w:tcW w:w="1662" w:type="dxa"/>
          </w:tcPr>
          <w:p w14:paraId="033B7208"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2F4EB850" w14:textId="1A92455F"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three months</w:t>
            </w:r>
          </w:p>
        </w:tc>
      </w:tr>
      <w:tr w:rsidR="00AA6F60" w:rsidRPr="00936CBE" w14:paraId="1D69EA47" w14:textId="2ACC3E75" w:rsidTr="00CC44F8">
        <w:trPr>
          <w:trHeight w:val="62"/>
        </w:trPr>
        <w:tc>
          <w:tcPr>
            <w:tcW w:w="738" w:type="dxa"/>
          </w:tcPr>
          <w:p w14:paraId="2DB5AA1A" w14:textId="373B1817"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6</w:t>
            </w:r>
          </w:p>
        </w:tc>
        <w:tc>
          <w:tcPr>
            <w:tcW w:w="991" w:type="dxa"/>
          </w:tcPr>
          <w:p w14:paraId="2D4B8256" w14:textId="07468FA6"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500</w:t>
            </w:r>
          </w:p>
        </w:tc>
        <w:tc>
          <w:tcPr>
            <w:tcW w:w="992" w:type="dxa"/>
          </w:tcPr>
          <w:p w14:paraId="44D3DD61" w14:textId="0C5164AD"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500</w:t>
            </w:r>
          </w:p>
        </w:tc>
        <w:tc>
          <w:tcPr>
            <w:tcW w:w="2268" w:type="dxa"/>
          </w:tcPr>
          <w:p w14:paraId="0EE0BEAA" w14:textId="17288D84"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THOR plus a certain margin per annum</w:t>
            </w:r>
          </w:p>
        </w:tc>
        <w:tc>
          <w:tcPr>
            <w:tcW w:w="2268" w:type="dxa"/>
          </w:tcPr>
          <w:p w14:paraId="21BB2CC0" w14:textId="18BF01CD"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within three years from </w:t>
            </w:r>
          </w:p>
          <w:p w14:paraId="5EFF2CDD" w14:textId="24B09885"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the agreement date</w:t>
            </w:r>
          </w:p>
        </w:tc>
        <w:tc>
          <w:tcPr>
            <w:tcW w:w="1662" w:type="dxa"/>
          </w:tcPr>
          <w:p w14:paraId="139E3A29"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7E690175" w14:textId="3829F83C"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three months</w:t>
            </w:r>
          </w:p>
        </w:tc>
      </w:tr>
      <w:tr w:rsidR="00AA6F60" w:rsidRPr="00936CBE" w14:paraId="7DD35F09" w14:textId="1D484FDA" w:rsidTr="00CC44F8">
        <w:trPr>
          <w:trHeight w:val="62"/>
        </w:trPr>
        <w:tc>
          <w:tcPr>
            <w:tcW w:w="738" w:type="dxa"/>
          </w:tcPr>
          <w:p w14:paraId="15279FBE" w14:textId="76FE6052"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7</w:t>
            </w:r>
          </w:p>
        </w:tc>
        <w:tc>
          <w:tcPr>
            <w:tcW w:w="991" w:type="dxa"/>
          </w:tcPr>
          <w:p w14:paraId="2C280980" w14:textId="56EF6EF3" w:rsidR="00AA6F60" w:rsidRPr="00936CBE" w:rsidRDefault="00F650E7" w:rsidP="00AA6F60">
            <w:pPr>
              <w:ind w:left="-43" w:right="-53"/>
              <w:jc w:val="right"/>
              <w:rPr>
                <w:rFonts w:ascii="Arial" w:hAnsi="Arial" w:cs="Arial"/>
                <w:color w:val="000000"/>
                <w:sz w:val="18"/>
                <w:szCs w:val="18"/>
              </w:rPr>
            </w:pPr>
            <w:r w:rsidRPr="00936CBE">
              <w:rPr>
                <w:rFonts w:ascii="Arial" w:hAnsi="Arial" w:cs="Arial"/>
                <w:color w:val="000000"/>
                <w:sz w:val="18"/>
                <w:szCs w:val="18"/>
              </w:rPr>
              <w:t>-</w:t>
            </w:r>
          </w:p>
        </w:tc>
        <w:tc>
          <w:tcPr>
            <w:tcW w:w="992" w:type="dxa"/>
          </w:tcPr>
          <w:p w14:paraId="1701464C" w14:textId="0D229A6C"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1</w:t>
            </w:r>
            <w:r w:rsidR="00AA6F60" w:rsidRPr="00936CBE">
              <w:rPr>
                <w:rFonts w:ascii="Arial" w:hAnsi="Arial" w:cs="Arial"/>
                <w:color w:val="000000"/>
                <w:sz w:val="18"/>
                <w:szCs w:val="18"/>
              </w:rPr>
              <w:t>,</w:t>
            </w:r>
            <w:r w:rsidRPr="00A7284A">
              <w:rPr>
                <w:rFonts w:ascii="Arial" w:hAnsi="Arial" w:cs="Arial"/>
                <w:color w:val="000000"/>
                <w:sz w:val="18"/>
                <w:szCs w:val="18"/>
                <w:lang w:val="en-GB"/>
              </w:rPr>
              <w:t>740</w:t>
            </w:r>
          </w:p>
        </w:tc>
        <w:tc>
          <w:tcPr>
            <w:tcW w:w="2268" w:type="dxa"/>
          </w:tcPr>
          <w:p w14:paraId="26F2A070" w14:textId="7C47A9BD"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THOR plus a certain margin per annum</w:t>
            </w:r>
          </w:p>
        </w:tc>
        <w:tc>
          <w:tcPr>
            <w:tcW w:w="2268" w:type="dxa"/>
          </w:tcPr>
          <w:p w14:paraId="47384B06" w14:textId="77777777"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Repayment </w:t>
            </w:r>
          </w:p>
          <w:p w14:paraId="45019F76" w14:textId="76301BC8"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pacing w:val="-6"/>
                <w:sz w:val="18"/>
                <w:szCs w:val="18"/>
              </w:rPr>
              <w:t>every three months</w:t>
            </w:r>
            <w:r w:rsidRPr="00936CBE">
              <w:rPr>
                <w:rFonts w:ascii="Arial" w:hAnsi="Arial" w:cs="Arial"/>
                <w:color w:val="000000"/>
                <w:sz w:val="18"/>
                <w:szCs w:val="18"/>
              </w:rPr>
              <w:t xml:space="preserve"> from December </w:t>
            </w:r>
            <w:r w:rsidR="00A7284A" w:rsidRPr="00A7284A">
              <w:rPr>
                <w:rFonts w:ascii="Arial" w:hAnsi="Arial" w:cs="Arial"/>
                <w:color w:val="000000"/>
                <w:sz w:val="18"/>
                <w:szCs w:val="18"/>
                <w:lang w:val="en-GB"/>
              </w:rPr>
              <w:t>2023</w:t>
            </w:r>
          </w:p>
        </w:tc>
        <w:tc>
          <w:tcPr>
            <w:tcW w:w="1662" w:type="dxa"/>
          </w:tcPr>
          <w:p w14:paraId="0D060FB8"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6A4F433D" w14:textId="3C95C323"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three months</w:t>
            </w:r>
          </w:p>
        </w:tc>
      </w:tr>
      <w:tr w:rsidR="00AA6F60" w:rsidRPr="00936CBE" w14:paraId="1B1B362F" w14:textId="77777777" w:rsidTr="00CC44F8">
        <w:trPr>
          <w:trHeight w:val="62"/>
        </w:trPr>
        <w:tc>
          <w:tcPr>
            <w:tcW w:w="738" w:type="dxa"/>
          </w:tcPr>
          <w:p w14:paraId="34D85CC5" w14:textId="6A40CC3A"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8</w:t>
            </w:r>
          </w:p>
        </w:tc>
        <w:tc>
          <w:tcPr>
            <w:tcW w:w="991" w:type="dxa"/>
          </w:tcPr>
          <w:p w14:paraId="6B6BB8BF" w14:textId="4026B231"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426</w:t>
            </w:r>
          </w:p>
        </w:tc>
        <w:tc>
          <w:tcPr>
            <w:tcW w:w="992" w:type="dxa"/>
          </w:tcPr>
          <w:p w14:paraId="1E9B66A8" w14:textId="10A8BC55"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522</w:t>
            </w:r>
          </w:p>
        </w:tc>
        <w:tc>
          <w:tcPr>
            <w:tcW w:w="2268" w:type="dxa"/>
          </w:tcPr>
          <w:p w14:paraId="4ABE0AD4" w14:textId="29D7AA1B"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THOR plus a certain margin per annum</w:t>
            </w:r>
          </w:p>
        </w:tc>
        <w:tc>
          <w:tcPr>
            <w:tcW w:w="2268" w:type="dxa"/>
          </w:tcPr>
          <w:p w14:paraId="1DD784F9" w14:textId="77777777"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Repayment </w:t>
            </w:r>
          </w:p>
          <w:p w14:paraId="77B25203" w14:textId="3B38AF0E"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every six months from August </w:t>
            </w:r>
            <w:r w:rsidR="00A7284A" w:rsidRPr="00A7284A">
              <w:rPr>
                <w:rFonts w:ascii="Arial" w:hAnsi="Arial" w:cs="Arial"/>
                <w:color w:val="000000"/>
                <w:spacing w:val="-6"/>
                <w:sz w:val="18"/>
                <w:szCs w:val="18"/>
                <w:lang w:val="en-GB"/>
              </w:rPr>
              <w:t>2024</w:t>
            </w:r>
          </w:p>
        </w:tc>
        <w:tc>
          <w:tcPr>
            <w:tcW w:w="1662" w:type="dxa"/>
          </w:tcPr>
          <w:p w14:paraId="0D4E7CDD"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0F01259E" w14:textId="1718EDF3"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six months</w:t>
            </w:r>
          </w:p>
        </w:tc>
      </w:tr>
      <w:tr w:rsidR="00AA6F60" w:rsidRPr="00936CBE" w14:paraId="289600AC" w14:textId="77777777" w:rsidTr="00CC44F8">
        <w:trPr>
          <w:trHeight w:val="62"/>
        </w:trPr>
        <w:tc>
          <w:tcPr>
            <w:tcW w:w="738" w:type="dxa"/>
          </w:tcPr>
          <w:p w14:paraId="59A723CB" w14:textId="00A5212D"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9</w:t>
            </w:r>
          </w:p>
        </w:tc>
        <w:tc>
          <w:tcPr>
            <w:tcW w:w="991" w:type="dxa"/>
          </w:tcPr>
          <w:p w14:paraId="7C14FDDB" w14:textId="2E0E79F1"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426</w:t>
            </w:r>
          </w:p>
        </w:tc>
        <w:tc>
          <w:tcPr>
            <w:tcW w:w="992" w:type="dxa"/>
          </w:tcPr>
          <w:p w14:paraId="4C5BB5F7" w14:textId="236855F1"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522</w:t>
            </w:r>
          </w:p>
        </w:tc>
        <w:tc>
          <w:tcPr>
            <w:tcW w:w="2268" w:type="dxa"/>
          </w:tcPr>
          <w:p w14:paraId="50C75B46"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Fixed interest rate </w:t>
            </w:r>
          </w:p>
          <w:p w14:paraId="7560A4DC" w14:textId="01AFE90A"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at </w:t>
            </w:r>
            <w:r w:rsidR="00A7284A" w:rsidRPr="00A7284A">
              <w:rPr>
                <w:rFonts w:ascii="Arial" w:hAnsi="Arial" w:cs="Arial"/>
                <w:color w:val="000000"/>
                <w:sz w:val="18"/>
                <w:szCs w:val="18"/>
                <w:lang w:val="en-GB"/>
              </w:rPr>
              <w:t>4</w:t>
            </w:r>
            <w:r w:rsidR="007318E3" w:rsidRPr="00936CBE">
              <w:rPr>
                <w:rFonts w:ascii="Arial" w:hAnsi="Arial" w:cs="Arial"/>
                <w:color w:val="000000"/>
                <w:sz w:val="18"/>
                <w:szCs w:val="18"/>
              </w:rPr>
              <w:t>.</w:t>
            </w:r>
            <w:r w:rsidR="00A7284A" w:rsidRPr="00A7284A">
              <w:rPr>
                <w:rFonts w:ascii="Arial" w:hAnsi="Arial" w:cs="Arial"/>
                <w:color w:val="000000"/>
                <w:sz w:val="18"/>
                <w:szCs w:val="18"/>
                <w:lang w:val="en-GB"/>
              </w:rPr>
              <w:t>07</w:t>
            </w:r>
            <w:r w:rsidRPr="00936CBE">
              <w:rPr>
                <w:rFonts w:ascii="Arial" w:hAnsi="Arial" w:cs="Arial"/>
                <w:color w:val="000000"/>
                <w:sz w:val="18"/>
                <w:szCs w:val="18"/>
              </w:rPr>
              <w:t>% per annum</w:t>
            </w:r>
          </w:p>
        </w:tc>
        <w:tc>
          <w:tcPr>
            <w:tcW w:w="2268" w:type="dxa"/>
          </w:tcPr>
          <w:p w14:paraId="5B6383D8" w14:textId="77777777"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Repayment </w:t>
            </w:r>
          </w:p>
          <w:p w14:paraId="17A18DDA" w14:textId="57BF83ED"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every six months from August </w:t>
            </w:r>
            <w:r w:rsidR="00A7284A" w:rsidRPr="00A7284A">
              <w:rPr>
                <w:rFonts w:ascii="Arial" w:hAnsi="Arial" w:cs="Arial"/>
                <w:color w:val="000000"/>
                <w:spacing w:val="-6"/>
                <w:sz w:val="18"/>
                <w:szCs w:val="18"/>
                <w:lang w:val="en-GB"/>
              </w:rPr>
              <w:t>2024</w:t>
            </w:r>
          </w:p>
        </w:tc>
        <w:tc>
          <w:tcPr>
            <w:tcW w:w="1662" w:type="dxa"/>
          </w:tcPr>
          <w:p w14:paraId="2DB92F7C"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2BCB9679" w14:textId="345F7A9E"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six months</w:t>
            </w:r>
          </w:p>
        </w:tc>
      </w:tr>
      <w:tr w:rsidR="00AA6F60" w:rsidRPr="00936CBE" w14:paraId="571E7490" w14:textId="77777777" w:rsidTr="00CC44F8">
        <w:trPr>
          <w:trHeight w:val="62"/>
        </w:trPr>
        <w:tc>
          <w:tcPr>
            <w:tcW w:w="738" w:type="dxa"/>
          </w:tcPr>
          <w:p w14:paraId="230A1428" w14:textId="52990777"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10</w:t>
            </w:r>
          </w:p>
        </w:tc>
        <w:tc>
          <w:tcPr>
            <w:tcW w:w="991" w:type="dxa"/>
            <w:tcBorders>
              <w:bottom w:val="single" w:sz="4" w:space="0" w:color="auto"/>
            </w:tcBorders>
          </w:tcPr>
          <w:p w14:paraId="54B41806" w14:textId="0A8B42F5" w:rsidR="00AA6F60" w:rsidRPr="00936CBE" w:rsidRDefault="00561837" w:rsidP="00AA6F60">
            <w:pPr>
              <w:ind w:left="-43" w:right="-53"/>
              <w:jc w:val="right"/>
              <w:rPr>
                <w:rFonts w:ascii="Arial" w:hAnsi="Arial" w:cs="Arial"/>
                <w:color w:val="000000"/>
                <w:sz w:val="18"/>
                <w:szCs w:val="18"/>
              </w:rPr>
            </w:pPr>
            <w:r w:rsidRPr="00936CBE">
              <w:rPr>
                <w:rFonts w:ascii="Arial" w:hAnsi="Arial" w:cs="Arial"/>
                <w:color w:val="000000"/>
                <w:sz w:val="18"/>
                <w:szCs w:val="18"/>
              </w:rPr>
              <w:t>-</w:t>
            </w:r>
          </w:p>
        </w:tc>
        <w:tc>
          <w:tcPr>
            <w:tcW w:w="992" w:type="dxa"/>
            <w:tcBorders>
              <w:bottom w:val="single" w:sz="4" w:space="0" w:color="auto"/>
            </w:tcBorders>
          </w:tcPr>
          <w:p w14:paraId="1C0A81B0" w14:textId="212DEE71"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478</w:t>
            </w:r>
          </w:p>
        </w:tc>
        <w:tc>
          <w:tcPr>
            <w:tcW w:w="2268" w:type="dxa"/>
          </w:tcPr>
          <w:p w14:paraId="0B422CEC"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Fixed interest rate </w:t>
            </w:r>
          </w:p>
          <w:p w14:paraId="41D4A296" w14:textId="1EFD4CAC"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at </w:t>
            </w:r>
            <w:r w:rsidR="00A7284A" w:rsidRPr="00A7284A">
              <w:rPr>
                <w:rFonts w:ascii="Arial" w:hAnsi="Arial" w:cs="Arial"/>
                <w:color w:val="000000"/>
                <w:sz w:val="18"/>
                <w:szCs w:val="18"/>
                <w:lang w:val="en-GB"/>
              </w:rPr>
              <w:t>5</w:t>
            </w:r>
            <w:r w:rsidRPr="00936CBE">
              <w:rPr>
                <w:rFonts w:ascii="Arial" w:hAnsi="Arial" w:cs="Arial"/>
                <w:color w:val="000000"/>
                <w:sz w:val="18"/>
                <w:szCs w:val="18"/>
              </w:rPr>
              <w:t>.</w:t>
            </w:r>
            <w:r w:rsidR="00A7284A" w:rsidRPr="00A7284A">
              <w:rPr>
                <w:rFonts w:ascii="Arial" w:hAnsi="Arial" w:cs="Arial"/>
                <w:color w:val="000000"/>
                <w:sz w:val="18"/>
                <w:szCs w:val="18"/>
                <w:lang w:val="en-GB"/>
              </w:rPr>
              <w:t>50</w:t>
            </w:r>
            <w:r w:rsidRPr="00936CBE">
              <w:rPr>
                <w:rFonts w:ascii="Arial" w:hAnsi="Arial" w:cs="Arial"/>
                <w:color w:val="000000"/>
                <w:sz w:val="18"/>
                <w:szCs w:val="18"/>
              </w:rPr>
              <w:t>% per annum</w:t>
            </w:r>
          </w:p>
          <w:p w14:paraId="5A1DF8CE" w14:textId="156E298A" w:rsidR="00AA6F60" w:rsidRPr="00936CBE" w:rsidRDefault="00AA6F60" w:rsidP="00AA6F60">
            <w:pPr>
              <w:ind w:left="-29" w:right="-29"/>
              <w:jc w:val="center"/>
              <w:rPr>
                <w:rFonts w:ascii="Arial" w:hAnsi="Arial" w:cs="Arial"/>
                <w:color w:val="000000"/>
                <w:sz w:val="18"/>
                <w:szCs w:val="18"/>
              </w:rPr>
            </w:pPr>
          </w:p>
        </w:tc>
        <w:tc>
          <w:tcPr>
            <w:tcW w:w="2268" w:type="dxa"/>
          </w:tcPr>
          <w:p w14:paraId="34D335AD" w14:textId="77777777"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Repayment </w:t>
            </w:r>
          </w:p>
          <w:p w14:paraId="4ADED5B2" w14:textId="79002CD6"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every six months from August </w:t>
            </w:r>
            <w:r w:rsidR="00A7284A" w:rsidRPr="00A7284A">
              <w:rPr>
                <w:rFonts w:ascii="Arial" w:hAnsi="Arial" w:cs="Arial"/>
                <w:color w:val="000000"/>
                <w:spacing w:val="-6"/>
                <w:sz w:val="18"/>
                <w:szCs w:val="18"/>
                <w:lang w:val="en-GB"/>
              </w:rPr>
              <w:t>2024</w:t>
            </w:r>
          </w:p>
        </w:tc>
        <w:tc>
          <w:tcPr>
            <w:tcW w:w="1662" w:type="dxa"/>
          </w:tcPr>
          <w:p w14:paraId="451B616E"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61B8E5DA" w14:textId="29B29B72"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months</w:t>
            </w:r>
          </w:p>
        </w:tc>
      </w:tr>
      <w:tr w:rsidR="00AA6F60" w:rsidRPr="00936CBE" w14:paraId="3E99B2F3" w14:textId="08893B55" w:rsidTr="00CC44F8">
        <w:trPr>
          <w:trHeight w:val="225"/>
        </w:trPr>
        <w:tc>
          <w:tcPr>
            <w:tcW w:w="738" w:type="dxa"/>
          </w:tcPr>
          <w:p w14:paraId="301759FB" w14:textId="77777777" w:rsidR="00AA6F60" w:rsidRPr="00936CBE" w:rsidRDefault="00AA6F60" w:rsidP="00AA6F60">
            <w:pPr>
              <w:ind w:left="-104" w:right="-75"/>
              <w:jc w:val="center"/>
              <w:rPr>
                <w:rFonts w:ascii="Arial" w:hAnsi="Arial" w:cs="Arial"/>
                <w:color w:val="000000"/>
                <w:sz w:val="18"/>
                <w:szCs w:val="18"/>
              </w:rPr>
            </w:pPr>
          </w:p>
        </w:tc>
        <w:tc>
          <w:tcPr>
            <w:tcW w:w="991" w:type="dxa"/>
            <w:tcBorders>
              <w:top w:val="single" w:sz="4" w:space="0" w:color="auto"/>
            </w:tcBorders>
          </w:tcPr>
          <w:p w14:paraId="0AE3C79B" w14:textId="77777777" w:rsidR="00AA6F60" w:rsidRPr="00936CBE" w:rsidRDefault="00AA6F60" w:rsidP="00AA6F60">
            <w:pPr>
              <w:ind w:left="-29" w:right="-53"/>
              <w:jc w:val="right"/>
              <w:rPr>
                <w:rFonts w:ascii="Arial" w:hAnsi="Arial" w:cs="Arial"/>
                <w:color w:val="000000"/>
                <w:sz w:val="18"/>
                <w:szCs w:val="18"/>
              </w:rPr>
            </w:pPr>
          </w:p>
        </w:tc>
        <w:tc>
          <w:tcPr>
            <w:tcW w:w="992" w:type="dxa"/>
            <w:tcBorders>
              <w:top w:val="single" w:sz="4" w:space="0" w:color="auto"/>
            </w:tcBorders>
          </w:tcPr>
          <w:p w14:paraId="5F6D3B7B" w14:textId="77777777" w:rsidR="00AA6F60" w:rsidRPr="00936CBE" w:rsidRDefault="00AA6F60" w:rsidP="00AA6F60">
            <w:pPr>
              <w:ind w:left="-29" w:right="-53"/>
              <w:jc w:val="right"/>
              <w:rPr>
                <w:rFonts w:ascii="Arial" w:hAnsi="Arial" w:cs="Arial"/>
                <w:color w:val="000000"/>
                <w:sz w:val="18"/>
                <w:szCs w:val="18"/>
              </w:rPr>
            </w:pPr>
          </w:p>
        </w:tc>
        <w:tc>
          <w:tcPr>
            <w:tcW w:w="2268" w:type="dxa"/>
          </w:tcPr>
          <w:p w14:paraId="7C8FC408" w14:textId="77777777" w:rsidR="00AA6F60" w:rsidRPr="00936CBE" w:rsidRDefault="00AA6F60" w:rsidP="00AA6F60">
            <w:pPr>
              <w:ind w:left="-29" w:right="-29"/>
              <w:jc w:val="center"/>
              <w:rPr>
                <w:rFonts w:ascii="Arial" w:hAnsi="Arial" w:cs="Arial"/>
                <w:color w:val="000000"/>
                <w:sz w:val="18"/>
                <w:szCs w:val="18"/>
              </w:rPr>
            </w:pPr>
          </w:p>
        </w:tc>
        <w:tc>
          <w:tcPr>
            <w:tcW w:w="2268" w:type="dxa"/>
          </w:tcPr>
          <w:p w14:paraId="32606BC1" w14:textId="77777777" w:rsidR="00AA6F60" w:rsidRPr="00936CBE" w:rsidRDefault="00AA6F60" w:rsidP="00AA6F60">
            <w:pPr>
              <w:ind w:left="-29" w:right="-29"/>
              <w:jc w:val="center"/>
              <w:rPr>
                <w:rFonts w:ascii="Arial" w:hAnsi="Arial" w:cs="Arial"/>
                <w:color w:val="000000"/>
                <w:sz w:val="18"/>
                <w:szCs w:val="18"/>
                <w:cs/>
              </w:rPr>
            </w:pPr>
          </w:p>
        </w:tc>
        <w:tc>
          <w:tcPr>
            <w:tcW w:w="1662" w:type="dxa"/>
          </w:tcPr>
          <w:p w14:paraId="3812A6E7" w14:textId="77777777" w:rsidR="00AA6F60" w:rsidRPr="00936CBE" w:rsidRDefault="00AA6F60" w:rsidP="00AA6F60">
            <w:pPr>
              <w:ind w:left="-29" w:right="-29"/>
              <w:jc w:val="center"/>
              <w:rPr>
                <w:rFonts w:ascii="Arial" w:hAnsi="Arial" w:cs="Arial"/>
                <w:color w:val="000000"/>
                <w:sz w:val="18"/>
                <w:szCs w:val="18"/>
                <w:cs/>
              </w:rPr>
            </w:pPr>
          </w:p>
        </w:tc>
      </w:tr>
      <w:tr w:rsidR="00AA6F60" w:rsidRPr="00936CBE" w14:paraId="4B35B8C5" w14:textId="4249831C" w:rsidTr="00CC44F8">
        <w:trPr>
          <w:trHeight w:val="225"/>
        </w:trPr>
        <w:tc>
          <w:tcPr>
            <w:tcW w:w="738" w:type="dxa"/>
          </w:tcPr>
          <w:p w14:paraId="2972F59C" w14:textId="77777777" w:rsidR="00AA6F60" w:rsidRPr="00936CBE" w:rsidRDefault="00AA6F60" w:rsidP="00AA6F60">
            <w:pPr>
              <w:ind w:left="-104" w:right="-75"/>
              <w:jc w:val="center"/>
              <w:rPr>
                <w:rFonts w:ascii="Arial" w:hAnsi="Arial" w:cs="Arial"/>
                <w:color w:val="000000"/>
                <w:sz w:val="18"/>
                <w:szCs w:val="18"/>
              </w:rPr>
            </w:pPr>
            <w:r w:rsidRPr="00936CBE">
              <w:rPr>
                <w:rFonts w:ascii="Arial" w:hAnsi="Arial" w:cs="Arial"/>
                <w:color w:val="000000"/>
                <w:sz w:val="18"/>
                <w:szCs w:val="18"/>
              </w:rPr>
              <w:t>Total</w:t>
            </w:r>
          </w:p>
        </w:tc>
        <w:tc>
          <w:tcPr>
            <w:tcW w:w="991" w:type="dxa"/>
            <w:tcBorders>
              <w:bottom w:val="single" w:sz="4" w:space="0" w:color="auto"/>
            </w:tcBorders>
            <w:vAlign w:val="bottom"/>
          </w:tcPr>
          <w:p w14:paraId="3A4539A3" w14:textId="22473C8F"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2</w:t>
            </w:r>
            <w:r w:rsidR="00561837" w:rsidRPr="00936CBE">
              <w:rPr>
                <w:rFonts w:ascii="Arial" w:hAnsi="Arial" w:cs="Arial"/>
                <w:color w:val="000000"/>
                <w:sz w:val="18"/>
                <w:szCs w:val="18"/>
              </w:rPr>
              <w:t>,</w:t>
            </w:r>
            <w:r w:rsidRPr="00A7284A">
              <w:rPr>
                <w:rFonts w:ascii="Arial" w:hAnsi="Arial" w:cs="Arial"/>
                <w:color w:val="000000"/>
                <w:sz w:val="18"/>
                <w:szCs w:val="18"/>
                <w:lang w:val="en-GB"/>
              </w:rPr>
              <w:t>402</w:t>
            </w:r>
          </w:p>
        </w:tc>
        <w:tc>
          <w:tcPr>
            <w:tcW w:w="992" w:type="dxa"/>
            <w:tcBorders>
              <w:bottom w:val="single" w:sz="4" w:space="0" w:color="auto"/>
            </w:tcBorders>
            <w:vAlign w:val="bottom"/>
          </w:tcPr>
          <w:p w14:paraId="0CC10580" w14:textId="5EF4FB97"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9</w:t>
            </w:r>
            <w:r w:rsidR="00347C09" w:rsidRPr="00936CBE">
              <w:rPr>
                <w:rFonts w:ascii="Arial" w:hAnsi="Arial" w:cs="Arial"/>
                <w:color w:val="000000"/>
                <w:sz w:val="18"/>
                <w:szCs w:val="18"/>
              </w:rPr>
              <w:t>,</w:t>
            </w:r>
            <w:r w:rsidRPr="00A7284A">
              <w:rPr>
                <w:rFonts w:ascii="Arial" w:hAnsi="Arial" w:cs="Arial"/>
                <w:color w:val="000000"/>
                <w:sz w:val="18"/>
                <w:szCs w:val="18"/>
                <w:lang w:val="en-GB"/>
              </w:rPr>
              <w:t>520</w:t>
            </w:r>
          </w:p>
        </w:tc>
        <w:tc>
          <w:tcPr>
            <w:tcW w:w="2268" w:type="dxa"/>
          </w:tcPr>
          <w:p w14:paraId="63FCA676" w14:textId="77777777" w:rsidR="00AA6F60" w:rsidRPr="00936CBE" w:rsidRDefault="00AA6F60" w:rsidP="00AA6F60">
            <w:pPr>
              <w:ind w:left="-29" w:right="-29"/>
              <w:jc w:val="center"/>
              <w:rPr>
                <w:rFonts w:ascii="Arial" w:hAnsi="Arial" w:cs="Arial"/>
                <w:color w:val="000000"/>
                <w:sz w:val="18"/>
                <w:szCs w:val="18"/>
              </w:rPr>
            </w:pPr>
          </w:p>
        </w:tc>
        <w:tc>
          <w:tcPr>
            <w:tcW w:w="2268" w:type="dxa"/>
          </w:tcPr>
          <w:p w14:paraId="6E8AE816" w14:textId="77777777" w:rsidR="00AA6F60" w:rsidRPr="00936CBE" w:rsidRDefault="00AA6F60" w:rsidP="00AA6F60">
            <w:pPr>
              <w:ind w:left="-29" w:right="-29"/>
              <w:jc w:val="center"/>
              <w:rPr>
                <w:rFonts w:ascii="Arial" w:hAnsi="Arial" w:cs="Arial"/>
                <w:color w:val="000000"/>
                <w:sz w:val="18"/>
                <w:szCs w:val="18"/>
              </w:rPr>
            </w:pPr>
          </w:p>
        </w:tc>
        <w:tc>
          <w:tcPr>
            <w:tcW w:w="1662" w:type="dxa"/>
          </w:tcPr>
          <w:p w14:paraId="61F6916C" w14:textId="77777777" w:rsidR="00AA6F60" w:rsidRPr="00936CBE" w:rsidRDefault="00AA6F60" w:rsidP="00AA6F60">
            <w:pPr>
              <w:ind w:left="-29" w:right="-29"/>
              <w:jc w:val="center"/>
              <w:rPr>
                <w:rFonts w:ascii="Arial" w:hAnsi="Arial" w:cs="Arial"/>
                <w:color w:val="000000"/>
                <w:sz w:val="18"/>
                <w:szCs w:val="18"/>
              </w:rPr>
            </w:pPr>
          </w:p>
        </w:tc>
      </w:tr>
    </w:tbl>
    <w:p w14:paraId="1AAA7EEB" w14:textId="77777777" w:rsidR="00561837" w:rsidRPr="00936CBE" w:rsidRDefault="00561837" w:rsidP="005611FE">
      <w:pPr>
        <w:ind w:left="539"/>
        <w:rPr>
          <w:rFonts w:ascii="Arial" w:hAnsi="Arial" w:cs="Arial"/>
          <w:color w:val="000000"/>
          <w:sz w:val="20"/>
          <w:szCs w:val="20"/>
          <w:u w:val="single"/>
          <w:lang w:val="en"/>
        </w:rPr>
      </w:pPr>
    </w:p>
    <w:p w14:paraId="16DEECA7" w14:textId="77777777" w:rsidR="00561837" w:rsidRPr="00936CBE" w:rsidRDefault="00536ACB" w:rsidP="005611FE">
      <w:pPr>
        <w:ind w:left="539"/>
        <w:rPr>
          <w:rFonts w:ascii="Arial" w:hAnsi="Arial" w:cs="Arial"/>
          <w:color w:val="000000"/>
          <w:sz w:val="20"/>
          <w:szCs w:val="20"/>
          <w:u w:val="single"/>
          <w:lang w:val="en"/>
        </w:rPr>
      </w:pPr>
      <w:r w:rsidRPr="00936CBE">
        <w:rPr>
          <w:rFonts w:ascii="Arial" w:hAnsi="Arial" w:cs="Arial"/>
          <w:color w:val="000000"/>
          <w:sz w:val="20"/>
          <w:szCs w:val="20"/>
          <w:u w:val="single"/>
          <w:lang w:val="en"/>
        </w:rPr>
        <w:br w:type="page"/>
      </w:r>
    </w:p>
    <w:p w14:paraId="375253A5" w14:textId="119CA7EF" w:rsidR="009137D3" w:rsidRPr="00936CBE" w:rsidRDefault="009137D3" w:rsidP="009137D3">
      <w:pPr>
        <w:ind w:left="539"/>
        <w:rPr>
          <w:rFonts w:ascii="Arial" w:hAnsi="Arial" w:cs="Arial"/>
          <w:b/>
          <w:bCs/>
          <w:color w:val="000000"/>
          <w:sz w:val="20"/>
          <w:szCs w:val="20"/>
          <w:u w:val="single"/>
          <w:lang w:val="en"/>
        </w:rPr>
      </w:pPr>
      <w:r w:rsidRPr="00936CBE">
        <w:rPr>
          <w:rFonts w:ascii="Arial" w:hAnsi="Arial" w:cs="Arial"/>
          <w:color w:val="000000"/>
          <w:sz w:val="20"/>
          <w:szCs w:val="20"/>
          <w:u w:val="single"/>
          <w:lang w:val="en"/>
        </w:rPr>
        <w:t>Loans of the Company denominated in US Dollar</w:t>
      </w:r>
    </w:p>
    <w:p w14:paraId="6C5FC172" w14:textId="77777777" w:rsidR="009137D3" w:rsidRPr="00936CBE" w:rsidRDefault="009137D3" w:rsidP="009137D3">
      <w:pPr>
        <w:ind w:left="539"/>
        <w:rPr>
          <w:rFonts w:ascii="Arial" w:hAnsi="Arial" w:cs="Arial"/>
          <w:b/>
          <w:bCs/>
          <w:color w:val="000000"/>
          <w:sz w:val="20"/>
          <w:szCs w:val="20"/>
          <w:u w:val="single"/>
          <w:lang w:val="en"/>
        </w:rPr>
      </w:pPr>
    </w:p>
    <w:tbl>
      <w:tblPr>
        <w:tblW w:w="8910" w:type="dxa"/>
        <w:tblInd w:w="675" w:type="dxa"/>
        <w:tblLayout w:type="fixed"/>
        <w:tblLook w:val="0000" w:firstRow="0" w:lastRow="0" w:firstColumn="0" w:lastColumn="0" w:noHBand="0" w:noVBand="0"/>
      </w:tblPr>
      <w:tblGrid>
        <w:gridCol w:w="709"/>
        <w:gridCol w:w="1161"/>
        <w:gridCol w:w="965"/>
        <w:gridCol w:w="2437"/>
        <w:gridCol w:w="2099"/>
        <w:gridCol w:w="1539"/>
      </w:tblGrid>
      <w:tr w:rsidR="009137D3" w:rsidRPr="00936CBE" w14:paraId="43AE6AE5" w14:textId="77777777" w:rsidTr="002E6EBD">
        <w:trPr>
          <w:trHeight w:val="225"/>
        </w:trPr>
        <w:tc>
          <w:tcPr>
            <w:tcW w:w="709" w:type="dxa"/>
            <w:vAlign w:val="bottom"/>
          </w:tcPr>
          <w:p w14:paraId="308D30D2" w14:textId="77777777" w:rsidR="009137D3" w:rsidRPr="00936CBE" w:rsidRDefault="009137D3" w:rsidP="00C028EA">
            <w:pPr>
              <w:ind w:left="-104" w:right="-75"/>
              <w:jc w:val="center"/>
              <w:rPr>
                <w:rFonts w:ascii="Arial" w:hAnsi="Arial" w:cs="Arial"/>
                <w:b/>
                <w:bCs/>
                <w:color w:val="000000"/>
                <w:spacing w:val="-4"/>
                <w:sz w:val="18"/>
                <w:szCs w:val="18"/>
              </w:rPr>
            </w:pPr>
          </w:p>
        </w:tc>
        <w:tc>
          <w:tcPr>
            <w:tcW w:w="2126" w:type="dxa"/>
            <w:gridSpan w:val="2"/>
            <w:tcBorders>
              <w:bottom w:val="single" w:sz="4" w:space="0" w:color="auto"/>
            </w:tcBorders>
            <w:vAlign w:val="bottom"/>
          </w:tcPr>
          <w:p w14:paraId="3396AC40" w14:textId="77777777" w:rsidR="009137D3" w:rsidRPr="00936CBE" w:rsidRDefault="009137D3" w:rsidP="00C028EA">
            <w:pPr>
              <w:ind w:left="-29" w:right="-108"/>
              <w:jc w:val="center"/>
              <w:rPr>
                <w:rFonts w:ascii="Arial" w:hAnsi="Arial" w:cs="Arial"/>
                <w:b/>
                <w:bCs/>
                <w:color w:val="000000"/>
                <w:sz w:val="18"/>
                <w:szCs w:val="18"/>
              </w:rPr>
            </w:pPr>
            <w:r w:rsidRPr="00936CBE">
              <w:rPr>
                <w:rFonts w:ascii="Arial" w:hAnsi="Arial" w:cs="Arial"/>
                <w:b/>
                <w:bCs/>
                <w:color w:val="000000"/>
                <w:sz w:val="18"/>
                <w:szCs w:val="18"/>
              </w:rPr>
              <w:t>Balance</w:t>
            </w:r>
          </w:p>
        </w:tc>
        <w:tc>
          <w:tcPr>
            <w:tcW w:w="2437" w:type="dxa"/>
            <w:vAlign w:val="bottom"/>
          </w:tcPr>
          <w:p w14:paraId="365AE36D" w14:textId="77777777" w:rsidR="009137D3" w:rsidRPr="00936CBE" w:rsidRDefault="009137D3" w:rsidP="00C028EA">
            <w:pPr>
              <w:ind w:left="-29" w:right="-29"/>
              <w:jc w:val="center"/>
              <w:rPr>
                <w:rFonts w:ascii="Arial" w:hAnsi="Arial" w:cs="Arial"/>
                <w:b/>
                <w:bCs/>
                <w:color w:val="000000"/>
                <w:sz w:val="18"/>
                <w:szCs w:val="18"/>
              </w:rPr>
            </w:pPr>
          </w:p>
        </w:tc>
        <w:tc>
          <w:tcPr>
            <w:tcW w:w="2099" w:type="dxa"/>
            <w:vAlign w:val="bottom"/>
          </w:tcPr>
          <w:p w14:paraId="57D38DB6" w14:textId="77777777" w:rsidR="009137D3" w:rsidRPr="00936CBE" w:rsidRDefault="009137D3" w:rsidP="00C028EA">
            <w:pPr>
              <w:ind w:left="-29" w:right="-29"/>
              <w:jc w:val="center"/>
              <w:rPr>
                <w:rFonts w:ascii="Arial" w:hAnsi="Arial" w:cs="Arial"/>
                <w:b/>
                <w:bCs/>
                <w:color w:val="000000"/>
                <w:sz w:val="18"/>
                <w:szCs w:val="18"/>
              </w:rPr>
            </w:pPr>
          </w:p>
        </w:tc>
        <w:tc>
          <w:tcPr>
            <w:tcW w:w="1539" w:type="dxa"/>
            <w:vAlign w:val="bottom"/>
          </w:tcPr>
          <w:p w14:paraId="69F05309" w14:textId="77777777" w:rsidR="009137D3" w:rsidRPr="00936CBE" w:rsidRDefault="009137D3" w:rsidP="00C028EA">
            <w:pPr>
              <w:ind w:left="-29" w:right="-29"/>
              <w:jc w:val="center"/>
              <w:rPr>
                <w:rFonts w:ascii="Arial" w:hAnsi="Arial" w:cs="Arial"/>
                <w:b/>
                <w:bCs/>
                <w:color w:val="000000"/>
                <w:sz w:val="18"/>
                <w:szCs w:val="18"/>
              </w:rPr>
            </w:pPr>
          </w:p>
        </w:tc>
      </w:tr>
      <w:tr w:rsidR="009137D3" w:rsidRPr="00936CBE" w14:paraId="5259BE5B" w14:textId="77777777" w:rsidTr="002E6EBD">
        <w:trPr>
          <w:trHeight w:val="677"/>
        </w:trPr>
        <w:tc>
          <w:tcPr>
            <w:tcW w:w="709" w:type="dxa"/>
            <w:tcBorders>
              <w:bottom w:val="single" w:sz="4" w:space="0" w:color="auto"/>
            </w:tcBorders>
            <w:vAlign w:val="bottom"/>
          </w:tcPr>
          <w:p w14:paraId="154798E1" w14:textId="77777777" w:rsidR="009137D3" w:rsidRPr="00936CBE" w:rsidRDefault="009137D3" w:rsidP="00C028EA">
            <w:pPr>
              <w:ind w:left="-104" w:right="-75"/>
              <w:jc w:val="center"/>
              <w:rPr>
                <w:rFonts w:ascii="Arial" w:hAnsi="Arial" w:cs="Arial"/>
                <w:b/>
                <w:bCs/>
                <w:color w:val="000000"/>
                <w:spacing w:val="-4"/>
                <w:sz w:val="18"/>
                <w:szCs w:val="18"/>
              </w:rPr>
            </w:pPr>
            <w:r w:rsidRPr="00936CBE">
              <w:rPr>
                <w:rFonts w:ascii="Arial" w:hAnsi="Arial" w:cs="Arial"/>
                <w:b/>
                <w:bCs/>
                <w:color w:val="000000"/>
                <w:spacing w:val="-4"/>
                <w:sz w:val="18"/>
                <w:szCs w:val="18"/>
              </w:rPr>
              <w:t>Number</w:t>
            </w:r>
          </w:p>
        </w:tc>
        <w:tc>
          <w:tcPr>
            <w:tcW w:w="1161" w:type="dxa"/>
            <w:tcBorders>
              <w:top w:val="single" w:sz="4" w:space="0" w:color="auto"/>
              <w:bottom w:val="single" w:sz="4" w:space="0" w:color="auto"/>
            </w:tcBorders>
            <w:vAlign w:val="bottom"/>
          </w:tcPr>
          <w:p w14:paraId="76C0A05D" w14:textId="0CE70E63" w:rsidR="009137D3" w:rsidRPr="00936CBE" w:rsidRDefault="00A7284A" w:rsidP="00C028EA">
            <w:pPr>
              <w:ind w:left="-29" w:right="-108"/>
              <w:jc w:val="center"/>
              <w:rPr>
                <w:rFonts w:ascii="Arial" w:hAnsi="Arial" w:cs="Arial"/>
                <w:b/>
                <w:bCs/>
                <w:color w:val="000000"/>
                <w:sz w:val="18"/>
                <w:szCs w:val="18"/>
              </w:rPr>
            </w:pPr>
            <w:r w:rsidRPr="00A7284A">
              <w:rPr>
                <w:rFonts w:ascii="Arial" w:hAnsi="Arial" w:cs="Arial"/>
                <w:b/>
                <w:bCs/>
                <w:color w:val="000000"/>
                <w:sz w:val="18"/>
                <w:szCs w:val="18"/>
                <w:lang w:val="en-GB"/>
              </w:rPr>
              <w:t>2025</w:t>
            </w:r>
          </w:p>
          <w:p w14:paraId="56D50B91" w14:textId="77777777" w:rsidR="009137D3" w:rsidRPr="00936CBE" w:rsidRDefault="009137D3" w:rsidP="00C028EA">
            <w:pPr>
              <w:ind w:left="-29" w:right="-108"/>
              <w:jc w:val="center"/>
              <w:rPr>
                <w:rFonts w:ascii="Arial" w:hAnsi="Arial" w:cs="Arial"/>
                <w:b/>
                <w:bCs/>
                <w:color w:val="000000"/>
                <w:sz w:val="18"/>
                <w:szCs w:val="18"/>
              </w:rPr>
            </w:pPr>
            <w:r w:rsidRPr="00936CBE">
              <w:rPr>
                <w:rFonts w:ascii="Arial" w:hAnsi="Arial" w:cs="Arial"/>
                <w:b/>
                <w:bCs/>
                <w:color w:val="000000"/>
                <w:sz w:val="18"/>
                <w:szCs w:val="18"/>
              </w:rPr>
              <w:t xml:space="preserve">Million </w:t>
            </w:r>
            <w:r w:rsidRPr="00936CBE">
              <w:rPr>
                <w:rFonts w:ascii="Arial" w:hAnsi="Arial" w:cs="Arial"/>
                <w:b/>
                <w:bCs/>
                <w:color w:val="000000"/>
                <w:sz w:val="18"/>
                <w:szCs w:val="18"/>
              </w:rPr>
              <w:br/>
              <w:t>Baht</w:t>
            </w:r>
          </w:p>
        </w:tc>
        <w:tc>
          <w:tcPr>
            <w:tcW w:w="965" w:type="dxa"/>
            <w:tcBorders>
              <w:top w:val="single" w:sz="4" w:space="0" w:color="auto"/>
              <w:bottom w:val="single" w:sz="4" w:space="0" w:color="auto"/>
            </w:tcBorders>
            <w:vAlign w:val="bottom"/>
          </w:tcPr>
          <w:p w14:paraId="46299636" w14:textId="4D63D79B" w:rsidR="009137D3" w:rsidRPr="00936CBE" w:rsidRDefault="00A7284A" w:rsidP="00C028EA">
            <w:pPr>
              <w:ind w:left="-29" w:right="-108"/>
              <w:jc w:val="center"/>
              <w:rPr>
                <w:rFonts w:ascii="Arial" w:hAnsi="Arial" w:cs="Arial"/>
                <w:b/>
                <w:bCs/>
                <w:color w:val="000000"/>
                <w:sz w:val="18"/>
                <w:szCs w:val="18"/>
              </w:rPr>
            </w:pPr>
            <w:r w:rsidRPr="00A7284A">
              <w:rPr>
                <w:rFonts w:ascii="Arial" w:hAnsi="Arial" w:cs="Arial"/>
                <w:b/>
                <w:bCs/>
                <w:color w:val="000000"/>
                <w:sz w:val="18"/>
                <w:szCs w:val="18"/>
                <w:lang w:val="en-GB"/>
              </w:rPr>
              <w:t>2024</w:t>
            </w:r>
          </w:p>
          <w:p w14:paraId="44747BF8" w14:textId="77777777" w:rsidR="009137D3" w:rsidRPr="00936CBE" w:rsidRDefault="009137D3" w:rsidP="00C028EA">
            <w:pPr>
              <w:ind w:left="-29" w:right="-108"/>
              <w:jc w:val="center"/>
              <w:rPr>
                <w:rFonts w:ascii="Arial" w:hAnsi="Arial" w:cs="Arial"/>
                <w:b/>
                <w:bCs/>
                <w:color w:val="000000"/>
                <w:sz w:val="18"/>
                <w:szCs w:val="18"/>
              </w:rPr>
            </w:pPr>
            <w:r w:rsidRPr="00936CBE">
              <w:rPr>
                <w:rFonts w:ascii="Arial" w:hAnsi="Arial" w:cs="Arial"/>
                <w:b/>
                <w:bCs/>
                <w:color w:val="000000"/>
                <w:sz w:val="18"/>
                <w:szCs w:val="18"/>
              </w:rPr>
              <w:t xml:space="preserve">Million </w:t>
            </w:r>
            <w:r w:rsidRPr="00936CBE">
              <w:rPr>
                <w:rFonts w:ascii="Arial" w:hAnsi="Arial" w:cs="Arial"/>
                <w:b/>
                <w:bCs/>
                <w:color w:val="000000"/>
                <w:sz w:val="18"/>
                <w:szCs w:val="18"/>
              </w:rPr>
              <w:br/>
              <w:t>Baht</w:t>
            </w:r>
          </w:p>
        </w:tc>
        <w:tc>
          <w:tcPr>
            <w:tcW w:w="2437" w:type="dxa"/>
            <w:tcBorders>
              <w:bottom w:val="single" w:sz="4" w:space="0" w:color="auto"/>
            </w:tcBorders>
            <w:vAlign w:val="bottom"/>
          </w:tcPr>
          <w:p w14:paraId="43C4B794" w14:textId="77777777" w:rsidR="009137D3" w:rsidRPr="00936CBE" w:rsidRDefault="009137D3" w:rsidP="00C028EA">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 rate</w:t>
            </w:r>
          </w:p>
        </w:tc>
        <w:tc>
          <w:tcPr>
            <w:tcW w:w="2099" w:type="dxa"/>
            <w:tcBorders>
              <w:bottom w:val="single" w:sz="4" w:space="0" w:color="auto"/>
            </w:tcBorders>
            <w:vAlign w:val="bottom"/>
          </w:tcPr>
          <w:p w14:paraId="6CC3847A" w14:textId="77777777" w:rsidR="009137D3" w:rsidRPr="00936CBE" w:rsidRDefault="009137D3" w:rsidP="00C028EA">
            <w:pPr>
              <w:ind w:left="-29" w:right="-29"/>
              <w:jc w:val="center"/>
              <w:rPr>
                <w:rFonts w:ascii="Arial" w:hAnsi="Arial" w:cs="Arial"/>
                <w:b/>
                <w:bCs/>
                <w:color w:val="000000"/>
                <w:sz w:val="18"/>
                <w:szCs w:val="18"/>
              </w:rPr>
            </w:pPr>
            <w:r w:rsidRPr="00936CBE">
              <w:rPr>
                <w:rFonts w:ascii="Arial" w:hAnsi="Arial" w:cs="Arial"/>
                <w:b/>
                <w:bCs/>
                <w:color w:val="000000"/>
                <w:sz w:val="18"/>
                <w:szCs w:val="18"/>
              </w:rPr>
              <w:t>Principal</w:t>
            </w:r>
          </w:p>
          <w:p w14:paraId="23BE22C0" w14:textId="77777777" w:rsidR="009137D3" w:rsidRPr="00936CBE" w:rsidRDefault="009137D3" w:rsidP="00C028EA">
            <w:pPr>
              <w:ind w:left="-29" w:right="-29"/>
              <w:jc w:val="center"/>
              <w:rPr>
                <w:rFonts w:ascii="Arial" w:hAnsi="Arial" w:cs="Arial"/>
                <w:b/>
                <w:bCs/>
                <w:color w:val="000000"/>
                <w:sz w:val="18"/>
                <w:szCs w:val="18"/>
              </w:rPr>
            </w:pPr>
            <w:r w:rsidRPr="00936CBE">
              <w:rPr>
                <w:rFonts w:ascii="Arial" w:hAnsi="Arial" w:cs="Arial"/>
                <w:b/>
                <w:bCs/>
                <w:color w:val="000000"/>
                <w:sz w:val="18"/>
                <w:szCs w:val="18"/>
              </w:rPr>
              <w:t>repayment term</w:t>
            </w:r>
          </w:p>
        </w:tc>
        <w:tc>
          <w:tcPr>
            <w:tcW w:w="1539" w:type="dxa"/>
            <w:tcBorders>
              <w:bottom w:val="single" w:sz="4" w:space="0" w:color="auto"/>
            </w:tcBorders>
            <w:vAlign w:val="bottom"/>
          </w:tcPr>
          <w:p w14:paraId="5047DEEA" w14:textId="77777777" w:rsidR="009137D3" w:rsidRPr="00936CBE" w:rsidRDefault="009137D3" w:rsidP="00C028EA">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w:t>
            </w:r>
          </w:p>
          <w:p w14:paraId="703F9591" w14:textId="77777777" w:rsidR="009137D3" w:rsidRPr="00936CBE" w:rsidRDefault="009137D3" w:rsidP="00C028EA">
            <w:pPr>
              <w:ind w:left="-29" w:right="-29"/>
              <w:jc w:val="center"/>
              <w:rPr>
                <w:rFonts w:ascii="Arial" w:hAnsi="Arial" w:cs="Arial"/>
                <w:b/>
                <w:bCs/>
                <w:color w:val="000000"/>
                <w:sz w:val="18"/>
                <w:szCs w:val="18"/>
              </w:rPr>
            </w:pPr>
            <w:r w:rsidRPr="00936CBE">
              <w:rPr>
                <w:rFonts w:ascii="Arial" w:hAnsi="Arial" w:cs="Arial"/>
                <w:b/>
                <w:bCs/>
                <w:color w:val="000000"/>
                <w:sz w:val="18"/>
                <w:szCs w:val="18"/>
              </w:rPr>
              <w:t>payment period</w:t>
            </w:r>
          </w:p>
        </w:tc>
      </w:tr>
      <w:tr w:rsidR="00984767" w:rsidRPr="00936CBE" w14:paraId="433F7B61" w14:textId="77777777" w:rsidTr="00984767">
        <w:trPr>
          <w:trHeight w:val="157"/>
        </w:trPr>
        <w:tc>
          <w:tcPr>
            <w:tcW w:w="709" w:type="dxa"/>
            <w:tcBorders>
              <w:top w:val="single" w:sz="4" w:space="0" w:color="auto"/>
            </w:tcBorders>
          </w:tcPr>
          <w:p w14:paraId="013F7DE3" w14:textId="77777777" w:rsidR="00984767" w:rsidRPr="00936CBE" w:rsidRDefault="00984767" w:rsidP="009137D3">
            <w:pPr>
              <w:ind w:left="-104" w:right="-75"/>
              <w:jc w:val="center"/>
              <w:rPr>
                <w:rFonts w:ascii="Arial" w:hAnsi="Arial" w:cs="Arial"/>
                <w:color w:val="000000"/>
                <w:sz w:val="10"/>
                <w:szCs w:val="10"/>
              </w:rPr>
            </w:pPr>
          </w:p>
        </w:tc>
        <w:tc>
          <w:tcPr>
            <w:tcW w:w="1161" w:type="dxa"/>
            <w:tcBorders>
              <w:top w:val="single" w:sz="4" w:space="0" w:color="auto"/>
            </w:tcBorders>
          </w:tcPr>
          <w:p w14:paraId="7BCD15B3" w14:textId="77777777" w:rsidR="00984767" w:rsidRPr="00936CBE" w:rsidRDefault="00984767" w:rsidP="009137D3">
            <w:pPr>
              <w:ind w:left="-104" w:right="-75"/>
              <w:jc w:val="right"/>
              <w:rPr>
                <w:rFonts w:ascii="Arial" w:hAnsi="Arial" w:cs="Arial"/>
                <w:color w:val="000000"/>
                <w:sz w:val="10"/>
                <w:szCs w:val="10"/>
              </w:rPr>
            </w:pPr>
          </w:p>
        </w:tc>
        <w:tc>
          <w:tcPr>
            <w:tcW w:w="965" w:type="dxa"/>
            <w:tcBorders>
              <w:top w:val="single" w:sz="4" w:space="0" w:color="auto"/>
            </w:tcBorders>
          </w:tcPr>
          <w:p w14:paraId="05C662A0" w14:textId="77777777" w:rsidR="00984767" w:rsidRPr="00936CBE" w:rsidRDefault="00984767" w:rsidP="009137D3">
            <w:pPr>
              <w:ind w:left="-104" w:right="-75"/>
              <w:jc w:val="right"/>
              <w:rPr>
                <w:rFonts w:ascii="Arial" w:hAnsi="Arial" w:cs="Arial"/>
                <w:color w:val="000000"/>
                <w:sz w:val="10"/>
                <w:szCs w:val="10"/>
              </w:rPr>
            </w:pPr>
          </w:p>
        </w:tc>
        <w:tc>
          <w:tcPr>
            <w:tcW w:w="2437" w:type="dxa"/>
            <w:tcBorders>
              <w:top w:val="single" w:sz="4" w:space="0" w:color="auto"/>
            </w:tcBorders>
          </w:tcPr>
          <w:p w14:paraId="26C2570A" w14:textId="77777777" w:rsidR="00984767" w:rsidRPr="00936CBE" w:rsidRDefault="00984767" w:rsidP="009137D3">
            <w:pPr>
              <w:ind w:left="-104" w:right="-75"/>
              <w:jc w:val="center"/>
              <w:rPr>
                <w:rFonts w:ascii="Arial" w:hAnsi="Arial" w:cs="Arial"/>
                <w:color w:val="000000"/>
                <w:sz w:val="10"/>
                <w:szCs w:val="10"/>
              </w:rPr>
            </w:pPr>
          </w:p>
        </w:tc>
        <w:tc>
          <w:tcPr>
            <w:tcW w:w="2099" w:type="dxa"/>
            <w:tcBorders>
              <w:top w:val="single" w:sz="4" w:space="0" w:color="auto"/>
            </w:tcBorders>
          </w:tcPr>
          <w:p w14:paraId="0891D5FB" w14:textId="77777777" w:rsidR="00984767" w:rsidRPr="00936CBE" w:rsidRDefault="00984767" w:rsidP="00E11C19">
            <w:pPr>
              <w:ind w:left="-29" w:right="-29"/>
              <w:jc w:val="center"/>
              <w:rPr>
                <w:rFonts w:ascii="Arial" w:hAnsi="Arial" w:cs="Arial"/>
                <w:color w:val="000000"/>
                <w:spacing w:val="-6"/>
                <w:sz w:val="10"/>
                <w:szCs w:val="10"/>
              </w:rPr>
            </w:pPr>
          </w:p>
        </w:tc>
        <w:tc>
          <w:tcPr>
            <w:tcW w:w="1539" w:type="dxa"/>
            <w:tcBorders>
              <w:top w:val="single" w:sz="4" w:space="0" w:color="auto"/>
            </w:tcBorders>
          </w:tcPr>
          <w:p w14:paraId="5DCAAC43" w14:textId="77777777" w:rsidR="00984767" w:rsidRPr="00936CBE" w:rsidRDefault="00984767" w:rsidP="009137D3">
            <w:pPr>
              <w:ind w:left="-29" w:right="-29"/>
              <w:jc w:val="center"/>
              <w:rPr>
                <w:rFonts w:ascii="Arial" w:hAnsi="Arial" w:cs="Arial"/>
                <w:color w:val="000000"/>
                <w:sz w:val="10"/>
                <w:szCs w:val="10"/>
              </w:rPr>
            </w:pPr>
          </w:p>
        </w:tc>
      </w:tr>
      <w:tr w:rsidR="009137D3" w:rsidRPr="00936CBE" w14:paraId="1B0B7C07" w14:textId="77777777" w:rsidTr="00553E7B">
        <w:trPr>
          <w:trHeight w:val="285"/>
        </w:trPr>
        <w:tc>
          <w:tcPr>
            <w:tcW w:w="709" w:type="dxa"/>
          </w:tcPr>
          <w:p w14:paraId="57E88B70" w14:textId="14606099" w:rsidR="009137D3" w:rsidRPr="00936CBE" w:rsidRDefault="00A7284A" w:rsidP="009137D3">
            <w:pPr>
              <w:ind w:left="-104" w:right="-75"/>
              <w:jc w:val="center"/>
              <w:rPr>
                <w:rFonts w:ascii="Arial" w:hAnsi="Arial" w:cs="Arial"/>
                <w:color w:val="000000"/>
                <w:sz w:val="18"/>
                <w:szCs w:val="18"/>
              </w:rPr>
            </w:pPr>
            <w:r w:rsidRPr="00A7284A">
              <w:rPr>
                <w:rFonts w:ascii="Arial" w:hAnsi="Arial" w:cs="Arial"/>
                <w:color w:val="000000"/>
                <w:sz w:val="18"/>
                <w:szCs w:val="18"/>
                <w:lang w:val="en-GB"/>
              </w:rPr>
              <w:t>1</w:t>
            </w:r>
          </w:p>
        </w:tc>
        <w:tc>
          <w:tcPr>
            <w:tcW w:w="1161" w:type="dxa"/>
            <w:tcBorders>
              <w:bottom w:val="single" w:sz="4" w:space="0" w:color="auto"/>
            </w:tcBorders>
          </w:tcPr>
          <w:p w14:paraId="0F3A347D" w14:textId="64299408" w:rsidR="009137D3" w:rsidRPr="00936CBE" w:rsidRDefault="00A7284A" w:rsidP="009137D3">
            <w:pPr>
              <w:ind w:left="-104" w:right="-75"/>
              <w:jc w:val="right"/>
              <w:rPr>
                <w:rFonts w:ascii="Arial" w:hAnsi="Arial" w:cs="Arial"/>
                <w:color w:val="000000"/>
                <w:sz w:val="18"/>
                <w:szCs w:val="18"/>
              </w:rPr>
            </w:pPr>
            <w:r w:rsidRPr="00A7284A">
              <w:rPr>
                <w:rFonts w:ascii="Arial" w:hAnsi="Arial" w:cs="Arial"/>
                <w:color w:val="000000"/>
                <w:sz w:val="18"/>
                <w:szCs w:val="18"/>
                <w:lang w:val="en-GB"/>
              </w:rPr>
              <w:t>380</w:t>
            </w:r>
          </w:p>
        </w:tc>
        <w:tc>
          <w:tcPr>
            <w:tcW w:w="965" w:type="dxa"/>
            <w:tcBorders>
              <w:bottom w:val="single" w:sz="4" w:space="0" w:color="auto"/>
            </w:tcBorders>
          </w:tcPr>
          <w:p w14:paraId="46FC48FF" w14:textId="31A215D4" w:rsidR="009137D3" w:rsidRPr="00936CBE" w:rsidRDefault="00A7284A" w:rsidP="009137D3">
            <w:pPr>
              <w:ind w:left="-104" w:right="-75"/>
              <w:jc w:val="right"/>
              <w:rPr>
                <w:rFonts w:ascii="Arial" w:hAnsi="Arial" w:cs="Arial"/>
                <w:color w:val="000000"/>
                <w:sz w:val="18"/>
                <w:szCs w:val="18"/>
              </w:rPr>
            </w:pPr>
            <w:r w:rsidRPr="00A7284A">
              <w:rPr>
                <w:rFonts w:ascii="Arial" w:hAnsi="Arial" w:cs="Arial"/>
                <w:color w:val="000000"/>
                <w:sz w:val="18"/>
                <w:szCs w:val="18"/>
                <w:lang w:val="en-GB"/>
              </w:rPr>
              <w:t>500</w:t>
            </w:r>
          </w:p>
        </w:tc>
        <w:tc>
          <w:tcPr>
            <w:tcW w:w="2437" w:type="dxa"/>
          </w:tcPr>
          <w:p w14:paraId="57893135" w14:textId="4251708B" w:rsidR="009137D3" w:rsidRPr="00936CBE" w:rsidRDefault="009137D3" w:rsidP="009137D3">
            <w:pPr>
              <w:ind w:left="-104" w:right="-75"/>
              <w:jc w:val="center"/>
              <w:rPr>
                <w:rFonts w:ascii="Arial" w:hAnsi="Arial" w:cs="Arial"/>
                <w:color w:val="000000"/>
                <w:sz w:val="18"/>
                <w:szCs w:val="18"/>
              </w:rPr>
            </w:pPr>
            <w:r w:rsidRPr="00936CBE">
              <w:rPr>
                <w:rFonts w:ascii="Arial" w:hAnsi="Arial" w:cs="Arial"/>
                <w:color w:val="000000"/>
                <w:sz w:val="18"/>
                <w:szCs w:val="18"/>
              </w:rPr>
              <w:t>USD-SOFR plus a certain margin per annum</w:t>
            </w:r>
          </w:p>
        </w:tc>
        <w:tc>
          <w:tcPr>
            <w:tcW w:w="2099" w:type="dxa"/>
          </w:tcPr>
          <w:p w14:paraId="1B9BD745" w14:textId="33110451" w:rsidR="009137D3" w:rsidRPr="00936CBE" w:rsidRDefault="009137D3" w:rsidP="00E11C19">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Repayment every six months from August </w:t>
            </w:r>
            <w:r w:rsidR="00A7284A" w:rsidRPr="00A7284A">
              <w:rPr>
                <w:rFonts w:ascii="Arial" w:hAnsi="Arial" w:cs="Arial"/>
                <w:color w:val="000000"/>
                <w:spacing w:val="-6"/>
                <w:sz w:val="18"/>
                <w:szCs w:val="18"/>
                <w:lang w:val="en-GB"/>
              </w:rPr>
              <w:t>2024</w:t>
            </w:r>
          </w:p>
        </w:tc>
        <w:tc>
          <w:tcPr>
            <w:tcW w:w="1539" w:type="dxa"/>
          </w:tcPr>
          <w:p w14:paraId="48C1E130" w14:textId="77777777" w:rsidR="009137D3" w:rsidRPr="00936CBE" w:rsidRDefault="009137D3" w:rsidP="009137D3">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0662E583" w14:textId="50E8CF65" w:rsidR="009137D3" w:rsidRPr="00936CBE" w:rsidRDefault="009137D3" w:rsidP="009137D3">
            <w:pPr>
              <w:ind w:left="-104" w:right="-75"/>
              <w:jc w:val="center"/>
              <w:rPr>
                <w:rFonts w:ascii="Arial" w:hAnsi="Arial" w:cs="Arial"/>
                <w:color w:val="000000"/>
                <w:sz w:val="18"/>
                <w:szCs w:val="18"/>
              </w:rPr>
            </w:pPr>
            <w:r w:rsidRPr="00936CBE">
              <w:rPr>
                <w:rFonts w:ascii="Arial" w:hAnsi="Arial" w:cs="Arial"/>
                <w:color w:val="000000"/>
                <w:sz w:val="18"/>
                <w:szCs w:val="18"/>
              </w:rPr>
              <w:t>six months</w:t>
            </w:r>
          </w:p>
        </w:tc>
      </w:tr>
      <w:tr w:rsidR="009137D3" w:rsidRPr="00936CBE" w14:paraId="05D35200" w14:textId="77777777" w:rsidTr="00553E7B">
        <w:trPr>
          <w:trHeight w:val="65"/>
        </w:trPr>
        <w:tc>
          <w:tcPr>
            <w:tcW w:w="709" w:type="dxa"/>
            <w:vAlign w:val="bottom"/>
          </w:tcPr>
          <w:p w14:paraId="22A1DD2E" w14:textId="77777777" w:rsidR="009137D3" w:rsidRPr="00936CBE" w:rsidRDefault="009137D3" w:rsidP="00C028EA">
            <w:pPr>
              <w:ind w:left="-104" w:right="-75"/>
              <w:jc w:val="center"/>
              <w:rPr>
                <w:rFonts w:ascii="Arial" w:hAnsi="Arial" w:cs="Arial"/>
                <w:color w:val="000000"/>
                <w:sz w:val="18"/>
                <w:szCs w:val="18"/>
              </w:rPr>
            </w:pPr>
          </w:p>
        </w:tc>
        <w:tc>
          <w:tcPr>
            <w:tcW w:w="1161" w:type="dxa"/>
            <w:tcBorders>
              <w:top w:val="single" w:sz="4" w:space="0" w:color="auto"/>
            </w:tcBorders>
            <w:vAlign w:val="bottom"/>
          </w:tcPr>
          <w:p w14:paraId="36AEEFE0" w14:textId="77777777" w:rsidR="009137D3" w:rsidRPr="00936CBE" w:rsidRDefault="009137D3" w:rsidP="00C028EA">
            <w:pPr>
              <w:ind w:left="-104" w:right="-75"/>
              <w:jc w:val="right"/>
              <w:rPr>
                <w:rFonts w:ascii="Arial" w:hAnsi="Arial" w:cs="Arial"/>
                <w:color w:val="000000"/>
                <w:sz w:val="18"/>
                <w:szCs w:val="18"/>
              </w:rPr>
            </w:pPr>
          </w:p>
        </w:tc>
        <w:tc>
          <w:tcPr>
            <w:tcW w:w="965" w:type="dxa"/>
            <w:tcBorders>
              <w:top w:val="single" w:sz="4" w:space="0" w:color="auto"/>
            </w:tcBorders>
            <w:vAlign w:val="bottom"/>
          </w:tcPr>
          <w:p w14:paraId="703526C2" w14:textId="77777777" w:rsidR="009137D3" w:rsidRPr="00936CBE" w:rsidRDefault="009137D3" w:rsidP="00C028EA">
            <w:pPr>
              <w:ind w:left="-104" w:right="-75"/>
              <w:jc w:val="right"/>
              <w:rPr>
                <w:rFonts w:ascii="Arial" w:hAnsi="Arial" w:cs="Arial"/>
                <w:color w:val="000000"/>
                <w:sz w:val="18"/>
                <w:szCs w:val="18"/>
              </w:rPr>
            </w:pPr>
          </w:p>
        </w:tc>
        <w:tc>
          <w:tcPr>
            <w:tcW w:w="2437" w:type="dxa"/>
            <w:vAlign w:val="bottom"/>
          </w:tcPr>
          <w:p w14:paraId="421CDE22" w14:textId="77777777" w:rsidR="009137D3" w:rsidRPr="00936CBE" w:rsidRDefault="009137D3" w:rsidP="00C028EA">
            <w:pPr>
              <w:ind w:left="-104" w:right="-75"/>
              <w:jc w:val="center"/>
              <w:rPr>
                <w:rFonts w:ascii="Arial" w:hAnsi="Arial" w:cs="Arial"/>
                <w:color w:val="000000"/>
                <w:sz w:val="18"/>
                <w:szCs w:val="18"/>
              </w:rPr>
            </w:pPr>
          </w:p>
        </w:tc>
        <w:tc>
          <w:tcPr>
            <w:tcW w:w="2099" w:type="dxa"/>
            <w:vAlign w:val="bottom"/>
          </w:tcPr>
          <w:p w14:paraId="6882895A" w14:textId="77777777" w:rsidR="009137D3" w:rsidRPr="00936CBE" w:rsidRDefault="009137D3" w:rsidP="00C028EA">
            <w:pPr>
              <w:ind w:left="-104" w:right="-75"/>
              <w:jc w:val="center"/>
              <w:rPr>
                <w:rFonts w:ascii="Arial" w:hAnsi="Arial" w:cs="Arial"/>
                <w:color w:val="000000"/>
                <w:sz w:val="18"/>
                <w:szCs w:val="18"/>
                <w:cs/>
              </w:rPr>
            </w:pPr>
          </w:p>
        </w:tc>
        <w:tc>
          <w:tcPr>
            <w:tcW w:w="1539" w:type="dxa"/>
            <w:vAlign w:val="bottom"/>
          </w:tcPr>
          <w:p w14:paraId="72DC3B14" w14:textId="77777777" w:rsidR="009137D3" w:rsidRPr="00936CBE" w:rsidRDefault="009137D3" w:rsidP="00C028EA">
            <w:pPr>
              <w:ind w:left="-104" w:right="-75"/>
              <w:jc w:val="center"/>
              <w:rPr>
                <w:rFonts w:ascii="Arial" w:hAnsi="Arial" w:cs="Arial"/>
                <w:color w:val="000000"/>
                <w:sz w:val="18"/>
                <w:szCs w:val="18"/>
                <w:cs/>
              </w:rPr>
            </w:pPr>
          </w:p>
        </w:tc>
      </w:tr>
      <w:tr w:rsidR="009137D3" w:rsidRPr="00936CBE" w14:paraId="17323680" w14:textId="77777777" w:rsidTr="002E6EBD">
        <w:trPr>
          <w:trHeight w:val="56"/>
        </w:trPr>
        <w:tc>
          <w:tcPr>
            <w:tcW w:w="709" w:type="dxa"/>
            <w:vAlign w:val="bottom"/>
          </w:tcPr>
          <w:p w14:paraId="16FD747D" w14:textId="77777777" w:rsidR="009137D3" w:rsidRPr="00936CBE" w:rsidRDefault="009137D3" w:rsidP="009137D3">
            <w:pPr>
              <w:ind w:left="-104" w:right="-75"/>
              <w:jc w:val="center"/>
              <w:rPr>
                <w:rFonts w:ascii="Arial" w:hAnsi="Arial" w:cs="Arial"/>
                <w:color w:val="000000"/>
                <w:sz w:val="18"/>
                <w:szCs w:val="18"/>
              </w:rPr>
            </w:pPr>
            <w:r w:rsidRPr="00936CBE">
              <w:rPr>
                <w:rFonts w:ascii="Arial" w:hAnsi="Arial" w:cs="Arial"/>
                <w:color w:val="000000"/>
                <w:sz w:val="18"/>
                <w:szCs w:val="18"/>
              </w:rPr>
              <w:t>Total</w:t>
            </w:r>
          </w:p>
        </w:tc>
        <w:tc>
          <w:tcPr>
            <w:tcW w:w="1161" w:type="dxa"/>
            <w:tcBorders>
              <w:bottom w:val="single" w:sz="4" w:space="0" w:color="auto"/>
            </w:tcBorders>
          </w:tcPr>
          <w:p w14:paraId="146A9284" w14:textId="48B87844" w:rsidR="009137D3" w:rsidRPr="00936CBE" w:rsidRDefault="00A7284A" w:rsidP="009137D3">
            <w:pPr>
              <w:ind w:left="-104" w:right="-75"/>
              <w:jc w:val="right"/>
              <w:rPr>
                <w:rFonts w:ascii="Arial" w:hAnsi="Arial" w:cs="Arial"/>
                <w:color w:val="000000"/>
                <w:sz w:val="18"/>
                <w:szCs w:val="18"/>
              </w:rPr>
            </w:pPr>
            <w:r w:rsidRPr="00A7284A">
              <w:rPr>
                <w:rFonts w:ascii="Arial" w:hAnsi="Arial" w:cs="Arial"/>
                <w:color w:val="000000"/>
                <w:sz w:val="18"/>
                <w:szCs w:val="18"/>
                <w:lang w:val="en-GB"/>
              </w:rPr>
              <w:t>380</w:t>
            </w:r>
          </w:p>
        </w:tc>
        <w:tc>
          <w:tcPr>
            <w:tcW w:w="965" w:type="dxa"/>
            <w:tcBorders>
              <w:bottom w:val="single" w:sz="4" w:space="0" w:color="auto"/>
            </w:tcBorders>
          </w:tcPr>
          <w:p w14:paraId="578380C8" w14:textId="66C2C46B" w:rsidR="009137D3" w:rsidRPr="00936CBE" w:rsidRDefault="00A7284A" w:rsidP="009137D3">
            <w:pPr>
              <w:ind w:left="-104" w:right="-75"/>
              <w:jc w:val="right"/>
              <w:rPr>
                <w:rFonts w:ascii="Arial" w:hAnsi="Arial" w:cs="Arial"/>
                <w:color w:val="000000"/>
                <w:sz w:val="18"/>
                <w:szCs w:val="18"/>
              </w:rPr>
            </w:pPr>
            <w:r w:rsidRPr="00A7284A">
              <w:rPr>
                <w:rFonts w:ascii="Arial" w:hAnsi="Arial" w:cs="Arial"/>
                <w:color w:val="000000"/>
                <w:sz w:val="18"/>
                <w:szCs w:val="18"/>
                <w:lang w:val="en-GB"/>
              </w:rPr>
              <w:t>500</w:t>
            </w:r>
          </w:p>
        </w:tc>
        <w:tc>
          <w:tcPr>
            <w:tcW w:w="2437" w:type="dxa"/>
            <w:vAlign w:val="bottom"/>
          </w:tcPr>
          <w:p w14:paraId="6AF066A6" w14:textId="77777777" w:rsidR="009137D3" w:rsidRPr="00936CBE" w:rsidRDefault="009137D3" w:rsidP="009137D3">
            <w:pPr>
              <w:ind w:left="-104" w:right="-75"/>
              <w:jc w:val="center"/>
              <w:rPr>
                <w:rFonts w:ascii="Arial" w:hAnsi="Arial" w:cs="Arial"/>
                <w:color w:val="000000"/>
                <w:sz w:val="18"/>
                <w:szCs w:val="18"/>
              </w:rPr>
            </w:pPr>
          </w:p>
        </w:tc>
        <w:tc>
          <w:tcPr>
            <w:tcW w:w="2099" w:type="dxa"/>
            <w:vAlign w:val="bottom"/>
          </w:tcPr>
          <w:p w14:paraId="239EE106" w14:textId="77777777" w:rsidR="009137D3" w:rsidRPr="00936CBE" w:rsidRDefault="009137D3" w:rsidP="009137D3">
            <w:pPr>
              <w:ind w:left="-104" w:right="-75"/>
              <w:jc w:val="center"/>
              <w:rPr>
                <w:rFonts w:ascii="Arial" w:hAnsi="Arial" w:cs="Arial"/>
                <w:color w:val="000000"/>
                <w:sz w:val="18"/>
                <w:szCs w:val="18"/>
              </w:rPr>
            </w:pPr>
          </w:p>
        </w:tc>
        <w:tc>
          <w:tcPr>
            <w:tcW w:w="1539" w:type="dxa"/>
            <w:vAlign w:val="bottom"/>
          </w:tcPr>
          <w:p w14:paraId="212B5A41" w14:textId="77777777" w:rsidR="009137D3" w:rsidRPr="00936CBE" w:rsidRDefault="009137D3" w:rsidP="009137D3">
            <w:pPr>
              <w:ind w:left="-104" w:right="-75"/>
              <w:jc w:val="center"/>
              <w:rPr>
                <w:rFonts w:ascii="Arial" w:hAnsi="Arial" w:cs="Arial"/>
                <w:color w:val="000000"/>
                <w:sz w:val="18"/>
                <w:szCs w:val="18"/>
              </w:rPr>
            </w:pPr>
          </w:p>
        </w:tc>
      </w:tr>
    </w:tbl>
    <w:p w14:paraId="1322C0FD" w14:textId="312FF4E4" w:rsidR="009137D3" w:rsidRPr="00936CBE" w:rsidRDefault="009137D3" w:rsidP="00536ACB">
      <w:pPr>
        <w:rPr>
          <w:rFonts w:ascii="Arial" w:hAnsi="Arial" w:cs="Arial"/>
          <w:color w:val="000000"/>
          <w:sz w:val="20"/>
          <w:szCs w:val="20"/>
          <w:u w:val="single"/>
          <w:lang w:val="en"/>
        </w:rPr>
      </w:pPr>
    </w:p>
    <w:p w14:paraId="054D356D" w14:textId="5A60FBA8" w:rsidR="00561837" w:rsidRPr="00936CBE" w:rsidRDefault="00DF70D1" w:rsidP="005611FE">
      <w:pPr>
        <w:ind w:left="539"/>
        <w:rPr>
          <w:rFonts w:ascii="Arial" w:hAnsi="Arial" w:cs="Arial"/>
          <w:b/>
          <w:bCs/>
          <w:color w:val="000000"/>
          <w:sz w:val="20"/>
          <w:szCs w:val="20"/>
          <w:u w:val="single"/>
          <w:lang w:val="en"/>
        </w:rPr>
      </w:pPr>
      <w:r w:rsidRPr="00936CBE">
        <w:rPr>
          <w:rFonts w:ascii="Arial" w:hAnsi="Arial" w:cs="Arial"/>
          <w:color w:val="000000"/>
          <w:sz w:val="20"/>
          <w:szCs w:val="20"/>
          <w:u w:val="single"/>
          <w:lang w:val="en"/>
        </w:rPr>
        <w:t xml:space="preserve">Loans of the Company denominated in </w:t>
      </w:r>
      <w:r w:rsidR="00861A9C" w:rsidRPr="00936CBE">
        <w:rPr>
          <w:rFonts w:ascii="Arial" w:hAnsi="Arial" w:cs="Arial"/>
          <w:color w:val="000000"/>
          <w:sz w:val="20"/>
          <w:szCs w:val="20"/>
          <w:u w:val="single"/>
          <w:lang w:val="en"/>
        </w:rPr>
        <w:t>J</w:t>
      </w:r>
      <w:r w:rsidR="009137D3" w:rsidRPr="00936CBE">
        <w:rPr>
          <w:rFonts w:ascii="Arial" w:hAnsi="Arial" w:cs="Arial"/>
          <w:color w:val="000000"/>
          <w:sz w:val="20"/>
          <w:szCs w:val="20"/>
          <w:u w:val="single"/>
          <w:lang w:val="en"/>
        </w:rPr>
        <w:t>a</w:t>
      </w:r>
      <w:r w:rsidR="00861A9C" w:rsidRPr="00936CBE">
        <w:rPr>
          <w:rFonts w:ascii="Arial" w:hAnsi="Arial" w:cs="Arial"/>
          <w:color w:val="000000"/>
          <w:sz w:val="20"/>
          <w:szCs w:val="20"/>
          <w:u w:val="single"/>
          <w:lang w:val="en"/>
        </w:rPr>
        <w:t xml:space="preserve">pan </w:t>
      </w:r>
      <w:r w:rsidR="003E6B35" w:rsidRPr="00936CBE">
        <w:rPr>
          <w:rFonts w:ascii="Arial" w:hAnsi="Arial" w:cs="Arial"/>
          <w:color w:val="000000"/>
          <w:sz w:val="20"/>
          <w:szCs w:val="20"/>
          <w:u w:val="single"/>
          <w:lang w:val="en"/>
        </w:rPr>
        <w:t>Yen</w:t>
      </w:r>
    </w:p>
    <w:p w14:paraId="1EFEFB16" w14:textId="77777777" w:rsidR="009137D3" w:rsidRPr="00936CBE" w:rsidRDefault="009137D3" w:rsidP="009137D3">
      <w:pPr>
        <w:ind w:left="539"/>
        <w:rPr>
          <w:rFonts w:ascii="Arial" w:hAnsi="Arial" w:cs="Arial"/>
          <w:b/>
          <w:bCs/>
          <w:color w:val="000000"/>
          <w:sz w:val="20"/>
          <w:szCs w:val="20"/>
          <w:u w:val="single"/>
          <w:lang w:val="en"/>
        </w:rPr>
      </w:pPr>
    </w:p>
    <w:tbl>
      <w:tblPr>
        <w:tblW w:w="8910" w:type="dxa"/>
        <w:tblInd w:w="675" w:type="dxa"/>
        <w:tblLayout w:type="fixed"/>
        <w:tblLook w:val="0000" w:firstRow="0" w:lastRow="0" w:firstColumn="0" w:lastColumn="0" w:noHBand="0" w:noVBand="0"/>
      </w:tblPr>
      <w:tblGrid>
        <w:gridCol w:w="709"/>
        <w:gridCol w:w="1063"/>
        <w:gridCol w:w="1063"/>
        <w:gridCol w:w="2437"/>
        <w:gridCol w:w="2099"/>
        <w:gridCol w:w="1539"/>
      </w:tblGrid>
      <w:tr w:rsidR="00DF70D1" w:rsidRPr="00936CBE" w14:paraId="7514E232" w14:textId="77777777" w:rsidTr="002E6EBD">
        <w:trPr>
          <w:trHeight w:val="225"/>
        </w:trPr>
        <w:tc>
          <w:tcPr>
            <w:tcW w:w="709" w:type="dxa"/>
            <w:vAlign w:val="bottom"/>
          </w:tcPr>
          <w:p w14:paraId="754812C5" w14:textId="77777777" w:rsidR="00DF70D1" w:rsidRPr="00936CBE" w:rsidRDefault="00DF70D1">
            <w:pPr>
              <w:ind w:left="-104" w:right="-75"/>
              <w:jc w:val="center"/>
              <w:rPr>
                <w:rFonts w:ascii="Arial" w:hAnsi="Arial" w:cs="Arial"/>
                <w:b/>
                <w:bCs/>
                <w:color w:val="000000"/>
                <w:spacing w:val="-4"/>
                <w:sz w:val="18"/>
                <w:szCs w:val="18"/>
              </w:rPr>
            </w:pPr>
          </w:p>
        </w:tc>
        <w:tc>
          <w:tcPr>
            <w:tcW w:w="2126" w:type="dxa"/>
            <w:gridSpan w:val="2"/>
            <w:tcBorders>
              <w:bottom w:val="single" w:sz="4" w:space="0" w:color="auto"/>
            </w:tcBorders>
            <w:vAlign w:val="bottom"/>
          </w:tcPr>
          <w:p w14:paraId="6905007B" w14:textId="77777777" w:rsidR="00DF70D1" w:rsidRPr="00936CBE" w:rsidRDefault="00DF70D1">
            <w:pPr>
              <w:ind w:left="-29" w:right="-108"/>
              <w:jc w:val="center"/>
              <w:rPr>
                <w:rFonts w:ascii="Arial" w:hAnsi="Arial" w:cs="Arial"/>
                <w:b/>
                <w:bCs/>
                <w:color w:val="000000"/>
                <w:sz w:val="18"/>
                <w:szCs w:val="18"/>
              </w:rPr>
            </w:pPr>
            <w:r w:rsidRPr="00936CBE">
              <w:rPr>
                <w:rFonts w:ascii="Arial" w:hAnsi="Arial" w:cs="Arial"/>
                <w:b/>
                <w:bCs/>
                <w:color w:val="000000"/>
                <w:sz w:val="18"/>
                <w:szCs w:val="18"/>
              </w:rPr>
              <w:t>Balance</w:t>
            </w:r>
          </w:p>
        </w:tc>
        <w:tc>
          <w:tcPr>
            <w:tcW w:w="2437" w:type="dxa"/>
            <w:vAlign w:val="bottom"/>
          </w:tcPr>
          <w:p w14:paraId="7FF064B1" w14:textId="77777777" w:rsidR="00DF70D1" w:rsidRPr="00936CBE" w:rsidRDefault="00DF70D1">
            <w:pPr>
              <w:ind w:left="-29" w:right="-29"/>
              <w:jc w:val="center"/>
              <w:rPr>
                <w:rFonts w:ascii="Arial" w:hAnsi="Arial" w:cs="Arial"/>
                <w:b/>
                <w:bCs/>
                <w:color w:val="000000"/>
                <w:sz w:val="18"/>
                <w:szCs w:val="18"/>
              </w:rPr>
            </w:pPr>
          </w:p>
        </w:tc>
        <w:tc>
          <w:tcPr>
            <w:tcW w:w="2099" w:type="dxa"/>
            <w:vAlign w:val="bottom"/>
          </w:tcPr>
          <w:p w14:paraId="4453DDBA" w14:textId="77777777" w:rsidR="00DF70D1" w:rsidRPr="00936CBE" w:rsidRDefault="00DF70D1">
            <w:pPr>
              <w:ind w:left="-29" w:right="-29"/>
              <w:jc w:val="center"/>
              <w:rPr>
                <w:rFonts w:ascii="Arial" w:hAnsi="Arial" w:cs="Arial"/>
                <w:b/>
                <w:bCs/>
                <w:color w:val="000000"/>
                <w:sz w:val="18"/>
                <w:szCs w:val="18"/>
              </w:rPr>
            </w:pPr>
          </w:p>
        </w:tc>
        <w:tc>
          <w:tcPr>
            <w:tcW w:w="1539" w:type="dxa"/>
            <w:vAlign w:val="bottom"/>
          </w:tcPr>
          <w:p w14:paraId="606DF31F" w14:textId="77777777" w:rsidR="00DF70D1" w:rsidRPr="00936CBE" w:rsidRDefault="00DF70D1">
            <w:pPr>
              <w:ind w:left="-29" w:right="-29"/>
              <w:jc w:val="center"/>
              <w:rPr>
                <w:rFonts w:ascii="Arial" w:hAnsi="Arial" w:cs="Arial"/>
                <w:b/>
                <w:bCs/>
                <w:color w:val="000000"/>
                <w:sz w:val="18"/>
                <w:szCs w:val="18"/>
              </w:rPr>
            </w:pPr>
          </w:p>
        </w:tc>
      </w:tr>
      <w:tr w:rsidR="00DF70D1" w:rsidRPr="00936CBE" w14:paraId="07B293C8" w14:textId="77777777" w:rsidTr="002E6EBD">
        <w:trPr>
          <w:trHeight w:val="677"/>
        </w:trPr>
        <w:tc>
          <w:tcPr>
            <w:tcW w:w="709" w:type="dxa"/>
            <w:tcBorders>
              <w:bottom w:val="single" w:sz="4" w:space="0" w:color="auto"/>
            </w:tcBorders>
            <w:vAlign w:val="bottom"/>
          </w:tcPr>
          <w:p w14:paraId="3D36949F" w14:textId="77777777" w:rsidR="00DF70D1" w:rsidRPr="00936CBE" w:rsidRDefault="00DF70D1">
            <w:pPr>
              <w:ind w:left="-104" w:right="-75"/>
              <w:jc w:val="center"/>
              <w:rPr>
                <w:rFonts w:ascii="Arial" w:hAnsi="Arial" w:cs="Arial"/>
                <w:b/>
                <w:bCs/>
                <w:color w:val="000000"/>
                <w:spacing w:val="-4"/>
                <w:sz w:val="18"/>
                <w:szCs w:val="18"/>
              </w:rPr>
            </w:pPr>
            <w:r w:rsidRPr="00936CBE">
              <w:rPr>
                <w:rFonts w:ascii="Arial" w:hAnsi="Arial" w:cs="Arial"/>
                <w:b/>
                <w:bCs/>
                <w:color w:val="000000"/>
                <w:spacing w:val="-4"/>
                <w:sz w:val="18"/>
                <w:szCs w:val="18"/>
              </w:rPr>
              <w:t>Number</w:t>
            </w:r>
          </w:p>
        </w:tc>
        <w:tc>
          <w:tcPr>
            <w:tcW w:w="1063" w:type="dxa"/>
            <w:tcBorders>
              <w:top w:val="single" w:sz="4" w:space="0" w:color="auto"/>
              <w:bottom w:val="single" w:sz="4" w:space="0" w:color="auto"/>
            </w:tcBorders>
            <w:vAlign w:val="bottom"/>
          </w:tcPr>
          <w:p w14:paraId="71F0665C" w14:textId="769AF5B7" w:rsidR="00DF70D1" w:rsidRPr="00936CBE" w:rsidRDefault="00A7284A">
            <w:pPr>
              <w:ind w:left="-29" w:right="-108"/>
              <w:jc w:val="center"/>
              <w:rPr>
                <w:rFonts w:ascii="Arial" w:hAnsi="Arial" w:cs="Arial"/>
                <w:b/>
                <w:bCs/>
                <w:color w:val="000000"/>
                <w:sz w:val="18"/>
                <w:szCs w:val="18"/>
              </w:rPr>
            </w:pPr>
            <w:r w:rsidRPr="00A7284A">
              <w:rPr>
                <w:rFonts w:ascii="Arial" w:hAnsi="Arial" w:cs="Arial"/>
                <w:b/>
                <w:bCs/>
                <w:color w:val="000000"/>
                <w:sz w:val="18"/>
                <w:szCs w:val="18"/>
                <w:lang w:val="en-GB"/>
              </w:rPr>
              <w:t>2025</w:t>
            </w:r>
          </w:p>
          <w:p w14:paraId="2E93C604" w14:textId="77777777" w:rsidR="00DF70D1" w:rsidRPr="00936CBE" w:rsidRDefault="00DF70D1">
            <w:pPr>
              <w:ind w:left="-29" w:right="-108"/>
              <w:jc w:val="center"/>
              <w:rPr>
                <w:rFonts w:ascii="Arial" w:hAnsi="Arial" w:cs="Arial"/>
                <w:b/>
                <w:bCs/>
                <w:color w:val="000000"/>
                <w:sz w:val="18"/>
                <w:szCs w:val="18"/>
              </w:rPr>
            </w:pPr>
            <w:r w:rsidRPr="00936CBE">
              <w:rPr>
                <w:rFonts w:ascii="Arial" w:hAnsi="Arial" w:cs="Arial"/>
                <w:b/>
                <w:bCs/>
                <w:color w:val="000000"/>
                <w:sz w:val="18"/>
                <w:szCs w:val="18"/>
              </w:rPr>
              <w:t xml:space="preserve">Million </w:t>
            </w:r>
            <w:r w:rsidRPr="00936CBE">
              <w:rPr>
                <w:rFonts w:ascii="Arial" w:hAnsi="Arial" w:cs="Arial"/>
                <w:b/>
                <w:bCs/>
                <w:color w:val="000000"/>
                <w:sz w:val="18"/>
                <w:szCs w:val="18"/>
              </w:rPr>
              <w:br/>
              <w:t>Baht</w:t>
            </w:r>
          </w:p>
        </w:tc>
        <w:tc>
          <w:tcPr>
            <w:tcW w:w="1063" w:type="dxa"/>
            <w:tcBorders>
              <w:top w:val="single" w:sz="4" w:space="0" w:color="auto"/>
              <w:bottom w:val="single" w:sz="4" w:space="0" w:color="auto"/>
            </w:tcBorders>
            <w:vAlign w:val="bottom"/>
          </w:tcPr>
          <w:p w14:paraId="7620652F" w14:textId="4A0F51A5" w:rsidR="00DF70D1" w:rsidRPr="00936CBE" w:rsidRDefault="00A7284A">
            <w:pPr>
              <w:ind w:left="-29" w:right="-108"/>
              <w:jc w:val="center"/>
              <w:rPr>
                <w:rFonts w:ascii="Arial" w:hAnsi="Arial" w:cs="Arial"/>
                <w:b/>
                <w:bCs/>
                <w:color w:val="000000"/>
                <w:sz w:val="18"/>
                <w:szCs w:val="18"/>
              </w:rPr>
            </w:pPr>
            <w:r w:rsidRPr="00A7284A">
              <w:rPr>
                <w:rFonts w:ascii="Arial" w:hAnsi="Arial" w:cs="Arial"/>
                <w:b/>
                <w:bCs/>
                <w:color w:val="000000"/>
                <w:sz w:val="18"/>
                <w:szCs w:val="18"/>
                <w:lang w:val="en-GB"/>
              </w:rPr>
              <w:t>2024</w:t>
            </w:r>
          </w:p>
          <w:p w14:paraId="53D6C531" w14:textId="77777777" w:rsidR="00DF70D1" w:rsidRPr="00936CBE" w:rsidRDefault="00DF70D1">
            <w:pPr>
              <w:ind w:left="-29" w:right="-108"/>
              <w:jc w:val="center"/>
              <w:rPr>
                <w:rFonts w:ascii="Arial" w:hAnsi="Arial" w:cs="Arial"/>
                <w:b/>
                <w:bCs/>
                <w:color w:val="000000"/>
                <w:sz w:val="18"/>
                <w:szCs w:val="18"/>
              </w:rPr>
            </w:pPr>
            <w:r w:rsidRPr="00936CBE">
              <w:rPr>
                <w:rFonts w:ascii="Arial" w:hAnsi="Arial" w:cs="Arial"/>
                <w:b/>
                <w:bCs/>
                <w:color w:val="000000"/>
                <w:sz w:val="18"/>
                <w:szCs w:val="18"/>
              </w:rPr>
              <w:t xml:space="preserve">Million </w:t>
            </w:r>
            <w:r w:rsidRPr="00936CBE">
              <w:rPr>
                <w:rFonts w:ascii="Arial" w:hAnsi="Arial" w:cs="Arial"/>
                <w:b/>
                <w:bCs/>
                <w:color w:val="000000"/>
                <w:sz w:val="18"/>
                <w:szCs w:val="18"/>
              </w:rPr>
              <w:br/>
              <w:t>Baht</w:t>
            </w:r>
          </w:p>
        </w:tc>
        <w:tc>
          <w:tcPr>
            <w:tcW w:w="2437" w:type="dxa"/>
            <w:tcBorders>
              <w:bottom w:val="single" w:sz="4" w:space="0" w:color="auto"/>
            </w:tcBorders>
            <w:vAlign w:val="bottom"/>
          </w:tcPr>
          <w:p w14:paraId="7157D239" w14:textId="77777777" w:rsidR="00DF70D1" w:rsidRPr="00936CBE" w:rsidRDefault="00DF70D1">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 rate</w:t>
            </w:r>
          </w:p>
        </w:tc>
        <w:tc>
          <w:tcPr>
            <w:tcW w:w="2099" w:type="dxa"/>
            <w:tcBorders>
              <w:bottom w:val="single" w:sz="4" w:space="0" w:color="auto"/>
            </w:tcBorders>
            <w:vAlign w:val="bottom"/>
          </w:tcPr>
          <w:p w14:paraId="5128C459" w14:textId="77777777" w:rsidR="00DF70D1" w:rsidRPr="00936CBE" w:rsidRDefault="00DF70D1">
            <w:pPr>
              <w:ind w:left="-29" w:right="-29"/>
              <w:jc w:val="center"/>
              <w:rPr>
                <w:rFonts w:ascii="Arial" w:hAnsi="Arial" w:cs="Arial"/>
                <w:b/>
                <w:bCs/>
                <w:color w:val="000000"/>
                <w:sz w:val="18"/>
                <w:szCs w:val="18"/>
              </w:rPr>
            </w:pPr>
            <w:r w:rsidRPr="00936CBE">
              <w:rPr>
                <w:rFonts w:ascii="Arial" w:hAnsi="Arial" w:cs="Arial"/>
                <w:b/>
                <w:bCs/>
                <w:color w:val="000000"/>
                <w:sz w:val="18"/>
                <w:szCs w:val="18"/>
              </w:rPr>
              <w:t>Principal</w:t>
            </w:r>
          </w:p>
          <w:p w14:paraId="24017D0D" w14:textId="77777777" w:rsidR="00DF70D1" w:rsidRPr="00936CBE" w:rsidRDefault="00DF70D1">
            <w:pPr>
              <w:ind w:left="-29" w:right="-29"/>
              <w:jc w:val="center"/>
              <w:rPr>
                <w:rFonts w:ascii="Arial" w:hAnsi="Arial" w:cs="Arial"/>
                <w:b/>
                <w:bCs/>
                <w:color w:val="000000"/>
                <w:sz w:val="18"/>
                <w:szCs w:val="18"/>
              </w:rPr>
            </w:pPr>
            <w:r w:rsidRPr="00936CBE">
              <w:rPr>
                <w:rFonts w:ascii="Arial" w:hAnsi="Arial" w:cs="Arial"/>
                <w:b/>
                <w:bCs/>
                <w:color w:val="000000"/>
                <w:sz w:val="18"/>
                <w:szCs w:val="18"/>
              </w:rPr>
              <w:t>repayment term</w:t>
            </w:r>
          </w:p>
        </w:tc>
        <w:tc>
          <w:tcPr>
            <w:tcW w:w="1539" w:type="dxa"/>
            <w:tcBorders>
              <w:bottom w:val="single" w:sz="4" w:space="0" w:color="auto"/>
            </w:tcBorders>
            <w:vAlign w:val="bottom"/>
          </w:tcPr>
          <w:p w14:paraId="682712B8" w14:textId="77777777" w:rsidR="00DF70D1" w:rsidRPr="00936CBE" w:rsidRDefault="00DF70D1">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w:t>
            </w:r>
          </w:p>
          <w:p w14:paraId="3E06031F" w14:textId="77777777" w:rsidR="00DF70D1" w:rsidRPr="00936CBE" w:rsidRDefault="00DF70D1">
            <w:pPr>
              <w:ind w:left="-29" w:right="-29"/>
              <w:jc w:val="center"/>
              <w:rPr>
                <w:rFonts w:ascii="Arial" w:hAnsi="Arial" w:cs="Arial"/>
                <w:b/>
                <w:bCs/>
                <w:color w:val="000000"/>
                <w:sz w:val="18"/>
                <w:szCs w:val="18"/>
              </w:rPr>
            </w:pPr>
            <w:r w:rsidRPr="00936CBE">
              <w:rPr>
                <w:rFonts w:ascii="Arial" w:hAnsi="Arial" w:cs="Arial"/>
                <w:b/>
                <w:bCs/>
                <w:color w:val="000000"/>
                <w:sz w:val="18"/>
                <w:szCs w:val="18"/>
              </w:rPr>
              <w:t>payment period</w:t>
            </w:r>
          </w:p>
        </w:tc>
      </w:tr>
      <w:tr w:rsidR="00984767" w:rsidRPr="00936CBE" w14:paraId="058B3BCF" w14:textId="77777777" w:rsidTr="00984767">
        <w:trPr>
          <w:trHeight w:val="74"/>
        </w:trPr>
        <w:tc>
          <w:tcPr>
            <w:tcW w:w="709" w:type="dxa"/>
            <w:tcBorders>
              <w:top w:val="single" w:sz="4" w:space="0" w:color="auto"/>
            </w:tcBorders>
            <w:vAlign w:val="bottom"/>
          </w:tcPr>
          <w:p w14:paraId="79078E3A" w14:textId="77777777" w:rsidR="00984767" w:rsidRPr="00936CBE" w:rsidRDefault="00984767">
            <w:pPr>
              <w:ind w:left="-104" w:right="-75"/>
              <w:jc w:val="center"/>
              <w:rPr>
                <w:rFonts w:ascii="Arial" w:hAnsi="Arial" w:cs="Arial"/>
                <w:b/>
                <w:bCs/>
                <w:color w:val="000000"/>
                <w:spacing w:val="-4"/>
                <w:sz w:val="18"/>
                <w:szCs w:val="18"/>
              </w:rPr>
            </w:pPr>
          </w:p>
        </w:tc>
        <w:tc>
          <w:tcPr>
            <w:tcW w:w="1063" w:type="dxa"/>
            <w:tcBorders>
              <w:top w:val="single" w:sz="4" w:space="0" w:color="auto"/>
            </w:tcBorders>
            <w:vAlign w:val="bottom"/>
          </w:tcPr>
          <w:p w14:paraId="31E84793" w14:textId="77777777" w:rsidR="00984767" w:rsidRPr="00936CBE" w:rsidRDefault="00984767">
            <w:pPr>
              <w:ind w:left="-29" w:right="-108"/>
              <w:jc w:val="center"/>
              <w:rPr>
                <w:rFonts w:ascii="Arial" w:hAnsi="Arial" w:cs="Arial"/>
                <w:b/>
                <w:bCs/>
                <w:color w:val="000000"/>
                <w:sz w:val="18"/>
                <w:szCs w:val="18"/>
              </w:rPr>
            </w:pPr>
          </w:p>
        </w:tc>
        <w:tc>
          <w:tcPr>
            <w:tcW w:w="1063" w:type="dxa"/>
            <w:tcBorders>
              <w:top w:val="single" w:sz="4" w:space="0" w:color="auto"/>
            </w:tcBorders>
            <w:vAlign w:val="bottom"/>
          </w:tcPr>
          <w:p w14:paraId="370E99A9" w14:textId="77777777" w:rsidR="00984767" w:rsidRPr="00936CBE" w:rsidRDefault="00984767">
            <w:pPr>
              <w:ind w:left="-29" w:right="-108"/>
              <w:jc w:val="center"/>
              <w:rPr>
                <w:rFonts w:ascii="Arial" w:hAnsi="Arial" w:cs="Arial"/>
                <w:b/>
                <w:bCs/>
                <w:color w:val="000000"/>
                <w:sz w:val="18"/>
                <w:szCs w:val="18"/>
              </w:rPr>
            </w:pPr>
          </w:p>
        </w:tc>
        <w:tc>
          <w:tcPr>
            <w:tcW w:w="2437" w:type="dxa"/>
            <w:tcBorders>
              <w:top w:val="single" w:sz="4" w:space="0" w:color="auto"/>
            </w:tcBorders>
            <w:vAlign w:val="bottom"/>
          </w:tcPr>
          <w:p w14:paraId="4629B845" w14:textId="77777777" w:rsidR="00984767" w:rsidRPr="00936CBE" w:rsidRDefault="00984767">
            <w:pPr>
              <w:ind w:left="-29" w:right="-29"/>
              <w:jc w:val="center"/>
              <w:rPr>
                <w:rFonts w:ascii="Arial" w:hAnsi="Arial" w:cs="Arial"/>
                <w:b/>
                <w:bCs/>
                <w:color w:val="000000"/>
                <w:sz w:val="18"/>
                <w:szCs w:val="18"/>
              </w:rPr>
            </w:pPr>
          </w:p>
        </w:tc>
        <w:tc>
          <w:tcPr>
            <w:tcW w:w="2099" w:type="dxa"/>
            <w:tcBorders>
              <w:top w:val="single" w:sz="4" w:space="0" w:color="auto"/>
            </w:tcBorders>
            <w:vAlign w:val="bottom"/>
          </w:tcPr>
          <w:p w14:paraId="498EFAAB" w14:textId="77777777" w:rsidR="00984767" w:rsidRPr="00936CBE" w:rsidRDefault="00984767">
            <w:pPr>
              <w:ind w:left="-29" w:right="-29"/>
              <w:jc w:val="center"/>
              <w:rPr>
                <w:rFonts w:ascii="Arial" w:hAnsi="Arial" w:cs="Arial"/>
                <w:b/>
                <w:bCs/>
                <w:color w:val="000000"/>
                <w:sz w:val="18"/>
                <w:szCs w:val="18"/>
              </w:rPr>
            </w:pPr>
          </w:p>
        </w:tc>
        <w:tc>
          <w:tcPr>
            <w:tcW w:w="1539" w:type="dxa"/>
            <w:tcBorders>
              <w:top w:val="single" w:sz="4" w:space="0" w:color="auto"/>
            </w:tcBorders>
            <w:vAlign w:val="bottom"/>
          </w:tcPr>
          <w:p w14:paraId="0D335687" w14:textId="77777777" w:rsidR="00984767" w:rsidRPr="00936CBE" w:rsidRDefault="00984767">
            <w:pPr>
              <w:ind w:left="-29" w:right="-29"/>
              <w:jc w:val="center"/>
              <w:rPr>
                <w:rFonts w:ascii="Arial" w:hAnsi="Arial" w:cs="Arial"/>
                <w:b/>
                <w:bCs/>
                <w:color w:val="000000"/>
                <w:sz w:val="18"/>
                <w:szCs w:val="18"/>
              </w:rPr>
            </w:pPr>
          </w:p>
        </w:tc>
      </w:tr>
      <w:tr w:rsidR="00DF70D1" w:rsidRPr="00936CBE" w14:paraId="656B88E0" w14:textId="77777777" w:rsidTr="00984767">
        <w:trPr>
          <w:trHeight w:val="677"/>
        </w:trPr>
        <w:tc>
          <w:tcPr>
            <w:tcW w:w="709" w:type="dxa"/>
          </w:tcPr>
          <w:p w14:paraId="1EE831B3" w14:textId="0B6B8058" w:rsidR="00DF70D1" w:rsidRPr="00936CBE" w:rsidRDefault="00A7284A" w:rsidP="00DF70D1">
            <w:pPr>
              <w:ind w:left="-104" w:right="-75"/>
              <w:jc w:val="center"/>
              <w:rPr>
                <w:rFonts w:ascii="Arial" w:hAnsi="Arial" w:cs="Arial"/>
                <w:color w:val="000000"/>
                <w:sz w:val="18"/>
                <w:szCs w:val="18"/>
              </w:rPr>
            </w:pPr>
            <w:r w:rsidRPr="00A7284A">
              <w:rPr>
                <w:rFonts w:ascii="Arial" w:hAnsi="Arial" w:cs="Arial"/>
                <w:color w:val="000000"/>
                <w:sz w:val="18"/>
                <w:szCs w:val="18"/>
                <w:lang w:val="en-GB"/>
              </w:rPr>
              <w:t>1</w:t>
            </w:r>
          </w:p>
        </w:tc>
        <w:tc>
          <w:tcPr>
            <w:tcW w:w="1063" w:type="dxa"/>
            <w:tcBorders>
              <w:bottom w:val="single" w:sz="4" w:space="0" w:color="auto"/>
            </w:tcBorders>
          </w:tcPr>
          <w:p w14:paraId="4CC75154" w14:textId="5E9DDCE1" w:rsidR="00DF70D1" w:rsidRPr="00936CBE" w:rsidRDefault="00A7284A" w:rsidP="00DF70D1">
            <w:pPr>
              <w:ind w:left="-104" w:right="-75"/>
              <w:jc w:val="right"/>
              <w:rPr>
                <w:rFonts w:ascii="Arial" w:hAnsi="Arial" w:cs="Arial"/>
                <w:color w:val="000000"/>
                <w:sz w:val="18"/>
                <w:szCs w:val="18"/>
              </w:rPr>
            </w:pPr>
            <w:r w:rsidRPr="00A7284A">
              <w:rPr>
                <w:rFonts w:ascii="Arial" w:hAnsi="Arial" w:cs="Arial"/>
                <w:color w:val="000000"/>
                <w:sz w:val="18"/>
                <w:szCs w:val="18"/>
                <w:lang w:val="en-GB"/>
              </w:rPr>
              <w:t>1</w:t>
            </w:r>
            <w:r w:rsidR="00DF70D1" w:rsidRPr="00936CBE">
              <w:rPr>
                <w:rFonts w:ascii="Arial" w:hAnsi="Arial" w:cs="Arial"/>
                <w:color w:val="000000"/>
                <w:sz w:val="18"/>
                <w:szCs w:val="18"/>
              </w:rPr>
              <w:t>,</w:t>
            </w:r>
            <w:r w:rsidRPr="00A7284A">
              <w:rPr>
                <w:rFonts w:ascii="Arial" w:hAnsi="Arial" w:cs="Arial"/>
                <w:color w:val="000000"/>
                <w:sz w:val="18"/>
                <w:szCs w:val="18"/>
                <w:lang w:val="en-GB"/>
              </w:rPr>
              <w:t>601</w:t>
            </w:r>
          </w:p>
        </w:tc>
        <w:tc>
          <w:tcPr>
            <w:tcW w:w="1063" w:type="dxa"/>
            <w:tcBorders>
              <w:bottom w:val="single" w:sz="4" w:space="0" w:color="auto"/>
            </w:tcBorders>
          </w:tcPr>
          <w:p w14:paraId="1587F14A" w14:textId="755CEA6F" w:rsidR="00DF70D1" w:rsidRPr="00936CBE" w:rsidRDefault="00A7284A" w:rsidP="00DF70D1">
            <w:pPr>
              <w:ind w:left="-104" w:right="-75"/>
              <w:jc w:val="right"/>
              <w:rPr>
                <w:rFonts w:ascii="Arial" w:hAnsi="Arial" w:cs="Arial"/>
                <w:color w:val="000000"/>
                <w:sz w:val="18"/>
                <w:szCs w:val="18"/>
              </w:rPr>
            </w:pPr>
            <w:r w:rsidRPr="00A7284A">
              <w:rPr>
                <w:rFonts w:ascii="Arial" w:hAnsi="Arial" w:cs="Arial"/>
                <w:color w:val="000000"/>
                <w:sz w:val="18"/>
                <w:szCs w:val="18"/>
                <w:lang w:val="en-GB"/>
              </w:rPr>
              <w:t>1</w:t>
            </w:r>
            <w:r w:rsidR="00DF70D1" w:rsidRPr="00936CBE">
              <w:rPr>
                <w:rFonts w:ascii="Arial" w:hAnsi="Arial" w:cs="Arial"/>
                <w:color w:val="000000"/>
                <w:sz w:val="18"/>
                <w:szCs w:val="18"/>
              </w:rPr>
              <w:t>,</w:t>
            </w:r>
            <w:r w:rsidRPr="00A7284A">
              <w:rPr>
                <w:rFonts w:ascii="Arial" w:hAnsi="Arial" w:cs="Arial"/>
                <w:color w:val="000000"/>
                <w:sz w:val="18"/>
                <w:szCs w:val="18"/>
                <w:lang w:val="en-GB"/>
              </w:rPr>
              <w:t>707</w:t>
            </w:r>
          </w:p>
        </w:tc>
        <w:tc>
          <w:tcPr>
            <w:tcW w:w="2437" w:type="dxa"/>
          </w:tcPr>
          <w:p w14:paraId="0A0FFC51" w14:textId="7452BCE7" w:rsidR="00DF70D1" w:rsidRPr="00936CBE" w:rsidRDefault="00DF70D1" w:rsidP="00DF70D1">
            <w:pPr>
              <w:ind w:left="-104" w:right="-75"/>
              <w:jc w:val="center"/>
              <w:rPr>
                <w:rFonts w:ascii="Arial" w:hAnsi="Arial" w:cs="Arial"/>
                <w:color w:val="000000"/>
                <w:sz w:val="18"/>
                <w:szCs w:val="18"/>
              </w:rPr>
            </w:pPr>
            <w:r w:rsidRPr="00936CBE">
              <w:rPr>
                <w:rFonts w:ascii="Arial" w:hAnsi="Arial" w:cs="Arial"/>
                <w:color w:val="000000"/>
                <w:sz w:val="18"/>
                <w:szCs w:val="18"/>
              </w:rPr>
              <w:t>TORF three-</w:t>
            </w:r>
            <w:r w:rsidR="00C728EE" w:rsidRPr="00936CBE">
              <w:rPr>
                <w:rFonts w:ascii="Arial" w:hAnsi="Arial" w:cs="Arial"/>
                <w:color w:val="000000"/>
                <w:sz w:val="18"/>
                <w:szCs w:val="18"/>
              </w:rPr>
              <w:t>months</w:t>
            </w:r>
            <w:r w:rsidRPr="00936CBE">
              <w:rPr>
                <w:rFonts w:ascii="Arial" w:hAnsi="Arial" w:cs="Arial"/>
                <w:color w:val="000000"/>
                <w:sz w:val="18"/>
                <w:szCs w:val="18"/>
              </w:rPr>
              <w:t xml:space="preserve"> plus a certain margin per annum</w:t>
            </w:r>
          </w:p>
        </w:tc>
        <w:tc>
          <w:tcPr>
            <w:tcW w:w="2099" w:type="dxa"/>
          </w:tcPr>
          <w:p w14:paraId="456CF99B" w14:textId="77777777" w:rsidR="00DF70D1" w:rsidRPr="00936CBE" w:rsidRDefault="00DF70D1" w:rsidP="00DF70D1">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within </w:t>
            </w:r>
            <w:r w:rsidRPr="00936CBE">
              <w:rPr>
                <w:rFonts w:ascii="Arial" w:hAnsi="Arial" w:cs="Arial"/>
                <w:color w:val="000000"/>
                <w:sz w:val="18"/>
                <w:szCs w:val="18"/>
              </w:rPr>
              <w:br/>
              <w:t xml:space="preserve">five years from </w:t>
            </w:r>
          </w:p>
          <w:p w14:paraId="5BCE3B5D" w14:textId="00B07F30" w:rsidR="00DF70D1" w:rsidRPr="00936CBE" w:rsidRDefault="00DF70D1" w:rsidP="00DF70D1">
            <w:pPr>
              <w:ind w:left="-104" w:right="-75"/>
              <w:jc w:val="center"/>
              <w:rPr>
                <w:rFonts w:ascii="Arial" w:hAnsi="Arial" w:cs="Arial"/>
                <w:color w:val="000000"/>
                <w:sz w:val="18"/>
                <w:szCs w:val="18"/>
              </w:rPr>
            </w:pPr>
            <w:r w:rsidRPr="00936CBE">
              <w:rPr>
                <w:rFonts w:ascii="Arial" w:hAnsi="Arial" w:cs="Arial"/>
                <w:color w:val="000000"/>
                <w:sz w:val="18"/>
                <w:szCs w:val="18"/>
              </w:rPr>
              <w:t>the agreement date</w:t>
            </w:r>
          </w:p>
        </w:tc>
        <w:tc>
          <w:tcPr>
            <w:tcW w:w="1539" w:type="dxa"/>
          </w:tcPr>
          <w:p w14:paraId="7C764640" w14:textId="77777777" w:rsidR="00DF70D1" w:rsidRPr="00936CBE" w:rsidRDefault="00DF70D1" w:rsidP="00DF70D1">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4A2E186A" w14:textId="6071F9E0" w:rsidR="00DF70D1" w:rsidRPr="00936CBE" w:rsidRDefault="00DF70D1" w:rsidP="00DF70D1">
            <w:pPr>
              <w:ind w:left="-104" w:right="-75"/>
              <w:jc w:val="center"/>
              <w:rPr>
                <w:rFonts w:ascii="Arial" w:hAnsi="Arial" w:cs="Arial"/>
                <w:color w:val="000000"/>
                <w:sz w:val="18"/>
                <w:szCs w:val="18"/>
              </w:rPr>
            </w:pPr>
            <w:r w:rsidRPr="00936CBE">
              <w:rPr>
                <w:rFonts w:ascii="Arial" w:hAnsi="Arial" w:cs="Arial"/>
                <w:color w:val="000000"/>
                <w:sz w:val="18"/>
                <w:szCs w:val="18"/>
              </w:rPr>
              <w:t>three months</w:t>
            </w:r>
          </w:p>
        </w:tc>
      </w:tr>
      <w:tr w:rsidR="00DF70D1" w:rsidRPr="00936CBE" w14:paraId="18EF44A4" w14:textId="77777777" w:rsidTr="002E6EBD">
        <w:trPr>
          <w:trHeight w:val="65"/>
        </w:trPr>
        <w:tc>
          <w:tcPr>
            <w:tcW w:w="709" w:type="dxa"/>
            <w:vAlign w:val="bottom"/>
          </w:tcPr>
          <w:p w14:paraId="696EE891" w14:textId="77777777" w:rsidR="00DF70D1" w:rsidRPr="00936CBE" w:rsidRDefault="00DF70D1">
            <w:pPr>
              <w:ind w:left="-104" w:right="-75"/>
              <w:jc w:val="center"/>
              <w:rPr>
                <w:rFonts w:ascii="Arial" w:hAnsi="Arial" w:cs="Arial"/>
                <w:color w:val="000000"/>
                <w:sz w:val="18"/>
                <w:szCs w:val="18"/>
              </w:rPr>
            </w:pPr>
          </w:p>
        </w:tc>
        <w:tc>
          <w:tcPr>
            <w:tcW w:w="1063" w:type="dxa"/>
            <w:tcBorders>
              <w:top w:val="single" w:sz="4" w:space="0" w:color="auto"/>
            </w:tcBorders>
            <w:vAlign w:val="bottom"/>
          </w:tcPr>
          <w:p w14:paraId="5EDCF1CB" w14:textId="77777777" w:rsidR="00DF70D1" w:rsidRPr="00936CBE" w:rsidRDefault="00DF70D1" w:rsidP="00DF70D1">
            <w:pPr>
              <w:ind w:left="-104" w:right="-75"/>
              <w:jc w:val="right"/>
              <w:rPr>
                <w:rFonts w:ascii="Arial" w:hAnsi="Arial" w:cs="Arial"/>
                <w:color w:val="000000"/>
                <w:sz w:val="18"/>
                <w:szCs w:val="18"/>
              </w:rPr>
            </w:pPr>
          </w:p>
        </w:tc>
        <w:tc>
          <w:tcPr>
            <w:tcW w:w="1063" w:type="dxa"/>
            <w:tcBorders>
              <w:top w:val="single" w:sz="4" w:space="0" w:color="auto"/>
            </w:tcBorders>
            <w:vAlign w:val="bottom"/>
          </w:tcPr>
          <w:p w14:paraId="5D34E0E5" w14:textId="77777777" w:rsidR="00DF70D1" w:rsidRPr="00936CBE" w:rsidRDefault="00DF70D1" w:rsidP="00DF70D1">
            <w:pPr>
              <w:ind w:left="-104" w:right="-75"/>
              <w:jc w:val="right"/>
              <w:rPr>
                <w:rFonts w:ascii="Arial" w:hAnsi="Arial" w:cs="Arial"/>
                <w:color w:val="000000"/>
                <w:sz w:val="18"/>
                <w:szCs w:val="18"/>
              </w:rPr>
            </w:pPr>
          </w:p>
        </w:tc>
        <w:tc>
          <w:tcPr>
            <w:tcW w:w="2437" w:type="dxa"/>
            <w:vAlign w:val="bottom"/>
          </w:tcPr>
          <w:p w14:paraId="50A49D76" w14:textId="77777777" w:rsidR="00DF70D1" w:rsidRPr="00936CBE" w:rsidRDefault="00DF70D1" w:rsidP="00DF70D1">
            <w:pPr>
              <w:ind w:left="-104" w:right="-75"/>
              <w:jc w:val="center"/>
              <w:rPr>
                <w:rFonts w:ascii="Arial" w:hAnsi="Arial" w:cs="Arial"/>
                <w:color w:val="000000"/>
                <w:sz w:val="18"/>
                <w:szCs w:val="18"/>
              </w:rPr>
            </w:pPr>
          </w:p>
        </w:tc>
        <w:tc>
          <w:tcPr>
            <w:tcW w:w="2099" w:type="dxa"/>
            <w:vAlign w:val="bottom"/>
          </w:tcPr>
          <w:p w14:paraId="5639A3C3" w14:textId="77777777" w:rsidR="00DF70D1" w:rsidRPr="00936CBE" w:rsidRDefault="00DF70D1" w:rsidP="00DF70D1">
            <w:pPr>
              <w:ind w:left="-104" w:right="-75"/>
              <w:jc w:val="center"/>
              <w:rPr>
                <w:rFonts w:ascii="Arial" w:hAnsi="Arial" w:cs="Arial"/>
                <w:color w:val="000000"/>
                <w:sz w:val="18"/>
                <w:szCs w:val="18"/>
                <w:cs/>
              </w:rPr>
            </w:pPr>
          </w:p>
        </w:tc>
        <w:tc>
          <w:tcPr>
            <w:tcW w:w="1539" w:type="dxa"/>
            <w:vAlign w:val="bottom"/>
          </w:tcPr>
          <w:p w14:paraId="7C4C5F41" w14:textId="77777777" w:rsidR="00DF70D1" w:rsidRPr="00936CBE" w:rsidRDefault="00DF70D1" w:rsidP="00DF70D1">
            <w:pPr>
              <w:ind w:left="-104" w:right="-75"/>
              <w:jc w:val="center"/>
              <w:rPr>
                <w:rFonts w:ascii="Arial" w:hAnsi="Arial" w:cs="Arial"/>
                <w:color w:val="000000"/>
                <w:sz w:val="18"/>
                <w:szCs w:val="18"/>
                <w:cs/>
              </w:rPr>
            </w:pPr>
          </w:p>
        </w:tc>
      </w:tr>
      <w:tr w:rsidR="00DF70D1" w:rsidRPr="00936CBE" w14:paraId="77ECAB07" w14:textId="77777777" w:rsidTr="002E6EBD">
        <w:trPr>
          <w:trHeight w:val="56"/>
        </w:trPr>
        <w:tc>
          <w:tcPr>
            <w:tcW w:w="709" w:type="dxa"/>
            <w:vAlign w:val="bottom"/>
          </w:tcPr>
          <w:p w14:paraId="2E28FD27" w14:textId="77777777" w:rsidR="00DF70D1" w:rsidRPr="00936CBE" w:rsidRDefault="00DF70D1" w:rsidP="00DF70D1">
            <w:pPr>
              <w:ind w:left="-104" w:right="-75"/>
              <w:jc w:val="center"/>
              <w:rPr>
                <w:rFonts w:ascii="Arial" w:hAnsi="Arial" w:cs="Arial"/>
                <w:color w:val="000000"/>
                <w:sz w:val="18"/>
                <w:szCs w:val="18"/>
              </w:rPr>
            </w:pPr>
            <w:r w:rsidRPr="00936CBE">
              <w:rPr>
                <w:rFonts w:ascii="Arial" w:hAnsi="Arial" w:cs="Arial"/>
                <w:color w:val="000000"/>
                <w:sz w:val="18"/>
                <w:szCs w:val="18"/>
              </w:rPr>
              <w:t>Total</w:t>
            </w:r>
          </w:p>
        </w:tc>
        <w:tc>
          <w:tcPr>
            <w:tcW w:w="1063" w:type="dxa"/>
            <w:tcBorders>
              <w:bottom w:val="single" w:sz="4" w:space="0" w:color="auto"/>
            </w:tcBorders>
          </w:tcPr>
          <w:p w14:paraId="75849622" w14:textId="61CE3BF3" w:rsidR="00DF70D1" w:rsidRPr="00936CBE" w:rsidRDefault="00A7284A" w:rsidP="00DF70D1">
            <w:pPr>
              <w:ind w:left="-104" w:right="-75"/>
              <w:jc w:val="right"/>
              <w:rPr>
                <w:rFonts w:ascii="Arial" w:hAnsi="Arial" w:cs="Arial"/>
                <w:color w:val="000000"/>
                <w:sz w:val="18"/>
                <w:szCs w:val="18"/>
              </w:rPr>
            </w:pPr>
            <w:r w:rsidRPr="00A7284A">
              <w:rPr>
                <w:rFonts w:ascii="Arial" w:hAnsi="Arial" w:cs="Arial"/>
                <w:color w:val="000000"/>
                <w:sz w:val="18"/>
                <w:szCs w:val="18"/>
                <w:lang w:val="en-GB"/>
              </w:rPr>
              <w:t>1</w:t>
            </w:r>
            <w:r w:rsidR="00DF70D1" w:rsidRPr="00936CBE">
              <w:rPr>
                <w:rFonts w:ascii="Arial" w:hAnsi="Arial" w:cs="Arial"/>
                <w:color w:val="000000"/>
                <w:sz w:val="18"/>
                <w:szCs w:val="18"/>
              </w:rPr>
              <w:t>,</w:t>
            </w:r>
            <w:r w:rsidRPr="00A7284A">
              <w:rPr>
                <w:rFonts w:ascii="Arial" w:hAnsi="Arial" w:cs="Arial"/>
                <w:color w:val="000000"/>
                <w:sz w:val="18"/>
                <w:szCs w:val="18"/>
                <w:lang w:val="en-GB"/>
              </w:rPr>
              <w:t>601</w:t>
            </w:r>
          </w:p>
        </w:tc>
        <w:tc>
          <w:tcPr>
            <w:tcW w:w="1063" w:type="dxa"/>
            <w:tcBorders>
              <w:bottom w:val="single" w:sz="4" w:space="0" w:color="auto"/>
            </w:tcBorders>
          </w:tcPr>
          <w:p w14:paraId="7A8095CD" w14:textId="1927CBF2" w:rsidR="00DF70D1" w:rsidRPr="00936CBE" w:rsidRDefault="00A7284A" w:rsidP="00DF70D1">
            <w:pPr>
              <w:ind w:left="-104" w:right="-75"/>
              <w:jc w:val="right"/>
              <w:rPr>
                <w:rFonts w:ascii="Arial" w:hAnsi="Arial" w:cs="Arial"/>
                <w:color w:val="000000"/>
                <w:sz w:val="18"/>
                <w:szCs w:val="18"/>
              </w:rPr>
            </w:pPr>
            <w:r w:rsidRPr="00A7284A">
              <w:rPr>
                <w:rFonts w:ascii="Arial" w:hAnsi="Arial" w:cs="Arial"/>
                <w:color w:val="000000"/>
                <w:sz w:val="18"/>
                <w:szCs w:val="18"/>
                <w:lang w:val="en-GB"/>
              </w:rPr>
              <w:t>1</w:t>
            </w:r>
            <w:r w:rsidR="00DF70D1" w:rsidRPr="00936CBE">
              <w:rPr>
                <w:rFonts w:ascii="Arial" w:hAnsi="Arial" w:cs="Arial"/>
                <w:color w:val="000000"/>
                <w:sz w:val="18"/>
                <w:szCs w:val="18"/>
              </w:rPr>
              <w:t>,</w:t>
            </w:r>
            <w:r w:rsidRPr="00A7284A">
              <w:rPr>
                <w:rFonts w:ascii="Arial" w:hAnsi="Arial" w:cs="Arial"/>
                <w:color w:val="000000"/>
                <w:sz w:val="18"/>
                <w:szCs w:val="18"/>
                <w:lang w:val="en-GB"/>
              </w:rPr>
              <w:t>707</w:t>
            </w:r>
          </w:p>
        </w:tc>
        <w:tc>
          <w:tcPr>
            <w:tcW w:w="2437" w:type="dxa"/>
            <w:vAlign w:val="bottom"/>
          </w:tcPr>
          <w:p w14:paraId="31FFD8A1" w14:textId="77777777" w:rsidR="00DF70D1" w:rsidRPr="00936CBE" w:rsidRDefault="00DF70D1" w:rsidP="00DF70D1">
            <w:pPr>
              <w:ind w:left="-104" w:right="-75"/>
              <w:jc w:val="center"/>
              <w:rPr>
                <w:rFonts w:ascii="Arial" w:hAnsi="Arial" w:cs="Arial"/>
                <w:color w:val="000000"/>
                <w:sz w:val="18"/>
                <w:szCs w:val="18"/>
              </w:rPr>
            </w:pPr>
          </w:p>
        </w:tc>
        <w:tc>
          <w:tcPr>
            <w:tcW w:w="2099" w:type="dxa"/>
            <w:vAlign w:val="bottom"/>
          </w:tcPr>
          <w:p w14:paraId="3F265568" w14:textId="77777777" w:rsidR="00DF70D1" w:rsidRPr="00936CBE" w:rsidRDefault="00DF70D1" w:rsidP="00DF70D1">
            <w:pPr>
              <w:ind w:left="-104" w:right="-75"/>
              <w:jc w:val="center"/>
              <w:rPr>
                <w:rFonts w:ascii="Arial" w:hAnsi="Arial" w:cs="Arial"/>
                <w:color w:val="000000"/>
                <w:sz w:val="18"/>
                <w:szCs w:val="18"/>
              </w:rPr>
            </w:pPr>
          </w:p>
        </w:tc>
        <w:tc>
          <w:tcPr>
            <w:tcW w:w="1539" w:type="dxa"/>
            <w:vAlign w:val="bottom"/>
          </w:tcPr>
          <w:p w14:paraId="3CA7441C" w14:textId="77777777" w:rsidR="00DF70D1" w:rsidRPr="00936CBE" w:rsidRDefault="00DF70D1" w:rsidP="00DF70D1">
            <w:pPr>
              <w:ind w:left="-104" w:right="-75"/>
              <w:jc w:val="center"/>
              <w:rPr>
                <w:rFonts w:ascii="Arial" w:hAnsi="Arial" w:cs="Arial"/>
                <w:color w:val="000000"/>
                <w:sz w:val="18"/>
                <w:szCs w:val="18"/>
              </w:rPr>
            </w:pPr>
          </w:p>
        </w:tc>
      </w:tr>
    </w:tbl>
    <w:p w14:paraId="00FF980D" w14:textId="7DB725DD" w:rsidR="009F1D09" w:rsidRPr="00936CBE" w:rsidRDefault="009F1D09" w:rsidP="009137D3">
      <w:pPr>
        <w:ind w:left="567"/>
        <w:rPr>
          <w:rFonts w:ascii="Arial" w:hAnsi="Arial" w:cs="Arial"/>
          <w:color w:val="000000"/>
          <w:sz w:val="20"/>
          <w:szCs w:val="20"/>
          <w:u w:val="single"/>
          <w:lang w:val="en"/>
        </w:rPr>
      </w:pPr>
    </w:p>
    <w:p w14:paraId="4F537106" w14:textId="77B98BA7" w:rsidR="001E6C66" w:rsidRPr="00936CBE" w:rsidRDefault="001E6C66" w:rsidP="00AA6F60">
      <w:pPr>
        <w:ind w:left="539"/>
        <w:jc w:val="both"/>
        <w:rPr>
          <w:rFonts w:ascii="Arial" w:hAnsi="Arial" w:cs="Arial"/>
          <w:b/>
          <w:bCs/>
          <w:color w:val="000000"/>
          <w:sz w:val="20"/>
          <w:szCs w:val="20"/>
          <w:u w:val="single"/>
          <w:lang w:val="en"/>
        </w:rPr>
      </w:pPr>
      <w:bookmarkStart w:id="8" w:name="_Hlk96293600"/>
      <w:r w:rsidRPr="00936CBE">
        <w:rPr>
          <w:rFonts w:ascii="Arial" w:hAnsi="Arial" w:cs="Arial"/>
          <w:color w:val="000000"/>
          <w:sz w:val="20"/>
          <w:szCs w:val="20"/>
          <w:u w:val="single"/>
          <w:lang w:val="en"/>
        </w:rPr>
        <w:t>Loan</w:t>
      </w:r>
      <w:r w:rsidR="00AB0558" w:rsidRPr="00936CBE">
        <w:rPr>
          <w:rFonts w:ascii="Arial" w:hAnsi="Arial" w:cs="Arial"/>
          <w:color w:val="000000"/>
          <w:sz w:val="20"/>
          <w:szCs w:val="20"/>
          <w:u w:val="single"/>
          <w:lang w:val="en"/>
        </w:rPr>
        <w:t>s</w:t>
      </w:r>
      <w:r w:rsidRPr="00936CBE">
        <w:rPr>
          <w:rFonts w:ascii="Arial" w:hAnsi="Arial" w:cs="Arial"/>
          <w:color w:val="000000"/>
          <w:sz w:val="20"/>
          <w:szCs w:val="20"/>
          <w:u w:val="single"/>
          <w:lang w:val="en"/>
        </w:rPr>
        <w:t xml:space="preserve"> of subsidiaries denominated in Thai Baht</w:t>
      </w:r>
    </w:p>
    <w:p w14:paraId="4F23C7D9" w14:textId="6F582A57" w:rsidR="001E6C66" w:rsidRPr="00936CBE" w:rsidRDefault="001E6C66" w:rsidP="005611FE">
      <w:pPr>
        <w:ind w:left="540"/>
        <w:jc w:val="both"/>
        <w:rPr>
          <w:rFonts w:ascii="Arial" w:hAnsi="Arial" w:cs="Arial"/>
          <w:color w:val="000000"/>
          <w:sz w:val="20"/>
          <w:szCs w:val="20"/>
          <w:lang w:val="en"/>
        </w:rPr>
      </w:pPr>
    </w:p>
    <w:tbl>
      <w:tblPr>
        <w:tblW w:w="8910" w:type="dxa"/>
        <w:tblInd w:w="648" w:type="dxa"/>
        <w:tblLayout w:type="fixed"/>
        <w:tblLook w:val="0000" w:firstRow="0" w:lastRow="0" w:firstColumn="0" w:lastColumn="0" w:noHBand="0" w:noVBand="0"/>
      </w:tblPr>
      <w:tblGrid>
        <w:gridCol w:w="738"/>
        <w:gridCol w:w="1062"/>
        <w:gridCol w:w="1062"/>
        <w:gridCol w:w="2410"/>
        <w:gridCol w:w="2126"/>
        <w:gridCol w:w="1512"/>
      </w:tblGrid>
      <w:tr w:rsidR="001A4AC6" w:rsidRPr="00936CBE" w14:paraId="37E2622C" w14:textId="22FF08FF" w:rsidTr="002E6EBD">
        <w:trPr>
          <w:trHeight w:val="228"/>
        </w:trPr>
        <w:tc>
          <w:tcPr>
            <w:tcW w:w="738" w:type="dxa"/>
            <w:vAlign w:val="bottom"/>
          </w:tcPr>
          <w:p w14:paraId="5AFCB784" w14:textId="77777777" w:rsidR="001A4AC6" w:rsidRPr="00936CBE" w:rsidRDefault="001A4AC6" w:rsidP="005611FE">
            <w:pPr>
              <w:ind w:left="-104" w:right="-75"/>
              <w:jc w:val="center"/>
              <w:rPr>
                <w:rFonts w:ascii="Arial" w:hAnsi="Arial" w:cs="Arial"/>
                <w:b/>
                <w:bCs/>
                <w:color w:val="000000"/>
                <w:spacing w:val="-4"/>
                <w:sz w:val="18"/>
                <w:szCs w:val="18"/>
              </w:rPr>
            </w:pPr>
          </w:p>
        </w:tc>
        <w:tc>
          <w:tcPr>
            <w:tcW w:w="2124" w:type="dxa"/>
            <w:gridSpan w:val="2"/>
            <w:tcBorders>
              <w:bottom w:val="single" w:sz="4" w:space="0" w:color="auto"/>
            </w:tcBorders>
            <w:vAlign w:val="bottom"/>
          </w:tcPr>
          <w:p w14:paraId="2C192303" w14:textId="77777777" w:rsidR="001A4AC6" w:rsidRPr="00936CBE" w:rsidRDefault="001A4AC6" w:rsidP="005611FE">
            <w:pPr>
              <w:ind w:left="-29" w:right="-108"/>
              <w:jc w:val="center"/>
              <w:rPr>
                <w:rFonts w:ascii="Arial" w:hAnsi="Arial" w:cs="Arial"/>
                <w:b/>
                <w:bCs/>
                <w:color w:val="000000"/>
                <w:sz w:val="18"/>
                <w:szCs w:val="18"/>
              </w:rPr>
            </w:pPr>
            <w:r w:rsidRPr="00936CBE">
              <w:rPr>
                <w:rFonts w:ascii="Arial" w:hAnsi="Arial" w:cs="Arial"/>
                <w:b/>
                <w:bCs/>
                <w:color w:val="000000"/>
                <w:sz w:val="18"/>
                <w:szCs w:val="18"/>
              </w:rPr>
              <w:t>Balance</w:t>
            </w:r>
          </w:p>
        </w:tc>
        <w:tc>
          <w:tcPr>
            <w:tcW w:w="2410" w:type="dxa"/>
            <w:vAlign w:val="bottom"/>
          </w:tcPr>
          <w:p w14:paraId="5B60FEAF" w14:textId="77777777" w:rsidR="001A4AC6" w:rsidRPr="00936CBE" w:rsidRDefault="001A4AC6" w:rsidP="005611FE">
            <w:pPr>
              <w:ind w:left="-29" w:right="-29"/>
              <w:jc w:val="center"/>
              <w:rPr>
                <w:rFonts w:ascii="Arial" w:hAnsi="Arial" w:cs="Arial"/>
                <w:b/>
                <w:bCs/>
                <w:color w:val="000000"/>
                <w:sz w:val="18"/>
                <w:szCs w:val="18"/>
              </w:rPr>
            </w:pPr>
          </w:p>
        </w:tc>
        <w:tc>
          <w:tcPr>
            <w:tcW w:w="2126" w:type="dxa"/>
            <w:vAlign w:val="bottom"/>
          </w:tcPr>
          <w:p w14:paraId="33175C30" w14:textId="77777777" w:rsidR="001A4AC6" w:rsidRPr="00936CBE" w:rsidRDefault="001A4AC6" w:rsidP="005611FE">
            <w:pPr>
              <w:ind w:left="-29" w:right="-29"/>
              <w:jc w:val="center"/>
              <w:rPr>
                <w:rFonts w:ascii="Arial" w:hAnsi="Arial" w:cs="Arial"/>
                <w:b/>
                <w:bCs/>
                <w:color w:val="000000"/>
                <w:sz w:val="18"/>
                <w:szCs w:val="18"/>
              </w:rPr>
            </w:pPr>
          </w:p>
        </w:tc>
        <w:tc>
          <w:tcPr>
            <w:tcW w:w="1512" w:type="dxa"/>
            <w:vAlign w:val="bottom"/>
          </w:tcPr>
          <w:p w14:paraId="22386466" w14:textId="77777777" w:rsidR="001A4AC6" w:rsidRPr="00936CBE" w:rsidRDefault="001A4AC6" w:rsidP="005611FE">
            <w:pPr>
              <w:ind w:left="-29" w:right="-29"/>
              <w:jc w:val="center"/>
              <w:rPr>
                <w:rFonts w:ascii="Arial" w:hAnsi="Arial" w:cs="Arial"/>
                <w:b/>
                <w:bCs/>
                <w:color w:val="000000"/>
                <w:sz w:val="18"/>
                <w:szCs w:val="18"/>
              </w:rPr>
            </w:pPr>
          </w:p>
        </w:tc>
      </w:tr>
      <w:tr w:rsidR="001A4AC6" w:rsidRPr="00936CBE" w14:paraId="1ED1219C" w14:textId="77777777" w:rsidTr="002E6EBD">
        <w:trPr>
          <w:trHeight w:val="685"/>
        </w:trPr>
        <w:tc>
          <w:tcPr>
            <w:tcW w:w="738" w:type="dxa"/>
            <w:tcBorders>
              <w:bottom w:val="single" w:sz="4" w:space="0" w:color="auto"/>
            </w:tcBorders>
            <w:vAlign w:val="bottom"/>
          </w:tcPr>
          <w:p w14:paraId="02DD14E5" w14:textId="4ED2612D" w:rsidR="001A4AC6" w:rsidRPr="00936CBE" w:rsidRDefault="001A4AC6" w:rsidP="005611FE">
            <w:pPr>
              <w:ind w:left="-104" w:right="-75"/>
              <w:jc w:val="center"/>
              <w:rPr>
                <w:rFonts w:ascii="Arial" w:hAnsi="Arial" w:cs="Arial"/>
                <w:b/>
                <w:bCs/>
                <w:color w:val="000000"/>
                <w:spacing w:val="-4"/>
                <w:sz w:val="18"/>
                <w:szCs w:val="18"/>
              </w:rPr>
            </w:pPr>
            <w:r w:rsidRPr="00936CBE">
              <w:rPr>
                <w:rFonts w:ascii="Arial" w:hAnsi="Arial" w:cs="Arial"/>
                <w:b/>
                <w:bCs/>
                <w:color w:val="000000"/>
                <w:sz w:val="18"/>
                <w:szCs w:val="18"/>
              </w:rPr>
              <w:t>Number</w:t>
            </w:r>
          </w:p>
        </w:tc>
        <w:tc>
          <w:tcPr>
            <w:tcW w:w="1062" w:type="dxa"/>
            <w:tcBorders>
              <w:top w:val="single" w:sz="4" w:space="0" w:color="auto"/>
              <w:bottom w:val="single" w:sz="4" w:space="0" w:color="auto"/>
            </w:tcBorders>
            <w:vAlign w:val="bottom"/>
          </w:tcPr>
          <w:p w14:paraId="70678342" w14:textId="46A98F84" w:rsidR="001A4AC6" w:rsidRPr="00936CBE" w:rsidRDefault="00A7284A" w:rsidP="005611FE">
            <w:pPr>
              <w:ind w:left="-29" w:right="-108"/>
              <w:jc w:val="center"/>
              <w:rPr>
                <w:rFonts w:ascii="Arial" w:hAnsi="Arial" w:cs="Arial"/>
                <w:b/>
                <w:bCs/>
                <w:color w:val="000000"/>
                <w:sz w:val="18"/>
                <w:szCs w:val="18"/>
              </w:rPr>
            </w:pPr>
            <w:r w:rsidRPr="00A7284A">
              <w:rPr>
                <w:rFonts w:ascii="Arial" w:hAnsi="Arial" w:cs="Arial"/>
                <w:b/>
                <w:bCs/>
                <w:color w:val="000000"/>
                <w:sz w:val="18"/>
                <w:szCs w:val="18"/>
                <w:lang w:val="en-GB"/>
              </w:rPr>
              <w:t>2025</w:t>
            </w:r>
          </w:p>
          <w:p w14:paraId="57D2A950" w14:textId="2D2893C6" w:rsidR="001A4AC6" w:rsidRPr="00936CBE" w:rsidRDefault="001A4AC6" w:rsidP="005611FE">
            <w:pPr>
              <w:ind w:left="-29" w:right="-108"/>
              <w:jc w:val="center"/>
              <w:rPr>
                <w:rFonts w:ascii="Arial" w:hAnsi="Arial" w:cs="Arial"/>
                <w:b/>
                <w:bCs/>
                <w:color w:val="000000"/>
                <w:sz w:val="18"/>
                <w:szCs w:val="18"/>
              </w:rPr>
            </w:pPr>
            <w:r w:rsidRPr="00936CBE">
              <w:rPr>
                <w:rFonts w:ascii="Arial" w:hAnsi="Arial" w:cs="Arial"/>
                <w:b/>
                <w:bCs/>
                <w:color w:val="000000"/>
                <w:sz w:val="18"/>
                <w:szCs w:val="18"/>
              </w:rPr>
              <w:t xml:space="preserve">Million </w:t>
            </w:r>
            <w:r w:rsidR="00B75625" w:rsidRPr="00936CBE">
              <w:rPr>
                <w:rFonts w:ascii="Arial" w:hAnsi="Arial" w:cs="Arial"/>
                <w:b/>
                <w:bCs/>
                <w:color w:val="000000"/>
                <w:sz w:val="18"/>
                <w:szCs w:val="18"/>
              </w:rPr>
              <w:br/>
            </w:r>
            <w:r w:rsidRPr="00936CBE">
              <w:rPr>
                <w:rFonts w:ascii="Arial" w:hAnsi="Arial" w:cs="Arial"/>
                <w:b/>
                <w:bCs/>
                <w:color w:val="000000"/>
                <w:sz w:val="18"/>
                <w:szCs w:val="18"/>
              </w:rPr>
              <w:t>Baht</w:t>
            </w:r>
          </w:p>
        </w:tc>
        <w:tc>
          <w:tcPr>
            <w:tcW w:w="1062" w:type="dxa"/>
            <w:tcBorders>
              <w:top w:val="single" w:sz="4" w:space="0" w:color="auto"/>
              <w:bottom w:val="single" w:sz="4" w:space="0" w:color="auto"/>
            </w:tcBorders>
            <w:vAlign w:val="bottom"/>
          </w:tcPr>
          <w:p w14:paraId="35273A7B" w14:textId="72148C31" w:rsidR="001A4AC6" w:rsidRPr="00936CBE" w:rsidRDefault="00A7284A" w:rsidP="005611FE">
            <w:pPr>
              <w:ind w:left="-29" w:right="-108"/>
              <w:jc w:val="center"/>
              <w:rPr>
                <w:rFonts w:ascii="Arial" w:hAnsi="Arial" w:cs="Arial"/>
                <w:b/>
                <w:bCs/>
                <w:color w:val="000000"/>
                <w:sz w:val="18"/>
                <w:szCs w:val="18"/>
              </w:rPr>
            </w:pPr>
            <w:r w:rsidRPr="00A7284A">
              <w:rPr>
                <w:rFonts w:ascii="Arial" w:hAnsi="Arial" w:cs="Arial"/>
                <w:b/>
                <w:bCs/>
                <w:color w:val="000000"/>
                <w:sz w:val="18"/>
                <w:szCs w:val="18"/>
                <w:lang w:val="en-GB"/>
              </w:rPr>
              <w:t>2024</w:t>
            </w:r>
          </w:p>
          <w:p w14:paraId="37E7FEC7" w14:textId="08B9E581" w:rsidR="001A4AC6" w:rsidRPr="00936CBE" w:rsidRDefault="001A4AC6" w:rsidP="005611FE">
            <w:pPr>
              <w:ind w:left="-29" w:right="-108"/>
              <w:jc w:val="center"/>
              <w:rPr>
                <w:rFonts w:ascii="Arial" w:hAnsi="Arial" w:cs="Arial"/>
                <w:b/>
                <w:bCs/>
                <w:color w:val="000000"/>
                <w:sz w:val="18"/>
                <w:szCs w:val="18"/>
              </w:rPr>
            </w:pPr>
            <w:r w:rsidRPr="00936CBE">
              <w:rPr>
                <w:rFonts w:ascii="Arial" w:hAnsi="Arial" w:cs="Arial"/>
                <w:b/>
                <w:bCs/>
                <w:color w:val="000000"/>
                <w:sz w:val="18"/>
                <w:szCs w:val="18"/>
              </w:rPr>
              <w:t xml:space="preserve">Million </w:t>
            </w:r>
            <w:r w:rsidR="00B75625" w:rsidRPr="00936CBE">
              <w:rPr>
                <w:rFonts w:ascii="Arial" w:hAnsi="Arial" w:cs="Arial"/>
                <w:b/>
                <w:bCs/>
                <w:color w:val="000000"/>
                <w:sz w:val="18"/>
                <w:szCs w:val="18"/>
              </w:rPr>
              <w:br/>
            </w:r>
            <w:r w:rsidRPr="00936CBE">
              <w:rPr>
                <w:rFonts w:ascii="Arial" w:hAnsi="Arial" w:cs="Arial"/>
                <w:b/>
                <w:bCs/>
                <w:color w:val="000000"/>
                <w:sz w:val="18"/>
                <w:szCs w:val="18"/>
              </w:rPr>
              <w:t>Baht</w:t>
            </w:r>
          </w:p>
        </w:tc>
        <w:tc>
          <w:tcPr>
            <w:tcW w:w="2410" w:type="dxa"/>
            <w:tcBorders>
              <w:bottom w:val="single" w:sz="4" w:space="0" w:color="auto"/>
            </w:tcBorders>
            <w:vAlign w:val="bottom"/>
          </w:tcPr>
          <w:p w14:paraId="5A25E159" w14:textId="33D7E42F"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 rate</w:t>
            </w:r>
          </w:p>
        </w:tc>
        <w:tc>
          <w:tcPr>
            <w:tcW w:w="2126" w:type="dxa"/>
            <w:tcBorders>
              <w:bottom w:val="single" w:sz="4" w:space="0" w:color="auto"/>
            </w:tcBorders>
            <w:vAlign w:val="bottom"/>
          </w:tcPr>
          <w:p w14:paraId="14A28E06"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Principal</w:t>
            </w:r>
          </w:p>
          <w:p w14:paraId="75241C0F" w14:textId="3B2F4815"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repayment term</w:t>
            </w:r>
          </w:p>
        </w:tc>
        <w:tc>
          <w:tcPr>
            <w:tcW w:w="1512" w:type="dxa"/>
            <w:tcBorders>
              <w:bottom w:val="single" w:sz="4" w:space="0" w:color="auto"/>
            </w:tcBorders>
            <w:vAlign w:val="bottom"/>
          </w:tcPr>
          <w:p w14:paraId="44F8A8B8"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w:t>
            </w:r>
          </w:p>
          <w:p w14:paraId="638E4CD3" w14:textId="126D707D"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payment period</w:t>
            </w:r>
          </w:p>
        </w:tc>
      </w:tr>
      <w:tr w:rsidR="001A4AC6" w:rsidRPr="00936CBE" w14:paraId="33B5F6E1" w14:textId="77777777" w:rsidTr="002E6EBD">
        <w:trPr>
          <w:trHeight w:val="20"/>
        </w:trPr>
        <w:tc>
          <w:tcPr>
            <w:tcW w:w="738" w:type="dxa"/>
            <w:tcBorders>
              <w:top w:val="single" w:sz="4" w:space="0" w:color="auto"/>
            </w:tcBorders>
          </w:tcPr>
          <w:p w14:paraId="580326BA" w14:textId="77777777" w:rsidR="001A4AC6" w:rsidRPr="00936CBE" w:rsidRDefault="001A4AC6" w:rsidP="005611FE">
            <w:pPr>
              <w:ind w:left="-104" w:right="-75"/>
              <w:jc w:val="center"/>
              <w:rPr>
                <w:rFonts w:ascii="Arial" w:hAnsi="Arial" w:cs="Arial"/>
                <w:color w:val="000000"/>
                <w:sz w:val="18"/>
                <w:szCs w:val="18"/>
              </w:rPr>
            </w:pPr>
          </w:p>
        </w:tc>
        <w:tc>
          <w:tcPr>
            <w:tcW w:w="1062" w:type="dxa"/>
            <w:tcBorders>
              <w:top w:val="single" w:sz="4" w:space="0" w:color="auto"/>
            </w:tcBorders>
          </w:tcPr>
          <w:p w14:paraId="0BF18B3C" w14:textId="77777777" w:rsidR="001A4AC6" w:rsidRPr="00936CBE" w:rsidRDefault="001A4AC6" w:rsidP="005611FE">
            <w:pPr>
              <w:ind w:left="-29" w:right="-29"/>
              <w:jc w:val="center"/>
              <w:rPr>
                <w:rFonts w:ascii="Arial" w:hAnsi="Arial" w:cs="Arial"/>
                <w:color w:val="000000"/>
                <w:sz w:val="18"/>
                <w:szCs w:val="18"/>
              </w:rPr>
            </w:pPr>
          </w:p>
        </w:tc>
        <w:tc>
          <w:tcPr>
            <w:tcW w:w="1062" w:type="dxa"/>
            <w:tcBorders>
              <w:top w:val="single" w:sz="4" w:space="0" w:color="auto"/>
            </w:tcBorders>
          </w:tcPr>
          <w:p w14:paraId="4C773238" w14:textId="77777777" w:rsidR="001A4AC6" w:rsidRPr="00936CBE" w:rsidRDefault="001A4AC6" w:rsidP="005611FE">
            <w:pPr>
              <w:ind w:left="-29" w:right="-29"/>
              <w:jc w:val="center"/>
              <w:rPr>
                <w:rFonts w:ascii="Arial" w:hAnsi="Arial" w:cs="Arial"/>
                <w:color w:val="000000"/>
                <w:sz w:val="18"/>
                <w:szCs w:val="18"/>
              </w:rPr>
            </w:pPr>
          </w:p>
        </w:tc>
        <w:tc>
          <w:tcPr>
            <w:tcW w:w="2410" w:type="dxa"/>
            <w:tcBorders>
              <w:top w:val="single" w:sz="4" w:space="0" w:color="auto"/>
            </w:tcBorders>
          </w:tcPr>
          <w:p w14:paraId="13CE7BBE" w14:textId="77777777" w:rsidR="001A4AC6" w:rsidRPr="00936CBE" w:rsidRDefault="001A4AC6" w:rsidP="005611FE">
            <w:pPr>
              <w:ind w:left="-29" w:right="-29"/>
              <w:jc w:val="center"/>
              <w:rPr>
                <w:rFonts w:ascii="Arial" w:hAnsi="Arial" w:cs="Arial"/>
                <w:color w:val="000000"/>
                <w:sz w:val="18"/>
                <w:szCs w:val="18"/>
              </w:rPr>
            </w:pPr>
          </w:p>
        </w:tc>
        <w:tc>
          <w:tcPr>
            <w:tcW w:w="2126" w:type="dxa"/>
            <w:tcBorders>
              <w:top w:val="single" w:sz="4" w:space="0" w:color="auto"/>
            </w:tcBorders>
          </w:tcPr>
          <w:p w14:paraId="736DE2FD" w14:textId="77777777" w:rsidR="001A4AC6" w:rsidRPr="00936CBE" w:rsidRDefault="001A4AC6" w:rsidP="005611FE">
            <w:pPr>
              <w:ind w:left="-29" w:right="-29"/>
              <w:jc w:val="center"/>
              <w:rPr>
                <w:rFonts w:ascii="Arial" w:hAnsi="Arial" w:cs="Arial"/>
                <w:color w:val="000000"/>
                <w:sz w:val="18"/>
                <w:szCs w:val="18"/>
                <w:cs/>
              </w:rPr>
            </w:pPr>
          </w:p>
        </w:tc>
        <w:tc>
          <w:tcPr>
            <w:tcW w:w="1512" w:type="dxa"/>
            <w:tcBorders>
              <w:top w:val="single" w:sz="4" w:space="0" w:color="auto"/>
            </w:tcBorders>
          </w:tcPr>
          <w:p w14:paraId="040653C1" w14:textId="77777777" w:rsidR="001A4AC6" w:rsidRPr="00936CBE" w:rsidRDefault="001A4AC6" w:rsidP="005611FE">
            <w:pPr>
              <w:ind w:left="-29" w:right="-29"/>
              <w:jc w:val="center"/>
              <w:rPr>
                <w:rFonts w:ascii="Arial" w:hAnsi="Arial" w:cs="Arial"/>
                <w:color w:val="000000"/>
                <w:sz w:val="18"/>
                <w:szCs w:val="18"/>
                <w:cs/>
              </w:rPr>
            </w:pPr>
          </w:p>
        </w:tc>
      </w:tr>
      <w:tr w:rsidR="00AA6F60" w:rsidRPr="00936CBE" w14:paraId="15B3A75E" w14:textId="77777777" w:rsidTr="002E6EBD">
        <w:trPr>
          <w:trHeight w:val="63"/>
        </w:trPr>
        <w:tc>
          <w:tcPr>
            <w:tcW w:w="738" w:type="dxa"/>
          </w:tcPr>
          <w:p w14:paraId="4D01C2C1" w14:textId="651E83F9"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1</w:t>
            </w:r>
          </w:p>
        </w:tc>
        <w:tc>
          <w:tcPr>
            <w:tcW w:w="1062" w:type="dxa"/>
          </w:tcPr>
          <w:p w14:paraId="5799328A" w14:textId="558B4724"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424</w:t>
            </w:r>
          </w:p>
        </w:tc>
        <w:tc>
          <w:tcPr>
            <w:tcW w:w="1062" w:type="dxa"/>
          </w:tcPr>
          <w:p w14:paraId="2B34BC77" w14:textId="6DF10AC3"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529</w:t>
            </w:r>
          </w:p>
        </w:tc>
        <w:tc>
          <w:tcPr>
            <w:tcW w:w="2410" w:type="dxa"/>
          </w:tcPr>
          <w:p w14:paraId="212EDD07" w14:textId="492E75C1"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MLR interest rate less a certain discount per annum</w:t>
            </w:r>
          </w:p>
        </w:tc>
        <w:tc>
          <w:tcPr>
            <w:tcW w:w="2126" w:type="dxa"/>
          </w:tcPr>
          <w:p w14:paraId="7C9E3521" w14:textId="77777777"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 xml:space="preserve">Repayment </w:t>
            </w:r>
          </w:p>
          <w:p w14:paraId="093DA1D5" w14:textId="1C762CB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pacing w:val="-6"/>
                <w:sz w:val="18"/>
                <w:szCs w:val="18"/>
              </w:rPr>
              <w:t>every three months</w:t>
            </w:r>
            <w:r w:rsidRPr="00936CBE">
              <w:rPr>
                <w:rFonts w:ascii="Arial" w:hAnsi="Arial" w:cs="Arial"/>
                <w:color w:val="000000"/>
                <w:sz w:val="18"/>
                <w:szCs w:val="18"/>
              </w:rPr>
              <w:t xml:space="preserve"> </w:t>
            </w:r>
          </w:p>
          <w:p w14:paraId="1DE20713" w14:textId="6F1B5309"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from December </w:t>
            </w:r>
            <w:r w:rsidR="00A7284A" w:rsidRPr="00A7284A">
              <w:rPr>
                <w:rFonts w:ascii="Arial" w:hAnsi="Arial" w:cs="Arial"/>
                <w:color w:val="000000"/>
                <w:sz w:val="18"/>
                <w:szCs w:val="18"/>
                <w:lang w:val="en-GB"/>
              </w:rPr>
              <w:t>2020</w:t>
            </w:r>
          </w:p>
        </w:tc>
        <w:tc>
          <w:tcPr>
            <w:tcW w:w="1512" w:type="dxa"/>
          </w:tcPr>
          <w:p w14:paraId="5D04AFA9"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p>
          <w:p w14:paraId="728DAED5" w14:textId="17D3DDE8"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three months</w:t>
            </w:r>
          </w:p>
        </w:tc>
      </w:tr>
      <w:tr w:rsidR="00AA6F60" w:rsidRPr="00936CBE" w14:paraId="3A37D906" w14:textId="77777777" w:rsidTr="002E6EBD">
        <w:trPr>
          <w:trHeight w:val="385"/>
        </w:trPr>
        <w:tc>
          <w:tcPr>
            <w:tcW w:w="738" w:type="dxa"/>
          </w:tcPr>
          <w:p w14:paraId="551C7CAA" w14:textId="61B76835"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2</w:t>
            </w:r>
          </w:p>
        </w:tc>
        <w:tc>
          <w:tcPr>
            <w:tcW w:w="1062" w:type="dxa"/>
          </w:tcPr>
          <w:p w14:paraId="40E77481" w14:textId="14D58FB1" w:rsidR="00AA6F60" w:rsidRPr="00936CBE" w:rsidRDefault="00E85B00" w:rsidP="00AA6F60">
            <w:pPr>
              <w:ind w:left="-29" w:right="-53"/>
              <w:jc w:val="right"/>
              <w:rPr>
                <w:rFonts w:ascii="Arial" w:hAnsi="Arial" w:cs="Arial"/>
                <w:color w:val="000000"/>
                <w:sz w:val="18"/>
                <w:szCs w:val="18"/>
              </w:rPr>
            </w:pPr>
            <w:r w:rsidRPr="00936CBE">
              <w:rPr>
                <w:rFonts w:ascii="Arial" w:hAnsi="Arial" w:cs="Arial"/>
                <w:color w:val="000000"/>
                <w:sz w:val="18"/>
                <w:szCs w:val="18"/>
              </w:rPr>
              <w:t>-</w:t>
            </w:r>
          </w:p>
        </w:tc>
        <w:tc>
          <w:tcPr>
            <w:tcW w:w="1062" w:type="dxa"/>
          </w:tcPr>
          <w:p w14:paraId="0A6D3E2D" w14:textId="781122AD"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2</w:t>
            </w:r>
            <w:r w:rsidR="00AA6F60" w:rsidRPr="00936CBE">
              <w:rPr>
                <w:rFonts w:ascii="Arial" w:hAnsi="Arial" w:cs="Arial"/>
                <w:color w:val="000000"/>
                <w:sz w:val="18"/>
                <w:szCs w:val="18"/>
              </w:rPr>
              <w:t>,</w:t>
            </w:r>
            <w:r w:rsidRPr="00A7284A">
              <w:rPr>
                <w:rFonts w:ascii="Arial" w:hAnsi="Arial" w:cs="Arial"/>
                <w:color w:val="000000"/>
                <w:sz w:val="18"/>
                <w:szCs w:val="18"/>
                <w:lang w:val="en-GB"/>
              </w:rPr>
              <w:t>629</w:t>
            </w:r>
          </w:p>
        </w:tc>
        <w:tc>
          <w:tcPr>
            <w:tcW w:w="2410" w:type="dxa"/>
          </w:tcPr>
          <w:p w14:paraId="1BF6F880" w14:textId="64005AAD" w:rsidR="00AA6F60" w:rsidRPr="00936CBE" w:rsidRDefault="00D1090E" w:rsidP="00AA6F60">
            <w:pPr>
              <w:ind w:left="-29" w:right="-29"/>
              <w:jc w:val="center"/>
              <w:rPr>
                <w:rFonts w:ascii="Arial" w:hAnsi="Arial" w:cs="Arial"/>
                <w:color w:val="000000"/>
                <w:sz w:val="18"/>
                <w:szCs w:val="18"/>
              </w:rPr>
            </w:pPr>
            <w:r w:rsidRPr="00936CBE">
              <w:rPr>
                <w:rFonts w:ascii="Arial" w:hAnsi="Arial" w:cs="Arial"/>
                <w:color w:val="000000"/>
                <w:sz w:val="18"/>
                <w:szCs w:val="18"/>
              </w:rPr>
              <w:t>THOR</w:t>
            </w:r>
            <w:r w:rsidR="00AA6F60" w:rsidRPr="00936CBE">
              <w:rPr>
                <w:rFonts w:ascii="Arial" w:hAnsi="Arial" w:cs="Arial"/>
                <w:color w:val="000000"/>
                <w:sz w:val="18"/>
                <w:szCs w:val="18"/>
              </w:rPr>
              <w:t xml:space="preserve"> interest rate </w:t>
            </w:r>
            <w:r w:rsidRPr="00936CBE">
              <w:rPr>
                <w:rFonts w:ascii="Arial" w:hAnsi="Arial" w:cs="Arial"/>
                <w:color w:val="000000"/>
                <w:sz w:val="18"/>
                <w:szCs w:val="18"/>
              </w:rPr>
              <w:t>plus</w:t>
            </w:r>
            <w:r w:rsidR="00AA6F60" w:rsidRPr="00936CBE">
              <w:rPr>
                <w:rFonts w:ascii="Arial" w:hAnsi="Arial" w:cs="Arial"/>
                <w:color w:val="000000"/>
                <w:sz w:val="18"/>
                <w:szCs w:val="18"/>
              </w:rPr>
              <w:t xml:space="preserve"> a certain </w:t>
            </w:r>
            <w:r w:rsidRPr="00936CBE">
              <w:rPr>
                <w:rFonts w:ascii="Arial" w:hAnsi="Arial" w:cs="Arial"/>
                <w:color w:val="000000"/>
                <w:sz w:val="18"/>
                <w:szCs w:val="18"/>
              </w:rPr>
              <w:t>margin</w:t>
            </w:r>
            <w:r w:rsidR="00AA6F60" w:rsidRPr="00936CBE">
              <w:rPr>
                <w:rFonts w:ascii="Arial" w:hAnsi="Arial" w:cs="Arial"/>
                <w:color w:val="000000"/>
                <w:sz w:val="18"/>
                <w:szCs w:val="18"/>
              </w:rPr>
              <w:t xml:space="preserve"> per annum</w:t>
            </w:r>
          </w:p>
        </w:tc>
        <w:tc>
          <w:tcPr>
            <w:tcW w:w="2126" w:type="dxa"/>
          </w:tcPr>
          <w:p w14:paraId="23B94BBF" w14:textId="63896FF2"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every month </w:t>
            </w:r>
          </w:p>
          <w:p w14:paraId="6CA80A28" w14:textId="2022E782"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from September </w:t>
            </w:r>
            <w:r w:rsidR="00A7284A" w:rsidRPr="00A7284A">
              <w:rPr>
                <w:rFonts w:ascii="Arial" w:hAnsi="Arial" w:cs="Arial"/>
                <w:color w:val="000000"/>
                <w:sz w:val="18"/>
                <w:szCs w:val="18"/>
                <w:lang w:val="en-GB"/>
              </w:rPr>
              <w:t>2024</w:t>
            </w:r>
          </w:p>
        </w:tc>
        <w:tc>
          <w:tcPr>
            <w:tcW w:w="1512" w:type="dxa"/>
          </w:tcPr>
          <w:p w14:paraId="059AA190" w14:textId="14BC077E"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r w:rsidR="0060171A" w:rsidRPr="00936CBE">
              <w:rPr>
                <w:rFonts w:ascii="Arial" w:hAnsi="Arial" w:cs="Arial"/>
                <w:color w:val="000000"/>
                <w:sz w:val="18"/>
                <w:szCs w:val="18"/>
              </w:rPr>
              <w:t>month</w:t>
            </w:r>
          </w:p>
        </w:tc>
      </w:tr>
      <w:tr w:rsidR="00AA6F60" w:rsidRPr="00936CBE" w14:paraId="49443B72" w14:textId="77777777" w:rsidTr="002E6EBD">
        <w:trPr>
          <w:trHeight w:val="395"/>
        </w:trPr>
        <w:tc>
          <w:tcPr>
            <w:tcW w:w="738" w:type="dxa"/>
          </w:tcPr>
          <w:p w14:paraId="57EA99D9" w14:textId="5D2A5D95"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3</w:t>
            </w:r>
          </w:p>
        </w:tc>
        <w:tc>
          <w:tcPr>
            <w:tcW w:w="1062" w:type="dxa"/>
          </w:tcPr>
          <w:p w14:paraId="5E1D0D12" w14:textId="24017177" w:rsidR="00AA6F60" w:rsidRPr="00936CBE" w:rsidRDefault="00E85B00" w:rsidP="00AA6F60">
            <w:pPr>
              <w:ind w:left="-29" w:right="-53"/>
              <w:jc w:val="right"/>
              <w:rPr>
                <w:rFonts w:ascii="Arial" w:hAnsi="Arial" w:cs="Arial"/>
                <w:color w:val="000000"/>
                <w:sz w:val="18"/>
                <w:szCs w:val="18"/>
              </w:rPr>
            </w:pPr>
            <w:r w:rsidRPr="00936CBE">
              <w:rPr>
                <w:rFonts w:ascii="Arial" w:hAnsi="Arial" w:cs="Arial"/>
                <w:color w:val="000000"/>
                <w:sz w:val="18"/>
                <w:szCs w:val="18"/>
              </w:rPr>
              <w:t>-</w:t>
            </w:r>
          </w:p>
        </w:tc>
        <w:tc>
          <w:tcPr>
            <w:tcW w:w="1062" w:type="dxa"/>
          </w:tcPr>
          <w:p w14:paraId="1B8B5351" w14:textId="0553D910"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4</w:t>
            </w:r>
            <w:r w:rsidR="00AA6F60" w:rsidRPr="00936CBE">
              <w:rPr>
                <w:rFonts w:ascii="Arial" w:hAnsi="Arial" w:cs="Arial"/>
                <w:color w:val="000000"/>
                <w:sz w:val="18"/>
                <w:szCs w:val="18"/>
              </w:rPr>
              <w:t>,</w:t>
            </w:r>
            <w:r w:rsidRPr="00A7284A">
              <w:rPr>
                <w:rFonts w:ascii="Arial" w:hAnsi="Arial" w:cs="Arial"/>
                <w:color w:val="000000"/>
                <w:sz w:val="18"/>
                <w:szCs w:val="18"/>
                <w:lang w:val="en-GB"/>
              </w:rPr>
              <w:t>019</w:t>
            </w:r>
          </w:p>
        </w:tc>
        <w:tc>
          <w:tcPr>
            <w:tcW w:w="2410" w:type="dxa"/>
          </w:tcPr>
          <w:p w14:paraId="4B0813DB" w14:textId="57DCB33A" w:rsidR="00AA6F60" w:rsidRPr="00936CBE" w:rsidRDefault="00D1090E" w:rsidP="00AA6F60">
            <w:pPr>
              <w:ind w:left="-29" w:right="-29"/>
              <w:jc w:val="center"/>
              <w:rPr>
                <w:rFonts w:ascii="Arial" w:hAnsi="Arial" w:cs="Arial"/>
                <w:color w:val="000000"/>
                <w:sz w:val="18"/>
                <w:szCs w:val="18"/>
              </w:rPr>
            </w:pPr>
            <w:r w:rsidRPr="00936CBE">
              <w:rPr>
                <w:rFonts w:ascii="Arial" w:hAnsi="Arial" w:cs="Arial"/>
                <w:color w:val="000000"/>
                <w:sz w:val="18"/>
                <w:szCs w:val="18"/>
              </w:rPr>
              <w:t>THOR</w:t>
            </w:r>
            <w:r w:rsidR="00AA6F60" w:rsidRPr="00936CBE">
              <w:rPr>
                <w:rFonts w:ascii="Arial" w:hAnsi="Arial" w:cs="Arial"/>
                <w:color w:val="000000"/>
                <w:sz w:val="18"/>
                <w:szCs w:val="18"/>
              </w:rPr>
              <w:t xml:space="preserve"> interest rate </w:t>
            </w:r>
            <w:r w:rsidRPr="00936CBE">
              <w:rPr>
                <w:rFonts w:ascii="Arial" w:hAnsi="Arial" w:cs="Arial"/>
                <w:color w:val="000000"/>
                <w:sz w:val="18"/>
                <w:szCs w:val="18"/>
              </w:rPr>
              <w:t>plus</w:t>
            </w:r>
            <w:r w:rsidR="00AA6F60" w:rsidRPr="00936CBE">
              <w:rPr>
                <w:rFonts w:ascii="Arial" w:hAnsi="Arial" w:cs="Arial"/>
                <w:color w:val="000000"/>
                <w:sz w:val="18"/>
                <w:szCs w:val="18"/>
              </w:rPr>
              <w:t xml:space="preserve"> a certain </w:t>
            </w:r>
            <w:r w:rsidRPr="00936CBE">
              <w:rPr>
                <w:rFonts w:ascii="Arial" w:hAnsi="Arial" w:cs="Arial"/>
                <w:color w:val="000000"/>
                <w:sz w:val="18"/>
                <w:szCs w:val="18"/>
              </w:rPr>
              <w:t>margin</w:t>
            </w:r>
            <w:r w:rsidR="00AA6F60" w:rsidRPr="00936CBE">
              <w:rPr>
                <w:rFonts w:ascii="Arial" w:hAnsi="Arial" w:cs="Arial"/>
                <w:color w:val="000000"/>
                <w:sz w:val="18"/>
                <w:szCs w:val="18"/>
              </w:rPr>
              <w:t xml:space="preserve"> per annum</w:t>
            </w:r>
          </w:p>
        </w:tc>
        <w:tc>
          <w:tcPr>
            <w:tcW w:w="2126" w:type="dxa"/>
          </w:tcPr>
          <w:p w14:paraId="7B70347A" w14:textId="096E3F53"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every month </w:t>
            </w:r>
          </w:p>
          <w:p w14:paraId="0FEE92B3" w14:textId="7088596C"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from August </w:t>
            </w:r>
            <w:r w:rsidR="00A7284A" w:rsidRPr="00A7284A">
              <w:rPr>
                <w:rFonts w:ascii="Arial" w:hAnsi="Arial" w:cs="Arial"/>
                <w:color w:val="000000"/>
                <w:sz w:val="18"/>
                <w:szCs w:val="18"/>
                <w:lang w:val="en-GB"/>
              </w:rPr>
              <w:t>2024</w:t>
            </w:r>
          </w:p>
        </w:tc>
        <w:tc>
          <w:tcPr>
            <w:tcW w:w="1512" w:type="dxa"/>
          </w:tcPr>
          <w:p w14:paraId="17A5DFD9" w14:textId="342FDAB5"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Payment every </w:t>
            </w:r>
            <w:r w:rsidR="0060171A" w:rsidRPr="00936CBE">
              <w:rPr>
                <w:rFonts w:ascii="Arial" w:hAnsi="Arial" w:cs="Arial"/>
                <w:color w:val="000000"/>
                <w:sz w:val="18"/>
                <w:szCs w:val="18"/>
              </w:rPr>
              <w:t>month</w:t>
            </w:r>
          </w:p>
        </w:tc>
      </w:tr>
      <w:tr w:rsidR="00AA6F60" w:rsidRPr="00936CBE" w14:paraId="2C572B1C" w14:textId="77777777" w:rsidTr="002E6EBD">
        <w:trPr>
          <w:trHeight w:val="414"/>
        </w:trPr>
        <w:tc>
          <w:tcPr>
            <w:tcW w:w="738" w:type="dxa"/>
          </w:tcPr>
          <w:p w14:paraId="1CD8B10B" w14:textId="32B16E40" w:rsidR="00AA6F6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4</w:t>
            </w:r>
          </w:p>
        </w:tc>
        <w:tc>
          <w:tcPr>
            <w:tcW w:w="1062" w:type="dxa"/>
          </w:tcPr>
          <w:p w14:paraId="400CBD1A" w14:textId="7F64A1CC" w:rsidR="00AA6F6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4</w:t>
            </w:r>
            <w:r w:rsidR="00E85B00" w:rsidRPr="00936CBE">
              <w:rPr>
                <w:rFonts w:ascii="Arial" w:hAnsi="Arial" w:cs="Arial"/>
                <w:color w:val="000000"/>
                <w:sz w:val="18"/>
                <w:szCs w:val="18"/>
              </w:rPr>
              <w:t>,</w:t>
            </w:r>
            <w:r w:rsidRPr="00A7284A">
              <w:rPr>
                <w:rFonts w:ascii="Arial" w:hAnsi="Arial" w:cs="Arial"/>
                <w:color w:val="000000"/>
                <w:sz w:val="18"/>
                <w:szCs w:val="18"/>
                <w:lang w:val="en-GB"/>
              </w:rPr>
              <w:t>255</w:t>
            </w:r>
          </w:p>
        </w:tc>
        <w:tc>
          <w:tcPr>
            <w:tcW w:w="1062" w:type="dxa"/>
          </w:tcPr>
          <w:p w14:paraId="43BF5A93" w14:textId="7DA68417"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6</w:t>
            </w:r>
            <w:r w:rsidR="00AA6F60" w:rsidRPr="00936CBE">
              <w:rPr>
                <w:rFonts w:ascii="Arial" w:hAnsi="Arial" w:cs="Arial"/>
                <w:color w:val="000000"/>
                <w:sz w:val="18"/>
                <w:szCs w:val="18"/>
              </w:rPr>
              <w:t>,</w:t>
            </w:r>
            <w:r w:rsidRPr="00A7284A">
              <w:rPr>
                <w:rFonts w:ascii="Arial" w:hAnsi="Arial" w:cs="Arial"/>
                <w:color w:val="000000"/>
                <w:sz w:val="18"/>
                <w:szCs w:val="18"/>
                <w:lang w:val="en-GB"/>
              </w:rPr>
              <w:t>655</w:t>
            </w:r>
          </w:p>
        </w:tc>
        <w:tc>
          <w:tcPr>
            <w:tcW w:w="2410" w:type="dxa"/>
          </w:tcPr>
          <w:p w14:paraId="1F0281DC" w14:textId="62ABF2D1"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Fixed interest rate per annum at </w:t>
            </w:r>
            <w:r w:rsidR="00A7284A" w:rsidRPr="00A7284A">
              <w:rPr>
                <w:rFonts w:ascii="Arial" w:hAnsi="Arial" w:cs="Arial"/>
                <w:color w:val="000000"/>
                <w:sz w:val="18"/>
                <w:szCs w:val="18"/>
                <w:lang w:val="en-GB"/>
              </w:rPr>
              <w:t>5</w:t>
            </w:r>
            <w:r w:rsidRPr="00936CBE">
              <w:rPr>
                <w:rFonts w:ascii="Arial" w:hAnsi="Arial" w:cs="Arial"/>
                <w:color w:val="000000"/>
                <w:sz w:val="18"/>
                <w:szCs w:val="18"/>
              </w:rPr>
              <w:t>.</w:t>
            </w:r>
            <w:r w:rsidR="00A7284A" w:rsidRPr="00A7284A">
              <w:rPr>
                <w:rFonts w:ascii="Arial" w:hAnsi="Arial" w:cs="Arial"/>
                <w:color w:val="000000"/>
                <w:sz w:val="18"/>
                <w:szCs w:val="18"/>
                <w:lang w:val="en-GB"/>
              </w:rPr>
              <w:t>50</w:t>
            </w:r>
            <w:r w:rsidRPr="00936CBE">
              <w:rPr>
                <w:rFonts w:ascii="Arial" w:hAnsi="Arial" w:cs="Arial"/>
                <w:color w:val="000000"/>
                <w:sz w:val="18"/>
                <w:szCs w:val="18"/>
              </w:rPr>
              <w:t>%</w:t>
            </w:r>
          </w:p>
        </w:tc>
        <w:tc>
          <w:tcPr>
            <w:tcW w:w="2126" w:type="dxa"/>
          </w:tcPr>
          <w:p w14:paraId="3E3CA133" w14:textId="0B545D15" w:rsidR="00AA6F60" w:rsidRPr="00936CBE" w:rsidRDefault="00AA6F60"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Repayment every month</w:t>
            </w:r>
            <w:r w:rsidRPr="00936CBE">
              <w:rPr>
                <w:rFonts w:ascii="Arial" w:hAnsi="Arial" w:cs="Arial"/>
                <w:color w:val="000000"/>
                <w:sz w:val="18"/>
                <w:szCs w:val="18"/>
              </w:rPr>
              <w:t xml:space="preserve"> from September </w:t>
            </w:r>
            <w:r w:rsidR="00A7284A" w:rsidRPr="00A7284A">
              <w:rPr>
                <w:rFonts w:ascii="Arial" w:hAnsi="Arial" w:cs="Arial"/>
                <w:color w:val="000000"/>
                <w:sz w:val="18"/>
                <w:szCs w:val="18"/>
                <w:lang w:val="en-GB"/>
              </w:rPr>
              <w:t>2024</w:t>
            </w:r>
          </w:p>
        </w:tc>
        <w:tc>
          <w:tcPr>
            <w:tcW w:w="1512" w:type="dxa"/>
          </w:tcPr>
          <w:p w14:paraId="19253254" w14:textId="577F7F3A"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Payment every month</w:t>
            </w:r>
          </w:p>
        </w:tc>
      </w:tr>
      <w:tr w:rsidR="00E85B00" w:rsidRPr="00936CBE" w14:paraId="28BDA577" w14:textId="77777777" w:rsidTr="002E6EBD">
        <w:trPr>
          <w:trHeight w:val="421"/>
        </w:trPr>
        <w:tc>
          <w:tcPr>
            <w:tcW w:w="738" w:type="dxa"/>
          </w:tcPr>
          <w:p w14:paraId="522445B6" w14:textId="058A009B" w:rsidR="00E85B0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5</w:t>
            </w:r>
          </w:p>
        </w:tc>
        <w:tc>
          <w:tcPr>
            <w:tcW w:w="1062" w:type="dxa"/>
          </w:tcPr>
          <w:p w14:paraId="54932BA3" w14:textId="588736A9" w:rsidR="00E85B0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12</w:t>
            </w:r>
            <w:r w:rsidR="00196635" w:rsidRPr="00936CBE">
              <w:rPr>
                <w:rFonts w:ascii="Arial" w:hAnsi="Arial" w:cs="Arial"/>
                <w:color w:val="000000"/>
                <w:sz w:val="18"/>
                <w:szCs w:val="18"/>
              </w:rPr>
              <w:t>,</w:t>
            </w:r>
            <w:r w:rsidRPr="00A7284A">
              <w:rPr>
                <w:rFonts w:ascii="Arial" w:hAnsi="Arial" w:cs="Arial"/>
                <w:color w:val="000000"/>
                <w:sz w:val="18"/>
                <w:szCs w:val="18"/>
                <w:lang w:val="en-GB"/>
              </w:rPr>
              <w:t>357</w:t>
            </w:r>
          </w:p>
        </w:tc>
        <w:tc>
          <w:tcPr>
            <w:tcW w:w="1062" w:type="dxa"/>
          </w:tcPr>
          <w:p w14:paraId="2CFDE1DC" w14:textId="1B529E99" w:rsidR="00E85B00" w:rsidRPr="00936CBE" w:rsidRDefault="00D1090E" w:rsidP="00AA6F60">
            <w:pPr>
              <w:ind w:left="-43" w:right="-53"/>
              <w:jc w:val="right"/>
              <w:rPr>
                <w:rFonts w:ascii="Arial" w:hAnsi="Arial" w:cs="Arial"/>
                <w:color w:val="000000"/>
                <w:sz w:val="18"/>
                <w:szCs w:val="18"/>
              </w:rPr>
            </w:pPr>
            <w:r w:rsidRPr="00936CBE">
              <w:rPr>
                <w:rFonts w:ascii="Arial" w:hAnsi="Arial" w:cs="Arial"/>
                <w:color w:val="000000"/>
                <w:sz w:val="18"/>
                <w:szCs w:val="18"/>
              </w:rPr>
              <w:t>-</w:t>
            </w:r>
          </w:p>
        </w:tc>
        <w:tc>
          <w:tcPr>
            <w:tcW w:w="2410" w:type="dxa"/>
          </w:tcPr>
          <w:p w14:paraId="22CE8001" w14:textId="47672798" w:rsidR="00E85B00" w:rsidRPr="00936CBE" w:rsidRDefault="00D1090E" w:rsidP="00AA6F60">
            <w:pPr>
              <w:ind w:left="-29" w:right="-29"/>
              <w:jc w:val="center"/>
              <w:rPr>
                <w:rFonts w:ascii="Arial" w:hAnsi="Arial" w:cs="Arial"/>
                <w:color w:val="000000"/>
                <w:sz w:val="18"/>
                <w:szCs w:val="18"/>
              </w:rPr>
            </w:pPr>
            <w:r w:rsidRPr="00936CBE">
              <w:rPr>
                <w:rFonts w:ascii="Arial" w:hAnsi="Arial" w:cs="Arial"/>
                <w:color w:val="000000"/>
                <w:sz w:val="18"/>
                <w:szCs w:val="18"/>
              </w:rPr>
              <w:t>THOR interest rate plus a certain margin per annum</w:t>
            </w:r>
          </w:p>
        </w:tc>
        <w:tc>
          <w:tcPr>
            <w:tcW w:w="2126" w:type="dxa"/>
          </w:tcPr>
          <w:p w14:paraId="671159FD" w14:textId="7495498E" w:rsidR="00E85B00" w:rsidRPr="00936CBE" w:rsidRDefault="00EC1856"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Repayment every month</w:t>
            </w:r>
            <w:r w:rsidRPr="00936CBE">
              <w:rPr>
                <w:rFonts w:ascii="Arial" w:hAnsi="Arial" w:cs="Arial"/>
                <w:color w:val="000000"/>
                <w:sz w:val="18"/>
                <w:szCs w:val="18"/>
              </w:rPr>
              <w:t xml:space="preserve"> from January </w:t>
            </w:r>
            <w:r w:rsidR="00A7284A" w:rsidRPr="00A7284A">
              <w:rPr>
                <w:rFonts w:ascii="Arial" w:hAnsi="Arial" w:cs="Arial"/>
                <w:color w:val="000000"/>
                <w:sz w:val="18"/>
                <w:szCs w:val="18"/>
                <w:lang w:val="en-GB"/>
              </w:rPr>
              <w:t>2026</w:t>
            </w:r>
          </w:p>
        </w:tc>
        <w:tc>
          <w:tcPr>
            <w:tcW w:w="1512" w:type="dxa"/>
          </w:tcPr>
          <w:p w14:paraId="1FB61E85" w14:textId="580C2CB8" w:rsidR="00E85B00" w:rsidRPr="00936CBE" w:rsidRDefault="0060171A" w:rsidP="00AA6F60">
            <w:pPr>
              <w:ind w:left="-29" w:right="-29"/>
              <w:jc w:val="center"/>
              <w:rPr>
                <w:rFonts w:ascii="Arial" w:hAnsi="Arial" w:cs="Arial"/>
                <w:color w:val="000000"/>
                <w:sz w:val="18"/>
                <w:szCs w:val="18"/>
              </w:rPr>
            </w:pPr>
            <w:r w:rsidRPr="00936CBE">
              <w:rPr>
                <w:rFonts w:ascii="Arial" w:hAnsi="Arial" w:cs="Arial"/>
                <w:color w:val="000000"/>
                <w:sz w:val="18"/>
                <w:szCs w:val="18"/>
              </w:rPr>
              <w:t>Payment every month</w:t>
            </w:r>
          </w:p>
        </w:tc>
      </w:tr>
      <w:tr w:rsidR="00E85B00" w:rsidRPr="00936CBE" w14:paraId="72D0DA97" w14:textId="77777777" w:rsidTr="002E6EBD">
        <w:trPr>
          <w:trHeight w:val="427"/>
        </w:trPr>
        <w:tc>
          <w:tcPr>
            <w:tcW w:w="738" w:type="dxa"/>
          </w:tcPr>
          <w:p w14:paraId="404B035C" w14:textId="42BD44B8" w:rsidR="00E85B00" w:rsidRPr="00936CBE" w:rsidRDefault="00A7284A" w:rsidP="00AA6F60">
            <w:pPr>
              <w:ind w:left="-104" w:right="-75"/>
              <w:jc w:val="center"/>
              <w:rPr>
                <w:rFonts w:ascii="Arial" w:hAnsi="Arial" w:cs="Arial"/>
                <w:color w:val="000000"/>
                <w:sz w:val="18"/>
                <w:szCs w:val="18"/>
              </w:rPr>
            </w:pPr>
            <w:r w:rsidRPr="00A7284A">
              <w:rPr>
                <w:rFonts w:ascii="Arial" w:hAnsi="Arial" w:cs="Arial"/>
                <w:color w:val="000000"/>
                <w:sz w:val="18"/>
                <w:szCs w:val="18"/>
                <w:lang w:val="en-GB"/>
              </w:rPr>
              <w:t>6</w:t>
            </w:r>
          </w:p>
        </w:tc>
        <w:tc>
          <w:tcPr>
            <w:tcW w:w="1062" w:type="dxa"/>
            <w:tcBorders>
              <w:bottom w:val="single" w:sz="4" w:space="0" w:color="auto"/>
            </w:tcBorders>
          </w:tcPr>
          <w:p w14:paraId="18CCB458" w14:textId="2D98D51F" w:rsidR="00E85B00" w:rsidRPr="00936CBE" w:rsidRDefault="00A7284A" w:rsidP="00AA6F60">
            <w:pPr>
              <w:ind w:left="-29" w:right="-53"/>
              <w:jc w:val="right"/>
              <w:rPr>
                <w:rFonts w:ascii="Arial" w:hAnsi="Arial" w:cs="Arial"/>
                <w:color w:val="000000"/>
                <w:sz w:val="18"/>
                <w:szCs w:val="18"/>
              </w:rPr>
            </w:pPr>
            <w:r w:rsidRPr="00A7284A">
              <w:rPr>
                <w:rFonts w:ascii="Arial" w:hAnsi="Arial" w:cs="Arial"/>
                <w:color w:val="000000"/>
                <w:sz w:val="18"/>
                <w:szCs w:val="18"/>
                <w:lang w:val="en-GB"/>
              </w:rPr>
              <w:t>68</w:t>
            </w:r>
          </w:p>
        </w:tc>
        <w:tc>
          <w:tcPr>
            <w:tcW w:w="1062" w:type="dxa"/>
            <w:tcBorders>
              <w:bottom w:val="single" w:sz="4" w:space="0" w:color="auto"/>
            </w:tcBorders>
          </w:tcPr>
          <w:p w14:paraId="002F583C" w14:textId="4B9B25EE" w:rsidR="00E85B00" w:rsidRPr="00936CBE" w:rsidRDefault="00D1090E" w:rsidP="00AA6F60">
            <w:pPr>
              <w:ind w:left="-43" w:right="-53"/>
              <w:jc w:val="right"/>
              <w:rPr>
                <w:rFonts w:ascii="Arial" w:hAnsi="Arial" w:cs="Arial"/>
                <w:color w:val="000000"/>
                <w:sz w:val="18"/>
                <w:szCs w:val="18"/>
              </w:rPr>
            </w:pPr>
            <w:r w:rsidRPr="00936CBE">
              <w:rPr>
                <w:rFonts w:ascii="Arial" w:hAnsi="Arial" w:cs="Arial"/>
                <w:color w:val="000000"/>
                <w:sz w:val="18"/>
                <w:szCs w:val="18"/>
              </w:rPr>
              <w:t>-</w:t>
            </w:r>
          </w:p>
        </w:tc>
        <w:tc>
          <w:tcPr>
            <w:tcW w:w="2410" w:type="dxa"/>
          </w:tcPr>
          <w:p w14:paraId="3358951E" w14:textId="78767BB0" w:rsidR="00E85B00" w:rsidRPr="00936CBE" w:rsidRDefault="00EC1856" w:rsidP="00AA6F60">
            <w:pPr>
              <w:ind w:left="-29" w:right="-29"/>
              <w:jc w:val="center"/>
              <w:rPr>
                <w:rFonts w:ascii="Arial" w:hAnsi="Arial" w:cs="Arial"/>
                <w:color w:val="000000"/>
                <w:sz w:val="18"/>
                <w:szCs w:val="18"/>
              </w:rPr>
            </w:pPr>
            <w:r w:rsidRPr="00936CBE">
              <w:rPr>
                <w:rFonts w:ascii="Arial" w:hAnsi="Arial" w:cs="Arial"/>
                <w:color w:val="000000"/>
                <w:sz w:val="18"/>
                <w:szCs w:val="18"/>
              </w:rPr>
              <w:t>MLR</w:t>
            </w:r>
            <w:r w:rsidR="00D1090E" w:rsidRPr="00936CBE">
              <w:rPr>
                <w:rFonts w:ascii="Arial" w:hAnsi="Arial" w:cs="Arial"/>
                <w:color w:val="000000"/>
                <w:sz w:val="18"/>
                <w:szCs w:val="18"/>
              </w:rPr>
              <w:t xml:space="preserve"> interest rate plus a certain margin per annum</w:t>
            </w:r>
          </w:p>
        </w:tc>
        <w:tc>
          <w:tcPr>
            <w:tcW w:w="2126" w:type="dxa"/>
          </w:tcPr>
          <w:p w14:paraId="685D76E4" w14:textId="69510FF9" w:rsidR="00E85B00" w:rsidRPr="00936CBE" w:rsidRDefault="00EC1856" w:rsidP="00AA6F60">
            <w:pPr>
              <w:ind w:left="-29" w:right="-29"/>
              <w:jc w:val="center"/>
              <w:rPr>
                <w:rFonts w:ascii="Arial" w:hAnsi="Arial" w:cs="Arial"/>
                <w:color w:val="000000"/>
                <w:spacing w:val="-6"/>
                <w:sz w:val="18"/>
                <w:szCs w:val="18"/>
              </w:rPr>
            </w:pPr>
            <w:r w:rsidRPr="00936CBE">
              <w:rPr>
                <w:rFonts w:ascii="Arial" w:hAnsi="Arial" w:cs="Arial"/>
                <w:color w:val="000000"/>
                <w:spacing w:val="-6"/>
                <w:sz w:val="18"/>
                <w:szCs w:val="18"/>
              </w:rPr>
              <w:t>Repayment every month</w:t>
            </w:r>
            <w:r w:rsidRPr="00936CBE">
              <w:rPr>
                <w:rFonts w:ascii="Arial" w:hAnsi="Arial" w:cs="Arial"/>
                <w:color w:val="000000"/>
                <w:sz w:val="18"/>
                <w:szCs w:val="18"/>
              </w:rPr>
              <w:t xml:space="preserve"> from </w:t>
            </w:r>
            <w:r w:rsidR="0060171A" w:rsidRPr="00936CBE">
              <w:rPr>
                <w:rFonts w:ascii="Arial" w:hAnsi="Arial" w:cs="Arial"/>
                <w:color w:val="000000"/>
                <w:sz w:val="18"/>
                <w:szCs w:val="18"/>
              </w:rPr>
              <w:t>Apri</w:t>
            </w:r>
            <w:r w:rsidR="007318E3" w:rsidRPr="00936CBE">
              <w:rPr>
                <w:rFonts w:ascii="Arial" w:hAnsi="Arial" w:cs="Arial"/>
                <w:color w:val="000000"/>
                <w:sz w:val="18"/>
                <w:szCs w:val="18"/>
              </w:rPr>
              <w:t>l</w:t>
            </w:r>
            <w:r w:rsidRPr="00936CBE">
              <w:rPr>
                <w:rFonts w:ascii="Arial" w:hAnsi="Arial" w:cs="Arial"/>
                <w:color w:val="000000"/>
                <w:sz w:val="18"/>
                <w:szCs w:val="18"/>
              </w:rPr>
              <w:t xml:space="preserve"> </w:t>
            </w:r>
            <w:r w:rsidR="00A7284A" w:rsidRPr="00A7284A">
              <w:rPr>
                <w:rFonts w:ascii="Arial" w:hAnsi="Arial" w:cs="Arial"/>
                <w:color w:val="000000"/>
                <w:sz w:val="18"/>
                <w:szCs w:val="18"/>
                <w:lang w:val="en-GB"/>
              </w:rPr>
              <w:t>2026</w:t>
            </w:r>
          </w:p>
        </w:tc>
        <w:tc>
          <w:tcPr>
            <w:tcW w:w="1512" w:type="dxa"/>
          </w:tcPr>
          <w:p w14:paraId="64A6ECA1" w14:textId="05A4E4D3" w:rsidR="00E85B00" w:rsidRPr="00936CBE" w:rsidRDefault="0060171A" w:rsidP="00AA6F60">
            <w:pPr>
              <w:ind w:left="-29" w:right="-29"/>
              <w:jc w:val="center"/>
              <w:rPr>
                <w:rFonts w:ascii="Arial" w:hAnsi="Arial" w:cs="Arial"/>
                <w:color w:val="000000"/>
                <w:sz w:val="18"/>
                <w:szCs w:val="18"/>
              </w:rPr>
            </w:pPr>
            <w:r w:rsidRPr="00936CBE">
              <w:rPr>
                <w:rFonts w:ascii="Arial" w:hAnsi="Arial" w:cs="Arial"/>
                <w:color w:val="000000"/>
                <w:sz w:val="18"/>
                <w:szCs w:val="18"/>
              </w:rPr>
              <w:t>Payment every month</w:t>
            </w:r>
          </w:p>
        </w:tc>
      </w:tr>
      <w:tr w:rsidR="00AA6F60" w:rsidRPr="00936CBE" w14:paraId="18726EFF" w14:textId="77777777" w:rsidTr="002E6EBD">
        <w:trPr>
          <w:trHeight w:val="56"/>
        </w:trPr>
        <w:tc>
          <w:tcPr>
            <w:tcW w:w="738" w:type="dxa"/>
          </w:tcPr>
          <w:p w14:paraId="597ABC79" w14:textId="77777777" w:rsidR="00AA6F60" w:rsidRPr="00936CBE" w:rsidRDefault="00AA6F60" w:rsidP="00AA6F60">
            <w:pPr>
              <w:ind w:left="-104" w:right="-75"/>
              <w:jc w:val="center"/>
              <w:rPr>
                <w:rFonts w:ascii="Arial" w:hAnsi="Arial" w:cs="Arial"/>
                <w:color w:val="000000"/>
                <w:sz w:val="18"/>
                <w:szCs w:val="18"/>
              </w:rPr>
            </w:pPr>
          </w:p>
        </w:tc>
        <w:tc>
          <w:tcPr>
            <w:tcW w:w="1062" w:type="dxa"/>
            <w:tcBorders>
              <w:top w:val="single" w:sz="4" w:space="0" w:color="auto"/>
            </w:tcBorders>
          </w:tcPr>
          <w:p w14:paraId="549D597A" w14:textId="77777777" w:rsidR="00AA6F60" w:rsidRPr="00936CBE" w:rsidRDefault="00AA6F60" w:rsidP="00AA6F60">
            <w:pPr>
              <w:ind w:left="-43" w:right="-53"/>
              <w:jc w:val="right"/>
              <w:rPr>
                <w:rFonts w:ascii="Arial" w:hAnsi="Arial" w:cs="Arial"/>
                <w:color w:val="000000"/>
                <w:sz w:val="18"/>
                <w:szCs w:val="18"/>
              </w:rPr>
            </w:pPr>
          </w:p>
        </w:tc>
        <w:tc>
          <w:tcPr>
            <w:tcW w:w="1062" w:type="dxa"/>
            <w:tcBorders>
              <w:top w:val="single" w:sz="4" w:space="0" w:color="auto"/>
            </w:tcBorders>
          </w:tcPr>
          <w:p w14:paraId="337E9043" w14:textId="77777777" w:rsidR="00AA6F60" w:rsidRPr="00936CBE" w:rsidRDefault="00AA6F60" w:rsidP="00AA6F60">
            <w:pPr>
              <w:ind w:left="-43" w:right="-53"/>
              <w:jc w:val="right"/>
              <w:rPr>
                <w:rFonts w:ascii="Arial" w:hAnsi="Arial" w:cs="Arial"/>
                <w:color w:val="000000"/>
                <w:sz w:val="18"/>
                <w:szCs w:val="18"/>
              </w:rPr>
            </w:pPr>
          </w:p>
        </w:tc>
        <w:tc>
          <w:tcPr>
            <w:tcW w:w="2410" w:type="dxa"/>
          </w:tcPr>
          <w:p w14:paraId="1971263F" w14:textId="77777777" w:rsidR="00AA6F60" w:rsidRPr="00936CBE" w:rsidRDefault="00AA6F60" w:rsidP="00AA6F60">
            <w:pPr>
              <w:ind w:left="-29" w:right="-29"/>
              <w:jc w:val="center"/>
              <w:rPr>
                <w:rFonts w:ascii="Arial" w:hAnsi="Arial" w:cs="Arial"/>
                <w:color w:val="000000"/>
                <w:sz w:val="18"/>
                <w:szCs w:val="18"/>
              </w:rPr>
            </w:pPr>
          </w:p>
        </w:tc>
        <w:tc>
          <w:tcPr>
            <w:tcW w:w="2126" w:type="dxa"/>
          </w:tcPr>
          <w:p w14:paraId="24D4F270" w14:textId="77777777" w:rsidR="00AA6F60" w:rsidRPr="00936CBE" w:rsidRDefault="00AA6F60" w:rsidP="00AA6F60">
            <w:pPr>
              <w:ind w:left="-29" w:right="-29"/>
              <w:jc w:val="center"/>
              <w:rPr>
                <w:rFonts w:ascii="Arial" w:hAnsi="Arial" w:cs="Arial"/>
                <w:color w:val="000000"/>
                <w:sz w:val="18"/>
                <w:szCs w:val="18"/>
              </w:rPr>
            </w:pPr>
          </w:p>
        </w:tc>
        <w:tc>
          <w:tcPr>
            <w:tcW w:w="1512" w:type="dxa"/>
          </w:tcPr>
          <w:p w14:paraId="3AEE540D" w14:textId="77777777" w:rsidR="00AA6F60" w:rsidRPr="00936CBE" w:rsidRDefault="00AA6F60" w:rsidP="00AA6F60">
            <w:pPr>
              <w:ind w:left="-29" w:right="-29"/>
              <w:jc w:val="center"/>
              <w:rPr>
                <w:rFonts w:ascii="Arial" w:hAnsi="Arial" w:cs="Arial"/>
                <w:color w:val="000000"/>
                <w:sz w:val="18"/>
                <w:szCs w:val="18"/>
              </w:rPr>
            </w:pPr>
          </w:p>
        </w:tc>
      </w:tr>
      <w:tr w:rsidR="00AA6F60" w:rsidRPr="00936CBE" w14:paraId="119E43B8" w14:textId="77777777" w:rsidTr="002E6EBD">
        <w:trPr>
          <w:trHeight w:val="228"/>
        </w:trPr>
        <w:tc>
          <w:tcPr>
            <w:tcW w:w="738" w:type="dxa"/>
          </w:tcPr>
          <w:p w14:paraId="53B3DEFA" w14:textId="09EB8116" w:rsidR="00AA6F60" w:rsidRPr="00936CBE" w:rsidRDefault="00AA6F60" w:rsidP="00AA6F60">
            <w:pPr>
              <w:ind w:left="-104" w:right="-75"/>
              <w:jc w:val="center"/>
              <w:rPr>
                <w:rFonts w:ascii="Arial" w:hAnsi="Arial" w:cs="Arial"/>
                <w:color w:val="000000"/>
                <w:sz w:val="18"/>
                <w:szCs w:val="18"/>
              </w:rPr>
            </w:pPr>
            <w:r w:rsidRPr="00936CBE">
              <w:rPr>
                <w:rFonts w:ascii="Arial" w:hAnsi="Arial" w:cs="Arial"/>
                <w:color w:val="000000"/>
                <w:sz w:val="18"/>
                <w:szCs w:val="18"/>
              </w:rPr>
              <w:t>Total</w:t>
            </w:r>
          </w:p>
        </w:tc>
        <w:tc>
          <w:tcPr>
            <w:tcW w:w="1062" w:type="dxa"/>
            <w:tcBorders>
              <w:bottom w:val="single" w:sz="4" w:space="0" w:color="auto"/>
            </w:tcBorders>
            <w:vAlign w:val="bottom"/>
          </w:tcPr>
          <w:p w14:paraId="367E03A0" w14:textId="432D9D03"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17</w:t>
            </w:r>
            <w:r w:rsidR="00FF53C6" w:rsidRPr="00936CBE">
              <w:rPr>
                <w:rFonts w:ascii="Arial" w:hAnsi="Arial" w:cs="Arial"/>
                <w:color w:val="000000"/>
                <w:sz w:val="18"/>
                <w:szCs w:val="18"/>
              </w:rPr>
              <w:t>,</w:t>
            </w:r>
            <w:r w:rsidRPr="00A7284A">
              <w:rPr>
                <w:rFonts w:ascii="Arial" w:hAnsi="Arial" w:cs="Arial"/>
                <w:color w:val="000000"/>
                <w:sz w:val="18"/>
                <w:szCs w:val="18"/>
                <w:lang w:val="en-GB"/>
              </w:rPr>
              <w:t>104</w:t>
            </w:r>
          </w:p>
        </w:tc>
        <w:tc>
          <w:tcPr>
            <w:tcW w:w="1062" w:type="dxa"/>
            <w:tcBorders>
              <w:bottom w:val="single" w:sz="4" w:space="0" w:color="auto"/>
            </w:tcBorders>
            <w:vAlign w:val="bottom"/>
          </w:tcPr>
          <w:p w14:paraId="1B5DDB15" w14:textId="13053F78" w:rsidR="00AA6F60" w:rsidRPr="00936CBE" w:rsidRDefault="00A7284A" w:rsidP="00AA6F60">
            <w:pPr>
              <w:ind w:left="-43" w:right="-53"/>
              <w:jc w:val="right"/>
              <w:rPr>
                <w:rFonts w:ascii="Arial" w:hAnsi="Arial" w:cs="Arial"/>
                <w:color w:val="000000"/>
                <w:sz w:val="18"/>
                <w:szCs w:val="18"/>
              </w:rPr>
            </w:pPr>
            <w:r w:rsidRPr="00A7284A">
              <w:rPr>
                <w:rFonts w:ascii="Arial" w:hAnsi="Arial" w:cs="Arial"/>
                <w:color w:val="000000"/>
                <w:sz w:val="18"/>
                <w:szCs w:val="18"/>
                <w:lang w:val="en-GB"/>
              </w:rPr>
              <w:t>13</w:t>
            </w:r>
            <w:r w:rsidR="00AA6F60" w:rsidRPr="00936CBE">
              <w:rPr>
                <w:rFonts w:ascii="Arial" w:hAnsi="Arial" w:cs="Arial"/>
                <w:color w:val="000000"/>
                <w:sz w:val="18"/>
                <w:szCs w:val="18"/>
              </w:rPr>
              <w:t>,</w:t>
            </w:r>
            <w:r w:rsidRPr="00A7284A">
              <w:rPr>
                <w:rFonts w:ascii="Arial" w:hAnsi="Arial" w:cs="Arial"/>
                <w:color w:val="000000"/>
                <w:sz w:val="18"/>
                <w:szCs w:val="18"/>
                <w:lang w:val="en-GB"/>
              </w:rPr>
              <w:t>832</w:t>
            </w:r>
          </w:p>
        </w:tc>
        <w:tc>
          <w:tcPr>
            <w:tcW w:w="2410" w:type="dxa"/>
          </w:tcPr>
          <w:p w14:paraId="7AAA72D1" w14:textId="77777777" w:rsidR="00AA6F60" w:rsidRPr="00936CBE" w:rsidRDefault="00AA6F60" w:rsidP="00AA6F60">
            <w:pPr>
              <w:ind w:left="-29" w:right="-29"/>
              <w:jc w:val="center"/>
              <w:rPr>
                <w:rFonts w:ascii="Arial" w:hAnsi="Arial" w:cs="Arial"/>
                <w:color w:val="000000"/>
                <w:sz w:val="18"/>
                <w:szCs w:val="18"/>
              </w:rPr>
            </w:pPr>
          </w:p>
        </w:tc>
        <w:tc>
          <w:tcPr>
            <w:tcW w:w="2126" w:type="dxa"/>
          </w:tcPr>
          <w:p w14:paraId="7803B2FC" w14:textId="77777777" w:rsidR="00AA6F60" w:rsidRPr="00936CBE" w:rsidRDefault="00AA6F60" w:rsidP="00AA6F60">
            <w:pPr>
              <w:ind w:left="-29" w:right="-29"/>
              <w:jc w:val="center"/>
              <w:rPr>
                <w:rFonts w:ascii="Arial" w:hAnsi="Arial" w:cs="Arial"/>
                <w:color w:val="000000"/>
                <w:sz w:val="18"/>
                <w:szCs w:val="18"/>
              </w:rPr>
            </w:pPr>
          </w:p>
        </w:tc>
        <w:tc>
          <w:tcPr>
            <w:tcW w:w="1512" w:type="dxa"/>
          </w:tcPr>
          <w:p w14:paraId="073C127F" w14:textId="77777777" w:rsidR="00AA6F60" w:rsidRPr="00936CBE" w:rsidRDefault="00AA6F60" w:rsidP="00AA6F60">
            <w:pPr>
              <w:ind w:left="-29" w:right="-29"/>
              <w:jc w:val="center"/>
              <w:rPr>
                <w:rFonts w:ascii="Arial" w:hAnsi="Arial" w:cs="Arial"/>
                <w:color w:val="000000"/>
                <w:sz w:val="18"/>
                <w:szCs w:val="18"/>
              </w:rPr>
            </w:pPr>
          </w:p>
        </w:tc>
      </w:tr>
    </w:tbl>
    <w:p w14:paraId="245D2BAA" w14:textId="6BC685FA" w:rsidR="00CF6FAB" w:rsidRPr="00936CBE" w:rsidRDefault="00CF6FAB" w:rsidP="005611FE">
      <w:pPr>
        <w:ind w:left="540"/>
        <w:jc w:val="both"/>
        <w:rPr>
          <w:rFonts w:ascii="Arial" w:hAnsi="Arial" w:cs="Arial"/>
          <w:color w:val="000000"/>
          <w:sz w:val="20"/>
          <w:szCs w:val="20"/>
          <w:lang w:val="en"/>
        </w:rPr>
      </w:pPr>
    </w:p>
    <w:p w14:paraId="7D01BCC2" w14:textId="77777777" w:rsidR="00CF6FAB" w:rsidRPr="00936CBE" w:rsidRDefault="009137D3" w:rsidP="005611FE">
      <w:pPr>
        <w:ind w:left="540"/>
        <w:jc w:val="both"/>
        <w:rPr>
          <w:rFonts w:ascii="Arial" w:hAnsi="Arial" w:cs="Arial"/>
          <w:color w:val="000000"/>
          <w:sz w:val="20"/>
          <w:szCs w:val="20"/>
          <w:lang w:val="en"/>
        </w:rPr>
      </w:pPr>
      <w:r w:rsidRPr="00936CBE">
        <w:rPr>
          <w:rFonts w:ascii="Arial" w:hAnsi="Arial" w:cs="Arial"/>
          <w:color w:val="000000"/>
          <w:sz w:val="20"/>
          <w:szCs w:val="20"/>
          <w:lang w:val="en"/>
        </w:rPr>
        <w:br w:type="page"/>
      </w:r>
    </w:p>
    <w:p w14:paraId="6B49B912" w14:textId="6C2F9720" w:rsidR="001E6C66" w:rsidRPr="00936CBE" w:rsidRDefault="001E6C66" w:rsidP="005611FE">
      <w:pPr>
        <w:ind w:left="539"/>
        <w:rPr>
          <w:rFonts w:ascii="Arial" w:hAnsi="Arial" w:cs="Arial"/>
          <w:b/>
          <w:bCs/>
          <w:color w:val="000000"/>
          <w:sz w:val="20"/>
          <w:szCs w:val="20"/>
          <w:u w:val="single"/>
          <w:lang w:val="en"/>
        </w:rPr>
      </w:pPr>
      <w:r w:rsidRPr="00936CBE">
        <w:rPr>
          <w:rFonts w:ascii="Arial" w:hAnsi="Arial" w:cs="Arial"/>
          <w:color w:val="000000"/>
          <w:sz w:val="20"/>
          <w:szCs w:val="20"/>
          <w:u w:val="single"/>
          <w:lang w:val="en"/>
        </w:rPr>
        <w:t>Loan of subsidiaries denominated in Taiwan Dollar</w:t>
      </w:r>
    </w:p>
    <w:p w14:paraId="064DCE7F" w14:textId="77777777" w:rsidR="001E6C66" w:rsidRPr="00936CBE" w:rsidRDefault="001E6C66" w:rsidP="005611FE">
      <w:pPr>
        <w:ind w:left="540"/>
        <w:jc w:val="both"/>
        <w:rPr>
          <w:rFonts w:ascii="Arial" w:hAnsi="Arial" w:cs="Arial"/>
          <w:color w:val="000000"/>
          <w:sz w:val="20"/>
          <w:szCs w:val="20"/>
          <w:u w:val="single"/>
          <w:lang w:val="en"/>
        </w:rPr>
      </w:pPr>
    </w:p>
    <w:tbl>
      <w:tblPr>
        <w:tblW w:w="8910" w:type="dxa"/>
        <w:tblInd w:w="648" w:type="dxa"/>
        <w:tblLayout w:type="fixed"/>
        <w:tblLook w:val="0000" w:firstRow="0" w:lastRow="0" w:firstColumn="0" w:lastColumn="0" w:noHBand="0" w:noVBand="0"/>
      </w:tblPr>
      <w:tblGrid>
        <w:gridCol w:w="747"/>
        <w:gridCol w:w="1123"/>
        <w:gridCol w:w="1134"/>
        <w:gridCol w:w="2216"/>
        <w:gridCol w:w="2160"/>
        <w:gridCol w:w="1530"/>
      </w:tblGrid>
      <w:tr w:rsidR="001A4AC6" w:rsidRPr="00936CBE" w14:paraId="69A05DF3" w14:textId="60256F3E" w:rsidTr="002D2F67">
        <w:trPr>
          <w:trHeight w:val="214"/>
        </w:trPr>
        <w:tc>
          <w:tcPr>
            <w:tcW w:w="747" w:type="dxa"/>
            <w:vAlign w:val="bottom"/>
          </w:tcPr>
          <w:p w14:paraId="71F7816D" w14:textId="77777777" w:rsidR="001A4AC6" w:rsidRPr="00936CBE" w:rsidRDefault="001A4AC6" w:rsidP="005611FE">
            <w:pPr>
              <w:ind w:left="166"/>
              <w:jc w:val="center"/>
              <w:rPr>
                <w:rFonts w:ascii="Arial" w:hAnsi="Arial" w:cs="Arial"/>
                <w:b/>
                <w:bCs/>
                <w:color w:val="000000"/>
                <w:sz w:val="18"/>
                <w:szCs w:val="18"/>
              </w:rPr>
            </w:pPr>
          </w:p>
        </w:tc>
        <w:tc>
          <w:tcPr>
            <w:tcW w:w="2257" w:type="dxa"/>
            <w:gridSpan w:val="2"/>
            <w:tcBorders>
              <w:bottom w:val="single" w:sz="4" w:space="0" w:color="auto"/>
            </w:tcBorders>
            <w:vAlign w:val="bottom"/>
          </w:tcPr>
          <w:p w14:paraId="3F2D21A4" w14:textId="419F05E8" w:rsidR="001A4AC6" w:rsidRPr="00936CBE" w:rsidRDefault="001A4AC6" w:rsidP="005611FE">
            <w:pPr>
              <w:ind w:left="-29" w:right="-108"/>
              <w:jc w:val="center"/>
              <w:rPr>
                <w:rFonts w:ascii="Arial" w:hAnsi="Arial" w:cs="Arial"/>
                <w:b/>
                <w:bCs/>
                <w:color w:val="000000"/>
                <w:sz w:val="18"/>
                <w:szCs w:val="18"/>
              </w:rPr>
            </w:pPr>
            <w:r w:rsidRPr="00936CBE">
              <w:rPr>
                <w:rFonts w:ascii="Arial" w:hAnsi="Arial" w:cs="Arial"/>
                <w:b/>
                <w:bCs/>
                <w:color w:val="000000"/>
                <w:sz w:val="18"/>
                <w:szCs w:val="18"/>
              </w:rPr>
              <w:t>Balance</w:t>
            </w:r>
          </w:p>
        </w:tc>
        <w:tc>
          <w:tcPr>
            <w:tcW w:w="2216" w:type="dxa"/>
            <w:vAlign w:val="bottom"/>
          </w:tcPr>
          <w:p w14:paraId="417071E9" w14:textId="77777777" w:rsidR="001A4AC6" w:rsidRPr="00936CBE" w:rsidRDefault="001A4AC6" w:rsidP="005611FE">
            <w:pPr>
              <w:ind w:left="-29" w:right="-29"/>
              <w:jc w:val="center"/>
              <w:rPr>
                <w:rFonts w:ascii="Arial" w:hAnsi="Arial" w:cs="Arial"/>
                <w:b/>
                <w:bCs/>
                <w:color w:val="000000"/>
                <w:sz w:val="18"/>
                <w:szCs w:val="18"/>
              </w:rPr>
            </w:pPr>
          </w:p>
        </w:tc>
        <w:tc>
          <w:tcPr>
            <w:tcW w:w="2160" w:type="dxa"/>
            <w:vAlign w:val="bottom"/>
          </w:tcPr>
          <w:p w14:paraId="11CECF9D" w14:textId="77777777" w:rsidR="001A4AC6" w:rsidRPr="00936CBE" w:rsidRDefault="001A4AC6" w:rsidP="005611FE">
            <w:pPr>
              <w:ind w:left="-29" w:right="-29"/>
              <w:jc w:val="center"/>
              <w:rPr>
                <w:rFonts w:ascii="Arial" w:hAnsi="Arial" w:cs="Arial"/>
                <w:b/>
                <w:bCs/>
                <w:color w:val="000000"/>
                <w:sz w:val="18"/>
                <w:szCs w:val="18"/>
              </w:rPr>
            </w:pPr>
          </w:p>
        </w:tc>
        <w:tc>
          <w:tcPr>
            <w:tcW w:w="1530" w:type="dxa"/>
            <w:vAlign w:val="bottom"/>
          </w:tcPr>
          <w:p w14:paraId="45FF76F4" w14:textId="77777777" w:rsidR="001A4AC6" w:rsidRPr="00936CBE" w:rsidRDefault="001A4AC6" w:rsidP="005611FE">
            <w:pPr>
              <w:ind w:left="-29" w:right="-29"/>
              <w:jc w:val="center"/>
              <w:rPr>
                <w:rFonts w:ascii="Arial" w:hAnsi="Arial" w:cs="Arial"/>
                <w:b/>
                <w:bCs/>
                <w:color w:val="000000"/>
                <w:sz w:val="18"/>
                <w:szCs w:val="18"/>
              </w:rPr>
            </w:pPr>
          </w:p>
        </w:tc>
      </w:tr>
      <w:tr w:rsidR="001A4AC6" w:rsidRPr="00936CBE" w14:paraId="7F8AE5DD" w14:textId="77777777" w:rsidTr="002D2F67">
        <w:trPr>
          <w:trHeight w:val="856"/>
        </w:trPr>
        <w:tc>
          <w:tcPr>
            <w:tcW w:w="747" w:type="dxa"/>
            <w:tcBorders>
              <w:bottom w:val="single" w:sz="4" w:space="0" w:color="auto"/>
            </w:tcBorders>
            <w:vAlign w:val="bottom"/>
          </w:tcPr>
          <w:p w14:paraId="484130C8" w14:textId="71C952B7" w:rsidR="001A4AC6" w:rsidRPr="00936CBE" w:rsidRDefault="001A4AC6" w:rsidP="005611FE">
            <w:pPr>
              <w:ind w:left="-78" w:right="-94"/>
              <w:jc w:val="center"/>
              <w:rPr>
                <w:rFonts w:ascii="Arial" w:hAnsi="Arial" w:cs="Arial"/>
                <w:b/>
                <w:bCs/>
                <w:color w:val="000000"/>
                <w:sz w:val="18"/>
                <w:szCs w:val="18"/>
              </w:rPr>
            </w:pPr>
            <w:r w:rsidRPr="00936CBE">
              <w:rPr>
                <w:rFonts w:ascii="Arial" w:hAnsi="Arial" w:cs="Arial"/>
                <w:b/>
                <w:bCs/>
                <w:color w:val="000000"/>
                <w:sz w:val="18"/>
                <w:szCs w:val="18"/>
              </w:rPr>
              <w:t>Number</w:t>
            </w:r>
          </w:p>
        </w:tc>
        <w:tc>
          <w:tcPr>
            <w:tcW w:w="1123" w:type="dxa"/>
            <w:tcBorders>
              <w:top w:val="single" w:sz="4" w:space="0" w:color="auto"/>
              <w:bottom w:val="single" w:sz="4" w:space="0" w:color="auto"/>
            </w:tcBorders>
            <w:vAlign w:val="bottom"/>
          </w:tcPr>
          <w:p w14:paraId="07F94C04" w14:textId="4D84EF04" w:rsidR="001A4AC6" w:rsidRPr="00936CBE" w:rsidRDefault="00A7284A" w:rsidP="005611FE">
            <w:pPr>
              <w:ind w:left="-29" w:right="-108"/>
              <w:jc w:val="center"/>
              <w:rPr>
                <w:rFonts w:ascii="Arial" w:hAnsi="Arial" w:cs="Arial"/>
                <w:b/>
                <w:bCs/>
                <w:color w:val="000000"/>
                <w:sz w:val="18"/>
                <w:szCs w:val="18"/>
              </w:rPr>
            </w:pPr>
            <w:r w:rsidRPr="00A7284A">
              <w:rPr>
                <w:rFonts w:ascii="Arial" w:hAnsi="Arial" w:cs="Arial"/>
                <w:b/>
                <w:bCs/>
                <w:color w:val="000000"/>
                <w:sz w:val="18"/>
                <w:szCs w:val="18"/>
                <w:lang w:val="en-GB"/>
              </w:rPr>
              <w:t>2025</w:t>
            </w:r>
          </w:p>
          <w:p w14:paraId="01E5E363" w14:textId="4D8BFD3B" w:rsidR="001A4AC6" w:rsidRPr="00936CBE" w:rsidRDefault="001A4AC6" w:rsidP="005611FE">
            <w:pPr>
              <w:ind w:left="-29" w:right="-108"/>
              <w:jc w:val="center"/>
              <w:rPr>
                <w:rFonts w:ascii="Arial" w:hAnsi="Arial" w:cs="Arial"/>
                <w:b/>
                <w:bCs/>
                <w:color w:val="000000"/>
                <w:sz w:val="18"/>
                <w:szCs w:val="18"/>
              </w:rPr>
            </w:pPr>
            <w:r w:rsidRPr="00936CBE">
              <w:rPr>
                <w:rFonts w:ascii="Arial" w:hAnsi="Arial" w:cs="Arial"/>
                <w:b/>
                <w:bCs/>
                <w:color w:val="000000"/>
                <w:sz w:val="18"/>
                <w:szCs w:val="18"/>
              </w:rPr>
              <w:t xml:space="preserve">Million </w:t>
            </w:r>
            <w:r w:rsidRPr="00936CBE">
              <w:rPr>
                <w:rFonts w:ascii="Arial" w:hAnsi="Arial" w:cs="Arial"/>
                <w:b/>
                <w:bCs/>
                <w:color w:val="000000"/>
                <w:sz w:val="18"/>
                <w:szCs w:val="18"/>
              </w:rPr>
              <w:br/>
              <w:t>Taiwan Dollar</w:t>
            </w:r>
          </w:p>
        </w:tc>
        <w:tc>
          <w:tcPr>
            <w:tcW w:w="1134" w:type="dxa"/>
            <w:tcBorders>
              <w:top w:val="single" w:sz="4" w:space="0" w:color="auto"/>
              <w:bottom w:val="single" w:sz="4" w:space="0" w:color="auto"/>
            </w:tcBorders>
            <w:vAlign w:val="bottom"/>
          </w:tcPr>
          <w:p w14:paraId="6B510DB3" w14:textId="5CE6E835" w:rsidR="001A4AC6" w:rsidRPr="00936CBE" w:rsidRDefault="00A7284A" w:rsidP="005611FE">
            <w:pPr>
              <w:ind w:left="-29" w:right="-108"/>
              <w:jc w:val="center"/>
              <w:rPr>
                <w:rFonts w:ascii="Arial" w:hAnsi="Arial" w:cs="Arial"/>
                <w:b/>
                <w:bCs/>
                <w:color w:val="000000"/>
                <w:sz w:val="18"/>
                <w:szCs w:val="18"/>
              </w:rPr>
            </w:pPr>
            <w:r w:rsidRPr="00A7284A">
              <w:rPr>
                <w:rFonts w:ascii="Arial" w:hAnsi="Arial" w:cs="Arial"/>
                <w:b/>
                <w:bCs/>
                <w:color w:val="000000"/>
                <w:sz w:val="18"/>
                <w:szCs w:val="18"/>
                <w:lang w:val="en-GB"/>
              </w:rPr>
              <w:t>2024</w:t>
            </w:r>
          </w:p>
          <w:p w14:paraId="1F8789D6" w14:textId="4D06AE44" w:rsidR="001A4AC6" w:rsidRPr="00936CBE" w:rsidRDefault="001A4AC6" w:rsidP="005611FE">
            <w:pPr>
              <w:ind w:left="-29" w:right="-108"/>
              <w:jc w:val="center"/>
              <w:rPr>
                <w:rFonts w:ascii="Arial" w:hAnsi="Arial" w:cs="Arial"/>
                <w:b/>
                <w:bCs/>
                <w:color w:val="000000"/>
                <w:sz w:val="18"/>
                <w:szCs w:val="18"/>
              </w:rPr>
            </w:pPr>
            <w:r w:rsidRPr="00936CBE">
              <w:rPr>
                <w:rFonts w:ascii="Arial" w:hAnsi="Arial" w:cs="Arial"/>
                <w:b/>
                <w:bCs/>
                <w:color w:val="000000"/>
                <w:sz w:val="18"/>
                <w:szCs w:val="18"/>
              </w:rPr>
              <w:t xml:space="preserve">Million </w:t>
            </w:r>
            <w:r w:rsidRPr="00936CBE">
              <w:rPr>
                <w:rFonts w:ascii="Arial" w:hAnsi="Arial" w:cs="Arial"/>
                <w:b/>
                <w:bCs/>
                <w:color w:val="000000"/>
                <w:sz w:val="18"/>
                <w:szCs w:val="18"/>
              </w:rPr>
              <w:br/>
              <w:t>Taiwan Dollar</w:t>
            </w:r>
          </w:p>
        </w:tc>
        <w:tc>
          <w:tcPr>
            <w:tcW w:w="2216" w:type="dxa"/>
            <w:tcBorders>
              <w:bottom w:val="single" w:sz="4" w:space="0" w:color="auto"/>
            </w:tcBorders>
            <w:vAlign w:val="bottom"/>
          </w:tcPr>
          <w:p w14:paraId="2DBFA040"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 rate</w:t>
            </w:r>
          </w:p>
        </w:tc>
        <w:tc>
          <w:tcPr>
            <w:tcW w:w="2160" w:type="dxa"/>
            <w:tcBorders>
              <w:bottom w:val="single" w:sz="4" w:space="0" w:color="auto"/>
            </w:tcBorders>
            <w:vAlign w:val="bottom"/>
          </w:tcPr>
          <w:p w14:paraId="2B7371FF"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Principal</w:t>
            </w:r>
          </w:p>
          <w:p w14:paraId="06E906B4"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repayment term</w:t>
            </w:r>
          </w:p>
        </w:tc>
        <w:tc>
          <w:tcPr>
            <w:tcW w:w="1530" w:type="dxa"/>
            <w:tcBorders>
              <w:bottom w:val="single" w:sz="4" w:space="0" w:color="auto"/>
            </w:tcBorders>
            <w:vAlign w:val="bottom"/>
          </w:tcPr>
          <w:p w14:paraId="60A68B4A" w14:textId="77777777"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Interest</w:t>
            </w:r>
          </w:p>
          <w:p w14:paraId="57C52CA0" w14:textId="703A921C" w:rsidR="001A4AC6" w:rsidRPr="00936CBE" w:rsidRDefault="001A4AC6" w:rsidP="005611FE">
            <w:pPr>
              <w:ind w:left="-29" w:right="-29"/>
              <w:jc w:val="center"/>
              <w:rPr>
                <w:rFonts w:ascii="Arial" w:hAnsi="Arial" w:cs="Arial"/>
                <w:b/>
                <w:bCs/>
                <w:color w:val="000000"/>
                <w:sz w:val="18"/>
                <w:szCs w:val="18"/>
              </w:rPr>
            </w:pPr>
            <w:r w:rsidRPr="00936CBE">
              <w:rPr>
                <w:rFonts w:ascii="Arial" w:hAnsi="Arial" w:cs="Arial"/>
                <w:b/>
                <w:bCs/>
                <w:color w:val="000000"/>
                <w:sz w:val="18"/>
                <w:szCs w:val="18"/>
              </w:rPr>
              <w:t>payment period</w:t>
            </w:r>
          </w:p>
        </w:tc>
      </w:tr>
      <w:tr w:rsidR="001A4AC6" w:rsidRPr="00936CBE" w14:paraId="0766F7E9" w14:textId="77777777" w:rsidTr="002D2F67">
        <w:trPr>
          <w:trHeight w:val="18"/>
        </w:trPr>
        <w:tc>
          <w:tcPr>
            <w:tcW w:w="747" w:type="dxa"/>
            <w:tcBorders>
              <w:top w:val="single" w:sz="4" w:space="0" w:color="auto"/>
            </w:tcBorders>
          </w:tcPr>
          <w:p w14:paraId="0EA13B7C" w14:textId="77777777" w:rsidR="001A4AC6" w:rsidRPr="00936CBE" w:rsidRDefault="001A4AC6" w:rsidP="005611FE">
            <w:pPr>
              <w:ind w:left="-69"/>
              <w:jc w:val="center"/>
              <w:rPr>
                <w:rFonts w:ascii="Arial" w:hAnsi="Arial" w:cs="Arial"/>
                <w:color w:val="000000"/>
                <w:sz w:val="18"/>
                <w:szCs w:val="18"/>
              </w:rPr>
            </w:pPr>
          </w:p>
        </w:tc>
        <w:tc>
          <w:tcPr>
            <w:tcW w:w="1123" w:type="dxa"/>
            <w:tcBorders>
              <w:top w:val="single" w:sz="4" w:space="0" w:color="auto"/>
            </w:tcBorders>
          </w:tcPr>
          <w:p w14:paraId="5A73C29C" w14:textId="77777777" w:rsidR="001A4AC6" w:rsidRPr="00936CBE" w:rsidRDefault="001A4AC6" w:rsidP="005611FE">
            <w:pPr>
              <w:ind w:left="-29" w:right="-29"/>
              <w:jc w:val="center"/>
              <w:rPr>
                <w:rFonts w:ascii="Arial" w:hAnsi="Arial" w:cs="Arial"/>
                <w:color w:val="000000"/>
                <w:sz w:val="18"/>
                <w:szCs w:val="18"/>
              </w:rPr>
            </w:pPr>
          </w:p>
        </w:tc>
        <w:tc>
          <w:tcPr>
            <w:tcW w:w="1134" w:type="dxa"/>
            <w:tcBorders>
              <w:top w:val="single" w:sz="4" w:space="0" w:color="auto"/>
            </w:tcBorders>
          </w:tcPr>
          <w:p w14:paraId="25FDCE37" w14:textId="77777777" w:rsidR="001A4AC6" w:rsidRPr="00936CBE" w:rsidRDefault="001A4AC6" w:rsidP="005611FE">
            <w:pPr>
              <w:ind w:left="-29" w:right="-29"/>
              <w:jc w:val="center"/>
              <w:rPr>
                <w:rFonts w:ascii="Arial" w:hAnsi="Arial" w:cs="Arial"/>
                <w:color w:val="000000"/>
                <w:sz w:val="18"/>
                <w:szCs w:val="18"/>
              </w:rPr>
            </w:pPr>
          </w:p>
        </w:tc>
        <w:tc>
          <w:tcPr>
            <w:tcW w:w="2216" w:type="dxa"/>
            <w:tcBorders>
              <w:top w:val="single" w:sz="4" w:space="0" w:color="auto"/>
            </w:tcBorders>
          </w:tcPr>
          <w:p w14:paraId="14DCCAE8" w14:textId="77777777" w:rsidR="001A4AC6" w:rsidRPr="00936CBE" w:rsidRDefault="001A4AC6" w:rsidP="005611FE">
            <w:pPr>
              <w:ind w:left="-29" w:right="-29"/>
              <w:jc w:val="center"/>
              <w:rPr>
                <w:rFonts w:ascii="Arial" w:hAnsi="Arial" w:cs="Arial"/>
                <w:color w:val="000000"/>
                <w:sz w:val="18"/>
                <w:szCs w:val="18"/>
              </w:rPr>
            </w:pPr>
          </w:p>
        </w:tc>
        <w:tc>
          <w:tcPr>
            <w:tcW w:w="2160" w:type="dxa"/>
            <w:tcBorders>
              <w:top w:val="single" w:sz="4" w:space="0" w:color="auto"/>
            </w:tcBorders>
          </w:tcPr>
          <w:p w14:paraId="7560DF39" w14:textId="77777777" w:rsidR="001A4AC6" w:rsidRPr="00936CBE" w:rsidRDefault="001A4AC6" w:rsidP="005611FE">
            <w:pPr>
              <w:ind w:left="-29" w:right="-29"/>
              <w:jc w:val="center"/>
              <w:rPr>
                <w:rFonts w:ascii="Arial" w:hAnsi="Arial" w:cs="Arial"/>
                <w:color w:val="000000"/>
                <w:sz w:val="18"/>
                <w:szCs w:val="18"/>
                <w:cs/>
              </w:rPr>
            </w:pPr>
          </w:p>
        </w:tc>
        <w:tc>
          <w:tcPr>
            <w:tcW w:w="1530" w:type="dxa"/>
            <w:tcBorders>
              <w:top w:val="single" w:sz="4" w:space="0" w:color="auto"/>
            </w:tcBorders>
          </w:tcPr>
          <w:p w14:paraId="42717763" w14:textId="77777777" w:rsidR="001A4AC6" w:rsidRPr="00936CBE" w:rsidRDefault="001A4AC6" w:rsidP="005611FE">
            <w:pPr>
              <w:ind w:left="-29" w:right="-29"/>
              <w:jc w:val="center"/>
              <w:rPr>
                <w:rFonts w:ascii="Arial" w:hAnsi="Arial" w:cs="Arial"/>
                <w:color w:val="000000"/>
                <w:sz w:val="18"/>
                <w:szCs w:val="18"/>
                <w:cs/>
              </w:rPr>
            </w:pPr>
          </w:p>
        </w:tc>
      </w:tr>
      <w:tr w:rsidR="00AA6F60" w:rsidRPr="00936CBE" w14:paraId="66283D93" w14:textId="77777777" w:rsidTr="004C7D6C">
        <w:trPr>
          <w:trHeight w:val="329"/>
        </w:trPr>
        <w:tc>
          <w:tcPr>
            <w:tcW w:w="747" w:type="dxa"/>
          </w:tcPr>
          <w:p w14:paraId="144169FB" w14:textId="73CAEB5C" w:rsidR="00AA6F60" w:rsidRPr="00936CBE" w:rsidRDefault="00A7284A" w:rsidP="00AA6F60">
            <w:pPr>
              <w:ind w:left="-69"/>
              <w:jc w:val="center"/>
              <w:rPr>
                <w:rFonts w:ascii="Arial" w:hAnsi="Arial" w:cs="Arial"/>
                <w:color w:val="000000"/>
                <w:sz w:val="18"/>
                <w:szCs w:val="18"/>
              </w:rPr>
            </w:pPr>
            <w:r w:rsidRPr="00A7284A">
              <w:rPr>
                <w:rFonts w:ascii="Arial" w:hAnsi="Arial" w:cs="Arial"/>
                <w:color w:val="000000"/>
                <w:sz w:val="18"/>
                <w:szCs w:val="18"/>
                <w:lang w:val="en-GB"/>
              </w:rPr>
              <w:t>1</w:t>
            </w:r>
          </w:p>
        </w:tc>
        <w:tc>
          <w:tcPr>
            <w:tcW w:w="1123" w:type="dxa"/>
          </w:tcPr>
          <w:p w14:paraId="2C8B8ED6" w14:textId="2960098D" w:rsidR="00AA6F60" w:rsidRPr="00936CBE" w:rsidRDefault="00A7284A" w:rsidP="00AA6F60">
            <w:pPr>
              <w:ind w:right="-72"/>
              <w:jc w:val="right"/>
              <w:rPr>
                <w:rFonts w:ascii="Arial" w:hAnsi="Arial" w:cs="Arial"/>
                <w:color w:val="000000"/>
                <w:sz w:val="18"/>
                <w:szCs w:val="18"/>
              </w:rPr>
            </w:pPr>
            <w:r w:rsidRPr="00A7284A">
              <w:rPr>
                <w:rFonts w:ascii="Arial" w:hAnsi="Arial" w:cs="Arial"/>
                <w:color w:val="000000"/>
                <w:sz w:val="18"/>
                <w:szCs w:val="18"/>
                <w:lang w:val="en-GB"/>
              </w:rPr>
              <w:t>69</w:t>
            </w:r>
          </w:p>
        </w:tc>
        <w:tc>
          <w:tcPr>
            <w:tcW w:w="1134" w:type="dxa"/>
          </w:tcPr>
          <w:p w14:paraId="00F37A9E" w14:textId="74125F25" w:rsidR="00AA6F60" w:rsidRPr="00936CBE" w:rsidRDefault="00A7284A" w:rsidP="00AA6F60">
            <w:pPr>
              <w:ind w:right="-72"/>
              <w:jc w:val="right"/>
              <w:rPr>
                <w:rFonts w:ascii="Arial" w:hAnsi="Arial" w:cs="Arial"/>
                <w:color w:val="000000"/>
                <w:sz w:val="18"/>
                <w:szCs w:val="18"/>
              </w:rPr>
            </w:pPr>
            <w:r w:rsidRPr="00A7284A">
              <w:rPr>
                <w:rFonts w:ascii="Arial" w:hAnsi="Arial" w:cs="Arial"/>
                <w:sz w:val="18"/>
                <w:szCs w:val="18"/>
                <w:lang w:val="en-GB"/>
              </w:rPr>
              <w:t>137</w:t>
            </w:r>
          </w:p>
        </w:tc>
        <w:tc>
          <w:tcPr>
            <w:tcW w:w="2216" w:type="dxa"/>
          </w:tcPr>
          <w:p w14:paraId="17B3AED5" w14:textId="69B8343E"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 xml:space="preserve">Fixed interest rate per annum at </w:t>
            </w:r>
            <w:r w:rsidR="00A7284A" w:rsidRPr="00A7284A">
              <w:rPr>
                <w:rFonts w:ascii="Arial" w:hAnsi="Arial" w:cs="Arial"/>
                <w:color w:val="000000"/>
                <w:sz w:val="18"/>
                <w:szCs w:val="18"/>
                <w:lang w:val="en-GB"/>
              </w:rPr>
              <w:t>3</w:t>
            </w:r>
            <w:r w:rsidRPr="00936CBE">
              <w:rPr>
                <w:rFonts w:ascii="Arial" w:hAnsi="Arial" w:cs="Arial"/>
                <w:color w:val="000000"/>
                <w:sz w:val="18"/>
                <w:szCs w:val="18"/>
              </w:rPr>
              <w:t>.</w:t>
            </w:r>
            <w:r w:rsidR="00A7284A" w:rsidRPr="00A7284A">
              <w:rPr>
                <w:rFonts w:ascii="Arial" w:hAnsi="Arial" w:cs="Arial"/>
                <w:color w:val="000000"/>
                <w:sz w:val="18"/>
                <w:szCs w:val="18"/>
                <w:lang w:val="en-GB"/>
              </w:rPr>
              <w:t>13</w:t>
            </w:r>
            <w:r w:rsidRPr="00936CBE">
              <w:rPr>
                <w:rFonts w:ascii="Arial" w:hAnsi="Arial" w:cs="Arial"/>
                <w:color w:val="000000"/>
                <w:sz w:val="18"/>
                <w:szCs w:val="18"/>
              </w:rPr>
              <w:t>%</w:t>
            </w:r>
          </w:p>
        </w:tc>
        <w:tc>
          <w:tcPr>
            <w:tcW w:w="2160" w:type="dxa"/>
          </w:tcPr>
          <w:p w14:paraId="39FBA2CA"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every month </w:t>
            </w:r>
          </w:p>
          <w:p w14:paraId="6346D408" w14:textId="71B541B6"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from January </w:t>
            </w:r>
            <w:r w:rsidR="00A7284A" w:rsidRPr="00A7284A">
              <w:rPr>
                <w:rFonts w:ascii="Arial" w:hAnsi="Arial" w:cs="Arial"/>
                <w:color w:val="000000"/>
                <w:sz w:val="18"/>
                <w:szCs w:val="18"/>
                <w:lang w:val="en-GB"/>
              </w:rPr>
              <w:t>2021</w:t>
            </w:r>
          </w:p>
        </w:tc>
        <w:tc>
          <w:tcPr>
            <w:tcW w:w="1530" w:type="dxa"/>
          </w:tcPr>
          <w:p w14:paraId="4ABB0046" w14:textId="12044285"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Payment every month</w:t>
            </w:r>
          </w:p>
        </w:tc>
      </w:tr>
      <w:tr w:rsidR="00AA6F60" w:rsidRPr="00936CBE" w14:paraId="35485133" w14:textId="77777777" w:rsidTr="004C7D6C">
        <w:trPr>
          <w:trHeight w:val="253"/>
        </w:trPr>
        <w:tc>
          <w:tcPr>
            <w:tcW w:w="747" w:type="dxa"/>
          </w:tcPr>
          <w:p w14:paraId="30CF22E5" w14:textId="09465FBB" w:rsidR="00AA6F60" w:rsidRPr="00936CBE" w:rsidRDefault="00A7284A" w:rsidP="00AA6F60">
            <w:pPr>
              <w:ind w:left="-69"/>
              <w:jc w:val="center"/>
              <w:rPr>
                <w:rFonts w:ascii="Arial" w:hAnsi="Arial" w:cs="Arial"/>
                <w:color w:val="000000"/>
                <w:sz w:val="18"/>
                <w:szCs w:val="18"/>
              </w:rPr>
            </w:pPr>
            <w:r w:rsidRPr="00A7284A">
              <w:rPr>
                <w:rFonts w:ascii="Arial" w:hAnsi="Arial" w:cs="Arial"/>
                <w:color w:val="000000"/>
                <w:sz w:val="18"/>
                <w:szCs w:val="18"/>
                <w:lang w:val="en-GB"/>
              </w:rPr>
              <w:t>2</w:t>
            </w:r>
          </w:p>
        </w:tc>
        <w:tc>
          <w:tcPr>
            <w:tcW w:w="1123" w:type="dxa"/>
          </w:tcPr>
          <w:p w14:paraId="157A73A6" w14:textId="227C316A" w:rsidR="00AA6F60" w:rsidRPr="00936CBE" w:rsidRDefault="00A7284A" w:rsidP="00AA6F60">
            <w:pPr>
              <w:ind w:right="-72"/>
              <w:jc w:val="right"/>
              <w:rPr>
                <w:rFonts w:ascii="Arial" w:hAnsi="Arial" w:cs="Arial"/>
                <w:color w:val="000000"/>
                <w:sz w:val="18"/>
                <w:szCs w:val="18"/>
              </w:rPr>
            </w:pPr>
            <w:r w:rsidRPr="00A7284A">
              <w:rPr>
                <w:rFonts w:ascii="Arial" w:hAnsi="Arial" w:cs="Arial"/>
                <w:color w:val="000000"/>
                <w:sz w:val="18"/>
                <w:szCs w:val="18"/>
                <w:lang w:val="en-GB"/>
              </w:rPr>
              <w:t>2</w:t>
            </w:r>
          </w:p>
        </w:tc>
        <w:tc>
          <w:tcPr>
            <w:tcW w:w="1134" w:type="dxa"/>
          </w:tcPr>
          <w:p w14:paraId="15B37396" w14:textId="0EEBFC80" w:rsidR="00AA6F60" w:rsidRPr="00936CBE" w:rsidRDefault="00A7284A" w:rsidP="00AA6F60">
            <w:pPr>
              <w:ind w:right="-72"/>
              <w:jc w:val="right"/>
              <w:rPr>
                <w:rFonts w:ascii="Arial" w:hAnsi="Arial" w:cs="Arial"/>
                <w:color w:val="000000"/>
                <w:sz w:val="18"/>
                <w:szCs w:val="18"/>
              </w:rPr>
            </w:pPr>
            <w:r w:rsidRPr="00A7284A">
              <w:rPr>
                <w:rFonts w:ascii="Arial" w:hAnsi="Arial" w:cs="Arial"/>
                <w:sz w:val="18"/>
                <w:szCs w:val="18"/>
                <w:lang w:val="en-GB"/>
              </w:rPr>
              <w:t>4</w:t>
            </w:r>
          </w:p>
        </w:tc>
        <w:tc>
          <w:tcPr>
            <w:tcW w:w="2216" w:type="dxa"/>
          </w:tcPr>
          <w:p w14:paraId="2065F186" w14:textId="7DFA2996"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 xml:space="preserve">Fixed interest rate per annum at </w:t>
            </w:r>
            <w:r w:rsidR="00A7284A" w:rsidRPr="00A7284A">
              <w:rPr>
                <w:rFonts w:ascii="Arial" w:hAnsi="Arial" w:cs="Arial"/>
                <w:color w:val="000000"/>
                <w:sz w:val="18"/>
                <w:szCs w:val="18"/>
                <w:lang w:val="en-GB"/>
              </w:rPr>
              <w:t>3</w:t>
            </w:r>
            <w:r w:rsidRPr="00936CBE">
              <w:rPr>
                <w:rFonts w:ascii="Arial" w:hAnsi="Arial" w:cs="Arial"/>
                <w:color w:val="000000"/>
                <w:sz w:val="18"/>
                <w:szCs w:val="18"/>
              </w:rPr>
              <w:t>.</w:t>
            </w:r>
            <w:r w:rsidR="00A7284A" w:rsidRPr="00A7284A">
              <w:rPr>
                <w:rFonts w:ascii="Arial" w:hAnsi="Arial" w:cs="Arial"/>
                <w:color w:val="000000"/>
                <w:sz w:val="18"/>
                <w:szCs w:val="18"/>
                <w:lang w:val="en-GB"/>
              </w:rPr>
              <w:t>33</w:t>
            </w:r>
            <w:r w:rsidRPr="00936CBE">
              <w:rPr>
                <w:rFonts w:ascii="Arial" w:hAnsi="Arial" w:cs="Arial"/>
                <w:color w:val="000000"/>
                <w:sz w:val="18"/>
                <w:szCs w:val="18"/>
              </w:rPr>
              <w:t>%</w:t>
            </w:r>
          </w:p>
        </w:tc>
        <w:tc>
          <w:tcPr>
            <w:tcW w:w="2160" w:type="dxa"/>
          </w:tcPr>
          <w:p w14:paraId="51437F5C"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every month </w:t>
            </w:r>
          </w:p>
          <w:p w14:paraId="01EF65B8" w14:textId="6DE94B55"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from October </w:t>
            </w:r>
            <w:r w:rsidR="00A7284A" w:rsidRPr="00A7284A">
              <w:rPr>
                <w:rFonts w:ascii="Arial" w:hAnsi="Arial" w:cs="Arial"/>
                <w:color w:val="000000"/>
                <w:sz w:val="18"/>
                <w:szCs w:val="18"/>
                <w:lang w:val="en-GB"/>
              </w:rPr>
              <w:t>2021</w:t>
            </w:r>
          </w:p>
        </w:tc>
        <w:tc>
          <w:tcPr>
            <w:tcW w:w="1530" w:type="dxa"/>
          </w:tcPr>
          <w:p w14:paraId="2465EE37" w14:textId="4878B604"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Payment every month</w:t>
            </w:r>
          </w:p>
        </w:tc>
      </w:tr>
      <w:tr w:rsidR="00AA6F60" w:rsidRPr="00936CBE" w14:paraId="6BB0644C" w14:textId="77777777" w:rsidTr="004C7D6C">
        <w:trPr>
          <w:trHeight w:val="177"/>
        </w:trPr>
        <w:tc>
          <w:tcPr>
            <w:tcW w:w="747" w:type="dxa"/>
          </w:tcPr>
          <w:p w14:paraId="1B66FEC2" w14:textId="6DB60BE3" w:rsidR="00AA6F60" w:rsidRPr="00936CBE" w:rsidRDefault="00A7284A" w:rsidP="00AA6F60">
            <w:pPr>
              <w:ind w:left="-69"/>
              <w:jc w:val="center"/>
              <w:rPr>
                <w:rFonts w:ascii="Arial" w:hAnsi="Arial" w:cs="Arial"/>
                <w:color w:val="000000"/>
                <w:sz w:val="18"/>
                <w:szCs w:val="18"/>
              </w:rPr>
            </w:pPr>
            <w:r w:rsidRPr="00A7284A">
              <w:rPr>
                <w:rFonts w:ascii="Arial" w:hAnsi="Arial" w:cs="Arial"/>
                <w:color w:val="000000"/>
                <w:sz w:val="18"/>
                <w:szCs w:val="18"/>
                <w:lang w:val="en-GB"/>
              </w:rPr>
              <w:t>3</w:t>
            </w:r>
          </w:p>
        </w:tc>
        <w:tc>
          <w:tcPr>
            <w:tcW w:w="1123" w:type="dxa"/>
          </w:tcPr>
          <w:p w14:paraId="59480C53" w14:textId="3A768FF5" w:rsidR="00AA6F60" w:rsidRPr="00936CBE" w:rsidRDefault="00C12F56" w:rsidP="00AA6F60">
            <w:pPr>
              <w:ind w:right="-72"/>
              <w:jc w:val="right"/>
              <w:rPr>
                <w:rFonts w:ascii="Arial" w:hAnsi="Arial" w:cs="Arial"/>
                <w:color w:val="000000"/>
                <w:sz w:val="18"/>
                <w:szCs w:val="18"/>
              </w:rPr>
            </w:pPr>
            <w:r w:rsidRPr="00936CBE">
              <w:rPr>
                <w:rFonts w:ascii="Arial" w:hAnsi="Arial" w:cs="Arial"/>
                <w:color w:val="000000"/>
                <w:sz w:val="18"/>
                <w:szCs w:val="18"/>
              </w:rPr>
              <w:t>-</w:t>
            </w:r>
          </w:p>
        </w:tc>
        <w:tc>
          <w:tcPr>
            <w:tcW w:w="1134" w:type="dxa"/>
          </w:tcPr>
          <w:p w14:paraId="3C0DC0AB" w14:textId="40B57412" w:rsidR="00AA6F60" w:rsidRPr="00936CBE" w:rsidRDefault="00A7284A" w:rsidP="00AA6F60">
            <w:pPr>
              <w:ind w:right="-72"/>
              <w:jc w:val="right"/>
              <w:rPr>
                <w:rFonts w:ascii="Arial" w:hAnsi="Arial" w:cs="Arial"/>
                <w:color w:val="000000"/>
                <w:sz w:val="18"/>
                <w:szCs w:val="18"/>
              </w:rPr>
            </w:pPr>
            <w:r w:rsidRPr="00A7284A">
              <w:rPr>
                <w:rFonts w:ascii="Arial" w:hAnsi="Arial" w:cs="Arial"/>
                <w:sz w:val="18"/>
                <w:szCs w:val="18"/>
                <w:lang w:val="en-GB"/>
              </w:rPr>
              <w:t>17</w:t>
            </w:r>
          </w:p>
        </w:tc>
        <w:tc>
          <w:tcPr>
            <w:tcW w:w="2216" w:type="dxa"/>
          </w:tcPr>
          <w:p w14:paraId="76A524E7" w14:textId="55B62CD8"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 xml:space="preserve">Fixed interest rate per annum at </w:t>
            </w:r>
            <w:r w:rsidR="00A7284A" w:rsidRPr="00A7284A">
              <w:rPr>
                <w:rFonts w:ascii="Arial" w:hAnsi="Arial" w:cs="Arial"/>
                <w:color w:val="000000"/>
                <w:sz w:val="18"/>
                <w:szCs w:val="18"/>
                <w:lang w:val="en-GB"/>
              </w:rPr>
              <w:t>3</w:t>
            </w:r>
            <w:r w:rsidRPr="00936CBE">
              <w:rPr>
                <w:rFonts w:ascii="Arial" w:hAnsi="Arial" w:cs="Arial"/>
                <w:color w:val="000000"/>
                <w:sz w:val="18"/>
                <w:szCs w:val="18"/>
              </w:rPr>
              <w:t>.</w:t>
            </w:r>
            <w:r w:rsidR="00A7284A" w:rsidRPr="00A7284A">
              <w:rPr>
                <w:rFonts w:ascii="Arial" w:hAnsi="Arial" w:cs="Arial"/>
                <w:color w:val="000000"/>
                <w:sz w:val="18"/>
                <w:szCs w:val="18"/>
                <w:lang w:val="en-GB"/>
              </w:rPr>
              <w:t>85</w:t>
            </w:r>
            <w:r w:rsidRPr="00936CBE">
              <w:rPr>
                <w:rFonts w:ascii="Arial" w:hAnsi="Arial" w:cs="Arial"/>
                <w:color w:val="000000"/>
                <w:sz w:val="18"/>
                <w:szCs w:val="18"/>
              </w:rPr>
              <w:t>%</w:t>
            </w:r>
          </w:p>
        </w:tc>
        <w:tc>
          <w:tcPr>
            <w:tcW w:w="2160" w:type="dxa"/>
          </w:tcPr>
          <w:p w14:paraId="540BD9EF"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every month </w:t>
            </w:r>
          </w:p>
          <w:p w14:paraId="3885A861" w14:textId="25CF7E01"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from January </w:t>
            </w:r>
            <w:r w:rsidR="00A7284A" w:rsidRPr="00A7284A">
              <w:rPr>
                <w:rFonts w:ascii="Arial" w:hAnsi="Arial" w:cs="Arial"/>
                <w:color w:val="000000"/>
                <w:sz w:val="18"/>
                <w:szCs w:val="18"/>
                <w:lang w:val="en-GB"/>
              </w:rPr>
              <w:t>2024</w:t>
            </w:r>
          </w:p>
        </w:tc>
        <w:tc>
          <w:tcPr>
            <w:tcW w:w="1530" w:type="dxa"/>
          </w:tcPr>
          <w:p w14:paraId="78348E86" w14:textId="59EB9F2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Payment every month</w:t>
            </w:r>
          </w:p>
        </w:tc>
      </w:tr>
      <w:tr w:rsidR="00AA6F60" w:rsidRPr="00936CBE" w14:paraId="247630B6" w14:textId="77777777" w:rsidTr="004C7D6C">
        <w:trPr>
          <w:trHeight w:val="384"/>
        </w:trPr>
        <w:tc>
          <w:tcPr>
            <w:tcW w:w="747" w:type="dxa"/>
          </w:tcPr>
          <w:p w14:paraId="31B2D59A" w14:textId="397F26F5" w:rsidR="00AA6F60" w:rsidRPr="00936CBE" w:rsidRDefault="00A7284A" w:rsidP="00AA6F60">
            <w:pPr>
              <w:ind w:left="-69"/>
              <w:jc w:val="center"/>
              <w:rPr>
                <w:rFonts w:ascii="Arial" w:hAnsi="Arial" w:cs="Arial"/>
                <w:color w:val="000000"/>
                <w:sz w:val="18"/>
                <w:szCs w:val="18"/>
              </w:rPr>
            </w:pPr>
            <w:r w:rsidRPr="00A7284A">
              <w:rPr>
                <w:rFonts w:ascii="Arial" w:hAnsi="Arial" w:cs="Arial"/>
                <w:color w:val="000000"/>
                <w:sz w:val="18"/>
                <w:szCs w:val="18"/>
                <w:lang w:val="en-GB"/>
              </w:rPr>
              <w:t>4</w:t>
            </w:r>
          </w:p>
        </w:tc>
        <w:tc>
          <w:tcPr>
            <w:tcW w:w="1123" w:type="dxa"/>
          </w:tcPr>
          <w:p w14:paraId="34B93CA7" w14:textId="0D89132E" w:rsidR="00AA6F60" w:rsidRPr="00936CBE" w:rsidRDefault="00A7284A" w:rsidP="00AA6F60">
            <w:pPr>
              <w:ind w:right="-72"/>
              <w:jc w:val="right"/>
              <w:rPr>
                <w:rFonts w:ascii="Arial" w:hAnsi="Arial" w:cs="Arial"/>
                <w:color w:val="000000"/>
                <w:sz w:val="18"/>
                <w:szCs w:val="18"/>
              </w:rPr>
            </w:pPr>
            <w:r w:rsidRPr="00A7284A">
              <w:rPr>
                <w:rFonts w:ascii="Arial" w:hAnsi="Arial" w:cs="Arial"/>
                <w:color w:val="000000"/>
                <w:sz w:val="18"/>
                <w:szCs w:val="18"/>
                <w:lang w:val="en-GB"/>
              </w:rPr>
              <w:t>5</w:t>
            </w:r>
          </w:p>
        </w:tc>
        <w:tc>
          <w:tcPr>
            <w:tcW w:w="1134" w:type="dxa"/>
          </w:tcPr>
          <w:p w14:paraId="4158A5FD" w14:textId="58E7F770" w:rsidR="00AA6F60" w:rsidRPr="00936CBE" w:rsidRDefault="00A7284A" w:rsidP="00AA6F60">
            <w:pPr>
              <w:ind w:right="-72"/>
              <w:jc w:val="right"/>
              <w:rPr>
                <w:rFonts w:ascii="Arial" w:hAnsi="Arial" w:cs="Arial"/>
                <w:color w:val="000000"/>
                <w:sz w:val="18"/>
                <w:szCs w:val="18"/>
              </w:rPr>
            </w:pPr>
            <w:r w:rsidRPr="00A7284A">
              <w:rPr>
                <w:rFonts w:ascii="Arial" w:hAnsi="Arial" w:cs="Arial"/>
                <w:sz w:val="18"/>
                <w:szCs w:val="18"/>
                <w:lang w:val="en-GB"/>
              </w:rPr>
              <w:t>15</w:t>
            </w:r>
          </w:p>
        </w:tc>
        <w:tc>
          <w:tcPr>
            <w:tcW w:w="2216" w:type="dxa"/>
          </w:tcPr>
          <w:p w14:paraId="00E4B427" w14:textId="6253D587"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 xml:space="preserve">Fixed interest rate per annum at </w:t>
            </w:r>
            <w:r w:rsidR="00A7284A" w:rsidRPr="00A7284A">
              <w:rPr>
                <w:rFonts w:ascii="Arial" w:hAnsi="Arial" w:cs="Arial"/>
                <w:color w:val="000000"/>
                <w:sz w:val="18"/>
                <w:szCs w:val="18"/>
                <w:lang w:val="en-GB"/>
              </w:rPr>
              <w:t>3</w:t>
            </w:r>
            <w:r w:rsidRPr="00936CBE">
              <w:rPr>
                <w:rFonts w:ascii="Arial" w:hAnsi="Arial" w:cs="Arial"/>
                <w:color w:val="000000"/>
                <w:sz w:val="18"/>
                <w:szCs w:val="18"/>
              </w:rPr>
              <w:t>.</w:t>
            </w:r>
            <w:r w:rsidR="00A7284A" w:rsidRPr="00A7284A">
              <w:rPr>
                <w:rFonts w:ascii="Arial" w:hAnsi="Arial" w:cs="Arial"/>
                <w:color w:val="000000"/>
                <w:sz w:val="18"/>
                <w:szCs w:val="18"/>
                <w:lang w:val="en-GB"/>
              </w:rPr>
              <w:t>88</w:t>
            </w:r>
            <w:r w:rsidRPr="00936CBE">
              <w:rPr>
                <w:rFonts w:ascii="Arial" w:hAnsi="Arial" w:cs="Arial"/>
                <w:color w:val="000000"/>
                <w:sz w:val="18"/>
                <w:szCs w:val="18"/>
              </w:rPr>
              <w:t>%</w:t>
            </w:r>
          </w:p>
        </w:tc>
        <w:tc>
          <w:tcPr>
            <w:tcW w:w="2160" w:type="dxa"/>
          </w:tcPr>
          <w:p w14:paraId="360A5B02"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every month </w:t>
            </w:r>
          </w:p>
          <w:p w14:paraId="60DFFC74" w14:textId="36546BED"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from June </w:t>
            </w:r>
            <w:r w:rsidR="00A7284A" w:rsidRPr="00A7284A">
              <w:rPr>
                <w:rFonts w:ascii="Arial" w:hAnsi="Arial" w:cs="Arial"/>
                <w:color w:val="000000"/>
                <w:sz w:val="18"/>
                <w:szCs w:val="18"/>
                <w:lang w:val="en-GB"/>
              </w:rPr>
              <w:t>2024</w:t>
            </w:r>
          </w:p>
        </w:tc>
        <w:tc>
          <w:tcPr>
            <w:tcW w:w="1530" w:type="dxa"/>
          </w:tcPr>
          <w:p w14:paraId="0BE4E881" w14:textId="6C457C72"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Payment every month</w:t>
            </w:r>
          </w:p>
        </w:tc>
      </w:tr>
      <w:tr w:rsidR="00AA6F60" w:rsidRPr="00936CBE" w14:paraId="5808A494" w14:textId="77777777" w:rsidTr="004C7D6C">
        <w:trPr>
          <w:trHeight w:val="153"/>
        </w:trPr>
        <w:tc>
          <w:tcPr>
            <w:tcW w:w="747" w:type="dxa"/>
          </w:tcPr>
          <w:p w14:paraId="5CC8CF9C" w14:textId="35A03C5E" w:rsidR="00AA6F60" w:rsidRPr="00936CBE" w:rsidRDefault="00A7284A" w:rsidP="00AA6F60">
            <w:pPr>
              <w:ind w:left="-69"/>
              <w:jc w:val="center"/>
              <w:rPr>
                <w:rFonts w:ascii="Arial" w:hAnsi="Arial" w:cs="Arial"/>
                <w:color w:val="000000"/>
                <w:sz w:val="18"/>
                <w:szCs w:val="18"/>
              </w:rPr>
            </w:pPr>
            <w:r w:rsidRPr="00A7284A">
              <w:rPr>
                <w:rFonts w:ascii="Arial" w:hAnsi="Arial" w:cs="Arial"/>
                <w:color w:val="000000"/>
                <w:sz w:val="18"/>
                <w:szCs w:val="18"/>
                <w:lang w:val="en-GB"/>
              </w:rPr>
              <w:t>5</w:t>
            </w:r>
          </w:p>
        </w:tc>
        <w:tc>
          <w:tcPr>
            <w:tcW w:w="1123" w:type="dxa"/>
            <w:tcBorders>
              <w:bottom w:val="single" w:sz="4" w:space="0" w:color="auto"/>
            </w:tcBorders>
          </w:tcPr>
          <w:p w14:paraId="1ED189E9" w14:textId="50C28C85" w:rsidR="00AA6F60" w:rsidRPr="00936CBE" w:rsidRDefault="00C12F56" w:rsidP="00AA6F60">
            <w:pPr>
              <w:ind w:right="-72"/>
              <w:jc w:val="right"/>
              <w:rPr>
                <w:rFonts w:ascii="Arial" w:hAnsi="Arial" w:cs="Arial"/>
                <w:color w:val="000000"/>
                <w:sz w:val="18"/>
                <w:szCs w:val="18"/>
              </w:rPr>
            </w:pPr>
            <w:r w:rsidRPr="00936CBE">
              <w:rPr>
                <w:rFonts w:ascii="Arial" w:hAnsi="Arial" w:cs="Arial"/>
                <w:color w:val="000000"/>
                <w:sz w:val="18"/>
                <w:szCs w:val="18"/>
              </w:rPr>
              <w:t>-</w:t>
            </w:r>
          </w:p>
        </w:tc>
        <w:tc>
          <w:tcPr>
            <w:tcW w:w="1134" w:type="dxa"/>
            <w:tcBorders>
              <w:bottom w:val="single" w:sz="4" w:space="0" w:color="auto"/>
            </w:tcBorders>
          </w:tcPr>
          <w:p w14:paraId="67A47B3F" w14:textId="1E2EEEFB" w:rsidR="00AA6F60" w:rsidRPr="00936CBE" w:rsidRDefault="00A7284A" w:rsidP="00AA6F60">
            <w:pPr>
              <w:ind w:right="-72"/>
              <w:jc w:val="right"/>
              <w:rPr>
                <w:rFonts w:ascii="Arial" w:hAnsi="Arial" w:cs="Arial"/>
                <w:color w:val="000000"/>
                <w:sz w:val="18"/>
                <w:szCs w:val="18"/>
              </w:rPr>
            </w:pPr>
            <w:r w:rsidRPr="00A7284A">
              <w:rPr>
                <w:rFonts w:ascii="Arial" w:hAnsi="Arial" w:cs="Arial"/>
                <w:sz w:val="18"/>
                <w:szCs w:val="18"/>
                <w:lang w:val="en-GB"/>
              </w:rPr>
              <w:t>15</w:t>
            </w:r>
          </w:p>
        </w:tc>
        <w:tc>
          <w:tcPr>
            <w:tcW w:w="2216" w:type="dxa"/>
          </w:tcPr>
          <w:p w14:paraId="2C19044B" w14:textId="16A7F1AF" w:rsidR="00AA6F60" w:rsidRPr="00936CBE" w:rsidRDefault="00AA6F60" w:rsidP="00AA6F60">
            <w:pPr>
              <w:jc w:val="center"/>
              <w:rPr>
                <w:rFonts w:ascii="Arial" w:hAnsi="Arial" w:cs="Arial"/>
                <w:color w:val="000000"/>
                <w:sz w:val="18"/>
                <w:szCs w:val="18"/>
              </w:rPr>
            </w:pPr>
            <w:r w:rsidRPr="00936CBE">
              <w:rPr>
                <w:rFonts w:ascii="Arial" w:hAnsi="Arial" w:cs="Arial"/>
                <w:color w:val="000000"/>
                <w:sz w:val="18"/>
                <w:szCs w:val="18"/>
              </w:rPr>
              <w:t xml:space="preserve">Fixed interest rate per annum at </w:t>
            </w:r>
            <w:r w:rsidR="00A7284A" w:rsidRPr="00A7284A">
              <w:rPr>
                <w:rFonts w:ascii="Arial" w:hAnsi="Arial" w:cs="Arial"/>
                <w:color w:val="000000"/>
                <w:sz w:val="18"/>
                <w:szCs w:val="18"/>
                <w:lang w:val="en-GB"/>
              </w:rPr>
              <w:t>3</w:t>
            </w:r>
            <w:r w:rsidRPr="00936CBE">
              <w:rPr>
                <w:rFonts w:ascii="Arial" w:hAnsi="Arial" w:cs="Arial"/>
                <w:color w:val="000000"/>
                <w:sz w:val="18"/>
                <w:szCs w:val="18"/>
              </w:rPr>
              <w:t>.</w:t>
            </w:r>
            <w:r w:rsidR="00A7284A" w:rsidRPr="00A7284A">
              <w:rPr>
                <w:rFonts w:ascii="Arial" w:hAnsi="Arial" w:cs="Arial"/>
                <w:color w:val="000000"/>
                <w:sz w:val="18"/>
                <w:szCs w:val="18"/>
                <w:lang w:val="en-GB"/>
              </w:rPr>
              <w:t>96</w:t>
            </w:r>
            <w:r w:rsidRPr="00936CBE">
              <w:rPr>
                <w:rFonts w:ascii="Arial" w:hAnsi="Arial" w:cs="Arial"/>
                <w:color w:val="000000"/>
                <w:sz w:val="18"/>
                <w:szCs w:val="18"/>
              </w:rPr>
              <w:t>%</w:t>
            </w:r>
          </w:p>
        </w:tc>
        <w:tc>
          <w:tcPr>
            <w:tcW w:w="2160" w:type="dxa"/>
          </w:tcPr>
          <w:p w14:paraId="72623CEA" w14:textId="77777777"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Repayment every month </w:t>
            </w:r>
          </w:p>
          <w:p w14:paraId="56C67402" w14:textId="76FA95D6"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 xml:space="preserve">from April </w:t>
            </w:r>
            <w:r w:rsidR="00A7284A" w:rsidRPr="00A7284A">
              <w:rPr>
                <w:rFonts w:ascii="Arial" w:hAnsi="Arial" w:cs="Arial"/>
                <w:color w:val="000000"/>
                <w:sz w:val="18"/>
                <w:szCs w:val="18"/>
                <w:lang w:val="en-GB"/>
              </w:rPr>
              <w:t>2024</w:t>
            </w:r>
          </w:p>
        </w:tc>
        <w:tc>
          <w:tcPr>
            <w:tcW w:w="1530" w:type="dxa"/>
          </w:tcPr>
          <w:p w14:paraId="165D4480" w14:textId="107FDC64" w:rsidR="00AA6F60" w:rsidRPr="00936CBE" w:rsidRDefault="00AA6F60" w:rsidP="00AA6F60">
            <w:pPr>
              <w:ind w:left="-29" w:right="-29"/>
              <w:jc w:val="center"/>
              <w:rPr>
                <w:rFonts w:ascii="Arial" w:hAnsi="Arial" w:cs="Arial"/>
                <w:color w:val="000000"/>
                <w:sz w:val="18"/>
                <w:szCs w:val="18"/>
              </w:rPr>
            </w:pPr>
            <w:r w:rsidRPr="00936CBE">
              <w:rPr>
                <w:rFonts w:ascii="Arial" w:hAnsi="Arial" w:cs="Arial"/>
                <w:color w:val="000000"/>
                <w:sz w:val="18"/>
                <w:szCs w:val="18"/>
              </w:rPr>
              <w:t>Payment every month</w:t>
            </w:r>
          </w:p>
        </w:tc>
      </w:tr>
      <w:tr w:rsidR="00AA6F60" w:rsidRPr="00936CBE" w14:paraId="377A99E1" w14:textId="77777777" w:rsidTr="002D2F67">
        <w:trPr>
          <w:trHeight w:val="214"/>
        </w:trPr>
        <w:tc>
          <w:tcPr>
            <w:tcW w:w="747" w:type="dxa"/>
          </w:tcPr>
          <w:p w14:paraId="1CF3151E" w14:textId="77777777" w:rsidR="00AA6F60" w:rsidRPr="00936CBE" w:rsidRDefault="00AA6F60" w:rsidP="00AA6F60">
            <w:pPr>
              <w:ind w:left="-69"/>
              <w:jc w:val="center"/>
              <w:rPr>
                <w:rFonts w:ascii="Arial" w:hAnsi="Arial" w:cs="Arial"/>
                <w:color w:val="000000"/>
                <w:sz w:val="18"/>
                <w:szCs w:val="18"/>
              </w:rPr>
            </w:pPr>
          </w:p>
        </w:tc>
        <w:tc>
          <w:tcPr>
            <w:tcW w:w="1123" w:type="dxa"/>
            <w:vAlign w:val="bottom"/>
          </w:tcPr>
          <w:p w14:paraId="347DE954" w14:textId="77777777" w:rsidR="00AA6F60" w:rsidRPr="00936CBE" w:rsidRDefault="00AA6F60" w:rsidP="00AA6F60">
            <w:pPr>
              <w:ind w:right="-72"/>
              <w:jc w:val="right"/>
              <w:rPr>
                <w:rFonts w:ascii="Arial" w:hAnsi="Arial" w:cs="Arial"/>
                <w:color w:val="000000"/>
                <w:sz w:val="18"/>
                <w:szCs w:val="18"/>
              </w:rPr>
            </w:pPr>
          </w:p>
        </w:tc>
        <w:tc>
          <w:tcPr>
            <w:tcW w:w="1134" w:type="dxa"/>
            <w:vAlign w:val="bottom"/>
          </w:tcPr>
          <w:p w14:paraId="5D6D15A7" w14:textId="77777777" w:rsidR="00AA6F60" w:rsidRPr="00936CBE" w:rsidRDefault="00AA6F60" w:rsidP="00AA6F60">
            <w:pPr>
              <w:ind w:right="-72"/>
              <w:jc w:val="right"/>
              <w:rPr>
                <w:rFonts w:ascii="Arial" w:hAnsi="Arial" w:cs="Arial"/>
                <w:color w:val="000000"/>
                <w:sz w:val="18"/>
                <w:szCs w:val="18"/>
              </w:rPr>
            </w:pPr>
          </w:p>
        </w:tc>
        <w:tc>
          <w:tcPr>
            <w:tcW w:w="2216" w:type="dxa"/>
          </w:tcPr>
          <w:p w14:paraId="3CE49537" w14:textId="77777777" w:rsidR="00AA6F60" w:rsidRPr="00936CBE" w:rsidRDefault="00AA6F60" w:rsidP="00AA6F60">
            <w:pPr>
              <w:jc w:val="center"/>
              <w:rPr>
                <w:rFonts w:ascii="Arial" w:hAnsi="Arial" w:cs="Arial"/>
                <w:color w:val="000000"/>
                <w:sz w:val="18"/>
                <w:szCs w:val="18"/>
              </w:rPr>
            </w:pPr>
          </w:p>
        </w:tc>
        <w:tc>
          <w:tcPr>
            <w:tcW w:w="2160" w:type="dxa"/>
          </w:tcPr>
          <w:p w14:paraId="283D27E3" w14:textId="77777777" w:rsidR="00AA6F60" w:rsidRPr="00936CBE" w:rsidRDefault="00AA6F60" w:rsidP="00AA6F60">
            <w:pPr>
              <w:ind w:left="-29" w:right="-29"/>
              <w:jc w:val="center"/>
              <w:rPr>
                <w:rFonts w:ascii="Arial" w:hAnsi="Arial" w:cs="Arial"/>
                <w:color w:val="000000"/>
                <w:sz w:val="18"/>
                <w:szCs w:val="18"/>
              </w:rPr>
            </w:pPr>
          </w:p>
        </w:tc>
        <w:tc>
          <w:tcPr>
            <w:tcW w:w="1530" w:type="dxa"/>
          </w:tcPr>
          <w:p w14:paraId="4D2FFF30" w14:textId="77777777" w:rsidR="00AA6F60" w:rsidRPr="00936CBE" w:rsidRDefault="00AA6F60" w:rsidP="00AA6F60">
            <w:pPr>
              <w:ind w:left="-29" w:right="-29"/>
              <w:jc w:val="center"/>
              <w:rPr>
                <w:rFonts w:ascii="Arial" w:hAnsi="Arial" w:cs="Arial"/>
                <w:color w:val="000000"/>
                <w:sz w:val="18"/>
                <w:szCs w:val="18"/>
              </w:rPr>
            </w:pPr>
          </w:p>
        </w:tc>
      </w:tr>
      <w:tr w:rsidR="00AA6F60" w:rsidRPr="00936CBE" w14:paraId="2E9C8678" w14:textId="77777777" w:rsidTr="002D2F67">
        <w:trPr>
          <w:trHeight w:val="214"/>
        </w:trPr>
        <w:tc>
          <w:tcPr>
            <w:tcW w:w="747" w:type="dxa"/>
          </w:tcPr>
          <w:p w14:paraId="05CF8A31" w14:textId="17880D26" w:rsidR="00AA6F60" w:rsidRPr="00936CBE" w:rsidRDefault="00AA6F60" w:rsidP="00AA6F60">
            <w:pPr>
              <w:ind w:left="-69"/>
              <w:jc w:val="center"/>
              <w:rPr>
                <w:rFonts w:ascii="Arial" w:hAnsi="Arial" w:cs="Arial"/>
                <w:color w:val="000000"/>
                <w:sz w:val="18"/>
                <w:szCs w:val="18"/>
              </w:rPr>
            </w:pPr>
            <w:r w:rsidRPr="00936CBE">
              <w:rPr>
                <w:rFonts w:ascii="Arial" w:hAnsi="Arial" w:cs="Arial"/>
                <w:color w:val="000000"/>
                <w:sz w:val="18"/>
                <w:szCs w:val="18"/>
              </w:rPr>
              <w:t>Total</w:t>
            </w:r>
          </w:p>
        </w:tc>
        <w:tc>
          <w:tcPr>
            <w:tcW w:w="1123" w:type="dxa"/>
            <w:tcBorders>
              <w:bottom w:val="single" w:sz="4" w:space="0" w:color="auto"/>
            </w:tcBorders>
          </w:tcPr>
          <w:p w14:paraId="05F5324D" w14:textId="1074419A" w:rsidR="00AA6F60" w:rsidRPr="00936CBE" w:rsidRDefault="00A7284A" w:rsidP="00AA6F60">
            <w:pPr>
              <w:ind w:right="-72"/>
              <w:jc w:val="right"/>
              <w:rPr>
                <w:rFonts w:ascii="Arial" w:hAnsi="Arial" w:cs="Arial"/>
                <w:color w:val="000000"/>
                <w:sz w:val="18"/>
                <w:szCs w:val="18"/>
              </w:rPr>
            </w:pPr>
            <w:r w:rsidRPr="00A7284A">
              <w:rPr>
                <w:rFonts w:ascii="Arial" w:hAnsi="Arial" w:cs="Arial"/>
                <w:color w:val="000000"/>
                <w:sz w:val="18"/>
                <w:szCs w:val="18"/>
                <w:lang w:val="en-GB"/>
              </w:rPr>
              <w:t>76</w:t>
            </w:r>
          </w:p>
        </w:tc>
        <w:tc>
          <w:tcPr>
            <w:tcW w:w="1134" w:type="dxa"/>
            <w:tcBorders>
              <w:bottom w:val="single" w:sz="4" w:space="0" w:color="auto"/>
            </w:tcBorders>
          </w:tcPr>
          <w:p w14:paraId="2A9765CD" w14:textId="4CCA6A1F" w:rsidR="00AA6F60" w:rsidRPr="00936CBE" w:rsidRDefault="00A7284A" w:rsidP="00AA6F60">
            <w:pPr>
              <w:ind w:right="-72"/>
              <w:jc w:val="right"/>
              <w:rPr>
                <w:rFonts w:ascii="Arial" w:hAnsi="Arial" w:cs="Arial"/>
                <w:color w:val="000000"/>
                <w:sz w:val="18"/>
                <w:szCs w:val="18"/>
              </w:rPr>
            </w:pPr>
            <w:r w:rsidRPr="00A7284A">
              <w:rPr>
                <w:rFonts w:ascii="Arial" w:hAnsi="Arial" w:cs="Arial"/>
                <w:sz w:val="18"/>
                <w:szCs w:val="18"/>
                <w:lang w:val="en-GB"/>
              </w:rPr>
              <w:t>188</w:t>
            </w:r>
          </w:p>
        </w:tc>
        <w:tc>
          <w:tcPr>
            <w:tcW w:w="2216" w:type="dxa"/>
          </w:tcPr>
          <w:p w14:paraId="0D293B4C" w14:textId="77777777" w:rsidR="00AA6F60" w:rsidRPr="00936CBE" w:rsidRDefault="00AA6F60" w:rsidP="00AA6F60">
            <w:pPr>
              <w:jc w:val="center"/>
              <w:rPr>
                <w:rFonts w:ascii="Arial" w:hAnsi="Arial" w:cs="Arial"/>
                <w:color w:val="000000"/>
                <w:sz w:val="18"/>
                <w:szCs w:val="18"/>
              </w:rPr>
            </w:pPr>
          </w:p>
        </w:tc>
        <w:tc>
          <w:tcPr>
            <w:tcW w:w="2160" w:type="dxa"/>
          </w:tcPr>
          <w:p w14:paraId="01D49394" w14:textId="77777777" w:rsidR="00AA6F60" w:rsidRPr="00936CBE" w:rsidRDefault="00AA6F60" w:rsidP="00AA6F60">
            <w:pPr>
              <w:ind w:left="-29" w:right="-29"/>
              <w:jc w:val="center"/>
              <w:rPr>
                <w:rFonts w:ascii="Arial" w:hAnsi="Arial" w:cs="Arial"/>
                <w:color w:val="000000"/>
                <w:sz w:val="18"/>
                <w:szCs w:val="18"/>
              </w:rPr>
            </w:pPr>
          </w:p>
        </w:tc>
        <w:tc>
          <w:tcPr>
            <w:tcW w:w="1530" w:type="dxa"/>
          </w:tcPr>
          <w:p w14:paraId="7E52FCB5" w14:textId="77777777" w:rsidR="00AA6F60" w:rsidRPr="00936CBE" w:rsidRDefault="00AA6F60" w:rsidP="00AA6F60">
            <w:pPr>
              <w:ind w:left="-29" w:right="-29"/>
              <w:jc w:val="center"/>
              <w:rPr>
                <w:rFonts w:ascii="Arial" w:hAnsi="Arial" w:cs="Arial"/>
                <w:color w:val="000000"/>
                <w:sz w:val="18"/>
                <w:szCs w:val="18"/>
              </w:rPr>
            </w:pPr>
          </w:p>
        </w:tc>
      </w:tr>
    </w:tbl>
    <w:p w14:paraId="4D462E93" w14:textId="77777777" w:rsidR="004038B4" w:rsidRPr="00936CBE" w:rsidRDefault="004038B4" w:rsidP="004038B4">
      <w:pPr>
        <w:ind w:left="532"/>
        <w:jc w:val="thaiDistribute"/>
        <w:rPr>
          <w:rFonts w:ascii="Arial" w:hAnsi="Arial" w:cs="Arial"/>
          <w:color w:val="000000"/>
          <w:spacing w:val="-4"/>
          <w:sz w:val="20"/>
          <w:szCs w:val="20"/>
        </w:rPr>
      </w:pPr>
    </w:p>
    <w:p w14:paraId="130C6775" w14:textId="0FB8327C" w:rsidR="00280959" w:rsidRPr="00936CBE" w:rsidRDefault="00025F4D" w:rsidP="004038B4">
      <w:pPr>
        <w:ind w:left="532"/>
        <w:jc w:val="thaiDistribute"/>
        <w:rPr>
          <w:rFonts w:ascii="Arial" w:hAnsi="Arial" w:cs="Arial"/>
          <w:color w:val="000000"/>
          <w:sz w:val="20"/>
          <w:szCs w:val="20"/>
        </w:rPr>
      </w:pPr>
      <w:r w:rsidRPr="00936CBE">
        <w:rPr>
          <w:rFonts w:ascii="Arial" w:hAnsi="Arial" w:cs="Arial"/>
          <w:color w:val="000000"/>
          <w:spacing w:val="-4"/>
          <w:sz w:val="20"/>
          <w:szCs w:val="20"/>
        </w:rPr>
        <w:t xml:space="preserve">Long-term loans </w:t>
      </w:r>
      <w:r w:rsidR="00A91D04" w:rsidRPr="00936CBE">
        <w:rPr>
          <w:rFonts w:ascii="Arial" w:hAnsi="Arial" w:cs="Arial"/>
          <w:color w:val="000000"/>
          <w:spacing w:val="-4"/>
          <w:sz w:val="20"/>
          <w:szCs w:val="20"/>
        </w:rPr>
        <w:t>of the Group and the Company</w:t>
      </w:r>
      <w:r w:rsidRPr="00936CBE">
        <w:rPr>
          <w:rFonts w:ascii="Arial" w:hAnsi="Arial" w:cs="Arial"/>
          <w:color w:val="000000"/>
          <w:spacing w:val="-4"/>
          <w:sz w:val="20"/>
          <w:szCs w:val="20"/>
        </w:rPr>
        <w:t xml:space="preserve"> were secured</w:t>
      </w:r>
      <w:r w:rsidR="00280959" w:rsidRPr="00936CBE">
        <w:rPr>
          <w:rFonts w:ascii="Arial" w:hAnsi="Arial" w:cs="Arial"/>
          <w:color w:val="000000"/>
          <w:spacing w:val="-4"/>
          <w:sz w:val="20"/>
          <w:szCs w:val="20"/>
        </w:rPr>
        <w:t xml:space="preserve"> with the deposits at a financial institution, land, factory building, machinery and equipment</w:t>
      </w:r>
      <w:r w:rsidR="00280959" w:rsidRPr="00936CBE">
        <w:rPr>
          <w:rFonts w:ascii="Arial" w:hAnsi="Arial" w:cs="Arial"/>
          <w:color w:val="000000"/>
          <w:sz w:val="20"/>
          <w:szCs w:val="20"/>
        </w:rPr>
        <w:t xml:space="preserve"> </w:t>
      </w:r>
      <w:r w:rsidR="00280959" w:rsidRPr="00936CBE">
        <w:rPr>
          <w:rFonts w:ascii="Arial" w:hAnsi="Arial" w:cs="Arial"/>
          <w:color w:val="000000"/>
          <w:spacing w:val="-6"/>
          <w:sz w:val="20"/>
          <w:szCs w:val="20"/>
        </w:rPr>
        <w:t>used by the Group</w:t>
      </w:r>
      <w:r w:rsidR="003D0FCA" w:rsidRPr="00936CBE">
        <w:rPr>
          <w:rFonts w:ascii="Arial" w:hAnsi="Arial" w:cs="Arial"/>
          <w:color w:val="000000"/>
          <w:spacing w:val="-6"/>
          <w:sz w:val="20"/>
          <w:szCs w:val="20"/>
        </w:rPr>
        <w:t xml:space="preserve"> (Note </w:t>
      </w:r>
      <w:r w:rsidR="00A7284A" w:rsidRPr="00A7284A">
        <w:rPr>
          <w:rFonts w:ascii="Arial" w:hAnsi="Arial" w:cs="Arial"/>
          <w:color w:val="000000"/>
          <w:spacing w:val="-6"/>
          <w:sz w:val="20"/>
          <w:szCs w:val="20"/>
          <w:lang w:val="en-GB"/>
        </w:rPr>
        <w:t>21</w:t>
      </w:r>
      <w:r w:rsidR="003D0FCA" w:rsidRPr="00936CBE">
        <w:rPr>
          <w:rFonts w:ascii="Arial" w:hAnsi="Arial" w:cs="Arial"/>
          <w:color w:val="000000"/>
          <w:spacing w:val="-6"/>
          <w:sz w:val="20"/>
          <w:szCs w:val="20"/>
        </w:rPr>
        <w:t>)</w:t>
      </w:r>
      <w:r w:rsidR="00280959" w:rsidRPr="00936CBE">
        <w:rPr>
          <w:rFonts w:ascii="Arial" w:hAnsi="Arial" w:cs="Arial"/>
          <w:color w:val="000000"/>
          <w:spacing w:val="-6"/>
          <w:sz w:val="20"/>
          <w:szCs w:val="20"/>
        </w:rPr>
        <w:t>, right to collect proceeds from land and factory building rental contract of the Group,</w:t>
      </w:r>
      <w:r w:rsidR="00280959" w:rsidRPr="00936CBE">
        <w:rPr>
          <w:rFonts w:ascii="Arial" w:hAnsi="Arial" w:cs="Arial"/>
          <w:color w:val="000000"/>
          <w:sz w:val="20"/>
          <w:szCs w:val="20"/>
        </w:rPr>
        <w:t xml:space="preserve"> pledging the subsidiaries’ ordinary shares and assignment of insurance contracts. These </w:t>
      </w:r>
      <w:r w:rsidR="00280959" w:rsidRPr="00936CBE">
        <w:rPr>
          <w:rFonts w:ascii="Arial" w:hAnsi="Arial" w:cs="Arial"/>
          <w:color w:val="000000"/>
          <w:spacing w:val="-4"/>
          <w:sz w:val="20"/>
          <w:szCs w:val="20"/>
        </w:rPr>
        <w:t>loans were secured by the Company. The subsidiaries must comply with certain terms and conditions</w:t>
      </w:r>
      <w:r w:rsidR="00280959" w:rsidRPr="00936CBE">
        <w:rPr>
          <w:rFonts w:ascii="Arial" w:hAnsi="Arial" w:cs="Arial"/>
          <w:color w:val="000000"/>
          <w:sz w:val="20"/>
          <w:szCs w:val="20"/>
        </w:rPr>
        <w:t xml:space="preserve"> as specified in the long-term loan agreement with financial institutions; for example, by maintaining the debt-to-equity ratio and the debt service coverage ratio at the specified level.</w:t>
      </w:r>
    </w:p>
    <w:p w14:paraId="58A37EF7" w14:textId="77777777" w:rsidR="004038B4" w:rsidRPr="00936CBE" w:rsidRDefault="004038B4" w:rsidP="004038B4">
      <w:pPr>
        <w:ind w:left="532"/>
        <w:jc w:val="both"/>
        <w:rPr>
          <w:rFonts w:ascii="Arial" w:hAnsi="Arial" w:cs="Arial"/>
          <w:b/>
          <w:bCs/>
          <w:color w:val="000000"/>
          <w:sz w:val="20"/>
          <w:szCs w:val="20"/>
        </w:rPr>
      </w:pPr>
    </w:p>
    <w:p w14:paraId="3FE9807A" w14:textId="16410D2F" w:rsidR="006A0A93" w:rsidRPr="00936CBE" w:rsidRDefault="006A0A93" w:rsidP="004038B4">
      <w:pPr>
        <w:ind w:left="532"/>
        <w:jc w:val="both"/>
        <w:rPr>
          <w:rFonts w:ascii="Arial" w:hAnsi="Arial" w:cs="Arial"/>
          <w:b/>
          <w:bCs/>
          <w:color w:val="000000"/>
          <w:sz w:val="20"/>
          <w:szCs w:val="20"/>
        </w:rPr>
      </w:pPr>
      <w:r w:rsidRPr="00936CBE">
        <w:rPr>
          <w:rFonts w:ascii="Arial" w:hAnsi="Arial" w:cs="Arial"/>
          <w:b/>
          <w:bCs/>
          <w:color w:val="000000"/>
          <w:sz w:val="20"/>
          <w:szCs w:val="20"/>
        </w:rPr>
        <w:t xml:space="preserve">Credit facilities for </w:t>
      </w:r>
      <w:r w:rsidR="007C1DBC" w:rsidRPr="00936CBE">
        <w:rPr>
          <w:rFonts w:ascii="Arial" w:hAnsi="Arial" w:cs="Arial"/>
          <w:b/>
          <w:bCs/>
          <w:color w:val="000000"/>
          <w:sz w:val="20"/>
          <w:szCs w:val="20"/>
        </w:rPr>
        <w:t>long</w:t>
      </w:r>
      <w:r w:rsidRPr="00936CBE">
        <w:rPr>
          <w:rFonts w:ascii="Arial" w:hAnsi="Arial" w:cs="Arial"/>
          <w:b/>
          <w:bCs/>
          <w:color w:val="000000"/>
          <w:sz w:val="20"/>
          <w:szCs w:val="20"/>
        </w:rPr>
        <w:t>-term loans</w:t>
      </w:r>
    </w:p>
    <w:p w14:paraId="677256AE" w14:textId="691E3C4C" w:rsidR="00132ADF" w:rsidRPr="00936CBE" w:rsidRDefault="00132ADF" w:rsidP="004038B4">
      <w:pPr>
        <w:ind w:left="532"/>
        <w:jc w:val="thaiDistribute"/>
        <w:rPr>
          <w:rFonts w:ascii="Arial" w:hAnsi="Arial" w:cs="Arial"/>
          <w:color w:val="000000"/>
          <w:sz w:val="20"/>
          <w:szCs w:val="20"/>
        </w:rPr>
      </w:pPr>
    </w:p>
    <w:p w14:paraId="7F7034B1" w14:textId="59F699CE" w:rsidR="009C4AA6" w:rsidRPr="00936CBE" w:rsidRDefault="009C4AA6" w:rsidP="004038B4">
      <w:pPr>
        <w:ind w:left="532"/>
        <w:jc w:val="thaiDistribute"/>
        <w:rPr>
          <w:rFonts w:ascii="Arial" w:hAnsi="Arial" w:cs="Arial"/>
          <w:color w:val="000000"/>
          <w:spacing w:val="-3"/>
          <w:sz w:val="20"/>
          <w:szCs w:val="20"/>
        </w:rPr>
      </w:pPr>
      <w:r w:rsidRPr="00936CBE">
        <w:rPr>
          <w:rFonts w:ascii="Arial" w:hAnsi="Arial" w:cs="Arial"/>
          <w:color w:val="000000"/>
          <w:sz w:val="20"/>
          <w:szCs w:val="20"/>
        </w:rPr>
        <w:t xml:space="preserve">As at </w:t>
      </w:r>
      <w:r w:rsidR="00A7284A" w:rsidRPr="00A7284A">
        <w:rPr>
          <w:rFonts w:ascii="Arial" w:hAnsi="Arial" w:cs="Arial"/>
          <w:color w:val="000000"/>
          <w:sz w:val="20"/>
          <w:szCs w:val="20"/>
          <w:lang w:val="en-GB"/>
        </w:rPr>
        <w:t>31</w:t>
      </w:r>
      <w:r w:rsidRPr="00936CBE">
        <w:rPr>
          <w:rFonts w:ascii="Arial" w:hAnsi="Arial" w:cs="Arial"/>
          <w:color w:val="000000"/>
          <w:sz w:val="20"/>
          <w:szCs w:val="20"/>
        </w:rPr>
        <w:t xml:space="preserve"> December </w:t>
      </w:r>
      <w:r w:rsidR="00A7284A" w:rsidRPr="00A7284A">
        <w:rPr>
          <w:rFonts w:ascii="Arial" w:hAnsi="Arial" w:cs="Arial"/>
          <w:color w:val="000000"/>
          <w:sz w:val="20"/>
          <w:szCs w:val="20"/>
          <w:lang w:val="en-GB"/>
        </w:rPr>
        <w:t>2025</w:t>
      </w:r>
      <w:r w:rsidR="0078133C" w:rsidRPr="00936CBE">
        <w:rPr>
          <w:rFonts w:ascii="Arial" w:hAnsi="Arial" w:cs="Arial"/>
          <w:color w:val="000000"/>
          <w:sz w:val="20"/>
          <w:szCs w:val="20"/>
        </w:rPr>
        <w:t xml:space="preserve"> </w:t>
      </w:r>
      <w:r w:rsidR="001373AE" w:rsidRPr="00936CBE">
        <w:rPr>
          <w:rFonts w:ascii="Arial" w:hAnsi="Arial" w:cs="Arial"/>
          <w:color w:val="000000"/>
          <w:sz w:val="20"/>
          <w:szCs w:val="20"/>
        </w:rPr>
        <w:t xml:space="preserve">the Group </w:t>
      </w:r>
      <w:r w:rsidR="005253CA" w:rsidRPr="00936CBE">
        <w:rPr>
          <w:rFonts w:ascii="Arial" w:hAnsi="Arial" w:cs="Arial"/>
          <w:color w:val="000000"/>
          <w:sz w:val="20"/>
          <w:szCs w:val="20"/>
        </w:rPr>
        <w:t>had available cre</w:t>
      </w:r>
      <w:r w:rsidR="00412C09" w:rsidRPr="00936CBE">
        <w:rPr>
          <w:rFonts w:ascii="Arial" w:hAnsi="Arial" w:cs="Arial"/>
          <w:color w:val="000000"/>
          <w:sz w:val="20"/>
          <w:szCs w:val="20"/>
        </w:rPr>
        <w:t xml:space="preserve">dit facilities of long-term loans from financial institutions for Baht </w:t>
      </w:r>
      <w:r w:rsidR="00A7284A" w:rsidRPr="00A7284A">
        <w:rPr>
          <w:rFonts w:ascii="Arial" w:hAnsi="Arial" w:cs="Arial"/>
          <w:color w:val="000000"/>
          <w:sz w:val="20"/>
          <w:szCs w:val="20"/>
          <w:lang w:val="en-GB"/>
        </w:rPr>
        <w:t>6</w:t>
      </w:r>
      <w:r w:rsidR="0038439F" w:rsidRPr="00936CBE">
        <w:rPr>
          <w:rFonts w:ascii="Arial" w:hAnsi="Arial" w:cs="Arial"/>
          <w:color w:val="000000"/>
          <w:sz w:val="20"/>
          <w:szCs w:val="20"/>
        </w:rPr>
        <w:t>,</w:t>
      </w:r>
      <w:r w:rsidR="00A7284A" w:rsidRPr="00A7284A">
        <w:rPr>
          <w:rFonts w:ascii="Arial" w:hAnsi="Arial" w:cs="Arial"/>
          <w:color w:val="000000"/>
          <w:sz w:val="20"/>
          <w:szCs w:val="20"/>
          <w:lang w:val="en-GB"/>
        </w:rPr>
        <w:t>280</w:t>
      </w:r>
      <w:r w:rsidR="0038439F" w:rsidRPr="00936CBE">
        <w:rPr>
          <w:rFonts w:ascii="Arial" w:hAnsi="Arial" w:cs="Arial"/>
          <w:color w:val="000000"/>
          <w:sz w:val="20"/>
          <w:szCs w:val="20"/>
        </w:rPr>
        <w:t xml:space="preserve"> million (</w:t>
      </w:r>
      <w:r w:rsidR="00A7284A" w:rsidRPr="00A7284A">
        <w:rPr>
          <w:rFonts w:ascii="Arial" w:hAnsi="Arial" w:cs="Arial"/>
          <w:color w:val="000000"/>
          <w:sz w:val="20"/>
          <w:szCs w:val="20"/>
          <w:lang w:val="en-GB"/>
        </w:rPr>
        <w:t>31</w:t>
      </w:r>
      <w:r w:rsidR="0038439F" w:rsidRPr="00936CBE">
        <w:rPr>
          <w:rFonts w:ascii="Arial" w:hAnsi="Arial" w:cs="Arial"/>
          <w:color w:val="000000"/>
          <w:sz w:val="20"/>
          <w:szCs w:val="20"/>
        </w:rPr>
        <w:t xml:space="preserve"> December</w:t>
      </w:r>
      <w:r w:rsidR="0078133C" w:rsidRPr="00936CBE">
        <w:rPr>
          <w:rFonts w:ascii="Arial" w:hAnsi="Arial" w:cs="Arial"/>
          <w:color w:val="000000"/>
          <w:sz w:val="20"/>
          <w:szCs w:val="20"/>
        </w:rPr>
        <w:t xml:space="preserve"> </w:t>
      </w:r>
      <w:r w:rsidR="00A7284A" w:rsidRPr="00A7284A">
        <w:rPr>
          <w:rFonts w:ascii="Arial" w:hAnsi="Arial" w:cs="Arial"/>
          <w:color w:val="000000"/>
          <w:sz w:val="20"/>
          <w:szCs w:val="20"/>
          <w:lang w:val="en-GB"/>
        </w:rPr>
        <w:t>2024</w:t>
      </w:r>
      <w:r w:rsidR="00536ACB" w:rsidRPr="00936CBE">
        <w:rPr>
          <w:rFonts w:ascii="Arial" w:hAnsi="Arial" w:cs="Arial"/>
          <w:color w:val="000000"/>
          <w:sz w:val="20"/>
          <w:szCs w:val="20"/>
        </w:rPr>
        <w:t>:</w:t>
      </w:r>
      <w:r w:rsidRPr="00936CBE">
        <w:rPr>
          <w:rFonts w:ascii="Arial" w:hAnsi="Arial" w:cs="Arial"/>
          <w:color w:val="000000"/>
          <w:sz w:val="20"/>
          <w:szCs w:val="20"/>
        </w:rPr>
        <w:t xml:space="preserve"> the Group</w:t>
      </w:r>
      <w:r w:rsidR="000C49DE" w:rsidRPr="00936CBE">
        <w:rPr>
          <w:rFonts w:ascii="Arial" w:hAnsi="Arial" w:cs="Arial"/>
          <w:color w:val="000000"/>
          <w:sz w:val="20"/>
          <w:szCs w:val="20"/>
        </w:rPr>
        <w:t xml:space="preserve"> and the Company</w:t>
      </w:r>
      <w:r w:rsidRPr="00936CBE">
        <w:rPr>
          <w:rFonts w:ascii="Arial" w:hAnsi="Arial" w:cs="Arial"/>
          <w:color w:val="000000"/>
          <w:sz w:val="20"/>
          <w:szCs w:val="20"/>
        </w:rPr>
        <w:t xml:space="preserve"> ha</w:t>
      </w:r>
      <w:r w:rsidR="00031DE3" w:rsidRPr="00936CBE">
        <w:rPr>
          <w:rFonts w:ascii="Arial" w:hAnsi="Arial" w:cs="Arial"/>
          <w:color w:val="000000"/>
          <w:sz w:val="20"/>
          <w:szCs w:val="20"/>
        </w:rPr>
        <w:t>d</w:t>
      </w:r>
      <w:r w:rsidRPr="00936CBE">
        <w:rPr>
          <w:rFonts w:ascii="Arial" w:hAnsi="Arial" w:cs="Arial"/>
          <w:color w:val="000000"/>
          <w:sz w:val="20"/>
          <w:szCs w:val="20"/>
        </w:rPr>
        <w:t xml:space="preserve"> </w:t>
      </w:r>
      <w:r w:rsidR="006632C3" w:rsidRPr="00936CBE">
        <w:rPr>
          <w:rFonts w:ascii="Arial" w:hAnsi="Arial" w:cs="Arial"/>
          <w:color w:val="000000"/>
          <w:sz w:val="20"/>
          <w:szCs w:val="20"/>
        </w:rPr>
        <w:t xml:space="preserve">no </w:t>
      </w:r>
      <w:r w:rsidR="00864DA0" w:rsidRPr="00936CBE">
        <w:rPr>
          <w:rFonts w:ascii="Arial" w:hAnsi="Arial" w:cs="Arial"/>
          <w:color w:val="000000"/>
          <w:sz w:val="20"/>
          <w:szCs w:val="20"/>
        </w:rPr>
        <w:t>available</w:t>
      </w:r>
      <w:r w:rsidRPr="00936CBE">
        <w:rPr>
          <w:rFonts w:ascii="Arial" w:hAnsi="Arial" w:cs="Arial"/>
          <w:color w:val="000000"/>
          <w:sz w:val="20"/>
          <w:szCs w:val="20"/>
        </w:rPr>
        <w:t xml:space="preserve"> credit </w:t>
      </w:r>
      <w:r w:rsidR="00864DA0" w:rsidRPr="00936CBE">
        <w:rPr>
          <w:rFonts w:ascii="Arial" w:hAnsi="Arial" w:cs="Arial"/>
          <w:color w:val="000000"/>
          <w:sz w:val="20"/>
          <w:szCs w:val="20"/>
        </w:rPr>
        <w:t>facilities</w:t>
      </w:r>
      <w:r w:rsidR="0038439F" w:rsidRPr="00936CBE">
        <w:rPr>
          <w:rFonts w:ascii="Arial" w:hAnsi="Arial" w:cs="Arial"/>
          <w:color w:val="000000"/>
          <w:sz w:val="20"/>
          <w:szCs w:val="20"/>
        </w:rPr>
        <w:t>).</w:t>
      </w:r>
    </w:p>
    <w:bookmarkEnd w:id="8"/>
    <w:p w14:paraId="06E46C52" w14:textId="2CC051A0" w:rsidR="00132ADF" w:rsidRPr="00936CBE" w:rsidRDefault="00132ADF" w:rsidP="004038B4">
      <w:pPr>
        <w:ind w:left="532"/>
        <w:jc w:val="thaiDistribute"/>
        <w:rPr>
          <w:rFonts w:ascii="Arial" w:hAnsi="Arial" w:cs="Arial"/>
          <w:color w:val="000000"/>
          <w:sz w:val="20"/>
          <w:szCs w:val="20"/>
        </w:rPr>
      </w:pPr>
    </w:p>
    <w:p w14:paraId="2F0F3199" w14:textId="449B2974" w:rsidR="00B4267B" w:rsidRPr="00936CBE" w:rsidRDefault="00A7284A" w:rsidP="005611FE">
      <w:pPr>
        <w:pStyle w:val="EASUBHEAD6"/>
        <w:rPr>
          <w:b/>
          <w:bCs/>
          <w:color w:val="000000"/>
          <w:sz w:val="20"/>
          <w:szCs w:val="20"/>
        </w:rPr>
      </w:pPr>
      <w:r w:rsidRPr="00A7284A">
        <w:rPr>
          <w:b/>
          <w:bCs/>
          <w:color w:val="000000"/>
          <w:sz w:val="20"/>
          <w:szCs w:val="20"/>
          <w:lang w:val="en-GB"/>
        </w:rPr>
        <w:t>28</w:t>
      </w:r>
      <w:r w:rsidR="00B4267B" w:rsidRPr="00936CBE">
        <w:rPr>
          <w:b/>
          <w:bCs/>
          <w:color w:val="000000"/>
          <w:sz w:val="20"/>
          <w:szCs w:val="20"/>
        </w:rPr>
        <w:t>.</w:t>
      </w:r>
      <w:r w:rsidRPr="00A7284A">
        <w:rPr>
          <w:b/>
          <w:bCs/>
          <w:color w:val="000000"/>
          <w:sz w:val="20"/>
          <w:szCs w:val="20"/>
          <w:lang w:val="en-GB"/>
        </w:rPr>
        <w:t>2</w:t>
      </w:r>
      <w:r w:rsidR="00B4267B" w:rsidRPr="00936CBE">
        <w:rPr>
          <w:b/>
          <w:bCs/>
          <w:color w:val="000000"/>
          <w:sz w:val="20"/>
          <w:szCs w:val="20"/>
        </w:rPr>
        <w:tab/>
        <w:t>Terms of maturity of long-term loans from financial institutions</w:t>
      </w:r>
    </w:p>
    <w:p w14:paraId="74EE77B8" w14:textId="77777777" w:rsidR="00B4267B" w:rsidRPr="00936CBE" w:rsidRDefault="00B4267B" w:rsidP="005611FE">
      <w:pPr>
        <w:ind w:left="540"/>
        <w:jc w:val="thaiDistribute"/>
        <w:rPr>
          <w:rFonts w:ascii="Arial" w:hAnsi="Arial" w:cs="Arial"/>
          <w:color w:val="000000"/>
          <w:sz w:val="20"/>
          <w:szCs w:val="20"/>
        </w:rPr>
      </w:pPr>
    </w:p>
    <w:tbl>
      <w:tblPr>
        <w:tblW w:w="4600" w:type="pct"/>
        <w:tblInd w:w="657" w:type="dxa"/>
        <w:tblLook w:val="0000" w:firstRow="0" w:lastRow="0" w:firstColumn="0" w:lastColumn="0" w:noHBand="0" w:noVBand="0"/>
      </w:tblPr>
      <w:tblGrid>
        <w:gridCol w:w="3140"/>
        <w:gridCol w:w="1440"/>
        <w:gridCol w:w="1440"/>
        <w:gridCol w:w="1440"/>
        <w:gridCol w:w="1440"/>
      </w:tblGrid>
      <w:tr w:rsidR="001E6C66" w:rsidRPr="00936CBE" w14:paraId="0D2238CB" w14:textId="77777777" w:rsidTr="00AA6F60">
        <w:trPr>
          <w:cantSplit/>
        </w:trPr>
        <w:tc>
          <w:tcPr>
            <w:tcW w:w="1764" w:type="pct"/>
          </w:tcPr>
          <w:p w14:paraId="58DB466B" w14:textId="77777777" w:rsidR="001E6C66" w:rsidRPr="00936CBE" w:rsidRDefault="001E6C66" w:rsidP="005611FE">
            <w:pPr>
              <w:ind w:left="-85" w:hanging="27"/>
              <w:rPr>
                <w:rFonts w:ascii="Arial" w:hAnsi="Arial" w:cs="Arial"/>
                <w:b/>
                <w:bCs/>
                <w:color w:val="000000"/>
                <w:sz w:val="20"/>
                <w:szCs w:val="20"/>
              </w:rPr>
            </w:pPr>
          </w:p>
        </w:tc>
        <w:tc>
          <w:tcPr>
            <w:tcW w:w="1618" w:type="pct"/>
            <w:gridSpan w:val="2"/>
            <w:tcBorders>
              <w:bottom w:val="single" w:sz="4" w:space="0" w:color="auto"/>
            </w:tcBorders>
          </w:tcPr>
          <w:p w14:paraId="6F294F95"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1EDF09BB"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1618" w:type="pct"/>
            <w:gridSpan w:val="2"/>
            <w:tcBorders>
              <w:bottom w:val="single" w:sz="4" w:space="0" w:color="auto"/>
            </w:tcBorders>
          </w:tcPr>
          <w:p w14:paraId="6D85157C"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25962BFC"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AA6F60" w:rsidRPr="00936CBE" w14:paraId="7812A6B3" w14:textId="77777777" w:rsidTr="00AA6F60">
        <w:tc>
          <w:tcPr>
            <w:tcW w:w="1764" w:type="pct"/>
          </w:tcPr>
          <w:p w14:paraId="74E979D7" w14:textId="49E16139" w:rsidR="00AA6F60" w:rsidRPr="00936CBE" w:rsidRDefault="00AA6F60" w:rsidP="00AA6F60">
            <w:pPr>
              <w:ind w:left="-85" w:hanging="27"/>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809" w:type="pct"/>
            <w:tcBorders>
              <w:top w:val="single" w:sz="4" w:space="0" w:color="auto"/>
            </w:tcBorders>
          </w:tcPr>
          <w:p w14:paraId="3BF432DA" w14:textId="21FD095B" w:rsidR="00AA6F60" w:rsidRPr="00936CBE" w:rsidRDefault="00A7284A" w:rsidP="00AA6F60">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809" w:type="pct"/>
            <w:tcBorders>
              <w:top w:val="single" w:sz="4" w:space="0" w:color="auto"/>
            </w:tcBorders>
          </w:tcPr>
          <w:p w14:paraId="224FB7E1" w14:textId="3C717DBB" w:rsidR="00AA6F60" w:rsidRPr="00936CBE" w:rsidRDefault="00A7284A" w:rsidP="00AA6F60">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809" w:type="pct"/>
            <w:tcBorders>
              <w:top w:val="single" w:sz="4" w:space="0" w:color="auto"/>
            </w:tcBorders>
          </w:tcPr>
          <w:p w14:paraId="674DEEAE" w14:textId="131544F4" w:rsidR="00AA6F60" w:rsidRPr="00936CBE" w:rsidRDefault="00A7284A" w:rsidP="00AA6F60">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809" w:type="pct"/>
            <w:tcBorders>
              <w:top w:val="single" w:sz="4" w:space="0" w:color="auto"/>
            </w:tcBorders>
          </w:tcPr>
          <w:p w14:paraId="33CA6F0A" w14:textId="0B67C6C5" w:rsidR="00AA6F60" w:rsidRPr="00936CBE" w:rsidRDefault="00A7284A" w:rsidP="00AA6F60">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5754BE" w:rsidRPr="00936CBE" w14:paraId="1D548BBE" w14:textId="77777777" w:rsidTr="00AA6F60">
        <w:tc>
          <w:tcPr>
            <w:tcW w:w="1764" w:type="pct"/>
          </w:tcPr>
          <w:p w14:paraId="7E921995" w14:textId="77777777" w:rsidR="005754BE" w:rsidRPr="00936CBE" w:rsidRDefault="005754BE" w:rsidP="005611FE">
            <w:pPr>
              <w:ind w:left="-85" w:hanging="27"/>
              <w:rPr>
                <w:rFonts w:ascii="Arial" w:hAnsi="Arial" w:cs="Arial"/>
                <w:color w:val="000000"/>
                <w:sz w:val="20"/>
                <w:szCs w:val="20"/>
              </w:rPr>
            </w:pPr>
          </w:p>
        </w:tc>
        <w:tc>
          <w:tcPr>
            <w:tcW w:w="809" w:type="pct"/>
            <w:tcBorders>
              <w:bottom w:val="single" w:sz="4" w:space="0" w:color="auto"/>
            </w:tcBorders>
          </w:tcPr>
          <w:p w14:paraId="45EC735F" w14:textId="6DCA6C20" w:rsidR="005754BE" w:rsidRPr="00936CBE" w:rsidRDefault="005754BE"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132ADF"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809" w:type="pct"/>
            <w:tcBorders>
              <w:bottom w:val="single" w:sz="4" w:space="0" w:color="auto"/>
            </w:tcBorders>
          </w:tcPr>
          <w:p w14:paraId="1B12E24C" w14:textId="6FCDD126" w:rsidR="005754BE" w:rsidRPr="00936CBE" w:rsidRDefault="00132ADF"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809" w:type="pct"/>
            <w:tcBorders>
              <w:bottom w:val="single" w:sz="4" w:space="0" w:color="auto"/>
            </w:tcBorders>
          </w:tcPr>
          <w:p w14:paraId="3E804ED5" w14:textId="0E9876CA" w:rsidR="005754BE" w:rsidRPr="00936CBE" w:rsidRDefault="00132ADF"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809" w:type="pct"/>
            <w:tcBorders>
              <w:bottom w:val="single" w:sz="4" w:space="0" w:color="auto"/>
            </w:tcBorders>
          </w:tcPr>
          <w:p w14:paraId="5B5D1752" w14:textId="35217CEB" w:rsidR="005754BE" w:rsidRPr="00936CBE" w:rsidRDefault="00132ADF"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68CA90FF" w14:textId="77777777" w:rsidTr="00AA6F60">
        <w:tc>
          <w:tcPr>
            <w:tcW w:w="1764" w:type="pct"/>
          </w:tcPr>
          <w:p w14:paraId="4F81C187" w14:textId="77777777" w:rsidR="001E6C66" w:rsidRPr="00936CBE" w:rsidRDefault="001E6C66" w:rsidP="005611FE">
            <w:pPr>
              <w:ind w:left="-85" w:hanging="27"/>
              <w:rPr>
                <w:rFonts w:ascii="Arial" w:hAnsi="Arial" w:cs="Arial"/>
                <w:color w:val="000000"/>
                <w:sz w:val="20"/>
                <w:szCs w:val="20"/>
              </w:rPr>
            </w:pPr>
          </w:p>
        </w:tc>
        <w:tc>
          <w:tcPr>
            <w:tcW w:w="809" w:type="pct"/>
            <w:tcBorders>
              <w:top w:val="single" w:sz="4" w:space="0" w:color="auto"/>
            </w:tcBorders>
          </w:tcPr>
          <w:p w14:paraId="3FEA3926" w14:textId="77777777" w:rsidR="001E6C66" w:rsidRPr="00936CBE" w:rsidRDefault="001E6C66" w:rsidP="005611FE">
            <w:pPr>
              <w:tabs>
                <w:tab w:val="left" w:pos="709"/>
              </w:tabs>
              <w:ind w:right="-72"/>
              <w:rPr>
                <w:rFonts w:ascii="Arial" w:hAnsi="Arial" w:cs="Arial"/>
                <w:color w:val="000000"/>
                <w:sz w:val="20"/>
                <w:szCs w:val="20"/>
              </w:rPr>
            </w:pPr>
          </w:p>
        </w:tc>
        <w:tc>
          <w:tcPr>
            <w:tcW w:w="809" w:type="pct"/>
            <w:tcBorders>
              <w:top w:val="single" w:sz="4" w:space="0" w:color="auto"/>
            </w:tcBorders>
          </w:tcPr>
          <w:p w14:paraId="179F503B" w14:textId="77777777" w:rsidR="001E6C66" w:rsidRPr="00936CBE" w:rsidRDefault="001E6C66" w:rsidP="005611FE">
            <w:pPr>
              <w:tabs>
                <w:tab w:val="left" w:pos="709"/>
              </w:tabs>
              <w:ind w:right="-72"/>
              <w:rPr>
                <w:rFonts w:ascii="Arial" w:hAnsi="Arial" w:cs="Arial"/>
                <w:color w:val="000000"/>
                <w:sz w:val="20"/>
                <w:szCs w:val="20"/>
              </w:rPr>
            </w:pPr>
          </w:p>
        </w:tc>
        <w:tc>
          <w:tcPr>
            <w:tcW w:w="809" w:type="pct"/>
            <w:tcBorders>
              <w:top w:val="single" w:sz="4" w:space="0" w:color="auto"/>
            </w:tcBorders>
          </w:tcPr>
          <w:p w14:paraId="55D5B0B6" w14:textId="77777777" w:rsidR="001E6C66" w:rsidRPr="00936CBE" w:rsidRDefault="001E6C66" w:rsidP="005611FE">
            <w:pPr>
              <w:tabs>
                <w:tab w:val="left" w:pos="709"/>
              </w:tabs>
              <w:ind w:right="-72"/>
              <w:rPr>
                <w:rFonts w:ascii="Arial" w:hAnsi="Arial" w:cs="Arial"/>
                <w:color w:val="000000"/>
                <w:sz w:val="20"/>
                <w:szCs w:val="20"/>
              </w:rPr>
            </w:pPr>
          </w:p>
        </w:tc>
        <w:tc>
          <w:tcPr>
            <w:tcW w:w="809" w:type="pct"/>
            <w:tcBorders>
              <w:top w:val="single" w:sz="4" w:space="0" w:color="auto"/>
            </w:tcBorders>
          </w:tcPr>
          <w:p w14:paraId="01E928B0" w14:textId="77777777" w:rsidR="001E6C66" w:rsidRPr="00936CBE" w:rsidRDefault="001E6C66" w:rsidP="005611FE">
            <w:pPr>
              <w:tabs>
                <w:tab w:val="left" w:pos="709"/>
              </w:tabs>
              <w:ind w:right="-72"/>
              <w:rPr>
                <w:rFonts w:ascii="Arial" w:hAnsi="Arial" w:cs="Arial"/>
                <w:color w:val="000000"/>
                <w:sz w:val="20"/>
                <w:szCs w:val="20"/>
              </w:rPr>
            </w:pPr>
          </w:p>
        </w:tc>
      </w:tr>
      <w:tr w:rsidR="00AA6F60" w:rsidRPr="00936CBE" w14:paraId="5A952647" w14:textId="77777777">
        <w:tc>
          <w:tcPr>
            <w:tcW w:w="1764" w:type="pct"/>
          </w:tcPr>
          <w:p w14:paraId="3E297529" w14:textId="2BCFF07B" w:rsidR="00AA6F60" w:rsidRPr="00936CBE" w:rsidRDefault="00AA6F60" w:rsidP="00AA6F60">
            <w:pPr>
              <w:tabs>
                <w:tab w:val="left" w:pos="1134"/>
                <w:tab w:val="left" w:pos="1276"/>
                <w:tab w:val="center" w:pos="3402"/>
                <w:tab w:val="center" w:pos="4536"/>
                <w:tab w:val="center" w:pos="5670"/>
                <w:tab w:val="center" w:pos="6804"/>
                <w:tab w:val="right" w:pos="7655"/>
              </w:tabs>
              <w:ind w:left="-85" w:right="-158" w:hanging="27"/>
              <w:rPr>
                <w:rFonts w:ascii="Arial" w:hAnsi="Arial" w:cs="Arial"/>
                <w:color w:val="000000"/>
                <w:spacing w:val="-4"/>
                <w:sz w:val="20"/>
                <w:szCs w:val="20"/>
              </w:rPr>
            </w:pPr>
            <w:r w:rsidRPr="00936CBE">
              <w:rPr>
                <w:rFonts w:ascii="Arial" w:hAnsi="Arial" w:cs="Arial"/>
                <w:color w:val="000000"/>
                <w:spacing w:val="-4"/>
                <w:sz w:val="20"/>
                <w:szCs w:val="20"/>
              </w:rPr>
              <w:t xml:space="preserve">Within </w:t>
            </w:r>
            <w:r w:rsidR="00A7284A" w:rsidRPr="00A7284A">
              <w:rPr>
                <w:rFonts w:ascii="Arial" w:hAnsi="Arial" w:cs="Arial"/>
                <w:color w:val="000000"/>
                <w:spacing w:val="-4"/>
                <w:sz w:val="20"/>
                <w:szCs w:val="20"/>
                <w:lang w:val="en-GB"/>
              </w:rPr>
              <w:t>1</w:t>
            </w:r>
            <w:r w:rsidRPr="00936CBE">
              <w:rPr>
                <w:rFonts w:ascii="Arial" w:hAnsi="Arial" w:cs="Arial"/>
                <w:color w:val="000000"/>
                <w:spacing w:val="-4"/>
                <w:sz w:val="20"/>
                <w:szCs w:val="20"/>
              </w:rPr>
              <w:t xml:space="preserve"> year</w:t>
            </w:r>
          </w:p>
        </w:tc>
        <w:tc>
          <w:tcPr>
            <w:tcW w:w="809" w:type="pct"/>
          </w:tcPr>
          <w:p w14:paraId="57806D4D" w14:textId="1BF6FB89"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5</w:t>
            </w:r>
            <w:r w:rsidR="00B03098" w:rsidRPr="00936CBE">
              <w:rPr>
                <w:rFonts w:ascii="Arial" w:hAnsi="Arial" w:cs="Arial"/>
                <w:color w:val="000000"/>
                <w:sz w:val="20"/>
                <w:szCs w:val="20"/>
              </w:rPr>
              <w:t>,</w:t>
            </w:r>
            <w:r w:rsidRPr="00A7284A">
              <w:rPr>
                <w:rFonts w:ascii="Arial" w:hAnsi="Arial" w:cs="Arial"/>
                <w:color w:val="000000"/>
                <w:sz w:val="20"/>
                <w:szCs w:val="20"/>
                <w:lang w:val="en-GB"/>
              </w:rPr>
              <w:t>949</w:t>
            </w:r>
            <w:r w:rsidR="00C12F56" w:rsidRPr="00936CBE">
              <w:rPr>
                <w:rFonts w:ascii="Arial" w:hAnsi="Arial" w:cs="Arial"/>
                <w:color w:val="000000"/>
                <w:sz w:val="20"/>
                <w:szCs w:val="20"/>
              </w:rPr>
              <w:t>,</w:t>
            </w:r>
            <w:r w:rsidRPr="00A7284A">
              <w:rPr>
                <w:rFonts w:ascii="Arial" w:hAnsi="Arial" w:cs="Arial"/>
                <w:color w:val="000000"/>
                <w:sz w:val="20"/>
                <w:szCs w:val="20"/>
                <w:lang w:val="en-GB"/>
              </w:rPr>
              <w:t>309</w:t>
            </w:r>
            <w:r w:rsidR="00B03098" w:rsidRPr="00936CBE">
              <w:rPr>
                <w:rFonts w:ascii="Arial" w:hAnsi="Arial" w:cs="Arial"/>
                <w:color w:val="000000"/>
                <w:sz w:val="20"/>
                <w:szCs w:val="20"/>
              </w:rPr>
              <w:t xml:space="preserve"> </w:t>
            </w:r>
          </w:p>
        </w:tc>
        <w:tc>
          <w:tcPr>
            <w:tcW w:w="809" w:type="pct"/>
            <w:vAlign w:val="bottom"/>
          </w:tcPr>
          <w:p w14:paraId="74EE00C8" w14:textId="1FB1D68D"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7</w:t>
            </w:r>
            <w:r w:rsidR="00AA6F60" w:rsidRPr="00936CBE">
              <w:rPr>
                <w:rFonts w:ascii="Arial" w:hAnsi="Arial" w:cs="Arial"/>
                <w:color w:val="000000"/>
                <w:sz w:val="20"/>
                <w:szCs w:val="20"/>
              </w:rPr>
              <w:t>,</w:t>
            </w:r>
            <w:r w:rsidRPr="00A7284A">
              <w:rPr>
                <w:rFonts w:ascii="Arial" w:hAnsi="Arial" w:cs="Arial"/>
                <w:color w:val="000000"/>
                <w:sz w:val="20"/>
                <w:szCs w:val="20"/>
                <w:lang w:val="en-GB"/>
              </w:rPr>
              <w:t>783</w:t>
            </w:r>
            <w:r w:rsidR="00AA6F60" w:rsidRPr="00936CBE">
              <w:rPr>
                <w:rFonts w:ascii="Arial" w:hAnsi="Arial" w:cs="Arial"/>
                <w:color w:val="000000"/>
                <w:sz w:val="20"/>
                <w:szCs w:val="20"/>
              </w:rPr>
              <w:t>,</w:t>
            </w:r>
            <w:r w:rsidRPr="00A7284A">
              <w:rPr>
                <w:rFonts w:ascii="Arial" w:hAnsi="Arial" w:cs="Arial"/>
                <w:color w:val="000000"/>
                <w:sz w:val="20"/>
                <w:szCs w:val="20"/>
                <w:lang w:val="en-GB"/>
              </w:rPr>
              <w:t>683</w:t>
            </w:r>
          </w:p>
        </w:tc>
        <w:tc>
          <w:tcPr>
            <w:tcW w:w="809" w:type="pct"/>
            <w:vAlign w:val="bottom"/>
          </w:tcPr>
          <w:p w14:paraId="69A0E261" w14:textId="57BE9E33"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0F2C9E" w:rsidRPr="00936CBE">
              <w:rPr>
                <w:rFonts w:ascii="Arial" w:hAnsi="Arial" w:cs="Arial"/>
                <w:color w:val="000000"/>
                <w:sz w:val="20"/>
                <w:szCs w:val="20"/>
              </w:rPr>
              <w:t>,</w:t>
            </w:r>
            <w:r w:rsidRPr="00A7284A">
              <w:rPr>
                <w:rFonts w:ascii="Arial" w:hAnsi="Arial" w:cs="Arial"/>
                <w:color w:val="000000"/>
                <w:sz w:val="20"/>
                <w:szCs w:val="20"/>
                <w:lang w:val="en-GB"/>
              </w:rPr>
              <w:t>376</w:t>
            </w:r>
            <w:r w:rsidR="000F2C9E" w:rsidRPr="00936CBE">
              <w:rPr>
                <w:rFonts w:ascii="Arial" w:hAnsi="Arial" w:cs="Arial"/>
                <w:color w:val="000000"/>
                <w:sz w:val="20"/>
                <w:szCs w:val="20"/>
              </w:rPr>
              <w:t>,</w:t>
            </w:r>
            <w:r w:rsidRPr="00A7284A">
              <w:rPr>
                <w:rFonts w:ascii="Arial" w:hAnsi="Arial" w:cs="Arial"/>
                <w:color w:val="000000"/>
                <w:sz w:val="20"/>
                <w:szCs w:val="20"/>
                <w:lang w:val="en-GB"/>
              </w:rPr>
              <w:t>847</w:t>
            </w:r>
            <w:r w:rsidR="000F2C9E" w:rsidRPr="00936CBE">
              <w:rPr>
                <w:rFonts w:ascii="Arial" w:hAnsi="Arial" w:cs="Arial"/>
                <w:color w:val="000000"/>
                <w:sz w:val="20"/>
                <w:szCs w:val="20"/>
              </w:rPr>
              <w:t xml:space="preserve"> </w:t>
            </w:r>
          </w:p>
        </w:tc>
        <w:tc>
          <w:tcPr>
            <w:tcW w:w="809" w:type="pct"/>
            <w:vAlign w:val="bottom"/>
          </w:tcPr>
          <w:p w14:paraId="5C198877" w14:textId="754A4E62"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w:t>
            </w:r>
            <w:r w:rsidR="00AA6F60" w:rsidRPr="00936CBE">
              <w:rPr>
                <w:rFonts w:ascii="Arial" w:hAnsi="Arial" w:cs="Arial"/>
                <w:color w:val="000000"/>
                <w:sz w:val="20"/>
                <w:szCs w:val="20"/>
              </w:rPr>
              <w:t>,</w:t>
            </w:r>
            <w:r w:rsidRPr="00A7284A">
              <w:rPr>
                <w:rFonts w:ascii="Arial" w:hAnsi="Arial" w:cs="Arial"/>
                <w:color w:val="000000"/>
                <w:sz w:val="20"/>
                <w:szCs w:val="20"/>
                <w:lang w:val="en-GB"/>
              </w:rPr>
              <w:t>973</w:t>
            </w:r>
            <w:r w:rsidR="00AA6F60" w:rsidRPr="00936CBE">
              <w:rPr>
                <w:rFonts w:ascii="Arial" w:hAnsi="Arial" w:cs="Arial"/>
                <w:color w:val="000000"/>
                <w:sz w:val="20"/>
                <w:szCs w:val="20"/>
              </w:rPr>
              <w:t>,</w:t>
            </w:r>
            <w:r w:rsidRPr="00A7284A">
              <w:rPr>
                <w:rFonts w:ascii="Arial" w:hAnsi="Arial" w:cs="Arial"/>
                <w:color w:val="000000"/>
                <w:sz w:val="20"/>
                <w:szCs w:val="20"/>
                <w:lang w:val="en-GB"/>
              </w:rPr>
              <w:t>021</w:t>
            </w:r>
          </w:p>
        </w:tc>
      </w:tr>
      <w:tr w:rsidR="00AA6F60" w:rsidRPr="00936CBE" w14:paraId="3ABA9F25" w14:textId="77777777">
        <w:tc>
          <w:tcPr>
            <w:tcW w:w="1764" w:type="pct"/>
          </w:tcPr>
          <w:p w14:paraId="092FEBD1" w14:textId="1F379D50" w:rsidR="00AA6F60" w:rsidRPr="00936CBE" w:rsidRDefault="00AA6F60" w:rsidP="00AA6F60">
            <w:pPr>
              <w:ind w:left="-85"/>
              <w:rPr>
                <w:rFonts w:ascii="Arial" w:hAnsi="Arial" w:cs="Arial"/>
                <w:color w:val="000000"/>
                <w:spacing w:val="-4"/>
                <w:sz w:val="20"/>
                <w:szCs w:val="20"/>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1</w:t>
            </w:r>
            <w:r w:rsidRPr="00936CBE">
              <w:rPr>
                <w:rFonts w:ascii="Arial" w:hAnsi="Arial" w:cs="Arial"/>
                <w:color w:val="000000"/>
                <w:sz w:val="20"/>
                <w:szCs w:val="20"/>
              </w:rPr>
              <w:t xml:space="preserve"> year to </w:t>
            </w:r>
            <w:r w:rsidR="00A7284A" w:rsidRPr="00A7284A">
              <w:rPr>
                <w:rFonts w:ascii="Arial" w:hAnsi="Arial" w:cs="Arial"/>
                <w:color w:val="000000"/>
                <w:sz w:val="20"/>
                <w:szCs w:val="20"/>
                <w:lang w:val="en-GB"/>
              </w:rPr>
              <w:t>5</w:t>
            </w:r>
            <w:r w:rsidRPr="00936CBE">
              <w:rPr>
                <w:rFonts w:ascii="Arial" w:hAnsi="Arial" w:cs="Arial"/>
                <w:color w:val="000000"/>
                <w:sz w:val="20"/>
                <w:szCs w:val="20"/>
              </w:rPr>
              <w:t xml:space="preserve"> years</w:t>
            </w:r>
          </w:p>
        </w:tc>
        <w:tc>
          <w:tcPr>
            <w:tcW w:w="809" w:type="pct"/>
          </w:tcPr>
          <w:p w14:paraId="0E76581E" w14:textId="6B05C2BC"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10</w:t>
            </w:r>
            <w:r w:rsidR="00B03098" w:rsidRPr="00936CBE">
              <w:rPr>
                <w:rFonts w:ascii="Arial" w:hAnsi="Arial" w:cs="Arial"/>
                <w:color w:val="000000"/>
                <w:sz w:val="20"/>
                <w:szCs w:val="20"/>
              </w:rPr>
              <w:t>,</w:t>
            </w:r>
            <w:r w:rsidRPr="00A7284A">
              <w:rPr>
                <w:rFonts w:ascii="Arial" w:hAnsi="Arial" w:cs="Arial"/>
                <w:color w:val="000000"/>
                <w:sz w:val="20"/>
                <w:szCs w:val="20"/>
                <w:lang w:val="en-GB"/>
              </w:rPr>
              <w:t>041</w:t>
            </w:r>
            <w:r w:rsidR="00B03098" w:rsidRPr="00936CBE">
              <w:rPr>
                <w:rFonts w:ascii="Arial" w:hAnsi="Arial" w:cs="Arial"/>
                <w:color w:val="000000"/>
                <w:sz w:val="20"/>
                <w:szCs w:val="20"/>
              </w:rPr>
              <w:t>,</w:t>
            </w:r>
            <w:r w:rsidRPr="00A7284A">
              <w:rPr>
                <w:rFonts w:ascii="Arial" w:hAnsi="Arial" w:cs="Arial"/>
                <w:color w:val="000000"/>
                <w:sz w:val="20"/>
                <w:szCs w:val="20"/>
                <w:lang w:val="en-GB"/>
              </w:rPr>
              <w:t>939</w:t>
            </w:r>
            <w:r w:rsidR="00B03098" w:rsidRPr="00936CBE">
              <w:rPr>
                <w:rFonts w:ascii="Arial" w:hAnsi="Arial" w:cs="Arial"/>
                <w:color w:val="000000"/>
                <w:sz w:val="20"/>
                <w:szCs w:val="20"/>
              </w:rPr>
              <w:t xml:space="preserve"> </w:t>
            </w:r>
          </w:p>
        </w:tc>
        <w:tc>
          <w:tcPr>
            <w:tcW w:w="809" w:type="pct"/>
            <w:vAlign w:val="bottom"/>
          </w:tcPr>
          <w:p w14:paraId="6D1F2A4C" w14:textId="019E6D23"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16</w:t>
            </w:r>
            <w:r w:rsidR="00AA6F60" w:rsidRPr="00936CBE">
              <w:rPr>
                <w:rFonts w:ascii="Arial" w:hAnsi="Arial" w:cs="Arial"/>
                <w:color w:val="000000"/>
                <w:sz w:val="20"/>
                <w:szCs w:val="20"/>
              </w:rPr>
              <w:t>,</w:t>
            </w:r>
            <w:r w:rsidRPr="00A7284A">
              <w:rPr>
                <w:rFonts w:ascii="Arial" w:hAnsi="Arial" w:cs="Arial"/>
                <w:color w:val="000000"/>
                <w:sz w:val="20"/>
                <w:szCs w:val="20"/>
                <w:lang w:val="en-GB"/>
              </w:rPr>
              <w:t>582</w:t>
            </w:r>
            <w:r w:rsidR="00AA6F60" w:rsidRPr="00936CBE">
              <w:rPr>
                <w:rFonts w:ascii="Arial" w:hAnsi="Arial" w:cs="Arial"/>
                <w:color w:val="000000"/>
                <w:sz w:val="20"/>
                <w:szCs w:val="20"/>
              </w:rPr>
              <w:t>,</w:t>
            </w:r>
            <w:r w:rsidRPr="00A7284A">
              <w:rPr>
                <w:rFonts w:ascii="Arial" w:hAnsi="Arial" w:cs="Arial"/>
                <w:color w:val="000000"/>
                <w:sz w:val="20"/>
                <w:szCs w:val="20"/>
                <w:lang w:val="en-GB"/>
              </w:rPr>
              <w:t>350</w:t>
            </w:r>
          </w:p>
        </w:tc>
        <w:tc>
          <w:tcPr>
            <w:tcW w:w="809" w:type="pct"/>
            <w:vAlign w:val="bottom"/>
          </w:tcPr>
          <w:p w14:paraId="5FA696AD" w14:textId="62E8DB11"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3</w:t>
            </w:r>
            <w:r w:rsidR="000F2C9E" w:rsidRPr="00936CBE">
              <w:rPr>
                <w:rFonts w:ascii="Arial" w:hAnsi="Arial" w:cs="Arial"/>
                <w:color w:val="000000"/>
                <w:sz w:val="20"/>
                <w:szCs w:val="20"/>
              </w:rPr>
              <w:t>,</w:t>
            </w:r>
            <w:r w:rsidRPr="00A7284A">
              <w:rPr>
                <w:rFonts w:ascii="Arial" w:hAnsi="Arial" w:cs="Arial"/>
                <w:color w:val="000000"/>
                <w:sz w:val="20"/>
                <w:szCs w:val="20"/>
                <w:lang w:val="en-GB"/>
              </w:rPr>
              <w:t>006</w:t>
            </w:r>
            <w:r w:rsidR="000F2C9E" w:rsidRPr="00936CBE">
              <w:rPr>
                <w:rFonts w:ascii="Arial" w:hAnsi="Arial" w:cs="Arial"/>
                <w:color w:val="000000"/>
                <w:sz w:val="20"/>
                <w:szCs w:val="20"/>
              </w:rPr>
              <w:t>,</w:t>
            </w:r>
            <w:r w:rsidRPr="00A7284A">
              <w:rPr>
                <w:rFonts w:ascii="Arial" w:hAnsi="Arial" w:cs="Arial"/>
                <w:color w:val="000000"/>
                <w:sz w:val="20"/>
                <w:szCs w:val="20"/>
                <w:lang w:val="en-GB"/>
              </w:rPr>
              <w:t>301</w:t>
            </w:r>
            <w:r w:rsidR="000F2C9E" w:rsidRPr="00936CBE">
              <w:rPr>
                <w:rFonts w:ascii="Arial" w:hAnsi="Arial" w:cs="Arial"/>
                <w:color w:val="000000"/>
                <w:sz w:val="20"/>
                <w:szCs w:val="20"/>
              </w:rPr>
              <w:t xml:space="preserve"> </w:t>
            </w:r>
          </w:p>
        </w:tc>
        <w:tc>
          <w:tcPr>
            <w:tcW w:w="809" w:type="pct"/>
            <w:vAlign w:val="bottom"/>
          </w:tcPr>
          <w:p w14:paraId="14EF4870" w14:textId="17545C9A"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8</w:t>
            </w:r>
            <w:r w:rsidR="00AA6F60" w:rsidRPr="00936CBE">
              <w:rPr>
                <w:rFonts w:ascii="Arial" w:hAnsi="Arial" w:cs="Arial"/>
                <w:color w:val="000000"/>
                <w:sz w:val="20"/>
                <w:szCs w:val="20"/>
              </w:rPr>
              <w:t>,</w:t>
            </w:r>
            <w:r w:rsidRPr="00A7284A">
              <w:rPr>
                <w:rFonts w:ascii="Arial" w:hAnsi="Arial" w:cs="Arial"/>
                <w:color w:val="000000"/>
                <w:sz w:val="20"/>
                <w:szCs w:val="20"/>
                <w:lang w:val="en-GB"/>
              </w:rPr>
              <w:t>017</w:t>
            </w:r>
            <w:r w:rsidR="00AA6F60" w:rsidRPr="00936CBE">
              <w:rPr>
                <w:rFonts w:ascii="Arial" w:hAnsi="Arial" w:cs="Arial"/>
                <w:color w:val="000000"/>
                <w:sz w:val="20"/>
                <w:szCs w:val="20"/>
              </w:rPr>
              <w:t>,</w:t>
            </w:r>
            <w:r w:rsidRPr="00A7284A">
              <w:rPr>
                <w:rFonts w:ascii="Arial" w:hAnsi="Arial" w:cs="Arial"/>
                <w:color w:val="000000"/>
                <w:sz w:val="20"/>
                <w:szCs w:val="20"/>
                <w:lang w:val="en-GB"/>
              </w:rPr>
              <w:t>891</w:t>
            </w:r>
          </w:p>
        </w:tc>
      </w:tr>
      <w:tr w:rsidR="00AA6F60" w:rsidRPr="00936CBE" w14:paraId="18D2E613" w14:textId="77777777">
        <w:tc>
          <w:tcPr>
            <w:tcW w:w="1764" w:type="pct"/>
          </w:tcPr>
          <w:p w14:paraId="24781999" w14:textId="18503CB8" w:rsidR="00AA6F60" w:rsidRPr="00936CBE" w:rsidRDefault="00AA6F60" w:rsidP="00AA6F60">
            <w:pPr>
              <w:ind w:left="-85"/>
              <w:rPr>
                <w:rFonts w:ascii="Arial" w:hAnsi="Arial" w:cs="Arial"/>
                <w:color w:val="000000"/>
                <w:sz w:val="20"/>
                <w:szCs w:val="20"/>
              </w:rPr>
            </w:pPr>
            <w:r w:rsidRPr="00936CBE">
              <w:rPr>
                <w:rFonts w:ascii="Arial" w:hAnsi="Arial" w:cs="Arial"/>
                <w:color w:val="000000"/>
                <w:sz w:val="20"/>
                <w:szCs w:val="20"/>
              </w:rPr>
              <w:t xml:space="preserve">Later than </w:t>
            </w:r>
            <w:r w:rsidR="00A7284A" w:rsidRPr="00A7284A">
              <w:rPr>
                <w:rFonts w:ascii="Arial" w:hAnsi="Arial" w:cs="Arial"/>
                <w:color w:val="000000"/>
                <w:sz w:val="20"/>
                <w:szCs w:val="20"/>
                <w:lang w:val="en-GB"/>
              </w:rPr>
              <w:t>5</w:t>
            </w:r>
            <w:r w:rsidRPr="00936CBE">
              <w:rPr>
                <w:rFonts w:ascii="Arial" w:hAnsi="Arial" w:cs="Arial"/>
                <w:color w:val="000000"/>
                <w:sz w:val="20"/>
                <w:szCs w:val="20"/>
              </w:rPr>
              <w:t xml:space="preserve"> years</w:t>
            </w:r>
          </w:p>
        </w:tc>
        <w:tc>
          <w:tcPr>
            <w:tcW w:w="809" w:type="pct"/>
            <w:tcBorders>
              <w:bottom w:val="single" w:sz="4" w:space="0" w:color="auto"/>
            </w:tcBorders>
          </w:tcPr>
          <w:p w14:paraId="2E7ABD2D" w14:textId="2CC54F72"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7284A">
              <w:rPr>
                <w:rFonts w:ascii="Arial" w:hAnsi="Arial" w:cs="Arial"/>
                <w:color w:val="000000"/>
                <w:sz w:val="20"/>
                <w:szCs w:val="20"/>
                <w:lang w:val="en-GB"/>
              </w:rPr>
              <w:t>5</w:t>
            </w:r>
            <w:r w:rsidR="00B03098" w:rsidRPr="00936CBE">
              <w:rPr>
                <w:rFonts w:ascii="Arial" w:hAnsi="Arial" w:cs="Arial"/>
                <w:color w:val="000000"/>
                <w:sz w:val="20"/>
                <w:szCs w:val="20"/>
              </w:rPr>
              <w:t>,</w:t>
            </w:r>
            <w:r w:rsidRPr="00A7284A">
              <w:rPr>
                <w:rFonts w:ascii="Arial" w:hAnsi="Arial" w:cs="Arial"/>
                <w:color w:val="000000"/>
                <w:sz w:val="20"/>
                <w:szCs w:val="20"/>
                <w:lang w:val="en-GB"/>
              </w:rPr>
              <w:t>571</w:t>
            </w:r>
            <w:r w:rsidR="00B03098" w:rsidRPr="00936CBE">
              <w:rPr>
                <w:rFonts w:ascii="Arial" w:hAnsi="Arial" w:cs="Arial"/>
                <w:color w:val="000000"/>
                <w:sz w:val="20"/>
                <w:szCs w:val="20"/>
              </w:rPr>
              <w:t>,</w:t>
            </w:r>
            <w:r w:rsidRPr="00A7284A">
              <w:rPr>
                <w:rFonts w:ascii="Arial" w:hAnsi="Arial" w:cs="Arial"/>
                <w:color w:val="000000"/>
                <w:sz w:val="20"/>
                <w:szCs w:val="20"/>
                <w:lang w:val="en-GB"/>
              </w:rPr>
              <w:t>402</w:t>
            </w:r>
            <w:r w:rsidR="00B03098" w:rsidRPr="00936CBE">
              <w:rPr>
                <w:rFonts w:ascii="Arial" w:hAnsi="Arial" w:cs="Arial"/>
                <w:color w:val="000000"/>
                <w:sz w:val="20"/>
                <w:szCs w:val="20"/>
              </w:rPr>
              <w:t xml:space="preserve"> </w:t>
            </w:r>
          </w:p>
        </w:tc>
        <w:tc>
          <w:tcPr>
            <w:tcW w:w="809" w:type="pct"/>
            <w:tcBorders>
              <w:bottom w:val="single" w:sz="4" w:space="0" w:color="auto"/>
            </w:tcBorders>
            <w:vAlign w:val="bottom"/>
          </w:tcPr>
          <w:p w14:paraId="35B842D6" w14:textId="47EBFAE2"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7284A">
              <w:rPr>
                <w:rFonts w:ascii="Arial" w:hAnsi="Arial" w:cs="Arial"/>
                <w:color w:val="000000"/>
                <w:sz w:val="20"/>
                <w:szCs w:val="20"/>
                <w:lang w:val="en-GB"/>
              </w:rPr>
              <w:t>1</w:t>
            </w:r>
            <w:r w:rsidR="00AA6F60" w:rsidRPr="00936CBE">
              <w:rPr>
                <w:rFonts w:ascii="Arial" w:hAnsi="Arial" w:cs="Arial"/>
                <w:color w:val="000000"/>
                <w:sz w:val="20"/>
                <w:szCs w:val="20"/>
              </w:rPr>
              <w:t>,</w:t>
            </w:r>
            <w:r w:rsidRPr="00A7284A">
              <w:rPr>
                <w:rFonts w:ascii="Arial" w:hAnsi="Arial" w:cs="Arial"/>
                <w:color w:val="000000"/>
                <w:sz w:val="20"/>
                <w:szCs w:val="20"/>
                <w:lang w:val="en-GB"/>
              </w:rPr>
              <w:t>388</w:t>
            </w:r>
            <w:r w:rsidR="00AA6F60" w:rsidRPr="00936CBE">
              <w:rPr>
                <w:rFonts w:ascii="Arial" w:hAnsi="Arial" w:cs="Arial"/>
                <w:color w:val="000000"/>
                <w:sz w:val="20"/>
                <w:szCs w:val="20"/>
              </w:rPr>
              <w:t>,</w:t>
            </w:r>
            <w:r w:rsidRPr="00A7284A">
              <w:rPr>
                <w:rFonts w:ascii="Arial" w:hAnsi="Arial" w:cs="Arial"/>
                <w:color w:val="000000"/>
                <w:sz w:val="20"/>
                <w:szCs w:val="20"/>
                <w:lang w:val="en-GB"/>
              </w:rPr>
              <w:t>537</w:t>
            </w:r>
          </w:p>
        </w:tc>
        <w:tc>
          <w:tcPr>
            <w:tcW w:w="809" w:type="pct"/>
            <w:tcBorders>
              <w:bottom w:val="single" w:sz="4" w:space="0" w:color="auto"/>
            </w:tcBorders>
            <w:vAlign w:val="bottom"/>
          </w:tcPr>
          <w:p w14:paraId="78E8DD43" w14:textId="714070E4" w:rsidR="00AA6F60" w:rsidRPr="00936CBE" w:rsidRDefault="000F2C9E"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w:t>
            </w:r>
          </w:p>
        </w:tc>
        <w:tc>
          <w:tcPr>
            <w:tcW w:w="809" w:type="pct"/>
            <w:tcBorders>
              <w:bottom w:val="single" w:sz="4" w:space="0" w:color="auto"/>
            </w:tcBorders>
            <w:vAlign w:val="bottom"/>
          </w:tcPr>
          <w:p w14:paraId="187D4529" w14:textId="203833B5"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7284A">
              <w:rPr>
                <w:rFonts w:ascii="Arial" w:hAnsi="Arial" w:cs="Arial"/>
                <w:color w:val="000000"/>
                <w:sz w:val="20"/>
                <w:szCs w:val="20"/>
                <w:lang w:val="en-GB"/>
              </w:rPr>
              <w:t>736</w:t>
            </w:r>
            <w:r w:rsidR="00AA6F60" w:rsidRPr="00936CBE">
              <w:rPr>
                <w:rFonts w:ascii="Arial" w:hAnsi="Arial" w:cs="Arial"/>
                <w:color w:val="000000"/>
                <w:sz w:val="20"/>
                <w:szCs w:val="20"/>
              </w:rPr>
              <w:t>,</w:t>
            </w:r>
            <w:r w:rsidRPr="00A7284A">
              <w:rPr>
                <w:rFonts w:ascii="Arial" w:hAnsi="Arial" w:cs="Arial"/>
                <w:color w:val="000000"/>
                <w:sz w:val="20"/>
                <w:szCs w:val="20"/>
                <w:lang w:val="en-GB"/>
              </w:rPr>
              <w:t>582</w:t>
            </w:r>
          </w:p>
        </w:tc>
      </w:tr>
      <w:tr w:rsidR="00AA6F60" w:rsidRPr="00936CBE" w14:paraId="441F4BEE" w14:textId="77777777" w:rsidTr="00AA6F60">
        <w:tc>
          <w:tcPr>
            <w:tcW w:w="1764" w:type="pct"/>
          </w:tcPr>
          <w:p w14:paraId="6DD138DF" w14:textId="77777777" w:rsidR="00AA6F60" w:rsidRPr="00936CBE" w:rsidRDefault="00AA6F60" w:rsidP="00AA6F60">
            <w:pPr>
              <w:ind w:left="-85" w:hanging="27"/>
              <w:rPr>
                <w:rFonts w:ascii="Arial" w:hAnsi="Arial" w:cs="Arial"/>
                <w:b/>
                <w:bCs/>
                <w:color w:val="000000"/>
                <w:sz w:val="20"/>
                <w:szCs w:val="20"/>
              </w:rPr>
            </w:pPr>
          </w:p>
        </w:tc>
        <w:tc>
          <w:tcPr>
            <w:tcW w:w="809" w:type="pct"/>
            <w:tcBorders>
              <w:top w:val="single" w:sz="4" w:space="0" w:color="auto"/>
            </w:tcBorders>
            <w:vAlign w:val="bottom"/>
          </w:tcPr>
          <w:p w14:paraId="0E7FB847"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809" w:type="pct"/>
            <w:tcBorders>
              <w:top w:val="single" w:sz="4" w:space="0" w:color="auto"/>
            </w:tcBorders>
            <w:vAlign w:val="bottom"/>
          </w:tcPr>
          <w:p w14:paraId="54CD399C"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809" w:type="pct"/>
            <w:tcBorders>
              <w:top w:val="single" w:sz="4" w:space="0" w:color="auto"/>
            </w:tcBorders>
            <w:vAlign w:val="bottom"/>
          </w:tcPr>
          <w:p w14:paraId="6027E9E4"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809" w:type="pct"/>
            <w:tcBorders>
              <w:top w:val="single" w:sz="4" w:space="0" w:color="auto"/>
            </w:tcBorders>
            <w:vAlign w:val="bottom"/>
          </w:tcPr>
          <w:p w14:paraId="7644AFF5"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A6F60" w:rsidRPr="00936CBE" w14:paraId="4E482AD0" w14:textId="77777777" w:rsidTr="00AA6F60">
        <w:tc>
          <w:tcPr>
            <w:tcW w:w="1764" w:type="pct"/>
          </w:tcPr>
          <w:p w14:paraId="3B1334B7" w14:textId="7852378D" w:rsidR="00AA6F60" w:rsidRPr="00936CBE" w:rsidRDefault="00AA6F60" w:rsidP="00AA6F60">
            <w:pPr>
              <w:tabs>
                <w:tab w:val="left" w:pos="1134"/>
                <w:tab w:val="left" w:pos="1276"/>
                <w:tab w:val="center" w:pos="3402"/>
                <w:tab w:val="center" w:pos="4536"/>
                <w:tab w:val="center" w:pos="5670"/>
                <w:tab w:val="center" w:pos="6804"/>
                <w:tab w:val="right" w:pos="7655"/>
              </w:tabs>
              <w:ind w:left="-85" w:right="-72" w:hanging="27"/>
              <w:rPr>
                <w:rFonts w:ascii="Arial" w:hAnsi="Arial" w:cs="Arial"/>
                <w:color w:val="000000"/>
                <w:sz w:val="20"/>
                <w:szCs w:val="20"/>
              </w:rPr>
            </w:pPr>
            <w:r w:rsidRPr="00936CBE">
              <w:rPr>
                <w:rFonts w:ascii="Arial" w:hAnsi="Arial" w:cs="Arial"/>
                <w:color w:val="000000"/>
                <w:sz w:val="20"/>
                <w:szCs w:val="20"/>
              </w:rPr>
              <w:t xml:space="preserve">Total </w:t>
            </w:r>
          </w:p>
        </w:tc>
        <w:tc>
          <w:tcPr>
            <w:tcW w:w="809" w:type="pct"/>
            <w:tcBorders>
              <w:bottom w:val="single" w:sz="4" w:space="0" w:color="auto"/>
            </w:tcBorders>
            <w:vAlign w:val="bottom"/>
          </w:tcPr>
          <w:p w14:paraId="6ADA1F3A" w14:textId="5412212C"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21</w:t>
            </w:r>
            <w:r w:rsidR="00C12F56" w:rsidRPr="00936CBE">
              <w:rPr>
                <w:rFonts w:ascii="Arial" w:hAnsi="Arial" w:cs="Arial"/>
                <w:color w:val="000000"/>
                <w:sz w:val="20"/>
                <w:szCs w:val="20"/>
              </w:rPr>
              <w:t>,</w:t>
            </w:r>
            <w:r w:rsidRPr="00A7284A">
              <w:rPr>
                <w:rFonts w:ascii="Arial" w:hAnsi="Arial" w:cs="Arial"/>
                <w:color w:val="000000"/>
                <w:sz w:val="20"/>
                <w:szCs w:val="20"/>
                <w:lang w:val="en-GB"/>
              </w:rPr>
              <w:t>562</w:t>
            </w:r>
            <w:r w:rsidR="00C12F56" w:rsidRPr="00936CBE">
              <w:rPr>
                <w:rFonts w:ascii="Arial" w:hAnsi="Arial" w:cs="Arial"/>
                <w:color w:val="000000"/>
                <w:sz w:val="20"/>
                <w:szCs w:val="20"/>
              </w:rPr>
              <w:t>,</w:t>
            </w:r>
            <w:r w:rsidRPr="00A7284A">
              <w:rPr>
                <w:rFonts w:ascii="Arial" w:hAnsi="Arial" w:cs="Arial"/>
                <w:color w:val="000000"/>
                <w:sz w:val="20"/>
                <w:szCs w:val="20"/>
                <w:lang w:val="en-GB"/>
              </w:rPr>
              <w:t>650</w:t>
            </w:r>
          </w:p>
        </w:tc>
        <w:tc>
          <w:tcPr>
            <w:tcW w:w="809" w:type="pct"/>
            <w:tcBorders>
              <w:bottom w:val="single" w:sz="4" w:space="0" w:color="auto"/>
            </w:tcBorders>
            <w:vAlign w:val="bottom"/>
          </w:tcPr>
          <w:p w14:paraId="4CECF09A" w14:textId="7D055459"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25</w:t>
            </w:r>
            <w:r w:rsidR="00AA6F60" w:rsidRPr="00936CBE">
              <w:rPr>
                <w:rFonts w:ascii="Arial" w:hAnsi="Arial" w:cs="Arial"/>
                <w:color w:val="000000"/>
                <w:sz w:val="20"/>
                <w:szCs w:val="20"/>
              </w:rPr>
              <w:t>,</w:t>
            </w:r>
            <w:r w:rsidRPr="00A7284A">
              <w:rPr>
                <w:rFonts w:ascii="Arial" w:hAnsi="Arial" w:cs="Arial"/>
                <w:color w:val="000000"/>
                <w:sz w:val="20"/>
                <w:szCs w:val="20"/>
                <w:lang w:val="en-GB"/>
              </w:rPr>
              <w:t>754</w:t>
            </w:r>
            <w:r w:rsidR="00AA6F60" w:rsidRPr="00936CBE">
              <w:rPr>
                <w:rFonts w:ascii="Arial" w:hAnsi="Arial" w:cs="Arial"/>
                <w:color w:val="000000"/>
                <w:sz w:val="20"/>
                <w:szCs w:val="20"/>
              </w:rPr>
              <w:t>,</w:t>
            </w:r>
            <w:r w:rsidRPr="00A7284A">
              <w:rPr>
                <w:rFonts w:ascii="Arial" w:hAnsi="Arial" w:cs="Arial"/>
                <w:color w:val="000000"/>
                <w:sz w:val="20"/>
                <w:szCs w:val="20"/>
                <w:lang w:val="en-GB"/>
              </w:rPr>
              <w:t>570</w:t>
            </w:r>
          </w:p>
        </w:tc>
        <w:tc>
          <w:tcPr>
            <w:tcW w:w="809" w:type="pct"/>
            <w:tcBorders>
              <w:bottom w:val="single" w:sz="4" w:space="0" w:color="auto"/>
            </w:tcBorders>
            <w:vAlign w:val="bottom"/>
          </w:tcPr>
          <w:p w14:paraId="38D71997" w14:textId="5243B0BE"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4</w:t>
            </w:r>
            <w:r w:rsidR="00CC0FF7" w:rsidRPr="00936CBE">
              <w:rPr>
                <w:rFonts w:ascii="Arial" w:hAnsi="Arial" w:cs="Arial"/>
                <w:color w:val="000000"/>
                <w:sz w:val="20"/>
                <w:szCs w:val="20"/>
              </w:rPr>
              <w:t>,</w:t>
            </w:r>
            <w:r w:rsidRPr="00A7284A">
              <w:rPr>
                <w:rFonts w:ascii="Arial" w:hAnsi="Arial" w:cs="Arial"/>
                <w:color w:val="000000"/>
                <w:sz w:val="20"/>
                <w:szCs w:val="20"/>
                <w:lang w:val="en-GB"/>
              </w:rPr>
              <w:t>383</w:t>
            </w:r>
            <w:r w:rsidR="00CC0FF7" w:rsidRPr="00936CBE">
              <w:rPr>
                <w:rFonts w:ascii="Arial" w:hAnsi="Arial" w:cs="Arial"/>
                <w:color w:val="000000"/>
                <w:sz w:val="20"/>
                <w:szCs w:val="20"/>
              </w:rPr>
              <w:t>,</w:t>
            </w:r>
            <w:r w:rsidRPr="00A7284A">
              <w:rPr>
                <w:rFonts w:ascii="Arial" w:hAnsi="Arial" w:cs="Arial"/>
                <w:color w:val="000000"/>
                <w:sz w:val="20"/>
                <w:szCs w:val="20"/>
                <w:lang w:val="en-GB"/>
              </w:rPr>
              <w:t>148</w:t>
            </w:r>
          </w:p>
        </w:tc>
        <w:tc>
          <w:tcPr>
            <w:tcW w:w="809" w:type="pct"/>
            <w:tcBorders>
              <w:bottom w:val="single" w:sz="4" w:space="0" w:color="auto"/>
            </w:tcBorders>
            <w:vAlign w:val="bottom"/>
          </w:tcPr>
          <w:p w14:paraId="2EFD80EF" w14:textId="06FC0350"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11</w:t>
            </w:r>
            <w:r w:rsidR="00AA6F60" w:rsidRPr="00936CBE">
              <w:rPr>
                <w:rFonts w:ascii="Arial" w:hAnsi="Arial" w:cs="Arial"/>
                <w:color w:val="000000"/>
                <w:sz w:val="20"/>
                <w:szCs w:val="20"/>
              </w:rPr>
              <w:t>,</w:t>
            </w:r>
            <w:r w:rsidRPr="00A7284A">
              <w:rPr>
                <w:rFonts w:ascii="Arial" w:hAnsi="Arial" w:cs="Arial"/>
                <w:color w:val="000000"/>
                <w:sz w:val="20"/>
                <w:szCs w:val="20"/>
                <w:lang w:val="en-GB"/>
              </w:rPr>
              <w:t>727</w:t>
            </w:r>
            <w:r w:rsidR="00AA6F60" w:rsidRPr="00936CBE">
              <w:rPr>
                <w:rFonts w:ascii="Arial" w:hAnsi="Arial" w:cs="Arial"/>
                <w:color w:val="000000"/>
                <w:sz w:val="20"/>
                <w:szCs w:val="20"/>
              </w:rPr>
              <w:t>,</w:t>
            </w:r>
            <w:r w:rsidRPr="00A7284A">
              <w:rPr>
                <w:rFonts w:ascii="Arial" w:hAnsi="Arial" w:cs="Arial"/>
                <w:color w:val="000000"/>
                <w:sz w:val="20"/>
                <w:szCs w:val="20"/>
                <w:lang w:val="en-GB"/>
              </w:rPr>
              <w:t>494</w:t>
            </w:r>
          </w:p>
        </w:tc>
      </w:tr>
    </w:tbl>
    <w:p w14:paraId="651D7BDD" w14:textId="129897A7" w:rsidR="001E6C66" w:rsidRPr="00936CBE" w:rsidRDefault="001E6C66" w:rsidP="005611FE">
      <w:pPr>
        <w:pStyle w:val="BodyTextIndent2"/>
        <w:spacing w:line="240" w:lineRule="auto"/>
        <w:ind w:left="0"/>
        <w:jc w:val="left"/>
        <w:rPr>
          <w:rFonts w:ascii="Arial" w:hAnsi="Arial" w:cs="Arial"/>
          <w:spacing w:val="-2"/>
        </w:rPr>
      </w:pPr>
    </w:p>
    <w:p w14:paraId="3725C94B" w14:textId="61F04617" w:rsidR="00996E25" w:rsidRPr="00936CBE" w:rsidRDefault="00536ACB" w:rsidP="00AD3934">
      <w:pPr>
        <w:pStyle w:val="BodyTextIndent2"/>
        <w:spacing w:line="240" w:lineRule="auto"/>
        <w:ind w:left="0"/>
        <w:jc w:val="left"/>
        <w:rPr>
          <w:rFonts w:ascii="Arial" w:hAnsi="Arial" w:cs="Arial"/>
          <w:b/>
          <w:bCs/>
          <w:kern w:val="26"/>
          <w:position w:val="-24"/>
        </w:rPr>
      </w:pPr>
      <w:r w:rsidRPr="00936CBE">
        <w:rPr>
          <w:rFonts w:ascii="Arial" w:hAnsi="Arial" w:cs="Arial"/>
          <w:spacing w:val="-2"/>
        </w:rPr>
        <w:br w:type="page"/>
      </w:r>
      <w:r w:rsidR="00A7284A" w:rsidRPr="00A7284A">
        <w:rPr>
          <w:rFonts w:ascii="Arial" w:hAnsi="Arial" w:cs="Arial"/>
          <w:b/>
          <w:bCs/>
          <w:kern w:val="26"/>
          <w:position w:val="-24"/>
          <w:lang w:val="en-GB"/>
        </w:rPr>
        <w:lastRenderedPageBreak/>
        <w:t>29</w:t>
      </w:r>
      <w:r w:rsidR="00996E25" w:rsidRPr="00936CBE">
        <w:rPr>
          <w:rFonts w:ascii="Arial" w:hAnsi="Arial" w:cs="Arial"/>
          <w:b/>
          <w:bCs/>
          <w:kern w:val="26"/>
          <w:position w:val="-24"/>
          <w:cs/>
        </w:rPr>
        <w:tab/>
      </w:r>
      <w:r w:rsidR="00996E25" w:rsidRPr="00936CBE">
        <w:rPr>
          <w:rFonts w:ascii="Arial" w:hAnsi="Arial" w:cs="Arial"/>
          <w:b/>
          <w:bCs/>
          <w:kern w:val="26"/>
          <w:position w:val="-24"/>
        </w:rPr>
        <w:t>Debentures, net</w:t>
      </w:r>
    </w:p>
    <w:p w14:paraId="3FA80D53" w14:textId="77777777" w:rsidR="001E6C66" w:rsidRPr="00936CBE" w:rsidRDefault="001E6C66" w:rsidP="005611FE">
      <w:pPr>
        <w:pStyle w:val="BodyTextIndent2"/>
        <w:spacing w:line="240" w:lineRule="auto"/>
        <w:ind w:left="0"/>
        <w:jc w:val="left"/>
        <w:rPr>
          <w:rFonts w:ascii="Arial" w:hAnsi="Arial" w:cs="Arial"/>
          <w:spacing w:val="-2"/>
        </w:rPr>
      </w:pPr>
    </w:p>
    <w:tbl>
      <w:tblPr>
        <w:tblW w:w="4940" w:type="pct"/>
        <w:tblLook w:val="0000" w:firstRow="0" w:lastRow="0" w:firstColumn="0" w:lastColumn="0" w:noHBand="0" w:noVBand="0"/>
      </w:tblPr>
      <w:tblGrid>
        <w:gridCol w:w="6678"/>
        <w:gridCol w:w="1439"/>
        <w:gridCol w:w="1441"/>
      </w:tblGrid>
      <w:tr w:rsidR="007B5C2E" w:rsidRPr="00936CBE" w14:paraId="2DD5C864" w14:textId="77777777" w:rsidTr="008255E8">
        <w:trPr>
          <w:trHeight w:val="450"/>
        </w:trPr>
        <w:tc>
          <w:tcPr>
            <w:tcW w:w="3493" w:type="pct"/>
            <w:vAlign w:val="bottom"/>
          </w:tcPr>
          <w:p w14:paraId="4826710C" w14:textId="77777777" w:rsidR="007B5C2E" w:rsidRPr="00936CBE" w:rsidRDefault="007B5C2E" w:rsidP="005611FE">
            <w:pPr>
              <w:ind w:left="27" w:hanging="27"/>
              <w:rPr>
                <w:rFonts w:ascii="Arial" w:hAnsi="Arial" w:cs="Arial"/>
                <w:b/>
                <w:bCs/>
                <w:color w:val="000000"/>
                <w:sz w:val="20"/>
                <w:szCs w:val="20"/>
              </w:rPr>
            </w:pPr>
          </w:p>
        </w:tc>
        <w:tc>
          <w:tcPr>
            <w:tcW w:w="1507" w:type="pct"/>
            <w:gridSpan w:val="2"/>
            <w:tcBorders>
              <w:bottom w:val="single" w:sz="4" w:space="0" w:color="auto"/>
            </w:tcBorders>
            <w:vAlign w:val="bottom"/>
          </w:tcPr>
          <w:p w14:paraId="05CBC077" w14:textId="4402FCE3" w:rsidR="007B5C2E" w:rsidRPr="00936CBE" w:rsidRDefault="007B5C2E" w:rsidP="004038B4">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Consolidated and separate</w:t>
            </w:r>
          </w:p>
          <w:p w14:paraId="74A3464E" w14:textId="77777777" w:rsidR="007B5C2E" w:rsidRPr="00936CBE" w:rsidRDefault="007B5C2E" w:rsidP="004038B4">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7B5C2E" w:rsidRPr="00936CBE" w14:paraId="3B963DE8" w14:textId="77777777" w:rsidTr="005611FE">
        <w:trPr>
          <w:trHeight w:val="225"/>
        </w:trPr>
        <w:tc>
          <w:tcPr>
            <w:tcW w:w="3493" w:type="pct"/>
            <w:vAlign w:val="bottom"/>
          </w:tcPr>
          <w:p w14:paraId="7D756596" w14:textId="595466BD" w:rsidR="007B5C2E" w:rsidRPr="00936CBE" w:rsidRDefault="007B5C2E" w:rsidP="005611FE">
            <w:pPr>
              <w:ind w:left="27" w:hanging="27"/>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753" w:type="pct"/>
            <w:tcBorders>
              <w:top w:val="single" w:sz="4" w:space="0" w:color="auto"/>
            </w:tcBorders>
            <w:vAlign w:val="bottom"/>
          </w:tcPr>
          <w:p w14:paraId="1BC733B7" w14:textId="7C49F9AA" w:rsidR="007B5C2E"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754" w:type="pct"/>
            <w:tcBorders>
              <w:top w:val="single" w:sz="4" w:space="0" w:color="auto"/>
            </w:tcBorders>
            <w:vAlign w:val="bottom"/>
          </w:tcPr>
          <w:p w14:paraId="4417AFA6" w14:textId="3FDEAD0C" w:rsidR="007B5C2E"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7B5C2E" w:rsidRPr="00936CBE" w14:paraId="29ABF987" w14:textId="77777777" w:rsidTr="005611FE">
        <w:trPr>
          <w:trHeight w:val="240"/>
        </w:trPr>
        <w:tc>
          <w:tcPr>
            <w:tcW w:w="3493" w:type="pct"/>
            <w:vAlign w:val="bottom"/>
          </w:tcPr>
          <w:p w14:paraId="0DD1C686" w14:textId="77777777" w:rsidR="007B5C2E" w:rsidRPr="00936CBE" w:rsidRDefault="007B5C2E" w:rsidP="005611FE">
            <w:pPr>
              <w:ind w:left="27" w:hanging="27"/>
              <w:rPr>
                <w:rFonts w:ascii="Arial" w:hAnsi="Arial" w:cs="Arial"/>
                <w:color w:val="000000"/>
                <w:sz w:val="20"/>
                <w:szCs w:val="20"/>
              </w:rPr>
            </w:pPr>
          </w:p>
        </w:tc>
        <w:tc>
          <w:tcPr>
            <w:tcW w:w="753" w:type="pct"/>
            <w:tcBorders>
              <w:bottom w:val="single" w:sz="4" w:space="0" w:color="auto"/>
            </w:tcBorders>
            <w:vAlign w:val="bottom"/>
          </w:tcPr>
          <w:p w14:paraId="43B9C2F8" w14:textId="619ACFBA" w:rsidR="007B5C2E" w:rsidRPr="00936CBE" w:rsidRDefault="007B5C2E"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54" w:type="pct"/>
            <w:tcBorders>
              <w:bottom w:val="single" w:sz="4" w:space="0" w:color="auto"/>
            </w:tcBorders>
            <w:vAlign w:val="bottom"/>
          </w:tcPr>
          <w:p w14:paraId="48797817" w14:textId="2219F8E8" w:rsidR="007B5C2E" w:rsidRPr="00936CBE" w:rsidRDefault="007B5C2E"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7B5C2E" w:rsidRPr="00936CBE" w14:paraId="1E3E705B" w14:textId="77777777" w:rsidTr="005611FE">
        <w:trPr>
          <w:trHeight w:val="225"/>
        </w:trPr>
        <w:tc>
          <w:tcPr>
            <w:tcW w:w="3493" w:type="pct"/>
            <w:vAlign w:val="bottom"/>
          </w:tcPr>
          <w:p w14:paraId="459088FC" w14:textId="77777777" w:rsidR="007B5C2E" w:rsidRPr="00936CBE" w:rsidRDefault="007B5C2E" w:rsidP="005611FE">
            <w:pPr>
              <w:ind w:left="27" w:hanging="27"/>
              <w:rPr>
                <w:rFonts w:ascii="Arial" w:hAnsi="Arial" w:cs="Arial"/>
                <w:color w:val="000000"/>
                <w:sz w:val="20"/>
                <w:szCs w:val="20"/>
              </w:rPr>
            </w:pPr>
          </w:p>
        </w:tc>
        <w:tc>
          <w:tcPr>
            <w:tcW w:w="753" w:type="pct"/>
            <w:tcBorders>
              <w:top w:val="single" w:sz="4" w:space="0" w:color="auto"/>
            </w:tcBorders>
            <w:vAlign w:val="bottom"/>
          </w:tcPr>
          <w:p w14:paraId="54E3F653" w14:textId="77777777" w:rsidR="007B5C2E" w:rsidRPr="00936CBE" w:rsidRDefault="007B5C2E" w:rsidP="005611FE">
            <w:pPr>
              <w:tabs>
                <w:tab w:val="left" w:pos="709"/>
              </w:tabs>
              <w:ind w:right="-72"/>
              <w:rPr>
                <w:rFonts w:ascii="Arial" w:hAnsi="Arial" w:cs="Arial"/>
                <w:color w:val="000000"/>
                <w:sz w:val="20"/>
                <w:szCs w:val="20"/>
              </w:rPr>
            </w:pPr>
          </w:p>
        </w:tc>
        <w:tc>
          <w:tcPr>
            <w:tcW w:w="754" w:type="pct"/>
            <w:tcBorders>
              <w:top w:val="single" w:sz="4" w:space="0" w:color="auto"/>
            </w:tcBorders>
            <w:vAlign w:val="bottom"/>
          </w:tcPr>
          <w:p w14:paraId="486DB2A2" w14:textId="77777777" w:rsidR="007B5C2E" w:rsidRPr="00936CBE" w:rsidRDefault="007B5C2E" w:rsidP="005611FE">
            <w:pPr>
              <w:tabs>
                <w:tab w:val="left" w:pos="709"/>
              </w:tabs>
              <w:ind w:right="-72"/>
              <w:rPr>
                <w:rFonts w:ascii="Arial" w:hAnsi="Arial" w:cs="Arial"/>
                <w:color w:val="000000"/>
                <w:sz w:val="20"/>
                <w:szCs w:val="20"/>
              </w:rPr>
            </w:pPr>
          </w:p>
        </w:tc>
      </w:tr>
      <w:tr w:rsidR="00AA6F60" w:rsidRPr="00936CBE" w14:paraId="4FBD9748" w14:textId="77777777">
        <w:trPr>
          <w:trHeight w:val="225"/>
        </w:trPr>
        <w:tc>
          <w:tcPr>
            <w:tcW w:w="3493" w:type="pct"/>
            <w:vAlign w:val="bottom"/>
          </w:tcPr>
          <w:p w14:paraId="5C691D76"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left="27" w:right="-158" w:hanging="27"/>
              <w:rPr>
                <w:rFonts w:ascii="Arial" w:hAnsi="Arial" w:cs="Arial"/>
                <w:color w:val="000000"/>
                <w:spacing w:val="-4"/>
                <w:sz w:val="20"/>
                <w:szCs w:val="20"/>
              </w:rPr>
            </w:pPr>
            <w:r w:rsidRPr="00936CBE">
              <w:rPr>
                <w:rFonts w:ascii="Arial" w:hAnsi="Arial" w:cs="Arial"/>
                <w:color w:val="000000"/>
                <w:spacing w:val="-4"/>
                <w:sz w:val="20"/>
                <w:szCs w:val="20"/>
              </w:rPr>
              <w:t>Debentures</w:t>
            </w:r>
          </w:p>
        </w:tc>
        <w:tc>
          <w:tcPr>
            <w:tcW w:w="753" w:type="pct"/>
          </w:tcPr>
          <w:p w14:paraId="479C1FDE" w14:textId="625FD683"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26</w:t>
            </w:r>
            <w:r w:rsidR="00987848" w:rsidRPr="00936CBE">
              <w:rPr>
                <w:rFonts w:ascii="Arial" w:hAnsi="Arial" w:cs="Arial"/>
                <w:color w:val="000000"/>
                <w:sz w:val="20"/>
                <w:szCs w:val="20"/>
              </w:rPr>
              <w:t>,</w:t>
            </w:r>
            <w:r w:rsidRPr="00A7284A">
              <w:rPr>
                <w:rFonts w:ascii="Arial" w:hAnsi="Arial" w:cs="Arial"/>
                <w:color w:val="000000"/>
                <w:sz w:val="20"/>
                <w:szCs w:val="20"/>
                <w:lang w:val="en-GB"/>
              </w:rPr>
              <w:t>229</w:t>
            </w:r>
            <w:r w:rsidR="00987848" w:rsidRPr="00936CBE">
              <w:rPr>
                <w:rFonts w:ascii="Arial" w:hAnsi="Arial" w:cs="Arial"/>
                <w:color w:val="000000"/>
                <w:sz w:val="20"/>
                <w:szCs w:val="20"/>
              </w:rPr>
              <w:t>,</w:t>
            </w:r>
            <w:r w:rsidRPr="00A7284A">
              <w:rPr>
                <w:rFonts w:ascii="Arial" w:hAnsi="Arial" w:cs="Arial"/>
                <w:color w:val="000000"/>
                <w:sz w:val="20"/>
                <w:szCs w:val="20"/>
                <w:lang w:val="en-GB"/>
              </w:rPr>
              <w:t>140</w:t>
            </w:r>
          </w:p>
        </w:tc>
        <w:tc>
          <w:tcPr>
            <w:tcW w:w="754" w:type="pct"/>
            <w:vAlign w:val="bottom"/>
          </w:tcPr>
          <w:p w14:paraId="4B7F65FC" w14:textId="63077BF2"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31</w:t>
            </w:r>
            <w:r w:rsidR="00AA6F60" w:rsidRPr="00936CBE">
              <w:rPr>
                <w:rFonts w:ascii="Arial" w:hAnsi="Arial" w:cs="Arial"/>
                <w:color w:val="000000"/>
                <w:sz w:val="20"/>
                <w:szCs w:val="20"/>
              </w:rPr>
              <w:t>,</w:t>
            </w:r>
            <w:r w:rsidRPr="00A7284A">
              <w:rPr>
                <w:rFonts w:ascii="Arial" w:hAnsi="Arial" w:cs="Arial"/>
                <w:color w:val="000000"/>
                <w:sz w:val="20"/>
                <w:szCs w:val="20"/>
                <w:lang w:val="en-GB"/>
              </w:rPr>
              <w:t>166</w:t>
            </w:r>
            <w:r w:rsidR="00AA6F60" w:rsidRPr="00936CBE">
              <w:rPr>
                <w:rFonts w:ascii="Arial" w:hAnsi="Arial" w:cs="Arial"/>
                <w:color w:val="000000"/>
                <w:sz w:val="20"/>
                <w:szCs w:val="20"/>
              </w:rPr>
              <w:t>,</w:t>
            </w:r>
            <w:r w:rsidRPr="00A7284A">
              <w:rPr>
                <w:rFonts w:ascii="Arial" w:hAnsi="Arial" w:cs="Arial"/>
                <w:color w:val="000000"/>
                <w:sz w:val="20"/>
                <w:szCs w:val="20"/>
                <w:lang w:val="en-GB"/>
              </w:rPr>
              <w:t>000</w:t>
            </w:r>
          </w:p>
        </w:tc>
      </w:tr>
      <w:tr w:rsidR="00AA6F60" w:rsidRPr="00936CBE" w14:paraId="32EAD364" w14:textId="77777777">
        <w:trPr>
          <w:trHeight w:val="225"/>
        </w:trPr>
        <w:tc>
          <w:tcPr>
            <w:tcW w:w="3493" w:type="pct"/>
            <w:vAlign w:val="bottom"/>
          </w:tcPr>
          <w:p w14:paraId="37618AC3" w14:textId="70C0D52F" w:rsidR="00AA6F60" w:rsidRPr="00936CBE" w:rsidRDefault="00AA6F60" w:rsidP="00AA6F60">
            <w:pPr>
              <w:tabs>
                <w:tab w:val="left" w:pos="1134"/>
                <w:tab w:val="left" w:pos="1276"/>
                <w:tab w:val="center" w:pos="3402"/>
                <w:tab w:val="center" w:pos="4536"/>
                <w:tab w:val="center" w:pos="5670"/>
                <w:tab w:val="center" w:pos="6804"/>
                <w:tab w:val="right" w:pos="7655"/>
              </w:tabs>
              <w:ind w:left="27" w:right="-72" w:hanging="27"/>
              <w:rPr>
                <w:rFonts w:ascii="Arial" w:hAnsi="Arial" w:cs="Arial"/>
                <w:color w:val="000000"/>
                <w:spacing w:val="-2"/>
                <w:sz w:val="20"/>
                <w:szCs w:val="20"/>
              </w:rPr>
            </w:pPr>
            <w:r w:rsidRPr="00936CBE">
              <w:rPr>
                <w:rFonts w:ascii="Arial" w:hAnsi="Arial" w:cs="Arial"/>
                <w:color w:val="000000"/>
                <w:spacing w:val="-2"/>
                <w:sz w:val="20"/>
                <w:szCs w:val="20"/>
                <w:u w:val="single"/>
              </w:rPr>
              <w:t>Less</w:t>
            </w:r>
            <w:r w:rsidRPr="00936CBE">
              <w:rPr>
                <w:rFonts w:ascii="Arial" w:hAnsi="Arial" w:cs="Arial"/>
                <w:color w:val="000000"/>
                <w:spacing w:val="-2"/>
                <w:sz w:val="20"/>
                <w:szCs w:val="20"/>
              </w:rPr>
              <w:t xml:space="preserve">  Deferred financing fee</w:t>
            </w:r>
          </w:p>
        </w:tc>
        <w:tc>
          <w:tcPr>
            <w:tcW w:w="753" w:type="pct"/>
            <w:tcBorders>
              <w:bottom w:val="single" w:sz="4" w:space="0" w:color="auto"/>
            </w:tcBorders>
          </w:tcPr>
          <w:p w14:paraId="34151A01" w14:textId="7D9F90DD" w:rsidR="00AA6F60" w:rsidRPr="00936CBE" w:rsidRDefault="00987848"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r w:rsidR="00A7284A" w:rsidRPr="00A7284A">
              <w:rPr>
                <w:rFonts w:ascii="Arial" w:hAnsi="Arial" w:cs="Arial"/>
                <w:color w:val="000000"/>
                <w:sz w:val="20"/>
                <w:szCs w:val="20"/>
                <w:lang w:val="en-GB"/>
              </w:rPr>
              <w:t>138</w:t>
            </w:r>
            <w:r w:rsidRPr="00936CBE">
              <w:rPr>
                <w:rFonts w:ascii="Arial" w:hAnsi="Arial" w:cs="Arial"/>
                <w:color w:val="000000"/>
                <w:sz w:val="20"/>
                <w:szCs w:val="20"/>
              </w:rPr>
              <w:t>)</w:t>
            </w:r>
          </w:p>
        </w:tc>
        <w:tc>
          <w:tcPr>
            <w:tcW w:w="754" w:type="pct"/>
            <w:tcBorders>
              <w:bottom w:val="single" w:sz="4" w:space="0" w:color="auto"/>
            </w:tcBorders>
            <w:vAlign w:val="bottom"/>
          </w:tcPr>
          <w:p w14:paraId="289376ED" w14:textId="33C6F954"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13</w:t>
            </w:r>
            <w:r w:rsidRPr="00936CBE">
              <w:rPr>
                <w:rFonts w:ascii="Arial" w:hAnsi="Arial" w:cs="Arial"/>
                <w:color w:val="000000"/>
                <w:sz w:val="20"/>
                <w:szCs w:val="20"/>
              </w:rPr>
              <w:t>,</w:t>
            </w:r>
            <w:r w:rsidR="00A7284A" w:rsidRPr="00A7284A">
              <w:rPr>
                <w:rFonts w:ascii="Arial" w:hAnsi="Arial" w:cs="Arial"/>
                <w:color w:val="000000"/>
                <w:sz w:val="20"/>
                <w:szCs w:val="20"/>
                <w:lang w:val="en-GB"/>
              </w:rPr>
              <w:t>876</w:t>
            </w:r>
            <w:r w:rsidRPr="00936CBE">
              <w:rPr>
                <w:rFonts w:ascii="Arial" w:hAnsi="Arial" w:cs="Arial"/>
                <w:color w:val="000000"/>
                <w:sz w:val="20"/>
                <w:szCs w:val="20"/>
              </w:rPr>
              <w:t>)</w:t>
            </w:r>
          </w:p>
        </w:tc>
      </w:tr>
      <w:tr w:rsidR="00AA6F60" w:rsidRPr="00936CBE" w14:paraId="3C25043F" w14:textId="77777777" w:rsidTr="005611FE">
        <w:trPr>
          <w:trHeight w:val="225"/>
        </w:trPr>
        <w:tc>
          <w:tcPr>
            <w:tcW w:w="3493" w:type="pct"/>
            <w:vAlign w:val="bottom"/>
          </w:tcPr>
          <w:p w14:paraId="0E4C20FB" w14:textId="77777777" w:rsidR="00AA6F60" w:rsidRPr="00936CBE" w:rsidRDefault="00AA6F60" w:rsidP="00AA6F60">
            <w:pPr>
              <w:ind w:left="27" w:hanging="27"/>
              <w:rPr>
                <w:rFonts w:ascii="Arial" w:hAnsi="Arial" w:cs="Arial"/>
                <w:b/>
                <w:bCs/>
                <w:color w:val="000000"/>
                <w:sz w:val="20"/>
                <w:szCs w:val="20"/>
              </w:rPr>
            </w:pPr>
          </w:p>
        </w:tc>
        <w:tc>
          <w:tcPr>
            <w:tcW w:w="753" w:type="pct"/>
            <w:tcBorders>
              <w:top w:val="single" w:sz="4" w:space="0" w:color="auto"/>
            </w:tcBorders>
            <w:vAlign w:val="bottom"/>
          </w:tcPr>
          <w:p w14:paraId="1999E978"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54" w:type="pct"/>
            <w:tcBorders>
              <w:top w:val="single" w:sz="4" w:space="0" w:color="auto"/>
            </w:tcBorders>
            <w:vAlign w:val="bottom"/>
          </w:tcPr>
          <w:p w14:paraId="409E617B"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A6F60" w:rsidRPr="00936CBE" w14:paraId="038B9A39" w14:textId="77777777">
        <w:trPr>
          <w:trHeight w:val="240"/>
        </w:trPr>
        <w:tc>
          <w:tcPr>
            <w:tcW w:w="3493" w:type="pct"/>
            <w:vAlign w:val="bottom"/>
          </w:tcPr>
          <w:p w14:paraId="75BC7765" w14:textId="77777777" w:rsidR="00AA6F60" w:rsidRPr="00936CBE" w:rsidRDefault="00AA6F60" w:rsidP="00AA6F60">
            <w:pPr>
              <w:ind w:left="27" w:hanging="27"/>
              <w:rPr>
                <w:rFonts w:ascii="Arial" w:hAnsi="Arial" w:cs="Arial"/>
                <w:b/>
                <w:bCs/>
                <w:color w:val="000000"/>
                <w:sz w:val="20"/>
                <w:szCs w:val="20"/>
              </w:rPr>
            </w:pPr>
          </w:p>
        </w:tc>
        <w:tc>
          <w:tcPr>
            <w:tcW w:w="753" w:type="pct"/>
          </w:tcPr>
          <w:p w14:paraId="5A3D5640" w14:textId="65E61003"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26</w:t>
            </w:r>
            <w:r w:rsidR="009F77D8" w:rsidRPr="00936CBE">
              <w:rPr>
                <w:rFonts w:ascii="Arial" w:hAnsi="Arial" w:cs="Arial"/>
                <w:color w:val="000000"/>
                <w:sz w:val="20"/>
                <w:szCs w:val="20"/>
              </w:rPr>
              <w:t>,</w:t>
            </w:r>
            <w:r w:rsidRPr="00A7284A">
              <w:rPr>
                <w:rFonts w:ascii="Arial" w:hAnsi="Arial" w:cs="Arial"/>
                <w:color w:val="000000"/>
                <w:sz w:val="20"/>
                <w:szCs w:val="20"/>
                <w:lang w:val="en-GB"/>
              </w:rPr>
              <w:t>223</w:t>
            </w:r>
            <w:r w:rsidR="009F77D8" w:rsidRPr="00936CBE">
              <w:rPr>
                <w:rFonts w:ascii="Arial" w:hAnsi="Arial" w:cs="Arial"/>
                <w:color w:val="000000"/>
                <w:sz w:val="20"/>
                <w:szCs w:val="20"/>
              </w:rPr>
              <w:t>,</w:t>
            </w:r>
            <w:r w:rsidRPr="00A7284A">
              <w:rPr>
                <w:rFonts w:ascii="Arial" w:hAnsi="Arial" w:cs="Arial"/>
                <w:color w:val="000000"/>
                <w:sz w:val="20"/>
                <w:szCs w:val="20"/>
                <w:lang w:val="en-GB"/>
              </w:rPr>
              <w:t>002</w:t>
            </w:r>
          </w:p>
        </w:tc>
        <w:tc>
          <w:tcPr>
            <w:tcW w:w="754" w:type="pct"/>
            <w:vAlign w:val="bottom"/>
          </w:tcPr>
          <w:p w14:paraId="7E22B920" w14:textId="28C8DC95"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31</w:t>
            </w:r>
            <w:r w:rsidR="00AA6F60" w:rsidRPr="00936CBE">
              <w:rPr>
                <w:rFonts w:ascii="Arial" w:hAnsi="Arial" w:cs="Arial"/>
                <w:color w:val="000000"/>
                <w:sz w:val="20"/>
                <w:szCs w:val="20"/>
              </w:rPr>
              <w:t>,</w:t>
            </w:r>
            <w:r w:rsidRPr="00A7284A">
              <w:rPr>
                <w:rFonts w:ascii="Arial" w:hAnsi="Arial" w:cs="Arial"/>
                <w:color w:val="000000"/>
                <w:sz w:val="20"/>
                <w:szCs w:val="20"/>
                <w:lang w:val="en-GB"/>
              </w:rPr>
              <w:t>152</w:t>
            </w:r>
            <w:r w:rsidR="00AA6F60" w:rsidRPr="00936CBE">
              <w:rPr>
                <w:rFonts w:ascii="Arial" w:hAnsi="Arial" w:cs="Arial"/>
                <w:color w:val="000000"/>
                <w:sz w:val="20"/>
                <w:szCs w:val="20"/>
              </w:rPr>
              <w:t>,</w:t>
            </w:r>
            <w:r w:rsidRPr="00A7284A">
              <w:rPr>
                <w:rFonts w:ascii="Arial" w:hAnsi="Arial" w:cs="Arial"/>
                <w:color w:val="000000"/>
                <w:sz w:val="20"/>
                <w:szCs w:val="20"/>
                <w:lang w:val="en-GB"/>
              </w:rPr>
              <w:t>124</w:t>
            </w:r>
          </w:p>
        </w:tc>
      </w:tr>
      <w:tr w:rsidR="00AA6F60" w:rsidRPr="00936CBE" w14:paraId="6AA5DA23" w14:textId="77777777">
        <w:trPr>
          <w:trHeight w:val="227"/>
        </w:trPr>
        <w:tc>
          <w:tcPr>
            <w:tcW w:w="3493" w:type="pct"/>
            <w:vAlign w:val="bottom"/>
          </w:tcPr>
          <w:p w14:paraId="709B6709" w14:textId="6BAD4318" w:rsidR="00AA6F60" w:rsidRPr="00936CBE" w:rsidRDefault="00AA6F60" w:rsidP="00AA6F60">
            <w:pPr>
              <w:ind w:left="27" w:hanging="27"/>
              <w:rPr>
                <w:rFonts w:ascii="Arial" w:hAnsi="Arial" w:cs="Arial"/>
                <w:color w:val="000000"/>
                <w:spacing w:val="-2"/>
                <w:sz w:val="20"/>
                <w:szCs w:val="20"/>
              </w:rPr>
            </w:pPr>
            <w:r w:rsidRPr="00936CBE">
              <w:rPr>
                <w:rFonts w:ascii="Arial" w:hAnsi="Arial" w:cs="Arial"/>
                <w:color w:val="000000"/>
                <w:spacing w:val="-2"/>
                <w:sz w:val="20"/>
                <w:szCs w:val="20"/>
                <w:u w:val="single"/>
              </w:rPr>
              <w:t>Less</w:t>
            </w:r>
            <w:r w:rsidRPr="00936CBE">
              <w:rPr>
                <w:rFonts w:ascii="Arial" w:hAnsi="Arial" w:cs="Arial"/>
                <w:color w:val="000000"/>
                <w:spacing w:val="-2"/>
                <w:sz w:val="20"/>
                <w:szCs w:val="20"/>
              </w:rPr>
              <w:t xml:space="preserve">  Current portion of debentures, net</w:t>
            </w:r>
          </w:p>
        </w:tc>
        <w:tc>
          <w:tcPr>
            <w:tcW w:w="753" w:type="pct"/>
            <w:tcBorders>
              <w:top w:val="nil"/>
              <w:left w:val="nil"/>
              <w:bottom w:val="single" w:sz="4" w:space="0" w:color="auto"/>
              <w:right w:val="nil"/>
            </w:tcBorders>
          </w:tcPr>
          <w:p w14:paraId="14CCC0F4" w14:textId="3E4F37EB" w:rsidR="00AA6F60" w:rsidRPr="00936CBE" w:rsidRDefault="009F77D8"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754" w:type="pct"/>
            <w:tcBorders>
              <w:bottom w:val="single" w:sz="4" w:space="0" w:color="auto"/>
            </w:tcBorders>
            <w:vAlign w:val="bottom"/>
          </w:tcPr>
          <w:p w14:paraId="0E130DB6" w14:textId="0E122537"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w:t>
            </w:r>
            <w:r w:rsidRPr="00936CBE">
              <w:rPr>
                <w:rFonts w:ascii="Arial" w:hAnsi="Arial" w:cs="Arial"/>
                <w:color w:val="000000"/>
                <w:sz w:val="20"/>
                <w:szCs w:val="20"/>
              </w:rPr>
              <w:t>,</w:t>
            </w:r>
            <w:r w:rsidR="00A7284A" w:rsidRPr="00A7284A">
              <w:rPr>
                <w:rFonts w:ascii="Arial" w:hAnsi="Arial" w:cs="Arial"/>
                <w:color w:val="000000"/>
                <w:sz w:val="20"/>
                <w:szCs w:val="20"/>
                <w:lang w:val="en-GB"/>
              </w:rPr>
              <w:t>445</w:t>
            </w:r>
            <w:r w:rsidRPr="00936CBE">
              <w:rPr>
                <w:rFonts w:ascii="Arial" w:hAnsi="Arial" w:cs="Arial"/>
                <w:color w:val="000000"/>
                <w:sz w:val="20"/>
                <w:szCs w:val="20"/>
              </w:rPr>
              <w:t>,</w:t>
            </w:r>
            <w:r w:rsidR="00A7284A" w:rsidRPr="00A7284A">
              <w:rPr>
                <w:rFonts w:ascii="Arial" w:hAnsi="Arial" w:cs="Arial"/>
                <w:color w:val="000000"/>
                <w:sz w:val="20"/>
                <w:szCs w:val="20"/>
                <w:lang w:val="en-GB"/>
              </w:rPr>
              <w:t>738</w:t>
            </w:r>
            <w:r w:rsidRPr="00936CBE">
              <w:rPr>
                <w:rFonts w:ascii="Arial" w:hAnsi="Arial" w:cs="Arial"/>
                <w:color w:val="000000"/>
                <w:sz w:val="20"/>
                <w:szCs w:val="20"/>
              </w:rPr>
              <w:t>)</w:t>
            </w:r>
          </w:p>
        </w:tc>
      </w:tr>
      <w:tr w:rsidR="00AA6F60" w:rsidRPr="00936CBE" w14:paraId="2C686E79" w14:textId="77777777" w:rsidTr="005611FE">
        <w:trPr>
          <w:trHeight w:val="225"/>
        </w:trPr>
        <w:tc>
          <w:tcPr>
            <w:tcW w:w="3493" w:type="pct"/>
            <w:vAlign w:val="bottom"/>
          </w:tcPr>
          <w:p w14:paraId="77AE6C6B" w14:textId="77777777" w:rsidR="00AA6F60" w:rsidRPr="00936CBE" w:rsidRDefault="00AA6F60" w:rsidP="00AA6F60">
            <w:pPr>
              <w:ind w:left="27" w:hanging="27"/>
              <w:rPr>
                <w:rFonts w:ascii="Arial" w:hAnsi="Arial" w:cs="Arial"/>
                <w:b/>
                <w:bCs/>
                <w:color w:val="000000"/>
                <w:sz w:val="20"/>
                <w:szCs w:val="20"/>
              </w:rPr>
            </w:pPr>
          </w:p>
        </w:tc>
        <w:tc>
          <w:tcPr>
            <w:tcW w:w="753" w:type="pct"/>
            <w:tcBorders>
              <w:top w:val="single" w:sz="4" w:space="0" w:color="auto"/>
            </w:tcBorders>
            <w:vAlign w:val="bottom"/>
          </w:tcPr>
          <w:p w14:paraId="798240CD"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754" w:type="pct"/>
            <w:tcBorders>
              <w:top w:val="single" w:sz="4" w:space="0" w:color="auto"/>
            </w:tcBorders>
            <w:vAlign w:val="bottom"/>
          </w:tcPr>
          <w:p w14:paraId="14FCE319"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A6F60" w:rsidRPr="00936CBE" w14:paraId="60F698EF" w14:textId="77777777" w:rsidTr="005611FE">
        <w:trPr>
          <w:trHeight w:val="225"/>
        </w:trPr>
        <w:tc>
          <w:tcPr>
            <w:tcW w:w="3493" w:type="pct"/>
            <w:vAlign w:val="bottom"/>
          </w:tcPr>
          <w:p w14:paraId="3D62F4F2"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left="27" w:right="-72" w:hanging="27"/>
              <w:rPr>
                <w:rFonts w:ascii="Arial" w:hAnsi="Arial" w:cs="Arial"/>
                <w:color w:val="000000"/>
                <w:sz w:val="20"/>
                <w:szCs w:val="20"/>
              </w:rPr>
            </w:pPr>
            <w:r w:rsidRPr="00936CBE">
              <w:rPr>
                <w:rFonts w:ascii="Arial" w:hAnsi="Arial" w:cs="Arial"/>
                <w:color w:val="000000"/>
                <w:sz w:val="20"/>
                <w:szCs w:val="20"/>
              </w:rPr>
              <w:t>Debentures, net</w:t>
            </w:r>
          </w:p>
        </w:tc>
        <w:tc>
          <w:tcPr>
            <w:tcW w:w="753" w:type="pct"/>
            <w:tcBorders>
              <w:bottom w:val="single" w:sz="4" w:space="0" w:color="auto"/>
            </w:tcBorders>
            <w:vAlign w:val="bottom"/>
          </w:tcPr>
          <w:p w14:paraId="185BAB5A" w14:textId="34D22BD2"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26</w:t>
            </w:r>
            <w:r w:rsidR="009F77D8" w:rsidRPr="00936CBE">
              <w:rPr>
                <w:rFonts w:ascii="Arial" w:hAnsi="Arial" w:cs="Arial"/>
                <w:color w:val="000000"/>
                <w:sz w:val="20"/>
                <w:szCs w:val="20"/>
              </w:rPr>
              <w:t>,</w:t>
            </w:r>
            <w:r w:rsidRPr="00A7284A">
              <w:rPr>
                <w:rFonts w:ascii="Arial" w:hAnsi="Arial" w:cs="Arial"/>
                <w:color w:val="000000"/>
                <w:sz w:val="20"/>
                <w:szCs w:val="20"/>
                <w:lang w:val="en-GB"/>
              </w:rPr>
              <w:t>223</w:t>
            </w:r>
            <w:r w:rsidR="009F77D8" w:rsidRPr="00936CBE">
              <w:rPr>
                <w:rFonts w:ascii="Arial" w:hAnsi="Arial" w:cs="Arial"/>
                <w:color w:val="000000"/>
                <w:sz w:val="20"/>
                <w:szCs w:val="20"/>
              </w:rPr>
              <w:t>,</w:t>
            </w:r>
            <w:r w:rsidRPr="00A7284A">
              <w:rPr>
                <w:rFonts w:ascii="Arial" w:hAnsi="Arial" w:cs="Arial"/>
                <w:color w:val="000000"/>
                <w:sz w:val="20"/>
                <w:szCs w:val="20"/>
                <w:lang w:val="en-GB"/>
              </w:rPr>
              <w:t>002</w:t>
            </w:r>
          </w:p>
        </w:tc>
        <w:tc>
          <w:tcPr>
            <w:tcW w:w="754" w:type="pct"/>
            <w:tcBorders>
              <w:bottom w:val="single" w:sz="4" w:space="0" w:color="auto"/>
            </w:tcBorders>
            <w:vAlign w:val="bottom"/>
          </w:tcPr>
          <w:p w14:paraId="0FC96175" w14:textId="1D4BCEEF" w:rsidR="00AA6F60" w:rsidRPr="00936CBE" w:rsidRDefault="00A7284A" w:rsidP="00AA6F6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23</w:t>
            </w:r>
            <w:r w:rsidR="00AA6F60" w:rsidRPr="00936CBE">
              <w:rPr>
                <w:rFonts w:ascii="Arial" w:hAnsi="Arial" w:cs="Arial"/>
                <w:color w:val="000000"/>
                <w:sz w:val="20"/>
                <w:szCs w:val="20"/>
              </w:rPr>
              <w:t>,</w:t>
            </w:r>
            <w:r w:rsidRPr="00A7284A">
              <w:rPr>
                <w:rFonts w:ascii="Arial" w:hAnsi="Arial" w:cs="Arial"/>
                <w:color w:val="000000"/>
                <w:sz w:val="20"/>
                <w:szCs w:val="20"/>
                <w:lang w:val="en-GB"/>
              </w:rPr>
              <w:t>706</w:t>
            </w:r>
            <w:r w:rsidR="00AA6F60" w:rsidRPr="00936CBE">
              <w:rPr>
                <w:rFonts w:ascii="Arial" w:hAnsi="Arial" w:cs="Arial"/>
                <w:color w:val="000000"/>
                <w:sz w:val="20"/>
                <w:szCs w:val="20"/>
              </w:rPr>
              <w:t>,</w:t>
            </w:r>
            <w:r w:rsidRPr="00A7284A">
              <w:rPr>
                <w:rFonts w:ascii="Arial" w:hAnsi="Arial" w:cs="Arial"/>
                <w:color w:val="000000"/>
                <w:sz w:val="20"/>
                <w:szCs w:val="20"/>
                <w:lang w:val="en-GB"/>
              </w:rPr>
              <w:t>386</w:t>
            </w:r>
          </w:p>
        </w:tc>
      </w:tr>
    </w:tbl>
    <w:p w14:paraId="0984EBD6" w14:textId="76C3C6C6" w:rsidR="005065B5" w:rsidRPr="00936CBE" w:rsidRDefault="005065B5" w:rsidP="005611FE">
      <w:pPr>
        <w:jc w:val="thaiDistribute"/>
        <w:rPr>
          <w:rFonts w:ascii="Arial" w:eastAsia="MS Mincho" w:hAnsi="Arial" w:cs="Arial"/>
          <w:color w:val="000000"/>
          <w:sz w:val="20"/>
          <w:szCs w:val="20"/>
        </w:rPr>
      </w:pPr>
    </w:p>
    <w:p w14:paraId="4872A961" w14:textId="77777777" w:rsidR="001E6C66" w:rsidRPr="00936CBE" w:rsidRDefault="001E6C66" w:rsidP="005611FE">
      <w:pPr>
        <w:jc w:val="thaiDistribute"/>
        <w:rPr>
          <w:rFonts w:ascii="Arial" w:hAnsi="Arial" w:cs="Arial"/>
          <w:color w:val="000000"/>
          <w:sz w:val="20"/>
          <w:szCs w:val="20"/>
        </w:rPr>
      </w:pPr>
      <w:r w:rsidRPr="00936CBE">
        <w:rPr>
          <w:rFonts w:ascii="Arial" w:hAnsi="Arial" w:cs="Arial"/>
          <w:color w:val="000000"/>
          <w:sz w:val="20"/>
          <w:szCs w:val="20"/>
        </w:rPr>
        <w:t xml:space="preserve">The movement of debentures can be </w:t>
      </w:r>
      <w:proofErr w:type="spellStart"/>
      <w:r w:rsidRPr="00936CBE">
        <w:rPr>
          <w:rFonts w:ascii="Arial" w:hAnsi="Arial" w:cs="Arial"/>
          <w:color w:val="000000"/>
          <w:sz w:val="20"/>
          <w:szCs w:val="20"/>
        </w:rPr>
        <w:t>analysed</w:t>
      </w:r>
      <w:proofErr w:type="spellEnd"/>
      <w:r w:rsidRPr="00936CBE">
        <w:rPr>
          <w:rFonts w:ascii="Arial" w:hAnsi="Arial" w:cs="Arial"/>
          <w:color w:val="000000"/>
          <w:sz w:val="20"/>
          <w:szCs w:val="20"/>
        </w:rPr>
        <w:t xml:space="preserve"> as follows:</w:t>
      </w:r>
    </w:p>
    <w:p w14:paraId="71D8D0FE" w14:textId="77777777" w:rsidR="001E6C66" w:rsidRPr="00936CBE" w:rsidRDefault="001E6C66" w:rsidP="005611FE">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774A5C" w:rsidRPr="00936CBE" w14:paraId="0C38FBF4" w14:textId="77777777" w:rsidTr="00AA6F60">
        <w:tc>
          <w:tcPr>
            <w:tcW w:w="6570" w:type="dxa"/>
          </w:tcPr>
          <w:p w14:paraId="25D6898D" w14:textId="77777777" w:rsidR="00774A5C" w:rsidRPr="00936CBE" w:rsidRDefault="00774A5C" w:rsidP="005611FE">
            <w:pPr>
              <w:ind w:left="-100"/>
              <w:rPr>
                <w:rFonts w:ascii="Arial" w:hAnsi="Arial" w:cs="Arial"/>
                <w:color w:val="000000"/>
                <w:sz w:val="20"/>
                <w:szCs w:val="20"/>
              </w:rPr>
            </w:pPr>
          </w:p>
        </w:tc>
        <w:tc>
          <w:tcPr>
            <w:tcW w:w="2880" w:type="dxa"/>
            <w:gridSpan w:val="2"/>
            <w:tcBorders>
              <w:bottom w:val="single" w:sz="4" w:space="0" w:color="auto"/>
            </w:tcBorders>
            <w:vAlign w:val="bottom"/>
          </w:tcPr>
          <w:p w14:paraId="429B25AB" w14:textId="24FAC923" w:rsidR="00774A5C" w:rsidRPr="00936CBE" w:rsidRDefault="00774A5C" w:rsidP="004038B4">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Consolidated and separate</w:t>
            </w:r>
          </w:p>
          <w:p w14:paraId="4CB0EBFD" w14:textId="5500F1A1" w:rsidR="00774A5C" w:rsidRPr="00936CBE" w:rsidRDefault="00774A5C" w:rsidP="004038B4">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5754BE" w:rsidRPr="00936CBE" w14:paraId="3AA6622D" w14:textId="77777777" w:rsidTr="00AA6F60">
        <w:tc>
          <w:tcPr>
            <w:tcW w:w="6570" w:type="dxa"/>
          </w:tcPr>
          <w:p w14:paraId="012667CE" w14:textId="1AAD53C3" w:rsidR="005754BE" w:rsidRPr="00936CBE" w:rsidRDefault="005754BE" w:rsidP="005611FE">
            <w:pPr>
              <w:ind w:left="-100"/>
              <w:rPr>
                <w:rFonts w:ascii="Arial" w:hAnsi="Arial" w:cs="Arial"/>
                <w:color w:val="000000"/>
                <w:sz w:val="20"/>
                <w:szCs w:val="20"/>
              </w:rPr>
            </w:pPr>
            <w:r w:rsidRPr="00936CBE">
              <w:rPr>
                <w:rFonts w:ascii="Arial" w:hAnsi="Arial" w:cs="Arial"/>
                <w:b/>
                <w:bCs/>
                <w:color w:val="000000"/>
                <w:sz w:val="20"/>
                <w:szCs w:val="20"/>
              </w:rPr>
              <w:t xml:space="preserve">For the years ended </w:t>
            </w:r>
            <w:r w:rsidR="00A7284A" w:rsidRPr="00A7284A">
              <w:rPr>
                <w:rFonts w:ascii="Arial" w:hAnsi="Arial" w:cs="Arial"/>
                <w:b/>
                <w:bCs/>
                <w:color w:val="000000"/>
                <w:sz w:val="20"/>
                <w:szCs w:val="20"/>
                <w:lang w:val="en-GB"/>
              </w:rPr>
              <w:t>31</w:t>
            </w:r>
            <w:r w:rsidR="00FF69C8" w:rsidRPr="00936CBE">
              <w:rPr>
                <w:rFonts w:ascii="Arial" w:hAnsi="Arial" w:cs="Arial"/>
                <w:b/>
                <w:bCs/>
                <w:color w:val="000000"/>
                <w:sz w:val="20"/>
                <w:szCs w:val="20"/>
              </w:rPr>
              <w:t xml:space="preserve"> December</w:t>
            </w:r>
          </w:p>
        </w:tc>
        <w:tc>
          <w:tcPr>
            <w:tcW w:w="1440" w:type="dxa"/>
            <w:tcBorders>
              <w:top w:val="single" w:sz="4" w:space="0" w:color="auto"/>
            </w:tcBorders>
          </w:tcPr>
          <w:p w14:paraId="39690B19" w14:textId="6846EDF0" w:rsidR="005754BE" w:rsidRPr="00936CBE" w:rsidRDefault="00A7284A" w:rsidP="005611FE">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0DDB9FF1" w14:textId="2BFFB97C" w:rsidR="005754BE"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1E6C66" w:rsidRPr="00936CBE" w14:paraId="651370EB" w14:textId="77777777" w:rsidTr="00AA6F60">
        <w:tc>
          <w:tcPr>
            <w:tcW w:w="6570" w:type="dxa"/>
          </w:tcPr>
          <w:p w14:paraId="1C113DE1" w14:textId="09874BDA" w:rsidR="001E6C66" w:rsidRPr="00936CBE" w:rsidRDefault="001E6C66" w:rsidP="005611FE">
            <w:pPr>
              <w:pStyle w:val="Header"/>
              <w:ind w:left="-100"/>
              <w:jc w:val="left"/>
              <w:rPr>
                <w:rFonts w:ascii="Arial" w:hAnsi="Arial" w:cs="Arial"/>
                <w:b/>
                <w:bCs/>
                <w:color w:val="000000"/>
                <w:sz w:val="20"/>
                <w:szCs w:val="20"/>
              </w:rPr>
            </w:pPr>
          </w:p>
        </w:tc>
        <w:tc>
          <w:tcPr>
            <w:tcW w:w="1440" w:type="dxa"/>
            <w:tcBorders>
              <w:bottom w:val="single" w:sz="4" w:space="0" w:color="auto"/>
            </w:tcBorders>
          </w:tcPr>
          <w:p w14:paraId="5C7F98EF" w14:textId="687C644B"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921880"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261AEB82" w14:textId="72213F0B" w:rsidR="001E6C66" w:rsidRPr="00936CBE" w:rsidRDefault="00921880" w:rsidP="005611F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5906F216" w14:textId="77777777" w:rsidTr="00AA6F60">
        <w:tc>
          <w:tcPr>
            <w:tcW w:w="6570" w:type="dxa"/>
          </w:tcPr>
          <w:p w14:paraId="35DFE6E6" w14:textId="77777777" w:rsidR="001E6C66" w:rsidRPr="00936CBE" w:rsidRDefault="001E6C66" w:rsidP="005611FE">
            <w:pPr>
              <w:ind w:left="-100"/>
              <w:rPr>
                <w:rFonts w:ascii="Arial" w:hAnsi="Arial" w:cs="Arial"/>
                <w:b/>
                <w:bCs/>
                <w:color w:val="000000"/>
                <w:sz w:val="12"/>
                <w:szCs w:val="12"/>
              </w:rPr>
            </w:pPr>
          </w:p>
        </w:tc>
        <w:tc>
          <w:tcPr>
            <w:tcW w:w="1440" w:type="dxa"/>
            <w:tcBorders>
              <w:top w:val="single" w:sz="4" w:space="0" w:color="auto"/>
            </w:tcBorders>
          </w:tcPr>
          <w:p w14:paraId="69A9E53C"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440" w:type="dxa"/>
            <w:tcBorders>
              <w:top w:val="single" w:sz="4" w:space="0" w:color="auto"/>
            </w:tcBorders>
          </w:tcPr>
          <w:p w14:paraId="35CC2D47"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AA6F60" w:rsidRPr="00936CBE" w14:paraId="6E68B640" w14:textId="77777777" w:rsidTr="00AA6F60">
        <w:tc>
          <w:tcPr>
            <w:tcW w:w="6570" w:type="dxa"/>
          </w:tcPr>
          <w:p w14:paraId="7A821406" w14:textId="77777777" w:rsidR="00AA6F60" w:rsidRPr="00936CBE" w:rsidRDefault="00AA6F60" w:rsidP="00AA6F60">
            <w:pPr>
              <w:ind w:left="-100"/>
              <w:rPr>
                <w:rFonts w:ascii="Arial" w:hAnsi="Arial" w:cs="Arial"/>
                <w:color w:val="000000"/>
                <w:sz w:val="20"/>
                <w:szCs w:val="20"/>
              </w:rPr>
            </w:pPr>
            <w:r w:rsidRPr="00936CBE">
              <w:rPr>
                <w:rFonts w:ascii="Arial" w:hAnsi="Arial" w:cs="Arial"/>
                <w:color w:val="000000"/>
                <w:sz w:val="20"/>
                <w:szCs w:val="20"/>
              </w:rPr>
              <w:t>Opening net book value</w:t>
            </w:r>
          </w:p>
        </w:tc>
        <w:tc>
          <w:tcPr>
            <w:tcW w:w="1440" w:type="dxa"/>
          </w:tcPr>
          <w:p w14:paraId="6B4728CE" w14:textId="4F7806AA" w:rsidR="00AA6F60" w:rsidRPr="00936CBE" w:rsidRDefault="00A7284A" w:rsidP="00AA6F60">
            <w:pPr>
              <w:ind w:right="-72"/>
              <w:jc w:val="right"/>
              <w:rPr>
                <w:rFonts w:ascii="Arial" w:hAnsi="Arial" w:cs="Arial"/>
                <w:color w:val="000000"/>
                <w:sz w:val="20"/>
                <w:szCs w:val="25"/>
              </w:rPr>
            </w:pPr>
            <w:r w:rsidRPr="00A7284A">
              <w:rPr>
                <w:rFonts w:ascii="Arial" w:hAnsi="Arial" w:cs="Arial"/>
                <w:color w:val="000000"/>
                <w:sz w:val="20"/>
                <w:szCs w:val="25"/>
                <w:lang w:val="en-GB"/>
              </w:rPr>
              <w:t>31</w:t>
            </w:r>
            <w:r w:rsidR="00D56F57" w:rsidRPr="00936CBE">
              <w:rPr>
                <w:rFonts w:ascii="Arial" w:hAnsi="Arial" w:cs="Arial"/>
                <w:color w:val="000000"/>
                <w:sz w:val="20"/>
                <w:szCs w:val="25"/>
              </w:rPr>
              <w:t>,</w:t>
            </w:r>
            <w:r w:rsidRPr="00A7284A">
              <w:rPr>
                <w:rFonts w:ascii="Arial" w:hAnsi="Arial" w:cs="Arial"/>
                <w:color w:val="000000"/>
                <w:sz w:val="20"/>
                <w:szCs w:val="25"/>
                <w:lang w:val="en-GB"/>
              </w:rPr>
              <w:t>152</w:t>
            </w:r>
            <w:r w:rsidR="00D56F57" w:rsidRPr="00936CBE">
              <w:rPr>
                <w:rFonts w:ascii="Arial" w:hAnsi="Arial" w:cs="Arial"/>
                <w:color w:val="000000"/>
                <w:sz w:val="20"/>
                <w:szCs w:val="25"/>
              </w:rPr>
              <w:t>,</w:t>
            </w:r>
            <w:r w:rsidRPr="00A7284A">
              <w:rPr>
                <w:rFonts w:ascii="Arial" w:hAnsi="Arial" w:cs="Arial"/>
                <w:color w:val="000000"/>
                <w:sz w:val="20"/>
                <w:szCs w:val="25"/>
                <w:lang w:val="en-GB"/>
              </w:rPr>
              <w:t>124</w:t>
            </w:r>
          </w:p>
        </w:tc>
        <w:tc>
          <w:tcPr>
            <w:tcW w:w="1440" w:type="dxa"/>
          </w:tcPr>
          <w:p w14:paraId="23F56624" w14:textId="4CAA4008" w:rsidR="00AA6F60" w:rsidRPr="00936CBE" w:rsidRDefault="00A7284A" w:rsidP="00AA6F60">
            <w:pPr>
              <w:ind w:right="-72"/>
              <w:jc w:val="right"/>
              <w:rPr>
                <w:rFonts w:ascii="Arial" w:hAnsi="Arial" w:cs="Arial"/>
                <w:color w:val="000000"/>
                <w:sz w:val="20"/>
                <w:szCs w:val="20"/>
              </w:rPr>
            </w:pPr>
            <w:r w:rsidRPr="00A7284A">
              <w:rPr>
                <w:rFonts w:ascii="Arial" w:hAnsi="Arial" w:cs="Arial"/>
                <w:color w:val="000000"/>
                <w:sz w:val="20"/>
                <w:szCs w:val="25"/>
                <w:lang w:val="en-GB"/>
              </w:rPr>
              <w:t>31</w:t>
            </w:r>
            <w:r w:rsidR="00AA6F60" w:rsidRPr="00936CBE">
              <w:rPr>
                <w:rFonts w:ascii="Arial" w:hAnsi="Arial" w:cs="Arial"/>
                <w:color w:val="000000"/>
                <w:sz w:val="20"/>
                <w:szCs w:val="25"/>
              </w:rPr>
              <w:t>,</w:t>
            </w:r>
            <w:r w:rsidRPr="00A7284A">
              <w:rPr>
                <w:rFonts w:ascii="Arial" w:hAnsi="Arial" w:cs="Arial"/>
                <w:color w:val="000000"/>
                <w:sz w:val="20"/>
                <w:szCs w:val="25"/>
                <w:lang w:val="en-GB"/>
              </w:rPr>
              <w:t>144</w:t>
            </w:r>
            <w:r w:rsidR="00AA6F60" w:rsidRPr="00936CBE">
              <w:rPr>
                <w:rFonts w:ascii="Arial" w:hAnsi="Arial" w:cs="Arial"/>
                <w:color w:val="000000"/>
                <w:sz w:val="20"/>
                <w:szCs w:val="25"/>
              </w:rPr>
              <w:t>,</w:t>
            </w:r>
            <w:r w:rsidRPr="00A7284A">
              <w:rPr>
                <w:rFonts w:ascii="Arial" w:hAnsi="Arial" w:cs="Arial"/>
                <w:color w:val="000000"/>
                <w:sz w:val="20"/>
                <w:szCs w:val="25"/>
                <w:lang w:val="en-GB"/>
              </w:rPr>
              <w:t>200</w:t>
            </w:r>
          </w:p>
        </w:tc>
      </w:tr>
      <w:tr w:rsidR="00AA6F60" w:rsidRPr="00936CBE" w14:paraId="4B1CE4A7" w14:textId="77777777" w:rsidTr="00AA6F60">
        <w:tc>
          <w:tcPr>
            <w:tcW w:w="6570" w:type="dxa"/>
          </w:tcPr>
          <w:p w14:paraId="4224ABA3"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936CBE">
              <w:rPr>
                <w:rFonts w:ascii="Arial" w:hAnsi="Arial" w:cs="Arial"/>
                <w:color w:val="000000"/>
                <w:sz w:val="20"/>
                <w:szCs w:val="20"/>
              </w:rPr>
              <w:t>Cash flows:</w:t>
            </w:r>
          </w:p>
        </w:tc>
        <w:tc>
          <w:tcPr>
            <w:tcW w:w="1440" w:type="dxa"/>
          </w:tcPr>
          <w:p w14:paraId="13D965C2" w14:textId="77777777" w:rsidR="00AA6F60" w:rsidRPr="00936CBE" w:rsidRDefault="00AA6F60" w:rsidP="00AA6F60">
            <w:pPr>
              <w:ind w:right="-72"/>
              <w:jc w:val="right"/>
              <w:rPr>
                <w:rFonts w:ascii="Arial" w:hAnsi="Arial" w:cs="Arial"/>
                <w:color w:val="000000"/>
                <w:sz w:val="20"/>
                <w:szCs w:val="20"/>
              </w:rPr>
            </w:pPr>
          </w:p>
        </w:tc>
        <w:tc>
          <w:tcPr>
            <w:tcW w:w="1440" w:type="dxa"/>
          </w:tcPr>
          <w:p w14:paraId="16217947" w14:textId="77777777" w:rsidR="00AA6F60" w:rsidRPr="00936CBE" w:rsidRDefault="00AA6F60" w:rsidP="00AA6F60">
            <w:pPr>
              <w:ind w:right="-72"/>
              <w:jc w:val="right"/>
              <w:rPr>
                <w:rFonts w:ascii="Arial" w:hAnsi="Arial" w:cs="Arial"/>
                <w:color w:val="000000"/>
                <w:sz w:val="20"/>
                <w:szCs w:val="20"/>
              </w:rPr>
            </w:pPr>
          </w:p>
        </w:tc>
      </w:tr>
      <w:tr w:rsidR="00A27346" w:rsidRPr="00936CBE" w14:paraId="31B26EFB" w14:textId="77777777">
        <w:tc>
          <w:tcPr>
            <w:tcW w:w="6570" w:type="dxa"/>
          </w:tcPr>
          <w:p w14:paraId="403C932D" w14:textId="6C551512" w:rsidR="00A27346" w:rsidRPr="00936CBE" w:rsidRDefault="00A27346" w:rsidP="00A27346">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936CBE">
              <w:rPr>
                <w:rFonts w:ascii="Arial" w:hAnsi="Arial" w:cs="Arial"/>
                <w:color w:val="000000"/>
                <w:sz w:val="20"/>
                <w:szCs w:val="20"/>
                <w:cs/>
              </w:rPr>
              <w:t xml:space="preserve">   </w:t>
            </w:r>
            <w:r w:rsidRPr="00936CBE">
              <w:rPr>
                <w:rFonts w:ascii="Arial" w:hAnsi="Arial" w:cs="Arial"/>
                <w:color w:val="000000"/>
                <w:sz w:val="20"/>
                <w:szCs w:val="20"/>
              </w:rPr>
              <w:t xml:space="preserve">Repayment of debenture during the year  </w:t>
            </w:r>
          </w:p>
        </w:tc>
        <w:tc>
          <w:tcPr>
            <w:tcW w:w="1440" w:type="dxa"/>
          </w:tcPr>
          <w:p w14:paraId="6EE6FE36" w14:textId="07100EDB" w:rsidR="00A27346" w:rsidRPr="00936CBE" w:rsidRDefault="00A27346" w:rsidP="00A27346">
            <w:pPr>
              <w:ind w:right="-72"/>
              <w:jc w:val="right"/>
              <w:rPr>
                <w:rFonts w:ascii="Arial" w:hAnsi="Arial" w:cs="Arial"/>
                <w:color w:val="000000"/>
                <w:sz w:val="20"/>
                <w:szCs w:val="20"/>
              </w:rPr>
            </w:pPr>
            <w:r w:rsidRPr="00936CBE">
              <w:rPr>
                <w:rFonts w:ascii="Arial" w:hAnsi="Arial" w:cs="Arial"/>
                <w:color w:val="000000"/>
                <w:sz w:val="20"/>
                <w:szCs w:val="25"/>
              </w:rPr>
              <w:t>(</w:t>
            </w:r>
            <w:r w:rsidR="00A7284A" w:rsidRPr="00A7284A">
              <w:rPr>
                <w:rFonts w:ascii="Arial" w:hAnsi="Arial" w:cs="Arial"/>
                <w:color w:val="000000"/>
                <w:sz w:val="20"/>
                <w:szCs w:val="25"/>
                <w:lang w:val="en-GB"/>
              </w:rPr>
              <w:t>5</w:t>
            </w:r>
            <w:r w:rsidRPr="00936CBE">
              <w:rPr>
                <w:rFonts w:ascii="Arial" w:hAnsi="Arial" w:cs="Arial"/>
                <w:color w:val="000000"/>
                <w:sz w:val="20"/>
                <w:szCs w:val="25"/>
              </w:rPr>
              <w:t>,</w:t>
            </w:r>
            <w:r w:rsidR="00A7284A" w:rsidRPr="00A7284A">
              <w:rPr>
                <w:rFonts w:ascii="Arial" w:hAnsi="Arial" w:cs="Arial"/>
                <w:color w:val="000000"/>
                <w:sz w:val="20"/>
                <w:szCs w:val="25"/>
                <w:lang w:val="en-GB"/>
              </w:rPr>
              <w:t>500</w:t>
            </w:r>
            <w:r w:rsidRPr="00936CBE">
              <w:rPr>
                <w:rFonts w:ascii="Arial" w:hAnsi="Arial" w:cs="Arial"/>
                <w:color w:val="000000"/>
                <w:sz w:val="20"/>
                <w:szCs w:val="25"/>
              </w:rPr>
              <w:t>,</w:t>
            </w:r>
            <w:r w:rsidR="00A7284A" w:rsidRPr="00A7284A">
              <w:rPr>
                <w:rFonts w:ascii="Arial" w:hAnsi="Arial" w:cs="Arial"/>
                <w:color w:val="000000"/>
                <w:sz w:val="20"/>
                <w:szCs w:val="25"/>
                <w:lang w:val="en-GB"/>
              </w:rPr>
              <w:t>000</w:t>
            </w:r>
            <w:r w:rsidRPr="00936CBE">
              <w:rPr>
                <w:rFonts w:ascii="Arial" w:hAnsi="Arial" w:cs="Arial"/>
                <w:color w:val="000000"/>
                <w:sz w:val="20"/>
                <w:szCs w:val="25"/>
              </w:rPr>
              <w:t>)</w:t>
            </w:r>
          </w:p>
        </w:tc>
        <w:tc>
          <w:tcPr>
            <w:tcW w:w="1440" w:type="dxa"/>
            <w:vAlign w:val="bottom"/>
          </w:tcPr>
          <w:p w14:paraId="2EB347CB" w14:textId="7155D060" w:rsidR="00A27346" w:rsidRPr="00936CBE" w:rsidRDefault="00A27346" w:rsidP="00A27346">
            <w:pPr>
              <w:ind w:right="-72"/>
              <w:jc w:val="right"/>
              <w:rPr>
                <w:rFonts w:ascii="Arial" w:hAnsi="Arial" w:cs="Arial"/>
                <w:color w:val="000000"/>
                <w:sz w:val="20"/>
                <w:szCs w:val="20"/>
              </w:rPr>
            </w:pPr>
            <w:r w:rsidRPr="00936CBE">
              <w:rPr>
                <w:rFonts w:ascii="Arial" w:hAnsi="Arial" w:cs="Arial"/>
                <w:color w:val="000000"/>
                <w:sz w:val="20"/>
                <w:szCs w:val="20"/>
              </w:rPr>
              <w:t>-</w:t>
            </w:r>
          </w:p>
        </w:tc>
      </w:tr>
      <w:tr w:rsidR="00A27346" w:rsidRPr="00936CBE" w14:paraId="261D1A88" w14:textId="77777777">
        <w:tc>
          <w:tcPr>
            <w:tcW w:w="6570" w:type="dxa"/>
            <w:vAlign w:val="bottom"/>
          </w:tcPr>
          <w:p w14:paraId="4A3C094B" w14:textId="6F4F11EF" w:rsidR="00A27346" w:rsidRPr="00936CBE" w:rsidRDefault="00A27346" w:rsidP="00A27346">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rPr>
            </w:pPr>
            <w:r w:rsidRPr="00936CBE">
              <w:rPr>
                <w:rFonts w:ascii="Arial" w:hAnsi="Arial" w:cs="Arial"/>
                <w:color w:val="000000"/>
                <w:sz w:val="20"/>
                <w:szCs w:val="20"/>
              </w:rPr>
              <w:t xml:space="preserve">   Payment for deferred financing fee during the year</w:t>
            </w:r>
          </w:p>
        </w:tc>
        <w:tc>
          <w:tcPr>
            <w:tcW w:w="1440" w:type="dxa"/>
          </w:tcPr>
          <w:p w14:paraId="7C3D673F" w14:textId="234FBBC0" w:rsidR="00A27346" w:rsidRPr="00936CBE" w:rsidRDefault="00A27346" w:rsidP="00A27346">
            <w:pPr>
              <w:ind w:right="-72"/>
              <w:jc w:val="right"/>
              <w:rPr>
                <w:rFonts w:ascii="Arial" w:hAnsi="Arial" w:cs="Arial"/>
                <w:color w:val="000000"/>
                <w:sz w:val="20"/>
                <w:szCs w:val="20"/>
              </w:rPr>
            </w:pPr>
            <w:r w:rsidRPr="00936CBE">
              <w:rPr>
                <w:rFonts w:ascii="Arial" w:hAnsi="Arial" w:cs="Arial"/>
                <w:color w:val="000000"/>
                <w:sz w:val="20"/>
                <w:szCs w:val="25"/>
              </w:rPr>
              <w:t>(</w:t>
            </w:r>
            <w:r w:rsidR="00A7284A" w:rsidRPr="00A7284A">
              <w:rPr>
                <w:rFonts w:ascii="Arial" w:hAnsi="Arial" w:cs="Arial"/>
                <w:color w:val="000000"/>
                <w:sz w:val="20"/>
                <w:szCs w:val="25"/>
                <w:lang w:val="en-GB"/>
              </w:rPr>
              <w:t>100</w:t>
            </w:r>
            <w:r w:rsidRPr="00936CBE">
              <w:rPr>
                <w:rFonts w:ascii="Arial" w:hAnsi="Arial" w:cs="Arial"/>
                <w:color w:val="000000"/>
                <w:sz w:val="20"/>
                <w:szCs w:val="25"/>
              </w:rPr>
              <w:t>,</w:t>
            </w:r>
            <w:r w:rsidR="00A7284A" w:rsidRPr="00A7284A">
              <w:rPr>
                <w:rFonts w:ascii="Arial" w:hAnsi="Arial" w:cs="Arial"/>
                <w:color w:val="000000"/>
                <w:sz w:val="20"/>
                <w:szCs w:val="25"/>
                <w:lang w:val="en-GB"/>
              </w:rPr>
              <w:t>000</w:t>
            </w:r>
            <w:r w:rsidRPr="00936CBE">
              <w:rPr>
                <w:rFonts w:ascii="Arial" w:hAnsi="Arial" w:cs="Arial"/>
                <w:color w:val="000000"/>
                <w:sz w:val="20"/>
                <w:szCs w:val="25"/>
              </w:rPr>
              <w:t>)</w:t>
            </w:r>
          </w:p>
        </w:tc>
        <w:tc>
          <w:tcPr>
            <w:tcW w:w="1440" w:type="dxa"/>
            <w:vAlign w:val="bottom"/>
          </w:tcPr>
          <w:p w14:paraId="5AAED665" w14:textId="0760C929" w:rsidR="00A27346" w:rsidRPr="00936CBE" w:rsidRDefault="00A27346" w:rsidP="00A27346">
            <w:pPr>
              <w:ind w:right="-72"/>
              <w:jc w:val="right"/>
              <w:rPr>
                <w:rFonts w:ascii="Arial" w:hAnsi="Arial" w:cs="Arial"/>
                <w:color w:val="000000"/>
                <w:sz w:val="20"/>
                <w:szCs w:val="20"/>
              </w:rPr>
            </w:pPr>
            <w:r w:rsidRPr="00936CBE">
              <w:rPr>
                <w:rFonts w:ascii="Arial" w:hAnsi="Arial" w:cs="Arial"/>
                <w:color w:val="000000"/>
                <w:sz w:val="20"/>
                <w:szCs w:val="20"/>
              </w:rPr>
              <w:t>-</w:t>
            </w:r>
          </w:p>
        </w:tc>
      </w:tr>
      <w:tr w:rsidR="00AA6F60" w:rsidRPr="00936CBE" w14:paraId="2359FE11" w14:textId="77777777" w:rsidTr="00AA6F60">
        <w:tc>
          <w:tcPr>
            <w:tcW w:w="6570" w:type="dxa"/>
            <w:vAlign w:val="bottom"/>
          </w:tcPr>
          <w:p w14:paraId="458FAD03" w14:textId="77777777" w:rsidR="00AA6F60" w:rsidRPr="00936CBE" w:rsidRDefault="00AA6F60" w:rsidP="00AA6F60">
            <w:pPr>
              <w:tabs>
                <w:tab w:val="left" w:pos="1134"/>
                <w:tab w:val="left" w:pos="1276"/>
                <w:tab w:val="center" w:pos="3402"/>
                <w:tab w:val="center" w:pos="4536"/>
                <w:tab w:val="center" w:pos="5670"/>
                <w:tab w:val="center" w:pos="6804"/>
                <w:tab w:val="right" w:pos="7655"/>
              </w:tabs>
              <w:ind w:left="-100"/>
              <w:rPr>
                <w:rFonts w:ascii="Arial" w:hAnsi="Arial" w:cs="Arial"/>
                <w:color w:val="000000"/>
                <w:sz w:val="20"/>
                <w:szCs w:val="20"/>
                <w:cs/>
              </w:rPr>
            </w:pPr>
            <w:r w:rsidRPr="00936CBE">
              <w:rPr>
                <w:rFonts w:ascii="Arial" w:hAnsi="Arial" w:cs="Arial"/>
                <w:color w:val="000000"/>
                <w:sz w:val="20"/>
                <w:szCs w:val="20"/>
              </w:rPr>
              <w:t>Other non-cash movements:</w:t>
            </w:r>
          </w:p>
        </w:tc>
        <w:tc>
          <w:tcPr>
            <w:tcW w:w="1440" w:type="dxa"/>
          </w:tcPr>
          <w:p w14:paraId="33ED1FF9" w14:textId="2A059846" w:rsidR="00AA6F60" w:rsidRPr="00936CBE" w:rsidRDefault="00AA6F60" w:rsidP="00AA6F6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Pr>
          <w:p w14:paraId="2AF06761" w14:textId="4568BCAC" w:rsidR="00AA6F60" w:rsidRPr="00936CBE" w:rsidRDefault="00AA6F60" w:rsidP="00AA6F6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A6F60" w:rsidRPr="00936CBE" w14:paraId="57DF6C01" w14:textId="77777777" w:rsidTr="00B76A7E">
        <w:tc>
          <w:tcPr>
            <w:tcW w:w="6570" w:type="dxa"/>
          </w:tcPr>
          <w:p w14:paraId="6C4E4EC1" w14:textId="0D420EE7" w:rsidR="00AA6F60" w:rsidRPr="00936CBE" w:rsidRDefault="00AA6F60" w:rsidP="00AA6F60">
            <w:pPr>
              <w:ind w:left="-100"/>
              <w:rPr>
                <w:rFonts w:ascii="Arial" w:hAnsi="Arial" w:cs="Arial"/>
                <w:color w:val="000000"/>
                <w:sz w:val="20"/>
                <w:szCs w:val="20"/>
              </w:rPr>
            </w:pPr>
            <w:r w:rsidRPr="00936CBE">
              <w:rPr>
                <w:rFonts w:ascii="Arial" w:hAnsi="Arial" w:cs="Arial"/>
                <w:color w:val="000000"/>
                <w:sz w:val="20"/>
                <w:szCs w:val="20"/>
                <w:cs/>
              </w:rPr>
              <w:t xml:space="preserve">   </w:t>
            </w:r>
            <w:r w:rsidRPr="00936CBE">
              <w:rPr>
                <w:rFonts w:ascii="Arial" w:hAnsi="Arial" w:cs="Arial"/>
                <w:color w:val="000000"/>
                <w:sz w:val="20"/>
                <w:szCs w:val="20"/>
              </w:rPr>
              <w:t>Amortisation of deferred financing fee</w:t>
            </w:r>
          </w:p>
        </w:tc>
        <w:tc>
          <w:tcPr>
            <w:tcW w:w="1440" w:type="dxa"/>
          </w:tcPr>
          <w:p w14:paraId="13302878" w14:textId="3D059B6A" w:rsidR="00AA6F60" w:rsidRPr="00936CBE" w:rsidRDefault="3E1F10E7" w:rsidP="260B021E">
            <w:pPr>
              <w:tabs>
                <w:tab w:val="left" w:pos="1168"/>
                <w:tab w:val="left" w:pos="1276"/>
                <w:tab w:val="center" w:pos="3402"/>
                <w:tab w:val="center" w:pos="4536"/>
                <w:tab w:val="center" w:pos="5670"/>
                <w:tab w:val="center" w:pos="6804"/>
                <w:tab w:val="right" w:pos="7655"/>
              </w:tabs>
              <w:spacing w:line="259" w:lineRule="auto"/>
              <w:ind w:right="-72"/>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25</w:t>
            </w:r>
            <w:r w:rsidRPr="00936CBE">
              <w:rPr>
                <w:rFonts w:ascii="Arial" w:hAnsi="Arial" w:cs="Arial"/>
                <w:color w:val="000000"/>
                <w:sz w:val="20"/>
                <w:szCs w:val="20"/>
              </w:rPr>
              <w:t>,</w:t>
            </w:r>
            <w:r w:rsidR="00A7284A" w:rsidRPr="00A7284A">
              <w:rPr>
                <w:rFonts w:ascii="Arial" w:hAnsi="Arial" w:cs="Arial"/>
                <w:color w:val="000000"/>
                <w:sz w:val="20"/>
                <w:szCs w:val="20"/>
                <w:lang w:val="en-GB"/>
              </w:rPr>
              <w:t>735</w:t>
            </w:r>
            <w:r w:rsidRPr="00936CBE">
              <w:rPr>
                <w:rFonts w:ascii="Arial" w:hAnsi="Arial" w:cs="Arial"/>
                <w:color w:val="000000"/>
                <w:sz w:val="20"/>
                <w:szCs w:val="20"/>
              </w:rPr>
              <w:t>)</w:t>
            </w:r>
          </w:p>
        </w:tc>
        <w:tc>
          <w:tcPr>
            <w:tcW w:w="1440" w:type="dxa"/>
            <w:vAlign w:val="bottom"/>
          </w:tcPr>
          <w:p w14:paraId="398D3BDE" w14:textId="706BE280" w:rsidR="00AA6F60" w:rsidRPr="00936CBE" w:rsidRDefault="00A7284A" w:rsidP="00AA6F6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7284A">
              <w:rPr>
                <w:rFonts w:ascii="Arial" w:hAnsi="Arial" w:cs="Arial"/>
                <w:color w:val="000000"/>
                <w:sz w:val="20"/>
                <w:szCs w:val="20"/>
                <w:lang w:val="en-GB"/>
              </w:rPr>
              <w:t>7</w:t>
            </w:r>
            <w:r w:rsidR="00AA6F60" w:rsidRPr="00936CBE">
              <w:rPr>
                <w:rFonts w:ascii="Arial" w:hAnsi="Arial" w:cs="Arial"/>
                <w:color w:val="000000"/>
                <w:sz w:val="20"/>
                <w:szCs w:val="20"/>
              </w:rPr>
              <w:t>,</w:t>
            </w:r>
            <w:r w:rsidRPr="00A7284A">
              <w:rPr>
                <w:rFonts w:ascii="Arial" w:hAnsi="Arial" w:cs="Arial"/>
                <w:color w:val="000000"/>
                <w:sz w:val="20"/>
                <w:szCs w:val="20"/>
                <w:lang w:val="en-GB"/>
              </w:rPr>
              <w:t>924</w:t>
            </w:r>
          </w:p>
        </w:tc>
      </w:tr>
      <w:tr w:rsidR="00031EE6" w:rsidRPr="00936CBE" w14:paraId="65F33F4C" w14:textId="77777777">
        <w:tc>
          <w:tcPr>
            <w:tcW w:w="6570" w:type="dxa"/>
          </w:tcPr>
          <w:p w14:paraId="2B8E9554" w14:textId="0136EEE4" w:rsidR="00031EE6" w:rsidRPr="00936CBE" w:rsidRDefault="00D56F57" w:rsidP="00AA6F60">
            <w:pPr>
              <w:ind w:left="-100"/>
              <w:rPr>
                <w:rFonts w:ascii="Arial" w:hAnsi="Arial" w:cs="Arial"/>
                <w:color w:val="000000"/>
                <w:sz w:val="20"/>
                <w:szCs w:val="20"/>
                <w:cs/>
              </w:rPr>
            </w:pPr>
            <w:r w:rsidRPr="00936CBE">
              <w:rPr>
                <w:rFonts w:ascii="Arial" w:hAnsi="Arial" w:cs="Arial"/>
                <w:color w:val="000000"/>
                <w:sz w:val="20"/>
                <w:szCs w:val="20"/>
              </w:rPr>
              <w:t xml:space="preserve">   Lo</w:t>
            </w:r>
            <w:r w:rsidR="005A04D0" w:rsidRPr="00936CBE">
              <w:rPr>
                <w:rFonts w:ascii="Arial" w:hAnsi="Arial" w:cs="Arial"/>
                <w:color w:val="000000"/>
                <w:sz w:val="20"/>
                <w:szCs w:val="20"/>
              </w:rPr>
              <w:t>s</w:t>
            </w:r>
            <w:r w:rsidRPr="00936CBE">
              <w:rPr>
                <w:rFonts w:ascii="Arial" w:hAnsi="Arial" w:cs="Arial"/>
                <w:color w:val="000000"/>
                <w:sz w:val="20"/>
                <w:szCs w:val="20"/>
              </w:rPr>
              <w:t>s</w:t>
            </w:r>
            <w:r w:rsidR="005A04D0" w:rsidRPr="00936CBE">
              <w:rPr>
                <w:rFonts w:ascii="Arial" w:hAnsi="Arial" w:cs="Arial"/>
                <w:color w:val="000000"/>
                <w:sz w:val="20"/>
                <w:szCs w:val="20"/>
              </w:rPr>
              <w:t>e</w:t>
            </w:r>
            <w:r w:rsidRPr="00936CBE">
              <w:rPr>
                <w:rFonts w:ascii="Arial" w:hAnsi="Arial" w:cs="Arial"/>
                <w:color w:val="000000"/>
                <w:sz w:val="20"/>
                <w:szCs w:val="20"/>
              </w:rPr>
              <w:t>s on modification of financial liabilities</w:t>
            </w:r>
          </w:p>
        </w:tc>
        <w:tc>
          <w:tcPr>
            <w:tcW w:w="1440" w:type="dxa"/>
            <w:tcBorders>
              <w:bottom w:val="single" w:sz="4" w:space="0" w:color="auto"/>
            </w:tcBorders>
            <w:vAlign w:val="bottom"/>
          </w:tcPr>
          <w:p w14:paraId="18037D80" w14:textId="448B9B1A" w:rsidR="00031EE6" w:rsidRPr="00936CBE" w:rsidRDefault="00A7284A" w:rsidP="00AA6F6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A7284A">
              <w:rPr>
                <w:rFonts w:ascii="Arial" w:hAnsi="Arial" w:cs="Arial"/>
                <w:color w:val="000000"/>
                <w:sz w:val="20"/>
                <w:szCs w:val="25"/>
                <w:lang w:val="en-GB"/>
              </w:rPr>
              <w:t>696</w:t>
            </w:r>
            <w:r w:rsidR="00D146B1" w:rsidRPr="00936CBE">
              <w:rPr>
                <w:rFonts w:ascii="Arial" w:hAnsi="Arial" w:cs="Arial"/>
                <w:color w:val="000000"/>
                <w:sz w:val="20"/>
                <w:szCs w:val="25"/>
              </w:rPr>
              <w:t>,</w:t>
            </w:r>
            <w:r w:rsidRPr="00A7284A">
              <w:rPr>
                <w:rFonts w:ascii="Arial" w:hAnsi="Arial" w:cs="Arial"/>
                <w:color w:val="000000"/>
                <w:sz w:val="20"/>
                <w:szCs w:val="25"/>
                <w:lang w:val="en-GB"/>
              </w:rPr>
              <w:t>613</w:t>
            </w:r>
          </w:p>
        </w:tc>
        <w:tc>
          <w:tcPr>
            <w:tcW w:w="1440" w:type="dxa"/>
            <w:tcBorders>
              <w:bottom w:val="single" w:sz="4" w:space="0" w:color="auto"/>
            </w:tcBorders>
            <w:vAlign w:val="bottom"/>
          </w:tcPr>
          <w:p w14:paraId="58F26400" w14:textId="33C0C720" w:rsidR="00031EE6" w:rsidRPr="00936CBE" w:rsidRDefault="00D56F57" w:rsidP="00AA6F6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r>
      <w:tr w:rsidR="00AA6F60" w:rsidRPr="00936CBE" w14:paraId="4012C70C" w14:textId="77777777" w:rsidTr="00AA6F60">
        <w:tc>
          <w:tcPr>
            <w:tcW w:w="6570" w:type="dxa"/>
          </w:tcPr>
          <w:p w14:paraId="313F39E1" w14:textId="77777777" w:rsidR="00AA6F60" w:rsidRPr="00936CBE" w:rsidRDefault="00AA6F60" w:rsidP="00AA6F60">
            <w:pPr>
              <w:ind w:left="-100"/>
              <w:jc w:val="thaiDistribute"/>
              <w:rPr>
                <w:rFonts w:ascii="Arial" w:hAnsi="Arial" w:cs="Arial"/>
                <w:color w:val="000000"/>
                <w:sz w:val="12"/>
                <w:szCs w:val="12"/>
                <w:cs/>
              </w:rPr>
            </w:pPr>
          </w:p>
        </w:tc>
        <w:tc>
          <w:tcPr>
            <w:tcW w:w="1440" w:type="dxa"/>
            <w:tcBorders>
              <w:top w:val="single" w:sz="4" w:space="0" w:color="auto"/>
            </w:tcBorders>
            <w:vAlign w:val="bottom"/>
          </w:tcPr>
          <w:p w14:paraId="619C4C92" w14:textId="77777777" w:rsidR="00AA6F60" w:rsidRPr="00936CBE" w:rsidRDefault="00AA6F60" w:rsidP="00AA6F60">
            <w:pPr>
              <w:ind w:right="-72"/>
              <w:jc w:val="right"/>
              <w:rPr>
                <w:rFonts w:ascii="Arial" w:hAnsi="Arial" w:cs="Arial"/>
                <w:color w:val="000000"/>
                <w:sz w:val="20"/>
                <w:szCs w:val="20"/>
              </w:rPr>
            </w:pPr>
          </w:p>
        </w:tc>
        <w:tc>
          <w:tcPr>
            <w:tcW w:w="1440" w:type="dxa"/>
            <w:tcBorders>
              <w:top w:val="single" w:sz="4" w:space="0" w:color="auto"/>
            </w:tcBorders>
            <w:vAlign w:val="bottom"/>
          </w:tcPr>
          <w:p w14:paraId="44326317" w14:textId="77777777" w:rsidR="00AA6F60" w:rsidRPr="00936CBE" w:rsidRDefault="00AA6F60" w:rsidP="00AA6F60">
            <w:pPr>
              <w:ind w:right="-72"/>
              <w:jc w:val="right"/>
              <w:rPr>
                <w:rFonts w:ascii="Arial" w:hAnsi="Arial" w:cs="Arial"/>
                <w:color w:val="000000"/>
                <w:sz w:val="20"/>
                <w:szCs w:val="20"/>
              </w:rPr>
            </w:pPr>
          </w:p>
        </w:tc>
      </w:tr>
      <w:tr w:rsidR="00AA6F60" w:rsidRPr="00936CBE" w14:paraId="790CCCEF" w14:textId="77777777" w:rsidTr="00AA6F60">
        <w:tc>
          <w:tcPr>
            <w:tcW w:w="6570" w:type="dxa"/>
          </w:tcPr>
          <w:p w14:paraId="2B6AE49D" w14:textId="77777777" w:rsidR="00AA6F60" w:rsidRPr="00936CBE" w:rsidRDefault="00AA6F60" w:rsidP="00AA6F60">
            <w:pPr>
              <w:ind w:left="-100"/>
              <w:rPr>
                <w:rFonts w:ascii="Arial" w:hAnsi="Arial" w:cs="Arial"/>
                <w:b/>
                <w:bCs/>
                <w:color w:val="000000"/>
                <w:sz w:val="20"/>
                <w:szCs w:val="20"/>
                <w:cs/>
              </w:rPr>
            </w:pPr>
          </w:p>
        </w:tc>
        <w:tc>
          <w:tcPr>
            <w:tcW w:w="1440" w:type="dxa"/>
            <w:vAlign w:val="bottom"/>
          </w:tcPr>
          <w:p w14:paraId="3ED118ED" w14:textId="20DD6FE2" w:rsidR="00AA6F60" w:rsidRPr="00936CBE" w:rsidRDefault="00A7284A" w:rsidP="00AA6F60">
            <w:pPr>
              <w:ind w:right="-72"/>
              <w:jc w:val="right"/>
              <w:rPr>
                <w:rFonts w:ascii="Arial" w:hAnsi="Arial" w:cs="Arial"/>
                <w:color w:val="000000"/>
                <w:sz w:val="20"/>
                <w:szCs w:val="20"/>
              </w:rPr>
            </w:pPr>
            <w:r w:rsidRPr="00A7284A">
              <w:rPr>
                <w:rFonts w:ascii="Arial" w:hAnsi="Arial" w:cs="Arial"/>
                <w:color w:val="000000"/>
                <w:sz w:val="20"/>
                <w:szCs w:val="20"/>
                <w:lang w:val="en-GB"/>
              </w:rPr>
              <w:t>26</w:t>
            </w:r>
            <w:r w:rsidR="005C15FD" w:rsidRPr="00936CBE">
              <w:rPr>
                <w:rFonts w:ascii="Arial" w:hAnsi="Arial" w:cs="Arial"/>
                <w:color w:val="000000"/>
                <w:sz w:val="20"/>
                <w:szCs w:val="20"/>
              </w:rPr>
              <w:t>,</w:t>
            </w:r>
            <w:r w:rsidRPr="00A7284A">
              <w:rPr>
                <w:rFonts w:ascii="Arial" w:hAnsi="Arial" w:cs="Arial"/>
                <w:color w:val="000000"/>
                <w:sz w:val="20"/>
                <w:szCs w:val="20"/>
                <w:lang w:val="en-GB"/>
              </w:rPr>
              <w:t>223</w:t>
            </w:r>
            <w:r w:rsidR="005C15FD" w:rsidRPr="00936CBE">
              <w:rPr>
                <w:rFonts w:ascii="Arial" w:hAnsi="Arial" w:cs="Arial"/>
                <w:color w:val="000000"/>
                <w:sz w:val="20"/>
                <w:szCs w:val="20"/>
              </w:rPr>
              <w:t>,</w:t>
            </w:r>
            <w:r w:rsidRPr="00A7284A">
              <w:rPr>
                <w:rFonts w:ascii="Arial" w:hAnsi="Arial" w:cs="Arial"/>
                <w:color w:val="000000"/>
                <w:sz w:val="20"/>
                <w:szCs w:val="20"/>
                <w:lang w:val="en-GB"/>
              </w:rPr>
              <w:t>002</w:t>
            </w:r>
          </w:p>
        </w:tc>
        <w:tc>
          <w:tcPr>
            <w:tcW w:w="1440" w:type="dxa"/>
            <w:vAlign w:val="bottom"/>
          </w:tcPr>
          <w:p w14:paraId="76B61748" w14:textId="39AE9874" w:rsidR="00AA6F60" w:rsidRPr="00936CBE" w:rsidRDefault="00A7284A" w:rsidP="00AA6F60">
            <w:pPr>
              <w:ind w:right="-72"/>
              <w:jc w:val="right"/>
              <w:rPr>
                <w:rFonts w:ascii="Arial" w:hAnsi="Arial" w:cs="Arial"/>
                <w:color w:val="000000"/>
                <w:sz w:val="20"/>
                <w:szCs w:val="20"/>
              </w:rPr>
            </w:pPr>
            <w:r w:rsidRPr="00A7284A">
              <w:rPr>
                <w:rFonts w:ascii="Arial" w:hAnsi="Arial" w:cs="Arial"/>
                <w:color w:val="000000"/>
                <w:sz w:val="20"/>
                <w:szCs w:val="20"/>
                <w:lang w:val="en-GB"/>
              </w:rPr>
              <w:t>31</w:t>
            </w:r>
            <w:r w:rsidR="00AA6F60" w:rsidRPr="00936CBE">
              <w:rPr>
                <w:rFonts w:ascii="Arial" w:hAnsi="Arial" w:cs="Arial"/>
                <w:color w:val="000000"/>
                <w:sz w:val="20"/>
                <w:szCs w:val="20"/>
              </w:rPr>
              <w:t>,</w:t>
            </w:r>
            <w:r w:rsidRPr="00A7284A">
              <w:rPr>
                <w:rFonts w:ascii="Arial" w:hAnsi="Arial" w:cs="Arial"/>
                <w:color w:val="000000"/>
                <w:sz w:val="20"/>
                <w:szCs w:val="20"/>
                <w:lang w:val="en-GB"/>
              </w:rPr>
              <w:t>152</w:t>
            </w:r>
            <w:r w:rsidR="00AA6F60" w:rsidRPr="00936CBE">
              <w:rPr>
                <w:rFonts w:ascii="Arial" w:hAnsi="Arial" w:cs="Arial"/>
                <w:color w:val="000000"/>
                <w:sz w:val="20"/>
                <w:szCs w:val="20"/>
              </w:rPr>
              <w:t>,</w:t>
            </w:r>
            <w:r w:rsidRPr="00A7284A">
              <w:rPr>
                <w:rFonts w:ascii="Arial" w:hAnsi="Arial" w:cs="Arial"/>
                <w:color w:val="000000"/>
                <w:sz w:val="20"/>
                <w:szCs w:val="20"/>
                <w:lang w:val="en-GB"/>
              </w:rPr>
              <w:t>124</w:t>
            </w:r>
          </w:p>
        </w:tc>
      </w:tr>
      <w:tr w:rsidR="00AA6F60" w:rsidRPr="00936CBE" w14:paraId="12073F2A" w14:textId="77777777" w:rsidTr="00AA6F60">
        <w:tc>
          <w:tcPr>
            <w:tcW w:w="6570" w:type="dxa"/>
          </w:tcPr>
          <w:p w14:paraId="6C5B3895" w14:textId="0544817C" w:rsidR="00AA6F60" w:rsidRPr="00936CBE" w:rsidRDefault="00AA6F60" w:rsidP="00AA6F60">
            <w:pPr>
              <w:tabs>
                <w:tab w:val="left" w:pos="459"/>
              </w:tabs>
              <w:ind w:left="-100"/>
              <w:rPr>
                <w:rFonts w:ascii="Arial" w:hAnsi="Arial" w:cs="Arial"/>
                <w:color w:val="000000"/>
                <w:spacing w:val="-4"/>
                <w:sz w:val="20"/>
                <w:szCs w:val="20"/>
              </w:rPr>
            </w:pPr>
            <w:r w:rsidRPr="00936CBE">
              <w:rPr>
                <w:rFonts w:ascii="Arial" w:hAnsi="Arial" w:cs="Arial"/>
                <w:color w:val="000000"/>
                <w:spacing w:val="-4"/>
                <w:sz w:val="20"/>
                <w:szCs w:val="20"/>
                <w:u w:val="single"/>
              </w:rPr>
              <w:t>Less</w:t>
            </w:r>
            <w:r w:rsidRPr="00936CBE">
              <w:rPr>
                <w:rFonts w:ascii="Arial" w:hAnsi="Arial" w:cs="Arial"/>
                <w:color w:val="000000"/>
                <w:spacing w:val="-4"/>
                <w:sz w:val="20"/>
                <w:szCs w:val="20"/>
              </w:rPr>
              <w:t xml:space="preserve">  Current portion of debentures, net</w:t>
            </w:r>
          </w:p>
        </w:tc>
        <w:tc>
          <w:tcPr>
            <w:tcW w:w="1440" w:type="dxa"/>
            <w:tcBorders>
              <w:bottom w:val="single" w:sz="4" w:space="0" w:color="auto"/>
            </w:tcBorders>
            <w:vAlign w:val="bottom"/>
          </w:tcPr>
          <w:p w14:paraId="02968F6A" w14:textId="3B7C2B84" w:rsidR="00AA6F60" w:rsidRPr="00936CBE" w:rsidRDefault="005C15FD" w:rsidP="00AA6F6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vAlign w:val="bottom"/>
          </w:tcPr>
          <w:p w14:paraId="65087C8B" w14:textId="5935CA48" w:rsidR="00AA6F60" w:rsidRPr="00936CBE" w:rsidRDefault="00AA6F60" w:rsidP="00AA6F60">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w:t>
            </w:r>
            <w:r w:rsidRPr="00936CBE">
              <w:rPr>
                <w:rFonts w:ascii="Arial" w:hAnsi="Arial" w:cs="Arial"/>
                <w:color w:val="000000"/>
                <w:sz w:val="20"/>
                <w:szCs w:val="20"/>
              </w:rPr>
              <w:t>,</w:t>
            </w:r>
            <w:r w:rsidR="00A7284A" w:rsidRPr="00A7284A">
              <w:rPr>
                <w:rFonts w:ascii="Arial" w:hAnsi="Arial" w:cs="Arial"/>
                <w:color w:val="000000"/>
                <w:sz w:val="20"/>
                <w:szCs w:val="20"/>
                <w:lang w:val="en-GB"/>
              </w:rPr>
              <w:t>445</w:t>
            </w:r>
            <w:r w:rsidRPr="00936CBE">
              <w:rPr>
                <w:rFonts w:ascii="Arial" w:hAnsi="Arial" w:cs="Arial"/>
                <w:color w:val="000000"/>
                <w:sz w:val="20"/>
                <w:szCs w:val="20"/>
              </w:rPr>
              <w:t>,</w:t>
            </w:r>
            <w:r w:rsidR="00A7284A" w:rsidRPr="00A7284A">
              <w:rPr>
                <w:rFonts w:ascii="Arial" w:hAnsi="Arial" w:cs="Arial"/>
                <w:color w:val="000000"/>
                <w:sz w:val="20"/>
                <w:szCs w:val="20"/>
                <w:lang w:val="en-GB"/>
              </w:rPr>
              <w:t>738</w:t>
            </w:r>
            <w:r w:rsidRPr="00936CBE">
              <w:rPr>
                <w:rFonts w:ascii="Arial" w:hAnsi="Arial" w:cs="Arial"/>
                <w:color w:val="000000"/>
                <w:sz w:val="20"/>
                <w:szCs w:val="20"/>
              </w:rPr>
              <w:t>)</w:t>
            </w:r>
          </w:p>
        </w:tc>
      </w:tr>
      <w:tr w:rsidR="00AA6F60" w:rsidRPr="00936CBE" w14:paraId="13B8A033" w14:textId="77777777" w:rsidTr="00AA6F60">
        <w:tc>
          <w:tcPr>
            <w:tcW w:w="6570" w:type="dxa"/>
          </w:tcPr>
          <w:p w14:paraId="3B0EDD9D" w14:textId="77777777" w:rsidR="00AA6F60" w:rsidRPr="00936CBE" w:rsidRDefault="00AA6F60" w:rsidP="00AA6F60">
            <w:pPr>
              <w:ind w:left="-100"/>
              <w:rPr>
                <w:rFonts w:ascii="Arial" w:hAnsi="Arial" w:cs="Arial"/>
                <w:color w:val="000000"/>
                <w:sz w:val="12"/>
                <w:szCs w:val="12"/>
                <w:cs/>
              </w:rPr>
            </w:pPr>
          </w:p>
        </w:tc>
        <w:tc>
          <w:tcPr>
            <w:tcW w:w="1440" w:type="dxa"/>
            <w:tcBorders>
              <w:top w:val="single" w:sz="4" w:space="0" w:color="auto"/>
            </w:tcBorders>
            <w:vAlign w:val="bottom"/>
          </w:tcPr>
          <w:p w14:paraId="4458A215" w14:textId="77777777" w:rsidR="00AA6F60" w:rsidRPr="00936CBE" w:rsidRDefault="00AA6F60" w:rsidP="00AA6F60">
            <w:pPr>
              <w:ind w:right="-72"/>
              <w:jc w:val="right"/>
              <w:rPr>
                <w:rFonts w:ascii="Arial" w:hAnsi="Arial" w:cs="Arial"/>
                <w:color w:val="000000"/>
                <w:sz w:val="20"/>
                <w:szCs w:val="20"/>
              </w:rPr>
            </w:pPr>
          </w:p>
        </w:tc>
        <w:tc>
          <w:tcPr>
            <w:tcW w:w="1440" w:type="dxa"/>
            <w:tcBorders>
              <w:top w:val="single" w:sz="4" w:space="0" w:color="auto"/>
            </w:tcBorders>
            <w:vAlign w:val="bottom"/>
          </w:tcPr>
          <w:p w14:paraId="174ED580" w14:textId="77777777" w:rsidR="00AA6F60" w:rsidRPr="00936CBE" w:rsidRDefault="00AA6F60" w:rsidP="00AA6F60">
            <w:pPr>
              <w:ind w:right="-72"/>
              <w:jc w:val="right"/>
              <w:rPr>
                <w:rFonts w:ascii="Arial" w:hAnsi="Arial" w:cs="Arial"/>
                <w:color w:val="000000"/>
                <w:sz w:val="20"/>
                <w:szCs w:val="20"/>
              </w:rPr>
            </w:pPr>
          </w:p>
        </w:tc>
      </w:tr>
      <w:tr w:rsidR="00AA6F60" w:rsidRPr="00936CBE" w14:paraId="1E646F14" w14:textId="77777777" w:rsidTr="00AA6F60">
        <w:tc>
          <w:tcPr>
            <w:tcW w:w="6570" w:type="dxa"/>
          </w:tcPr>
          <w:p w14:paraId="2CE68B1C" w14:textId="77777777" w:rsidR="00AA6F60" w:rsidRPr="00936CBE" w:rsidRDefault="00AA6F60" w:rsidP="00AA6F60">
            <w:pPr>
              <w:ind w:left="-100"/>
              <w:jc w:val="thaiDistribute"/>
              <w:rPr>
                <w:rFonts w:ascii="Arial" w:hAnsi="Arial" w:cs="Arial"/>
                <w:color w:val="000000"/>
                <w:sz w:val="20"/>
                <w:szCs w:val="20"/>
              </w:rPr>
            </w:pPr>
            <w:r w:rsidRPr="00936CBE">
              <w:rPr>
                <w:rFonts w:ascii="Arial" w:hAnsi="Arial" w:cs="Arial"/>
                <w:color w:val="000000"/>
                <w:sz w:val="20"/>
                <w:szCs w:val="20"/>
              </w:rPr>
              <w:t>Closing net book value</w:t>
            </w:r>
          </w:p>
        </w:tc>
        <w:tc>
          <w:tcPr>
            <w:tcW w:w="1440" w:type="dxa"/>
            <w:tcBorders>
              <w:bottom w:val="single" w:sz="4" w:space="0" w:color="auto"/>
            </w:tcBorders>
          </w:tcPr>
          <w:p w14:paraId="23738F0F" w14:textId="0370593F" w:rsidR="00AA6F60" w:rsidRPr="00936CBE" w:rsidRDefault="00A7284A" w:rsidP="00AA6F60">
            <w:pPr>
              <w:ind w:right="-72"/>
              <w:jc w:val="right"/>
              <w:rPr>
                <w:rFonts w:ascii="Arial" w:hAnsi="Arial" w:cs="Arial"/>
                <w:color w:val="000000"/>
                <w:sz w:val="20"/>
                <w:szCs w:val="20"/>
              </w:rPr>
            </w:pPr>
            <w:r w:rsidRPr="00A7284A">
              <w:rPr>
                <w:rFonts w:ascii="Arial" w:hAnsi="Arial" w:cs="Arial"/>
                <w:color w:val="000000"/>
                <w:sz w:val="20"/>
                <w:szCs w:val="20"/>
                <w:lang w:val="en-GB"/>
              </w:rPr>
              <w:t>26</w:t>
            </w:r>
            <w:r w:rsidR="005C15FD" w:rsidRPr="00936CBE">
              <w:rPr>
                <w:rFonts w:ascii="Arial" w:hAnsi="Arial" w:cs="Arial"/>
                <w:color w:val="000000"/>
                <w:sz w:val="20"/>
                <w:szCs w:val="20"/>
              </w:rPr>
              <w:t>,</w:t>
            </w:r>
            <w:r w:rsidRPr="00A7284A">
              <w:rPr>
                <w:rFonts w:ascii="Arial" w:hAnsi="Arial" w:cs="Arial"/>
                <w:color w:val="000000"/>
                <w:sz w:val="20"/>
                <w:szCs w:val="20"/>
                <w:lang w:val="en-GB"/>
              </w:rPr>
              <w:t>223</w:t>
            </w:r>
            <w:r w:rsidR="005C15FD" w:rsidRPr="00936CBE">
              <w:rPr>
                <w:rFonts w:ascii="Arial" w:hAnsi="Arial" w:cs="Arial"/>
                <w:color w:val="000000"/>
                <w:sz w:val="20"/>
                <w:szCs w:val="20"/>
              </w:rPr>
              <w:t>,</w:t>
            </w:r>
            <w:r w:rsidRPr="00A7284A">
              <w:rPr>
                <w:rFonts w:ascii="Arial" w:hAnsi="Arial" w:cs="Arial"/>
                <w:color w:val="000000"/>
                <w:sz w:val="20"/>
                <w:szCs w:val="20"/>
                <w:lang w:val="en-GB"/>
              </w:rPr>
              <w:t>002</w:t>
            </w:r>
          </w:p>
        </w:tc>
        <w:tc>
          <w:tcPr>
            <w:tcW w:w="1440" w:type="dxa"/>
            <w:tcBorders>
              <w:bottom w:val="single" w:sz="4" w:space="0" w:color="auto"/>
            </w:tcBorders>
          </w:tcPr>
          <w:p w14:paraId="2343FCC8" w14:textId="6D785AC3" w:rsidR="00AA6F60" w:rsidRPr="00936CBE" w:rsidRDefault="00A7284A" w:rsidP="00AA6F60">
            <w:pPr>
              <w:ind w:right="-72"/>
              <w:jc w:val="right"/>
              <w:rPr>
                <w:rFonts w:ascii="Arial" w:hAnsi="Arial" w:cs="Arial"/>
                <w:color w:val="000000"/>
                <w:sz w:val="20"/>
                <w:szCs w:val="20"/>
              </w:rPr>
            </w:pPr>
            <w:r w:rsidRPr="00A7284A">
              <w:rPr>
                <w:rFonts w:ascii="Arial" w:hAnsi="Arial" w:cs="Arial"/>
                <w:color w:val="000000"/>
                <w:sz w:val="20"/>
                <w:szCs w:val="20"/>
                <w:lang w:val="en-GB"/>
              </w:rPr>
              <w:t>23</w:t>
            </w:r>
            <w:r w:rsidR="00AA6F60" w:rsidRPr="00936CBE">
              <w:rPr>
                <w:rFonts w:ascii="Arial" w:hAnsi="Arial" w:cs="Arial"/>
                <w:color w:val="000000"/>
                <w:sz w:val="20"/>
                <w:szCs w:val="20"/>
              </w:rPr>
              <w:t>,</w:t>
            </w:r>
            <w:r w:rsidRPr="00A7284A">
              <w:rPr>
                <w:rFonts w:ascii="Arial" w:hAnsi="Arial" w:cs="Arial"/>
                <w:color w:val="000000"/>
                <w:sz w:val="20"/>
                <w:szCs w:val="20"/>
                <w:lang w:val="en-GB"/>
              </w:rPr>
              <w:t>706</w:t>
            </w:r>
            <w:r w:rsidR="00AA6F60" w:rsidRPr="00936CBE">
              <w:rPr>
                <w:rFonts w:ascii="Arial" w:hAnsi="Arial" w:cs="Arial"/>
                <w:color w:val="000000"/>
                <w:sz w:val="20"/>
                <w:szCs w:val="20"/>
              </w:rPr>
              <w:t>,</w:t>
            </w:r>
            <w:r w:rsidRPr="00A7284A">
              <w:rPr>
                <w:rFonts w:ascii="Arial" w:hAnsi="Arial" w:cs="Arial"/>
                <w:color w:val="000000"/>
                <w:sz w:val="20"/>
                <w:szCs w:val="20"/>
                <w:lang w:val="en-GB"/>
              </w:rPr>
              <w:t>386</w:t>
            </w:r>
          </w:p>
        </w:tc>
      </w:tr>
    </w:tbl>
    <w:p w14:paraId="3F85472C" w14:textId="77777777" w:rsidR="00012337" w:rsidRPr="00936CBE" w:rsidRDefault="00012337" w:rsidP="005611FE">
      <w:pPr>
        <w:jc w:val="thaiDistribute"/>
        <w:rPr>
          <w:rFonts w:ascii="Arial" w:hAnsi="Arial" w:cs="Arial"/>
          <w:color w:val="000000"/>
          <w:spacing w:val="-4"/>
          <w:sz w:val="20"/>
          <w:szCs w:val="20"/>
        </w:rPr>
      </w:pPr>
    </w:p>
    <w:p w14:paraId="0A78093C" w14:textId="30755ABF" w:rsidR="00522C1C" w:rsidRPr="00936CBE" w:rsidRDefault="00522C1C" w:rsidP="00522C1C">
      <w:pPr>
        <w:jc w:val="thaiDistribute"/>
        <w:rPr>
          <w:rFonts w:ascii="Arial" w:hAnsi="Arial" w:cs="Arial"/>
          <w:spacing w:val="-8"/>
          <w:sz w:val="20"/>
          <w:szCs w:val="20"/>
        </w:rPr>
      </w:pPr>
      <w:r w:rsidRPr="00936CBE">
        <w:rPr>
          <w:rFonts w:ascii="Arial" w:hAnsi="Arial" w:cs="Arial"/>
          <w:spacing w:val="-2"/>
          <w:sz w:val="20"/>
          <w:szCs w:val="20"/>
        </w:rPr>
        <w:t xml:space="preserve">At the special meeting of the Company’s Board of Directors on </w:t>
      </w:r>
      <w:r w:rsidR="00A7284A" w:rsidRPr="00A7284A">
        <w:rPr>
          <w:rFonts w:ascii="Arial" w:hAnsi="Arial" w:cs="Arial"/>
          <w:spacing w:val="-2"/>
          <w:sz w:val="20"/>
          <w:szCs w:val="20"/>
          <w:lang w:val="en-GB"/>
        </w:rPr>
        <w:t>30</w:t>
      </w:r>
      <w:r w:rsidRPr="00936CBE">
        <w:rPr>
          <w:rFonts w:ascii="Arial" w:hAnsi="Arial" w:cs="Arial"/>
          <w:spacing w:val="-2"/>
          <w:sz w:val="20"/>
          <w:szCs w:val="20"/>
        </w:rPr>
        <w:t xml:space="preserve"> May </w:t>
      </w:r>
      <w:r w:rsidR="00A7284A" w:rsidRPr="00A7284A">
        <w:rPr>
          <w:rFonts w:ascii="Arial" w:hAnsi="Arial" w:cs="Arial"/>
          <w:spacing w:val="-2"/>
          <w:sz w:val="20"/>
          <w:szCs w:val="20"/>
          <w:lang w:val="en-GB"/>
        </w:rPr>
        <w:t>2025</w:t>
      </w:r>
      <w:r w:rsidRPr="00936CBE">
        <w:rPr>
          <w:rFonts w:ascii="Arial" w:hAnsi="Arial" w:cs="Arial"/>
          <w:spacing w:val="-2"/>
          <w:sz w:val="20"/>
          <w:szCs w:val="20"/>
        </w:rPr>
        <w:t xml:space="preserve">, the </w:t>
      </w:r>
      <w:r w:rsidR="00C30ABD" w:rsidRPr="00936CBE">
        <w:rPr>
          <w:rFonts w:ascii="Arial" w:hAnsi="Arial" w:cs="Arial"/>
          <w:spacing w:val="-2"/>
          <w:sz w:val="20"/>
          <w:szCs w:val="20"/>
        </w:rPr>
        <w:t>Board of D</w:t>
      </w:r>
      <w:r w:rsidRPr="00936CBE">
        <w:rPr>
          <w:rFonts w:ascii="Arial" w:hAnsi="Arial" w:cs="Arial"/>
          <w:spacing w:val="-2"/>
          <w:sz w:val="20"/>
          <w:szCs w:val="20"/>
        </w:rPr>
        <w:t xml:space="preserve">irectors resolved to approve the plan to amend the repayment terms for </w:t>
      </w:r>
      <w:r w:rsidR="00A7284A" w:rsidRPr="00A7284A">
        <w:rPr>
          <w:rFonts w:ascii="Arial" w:hAnsi="Arial" w:cs="Arial"/>
          <w:spacing w:val="-2"/>
          <w:sz w:val="20"/>
          <w:szCs w:val="20"/>
          <w:lang w:val="en-GB"/>
        </w:rPr>
        <w:t>1</w:t>
      </w:r>
      <w:r w:rsidR="00743377">
        <w:rPr>
          <w:rFonts w:ascii="Arial" w:hAnsi="Arial" w:cs="Arial"/>
          <w:spacing w:val="-2"/>
          <w:sz w:val="20"/>
          <w:szCs w:val="20"/>
          <w:lang w:val="en-GB"/>
        </w:rPr>
        <w:t>2</w:t>
      </w:r>
      <w:r w:rsidRPr="00936CBE">
        <w:rPr>
          <w:rFonts w:ascii="Arial" w:hAnsi="Arial" w:cs="Arial"/>
          <w:spacing w:val="-2"/>
          <w:sz w:val="20"/>
          <w:szCs w:val="20"/>
        </w:rPr>
        <w:t xml:space="preserve"> debenture series, totalling Baht </w:t>
      </w:r>
      <w:r w:rsidR="00A7284A" w:rsidRPr="00A7284A">
        <w:rPr>
          <w:rFonts w:ascii="Arial" w:hAnsi="Arial" w:cs="Arial"/>
          <w:spacing w:val="-2"/>
          <w:sz w:val="20"/>
          <w:szCs w:val="20"/>
          <w:lang w:val="en-GB"/>
        </w:rPr>
        <w:t>2</w:t>
      </w:r>
      <w:r w:rsidR="00743377">
        <w:rPr>
          <w:rFonts w:ascii="Arial" w:hAnsi="Arial" w:cs="Arial"/>
          <w:spacing w:val="-2"/>
          <w:sz w:val="20"/>
          <w:szCs w:val="20"/>
          <w:lang w:val="en-GB"/>
        </w:rPr>
        <w:t>1</w:t>
      </w:r>
      <w:r w:rsidRPr="00936CBE">
        <w:rPr>
          <w:rFonts w:ascii="Arial" w:hAnsi="Arial" w:cs="Arial"/>
          <w:spacing w:val="-2"/>
          <w:sz w:val="20"/>
          <w:szCs w:val="20"/>
        </w:rPr>
        <w:t>,</w:t>
      </w:r>
      <w:r w:rsidR="00A7284A" w:rsidRPr="00A7284A">
        <w:rPr>
          <w:rFonts w:ascii="Arial" w:hAnsi="Arial" w:cs="Arial"/>
          <w:spacing w:val="-2"/>
          <w:sz w:val="20"/>
          <w:szCs w:val="20"/>
          <w:lang w:val="en-GB"/>
        </w:rPr>
        <w:t>666</w:t>
      </w:r>
      <w:r w:rsidRPr="00936CBE">
        <w:rPr>
          <w:rFonts w:ascii="Arial" w:hAnsi="Arial" w:cs="Arial"/>
          <w:spacing w:val="-2"/>
          <w:sz w:val="20"/>
          <w:szCs w:val="20"/>
        </w:rPr>
        <w:t xml:space="preserve"> million. </w:t>
      </w:r>
      <w:r w:rsidR="005D60EB" w:rsidRPr="00936CBE">
        <w:rPr>
          <w:rFonts w:ascii="Arial" w:hAnsi="Arial" w:cs="Arial"/>
          <w:spacing w:val="-2"/>
          <w:sz w:val="20"/>
          <w:szCs w:val="20"/>
        </w:rPr>
        <w:br/>
      </w:r>
      <w:r w:rsidRPr="00936CBE">
        <w:rPr>
          <w:rFonts w:ascii="Arial" w:hAnsi="Arial" w:cs="Arial"/>
          <w:spacing w:val="-6"/>
          <w:sz w:val="20"/>
          <w:szCs w:val="20"/>
        </w:rPr>
        <w:t>The Company was required to present the plan to the debenture holders’ meeting for consideration and approval</w:t>
      </w:r>
      <w:r w:rsidRPr="00936CBE">
        <w:rPr>
          <w:rFonts w:ascii="Arial" w:hAnsi="Arial" w:cs="Arial"/>
          <w:spacing w:val="-8"/>
          <w:sz w:val="20"/>
          <w:szCs w:val="20"/>
        </w:rPr>
        <w:t>.</w:t>
      </w:r>
    </w:p>
    <w:p w14:paraId="4C034D2F" w14:textId="77777777" w:rsidR="00522C1C" w:rsidRPr="00936CBE" w:rsidRDefault="00522C1C" w:rsidP="005611FE">
      <w:pPr>
        <w:jc w:val="thaiDistribute"/>
        <w:rPr>
          <w:rFonts w:ascii="Arial" w:hAnsi="Arial" w:cs="Arial"/>
          <w:spacing w:val="-6"/>
          <w:sz w:val="20"/>
          <w:szCs w:val="20"/>
        </w:rPr>
      </w:pPr>
    </w:p>
    <w:p w14:paraId="0E2FAB77" w14:textId="7AE05ECA" w:rsidR="00635AF5" w:rsidRPr="00936CBE" w:rsidRDefault="00C62C84" w:rsidP="00635AF5">
      <w:pPr>
        <w:jc w:val="thaiDistribute"/>
        <w:rPr>
          <w:rFonts w:ascii="Arial" w:hAnsi="Arial" w:cs="Arial"/>
          <w:spacing w:val="-2"/>
          <w:sz w:val="20"/>
          <w:szCs w:val="20"/>
        </w:rPr>
      </w:pPr>
      <w:r w:rsidRPr="00936CBE">
        <w:rPr>
          <w:rFonts w:ascii="Arial" w:hAnsi="Arial" w:cs="Arial"/>
          <w:spacing w:val="-2"/>
          <w:sz w:val="20"/>
          <w:szCs w:val="20"/>
        </w:rPr>
        <w:t xml:space="preserve">During </w:t>
      </w:r>
      <w:r w:rsidR="00A7284A" w:rsidRPr="00A7284A">
        <w:rPr>
          <w:rFonts w:ascii="Arial" w:hAnsi="Arial" w:cs="Arial"/>
          <w:spacing w:val="-2"/>
          <w:sz w:val="20"/>
          <w:szCs w:val="20"/>
          <w:lang w:val="en-GB"/>
        </w:rPr>
        <w:t>2025</w:t>
      </w:r>
      <w:r w:rsidRPr="00936CBE">
        <w:rPr>
          <w:rFonts w:ascii="Arial" w:hAnsi="Arial" w:cs="Arial"/>
          <w:spacing w:val="-2"/>
          <w:sz w:val="20"/>
          <w:szCs w:val="20"/>
        </w:rPr>
        <w:t>, the debenture holders</w:t>
      </w:r>
      <w:r w:rsidR="00D5113D" w:rsidRPr="00936CBE">
        <w:rPr>
          <w:rFonts w:ascii="Arial" w:hAnsi="Arial" w:cs="Arial"/>
          <w:spacing w:val="-2"/>
          <w:sz w:val="20"/>
          <w:szCs w:val="20"/>
        </w:rPr>
        <w:t xml:space="preserve"> </w:t>
      </w:r>
      <w:r w:rsidR="00A741BC" w:rsidRPr="00936CBE">
        <w:rPr>
          <w:rFonts w:ascii="Arial" w:hAnsi="Arial" w:cs="Arial"/>
          <w:spacing w:val="-2"/>
          <w:sz w:val="20"/>
          <w:szCs w:val="20"/>
        </w:rPr>
        <w:t>passed a resolution</w:t>
      </w:r>
      <w:r w:rsidR="00D5113D" w:rsidRPr="00936CBE">
        <w:rPr>
          <w:rFonts w:ascii="Arial" w:hAnsi="Arial" w:cs="Arial"/>
          <w:spacing w:val="-2"/>
          <w:sz w:val="20"/>
          <w:szCs w:val="20"/>
        </w:rPr>
        <w:t xml:space="preserve"> to approve an extension of the </w:t>
      </w:r>
      <w:r w:rsidR="00A741BC" w:rsidRPr="00936CBE">
        <w:rPr>
          <w:rFonts w:ascii="Arial" w:hAnsi="Arial" w:cs="Arial"/>
          <w:spacing w:val="-2"/>
          <w:sz w:val="20"/>
          <w:szCs w:val="20"/>
        </w:rPr>
        <w:t xml:space="preserve">original </w:t>
      </w:r>
      <w:r w:rsidR="00D5113D" w:rsidRPr="00936CBE">
        <w:rPr>
          <w:rFonts w:ascii="Arial" w:hAnsi="Arial" w:cs="Arial"/>
          <w:spacing w:val="-2"/>
          <w:sz w:val="20"/>
          <w:szCs w:val="20"/>
        </w:rPr>
        <w:t xml:space="preserve">maturity </w:t>
      </w:r>
      <w:r w:rsidR="00A741BC" w:rsidRPr="00936CBE">
        <w:rPr>
          <w:rFonts w:ascii="Arial" w:hAnsi="Arial" w:cs="Arial"/>
          <w:spacing w:val="-2"/>
          <w:sz w:val="20"/>
          <w:szCs w:val="20"/>
        </w:rPr>
        <w:t xml:space="preserve">dates of </w:t>
      </w:r>
      <w:r w:rsidR="00A7284A" w:rsidRPr="00A7284A">
        <w:rPr>
          <w:rFonts w:ascii="Arial" w:hAnsi="Arial" w:cs="Arial"/>
          <w:spacing w:val="-2"/>
          <w:sz w:val="20"/>
          <w:szCs w:val="20"/>
          <w:lang w:val="en-GB"/>
        </w:rPr>
        <w:t>14</w:t>
      </w:r>
      <w:r w:rsidR="00A741BC" w:rsidRPr="00936CBE">
        <w:rPr>
          <w:rFonts w:ascii="Arial" w:hAnsi="Arial" w:cs="Arial"/>
          <w:spacing w:val="-2"/>
          <w:sz w:val="20"/>
          <w:szCs w:val="20"/>
        </w:rPr>
        <w:t xml:space="preserve"> series of debentures</w:t>
      </w:r>
      <w:r w:rsidR="00AD3934" w:rsidRPr="00936CBE">
        <w:rPr>
          <w:rFonts w:ascii="Arial" w:hAnsi="Arial" w:cs="Arial"/>
          <w:spacing w:val="-2"/>
          <w:sz w:val="20"/>
          <w:szCs w:val="20"/>
        </w:rPr>
        <w:t xml:space="preserve"> by </w:t>
      </w:r>
      <w:r w:rsidR="00A7284A" w:rsidRPr="00A7284A">
        <w:rPr>
          <w:rFonts w:ascii="Arial" w:hAnsi="Arial" w:cs="Arial"/>
          <w:spacing w:val="-2"/>
          <w:sz w:val="20"/>
          <w:szCs w:val="20"/>
          <w:lang w:val="en-GB"/>
        </w:rPr>
        <w:t>5</w:t>
      </w:r>
      <w:r w:rsidR="00AD3934" w:rsidRPr="00936CBE">
        <w:rPr>
          <w:rFonts w:ascii="Arial" w:hAnsi="Arial" w:cs="Arial"/>
          <w:spacing w:val="-2"/>
          <w:sz w:val="20"/>
          <w:szCs w:val="20"/>
        </w:rPr>
        <w:t xml:space="preserve"> years</w:t>
      </w:r>
      <w:r w:rsidR="00A741BC" w:rsidRPr="00936CBE">
        <w:rPr>
          <w:rFonts w:ascii="Arial" w:hAnsi="Arial" w:cs="Arial"/>
          <w:spacing w:val="-2"/>
          <w:sz w:val="20"/>
          <w:szCs w:val="20"/>
        </w:rPr>
        <w:t>,</w:t>
      </w:r>
      <w:r w:rsidR="00AD3934" w:rsidRPr="00936CBE">
        <w:rPr>
          <w:rFonts w:ascii="Arial" w:hAnsi="Arial" w:cs="Arial"/>
          <w:spacing w:val="-2"/>
          <w:sz w:val="20"/>
          <w:szCs w:val="20"/>
        </w:rPr>
        <w:t xml:space="preserve"> without </w:t>
      </w:r>
      <w:r w:rsidR="00A741BC" w:rsidRPr="00936CBE">
        <w:rPr>
          <w:rFonts w:ascii="Arial" w:hAnsi="Arial" w:cs="Arial"/>
          <w:spacing w:val="-2"/>
          <w:sz w:val="20"/>
          <w:szCs w:val="20"/>
        </w:rPr>
        <w:t xml:space="preserve">this </w:t>
      </w:r>
      <w:r w:rsidR="00AD3934" w:rsidRPr="00936CBE">
        <w:rPr>
          <w:rFonts w:ascii="Arial" w:hAnsi="Arial" w:cs="Arial"/>
          <w:spacing w:val="-2"/>
          <w:sz w:val="20"/>
          <w:szCs w:val="20"/>
        </w:rPr>
        <w:t xml:space="preserve">constituting an event of default, </w:t>
      </w:r>
      <w:r w:rsidR="00A741BC" w:rsidRPr="00936CBE">
        <w:rPr>
          <w:rFonts w:ascii="Arial" w:hAnsi="Arial" w:cs="Arial"/>
          <w:spacing w:val="-2"/>
          <w:sz w:val="20"/>
          <w:szCs w:val="20"/>
        </w:rPr>
        <w:t xml:space="preserve">the </w:t>
      </w:r>
      <w:r w:rsidR="00AD3934" w:rsidRPr="00936CBE">
        <w:rPr>
          <w:rFonts w:ascii="Arial" w:hAnsi="Arial" w:cs="Arial"/>
          <w:spacing w:val="-2"/>
          <w:sz w:val="20"/>
          <w:szCs w:val="20"/>
        </w:rPr>
        <w:t>granting</w:t>
      </w:r>
      <w:r w:rsidR="00635AF5" w:rsidRPr="00936CBE" w:rsidDel="00CF01A0">
        <w:rPr>
          <w:rFonts w:ascii="Arial" w:hAnsi="Arial" w:cs="Arial"/>
          <w:spacing w:val="-2"/>
          <w:sz w:val="20"/>
          <w:szCs w:val="20"/>
        </w:rPr>
        <w:t xml:space="preserve"> </w:t>
      </w:r>
      <w:r w:rsidR="00A741BC" w:rsidRPr="00936CBE">
        <w:rPr>
          <w:rFonts w:ascii="Arial" w:hAnsi="Arial" w:cs="Arial"/>
          <w:spacing w:val="-2"/>
          <w:sz w:val="20"/>
          <w:szCs w:val="20"/>
        </w:rPr>
        <w:t xml:space="preserve">of a call option to </w:t>
      </w:r>
      <w:r w:rsidR="00635AF5" w:rsidRPr="00936CBE" w:rsidDel="00CF01A0">
        <w:rPr>
          <w:rFonts w:ascii="Arial" w:hAnsi="Arial" w:cs="Arial"/>
          <w:spacing w:val="-2"/>
          <w:sz w:val="20"/>
          <w:szCs w:val="20"/>
        </w:rPr>
        <w:t xml:space="preserve">the issuer to redeem the </w:t>
      </w:r>
      <w:r w:rsidR="00A741BC" w:rsidRPr="00936CBE">
        <w:rPr>
          <w:rFonts w:ascii="Arial" w:hAnsi="Arial" w:cs="Arial"/>
          <w:spacing w:val="-2"/>
          <w:sz w:val="20"/>
          <w:szCs w:val="20"/>
        </w:rPr>
        <w:t>debentures before maturity, an increase in</w:t>
      </w:r>
      <w:r w:rsidR="00635AF5" w:rsidRPr="00936CBE" w:rsidDel="00CF01A0">
        <w:rPr>
          <w:rFonts w:ascii="Arial" w:hAnsi="Arial" w:cs="Arial"/>
          <w:spacing w:val="-2"/>
          <w:sz w:val="20"/>
          <w:szCs w:val="20"/>
        </w:rPr>
        <w:t xml:space="preserve"> the interest </w:t>
      </w:r>
      <w:r w:rsidR="00A741BC" w:rsidRPr="00936CBE">
        <w:rPr>
          <w:rFonts w:ascii="Arial" w:hAnsi="Arial" w:cs="Arial"/>
          <w:spacing w:val="-2"/>
          <w:sz w:val="20"/>
          <w:szCs w:val="20"/>
        </w:rPr>
        <w:t>rates on each</w:t>
      </w:r>
      <w:r w:rsidR="00635AF5" w:rsidRPr="00936CBE">
        <w:rPr>
          <w:rFonts w:ascii="Arial" w:hAnsi="Arial" w:cs="Arial"/>
          <w:spacing w:val="-2"/>
          <w:sz w:val="20"/>
          <w:szCs w:val="20"/>
        </w:rPr>
        <w:t xml:space="preserve"> series </w:t>
      </w:r>
      <w:r w:rsidR="00A741BC" w:rsidRPr="00936CBE">
        <w:rPr>
          <w:rFonts w:ascii="Arial" w:hAnsi="Arial" w:cs="Arial"/>
          <w:spacing w:val="-2"/>
          <w:sz w:val="20"/>
          <w:szCs w:val="20"/>
        </w:rPr>
        <w:t>of debentures</w:t>
      </w:r>
      <w:r w:rsidR="00635AF5" w:rsidRPr="00936CBE" w:rsidDel="00CF01A0">
        <w:rPr>
          <w:rFonts w:ascii="Arial" w:hAnsi="Arial" w:cs="Arial"/>
          <w:spacing w:val="-2"/>
          <w:sz w:val="20"/>
          <w:szCs w:val="20"/>
        </w:rPr>
        <w:t xml:space="preserve">, partial repayments </w:t>
      </w:r>
      <w:r w:rsidR="00A741BC" w:rsidRPr="00936CBE">
        <w:rPr>
          <w:rFonts w:ascii="Arial" w:hAnsi="Arial" w:cs="Arial"/>
          <w:spacing w:val="-2"/>
          <w:sz w:val="20"/>
          <w:szCs w:val="20"/>
        </w:rPr>
        <w:t xml:space="preserve">of the debenture principal, </w:t>
      </w:r>
      <w:r w:rsidR="00635AF5" w:rsidRPr="00936CBE" w:rsidDel="00CF01A0">
        <w:rPr>
          <w:rFonts w:ascii="Arial" w:hAnsi="Arial" w:cs="Arial"/>
          <w:spacing w:val="-2"/>
          <w:sz w:val="20"/>
          <w:szCs w:val="20"/>
        </w:rPr>
        <w:t xml:space="preserve">and the execution of other agreements </w:t>
      </w:r>
      <w:r w:rsidR="00A741BC" w:rsidRPr="00936CBE">
        <w:rPr>
          <w:rFonts w:ascii="Arial" w:hAnsi="Arial" w:cs="Arial"/>
          <w:spacing w:val="-2"/>
          <w:sz w:val="20"/>
          <w:szCs w:val="20"/>
        </w:rPr>
        <w:t>relating</w:t>
      </w:r>
      <w:r w:rsidR="00635AF5" w:rsidRPr="00936CBE" w:rsidDel="00CF01A0">
        <w:rPr>
          <w:rFonts w:ascii="Arial" w:hAnsi="Arial" w:cs="Arial"/>
          <w:spacing w:val="-2"/>
          <w:sz w:val="20"/>
          <w:szCs w:val="20"/>
        </w:rPr>
        <w:t xml:space="preserve"> to these amendments</w:t>
      </w:r>
      <w:r w:rsidR="00635AF5" w:rsidRPr="00936CBE">
        <w:rPr>
          <w:rFonts w:ascii="Arial" w:hAnsi="Arial" w:cs="Arial"/>
          <w:spacing w:val="-2"/>
          <w:sz w:val="20"/>
          <w:szCs w:val="20"/>
        </w:rPr>
        <w:t>. The details</w:t>
      </w:r>
      <w:r w:rsidR="00F254C2">
        <w:rPr>
          <w:rFonts w:ascii="Arial" w:hAnsi="Arial" w:cs="Arial"/>
          <w:spacing w:val="-2"/>
          <w:sz w:val="20"/>
          <w:szCs w:val="20"/>
        </w:rPr>
        <w:t xml:space="preserve"> we</w:t>
      </w:r>
      <w:r w:rsidR="00A741BC" w:rsidRPr="00936CBE">
        <w:rPr>
          <w:rFonts w:ascii="Arial" w:hAnsi="Arial" w:cs="Arial"/>
          <w:spacing w:val="-2"/>
          <w:sz w:val="20"/>
          <w:szCs w:val="20"/>
        </w:rPr>
        <w:t>re</w:t>
      </w:r>
      <w:r w:rsidR="00635AF5" w:rsidRPr="00936CBE">
        <w:rPr>
          <w:rFonts w:ascii="Arial" w:hAnsi="Arial" w:cs="Arial"/>
          <w:spacing w:val="-2"/>
          <w:sz w:val="20"/>
          <w:szCs w:val="20"/>
        </w:rPr>
        <w:t xml:space="preserve"> as follows:</w:t>
      </w:r>
    </w:p>
    <w:p w14:paraId="38A060A6" w14:textId="7120BDAF" w:rsidR="00156DC1" w:rsidRPr="00936CBE" w:rsidRDefault="00553E7B" w:rsidP="00195E0A">
      <w:pPr>
        <w:jc w:val="thaiDistribute"/>
        <w:rPr>
          <w:rFonts w:ascii="Arial" w:hAnsi="Arial" w:cs="Arial"/>
          <w:sz w:val="20"/>
          <w:szCs w:val="20"/>
        </w:rPr>
      </w:pPr>
      <w:r w:rsidRPr="00936CBE">
        <w:rPr>
          <w:rFonts w:ascii="Arial" w:hAnsi="Arial" w:cs="Arial"/>
          <w:sz w:val="20"/>
          <w:szCs w:val="20"/>
        </w:rPr>
        <w:br w:type="page"/>
      </w:r>
    </w:p>
    <w:tbl>
      <w:tblPr>
        <w:tblW w:w="0" w:type="auto"/>
        <w:tblInd w:w="108" w:type="dxa"/>
        <w:tblLook w:val="04A0" w:firstRow="1" w:lastRow="0" w:firstColumn="1" w:lastColumn="0" w:noHBand="0" w:noVBand="1"/>
      </w:tblPr>
      <w:tblGrid>
        <w:gridCol w:w="1188"/>
        <w:gridCol w:w="1512"/>
        <w:gridCol w:w="1842"/>
        <w:gridCol w:w="1837"/>
        <w:gridCol w:w="1559"/>
        <w:gridCol w:w="1518"/>
      </w:tblGrid>
      <w:tr w:rsidR="00251951" w:rsidRPr="00936CBE" w14:paraId="65A69729" w14:textId="77777777" w:rsidTr="00553E7B">
        <w:tc>
          <w:tcPr>
            <w:tcW w:w="1188" w:type="dxa"/>
            <w:tcBorders>
              <w:bottom w:val="single" w:sz="4" w:space="0" w:color="auto"/>
            </w:tcBorders>
            <w:vAlign w:val="bottom"/>
            <w:hideMark/>
          </w:tcPr>
          <w:p w14:paraId="43614766" w14:textId="77777777" w:rsidR="00251951" w:rsidRPr="00936CBE" w:rsidRDefault="00251951">
            <w:pPr>
              <w:spacing w:line="240" w:lineRule="atLeast"/>
              <w:jc w:val="center"/>
              <w:rPr>
                <w:rFonts w:ascii="Arial" w:eastAsia="Arial Unicode MS" w:hAnsi="Arial" w:cs="Arial"/>
                <w:b/>
                <w:bCs/>
                <w:sz w:val="18"/>
                <w:szCs w:val="18"/>
                <w:cs/>
              </w:rPr>
            </w:pPr>
            <w:r w:rsidRPr="00936CBE">
              <w:rPr>
                <w:rFonts w:ascii="Arial" w:hAnsi="Arial" w:cs="Arial"/>
                <w:b/>
                <w:bCs/>
                <w:spacing w:val="-2"/>
                <w:sz w:val="18"/>
                <w:szCs w:val="18"/>
              </w:rPr>
              <w:t>Debenture</w:t>
            </w:r>
          </w:p>
        </w:tc>
        <w:tc>
          <w:tcPr>
            <w:tcW w:w="1512" w:type="dxa"/>
            <w:tcBorders>
              <w:bottom w:val="single" w:sz="4" w:space="0" w:color="auto"/>
            </w:tcBorders>
            <w:vAlign w:val="bottom"/>
            <w:hideMark/>
          </w:tcPr>
          <w:p w14:paraId="05FCEF9F" w14:textId="77777777" w:rsidR="00251951" w:rsidRPr="00936CBE" w:rsidRDefault="00251951">
            <w:pPr>
              <w:spacing w:line="240" w:lineRule="atLeast"/>
              <w:jc w:val="center"/>
              <w:rPr>
                <w:rFonts w:ascii="Arial" w:hAnsi="Arial" w:cs="Arial"/>
                <w:b/>
                <w:bCs/>
                <w:spacing w:val="-2"/>
                <w:sz w:val="18"/>
                <w:szCs w:val="18"/>
              </w:rPr>
            </w:pPr>
            <w:r w:rsidRPr="00936CBE">
              <w:rPr>
                <w:rFonts w:ascii="Arial" w:hAnsi="Arial" w:cs="Arial"/>
                <w:b/>
                <w:bCs/>
                <w:spacing w:val="-2"/>
                <w:sz w:val="18"/>
                <w:szCs w:val="18"/>
              </w:rPr>
              <w:t>Amount</w:t>
            </w:r>
          </w:p>
          <w:p w14:paraId="538158E3" w14:textId="77777777" w:rsidR="00251951" w:rsidRPr="00936CBE" w:rsidRDefault="00251951">
            <w:pPr>
              <w:spacing w:line="240" w:lineRule="atLeast"/>
              <w:jc w:val="center"/>
              <w:rPr>
                <w:rFonts w:ascii="Arial" w:eastAsia="Arial Unicode MS" w:hAnsi="Arial" w:cs="Arial"/>
                <w:b/>
                <w:bCs/>
                <w:sz w:val="18"/>
                <w:szCs w:val="18"/>
              </w:rPr>
            </w:pPr>
            <w:r w:rsidRPr="00936CBE">
              <w:rPr>
                <w:rFonts w:ascii="Arial" w:eastAsia="Arial Unicode MS" w:hAnsi="Arial" w:cs="Arial"/>
                <w:b/>
                <w:bCs/>
                <w:sz w:val="18"/>
                <w:szCs w:val="18"/>
              </w:rPr>
              <w:t>(Million Baht)</w:t>
            </w:r>
          </w:p>
        </w:tc>
        <w:tc>
          <w:tcPr>
            <w:tcW w:w="1842" w:type="dxa"/>
            <w:tcBorders>
              <w:bottom w:val="single" w:sz="4" w:space="0" w:color="auto"/>
            </w:tcBorders>
            <w:vAlign w:val="bottom"/>
            <w:hideMark/>
          </w:tcPr>
          <w:p w14:paraId="243BEA29" w14:textId="77777777" w:rsidR="00251951" w:rsidRPr="00936CBE" w:rsidRDefault="00251951">
            <w:pPr>
              <w:spacing w:line="240" w:lineRule="atLeast"/>
              <w:jc w:val="center"/>
              <w:rPr>
                <w:rFonts w:ascii="Arial" w:eastAsia="Arial Unicode MS" w:hAnsi="Arial" w:cs="Arial"/>
                <w:b/>
                <w:bCs/>
                <w:sz w:val="18"/>
                <w:szCs w:val="18"/>
              </w:rPr>
            </w:pPr>
            <w:r w:rsidRPr="00936CBE">
              <w:rPr>
                <w:rFonts w:ascii="Arial" w:eastAsia="Arial Unicode MS" w:hAnsi="Arial" w:cs="Arial"/>
                <w:b/>
                <w:bCs/>
                <w:sz w:val="18"/>
                <w:szCs w:val="18"/>
              </w:rPr>
              <w:t xml:space="preserve">Original </w:t>
            </w:r>
            <w:r w:rsidRPr="00936CBE">
              <w:rPr>
                <w:rFonts w:ascii="Arial" w:eastAsia="Arial Unicode MS" w:hAnsi="Arial" w:cs="Arial"/>
                <w:b/>
                <w:bCs/>
                <w:sz w:val="18"/>
                <w:szCs w:val="18"/>
              </w:rPr>
              <w:br/>
              <w:t>maturity date</w:t>
            </w:r>
          </w:p>
        </w:tc>
        <w:tc>
          <w:tcPr>
            <w:tcW w:w="1837" w:type="dxa"/>
            <w:tcBorders>
              <w:bottom w:val="single" w:sz="4" w:space="0" w:color="auto"/>
            </w:tcBorders>
            <w:vAlign w:val="bottom"/>
            <w:hideMark/>
          </w:tcPr>
          <w:p w14:paraId="2992FDBD" w14:textId="77777777" w:rsidR="00251951" w:rsidRPr="00936CBE" w:rsidRDefault="00251951">
            <w:pPr>
              <w:spacing w:line="240" w:lineRule="atLeast"/>
              <w:jc w:val="center"/>
              <w:rPr>
                <w:rFonts w:ascii="Arial" w:eastAsia="Arial Unicode MS" w:hAnsi="Arial" w:cs="Arial"/>
                <w:b/>
                <w:bCs/>
                <w:sz w:val="18"/>
                <w:szCs w:val="18"/>
                <w:lang w:val="x-none"/>
              </w:rPr>
            </w:pPr>
            <w:r w:rsidRPr="00936CBE">
              <w:rPr>
                <w:rFonts w:ascii="Arial" w:hAnsi="Arial" w:cs="Arial"/>
                <w:b/>
                <w:bCs/>
                <w:spacing w:val="-2"/>
                <w:sz w:val="18"/>
                <w:szCs w:val="18"/>
              </w:rPr>
              <w:t xml:space="preserve">New </w:t>
            </w:r>
            <w:r w:rsidRPr="00936CBE">
              <w:rPr>
                <w:rFonts w:ascii="Arial" w:hAnsi="Arial" w:cs="Arial"/>
                <w:b/>
                <w:bCs/>
                <w:spacing w:val="-2"/>
                <w:sz w:val="18"/>
                <w:szCs w:val="18"/>
              </w:rPr>
              <w:br/>
              <w:t xml:space="preserve">maturity date </w:t>
            </w:r>
          </w:p>
        </w:tc>
        <w:tc>
          <w:tcPr>
            <w:tcW w:w="1559" w:type="dxa"/>
            <w:tcBorders>
              <w:bottom w:val="single" w:sz="4" w:space="0" w:color="auto"/>
            </w:tcBorders>
            <w:vAlign w:val="bottom"/>
            <w:hideMark/>
          </w:tcPr>
          <w:p w14:paraId="071D0325" w14:textId="3AC6CC49" w:rsidR="00251951" w:rsidRPr="00936CBE" w:rsidRDefault="00251951">
            <w:pPr>
              <w:spacing w:line="240" w:lineRule="atLeast"/>
              <w:jc w:val="center"/>
              <w:rPr>
                <w:rFonts w:ascii="Arial" w:eastAsia="Arial Unicode MS" w:hAnsi="Arial" w:cs="Arial"/>
                <w:b/>
                <w:bCs/>
                <w:sz w:val="18"/>
                <w:szCs w:val="18"/>
              </w:rPr>
            </w:pPr>
            <w:r w:rsidRPr="00936CBE">
              <w:rPr>
                <w:rFonts w:ascii="Arial" w:eastAsia="Arial Unicode MS" w:hAnsi="Arial" w:cs="Arial"/>
                <w:b/>
                <w:bCs/>
                <w:sz w:val="18"/>
                <w:szCs w:val="18"/>
                <w:lang w:val="x-none"/>
              </w:rPr>
              <w:t>Original interest rate</w:t>
            </w:r>
            <w:r w:rsidR="00553E7B" w:rsidRPr="00936CBE">
              <w:rPr>
                <w:rFonts w:ascii="Arial" w:eastAsia="Arial Unicode MS" w:hAnsi="Arial" w:cs="Arial"/>
                <w:b/>
                <w:bCs/>
                <w:sz w:val="18"/>
                <w:szCs w:val="18"/>
                <w:cs/>
                <w:lang w:val="x-none"/>
              </w:rPr>
              <w:t xml:space="preserve"> </w:t>
            </w:r>
            <w:r w:rsidR="00553E7B" w:rsidRPr="00936CBE">
              <w:rPr>
                <w:rFonts w:ascii="Arial" w:eastAsia="Arial Unicode MS" w:hAnsi="Arial" w:cs="Arial"/>
                <w:b/>
                <w:bCs/>
                <w:sz w:val="18"/>
                <w:szCs w:val="18"/>
                <w:lang w:val="x-none"/>
              </w:rPr>
              <w:t>(%)</w:t>
            </w:r>
          </w:p>
        </w:tc>
        <w:tc>
          <w:tcPr>
            <w:tcW w:w="1518" w:type="dxa"/>
            <w:tcBorders>
              <w:bottom w:val="single" w:sz="4" w:space="0" w:color="auto"/>
            </w:tcBorders>
            <w:vAlign w:val="bottom"/>
            <w:hideMark/>
          </w:tcPr>
          <w:p w14:paraId="7F0E60DA" w14:textId="7EEF9A8B" w:rsidR="00251951" w:rsidRPr="00936CBE" w:rsidRDefault="00251951">
            <w:pPr>
              <w:spacing w:line="240" w:lineRule="atLeast"/>
              <w:jc w:val="center"/>
              <w:rPr>
                <w:rFonts w:ascii="Arial" w:eastAsia="Arial Unicode MS" w:hAnsi="Arial" w:cs="Arial"/>
                <w:b/>
                <w:bCs/>
                <w:sz w:val="18"/>
                <w:szCs w:val="18"/>
                <w:lang w:val="x-none"/>
              </w:rPr>
            </w:pPr>
            <w:r w:rsidRPr="00936CBE">
              <w:rPr>
                <w:rFonts w:ascii="Arial" w:hAnsi="Arial" w:cs="Arial"/>
                <w:b/>
                <w:bCs/>
                <w:spacing w:val="-2"/>
                <w:sz w:val="18"/>
                <w:szCs w:val="18"/>
              </w:rPr>
              <w:t xml:space="preserve">New </w:t>
            </w:r>
            <w:r w:rsidRPr="00936CBE">
              <w:rPr>
                <w:rFonts w:ascii="Arial" w:hAnsi="Arial" w:cs="Arial"/>
                <w:b/>
                <w:bCs/>
                <w:spacing w:val="-2"/>
                <w:sz w:val="18"/>
                <w:szCs w:val="18"/>
              </w:rPr>
              <w:br/>
              <w:t>interest rate</w:t>
            </w:r>
            <w:r w:rsidR="00553E7B" w:rsidRPr="00936CBE">
              <w:rPr>
                <w:rFonts w:ascii="Arial" w:hAnsi="Arial" w:cs="Arial"/>
                <w:b/>
                <w:bCs/>
                <w:spacing w:val="-2"/>
                <w:sz w:val="18"/>
                <w:szCs w:val="18"/>
              </w:rPr>
              <w:t xml:space="preserve"> (%)</w:t>
            </w:r>
          </w:p>
        </w:tc>
      </w:tr>
      <w:tr w:rsidR="00251951" w:rsidRPr="00936CBE" w14:paraId="273B23B4" w14:textId="77777777" w:rsidTr="00553E7B">
        <w:tc>
          <w:tcPr>
            <w:tcW w:w="1188" w:type="dxa"/>
            <w:tcBorders>
              <w:top w:val="single" w:sz="4" w:space="0" w:color="auto"/>
            </w:tcBorders>
          </w:tcPr>
          <w:p w14:paraId="4301E56C" w14:textId="64A26B8C" w:rsidR="00251951" w:rsidRPr="00936CBE" w:rsidRDefault="00251951">
            <w:pPr>
              <w:spacing w:line="240" w:lineRule="atLeast"/>
              <w:jc w:val="center"/>
              <w:rPr>
                <w:rFonts w:ascii="Arial" w:eastAsia="Arial Unicode MS" w:hAnsi="Arial" w:cs="Arial"/>
                <w:sz w:val="18"/>
                <w:szCs w:val="18"/>
                <w:lang w:val="x-none"/>
              </w:rPr>
            </w:pPr>
            <w:r w:rsidRPr="00936CBE">
              <w:rPr>
                <w:rFonts w:ascii="Arial" w:hAnsi="Arial" w:cs="Arial"/>
                <w:spacing w:val="-4"/>
                <w:sz w:val="18"/>
                <w:szCs w:val="18"/>
              </w:rPr>
              <w:t>EA</w:t>
            </w:r>
            <w:r w:rsidR="00A7284A" w:rsidRPr="00A7284A">
              <w:rPr>
                <w:rFonts w:ascii="Arial" w:hAnsi="Arial" w:cs="Arial"/>
                <w:spacing w:val="-4"/>
                <w:sz w:val="18"/>
                <w:szCs w:val="18"/>
                <w:lang w:val="en-GB"/>
              </w:rPr>
              <w:t>257</w:t>
            </w:r>
            <w:r w:rsidRPr="00936CBE">
              <w:rPr>
                <w:rFonts w:ascii="Arial" w:hAnsi="Arial" w:cs="Arial"/>
                <w:spacing w:val="-4"/>
                <w:sz w:val="18"/>
                <w:szCs w:val="18"/>
              </w:rPr>
              <w:t>A</w:t>
            </w:r>
          </w:p>
        </w:tc>
        <w:tc>
          <w:tcPr>
            <w:tcW w:w="1512" w:type="dxa"/>
            <w:tcBorders>
              <w:top w:val="single" w:sz="4" w:space="0" w:color="auto"/>
            </w:tcBorders>
            <w:vAlign w:val="bottom"/>
          </w:tcPr>
          <w:p w14:paraId="3ACB3ECB" w14:textId="3FFE0E37" w:rsidR="00251951" w:rsidRPr="00936CBE" w:rsidRDefault="00A7284A">
            <w:pPr>
              <w:spacing w:line="240" w:lineRule="atLeast"/>
              <w:jc w:val="right"/>
              <w:rPr>
                <w:rFonts w:ascii="Arial" w:eastAsia="Arial Unicode MS" w:hAnsi="Arial" w:cs="Arial"/>
                <w:sz w:val="18"/>
                <w:szCs w:val="18"/>
                <w:lang w:val="x-none"/>
              </w:rPr>
            </w:pPr>
            <w:r w:rsidRPr="00A7284A">
              <w:rPr>
                <w:rFonts w:ascii="Arial" w:hAnsi="Arial" w:cs="Arial"/>
                <w:spacing w:val="-4"/>
                <w:sz w:val="18"/>
                <w:szCs w:val="18"/>
                <w:lang w:val="en-GB"/>
              </w:rPr>
              <w:t>700</w:t>
            </w:r>
          </w:p>
        </w:tc>
        <w:tc>
          <w:tcPr>
            <w:tcW w:w="1842" w:type="dxa"/>
            <w:tcBorders>
              <w:top w:val="single" w:sz="4" w:space="0" w:color="auto"/>
            </w:tcBorders>
          </w:tcPr>
          <w:p w14:paraId="2234D46E" w14:textId="51C90FCA" w:rsidR="00251951" w:rsidRPr="00936CBE" w:rsidRDefault="00A7284A">
            <w:pPr>
              <w:spacing w:line="240" w:lineRule="atLeast"/>
              <w:jc w:val="center"/>
              <w:rPr>
                <w:rFonts w:ascii="Arial" w:eastAsia="Arial Unicode MS" w:hAnsi="Arial" w:cs="Arial"/>
                <w:sz w:val="18"/>
                <w:szCs w:val="18"/>
                <w:lang w:val="x-none"/>
              </w:rPr>
            </w:pPr>
            <w:r w:rsidRPr="00A7284A">
              <w:rPr>
                <w:rFonts w:ascii="Arial" w:hAnsi="Arial" w:cs="Arial"/>
                <w:spacing w:val="-4"/>
                <w:sz w:val="18"/>
                <w:szCs w:val="18"/>
                <w:lang w:val="en-GB"/>
              </w:rPr>
              <w:t>10</w:t>
            </w:r>
            <w:r w:rsidR="00251951" w:rsidRPr="00936CBE">
              <w:rPr>
                <w:rFonts w:ascii="Arial" w:hAnsi="Arial" w:cs="Arial"/>
                <w:spacing w:val="-4"/>
                <w:sz w:val="18"/>
                <w:szCs w:val="18"/>
              </w:rPr>
              <w:t xml:space="preserve"> July</w:t>
            </w:r>
            <w:r w:rsidR="00251951" w:rsidRPr="00936CBE">
              <w:rPr>
                <w:rFonts w:ascii="Arial" w:hAnsi="Arial" w:cs="Arial"/>
                <w:spacing w:val="-4"/>
                <w:sz w:val="18"/>
                <w:szCs w:val="18"/>
                <w:cs/>
              </w:rPr>
              <w:t xml:space="preserve"> </w:t>
            </w:r>
            <w:r w:rsidRPr="00A7284A">
              <w:rPr>
                <w:rFonts w:ascii="Arial" w:hAnsi="Arial" w:cs="Arial"/>
                <w:spacing w:val="-4"/>
                <w:sz w:val="18"/>
                <w:szCs w:val="18"/>
                <w:lang w:val="en-GB"/>
              </w:rPr>
              <w:t>2025</w:t>
            </w:r>
          </w:p>
        </w:tc>
        <w:tc>
          <w:tcPr>
            <w:tcW w:w="1837" w:type="dxa"/>
            <w:tcBorders>
              <w:top w:val="single" w:sz="4" w:space="0" w:color="auto"/>
            </w:tcBorders>
          </w:tcPr>
          <w:p w14:paraId="5FC63BE7" w14:textId="13FC5762" w:rsidR="00251951" w:rsidRPr="00936CBE" w:rsidRDefault="00A7284A">
            <w:pPr>
              <w:spacing w:line="240" w:lineRule="atLeast"/>
              <w:jc w:val="center"/>
              <w:rPr>
                <w:rFonts w:ascii="Arial" w:eastAsia="Arial Unicode MS" w:hAnsi="Arial" w:cs="Arial"/>
                <w:sz w:val="18"/>
                <w:szCs w:val="18"/>
                <w:lang w:val="x-none"/>
              </w:rPr>
            </w:pPr>
            <w:r w:rsidRPr="00A7284A">
              <w:rPr>
                <w:rFonts w:ascii="Arial" w:hAnsi="Arial" w:cs="Arial"/>
                <w:spacing w:val="-4"/>
                <w:sz w:val="18"/>
                <w:szCs w:val="18"/>
                <w:lang w:val="en-GB"/>
              </w:rPr>
              <w:t>10</w:t>
            </w:r>
            <w:r w:rsidR="00251951" w:rsidRPr="00936CBE">
              <w:rPr>
                <w:rFonts w:ascii="Arial" w:hAnsi="Arial" w:cs="Arial"/>
                <w:spacing w:val="-4"/>
                <w:sz w:val="18"/>
                <w:szCs w:val="18"/>
              </w:rPr>
              <w:t xml:space="preserve"> July</w:t>
            </w:r>
            <w:r w:rsidR="00251951" w:rsidRPr="00936CBE">
              <w:rPr>
                <w:rFonts w:ascii="Arial" w:hAnsi="Arial" w:cs="Arial"/>
                <w:spacing w:val="-4"/>
                <w:sz w:val="18"/>
                <w:szCs w:val="18"/>
                <w:cs/>
              </w:rPr>
              <w:t xml:space="preserve"> </w:t>
            </w:r>
            <w:r w:rsidRPr="00A7284A">
              <w:rPr>
                <w:rFonts w:ascii="Arial" w:hAnsi="Arial" w:cs="Arial"/>
                <w:spacing w:val="-4"/>
                <w:sz w:val="18"/>
                <w:szCs w:val="18"/>
                <w:lang w:val="en-GB"/>
              </w:rPr>
              <w:t>2030</w:t>
            </w:r>
          </w:p>
        </w:tc>
        <w:tc>
          <w:tcPr>
            <w:tcW w:w="1559" w:type="dxa"/>
            <w:tcBorders>
              <w:top w:val="single" w:sz="4" w:space="0" w:color="auto"/>
            </w:tcBorders>
            <w:vAlign w:val="bottom"/>
          </w:tcPr>
          <w:p w14:paraId="52F4F2BF" w14:textId="73A2B009" w:rsidR="00251951" w:rsidRPr="00936CBE" w:rsidRDefault="00A7284A">
            <w:pPr>
              <w:spacing w:line="240" w:lineRule="atLeast"/>
              <w:jc w:val="right"/>
              <w:rPr>
                <w:rFonts w:ascii="Arial" w:eastAsia="Arial Unicode MS" w:hAnsi="Arial" w:cs="Arial"/>
                <w:sz w:val="18"/>
                <w:szCs w:val="18"/>
                <w:lang w:val="x-none"/>
              </w:rPr>
            </w:pPr>
            <w:r w:rsidRPr="00A7284A">
              <w:rPr>
                <w:rFonts w:ascii="Arial" w:hAnsi="Arial" w:cs="Arial"/>
                <w:spacing w:val="-4"/>
                <w:sz w:val="18"/>
                <w:szCs w:val="18"/>
                <w:lang w:val="en-GB"/>
              </w:rPr>
              <w:t>3</w:t>
            </w:r>
            <w:r w:rsidR="00251951" w:rsidRPr="00936CBE">
              <w:rPr>
                <w:rFonts w:ascii="Arial" w:hAnsi="Arial" w:cs="Arial"/>
                <w:spacing w:val="-4"/>
                <w:sz w:val="18"/>
                <w:szCs w:val="18"/>
              </w:rPr>
              <w:t>.</w:t>
            </w:r>
            <w:r w:rsidRPr="00A7284A">
              <w:rPr>
                <w:rFonts w:ascii="Arial" w:hAnsi="Arial" w:cs="Arial"/>
                <w:spacing w:val="-4"/>
                <w:sz w:val="18"/>
                <w:szCs w:val="18"/>
                <w:lang w:val="en-GB"/>
              </w:rPr>
              <w:t>30</w:t>
            </w:r>
          </w:p>
        </w:tc>
        <w:tc>
          <w:tcPr>
            <w:tcW w:w="1518" w:type="dxa"/>
            <w:tcBorders>
              <w:top w:val="single" w:sz="4" w:space="0" w:color="auto"/>
            </w:tcBorders>
            <w:vAlign w:val="bottom"/>
          </w:tcPr>
          <w:p w14:paraId="1A115D75" w14:textId="2CC410AF" w:rsidR="00251951" w:rsidRPr="00936CBE" w:rsidRDefault="00A7284A">
            <w:pPr>
              <w:spacing w:line="240" w:lineRule="atLeast"/>
              <w:jc w:val="right"/>
              <w:rPr>
                <w:rFonts w:ascii="Arial" w:eastAsia="Arial Unicode MS" w:hAnsi="Arial" w:cs="Arial"/>
                <w:sz w:val="18"/>
                <w:szCs w:val="18"/>
                <w:lang w:val="x-none"/>
              </w:rPr>
            </w:pPr>
            <w:r w:rsidRPr="00A7284A">
              <w:rPr>
                <w:rFonts w:ascii="Arial" w:hAnsi="Arial" w:cs="Arial"/>
                <w:spacing w:val="-4"/>
                <w:sz w:val="18"/>
                <w:szCs w:val="18"/>
                <w:lang w:val="en-GB"/>
              </w:rPr>
              <w:t>3</w:t>
            </w:r>
            <w:r w:rsidR="00251951" w:rsidRPr="00936CBE">
              <w:rPr>
                <w:rFonts w:ascii="Arial" w:hAnsi="Arial" w:cs="Arial"/>
                <w:spacing w:val="-4"/>
                <w:sz w:val="18"/>
                <w:szCs w:val="18"/>
              </w:rPr>
              <w:t>.</w:t>
            </w:r>
            <w:r w:rsidRPr="00A7284A">
              <w:rPr>
                <w:rFonts w:ascii="Arial" w:hAnsi="Arial" w:cs="Arial"/>
                <w:spacing w:val="-4"/>
                <w:sz w:val="18"/>
                <w:szCs w:val="18"/>
                <w:lang w:val="en-GB"/>
              </w:rPr>
              <w:t>80</w:t>
            </w:r>
          </w:p>
        </w:tc>
      </w:tr>
      <w:tr w:rsidR="00251951" w:rsidRPr="00936CBE" w14:paraId="36849DE0" w14:textId="77777777" w:rsidTr="00553E7B">
        <w:tc>
          <w:tcPr>
            <w:tcW w:w="1188" w:type="dxa"/>
          </w:tcPr>
          <w:p w14:paraId="22D56DD5" w14:textId="7408DE65" w:rsidR="00251951" w:rsidRPr="00936CBE" w:rsidRDefault="00251951">
            <w:pPr>
              <w:spacing w:line="240" w:lineRule="atLeast"/>
              <w:jc w:val="center"/>
              <w:rPr>
                <w:rFonts w:ascii="Arial" w:eastAsia="Arial Unicode MS" w:hAnsi="Arial" w:cs="Arial"/>
                <w:sz w:val="18"/>
                <w:szCs w:val="18"/>
                <w:lang w:val="x-none"/>
              </w:rPr>
            </w:pPr>
            <w:r w:rsidRPr="00936CBE">
              <w:rPr>
                <w:rFonts w:ascii="Arial" w:hAnsi="Arial" w:cs="Arial"/>
                <w:spacing w:val="-4"/>
                <w:sz w:val="18"/>
                <w:szCs w:val="18"/>
              </w:rPr>
              <w:t>EA</w:t>
            </w:r>
            <w:r w:rsidR="00A7284A" w:rsidRPr="00A7284A">
              <w:rPr>
                <w:rFonts w:ascii="Arial" w:hAnsi="Arial" w:cs="Arial"/>
                <w:spacing w:val="-4"/>
                <w:sz w:val="18"/>
                <w:szCs w:val="18"/>
                <w:lang w:val="en-GB"/>
              </w:rPr>
              <w:t>259</w:t>
            </w:r>
            <w:r w:rsidRPr="00936CBE">
              <w:rPr>
                <w:rFonts w:ascii="Arial" w:hAnsi="Arial" w:cs="Arial"/>
                <w:spacing w:val="-4"/>
                <w:sz w:val="18"/>
                <w:szCs w:val="18"/>
              </w:rPr>
              <w:t>A</w:t>
            </w:r>
          </w:p>
        </w:tc>
        <w:tc>
          <w:tcPr>
            <w:tcW w:w="1512" w:type="dxa"/>
            <w:vAlign w:val="bottom"/>
          </w:tcPr>
          <w:p w14:paraId="70E35C1E" w14:textId="4534FB10" w:rsidR="00251951" w:rsidRPr="00936CBE" w:rsidRDefault="00A7284A">
            <w:pPr>
              <w:spacing w:line="240" w:lineRule="atLeast"/>
              <w:jc w:val="right"/>
              <w:rPr>
                <w:rFonts w:ascii="Arial" w:eastAsia="Arial Unicode MS" w:hAnsi="Arial" w:cs="Arial"/>
                <w:sz w:val="18"/>
                <w:szCs w:val="18"/>
                <w:lang w:val="x-none"/>
              </w:rPr>
            </w:pPr>
            <w:r w:rsidRPr="00A7284A">
              <w:rPr>
                <w:rFonts w:ascii="Arial" w:hAnsi="Arial" w:cs="Arial"/>
                <w:spacing w:val="-4"/>
                <w:sz w:val="18"/>
                <w:szCs w:val="18"/>
                <w:lang w:val="en-GB"/>
              </w:rPr>
              <w:t>1</w:t>
            </w:r>
            <w:r w:rsidR="00251951" w:rsidRPr="00936CBE">
              <w:rPr>
                <w:rFonts w:ascii="Arial" w:hAnsi="Arial" w:cs="Arial"/>
                <w:spacing w:val="-4"/>
                <w:sz w:val="18"/>
                <w:szCs w:val="18"/>
              </w:rPr>
              <w:t>,</w:t>
            </w:r>
            <w:r w:rsidRPr="00A7284A">
              <w:rPr>
                <w:rFonts w:ascii="Arial" w:hAnsi="Arial" w:cs="Arial"/>
                <w:spacing w:val="-4"/>
                <w:sz w:val="18"/>
                <w:szCs w:val="18"/>
                <w:lang w:val="en-GB"/>
              </w:rPr>
              <w:t>250</w:t>
            </w:r>
          </w:p>
        </w:tc>
        <w:tc>
          <w:tcPr>
            <w:tcW w:w="1842" w:type="dxa"/>
          </w:tcPr>
          <w:p w14:paraId="5D51DFA3" w14:textId="16D379DE" w:rsidR="00251951" w:rsidRPr="00936CBE" w:rsidRDefault="00A7284A">
            <w:pPr>
              <w:spacing w:line="240" w:lineRule="atLeast"/>
              <w:jc w:val="center"/>
              <w:rPr>
                <w:rFonts w:ascii="Arial" w:eastAsia="Arial Unicode MS" w:hAnsi="Arial" w:cs="Arial"/>
                <w:sz w:val="18"/>
                <w:szCs w:val="18"/>
                <w:lang w:val="x-none"/>
              </w:rPr>
            </w:pPr>
            <w:r w:rsidRPr="00A7284A">
              <w:rPr>
                <w:rFonts w:ascii="Arial" w:hAnsi="Arial" w:cs="Arial"/>
                <w:spacing w:val="-4"/>
                <w:sz w:val="18"/>
                <w:szCs w:val="18"/>
                <w:lang w:val="en-GB"/>
              </w:rPr>
              <w:t>8</w:t>
            </w:r>
            <w:r w:rsidR="00251951" w:rsidRPr="00936CBE">
              <w:rPr>
                <w:rFonts w:ascii="Arial" w:hAnsi="Arial" w:cs="Arial"/>
                <w:spacing w:val="-4"/>
                <w:sz w:val="18"/>
                <w:szCs w:val="18"/>
              </w:rPr>
              <w:t xml:space="preserve"> September</w:t>
            </w:r>
            <w:r w:rsidR="00251951" w:rsidRPr="00936CBE">
              <w:rPr>
                <w:rFonts w:ascii="Arial" w:hAnsi="Arial" w:cs="Arial"/>
                <w:spacing w:val="-4"/>
                <w:sz w:val="18"/>
                <w:szCs w:val="18"/>
                <w:cs/>
              </w:rPr>
              <w:t xml:space="preserve"> </w:t>
            </w:r>
            <w:r w:rsidRPr="00A7284A">
              <w:rPr>
                <w:rFonts w:ascii="Arial" w:hAnsi="Arial" w:cs="Arial"/>
                <w:spacing w:val="-4"/>
                <w:sz w:val="18"/>
                <w:szCs w:val="18"/>
                <w:lang w:val="en-GB"/>
              </w:rPr>
              <w:t>2025</w:t>
            </w:r>
          </w:p>
        </w:tc>
        <w:tc>
          <w:tcPr>
            <w:tcW w:w="1837" w:type="dxa"/>
          </w:tcPr>
          <w:p w14:paraId="28FD4A0E" w14:textId="25604358" w:rsidR="00251951" w:rsidRPr="00936CBE" w:rsidRDefault="00A7284A">
            <w:pPr>
              <w:spacing w:line="240" w:lineRule="atLeast"/>
              <w:jc w:val="center"/>
              <w:rPr>
                <w:rFonts w:ascii="Arial" w:eastAsia="Arial Unicode MS" w:hAnsi="Arial" w:cs="Arial"/>
                <w:sz w:val="18"/>
                <w:szCs w:val="18"/>
                <w:lang w:val="x-none"/>
              </w:rPr>
            </w:pPr>
            <w:r w:rsidRPr="00A7284A">
              <w:rPr>
                <w:rFonts w:ascii="Arial" w:hAnsi="Arial" w:cs="Arial"/>
                <w:spacing w:val="-4"/>
                <w:sz w:val="18"/>
                <w:szCs w:val="18"/>
                <w:lang w:val="en-GB"/>
              </w:rPr>
              <w:t>8</w:t>
            </w:r>
            <w:r w:rsidR="00251951" w:rsidRPr="00936CBE">
              <w:rPr>
                <w:rFonts w:ascii="Arial" w:hAnsi="Arial" w:cs="Arial"/>
                <w:spacing w:val="-4"/>
                <w:sz w:val="18"/>
                <w:szCs w:val="18"/>
              </w:rPr>
              <w:t xml:space="preserve"> September</w:t>
            </w:r>
            <w:r w:rsidR="00251951" w:rsidRPr="00936CBE">
              <w:rPr>
                <w:rFonts w:ascii="Arial" w:hAnsi="Arial" w:cs="Arial"/>
                <w:spacing w:val="-4"/>
                <w:sz w:val="18"/>
                <w:szCs w:val="18"/>
                <w:cs/>
              </w:rPr>
              <w:t xml:space="preserve"> </w:t>
            </w:r>
            <w:r w:rsidRPr="00A7284A">
              <w:rPr>
                <w:rFonts w:ascii="Arial" w:hAnsi="Arial" w:cs="Arial"/>
                <w:spacing w:val="-4"/>
                <w:sz w:val="18"/>
                <w:szCs w:val="18"/>
                <w:lang w:val="en-GB"/>
              </w:rPr>
              <w:t>2030</w:t>
            </w:r>
          </w:p>
        </w:tc>
        <w:tc>
          <w:tcPr>
            <w:tcW w:w="1559" w:type="dxa"/>
            <w:vAlign w:val="bottom"/>
          </w:tcPr>
          <w:p w14:paraId="180ECCC3" w14:textId="46A0A8F8" w:rsidR="00251951" w:rsidRPr="00936CBE" w:rsidRDefault="00A7284A">
            <w:pPr>
              <w:spacing w:line="240" w:lineRule="atLeast"/>
              <w:jc w:val="right"/>
              <w:rPr>
                <w:rFonts w:ascii="Arial" w:eastAsia="Arial Unicode MS" w:hAnsi="Arial" w:cs="Arial"/>
                <w:sz w:val="18"/>
                <w:szCs w:val="18"/>
                <w:lang w:val="x-none"/>
              </w:rPr>
            </w:pPr>
            <w:r w:rsidRPr="00A7284A">
              <w:rPr>
                <w:rFonts w:ascii="Arial" w:hAnsi="Arial" w:cs="Arial"/>
                <w:spacing w:val="-4"/>
                <w:sz w:val="18"/>
                <w:szCs w:val="18"/>
                <w:lang w:val="en-GB"/>
              </w:rPr>
              <w:t>2</w:t>
            </w:r>
            <w:r w:rsidR="00251951" w:rsidRPr="00936CBE">
              <w:rPr>
                <w:rFonts w:ascii="Arial" w:hAnsi="Arial" w:cs="Arial"/>
                <w:spacing w:val="-4"/>
                <w:sz w:val="18"/>
                <w:szCs w:val="18"/>
              </w:rPr>
              <w:t>.</w:t>
            </w:r>
            <w:r w:rsidRPr="00A7284A">
              <w:rPr>
                <w:rFonts w:ascii="Arial" w:hAnsi="Arial" w:cs="Arial"/>
                <w:spacing w:val="-4"/>
                <w:sz w:val="18"/>
                <w:szCs w:val="18"/>
                <w:lang w:val="en-GB"/>
              </w:rPr>
              <w:t>99</w:t>
            </w:r>
          </w:p>
        </w:tc>
        <w:tc>
          <w:tcPr>
            <w:tcW w:w="1518" w:type="dxa"/>
            <w:vAlign w:val="bottom"/>
          </w:tcPr>
          <w:p w14:paraId="0AD207DF" w14:textId="501F2B53" w:rsidR="00251951" w:rsidRPr="00936CBE" w:rsidRDefault="00A7284A">
            <w:pPr>
              <w:spacing w:line="240" w:lineRule="atLeast"/>
              <w:jc w:val="right"/>
              <w:rPr>
                <w:rFonts w:ascii="Arial" w:eastAsia="Arial Unicode MS" w:hAnsi="Arial" w:cs="Arial"/>
                <w:sz w:val="18"/>
                <w:szCs w:val="18"/>
                <w:lang w:val="x-none"/>
              </w:rPr>
            </w:pPr>
            <w:r w:rsidRPr="00A7284A">
              <w:rPr>
                <w:rFonts w:ascii="Arial" w:hAnsi="Arial" w:cs="Arial"/>
                <w:spacing w:val="-4"/>
                <w:sz w:val="18"/>
                <w:szCs w:val="18"/>
                <w:lang w:val="en-GB"/>
              </w:rPr>
              <w:t>3</w:t>
            </w:r>
            <w:r w:rsidR="00251951" w:rsidRPr="00936CBE">
              <w:rPr>
                <w:rFonts w:ascii="Arial" w:hAnsi="Arial" w:cs="Arial"/>
                <w:spacing w:val="-4"/>
                <w:sz w:val="18"/>
                <w:szCs w:val="18"/>
              </w:rPr>
              <w:t>.</w:t>
            </w:r>
            <w:r w:rsidRPr="00A7284A">
              <w:rPr>
                <w:rFonts w:ascii="Arial" w:hAnsi="Arial" w:cs="Arial"/>
                <w:spacing w:val="-4"/>
                <w:sz w:val="18"/>
                <w:szCs w:val="18"/>
                <w:lang w:val="en-GB"/>
              </w:rPr>
              <w:t>49</w:t>
            </w:r>
          </w:p>
        </w:tc>
      </w:tr>
      <w:tr w:rsidR="00251951" w:rsidRPr="00936CBE" w14:paraId="1421F495" w14:textId="77777777" w:rsidTr="00553E7B">
        <w:tc>
          <w:tcPr>
            <w:tcW w:w="1188" w:type="dxa"/>
          </w:tcPr>
          <w:p w14:paraId="18A96621" w14:textId="2C851F0E" w:rsidR="00251951" w:rsidRPr="00936CBE" w:rsidRDefault="00251951">
            <w:pPr>
              <w:spacing w:line="240" w:lineRule="atLeast"/>
              <w:jc w:val="center"/>
              <w:rPr>
                <w:rFonts w:ascii="Arial" w:eastAsia="Arial Unicode MS" w:hAnsi="Arial" w:cs="Arial"/>
                <w:sz w:val="18"/>
                <w:szCs w:val="18"/>
                <w:lang w:val="x-none"/>
              </w:rPr>
            </w:pPr>
            <w:r w:rsidRPr="00936CBE">
              <w:rPr>
                <w:rFonts w:ascii="Arial" w:hAnsi="Arial" w:cs="Arial"/>
                <w:spacing w:val="-4"/>
                <w:sz w:val="18"/>
                <w:szCs w:val="18"/>
              </w:rPr>
              <w:t>EA</w:t>
            </w:r>
            <w:r w:rsidR="00A7284A" w:rsidRPr="00A7284A">
              <w:rPr>
                <w:rFonts w:ascii="Arial" w:hAnsi="Arial" w:cs="Arial"/>
                <w:spacing w:val="-4"/>
                <w:sz w:val="18"/>
                <w:szCs w:val="18"/>
                <w:lang w:val="en-GB"/>
              </w:rPr>
              <w:t>261</w:t>
            </w:r>
            <w:r w:rsidRPr="00936CBE">
              <w:rPr>
                <w:rFonts w:ascii="Arial" w:hAnsi="Arial" w:cs="Arial"/>
                <w:spacing w:val="-4"/>
                <w:sz w:val="18"/>
                <w:szCs w:val="18"/>
              </w:rPr>
              <w:t>A</w:t>
            </w:r>
          </w:p>
        </w:tc>
        <w:tc>
          <w:tcPr>
            <w:tcW w:w="1512" w:type="dxa"/>
            <w:vAlign w:val="bottom"/>
          </w:tcPr>
          <w:p w14:paraId="35BFCBF7" w14:textId="249C9A8B" w:rsidR="00251951" w:rsidRPr="00936CBE" w:rsidRDefault="00A7284A">
            <w:pPr>
              <w:spacing w:line="240" w:lineRule="atLeast"/>
              <w:jc w:val="right"/>
              <w:rPr>
                <w:rFonts w:ascii="Arial" w:eastAsia="Arial Unicode MS" w:hAnsi="Arial" w:cs="Arial"/>
                <w:sz w:val="18"/>
                <w:szCs w:val="18"/>
                <w:lang w:val="x-none"/>
              </w:rPr>
            </w:pPr>
            <w:r w:rsidRPr="00A7284A">
              <w:rPr>
                <w:rFonts w:ascii="Arial" w:hAnsi="Arial" w:cs="Arial"/>
                <w:spacing w:val="-4"/>
                <w:sz w:val="18"/>
                <w:szCs w:val="18"/>
                <w:lang w:val="en-GB"/>
              </w:rPr>
              <w:t>1</w:t>
            </w:r>
            <w:r w:rsidR="00251951" w:rsidRPr="00936CBE">
              <w:rPr>
                <w:rFonts w:ascii="Arial" w:hAnsi="Arial" w:cs="Arial"/>
                <w:spacing w:val="-4"/>
                <w:sz w:val="18"/>
                <w:szCs w:val="18"/>
              </w:rPr>
              <w:t>,</w:t>
            </w:r>
            <w:r w:rsidRPr="00A7284A">
              <w:rPr>
                <w:rFonts w:ascii="Arial" w:hAnsi="Arial" w:cs="Arial"/>
                <w:spacing w:val="-4"/>
                <w:sz w:val="18"/>
                <w:szCs w:val="18"/>
                <w:lang w:val="en-GB"/>
              </w:rPr>
              <w:t>150</w:t>
            </w:r>
          </w:p>
        </w:tc>
        <w:tc>
          <w:tcPr>
            <w:tcW w:w="1842" w:type="dxa"/>
          </w:tcPr>
          <w:p w14:paraId="1A00A39E" w14:textId="0221173C" w:rsidR="00251951" w:rsidRPr="00936CBE" w:rsidRDefault="00A7284A">
            <w:pPr>
              <w:spacing w:line="240" w:lineRule="atLeast"/>
              <w:jc w:val="center"/>
              <w:rPr>
                <w:rFonts w:ascii="Arial" w:eastAsia="Arial Unicode MS" w:hAnsi="Arial" w:cs="Arial"/>
                <w:sz w:val="18"/>
                <w:szCs w:val="18"/>
                <w:lang w:val="x-none"/>
              </w:rPr>
            </w:pPr>
            <w:r w:rsidRPr="00A7284A">
              <w:rPr>
                <w:rFonts w:ascii="Arial" w:hAnsi="Arial" w:cs="Arial"/>
                <w:spacing w:val="-4"/>
                <w:sz w:val="18"/>
                <w:szCs w:val="18"/>
                <w:lang w:val="en-GB"/>
              </w:rPr>
              <w:t>20</w:t>
            </w:r>
            <w:r w:rsidR="00251951" w:rsidRPr="00936CBE">
              <w:rPr>
                <w:rFonts w:ascii="Arial" w:hAnsi="Arial" w:cs="Arial"/>
                <w:spacing w:val="-4"/>
                <w:sz w:val="18"/>
                <w:szCs w:val="18"/>
              </w:rPr>
              <w:t xml:space="preserve"> January</w:t>
            </w:r>
            <w:r w:rsidR="00251951" w:rsidRPr="00936CBE">
              <w:rPr>
                <w:rFonts w:ascii="Arial" w:hAnsi="Arial" w:cs="Arial"/>
                <w:spacing w:val="-4"/>
                <w:sz w:val="18"/>
                <w:szCs w:val="18"/>
                <w:cs/>
              </w:rPr>
              <w:t xml:space="preserve"> </w:t>
            </w:r>
            <w:r w:rsidRPr="00A7284A">
              <w:rPr>
                <w:rFonts w:ascii="Arial" w:hAnsi="Arial" w:cs="Arial"/>
                <w:spacing w:val="-4"/>
                <w:sz w:val="18"/>
                <w:szCs w:val="18"/>
                <w:lang w:val="en-GB"/>
              </w:rPr>
              <w:t>2026</w:t>
            </w:r>
          </w:p>
        </w:tc>
        <w:tc>
          <w:tcPr>
            <w:tcW w:w="1837" w:type="dxa"/>
          </w:tcPr>
          <w:p w14:paraId="2591928E" w14:textId="15D0812E" w:rsidR="00251951" w:rsidRPr="00936CBE" w:rsidRDefault="00A7284A">
            <w:pPr>
              <w:spacing w:line="240" w:lineRule="atLeast"/>
              <w:jc w:val="center"/>
              <w:rPr>
                <w:rFonts w:ascii="Arial" w:eastAsia="Arial Unicode MS" w:hAnsi="Arial" w:cs="Arial"/>
                <w:sz w:val="18"/>
                <w:szCs w:val="18"/>
                <w:lang w:val="x-none"/>
              </w:rPr>
            </w:pPr>
            <w:r w:rsidRPr="00A7284A">
              <w:rPr>
                <w:rFonts w:ascii="Arial" w:hAnsi="Arial" w:cs="Arial"/>
                <w:spacing w:val="-4"/>
                <w:sz w:val="18"/>
                <w:szCs w:val="18"/>
                <w:lang w:val="en-GB"/>
              </w:rPr>
              <w:t>20</w:t>
            </w:r>
            <w:r w:rsidR="00251951" w:rsidRPr="00936CBE">
              <w:rPr>
                <w:rFonts w:ascii="Arial" w:hAnsi="Arial" w:cs="Arial"/>
                <w:spacing w:val="-4"/>
                <w:sz w:val="18"/>
                <w:szCs w:val="18"/>
              </w:rPr>
              <w:t xml:space="preserve"> January</w:t>
            </w:r>
            <w:r w:rsidR="00251951" w:rsidRPr="00936CBE">
              <w:rPr>
                <w:rFonts w:ascii="Arial" w:hAnsi="Arial" w:cs="Arial"/>
                <w:spacing w:val="-4"/>
                <w:sz w:val="18"/>
                <w:szCs w:val="18"/>
                <w:cs/>
              </w:rPr>
              <w:t xml:space="preserve"> </w:t>
            </w:r>
            <w:r w:rsidRPr="00A7284A">
              <w:rPr>
                <w:rFonts w:ascii="Arial" w:hAnsi="Arial" w:cs="Arial"/>
                <w:spacing w:val="-4"/>
                <w:sz w:val="18"/>
                <w:szCs w:val="18"/>
                <w:lang w:val="en-GB"/>
              </w:rPr>
              <w:t>2031</w:t>
            </w:r>
          </w:p>
        </w:tc>
        <w:tc>
          <w:tcPr>
            <w:tcW w:w="1559" w:type="dxa"/>
            <w:vAlign w:val="bottom"/>
          </w:tcPr>
          <w:p w14:paraId="5CB0273A" w14:textId="356F9BD8" w:rsidR="00251951" w:rsidRPr="00936CBE" w:rsidRDefault="00A7284A">
            <w:pPr>
              <w:spacing w:line="240" w:lineRule="atLeast"/>
              <w:jc w:val="right"/>
              <w:rPr>
                <w:rFonts w:ascii="Arial" w:eastAsia="Arial Unicode MS" w:hAnsi="Arial" w:cs="Arial"/>
                <w:sz w:val="18"/>
                <w:szCs w:val="18"/>
                <w:lang w:val="x-none"/>
              </w:rPr>
            </w:pPr>
            <w:r w:rsidRPr="00A7284A">
              <w:rPr>
                <w:rFonts w:ascii="Arial" w:hAnsi="Arial" w:cs="Arial"/>
                <w:spacing w:val="-4"/>
                <w:sz w:val="18"/>
                <w:szCs w:val="18"/>
                <w:lang w:val="en-GB"/>
              </w:rPr>
              <w:t>3</w:t>
            </w:r>
            <w:r w:rsidR="00251951" w:rsidRPr="00936CBE">
              <w:rPr>
                <w:rFonts w:ascii="Arial" w:hAnsi="Arial" w:cs="Arial"/>
                <w:spacing w:val="-4"/>
                <w:sz w:val="18"/>
                <w:szCs w:val="18"/>
              </w:rPr>
              <w:t>.</w:t>
            </w:r>
            <w:r w:rsidRPr="00A7284A">
              <w:rPr>
                <w:rFonts w:ascii="Arial" w:hAnsi="Arial" w:cs="Arial"/>
                <w:spacing w:val="-4"/>
                <w:sz w:val="18"/>
                <w:szCs w:val="18"/>
                <w:lang w:val="en-GB"/>
              </w:rPr>
              <w:t>05</w:t>
            </w:r>
          </w:p>
        </w:tc>
        <w:tc>
          <w:tcPr>
            <w:tcW w:w="1518" w:type="dxa"/>
            <w:vAlign w:val="bottom"/>
          </w:tcPr>
          <w:p w14:paraId="6CDDCD82" w14:textId="3E33E1C9" w:rsidR="00251951" w:rsidRPr="00936CBE" w:rsidRDefault="00A7284A">
            <w:pPr>
              <w:spacing w:line="240" w:lineRule="atLeast"/>
              <w:jc w:val="right"/>
              <w:rPr>
                <w:rFonts w:ascii="Arial" w:eastAsia="Arial Unicode MS" w:hAnsi="Arial" w:cs="Arial"/>
                <w:sz w:val="18"/>
                <w:szCs w:val="18"/>
                <w:lang w:val="x-none"/>
              </w:rPr>
            </w:pPr>
            <w:r w:rsidRPr="00A7284A">
              <w:rPr>
                <w:rFonts w:ascii="Arial" w:hAnsi="Arial" w:cs="Arial"/>
                <w:spacing w:val="-4"/>
                <w:sz w:val="18"/>
                <w:szCs w:val="18"/>
                <w:lang w:val="en-GB"/>
              </w:rPr>
              <w:t>3</w:t>
            </w:r>
            <w:r w:rsidR="00251951" w:rsidRPr="00936CBE">
              <w:rPr>
                <w:rFonts w:ascii="Arial" w:hAnsi="Arial" w:cs="Arial"/>
                <w:spacing w:val="-4"/>
                <w:sz w:val="18"/>
                <w:szCs w:val="18"/>
              </w:rPr>
              <w:t>.</w:t>
            </w:r>
            <w:r w:rsidRPr="00A7284A">
              <w:rPr>
                <w:rFonts w:ascii="Arial" w:hAnsi="Arial" w:cs="Arial"/>
                <w:spacing w:val="-4"/>
                <w:sz w:val="18"/>
                <w:szCs w:val="18"/>
                <w:lang w:val="en-GB"/>
              </w:rPr>
              <w:t>55</w:t>
            </w:r>
          </w:p>
        </w:tc>
      </w:tr>
      <w:tr w:rsidR="00251951" w:rsidRPr="00936CBE" w14:paraId="615B466E" w14:textId="77777777" w:rsidTr="00553E7B">
        <w:tc>
          <w:tcPr>
            <w:tcW w:w="1188" w:type="dxa"/>
          </w:tcPr>
          <w:p w14:paraId="75B0B172" w14:textId="35505FDC" w:rsidR="00251951" w:rsidRPr="00936CBE" w:rsidRDefault="00251951">
            <w:pPr>
              <w:spacing w:line="240" w:lineRule="atLeast"/>
              <w:jc w:val="center"/>
              <w:rPr>
                <w:rFonts w:ascii="Arial" w:hAnsi="Arial" w:cs="Arial"/>
                <w:spacing w:val="-4"/>
                <w:sz w:val="18"/>
                <w:szCs w:val="18"/>
              </w:rPr>
            </w:pPr>
            <w:r w:rsidRPr="00936CBE">
              <w:rPr>
                <w:rFonts w:ascii="Arial" w:eastAsia="Arial Unicode MS" w:hAnsi="Arial" w:cs="Arial"/>
                <w:spacing w:val="-4"/>
                <w:sz w:val="18"/>
                <w:szCs w:val="18"/>
              </w:rPr>
              <w:t>EA</w:t>
            </w:r>
            <w:r w:rsidR="00A7284A" w:rsidRPr="00A7284A">
              <w:rPr>
                <w:rFonts w:ascii="Arial" w:eastAsia="Arial Unicode MS" w:hAnsi="Arial" w:cs="Arial"/>
                <w:spacing w:val="-4"/>
                <w:sz w:val="18"/>
                <w:szCs w:val="18"/>
                <w:lang w:val="en-GB"/>
              </w:rPr>
              <w:t>269</w:t>
            </w:r>
            <w:r w:rsidRPr="00936CBE">
              <w:rPr>
                <w:rFonts w:ascii="Arial" w:eastAsia="Arial Unicode MS" w:hAnsi="Arial" w:cs="Arial"/>
                <w:spacing w:val="-4"/>
                <w:sz w:val="18"/>
                <w:szCs w:val="18"/>
              </w:rPr>
              <w:t>A</w:t>
            </w:r>
          </w:p>
        </w:tc>
        <w:tc>
          <w:tcPr>
            <w:tcW w:w="1512" w:type="dxa"/>
            <w:vAlign w:val="bottom"/>
          </w:tcPr>
          <w:p w14:paraId="169460E5" w14:textId="58D3A860"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3</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096</w:t>
            </w:r>
          </w:p>
        </w:tc>
        <w:tc>
          <w:tcPr>
            <w:tcW w:w="1842" w:type="dxa"/>
          </w:tcPr>
          <w:p w14:paraId="5555FC0B" w14:textId="5AE392DB"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29</w:t>
            </w:r>
            <w:r w:rsidR="00251951" w:rsidRPr="00936CBE">
              <w:rPr>
                <w:rFonts w:ascii="Arial" w:eastAsia="Arial Unicode MS" w:hAnsi="Arial" w:cs="Arial"/>
                <w:spacing w:val="-4"/>
                <w:sz w:val="18"/>
                <w:szCs w:val="18"/>
              </w:rPr>
              <w:t xml:space="preserve"> September</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2026</w:t>
            </w:r>
          </w:p>
        </w:tc>
        <w:tc>
          <w:tcPr>
            <w:tcW w:w="1837" w:type="dxa"/>
          </w:tcPr>
          <w:p w14:paraId="5EB31D71" w14:textId="0F815C3F"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29</w:t>
            </w:r>
            <w:r w:rsidR="00251951" w:rsidRPr="00936CBE">
              <w:rPr>
                <w:rFonts w:ascii="Arial" w:eastAsia="Arial Unicode MS" w:hAnsi="Arial" w:cs="Arial"/>
                <w:spacing w:val="-4"/>
                <w:sz w:val="18"/>
                <w:szCs w:val="18"/>
              </w:rPr>
              <w:t xml:space="preserve"> September</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2031</w:t>
            </w:r>
          </w:p>
        </w:tc>
        <w:tc>
          <w:tcPr>
            <w:tcW w:w="1559" w:type="dxa"/>
            <w:vAlign w:val="bottom"/>
          </w:tcPr>
          <w:p w14:paraId="187D6406" w14:textId="51290454"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3</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70</w:t>
            </w:r>
          </w:p>
        </w:tc>
        <w:tc>
          <w:tcPr>
            <w:tcW w:w="1518" w:type="dxa"/>
            <w:vAlign w:val="bottom"/>
          </w:tcPr>
          <w:p w14:paraId="1D730A35" w14:textId="46CA52B6"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20</w:t>
            </w:r>
          </w:p>
        </w:tc>
      </w:tr>
      <w:tr w:rsidR="00EA51D8" w:rsidRPr="00936CBE" w14:paraId="37946713" w14:textId="77777777" w:rsidTr="00553E7B">
        <w:tc>
          <w:tcPr>
            <w:tcW w:w="1188" w:type="dxa"/>
          </w:tcPr>
          <w:p w14:paraId="3CEC4253" w14:textId="635EF9B7" w:rsidR="00EA51D8" w:rsidRPr="00936CBE" w:rsidRDefault="00EA51D8">
            <w:pPr>
              <w:spacing w:line="240" w:lineRule="atLeast"/>
              <w:jc w:val="center"/>
              <w:rPr>
                <w:rFonts w:ascii="Arial" w:eastAsia="Arial Unicode MS" w:hAnsi="Arial" w:cs="Arial"/>
                <w:spacing w:val="-4"/>
                <w:sz w:val="18"/>
                <w:szCs w:val="18"/>
              </w:rPr>
            </w:pPr>
            <w:r w:rsidRPr="00936CBE">
              <w:rPr>
                <w:rFonts w:ascii="Arial" w:eastAsia="Arial Unicode MS" w:hAnsi="Arial" w:cs="Arial"/>
                <w:spacing w:val="-4"/>
                <w:sz w:val="18"/>
                <w:szCs w:val="18"/>
              </w:rPr>
              <w:t>EA</w:t>
            </w:r>
            <w:r w:rsidR="00A7284A" w:rsidRPr="00A7284A">
              <w:rPr>
                <w:rFonts w:ascii="Arial" w:eastAsia="Arial Unicode MS" w:hAnsi="Arial" w:cs="Arial"/>
                <w:spacing w:val="-4"/>
                <w:sz w:val="18"/>
                <w:szCs w:val="18"/>
                <w:lang w:val="en-GB"/>
              </w:rPr>
              <w:t>26</w:t>
            </w:r>
            <w:r w:rsidRPr="00936CBE">
              <w:rPr>
                <w:rFonts w:ascii="Arial" w:eastAsia="Arial Unicode MS" w:hAnsi="Arial" w:cs="Arial"/>
                <w:spacing w:val="-4"/>
                <w:sz w:val="18"/>
                <w:szCs w:val="18"/>
              </w:rPr>
              <w:t>OA</w:t>
            </w:r>
          </w:p>
        </w:tc>
        <w:tc>
          <w:tcPr>
            <w:tcW w:w="1512" w:type="dxa"/>
            <w:vAlign w:val="bottom"/>
          </w:tcPr>
          <w:p w14:paraId="4EB931A2" w14:textId="1A927C45" w:rsidR="00EA51D8" w:rsidRPr="00936CBE" w:rsidRDefault="00A7284A">
            <w:pPr>
              <w:spacing w:line="240" w:lineRule="atLeast"/>
              <w:jc w:val="right"/>
              <w:rPr>
                <w:rFonts w:ascii="Arial" w:eastAsia="Arial Unicode MS" w:hAnsi="Arial" w:cs="Arial"/>
                <w:spacing w:val="-4"/>
                <w:sz w:val="18"/>
                <w:szCs w:val="18"/>
              </w:rPr>
            </w:pPr>
            <w:r w:rsidRPr="00A7284A">
              <w:rPr>
                <w:rFonts w:ascii="Arial" w:eastAsia="Arial Unicode MS" w:hAnsi="Arial" w:cs="Arial"/>
                <w:spacing w:val="-4"/>
                <w:sz w:val="18"/>
                <w:szCs w:val="18"/>
                <w:lang w:val="en-GB"/>
              </w:rPr>
              <w:t>3</w:t>
            </w:r>
            <w:r w:rsidR="00E04C6C"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000</w:t>
            </w:r>
          </w:p>
        </w:tc>
        <w:tc>
          <w:tcPr>
            <w:tcW w:w="1842" w:type="dxa"/>
          </w:tcPr>
          <w:p w14:paraId="31B1F8A2" w14:textId="47D65649" w:rsidR="00EA51D8" w:rsidRPr="00936CBE" w:rsidRDefault="00A7284A">
            <w:pPr>
              <w:spacing w:line="240" w:lineRule="atLeast"/>
              <w:jc w:val="center"/>
              <w:rPr>
                <w:rFonts w:ascii="Arial" w:eastAsia="Arial Unicode MS" w:hAnsi="Arial" w:cs="Arial"/>
                <w:spacing w:val="-4"/>
                <w:sz w:val="18"/>
                <w:szCs w:val="18"/>
              </w:rPr>
            </w:pPr>
            <w:r w:rsidRPr="00A7284A">
              <w:rPr>
                <w:rFonts w:ascii="Arial" w:eastAsia="Arial Unicode MS" w:hAnsi="Arial" w:cs="Arial"/>
                <w:spacing w:val="-4"/>
                <w:sz w:val="18"/>
                <w:szCs w:val="18"/>
                <w:lang w:val="en-GB"/>
              </w:rPr>
              <w:t>16</w:t>
            </w:r>
            <w:r w:rsidR="00E04C6C" w:rsidRPr="00936CBE">
              <w:rPr>
                <w:rFonts w:ascii="Arial" w:eastAsia="Arial Unicode MS" w:hAnsi="Arial" w:cs="Arial"/>
                <w:spacing w:val="-4"/>
                <w:sz w:val="18"/>
                <w:szCs w:val="18"/>
              </w:rPr>
              <w:t xml:space="preserve"> October </w:t>
            </w:r>
            <w:r w:rsidRPr="00A7284A">
              <w:rPr>
                <w:rFonts w:ascii="Arial" w:eastAsia="Arial Unicode MS" w:hAnsi="Arial" w:cs="Arial"/>
                <w:spacing w:val="-4"/>
                <w:sz w:val="18"/>
                <w:szCs w:val="18"/>
                <w:lang w:val="en-GB"/>
              </w:rPr>
              <w:t>2026</w:t>
            </w:r>
          </w:p>
        </w:tc>
        <w:tc>
          <w:tcPr>
            <w:tcW w:w="1837" w:type="dxa"/>
          </w:tcPr>
          <w:p w14:paraId="139C1E18" w14:textId="494625CF" w:rsidR="00EA51D8" w:rsidRPr="00936CBE" w:rsidRDefault="00A7284A">
            <w:pPr>
              <w:spacing w:line="240" w:lineRule="atLeast"/>
              <w:jc w:val="center"/>
              <w:rPr>
                <w:rFonts w:ascii="Arial" w:eastAsia="Arial Unicode MS" w:hAnsi="Arial" w:cs="Arial"/>
                <w:spacing w:val="-4"/>
                <w:sz w:val="18"/>
                <w:szCs w:val="18"/>
              </w:rPr>
            </w:pPr>
            <w:r w:rsidRPr="00A7284A">
              <w:rPr>
                <w:rFonts w:ascii="Arial" w:eastAsia="Arial Unicode MS" w:hAnsi="Arial" w:cs="Arial"/>
                <w:spacing w:val="-4"/>
                <w:sz w:val="18"/>
                <w:szCs w:val="18"/>
                <w:lang w:val="en-GB"/>
              </w:rPr>
              <w:t>16</w:t>
            </w:r>
            <w:r w:rsidR="00F42D16" w:rsidRPr="00936CBE">
              <w:rPr>
                <w:rFonts w:ascii="Arial" w:eastAsia="Arial Unicode MS" w:hAnsi="Arial" w:cs="Arial"/>
                <w:spacing w:val="-4"/>
                <w:sz w:val="18"/>
                <w:szCs w:val="18"/>
              </w:rPr>
              <w:t xml:space="preserve"> October </w:t>
            </w:r>
            <w:r w:rsidRPr="00A7284A">
              <w:rPr>
                <w:rFonts w:ascii="Arial" w:eastAsia="Arial Unicode MS" w:hAnsi="Arial" w:cs="Arial"/>
                <w:spacing w:val="-4"/>
                <w:sz w:val="18"/>
                <w:szCs w:val="18"/>
                <w:lang w:val="en-GB"/>
              </w:rPr>
              <w:t>2031</w:t>
            </w:r>
          </w:p>
        </w:tc>
        <w:tc>
          <w:tcPr>
            <w:tcW w:w="1559" w:type="dxa"/>
            <w:vAlign w:val="bottom"/>
          </w:tcPr>
          <w:p w14:paraId="673B3DE2" w14:textId="356B5C64" w:rsidR="00EA51D8" w:rsidRPr="00936CBE" w:rsidRDefault="00A7284A">
            <w:pPr>
              <w:spacing w:line="240" w:lineRule="atLeast"/>
              <w:jc w:val="right"/>
              <w:rPr>
                <w:rFonts w:ascii="Arial" w:eastAsia="Arial Unicode MS" w:hAnsi="Arial" w:cs="Arial"/>
                <w:spacing w:val="-4"/>
                <w:sz w:val="18"/>
                <w:szCs w:val="18"/>
              </w:rPr>
            </w:pPr>
            <w:r w:rsidRPr="00A7284A">
              <w:rPr>
                <w:rFonts w:ascii="Arial" w:eastAsia="Arial Unicode MS" w:hAnsi="Arial" w:cs="Arial"/>
                <w:spacing w:val="-4"/>
                <w:sz w:val="18"/>
                <w:szCs w:val="18"/>
                <w:lang w:val="en-GB"/>
              </w:rPr>
              <w:t>2</w:t>
            </w:r>
            <w:r w:rsidR="00ED2BAB"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74</w:t>
            </w:r>
          </w:p>
        </w:tc>
        <w:tc>
          <w:tcPr>
            <w:tcW w:w="1518" w:type="dxa"/>
            <w:vAlign w:val="bottom"/>
          </w:tcPr>
          <w:p w14:paraId="66C1E5A9" w14:textId="36144D1E" w:rsidR="00EA51D8" w:rsidRPr="00936CBE" w:rsidRDefault="00A7284A">
            <w:pPr>
              <w:spacing w:line="240" w:lineRule="atLeast"/>
              <w:jc w:val="right"/>
              <w:rPr>
                <w:rFonts w:ascii="Arial" w:eastAsia="Arial Unicode MS" w:hAnsi="Arial" w:cs="Arial"/>
                <w:spacing w:val="-4"/>
                <w:sz w:val="18"/>
                <w:szCs w:val="18"/>
              </w:rPr>
            </w:pPr>
            <w:r w:rsidRPr="00A7284A">
              <w:rPr>
                <w:rFonts w:ascii="Arial" w:eastAsia="Arial Unicode MS" w:hAnsi="Arial" w:cs="Arial"/>
                <w:spacing w:val="-4"/>
                <w:sz w:val="18"/>
                <w:szCs w:val="18"/>
                <w:lang w:val="en-GB"/>
              </w:rPr>
              <w:t>3</w:t>
            </w:r>
            <w:r w:rsidR="00F76389"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84</w:t>
            </w:r>
          </w:p>
        </w:tc>
      </w:tr>
      <w:tr w:rsidR="00251951" w:rsidRPr="00936CBE" w14:paraId="2587BBDF" w14:textId="77777777" w:rsidTr="00553E7B">
        <w:tc>
          <w:tcPr>
            <w:tcW w:w="1188" w:type="dxa"/>
          </w:tcPr>
          <w:p w14:paraId="05A9C620" w14:textId="0F6235C9" w:rsidR="00251951" w:rsidRPr="00936CBE" w:rsidRDefault="00251951">
            <w:pPr>
              <w:spacing w:line="240" w:lineRule="atLeast"/>
              <w:jc w:val="center"/>
              <w:rPr>
                <w:rFonts w:ascii="Arial" w:hAnsi="Arial" w:cs="Arial"/>
                <w:spacing w:val="-4"/>
                <w:sz w:val="18"/>
                <w:szCs w:val="18"/>
              </w:rPr>
            </w:pPr>
            <w:r w:rsidRPr="00936CBE">
              <w:rPr>
                <w:rFonts w:ascii="Arial" w:eastAsia="Arial Unicode MS" w:hAnsi="Arial" w:cs="Arial"/>
                <w:spacing w:val="-4"/>
                <w:sz w:val="18"/>
                <w:szCs w:val="18"/>
              </w:rPr>
              <w:t>EA</w:t>
            </w:r>
            <w:r w:rsidR="00A7284A" w:rsidRPr="00A7284A">
              <w:rPr>
                <w:rFonts w:ascii="Arial" w:eastAsia="Arial Unicode MS" w:hAnsi="Arial" w:cs="Arial"/>
                <w:spacing w:val="-4"/>
                <w:sz w:val="18"/>
                <w:szCs w:val="18"/>
                <w:lang w:val="en-GB"/>
              </w:rPr>
              <w:t>279</w:t>
            </w:r>
            <w:r w:rsidRPr="00936CBE">
              <w:rPr>
                <w:rFonts w:ascii="Arial" w:eastAsia="Arial Unicode MS" w:hAnsi="Arial" w:cs="Arial"/>
                <w:spacing w:val="-4"/>
                <w:sz w:val="18"/>
                <w:szCs w:val="18"/>
              </w:rPr>
              <w:t>A</w:t>
            </w:r>
          </w:p>
        </w:tc>
        <w:tc>
          <w:tcPr>
            <w:tcW w:w="1512" w:type="dxa"/>
            <w:vAlign w:val="bottom"/>
          </w:tcPr>
          <w:p w14:paraId="5D227D22" w14:textId="72CF7778"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750</w:t>
            </w:r>
          </w:p>
        </w:tc>
        <w:tc>
          <w:tcPr>
            <w:tcW w:w="1842" w:type="dxa"/>
          </w:tcPr>
          <w:p w14:paraId="0F277472" w14:textId="6641B482"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8</w:t>
            </w:r>
            <w:r w:rsidR="00251951" w:rsidRPr="00936CBE">
              <w:rPr>
                <w:rFonts w:ascii="Arial" w:eastAsia="Arial Unicode MS" w:hAnsi="Arial" w:cs="Arial"/>
                <w:spacing w:val="-4"/>
                <w:sz w:val="18"/>
                <w:szCs w:val="18"/>
              </w:rPr>
              <w:t xml:space="preserve"> September</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2027</w:t>
            </w:r>
          </w:p>
        </w:tc>
        <w:tc>
          <w:tcPr>
            <w:tcW w:w="1837" w:type="dxa"/>
          </w:tcPr>
          <w:p w14:paraId="77AAECE3" w14:textId="5B174523"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8</w:t>
            </w:r>
            <w:r w:rsidR="00251951" w:rsidRPr="00936CBE">
              <w:rPr>
                <w:rFonts w:ascii="Arial" w:eastAsia="Arial Unicode MS" w:hAnsi="Arial" w:cs="Arial"/>
                <w:spacing w:val="-4"/>
                <w:sz w:val="18"/>
                <w:szCs w:val="18"/>
              </w:rPr>
              <w:t xml:space="preserve"> September</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2032</w:t>
            </w:r>
          </w:p>
        </w:tc>
        <w:tc>
          <w:tcPr>
            <w:tcW w:w="1559" w:type="dxa"/>
            <w:vAlign w:val="bottom"/>
          </w:tcPr>
          <w:p w14:paraId="734EB87F" w14:textId="77A3D527"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2</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99</w:t>
            </w:r>
          </w:p>
        </w:tc>
        <w:tc>
          <w:tcPr>
            <w:tcW w:w="1518" w:type="dxa"/>
            <w:vAlign w:val="bottom"/>
          </w:tcPr>
          <w:p w14:paraId="2E08E00A" w14:textId="0AD5AF79"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3</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49</w:t>
            </w:r>
          </w:p>
        </w:tc>
      </w:tr>
      <w:tr w:rsidR="00251951" w:rsidRPr="00936CBE" w14:paraId="4FCA189D" w14:textId="77777777" w:rsidTr="00553E7B">
        <w:tc>
          <w:tcPr>
            <w:tcW w:w="1188" w:type="dxa"/>
          </w:tcPr>
          <w:p w14:paraId="633F247D" w14:textId="51F06D6D" w:rsidR="00251951" w:rsidRPr="00936CBE" w:rsidRDefault="00251951">
            <w:pPr>
              <w:spacing w:line="240" w:lineRule="atLeast"/>
              <w:jc w:val="center"/>
              <w:rPr>
                <w:rFonts w:ascii="Arial" w:hAnsi="Arial" w:cs="Arial"/>
                <w:spacing w:val="-4"/>
                <w:sz w:val="18"/>
                <w:szCs w:val="18"/>
              </w:rPr>
            </w:pPr>
            <w:r w:rsidRPr="00936CBE">
              <w:rPr>
                <w:rFonts w:ascii="Arial" w:eastAsia="Arial Unicode MS" w:hAnsi="Arial" w:cs="Arial"/>
                <w:spacing w:val="-4"/>
                <w:sz w:val="18"/>
                <w:szCs w:val="18"/>
              </w:rPr>
              <w:t>EA</w:t>
            </w:r>
            <w:r w:rsidR="00A7284A" w:rsidRPr="00A7284A">
              <w:rPr>
                <w:rFonts w:ascii="Arial" w:eastAsia="Arial Unicode MS" w:hAnsi="Arial" w:cs="Arial"/>
                <w:spacing w:val="-4"/>
                <w:sz w:val="18"/>
                <w:szCs w:val="18"/>
                <w:lang w:val="en-GB"/>
              </w:rPr>
              <w:t>281</w:t>
            </w:r>
            <w:r w:rsidRPr="00936CBE">
              <w:rPr>
                <w:rFonts w:ascii="Arial" w:eastAsia="Arial Unicode MS" w:hAnsi="Arial" w:cs="Arial"/>
                <w:spacing w:val="-4"/>
                <w:sz w:val="18"/>
                <w:szCs w:val="18"/>
              </w:rPr>
              <w:t>A</w:t>
            </w:r>
          </w:p>
        </w:tc>
        <w:tc>
          <w:tcPr>
            <w:tcW w:w="1512" w:type="dxa"/>
            <w:vAlign w:val="bottom"/>
          </w:tcPr>
          <w:p w14:paraId="0867BE62" w14:textId="4FCCB388"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2</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000</w:t>
            </w:r>
          </w:p>
        </w:tc>
        <w:tc>
          <w:tcPr>
            <w:tcW w:w="1842" w:type="dxa"/>
          </w:tcPr>
          <w:p w14:paraId="0EFF6975" w14:textId="76C47642"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20</w:t>
            </w:r>
            <w:r w:rsidR="00251951" w:rsidRPr="00936CBE">
              <w:rPr>
                <w:rFonts w:ascii="Arial" w:eastAsia="Arial Unicode MS" w:hAnsi="Arial" w:cs="Arial"/>
                <w:spacing w:val="-4"/>
                <w:sz w:val="18"/>
                <w:szCs w:val="18"/>
              </w:rPr>
              <w:t xml:space="preserve"> January</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2028</w:t>
            </w:r>
          </w:p>
        </w:tc>
        <w:tc>
          <w:tcPr>
            <w:tcW w:w="1837" w:type="dxa"/>
          </w:tcPr>
          <w:p w14:paraId="777D554A" w14:textId="5A3DED61"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20</w:t>
            </w:r>
            <w:r w:rsidR="00251951" w:rsidRPr="00936CBE">
              <w:rPr>
                <w:rFonts w:ascii="Arial" w:eastAsia="Arial Unicode MS" w:hAnsi="Arial" w:cs="Arial"/>
                <w:spacing w:val="-4"/>
                <w:sz w:val="18"/>
                <w:szCs w:val="18"/>
              </w:rPr>
              <w:t xml:space="preserve"> January</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2033</w:t>
            </w:r>
          </w:p>
        </w:tc>
        <w:tc>
          <w:tcPr>
            <w:tcW w:w="1559" w:type="dxa"/>
            <w:vAlign w:val="bottom"/>
          </w:tcPr>
          <w:p w14:paraId="1E3DE308" w14:textId="423F4392"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3</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51</w:t>
            </w:r>
          </w:p>
        </w:tc>
        <w:tc>
          <w:tcPr>
            <w:tcW w:w="1518" w:type="dxa"/>
            <w:vAlign w:val="bottom"/>
          </w:tcPr>
          <w:p w14:paraId="473B7A28" w14:textId="4BACB2E7"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01</w:t>
            </w:r>
          </w:p>
        </w:tc>
      </w:tr>
      <w:tr w:rsidR="00251951" w:rsidRPr="00936CBE" w14:paraId="3195E16D" w14:textId="77777777" w:rsidTr="00553E7B">
        <w:tc>
          <w:tcPr>
            <w:tcW w:w="1188" w:type="dxa"/>
          </w:tcPr>
          <w:p w14:paraId="171F0ED6" w14:textId="5F04CF31" w:rsidR="00251951" w:rsidRPr="00936CBE" w:rsidRDefault="00251951">
            <w:pPr>
              <w:spacing w:line="240" w:lineRule="atLeast"/>
              <w:jc w:val="center"/>
              <w:rPr>
                <w:rFonts w:ascii="Arial" w:hAnsi="Arial" w:cs="Arial"/>
                <w:spacing w:val="-4"/>
                <w:sz w:val="18"/>
                <w:szCs w:val="18"/>
              </w:rPr>
            </w:pPr>
            <w:r w:rsidRPr="00936CBE">
              <w:rPr>
                <w:rFonts w:ascii="Arial" w:eastAsia="Arial Unicode MS" w:hAnsi="Arial" w:cs="Arial"/>
                <w:spacing w:val="-4"/>
                <w:sz w:val="18"/>
                <w:szCs w:val="18"/>
              </w:rPr>
              <w:t>EA</w:t>
            </w:r>
            <w:r w:rsidR="00A7284A" w:rsidRPr="00A7284A">
              <w:rPr>
                <w:rFonts w:ascii="Arial" w:eastAsia="Arial Unicode MS" w:hAnsi="Arial" w:cs="Arial"/>
                <w:spacing w:val="-4"/>
                <w:sz w:val="18"/>
                <w:szCs w:val="18"/>
                <w:lang w:val="en-GB"/>
              </w:rPr>
              <w:t>289</w:t>
            </w:r>
            <w:r w:rsidRPr="00936CBE">
              <w:rPr>
                <w:rFonts w:ascii="Arial" w:eastAsia="Arial Unicode MS" w:hAnsi="Arial" w:cs="Arial"/>
                <w:spacing w:val="-4"/>
                <w:sz w:val="18"/>
                <w:szCs w:val="18"/>
              </w:rPr>
              <w:t>A</w:t>
            </w:r>
          </w:p>
        </w:tc>
        <w:tc>
          <w:tcPr>
            <w:tcW w:w="1512" w:type="dxa"/>
            <w:vAlign w:val="bottom"/>
          </w:tcPr>
          <w:p w14:paraId="1D88EC61" w14:textId="4A7474A6"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2</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770</w:t>
            </w:r>
          </w:p>
        </w:tc>
        <w:tc>
          <w:tcPr>
            <w:tcW w:w="1842" w:type="dxa"/>
          </w:tcPr>
          <w:p w14:paraId="28E10767" w14:textId="0B6301D8"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29</w:t>
            </w:r>
            <w:r w:rsidR="00251951" w:rsidRPr="00936CBE">
              <w:rPr>
                <w:rFonts w:ascii="Arial" w:eastAsia="Arial Unicode MS" w:hAnsi="Arial" w:cs="Arial"/>
                <w:spacing w:val="-4"/>
                <w:sz w:val="18"/>
                <w:szCs w:val="18"/>
              </w:rPr>
              <w:t xml:space="preserve"> September </w:t>
            </w:r>
            <w:r w:rsidRPr="00A7284A">
              <w:rPr>
                <w:rFonts w:ascii="Arial" w:eastAsia="Arial Unicode MS" w:hAnsi="Arial" w:cs="Arial"/>
                <w:spacing w:val="-4"/>
                <w:sz w:val="18"/>
                <w:szCs w:val="18"/>
                <w:lang w:val="en-GB"/>
              </w:rPr>
              <w:t>2028</w:t>
            </w:r>
          </w:p>
        </w:tc>
        <w:tc>
          <w:tcPr>
            <w:tcW w:w="1837" w:type="dxa"/>
          </w:tcPr>
          <w:p w14:paraId="5BE5BCCE" w14:textId="75B10780"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29</w:t>
            </w:r>
            <w:r w:rsidR="00251951" w:rsidRPr="00936CBE">
              <w:rPr>
                <w:rFonts w:ascii="Arial" w:eastAsia="Arial Unicode MS" w:hAnsi="Arial" w:cs="Arial"/>
                <w:spacing w:val="-4"/>
                <w:sz w:val="18"/>
                <w:szCs w:val="18"/>
              </w:rPr>
              <w:t xml:space="preserve"> September</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2033</w:t>
            </w:r>
          </w:p>
        </w:tc>
        <w:tc>
          <w:tcPr>
            <w:tcW w:w="1559" w:type="dxa"/>
            <w:vAlign w:val="bottom"/>
          </w:tcPr>
          <w:p w14:paraId="17890221" w14:textId="426F5A7B"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10</w:t>
            </w:r>
          </w:p>
        </w:tc>
        <w:tc>
          <w:tcPr>
            <w:tcW w:w="1518" w:type="dxa"/>
            <w:vAlign w:val="bottom"/>
          </w:tcPr>
          <w:p w14:paraId="7E2376EA" w14:textId="6AE3B123"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60</w:t>
            </w:r>
          </w:p>
        </w:tc>
      </w:tr>
      <w:tr w:rsidR="00251951" w:rsidRPr="00936CBE" w14:paraId="78DEED23" w14:textId="77777777" w:rsidTr="00553E7B">
        <w:tc>
          <w:tcPr>
            <w:tcW w:w="1188" w:type="dxa"/>
          </w:tcPr>
          <w:p w14:paraId="5DF5D429" w14:textId="2F400809" w:rsidR="00251951" w:rsidRPr="00936CBE" w:rsidRDefault="00251951">
            <w:pPr>
              <w:spacing w:line="240" w:lineRule="atLeast"/>
              <w:jc w:val="center"/>
              <w:rPr>
                <w:rFonts w:ascii="Arial" w:hAnsi="Arial" w:cs="Arial"/>
                <w:spacing w:val="-4"/>
                <w:sz w:val="18"/>
                <w:szCs w:val="18"/>
              </w:rPr>
            </w:pPr>
            <w:r w:rsidRPr="00936CBE">
              <w:rPr>
                <w:rFonts w:ascii="Arial" w:eastAsia="Arial Unicode MS" w:hAnsi="Arial" w:cs="Arial"/>
                <w:spacing w:val="-4"/>
                <w:sz w:val="18"/>
                <w:szCs w:val="18"/>
              </w:rPr>
              <w:t>EA</w:t>
            </w:r>
            <w:r w:rsidR="00A7284A" w:rsidRPr="00A7284A">
              <w:rPr>
                <w:rFonts w:ascii="Arial" w:eastAsia="Arial Unicode MS" w:hAnsi="Arial" w:cs="Arial"/>
                <w:spacing w:val="-4"/>
                <w:sz w:val="18"/>
                <w:szCs w:val="18"/>
                <w:lang w:val="en-GB"/>
              </w:rPr>
              <w:t>299</w:t>
            </w:r>
            <w:r w:rsidRPr="00936CBE">
              <w:rPr>
                <w:rFonts w:ascii="Arial" w:eastAsia="Arial Unicode MS" w:hAnsi="Arial" w:cs="Arial"/>
                <w:spacing w:val="-4"/>
                <w:sz w:val="18"/>
                <w:szCs w:val="18"/>
              </w:rPr>
              <w:t>A</w:t>
            </w:r>
          </w:p>
        </w:tc>
        <w:tc>
          <w:tcPr>
            <w:tcW w:w="1512" w:type="dxa"/>
            <w:vAlign w:val="bottom"/>
          </w:tcPr>
          <w:p w14:paraId="3AD90043" w14:textId="4A09D2A2"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1</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400</w:t>
            </w:r>
          </w:p>
        </w:tc>
        <w:tc>
          <w:tcPr>
            <w:tcW w:w="1842" w:type="dxa"/>
          </w:tcPr>
          <w:p w14:paraId="31EBDC3D" w14:textId="606764F3"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8</w:t>
            </w:r>
            <w:r w:rsidR="00251951" w:rsidRPr="00936CBE">
              <w:rPr>
                <w:rFonts w:ascii="Arial" w:eastAsia="Arial Unicode MS" w:hAnsi="Arial" w:cs="Arial"/>
                <w:spacing w:val="-4"/>
                <w:sz w:val="18"/>
                <w:szCs w:val="18"/>
              </w:rPr>
              <w:t xml:space="preserve"> September</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2029</w:t>
            </w:r>
          </w:p>
        </w:tc>
        <w:tc>
          <w:tcPr>
            <w:tcW w:w="1837" w:type="dxa"/>
          </w:tcPr>
          <w:p w14:paraId="406CD817" w14:textId="15A9E1FE"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8</w:t>
            </w:r>
            <w:r w:rsidR="00251951" w:rsidRPr="00936CBE">
              <w:rPr>
                <w:rFonts w:ascii="Arial" w:eastAsia="Arial Unicode MS" w:hAnsi="Arial" w:cs="Arial"/>
                <w:spacing w:val="-4"/>
                <w:sz w:val="18"/>
                <w:szCs w:val="18"/>
              </w:rPr>
              <w:t xml:space="preserve"> September</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2034</w:t>
            </w:r>
          </w:p>
        </w:tc>
        <w:tc>
          <w:tcPr>
            <w:tcW w:w="1559" w:type="dxa"/>
            <w:vAlign w:val="bottom"/>
          </w:tcPr>
          <w:p w14:paraId="2AAAD295" w14:textId="6E38C6C2"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3</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97</w:t>
            </w:r>
          </w:p>
        </w:tc>
        <w:tc>
          <w:tcPr>
            <w:tcW w:w="1518" w:type="dxa"/>
            <w:vAlign w:val="bottom"/>
          </w:tcPr>
          <w:p w14:paraId="765D6B01" w14:textId="173189F5"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47</w:t>
            </w:r>
          </w:p>
        </w:tc>
      </w:tr>
      <w:tr w:rsidR="00251951" w:rsidRPr="00936CBE" w14:paraId="45F82F81" w14:textId="77777777" w:rsidTr="00553E7B">
        <w:tc>
          <w:tcPr>
            <w:tcW w:w="1188" w:type="dxa"/>
          </w:tcPr>
          <w:p w14:paraId="1B3C4796" w14:textId="5F648B12" w:rsidR="00251951" w:rsidRPr="00936CBE" w:rsidRDefault="00251951">
            <w:pPr>
              <w:spacing w:line="240" w:lineRule="atLeast"/>
              <w:jc w:val="center"/>
              <w:rPr>
                <w:rFonts w:ascii="Arial" w:hAnsi="Arial" w:cs="Arial"/>
                <w:spacing w:val="-4"/>
                <w:sz w:val="18"/>
                <w:szCs w:val="18"/>
              </w:rPr>
            </w:pPr>
            <w:r w:rsidRPr="00936CBE">
              <w:rPr>
                <w:rFonts w:ascii="Arial" w:eastAsia="Arial Unicode MS" w:hAnsi="Arial" w:cs="Arial"/>
                <w:spacing w:val="-4"/>
                <w:sz w:val="18"/>
                <w:szCs w:val="18"/>
              </w:rPr>
              <w:t>EA</w:t>
            </w:r>
            <w:r w:rsidR="00A7284A" w:rsidRPr="00A7284A">
              <w:rPr>
                <w:rFonts w:ascii="Arial" w:eastAsia="Arial Unicode MS" w:hAnsi="Arial" w:cs="Arial"/>
                <w:spacing w:val="-4"/>
                <w:sz w:val="18"/>
                <w:szCs w:val="18"/>
                <w:lang w:val="en-GB"/>
              </w:rPr>
              <w:t>301</w:t>
            </w:r>
            <w:r w:rsidRPr="00936CBE">
              <w:rPr>
                <w:rFonts w:ascii="Arial" w:eastAsia="Arial Unicode MS" w:hAnsi="Arial" w:cs="Arial"/>
                <w:spacing w:val="-4"/>
                <w:sz w:val="18"/>
                <w:szCs w:val="18"/>
              </w:rPr>
              <w:t>A</w:t>
            </w:r>
          </w:p>
        </w:tc>
        <w:tc>
          <w:tcPr>
            <w:tcW w:w="1512" w:type="dxa"/>
            <w:vAlign w:val="bottom"/>
          </w:tcPr>
          <w:p w14:paraId="7293004F" w14:textId="0444EBF7"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1</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000</w:t>
            </w:r>
          </w:p>
        </w:tc>
        <w:tc>
          <w:tcPr>
            <w:tcW w:w="1842" w:type="dxa"/>
          </w:tcPr>
          <w:p w14:paraId="0C7FC718" w14:textId="1829EB19"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20</w:t>
            </w:r>
            <w:r w:rsidR="00251951" w:rsidRPr="00936CBE">
              <w:rPr>
                <w:rFonts w:ascii="Arial" w:eastAsia="Arial Unicode MS" w:hAnsi="Arial" w:cs="Arial"/>
                <w:spacing w:val="-4"/>
                <w:sz w:val="18"/>
                <w:szCs w:val="18"/>
              </w:rPr>
              <w:t xml:space="preserve"> January</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2030</w:t>
            </w:r>
          </w:p>
        </w:tc>
        <w:tc>
          <w:tcPr>
            <w:tcW w:w="1837" w:type="dxa"/>
          </w:tcPr>
          <w:p w14:paraId="1D05A8E1" w14:textId="52402548"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20</w:t>
            </w:r>
            <w:r w:rsidR="00251951" w:rsidRPr="00936CBE">
              <w:rPr>
                <w:rFonts w:ascii="Arial" w:eastAsia="Arial Unicode MS" w:hAnsi="Arial" w:cs="Arial"/>
                <w:spacing w:val="-4"/>
                <w:sz w:val="18"/>
                <w:szCs w:val="18"/>
              </w:rPr>
              <w:t xml:space="preserve"> January</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2035</w:t>
            </w:r>
          </w:p>
        </w:tc>
        <w:tc>
          <w:tcPr>
            <w:tcW w:w="1559" w:type="dxa"/>
            <w:vAlign w:val="bottom"/>
          </w:tcPr>
          <w:p w14:paraId="7D2C8C50" w14:textId="63E60719"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3</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93</w:t>
            </w:r>
          </w:p>
        </w:tc>
        <w:tc>
          <w:tcPr>
            <w:tcW w:w="1518" w:type="dxa"/>
            <w:vAlign w:val="bottom"/>
          </w:tcPr>
          <w:p w14:paraId="310FCB54" w14:textId="6F228940"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43</w:t>
            </w:r>
          </w:p>
        </w:tc>
      </w:tr>
      <w:tr w:rsidR="00251951" w:rsidRPr="00936CBE" w14:paraId="79678903" w14:textId="77777777" w:rsidTr="00553E7B">
        <w:tc>
          <w:tcPr>
            <w:tcW w:w="1188" w:type="dxa"/>
          </w:tcPr>
          <w:p w14:paraId="5D434778" w14:textId="6598E35B" w:rsidR="00251951" w:rsidRPr="00936CBE" w:rsidRDefault="00251951">
            <w:pPr>
              <w:spacing w:line="240" w:lineRule="atLeast"/>
              <w:jc w:val="center"/>
              <w:rPr>
                <w:rFonts w:ascii="Arial" w:hAnsi="Arial" w:cs="Arial"/>
                <w:spacing w:val="-4"/>
                <w:sz w:val="18"/>
                <w:szCs w:val="18"/>
              </w:rPr>
            </w:pPr>
            <w:r w:rsidRPr="00936CBE">
              <w:rPr>
                <w:rFonts w:ascii="Arial" w:eastAsia="Arial Unicode MS" w:hAnsi="Arial" w:cs="Arial"/>
                <w:spacing w:val="-4"/>
                <w:sz w:val="18"/>
                <w:szCs w:val="18"/>
              </w:rPr>
              <w:t>EA</w:t>
            </w:r>
            <w:r w:rsidR="00A7284A" w:rsidRPr="00A7284A">
              <w:rPr>
                <w:rFonts w:ascii="Arial" w:eastAsia="Arial Unicode MS" w:hAnsi="Arial" w:cs="Arial"/>
                <w:spacing w:val="-4"/>
                <w:sz w:val="18"/>
                <w:szCs w:val="18"/>
                <w:lang w:val="en-GB"/>
              </w:rPr>
              <w:t>329</w:t>
            </w:r>
            <w:r w:rsidRPr="00936CBE">
              <w:rPr>
                <w:rFonts w:ascii="Arial" w:eastAsia="Arial Unicode MS" w:hAnsi="Arial" w:cs="Arial"/>
                <w:spacing w:val="-4"/>
                <w:sz w:val="18"/>
                <w:szCs w:val="18"/>
              </w:rPr>
              <w:t>A</w:t>
            </w:r>
          </w:p>
        </w:tc>
        <w:tc>
          <w:tcPr>
            <w:tcW w:w="1512" w:type="dxa"/>
            <w:vAlign w:val="bottom"/>
          </w:tcPr>
          <w:p w14:paraId="7919BE1A" w14:textId="518A8B56"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1</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700</w:t>
            </w:r>
          </w:p>
        </w:tc>
        <w:tc>
          <w:tcPr>
            <w:tcW w:w="1842" w:type="dxa"/>
          </w:tcPr>
          <w:p w14:paraId="6B9EE0C8" w14:textId="547DBB3A"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8</w:t>
            </w:r>
            <w:r w:rsidR="00251951" w:rsidRPr="00936CBE">
              <w:rPr>
                <w:rFonts w:ascii="Arial" w:eastAsia="Arial Unicode MS" w:hAnsi="Arial" w:cs="Arial"/>
                <w:spacing w:val="-4"/>
                <w:sz w:val="18"/>
                <w:szCs w:val="18"/>
              </w:rPr>
              <w:t xml:space="preserve"> September</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2032</w:t>
            </w:r>
          </w:p>
        </w:tc>
        <w:tc>
          <w:tcPr>
            <w:tcW w:w="1837" w:type="dxa"/>
          </w:tcPr>
          <w:p w14:paraId="492243E1" w14:textId="568D0B8D"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8</w:t>
            </w:r>
            <w:r w:rsidR="00251951" w:rsidRPr="00936CBE">
              <w:rPr>
                <w:rFonts w:ascii="Arial" w:eastAsia="Arial Unicode MS" w:hAnsi="Arial" w:cs="Arial"/>
                <w:spacing w:val="-4"/>
                <w:sz w:val="18"/>
                <w:szCs w:val="18"/>
              </w:rPr>
              <w:t xml:space="preserve"> September</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2037</w:t>
            </w:r>
          </w:p>
        </w:tc>
        <w:tc>
          <w:tcPr>
            <w:tcW w:w="1559" w:type="dxa"/>
            <w:vAlign w:val="bottom"/>
          </w:tcPr>
          <w:p w14:paraId="4292E5E1" w14:textId="68E23628"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19</w:t>
            </w:r>
          </w:p>
        </w:tc>
        <w:tc>
          <w:tcPr>
            <w:tcW w:w="1518" w:type="dxa"/>
            <w:vAlign w:val="bottom"/>
          </w:tcPr>
          <w:p w14:paraId="1889CC19" w14:textId="66D65A22"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69</w:t>
            </w:r>
          </w:p>
        </w:tc>
      </w:tr>
      <w:tr w:rsidR="00251951" w:rsidRPr="00936CBE" w14:paraId="406503D4" w14:textId="77777777" w:rsidTr="00553E7B">
        <w:tc>
          <w:tcPr>
            <w:tcW w:w="1188" w:type="dxa"/>
          </w:tcPr>
          <w:p w14:paraId="14001F32" w14:textId="18309ABF" w:rsidR="00251951" w:rsidRPr="00936CBE" w:rsidRDefault="00251951">
            <w:pPr>
              <w:spacing w:line="240" w:lineRule="atLeast"/>
              <w:jc w:val="center"/>
              <w:rPr>
                <w:rFonts w:ascii="Arial" w:hAnsi="Arial" w:cs="Arial"/>
                <w:spacing w:val="-4"/>
                <w:sz w:val="18"/>
                <w:szCs w:val="18"/>
              </w:rPr>
            </w:pPr>
            <w:r w:rsidRPr="00936CBE">
              <w:rPr>
                <w:rFonts w:ascii="Arial" w:eastAsia="Arial Unicode MS" w:hAnsi="Arial" w:cs="Arial"/>
                <w:spacing w:val="-4"/>
                <w:sz w:val="18"/>
                <w:szCs w:val="18"/>
              </w:rPr>
              <w:t>EA</w:t>
            </w:r>
            <w:r w:rsidR="00A7284A" w:rsidRPr="00A7284A">
              <w:rPr>
                <w:rFonts w:ascii="Arial" w:eastAsia="Arial Unicode MS" w:hAnsi="Arial" w:cs="Arial"/>
                <w:spacing w:val="-4"/>
                <w:sz w:val="18"/>
                <w:szCs w:val="18"/>
                <w:lang w:val="en-GB"/>
              </w:rPr>
              <w:t>331</w:t>
            </w:r>
            <w:r w:rsidRPr="00936CBE">
              <w:rPr>
                <w:rFonts w:ascii="Arial" w:eastAsia="Arial Unicode MS" w:hAnsi="Arial" w:cs="Arial"/>
                <w:spacing w:val="-4"/>
                <w:sz w:val="18"/>
                <w:szCs w:val="18"/>
              </w:rPr>
              <w:t>A</w:t>
            </w:r>
          </w:p>
        </w:tc>
        <w:tc>
          <w:tcPr>
            <w:tcW w:w="1512" w:type="dxa"/>
            <w:vAlign w:val="bottom"/>
          </w:tcPr>
          <w:p w14:paraId="63B9723E" w14:textId="501DE019"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2</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850</w:t>
            </w:r>
          </w:p>
        </w:tc>
        <w:tc>
          <w:tcPr>
            <w:tcW w:w="1842" w:type="dxa"/>
          </w:tcPr>
          <w:p w14:paraId="5C608D63" w14:textId="6527BCB5"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20</w:t>
            </w:r>
            <w:r w:rsidR="00251951" w:rsidRPr="00936CBE">
              <w:rPr>
                <w:rFonts w:ascii="Arial" w:eastAsia="Arial Unicode MS" w:hAnsi="Arial" w:cs="Arial"/>
                <w:spacing w:val="-4"/>
                <w:sz w:val="18"/>
                <w:szCs w:val="18"/>
              </w:rPr>
              <w:t xml:space="preserve"> January</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2033</w:t>
            </w:r>
          </w:p>
        </w:tc>
        <w:tc>
          <w:tcPr>
            <w:tcW w:w="1837" w:type="dxa"/>
          </w:tcPr>
          <w:p w14:paraId="7F1CF922" w14:textId="00289E8B" w:rsidR="00251951" w:rsidRPr="00936CBE" w:rsidRDefault="00A7284A">
            <w:pPr>
              <w:spacing w:line="240" w:lineRule="atLeast"/>
              <w:jc w:val="center"/>
              <w:rPr>
                <w:rFonts w:ascii="Arial" w:hAnsi="Arial" w:cs="Arial"/>
                <w:spacing w:val="-4"/>
                <w:sz w:val="18"/>
                <w:szCs w:val="18"/>
              </w:rPr>
            </w:pPr>
            <w:r w:rsidRPr="00A7284A">
              <w:rPr>
                <w:rFonts w:ascii="Arial" w:eastAsia="Arial Unicode MS" w:hAnsi="Arial" w:cs="Arial"/>
                <w:spacing w:val="-4"/>
                <w:sz w:val="18"/>
                <w:szCs w:val="18"/>
                <w:lang w:val="en-GB"/>
              </w:rPr>
              <w:t>20</w:t>
            </w:r>
            <w:r w:rsidR="00251951" w:rsidRPr="00936CBE">
              <w:rPr>
                <w:rFonts w:ascii="Arial" w:eastAsia="Arial Unicode MS" w:hAnsi="Arial" w:cs="Arial"/>
                <w:spacing w:val="-4"/>
                <w:sz w:val="18"/>
                <w:szCs w:val="18"/>
              </w:rPr>
              <w:t xml:space="preserve"> January</w:t>
            </w:r>
            <w:r w:rsidR="00251951" w:rsidRPr="00936CBE">
              <w:rPr>
                <w:rFonts w:ascii="Arial" w:eastAsia="Arial Unicode MS" w:hAnsi="Arial" w:cs="Arial"/>
                <w:spacing w:val="-4"/>
                <w:sz w:val="18"/>
                <w:szCs w:val="18"/>
                <w:cs/>
              </w:rPr>
              <w:t xml:space="preserve"> </w:t>
            </w:r>
            <w:r w:rsidRPr="00A7284A">
              <w:rPr>
                <w:rFonts w:ascii="Arial" w:eastAsia="Arial Unicode MS" w:hAnsi="Arial" w:cs="Arial"/>
                <w:spacing w:val="-4"/>
                <w:sz w:val="18"/>
                <w:szCs w:val="18"/>
                <w:lang w:val="en-GB"/>
              </w:rPr>
              <w:t>2038</w:t>
            </w:r>
          </w:p>
        </w:tc>
        <w:tc>
          <w:tcPr>
            <w:tcW w:w="1559" w:type="dxa"/>
            <w:vAlign w:val="bottom"/>
          </w:tcPr>
          <w:p w14:paraId="158E9C51" w14:textId="4B5BC710"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25</w:t>
            </w:r>
          </w:p>
        </w:tc>
        <w:tc>
          <w:tcPr>
            <w:tcW w:w="1518" w:type="dxa"/>
            <w:vAlign w:val="bottom"/>
          </w:tcPr>
          <w:p w14:paraId="1B0F98C8" w14:textId="27D27214" w:rsidR="00251951" w:rsidRPr="00936CBE" w:rsidRDefault="00A7284A">
            <w:pPr>
              <w:spacing w:line="240" w:lineRule="atLeast"/>
              <w:jc w:val="right"/>
              <w:rPr>
                <w:rFonts w:ascii="Arial" w:hAnsi="Arial" w:cs="Arial"/>
                <w:spacing w:val="-4"/>
                <w:sz w:val="18"/>
                <w:szCs w:val="18"/>
              </w:rPr>
            </w:pPr>
            <w:r w:rsidRPr="00A7284A">
              <w:rPr>
                <w:rFonts w:ascii="Arial" w:eastAsia="Arial Unicode MS" w:hAnsi="Arial" w:cs="Arial"/>
                <w:spacing w:val="-4"/>
                <w:sz w:val="18"/>
                <w:szCs w:val="18"/>
                <w:lang w:val="en-GB"/>
              </w:rPr>
              <w:t>4</w:t>
            </w:r>
            <w:r w:rsidR="00251951" w:rsidRPr="00936CBE">
              <w:rPr>
                <w:rFonts w:ascii="Arial" w:eastAsia="Arial Unicode MS" w:hAnsi="Arial" w:cs="Arial"/>
                <w:spacing w:val="-4"/>
                <w:sz w:val="18"/>
                <w:szCs w:val="18"/>
              </w:rPr>
              <w:t>.</w:t>
            </w:r>
            <w:r w:rsidRPr="00A7284A">
              <w:rPr>
                <w:rFonts w:ascii="Arial" w:eastAsia="Arial Unicode MS" w:hAnsi="Arial" w:cs="Arial"/>
                <w:spacing w:val="-4"/>
                <w:sz w:val="18"/>
                <w:szCs w:val="18"/>
                <w:lang w:val="en-GB"/>
              </w:rPr>
              <w:t>75</w:t>
            </w:r>
          </w:p>
        </w:tc>
      </w:tr>
    </w:tbl>
    <w:p w14:paraId="480D1167" w14:textId="616D349E" w:rsidR="00CE5FDB" w:rsidRPr="00936CBE" w:rsidRDefault="00CE5FDB" w:rsidP="00CE5FDB">
      <w:pPr>
        <w:jc w:val="thaiDistribute"/>
        <w:rPr>
          <w:rFonts w:ascii="Arial" w:hAnsi="Arial" w:cs="Arial"/>
          <w:spacing w:val="-4"/>
          <w:sz w:val="20"/>
          <w:szCs w:val="20"/>
        </w:rPr>
      </w:pPr>
    </w:p>
    <w:p w14:paraId="38617F53" w14:textId="2E991149" w:rsidR="00CE5FDB" w:rsidRPr="0030317D" w:rsidRDefault="00CE5FDB" w:rsidP="00CE5FDB">
      <w:pPr>
        <w:jc w:val="thaiDistribute"/>
        <w:rPr>
          <w:rFonts w:ascii="Arial" w:hAnsi="Arial" w:cs="Arial"/>
          <w:sz w:val="20"/>
          <w:szCs w:val="20"/>
        </w:rPr>
      </w:pPr>
      <w:r w:rsidRPr="0030317D">
        <w:rPr>
          <w:rFonts w:ascii="Arial" w:hAnsi="Arial" w:cs="Arial"/>
          <w:sz w:val="20"/>
          <w:szCs w:val="20"/>
        </w:rPr>
        <w:t xml:space="preserve">As at </w:t>
      </w:r>
      <w:r w:rsidR="00A7284A" w:rsidRPr="00A7284A">
        <w:rPr>
          <w:rFonts w:ascii="Arial" w:hAnsi="Arial" w:cs="Arial"/>
          <w:sz w:val="20"/>
          <w:szCs w:val="20"/>
          <w:lang w:val="en-GB"/>
        </w:rPr>
        <w:t>31</w:t>
      </w:r>
      <w:r w:rsidRPr="0030317D">
        <w:rPr>
          <w:rFonts w:ascii="Arial" w:hAnsi="Arial" w:cs="Arial"/>
          <w:sz w:val="20"/>
          <w:szCs w:val="20"/>
        </w:rPr>
        <w:t xml:space="preserve"> December </w:t>
      </w:r>
      <w:r w:rsidR="00A7284A" w:rsidRPr="00A7284A">
        <w:rPr>
          <w:rFonts w:ascii="Arial" w:hAnsi="Arial" w:cs="Arial"/>
          <w:sz w:val="20"/>
          <w:szCs w:val="20"/>
          <w:lang w:val="en-GB"/>
        </w:rPr>
        <w:t>2025</w:t>
      </w:r>
      <w:r w:rsidRPr="0030317D">
        <w:rPr>
          <w:rFonts w:ascii="Arial" w:hAnsi="Arial" w:cs="Arial"/>
          <w:sz w:val="20"/>
          <w:szCs w:val="20"/>
        </w:rPr>
        <w:t xml:space="preserve">, senior </w:t>
      </w:r>
      <w:r w:rsidR="00020781" w:rsidRPr="0030317D">
        <w:rPr>
          <w:rFonts w:ascii="Arial" w:hAnsi="Arial" w:cs="Arial"/>
          <w:sz w:val="20"/>
          <w:szCs w:val="20"/>
        </w:rPr>
        <w:t>unsecured</w:t>
      </w:r>
      <w:r w:rsidRPr="0030317D">
        <w:rPr>
          <w:rFonts w:ascii="Arial" w:hAnsi="Arial" w:cs="Arial"/>
          <w:sz w:val="20"/>
          <w:szCs w:val="20"/>
        </w:rPr>
        <w:t xml:space="preserve"> debentures of Baht </w:t>
      </w:r>
      <w:r w:rsidR="00A7284A" w:rsidRPr="00A7284A">
        <w:rPr>
          <w:rFonts w:ascii="Arial" w:hAnsi="Arial" w:cs="Arial"/>
          <w:sz w:val="20"/>
          <w:szCs w:val="20"/>
          <w:lang w:val="en-GB"/>
        </w:rPr>
        <w:t>26</w:t>
      </w:r>
      <w:r w:rsidR="00DD133C" w:rsidRPr="0030317D">
        <w:rPr>
          <w:rFonts w:ascii="Arial" w:hAnsi="Arial" w:cs="Arial"/>
          <w:sz w:val="20"/>
          <w:szCs w:val="20"/>
        </w:rPr>
        <w:t>,</w:t>
      </w:r>
      <w:r w:rsidR="00A7284A" w:rsidRPr="00A7284A">
        <w:rPr>
          <w:rFonts w:ascii="Arial" w:hAnsi="Arial" w:cs="Arial"/>
          <w:sz w:val="20"/>
          <w:szCs w:val="20"/>
          <w:lang w:val="en-GB"/>
        </w:rPr>
        <w:t>223</w:t>
      </w:r>
      <w:r w:rsidR="00DD133C" w:rsidRPr="0030317D">
        <w:rPr>
          <w:rFonts w:ascii="Arial" w:eastAsia="Arial Unicode MS" w:hAnsi="Arial" w:cs="Arial"/>
          <w:sz w:val="26"/>
          <w:szCs w:val="26"/>
        </w:rPr>
        <w:t xml:space="preserve"> </w:t>
      </w:r>
      <w:r w:rsidRPr="0030317D">
        <w:rPr>
          <w:rFonts w:ascii="Arial" w:hAnsi="Arial" w:cs="Arial"/>
          <w:sz w:val="20"/>
          <w:szCs w:val="20"/>
        </w:rPr>
        <w:t>million</w:t>
      </w:r>
      <w:r w:rsidR="00020781" w:rsidRPr="0030317D">
        <w:rPr>
          <w:rFonts w:ascii="Arial" w:hAnsi="Arial" w:cs="Arial"/>
          <w:sz w:val="20"/>
          <w:szCs w:val="20"/>
        </w:rPr>
        <w:t xml:space="preserve"> carried </w:t>
      </w:r>
      <w:r w:rsidRPr="0030317D">
        <w:rPr>
          <w:rFonts w:ascii="Arial" w:hAnsi="Arial" w:cs="Arial"/>
          <w:sz w:val="20"/>
          <w:szCs w:val="20"/>
        </w:rPr>
        <w:t xml:space="preserve">effective interest </w:t>
      </w:r>
      <w:r w:rsidRPr="0030317D">
        <w:rPr>
          <w:rFonts w:ascii="Arial" w:hAnsi="Arial" w:cs="Arial"/>
          <w:spacing w:val="-4"/>
          <w:sz w:val="20"/>
          <w:szCs w:val="20"/>
        </w:rPr>
        <w:t xml:space="preserve">rates </w:t>
      </w:r>
      <w:r w:rsidR="00020781" w:rsidRPr="0030317D">
        <w:rPr>
          <w:rFonts w:ascii="Arial" w:hAnsi="Arial" w:cs="Arial"/>
          <w:spacing w:val="-4"/>
          <w:sz w:val="20"/>
          <w:szCs w:val="20"/>
        </w:rPr>
        <w:t>ranging from</w:t>
      </w:r>
      <w:r w:rsidRPr="0030317D">
        <w:rPr>
          <w:rFonts w:ascii="Arial" w:hAnsi="Arial" w:cs="Arial"/>
          <w:spacing w:val="-4"/>
          <w:sz w:val="20"/>
          <w:szCs w:val="20"/>
        </w:rPr>
        <w:t xml:space="preserve"> </w:t>
      </w:r>
      <w:r w:rsidR="00A7284A" w:rsidRPr="00A7284A">
        <w:rPr>
          <w:rFonts w:ascii="Arial" w:hAnsi="Arial" w:cs="Arial"/>
          <w:spacing w:val="-4"/>
          <w:sz w:val="20"/>
          <w:szCs w:val="20"/>
          <w:lang w:val="en-GB"/>
        </w:rPr>
        <w:t>3</w:t>
      </w:r>
      <w:r w:rsidR="00407EE7" w:rsidRPr="0030317D">
        <w:rPr>
          <w:rFonts w:ascii="Arial" w:hAnsi="Arial" w:cs="Arial"/>
          <w:spacing w:val="-4"/>
          <w:sz w:val="20"/>
          <w:szCs w:val="20"/>
        </w:rPr>
        <w:t>.</w:t>
      </w:r>
      <w:r w:rsidR="00A7284A" w:rsidRPr="00A7284A">
        <w:rPr>
          <w:rFonts w:ascii="Arial" w:hAnsi="Arial" w:cs="Arial"/>
          <w:spacing w:val="-4"/>
          <w:sz w:val="20"/>
          <w:szCs w:val="20"/>
          <w:lang w:val="en-GB"/>
        </w:rPr>
        <w:t>24</w:t>
      </w:r>
      <w:r w:rsidRPr="0030317D">
        <w:rPr>
          <w:rFonts w:ascii="Arial" w:hAnsi="Arial" w:cs="Arial"/>
          <w:spacing w:val="-4"/>
          <w:sz w:val="20"/>
          <w:szCs w:val="20"/>
        </w:rPr>
        <w:t xml:space="preserve">% to </w:t>
      </w:r>
      <w:r w:rsidR="00A7284A" w:rsidRPr="00A7284A">
        <w:rPr>
          <w:rFonts w:ascii="Arial" w:hAnsi="Arial" w:cs="Arial"/>
          <w:spacing w:val="-4"/>
          <w:sz w:val="20"/>
          <w:szCs w:val="20"/>
          <w:lang w:val="en-GB"/>
        </w:rPr>
        <w:t>4</w:t>
      </w:r>
      <w:r w:rsidR="00A900E7" w:rsidRPr="0030317D">
        <w:rPr>
          <w:rFonts w:ascii="Arial" w:hAnsi="Arial" w:cs="Arial"/>
          <w:spacing w:val="-4"/>
          <w:sz w:val="20"/>
          <w:szCs w:val="20"/>
        </w:rPr>
        <w:t>.</w:t>
      </w:r>
      <w:r w:rsidR="00A7284A" w:rsidRPr="00A7284A">
        <w:rPr>
          <w:rFonts w:ascii="Arial" w:hAnsi="Arial" w:cs="Arial"/>
          <w:spacing w:val="-4"/>
          <w:sz w:val="20"/>
          <w:szCs w:val="20"/>
          <w:lang w:val="en-GB"/>
        </w:rPr>
        <w:t>75</w:t>
      </w:r>
      <w:r w:rsidR="00A900E7" w:rsidRPr="0030317D">
        <w:rPr>
          <w:rFonts w:ascii="Arial" w:hAnsi="Arial" w:cs="Arial"/>
          <w:spacing w:val="-4"/>
          <w:sz w:val="20"/>
          <w:szCs w:val="20"/>
        </w:rPr>
        <w:t>%</w:t>
      </w:r>
      <w:r w:rsidRPr="0030317D">
        <w:rPr>
          <w:rFonts w:ascii="Arial" w:hAnsi="Arial" w:cs="Arial"/>
          <w:spacing w:val="-4"/>
          <w:sz w:val="20"/>
          <w:szCs w:val="20"/>
        </w:rPr>
        <w:t xml:space="preserve"> per annum (</w:t>
      </w:r>
      <w:r w:rsidR="00A7284A" w:rsidRPr="00A7284A">
        <w:rPr>
          <w:rFonts w:ascii="Arial" w:hAnsi="Arial" w:cs="Arial"/>
          <w:spacing w:val="-4"/>
          <w:sz w:val="20"/>
          <w:szCs w:val="20"/>
          <w:lang w:val="en-GB"/>
        </w:rPr>
        <w:t>2024</w:t>
      </w:r>
      <w:r w:rsidRPr="0030317D">
        <w:rPr>
          <w:rFonts w:ascii="Arial" w:hAnsi="Arial" w:cs="Arial"/>
          <w:spacing w:val="-4"/>
          <w:sz w:val="20"/>
          <w:szCs w:val="20"/>
        </w:rPr>
        <w:t xml:space="preserve">: </w:t>
      </w:r>
      <w:r w:rsidR="00AA6F60" w:rsidRPr="0030317D">
        <w:rPr>
          <w:rFonts w:ascii="Arial" w:hAnsi="Arial" w:cs="Arial"/>
          <w:spacing w:val="-4"/>
          <w:sz w:val="20"/>
          <w:szCs w:val="20"/>
        </w:rPr>
        <w:t xml:space="preserve">senior secured debentures of Baht </w:t>
      </w:r>
      <w:r w:rsidR="00A7284A" w:rsidRPr="00A7284A">
        <w:rPr>
          <w:rFonts w:ascii="Arial" w:hAnsi="Arial" w:cs="Arial"/>
          <w:spacing w:val="-4"/>
          <w:sz w:val="20"/>
          <w:szCs w:val="20"/>
          <w:lang w:val="en-GB"/>
        </w:rPr>
        <w:t>5</w:t>
      </w:r>
      <w:r w:rsidR="00AA6F60" w:rsidRPr="0030317D">
        <w:rPr>
          <w:rFonts w:ascii="Arial" w:hAnsi="Arial" w:cs="Arial"/>
          <w:spacing w:val="-4"/>
          <w:sz w:val="20"/>
          <w:szCs w:val="20"/>
        </w:rPr>
        <w:t>,</w:t>
      </w:r>
      <w:r w:rsidR="00A7284A" w:rsidRPr="00A7284A">
        <w:rPr>
          <w:rFonts w:ascii="Arial" w:hAnsi="Arial" w:cs="Arial"/>
          <w:spacing w:val="-4"/>
          <w:sz w:val="20"/>
          <w:szCs w:val="20"/>
          <w:lang w:val="en-GB"/>
        </w:rPr>
        <w:t>500</w:t>
      </w:r>
      <w:r w:rsidR="00AA6F60" w:rsidRPr="0030317D">
        <w:rPr>
          <w:rFonts w:ascii="Arial" w:hAnsi="Arial" w:cs="Arial"/>
          <w:spacing w:val="-4"/>
          <w:sz w:val="20"/>
          <w:szCs w:val="20"/>
        </w:rPr>
        <w:t xml:space="preserve"> million</w:t>
      </w:r>
      <w:r w:rsidR="00020781" w:rsidRPr="0030317D">
        <w:rPr>
          <w:rFonts w:ascii="Arial" w:hAnsi="Arial" w:cs="Arial"/>
          <w:spacing w:val="-4"/>
          <w:sz w:val="20"/>
          <w:szCs w:val="20"/>
        </w:rPr>
        <w:t xml:space="preserve"> carried</w:t>
      </w:r>
      <w:r w:rsidR="00020781" w:rsidRPr="0030317D">
        <w:rPr>
          <w:rFonts w:ascii="Arial" w:hAnsi="Arial" w:cs="Arial"/>
          <w:sz w:val="20"/>
          <w:szCs w:val="20"/>
        </w:rPr>
        <w:t xml:space="preserve"> a</w:t>
      </w:r>
      <w:r w:rsidR="00AA6F60" w:rsidRPr="0030317D">
        <w:rPr>
          <w:rFonts w:ascii="Arial" w:hAnsi="Arial" w:cs="Arial"/>
          <w:sz w:val="20"/>
          <w:szCs w:val="20"/>
        </w:rPr>
        <w:t xml:space="preserve"> fixed interest rate with</w:t>
      </w:r>
      <w:r w:rsidR="00020781" w:rsidRPr="0030317D">
        <w:rPr>
          <w:rFonts w:ascii="Arial" w:hAnsi="Arial" w:cs="Arial"/>
          <w:sz w:val="20"/>
          <w:szCs w:val="20"/>
        </w:rPr>
        <w:t xml:space="preserve"> an</w:t>
      </w:r>
      <w:r w:rsidR="00AA6F60" w:rsidRPr="0030317D">
        <w:rPr>
          <w:rFonts w:ascii="Arial" w:hAnsi="Arial" w:cs="Arial"/>
          <w:sz w:val="20"/>
          <w:szCs w:val="20"/>
        </w:rPr>
        <w:t xml:space="preserve"> effective interest rate of </w:t>
      </w:r>
      <w:r w:rsidR="00A7284A" w:rsidRPr="00A7284A">
        <w:rPr>
          <w:rFonts w:ascii="Arial" w:hAnsi="Arial" w:cs="Arial"/>
          <w:sz w:val="20"/>
          <w:szCs w:val="20"/>
          <w:lang w:val="en-GB"/>
        </w:rPr>
        <w:t>5</w:t>
      </w:r>
      <w:r w:rsidR="00AA6F60" w:rsidRPr="0030317D">
        <w:rPr>
          <w:rFonts w:ascii="Arial" w:hAnsi="Arial" w:cs="Arial"/>
          <w:sz w:val="20"/>
          <w:szCs w:val="20"/>
        </w:rPr>
        <w:t>.</w:t>
      </w:r>
      <w:r w:rsidR="00A7284A" w:rsidRPr="00A7284A">
        <w:rPr>
          <w:rFonts w:ascii="Arial" w:hAnsi="Arial" w:cs="Arial"/>
          <w:sz w:val="20"/>
          <w:szCs w:val="20"/>
          <w:lang w:val="en-GB"/>
        </w:rPr>
        <w:t>00</w:t>
      </w:r>
      <w:r w:rsidR="00AA6F60" w:rsidRPr="0030317D">
        <w:rPr>
          <w:rFonts w:ascii="Arial" w:hAnsi="Arial" w:cs="Arial"/>
          <w:sz w:val="20"/>
          <w:szCs w:val="20"/>
        </w:rPr>
        <w:t>% per annum</w:t>
      </w:r>
      <w:r w:rsidR="00020781" w:rsidRPr="0030317D">
        <w:rPr>
          <w:rFonts w:ascii="Arial" w:hAnsi="Arial" w:cs="Arial"/>
          <w:sz w:val="20"/>
          <w:szCs w:val="20"/>
        </w:rPr>
        <w:t>,</w:t>
      </w:r>
      <w:r w:rsidR="00AA6F60" w:rsidRPr="0030317D">
        <w:rPr>
          <w:rFonts w:ascii="Arial" w:hAnsi="Arial" w:cs="Arial"/>
          <w:sz w:val="20"/>
          <w:szCs w:val="20"/>
        </w:rPr>
        <w:t xml:space="preserve"> and senior unsecured debentures of </w:t>
      </w:r>
      <w:r w:rsidR="00AA6F60" w:rsidRPr="0030317D">
        <w:rPr>
          <w:rFonts w:ascii="Arial" w:hAnsi="Arial" w:cs="Arial"/>
          <w:spacing w:val="-4"/>
          <w:sz w:val="20"/>
          <w:szCs w:val="20"/>
        </w:rPr>
        <w:t xml:space="preserve">Baht </w:t>
      </w:r>
      <w:r w:rsidR="00A7284A" w:rsidRPr="00A7284A">
        <w:rPr>
          <w:rFonts w:ascii="Arial" w:hAnsi="Arial" w:cs="Arial"/>
          <w:spacing w:val="-4"/>
          <w:sz w:val="20"/>
          <w:szCs w:val="20"/>
          <w:lang w:val="en-GB"/>
        </w:rPr>
        <w:t>25</w:t>
      </w:r>
      <w:r w:rsidR="00AA6F60" w:rsidRPr="0030317D">
        <w:rPr>
          <w:rFonts w:ascii="Arial" w:hAnsi="Arial" w:cs="Arial"/>
          <w:spacing w:val="-4"/>
          <w:sz w:val="20"/>
          <w:szCs w:val="20"/>
        </w:rPr>
        <w:t>,</w:t>
      </w:r>
      <w:r w:rsidR="00A7284A" w:rsidRPr="00A7284A">
        <w:rPr>
          <w:rFonts w:ascii="Arial" w:hAnsi="Arial" w:cs="Arial"/>
          <w:spacing w:val="-4"/>
          <w:sz w:val="20"/>
          <w:szCs w:val="20"/>
          <w:lang w:val="en-GB"/>
        </w:rPr>
        <w:t>666</w:t>
      </w:r>
      <w:r w:rsidR="00AA6F60" w:rsidRPr="0030317D">
        <w:rPr>
          <w:rFonts w:ascii="Arial" w:hAnsi="Arial" w:cs="Arial"/>
          <w:spacing w:val="-4"/>
          <w:sz w:val="20"/>
          <w:szCs w:val="20"/>
        </w:rPr>
        <w:t xml:space="preserve"> million</w:t>
      </w:r>
      <w:r w:rsidR="00020781" w:rsidRPr="0030317D">
        <w:rPr>
          <w:rFonts w:ascii="Arial" w:hAnsi="Arial" w:cs="Arial"/>
          <w:spacing w:val="-4"/>
          <w:sz w:val="20"/>
          <w:szCs w:val="20"/>
        </w:rPr>
        <w:t xml:space="preserve"> carried effective interest </w:t>
      </w:r>
      <w:r w:rsidR="00AA6F60" w:rsidRPr="0030317D">
        <w:rPr>
          <w:rFonts w:ascii="Arial" w:hAnsi="Arial" w:cs="Arial"/>
          <w:spacing w:val="-4"/>
          <w:sz w:val="20"/>
          <w:szCs w:val="20"/>
        </w:rPr>
        <w:t xml:space="preserve">rates </w:t>
      </w:r>
      <w:r w:rsidR="00020781" w:rsidRPr="0030317D">
        <w:rPr>
          <w:rFonts w:ascii="Arial" w:hAnsi="Arial" w:cs="Arial"/>
          <w:spacing w:val="-4"/>
          <w:sz w:val="20"/>
          <w:szCs w:val="20"/>
        </w:rPr>
        <w:t>ranging from</w:t>
      </w:r>
      <w:r w:rsidR="00AA6F60" w:rsidRPr="0030317D">
        <w:rPr>
          <w:rFonts w:ascii="Arial" w:hAnsi="Arial" w:cs="Arial"/>
          <w:spacing w:val="-4"/>
          <w:sz w:val="20"/>
          <w:szCs w:val="20"/>
        </w:rPr>
        <w:t xml:space="preserve"> </w:t>
      </w:r>
      <w:r w:rsidR="00A7284A" w:rsidRPr="00A7284A">
        <w:rPr>
          <w:rFonts w:ascii="Arial" w:hAnsi="Arial" w:cs="Arial"/>
          <w:spacing w:val="-4"/>
          <w:sz w:val="20"/>
          <w:szCs w:val="20"/>
          <w:lang w:val="en-GB"/>
        </w:rPr>
        <w:t>2</w:t>
      </w:r>
      <w:r w:rsidR="00AA6F60" w:rsidRPr="0030317D">
        <w:rPr>
          <w:rFonts w:ascii="Arial" w:hAnsi="Arial" w:cs="Arial"/>
          <w:spacing w:val="-4"/>
          <w:sz w:val="20"/>
          <w:szCs w:val="20"/>
        </w:rPr>
        <w:t>.</w:t>
      </w:r>
      <w:r w:rsidR="00A7284A" w:rsidRPr="00A7284A">
        <w:rPr>
          <w:rFonts w:ascii="Arial" w:hAnsi="Arial" w:cs="Arial"/>
          <w:spacing w:val="-4"/>
          <w:sz w:val="20"/>
          <w:szCs w:val="20"/>
          <w:lang w:val="en-GB"/>
        </w:rPr>
        <w:t>74</w:t>
      </w:r>
      <w:r w:rsidR="00AA6F60" w:rsidRPr="0030317D">
        <w:rPr>
          <w:rFonts w:ascii="Arial" w:hAnsi="Arial" w:cs="Arial"/>
          <w:spacing w:val="-4"/>
          <w:sz w:val="20"/>
          <w:szCs w:val="20"/>
        </w:rPr>
        <w:t xml:space="preserve">% to </w:t>
      </w:r>
      <w:r w:rsidR="00A7284A" w:rsidRPr="00A7284A">
        <w:rPr>
          <w:rFonts w:ascii="Arial" w:hAnsi="Arial" w:cs="Arial"/>
          <w:spacing w:val="-4"/>
          <w:sz w:val="20"/>
          <w:szCs w:val="20"/>
          <w:lang w:val="en-GB"/>
        </w:rPr>
        <w:t>5</w:t>
      </w:r>
      <w:r w:rsidR="00AA6F60" w:rsidRPr="0030317D">
        <w:rPr>
          <w:rFonts w:ascii="Arial" w:hAnsi="Arial" w:cs="Arial"/>
          <w:spacing w:val="-4"/>
          <w:sz w:val="20"/>
          <w:szCs w:val="20"/>
        </w:rPr>
        <w:t>.</w:t>
      </w:r>
      <w:r w:rsidR="00A7284A" w:rsidRPr="00A7284A">
        <w:rPr>
          <w:rFonts w:ascii="Arial" w:hAnsi="Arial" w:cs="Arial"/>
          <w:spacing w:val="-4"/>
          <w:sz w:val="20"/>
          <w:szCs w:val="20"/>
          <w:lang w:val="en-GB"/>
        </w:rPr>
        <w:t>00</w:t>
      </w:r>
      <w:r w:rsidR="00AA6F60" w:rsidRPr="0030317D">
        <w:rPr>
          <w:rFonts w:ascii="Arial" w:hAnsi="Arial" w:cs="Arial"/>
          <w:spacing w:val="-4"/>
          <w:sz w:val="20"/>
          <w:szCs w:val="20"/>
        </w:rPr>
        <w:t>% per annum</w:t>
      </w:r>
      <w:r w:rsidRPr="0030317D">
        <w:rPr>
          <w:rFonts w:ascii="Arial" w:hAnsi="Arial" w:cs="Arial"/>
          <w:spacing w:val="-4"/>
          <w:sz w:val="20"/>
          <w:szCs w:val="20"/>
        </w:rPr>
        <w:t>). The Company</w:t>
      </w:r>
      <w:r w:rsidRPr="0030317D">
        <w:rPr>
          <w:rFonts w:ascii="Arial" w:hAnsi="Arial" w:cs="Arial"/>
          <w:sz w:val="20"/>
          <w:szCs w:val="20"/>
        </w:rPr>
        <w:t xml:space="preserve"> is required to comply with certain </w:t>
      </w:r>
      <w:r w:rsidR="00020781" w:rsidRPr="0030317D">
        <w:rPr>
          <w:rFonts w:ascii="Arial" w:hAnsi="Arial" w:cs="Arial"/>
          <w:sz w:val="20"/>
          <w:szCs w:val="20"/>
        </w:rPr>
        <w:t>covenants</w:t>
      </w:r>
      <w:r w:rsidRPr="0030317D">
        <w:rPr>
          <w:rFonts w:ascii="Arial" w:hAnsi="Arial" w:cs="Arial"/>
          <w:sz w:val="20"/>
          <w:szCs w:val="20"/>
        </w:rPr>
        <w:t xml:space="preserve"> and </w:t>
      </w:r>
      <w:r w:rsidR="00020781" w:rsidRPr="0030317D">
        <w:rPr>
          <w:rFonts w:ascii="Arial" w:hAnsi="Arial" w:cs="Arial"/>
          <w:sz w:val="20"/>
          <w:szCs w:val="20"/>
        </w:rPr>
        <w:t>restrictions</w:t>
      </w:r>
      <w:r w:rsidRPr="0030317D">
        <w:rPr>
          <w:rFonts w:ascii="Arial" w:hAnsi="Arial" w:cs="Arial"/>
          <w:sz w:val="20"/>
          <w:szCs w:val="20"/>
        </w:rPr>
        <w:t xml:space="preserve"> as specified</w:t>
      </w:r>
      <w:r w:rsidR="00020781" w:rsidRPr="0030317D">
        <w:rPr>
          <w:rFonts w:ascii="Arial" w:hAnsi="Arial" w:cs="Arial"/>
          <w:sz w:val="20"/>
          <w:szCs w:val="20"/>
        </w:rPr>
        <w:t xml:space="preserve"> in the debenture terms, such as</w:t>
      </w:r>
      <w:r w:rsidRPr="0030317D">
        <w:rPr>
          <w:rFonts w:ascii="Arial" w:hAnsi="Arial" w:cs="Arial"/>
          <w:sz w:val="20"/>
          <w:szCs w:val="20"/>
        </w:rPr>
        <w:t xml:space="preserve"> maintaining </w:t>
      </w:r>
      <w:r w:rsidR="00020781" w:rsidRPr="0030317D">
        <w:rPr>
          <w:rFonts w:ascii="Arial" w:hAnsi="Arial" w:cs="Arial"/>
          <w:sz w:val="20"/>
          <w:szCs w:val="20"/>
        </w:rPr>
        <w:t xml:space="preserve">a prescribed </w:t>
      </w:r>
      <w:r w:rsidRPr="0030317D">
        <w:rPr>
          <w:rFonts w:ascii="Arial" w:hAnsi="Arial" w:cs="Arial"/>
          <w:sz w:val="20"/>
          <w:szCs w:val="20"/>
        </w:rPr>
        <w:t>debt-to-equity ratio.</w:t>
      </w:r>
    </w:p>
    <w:p w14:paraId="6AE5D032" w14:textId="77777777" w:rsidR="00AB5B46" w:rsidRPr="0030317D" w:rsidRDefault="00AB5B46" w:rsidP="00CE5FDB">
      <w:pPr>
        <w:jc w:val="thaiDistribute"/>
        <w:rPr>
          <w:rFonts w:ascii="Arial" w:hAnsi="Arial" w:cs="Arial"/>
          <w:sz w:val="20"/>
          <w:szCs w:val="20"/>
        </w:rPr>
      </w:pPr>
    </w:p>
    <w:p w14:paraId="49CFF3B2" w14:textId="20BD41B9" w:rsidR="00AB5B46" w:rsidRPr="0030317D" w:rsidRDefault="00AB5B46" w:rsidP="00AB5B46">
      <w:pPr>
        <w:jc w:val="thaiDistribute"/>
        <w:rPr>
          <w:rFonts w:ascii="Arial" w:hAnsi="Arial" w:cs="Arial"/>
          <w:sz w:val="20"/>
          <w:szCs w:val="20"/>
        </w:rPr>
      </w:pPr>
      <w:r w:rsidRPr="0030317D">
        <w:rPr>
          <w:rFonts w:ascii="Arial" w:hAnsi="Arial" w:cs="Arial"/>
          <w:sz w:val="20"/>
          <w:szCs w:val="20"/>
        </w:rPr>
        <w:t xml:space="preserve">As at </w:t>
      </w:r>
      <w:r w:rsidR="00A7284A" w:rsidRPr="00A7284A">
        <w:rPr>
          <w:rFonts w:ascii="Arial" w:hAnsi="Arial" w:cs="Arial"/>
          <w:sz w:val="20"/>
          <w:szCs w:val="20"/>
          <w:lang w:val="en-GB"/>
        </w:rPr>
        <w:t>31</w:t>
      </w:r>
      <w:r w:rsidRPr="0030317D">
        <w:rPr>
          <w:rFonts w:ascii="Arial" w:hAnsi="Arial" w:cs="Arial"/>
          <w:sz w:val="20"/>
          <w:szCs w:val="20"/>
        </w:rPr>
        <w:t xml:space="preserve"> December </w:t>
      </w:r>
      <w:r w:rsidR="00A7284A" w:rsidRPr="00A7284A">
        <w:rPr>
          <w:rFonts w:ascii="Arial" w:hAnsi="Arial" w:cs="Arial"/>
          <w:sz w:val="20"/>
          <w:szCs w:val="20"/>
          <w:lang w:val="en-GB"/>
        </w:rPr>
        <w:t>2025</w:t>
      </w:r>
      <w:r w:rsidRPr="0030317D">
        <w:rPr>
          <w:rFonts w:ascii="Arial" w:hAnsi="Arial" w:cs="Arial"/>
          <w:sz w:val="20"/>
          <w:szCs w:val="20"/>
        </w:rPr>
        <w:t>, the Company ha</w:t>
      </w:r>
      <w:r w:rsidR="004269C8" w:rsidRPr="0030317D">
        <w:rPr>
          <w:rFonts w:ascii="Arial" w:hAnsi="Arial" w:cs="Arial"/>
          <w:sz w:val="20"/>
          <w:szCs w:val="20"/>
        </w:rPr>
        <w:t>d</w:t>
      </w:r>
      <w:r w:rsidR="00B10371" w:rsidRPr="0030317D">
        <w:rPr>
          <w:rFonts w:ascii="Arial" w:hAnsi="Arial" w:cs="Arial"/>
          <w:sz w:val="20"/>
          <w:szCs w:val="20"/>
        </w:rPr>
        <w:t xml:space="preserve"> </w:t>
      </w:r>
      <w:r w:rsidRPr="0030317D">
        <w:rPr>
          <w:rFonts w:ascii="Arial" w:hAnsi="Arial" w:cs="Arial"/>
          <w:sz w:val="20"/>
          <w:szCs w:val="20"/>
        </w:rPr>
        <w:t>outstanding debenture facilities</w:t>
      </w:r>
      <w:r w:rsidR="0062307B" w:rsidRPr="0030317D">
        <w:rPr>
          <w:rFonts w:ascii="Arial" w:hAnsi="Arial" w:cs="Cordia New" w:hint="cs"/>
          <w:sz w:val="20"/>
          <w:szCs w:val="20"/>
          <w:cs/>
        </w:rPr>
        <w:t xml:space="preserve"> </w:t>
      </w:r>
      <w:r w:rsidR="0062307B" w:rsidRPr="0030317D">
        <w:rPr>
          <w:rFonts w:ascii="Arial" w:hAnsi="Arial" w:cs="Cordia New"/>
          <w:sz w:val="20"/>
          <w:szCs w:val="20"/>
        </w:rPr>
        <w:t xml:space="preserve">that has not yet been issued of Baht </w:t>
      </w:r>
      <w:r w:rsidR="00A7284A" w:rsidRPr="00A7284A">
        <w:rPr>
          <w:rFonts w:ascii="Arial" w:hAnsi="Arial" w:cs="Cordia New"/>
          <w:sz w:val="20"/>
          <w:szCs w:val="20"/>
          <w:lang w:val="en-GB"/>
        </w:rPr>
        <w:t>10</w:t>
      </w:r>
      <w:r w:rsidR="0062307B" w:rsidRPr="0030317D">
        <w:rPr>
          <w:rFonts w:ascii="Arial" w:hAnsi="Arial" w:cs="Cordia New"/>
          <w:sz w:val="20"/>
          <w:szCs w:val="20"/>
        </w:rPr>
        <w:t>,</w:t>
      </w:r>
      <w:r w:rsidR="00A7284A" w:rsidRPr="00A7284A">
        <w:rPr>
          <w:rFonts w:ascii="Arial" w:hAnsi="Arial" w:cs="Cordia New"/>
          <w:sz w:val="20"/>
          <w:szCs w:val="20"/>
          <w:lang w:val="en-GB"/>
        </w:rPr>
        <w:t>000</w:t>
      </w:r>
      <w:r w:rsidR="0062307B" w:rsidRPr="0030317D">
        <w:rPr>
          <w:rFonts w:ascii="Arial" w:hAnsi="Arial" w:cs="Cordia New"/>
          <w:sz w:val="20"/>
          <w:szCs w:val="20"/>
        </w:rPr>
        <w:t xml:space="preserve"> million</w:t>
      </w:r>
      <w:r w:rsidRPr="0030317D">
        <w:rPr>
          <w:rFonts w:ascii="Arial" w:hAnsi="Arial" w:cs="Arial"/>
          <w:sz w:val="20"/>
          <w:szCs w:val="20"/>
        </w:rPr>
        <w:t xml:space="preserve"> (</w:t>
      </w:r>
      <w:r w:rsidR="00A7284A" w:rsidRPr="00A7284A">
        <w:rPr>
          <w:rFonts w:ascii="Arial" w:hAnsi="Arial" w:cs="Arial"/>
          <w:sz w:val="20"/>
          <w:szCs w:val="20"/>
          <w:lang w:val="en-GB"/>
        </w:rPr>
        <w:t>2024</w:t>
      </w:r>
      <w:r w:rsidRPr="0030317D">
        <w:rPr>
          <w:rFonts w:ascii="Arial" w:hAnsi="Arial" w:cs="Arial"/>
          <w:sz w:val="20"/>
          <w:szCs w:val="20"/>
        </w:rPr>
        <w:t xml:space="preserve">: </w:t>
      </w:r>
      <w:r w:rsidR="00AA6F60" w:rsidRPr="0030317D">
        <w:rPr>
          <w:rFonts w:ascii="Arial" w:hAnsi="Arial" w:cs="Arial"/>
          <w:sz w:val="20"/>
          <w:szCs w:val="20"/>
        </w:rPr>
        <w:t xml:space="preserve">Baht </w:t>
      </w:r>
      <w:r w:rsidR="00A7284A" w:rsidRPr="00A7284A">
        <w:rPr>
          <w:rFonts w:ascii="Arial" w:hAnsi="Arial" w:cs="Arial"/>
          <w:sz w:val="20"/>
          <w:szCs w:val="20"/>
          <w:lang w:val="en-GB"/>
        </w:rPr>
        <w:t>20</w:t>
      </w:r>
      <w:r w:rsidR="00AA6F60" w:rsidRPr="0030317D">
        <w:rPr>
          <w:rFonts w:ascii="Arial" w:hAnsi="Arial" w:cs="Arial"/>
          <w:sz w:val="20"/>
          <w:szCs w:val="20"/>
        </w:rPr>
        <w:t>,</w:t>
      </w:r>
      <w:r w:rsidR="00A7284A" w:rsidRPr="00A7284A">
        <w:rPr>
          <w:rFonts w:ascii="Arial" w:hAnsi="Arial" w:cs="Arial"/>
          <w:sz w:val="20"/>
          <w:szCs w:val="20"/>
          <w:lang w:val="en-GB"/>
        </w:rPr>
        <w:t>000</w:t>
      </w:r>
      <w:r w:rsidR="00AA6F60" w:rsidRPr="0030317D">
        <w:rPr>
          <w:rFonts w:ascii="Arial" w:hAnsi="Arial" w:cs="Arial"/>
          <w:sz w:val="20"/>
          <w:szCs w:val="20"/>
        </w:rPr>
        <w:t xml:space="preserve"> million</w:t>
      </w:r>
      <w:r w:rsidRPr="0030317D">
        <w:rPr>
          <w:rFonts w:ascii="Arial" w:hAnsi="Arial" w:cs="Arial"/>
          <w:sz w:val="20"/>
          <w:szCs w:val="20"/>
        </w:rPr>
        <w:t>).</w:t>
      </w:r>
    </w:p>
    <w:p w14:paraId="1CC84C70" w14:textId="598EA41F" w:rsidR="005065B5" w:rsidRPr="00936CBE" w:rsidRDefault="005065B5" w:rsidP="00CE5FDB">
      <w:pPr>
        <w:jc w:val="thaiDistribute"/>
        <w:rPr>
          <w:rFonts w:ascii="Arial" w:hAnsi="Arial" w:cs="Arial"/>
          <w:spacing w:val="-4"/>
          <w:sz w:val="20"/>
          <w:szCs w:val="20"/>
        </w:rPr>
      </w:pPr>
    </w:p>
    <w:p w14:paraId="5A3A2AAD" w14:textId="33826A90" w:rsidR="001E6C66" w:rsidRPr="00936CBE" w:rsidRDefault="001E6C66" w:rsidP="005611FE">
      <w:pPr>
        <w:jc w:val="thaiDistribute"/>
        <w:rPr>
          <w:rFonts w:ascii="Arial" w:hAnsi="Arial" w:cs="Arial"/>
          <w:color w:val="000000"/>
          <w:sz w:val="20"/>
          <w:szCs w:val="20"/>
        </w:rPr>
      </w:pPr>
      <w:r w:rsidRPr="00936CBE">
        <w:rPr>
          <w:rFonts w:ascii="Arial" w:hAnsi="Arial" w:cs="Arial"/>
          <w:color w:val="000000"/>
          <w:sz w:val="20"/>
          <w:szCs w:val="20"/>
        </w:rPr>
        <w:t xml:space="preserve">Maturity terms of debentures </w:t>
      </w:r>
      <w:r w:rsidR="004269C8" w:rsidRPr="00936CBE">
        <w:rPr>
          <w:rFonts w:ascii="Arial" w:hAnsi="Arial" w:cs="Arial"/>
          <w:color w:val="000000"/>
          <w:sz w:val="20"/>
          <w:szCs w:val="20"/>
        </w:rPr>
        <w:t>wer</w:t>
      </w:r>
      <w:r w:rsidRPr="00936CBE">
        <w:rPr>
          <w:rFonts w:ascii="Arial" w:hAnsi="Arial" w:cs="Arial"/>
          <w:color w:val="000000"/>
          <w:sz w:val="20"/>
          <w:szCs w:val="20"/>
        </w:rPr>
        <w:t>e as follows:</w:t>
      </w:r>
    </w:p>
    <w:p w14:paraId="048418B7" w14:textId="77777777" w:rsidR="001E6C66" w:rsidRPr="00936CBE" w:rsidRDefault="001E6C66" w:rsidP="005611FE">
      <w:pPr>
        <w:jc w:val="thaiDistribute"/>
        <w:rPr>
          <w:rFonts w:ascii="Arial" w:hAnsi="Arial" w:cs="Arial"/>
          <w:color w:val="000000"/>
          <w:sz w:val="20"/>
          <w:szCs w:val="20"/>
        </w:rPr>
      </w:pPr>
    </w:p>
    <w:tbl>
      <w:tblPr>
        <w:tblW w:w="0" w:type="auto"/>
        <w:tblLook w:val="04A0" w:firstRow="1" w:lastRow="0" w:firstColumn="1" w:lastColumn="0" w:noHBand="0" w:noVBand="1"/>
      </w:tblPr>
      <w:tblGrid>
        <w:gridCol w:w="6678"/>
        <w:gridCol w:w="1440"/>
        <w:gridCol w:w="1440"/>
      </w:tblGrid>
      <w:tr w:rsidR="001E6C66" w:rsidRPr="00936CBE" w14:paraId="6D645519" w14:textId="77777777" w:rsidTr="008255E8">
        <w:trPr>
          <w:trHeight w:val="475"/>
        </w:trPr>
        <w:tc>
          <w:tcPr>
            <w:tcW w:w="6678" w:type="dxa"/>
          </w:tcPr>
          <w:p w14:paraId="5AB4CAEB" w14:textId="77777777" w:rsidR="001E6C66" w:rsidRPr="00936CBE" w:rsidRDefault="001E6C66" w:rsidP="005611FE">
            <w:pPr>
              <w:spacing w:line="240" w:lineRule="atLeast"/>
              <w:jc w:val="thaiDistribute"/>
              <w:rPr>
                <w:rFonts w:ascii="Arial" w:hAnsi="Arial" w:cs="Arial"/>
                <w:b/>
                <w:bCs/>
                <w:color w:val="000000"/>
                <w:spacing w:val="-2"/>
                <w:sz w:val="20"/>
                <w:szCs w:val="20"/>
              </w:rPr>
            </w:pPr>
          </w:p>
        </w:tc>
        <w:tc>
          <w:tcPr>
            <w:tcW w:w="2880" w:type="dxa"/>
            <w:gridSpan w:val="2"/>
            <w:tcBorders>
              <w:bottom w:val="single" w:sz="4" w:space="0" w:color="auto"/>
            </w:tcBorders>
            <w:vAlign w:val="center"/>
          </w:tcPr>
          <w:p w14:paraId="6A2956A4" w14:textId="77777777" w:rsidR="00E32A54" w:rsidRPr="00936CBE" w:rsidRDefault="00E32A54"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and separate </w:t>
            </w:r>
          </w:p>
          <w:p w14:paraId="06310444" w14:textId="77777777" w:rsidR="001E6C66" w:rsidRPr="00936CBE" w:rsidRDefault="001E6C66" w:rsidP="005611FE">
            <w:pPr>
              <w:spacing w:line="240" w:lineRule="atLeast"/>
              <w:ind w:right="-61"/>
              <w:jc w:val="right"/>
              <w:rPr>
                <w:rFonts w:ascii="Arial" w:hAnsi="Arial" w:cs="Arial"/>
                <w:b/>
                <w:bCs/>
                <w:color w:val="000000"/>
                <w:spacing w:val="-2"/>
                <w:sz w:val="20"/>
                <w:szCs w:val="20"/>
              </w:rPr>
            </w:pPr>
            <w:r w:rsidRPr="00936CBE">
              <w:rPr>
                <w:rFonts w:ascii="Arial" w:hAnsi="Arial" w:cs="Arial"/>
                <w:b/>
                <w:bCs/>
                <w:color w:val="000000"/>
                <w:spacing w:val="-2"/>
                <w:sz w:val="20"/>
                <w:szCs w:val="20"/>
              </w:rPr>
              <w:t>financial statements</w:t>
            </w:r>
          </w:p>
        </w:tc>
      </w:tr>
      <w:tr w:rsidR="005754BE" w:rsidRPr="00936CBE" w14:paraId="6887FAEC" w14:textId="77777777" w:rsidTr="005611FE">
        <w:trPr>
          <w:trHeight w:val="231"/>
        </w:trPr>
        <w:tc>
          <w:tcPr>
            <w:tcW w:w="6678" w:type="dxa"/>
          </w:tcPr>
          <w:p w14:paraId="3D21944C" w14:textId="77777777" w:rsidR="005754BE" w:rsidRPr="00936CBE" w:rsidRDefault="005754BE" w:rsidP="005611FE">
            <w:pPr>
              <w:spacing w:line="240" w:lineRule="atLeast"/>
              <w:jc w:val="thaiDistribute"/>
              <w:rPr>
                <w:rFonts w:ascii="Arial" w:hAnsi="Arial" w:cs="Arial"/>
                <w:b/>
                <w:bCs/>
                <w:color w:val="000000"/>
                <w:spacing w:val="-2"/>
                <w:sz w:val="20"/>
                <w:szCs w:val="20"/>
              </w:rPr>
            </w:pPr>
          </w:p>
        </w:tc>
        <w:tc>
          <w:tcPr>
            <w:tcW w:w="1440" w:type="dxa"/>
            <w:tcBorders>
              <w:top w:val="single" w:sz="4" w:space="0" w:color="auto"/>
            </w:tcBorders>
          </w:tcPr>
          <w:p w14:paraId="4C42F6F5" w14:textId="65B84D24" w:rsidR="005754BE" w:rsidRPr="00936CBE" w:rsidRDefault="00A7284A" w:rsidP="005611FE">
            <w:pPr>
              <w:spacing w:line="240" w:lineRule="atLeast"/>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Borders>
              <w:top w:val="single" w:sz="4" w:space="0" w:color="auto"/>
            </w:tcBorders>
          </w:tcPr>
          <w:p w14:paraId="4008FC8E" w14:textId="03ACF8F2" w:rsidR="005754BE" w:rsidRPr="00936CBE" w:rsidRDefault="00A7284A" w:rsidP="005611FE">
            <w:pPr>
              <w:spacing w:line="240" w:lineRule="atLeast"/>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A52121" w:rsidRPr="00936CBE" w14:paraId="2818A20E" w14:textId="77777777" w:rsidTr="005611FE">
        <w:trPr>
          <w:trHeight w:val="245"/>
        </w:trPr>
        <w:tc>
          <w:tcPr>
            <w:tcW w:w="6678" w:type="dxa"/>
          </w:tcPr>
          <w:p w14:paraId="43B229A5" w14:textId="77777777" w:rsidR="00A52121" w:rsidRPr="00936CBE" w:rsidRDefault="00A52121" w:rsidP="005611FE">
            <w:pPr>
              <w:spacing w:line="240" w:lineRule="atLeast"/>
              <w:jc w:val="thaiDistribute"/>
              <w:rPr>
                <w:rFonts w:ascii="Arial" w:hAnsi="Arial" w:cs="Arial"/>
                <w:b/>
                <w:bCs/>
                <w:color w:val="000000"/>
                <w:spacing w:val="-2"/>
                <w:sz w:val="20"/>
                <w:szCs w:val="20"/>
              </w:rPr>
            </w:pPr>
          </w:p>
        </w:tc>
        <w:tc>
          <w:tcPr>
            <w:tcW w:w="1440" w:type="dxa"/>
            <w:tcBorders>
              <w:bottom w:val="single" w:sz="4" w:space="0" w:color="auto"/>
            </w:tcBorders>
          </w:tcPr>
          <w:p w14:paraId="24F466BA" w14:textId="5E140A6D" w:rsidR="00A52121" w:rsidRPr="00936CBE" w:rsidRDefault="00A52121" w:rsidP="005611FE">
            <w:pPr>
              <w:spacing w:line="240" w:lineRule="atLeast"/>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4F15A17F" w14:textId="0FAD256A" w:rsidR="00A52121" w:rsidRPr="00936CBE" w:rsidRDefault="00A52121" w:rsidP="005611FE">
            <w:pPr>
              <w:spacing w:line="240" w:lineRule="atLeast"/>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5AF7E263" w14:textId="77777777" w:rsidTr="005611FE">
        <w:trPr>
          <w:trHeight w:val="245"/>
        </w:trPr>
        <w:tc>
          <w:tcPr>
            <w:tcW w:w="6678" w:type="dxa"/>
          </w:tcPr>
          <w:p w14:paraId="540DA9B5" w14:textId="77777777" w:rsidR="001E6C66" w:rsidRPr="00936CBE" w:rsidRDefault="001E6C66" w:rsidP="005611FE">
            <w:pPr>
              <w:spacing w:line="240" w:lineRule="atLeast"/>
              <w:jc w:val="thaiDistribute"/>
              <w:rPr>
                <w:rFonts w:ascii="Arial" w:hAnsi="Arial" w:cs="Arial"/>
                <w:b/>
                <w:bCs/>
                <w:color w:val="000000"/>
                <w:spacing w:val="-2"/>
                <w:sz w:val="20"/>
                <w:szCs w:val="20"/>
              </w:rPr>
            </w:pPr>
          </w:p>
        </w:tc>
        <w:tc>
          <w:tcPr>
            <w:tcW w:w="1440" w:type="dxa"/>
            <w:tcBorders>
              <w:top w:val="single" w:sz="4" w:space="0" w:color="auto"/>
            </w:tcBorders>
            <w:vAlign w:val="center"/>
          </w:tcPr>
          <w:p w14:paraId="2B346E8E" w14:textId="77777777" w:rsidR="001E6C66" w:rsidRPr="00936CBE" w:rsidRDefault="001E6C66" w:rsidP="005611FE">
            <w:pPr>
              <w:spacing w:line="240" w:lineRule="atLeast"/>
              <w:ind w:right="-61"/>
              <w:jc w:val="right"/>
              <w:rPr>
                <w:rFonts w:ascii="Arial" w:hAnsi="Arial" w:cs="Arial"/>
                <w:color w:val="000000"/>
                <w:spacing w:val="-2"/>
                <w:sz w:val="20"/>
                <w:szCs w:val="20"/>
              </w:rPr>
            </w:pPr>
          </w:p>
        </w:tc>
        <w:tc>
          <w:tcPr>
            <w:tcW w:w="1440" w:type="dxa"/>
            <w:tcBorders>
              <w:top w:val="single" w:sz="4" w:space="0" w:color="auto"/>
            </w:tcBorders>
            <w:vAlign w:val="center"/>
          </w:tcPr>
          <w:p w14:paraId="15820359" w14:textId="77777777" w:rsidR="001E6C66" w:rsidRPr="00936CBE" w:rsidRDefault="001E6C66" w:rsidP="005611FE">
            <w:pPr>
              <w:spacing w:line="240" w:lineRule="atLeast"/>
              <w:ind w:right="-61"/>
              <w:jc w:val="right"/>
              <w:rPr>
                <w:rFonts w:ascii="Arial" w:hAnsi="Arial" w:cs="Arial"/>
                <w:color w:val="000000"/>
                <w:spacing w:val="-2"/>
                <w:sz w:val="20"/>
                <w:szCs w:val="20"/>
              </w:rPr>
            </w:pPr>
          </w:p>
        </w:tc>
      </w:tr>
      <w:tr w:rsidR="002103F3" w:rsidRPr="00936CBE" w14:paraId="417A0DE5" w14:textId="77777777" w:rsidTr="00AF35F2">
        <w:trPr>
          <w:trHeight w:val="231"/>
        </w:trPr>
        <w:tc>
          <w:tcPr>
            <w:tcW w:w="6678" w:type="dxa"/>
          </w:tcPr>
          <w:p w14:paraId="72B4D2CB" w14:textId="03F3111D" w:rsidR="002103F3" w:rsidRPr="00936CBE" w:rsidRDefault="002103F3" w:rsidP="002103F3">
            <w:pPr>
              <w:spacing w:line="240" w:lineRule="atLeast"/>
              <w:jc w:val="thaiDistribute"/>
              <w:rPr>
                <w:rFonts w:ascii="Arial" w:hAnsi="Arial" w:cs="Arial"/>
                <w:color w:val="000000"/>
                <w:spacing w:val="-2"/>
                <w:sz w:val="20"/>
                <w:szCs w:val="20"/>
              </w:rPr>
            </w:pPr>
            <w:r w:rsidRPr="00936CBE">
              <w:rPr>
                <w:rFonts w:ascii="Arial" w:hAnsi="Arial" w:cs="Arial"/>
                <w:color w:val="000000"/>
                <w:spacing w:val="-2"/>
                <w:sz w:val="20"/>
                <w:szCs w:val="20"/>
              </w:rPr>
              <w:t xml:space="preserve">Maturity less than </w:t>
            </w:r>
            <w:r w:rsidR="00A7284A" w:rsidRPr="00A7284A">
              <w:rPr>
                <w:rFonts w:ascii="Arial" w:hAnsi="Arial" w:cs="Arial"/>
                <w:color w:val="000000"/>
                <w:spacing w:val="-2"/>
                <w:sz w:val="20"/>
                <w:szCs w:val="20"/>
                <w:lang w:val="en-GB"/>
              </w:rPr>
              <w:t>1</w:t>
            </w:r>
            <w:r w:rsidRPr="00936CBE">
              <w:rPr>
                <w:rFonts w:ascii="Arial" w:hAnsi="Arial" w:cs="Arial"/>
                <w:color w:val="000000"/>
                <w:spacing w:val="-2"/>
                <w:sz w:val="20"/>
                <w:szCs w:val="20"/>
              </w:rPr>
              <w:t xml:space="preserve"> year</w:t>
            </w:r>
          </w:p>
        </w:tc>
        <w:tc>
          <w:tcPr>
            <w:tcW w:w="1440" w:type="dxa"/>
            <w:tcBorders>
              <w:top w:val="nil"/>
              <w:left w:val="nil"/>
              <w:right w:val="nil"/>
            </w:tcBorders>
            <w:shd w:val="clear" w:color="000000" w:fill="auto"/>
          </w:tcPr>
          <w:p w14:paraId="1E07A5FE" w14:textId="72D6F78D" w:rsidR="002103F3" w:rsidRPr="00936CBE" w:rsidRDefault="00227968" w:rsidP="002103F3">
            <w:pPr>
              <w:spacing w:line="240" w:lineRule="atLeast"/>
              <w:ind w:right="-61"/>
              <w:jc w:val="right"/>
              <w:rPr>
                <w:rFonts w:ascii="Arial" w:hAnsi="Arial" w:cs="Arial"/>
                <w:color w:val="000000"/>
                <w:spacing w:val="-2"/>
                <w:sz w:val="20"/>
                <w:szCs w:val="20"/>
              </w:rPr>
            </w:pPr>
            <w:r w:rsidRPr="00936CBE">
              <w:rPr>
                <w:rFonts w:ascii="Arial" w:hAnsi="Arial" w:cs="Arial"/>
                <w:color w:val="000000"/>
                <w:spacing w:val="-2"/>
                <w:sz w:val="20"/>
                <w:szCs w:val="20"/>
              </w:rPr>
              <w:t>-</w:t>
            </w:r>
          </w:p>
        </w:tc>
        <w:tc>
          <w:tcPr>
            <w:tcW w:w="1440" w:type="dxa"/>
            <w:vAlign w:val="center"/>
          </w:tcPr>
          <w:p w14:paraId="2677B8A6" w14:textId="40E3BCB1" w:rsidR="002103F3" w:rsidRPr="00936CBE" w:rsidRDefault="00A7284A" w:rsidP="002103F3">
            <w:pPr>
              <w:spacing w:line="240" w:lineRule="atLeast"/>
              <w:ind w:right="-61"/>
              <w:jc w:val="right"/>
              <w:rPr>
                <w:rFonts w:ascii="Arial" w:hAnsi="Arial" w:cs="Arial"/>
                <w:color w:val="000000"/>
                <w:spacing w:val="-2"/>
                <w:sz w:val="20"/>
                <w:szCs w:val="20"/>
              </w:rPr>
            </w:pPr>
            <w:r w:rsidRPr="00A7284A">
              <w:rPr>
                <w:rFonts w:ascii="Arial" w:hAnsi="Arial" w:cs="Arial"/>
                <w:color w:val="000000"/>
                <w:spacing w:val="-2"/>
                <w:sz w:val="20"/>
                <w:szCs w:val="20"/>
                <w:lang w:val="en-GB"/>
              </w:rPr>
              <w:t>7</w:t>
            </w:r>
            <w:r w:rsidR="002103F3" w:rsidRPr="00936CBE">
              <w:rPr>
                <w:rFonts w:ascii="Arial" w:hAnsi="Arial" w:cs="Arial"/>
                <w:color w:val="000000"/>
                <w:spacing w:val="-2"/>
                <w:sz w:val="20"/>
                <w:szCs w:val="20"/>
              </w:rPr>
              <w:t>,</w:t>
            </w:r>
            <w:r w:rsidRPr="00A7284A">
              <w:rPr>
                <w:rFonts w:ascii="Arial" w:hAnsi="Arial" w:cs="Arial"/>
                <w:color w:val="000000"/>
                <w:spacing w:val="-2"/>
                <w:sz w:val="20"/>
                <w:szCs w:val="20"/>
                <w:lang w:val="en-GB"/>
              </w:rPr>
              <w:t>450</w:t>
            </w:r>
            <w:r w:rsidR="002103F3" w:rsidRPr="00936CBE">
              <w:rPr>
                <w:rFonts w:ascii="Arial" w:hAnsi="Arial" w:cs="Arial"/>
                <w:color w:val="000000"/>
                <w:spacing w:val="-2"/>
                <w:sz w:val="20"/>
                <w:szCs w:val="20"/>
              </w:rPr>
              <w:t>,</w:t>
            </w:r>
            <w:r w:rsidRPr="00A7284A">
              <w:rPr>
                <w:rFonts w:ascii="Arial" w:hAnsi="Arial" w:cs="Arial"/>
                <w:color w:val="000000"/>
                <w:spacing w:val="-2"/>
                <w:sz w:val="20"/>
                <w:szCs w:val="20"/>
                <w:lang w:val="en-GB"/>
              </w:rPr>
              <w:t>000</w:t>
            </w:r>
          </w:p>
        </w:tc>
      </w:tr>
      <w:tr w:rsidR="002103F3" w:rsidRPr="00936CBE" w14:paraId="253A1B95" w14:textId="77777777" w:rsidTr="00AF35F2">
        <w:trPr>
          <w:trHeight w:val="245"/>
        </w:trPr>
        <w:tc>
          <w:tcPr>
            <w:tcW w:w="6678" w:type="dxa"/>
          </w:tcPr>
          <w:p w14:paraId="0273DEA4" w14:textId="056CB5C6" w:rsidR="002103F3" w:rsidRPr="00936CBE" w:rsidRDefault="002103F3" w:rsidP="002103F3">
            <w:pPr>
              <w:spacing w:line="240" w:lineRule="atLeast"/>
              <w:jc w:val="thaiDistribute"/>
              <w:rPr>
                <w:rFonts w:ascii="Arial" w:hAnsi="Arial" w:cs="Arial"/>
                <w:b/>
                <w:bCs/>
                <w:color w:val="000000"/>
                <w:spacing w:val="-2"/>
                <w:sz w:val="20"/>
                <w:szCs w:val="20"/>
              </w:rPr>
            </w:pPr>
            <w:r w:rsidRPr="00936CBE">
              <w:rPr>
                <w:rFonts w:ascii="Arial" w:hAnsi="Arial" w:cs="Arial"/>
                <w:color w:val="000000"/>
                <w:spacing w:val="-2"/>
                <w:sz w:val="20"/>
                <w:szCs w:val="20"/>
              </w:rPr>
              <w:t xml:space="preserve">Maturity more than </w:t>
            </w:r>
            <w:r w:rsidR="00A7284A" w:rsidRPr="00A7284A">
              <w:rPr>
                <w:rFonts w:ascii="Arial" w:hAnsi="Arial" w:cs="Arial"/>
                <w:color w:val="000000"/>
                <w:spacing w:val="-2"/>
                <w:sz w:val="20"/>
                <w:szCs w:val="20"/>
                <w:lang w:val="en-GB"/>
              </w:rPr>
              <w:t>1</w:t>
            </w:r>
            <w:r w:rsidRPr="00936CBE">
              <w:rPr>
                <w:rFonts w:ascii="Arial" w:hAnsi="Arial" w:cs="Arial"/>
                <w:color w:val="000000"/>
                <w:spacing w:val="-2"/>
                <w:sz w:val="20"/>
                <w:szCs w:val="20"/>
              </w:rPr>
              <w:t xml:space="preserve"> to </w:t>
            </w:r>
            <w:r w:rsidR="00A7284A" w:rsidRPr="00A7284A">
              <w:rPr>
                <w:rFonts w:ascii="Arial" w:hAnsi="Arial" w:cs="Arial"/>
                <w:color w:val="000000"/>
                <w:spacing w:val="-2"/>
                <w:sz w:val="20"/>
                <w:szCs w:val="20"/>
                <w:lang w:val="en-GB"/>
              </w:rPr>
              <w:t>5</w:t>
            </w:r>
            <w:r w:rsidRPr="00936CBE">
              <w:rPr>
                <w:rFonts w:ascii="Arial" w:hAnsi="Arial" w:cs="Arial"/>
                <w:color w:val="000000"/>
                <w:spacing w:val="-2"/>
                <w:sz w:val="20"/>
                <w:szCs w:val="20"/>
              </w:rPr>
              <w:t xml:space="preserve"> years</w:t>
            </w:r>
          </w:p>
        </w:tc>
        <w:tc>
          <w:tcPr>
            <w:tcW w:w="1440" w:type="dxa"/>
            <w:tcBorders>
              <w:top w:val="nil"/>
              <w:left w:val="nil"/>
              <w:right w:val="nil"/>
            </w:tcBorders>
            <w:shd w:val="clear" w:color="000000" w:fill="auto"/>
          </w:tcPr>
          <w:p w14:paraId="3230E1E4" w14:textId="41A801ED" w:rsidR="002103F3" w:rsidRPr="00936CBE" w:rsidRDefault="00A7284A" w:rsidP="002103F3">
            <w:pPr>
              <w:spacing w:line="240" w:lineRule="atLeast"/>
              <w:ind w:right="-61"/>
              <w:jc w:val="right"/>
              <w:rPr>
                <w:rFonts w:ascii="Arial" w:hAnsi="Arial" w:cs="Arial"/>
                <w:color w:val="000000"/>
                <w:spacing w:val="-2"/>
                <w:sz w:val="20"/>
                <w:szCs w:val="20"/>
              </w:rPr>
            </w:pPr>
            <w:r w:rsidRPr="00A7284A">
              <w:rPr>
                <w:rFonts w:ascii="Arial" w:hAnsi="Arial" w:cs="Arial"/>
                <w:color w:val="000000"/>
                <w:spacing w:val="-2"/>
                <w:sz w:val="20"/>
                <w:szCs w:val="20"/>
                <w:lang w:val="en-GB"/>
              </w:rPr>
              <w:t>1</w:t>
            </w:r>
            <w:r w:rsidR="00227968" w:rsidRPr="00936CBE">
              <w:rPr>
                <w:rFonts w:ascii="Arial" w:hAnsi="Arial" w:cs="Arial"/>
                <w:color w:val="000000"/>
                <w:spacing w:val="-2"/>
                <w:sz w:val="20"/>
                <w:szCs w:val="20"/>
              </w:rPr>
              <w:t>,</w:t>
            </w:r>
            <w:r w:rsidRPr="00A7284A">
              <w:rPr>
                <w:rFonts w:ascii="Arial" w:hAnsi="Arial" w:cs="Arial"/>
                <w:color w:val="000000"/>
                <w:spacing w:val="-2"/>
                <w:sz w:val="20"/>
                <w:szCs w:val="20"/>
                <w:lang w:val="en-GB"/>
              </w:rPr>
              <w:t>983</w:t>
            </w:r>
            <w:r w:rsidR="00227968" w:rsidRPr="00936CBE">
              <w:rPr>
                <w:rFonts w:ascii="Arial" w:hAnsi="Arial" w:cs="Arial"/>
                <w:color w:val="000000"/>
                <w:spacing w:val="-2"/>
                <w:sz w:val="20"/>
                <w:szCs w:val="20"/>
              </w:rPr>
              <w:t>,</w:t>
            </w:r>
            <w:r w:rsidRPr="00A7284A">
              <w:rPr>
                <w:rFonts w:ascii="Arial" w:hAnsi="Arial" w:cs="Arial"/>
                <w:color w:val="000000"/>
                <w:spacing w:val="-2"/>
                <w:sz w:val="20"/>
                <w:szCs w:val="20"/>
                <w:lang w:val="en-GB"/>
              </w:rPr>
              <w:t>225</w:t>
            </w:r>
          </w:p>
        </w:tc>
        <w:tc>
          <w:tcPr>
            <w:tcW w:w="1440" w:type="dxa"/>
            <w:vAlign w:val="center"/>
          </w:tcPr>
          <w:p w14:paraId="1856B708" w14:textId="51BC352B" w:rsidR="002103F3" w:rsidRPr="00936CBE" w:rsidRDefault="00A7284A" w:rsidP="002103F3">
            <w:pPr>
              <w:spacing w:line="240" w:lineRule="atLeast"/>
              <w:ind w:right="-61"/>
              <w:jc w:val="right"/>
              <w:rPr>
                <w:rFonts w:ascii="Arial" w:hAnsi="Arial" w:cs="Arial"/>
                <w:color w:val="000000"/>
                <w:spacing w:val="-2"/>
                <w:sz w:val="20"/>
                <w:szCs w:val="20"/>
              </w:rPr>
            </w:pPr>
            <w:r w:rsidRPr="00A7284A">
              <w:rPr>
                <w:rFonts w:ascii="Arial" w:hAnsi="Arial" w:cs="Arial"/>
                <w:color w:val="000000"/>
                <w:spacing w:val="-2"/>
                <w:sz w:val="20"/>
                <w:szCs w:val="20"/>
                <w:lang w:val="en-GB"/>
              </w:rPr>
              <w:t>18</w:t>
            </w:r>
            <w:r w:rsidR="002103F3" w:rsidRPr="00936CBE">
              <w:rPr>
                <w:rFonts w:ascii="Arial" w:hAnsi="Arial" w:cs="Arial"/>
                <w:color w:val="000000"/>
                <w:spacing w:val="-2"/>
                <w:sz w:val="20"/>
                <w:szCs w:val="20"/>
              </w:rPr>
              <w:t>,</w:t>
            </w:r>
            <w:r w:rsidRPr="00A7284A">
              <w:rPr>
                <w:rFonts w:ascii="Arial" w:hAnsi="Arial" w:cs="Arial"/>
                <w:color w:val="000000"/>
                <w:spacing w:val="-2"/>
                <w:sz w:val="20"/>
                <w:szCs w:val="20"/>
                <w:lang w:val="en-GB"/>
              </w:rPr>
              <w:t>166</w:t>
            </w:r>
            <w:r w:rsidR="002103F3" w:rsidRPr="00936CBE">
              <w:rPr>
                <w:rFonts w:ascii="Arial" w:hAnsi="Arial" w:cs="Arial"/>
                <w:color w:val="000000"/>
                <w:spacing w:val="-2"/>
                <w:sz w:val="20"/>
                <w:szCs w:val="20"/>
              </w:rPr>
              <w:t>,</w:t>
            </w:r>
            <w:r w:rsidRPr="00A7284A">
              <w:rPr>
                <w:rFonts w:ascii="Arial" w:hAnsi="Arial" w:cs="Arial"/>
                <w:color w:val="000000"/>
                <w:spacing w:val="-2"/>
                <w:sz w:val="20"/>
                <w:szCs w:val="20"/>
                <w:lang w:val="en-GB"/>
              </w:rPr>
              <w:t>000</w:t>
            </w:r>
          </w:p>
        </w:tc>
      </w:tr>
      <w:tr w:rsidR="002103F3" w:rsidRPr="00936CBE" w14:paraId="691D493F" w14:textId="77777777" w:rsidTr="00AF35F2">
        <w:trPr>
          <w:trHeight w:val="245"/>
        </w:trPr>
        <w:tc>
          <w:tcPr>
            <w:tcW w:w="6678" w:type="dxa"/>
          </w:tcPr>
          <w:p w14:paraId="4140F028" w14:textId="24AEC2F1" w:rsidR="002103F3" w:rsidRPr="00936CBE" w:rsidRDefault="002103F3" w:rsidP="002103F3">
            <w:pPr>
              <w:spacing w:line="240" w:lineRule="atLeast"/>
              <w:jc w:val="thaiDistribute"/>
              <w:rPr>
                <w:rFonts w:ascii="Arial" w:hAnsi="Arial" w:cs="Arial"/>
                <w:b/>
                <w:bCs/>
                <w:color w:val="000000"/>
                <w:spacing w:val="-2"/>
                <w:sz w:val="20"/>
                <w:szCs w:val="20"/>
              </w:rPr>
            </w:pPr>
            <w:r w:rsidRPr="00936CBE">
              <w:rPr>
                <w:rFonts w:ascii="Arial" w:hAnsi="Arial" w:cs="Arial"/>
                <w:color w:val="000000"/>
                <w:spacing w:val="-2"/>
                <w:sz w:val="20"/>
                <w:szCs w:val="20"/>
              </w:rPr>
              <w:t xml:space="preserve">Maturity more than </w:t>
            </w:r>
            <w:r w:rsidR="00A7284A" w:rsidRPr="00A7284A">
              <w:rPr>
                <w:rFonts w:ascii="Arial" w:hAnsi="Arial" w:cs="Arial"/>
                <w:color w:val="000000"/>
                <w:spacing w:val="-2"/>
                <w:sz w:val="20"/>
                <w:szCs w:val="20"/>
                <w:lang w:val="en-GB"/>
              </w:rPr>
              <w:t>5</w:t>
            </w:r>
            <w:r w:rsidRPr="00936CBE">
              <w:rPr>
                <w:rFonts w:ascii="Arial" w:hAnsi="Arial" w:cs="Arial"/>
                <w:color w:val="000000"/>
                <w:spacing w:val="-2"/>
                <w:sz w:val="20"/>
                <w:szCs w:val="20"/>
              </w:rPr>
              <w:t xml:space="preserve"> years</w:t>
            </w:r>
          </w:p>
        </w:tc>
        <w:tc>
          <w:tcPr>
            <w:tcW w:w="1440" w:type="dxa"/>
            <w:tcBorders>
              <w:top w:val="nil"/>
              <w:left w:val="nil"/>
              <w:bottom w:val="single" w:sz="4" w:space="0" w:color="auto"/>
              <w:right w:val="nil"/>
            </w:tcBorders>
            <w:shd w:val="clear" w:color="000000" w:fill="auto"/>
          </w:tcPr>
          <w:p w14:paraId="7349FDE1" w14:textId="7ED473BE" w:rsidR="002103F3" w:rsidRPr="00936CBE" w:rsidRDefault="00A7284A" w:rsidP="002103F3">
            <w:pPr>
              <w:spacing w:line="240" w:lineRule="atLeast"/>
              <w:ind w:right="-61"/>
              <w:jc w:val="right"/>
              <w:rPr>
                <w:rFonts w:ascii="Arial" w:hAnsi="Arial" w:cs="Arial"/>
                <w:color w:val="000000"/>
                <w:spacing w:val="-2"/>
                <w:sz w:val="20"/>
                <w:szCs w:val="20"/>
              </w:rPr>
            </w:pPr>
            <w:r w:rsidRPr="00A7284A">
              <w:rPr>
                <w:rFonts w:ascii="Arial" w:hAnsi="Arial" w:cs="Arial"/>
                <w:color w:val="000000"/>
                <w:spacing w:val="-2"/>
                <w:sz w:val="20"/>
                <w:szCs w:val="20"/>
                <w:lang w:val="en-GB"/>
              </w:rPr>
              <w:t>24</w:t>
            </w:r>
            <w:r w:rsidR="005410E0" w:rsidRPr="00936CBE">
              <w:rPr>
                <w:rFonts w:ascii="Arial" w:hAnsi="Arial" w:cs="Arial"/>
                <w:color w:val="000000"/>
                <w:spacing w:val="-2"/>
                <w:sz w:val="20"/>
                <w:szCs w:val="20"/>
              </w:rPr>
              <w:t>,</w:t>
            </w:r>
            <w:r w:rsidRPr="00A7284A">
              <w:rPr>
                <w:rFonts w:ascii="Arial" w:hAnsi="Arial" w:cs="Arial"/>
                <w:color w:val="000000"/>
                <w:spacing w:val="-2"/>
                <w:sz w:val="20"/>
                <w:szCs w:val="20"/>
                <w:lang w:val="en-GB"/>
              </w:rPr>
              <w:t>245</w:t>
            </w:r>
            <w:r w:rsidR="005410E0" w:rsidRPr="00936CBE">
              <w:rPr>
                <w:rFonts w:ascii="Arial" w:hAnsi="Arial" w:cs="Arial"/>
                <w:color w:val="000000"/>
                <w:spacing w:val="-2"/>
                <w:sz w:val="20"/>
                <w:szCs w:val="20"/>
              </w:rPr>
              <w:t>,</w:t>
            </w:r>
            <w:r w:rsidRPr="00A7284A">
              <w:rPr>
                <w:rFonts w:ascii="Arial" w:hAnsi="Arial" w:cs="Arial"/>
                <w:color w:val="000000"/>
                <w:spacing w:val="-2"/>
                <w:sz w:val="20"/>
                <w:szCs w:val="20"/>
                <w:lang w:val="en-GB"/>
              </w:rPr>
              <w:t>915</w:t>
            </w:r>
          </w:p>
        </w:tc>
        <w:tc>
          <w:tcPr>
            <w:tcW w:w="1440" w:type="dxa"/>
            <w:tcBorders>
              <w:bottom w:val="single" w:sz="4" w:space="0" w:color="auto"/>
            </w:tcBorders>
            <w:vAlign w:val="center"/>
          </w:tcPr>
          <w:p w14:paraId="789D8849" w14:textId="18B4A3C1" w:rsidR="002103F3" w:rsidRPr="00936CBE" w:rsidRDefault="00A7284A" w:rsidP="002103F3">
            <w:pPr>
              <w:spacing w:line="240" w:lineRule="atLeast"/>
              <w:ind w:right="-61"/>
              <w:jc w:val="right"/>
              <w:rPr>
                <w:rFonts w:ascii="Arial" w:hAnsi="Arial" w:cs="Arial"/>
                <w:color w:val="000000"/>
                <w:spacing w:val="-2"/>
                <w:sz w:val="20"/>
                <w:szCs w:val="20"/>
              </w:rPr>
            </w:pPr>
            <w:r w:rsidRPr="00A7284A">
              <w:rPr>
                <w:rFonts w:ascii="Arial" w:hAnsi="Arial" w:cs="Arial"/>
                <w:color w:val="000000"/>
                <w:spacing w:val="-2"/>
                <w:sz w:val="20"/>
                <w:szCs w:val="20"/>
                <w:lang w:val="en-GB"/>
              </w:rPr>
              <w:t>5</w:t>
            </w:r>
            <w:r w:rsidR="002103F3" w:rsidRPr="00936CBE">
              <w:rPr>
                <w:rFonts w:ascii="Arial" w:hAnsi="Arial" w:cs="Arial"/>
                <w:color w:val="000000"/>
                <w:spacing w:val="-2"/>
                <w:sz w:val="20"/>
                <w:szCs w:val="20"/>
              </w:rPr>
              <w:t>,</w:t>
            </w:r>
            <w:r w:rsidRPr="00A7284A">
              <w:rPr>
                <w:rFonts w:ascii="Arial" w:hAnsi="Arial" w:cs="Arial"/>
                <w:color w:val="000000"/>
                <w:spacing w:val="-2"/>
                <w:sz w:val="20"/>
                <w:szCs w:val="20"/>
                <w:lang w:val="en-GB"/>
              </w:rPr>
              <w:t>550</w:t>
            </w:r>
            <w:r w:rsidR="002103F3" w:rsidRPr="00936CBE">
              <w:rPr>
                <w:rFonts w:ascii="Arial" w:hAnsi="Arial" w:cs="Arial"/>
                <w:color w:val="000000"/>
                <w:spacing w:val="-2"/>
                <w:sz w:val="20"/>
                <w:szCs w:val="20"/>
              </w:rPr>
              <w:t>,</w:t>
            </w:r>
            <w:r w:rsidRPr="00A7284A">
              <w:rPr>
                <w:rFonts w:ascii="Arial" w:hAnsi="Arial" w:cs="Arial"/>
                <w:color w:val="000000"/>
                <w:spacing w:val="-2"/>
                <w:sz w:val="20"/>
                <w:szCs w:val="20"/>
                <w:lang w:val="en-GB"/>
              </w:rPr>
              <w:t>000</w:t>
            </w:r>
          </w:p>
        </w:tc>
      </w:tr>
      <w:tr w:rsidR="002103F3" w:rsidRPr="00936CBE" w14:paraId="69DC3845" w14:textId="77777777" w:rsidTr="005611FE">
        <w:trPr>
          <w:trHeight w:val="231"/>
        </w:trPr>
        <w:tc>
          <w:tcPr>
            <w:tcW w:w="6678" w:type="dxa"/>
          </w:tcPr>
          <w:p w14:paraId="238FEC80" w14:textId="77777777" w:rsidR="002103F3" w:rsidRPr="00936CBE" w:rsidRDefault="002103F3" w:rsidP="002103F3">
            <w:pPr>
              <w:spacing w:line="240" w:lineRule="atLeast"/>
              <w:jc w:val="thaiDistribute"/>
              <w:rPr>
                <w:rFonts w:ascii="Arial" w:hAnsi="Arial" w:cs="Arial"/>
                <w:b/>
                <w:bCs/>
                <w:color w:val="000000"/>
                <w:spacing w:val="-2"/>
                <w:sz w:val="20"/>
                <w:szCs w:val="20"/>
              </w:rPr>
            </w:pPr>
          </w:p>
        </w:tc>
        <w:tc>
          <w:tcPr>
            <w:tcW w:w="1440" w:type="dxa"/>
            <w:tcBorders>
              <w:top w:val="single" w:sz="4" w:space="0" w:color="auto"/>
            </w:tcBorders>
            <w:vAlign w:val="center"/>
          </w:tcPr>
          <w:p w14:paraId="6370B294" w14:textId="77777777" w:rsidR="002103F3" w:rsidRPr="00936CBE" w:rsidRDefault="002103F3" w:rsidP="002103F3">
            <w:pPr>
              <w:spacing w:line="240" w:lineRule="atLeast"/>
              <w:ind w:right="-61"/>
              <w:jc w:val="right"/>
              <w:rPr>
                <w:rFonts w:ascii="Arial" w:hAnsi="Arial" w:cs="Arial"/>
                <w:color w:val="000000"/>
                <w:spacing w:val="-2"/>
                <w:sz w:val="20"/>
                <w:szCs w:val="20"/>
              </w:rPr>
            </w:pPr>
          </w:p>
        </w:tc>
        <w:tc>
          <w:tcPr>
            <w:tcW w:w="1440" w:type="dxa"/>
            <w:tcBorders>
              <w:top w:val="single" w:sz="4" w:space="0" w:color="auto"/>
            </w:tcBorders>
            <w:vAlign w:val="center"/>
          </w:tcPr>
          <w:p w14:paraId="757FCDED" w14:textId="77777777" w:rsidR="002103F3" w:rsidRPr="00936CBE" w:rsidRDefault="002103F3" w:rsidP="002103F3">
            <w:pPr>
              <w:spacing w:line="240" w:lineRule="atLeast"/>
              <w:ind w:right="-61"/>
              <w:jc w:val="right"/>
              <w:rPr>
                <w:rFonts w:ascii="Arial" w:hAnsi="Arial" w:cs="Arial"/>
                <w:color w:val="000000"/>
                <w:spacing w:val="-2"/>
                <w:sz w:val="20"/>
                <w:szCs w:val="20"/>
              </w:rPr>
            </w:pPr>
          </w:p>
        </w:tc>
      </w:tr>
      <w:tr w:rsidR="002103F3" w:rsidRPr="00936CBE" w14:paraId="2A66C0CF" w14:textId="77777777" w:rsidTr="005611FE">
        <w:trPr>
          <w:trHeight w:val="231"/>
        </w:trPr>
        <w:tc>
          <w:tcPr>
            <w:tcW w:w="6678" w:type="dxa"/>
          </w:tcPr>
          <w:p w14:paraId="4067ACB9" w14:textId="77777777" w:rsidR="002103F3" w:rsidRPr="00936CBE" w:rsidRDefault="002103F3" w:rsidP="002103F3">
            <w:pPr>
              <w:spacing w:line="240" w:lineRule="atLeast"/>
              <w:jc w:val="thaiDistribute"/>
              <w:rPr>
                <w:rFonts w:ascii="Arial" w:hAnsi="Arial" w:cs="Arial"/>
                <w:color w:val="000000"/>
                <w:spacing w:val="-2"/>
                <w:sz w:val="20"/>
                <w:szCs w:val="20"/>
              </w:rPr>
            </w:pPr>
            <w:r w:rsidRPr="00936CBE">
              <w:rPr>
                <w:rFonts w:ascii="Arial" w:hAnsi="Arial" w:cs="Arial"/>
                <w:color w:val="000000"/>
                <w:spacing w:val="-2"/>
                <w:sz w:val="20"/>
                <w:szCs w:val="20"/>
              </w:rPr>
              <w:t>Total debentures</w:t>
            </w:r>
          </w:p>
        </w:tc>
        <w:tc>
          <w:tcPr>
            <w:tcW w:w="1440" w:type="dxa"/>
            <w:tcBorders>
              <w:bottom w:val="single" w:sz="4" w:space="0" w:color="auto"/>
            </w:tcBorders>
            <w:vAlign w:val="center"/>
          </w:tcPr>
          <w:p w14:paraId="645A0022" w14:textId="5C479D70" w:rsidR="002103F3" w:rsidRPr="00936CBE" w:rsidRDefault="00A7284A" w:rsidP="002103F3">
            <w:pPr>
              <w:spacing w:line="240" w:lineRule="atLeast"/>
              <w:ind w:right="-61"/>
              <w:jc w:val="right"/>
              <w:rPr>
                <w:rFonts w:ascii="Arial" w:hAnsi="Arial" w:cs="Arial"/>
                <w:color w:val="000000"/>
                <w:spacing w:val="-2"/>
                <w:sz w:val="20"/>
                <w:szCs w:val="20"/>
              </w:rPr>
            </w:pPr>
            <w:r w:rsidRPr="00A7284A">
              <w:rPr>
                <w:rFonts w:ascii="Arial" w:hAnsi="Arial" w:cs="Arial"/>
                <w:color w:val="000000"/>
                <w:spacing w:val="-2"/>
                <w:sz w:val="20"/>
                <w:szCs w:val="20"/>
                <w:lang w:val="en-GB"/>
              </w:rPr>
              <w:t>26</w:t>
            </w:r>
            <w:r w:rsidR="00AF35F2" w:rsidRPr="00936CBE">
              <w:rPr>
                <w:rFonts w:ascii="Arial" w:hAnsi="Arial" w:cs="Arial"/>
                <w:color w:val="000000"/>
                <w:spacing w:val="-2"/>
                <w:sz w:val="20"/>
                <w:szCs w:val="20"/>
              </w:rPr>
              <w:t>,</w:t>
            </w:r>
            <w:r w:rsidRPr="00A7284A">
              <w:rPr>
                <w:rFonts w:ascii="Arial" w:hAnsi="Arial" w:cs="Arial"/>
                <w:color w:val="000000"/>
                <w:spacing w:val="-2"/>
                <w:sz w:val="20"/>
                <w:szCs w:val="20"/>
                <w:lang w:val="en-GB"/>
              </w:rPr>
              <w:t>229</w:t>
            </w:r>
            <w:r w:rsidR="00AF35F2" w:rsidRPr="00936CBE">
              <w:rPr>
                <w:rFonts w:ascii="Arial" w:hAnsi="Arial" w:cs="Arial"/>
                <w:color w:val="000000"/>
                <w:spacing w:val="-2"/>
                <w:sz w:val="20"/>
                <w:szCs w:val="20"/>
              </w:rPr>
              <w:t>,</w:t>
            </w:r>
            <w:r w:rsidRPr="00A7284A">
              <w:rPr>
                <w:rFonts w:ascii="Arial" w:hAnsi="Arial" w:cs="Arial"/>
                <w:color w:val="000000"/>
                <w:spacing w:val="-2"/>
                <w:sz w:val="20"/>
                <w:szCs w:val="20"/>
                <w:lang w:val="en-GB"/>
              </w:rPr>
              <w:t>140</w:t>
            </w:r>
          </w:p>
        </w:tc>
        <w:tc>
          <w:tcPr>
            <w:tcW w:w="1440" w:type="dxa"/>
            <w:tcBorders>
              <w:bottom w:val="single" w:sz="4" w:space="0" w:color="auto"/>
            </w:tcBorders>
            <w:vAlign w:val="center"/>
          </w:tcPr>
          <w:p w14:paraId="6BC40AC4" w14:textId="7AD70195" w:rsidR="002103F3" w:rsidRPr="00936CBE" w:rsidRDefault="00A7284A" w:rsidP="002103F3">
            <w:pPr>
              <w:spacing w:line="240" w:lineRule="atLeast"/>
              <w:ind w:right="-61"/>
              <w:jc w:val="right"/>
              <w:rPr>
                <w:rFonts w:ascii="Arial" w:hAnsi="Arial" w:cs="Arial"/>
                <w:color w:val="000000"/>
                <w:spacing w:val="-2"/>
                <w:sz w:val="20"/>
                <w:szCs w:val="20"/>
              </w:rPr>
            </w:pPr>
            <w:r w:rsidRPr="00A7284A">
              <w:rPr>
                <w:rFonts w:ascii="Arial" w:hAnsi="Arial" w:cs="Arial"/>
                <w:color w:val="000000"/>
                <w:spacing w:val="-2"/>
                <w:sz w:val="20"/>
                <w:szCs w:val="20"/>
                <w:lang w:val="en-GB"/>
              </w:rPr>
              <w:t>31</w:t>
            </w:r>
            <w:r w:rsidR="002103F3" w:rsidRPr="00936CBE">
              <w:rPr>
                <w:rFonts w:ascii="Arial" w:hAnsi="Arial" w:cs="Arial"/>
                <w:color w:val="000000"/>
                <w:spacing w:val="-2"/>
                <w:sz w:val="20"/>
                <w:szCs w:val="20"/>
              </w:rPr>
              <w:t>,</w:t>
            </w:r>
            <w:r w:rsidRPr="00A7284A">
              <w:rPr>
                <w:rFonts w:ascii="Arial" w:hAnsi="Arial" w:cs="Arial"/>
                <w:color w:val="000000"/>
                <w:spacing w:val="-2"/>
                <w:sz w:val="20"/>
                <w:szCs w:val="20"/>
                <w:lang w:val="en-GB"/>
              </w:rPr>
              <w:t>166</w:t>
            </w:r>
            <w:r w:rsidR="002103F3" w:rsidRPr="00936CBE">
              <w:rPr>
                <w:rFonts w:ascii="Arial" w:hAnsi="Arial" w:cs="Arial"/>
                <w:color w:val="000000"/>
                <w:spacing w:val="-2"/>
                <w:sz w:val="20"/>
                <w:szCs w:val="20"/>
              </w:rPr>
              <w:t>,</w:t>
            </w:r>
            <w:r w:rsidRPr="00A7284A">
              <w:rPr>
                <w:rFonts w:ascii="Arial" w:hAnsi="Arial" w:cs="Arial"/>
                <w:color w:val="000000"/>
                <w:spacing w:val="-2"/>
                <w:sz w:val="20"/>
                <w:szCs w:val="20"/>
                <w:lang w:val="en-GB"/>
              </w:rPr>
              <w:t>000</w:t>
            </w:r>
          </w:p>
        </w:tc>
      </w:tr>
    </w:tbl>
    <w:p w14:paraId="269C43E4" w14:textId="26A29832" w:rsidR="001E6C66" w:rsidRPr="00936CBE" w:rsidRDefault="001E6C66" w:rsidP="005611FE">
      <w:pPr>
        <w:pStyle w:val="BodyTextIndent2"/>
        <w:spacing w:line="240" w:lineRule="auto"/>
        <w:ind w:left="0"/>
        <w:jc w:val="left"/>
        <w:rPr>
          <w:rFonts w:ascii="Arial" w:hAnsi="Arial" w:cs="Arial"/>
          <w:b/>
          <w:bCs/>
          <w:spacing w:val="-2"/>
        </w:rPr>
      </w:pPr>
    </w:p>
    <w:p w14:paraId="46B58211" w14:textId="77777777" w:rsidR="00ED42E5" w:rsidRPr="00936CBE" w:rsidRDefault="00ED42E5" w:rsidP="005611FE">
      <w:pPr>
        <w:pStyle w:val="BodyTextIndent2"/>
        <w:spacing w:line="240" w:lineRule="auto"/>
        <w:ind w:left="0"/>
        <w:jc w:val="left"/>
        <w:rPr>
          <w:rFonts w:ascii="Arial" w:hAnsi="Arial" w:cs="Arial"/>
          <w:b/>
          <w:bCs/>
          <w:spacing w:val="-2"/>
        </w:rPr>
      </w:pPr>
    </w:p>
    <w:p w14:paraId="53E55513" w14:textId="04C17856" w:rsidR="00B0675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30</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Provision for decommissioning costs</w:t>
      </w:r>
    </w:p>
    <w:p w14:paraId="1FFD8C2D" w14:textId="77777777" w:rsidR="001E6C66" w:rsidRPr="00936CBE" w:rsidRDefault="001E6C66" w:rsidP="005611FE">
      <w:pPr>
        <w:pStyle w:val="BodyTextIndent2"/>
        <w:spacing w:line="240" w:lineRule="auto"/>
        <w:ind w:left="0"/>
        <w:jc w:val="left"/>
        <w:rPr>
          <w:rFonts w:ascii="Arial" w:hAnsi="Arial" w:cs="Arial"/>
          <w:spacing w:val="-2"/>
        </w:rPr>
      </w:pPr>
    </w:p>
    <w:tbl>
      <w:tblPr>
        <w:tblW w:w="0" w:type="auto"/>
        <w:tblLayout w:type="fixed"/>
        <w:tblLook w:val="0000" w:firstRow="0" w:lastRow="0" w:firstColumn="0" w:lastColumn="0" w:noHBand="0" w:noVBand="0"/>
      </w:tblPr>
      <w:tblGrid>
        <w:gridCol w:w="3798"/>
        <w:gridCol w:w="1440"/>
        <w:gridCol w:w="1440"/>
        <w:gridCol w:w="1440"/>
        <w:gridCol w:w="1440"/>
      </w:tblGrid>
      <w:tr w:rsidR="001E6C66" w:rsidRPr="00936CBE" w14:paraId="5A60EFC3" w14:textId="77777777" w:rsidTr="008255E8">
        <w:trPr>
          <w:cantSplit/>
        </w:trPr>
        <w:tc>
          <w:tcPr>
            <w:tcW w:w="3798" w:type="dxa"/>
          </w:tcPr>
          <w:p w14:paraId="22310462" w14:textId="77777777" w:rsidR="001E6C66" w:rsidRPr="00936CBE" w:rsidRDefault="001E6C66" w:rsidP="005611FE">
            <w:pPr>
              <w:ind w:left="27" w:hanging="27"/>
              <w:rPr>
                <w:rFonts w:ascii="Arial" w:hAnsi="Arial" w:cs="Arial"/>
                <w:b/>
                <w:bCs/>
                <w:color w:val="000000"/>
                <w:sz w:val="20"/>
                <w:szCs w:val="20"/>
              </w:rPr>
            </w:pPr>
          </w:p>
        </w:tc>
        <w:tc>
          <w:tcPr>
            <w:tcW w:w="2880" w:type="dxa"/>
            <w:gridSpan w:val="2"/>
            <w:tcBorders>
              <w:bottom w:val="single" w:sz="4" w:space="0" w:color="auto"/>
            </w:tcBorders>
          </w:tcPr>
          <w:p w14:paraId="4D81F98B"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0E4F3073"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0F027549"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6C5A2C43"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2103F3" w:rsidRPr="00936CBE" w14:paraId="1E96AFC6" w14:textId="77777777" w:rsidTr="005611FE">
        <w:tc>
          <w:tcPr>
            <w:tcW w:w="3798" w:type="dxa"/>
          </w:tcPr>
          <w:p w14:paraId="53DAFB8F" w14:textId="5AC0E8CC" w:rsidR="002103F3" w:rsidRPr="00936CBE" w:rsidRDefault="002103F3" w:rsidP="002103F3">
            <w:pPr>
              <w:ind w:left="27" w:hanging="27"/>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40" w:type="dxa"/>
          </w:tcPr>
          <w:p w14:paraId="12F1701F" w14:textId="05A574EE" w:rsidR="002103F3" w:rsidRPr="00936CBE" w:rsidRDefault="00A7284A" w:rsidP="002103F3">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Pr>
          <w:p w14:paraId="53672090" w14:textId="0C45A45E" w:rsidR="002103F3" w:rsidRPr="00936CBE" w:rsidRDefault="00A7284A" w:rsidP="002103F3">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40" w:type="dxa"/>
          </w:tcPr>
          <w:p w14:paraId="36592335" w14:textId="490BBDA8" w:rsidR="002103F3" w:rsidRPr="00936CBE" w:rsidRDefault="00A7284A" w:rsidP="002103F3">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Pr>
          <w:p w14:paraId="14A87B81" w14:textId="58745DE8" w:rsidR="002103F3" w:rsidRPr="00936CBE" w:rsidRDefault="00A7284A" w:rsidP="002103F3">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861A15" w:rsidRPr="00936CBE" w14:paraId="2284D025" w14:textId="77777777" w:rsidTr="005611FE">
        <w:tc>
          <w:tcPr>
            <w:tcW w:w="3798" w:type="dxa"/>
          </w:tcPr>
          <w:p w14:paraId="15E20358" w14:textId="77777777" w:rsidR="00861A15" w:rsidRPr="00936CBE" w:rsidRDefault="00861A15" w:rsidP="005611FE">
            <w:pPr>
              <w:ind w:left="27" w:hanging="27"/>
              <w:rPr>
                <w:rFonts w:ascii="Arial" w:hAnsi="Arial" w:cs="Arial"/>
                <w:color w:val="000000"/>
                <w:sz w:val="20"/>
                <w:szCs w:val="20"/>
              </w:rPr>
            </w:pPr>
          </w:p>
        </w:tc>
        <w:tc>
          <w:tcPr>
            <w:tcW w:w="1440" w:type="dxa"/>
            <w:tcBorders>
              <w:bottom w:val="single" w:sz="4" w:space="0" w:color="auto"/>
            </w:tcBorders>
          </w:tcPr>
          <w:p w14:paraId="1AA6F43A" w14:textId="196FF528" w:rsidR="00861A15" w:rsidRPr="00936CBE" w:rsidRDefault="00861A15"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B824F6"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11F423D3" w14:textId="509AAE4F" w:rsidR="00861A15" w:rsidRPr="00936CBE" w:rsidRDefault="00B824F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5E0F0575" w14:textId="63AD0CB3" w:rsidR="00861A15" w:rsidRPr="00936CBE" w:rsidRDefault="00B824F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01512F00" w14:textId="60784396" w:rsidR="00861A15" w:rsidRPr="00936CBE" w:rsidRDefault="00B824F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861A15" w:rsidRPr="00936CBE" w14:paraId="7EAF591F" w14:textId="77777777" w:rsidTr="005611FE">
        <w:tc>
          <w:tcPr>
            <w:tcW w:w="3798" w:type="dxa"/>
          </w:tcPr>
          <w:p w14:paraId="5C31D74F" w14:textId="77777777" w:rsidR="00861A15" w:rsidRPr="00936CBE" w:rsidRDefault="00861A15" w:rsidP="005611FE">
            <w:pPr>
              <w:ind w:left="27" w:hanging="27"/>
              <w:rPr>
                <w:rFonts w:ascii="Arial" w:hAnsi="Arial" w:cs="Arial"/>
                <w:color w:val="000000"/>
                <w:sz w:val="20"/>
                <w:szCs w:val="20"/>
              </w:rPr>
            </w:pPr>
          </w:p>
        </w:tc>
        <w:tc>
          <w:tcPr>
            <w:tcW w:w="1440" w:type="dxa"/>
            <w:tcBorders>
              <w:top w:val="single" w:sz="4" w:space="0" w:color="auto"/>
            </w:tcBorders>
          </w:tcPr>
          <w:p w14:paraId="7F1DDC0E" w14:textId="77777777" w:rsidR="00861A15" w:rsidRPr="00936CBE" w:rsidRDefault="00861A15" w:rsidP="005611FE">
            <w:pPr>
              <w:tabs>
                <w:tab w:val="left" w:pos="709"/>
              </w:tabs>
              <w:ind w:right="-72"/>
              <w:rPr>
                <w:rFonts w:ascii="Arial" w:hAnsi="Arial" w:cs="Arial"/>
                <w:color w:val="000000"/>
                <w:sz w:val="20"/>
                <w:szCs w:val="20"/>
              </w:rPr>
            </w:pPr>
          </w:p>
        </w:tc>
        <w:tc>
          <w:tcPr>
            <w:tcW w:w="1440" w:type="dxa"/>
            <w:tcBorders>
              <w:top w:val="single" w:sz="4" w:space="0" w:color="auto"/>
            </w:tcBorders>
          </w:tcPr>
          <w:p w14:paraId="37901240" w14:textId="77777777" w:rsidR="00861A15" w:rsidRPr="00936CBE" w:rsidRDefault="00861A15" w:rsidP="005611FE">
            <w:pPr>
              <w:tabs>
                <w:tab w:val="left" w:pos="709"/>
              </w:tabs>
              <w:ind w:right="-72"/>
              <w:rPr>
                <w:rFonts w:ascii="Arial" w:hAnsi="Arial" w:cs="Arial"/>
                <w:color w:val="000000"/>
                <w:sz w:val="20"/>
                <w:szCs w:val="20"/>
              </w:rPr>
            </w:pPr>
          </w:p>
        </w:tc>
        <w:tc>
          <w:tcPr>
            <w:tcW w:w="1440" w:type="dxa"/>
            <w:tcBorders>
              <w:top w:val="single" w:sz="4" w:space="0" w:color="auto"/>
            </w:tcBorders>
          </w:tcPr>
          <w:p w14:paraId="2D19032F" w14:textId="77777777" w:rsidR="00861A15" w:rsidRPr="00936CBE" w:rsidRDefault="00861A15" w:rsidP="005611FE">
            <w:pPr>
              <w:tabs>
                <w:tab w:val="left" w:pos="709"/>
              </w:tabs>
              <w:ind w:right="-72"/>
              <w:rPr>
                <w:rFonts w:ascii="Arial" w:hAnsi="Arial" w:cs="Arial"/>
                <w:color w:val="000000"/>
                <w:sz w:val="20"/>
                <w:szCs w:val="20"/>
              </w:rPr>
            </w:pPr>
          </w:p>
        </w:tc>
        <w:tc>
          <w:tcPr>
            <w:tcW w:w="1440" w:type="dxa"/>
            <w:tcBorders>
              <w:top w:val="single" w:sz="4" w:space="0" w:color="auto"/>
            </w:tcBorders>
          </w:tcPr>
          <w:p w14:paraId="339BE510" w14:textId="77777777" w:rsidR="00861A15" w:rsidRPr="00936CBE" w:rsidRDefault="00861A15" w:rsidP="005611FE">
            <w:pPr>
              <w:tabs>
                <w:tab w:val="left" w:pos="709"/>
              </w:tabs>
              <w:ind w:right="-72"/>
              <w:rPr>
                <w:rFonts w:ascii="Arial" w:hAnsi="Arial" w:cs="Arial"/>
                <w:color w:val="000000"/>
                <w:sz w:val="20"/>
                <w:szCs w:val="20"/>
              </w:rPr>
            </w:pPr>
          </w:p>
        </w:tc>
      </w:tr>
      <w:tr w:rsidR="002103F3" w:rsidRPr="00936CBE" w14:paraId="59B11AC5" w14:textId="77777777" w:rsidTr="005611FE">
        <w:trPr>
          <w:trHeight w:val="70"/>
        </w:trPr>
        <w:tc>
          <w:tcPr>
            <w:tcW w:w="3798" w:type="dxa"/>
          </w:tcPr>
          <w:p w14:paraId="0CF396E0" w14:textId="2CE1E663" w:rsidR="002103F3" w:rsidRPr="00936CBE" w:rsidRDefault="002103F3" w:rsidP="002103F3">
            <w:pPr>
              <w:rPr>
                <w:rFonts w:ascii="Arial" w:hAnsi="Arial" w:cs="Arial"/>
                <w:color w:val="000000"/>
                <w:sz w:val="20"/>
                <w:szCs w:val="20"/>
              </w:rPr>
            </w:pPr>
            <w:r w:rsidRPr="00936CBE">
              <w:rPr>
                <w:rFonts w:ascii="Arial" w:hAnsi="Arial" w:cs="Arial"/>
                <w:color w:val="000000"/>
                <w:sz w:val="20"/>
                <w:szCs w:val="20"/>
              </w:rPr>
              <w:t>Opening balance</w:t>
            </w:r>
          </w:p>
        </w:tc>
        <w:tc>
          <w:tcPr>
            <w:tcW w:w="1440" w:type="dxa"/>
          </w:tcPr>
          <w:p w14:paraId="7C867995" w14:textId="7A237149"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C541AD" w:rsidRPr="00936CBE">
              <w:rPr>
                <w:rFonts w:ascii="Arial" w:hAnsi="Arial" w:cs="Arial"/>
                <w:color w:val="000000"/>
                <w:sz w:val="20"/>
                <w:szCs w:val="20"/>
              </w:rPr>
              <w:t>,</w:t>
            </w:r>
            <w:r w:rsidRPr="00A7284A">
              <w:rPr>
                <w:rFonts w:ascii="Arial" w:hAnsi="Arial" w:cs="Arial"/>
                <w:color w:val="000000"/>
                <w:sz w:val="20"/>
                <w:szCs w:val="20"/>
                <w:lang w:val="en-GB"/>
              </w:rPr>
              <w:t>414</w:t>
            </w:r>
            <w:r w:rsidR="00C541AD" w:rsidRPr="00936CBE">
              <w:rPr>
                <w:rFonts w:ascii="Arial" w:hAnsi="Arial" w:cs="Arial"/>
                <w:color w:val="000000"/>
                <w:sz w:val="20"/>
                <w:szCs w:val="20"/>
              </w:rPr>
              <w:t>,</w:t>
            </w:r>
            <w:r w:rsidRPr="00A7284A">
              <w:rPr>
                <w:rFonts w:ascii="Arial" w:hAnsi="Arial" w:cs="Arial"/>
                <w:color w:val="000000"/>
                <w:sz w:val="20"/>
                <w:szCs w:val="20"/>
                <w:lang w:val="en-GB"/>
              </w:rPr>
              <w:t>483</w:t>
            </w:r>
            <w:r w:rsidR="00C541AD" w:rsidRPr="00936CBE">
              <w:rPr>
                <w:rFonts w:ascii="Arial" w:hAnsi="Arial" w:cs="Arial"/>
                <w:color w:val="000000"/>
                <w:sz w:val="20"/>
                <w:szCs w:val="20"/>
              </w:rPr>
              <w:t xml:space="preserve"> </w:t>
            </w:r>
          </w:p>
        </w:tc>
        <w:tc>
          <w:tcPr>
            <w:tcW w:w="1440" w:type="dxa"/>
          </w:tcPr>
          <w:p w14:paraId="20549F7F" w14:textId="4F2FBCD0"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2103F3" w:rsidRPr="00936CBE">
              <w:rPr>
                <w:rFonts w:ascii="Arial" w:hAnsi="Arial" w:cs="Arial"/>
                <w:color w:val="000000"/>
                <w:sz w:val="20"/>
                <w:szCs w:val="20"/>
              </w:rPr>
              <w:t>,</w:t>
            </w:r>
            <w:r w:rsidRPr="00A7284A">
              <w:rPr>
                <w:rFonts w:ascii="Arial" w:hAnsi="Arial" w:cs="Arial"/>
                <w:color w:val="000000"/>
                <w:sz w:val="20"/>
                <w:szCs w:val="20"/>
                <w:lang w:val="en-GB"/>
              </w:rPr>
              <w:t>162</w:t>
            </w:r>
            <w:r w:rsidR="002103F3" w:rsidRPr="00936CBE">
              <w:rPr>
                <w:rFonts w:ascii="Arial" w:hAnsi="Arial" w:cs="Arial"/>
                <w:color w:val="000000"/>
                <w:sz w:val="20"/>
                <w:szCs w:val="20"/>
              </w:rPr>
              <w:t>,</w:t>
            </w:r>
            <w:r w:rsidRPr="00A7284A">
              <w:rPr>
                <w:rFonts w:ascii="Arial" w:hAnsi="Arial" w:cs="Arial"/>
                <w:color w:val="000000"/>
                <w:sz w:val="20"/>
                <w:szCs w:val="20"/>
                <w:lang w:val="en-GB"/>
              </w:rPr>
              <w:t>365</w:t>
            </w:r>
          </w:p>
        </w:tc>
        <w:tc>
          <w:tcPr>
            <w:tcW w:w="1440" w:type="dxa"/>
          </w:tcPr>
          <w:p w14:paraId="626B30CC" w14:textId="5DAD6B8B"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318</w:t>
            </w:r>
            <w:r w:rsidR="0072590E" w:rsidRPr="00936CBE">
              <w:rPr>
                <w:rFonts w:ascii="Arial" w:hAnsi="Arial" w:cs="Arial"/>
                <w:color w:val="000000"/>
                <w:sz w:val="20"/>
                <w:szCs w:val="20"/>
              </w:rPr>
              <w:t>,</w:t>
            </w:r>
            <w:r w:rsidRPr="00A7284A">
              <w:rPr>
                <w:rFonts w:ascii="Arial" w:hAnsi="Arial" w:cs="Arial"/>
                <w:color w:val="000000"/>
                <w:sz w:val="20"/>
                <w:szCs w:val="20"/>
                <w:lang w:val="en-GB"/>
              </w:rPr>
              <w:t>341</w:t>
            </w:r>
            <w:r w:rsidR="0072590E" w:rsidRPr="00936CBE">
              <w:rPr>
                <w:rFonts w:ascii="Arial" w:hAnsi="Arial" w:cs="Arial"/>
                <w:color w:val="000000"/>
                <w:sz w:val="20"/>
                <w:szCs w:val="20"/>
              </w:rPr>
              <w:t xml:space="preserve"> </w:t>
            </w:r>
          </w:p>
        </w:tc>
        <w:tc>
          <w:tcPr>
            <w:tcW w:w="1440" w:type="dxa"/>
          </w:tcPr>
          <w:p w14:paraId="17252760" w14:textId="4B37E165"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287</w:t>
            </w:r>
            <w:r w:rsidR="002103F3" w:rsidRPr="00936CBE">
              <w:rPr>
                <w:rFonts w:ascii="Arial" w:hAnsi="Arial" w:cs="Arial"/>
                <w:color w:val="000000"/>
                <w:sz w:val="20"/>
                <w:szCs w:val="20"/>
              </w:rPr>
              <w:t>,</w:t>
            </w:r>
            <w:r w:rsidRPr="00A7284A">
              <w:rPr>
                <w:rFonts w:ascii="Arial" w:hAnsi="Arial" w:cs="Arial"/>
                <w:color w:val="000000"/>
                <w:sz w:val="20"/>
                <w:szCs w:val="20"/>
                <w:lang w:val="en-GB"/>
              </w:rPr>
              <w:t>558</w:t>
            </w:r>
          </w:p>
        </w:tc>
      </w:tr>
      <w:tr w:rsidR="002103F3" w:rsidRPr="00936CBE" w14:paraId="00242049" w14:textId="77777777" w:rsidTr="005611FE">
        <w:tc>
          <w:tcPr>
            <w:tcW w:w="3798" w:type="dxa"/>
          </w:tcPr>
          <w:p w14:paraId="65171666" w14:textId="3146857B" w:rsidR="002103F3" w:rsidRPr="00936CBE" w:rsidRDefault="002103F3" w:rsidP="002103F3">
            <w:pPr>
              <w:ind w:left="27" w:right="-27"/>
              <w:rPr>
                <w:rFonts w:ascii="Arial" w:hAnsi="Arial" w:cs="Arial"/>
                <w:color w:val="000000"/>
                <w:sz w:val="20"/>
                <w:szCs w:val="20"/>
              </w:rPr>
            </w:pPr>
            <w:r w:rsidRPr="00936CBE">
              <w:rPr>
                <w:rFonts w:ascii="Arial" w:hAnsi="Arial" w:cs="Arial"/>
                <w:color w:val="000000"/>
                <w:sz w:val="20"/>
                <w:szCs w:val="20"/>
              </w:rPr>
              <w:t>Increased in provision</w:t>
            </w:r>
          </w:p>
        </w:tc>
        <w:tc>
          <w:tcPr>
            <w:tcW w:w="1440" w:type="dxa"/>
          </w:tcPr>
          <w:p w14:paraId="41C3271D" w14:textId="546FA50C"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259</w:t>
            </w:r>
            <w:r w:rsidR="00C541AD" w:rsidRPr="00936CBE">
              <w:rPr>
                <w:rFonts w:ascii="Arial" w:hAnsi="Arial" w:cs="Arial"/>
                <w:color w:val="000000"/>
                <w:sz w:val="20"/>
                <w:szCs w:val="20"/>
              </w:rPr>
              <w:t>,</w:t>
            </w:r>
            <w:r w:rsidRPr="00A7284A">
              <w:rPr>
                <w:rFonts w:ascii="Arial" w:hAnsi="Arial" w:cs="Arial"/>
                <w:color w:val="000000"/>
                <w:sz w:val="20"/>
                <w:szCs w:val="20"/>
                <w:lang w:val="en-GB"/>
              </w:rPr>
              <w:t>007</w:t>
            </w:r>
            <w:r w:rsidR="00C541AD" w:rsidRPr="00936CBE">
              <w:rPr>
                <w:rFonts w:ascii="Arial" w:hAnsi="Arial" w:cs="Arial"/>
                <w:color w:val="000000"/>
                <w:sz w:val="20"/>
                <w:szCs w:val="20"/>
              </w:rPr>
              <w:t xml:space="preserve"> </w:t>
            </w:r>
          </w:p>
        </w:tc>
        <w:tc>
          <w:tcPr>
            <w:tcW w:w="1440" w:type="dxa"/>
          </w:tcPr>
          <w:p w14:paraId="76C05820" w14:textId="4C1D77A7"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183</w:t>
            </w:r>
            <w:r w:rsidR="002103F3" w:rsidRPr="00936CBE">
              <w:rPr>
                <w:rFonts w:ascii="Arial" w:hAnsi="Arial" w:cs="Arial"/>
                <w:color w:val="000000"/>
                <w:sz w:val="20"/>
                <w:szCs w:val="20"/>
              </w:rPr>
              <w:t>,</w:t>
            </w:r>
            <w:r w:rsidRPr="00A7284A">
              <w:rPr>
                <w:rFonts w:ascii="Arial" w:hAnsi="Arial" w:cs="Arial"/>
                <w:color w:val="000000"/>
                <w:sz w:val="20"/>
                <w:szCs w:val="20"/>
                <w:lang w:val="en-GB"/>
              </w:rPr>
              <w:t>770</w:t>
            </w:r>
          </w:p>
        </w:tc>
        <w:tc>
          <w:tcPr>
            <w:tcW w:w="1440" w:type="dxa"/>
          </w:tcPr>
          <w:p w14:paraId="4C01C699" w14:textId="4CE70A29"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29</w:t>
            </w:r>
            <w:r w:rsidR="0072590E" w:rsidRPr="00936CBE">
              <w:rPr>
                <w:rFonts w:ascii="Arial" w:hAnsi="Arial" w:cs="Arial"/>
                <w:color w:val="000000"/>
                <w:sz w:val="20"/>
                <w:szCs w:val="20"/>
              </w:rPr>
              <w:t>,</w:t>
            </w:r>
            <w:r w:rsidRPr="00A7284A">
              <w:rPr>
                <w:rFonts w:ascii="Arial" w:hAnsi="Arial" w:cs="Arial"/>
                <w:color w:val="000000"/>
                <w:sz w:val="20"/>
                <w:szCs w:val="20"/>
                <w:lang w:val="en-GB"/>
              </w:rPr>
              <w:t>495</w:t>
            </w:r>
            <w:r w:rsidR="0072590E" w:rsidRPr="00936CBE">
              <w:rPr>
                <w:rFonts w:ascii="Arial" w:hAnsi="Arial" w:cs="Arial"/>
                <w:color w:val="000000"/>
                <w:sz w:val="20"/>
                <w:szCs w:val="20"/>
              </w:rPr>
              <w:t xml:space="preserve"> </w:t>
            </w:r>
          </w:p>
        </w:tc>
        <w:tc>
          <w:tcPr>
            <w:tcW w:w="1440" w:type="dxa"/>
          </w:tcPr>
          <w:p w14:paraId="7B2CC8E6" w14:textId="661CE501"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22</w:t>
            </w:r>
            <w:r w:rsidR="002103F3" w:rsidRPr="00936CBE">
              <w:rPr>
                <w:rFonts w:ascii="Arial" w:hAnsi="Arial" w:cs="Arial"/>
                <w:color w:val="000000"/>
                <w:sz w:val="20"/>
                <w:szCs w:val="20"/>
              </w:rPr>
              <w:t>,</w:t>
            </w:r>
            <w:r w:rsidRPr="00A7284A">
              <w:rPr>
                <w:rFonts w:ascii="Arial" w:hAnsi="Arial" w:cs="Arial"/>
                <w:color w:val="000000"/>
                <w:sz w:val="20"/>
                <w:szCs w:val="20"/>
                <w:lang w:val="en-GB"/>
              </w:rPr>
              <w:t>178</w:t>
            </w:r>
          </w:p>
        </w:tc>
      </w:tr>
      <w:tr w:rsidR="002103F3" w:rsidRPr="00936CBE" w14:paraId="2425FB66" w14:textId="77777777" w:rsidTr="005611FE">
        <w:tc>
          <w:tcPr>
            <w:tcW w:w="3798" w:type="dxa"/>
          </w:tcPr>
          <w:p w14:paraId="2F9CAF7D" w14:textId="33B99016" w:rsidR="002103F3" w:rsidRPr="00936CBE" w:rsidRDefault="00111735" w:rsidP="002103F3">
            <w:pPr>
              <w:ind w:left="27" w:right="-27"/>
              <w:rPr>
                <w:rFonts w:ascii="Arial" w:hAnsi="Arial" w:cs="Arial"/>
                <w:color w:val="000000"/>
                <w:spacing w:val="-6"/>
                <w:sz w:val="20"/>
                <w:szCs w:val="20"/>
              </w:rPr>
            </w:pPr>
            <w:r w:rsidRPr="00936CBE">
              <w:rPr>
                <w:rFonts w:ascii="Arial" w:hAnsi="Arial" w:cs="Arial"/>
                <w:color w:val="000000"/>
                <w:spacing w:val="-6"/>
                <w:sz w:val="20"/>
                <w:szCs w:val="20"/>
              </w:rPr>
              <w:t xml:space="preserve">Partial business transfer (Note </w:t>
            </w:r>
            <w:r w:rsidR="00A7284A" w:rsidRPr="00A7284A">
              <w:rPr>
                <w:rFonts w:ascii="Arial" w:hAnsi="Arial" w:cs="Arial"/>
                <w:color w:val="000000"/>
                <w:spacing w:val="-6"/>
                <w:sz w:val="20"/>
                <w:szCs w:val="20"/>
                <w:lang w:val="en-GB"/>
              </w:rPr>
              <w:t>16</w:t>
            </w:r>
            <w:r w:rsidRPr="00936CBE">
              <w:rPr>
                <w:rFonts w:ascii="Arial" w:hAnsi="Arial" w:cs="Arial"/>
                <w:color w:val="000000"/>
                <w:spacing w:val="-6"/>
                <w:sz w:val="20"/>
                <w:szCs w:val="20"/>
              </w:rPr>
              <w:t>)</w:t>
            </w:r>
          </w:p>
        </w:tc>
        <w:tc>
          <w:tcPr>
            <w:tcW w:w="1440" w:type="dxa"/>
          </w:tcPr>
          <w:p w14:paraId="29052BFF" w14:textId="506252D4" w:rsidR="002103F3" w:rsidRPr="00936CBE" w:rsidRDefault="00C541AD" w:rsidP="002103F3">
            <w:pPr>
              <w:ind w:right="-72"/>
              <w:jc w:val="right"/>
              <w:rPr>
                <w:rFonts w:ascii="Arial" w:hAnsi="Arial" w:cs="Arial"/>
                <w:color w:val="000000"/>
                <w:sz w:val="20"/>
                <w:szCs w:val="20"/>
              </w:rPr>
            </w:pPr>
            <w:r w:rsidRPr="00936CBE">
              <w:rPr>
                <w:rFonts w:ascii="Arial" w:hAnsi="Arial" w:cs="Arial"/>
                <w:color w:val="000000"/>
                <w:sz w:val="20"/>
                <w:szCs w:val="20"/>
              </w:rPr>
              <w:t xml:space="preserve"> -   </w:t>
            </w:r>
          </w:p>
        </w:tc>
        <w:tc>
          <w:tcPr>
            <w:tcW w:w="1440" w:type="dxa"/>
          </w:tcPr>
          <w:p w14:paraId="4675AA75" w14:textId="16686095" w:rsidR="002103F3" w:rsidRPr="00936CBE" w:rsidRDefault="002103F3" w:rsidP="002103F3">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2B1915A9" w14:textId="2D63B445" w:rsidR="002103F3" w:rsidRPr="00936CBE" w:rsidRDefault="0072590E" w:rsidP="002103F3">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353</w:t>
            </w:r>
            <w:r w:rsidRPr="00936CBE">
              <w:rPr>
                <w:rFonts w:ascii="Arial" w:hAnsi="Arial" w:cs="Arial"/>
                <w:color w:val="000000"/>
                <w:sz w:val="20"/>
                <w:szCs w:val="20"/>
              </w:rPr>
              <w:t>,</w:t>
            </w:r>
            <w:r w:rsidR="00A7284A" w:rsidRPr="00A7284A">
              <w:rPr>
                <w:rFonts w:ascii="Arial" w:hAnsi="Arial" w:cs="Arial"/>
                <w:color w:val="000000"/>
                <w:sz w:val="20"/>
                <w:szCs w:val="20"/>
                <w:lang w:val="en-GB"/>
              </w:rPr>
              <w:t>901</w:t>
            </w:r>
            <w:r w:rsidRPr="00936CBE">
              <w:rPr>
                <w:rFonts w:ascii="Arial" w:hAnsi="Arial" w:cs="Arial"/>
                <w:color w:val="000000"/>
                <w:sz w:val="20"/>
                <w:szCs w:val="20"/>
              </w:rPr>
              <w:t>)</w:t>
            </w:r>
          </w:p>
        </w:tc>
        <w:tc>
          <w:tcPr>
            <w:tcW w:w="1440" w:type="dxa"/>
          </w:tcPr>
          <w:p w14:paraId="7C60AEFC" w14:textId="2364046B" w:rsidR="002103F3" w:rsidRPr="00936CBE" w:rsidRDefault="002103F3" w:rsidP="002103F3">
            <w:pPr>
              <w:ind w:right="-72"/>
              <w:jc w:val="right"/>
              <w:rPr>
                <w:rFonts w:ascii="Arial" w:hAnsi="Arial" w:cs="Arial"/>
                <w:color w:val="000000"/>
                <w:sz w:val="20"/>
                <w:szCs w:val="20"/>
              </w:rPr>
            </w:pPr>
            <w:r w:rsidRPr="00936CBE">
              <w:rPr>
                <w:rFonts w:ascii="Arial" w:hAnsi="Arial" w:cs="Arial"/>
                <w:color w:val="000000"/>
                <w:sz w:val="20"/>
                <w:szCs w:val="20"/>
              </w:rPr>
              <w:t>-</w:t>
            </w:r>
          </w:p>
        </w:tc>
      </w:tr>
      <w:tr w:rsidR="002103F3" w:rsidRPr="00936CBE" w14:paraId="2B63324D" w14:textId="77777777" w:rsidTr="005611FE">
        <w:tc>
          <w:tcPr>
            <w:tcW w:w="3798" w:type="dxa"/>
          </w:tcPr>
          <w:p w14:paraId="602A49A6" w14:textId="77777777" w:rsidR="002103F3" w:rsidRPr="00936CBE" w:rsidRDefault="002103F3" w:rsidP="002103F3">
            <w:pPr>
              <w:ind w:left="27" w:right="-27"/>
              <w:rPr>
                <w:rFonts w:ascii="Arial" w:hAnsi="Arial" w:cs="Arial"/>
                <w:color w:val="000000"/>
                <w:sz w:val="20"/>
                <w:szCs w:val="20"/>
              </w:rPr>
            </w:pPr>
            <w:r w:rsidRPr="00936CBE">
              <w:rPr>
                <w:rFonts w:ascii="Arial" w:hAnsi="Arial" w:cs="Arial"/>
                <w:color w:val="000000"/>
                <w:sz w:val="20"/>
                <w:szCs w:val="20"/>
              </w:rPr>
              <w:t>Finance costs</w:t>
            </w:r>
          </w:p>
        </w:tc>
        <w:tc>
          <w:tcPr>
            <w:tcW w:w="1440" w:type="dxa"/>
            <w:tcBorders>
              <w:bottom w:val="single" w:sz="4" w:space="0" w:color="auto"/>
            </w:tcBorders>
          </w:tcPr>
          <w:p w14:paraId="51585E17" w14:textId="6E83BE7A"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78</w:t>
            </w:r>
            <w:r w:rsidR="00C541AD" w:rsidRPr="00936CBE">
              <w:rPr>
                <w:rFonts w:ascii="Arial" w:hAnsi="Arial" w:cs="Arial"/>
                <w:color w:val="000000"/>
                <w:sz w:val="20"/>
                <w:szCs w:val="20"/>
              </w:rPr>
              <w:t>,</w:t>
            </w:r>
            <w:r w:rsidRPr="00A7284A">
              <w:rPr>
                <w:rFonts w:ascii="Arial" w:hAnsi="Arial" w:cs="Arial"/>
                <w:color w:val="000000"/>
                <w:sz w:val="20"/>
                <w:szCs w:val="20"/>
                <w:lang w:val="en-GB"/>
              </w:rPr>
              <w:t>729</w:t>
            </w:r>
          </w:p>
        </w:tc>
        <w:tc>
          <w:tcPr>
            <w:tcW w:w="1440" w:type="dxa"/>
            <w:tcBorders>
              <w:bottom w:val="single" w:sz="4" w:space="0" w:color="auto"/>
            </w:tcBorders>
          </w:tcPr>
          <w:p w14:paraId="461E6AB4" w14:textId="5A666CA9"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68</w:t>
            </w:r>
            <w:r w:rsidR="002103F3" w:rsidRPr="00936CBE">
              <w:rPr>
                <w:rFonts w:ascii="Arial" w:hAnsi="Arial" w:cs="Arial"/>
                <w:color w:val="000000"/>
                <w:sz w:val="20"/>
                <w:szCs w:val="20"/>
              </w:rPr>
              <w:t>,</w:t>
            </w:r>
            <w:r w:rsidRPr="00A7284A">
              <w:rPr>
                <w:rFonts w:ascii="Arial" w:hAnsi="Arial" w:cs="Arial"/>
                <w:color w:val="000000"/>
                <w:sz w:val="20"/>
                <w:szCs w:val="20"/>
                <w:lang w:val="en-GB"/>
              </w:rPr>
              <w:t>348</w:t>
            </w:r>
          </w:p>
        </w:tc>
        <w:tc>
          <w:tcPr>
            <w:tcW w:w="1440" w:type="dxa"/>
            <w:tcBorders>
              <w:bottom w:val="single" w:sz="4" w:space="0" w:color="auto"/>
            </w:tcBorders>
          </w:tcPr>
          <w:p w14:paraId="17F046C5" w14:textId="51699635"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7</w:t>
            </w:r>
            <w:r w:rsidR="0072590E" w:rsidRPr="00936CBE">
              <w:rPr>
                <w:rFonts w:ascii="Arial" w:hAnsi="Arial" w:cs="Arial"/>
                <w:color w:val="000000"/>
                <w:sz w:val="20"/>
                <w:szCs w:val="20"/>
              </w:rPr>
              <w:t>,</w:t>
            </w:r>
            <w:r w:rsidRPr="00A7284A">
              <w:rPr>
                <w:rFonts w:ascii="Arial" w:hAnsi="Arial" w:cs="Arial"/>
                <w:color w:val="000000"/>
                <w:sz w:val="20"/>
                <w:szCs w:val="20"/>
                <w:lang w:val="en-GB"/>
              </w:rPr>
              <w:t>658</w:t>
            </w:r>
            <w:r w:rsidR="0072590E" w:rsidRPr="00936CBE">
              <w:rPr>
                <w:rFonts w:ascii="Arial" w:hAnsi="Arial" w:cs="Arial"/>
                <w:color w:val="000000"/>
                <w:sz w:val="20"/>
                <w:szCs w:val="20"/>
              </w:rPr>
              <w:t xml:space="preserve"> </w:t>
            </w:r>
          </w:p>
        </w:tc>
        <w:tc>
          <w:tcPr>
            <w:tcW w:w="1440" w:type="dxa"/>
            <w:tcBorders>
              <w:bottom w:val="single" w:sz="4" w:space="0" w:color="auto"/>
            </w:tcBorders>
          </w:tcPr>
          <w:p w14:paraId="77D7C310" w14:textId="508A7938"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8</w:t>
            </w:r>
            <w:r w:rsidR="002103F3" w:rsidRPr="00936CBE">
              <w:rPr>
                <w:rFonts w:ascii="Arial" w:hAnsi="Arial" w:cs="Arial"/>
                <w:color w:val="000000"/>
                <w:sz w:val="20"/>
                <w:szCs w:val="20"/>
              </w:rPr>
              <w:t>,</w:t>
            </w:r>
            <w:r w:rsidRPr="00A7284A">
              <w:rPr>
                <w:rFonts w:ascii="Arial" w:hAnsi="Arial" w:cs="Arial"/>
                <w:color w:val="000000"/>
                <w:sz w:val="20"/>
                <w:szCs w:val="20"/>
                <w:lang w:val="en-GB"/>
              </w:rPr>
              <w:t>605</w:t>
            </w:r>
          </w:p>
        </w:tc>
      </w:tr>
      <w:tr w:rsidR="002103F3" w:rsidRPr="00936CBE" w14:paraId="2C93E78D" w14:textId="77777777" w:rsidTr="005611FE">
        <w:tc>
          <w:tcPr>
            <w:tcW w:w="3798" w:type="dxa"/>
          </w:tcPr>
          <w:p w14:paraId="178D869F" w14:textId="77777777" w:rsidR="002103F3" w:rsidRPr="00936CBE" w:rsidRDefault="002103F3" w:rsidP="002103F3">
            <w:pPr>
              <w:ind w:left="27"/>
              <w:rPr>
                <w:rFonts w:ascii="Arial" w:hAnsi="Arial" w:cs="Arial"/>
                <w:color w:val="000000"/>
                <w:sz w:val="20"/>
                <w:szCs w:val="20"/>
              </w:rPr>
            </w:pPr>
          </w:p>
        </w:tc>
        <w:tc>
          <w:tcPr>
            <w:tcW w:w="1440" w:type="dxa"/>
            <w:tcBorders>
              <w:top w:val="single" w:sz="4" w:space="0" w:color="auto"/>
            </w:tcBorders>
            <w:vAlign w:val="bottom"/>
          </w:tcPr>
          <w:p w14:paraId="2B7242A7" w14:textId="77777777" w:rsidR="002103F3" w:rsidRPr="00936CBE" w:rsidRDefault="002103F3" w:rsidP="002103F3">
            <w:pPr>
              <w:ind w:right="-72"/>
              <w:jc w:val="right"/>
              <w:rPr>
                <w:rFonts w:ascii="Arial" w:hAnsi="Arial" w:cs="Arial"/>
                <w:color w:val="000000"/>
                <w:sz w:val="20"/>
                <w:szCs w:val="20"/>
              </w:rPr>
            </w:pPr>
          </w:p>
        </w:tc>
        <w:tc>
          <w:tcPr>
            <w:tcW w:w="1440" w:type="dxa"/>
            <w:tcBorders>
              <w:top w:val="single" w:sz="4" w:space="0" w:color="auto"/>
            </w:tcBorders>
            <w:vAlign w:val="bottom"/>
          </w:tcPr>
          <w:p w14:paraId="5973BFAE" w14:textId="77777777" w:rsidR="002103F3" w:rsidRPr="00936CBE" w:rsidRDefault="002103F3" w:rsidP="002103F3">
            <w:pPr>
              <w:ind w:right="-72"/>
              <w:jc w:val="right"/>
              <w:rPr>
                <w:rFonts w:ascii="Arial" w:hAnsi="Arial" w:cs="Arial"/>
                <w:color w:val="000000"/>
                <w:sz w:val="20"/>
                <w:szCs w:val="20"/>
              </w:rPr>
            </w:pPr>
          </w:p>
        </w:tc>
        <w:tc>
          <w:tcPr>
            <w:tcW w:w="1440" w:type="dxa"/>
            <w:tcBorders>
              <w:top w:val="single" w:sz="4" w:space="0" w:color="auto"/>
            </w:tcBorders>
            <w:vAlign w:val="bottom"/>
          </w:tcPr>
          <w:p w14:paraId="488D6D32" w14:textId="77777777" w:rsidR="002103F3" w:rsidRPr="00936CBE" w:rsidRDefault="002103F3" w:rsidP="002103F3">
            <w:pPr>
              <w:ind w:right="-72"/>
              <w:jc w:val="right"/>
              <w:rPr>
                <w:rFonts w:ascii="Arial" w:hAnsi="Arial" w:cs="Arial"/>
                <w:color w:val="000000"/>
                <w:sz w:val="20"/>
                <w:szCs w:val="20"/>
              </w:rPr>
            </w:pPr>
          </w:p>
        </w:tc>
        <w:tc>
          <w:tcPr>
            <w:tcW w:w="1440" w:type="dxa"/>
            <w:tcBorders>
              <w:top w:val="single" w:sz="4" w:space="0" w:color="auto"/>
            </w:tcBorders>
            <w:vAlign w:val="bottom"/>
          </w:tcPr>
          <w:p w14:paraId="74A30215" w14:textId="77777777" w:rsidR="002103F3" w:rsidRPr="00936CBE" w:rsidRDefault="002103F3" w:rsidP="002103F3">
            <w:pPr>
              <w:jc w:val="right"/>
              <w:rPr>
                <w:rFonts w:ascii="Arial" w:hAnsi="Arial" w:cs="Arial"/>
                <w:color w:val="000000"/>
                <w:sz w:val="20"/>
                <w:szCs w:val="20"/>
              </w:rPr>
            </w:pPr>
          </w:p>
        </w:tc>
      </w:tr>
      <w:tr w:rsidR="002103F3" w:rsidRPr="00936CBE" w14:paraId="47EFC9C5" w14:textId="77777777" w:rsidTr="005611FE">
        <w:tc>
          <w:tcPr>
            <w:tcW w:w="3798" w:type="dxa"/>
          </w:tcPr>
          <w:p w14:paraId="4126D2E1" w14:textId="77777777" w:rsidR="002103F3" w:rsidRPr="00936CBE" w:rsidRDefault="002103F3" w:rsidP="002103F3">
            <w:pPr>
              <w:ind w:left="29"/>
              <w:rPr>
                <w:rFonts w:ascii="Arial" w:hAnsi="Arial" w:cs="Arial"/>
                <w:color w:val="000000"/>
                <w:sz w:val="20"/>
                <w:szCs w:val="20"/>
              </w:rPr>
            </w:pPr>
            <w:r w:rsidRPr="00936CBE">
              <w:rPr>
                <w:rFonts w:ascii="Arial" w:hAnsi="Arial" w:cs="Arial"/>
                <w:color w:val="000000"/>
                <w:sz w:val="20"/>
                <w:szCs w:val="20"/>
              </w:rPr>
              <w:t>Closing balance</w:t>
            </w:r>
          </w:p>
        </w:tc>
        <w:tc>
          <w:tcPr>
            <w:tcW w:w="1440" w:type="dxa"/>
            <w:tcBorders>
              <w:bottom w:val="single" w:sz="4" w:space="0" w:color="auto"/>
            </w:tcBorders>
          </w:tcPr>
          <w:p w14:paraId="0974E698" w14:textId="63716D2F"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3967C6" w:rsidRPr="00936CBE">
              <w:rPr>
                <w:rFonts w:ascii="Arial" w:hAnsi="Arial" w:cs="Arial"/>
                <w:color w:val="000000"/>
                <w:sz w:val="20"/>
                <w:szCs w:val="20"/>
              </w:rPr>
              <w:t>,</w:t>
            </w:r>
            <w:r w:rsidRPr="00A7284A">
              <w:rPr>
                <w:rFonts w:ascii="Arial" w:hAnsi="Arial" w:cs="Arial"/>
                <w:color w:val="000000"/>
                <w:sz w:val="20"/>
                <w:szCs w:val="20"/>
                <w:lang w:val="en-GB"/>
              </w:rPr>
              <w:t>752</w:t>
            </w:r>
            <w:r w:rsidR="003967C6" w:rsidRPr="00936CBE">
              <w:rPr>
                <w:rFonts w:ascii="Arial" w:hAnsi="Arial" w:cs="Arial"/>
                <w:color w:val="000000"/>
                <w:sz w:val="20"/>
                <w:szCs w:val="20"/>
              </w:rPr>
              <w:t>,</w:t>
            </w:r>
            <w:r w:rsidRPr="00A7284A">
              <w:rPr>
                <w:rFonts w:ascii="Arial" w:hAnsi="Arial" w:cs="Arial"/>
                <w:color w:val="000000"/>
                <w:sz w:val="20"/>
                <w:szCs w:val="20"/>
                <w:lang w:val="en-GB"/>
              </w:rPr>
              <w:t>219</w:t>
            </w:r>
          </w:p>
        </w:tc>
        <w:tc>
          <w:tcPr>
            <w:tcW w:w="1440" w:type="dxa"/>
            <w:tcBorders>
              <w:bottom w:val="single" w:sz="4" w:space="0" w:color="auto"/>
            </w:tcBorders>
          </w:tcPr>
          <w:p w14:paraId="64BF1B6D" w14:textId="58ED99A8"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2103F3" w:rsidRPr="00936CBE">
              <w:rPr>
                <w:rFonts w:ascii="Arial" w:hAnsi="Arial" w:cs="Arial"/>
                <w:color w:val="000000"/>
                <w:sz w:val="20"/>
                <w:szCs w:val="20"/>
              </w:rPr>
              <w:t>,</w:t>
            </w:r>
            <w:r w:rsidRPr="00A7284A">
              <w:rPr>
                <w:rFonts w:ascii="Arial" w:hAnsi="Arial" w:cs="Arial"/>
                <w:color w:val="000000"/>
                <w:sz w:val="20"/>
                <w:szCs w:val="20"/>
                <w:lang w:val="en-GB"/>
              </w:rPr>
              <w:t>414</w:t>
            </w:r>
            <w:r w:rsidR="002103F3" w:rsidRPr="00936CBE">
              <w:rPr>
                <w:rFonts w:ascii="Arial" w:hAnsi="Arial" w:cs="Arial"/>
                <w:color w:val="000000"/>
                <w:sz w:val="20"/>
                <w:szCs w:val="20"/>
              </w:rPr>
              <w:t>,</w:t>
            </w:r>
            <w:r w:rsidRPr="00A7284A">
              <w:rPr>
                <w:rFonts w:ascii="Arial" w:hAnsi="Arial" w:cs="Arial"/>
                <w:color w:val="000000"/>
                <w:sz w:val="20"/>
                <w:szCs w:val="20"/>
                <w:lang w:val="en-GB"/>
              </w:rPr>
              <w:t>483</w:t>
            </w:r>
          </w:p>
        </w:tc>
        <w:tc>
          <w:tcPr>
            <w:tcW w:w="1440" w:type="dxa"/>
            <w:tcBorders>
              <w:bottom w:val="single" w:sz="4" w:space="0" w:color="auto"/>
            </w:tcBorders>
          </w:tcPr>
          <w:p w14:paraId="128C0602" w14:textId="0AFCDDD8" w:rsidR="002103F3" w:rsidRDefault="00A7284A" w:rsidP="002103F3">
            <w:pPr>
              <w:ind w:right="-72"/>
              <w:jc w:val="right"/>
              <w:rPr>
                <w:rFonts w:ascii="Arial" w:hAnsi="Arial" w:cs="Cordia New"/>
                <w:color w:val="000000"/>
                <w:sz w:val="20"/>
                <w:szCs w:val="20"/>
              </w:rPr>
            </w:pPr>
            <w:r w:rsidRPr="00A7284A">
              <w:rPr>
                <w:rFonts w:ascii="Arial" w:hAnsi="Arial" w:cs="Arial"/>
                <w:color w:val="000000"/>
                <w:sz w:val="20"/>
                <w:szCs w:val="20"/>
                <w:lang w:val="en-GB"/>
              </w:rPr>
              <w:t>1</w:t>
            </w:r>
            <w:r w:rsidR="00945205" w:rsidRPr="00936CBE">
              <w:rPr>
                <w:rFonts w:ascii="Arial" w:hAnsi="Arial" w:cs="Arial"/>
                <w:color w:val="000000"/>
                <w:sz w:val="20"/>
                <w:szCs w:val="20"/>
              </w:rPr>
              <w:t>,</w:t>
            </w:r>
            <w:r w:rsidRPr="00A7284A">
              <w:rPr>
                <w:rFonts w:ascii="Arial" w:hAnsi="Arial" w:cs="Arial"/>
                <w:color w:val="000000"/>
                <w:sz w:val="20"/>
                <w:szCs w:val="20"/>
                <w:lang w:val="en-GB"/>
              </w:rPr>
              <w:t>59</w:t>
            </w:r>
            <w:r w:rsidRPr="00A7284A">
              <w:rPr>
                <w:rFonts w:ascii="Arial" w:hAnsi="Arial" w:cs="Cordia New"/>
                <w:color w:val="000000"/>
                <w:sz w:val="20"/>
                <w:szCs w:val="20"/>
                <w:lang w:val="en-GB"/>
              </w:rPr>
              <w:t>3</w:t>
            </w:r>
          </w:p>
        </w:tc>
        <w:tc>
          <w:tcPr>
            <w:tcW w:w="1440" w:type="dxa"/>
            <w:tcBorders>
              <w:bottom w:val="single" w:sz="4" w:space="0" w:color="auto"/>
            </w:tcBorders>
          </w:tcPr>
          <w:p w14:paraId="20CF334D" w14:textId="03E56356" w:rsidR="002103F3" w:rsidRPr="00936CBE" w:rsidRDefault="00A7284A" w:rsidP="002103F3">
            <w:pPr>
              <w:ind w:right="-72"/>
              <w:jc w:val="right"/>
              <w:rPr>
                <w:rFonts w:ascii="Arial" w:hAnsi="Arial" w:cs="Arial"/>
                <w:color w:val="000000"/>
                <w:sz w:val="20"/>
                <w:szCs w:val="20"/>
              </w:rPr>
            </w:pPr>
            <w:r w:rsidRPr="00A7284A">
              <w:rPr>
                <w:rFonts w:ascii="Arial" w:hAnsi="Arial" w:cs="Arial"/>
                <w:color w:val="000000"/>
                <w:sz w:val="20"/>
                <w:szCs w:val="20"/>
                <w:lang w:val="en-GB"/>
              </w:rPr>
              <w:t>318</w:t>
            </w:r>
            <w:r w:rsidR="002103F3" w:rsidRPr="00936CBE">
              <w:rPr>
                <w:rFonts w:ascii="Arial" w:hAnsi="Arial" w:cs="Arial"/>
                <w:color w:val="000000"/>
                <w:sz w:val="20"/>
                <w:szCs w:val="20"/>
              </w:rPr>
              <w:t>,</w:t>
            </w:r>
            <w:r w:rsidRPr="00A7284A">
              <w:rPr>
                <w:rFonts w:ascii="Arial" w:hAnsi="Arial" w:cs="Arial"/>
                <w:color w:val="000000"/>
                <w:sz w:val="20"/>
                <w:szCs w:val="20"/>
                <w:lang w:val="en-GB"/>
              </w:rPr>
              <w:t>341</w:t>
            </w:r>
          </w:p>
        </w:tc>
      </w:tr>
    </w:tbl>
    <w:p w14:paraId="551C5844" w14:textId="220F59A8" w:rsidR="001E6C66" w:rsidRPr="00936CBE" w:rsidRDefault="001E6C66" w:rsidP="005611FE">
      <w:pPr>
        <w:jc w:val="thaiDistribute"/>
        <w:rPr>
          <w:rFonts w:ascii="Arial" w:hAnsi="Arial" w:cs="Arial"/>
          <w:b/>
          <w:bCs/>
          <w:color w:val="000000"/>
          <w:spacing w:val="-2"/>
          <w:sz w:val="20"/>
          <w:szCs w:val="20"/>
        </w:rPr>
      </w:pPr>
    </w:p>
    <w:p w14:paraId="63DB0B69" w14:textId="77777777" w:rsidR="00700F9D" w:rsidRPr="00936CBE" w:rsidRDefault="00700F9D" w:rsidP="005611FE">
      <w:pPr>
        <w:jc w:val="thaiDistribute"/>
        <w:rPr>
          <w:rFonts w:ascii="Arial" w:hAnsi="Arial"/>
          <w:b/>
          <w:bCs/>
          <w:color w:val="000000"/>
          <w:spacing w:val="-2"/>
          <w:sz w:val="20"/>
          <w:szCs w:val="20"/>
          <w:cs/>
        </w:rPr>
        <w:sectPr w:rsidR="00700F9D" w:rsidRPr="00936CBE" w:rsidSect="00A41613">
          <w:pgSz w:w="11906" w:h="16838" w:code="9"/>
          <w:pgMar w:top="1440" w:right="720" w:bottom="720" w:left="1728" w:header="706" w:footer="706" w:gutter="0"/>
          <w:cols w:space="720"/>
        </w:sectPr>
      </w:pPr>
    </w:p>
    <w:p w14:paraId="41EF5640" w14:textId="77777777" w:rsidR="00BA6968" w:rsidRPr="00936CBE" w:rsidRDefault="00BA6968" w:rsidP="005611FE">
      <w:pPr>
        <w:jc w:val="thaiDistribute"/>
        <w:rPr>
          <w:rFonts w:ascii="Arial" w:hAnsi="Arial" w:cs="Arial"/>
          <w:b/>
          <w:bCs/>
          <w:color w:val="000000"/>
          <w:spacing w:val="-2"/>
          <w:sz w:val="20"/>
          <w:szCs w:val="20"/>
        </w:rPr>
      </w:pPr>
    </w:p>
    <w:p w14:paraId="06828215" w14:textId="54053EEB" w:rsidR="007A3642"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31</w:t>
      </w:r>
      <w:r w:rsidR="007A3642" w:rsidRPr="00936CBE">
        <w:rPr>
          <w:rFonts w:ascii="Arial" w:hAnsi="Arial" w:cs="Arial"/>
          <w:b/>
          <w:bCs/>
          <w:color w:val="000000"/>
          <w:kern w:val="26"/>
          <w:position w:val="-24"/>
          <w:sz w:val="20"/>
          <w:szCs w:val="20"/>
          <w:cs/>
        </w:rPr>
        <w:tab/>
      </w:r>
      <w:r w:rsidR="00CB4CC4" w:rsidRPr="00936CBE">
        <w:rPr>
          <w:rFonts w:ascii="Arial" w:hAnsi="Arial" w:cs="Arial"/>
          <w:b/>
          <w:bCs/>
          <w:color w:val="000000"/>
          <w:kern w:val="26"/>
          <w:position w:val="-24"/>
          <w:sz w:val="20"/>
          <w:szCs w:val="20"/>
        </w:rPr>
        <w:t>Issued and paid-up share capital</w:t>
      </w:r>
    </w:p>
    <w:p w14:paraId="62547A96" w14:textId="3FE15F19" w:rsidR="00182611" w:rsidRPr="00936CBE" w:rsidRDefault="00182611" w:rsidP="005611FE">
      <w:pPr>
        <w:jc w:val="thaiDistribute"/>
        <w:rPr>
          <w:rFonts w:ascii="Arial" w:hAnsi="Arial" w:cs="Arial"/>
          <w:color w:val="000000"/>
          <w:sz w:val="20"/>
          <w:szCs w:val="20"/>
        </w:rPr>
      </w:pPr>
    </w:p>
    <w:tbl>
      <w:tblPr>
        <w:tblW w:w="15372" w:type="dxa"/>
        <w:tblInd w:w="108" w:type="dxa"/>
        <w:tblLayout w:type="fixed"/>
        <w:tblLook w:val="0000" w:firstRow="0" w:lastRow="0" w:firstColumn="0" w:lastColumn="0" w:noHBand="0" w:noVBand="0"/>
      </w:tblPr>
      <w:tblGrid>
        <w:gridCol w:w="3780"/>
        <w:gridCol w:w="1656"/>
        <w:gridCol w:w="1656"/>
        <w:gridCol w:w="1656"/>
        <w:gridCol w:w="1656"/>
        <w:gridCol w:w="1656"/>
        <w:gridCol w:w="1656"/>
        <w:gridCol w:w="1656"/>
      </w:tblGrid>
      <w:tr w:rsidR="00E01782" w:rsidRPr="00936CBE" w14:paraId="4178B5A1" w14:textId="77777777" w:rsidTr="009E0829">
        <w:trPr>
          <w:trHeight w:val="19"/>
        </w:trPr>
        <w:tc>
          <w:tcPr>
            <w:tcW w:w="3780" w:type="dxa"/>
            <w:vAlign w:val="bottom"/>
          </w:tcPr>
          <w:p w14:paraId="5A3ACCDA" w14:textId="77777777" w:rsidR="00E01782" w:rsidRPr="00936CBE" w:rsidRDefault="00E01782">
            <w:pPr>
              <w:ind w:left="-101"/>
              <w:rPr>
                <w:rFonts w:ascii="Arial" w:hAnsi="Arial" w:cs="Arial"/>
                <w:b/>
                <w:bCs/>
                <w:sz w:val="20"/>
                <w:szCs w:val="20"/>
              </w:rPr>
            </w:pPr>
          </w:p>
        </w:tc>
        <w:tc>
          <w:tcPr>
            <w:tcW w:w="4968" w:type="dxa"/>
            <w:gridSpan w:val="3"/>
            <w:tcBorders>
              <w:top w:val="nil"/>
              <w:bottom w:val="single" w:sz="4" w:space="0" w:color="auto"/>
            </w:tcBorders>
          </w:tcPr>
          <w:p w14:paraId="1CD1BE09" w14:textId="77777777" w:rsidR="00E01782" w:rsidRPr="00936CBE" w:rsidRDefault="00E0178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936CBE">
              <w:rPr>
                <w:rFonts w:ascii="Arial" w:hAnsi="Arial" w:cs="Arial"/>
                <w:b/>
                <w:bCs/>
                <w:sz w:val="20"/>
                <w:szCs w:val="20"/>
              </w:rPr>
              <w:t>Authorised share capital</w:t>
            </w:r>
          </w:p>
        </w:tc>
        <w:tc>
          <w:tcPr>
            <w:tcW w:w="6624" w:type="dxa"/>
            <w:gridSpan w:val="4"/>
            <w:tcBorders>
              <w:top w:val="nil"/>
              <w:bottom w:val="single" w:sz="4" w:space="0" w:color="auto"/>
            </w:tcBorders>
          </w:tcPr>
          <w:p w14:paraId="357415E5" w14:textId="77777777" w:rsidR="00E01782" w:rsidRPr="00936CBE" w:rsidRDefault="00E0178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936CBE">
              <w:rPr>
                <w:rFonts w:ascii="Arial" w:hAnsi="Arial" w:cs="Arial"/>
                <w:b/>
                <w:bCs/>
                <w:sz w:val="20"/>
                <w:szCs w:val="20"/>
              </w:rPr>
              <w:t>Issued and paid-up share capital</w:t>
            </w:r>
          </w:p>
        </w:tc>
      </w:tr>
      <w:tr w:rsidR="00E01782" w:rsidRPr="00936CBE" w14:paraId="02C128B8" w14:textId="77777777" w:rsidTr="009E0829">
        <w:trPr>
          <w:trHeight w:val="19"/>
        </w:trPr>
        <w:tc>
          <w:tcPr>
            <w:tcW w:w="3780" w:type="dxa"/>
            <w:vAlign w:val="bottom"/>
          </w:tcPr>
          <w:p w14:paraId="4EDCA73F" w14:textId="77777777" w:rsidR="00E01782" w:rsidRPr="00936CBE" w:rsidRDefault="00E01782">
            <w:pPr>
              <w:ind w:left="-101"/>
              <w:rPr>
                <w:rFonts w:ascii="Arial" w:hAnsi="Arial" w:cs="Arial"/>
                <w:b/>
                <w:bCs/>
                <w:sz w:val="20"/>
                <w:szCs w:val="20"/>
              </w:rPr>
            </w:pPr>
          </w:p>
        </w:tc>
        <w:tc>
          <w:tcPr>
            <w:tcW w:w="1656" w:type="dxa"/>
            <w:tcBorders>
              <w:top w:val="single" w:sz="4" w:space="0" w:color="auto"/>
            </w:tcBorders>
          </w:tcPr>
          <w:p w14:paraId="0208F9DA" w14:textId="77777777" w:rsidR="00E01782" w:rsidRPr="00936CBE" w:rsidRDefault="00E01782">
            <w:pPr>
              <w:ind w:left="-43" w:right="-72"/>
              <w:jc w:val="right"/>
              <w:rPr>
                <w:rFonts w:ascii="Arial" w:hAnsi="Arial" w:cs="Arial"/>
                <w:b/>
                <w:bCs/>
                <w:sz w:val="20"/>
                <w:szCs w:val="20"/>
                <w:cs/>
              </w:rPr>
            </w:pPr>
            <w:r w:rsidRPr="00936CBE">
              <w:rPr>
                <w:rFonts w:ascii="Arial" w:hAnsi="Arial" w:cs="Arial"/>
                <w:b/>
                <w:bCs/>
                <w:sz w:val="20"/>
                <w:szCs w:val="20"/>
              </w:rPr>
              <w:t>Number of shares</w:t>
            </w:r>
          </w:p>
        </w:tc>
        <w:tc>
          <w:tcPr>
            <w:tcW w:w="1656" w:type="dxa"/>
            <w:tcBorders>
              <w:top w:val="single" w:sz="4" w:space="0" w:color="auto"/>
            </w:tcBorders>
          </w:tcPr>
          <w:p w14:paraId="2D65CB21" w14:textId="77777777" w:rsidR="00E01782" w:rsidRPr="00936CBE" w:rsidRDefault="00E01782">
            <w:pPr>
              <w:ind w:left="-43" w:right="-72"/>
              <w:jc w:val="right"/>
              <w:rPr>
                <w:rFonts w:ascii="Arial" w:hAnsi="Arial" w:cs="Arial"/>
                <w:b/>
                <w:bCs/>
                <w:sz w:val="20"/>
                <w:szCs w:val="20"/>
                <w:cs/>
              </w:rPr>
            </w:pPr>
            <w:r w:rsidRPr="00936CBE">
              <w:rPr>
                <w:rFonts w:ascii="Arial" w:hAnsi="Arial" w:cs="Arial"/>
                <w:b/>
                <w:bCs/>
                <w:sz w:val="20"/>
                <w:szCs w:val="20"/>
              </w:rPr>
              <w:t xml:space="preserve">Ordinary </w:t>
            </w:r>
            <w:r w:rsidRPr="00936CBE">
              <w:rPr>
                <w:rFonts w:ascii="Arial" w:hAnsi="Arial" w:cs="Arial"/>
                <w:b/>
                <w:bCs/>
                <w:sz w:val="20"/>
                <w:szCs w:val="20"/>
              </w:rPr>
              <w:br/>
              <w:t>shares</w:t>
            </w:r>
          </w:p>
        </w:tc>
        <w:tc>
          <w:tcPr>
            <w:tcW w:w="1656" w:type="dxa"/>
            <w:tcBorders>
              <w:top w:val="single" w:sz="4" w:space="0" w:color="auto"/>
            </w:tcBorders>
            <w:vAlign w:val="bottom"/>
          </w:tcPr>
          <w:p w14:paraId="352E8DE7" w14:textId="77777777" w:rsidR="00E01782" w:rsidRPr="00936CBE" w:rsidRDefault="00E01782">
            <w:pPr>
              <w:ind w:left="-43" w:right="-72"/>
              <w:jc w:val="right"/>
              <w:rPr>
                <w:rFonts w:ascii="Arial" w:hAnsi="Arial" w:cs="Arial"/>
                <w:b/>
                <w:bCs/>
                <w:sz w:val="20"/>
                <w:szCs w:val="20"/>
                <w:cs/>
              </w:rPr>
            </w:pPr>
            <w:r w:rsidRPr="00936CBE">
              <w:rPr>
                <w:rFonts w:ascii="Arial" w:hAnsi="Arial" w:cs="Arial"/>
                <w:b/>
                <w:bCs/>
                <w:sz w:val="20"/>
                <w:szCs w:val="20"/>
              </w:rPr>
              <w:t>Warrants</w:t>
            </w:r>
          </w:p>
        </w:tc>
        <w:tc>
          <w:tcPr>
            <w:tcW w:w="1656" w:type="dxa"/>
            <w:tcBorders>
              <w:top w:val="single" w:sz="4" w:space="0" w:color="auto"/>
            </w:tcBorders>
          </w:tcPr>
          <w:p w14:paraId="5606AA63" w14:textId="77777777" w:rsidR="00E01782" w:rsidRPr="00936CBE" w:rsidRDefault="00E01782">
            <w:pPr>
              <w:ind w:left="-43" w:right="-72"/>
              <w:jc w:val="right"/>
              <w:rPr>
                <w:rFonts w:ascii="Arial" w:hAnsi="Arial" w:cs="Arial"/>
                <w:b/>
                <w:bCs/>
                <w:sz w:val="20"/>
                <w:szCs w:val="20"/>
                <w:cs/>
              </w:rPr>
            </w:pPr>
            <w:r w:rsidRPr="00936CBE">
              <w:rPr>
                <w:rFonts w:ascii="Arial" w:hAnsi="Arial" w:cs="Arial"/>
                <w:b/>
                <w:bCs/>
                <w:sz w:val="20"/>
                <w:szCs w:val="20"/>
              </w:rPr>
              <w:t>Number of shares</w:t>
            </w:r>
          </w:p>
        </w:tc>
        <w:tc>
          <w:tcPr>
            <w:tcW w:w="1656" w:type="dxa"/>
            <w:tcBorders>
              <w:top w:val="single" w:sz="4" w:space="0" w:color="auto"/>
            </w:tcBorders>
          </w:tcPr>
          <w:p w14:paraId="58C37F24" w14:textId="77777777" w:rsidR="00E01782" w:rsidRPr="00936CBE" w:rsidRDefault="00E01782">
            <w:pPr>
              <w:ind w:left="-43" w:right="-72"/>
              <w:jc w:val="right"/>
              <w:rPr>
                <w:rFonts w:ascii="Arial" w:hAnsi="Arial" w:cs="Arial"/>
                <w:b/>
                <w:bCs/>
                <w:sz w:val="20"/>
                <w:szCs w:val="20"/>
                <w:cs/>
              </w:rPr>
            </w:pPr>
            <w:r w:rsidRPr="00936CBE">
              <w:rPr>
                <w:rFonts w:ascii="Arial" w:hAnsi="Arial" w:cs="Arial"/>
                <w:b/>
                <w:bCs/>
                <w:sz w:val="20"/>
                <w:szCs w:val="20"/>
              </w:rPr>
              <w:t xml:space="preserve">Ordinary </w:t>
            </w:r>
            <w:r w:rsidRPr="00936CBE">
              <w:rPr>
                <w:rFonts w:ascii="Arial" w:hAnsi="Arial" w:cs="Arial"/>
                <w:b/>
                <w:bCs/>
                <w:sz w:val="20"/>
                <w:szCs w:val="20"/>
              </w:rPr>
              <w:br/>
              <w:t>shares</w:t>
            </w:r>
          </w:p>
        </w:tc>
        <w:tc>
          <w:tcPr>
            <w:tcW w:w="1656" w:type="dxa"/>
            <w:tcBorders>
              <w:top w:val="single" w:sz="4" w:space="0" w:color="auto"/>
            </w:tcBorders>
            <w:vAlign w:val="bottom"/>
          </w:tcPr>
          <w:p w14:paraId="5EF1667C" w14:textId="77777777" w:rsidR="00E01782" w:rsidRPr="00936CBE" w:rsidRDefault="00E01782">
            <w:pPr>
              <w:ind w:left="-43" w:right="-72"/>
              <w:jc w:val="right"/>
              <w:rPr>
                <w:rFonts w:ascii="Arial" w:hAnsi="Arial" w:cs="Arial"/>
                <w:b/>
                <w:bCs/>
                <w:sz w:val="20"/>
                <w:szCs w:val="20"/>
              </w:rPr>
            </w:pPr>
            <w:r w:rsidRPr="00936CBE">
              <w:rPr>
                <w:rFonts w:ascii="Arial" w:hAnsi="Arial" w:cs="Arial"/>
                <w:b/>
                <w:bCs/>
                <w:sz w:val="20"/>
                <w:szCs w:val="20"/>
              </w:rPr>
              <w:t>Premium on ordinary shares</w:t>
            </w:r>
          </w:p>
        </w:tc>
        <w:tc>
          <w:tcPr>
            <w:tcW w:w="1656" w:type="dxa"/>
            <w:tcBorders>
              <w:top w:val="single" w:sz="4" w:space="0" w:color="auto"/>
            </w:tcBorders>
            <w:vAlign w:val="bottom"/>
          </w:tcPr>
          <w:p w14:paraId="6DF59E27" w14:textId="77777777" w:rsidR="00E01782" w:rsidRPr="00936CBE" w:rsidRDefault="00E01782">
            <w:pPr>
              <w:ind w:left="-43" w:right="-72"/>
              <w:jc w:val="right"/>
              <w:rPr>
                <w:rFonts w:ascii="Arial" w:hAnsi="Arial" w:cs="Arial"/>
                <w:b/>
                <w:bCs/>
                <w:sz w:val="20"/>
                <w:szCs w:val="20"/>
              </w:rPr>
            </w:pPr>
            <w:r w:rsidRPr="00936CBE">
              <w:rPr>
                <w:rFonts w:ascii="Arial" w:hAnsi="Arial" w:cs="Arial"/>
                <w:b/>
                <w:bCs/>
                <w:sz w:val="20"/>
                <w:szCs w:val="20"/>
              </w:rPr>
              <w:t>Warrants</w:t>
            </w:r>
          </w:p>
        </w:tc>
      </w:tr>
      <w:tr w:rsidR="00E01782" w:rsidRPr="00936CBE" w14:paraId="2F5196AF" w14:textId="77777777" w:rsidTr="009E0829">
        <w:trPr>
          <w:trHeight w:val="19"/>
        </w:trPr>
        <w:tc>
          <w:tcPr>
            <w:tcW w:w="3780" w:type="dxa"/>
          </w:tcPr>
          <w:p w14:paraId="4743D9B5" w14:textId="77777777" w:rsidR="00E01782" w:rsidRPr="00936CBE" w:rsidRDefault="00E01782">
            <w:pPr>
              <w:ind w:left="-101"/>
              <w:rPr>
                <w:rFonts w:ascii="Arial" w:hAnsi="Arial" w:cs="Arial"/>
                <w:b/>
                <w:bCs/>
                <w:sz w:val="20"/>
                <w:szCs w:val="20"/>
              </w:rPr>
            </w:pPr>
          </w:p>
        </w:tc>
        <w:tc>
          <w:tcPr>
            <w:tcW w:w="1656" w:type="dxa"/>
            <w:tcBorders>
              <w:bottom w:val="single" w:sz="4" w:space="0" w:color="auto"/>
            </w:tcBorders>
          </w:tcPr>
          <w:p w14:paraId="1103DDCF" w14:textId="09F230D2" w:rsidR="00E01782" w:rsidRPr="00936CBE" w:rsidRDefault="00E01782">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5"/>
              </w:rPr>
            </w:pPr>
            <w:r w:rsidRPr="00936CBE">
              <w:rPr>
                <w:rFonts w:ascii="Arial" w:hAnsi="Arial" w:cs="Arial"/>
                <w:b/>
                <w:bCs/>
                <w:sz w:val="20"/>
                <w:szCs w:val="20"/>
              </w:rPr>
              <w:t>Shares</w:t>
            </w:r>
            <w:r w:rsidR="003F3F0B" w:rsidRPr="00936CBE">
              <w:rPr>
                <w:rFonts w:ascii="Arial" w:hAnsi="Arial" w:cs="Arial"/>
                <w:b/>
                <w:bCs/>
                <w:sz w:val="20"/>
                <w:szCs w:val="25"/>
              </w:rPr>
              <w:t>’</w:t>
            </w:r>
            <w:r w:rsidR="00A7284A" w:rsidRPr="00A7284A">
              <w:rPr>
                <w:rFonts w:ascii="Arial" w:hAnsi="Arial" w:cs="Arial"/>
                <w:b/>
                <w:bCs/>
                <w:sz w:val="20"/>
                <w:szCs w:val="25"/>
                <w:lang w:val="en-GB"/>
              </w:rPr>
              <w:t>000</w:t>
            </w:r>
          </w:p>
        </w:tc>
        <w:tc>
          <w:tcPr>
            <w:tcW w:w="1656" w:type="dxa"/>
            <w:tcBorders>
              <w:bottom w:val="single" w:sz="4" w:space="0" w:color="auto"/>
            </w:tcBorders>
          </w:tcPr>
          <w:p w14:paraId="5C610BA4" w14:textId="5C949054" w:rsidR="00E01782" w:rsidRPr="00936CBE" w:rsidRDefault="00E01782">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936CBE">
              <w:rPr>
                <w:rFonts w:ascii="Arial" w:hAnsi="Arial" w:cs="Arial"/>
                <w:b/>
                <w:bCs/>
                <w:sz w:val="20"/>
                <w:szCs w:val="20"/>
              </w:rPr>
              <w:t>Baht’</w:t>
            </w:r>
            <w:r w:rsidR="00A7284A" w:rsidRPr="00A7284A">
              <w:rPr>
                <w:rFonts w:ascii="Arial" w:hAnsi="Arial" w:cs="Arial"/>
                <w:b/>
                <w:bCs/>
                <w:sz w:val="20"/>
                <w:szCs w:val="20"/>
                <w:lang w:val="en-GB"/>
              </w:rPr>
              <w:t>000</w:t>
            </w:r>
          </w:p>
        </w:tc>
        <w:tc>
          <w:tcPr>
            <w:tcW w:w="1656" w:type="dxa"/>
            <w:tcBorders>
              <w:bottom w:val="single" w:sz="4" w:space="0" w:color="auto"/>
            </w:tcBorders>
          </w:tcPr>
          <w:p w14:paraId="12086A53" w14:textId="44A05996" w:rsidR="00E01782" w:rsidRPr="00936CBE" w:rsidRDefault="00E01782">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936CBE">
              <w:rPr>
                <w:rFonts w:ascii="Arial" w:hAnsi="Arial" w:cs="Arial"/>
                <w:b/>
                <w:bCs/>
                <w:sz w:val="20"/>
                <w:szCs w:val="20"/>
              </w:rPr>
              <w:t>Shares</w:t>
            </w:r>
            <w:r w:rsidR="00175400" w:rsidRPr="00936CBE">
              <w:rPr>
                <w:rFonts w:ascii="Arial" w:hAnsi="Arial" w:cs="Arial"/>
                <w:b/>
                <w:bCs/>
                <w:sz w:val="20"/>
                <w:szCs w:val="20"/>
              </w:rPr>
              <w:t>’</w:t>
            </w:r>
            <w:r w:rsidR="00A7284A" w:rsidRPr="00A7284A">
              <w:rPr>
                <w:rFonts w:ascii="Arial" w:hAnsi="Arial" w:cs="Arial"/>
                <w:b/>
                <w:bCs/>
                <w:sz w:val="20"/>
                <w:szCs w:val="20"/>
                <w:lang w:val="en-GB"/>
              </w:rPr>
              <w:t>000</w:t>
            </w:r>
          </w:p>
        </w:tc>
        <w:tc>
          <w:tcPr>
            <w:tcW w:w="1656" w:type="dxa"/>
            <w:tcBorders>
              <w:bottom w:val="single" w:sz="4" w:space="0" w:color="auto"/>
            </w:tcBorders>
          </w:tcPr>
          <w:p w14:paraId="67E39A29" w14:textId="7B1D78EC" w:rsidR="00E01782" w:rsidRPr="00936CBE" w:rsidRDefault="00E01782">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36CBE">
              <w:rPr>
                <w:rFonts w:ascii="Arial" w:hAnsi="Arial" w:cs="Arial"/>
                <w:b/>
                <w:bCs/>
                <w:sz w:val="20"/>
                <w:szCs w:val="20"/>
              </w:rPr>
              <w:t>Shares</w:t>
            </w:r>
            <w:r w:rsidR="00175400" w:rsidRPr="00936CBE">
              <w:rPr>
                <w:rFonts w:ascii="Arial" w:hAnsi="Arial" w:cs="Arial"/>
                <w:b/>
                <w:bCs/>
                <w:sz w:val="20"/>
                <w:szCs w:val="20"/>
              </w:rPr>
              <w:t>’</w:t>
            </w:r>
            <w:r w:rsidR="00A7284A" w:rsidRPr="00A7284A">
              <w:rPr>
                <w:rFonts w:ascii="Arial" w:hAnsi="Arial" w:cs="Arial"/>
                <w:b/>
                <w:bCs/>
                <w:sz w:val="20"/>
                <w:szCs w:val="20"/>
                <w:lang w:val="en-GB"/>
              </w:rPr>
              <w:t>000</w:t>
            </w:r>
          </w:p>
        </w:tc>
        <w:tc>
          <w:tcPr>
            <w:tcW w:w="1656" w:type="dxa"/>
            <w:tcBorders>
              <w:bottom w:val="single" w:sz="4" w:space="0" w:color="auto"/>
            </w:tcBorders>
          </w:tcPr>
          <w:p w14:paraId="219E16F3" w14:textId="6BEA3ED0" w:rsidR="00E01782" w:rsidRPr="00936CBE" w:rsidRDefault="00E01782">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936CBE">
              <w:rPr>
                <w:rFonts w:ascii="Arial" w:hAnsi="Arial" w:cs="Arial"/>
                <w:b/>
                <w:bCs/>
                <w:sz w:val="20"/>
                <w:szCs w:val="20"/>
              </w:rPr>
              <w:t>Baht’</w:t>
            </w:r>
            <w:r w:rsidR="00A7284A" w:rsidRPr="00A7284A">
              <w:rPr>
                <w:rFonts w:ascii="Arial" w:hAnsi="Arial" w:cs="Arial"/>
                <w:b/>
                <w:bCs/>
                <w:sz w:val="20"/>
                <w:szCs w:val="20"/>
                <w:lang w:val="en-GB"/>
              </w:rPr>
              <w:t>000</w:t>
            </w:r>
          </w:p>
        </w:tc>
        <w:tc>
          <w:tcPr>
            <w:tcW w:w="1656" w:type="dxa"/>
            <w:tcBorders>
              <w:bottom w:val="single" w:sz="4" w:space="0" w:color="auto"/>
            </w:tcBorders>
          </w:tcPr>
          <w:p w14:paraId="48E32C03" w14:textId="32ABC572" w:rsidR="00E01782" w:rsidRPr="00936CBE" w:rsidRDefault="00E01782">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36CBE">
              <w:rPr>
                <w:rFonts w:ascii="Arial" w:hAnsi="Arial" w:cs="Arial"/>
                <w:b/>
                <w:bCs/>
                <w:sz w:val="20"/>
                <w:szCs w:val="20"/>
              </w:rPr>
              <w:t>Baht’</w:t>
            </w:r>
            <w:r w:rsidR="00A7284A" w:rsidRPr="00A7284A">
              <w:rPr>
                <w:rFonts w:ascii="Arial" w:hAnsi="Arial" w:cs="Arial"/>
                <w:b/>
                <w:bCs/>
                <w:sz w:val="20"/>
                <w:szCs w:val="20"/>
                <w:lang w:val="en-GB"/>
              </w:rPr>
              <w:t>000</w:t>
            </w:r>
          </w:p>
        </w:tc>
        <w:tc>
          <w:tcPr>
            <w:tcW w:w="1656" w:type="dxa"/>
            <w:tcBorders>
              <w:bottom w:val="single" w:sz="4" w:space="0" w:color="auto"/>
            </w:tcBorders>
          </w:tcPr>
          <w:p w14:paraId="4E1C50B9" w14:textId="0AE67B68" w:rsidR="00E01782" w:rsidRPr="00936CBE" w:rsidRDefault="00E01782">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936CBE">
              <w:rPr>
                <w:rFonts w:ascii="Arial" w:hAnsi="Arial" w:cs="Arial"/>
                <w:b/>
                <w:bCs/>
                <w:sz w:val="20"/>
                <w:szCs w:val="20"/>
              </w:rPr>
              <w:t>Baht’</w:t>
            </w:r>
            <w:r w:rsidR="00A7284A" w:rsidRPr="00A7284A">
              <w:rPr>
                <w:rFonts w:ascii="Arial" w:hAnsi="Arial" w:cs="Arial"/>
                <w:b/>
                <w:bCs/>
                <w:sz w:val="20"/>
                <w:szCs w:val="20"/>
                <w:lang w:val="en-GB"/>
              </w:rPr>
              <w:t>000</w:t>
            </w:r>
          </w:p>
        </w:tc>
      </w:tr>
      <w:tr w:rsidR="00E01782" w:rsidRPr="00936CBE" w14:paraId="1BA3473F" w14:textId="77777777" w:rsidTr="009E0829">
        <w:trPr>
          <w:trHeight w:val="19"/>
        </w:trPr>
        <w:tc>
          <w:tcPr>
            <w:tcW w:w="3780" w:type="dxa"/>
          </w:tcPr>
          <w:p w14:paraId="680E8A5E" w14:textId="77777777" w:rsidR="00E01782" w:rsidRPr="00936CBE" w:rsidRDefault="00E01782">
            <w:pPr>
              <w:ind w:left="-101"/>
              <w:rPr>
                <w:rFonts w:ascii="Arial" w:hAnsi="Arial" w:cs="Arial"/>
                <w:b/>
                <w:bCs/>
                <w:sz w:val="20"/>
                <w:szCs w:val="20"/>
              </w:rPr>
            </w:pPr>
          </w:p>
        </w:tc>
        <w:tc>
          <w:tcPr>
            <w:tcW w:w="1656" w:type="dxa"/>
            <w:tcBorders>
              <w:top w:val="single" w:sz="4" w:space="0" w:color="auto"/>
            </w:tcBorders>
          </w:tcPr>
          <w:p w14:paraId="10DF2D57" w14:textId="77777777" w:rsidR="00E01782" w:rsidRPr="00936CBE" w:rsidRDefault="00E01782">
            <w:pPr>
              <w:ind w:left="-43" w:right="-72"/>
              <w:rPr>
                <w:rFonts w:ascii="Arial" w:hAnsi="Arial" w:cs="Arial"/>
                <w:b/>
                <w:bCs/>
                <w:sz w:val="20"/>
                <w:szCs w:val="20"/>
              </w:rPr>
            </w:pPr>
          </w:p>
        </w:tc>
        <w:tc>
          <w:tcPr>
            <w:tcW w:w="1656" w:type="dxa"/>
            <w:tcBorders>
              <w:top w:val="single" w:sz="4" w:space="0" w:color="auto"/>
            </w:tcBorders>
          </w:tcPr>
          <w:p w14:paraId="5CDB1960" w14:textId="77777777" w:rsidR="00E01782" w:rsidRPr="00936CBE" w:rsidRDefault="00E01782">
            <w:pPr>
              <w:ind w:left="-43" w:right="-72"/>
              <w:rPr>
                <w:rFonts w:ascii="Arial" w:hAnsi="Arial" w:cs="Arial"/>
                <w:b/>
                <w:bCs/>
                <w:sz w:val="20"/>
                <w:szCs w:val="20"/>
              </w:rPr>
            </w:pPr>
          </w:p>
        </w:tc>
        <w:tc>
          <w:tcPr>
            <w:tcW w:w="1656" w:type="dxa"/>
            <w:tcBorders>
              <w:top w:val="single" w:sz="4" w:space="0" w:color="auto"/>
            </w:tcBorders>
          </w:tcPr>
          <w:p w14:paraId="5C696F9C" w14:textId="77777777" w:rsidR="00E01782" w:rsidRPr="00936CBE" w:rsidRDefault="00E01782">
            <w:pPr>
              <w:ind w:left="-43" w:right="-72"/>
              <w:rPr>
                <w:rFonts w:ascii="Arial" w:hAnsi="Arial" w:cs="Arial"/>
                <w:b/>
                <w:bCs/>
                <w:sz w:val="20"/>
                <w:szCs w:val="20"/>
              </w:rPr>
            </w:pPr>
          </w:p>
        </w:tc>
        <w:tc>
          <w:tcPr>
            <w:tcW w:w="1656" w:type="dxa"/>
            <w:tcBorders>
              <w:top w:val="single" w:sz="4" w:space="0" w:color="auto"/>
            </w:tcBorders>
          </w:tcPr>
          <w:p w14:paraId="53EB978D" w14:textId="77777777" w:rsidR="00E01782" w:rsidRPr="00936CBE" w:rsidRDefault="00E01782">
            <w:pPr>
              <w:ind w:left="-43" w:right="-72"/>
              <w:rPr>
                <w:rFonts w:ascii="Arial" w:hAnsi="Arial" w:cs="Arial"/>
                <w:b/>
                <w:bCs/>
                <w:sz w:val="20"/>
                <w:szCs w:val="20"/>
              </w:rPr>
            </w:pPr>
          </w:p>
        </w:tc>
        <w:tc>
          <w:tcPr>
            <w:tcW w:w="1656" w:type="dxa"/>
            <w:tcBorders>
              <w:top w:val="single" w:sz="4" w:space="0" w:color="auto"/>
            </w:tcBorders>
          </w:tcPr>
          <w:p w14:paraId="1021DAEF" w14:textId="77777777" w:rsidR="00E01782" w:rsidRPr="00936CBE" w:rsidRDefault="00E01782">
            <w:pPr>
              <w:ind w:left="-43" w:right="-72"/>
              <w:rPr>
                <w:rFonts w:ascii="Arial" w:hAnsi="Arial" w:cs="Arial"/>
                <w:b/>
                <w:bCs/>
                <w:sz w:val="20"/>
                <w:szCs w:val="20"/>
              </w:rPr>
            </w:pPr>
          </w:p>
        </w:tc>
        <w:tc>
          <w:tcPr>
            <w:tcW w:w="1656" w:type="dxa"/>
            <w:tcBorders>
              <w:top w:val="single" w:sz="4" w:space="0" w:color="auto"/>
            </w:tcBorders>
          </w:tcPr>
          <w:p w14:paraId="7DD8CD13" w14:textId="77777777" w:rsidR="00E01782" w:rsidRPr="00936CBE" w:rsidRDefault="00E01782">
            <w:pPr>
              <w:ind w:left="-43" w:right="-72"/>
              <w:rPr>
                <w:rFonts w:ascii="Arial" w:hAnsi="Arial" w:cs="Arial"/>
                <w:b/>
                <w:bCs/>
                <w:sz w:val="20"/>
                <w:szCs w:val="20"/>
              </w:rPr>
            </w:pPr>
          </w:p>
        </w:tc>
        <w:tc>
          <w:tcPr>
            <w:tcW w:w="1656" w:type="dxa"/>
            <w:tcBorders>
              <w:top w:val="single" w:sz="4" w:space="0" w:color="auto"/>
            </w:tcBorders>
          </w:tcPr>
          <w:p w14:paraId="01405255" w14:textId="77777777" w:rsidR="00E01782" w:rsidRPr="00936CBE" w:rsidRDefault="00E01782">
            <w:pPr>
              <w:ind w:left="-43" w:right="-72"/>
              <w:rPr>
                <w:rFonts w:ascii="Arial" w:hAnsi="Arial" w:cs="Arial"/>
                <w:b/>
                <w:bCs/>
                <w:sz w:val="20"/>
                <w:szCs w:val="20"/>
              </w:rPr>
            </w:pPr>
          </w:p>
        </w:tc>
      </w:tr>
      <w:tr w:rsidR="00E01782" w:rsidRPr="00936CBE" w14:paraId="41ABF43A" w14:textId="77777777" w:rsidTr="009E0829">
        <w:trPr>
          <w:trHeight w:val="19"/>
        </w:trPr>
        <w:tc>
          <w:tcPr>
            <w:tcW w:w="3780" w:type="dxa"/>
          </w:tcPr>
          <w:p w14:paraId="61F0F07C" w14:textId="27F1A538" w:rsidR="00E01782" w:rsidRPr="00936CBE" w:rsidRDefault="00E01782">
            <w:pPr>
              <w:tabs>
                <w:tab w:val="left" w:pos="1134"/>
                <w:tab w:val="left" w:pos="1276"/>
                <w:tab w:val="center" w:pos="3402"/>
                <w:tab w:val="center" w:pos="4536"/>
                <w:tab w:val="center" w:pos="5670"/>
                <w:tab w:val="center" w:pos="6804"/>
                <w:tab w:val="right" w:pos="7655"/>
              </w:tabs>
              <w:ind w:left="-101"/>
              <w:jc w:val="thaiDistribute"/>
              <w:rPr>
                <w:rFonts w:ascii="Arial" w:hAnsi="Arial" w:cs="Arial"/>
                <w:sz w:val="20"/>
                <w:szCs w:val="20"/>
              </w:rPr>
            </w:pPr>
            <w:r w:rsidRPr="00936CBE">
              <w:rPr>
                <w:rFonts w:ascii="Arial" w:hAnsi="Arial" w:cs="Arial"/>
                <w:sz w:val="20"/>
                <w:szCs w:val="20"/>
              </w:rPr>
              <w:t xml:space="preserve">As at </w:t>
            </w:r>
            <w:r w:rsidR="00A7284A" w:rsidRPr="00A7284A">
              <w:rPr>
                <w:rFonts w:ascii="Arial" w:hAnsi="Arial" w:cs="Arial"/>
                <w:sz w:val="20"/>
                <w:szCs w:val="20"/>
                <w:lang w:val="en-GB"/>
              </w:rPr>
              <w:t>1</w:t>
            </w:r>
            <w:r w:rsidRPr="00936CBE">
              <w:rPr>
                <w:rFonts w:ascii="Arial" w:hAnsi="Arial" w:cs="Arial"/>
                <w:sz w:val="20"/>
                <w:szCs w:val="20"/>
              </w:rPr>
              <w:t xml:space="preserve"> January </w:t>
            </w:r>
            <w:r w:rsidR="00A7284A" w:rsidRPr="00A7284A">
              <w:rPr>
                <w:rFonts w:ascii="Arial" w:hAnsi="Arial" w:cs="Arial"/>
                <w:sz w:val="20"/>
                <w:szCs w:val="20"/>
                <w:lang w:val="en-GB"/>
              </w:rPr>
              <w:t>2025</w:t>
            </w:r>
          </w:p>
        </w:tc>
        <w:tc>
          <w:tcPr>
            <w:tcW w:w="1656" w:type="dxa"/>
          </w:tcPr>
          <w:p w14:paraId="7346BE04" w14:textId="42ED8D56"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4</w:t>
            </w:r>
            <w:r w:rsidR="00E01782" w:rsidRPr="00936CBE">
              <w:rPr>
                <w:rFonts w:ascii="Arial" w:hAnsi="Arial" w:cs="Arial"/>
                <w:sz w:val="20"/>
                <w:szCs w:val="20"/>
              </w:rPr>
              <w:t>,</w:t>
            </w:r>
            <w:r w:rsidRPr="00A7284A">
              <w:rPr>
                <w:rFonts w:ascii="Arial" w:hAnsi="Arial" w:cs="Arial"/>
                <w:sz w:val="20"/>
                <w:szCs w:val="20"/>
                <w:lang w:val="en-GB"/>
              </w:rPr>
              <w:t>003</w:t>
            </w:r>
            <w:r w:rsidR="00E01782" w:rsidRPr="00936CBE">
              <w:rPr>
                <w:rFonts w:ascii="Arial" w:hAnsi="Arial" w:cs="Arial"/>
                <w:sz w:val="20"/>
                <w:szCs w:val="20"/>
              </w:rPr>
              <w:t>,</w:t>
            </w:r>
            <w:r w:rsidRPr="00A7284A">
              <w:rPr>
                <w:rFonts w:ascii="Arial" w:hAnsi="Arial" w:cs="Arial"/>
                <w:sz w:val="20"/>
                <w:szCs w:val="20"/>
                <w:lang w:val="en-GB"/>
              </w:rPr>
              <w:t>341</w:t>
            </w:r>
          </w:p>
        </w:tc>
        <w:tc>
          <w:tcPr>
            <w:tcW w:w="1656" w:type="dxa"/>
          </w:tcPr>
          <w:p w14:paraId="7BF49670" w14:textId="0EBF3FD7"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400</w:t>
            </w:r>
            <w:r w:rsidR="00E01782" w:rsidRPr="00936CBE">
              <w:rPr>
                <w:rFonts w:ascii="Arial" w:hAnsi="Arial" w:cs="Arial"/>
                <w:sz w:val="20"/>
                <w:szCs w:val="20"/>
              </w:rPr>
              <w:t>,</w:t>
            </w:r>
            <w:r w:rsidRPr="00A7284A">
              <w:rPr>
                <w:rFonts w:ascii="Arial" w:hAnsi="Arial" w:cs="Arial"/>
                <w:sz w:val="20"/>
                <w:szCs w:val="20"/>
                <w:lang w:val="en-GB"/>
              </w:rPr>
              <w:t>334</w:t>
            </w:r>
          </w:p>
        </w:tc>
        <w:tc>
          <w:tcPr>
            <w:tcW w:w="1656" w:type="dxa"/>
          </w:tcPr>
          <w:p w14:paraId="713C319C" w14:textId="77777777"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p>
        </w:tc>
        <w:tc>
          <w:tcPr>
            <w:tcW w:w="1656" w:type="dxa"/>
          </w:tcPr>
          <w:p w14:paraId="2D480F4E" w14:textId="059420BE"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3</w:t>
            </w:r>
            <w:r w:rsidR="00E01782" w:rsidRPr="00936CBE">
              <w:rPr>
                <w:rFonts w:ascii="Arial" w:hAnsi="Arial" w:cs="Arial"/>
                <w:sz w:val="20"/>
                <w:szCs w:val="20"/>
              </w:rPr>
              <w:t>,</w:t>
            </w:r>
            <w:r w:rsidRPr="00A7284A">
              <w:rPr>
                <w:rFonts w:ascii="Arial" w:hAnsi="Arial" w:cs="Arial"/>
                <w:sz w:val="20"/>
                <w:szCs w:val="20"/>
                <w:lang w:val="en-GB"/>
              </w:rPr>
              <w:t>713</w:t>
            </w:r>
            <w:r w:rsidR="00E01782" w:rsidRPr="00936CBE">
              <w:rPr>
                <w:rFonts w:ascii="Arial" w:hAnsi="Arial" w:cs="Arial"/>
                <w:sz w:val="20"/>
                <w:szCs w:val="20"/>
              </w:rPr>
              <w:t>,</w:t>
            </w:r>
            <w:r w:rsidRPr="00A7284A">
              <w:rPr>
                <w:rFonts w:ascii="Arial" w:hAnsi="Arial" w:cs="Arial"/>
                <w:sz w:val="20"/>
                <w:szCs w:val="20"/>
                <w:lang w:val="en-GB"/>
              </w:rPr>
              <w:t>341</w:t>
            </w:r>
          </w:p>
        </w:tc>
        <w:tc>
          <w:tcPr>
            <w:tcW w:w="1656" w:type="dxa"/>
          </w:tcPr>
          <w:p w14:paraId="407FF0E3" w14:textId="31482AA8"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371</w:t>
            </w:r>
            <w:r w:rsidR="00E01782" w:rsidRPr="00936CBE">
              <w:rPr>
                <w:rFonts w:ascii="Arial" w:hAnsi="Arial" w:cs="Arial"/>
                <w:sz w:val="20"/>
                <w:szCs w:val="20"/>
              </w:rPr>
              <w:t>,</w:t>
            </w:r>
            <w:r w:rsidRPr="00A7284A">
              <w:rPr>
                <w:rFonts w:ascii="Arial" w:hAnsi="Arial" w:cs="Arial"/>
                <w:sz w:val="20"/>
                <w:szCs w:val="20"/>
                <w:lang w:val="en-GB"/>
              </w:rPr>
              <w:t>334</w:t>
            </w:r>
          </w:p>
        </w:tc>
        <w:tc>
          <w:tcPr>
            <w:tcW w:w="1656" w:type="dxa"/>
          </w:tcPr>
          <w:p w14:paraId="07490E3C" w14:textId="60A006DD"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2</w:t>
            </w:r>
            <w:r w:rsidR="00E01782" w:rsidRPr="00936CBE">
              <w:rPr>
                <w:rFonts w:ascii="Arial" w:hAnsi="Arial" w:cs="Arial"/>
                <w:sz w:val="20"/>
                <w:szCs w:val="20"/>
              </w:rPr>
              <w:t>,</w:t>
            </w:r>
            <w:r w:rsidRPr="00A7284A">
              <w:rPr>
                <w:rFonts w:ascii="Arial" w:hAnsi="Arial" w:cs="Arial"/>
                <w:sz w:val="20"/>
                <w:szCs w:val="20"/>
                <w:lang w:val="en-GB"/>
              </w:rPr>
              <w:t>948</w:t>
            </w:r>
            <w:r w:rsidR="00E01782" w:rsidRPr="00936CBE">
              <w:rPr>
                <w:rFonts w:ascii="Arial" w:hAnsi="Arial" w:cs="Arial"/>
                <w:sz w:val="20"/>
                <w:szCs w:val="20"/>
              </w:rPr>
              <w:t>,</w:t>
            </w:r>
            <w:r w:rsidRPr="00A7284A">
              <w:rPr>
                <w:rFonts w:ascii="Arial" w:hAnsi="Arial" w:cs="Arial"/>
                <w:sz w:val="20"/>
                <w:szCs w:val="20"/>
                <w:lang w:val="en-GB"/>
              </w:rPr>
              <w:t>306</w:t>
            </w:r>
          </w:p>
        </w:tc>
        <w:tc>
          <w:tcPr>
            <w:tcW w:w="1656" w:type="dxa"/>
          </w:tcPr>
          <w:p w14:paraId="18B3B824" w14:textId="77777777"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p>
        </w:tc>
      </w:tr>
      <w:tr w:rsidR="00E01782" w:rsidRPr="00936CBE" w14:paraId="0058BB08" w14:textId="77777777" w:rsidTr="009E0829">
        <w:trPr>
          <w:trHeight w:val="19"/>
        </w:trPr>
        <w:tc>
          <w:tcPr>
            <w:tcW w:w="3780" w:type="dxa"/>
          </w:tcPr>
          <w:p w14:paraId="7CC522EB" w14:textId="77777777" w:rsidR="00E01782" w:rsidRPr="00936CBE" w:rsidRDefault="00E01782">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936CBE">
              <w:rPr>
                <w:rFonts w:ascii="Arial" w:hAnsi="Arial" w:cs="Arial"/>
                <w:sz w:val="20"/>
                <w:szCs w:val="20"/>
              </w:rPr>
              <w:t>Reduction of share capital</w:t>
            </w:r>
          </w:p>
        </w:tc>
        <w:tc>
          <w:tcPr>
            <w:tcW w:w="1656" w:type="dxa"/>
          </w:tcPr>
          <w:p w14:paraId="31D98702" w14:textId="4E5055A0"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r w:rsidR="00A7284A" w:rsidRPr="00A7284A">
              <w:rPr>
                <w:rFonts w:ascii="Arial" w:hAnsi="Arial" w:cs="Arial"/>
                <w:sz w:val="20"/>
                <w:szCs w:val="20"/>
                <w:lang w:val="en-GB"/>
              </w:rPr>
              <w:t>290</w:t>
            </w:r>
            <w:r w:rsidRPr="00936CBE">
              <w:rPr>
                <w:rFonts w:ascii="Arial" w:hAnsi="Arial" w:cs="Arial"/>
                <w:sz w:val="20"/>
                <w:szCs w:val="20"/>
              </w:rPr>
              <w:t>,</w:t>
            </w:r>
            <w:r w:rsidR="00A7284A" w:rsidRPr="00A7284A">
              <w:rPr>
                <w:rFonts w:ascii="Arial" w:hAnsi="Arial" w:cs="Arial"/>
                <w:sz w:val="20"/>
                <w:szCs w:val="20"/>
                <w:lang w:val="en-GB"/>
              </w:rPr>
              <w:t>000</w:t>
            </w:r>
            <w:r w:rsidRPr="00936CBE">
              <w:rPr>
                <w:rFonts w:ascii="Arial" w:hAnsi="Arial" w:cs="Arial"/>
                <w:sz w:val="20"/>
                <w:szCs w:val="20"/>
              </w:rPr>
              <w:t>)</w:t>
            </w:r>
          </w:p>
        </w:tc>
        <w:tc>
          <w:tcPr>
            <w:tcW w:w="1656" w:type="dxa"/>
          </w:tcPr>
          <w:p w14:paraId="011D3877" w14:textId="2813DE3F"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r w:rsidR="00A7284A" w:rsidRPr="00A7284A">
              <w:rPr>
                <w:rFonts w:ascii="Arial" w:hAnsi="Arial" w:cs="Arial"/>
                <w:sz w:val="20"/>
                <w:szCs w:val="20"/>
                <w:lang w:val="en-GB"/>
              </w:rPr>
              <w:t>29</w:t>
            </w:r>
            <w:r w:rsidRPr="00936CBE">
              <w:rPr>
                <w:rFonts w:ascii="Arial" w:hAnsi="Arial" w:cs="Arial"/>
                <w:sz w:val="20"/>
                <w:szCs w:val="20"/>
              </w:rPr>
              <w:t>,</w:t>
            </w:r>
            <w:r w:rsidR="00A7284A" w:rsidRPr="00A7284A">
              <w:rPr>
                <w:rFonts w:ascii="Arial" w:hAnsi="Arial" w:cs="Arial"/>
                <w:sz w:val="20"/>
                <w:szCs w:val="20"/>
                <w:lang w:val="en-GB"/>
              </w:rPr>
              <w:t>000</w:t>
            </w:r>
            <w:r w:rsidRPr="00936CBE">
              <w:rPr>
                <w:rFonts w:ascii="Arial" w:hAnsi="Arial" w:cs="Arial"/>
                <w:sz w:val="20"/>
                <w:szCs w:val="20"/>
                <w:cs/>
              </w:rPr>
              <w:t>)</w:t>
            </w:r>
          </w:p>
        </w:tc>
        <w:tc>
          <w:tcPr>
            <w:tcW w:w="1656" w:type="dxa"/>
          </w:tcPr>
          <w:p w14:paraId="590BCD73" w14:textId="77777777"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p>
        </w:tc>
        <w:tc>
          <w:tcPr>
            <w:tcW w:w="1656" w:type="dxa"/>
          </w:tcPr>
          <w:p w14:paraId="34D592AA" w14:textId="77777777"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p>
        </w:tc>
        <w:tc>
          <w:tcPr>
            <w:tcW w:w="1656" w:type="dxa"/>
          </w:tcPr>
          <w:p w14:paraId="0068598E" w14:textId="77777777"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p>
        </w:tc>
        <w:tc>
          <w:tcPr>
            <w:tcW w:w="1656" w:type="dxa"/>
          </w:tcPr>
          <w:p w14:paraId="3E404F3D" w14:textId="77777777"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p>
        </w:tc>
        <w:tc>
          <w:tcPr>
            <w:tcW w:w="1656" w:type="dxa"/>
          </w:tcPr>
          <w:p w14:paraId="442CA8E9" w14:textId="77777777"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p>
        </w:tc>
      </w:tr>
      <w:tr w:rsidR="00E01782" w:rsidRPr="00936CBE" w14:paraId="01BAD01D" w14:textId="77777777" w:rsidTr="009E0829">
        <w:trPr>
          <w:trHeight w:val="19"/>
        </w:trPr>
        <w:tc>
          <w:tcPr>
            <w:tcW w:w="3780" w:type="dxa"/>
          </w:tcPr>
          <w:p w14:paraId="670BC0D9" w14:textId="77777777" w:rsidR="00E01782" w:rsidRPr="00936CBE" w:rsidRDefault="00E0178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36CBE">
              <w:rPr>
                <w:rFonts w:ascii="Arial" w:hAnsi="Arial" w:cs="Arial"/>
                <w:sz w:val="20"/>
                <w:szCs w:val="20"/>
              </w:rPr>
              <w:t>Increased in ordinary shares</w:t>
            </w:r>
          </w:p>
        </w:tc>
        <w:tc>
          <w:tcPr>
            <w:tcW w:w="1656" w:type="dxa"/>
            <w:vAlign w:val="center"/>
          </w:tcPr>
          <w:p w14:paraId="48F245B6" w14:textId="02758702" w:rsidR="00E01782" w:rsidRPr="00936CBE" w:rsidRDefault="00A7284A">
            <w:pPr>
              <w:ind w:left="-43" w:right="-72"/>
              <w:jc w:val="right"/>
              <w:rPr>
                <w:rFonts w:ascii="Arial" w:hAnsi="Arial" w:cs="Arial"/>
                <w:sz w:val="20"/>
                <w:szCs w:val="20"/>
                <w:cs/>
              </w:rPr>
            </w:pPr>
            <w:r w:rsidRPr="00A7284A">
              <w:rPr>
                <w:rFonts w:ascii="Arial" w:hAnsi="Arial" w:cs="Arial"/>
                <w:sz w:val="20"/>
                <w:szCs w:val="20"/>
                <w:lang w:val="en-GB"/>
              </w:rPr>
              <w:t>4</w:t>
            </w:r>
            <w:r w:rsidR="00E01782" w:rsidRPr="00936CBE">
              <w:rPr>
                <w:rFonts w:ascii="Arial" w:hAnsi="Arial" w:cs="Arial"/>
                <w:sz w:val="20"/>
                <w:szCs w:val="20"/>
              </w:rPr>
              <w:t>,</w:t>
            </w:r>
            <w:r w:rsidRPr="00A7284A">
              <w:rPr>
                <w:rFonts w:ascii="Arial" w:hAnsi="Arial" w:cs="Arial"/>
                <w:sz w:val="20"/>
                <w:szCs w:val="20"/>
                <w:lang w:val="en-GB"/>
              </w:rPr>
              <w:t>951</w:t>
            </w:r>
            <w:r w:rsidR="00E01782" w:rsidRPr="00936CBE">
              <w:rPr>
                <w:rFonts w:ascii="Arial" w:hAnsi="Arial" w:cs="Arial"/>
                <w:sz w:val="20"/>
                <w:szCs w:val="20"/>
              </w:rPr>
              <w:t>,</w:t>
            </w:r>
            <w:r w:rsidRPr="00A7284A">
              <w:rPr>
                <w:rFonts w:ascii="Arial" w:hAnsi="Arial" w:cs="Arial"/>
                <w:sz w:val="20"/>
                <w:szCs w:val="20"/>
                <w:lang w:val="en-GB"/>
              </w:rPr>
              <w:t>122</w:t>
            </w:r>
          </w:p>
        </w:tc>
        <w:tc>
          <w:tcPr>
            <w:tcW w:w="1656" w:type="dxa"/>
            <w:vAlign w:val="center"/>
          </w:tcPr>
          <w:p w14:paraId="1169292B" w14:textId="4ACAC407" w:rsidR="00E01782" w:rsidRPr="00936CBE" w:rsidRDefault="00A7284A">
            <w:pPr>
              <w:ind w:left="-43" w:right="-72"/>
              <w:jc w:val="right"/>
              <w:rPr>
                <w:rFonts w:ascii="Arial" w:hAnsi="Arial" w:cs="Arial"/>
                <w:sz w:val="20"/>
                <w:szCs w:val="20"/>
                <w:cs/>
              </w:rPr>
            </w:pPr>
            <w:r w:rsidRPr="00A7284A">
              <w:rPr>
                <w:rFonts w:ascii="Arial" w:hAnsi="Arial" w:cs="Arial"/>
                <w:sz w:val="20"/>
                <w:szCs w:val="25"/>
                <w:lang w:val="en-GB"/>
              </w:rPr>
              <w:t>495</w:t>
            </w:r>
            <w:r w:rsidR="00E01782" w:rsidRPr="00936CBE">
              <w:rPr>
                <w:rFonts w:ascii="Arial" w:hAnsi="Arial" w:cs="Arial"/>
                <w:sz w:val="20"/>
                <w:szCs w:val="20"/>
              </w:rPr>
              <w:t>,</w:t>
            </w:r>
            <w:r w:rsidRPr="00A7284A">
              <w:rPr>
                <w:rFonts w:ascii="Arial" w:hAnsi="Arial" w:cs="Arial"/>
                <w:sz w:val="20"/>
                <w:szCs w:val="20"/>
                <w:lang w:val="en-GB"/>
              </w:rPr>
              <w:t>112</w:t>
            </w:r>
          </w:p>
        </w:tc>
        <w:tc>
          <w:tcPr>
            <w:tcW w:w="1656" w:type="dxa"/>
          </w:tcPr>
          <w:p w14:paraId="0A5D0621" w14:textId="3DA21648"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1</w:t>
            </w:r>
            <w:r w:rsidR="00E01782" w:rsidRPr="00936CBE">
              <w:rPr>
                <w:rFonts w:ascii="Arial" w:hAnsi="Arial" w:cs="Arial"/>
                <w:sz w:val="20"/>
                <w:szCs w:val="20"/>
              </w:rPr>
              <w:t>,</w:t>
            </w:r>
            <w:r w:rsidRPr="00A7284A">
              <w:rPr>
                <w:rFonts w:ascii="Arial" w:hAnsi="Arial" w:cs="Arial"/>
                <w:sz w:val="20"/>
                <w:szCs w:val="20"/>
                <w:lang w:val="en-GB"/>
              </w:rPr>
              <w:t>237</w:t>
            </w:r>
            <w:r w:rsidR="00E01782" w:rsidRPr="00936CBE">
              <w:rPr>
                <w:rFonts w:ascii="Arial" w:hAnsi="Arial" w:cs="Arial"/>
                <w:sz w:val="20"/>
                <w:szCs w:val="20"/>
              </w:rPr>
              <w:t>,</w:t>
            </w:r>
            <w:r w:rsidRPr="00A7284A">
              <w:rPr>
                <w:rFonts w:ascii="Arial" w:hAnsi="Arial" w:cs="Arial"/>
                <w:sz w:val="20"/>
                <w:szCs w:val="20"/>
                <w:lang w:val="en-GB"/>
              </w:rPr>
              <w:t>773</w:t>
            </w:r>
          </w:p>
        </w:tc>
        <w:tc>
          <w:tcPr>
            <w:tcW w:w="1656" w:type="dxa"/>
          </w:tcPr>
          <w:p w14:paraId="2DC0D99C" w14:textId="6B09E180" w:rsidR="00E01782" w:rsidRPr="00936CBE" w:rsidRDefault="00A7284A">
            <w:pPr>
              <w:ind w:left="-43" w:right="-72"/>
              <w:jc w:val="right"/>
              <w:rPr>
                <w:rFonts w:ascii="Arial" w:hAnsi="Arial" w:cs="Arial"/>
                <w:sz w:val="20"/>
                <w:szCs w:val="20"/>
                <w:cs/>
              </w:rPr>
            </w:pPr>
            <w:r w:rsidRPr="00A7284A">
              <w:rPr>
                <w:rFonts w:ascii="Arial" w:hAnsi="Arial" w:cs="Arial"/>
                <w:sz w:val="20"/>
                <w:szCs w:val="20"/>
                <w:lang w:val="en-GB"/>
              </w:rPr>
              <w:t>3</w:t>
            </w:r>
            <w:r w:rsidR="00E01782" w:rsidRPr="00936CBE">
              <w:rPr>
                <w:rFonts w:ascii="Arial" w:hAnsi="Arial" w:cs="Arial"/>
                <w:sz w:val="20"/>
                <w:szCs w:val="20"/>
              </w:rPr>
              <w:t>,</w:t>
            </w:r>
            <w:r w:rsidRPr="00A7284A">
              <w:rPr>
                <w:rFonts w:ascii="Arial" w:hAnsi="Arial" w:cs="Arial"/>
                <w:sz w:val="20"/>
                <w:szCs w:val="20"/>
                <w:lang w:val="en-GB"/>
              </w:rPr>
              <w:t>713</w:t>
            </w:r>
            <w:r w:rsidR="00E01782" w:rsidRPr="00936CBE">
              <w:rPr>
                <w:rFonts w:ascii="Arial" w:hAnsi="Arial" w:cs="Arial"/>
                <w:sz w:val="20"/>
                <w:szCs w:val="20"/>
              </w:rPr>
              <w:t>,</w:t>
            </w:r>
            <w:r w:rsidRPr="00A7284A">
              <w:rPr>
                <w:rFonts w:ascii="Arial" w:hAnsi="Arial" w:cs="Arial"/>
                <w:sz w:val="20"/>
                <w:szCs w:val="20"/>
                <w:lang w:val="en-GB"/>
              </w:rPr>
              <w:t>341</w:t>
            </w:r>
          </w:p>
        </w:tc>
        <w:tc>
          <w:tcPr>
            <w:tcW w:w="1656" w:type="dxa"/>
          </w:tcPr>
          <w:p w14:paraId="5A69034C" w14:textId="6E215173"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371</w:t>
            </w:r>
            <w:r w:rsidR="00E01782" w:rsidRPr="00936CBE">
              <w:rPr>
                <w:rFonts w:ascii="Arial" w:hAnsi="Arial" w:cs="Arial"/>
                <w:sz w:val="20"/>
                <w:szCs w:val="20"/>
              </w:rPr>
              <w:t>,</w:t>
            </w:r>
            <w:r w:rsidRPr="00A7284A">
              <w:rPr>
                <w:rFonts w:ascii="Arial" w:hAnsi="Arial" w:cs="Arial"/>
                <w:sz w:val="20"/>
                <w:szCs w:val="20"/>
                <w:lang w:val="en-GB"/>
              </w:rPr>
              <w:t>334</w:t>
            </w:r>
          </w:p>
        </w:tc>
        <w:tc>
          <w:tcPr>
            <w:tcW w:w="1656" w:type="dxa"/>
          </w:tcPr>
          <w:p w14:paraId="09B05B58" w14:textId="2C539144"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6</w:t>
            </w:r>
            <w:r w:rsidR="00E01782" w:rsidRPr="00936CBE">
              <w:rPr>
                <w:rFonts w:ascii="Arial" w:hAnsi="Arial" w:cs="Arial"/>
                <w:sz w:val="20"/>
                <w:szCs w:val="20"/>
              </w:rPr>
              <w:t>,</w:t>
            </w:r>
            <w:r w:rsidRPr="00A7284A">
              <w:rPr>
                <w:rFonts w:ascii="Arial" w:hAnsi="Arial" w:cs="Arial"/>
                <w:sz w:val="20"/>
                <w:szCs w:val="20"/>
                <w:lang w:val="en-GB"/>
              </w:rPr>
              <w:t>305</w:t>
            </w:r>
            <w:r w:rsidR="00E01782" w:rsidRPr="00936CBE">
              <w:rPr>
                <w:rFonts w:ascii="Arial" w:hAnsi="Arial" w:cs="Arial"/>
                <w:sz w:val="20"/>
                <w:szCs w:val="20"/>
              </w:rPr>
              <w:t>,</w:t>
            </w:r>
            <w:r w:rsidRPr="00A7284A">
              <w:rPr>
                <w:rFonts w:ascii="Arial" w:hAnsi="Arial" w:cs="Arial"/>
                <w:sz w:val="20"/>
                <w:szCs w:val="20"/>
                <w:lang w:val="en-GB"/>
              </w:rPr>
              <w:t>587</w:t>
            </w:r>
          </w:p>
        </w:tc>
        <w:tc>
          <w:tcPr>
            <w:tcW w:w="1656" w:type="dxa"/>
          </w:tcPr>
          <w:p w14:paraId="4DAD058D" w14:textId="141764EA"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744</w:t>
            </w:r>
            <w:r w:rsidR="00E01782" w:rsidRPr="00936CBE">
              <w:rPr>
                <w:rFonts w:ascii="Arial" w:hAnsi="Arial" w:cs="Arial"/>
                <w:sz w:val="20"/>
                <w:szCs w:val="20"/>
              </w:rPr>
              <w:t>,</w:t>
            </w:r>
            <w:r w:rsidRPr="00A7284A">
              <w:rPr>
                <w:rFonts w:ascii="Arial" w:hAnsi="Arial" w:cs="Arial"/>
                <w:sz w:val="20"/>
                <w:szCs w:val="20"/>
                <w:lang w:val="en-GB"/>
              </w:rPr>
              <w:t>762</w:t>
            </w:r>
          </w:p>
        </w:tc>
      </w:tr>
      <w:tr w:rsidR="00E01782" w:rsidRPr="00936CBE" w14:paraId="49742401" w14:textId="77777777" w:rsidTr="009E0829">
        <w:trPr>
          <w:trHeight w:val="19"/>
        </w:trPr>
        <w:tc>
          <w:tcPr>
            <w:tcW w:w="3780" w:type="dxa"/>
          </w:tcPr>
          <w:p w14:paraId="76CE8C7F" w14:textId="77777777" w:rsidR="00E01782" w:rsidRPr="00936CBE" w:rsidRDefault="00E0178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36CBE">
              <w:rPr>
                <w:rFonts w:ascii="Arial" w:hAnsi="Arial" w:cs="Arial"/>
                <w:sz w:val="20"/>
                <w:szCs w:val="20"/>
              </w:rPr>
              <w:t xml:space="preserve">Increased in ordinary shares </w:t>
            </w:r>
            <w:r w:rsidRPr="00936CBE">
              <w:rPr>
                <w:rFonts w:ascii="Arial" w:hAnsi="Arial" w:cs="Arial"/>
                <w:sz w:val="20"/>
                <w:szCs w:val="20"/>
              </w:rPr>
              <w:br/>
              <w:t xml:space="preserve">   from exercised of warrants </w:t>
            </w:r>
          </w:p>
        </w:tc>
        <w:tc>
          <w:tcPr>
            <w:tcW w:w="1656" w:type="dxa"/>
            <w:vAlign w:val="bottom"/>
          </w:tcPr>
          <w:p w14:paraId="6CF0EB88" w14:textId="77777777"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p>
        </w:tc>
        <w:tc>
          <w:tcPr>
            <w:tcW w:w="1656" w:type="dxa"/>
            <w:vAlign w:val="bottom"/>
          </w:tcPr>
          <w:p w14:paraId="7188B9DD" w14:textId="77777777" w:rsidR="00E01782" w:rsidRPr="00936CBE" w:rsidRDefault="00E01782">
            <w:pPr>
              <w:ind w:left="-43" w:right="-72"/>
              <w:jc w:val="right"/>
              <w:rPr>
                <w:rFonts w:ascii="Arial" w:hAnsi="Arial" w:cs="Arial"/>
                <w:sz w:val="20"/>
                <w:szCs w:val="25"/>
              </w:rPr>
            </w:pPr>
            <w:r w:rsidRPr="00936CBE">
              <w:rPr>
                <w:rFonts w:ascii="Arial" w:hAnsi="Arial" w:cs="Arial"/>
                <w:sz w:val="20"/>
                <w:szCs w:val="25"/>
              </w:rPr>
              <w:t>-</w:t>
            </w:r>
          </w:p>
        </w:tc>
        <w:tc>
          <w:tcPr>
            <w:tcW w:w="1656" w:type="dxa"/>
            <w:vAlign w:val="bottom"/>
          </w:tcPr>
          <w:p w14:paraId="254F3E0F" w14:textId="094D87B6"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r w:rsidR="00A7284A" w:rsidRPr="00A7284A">
              <w:rPr>
                <w:rFonts w:ascii="Arial" w:hAnsi="Arial" w:cs="Arial"/>
                <w:sz w:val="20"/>
                <w:szCs w:val="20"/>
                <w:lang w:val="en-GB"/>
              </w:rPr>
              <w:t>118</w:t>
            </w:r>
            <w:r w:rsidRPr="00936CBE">
              <w:rPr>
                <w:rFonts w:ascii="Arial" w:hAnsi="Arial" w:cs="Arial"/>
                <w:sz w:val="20"/>
                <w:szCs w:val="20"/>
              </w:rPr>
              <w:t>)</w:t>
            </w:r>
          </w:p>
        </w:tc>
        <w:tc>
          <w:tcPr>
            <w:tcW w:w="1656" w:type="dxa"/>
            <w:vAlign w:val="bottom"/>
          </w:tcPr>
          <w:p w14:paraId="6C0C9924" w14:textId="2B290CE4"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118</w:t>
            </w:r>
          </w:p>
        </w:tc>
        <w:tc>
          <w:tcPr>
            <w:tcW w:w="1656" w:type="dxa"/>
            <w:vAlign w:val="bottom"/>
          </w:tcPr>
          <w:p w14:paraId="3A5BF629" w14:textId="29FE23D0"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12</w:t>
            </w:r>
          </w:p>
        </w:tc>
        <w:tc>
          <w:tcPr>
            <w:tcW w:w="1656" w:type="dxa"/>
            <w:vAlign w:val="bottom"/>
          </w:tcPr>
          <w:p w14:paraId="74FF54F0" w14:textId="44279766"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531</w:t>
            </w:r>
          </w:p>
        </w:tc>
        <w:tc>
          <w:tcPr>
            <w:tcW w:w="1656" w:type="dxa"/>
            <w:vAlign w:val="bottom"/>
          </w:tcPr>
          <w:p w14:paraId="026A776C" w14:textId="38395070" w:rsidR="00E01782" w:rsidRPr="00936CBE" w:rsidRDefault="00E01782">
            <w:pPr>
              <w:ind w:left="-43" w:right="-72"/>
              <w:jc w:val="right"/>
              <w:rPr>
                <w:rFonts w:ascii="Arial" w:hAnsi="Arial" w:cs="Arial"/>
                <w:sz w:val="20"/>
                <w:szCs w:val="20"/>
              </w:rPr>
            </w:pPr>
            <w:r w:rsidRPr="00936CBE">
              <w:rPr>
                <w:rFonts w:ascii="Arial" w:hAnsi="Arial" w:cs="Arial"/>
                <w:sz w:val="20"/>
                <w:szCs w:val="20"/>
              </w:rPr>
              <w:t>(</w:t>
            </w:r>
            <w:r w:rsidR="00A7284A" w:rsidRPr="00A7284A">
              <w:rPr>
                <w:rFonts w:ascii="Arial" w:hAnsi="Arial" w:cs="Arial"/>
                <w:sz w:val="20"/>
                <w:szCs w:val="20"/>
                <w:lang w:val="en-GB"/>
              </w:rPr>
              <w:t>71</w:t>
            </w:r>
            <w:r w:rsidRPr="00936CBE">
              <w:rPr>
                <w:rFonts w:ascii="Arial" w:hAnsi="Arial" w:cs="Arial"/>
                <w:sz w:val="20"/>
                <w:szCs w:val="20"/>
              </w:rPr>
              <w:t>)</w:t>
            </w:r>
          </w:p>
        </w:tc>
      </w:tr>
      <w:tr w:rsidR="00E01782" w:rsidRPr="00936CBE" w14:paraId="5AB53DBD" w14:textId="77777777" w:rsidTr="009E0829">
        <w:trPr>
          <w:trHeight w:val="19"/>
        </w:trPr>
        <w:tc>
          <w:tcPr>
            <w:tcW w:w="3780" w:type="dxa"/>
          </w:tcPr>
          <w:p w14:paraId="079615EF" w14:textId="77777777" w:rsidR="00E01782" w:rsidRPr="00936CBE" w:rsidRDefault="00E01782">
            <w:pPr>
              <w:ind w:left="-101"/>
              <w:rPr>
                <w:rFonts w:ascii="Arial" w:hAnsi="Arial" w:cs="Arial"/>
                <w:b/>
                <w:bCs/>
                <w:sz w:val="20"/>
                <w:szCs w:val="20"/>
              </w:rPr>
            </w:pPr>
          </w:p>
        </w:tc>
        <w:tc>
          <w:tcPr>
            <w:tcW w:w="1656" w:type="dxa"/>
            <w:tcBorders>
              <w:top w:val="single" w:sz="4" w:space="0" w:color="auto"/>
            </w:tcBorders>
            <w:vAlign w:val="bottom"/>
          </w:tcPr>
          <w:p w14:paraId="23D41498" w14:textId="77777777" w:rsidR="00E01782" w:rsidRPr="00936CBE" w:rsidRDefault="00E01782">
            <w:pPr>
              <w:ind w:left="-43" w:right="-72"/>
              <w:jc w:val="right"/>
              <w:rPr>
                <w:rFonts w:ascii="Arial" w:hAnsi="Arial" w:cs="Arial"/>
                <w:sz w:val="20"/>
                <w:szCs w:val="20"/>
              </w:rPr>
            </w:pPr>
          </w:p>
        </w:tc>
        <w:tc>
          <w:tcPr>
            <w:tcW w:w="1656" w:type="dxa"/>
            <w:tcBorders>
              <w:top w:val="single" w:sz="4" w:space="0" w:color="auto"/>
            </w:tcBorders>
            <w:vAlign w:val="bottom"/>
          </w:tcPr>
          <w:p w14:paraId="1A26C97D" w14:textId="77777777" w:rsidR="00E01782" w:rsidRPr="00936CBE" w:rsidRDefault="00E01782">
            <w:pPr>
              <w:ind w:left="-43" w:right="-72"/>
              <w:jc w:val="right"/>
              <w:rPr>
                <w:rFonts w:ascii="Arial" w:hAnsi="Arial" w:cs="Arial"/>
                <w:sz w:val="20"/>
                <w:szCs w:val="20"/>
              </w:rPr>
            </w:pPr>
          </w:p>
        </w:tc>
        <w:tc>
          <w:tcPr>
            <w:tcW w:w="1656" w:type="dxa"/>
            <w:tcBorders>
              <w:top w:val="single" w:sz="4" w:space="0" w:color="auto"/>
            </w:tcBorders>
            <w:vAlign w:val="bottom"/>
          </w:tcPr>
          <w:p w14:paraId="5D0C71B6" w14:textId="77777777" w:rsidR="00E01782" w:rsidRPr="00936CBE" w:rsidRDefault="00E01782">
            <w:pPr>
              <w:ind w:left="-43" w:right="-72"/>
              <w:jc w:val="right"/>
              <w:rPr>
                <w:rFonts w:ascii="Arial" w:hAnsi="Arial" w:cs="Arial"/>
                <w:sz w:val="20"/>
                <w:szCs w:val="20"/>
              </w:rPr>
            </w:pPr>
          </w:p>
        </w:tc>
        <w:tc>
          <w:tcPr>
            <w:tcW w:w="1656" w:type="dxa"/>
            <w:tcBorders>
              <w:top w:val="single" w:sz="4" w:space="0" w:color="auto"/>
            </w:tcBorders>
            <w:vAlign w:val="bottom"/>
          </w:tcPr>
          <w:p w14:paraId="417340E3" w14:textId="77777777" w:rsidR="00E01782" w:rsidRPr="00936CBE" w:rsidRDefault="00E01782">
            <w:pPr>
              <w:ind w:left="-43" w:right="-72"/>
              <w:jc w:val="right"/>
              <w:rPr>
                <w:rFonts w:ascii="Arial" w:hAnsi="Arial" w:cs="Arial"/>
                <w:sz w:val="20"/>
                <w:szCs w:val="20"/>
              </w:rPr>
            </w:pPr>
          </w:p>
        </w:tc>
        <w:tc>
          <w:tcPr>
            <w:tcW w:w="1656" w:type="dxa"/>
            <w:tcBorders>
              <w:top w:val="single" w:sz="4" w:space="0" w:color="auto"/>
            </w:tcBorders>
            <w:vAlign w:val="bottom"/>
          </w:tcPr>
          <w:p w14:paraId="7D8D2246" w14:textId="77777777" w:rsidR="00E01782" w:rsidRPr="00936CBE" w:rsidRDefault="00E01782">
            <w:pPr>
              <w:ind w:left="-43" w:right="-72"/>
              <w:jc w:val="right"/>
              <w:rPr>
                <w:rFonts w:ascii="Arial" w:hAnsi="Arial" w:cs="Arial"/>
                <w:sz w:val="20"/>
                <w:szCs w:val="20"/>
              </w:rPr>
            </w:pPr>
          </w:p>
        </w:tc>
        <w:tc>
          <w:tcPr>
            <w:tcW w:w="1656" w:type="dxa"/>
            <w:tcBorders>
              <w:top w:val="single" w:sz="4" w:space="0" w:color="auto"/>
            </w:tcBorders>
            <w:vAlign w:val="bottom"/>
          </w:tcPr>
          <w:p w14:paraId="2A68C128" w14:textId="77777777" w:rsidR="00E01782" w:rsidRPr="00936CBE" w:rsidRDefault="00E01782">
            <w:pPr>
              <w:ind w:left="-43" w:right="-72"/>
              <w:jc w:val="right"/>
              <w:rPr>
                <w:rFonts w:ascii="Arial" w:hAnsi="Arial" w:cs="Arial"/>
                <w:sz w:val="20"/>
                <w:szCs w:val="20"/>
              </w:rPr>
            </w:pPr>
          </w:p>
        </w:tc>
        <w:tc>
          <w:tcPr>
            <w:tcW w:w="1656" w:type="dxa"/>
            <w:tcBorders>
              <w:top w:val="single" w:sz="4" w:space="0" w:color="auto"/>
            </w:tcBorders>
            <w:vAlign w:val="bottom"/>
          </w:tcPr>
          <w:p w14:paraId="0FC6DA66" w14:textId="77777777" w:rsidR="00E01782" w:rsidRPr="00936CBE" w:rsidRDefault="00E01782">
            <w:pPr>
              <w:ind w:left="-43" w:right="-72"/>
              <w:jc w:val="right"/>
              <w:rPr>
                <w:rFonts w:ascii="Arial" w:hAnsi="Arial" w:cs="Arial"/>
                <w:sz w:val="20"/>
                <w:szCs w:val="20"/>
              </w:rPr>
            </w:pPr>
          </w:p>
        </w:tc>
      </w:tr>
      <w:tr w:rsidR="00E01782" w:rsidRPr="00936CBE" w14:paraId="1328741D" w14:textId="77777777" w:rsidTr="009E0829">
        <w:trPr>
          <w:trHeight w:val="19"/>
        </w:trPr>
        <w:tc>
          <w:tcPr>
            <w:tcW w:w="3780" w:type="dxa"/>
          </w:tcPr>
          <w:p w14:paraId="760E6ED2" w14:textId="097F7ACC" w:rsidR="00E01782" w:rsidRPr="00936CBE" w:rsidRDefault="00E01782">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936CBE">
              <w:rPr>
                <w:rFonts w:ascii="Arial" w:hAnsi="Arial" w:cs="Arial"/>
                <w:sz w:val="20"/>
                <w:szCs w:val="20"/>
              </w:rPr>
              <w:t xml:space="preserve">As at </w:t>
            </w:r>
            <w:r w:rsidR="00A7284A" w:rsidRPr="00A7284A">
              <w:rPr>
                <w:rFonts w:ascii="Arial" w:hAnsi="Arial" w:cs="Arial"/>
                <w:sz w:val="20"/>
                <w:szCs w:val="20"/>
                <w:lang w:val="en-GB"/>
              </w:rPr>
              <w:t>30</w:t>
            </w:r>
            <w:r w:rsidRPr="00936CBE">
              <w:rPr>
                <w:rFonts w:ascii="Arial" w:hAnsi="Arial" w:cs="Arial"/>
                <w:sz w:val="20"/>
                <w:szCs w:val="20"/>
              </w:rPr>
              <w:t xml:space="preserve"> September </w:t>
            </w:r>
            <w:r w:rsidR="00A7284A" w:rsidRPr="00A7284A">
              <w:rPr>
                <w:rFonts w:ascii="Arial" w:hAnsi="Arial" w:cs="Arial"/>
                <w:sz w:val="20"/>
                <w:szCs w:val="20"/>
                <w:lang w:val="en-GB"/>
              </w:rPr>
              <w:t>2025</w:t>
            </w:r>
          </w:p>
        </w:tc>
        <w:tc>
          <w:tcPr>
            <w:tcW w:w="1656" w:type="dxa"/>
            <w:tcBorders>
              <w:bottom w:val="single" w:sz="4" w:space="0" w:color="auto"/>
            </w:tcBorders>
            <w:vAlign w:val="center"/>
          </w:tcPr>
          <w:p w14:paraId="22BE7576" w14:textId="1ADDD250"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8</w:t>
            </w:r>
            <w:r w:rsidR="00E01782" w:rsidRPr="00936CBE">
              <w:rPr>
                <w:rFonts w:ascii="Arial" w:hAnsi="Arial" w:cs="Arial"/>
                <w:sz w:val="20"/>
                <w:szCs w:val="20"/>
              </w:rPr>
              <w:t>,</w:t>
            </w:r>
            <w:r w:rsidRPr="00A7284A">
              <w:rPr>
                <w:rFonts w:ascii="Arial" w:hAnsi="Arial" w:cs="Arial"/>
                <w:sz w:val="20"/>
                <w:szCs w:val="20"/>
                <w:lang w:val="en-GB"/>
              </w:rPr>
              <w:t>664</w:t>
            </w:r>
            <w:r w:rsidR="00E01782" w:rsidRPr="00936CBE">
              <w:rPr>
                <w:rFonts w:ascii="Arial" w:hAnsi="Arial" w:cs="Arial"/>
                <w:sz w:val="20"/>
                <w:szCs w:val="20"/>
              </w:rPr>
              <w:t>,</w:t>
            </w:r>
            <w:r w:rsidRPr="00A7284A">
              <w:rPr>
                <w:rFonts w:ascii="Arial" w:hAnsi="Arial" w:cs="Arial"/>
                <w:sz w:val="20"/>
                <w:szCs w:val="20"/>
                <w:lang w:val="en-GB"/>
              </w:rPr>
              <w:t>463</w:t>
            </w:r>
          </w:p>
        </w:tc>
        <w:tc>
          <w:tcPr>
            <w:tcW w:w="1656" w:type="dxa"/>
            <w:tcBorders>
              <w:bottom w:val="single" w:sz="4" w:space="0" w:color="auto"/>
            </w:tcBorders>
            <w:vAlign w:val="center"/>
          </w:tcPr>
          <w:p w14:paraId="7FACFD6A" w14:textId="29D47621" w:rsidR="00E01782" w:rsidRPr="00936CBE" w:rsidRDefault="00A7284A">
            <w:pPr>
              <w:ind w:left="-43" w:right="-72"/>
              <w:jc w:val="right"/>
              <w:rPr>
                <w:rFonts w:ascii="Arial" w:hAnsi="Arial" w:cs="Arial"/>
                <w:sz w:val="20"/>
                <w:szCs w:val="20"/>
                <w:cs/>
              </w:rPr>
            </w:pPr>
            <w:r w:rsidRPr="00A7284A">
              <w:rPr>
                <w:rFonts w:ascii="Arial" w:hAnsi="Arial" w:cs="Arial"/>
                <w:sz w:val="20"/>
                <w:szCs w:val="20"/>
                <w:lang w:val="en-GB"/>
              </w:rPr>
              <w:t>866</w:t>
            </w:r>
            <w:r w:rsidR="00E01782" w:rsidRPr="00936CBE">
              <w:rPr>
                <w:rFonts w:ascii="Arial" w:hAnsi="Arial" w:cs="Arial"/>
                <w:sz w:val="20"/>
                <w:szCs w:val="20"/>
              </w:rPr>
              <w:t>,</w:t>
            </w:r>
            <w:r w:rsidRPr="00A7284A">
              <w:rPr>
                <w:rFonts w:ascii="Arial" w:hAnsi="Arial" w:cs="Arial"/>
                <w:sz w:val="20"/>
                <w:szCs w:val="20"/>
                <w:lang w:val="en-GB"/>
              </w:rPr>
              <w:t>446</w:t>
            </w:r>
          </w:p>
        </w:tc>
        <w:tc>
          <w:tcPr>
            <w:tcW w:w="1656" w:type="dxa"/>
            <w:tcBorders>
              <w:bottom w:val="single" w:sz="4" w:space="0" w:color="auto"/>
            </w:tcBorders>
          </w:tcPr>
          <w:p w14:paraId="2A82CBA3" w14:textId="7E4EAA3D"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1</w:t>
            </w:r>
            <w:r w:rsidR="00E01782" w:rsidRPr="00936CBE">
              <w:rPr>
                <w:rFonts w:ascii="Arial" w:hAnsi="Arial" w:cs="Arial"/>
                <w:sz w:val="20"/>
                <w:szCs w:val="20"/>
              </w:rPr>
              <w:t>,</w:t>
            </w:r>
            <w:r w:rsidRPr="00A7284A">
              <w:rPr>
                <w:rFonts w:ascii="Arial" w:hAnsi="Arial" w:cs="Arial"/>
                <w:sz w:val="20"/>
                <w:szCs w:val="20"/>
                <w:lang w:val="en-GB"/>
              </w:rPr>
              <w:t>237</w:t>
            </w:r>
            <w:r w:rsidR="00E01782" w:rsidRPr="00936CBE">
              <w:rPr>
                <w:rFonts w:ascii="Arial" w:hAnsi="Arial" w:cs="Arial"/>
                <w:sz w:val="20"/>
                <w:szCs w:val="20"/>
              </w:rPr>
              <w:t>,</w:t>
            </w:r>
            <w:r w:rsidRPr="00A7284A">
              <w:rPr>
                <w:rFonts w:ascii="Arial" w:hAnsi="Arial" w:cs="Arial"/>
                <w:sz w:val="20"/>
                <w:szCs w:val="20"/>
                <w:lang w:val="en-GB"/>
              </w:rPr>
              <w:t>655</w:t>
            </w:r>
          </w:p>
        </w:tc>
        <w:tc>
          <w:tcPr>
            <w:tcW w:w="1656" w:type="dxa"/>
            <w:tcBorders>
              <w:bottom w:val="single" w:sz="4" w:space="0" w:color="auto"/>
            </w:tcBorders>
          </w:tcPr>
          <w:p w14:paraId="76CAF711" w14:textId="51B3FBB0"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7</w:t>
            </w:r>
            <w:r w:rsidR="00E01782" w:rsidRPr="00936CBE">
              <w:rPr>
                <w:rFonts w:ascii="Arial" w:hAnsi="Arial" w:cs="Arial"/>
                <w:sz w:val="20"/>
                <w:szCs w:val="20"/>
              </w:rPr>
              <w:t>,</w:t>
            </w:r>
            <w:r w:rsidRPr="00A7284A">
              <w:rPr>
                <w:rFonts w:ascii="Arial" w:hAnsi="Arial" w:cs="Arial"/>
                <w:sz w:val="20"/>
                <w:szCs w:val="20"/>
                <w:lang w:val="en-GB"/>
              </w:rPr>
              <w:t>426</w:t>
            </w:r>
            <w:r w:rsidR="00E01782" w:rsidRPr="00936CBE">
              <w:rPr>
                <w:rFonts w:ascii="Arial" w:hAnsi="Arial" w:cs="Arial"/>
                <w:sz w:val="20"/>
                <w:szCs w:val="20"/>
              </w:rPr>
              <w:t>,</w:t>
            </w:r>
            <w:r w:rsidRPr="00A7284A">
              <w:rPr>
                <w:rFonts w:ascii="Arial" w:hAnsi="Arial" w:cs="Arial"/>
                <w:sz w:val="20"/>
                <w:szCs w:val="20"/>
                <w:lang w:val="en-GB"/>
              </w:rPr>
              <w:t>800</w:t>
            </w:r>
          </w:p>
        </w:tc>
        <w:tc>
          <w:tcPr>
            <w:tcW w:w="1656" w:type="dxa"/>
            <w:tcBorders>
              <w:bottom w:val="single" w:sz="4" w:space="0" w:color="auto"/>
            </w:tcBorders>
          </w:tcPr>
          <w:p w14:paraId="6375329F" w14:textId="166E2CBE" w:rsidR="00E01782" w:rsidRPr="00936CBE" w:rsidRDefault="00A7284A">
            <w:pPr>
              <w:ind w:left="-43" w:right="-72"/>
              <w:jc w:val="right"/>
              <w:rPr>
                <w:rFonts w:ascii="Arial" w:hAnsi="Arial" w:cs="Arial"/>
                <w:sz w:val="20"/>
                <w:szCs w:val="20"/>
                <w:cs/>
              </w:rPr>
            </w:pPr>
            <w:r w:rsidRPr="00A7284A">
              <w:rPr>
                <w:rFonts w:ascii="Arial" w:hAnsi="Arial" w:cs="Arial"/>
                <w:sz w:val="20"/>
                <w:szCs w:val="20"/>
                <w:lang w:val="en-GB"/>
              </w:rPr>
              <w:t>742</w:t>
            </w:r>
            <w:r w:rsidR="00E01782" w:rsidRPr="00936CBE">
              <w:rPr>
                <w:rFonts w:ascii="Arial" w:hAnsi="Arial" w:cs="Arial"/>
                <w:sz w:val="20"/>
                <w:szCs w:val="20"/>
              </w:rPr>
              <w:t>,</w:t>
            </w:r>
            <w:r w:rsidRPr="00A7284A">
              <w:rPr>
                <w:rFonts w:ascii="Arial" w:hAnsi="Arial" w:cs="Arial"/>
                <w:sz w:val="20"/>
                <w:szCs w:val="20"/>
                <w:lang w:val="en-GB"/>
              </w:rPr>
              <w:t>680</w:t>
            </w:r>
          </w:p>
        </w:tc>
        <w:tc>
          <w:tcPr>
            <w:tcW w:w="1656" w:type="dxa"/>
            <w:tcBorders>
              <w:bottom w:val="single" w:sz="4" w:space="0" w:color="auto"/>
            </w:tcBorders>
          </w:tcPr>
          <w:p w14:paraId="2223E9E3" w14:textId="276D70B0"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9</w:t>
            </w:r>
            <w:r w:rsidR="00E01782" w:rsidRPr="00936CBE">
              <w:rPr>
                <w:rFonts w:ascii="Arial" w:hAnsi="Arial" w:cs="Arial"/>
                <w:sz w:val="20"/>
                <w:szCs w:val="20"/>
              </w:rPr>
              <w:t>,</w:t>
            </w:r>
            <w:r w:rsidRPr="00A7284A">
              <w:rPr>
                <w:rFonts w:ascii="Arial" w:hAnsi="Arial" w:cs="Arial"/>
                <w:sz w:val="20"/>
                <w:szCs w:val="20"/>
                <w:lang w:val="en-GB"/>
              </w:rPr>
              <w:t>254</w:t>
            </w:r>
            <w:r w:rsidR="00E01782" w:rsidRPr="00936CBE">
              <w:rPr>
                <w:rFonts w:ascii="Arial" w:hAnsi="Arial" w:cs="Arial"/>
                <w:sz w:val="20"/>
                <w:szCs w:val="20"/>
              </w:rPr>
              <w:t>,</w:t>
            </w:r>
            <w:r w:rsidRPr="00A7284A">
              <w:rPr>
                <w:rFonts w:ascii="Arial" w:hAnsi="Arial" w:cs="Arial"/>
                <w:sz w:val="20"/>
                <w:szCs w:val="20"/>
                <w:lang w:val="en-GB"/>
              </w:rPr>
              <w:t>424</w:t>
            </w:r>
          </w:p>
        </w:tc>
        <w:tc>
          <w:tcPr>
            <w:tcW w:w="1656" w:type="dxa"/>
            <w:tcBorders>
              <w:bottom w:val="single" w:sz="4" w:space="0" w:color="auto"/>
            </w:tcBorders>
          </w:tcPr>
          <w:p w14:paraId="56D06110" w14:textId="1A919392" w:rsidR="00E01782" w:rsidRPr="00936CBE" w:rsidRDefault="00A7284A">
            <w:pPr>
              <w:ind w:left="-43" w:right="-72"/>
              <w:jc w:val="right"/>
              <w:rPr>
                <w:rFonts w:ascii="Arial" w:hAnsi="Arial" w:cs="Arial"/>
                <w:sz w:val="20"/>
                <w:szCs w:val="20"/>
              </w:rPr>
            </w:pPr>
            <w:r w:rsidRPr="00A7284A">
              <w:rPr>
                <w:rFonts w:ascii="Arial" w:hAnsi="Arial" w:cs="Arial"/>
                <w:sz w:val="20"/>
                <w:szCs w:val="20"/>
                <w:lang w:val="en-GB"/>
              </w:rPr>
              <w:t>744</w:t>
            </w:r>
            <w:r w:rsidR="00E01782" w:rsidRPr="00936CBE">
              <w:rPr>
                <w:rFonts w:ascii="Arial" w:hAnsi="Arial" w:cs="Arial"/>
                <w:sz w:val="20"/>
                <w:szCs w:val="20"/>
              </w:rPr>
              <w:t>,</w:t>
            </w:r>
            <w:r w:rsidRPr="00A7284A">
              <w:rPr>
                <w:rFonts w:ascii="Arial" w:hAnsi="Arial" w:cs="Arial"/>
                <w:sz w:val="20"/>
                <w:szCs w:val="20"/>
                <w:lang w:val="en-GB"/>
              </w:rPr>
              <w:t>691</w:t>
            </w:r>
          </w:p>
        </w:tc>
      </w:tr>
    </w:tbl>
    <w:p w14:paraId="51A8F7E4" w14:textId="77777777" w:rsidR="00E01782" w:rsidRPr="00936CBE" w:rsidRDefault="00E01782" w:rsidP="005611FE">
      <w:pPr>
        <w:jc w:val="thaiDistribute"/>
        <w:rPr>
          <w:rFonts w:ascii="Arial" w:hAnsi="Arial" w:cs="Arial"/>
          <w:color w:val="000000"/>
          <w:sz w:val="20"/>
          <w:szCs w:val="20"/>
        </w:rPr>
      </w:pPr>
    </w:p>
    <w:p w14:paraId="147E7061" w14:textId="5F4B17E8" w:rsidR="00CB1A56" w:rsidRPr="0030317D" w:rsidRDefault="00CB1A56" w:rsidP="00CB1A56">
      <w:pPr>
        <w:tabs>
          <w:tab w:val="left" w:pos="240"/>
          <w:tab w:val="left" w:pos="840"/>
        </w:tabs>
        <w:jc w:val="both"/>
        <w:rPr>
          <w:rFonts w:ascii="Arial" w:hAnsi="Arial" w:cs="Arial"/>
          <w:sz w:val="20"/>
          <w:szCs w:val="20"/>
        </w:rPr>
      </w:pPr>
      <w:r w:rsidRPr="0030317D">
        <w:rPr>
          <w:rFonts w:ascii="Arial" w:hAnsi="Arial" w:cs="Arial"/>
          <w:sz w:val="20"/>
          <w:szCs w:val="20"/>
        </w:rPr>
        <w:t xml:space="preserve">At the Extraordinary General Shareholders’ Meeting on </w:t>
      </w:r>
      <w:r w:rsidR="00A7284A" w:rsidRPr="00A7284A">
        <w:rPr>
          <w:rFonts w:ascii="Arial" w:hAnsi="Arial" w:cs="Arial"/>
          <w:sz w:val="20"/>
          <w:szCs w:val="20"/>
          <w:lang w:val="en-GB"/>
        </w:rPr>
        <w:t>7</w:t>
      </w:r>
      <w:r w:rsidRPr="0030317D">
        <w:rPr>
          <w:rFonts w:ascii="Arial" w:hAnsi="Arial" w:cs="Arial"/>
          <w:sz w:val="20"/>
          <w:szCs w:val="20"/>
        </w:rPr>
        <w:t xml:space="preserve"> January </w:t>
      </w:r>
      <w:r w:rsidR="00A7284A" w:rsidRPr="00A7284A">
        <w:rPr>
          <w:rFonts w:ascii="Arial" w:hAnsi="Arial" w:cs="Arial"/>
          <w:sz w:val="20"/>
          <w:szCs w:val="20"/>
          <w:lang w:val="en-GB"/>
        </w:rPr>
        <w:t>2025</w:t>
      </w:r>
      <w:r w:rsidRPr="0030317D">
        <w:rPr>
          <w:rFonts w:ascii="Arial" w:hAnsi="Arial" w:cs="Arial"/>
          <w:sz w:val="20"/>
          <w:szCs w:val="20"/>
        </w:rPr>
        <w:t xml:space="preserve">, the shareholders approved the change of the Company's registered share capital, the allocation of newly issue ordinary shares and the issuance of warrants by increasing the Company’s registered share capital of Baht </w:t>
      </w:r>
      <w:r w:rsidR="00A7284A" w:rsidRPr="00A7284A">
        <w:rPr>
          <w:rFonts w:ascii="Arial" w:hAnsi="Arial" w:cs="Arial"/>
          <w:sz w:val="20"/>
          <w:szCs w:val="20"/>
          <w:lang w:val="en-GB"/>
        </w:rPr>
        <w:t>495</w:t>
      </w:r>
      <w:r w:rsidRPr="0030317D">
        <w:rPr>
          <w:rFonts w:ascii="Arial" w:hAnsi="Arial" w:cs="Arial"/>
          <w:sz w:val="20"/>
          <w:szCs w:val="20"/>
          <w:cs/>
        </w:rPr>
        <w:t xml:space="preserve"> </w:t>
      </w:r>
      <w:r w:rsidRPr="0030317D">
        <w:rPr>
          <w:rFonts w:ascii="Arial" w:hAnsi="Arial" w:cs="Arial"/>
          <w:sz w:val="20"/>
          <w:szCs w:val="20"/>
        </w:rPr>
        <w:t xml:space="preserve">million by issuing new ordinary shares of </w:t>
      </w:r>
      <w:r w:rsidR="00A7284A" w:rsidRPr="00A7284A">
        <w:rPr>
          <w:rFonts w:ascii="Arial" w:hAnsi="Arial" w:cs="Arial"/>
          <w:sz w:val="20"/>
          <w:szCs w:val="20"/>
          <w:lang w:val="en-GB"/>
        </w:rPr>
        <w:t>4</w:t>
      </w:r>
      <w:r w:rsidRPr="0030317D">
        <w:rPr>
          <w:rFonts w:ascii="Arial" w:hAnsi="Arial" w:cs="Arial"/>
          <w:sz w:val="20"/>
          <w:szCs w:val="20"/>
        </w:rPr>
        <w:t>,</w:t>
      </w:r>
      <w:r w:rsidR="00A7284A" w:rsidRPr="00A7284A">
        <w:rPr>
          <w:rFonts w:ascii="Arial" w:hAnsi="Arial" w:cs="Arial"/>
          <w:sz w:val="20"/>
          <w:szCs w:val="20"/>
          <w:lang w:val="en-GB"/>
        </w:rPr>
        <w:t>951</w:t>
      </w:r>
      <w:r w:rsidRPr="0030317D">
        <w:rPr>
          <w:rFonts w:ascii="Arial" w:hAnsi="Arial" w:cs="Arial"/>
          <w:sz w:val="20"/>
          <w:szCs w:val="20"/>
        </w:rPr>
        <w:t>,</w:t>
      </w:r>
      <w:r w:rsidR="00A7284A" w:rsidRPr="00A7284A">
        <w:rPr>
          <w:rFonts w:ascii="Arial" w:hAnsi="Arial" w:cs="Arial"/>
          <w:sz w:val="20"/>
          <w:szCs w:val="20"/>
          <w:lang w:val="en-GB"/>
        </w:rPr>
        <w:t>121</w:t>
      </w:r>
      <w:r w:rsidRPr="0030317D">
        <w:rPr>
          <w:rFonts w:ascii="Arial" w:hAnsi="Arial" w:cs="Arial"/>
          <w:sz w:val="20"/>
          <w:szCs w:val="20"/>
        </w:rPr>
        <w:t>,</w:t>
      </w:r>
      <w:r w:rsidR="00A7284A" w:rsidRPr="00A7284A">
        <w:rPr>
          <w:rFonts w:ascii="Arial" w:hAnsi="Arial" w:cs="Arial"/>
          <w:sz w:val="20"/>
          <w:szCs w:val="20"/>
          <w:lang w:val="en-GB"/>
        </w:rPr>
        <w:t>866</w:t>
      </w:r>
      <w:r w:rsidRPr="0030317D">
        <w:rPr>
          <w:rFonts w:ascii="Arial" w:hAnsi="Arial" w:cs="Arial"/>
          <w:sz w:val="20"/>
          <w:szCs w:val="20"/>
        </w:rPr>
        <w:t xml:space="preserve"> shares at a par value of Baht </w:t>
      </w:r>
      <w:r w:rsidR="00A7284A" w:rsidRPr="00A7284A">
        <w:rPr>
          <w:rFonts w:ascii="Arial" w:hAnsi="Arial" w:cs="Arial"/>
          <w:sz w:val="20"/>
          <w:szCs w:val="20"/>
          <w:lang w:val="en-GB"/>
        </w:rPr>
        <w:t>0</w:t>
      </w:r>
      <w:r w:rsidRPr="0030317D">
        <w:rPr>
          <w:rFonts w:ascii="Arial" w:hAnsi="Arial" w:cs="Arial"/>
          <w:sz w:val="20"/>
          <w:szCs w:val="20"/>
        </w:rPr>
        <w:t>.</w:t>
      </w:r>
      <w:r w:rsidR="00A7284A" w:rsidRPr="00A7284A">
        <w:rPr>
          <w:rFonts w:ascii="Arial" w:hAnsi="Arial" w:cs="Arial"/>
          <w:sz w:val="20"/>
          <w:szCs w:val="20"/>
          <w:lang w:val="en-GB"/>
        </w:rPr>
        <w:t>10</w:t>
      </w:r>
      <w:r w:rsidRPr="0030317D">
        <w:rPr>
          <w:rFonts w:ascii="Arial" w:hAnsi="Arial" w:cs="Arial"/>
          <w:sz w:val="20"/>
          <w:szCs w:val="20"/>
        </w:rPr>
        <w:t>. The details of the share capital and warrant were as follows:</w:t>
      </w:r>
    </w:p>
    <w:p w14:paraId="51A9F64E" w14:textId="77777777" w:rsidR="00CB1A56" w:rsidRPr="0030317D" w:rsidRDefault="00CB1A56" w:rsidP="00CB1A56">
      <w:pPr>
        <w:ind w:left="567" w:hanging="567"/>
        <w:jc w:val="thaiDistribute"/>
        <w:rPr>
          <w:rFonts w:ascii="Arial" w:hAnsi="Arial" w:cs="Arial"/>
          <w:sz w:val="20"/>
          <w:szCs w:val="20"/>
        </w:rPr>
      </w:pPr>
    </w:p>
    <w:p w14:paraId="005AE99A" w14:textId="78CA6008" w:rsidR="00CB1A56" w:rsidRPr="0030317D" w:rsidRDefault="00CB1A56" w:rsidP="00CB1A56">
      <w:pPr>
        <w:pStyle w:val="ListParagraph"/>
        <w:numPr>
          <w:ilvl w:val="0"/>
          <w:numId w:val="46"/>
        </w:numPr>
        <w:spacing w:after="0" w:line="240" w:lineRule="auto"/>
        <w:ind w:left="426" w:hanging="426"/>
        <w:jc w:val="thaiDistribute"/>
        <w:rPr>
          <w:rFonts w:ascii="Arial" w:hAnsi="Arial" w:cs="Arial"/>
          <w:sz w:val="20"/>
          <w:szCs w:val="20"/>
        </w:rPr>
      </w:pPr>
      <w:r w:rsidRPr="0030317D">
        <w:rPr>
          <w:rFonts w:ascii="Arial" w:hAnsi="Arial" w:cs="Arial"/>
          <w:sz w:val="20"/>
          <w:szCs w:val="20"/>
        </w:rPr>
        <w:t xml:space="preserve">The reduction of the Company’s registered share capital of Baht </w:t>
      </w:r>
      <w:r w:rsidR="00A7284A" w:rsidRPr="00A7284A">
        <w:rPr>
          <w:rFonts w:ascii="Arial" w:hAnsi="Arial" w:cs="Arial"/>
          <w:sz w:val="20"/>
          <w:szCs w:val="20"/>
          <w:lang w:val="en-GB"/>
        </w:rPr>
        <w:t>29</w:t>
      </w:r>
      <w:r w:rsidRPr="0030317D">
        <w:rPr>
          <w:rFonts w:ascii="Arial" w:hAnsi="Arial" w:cs="Arial"/>
          <w:sz w:val="20"/>
          <w:szCs w:val="20"/>
        </w:rPr>
        <w:t xml:space="preserve"> million from the existing registered share capital of Baht </w:t>
      </w:r>
      <w:r w:rsidR="00A7284A" w:rsidRPr="00A7284A">
        <w:rPr>
          <w:rFonts w:ascii="Arial" w:hAnsi="Arial" w:cs="Arial"/>
          <w:sz w:val="20"/>
          <w:szCs w:val="20"/>
          <w:lang w:val="en-GB"/>
        </w:rPr>
        <w:t>400</w:t>
      </w:r>
      <w:r w:rsidRPr="0030317D">
        <w:rPr>
          <w:rFonts w:ascii="Arial" w:hAnsi="Arial" w:cs="Arial"/>
          <w:sz w:val="20"/>
          <w:szCs w:val="20"/>
        </w:rPr>
        <w:t xml:space="preserve"> million to Baht </w:t>
      </w:r>
      <w:r w:rsidR="00A7284A" w:rsidRPr="00A7284A">
        <w:rPr>
          <w:rFonts w:ascii="Arial" w:hAnsi="Arial" w:cs="Arial"/>
          <w:sz w:val="20"/>
          <w:szCs w:val="20"/>
          <w:lang w:val="en-GB"/>
        </w:rPr>
        <w:t>371</w:t>
      </w:r>
      <w:r w:rsidRPr="0030317D">
        <w:rPr>
          <w:rFonts w:ascii="Arial" w:hAnsi="Arial" w:cs="Arial"/>
          <w:sz w:val="20"/>
          <w:szCs w:val="20"/>
        </w:rPr>
        <w:t xml:space="preserve"> million at a par value of Baht </w:t>
      </w:r>
      <w:r w:rsidR="00A7284A" w:rsidRPr="00A7284A">
        <w:rPr>
          <w:rFonts w:ascii="Arial" w:hAnsi="Arial" w:cs="Arial"/>
          <w:sz w:val="20"/>
          <w:szCs w:val="20"/>
          <w:lang w:val="en-GB"/>
        </w:rPr>
        <w:t>0</w:t>
      </w:r>
      <w:r w:rsidRPr="0030317D">
        <w:rPr>
          <w:rFonts w:ascii="Arial" w:hAnsi="Arial" w:cs="Arial"/>
          <w:sz w:val="20"/>
          <w:szCs w:val="20"/>
        </w:rPr>
        <w:t>.</w:t>
      </w:r>
      <w:r w:rsidR="00A7284A" w:rsidRPr="00A7284A">
        <w:rPr>
          <w:rFonts w:ascii="Arial" w:hAnsi="Arial" w:cs="Arial"/>
          <w:sz w:val="20"/>
          <w:szCs w:val="20"/>
          <w:lang w:val="en-GB"/>
        </w:rPr>
        <w:t>10</w:t>
      </w:r>
      <w:r w:rsidRPr="0030317D">
        <w:rPr>
          <w:rFonts w:ascii="Arial" w:hAnsi="Arial" w:cs="Arial"/>
          <w:sz w:val="20"/>
          <w:szCs w:val="20"/>
        </w:rPr>
        <w:t xml:space="preserve"> per share.</w:t>
      </w:r>
    </w:p>
    <w:p w14:paraId="3AC07590" w14:textId="16082A3F" w:rsidR="00CB1A56" w:rsidRPr="0030317D" w:rsidRDefault="00CB1A56" w:rsidP="00CB1A56">
      <w:pPr>
        <w:pStyle w:val="ListParagraph"/>
        <w:numPr>
          <w:ilvl w:val="0"/>
          <w:numId w:val="46"/>
        </w:numPr>
        <w:spacing w:after="0" w:line="240" w:lineRule="auto"/>
        <w:ind w:left="426" w:hanging="426"/>
        <w:jc w:val="thaiDistribute"/>
        <w:rPr>
          <w:rFonts w:ascii="Arial" w:hAnsi="Arial" w:cs="Arial"/>
          <w:sz w:val="20"/>
          <w:szCs w:val="20"/>
        </w:rPr>
      </w:pPr>
      <w:r w:rsidRPr="0030317D">
        <w:rPr>
          <w:rFonts w:ascii="Arial" w:hAnsi="Arial" w:cs="Arial"/>
          <w:sz w:val="20"/>
          <w:szCs w:val="20"/>
        </w:rPr>
        <w:t xml:space="preserve">The increase of the Company’s registered share capital of Baht </w:t>
      </w:r>
      <w:r w:rsidR="00A7284A" w:rsidRPr="00A7284A">
        <w:rPr>
          <w:rFonts w:ascii="Arial" w:hAnsi="Arial" w:cs="Arial"/>
          <w:sz w:val="20"/>
          <w:szCs w:val="20"/>
          <w:lang w:val="en-GB"/>
        </w:rPr>
        <w:t>495</w:t>
      </w:r>
      <w:r w:rsidRPr="0030317D">
        <w:rPr>
          <w:rFonts w:ascii="Arial" w:hAnsi="Arial" w:cs="Arial"/>
          <w:sz w:val="20"/>
          <w:szCs w:val="20"/>
        </w:rPr>
        <w:t xml:space="preserve"> million from the existing registered share capital of Baht </w:t>
      </w:r>
      <w:r w:rsidR="00A7284A" w:rsidRPr="00A7284A">
        <w:rPr>
          <w:rFonts w:ascii="Arial" w:hAnsi="Arial" w:cs="Arial"/>
          <w:sz w:val="20"/>
          <w:szCs w:val="20"/>
          <w:lang w:val="en-GB"/>
        </w:rPr>
        <w:t>371</w:t>
      </w:r>
      <w:r w:rsidRPr="0030317D">
        <w:rPr>
          <w:rFonts w:ascii="Arial" w:hAnsi="Arial" w:cs="Arial"/>
          <w:sz w:val="20"/>
          <w:szCs w:val="20"/>
        </w:rPr>
        <w:t xml:space="preserve"> million to the new registered share capital of Baht </w:t>
      </w:r>
      <w:r w:rsidR="00A7284A" w:rsidRPr="00A7284A">
        <w:rPr>
          <w:rFonts w:ascii="Arial" w:hAnsi="Arial" w:cs="Arial"/>
          <w:sz w:val="20"/>
          <w:szCs w:val="20"/>
          <w:lang w:val="en-GB"/>
        </w:rPr>
        <w:t>866</w:t>
      </w:r>
      <w:r w:rsidRPr="0030317D">
        <w:rPr>
          <w:rFonts w:ascii="Arial" w:hAnsi="Arial" w:cs="Arial"/>
          <w:sz w:val="20"/>
          <w:szCs w:val="20"/>
        </w:rPr>
        <w:t xml:space="preserve"> million by issuing new ordinary shares of not exceeding </w:t>
      </w:r>
      <w:r w:rsidR="00A7284A" w:rsidRPr="00A7284A">
        <w:rPr>
          <w:rFonts w:ascii="Arial" w:hAnsi="Arial" w:cs="Arial"/>
          <w:sz w:val="20"/>
          <w:szCs w:val="20"/>
          <w:lang w:val="en-GB"/>
        </w:rPr>
        <w:t>4</w:t>
      </w:r>
      <w:r w:rsidRPr="0030317D">
        <w:rPr>
          <w:rFonts w:ascii="Arial" w:hAnsi="Arial" w:cs="Arial"/>
          <w:sz w:val="20"/>
          <w:szCs w:val="20"/>
        </w:rPr>
        <w:t>,</w:t>
      </w:r>
      <w:r w:rsidR="00A7284A" w:rsidRPr="00A7284A">
        <w:rPr>
          <w:rFonts w:ascii="Arial" w:hAnsi="Arial" w:cs="Arial"/>
          <w:sz w:val="20"/>
          <w:szCs w:val="20"/>
          <w:lang w:val="en-GB"/>
        </w:rPr>
        <w:t>951</w:t>
      </w:r>
      <w:r w:rsidRPr="0030317D">
        <w:rPr>
          <w:rFonts w:ascii="Arial" w:hAnsi="Arial" w:cs="Arial"/>
          <w:sz w:val="20"/>
          <w:szCs w:val="20"/>
        </w:rPr>
        <w:t>,</w:t>
      </w:r>
      <w:r w:rsidR="00A7284A" w:rsidRPr="00A7284A">
        <w:rPr>
          <w:rFonts w:ascii="Arial" w:hAnsi="Arial" w:cs="Arial"/>
          <w:sz w:val="20"/>
          <w:szCs w:val="20"/>
          <w:lang w:val="en-GB"/>
        </w:rPr>
        <w:t>121</w:t>
      </w:r>
      <w:r w:rsidRPr="0030317D">
        <w:rPr>
          <w:rFonts w:ascii="Arial" w:hAnsi="Arial" w:cs="Arial"/>
          <w:sz w:val="20"/>
          <w:szCs w:val="20"/>
        </w:rPr>
        <w:t>,</w:t>
      </w:r>
      <w:r w:rsidR="00A7284A" w:rsidRPr="00A7284A">
        <w:rPr>
          <w:rFonts w:ascii="Arial" w:hAnsi="Arial" w:cs="Arial"/>
          <w:sz w:val="20"/>
          <w:szCs w:val="20"/>
          <w:lang w:val="en-GB"/>
        </w:rPr>
        <w:t>866</w:t>
      </w:r>
      <w:r w:rsidRPr="0030317D">
        <w:rPr>
          <w:rFonts w:ascii="Arial" w:hAnsi="Arial" w:cs="Arial"/>
          <w:sz w:val="20"/>
          <w:szCs w:val="20"/>
        </w:rPr>
        <w:t xml:space="preserve"> shares at a par value of Baht </w:t>
      </w:r>
      <w:r w:rsidR="00A7284A" w:rsidRPr="00A7284A">
        <w:rPr>
          <w:rFonts w:ascii="Arial" w:hAnsi="Arial" w:cs="Arial"/>
          <w:sz w:val="20"/>
          <w:szCs w:val="20"/>
          <w:lang w:val="en-GB"/>
        </w:rPr>
        <w:t>0</w:t>
      </w:r>
      <w:r w:rsidRPr="0030317D">
        <w:rPr>
          <w:rFonts w:ascii="Arial" w:hAnsi="Arial" w:cs="Arial"/>
          <w:sz w:val="20"/>
          <w:szCs w:val="20"/>
        </w:rPr>
        <w:t>.</w:t>
      </w:r>
      <w:r w:rsidR="00A7284A" w:rsidRPr="00A7284A">
        <w:rPr>
          <w:rFonts w:ascii="Arial" w:hAnsi="Arial" w:cs="Arial"/>
          <w:sz w:val="20"/>
          <w:szCs w:val="20"/>
          <w:lang w:val="en-GB"/>
        </w:rPr>
        <w:t>10</w:t>
      </w:r>
      <w:r w:rsidRPr="0030317D">
        <w:rPr>
          <w:rFonts w:ascii="Arial" w:hAnsi="Arial" w:cs="Arial"/>
          <w:sz w:val="20"/>
          <w:szCs w:val="20"/>
        </w:rPr>
        <w:t xml:space="preserve"> for offering to the existing shareholders proportionately to their respective shareholding interests (Rights Offering) of not exceeding </w:t>
      </w:r>
      <w:r w:rsidR="00A7284A" w:rsidRPr="00A7284A">
        <w:rPr>
          <w:rFonts w:ascii="Arial" w:hAnsi="Arial" w:cs="Arial"/>
          <w:sz w:val="20"/>
          <w:szCs w:val="20"/>
          <w:lang w:val="en-GB"/>
        </w:rPr>
        <w:t>3</w:t>
      </w:r>
      <w:r w:rsidRPr="0030317D">
        <w:rPr>
          <w:rFonts w:ascii="Arial" w:hAnsi="Arial" w:cs="Arial"/>
          <w:sz w:val="20"/>
          <w:szCs w:val="20"/>
        </w:rPr>
        <w:t>,</w:t>
      </w:r>
      <w:r w:rsidR="00A7284A" w:rsidRPr="00A7284A">
        <w:rPr>
          <w:rFonts w:ascii="Arial" w:hAnsi="Arial" w:cs="Arial"/>
          <w:sz w:val="20"/>
          <w:szCs w:val="20"/>
          <w:lang w:val="en-GB"/>
        </w:rPr>
        <w:t>713</w:t>
      </w:r>
      <w:r w:rsidRPr="0030317D">
        <w:rPr>
          <w:rFonts w:ascii="Arial" w:hAnsi="Arial" w:cs="Arial"/>
          <w:sz w:val="20"/>
          <w:szCs w:val="20"/>
        </w:rPr>
        <w:t>,</w:t>
      </w:r>
      <w:r w:rsidR="00A7284A" w:rsidRPr="00A7284A">
        <w:rPr>
          <w:rFonts w:ascii="Arial" w:hAnsi="Arial" w:cs="Arial"/>
          <w:sz w:val="20"/>
          <w:szCs w:val="20"/>
          <w:lang w:val="en-GB"/>
        </w:rPr>
        <w:t>341</w:t>
      </w:r>
      <w:r w:rsidRPr="0030317D">
        <w:rPr>
          <w:rFonts w:ascii="Arial" w:hAnsi="Arial" w:cs="Arial"/>
          <w:sz w:val="20"/>
          <w:szCs w:val="20"/>
        </w:rPr>
        <w:t>,</w:t>
      </w:r>
      <w:r w:rsidR="00A7284A" w:rsidRPr="00A7284A">
        <w:rPr>
          <w:rFonts w:ascii="Arial" w:hAnsi="Arial" w:cs="Arial"/>
          <w:sz w:val="20"/>
          <w:szCs w:val="20"/>
          <w:lang w:val="en-GB"/>
        </w:rPr>
        <w:t>400</w:t>
      </w:r>
      <w:r w:rsidRPr="0030317D">
        <w:rPr>
          <w:rFonts w:ascii="Arial" w:hAnsi="Arial" w:cs="Arial"/>
          <w:sz w:val="20"/>
          <w:szCs w:val="20"/>
        </w:rPr>
        <w:t xml:space="preserve"> shares and to accommodate the exercise of warrants to purchase the Company’s ordinary shares (EA-W</w:t>
      </w:r>
      <w:r w:rsidR="00A7284A" w:rsidRPr="00A7284A">
        <w:rPr>
          <w:rFonts w:ascii="Arial" w:hAnsi="Arial" w:cs="Arial"/>
          <w:sz w:val="20"/>
          <w:szCs w:val="20"/>
          <w:lang w:val="en-GB"/>
        </w:rPr>
        <w:t>1</w:t>
      </w:r>
      <w:r w:rsidRPr="0030317D">
        <w:rPr>
          <w:rFonts w:ascii="Arial" w:hAnsi="Arial" w:cs="Arial"/>
          <w:sz w:val="20"/>
          <w:szCs w:val="20"/>
        </w:rPr>
        <w:t xml:space="preserve">) of not exceeding </w:t>
      </w:r>
      <w:r w:rsidR="00A7284A" w:rsidRPr="00A7284A">
        <w:rPr>
          <w:rFonts w:ascii="Arial" w:hAnsi="Arial" w:cs="Arial"/>
          <w:sz w:val="20"/>
          <w:szCs w:val="20"/>
          <w:lang w:val="en-GB"/>
        </w:rPr>
        <w:t>1</w:t>
      </w:r>
      <w:r w:rsidRPr="0030317D">
        <w:rPr>
          <w:rFonts w:ascii="Arial" w:hAnsi="Arial" w:cs="Arial"/>
          <w:sz w:val="20"/>
          <w:szCs w:val="20"/>
        </w:rPr>
        <w:t>,</w:t>
      </w:r>
      <w:r w:rsidR="00A7284A" w:rsidRPr="00A7284A">
        <w:rPr>
          <w:rFonts w:ascii="Arial" w:hAnsi="Arial" w:cs="Arial"/>
          <w:sz w:val="20"/>
          <w:szCs w:val="20"/>
          <w:lang w:val="en-GB"/>
        </w:rPr>
        <w:t>237</w:t>
      </w:r>
      <w:r w:rsidRPr="0030317D">
        <w:rPr>
          <w:rFonts w:ascii="Arial" w:hAnsi="Arial" w:cs="Arial"/>
          <w:sz w:val="20"/>
          <w:szCs w:val="20"/>
        </w:rPr>
        <w:t>,</w:t>
      </w:r>
      <w:r w:rsidR="00A7284A" w:rsidRPr="00A7284A">
        <w:rPr>
          <w:rFonts w:ascii="Arial" w:hAnsi="Arial" w:cs="Arial"/>
          <w:sz w:val="20"/>
          <w:szCs w:val="20"/>
          <w:lang w:val="en-GB"/>
        </w:rPr>
        <w:t>773</w:t>
      </w:r>
      <w:r w:rsidR="00C06AB2" w:rsidRPr="0030317D">
        <w:rPr>
          <w:rFonts w:ascii="Arial" w:hAnsi="Arial" w:cs="Arial"/>
          <w:sz w:val="20"/>
          <w:szCs w:val="20"/>
        </w:rPr>
        <w:t>,</w:t>
      </w:r>
      <w:r w:rsidR="00A7284A" w:rsidRPr="00A7284A">
        <w:rPr>
          <w:rFonts w:ascii="Arial" w:hAnsi="Arial" w:cs="Arial"/>
          <w:sz w:val="20"/>
          <w:szCs w:val="20"/>
          <w:lang w:val="en-GB"/>
        </w:rPr>
        <w:t>390</w:t>
      </w:r>
      <w:r w:rsidRPr="0030317D">
        <w:rPr>
          <w:rFonts w:ascii="Arial" w:hAnsi="Arial" w:cs="Arial"/>
          <w:sz w:val="26"/>
          <w:szCs w:val="26"/>
        </w:rPr>
        <w:t xml:space="preserve"> </w:t>
      </w:r>
      <w:r w:rsidRPr="0030317D">
        <w:rPr>
          <w:rFonts w:ascii="Arial" w:hAnsi="Arial" w:cs="Arial"/>
          <w:sz w:val="20"/>
          <w:szCs w:val="20"/>
        </w:rPr>
        <w:t>shares.</w:t>
      </w:r>
    </w:p>
    <w:p w14:paraId="046AED22" w14:textId="66899CB4" w:rsidR="00CB1A56" w:rsidRPr="0030317D" w:rsidRDefault="00CB1A56" w:rsidP="00CB1A56">
      <w:pPr>
        <w:pStyle w:val="ListParagraph"/>
        <w:numPr>
          <w:ilvl w:val="0"/>
          <w:numId w:val="46"/>
        </w:numPr>
        <w:spacing w:after="0" w:line="240" w:lineRule="auto"/>
        <w:ind w:left="426" w:hanging="426"/>
        <w:jc w:val="thaiDistribute"/>
        <w:rPr>
          <w:rFonts w:ascii="Arial" w:hAnsi="Arial" w:cs="Arial"/>
          <w:sz w:val="20"/>
          <w:szCs w:val="20"/>
        </w:rPr>
      </w:pPr>
      <w:r w:rsidRPr="0030317D">
        <w:rPr>
          <w:rFonts w:ascii="Arial" w:hAnsi="Arial" w:cs="Arial"/>
          <w:sz w:val="20"/>
          <w:szCs w:val="20"/>
        </w:rPr>
        <w:t>The issuance of warrants to purchase the Company’s ordinary shares (EA-W</w:t>
      </w:r>
      <w:r w:rsidR="00A7284A" w:rsidRPr="00A7284A">
        <w:rPr>
          <w:rFonts w:ascii="Arial" w:hAnsi="Arial" w:cs="Arial"/>
          <w:sz w:val="20"/>
          <w:szCs w:val="20"/>
          <w:lang w:val="en-GB"/>
        </w:rPr>
        <w:t>1</w:t>
      </w:r>
      <w:r w:rsidRPr="0030317D">
        <w:rPr>
          <w:rFonts w:ascii="Arial" w:hAnsi="Arial" w:cs="Arial"/>
          <w:sz w:val="20"/>
          <w:szCs w:val="20"/>
        </w:rPr>
        <w:t xml:space="preserve">) of not exceeding </w:t>
      </w:r>
      <w:r w:rsidR="00A7284A" w:rsidRPr="00A7284A">
        <w:rPr>
          <w:rFonts w:ascii="Arial" w:hAnsi="Arial" w:cs="Arial"/>
          <w:sz w:val="20"/>
          <w:szCs w:val="20"/>
          <w:lang w:val="en-GB"/>
        </w:rPr>
        <w:t>1</w:t>
      </w:r>
      <w:r w:rsidRPr="0030317D">
        <w:rPr>
          <w:rFonts w:ascii="Arial" w:hAnsi="Arial" w:cs="Arial"/>
          <w:sz w:val="20"/>
          <w:szCs w:val="20"/>
        </w:rPr>
        <w:t>,</w:t>
      </w:r>
      <w:r w:rsidR="00A7284A" w:rsidRPr="00A7284A">
        <w:rPr>
          <w:rFonts w:ascii="Arial" w:hAnsi="Arial" w:cs="Arial"/>
          <w:sz w:val="20"/>
          <w:szCs w:val="20"/>
          <w:lang w:val="en-GB"/>
        </w:rPr>
        <w:t>237</w:t>
      </w:r>
      <w:r w:rsidRPr="0030317D">
        <w:rPr>
          <w:rFonts w:ascii="Arial" w:hAnsi="Arial" w:cs="Arial"/>
          <w:sz w:val="20"/>
          <w:szCs w:val="20"/>
        </w:rPr>
        <w:t>,</w:t>
      </w:r>
      <w:r w:rsidR="00A7284A" w:rsidRPr="00A7284A">
        <w:rPr>
          <w:rFonts w:ascii="Arial" w:hAnsi="Arial" w:cs="Arial"/>
          <w:sz w:val="20"/>
          <w:szCs w:val="20"/>
          <w:lang w:val="en-GB"/>
        </w:rPr>
        <w:t>773</w:t>
      </w:r>
      <w:r w:rsidR="00C06AB2" w:rsidRPr="0030317D">
        <w:rPr>
          <w:rFonts w:ascii="Arial" w:hAnsi="Arial" w:cs="Arial"/>
          <w:sz w:val="20"/>
          <w:szCs w:val="20"/>
        </w:rPr>
        <w:t>,</w:t>
      </w:r>
      <w:r w:rsidR="00A7284A" w:rsidRPr="00A7284A">
        <w:rPr>
          <w:rFonts w:ascii="Arial" w:hAnsi="Arial" w:cs="Arial"/>
          <w:sz w:val="20"/>
          <w:szCs w:val="20"/>
          <w:lang w:val="en-GB"/>
        </w:rPr>
        <w:t>390</w:t>
      </w:r>
      <w:r w:rsidRPr="0030317D">
        <w:rPr>
          <w:rFonts w:ascii="Arial" w:hAnsi="Arial" w:cs="Arial"/>
          <w:sz w:val="20"/>
          <w:szCs w:val="20"/>
        </w:rPr>
        <w:t xml:space="preserve"> shares allocated to the existing shareholders who subscribed and been allotted the newly issue ordinary shares proportionate to their respective shareholding interests (Rights Offering), at the ratio of </w:t>
      </w:r>
      <w:r w:rsidR="00A7284A" w:rsidRPr="00A7284A">
        <w:rPr>
          <w:rFonts w:ascii="Arial" w:hAnsi="Arial" w:cs="Arial"/>
          <w:sz w:val="20"/>
          <w:szCs w:val="20"/>
          <w:lang w:val="en-GB"/>
        </w:rPr>
        <w:t>3</w:t>
      </w:r>
      <w:r w:rsidRPr="0030317D">
        <w:rPr>
          <w:rFonts w:ascii="Arial" w:hAnsi="Arial" w:cs="Arial"/>
          <w:sz w:val="20"/>
          <w:szCs w:val="20"/>
        </w:rPr>
        <w:t xml:space="preserve"> newly issued ordinary shares per unit of warrant with an exercise price of Baht </w:t>
      </w:r>
      <w:r w:rsidR="00A7284A" w:rsidRPr="00A7284A">
        <w:rPr>
          <w:rFonts w:ascii="Arial" w:hAnsi="Arial" w:cs="Arial"/>
          <w:sz w:val="20"/>
          <w:szCs w:val="20"/>
          <w:lang w:val="en-GB"/>
        </w:rPr>
        <w:t>4</w:t>
      </w:r>
      <w:r w:rsidRPr="0030317D">
        <w:rPr>
          <w:rFonts w:ascii="Arial" w:hAnsi="Arial" w:cs="Arial"/>
          <w:sz w:val="20"/>
          <w:szCs w:val="20"/>
        </w:rPr>
        <w:t xml:space="preserve"> per share and exercise period of </w:t>
      </w:r>
      <w:r w:rsidR="00A7284A" w:rsidRPr="00A7284A">
        <w:rPr>
          <w:rFonts w:ascii="Arial" w:hAnsi="Arial" w:cs="Arial"/>
          <w:sz w:val="20"/>
          <w:szCs w:val="20"/>
          <w:lang w:val="en-GB"/>
        </w:rPr>
        <w:t>3</w:t>
      </w:r>
      <w:r w:rsidRPr="0030317D">
        <w:rPr>
          <w:rFonts w:ascii="Arial" w:hAnsi="Arial" w:cs="Arial"/>
          <w:sz w:val="20"/>
          <w:szCs w:val="20"/>
        </w:rPr>
        <w:t xml:space="preserve"> years.</w:t>
      </w:r>
    </w:p>
    <w:p w14:paraId="1517EEB9" w14:textId="77777777" w:rsidR="00CB1A56" w:rsidRPr="0030317D" w:rsidRDefault="00CB1A56" w:rsidP="00CB1A56">
      <w:pPr>
        <w:jc w:val="thaiDistribute"/>
        <w:rPr>
          <w:rFonts w:ascii="Arial" w:hAnsi="Arial" w:cs="Arial"/>
          <w:sz w:val="20"/>
          <w:szCs w:val="20"/>
          <w:highlight w:val="yellow"/>
        </w:rPr>
      </w:pPr>
    </w:p>
    <w:p w14:paraId="44F8A295" w14:textId="77777777" w:rsidR="00700F9D" w:rsidRPr="0030317D" w:rsidRDefault="00700F9D" w:rsidP="005611FE">
      <w:pPr>
        <w:pStyle w:val="BodyTextIndent2"/>
        <w:spacing w:line="240" w:lineRule="auto"/>
        <w:ind w:left="0"/>
        <w:jc w:val="left"/>
        <w:rPr>
          <w:rFonts w:ascii="Arial" w:hAnsi="Arial"/>
          <w:cs/>
        </w:rPr>
        <w:sectPr w:rsidR="00700F9D" w:rsidRPr="0030317D" w:rsidSect="009E0829">
          <w:pgSz w:w="16838" w:h="11906" w:orient="landscape" w:code="9"/>
          <w:pgMar w:top="1440" w:right="720" w:bottom="720" w:left="720" w:header="706" w:footer="706" w:gutter="0"/>
          <w:cols w:space="720"/>
          <w:docGrid w:linePitch="326"/>
        </w:sectPr>
      </w:pPr>
    </w:p>
    <w:p w14:paraId="64836351" w14:textId="330CBBB6" w:rsidR="00A93B67" w:rsidRPr="00936CBE" w:rsidRDefault="00A93B67" w:rsidP="005611FE">
      <w:pPr>
        <w:pStyle w:val="BodyTextIndent2"/>
        <w:spacing w:line="240" w:lineRule="auto"/>
        <w:ind w:left="0"/>
        <w:jc w:val="left"/>
        <w:rPr>
          <w:rFonts w:ascii="Arial" w:hAnsi="Arial" w:cs="Arial"/>
          <w:spacing w:val="-2"/>
        </w:rPr>
      </w:pPr>
    </w:p>
    <w:p w14:paraId="60E228C9" w14:textId="187FD7C7" w:rsidR="00B0675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32</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 xml:space="preserve">Legal </w:t>
      </w:r>
      <w:r w:rsidR="007A3642" w:rsidRPr="00936CBE">
        <w:rPr>
          <w:rFonts w:ascii="Arial" w:hAnsi="Arial" w:cs="Arial"/>
          <w:b/>
          <w:bCs/>
          <w:color w:val="000000"/>
          <w:kern w:val="26"/>
          <w:position w:val="-24"/>
          <w:sz w:val="20"/>
          <w:szCs w:val="20"/>
        </w:rPr>
        <w:t>reserves</w:t>
      </w:r>
    </w:p>
    <w:p w14:paraId="3BAEE219" w14:textId="77777777" w:rsidR="001E6C66" w:rsidRPr="00936CBE" w:rsidRDefault="001E6C66" w:rsidP="005611FE">
      <w:pPr>
        <w:pStyle w:val="BodyTextIndent2"/>
        <w:tabs>
          <w:tab w:val="left" w:pos="1524"/>
        </w:tabs>
        <w:spacing w:line="240" w:lineRule="auto"/>
        <w:ind w:left="0"/>
        <w:rPr>
          <w:rFonts w:ascii="Arial" w:hAnsi="Arial" w:cs="Arial"/>
          <w:spacing w:val="-2"/>
        </w:rPr>
      </w:pPr>
    </w:p>
    <w:p w14:paraId="0F7D6412" w14:textId="5C395229" w:rsidR="001E6C66" w:rsidRPr="00936CBE" w:rsidRDefault="001E6C66" w:rsidP="00EB6F43">
      <w:pPr>
        <w:pStyle w:val="BodyTextIndent2"/>
        <w:tabs>
          <w:tab w:val="left" w:pos="1524"/>
        </w:tabs>
        <w:spacing w:line="240" w:lineRule="auto"/>
        <w:ind w:left="0"/>
        <w:rPr>
          <w:rFonts w:ascii="Arial" w:hAnsi="Arial" w:cs="Arial"/>
          <w:spacing w:val="-2"/>
        </w:rPr>
      </w:pPr>
      <w:r w:rsidRPr="00936CBE">
        <w:rPr>
          <w:rFonts w:ascii="Arial" w:hAnsi="Arial" w:cs="Arial"/>
          <w:spacing w:val="-2"/>
        </w:rPr>
        <w:t xml:space="preserve">Under the Public Companies Act B.E. </w:t>
      </w:r>
      <w:r w:rsidR="00A7284A" w:rsidRPr="00A7284A">
        <w:rPr>
          <w:rFonts w:ascii="Arial" w:hAnsi="Arial" w:cs="Arial"/>
          <w:spacing w:val="-2"/>
          <w:lang w:val="en-GB"/>
        </w:rPr>
        <w:t>2535</w:t>
      </w:r>
      <w:r w:rsidRPr="00936CBE">
        <w:rPr>
          <w:rFonts w:ascii="Arial" w:hAnsi="Arial" w:cs="Arial"/>
          <w:spacing w:val="-2"/>
        </w:rPr>
        <w:t xml:space="preserve">, the Company is required to set aside as a legal reserve at least </w:t>
      </w:r>
      <w:r w:rsidR="00A7284A" w:rsidRPr="00A7284A">
        <w:rPr>
          <w:rFonts w:ascii="Arial" w:hAnsi="Arial" w:cs="Arial"/>
          <w:spacing w:val="-2"/>
          <w:lang w:val="en-GB"/>
        </w:rPr>
        <w:t>5</w:t>
      </w:r>
      <w:r w:rsidRPr="00936CBE">
        <w:rPr>
          <w:rFonts w:ascii="Arial" w:hAnsi="Arial" w:cs="Arial"/>
          <w:spacing w:val="-2"/>
        </w:rPr>
        <w:t xml:space="preserve">% of its net profit after accumulated deficit brought forward (if any) until the reserve is not less than </w:t>
      </w:r>
      <w:r w:rsidR="00A7284A" w:rsidRPr="00A7284A">
        <w:rPr>
          <w:rFonts w:ascii="Arial" w:hAnsi="Arial" w:cs="Arial"/>
          <w:spacing w:val="-2"/>
          <w:lang w:val="en-GB"/>
        </w:rPr>
        <w:t>10</w:t>
      </w:r>
      <w:r w:rsidRPr="00936CBE">
        <w:rPr>
          <w:rFonts w:ascii="Arial" w:hAnsi="Arial" w:cs="Arial"/>
          <w:spacing w:val="-2"/>
        </w:rPr>
        <w:t>% of the registered capital. The legal reserve is non-distributable.</w:t>
      </w:r>
    </w:p>
    <w:p w14:paraId="11CFCC01" w14:textId="77777777" w:rsidR="00EB6F43" w:rsidRPr="00936CBE" w:rsidRDefault="00EB6F43" w:rsidP="00EB6F43">
      <w:pPr>
        <w:pStyle w:val="BodyTextIndent2"/>
        <w:tabs>
          <w:tab w:val="left" w:pos="1524"/>
        </w:tabs>
        <w:spacing w:line="240" w:lineRule="auto"/>
        <w:ind w:left="0"/>
        <w:rPr>
          <w:rFonts w:ascii="Arial" w:hAnsi="Arial" w:cs="Arial"/>
          <w:spacing w:val="-2"/>
        </w:rPr>
      </w:pPr>
    </w:p>
    <w:p w14:paraId="57ECDAA7" w14:textId="77777777" w:rsidR="001E6C66" w:rsidRPr="00936CBE" w:rsidRDefault="001E6C66" w:rsidP="005611FE">
      <w:pPr>
        <w:pStyle w:val="BodyTextIndent2"/>
        <w:spacing w:line="240" w:lineRule="auto"/>
        <w:ind w:left="0"/>
        <w:jc w:val="left"/>
        <w:rPr>
          <w:rFonts w:ascii="Arial" w:hAnsi="Arial" w:cs="Arial"/>
          <w:spacing w:val="-2"/>
          <w:sz w:val="18"/>
          <w:szCs w:val="18"/>
        </w:rPr>
      </w:pPr>
    </w:p>
    <w:p w14:paraId="348D131C" w14:textId="3564E6EB" w:rsidR="00B0675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33</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Revenue from subsidy for adders</w:t>
      </w:r>
    </w:p>
    <w:p w14:paraId="2322D5DE" w14:textId="77777777" w:rsidR="001E6C66" w:rsidRPr="00936CBE" w:rsidRDefault="001E6C66" w:rsidP="005611FE">
      <w:pPr>
        <w:pStyle w:val="BodyTextIndent2"/>
        <w:tabs>
          <w:tab w:val="left" w:pos="1524"/>
        </w:tabs>
        <w:spacing w:line="240" w:lineRule="auto"/>
        <w:ind w:left="0"/>
        <w:rPr>
          <w:rFonts w:ascii="Arial" w:hAnsi="Arial" w:cs="Arial"/>
          <w:spacing w:val="-2"/>
        </w:rPr>
      </w:pPr>
    </w:p>
    <w:p w14:paraId="7C2972B6" w14:textId="16CD3DAA" w:rsidR="001E6C66" w:rsidRPr="00936CBE" w:rsidRDefault="001E6C66" w:rsidP="005611FE">
      <w:pPr>
        <w:jc w:val="thaiDistribute"/>
        <w:rPr>
          <w:rFonts w:ascii="Arial" w:hAnsi="Arial" w:cs="Arial"/>
          <w:color w:val="000000"/>
          <w:spacing w:val="-2"/>
          <w:sz w:val="20"/>
          <w:szCs w:val="20"/>
        </w:rPr>
      </w:pPr>
      <w:r w:rsidRPr="00936CBE">
        <w:rPr>
          <w:rFonts w:ascii="Arial" w:hAnsi="Arial" w:cs="Arial"/>
          <w:color w:val="000000"/>
          <w:spacing w:val="-4"/>
          <w:sz w:val="20"/>
          <w:szCs w:val="20"/>
        </w:rPr>
        <w:t>Revenue from subsidy for adders represented income received from</w:t>
      </w:r>
      <w:r w:rsidR="0091612C" w:rsidRPr="00936CBE">
        <w:rPr>
          <w:rFonts w:ascii="Arial" w:hAnsi="Arial" w:cs="Arial"/>
          <w:color w:val="000000"/>
          <w:spacing w:val="-4"/>
          <w:sz w:val="20"/>
          <w:szCs w:val="20"/>
        </w:rPr>
        <w:t xml:space="preserve"> </w:t>
      </w:r>
      <w:r w:rsidRPr="00936CBE">
        <w:rPr>
          <w:rFonts w:ascii="Arial" w:hAnsi="Arial" w:cs="Arial"/>
          <w:color w:val="000000"/>
          <w:spacing w:val="-4"/>
          <w:sz w:val="20"/>
          <w:szCs w:val="20"/>
        </w:rPr>
        <w:t>Electricity Generating Authority of Thailand</w:t>
      </w:r>
      <w:r w:rsidRPr="00936CBE">
        <w:rPr>
          <w:rFonts w:ascii="Arial" w:hAnsi="Arial" w:cs="Arial"/>
          <w:color w:val="000000"/>
          <w:spacing w:val="-2"/>
          <w:sz w:val="20"/>
          <w:szCs w:val="20"/>
        </w:rPr>
        <w:t xml:space="preserve"> from sales of solar electricity and wind power at Baht </w:t>
      </w:r>
      <w:r w:rsidR="00A7284A" w:rsidRPr="00A7284A">
        <w:rPr>
          <w:rFonts w:ascii="Arial" w:hAnsi="Arial" w:cs="Arial"/>
          <w:color w:val="000000"/>
          <w:spacing w:val="-2"/>
          <w:sz w:val="20"/>
          <w:szCs w:val="20"/>
          <w:lang w:val="en-GB"/>
        </w:rPr>
        <w:t>6</w:t>
      </w:r>
      <w:r w:rsidRPr="00936CBE">
        <w:rPr>
          <w:rFonts w:ascii="Arial" w:hAnsi="Arial" w:cs="Arial"/>
          <w:color w:val="000000"/>
          <w:spacing w:val="-2"/>
          <w:sz w:val="20"/>
          <w:szCs w:val="20"/>
        </w:rPr>
        <w:t>.</w:t>
      </w:r>
      <w:r w:rsidR="00A7284A" w:rsidRPr="00A7284A">
        <w:rPr>
          <w:rFonts w:ascii="Arial" w:hAnsi="Arial" w:cs="Arial"/>
          <w:color w:val="000000"/>
          <w:spacing w:val="-2"/>
          <w:sz w:val="20"/>
          <w:szCs w:val="20"/>
          <w:lang w:val="en-GB"/>
        </w:rPr>
        <w:t>5</w:t>
      </w:r>
      <w:r w:rsidRPr="00936CBE">
        <w:rPr>
          <w:rFonts w:ascii="Arial" w:hAnsi="Arial" w:cs="Arial"/>
          <w:color w:val="000000"/>
          <w:spacing w:val="-2"/>
          <w:sz w:val="20"/>
          <w:szCs w:val="20"/>
        </w:rPr>
        <w:t xml:space="preserve"> per kilowatt-hour and Baht </w:t>
      </w:r>
      <w:r w:rsidR="00A7284A" w:rsidRPr="00A7284A">
        <w:rPr>
          <w:rFonts w:ascii="Arial" w:hAnsi="Arial" w:cs="Arial"/>
          <w:color w:val="000000"/>
          <w:spacing w:val="-2"/>
          <w:sz w:val="20"/>
          <w:szCs w:val="20"/>
          <w:lang w:val="en-GB"/>
        </w:rPr>
        <w:t>3</w:t>
      </w:r>
      <w:r w:rsidRPr="00936CBE">
        <w:rPr>
          <w:rFonts w:ascii="Arial" w:hAnsi="Arial" w:cs="Arial"/>
          <w:color w:val="000000"/>
          <w:spacing w:val="-2"/>
          <w:sz w:val="20"/>
          <w:szCs w:val="20"/>
        </w:rPr>
        <w:t>.</w:t>
      </w:r>
      <w:r w:rsidR="00A7284A" w:rsidRPr="00A7284A">
        <w:rPr>
          <w:rFonts w:ascii="Arial" w:hAnsi="Arial" w:cs="Arial"/>
          <w:color w:val="000000"/>
          <w:spacing w:val="-2"/>
          <w:sz w:val="20"/>
          <w:szCs w:val="20"/>
          <w:lang w:val="en-GB"/>
        </w:rPr>
        <w:t>5</w:t>
      </w:r>
      <w:r w:rsidRPr="00936CBE">
        <w:rPr>
          <w:rFonts w:ascii="Arial" w:hAnsi="Arial" w:cs="Arial"/>
          <w:color w:val="000000"/>
          <w:spacing w:val="-2"/>
          <w:sz w:val="20"/>
          <w:szCs w:val="20"/>
        </w:rPr>
        <w:t xml:space="preserve"> per kilowatt-hour, respective</w:t>
      </w:r>
      <w:r w:rsidR="004269C8" w:rsidRPr="00936CBE">
        <w:rPr>
          <w:rFonts w:ascii="Arial" w:hAnsi="Arial" w:cs="Arial"/>
          <w:color w:val="000000"/>
          <w:spacing w:val="-2"/>
          <w:sz w:val="20"/>
          <w:szCs w:val="20"/>
        </w:rPr>
        <w:t>ly</w:t>
      </w:r>
      <w:r w:rsidRPr="00936CBE">
        <w:rPr>
          <w:rFonts w:ascii="Arial" w:hAnsi="Arial" w:cs="Arial"/>
          <w:color w:val="000000"/>
          <w:spacing w:val="-2"/>
          <w:sz w:val="20"/>
          <w:szCs w:val="20"/>
        </w:rPr>
        <w:t xml:space="preserve"> for the period of </w:t>
      </w:r>
      <w:r w:rsidR="00A7284A" w:rsidRPr="00A7284A">
        <w:rPr>
          <w:rFonts w:ascii="Arial" w:hAnsi="Arial" w:cs="Arial"/>
          <w:color w:val="000000"/>
          <w:spacing w:val="-2"/>
          <w:sz w:val="20"/>
          <w:szCs w:val="20"/>
          <w:lang w:val="en-GB"/>
        </w:rPr>
        <w:t>10</w:t>
      </w:r>
      <w:r w:rsidRPr="00936CBE">
        <w:rPr>
          <w:rFonts w:ascii="Arial" w:hAnsi="Arial" w:cs="Arial"/>
          <w:color w:val="000000"/>
          <w:spacing w:val="-2"/>
          <w:sz w:val="20"/>
          <w:szCs w:val="20"/>
        </w:rPr>
        <w:t xml:space="preserve"> years since commercial operation date. The Group recognised such adders as revenue at whole amount according to the actual electricity production.</w:t>
      </w:r>
    </w:p>
    <w:p w14:paraId="132435F5" w14:textId="197C20E3" w:rsidR="001E6C66" w:rsidRPr="00936CBE" w:rsidRDefault="001E6C66" w:rsidP="005611FE">
      <w:pPr>
        <w:jc w:val="thaiDistribute"/>
        <w:rPr>
          <w:rFonts w:ascii="Arial" w:hAnsi="Arial" w:cs="Arial"/>
          <w:color w:val="000000"/>
          <w:spacing w:val="-2"/>
          <w:sz w:val="20"/>
          <w:szCs w:val="20"/>
        </w:rPr>
      </w:pPr>
    </w:p>
    <w:p w14:paraId="73BE43CF" w14:textId="4027B6BE" w:rsidR="00B0675E" w:rsidRPr="00936CBE" w:rsidRDefault="00B0675E" w:rsidP="005611FE">
      <w:pPr>
        <w:pStyle w:val="BodyTextIndent2"/>
        <w:spacing w:line="240" w:lineRule="auto"/>
        <w:ind w:left="0"/>
        <w:jc w:val="left"/>
        <w:rPr>
          <w:rFonts w:ascii="Arial" w:hAnsi="Arial" w:cs="Arial"/>
          <w:spacing w:val="-2"/>
        </w:rPr>
      </w:pPr>
    </w:p>
    <w:p w14:paraId="653C5F9F" w14:textId="0B6702E7" w:rsidR="00B0675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34</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Other income</w:t>
      </w:r>
    </w:p>
    <w:p w14:paraId="582D47AD" w14:textId="77777777" w:rsidR="001E6C66" w:rsidRPr="00936CBE" w:rsidRDefault="001E6C66" w:rsidP="005611FE">
      <w:pPr>
        <w:pStyle w:val="BodyTextIndent2"/>
        <w:tabs>
          <w:tab w:val="left" w:pos="1524"/>
        </w:tabs>
        <w:spacing w:line="240" w:lineRule="auto"/>
        <w:ind w:left="0"/>
        <w:rPr>
          <w:rFonts w:ascii="Arial" w:hAnsi="Arial" w:cs="Arial"/>
          <w:spacing w:val="-2"/>
        </w:rPr>
      </w:pPr>
    </w:p>
    <w:tbl>
      <w:tblPr>
        <w:tblW w:w="9576" w:type="dxa"/>
        <w:tblLayout w:type="fixed"/>
        <w:tblLook w:val="0000" w:firstRow="0" w:lastRow="0" w:firstColumn="0" w:lastColumn="0" w:noHBand="0" w:noVBand="0"/>
      </w:tblPr>
      <w:tblGrid>
        <w:gridCol w:w="3816"/>
        <w:gridCol w:w="1440"/>
        <w:gridCol w:w="1440"/>
        <w:gridCol w:w="1440"/>
        <w:gridCol w:w="1440"/>
      </w:tblGrid>
      <w:tr w:rsidR="001E6C66" w:rsidRPr="00936CBE" w14:paraId="345E454A" w14:textId="77777777" w:rsidTr="0030317D">
        <w:trPr>
          <w:cantSplit/>
        </w:trPr>
        <w:tc>
          <w:tcPr>
            <w:tcW w:w="3816" w:type="dxa"/>
          </w:tcPr>
          <w:p w14:paraId="7D4F66D8" w14:textId="77777777" w:rsidR="001E6C66" w:rsidRPr="00936CBE" w:rsidRDefault="001E6C66" w:rsidP="005611FE">
            <w:pPr>
              <w:ind w:left="29" w:right="-109"/>
              <w:rPr>
                <w:rFonts w:ascii="Arial" w:hAnsi="Arial" w:cs="Arial"/>
                <w:b/>
                <w:bCs/>
                <w:color w:val="000000"/>
                <w:spacing w:val="-4"/>
                <w:sz w:val="20"/>
                <w:szCs w:val="20"/>
              </w:rPr>
            </w:pPr>
          </w:p>
        </w:tc>
        <w:tc>
          <w:tcPr>
            <w:tcW w:w="2880" w:type="dxa"/>
            <w:gridSpan w:val="2"/>
            <w:tcBorders>
              <w:bottom w:val="single" w:sz="4" w:space="0" w:color="auto"/>
            </w:tcBorders>
          </w:tcPr>
          <w:p w14:paraId="6A295A63"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4F7D73C9"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1ACFCE79"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3130B360"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F92F73" w:rsidRPr="00936CBE" w14:paraId="42F8B1DF" w14:textId="77777777" w:rsidTr="0030317D">
        <w:tc>
          <w:tcPr>
            <w:tcW w:w="3816" w:type="dxa"/>
          </w:tcPr>
          <w:p w14:paraId="27C49AAA" w14:textId="77777777" w:rsidR="00F92F73" w:rsidRPr="00936CBE" w:rsidRDefault="00F92F73" w:rsidP="006A55FF">
            <w:pPr>
              <w:ind w:left="29" w:right="-109"/>
              <w:rPr>
                <w:rFonts w:ascii="Arial" w:hAnsi="Arial" w:cs="Arial"/>
                <w:b/>
                <w:bCs/>
                <w:color w:val="000000"/>
                <w:spacing w:val="-4"/>
                <w:sz w:val="20"/>
                <w:szCs w:val="20"/>
              </w:rPr>
            </w:pPr>
          </w:p>
        </w:tc>
        <w:tc>
          <w:tcPr>
            <w:tcW w:w="1440" w:type="dxa"/>
          </w:tcPr>
          <w:p w14:paraId="3C6E2321" w14:textId="77777777" w:rsidR="00F92F73" w:rsidRPr="00936CBE" w:rsidRDefault="00F92F73" w:rsidP="006A55FF">
            <w:pPr>
              <w:ind w:right="-72"/>
              <w:jc w:val="right"/>
              <w:rPr>
                <w:rFonts w:ascii="Arial" w:hAnsi="Arial" w:cs="Arial"/>
                <w:b/>
                <w:bCs/>
                <w:color w:val="000000"/>
                <w:sz w:val="20"/>
                <w:szCs w:val="20"/>
              </w:rPr>
            </w:pPr>
          </w:p>
        </w:tc>
        <w:tc>
          <w:tcPr>
            <w:tcW w:w="1440" w:type="dxa"/>
          </w:tcPr>
          <w:p w14:paraId="68468BBE" w14:textId="77777777" w:rsidR="00F92F73" w:rsidRPr="00936CBE" w:rsidRDefault="00F92F73" w:rsidP="006A55FF">
            <w:pPr>
              <w:ind w:right="-72"/>
              <w:jc w:val="right"/>
              <w:rPr>
                <w:rFonts w:ascii="Arial" w:hAnsi="Arial" w:cs="Arial"/>
                <w:b/>
                <w:bCs/>
                <w:color w:val="000000"/>
                <w:sz w:val="20"/>
                <w:szCs w:val="20"/>
              </w:rPr>
            </w:pPr>
          </w:p>
        </w:tc>
        <w:tc>
          <w:tcPr>
            <w:tcW w:w="1440" w:type="dxa"/>
          </w:tcPr>
          <w:p w14:paraId="756BE14B" w14:textId="77777777" w:rsidR="00F92F73" w:rsidRPr="00936CBE" w:rsidRDefault="00F92F73" w:rsidP="006A55FF">
            <w:pPr>
              <w:ind w:right="-72"/>
              <w:jc w:val="right"/>
              <w:rPr>
                <w:rFonts w:ascii="Arial" w:hAnsi="Arial" w:cs="Arial"/>
                <w:b/>
                <w:bCs/>
                <w:color w:val="000000"/>
                <w:sz w:val="20"/>
                <w:szCs w:val="20"/>
              </w:rPr>
            </w:pPr>
          </w:p>
        </w:tc>
        <w:tc>
          <w:tcPr>
            <w:tcW w:w="1440" w:type="dxa"/>
          </w:tcPr>
          <w:p w14:paraId="46AF0251" w14:textId="3857C651" w:rsidR="00F92F73" w:rsidRPr="00936CBE" w:rsidRDefault="00F92F73" w:rsidP="00F92F73">
            <w:pPr>
              <w:ind w:right="-72"/>
              <w:jc w:val="right"/>
              <w:rPr>
                <w:rFonts w:ascii="Arial" w:hAnsi="Arial" w:cs="Arial"/>
                <w:b/>
                <w:bCs/>
                <w:color w:val="000000"/>
                <w:sz w:val="20"/>
                <w:szCs w:val="20"/>
              </w:rPr>
            </w:pPr>
            <w:r w:rsidRPr="00936CBE">
              <w:rPr>
                <w:rFonts w:ascii="Arial" w:hAnsi="Arial" w:cs="Arial"/>
                <w:b/>
                <w:bCs/>
                <w:color w:val="000000"/>
                <w:sz w:val="20"/>
                <w:szCs w:val="20"/>
              </w:rPr>
              <w:t>Restated</w:t>
            </w:r>
          </w:p>
        </w:tc>
      </w:tr>
      <w:tr w:rsidR="006A55FF" w:rsidRPr="00936CBE" w14:paraId="7AD3185B" w14:textId="77777777" w:rsidTr="0030317D">
        <w:tc>
          <w:tcPr>
            <w:tcW w:w="3816" w:type="dxa"/>
          </w:tcPr>
          <w:p w14:paraId="1F94F270" w14:textId="231468FA" w:rsidR="006A55FF" w:rsidRPr="00936CBE" w:rsidRDefault="006A55FF" w:rsidP="006A55FF">
            <w:pPr>
              <w:ind w:left="29" w:right="-109"/>
              <w:rPr>
                <w:rFonts w:ascii="Arial" w:hAnsi="Arial" w:cs="Arial"/>
                <w:color w:val="000000"/>
                <w:spacing w:val="-4"/>
                <w:sz w:val="20"/>
                <w:szCs w:val="20"/>
              </w:rPr>
            </w:pPr>
            <w:r w:rsidRPr="00936CBE">
              <w:rPr>
                <w:rFonts w:ascii="Arial" w:hAnsi="Arial" w:cs="Arial"/>
                <w:b/>
                <w:bCs/>
                <w:color w:val="000000"/>
                <w:spacing w:val="-4"/>
                <w:sz w:val="20"/>
                <w:szCs w:val="20"/>
              </w:rPr>
              <w:t xml:space="preserve">For the years ended </w:t>
            </w:r>
            <w:r w:rsidR="00A7284A" w:rsidRPr="00A7284A">
              <w:rPr>
                <w:rFonts w:ascii="Arial" w:hAnsi="Arial" w:cs="Arial"/>
                <w:b/>
                <w:bCs/>
                <w:color w:val="000000"/>
                <w:spacing w:val="-4"/>
                <w:sz w:val="20"/>
                <w:szCs w:val="20"/>
                <w:lang w:val="en-GB"/>
              </w:rPr>
              <w:t>31</w:t>
            </w:r>
            <w:r w:rsidRPr="00936CBE">
              <w:rPr>
                <w:rFonts w:ascii="Arial" w:hAnsi="Arial" w:cs="Arial"/>
                <w:b/>
                <w:bCs/>
                <w:color w:val="000000"/>
                <w:spacing w:val="-4"/>
                <w:sz w:val="20"/>
                <w:szCs w:val="20"/>
              </w:rPr>
              <w:t xml:space="preserve"> December</w:t>
            </w:r>
          </w:p>
        </w:tc>
        <w:tc>
          <w:tcPr>
            <w:tcW w:w="1440" w:type="dxa"/>
          </w:tcPr>
          <w:p w14:paraId="30258243" w14:textId="57D426BC" w:rsidR="006A55FF" w:rsidRPr="00936CBE" w:rsidRDefault="00A7284A" w:rsidP="006A55FF">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Pr>
          <w:p w14:paraId="2A031A6F" w14:textId="0050CBFF" w:rsidR="006A55FF" w:rsidRPr="00936CBE" w:rsidRDefault="00A7284A" w:rsidP="006A55FF">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440" w:type="dxa"/>
          </w:tcPr>
          <w:p w14:paraId="5419E2D9" w14:textId="013D8037" w:rsidR="006A55FF" w:rsidRPr="00936CBE" w:rsidRDefault="00A7284A" w:rsidP="006A55FF">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Pr>
          <w:p w14:paraId="00208676" w14:textId="64D43821" w:rsidR="006A55FF" w:rsidRPr="00936CBE" w:rsidRDefault="00A7284A" w:rsidP="006A55FF">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1E6C66" w:rsidRPr="00936CBE" w14:paraId="365DCF95" w14:textId="77777777" w:rsidTr="0030317D">
        <w:tc>
          <w:tcPr>
            <w:tcW w:w="3816" w:type="dxa"/>
          </w:tcPr>
          <w:p w14:paraId="0F5A63CF" w14:textId="77777777" w:rsidR="001E6C66" w:rsidRPr="00936CBE" w:rsidRDefault="001E6C66" w:rsidP="005611FE">
            <w:pPr>
              <w:ind w:left="29" w:right="-109"/>
              <w:rPr>
                <w:rFonts w:ascii="Arial" w:hAnsi="Arial" w:cs="Arial"/>
                <w:color w:val="000000"/>
                <w:spacing w:val="-4"/>
                <w:sz w:val="20"/>
                <w:szCs w:val="20"/>
              </w:rPr>
            </w:pPr>
          </w:p>
        </w:tc>
        <w:tc>
          <w:tcPr>
            <w:tcW w:w="1440" w:type="dxa"/>
            <w:tcBorders>
              <w:bottom w:val="single" w:sz="4" w:space="0" w:color="auto"/>
            </w:tcBorders>
          </w:tcPr>
          <w:p w14:paraId="19B3AABB" w14:textId="4AD5EC6C" w:rsidR="001E6C66" w:rsidRPr="00936CBE" w:rsidRDefault="001E6C66" w:rsidP="005611FE">
            <w:pPr>
              <w:ind w:right="-72"/>
              <w:jc w:val="right"/>
              <w:rPr>
                <w:rFonts w:ascii="Arial" w:hAnsi="Arial" w:cs="Arial"/>
                <w:b/>
                <w:bCs/>
                <w:color w:val="000000"/>
                <w:sz w:val="20"/>
                <w:szCs w:val="25"/>
              </w:rPr>
            </w:pPr>
            <w:r w:rsidRPr="00936CBE">
              <w:rPr>
                <w:rFonts w:ascii="Arial" w:hAnsi="Arial" w:cs="Arial"/>
                <w:b/>
                <w:bCs/>
                <w:color w:val="000000"/>
                <w:sz w:val="20"/>
                <w:szCs w:val="20"/>
              </w:rPr>
              <w:t>Baht</w:t>
            </w:r>
            <w:r w:rsidR="003416FC" w:rsidRPr="00936CBE">
              <w:rPr>
                <w:rFonts w:ascii="Arial" w:hAnsi="Arial" w:cs="Arial"/>
                <w:b/>
                <w:bCs/>
                <w:color w:val="000000"/>
                <w:sz w:val="20"/>
                <w:szCs w:val="25"/>
              </w:rPr>
              <w:t>’</w:t>
            </w:r>
            <w:r w:rsidR="00A7284A" w:rsidRPr="00A7284A">
              <w:rPr>
                <w:rFonts w:ascii="Arial" w:hAnsi="Arial" w:cs="Arial"/>
                <w:b/>
                <w:bCs/>
                <w:color w:val="000000"/>
                <w:sz w:val="20"/>
                <w:szCs w:val="25"/>
                <w:lang w:val="en-GB"/>
              </w:rPr>
              <w:t>000</w:t>
            </w:r>
          </w:p>
        </w:tc>
        <w:tc>
          <w:tcPr>
            <w:tcW w:w="1440" w:type="dxa"/>
            <w:tcBorders>
              <w:bottom w:val="single" w:sz="4" w:space="0" w:color="auto"/>
            </w:tcBorders>
          </w:tcPr>
          <w:p w14:paraId="1CA99A0F" w14:textId="399AF86D" w:rsidR="001E6C66" w:rsidRPr="00936CBE" w:rsidRDefault="003416FC"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Pr="00936CBE">
              <w:rPr>
                <w:rFonts w:ascii="Arial" w:hAnsi="Arial" w:cs="Arial"/>
                <w:b/>
                <w:bCs/>
                <w:color w:val="000000"/>
                <w:sz w:val="20"/>
                <w:szCs w:val="25"/>
              </w:rPr>
              <w:t>’</w:t>
            </w:r>
            <w:r w:rsidR="00A7284A" w:rsidRPr="00A7284A">
              <w:rPr>
                <w:rFonts w:ascii="Arial" w:hAnsi="Arial" w:cs="Arial"/>
                <w:b/>
                <w:bCs/>
                <w:color w:val="000000"/>
                <w:sz w:val="20"/>
                <w:szCs w:val="25"/>
                <w:lang w:val="en-GB"/>
              </w:rPr>
              <w:t>000</w:t>
            </w:r>
          </w:p>
        </w:tc>
        <w:tc>
          <w:tcPr>
            <w:tcW w:w="1440" w:type="dxa"/>
            <w:tcBorders>
              <w:bottom w:val="single" w:sz="4" w:space="0" w:color="auto"/>
            </w:tcBorders>
          </w:tcPr>
          <w:p w14:paraId="3187E7EC" w14:textId="5DDE72F3" w:rsidR="001E6C66" w:rsidRPr="00936CBE" w:rsidRDefault="003416FC"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Pr="00936CBE">
              <w:rPr>
                <w:rFonts w:ascii="Arial" w:hAnsi="Arial" w:cs="Arial"/>
                <w:b/>
                <w:bCs/>
                <w:color w:val="000000"/>
                <w:sz w:val="20"/>
                <w:szCs w:val="25"/>
              </w:rPr>
              <w:t>’</w:t>
            </w:r>
            <w:r w:rsidR="00A7284A" w:rsidRPr="00A7284A">
              <w:rPr>
                <w:rFonts w:ascii="Arial" w:hAnsi="Arial" w:cs="Arial"/>
                <w:b/>
                <w:bCs/>
                <w:color w:val="000000"/>
                <w:sz w:val="20"/>
                <w:szCs w:val="25"/>
                <w:lang w:val="en-GB"/>
              </w:rPr>
              <w:t>000</w:t>
            </w:r>
          </w:p>
        </w:tc>
        <w:tc>
          <w:tcPr>
            <w:tcW w:w="1440" w:type="dxa"/>
            <w:tcBorders>
              <w:bottom w:val="single" w:sz="4" w:space="0" w:color="auto"/>
            </w:tcBorders>
          </w:tcPr>
          <w:p w14:paraId="45D92499" w14:textId="620BF42E" w:rsidR="001E6C66" w:rsidRPr="00936CBE" w:rsidRDefault="003416FC"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Pr="00936CBE">
              <w:rPr>
                <w:rFonts w:ascii="Arial" w:hAnsi="Arial" w:cs="Arial"/>
                <w:b/>
                <w:bCs/>
                <w:color w:val="000000"/>
                <w:sz w:val="20"/>
                <w:szCs w:val="25"/>
              </w:rPr>
              <w:t>’</w:t>
            </w:r>
            <w:r w:rsidR="00A7284A" w:rsidRPr="00A7284A">
              <w:rPr>
                <w:rFonts w:ascii="Arial" w:hAnsi="Arial" w:cs="Arial"/>
                <w:b/>
                <w:bCs/>
                <w:color w:val="000000"/>
                <w:sz w:val="20"/>
                <w:szCs w:val="25"/>
                <w:lang w:val="en-GB"/>
              </w:rPr>
              <w:t>000</w:t>
            </w:r>
          </w:p>
        </w:tc>
      </w:tr>
      <w:tr w:rsidR="001E6C66" w:rsidRPr="00936CBE" w14:paraId="55929D63" w14:textId="77777777" w:rsidTr="0030317D">
        <w:tc>
          <w:tcPr>
            <w:tcW w:w="3816" w:type="dxa"/>
          </w:tcPr>
          <w:p w14:paraId="47F16457" w14:textId="77777777" w:rsidR="001E6C66" w:rsidRPr="00936CBE" w:rsidRDefault="001E6C66" w:rsidP="005611FE">
            <w:pPr>
              <w:ind w:left="29" w:right="-109"/>
              <w:rPr>
                <w:rFonts w:ascii="Arial" w:hAnsi="Arial" w:cs="Arial"/>
                <w:color w:val="000000"/>
                <w:spacing w:val="-4"/>
                <w:sz w:val="20"/>
                <w:szCs w:val="20"/>
              </w:rPr>
            </w:pPr>
          </w:p>
        </w:tc>
        <w:tc>
          <w:tcPr>
            <w:tcW w:w="1440" w:type="dxa"/>
            <w:tcBorders>
              <w:top w:val="single" w:sz="4" w:space="0" w:color="auto"/>
            </w:tcBorders>
          </w:tcPr>
          <w:p w14:paraId="12A335F3" w14:textId="77777777" w:rsidR="001E6C66" w:rsidRPr="00936CBE" w:rsidRDefault="001E6C66" w:rsidP="005611FE">
            <w:pPr>
              <w:tabs>
                <w:tab w:val="left" w:pos="709"/>
              </w:tabs>
              <w:ind w:right="-72"/>
              <w:jc w:val="right"/>
              <w:rPr>
                <w:rFonts w:ascii="Arial" w:hAnsi="Arial" w:cs="Arial"/>
                <w:color w:val="000000"/>
                <w:sz w:val="20"/>
                <w:szCs w:val="20"/>
              </w:rPr>
            </w:pPr>
          </w:p>
        </w:tc>
        <w:tc>
          <w:tcPr>
            <w:tcW w:w="1440" w:type="dxa"/>
            <w:tcBorders>
              <w:top w:val="single" w:sz="4" w:space="0" w:color="auto"/>
            </w:tcBorders>
          </w:tcPr>
          <w:p w14:paraId="1A5964AD" w14:textId="77777777" w:rsidR="001E6C66" w:rsidRPr="00936CBE" w:rsidRDefault="001E6C66" w:rsidP="005611FE">
            <w:pPr>
              <w:tabs>
                <w:tab w:val="left" w:pos="709"/>
              </w:tabs>
              <w:ind w:right="-72"/>
              <w:jc w:val="right"/>
              <w:rPr>
                <w:rFonts w:ascii="Arial" w:hAnsi="Arial" w:cs="Arial"/>
                <w:color w:val="000000"/>
                <w:sz w:val="20"/>
                <w:szCs w:val="20"/>
              </w:rPr>
            </w:pPr>
          </w:p>
        </w:tc>
        <w:tc>
          <w:tcPr>
            <w:tcW w:w="1440" w:type="dxa"/>
            <w:tcBorders>
              <w:top w:val="single" w:sz="4" w:space="0" w:color="auto"/>
            </w:tcBorders>
          </w:tcPr>
          <w:p w14:paraId="7277F991" w14:textId="77777777" w:rsidR="001E6C66" w:rsidRPr="00936CBE" w:rsidRDefault="001E6C66" w:rsidP="005611FE">
            <w:pPr>
              <w:tabs>
                <w:tab w:val="left" w:pos="709"/>
              </w:tabs>
              <w:ind w:right="-72"/>
              <w:jc w:val="right"/>
              <w:rPr>
                <w:rFonts w:ascii="Arial" w:hAnsi="Arial" w:cs="Arial"/>
                <w:color w:val="000000"/>
                <w:sz w:val="20"/>
                <w:szCs w:val="20"/>
              </w:rPr>
            </w:pPr>
          </w:p>
        </w:tc>
        <w:tc>
          <w:tcPr>
            <w:tcW w:w="1440" w:type="dxa"/>
            <w:tcBorders>
              <w:top w:val="single" w:sz="4" w:space="0" w:color="auto"/>
            </w:tcBorders>
          </w:tcPr>
          <w:p w14:paraId="7FAE1CC5" w14:textId="77777777" w:rsidR="001E6C66" w:rsidRPr="00936CBE" w:rsidRDefault="001E6C66" w:rsidP="005611FE">
            <w:pPr>
              <w:tabs>
                <w:tab w:val="left" w:pos="709"/>
              </w:tabs>
              <w:ind w:right="-72"/>
              <w:jc w:val="right"/>
              <w:rPr>
                <w:rFonts w:ascii="Arial" w:hAnsi="Arial" w:cs="Arial"/>
                <w:color w:val="000000"/>
                <w:sz w:val="20"/>
                <w:szCs w:val="20"/>
              </w:rPr>
            </w:pPr>
          </w:p>
        </w:tc>
      </w:tr>
      <w:tr w:rsidR="006A55FF" w:rsidRPr="00936CBE" w14:paraId="17E22DC9" w14:textId="77777777" w:rsidTr="0030317D">
        <w:tc>
          <w:tcPr>
            <w:tcW w:w="3816" w:type="dxa"/>
          </w:tcPr>
          <w:p w14:paraId="74ACC77D" w14:textId="77777777" w:rsidR="006A55FF" w:rsidRPr="00936CBE" w:rsidRDefault="006A55FF" w:rsidP="006A55FF">
            <w:pPr>
              <w:ind w:left="29" w:right="-109"/>
              <w:rPr>
                <w:rFonts w:ascii="Arial" w:hAnsi="Arial" w:cs="Arial"/>
                <w:color w:val="000000"/>
                <w:spacing w:val="-4"/>
                <w:sz w:val="20"/>
                <w:szCs w:val="20"/>
              </w:rPr>
            </w:pPr>
            <w:r w:rsidRPr="00936CBE">
              <w:rPr>
                <w:rFonts w:ascii="Arial" w:hAnsi="Arial" w:cs="Arial"/>
                <w:color w:val="000000"/>
                <w:spacing w:val="-4"/>
                <w:sz w:val="20"/>
                <w:szCs w:val="20"/>
              </w:rPr>
              <w:t>Land rental income</w:t>
            </w:r>
          </w:p>
        </w:tc>
        <w:tc>
          <w:tcPr>
            <w:tcW w:w="1440" w:type="dxa"/>
            <w:vAlign w:val="bottom"/>
          </w:tcPr>
          <w:p w14:paraId="236DEF29" w14:textId="358E7E63"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22</w:t>
            </w:r>
            <w:r w:rsidR="005C558F" w:rsidRPr="00936CBE">
              <w:rPr>
                <w:rFonts w:ascii="Arial" w:hAnsi="Arial" w:cs="Arial"/>
                <w:color w:val="000000"/>
                <w:sz w:val="20"/>
                <w:szCs w:val="20"/>
              </w:rPr>
              <w:t>,</w:t>
            </w:r>
            <w:r w:rsidRPr="00A7284A">
              <w:rPr>
                <w:rFonts w:ascii="Arial" w:hAnsi="Arial" w:cs="Arial"/>
                <w:color w:val="000000"/>
                <w:sz w:val="20"/>
                <w:szCs w:val="20"/>
                <w:lang w:val="en-GB"/>
              </w:rPr>
              <w:t>778</w:t>
            </w:r>
          </w:p>
        </w:tc>
        <w:tc>
          <w:tcPr>
            <w:tcW w:w="1440" w:type="dxa"/>
            <w:vAlign w:val="bottom"/>
          </w:tcPr>
          <w:p w14:paraId="4B7CCF56" w14:textId="12AAAF27"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6</w:t>
            </w:r>
            <w:r w:rsidR="006A55FF" w:rsidRPr="00936CBE">
              <w:rPr>
                <w:rFonts w:ascii="Arial" w:hAnsi="Arial" w:cs="Arial"/>
                <w:color w:val="000000"/>
                <w:sz w:val="20"/>
                <w:szCs w:val="20"/>
              </w:rPr>
              <w:t>,</w:t>
            </w:r>
            <w:r w:rsidRPr="00A7284A">
              <w:rPr>
                <w:rFonts w:ascii="Arial" w:hAnsi="Arial" w:cs="Arial"/>
                <w:color w:val="000000"/>
                <w:sz w:val="20"/>
                <w:szCs w:val="20"/>
                <w:lang w:val="en-GB"/>
              </w:rPr>
              <w:t>413</w:t>
            </w:r>
          </w:p>
        </w:tc>
        <w:tc>
          <w:tcPr>
            <w:tcW w:w="1440" w:type="dxa"/>
            <w:vAlign w:val="bottom"/>
          </w:tcPr>
          <w:p w14:paraId="0E2AEF1C" w14:textId="627550D1"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47</w:t>
            </w:r>
            <w:r w:rsidR="00CC504D" w:rsidRPr="00936CBE">
              <w:rPr>
                <w:rFonts w:ascii="Arial" w:hAnsi="Arial" w:cs="Arial"/>
                <w:color w:val="000000"/>
                <w:sz w:val="20"/>
                <w:szCs w:val="20"/>
              </w:rPr>
              <w:t>,</w:t>
            </w:r>
            <w:r w:rsidRPr="00A7284A">
              <w:rPr>
                <w:rFonts w:ascii="Arial" w:hAnsi="Arial" w:cs="Arial"/>
                <w:color w:val="000000"/>
                <w:sz w:val="20"/>
                <w:szCs w:val="20"/>
                <w:lang w:val="en-GB"/>
              </w:rPr>
              <w:t>849</w:t>
            </w:r>
          </w:p>
        </w:tc>
        <w:tc>
          <w:tcPr>
            <w:tcW w:w="1440" w:type="dxa"/>
            <w:vAlign w:val="bottom"/>
          </w:tcPr>
          <w:p w14:paraId="2023C8FC" w14:textId="57ED37E2"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49</w:t>
            </w:r>
            <w:r w:rsidR="006A55FF" w:rsidRPr="00936CBE">
              <w:rPr>
                <w:rFonts w:ascii="Arial" w:hAnsi="Arial" w:cs="Arial"/>
                <w:color w:val="000000"/>
                <w:sz w:val="20"/>
                <w:szCs w:val="20"/>
              </w:rPr>
              <w:t>,</w:t>
            </w:r>
            <w:r w:rsidRPr="00A7284A">
              <w:rPr>
                <w:rFonts w:ascii="Arial" w:hAnsi="Arial" w:cs="Arial"/>
                <w:color w:val="000000"/>
                <w:sz w:val="20"/>
                <w:szCs w:val="20"/>
                <w:lang w:val="en-GB"/>
              </w:rPr>
              <w:t>918</w:t>
            </w:r>
          </w:p>
        </w:tc>
      </w:tr>
      <w:tr w:rsidR="006A55FF" w:rsidRPr="00936CBE" w14:paraId="5732CE42" w14:textId="77777777" w:rsidTr="0030317D">
        <w:tc>
          <w:tcPr>
            <w:tcW w:w="3816" w:type="dxa"/>
          </w:tcPr>
          <w:p w14:paraId="5B03415F" w14:textId="77777777" w:rsidR="006A55FF" w:rsidRPr="00936CBE" w:rsidRDefault="006A55FF" w:rsidP="006A55FF">
            <w:pPr>
              <w:ind w:left="29" w:right="-109"/>
              <w:rPr>
                <w:rFonts w:ascii="Arial" w:hAnsi="Arial" w:cs="Arial"/>
                <w:color w:val="000000"/>
                <w:spacing w:val="-4"/>
                <w:sz w:val="20"/>
                <w:szCs w:val="20"/>
              </w:rPr>
            </w:pPr>
            <w:r w:rsidRPr="00936CBE">
              <w:rPr>
                <w:rFonts w:ascii="Arial" w:hAnsi="Arial" w:cs="Arial"/>
                <w:color w:val="000000"/>
                <w:spacing w:val="-4"/>
                <w:sz w:val="20"/>
                <w:szCs w:val="20"/>
              </w:rPr>
              <w:t xml:space="preserve">Interest income </w:t>
            </w:r>
          </w:p>
        </w:tc>
        <w:tc>
          <w:tcPr>
            <w:tcW w:w="1440" w:type="dxa"/>
            <w:vAlign w:val="bottom"/>
          </w:tcPr>
          <w:p w14:paraId="26EFD30C" w14:textId="6F9CA369" w:rsidR="006A55FF" w:rsidRPr="00936CBE" w:rsidRDefault="00A7284A" w:rsidP="006A55FF">
            <w:pPr>
              <w:tabs>
                <w:tab w:val="left" w:pos="6840"/>
              </w:tabs>
              <w:ind w:right="-72"/>
              <w:jc w:val="right"/>
              <w:rPr>
                <w:rFonts w:ascii="Arial" w:hAnsi="Arial" w:cs="Arial"/>
                <w:color w:val="000000"/>
                <w:sz w:val="20"/>
                <w:szCs w:val="20"/>
                <w:cs/>
              </w:rPr>
            </w:pPr>
            <w:r w:rsidRPr="00A7284A">
              <w:rPr>
                <w:rFonts w:ascii="Arial" w:hAnsi="Arial" w:cs="Arial"/>
                <w:color w:val="000000"/>
                <w:sz w:val="20"/>
                <w:szCs w:val="20"/>
                <w:lang w:val="en-GB"/>
              </w:rPr>
              <w:t>312</w:t>
            </w:r>
            <w:r w:rsidR="005C558F" w:rsidRPr="00936CBE">
              <w:rPr>
                <w:rFonts w:ascii="Arial" w:hAnsi="Arial" w:cs="Arial"/>
                <w:color w:val="000000"/>
                <w:sz w:val="20"/>
                <w:szCs w:val="20"/>
              </w:rPr>
              <w:t>,</w:t>
            </w:r>
            <w:r w:rsidRPr="00A7284A">
              <w:rPr>
                <w:rFonts w:ascii="Arial" w:hAnsi="Arial" w:cs="Arial"/>
                <w:color w:val="000000"/>
                <w:sz w:val="20"/>
                <w:szCs w:val="20"/>
                <w:lang w:val="en-GB"/>
              </w:rPr>
              <w:t>445</w:t>
            </w:r>
          </w:p>
        </w:tc>
        <w:tc>
          <w:tcPr>
            <w:tcW w:w="1440" w:type="dxa"/>
            <w:vAlign w:val="bottom"/>
          </w:tcPr>
          <w:p w14:paraId="59803EA9" w14:textId="20FA5906" w:rsidR="006A55FF" w:rsidRPr="00936CBE" w:rsidRDefault="00A7284A" w:rsidP="006A55FF">
            <w:pPr>
              <w:tabs>
                <w:tab w:val="left" w:pos="6840"/>
              </w:tabs>
              <w:ind w:right="-72"/>
              <w:jc w:val="right"/>
              <w:rPr>
                <w:rFonts w:ascii="Arial" w:hAnsi="Arial" w:cs="Arial"/>
                <w:color w:val="000000"/>
                <w:sz w:val="20"/>
                <w:szCs w:val="20"/>
                <w:cs/>
              </w:rPr>
            </w:pPr>
            <w:r w:rsidRPr="00A7284A">
              <w:rPr>
                <w:rFonts w:ascii="Arial" w:hAnsi="Arial" w:cs="Arial"/>
                <w:color w:val="000000"/>
                <w:sz w:val="20"/>
                <w:szCs w:val="20"/>
                <w:lang w:val="en-GB"/>
              </w:rPr>
              <w:t>237</w:t>
            </w:r>
            <w:r w:rsidR="006A55FF" w:rsidRPr="00936CBE">
              <w:rPr>
                <w:rFonts w:ascii="Arial" w:hAnsi="Arial" w:cs="Arial"/>
                <w:color w:val="000000"/>
                <w:sz w:val="20"/>
                <w:szCs w:val="20"/>
              </w:rPr>
              <w:t>,</w:t>
            </w:r>
            <w:r w:rsidRPr="00A7284A">
              <w:rPr>
                <w:rFonts w:ascii="Arial" w:hAnsi="Arial" w:cs="Arial"/>
                <w:color w:val="000000"/>
                <w:sz w:val="20"/>
                <w:szCs w:val="20"/>
                <w:lang w:val="en-GB"/>
              </w:rPr>
              <w:t>297</w:t>
            </w:r>
          </w:p>
        </w:tc>
        <w:tc>
          <w:tcPr>
            <w:tcW w:w="1440" w:type="dxa"/>
            <w:vAlign w:val="bottom"/>
          </w:tcPr>
          <w:p w14:paraId="27F0C84A" w14:textId="147304CD" w:rsidR="006A55FF" w:rsidRPr="00936CBE" w:rsidRDefault="00A7284A" w:rsidP="006A55FF">
            <w:pPr>
              <w:tabs>
                <w:tab w:val="left" w:pos="6840"/>
              </w:tabs>
              <w:ind w:right="-72"/>
              <w:jc w:val="right"/>
              <w:rPr>
                <w:rFonts w:ascii="Arial" w:hAnsi="Arial" w:cs="Arial"/>
                <w:color w:val="000000"/>
                <w:sz w:val="20"/>
                <w:szCs w:val="20"/>
                <w:cs/>
              </w:rPr>
            </w:pPr>
            <w:r w:rsidRPr="00A7284A">
              <w:rPr>
                <w:rFonts w:ascii="Arial" w:hAnsi="Arial" w:cs="Arial"/>
                <w:color w:val="000000"/>
                <w:sz w:val="20"/>
                <w:szCs w:val="20"/>
                <w:lang w:val="en-GB"/>
              </w:rPr>
              <w:t>1</w:t>
            </w:r>
            <w:r w:rsidR="00CC504D" w:rsidRPr="00936CBE">
              <w:rPr>
                <w:rFonts w:ascii="Arial" w:hAnsi="Arial" w:cs="Arial"/>
                <w:color w:val="000000"/>
                <w:sz w:val="20"/>
                <w:szCs w:val="20"/>
              </w:rPr>
              <w:t>,</w:t>
            </w:r>
            <w:r w:rsidRPr="00A7284A">
              <w:rPr>
                <w:rFonts w:ascii="Arial" w:hAnsi="Arial" w:cs="Arial"/>
                <w:color w:val="000000"/>
                <w:sz w:val="20"/>
                <w:szCs w:val="20"/>
                <w:lang w:val="en-GB"/>
              </w:rPr>
              <w:t>589</w:t>
            </w:r>
            <w:r w:rsidR="00CC504D" w:rsidRPr="00936CBE">
              <w:rPr>
                <w:rFonts w:ascii="Arial" w:hAnsi="Arial" w:cs="Arial"/>
                <w:color w:val="000000"/>
                <w:sz w:val="20"/>
                <w:szCs w:val="20"/>
              </w:rPr>
              <w:t>,</w:t>
            </w:r>
            <w:r w:rsidRPr="00A7284A">
              <w:rPr>
                <w:rFonts w:ascii="Arial" w:hAnsi="Arial" w:cs="Arial"/>
                <w:color w:val="000000"/>
                <w:sz w:val="20"/>
                <w:szCs w:val="20"/>
                <w:lang w:val="en-GB"/>
              </w:rPr>
              <w:t>657</w:t>
            </w:r>
          </w:p>
        </w:tc>
        <w:tc>
          <w:tcPr>
            <w:tcW w:w="1440" w:type="dxa"/>
            <w:vAlign w:val="bottom"/>
          </w:tcPr>
          <w:p w14:paraId="5B409220" w14:textId="4A4E0CFE"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5C558F" w:rsidRPr="00936CBE">
              <w:rPr>
                <w:rFonts w:ascii="Arial" w:hAnsi="Arial" w:cs="Arial"/>
                <w:color w:val="000000"/>
                <w:sz w:val="20"/>
                <w:szCs w:val="20"/>
              </w:rPr>
              <w:t>,</w:t>
            </w:r>
            <w:r w:rsidRPr="00A7284A">
              <w:rPr>
                <w:rFonts w:ascii="Arial" w:hAnsi="Arial" w:cs="Arial"/>
                <w:color w:val="000000"/>
                <w:sz w:val="20"/>
                <w:szCs w:val="20"/>
                <w:lang w:val="en-GB"/>
              </w:rPr>
              <w:t>526</w:t>
            </w:r>
            <w:r w:rsidR="005C558F" w:rsidRPr="00936CBE">
              <w:rPr>
                <w:rFonts w:ascii="Arial" w:hAnsi="Arial" w:cs="Arial"/>
                <w:color w:val="000000"/>
                <w:sz w:val="20"/>
                <w:szCs w:val="20"/>
              </w:rPr>
              <w:t>,</w:t>
            </w:r>
            <w:r w:rsidRPr="00A7284A">
              <w:rPr>
                <w:rFonts w:ascii="Arial" w:hAnsi="Arial" w:cs="Arial"/>
                <w:color w:val="000000"/>
                <w:sz w:val="20"/>
                <w:szCs w:val="20"/>
                <w:lang w:val="en-GB"/>
              </w:rPr>
              <w:t>648</w:t>
            </w:r>
          </w:p>
        </w:tc>
      </w:tr>
      <w:tr w:rsidR="006A55FF" w:rsidRPr="00936CBE" w14:paraId="4124E243" w14:textId="77777777" w:rsidTr="0030317D">
        <w:tc>
          <w:tcPr>
            <w:tcW w:w="3816" w:type="dxa"/>
          </w:tcPr>
          <w:p w14:paraId="34850672" w14:textId="77777777" w:rsidR="006A55FF" w:rsidRPr="00936CBE" w:rsidRDefault="006A55FF" w:rsidP="006A55FF">
            <w:pPr>
              <w:ind w:left="29" w:right="-109"/>
              <w:rPr>
                <w:rFonts w:ascii="Arial" w:hAnsi="Arial" w:cs="Arial"/>
                <w:color w:val="000000"/>
                <w:spacing w:val="-4"/>
                <w:sz w:val="20"/>
                <w:szCs w:val="20"/>
              </w:rPr>
            </w:pPr>
            <w:r w:rsidRPr="00936CBE">
              <w:rPr>
                <w:rFonts w:ascii="Arial" w:hAnsi="Arial" w:cs="Arial"/>
                <w:color w:val="000000"/>
                <w:spacing w:val="-4"/>
                <w:sz w:val="20"/>
                <w:szCs w:val="20"/>
              </w:rPr>
              <w:t>Insurance claim income</w:t>
            </w:r>
          </w:p>
        </w:tc>
        <w:tc>
          <w:tcPr>
            <w:tcW w:w="1440" w:type="dxa"/>
            <w:vAlign w:val="bottom"/>
          </w:tcPr>
          <w:p w14:paraId="6E551A8E" w14:textId="74E9527D"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15</w:t>
            </w:r>
            <w:r w:rsidR="00CC504D" w:rsidRPr="00936CBE">
              <w:rPr>
                <w:rFonts w:ascii="Arial" w:hAnsi="Arial" w:cs="Arial"/>
                <w:color w:val="000000"/>
                <w:sz w:val="20"/>
                <w:szCs w:val="20"/>
              </w:rPr>
              <w:t>,</w:t>
            </w:r>
            <w:r w:rsidRPr="00A7284A">
              <w:rPr>
                <w:rFonts w:ascii="Arial" w:hAnsi="Arial" w:cs="Arial"/>
                <w:color w:val="000000"/>
                <w:sz w:val="20"/>
                <w:szCs w:val="20"/>
                <w:lang w:val="en-GB"/>
              </w:rPr>
              <w:t>38</w:t>
            </w:r>
            <w:r w:rsidR="00696AEF">
              <w:rPr>
                <w:rFonts w:ascii="Arial" w:hAnsi="Arial" w:cs="Arial"/>
                <w:color w:val="000000"/>
                <w:sz w:val="20"/>
                <w:szCs w:val="20"/>
                <w:lang w:val="en-GB"/>
              </w:rPr>
              <w:t>4</w:t>
            </w:r>
          </w:p>
        </w:tc>
        <w:tc>
          <w:tcPr>
            <w:tcW w:w="1440" w:type="dxa"/>
            <w:vAlign w:val="bottom"/>
          </w:tcPr>
          <w:p w14:paraId="51E89CF1" w14:textId="5ED0ADD2"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29</w:t>
            </w:r>
            <w:r w:rsidR="006A55FF" w:rsidRPr="00936CBE">
              <w:rPr>
                <w:rFonts w:ascii="Arial" w:hAnsi="Arial" w:cs="Arial"/>
                <w:color w:val="000000"/>
                <w:sz w:val="20"/>
                <w:szCs w:val="20"/>
              </w:rPr>
              <w:t>,</w:t>
            </w:r>
            <w:r w:rsidRPr="00A7284A">
              <w:rPr>
                <w:rFonts w:ascii="Arial" w:hAnsi="Arial" w:cs="Arial"/>
                <w:color w:val="000000"/>
                <w:sz w:val="20"/>
                <w:szCs w:val="20"/>
                <w:lang w:val="en-GB"/>
              </w:rPr>
              <w:t>356</w:t>
            </w:r>
          </w:p>
        </w:tc>
        <w:tc>
          <w:tcPr>
            <w:tcW w:w="1440" w:type="dxa"/>
            <w:vAlign w:val="bottom"/>
          </w:tcPr>
          <w:p w14:paraId="63D99DFE" w14:textId="0C28255C" w:rsidR="006A55FF" w:rsidRPr="00936CBE" w:rsidRDefault="00CC504D" w:rsidP="006A55F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2E8F0E50" w14:textId="1F07E0DE" w:rsidR="006A55FF" w:rsidRPr="00936CBE" w:rsidRDefault="006A55FF" w:rsidP="006A55F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r>
      <w:tr w:rsidR="006A55FF" w:rsidRPr="00936CBE" w14:paraId="28989291" w14:textId="77777777" w:rsidTr="0030317D">
        <w:tc>
          <w:tcPr>
            <w:tcW w:w="3816" w:type="dxa"/>
          </w:tcPr>
          <w:p w14:paraId="1DF9B6A6" w14:textId="77777777" w:rsidR="00777925" w:rsidRPr="00936CBE" w:rsidRDefault="00777925" w:rsidP="006A55FF">
            <w:pPr>
              <w:ind w:left="29" w:right="-109"/>
              <w:rPr>
                <w:rFonts w:ascii="Arial" w:hAnsi="Arial" w:cs="Arial"/>
                <w:color w:val="000000"/>
                <w:spacing w:val="-4"/>
                <w:sz w:val="20"/>
                <w:szCs w:val="20"/>
              </w:rPr>
            </w:pPr>
            <w:r w:rsidRPr="00936CBE">
              <w:rPr>
                <w:rFonts w:ascii="Arial" w:hAnsi="Arial" w:cs="Arial"/>
                <w:color w:val="000000"/>
                <w:spacing w:val="-4"/>
                <w:sz w:val="20"/>
                <w:szCs w:val="20"/>
              </w:rPr>
              <w:t xml:space="preserve">Gains on disposals of machines and </w:t>
            </w:r>
          </w:p>
          <w:p w14:paraId="29E4EBF9" w14:textId="0D2197AA" w:rsidR="006A55FF" w:rsidRPr="00936CBE" w:rsidRDefault="00777925" w:rsidP="006A55FF">
            <w:pPr>
              <w:ind w:left="29" w:right="-109"/>
              <w:rPr>
                <w:rFonts w:ascii="Arial" w:hAnsi="Arial" w:cs="Arial"/>
                <w:color w:val="000000"/>
                <w:spacing w:val="-4"/>
                <w:sz w:val="20"/>
                <w:szCs w:val="20"/>
                <w:cs/>
              </w:rPr>
            </w:pPr>
            <w:r w:rsidRPr="00936CBE">
              <w:rPr>
                <w:rFonts w:ascii="Arial" w:hAnsi="Arial" w:cs="Arial"/>
                <w:color w:val="000000"/>
                <w:spacing w:val="-4"/>
                <w:sz w:val="20"/>
                <w:szCs w:val="20"/>
              </w:rPr>
              <w:t xml:space="preserve">   equipment</w:t>
            </w:r>
            <w:r w:rsidR="000363C0" w:rsidRPr="00936CBE">
              <w:rPr>
                <w:rFonts w:ascii="Arial" w:hAnsi="Arial" w:cs="Arial"/>
                <w:color w:val="000000"/>
                <w:spacing w:val="-4"/>
                <w:sz w:val="20"/>
                <w:szCs w:val="20"/>
              </w:rPr>
              <w:t xml:space="preserve"> </w:t>
            </w:r>
          </w:p>
        </w:tc>
        <w:tc>
          <w:tcPr>
            <w:tcW w:w="1440" w:type="dxa"/>
            <w:vAlign w:val="bottom"/>
          </w:tcPr>
          <w:p w14:paraId="4E3D6ACD" w14:textId="0E51289B"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14</w:t>
            </w:r>
            <w:r w:rsidR="005C558F" w:rsidRPr="00936CBE">
              <w:rPr>
                <w:rFonts w:ascii="Arial" w:hAnsi="Arial" w:cs="Arial"/>
                <w:color w:val="000000"/>
                <w:sz w:val="20"/>
                <w:szCs w:val="20"/>
              </w:rPr>
              <w:t>,</w:t>
            </w:r>
            <w:r w:rsidRPr="00A7284A">
              <w:rPr>
                <w:rFonts w:ascii="Arial" w:hAnsi="Arial" w:cs="Arial"/>
                <w:color w:val="000000"/>
                <w:sz w:val="20"/>
                <w:szCs w:val="20"/>
                <w:lang w:val="en-GB"/>
              </w:rPr>
              <w:t>223</w:t>
            </w:r>
          </w:p>
        </w:tc>
        <w:tc>
          <w:tcPr>
            <w:tcW w:w="1440" w:type="dxa"/>
            <w:vAlign w:val="bottom"/>
          </w:tcPr>
          <w:p w14:paraId="25370EEB" w14:textId="7C0600FB" w:rsidR="006A55FF" w:rsidRPr="00936CBE" w:rsidRDefault="006A55FF" w:rsidP="006A55F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4C441C0C" w14:textId="3718A72B" w:rsidR="006A55FF" w:rsidRPr="00936CBE" w:rsidRDefault="005C558F" w:rsidP="006A55F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6BF4C78E" w14:textId="1B4BD37D" w:rsidR="006A55FF" w:rsidRPr="00936CBE" w:rsidRDefault="006A55FF" w:rsidP="006A55F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r>
      <w:tr w:rsidR="006A55FF" w:rsidRPr="00936CBE" w14:paraId="6B6A44DE" w14:textId="77777777" w:rsidTr="0030317D">
        <w:tc>
          <w:tcPr>
            <w:tcW w:w="3816" w:type="dxa"/>
          </w:tcPr>
          <w:p w14:paraId="3F08FDF4" w14:textId="4A134D83" w:rsidR="006A55FF" w:rsidRPr="00936CBE" w:rsidRDefault="000363C0" w:rsidP="006A55FF">
            <w:pPr>
              <w:ind w:left="29" w:right="-109"/>
              <w:rPr>
                <w:rFonts w:ascii="Arial" w:hAnsi="Arial" w:cs="Arial"/>
                <w:color w:val="000000"/>
                <w:spacing w:val="-4"/>
                <w:sz w:val="20"/>
                <w:szCs w:val="20"/>
              </w:rPr>
            </w:pPr>
            <w:r w:rsidRPr="00936CBE">
              <w:rPr>
                <w:rFonts w:ascii="Arial" w:hAnsi="Arial" w:cs="Arial"/>
                <w:color w:val="000000"/>
                <w:spacing w:val="-4"/>
                <w:sz w:val="20"/>
                <w:szCs w:val="20"/>
              </w:rPr>
              <w:t>Gains from fair value measurement</w:t>
            </w:r>
            <w:r w:rsidRPr="00936CBE">
              <w:rPr>
                <w:rFonts w:ascii="Arial" w:hAnsi="Arial" w:cs="Arial"/>
                <w:color w:val="000000"/>
                <w:spacing w:val="-4"/>
                <w:sz w:val="20"/>
                <w:szCs w:val="20"/>
              </w:rPr>
              <w:br/>
              <w:t xml:space="preserve">   of financial assets</w:t>
            </w:r>
          </w:p>
        </w:tc>
        <w:tc>
          <w:tcPr>
            <w:tcW w:w="1440" w:type="dxa"/>
            <w:vAlign w:val="bottom"/>
          </w:tcPr>
          <w:p w14:paraId="57035CC5" w14:textId="658D47C6"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26</w:t>
            </w:r>
            <w:r w:rsidR="00CC504D" w:rsidRPr="00936CBE">
              <w:rPr>
                <w:rFonts w:ascii="Arial" w:hAnsi="Arial" w:cs="Arial"/>
                <w:color w:val="000000"/>
                <w:sz w:val="20"/>
                <w:szCs w:val="20"/>
              </w:rPr>
              <w:t>,</w:t>
            </w:r>
            <w:r w:rsidRPr="00A7284A">
              <w:rPr>
                <w:rFonts w:ascii="Arial" w:hAnsi="Arial" w:cs="Arial"/>
                <w:color w:val="000000"/>
                <w:sz w:val="20"/>
                <w:szCs w:val="20"/>
                <w:lang w:val="en-GB"/>
              </w:rPr>
              <w:t>59</w:t>
            </w:r>
            <w:r w:rsidR="00900B44">
              <w:rPr>
                <w:rFonts w:ascii="Arial" w:hAnsi="Arial" w:cs="Arial"/>
                <w:color w:val="000000"/>
                <w:sz w:val="20"/>
                <w:szCs w:val="20"/>
                <w:lang w:val="en-GB"/>
              </w:rPr>
              <w:t>1</w:t>
            </w:r>
          </w:p>
        </w:tc>
        <w:tc>
          <w:tcPr>
            <w:tcW w:w="1440" w:type="dxa"/>
            <w:vAlign w:val="bottom"/>
          </w:tcPr>
          <w:p w14:paraId="370AD752" w14:textId="4ED8ECD5" w:rsidR="006A55FF" w:rsidRPr="00936CBE" w:rsidRDefault="006A55FF" w:rsidP="006A55F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35F331E4" w14:textId="2C379748" w:rsidR="006A55FF" w:rsidRPr="00936CBE" w:rsidRDefault="00CC504D" w:rsidP="006A55F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4DCDCE25" w14:textId="79065710" w:rsidR="006A55FF" w:rsidRPr="00936CBE" w:rsidRDefault="006A55FF" w:rsidP="006A55FF">
            <w:pPr>
              <w:tabs>
                <w:tab w:val="left" w:pos="6840"/>
              </w:tabs>
              <w:ind w:right="-72"/>
              <w:jc w:val="right"/>
              <w:rPr>
                <w:rFonts w:ascii="Arial" w:hAnsi="Arial" w:cs="Arial"/>
                <w:color w:val="000000"/>
                <w:sz w:val="20"/>
                <w:szCs w:val="20"/>
              </w:rPr>
            </w:pPr>
            <w:r w:rsidRPr="00936CBE">
              <w:rPr>
                <w:rFonts w:ascii="Arial" w:hAnsi="Arial" w:cs="Arial"/>
                <w:color w:val="000000"/>
                <w:sz w:val="20"/>
                <w:szCs w:val="20"/>
              </w:rPr>
              <w:t>-</w:t>
            </w:r>
          </w:p>
        </w:tc>
      </w:tr>
      <w:tr w:rsidR="006A55FF" w:rsidRPr="00936CBE" w14:paraId="3D6714C9" w14:textId="77777777" w:rsidTr="0030317D">
        <w:tc>
          <w:tcPr>
            <w:tcW w:w="3816" w:type="dxa"/>
          </w:tcPr>
          <w:p w14:paraId="66E0FA46" w14:textId="77777777" w:rsidR="006A55FF" w:rsidRPr="00936CBE" w:rsidRDefault="006A55FF" w:rsidP="006A55FF">
            <w:pPr>
              <w:ind w:left="29" w:right="-109"/>
              <w:rPr>
                <w:rFonts w:ascii="Arial" w:hAnsi="Arial" w:cs="Arial"/>
                <w:color w:val="000000"/>
                <w:spacing w:val="-4"/>
                <w:sz w:val="20"/>
                <w:szCs w:val="20"/>
              </w:rPr>
            </w:pPr>
            <w:r w:rsidRPr="00936CBE">
              <w:rPr>
                <w:rFonts w:ascii="Arial" w:hAnsi="Arial" w:cs="Arial"/>
                <w:color w:val="000000"/>
                <w:spacing w:val="-4"/>
                <w:sz w:val="20"/>
                <w:szCs w:val="20"/>
              </w:rPr>
              <w:t>Others</w:t>
            </w:r>
          </w:p>
        </w:tc>
        <w:tc>
          <w:tcPr>
            <w:tcW w:w="1440" w:type="dxa"/>
            <w:tcBorders>
              <w:bottom w:val="single" w:sz="4" w:space="0" w:color="auto"/>
            </w:tcBorders>
            <w:vAlign w:val="bottom"/>
          </w:tcPr>
          <w:p w14:paraId="5FEE328F" w14:textId="4F27BF68" w:rsidR="006A55FF" w:rsidRDefault="00A7284A" w:rsidP="006A55FF">
            <w:pPr>
              <w:tabs>
                <w:tab w:val="left" w:pos="6840"/>
              </w:tabs>
              <w:ind w:right="-72"/>
              <w:jc w:val="right"/>
              <w:rPr>
                <w:rFonts w:ascii="Arial" w:hAnsi="Arial" w:cs="Cordia New"/>
                <w:color w:val="000000"/>
                <w:sz w:val="20"/>
                <w:szCs w:val="20"/>
                <w:cs/>
              </w:rPr>
            </w:pPr>
            <w:r w:rsidRPr="00A7284A">
              <w:rPr>
                <w:rFonts w:ascii="Arial" w:hAnsi="Arial" w:cs="Arial"/>
                <w:color w:val="000000"/>
                <w:sz w:val="20"/>
                <w:szCs w:val="20"/>
                <w:lang w:val="en-GB"/>
              </w:rPr>
              <w:t>142</w:t>
            </w:r>
            <w:r w:rsidR="005C558F" w:rsidRPr="00936CBE">
              <w:rPr>
                <w:rFonts w:ascii="Arial" w:hAnsi="Arial" w:cs="Arial"/>
                <w:color w:val="000000"/>
                <w:sz w:val="20"/>
                <w:szCs w:val="20"/>
              </w:rPr>
              <w:t>,</w:t>
            </w:r>
            <w:r w:rsidRPr="00A7284A">
              <w:rPr>
                <w:rFonts w:ascii="Arial" w:hAnsi="Arial" w:cs="Arial"/>
                <w:color w:val="000000"/>
                <w:sz w:val="20"/>
                <w:szCs w:val="20"/>
                <w:lang w:val="en-GB"/>
              </w:rPr>
              <w:t>98</w:t>
            </w:r>
            <w:r w:rsidR="00900B44">
              <w:rPr>
                <w:rFonts w:ascii="Arial" w:hAnsi="Arial" w:cs="Arial"/>
                <w:color w:val="000000"/>
                <w:sz w:val="20"/>
                <w:szCs w:val="20"/>
                <w:lang w:val="en-GB"/>
              </w:rPr>
              <w:t>2</w:t>
            </w:r>
          </w:p>
        </w:tc>
        <w:tc>
          <w:tcPr>
            <w:tcW w:w="1440" w:type="dxa"/>
            <w:tcBorders>
              <w:bottom w:val="single" w:sz="4" w:space="0" w:color="auto"/>
            </w:tcBorders>
            <w:vAlign w:val="bottom"/>
          </w:tcPr>
          <w:p w14:paraId="50167DB4" w14:textId="3A05148D"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121</w:t>
            </w:r>
            <w:r w:rsidR="006A55FF" w:rsidRPr="00936CBE">
              <w:rPr>
                <w:rFonts w:ascii="Arial" w:hAnsi="Arial" w:cs="Arial"/>
                <w:color w:val="000000"/>
                <w:sz w:val="20"/>
                <w:szCs w:val="20"/>
              </w:rPr>
              <w:t>,</w:t>
            </w:r>
            <w:r w:rsidRPr="00A7284A">
              <w:rPr>
                <w:rFonts w:ascii="Arial" w:hAnsi="Arial" w:cs="Arial"/>
                <w:color w:val="000000"/>
                <w:sz w:val="20"/>
                <w:szCs w:val="20"/>
                <w:lang w:val="en-GB"/>
              </w:rPr>
              <w:t>608</w:t>
            </w:r>
          </w:p>
        </w:tc>
        <w:tc>
          <w:tcPr>
            <w:tcW w:w="1440" w:type="dxa"/>
            <w:tcBorders>
              <w:bottom w:val="single" w:sz="4" w:space="0" w:color="auto"/>
            </w:tcBorders>
            <w:vAlign w:val="bottom"/>
          </w:tcPr>
          <w:p w14:paraId="09E12F7F" w14:textId="4EA0394D"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25</w:t>
            </w:r>
            <w:r w:rsidR="005C558F" w:rsidRPr="00936CBE">
              <w:rPr>
                <w:rFonts w:ascii="Arial" w:hAnsi="Arial" w:cs="Arial"/>
                <w:color w:val="000000"/>
                <w:sz w:val="20"/>
                <w:szCs w:val="20"/>
              </w:rPr>
              <w:t>,</w:t>
            </w:r>
            <w:r w:rsidRPr="00A7284A">
              <w:rPr>
                <w:rFonts w:ascii="Arial" w:hAnsi="Arial" w:cs="Arial"/>
                <w:color w:val="000000"/>
                <w:sz w:val="20"/>
                <w:szCs w:val="20"/>
                <w:lang w:val="en-GB"/>
              </w:rPr>
              <w:t>644</w:t>
            </w:r>
          </w:p>
        </w:tc>
        <w:tc>
          <w:tcPr>
            <w:tcW w:w="1440" w:type="dxa"/>
            <w:tcBorders>
              <w:bottom w:val="single" w:sz="4" w:space="0" w:color="auto"/>
            </w:tcBorders>
            <w:vAlign w:val="bottom"/>
          </w:tcPr>
          <w:p w14:paraId="1EE7CB18" w14:textId="3CD44A31"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68</w:t>
            </w:r>
            <w:r w:rsidR="005C558F" w:rsidRPr="00936CBE">
              <w:rPr>
                <w:rFonts w:ascii="Arial" w:hAnsi="Arial" w:cs="Arial"/>
                <w:color w:val="000000"/>
                <w:sz w:val="20"/>
                <w:szCs w:val="20"/>
              </w:rPr>
              <w:t>,</w:t>
            </w:r>
            <w:r w:rsidRPr="00A7284A">
              <w:rPr>
                <w:rFonts w:ascii="Arial" w:hAnsi="Arial" w:cs="Arial"/>
                <w:color w:val="000000"/>
                <w:sz w:val="20"/>
                <w:szCs w:val="20"/>
                <w:lang w:val="en-GB"/>
              </w:rPr>
              <w:t>132</w:t>
            </w:r>
          </w:p>
        </w:tc>
      </w:tr>
      <w:tr w:rsidR="006A55FF" w:rsidRPr="00936CBE" w14:paraId="1755D3E7" w14:textId="77777777" w:rsidTr="0030317D">
        <w:tc>
          <w:tcPr>
            <w:tcW w:w="3816" w:type="dxa"/>
          </w:tcPr>
          <w:p w14:paraId="36953E48" w14:textId="77777777" w:rsidR="006A55FF" w:rsidRPr="00936CBE" w:rsidRDefault="006A55FF" w:rsidP="006A55FF">
            <w:pPr>
              <w:ind w:left="29" w:right="-109"/>
              <w:rPr>
                <w:rFonts w:ascii="Arial" w:hAnsi="Arial" w:cs="Arial"/>
                <w:color w:val="000000"/>
                <w:spacing w:val="-4"/>
                <w:sz w:val="20"/>
                <w:szCs w:val="20"/>
              </w:rPr>
            </w:pPr>
          </w:p>
        </w:tc>
        <w:tc>
          <w:tcPr>
            <w:tcW w:w="1440" w:type="dxa"/>
            <w:tcBorders>
              <w:top w:val="single" w:sz="4" w:space="0" w:color="auto"/>
            </w:tcBorders>
            <w:vAlign w:val="bottom"/>
          </w:tcPr>
          <w:p w14:paraId="16833324" w14:textId="77777777" w:rsidR="006A55FF" w:rsidRPr="00936CBE" w:rsidRDefault="006A55FF" w:rsidP="006A55FF">
            <w:pPr>
              <w:tabs>
                <w:tab w:val="left" w:pos="6840"/>
              </w:tabs>
              <w:ind w:right="-72"/>
              <w:jc w:val="right"/>
              <w:rPr>
                <w:rFonts w:ascii="Arial" w:hAnsi="Arial" w:cs="Arial"/>
                <w:color w:val="000000"/>
                <w:sz w:val="20"/>
                <w:szCs w:val="20"/>
              </w:rPr>
            </w:pPr>
          </w:p>
        </w:tc>
        <w:tc>
          <w:tcPr>
            <w:tcW w:w="1440" w:type="dxa"/>
            <w:tcBorders>
              <w:top w:val="single" w:sz="4" w:space="0" w:color="auto"/>
            </w:tcBorders>
            <w:vAlign w:val="bottom"/>
          </w:tcPr>
          <w:p w14:paraId="424D9D88" w14:textId="77777777" w:rsidR="006A55FF" w:rsidRPr="00936CBE" w:rsidRDefault="006A55FF" w:rsidP="006A55FF">
            <w:pPr>
              <w:tabs>
                <w:tab w:val="left" w:pos="6840"/>
              </w:tabs>
              <w:ind w:right="-72"/>
              <w:jc w:val="right"/>
              <w:rPr>
                <w:rFonts w:ascii="Arial" w:hAnsi="Arial" w:cs="Arial"/>
                <w:color w:val="000000"/>
                <w:sz w:val="20"/>
                <w:szCs w:val="20"/>
              </w:rPr>
            </w:pPr>
          </w:p>
        </w:tc>
        <w:tc>
          <w:tcPr>
            <w:tcW w:w="1440" w:type="dxa"/>
            <w:tcBorders>
              <w:top w:val="single" w:sz="4" w:space="0" w:color="auto"/>
            </w:tcBorders>
            <w:vAlign w:val="bottom"/>
          </w:tcPr>
          <w:p w14:paraId="36A13FC0" w14:textId="77777777" w:rsidR="006A55FF" w:rsidRPr="00936CBE" w:rsidRDefault="006A55FF" w:rsidP="006A55FF">
            <w:pPr>
              <w:tabs>
                <w:tab w:val="left" w:pos="6840"/>
              </w:tabs>
              <w:ind w:right="-72"/>
              <w:jc w:val="right"/>
              <w:rPr>
                <w:rFonts w:ascii="Arial" w:hAnsi="Arial" w:cs="Arial"/>
                <w:color w:val="000000"/>
                <w:sz w:val="20"/>
                <w:szCs w:val="20"/>
              </w:rPr>
            </w:pPr>
          </w:p>
        </w:tc>
        <w:tc>
          <w:tcPr>
            <w:tcW w:w="1440" w:type="dxa"/>
            <w:tcBorders>
              <w:top w:val="single" w:sz="4" w:space="0" w:color="auto"/>
            </w:tcBorders>
            <w:vAlign w:val="bottom"/>
          </w:tcPr>
          <w:p w14:paraId="63177E51" w14:textId="77777777" w:rsidR="006A55FF" w:rsidRPr="00936CBE" w:rsidRDefault="006A55FF" w:rsidP="006A55FF">
            <w:pPr>
              <w:tabs>
                <w:tab w:val="left" w:pos="6840"/>
              </w:tabs>
              <w:ind w:right="-72"/>
              <w:jc w:val="right"/>
              <w:rPr>
                <w:rFonts w:ascii="Arial" w:hAnsi="Arial" w:cs="Arial"/>
                <w:color w:val="000000"/>
                <w:sz w:val="20"/>
                <w:szCs w:val="20"/>
              </w:rPr>
            </w:pPr>
          </w:p>
        </w:tc>
      </w:tr>
      <w:tr w:rsidR="006A55FF" w:rsidRPr="00936CBE" w14:paraId="002CFC2E" w14:textId="77777777" w:rsidTr="0030317D">
        <w:tc>
          <w:tcPr>
            <w:tcW w:w="3816" w:type="dxa"/>
          </w:tcPr>
          <w:p w14:paraId="52AEFCAA" w14:textId="77777777" w:rsidR="006A55FF" w:rsidRPr="00936CBE" w:rsidRDefault="006A55FF" w:rsidP="006A55FF">
            <w:pPr>
              <w:ind w:left="29" w:right="-109"/>
              <w:rPr>
                <w:rFonts w:ascii="Arial" w:hAnsi="Arial" w:cs="Arial"/>
                <w:color w:val="000000"/>
                <w:spacing w:val="-4"/>
                <w:sz w:val="20"/>
                <w:szCs w:val="20"/>
              </w:rPr>
            </w:pPr>
            <w:r w:rsidRPr="00936CBE">
              <w:rPr>
                <w:rFonts w:ascii="Arial" w:hAnsi="Arial" w:cs="Arial"/>
                <w:color w:val="000000"/>
                <w:spacing w:val="-4"/>
                <w:sz w:val="20"/>
                <w:szCs w:val="20"/>
              </w:rPr>
              <w:t>Total other income</w:t>
            </w:r>
          </w:p>
        </w:tc>
        <w:tc>
          <w:tcPr>
            <w:tcW w:w="1440" w:type="dxa"/>
            <w:tcBorders>
              <w:bottom w:val="single" w:sz="4" w:space="0" w:color="auto"/>
            </w:tcBorders>
            <w:vAlign w:val="bottom"/>
          </w:tcPr>
          <w:p w14:paraId="1E1FE4FE" w14:textId="6382484D"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534</w:t>
            </w:r>
            <w:r w:rsidR="005C558F" w:rsidRPr="00936CBE">
              <w:rPr>
                <w:rFonts w:ascii="Arial" w:hAnsi="Arial" w:cs="Arial"/>
                <w:color w:val="000000"/>
                <w:sz w:val="20"/>
                <w:szCs w:val="20"/>
              </w:rPr>
              <w:t>,</w:t>
            </w:r>
            <w:r w:rsidRPr="00A7284A">
              <w:rPr>
                <w:rFonts w:ascii="Arial" w:hAnsi="Arial" w:cs="Arial"/>
                <w:color w:val="000000"/>
                <w:sz w:val="20"/>
                <w:szCs w:val="20"/>
                <w:lang w:val="en-GB"/>
              </w:rPr>
              <w:t>40</w:t>
            </w:r>
            <w:r w:rsidR="00696AEF">
              <w:rPr>
                <w:rFonts w:ascii="Arial" w:hAnsi="Arial" w:cs="Arial"/>
                <w:color w:val="000000"/>
                <w:sz w:val="20"/>
                <w:szCs w:val="20"/>
                <w:lang w:val="en-GB"/>
              </w:rPr>
              <w:t>3</w:t>
            </w:r>
          </w:p>
        </w:tc>
        <w:tc>
          <w:tcPr>
            <w:tcW w:w="1440" w:type="dxa"/>
            <w:tcBorders>
              <w:bottom w:val="single" w:sz="4" w:space="0" w:color="auto"/>
            </w:tcBorders>
            <w:vAlign w:val="bottom"/>
          </w:tcPr>
          <w:p w14:paraId="48A0B8F1" w14:textId="72FADB54"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394</w:t>
            </w:r>
            <w:r w:rsidR="006A55FF" w:rsidRPr="00936CBE">
              <w:rPr>
                <w:rFonts w:ascii="Arial" w:hAnsi="Arial" w:cs="Arial"/>
                <w:color w:val="000000"/>
                <w:sz w:val="20"/>
                <w:szCs w:val="20"/>
              </w:rPr>
              <w:t>,</w:t>
            </w:r>
            <w:r w:rsidRPr="00A7284A">
              <w:rPr>
                <w:rFonts w:ascii="Arial" w:hAnsi="Arial" w:cs="Arial"/>
                <w:color w:val="000000"/>
                <w:sz w:val="20"/>
                <w:szCs w:val="20"/>
                <w:lang w:val="en-GB"/>
              </w:rPr>
              <w:t>674</w:t>
            </w:r>
          </w:p>
        </w:tc>
        <w:tc>
          <w:tcPr>
            <w:tcW w:w="1440" w:type="dxa"/>
            <w:tcBorders>
              <w:bottom w:val="single" w:sz="4" w:space="0" w:color="auto"/>
            </w:tcBorders>
            <w:vAlign w:val="bottom"/>
          </w:tcPr>
          <w:p w14:paraId="58E3D921" w14:textId="7DE884E5"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611E27" w:rsidRPr="00936CBE">
              <w:rPr>
                <w:rFonts w:ascii="Arial" w:hAnsi="Arial" w:cs="Arial"/>
                <w:color w:val="000000"/>
                <w:sz w:val="20"/>
                <w:szCs w:val="20"/>
              </w:rPr>
              <w:t>,</w:t>
            </w:r>
            <w:r w:rsidRPr="00A7284A">
              <w:rPr>
                <w:rFonts w:ascii="Arial" w:hAnsi="Arial" w:cs="Arial"/>
                <w:color w:val="000000"/>
                <w:sz w:val="20"/>
                <w:szCs w:val="20"/>
                <w:lang w:val="en-GB"/>
              </w:rPr>
              <w:t>663</w:t>
            </w:r>
            <w:r w:rsidR="00611E27" w:rsidRPr="00936CBE">
              <w:rPr>
                <w:rFonts w:ascii="Arial" w:hAnsi="Arial" w:cs="Arial"/>
                <w:color w:val="000000"/>
                <w:sz w:val="20"/>
                <w:szCs w:val="20"/>
              </w:rPr>
              <w:t>,</w:t>
            </w:r>
            <w:r w:rsidRPr="00A7284A">
              <w:rPr>
                <w:rFonts w:ascii="Arial" w:hAnsi="Arial" w:cs="Arial"/>
                <w:color w:val="000000"/>
                <w:sz w:val="20"/>
                <w:szCs w:val="20"/>
                <w:lang w:val="en-GB"/>
              </w:rPr>
              <w:t>150</w:t>
            </w:r>
          </w:p>
        </w:tc>
        <w:tc>
          <w:tcPr>
            <w:tcW w:w="1440" w:type="dxa"/>
            <w:tcBorders>
              <w:bottom w:val="single" w:sz="4" w:space="0" w:color="auto"/>
            </w:tcBorders>
            <w:vAlign w:val="bottom"/>
          </w:tcPr>
          <w:p w14:paraId="380DB030" w14:textId="1FE3EF97"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6A55FF" w:rsidRPr="00936CBE">
              <w:rPr>
                <w:rFonts w:ascii="Arial" w:hAnsi="Arial" w:cs="Arial"/>
                <w:color w:val="000000"/>
                <w:sz w:val="20"/>
                <w:szCs w:val="20"/>
              </w:rPr>
              <w:t>,</w:t>
            </w:r>
            <w:r w:rsidRPr="00A7284A">
              <w:rPr>
                <w:rFonts w:ascii="Arial" w:hAnsi="Arial" w:cs="Arial"/>
                <w:color w:val="000000"/>
                <w:sz w:val="20"/>
                <w:szCs w:val="20"/>
                <w:lang w:val="en-GB"/>
              </w:rPr>
              <w:t>644</w:t>
            </w:r>
            <w:r w:rsidR="005C558F" w:rsidRPr="00936CBE">
              <w:rPr>
                <w:rFonts w:ascii="Arial" w:hAnsi="Arial" w:cs="Arial"/>
                <w:color w:val="000000"/>
                <w:sz w:val="20"/>
                <w:szCs w:val="20"/>
              </w:rPr>
              <w:t>,</w:t>
            </w:r>
            <w:r w:rsidRPr="00A7284A">
              <w:rPr>
                <w:rFonts w:ascii="Arial" w:hAnsi="Arial" w:cs="Arial"/>
                <w:color w:val="000000"/>
                <w:sz w:val="20"/>
                <w:szCs w:val="20"/>
                <w:lang w:val="en-GB"/>
              </w:rPr>
              <w:t>698</w:t>
            </w:r>
          </w:p>
        </w:tc>
      </w:tr>
    </w:tbl>
    <w:p w14:paraId="58D322E9" w14:textId="2120DE96" w:rsidR="001E6C66" w:rsidRPr="00936CBE" w:rsidRDefault="001E6C66" w:rsidP="005611FE">
      <w:pPr>
        <w:jc w:val="thaiDistribute"/>
        <w:rPr>
          <w:rFonts w:ascii="Arial" w:hAnsi="Arial" w:cs="Arial"/>
          <w:color w:val="000000"/>
          <w:spacing w:val="-2"/>
          <w:sz w:val="20"/>
          <w:szCs w:val="20"/>
        </w:rPr>
      </w:pPr>
    </w:p>
    <w:p w14:paraId="788ACAAB" w14:textId="0D7CD238" w:rsidR="00B0675E" w:rsidRPr="00936CBE" w:rsidRDefault="00B0675E" w:rsidP="005611FE">
      <w:pPr>
        <w:pStyle w:val="BodyTextIndent2"/>
        <w:spacing w:line="240" w:lineRule="auto"/>
        <w:ind w:left="0"/>
        <w:jc w:val="left"/>
        <w:rPr>
          <w:rFonts w:ascii="Arial" w:hAnsi="Arial" w:cs="Arial"/>
          <w:spacing w:val="-2"/>
        </w:rPr>
      </w:pPr>
    </w:p>
    <w:p w14:paraId="7F8E083D" w14:textId="4D85469D" w:rsidR="00B0675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35</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Finance costs</w:t>
      </w:r>
    </w:p>
    <w:p w14:paraId="06DF11C3" w14:textId="77777777" w:rsidR="001E6C66" w:rsidRPr="00936CBE" w:rsidRDefault="001E6C66" w:rsidP="005611FE">
      <w:pPr>
        <w:pStyle w:val="BodyTextIndent2"/>
        <w:tabs>
          <w:tab w:val="left" w:pos="1524"/>
        </w:tabs>
        <w:spacing w:line="240" w:lineRule="auto"/>
        <w:ind w:left="0"/>
        <w:rPr>
          <w:rFonts w:ascii="Arial" w:hAnsi="Arial" w:cs="Arial"/>
          <w:spacing w:val="-2"/>
        </w:rPr>
      </w:pPr>
    </w:p>
    <w:tbl>
      <w:tblPr>
        <w:tblW w:w="4950" w:type="pct"/>
        <w:tblLook w:val="0000" w:firstRow="0" w:lastRow="0" w:firstColumn="0" w:lastColumn="0" w:noHBand="0" w:noVBand="0"/>
      </w:tblPr>
      <w:tblGrid>
        <w:gridCol w:w="3816"/>
        <w:gridCol w:w="1440"/>
        <w:gridCol w:w="1442"/>
        <w:gridCol w:w="1442"/>
        <w:gridCol w:w="1437"/>
      </w:tblGrid>
      <w:tr w:rsidR="001E6C66" w:rsidRPr="00936CBE" w14:paraId="34FAFA1F" w14:textId="77777777" w:rsidTr="0030317D">
        <w:trPr>
          <w:cantSplit/>
        </w:trPr>
        <w:tc>
          <w:tcPr>
            <w:tcW w:w="1992" w:type="pct"/>
          </w:tcPr>
          <w:p w14:paraId="1A796AF7" w14:textId="77777777" w:rsidR="001E6C66" w:rsidRPr="00936CBE" w:rsidRDefault="001E6C66" w:rsidP="005611FE">
            <w:pPr>
              <w:ind w:left="29"/>
              <w:rPr>
                <w:rFonts w:ascii="Arial" w:hAnsi="Arial" w:cs="Arial"/>
                <w:b/>
                <w:bCs/>
                <w:color w:val="000000"/>
                <w:sz w:val="20"/>
                <w:szCs w:val="20"/>
              </w:rPr>
            </w:pPr>
          </w:p>
        </w:tc>
        <w:tc>
          <w:tcPr>
            <w:tcW w:w="1505" w:type="pct"/>
            <w:gridSpan w:val="2"/>
            <w:tcBorders>
              <w:bottom w:val="single" w:sz="4" w:space="0" w:color="auto"/>
            </w:tcBorders>
          </w:tcPr>
          <w:p w14:paraId="3F09553B"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6417878E"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1503" w:type="pct"/>
            <w:gridSpan w:val="2"/>
            <w:tcBorders>
              <w:bottom w:val="single" w:sz="4" w:space="0" w:color="auto"/>
            </w:tcBorders>
          </w:tcPr>
          <w:p w14:paraId="75B84B98"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3A38ED78"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A21916" w:rsidRPr="00936CBE" w14:paraId="34F59BA4" w14:textId="77777777" w:rsidTr="0030317D">
        <w:trPr>
          <w:cantSplit/>
        </w:trPr>
        <w:tc>
          <w:tcPr>
            <w:tcW w:w="1992" w:type="pct"/>
          </w:tcPr>
          <w:p w14:paraId="6C6C1C54" w14:textId="77777777" w:rsidR="00A21916" w:rsidRPr="00936CBE" w:rsidRDefault="00A21916" w:rsidP="00A21916">
            <w:pPr>
              <w:ind w:left="29"/>
              <w:rPr>
                <w:rFonts w:ascii="Arial" w:hAnsi="Arial" w:cs="Arial"/>
                <w:b/>
                <w:bCs/>
                <w:color w:val="000000"/>
                <w:sz w:val="20"/>
                <w:szCs w:val="20"/>
              </w:rPr>
            </w:pPr>
          </w:p>
        </w:tc>
        <w:tc>
          <w:tcPr>
            <w:tcW w:w="752" w:type="pct"/>
          </w:tcPr>
          <w:p w14:paraId="27D2D5E8" w14:textId="77777777" w:rsidR="00A21916" w:rsidRPr="00936CBE" w:rsidRDefault="00A21916" w:rsidP="00A21916">
            <w:pPr>
              <w:tabs>
                <w:tab w:val="left" w:pos="709"/>
              </w:tabs>
              <w:ind w:right="-72"/>
              <w:jc w:val="right"/>
              <w:rPr>
                <w:rFonts w:ascii="Arial" w:hAnsi="Arial" w:cs="Arial"/>
                <w:b/>
                <w:bCs/>
                <w:color w:val="000000"/>
                <w:sz w:val="20"/>
                <w:szCs w:val="20"/>
              </w:rPr>
            </w:pPr>
          </w:p>
        </w:tc>
        <w:tc>
          <w:tcPr>
            <w:tcW w:w="753" w:type="pct"/>
          </w:tcPr>
          <w:p w14:paraId="5E64DC21" w14:textId="77777777" w:rsidR="00A21916" w:rsidRPr="00936CBE" w:rsidRDefault="00A21916" w:rsidP="00A21916">
            <w:pPr>
              <w:tabs>
                <w:tab w:val="left" w:pos="709"/>
              </w:tabs>
              <w:ind w:right="-72"/>
              <w:jc w:val="right"/>
              <w:rPr>
                <w:rFonts w:ascii="Arial" w:hAnsi="Arial" w:cs="Arial"/>
                <w:b/>
                <w:bCs/>
                <w:color w:val="000000"/>
                <w:sz w:val="20"/>
                <w:szCs w:val="20"/>
              </w:rPr>
            </w:pPr>
          </w:p>
        </w:tc>
        <w:tc>
          <w:tcPr>
            <w:tcW w:w="753" w:type="pct"/>
          </w:tcPr>
          <w:p w14:paraId="5E5DB654" w14:textId="77777777" w:rsidR="00A21916" w:rsidRPr="00936CBE" w:rsidRDefault="00A21916" w:rsidP="00A21916">
            <w:pPr>
              <w:tabs>
                <w:tab w:val="left" w:pos="709"/>
              </w:tabs>
              <w:ind w:right="-72"/>
              <w:jc w:val="right"/>
              <w:rPr>
                <w:rFonts w:ascii="Arial" w:hAnsi="Arial" w:cs="Arial"/>
                <w:b/>
                <w:bCs/>
                <w:color w:val="000000"/>
                <w:sz w:val="20"/>
                <w:szCs w:val="20"/>
              </w:rPr>
            </w:pPr>
          </w:p>
        </w:tc>
        <w:tc>
          <w:tcPr>
            <w:tcW w:w="750" w:type="pct"/>
          </w:tcPr>
          <w:p w14:paraId="125A8038" w14:textId="444686A5" w:rsidR="00A21916" w:rsidRPr="00936CBE" w:rsidRDefault="00A21916" w:rsidP="00A21916">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Restated</w:t>
            </w:r>
          </w:p>
        </w:tc>
      </w:tr>
      <w:tr w:rsidR="006A55FF" w:rsidRPr="00936CBE" w14:paraId="0E5E992F" w14:textId="77777777" w:rsidTr="0030317D">
        <w:tc>
          <w:tcPr>
            <w:tcW w:w="1992" w:type="pct"/>
          </w:tcPr>
          <w:p w14:paraId="1B5A55D3" w14:textId="11F5F380" w:rsidR="006A55FF" w:rsidRPr="00936CBE" w:rsidRDefault="006A55FF" w:rsidP="006A55FF">
            <w:pPr>
              <w:ind w:left="29"/>
              <w:rPr>
                <w:rFonts w:ascii="Arial" w:hAnsi="Arial" w:cs="Arial"/>
                <w:color w:val="000000"/>
                <w:sz w:val="20"/>
                <w:szCs w:val="20"/>
              </w:rPr>
            </w:pPr>
            <w:r w:rsidRPr="00936CBE">
              <w:rPr>
                <w:rFonts w:ascii="Arial" w:hAnsi="Arial" w:cs="Arial"/>
                <w:b/>
                <w:bCs/>
                <w:color w:val="000000"/>
                <w:sz w:val="20"/>
                <w:szCs w:val="20"/>
              </w:rPr>
              <w:t xml:space="preserve">For the years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752" w:type="pct"/>
          </w:tcPr>
          <w:p w14:paraId="739B3BF8" w14:textId="58760A60" w:rsidR="006A55FF" w:rsidRPr="00936CBE" w:rsidRDefault="00A7284A" w:rsidP="006A55FF">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753" w:type="pct"/>
          </w:tcPr>
          <w:p w14:paraId="25587B67" w14:textId="44D4FE2C" w:rsidR="006A55FF" w:rsidRPr="00936CBE" w:rsidRDefault="00A7284A" w:rsidP="006A55FF">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753" w:type="pct"/>
          </w:tcPr>
          <w:p w14:paraId="4E82DDE2" w14:textId="11384ACF" w:rsidR="006A55FF" w:rsidRPr="00936CBE" w:rsidRDefault="00A7284A" w:rsidP="006A55FF">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750" w:type="pct"/>
          </w:tcPr>
          <w:p w14:paraId="0D86FB2D" w14:textId="21C69FB0" w:rsidR="006A55FF" w:rsidRPr="00936CBE" w:rsidRDefault="00A7284A" w:rsidP="006A55FF">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1E6C66" w:rsidRPr="00936CBE" w14:paraId="1D169D19" w14:textId="77777777" w:rsidTr="0030317D">
        <w:tc>
          <w:tcPr>
            <w:tcW w:w="1992" w:type="pct"/>
          </w:tcPr>
          <w:p w14:paraId="5E275D84" w14:textId="77777777" w:rsidR="001E6C66" w:rsidRPr="00936CBE" w:rsidRDefault="001E6C66" w:rsidP="005611FE">
            <w:pPr>
              <w:ind w:left="29"/>
              <w:rPr>
                <w:rFonts w:ascii="Arial" w:hAnsi="Arial" w:cs="Arial"/>
                <w:color w:val="000000"/>
                <w:sz w:val="20"/>
                <w:szCs w:val="20"/>
              </w:rPr>
            </w:pPr>
          </w:p>
        </w:tc>
        <w:tc>
          <w:tcPr>
            <w:tcW w:w="752" w:type="pct"/>
            <w:tcBorders>
              <w:bottom w:val="single" w:sz="4" w:space="0" w:color="auto"/>
            </w:tcBorders>
          </w:tcPr>
          <w:p w14:paraId="273B68B2" w14:textId="7B083CFF" w:rsidR="001E6C66" w:rsidRPr="00936CBE" w:rsidRDefault="001E6C6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5338A6"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753" w:type="pct"/>
            <w:tcBorders>
              <w:bottom w:val="single" w:sz="4" w:space="0" w:color="auto"/>
            </w:tcBorders>
          </w:tcPr>
          <w:p w14:paraId="2D2C430A" w14:textId="6B1C03A4" w:rsidR="001E6C66" w:rsidRPr="00936CBE" w:rsidRDefault="005338A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53" w:type="pct"/>
            <w:tcBorders>
              <w:bottom w:val="single" w:sz="4" w:space="0" w:color="auto"/>
            </w:tcBorders>
          </w:tcPr>
          <w:p w14:paraId="1614B053" w14:textId="3DDBD16B" w:rsidR="001E6C66" w:rsidRPr="00936CBE" w:rsidRDefault="005338A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50" w:type="pct"/>
            <w:tcBorders>
              <w:bottom w:val="single" w:sz="4" w:space="0" w:color="auto"/>
            </w:tcBorders>
          </w:tcPr>
          <w:p w14:paraId="32BD23E3" w14:textId="54B42EF3" w:rsidR="001E6C66" w:rsidRPr="00936CBE" w:rsidRDefault="005338A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164B0CEE" w14:textId="77777777" w:rsidTr="0030317D">
        <w:tc>
          <w:tcPr>
            <w:tcW w:w="1992" w:type="pct"/>
          </w:tcPr>
          <w:p w14:paraId="07959590" w14:textId="77777777" w:rsidR="001E6C66" w:rsidRPr="00936CBE" w:rsidRDefault="001E6C66" w:rsidP="005611FE">
            <w:pPr>
              <w:ind w:left="29"/>
              <w:rPr>
                <w:rFonts w:ascii="Arial" w:hAnsi="Arial" w:cs="Arial"/>
                <w:color w:val="000000"/>
                <w:sz w:val="20"/>
                <w:szCs w:val="20"/>
              </w:rPr>
            </w:pPr>
          </w:p>
        </w:tc>
        <w:tc>
          <w:tcPr>
            <w:tcW w:w="752" w:type="pct"/>
            <w:tcBorders>
              <w:top w:val="single" w:sz="4" w:space="0" w:color="auto"/>
            </w:tcBorders>
          </w:tcPr>
          <w:p w14:paraId="109761C0" w14:textId="77777777" w:rsidR="001E6C66" w:rsidRPr="00936CBE" w:rsidRDefault="001E6C66" w:rsidP="005611FE">
            <w:pPr>
              <w:tabs>
                <w:tab w:val="left" w:pos="709"/>
              </w:tabs>
              <w:ind w:right="-72"/>
              <w:rPr>
                <w:rFonts w:ascii="Arial" w:hAnsi="Arial" w:cs="Arial"/>
                <w:color w:val="000000"/>
                <w:sz w:val="20"/>
                <w:szCs w:val="20"/>
              </w:rPr>
            </w:pPr>
          </w:p>
        </w:tc>
        <w:tc>
          <w:tcPr>
            <w:tcW w:w="753" w:type="pct"/>
            <w:tcBorders>
              <w:top w:val="single" w:sz="4" w:space="0" w:color="auto"/>
            </w:tcBorders>
          </w:tcPr>
          <w:p w14:paraId="1A8DAB37" w14:textId="77777777" w:rsidR="001E6C66" w:rsidRPr="00936CBE" w:rsidRDefault="001E6C66" w:rsidP="005611FE">
            <w:pPr>
              <w:tabs>
                <w:tab w:val="left" w:pos="709"/>
              </w:tabs>
              <w:ind w:right="-72"/>
              <w:rPr>
                <w:rFonts w:ascii="Arial" w:hAnsi="Arial" w:cs="Arial"/>
                <w:color w:val="000000"/>
                <w:sz w:val="20"/>
                <w:szCs w:val="20"/>
              </w:rPr>
            </w:pPr>
          </w:p>
        </w:tc>
        <w:tc>
          <w:tcPr>
            <w:tcW w:w="753" w:type="pct"/>
            <w:tcBorders>
              <w:top w:val="single" w:sz="4" w:space="0" w:color="auto"/>
            </w:tcBorders>
          </w:tcPr>
          <w:p w14:paraId="47EE13C1" w14:textId="77777777" w:rsidR="001E6C66" w:rsidRPr="00936CBE" w:rsidRDefault="001E6C66" w:rsidP="005611FE">
            <w:pPr>
              <w:tabs>
                <w:tab w:val="left" w:pos="709"/>
              </w:tabs>
              <w:ind w:right="-72"/>
              <w:rPr>
                <w:rFonts w:ascii="Arial" w:hAnsi="Arial" w:cs="Arial"/>
                <w:color w:val="000000"/>
                <w:sz w:val="20"/>
                <w:szCs w:val="20"/>
              </w:rPr>
            </w:pPr>
          </w:p>
        </w:tc>
        <w:tc>
          <w:tcPr>
            <w:tcW w:w="750" w:type="pct"/>
            <w:tcBorders>
              <w:top w:val="single" w:sz="4" w:space="0" w:color="auto"/>
            </w:tcBorders>
          </w:tcPr>
          <w:p w14:paraId="1378A47D" w14:textId="77777777" w:rsidR="001E6C66" w:rsidRPr="00936CBE" w:rsidRDefault="001E6C66" w:rsidP="005611FE">
            <w:pPr>
              <w:tabs>
                <w:tab w:val="left" w:pos="709"/>
              </w:tabs>
              <w:ind w:right="-72"/>
              <w:rPr>
                <w:rFonts w:ascii="Arial" w:hAnsi="Arial" w:cs="Arial"/>
                <w:color w:val="000000"/>
                <w:sz w:val="20"/>
                <w:szCs w:val="20"/>
              </w:rPr>
            </w:pPr>
          </w:p>
        </w:tc>
      </w:tr>
      <w:tr w:rsidR="00E36D22" w:rsidRPr="00936CBE" w14:paraId="1C4A551D" w14:textId="77777777" w:rsidTr="0030317D">
        <w:tc>
          <w:tcPr>
            <w:tcW w:w="1992" w:type="pct"/>
          </w:tcPr>
          <w:p w14:paraId="67A6F15C" w14:textId="0886C0BD" w:rsidR="00E36D22" w:rsidRPr="00936CBE" w:rsidRDefault="00E36D22" w:rsidP="00E36D22">
            <w:pPr>
              <w:tabs>
                <w:tab w:val="left" w:pos="1179"/>
              </w:tabs>
              <w:ind w:left="29" w:right="-163"/>
              <w:rPr>
                <w:rFonts w:ascii="Arial" w:hAnsi="Arial" w:cs="Arial"/>
                <w:color w:val="000000"/>
                <w:sz w:val="20"/>
                <w:szCs w:val="20"/>
              </w:rPr>
            </w:pPr>
            <w:r w:rsidRPr="00936CBE">
              <w:rPr>
                <w:rFonts w:ascii="Arial" w:hAnsi="Arial" w:cs="Arial"/>
                <w:color w:val="000000"/>
                <w:sz w:val="20"/>
                <w:szCs w:val="20"/>
              </w:rPr>
              <w:t>Interest paid</w:t>
            </w:r>
          </w:p>
          <w:p w14:paraId="583BBECE" w14:textId="3E0BD995" w:rsidR="00E36D22" w:rsidRPr="00936CBE" w:rsidRDefault="00E36D22" w:rsidP="00E36D22">
            <w:pPr>
              <w:tabs>
                <w:tab w:val="left" w:pos="1179"/>
              </w:tabs>
              <w:ind w:left="29" w:right="-163" w:firstLine="113"/>
              <w:rPr>
                <w:rFonts w:ascii="Arial" w:hAnsi="Arial" w:cs="Arial"/>
                <w:color w:val="000000"/>
                <w:sz w:val="20"/>
                <w:szCs w:val="20"/>
              </w:rPr>
            </w:pPr>
            <w:r w:rsidRPr="00936CBE">
              <w:rPr>
                <w:rFonts w:ascii="Arial" w:hAnsi="Arial" w:cs="Arial"/>
                <w:color w:val="000000"/>
                <w:sz w:val="20"/>
                <w:szCs w:val="20"/>
              </w:rPr>
              <w:t>- other parties</w:t>
            </w:r>
          </w:p>
        </w:tc>
        <w:tc>
          <w:tcPr>
            <w:tcW w:w="752" w:type="pct"/>
            <w:tcBorders>
              <w:top w:val="nil"/>
              <w:left w:val="nil"/>
              <w:right w:val="nil"/>
            </w:tcBorders>
            <w:vAlign w:val="bottom"/>
          </w:tcPr>
          <w:p w14:paraId="0713D575" w14:textId="2899FCF4"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w:t>
            </w:r>
            <w:r w:rsidR="00E36D22" w:rsidRPr="00936CBE">
              <w:rPr>
                <w:rFonts w:ascii="Arial" w:hAnsi="Arial" w:cs="Arial"/>
                <w:color w:val="000000"/>
                <w:sz w:val="20"/>
                <w:szCs w:val="20"/>
              </w:rPr>
              <w:t>,</w:t>
            </w:r>
            <w:r w:rsidRPr="00A7284A">
              <w:rPr>
                <w:rFonts w:ascii="Arial" w:hAnsi="Arial" w:cs="Arial"/>
                <w:color w:val="000000"/>
                <w:sz w:val="20"/>
                <w:szCs w:val="20"/>
                <w:lang w:val="en-GB"/>
              </w:rPr>
              <w:t>207</w:t>
            </w:r>
            <w:r w:rsidR="00E36D22" w:rsidRPr="00936CBE">
              <w:rPr>
                <w:rFonts w:ascii="Arial" w:hAnsi="Arial" w:cs="Arial"/>
                <w:color w:val="000000"/>
                <w:sz w:val="20"/>
                <w:szCs w:val="20"/>
              </w:rPr>
              <w:t>,</w:t>
            </w:r>
            <w:r w:rsidRPr="00A7284A">
              <w:rPr>
                <w:rFonts w:ascii="Arial" w:hAnsi="Arial" w:cs="Arial"/>
                <w:color w:val="000000"/>
                <w:sz w:val="20"/>
                <w:szCs w:val="20"/>
                <w:lang w:val="en-GB"/>
              </w:rPr>
              <w:t>450</w:t>
            </w:r>
          </w:p>
        </w:tc>
        <w:tc>
          <w:tcPr>
            <w:tcW w:w="753" w:type="pct"/>
            <w:vAlign w:val="bottom"/>
          </w:tcPr>
          <w:p w14:paraId="1EF09D35" w14:textId="1342F7B1"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w:t>
            </w:r>
            <w:r w:rsidR="00E36D22" w:rsidRPr="00936CBE">
              <w:rPr>
                <w:rFonts w:ascii="Arial" w:hAnsi="Arial" w:cs="Arial"/>
                <w:color w:val="000000"/>
                <w:sz w:val="20"/>
                <w:szCs w:val="20"/>
              </w:rPr>
              <w:t>,</w:t>
            </w:r>
            <w:r w:rsidRPr="00A7284A">
              <w:rPr>
                <w:rFonts w:ascii="Arial" w:hAnsi="Arial" w:cs="Arial"/>
                <w:color w:val="000000"/>
                <w:sz w:val="20"/>
                <w:szCs w:val="20"/>
                <w:lang w:val="en-GB"/>
              </w:rPr>
              <w:t>462</w:t>
            </w:r>
            <w:r w:rsidR="00E36D22" w:rsidRPr="00936CBE">
              <w:rPr>
                <w:rFonts w:ascii="Arial" w:hAnsi="Arial" w:cs="Arial"/>
                <w:color w:val="000000"/>
                <w:sz w:val="20"/>
                <w:szCs w:val="20"/>
              </w:rPr>
              <w:t>,</w:t>
            </w:r>
            <w:r w:rsidRPr="00A7284A">
              <w:rPr>
                <w:rFonts w:ascii="Arial" w:hAnsi="Arial" w:cs="Arial"/>
                <w:color w:val="000000"/>
                <w:sz w:val="20"/>
                <w:szCs w:val="20"/>
                <w:lang w:val="en-GB"/>
              </w:rPr>
              <w:t>989</w:t>
            </w:r>
          </w:p>
        </w:tc>
        <w:tc>
          <w:tcPr>
            <w:tcW w:w="753" w:type="pct"/>
            <w:vAlign w:val="bottom"/>
          </w:tcPr>
          <w:p w14:paraId="0FCBBA79" w14:textId="26224D32"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E36D22" w:rsidRPr="00936CBE">
              <w:rPr>
                <w:rFonts w:ascii="Arial" w:hAnsi="Arial" w:cs="Arial"/>
                <w:color w:val="000000"/>
                <w:sz w:val="20"/>
                <w:szCs w:val="20"/>
              </w:rPr>
              <w:t>,</w:t>
            </w:r>
            <w:r w:rsidRPr="00A7284A">
              <w:rPr>
                <w:rFonts w:ascii="Arial" w:hAnsi="Arial" w:cs="Arial"/>
                <w:color w:val="000000"/>
                <w:sz w:val="20"/>
                <w:szCs w:val="20"/>
                <w:lang w:val="en-GB"/>
              </w:rPr>
              <w:t>403</w:t>
            </w:r>
            <w:r w:rsidR="00E36D22" w:rsidRPr="00936CBE">
              <w:rPr>
                <w:rFonts w:ascii="Arial" w:hAnsi="Arial" w:cs="Arial"/>
                <w:color w:val="000000"/>
                <w:sz w:val="20"/>
                <w:szCs w:val="20"/>
              </w:rPr>
              <w:t>,</w:t>
            </w:r>
            <w:r w:rsidRPr="00A7284A">
              <w:rPr>
                <w:rFonts w:ascii="Arial" w:hAnsi="Arial" w:cs="Arial"/>
                <w:color w:val="000000"/>
                <w:sz w:val="20"/>
                <w:szCs w:val="20"/>
                <w:lang w:val="en-GB"/>
              </w:rPr>
              <w:t>819</w:t>
            </w:r>
          </w:p>
        </w:tc>
        <w:tc>
          <w:tcPr>
            <w:tcW w:w="750" w:type="pct"/>
            <w:vAlign w:val="bottom"/>
          </w:tcPr>
          <w:p w14:paraId="15BD5A9F" w14:textId="132A22B4" w:rsidR="00E36D22" w:rsidRPr="00936CBE" w:rsidRDefault="00A7284A" w:rsidP="006B7A4D">
            <w:pPr>
              <w:tabs>
                <w:tab w:val="left" w:pos="6840"/>
              </w:tabs>
              <w:ind w:right="-72"/>
              <w:jc w:val="right"/>
              <w:rPr>
                <w:rFonts w:ascii="Arial" w:hAnsi="Arial" w:cs="Arial"/>
                <w:color w:val="000000"/>
                <w:sz w:val="20"/>
                <w:szCs w:val="20"/>
              </w:rPr>
            </w:pPr>
            <w:r w:rsidRPr="00A7284A">
              <w:rPr>
                <w:rFonts w:ascii="Arial" w:hAnsi="Arial" w:cs="Arial"/>
                <w:sz w:val="20"/>
                <w:szCs w:val="20"/>
                <w:lang w:val="en-GB"/>
              </w:rPr>
              <w:t>1</w:t>
            </w:r>
            <w:r w:rsidR="00E36D22" w:rsidRPr="00936CBE">
              <w:rPr>
                <w:rFonts w:ascii="Arial" w:hAnsi="Arial" w:cs="Arial"/>
                <w:sz w:val="20"/>
                <w:szCs w:val="20"/>
              </w:rPr>
              <w:t>,</w:t>
            </w:r>
            <w:r w:rsidRPr="00A7284A">
              <w:rPr>
                <w:rFonts w:ascii="Arial" w:hAnsi="Arial" w:cs="Arial"/>
                <w:sz w:val="20"/>
                <w:szCs w:val="20"/>
                <w:lang w:val="en-GB"/>
              </w:rPr>
              <w:t>601</w:t>
            </w:r>
            <w:r w:rsidR="00E36D22" w:rsidRPr="00936CBE">
              <w:rPr>
                <w:rFonts w:ascii="Arial" w:hAnsi="Arial" w:cs="Arial"/>
                <w:sz w:val="20"/>
                <w:szCs w:val="20"/>
              </w:rPr>
              <w:t>,</w:t>
            </w:r>
            <w:r w:rsidRPr="00A7284A">
              <w:rPr>
                <w:rFonts w:ascii="Arial" w:hAnsi="Arial" w:cs="Arial"/>
                <w:sz w:val="20"/>
                <w:szCs w:val="20"/>
                <w:lang w:val="en-GB"/>
              </w:rPr>
              <w:t>035</w:t>
            </w:r>
          </w:p>
        </w:tc>
      </w:tr>
      <w:tr w:rsidR="00E36D22" w:rsidRPr="00936CBE" w14:paraId="706C68A8" w14:textId="77777777" w:rsidTr="0030317D">
        <w:tc>
          <w:tcPr>
            <w:tcW w:w="1992" w:type="pct"/>
          </w:tcPr>
          <w:p w14:paraId="6AAFFAB8" w14:textId="4F427731" w:rsidR="00E36D22" w:rsidRPr="00936CBE" w:rsidRDefault="00E36D22" w:rsidP="00E36D22">
            <w:pPr>
              <w:tabs>
                <w:tab w:val="left" w:pos="1179"/>
              </w:tabs>
              <w:ind w:left="29" w:right="-163" w:firstLine="113"/>
              <w:rPr>
                <w:rFonts w:ascii="Arial" w:hAnsi="Arial" w:cs="Arial"/>
                <w:color w:val="000000"/>
                <w:sz w:val="20"/>
                <w:szCs w:val="20"/>
              </w:rPr>
            </w:pPr>
            <w:r w:rsidRPr="00936CBE">
              <w:rPr>
                <w:rFonts w:ascii="Arial" w:hAnsi="Arial" w:cs="Arial"/>
                <w:color w:val="000000"/>
                <w:sz w:val="20"/>
                <w:szCs w:val="20"/>
              </w:rPr>
              <w:t>- related parties</w:t>
            </w:r>
          </w:p>
        </w:tc>
        <w:tc>
          <w:tcPr>
            <w:tcW w:w="752" w:type="pct"/>
            <w:tcBorders>
              <w:top w:val="nil"/>
              <w:left w:val="nil"/>
              <w:right w:val="nil"/>
            </w:tcBorders>
          </w:tcPr>
          <w:p w14:paraId="7C326617" w14:textId="79097E01"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38</w:t>
            </w:r>
            <w:r w:rsidR="00E36D22" w:rsidRPr="00936CBE">
              <w:rPr>
                <w:rFonts w:ascii="Arial" w:hAnsi="Arial" w:cs="Arial"/>
                <w:color w:val="000000"/>
                <w:sz w:val="20"/>
                <w:szCs w:val="20"/>
              </w:rPr>
              <w:t>,</w:t>
            </w:r>
            <w:r w:rsidRPr="00A7284A">
              <w:rPr>
                <w:rFonts w:ascii="Arial" w:hAnsi="Arial" w:cs="Arial"/>
                <w:color w:val="000000"/>
                <w:sz w:val="20"/>
                <w:szCs w:val="20"/>
                <w:lang w:val="en-GB"/>
              </w:rPr>
              <w:t>678</w:t>
            </w:r>
          </w:p>
        </w:tc>
        <w:tc>
          <w:tcPr>
            <w:tcW w:w="753" w:type="pct"/>
            <w:vAlign w:val="bottom"/>
          </w:tcPr>
          <w:p w14:paraId="34838D39" w14:textId="6F496585"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15</w:t>
            </w:r>
            <w:r w:rsidR="00E36D22" w:rsidRPr="00936CBE">
              <w:rPr>
                <w:rFonts w:ascii="Arial" w:hAnsi="Arial" w:cs="Arial"/>
                <w:color w:val="000000"/>
                <w:sz w:val="20"/>
                <w:szCs w:val="20"/>
              </w:rPr>
              <w:t>,</w:t>
            </w:r>
            <w:r w:rsidRPr="00A7284A">
              <w:rPr>
                <w:rFonts w:ascii="Arial" w:hAnsi="Arial" w:cs="Arial"/>
                <w:color w:val="000000"/>
                <w:sz w:val="20"/>
                <w:szCs w:val="20"/>
                <w:lang w:val="en-GB"/>
              </w:rPr>
              <w:t>582</w:t>
            </w:r>
          </w:p>
        </w:tc>
        <w:tc>
          <w:tcPr>
            <w:tcW w:w="753" w:type="pct"/>
            <w:vAlign w:val="bottom"/>
          </w:tcPr>
          <w:p w14:paraId="35CD89C4" w14:textId="3F6E078F"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537</w:t>
            </w:r>
            <w:r w:rsidR="00E36D22" w:rsidRPr="00936CBE">
              <w:rPr>
                <w:rFonts w:ascii="Arial" w:hAnsi="Arial" w:cs="Arial"/>
                <w:color w:val="000000"/>
                <w:sz w:val="20"/>
                <w:szCs w:val="20"/>
              </w:rPr>
              <w:t>,</w:t>
            </w:r>
            <w:r w:rsidRPr="00A7284A">
              <w:rPr>
                <w:rFonts w:ascii="Arial" w:hAnsi="Arial" w:cs="Arial"/>
                <w:color w:val="000000"/>
                <w:sz w:val="20"/>
                <w:szCs w:val="20"/>
                <w:lang w:val="en-GB"/>
              </w:rPr>
              <w:t>552</w:t>
            </w:r>
          </w:p>
        </w:tc>
        <w:tc>
          <w:tcPr>
            <w:tcW w:w="750" w:type="pct"/>
            <w:vAlign w:val="bottom"/>
          </w:tcPr>
          <w:p w14:paraId="292AF7AD" w14:textId="43F00AD3" w:rsidR="00E36D22" w:rsidRPr="00936CBE" w:rsidRDefault="00A7284A" w:rsidP="006B7A4D">
            <w:pPr>
              <w:tabs>
                <w:tab w:val="left" w:pos="6840"/>
              </w:tabs>
              <w:ind w:right="-72"/>
              <w:jc w:val="right"/>
              <w:rPr>
                <w:rFonts w:ascii="Arial" w:hAnsi="Arial" w:cs="Arial"/>
                <w:color w:val="000000"/>
                <w:sz w:val="20"/>
                <w:szCs w:val="20"/>
              </w:rPr>
            </w:pPr>
            <w:r w:rsidRPr="00A7284A">
              <w:rPr>
                <w:rFonts w:ascii="Arial" w:hAnsi="Arial" w:cs="Arial"/>
                <w:sz w:val="20"/>
                <w:szCs w:val="20"/>
                <w:lang w:val="en-GB"/>
              </w:rPr>
              <w:t>67</w:t>
            </w:r>
            <w:r w:rsidR="00E36D22" w:rsidRPr="00936CBE">
              <w:rPr>
                <w:rFonts w:ascii="Arial" w:hAnsi="Arial" w:cs="Arial"/>
                <w:sz w:val="20"/>
                <w:szCs w:val="20"/>
              </w:rPr>
              <w:t>,</w:t>
            </w:r>
            <w:r w:rsidRPr="00A7284A">
              <w:rPr>
                <w:rFonts w:ascii="Arial" w:hAnsi="Arial" w:cs="Arial"/>
                <w:sz w:val="20"/>
                <w:szCs w:val="20"/>
                <w:lang w:val="en-GB"/>
              </w:rPr>
              <w:t>368</w:t>
            </w:r>
          </w:p>
        </w:tc>
      </w:tr>
      <w:tr w:rsidR="00E36D22" w:rsidRPr="00936CBE" w14:paraId="28688488" w14:textId="77777777" w:rsidTr="0030317D">
        <w:tc>
          <w:tcPr>
            <w:tcW w:w="1992" w:type="pct"/>
          </w:tcPr>
          <w:p w14:paraId="09F7F9CF" w14:textId="77777777" w:rsidR="00E36D22" w:rsidRPr="00936CBE" w:rsidRDefault="00E36D22" w:rsidP="00E36D22">
            <w:pPr>
              <w:ind w:left="29" w:right="-163"/>
              <w:rPr>
                <w:rFonts w:ascii="Arial" w:hAnsi="Arial" w:cs="Arial"/>
                <w:color w:val="000000"/>
                <w:sz w:val="20"/>
                <w:szCs w:val="20"/>
              </w:rPr>
            </w:pPr>
            <w:r w:rsidRPr="00936CBE">
              <w:rPr>
                <w:rFonts w:ascii="Arial" w:hAnsi="Arial" w:cs="Arial"/>
                <w:color w:val="000000"/>
                <w:sz w:val="20"/>
                <w:szCs w:val="20"/>
              </w:rPr>
              <w:t xml:space="preserve">Deferred interest of lease liabilities </w:t>
            </w:r>
          </w:p>
          <w:p w14:paraId="09372895" w14:textId="77777777" w:rsidR="00E36D22" w:rsidRPr="00936CBE" w:rsidRDefault="00E36D22" w:rsidP="00E36D22">
            <w:pPr>
              <w:ind w:left="29" w:right="-163"/>
              <w:rPr>
                <w:rFonts w:ascii="Arial" w:hAnsi="Arial" w:cs="Arial"/>
                <w:color w:val="000000"/>
                <w:sz w:val="20"/>
                <w:szCs w:val="20"/>
              </w:rPr>
            </w:pPr>
            <w:r w:rsidRPr="00936CBE">
              <w:rPr>
                <w:rFonts w:ascii="Arial" w:hAnsi="Arial" w:cs="Arial"/>
                <w:color w:val="000000"/>
                <w:sz w:val="20"/>
                <w:szCs w:val="20"/>
              </w:rPr>
              <w:t xml:space="preserve">   amortisation</w:t>
            </w:r>
          </w:p>
        </w:tc>
        <w:tc>
          <w:tcPr>
            <w:tcW w:w="752" w:type="pct"/>
            <w:vAlign w:val="bottom"/>
          </w:tcPr>
          <w:p w14:paraId="241CA051" w14:textId="2BDB5576"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29</w:t>
            </w:r>
            <w:r w:rsidR="00E36D22" w:rsidRPr="00936CBE">
              <w:rPr>
                <w:rFonts w:ascii="Arial" w:hAnsi="Arial" w:cs="Arial"/>
                <w:color w:val="000000"/>
                <w:sz w:val="20"/>
                <w:szCs w:val="20"/>
              </w:rPr>
              <w:t>,</w:t>
            </w:r>
            <w:r w:rsidRPr="00A7284A">
              <w:rPr>
                <w:rFonts w:ascii="Arial" w:hAnsi="Arial" w:cs="Arial"/>
                <w:color w:val="000000"/>
                <w:sz w:val="20"/>
                <w:szCs w:val="20"/>
                <w:lang w:val="en-GB"/>
              </w:rPr>
              <w:t>548</w:t>
            </w:r>
          </w:p>
        </w:tc>
        <w:tc>
          <w:tcPr>
            <w:tcW w:w="753" w:type="pct"/>
            <w:vAlign w:val="bottom"/>
          </w:tcPr>
          <w:p w14:paraId="793F0223" w14:textId="1AE6F3AB"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30</w:t>
            </w:r>
            <w:r w:rsidR="00E36D22" w:rsidRPr="00936CBE">
              <w:rPr>
                <w:rFonts w:ascii="Arial" w:hAnsi="Arial" w:cs="Arial"/>
                <w:color w:val="000000"/>
                <w:sz w:val="20"/>
                <w:szCs w:val="20"/>
              </w:rPr>
              <w:t>,</w:t>
            </w:r>
            <w:r w:rsidRPr="00A7284A">
              <w:rPr>
                <w:rFonts w:ascii="Arial" w:hAnsi="Arial" w:cs="Arial"/>
                <w:color w:val="000000"/>
                <w:sz w:val="20"/>
                <w:szCs w:val="20"/>
                <w:lang w:val="en-GB"/>
              </w:rPr>
              <w:t>351</w:t>
            </w:r>
          </w:p>
        </w:tc>
        <w:tc>
          <w:tcPr>
            <w:tcW w:w="753" w:type="pct"/>
            <w:vAlign w:val="bottom"/>
          </w:tcPr>
          <w:p w14:paraId="0141FA32" w14:textId="189E8810"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7</w:t>
            </w:r>
            <w:r w:rsidR="00E36D22" w:rsidRPr="00936CBE">
              <w:rPr>
                <w:rFonts w:ascii="Arial" w:hAnsi="Arial" w:cs="Arial"/>
                <w:color w:val="000000"/>
                <w:sz w:val="20"/>
                <w:szCs w:val="20"/>
              </w:rPr>
              <w:t>,</w:t>
            </w:r>
            <w:r w:rsidRPr="00A7284A">
              <w:rPr>
                <w:rFonts w:ascii="Arial" w:hAnsi="Arial" w:cs="Arial"/>
                <w:color w:val="000000"/>
                <w:sz w:val="20"/>
                <w:szCs w:val="20"/>
                <w:lang w:val="en-GB"/>
              </w:rPr>
              <w:t>587</w:t>
            </w:r>
          </w:p>
        </w:tc>
        <w:tc>
          <w:tcPr>
            <w:tcW w:w="750" w:type="pct"/>
            <w:vAlign w:val="bottom"/>
          </w:tcPr>
          <w:p w14:paraId="5B27FED8" w14:textId="4346CEDE" w:rsidR="00E36D22" w:rsidRPr="00936CBE" w:rsidRDefault="00A7284A" w:rsidP="006B7A4D">
            <w:pPr>
              <w:tabs>
                <w:tab w:val="left" w:pos="6840"/>
              </w:tabs>
              <w:ind w:right="-72"/>
              <w:jc w:val="right"/>
              <w:rPr>
                <w:rFonts w:ascii="Arial" w:hAnsi="Arial" w:cs="Arial"/>
                <w:color w:val="000000"/>
                <w:sz w:val="20"/>
                <w:szCs w:val="20"/>
              </w:rPr>
            </w:pPr>
            <w:r w:rsidRPr="00A7284A">
              <w:rPr>
                <w:rFonts w:ascii="Arial" w:hAnsi="Arial" w:cs="Arial"/>
                <w:sz w:val="20"/>
                <w:szCs w:val="20"/>
                <w:lang w:val="en-GB"/>
              </w:rPr>
              <w:t>7</w:t>
            </w:r>
            <w:r w:rsidR="00E36D22" w:rsidRPr="00936CBE">
              <w:rPr>
                <w:rFonts w:ascii="Arial" w:hAnsi="Arial" w:cs="Arial"/>
                <w:sz w:val="20"/>
                <w:szCs w:val="20"/>
              </w:rPr>
              <w:t>,</w:t>
            </w:r>
            <w:r w:rsidRPr="00A7284A">
              <w:rPr>
                <w:rFonts w:ascii="Arial" w:hAnsi="Arial" w:cs="Arial"/>
                <w:sz w:val="20"/>
                <w:szCs w:val="20"/>
                <w:lang w:val="en-GB"/>
              </w:rPr>
              <w:t>946</w:t>
            </w:r>
          </w:p>
        </w:tc>
      </w:tr>
      <w:tr w:rsidR="00E36D22" w:rsidRPr="00936CBE" w14:paraId="448AD777" w14:textId="77777777" w:rsidTr="0030317D">
        <w:tc>
          <w:tcPr>
            <w:tcW w:w="1992" w:type="pct"/>
          </w:tcPr>
          <w:p w14:paraId="4CB10F1A" w14:textId="77777777" w:rsidR="00E36D22" w:rsidRPr="00936CBE" w:rsidRDefault="00E36D22" w:rsidP="00E36D22">
            <w:pPr>
              <w:ind w:left="29" w:right="-163"/>
              <w:rPr>
                <w:rFonts w:ascii="Arial" w:hAnsi="Arial" w:cs="Arial"/>
                <w:color w:val="000000"/>
                <w:sz w:val="20"/>
                <w:szCs w:val="20"/>
              </w:rPr>
            </w:pPr>
            <w:r w:rsidRPr="00936CBE">
              <w:rPr>
                <w:rFonts w:ascii="Arial" w:hAnsi="Arial" w:cs="Arial"/>
                <w:color w:val="000000"/>
                <w:sz w:val="20"/>
                <w:szCs w:val="20"/>
              </w:rPr>
              <w:t>Letter guarantee fee amortisation</w:t>
            </w:r>
          </w:p>
        </w:tc>
        <w:tc>
          <w:tcPr>
            <w:tcW w:w="752" w:type="pct"/>
          </w:tcPr>
          <w:p w14:paraId="3F9D2D0A" w14:textId="06866A66"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7</w:t>
            </w:r>
            <w:r w:rsidR="00E36D22" w:rsidRPr="00936CBE">
              <w:rPr>
                <w:rFonts w:ascii="Arial" w:hAnsi="Arial" w:cs="Arial"/>
                <w:color w:val="000000"/>
                <w:sz w:val="20"/>
                <w:szCs w:val="20"/>
              </w:rPr>
              <w:t>,</w:t>
            </w:r>
            <w:r w:rsidRPr="00A7284A">
              <w:rPr>
                <w:rFonts w:ascii="Arial" w:hAnsi="Arial" w:cs="Arial"/>
                <w:color w:val="000000"/>
                <w:sz w:val="20"/>
                <w:szCs w:val="20"/>
                <w:lang w:val="en-GB"/>
              </w:rPr>
              <w:t>086</w:t>
            </w:r>
          </w:p>
        </w:tc>
        <w:tc>
          <w:tcPr>
            <w:tcW w:w="753" w:type="pct"/>
            <w:vAlign w:val="bottom"/>
          </w:tcPr>
          <w:p w14:paraId="0BD5B53F" w14:textId="1FAE7DD1"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7</w:t>
            </w:r>
            <w:r w:rsidR="00E36D22" w:rsidRPr="00936CBE">
              <w:rPr>
                <w:rFonts w:ascii="Arial" w:hAnsi="Arial" w:cs="Arial"/>
                <w:color w:val="000000"/>
                <w:sz w:val="20"/>
                <w:szCs w:val="20"/>
              </w:rPr>
              <w:t>,</w:t>
            </w:r>
            <w:r w:rsidRPr="00A7284A">
              <w:rPr>
                <w:rFonts w:ascii="Arial" w:hAnsi="Arial" w:cs="Arial"/>
                <w:color w:val="000000"/>
                <w:sz w:val="20"/>
                <w:szCs w:val="20"/>
                <w:lang w:val="en-GB"/>
              </w:rPr>
              <w:t>095</w:t>
            </w:r>
          </w:p>
        </w:tc>
        <w:tc>
          <w:tcPr>
            <w:tcW w:w="753" w:type="pct"/>
            <w:vAlign w:val="bottom"/>
          </w:tcPr>
          <w:p w14:paraId="2096F8D9" w14:textId="4235B94B"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E36D22" w:rsidRPr="00936CBE">
              <w:rPr>
                <w:rFonts w:ascii="Arial" w:hAnsi="Arial" w:cs="Arial"/>
                <w:color w:val="000000"/>
                <w:sz w:val="20"/>
                <w:szCs w:val="20"/>
              </w:rPr>
              <w:t>,</w:t>
            </w:r>
            <w:r w:rsidRPr="00A7284A">
              <w:rPr>
                <w:rFonts w:ascii="Arial" w:hAnsi="Arial" w:cs="Arial"/>
                <w:color w:val="000000"/>
                <w:sz w:val="20"/>
                <w:szCs w:val="20"/>
                <w:lang w:val="en-GB"/>
              </w:rPr>
              <w:t>362</w:t>
            </w:r>
          </w:p>
        </w:tc>
        <w:tc>
          <w:tcPr>
            <w:tcW w:w="750" w:type="pct"/>
            <w:vAlign w:val="bottom"/>
          </w:tcPr>
          <w:p w14:paraId="5AD550D5" w14:textId="78075840" w:rsidR="00E36D22" w:rsidRPr="00936CBE" w:rsidRDefault="00A7284A" w:rsidP="006B7A4D">
            <w:pPr>
              <w:tabs>
                <w:tab w:val="left" w:pos="6840"/>
              </w:tabs>
              <w:ind w:right="-72"/>
              <w:jc w:val="right"/>
              <w:rPr>
                <w:rFonts w:ascii="Arial" w:hAnsi="Arial" w:cs="Arial"/>
                <w:color w:val="000000"/>
                <w:sz w:val="20"/>
                <w:szCs w:val="20"/>
              </w:rPr>
            </w:pPr>
            <w:r w:rsidRPr="00A7284A">
              <w:rPr>
                <w:rFonts w:ascii="Arial" w:hAnsi="Arial" w:cs="Arial"/>
                <w:sz w:val="20"/>
                <w:szCs w:val="20"/>
                <w:lang w:val="en-GB"/>
              </w:rPr>
              <w:t>3</w:t>
            </w:r>
            <w:r w:rsidR="00E36D22" w:rsidRPr="00936CBE">
              <w:rPr>
                <w:rFonts w:ascii="Arial" w:hAnsi="Arial" w:cs="Arial"/>
                <w:sz w:val="20"/>
                <w:szCs w:val="20"/>
              </w:rPr>
              <w:t>,</w:t>
            </w:r>
            <w:r w:rsidRPr="00A7284A">
              <w:rPr>
                <w:rFonts w:ascii="Arial" w:hAnsi="Arial" w:cs="Arial"/>
                <w:sz w:val="20"/>
                <w:szCs w:val="20"/>
                <w:lang w:val="en-GB"/>
              </w:rPr>
              <w:t>059</w:t>
            </w:r>
          </w:p>
        </w:tc>
      </w:tr>
      <w:tr w:rsidR="00E36D22" w:rsidRPr="00936CBE" w14:paraId="275A6FDD" w14:textId="77777777" w:rsidTr="0030317D">
        <w:tc>
          <w:tcPr>
            <w:tcW w:w="1992" w:type="pct"/>
          </w:tcPr>
          <w:p w14:paraId="30F636B2" w14:textId="77777777" w:rsidR="00E36D22" w:rsidRPr="00936CBE" w:rsidRDefault="00E36D22" w:rsidP="00E36D22">
            <w:pPr>
              <w:ind w:left="29"/>
              <w:rPr>
                <w:rFonts w:ascii="Arial" w:hAnsi="Arial" w:cs="Arial"/>
                <w:color w:val="000000"/>
                <w:sz w:val="20"/>
                <w:szCs w:val="20"/>
              </w:rPr>
            </w:pPr>
            <w:r w:rsidRPr="00936CBE">
              <w:rPr>
                <w:rFonts w:ascii="Arial" w:hAnsi="Arial" w:cs="Arial"/>
                <w:color w:val="000000"/>
                <w:sz w:val="20"/>
                <w:szCs w:val="20"/>
              </w:rPr>
              <w:t>Other finance costs</w:t>
            </w:r>
          </w:p>
        </w:tc>
        <w:tc>
          <w:tcPr>
            <w:tcW w:w="752" w:type="pct"/>
            <w:tcBorders>
              <w:bottom w:val="single" w:sz="4" w:space="0" w:color="auto"/>
            </w:tcBorders>
          </w:tcPr>
          <w:p w14:paraId="709D0ABA" w14:textId="1E3709CA"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130</w:t>
            </w:r>
            <w:r w:rsidR="00E36D22" w:rsidRPr="00936CBE">
              <w:rPr>
                <w:rFonts w:ascii="Arial" w:hAnsi="Arial" w:cs="Arial"/>
                <w:color w:val="000000"/>
                <w:sz w:val="20"/>
                <w:szCs w:val="20"/>
              </w:rPr>
              <w:t>,</w:t>
            </w:r>
            <w:r w:rsidRPr="00A7284A">
              <w:rPr>
                <w:rFonts w:ascii="Arial" w:hAnsi="Arial" w:cs="Arial"/>
                <w:color w:val="000000"/>
                <w:sz w:val="20"/>
                <w:szCs w:val="20"/>
                <w:lang w:val="en-GB"/>
              </w:rPr>
              <w:t>792</w:t>
            </w:r>
          </w:p>
        </w:tc>
        <w:tc>
          <w:tcPr>
            <w:tcW w:w="753" w:type="pct"/>
            <w:tcBorders>
              <w:bottom w:val="single" w:sz="4" w:space="0" w:color="auto"/>
            </w:tcBorders>
            <w:vAlign w:val="bottom"/>
          </w:tcPr>
          <w:p w14:paraId="53B16706" w14:textId="0FF75CA1"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183</w:t>
            </w:r>
            <w:r w:rsidR="00E36D22" w:rsidRPr="00936CBE">
              <w:rPr>
                <w:rFonts w:ascii="Arial" w:hAnsi="Arial" w:cs="Arial"/>
                <w:color w:val="000000"/>
                <w:sz w:val="20"/>
                <w:szCs w:val="20"/>
              </w:rPr>
              <w:t>,</w:t>
            </w:r>
            <w:r w:rsidRPr="00A7284A">
              <w:rPr>
                <w:rFonts w:ascii="Arial" w:hAnsi="Arial" w:cs="Arial"/>
                <w:color w:val="000000"/>
                <w:sz w:val="20"/>
                <w:szCs w:val="20"/>
                <w:lang w:val="en-GB"/>
              </w:rPr>
              <w:t>142</w:t>
            </w:r>
          </w:p>
        </w:tc>
        <w:tc>
          <w:tcPr>
            <w:tcW w:w="753" w:type="pct"/>
            <w:tcBorders>
              <w:bottom w:val="single" w:sz="4" w:space="0" w:color="auto"/>
            </w:tcBorders>
            <w:vAlign w:val="bottom"/>
          </w:tcPr>
          <w:p w14:paraId="57CA28EB" w14:textId="3D18A09B" w:rsidR="00E36D22" w:rsidRPr="00936CBE" w:rsidRDefault="00A7284A" w:rsidP="00E36D22">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13</w:t>
            </w:r>
            <w:r w:rsidR="00E36D22" w:rsidRPr="00936CBE">
              <w:rPr>
                <w:rFonts w:ascii="Arial" w:hAnsi="Arial" w:cs="Arial"/>
                <w:color w:val="000000"/>
                <w:sz w:val="20"/>
                <w:szCs w:val="20"/>
              </w:rPr>
              <w:t>,</w:t>
            </w:r>
            <w:r w:rsidRPr="00A7284A">
              <w:rPr>
                <w:rFonts w:ascii="Arial" w:hAnsi="Arial" w:cs="Arial"/>
                <w:color w:val="000000"/>
                <w:sz w:val="20"/>
                <w:szCs w:val="20"/>
                <w:lang w:val="en-GB"/>
              </w:rPr>
              <w:t>282</w:t>
            </w:r>
          </w:p>
        </w:tc>
        <w:tc>
          <w:tcPr>
            <w:tcW w:w="750" w:type="pct"/>
            <w:tcBorders>
              <w:bottom w:val="single" w:sz="4" w:space="0" w:color="auto"/>
            </w:tcBorders>
            <w:vAlign w:val="bottom"/>
          </w:tcPr>
          <w:p w14:paraId="0190B41D" w14:textId="6F187433" w:rsidR="00E36D22" w:rsidRPr="00936CBE" w:rsidRDefault="00A7284A" w:rsidP="006B7A4D">
            <w:pPr>
              <w:tabs>
                <w:tab w:val="left" w:pos="6840"/>
              </w:tabs>
              <w:ind w:right="-72"/>
              <w:jc w:val="right"/>
              <w:rPr>
                <w:rFonts w:ascii="Arial" w:hAnsi="Arial" w:cs="Arial"/>
                <w:color w:val="000000"/>
                <w:sz w:val="20"/>
                <w:szCs w:val="20"/>
              </w:rPr>
            </w:pPr>
            <w:r w:rsidRPr="00A7284A">
              <w:rPr>
                <w:rFonts w:ascii="Arial" w:hAnsi="Arial" w:cs="Arial"/>
                <w:sz w:val="20"/>
                <w:szCs w:val="20"/>
                <w:lang w:val="en-GB"/>
              </w:rPr>
              <w:t>48</w:t>
            </w:r>
            <w:r w:rsidR="00E36D22" w:rsidRPr="00936CBE">
              <w:rPr>
                <w:rFonts w:ascii="Arial" w:hAnsi="Arial" w:cs="Arial"/>
                <w:sz w:val="20"/>
                <w:szCs w:val="20"/>
              </w:rPr>
              <w:t>,</w:t>
            </w:r>
            <w:r w:rsidRPr="00A7284A">
              <w:rPr>
                <w:rFonts w:ascii="Arial" w:hAnsi="Arial" w:cs="Arial"/>
                <w:sz w:val="20"/>
                <w:szCs w:val="20"/>
                <w:lang w:val="en-GB"/>
              </w:rPr>
              <w:t>901</w:t>
            </w:r>
          </w:p>
        </w:tc>
      </w:tr>
      <w:tr w:rsidR="006A55FF" w:rsidRPr="00936CBE" w14:paraId="59273379" w14:textId="77777777" w:rsidTr="0030317D">
        <w:tc>
          <w:tcPr>
            <w:tcW w:w="1992" w:type="pct"/>
          </w:tcPr>
          <w:p w14:paraId="53823505" w14:textId="77777777" w:rsidR="006A55FF" w:rsidRPr="00936CBE" w:rsidRDefault="006A55FF" w:rsidP="006A55FF">
            <w:pPr>
              <w:ind w:left="29"/>
              <w:rPr>
                <w:rFonts w:ascii="Arial" w:hAnsi="Arial" w:cs="Arial"/>
                <w:color w:val="000000"/>
                <w:sz w:val="20"/>
                <w:szCs w:val="20"/>
              </w:rPr>
            </w:pPr>
          </w:p>
        </w:tc>
        <w:tc>
          <w:tcPr>
            <w:tcW w:w="752" w:type="pct"/>
            <w:tcBorders>
              <w:top w:val="single" w:sz="4" w:space="0" w:color="auto"/>
            </w:tcBorders>
            <w:vAlign w:val="bottom"/>
          </w:tcPr>
          <w:p w14:paraId="4538EDF3" w14:textId="77777777" w:rsidR="006A55FF" w:rsidRPr="00936CBE" w:rsidRDefault="006A55FF" w:rsidP="006A55FF">
            <w:pPr>
              <w:tabs>
                <w:tab w:val="left" w:pos="6840"/>
              </w:tabs>
              <w:ind w:right="-72"/>
              <w:jc w:val="right"/>
              <w:rPr>
                <w:rFonts w:ascii="Arial" w:hAnsi="Arial" w:cs="Arial"/>
                <w:color w:val="000000"/>
                <w:sz w:val="20"/>
                <w:szCs w:val="20"/>
              </w:rPr>
            </w:pPr>
          </w:p>
        </w:tc>
        <w:tc>
          <w:tcPr>
            <w:tcW w:w="753" w:type="pct"/>
            <w:tcBorders>
              <w:top w:val="single" w:sz="4" w:space="0" w:color="auto"/>
            </w:tcBorders>
            <w:vAlign w:val="bottom"/>
          </w:tcPr>
          <w:p w14:paraId="340D5F71" w14:textId="77777777" w:rsidR="006A55FF" w:rsidRPr="00936CBE" w:rsidRDefault="006A55FF" w:rsidP="006A55FF">
            <w:pPr>
              <w:tabs>
                <w:tab w:val="left" w:pos="6840"/>
              </w:tabs>
              <w:ind w:right="-72"/>
              <w:jc w:val="right"/>
              <w:rPr>
                <w:rFonts w:ascii="Arial" w:hAnsi="Arial" w:cs="Arial"/>
                <w:color w:val="000000"/>
                <w:sz w:val="20"/>
                <w:szCs w:val="20"/>
              </w:rPr>
            </w:pPr>
          </w:p>
        </w:tc>
        <w:tc>
          <w:tcPr>
            <w:tcW w:w="753" w:type="pct"/>
            <w:tcBorders>
              <w:top w:val="single" w:sz="4" w:space="0" w:color="auto"/>
            </w:tcBorders>
            <w:vAlign w:val="bottom"/>
          </w:tcPr>
          <w:p w14:paraId="00133591" w14:textId="77777777" w:rsidR="006A55FF" w:rsidRPr="00936CBE" w:rsidRDefault="006A55FF" w:rsidP="006A55FF">
            <w:pPr>
              <w:tabs>
                <w:tab w:val="left" w:pos="6840"/>
              </w:tabs>
              <w:ind w:right="-72"/>
              <w:jc w:val="right"/>
              <w:rPr>
                <w:rFonts w:ascii="Arial" w:hAnsi="Arial" w:cs="Arial"/>
                <w:sz w:val="20"/>
                <w:szCs w:val="20"/>
              </w:rPr>
            </w:pPr>
          </w:p>
        </w:tc>
        <w:tc>
          <w:tcPr>
            <w:tcW w:w="750" w:type="pct"/>
            <w:tcBorders>
              <w:top w:val="single" w:sz="4" w:space="0" w:color="auto"/>
            </w:tcBorders>
            <w:vAlign w:val="bottom"/>
          </w:tcPr>
          <w:p w14:paraId="7BFAA209" w14:textId="77777777" w:rsidR="006A55FF" w:rsidRPr="00936CBE" w:rsidRDefault="006A55FF" w:rsidP="006B7A4D">
            <w:pPr>
              <w:tabs>
                <w:tab w:val="left" w:pos="6840"/>
              </w:tabs>
              <w:ind w:right="-72"/>
              <w:jc w:val="right"/>
              <w:rPr>
                <w:rFonts w:ascii="Arial" w:hAnsi="Arial" w:cs="Arial"/>
                <w:color w:val="000000"/>
                <w:sz w:val="20"/>
                <w:szCs w:val="20"/>
              </w:rPr>
            </w:pPr>
          </w:p>
        </w:tc>
      </w:tr>
      <w:tr w:rsidR="006A55FF" w:rsidRPr="00936CBE" w14:paraId="257032F1" w14:textId="77777777" w:rsidTr="0030317D">
        <w:tc>
          <w:tcPr>
            <w:tcW w:w="1992" w:type="pct"/>
          </w:tcPr>
          <w:p w14:paraId="4FEE8857" w14:textId="77777777" w:rsidR="006A55FF" w:rsidRPr="00936CBE" w:rsidRDefault="006A55FF" w:rsidP="006A55FF">
            <w:pPr>
              <w:ind w:left="29"/>
              <w:rPr>
                <w:rFonts w:ascii="Arial" w:hAnsi="Arial" w:cs="Arial"/>
                <w:color w:val="000000"/>
                <w:sz w:val="20"/>
                <w:szCs w:val="20"/>
              </w:rPr>
            </w:pPr>
            <w:r w:rsidRPr="00936CBE">
              <w:rPr>
                <w:rFonts w:ascii="Arial" w:hAnsi="Arial" w:cs="Arial"/>
                <w:color w:val="000000"/>
                <w:sz w:val="20"/>
                <w:szCs w:val="20"/>
              </w:rPr>
              <w:t>Total finance costs</w:t>
            </w:r>
          </w:p>
        </w:tc>
        <w:tc>
          <w:tcPr>
            <w:tcW w:w="752" w:type="pct"/>
            <w:tcBorders>
              <w:bottom w:val="single" w:sz="4" w:space="0" w:color="auto"/>
            </w:tcBorders>
            <w:vAlign w:val="bottom"/>
          </w:tcPr>
          <w:p w14:paraId="0CF15437" w14:textId="2E521A0B"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w:t>
            </w:r>
            <w:r w:rsidR="00892161" w:rsidRPr="00936CBE">
              <w:rPr>
                <w:rFonts w:ascii="Arial" w:hAnsi="Arial" w:cs="Arial"/>
                <w:color w:val="000000"/>
                <w:sz w:val="20"/>
                <w:szCs w:val="20"/>
              </w:rPr>
              <w:t>,</w:t>
            </w:r>
            <w:r w:rsidRPr="00A7284A">
              <w:rPr>
                <w:rFonts w:ascii="Arial" w:hAnsi="Arial" w:cs="Arial"/>
                <w:color w:val="000000"/>
                <w:sz w:val="20"/>
                <w:szCs w:val="20"/>
                <w:lang w:val="en-GB"/>
              </w:rPr>
              <w:t>413</w:t>
            </w:r>
            <w:r w:rsidR="00892161" w:rsidRPr="00936CBE">
              <w:rPr>
                <w:rFonts w:ascii="Arial" w:hAnsi="Arial" w:cs="Arial"/>
                <w:color w:val="000000"/>
                <w:sz w:val="20"/>
                <w:szCs w:val="20"/>
              </w:rPr>
              <w:t>,</w:t>
            </w:r>
            <w:r w:rsidRPr="00A7284A">
              <w:rPr>
                <w:rFonts w:ascii="Arial" w:hAnsi="Arial" w:cs="Arial"/>
                <w:color w:val="000000"/>
                <w:sz w:val="20"/>
                <w:szCs w:val="20"/>
                <w:lang w:val="en-GB"/>
              </w:rPr>
              <w:t>554</w:t>
            </w:r>
          </w:p>
        </w:tc>
        <w:tc>
          <w:tcPr>
            <w:tcW w:w="753" w:type="pct"/>
            <w:tcBorders>
              <w:bottom w:val="single" w:sz="4" w:space="0" w:color="auto"/>
            </w:tcBorders>
            <w:vAlign w:val="bottom"/>
          </w:tcPr>
          <w:p w14:paraId="213876F5" w14:textId="79DAE161" w:rsidR="006A55FF" w:rsidRPr="00936CBE" w:rsidRDefault="00A7284A" w:rsidP="006A55FF">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2</w:t>
            </w:r>
            <w:r w:rsidR="006A55FF" w:rsidRPr="00936CBE">
              <w:rPr>
                <w:rFonts w:ascii="Arial" w:hAnsi="Arial" w:cs="Arial"/>
                <w:color w:val="000000"/>
                <w:sz w:val="20"/>
                <w:szCs w:val="20"/>
              </w:rPr>
              <w:t>,</w:t>
            </w:r>
            <w:r w:rsidRPr="00A7284A">
              <w:rPr>
                <w:rFonts w:ascii="Arial" w:hAnsi="Arial" w:cs="Arial"/>
                <w:color w:val="000000"/>
                <w:sz w:val="20"/>
                <w:szCs w:val="20"/>
                <w:lang w:val="en-GB"/>
              </w:rPr>
              <w:t>699</w:t>
            </w:r>
            <w:r w:rsidR="006A55FF" w:rsidRPr="00936CBE">
              <w:rPr>
                <w:rFonts w:ascii="Arial" w:hAnsi="Arial" w:cs="Arial"/>
                <w:color w:val="000000"/>
                <w:sz w:val="20"/>
                <w:szCs w:val="20"/>
              </w:rPr>
              <w:t>,</w:t>
            </w:r>
            <w:r w:rsidRPr="00A7284A">
              <w:rPr>
                <w:rFonts w:ascii="Arial" w:hAnsi="Arial" w:cs="Arial"/>
                <w:color w:val="000000"/>
                <w:sz w:val="20"/>
                <w:szCs w:val="20"/>
                <w:lang w:val="en-GB"/>
              </w:rPr>
              <w:t>159</w:t>
            </w:r>
          </w:p>
        </w:tc>
        <w:tc>
          <w:tcPr>
            <w:tcW w:w="753" w:type="pct"/>
            <w:tcBorders>
              <w:bottom w:val="single" w:sz="4" w:space="0" w:color="auto"/>
            </w:tcBorders>
            <w:vAlign w:val="bottom"/>
          </w:tcPr>
          <w:p w14:paraId="0E385898" w14:textId="2D32DCF8" w:rsidR="006A55FF" w:rsidRPr="00936CBE" w:rsidRDefault="00A7284A" w:rsidP="006A55FF">
            <w:pPr>
              <w:tabs>
                <w:tab w:val="left" w:pos="6840"/>
              </w:tabs>
              <w:ind w:right="-72"/>
              <w:jc w:val="right"/>
              <w:rPr>
                <w:rFonts w:ascii="Arial" w:hAnsi="Arial" w:cs="Arial"/>
                <w:sz w:val="20"/>
                <w:szCs w:val="20"/>
              </w:rPr>
            </w:pPr>
            <w:r w:rsidRPr="00A7284A">
              <w:rPr>
                <w:rFonts w:ascii="Arial" w:hAnsi="Arial" w:cs="Arial"/>
                <w:sz w:val="20"/>
                <w:szCs w:val="20"/>
                <w:lang w:val="en-GB"/>
              </w:rPr>
              <w:t>1</w:t>
            </w:r>
            <w:r w:rsidR="0072262D" w:rsidRPr="00936CBE">
              <w:rPr>
                <w:rFonts w:ascii="Arial" w:hAnsi="Arial" w:cs="Arial"/>
                <w:sz w:val="20"/>
                <w:szCs w:val="20"/>
              </w:rPr>
              <w:t>,</w:t>
            </w:r>
            <w:r w:rsidRPr="00A7284A">
              <w:rPr>
                <w:rFonts w:ascii="Arial" w:hAnsi="Arial" w:cs="Arial"/>
                <w:sz w:val="20"/>
                <w:szCs w:val="20"/>
                <w:lang w:val="en-GB"/>
              </w:rPr>
              <w:t>963</w:t>
            </w:r>
            <w:r w:rsidR="0072262D" w:rsidRPr="00936CBE">
              <w:rPr>
                <w:rFonts w:ascii="Arial" w:hAnsi="Arial" w:cs="Arial"/>
                <w:sz w:val="20"/>
                <w:szCs w:val="20"/>
              </w:rPr>
              <w:t>,</w:t>
            </w:r>
            <w:r w:rsidRPr="00A7284A">
              <w:rPr>
                <w:rFonts w:ascii="Arial" w:hAnsi="Arial" w:cs="Arial"/>
                <w:sz w:val="20"/>
                <w:szCs w:val="20"/>
                <w:lang w:val="en-GB"/>
              </w:rPr>
              <w:t>602</w:t>
            </w:r>
          </w:p>
        </w:tc>
        <w:tc>
          <w:tcPr>
            <w:tcW w:w="750" w:type="pct"/>
            <w:tcBorders>
              <w:bottom w:val="single" w:sz="4" w:space="0" w:color="auto"/>
            </w:tcBorders>
            <w:vAlign w:val="bottom"/>
          </w:tcPr>
          <w:p w14:paraId="22AB6C8D" w14:textId="1681917D" w:rsidR="006A55FF" w:rsidRPr="00936CBE" w:rsidRDefault="00A7284A" w:rsidP="006B7A4D">
            <w:pPr>
              <w:tabs>
                <w:tab w:val="left" w:pos="6840"/>
              </w:tabs>
              <w:ind w:right="-72"/>
              <w:jc w:val="right"/>
              <w:rPr>
                <w:rFonts w:ascii="Arial" w:hAnsi="Arial" w:cs="Arial"/>
                <w:color w:val="000000"/>
                <w:sz w:val="20"/>
                <w:szCs w:val="20"/>
              </w:rPr>
            </w:pPr>
            <w:r w:rsidRPr="00A7284A">
              <w:rPr>
                <w:rFonts w:ascii="Arial" w:hAnsi="Arial" w:cs="Arial"/>
                <w:color w:val="000000"/>
                <w:sz w:val="20"/>
                <w:szCs w:val="20"/>
                <w:lang w:val="en-GB"/>
              </w:rPr>
              <w:t>1</w:t>
            </w:r>
            <w:r w:rsidR="006B7A4D" w:rsidRPr="00936CBE">
              <w:rPr>
                <w:rFonts w:ascii="Arial" w:hAnsi="Arial" w:cs="Arial"/>
                <w:color w:val="000000"/>
                <w:sz w:val="20"/>
                <w:szCs w:val="20"/>
              </w:rPr>
              <w:t>,</w:t>
            </w:r>
            <w:r w:rsidRPr="00A7284A">
              <w:rPr>
                <w:rFonts w:ascii="Arial" w:hAnsi="Arial" w:cs="Arial"/>
                <w:color w:val="000000"/>
                <w:sz w:val="20"/>
                <w:szCs w:val="20"/>
                <w:lang w:val="en-GB"/>
              </w:rPr>
              <w:t>728</w:t>
            </w:r>
            <w:r w:rsidR="006B7A4D" w:rsidRPr="00936CBE">
              <w:rPr>
                <w:rFonts w:ascii="Arial" w:hAnsi="Arial" w:cs="Arial"/>
                <w:color w:val="000000"/>
                <w:sz w:val="20"/>
                <w:szCs w:val="20"/>
              </w:rPr>
              <w:t>,</w:t>
            </w:r>
            <w:r w:rsidRPr="00A7284A">
              <w:rPr>
                <w:rFonts w:ascii="Arial" w:hAnsi="Arial" w:cs="Arial"/>
                <w:color w:val="000000"/>
                <w:sz w:val="20"/>
                <w:szCs w:val="20"/>
                <w:lang w:val="en-GB"/>
              </w:rPr>
              <w:t>309</w:t>
            </w:r>
          </w:p>
        </w:tc>
      </w:tr>
    </w:tbl>
    <w:p w14:paraId="19561F31" w14:textId="77777777" w:rsidR="00AB5B46" w:rsidRPr="00936CBE" w:rsidRDefault="00AB5B46" w:rsidP="00C006F4">
      <w:pPr>
        <w:pStyle w:val="BodyTextIndent2"/>
        <w:tabs>
          <w:tab w:val="left" w:pos="1524"/>
        </w:tabs>
        <w:spacing w:line="240" w:lineRule="auto"/>
        <w:ind w:left="0"/>
        <w:rPr>
          <w:rFonts w:ascii="Arial" w:hAnsi="Arial" w:cs="Arial"/>
          <w:spacing w:val="-2"/>
        </w:rPr>
      </w:pPr>
    </w:p>
    <w:p w14:paraId="719DF0CD" w14:textId="77777777" w:rsidR="00AB5B46" w:rsidRPr="00936CBE" w:rsidRDefault="00AB5B46" w:rsidP="007F0874">
      <w:pPr>
        <w:pStyle w:val="HeadSub6EA"/>
        <w:spacing w:line="324" w:lineRule="auto"/>
        <w:ind w:left="567" w:hanging="567"/>
        <w:outlineLvl w:val="0"/>
        <w:rPr>
          <w:rFonts w:ascii="Arial" w:eastAsia="Times New Roman" w:hAnsi="Arial" w:cs="Arial"/>
          <w:color w:val="000000"/>
          <w:spacing w:val="-2"/>
          <w:sz w:val="20"/>
          <w:szCs w:val="20"/>
        </w:rPr>
      </w:pPr>
      <w:r w:rsidRPr="00936CBE">
        <w:rPr>
          <w:rFonts w:ascii="Arial" w:eastAsia="Times New Roman" w:hAnsi="Arial" w:cs="Arial"/>
          <w:color w:val="000000"/>
          <w:spacing w:val="-2"/>
          <w:sz w:val="20"/>
          <w:szCs w:val="20"/>
        </w:rPr>
        <w:br w:type="page"/>
      </w:r>
    </w:p>
    <w:p w14:paraId="6A602050" w14:textId="4C58AEBE" w:rsidR="001E6C66" w:rsidRPr="00936CBE" w:rsidRDefault="00A7284A" w:rsidP="007F0874">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36</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Expense by nature</w:t>
      </w:r>
    </w:p>
    <w:p w14:paraId="04C47AF4" w14:textId="77777777" w:rsidR="001E6C66" w:rsidRPr="00936CBE" w:rsidRDefault="001E6C66" w:rsidP="005611FE">
      <w:pPr>
        <w:jc w:val="thaiDistribute"/>
        <w:rPr>
          <w:rFonts w:ascii="Arial" w:hAnsi="Arial" w:cs="Arial"/>
          <w:color w:val="000000"/>
          <w:spacing w:val="-2"/>
          <w:sz w:val="20"/>
          <w:szCs w:val="20"/>
        </w:rPr>
      </w:pPr>
    </w:p>
    <w:tbl>
      <w:tblPr>
        <w:tblW w:w="4939" w:type="pct"/>
        <w:tblLook w:val="0000" w:firstRow="0" w:lastRow="0" w:firstColumn="0" w:lastColumn="0" w:noHBand="0" w:noVBand="0"/>
      </w:tblPr>
      <w:tblGrid>
        <w:gridCol w:w="3796"/>
        <w:gridCol w:w="1439"/>
        <w:gridCol w:w="1441"/>
        <w:gridCol w:w="1439"/>
        <w:gridCol w:w="1441"/>
      </w:tblGrid>
      <w:tr w:rsidR="001E6C66" w:rsidRPr="00936CBE" w14:paraId="333EAB3E" w14:textId="77777777" w:rsidTr="008255E8">
        <w:trPr>
          <w:cantSplit/>
        </w:trPr>
        <w:tc>
          <w:tcPr>
            <w:tcW w:w="1986" w:type="pct"/>
          </w:tcPr>
          <w:p w14:paraId="00AD869C" w14:textId="77777777" w:rsidR="001E6C66" w:rsidRPr="00936CBE" w:rsidRDefault="001E6C66" w:rsidP="005611FE">
            <w:pPr>
              <w:ind w:left="29"/>
              <w:rPr>
                <w:rFonts w:ascii="Arial" w:hAnsi="Arial" w:cs="Arial"/>
                <w:b/>
                <w:bCs/>
                <w:color w:val="000000"/>
                <w:sz w:val="20"/>
                <w:szCs w:val="20"/>
              </w:rPr>
            </w:pPr>
          </w:p>
        </w:tc>
        <w:tc>
          <w:tcPr>
            <w:tcW w:w="1507" w:type="pct"/>
            <w:gridSpan w:val="2"/>
            <w:tcBorders>
              <w:bottom w:val="single" w:sz="4" w:space="0" w:color="auto"/>
            </w:tcBorders>
          </w:tcPr>
          <w:p w14:paraId="1C11C958"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7165F10F"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1507" w:type="pct"/>
            <w:gridSpan w:val="2"/>
            <w:tcBorders>
              <w:bottom w:val="single" w:sz="4" w:space="0" w:color="auto"/>
            </w:tcBorders>
          </w:tcPr>
          <w:p w14:paraId="6EDDCBB6"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4DDD0611"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872F40" w:rsidRPr="00936CBE" w14:paraId="221E5554" w14:textId="77777777" w:rsidTr="00CB0294">
        <w:trPr>
          <w:cantSplit/>
        </w:trPr>
        <w:tc>
          <w:tcPr>
            <w:tcW w:w="1986" w:type="pct"/>
          </w:tcPr>
          <w:p w14:paraId="106F82FF" w14:textId="77777777" w:rsidR="00872F40" w:rsidRPr="00936CBE" w:rsidRDefault="00872F40" w:rsidP="005611FE">
            <w:pPr>
              <w:ind w:left="29"/>
              <w:rPr>
                <w:rFonts w:ascii="Arial" w:hAnsi="Arial" w:cs="Arial"/>
                <w:b/>
                <w:bCs/>
                <w:color w:val="000000"/>
                <w:sz w:val="20"/>
                <w:szCs w:val="20"/>
              </w:rPr>
            </w:pPr>
          </w:p>
        </w:tc>
        <w:tc>
          <w:tcPr>
            <w:tcW w:w="1507" w:type="pct"/>
            <w:gridSpan w:val="2"/>
          </w:tcPr>
          <w:p w14:paraId="21011B6C" w14:textId="77777777" w:rsidR="00872F40" w:rsidRPr="00936CBE" w:rsidRDefault="00872F40" w:rsidP="005611FE">
            <w:pPr>
              <w:tabs>
                <w:tab w:val="left" w:pos="709"/>
              </w:tabs>
              <w:ind w:right="-72"/>
              <w:jc w:val="right"/>
              <w:rPr>
                <w:rFonts w:ascii="Arial" w:hAnsi="Arial" w:cs="Arial"/>
                <w:b/>
                <w:bCs/>
                <w:color w:val="000000"/>
                <w:sz w:val="20"/>
                <w:szCs w:val="20"/>
              </w:rPr>
            </w:pPr>
          </w:p>
        </w:tc>
        <w:tc>
          <w:tcPr>
            <w:tcW w:w="753" w:type="pct"/>
          </w:tcPr>
          <w:p w14:paraId="0E70448A" w14:textId="77777777" w:rsidR="00CE275A" w:rsidRPr="00936CBE" w:rsidRDefault="00CE275A" w:rsidP="005611FE">
            <w:pPr>
              <w:tabs>
                <w:tab w:val="left" w:pos="709"/>
              </w:tabs>
              <w:ind w:right="-72"/>
              <w:jc w:val="right"/>
              <w:rPr>
                <w:rFonts w:ascii="Arial" w:hAnsi="Arial" w:cs="Arial"/>
                <w:b/>
                <w:bCs/>
                <w:color w:val="000000"/>
                <w:sz w:val="20"/>
                <w:szCs w:val="20"/>
              </w:rPr>
            </w:pPr>
          </w:p>
        </w:tc>
        <w:tc>
          <w:tcPr>
            <w:tcW w:w="753" w:type="pct"/>
          </w:tcPr>
          <w:p w14:paraId="4285CD35" w14:textId="1E995428" w:rsidR="00872F40" w:rsidRPr="00936CBE" w:rsidRDefault="00CE275A"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Restate</w:t>
            </w:r>
            <w:r w:rsidR="00212245" w:rsidRPr="00936CBE">
              <w:rPr>
                <w:rFonts w:ascii="Arial" w:hAnsi="Arial" w:cs="Arial"/>
                <w:b/>
                <w:bCs/>
                <w:color w:val="000000"/>
                <w:sz w:val="20"/>
                <w:szCs w:val="20"/>
              </w:rPr>
              <w:t>d</w:t>
            </w:r>
          </w:p>
        </w:tc>
      </w:tr>
      <w:tr w:rsidR="00C006F4" w:rsidRPr="00936CBE" w14:paraId="26676C85" w14:textId="77777777" w:rsidTr="005611FE">
        <w:tc>
          <w:tcPr>
            <w:tcW w:w="1986" w:type="pct"/>
          </w:tcPr>
          <w:p w14:paraId="063C470A" w14:textId="3F4C0415" w:rsidR="00C006F4" w:rsidRPr="00936CBE" w:rsidRDefault="00C006F4" w:rsidP="00C006F4">
            <w:pPr>
              <w:ind w:left="29"/>
              <w:rPr>
                <w:rFonts w:ascii="Arial" w:hAnsi="Arial" w:cs="Arial"/>
                <w:color w:val="000000"/>
                <w:sz w:val="20"/>
                <w:szCs w:val="20"/>
              </w:rPr>
            </w:pPr>
            <w:r w:rsidRPr="00936CBE">
              <w:rPr>
                <w:rFonts w:ascii="Arial" w:hAnsi="Arial" w:cs="Arial"/>
                <w:b/>
                <w:bCs/>
                <w:color w:val="000000"/>
                <w:sz w:val="20"/>
                <w:szCs w:val="20"/>
              </w:rPr>
              <w:t xml:space="preserve">For the years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753" w:type="pct"/>
          </w:tcPr>
          <w:p w14:paraId="517DF21F" w14:textId="7F86E262" w:rsidR="00C006F4" w:rsidRPr="00936CBE" w:rsidRDefault="00A7284A" w:rsidP="00C006F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754" w:type="pct"/>
          </w:tcPr>
          <w:p w14:paraId="67BE5E89" w14:textId="6540DC65" w:rsidR="00C006F4" w:rsidRPr="00936CBE" w:rsidRDefault="00A7284A" w:rsidP="00C006F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753" w:type="pct"/>
          </w:tcPr>
          <w:p w14:paraId="0D3D8E5B" w14:textId="609FFC11" w:rsidR="00C006F4" w:rsidRPr="00936CBE" w:rsidRDefault="00A7284A" w:rsidP="00C006F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754" w:type="pct"/>
          </w:tcPr>
          <w:p w14:paraId="0D8AF1B5" w14:textId="2234B945" w:rsidR="00C006F4" w:rsidRPr="00936CBE" w:rsidRDefault="00A7284A" w:rsidP="00C006F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1E6C66" w:rsidRPr="00936CBE" w14:paraId="460D777D" w14:textId="77777777" w:rsidTr="005611FE">
        <w:tc>
          <w:tcPr>
            <w:tcW w:w="1986" w:type="pct"/>
          </w:tcPr>
          <w:p w14:paraId="68BAF3E5" w14:textId="77777777" w:rsidR="001E6C66" w:rsidRPr="00936CBE" w:rsidRDefault="001E6C66" w:rsidP="005611FE">
            <w:pPr>
              <w:ind w:left="29"/>
              <w:rPr>
                <w:rFonts w:ascii="Arial" w:hAnsi="Arial" w:cs="Arial"/>
                <w:color w:val="000000"/>
                <w:sz w:val="20"/>
                <w:szCs w:val="20"/>
              </w:rPr>
            </w:pPr>
          </w:p>
        </w:tc>
        <w:tc>
          <w:tcPr>
            <w:tcW w:w="753" w:type="pct"/>
            <w:tcBorders>
              <w:bottom w:val="single" w:sz="4" w:space="0" w:color="auto"/>
            </w:tcBorders>
          </w:tcPr>
          <w:p w14:paraId="672B8044" w14:textId="1CE0F232" w:rsidR="001E6C66" w:rsidRPr="00936CBE" w:rsidRDefault="001E6C6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5338A6"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754" w:type="pct"/>
            <w:tcBorders>
              <w:bottom w:val="single" w:sz="4" w:space="0" w:color="auto"/>
            </w:tcBorders>
          </w:tcPr>
          <w:p w14:paraId="0AE49602" w14:textId="77C5A396" w:rsidR="001E6C66" w:rsidRPr="00936CBE" w:rsidRDefault="005338A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53" w:type="pct"/>
            <w:tcBorders>
              <w:bottom w:val="single" w:sz="4" w:space="0" w:color="auto"/>
            </w:tcBorders>
          </w:tcPr>
          <w:p w14:paraId="7E5B9461" w14:textId="0D24BEBE" w:rsidR="001E6C66" w:rsidRPr="00936CBE" w:rsidRDefault="005338A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54" w:type="pct"/>
            <w:tcBorders>
              <w:bottom w:val="single" w:sz="4" w:space="0" w:color="auto"/>
            </w:tcBorders>
          </w:tcPr>
          <w:p w14:paraId="1A583C49" w14:textId="69D720C0" w:rsidR="001E6C66" w:rsidRPr="00936CBE" w:rsidRDefault="005338A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65B83797" w14:textId="77777777" w:rsidTr="005611FE">
        <w:tc>
          <w:tcPr>
            <w:tcW w:w="1986" w:type="pct"/>
          </w:tcPr>
          <w:p w14:paraId="0DADCE61" w14:textId="77777777" w:rsidR="001E6C66" w:rsidRPr="00936CBE" w:rsidRDefault="001E6C66" w:rsidP="005611FE">
            <w:pPr>
              <w:ind w:left="29"/>
              <w:rPr>
                <w:rFonts w:ascii="Arial" w:hAnsi="Arial" w:cs="Arial"/>
                <w:color w:val="000000"/>
                <w:sz w:val="20"/>
                <w:szCs w:val="20"/>
              </w:rPr>
            </w:pPr>
          </w:p>
        </w:tc>
        <w:tc>
          <w:tcPr>
            <w:tcW w:w="753" w:type="pct"/>
            <w:tcBorders>
              <w:top w:val="single" w:sz="4" w:space="0" w:color="auto"/>
            </w:tcBorders>
          </w:tcPr>
          <w:p w14:paraId="5FD31C27" w14:textId="77777777" w:rsidR="001E6C66" w:rsidRPr="00936CBE" w:rsidRDefault="001E6C66" w:rsidP="005611FE">
            <w:pPr>
              <w:tabs>
                <w:tab w:val="left" w:pos="709"/>
              </w:tabs>
              <w:ind w:right="-72"/>
              <w:rPr>
                <w:rFonts w:ascii="Arial" w:hAnsi="Arial" w:cs="Arial"/>
                <w:color w:val="000000"/>
                <w:sz w:val="20"/>
                <w:szCs w:val="20"/>
              </w:rPr>
            </w:pPr>
          </w:p>
        </w:tc>
        <w:tc>
          <w:tcPr>
            <w:tcW w:w="754" w:type="pct"/>
            <w:tcBorders>
              <w:top w:val="single" w:sz="4" w:space="0" w:color="auto"/>
            </w:tcBorders>
          </w:tcPr>
          <w:p w14:paraId="40EBF7DC" w14:textId="77777777" w:rsidR="001E6C66" w:rsidRPr="00936CBE" w:rsidRDefault="001E6C66" w:rsidP="005611FE">
            <w:pPr>
              <w:tabs>
                <w:tab w:val="left" w:pos="709"/>
              </w:tabs>
              <w:ind w:right="-72"/>
              <w:rPr>
                <w:rFonts w:ascii="Arial" w:hAnsi="Arial" w:cs="Arial"/>
                <w:color w:val="000000"/>
                <w:sz w:val="20"/>
                <w:szCs w:val="20"/>
              </w:rPr>
            </w:pPr>
          </w:p>
        </w:tc>
        <w:tc>
          <w:tcPr>
            <w:tcW w:w="753" w:type="pct"/>
            <w:tcBorders>
              <w:top w:val="single" w:sz="4" w:space="0" w:color="auto"/>
            </w:tcBorders>
          </w:tcPr>
          <w:p w14:paraId="379077C8" w14:textId="77777777" w:rsidR="001E6C66" w:rsidRPr="00936CBE" w:rsidRDefault="001E6C66" w:rsidP="005611FE">
            <w:pPr>
              <w:tabs>
                <w:tab w:val="left" w:pos="709"/>
              </w:tabs>
              <w:ind w:right="-72"/>
              <w:rPr>
                <w:rFonts w:ascii="Arial" w:hAnsi="Arial" w:cs="Arial"/>
                <w:color w:val="000000"/>
                <w:sz w:val="20"/>
                <w:szCs w:val="20"/>
              </w:rPr>
            </w:pPr>
          </w:p>
        </w:tc>
        <w:tc>
          <w:tcPr>
            <w:tcW w:w="754" w:type="pct"/>
            <w:tcBorders>
              <w:top w:val="single" w:sz="4" w:space="0" w:color="auto"/>
            </w:tcBorders>
          </w:tcPr>
          <w:p w14:paraId="3C500AB9" w14:textId="77777777" w:rsidR="001E6C66" w:rsidRPr="00936CBE" w:rsidRDefault="001E6C66" w:rsidP="005611FE">
            <w:pPr>
              <w:tabs>
                <w:tab w:val="left" w:pos="709"/>
              </w:tabs>
              <w:ind w:right="-72"/>
              <w:rPr>
                <w:rFonts w:ascii="Arial" w:hAnsi="Arial" w:cs="Arial"/>
                <w:color w:val="000000"/>
                <w:sz w:val="20"/>
                <w:szCs w:val="20"/>
              </w:rPr>
            </w:pPr>
          </w:p>
        </w:tc>
      </w:tr>
      <w:tr w:rsidR="001E6C66" w:rsidRPr="00936CBE" w14:paraId="3DEA5B9D" w14:textId="77777777" w:rsidTr="005611FE">
        <w:tc>
          <w:tcPr>
            <w:tcW w:w="1986" w:type="pct"/>
          </w:tcPr>
          <w:p w14:paraId="67399AA2" w14:textId="77777777" w:rsidR="001E6C66" w:rsidRPr="00936CBE" w:rsidRDefault="001E6C66" w:rsidP="005611FE">
            <w:pPr>
              <w:ind w:left="29" w:right="-70"/>
              <w:rPr>
                <w:rFonts w:ascii="Arial" w:hAnsi="Arial" w:cs="Arial"/>
                <w:color w:val="000000"/>
                <w:sz w:val="20"/>
                <w:szCs w:val="20"/>
              </w:rPr>
            </w:pPr>
            <w:r w:rsidRPr="00936CBE">
              <w:rPr>
                <w:rFonts w:ascii="Arial" w:hAnsi="Arial" w:cs="Arial"/>
                <w:color w:val="000000"/>
                <w:sz w:val="20"/>
                <w:szCs w:val="20"/>
              </w:rPr>
              <w:t>Changes in inventories of finished</w:t>
            </w:r>
          </w:p>
        </w:tc>
        <w:tc>
          <w:tcPr>
            <w:tcW w:w="753" w:type="pct"/>
            <w:vAlign w:val="bottom"/>
          </w:tcPr>
          <w:p w14:paraId="27EE1F94" w14:textId="77777777" w:rsidR="001E6C66" w:rsidRPr="00936CBE" w:rsidRDefault="001E6C66" w:rsidP="005611FE">
            <w:pPr>
              <w:ind w:right="-72"/>
              <w:jc w:val="right"/>
              <w:rPr>
                <w:rFonts w:ascii="Arial" w:hAnsi="Arial" w:cs="Arial"/>
                <w:color w:val="000000"/>
                <w:sz w:val="20"/>
                <w:szCs w:val="20"/>
              </w:rPr>
            </w:pPr>
          </w:p>
        </w:tc>
        <w:tc>
          <w:tcPr>
            <w:tcW w:w="754" w:type="pct"/>
            <w:vAlign w:val="bottom"/>
          </w:tcPr>
          <w:p w14:paraId="753E4BBA" w14:textId="77777777" w:rsidR="001E6C66" w:rsidRPr="00936CBE" w:rsidRDefault="001E6C66" w:rsidP="005611FE">
            <w:pPr>
              <w:ind w:right="-72"/>
              <w:jc w:val="right"/>
              <w:rPr>
                <w:rFonts w:ascii="Arial" w:hAnsi="Arial" w:cs="Arial"/>
                <w:color w:val="000000"/>
                <w:sz w:val="20"/>
                <w:szCs w:val="20"/>
              </w:rPr>
            </w:pPr>
          </w:p>
        </w:tc>
        <w:tc>
          <w:tcPr>
            <w:tcW w:w="753" w:type="pct"/>
            <w:vAlign w:val="bottom"/>
          </w:tcPr>
          <w:p w14:paraId="71EC0C0A" w14:textId="77777777" w:rsidR="001E6C66" w:rsidRPr="00936CBE" w:rsidRDefault="001E6C66" w:rsidP="005611FE">
            <w:pPr>
              <w:ind w:right="-72"/>
              <w:jc w:val="right"/>
              <w:rPr>
                <w:rFonts w:ascii="Arial" w:hAnsi="Arial" w:cs="Arial"/>
                <w:color w:val="000000"/>
                <w:sz w:val="20"/>
                <w:szCs w:val="20"/>
              </w:rPr>
            </w:pPr>
          </w:p>
        </w:tc>
        <w:tc>
          <w:tcPr>
            <w:tcW w:w="754" w:type="pct"/>
            <w:vAlign w:val="bottom"/>
          </w:tcPr>
          <w:p w14:paraId="0796C403" w14:textId="77777777" w:rsidR="001E6C66" w:rsidRPr="00936CBE" w:rsidRDefault="001E6C66" w:rsidP="005611FE">
            <w:pPr>
              <w:ind w:right="-72"/>
              <w:jc w:val="right"/>
              <w:rPr>
                <w:rFonts w:ascii="Arial" w:hAnsi="Arial" w:cs="Arial"/>
                <w:color w:val="000000"/>
                <w:sz w:val="20"/>
                <w:szCs w:val="20"/>
              </w:rPr>
            </w:pPr>
          </w:p>
        </w:tc>
      </w:tr>
      <w:tr w:rsidR="00C006F4" w:rsidRPr="00936CBE" w14:paraId="75C33291" w14:textId="77777777" w:rsidTr="000865AD">
        <w:tc>
          <w:tcPr>
            <w:tcW w:w="1986" w:type="pct"/>
          </w:tcPr>
          <w:p w14:paraId="62C97C89" w14:textId="77777777" w:rsidR="00C006F4" w:rsidRPr="00936CBE" w:rsidRDefault="00C006F4" w:rsidP="00C006F4">
            <w:pPr>
              <w:ind w:left="29" w:right="-70"/>
              <w:rPr>
                <w:rFonts w:ascii="Arial" w:hAnsi="Arial" w:cs="Arial"/>
                <w:color w:val="000000"/>
                <w:sz w:val="20"/>
                <w:szCs w:val="20"/>
              </w:rPr>
            </w:pPr>
            <w:r w:rsidRPr="00936CBE">
              <w:rPr>
                <w:rFonts w:ascii="Arial" w:hAnsi="Arial" w:cs="Arial"/>
                <w:color w:val="000000"/>
                <w:sz w:val="20"/>
                <w:szCs w:val="20"/>
              </w:rPr>
              <w:t xml:space="preserve">   goods and work in process</w:t>
            </w:r>
          </w:p>
        </w:tc>
        <w:tc>
          <w:tcPr>
            <w:tcW w:w="753" w:type="pct"/>
            <w:vAlign w:val="bottom"/>
          </w:tcPr>
          <w:p w14:paraId="66BB8030" w14:textId="267E598E"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1</w:t>
            </w:r>
            <w:r w:rsidR="00FA6320" w:rsidRPr="00936CBE">
              <w:rPr>
                <w:rFonts w:ascii="Arial" w:hAnsi="Arial" w:cs="Arial"/>
                <w:sz w:val="20"/>
                <w:szCs w:val="20"/>
              </w:rPr>
              <w:t>,</w:t>
            </w:r>
            <w:r w:rsidRPr="00A7284A">
              <w:rPr>
                <w:rFonts w:ascii="Arial" w:hAnsi="Arial" w:cs="Arial"/>
                <w:sz w:val="20"/>
                <w:szCs w:val="20"/>
                <w:lang w:val="en-GB"/>
              </w:rPr>
              <w:t>710</w:t>
            </w:r>
            <w:r w:rsidR="00FA6320" w:rsidRPr="00936CBE">
              <w:rPr>
                <w:rFonts w:ascii="Arial" w:hAnsi="Arial" w:cs="Arial"/>
                <w:sz w:val="20"/>
                <w:szCs w:val="20"/>
              </w:rPr>
              <w:t>,</w:t>
            </w:r>
            <w:r w:rsidRPr="00A7284A">
              <w:rPr>
                <w:rFonts w:ascii="Arial" w:hAnsi="Arial" w:cs="Arial"/>
                <w:sz w:val="20"/>
                <w:szCs w:val="20"/>
                <w:lang w:val="en-GB"/>
              </w:rPr>
              <w:t>793</w:t>
            </w:r>
          </w:p>
        </w:tc>
        <w:tc>
          <w:tcPr>
            <w:tcW w:w="754" w:type="pct"/>
            <w:vAlign w:val="bottom"/>
          </w:tcPr>
          <w:p w14:paraId="4231AB45" w14:textId="2B59AF43"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1</w:t>
            </w:r>
            <w:r w:rsidR="00C006F4" w:rsidRPr="00936CBE">
              <w:rPr>
                <w:rFonts w:ascii="Arial" w:hAnsi="Arial" w:cs="Arial"/>
                <w:sz w:val="20"/>
                <w:szCs w:val="20"/>
              </w:rPr>
              <w:t>,</w:t>
            </w:r>
            <w:r w:rsidRPr="00A7284A">
              <w:rPr>
                <w:rFonts w:ascii="Arial" w:hAnsi="Arial" w:cs="Arial"/>
                <w:sz w:val="20"/>
                <w:szCs w:val="20"/>
                <w:lang w:val="en-GB"/>
              </w:rPr>
              <w:t>063</w:t>
            </w:r>
            <w:r w:rsidR="00C006F4" w:rsidRPr="00936CBE">
              <w:rPr>
                <w:rFonts w:ascii="Arial" w:hAnsi="Arial" w:cs="Arial"/>
                <w:sz w:val="20"/>
                <w:szCs w:val="20"/>
              </w:rPr>
              <w:t>,</w:t>
            </w:r>
            <w:r w:rsidRPr="00A7284A">
              <w:rPr>
                <w:rFonts w:ascii="Arial" w:hAnsi="Arial" w:cs="Arial"/>
                <w:sz w:val="20"/>
                <w:szCs w:val="20"/>
                <w:lang w:val="en-GB"/>
              </w:rPr>
              <w:t>847</w:t>
            </w:r>
          </w:p>
        </w:tc>
        <w:tc>
          <w:tcPr>
            <w:tcW w:w="753" w:type="pct"/>
            <w:vAlign w:val="bottom"/>
          </w:tcPr>
          <w:p w14:paraId="06845D3F" w14:textId="6E18B35D" w:rsidR="00C006F4" w:rsidRPr="00936CBE" w:rsidRDefault="000865AD" w:rsidP="00C006F4">
            <w:pPr>
              <w:ind w:right="-72"/>
              <w:jc w:val="right"/>
              <w:rPr>
                <w:rFonts w:ascii="Arial" w:hAnsi="Arial" w:cs="Arial"/>
                <w:sz w:val="20"/>
                <w:szCs w:val="20"/>
              </w:rPr>
            </w:pPr>
            <w:r w:rsidRPr="00936CBE">
              <w:rPr>
                <w:rFonts w:ascii="Arial" w:hAnsi="Arial" w:cs="Arial"/>
                <w:sz w:val="20"/>
                <w:szCs w:val="20"/>
              </w:rPr>
              <w:t>(</w:t>
            </w:r>
            <w:r w:rsidR="00A7284A" w:rsidRPr="00A7284A">
              <w:rPr>
                <w:rFonts w:ascii="Arial" w:hAnsi="Arial" w:cs="Arial"/>
                <w:sz w:val="20"/>
                <w:szCs w:val="20"/>
                <w:lang w:val="en-GB"/>
              </w:rPr>
              <w:t>4</w:t>
            </w:r>
            <w:r w:rsidR="00606231" w:rsidRPr="00936CBE">
              <w:rPr>
                <w:rFonts w:ascii="Arial" w:hAnsi="Arial" w:cs="Arial"/>
                <w:sz w:val="20"/>
                <w:szCs w:val="20"/>
              </w:rPr>
              <w:t>,</w:t>
            </w:r>
            <w:r w:rsidR="00A7284A" w:rsidRPr="00A7284A">
              <w:rPr>
                <w:rFonts w:ascii="Arial" w:hAnsi="Arial" w:cs="Arial"/>
                <w:sz w:val="20"/>
                <w:szCs w:val="20"/>
                <w:lang w:val="en-GB"/>
              </w:rPr>
              <w:t>029</w:t>
            </w:r>
            <w:r w:rsidRPr="00936CBE">
              <w:rPr>
                <w:rFonts w:ascii="Arial" w:hAnsi="Arial" w:cs="Arial"/>
                <w:sz w:val="20"/>
                <w:szCs w:val="20"/>
              </w:rPr>
              <w:t>)</w:t>
            </w:r>
          </w:p>
        </w:tc>
        <w:tc>
          <w:tcPr>
            <w:tcW w:w="754" w:type="pct"/>
            <w:vAlign w:val="bottom"/>
          </w:tcPr>
          <w:p w14:paraId="1EF9F1EF" w14:textId="4D1851B2" w:rsidR="00C006F4" w:rsidRPr="00936CBE" w:rsidRDefault="00A7284A" w:rsidP="00C006F4">
            <w:pPr>
              <w:ind w:right="-72"/>
              <w:jc w:val="right"/>
              <w:rPr>
                <w:rFonts w:ascii="Arial" w:hAnsi="Arial" w:cs="Arial"/>
                <w:color w:val="000000"/>
                <w:sz w:val="20"/>
                <w:szCs w:val="20"/>
                <w:cs/>
              </w:rPr>
            </w:pPr>
            <w:r w:rsidRPr="00A7284A">
              <w:rPr>
                <w:rFonts w:ascii="Arial" w:hAnsi="Arial" w:cs="Arial"/>
                <w:sz w:val="20"/>
                <w:szCs w:val="20"/>
                <w:lang w:val="en-GB"/>
              </w:rPr>
              <w:t>35</w:t>
            </w:r>
            <w:r w:rsidR="009D6B27" w:rsidRPr="00936CBE">
              <w:rPr>
                <w:rFonts w:ascii="Arial" w:hAnsi="Arial" w:cs="Arial"/>
                <w:sz w:val="20"/>
                <w:szCs w:val="20"/>
              </w:rPr>
              <w:t>,</w:t>
            </w:r>
            <w:r w:rsidRPr="00A7284A">
              <w:rPr>
                <w:rFonts w:ascii="Arial" w:hAnsi="Arial" w:cs="Arial"/>
                <w:sz w:val="20"/>
                <w:szCs w:val="20"/>
                <w:lang w:val="en-GB"/>
              </w:rPr>
              <w:t>272</w:t>
            </w:r>
          </w:p>
        </w:tc>
      </w:tr>
      <w:tr w:rsidR="00C006F4" w:rsidRPr="00936CBE" w14:paraId="64BB0FDD" w14:textId="77777777" w:rsidTr="000865AD">
        <w:tc>
          <w:tcPr>
            <w:tcW w:w="1986" w:type="pct"/>
          </w:tcPr>
          <w:p w14:paraId="5C77CF39" w14:textId="7E940169"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Raw materials and consumables used</w:t>
            </w:r>
          </w:p>
        </w:tc>
        <w:tc>
          <w:tcPr>
            <w:tcW w:w="753" w:type="pct"/>
            <w:vAlign w:val="bottom"/>
          </w:tcPr>
          <w:p w14:paraId="7B55A2EF" w14:textId="7B9D1270" w:rsidR="00C006F4" w:rsidRPr="00936CBE" w:rsidRDefault="00925CF2" w:rsidP="00C006F4">
            <w:pPr>
              <w:ind w:right="-72"/>
              <w:jc w:val="right"/>
              <w:rPr>
                <w:rFonts w:ascii="Arial" w:hAnsi="Arial" w:cs="Arial"/>
                <w:sz w:val="20"/>
                <w:szCs w:val="20"/>
              </w:rPr>
            </w:pPr>
            <w:r w:rsidRPr="00936CBE">
              <w:rPr>
                <w:rFonts w:ascii="Arial" w:hAnsi="Arial" w:cs="Arial"/>
                <w:sz w:val="20"/>
                <w:szCs w:val="20"/>
              </w:rPr>
              <w:t xml:space="preserve"> </w:t>
            </w:r>
            <w:r w:rsidR="00A7284A" w:rsidRPr="00A7284A">
              <w:rPr>
                <w:rFonts w:ascii="Arial" w:hAnsi="Arial" w:cs="Arial"/>
                <w:sz w:val="20"/>
                <w:szCs w:val="20"/>
                <w:lang w:val="en-GB"/>
              </w:rPr>
              <w:t>331</w:t>
            </w:r>
            <w:r w:rsidR="0055193A" w:rsidRPr="00936CBE">
              <w:rPr>
                <w:rFonts w:ascii="Arial" w:hAnsi="Arial" w:cs="Arial"/>
                <w:sz w:val="20"/>
                <w:szCs w:val="20"/>
              </w:rPr>
              <w:t>,</w:t>
            </w:r>
            <w:r w:rsidR="00A7284A" w:rsidRPr="00A7284A">
              <w:rPr>
                <w:rFonts w:ascii="Arial" w:hAnsi="Arial" w:cs="Arial"/>
                <w:sz w:val="20"/>
                <w:szCs w:val="20"/>
                <w:lang w:val="en-GB"/>
              </w:rPr>
              <w:t>603</w:t>
            </w:r>
            <w:r w:rsidRPr="00936CBE">
              <w:rPr>
                <w:rFonts w:ascii="Arial" w:hAnsi="Arial" w:cs="Arial"/>
                <w:sz w:val="20"/>
                <w:szCs w:val="20"/>
              </w:rPr>
              <w:t xml:space="preserve"> </w:t>
            </w:r>
          </w:p>
        </w:tc>
        <w:tc>
          <w:tcPr>
            <w:tcW w:w="754" w:type="pct"/>
            <w:vAlign w:val="bottom"/>
          </w:tcPr>
          <w:p w14:paraId="1F5893E0" w14:textId="45B3271D"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5</w:t>
            </w:r>
            <w:r w:rsidR="00C006F4" w:rsidRPr="00936CBE">
              <w:rPr>
                <w:rFonts w:ascii="Arial" w:hAnsi="Arial" w:cs="Arial"/>
                <w:sz w:val="20"/>
                <w:szCs w:val="20"/>
              </w:rPr>
              <w:t>,</w:t>
            </w:r>
            <w:r w:rsidRPr="00A7284A">
              <w:rPr>
                <w:rFonts w:ascii="Arial" w:hAnsi="Arial" w:cs="Arial"/>
                <w:sz w:val="20"/>
                <w:szCs w:val="20"/>
                <w:lang w:val="en-GB"/>
              </w:rPr>
              <w:t>599</w:t>
            </w:r>
            <w:r w:rsidR="00C006F4" w:rsidRPr="00936CBE">
              <w:rPr>
                <w:rFonts w:ascii="Arial" w:hAnsi="Arial" w:cs="Arial"/>
                <w:sz w:val="20"/>
                <w:szCs w:val="20"/>
              </w:rPr>
              <w:t>,</w:t>
            </w:r>
            <w:r w:rsidRPr="00A7284A">
              <w:rPr>
                <w:rFonts w:ascii="Arial" w:hAnsi="Arial" w:cs="Arial"/>
                <w:sz w:val="20"/>
                <w:szCs w:val="20"/>
                <w:lang w:val="en-GB"/>
              </w:rPr>
              <w:t>175</w:t>
            </w:r>
          </w:p>
        </w:tc>
        <w:tc>
          <w:tcPr>
            <w:tcW w:w="753" w:type="pct"/>
            <w:vAlign w:val="bottom"/>
          </w:tcPr>
          <w:p w14:paraId="242DC554" w14:textId="262DD02A"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1</w:t>
            </w:r>
            <w:r w:rsidR="000865AD" w:rsidRPr="00936CBE">
              <w:rPr>
                <w:rFonts w:ascii="Arial" w:hAnsi="Arial" w:cs="Arial"/>
                <w:sz w:val="20"/>
                <w:szCs w:val="20"/>
              </w:rPr>
              <w:t>,</w:t>
            </w:r>
            <w:r w:rsidRPr="00A7284A">
              <w:rPr>
                <w:rFonts w:ascii="Arial" w:hAnsi="Arial" w:cs="Arial"/>
                <w:sz w:val="20"/>
                <w:szCs w:val="20"/>
                <w:lang w:val="en-GB"/>
              </w:rPr>
              <w:t>515</w:t>
            </w:r>
            <w:r w:rsidR="00606231" w:rsidRPr="00936CBE">
              <w:rPr>
                <w:rFonts w:ascii="Arial" w:hAnsi="Arial" w:cs="Arial"/>
                <w:sz w:val="20"/>
                <w:szCs w:val="20"/>
              </w:rPr>
              <w:t>,</w:t>
            </w:r>
            <w:r w:rsidRPr="00A7284A">
              <w:rPr>
                <w:rFonts w:ascii="Arial" w:hAnsi="Arial" w:cs="Arial"/>
                <w:sz w:val="20"/>
                <w:szCs w:val="20"/>
                <w:lang w:val="en-GB"/>
              </w:rPr>
              <w:t>308</w:t>
            </w:r>
          </w:p>
        </w:tc>
        <w:tc>
          <w:tcPr>
            <w:tcW w:w="754" w:type="pct"/>
            <w:vAlign w:val="bottom"/>
          </w:tcPr>
          <w:p w14:paraId="0AF7EFE6" w14:textId="5D213215" w:rsidR="00C006F4" w:rsidRPr="00936CBE" w:rsidRDefault="0050239F" w:rsidP="00C006F4">
            <w:pPr>
              <w:ind w:right="-72"/>
              <w:jc w:val="right"/>
              <w:rPr>
                <w:rFonts w:ascii="Arial" w:hAnsi="Arial" w:cs="Arial"/>
                <w:color w:val="000000"/>
                <w:sz w:val="20"/>
                <w:szCs w:val="20"/>
              </w:rPr>
            </w:pPr>
            <w:r>
              <w:rPr>
                <w:rFonts w:ascii="Arial" w:hAnsi="Arial" w:cs="Arial"/>
                <w:color w:val="000000"/>
                <w:sz w:val="20"/>
                <w:szCs w:val="20"/>
              </w:rPr>
              <w:t>2,520,670</w:t>
            </w:r>
          </w:p>
        </w:tc>
      </w:tr>
      <w:tr w:rsidR="00C006F4" w:rsidRPr="00936CBE" w14:paraId="3B3B4BFE" w14:textId="77777777" w:rsidTr="000865AD">
        <w:tc>
          <w:tcPr>
            <w:tcW w:w="1986" w:type="pct"/>
          </w:tcPr>
          <w:p w14:paraId="775C6BCC" w14:textId="6A083A77"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Employee benefits expenses</w:t>
            </w:r>
          </w:p>
        </w:tc>
        <w:tc>
          <w:tcPr>
            <w:tcW w:w="753" w:type="pct"/>
            <w:vAlign w:val="bottom"/>
          </w:tcPr>
          <w:p w14:paraId="2FA05B22" w14:textId="15B7627C" w:rsidR="00C006F4" w:rsidRPr="00936CBE" w:rsidRDefault="00925CF2" w:rsidP="00C006F4">
            <w:pPr>
              <w:ind w:right="-72"/>
              <w:jc w:val="right"/>
              <w:rPr>
                <w:rFonts w:ascii="Arial" w:hAnsi="Arial" w:cs="Arial"/>
                <w:sz w:val="20"/>
                <w:szCs w:val="20"/>
              </w:rPr>
            </w:pPr>
            <w:r w:rsidRPr="00936CBE">
              <w:rPr>
                <w:rFonts w:ascii="Arial" w:hAnsi="Arial" w:cs="Arial"/>
                <w:sz w:val="20"/>
                <w:szCs w:val="20"/>
              </w:rPr>
              <w:t xml:space="preserve"> </w:t>
            </w:r>
            <w:r w:rsidR="00A7284A" w:rsidRPr="00A7284A">
              <w:rPr>
                <w:rFonts w:ascii="Arial" w:hAnsi="Arial" w:cs="Arial"/>
                <w:sz w:val="20"/>
                <w:szCs w:val="20"/>
                <w:lang w:val="en-GB"/>
              </w:rPr>
              <w:t>683</w:t>
            </w:r>
            <w:r w:rsidRPr="00936CBE">
              <w:rPr>
                <w:rFonts w:ascii="Arial" w:hAnsi="Arial" w:cs="Arial"/>
                <w:sz w:val="20"/>
                <w:szCs w:val="20"/>
              </w:rPr>
              <w:t>,</w:t>
            </w:r>
            <w:r w:rsidR="00A7284A" w:rsidRPr="00A7284A">
              <w:rPr>
                <w:rFonts w:ascii="Arial" w:hAnsi="Arial" w:cs="Arial"/>
                <w:sz w:val="20"/>
                <w:szCs w:val="20"/>
                <w:lang w:val="en-GB"/>
              </w:rPr>
              <w:t>778</w:t>
            </w:r>
            <w:r w:rsidRPr="00936CBE">
              <w:rPr>
                <w:rFonts w:ascii="Arial" w:hAnsi="Arial" w:cs="Arial"/>
                <w:sz w:val="20"/>
                <w:szCs w:val="20"/>
              </w:rPr>
              <w:t xml:space="preserve"> </w:t>
            </w:r>
          </w:p>
        </w:tc>
        <w:tc>
          <w:tcPr>
            <w:tcW w:w="754" w:type="pct"/>
            <w:vAlign w:val="bottom"/>
          </w:tcPr>
          <w:p w14:paraId="35D50217" w14:textId="43C7D014"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1</w:t>
            </w:r>
            <w:r w:rsidR="00C006F4" w:rsidRPr="00936CBE">
              <w:rPr>
                <w:rFonts w:ascii="Arial" w:hAnsi="Arial" w:cs="Arial"/>
                <w:sz w:val="20"/>
                <w:szCs w:val="20"/>
              </w:rPr>
              <w:t>,</w:t>
            </w:r>
            <w:r w:rsidRPr="00A7284A">
              <w:rPr>
                <w:rFonts w:ascii="Arial" w:hAnsi="Arial" w:cs="Arial"/>
                <w:sz w:val="20"/>
                <w:szCs w:val="20"/>
                <w:lang w:val="en-GB"/>
              </w:rPr>
              <w:t>290</w:t>
            </w:r>
            <w:r w:rsidR="00C006F4" w:rsidRPr="00936CBE">
              <w:rPr>
                <w:rFonts w:ascii="Arial" w:hAnsi="Arial" w:cs="Arial"/>
                <w:sz w:val="20"/>
                <w:szCs w:val="20"/>
              </w:rPr>
              <w:t>,</w:t>
            </w:r>
            <w:r w:rsidRPr="00A7284A">
              <w:rPr>
                <w:rFonts w:ascii="Arial" w:hAnsi="Arial" w:cs="Arial"/>
                <w:sz w:val="20"/>
                <w:szCs w:val="20"/>
                <w:lang w:val="en-GB"/>
              </w:rPr>
              <w:t>956</w:t>
            </w:r>
          </w:p>
        </w:tc>
        <w:tc>
          <w:tcPr>
            <w:tcW w:w="753" w:type="pct"/>
            <w:vAlign w:val="bottom"/>
          </w:tcPr>
          <w:p w14:paraId="47BE04EC" w14:textId="28D47CBB"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258</w:t>
            </w:r>
            <w:r w:rsidR="000865AD" w:rsidRPr="00936CBE">
              <w:rPr>
                <w:rFonts w:ascii="Arial" w:hAnsi="Arial" w:cs="Arial"/>
                <w:sz w:val="20"/>
                <w:szCs w:val="20"/>
              </w:rPr>
              <w:t>,</w:t>
            </w:r>
            <w:r w:rsidRPr="00A7284A">
              <w:rPr>
                <w:rFonts w:ascii="Arial" w:hAnsi="Arial" w:cs="Arial"/>
                <w:sz w:val="20"/>
                <w:szCs w:val="20"/>
                <w:lang w:val="en-GB"/>
              </w:rPr>
              <w:t>450</w:t>
            </w:r>
          </w:p>
        </w:tc>
        <w:tc>
          <w:tcPr>
            <w:tcW w:w="754" w:type="pct"/>
            <w:vAlign w:val="bottom"/>
          </w:tcPr>
          <w:p w14:paraId="5FCFA008" w14:textId="23B3EB44" w:rsidR="00C006F4" w:rsidRPr="00936CBE" w:rsidRDefault="0050239F" w:rsidP="00C006F4">
            <w:pPr>
              <w:ind w:right="-72"/>
              <w:jc w:val="right"/>
              <w:rPr>
                <w:rFonts w:ascii="Arial" w:hAnsi="Arial" w:cs="Arial"/>
                <w:color w:val="000000"/>
                <w:sz w:val="20"/>
                <w:szCs w:val="20"/>
              </w:rPr>
            </w:pPr>
            <w:r>
              <w:rPr>
                <w:rFonts w:ascii="Arial" w:hAnsi="Arial" w:cs="Arial"/>
                <w:color w:val="000000"/>
                <w:sz w:val="20"/>
                <w:szCs w:val="20"/>
              </w:rPr>
              <w:t>262,152</w:t>
            </w:r>
          </w:p>
        </w:tc>
      </w:tr>
      <w:tr w:rsidR="00C006F4" w:rsidRPr="00936CBE" w14:paraId="7F9BF786" w14:textId="77777777" w:rsidTr="000865AD">
        <w:tc>
          <w:tcPr>
            <w:tcW w:w="1986" w:type="pct"/>
          </w:tcPr>
          <w:p w14:paraId="6CDF1721" w14:textId="77777777" w:rsidR="00C006F4" w:rsidRPr="00936CBE" w:rsidRDefault="00C006F4" w:rsidP="00C006F4">
            <w:pPr>
              <w:ind w:left="29" w:right="-150"/>
              <w:rPr>
                <w:rFonts w:ascii="Arial" w:hAnsi="Arial" w:cs="Arial"/>
                <w:color w:val="000000"/>
                <w:spacing w:val="-3"/>
                <w:sz w:val="20"/>
                <w:szCs w:val="20"/>
              </w:rPr>
            </w:pPr>
            <w:r w:rsidRPr="00936CBE">
              <w:rPr>
                <w:rFonts w:ascii="Arial" w:hAnsi="Arial" w:cs="Arial"/>
                <w:color w:val="000000"/>
                <w:spacing w:val="-3"/>
                <w:sz w:val="20"/>
                <w:szCs w:val="20"/>
              </w:rPr>
              <w:t>Directors and management compensation</w:t>
            </w:r>
          </w:p>
        </w:tc>
        <w:tc>
          <w:tcPr>
            <w:tcW w:w="753" w:type="pct"/>
            <w:vAlign w:val="bottom"/>
          </w:tcPr>
          <w:p w14:paraId="45872E3F" w14:textId="37585886" w:rsidR="00C006F4" w:rsidRPr="00936CBE" w:rsidRDefault="00925CF2" w:rsidP="00C006F4">
            <w:pPr>
              <w:ind w:right="-72"/>
              <w:jc w:val="right"/>
              <w:rPr>
                <w:rFonts w:ascii="Arial" w:hAnsi="Arial" w:cs="Arial"/>
                <w:sz w:val="20"/>
                <w:szCs w:val="20"/>
              </w:rPr>
            </w:pPr>
            <w:r w:rsidRPr="00936CBE">
              <w:rPr>
                <w:rFonts w:ascii="Arial" w:hAnsi="Arial" w:cs="Arial"/>
                <w:sz w:val="20"/>
                <w:szCs w:val="20"/>
              </w:rPr>
              <w:t xml:space="preserve"> </w:t>
            </w:r>
            <w:r w:rsidR="00A7284A" w:rsidRPr="00A7284A">
              <w:rPr>
                <w:rFonts w:ascii="Arial" w:hAnsi="Arial" w:cs="Arial"/>
                <w:sz w:val="20"/>
                <w:szCs w:val="20"/>
                <w:lang w:val="en-GB"/>
              </w:rPr>
              <w:t>107</w:t>
            </w:r>
            <w:r w:rsidRPr="00936CBE">
              <w:rPr>
                <w:rFonts w:ascii="Arial" w:hAnsi="Arial" w:cs="Arial"/>
                <w:sz w:val="20"/>
                <w:szCs w:val="20"/>
              </w:rPr>
              <w:t>,</w:t>
            </w:r>
            <w:r w:rsidR="00A7284A" w:rsidRPr="00A7284A">
              <w:rPr>
                <w:rFonts w:ascii="Arial" w:hAnsi="Arial" w:cs="Arial"/>
                <w:sz w:val="20"/>
                <w:szCs w:val="20"/>
                <w:lang w:val="en-GB"/>
              </w:rPr>
              <w:t>956</w:t>
            </w:r>
            <w:r w:rsidRPr="00936CBE">
              <w:rPr>
                <w:rFonts w:ascii="Arial" w:hAnsi="Arial" w:cs="Arial"/>
                <w:sz w:val="20"/>
                <w:szCs w:val="20"/>
              </w:rPr>
              <w:t xml:space="preserve"> </w:t>
            </w:r>
          </w:p>
        </w:tc>
        <w:tc>
          <w:tcPr>
            <w:tcW w:w="754" w:type="pct"/>
            <w:vAlign w:val="bottom"/>
          </w:tcPr>
          <w:p w14:paraId="6E05F808" w14:textId="2D1F80BE"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194</w:t>
            </w:r>
            <w:r w:rsidR="00C006F4" w:rsidRPr="00936CBE">
              <w:rPr>
                <w:rFonts w:ascii="Arial" w:hAnsi="Arial" w:cs="Arial"/>
                <w:sz w:val="20"/>
                <w:szCs w:val="20"/>
              </w:rPr>
              <w:t>,</w:t>
            </w:r>
            <w:r w:rsidRPr="00A7284A">
              <w:rPr>
                <w:rFonts w:ascii="Arial" w:hAnsi="Arial" w:cs="Arial"/>
                <w:sz w:val="20"/>
                <w:szCs w:val="20"/>
                <w:lang w:val="en-GB"/>
              </w:rPr>
              <w:t>247</w:t>
            </w:r>
          </w:p>
        </w:tc>
        <w:tc>
          <w:tcPr>
            <w:tcW w:w="753" w:type="pct"/>
            <w:vAlign w:val="bottom"/>
          </w:tcPr>
          <w:p w14:paraId="7609403E" w14:textId="3B3C825C"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75</w:t>
            </w:r>
            <w:r w:rsidR="000865AD" w:rsidRPr="00936CBE">
              <w:rPr>
                <w:rFonts w:ascii="Arial" w:hAnsi="Arial" w:cs="Arial"/>
                <w:sz w:val="20"/>
                <w:szCs w:val="20"/>
              </w:rPr>
              <w:t>,</w:t>
            </w:r>
            <w:r w:rsidRPr="00A7284A">
              <w:rPr>
                <w:rFonts w:ascii="Arial" w:hAnsi="Arial" w:cs="Arial"/>
                <w:sz w:val="20"/>
                <w:szCs w:val="20"/>
                <w:lang w:val="en-GB"/>
              </w:rPr>
              <w:t>731</w:t>
            </w:r>
          </w:p>
        </w:tc>
        <w:tc>
          <w:tcPr>
            <w:tcW w:w="754" w:type="pct"/>
            <w:vAlign w:val="bottom"/>
          </w:tcPr>
          <w:p w14:paraId="5BF275BF" w14:textId="37606484"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168</w:t>
            </w:r>
            <w:r w:rsidR="00C006F4" w:rsidRPr="00936CBE">
              <w:rPr>
                <w:rFonts w:ascii="Arial" w:hAnsi="Arial" w:cs="Arial"/>
                <w:sz w:val="20"/>
                <w:szCs w:val="20"/>
              </w:rPr>
              <w:t>,</w:t>
            </w:r>
            <w:r w:rsidRPr="00A7284A">
              <w:rPr>
                <w:rFonts w:ascii="Arial" w:hAnsi="Arial" w:cs="Arial"/>
                <w:sz w:val="20"/>
                <w:szCs w:val="20"/>
                <w:lang w:val="en-GB"/>
              </w:rPr>
              <w:t>400</w:t>
            </w:r>
          </w:p>
        </w:tc>
      </w:tr>
      <w:tr w:rsidR="00C006F4" w:rsidRPr="00936CBE" w14:paraId="55FE2841" w14:textId="77777777" w:rsidTr="000865AD">
        <w:tc>
          <w:tcPr>
            <w:tcW w:w="1986" w:type="pct"/>
          </w:tcPr>
          <w:p w14:paraId="1D73D966" w14:textId="77777777"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Depreciation</w:t>
            </w:r>
          </w:p>
        </w:tc>
        <w:tc>
          <w:tcPr>
            <w:tcW w:w="753" w:type="pct"/>
            <w:vAlign w:val="bottom"/>
          </w:tcPr>
          <w:p w14:paraId="0067F281" w14:textId="749EB4C8"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3</w:t>
            </w:r>
            <w:r w:rsidR="00925CF2" w:rsidRPr="00936CBE">
              <w:rPr>
                <w:rFonts w:ascii="Arial" w:hAnsi="Arial" w:cs="Arial"/>
                <w:sz w:val="20"/>
                <w:szCs w:val="20"/>
              </w:rPr>
              <w:t>,</w:t>
            </w:r>
            <w:r w:rsidRPr="00A7284A">
              <w:rPr>
                <w:rFonts w:ascii="Arial" w:hAnsi="Arial" w:cs="Arial"/>
                <w:sz w:val="20"/>
                <w:szCs w:val="20"/>
                <w:lang w:val="en-GB"/>
              </w:rPr>
              <w:t>681</w:t>
            </w:r>
            <w:r w:rsidR="0055193A" w:rsidRPr="00936CBE">
              <w:rPr>
                <w:rFonts w:ascii="Arial" w:hAnsi="Arial" w:cs="Arial"/>
                <w:sz w:val="20"/>
                <w:szCs w:val="20"/>
              </w:rPr>
              <w:t>,</w:t>
            </w:r>
            <w:r w:rsidRPr="00A7284A">
              <w:rPr>
                <w:rFonts w:ascii="Arial" w:hAnsi="Arial" w:cs="Arial"/>
                <w:sz w:val="20"/>
                <w:szCs w:val="20"/>
                <w:lang w:val="en-GB"/>
              </w:rPr>
              <w:t>768</w:t>
            </w:r>
          </w:p>
        </w:tc>
        <w:tc>
          <w:tcPr>
            <w:tcW w:w="754" w:type="pct"/>
            <w:vAlign w:val="bottom"/>
          </w:tcPr>
          <w:p w14:paraId="2ECEE72D" w14:textId="7D4AA918"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3</w:t>
            </w:r>
            <w:r w:rsidR="00C006F4" w:rsidRPr="00936CBE">
              <w:rPr>
                <w:rFonts w:ascii="Arial" w:hAnsi="Arial" w:cs="Arial"/>
                <w:sz w:val="20"/>
                <w:szCs w:val="20"/>
              </w:rPr>
              <w:t>,</w:t>
            </w:r>
            <w:r w:rsidRPr="00A7284A">
              <w:rPr>
                <w:rFonts w:ascii="Arial" w:hAnsi="Arial" w:cs="Arial"/>
                <w:sz w:val="20"/>
                <w:szCs w:val="20"/>
                <w:lang w:val="en-GB"/>
              </w:rPr>
              <w:t>616</w:t>
            </w:r>
            <w:r w:rsidR="00C006F4" w:rsidRPr="00936CBE">
              <w:rPr>
                <w:rFonts w:ascii="Arial" w:hAnsi="Arial" w:cs="Arial"/>
                <w:sz w:val="20"/>
                <w:szCs w:val="20"/>
              </w:rPr>
              <w:t>,</w:t>
            </w:r>
            <w:r w:rsidRPr="00A7284A">
              <w:rPr>
                <w:rFonts w:ascii="Arial" w:hAnsi="Arial" w:cs="Arial"/>
                <w:sz w:val="20"/>
                <w:szCs w:val="20"/>
                <w:lang w:val="en-GB"/>
              </w:rPr>
              <w:t>373</w:t>
            </w:r>
          </w:p>
        </w:tc>
        <w:tc>
          <w:tcPr>
            <w:tcW w:w="753" w:type="pct"/>
            <w:vAlign w:val="bottom"/>
          </w:tcPr>
          <w:p w14:paraId="5287788C" w14:textId="481736CC"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37</w:t>
            </w:r>
            <w:r w:rsidR="00AB1B57" w:rsidRPr="00936CBE">
              <w:rPr>
                <w:rFonts w:ascii="Arial" w:hAnsi="Arial" w:cs="Arial"/>
                <w:sz w:val="20"/>
                <w:szCs w:val="20"/>
              </w:rPr>
              <w:t>,</w:t>
            </w:r>
            <w:r w:rsidRPr="00A7284A">
              <w:rPr>
                <w:rFonts w:ascii="Arial" w:hAnsi="Arial" w:cs="Arial"/>
                <w:sz w:val="20"/>
                <w:szCs w:val="20"/>
                <w:lang w:val="en-GB"/>
              </w:rPr>
              <w:t>491</w:t>
            </w:r>
          </w:p>
        </w:tc>
        <w:tc>
          <w:tcPr>
            <w:tcW w:w="754" w:type="pct"/>
            <w:vAlign w:val="bottom"/>
          </w:tcPr>
          <w:p w14:paraId="32287ADC" w14:textId="7A549A00"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40</w:t>
            </w:r>
            <w:r w:rsidR="0031304D" w:rsidRPr="00936CBE">
              <w:rPr>
                <w:rFonts w:ascii="Arial" w:hAnsi="Arial" w:cs="Arial"/>
                <w:sz w:val="20"/>
                <w:szCs w:val="20"/>
              </w:rPr>
              <w:t>,</w:t>
            </w:r>
            <w:r w:rsidRPr="00A7284A">
              <w:rPr>
                <w:rFonts w:ascii="Arial" w:hAnsi="Arial" w:cs="Arial"/>
                <w:sz w:val="20"/>
                <w:szCs w:val="20"/>
                <w:lang w:val="en-GB"/>
              </w:rPr>
              <w:t>130</w:t>
            </w:r>
          </w:p>
        </w:tc>
      </w:tr>
      <w:tr w:rsidR="00C006F4" w:rsidRPr="00936CBE" w14:paraId="5FE1DF6D" w14:textId="77777777" w:rsidTr="000865AD">
        <w:tc>
          <w:tcPr>
            <w:tcW w:w="1986" w:type="pct"/>
          </w:tcPr>
          <w:p w14:paraId="125B39C1" w14:textId="77777777"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Amortisation</w:t>
            </w:r>
          </w:p>
        </w:tc>
        <w:tc>
          <w:tcPr>
            <w:tcW w:w="753" w:type="pct"/>
            <w:vAlign w:val="bottom"/>
          </w:tcPr>
          <w:p w14:paraId="50C3696B" w14:textId="729D24B2"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100</w:t>
            </w:r>
            <w:r w:rsidR="00400778" w:rsidRPr="00936CBE">
              <w:rPr>
                <w:rFonts w:ascii="Arial" w:hAnsi="Arial" w:cs="Arial"/>
                <w:sz w:val="20"/>
                <w:szCs w:val="20"/>
              </w:rPr>
              <w:t>,</w:t>
            </w:r>
            <w:r w:rsidRPr="00A7284A">
              <w:rPr>
                <w:rFonts w:ascii="Arial" w:hAnsi="Arial" w:cs="Arial"/>
                <w:sz w:val="20"/>
                <w:szCs w:val="20"/>
                <w:lang w:val="en-GB"/>
              </w:rPr>
              <w:t>918</w:t>
            </w:r>
          </w:p>
        </w:tc>
        <w:tc>
          <w:tcPr>
            <w:tcW w:w="754" w:type="pct"/>
            <w:vAlign w:val="bottom"/>
          </w:tcPr>
          <w:p w14:paraId="73B01292" w14:textId="0E7E13B1"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153</w:t>
            </w:r>
            <w:r w:rsidR="00C006F4" w:rsidRPr="00936CBE">
              <w:rPr>
                <w:rFonts w:ascii="Arial" w:hAnsi="Arial" w:cs="Arial"/>
                <w:sz w:val="20"/>
                <w:szCs w:val="20"/>
              </w:rPr>
              <w:t>,</w:t>
            </w:r>
            <w:r w:rsidRPr="00A7284A">
              <w:rPr>
                <w:rFonts w:ascii="Arial" w:hAnsi="Arial" w:cs="Arial"/>
                <w:sz w:val="20"/>
                <w:szCs w:val="20"/>
                <w:lang w:val="en-GB"/>
              </w:rPr>
              <w:t>603</w:t>
            </w:r>
          </w:p>
        </w:tc>
        <w:tc>
          <w:tcPr>
            <w:tcW w:w="753" w:type="pct"/>
            <w:vAlign w:val="bottom"/>
          </w:tcPr>
          <w:p w14:paraId="44C57009" w14:textId="438816AD"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3</w:t>
            </w:r>
            <w:r w:rsidR="00AB1B57" w:rsidRPr="00936CBE">
              <w:rPr>
                <w:rFonts w:ascii="Arial" w:hAnsi="Arial" w:cs="Arial"/>
                <w:sz w:val="20"/>
                <w:szCs w:val="20"/>
              </w:rPr>
              <w:t>,</w:t>
            </w:r>
            <w:r w:rsidRPr="00A7284A">
              <w:rPr>
                <w:rFonts w:ascii="Arial" w:hAnsi="Arial" w:cs="Arial"/>
                <w:sz w:val="20"/>
                <w:szCs w:val="20"/>
                <w:lang w:val="en-GB"/>
              </w:rPr>
              <w:t>034</w:t>
            </w:r>
          </w:p>
        </w:tc>
        <w:tc>
          <w:tcPr>
            <w:tcW w:w="754" w:type="pct"/>
            <w:vAlign w:val="bottom"/>
          </w:tcPr>
          <w:p w14:paraId="6567F2FE" w14:textId="2B334560"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2</w:t>
            </w:r>
            <w:r w:rsidR="0001445A" w:rsidRPr="00936CBE">
              <w:rPr>
                <w:rFonts w:ascii="Arial" w:hAnsi="Arial" w:cs="Arial"/>
                <w:sz w:val="20"/>
                <w:szCs w:val="20"/>
              </w:rPr>
              <w:t>,</w:t>
            </w:r>
            <w:r w:rsidRPr="00A7284A">
              <w:rPr>
                <w:rFonts w:ascii="Arial" w:hAnsi="Arial" w:cs="Arial"/>
                <w:sz w:val="20"/>
                <w:szCs w:val="20"/>
                <w:lang w:val="en-GB"/>
              </w:rPr>
              <w:t>778</w:t>
            </w:r>
          </w:p>
        </w:tc>
      </w:tr>
      <w:tr w:rsidR="00C006F4" w:rsidRPr="00936CBE" w14:paraId="61AD660B" w14:textId="77777777" w:rsidTr="000865AD">
        <w:tc>
          <w:tcPr>
            <w:tcW w:w="1986" w:type="pct"/>
          </w:tcPr>
          <w:p w14:paraId="3222E7C7" w14:textId="5FE121DD"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 xml:space="preserve">(Reversal of) </w:t>
            </w:r>
            <w:r w:rsidR="000C5D0F" w:rsidRPr="00936CBE">
              <w:rPr>
                <w:rFonts w:ascii="Arial" w:hAnsi="Arial" w:cs="Arial"/>
                <w:color w:val="000000"/>
                <w:sz w:val="20"/>
                <w:szCs w:val="20"/>
              </w:rPr>
              <w:t>loss on</w:t>
            </w:r>
            <w:r w:rsidRPr="00936CBE">
              <w:rPr>
                <w:rFonts w:ascii="Arial" w:hAnsi="Arial" w:cs="Arial"/>
                <w:color w:val="000000"/>
                <w:sz w:val="20"/>
                <w:szCs w:val="20"/>
              </w:rPr>
              <w:t xml:space="preserve"> decrease in </w:t>
            </w:r>
          </w:p>
          <w:p w14:paraId="35E8F622" w14:textId="002DE144"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 xml:space="preserve">   value of inventories</w:t>
            </w:r>
          </w:p>
        </w:tc>
        <w:tc>
          <w:tcPr>
            <w:tcW w:w="753" w:type="pct"/>
            <w:vAlign w:val="bottom"/>
          </w:tcPr>
          <w:p w14:paraId="453756C9" w14:textId="6FE9812C" w:rsidR="00C006F4" w:rsidRPr="00936CBE" w:rsidRDefault="00A7284A" w:rsidP="00C006F4">
            <w:pPr>
              <w:ind w:right="-72"/>
              <w:jc w:val="right"/>
              <w:rPr>
                <w:rFonts w:ascii="Arial" w:hAnsi="Arial" w:cs="Arial"/>
                <w:sz w:val="20"/>
                <w:szCs w:val="20"/>
                <w:cs/>
              </w:rPr>
            </w:pPr>
            <w:r w:rsidRPr="00A7284A">
              <w:rPr>
                <w:rFonts w:ascii="Arial" w:hAnsi="Arial" w:cs="Arial"/>
                <w:sz w:val="20"/>
                <w:szCs w:val="20"/>
                <w:lang w:val="en-GB"/>
              </w:rPr>
              <w:t>1</w:t>
            </w:r>
            <w:r w:rsidR="00B35126" w:rsidRPr="00936CBE">
              <w:rPr>
                <w:rFonts w:ascii="Arial" w:hAnsi="Arial" w:cs="Arial"/>
                <w:sz w:val="20"/>
                <w:szCs w:val="20"/>
              </w:rPr>
              <w:t>,</w:t>
            </w:r>
            <w:r w:rsidRPr="00A7284A">
              <w:rPr>
                <w:rFonts w:ascii="Arial" w:hAnsi="Arial" w:cs="Arial"/>
                <w:sz w:val="20"/>
                <w:szCs w:val="20"/>
                <w:lang w:val="en-GB"/>
              </w:rPr>
              <w:t>226</w:t>
            </w:r>
            <w:r w:rsidR="00B35126" w:rsidRPr="00936CBE">
              <w:rPr>
                <w:rFonts w:ascii="Arial" w:hAnsi="Arial" w:cs="Arial"/>
                <w:sz w:val="20"/>
                <w:szCs w:val="20"/>
              </w:rPr>
              <w:t>,</w:t>
            </w:r>
            <w:r w:rsidRPr="00A7284A">
              <w:rPr>
                <w:rFonts w:ascii="Arial" w:hAnsi="Arial" w:cs="Arial"/>
                <w:sz w:val="20"/>
                <w:szCs w:val="20"/>
                <w:lang w:val="en-GB"/>
              </w:rPr>
              <w:t>145</w:t>
            </w:r>
          </w:p>
        </w:tc>
        <w:tc>
          <w:tcPr>
            <w:tcW w:w="754" w:type="pct"/>
            <w:vAlign w:val="bottom"/>
          </w:tcPr>
          <w:p w14:paraId="77092E17" w14:textId="489289FE" w:rsidR="00C006F4" w:rsidRPr="00936CBE" w:rsidRDefault="00A7284A" w:rsidP="00C006F4">
            <w:pPr>
              <w:ind w:right="-72"/>
              <w:jc w:val="right"/>
              <w:rPr>
                <w:rFonts w:ascii="Arial" w:hAnsi="Arial" w:cs="Arial"/>
                <w:color w:val="000000"/>
                <w:sz w:val="20"/>
                <w:szCs w:val="20"/>
                <w:cs/>
              </w:rPr>
            </w:pPr>
            <w:r w:rsidRPr="00A7284A">
              <w:rPr>
                <w:rFonts w:ascii="Arial" w:hAnsi="Arial" w:cs="Arial"/>
                <w:sz w:val="20"/>
                <w:szCs w:val="20"/>
                <w:lang w:val="en-GB"/>
              </w:rPr>
              <w:t>3</w:t>
            </w:r>
            <w:r w:rsidR="00C006F4" w:rsidRPr="00936CBE">
              <w:rPr>
                <w:rFonts w:ascii="Arial" w:hAnsi="Arial" w:cs="Arial"/>
                <w:sz w:val="20"/>
                <w:szCs w:val="20"/>
              </w:rPr>
              <w:t>,</w:t>
            </w:r>
            <w:r w:rsidRPr="00A7284A">
              <w:rPr>
                <w:rFonts w:ascii="Arial" w:hAnsi="Arial" w:cs="Arial"/>
                <w:sz w:val="20"/>
                <w:szCs w:val="20"/>
                <w:lang w:val="en-GB"/>
              </w:rPr>
              <w:t>500</w:t>
            </w:r>
            <w:r w:rsidR="00C006F4" w:rsidRPr="00936CBE">
              <w:rPr>
                <w:rFonts w:ascii="Arial" w:hAnsi="Arial" w:cs="Arial"/>
                <w:sz w:val="20"/>
                <w:szCs w:val="20"/>
              </w:rPr>
              <w:t>,</w:t>
            </w:r>
            <w:r w:rsidRPr="00A7284A">
              <w:rPr>
                <w:rFonts w:ascii="Arial" w:hAnsi="Arial" w:cs="Arial"/>
                <w:sz w:val="20"/>
                <w:szCs w:val="20"/>
                <w:lang w:val="en-GB"/>
              </w:rPr>
              <w:t>774</w:t>
            </w:r>
          </w:p>
        </w:tc>
        <w:tc>
          <w:tcPr>
            <w:tcW w:w="753" w:type="pct"/>
            <w:vAlign w:val="bottom"/>
          </w:tcPr>
          <w:p w14:paraId="363A16BA" w14:textId="67DEE161" w:rsidR="00C006F4" w:rsidRPr="00936CBE" w:rsidRDefault="000865AD" w:rsidP="00C006F4">
            <w:pPr>
              <w:ind w:right="-72"/>
              <w:jc w:val="right"/>
              <w:rPr>
                <w:rFonts w:ascii="Arial" w:hAnsi="Arial" w:cs="Arial"/>
                <w:sz w:val="20"/>
                <w:szCs w:val="20"/>
                <w:cs/>
              </w:rPr>
            </w:pPr>
            <w:r w:rsidRPr="00936CBE">
              <w:rPr>
                <w:rFonts w:ascii="Arial" w:hAnsi="Arial" w:cs="Arial"/>
                <w:sz w:val="20"/>
                <w:szCs w:val="20"/>
              </w:rPr>
              <w:t>(</w:t>
            </w:r>
            <w:r w:rsidR="00A7284A" w:rsidRPr="00A7284A">
              <w:rPr>
                <w:rFonts w:ascii="Arial" w:hAnsi="Arial" w:cs="Arial"/>
                <w:sz w:val="20"/>
                <w:szCs w:val="20"/>
                <w:lang w:val="en-GB"/>
              </w:rPr>
              <w:t>3</w:t>
            </w:r>
            <w:r w:rsidRPr="00936CBE">
              <w:rPr>
                <w:rFonts w:ascii="Arial" w:hAnsi="Arial" w:cs="Arial"/>
                <w:sz w:val="20"/>
                <w:szCs w:val="20"/>
              </w:rPr>
              <w:t>)</w:t>
            </w:r>
          </w:p>
        </w:tc>
        <w:tc>
          <w:tcPr>
            <w:tcW w:w="754" w:type="pct"/>
            <w:vAlign w:val="bottom"/>
          </w:tcPr>
          <w:p w14:paraId="6D86A679" w14:textId="1D582B95" w:rsidR="00C006F4" w:rsidRPr="00936CBE" w:rsidRDefault="00C006F4" w:rsidP="00C006F4">
            <w:pPr>
              <w:ind w:right="-72"/>
              <w:jc w:val="right"/>
              <w:rPr>
                <w:rFonts w:ascii="Arial" w:hAnsi="Arial" w:cs="Arial"/>
                <w:color w:val="000000"/>
                <w:sz w:val="20"/>
                <w:szCs w:val="20"/>
                <w:cs/>
              </w:rPr>
            </w:pPr>
            <w:r w:rsidRPr="00936CBE">
              <w:rPr>
                <w:rFonts w:ascii="Arial" w:hAnsi="Arial" w:cs="Arial"/>
                <w:sz w:val="20"/>
                <w:szCs w:val="20"/>
              </w:rPr>
              <w:t>(</w:t>
            </w:r>
            <w:r w:rsidR="00A7284A" w:rsidRPr="00A7284A">
              <w:rPr>
                <w:rFonts w:ascii="Arial" w:hAnsi="Arial" w:cs="Arial"/>
                <w:sz w:val="20"/>
                <w:szCs w:val="20"/>
                <w:lang w:val="en-GB"/>
              </w:rPr>
              <w:t>454</w:t>
            </w:r>
            <w:r w:rsidRPr="00936CBE">
              <w:rPr>
                <w:rFonts w:ascii="Arial" w:hAnsi="Arial" w:cs="Arial"/>
                <w:sz w:val="20"/>
                <w:szCs w:val="20"/>
              </w:rPr>
              <w:t>)</w:t>
            </w:r>
          </w:p>
        </w:tc>
      </w:tr>
      <w:tr w:rsidR="00C006F4" w:rsidRPr="00936CBE" w14:paraId="1AE20CE1" w14:textId="77777777" w:rsidTr="000865AD">
        <w:tc>
          <w:tcPr>
            <w:tcW w:w="1986" w:type="pct"/>
          </w:tcPr>
          <w:p w14:paraId="4648BE47" w14:textId="1226D590"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Expected credit losses</w:t>
            </w:r>
          </w:p>
        </w:tc>
        <w:tc>
          <w:tcPr>
            <w:tcW w:w="753" w:type="pct"/>
            <w:vAlign w:val="bottom"/>
          </w:tcPr>
          <w:p w14:paraId="6FB88DF8" w14:textId="3E890E6E" w:rsidR="00C006F4" w:rsidRPr="00936CBE" w:rsidRDefault="00A7284A" w:rsidP="00C006F4">
            <w:pPr>
              <w:ind w:right="-72"/>
              <w:jc w:val="right"/>
              <w:rPr>
                <w:rFonts w:ascii="Arial" w:hAnsi="Arial" w:cs="Arial"/>
                <w:sz w:val="20"/>
                <w:szCs w:val="20"/>
                <w:cs/>
              </w:rPr>
            </w:pPr>
            <w:r w:rsidRPr="00A7284A">
              <w:rPr>
                <w:rFonts w:ascii="Arial" w:hAnsi="Arial" w:cs="Arial"/>
                <w:sz w:val="20"/>
                <w:szCs w:val="20"/>
                <w:lang w:val="en-GB"/>
              </w:rPr>
              <w:t>2</w:t>
            </w:r>
            <w:r w:rsidR="00925CF2" w:rsidRPr="00936CBE">
              <w:rPr>
                <w:rFonts w:ascii="Arial" w:hAnsi="Arial" w:cs="Arial"/>
                <w:sz w:val="20"/>
                <w:szCs w:val="20"/>
              </w:rPr>
              <w:t>,</w:t>
            </w:r>
            <w:r w:rsidRPr="00A7284A">
              <w:rPr>
                <w:rFonts w:ascii="Arial" w:hAnsi="Arial" w:cs="Arial"/>
                <w:sz w:val="20"/>
                <w:szCs w:val="20"/>
                <w:lang w:val="en-GB"/>
              </w:rPr>
              <w:t>716</w:t>
            </w:r>
            <w:r w:rsidR="00925CF2" w:rsidRPr="00936CBE">
              <w:rPr>
                <w:rFonts w:ascii="Arial" w:hAnsi="Arial" w:cs="Arial"/>
                <w:sz w:val="20"/>
                <w:szCs w:val="20"/>
              </w:rPr>
              <w:t>,</w:t>
            </w:r>
            <w:r w:rsidRPr="00A7284A">
              <w:rPr>
                <w:rFonts w:ascii="Arial" w:hAnsi="Arial" w:cs="Arial"/>
                <w:sz w:val="20"/>
                <w:szCs w:val="20"/>
                <w:lang w:val="en-GB"/>
              </w:rPr>
              <w:t>157</w:t>
            </w:r>
          </w:p>
        </w:tc>
        <w:tc>
          <w:tcPr>
            <w:tcW w:w="754" w:type="pct"/>
            <w:vAlign w:val="bottom"/>
          </w:tcPr>
          <w:p w14:paraId="162B5DAE" w14:textId="3E2D2267"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2</w:t>
            </w:r>
            <w:r w:rsidR="00C006F4" w:rsidRPr="00936CBE">
              <w:rPr>
                <w:rFonts w:ascii="Arial" w:hAnsi="Arial" w:cs="Arial"/>
                <w:sz w:val="20"/>
                <w:szCs w:val="20"/>
              </w:rPr>
              <w:t>,</w:t>
            </w:r>
            <w:r w:rsidRPr="00A7284A">
              <w:rPr>
                <w:rFonts w:ascii="Arial" w:hAnsi="Arial" w:cs="Arial"/>
                <w:sz w:val="20"/>
                <w:szCs w:val="20"/>
                <w:lang w:val="en-GB"/>
              </w:rPr>
              <w:t>208</w:t>
            </w:r>
            <w:r w:rsidR="00C006F4" w:rsidRPr="00936CBE">
              <w:rPr>
                <w:rFonts w:ascii="Arial" w:hAnsi="Arial" w:cs="Arial"/>
                <w:sz w:val="20"/>
                <w:szCs w:val="20"/>
              </w:rPr>
              <w:t>,</w:t>
            </w:r>
            <w:r w:rsidRPr="00A7284A">
              <w:rPr>
                <w:rFonts w:ascii="Arial" w:hAnsi="Arial" w:cs="Arial"/>
                <w:sz w:val="20"/>
                <w:szCs w:val="20"/>
                <w:lang w:val="en-GB"/>
              </w:rPr>
              <w:t>767</w:t>
            </w:r>
          </w:p>
        </w:tc>
        <w:tc>
          <w:tcPr>
            <w:tcW w:w="753" w:type="pct"/>
            <w:vAlign w:val="bottom"/>
          </w:tcPr>
          <w:p w14:paraId="18B595FC" w14:textId="317BDC16" w:rsidR="00C006F4" w:rsidRPr="00936CBE" w:rsidRDefault="000865AD" w:rsidP="00C006F4">
            <w:pPr>
              <w:ind w:right="-72"/>
              <w:jc w:val="right"/>
              <w:rPr>
                <w:rFonts w:ascii="Arial" w:hAnsi="Arial" w:cs="Arial"/>
                <w:sz w:val="20"/>
                <w:szCs w:val="20"/>
                <w:cs/>
              </w:rPr>
            </w:pPr>
            <w:r w:rsidRPr="00936CBE">
              <w:rPr>
                <w:rFonts w:ascii="Arial" w:hAnsi="Arial" w:cs="Arial"/>
                <w:sz w:val="20"/>
                <w:szCs w:val="20"/>
              </w:rPr>
              <w:t>-</w:t>
            </w:r>
          </w:p>
        </w:tc>
        <w:tc>
          <w:tcPr>
            <w:tcW w:w="754" w:type="pct"/>
            <w:vAlign w:val="bottom"/>
          </w:tcPr>
          <w:p w14:paraId="094799C0" w14:textId="79D4F9FB" w:rsidR="00C006F4" w:rsidRPr="00936CBE" w:rsidRDefault="00A7284A" w:rsidP="00C006F4">
            <w:pPr>
              <w:ind w:right="-72"/>
              <w:jc w:val="right"/>
              <w:rPr>
                <w:rFonts w:ascii="Arial" w:hAnsi="Arial" w:cs="Arial"/>
                <w:color w:val="000000"/>
                <w:sz w:val="20"/>
                <w:szCs w:val="20"/>
              </w:rPr>
            </w:pPr>
            <w:r w:rsidRPr="00A7284A">
              <w:rPr>
                <w:rFonts w:ascii="Arial" w:hAnsi="Arial" w:cs="Arial"/>
                <w:color w:val="000000"/>
                <w:sz w:val="20"/>
                <w:szCs w:val="20"/>
                <w:lang w:val="en-GB"/>
              </w:rPr>
              <w:t>5</w:t>
            </w:r>
            <w:r w:rsidR="00C006F4" w:rsidRPr="00936CBE">
              <w:rPr>
                <w:rFonts w:ascii="Arial" w:hAnsi="Arial" w:cs="Arial"/>
                <w:color w:val="000000"/>
                <w:sz w:val="20"/>
                <w:szCs w:val="20"/>
              </w:rPr>
              <w:t>,</w:t>
            </w:r>
            <w:r w:rsidRPr="00A7284A">
              <w:rPr>
                <w:rFonts w:ascii="Arial" w:hAnsi="Arial" w:cs="Arial"/>
                <w:color w:val="000000"/>
                <w:sz w:val="20"/>
                <w:szCs w:val="20"/>
                <w:lang w:val="en-GB"/>
              </w:rPr>
              <w:t>045</w:t>
            </w:r>
            <w:r w:rsidR="00C006F4" w:rsidRPr="00936CBE">
              <w:rPr>
                <w:rFonts w:ascii="Arial" w:hAnsi="Arial" w:cs="Arial"/>
                <w:color w:val="000000"/>
                <w:sz w:val="20"/>
                <w:szCs w:val="20"/>
              </w:rPr>
              <w:t>,</w:t>
            </w:r>
            <w:r w:rsidRPr="00A7284A">
              <w:rPr>
                <w:rFonts w:ascii="Arial" w:hAnsi="Arial" w:cs="Arial"/>
                <w:color w:val="000000"/>
                <w:sz w:val="20"/>
                <w:szCs w:val="20"/>
                <w:lang w:val="en-GB"/>
              </w:rPr>
              <w:t>062</w:t>
            </w:r>
          </w:p>
        </w:tc>
      </w:tr>
      <w:tr w:rsidR="00C006F4" w:rsidRPr="00936CBE" w14:paraId="5437127E" w14:textId="77777777" w:rsidTr="000865AD">
        <w:tc>
          <w:tcPr>
            <w:tcW w:w="1986" w:type="pct"/>
          </w:tcPr>
          <w:p w14:paraId="0E6B441F" w14:textId="221D8579"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Impairment loss of assets</w:t>
            </w:r>
          </w:p>
        </w:tc>
        <w:tc>
          <w:tcPr>
            <w:tcW w:w="753" w:type="pct"/>
            <w:vAlign w:val="bottom"/>
          </w:tcPr>
          <w:p w14:paraId="44212431" w14:textId="2CA51D05" w:rsidR="00C006F4" w:rsidRPr="00936CBE" w:rsidRDefault="00A7284A" w:rsidP="00C006F4">
            <w:pPr>
              <w:ind w:right="-72"/>
              <w:jc w:val="right"/>
              <w:rPr>
                <w:rFonts w:ascii="Arial" w:hAnsi="Arial" w:cs="Arial"/>
                <w:sz w:val="20"/>
                <w:szCs w:val="20"/>
                <w:cs/>
              </w:rPr>
            </w:pPr>
            <w:r w:rsidRPr="00A7284A">
              <w:rPr>
                <w:rFonts w:ascii="Arial" w:hAnsi="Arial" w:cs="Arial"/>
                <w:sz w:val="20"/>
                <w:szCs w:val="20"/>
                <w:lang w:val="en-GB"/>
              </w:rPr>
              <w:t>2</w:t>
            </w:r>
            <w:r w:rsidR="00B35126" w:rsidRPr="00936CBE">
              <w:rPr>
                <w:rFonts w:ascii="Arial" w:hAnsi="Arial" w:cs="Arial"/>
                <w:sz w:val="20"/>
                <w:szCs w:val="20"/>
              </w:rPr>
              <w:t>,</w:t>
            </w:r>
            <w:r w:rsidRPr="00A7284A">
              <w:rPr>
                <w:rFonts w:ascii="Arial" w:hAnsi="Arial" w:cs="Arial"/>
                <w:sz w:val="20"/>
                <w:szCs w:val="20"/>
                <w:lang w:val="en-GB"/>
              </w:rPr>
              <w:t>036</w:t>
            </w:r>
            <w:r w:rsidR="00B35126" w:rsidRPr="00936CBE">
              <w:rPr>
                <w:rFonts w:ascii="Arial" w:hAnsi="Arial" w:cs="Arial"/>
                <w:sz w:val="20"/>
                <w:szCs w:val="20"/>
              </w:rPr>
              <w:t>,</w:t>
            </w:r>
            <w:r w:rsidRPr="00A7284A">
              <w:rPr>
                <w:rFonts w:ascii="Arial" w:hAnsi="Arial" w:cs="Arial"/>
                <w:sz w:val="20"/>
                <w:szCs w:val="20"/>
                <w:lang w:val="en-GB"/>
              </w:rPr>
              <w:t>300</w:t>
            </w:r>
          </w:p>
        </w:tc>
        <w:tc>
          <w:tcPr>
            <w:tcW w:w="754" w:type="pct"/>
            <w:vAlign w:val="bottom"/>
          </w:tcPr>
          <w:p w14:paraId="467637DA" w14:textId="6E34A659"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3</w:t>
            </w:r>
            <w:r w:rsidR="00C006F4" w:rsidRPr="00936CBE">
              <w:rPr>
                <w:rFonts w:ascii="Arial" w:hAnsi="Arial" w:cs="Arial"/>
                <w:sz w:val="20"/>
                <w:szCs w:val="20"/>
              </w:rPr>
              <w:t>,</w:t>
            </w:r>
            <w:r w:rsidRPr="00A7284A">
              <w:rPr>
                <w:rFonts w:ascii="Arial" w:hAnsi="Arial" w:cs="Arial"/>
                <w:sz w:val="20"/>
                <w:szCs w:val="20"/>
                <w:lang w:val="en-GB"/>
              </w:rPr>
              <w:t>353</w:t>
            </w:r>
            <w:r w:rsidR="00C006F4" w:rsidRPr="00936CBE">
              <w:rPr>
                <w:rFonts w:ascii="Arial" w:hAnsi="Arial" w:cs="Arial"/>
                <w:sz w:val="20"/>
                <w:szCs w:val="20"/>
              </w:rPr>
              <w:t>,</w:t>
            </w:r>
            <w:r w:rsidRPr="00A7284A">
              <w:rPr>
                <w:rFonts w:ascii="Arial" w:hAnsi="Arial" w:cs="Arial"/>
                <w:sz w:val="20"/>
                <w:szCs w:val="20"/>
                <w:lang w:val="en-GB"/>
              </w:rPr>
              <w:t>031</w:t>
            </w:r>
          </w:p>
        </w:tc>
        <w:tc>
          <w:tcPr>
            <w:tcW w:w="753" w:type="pct"/>
            <w:vAlign w:val="bottom"/>
          </w:tcPr>
          <w:p w14:paraId="40498E0C" w14:textId="39AD2F77" w:rsidR="00C006F4" w:rsidRPr="00936CBE" w:rsidRDefault="00A7284A" w:rsidP="00C006F4">
            <w:pPr>
              <w:ind w:right="-72"/>
              <w:jc w:val="right"/>
              <w:rPr>
                <w:rFonts w:ascii="Arial" w:hAnsi="Arial" w:cs="Arial"/>
                <w:sz w:val="20"/>
                <w:szCs w:val="20"/>
                <w:cs/>
              </w:rPr>
            </w:pPr>
            <w:r w:rsidRPr="00A7284A">
              <w:rPr>
                <w:rFonts w:ascii="Arial" w:hAnsi="Arial" w:cs="Arial"/>
                <w:sz w:val="20"/>
                <w:szCs w:val="20"/>
                <w:lang w:val="en-GB"/>
              </w:rPr>
              <w:t>1</w:t>
            </w:r>
            <w:r w:rsidR="000865AD" w:rsidRPr="00936CBE">
              <w:rPr>
                <w:rFonts w:ascii="Arial" w:hAnsi="Arial" w:cs="Arial"/>
                <w:sz w:val="20"/>
                <w:szCs w:val="20"/>
              </w:rPr>
              <w:t>,</w:t>
            </w:r>
            <w:r w:rsidRPr="00A7284A">
              <w:rPr>
                <w:rFonts w:ascii="Arial" w:hAnsi="Arial" w:cs="Arial"/>
                <w:sz w:val="20"/>
                <w:szCs w:val="20"/>
                <w:lang w:val="en-GB"/>
              </w:rPr>
              <w:t>963</w:t>
            </w:r>
            <w:r w:rsidR="000865AD" w:rsidRPr="00936CBE">
              <w:rPr>
                <w:rFonts w:ascii="Arial" w:hAnsi="Arial" w:cs="Arial"/>
                <w:sz w:val="20"/>
                <w:szCs w:val="20"/>
              </w:rPr>
              <w:t>,</w:t>
            </w:r>
            <w:r w:rsidRPr="00A7284A">
              <w:rPr>
                <w:rFonts w:ascii="Arial" w:hAnsi="Arial" w:cs="Arial"/>
                <w:sz w:val="20"/>
                <w:szCs w:val="20"/>
                <w:lang w:val="en-GB"/>
              </w:rPr>
              <w:t>133</w:t>
            </w:r>
          </w:p>
        </w:tc>
        <w:tc>
          <w:tcPr>
            <w:tcW w:w="754" w:type="pct"/>
            <w:vAlign w:val="bottom"/>
          </w:tcPr>
          <w:p w14:paraId="60DB32C1" w14:textId="10B26493" w:rsidR="00C006F4" w:rsidRPr="00936CBE" w:rsidRDefault="00A7284A" w:rsidP="00C006F4">
            <w:pPr>
              <w:ind w:right="-72"/>
              <w:jc w:val="right"/>
              <w:rPr>
                <w:rFonts w:ascii="Arial" w:hAnsi="Arial" w:cs="Arial"/>
                <w:color w:val="000000"/>
                <w:sz w:val="20"/>
                <w:szCs w:val="20"/>
              </w:rPr>
            </w:pPr>
            <w:r w:rsidRPr="00A7284A">
              <w:rPr>
                <w:rFonts w:ascii="Arial" w:hAnsi="Arial" w:cs="Arial"/>
                <w:color w:val="000000"/>
                <w:sz w:val="20"/>
                <w:szCs w:val="20"/>
                <w:lang w:val="en-GB"/>
              </w:rPr>
              <w:t>9</w:t>
            </w:r>
            <w:r w:rsidR="00C006F4" w:rsidRPr="00936CBE">
              <w:rPr>
                <w:rFonts w:ascii="Arial" w:hAnsi="Arial" w:cs="Arial"/>
                <w:color w:val="000000"/>
                <w:sz w:val="20"/>
                <w:szCs w:val="20"/>
              </w:rPr>
              <w:t>,</w:t>
            </w:r>
            <w:r w:rsidRPr="00A7284A">
              <w:rPr>
                <w:rFonts w:ascii="Arial" w:hAnsi="Arial" w:cs="Arial"/>
                <w:color w:val="000000"/>
                <w:sz w:val="20"/>
                <w:szCs w:val="20"/>
                <w:lang w:val="en-GB"/>
              </w:rPr>
              <w:t>922</w:t>
            </w:r>
            <w:r w:rsidR="00C006F4" w:rsidRPr="00936CBE">
              <w:rPr>
                <w:rFonts w:ascii="Arial" w:hAnsi="Arial" w:cs="Arial"/>
                <w:color w:val="000000"/>
                <w:sz w:val="20"/>
                <w:szCs w:val="20"/>
              </w:rPr>
              <w:t>,</w:t>
            </w:r>
            <w:r w:rsidRPr="00A7284A">
              <w:rPr>
                <w:rFonts w:ascii="Arial" w:hAnsi="Arial" w:cs="Arial"/>
                <w:color w:val="000000"/>
                <w:sz w:val="20"/>
                <w:szCs w:val="20"/>
                <w:lang w:val="en-GB"/>
              </w:rPr>
              <w:t>460</w:t>
            </w:r>
          </w:p>
        </w:tc>
      </w:tr>
      <w:tr w:rsidR="00C006F4" w:rsidRPr="00936CBE" w14:paraId="2A3FF766" w14:textId="77777777" w:rsidTr="000865AD">
        <w:tc>
          <w:tcPr>
            <w:tcW w:w="1986" w:type="pct"/>
          </w:tcPr>
          <w:p w14:paraId="54309806" w14:textId="77777777"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Finance costs</w:t>
            </w:r>
          </w:p>
        </w:tc>
        <w:tc>
          <w:tcPr>
            <w:tcW w:w="753" w:type="pct"/>
            <w:vAlign w:val="bottom"/>
          </w:tcPr>
          <w:p w14:paraId="67450AD3" w14:textId="30859EC4" w:rsidR="00C006F4" w:rsidRPr="00936CBE" w:rsidRDefault="00925CF2" w:rsidP="00C006F4">
            <w:pPr>
              <w:ind w:right="-72"/>
              <w:jc w:val="right"/>
              <w:rPr>
                <w:rFonts w:ascii="Arial" w:hAnsi="Arial" w:cs="Arial"/>
                <w:sz w:val="20"/>
                <w:szCs w:val="20"/>
              </w:rPr>
            </w:pPr>
            <w:r w:rsidRPr="00936CBE">
              <w:rPr>
                <w:rFonts w:ascii="Arial" w:hAnsi="Arial" w:cs="Arial"/>
                <w:sz w:val="20"/>
                <w:szCs w:val="20"/>
              </w:rPr>
              <w:t xml:space="preserve"> </w:t>
            </w:r>
            <w:r w:rsidR="00A7284A" w:rsidRPr="00A7284A">
              <w:rPr>
                <w:rFonts w:ascii="Arial" w:hAnsi="Arial" w:cs="Arial"/>
                <w:sz w:val="20"/>
                <w:szCs w:val="20"/>
                <w:lang w:val="en-GB"/>
              </w:rPr>
              <w:t>2</w:t>
            </w:r>
            <w:r w:rsidR="00F8276E" w:rsidRPr="00936CBE">
              <w:rPr>
                <w:rFonts w:ascii="Arial" w:hAnsi="Arial" w:cs="Arial"/>
                <w:sz w:val="20"/>
                <w:szCs w:val="20"/>
              </w:rPr>
              <w:t>,</w:t>
            </w:r>
            <w:r w:rsidR="00A7284A" w:rsidRPr="00A7284A">
              <w:rPr>
                <w:rFonts w:ascii="Arial" w:hAnsi="Arial" w:cs="Arial"/>
                <w:sz w:val="20"/>
                <w:szCs w:val="20"/>
                <w:lang w:val="en-GB"/>
              </w:rPr>
              <w:t>413</w:t>
            </w:r>
            <w:r w:rsidR="00F8276E" w:rsidRPr="00936CBE">
              <w:rPr>
                <w:rFonts w:ascii="Arial" w:hAnsi="Arial" w:cs="Arial"/>
                <w:sz w:val="20"/>
                <w:szCs w:val="20"/>
              </w:rPr>
              <w:t>,</w:t>
            </w:r>
            <w:r w:rsidR="00A7284A" w:rsidRPr="00A7284A">
              <w:rPr>
                <w:rFonts w:ascii="Arial" w:hAnsi="Arial" w:cs="Arial"/>
                <w:sz w:val="20"/>
                <w:szCs w:val="20"/>
                <w:lang w:val="en-GB"/>
              </w:rPr>
              <w:t>554</w:t>
            </w:r>
          </w:p>
        </w:tc>
        <w:tc>
          <w:tcPr>
            <w:tcW w:w="754" w:type="pct"/>
            <w:vAlign w:val="bottom"/>
          </w:tcPr>
          <w:p w14:paraId="5EBD2907" w14:textId="5C03A63B"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2</w:t>
            </w:r>
            <w:r w:rsidR="00C006F4" w:rsidRPr="00936CBE">
              <w:rPr>
                <w:rFonts w:ascii="Arial" w:hAnsi="Arial" w:cs="Arial"/>
                <w:sz w:val="20"/>
                <w:szCs w:val="20"/>
              </w:rPr>
              <w:t>,</w:t>
            </w:r>
            <w:r w:rsidRPr="00A7284A">
              <w:rPr>
                <w:rFonts w:ascii="Arial" w:hAnsi="Arial" w:cs="Arial"/>
                <w:sz w:val="20"/>
                <w:szCs w:val="20"/>
                <w:lang w:val="en-GB"/>
              </w:rPr>
              <w:t>699</w:t>
            </w:r>
            <w:r w:rsidR="00C006F4" w:rsidRPr="00936CBE">
              <w:rPr>
                <w:rFonts w:ascii="Arial" w:hAnsi="Arial" w:cs="Arial"/>
                <w:sz w:val="20"/>
                <w:szCs w:val="20"/>
              </w:rPr>
              <w:t>,</w:t>
            </w:r>
            <w:r w:rsidRPr="00A7284A">
              <w:rPr>
                <w:rFonts w:ascii="Arial" w:hAnsi="Arial" w:cs="Arial"/>
                <w:sz w:val="20"/>
                <w:szCs w:val="20"/>
                <w:lang w:val="en-GB"/>
              </w:rPr>
              <w:t>159</w:t>
            </w:r>
          </w:p>
        </w:tc>
        <w:tc>
          <w:tcPr>
            <w:tcW w:w="753" w:type="pct"/>
            <w:vAlign w:val="bottom"/>
          </w:tcPr>
          <w:p w14:paraId="19DBCC5C" w14:textId="78B1E3AC"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1</w:t>
            </w:r>
            <w:r w:rsidR="000865AD" w:rsidRPr="00936CBE">
              <w:rPr>
                <w:rFonts w:ascii="Arial" w:hAnsi="Arial" w:cs="Arial"/>
                <w:sz w:val="20"/>
                <w:szCs w:val="20"/>
              </w:rPr>
              <w:t>,</w:t>
            </w:r>
            <w:r w:rsidRPr="00A7284A">
              <w:rPr>
                <w:rFonts w:ascii="Arial" w:hAnsi="Arial" w:cs="Arial"/>
                <w:sz w:val="20"/>
                <w:szCs w:val="20"/>
                <w:lang w:val="en-GB"/>
              </w:rPr>
              <w:t>963</w:t>
            </w:r>
            <w:r w:rsidR="000865AD" w:rsidRPr="00936CBE">
              <w:rPr>
                <w:rFonts w:ascii="Arial" w:hAnsi="Arial" w:cs="Arial"/>
                <w:sz w:val="20"/>
                <w:szCs w:val="20"/>
              </w:rPr>
              <w:t>,</w:t>
            </w:r>
            <w:r w:rsidRPr="00A7284A">
              <w:rPr>
                <w:rFonts w:ascii="Arial" w:hAnsi="Arial" w:cs="Arial"/>
                <w:sz w:val="20"/>
                <w:szCs w:val="20"/>
                <w:lang w:val="en-GB"/>
              </w:rPr>
              <w:t>602</w:t>
            </w:r>
          </w:p>
        </w:tc>
        <w:tc>
          <w:tcPr>
            <w:tcW w:w="754" w:type="pct"/>
            <w:vAlign w:val="bottom"/>
          </w:tcPr>
          <w:p w14:paraId="203B9E98" w14:textId="2B9360C3"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1</w:t>
            </w:r>
            <w:r w:rsidR="00D447C2" w:rsidRPr="00936CBE">
              <w:rPr>
                <w:rFonts w:ascii="Arial" w:hAnsi="Arial" w:cs="Arial"/>
                <w:sz w:val="20"/>
                <w:szCs w:val="20"/>
              </w:rPr>
              <w:t>,</w:t>
            </w:r>
            <w:r w:rsidRPr="00A7284A">
              <w:rPr>
                <w:rFonts w:ascii="Arial" w:hAnsi="Arial" w:cs="Arial"/>
                <w:sz w:val="20"/>
                <w:szCs w:val="20"/>
                <w:lang w:val="en-GB"/>
              </w:rPr>
              <w:t>728</w:t>
            </w:r>
            <w:r w:rsidR="00D447C2" w:rsidRPr="00936CBE">
              <w:rPr>
                <w:rFonts w:ascii="Arial" w:hAnsi="Arial" w:cs="Arial"/>
                <w:sz w:val="20"/>
                <w:szCs w:val="20"/>
              </w:rPr>
              <w:t>,</w:t>
            </w:r>
            <w:r w:rsidRPr="00A7284A">
              <w:rPr>
                <w:rFonts w:ascii="Arial" w:hAnsi="Arial" w:cs="Arial"/>
                <w:sz w:val="20"/>
                <w:szCs w:val="20"/>
                <w:lang w:val="en-GB"/>
              </w:rPr>
              <w:t>309</w:t>
            </w:r>
          </w:p>
        </w:tc>
      </w:tr>
      <w:tr w:rsidR="00C006F4" w:rsidRPr="00936CBE" w14:paraId="74AA1F6E" w14:textId="77777777" w:rsidTr="000865AD">
        <w:tc>
          <w:tcPr>
            <w:tcW w:w="1986" w:type="pct"/>
          </w:tcPr>
          <w:p w14:paraId="7302D726" w14:textId="77777777" w:rsidR="00C006F4" w:rsidRPr="00936CBE" w:rsidRDefault="00C006F4" w:rsidP="00C006F4">
            <w:pPr>
              <w:ind w:left="29"/>
              <w:rPr>
                <w:rFonts w:ascii="Arial" w:hAnsi="Arial" w:cs="Arial"/>
                <w:color w:val="000000"/>
                <w:sz w:val="20"/>
                <w:szCs w:val="20"/>
              </w:rPr>
            </w:pPr>
            <w:r w:rsidRPr="00936CBE">
              <w:rPr>
                <w:rFonts w:ascii="Arial" w:hAnsi="Arial" w:cs="Arial"/>
                <w:color w:val="000000"/>
                <w:sz w:val="20"/>
                <w:szCs w:val="20"/>
              </w:rPr>
              <w:t>Delivery and export expenses</w:t>
            </w:r>
          </w:p>
        </w:tc>
        <w:tc>
          <w:tcPr>
            <w:tcW w:w="753" w:type="pct"/>
            <w:vAlign w:val="bottom"/>
          </w:tcPr>
          <w:p w14:paraId="4F04B781" w14:textId="77061A38" w:rsidR="00C006F4" w:rsidRPr="00936CBE" w:rsidRDefault="00925CF2" w:rsidP="00C006F4">
            <w:pPr>
              <w:ind w:right="-72"/>
              <w:jc w:val="right"/>
              <w:rPr>
                <w:rFonts w:ascii="Arial" w:hAnsi="Arial" w:cs="Arial"/>
                <w:sz w:val="20"/>
                <w:szCs w:val="20"/>
              </w:rPr>
            </w:pPr>
            <w:r w:rsidRPr="00936CBE">
              <w:rPr>
                <w:rFonts w:ascii="Arial" w:hAnsi="Arial" w:cs="Arial"/>
                <w:sz w:val="20"/>
                <w:szCs w:val="20"/>
              </w:rPr>
              <w:t xml:space="preserve"> </w:t>
            </w:r>
            <w:r w:rsidR="00A7284A" w:rsidRPr="00A7284A">
              <w:rPr>
                <w:rFonts w:ascii="Arial" w:hAnsi="Arial" w:cs="Arial"/>
                <w:sz w:val="20"/>
                <w:szCs w:val="20"/>
                <w:lang w:val="en-GB"/>
              </w:rPr>
              <w:t>34</w:t>
            </w:r>
            <w:r w:rsidRPr="00936CBE">
              <w:rPr>
                <w:rFonts w:ascii="Arial" w:hAnsi="Arial" w:cs="Arial"/>
                <w:sz w:val="20"/>
                <w:szCs w:val="20"/>
              </w:rPr>
              <w:t>,</w:t>
            </w:r>
            <w:r w:rsidR="00A7284A" w:rsidRPr="00A7284A">
              <w:rPr>
                <w:rFonts w:ascii="Arial" w:hAnsi="Arial" w:cs="Arial"/>
                <w:sz w:val="20"/>
                <w:szCs w:val="20"/>
                <w:lang w:val="en-GB"/>
              </w:rPr>
              <w:t>173</w:t>
            </w:r>
            <w:r w:rsidRPr="00936CBE">
              <w:rPr>
                <w:rFonts w:ascii="Arial" w:hAnsi="Arial" w:cs="Arial"/>
                <w:sz w:val="20"/>
                <w:szCs w:val="20"/>
              </w:rPr>
              <w:t xml:space="preserve"> </w:t>
            </w:r>
          </w:p>
        </w:tc>
        <w:tc>
          <w:tcPr>
            <w:tcW w:w="754" w:type="pct"/>
            <w:vAlign w:val="bottom"/>
          </w:tcPr>
          <w:p w14:paraId="03009C85" w14:textId="5AD78438"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69</w:t>
            </w:r>
            <w:r w:rsidR="00C006F4" w:rsidRPr="00936CBE">
              <w:rPr>
                <w:rFonts w:ascii="Arial" w:hAnsi="Arial" w:cs="Arial"/>
                <w:sz w:val="20"/>
                <w:szCs w:val="20"/>
              </w:rPr>
              <w:t>,</w:t>
            </w:r>
            <w:r w:rsidRPr="00A7284A">
              <w:rPr>
                <w:rFonts w:ascii="Arial" w:hAnsi="Arial" w:cs="Arial"/>
                <w:sz w:val="20"/>
                <w:szCs w:val="20"/>
                <w:lang w:val="en-GB"/>
              </w:rPr>
              <w:t>872</w:t>
            </w:r>
          </w:p>
        </w:tc>
        <w:tc>
          <w:tcPr>
            <w:tcW w:w="753" w:type="pct"/>
            <w:vAlign w:val="bottom"/>
          </w:tcPr>
          <w:p w14:paraId="498146D3" w14:textId="70EB1C27" w:rsidR="00C006F4" w:rsidRPr="00936CBE" w:rsidRDefault="00A7284A" w:rsidP="00C006F4">
            <w:pPr>
              <w:ind w:right="-72"/>
              <w:jc w:val="right"/>
              <w:rPr>
                <w:rFonts w:ascii="Arial" w:hAnsi="Arial" w:cs="Arial"/>
                <w:sz w:val="20"/>
                <w:szCs w:val="20"/>
              </w:rPr>
            </w:pPr>
            <w:r w:rsidRPr="00A7284A">
              <w:rPr>
                <w:rFonts w:ascii="Arial" w:hAnsi="Arial" w:cs="Arial"/>
                <w:sz w:val="20"/>
                <w:szCs w:val="20"/>
                <w:lang w:val="en-GB"/>
              </w:rPr>
              <w:t>17</w:t>
            </w:r>
            <w:r w:rsidR="000865AD" w:rsidRPr="00936CBE">
              <w:rPr>
                <w:rFonts w:ascii="Arial" w:hAnsi="Arial" w:cs="Arial"/>
                <w:sz w:val="20"/>
                <w:szCs w:val="20"/>
              </w:rPr>
              <w:t>,</w:t>
            </w:r>
            <w:r w:rsidRPr="00A7284A">
              <w:rPr>
                <w:rFonts w:ascii="Arial" w:hAnsi="Arial" w:cs="Arial"/>
                <w:sz w:val="20"/>
                <w:szCs w:val="20"/>
                <w:lang w:val="en-GB"/>
              </w:rPr>
              <w:t>553</w:t>
            </w:r>
          </w:p>
        </w:tc>
        <w:tc>
          <w:tcPr>
            <w:tcW w:w="754" w:type="pct"/>
            <w:vAlign w:val="bottom"/>
          </w:tcPr>
          <w:p w14:paraId="7F86E272" w14:textId="08C3378C" w:rsidR="00C006F4" w:rsidRPr="00936CBE" w:rsidRDefault="00A7284A" w:rsidP="00C006F4">
            <w:pPr>
              <w:ind w:right="-72"/>
              <w:jc w:val="right"/>
              <w:rPr>
                <w:rFonts w:ascii="Arial" w:hAnsi="Arial" w:cs="Arial"/>
                <w:color w:val="000000"/>
                <w:sz w:val="20"/>
                <w:szCs w:val="20"/>
              </w:rPr>
            </w:pPr>
            <w:r w:rsidRPr="00A7284A">
              <w:rPr>
                <w:rFonts w:ascii="Arial" w:hAnsi="Arial" w:cs="Arial"/>
                <w:sz w:val="20"/>
                <w:szCs w:val="20"/>
                <w:lang w:val="en-GB"/>
              </w:rPr>
              <w:t>29</w:t>
            </w:r>
            <w:r w:rsidR="00C006F4" w:rsidRPr="00936CBE">
              <w:rPr>
                <w:rFonts w:ascii="Arial" w:hAnsi="Arial" w:cs="Arial"/>
                <w:sz w:val="20"/>
                <w:szCs w:val="20"/>
              </w:rPr>
              <w:t>,</w:t>
            </w:r>
            <w:r w:rsidRPr="00A7284A">
              <w:rPr>
                <w:rFonts w:ascii="Arial" w:hAnsi="Arial" w:cs="Arial"/>
                <w:sz w:val="20"/>
                <w:szCs w:val="20"/>
                <w:lang w:val="en-GB"/>
              </w:rPr>
              <w:t>485</w:t>
            </w:r>
          </w:p>
        </w:tc>
      </w:tr>
    </w:tbl>
    <w:p w14:paraId="281162B9" w14:textId="64600D14" w:rsidR="00C1680C" w:rsidRPr="00936CBE" w:rsidRDefault="00C1680C" w:rsidP="005611FE">
      <w:pPr>
        <w:jc w:val="thaiDistribute"/>
        <w:rPr>
          <w:rFonts w:ascii="Arial" w:hAnsi="Arial" w:cs="Arial"/>
          <w:color w:val="000000"/>
          <w:spacing w:val="-2"/>
          <w:sz w:val="20"/>
          <w:szCs w:val="20"/>
        </w:rPr>
      </w:pPr>
    </w:p>
    <w:p w14:paraId="15D3FB33" w14:textId="77777777" w:rsidR="00D409EF" w:rsidRPr="00936CBE" w:rsidRDefault="00D409EF" w:rsidP="005611FE">
      <w:pPr>
        <w:jc w:val="thaiDistribute"/>
        <w:rPr>
          <w:rFonts w:ascii="Arial" w:hAnsi="Arial" w:cs="Arial"/>
          <w:color w:val="000000"/>
          <w:spacing w:val="-2"/>
          <w:sz w:val="20"/>
          <w:szCs w:val="20"/>
        </w:rPr>
      </w:pPr>
    </w:p>
    <w:p w14:paraId="0A057804" w14:textId="5B099C1F" w:rsidR="00B0675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37</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Income tax</w:t>
      </w:r>
    </w:p>
    <w:p w14:paraId="4F6752AB" w14:textId="77777777" w:rsidR="00AB5B46" w:rsidRPr="00936CBE" w:rsidRDefault="00AB5B46" w:rsidP="005611FE">
      <w:pPr>
        <w:jc w:val="thaiDistribute"/>
        <w:rPr>
          <w:rFonts w:ascii="Arial" w:hAnsi="Arial" w:cs="Arial"/>
          <w:color w:val="000000"/>
          <w:spacing w:val="-4"/>
          <w:sz w:val="20"/>
          <w:szCs w:val="20"/>
        </w:rPr>
      </w:pPr>
    </w:p>
    <w:p w14:paraId="71BD0796" w14:textId="2DBC5DF5" w:rsidR="001E6C66" w:rsidRPr="00936CBE" w:rsidRDefault="001E6C66" w:rsidP="005611FE">
      <w:pPr>
        <w:jc w:val="thaiDistribute"/>
        <w:rPr>
          <w:rFonts w:ascii="Arial" w:hAnsi="Arial" w:cs="Arial"/>
          <w:color w:val="000000"/>
          <w:spacing w:val="-2"/>
          <w:sz w:val="20"/>
          <w:szCs w:val="20"/>
        </w:rPr>
      </w:pPr>
      <w:r w:rsidRPr="00936CBE">
        <w:rPr>
          <w:rFonts w:ascii="Arial" w:hAnsi="Arial" w:cs="Arial"/>
          <w:color w:val="000000"/>
          <w:spacing w:val="-4"/>
          <w:sz w:val="20"/>
          <w:szCs w:val="20"/>
        </w:rPr>
        <w:t xml:space="preserve">The Group calculated income tax for the year ended </w:t>
      </w:r>
      <w:r w:rsidR="00A7284A" w:rsidRPr="00A7284A">
        <w:rPr>
          <w:rFonts w:ascii="Arial" w:hAnsi="Arial" w:cs="Arial"/>
          <w:color w:val="000000"/>
          <w:spacing w:val="-4"/>
          <w:sz w:val="20"/>
          <w:szCs w:val="20"/>
          <w:lang w:val="en-GB"/>
        </w:rPr>
        <w:t>31</w:t>
      </w:r>
      <w:r w:rsidRPr="00936CBE">
        <w:rPr>
          <w:rFonts w:ascii="Arial" w:hAnsi="Arial" w:cs="Arial"/>
          <w:color w:val="000000"/>
          <w:spacing w:val="-4"/>
          <w:sz w:val="20"/>
          <w:szCs w:val="20"/>
        </w:rPr>
        <w:t xml:space="preserve"> December from net taxable profit of which not includes</w:t>
      </w:r>
      <w:r w:rsidRPr="00936CBE">
        <w:rPr>
          <w:rFonts w:ascii="Arial" w:hAnsi="Arial" w:cs="Arial"/>
          <w:color w:val="000000"/>
          <w:spacing w:val="-2"/>
          <w:sz w:val="20"/>
          <w:szCs w:val="20"/>
        </w:rPr>
        <w:t xml:space="preserve"> share from investments in associates and joint venture</w:t>
      </w:r>
      <w:r w:rsidR="000045E7" w:rsidRPr="00936CBE">
        <w:rPr>
          <w:rFonts w:ascii="Arial" w:hAnsi="Arial" w:cs="Arial"/>
          <w:color w:val="000000"/>
          <w:spacing w:val="-2"/>
          <w:sz w:val="20"/>
          <w:szCs w:val="20"/>
        </w:rPr>
        <w:t>s</w:t>
      </w:r>
      <w:r w:rsidRPr="00936CBE">
        <w:rPr>
          <w:rFonts w:ascii="Arial" w:hAnsi="Arial" w:cs="Arial"/>
          <w:color w:val="000000"/>
          <w:spacing w:val="-2"/>
          <w:sz w:val="20"/>
          <w:szCs w:val="20"/>
        </w:rPr>
        <w:t xml:space="preserve"> by using tax rate as follows:</w:t>
      </w:r>
    </w:p>
    <w:p w14:paraId="7BD8F309" w14:textId="77777777" w:rsidR="001E6C66" w:rsidRPr="00936CBE" w:rsidRDefault="001E6C66" w:rsidP="005611FE">
      <w:pPr>
        <w:pStyle w:val="BodyTextIndent2"/>
        <w:spacing w:line="240" w:lineRule="auto"/>
        <w:ind w:left="0"/>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F9711B" w:rsidRPr="00936CBE" w14:paraId="4F7A226F" w14:textId="77777777" w:rsidTr="008255E8">
        <w:tc>
          <w:tcPr>
            <w:tcW w:w="6570" w:type="dxa"/>
          </w:tcPr>
          <w:p w14:paraId="4CF08FB0" w14:textId="77777777" w:rsidR="00F9711B" w:rsidRPr="00936CBE" w:rsidRDefault="00F9711B" w:rsidP="005611FE">
            <w:pPr>
              <w:ind w:left="-100" w:right="-72"/>
              <w:rPr>
                <w:rFonts w:ascii="Arial" w:hAnsi="Arial" w:cs="Arial"/>
                <w:color w:val="000000"/>
                <w:sz w:val="20"/>
                <w:szCs w:val="20"/>
              </w:rPr>
            </w:pPr>
          </w:p>
        </w:tc>
        <w:tc>
          <w:tcPr>
            <w:tcW w:w="1440" w:type="dxa"/>
            <w:tcBorders>
              <w:bottom w:val="single" w:sz="4" w:space="0" w:color="auto"/>
            </w:tcBorders>
          </w:tcPr>
          <w:p w14:paraId="43C530AC" w14:textId="2A646967" w:rsidR="00F9711B"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440" w:type="dxa"/>
            <w:tcBorders>
              <w:bottom w:val="single" w:sz="4" w:space="0" w:color="auto"/>
            </w:tcBorders>
          </w:tcPr>
          <w:p w14:paraId="7EE9193D" w14:textId="5BCF6CEB" w:rsidR="00F9711B"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1E6C66" w:rsidRPr="00936CBE" w14:paraId="595C6FEA" w14:textId="77777777" w:rsidTr="005611FE">
        <w:tc>
          <w:tcPr>
            <w:tcW w:w="6570" w:type="dxa"/>
          </w:tcPr>
          <w:p w14:paraId="1B87DE1C" w14:textId="77777777" w:rsidR="001E6C66" w:rsidRPr="00936CBE" w:rsidRDefault="001E6C66" w:rsidP="005611FE">
            <w:pPr>
              <w:ind w:left="-100" w:right="-72"/>
              <w:rPr>
                <w:rFonts w:ascii="Arial" w:hAnsi="Arial" w:cs="Arial"/>
                <w:color w:val="000000"/>
                <w:sz w:val="20"/>
                <w:szCs w:val="20"/>
              </w:rPr>
            </w:pPr>
          </w:p>
        </w:tc>
        <w:tc>
          <w:tcPr>
            <w:tcW w:w="1440" w:type="dxa"/>
            <w:tcBorders>
              <w:top w:val="single" w:sz="4" w:space="0" w:color="auto"/>
            </w:tcBorders>
          </w:tcPr>
          <w:p w14:paraId="46608D39"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1168E44"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006F4" w:rsidRPr="00936CBE" w14:paraId="52BE97F9" w14:textId="77777777" w:rsidTr="005611FE">
        <w:trPr>
          <w:trHeight w:val="80"/>
        </w:trPr>
        <w:tc>
          <w:tcPr>
            <w:tcW w:w="6570" w:type="dxa"/>
          </w:tcPr>
          <w:p w14:paraId="4A3E3A1A" w14:textId="77777777" w:rsidR="00C006F4" w:rsidRPr="00936CBE" w:rsidRDefault="00C006F4" w:rsidP="00C006F4">
            <w:pPr>
              <w:ind w:left="-100" w:right="-72"/>
              <w:rPr>
                <w:rFonts w:ascii="Arial" w:hAnsi="Arial" w:cs="Arial"/>
                <w:color w:val="000000"/>
                <w:sz w:val="20"/>
                <w:szCs w:val="20"/>
                <w:cs/>
              </w:rPr>
            </w:pPr>
            <w:r w:rsidRPr="00936CBE">
              <w:rPr>
                <w:rFonts w:ascii="Arial" w:hAnsi="Arial" w:cs="Arial"/>
                <w:color w:val="000000"/>
                <w:sz w:val="20"/>
                <w:szCs w:val="20"/>
              </w:rPr>
              <w:t>Thailand</w:t>
            </w:r>
          </w:p>
        </w:tc>
        <w:tc>
          <w:tcPr>
            <w:tcW w:w="1440" w:type="dxa"/>
            <w:vAlign w:val="center"/>
          </w:tcPr>
          <w:p w14:paraId="5047D16F" w14:textId="52468CB3" w:rsidR="00C006F4" w:rsidRPr="00936CBE" w:rsidRDefault="00A7284A" w:rsidP="00C006F4">
            <w:pPr>
              <w:ind w:right="-72"/>
              <w:jc w:val="right"/>
              <w:rPr>
                <w:rFonts w:ascii="Arial" w:hAnsi="Arial" w:cs="Arial"/>
                <w:color w:val="000000"/>
                <w:sz w:val="20"/>
                <w:szCs w:val="20"/>
              </w:rPr>
            </w:pPr>
            <w:r w:rsidRPr="00A7284A">
              <w:rPr>
                <w:rFonts w:ascii="Arial" w:hAnsi="Arial" w:cs="Arial"/>
                <w:color w:val="000000"/>
                <w:sz w:val="20"/>
                <w:szCs w:val="20"/>
                <w:lang w:val="en-GB"/>
              </w:rPr>
              <w:t>20</w:t>
            </w:r>
            <w:r w:rsidR="00021468" w:rsidRPr="00936CBE">
              <w:rPr>
                <w:rFonts w:ascii="Arial" w:hAnsi="Arial" w:cs="Arial"/>
                <w:color w:val="000000"/>
                <w:sz w:val="20"/>
                <w:szCs w:val="20"/>
              </w:rPr>
              <w:t>%</w:t>
            </w:r>
          </w:p>
        </w:tc>
        <w:tc>
          <w:tcPr>
            <w:tcW w:w="1440" w:type="dxa"/>
            <w:vAlign w:val="center"/>
          </w:tcPr>
          <w:p w14:paraId="6E3A6EEE" w14:textId="024F16C0" w:rsidR="00C006F4" w:rsidRPr="00936CBE" w:rsidRDefault="00A7284A" w:rsidP="00C006F4">
            <w:pPr>
              <w:ind w:right="-72"/>
              <w:jc w:val="right"/>
              <w:rPr>
                <w:rFonts w:ascii="Arial" w:hAnsi="Arial" w:cs="Arial"/>
                <w:color w:val="000000"/>
                <w:sz w:val="20"/>
                <w:szCs w:val="20"/>
              </w:rPr>
            </w:pPr>
            <w:r w:rsidRPr="00A7284A">
              <w:rPr>
                <w:rFonts w:ascii="Arial" w:hAnsi="Arial" w:cs="Arial"/>
                <w:color w:val="000000"/>
                <w:sz w:val="20"/>
                <w:szCs w:val="20"/>
                <w:lang w:val="en-GB"/>
              </w:rPr>
              <w:t>20</w:t>
            </w:r>
            <w:r w:rsidR="00C006F4" w:rsidRPr="00936CBE">
              <w:rPr>
                <w:rFonts w:ascii="Arial" w:hAnsi="Arial" w:cs="Arial"/>
                <w:color w:val="000000"/>
                <w:sz w:val="20"/>
                <w:szCs w:val="20"/>
              </w:rPr>
              <w:t>%</w:t>
            </w:r>
          </w:p>
        </w:tc>
      </w:tr>
      <w:tr w:rsidR="00C006F4" w:rsidRPr="00936CBE" w14:paraId="3D4A58A1" w14:textId="77777777" w:rsidTr="005611FE">
        <w:tc>
          <w:tcPr>
            <w:tcW w:w="6570" w:type="dxa"/>
          </w:tcPr>
          <w:p w14:paraId="74D8FA81" w14:textId="77777777" w:rsidR="00C006F4" w:rsidRPr="00936CBE" w:rsidRDefault="00C006F4" w:rsidP="00C006F4">
            <w:pPr>
              <w:ind w:left="-100" w:right="-72"/>
              <w:rPr>
                <w:rFonts w:ascii="Arial" w:hAnsi="Arial" w:cs="Arial"/>
                <w:color w:val="000000"/>
                <w:sz w:val="20"/>
                <w:szCs w:val="20"/>
              </w:rPr>
            </w:pPr>
            <w:r w:rsidRPr="00936CBE">
              <w:rPr>
                <w:rFonts w:ascii="Arial" w:hAnsi="Arial" w:cs="Arial"/>
                <w:color w:val="000000"/>
                <w:sz w:val="20"/>
                <w:szCs w:val="20"/>
              </w:rPr>
              <w:t>Republic of China (Taiwan)</w:t>
            </w:r>
          </w:p>
        </w:tc>
        <w:tc>
          <w:tcPr>
            <w:tcW w:w="1440" w:type="dxa"/>
          </w:tcPr>
          <w:p w14:paraId="430F18E7" w14:textId="3F1F35FC" w:rsidR="00C006F4" w:rsidRPr="00936CBE" w:rsidRDefault="00A7284A" w:rsidP="00C006F4">
            <w:pPr>
              <w:ind w:right="-72"/>
              <w:jc w:val="right"/>
              <w:rPr>
                <w:rFonts w:ascii="Arial" w:hAnsi="Arial" w:cs="Arial"/>
                <w:color w:val="000000"/>
                <w:sz w:val="20"/>
                <w:szCs w:val="20"/>
                <w:cs/>
              </w:rPr>
            </w:pPr>
            <w:r w:rsidRPr="00A7284A">
              <w:rPr>
                <w:rFonts w:ascii="Arial" w:hAnsi="Arial" w:cs="Arial"/>
                <w:color w:val="000000"/>
                <w:sz w:val="20"/>
                <w:szCs w:val="20"/>
                <w:lang w:val="en-GB"/>
              </w:rPr>
              <w:t>20</w:t>
            </w:r>
            <w:r w:rsidR="00021468" w:rsidRPr="00936CBE">
              <w:rPr>
                <w:rFonts w:ascii="Arial" w:hAnsi="Arial" w:cs="Arial"/>
                <w:color w:val="000000"/>
                <w:sz w:val="20"/>
                <w:szCs w:val="20"/>
              </w:rPr>
              <w:t>%</w:t>
            </w:r>
          </w:p>
        </w:tc>
        <w:tc>
          <w:tcPr>
            <w:tcW w:w="1440" w:type="dxa"/>
          </w:tcPr>
          <w:p w14:paraId="353B4171" w14:textId="25402433" w:rsidR="00C006F4" w:rsidRPr="00936CBE" w:rsidRDefault="00A7284A" w:rsidP="00C006F4">
            <w:pPr>
              <w:ind w:right="-72"/>
              <w:jc w:val="right"/>
              <w:rPr>
                <w:rFonts w:ascii="Arial" w:hAnsi="Arial" w:cs="Arial"/>
                <w:color w:val="000000"/>
                <w:sz w:val="20"/>
                <w:szCs w:val="20"/>
                <w:cs/>
              </w:rPr>
            </w:pPr>
            <w:r w:rsidRPr="00A7284A">
              <w:rPr>
                <w:rFonts w:ascii="Arial" w:hAnsi="Arial" w:cs="Arial"/>
                <w:color w:val="000000"/>
                <w:sz w:val="20"/>
                <w:szCs w:val="20"/>
                <w:lang w:val="en-GB"/>
              </w:rPr>
              <w:t>20</w:t>
            </w:r>
            <w:r w:rsidR="00C006F4" w:rsidRPr="00936CBE">
              <w:rPr>
                <w:rFonts w:ascii="Arial" w:hAnsi="Arial" w:cs="Arial"/>
                <w:color w:val="000000"/>
                <w:sz w:val="20"/>
                <w:szCs w:val="20"/>
              </w:rPr>
              <w:t>%</w:t>
            </w:r>
          </w:p>
        </w:tc>
      </w:tr>
      <w:tr w:rsidR="00C006F4" w:rsidRPr="00936CBE" w14:paraId="125B5188" w14:textId="77777777" w:rsidTr="005611FE">
        <w:tc>
          <w:tcPr>
            <w:tcW w:w="6570" w:type="dxa"/>
          </w:tcPr>
          <w:p w14:paraId="6836E463" w14:textId="77777777" w:rsidR="00C006F4" w:rsidRPr="00936CBE" w:rsidRDefault="00C006F4" w:rsidP="00C006F4">
            <w:pPr>
              <w:ind w:left="-100" w:right="-72"/>
              <w:rPr>
                <w:rFonts w:ascii="Arial" w:hAnsi="Arial" w:cs="Arial"/>
                <w:color w:val="000000"/>
                <w:sz w:val="20"/>
                <w:szCs w:val="20"/>
              </w:rPr>
            </w:pPr>
            <w:r w:rsidRPr="00936CBE">
              <w:rPr>
                <w:rFonts w:ascii="Arial" w:hAnsi="Arial" w:cs="Arial"/>
                <w:color w:val="000000"/>
                <w:sz w:val="20"/>
                <w:szCs w:val="20"/>
              </w:rPr>
              <w:t>Republic of Singapore</w:t>
            </w:r>
          </w:p>
        </w:tc>
        <w:tc>
          <w:tcPr>
            <w:tcW w:w="1440" w:type="dxa"/>
          </w:tcPr>
          <w:p w14:paraId="1CE4AA3F" w14:textId="03C04ACC" w:rsidR="00C006F4" w:rsidRPr="00936CBE" w:rsidRDefault="00A7284A" w:rsidP="00C006F4">
            <w:pPr>
              <w:ind w:right="-72"/>
              <w:jc w:val="right"/>
              <w:rPr>
                <w:rFonts w:ascii="Arial" w:hAnsi="Arial" w:cs="Arial"/>
                <w:color w:val="000000"/>
                <w:sz w:val="20"/>
                <w:szCs w:val="20"/>
              </w:rPr>
            </w:pPr>
            <w:r w:rsidRPr="00A7284A">
              <w:rPr>
                <w:rFonts w:ascii="Arial" w:hAnsi="Arial" w:cs="Arial"/>
                <w:color w:val="000000"/>
                <w:sz w:val="20"/>
                <w:szCs w:val="20"/>
                <w:lang w:val="en-GB"/>
              </w:rPr>
              <w:t>17</w:t>
            </w:r>
            <w:r w:rsidR="00021468" w:rsidRPr="00936CBE">
              <w:rPr>
                <w:rFonts w:ascii="Arial" w:hAnsi="Arial" w:cs="Arial"/>
                <w:color w:val="000000"/>
                <w:sz w:val="20"/>
                <w:szCs w:val="20"/>
              </w:rPr>
              <w:t>%</w:t>
            </w:r>
          </w:p>
        </w:tc>
        <w:tc>
          <w:tcPr>
            <w:tcW w:w="1440" w:type="dxa"/>
          </w:tcPr>
          <w:p w14:paraId="0B63E52B" w14:textId="04B8570A" w:rsidR="00C006F4" w:rsidRPr="00936CBE" w:rsidRDefault="00A7284A" w:rsidP="00C006F4">
            <w:pPr>
              <w:ind w:right="-72"/>
              <w:jc w:val="right"/>
              <w:rPr>
                <w:rFonts w:ascii="Arial" w:hAnsi="Arial" w:cs="Arial"/>
                <w:color w:val="000000"/>
                <w:sz w:val="20"/>
                <w:szCs w:val="20"/>
              </w:rPr>
            </w:pPr>
            <w:r w:rsidRPr="00A7284A">
              <w:rPr>
                <w:rFonts w:ascii="Arial" w:hAnsi="Arial" w:cs="Arial"/>
                <w:color w:val="000000"/>
                <w:sz w:val="20"/>
                <w:szCs w:val="20"/>
                <w:lang w:val="en-GB"/>
              </w:rPr>
              <w:t>17</w:t>
            </w:r>
            <w:r w:rsidR="00C006F4" w:rsidRPr="00936CBE">
              <w:rPr>
                <w:rFonts w:ascii="Arial" w:hAnsi="Arial" w:cs="Arial"/>
                <w:color w:val="000000"/>
                <w:sz w:val="20"/>
                <w:szCs w:val="20"/>
              </w:rPr>
              <w:t>%</w:t>
            </w:r>
          </w:p>
        </w:tc>
      </w:tr>
    </w:tbl>
    <w:p w14:paraId="20F05274" w14:textId="77777777" w:rsidR="00D409EF" w:rsidRPr="00936CBE" w:rsidRDefault="00D409EF" w:rsidP="005611FE">
      <w:pPr>
        <w:pStyle w:val="BodyTextIndent2"/>
        <w:spacing w:line="240" w:lineRule="auto"/>
        <w:ind w:left="0"/>
        <w:rPr>
          <w:rFonts w:ascii="Arial" w:hAnsi="Arial" w:cs="Arial"/>
        </w:rPr>
      </w:pPr>
    </w:p>
    <w:tbl>
      <w:tblPr>
        <w:tblW w:w="4949" w:type="pct"/>
        <w:tblLook w:val="0000" w:firstRow="0" w:lastRow="0" w:firstColumn="0" w:lastColumn="0" w:noHBand="0" w:noVBand="0"/>
      </w:tblPr>
      <w:tblGrid>
        <w:gridCol w:w="3815"/>
        <w:gridCol w:w="1440"/>
        <w:gridCol w:w="1440"/>
        <w:gridCol w:w="1440"/>
        <w:gridCol w:w="1440"/>
      </w:tblGrid>
      <w:tr w:rsidR="001E6C66" w:rsidRPr="00936CBE" w14:paraId="35C6A005" w14:textId="77777777" w:rsidTr="008255E8">
        <w:trPr>
          <w:cantSplit/>
        </w:trPr>
        <w:tc>
          <w:tcPr>
            <w:tcW w:w="1992" w:type="pct"/>
          </w:tcPr>
          <w:p w14:paraId="20FB602D" w14:textId="77777777" w:rsidR="001E6C66" w:rsidRPr="00936CBE" w:rsidRDefault="001E6C66" w:rsidP="005611FE">
            <w:pPr>
              <w:ind w:left="29"/>
              <w:rPr>
                <w:rFonts w:ascii="Arial" w:hAnsi="Arial" w:cs="Arial"/>
                <w:b/>
                <w:bCs/>
                <w:color w:val="000000"/>
                <w:sz w:val="20"/>
                <w:szCs w:val="20"/>
              </w:rPr>
            </w:pPr>
          </w:p>
        </w:tc>
        <w:tc>
          <w:tcPr>
            <w:tcW w:w="1504" w:type="pct"/>
            <w:gridSpan w:val="2"/>
            <w:tcBorders>
              <w:bottom w:val="single" w:sz="4" w:space="0" w:color="auto"/>
            </w:tcBorders>
          </w:tcPr>
          <w:p w14:paraId="66A555B8" w14:textId="77777777" w:rsidR="001E6C66" w:rsidRPr="00936CBE" w:rsidRDefault="001E6C66" w:rsidP="005611FE">
            <w:pPr>
              <w:tabs>
                <w:tab w:val="left" w:pos="709"/>
              </w:tabs>
              <w:ind w:right="-81"/>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6FD65699" w14:textId="77777777" w:rsidR="001E6C66" w:rsidRPr="00936CBE" w:rsidRDefault="001E6C66" w:rsidP="005611FE">
            <w:pPr>
              <w:tabs>
                <w:tab w:val="left" w:pos="709"/>
              </w:tabs>
              <w:ind w:right="-81"/>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1504" w:type="pct"/>
            <w:gridSpan w:val="2"/>
            <w:tcBorders>
              <w:bottom w:val="single" w:sz="4" w:space="0" w:color="auto"/>
            </w:tcBorders>
          </w:tcPr>
          <w:p w14:paraId="0CC514DC" w14:textId="77777777" w:rsidR="001E6C66" w:rsidRPr="00936CBE" w:rsidRDefault="001E6C66" w:rsidP="005611FE">
            <w:pPr>
              <w:tabs>
                <w:tab w:val="left" w:pos="709"/>
              </w:tabs>
              <w:ind w:right="-81"/>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7FBDF756" w14:textId="77777777" w:rsidR="001E6C66" w:rsidRPr="00936CBE" w:rsidRDefault="001E6C66" w:rsidP="005611FE">
            <w:pPr>
              <w:tabs>
                <w:tab w:val="left" w:pos="709"/>
              </w:tabs>
              <w:ind w:right="-81"/>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737984" w:rsidRPr="00936CBE" w14:paraId="120B97DC" w14:textId="77777777" w:rsidTr="005611FE">
        <w:tc>
          <w:tcPr>
            <w:tcW w:w="1992" w:type="pct"/>
          </w:tcPr>
          <w:p w14:paraId="640A8A24" w14:textId="77777777" w:rsidR="00737984" w:rsidRPr="00936CBE" w:rsidRDefault="00737984" w:rsidP="00C006F4">
            <w:pPr>
              <w:ind w:left="29" w:right="-87"/>
              <w:rPr>
                <w:rFonts w:ascii="Arial" w:hAnsi="Arial" w:cs="Arial"/>
                <w:b/>
                <w:bCs/>
                <w:color w:val="000000"/>
                <w:spacing w:val="-6"/>
                <w:sz w:val="20"/>
                <w:szCs w:val="20"/>
              </w:rPr>
            </w:pPr>
          </w:p>
        </w:tc>
        <w:tc>
          <w:tcPr>
            <w:tcW w:w="752" w:type="pct"/>
          </w:tcPr>
          <w:p w14:paraId="03627DD8" w14:textId="77777777" w:rsidR="00737984" w:rsidRPr="00936CBE" w:rsidRDefault="00737984" w:rsidP="00C006F4">
            <w:pPr>
              <w:ind w:right="-81"/>
              <w:jc w:val="right"/>
              <w:rPr>
                <w:rFonts w:ascii="Arial" w:hAnsi="Arial" w:cs="Arial"/>
                <w:b/>
                <w:bCs/>
                <w:color w:val="000000"/>
                <w:sz w:val="20"/>
                <w:szCs w:val="20"/>
              </w:rPr>
            </w:pPr>
          </w:p>
        </w:tc>
        <w:tc>
          <w:tcPr>
            <w:tcW w:w="752" w:type="pct"/>
          </w:tcPr>
          <w:p w14:paraId="7482771F" w14:textId="77777777" w:rsidR="00737984" w:rsidRPr="00936CBE" w:rsidRDefault="00737984" w:rsidP="00C006F4">
            <w:pPr>
              <w:ind w:right="-81"/>
              <w:jc w:val="right"/>
              <w:rPr>
                <w:rFonts w:ascii="Arial" w:hAnsi="Arial" w:cs="Arial"/>
                <w:b/>
                <w:bCs/>
                <w:color w:val="000000"/>
                <w:sz w:val="20"/>
                <w:szCs w:val="20"/>
              </w:rPr>
            </w:pPr>
          </w:p>
        </w:tc>
        <w:tc>
          <w:tcPr>
            <w:tcW w:w="752" w:type="pct"/>
          </w:tcPr>
          <w:p w14:paraId="4C20CE2E" w14:textId="77777777" w:rsidR="00737984" w:rsidRPr="00936CBE" w:rsidRDefault="00737984" w:rsidP="00C006F4">
            <w:pPr>
              <w:ind w:right="-81"/>
              <w:jc w:val="right"/>
              <w:rPr>
                <w:rFonts w:ascii="Arial" w:hAnsi="Arial" w:cs="Arial"/>
                <w:b/>
                <w:bCs/>
                <w:color w:val="000000"/>
                <w:sz w:val="20"/>
                <w:szCs w:val="20"/>
              </w:rPr>
            </w:pPr>
          </w:p>
        </w:tc>
        <w:tc>
          <w:tcPr>
            <w:tcW w:w="752" w:type="pct"/>
          </w:tcPr>
          <w:p w14:paraId="2192A689" w14:textId="562DDF1E" w:rsidR="00737984" w:rsidRPr="00936CBE" w:rsidRDefault="003D382B" w:rsidP="00C006F4">
            <w:pPr>
              <w:ind w:right="-81"/>
              <w:jc w:val="right"/>
              <w:rPr>
                <w:rFonts w:ascii="Arial" w:hAnsi="Arial" w:cs="Arial"/>
                <w:b/>
                <w:bCs/>
                <w:color w:val="000000"/>
                <w:sz w:val="20"/>
                <w:szCs w:val="20"/>
              </w:rPr>
            </w:pPr>
            <w:r w:rsidRPr="00936CBE">
              <w:rPr>
                <w:rFonts w:ascii="Arial" w:hAnsi="Arial" w:cs="Arial"/>
                <w:b/>
                <w:bCs/>
                <w:color w:val="000000"/>
                <w:sz w:val="20"/>
                <w:szCs w:val="20"/>
              </w:rPr>
              <w:t>Restated</w:t>
            </w:r>
          </w:p>
        </w:tc>
      </w:tr>
      <w:tr w:rsidR="00C006F4" w:rsidRPr="00936CBE" w14:paraId="0EE2E4A0" w14:textId="77777777" w:rsidTr="005611FE">
        <w:tc>
          <w:tcPr>
            <w:tcW w:w="1992" w:type="pct"/>
          </w:tcPr>
          <w:p w14:paraId="1FF5AA5F" w14:textId="2F1D5EB1" w:rsidR="00C006F4" w:rsidRPr="00936CBE" w:rsidRDefault="00C006F4" w:rsidP="00C006F4">
            <w:pPr>
              <w:ind w:left="29" w:right="-87"/>
              <w:rPr>
                <w:rFonts w:ascii="Arial" w:hAnsi="Arial" w:cs="Arial"/>
                <w:b/>
                <w:bCs/>
                <w:color w:val="000000"/>
                <w:spacing w:val="-6"/>
                <w:sz w:val="20"/>
                <w:szCs w:val="20"/>
              </w:rPr>
            </w:pPr>
            <w:r w:rsidRPr="00936CBE">
              <w:rPr>
                <w:rFonts w:ascii="Arial" w:hAnsi="Arial" w:cs="Arial"/>
                <w:b/>
                <w:bCs/>
                <w:color w:val="000000"/>
                <w:spacing w:val="-6"/>
                <w:sz w:val="20"/>
                <w:szCs w:val="20"/>
              </w:rPr>
              <w:t xml:space="preserve">For the years ended </w:t>
            </w:r>
            <w:r w:rsidR="00A7284A" w:rsidRPr="00A7284A">
              <w:rPr>
                <w:rFonts w:ascii="Arial" w:hAnsi="Arial" w:cs="Arial"/>
                <w:b/>
                <w:bCs/>
                <w:color w:val="000000"/>
                <w:spacing w:val="-6"/>
                <w:sz w:val="20"/>
                <w:szCs w:val="20"/>
                <w:lang w:val="en-GB"/>
              </w:rPr>
              <w:t>31</w:t>
            </w:r>
            <w:r w:rsidRPr="00936CBE">
              <w:rPr>
                <w:rFonts w:ascii="Arial" w:hAnsi="Arial" w:cs="Arial"/>
                <w:b/>
                <w:bCs/>
                <w:color w:val="000000"/>
                <w:spacing w:val="-6"/>
                <w:sz w:val="20"/>
                <w:szCs w:val="20"/>
              </w:rPr>
              <w:t xml:space="preserve"> December</w:t>
            </w:r>
          </w:p>
        </w:tc>
        <w:tc>
          <w:tcPr>
            <w:tcW w:w="752" w:type="pct"/>
          </w:tcPr>
          <w:p w14:paraId="2E95CE16" w14:textId="6452FC67" w:rsidR="00C006F4" w:rsidRPr="00936CBE" w:rsidRDefault="00A7284A" w:rsidP="00C006F4">
            <w:pPr>
              <w:ind w:right="-81"/>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752" w:type="pct"/>
          </w:tcPr>
          <w:p w14:paraId="440FF816" w14:textId="6AA6026B" w:rsidR="00C006F4" w:rsidRPr="00936CBE" w:rsidRDefault="00A7284A" w:rsidP="00C006F4">
            <w:pPr>
              <w:ind w:right="-81"/>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752" w:type="pct"/>
          </w:tcPr>
          <w:p w14:paraId="33AD3285" w14:textId="3732D672" w:rsidR="00C006F4" w:rsidRPr="00936CBE" w:rsidRDefault="00A7284A" w:rsidP="00C006F4">
            <w:pPr>
              <w:ind w:right="-81"/>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752" w:type="pct"/>
          </w:tcPr>
          <w:p w14:paraId="1677D995" w14:textId="08909D75" w:rsidR="00C006F4" w:rsidRPr="00936CBE" w:rsidRDefault="00A7284A" w:rsidP="00C006F4">
            <w:pPr>
              <w:ind w:right="-81"/>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1E6C66" w:rsidRPr="00936CBE" w14:paraId="056BD3EA" w14:textId="77777777" w:rsidTr="005611FE">
        <w:tc>
          <w:tcPr>
            <w:tcW w:w="1992" w:type="pct"/>
          </w:tcPr>
          <w:p w14:paraId="31698A25" w14:textId="77777777" w:rsidR="001E6C66" w:rsidRPr="00936CBE" w:rsidRDefault="001E6C66" w:rsidP="005611FE">
            <w:pPr>
              <w:ind w:left="29"/>
              <w:rPr>
                <w:rFonts w:ascii="Arial" w:hAnsi="Arial" w:cs="Arial"/>
                <w:color w:val="000000"/>
                <w:sz w:val="20"/>
                <w:szCs w:val="20"/>
              </w:rPr>
            </w:pPr>
          </w:p>
        </w:tc>
        <w:tc>
          <w:tcPr>
            <w:tcW w:w="752" w:type="pct"/>
            <w:tcBorders>
              <w:bottom w:val="single" w:sz="4" w:space="0" w:color="auto"/>
            </w:tcBorders>
          </w:tcPr>
          <w:p w14:paraId="38E573E0" w14:textId="1EAC6524" w:rsidR="001E6C66" w:rsidRPr="00936CBE" w:rsidRDefault="001E6C66" w:rsidP="005611FE">
            <w:pPr>
              <w:ind w:right="-81"/>
              <w:jc w:val="right"/>
              <w:rPr>
                <w:rFonts w:ascii="Arial" w:hAnsi="Arial" w:cs="Arial"/>
                <w:b/>
                <w:bCs/>
                <w:color w:val="000000"/>
                <w:sz w:val="20"/>
                <w:szCs w:val="20"/>
              </w:rPr>
            </w:pPr>
            <w:r w:rsidRPr="00936CBE">
              <w:rPr>
                <w:rFonts w:ascii="Arial" w:hAnsi="Arial" w:cs="Arial"/>
                <w:b/>
                <w:bCs/>
                <w:color w:val="000000"/>
                <w:sz w:val="20"/>
                <w:szCs w:val="20"/>
              </w:rPr>
              <w:t>Baht</w:t>
            </w:r>
            <w:r w:rsidR="005338A6"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752" w:type="pct"/>
            <w:tcBorders>
              <w:bottom w:val="single" w:sz="4" w:space="0" w:color="auto"/>
            </w:tcBorders>
          </w:tcPr>
          <w:p w14:paraId="559B2853" w14:textId="3098061E" w:rsidR="001E6C66" w:rsidRPr="00936CBE" w:rsidRDefault="005338A6" w:rsidP="005611FE">
            <w:pPr>
              <w:ind w:right="-81"/>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52" w:type="pct"/>
            <w:tcBorders>
              <w:bottom w:val="single" w:sz="4" w:space="0" w:color="auto"/>
            </w:tcBorders>
          </w:tcPr>
          <w:p w14:paraId="3C66CAB9" w14:textId="3C5F9E02" w:rsidR="001E6C66" w:rsidRPr="00936CBE" w:rsidRDefault="005338A6" w:rsidP="005611FE">
            <w:pPr>
              <w:ind w:right="-81"/>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52" w:type="pct"/>
            <w:tcBorders>
              <w:bottom w:val="single" w:sz="4" w:space="0" w:color="auto"/>
            </w:tcBorders>
          </w:tcPr>
          <w:p w14:paraId="4E7BFB7D" w14:textId="13D2452E" w:rsidR="001E6C66" w:rsidRPr="00936CBE" w:rsidRDefault="005338A6" w:rsidP="005611FE">
            <w:pPr>
              <w:ind w:right="-81"/>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33FE12DA" w14:textId="77777777" w:rsidTr="005611FE">
        <w:tc>
          <w:tcPr>
            <w:tcW w:w="1992" w:type="pct"/>
          </w:tcPr>
          <w:p w14:paraId="14AD61E5" w14:textId="77777777" w:rsidR="001E6C66" w:rsidRPr="00936CBE" w:rsidRDefault="001E6C66" w:rsidP="005611FE">
            <w:pPr>
              <w:ind w:left="29"/>
              <w:rPr>
                <w:rFonts w:ascii="Arial" w:hAnsi="Arial" w:cs="Arial"/>
                <w:color w:val="000000"/>
                <w:sz w:val="20"/>
                <w:szCs w:val="20"/>
              </w:rPr>
            </w:pPr>
          </w:p>
        </w:tc>
        <w:tc>
          <w:tcPr>
            <w:tcW w:w="752" w:type="pct"/>
            <w:tcBorders>
              <w:top w:val="single" w:sz="4" w:space="0" w:color="auto"/>
            </w:tcBorders>
          </w:tcPr>
          <w:p w14:paraId="5A915645" w14:textId="77777777" w:rsidR="001E6C66" w:rsidRPr="00936CBE" w:rsidRDefault="001E6C66" w:rsidP="005611FE">
            <w:pPr>
              <w:tabs>
                <w:tab w:val="left" w:pos="709"/>
              </w:tabs>
              <w:ind w:right="-81"/>
              <w:rPr>
                <w:rFonts w:ascii="Arial" w:hAnsi="Arial" w:cs="Arial"/>
                <w:color w:val="000000"/>
                <w:sz w:val="20"/>
                <w:szCs w:val="20"/>
              </w:rPr>
            </w:pPr>
          </w:p>
        </w:tc>
        <w:tc>
          <w:tcPr>
            <w:tcW w:w="752" w:type="pct"/>
            <w:tcBorders>
              <w:top w:val="single" w:sz="4" w:space="0" w:color="auto"/>
            </w:tcBorders>
          </w:tcPr>
          <w:p w14:paraId="14A78B3B" w14:textId="77777777" w:rsidR="001E6C66" w:rsidRPr="00936CBE" w:rsidRDefault="001E6C66" w:rsidP="005611FE">
            <w:pPr>
              <w:tabs>
                <w:tab w:val="left" w:pos="709"/>
              </w:tabs>
              <w:ind w:right="-81"/>
              <w:rPr>
                <w:rFonts w:ascii="Arial" w:hAnsi="Arial" w:cs="Arial"/>
                <w:color w:val="000000"/>
                <w:sz w:val="20"/>
                <w:szCs w:val="20"/>
              </w:rPr>
            </w:pPr>
          </w:p>
        </w:tc>
        <w:tc>
          <w:tcPr>
            <w:tcW w:w="752" w:type="pct"/>
            <w:tcBorders>
              <w:top w:val="single" w:sz="4" w:space="0" w:color="auto"/>
            </w:tcBorders>
          </w:tcPr>
          <w:p w14:paraId="7A951B11" w14:textId="77777777" w:rsidR="001E6C66" w:rsidRPr="00936CBE" w:rsidRDefault="001E6C66" w:rsidP="005611FE">
            <w:pPr>
              <w:tabs>
                <w:tab w:val="left" w:pos="709"/>
              </w:tabs>
              <w:ind w:right="-81"/>
              <w:rPr>
                <w:rFonts w:ascii="Arial" w:hAnsi="Arial" w:cs="Arial"/>
                <w:color w:val="000000"/>
                <w:sz w:val="20"/>
                <w:szCs w:val="20"/>
              </w:rPr>
            </w:pPr>
          </w:p>
        </w:tc>
        <w:tc>
          <w:tcPr>
            <w:tcW w:w="752" w:type="pct"/>
            <w:tcBorders>
              <w:top w:val="single" w:sz="4" w:space="0" w:color="auto"/>
            </w:tcBorders>
          </w:tcPr>
          <w:p w14:paraId="453C43B3" w14:textId="77777777" w:rsidR="001E6C66" w:rsidRPr="00936CBE" w:rsidRDefault="001E6C66" w:rsidP="005611FE">
            <w:pPr>
              <w:tabs>
                <w:tab w:val="left" w:pos="709"/>
              </w:tabs>
              <w:ind w:right="-81"/>
              <w:rPr>
                <w:rFonts w:ascii="Arial" w:hAnsi="Arial" w:cs="Arial"/>
                <w:color w:val="000000"/>
                <w:sz w:val="20"/>
                <w:szCs w:val="20"/>
              </w:rPr>
            </w:pPr>
          </w:p>
        </w:tc>
      </w:tr>
      <w:tr w:rsidR="00C006F4" w:rsidRPr="00936CBE" w14:paraId="3554C7B0" w14:textId="77777777">
        <w:tc>
          <w:tcPr>
            <w:tcW w:w="1992" w:type="pct"/>
          </w:tcPr>
          <w:p w14:paraId="35261375" w14:textId="77777777" w:rsidR="00C006F4" w:rsidRPr="00936CBE" w:rsidRDefault="00C006F4" w:rsidP="00C006F4">
            <w:pPr>
              <w:ind w:left="29" w:right="-72"/>
              <w:rPr>
                <w:rFonts w:ascii="Arial" w:hAnsi="Arial" w:cs="Arial"/>
                <w:color w:val="000000"/>
                <w:sz w:val="20"/>
                <w:szCs w:val="20"/>
              </w:rPr>
            </w:pPr>
            <w:r w:rsidRPr="00936CBE">
              <w:rPr>
                <w:rFonts w:ascii="Arial" w:hAnsi="Arial" w:cs="Arial"/>
                <w:color w:val="000000"/>
                <w:sz w:val="20"/>
                <w:szCs w:val="20"/>
              </w:rPr>
              <w:t>Current tax</w:t>
            </w:r>
          </w:p>
        </w:tc>
        <w:tc>
          <w:tcPr>
            <w:tcW w:w="752" w:type="pct"/>
          </w:tcPr>
          <w:p w14:paraId="10C53650" w14:textId="7EC64886" w:rsidR="00C006F4" w:rsidRPr="00936CBE" w:rsidRDefault="00A7284A" w:rsidP="00C006F4">
            <w:pPr>
              <w:ind w:right="-81"/>
              <w:jc w:val="right"/>
              <w:rPr>
                <w:rFonts w:ascii="Arial" w:hAnsi="Arial" w:cs="Arial"/>
                <w:color w:val="000000"/>
                <w:sz w:val="20"/>
                <w:szCs w:val="20"/>
              </w:rPr>
            </w:pPr>
            <w:r w:rsidRPr="00A7284A">
              <w:rPr>
                <w:rFonts w:ascii="Arial" w:hAnsi="Arial" w:cs="Arial"/>
                <w:color w:val="000000"/>
                <w:sz w:val="20"/>
                <w:szCs w:val="20"/>
                <w:lang w:val="en-GB"/>
              </w:rPr>
              <w:t>491</w:t>
            </w:r>
            <w:r w:rsidR="00AD656F" w:rsidRPr="00936CBE">
              <w:rPr>
                <w:rFonts w:ascii="Arial" w:hAnsi="Arial" w:cs="Arial"/>
                <w:color w:val="000000"/>
                <w:sz w:val="20"/>
                <w:szCs w:val="20"/>
              </w:rPr>
              <w:t>,</w:t>
            </w:r>
            <w:r w:rsidRPr="00A7284A">
              <w:rPr>
                <w:rFonts w:ascii="Arial" w:hAnsi="Arial" w:cs="Arial"/>
                <w:color w:val="000000"/>
                <w:sz w:val="20"/>
                <w:szCs w:val="20"/>
                <w:lang w:val="en-GB"/>
              </w:rPr>
              <w:t>257</w:t>
            </w:r>
          </w:p>
        </w:tc>
        <w:tc>
          <w:tcPr>
            <w:tcW w:w="752" w:type="pct"/>
            <w:vAlign w:val="center"/>
          </w:tcPr>
          <w:p w14:paraId="78C1677C" w14:textId="7B5DD132" w:rsidR="00C006F4" w:rsidRPr="00936CBE" w:rsidRDefault="00A7284A" w:rsidP="00C006F4">
            <w:pPr>
              <w:ind w:right="-81"/>
              <w:jc w:val="right"/>
              <w:rPr>
                <w:rFonts w:ascii="Arial" w:hAnsi="Arial" w:cs="Arial"/>
                <w:color w:val="000000"/>
                <w:sz w:val="20"/>
                <w:szCs w:val="20"/>
              </w:rPr>
            </w:pPr>
            <w:r w:rsidRPr="00A7284A">
              <w:rPr>
                <w:rFonts w:ascii="Arial" w:hAnsi="Arial" w:cs="Arial"/>
                <w:color w:val="000000"/>
                <w:sz w:val="20"/>
                <w:szCs w:val="20"/>
                <w:lang w:val="en-GB"/>
              </w:rPr>
              <w:t>283</w:t>
            </w:r>
            <w:r w:rsidR="00C006F4" w:rsidRPr="00936CBE">
              <w:rPr>
                <w:rFonts w:ascii="Arial" w:hAnsi="Arial" w:cs="Arial"/>
                <w:color w:val="000000"/>
                <w:sz w:val="20"/>
                <w:szCs w:val="20"/>
              </w:rPr>
              <w:t>,</w:t>
            </w:r>
            <w:r w:rsidRPr="00A7284A">
              <w:rPr>
                <w:rFonts w:ascii="Arial" w:hAnsi="Arial" w:cs="Arial"/>
                <w:color w:val="000000"/>
                <w:sz w:val="20"/>
                <w:szCs w:val="20"/>
                <w:lang w:val="en-GB"/>
              </w:rPr>
              <w:t>855</w:t>
            </w:r>
          </w:p>
        </w:tc>
        <w:tc>
          <w:tcPr>
            <w:tcW w:w="752" w:type="pct"/>
          </w:tcPr>
          <w:p w14:paraId="2EAC0ABE" w14:textId="4D96EEE3" w:rsidR="00C006F4" w:rsidRPr="00936CBE" w:rsidRDefault="007C0ADB" w:rsidP="00C006F4">
            <w:pPr>
              <w:ind w:right="-81"/>
              <w:jc w:val="right"/>
              <w:rPr>
                <w:rFonts w:ascii="Arial" w:hAnsi="Arial" w:cs="Arial"/>
                <w:color w:val="000000"/>
                <w:sz w:val="20"/>
                <w:szCs w:val="20"/>
              </w:rPr>
            </w:pPr>
            <w:r w:rsidRPr="00936CBE">
              <w:rPr>
                <w:rFonts w:ascii="Arial" w:hAnsi="Arial" w:cs="Arial"/>
                <w:color w:val="000000"/>
                <w:sz w:val="20"/>
                <w:szCs w:val="20"/>
              </w:rPr>
              <w:t>-</w:t>
            </w:r>
          </w:p>
        </w:tc>
        <w:tc>
          <w:tcPr>
            <w:tcW w:w="752" w:type="pct"/>
            <w:vAlign w:val="center"/>
          </w:tcPr>
          <w:p w14:paraId="1924D6E5" w14:textId="6E26F320" w:rsidR="00C006F4" w:rsidRPr="00936CBE" w:rsidRDefault="00C006F4" w:rsidP="00C006F4">
            <w:pPr>
              <w:ind w:right="-81"/>
              <w:jc w:val="right"/>
              <w:rPr>
                <w:rFonts w:ascii="Arial" w:hAnsi="Arial" w:cs="Arial"/>
                <w:color w:val="000000"/>
                <w:sz w:val="20"/>
                <w:szCs w:val="20"/>
              </w:rPr>
            </w:pPr>
            <w:r w:rsidRPr="00936CBE">
              <w:rPr>
                <w:rFonts w:ascii="Arial" w:hAnsi="Arial" w:cs="Arial"/>
                <w:color w:val="000000"/>
                <w:sz w:val="20"/>
                <w:szCs w:val="20"/>
              </w:rPr>
              <w:t>-</w:t>
            </w:r>
          </w:p>
        </w:tc>
      </w:tr>
      <w:tr w:rsidR="00C006F4" w:rsidRPr="00936CBE" w14:paraId="5C900509" w14:textId="77777777" w:rsidTr="005611FE">
        <w:tc>
          <w:tcPr>
            <w:tcW w:w="1992" w:type="pct"/>
          </w:tcPr>
          <w:p w14:paraId="107D8322" w14:textId="77777777" w:rsidR="00C006F4" w:rsidRPr="00936CBE" w:rsidRDefault="00C006F4" w:rsidP="00C006F4">
            <w:pPr>
              <w:ind w:left="29" w:right="-72"/>
              <w:rPr>
                <w:rFonts w:ascii="Arial" w:hAnsi="Arial" w:cs="Arial"/>
                <w:color w:val="000000"/>
                <w:sz w:val="20"/>
                <w:szCs w:val="20"/>
              </w:rPr>
            </w:pPr>
            <w:r w:rsidRPr="00936CBE">
              <w:rPr>
                <w:rFonts w:ascii="Arial" w:hAnsi="Arial" w:cs="Arial"/>
                <w:color w:val="000000"/>
                <w:sz w:val="20"/>
                <w:szCs w:val="20"/>
              </w:rPr>
              <w:t>Deferred tax</w:t>
            </w:r>
          </w:p>
        </w:tc>
        <w:tc>
          <w:tcPr>
            <w:tcW w:w="752" w:type="pct"/>
            <w:tcBorders>
              <w:bottom w:val="single" w:sz="4" w:space="0" w:color="auto"/>
            </w:tcBorders>
          </w:tcPr>
          <w:p w14:paraId="3A1C5AD0" w14:textId="326F90EC" w:rsidR="00C006F4" w:rsidRPr="00936CBE" w:rsidRDefault="00BE41E0" w:rsidP="00C006F4">
            <w:pPr>
              <w:ind w:right="-81"/>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220</w:t>
            </w:r>
            <w:r w:rsidR="00AD656F" w:rsidRPr="00936CBE">
              <w:rPr>
                <w:rFonts w:ascii="Arial" w:hAnsi="Arial" w:cs="Arial"/>
                <w:color w:val="000000"/>
                <w:sz w:val="20"/>
                <w:szCs w:val="20"/>
              </w:rPr>
              <w:t>,</w:t>
            </w:r>
            <w:r w:rsidR="00A7284A" w:rsidRPr="00A7284A">
              <w:rPr>
                <w:rFonts w:ascii="Arial" w:hAnsi="Arial" w:cs="Arial"/>
                <w:color w:val="000000"/>
                <w:sz w:val="20"/>
                <w:szCs w:val="20"/>
                <w:lang w:val="en-GB"/>
              </w:rPr>
              <w:t>067</w:t>
            </w:r>
            <w:r w:rsidRPr="00936CBE">
              <w:rPr>
                <w:rFonts w:ascii="Arial" w:hAnsi="Arial" w:cs="Arial"/>
                <w:color w:val="000000"/>
                <w:sz w:val="20"/>
                <w:szCs w:val="20"/>
              </w:rPr>
              <w:t>)</w:t>
            </w:r>
          </w:p>
        </w:tc>
        <w:tc>
          <w:tcPr>
            <w:tcW w:w="752" w:type="pct"/>
            <w:tcBorders>
              <w:bottom w:val="single" w:sz="4" w:space="0" w:color="auto"/>
            </w:tcBorders>
          </w:tcPr>
          <w:p w14:paraId="6CD49E86" w14:textId="7955C73E" w:rsidR="00C006F4" w:rsidRPr="00936CBE" w:rsidRDefault="00C006F4" w:rsidP="00C006F4">
            <w:pPr>
              <w:ind w:right="-81"/>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31</w:t>
            </w:r>
            <w:r w:rsidRPr="00936CBE">
              <w:rPr>
                <w:rFonts w:ascii="Arial" w:hAnsi="Arial" w:cs="Arial"/>
                <w:color w:val="000000"/>
                <w:sz w:val="20"/>
                <w:szCs w:val="20"/>
              </w:rPr>
              <w:t>,</w:t>
            </w:r>
            <w:r w:rsidR="00A7284A" w:rsidRPr="00A7284A">
              <w:rPr>
                <w:rFonts w:ascii="Arial" w:hAnsi="Arial" w:cs="Arial"/>
                <w:color w:val="000000"/>
                <w:sz w:val="20"/>
                <w:szCs w:val="20"/>
                <w:lang w:val="en-GB"/>
              </w:rPr>
              <w:t>23</w:t>
            </w:r>
            <w:r w:rsidR="0035456D">
              <w:rPr>
                <w:rFonts w:ascii="Arial" w:hAnsi="Arial" w:cs="Arial"/>
                <w:color w:val="000000"/>
                <w:sz w:val="20"/>
                <w:szCs w:val="20"/>
                <w:lang w:val="en-GB"/>
              </w:rPr>
              <w:t>3</w:t>
            </w:r>
            <w:r w:rsidRPr="00936CBE">
              <w:rPr>
                <w:rFonts w:ascii="Arial" w:hAnsi="Arial" w:cs="Arial"/>
                <w:color w:val="000000"/>
                <w:sz w:val="20"/>
                <w:szCs w:val="20"/>
              </w:rPr>
              <w:t>)</w:t>
            </w:r>
          </w:p>
        </w:tc>
        <w:tc>
          <w:tcPr>
            <w:tcW w:w="752" w:type="pct"/>
            <w:tcBorders>
              <w:bottom w:val="single" w:sz="4" w:space="0" w:color="auto"/>
            </w:tcBorders>
          </w:tcPr>
          <w:p w14:paraId="33D26707" w14:textId="18C35C32" w:rsidR="00C006F4" w:rsidRPr="00936CBE" w:rsidRDefault="007C0ADB" w:rsidP="00C006F4">
            <w:pPr>
              <w:ind w:right="-81"/>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20</w:t>
            </w:r>
            <w:r w:rsidR="00AD656F" w:rsidRPr="00936CBE">
              <w:rPr>
                <w:rFonts w:ascii="Arial" w:hAnsi="Arial" w:cs="Arial"/>
                <w:color w:val="000000"/>
                <w:sz w:val="20"/>
                <w:szCs w:val="20"/>
              </w:rPr>
              <w:t>,</w:t>
            </w:r>
            <w:r w:rsidR="00A7284A" w:rsidRPr="00A7284A">
              <w:rPr>
                <w:rFonts w:ascii="Arial" w:hAnsi="Arial" w:cs="Arial"/>
                <w:color w:val="000000"/>
                <w:sz w:val="20"/>
                <w:szCs w:val="20"/>
                <w:lang w:val="en-GB"/>
              </w:rPr>
              <w:t>022</w:t>
            </w:r>
            <w:r w:rsidRPr="00936CBE">
              <w:rPr>
                <w:rFonts w:ascii="Arial" w:hAnsi="Arial" w:cs="Arial"/>
                <w:color w:val="000000"/>
                <w:sz w:val="20"/>
                <w:szCs w:val="20"/>
              </w:rPr>
              <w:t>)</w:t>
            </w:r>
          </w:p>
        </w:tc>
        <w:tc>
          <w:tcPr>
            <w:tcW w:w="752" w:type="pct"/>
            <w:tcBorders>
              <w:bottom w:val="single" w:sz="4" w:space="0" w:color="auto"/>
            </w:tcBorders>
          </w:tcPr>
          <w:p w14:paraId="29C74432" w14:textId="0AB8E414" w:rsidR="00C006F4" w:rsidRPr="00936CBE" w:rsidRDefault="00AD656F" w:rsidP="00C006F4">
            <w:pPr>
              <w:ind w:right="-81"/>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076</w:t>
            </w:r>
            <w:r w:rsidRPr="00936CBE">
              <w:rPr>
                <w:rFonts w:ascii="Arial" w:hAnsi="Arial" w:cs="Arial"/>
                <w:color w:val="000000"/>
                <w:sz w:val="20"/>
                <w:szCs w:val="20"/>
              </w:rPr>
              <w:t>)</w:t>
            </w:r>
          </w:p>
        </w:tc>
      </w:tr>
      <w:tr w:rsidR="00C006F4" w:rsidRPr="00936CBE" w14:paraId="11A5F5B9" w14:textId="77777777" w:rsidTr="005611FE">
        <w:tc>
          <w:tcPr>
            <w:tcW w:w="1992" w:type="pct"/>
          </w:tcPr>
          <w:p w14:paraId="1C1E0011"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left="29" w:right="-72"/>
              <w:rPr>
                <w:rFonts w:ascii="Arial" w:hAnsi="Arial" w:cs="Arial"/>
                <w:color w:val="000000"/>
                <w:sz w:val="12"/>
                <w:szCs w:val="12"/>
              </w:rPr>
            </w:pPr>
          </w:p>
        </w:tc>
        <w:tc>
          <w:tcPr>
            <w:tcW w:w="752" w:type="pct"/>
            <w:tcBorders>
              <w:top w:val="single" w:sz="4" w:space="0" w:color="auto"/>
            </w:tcBorders>
          </w:tcPr>
          <w:p w14:paraId="45F53ED4" w14:textId="77777777" w:rsidR="00C006F4" w:rsidRPr="00936CBE" w:rsidRDefault="00C006F4" w:rsidP="00C006F4">
            <w:pPr>
              <w:ind w:right="-81"/>
              <w:jc w:val="right"/>
              <w:rPr>
                <w:rFonts w:ascii="Arial" w:hAnsi="Arial" w:cs="Arial"/>
                <w:color w:val="000000"/>
                <w:sz w:val="20"/>
                <w:szCs w:val="20"/>
              </w:rPr>
            </w:pPr>
          </w:p>
        </w:tc>
        <w:tc>
          <w:tcPr>
            <w:tcW w:w="752" w:type="pct"/>
            <w:tcBorders>
              <w:top w:val="single" w:sz="4" w:space="0" w:color="auto"/>
            </w:tcBorders>
          </w:tcPr>
          <w:p w14:paraId="6C781CC3" w14:textId="77777777" w:rsidR="00C006F4" w:rsidRPr="00936CBE" w:rsidRDefault="00C006F4" w:rsidP="00C006F4">
            <w:pPr>
              <w:ind w:right="-81"/>
              <w:jc w:val="right"/>
              <w:rPr>
                <w:rFonts w:ascii="Arial" w:hAnsi="Arial" w:cs="Arial"/>
                <w:color w:val="000000"/>
                <w:sz w:val="12"/>
                <w:szCs w:val="12"/>
              </w:rPr>
            </w:pPr>
          </w:p>
        </w:tc>
        <w:tc>
          <w:tcPr>
            <w:tcW w:w="752" w:type="pct"/>
            <w:tcBorders>
              <w:top w:val="single" w:sz="4" w:space="0" w:color="auto"/>
            </w:tcBorders>
          </w:tcPr>
          <w:p w14:paraId="56F44532" w14:textId="77777777" w:rsidR="00C006F4" w:rsidRPr="00936CBE" w:rsidRDefault="00C006F4" w:rsidP="00C006F4">
            <w:pPr>
              <w:ind w:right="-81"/>
              <w:jc w:val="right"/>
              <w:rPr>
                <w:rFonts w:ascii="Arial" w:hAnsi="Arial" w:cs="Arial"/>
                <w:color w:val="000000"/>
                <w:sz w:val="12"/>
                <w:szCs w:val="12"/>
              </w:rPr>
            </w:pPr>
          </w:p>
        </w:tc>
        <w:tc>
          <w:tcPr>
            <w:tcW w:w="752" w:type="pct"/>
            <w:tcBorders>
              <w:top w:val="single" w:sz="4" w:space="0" w:color="auto"/>
            </w:tcBorders>
          </w:tcPr>
          <w:p w14:paraId="740F7FC7" w14:textId="77777777" w:rsidR="00C006F4" w:rsidRPr="00936CBE" w:rsidRDefault="00C006F4" w:rsidP="00C006F4">
            <w:pPr>
              <w:ind w:right="-81"/>
              <w:jc w:val="right"/>
              <w:rPr>
                <w:rFonts w:ascii="Arial" w:hAnsi="Arial" w:cs="Arial"/>
                <w:color w:val="000000"/>
                <w:sz w:val="12"/>
                <w:szCs w:val="12"/>
              </w:rPr>
            </w:pPr>
          </w:p>
        </w:tc>
      </w:tr>
      <w:tr w:rsidR="00C006F4" w:rsidRPr="00936CBE" w14:paraId="7D84F7EC" w14:textId="77777777" w:rsidTr="005611FE">
        <w:tc>
          <w:tcPr>
            <w:tcW w:w="1992" w:type="pct"/>
          </w:tcPr>
          <w:p w14:paraId="26D07A93"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left="29" w:right="-72"/>
              <w:rPr>
                <w:rFonts w:ascii="Arial" w:hAnsi="Arial" w:cs="Arial"/>
                <w:color w:val="000000"/>
                <w:sz w:val="20"/>
                <w:szCs w:val="20"/>
              </w:rPr>
            </w:pPr>
            <w:r w:rsidRPr="00936CBE">
              <w:rPr>
                <w:rFonts w:ascii="Arial" w:hAnsi="Arial" w:cs="Arial"/>
                <w:color w:val="000000"/>
                <w:sz w:val="20"/>
                <w:szCs w:val="20"/>
              </w:rPr>
              <w:t>Total income tax</w:t>
            </w:r>
          </w:p>
        </w:tc>
        <w:tc>
          <w:tcPr>
            <w:tcW w:w="752" w:type="pct"/>
            <w:tcBorders>
              <w:bottom w:val="single" w:sz="4" w:space="0" w:color="auto"/>
            </w:tcBorders>
          </w:tcPr>
          <w:p w14:paraId="26FB0E01" w14:textId="04BC535F" w:rsidR="00C006F4" w:rsidRPr="00936CBE" w:rsidRDefault="00A7284A" w:rsidP="00C006F4">
            <w:pPr>
              <w:ind w:right="-81"/>
              <w:jc w:val="right"/>
              <w:rPr>
                <w:rFonts w:ascii="Arial" w:hAnsi="Arial" w:cs="Arial"/>
                <w:color w:val="000000"/>
                <w:sz w:val="20"/>
                <w:szCs w:val="20"/>
              </w:rPr>
            </w:pPr>
            <w:r w:rsidRPr="00A7284A">
              <w:rPr>
                <w:rFonts w:ascii="Arial" w:hAnsi="Arial" w:cs="Arial"/>
                <w:color w:val="000000"/>
                <w:sz w:val="20"/>
                <w:szCs w:val="20"/>
                <w:lang w:val="en-GB"/>
              </w:rPr>
              <w:t>271</w:t>
            </w:r>
            <w:r w:rsidR="00AD656F" w:rsidRPr="00936CBE">
              <w:rPr>
                <w:rFonts w:ascii="Arial" w:hAnsi="Arial" w:cs="Arial"/>
                <w:color w:val="000000"/>
                <w:sz w:val="20"/>
                <w:szCs w:val="20"/>
              </w:rPr>
              <w:t>,</w:t>
            </w:r>
            <w:r w:rsidRPr="00A7284A">
              <w:rPr>
                <w:rFonts w:ascii="Arial" w:hAnsi="Arial" w:cs="Arial"/>
                <w:color w:val="000000"/>
                <w:sz w:val="20"/>
                <w:szCs w:val="20"/>
                <w:lang w:val="en-GB"/>
              </w:rPr>
              <w:t>190</w:t>
            </w:r>
          </w:p>
        </w:tc>
        <w:tc>
          <w:tcPr>
            <w:tcW w:w="752" w:type="pct"/>
            <w:tcBorders>
              <w:bottom w:val="single" w:sz="4" w:space="0" w:color="auto"/>
            </w:tcBorders>
          </w:tcPr>
          <w:p w14:paraId="08550379" w14:textId="5EC78C63" w:rsidR="00C006F4" w:rsidRPr="00936CBE" w:rsidRDefault="00A7284A" w:rsidP="00C006F4">
            <w:pPr>
              <w:ind w:right="-81"/>
              <w:jc w:val="right"/>
              <w:rPr>
                <w:rFonts w:ascii="Arial" w:hAnsi="Arial" w:cs="Arial"/>
                <w:color w:val="000000"/>
                <w:sz w:val="20"/>
                <w:szCs w:val="20"/>
              </w:rPr>
            </w:pPr>
            <w:r w:rsidRPr="00A7284A">
              <w:rPr>
                <w:rFonts w:ascii="Arial" w:hAnsi="Arial" w:cs="Arial"/>
                <w:color w:val="000000"/>
                <w:sz w:val="20"/>
                <w:szCs w:val="20"/>
                <w:lang w:val="en-GB"/>
              </w:rPr>
              <w:t>252</w:t>
            </w:r>
            <w:r w:rsidR="00C006F4" w:rsidRPr="00936CBE">
              <w:rPr>
                <w:rFonts w:ascii="Arial" w:hAnsi="Arial" w:cs="Arial"/>
                <w:color w:val="000000"/>
                <w:sz w:val="20"/>
                <w:szCs w:val="20"/>
              </w:rPr>
              <w:t>,</w:t>
            </w:r>
            <w:r w:rsidRPr="00A7284A">
              <w:rPr>
                <w:rFonts w:ascii="Arial" w:hAnsi="Arial" w:cs="Arial"/>
                <w:color w:val="000000"/>
                <w:sz w:val="20"/>
                <w:szCs w:val="20"/>
                <w:lang w:val="en-GB"/>
              </w:rPr>
              <w:t>622</w:t>
            </w:r>
          </w:p>
        </w:tc>
        <w:tc>
          <w:tcPr>
            <w:tcW w:w="752" w:type="pct"/>
            <w:tcBorders>
              <w:bottom w:val="single" w:sz="4" w:space="0" w:color="auto"/>
            </w:tcBorders>
          </w:tcPr>
          <w:p w14:paraId="4072FAE5" w14:textId="0DD8304D" w:rsidR="00C006F4" w:rsidRPr="00936CBE" w:rsidRDefault="007C0ADB" w:rsidP="00C006F4">
            <w:pPr>
              <w:ind w:right="-81"/>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20</w:t>
            </w:r>
            <w:r w:rsidR="00AD656F" w:rsidRPr="00936CBE">
              <w:rPr>
                <w:rFonts w:ascii="Arial" w:hAnsi="Arial" w:cs="Arial"/>
                <w:color w:val="000000"/>
                <w:sz w:val="20"/>
                <w:szCs w:val="20"/>
              </w:rPr>
              <w:t>,</w:t>
            </w:r>
            <w:r w:rsidR="00A7284A" w:rsidRPr="00A7284A">
              <w:rPr>
                <w:rFonts w:ascii="Arial" w:hAnsi="Arial" w:cs="Arial"/>
                <w:color w:val="000000"/>
                <w:sz w:val="20"/>
                <w:szCs w:val="20"/>
                <w:lang w:val="en-GB"/>
              </w:rPr>
              <w:t>022</w:t>
            </w:r>
            <w:r w:rsidRPr="00936CBE">
              <w:rPr>
                <w:rFonts w:ascii="Arial" w:hAnsi="Arial" w:cs="Arial"/>
                <w:color w:val="000000"/>
                <w:sz w:val="20"/>
                <w:szCs w:val="20"/>
              </w:rPr>
              <w:t>)</w:t>
            </w:r>
          </w:p>
        </w:tc>
        <w:tc>
          <w:tcPr>
            <w:tcW w:w="752" w:type="pct"/>
            <w:tcBorders>
              <w:bottom w:val="single" w:sz="4" w:space="0" w:color="auto"/>
            </w:tcBorders>
          </w:tcPr>
          <w:p w14:paraId="160FF70A" w14:textId="733CCC3D" w:rsidR="00C006F4" w:rsidRPr="00936CBE" w:rsidRDefault="00AD656F" w:rsidP="00C006F4">
            <w:pPr>
              <w:ind w:right="-81"/>
              <w:jc w:val="right"/>
              <w:rPr>
                <w:rFonts w:ascii="Arial" w:hAnsi="Arial" w:cs="Arial"/>
                <w:color w:val="000000"/>
                <w:sz w:val="20"/>
                <w:szCs w:val="20"/>
                <w:cs/>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076</w:t>
            </w:r>
            <w:r w:rsidRPr="00936CBE">
              <w:rPr>
                <w:rFonts w:ascii="Arial" w:hAnsi="Arial" w:cs="Arial"/>
                <w:color w:val="000000"/>
                <w:sz w:val="20"/>
                <w:szCs w:val="20"/>
              </w:rPr>
              <w:t>)</w:t>
            </w:r>
          </w:p>
        </w:tc>
      </w:tr>
    </w:tbl>
    <w:p w14:paraId="6D8EFE3D" w14:textId="2EF6E892" w:rsidR="00AB5B46" w:rsidRPr="00936CBE" w:rsidRDefault="00AB5B46" w:rsidP="005611FE">
      <w:pPr>
        <w:pStyle w:val="BodyTextIndent2"/>
        <w:spacing w:line="240" w:lineRule="auto"/>
        <w:ind w:left="0"/>
        <w:rPr>
          <w:rFonts w:ascii="Arial" w:hAnsi="Arial" w:cs="Arial"/>
        </w:rPr>
      </w:pPr>
    </w:p>
    <w:p w14:paraId="41CB4A87" w14:textId="77777777" w:rsidR="001E7307" w:rsidRPr="00936CBE" w:rsidRDefault="00AB5B46" w:rsidP="005611FE">
      <w:pPr>
        <w:pStyle w:val="BodyTextIndent2"/>
        <w:spacing w:line="240" w:lineRule="auto"/>
        <w:ind w:left="0"/>
        <w:rPr>
          <w:rFonts w:ascii="Arial" w:hAnsi="Arial" w:cs="Arial"/>
          <w:spacing w:val="-2"/>
        </w:rPr>
      </w:pPr>
      <w:r w:rsidRPr="00936CBE">
        <w:rPr>
          <w:rFonts w:ascii="Arial" w:hAnsi="Arial" w:cs="Arial"/>
        </w:rPr>
        <w:br w:type="page"/>
      </w:r>
    </w:p>
    <w:p w14:paraId="27EA5C9D" w14:textId="52B10EBB" w:rsidR="001E6C66" w:rsidRPr="00936CBE" w:rsidRDefault="001E6C66" w:rsidP="005611FE">
      <w:pPr>
        <w:pStyle w:val="BodyTextIndent2"/>
        <w:spacing w:line="240" w:lineRule="auto"/>
        <w:ind w:left="0"/>
        <w:rPr>
          <w:rFonts w:ascii="Arial" w:hAnsi="Arial" w:cs="Arial"/>
          <w:spacing w:val="-2"/>
        </w:rPr>
      </w:pPr>
      <w:r w:rsidRPr="00936CBE">
        <w:rPr>
          <w:rFonts w:ascii="Arial" w:hAnsi="Arial" w:cs="Arial"/>
          <w:spacing w:val="-2"/>
        </w:rPr>
        <w:t>The tax on the Group’s profit before tax differs from the theoretical amount that would arise using the basic tax rate of the home country of the parent company as follows:</w:t>
      </w:r>
    </w:p>
    <w:p w14:paraId="64EFACA7" w14:textId="77777777" w:rsidR="001E6C66" w:rsidRPr="00936CBE" w:rsidRDefault="001E6C66" w:rsidP="005611FE">
      <w:pPr>
        <w:pStyle w:val="BodyTextIndent2"/>
        <w:spacing w:line="240" w:lineRule="auto"/>
        <w:ind w:left="0"/>
        <w:rPr>
          <w:rFonts w:ascii="Arial" w:hAnsi="Arial" w:cs="Arial"/>
          <w:spacing w:val="-2"/>
        </w:rPr>
      </w:pPr>
    </w:p>
    <w:tbl>
      <w:tblPr>
        <w:tblW w:w="4952" w:type="pct"/>
        <w:tblLook w:val="0000" w:firstRow="0" w:lastRow="0" w:firstColumn="0" w:lastColumn="0" w:noHBand="0" w:noVBand="0"/>
      </w:tblPr>
      <w:tblGrid>
        <w:gridCol w:w="3705"/>
        <w:gridCol w:w="1468"/>
        <w:gridCol w:w="1470"/>
        <w:gridCol w:w="1468"/>
        <w:gridCol w:w="1470"/>
      </w:tblGrid>
      <w:tr w:rsidR="001E6C66" w:rsidRPr="00936CBE" w14:paraId="113C27A7" w14:textId="77777777" w:rsidTr="008255E8">
        <w:trPr>
          <w:cantSplit/>
        </w:trPr>
        <w:tc>
          <w:tcPr>
            <w:tcW w:w="1934" w:type="pct"/>
          </w:tcPr>
          <w:p w14:paraId="59BF76A8" w14:textId="77777777" w:rsidR="001E6C66" w:rsidRPr="00936CBE" w:rsidRDefault="001E6C66" w:rsidP="005611FE">
            <w:pPr>
              <w:ind w:left="29"/>
              <w:rPr>
                <w:rFonts w:ascii="Arial" w:hAnsi="Arial" w:cs="Arial"/>
                <w:b/>
                <w:bCs/>
                <w:color w:val="000000"/>
                <w:sz w:val="20"/>
                <w:szCs w:val="20"/>
              </w:rPr>
            </w:pPr>
          </w:p>
        </w:tc>
        <w:tc>
          <w:tcPr>
            <w:tcW w:w="1533" w:type="pct"/>
            <w:gridSpan w:val="2"/>
            <w:tcBorders>
              <w:bottom w:val="single" w:sz="4" w:space="0" w:color="auto"/>
            </w:tcBorders>
          </w:tcPr>
          <w:p w14:paraId="2137EBC4" w14:textId="77777777" w:rsidR="001E6C66" w:rsidRPr="00936CBE" w:rsidRDefault="001E6C66" w:rsidP="005611FE">
            <w:pPr>
              <w:tabs>
                <w:tab w:val="left" w:pos="709"/>
              </w:tabs>
              <w:ind w:right="-81"/>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795C84C8" w14:textId="77777777" w:rsidR="001E6C66" w:rsidRPr="00936CBE" w:rsidRDefault="001E6C66" w:rsidP="005611FE">
            <w:pPr>
              <w:tabs>
                <w:tab w:val="left" w:pos="709"/>
              </w:tabs>
              <w:ind w:right="-81"/>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1533" w:type="pct"/>
            <w:gridSpan w:val="2"/>
            <w:tcBorders>
              <w:bottom w:val="single" w:sz="4" w:space="0" w:color="auto"/>
            </w:tcBorders>
          </w:tcPr>
          <w:p w14:paraId="6D5EF0E7" w14:textId="77777777" w:rsidR="001E6C66" w:rsidRPr="00936CBE" w:rsidRDefault="001E6C66" w:rsidP="005611FE">
            <w:pPr>
              <w:tabs>
                <w:tab w:val="left" w:pos="709"/>
              </w:tabs>
              <w:ind w:right="-81"/>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6E4CBEAF" w14:textId="77777777" w:rsidR="001E6C66" w:rsidRPr="00936CBE" w:rsidRDefault="001E6C66" w:rsidP="005611FE">
            <w:pPr>
              <w:tabs>
                <w:tab w:val="left" w:pos="709"/>
              </w:tabs>
              <w:ind w:right="-81"/>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C006F4" w:rsidRPr="00936CBE" w14:paraId="7D3C4397" w14:textId="77777777" w:rsidTr="005611FE">
        <w:tc>
          <w:tcPr>
            <w:tcW w:w="1934" w:type="pct"/>
          </w:tcPr>
          <w:p w14:paraId="4BC9F0AF" w14:textId="481103BD" w:rsidR="00C006F4" w:rsidRPr="00936CBE" w:rsidRDefault="00C006F4" w:rsidP="00C006F4">
            <w:pPr>
              <w:ind w:left="29"/>
              <w:rPr>
                <w:rFonts w:ascii="Arial" w:hAnsi="Arial" w:cs="Arial"/>
                <w:color w:val="000000"/>
                <w:sz w:val="20"/>
                <w:szCs w:val="20"/>
              </w:rPr>
            </w:pPr>
            <w:r w:rsidRPr="00936CBE">
              <w:rPr>
                <w:rFonts w:ascii="Arial" w:hAnsi="Arial" w:cs="Arial"/>
                <w:b/>
                <w:bCs/>
                <w:color w:val="000000"/>
                <w:sz w:val="20"/>
                <w:szCs w:val="20"/>
              </w:rPr>
              <w:t xml:space="preserve">For the years ended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766" w:type="pct"/>
          </w:tcPr>
          <w:p w14:paraId="1D233A33" w14:textId="515DC066" w:rsidR="00C006F4" w:rsidRPr="00936CBE" w:rsidRDefault="00A7284A" w:rsidP="00C006F4">
            <w:pPr>
              <w:ind w:right="-81"/>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767" w:type="pct"/>
          </w:tcPr>
          <w:p w14:paraId="6B7C7B16" w14:textId="3000D01E" w:rsidR="00C006F4" w:rsidRPr="00936CBE" w:rsidRDefault="00A7284A" w:rsidP="00C006F4">
            <w:pPr>
              <w:ind w:right="-81"/>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766" w:type="pct"/>
          </w:tcPr>
          <w:p w14:paraId="218ADC8D" w14:textId="7A4822F0" w:rsidR="00C006F4" w:rsidRPr="00936CBE" w:rsidRDefault="00A7284A" w:rsidP="00C006F4">
            <w:pPr>
              <w:ind w:right="-81"/>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767" w:type="pct"/>
          </w:tcPr>
          <w:p w14:paraId="673BD3E1" w14:textId="7AC28E79" w:rsidR="00C006F4" w:rsidRPr="00936CBE" w:rsidRDefault="00A7284A" w:rsidP="00C006F4">
            <w:pPr>
              <w:ind w:right="-81"/>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5338A6" w:rsidRPr="00936CBE" w14:paraId="5D1BFCC5" w14:textId="77777777" w:rsidTr="005611FE">
        <w:tc>
          <w:tcPr>
            <w:tcW w:w="1934" w:type="pct"/>
          </w:tcPr>
          <w:p w14:paraId="0BF9E46E" w14:textId="77777777" w:rsidR="005338A6" w:rsidRPr="00936CBE" w:rsidRDefault="005338A6" w:rsidP="005611FE">
            <w:pPr>
              <w:ind w:left="29"/>
              <w:rPr>
                <w:rFonts w:ascii="Arial" w:hAnsi="Arial" w:cs="Arial"/>
                <w:color w:val="000000"/>
                <w:sz w:val="20"/>
                <w:szCs w:val="20"/>
              </w:rPr>
            </w:pPr>
          </w:p>
        </w:tc>
        <w:tc>
          <w:tcPr>
            <w:tcW w:w="766" w:type="pct"/>
            <w:tcBorders>
              <w:bottom w:val="single" w:sz="4" w:space="0" w:color="auto"/>
            </w:tcBorders>
          </w:tcPr>
          <w:p w14:paraId="0CBD0B15" w14:textId="584050F3" w:rsidR="005338A6" w:rsidRPr="00936CBE" w:rsidRDefault="005338A6" w:rsidP="005611FE">
            <w:pPr>
              <w:ind w:right="-81"/>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67" w:type="pct"/>
            <w:tcBorders>
              <w:bottom w:val="single" w:sz="4" w:space="0" w:color="auto"/>
            </w:tcBorders>
          </w:tcPr>
          <w:p w14:paraId="4B5EE42B" w14:textId="09752D3B" w:rsidR="005338A6" w:rsidRPr="00936CBE" w:rsidRDefault="005338A6" w:rsidP="005611FE">
            <w:pPr>
              <w:ind w:right="-81"/>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66" w:type="pct"/>
            <w:tcBorders>
              <w:bottom w:val="single" w:sz="4" w:space="0" w:color="auto"/>
            </w:tcBorders>
          </w:tcPr>
          <w:p w14:paraId="126420A9" w14:textId="72290A3F" w:rsidR="005338A6" w:rsidRPr="00936CBE" w:rsidRDefault="005338A6" w:rsidP="005611FE">
            <w:pPr>
              <w:ind w:right="-81"/>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767" w:type="pct"/>
            <w:tcBorders>
              <w:bottom w:val="single" w:sz="4" w:space="0" w:color="auto"/>
            </w:tcBorders>
          </w:tcPr>
          <w:p w14:paraId="2645C179" w14:textId="4E1445E2" w:rsidR="005338A6" w:rsidRPr="00936CBE" w:rsidRDefault="005338A6" w:rsidP="005611FE">
            <w:pPr>
              <w:ind w:right="-81"/>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39627A67" w14:textId="77777777" w:rsidTr="005611FE">
        <w:tc>
          <w:tcPr>
            <w:tcW w:w="1934" w:type="pct"/>
          </w:tcPr>
          <w:p w14:paraId="15BD0C27" w14:textId="77777777" w:rsidR="001E6C66" w:rsidRPr="00936CBE" w:rsidRDefault="001E6C66" w:rsidP="005611FE">
            <w:pPr>
              <w:ind w:left="29"/>
              <w:rPr>
                <w:rFonts w:ascii="Arial" w:hAnsi="Arial" w:cs="Arial"/>
                <w:color w:val="000000"/>
                <w:sz w:val="20"/>
                <w:szCs w:val="20"/>
              </w:rPr>
            </w:pPr>
          </w:p>
        </w:tc>
        <w:tc>
          <w:tcPr>
            <w:tcW w:w="766" w:type="pct"/>
            <w:tcBorders>
              <w:top w:val="single" w:sz="4" w:space="0" w:color="auto"/>
            </w:tcBorders>
          </w:tcPr>
          <w:p w14:paraId="1087EDF1" w14:textId="77777777" w:rsidR="001E6C66" w:rsidRPr="00936CBE" w:rsidRDefault="001E6C66" w:rsidP="005611FE">
            <w:pPr>
              <w:tabs>
                <w:tab w:val="left" w:pos="709"/>
              </w:tabs>
              <w:ind w:right="-81"/>
              <w:rPr>
                <w:rFonts w:ascii="Arial" w:hAnsi="Arial" w:cs="Arial"/>
                <w:color w:val="000000"/>
                <w:sz w:val="20"/>
                <w:szCs w:val="20"/>
              </w:rPr>
            </w:pPr>
          </w:p>
        </w:tc>
        <w:tc>
          <w:tcPr>
            <w:tcW w:w="767" w:type="pct"/>
            <w:tcBorders>
              <w:top w:val="single" w:sz="4" w:space="0" w:color="auto"/>
            </w:tcBorders>
          </w:tcPr>
          <w:p w14:paraId="49BFEBC0" w14:textId="77777777" w:rsidR="001E6C66" w:rsidRPr="00936CBE" w:rsidRDefault="001E6C66" w:rsidP="005611FE">
            <w:pPr>
              <w:tabs>
                <w:tab w:val="left" w:pos="709"/>
              </w:tabs>
              <w:ind w:right="-81"/>
              <w:rPr>
                <w:rFonts w:ascii="Arial" w:hAnsi="Arial" w:cs="Arial"/>
                <w:color w:val="000000"/>
                <w:sz w:val="20"/>
                <w:szCs w:val="20"/>
              </w:rPr>
            </w:pPr>
          </w:p>
        </w:tc>
        <w:tc>
          <w:tcPr>
            <w:tcW w:w="766" w:type="pct"/>
            <w:tcBorders>
              <w:top w:val="single" w:sz="4" w:space="0" w:color="auto"/>
            </w:tcBorders>
          </w:tcPr>
          <w:p w14:paraId="62C3FD3D" w14:textId="77777777" w:rsidR="001E6C66" w:rsidRPr="00936CBE" w:rsidRDefault="001E6C66" w:rsidP="005611FE">
            <w:pPr>
              <w:tabs>
                <w:tab w:val="left" w:pos="709"/>
              </w:tabs>
              <w:ind w:right="-81"/>
              <w:rPr>
                <w:rFonts w:ascii="Arial" w:hAnsi="Arial" w:cs="Arial"/>
                <w:color w:val="000000"/>
                <w:sz w:val="20"/>
                <w:szCs w:val="20"/>
              </w:rPr>
            </w:pPr>
          </w:p>
        </w:tc>
        <w:tc>
          <w:tcPr>
            <w:tcW w:w="767" w:type="pct"/>
            <w:tcBorders>
              <w:top w:val="single" w:sz="4" w:space="0" w:color="auto"/>
            </w:tcBorders>
          </w:tcPr>
          <w:p w14:paraId="13D6FADC" w14:textId="77777777" w:rsidR="001E6C66" w:rsidRPr="00936CBE" w:rsidRDefault="001E6C66" w:rsidP="005611FE">
            <w:pPr>
              <w:tabs>
                <w:tab w:val="left" w:pos="709"/>
              </w:tabs>
              <w:ind w:right="-81"/>
              <w:rPr>
                <w:rFonts w:ascii="Arial" w:hAnsi="Arial" w:cs="Arial"/>
                <w:color w:val="000000"/>
                <w:sz w:val="20"/>
                <w:szCs w:val="20"/>
              </w:rPr>
            </w:pPr>
          </w:p>
        </w:tc>
      </w:tr>
      <w:tr w:rsidR="00C006F4" w:rsidRPr="00936CBE" w14:paraId="7F142107" w14:textId="77777777">
        <w:tc>
          <w:tcPr>
            <w:tcW w:w="1934" w:type="pct"/>
          </w:tcPr>
          <w:p w14:paraId="11FE88E7" w14:textId="38D289C5" w:rsidR="00C006F4" w:rsidRPr="00936CBE" w:rsidRDefault="0081257E"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936CBE">
              <w:rPr>
                <w:rFonts w:ascii="Arial" w:hAnsi="Arial" w:cs="Arial"/>
                <w:color w:val="000000"/>
                <w:sz w:val="20"/>
                <w:szCs w:val="20"/>
              </w:rPr>
              <w:t>L</w:t>
            </w:r>
            <w:r w:rsidR="00C006F4" w:rsidRPr="00936CBE">
              <w:rPr>
                <w:rFonts w:ascii="Arial" w:hAnsi="Arial" w:cs="Arial"/>
                <w:color w:val="000000"/>
                <w:sz w:val="20"/>
                <w:szCs w:val="20"/>
              </w:rPr>
              <w:t>oss before tax</w:t>
            </w:r>
          </w:p>
        </w:tc>
        <w:tc>
          <w:tcPr>
            <w:tcW w:w="766" w:type="pct"/>
            <w:tcBorders>
              <w:bottom w:val="single" w:sz="4" w:space="0" w:color="auto"/>
            </w:tcBorders>
          </w:tcPr>
          <w:p w14:paraId="6CD6C455" w14:textId="6F0013AF" w:rsidR="00C006F4" w:rsidRPr="00936CBE" w:rsidRDefault="00E10028" w:rsidP="00C006F4">
            <w:pPr>
              <w:ind w:right="-81"/>
              <w:jc w:val="right"/>
              <w:rPr>
                <w:rFonts w:ascii="Arial" w:hAnsi="Arial" w:cs="Arial"/>
                <w:color w:val="000000"/>
                <w:sz w:val="20"/>
                <w:szCs w:val="20"/>
              </w:rPr>
            </w:pPr>
            <w:r w:rsidRPr="00E10028">
              <w:rPr>
                <w:rFonts w:ascii="Arial" w:hAnsi="Arial" w:cs="Arial"/>
                <w:sz w:val="20"/>
                <w:szCs w:val="20"/>
              </w:rPr>
              <w:t>(6,342,490)</w:t>
            </w:r>
          </w:p>
        </w:tc>
        <w:tc>
          <w:tcPr>
            <w:tcW w:w="767" w:type="pct"/>
            <w:tcBorders>
              <w:bottom w:val="single" w:sz="4" w:space="0" w:color="auto"/>
            </w:tcBorders>
          </w:tcPr>
          <w:p w14:paraId="0636D67C" w14:textId="1FC24727" w:rsidR="00C006F4" w:rsidRPr="00936CBE" w:rsidRDefault="00C006F4"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7</w:t>
            </w:r>
            <w:r w:rsidRPr="00936CBE">
              <w:rPr>
                <w:rFonts w:ascii="Arial" w:hAnsi="Arial" w:cs="Arial"/>
                <w:sz w:val="20"/>
                <w:szCs w:val="20"/>
              </w:rPr>
              <w:t>,</w:t>
            </w:r>
            <w:r w:rsidR="00A7284A" w:rsidRPr="00A7284A">
              <w:rPr>
                <w:rFonts w:ascii="Arial" w:hAnsi="Arial" w:cs="Arial"/>
                <w:sz w:val="20"/>
                <w:szCs w:val="20"/>
                <w:lang w:val="en-GB"/>
              </w:rPr>
              <w:t>997</w:t>
            </w:r>
            <w:r w:rsidRPr="00936CBE">
              <w:rPr>
                <w:rFonts w:ascii="Arial" w:hAnsi="Arial" w:cs="Arial"/>
                <w:sz w:val="20"/>
                <w:szCs w:val="20"/>
              </w:rPr>
              <w:t>,</w:t>
            </w:r>
            <w:r w:rsidR="00A7284A" w:rsidRPr="00A7284A">
              <w:rPr>
                <w:rFonts w:ascii="Arial" w:hAnsi="Arial" w:cs="Arial"/>
                <w:sz w:val="20"/>
                <w:szCs w:val="20"/>
                <w:lang w:val="en-GB"/>
              </w:rPr>
              <w:t>566</w:t>
            </w:r>
            <w:r w:rsidRPr="00936CBE">
              <w:rPr>
                <w:rFonts w:ascii="Arial" w:hAnsi="Arial" w:cs="Arial"/>
                <w:sz w:val="20"/>
                <w:szCs w:val="20"/>
              </w:rPr>
              <w:t>)</w:t>
            </w:r>
          </w:p>
        </w:tc>
        <w:tc>
          <w:tcPr>
            <w:tcW w:w="766" w:type="pct"/>
            <w:tcBorders>
              <w:bottom w:val="single" w:sz="4" w:space="0" w:color="auto"/>
            </w:tcBorders>
          </w:tcPr>
          <w:p w14:paraId="00CF1237" w14:textId="0A89B1D2" w:rsidR="00C006F4" w:rsidRPr="00936CBE" w:rsidRDefault="00BF49F2"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3</w:t>
            </w:r>
            <w:r w:rsidRPr="00936CBE">
              <w:rPr>
                <w:rFonts w:ascii="Arial" w:hAnsi="Arial" w:cs="Arial"/>
                <w:sz w:val="20"/>
                <w:szCs w:val="20"/>
              </w:rPr>
              <w:t>,</w:t>
            </w:r>
            <w:r w:rsidR="00A7284A" w:rsidRPr="00A7284A">
              <w:rPr>
                <w:rFonts w:ascii="Arial" w:hAnsi="Arial" w:cs="Arial"/>
                <w:sz w:val="20"/>
                <w:szCs w:val="20"/>
                <w:lang w:val="en-GB"/>
              </w:rPr>
              <w:t>013</w:t>
            </w:r>
            <w:r w:rsidRPr="00936CBE">
              <w:rPr>
                <w:rFonts w:ascii="Arial" w:hAnsi="Arial" w:cs="Arial"/>
                <w:sz w:val="20"/>
                <w:szCs w:val="20"/>
              </w:rPr>
              <w:t>,</w:t>
            </w:r>
            <w:r w:rsidR="00A7284A" w:rsidRPr="00A7284A">
              <w:rPr>
                <w:rFonts w:ascii="Arial" w:hAnsi="Arial" w:cs="Arial"/>
                <w:sz w:val="20"/>
                <w:szCs w:val="20"/>
                <w:lang w:val="en-GB"/>
              </w:rPr>
              <w:t>559</w:t>
            </w:r>
            <w:r w:rsidRPr="00936CBE">
              <w:rPr>
                <w:rFonts w:ascii="Arial" w:hAnsi="Arial" w:cs="Arial"/>
                <w:sz w:val="20"/>
                <w:szCs w:val="20"/>
              </w:rPr>
              <w:t>)</w:t>
            </w:r>
          </w:p>
        </w:tc>
        <w:tc>
          <w:tcPr>
            <w:tcW w:w="767" w:type="pct"/>
            <w:tcBorders>
              <w:bottom w:val="single" w:sz="4" w:space="0" w:color="auto"/>
            </w:tcBorders>
          </w:tcPr>
          <w:p w14:paraId="22FA802E" w14:textId="2CD2B083" w:rsidR="00C006F4" w:rsidRPr="00936CBE" w:rsidRDefault="001E2B02"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13</w:t>
            </w:r>
            <w:r w:rsidRPr="00936CBE">
              <w:rPr>
                <w:rFonts w:ascii="Arial" w:hAnsi="Arial" w:cs="Arial"/>
                <w:sz w:val="20"/>
                <w:szCs w:val="20"/>
              </w:rPr>
              <w:t>,</w:t>
            </w:r>
            <w:r w:rsidR="00A7284A" w:rsidRPr="00A7284A">
              <w:rPr>
                <w:rFonts w:ascii="Arial" w:hAnsi="Arial" w:cs="Arial"/>
                <w:sz w:val="20"/>
                <w:szCs w:val="20"/>
                <w:lang w:val="en-GB"/>
              </w:rPr>
              <w:t>776</w:t>
            </w:r>
            <w:r w:rsidR="00C92CB7" w:rsidRPr="00936CBE">
              <w:rPr>
                <w:rFonts w:ascii="Arial" w:hAnsi="Arial" w:cs="Arial"/>
                <w:sz w:val="20"/>
                <w:szCs w:val="20"/>
              </w:rPr>
              <w:t>,</w:t>
            </w:r>
            <w:r w:rsidR="00A7284A" w:rsidRPr="00A7284A">
              <w:rPr>
                <w:rFonts w:ascii="Arial" w:hAnsi="Arial" w:cs="Arial"/>
                <w:sz w:val="20"/>
                <w:szCs w:val="20"/>
                <w:lang w:val="en-GB"/>
              </w:rPr>
              <w:t>047</w:t>
            </w:r>
            <w:r w:rsidRPr="00936CBE">
              <w:rPr>
                <w:rFonts w:ascii="Arial" w:hAnsi="Arial" w:cs="Arial"/>
                <w:sz w:val="20"/>
                <w:szCs w:val="20"/>
              </w:rPr>
              <w:t>)</w:t>
            </w:r>
          </w:p>
        </w:tc>
      </w:tr>
      <w:tr w:rsidR="00C006F4" w:rsidRPr="00936CBE" w14:paraId="619280FB" w14:textId="77777777" w:rsidTr="005611FE">
        <w:tc>
          <w:tcPr>
            <w:tcW w:w="1934" w:type="pct"/>
          </w:tcPr>
          <w:p w14:paraId="4243F75A" w14:textId="77777777"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p>
        </w:tc>
        <w:tc>
          <w:tcPr>
            <w:tcW w:w="766" w:type="pct"/>
            <w:tcBorders>
              <w:top w:val="single" w:sz="4" w:space="0" w:color="auto"/>
            </w:tcBorders>
          </w:tcPr>
          <w:p w14:paraId="447505D8"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c>
          <w:tcPr>
            <w:tcW w:w="767" w:type="pct"/>
            <w:tcBorders>
              <w:top w:val="single" w:sz="4" w:space="0" w:color="auto"/>
            </w:tcBorders>
          </w:tcPr>
          <w:p w14:paraId="586E1A9D"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c>
          <w:tcPr>
            <w:tcW w:w="766" w:type="pct"/>
            <w:tcBorders>
              <w:top w:val="single" w:sz="4" w:space="0" w:color="auto"/>
            </w:tcBorders>
          </w:tcPr>
          <w:p w14:paraId="12FFEF80"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c>
          <w:tcPr>
            <w:tcW w:w="767" w:type="pct"/>
            <w:tcBorders>
              <w:top w:val="single" w:sz="4" w:space="0" w:color="auto"/>
            </w:tcBorders>
          </w:tcPr>
          <w:p w14:paraId="7F93BBA4"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r>
      <w:tr w:rsidR="00C006F4" w:rsidRPr="00936CBE" w14:paraId="6EED29CF" w14:textId="77777777" w:rsidTr="005611FE">
        <w:tc>
          <w:tcPr>
            <w:tcW w:w="1934" w:type="pct"/>
          </w:tcPr>
          <w:p w14:paraId="4C6B0782" w14:textId="49C6A21D" w:rsidR="00C006F4" w:rsidRPr="00936CBE" w:rsidRDefault="00C006F4" w:rsidP="00C006F4">
            <w:pPr>
              <w:rPr>
                <w:rFonts w:ascii="Arial" w:hAnsi="Arial" w:cs="Arial"/>
                <w:color w:val="000000"/>
                <w:sz w:val="20"/>
                <w:szCs w:val="20"/>
              </w:rPr>
            </w:pPr>
            <w:r w:rsidRPr="00936CBE">
              <w:rPr>
                <w:rFonts w:ascii="Arial" w:hAnsi="Arial" w:cs="Arial"/>
                <w:color w:val="000000"/>
                <w:sz w:val="20"/>
                <w:szCs w:val="20"/>
              </w:rPr>
              <w:t xml:space="preserve">Tax calculated at a tax rate of </w:t>
            </w:r>
            <w:r w:rsidR="00A7284A" w:rsidRPr="00A7284A">
              <w:rPr>
                <w:rFonts w:ascii="Arial" w:hAnsi="Arial" w:cs="Arial"/>
                <w:color w:val="000000"/>
                <w:sz w:val="20"/>
                <w:szCs w:val="20"/>
                <w:lang w:val="en-GB"/>
              </w:rPr>
              <w:t>20</w:t>
            </w:r>
            <w:r w:rsidRPr="00936CBE">
              <w:rPr>
                <w:rFonts w:ascii="Arial" w:hAnsi="Arial" w:cs="Arial"/>
                <w:color w:val="000000"/>
                <w:sz w:val="20"/>
                <w:szCs w:val="20"/>
              </w:rPr>
              <w:t>%</w:t>
            </w:r>
          </w:p>
          <w:p w14:paraId="410BD666" w14:textId="0EB1FA9E" w:rsidR="00C006F4" w:rsidRPr="00936CBE" w:rsidRDefault="00C006F4" w:rsidP="00C006F4">
            <w:pPr>
              <w:rPr>
                <w:rFonts w:ascii="Arial" w:hAnsi="Arial" w:cs="Arial"/>
                <w:color w:val="000000"/>
                <w:sz w:val="20"/>
                <w:szCs w:val="20"/>
                <w:cs/>
              </w:rPr>
            </w:pPr>
            <w:r w:rsidRPr="00936CBE">
              <w:rPr>
                <w:rFonts w:ascii="Arial" w:hAnsi="Arial" w:cs="Arial"/>
                <w:color w:val="000000"/>
                <w:sz w:val="20"/>
                <w:szCs w:val="20"/>
              </w:rPr>
              <w:t xml:space="preserve">   (</w:t>
            </w:r>
            <w:r w:rsidR="00A7284A" w:rsidRPr="00A7284A">
              <w:rPr>
                <w:rFonts w:ascii="Arial" w:hAnsi="Arial" w:cs="Arial"/>
                <w:color w:val="000000"/>
                <w:sz w:val="20"/>
                <w:szCs w:val="20"/>
                <w:lang w:val="en-GB"/>
              </w:rPr>
              <w:t>2024</w:t>
            </w:r>
            <w:r w:rsidRPr="00936CBE">
              <w:rPr>
                <w:rFonts w:ascii="Arial" w:hAnsi="Arial" w:cs="Arial"/>
                <w:color w:val="000000"/>
                <w:sz w:val="20"/>
                <w:szCs w:val="20"/>
              </w:rPr>
              <w:t xml:space="preserve">: </w:t>
            </w:r>
            <w:r w:rsidR="00A7284A" w:rsidRPr="00A7284A">
              <w:rPr>
                <w:rFonts w:ascii="Arial" w:hAnsi="Arial" w:cs="Arial"/>
                <w:color w:val="000000"/>
                <w:sz w:val="20"/>
                <w:szCs w:val="20"/>
                <w:lang w:val="en-GB"/>
              </w:rPr>
              <w:t>20</w:t>
            </w:r>
            <w:r w:rsidRPr="00936CBE">
              <w:rPr>
                <w:rFonts w:ascii="Arial" w:hAnsi="Arial" w:cs="Arial"/>
                <w:color w:val="000000"/>
                <w:sz w:val="20"/>
                <w:szCs w:val="20"/>
              </w:rPr>
              <w:t>%)</w:t>
            </w:r>
          </w:p>
        </w:tc>
        <w:tc>
          <w:tcPr>
            <w:tcW w:w="766" w:type="pct"/>
          </w:tcPr>
          <w:p w14:paraId="7E2CEE87" w14:textId="54A0355A" w:rsidR="00DF0B9B" w:rsidRPr="00936CBE" w:rsidRDefault="00DF0B9B"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c>
          <w:tcPr>
            <w:tcW w:w="767" w:type="pct"/>
          </w:tcPr>
          <w:p w14:paraId="1CC7AB54" w14:textId="668D6793" w:rsidR="00DF0B9B" w:rsidRPr="00936CBE" w:rsidRDefault="00DF0B9B"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c>
          <w:tcPr>
            <w:tcW w:w="766" w:type="pct"/>
          </w:tcPr>
          <w:p w14:paraId="330479C7" w14:textId="448AA2FC" w:rsidR="00DF0B9B" w:rsidRPr="00936CBE" w:rsidRDefault="00DF0B9B" w:rsidP="00DF0B9B">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c>
          <w:tcPr>
            <w:tcW w:w="767" w:type="pct"/>
          </w:tcPr>
          <w:p w14:paraId="4DC08CFA" w14:textId="777EE06B" w:rsidR="00DF0B9B" w:rsidRPr="00936CBE" w:rsidRDefault="00DF0B9B"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r>
      <w:tr w:rsidR="00C006F4" w:rsidRPr="00936CBE" w14:paraId="4FFE2EE1" w14:textId="77777777" w:rsidTr="005611FE">
        <w:tc>
          <w:tcPr>
            <w:tcW w:w="1934" w:type="pct"/>
          </w:tcPr>
          <w:p w14:paraId="1B69E5FC" w14:textId="2CABB3E5" w:rsidR="00C006F4" w:rsidRPr="00936CBE" w:rsidRDefault="00C006F4" w:rsidP="00C006F4">
            <w:pPr>
              <w:rPr>
                <w:rFonts w:ascii="Arial" w:hAnsi="Arial" w:cs="Arial"/>
                <w:color w:val="000000"/>
                <w:sz w:val="20"/>
                <w:szCs w:val="20"/>
              </w:rPr>
            </w:pPr>
            <w:r w:rsidRPr="00936CBE">
              <w:rPr>
                <w:rFonts w:ascii="Arial" w:hAnsi="Arial" w:cs="Arial"/>
                <w:color w:val="000000"/>
                <w:sz w:val="20"/>
                <w:szCs w:val="20"/>
              </w:rPr>
              <w:t xml:space="preserve">The result of the accounting profit </w:t>
            </w:r>
          </w:p>
        </w:tc>
        <w:tc>
          <w:tcPr>
            <w:tcW w:w="766" w:type="pct"/>
          </w:tcPr>
          <w:p w14:paraId="48A8AAB8"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c>
          <w:tcPr>
            <w:tcW w:w="767" w:type="pct"/>
          </w:tcPr>
          <w:p w14:paraId="09AA3B33"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c>
          <w:tcPr>
            <w:tcW w:w="766" w:type="pct"/>
          </w:tcPr>
          <w:p w14:paraId="62ADCBA6"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c>
          <w:tcPr>
            <w:tcW w:w="767" w:type="pct"/>
          </w:tcPr>
          <w:p w14:paraId="406A7B04" w14:textId="77777777" w:rsidR="00C006F4" w:rsidRPr="00936CBE" w:rsidRDefault="00C006F4" w:rsidP="00C006F4">
            <w:pPr>
              <w:tabs>
                <w:tab w:val="left" w:pos="1134"/>
                <w:tab w:val="left" w:pos="1276"/>
                <w:tab w:val="center" w:pos="3402"/>
                <w:tab w:val="center" w:pos="4536"/>
                <w:tab w:val="center" w:pos="5670"/>
                <w:tab w:val="center" w:pos="6804"/>
                <w:tab w:val="right" w:pos="7655"/>
              </w:tabs>
              <w:ind w:right="-81"/>
              <w:jc w:val="right"/>
              <w:rPr>
                <w:rFonts w:ascii="Arial" w:hAnsi="Arial" w:cs="Arial"/>
                <w:color w:val="000000"/>
                <w:sz w:val="20"/>
                <w:szCs w:val="20"/>
              </w:rPr>
            </w:pPr>
          </w:p>
        </w:tc>
      </w:tr>
      <w:tr w:rsidR="00C006F4" w:rsidRPr="00936CBE" w14:paraId="52166BAB" w14:textId="77777777">
        <w:tc>
          <w:tcPr>
            <w:tcW w:w="1934" w:type="pct"/>
          </w:tcPr>
          <w:p w14:paraId="1075B145" w14:textId="6C956E84" w:rsidR="00C006F4" w:rsidRPr="00936CBE" w:rsidRDefault="00C006F4" w:rsidP="00C006F4">
            <w:pPr>
              <w:rPr>
                <w:rFonts w:ascii="Arial" w:hAnsi="Arial" w:cs="Arial"/>
                <w:color w:val="000000"/>
                <w:sz w:val="20"/>
                <w:szCs w:val="20"/>
              </w:rPr>
            </w:pPr>
            <w:r w:rsidRPr="00936CBE">
              <w:rPr>
                <w:rFonts w:ascii="Arial" w:hAnsi="Arial" w:cs="Arial"/>
                <w:color w:val="000000"/>
                <w:sz w:val="20"/>
                <w:szCs w:val="20"/>
              </w:rPr>
              <w:t xml:space="preserve">   </w:t>
            </w:r>
            <w:r w:rsidR="008832CE" w:rsidRPr="00936CBE">
              <w:rPr>
                <w:rFonts w:ascii="Arial" w:hAnsi="Arial" w:cs="Arial"/>
                <w:color w:val="000000"/>
                <w:sz w:val="20"/>
                <w:szCs w:val="20"/>
              </w:rPr>
              <w:t>Loss</w:t>
            </w:r>
            <w:r w:rsidRPr="00936CBE">
              <w:rPr>
                <w:rFonts w:ascii="Arial" w:hAnsi="Arial" w:cs="Arial"/>
                <w:color w:val="000000"/>
                <w:sz w:val="20"/>
                <w:szCs w:val="20"/>
              </w:rPr>
              <w:t xml:space="preserve"> multiplied by the income</w:t>
            </w:r>
          </w:p>
          <w:p w14:paraId="65595330" w14:textId="53B15BC4" w:rsidR="00C006F4" w:rsidRPr="00936CBE" w:rsidRDefault="00C006F4" w:rsidP="00C006F4">
            <w:pPr>
              <w:rPr>
                <w:rFonts w:ascii="Arial" w:hAnsi="Arial" w:cs="Arial"/>
                <w:color w:val="000000"/>
                <w:sz w:val="20"/>
                <w:szCs w:val="20"/>
              </w:rPr>
            </w:pPr>
            <w:r w:rsidRPr="00936CBE">
              <w:rPr>
                <w:rFonts w:ascii="Arial" w:hAnsi="Arial" w:cs="Arial"/>
                <w:color w:val="000000"/>
                <w:sz w:val="20"/>
                <w:szCs w:val="20"/>
              </w:rPr>
              <w:t xml:space="preserve">   tax rate</w:t>
            </w:r>
          </w:p>
        </w:tc>
        <w:tc>
          <w:tcPr>
            <w:tcW w:w="766" w:type="pct"/>
          </w:tcPr>
          <w:p w14:paraId="2ED95665" w14:textId="3A29276E" w:rsidR="00C006F4" w:rsidRPr="00936CBE" w:rsidRDefault="004C6EBB" w:rsidP="00C006F4">
            <w:pPr>
              <w:ind w:right="-81"/>
              <w:jc w:val="right"/>
              <w:rPr>
                <w:rFonts w:ascii="Arial" w:hAnsi="Arial" w:cs="Arial"/>
                <w:color w:val="000000"/>
                <w:sz w:val="20"/>
                <w:szCs w:val="20"/>
              </w:rPr>
            </w:pPr>
            <w:r w:rsidRPr="00936CBE">
              <w:rPr>
                <w:rFonts w:ascii="Arial" w:hAnsi="Arial" w:cs="Arial"/>
                <w:sz w:val="20"/>
                <w:szCs w:val="20"/>
              </w:rPr>
              <w:t>(</w:t>
            </w:r>
            <w:r w:rsidR="00E10028" w:rsidRPr="00E10028">
              <w:rPr>
                <w:rFonts w:ascii="Arial" w:hAnsi="Arial" w:cs="Arial"/>
                <w:sz w:val="20"/>
                <w:szCs w:val="20"/>
                <w:lang w:val="en-GB"/>
              </w:rPr>
              <w:t>1,268,498</w:t>
            </w:r>
            <w:r w:rsidRPr="00936CBE">
              <w:rPr>
                <w:rFonts w:ascii="Arial" w:hAnsi="Arial" w:cs="Arial"/>
                <w:sz w:val="20"/>
                <w:szCs w:val="20"/>
              </w:rPr>
              <w:t>)</w:t>
            </w:r>
          </w:p>
        </w:tc>
        <w:tc>
          <w:tcPr>
            <w:tcW w:w="767" w:type="pct"/>
          </w:tcPr>
          <w:p w14:paraId="62D42121" w14:textId="41FC0EF3" w:rsidR="00C006F4" w:rsidRPr="00936CBE" w:rsidRDefault="00C006F4"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w:t>
            </w:r>
            <w:r w:rsidRPr="00936CBE">
              <w:rPr>
                <w:rFonts w:ascii="Arial" w:hAnsi="Arial" w:cs="Arial"/>
                <w:sz w:val="20"/>
                <w:szCs w:val="20"/>
              </w:rPr>
              <w:t>,</w:t>
            </w:r>
            <w:r w:rsidR="00A7284A" w:rsidRPr="00A7284A">
              <w:rPr>
                <w:rFonts w:ascii="Arial" w:hAnsi="Arial" w:cs="Arial"/>
                <w:sz w:val="20"/>
                <w:szCs w:val="20"/>
                <w:lang w:val="en-GB"/>
              </w:rPr>
              <w:t>599</w:t>
            </w:r>
            <w:r w:rsidRPr="00936CBE">
              <w:rPr>
                <w:rFonts w:ascii="Arial" w:hAnsi="Arial" w:cs="Arial"/>
                <w:sz w:val="20"/>
                <w:szCs w:val="20"/>
              </w:rPr>
              <w:t>,</w:t>
            </w:r>
            <w:r w:rsidR="00A7284A" w:rsidRPr="00A7284A">
              <w:rPr>
                <w:rFonts w:ascii="Arial" w:hAnsi="Arial" w:cs="Arial"/>
                <w:sz w:val="20"/>
                <w:szCs w:val="20"/>
                <w:lang w:val="en-GB"/>
              </w:rPr>
              <w:t>513</w:t>
            </w:r>
            <w:r w:rsidRPr="00936CBE">
              <w:rPr>
                <w:rFonts w:ascii="Arial" w:hAnsi="Arial" w:cs="Arial"/>
                <w:sz w:val="20"/>
                <w:szCs w:val="20"/>
              </w:rPr>
              <w:t>)</w:t>
            </w:r>
          </w:p>
        </w:tc>
        <w:tc>
          <w:tcPr>
            <w:tcW w:w="766" w:type="pct"/>
          </w:tcPr>
          <w:p w14:paraId="7F07D0EB" w14:textId="0BEA8590" w:rsidR="00C006F4" w:rsidRPr="00936CBE" w:rsidRDefault="00FD1B5D"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602</w:t>
            </w:r>
            <w:r w:rsidR="00AD656F" w:rsidRPr="00936CBE">
              <w:rPr>
                <w:rFonts w:ascii="Arial" w:hAnsi="Arial" w:cs="Arial"/>
                <w:sz w:val="20"/>
                <w:szCs w:val="20"/>
              </w:rPr>
              <w:t>,</w:t>
            </w:r>
            <w:r w:rsidR="00A7284A" w:rsidRPr="00A7284A">
              <w:rPr>
                <w:rFonts w:ascii="Arial" w:hAnsi="Arial" w:cs="Arial"/>
                <w:sz w:val="20"/>
                <w:szCs w:val="20"/>
                <w:lang w:val="en-GB"/>
              </w:rPr>
              <w:t>712</w:t>
            </w:r>
            <w:r w:rsidRPr="00936CBE">
              <w:rPr>
                <w:rFonts w:ascii="Arial" w:hAnsi="Arial" w:cs="Arial"/>
                <w:sz w:val="20"/>
                <w:szCs w:val="20"/>
              </w:rPr>
              <w:t>)</w:t>
            </w:r>
          </w:p>
        </w:tc>
        <w:tc>
          <w:tcPr>
            <w:tcW w:w="767" w:type="pct"/>
          </w:tcPr>
          <w:p w14:paraId="69E6B0B8" w14:textId="2335039B" w:rsidR="00C006F4" w:rsidRPr="00936CBE" w:rsidRDefault="00C006F4" w:rsidP="00C006F4">
            <w:pPr>
              <w:tabs>
                <w:tab w:val="left" w:pos="1215"/>
              </w:tabs>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2</w:t>
            </w:r>
            <w:r w:rsidRPr="00936CBE">
              <w:rPr>
                <w:rFonts w:ascii="Arial" w:hAnsi="Arial" w:cs="Arial"/>
                <w:sz w:val="20"/>
                <w:szCs w:val="20"/>
              </w:rPr>
              <w:t>,</w:t>
            </w:r>
            <w:r w:rsidR="00A7284A" w:rsidRPr="00A7284A">
              <w:rPr>
                <w:rFonts w:ascii="Arial" w:hAnsi="Arial" w:cs="Arial"/>
                <w:sz w:val="20"/>
                <w:szCs w:val="20"/>
                <w:lang w:val="en-GB"/>
              </w:rPr>
              <w:t>755</w:t>
            </w:r>
            <w:r w:rsidR="00CE383C" w:rsidRPr="00936CBE">
              <w:rPr>
                <w:rFonts w:ascii="Arial" w:hAnsi="Arial" w:cs="Arial"/>
                <w:sz w:val="20"/>
                <w:szCs w:val="20"/>
              </w:rPr>
              <w:t>,</w:t>
            </w:r>
            <w:r w:rsidR="00A7284A" w:rsidRPr="00A7284A">
              <w:rPr>
                <w:rFonts w:ascii="Arial" w:hAnsi="Arial" w:cs="Arial"/>
                <w:sz w:val="20"/>
                <w:szCs w:val="20"/>
                <w:lang w:val="en-GB"/>
              </w:rPr>
              <w:t>209</w:t>
            </w:r>
            <w:r w:rsidRPr="00936CBE">
              <w:rPr>
                <w:rFonts w:ascii="Arial" w:hAnsi="Arial" w:cs="Arial"/>
                <w:sz w:val="20"/>
                <w:szCs w:val="20"/>
              </w:rPr>
              <w:t>)</w:t>
            </w:r>
          </w:p>
        </w:tc>
      </w:tr>
      <w:tr w:rsidR="00C006F4" w:rsidRPr="00936CBE" w14:paraId="1E71643B" w14:textId="77777777" w:rsidTr="005611FE">
        <w:tc>
          <w:tcPr>
            <w:tcW w:w="1934" w:type="pct"/>
          </w:tcPr>
          <w:p w14:paraId="412D5D62" w14:textId="75576F44"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936CBE">
              <w:rPr>
                <w:rFonts w:ascii="Arial" w:hAnsi="Arial" w:cs="Arial"/>
                <w:color w:val="000000"/>
                <w:sz w:val="20"/>
                <w:szCs w:val="20"/>
              </w:rPr>
              <w:t>Tax effect of:</w:t>
            </w:r>
          </w:p>
        </w:tc>
        <w:tc>
          <w:tcPr>
            <w:tcW w:w="766" w:type="pct"/>
          </w:tcPr>
          <w:p w14:paraId="04643F6A" w14:textId="77777777" w:rsidR="00C006F4" w:rsidRPr="00936CBE" w:rsidRDefault="00C006F4" w:rsidP="00C006F4">
            <w:pPr>
              <w:ind w:right="-81"/>
              <w:jc w:val="right"/>
              <w:rPr>
                <w:rFonts w:ascii="Arial" w:hAnsi="Arial" w:cs="Arial"/>
                <w:color w:val="000000"/>
                <w:sz w:val="20"/>
                <w:szCs w:val="20"/>
              </w:rPr>
            </w:pPr>
          </w:p>
        </w:tc>
        <w:tc>
          <w:tcPr>
            <w:tcW w:w="767" w:type="pct"/>
          </w:tcPr>
          <w:p w14:paraId="14E16B93" w14:textId="77777777" w:rsidR="00C006F4" w:rsidRPr="00936CBE" w:rsidRDefault="00C006F4" w:rsidP="00C006F4">
            <w:pPr>
              <w:ind w:right="-81"/>
              <w:jc w:val="right"/>
              <w:rPr>
                <w:rFonts w:ascii="Arial" w:hAnsi="Arial" w:cs="Arial"/>
                <w:color w:val="000000"/>
                <w:sz w:val="20"/>
                <w:szCs w:val="20"/>
              </w:rPr>
            </w:pPr>
          </w:p>
        </w:tc>
        <w:tc>
          <w:tcPr>
            <w:tcW w:w="766" w:type="pct"/>
          </w:tcPr>
          <w:p w14:paraId="26E8A45F" w14:textId="77777777" w:rsidR="00C006F4" w:rsidRPr="00936CBE" w:rsidRDefault="00C006F4" w:rsidP="00C006F4">
            <w:pPr>
              <w:ind w:right="-81"/>
              <w:jc w:val="right"/>
              <w:rPr>
                <w:rFonts w:ascii="Arial" w:hAnsi="Arial" w:cs="Arial"/>
                <w:color w:val="000000"/>
                <w:sz w:val="20"/>
                <w:szCs w:val="20"/>
              </w:rPr>
            </w:pPr>
          </w:p>
        </w:tc>
        <w:tc>
          <w:tcPr>
            <w:tcW w:w="767" w:type="pct"/>
          </w:tcPr>
          <w:p w14:paraId="45F68C4E" w14:textId="77777777" w:rsidR="00C006F4" w:rsidRPr="00936CBE" w:rsidRDefault="00C006F4" w:rsidP="00C006F4">
            <w:pPr>
              <w:ind w:right="-81"/>
              <w:jc w:val="right"/>
              <w:rPr>
                <w:rFonts w:ascii="Arial" w:hAnsi="Arial" w:cs="Arial"/>
                <w:color w:val="000000"/>
                <w:sz w:val="20"/>
                <w:szCs w:val="20"/>
              </w:rPr>
            </w:pPr>
          </w:p>
        </w:tc>
      </w:tr>
      <w:tr w:rsidR="00C006F4" w:rsidRPr="00936CBE" w14:paraId="58434156" w14:textId="77777777">
        <w:tc>
          <w:tcPr>
            <w:tcW w:w="1934" w:type="pct"/>
          </w:tcPr>
          <w:p w14:paraId="296A7078" w14:textId="77777777"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936CBE">
              <w:rPr>
                <w:rFonts w:ascii="Arial" w:hAnsi="Arial" w:cs="Arial"/>
                <w:color w:val="000000"/>
                <w:sz w:val="20"/>
                <w:szCs w:val="20"/>
              </w:rPr>
              <w:t xml:space="preserve">Share of profit (loss) from associates </w:t>
            </w:r>
          </w:p>
          <w:p w14:paraId="40255BC7" w14:textId="759F9050"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936CBE">
              <w:rPr>
                <w:rFonts w:ascii="Arial" w:hAnsi="Arial" w:cs="Arial"/>
                <w:color w:val="000000"/>
                <w:sz w:val="20"/>
                <w:szCs w:val="20"/>
              </w:rPr>
              <w:t xml:space="preserve">   and joint ventures, net of tax</w:t>
            </w:r>
          </w:p>
        </w:tc>
        <w:tc>
          <w:tcPr>
            <w:tcW w:w="766" w:type="pct"/>
          </w:tcPr>
          <w:p w14:paraId="743EB97B" w14:textId="5621AC4E" w:rsidR="00FD1B5D"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9</w:t>
            </w:r>
            <w:r w:rsidR="00FD1B5D" w:rsidRPr="00936CBE">
              <w:rPr>
                <w:rFonts w:ascii="Arial" w:hAnsi="Arial" w:cs="Arial"/>
                <w:sz w:val="20"/>
                <w:szCs w:val="20"/>
              </w:rPr>
              <w:t>,</w:t>
            </w:r>
            <w:r w:rsidRPr="00A7284A">
              <w:rPr>
                <w:rFonts w:ascii="Arial" w:hAnsi="Arial" w:cs="Arial"/>
                <w:sz w:val="20"/>
                <w:szCs w:val="20"/>
                <w:lang w:val="en-GB"/>
              </w:rPr>
              <w:t>548</w:t>
            </w:r>
          </w:p>
        </w:tc>
        <w:tc>
          <w:tcPr>
            <w:tcW w:w="767" w:type="pct"/>
          </w:tcPr>
          <w:p w14:paraId="255E9BDF" w14:textId="6677CE60" w:rsidR="00C006F4"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181</w:t>
            </w:r>
            <w:r w:rsidR="00C006F4" w:rsidRPr="00936CBE">
              <w:rPr>
                <w:rFonts w:ascii="Arial" w:hAnsi="Arial" w:cs="Arial"/>
                <w:sz w:val="20"/>
                <w:szCs w:val="20"/>
              </w:rPr>
              <w:t>,</w:t>
            </w:r>
            <w:r w:rsidRPr="00A7284A">
              <w:rPr>
                <w:rFonts w:ascii="Arial" w:hAnsi="Arial" w:cs="Arial"/>
                <w:sz w:val="20"/>
                <w:szCs w:val="20"/>
                <w:lang w:val="en-GB"/>
              </w:rPr>
              <w:t>887</w:t>
            </w:r>
          </w:p>
        </w:tc>
        <w:tc>
          <w:tcPr>
            <w:tcW w:w="766" w:type="pct"/>
          </w:tcPr>
          <w:p w14:paraId="398E7AFA" w14:textId="56C82160" w:rsidR="00C006F4" w:rsidRPr="00936CBE" w:rsidRDefault="006A3313" w:rsidP="00C006F4">
            <w:pPr>
              <w:ind w:right="-81"/>
              <w:jc w:val="right"/>
              <w:rPr>
                <w:rFonts w:ascii="Arial" w:hAnsi="Arial" w:cs="Arial"/>
                <w:color w:val="000000"/>
                <w:sz w:val="20"/>
                <w:szCs w:val="20"/>
              </w:rPr>
            </w:pPr>
            <w:r w:rsidRPr="00936CBE">
              <w:rPr>
                <w:rFonts w:ascii="Arial" w:hAnsi="Arial" w:cs="Arial"/>
                <w:sz w:val="20"/>
                <w:szCs w:val="20"/>
              </w:rPr>
              <w:t>-</w:t>
            </w:r>
          </w:p>
        </w:tc>
        <w:tc>
          <w:tcPr>
            <w:tcW w:w="767" w:type="pct"/>
          </w:tcPr>
          <w:p w14:paraId="2A108ECE" w14:textId="15B25C8E" w:rsidR="00C006F4" w:rsidRPr="00936CBE" w:rsidRDefault="00C006F4" w:rsidP="00C006F4">
            <w:pPr>
              <w:ind w:right="-81"/>
              <w:jc w:val="right"/>
              <w:rPr>
                <w:rFonts w:ascii="Arial" w:hAnsi="Arial" w:cs="Arial"/>
                <w:color w:val="000000"/>
                <w:sz w:val="20"/>
                <w:szCs w:val="20"/>
              </w:rPr>
            </w:pPr>
            <w:r w:rsidRPr="00936CBE">
              <w:rPr>
                <w:rFonts w:ascii="Arial" w:hAnsi="Arial" w:cs="Arial"/>
                <w:sz w:val="20"/>
                <w:szCs w:val="20"/>
              </w:rPr>
              <w:t>-</w:t>
            </w:r>
          </w:p>
        </w:tc>
      </w:tr>
      <w:tr w:rsidR="00C006F4" w:rsidRPr="00936CBE" w14:paraId="3C7C5ED4" w14:textId="77777777">
        <w:tc>
          <w:tcPr>
            <w:tcW w:w="1934" w:type="pct"/>
          </w:tcPr>
          <w:p w14:paraId="7F1EE161" w14:textId="77777777"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936CBE">
              <w:rPr>
                <w:rFonts w:ascii="Arial" w:hAnsi="Arial" w:cs="Arial"/>
                <w:color w:val="000000"/>
                <w:sz w:val="20"/>
                <w:szCs w:val="20"/>
              </w:rPr>
              <w:t>Income not subject to tax</w:t>
            </w:r>
          </w:p>
        </w:tc>
        <w:tc>
          <w:tcPr>
            <w:tcW w:w="766" w:type="pct"/>
          </w:tcPr>
          <w:p w14:paraId="5EB93E0C" w14:textId="1C71563C" w:rsidR="00C006F4" w:rsidRPr="00936CBE" w:rsidRDefault="00FD1B5D"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550</w:t>
            </w:r>
            <w:r w:rsidRPr="00936CBE">
              <w:rPr>
                <w:rFonts w:ascii="Arial" w:hAnsi="Arial" w:cs="Arial"/>
                <w:sz w:val="20"/>
                <w:szCs w:val="20"/>
              </w:rPr>
              <w:t>,</w:t>
            </w:r>
            <w:r w:rsidR="00A7284A" w:rsidRPr="00A7284A">
              <w:rPr>
                <w:rFonts w:ascii="Arial" w:hAnsi="Arial" w:cs="Arial"/>
                <w:sz w:val="20"/>
                <w:szCs w:val="20"/>
                <w:lang w:val="en-GB"/>
              </w:rPr>
              <w:t>728</w:t>
            </w:r>
            <w:r w:rsidRPr="00936CBE">
              <w:rPr>
                <w:rFonts w:ascii="Arial" w:hAnsi="Arial" w:cs="Arial"/>
                <w:sz w:val="20"/>
                <w:szCs w:val="20"/>
              </w:rPr>
              <w:t>)</w:t>
            </w:r>
          </w:p>
        </w:tc>
        <w:tc>
          <w:tcPr>
            <w:tcW w:w="767" w:type="pct"/>
          </w:tcPr>
          <w:p w14:paraId="038E3D49" w14:textId="3ACF8E4F" w:rsidR="00C006F4" w:rsidRPr="00936CBE" w:rsidRDefault="00C006F4"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w:t>
            </w:r>
            <w:r w:rsidRPr="00936CBE">
              <w:rPr>
                <w:rFonts w:ascii="Arial" w:hAnsi="Arial" w:cs="Arial"/>
                <w:sz w:val="20"/>
                <w:szCs w:val="20"/>
              </w:rPr>
              <w:t>,</w:t>
            </w:r>
            <w:r w:rsidR="00A7284A" w:rsidRPr="00A7284A">
              <w:rPr>
                <w:rFonts w:ascii="Arial" w:hAnsi="Arial" w:cs="Arial"/>
                <w:sz w:val="20"/>
                <w:szCs w:val="20"/>
                <w:lang w:val="en-GB"/>
              </w:rPr>
              <w:t>081</w:t>
            </w:r>
            <w:r w:rsidRPr="00936CBE">
              <w:rPr>
                <w:rFonts w:ascii="Arial" w:hAnsi="Arial" w:cs="Arial"/>
                <w:sz w:val="20"/>
                <w:szCs w:val="20"/>
              </w:rPr>
              <w:t>,</w:t>
            </w:r>
            <w:r w:rsidR="00A7284A" w:rsidRPr="00A7284A">
              <w:rPr>
                <w:rFonts w:ascii="Arial" w:hAnsi="Arial" w:cs="Arial"/>
                <w:sz w:val="20"/>
                <w:szCs w:val="20"/>
                <w:lang w:val="en-GB"/>
              </w:rPr>
              <w:t>847</w:t>
            </w:r>
            <w:r w:rsidRPr="00936CBE">
              <w:rPr>
                <w:rFonts w:ascii="Arial" w:hAnsi="Arial" w:cs="Arial"/>
                <w:sz w:val="20"/>
                <w:szCs w:val="20"/>
              </w:rPr>
              <w:t>)</w:t>
            </w:r>
          </w:p>
        </w:tc>
        <w:tc>
          <w:tcPr>
            <w:tcW w:w="766" w:type="pct"/>
          </w:tcPr>
          <w:p w14:paraId="02D1D4B8" w14:textId="0130E5ED" w:rsidR="00C006F4" w:rsidRPr="00936CBE" w:rsidRDefault="006C3829"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104</w:t>
            </w:r>
            <w:r w:rsidR="00AD656F" w:rsidRPr="00936CBE">
              <w:rPr>
                <w:rFonts w:ascii="Arial" w:hAnsi="Arial" w:cs="Arial"/>
                <w:sz w:val="20"/>
                <w:szCs w:val="20"/>
              </w:rPr>
              <w:t>,</w:t>
            </w:r>
            <w:r w:rsidR="00A7284A" w:rsidRPr="00A7284A">
              <w:rPr>
                <w:rFonts w:ascii="Arial" w:hAnsi="Arial" w:cs="Arial"/>
                <w:sz w:val="20"/>
                <w:szCs w:val="20"/>
                <w:lang w:val="en-GB"/>
              </w:rPr>
              <w:t>210</w:t>
            </w:r>
            <w:r w:rsidRPr="00936CBE">
              <w:rPr>
                <w:rFonts w:ascii="Arial" w:hAnsi="Arial" w:cs="Arial"/>
                <w:sz w:val="20"/>
                <w:szCs w:val="20"/>
              </w:rPr>
              <w:t>)</w:t>
            </w:r>
          </w:p>
        </w:tc>
        <w:tc>
          <w:tcPr>
            <w:tcW w:w="767" w:type="pct"/>
          </w:tcPr>
          <w:p w14:paraId="46DA36FD" w14:textId="7833EBBB" w:rsidR="00C006F4" w:rsidRPr="00936CBE" w:rsidRDefault="006C3829"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328</w:t>
            </w:r>
            <w:r w:rsidRPr="00936CBE">
              <w:rPr>
                <w:rFonts w:ascii="Arial" w:hAnsi="Arial" w:cs="Arial"/>
                <w:sz w:val="20"/>
                <w:szCs w:val="20"/>
              </w:rPr>
              <w:t>,</w:t>
            </w:r>
            <w:r w:rsidR="00A7284A" w:rsidRPr="00A7284A">
              <w:rPr>
                <w:rFonts w:ascii="Arial" w:hAnsi="Arial" w:cs="Arial"/>
                <w:sz w:val="20"/>
                <w:szCs w:val="20"/>
                <w:lang w:val="en-GB"/>
              </w:rPr>
              <w:t>336</w:t>
            </w:r>
            <w:r w:rsidRPr="00936CBE">
              <w:rPr>
                <w:rFonts w:ascii="Arial" w:hAnsi="Arial" w:cs="Arial"/>
                <w:sz w:val="20"/>
                <w:szCs w:val="20"/>
              </w:rPr>
              <w:t>)</w:t>
            </w:r>
          </w:p>
        </w:tc>
      </w:tr>
      <w:tr w:rsidR="00C006F4" w:rsidRPr="00936CBE" w14:paraId="7E9D97E7" w14:textId="77777777">
        <w:tc>
          <w:tcPr>
            <w:tcW w:w="1934" w:type="pct"/>
          </w:tcPr>
          <w:p w14:paraId="0A4ED079" w14:textId="4242CE2B"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936CBE">
              <w:rPr>
                <w:rFonts w:ascii="Arial" w:hAnsi="Arial" w:cs="Arial"/>
                <w:color w:val="000000"/>
                <w:spacing w:val="-4"/>
                <w:sz w:val="20"/>
                <w:szCs w:val="20"/>
              </w:rPr>
              <w:t>Expenses not deductible for tax purpose</w:t>
            </w:r>
          </w:p>
        </w:tc>
        <w:tc>
          <w:tcPr>
            <w:tcW w:w="766" w:type="pct"/>
          </w:tcPr>
          <w:p w14:paraId="0CA06330" w14:textId="75E29C6B" w:rsidR="00C006F4" w:rsidRPr="00936CBE" w:rsidRDefault="00E10028" w:rsidP="00C006F4">
            <w:pPr>
              <w:ind w:right="-81"/>
              <w:jc w:val="right"/>
              <w:rPr>
                <w:rFonts w:ascii="Arial" w:hAnsi="Arial" w:cs="Arial"/>
                <w:color w:val="000000"/>
                <w:sz w:val="20"/>
                <w:szCs w:val="20"/>
              </w:rPr>
            </w:pPr>
            <w:r w:rsidRPr="00E10028">
              <w:rPr>
                <w:rFonts w:ascii="Arial" w:hAnsi="Arial" w:cs="Arial"/>
                <w:sz w:val="20"/>
                <w:szCs w:val="20"/>
                <w:lang w:val="en-GB"/>
              </w:rPr>
              <w:t>1,701,775</w:t>
            </w:r>
          </w:p>
        </w:tc>
        <w:tc>
          <w:tcPr>
            <w:tcW w:w="767" w:type="pct"/>
          </w:tcPr>
          <w:p w14:paraId="0009E8E1" w14:textId="68C5F3EE" w:rsidR="00C006F4"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1</w:t>
            </w:r>
            <w:r w:rsidR="00C006F4" w:rsidRPr="00936CBE">
              <w:rPr>
                <w:rFonts w:ascii="Arial" w:hAnsi="Arial" w:cs="Arial"/>
                <w:sz w:val="20"/>
                <w:szCs w:val="20"/>
              </w:rPr>
              <w:t>,</w:t>
            </w:r>
            <w:r w:rsidRPr="00A7284A">
              <w:rPr>
                <w:rFonts w:ascii="Arial" w:hAnsi="Arial" w:cs="Arial"/>
                <w:sz w:val="20"/>
                <w:szCs w:val="20"/>
                <w:lang w:val="en-GB"/>
              </w:rPr>
              <w:t>972</w:t>
            </w:r>
            <w:r w:rsidR="00C006F4" w:rsidRPr="00936CBE">
              <w:rPr>
                <w:rFonts w:ascii="Arial" w:hAnsi="Arial" w:cs="Arial"/>
                <w:sz w:val="20"/>
                <w:szCs w:val="20"/>
              </w:rPr>
              <w:t>,</w:t>
            </w:r>
            <w:r w:rsidRPr="00A7284A">
              <w:rPr>
                <w:rFonts w:ascii="Arial" w:hAnsi="Arial" w:cs="Arial"/>
                <w:sz w:val="20"/>
                <w:szCs w:val="20"/>
                <w:lang w:val="en-GB"/>
              </w:rPr>
              <w:t>343</w:t>
            </w:r>
          </w:p>
        </w:tc>
        <w:tc>
          <w:tcPr>
            <w:tcW w:w="766" w:type="pct"/>
          </w:tcPr>
          <w:p w14:paraId="1737BB4F" w14:textId="67A3F24B" w:rsidR="00C006F4"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578</w:t>
            </w:r>
            <w:r w:rsidR="00AD656F" w:rsidRPr="00936CBE">
              <w:rPr>
                <w:rFonts w:ascii="Arial" w:hAnsi="Arial" w:cs="Arial"/>
                <w:sz w:val="20"/>
                <w:szCs w:val="20"/>
              </w:rPr>
              <w:t>,</w:t>
            </w:r>
            <w:r w:rsidRPr="00A7284A">
              <w:rPr>
                <w:rFonts w:ascii="Arial" w:hAnsi="Arial" w:cs="Arial"/>
                <w:sz w:val="20"/>
                <w:szCs w:val="20"/>
                <w:lang w:val="en-GB"/>
              </w:rPr>
              <w:t>139</w:t>
            </w:r>
          </w:p>
        </w:tc>
        <w:tc>
          <w:tcPr>
            <w:tcW w:w="767" w:type="pct"/>
          </w:tcPr>
          <w:p w14:paraId="501988B0" w14:textId="302B421A" w:rsidR="00C006F4"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2</w:t>
            </w:r>
            <w:r w:rsidR="00C006F4" w:rsidRPr="00936CBE">
              <w:rPr>
                <w:rFonts w:ascii="Arial" w:hAnsi="Arial" w:cs="Arial"/>
                <w:sz w:val="20"/>
                <w:szCs w:val="20"/>
              </w:rPr>
              <w:t>,</w:t>
            </w:r>
            <w:r w:rsidRPr="00A7284A">
              <w:rPr>
                <w:rFonts w:ascii="Arial" w:hAnsi="Arial" w:cs="Arial"/>
                <w:sz w:val="20"/>
                <w:szCs w:val="20"/>
                <w:lang w:val="en-GB"/>
              </w:rPr>
              <w:t>905</w:t>
            </w:r>
            <w:r w:rsidR="00C006F4" w:rsidRPr="00936CBE">
              <w:rPr>
                <w:rFonts w:ascii="Arial" w:hAnsi="Arial" w:cs="Arial"/>
                <w:sz w:val="20"/>
                <w:szCs w:val="20"/>
              </w:rPr>
              <w:t>,</w:t>
            </w:r>
            <w:r w:rsidRPr="00A7284A">
              <w:rPr>
                <w:rFonts w:ascii="Arial" w:hAnsi="Arial" w:cs="Arial"/>
                <w:sz w:val="20"/>
                <w:szCs w:val="20"/>
                <w:lang w:val="en-GB"/>
              </w:rPr>
              <w:t>819</w:t>
            </w:r>
          </w:p>
        </w:tc>
      </w:tr>
      <w:tr w:rsidR="00C006F4" w:rsidRPr="00936CBE" w14:paraId="39C756FB" w14:textId="77777777" w:rsidTr="005611FE">
        <w:tc>
          <w:tcPr>
            <w:tcW w:w="1934" w:type="pct"/>
          </w:tcPr>
          <w:p w14:paraId="40C3EEC0" w14:textId="386DEFF2"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936CBE">
              <w:rPr>
                <w:rFonts w:ascii="Arial" w:hAnsi="Arial" w:cs="Arial"/>
                <w:color w:val="000000"/>
                <w:spacing w:val="-4"/>
                <w:sz w:val="20"/>
                <w:szCs w:val="20"/>
              </w:rPr>
              <w:t xml:space="preserve">Tax losses for the year for which no </w:t>
            </w:r>
          </w:p>
        </w:tc>
        <w:tc>
          <w:tcPr>
            <w:tcW w:w="766" w:type="pct"/>
          </w:tcPr>
          <w:p w14:paraId="37AB1D4F" w14:textId="77777777" w:rsidR="00C006F4" w:rsidRPr="00936CBE" w:rsidRDefault="00C006F4" w:rsidP="00C006F4">
            <w:pPr>
              <w:ind w:right="-81"/>
              <w:jc w:val="right"/>
              <w:rPr>
                <w:rFonts w:ascii="Arial" w:hAnsi="Arial" w:cs="Arial"/>
                <w:color w:val="000000"/>
                <w:sz w:val="20"/>
                <w:szCs w:val="20"/>
              </w:rPr>
            </w:pPr>
          </w:p>
        </w:tc>
        <w:tc>
          <w:tcPr>
            <w:tcW w:w="767" w:type="pct"/>
          </w:tcPr>
          <w:p w14:paraId="3A902635" w14:textId="77777777" w:rsidR="00C006F4" w:rsidRPr="00936CBE" w:rsidRDefault="00C006F4" w:rsidP="00C006F4">
            <w:pPr>
              <w:ind w:right="-81"/>
              <w:jc w:val="right"/>
              <w:rPr>
                <w:rFonts w:ascii="Arial" w:hAnsi="Arial" w:cs="Arial"/>
                <w:color w:val="000000"/>
                <w:sz w:val="20"/>
                <w:szCs w:val="20"/>
              </w:rPr>
            </w:pPr>
          </w:p>
        </w:tc>
        <w:tc>
          <w:tcPr>
            <w:tcW w:w="766" w:type="pct"/>
          </w:tcPr>
          <w:p w14:paraId="4716962C" w14:textId="77777777" w:rsidR="00C006F4" w:rsidRPr="00936CBE" w:rsidRDefault="00C006F4" w:rsidP="00C006F4">
            <w:pPr>
              <w:ind w:right="-81"/>
              <w:jc w:val="right"/>
              <w:rPr>
                <w:rFonts w:ascii="Arial" w:hAnsi="Arial" w:cs="Arial"/>
                <w:color w:val="000000"/>
                <w:sz w:val="20"/>
                <w:szCs w:val="20"/>
              </w:rPr>
            </w:pPr>
          </w:p>
        </w:tc>
        <w:tc>
          <w:tcPr>
            <w:tcW w:w="767" w:type="pct"/>
          </w:tcPr>
          <w:p w14:paraId="488BE46F" w14:textId="77777777" w:rsidR="00C006F4" w:rsidRPr="00936CBE" w:rsidRDefault="00C006F4" w:rsidP="00C006F4">
            <w:pPr>
              <w:ind w:right="-81"/>
              <w:jc w:val="right"/>
              <w:rPr>
                <w:rFonts w:ascii="Arial" w:hAnsi="Arial" w:cs="Arial"/>
                <w:color w:val="000000"/>
                <w:sz w:val="20"/>
                <w:szCs w:val="20"/>
              </w:rPr>
            </w:pPr>
          </w:p>
        </w:tc>
      </w:tr>
      <w:tr w:rsidR="00C006F4" w:rsidRPr="00936CBE" w14:paraId="7046B348" w14:textId="77777777" w:rsidTr="005611FE">
        <w:tc>
          <w:tcPr>
            <w:tcW w:w="1934" w:type="pct"/>
          </w:tcPr>
          <w:p w14:paraId="2C0FDC0A" w14:textId="4892B9E1"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936CBE">
              <w:rPr>
                <w:rFonts w:ascii="Arial" w:hAnsi="Arial" w:cs="Arial"/>
                <w:color w:val="000000"/>
                <w:spacing w:val="-4"/>
                <w:sz w:val="20"/>
                <w:szCs w:val="20"/>
              </w:rPr>
              <w:t xml:space="preserve">   deferred income tax assets were </w:t>
            </w:r>
          </w:p>
        </w:tc>
        <w:tc>
          <w:tcPr>
            <w:tcW w:w="766" w:type="pct"/>
          </w:tcPr>
          <w:p w14:paraId="77793F07" w14:textId="77777777" w:rsidR="00C006F4" w:rsidRPr="00936CBE" w:rsidRDefault="00C006F4" w:rsidP="00C006F4">
            <w:pPr>
              <w:ind w:right="-81"/>
              <w:jc w:val="right"/>
              <w:rPr>
                <w:rFonts w:ascii="Arial" w:hAnsi="Arial" w:cs="Arial"/>
                <w:color w:val="000000"/>
                <w:sz w:val="20"/>
                <w:szCs w:val="20"/>
              </w:rPr>
            </w:pPr>
          </w:p>
        </w:tc>
        <w:tc>
          <w:tcPr>
            <w:tcW w:w="767" w:type="pct"/>
          </w:tcPr>
          <w:p w14:paraId="0173DB42" w14:textId="77777777" w:rsidR="00C006F4" w:rsidRPr="00936CBE" w:rsidRDefault="00C006F4" w:rsidP="00C006F4">
            <w:pPr>
              <w:ind w:right="-81"/>
              <w:jc w:val="right"/>
              <w:rPr>
                <w:rFonts w:ascii="Arial" w:hAnsi="Arial" w:cs="Arial"/>
                <w:color w:val="000000"/>
                <w:sz w:val="20"/>
                <w:szCs w:val="20"/>
              </w:rPr>
            </w:pPr>
          </w:p>
        </w:tc>
        <w:tc>
          <w:tcPr>
            <w:tcW w:w="766" w:type="pct"/>
          </w:tcPr>
          <w:p w14:paraId="54AF1777" w14:textId="77777777" w:rsidR="00C006F4" w:rsidRPr="00936CBE" w:rsidRDefault="00C006F4" w:rsidP="00C006F4">
            <w:pPr>
              <w:ind w:right="-81"/>
              <w:jc w:val="right"/>
              <w:rPr>
                <w:rFonts w:ascii="Arial" w:hAnsi="Arial" w:cs="Arial"/>
                <w:color w:val="000000"/>
                <w:sz w:val="20"/>
                <w:szCs w:val="20"/>
              </w:rPr>
            </w:pPr>
          </w:p>
        </w:tc>
        <w:tc>
          <w:tcPr>
            <w:tcW w:w="767" w:type="pct"/>
          </w:tcPr>
          <w:p w14:paraId="5C241BAD" w14:textId="77777777" w:rsidR="00C006F4" w:rsidRPr="00936CBE" w:rsidRDefault="00C006F4" w:rsidP="00C006F4">
            <w:pPr>
              <w:ind w:right="-81"/>
              <w:jc w:val="right"/>
              <w:rPr>
                <w:rFonts w:ascii="Arial" w:hAnsi="Arial" w:cs="Arial"/>
                <w:color w:val="000000"/>
                <w:sz w:val="20"/>
                <w:szCs w:val="20"/>
              </w:rPr>
            </w:pPr>
          </w:p>
        </w:tc>
      </w:tr>
      <w:tr w:rsidR="00C006F4" w:rsidRPr="00936CBE" w14:paraId="355FF70A" w14:textId="77777777" w:rsidTr="005611FE">
        <w:tc>
          <w:tcPr>
            <w:tcW w:w="1934" w:type="pct"/>
          </w:tcPr>
          <w:p w14:paraId="48C6644D" w14:textId="74645193"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936CBE">
              <w:rPr>
                <w:rFonts w:ascii="Arial" w:hAnsi="Arial" w:cs="Arial"/>
                <w:color w:val="000000"/>
                <w:spacing w:val="-4"/>
                <w:sz w:val="20"/>
                <w:szCs w:val="20"/>
              </w:rPr>
              <w:t xml:space="preserve">   recognised</w:t>
            </w:r>
          </w:p>
        </w:tc>
        <w:tc>
          <w:tcPr>
            <w:tcW w:w="766" w:type="pct"/>
          </w:tcPr>
          <w:p w14:paraId="7E02B170" w14:textId="24FAD047" w:rsidR="00C006F4" w:rsidRPr="00936CBE" w:rsidRDefault="00E10028" w:rsidP="00C006F4">
            <w:pPr>
              <w:ind w:right="-81"/>
              <w:jc w:val="right"/>
              <w:rPr>
                <w:rFonts w:ascii="Arial" w:hAnsi="Arial" w:cs="Arial"/>
                <w:color w:val="000000"/>
                <w:sz w:val="20"/>
                <w:szCs w:val="20"/>
              </w:rPr>
            </w:pPr>
            <w:r w:rsidRPr="00E10028">
              <w:rPr>
                <w:rFonts w:ascii="Arial" w:hAnsi="Arial" w:cs="Arial"/>
                <w:color w:val="000000"/>
                <w:sz w:val="20"/>
                <w:szCs w:val="20"/>
                <w:lang w:val="en-GB"/>
              </w:rPr>
              <w:t>379,093</w:t>
            </w:r>
          </w:p>
        </w:tc>
        <w:tc>
          <w:tcPr>
            <w:tcW w:w="767" w:type="pct"/>
          </w:tcPr>
          <w:p w14:paraId="485E233A" w14:textId="4AD14B18" w:rsidR="00C006F4"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824</w:t>
            </w:r>
            <w:r w:rsidR="00C006F4" w:rsidRPr="00936CBE">
              <w:rPr>
                <w:rFonts w:ascii="Arial" w:hAnsi="Arial" w:cs="Arial"/>
                <w:sz w:val="20"/>
                <w:szCs w:val="20"/>
              </w:rPr>
              <w:t>,</w:t>
            </w:r>
            <w:r w:rsidRPr="00A7284A">
              <w:rPr>
                <w:rFonts w:ascii="Arial" w:hAnsi="Arial" w:cs="Arial"/>
                <w:sz w:val="20"/>
                <w:szCs w:val="20"/>
                <w:lang w:val="en-GB"/>
              </w:rPr>
              <w:t>375</w:t>
            </w:r>
          </w:p>
        </w:tc>
        <w:tc>
          <w:tcPr>
            <w:tcW w:w="766" w:type="pct"/>
          </w:tcPr>
          <w:p w14:paraId="5E7A468E" w14:textId="319C6756" w:rsidR="00C006F4"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110</w:t>
            </w:r>
            <w:r w:rsidR="00AD656F" w:rsidRPr="00936CBE">
              <w:rPr>
                <w:rFonts w:ascii="Arial" w:hAnsi="Arial" w:cs="Arial"/>
                <w:sz w:val="20"/>
                <w:szCs w:val="20"/>
              </w:rPr>
              <w:t>,</w:t>
            </w:r>
            <w:r w:rsidRPr="00A7284A">
              <w:rPr>
                <w:rFonts w:ascii="Arial" w:hAnsi="Arial" w:cs="Arial"/>
                <w:sz w:val="20"/>
                <w:szCs w:val="20"/>
                <w:lang w:val="en-GB"/>
              </w:rPr>
              <w:t>040</w:t>
            </w:r>
          </w:p>
        </w:tc>
        <w:tc>
          <w:tcPr>
            <w:tcW w:w="767" w:type="pct"/>
          </w:tcPr>
          <w:p w14:paraId="13F1914D" w14:textId="1A097D34" w:rsidR="00C006F4"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178</w:t>
            </w:r>
            <w:r w:rsidR="00C006F4" w:rsidRPr="00936CBE">
              <w:rPr>
                <w:rFonts w:ascii="Arial" w:hAnsi="Arial" w:cs="Arial"/>
                <w:sz w:val="20"/>
                <w:szCs w:val="20"/>
              </w:rPr>
              <w:t>,</w:t>
            </w:r>
            <w:r w:rsidRPr="00A7284A">
              <w:rPr>
                <w:rFonts w:ascii="Arial" w:hAnsi="Arial" w:cs="Arial"/>
                <w:sz w:val="20"/>
                <w:szCs w:val="20"/>
                <w:lang w:val="en-GB"/>
              </w:rPr>
              <w:t>628</w:t>
            </w:r>
          </w:p>
        </w:tc>
      </w:tr>
      <w:tr w:rsidR="00C006F4" w:rsidRPr="00936CBE" w14:paraId="796761CA" w14:textId="77777777" w:rsidTr="005611FE">
        <w:tc>
          <w:tcPr>
            <w:tcW w:w="1934" w:type="pct"/>
          </w:tcPr>
          <w:p w14:paraId="04CE4172" w14:textId="77777777"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936CBE">
              <w:rPr>
                <w:rFonts w:ascii="Arial" w:hAnsi="Arial" w:cs="Arial"/>
                <w:color w:val="000000"/>
                <w:sz w:val="20"/>
                <w:szCs w:val="20"/>
              </w:rPr>
              <w:t>Revenues that are granted income</w:t>
            </w:r>
          </w:p>
        </w:tc>
        <w:tc>
          <w:tcPr>
            <w:tcW w:w="766" w:type="pct"/>
          </w:tcPr>
          <w:p w14:paraId="77B1719D" w14:textId="77777777" w:rsidR="00C006F4" w:rsidRPr="00936CBE" w:rsidRDefault="00C006F4" w:rsidP="00C006F4">
            <w:pPr>
              <w:ind w:right="-81"/>
              <w:jc w:val="right"/>
              <w:rPr>
                <w:rFonts w:ascii="Arial" w:hAnsi="Arial" w:cs="Arial"/>
                <w:color w:val="000000"/>
                <w:sz w:val="20"/>
                <w:szCs w:val="20"/>
              </w:rPr>
            </w:pPr>
          </w:p>
        </w:tc>
        <w:tc>
          <w:tcPr>
            <w:tcW w:w="767" w:type="pct"/>
          </w:tcPr>
          <w:p w14:paraId="6D608942" w14:textId="77777777" w:rsidR="00C006F4" w:rsidRPr="00936CBE" w:rsidRDefault="00C006F4" w:rsidP="00C006F4">
            <w:pPr>
              <w:ind w:right="-81"/>
              <w:jc w:val="right"/>
              <w:rPr>
                <w:rFonts w:ascii="Arial" w:hAnsi="Arial" w:cs="Arial"/>
                <w:color w:val="000000"/>
                <w:sz w:val="20"/>
                <w:szCs w:val="20"/>
              </w:rPr>
            </w:pPr>
          </w:p>
        </w:tc>
        <w:tc>
          <w:tcPr>
            <w:tcW w:w="766" w:type="pct"/>
          </w:tcPr>
          <w:p w14:paraId="2B7E9CE4" w14:textId="77777777" w:rsidR="00C006F4" w:rsidRPr="00936CBE" w:rsidRDefault="00C006F4" w:rsidP="00C006F4">
            <w:pPr>
              <w:ind w:right="-81"/>
              <w:jc w:val="right"/>
              <w:rPr>
                <w:rFonts w:ascii="Arial" w:hAnsi="Arial" w:cs="Arial"/>
                <w:color w:val="000000"/>
                <w:sz w:val="20"/>
                <w:szCs w:val="20"/>
              </w:rPr>
            </w:pPr>
          </w:p>
        </w:tc>
        <w:tc>
          <w:tcPr>
            <w:tcW w:w="767" w:type="pct"/>
          </w:tcPr>
          <w:p w14:paraId="3355B0AB" w14:textId="77777777" w:rsidR="00C006F4" w:rsidRPr="00936CBE" w:rsidRDefault="00C006F4" w:rsidP="00C006F4">
            <w:pPr>
              <w:ind w:right="-81"/>
              <w:jc w:val="right"/>
              <w:rPr>
                <w:rFonts w:ascii="Arial" w:hAnsi="Arial" w:cs="Arial"/>
                <w:color w:val="000000"/>
                <w:sz w:val="20"/>
                <w:szCs w:val="20"/>
              </w:rPr>
            </w:pPr>
          </w:p>
        </w:tc>
      </w:tr>
      <w:tr w:rsidR="00C006F4" w:rsidRPr="00936CBE" w14:paraId="40A027AC" w14:textId="77777777" w:rsidTr="005611FE">
        <w:tc>
          <w:tcPr>
            <w:tcW w:w="1934" w:type="pct"/>
          </w:tcPr>
          <w:p w14:paraId="0E1F8224" w14:textId="77777777"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936CBE">
              <w:rPr>
                <w:rFonts w:ascii="Arial" w:hAnsi="Arial" w:cs="Arial"/>
                <w:color w:val="000000"/>
                <w:spacing w:val="-4"/>
                <w:sz w:val="20"/>
                <w:szCs w:val="20"/>
              </w:rPr>
              <w:t xml:space="preserve">   </w:t>
            </w:r>
            <w:r w:rsidRPr="00936CBE">
              <w:rPr>
                <w:rFonts w:ascii="Arial" w:hAnsi="Arial" w:cs="Arial"/>
                <w:color w:val="000000"/>
                <w:sz w:val="20"/>
                <w:szCs w:val="20"/>
              </w:rPr>
              <w:t>tax exemption or expenses that</w:t>
            </w:r>
          </w:p>
        </w:tc>
        <w:tc>
          <w:tcPr>
            <w:tcW w:w="766" w:type="pct"/>
          </w:tcPr>
          <w:p w14:paraId="69D04703" w14:textId="77777777" w:rsidR="00C006F4" w:rsidRPr="00936CBE" w:rsidRDefault="00C006F4" w:rsidP="00C006F4">
            <w:pPr>
              <w:ind w:right="-81"/>
              <w:jc w:val="right"/>
              <w:rPr>
                <w:rFonts w:ascii="Arial" w:hAnsi="Arial" w:cs="Arial"/>
                <w:color w:val="000000"/>
                <w:sz w:val="20"/>
                <w:szCs w:val="20"/>
              </w:rPr>
            </w:pPr>
          </w:p>
        </w:tc>
        <w:tc>
          <w:tcPr>
            <w:tcW w:w="767" w:type="pct"/>
          </w:tcPr>
          <w:p w14:paraId="7641372C" w14:textId="77777777" w:rsidR="00C006F4" w:rsidRPr="00936CBE" w:rsidRDefault="00C006F4" w:rsidP="00C006F4">
            <w:pPr>
              <w:ind w:right="-81"/>
              <w:jc w:val="right"/>
              <w:rPr>
                <w:rFonts w:ascii="Arial" w:hAnsi="Arial" w:cs="Arial"/>
                <w:color w:val="000000"/>
                <w:sz w:val="20"/>
                <w:szCs w:val="20"/>
              </w:rPr>
            </w:pPr>
          </w:p>
        </w:tc>
        <w:tc>
          <w:tcPr>
            <w:tcW w:w="766" w:type="pct"/>
          </w:tcPr>
          <w:p w14:paraId="3EEE8134" w14:textId="77777777" w:rsidR="00C006F4" w:rsidRPr="00936CBE" w:rsidRDefault="00C006F4" w:rsidP="00C006F4">
            <w:pPr>
              <w:ind w:right="-81"/>
              <w:jc w:val="right"/>
              <w:rPr>
                <w:rFonts w:ascii="Arial" w:hAnsi="Arial" w:cs="Arial"/>
                <w:color w:val="000000"/>
                <w:sz w:val="20"/>
                <w:szCs w:val="20"/>
              </w:rPr>
            </w:pPr>
          </w:p>
        </w:tc>
        <w:tc>
          <w:tcPr>
            <w:tcW w:w="767" w:type="pct"/>
          </w:tcPr>
          <w:p w14:paraId="5EDF8939" w14:textId="77777777" w:rsidR="00C006F4" w:rsidRPr="00936CBE" w:rsidRDefault="00C006F4" w:rsidP="00C006F4">
            <w:pPr>
              <w:ind w:right="-81"/>
              <w:jc w:val="right"/>
              <w:rPr>
                <w:rFonts w:ascii="Arial" w:hAnsi="Arial" w:cs="Arial"/>
                <w:color w:val="000000"/>
                <w:sz w:val="20"/>
                <w:szCs w:val="20"/>
              </w:rPr>
            </w:pPr>
          </w:p>
        </w:tc>
      </w:tr>
      <w:tr w:rsidR="00C006F4" w:rsidRPr="00936CBE" w14:paraId="3DEE130E" w14:textId="77777777">
        <w:tc>
          <w:tcPr>
            <w:tcW w:w="1934" w:type="pct"/>
            <w:vAlign w:val="bottom"/>
          </w:tcPr>
          <w:p w14:paraId="5B1ED4C3" w14:textId="77777777"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pacing w:val="-4"/>
                <w:sz w:val="20"/>
                <w:szCs w:val="20"/>
              </w:rPr>
            </w:pPr>
            <w:r w:rsidRPr="00936CBE">
              <w:rPr>
                <w:rFonts w:ascii="Arial" w:hAnsi="Arial" w:cs="Arial"/>
                <w:color w:val="000000"/>
                <w:sz w:val="20"/>
                <w:szCs w:val="20"/>
              </w:rPr>
              <w:t xml:space="preserve">   </w:t>
            </w:r>
            <w:r w:rsidRPr="00936CBE">
              <w:rPr>
                <w:rFonts w:ascii="Arial" w:hAnsi="Arial" w:cs="Arial"/>
                <w:color w:val="000000"/>
                <w:spacing w:val="-4"/>
                <w:sz w:val="20"/>
                <w:szCs w:val="20"/>
              </w:rPr>
              <w:t>are deductible at a greater amount</w:t>
            </w:r>
          </w:p>
        </w:tc>
        <w:tc>
          <w:tcPr>
            <w:tcW w:w="766" w:type="pct"/>
          </w:tcPr>
          <w:p w14:paraId="48D53087" w14:textId="034173CE" w:rsidR="00C006F4" w:rsidRPr="00936CBE" w:rsidRDefault="00AD656F" w:rsidP="00C006F4">
            <w:pPr>
              <w:ind w:right="-81"/>
              <w:jc w:val="right"/>
              <w:rPr>
                <w:rFonts w:ascii="Arial" w:hAnsi="Arial" w:cs="Arial"/>
                <w:color w:val="000000"/>
                <w:sz w:val="20"/>
                <w:szCs w:val="20"/>
              </w:rPr>
            </w:pPr>
            <w:r w:rsidRPr="00936CBE">
              <w:rPr>
                <w:rFonts w:ascii="Arial" w:hAnsi="Arial" w:cs="Arial"/>
                <w:sz w:val="20"/>
                <w:szCs w:val="20"/>
              </w:rPr>
              <w:t>-</w:t>
            </w:r>
          </w:p>
        </w:tc>
        <w:tc>
          <w:tcPr>
            <w:tcW w:w="767" w:type="pct"/>
          </w:tcPr>
          <w:p w14:paraId="35B39644" w14:textId="022A8796" w:rsidR="00C006F4" w:rsidRPr="00936CBE" w:rsidRDefault="00C006F4"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30</w:t>
            </w:r>
            <w:r w:rsidRPr="00936CBE">
              <w:rPr>
                <w:rFonts w:ascii="Arial" w:hAnsi="Arial" w:cs="Arial"/>
                <w:sz w:val="20"/>
                <w:szCs w:val="20"/>
              </w:rPr>
              <w:t>,</w:t>
            </w:r>
            <w:r w:rsidR="00A7284A" w:rsidRPr="00A7284A">
              <w:rPr>
                <w:rFonts w:ascii="Arial" w:hAnsi="Arial" w:cs="Arial"/>
                <w:sz w:val="20"/>
                <w:szCs w:val="20"/>
                <w:lang w:val="en-GB"/>
              </w:rPr>
              <w:t>213</w:t>
            </w:r>
            <w:r w:rsidRPr="00936CBE">
              <w:rPr>
                <w:rFonts w:ascii="Arial" w:hAnsi="Arial" w:cs="Arial"/>
                <w:sz w:val="20"/>
                <w:szCs w:val="20"/>
              </w:rPr>
              <w:t>)</w:t>
            </w:r>
          </w:p>
        </w:tc>
        <w:tc>
          <w:tcPr>
            <w:tcW w:w="766" w:type="pct"/>
          </w:tcPr>
          <w:p w14:paraId="459885C5" w14:textId="6B0744E6" w:rsidR="00C006F4" w:rsidRPr="00936CBE" w:rsidRDefault="006A3313"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w:t>
            </w:r>
            <w:r w:rsidRPr="00936CBE">
              <w:rPr>
                <w:rFonts w:ascii="Arial" w:hAnsi="Arial" w:cs="Arial"/>
                <w:sz w:val="20"/>
                <w:szCs w:val="20"/>
              </w:rPr>
              <w:t>,</w:t>
            </w:r>
            <w:r w:rsidR="00A7284A" w:rsidRPr="00A7284A">
              <w:rPr>
                <w:rFonts w:ascii="Arial" w:hAnsi="Arial" w:cs="Arial"/>
                <w:sz w:val="20"/>
                <w:szCs w:val="20"/>
                <w:lang w:val="en-GB"/>
              </w:rPr>
              <w:t>279</w:t>
            </w:r>
            <w:r w:rsidRPr="00936CBE">
              <w:rPr>
                <w:rFonts w:ascii="Arial" w:hAnsi="Arial" w:cs="Arial"/>
                <w:sz w:val="20"/>
                <w:szCs w:val="20"/>
              </w:rPr>
              <w:t>)</w:t>
            </w:r>
          </w:p>
        </w:tc>
        <w:tc>
          <w:tcPr>
            <w:tcW w:w="767" w:type="pct"/>
          </w:tcPr>
          <w:p w14:paraId="0750B2F5" w14:textId="2562AC9C" w:rsidR="00C006F4" w:rsidRPr="00936CBE" w:rsidRDefault="00C006F4"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w:t>
            </w:r>
            <w:r w:rsidRPr="00936CBE">
              <w:rPr>
                <w:rFonts w:ascii="Arial" w:hAnsi="Arial" w:cs="Arial"/>
                <w:sz w:val="20"/>
                <w:szCs w:val="20"/>
              </w:rPr>
              <w:t>,</w:t>
            </w:r>
            <w:r w:rsidR="00A7284A" w:rsidRPr="00A7284A">
              <w:rPr>
                <w:rFonts w:ascii="Arial" w:hAnsi="Arial" w:cs="Arial"/>
                <w:sz w:val="20"/>
                <w:szCs w:val="20"/>
                <w:lang w:val="en-GB"/>
              </w:rPr>
              <w:t>978</w:t>
            </w:r>
            <w:r w:rsidRPr="00936CBE">
              <w:rPr>
                <w:rFonts w:ascii="Arial" w:hAnsi="Arial" w:cs="Arial"/>
                <w:sz w:val="20"/>
                <w:szCs w:val="20"/>
              </w:rPr>
              <w:t>)</w:t>
            </w:r>
          </w:p>
        </w:tc>
      </w:tr>
      <w:tr w:rsidR="00C006F4" w:rsidRPr="00936CBE" w14:paraId="739DD3F0" w14:textId="77777777">
        <w:tc>
          <w:tcPr>
            <w:tcW w:w="1934" w:type="pct"/>
            <w:vAlign w:val="bottom"/>
          </w:tcPr>
          <w:p w14:paraId="367B2882" w14:textId="5F7C2787"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936CBE">
              <w:rPr>
                <w:rFonts w:ascii="Arial" w:hAnsi="Arial" w:cs="Arial"/>
                <w:color w:val="000000"/>
                <w:sz w:val="20"/>
                <w:szCs w:val="20"/>
              </w:rPr>
              <w:t>Adjustments from prior periods</w:t>
            </w:r>
          </w:p>
        </w:tc>
        <w:tc>
          <w:tcPr>
            <w:tcW w:w="766" w:type="pct"/>
            <w:tcBorders>
              <w:bottom w:val="single" w:sz="4" w:space="0" w:color="auto"/>
            </w:tcBorders>
          </w:tcPr>
          <w:p w14:paraId="2DCDC11E" w14:textId="1FFCD711" w:rsidR="00C006F4" w:rsidRPr="00936CBE" w:rsidRDefault="00AD656F" w:rsidP="00C006F4">
            <w:pPr>
              <w:ind w:right="-81"/>
              <w:jc w:val="right"/>
              <w:rPr>
                <w:rFonts w:ascii="Arial" w:hAnsi="Arial" w:cs="Arial"/>
                <w:color w:val="000000"/>
                <w:sz w:val="20"/>
                <w:szCs w:val="20"/>
              </w:rPr>
            </w:pPr>
            <w:r w:rsidRPr="00936CBE">
              <w:rPr>
                <w:rFonts w:ascii="Arial" w:hAnsi="Arial" w:cs="Arial"/>
                <w:sz w:val="20"/>
                <w:szCs w:val="20"/>
              </w:rPr>
              <w:t>-</w:t>
            </w:r>
          </w:p>
        </w:tc>
        <w:tc>
          <w:tcPr>
            <w:tcW w:w="767" w:type="pct"/>
            <w:tcBorders>
              <w:bottom w:val="single" w:sz="4" w:space="0" w:color="auto"/>
            </w:tcBorders>
          </w:tcPr>
          <w:p w14:paraId="49767716" w14:textId="54DE68B1" w:rsidR="00C006F4" w:rsidRPr="00936CBE" w:rsidRDefault="00C006F4"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14</w:t>
            </w:r>
            <w:r w:rsidRPr="00936CBE">
              <w:rPr>
                <w:rFonts w:ascii="Arial" w:hAnsi="Arial" w:cs="Arial"/>
                <w:sz w:val="20"/>
                <w:szCs w:val="20"/>
              </w:rPr>
              <w:t>,</w:t>
            </w:r>
            <w:r w:rsidR="00A7284A" w:rsidRPr="00A7284A">
              <w:rPr>
                <w:rFonts w:ascii="Arial" w:hAnsi="Arial" w:cs="Arial"/>
                <w:sz w:val="20"/>
                <w:szCs w:val="20"/>
                <w:lang w:val="en-GB"/>
              </w:rPr>
              <w:t>410</w:t>
            </w:r>
            <w:r w:rsidRPr="00936CBE">
              <w:rPr>
                <w:rFonts w:ascii="Arial" w:hAnsi="Arial" w:cs="Arial"/>
                <w:sz w:val="20"/>
                <w:szCs w:val="20"/>
              </w:rPr>
              <w:t>)</w:t>
            </w:r>
          </w:p>
        </w:tc>
        <w:tc>
          <w:tcPr>
            <w:tcW w:w="766" w:type="pct"/>
            <w:tcBorders>
              <w:bottom w:val="single" w:sz="4" w:space="0" w:color="auto"/>
            </w:tcBorders>
          </w:tcPr>
          <w:p w14:paraId="60C36301" w14:textId="23079625" w:rsidR="00C006F4" w:rsidRPr="00936CBE" w:rsidRDefault="006A3313" w:rsidP="00C006F4">
            <w:pPr>
              <w:ind w:right="-81"/>
              <w:jc w:val="right"/>
              <w:rPr>
                <w:rFonts w:ascii="Arial" w:hAnsi="Arial" w:cs="Arial"/>
                <w:color w:val="000000"/>
                <w:sz w:val="20"/>
                <w:szCs w:val="20"/>
              </w:rPr>
            </w:pPr>
            <w:r w:rsidRPr="00936CBE">
              <w:rPr>
                <w:rFonts w:ascii="Arial" w:hAnsi="Arial" w:cs="Arial"/>
                <w:sz w:val="20"/>
                <w:szCs w:val="20"/>
              </w:rPr>
              <w:t>-</w:t>
            </w:r>
          </w:p>
        </w:tc>
        <w:tc>
          <w:tcPr>
            <w:tcW w:w="767" w:type="pct"/>
            <w:tcBorders>
              <w:bottom w:val="single" w:sz="4" w:space="0" w:color="auto"/>
            </w:tcBorders>
          </w:tcPr>
          <w:p w14:paraId="42B9F94D" w14:textId="075E98B1" w:rsidR="00C006F4" w:rsidRPr="00936CBE" w:rsidRDefault="00C006F4" w:rsidP="00C006F4">
            <w:pPr>
              <w:ind w:right="-81"/>
              <w:jc w:val="right"/>
              <w:rPr>
                <w:rFonts w:ascii="Arial" w:hAnsi="Arial" w:cs="Arial"/>
                <w:color w:val="000000"/>
                <w:sz w:val="20"/>
                <w:szCs w:val="20"/>
              </w:rPr>
            </w:pPr>
            <w:r w:rsidRPr="00936CBE">
              <w:rPr>
                <w:rFonts w:ascii="Arial" w:hAnsi="Arial" w:cs="Arial"/>
                <w:sz w:val="20"/>
                <w:szCs w:val="20"/>
              </w:rPr>
              <w:t>-</w:t>
            </w:r>
          </w:p>
        </w:tc>
      </w:tr>
      <w:tr w:rsidR="00C006F4" w:rsidRPr="00936CBE" w14:paraId="1F4C66F7" w14:textId="77777777" w:rsidTr="00A56551">
        <w:tc>
          <w:tcPr>
            <w:tcW w:w="1934" w:type="pct"/>
          </w:tcPr>
          <w:p w14:paraId="6553AAF0" w14:textId="77777777"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p>
        </w:tc>
        <w:tc>
          <w:tcPr>
            <w:tcW w:w="766" w:type="pct"/>
          </w:tcPr>
          <w:p w14:paraId="55D1B199" w14:textId="77777777" w:rsidR="00C006F4" w:rsidRPr="00936CBE" w:rsidRDefault="00C006F4" w:rsidP="00C006F4">
            <w:pPr>
              <w:ind w:right="-81"/>
              <w:jc w:val="right"/>
              <w:rPr>
                <w:rFonts w:ascii="Arial" w:hAnsi="Arial" w:cs="Arial"/>
                <w:color w:val="000000"/>
                <w:sz w:val="20"/>
                <w:szCs w:val="20"/>
              </w:rPr>
            </w:pPr>
          </w:p>
        </w:tc>
        <w:tc>
          <w:tcPr>
            <w:tcW w:w="767" w:type="pct"/>
          </w:tcPr>
          <w:p w14:paraId="68971073" w14:textId="77777777" w:rsidR="00C006F4" w:rsidRPr="00936CBE" w:rsidRDefault="00C006F4" w:rsidP="00C006F4">
            <w:pPr>
              <w:ind w:right="-81"/>
              <w:jc w:val="right"/>
              <w:rPr>
                <w:rFonts w:ascii="Arial" w:hAnsi="Arial" w:cs="Arial"/>
                <w:color w:val="000000"/>
                <w:sz w:val="20"/>
                <w:szCs w:val="20"/>
              </w:rPr>
            </w:pPr>
          </w:p>
        </w:tc>
        <w:tc>
          <w:tcPr>
            <w:tcW w:w="766" w:type="pct"/>
            <w:vAlign w:val="bottom"/>
          </w:tcPr>
          <w:p w14:paraId="065EEBC4" w14:textId="77777777" w:rsidR="00C006F4" w:rsidRPr="00936CBE" w:rsidRDefault="00C006F4" w:rsidP="00C006F4">
            <w:pPr>
              <w:ind w:right="-81"/>
              <w:jc w:val="right"/>
              <w:rPr>
                <w:rFonts w:ascii="Arial" w:hAnsi="Arial" w:cs="Arial"/>
                <w:color w:val="000000"/>
                <w:sz w:val="20"/>
                <w:szCs w:val="20"/>
              </w:rPr>
            </w:pPr>
          </w:p>
        </w:tc>
        <w:tc>
          <w:tcPr>
            <w:tcW w:w="767" w:type="pct"/>
            <w:vAlign w:val="bottom"/>
          </w:tcPr>
          <w:p w14:paraId="02876578" w14:textId="77777777" w:rsidR="00C006F4" w:rsidRPr="00936CBE" w:rsidRDefault="00C006F4" w:rsidP="00C006F4">
            <w:pPr>
              <w:ind w:right="-81"/>
              <w:jc w:val="right"/>
              <w:rPr>
                <w:rFonts w:ascii="Arial" w:hAnsi="Arial" w:cs="Arial"/>
                <w:color w:val="000000"/>
                <w:sz w:val="20"/>
                <w:szCs w:val="20"/>
              </w:rPr>
            </w:pPr>
          </w:p>
        </w:tc>
      </w:tr>
      <w:tr w:rsidR="00C006F4" w:rsidRPr="00936CBE" w14:paraId="34B21578" w14:textId="77777777">
        <w:tc>
          <w:tcPr>
            <w:tcW w:w="1934" w:type="pct"/>
          </w:tcPr>
          <w:p w14:paraId="715DE6CF" w14:textId="27B6DDA1" w:rsidR="00C006F4" w:rsidRPr="00936CBE" w:rsidRDefault="00C006F4" w:rsidP="00C006F4">
            <w:pPr>
              <w:tabs>
                <w:tab w:val="left" w:pos="1134"/>
                <w:tab w:val="left" w:pos="1276"/>
                <w:tab w:val="center" w:pos="3402"/>
                <w:tab w:val="center" w:pos="4536"/>
                <w:tab w:val="center" w:pos="5670"/>
                <w:tab w:val="center" w:pos="6804"/>
                <w:tab w:val="right" w:pos="7655"/>
              </w:tabs>
              <w:rPr>
                <w:rFonts w:ascii="Arial" w:hAnsi="Arial" w:cs="Arial"/>
                <w:color w:val="000000"/>
                <w:sz w:val="20"/>
                <w:szCs w:val="20"/>
              </w:rPr>
            </w:pPr>
            <w:r w:rsidRPr="00936CBE">
              <w:rPr>
                <w:rFonts w:ascii="Arial" w:hAnsi="Arial" w:cs="Arial"/>
                <w:color w:val="000000"/>
                <w:sz w:val="20"/>
                <w:szCs w:val="20"/>
              </w:rPr>
              <w:t>Income tax</w:t>
            </w:r>
          </w:p>
        </w:tc>
        <w:tc>
          <w:tcPr>
            <w:tcW w:w="766" w:type="pct"/>
            <w:tcBorders>
              <w:bottom w:val="single" w:sz="4" w:space="0" w:color="auto"/>
            </w:tcBorders>
          </w:tcPr>
          <w:p w14:paraId="3A6C9487" w14:textId="5CBCCF65" w:rsidR="00C006F4"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271</w:t>
            </w:r>
            <w:r w:rsidR="00AD656F" w:rsidRPr="00936CBE">
              <w:rPr>
                <w:rFonts w:ascii="Arial" w:hAnsi="Arial" w:cs="Arial"/>
                <w:sz w:val="20"/>
                <w:szCs w:val="20"/>
              </w:rPr>
              <w:t>,</w:t>
            </w:r>
            <w:r w:rsidRPr="00A7284A">
              <w:rPr>
                <w:rFonts w:ascii="Arial" w:hAnsi="Arial" w:cs="Arial"/>
                <w:sz w:val="20"/>
                <w:szCs w:val="20"/>
                <w:lang w:val="en-GB"/>
              </w:rPr>
              <w:t>190</w:t>
            </w:r>
          </w:p>
        </w:tc>
        <w:tc>
          <w:tcPr>
            <w:tcW w:w="767" w:type="pct"/>
            <w:tcBorders>
              <w:bottom w:val="single" w:sz="4" w:space="0" w:color="auto"/>
            </w:tcBorders>
          </w:tcPr>
          <w:p w14:paraId="728AC64C" w14:textId="57F7800E" w:rsidR="00C006F4" w:rsidRPr="00936CBE" w:rsidRDefault="00A7284A" w:rsidP="00C006F4">
            <w:pPr>
              <w:ind w:right="-81"/>
              <w:jc w:val="right"/>
              <w:rPr>
                <w:rFonts w:ascii="Arial" w:hAnsi="Arial" w:cs="Arial"/>
                <w:color w:val="000000"/>
                <w:sz w:val="20"/>
                <w:szCs w:val="20"/>
              </w:rPr>
            </w:pPr>
            <w:r w:rsidRPr="00A7284A">
              <w:rPr>
                <w:rFonts w:ascii="Arial" w:hAnsi="Arial" w:cs="Arial"/>
                <w:sz w:val="20"/>
                <w:szCs w:val="20"/>
                <w:lang w:val="en-GB"/>
              </w:rPr>
              <w:t>252</w:t>
            </w:r>
            <w:r w:rsidR="00C006F4" w:rsidRPr="00936CBE">
              <w:rPr>
                <w:rFonts w:ascii="Arial" w:hAnsi="Arial" w:cs="Arial"/>
                <w:sz w:val="20"/>
                <w:szCs w:val="20"/>
              </w:rPr>
              <w:t>,</w:t>
            </w:r>
            <w:r w:rsidRPr="00A7284A">
              <w:rPr>
                <w:rFonts w:ascii="Arial" w:hAnsi="Arial" w:cs="Arial"/>
                <w:sz w:val="20"/>
                <w:szCs w:val="20"/>
                <w:lang w:val="en-GB"/>
              </w:rPr>
              <w:t>622</w:t>
            </w:r>
          </w:p>
        </w:tc>
        <w:tc>
          <w:tcPr>
            <w:tcW w:w="766" w:type="pct"/>
            <w:tcBorders>
              <w:bottom w:val="single" w:sz="4" w:space="0" w:color="auto"/>
            </w:tcBorders>
          </w:tcPr>
          <w:p w14:paraId="50E647D8" w14:textId="47B85604" w:rsidR="00C006F4" w:rsidRPr="00936CBE" w:rsidRDefault="006A3313"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20</w:t>
            </w:r>
            <w:r w:rsidR="00AD656F" w:rsidRPr="00936CBE">
              <w:rPr>
                <w:rFonts w:ascii="Arial" w:hAnsi="Arial" w:cs="Arial"/>
                <w:sz w:val="20"/>
                <w:szCs w:val="20"/>
              </w:rPr>
              <w:t>,</w:t>
            </w:r>
            <w:r w:rsidR="00A7284A" w:rsidRPr="00A7284A">
              <w:rPr>
                <w:rFonts w:ascii="Arial" w:hAnsi="Arial" w:cs="Arial"/>
                <w:sz w:val="20"/>
                <w:szCs w:val="20"/>
                <w:lang w:val="en-GB"/>
              </w:rPr>
              <w:t>022</w:t>
            </w:r>
            <w:r w:rsidRPr="00936CBE">
              <w:rPr>
                <w:rFonts w:ascii="Arial" w:hAnsi="Arial" w:cs="Arial"/>
                <w:sz w:val="20"/>
                <w:szCs w:val="20"/>
              </w:rPr>
              <w:t>)</w:t>
            </w:r>
          </w:p>
        </w:tc>
        <w:tc>
          <w:tcPr>
            <w:tcW w:w="767" w:type="pct"/>
            <w:tcBorders>
              <w:bottom w:val="single" w:sz="4" w:space="0" w:color="auto"/>
            </w:tcBorders>
          </w:tcPr>
          <w:p w14:paraId="2D5F1B96" w14:textId="26409A59" w:rsidR="00C006F4" w:rsidRPr="00936CBE" w:rsidRDefault="00226935" w:rsidP="00C006F4">
            <w:pPr>
              <w:ind w:right="-81"/>
              <w:jc w:val="right"/>
              <w:rPr>
                <w:rFonts w:ascii="Arial" w:hAnsi="Arial" w:cs="Arial"/>
                <w:color w:val="000000"/>
                <w:sz w:val="20"/>
                <w:szCs w:val="20"/>
              </w:rPr>
            </w:pPr>
            <w:r w:rsidRPr="00936CBE">
              <w:rPr>
                <w:rFonts w:ascii="Arial" w:hAnsi="Arial" w:cs="Arial"/>
                <w:sz w:val="20"/>
                <w:szCs w:val="20"/>
              </w:rPr>
              <w:t>(</w:t>
            </w:r>
            <w:r w:rsidR="00A7284A" w:rsidRPr="00A7284A">
              <w:rPr>
                <w:rFonts w:ascii="Arial" w:hAnsi="Arial" w:cs="Arial"/>
                <w:sz w:val="20"/>
                <w:szCs w:val="20"/>
                <w:lang w:val="en-GB"/>
              </w:rPr>
              <w:t>1</w:t>
            </w:r>
            <w:r w:rsidR="00814BED" w:rsidRPr="00936CBE">
              <w:rPr>
                <w:rFonts w:ascii="Arial" w:hAnsi="Arial" w:cs="Arial"/>
                <w:sz w:val="20"/>
                <w:szCs w:val="20"/>
              </w:rPr>
              <w:t>,</w:t>
            </w:r>
            <w:r w:rsidR="00A7284A" w:rsidRPr="00A7284A">
              <w:rPr>
                <w:rFonts w:ascii="Arial" w:hAnsi="Arial" w:cs="Arial"/>
                <w:sz w:val="20"/>
                <w:szCs w:val="20"/>
                <w:lang w:val="en-GB"/>
              </w:rPr>
              <w:t>076</w:t>
            </w:r>
            <w:r w:rsidRPr="00936CBE">
              <w:rPr>
                <w:rFonts w:ascii="Arial" w:hAnsi="Arial" w:cs="Arial"/>
                <w:sz w:val="20"/>
                <w:szCs w:val="20"/>
              </w:rPr>
              <w:t>)</w:t>
            </w:r>
          </w:p>
        </w:tc>
      </w:tr>
    </w:tbl>
    <w:p w14:paraId="2EA0579B" w14:textId="77777777" w:rsidR="001E6C66" w:rsidRPr="00936CBE" w:rsidRDefault="001E6C66" w:rsidP="005611FE">
      <w:pPr>
        <w:pStyle w:val="BodyTextIndent2"/>
        <w:spacing w:line="240" w:lineRule="auto"/>
        <w:ind w:left="0"/>
        <w:rPr>
          <w:rFonts w:ascii="Arial" w:hAnsi="Arial" w:cs="Arial"/>
          <w:spacing w:val="-2"/>
        </w:rPr>
      </w:pPr>
    </w:p>
    <w:p w14:paraId="584DA448" w14:textId="3EA07EB6" w:rsidR="001E6C66" w:rsidRPr="0030317D" w:rsidRDefault="001E6C66" w:rsidP="005611FE">
      <w:pPr>
        <w:pStyle w:val="BodyTextIndent2"/>
        <w:spacing w:line="240" w:lineRule="auto"/>
        <w:ind w:left="0"/>
        <w:rPr>
          <w:rFonts w:ascii="Arial" w:hAnsi="Arial" w:cs="Arial"/>
        </w:rPr>
      </w:pPr>
      <w:r w:rsidRPr="0030317D">
        <w:rPr>
          <w:rFonts w:ascii="Arial" w:hAnsi="Arial" w:cs="Arial"/>
        </w:rPr>
        <w:t xml:space="preserve">The weighted average applicable tax rate for the Group and the Company were </w:t>
      </w:r>
      <w:r w:rsidR="00A7284A" w:rsidRPr="00A7284A">
        <w:rPr>
          <w:rFonts w:ascii="Arial" w:hAnsi="Arial" w:cs="Arial"/>
          <w:lang w:val="en-GB"/>
        </w:rPr>
        <w:t>4</w:t>
      </w:r>
      <w:r w:rsidR="00E10028">
        <w:rPr>
          <w:rFonts w:ascii="Arial" w:hAnsi="Arial" w:cs="Arial"/>
        </w:rPr>
        <w:t>.28</w:t>
      </w:r>
      <w:r w:rsidRPr="0030317D">
        <w:rPr>
          <w:rFonts w:ascii="Arial" w:hAnsi="Arial" w:cs="Arial"/>
        </w:rPr>
        <w:t xml:space="preserve">% and </w:t>
      </w:r>
      <w:r w:rsidR="00A7284A" w:rsidRPr="00A7284A">
        <w:rPr>
          <w:rFonts w:ascii="Arial" w:hAnsi="Arial" w:cs="Arial"/>
          <w:lang w:val="en-GB"/>
        </w:rPr>
        <w:t>0</w:t>
      </w:r>
      <w:r w:rsidR="00BA2907" w:rsidRPr="0030317D">
        <w:rPr>
          <w:rFonts w:ascii="Arial" w:hAnsi="Arial" w:cs="Arial"/>
        </w:rPr>
        <w:t>.</w:t>
      </w:r>
      <w:r w:rsidR="00E10028">
        <w:rPr>
          <w:rFonts w:ascii="Arial" w:hAnsi="Arial" w:cs="Arial"/>
        </w:rPr>
        <w:t>66</w:t>
      </w:r>
      <w:r w:rsidRPr="0030317D">
        <w:rPr>
          <w:rFonts w:ascii="Arial" w:hAnsi="Arial" w:cs="Arial"/>
        </w:rPr>
        <w:t>%, respectively (</w:t>
      </w:r>
      <w:r w:rsidR="00A7284A" w:rsidRPr="00A7284A">
        <w:rPr>
          <w:rFonts w:ascii="Arial" w:hAnsi="Arial" w:cs="Arial"/>
          <w:lang w:val="en-GB"/>
        </w:rPr>
        <w:t>2024</w:t>
      </w:r>
      <w:r w:rsidRPr="0030317D">
        <w:rPr>
          <w:rFonts w:ascii="Arial" w:hAnsi="Arial" w:cs="Arial"/>
        </w:rPr>
        <w:t xml:space="preserve">: </w:t>
      </w:r>
      <w:r w:rsidR="00A7284A" w:rsidRPr="00A7284A">
        <w:rPr>
          <w:rFonts w:ascii="Arial" w:hAnsi="Arial" w:cs="Arial"/>
          <w:lang w:val="en-GB"/>
        </w:rPr>
        <w:t>4</w:t>
      </w:r>
      <w:r w:rsidR="00C006F4" w:rsidRPr="0030317D">
        <w:rPr>
          <w:rFonts w:ascii="Arial" w:hAnsi="Arial" w:cs="Arial"/>
        </w:rPr>
        <w:t>.</w:t>
      </w:r>
      <w:r w:rsidR="00A7284A" w:rsidRPr="00A7284A">
        <w:rPr>
          <w:rFonts w:ascii="Arial" w:hAnsi="Arial" w:cs="Arial"/>
          <w:lang w:val="en-GB"/>
        </w:rPr>
        <w:t>62</w:t>
      </w:r>
      <w:r w:rsidR="00C006F4" w:rsidRPr="0030317D">
        <w:rPr>
          <w:rFonts w:ascii="Arial" w:hAnsi="Arial" w:cs="Arial"/>
        </w:rPr>
        <w:t xml:space="preserve">% and </w:t>
      </w:r>
      <w:r w:rsidR="00A7284A" w:rsidRPr="00A7284A">
        <w:rPr>
          <w:rFonts w:ascii="Arial" w:hAnsi="Arial" w:cs="Arial"/>
          <w:lang w:val="en-GB"/>
        </w:rPr>
        <w:t>0</w:t>
      </w:r>
      <w:r w:rsidR="00553E7B" w:rsidRPr="0030317D">
        <w:rPr>
          <w:rFonts w:ascii="Arial" w:hAnsi="Arial" w:cs="Arial"/>
        </w:rPr>
        <w:t>.</w:t>
      </w:r>
      <w:r w:rsidR="00A7284A" w:rsidRPr="00A7284A">
        <w:rPr>
          <w:rFonts w:ascii="Arial" w:hAnsi="Arial" w:cs="Arial"/>
          <w:lang w:val="en-GB"/>
        </w:rPr>
        <w:t>19</w:t>
      </w:r>
      <w:r w:rsidR="00C006F4" w:rsidRPr="0030317D">
        <w:rPr>
          <w:rFonts w:ascii="Arial" w:hAnsi="Arial" w:cs="Arial"/>
        </w:rPr>
        <w:t xml:space="preserve">%, </w:t>
      </w:r>
      <w:r w:rsidRPr="0030317D">
        <w:rPr>
          <w:rFonts w:ascii="Arial" w:hAnsi="Arial" w:cs="Arial"/>
        </w:rPr>
        <w:t>respectively).</w:t>
      </w:r>
    </w:p>
    <w:p w14:paraId="4367B1F8" w14:textId="77777777" w:rsidR="001F7D75" w:rsidRPr="0030317D" w:rsidRDefault="001F7D75" w:rsidP="005611FE">
      <w:pPr>
        <w:pStyle w:val="BodyTextIndent2"/>
        <w:spacing w:line="240" w:lineRule="auto"/>
        <w:ind w:left="0"/>
        <w:rPr>
          <w:rFonts w:ascii="Arial" w:hAnsi="Arial" w:cs="Arial"/>
        </w:rPr>
      </w:pPr>
    </w:p>
    <w:p w14:paraId="2D750B95" w14:textId="1DDBC3C0" w:rsidR="00A56551" w:rsidRPr="0030317D" w:rsidRDefault="00F832D6" w:rsidP="00E02507">
      <w:pPr>
        <w:jc w:val="both"/>
        <w:rPr>
          <w:rFonts w:ascii="Arial" w:hAnsi="Arial" w:cs="Arial"/>
          <w:sz w:val="20"/>
          <w:szCs w:val="20"/>
        </w:rPr>
      </w:pPr>
      <w:r w:rsidRPr="0030317D">
        <w:rPr>
          <w:rFonts w:ascii="Arial" w:hAnsi="Arial" w:cs="Arial"/>
          <w:sz w:val="20"/>
          <w:szCs w:val="20"/>
        </w:rPr>
        <w:t xml:space="preserve">The Group has assessed the implication of the Pillar Two rules. Based on management’s assessment, </w:t>
      </w:r>
      <w:r w:rsidR="0030317D">
        <w:rPr>
          <w:rFonts w:ascii="Arial" w:hAnsi="Arial" w:cstheme="minorBidi"/>
          <w:sz w:val="20"/>
          <w:szCs w:val="20"/>
          <w:cs/>
        </w:rPr>
        <w:br/>
      </w:r>
      <w:r w:rsidRPr="0030317D">
        <w:rPr>
          <w:rFonts w:ascii="Arial" w:hAnsi="Arial" w:cs="Arial"/>
          <w:sz w:val="20"/>
          <w:szCs w:val="20"/>
        </w:rPr>
        <w:t xml:space="preserve">the application of the Pillar Two legislation is immaterial to the consolidated financial statements, once effective on </w:t>
      </w:r>
      <w:r w:rsidR="00A7284A" w:rsidRPr="00A7284A">
        <w:rPr>
          <w:rFonts w:ascii="Arial" w:hAnsi="Arial" w:cs="Arial"/>
          <w:sz w:val="20"/>
          <w:szCs w:val="20"/>
          <w:lang w:val="en-GB"/>
        </w:rPr>
        <w:t>1</w:t>
      </w:r>
      <w:r w:rsidRPr="0030317D">
        <w:rPr>
          <w:rFonts w:ascii="Arial" w:hAnsi="Arial" w:cs="Arial"/>
          <w:sz w:val="20"/>
          <w:szCs w:val="20"/>
        </w:rPr>
        <w:t xml:space="preserve"> January </w:t>
      </w:r>
      <w:r w:rsidR="00A7284A" w:rsidRPr="00A7284A">
        <w:rPr>
          <w:rFonts w:ascii="Arial" w:hAnsi="Arial" w:cs="Arial"/>
          <w:sz w:val="20"/>
          <w:szCs w:val="20"/>
          <w:lang w:val="en-GB"/>
        </w:rPr>
        <w:t>2025</w:t>
      </w:r>
      <w:r w:rsidRPr="0030317D">
        <w:rPr>
          <w:rFonts w:ascii="Arial" w:hAnsi="Arial" w:cs="Arial"/>
          <w:sz w:val="20"/>
          <w:szCs w:val="20"/>
        </w:rPr>
        <w:t xml:space="preserve"> onwards, since the Company </w:t>
      </w:r>
      <w:r w:rsidRPr="0030317D">
        <w:rPr>
          <w:rFonts w:ascii="Arial" w:eastAsia="Arial Unicode MS" w:hAnsi="Arial" w:cs="Arial"/>
          <w:sz w:val="20"/>
          <w:szCs w:val="20"/>
        </w:rPr>
        <w:t>Ultimate Parent Entity (UPE)</w:t>
      </w:r>
      <w:r w:rsidRPr="0030317D">
        <w:rPr>
          <w:rFonts w:ascii="Arial" w:hAnsi="Arial" w:cs="Arial"/>
          <w:sz w:val="20"/>
          <w:szCs w:val="20"/>
        </w:rPr>
        <w:t xml:space="preserve"> does not qualify </w:t>
      </w:r>
      <w:r w:rsidR="0030317D">
        <w:rPr>
          <w:rFonts w:ascii="Arial" w:hAnsi="Arial" w:cstheme="minorBidi"/>
          <w:sz w:val="20"/>
          <w:szCs w:val="20"/>
          <w:cs/>
        </w:rPr>
        <w:br/>
      </w:r>
      <w:r w:rsidRPr="0030317D">
        <w:rPr>
          <w:rFonts w:ascii="Arial" w:hAnsi="Arial" w:cs="Arial"/>
          <w:sz w:val="20"/>
          <w:szCs w:val="20"/>
        </w:rPr>
        <w:t>as a large multinational enterprise (MNEs).</w:t>
      </w:r>
    </w:p>
    <w:p w14:paraId="54857939" w14:textId="77777777" w:rsidR="00AB50B5" w:rsidRPr="00936CBE" w:rsidRDefault="00AB50B5" w:rsidP="005611FE">
      <w:pPr>
        <w:jc w:val="thaiDistribute"/>
        <w:rPr>
          <w:rFonts w:ascii="Arial" w:hAnsi="Arial" w:cs="Arial"/>
          <w:color w:val="000000"/>
          <w:spacing w:val="-2"/>
          <w:sz w:val="20"/>
          <w:szCs w:val="20"/>
        </w:rPr>
      </w:pPr>
    </w:p>
    <w:p w14:paraId="50574B1D" w14:textId="77777777" w:rsidR="00AB50B5" w:rsidRPr="00936CBE" w:rsidRDefault="00AB50B5" w:rsidP="005611FE">
      <w:pPr>
        <w:jc w:val="thaiDistribute"/>
        <w:rPr>
          <w:rFonts w:ascii="Arial" w:hAnsi="Arial" w:cs="Arial"/>
          <w:color w:val="000000"/>
          <w:spacing w:val="-2"/>
          <w:sz w:val="20"/>
          <w:szCs w:val="20"/>
        </w:rPr>
      </w:pPr>
    </w:p>
    <w:p w14:paraId="21809DCA" w14:textId="5772208B" w:rsidR="00E02507" w:rsidRPr="00936CBE" w:rsidRDefault="00705FF6" w:rsidP="005611FE">
      <w:pPr>
        <w:jc w:val="thaiDistribute"/>
        <w:rPr>
          <w:rFonts w:ascii="Arial" w:hAnsi="Arial" w:cs="Arial"/>
          <w:color w:val="000000"/>
          <w:spacing w:val="-2"/>
          <w:sz w:val="20"/>
          <w:szCs w:val="20"/>
        </w:rPr>
      </w:pPr>
      <w:r w:rsidRPr="00936CBE">
        <w:rPr>
          <w:rFonts w:ascii="Arial" w:hAnsi="Arial" w:cs="Arial"/>
          <w:color w:val="000000"/>
          <w:spacing w:val="-2"/>
          <w:sz w:val="20"/>
          <w:szCs w:val="20"/>
        </w:rPr>
        <w:br w:type="page"/>
      </w:r>
    </w:p>
    <w:p w14:paraId="0DA2E473" w14:textId="44E36DE3" w:rsidR="00BA2907" w:rsidRPr="00936CBE" w:rsidRDefault="00A7284A" w:rsidP="00C3608D">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38</w:t>
      </w:r>
      <w:r w:rsidR="00B0675E" w:rsidRPr="00936CBE">
        <w:rPr>
          <w:rFonts w:ascii="Arial" w:hAnsi="Arial" w:cs="Arial"/>
          <w:b/>
          <w:bCs/>
          <w:color w:val="000000"/>
          <w:kern w:val="26"/>
          <w:position w:val="-24"/>
          <w:sz w:val="20"/>
          <w:szCs w:val="20"/>
        </w:rPr>
        <w:tab/>
        <w:t>Earnings per share</w:t>
      </w:r>
    </w:p>
    <w:p w14:paraId="5C80BA67" w14:textId="77777777" w:rsidR="00C3608D" w:rsidRPr="0030317D" w:rsidRDefault="00C3608D" w:rsidP="00BA2907">
      <w:pPr>
        <w:pStyle w:val="BodyTextIndent2"/>
        <w:spacing w:line="240" w:lineRule="auto"/>
        <w:ind w:left="0"/>
        <w:rPr>
          <w:rFonts w:ascii="Arial" w:hAnsi="Arial" w:cs="Arial"/>
          <w:color w:val="auto"/>
          <w:spacing w:val="-6"/>
          <w:sz w:val="16"/>
          <w:szCs w:val="16"/>
        </w:rPr>
      </w:pPr>
    </w:p>
    <w:p w14:paraId="13B68E88" w14:textId="77777777" w:rsidR="00BA2907" w:rsidRPr="00936CBE" w:rsidRDefault="00BA2907" w:rsidP="00BA2907">
      <w:pPr>
        <w:pStyle w:val="BodyTextIndent2"/>
        <w:spacing w:line="240" w:lineRule="auto"/>
        <w:ind w:left="0"/>
        <w:rPr>
          <w:rFonts w:ascii="Arial" w:hAnsi="Arial" w:cs="Arial"/>
          <w:color w:val="auto"/>
          <w:spacing w:val="-2"/>
        </w:rPr>
      </w:pPr>
      <w:r w:rsidRPr="00936CBE">
        <w:rPr>
          <w:rFonts w:ascii="Arial" w:hAnsi="Arial" w:cs="Arial"/>
          <w:color w:val="auto"/>
          <w:spacing w:val="-6"/>
        </w:rPr>
        <w:t>Basic earnings per share are calculated by dividing the net profit attributable to the shareholders of the Company</w:t>
      </w:r>
      <w:r w:rsidRPr="00936CBE">
        <w:rPr>
          <w:rFonts w:ascii="Arial" w:hAnsi="Arial" w:cs="Arial"/>
          <w:color w:val="auto"/>
          <w:spacing w:val="-2"/>
        </w:rPr>
        <w:t xml:space="preserve"> by the weighted average number of ordinary shares.</w:t>
      </w:r>
    </w:p>
    <w:p w14:paraId="5D86BE10" w14:textId="77777777" w:rsidR="00BA2907" w:rsidRPr="0030317D" w:rsidRDefault="00BA2907" w:rsidP="00BA2907">
      <w:pPr>
        <w:pStyle w:val="BodyTextIndent2"/>
        <w:spacing w:line="240" w:lineRule="auto"/>
        <w:ind w:left="0"/>
        <w:rPr>
          <w:rFonts w:ascii="Arial" w:hAnsi="Arial" w:cs="Arial"/>
          <w:color w:val="auto"/>
          <w:spacing w:val="-2"/>
          <w:sz w:val="16"/>
          <w:szCs w:val="16"/>
        </w:rPr>
      </w:pPr>
    </w:p>
    <w:p w14:paraId="153650AB" w14:textId="77777777" w:rsidR="00BA2907" w:rsidRPr="00936CBE" w:rsidRDefault="00BA2907" w:rsidP="00BA2907">
      <w:pPr>
        <w:pStyle w:val="BodyTextIndent2"/>
        <w:spacing w:line="240" w:lineRule="auto"/>
        <w:ind w:left="0"/>
        <w:rPr>
          <w:rFonts w:ascii="Arial" w:hAnsi="Arial" w:cs="Arial"/>
          <w:color w:val="auto"/>
          <w:spacing w:val="-2"/>
        </w:rPr>
      </w:pPr>
      <w:r w:rsidRPr="00936CBE">
        <w:rPr>
          <w:rFonts w:ascii="Arial" w:hAnsi="Arial" w:cs="Arial"/>
          <w:color w:val="auto"/>
          <w:spacing w:val="-2"/>
        </w:rPr>
        <w:t xml:space="preserve">Diluted earnings per share are calculated by dividing the net profit attributable to the shareholders of the Company </w:t>
      </w:r>
      <w:r w:rsidRPr="00936CBE">
        <w:rPr>
          <w:rFonts w:ascii="Arial" w:hAnsi="Arial" w:cs="Arial"/>
          <w:color w:val="auto"/>
          <w:spacing w:val="-4"/>
        </w:rPr>
        <w:t>by the number of dilutive potential ordinary shares from warrants. The number of ordinary shares from warrants</w:t>
      </w:r>
      <w:r w:rsidRPr="00936CBE">
        <w:rPr>
          <w:rFonts w:ascii="Arial" w:hAnsi="Arial" w:cs="Arial"/>
          <w:color w:val="auto"/>
          <w:spacing w:val="-2"/>
        </w:rPr>
        <w:t xml:space="preserve"> is calculated by comparing the number of shares that could have been acquired at fair value (determined as the average annual market price of the Company’s shares) based on the monetary value of the subscription </w:t>
      </w:r>
      <w:r w:rsidRPr="00936CBE">
        <w:rPr>
          <w:rFonts w:ascii="Arial" w:hAnsi="Arial" w:cs="Arial"/>
          <w:color w:val="auto"/>
          <w:spacing w:val="-4"/>
        </w:rPr>
        <w:t>rights attached to outstanding share options with the number of shares that would have been issued if the warrants were exercised</w:t>
      </w:r>
      <w:r w:rsidRPr="00936CBE">
        <w:rPr>
          <w:rFonts w:ascii="Arial" w:hAnsi="Arial" w:cs="Arial"/>
          <w:color w:val="auto"/>
          <w:spacing w:val="-2"/>
        </w:rPr>
        <w:t>.</w:t>
      </w:r>
    </w:p>
    <w:p w14:paraId="7CE2612A" w14:textId="77777777" w:rsidR="00BA2907" w:rsidRPr="0030317D" w:rsidRDefault="00BA2907" w:rsidP="00BA2907">
      <w:pPr>
        <w:rPr>
          <w:rFonts w:ascii="Arial" w:hAnsi="Arial" w:cs="Arial"/>
          <w:sz w:val="16"/>
          <w:szCs w:val="16"/>
        </w:rPr>
      </w:pPr>
    </w:p>
    <w:tbl>
      <w:tblPr>
        <w:tblW w:w="0" w:type="auto"/>
        <w:tblLayout w:type="fixed"/>
        <w:tblLook w:val="0000" w:firstRow="0" w:lastRow="0" w:firstColumn="0" w:lastColumn="0" w:noHBand="0" w:noVBand="0"/>
      </w:tblPr>
      <w:tblGrid>
        <w:gridCol w:w="4968"/>
        <w:gridCol w:w="1152"/>
        <w:gridCol w:w="1153"/>
        <w:gridCol w:w="1152"/>
        <w:gridCol w:w="1152"/>
      </w:tblGrid>
      <w:tr w:rsidR="001E6C66" w:rsidRPr="00792D41" w14:paraId="65EDB431" w14:textId="77777777" w:rsidTr="0030317D">
        <w:trPr>
          <w:cantSplit/>
        </w:trPr>
        <w:tc>
          <w:tcPr>
            <w:tcW w:w="4968" w:type="dxa"/>
          </w:tcPr>
          <w:p w14:paraId="3AE6AA02" w14:textId="77777777" w:rsidR="001E6C66" w:rsidRPr="00792D41" w:rsidRDefault="001E6C66" w:rsidP="00AB50B5">
            <w:pPr>
              <w:ind w:left="29"/>
              <w:rPr>
                <w:rFonts w:ascii="Arial" w:hAnsi="Arial" w:cs="Arial"/>
                <w:b/>
                <w:bCs/>
                <w:color w:val="000000"/>
                <w:sz w:val="20"/>
                <w:szCs w:val="20"/>
              </w:rPr>
            </w:pPr>
          </w:p>
        </w:tc>
        <w:tc>
          <w:tcPr>
            <w:tcW w:w="2305" w:type="dxa"/>
            <w:gridSpan w:val="2"/>
            <w:tcBorders>
              <w:bottom w:val="single" w:sz="4" w:space="0" w:color="auto"/>
            </w:tcBorders>
          </w:tcPr>
          <w:p w14:paraId="3E14DC34" w14:textId="77777777" w:rsidR="001E6C66" w:rsidRPr="00792D41" w:rsidRDefault="001E6C66" w:rsidP="005611FE">
            <w:pPr>
              <w:tabs>
                <w:tab w:val="left" w:pos="709"/>
              </w:tabs>
              <w:ind w:right="-72"/>
              <w:jc w:val="right"/>
              <w:rPr>
                <w:rFonts w:ascii="Arial" w:hAnsi="Arial" w:cs="Arial"/>
                <w:b/>
                <w:bCs/>
                <w:color w:val="000000"/>
                <w:sz w:val="20"/>
                <w:szCs w:val="20"/>
              </w:rPr>
            </w:pPr>
            <w:r w:rsidRPr="00792D41">
              <w:rPr>
                <w:rFonts w:ascii="Arial" w:hAnsi="Arial" w:cs="Arial"/>
                <w:b/>
                <w:bCs/>
                <w:color w:val="000000"/>
                <w:sz w:val="20"/>
                <w:szCs w:val="20"/>
              </w:rPr>
              <w:t xml:space="preserve">Consolidated </w:t>
            </w:r>
          </w:p>
          <w:p w14:paraId="415089B0" w14:textId="77777777" w:rsidR="001E6C66" w:rsidRPr="00792D41" w:rsidRDefault="001E6C66" w:rsidP="005611FE">
            <w:pPr>
              <w:tabs>
                <w:tab w:val="left" w:pos="709"/>
              </w:tabs>
              <w:ind w:right="-72"/>
              <w:jc w:val="right"/>
              <w:rPr>
                <w:rFonts w:ascii="Arial" w:hAnsi="Arial" w:cs="Arial"/>
                <w:b/>
                <w:bCs/>
                <w:color w:val="000000"/>
                <w:sz w:val="20"/>
                <w:szCs w:val="20"/>
              </w:rPr>
            </w:pPr>
            <w:r w:rsidRPr="00792D41">
              <w:rPr>
                <w:rFonts w:ascii="Arial" w:hAnsi="Arial" w:cs="Arial"/>
                <w:b/>
                <w:bCs/>
                <w:color w:val="000000"/>
                <w:sz w:val="20"/>
                <w:szCs w:val="20"/>
              </w:rPr>
              <w:t>financial statements</w:t>
            </w:r>
          </w:p>
        </w:tc>
        <w:tc>
          <w:tcPr>
            <w:tcW w:w="2304" w:type="dxa"/>
            <w:gridSpan w:val="2"/>
            <w:tcBorders>
              <w:bottom w:val="single" w:sz="4" w:space="0" w:color="auto"/>
            </w:tcBorders>
          </w:tcPr>
          <w:p w14:paraId="49BEF3C3" w14:textId="77777777" w:rsidR="001E6C66" w:rsidRPr="00792D41" w:rsidRDefault="001E6C66" w:rsidP="005611FE">
            <w:pPr>
              <w:tabs>
                <w:tab w:val="left" w:pos="709"/>
              </w:tabs>
              <w:ind w:right="-72"/>
              <w:jc w:val="right"/>
              <w:rPr>
                <w:rFonts w:ascii="Arial" w:hAnsi="Arial" w:cs="Arial"/>
                <w:b/>
                <w:bCs/>
                <w:color w:val="000000"/>
                <w:sz w:val="20"/>
                <w:szCs w:val="20"/>
              </w:rPr>
            </w:pPr>
            <w:r w:rsidRPr="00792D41">
              <w:rPr>
                <w:rFonts w:ascii="Arial" w:hAnsi="Arial" w:cs="Arial"/>
                <w:b/>
                <w:bCs/>
                <w:color w:val="000000"/>
                <w:sz w:val="20"/>
                <w:szCs w:val="20"/>
              </w:rPr>
              <w:t xml:space="preserve">Separate </w:t>
            </w:r>
          </w:p>
          <w:p w14:paraId="3D9A5CFA" w14:textId="77777777" w:rsidR="001E6C66" w:rsidRPr="00792D41" w:rsidRDefault="001E6C66" w:rsidP="005611FE">
            <w:pPr>
              <w:tabs>
                <w:tab w:val="left" w:pos="709"/>
              </w:tabs>
              <w:ind w:right="-72"/>
              <w:jc w:val="right"/>
              <w:rPr>
                <w:rFonts w:ascii="Arial" w:hAnsi="Arial" w:cs="Arial"/>
                <w:b/>
                <w:bCs/>
                <w:color w:val="000000"/>
                <w:sz w:val="20"/>
                <w:szCs w:val="20"/>
              </w:rPr>
            </w:pPr>
            <w:r w:rsidRPr="00792D41">
              <w:rPr>
                <w:rFonts w:ascii="Arial" w:hAnsi="Arial" w:cs="Arial"/>
                <w:b/>
                <w:bCs/>
                <w:color w:val="000000"/>
                <w:sz w:val="20"/>
                <w:szCs w:val="20"/>
              </w:rPr>
              <w:t>financial statements</w:t>
            </w:r>
          </w:p>
        </w:tc>
      </w:tr>
      <w:tr w:rsidR="00CB4F8E" w:rsidRPr="00792D41" w14:paraId="24F7F34C" w14:textId="77777777" w:rsidTr="0030317D">
        <w:tc>
          <w:tcPr>
            <w:tcW w:w="4968" w:type="dxa"/>
          </w:tcPr>
          <w:p w14:paraId="6B269FAE" w14:textId="77777777" w:rsidR="00C006F4" w:rsidRPr="00792D41" w:rsidRDefault="00C006F4" w:rsidP="00AB50B5">
            <w:pPr>
              <w:ind w:left="29" w:right="-87"/>
              <w:rPr>
                <w:rFonts w:ascii="Arial" w:hAnsi="Arial" w:cs="Arial"/>
                <w:b/>
                <w:bCs/>
                <w:color w:val="000000"/>
                <w:spacing w:val="-6"/>
                <w:sz w:val="20"/>
                <w:szCs w:val="20"/>
              </w:rPr>
            </w:pPr>
          </w:p>
        </w:tc>
        <w:tc>
          <w:tcPr>
            <w:tcW w:w="1152" w:type="dxa"/>
            <w:tcBorders>
              <w:bottom w:val="single" w:sz="4" w:space="0" w:color="auto"/>
            </w:tcBorders>
          </w:tcPr>
          <w:p w14:paraId="43C8B4EC" w14:textId="5234897D" w:rsidR="00C006F4" w:rsidRPr="00792D41" w:rsidRDefault="00A7284A" w:rsidP="00C006F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153" w:type="dxa"/>
            <w:tcBorders>
              <w:bottom w:val="single" w:sz="4" w:space="0" w:color="auto"/>
            </w:tcBorders>
          </w:tcPr>
          <w:p w14:paraId="05D18BFE" w14:textId="3CAFEDDE" w:rsidR="00C006F4" w:rsidRPr="00792D41" w:rsidRDefault="00A7284A" w:rsidP="00C006F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c>
          <w:tcPr>
            <w:tcW w:w="1152" w:type="dxa"/>
            <w:tcBorders>
              <w:bottom w:val="single" w:sz="4" w:space="0" w:color="auto"/>
            </w:tcBorders>
          </w:tcPr>
          <w:p w14:paraId="52F442F9" w14:textId="2F770D6B" w:rsidR="00C006F4" w:rsidRPr="00792D41" w:rsidRDefault="00A7284A" w:rsidP="00C006F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152" w:type="dxa"/>
            <w:tcBorders>
              <w:bottom w:val="single" w:sz="4" w:space="0" w:color="auto"/>
            </w:tcBorders>
          </w:tcPr>
          <w:p w14:paraId="7FBA3108" w14:textId="2C1E62BA" w:rsidR="00C006F4" w:rsidRPr="00792D41" w:rsidRDefault="00A7284A" w:rsidP="00C006F4">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CB4F8E" w:rsidRPr="0030317D" w14:paraId="5E17F176" w14:textId="77777777" w:rsidTr="0030317D">
        <w:tc>
          <w:tcPr>
            <w:tcW w:w="4968" w:type="dxa"/>
          </w:tcPr>
          <w:p w14:paraId="573D79F5" w14:textId="77777777" w:rsidR="001E6C66" w:rsidRPr="0030317D" w:rsidRDefault="001E6C66" w:rsidP="00AB50B5">
            <w:pPr>
              <w:ind w:left="29"/>
              <w:rPr>
                <w:rFonts w:ascii="Arial" w:hAnsi="Arial" w:cs="Arial"/>
                <w:color w:val="000000"/>
                <w:sz w:val="12"/>
                <w:szCs w:val="12"/>
              </w:rPr>
            </w:pPr>
          </w:p>
        </w:tc>
        <w:tc>
          <w:tcPr>
            <w:tcW w:w="1152" w:type="dxa"/>
            <w:tcBorders>
              <w:top w:val="single" w:sz="4" w:space="0" w:color="auto"/>
            </w:tcBorders>
          </w:tcPr>
          <w:p w14:paraId="6C7C938D" w14:textId="77777777" w:rsidR="001E6C66" w:rsidRPr="0030317D" w:rsidRDefault="001E6C66" w:rsidP="005611FE">
            <w:pPr>
              <w:tabs>
                <w:tab w:val="left" w:pos="709"/>
              </w:tabs>
              <w:ind w:right="-72"/>
              <w:rPr>
                <w:rFonts w:ascii="Arial" w:hAnsi="Arial" w:cs="Arial"/>
                <w:color w:val="000000"/>
                <w:sz w:val="12"/>
                <w:szCs w:val="12"/>
              </w:rPr>
            </w:pPr>
          </w:p>
        </w:tc>
        <w:tc>
          <w:tcPr>
            <w:tcW w:w="1153" w:type="dxa"/>
            <w:tcBorders>
              <w:top w:val="single" w:sz="4" w:space="0" w:color="auto"/>
            </w:tcBorders>
          </w:tcPr>
          <w:p w14:paraId="0235897A" w14:textId="77777777" w:rsidR="001E6C66" w:rsidRPr="0030317D" w:rsidRDefault="001E6C66" w:rsidP="005611FE">
            <w:pPr>
              <w:tabs>
                <w:tab w:val="left" w:pos="709"/>
              </w:tabs>
              <w:ind w:right="-72"/>
              <w:rPr>
                <w:rFonts w:ascii="Arial" w:hAnsi="Arial" w:cs="Arial"/>
                <w:color w:val="000000"/>
                <w:sz w:val="12"/>
                <w:szCs w:val="12"/>
              </w:rPr>
            </w:pPr>
          </w:p>
        </w:tc>
        <w:tc>
          <w:tcPr>
            <w:tcW w:w="1152" w:type="dxa"/>
            <w:tcBorders>
              <w:top w:val="single" w:sz="4" w:space="0" w:color="auto"/>
            </w:tcBorders>
          </w:tcPr>
          <w:p w14:paraId="5AE7CD88" w14:textId="77777777" w:rsidR="001E6C66" w:rsidRPr="0030317D" w:rsidRDefault="001E6C66" w:rsidP="005611FE">
            <w:pPr>
              <w:tabs>
                <w:tab w:val="left" w:pos="709"/>
              </w:tabs>
              <w:ind w:right="-72"/>
              <w:rPr>
                <w:rFonts w:ascii="Arial" w:hAnsi="Arial" w:cs="Arial"/>
                <w:color w:val="000000"/>
                <w:sz w:val="12"/>
                <w:szCs w:val="12"/>
              </w:rPr>
            </w:pPr>
          </w:p>
        </w:tc>
        <w:tc>
          <w:tcPr>
            <w:tcW w:w="1152" w:type="dxa"/>
            <w:tcBorders>
              <w:top w:val="single" w:sz="4" w:space="0" w:color="auto"/>
            </w:tcBorders>
          </w:tcPr>
          <w:p w14:paraId="09C4CDCD" w14:textId="77777777" w:rsidR="001E6C66" w:rsidRPr="0030317D" w:rsidRDefault="001E6C66" w:rsidP="005611FE">
            <w:pPr>
              <w:tabs>
                <w:tab w:val="left" w:pos="709"/>
              </w:tabs>
              <w:ind w:right="-72"/>
              <w:rPr>
                <w:rFonts w:ascii="Arial" w:hAnsi="Arial" w:cs="Arial"/>
                <w:color w:val="000000"/>
                <w:sz w:val="12"/>
                <w:szCs w:val="12"/>
              </w:rPr>
            </w:pPr>
          </w:p>
        </w:tc>
      </w:tr>
      <w:tr w:rsidR="00CB4F8E" w:rsidRPr="00792D41" w14:paraId="26F62DC6" w14:textId="77777777" w:rsidTr="0030317D">
        <w:tc>
          <w:tcPr>
            <w:tcW w:w="4968" w:type="dxa"/>
            <w:vAlign w:val="center"/>
          </w:tcPr>
          <w:p w14:paraId="57971A5A" w14:textId="5AF55B08" w:rsidR="001E6C66" w:rsidRPr="00792D41" w:rsidRDefault="001E6C66" w:rsidP="00AB50B5">
            <w:pPr>
              <w:pStyle w:val="BlockText"/>
              <w:ind w:left="29" w:right="-72"/>
              <w:jc w:val="left"/>
              <w:rPr>
                <w:rFonts w:ascii="Arial" w:hAnsi="Arial" w:cs="Arial"/>
                <w:b/>
                <w:bCs/>
                <w:color w:val="000000"/>
              </w:rPr>
            </w:pPr>
            <w:r w:rsidRPr="00792D41">
              <w:rPr>
                <w:rFonts w:ascii="Arial" w:hAnsi="Arial" w:cs="Arial"/>
                <w:b/>
                <w:bCs/>
                <w:color w:val="000000"/>
              </w:rPr>
              <w:t xml:space="preserve">Basic earnings </w:t>
            </w:r>
            <w:r w:rsidR="00632874" w:rsidRPr="00792D41">
              <w:rPr>
                <w:rFonts w:ascii="Arial" w:hAnsi="Arial" w:cs="Arial"/>
                <w:b/>
                <w:bCs/>
                <w:color w:val="000000"/>
              </w:rPr>
              <w:t>(loss)</w:t>
            </w:r>
            <w:r w:rsidRPr="00792D41">
              <w:rPr>
                <w:rFonts w:ascii="Arial" w:hAnsi="Arial" w:cs="Arial"/>
                <w:b/>
                <w:bCs/>
                <w:color w:val="000000"/>
              </w:rPr>
              <w:t xml:space="preserve"> per share</w:t>
            </w:r>
          </w:p>
        </w:tc>
        <w:tc>
          <w:tcPr>
            <w:tcW w:w="1152" w:type="dxa"/>
            <w:vAlign w:val="center"/>
          </w:tcPr>
          <w:p w14:paraId="5ADACA68" w14:textId="77777777" w:rsidR="001E6C66" w:rsidRPr="00792D41" w:rsidRDefault="001E6C66" w:rsidP="005611FE">
            <w:pPr>
              <w:ind w:right="-72"/>
              <w:jc w:val="right"/>
              <w:rPr>
                <w:rFonts w:ascii="Arial" w:hAnsi="Arial" w:cs="Arial"/>
                <w:color w:val="000000"/>
                <w:sz w:val="20"/>
                <w:szCs w:val="20"/>
              </w:rPr>
            </w:pPr>
          </w:p>
        </w:tc>
        <w:tc>
          <w:tcPr>
            <w:tcW w:w="1153" w:type="dxa"/>
            <w:vAlign w:val="center"/>
          </w:tcPr>
          <w:p w14:paraId="1693DE36" w14:textId="77777777" w:rsidR="001E6C66" w:rsidRPr="00792D41" w:rsidRDefault="001E6C66" w:rsidP="005611FE">
            <w:pPr>
              <w:ind w:right="-72"/>
              <w:jc w:val="right"/>
              <w:rPr>
                <w:rFonts w:ascii="Arial" w:hAnsi="Arial" w:cs="Arial"/>
                <w:color w:val="000000"/>
                <w:sz w:val="20"/>
                <w:szCs w:val="20"/>
              </w:rPr>
            </w:pPr>
          </w:p>
        </w:tc>
        <w:tc>
          <w:tcPr>
            <w:tcW w:w="1152" w:type="dxa"/>
            <w:vAlign w:val="center"/>
          </w:tcPr>
          <w:p w14:paraId="41C07CB5" w14:textId="77777777" w:rsidR="001E6C66" w:rsidRPr="00792D41" w:rsidRDefault="001E6C66" w:rsidP="005611FE">
            <w:pPr>
              <w:ind w:right="-72"/>
              <w:jc w:val="right"/>
              <w:rPr>
                <w:rFonts w:ascii="Arial" w:hAnsi="Arial" w:cs="Arial"/>
                <w:color w:val="000000"/>
                <w:sz w:val="20"/>
                <w:szCs w:val="20"/>
              </w:rPr>
            </w:pPr>
          </w:p>
        </w:tc>
        <w:tc>
          <w:tcPr>
            <w:tcW w:w="1152" w:type="dxa"/>
            <w:vAlign w:val="center"/>
          </w:tcPr>
          <w:p w14:paraId="107D0359" w14:textId="77777777" w:rsidR="001E6C66" w:rsidRPr="00792D41" w:rsidRDefault="001E6C66" w:rsidP="005611FE">
            <w:pPr>
              <w:ind w:right="-72"/>
              <w:jc w:val="right"/>
              <w:rPr>
                <w:rFonts w:ascii="Arial" w:hAnsi="Arial" w:cs="Arial"/>
                <w:color w:val="000000"/>
                <w:sz w:val="20"/>
                <w:szCs w:val="20"/>
              </w:rPr>
            </w:pPr>
          </w:p>
        </w:tc>
      </w:tr>
      <w:tr w:rsidR="00CB4F8E" w:rsidRPr="00792D41" w14:paraId="2115472F" w14:textId="77777777" w:rsidTr="0030317D">
        <w:tc>
          <w:tcPr>
            <w:tcW w:w="4968" w:type="dxa"/>
            <w:vAlign w:val="center"/>
          </w:tcPr>
          <w:p w14:paraId="763AA549" w14:textId="3CA40510" w:rsidR="00632874" w:rsidRPr="00792D41" w:rsidRDefault="001E6C66" w:rsidP="00AB50B5">
            <w:pPr>
              <w:pStyle w:val="BlockText"/>
              <w:ind w:left="29" w:right="-72"/>
              <w:jc w:val="left"/>
              <w:rPr>
                <w:rFonts w:ascii="Arial" w:hAnsi="Arial" w:cs="Arial"/>
                <w:color w:val="000000"/>
              </w:rPr>
            </w:pPr>
            <w:r w:rsidRPr="00792D41">
              <w:rPr>
                <w:rFonts w:ascii="Arial" w:hAnsi="Arial" w:cs="Arial"/>
                <w:color w:val="000000"/>
              </w:rPr>
              <w:t xml:space="preserve">Net profit </w:t>
            </w:r>
            <w:r w:rsidR="00632874" w:rsidRPr="00792D41">
              <w:rPr>
                <w:rFonts w:ascii="Arial" w:hAnsi="Arial" w:cs="Arial"/>
                <w:color w:val="000000"/>
              </w:rPr>
              <w:t xml:space="preserve">(loss) </w:t>
            </w:r>
            <w:r w:rsidRPr="00792D41">
              <w:rPr>
                <w:rFonts w:ascii="Arial" w:hAnsi="Arial" w:cs="Arial"/>
                <w:color w:val="000000"/>
              </w:rPr>
              <w:t xml:space="preserve">attributable to </w:t>
            </w:r>
            <w:r w:rsidR="00EE0EA6" w:rsidRPr="00792D41">
              <w:rPr>
                <w:rFonts w:ascii="Arial" w:hAnsi="Arial" w:cs="Arial"/>
                <w:color w:val="000000"/>
              </w:rPr>
              <w:t xml:space="preserve">the </w:t>
            </w:r>
            <w:r w:rsidR="007F49FA" w:rsidRPr="00792D41">
              <w:rPr>
                <w:rFonts w:ascii="Arial" w:hAnsi="Arial" w:cs="Arial"/>
                <w:color w:val="000000"/>
              </w:rPr>
              <w:t>ordinary</w:t>
            </w:r>
          </w:p>
          <w:p w14:paraId="4D46C07F" w14:textId="4A3622F6" w:rsidR="001E6C66" w:rsidRPr="00792D41" w:rsidRDefault="00632874" w:rsidP="00AB50B5">
            <w:pPr>
              <w:pStyle w:val="BlockText"/>
              <w:ind w:left="29" w:right="-72"/>
              <w:jc w:val="left"/>
              <w:rPr>
                <w:rFonts w:ascii="Arial" w:hAnsi="Arial" w:cs="Arial"/>
                <w:color w:val="000000"/>
              </w:rPr>
            </w:pPr>
            <w:r w:rsidRPr="00792D41">
              <w:rPr>
                <w:rFonts w:ascii="Arial" w:hAnsi="Arial" w:cs="Arial"/>
                <w:color w:val="000000"/>
              </w:rPr>
              <w:t xml:space="preserve">  </w:t>
            </w:r>
            <w:r w:rsidR="007F49FA" w:rsidRPr="00792D41">
              <w:rPr>
                <w:rFonts w:ascii="Arial" w:hAnsi="Arial" w:cs="Arial"/>
                <w:color w:val="000000"/>
              </w:rPr>
              <w:t xml:space="preserve"> </w:t>
            </w:r>
            <w:r w:rsidR="00A57C97" w:rsidRPr="00792D41">
              <w:rPr>
                <w:rFonts w:ascii="Arial" w:hAnsi="Arial" w:cs="Arial"/>
                <w:color w:val="000000"/>
              </w:rPr>
              <w:t>shareholders of the parent</w:t>
            </w:r>
          </w:p>
        </w:tc>
        <w:tc>
          <w:tcPr>
            <w:tcW w:w="1152" w:type="dxa"/>
            <w:vAlign w:val="center"/>
          </w:tcPr>
          <w:p w14:paraId="5C3BFE2F" w14:textId="77777777" w:rsidR="001E6C66" w:rsidRPr="00792D41" w:rsidRDefault="001E6C66" w:rsidP="005611FE">
            <w:pPr>
              <w:ind w:right="-72"/>
              <w:jc w:val="right"/>
              <w:rPr>
                <w:rFonts w:ascii="Arial" w:hAnsi="Arial" w:cs="Arial"/>
                <w:color w:val="000000"/>
                <w:sz w:val="20"/>
                <w:szCs w:val="20"/>
              </w:rPr>
            </w:pPr>
          </w:p>
          <w:p w14:paraId="2E53B17D" w14:textId="77777777" w:rsidR="00D374B3" w:rsidRPr="00792D41" w:rsidRDefault="00D374B3" w:rsidP="005611FE">
            <w:pPr>
              <w:ind w:right="-72"/>
              <w:jc w:val="right"/>
              <w:rPr>
                <w:rFonts w:ascii="Arial" w:hAnsi="Arial" w:cs="Arial"/>
                <w:color w:val="000000"/>
                <w:sz w:val="20"/>
                <w:szCs w:val="20"/>
              </w:rPr>
            </w:pPr>
          </w:p>
        </w:tc>
        <w:tc>
          <w:tcPr>
            <w:tcW w:w="1153" w:type="dxa"/>
            <w:vAlign w:val="center"/>
          </w:tcPr>
          <w:p w14:paraId="5BCCCAB8" w14:textId="77777777" w:rsidR="001E6C66" w:rsidRPr="00792D41" w:rsidRDefault="001E6C66" w:rsidP="005611FE">
            <w:pPr>
              <w:ind w:right="-72"/>
              <w:jc w:val="right"/>
              <w:rPr>
                <w:rFonts w:ascii="Arial" w:hAnsi="Arial" w:cs="Arial"/>
                <w:color w:val="000000"/>
                <w:sz w:val="20"/>
                <w:szCs w:val="20"/>
              </w:rPr>
            </w:pPr>
          </w:p>
        </w:tc>
        <w:tc>
          <w:tcPr>
            <w:tcW w:w="1152" w:type="dxa"/>
            <w:vAlign w:val="center"/>
          </w:tcPr>
          <w:p w14:paraId="5A89EB87" w14:textId="77777777" w:rsidR="001E6C66" w:rsidRPr="00792D41" w:rsidRDefault="001E6C66" w:rsidP="005611FE">
            <w:pPr>
              <w:ind w:right="-72"/>
              <w:jc w:val="right"/>
              <w:rPr>
                <w:rFonts w:ascii="Arial" w:hAnsi="Arial" w:cs="Arial"/>
                <w:color w:val="000000"/>
                <w:sz w:val="20"/>
                <w:szCs w:val="20"/>
              </w:rPr>
            </w:pPr>
          </w:p>
        </w:tc>
        <w:tc>
          <w:tcPr>
            <w:tcW w:w="1152" w:type="dxa"/>
            <w:vAlign w:val="center"/>
          </w:tcPr>
          <w:p w14:paraId="781D8F74" w14:textId="77777777" w:rsidR="001E6C66" w:rsidRPr="00792D41" w:rsidRDefault="001E6C66" w:rsidP="005611FE">
            <w:pPr>
              <w:ind w:right="-72"/>
              <w:jc w:val="right"/>
              <w:rPr>
                <w:rFonts w:ascii="Arial" w:hAnsi="Arial" w:cs="Arial"/>
                <w:color w:val="000000"/>
                <w:sz w:val="20"/>
                <w:szCs w:val="20"/>
              </w:rPr>
            </w:pPr>
          </w:p>
        </w:tc>
      </w:tr>
      <w:tr w:rsidR="00CB4F8E" w:rsidRPr="00792D41" w14:paraId="65728688" w14:textId="77777777" w:rsidTr="0030317D">
        <w:trPr>
          <w:trHeight w:val="127"/>
        </w:trPr>
        <w:tc>
          <w:tcPr>
            <w:tcW w:w="4968" w:type="dxa"/>
            <w:vAlign w:val="center"/>
          </w:tcPr>
          <w:p w14:paraId="48589B3C" w14:textId="798DE077" w:rsidR="00C006F4" w:rsidRPr="00792D41" w:rsidRDefault="00C006F4" w:rsidP="00AB50B5">
            <w:pPr>
              <w:pStyle w:val="BlockText"/>
              <w:ind w:left="29" w:right="-72"/>
              <w:jc w:val="left"/>
              <w:rPr>
                <w:rFonts w:ascii="Arial" w:hAnsi="Arial" w:cs="Arial"/>
                <w:color w:val="000000"/>
              </w:rPr>
            </w:pPr>
            <w:r w:rsidRPr="00792D41">
              <w:rPr>
                <w:rFonts w:ascii="Arial" w:hAnsi="Arial" w:cs="Arial"/>
                <w:color w:val="000000"/>
              </w:rPr>
              <w:t xml:space="preserve">   </w:t>
            </w:r>
            <w:r w:rsidR="00395ADD" w:rsidRPr="00792D41">
              <w:rPr>
                <w:rFonts w:ascii="Arial" w:hAnsi="Arial" w:cs="Arial"/>
                <w:color w:val="000000"/>
              </w:rPr>
              <w:t xml:space="preserve">From </w:t>
            </w:r>
            <w:r w:rsidR="00977296" w:rsidRPr="00792D41">
              <w:rPr>
                <w:rFonts w:ascii="Arial" w:hAnsi="Arial" w:cs="Arial"/>
                <w:color w:val="000000"/>
              </w:rPr>
              <w:t>c</w:t>
            </w:r>
            <w:r w:rsidR="00395ADD" w:rsidRPr="00792D41">
              <w:rPr>
                <w:rFonts w:ascii="Arial" w:hAnsi="Arial" w:cs="Arial"/>
                <w:color w:val="000000"/>
              </w:rPr>
              <w:t xml:space="preserve">ontinuing operations </w:t>
            </w:r>
            <w:r w:rsidRPr="00792D41">
              <w:rPr>
                <w:rFonts w:ascii="Arial" w:hAnsi="Arial" w:cs="Arial"/>
                <w:color w:val="000000"/>
              </w:rPr>
              <w:t>(Million Baht)</w:t>
            </w:r>
          </w:p>
        </w:tc>
        <w:tc>
          <w:tcPr>
            <w:tcW w:w="1152" w:type="dxa"/>
          </w:tcPr>
          <w:p w14:paraId="0A481961" w14:textId="3E4594BB" w:rsidR="00C006F4" w:rsidRPr="00792D41" w:rsidRDefault="00B83D52" w:rsidP="00C006F4">
            <w:pPr>
              <w:ind w:right="-72"/>
              <w:jc w:val="right"/>
              <w:rPr>
                <w:rFonts w:ascii="Arial" w:eastAsia="Courier New" w:hAnsi="Arial" w:cs="Arial"/>
                <w:sz w:val="20"/>
                <w:szCs w:val="20"/>
              </w:rPr>
            </w:pPr>
            <w:r w:rsidRPr="00B83D52">
              <w:rPr>
                <w:rFonts w:ascii="Arial" w:eastAsia="Courier New" w:hAnsi="Arial" w:cs="Arial"/>
                <w:sz w:val="20"/>
                <w:szCs w:val="20"/>
              </w:rPr>
              <w:t>(</w:t>
            </w:r>
            <w:r w:rsidR="00A7284A" w:rsidRPr="00A7284A">
              <w:rPr>
                <w:rFonts w:ascii="Arial" w:eastAsia="Courier New" w:hAnsi="Arial" w:cs="Arial"/>
                <w:sz w:val="20"/>
                <w:szCs w:val="20"/>
                <w:lang w:val="en-GB"/>
              </w:rPr>
              <w:t>4</w:t>
            </w:r>
            <w:r w:rsidRPr="00B83D52">
              <w:rPr>
                <w:rFonts w:ascii="Arial" w:eastAsia="Courier New" w:hAnsi="Arial" w:cs="Arial"/>
                <w:sz w:val="20"/>
                <w:szCs w:val="20"/>
              </w:rPr>
              <w:t>,</w:t>
            </w:r>
            <w:r w:rsidR="00A7284A" w:rsidRPr="00A7284A">
              <w:rPr>
                <w:rFonts w:ascii="Arial" w:eastAsia="Courier New" w:hAnsi="Arial" w:cs="Arial"/>
                <w:sz w:val="20"/>
                <w:szCs w:val="20"/>
                <w:lang w:val="en-GB"/>
              </w:rPr>
              <w:t>857</w:t>
            </w:r>
            <w:r w:rsidRPr="00B83D52">
              <w:rPr>
                <w:rFonts w:ascii="Arial" w:eastAsia="Courier New" w:hAnsi="Arial" w:cs="Arial"/>
                <w:sz w:val="20"/>
                <w:szCs w:val="20"/>
              </w:rPr>
              <w:t>)</w:t>
            </w:r>
          </w:p>
        </w:tc>
        <w:tc>
          <w:tcPr>
            <w:tcW w:w="1153" w:type="dxa"/>
          </w:tcPr>
          <w:p w14:paraId="0B0243C8" w14:textId="494D9DD7" w:rsidR="00C006F4" w:rsidRPr="00792D41" w:rsidRDefault="00C006F4" w:rsidP="00C006F4">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4</w:t>
            </w:r>
            <w:r w:rsidRPr="00792D41">
              <w:rPr>
                <w:rFonts w:ascii="Arial" w:eastAsia="Courier New" w:hAnsi="Arial" w:cs="Arial"/>
                <w:sz w:val="20"/>
                <w:szCs w:val="20"/>
              </w:rPr>
              <w:t>,</w:t>
            </w:r>
            <w:r w:rsidR="00A7284A" w:rsidRPr="00A7284A">
              <w:rPr>
                <w:rFonts w:ascii="Arial" w:eastAsia="Courier New" w:hAnsi="Arial" w:cs="Arial"/>
                <w:sz w:val="20"/>
                <w:szCs w:val="20"/>
                <w:lang w:val="en-GB"/>
              </w:rPr>
              <w:t>630</w:t>
            </w:r>
            <w:r w:rsidRPr="00792D41">
              <w:rPr>
                <w:rFonts w:ascii="Arial" w:eastAsia="Courier New" w:hAnsi="Arial" w:cs="Arial"/>
                <w:sz w:val="20"/>
                <w:szCs w:val="20"/>
              </w:rPr>
              <w:t>)</w:t>
            </w:r>
          </w:p>
        </w:tc>
        <w:tc>
          <w:tcPr>
            <w:tcW w:w="1152" w:type="dxa"/>
          </w:tcPr>
          <w:p w14:paraId="70EF0334" w14:textId="2CA02781" w:rsidR="00C006F4" w:rsidRPr="00792D41" w:rsidRDefault="00351391" w:rsidP="00C006F4">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3</w:t>
            </w:r>
            <w:r w:rsidRPr="00792D41">
              <w:rPr>
                <w:rFonts w:ascii="Arial" w:eastAsia="Courier New" w:hAnsi="Arial" w:cs="Arial"/>
                <w:sz w:val="20"/>
                <w:szCs w:val="20"/>
              </w:rPr>
              <w:t>,</w:t>
            </w:r>
            <w:r w:rsidR="00A7284A" w:rsidRPr="00A7284A">
              <w:rPr>
                <w:rFonts w:ascii="Arial" w:eastAsia="Courier New" w:hAnsi="Arial" w:cs="Arial"/>
                <w:sz w:val="20"/>
                <w:szCs w:val="20"/>
                <w:lang w:val="en-GB"/>
              </w:rPr>
              <w:t>034</w:t>
            </w:r>
            <w:r w:rsidRPr="00792D41">
              <w:rPr>
                <w:rFonts w:ascii="Arial" w:eastAsia="Courier New" w:hAnsi="Arial" w:cs="Arial"/>
                <w:sz w:val="20"/>
                <w:szCs w:val="20"/>
              </w:rPr>
              <w:t>)</w:t>
            </w:r>
          </w:p>
        </w:tc>
        <w:tc>
          <w:tcPr>
            <w:tcW w:w="1152" w:type="dxa"/>
          </w:tcPr>
          <w:p w14:paraId="1C5AE0E6" w14:textId="3BD9C620" w:rsidR="00C006F4" w:rsidRPr="00792D41" w:rsidRDefault="00C006F4" w:rsidP="00C006F4">
            <w:pPr>
              <w:ind w:right="-72"/>
              <w:jc w:val="right"/>
              <w:rPr>
                <w:rFonts w:ascii="Arial" w:eastAsia="Courier New" w:hAnsi="Arial" w:cs="Arial"/>
                <w:sz w:val="20"/>
                <w:szCs w:val="20"/>
              </w:rPr>
            </w:pPr>
            <w:r w:rsidRPr="00792D41">
              <w:rPr>
                <w:rFonts w:ascii="Arial" w:eastAsia="Courier New" w:hAnsi="Arial" w:cs="Arial"/>
                <w:sz w:val="20"/>
                <w:szCs w:val="20"/>
              </w:rPr>
              <w:t>(</w:t>
            </w:r>
            <w:r w:rsidR="00FA643C">
              <w:rPr>
                <w:rFonts w:ascii="Arial" w:eastAsia="Courier New" w:hAnsi="Arial" w:cs="Arial"/>
                <w:sz w:val="20"/>
                <w:szCs w:val="20"/>
                <w:lang w:val="en-GB"/>
              </w:rPr>
              <w:t>13,777</w:t>
            </w:r>
            <w:r w:rsidRPr="00792D41">
              <w:rPr>
                <w:rFonts w:ascii="Arial" w:eastAsia="Courier New" w:hAnsi="Arial" w:cs="Arial"/>
                <w:sz w:val="20"/>
                <w:szCs w:val="20"/>
              </w:rPr>
              <w:t>)</w:t>
            </w:r>
          </w:p>
        </w:tc>
      </w:tr>
      <w:tr w:rsidR="00395ADD" w:rsidRPr="00792D41" w14:paraId="105EAF9D" w14:textId="77777777" w:rsidTr="0030317D">
        <w:trPr>
          <w:trHeight w:val="89"/>
        </w:trPr>
        <w:tc>
          <w:tcPr>
            <w:tcW w:w="4968" w:type="dxa"/>
            <w:vAlign w:val="center"/>
          </w:tcPr>
          <w:p w14:paraId="0FED7602" w14:textId="6F618239" w:rsidR="00395ADD" w:rsidRPr="00792D41" w:rsidRDefault="00AC2F11" w:rsidP="00AB50B5">
            <w:pPr>
              <w:pStyle w:val="BlockText"/>
              <w:ind w:left="29" w:right="-72"/>
              <w:jc w:val="left"/>
              <w:rPr>
                <w:rFonts w:ascii="Arial" w:hAnsi="Arial" w:cs="Arial"/>
                <w:color w:val="000000"/>
              </w:rPr>
            </w:pPr>
            <w:r w:rsidRPr="00792D41">
              <w:rPr>
                <w:rFonts w:ascii="Arial" w:hAnsi="Arial" w:cs="Arial"/>
                <w:color w:val="000000"/>
              </w:rPr>
              <w:t xml:space="preserve">   From </w:t>
            </w:r>
            <w:r w:rsidR="00977296" w:rsidRPr="00792D41">
              <w:rPr>
                <w:rFonts w:ascii="Arial" w:hAnsi="Arial" w:cs="Arial"/>
                <w:color w:val="000000"/>
              </w:rPr>
              <w:t>d</w:t>
            </w:r>
            <w:r w:rsidRPr="00792D41">
              <w:rPr>
                <w:rFonts w:ascii="Arial" w:hAnsi="Arial" w:cs="Arial"/>
                <w:color w:val="000000"/>
              </w:rPr>
              <w:t xml:space="preserve">iscontinued </w:t>
            </w:r>
            <w:r w:rsidR="00A336D1" w:rsidRPr="00792D41">
              <w:rPr>
                <w:rFonts w:ascii="Arial" w:hAnsi="Arial" w:cs="Arial"/>
                <w:color w:val="000000"/>
              </w:rPr>
              <w:t>o</w:t>
            </w:r>
            <w:r w:rsidRPr="00792D41">
              <w:rPr>
                <w:rFonts w:ascii="Arial" w:hAnsi="Arial" w:cs="Arial"/>
                <w:color w:val="000000"/>
              </w:rPr>
              <w:t>perations</w:t>
            </w:r>
            <w:r w:rsidR="00CB4F8E" w:rsidRPr="00792D41">
              <w:rPr>
                <w:rFonts w:ascii="Arial" w:hAnsi="Arial" w:cs="Arial"/>
                <w:color w:val="000000"/>
              </w:rPr>
              <w:t xml:space="preserve"> (Million Baht)</w:t>
            </w:r>
          </w:p>
        </w:tc>
        <w:tc>
          <w:tcPr>
            <w:tcW w:w="1152" w:type="dxa"/>
            <w:tcBorders>
              <w:bottom w:val="single" w:sz="4" w:space="0" w:color="auto"/>
            </w:tcBorders>
          </w:tcPr>
          <w:p w14:paraId="23D4E360" w14:textId="443ACCE2" w:rsidR="00395ADD" w:rsidRPr="00792D41" w:rsidRDefault="00351391" w:rsidP="00C006F4">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3" w:type="dxa"/>
            <w:tcBorders>
              <w:bottom w:val="single" w:sz="4" w:space="0" w:color="auto"/>
            </w:tcBorders>
          </w:tcPr>
          <w:p w14:paraId="392399A4" w14:textId="1B839A6C" w:rsidR="00395ADD" w:rsidRPr="00792D41" w:rsidRDefault="00351391" w:rsidP="00C006F4">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2" w:type="dxa"/>
            <w:tcBorders>
              <w:bottom w:val="single" w:sz="4" w:space="0" w:color="auto"/>
            </w:tcBorders>
          </w:tcPr>
          <w:p w14:paraId="25C9F229" w14:textId="3D613012" w:rsidR="00395ADD" w:rsidRPr="00792D41" w:rsidRDefault="00A7284A" w:rsidP="00C006F4">
            <w:pPr>
              <w:ind w:right="-72"/>
              <w:jc w:val="right"/>
              <w:rPr>
                <w:rFonts w:ascii="Arial" w:eastAsia="Courier New" w:hAnsi="Arial" w:cs="Arial"/>
                <w:sz w:val="20"/>
                <w:szCs w:val="20"/>
              </w:rPr>
            </w:pPr>
            <w:r w:rsidRPr="00A7284A">
              <w:rPr>
                <w:rFonts w:ascii="Arial" w:eastAsia="Courier New" w:hAnsi="Arial" w:cs="Arial"/>
                <w:sz w:val="20"/>
                <w:szCs w:val="20"/>
                <w:lang w:val="en-GB"/>
              </w:rPr>
              <w:t>729</w:t>
            </w:r>
          </w:p>
        </w:tc>
        <w:tc>
          <w:tcPr>
            <w:tcW w:w="1152" w:type="dxa"/>
            <w:tcBorders>
              <w:bottom w:val="single" w:sz="4" w:space="0" w:color="auto"/>
            </w:tcBorders>
          </w:tcPr>
          <w:p w14:paraId="4F5BD09B" w14:textId="4DF8723A" w:rsidR="00395ADD" w:rsidRPr="00792D41" w:rsidRDefault="00A7284A" w:rsidP="00C006F4">
            <w:pPr>
              <w:ind w:right="-72"/>
              <w:jc w:val="right"/>
              <w:rPr>
                <w:rFonts w:ascii="Arial" w:eastAsia="Courier New" w:hAnsi="Arial" w:cs="Arial"/>
                <w:sz w:val="20"/>
                <w:szCs w:val="20"/>
              </w:rPr>
            </w:pPr>
            <w:r w:rsidRPr="00A7284A">
              <w:rPr>
                <w:rFonts w:ascii="Arial" w:eastAsia="Courier New" w:hAnsi="Arial" w:cs="Arial"/>
                <w:sz w:val="20"/>
                <w:szCs w:val="20"/>
                <w:lang w:val="en-GB"/>
              </w:rPr>
              <w:t>1</w:t>
            </w:r>
            <w:r w:rsidR="00351391" w:rsidRPr="00792D41">
              <w:rPr>
                <w:rFonts w:ascii="Arial" w:eastAsia="Courier New" w:hAnsi="Arial" w:cs="Arial"/>
                <w:sz w:val="20"/>
                <w:szCs w:val="20"/>
              </w:rPr>
              <w:t>,</w:t>
            </w:r>
            <w:r w:rsidR="00FA643C">
              <w:rPr>
                <w:rFonts w:ascii="Arial" w:eastAsia="Courier New" w:hAnsi="Arial" w:cs="Arial"/>
                <w:sz w:val="20"/>
                <w:szCs w:val="20"/>
                <w:lang w:val="en-GB"/>
              </w:rPr>
              <w:t>824</w:t>
            </w:r>
          </w:p>
        </w:tc>
      </w:tr>
      <w:tr w:rsidR="00CB4F8E" w:rsidRPr="00792D41" w14:paraId="31CE2540" w14:textId="77777777" w:rsidTr="0030317D">
        <w:tc>
          <w:tcPr>
            <w:tcW w:w="4968" w:type="dxa"/>
            <w:vAlign w:val="center"/>
          </w:tcPr>
          <w:p w14:paraId="338518AA" w14:textId="774952A9" w:rsidR="00CB4F8E" w:rsidRPr="00792D41" w:rsidRDefault="00460391" w:rsidP="00AB50B5">
            <w:pPr>
              <w:pStyle w:val="BlockText"/>
              <w:ind w:left="29" w:right="-72"/>
              <w:jc w:val="left"/>
              <w:rPr>
                <w:rFonts w:ascii="Arial" w:hAnsi="Arial" w:cs="Arial"/>
                <w:color w:val="000000"/>
              </w:rPr>
            </w:pPr>
            <w:r w:rsidRPr="00792D41">
              <w:rPr>
                <w:rFonts w:ascii="Arial" w:hAnsi="Arial" w:cs="Arial"/>
                <w:color w:val="000000"/>
              </w:rPr>
              <w:t xml:space="preserve">Total Basic Earnings per Share Attributable to </w:t>
            </w:r>
          </w:p>
        </w:tc>
        <w:tc>
          <w:tcPr>
            <w:tcW w:w="1152" w:type="dxa"/>
            <w:tcBorders>
              <w:top w:val="single" w:sz="4" w:space="0" w:color="auto"/>
            </w:tcBorders>
            <w:vAlign w:val="bottom"/>
          </w:tcPr>
          <w:p w14:paraId="1410133E" w14:textId="77777777" w:rsidR="00CB4F8E" w:rsidRPr="00792D41" w:rsidRDefault="00CB4F8E" w:rsidP="00C006F4">
            <w:pPr>
              <w:ind w:right="-72"/>
              <w:jc w:val="right"/>
              <w:rPr>
                <w:rFonts w:ascii="Arial" w:eastAsia="Courier New" w:hAnsi="Arial" w:cs="Arial"/>
                <w:sz w:val="20"/>
                <w:szCs w:val="20"/>
              </w:rPr>
            </w:pPr>
          </w:p>
        </w:tc>
        <w:tc>
          <w:tcPr>
            <w:tcW w:w="1153" w:type="dxa"/>
            <w:tcBorders>
              <w:top w:val="single" w:sz="4" w:space="0" w:color="auto"/>
            </w:tcBorders>
            <w:vAlign w:val="bottom"/>
          </w:tcPr>
          <w:p w14:paraId="47BEF110" w14:textId="77777777" w:rsidR="00CB4F8E" w:rsidRPr="00792D41" w:rsidRDefault="00CB4F8E" w:rsidP="00C006F4">
            <w:pPr>
              <w:ind w:right="-72"/>
              <w:jc w:val="right"/>
              <w:rPr>
                <w:rFonts w:ascii="Arial" w:eastAsia="Courier New" w:hAnsi="Arial" w:cs="Arial"/>
                <w:sz w:val="20"/>
                <w:szCs w:val="20"/>
              </w:rPr>
            </w:pPr>
          </w:p>
        </w:tc>
        <w:tc>
          <w:tcPr>
            <w:tcW w:w="1152" w:type="dxa"/>
            <w:tcBorders>
              <w:top w:val="single" w:sz="4" w:space="0" w:color="auto"/>
            </w:tcBorders>
            <w:vAlign w:val="bottom"/>
          </w:tcPr>
          <w:p w14:paraId="0332CDDB" w14:textId="77777777" w:rsidR="00CB4F8E" w:rsidRPr="00792D41" w:rsidRDefault="00CB4F8E" w:rsidP="00C006F4">
            <w:pPr>
              <w:ind w:right="-72"/>
              <w:jc w:val="right"/>
              <w:rPr>
                <w:rFonts w:ascii="Arial" w:eastAsia="Courier New" w:hAnsi="Arial" w:cs="Arial"/>
                <w:sz w:val="20"/>
                <w:szCs w:val="20"/>
              </w:rPr>
            </w:pPr>
          </w:p>
        </w:tc>
        <w:tc>
          <w:tcPr>
            <w:tcW w:w="1152" w:type="dxa"/>
            <w:tcBorders>
              <w:top w:val="single" w:sz="4" w:space="0" w:color="auto"/>
            </w:tcBorders>
            <w:vAlign w:val="bottom"/>
          </w:tcPr>
          <w:p w14:paraId="4F0FF245" w14:textId="77777777" w:rsidR="00CB4F8E" w:rsidRPr="00792D41" w:rsidRDefault="00CB4F8E" w:rsidP="00C006F4">
            <w:pPr>
              <w:ind w:right="-72"/>
              <w:jc w:val="right"/>
              <w:rPr>
                <w:rFonts w:ascii="Arial" w:eastAsia="Courier New" w:hAnsi="Arial" w:cs="Arial"/>
                <w:sz w:val="20"/>
                <w:szCs w:val="20"/>
              </w:rPr>
            </w:pPr>
          </w:p>
        </w:tc>
      </w:tr>
      <w:tr w:rsidR="00B83D52" w:rsidRPr="00792D41" w14:paraId="71C16997" w14:textId="77777777" w:rsidTr="0030317D">
        <w:tc>
          <w:tcPr>
            <w:tcW w:w="4968" w:type="dxa"/>
            <w:vAlign w:val="center"/>
          </w:tcPr>
          <w:p w14:paraId="1E05954A" w14:textId="52F50E29" w:rsidR="00B83D52" w:rsidRPr="00792D41" w:rsidRDefault="00B83D52" w:rsidP="00B83D52">
            <w:pPr>
              <w:pStyle w:val="BlockText"/>
              <w:ind w:left="29" w:right="-72"/>
              <w:rPr>
                <w:rFonts w:ascii="Arial" w:hAnsi="Arial" w:cs="Arial"/>
                <w:color w:val="000000"/>
              </w:rPr>
            </w:pPr>
            <w:r w:rsidRPr="00792D41">
              <w:rPr>
                <w:rFonts w:ascii="Arial" w:hAnsi="Arial" w:cs="Arial"/>
                <w:color w:val="000000"/>
              </w:rPr>
              <w:t xml:space="preserve">   </w:t>
            </w:r>
            <w:r w:rsidR="0030317D" w:rsidRPr="00792D41">
              <w:rPr>
                <w:rFonts w:ascii="Arial" w:hAnsi="Arial" w:cs="Arial"/>
                <w:color w:val="000000"/>
              </w:rPr>
              <w:t xml:space="preserve">the </w:t>
            </w:r>
            <w:r w:rsidRPr="00792D41">
              <w:rPr>
                <w:rFonts w:ascii="Arial" w:hAnsi="Arial" w:cs="Arial"/>
                <w:color w:val="000000"/>
              </w:rPr>
              <w:t>Company's common shareholders</w:t>
            </w:r>
          </w:p>
        </w:tc>
        <w:tc>
          <w:tcPr>
            <w:tcW w:w="1152" w:type="dxa"/>
            <w:tcBorders>
              <w:bottom w:val="single" w:sz="4" w:space="0" w:color="auto"/>
            </w:tcBorders>
          </w:tcPr>
          <w:p w14:paraId="573CFF37" w14:textId="389B3942" w:rsidR="00B83D52" w:rsidRPr="00792D41" w:rsidRDefault="00B83D52" w:rsidP="00B83D52">
            <w:pPr>
              <w:ind w:right="-72"/>
              <w:jc w:val="right"/>
              <w:rPr>
                <w:rFonts w:ascii="Arial" w:eastAsia="Courier New" w:hAnsi="Arial" w:cs="Arial"/>
                <w:sz w:val="20"/>
                <w:szCs w:val="20"/>
              </w:rPr>
            </w:pPr>
            <w:r w:rsidRPr="00B83D52">
              <w:rPr>
                <w:rFonts w:ascii="Arial" w:eastAsia="Courier New" w:hAnsi="Arial" w:cs="Arial"/>
                <w:sz w:val="20"/>
                <w:szCs w:val="20"/>
              </w:rPr>
              <w:t>(</w:t>
            </w:r>
            <w:r w:rsidR="00A7284A" w:rsidRPr="00A7284A">
              <w:rPr>
                <w:rFonts w:ascii="Arial" w:eastAsia="Courier New" w:hAnsi="Arial" w:cs="Arial"/>
                <w:sz w:val="20"/>
                <w:szCs w:val="20"/>
                <w:lang w:val="en-GB"/>
              </w:rPr>
              <w:t>4</w:t>
            </w:r>
            <w:r w:rsidRPr="00B83D52">
              <w:rPr>
                <w:rFonts w:ascii="Arial" w:eastAsia="Courier New" w:hAnsi="Arial" w:cs="Arial"/>
                <w:sz w:val="20"/>
                <w:szCs w:val="20"/>
              </w:rPr>
              <w:t>,</w:t>
            </w:r>
            <w:r w:rsidR="00A7284A" w:rsidRPr="00A7284A">
              <w:rPr>
                <w:rFonts w:ascii="Arial" w:eastAsia="Courier New" w:hAnsi="Arial" w:cs="Arial"/>
                <w:sz w:val="20"/>
                <w:szCs w:val="20"/>
                <w:lang w:val="en-GB"/>
              </w:rPr>
              <w:t>857</w:t>
            </w:r>
            <w:r w:rsidRPr="00B83D52">
              <w:rPr>
                <w:rFonts w:ascii="Arial" w:eastAsia="Courier New" w:hAnsi="Arial" w:cs="Arial"/>
                <w:sz w:val="20"/>
                <w:szCs w:val="20"/>
              </w:rPr>
              <w:t>)</w:t>
            </w:r>
          </w:p>
        </w:tc>
        <w:tc>
          <w:tcPr>
            <w:tcW w:w="1153" w:type="dxa"/>
            <w:tcBorders>
              <w:bottom w:val="single" w:sz="4" w:space="0" w:color="auto"/>
            </w:tcBorders>
            <w:vAlign w:val="bottom"/>
          </w:tcPr>
          <w:p w14:paraId="5A17B7D2" w14:textId="2BAA0829"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4</w:t>
            </w:r>
            <w:r w:rsidRPr="00792D41">
              <w:rPr>
                <w:rFonts w:ascii="Arial" w:eastAsia="Courier New" w:hAnsi="Arial" w:cs="Arial"/>
                <w:sz w:val="20"/>
                <w:szCs w:val="20"/>
              </w:rPr>
              <w:t>,</w:t>
            </w:r>
            <w:r w:rsidR="00A7284A" w:rsidRPr="00A7284A">
              <w:rPr>
                <w:rFonts w:ascii="Arial" w:eastAsia="Courier New" w:hAnsi="Arial" w:cs="Arial"/>
                <w:sz w:val="20"/>
                <w:szCs w:val="20"/>
                <w:lang w:val="en-GB"/>
              </w:rPr>
              <w:t>630</w:t>
            </w:r>
            <w:r w:rsidRPr="00792D41">
              <w:rPr>
                <w:rFonts w:ascii="Arial" w:eastAsia="Courier New" w:hAnsi="Arial" w:cs="Arial"/>
                <w:sz w:val="20"/>
                <w:szCs w:val="20"/>
              </w:rPr>
              <w:t>)</w:t>
            </w:r>
          </w:p>
        </w:tc>
        <w:tc>
          <w:tcPr>
            <w:tcW w:w="1152" w:type="dxa"/>
            <w:tcBorders>
              <w:bottom w:val="single" w:sz="4" w:space="0" w:color="auto"/>
            </w:tcBorders>
            <w:vAlign w:val="bottom"/>
          </w:tcPr>
          <w:p w14:paraId="5AF3E122" w14:textId="78910EEE"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3</w:t>
            </w:r>
            <w:r w:rsidRPr="00792D41">
              <w:rPr>
                <w:rFonts w:ascii="Arial" w:eastAsia="Courier New" w:hAnsi="Arial" w:cs="Arial"/>
                <w:sz w:val="20"/>
                <w:szCs w:val="20"/>
              </w:rPr>
              <w:t>,</w:t>
            </w:r>
            <w:r w:rsidR="00A7284A" w:rsidRPr="00A7284A">
              <w:rPr>
                <w:rFonts w:ascii="Arial" w:eastAsia="Courier New" w:hAnsi="Arial" w:cs="Arial"/>
                <w:sz w:val="20"/>
                <w:szCs w:val="20"/>
                <w:lang w:val="en-GB"/>
              </w:rPr>
              <w:t>034</w:t>
            </w:r>
            <w:r w:rsidRPr="00792D41">
              <w:rPr>
                <w:rFonts w:ascii="Arial" w:eastAsia="Courier New" w:hAnsi="Arial" w:cs="Arial"/>
                <w:sz w:val="20"/>
                <w:szCs w:val="20"/>
              </w:rPr>
              <w:t>)</w:t>
            </w:r>
          </w:p>
        </w:tc>
        <w:tc>
          <w:tcPr>
            <w:tcW w:w="1152" w:type="dxa"/>
            <w:tcBorders>
              <w:bottom w:val="single" w:sz="4" w:space="0" w:color="auto"/>
            </w:tcBorders>
            <w:vAlign w:val="bottom"/>
          </w:tcPr>
          <w:p w14:paraId="5910BA21" w14:textId="52ECCC00" w:rsidR="00B83D52" w:rsidRPr="00792D41" w:rsidRDefault="00FA643C" w:rsidP="00B83D52">
            <w:pPr>
              <w:ind w:right="-72"/>
              <w:jc w:val="right"/>
              <w:rPr>
                <w:rFonts w:ascii="Arial" w:eastAsia="Courier New" w:hAnsi="Arial" w:cs="Arial"/>
                <w:sz w:val="20"/>
                <w:szCs w:val="20"/>
              </w:rPr>
            </w:pPr>
            <w:r>
              <w:rPr>
                <w:rFonts w:ascii="Arial" w:eastAsia="Courier New" w:hAnsi="Arial" w:cs="Arial"/>
                <w:sz w:val="20"/>
                <w:szCs w:val="20"/>
              </w:rPr>
              <w:t>(11,953)</w:t>
            </w:r>
          </w:p>
        </w:tc>
      </w:tr>
      <w:tr w:rsidR="00B83D52" w:rsidRPr="00792D41" w14:paraId="6A9062F6" w14:textId="77777777" w:rsidTr="0030317D">
        <w:tc>
          <w:tcPr>
            <w:tcW w:w="4968" w:type="dxa"/>
            <w:vAlign w:val="center"/>
          </w:tcPr>
          <w:p w14:paraId="75A00B56" w14:textId="2EEA5F7D"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 xml:space="preserve">Weighted average number of </w:t>
            </w:r>
            <w:r w:rsidRPr="00792D41">
              <w:rPr>
                <w:rFonts w:ascii="Arial" w:hAnsi="Arial" w:cs="Arial"/>
                <w:color w:val="000000"/>
                <w:spacing w:val="-2"/>
              </w:rPr>
              <w:t>ordinary shares</w:t>
            </w:r>
          </w:p>
        </w:tc>
        <w:tc>
          <w:tcPr>
            <w:tcW w:w="1152" w:type="dxa"/>
            <w:tcBorders>
              <w:top w:val="single" w:sz="4" w:space="0" w:color="auto"/>
            </w:tcBorders>
            <w:vAlign w:val="bottom"/>
          </w:tcPr>
          <w:p w14:paraId="17DFCCB8" w14:textId="77777777" w:rsidR="00B83D52" w:rsidRPr="00792D41" w:rsidRDefault="00B83D52" w:rsidP="00B83D52">
            <w:pPr>
              <w:ind w:right="-72"/>
              <w:jc w:val="right"/>
              <w:rPr>
                <w:rFonts w:ascii="Arial" w:eastAsia="Courier New" w:hAnsi="Arial" w:cs="Arial"/>
                <w:sz w:val="20"/>
                <w:szCs w:val="20"/>
              </w:rPr>
            </w:pPr>
          </w:p>
        </w:tc>
        <w:tc>
          <w:tcPr>
            <w:tcW w:w="1153" w:type="dxa"/>
            <w:tcBorders>
              <w:top w:val="single" w:sz="4" w:space="0" w:color="auto"/>
            </w:tcBorders>
            <w:vAlign w:val="bottom"/>
          </w:tcPr>
          <w:p w14:paraId="7FBD66A9" w14:textId="77777777" w:rsidR="00B83D52" w:rsidRPr="00792D41" w:rsidRDefault="00B83D52" w:rsidP="00B83D52">
            <w:pPr>
              <w:ind w:right="-72"/>
              <w:jc w:val="right"/>
              <w:rPr>
                <w:rFonts w:ascii="Arial" w:eastAsia="Courier New" w:hAnsi="Arial" w:cs="Arial"/>
                <w:sz w:val="20"/>
                <w:szCs w:val="20"/>
              </w:rPr>
            </w:pPr>
          </w:p>
        </w:tc>
        <w:tc>
          <w:tcPr>
            <w:tcW w:w="1152" w:type="dxa"/>
            <w:tcBorders>
              <w:top w:val="single" w:sz="4" w:space="0" w:color="auto"/>
            </w:tcBorders>
            <w:vAlign w:val="bottom"/>
          </w:tcPr>
          <w:p w14:paraId="20186DF6" w14:textId="77777777" w:rsidR="00B83D52" w:rsidRPr="00792D41" w:rsidRDefault="00B83D52" w:rsidP="00B83D52">
            <w:pPr>
              <w:ind w:right="-72"/>
              <w:jc w:val="right"/>
              <w:rPr>
                <w:rFonts w:ascii="Arial" w:eastAsia="Courier New" w:hAnsi="Arial" w:cs="Arial"/>
                <w:sz w:val="20"/>
                <w:szCs w:val="20"/>
              </w:rPr>
            </w:pPr>
          </w:p>
        </w:tc>
        <w:tc>
          <w:tcPr>
            <w:tcW w:w="1152" w:type="dxa"/>
            <w:tcBorders>
              <w:top w:val="single" w:sz="4" w:space="0" w:color="auto"/>
            </w:tcBorders>
            <w:vAlign w:val="bottom"/>
          </w:tcPr>
          <w:p w14:paraId="643F46EA" w14:textId="77777777" w:rsidR="00B83D52" w:rsidRPr="00792D41" w:rsidRDefault="00B83D52" w:rsidP="00B83D52">
            <w:pPr>
              <w:ind w:right="-72"/>
              <w:jc w:val="right"/>
              <w:rPr>
                <w:rFonts w:ascii="Arial" w:eastAsia="Courier New" w:hAnsi="Arial" w:cs="Arial"/>
                <w:sz w:val="20"/>
                <w:szCs w:val="20"/>
              </w:rPr>
            </w:pPr>
          </w:p>
        </w:tc>
      </w:tr>
      <w:tr w:rsidR="00B83D52" w:rsidRPr="00792D41" w14:paraId="58CA5A4A" w14:textId="77777777" w:rsidTr="0030317D">
        <w:tc>
          <w:tcPr>
            <w:tcW w:w="4968" w:type="dxa"/>
            <w:vAlign w:val="center"/>
          </w:tcPr>
          <w:p w14:paraId="40315D0C" w14:textId="7CEFF777" w:rsidR="00B83D52" w:rsidRPr="00792D41" w:rsidRDefault="00B83D52" w:rsidP="00B83D52">
            <w:pPr>
              <w:pStyle w:val="BlockText"/>
              <w:ind w:left="29" w:right="-72"/>
              <w:jc w:val="left"/>
              <w:rPr>
                <w:rFonts w:ascii="Arial" w:hAnsi="Arial" w:cs="Arial"/>
                <w:color w:val="000000"/>
                <w:spacing w:val="-2"/>
              </w:rPr>
            </w:pPr>
            <w:r w:rsidRPr="00792D41">
              <w:rPr>
                <w:rFonts w:ascii="Arial" w:hAnsi="Arial" w:cs="Arial"/>
                <w:color w:val="000000"/>
                <w:spacing w:val="-2"/>
              </w:rPr>
              <w:t xml:space="preserve">   outstanding (Million Shares)</w:t>
            </w:r>
          </w:p>
        </w:tc>
        <w:tc>
          <w:tcPr>
            <w:tcW w:w="1152" w:type="dxa"/>
            <w:tcBorders>
              <w:bottom w:val="single" w:sz="4" w:space="0" w:color="auto"/>
            </w:tcBorders>
            <w:vAlign w:val="bottom"/>
          </w:tcPr>
          <w:p w14:paraId="40CB5B7E" w14:textId="0632D082"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7</w:t>
            </w:r>
            <w:r w:rsidR="00B83D52" w:rsidRPr="00792D41">
              <w:rPr>
                <w:rFonts w:ascii="Arial" w:eastAsia="Courier New" w:hAnsi="Arial" w:cs="Arial"/>
                <w:sz w:val="20"/>
                <w:szCs w:val="20"/>
              </w:rPr>
              <w:t>,</w:t>
            </w:r>
            <w:r w:rsidRPr="00A7284A">
              <w:rPr>
                <w:rFonts w:ascii="Arial" w:eastAsia="Courier New" w:hAnsi="Arial" w:cs="Arial"/>
                <w:sz w:val="20"/>
                <w:szCs w:val="20"/>
                <w:lang w:val="en-GB"/>
              </w:rPr>
              <w:t>221</w:t>
            </w:r>
          </w:p>
        </w:tc>
        <w:tc>
          <w:tcPr>
            <w:tcW w:w="1153" w:type="dxa"/>
            <w:tcBorders>
              <w:bottom w:val="single" w:sz="4" w:space="0" w:color="auto"/>
            </w:tcBorders>
            <w:vAlign w:val="bottom"/>
          </w:tcPr>
          <w:p w14:paraId="5481CB36" w14:textId="0A81F39A"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4</w:t>
            </w:r>
            <w:r w:rsidR="00B83D52" w:rsidRPr="00792D41">
              <w:rPr>
                <w:rFonts w:ascii="Arial" w:eastAsia="Courier New" w:hAnsi="Arial" w:cs="Arial"/>
                <w:sz w:val="20"/>
                <w:szCs w:val="20"/>
              </w:rPr>
              <w:t>,</w:t>
            </w:r>
            <w:r w:rsidRPr="00A7284A">
              <w:rPr>
                <w:rFonts w:ascii="Arial" w:eastAsia="Courier New" w:hAnsi="Arial" w:cs="Arial"/>
                <w:sz w:val="20"/>
                <w:szCs w:val="20"/>
                <w:lang w:val="en-GB"/>
              </w:rPr>
              <w:t>645</w:t>
            </w:r>
          </w:p>
        </w:tc>
        <w:tc>
          <w:tcPr>
            <w:tcW w:w="1152" w:type="dxa"/>
            <w:tcBorders>
              <w:bottom w:val="single" w:sz="4" w:space="0" w:color="auto"/>
            </w:tcBorders>
            <w:vAlign w:val="bottom"/>
          </w:tcPr>
          <w:p w14:paraId="125DB9AD" w14:textId="5041189F"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7</w:t>
            </w:r>
            <w:r w:rsidR="00B83D52" w:rsidRPr="00792D41">
              <w:rPr>
                <w:rFonts w:ascii="Arial" w:eastAsia="Courier New" w:hAnsi="Arial" w:cs="Arial"/>
                <w:sz w:val="20"/>
                <w:szCs w:val="20"/>
              </w:rPr>
              <w:t>,</w:t>
            </w:r>
            <w:r w:rsidRPr="00A7284A">
              <w:rPr>
                <w:rFonts w:ascii="Arial" w:eastAsia="Courier New" w:hAnsi="Arial" w:cs="Arial"/>
                <w:sz w:val="20"/>
                <w:szCs w:val="20"/>
                <w:lang w:val="en-GB"/>
              </w:rPr>
              <w:t>221</w:t>
            </w:r>
          </w:p>
        </w:tc>
        <w:tc>
          <w:tcPr>
            <w:tcW w:w="1152" w:type="dxa"/>
            <w:tcBorders>
              <w:bottom w:val="single" w:sz="4" w:space="0" w:color="auto"/>
            </w:tcBorders>
            <w:vAlign w:val="bottom"/>
          </w:tcPr>
          <w:p w14:paraId="30A8DA45" w14:textId="45F5214F"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4</w:t>
            </w:r>
            <w:r w:rsidR="00B83D52" w:rsidRPr="00792D41">
              <w:rPr>
                <w:rFonts w:ascii="Arial" w:eastAsia="Courier New" w:hAnsi="Arial" w:cs="Arial"/>
                <w:sz w:val="20"/>
                <w:szCs w:val="20"/>
              </w:rPr>
              <w:t>,</w:t>
            </w:r>
            <w:r w:rsidRPr="00A7284A">
              <w:rPr>
                <w:rFonts w:ascii="Arial" w:eastAsia="Courier New" w:hAnsi="Arial" w:cs="Arial"/>
                <w:sz w:val="20"/>
                <w:szCs w:val="20"/>
                <w:lang w:val="en-GB"/>
              </w:rPr>
              <w:t>645</w:t>
            </w:r>
          </w:p>
        </w:tc>
      </w:tr>
      <w:tr w:rsidR="00B83D52" w:rsidRPr="0030317D" w14:paraId="4028DF24" w14:textId="77777777" w:rsidTr="0030317D">
        <w:tc>
          <w:tcPr>
            <w:tcW w:w="4968" w:type="dxa"/>
          </w:tcPr>
          <w:p w14:paraId="65F69ED3" w14:textId="77777777" w:rsidR="00B83D52" w:rsidRPr="0030317D" w:rsidRDefault="00B83D52" w:rsidP="00B83D52">
            <w:pPr>
              <w:ind w:left="29" w:right="58"/>
              <w:rPr>
                <w:rFonts w:ascii="Arial" w:hAnsi="Arial" w:cs="Arial"/>
                <w:color w:val="000000"/>
                <w:sz w:val="16"/>
                <w:szCs w:val="16"/>
              </w:rPr>
            </w:pPr>
          </w:p>
        </w:tc>
        <w:tc>
          <w:tcPr>
            <w:tcW w:w="1152" w:type="dxa"/>
            <w:tcBorders>
              <w:top w:val="single" w:sz="4" w:space="0" w:color="auto"/>
            </w:tcBorders>
          </w:tcPr>
          <w:p w14:paraId="4137EB9B" w14:textId="77777777" w:rsidR="00B83D52" w:rsidRPr="0030317D" w:rsidRDefault="00B83D52" w:rsidP="00B83D52">
            <w:pPr>
              <w:ind w:right="-72"/>
              <w:jc w:val="right"/>
              <w:rPr>
                <w:rFonts w:ascii="Arial" w:eastAsia="Courier New" w:hAnsi="Arial" w:cs="Arial"/>
                <w:sz w:val="16"/>
                <w:szCs w:val="16"/>
              </w:rPr>
            </w:pPr>
          </w:p>
        </w:tc>
        <w:tc>
          <w:tcPr>
            <w:tcW w:w="1153" w:type="dxa"/>
            <w:tcBorders>
              <w:top w:val="single" w:sz="4" w:space="0" w:color="auto"/>
            </w:tcBorders>
          </w:tcPr>
          <w:p w14:paraId="195662D1"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2219A6AC"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4D1BD78B" w14:textId="77777777" w:rsidR="00B83D52" w:rsidRPr="0030317D" w:rsidRDefault="00B83D52" w:rsidP="00B83D52">
            <w:pPr>
              <w:ind w:right="-72"/>
              <w:jc w:val="right"/>
              <w:rPr>
                <w:rFonts w:ascii="Arial" w:eastAsia="Courier New" w:hAnsi="Arial" w:cs="Arial"/>
                <w:sz w:val="16"/>
                <w:szCs w:val="16"/>
              </w:rPr>
            </w:pPr>
          </w:p>
        </w:tc>
      </w:tr>
      <w:tr w:rsidR="00B83D52" w:rsidRPr="00792D41" w14:paraId="6359240F" w14:textId="77777777" w:rsidTr="0030317D">
        <w:tc>
          <w:tcPr>
            <w:tcW w:w="4968" w:type="dxa"/>
          </w:tcPr>
          <w:p w14:paraId="05F53038" w14:textId="22870A18" w:rsidR="00B83D52" w:rsidRPr="00792D41" w:rsidRDefault="00B83D52" w:rsidP="00B83D52">
            <w:pPr>
              <w:pStyle w:val="BlockText"/>
              <w:ind w:left="29" w:right="-72"/>
              <w:jc w:val="left"/>
              <w:rPr>
                <w:rFonts w:ascii="Arial" w:hAnsi="Arial" w:cs="Arial"/>
                <w:b/>
                <w:bCs/>
                <w:color w:val="000000"/>
              </w:rPr>
            </w:pPr>
            <w:r w:rsidRPr="00792D41">
              <w:rPr>
                <w:rFonts w:ascii="Arial" w:hAnsi="Arial" w:cs="Arial"/>
                <w:b/>
                <w:bCs/>
                <w:color w:val="000000"/>
              </w:rPr>
              <w:t xml:space="preserve">Basic loss per share by operating </w:t>
            </w:r>
          </w:p>
        </w:tc>
        <w:tc>
          <w:tcPr>
            <w:tcW w:w="1152" w:type="dxa"/>
          </w:tcPr>
          <w:p w14:paraId="2A477623" w14:textId="77777777" w:rsidR="00B83D52" w:rsidRPr="00792D41" w:rsidRDefault="00B83D52" w:rsidP="00B83D52">
            <w:pPr>
              <w:ind w:right="-72"/>
              <w:jc w:val="right"/>
              <w:rPr>
                <w:rFonts w:ascii="Arial" w:eastAsia="Courier New" w:hAnsi="Arial" w:cs="Arial"/>
                <w:sz w:val="20"/>
                <w:szCs w:val="20"/>
              </w:rPr>
            </w:pPr>
          </w:p>
        </w:tc>
        <w:tc>
          <w:tcPr>
            <w:tcW w:w="1153" w:type="dxa"/>
          </w:tcPr>
          <w:p w14:paraId="128BF37C" w14:textId="77777777" w:rsidR="00B83D52" w:rsidRPr="00792D41" w:rsidRDefault="00B83D52" w:rsidP="00B83D52">
            <w:pPr>
              <w:ind w:right="-72"/>
              <w:jc w:val="right"/>
              <w:rPr>
                <w:rFonts w:ascii="Arial" w:eastAsia="Courier New" w:hAnsi="Arial" w:cs="Arial"/>
                <w:sz w:val="20"/>
                <w:szCs w:val="20"/>
              </w:rPr>
            </w:pPr>
          </w:p>
        </w:tc>
        <w:tc>
          <w:tcPr>
            <w:tcW w:w="1152" w:type="dxa"/>
          </w:tcPr>
          <w:p w14:paraId="1E089C90" w14:textId="77777777" w:rsidR="00B83D52" w:rsidRPr="00792D41" w:rsidRDefault="00B83D52" w:rsidP="00B83D52">
            <w:pPr>
              <w:ind w:right="-72"/>
              <w:jc w:val="right"/>
              <w:rPr>
                <w:rFonts w:ascii="Arial" w:eastAsia="Courier New" w:hAnsi="Arial" w:cs="Arial"/>
                <w:sz w:val="20"/>
                <w:szCs w:val="20"/>
              </w:rPr>
            </w:pPr>
          </w:p>
        </w:tc>
        <w:tc>
          <w:tcPr>
            <w:tcW w:w="1152" w:type="dxa"/>
          </w:tcPr>
          <w:p w14:paraId="4B6B02D9" w14:textId="77777777" w:rsidR="00B83D52" w:rsidRPr="00792D41" w:rsidRDefault="00B83D52" w:rsidP="00B83D52">
            <w:pPr>
              <w:ind w:right="-72"/>
              <w:jc w:val="right"/>
              <w:rPr>
                <w:rFonts w:ascii="Arial" w:eastAsia="Courier New" w:hAnsi="Arial" w:cs="Arial"/>
                <w:sz w:val="20"/>
                <w:szCs w:val="20"/>
              </w:rPr>
            </w:pPr>
          </w:p>
        </w:tc>
      </w:tr>
      <w:tr w:rsidR="00B83D52" w:rsidRPr="00792D41" w14:paraId="1A529217" w14:textId="77777777" w:rsidTr="0030317D">
        <w:tc>
          <w:tcPr>
            <w:tcW w:w="4968" w:type="dxa"/>
          </w:tcPr>
          <w:p w14:paraId="491B243D" w14:textId="013C7887" w:rsidR="00B83D52" w:rsidRPr="00792D41" w:rsidRDefault="00B83D52" w:rsidP="00B83D52">
            <w:pPr>
              <w:pStyle w:val="BlockText"/>
              <w:ind w:left="29" w:right="-72"/>
              <w:jc w:val="left"/>
              <w:rPr>
                <w:rFonts w:ascii="Arial" w:hAnsi="Arial" w:cs="Arial"/>
                <w:color w:val="000000"/>
              </w:rPr>
            </w:pPr>
            <w:r w:rsidRPr="00792D41">
              <w:rPr>
                <w:rFonts w:ascii="Arial" w:hAnsi="Arial" w:cs="Arial"/>
                <w:b/>
                <w:bCs/>
                <w:color w:val="000000"/>
              </w:rPr>
              <w:t xml:space="preserve">   segment (Baht per share)</w:t>
            </w:r>
          </w:p>
        </w:tc>
        <w:tc>
          <w:tcPr>
            <w:tcW w:w="1152" w:type="dxa"/>
          </w:tcPr>
          <w:p w14:paraId="314A1B37" w14:textId="77777777" w:rsidR="00B83D52" w:rsidRPr="00792D41" w:rsidRDefault="00B83D52" w:rsidP="00B83D52">
            <w:pPr>
              <w:ind w:right="-72"/>
              <w:jc w:val="right"/>
              <w:rPr>
                <w:rFonts w:ascii="Arial" w:eastAsia="Courier New" w:hAnsi="Arial" w:cs="Arial"/>
                <w:sz w:val="20"/>
                <w:szCs w:val="20"/>
              </w:rPr>
            </w:pPr>
          </w:p>
        </w:tc>
        <w:tc>
          <w:tcPr>
            <w:tcW w:w="1153" w:type="dxa"/>
          </w:tcPr>
          <w:p w14:paraId="0302EBC5" w14:textId="77777777" w:rsidR="00B83D52" w:rsidRPr="00792D41" w:rsidRDefault="00B83D52" w:rsidP="00B83D52">
            <w:pPr>
              <w:ind w:right="-72"/>
              <w:jc w:val="right"/>
              <w:rPr>
                <w:rFonts w:ascii="Arial" w:eastAsia="Courier New" w:hAnsi="Arial" w:cs="Arial"/>
                <w:sz w:val="20"/>
                <w:szCs w:val="20"/>
              </w:rPr>
            </w:pPr>
          </w:p>
        </w:tc>
        <w:tc>
          <w:tcPr>
            <w:tcW w:w="1152" w:type="dxa"/>
          </w:tcPr>
          <w:p w14:paraId="221B8F6D" w14:textId="77777777" w:rsidR="00B83D52" w:rsidRPr="00792D41" w:rsidRDefault="00B83D52" w:rsidP="00B83D52">
            <w:pPr>
              <w:ind w:right="-72"/>
              <w:jc w:val="right"/>
              <w:rPr>
                <w:rFonts w:ascii="Arial" w:eastAsia="Courier New" w:hAnsi="Arial" w:cs="Arial"/>
                <w:sz w:val="20"/>
                <w:szCs w:val="20"/>
              </w:rPr>
            </w:pPr>
          </w:p>
        </w:tc>
        <w:tc>
          <w:tcPr>
            <w:tcW w:w="1152" w:type="dxa"/>
          </w:tcPr>
          <w:p w14:paraId="165A1E8C" w14:textId="77777777" w:rsidR="00B83D52" w:rsidRPr="00792D41" w:rsidRDefault="00B83D52" w:rsidP="00B83D52">
            <w:pPr>
              <w:ind w:right="-72"/>
              <w:jc w:val="right"/>
              <w:rPr>
                <w:rFonts w:ascii="Arial" w:eastAsia="Courier New" w:hAnsi="Arial" w:cs="Arial"/>
                <w:sz w:val="20"/>
                <w:szCs w:val="20"/>
              </w:rPr>
            </w:pPr>
          </w:p>
        </w:tc>
      </w:tr>
      <w:tr w:rsidR="00B83D52" w:rsidRPr="00792D41" w14:paraId="3AE6DB27" w14:textId="77777777" w:rsidTr="0030317D">
        <w:tc>
          <w:tcPr>
            <w:tcW w:w="4968" w:type="dxa"/>
          </w:tcPr>
          <w:p w14:paraId="4BF4BE1F" w14:textId="141A0AD8" w:rsidR="00B83D52" w:rsidRPr="00792D41" w:rsidRDefault="00B83D52" w:rsidP="00B83D52">
            <w:pPr>
              <w:pStyle w:val="BlockText"/>
              <w:ind w:left="29" w:right="-72"/>
              <w:jc w:val="left"/>
              <w:rPr>
                <w:rFonts w:ascii="Arial" w:hAnsi="Arial" w:cs="Arial"/>
                <w:b/>
                <w:bCs/>
                <w:color w:val="000000"/>
              </w:rPr>
            </w:pPr>
            <w:r w:rsidRPr="00792D41">
              <w:rPr>
                <w:rFonts w:ascii="Arial" w:hAnsi="Arial" w:cs="Arial"/>
                <w:color w:val="000000"/>
              </w:rPr>
              <w:t xml:space="preserve">   From continuing operations </w:t>
            </w:r>
          </w:p>
        </w:tc>
        <w:tc>
          <w:tcPr>
            <w:tcW w:w="1152" w:type="dxa"/>
          </w:tcPr>
          <w:p w14:paraId="072E893A" w14:textId="6129CB70"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0</w:t>
            </w:r>
            <w:r w:rsidRPr="00792D41">
              <w:rPr>
                <w:rFonts w:ascii="Arial" w:eastAsia="Courier New" w:hAnsi="Arial" w:cs="Arial"/>
                <w:sz w:val="20"/>
                <w:szCs w:val="20"/>
              </w:rPr>
              <w:t>.</w:t>
            </w:r>
            <w:r w:rsidR="00A7284A" w:rsidRPr="00A7284A">
              <w:rPr>
                <w:rFonts w:ascii="Arial" w:eastAsia="Courier New" w:hAnsi="Arial" w:cs="Arial"/>
                <w:sz w:val="20"/>
                <w:szCs w:val="20"/>
                <w:lang w:val="en-GB"/>
              </w:rPr>
              <w:t>67</w:t>
            </w:r>
            <w:r w:rsidRPr="00792D41">
              <w:rPr>
                <w:rFonts w:ascii="Arial" w:eastAsia="Courier New" w:hAnsi="Arial" w:cs="Arial"/>
                <w:sz w:val="20"/>
                <w:szCs w:val="20"/>
              </w:rPr>
              <w:t>)</w:t>
            </w:r>
          </w:p>
        </w:tc>
        <w:tc>
          <w:tcPr>
            <w:tcW w:w="1153" w:type="dxa"/>
          </w:tcPr>
          <w:p w14:paraId="1F532F65" w14:textId="12A37BEA"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hAnsi="Arial" w:cs="Arial"/>
                <w:sz w:val="20"/>
                <w:szCs w:val="20"/>
                <w:lang w:val="en-GB"/>
              </w:rPr>
              <w:t>1</w:t>
            </w:r>
            <w:r w:rsidRPr="00792D41">
              <w:rPr>
                <w:rFonts w:ascii="Arial" w:hAnsi="Arial" w:cs="Arial"/>
                <w:sz w:val="20"/>
                <w:szCs w:val="20"/>
              </w:rPr>
              <w:t>.</w:t>
            </w:r>
            <w:r w:rsidR="00A7284A" w:rsidRPr="00A7284A">
              <w:rPr>
                <w:rFonts w:ascii="Arial" w:hAnsi="Arial" w:cs="Arial"/>
                <w:sz w:val="20"/>
                <w:szCs w:val="20"/>
                <w:lang w:val="en-GB"/>
              </w:rPr>
              <w:t>00</w:t>
            </w:r>
            <w:r w:rsidRPr="00792D41">
              <w:rPr>
                <w:rFonts w:ascii="Arial" w:eastAsia="Courier New" w:hAnsi="Arial" w:cs="Arial"/>
                <w:sz w:val="20"/>
                <w:szCs w:val="20"/>
              </w:rPr>
              <w:t>)</w:t>
            </w:r>
          </w:p>
        </w:tc>
        <w:tc>
          <w:tcPr>
            <w:tcW w:w="1152" w:type="dxa"/>
          </w:tcPr>
          <w:p w14:paraId="554DE771" w14:textId="00063DFC"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0</w:t>
            </w:r>
            <w:r w:rsidRPr="00792D41">
              <w:rPr>
                <w:rFonts w:ascii="Arial" w:eastAsia="Courier New" w:hAnsi="Arial" w:cs="Arial"/>
                <w:sz w:val="20"/>
                <w:szCs w:val="20"/>
              </w:rPr>
              <w:t>.</w:t>
            </w:r>
            <w:r w:rsidR="00A7284A" w:rsidRPr="00A7284A">
              <w:rPr>
                <w:rFonts w:ascii="Arial" w:eastAsia="Courier New" w:hAnsi="Arial" w:cs="Arial"/>
                <w:sz w:val="20"/>
                <w:szCs w:val="20"/>
                <w:lang w:val="en-GB"/>
              </w:rPr>
              <w:t>42</w:t>
            </w:r>
            <w:r w:rsidRPr="00792D41">
              <w:rPr>
                <w:rFonts w:ascii="Arial" w:eastAsia="Courier New" w:hAnsi="Arial" w:cs="Arial"/>
                <w:sz w:val="20"/>
                <w:szCs w:val="20"/>
              </w:rPr>
              <w:t>)</w:t>
            </w:r>
          </w:p>
        </w:tc>
        <w:tc>
          <w:tcPr>
            <w:tcW w:w="1152" w:type="dxa"/>
          </w:tcPr>
          <w:p w14:paraId="28B4CB45" w14:textId="7B36D806"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2</w:t>
            </w:r>
            <w:r w:rsidRPr="00792D41">
              <w:rPr>
                <w:rFonts w:ascii="Arial" w:eastAsia="Courier New" w:hAnsi="Arial" w:cs="Arial"/>
                <w:sz w:val="20"/>
                <w:szCs w:val="20"/>
              </w:rPr>
              <w:t>.</w:t>
            </w:r>
            <w:r w:rsidR="00A7284A" w:rsidRPr="00A7284A">
              <w:rPr>
                <w:rFonts w:ascii="Arial" w:eastAsia="Courier New" w:hAnsi="Arial" w:cs="Arial"/>
                <w:sz w:val="20"/>
                <w:szCs w:val="20"/>
                <w:lang w:val="en-GB"/>
              </w:rPr>
              <w:t>9</w:t>
            </w:r>
            <w:r w:rsidR="00FA643C">
              <w:rPr>
                <w:rFonts w:ascii="Arial" w:eastAsia="Courier New" w:hAnsi="Arial" w:cs="Arial"/>
                <w:sz w:val="20"/>
                <w:szCs w:val="20"/>
                <w:lang w:val="en-GB"/>
              </w:rPr>
              <w:t>7</w:t>
            </w:r>
            <w:r w:rsidRPr="00792D41">
              <w:rPr>
                <w:rFonts w:ascii="Arial" w:eastAsia="Courier New" w:hAnsi="Arial" w:cs="Arial"/>
                <w:sz w:val="20"/>
                <w:szCs w:val="20"/>
              </w:rPr>
              <w:t>)</w:t>
            </w:r>
          </w:p>
        </w:tc>
      </w:tr>
      <w:tr w:rsidR="00B83D52" w:rsidRPr="00792D41" w14:paraId="712C6E6E" w14:textId="77777777" w:rsidTr="0030317D">
        <w:tc>
          <w:tcPr>
            <w:tcW w:w="4968" w:type="dxa"/>
          </w:tcPr>
          <w:p w14:paraId="24366225" w14:textId="763E6168" w:rsidR="00B83D52" w:rsidRPr="00792D41" w:rsidRDefault="00B83D52" w:rsidP="00B83D52">
            <w:pPr>
              <w:pStyle w:val="BlockText"/>
              <w:ind w:left="29" w:right="-72"/>
              <w:jc w:val="left"/>
              <w:rPr>
                <w:rFonts w:ascii="Arial" w:hAnsi="Arial" w:cs="Arial"/>
                <w:b/>
                <w:bCs/>
                <w:color w:val="000000"/>
              </w:rPr>
            </w:pPr>
            <w:r w:rsidRPr="00792D41">
              <w:rPr>
                <w:rFonts w:ascii="Arial" w:hAnsi="Arial" w:cs="Arial"/>
                <w:color w:val="000000"/>
              </w:rPr>
              <w:t xml:space="preserve">   From discontinued operations </w:t>
            </w:r>
          </w:p>
        </w:tc>
        <w:tc>
          <w:tcPr>
            <w:tcW w:w="1152" w:type="dxa"/>
            <w:tcBorders>
              <w:bottom w:val="single" w:sz="4" w:space="0" w:color="auto"/>
            </w:tcBorders>
          </w:tcPr>
          <w:p w14:paraId="555FEB93" w14:textId="23FDDD09"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3" w:type="dxa"/>
            <w:tcBorders>
              <w:bottom w:val="single" w:sz="4" w:space="0" w:color="auto"/>
            </w:tcBorders>
          </w:tcPr>
          <w:p w14:paraId="5BDD40D7" w14:textId="55E49692"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2" w:type="dxa"/>
            <w:tcBorders>
              <w:bottom w:val="single" w:sz="4" w:space="0" w:color="auto"/>
            </w:tcBorders>
          </w:tcPr>
          <w:p w14:paraId="520D5B29" w14:textId="2D7C998C"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0</w:t>
            </w:r>
            <w:r w:rsidR="00B83D52" w:rsidRPr="00792D41">
              <w:rPr>
                <w:rFonts w:ascii="Arial" w:eastAsia="Courier New" w:hAnsi="Arial" w:cs="Arial"/>
                <w:sz w:val="20"/>
                <w:szCs w:val="20"/>
              </w:rPr>
              <w:t>.</w:t>
            </w:r>
            <w:r w:rsidRPr="00A7284A">
              <w:rPr>
                <w:rFonts w:ascii="Arial" w:eastAsia="Courier New" w:hAnsi="Arial" w:cs="Arial"/>
                <w:sz w:val="20"/>
                <w:szCs w:val="20"/>
                <w:lang w:val="en-GB"/>
              </w:rPr>
              <w:t>10</w:t>
            </w:r>
          </w:p>
        </w:tc>
        <w:tc>
          <w:tcPr>
            <w:tcW w:w="1152" w:type="dxa"/>
            <w:tcBorders>
              <w:bottom w:val="single" w:sz="4" w:space="0" w:color="auto"/>
            </w:tcBorders>
          </w:tcPr>
          <w:p w14:paraId="656F12AD" w14:textId="58B64144"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0</w:t>
            </w:r>
            <w:r w:rsidR="00B83D52" w:rsidRPr="00792D41">
              <w:rPr>
                <w:rFonts w:ascii="Arial" w:eastAsia="Courier New" w:hAnsi="Arial" w:cs="Arial"/>
                <w:sz w:val="20"/>
                <w:szCs w:val="20"/>
              </w:rPr>
              <w:t>.</w:t>
            </w:r>
            <w:r w:rsidR="00FA643C">
              <w:rPr>
                <w:rFonts w:ascii="Arial" w:eastAsia="Courier New" w:hAnsi="Arial" w:cs="Arial"/>
                <w:sz w:val="20"/>
                <w:szCs w:val="20"/>
                <w:lang w:val="en-GB"/>
              </w:rPr>
              <w:t>39</w:t>
            </w:r>
          </w:p>
        </w:tc>
      </w:tr>
      <w:tr w:rsidR="0030317D" w:rsidRPr="0030317D" w14:paraId="1A6120F5" w14:textId="77777777" w:rsidTr="0030317D">
        <w:tc>
          <w:tcPr>
            <w:tcW w:w="4968" w:type="dxa"/>
          </w:tcPr>
          <w:p w14:paraId="242C2FB8" w14:textId="77777777" w:rsidR="0030317D" w:rsidRPr="0030317D" w:rsidRDefault="0030317D" w:rsidP="00B83D52">
            <w:pPr>
              <w:pStyle w:val="BlockText"/>
              <w:ind w:left="29" w:right="-72"/>
              <w:jc w:val="left"/>
              <w:rPr>
                <w:rFonts w:ascii="Arial" w:hAnsi="Arial" w:cs="Arial"/>
                <w:color w:val="000000"/>
                <w:sz w:val="12"/>
                <w:szCs w:val="12"/>
              </w:rPr>
            </w:pPr>
          </w:p>
        </w:tc>
        <w:tc>
          <w:tcPr>
            <w:tcW w:w="1152" w:type="dxa"/>
            <w:tcBorders>
              <w:top w:val="single" w:sz="4" w:space="0" w:color="auto"/>
            </w:tcBorders>
          </w:tcPr>
          <w:p w14:paraId="4E2F6695" w14:textId="77777777" w:rsidR="0030317D" w:rsidRPr="0030317D" w:rsidRDefault="0030317D" w:rsidP="00B83D52">
            <w:pPr>
              <w:ind w:right="-72"/>
              <w:jc w:val="right"/>
              <w:rPr>
                <w:rFonts w:ascii="Arial" w:eastAsia="Courier New" w:hAnsi="Arial" w:cs="Arial"/>
                <w:sz w:val="12"/>
                <w:szCs w:val="12"/>
              </w:rPr>
            </w:pPr>
          </w:p>
        </w:tc>
        <w:tc>
          <w:tcPr>
            <w:tcW w:w="1153" w:type="dxa"/>
            <w:tcBorders>
              <w:top w:val="single" w:sz="4" w:space="0" w:color="auto"/>
            </w:tcBorders>
          </w:tcPr>
          <w:p w14:paraId="0B7F3993" w14:textId="77777777" w:rsidR="0030317D" w:rsidRPr="0030317D" w:rsidRDefault="0030317D" w:rsidP="00B83D52">
            <w:pPr>
              <w:ind w:right="-72"/>
              <w:jc w:val="right"/>
              <w:rPr>
                <w:rFonts w:ascii="Arial" w:eastAsia="Courier New" w:hAnsi="Arial" w:cs="Arial"/>
                <w:sz w:val="12"/>
                <w:szCs w:val="12"/>
              </w:rPr>
            </w:pPr>
          </w:p>
        </w:tc>
        <w:tc>
          <w:tcPr>
            <w:tcW w:w="1152" w:type="dxa"/>
            <w:tcBorders>
              <w:top w:val="single" w:sz="4" w:space="0" w:color="auto"/>
            </w:tcBorders>
          </w:tcPr>
          <w:p w14:paraId="2AD06EE8" w14:textId="77777777" w:rsidR="0030317D" w:rsidRPr="0030317D" w:rsidRDefault="0030317D" w:rsidP="00B83D52">
            <w:pPr>
              <w:ind w:right="-72"/>
              <w:jc w:val="right"/>
              <w:rPr>
                <w:rFonts w:ascii="Arial" w:eastAsia="Courier New" w:hAnsi="Arial" w:cs="Arial"/>
                <w:sz w:val="12"/>
                <w:szCs w:val="12"/>
                <w:lang w:val="en-GB"/>
              </w:rPr>
            </w:pPr>
          </w:p>
        </w:tc>
        <w:tc>
          <w:tcPr>
            <w:tcW w:w="1152" w:type="dxa"/>
            <w:tcBorders>
              <w:top w:val="single" w:sz="4" w:space="0" w:color="auto"/>
            </w:tcBorders>
          </w:tcPr>
          <w:p w14:paraId="193B7E18" w14:textId="77777777" w:rsidR="0030317D" w:rsidRPr="0030317D" w:rsidRDefault="0030317D" w:rsidP="00B83D52">
            <w:pPr>
              <w:ind w:right="-72"/>
              <w:jc w:val="right"/>
              <w:rPr>
                <w:rFonts w:ascii="Arial" w:eastAsia="Courier New" w:hAnsi="Arial" w:cs="Arial"/>
                <w:sz w:val="12"/>
                <w:szCs w:val="12"/>
                <w:lang w:val="en-GB"/>
              </w:rPr>
            </w:pPr>
          </w:p>
        </w:tc>
      </w:tr>
      <w:tr w:rsidR="00B83D52" w:rsidRPr="00792D41" w14:paraId="36E69086" w14:textId="77777777" w:rsidTr="0030317D">
        <w:tc>
          <w:tcPr>
            <w:tcW w:w="4968" w:type="dxa"/>
          </w:tcPr>
          <w:p w14:paraId="376CAB0E" w14:textId="5CBF20FA" w:rsidR="00B83D52" w:rsidRPr="0030317D" w:rsidRDefault="00B83D52" w:rsidP="0030317D">
            <w:pPr>
              <w:pStyle w:val="BlockText"/>
              <w:ind w:left="29" w:right="-82"/>
              <w:jc w:val="left"/>
              <w:rPr>
                <w:rFonts w:ascii="Arial" w:hAnsi="Arial" w:cs="Arial"/>
                <w:color w:val="000000"/>
                <w:spacing w:val="-2"/>
              </w:rPr>
            </w:pPr>
            <w:r w:rsidRPr="0030317D">
              <w:rPr>
                <w:rFonts w:ascii="Arial" w:hAnsi="Arial" w:cs="Arial"/>
                <w:color w:val="000000"/>
                <w:spacing w:val="-2"/>
              </w:rPr>
              <w:t>Total basic earnings (loss) per share (Baht per share)</w:t>
            </w:r>
          </w:p>
        </w:tc>
        <w:tc>
          <w:tcPr>
            <w:tcW w:w="1152" w:type="dxa"/>
            <w:tcBorders>
              <w:bottom w:val="single" w:sz="4" w:space="0" w:color="auto"/>
            </w:tcBorders>
          </w:tcPr>
          <w:p w14:paraId="5EEAFC7E" w14:textId="7643F6D5"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0</w:t>
            </w:r>
            <w:r w:rsidRPr="00792D41">
              <w:rPr>
                <w:rFonts w:ascii="Arial" w:eastAsia="Courier New" w:hAnsi="Arial" w:cs="Arial"/>
                <w:sz w:val="20"/>
                <w:szCs w:val="20"/>
              </w:rPr>
              <w:t>.</w:t>
            </w:r>
            <w:r w:rsidR="00A7284A" w:rsidRPr="00A7284A">
              <w:rPr>
                <w:rFonts w:ascii="Arial" w:eastAsia="Courier New" w:hAnsi="Arial" w:cs="Arial"/>
                <w:sz w:val="20"/>
                <w:szCs w:val="20"/>
                <w:lang w:val="en-GB"/>
              </w:rPr>
              <w:t>67</w:t>
            </w:r>
            <w:r w:rsidRPr="00792D41">
              <w:rPr>
                <w:rFonts w:ascii="Arial" w:eastAsia="Courier New" w:hAnsi="Arial" w:cs="Arial"/>
                <w:sz w:val="20"/>
                <w:szCs w:val="20"/>
              </w:rPr>
              <w:t>)</w:t>
            </w:r>
          </w:p>
        </w:tc>
        <w:tc>
          <w:tcPr>
            <w:tcW w:w="1153" w:type="dxa"/>
            <w:tcBorders>
              <w:bottom w:val="single" w:sz="4" w:space="0" w:color="auto"/>
            </w:tcBorders>
          </w:tcPr>
          <w:p w14:paraId="77E567C1" w14:textId="52463CA7"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hAnsi="Arial" w:cs="Arial"/>
                <w:sz w:val="20"/>
                <w:szCs w:val="20"/>
                <w:lang w:val="en-GB"/>
              </w:rPr>
              <w:t>1</w:t>
            </w:r>
            <w:r w:rsidRPr="00792D41">
              <w:rPr>
                <w:rFonts w:ascii="Arial" w:hAnsi="Arial" w:cs="Arial"/>
                <w:sz w:val="20"/>
                <w:szCs w:val="20"/>
              </w:rPr>
              <w:t>.</w:t>
            </w:r>
            <w:r w:rsidR="00A7284A" w:rsidRPr="00A7284A">
              <w:rPr>
                <w:rFonts w:ascii="Arial" w:hAnsi="Arial" w:cs="Arial"/>
                <w:sz w:val="20"/>
                <w:szCs w:val="20"/>
                <w:lang w:val="en-GB"/>
              </w:rPr>
              <w:t>00</w:t>
            </w:r>
            <w:r w:rsidRPr="00792D41">
              <w:rPr>
                <w:rFonts w:ascii="Arial" w:eastAsia="Courier New" w:hAnsi="Arial" w:cs="Arial"/>
                <w:sz w:val="20"/>
                <w:szCs w:val="20"/>
              </w:rPr>
              <w:t>)</w:t>
            </w:r>
          </w:p>
        </w:tc>
        <w:tc>
          <w:tcPr>
            <w:tcW w:w="1152" w:type="dxa"/>
            <w:tcBorders>
              <w:bottom w:val="single" w:sz="4" w:space="0" w:color="auto"/>
            </w:tcBorders>
          </w:tcPr>
          <w:p w14:paraId="36CA4C3A" w14:textId="7ECD3F86"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0</w:t>
            </w:r>
            <w:r w:rsidRPr="00792D41">
              <w:rPr>
                <w:rFonts w:ascii="Arial" w:eastAsia="Courier New" w:hAnsi="Arial" w:cs="Arial"/>
                <w:sz w:val="20"/>
                <w:szCs w:val="20"/>
              </w:rPr>
              <w:t>.</w:t>
            </w:r>
            <w:r w:rsidR="00A7284A" w:rsidRPr="00A7284A">
              <w:rPr>
                <w:rFonts w:ascii="Arial" w:eastAsia="Courier New" w:hAnsi="Arial" w:cs="Arial"/>
                <w:sz w:val="20"/>
                <w:szCs w:val="20"/>
                <w:lang w:val="en-GB"/>
              </w:rPr>
              <w:t>32</w:t>
            </w:r>
            <w:r w:rsidRPr="00792D41">
              <w:rPr>
                <w:rFonts w:ascii="Arial" w:eastAsia="Courier New" w:hAnsi="Arial" w:cs="Arial"/>
                <w:sz w:val="20"/>
                <w:szCs w:val="20"/>
              </w:rPr>
              <w:t>)</w:t>
            </w:r>
          </w:p>
        </w:tc>
        <w:tc>
          <w:tcPr>
            <w:tcW w:w="1152" w:type="dxa"/>
            <w:tcBorders>
              <w:bottom w:val="single" w:sz="4" w:space="0" w:color="auto"/>
            </w:tcBorders>
          </w:tcPr>
          <w:p w14:paraId="09DB2351" w14:textId="0300680B"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2</w:t>
            </w:r>
            <w:r w:rsidRPr="00792D41">
              <w:rPr>
                <w:rFonts w:ascii="Arial" w:eastAsia="Courier New" w:hAnsi="Arial" w:cs="Arial"/>
                <w:sz w:val="20"/>
                <w:szCs w:val="20"/>
              </w:rPr>
              <w:t>.</w:t>
            </w:r>
            <w:r w:rsidR="00A7284A" w:rsidRPr="00A7284A">
              <w:rPr>
                <w:rFonts w:ascii="Arial" w:eastAsia="Courier New" w:hAnsi="Arial" w:cs="Arial"/>
                <w:sz w:val="20"/>
                <w:szCs w:val="20"/>
                <w:lang w:val="en-GB"/>
              </w:rPr>
              <w:t>5</w:t>
            </w:r>
            <w:r w:rsidR="00B17CFD">
              <w:rPr>
                <w:rFonts w:ascii="Arial" w:eastAsia="Courier New" w:hAnsi="Arial" w:cs="Arial"/>
                <w:sz w:val="20"/>
                <w:szCs w:val="20"/>
                <w:lang w:val="en-GB"/>
              </w:rPr>
              <w:t>8</w:t>
            </w:r>
            <w:r w:rsidRPr="00792D41">
              <w:rPr>
                <w:rFonts w:ascii="Arial" w:eastAsia="Courier New" w:hAnsi="Arial" w:cs="Arial"/>
                <w:sz w:val="20"/>
                <w:szCs w:val="20"/>
              </w:rPr>
              <w:t>)</w:t>
            </w:r>
          </w:p>
        </w:tc>
      </w:tr>
      <w:tr w:rsidR="00B83D52" w:rsidRPr="0030317D" w14:paraId="37A427C9" w14:textId="77777777" w:rsidTr="0030317D">
        <w:tc>
          <w:tcPr>
            <w:tcW w:w="4968" w:type="dxa"/>
          </w:tcPr>
          <w:p w14:paraId="261F2CBB" w14:textId="77777777" w:rsidR="00B83D52" w:rsidRPr="0030317D" w:rsidRDefault="00B83D52" w:rsidP="00B83D52">
            <w:pPr>
              <w:pStyle w:val="BlockText"/>
              <w:ind w:left="29" w:right="-72"/>
              <w:jc w:val="left"/>
              <w:rPr>
                <w:rFonts w:ascii="Arial" w:hAnsi="Arial" w:cs="Arial"/>
                <w:color w:val="000000"/>
                <w:sz w:val="16"/>
                <w:szCs w:val="16"/>
              </w:rPr>
            </w:pPr>
          </w:p>
        </w:tc>
        <w:tc>
          <w:tcPr>
            <w:tcW w:w="1152" w:type="dxa"/>
            <w:tcBorders>
              <w:top w:val="single" w:sz="4" w:space="0" w:color="auto"/>
            </w:tcBorders>
          </w:tcPr>
          <w:p w14:paraId="1503D016" w14:textId="77777777" w:rsidR="00B83D52" w:rsidRPr="0030317D" w:rsidRDefault="00B83D52" w:rsidP="00B83D52">
            <w:pPr>
              <w:ind w:right="-72"/>
              <w:jc w:val="right"/>
              <w:rPr>
                <w:rFonts w:ascii="Arial" w:eastAsia="Courier New" w:hAnsi="Arial" w:cs="Arial"/>
                <w:sz w:val="16"/>
                <w:szCs w:val="16"/>
              </w:rPr>
            </w:pPr>
          </w:p>
        </w:tc>
        <w:tc>
          <w:tcPr>
            <w:tcW w:w="1153" w:type="dxa"/>
            <w:tcBorders>
              <w:top w:val="single" w:sz="4" w:space="0" w:color="auto"/>
            </w:tcBorders>
          </w:tcPr>
          <w:p w14:paraId="4E52A0C7"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52EEC264"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2CA456D6" w14:textId="77777777" w:rsidR="00B83D52" w:rsidRPr="0030317D" w:rsidRDefault="00B83D52" w:rsidP="00B83D52">
            <w:pPr>
              <w:ind w:right="-72"/>
              <w:jc w:val="right"/>
              <w:rPr>
                <w:rFonts w:ascii="Arial" w:eastAsia="Courier New" w:hAnsi="Arial" w:cs="Arial"/>
                <w:sz w:val="16"/>
                <w:szCs w:val="16"/>
              </w:rPr>
            </w:pPr>
          </w:p>
        </w:tc>
      </w:tr>
      <w:tr w:rsidR="00B83D52" w:rsidRPr="00792D41" w14:paraId="4D9F28FF" w14:textId="77777777" w:rsidTr="0030317D">
        <w:tc>
          <w:tcPr>
            <w:tcW w:w="4968" w:type="dxa"/>
          </w:tcPr>
          <w:p w14:paraId="22D508BD" w14:textId="286A7CDE" w:rsidR="00B83D52" w:rsidRPr="00792D41" w:rsidRDefault="00B83D52" w:rsidP="00B83D52">
            <w:pPr>
              <w:pStyle w:val="BlockText"/>
              <w:ind w:left="29" w:right="-72"/>
              <w:jc w:val="left"/>
              <w:rPr>
                <w:rFonts w:ascii="Arial" w:hAnsi="Arial" w:cs="Arial"/>
                <w:color w:val="000000"/>
              </w:rPr>
            </w:pPr>
            <w:r w:rsidRPr="00792D41">
              <w:rPr>
                <w:rFonts w:ascii="Arial" w:hAnsi="Arial" w:cs="Arial"/>
                <w:b/>
                <w:bCs/>
              </w:rPr>
              <w:t>Diluted earnings per share</w:t>
            </w:r>
          </w:p>
        </w:tc>
        <w:tc>
          <w:tcPr>
            <w:tcW w:w="1152" w:type="dxa"/>
          </w:tcPr>
          <w:p w14:paraId="61BD0776" w14:textId="77777777" w:rsidR="00B83D52" w:rsidRPr="00792D41" w:rsidRDefault="00B83D52" w:rsidP="00B83D52">
            <w:pPr>
              <w:ind w:right="-72"/>
              <w:jc w:val="right"/>
              <w:rPr>
                <w:rFonts w:ascii="Arial" w:eastAsia="Courier New" w:hAnsi="Arial" w:cs="Arial"/>
                <w:sz w:val="20"/>
                <w:szCs w:val="20"/>
              </w:rPr>
            </w:pPr>
          </w:p>
        </w:tc>
        <w:tc>
          <w:tcPr>
            <w:tcW w:w="1153" w:type="dxa"/>
          </w:tcPr>
          <w:p w14:paraId="2BD41AAD" w14:textId="77777777" w:rsidR="00B83D52" w:rsidRPr="00792D41" w:rsidRDefault="00B83D52" w:rsidP="00B83D52">
            <w:pPr>
              <w:ind w:right="-72"/>
              <w:jc w:val="right"/>
              <w:rPr>
                <w:rFonts w:ascii="Arial" w:eastAsia="Courier New" w:hAnsi="Arial" w:cs="Arial"/>
                <w:sz w:val="20"/>
                <w:szCs w:val="20"/>
              </w:rPr>
            </w:pPr>
          </w:p>
        </w:tc>
        <w:tc>
          <w:tcPr>
            <w:tcW w:w="1152" w:type="dxa"/>
          </w:tcPr>
          <w:p w14:paraId="03102C67" w14:textId="77777777" w:rsidR="00B83D52" w:rsidRPr="00792D41" w:rsidRDefault="00B83D52" w:rsidP="00B83D52">
            <w:pPr>
              <w:ind w:right="-72"/>
              <w:jc w:val="right"/>
              <w:rPr>
                <w:rFonts w:ascii="Arial" w:eastAsia="Courier New" w:hAnsi="Arial" w:cs="Arial"/>
                <w:sz w:val="20"/>
                <w:szCs w:val="20"/>
              </w:rPr>
            </w:pPr>
          </w:p>
        </w:tc>
        <w:tc>
          <w:tcPr>
            <w:tcW w:w="1152" w:type="dxa"/>
          </w:tcPr>
          <w:p w14:paraId="1E841ED2" w14:textId="77777777" w:rsidR="00B83D52" w:rsidRPr="00792D41" w:rsidRDefault="00B83D52" w:rsidP="00B83D52">
            <w:pPr>
              <w:ind w:right="-72"/>
              <w:jc w:val="right"/>
              <w:rPr>
                <w:rFonts w:ascii="Arial" w:eastAsia="Courier New" w:hAnsi="Arial" w:cs="Arial"/>
                <w:sz w:val="20"/>
                <w:szCs w:val="20"/>
              </w:rPr>
            </w:pPr>
          </w:p>
        </w:tc>
      </w:tr>
      <w:tr w:rsidR="00B83D52" w:rsidRPr="00792D41" w14:paraId="635E41FB" w14:textId="77777777" w:rsidTr="0030317D">
        <w:tc>
          <w:tcPr>
            <w:tcW w:w="4968" w:type="dxa"/>
          </w:tcPr>
          <w:p w14:paraId="50C0E873" w14:textId="375699F2" w:rsidR="00B83D52" w:rsidRPr="00792D41" w:rsidRDefault="00B83D52" w:rsidP="00B83D52">
            <w:pPr>
              <w:pStyle w:val="BlockText"/>
              <w:ind w:left="29" w:right="-72"/>
              <w:jc w:val="left"/>
              <w:rPr>
                <w:rFonts w:ascii="Arial" w:hAnsi="Arial" w:cs="Arial"/>
                <w:color w:val="000000"/>
              </w:rPr>
            </w:pPr>
            <w:r w:rsidRPr="00792D41">
              <w:rPr>
                <w:rFonts w:ascii="Arial" w:hAnsi="Arial" w:cs="Arial"/>
              </w:rPr>
              <w:t>Net profit (loss) attributable to the ordinary</w:t>
            </w:r>
          </w:p>
        </w:tc>
        <w:tc>
          <w:tcPr>
            <w:tcW w:w="1152" w:type="dxa"/>
          </w:tcPr>
          <w:p w14:paraId="13A253BB" w14:textId="77777777" w:rsidR="00B83D52" w:rsidRPr="00792D41" w:rsidRDefault="00B83D52" w:rsidP="00B83D52">
            <w:pPr>
              <w:ind w:right="-72"/>
              <w:jc w:val="right"/>
              <w:rPr>
                <w:rFonts w:ascii="Arial" w:eastAsia="Courier New" w:hAnsi="Arial" w:cs="Arial"/>
                <w:sz w:val="20"/>
                <w:szCs w:val="20"/>
              </w:rPr>
            </w:pPr>
          </w:p>
        </w:tc>
        <w:tc>
          <w:tcPr>
            <w:tcW w:w="1153" w:type="dxa"/>
          </w:tcPr>
          <w:p w14:paraId="5572D924" w14:textId="77777777" w:rsidR="00B83D52" w:rsidRPr="00792D41" w:rsidRDefault="00B83D52" w:rsidP="00B83D52">
            <w:pPr>
              <w:ind w:right="-72"/>
              <w:jc w:val="right"/>
              <w:rPr>
                <w:rFonts w:ascii="Arial" w:eastAsia="Courier New" w:hAnsi="Arial" w:cs="Arial"/>
                <w:sz w:val="20"/>
                <w:szCs w:val="20"/>
              </w:rPr>
            </w:pPr>
          </w:p>
        </w:tc>
        <w:tc>
          <w:tcPr>
            <w:tcW w:w="1152" w:type="dxa"/>
          </w:tcPr>
          <w:p w14:paraId="32011A5D" w14:textId="77777777" w:rsidR="00B83D52" w:rsidRPr="00792D41" w:rsidRDefault="00B83D52" w:rsidP="00B83D52">
            <w:pPr>
              <w:ind w:right="-72"/>
              <w:jc w:val="right"/>
              <w:rPr>
                <w:rFonts w:ascii="Arial" w:eastAsia="Courier New" w:hAnsi="Arial" w:cs="Arial"/>
                <w:sz w:val="20"/>
                <w:szCs w:val="20"/>
              </w:rPr>
            </w:pPr>
          </w:p>
        </w:tc>
        <w:tc>
          <w:tcPr>
            <w:tcW w:w="1152" w:type="dxa"/>
          </w:tcPr>
          <w:p w14:paraId="6F5D24EB" w14:textId="77777777" w:rsidR="00B83D52" w:rsidRPr="00792D41" w:rsidRDefault="00B83D52" w:rsidP="00B83D52">
            <w:pPr>
              <w:ind w:right="-72"/>
              <w:jc w:val="right"/>
              <w:rPr>
                <w:rFonts w:ascii="Arial" w:eastAsia="Courier New" w:hAnsi="Arial" w:cs="Arial"/>
                <w:sz w:val="20"/>
                <w:szCs w:val="20"/>
              </w:rPr>
            </w:pPr>
          </w:p>
        </w:tc>
      </w:tr>
      <w:tr w:rsidR="00B83D52" w:rsidRPr="00792D41" w14:paraId="1AE7DDA2" w14:textId="77777777" w:rsidTr="0030317D">
        <w:tc>
          <w:tcPr>
            <w:tcW w:w="4968" w:type="dxa"/>
          </w:tcPr>
          <w:p w14:paraId="1BB770DA" w14:textId="3E2660CA"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 xml:space="preserve">   </w:t>
            </w:r>
            <w:r w:rsidRPr="00792D41">
              <w:rPr>
                <w:rFonts w:ascii="Arial" w:hAnsi="Arial" w:cs="Arial"/>
              </w:rPr>
              <w:t>shareholders of the parent</w:t>
            </w:r>
          </w:p>
        </w:tc>
        <w:tc>
          <w:tcPr>
            <w:tcW w:w="1152" w:type="dxa"/>
          </w:tcPr>
          <w:p w14:paraId="677110FE" w14:textId="77777777" w:rsidR="00B83D52" w:rsidRPr="00792D41" w:rsidRDefault="00B83D52" w:rsidP="00B83D52">
            <w:pPr>
              <w:ind w:right="-72"/>
              <w:jc w:val="right"/>
              <w:rPr>
                <w:rFonts w:ascii="Arial" w:eastAsia="Courier New" w:hAnsi="Arial" w:cs="Arial"/>
                <w:sz w:val="20"/>
                <w:szCs w:val="20"/>
              </w:rPr>
            </w:pPr>
          </w:p>
        </w:tc>
        <w:tc>
          <w:tcPr>
            <w:tcW w:w="1153" w:type="dxa"/>
          </w:tcPr>
          <w:p w14:paraId="77A5D5A5" w14:textId="77777777" w:rsidR="00B83D52" w:rsidRPr="00792D41" w:rsidRDefault="00B83D52" w:rsidP="00B83D52">
            <w:pPr>
              <w:ind w:right="-72"/>
              <w:jc w:val="right"/>
              <w:rPr>
                <w:rFonts w:ascii="Arial" w:eastAsia="Courier New" w:hAnsi="Arial" w:cs="Arial"/>
                <w:sz w:val="20"/>
                <w:szCs w:val="20"/>
              </w:rPr>
            </w:pPr>
          </w:p>
        </w:tc>
        <w:tc>
          <w:tcPr>
            <w:tcW w:w="1152" w:type="dxa"/>
          </w:tcPr>
          <w:p w14:paraId="30021CB8" w14:textId="77777777" w:rsidR="00B83D52" w:rsidRPr="00792D41" w:rsidRDefault="00B83D52" w:rsidP="00B83D52">
            <w:pPr>
              <w:ind w:right="-72"/>
              <w:jc w:val="right"/>
              <w:rPr>
                <w:rFonts w:ascii="Arial" w:eastAsia="Courier New" w:hAnsi="Arial" w:cs="Arial"/>
                <w:sz w:val="20"/>
                <w:szCs w:val="20"/>
              </w:rPr>
            </w:pPr>
          </w:p>
        </w:tc>
        <w:tc>
          <w:tcPr>
            <w:tcW w:w="1152" w:type="dxa"/>
          </w:tcPr>
          <w:p w14:paraId="5C148965" w14:textId="77777777" w:rsidR="00B83D52" w:rsidRPr="00792D41" w:rsidRDefault="00B83D52" w:rsidP="00B83D52">
            <w:pPr>
              <w:ind w:right="-72"/>
              <w:jc w:val="right"/>
              <w:rPr>
                <w:rFonts w:ascii="Arial" w:eastAsia="Courier New" w:hAnsi="Arial" w:cs="Arial"/>
                <w:sz w:val="20"/>
                <w:szCs w:val="20"/>
              </w:rPr>
            </w:pPr>
          </w:p>
        </w:tc>
      </w:tr>
      <w:tr w:rsidR="00B83D52" w:rsidRPr="00792D41" w14:paraId="63E7D615" w14:textId="77777777" w:rsidTr="0030317D">
        <w:tc>
          <w:tcPr>
            <w:tcW w:w="4968" w:type="dxa"/>
            <w:vAlign w:val="center"/>
          </w:tcPr>
          <w:p w14:paraId="6D31F53E" w14:textId="43E2F3B3"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 xml:space="preserve">   From continuing operations (Million Baht)</w:t>
            </w:r>
          </w:p>
        </w:tc>
        <w:tc>
          <w:tcPr>
            <w:tcW w:w="1152" w:type="dxa"/>
            <w:vAlign w:val="bottom"/>
          </w:tcPr>
          <w:p w14:paraId="309A4DD3" w14:textId="639CD72A" w:rsidR="00B83D52" w:rsidRPr="00792D41" w:rsidRDefault="00F51FAD" w:rsidP="00B83D52">
            <w:pPr>
              <w:ind w:right="-72"/>
              <w:jc w:val="right"/>
              <w:rPr>
                <w:rFonts w:ascii="Arial" w:eastAsia="Courier New" w:hAnsi="Arial" w:cs="Arial"/>
                <w:sz w:val="20"/>
                <w:szCs w:val="20"/>
              </w:rPr>
            </w:pPr>
            <w:r w:rsidRPr="00F51FAD">
              <w:rPr>
                <w:rFonts w:ascii="Arial" w:eastAsia="Courier New" w:hAnsi="Arial" w:cs="Arial"/>
                <w:sz w:val="20"/>
                <w:szCs w:val="20"/>
              </w:rPr>
              <w:t>(</w:t>
            </w:r>
            <w:r w:rsidR="00A7284A" w:rsidRPr="00A7284A">
              <w:rPr>
                <w:rFonts w:ascii="Arial" w:eastAsia="Courier New" w:hAnsi="Arial" w:cs="Arial"/>
                <w:sz w:val="20"/>
                <w:szCs w:val="20"/>
                <w:lang w:val="en-GB"/>
              </w:rPr>
              <w:t>4</w:t>
            </w:r>
            <w:r w:rsidRPr="00F51FAD">
              <w:rPr>
                <w:rFonts w:ascii="Arial" w:eastAsia="Courier New" w:hAnsi="Arial" w:cs="Arial"/>
                <w:sz w:val="20"/>
                <w:szCs w:val="20"/>
              </w:rPr>
              <w:t>,</w:t>
            </w:r>
            <w:r w:rsidR="00A7284A" w:rsidRPr="00A7284A">
              <w:rPr>
                <w:rFonts w:ascii="Arial" w:eastAsia="Courier New" w:hAnsi="Arial" w:cs="Arial"/>
                <w:sz w:val="20"/>
                <w:szCs w:val="20"/>
                <w:lang w:val="en-GB"/>
              </w:rPr>
              <w:t>857</w:t>
            </w:r>
            <w:r w:rsidRPr="00F51FAD">
              <w:rPr>
                <w:rFonts w:ascii="Arial" w:eastAsia="Courier New" w:hAnsi="Arial" w:cs="Arial"/>
                <w:sz w:val="20"/>
                <w:szCs w:val="20"/>
              </w:rPr>
              <w:t>)</w:t>
            </w:r>
          </w:p>
        </w:tc>
        <w:tc>
          <w:tcPr>
            <w:tcW w:w="1153" w:type="dxa"/>
            <w:vAlign w:val="bottom"/>
          </w:tcPr>
          <w:p w14:paraId="2AA86CB3" w14:textId="53657E6C"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4</w:t>
            </w:r>
            <w:r w:rsidRPr="00792D41">
              <w:rPr>
                <w:rFonts w:ascii="Arial" w:eastAsia="Courier New" w:hAnsi="Arial" w:cs="Arial"/>
                <w:sz w:val="20"/>
                <w:szCs w:val="20"/>
              </w:rPr>
              <w:t>,</w:t>
            </w:r>
            <w:r w:rsidR="00A7284A" w:rsidRPr="00A7284A">
              <w:rPr>
                <w:rFonts w:ascii="Arial" w:eastAsia="Courier New" w:hAnsi="Arial" w:cs="Arial"/>
                <w:sz w:val="20"/>
                <w:szCs w:val="20"/>
                <w:lang w:val="en-GB"/>
              </w:rPr>
              <w:t>630</w:t>
            </w:r>
            <w:r w:rsidRPr="00792D41">
              <w:rPr>
                <w:rFonts w:ascii="Arial" w:eastAsia="Courier New" w:hAnsi="Arial" w:cs="Arial"/>
                <w:sz w:val="20"/>
                <w:szCs w:val="20"/>
              </w:rPr>
              <w:t>)</w:t>
            </w:r>
          </w:p>
        </w:tc>
        <w:tc>
          <w:tcPr>
            <w:tcW w:w="1152" w:type="dxa"/>
            <w:vAlign w:val="bottom"/>
          </w:tcPr>
          <w:p w14:paraId="1A5EC8BA" w14:textId="658FA6F5"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3</w:t>
            </w:r>
            <w:r w:rsidRPr="00792D41">
              <w:rPr>
                <w:rFonts w:ascii="Arial" w:eastAsia="Courier New" w:hAnsi="Arial" w:cs="Arial"/>
                <w:sz w:val="20"/>
                <w:szCs w:val="20"/>
              </w:rPr>
              <w:t>,</w:t>
            </w:r>
            <w:r w:rsidR="00A7284A" w:rsidRPr="00A7284A">
              <w:rPr>
                <w:rFonts w:ascii="Arial" w:eastAsia="Courier New" w:hAnsi="Arial" w:cs="Arial"/>
                <w:sz w:val="20"/>
                <w:szCs w:val="20"/>
                <w:lang w:val="en-GB"/>
              </w:rPr>
              <w:t>034</w:t>
            </w:r>
            <w:r w:rsidRPr="00792D41">
              <w:rPr>
                <w:rFonts w:ascii="Arial" w:eastAsia="Courier New" w:hAnsi="Arial" w:cs="Arial"/>
                <w:sz w:val="20"/>
                <w:szCs w:val="20"/>
              </w:rPr>
              <w:t>)</w:t>
            </w:r>
          </w:p>
        </w:tc>
        <w:tc>
          <w:tcPr>
            <w:tcW w:w="1152" w:type="dxa"/>
            <w:vAlign w:val="bottom"/>
          </w:tcPr>
          <w:p w14:paraId="414735CD" w14:textId="56CF5887"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13</w:t>
            </w:r>
            <w:r w:rsidRPr="00792D41">
              <w:rPr>
                <w:rFonts w:ascii="Arial" w:eastAsia="Courier New" w:hAnsi="Arial" w:cs="Arial"/>
                <w:sz w:val="20"/>
                <w:szCs w:val="20"/>
              </w:rPr>
              <w:t>,</w:t>
            </w:r>
            <w:r w:rsidR="00FA643C">
              <w:rPr>
                <w:rFonts w:ascii="Arial" w:eastAsia="Courier New" w:hAnsi="Arial" w:cs="Arial"/>
                <w:sz w:val="20"/>
                <w:szCs w:val="20"/>
              </w:rPr>
              <w:t>777</w:t>
            </w:r>
            <w:r w:rsidRPr="00792D41">
              <w:rPr>
                <w:rFonts w:ascii="Arial" w:eastAsia="Courier New" w:hAnsi="Arial" w:cs="Arial"/>
                <w:sz w:val="20"/>
                <w:szCs w:val="20"/>
              </w:rPr>
              <w:t>)</w:t>
            </w:r>
          </w:p>
        </w:tc>
      </w:tr>
      <w:tr w:rsidR="00B83D52" w:rsidRPr="00792D41" w14:paraId="61738E61" w14:textId="77777777" w:rsidTr="0030317D">
        <w:tc>
          <w:tcPr>
            <w:tcW w:w="4968" w:type="dxa"/>
            <w:vAlign w:val="center"/>
          </w:tcPr>
          <w:p w14:paraId="642B600A" w14:textId="29CA0B11"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 xml:space="preserve">   From discontinued operations (Million Baht)</w:t>
            </w:r>
          </w:p>
        </w:tc>
        <w:tc>
          <w:tcPr>
            <w:tcW w:w="1152" w:type="dxa"/>
            <w:tcBorders>
              <w:bottom w:val="single" w:sz="4" w:space="0" w:color="auto"/>
            </w:tcBorders>
            <w:vAlign w:val="bottom"/>
          </w:tcPr>
          <w:p w14:paraId="6F105D6F" w14:textId="4B1AC4C7"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3" w:type="dxa"/>
            <w:tcBorders>
              <w:bottom w:val="single" w:sz="4" w:space="0" w:color="auto"/>
            </w:tcBorders>
            <w:vAlign w:val="bottom"/>
          </w:tcPr>
          <w:p w14:paraId="61DD6A8D" w14:textId="5CFBD2CB"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2" w:type="dxa"/>
            <w:tcBorders>
              <w:bottom w:val="single" w:sz="4" w:space="0" w:color="auto"/>
            </w:tcBorders>
            <w:vAlign w:val="bottom"/>
          </w:tcPr>
          <w:p w14:paraId="064D8D8D" w14:textId="44366299"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729</w:t>
            </w:r>
          </w:p>
        </w:tc>
        <w:tc>
          <w:tcPr>
            <w:tcW w:w="1152" w:type="dxa"/>
            <w:tcBorders>
              <w:bottom w:val="single" w:sz="4" w:space="0" w:color="auto"/>
            </w:tcBorders>
            <w:vAlign w:val="bottom"/>
          </w:tcPr>
          <w:p w14:paraId="683C0408" w14:textId="2F6B84D4"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1</w:t>
            </w:r>
            <w:r w:rsidR="00B83D52" w:rsidRPr="00792D41">
              <w:rPr>
                <w:rFonts w:ascii="Arial" w:eastAsia="Courier New" w:hAnsi="Arial" w:cs="Arial"/>
                <w:sz w:val="20"/>
                <w:szCs w:val="20"/>
              </w:rPr>
              <w:t>,</w:t>
            </w:r>
            <w:r w:rsidR="00FA643C">
              <w:rPr>
                <w:rFonts w:ascii="Arial" w:eastAsia="Courier New" w:hAnsi="Arial" w:cs="Arial"/>
                <w:sz w:val="20"/>
                <w:szCs w:val="20"/>
                <w:lang w:val="en-GB"/>
              </w:rPr>
              <w:t>824</w:t>
            </w:r>
          </w:p>
        </w:tc>
      </w:tr>
      <w:tr w:rsidR="00B83D52" w:rsidRPr="00792D41" w14:paraId="7186F51A" w14:textId="77777777" w:rsidTr="0030317D">
        <w:tc>
          <w:tcPr>
            <w:tcW w:w="4968" w:type="dxa"/>
          </w:tcPr>
          <w:p w14:paraId="61D1F0C2" w14:textId="0B8F17A8"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Total basic earnings per share attributable to the</w:t>
            </w:r>
          </w:p>
        </w:tc>
        <w:tc>
          <w:tcPr>
            <w:tcW w:w="1152" w:type="dxa"/>
            <w:tcBorders>
              <w:top w:val="single" w:sz="4" w:space="0" w:color="auto"/>
            </w:tcBorders>
          </w:tcPr>
          <w:p w14:paraId="4E0E399D" w14:textId="77777777" w:rsidR="00B83D52" w:rsidRPr="00792D41" w:rsidRDefault="00B83D52" w:rsidP="00B83D52">
            <w:pPr>
              <w:ind w:right="-72"/>
              <w:jc w:val="right"/>
              <w:rPr>
                <w:rFonts w:ascii="Arial" w:eastAsia="Courier New" w:hAnsi="Arial" w:cs="Arial"/>
                <w:sz w:val="20"/>
                <w:szCs w:val="20"/>
              </w:rPr>
            </w:pPr>
          </w:p>
        </w:tc>
        <w:tc>
          <w:tcPr>
            <w:tcW w:w="1153" w:type="dxa"/>
            <w:tcBorders>
              <w:top w:val="single" w:sz="4" w:space="0" w:color="auto"/>
            </w:tcBorders>
          </w:tcPr>
          <w:p w14:paraId="12C50E89" w14:textId="77777777" w:rsidR="00B83D52" w:rsidRPr="00792D41" w:rsidRDefault="00B83D52" w:rsidP="00B83D52">
            <w:pPr>
              <w:ind w:right="-72"/>
              <w:jc w:val="right"/>
              <w:rPr>
                <w:rFonts w:ascii="Arial" w:eastAsia="Courier New" w:hAnsi="Arial" w:cs="Arial"/>
                <w:sz w:val="20"/>
                <w:szCs w:val="20"/>
              </w:rPr>
            </w:pPr>
          </w:p>
        </w:tc>
        <w:tc>
          <w:tcPr>
            <w:tcW w:w="1152" w:type="dxa"/>
            <w:tcBorders>
              <w:top w:val="single" w:sz="4" w:space="0" w:color="auto"/>
            </w:tcBorders>
          </w:tcPr>
          <w:p w14:paraId="2CCB50B9" w14:textId="77777777" w:rsidR="00B83D52" w:rsidRPr="00792D41" w:rsidRDefault="00B83D52" w:rsidP="00B83D52">
            <w:pPr>
              <w:ind w:right="-72"/>
              <w:jc w:val="right"/>
              <w:rPr>
                <w:rFonts w:ascii="Arial" w:eastAsia="Courier New" w:hAnsi="Arial" w:cs="Arial"/>
                <w:sz w:val="20"/>
                <w:szCs w:val="20"/>
              </w:rPr>
            </w:pPr>
          </w:p>
        </w:tc>
        <w:tc>
          <w:tcPr>
            <w:tcW w:w="1152" w:type="dxa"/>
            <w:tcBorders>
              <w:top w:val="single" w:sz="4" w:space="0" w:color="auto"/>
            </w:tcBorders>
          </w:tcPr>
          <w:p w14:paraId="0EE49078" w14:textId="77777777" w:rsidR="00B83D52" w:rsidRPr="00792D41" w:rsidRDefault="00B83D52" w:rsidP="00B83D52">
            <w:pPr>
              <w:ind w:right="-72"/>
              <w:jc w:val="right"/>
              <w:rPr>
                <w:rFonts w:ascii="Arial" w:eastAsia="Courier New" w:hAnsi="Arial" w:cs="Arial"/>
                <w:sz w:val="20"/>
                <w:szCs w:val="20"/>
              </w:rPr>
            </w:pPr>
          </w:p>
        </w:tc>
      </w:tr>
      <w:tr w:rsidR="00B83D52" w:rsidRPr="00792D41" w14:paraId="5BBA9B73" w14:textId="77777777" w:rsidTr="0030317D">
        <w:tc>
          <w:tcPr>
            <w:tcW w:w="4968" w:type="dxa"/>
          </w:tcPr>
          <w:p w14:paraId="2435DC04" w14:textId="7B6411AE"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 xml:space="preserve">   Company's common shareholders</w:t>
            </w:r>
          </w:p>
        </w:tc>
        <w:tc>
          <w:tcPr>
            <w:tcW w:w="1152" w:type="dxa"/>
            <w:tcBorders>
              <w:bottom w:val="single" w:sz="4" w:space="0" w:color="auto"/>
            </w:tcBorders>
            <w:vAlign w:val="bottom"/>
          </w:tcPr>
          <w:p w14:paraId="41463CAD" w14:textId="37C692AE" w:rsidR="00B83D52" w:rsidRPr="00792D41" w:rsidRDefault="001B1CE5" w:rsidP="00B83D52">
            <w:pPr>
              <w:ind w:right="-72"/>
              <w:jc w:val="right"/>
              <w:rPr>
                <w:rFonts w:ascii="Arial" w:eastAsia="Courier New" w:hAnsi="Arial" w:cs="Arial"/>
                <w:sz w:val="20"/>
                <w:szCs w:val="20"/>
              </w:rPr>
            </w:pPr>
            <w:r w:rsidRPr="001B1CE5">
              <w:rPr>
                <w:rFonts w:ascii="Arial" w:eastAsia="Courier New" w:hAnsi="Arial" w:cs="Arial"/>
                <w:sz w:val="20"/>
                <w:szCs w:val="20"/>
              </w:rPr>
              <w:t>(</w:t>
            </w:r>
            <w:r w:rsidR="00A7284A" w:rsidRPr="00A7284A">
              <w:rPr>
                <w:rFonts w:ascii="Arial" w:eastAsia="Courier New" w:hAnsi="Arial" w:cs="Arial"/>
                <w:sz w:val="20"/>
                <w:szCs w:val="20"/>
                <w:lang w:val="en-GB"/>
              </w:rPr>
              <w:t>4</w:t>
            </w:r>
            <w:r w:rsidRPr="001B1CE5">
              <w:rPr>
                <w:rFonts w:ascii="Arial" w:eastAsia="Courier New" w:hAnsi="Arial" w:cs="Arial"/>
                <w:sz w:val="20"/>
                <w:szCs w:val="20"/>
              </w:rPr>
              <w:t>,</w:t>
            </w:r>
            <w:r w:rsidR="00A7284A" w:rsidRPr="00A7284A">
              <w:rPr>
                <w:rFonts w:ascii="Arial" w:eastAsia="Courier New" w:hAnsi="Arial" w:cs="Arial"/>
                <w:sz w:val="20"/>
                <w:szCs w:val="20"/>
                <w:lang w:val="en-GB"/>
              </w:rPr>
              <w:t>857</w:t>
            </w:r>
            <w:r w:rsidRPr="001B1CE5">
              <w:rPr>
                <w:rFonts w:ascii="Arial" w:eastAsia="Courier New" w:hAnsi="Arial" w:cs="Arial"/>
                <w:sz w:val="20"/>
                <w:szCs w:val="20"/>
              </w:rPr>
              <w:t>)</w:t>
            </w:r>
          </w:p>
        </w:tc>
        <w:tc>
          <w:tcPr>
            <w:tcW w:w="1153" w:type="dxa"/>
            <w:tcBorders>
              <w:bottom w:val="single" w:sz="4" w:space="0" w:color="auto"/>
            </w:tcBorders>
            <w:vAlign w:val="bottom"/>
          </w:tcPr>
          <w:p w14:paraId="3E928DAB" w14:textId="30FAE2CE"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4</w:t>
            </w:r>
            <w:r w:rsidRPr="00792D41">
              <w:rPr>
                <w:rFonts w:ascii="Arial" w:eastAsia="Courier New" w:hAnsi="Arial" w:cs="Arial"/>
                <w:sz w:val="20"/>
                <w:szCs w:val="20"/>
              </w:rPr>
              <w:t>,</w:t>
            </w:r>
            <w:r w:rsidR="00A7284A" w:rsidRPr="00A7284A">
              <w:rPr>
                <w:rFonts w:ascii="Arial" w:eastAsia="Courier New" w:hAnsi="Arial" w:cs="Arial"/>
                <w:sz w:val="20"/>
                <w:szCs w:val="20"/>
                <w:lang w:val="en-GB"/>
              </w:rPr>
              <w:t>630</w:t>
            </w:r>
            <w:r w:rsidRPr="00792D41">
              <w:rPr>
                <w:rFonts w:ascii="Arial" w:eastAsia="Courier New" w:hAnsi="Arial" w:cs="Arial"/>
                <w:sz w:val="20"/>
                <w:szCs w:val="20"/>
              </w:rPr>
              <w:t>)</w:t>
            </w:r>
          </w:p>
        </w:tc>
        <w:tc>
          <w:tcPr>
            <w:tcW w:w="1152" w:type="dxa"/>
            <w:tcBorders>
              <w:bottom w:val="single" w:sz="4" w:space="0" w:color="auto"/>
            </w:tcBorders>
            <w:vAlign w:val="bottom"/>
          </w:tcPr>
          <w:p w14:paraId="1751A447" w14:textId="1B66A7F7"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3</w:t>
            </w:r>
            <w:r w:rsidRPr="00792D41">
              <w:rPr>
                <w:rFonts w:ascii="Arial" w:eastAsia="Courier New" w:hAnsi="Arial" w:cs="Arial"/>
                <w:sz w:val="20"/>
                <w:szCs w:val="20"/>
              </w:rPr>
              <w:t>,</w:t>
            </w:r>
            <w:r w:rsidR="00A7284A" w:rsidRPr="00A7284A">
              <w:rPr>
                <w:rFonts w:ascii="Arial" w:eastAsia="Courier New" w:hAnsi="Arial" w:cs="Arial"/>
                <w:sz w:val="20"/>
                <w:szCs w:val="20"/>
                <w:lang w:val="en-GB"/>
              </w:rPr>
              <w:t>034</w:t>
            </w:r>
            <w:r w:rsidRPr="00792D41">
              <w:rPr>
                <w:rFonts w:ascii="Arial" w:eastAsia="Courier New" w:hAnsi="Arial" w:cs="Arial"/>
                <w:sz w:val="20"/>
                <w:szCs w:val="20"/>
              </w:rPr>
              <w:t>)</w:t>
            </w:r>
          </w:p>
        </w:tc>
        <w:tc>
          <w:tcPr>
            <w:tcW w:w="1152" w:type="dxa"/>
            <w:tcBorders>
              <w:bottom w:val="single" w:sz="4" w:space="0" w:color="auto"/>
            </w:tcBorders>
            <w:vAlign w:val="bottom"/>
          </w:tcPr>
          <w:p w14:paraId="3217F263" w14:textId="6327F3AE"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1</w:t>
            </w:r>
            <w:r w:rsidR="00FA643C">
              <w:rPr>
                <w:rFonts w:ascii="Arial" w:eastAsia="Courier New" w:hAnsi="Arial" w:cs="Arial"/>
                <w:sz w:val="20"/>
                <w:szCs w:val="20"/>
                <w:lang w:val="en-GB"/>
              </w:rPr>
              <w:t>1,953</w:t>
            </w:r>
            <w:r w:rsidRPr="00792D41">
              <w:rPr>
                <w:rFonts w:ascii="Arial" w:eastAsia="Courier New" w:hAnsi="Arial" w:cs="Arial"/>
                <w:sz w:val="20"/>
                <w:szCs w:val="20"/>
              </w:rPr>
              <w:t>)</w:t>
            </w:r>
          </w:p>
        </w:tc>
      </w:tr>
      <w:tr w:rsidR="00B83D52" w:rsidRPr="0030317D" w14:paraId="1DE96A35" w14:textId="77777777" w:rsidTr="0030317D">
        <w:tc>
          <w:tcPr>
            <w:tcW w:w="4968" w:type="dxa"/>
          </w:tcPr>
          <w:p w14:paraId="1BCC2364" w14:textId="77777777" w:rsidR="00B83D52" w:rsidRPr="0030317D" w:rsidRDefault="00B83D52" w:rsidP="00B83D52">
            <w:pPr>
              <w:pStyle w:val="BlockText"/>
              <w:ind w:left="29" w:right="-72"/>
              <w:jc w:val="left"/>
              <w:rPr>
                <w:rFonts w:ascii="Arial" w:hAnsi="Arial" w:cs="Arial"/>
                <w:color w:val="000000"/>
                <w:sz w:val="16"/>
                <w:szCs w:val="16"/>
              </w:rPr>
            </w:pPr>
          </w:p>
        </w:tc>
        <w:tc>
          <w:tcPr>
            <w:tcW w:w="1152" w:type="dxa"/>
            <w:tcBorders>
              <w:top w:val="single" w:sz="4" w:space="0" w:color="auto"/>
            </w:tcBorders>
          </w:tcPr>
          <w:p w14:paraId="01767CC3" w14:textId="77777777" w:rsidR="00B83D52" w:rsidRPr="0030317D" w:rsidRDefault="00B83D52" w:rsidP="00B83D52">
            <w:pPr>
              <w:ind w:right="-72"/>
              <w:jc w:val="right"/>
              <w:rPr>
                <w:rFonts w:ascii="Arial" w:eastAsia="Courier New" w:hAnsi="Arial" w:cs="Arial"/>
                <w:sz w:val="16"/>
                <w:szCs w:val="16"/>
              </w:rPr>
            </w:pPr>
          </w:p>
        </w:tc>
        <w:tc>
          <w:tcPr>
            <w:tcW w:w="1153" w:type="dxa"/>
            <w:tcBorders>
              <w:top w:val="single" w:sz="4" w:space="0" w:color="auto"/>
            </w:tcBorders>
          </w:tcPr>
          <w:p w14:paraId="399CF89E"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55FA8C95"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07F00480" w14:textId="77777777" w:rsidR="00B83D52" w:rsidRPr="0030317D" w:rsidRDefault="00B83D52" w:rsidP="00B83D52">
            <w:pPr>
              <w:ind w:right="-72"/>
              <w:jc w:val="right"/>
              <w:rPr>
                <w:rFonts w:ascii="Arial" w:eastAsia="Courier New" w:hAnsi="Arial" w:cs="Arial"/>
                <w:sz w:val="16"/>
                <w:szCs w:val="16"/>
              </w:rPr>
            </w:pPr>
          </w:p>
        </w:tc>
      </w:tr>
      <w:tr w:rsidR="00B83D52" w:rsidRPr="00792D41" w14:paraId="427E5D84" w14:textId="77777777" w:rsidTr="0030317D">
        <w:tc>
          <w:tcPr>
            <w:tcW w:w="4968" w:type="dxa"/>
            <w:vAlign w:val="center"/>
          </w:tcPr>
          <w:p w14:paraId="6D9281AE" w14:textId="5EEFA9E5"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 xml:space="preserve">Weighted average number of </w:t>
            </w:r>
            <w:r w:rsidRPr="00792D41">
              <w:rPr>
                <w:rFonts w:ascii="Arial" w:hAnsi="Arial" w:cs="Arial"/>
                <w:color w:val="000000"/>
                <w:spacing w:val="-2"/>
              </w:rPr>
              <w:t>ordinary shares</w:t>
            </w:r>
          </w:p>
        </w:tc>
        <w:tc>
          <w:tcPr>
            <w:tcW w:w="1152" w:type="dxa"/>
            <w:vAlign w:val="bottom"/>
          </w:tcPr>
          <w:p w14:paraId="2885ED58" w14:textId="77777777" w:rsidR="00B83D52" w:rsidRPr="00792D41" w:rsidRDefault="00B83D52" w:rsidP="00B83D52">
            <w:pPr>
              <w:ind w:right="-72"/>
              <w:jc w:val="right"/>
              <w:rPr>
                <w:rFonts w:ascii="Arial" w:eastAsia="Courier New" w:hAnsi="Arial" w:cs="Arial"/>
                <w:sz w:val="20"/>
                <w:szCs w:val="20"/>
              </w:rPr>
            </w:pPr>
          </w:p>
        </w:tc>
        <w:tc>
          <w:tcPr>
            <w:tcW w:w="1153" w:type="dxa"/>
            <w:vAlign w:val="bottom"/>
          </w:tcPr>
          <w:p w14:paraId="34EF09A2" w14:textId="77777777" w:rsidR="00B83D52" w:rsidRPr="00792D41" w:rsidRDefault="00B83D52" w:rsidP="00B83D52">
            <w:pPr>
              <w:ind w:right="-72"/>
              <w:jc w:val="right"/>
              <w:rPr>
                <w:rFonts w:ascii="Arial" w:eastAsia="Courier New" w:hAnsi="Arial" w:cs="Arial"/>
                <w:sz w:val="20"/>
                <w:szCs w:val="20"/>
              </w:rPr>
            </w:pPr>
          </w:p>
        </w:tc>
        <w:tc>
          <w:tcPr>
            <w:tcW w:w="1152" w:type="dxa"/>
            <w:vAlign w:val="bottom"/>
          </w:tcPr>
          <w:p w14:paraId="51515C53" w14:textId="77777777" w:rsidR="00B83D52" w:rsidRPr="00792D41" w:rsidRDefault="00B83D52" w:rsidP="00B83D52">
            <w:pPr>
              <w:ind w:right="-72"/>
              <w:jc w:val="right"/>
              <w:rPr>
                <w:rFonts w:ascii="Arial" w:eastAsia="Courier New" w:hAnsi="Arial" w:cs="Arial"/>
                <w:sz w:val="20"/>
                <w:szCs w:val="20"/>
              </w:rPr>
            </w:pPr>
          </w:p>
        </w:tc>
        <w:tc>
          <w:tcPr>
            <w:tcW w:w="1152" w:type="dxa"/>
            <w:vAlign w:val="bottom"/>
          </w:tcPr>
          <w:p w14:paraId="394FB924" w14:textId="77777777" w:rsidR="00B83D52" w:rsidRPr="00792D41" w:rsidRDefault="00B83D52" w:rsidP="00B83D52">
            <w:pPr>
              <w:ind w:right="-72"/>
              <w:jc w:val="right"/>
              <w:rPr>
                <w:rFonts w:ascii="Arial" w:eastAsia="Courier New" w:hAnsi="Arial" w:cs="Arial"/>
                <w:sz w:val="20"/>
                <w:szCs w:val="20"/>
              </w:rPr>
            </w:pPr>
          </w:p>
        </w:tc>
      </w:tr>
      <w:tr w:rsidR="00B83D52" w:rsidRPr="00792D41" w14:paraId="4BA81210" w14:textId="77777777" w:rsidTr="0030317D">
        <w:tc>
          <w:tcPr>
            <w:tcW w:w="4968" w:type="dxa"/>
            <w:vAlign w:val="center"/>
          </w:tcPr>
          <w:p w14:paraId="24ACB63B" w14:textId="2B55B007"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spacing w:val="-2"/>
              </w:rPr>
              <w:t xml:space="preserve">   outstanding (Million Shares)</w:t>
            </w:r>
          </w:p>
        </w:tc>
        <w:tc>
          <w:tcPr>
            <w:tcW w:w="1152" w:type="dxa"/>
          </w:tcPr>
          <w:p w14:paraId="10D7C96E" w14:textId="6D779742"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7</w:t>
            </w:r>
            <w:r w:rsidR="00B83D52" w:rsidRPr="00792D41">
              <w:rPr>
                <w:rFonts w:ascii="Arial" w:eastAsia="Courier New" w:hAnsi="Arial" w:cs="Arial"/>
                <w:sz w:val="20"/>
                <w:szCs w:val="20"/>
              </w:rPr>
              <w:t>,</w:t>
            </w:r>
            <w:r w:rsidRPr="00A7284A">
              <w:rPr>
                <w:rFonts w:ascii="Arial" w:eastAsia="Courier New" w:hAnsi="Arial" w:cs="Arial"/>
                <w:sz w:val="20"/>
                <w:szCs w:val="20"/>
                <w:lang w:val="en-GB"/>
              </w:rPr>
              <w:t>221</w:t>
            </w:r>
          </w:p>
        </w:tc>
        <w:tc>
          <w:tcPr>
            <w:tcW w:w="1153" w:type="dxa"/>
          </w:tcPr>
          <w:p w14:paraId="41574C30" w14:textId="41C3D8D1"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4</w:t>
            </w:r>
            <w:r w:rsidR="00B83D52" w:rsidRPr="00792D41">
              <w:rPr>
                <w:rFonts w:ascii="Arial" w:eastAsia="Courier New" w:hAnsi="Arial" w:cs="Arial"/>
                <w:sz w:val="20"/>
                <w:szCs w:val="20"/>
              </w:rPr>
              <w:t>,</w:t>
            </w:r>
            <w:r w:rsidRPr="00A7284A">
              <w:rPr>
                <w:rFonts w:ascii="Arial" w:eastAsia="Courier New" w:hAnsi="Arial" w:cs="Arial"/>
                <w:sz w:val="20"/>
                <w:szCs w:val="20"/>
                <w:lang w:val="en-GB"/>
              </w:rPr>
              <w:t>645</w:t>
            </w:r>
          </w:p>
        </w:tc>
        <w:tc>
          <w:tcPr>
            <w:tcW w:w="1152" w:type="dxa"/>
          </w:tcPr>
          <w:p w14:paraId="4D12B55D" w14:textId="3AC325BE"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7</w:t>
            </w:r>
            <w:r w:rsidR="00B83D52" w:rsidRPr="00792D41">
              <w:rPr>
                <w:rFonts w:ascii="Arial" w:eastAsia="Courier New" w:hAnsi="Arial" w:cs="Arial"/>
                <w:sz w:val="20"/>
                <w:szCs w:val="20"/>
              </w:rPr>
              <w:t>,</w:t>
            </w:r>
            <w:r w:rsidRPr="00A7284A">
              <w:rPr>
                <w:rFonts w:ascii="Arial" w:eastAsia="Courier New" w:hAnsi="Arial" w:cs="Arial"/>
                <w:sz w:val="20"/>
                <w:szCs w:val="20"/>
                <w:lang w:val="en-GB"/>
              </w:rPr>
              <w:t>221</w:t>
            </w:r>
          </w:p>
        </w:tc>
        <w:tc>
          <w:tcPr>
            <w:tcW w:w="1152" w:type="dxa"/>
          </w:tcPr>
          <w:p w14:paraId="61C48826" w14:textId="6717076E"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4</w:t>
            </w:r>
            <w:r w:rsidR="00B83D52" w:rsidRPr="00792D41">
              <w:rPr>
                <w:rFonts w:ascii="Arial" w:eastAsia="Courier New" w:hAnsi="Arial" w:cs="Arial"/>
                <w:sz w:val="20"/>
                <w:szCs w:val="20"/>
              </w:rPr>
              <w:t>,</w:t>
            </w:r>
            <w:r w:rsidRPr="00A7284A">
              <w:rPr>
                <w:rFonts w:ascii="Arial" w:eastAsia="Courier New" w:hAnsi="Arial" w:cs="Arial"/>
                <w:sz w:val="20"/>
                <w:szCs w:val="20"/>
                <w:lang w:val="en-GB"/>
              </w:rPr>
              <w:t>645</w:t>
            </w:r>
          </w:p>
        </w:tc>
      </w:tr>
      <w:tr w:rsidR="00B83D52" w:rsidRPr="00792D41" w14:paraId="16786368" w14:textId="77777777" w:rsidTr="0030317D">
        <w:tc>
          <w:tcPr>
            <w:tcW w:w="4968" w:type="dxa"/>
          </w:tcPr>
          <w:p w14:paraId="42921FE3" w14:textId="437C0156"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 xml:space="preserve">Number of ordinary shares from warrants </w:t>
            </w:r>
          </w:p>
        </w:tc>
        <w:tc>
          <w:tcPr>
            <w:tcW w:w="1152" w:type="dxa"/>
          </w:tcPr>
          <w:p w14:paraId="7ADE1802" w14:textId="77777777" w:rsidR="00B83D52" w:rsidRPr="00792D41" w:rsidRDefault="00B83D52" w:rsidP="00B83D52">
            <w:pPr>
              <w:ind w:right="-72"/>
              <w:jc w:val="right"/>
              <w:rPr>
                <w:rFonts w:ascii="Arial" w:eastAsia="Courier New" w:hAnsi="Arial" w:cs="Arial"/>
                <w:sz w:val="20"/>
                <w:szCs w:val="20"/>
              </w:rPr>
            </w:pPr>
          </w:p>
        </w:tc>
        <w:tc>
          <w:tcPr>
            <w:tcW w:w="1153" w:type="dxa"/>
          </w:tcPr>
          <w:p w14:paraId="354C0F0C" w14:textId="77777777" w:rsidR="00B83D52" w:rsidRPr="00792D41" w:rsidRDefault="00B83D52" w:rsidP="00B83D52">
            <w:pPr>
              <w:ind w:right="-72"/>
              <w:jc w:val="right"/>
              <w:rPr>
                <w:rFonts w:ascii="Arial" w:eastAsia="Courier New" w:hAnsi="Arial" w:cs="Arial"/>
                <w:sz w:val="20"/>
                <w:szCs w:val="20"/>
              </w:rPr>
            </w:pPr>
          </w:p>
        </w:tc>
        <w:tc>
          <w:tcPr>
            <w:tcW w:w="1152" w:type="dxa"/>
          </w:tcPr>
          <w:p w14:paraId="41E9FED3" w14:textId="77777777" w:rsidR="00B83D52" w:rsidRPr="00792D41" w:rsidRDefault="00B83D52" w:rsidP="00B83D52">
            <w:pPr>
              <w:ind w:right="-72"/>
              <w:jc w:val="right"/>
              <w:rPr>
                <w:rFonts w:ascii="Arial" w:eastAsia="Courier New" w:hAnsi="Arial" w:cs="Arial"/>
                <w:sz w:val="20"/>
                <w:szCs w:val="20"/>
              </w:rPr>
            </w:pPr>
          </w:p>
        </w:tc>
        <w:tc>
          <w:tcPr>
            <w:tcW w:w="1152" w:type="dxa"/>
          </w:tcPr>
          <w:p w14:paraId="48E1B8B9" w14:textId="77777777" w:rsidR="00B83D52" w:rsidRPr="00792D41" w:rsidRDefault="00B83D52" w:rsidP="00B83D52">
            <w:pPr>
              <w:ind w:right="-72"/>
              <w:jc w:val="right"/>
              <w:rPr>
                <w:rFonts w:ascii="Arial" w:eastAsia="Courier New" w:hAnsi="Arial" w:cs="Arial"/>
                <w:sz w:val="20"/>
                <w:szCs w:val="20"/>
              </w:rPr>
            </w:pPr>
          </w:p>
        </w:tc>
      </w:tr>
      <w:tr w:rsidR="00B83D52" w:rsidRPr="00792D41" w14:paraId="0A1828E5" w14:textId="77777777" w:rsidTr="0030317D">
        <w:tc>
          <w:tcPr>
            <w:tcW w:w="4968" w:type="dxa"/>
          </w:tcPr>
          <w:p w14:paraId="5CE21410" w14:textId="486215F5"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 xml:space="preserve">   </w:t>
            </w:r>
            <w:r w:rsidRPr="00792D41">
              <w:rPr>
                <w:rFonts w:ascii="Arial" w:hAnsi="Arial" w:cs="Arial"/>
                <w:color w:val="000000"/>
                <w:spacing w:val="-2"/>
              </w:rPr>
              <w:t>(Million Shares)</w:t>
            </w:r>
          </w:p>
        </w:tc>
        <w:tc>
          <w:tcPr>
            <w:tcW w:w="1152" w:type="dxa"/>
            <w:tcBorders>
              <w:bottom w:val="single" w:sz="4" w:space="0" w:color="auto"/>
            </w:tcBorders>
          </w:tcPr>
          <w:p w14:paraId="682899C1" w14:textId="2756E42C"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3" w:type="dxa"/>
            <w:tcBorders>
              <w:bottom w:val="single" w:sz="4" w:space="0" w:color="auto"/>
            </w:tcBorders>
          </w:tcPr>
          <w:p w14:paraId="789F6930" w14:textId="4B7C406E"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2" w:type="dxa"/>
            <w:tcBorders>
              <w:bottom w:val="single" w:sz="4" w:space="0" w:color="auto"/>
            </w:tcBorders>
          </w:tcPr>
          <w:p w14:paraId="16933BBE" w14:textId="78C08AA2"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2" w:type="dxa"/>
            <w:tcBorders>
              <w:bottom w:val="single" w:sz="4" w:space="0" w:color="auto"/>
            </w:tcBorders>
          </w:tcPr>
          <w:p w14:paraId="2967B1AE" w14:textId="0D935E6B"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r>
      <w:tr w:rsidR="00B83D52" w:rsidRPr="00792D41" w14:paraId="424F7A29" w14:textId="77777777" w:rsidTr="0030317D">
        <w:tc>
          <w:tcPr>
            <w:tcW w:w="4968" w:type="dxa"/>
          </w:tcPr>
          <w:p w14:paraId="40AB44D0" w14:textId="77777777" w:rsidR="00B83D52" w:rsidRPr="00792D41" w:rsidRDefault="00B83D52" w:rsidP="00B83D52">
            <w:pPr>
              <w:pStyle w:val="BlockText"/>
              <w:ind w:left="29" w:right="0"/>
              <w:jc w:val="left"/>
              <w:rPr>
                <w:rFonts w:ascii="Arial" w:hAnsi="Arial" w:cs="Arial"/>
                <w:spacing w:val="-2"/>
              </w:rPr>
            </w:pPr>
            <w:r w:rsidRPr="00792D41">
              <w:rPr>
                <w:rFonts w:ascii="Arial" w:hAnsi="Arial" w:cs="Arial"/>
                <w:spacing w:val="-2"/>
              </w:rPr>
              <w:t xml:space="preserve">Number of dilutive potential ordinary shares </w:t>
            </w:r>
          </w:p>
          <w:p w14:paraId="3703B9C0" w14:textId="057BBCDA" w:rsidR="00B83D52" w:rsidRPr="00792D41" w:rsidRDefault="00B83D52" w:rsidP="00B83D52">
            <w:pPr>
              <w:pStyle w:val="BlockText"/>
              <w:ind w:left="29" w:right="-72"/>
              <w:jc w:val="left"/>
              <w:rPr>
                <w:rFonts w:ascii="Arial" w:hAnsi="Arial" w:cs="Arial"/>
                <w:color w:val="000000"/>
              </w:rPr>
            </w:pPr>
            <w:r w:rsidRPr="00792D41">
              <w:rPr>
                <w:rFonts w:ascii="Arial" w:hAnsi="Arial" w:cs="Arial"/>
                <w:spacing w:val="-2"/>
              </w:rPr>
              <w:t xml:space="preserve">   (Million shares)</w:t>
            </w:r>
          </w:p>
        </w:tc>
        <w:tc>
          <w:tcPr>
            <w:tcW w:w="1152" w:type="dxa"/>
            <w:tcBorders>
              <w:bottom w:val="single" w:sz="4" w:space="0" w:color="auto"/>
            </w:tcBorders>
            <w:vAlign w:val="bottom"/>
          </w:tcPr>
          <w:p w14:paraId="24F9CE86" w14:textId="6AF171F3"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7</w:t>
            </w:r>
            <w:r w:rsidR="00B83D52" w:rsidRPr="00792D41">
              <w:rPr>
                <w:rFonts w:ascii="Arial" w:eastAsia="Courier New" w:hAnsi="Arial" w:cs="Arial"/>
                <w:sz w:val="20"/>
                <w:szCs w:val="20"/>
              </w:rPr>
              <w:t>,</w:t>
            </w:r>
            <w:r w:rsidRPr="00A7284A">
              <w:rPr>
                <w:rFonts w:ascii="Arial" w:eastAsia="Courier New" w:hAnsi="Arial" w:cs="Arial"/>
                <w:sz w:val="20"/>
                <w:szCs w:val="20"/>
                <w:lang w:val="en-GB"/>
              </w:rPr>
              <w:t>221</w:t>
            </w:r>
          </w:p>
        </w:tc>
        <w:tc>
          <w:tcPr>
            <w:tcW w:w="1153" w:type="dxa"/>
            <w:tcBorders>
              <w:bottom w:val="single" w:sz="4" w:space="0" w:color="auto"/>
            </w:tcBorders>
            <w:vAlign w:val="bottom"/>
          </w:tcPr>
          <w:p w14:paraId="1E74A101" w14:textId="7AD61CF3"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4</w:t>
            </w:r>
            <w:r w:rsidR="00B83D52" w:rsidRPr="00792D41">
              <w:rPr>
                <w:rFonts w:ascii="Arial" w:eastAsia="Courier New" w:hAnsi="Arial" w:cs="Arial"/>
                <w:sz w:val="20"/>
                <w:szCs w:val="20"/>
              </w:rPr>
              <w:t>,</w:t>
            </w:r>
            <w:r w:rsidRPr="00A7284A">
              <w:rPr>
                <w:rFonts w:ascii="Arial" w:eastAsia="Courier New" w:hAnsi="Arial" w:cs="Arial"/>
                <w:sz w:val="20"/>
                <w:szCs w:val="20"/>
                <w:lang w:val="en-GB"/>
              </w:rPr>
              <w:t>645</w:t>
            </w:r>
          </w:p>
        </w:tc>
        <w:tc>
          <w:tcPr>
            <w:tcW w:w="1152" w:type="dxa"/>
            <w:tcBorders>
              <w:bottom w:val="single" w:sz="4" w:space="0" w:color="auto"/>
            </w:tcBorders>
            <w:vAlign w:val="bottom"/>
          </w:tcPr>
          <w:p w14:paraId="7B517149" w14:textId="53BFF5A0"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7</w:t>
            </w:r>
            <w:r w:rsidR="00B83D52" w:rsidRPr="00792D41">
              <w:rPr>
                <w:rFonts w:ascii="Arial" w:eastAsia="Courier New" w:hAnsi="Arial" w:cs="Arial"/>
                <w:sz w:val="20"/>
                <w:szCs w:val="20"/>
              </w:rPr>
              <w:t>,</w:t>
            </w:r>
            <w:r w:rsidRPr="00A7284A">
              <w:rPr>
                <w:rFonts w:ascii="Arial" w:eastAsia="Courier New" w:hAnsi="Arial" w:cs="Arial"/>
                <w:sz w:val="20"/>
                <w:szCs w:val="20"/>
                <w:lang w:val="en-GB"/>
              </w:rPr>
              <w:t>221</w:t>
            </w:r>
          </w:p>
        </w:tc>
        <w:tc>
          <w:tcPr>
            <w:tcW w:w="1152" w:type="dxa"/>
            <w:tcBorders>
              <w:bottom w:val="single" w:sz="4" w:space="0" w:color="auto"/>
            </w:tcBorders>
            <w:vAlign w:val="bottom"/>
          </w:tcPr>
          <w:p w14:paraId="7E73FA1F" w14:textId="3AC4BC5D"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4</w:t>
            </w:r>
            <w:r w:rsidR="00B83D52" w:rsidRPr="00792D41">
              <w:rPr>
                <w:rFonts w:ascii="Arial" w:eastAsia="Courier New" w:hAnsi="Arial" w:cs="Arial"/>
                <w:sz w:val="20"/>
                <w:szCs w:val="20"/>
              </w:rPr>
              <w:t>,</w:t>
            </w:r>
            <w:r w:rsidRPr="00A7284A">
              <w:rPr>
                <w:rFonts w:ascii="Arial" w:eastAsia="Courier New" w:hAnsi="Arial" w:cs="Arial"/>
                <w:sz w:val="20"/>
                <w:szCs w:val="20"/>
                <w:lang w:val="en-GB"/>
              </w:rPr>
              <w:t>645</w:t>
            </w:r>
          </w:p>
        </w:tc>
      </w:tr>
      <w:tr w:rsidR="00B83D52" w:rsidRPr="0030317D" w14:paraId="673410AA" w14:textId="77777777" w:rsidTr="0030317D">
        <w:tc>
          <w:tcPr>
            <w:tcW w:w="4968" w:type="dxa"/>
          </w:tcPr>
          <w:p w14:paraId="74A3C3EF" w14:textId="77777777" w:rsidR="00B83D52" w:rsidRPr="0030317D" w:rsidRDefault="00B83D52" w:rsidP="00B83D52">
            <w:pPr>
              <w:pStyle w:val="BlockText"/>
              <w:ind w:left="29" w:right="-72"/>
              <w:jc w:val="left"/>
              <w:rPr>
                <w:rFonts w:ascii="Arial" w:hAnsi="Arial" w:cs="Arial"/>
                <w:color w:val="000000"/>
                <w:sz w:val="16"/>
                <w:szCs w:val="16"/>
              </w:rPr>
            </w:pPr>
          </w:p>
        </w:tc>
        <w:tc>
          <w:tcPr>
            <w:tcW w:w="1152" w:type="dxa"/>
            <w:tcBorders>
              <w:top w:val="single" w:sz="4" w:space="0" w:color="auto"/>
            </w:tcBorders>
          </w:tcPr>
          <w:p w14:paraId="49A0AA80" w14:textId="77777777" w:rsidR="00B83D52" w:rsidRPr="0030317D" w:rsidRDefault="00B83D52" w:rsidP="00B83D52">
            <w:pPr>
              <w:ind w:right="-72"/>
              <w:jc w:val="right"/>
              <w:rPr>
                <w:rFonts w:ascii="Arial" w:eastAsia="Courier New" w:hAnsi="Arial" w:cs="Arial"/>
                <w:sz w:val="16"/>
                <w:szCs w:val="16"/>
              </w:rPr>
            </w:pPr>
          </w:p>
        </w:tc>
        <w:tc>
          <w:tcPr>
            <w:tcW w:w="1153" w:type="dxa"/>
            <w:tcBorders>
              <w:top w:val="single" w:sz="4" w:space="0" w:color="auto"/>
            </w:tcBorders>
          </w:tcPr>
          <w:p w14:paraId="33B9C1F3"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78524BC2"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0831526F" w14:textId="77777777" w:rsidR="00B83D52" w:rsidRPr="0030317D" w:rsidRDefault="00B83D52" w:rsidP="00B83D52">
            <w:pPr>
              <w:ind w:right="-72"/>
              <w:jc w:val="right"/>
              <w:rPr>
                <w:rFonts w:ascii="Arial" w:eastAsia="Courier New" w:hAnsi="Arial" w:cs="Arial"/>
                <w:sz w:val="16"/>
                <w:szCs w:val="16"/>
              </w:rPr>
            </w:pPr>
          </w:p>
        </w:tc>
      </w:tr>
      <w:tr w:rsidR="00B83D52" w:rsidRPr="00792D41" w14:paraId="66B98BEC" w14:textId="77777777" w:rsidTr="0030317D">
        <w:tc>
          <w:tcPr>
            <w:tcW w:w="4968" w:type="dxa"/>
          </w:tcPr>
          <w:p w14:paraId="2CEC5A1D" w14:textId="2F4B35E1" w:rsidR="00B83D52" w:rsidRPr="0030317D" w:rsidRDefault="00B83D52" w:rsidP="00B83D52">
            <w:pPr>
              <w:pStyle w:val="BlockText"/>
              <w:ind w:left="29" w:right="-72"/>
              <w:jc w:val="left"/>
              <w:rPr>
                <w:rFonts w:ascii="Arial Bold" w:hAnsi="Arial Bold" w:cs="Arial"/>
                <w:color w:val="000000"/>
                <w:spacing w:val="-4"/>
              </w:rPr>
            </w:pPr>
            <w:r w:rsidRPr="0030317D">
              <w:rPr>
                <w:rFonts w:ascii="Arial Bold" w:hAnsi="Arial Bold" w:cs="Arial"/>
                <w:b/>
                <w:bCs/>
                <w:color w:val="000000"/>
                <w:spacing w:val="-4"/>
              </w:rPr>
              <w:t>Earnings (loss</w:t>
            </w:r>
            <w:r w:rsidR="006442DB" w:rsidRPr="0030317D">
              <w:rPr>
                <w:rFonts w:ascii="Arial Bold" w:hAnsi="Arial Bold" w:cs="Arial"/>
                <w:b/>
                <w:bCs/>
                <w:color w:val="000000"/>
                <w:spacing w:val="-4"/>
              </w:rPr>
              <w:t>es</w:t>
            </w:r>
            <w:r w:rsidRPr="0030317D">
              <w:rPr>
                <w:rFonts w:ascii="Arial Bold" w:hAnsi="Arial Bold" w:cs="Arial"/>
                <w:b/>
                <w:bCs/>
                <w:color w:val="000000"/>
                <w:spacing w:val="-4"/>
              </w:rPr>
              <w:t>) per share by operating</w:t>
            </w:r>
            <w:r w:rsidRPr="0030317D">
              <w:rPr>
                <w:rFonts w:ascii="Arial Bold" w:hAnsi="Arial Bold" w:cs="Arial"/>
                <w:b/>
                <w:bCs/>
                <w:color w:val="000000"/>
                <w:spacing w:val="-4"/>
                <w:cs/>
              </w:rPr>
              <w:t xml:space="preserve"> </w:t>
            </w:r>
            <w:r w:rsidRPr="0030317D">
              <w:rPr>
                <w:rFonts w:ascii="Arial Bold" w:hAnsi="Arial Bold" w:cs="Arial"/>
                <w:b/>
                <w:bCs/>
                <w:color w:val="000000"/>
                <w:spacing w:val="-4"/>
              </w:rPr>
              <w:t>Segment</w:t>
            </w:r>
          </w:p>
        </w:tc>
        <w:tc>
          <w:tcPr>
            <w:tcW w:w="1152" w:type="dxa"/>
          </w:tcPr>
          <w:p w14:paraId="0249DE62" w14:textId="70C18958" w:rsidR="00B83D52" w:rsidRPr="00792D41" w:rsidRDefault="00B83D52" w:rsidP="00B83D52">
            <w:pPr>
              <w:ind w:right="-72"/>
              <w:jc w:val="right"/>
              <w:rPr>
                <w:rFonts w:ascii="Arial" w:eastAsia="Courier New" w:hAnsi="Arial" w:cs="Arial"/>
                <w:sz w:val="20"/>
                <w:szCs w:val="20"/>
              </w:rPr>
            </w:pPr>
          </w:p>
        </w:tc>
        <w:tc>
          <w:tcPr>
            <w:tcW w:w="1153" w:type="dxa"/>
          </w:tcPr>
          <w:p w14:paraId="66E512E4" w14:textId="4EF1FC81" w:rsidR="00B83D52" w:rsidRPr="00792D41" w:rsidRDefault="00B83D52" w:rsidP="00B83D52">
            <w:pPr>
              <w:ind w:right="-72"/>
              <w:jc w:val="right"/>
              <w:rPr>
                <w:rFonts w:ascii="Arial" w:eastAsia="Courier New" w:hAnsi="Arial" w:cs="Arial"/>
                <w:sz w:val="20"/>
                <w:szCs w:val="20"/>
              </w:rPr>
            </w:pPr>
          </w:p>
        </w:tc>
        <w:tc>
          <w:tcPr>
            <w:tcW w:w="1152" w:type="dxa"/>
          </w:tcPr>
          <w:p w14:paraId="7D12A4FF" w14:textId="2B1EE2E1" w:rsidR="00B83D52" w:rsidRPr="00792D41" w:rsidRDefault="00B83D52" w:rsidP="00B83D52">
            <w:pPr>
              <w:ind w:right="-72"/>
              <w:jc w:val="right"/>
              <w:rPr>
                <w:rFonts w:ascii="Arial" w:eastAsia="Courier New" w:hAnsi="Arial" w:cs="Arial"/>
                <w:sz w:val="20"/>
                <w:szCs w:val="20"/>
              </w:rPr>
            </w:pPr>
          </w:p>
        </w:tc>
        <w:tc>
          <w:tcPr>
            <w:tcW w:w="1152" w:type="dxa"/>
          </w:tcPr>
          <w:p w14:paraId="4F50B842" w14:textId="78791F3E" w:rsidR="00B83D52" w:rsidRPr="00792D41" w:rsidRDefault="00B83D52" w:rsidP="00B83D52">
            <w:pPr>
              <w:ind w:right="-72"/>
              <w:jc w:val="right"/>
              <w:rPr>
                <w:rFonts w:ascii="Arial" w:eastAsia="Courier New" w:hAnsi="Arial" w:cs="Arial"/>
                <w:sz w:val="20"/>
                <w:szCs w:val="20"/>
              </w:rPr>
            </w:pPr>
          </w:p>
        </w:tc>
      </w:tr>
      <w:tr w:rsidR="00B83D52" w:rsidRPr="00792D41" w14:paraId="065D60EB" w14:textId="77777777" w:rsidTr="0030317D">
        <w:tc>
          <w:tcPr>
            <w:tcW w:w="4968" w:type="dxa"/>
          </w:tcPr>
          <w:p w14:paraId="4935CA63" w14:textId="36CA31C9" w:rsidR="00B83D52" w:rsidRPr="00792D41" w:rsidRDefault="00B83D52" w:rsidP="00B83D52">
            <w:pPr>
              <w:pStyle w:val="BlockText"/>
              <w:ind w:left="29" w:right="-72"/>
              <w:jc w:val="left"/>
              <w:rPr>
                <w:rFonts w:ascii="Arial" w:hAnsi="Arial" w:cs="Arial"/>
                <w:b/>
                <w:bCs/>
                <w:color w:val="000000"/>
              </w:rPr>
            </w:pPr>
            <w:r w:rsidRPr="00792D41">
              <w:rPr>
                <w:rFonts w:ascii="Arial" w:hAnsi="Arial" w:cs="Arial"/>
                <w:b/>
                <w:bCs/>
                <w:color w:val="000000"/>
              </w:rPr>
              <w:t xml:space="preserve">   (Baht per share)</w:t>
            </w:r>
          </w:p>
        </w:tc>
        <w:tc>
          <w:tcPr>
            <w:tcW w:w="1152" w:type="dxa"/>
          </w:tcPr>
          <w:p w14:paraId="2FA212DB" w14:textId="77777777" w:rsidR="00B83D52" w:rsidRPr="00792D41" w:rsidRDefault="00B83D52" w:rsidP="00B83D52">
            <w:pPr>
              <w:ind w:right="-72"/>
              <w:jc w:val="right"/>
              <w:rPr>
                <w:rFonts w:ascii="Arial" w:eastAsia="Courier New" w:hAnsi="Arial" w:cs="Arial"/>
                <w:sz w:val="20"/>
                <w:szCs w:val="20"/>
              </w:rPr>
            </w:pPr>
          </w:p>
        </w:tc>
        <w:tc>
          <w:tcPr>
            <w:tcW w:w="1153" w:type="dxa"/>
          </w:tcPr>
          <w:p w14:paraId="77BA1BB2" w14:textId="77777777" w:rsidR="00B83D52" w:rsidRPr="00792D41" w:rsidRDefault="00B83D52" w:rsidP="00B83D52">
            <w:pPr>
              <w:ind w:right="-72"/>
              <w:jc w:val="right"/>
              <w:rPr>
                <w:rFonts w:ascii="Arial" w:eastAsia="Courier New" w:hAnsi="Arial" w:cs="Arial"/>
                <w:sz w:val="20"/>
                <w:szCs w:val="20"/>
              </w:rPr>
            </w:pPr>
          </w:p>
        </w:tc>
        <w:tc>
          <w:tcPr>
            <w:tcW w:w="1152" w:type="dxa"/>
          </w:tcPr>
          <w:p w14:paraId="39C56816" w14:textId="77777777" w:rsidR="00B83D52" w:rsidRPr="00792D41" w:rsidRDefault="00B83D52" w:rsidP="00B83D52">
            <w:pPr>
              <w:ind w:right="-72"/>
              <w:jc w:val="right"/>
              <w:rPr>
                <w:rFonts w:ascii="Arial" w:eastAsia="Courier New" w:hAnsi="Arial" w:cs="Arial"/>
                <w:sz w:val="20"/>
                <w:szCs w:val="20"/>
              </w:rPr>
            </w:pPr>
          </w:p>
        </w:tc>
        <w:tc>
          <w:tcPr>
            <w:tcW w:w="1152" w:type="dxa"/>
          </w:tcPr>
          <w:p w14:paraId="6536E789" w14:textId="77777777" w:rsidR="00B83D52" w:rsidRPr="00792D41" w:rsidRDefault="00B83D52" w:rsidP="00B83D52">
            <w:pPr>
              <w:ind w:right="-72"/>
              <w:jc w:val="right"/>
              <w:rPr>
                <w:rFonts w:ascii="Arial" w:eastAsia="Courier New" w:hAnsi="Arial" w:cs="Arial"/>
                <w:sz w:val="20"/>
                <w:szCs w:val="20"/>
              </w:rPr>
            </w:pPr>
          </w:p>
        </w:tc>
      </w:tr>
      <w:tr w:rsidR="00B83D52" w:rsidRPr="00792D41" w14:paraId="1FCB1D91" w14:textId="77777777" w:rsidTr="0030317D">
        <w:tc>
          <w:tcPr>
            <w:tcW w:w="4968" w:type="dxa"/>
            <w:vAlign w:val="center"/>
          </w:tcPr>
          <w:p w14:paraId="54E439E3" w14:textId="30F63AF2" w:rsidR="00B83D52" w:rsidRPr="00792D41" w:rsidRDefault="00B83D52" w:rsidP="00B83D52">
            <w:pPr>
              <w:pStyle w:val="BlockText"/>
              <w:ind w:left="29" w:right="0"/>
              <w:jc w:val="left"/>
              <w:rPr>
                <w:rFonts w:ascii="Arial" w:hAnsi="Arial" w:cs="Arial"/>
                <w:spacing w:val="-2"/>
              </w:rPr>
            </w:pPr>
            <w:r w:rsidRPr="00792D41">
              <w:rPr>
                <w:rFonts w:ascii="Arial" w:hAnsi="Arial" w:cs="Arial"/>
                <w:color w:val="000000"/>
              </w:rPr>
              <w:t xml:space="preserve">   From Continuing operations </w:t>
            </w:r>
          </w:p>
        </w:tc>
        <w:tc>
          <w:tcPr>
            <w:tcW w:w="1152" w:type="dxa"/>
          </w:tcPr>
          <w:p w14:paraId="528DAF8D" w14:textId="366B17A6"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0</w:t>
            </w:r>
            <w:r w:rsidRPr="00792D41">
              <w:rPr>
                <w:rFonts w:ascii="Arial" w:eastAsia="Courier New" w:hAnsi="Arial" w:cs="Arial"/>
                <w:sz w:val="20"/>
                <w:szCs w:val="20"/>
              </w:rPr>
              <w:t>.</w:t>
            </w:r>
            <w:r w:rsidR="00A7284A" w:rsidRPr="00A7284A">
              <w:rPr>
                <w:rFonts w:ascii="Arial" w:eastAsia="Courier New" w:hAnsi="Arial" w:cs="Arial"/>
                <w:sz w:val="20"/>
                <w:szCs w:val="20"/>
                <w:lang w:val="en-GB"/>
              </w:rPr>
              <w:t>67</w:t>
            </w:r>
            <w:r w:rsidRPr="00792D41">
              <w:rPr>
                <w:rFonts w:ascii="Arial" w:eastAsia="Courier New" w:hAnsi="Arial" w:cs="Arial"/>
                <w:sz w:val="20"/>
                <w:szCs w:val="20"/>
              </w:rPr>
              <w:t>)</w:t>
            </w:r>
          </w:p>
        </w:tc>
        <w:tc>
          <w:tcPr>
            <w:tcW w:w="1153" w:type="dxa"/>
          </w:tcPr>
          <w:p w14:paraId="20949841" w14:textId="52949C11"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1</w:t>
            </w:r>
            <w:r w:rsidRPr="00792D41">
              <w:rPr>
                <w:rFonts w:ascii="Arial" w:eastAsia="Courier New" w:hAnsi="Arial" w:cs="Arial"/>
                <w:sz w:val="20"/>
                <w:szCs w:val="20"/>
              </w:rPr>
              <w:t>.</w:t>
            </w:r>
            <w:r w:rsidR="00A7284A" w:rsidRPr="00A7284A">
              <w:rPr>
                <w:rFonts w:ascii="Arial" w:eastAsia="Courier New" w:hAnsi="Arial" w:cs="Arial"/>
                <w:sz w:val="20"/>
                <w:szCs w:val="20"/>
                <w:lang w:val="en-GB"/>
              </w:rPr>
              <w:t>00</w:t>
            </w:r>
            <w:r w:rsidRPr="00792D41">
              <w:rPr>
                <w:rFonts w:ascii="Arial" w:eastAsia="Courier New" w:hAnsi="Arial" w:cs="Arial"/>
                <w:sz w:val="20"/>
                <w:szCs w:val="20"/>
              </w:rPr>
              <w:t>)</w:t>
            </w:r>
          </w:p>
        </w:tc>
        <w:tc>
          <w:tcPr>
            <w:tcW w:w="1152" w:type="dxa"/>
          </w:tcPr>
          <w:p w14:paraId="7FA1BBE4" w14:textId="0021E102"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0</w:t>
            </w:r>
            <w:r w:rsidRPr="00792D41">
              <w:rPr>
                <w:rFonts w:ascii="Arial" w:eastAsia="Courier New" w:hAnsi="Arial" w:cs="Arial"/>
                <w:sz w:val="20"/>
                <w:szCs w:val="20"/>
              </w:rPr>
              <w:t>.</w:t>
            </w:r>
            <w:r w:rsidR="00A7284A" w:rsidRPr="00A7284A">
              <w:rPr>
                <w:rFonts w:ascii="Arial" w:eastAsia="Courier New" w:hAnsi="Arial" w:cs="Arial"/>
                <w:sz w:val="20"/>
                <w:szCs w:val="20"/>
                <w:lang w:val="en-GB"/>
              </w:rPr>
              <w:t>42</w:t>
            </w:r>
            <w:r w:rsidRPr="00792D41">
              <w:rPr>
                <w:rFonts w:ascii="Arial" w:eastAsia="Courier New" w:hAnsi="Arial" w:cs="Arial"/>
                <w:sz w:val="20"/>
                <w:szCs w:val="20"/>
              </w:rPr>
              <w:t>)</w:t>
            </w:r>
          </w:p>
        </w:tc>
        <w:tc>
          <w:tcPr>
            <w:tcW w:w="1152" w:type="dxa"/>
          </w:tcPr>
          <w:p w14:paraId="7AB22890" w14:textId="68A95FEA"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2</w:t>
            </w:r>
            <w:r w:rsidRPr="00792D41">
              <w:rPr>
                <w:rFonts w:ascii="Arial" w:eastAsia="Courier New" w:hAnsi="Arial" w:cs="Arial"/>
                <w:sz w:val="20"/>
                <w:szCs w:val="20"/>
              </w:rPr>
              <w:t>.</w:t>
            </w:r>
            <w:r w:rsidR="00A7284A" w:rsidRPr="00A7284A">
              <w:rPr>
                <w:rFonts w:ascii="Arial" w:eastAsia="Courier New" w:hAnsi="Arial" w:cs="Arial"/>
                <w:sz w:val="20"/>
                <w:szCs w:val="20"/>
                <w:lang w:val="en-GB"/>
              </w:rPr>
              <w:t>9</w:t>
            </w:r>
            <w:r w:rsidR="00FA643C">
              <w:rPr>
                <w:rFonts w:ascii="Arial" w:eastAsia="Courier New" w:hAnsi="Arial" w:cs="Arial"/>
                <w:sz w:val="20"/>
                <w:szCs w:val="20"/>
                <w:lang w:val="en-GB"/>
              </w:rPr>
              <w:t>7</w:t>
            </w:r>
            <w:r w:rsidRPr="00792D41">
              <w:rPr>
                <w:rFonts w:ascii="Arial" w:eastAsia="Courier New" w:hAnsi="Arial" w:cs="Arial"/>
                <w:sz w:val="20"/>
                <w:szCs w:val="20"/>
              </w:rPr>
              <w:t>)</w:t>
            </w:r>
          </w:p>
        </w:tc>
      </w:tr>
      <w:tr w:rsidR="00B83D52" w:rsidRPr="00792D41" w14:paraId="5B1CF698" w14:textId="77777777" w:rsidTr="0030317D">
        <w:tc>
          <w:tcPr>
            <w:tcW w:w="4968" w:type="dxa"/>
            <w:vAlign w:val="center"/>
          </w:tcPr>
          <w:p w14:paraId="0D3C0446" w14:textId="073709D2" w:rsidR="00B83D52" w:rsidRPr="00792D41" w:rsidRDefault="00B83D52" w:rsidP="00B83D52">
            <w:pPr>
              <w:pStyle w:val="BlockText"/>
              <w:ind w:left="29" w:right="0"/>
              <w:jc w:val="left"/>
              <w:rPr>
                <w:rFonts w:ascii="Arial" w:hAnsi="Arial" w:cs="Arial"/>
                <w:spacing w:val="-2"/>
              </w:rPr>
            </w:pPr>
            <w:r w:rsidRPr="00792D41">
              <w:rPr>
                <w:rFonts w:ascii="Arial" w:hAnsi="Arial" w:cs="Arial"/>
                <w:color w:val="000000"/>
              </w:rPr>
              <w:t xml:space="preserve">   From Discontinued Operations </w:t>
            </w:r>
          </w:p>
        </w:tc>
        <w:tc>
          <w:tcPr>
            <w:tcW w:w="1152" w:type="dxa"/>
            <w:vAlign w:val="center"/>
          </w:tcPr>
          <w:p w14:paraId="527CA056" w14:textId="28F7B278"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3" w:type="dxa"/>
            <w:vAlign w:val="center"/>
          </w:tcPr>
          <w:p w14:paraId="121FD1D8" w14:textId="42FCA708"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p>
        </w:tc>
        <w:tc>
          <w:tcPr>
            <w:tcW w:w="1152" w:type="dxa"/>
            <w:vAlign w:val="center"/>
          </w:tcPr>
          <w:p w14:paraId="69C213B3" w14:textId="2DEE2F3C"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0</w:t>
            </w:r>
            <w:r w:rsidR="00B83D52" w:rsidRPr="00792D41">
              <w:rPr>
                <w:rFonts w:ascii="Arial" w:eastAsia="Courier New" w:hAnsi="Arial" w:cs="Arial"/>
                <w:sz w:val="20"/>
                <w:szCs w:val="20"/>
              </w:rPr>
              <w:t>.</w:t>
            </w:r>
            <w:r w:rsidRPr="00A7284A">
              <w:rPr>
                <w:rFonts w:ascii="Arial" w:eastAsia="Courier New" w:hAnsi="Arial" w:cs="Arial"/>
                <w:sz w:val="20"/>
                <w:szCs w:val="20"/>
                <w:lang w:val="en-GB"/>
              </w:rPr>
              <w:t>10</w:t>
            </w:r>
          </w:p>
        </w:tc>
        <w:tc>
          <w:tcPr>
            <w:tcW w:w="1152" w:type="dxa"/>
            <w:vAlign w:val="center"/>
          </w:tcPr>
          <w:p w14:paraId="557A97C3" w14:textId="6AAF7EC1" w:rsidR="00B83D52" w:rsidRPr="00792D41" w:rsidRDefault="00A7284A" w:rsidP="00B83D52">
            <w:pPr>
              <w:ind w:right="-72"/>
              <w:jc w:val="right"/>
              <w:rPr>
                <w:rFonts w:ascii="Arial" w:eastAsia="Courier New" w:hAnsi="Arial" w:cs="Arial"/>
                <w:sz w:val="20"/>
                <w:szCs w:val="20"/>
              </w:rPr>
            </w:pPr>
            <w:r w:rsidRPr="00A7284A">
              <w:rPr>
                <w:rFonts w:ascii="Arial" w:eastAsia="Courier New" w:hAnsi="Arial" w:cs="Arial"/>
                <w:sz w:val="20"/>
                <w:szCs w:val="20"/>
                <w:lang w:val="en-GB"/>
              </w:rPr>
              <w:t>0</w:t>
            </w:r>
            <w:r w:rsidR="00B83D52" w:rsidRPr="00792D41">
              <w:rPr>
                <w:rFonts w:ascii="Arial" w:eastAsia="Courier New" w:hAnsi="Arial" w:cs="Arial"/>
                <w:sz w:val="20"/>
                <w:szCs w:val="20"/>
              </w:rPr>
              <w:t>.</w:t>
            </w:r>
            <w:r w:rsidR="00FA643C">
              <w:rPr>
                <w:rFonts w:ascii="Arial" w:eastAsia="Courier New" w:hAnsi="Arial" w:cs="Arial"/>
                <w:sz w:val="20"/>
                <w:szCs w:val="20"/>
                <w:lang w:val="en-GB"/>
              </w:rPr>
              <w:t>39</w:t>
            </w:r>
          </w:p>
        </w:tc>
      </w:tr>
      <w:tr w:rsidR="00B83D52" w:rsidRPr="0030317D" w14:paraId="6CAA0F8A" w14:textId="77777777" w:rsidTr="0030317D">
        <w:tc>
          <w:tcPr>
            <w:tcW w:w="4968" w:type="dxa"/>
          </w:tcPr>
          <w:p w14:paraId="169D96B9" w14:textId="77777777" w:rsidR="00B83D52" w:rsidRPr="0030317D" w:rsidRDefault="00B83D52" w:rsidP="00B83D52">
            <w:pPr>
              <w:pStyle w:val="BlockText"/>
              <w:ind w:left="29" w:right="-72"/>
              <w:jc w:val="left"/>
              <w:rPr>
                <w:rFonts w:ascii="Arial" w:hAnsi="Arial" w:cs="Arial"/>
                <w:color w:val="000000"/>
                <w:sz w:val="16"/>
                <w:szCs w:val="16"/>
              </w:rPr>
            </w:pPr>
          </w:p>
        </w:tc>
        <w:tc>
          <w:tcPr>
            <w:tcW w:w="1152" w:type="dxa"/>
            <w:tcBorders>
              <w:top w:val="single" w:sz="4" w:space="0" w:color="auto"/>
            </w:tcBorders>
          </w:tcPr>
          <w:p w14:paraId="36ABE331" w14:textId="77777777" w:rsidR="00B83D52" w:rsidRPr="0030317D" w:rsidRDefault="00B83D52" w:rsidP="00B83D52">
            <w:pPr>
              <w:ind w:right="-72"/>
              <w:jc w:val="right"/>
              <w:rPr>
                <w:rFonts w:ascii="Arial" w:eastAsia="Courier New" w:hAnsi="Arial" w:cs="Arial"/>
                <w:sz w:val="16"/>
                <w:szCs w:val="16"/>
              </w:rPr>
            </w:pPr>
          </w:p>
        </w:tc>
        <w:tc>
          <w:tcPr>
            <w:tcW w:w="1153" w:type="dxa"/>
            <w:tcBorders>
              <w:top w:val="single" w:sz="4" w:space="0" w:color="auto"/>
            </w:tcBorders>
          </w:tcPr>
          <w:p w14:paraId="7B379A2D"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1F22A636" w14:textId="77777777" w:rsidR="00B83D52" w:rsidRPr="0030317D" w:rsidRDefault="00B83D52" w:rsidP="00B83D52">
            <w:pPr>
              <w:ind w:right="-72"/>
              <w:jc w:val="right"/>
              <w:rPr>
                <w:rFonts w:ascii="Arial" w:eastAsia="Courier New" w:hAnsi="Arial" w:cs="Arial"/>
                <w:sz w:val="16"/>
                <w:szCs w:val="16"/>
              </w:rPr>
            </w:pPr>
          </w:p>
        </w:tc>
        <w:tc>
          <w:tcPr>
            <w:tcW w:w="1152" w:type="dxa"/>
            <w:tcBorders>
              <w:top w:val="single" w:sz="4" w:space="0" w:color="auto"/>
            </w:tcBorders>
          </w:tcPr>
          <w:p w14:paraId="0F4F34D2" w14:textId="77777777" w:rsidR="00B83D52" w:rsidRPr="0030317D" w:rsidRDefault="00B83D52" w:rsidP="00B83D52">
            <w:pPr>
              <w:ind w:right="-72"/>
              <w:jc w:val="right"/>
              <w:rPr>
                <w:rFonts w:ascii="Arial" w:eastAsia="Courier New" w:hAnsi="Arial" w:cs="Arial"/>
                <w:sz w:val="16"/>
                <w:szCs w:val="16"/>
              </w:rPr>
            </w:pPr>
          </w:p>
        </w:tc>
      </w:tr>
      <w:tr w:rsidR="00B83D52" w:rsidRPr="00792D41" w14:paraId="773BCC15" w14:textId="77777777" w:rsidTr="0030317D">
        <w:tc>
          <w:tcPr>
            <w:tcW w:w="4968" w:type="dxa"/>
            <w:vAlign w:val="center"/>
          </w:tcPr>
          <w:p w14:paraId="11B37D95" w14:textId="185F6254" w:rsidR="00B83D52" w:rsidRPr="00792D41" w:rsidRDefault="00B83D52" w:rsidP="00B83D52">
            <w:pPr>
              <w:pStyle w:val="BlockText"/>
              <w:ind w:left="29" w:right="-72"/>
              <w:jc w:val="left"/>
              <w:rPr>
                <w:rFonts w:ascii="Arial" w:hAnsi="Arial" w:cs="Arial"/>
                <w:color w:val="000000"/>
              </w:rPr>
            </w:pPr>
            <w:r w:rsidRPr="00792D41">
              <w:rPr>
                <w:rFonts w:ascii="Arial" w:hAnsi="Arial" w:cs="Arial"/>
                <w:color w:val="000000"/>
              </w:rPr>
              <w:t>Basic earnings (loss</w:t>
            </w:r>
            <w:r w:rsidR="006442DB">
              <w:rPr>
                <w:rFonts w:ascii="Arial" w:hAnsi="Arial" w:cs="Arial"/>
                <w:color w:val="000000"/>
              </w:rPr>
              <w:t>es</w:t>
            </w:r>
            <w:r w:rsidRPr="00792D41">
              <w:rPr>
                <w:rFonts w:ascii="Arial" w:hAnsi="Arial" w:cs="Arial"/>
                <w:color w:val="000000"/>
              </w:rPr>
              <w:t>) per share (Baht per share)</w:t>
            </w:r>
          </w:p>
        </w:tc>
        <w:tc>
          <w:tcPr>
            <w:tcW w:w="1152" w:type="dxa"/>
            <w:tcBorders>
              <w:bottom w:val="single" w:sz="4" w:space="0" w:color="auto"/>
            </w:tcBorders>
            <w:vAlign w:val="center"/>
          </w:tcPr>
          <w:p w14:paraId="2DE58549" w14:textId="042B215A"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0</w:t>
            </w:r>
            <w:r w:rsidRPr="00792D41">
              <w:rPr>
                <w:rFonts w:ascii="Arial" w:eastAsia="Courier New" w:hAnsi="Arial" w:cs="Arial"/>
                <w:sz w:val="20"/>
                <w:szCs w:val="20"/>
              </w:rPr>
              <w:t>.</w:t>
            </w:r>
            <w:r w:rsidR="00A7284A" w:rsidRPr="00A7284A">
              <w:rPr>
                <w:rFonts w:ascii="Arial" w:eastAsia="Courier New" w:hAnsi="Arial" w:cs="Arial"/>
                <w:sz w:val="20"/>
                <w:szCs w:val="20"/>
                <w:lang w:val="en-GB"/>
              </w:rPr>
              <w:t>67</w:t>
            </w:r>
            <w:r w:rsidRPr="00792D41">
              <w:rPr>
                <w:rFonts w:ascii="Arial" w:eastAsia="Courier New" w:hAnsi="Arial" w:cs="Arial"/>
                <w:sz w:val="20"/>
                <w:szCs w:val="20"/>
              </w:rPr>
              <w:t>)</w:t>
            </w:r>
          </w:p>
        </w:tc>
        <w:tc>
          <w:tcPr>
            <w:tcW w:w="1153" w:type="dxa"/>
            <w:tcBorders>
              <w:bottom w:val="single" w:sz="4" w:space="0" w:color="auto"/>
            </w:tcBorders>
            <w:vAlign w:val="center"/>
          </w:tcPr>
          <w:p w14:paraId="59371849" w14:textId="26E88117"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1</w:t>
            </w:r>
            <w:r w:rsidRPr="00792D41">
              <w:rPr>
                <w:rFonts w:ascii="Arial" w:eastAsia="Courier New" w:hAnsi="Arial" w:cs="Arial"/>
                <w:sz w:val="20"/>
                <w:szCs w:val="20"/>
              </w:rPr>
              <w:t>.</w:t>
            </w:r>
            <w:r w:rsidR="00A7284A" w:rsidRPr="00A7284A">
              <w:rPr>
                <w:rFonts w:ascii="Arial" w:eastAsia="Courier New" w:hAnsi="Arial" w:cs="Arial"/>
                <w:sz w:val="20"/>
                <w:szCs w:val="20"/>
                <w:lang w:val="en-GB"/>
              </w:rPr>
              <w:t>00</w:t>
            </w:r>
            <w:r w:rsidRPr="00792D41">
              <w:rPr>
                <w:rFonts w:ascii="Arial" w:eastAsia="Courier New" w:hAnsi="Arial" w:cs="Arial"/>
                <w:sz w:val="20"/>
                <w:szCs w:val="20"/>
              </w:rPr>
              <w:t>)</w:t>
            </w:r>
          </w:p>
        </w:tc>
        <w:tc>
          <w:tcPr>
            <w:tcW w:w="1152" w:type="dxa"/>
            <w:tcBorders>
              <w:bottom w:val="single" w:sz="4" w:space="0" w:color="auto"/>
            </w:tcBorders>
            <w:vAlign w:val="center"/>
          </w:tcPr>
          <w:p w14:paraId="31AB8F66" w14:textId="33B120BD"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0</w:t>
            </w:r>
            <w:r w:rsidRPr="00792D41">
              <w:rPr>
                <w:rFonts w:ascii="Arial" w:eastAsia="Courier New" w:hAnsi="Arial" w:cs="Arial"/>
                <w:sz w:val="20"/>
                <w:szCs w:val="20"/>
              </w:rPr>
              <w:t>.</w:t>
            </w:r>
            <w:r w:rsidR="00A7284A" w:rsidRPr="00A7284A">
              <w:rPr>
                <w:rFonts w:ascii="Arial" w:eastAsia="Courier New" w:hAnsi="Arial" w:cs="Arial"/>
                <w:sz w:val="20"/>
                <w:szCs w:val="20"/>
                <w:lang w:val="en-GB"/>
              </w:rPr>
              <w:t>32</w:t>
            </w:r>
            <w:r w:rsidRPr="00792D41">
              <w:rPr>
                <w:rFonts w:ascii="Arial" w:eastAsia="Courier New" w:hAnsi="Arial" w:cs="Arial"/>
                <w:sz w:val="20"/>
                <w:szCs w:val="20"/>
              </w:rPr>
              <w:t>)</w:t>
            </w:r>
          </w:p>
        </w:tc>
        <w:tc>
          <w:tcPr>
            <w:tcW w:w="1152" w:type="dxa"/>
            <w:tcBorders>
              <w:bottom w:val="single" w:sz="4" w:space="0" w:color="auto"/>
            </w:tcBorders>
            <w:vAlign w:val="center"/>
          </w:tcPr>
          <w:p w14:paraId="1DA8FE98" w14:textId="51DE4289" w:rsidR="00B83D52" w:rsidRPr="00792D41" w:rsidRDefault="00B83D52" w:rsidP="00B83D52">
            <w:pPr>
              <w:ind w:right="-72"/>
              <w:jc w:val="right"/>
              <w:rPr>
                <w:rFonts w:ascii="Arial" w:eastAsia="Courier New" w:hAnsi="Arial" w:cs="Arial"/>
                <w:sz w:val="20"/>
                <w:szCs w:val="20"/>
              </w:rPr>
            </w:pPr>
            <w:r w:rsidRPr="00792D41">
              <w:rPr>
                <w:rFonts w:ascii="Arial" w:eastAsia="Courier New" w:hAnsi="Arial" w:cs="Arial"/>
                <w:sz w:val="20"/>
                <w:szCs w:val="20"/>
              </w:rPr>
              <w:t>(</w:t>
            </w:r>
            <w:r w:rsidR="00A7284A" w:rsidRPr="00A7284A">
              <w:rPr>
                <w:rFonts w:ascii="Arial" w:eastAsia="Courier New" w:hAnsi="Arial" w:cs="Arial"/>
                <w:sz w:val="20"/>
                <w:szCs w:val="20"/>
                <w:lang w:val="en-GB"/>
              </w:rPr>
              <w:t>2</w:t>
            </w:r>
            <w:r w:rsidRPr="00792D41">
              <w:rPr>
                <w:rFonts w:ascii="Arial" w:eastAsia="Courier New" w:hAnsi="Arial" w:cs="Arial"/>
                <w:sz w:val="20"/>
                <w:szCs w:val="20"/>
              </w:rPr>
              <w:t>.</w:t>
            </w:r>
            <w:r w:rsidR="00A7284A" w:rsidRPr="00A7284A">
              <w:rPr>
                <w:rFonts w:ascii="Arial" w:eastAsia="Courier New" w:hAnsi="Arial" w:cs="Arial"/>
                <w:sz w:val="20"/>
                <w:szCs w:val="20"/>
                <w:lang w:val="en-GB"/>
              </w:rPr>
              <w:t>5</w:t>
            </w:r>
            <w:r w:rsidR="00B17CFD">
              <w:rPr>
                <w:rFonts w:ascii="Arial" w:eastAsia="Courier New" w:hAnsi="Arial" w:cs="Arial"/>
                <w:sz w:val="20"/>
                <w:szCs w:val="20"/>
                <w:lang w:val="en-GB"/>
              </w:rPr>
              <w:t>8</w:t>
            </w:r>
            <w:r w:rsidRPr="00792D41">
              <w:rPr>
                <w:rFonts w:ascii="Arial" w:eastAsia="Courier New" w:hAnsi="Arial" w:cs="Arial"/>
                <w:sz w:val="20"/>
                <w:szCs w:val="20"/>
              </w:rPr>
              <w:t>)</w:t>
            </w:r>
          </w:p>
        </w:tc>
      </w:tr>
    </w:tbl>
    <w:p w14:paraId="78EE6DA3" w14:textId="5AF1A61B" w:rsidR="001E6C66" w:rsidRPr="0030317D" w:rsidRDefault="001E6C66" w:rsidP="005611FE">
      <w:pPr>
        <w:pStyle w:val="BodyTextIndent2"/>
        <w:spacing w:line="240" w:lineRule="auto"/>
        <w:ind w:left="0"/>
        <w:rPr>
          <w:rFonts w:ascii="Arial" w:hAnsi="Arial" w:cs="Arial"/>
          <w:spacing w:val="-2"/>
          <w:sz w:val="16"/>
          <w:szCs w:val="16"/>
        </w:rPr>
      </w:pPr>
    </w:p>
    <w:p w14:paraId="29016508" w14:textId="3A87E087" w:rsidR="00695C95" w:rsidRPr="00936CBE" w:rsidRDefault="00874E52" w:rsidP="00D26568">
      <w:pPr>
        <w:pStyle w:val="BodyTextIndent2"/>
        <w:spacing w:line="240" w:lineRule="auto"/>
        <w:ind w:left="0"/>
        <w:rPr>
          <w:rFonts w:ascii="Arial" w:hAnsi="Arial" w:cs="Arial"/>
          <w:spacing w:val="-2"/>
        </w:rPr>
      </w:pPr>
      <w:r w:rsidRPr="00936CBE">
        <w:rPr>
          <w:rFonts w:ascii="Arial" w:hAnsi="Arial" w:cs="Arial"/>
          <w:spacing w:val="-4"/>
        </w:rPr>
        <w:t xml:space="preserve">The earnings per share calculations for </w:t>
      </w:r>
      <w:r w:rsidR="00DB6E04" w:rsidRPr="00936CBE">
        <w:rPr>
          <w:rFonts w:ascii="Arial" w:hAnsi="Arial" w:cs="Arial"/>
          <w:spacing w:val="-4"/>
        </w:rPr>
        <w:t xml:space="preserve">the </w:t>
      </w:r>
      <w:r w:rsidRPr="00936CBE">
        <w:rPr>
          <w:rFonts w:ascii="Arial" w:hAnsi="Arial" w:cs="Arial"/>
          <w:spacing w:val="-4"/>
        </w:rPr>
        <w:t xml:space="preserve">year </w:t>
      </w:r>
      <w:r w:rsidR="00A7284A" w:rsidRPr="00A7284A">
        <w:rPr>
          <w:rFonts w:ascii="Arial" w:hAnsi="Arial" w:cs="Arial"/>
          <w:spacing w:val="-4"/>
          <w:lang w:val="en-GB"/>
        </w:rPr>
        <w:t>2024</w:t>
      </w:r>
      <w:r w:rsidRPr="00936CBE">
        <w:rPr>
          <w:rFonts w:ascii="Arial" w:hAnsi="Arial" w:cs="Arial"/>
          <w:spacing w:val="-4"/>
        </w:rPr>
        <w:t xml:space="preserve"> </w:t>
      </w:r>
      <w:r w:rsidR="00DB6E04" w:rsidRPr="00936CBE">
        <w:rPr>
          <w:rFonts w:ascii="Arial" w:hAnsi="Arial" w:cs="Arial"/>
          <w:spacing w:val="-4"/>
        </w:rPr>
        <w:t xml:space="preserve">of the Group and the Company </w:t>
      </w:r>
      <w:r w:rsidRPr="00936CBE">
        <w:rPr>
          <w:rFonts w:ascii="Arial" w:hAnsi="Arial" w:cs="Arial"/>
          <w:spacing w:val="-4"/>
        </w:rPr>
        <w:t xml:space="preserve">have been adjusted </w:t>
      </w:r>
      <w:r w:rsidR="00DB6E04" w:rsidRPr="00936CBE">
        <w:rPr>
          <w:rFonts w:ascii="Arial" w:hAnsi="Arial" w:cs="Arial"/>
          <w:spacing w:val="-4"/>
        </w:rPr>
        <w:t xml:space="preserve">as a result of the Company issuing </w:t>
      </w:r>
      <w:r w:rsidR="00FE7E21" w:rsidRPr="00936CBE">
        <w:rPr>
          <w:rFonts w:ascii="Arial" w:hAnsi="Arial" w:cs="Arial"/>
          <w:spacing w:val="-4"/>
        </w:rPr>
        <w:t xml:space="preserve">new ordinary shares to existing shareholders </w:t>
      </w:r>
      <w:r w:rsidR="00DB6E04" w:rsidRPr="00936CBE">
        <w:rPr>
          <w:rFonts w:ascii="Arial" w:hAnsi="Arial" w:cs="Arial"/>
          <w:spacing w:val="-4"/>
        </w:rPr>
        <w:t>in proportion</w:t>
      </w:r>
      <w:r w:rsidR="00FE7E21" w:rsidRPr="00936CBE">
        <w:rPr>
          <w:rFonts w:ascii="Arial" w:hAnsi="Arial" w:cs="Arial"/>
          <w:spacing w:val="-4"/>
        </w:rPr>
        <w:t xml:space="preserve"> to their </w:t>
      </w:r>
      <w:r w:rsidR="00DB6E04" w:rsidRPr="00936CBE">
        <w:rPr>
          <w:rFonts w:ascii="Arial" w:hAnsi="Arial" w:cs="Arial"/>
          <w:spacing w:val="-4"/>
        </w:rPr>
        <w:t>shareholdings (rights</w:t>
      </w:r>
      <w:r w:rsidR="00FE7E21" w:rsidRPr="00936CBE">
        <w:rPr>
          <w:rFonts w:ascii="Arial" w:hAnsi="Arial" w:cs="Arial"/>
          <w:spacing w:val="-4"/>
        </w:rPr>
        <w:t xml:space="preserve"> offering) at </w:t>
      </w:r>
      <w:r w:rsidR="00DB6E04" w:rsidRPr="00936CBE">
        <w:rPr>
          <w:rFonts w:ascii="Arial" w:hAnsi="Arial" w:cs="Arial"/>
          <w:spacing w:val="-4"/>
        </w:rPr>
        <w:t>an</w:t>
      </w:r>
      <w:r w:rsidR="00FE7E21" w:rsidRPr="00936CBE">
        <w:rPr>
          <w:rFonts w:ascii="Arial" w:hAnsi="Arial" w:cs="Arial"/>
          <w:spacing w:val="-4"/>
        </w:rPr>
        <w:t xml:space="preserve"> offering price </w:t>
      </w:r>
      <w:r w:rsidR="00DB6E04" w:rsidRPr="00936CBE">
        <w:rPr>
          <w:rFonts w:ascii="Arial" w:hAnsi="Arial" w:cs="Arial"/>
          <w:spacing w:val="-4"/>
        </w:rPr>
        <w:t>lower</w:t>
      </w:r>
      <w:r w:rsidR="00FE7E21" w:rsidRPr="00936CBE">
        <w:rPr>
          <w:rFonts w:ascii="Arial" w:hAnsi="Arial" w:cs="Arial"/>
          <w:spacing w:val="-4"/>
        </w:rPr>
        <w:t xml:space="preserve"> than </w:t>
      </w:r>
      <w:r w:rsidR="00AD7D70" w:rsidRPr="00936CBE">
        <w:rPr>
          <w:rFonts w:ascii="Arial" w:hAnsi="Arial" w:cs="Arial"/>
          <w:spacing w:val="-4"/>
        </w:rPr>
        <w:t>the market price</w:t>
      </w:r>
      <w:r w:rsidR="007F7CA5" w:rsidRPr="00936CBE">
        <w:rPr>
          <w:rFonts w:ascii="Arial" w:hAnsi="Arial" w:cs="Arial"/>
          <w:spacing w:val="-4"/>
        </w:rPr>
        <w:t xml:space="preserve"> </w:t>
      </w:r>
      <w:r w:rsidR="00DB6E04" w:rsidRPr="00936CBE">
        <w:rPr>
          <w:rFonts w:ascii="Arial" w:hAnsi="Arial" w:cs="Arial"/>
          <w:spacing w:val="-4"/>
        </w:rPr>
        <w:t>of the Company’s ordinary shares.</w:t>
      </w:r>
      <w:r w:rsidR="007F7CA5" w:rsidRPr="00936CBE">
        <w:rPr>
          <w:rFonts w:ascii="Arial" w:hAnsi="Arial" w:cs="Arial"/>
          <w:spacing w:val="-4"/>
        </w:rPr>
        <w:t xml:space="preserve"> The Group and the Company </w:t>
      </w:r>
      <w:r w:rsidR="00DB6E04" w:rsidRPr="00936CBE">
        <w:rPr>
          <w:rFonts w:ascii="Arial" w:hAnsi="Arial" w:cs="Arial"/>
          <w:spacing w:val="-4"/>
        </w:rPr>
        <w:t>have restated</w:t>
      </w:r>
      <w:r w:rsidR="007909A2" w:rsidRPr="00936CBE">
        <w:rPr>
          <w:rFonts w:ascii="Arial" w:hAnsi="Arial" w:cs="Arial"/>
          <w:spacing w:val="-4"/>
        </w:rPr>
        <w:t xml:space="preserve"> the weighted average number of </w:t>
      </w:r>
      <w:r w:rsidR="00DB6E04" w:rsidRPr="00936CBE">
        <w:rPr>
          <w:rFonts w:ascii="Arial" w:hAnsi="Arial" w:cs="Arial"/>
          <w:spacing w:val="-4"/>
        </w:rPr>
        <w:t xml:space="preserve">ordinary </w:t>
      </w:r>
      <w:r w:rsidR="007909A2" w:rsidRPr="00936CBE">
        <w:rPr>
          <w:rFonts w:ascii="Arial" w:hAnsi="Arial" w:cs="Arial"/>
          <w:spacing w:val="-4"/>
        </w:rPr>
        <w:t xml:space="preserve">shares to reflect </w:t>
      </w:r>
      <w:r w:rsidR="00DB6E04" w:rsidRPr="00936CBE">
        <w:rPr>
          <w:rFonts w:ascii="Arial" w:hAnsi="Arial" w:cs="Arial"/>
          <w:spacing w:val="-4"/>
        </w:rPr>
        <w:t>the bonus element of the issue,</w:t>
      </w:r>
      <w:r w:rsidR="007909A2" w:rsidRPr="00936CBE">
        <w:rPr>
          <w:rFonts w:ascii="Arial" w:hAnsi="Arial" w:cs="Arial"/>
          <w:spacing w:val="-4"/>
        </w:rPr>
        <w:t xml:space="preserve"> as if the </w:t>
      </w:r>
      <w:r w:rsidR="00DB6E04" w:rsidRPr="00936CBE">
        <w:rPr>
          <w:rFonts w:ascii="Arial" w:hAnsi="Arial" w:cs="Arial"/>
          <w:spacing w:val="-4"/>
        </w:rPr>
        <w:t xml:space="preserve">change in the </w:t>
      </w:r>
      <w:r w:rsidR="007909A2" w:rsidRPr="00936CBE">
        <w:rPr>
          <w:rFonts w:ascii="Arial" w:hAnsi="Arial" w:cs="Arial"/>
          <w:spacing w:val="-4"/>
        </w:rPr>
        <w:t xml:space="preserve">number of ordinary shares </w:t>
      </w:r>
      <w:r w:rsidR="00DB6E04" w:rsidRPr="00936CBE">
        <w:rPr>
          <w:rFonts w:ascii="Arial" w:hAnsi="Arial" w:cs="Arial"/>
          <w:spacing w:val="-4"/>
        </w:rPr>
        <w:t xml:space="preserve">had </w:t>
      </w:r>
      <w:r w:rsidR="007909A2" w:rsidRPr="00936CBE">
        <w:rPr>
          <w:rFonts w:ascii="Arial" w:hAnsi="Arial" w:cs="Arial"/>
          <w:spacing w:val="-4"/>
        </w:rPr>
        <w:t xml:space="preserve">occurred </w:t>
      </w:r>
      <w:r w:rsidR="00DB6E04" w:rsidRPr="00936CBE">
        <w:rPr>
          <w:rFonts w:ascii="Arial" w:hAnsi="Arial" w:cs="Arial"/>
          <w:spacing w:val="-4"/>
        </w:rPr>
        <w:t>at</w:t>
      </w:r>
      <w:r w:rsidR="007909A2" w:rsidRPr="00936CBE">
        <w:rPr>
          <w:rFonts w:ascii="Arial" w:hAnsi="Arial" w:cs="Arial"/>
          <w:spacing w:val="-4"/>
        </w:rPr>
        <w:t xml:space="preserve"> the beginning of the </w:t>
      </w:r>
      <w:r w:rsidR="00DB6E04" w:rsidRPr="00936CBE">
        <w:rPr>
          <w:rFonts w:ascii="Arial" w:hAnsi="Arial" w:cs="Arial"/>
          <w:spacing w:val="-4"/>
        </w:rPr>
        <w:t>comparative reporting period</w:t>
      </w:r>
      <w:r w:rsidR="007909A2" w:rsidRPr="00936CBE">
        <w:rPr>
          <w:rFonts w:ascii="Arial" w:hAnsi="Arial" w:cs="Arial"/>
          <w:spacing w:val="-6"/>
        </w:rPr>
        <w:t>.</w:t>
      </w:r>
    </w:p>
    <w:p w14:paraId="12D724B7" w14:textId="1FF83C98" w:rsidR="00C006F4" w:rsidRPr="00936CBE" w:rsidRDefault="0030317D" w:rsidP="005611FE">
      <w:pPr>
        <w:ind w:right="-35"/>
        <w:jc w:val="thaiDistribute"/>
        <w:rPr>
          <w:rFonts w:ascii="Arial" w:hAnsi="Arial" w:cs="Arial"/>
          <w:color w:val="000000"/>
          <w:sz w:val="20"/>
          <w:szCs w:val="20"/>
        </w:rPr>
      </w:pPr>
      <w:r>
        <w:rPr>
          <w:rFonts w:ascii="Arial" w:hAnsi="Arial"/>
          <w:color w:val="000000"/>
          <w:sz w:val="20"/>
          <w:szCs w:val="20"/>
          <w:cs/>
        </w:rPr>
        <w:br w:type="page"/>
      </w:r>
    </w:p>
    <w:p w14:paraId="1EB64B42" w14:textId="5597F578" w:rsidR="00B0675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39</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Promotional privileges</w:t>
      </w:r>
    </w:p>
    <w:p w14:paraId="5271E570" w14:textId="77777777" w:rsidR="001E6C66" w:rsidRPr="0030317D" w:rsidRDefault="001E6C66" w:rsidP="0030317D">
      <w:pPr>
        <w:jc w:val="thaiDistribute"/>
        <w:rPr>
          <w:rFonts w:ascii="Arial" w:hAnsi="Arial" w:cs="Arial"/>
          <w:color w:val="000000"/>
          <w:spacing w:val="-2"/>
          <w:sz w:val="18"/>
          <w:szCs w:val="18"/>
        </w:rPr>
      </w:pPr>
    </w:p>
    <w:p w14:paraId="34E4B278" w14:textId="124DA92F" w:rsidR="001E6C66" w:rsidRPr="00936CBE" w:rsidRDefault="001E6C66" w:rsidP="005611FE">
      <w:pPr>
        <w:jc w:val="thaiDistribute"/>
        <w:rPr>
          <w:rFonts w:ascii="Arial" w:hAnsi="Arial" w:cs="Arial"/>
          <w:color w:val="000000"/>
          <w:sz w:val="20"/>
          <w:szCs w:val="20"/>
        </w:rPr>
      </w:pPr>
      <w:r w:rsidRPr="00936CBE">
        <w:rPr>
          <w:rFonts w:ascii="Arial" w:hAnsi="Arial" w:cs="Arial"/>
          <w:color w:val="000000"/>
          <w:spacing w:val="-6"/>
          <w:sz w:val="20"/>
          <w:szCs w:val="20"/>
        </w:rPr>
        <w:t xml:space="preserve">The Group </w:t>
      </w:r>
      <w:r w:rsidR="00E32A54" w:rsidRPr="00936CBE">
        <w:rPr>
          <w:rFonts w:ascii="Arial" w:hAnsi="Arial" w:cs="Arial"/>
          <w:color w:val="000000"/>
          <w:spacing w:val="-6"/>
          <w:sz w:val="20"/>
          <w:szCs w:val="20"/>
        </w:rPr>
        <w:t>and the Company have</w:t>
      </w:r>
      <w:r w:rsidRPr="00936CBE">
        <w:rPr>
          <w:rFonts w:ascii="Arial" w:hAnsi="Arial" w:cs="Arial"/>
          <w:color w:val="000000"/>
          <w:spacing w:val="-6"/>
          <w:sz w:val="20"/>
          <w:szCs w:val="20"/>
        </w:rPr>
        <w:t xml:space="preserve"> been granted promotional privileges by the Office of the Board of Investment</w:t>
      </w:r>
      <w:r w:rsidRPr="00936CBE">
        <w:rPr>
          <w:rFonts w:ascii="Arial" w:hAnsi="Arial" w:cs="Arial"/>
          <w:color w:val="000000"/>
          <w:spacing w:val="-2"/>
          <w:sz w:val="20"/>
          <w:szCs w:val="20"/>
        </w:rPr>
        <w:t xml:space="preserve"> </w:t>
      </w:r>
      <w:r w:rsidRPr="00936CBE">
        <w:rPr>
          <w:rFonts w:ascii="Arial" w:hAnsi="Arial" w:cs="Arial"/>
          <w:color w:val="000000"/>
          <w:spacing w:val="-4"/>
          <w:sz w:val="20"/>
          <w:szCs w:val="20"/>
        </w:rPr>
        <w:t>under promotion certificates in respect of manufacturing of biodiesel, oil and fat produced from plant or animal</w:t>
      </w:r>
      <w:r w:rsidR="00D44E01" w:rsidRPr="00936CBE">
        <w:rPr>
          <w:rFonts w:ascii="Arial" w:hAnsi="Arial" w:cs="Arial"/>
          <w:color w:val="000000"/>
          <w:spacing w:val="-4"/>
          <w:sz w:val="20"/>
          <w:szCs w:val="20"/>
        </w:rPr>
        <w:t>,</w:t>
      </w:r>
      <w:r w:rsidR="00E32A54" w:rsidRPr="00936CBE">
        <w:rPr>
          <w:rFonts w:ascii="Arial" w:hAnsi="Arial" w:cs="Arial"/>
          <w:color w:val="000000"/>
          <w:spacing w:val="-2"/>
          <w:sz w:val="20"/>
          <w:szCs w:val="20"/>
        </w:rPr>
        <w:t xml:space="preserve"> manufacturing of crude palm oil,</w:t>
      </w:r>
      <w:r w:rsidRPr="00936CBE">
        <w:rPr>
          <w:rFonts w:ascii="Arial" w:hAnsi="Arial" w:cs="Arial"/>
          <w:color w:val="000000"/>
          <w:spacing w:val="-2"/>
          <w:sz w:val="20"/>
          <w:szCs w:val="20"/>
        </w:rPr>
        <w:t xml:space="preserve"> electricity</w:t>
      </w:r>
      <w:r w:rsidR="00A81E77" w:rsidRPr="00936CBE">
        <w:rPr>
          <w:rFonts w:ascii="Arial" w:hAnsi="Arial" w:cs="Arial"/>
          <w:color w:val="000000"/>
          <w:spacing w:val="-2"/>
          <w:sz w:val="20"/>
          <w:szCs w:val="20"/>
        </w:rPr>
        <w:t>, manufacturing and assembling of battery</w:t>
      </w:r>
      <w:r w:rsidR="00D861A8" w:rsidRPr="00936CBE">
        <w:rPr>
          <w:rFonts w:ascii="Arial" w:hAnsi="Arial" w:cs="Arial"/>
          <w:color w:val="000000"/>
          <w:spacing w:val="-2"/>
          <w:sz w:val="20"/>
          <w:szCs w:val="20"/>
        </w:rPr>
        <w:t xml:space="preserve">, and </w:t>
      </w:r>
      <w:r w:rsidR="00F86ADB" w:rsidRPr="00936CBE">
        <w:rPr>
          <w:rFonts w:ascii="Arial" w:hAnsi="Arial" w:cs="Arial"/>
          <w:color w:val="000000"/>
          <w:spacing w:val="-2"/>
          <w:sz w:val="20"/>
          <w:szCs w:val="20"/>
        </w:rPr>
        <w:t>manufacturing and assembling of electric bus</w:t>
      </w:r>
      <w:r w:rsidRPr="00936CBE">
        <w:rPr>
          <w:rFonts w:ascii="Arial" w:hAnsi="Arial" w:cs="Arial"/>
          <w:color w:val="000000"/>
          <w:spacing w:val="-2"/>
          <w:sz w:val="20"/>
          <w:szCs w:val="20"/>
        </w:rPr>
        <w:t>.</w:t>
      </w:r>
      <w:r w:rsidR="002977CE" w:rsidRPr="00936CBE">
        <w:rPr>
          <w:rFonts w:ascii="Arial" w:hAnsi="Arial" w:cs="Arial"/>
          <w:color w:val="000000"/>
          <w:spacing w:val="-2"/>
          <w:sz w:val="20"/>
          <w:szCs w:val="20"/>
        </w:rPr>
        <w:t xml:space="preserve"> The Group, thirteen</w:t>
      </w:r>
      <w:r w:rsidRPr="00936CBE">
        <w:rPr>
          <w:rFonts w:ascii="Arial" w:hAnsi="Arial" w:cs="Arial"/>
          <w:color w:val="000000"/>
          <w:spacing w:val="-2"/>
          <w:sz w:val="20"/>
          <w:szCs w:val="20"/>
        </w:rPr>
        <w:t xml:space="preserve"> subsidiaries</w:t>
      </w:r>
      <w:r w:rsidR="002977CE" w:rsidRPr="00936CBE">
        <w:rPr>
          <w:rFonts w:ascii="Arial" w:hAnsi="Arial" w:cs="Arial"/>
          <w:color w:val="000000"/>
          <w:spacing w:val="-2"/>
          <w:sz w:val="20"/>
          <w:szCs w:val="20"/>
        </w:rPr>
        <w:t>,</w:t>
      </w:r>
      <w:r w:rsidRPr="00936CBE">
        <w:rPr>
          <w:rFonts w:ascii="Arial" w:hAnsi="Arial" w:cs="Arial"/>
          <w:color w:val="000000"/>
          <w:spacing w:val="-2"/>
          <w:sz w:val="20"/>
          <w:szCs w:val="20"/>
        </w:rPr>
        <w:t xml:space="preserve"> have been granted exemption from certain taxes and duties as detailed in the certificates </w:t>
      </w:r>
      <w:r w:rsidRPr="00936CBE">
        <w:rPr>
          <w:rFonts w:ascii="Arial" w:hAnsi="Arial" w:cs="Arial"/>
          <w:color w:val="000000"/>
          <w:sz w:val="20"/>
          <w:szCs w:val="20"/>
        </w:rPr>
        <w:t xml:space="preserve">including exemption from corporate income tax for a period of eight years from the date of first </w:t>
      </w:r>
      <w:r w:rsidRPr="00936CBE">
        <w:rPr>
          <w:rFonts w:ascii="Arial" w:hAnsi="Arial" w:cs="Arial"/>
          <w:color w:val="000000"/>
          <w:spacing w:val="-4"/>
          <w:sz w:val="20"/>
          <w:szCs w:val="20"/>
        </w:rPr>
        <w:t xml:space="preserve">revenue. As promoted entities, these subsidiaries are required to comply with the terms and conditions specified in the promotion </w:t>
      </w:r>
      <w:r w:rsidRPr="00936CBE">
        <w:rPr>
          <w:rFonts w:ascii="Arial" w:hAnsi="Arial" w:cs="Arial"/>
          <w:color w:val="000000"/>
          <w:sz w:val="20"/>
          <w:szCs w:val="20"/>
        </w:rPr>
        <w:t>certificates.</w:t>
      </w:r>
    </w:p>
    <w:p w14:paraId="4D7AC0CF" w14:textId="77777777" w:rsidR="001E6C66" w:rsidRPr="0030317D" w:rsidRDefault="001E6C66" w:rsidP="005611FE">
      <w:pPr>
        <w:jc w:val="thaiDistribute"/>
        <w:rPr>
          <w:rFonts w:ascii="Arial" w:hAnsi="Arial" w:cs="Arial"/>
          <w:color w:val="000000"/>
          <w:spacing w:val="-2"/>
          <w:sz w:val="18"/>
          <w:szCs w:val="18"/>
        </w:rPr>
      </w:pPr>
    </w:p>
    <w:p w14:paraId="6B995640" w14:textId="77777777" w:rsidR="00C006F4" w:rsidRPr="0030317D" w:rsidRDefault="00C006F4" w:rsidP="005611FE">
      <w:pPr>
        <w:jc w:val="thaiDistribute"/>
        <w:rPr>
          <w:rFonts w:ascii="Arial" w:hAnsi="Arial" w:cs="Arial"/>
          <w:color w:val="000000"/>
          <w:spacing w:val="-2"/>
          <w:sz w:val="18"/>
          <w:szCs w:val="18"/>
        </w:rPr>
      </w:pPr>
    </w:p>
    <w:p w14:paraId="7943A0C2" w14:textId="43DAF80B" w:rsidR="00B0675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40</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Related party transactions</w:t>
      </w:r>
    </w:p>
    <w:p w14:paraId="327B3155" w14:textId="77777777" w:rsidR="001E6C66" w:rsidRPr="0030317D" w:rsidRDefault="001E6C66" w:rsidP="005611FE">
      <w:pPr>
        <w:pStyle w:val="BodyTextIndent2"/>
        <w:tabs>
          <w:tab w:val="left" w:pos="1524"/>
        </w:tabs>
        <w:spacing w:line="240" w:lineRule="auto"/>
        <w:ind w:left="0"/>
        <w:rPr>
          <w:rFonts w:ascii="Arial" w:hAnsi="Arial" w:cs="Arial"/>
          <w:spacing w:val="-2"/>
          <w:sz w:val="18"/>
          <w:szCs w:val="18"/>
        </w:rPr>
      </w:pPr>
    </w:p>
    <w:p w14:paraId="0B2E0E98" w14:textId="398C4193" w:rsidR="001E6C66" w:rsidRPr="00936CBE" w:rsidRDefault="002F23E0" w:rsidP="005611FE">
      <w:pPr>
        <w:jc w:val="both"/>
        <w:rPr>
          <w:rFonts w:ascii="Arial" w:hAnsi="Arial" w:cs="Arial"/>
          <w:sz w:val="20"/>
          <w:szCs w:val="20"/>
        </w:rPr>
      </w:pPr>
      <w:r w:rsidRPr="00936CBE">
        <w:rPr>
          <w:rFonts w:ascii="Arial" w:hAnsi="Arial" w:cs="Arial"/>
          <w:spacing w:val="-4"/>
          <w:sz w:val="20"/>
          <w:szCs w:val="20"/>
        </w:rPr>
        <w:t xml:space="preserve">As at </w:t>
      </w:r>
      <w:r w:rsidR="00A7284A" w:rsidRPr="00A7284A">
        <w:rPr>
          <w:rFonts w:ascii="Arial" w:hAnsi="Arial" w:cs="Arial"/>
          <w:spacing w:val="-4"/>
          <w:sz w:val="20"/>
          <w:szCs w:val="20"/>
          <w:lang w:val="en-GB"/>
        </w:rPr>
        <w:t>31</w:t>
      </w:r>
      <w:r w:rsidRPr="00936CBE">
        <w:rPr>
          <w:rFonts w:ascii="Arial" w:hAnsi="Arial" w:cs="Arial"/>
          <w:spacing w:val="-4"/>
          <w:sz w:val="20"/>
          <w:szCs w:val="20"/>
        </w:rPr>
        <w:t xml:space="preserve"> December </w:t>
      </w:r>
      <w:r w:rsidR="00A7284A" w:rsidRPr="00A7284A">
        <w:rPr>
          <w:rFonts w:ascii="Arial" w:hAnsi="Arial" w:cs="Arial"/>
          <w:spacing w:val="-4"/>
          <w:sz w:val="20"/>
          <w:szCs w:val="20"/>
          <w:lang w:val="en-GB"/>
        </w:rPr>
        <w:t>2025</w:t>
      </w:r>
      <w:r w:rsidRPr="00936CBE">
        <w:rPr>
          <w:rFonts w:ascii="Arial" w:hAnsi="Arial" w:cs="Arial"/>
          <w:spacing w:val="-4"/>
          <w:sz w:val="20"/>
          <w:szCs w:val="20"/>
        </w:rPr>
        <w:t xml:space="preserve">, the major shareholders of the Company are </w:t>
      </w:r>
      <w:r w:rsidR="00472EBE" w:rsidRPr="00936CBE">
        <w:rPr>
          <w:rFonts w:ascii="Arial" w:hAnsi="Arial" w:cs="Arial"/>
          <w:spacing w:val="-4"/>
          <w:sz w:val="20"/>
          <w:szCs w:val="20"/>
        </w:rPr>
        <w:t xml:space="preserve">UBS AG Singapore Branch </w:t>
      </w:r>
      <w:r w:rsidRPr="00936CBE">
        <w:rPr>
          <w:rFonts w:ascii="Arial" w:hAnsi="Arial" w:cs="Arial"/>
          <w:spacing w:val="-4"/>
          <w:sz w:val="20"/>
          <w:szCs w:val="20"/>
        </w:rPr>
        <w:t>and SPBL</w:t>
      </w:r>
      <w:r w:rsidRPr="00936CBE">
        <w:rPr>
          <w:rFonts w:ascii="Arial" w:hAnsi="Arial" w:cs="Arial"/>
          <w:sz w:val="20"/>
          <w:szCs w:val="20"/>
        </w:rPr>
        <w:t xml:space="preserve"> Holding Company Limited </w:t>
      </w:r>
      <w:r w:rsidR="0004358D" w:rsidRPr="00936CBE">
        <w:rPr>
          <w:rFonts w:ascii="Arial" w:hAnsi="Arial" w:cs="Arial"/>
          <w:sz w:val="20"/>
          <w:szCs w:val="20"/>
        </w:rPr>
        <w:t>who</w:t>
      </w:r>
      <w:r w:rsidRPr="00936CBE">
        <w:rPr>
          <w:rFonts w:ascii="Arial" w:hAnsi="Arial" w:cs="Arial"/>
          <w:sz w:val="20"/>
          <w:szCs w:val="20"/>
        </w:rPr>
        <w:t xml:space="preserve"> holds </w:t>
      </w:r>
      <w:r w:rsidR="00A7284A" w:rsidRPr="00A7284A">
        <w:rPr>
          <w:rFonts w:ascii="Arial" w:hAnsi="Arial" w:cs="Arial"/>
          <w:sz w:val="20"/>
          <w:szCs w:val="20"/>
          <w:lang w:val="en-GB"/>
        </w:rPr>
        <w:t>20</w:t>
      </w:r>
      <w:r w:rsidR="007673DC" w:rsidRPr="00936CBE">
        <w:rPr>
          <w:rFonts w:ascii="Arial" w:hAnsi="Arial" w:cs="Arial"/>
          <w:sz w:val="20"/>
          <w:szCs w:val="20"/>
        </w:rPr>
        <w:t>.</w:t>
      </w:r>
      <w:r w:rsidR="00A7284A" w:rsidRPr="00A7284A">
        <w:rPr>
          <w:rFonts w:ascii="Arial" w:hAnsi="Arial" w:cs="Arial"/>
          <w:sz w:val="20"/>
          <w:szCs w:val="20"/>
          <w:lang w:val="en-GB"/>
        </w:rPr>
        <w:t>03</w:t>
      </w:r>
      <w:r w:rsidRPr="00936CBE">
        <w:rPr>
          <w:rFonts w:ascii="Arial" w:hAnsi="Arial" w:cs="Arial"/>
          <w:sz w:val="20"/>
          <w:szCs w:val="20"/>
        </w:rPr>
        <w:t xml:space="preserve">% and </w:t>
      </w:r>
      <w:r w:rsidR="00A7284A" w:rsidRPr="00A7284A">
        <w:rPr>
          <w:rFonts w:ascii="Arial" w:hAnsi="Arial" w:cs="Arial"/>
          <w:sz w:val="20"/>
          <w:szCs w:val="20"/>
          <w:lang w:val="en-GB"/>
        </w:rPr>
        <w:t>12</w:t>
      </w:r>
      <w:r w:rsidR="007673DC" w:rsidRPr="00936CBE">
        <w:rPr>
          <w:rFonts w:ascii="Arial" w:hAnsi="Arial" w:cs="Arial"/>
          <w:sz w:val="20"/>
          <w:szCs w:val="20"/>
        </w:rPr>
        <w:t>.</w:t>
      </w:r>
      <w:r w:rsidR="00A7284A" w:rsidRPr="00A7284A">
        <w:rPr>
          <w:rFonts w:ascii="Arial" w:hAnsi="Arial" w:cs="Arial"/>
          <w:sz w:val="20"/>
          <w:szCs w:val="20"/>
          <w:lang w:val="en-GB"/>
        </w:rPr>
        <w:t>39</w:t>
      </w:r>
      <w:r w:rsidRPr="00936CBE">
        <w:rPr>
          <w:rFonts w:ascii="Arial" w:hAnsi="Arial" w:cs="Arial"/>
          <w:sz w:val="20"/>
          <w:szCs w:val="20"/>
        </w:rPr>
        <w:t>%, respectively (</w:t>
      </w:r>
      <w:r w:rsidR="00A7284A" w:rsidRPr="00A7284A">
        <w:rPr>
          <w:rFonts w:ascii="Arial" w:hAnsi="Arial" w:cs="Arial"/>
          <w:sz w:val="20"/>
          <w:szCs w:val="20"/>
          <w:lang w:val="en-GB"/>
        </w:rPr>
        <w:t>2024</w:t>
      </w:r>
      <w:r w:rsidR="009A7243" w:rsidRPr="00936CBE">
        <w:rPr>
          <w:rFonts w:ascii="Arial" w:hAnsi="Arial" w:cs="Arial"/>
          <w:sz w:val="20"/>
          <w:szCs w:val="20"/>
        </w:rPr>
        <w:t>:</w:t>
      </w:r>
      <w:r w:rsidRPr="00936CBE">
        <w:rPr>
          <w:rFonts w:ascii="Arial" w:hAnsi="Arial" w:cs="Arial"/>
          <w:sz w:val="20"/>
          <w:szCs w:val="20"/>
        </w:rPr>
        <w:t xml:space="preserve"> </w:t>
      </w:r>
      <w:r w:rsidR="00C006F4" w:rsidRPr="00936CBE">
        <w:rPr>
          <w:rFonts w:ascii="Arial" w:hAnsi="Arial" w:cs="Arial"/>
          <w:spacing w:val="-4"/>
          <w:sz w:val="20"/>
          <w:szCs w:val="20"/>
        </w:rPr>
        <w:t>the major shareholders of the Company are UBS AG Singapore Branch and SPBL</w:t>
      </w:r>
      <w:r w:rsidR="00C006F4" w:rsidRPr="00936CBE">
        <w:rPr>
          <w:rFonts w:ascii="Arial" w:hAnsi="Arial" w:cs="Arial"/>
          <w:sz w:val="20"/>
          <w:szCs w:val="20"/>
        </w:rPr>
        <w:t xml:space="preserve"> Holding Company Limited who holds </w:t>
      </w:r>
      <w:r w:rsidR="00A7284A" w:rsidRPr="00A7284A">
        <w:rPr>
          <w:rFonts w:ascii="Arial" w:hAnsi="Arial" w:cs="Arial"/>
          <w:sz w:val="20"/>
          <w:szCs w:val="20"/>
          <w:lang w:val="en-GB"/>
        </w:rPr>
        <w:t>20</w:t>
      </w:r>
      <w:r w:rsidR="00C006F4" w:rsidRPr="00936CBE">
        <w:rPr>
          <w:rFonts w:ascii="Arial" w:hAnsi="Arial" w:cs="Arial"/>
          <w:sz w:val="20"/>
          <w:szCs w:val="20"/>
        </w:rPr>
        <w:t>.</w:t>
      </w:r>
      <w:r w:rsidR="00A7284A" w:rsidRPr="00A7284A">
        <w:rPr>
          <w:rFonts w:ascii="Arial" w:hAnsi="Arial" w:cs="Arial"/>
          <w:sz w:val="20"/>
          <w:szCs w:val="20"/>
          <w:lang w:val="en-GB"/>
        </w:rPr>
        <w:t>74</w:t>
      </w:r>
      <w:r w:rsidR="00C006F4" w:rsidRPr="00936CBE">
        <w:rPr>
          <w:rFonts w:ascii="Arial" w:hAnsi="Arial" w:cs="Arial"/>
          <w:sz w:val="20"/>
          <w:szCs w:val="20"/>
        </w:rPr>
        <w:t xml:space="preserve">% and </w:t>
      </w:r>
      <w:r w:rsidR="00A7284A" w:rsidRPr="00A7284A">
        <w:rPr>
          <w:rFonts w:ascii="Arial" w:hAnsi="Arial" w:cs="Arial"/>
          <w:sz w:val="20"/>
          <w:szCs w:val="20"/>
          <w:lang w:val="en-GB"/>
        </w:rPr>
        <w:t>13</w:t>
      </w:r>
      <w:r w:rsidR="00C006F4" w:rsidRPr="00936CBE">
        <w:rPr>
          <w:rFonts w:ascii="Arial" w:hAnsi="Arial" w:cs="Arial"/>
          <w:sz w:val="20"/>
          <w:szCs w:val="20"/>
        </w:rPr>
        <w:t>.</w:t>
      </w:r>
      <w:r w:rsidR="00A7284A" w:rsidRPr="00A7284A">
        <w:rPr>
          <w:rFonts w:ascii="Arial" w:hAnsi="Arial" w:cs="Arial"/>
          <w:sz w:val="20"/>
          <w:szCs w:val="20"/>
          <w:lang w:val="en-GB"/>
        </w:rPr>
        <w:t>67</w:t>
      </w:r>
      <w:r w:rsidR="00C006F4" w:rsidRPr="00936CBE">
        <w:rPr>
          <w:rFonts w:ascii="Arial" w:hAnsi="Arial" w:cs="Arial"/>
          <w:sz w:val="20"/>
          <w:szCs w:val="20"/>
        </w:rPr>
        <w:t>%, respectively</w:t>
      </w:r>
      <w:r w:rsidRPr="00936CBE">
        <w:rPr>
          <w:rFonts w:ascii="Arial" w:hAnsi="Arial" w:cs="Arial"/>
          <w:sz w:val="20"/>
          <w:szCs w:val="20"/>
        </w:rPr>
        <w:t>). The remaining portion of ordinary shares were held by others.</w:t>
      </w:r>
    </w:p>
    <w:p w14:paraId="5B7C0ED9" w14:textId="77777777" w:rsidR="002F23E0" w:rsidRPr="0030317D" w:rsidRDefault="002F23E0" w:rsidP="005611FE">
      <w:pPr>
        <w:jc w:val="both"/>
        <w:rPr>
          <w:rFonts w:ascii="Arial" w:hAnsi="Arial" w:cs="Arial"/>
          <w:color w:val="000000"/>
          <w:spacing w:val="-2"/>
          <w:sz w:val="18"/>
          <w:szCs w:val="18"/>
        </w:rPr>
      </w:pPr>
    </w:p>
    <w:p w14:paraId="00F2A647" w14:textId="5A80ED85" w:rsidR="001E6C66" w:rsidRPr="00936CBE" w:rsidRDefault="001E6C66" w:rsidP="005611FE">
      <w:pPr>
        <w:tabs>
          <w:tab w:val="left" w:pos="567"/>
        </w:tabs>
        <w:rPr>
          <w:rFonts w:ascii="Arial" w:hAnsi="Arial" w:cs="Arial"/>
          <w:color w:val="000000"/>
          <w:sz w:val="20"/>
          <w:szCs w:val="20"/>
        </w:rPr>
      </w:pPr>
      <w:r w:rsidRPr="00936CBE">
        <w:rPr>
          <w:rFonts w:ascii="Arial" w:hAnsi="Arial" w:cs="Arial"/>
          <w:color w:val="000000"/>
          <w:sz w:val="20"/>
          <w:szCs w:val="20"/>
        </w:rPr>
        <w:t xml:space="preserve">Details of subsidiaries are disclosed in Note </w:t>
      </w:r>
      <w:r w:rsidR="00A7284A" w:rsidRPr="00A7284A">
        <w:rPr>
          <w:rFonts w:ascii="Arial" w:hAnsi="Arial" w:cs="Arial"/>
          <w:color w:val="000000"/>
          <w:sz w:val="20"/>
          <w:szCs w:val="20"/>
          <w:lang w:val="en-GB"/>
        </w:rPr>
        <w:t>19</w:t>
      </w:r>
      <w:r w:rsidRPr="00936CBE">
        <w:rPr>
          <w:rFonts w:ascii="Arial" w:hAnsi="Arial" w:cs="Arial"/>
          <w:color w:val="000000"/>
          <w:sz w:val="20"/>
          <w:szCs w:val="20"/>
        </w:rPr>
        <w:t>.</w:t>
      </w:r>
    </w:p>
    <w:p w14:paraId="3F73F803" w14:textId="77777777" w:rsidR="00762342" w:rsidRPr="0030317D" w:rsidRDefault="00762342" w:rsidP="005611FE">
      <w:pPr>
        <w:tabs>
          <w:tab w:val="left" w:pos="567"/>
        </w:tabs>
        <w:rPr>
          <w:rFonts w:ascii="Arial" w:hAnsi="Arial" w:cs="Arial"/>
          <w:color w:val="000000"/>
          <w:sz w:val="18"/>
          <w:szCs w:val="18"/>
        </w:rPr>
      </w:pPr>
    </w:p>
    <w:p w14:paraId="3D9264BC" w14:textId="77777777" w:rsidR="00762342" w:rsidRPr="00936CBE" w:rsidRDefault="00762342" w:rsidP="00762342">
      <w:pPr>
        <w:tabs>
          <w:tab w:val="left" w:pos="567"/>
        </w:tabs>
        <w:rPr>
          <w:rFonts w:ascii="Arial" w:hAnsi="Arial" w:cs="Arial"/>
          <w:color w:val="000000"/>
          <w:sz w:val="20"/>
          <w:szCs w:val="20"/>
        </w:rPr>
      </w:pPr>
      <w:r w:rsidRPr="00936CBE">
        <w:rPr>
          <w:rFonts w:ascii="Arial" w:hAnsi="Arial" w:cs="Arial"/>
          <w:color w:val="000000"/>
          <w:sz w:val="20"/>
          <w:szCs w:val="20"/>
        </w:rPr>
        <w:t>The pricing policy for each type of transaction is described as follows:</w:t>
      </w:r>
    </w:p>
    <w:p w14:paraId="16C46C59" w14:textId="1D3BD1DF" w:rsidR="00762342" w:rsidRPr="00936CBE" w:rsidRDefault="00762342" w:rsidP="00B43924">
      <w:pPr>
        <w:numPr>
          <w:ilvl w:val="0"/>
          <w:numId w:val="10"/>
        </w:numPr>
        <w:tabs>
          <w:tab w:val="left" w:pos="426"/>
        </w:tabs>
        <w:ind w:left="142" w:firstLine="0"/>
        <w:jc w:val="thaiDistribute"/>
        <w:rPr>
          <w:rFonts w:ascii="Arial" w:hAnsi="Arial" w:cs="Arial"/>
          <w:color w:val="000000"/>
          <w:sz w:val="20"/>
          <w:szCs w:val="20"/>
        </w:rPr>
      </w:pPr>
      <w:r w:rsidRPr="00936CBE">
        <w:rPr>
          <w:rFonts w:ascii="Arial" w:hAnsi="Arial" w:cs="Arial"/>
          <w:color w:val="000000"/>
          <w:sz w:val="20"/>
          <w:szCs w:val="20"/>
        </w:rPr>
        <w:t>Sales of goods are priced according to the amounts specified in the sales contracts.</w:t>
      </w:r>
    </w:p>
    <w:p w14:paraId="087D4FC7" w14:textId="3E41B23B" w:rsidR="00762342" w:rsidRPr="00936CBE" w:rsidRDefault="00762342" w:rsidP="00B43924">
      <w:pPr>
        <w:numPr>
          <w:ilvl w:val="0"/>
          <w:numId w:val="10"/>
        </w:numPr>
        <w:tabs>
          <w:tab w:val="left" w:pos="426"/>
        </w:tabs>
        <w:ind w:left="426" w:hanging="284"/>
        <w:jc w:val="thaiDistribute"/>
        <w:rPr>
          <w:rFonts w:ascii="Arial" w:hAnsi="Arial" w:cs="Arial"/>
          <w:color w:val="000000"/>
          <w:sz w:val="20"/>
          <w:szCs w:val="20"/>
        </w:rPr>
      </w:pPr>
      <w:r w:rsidRPr="00936CBE">
        <w:rPr>
          <w:rFonts w:ascii="Arial" w:hAnsi="Arial" w:cs="Arial"/>
          <w:color w:val="000000"/>
          <w:spacing w:val="-6"/>
          <w:sz w:val="20"/>
          <w:szCs w:val="20"/>
        </w:rPr>
        <w:t>Service fees, service charges, and rental fees are priced according to the amounts specified in the contracts</w:t>
      </w:r>
      <w:r w:rsidRPr="00936CBE">
        <w:rPr>
          <w:rFonts w:ascii="Arial" w:hAnsi="Arial" w:cs="Arial"/>
          <w:color w:val="000000"/>
          <w:sz w:val="20"/>
          <w:szCs w:val="20"/>
        </w:rPr>
        <w:t>.</w:t>
      </w:r>
    </w:p>
    <w:p w14:paraId="4A6A36AC" w14:textId="1177A1AA" w:rsidR="00762342" w:rsidRPr="00936CBE" w:rsidRDefault="00762342" w:rsidP="00B43924">
      <w:pPr>
        <w:numPr>
          <w:ilvl w:val="0"/>
          <w:numId w:val="10"/>
        </w:numPr>
        <w:tabs>
          <w:tab w:val="left" w:pos="426"/>
        </w:tabs>
        <w:ind w:left="426" w:hanging="284"/>
        <w:jc w:val="thaiDistribute"/>
        <w:rPr>
          <w:rFonts w:ascii="Arial" w:hAnsi="Arial" w:cs="Arial"/>
          <w:color w:val="000000"/>
          <w:spacing w:val="-8"/>
          <w:sz w:val="20"/>
          <w:szCs w:val="20"/>
        </w:rPr>
      </w:pPr>
      <w:r w:rsidRPr="00936CBE">
        <w:rPr>
          <w:rFonts w:ascii="Arial" w:hAnsi="Arial" w:cs="Arial"/>
          <w:color w:val="000000"/>
          <w:spacing w:val="-8"/>
          <w:sz w:val="20"/>
          <w:szCs w:val="20"/>
        </w:rPr>
        <w:t>Management fees are determined by calculating the actual costs related to the services provided plus a margin. The compensation for management is included in the management fees charged to each company.</w:t>
      </w:r>
    </w:p>
    <w:p w14:paraId="5E9E4536" w14:textId="6ABF9F0F" w:rsidR="00762342" w:rsidRPr="00936CBE" w:rsidRDefault="00762342" w:rsidP="00B43924">
      <w:pPr>
        <w:numPr>
          <w:ilvl w:val="0"/>
          <w:numId w:val="10"/>
        </w:numPr>
        <w:tabs>
          <w:tab w:val="left" w:pos="426"/>
        </w:tabs>
        <w:ind w:left="426" w:hanging="284"/>
        <w:jc w:val="thaiDistribute"/>
        <w:rPr>
          <w:rFonts w:ascii="Arial" w:hAnsi="Arial" w:cs="Arial"/>
          <w:color w:val="000000"/>
          <w:sz w:val="20"/>
          <w:szCs w:val="20"/>
        </w:rPr>
      </w:pPr>
      <w:r w:rsidRPr="00936CBE">
        <w:rPr>
          <w:rFonts w:ascii="Arial" w:hAnsi="Arial" w:cs="Arial"/>
          <w:color w:val="000000"/>
          <w:sz w:val="20"/>
          <w:szCs w:val="20"/>
        </w:rPr>
        <w:t>Interest income and interest expenses arising from loans are set at fixed interest rates that are close to market rates.</w:t>
      </w:r>
    </w:p>
    <w:p w14:paraId="3BF750FD" w14:textId="3581BB9E" w:rsidR="00632874" w:rsidRPr="0030317D" w:rsidRDefault="00632874" w:rsidP="005611FE">
      <w:pPr>
        <w:jc w:val="both"/>
        <w:rPr>
          <w:rFonts w:ascii="Arial" w:hAnsi="Arial" w:cs="Arial"/>
          <w:color w:val="000000"/>
          <w:sz w:val="18"/>
          <w:szCs w:val="18"/>
        </w:rPr>
      </w:pPr>
    </w:p>
    <w:p w14:paraId="48E72691" w14:textId="6B49FCB9" w:rsidR="00AB5B46" w:rsidRPr="00936CBE" w:rsidRDefault="002B340A" w:rsidP="00C3608D">
      <w:pPr>
        <w:jc w:val="thaiDistribute"/>
        <w:rPr>
          <w:rFonts w:ascii="Arial" w:hAnsi="Arial" w:cs="Arial"/>
          <w:color w:val="000000"/>
          <w:sz w:val="20"/>
          <w:szCs w:val="20"/>
        </w:rPr>
      </w:pPr>
      <w:r w:rsidRPr="00936CBE">
        <w:rPr>
          <w:rFonts w:ascii="Arial" w:hAnsi="Arial" w:cs="Arial"/>
          <w:color w:val="000000"/>
          <w:sz w:val="20"/>
          <w:szCs w:val="20"/>
        </w:rPr>
        <w:t xml:space="preserve">The following material transactions </w:t>
      </w:r>
      <w:r w:rsidR="00D4194B" w:rsidRPr="00936CBE">
        <w:rPr>
          <w:rFonts w:ascii="Arial" w:hAnsi="Arial" w:cs="Arial"/>
          <w:color w:val="000000"/>
          <w:sz w:val="20"/>
          <w:szCs w:val="20"/>
        </w:rPr>
        <w:t>wer</w:t>
      </w:r>
      <w:r w:rsidRPr="00936CBE">
        <w:rPr>
          <w:rFonts w:ascii="Arial" w:hAnsi="Arial" w:cs="Arial"/>
          <w:color w:val="000000"/>
          <w:sz w:val="20"/>
          <w:szCs w:val="20"/>
        </w:rPr>
        <w:t>e carried out with related parties:</w:t>
      </w:r>
    </w:p>
    <w:p w14:paraId="61D47DAB" w14:textId="77777777" w:rsidR="00C3608D" w:rsidRPr="0030317D" w:rsidRDefault="00C3608D" w:rsidP="00C3608D">
      <w:pPr>
        <w:jc w:val="thaiDistribute"/>
        <w:rPr>
          <w:rFonts w:ascii="Arial" w:hAnsi="Arial" w:cs="Arial"/>
          <w:color w:val="000000"/>
          <w:sz w:val="18"/>
          <w:szCs w:val="18"/>
        </w:rPr>
      </w:pPr>
    </w:p>
    <w:p w14:paraId="1483E43F" w14:textId="1387377D" w:rsidR="001E6C66" w:rsidRPr="00936CBE" w:rsidRDefault="00A7284A" w:rsidP="005611FE">
      <w:pPr>
        <w:pStyle w:val="EASUBHEAD6"/>
        <w:rPr>
          <w:b/>
          <w:bCs/>
          <w:color w:val="000000"/>
          <w:sz w:val="20"/>
          <w:szCs w:val="20"/>
        </w:rPr>
      </w:pPr>
      <w:r w:rsidRPr="00A7284A">
        <w:rPr>
          <w:b/>
          <w:bCs/>
          <w:color w:val="000000"/>
          <w:sz w:val="20"/>
          <w:szCs w:val="20"/>
          <w:lang w:val="en-GB"/>
        </w:rPr>
        <w:t>40</w:t>
      </w:r>
      <w:r w:rsidR="001E6C66" w:rsidRPr="00936CBE">
        <w:rPr>
          <w:b/>
          <w:bCs/>
          <w:color w:val="000000"/>
          <w:sz w:val="20"/>
          <w:szCs w:val="20"/>
        </w:rPr>
        <w:t>.</w:t>
      </w:r>
      <w:r w:rsidRPr="00A7284A">
        <w:rPr>
          <w:b/>
          <w:bCs/>
          <w:color w:val="000000"/>
          <w:sz w:val="20"/>
          <w:szCs w:val="20"/>
          <w:lang w:val="en-GB"/>
        </w:rPr>
        <w:t>1</w:t>
      </w:r>
      <w:r w:rsidR="001E6C66" w:rsidRPr="00936CBE">
        <w:rPr>
          <w:b/>
          <w:bCs/>
          <w:color w:val="000000"/>
          <w:sz w:val="20"/>
          <w:szCs w:val="20"/>
        </w:rPr>
        <w:tab/>
        <w:t xml:space="preserve">Revenue from </w:t>
      </w:r>
      <w:r w:rsidR="00632874" w:rsidRPr="00936CBE">
        <w:rPr>
          <w:b/>
          <w:bCs/>
          <w:color w:val="000000"/>
          <w:sz w:val="20"/>
          <w:szCs w:val="20"/>
        </w:rPr>
        <w:t>sales and</w:t>
      </w:r>
      <w:r w:rsidR="001E6C66" w:rsidRPr="00936CBE">
        <w:rPr>
          <w:b/>
          <w:bCs/>
          <w:color w:val="000000"/>
          <w:sz w:val="20"/>
          <w:szCs w:val="20"/>
        </w:rPr>
        <w:t xml:space="preserve"> services</w:t>
      </w:r>
    </w:p>
    <w:p w14:paraId="22D803E7" w14:textId="77777777" w:rsidR="001E6C66" w:rsidRPr="0030317D" w:rsidRDefault="001E6C66" w:rsidP="005611FE">
      <w:pPr>
        <w:pStyle w:val="Header"/>
        <w:ind w:left="1080" w:hanging="540"/>
        <w:rPr>
          <w:rFonts w:ascii="Arial" w:hAnsi="Arial" w:cs="Arial"/>
          <w:color w:val="000000"/>
          <w:sz w:val="18"/>
          <w:szCs w:val="18"/>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936CBE" w14:paraId="3B82711D" w14:textId="77777777" w:rsidTr="008255E8">
        <w:tc>
          <w:tcPr>
            <w:tcW w:w="3510" w:type="dxa"/>
          </w:tcPr>
          <w:p w14:paraId="541A858A" w14:textId="77777777" w:rsidR="001E6C66" w:rsidRPr="00936CBE" w:rsidRDefault="001E6C66" w:rsidP="005611FE">
            <w:pPr>
              <w:ind w:left="252"/>
              <w:contextualSpacing/>
              <w:rPr>
                <w:rFonts w:ascii="Arial" w:hAnsi="Arial" w:cs="Arial"/>
                <w:color w:val="000000"/>
                <w:sz w:val="20"/>
                <w:szCs w:val="20"/>
              </w:rPr>
            </w:pPr>
          </w:p>
        </w:tc>
        <w:tc>
          <w:tcPr>
            <w:tcW w:w="2880" w:type="dxa"/>
            <w:gridSpan w:val="2"/>
            <w:tcBorders>
              <w:bottom w:val="single" w:sz="4" w:space="0" w:color="auto"/>
            </w:tcBorders>
          </w:tcPr>
          <w:p w14:paraId="1881EA0F"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4AFCFCA4"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66750C72"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336B6EB2"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C006F4" w:rsidRPr="00936CBE" w14:paraId="676CE95D" w14:textId="77777777" w:rsidTr="005611FE">
        <w:trPr>
          <w:trHeight w:val="99"/>
        </w:trPr>
        <w:tc>
          <w:tcPr>
            <w:tcW w:w="3510" w:type="dxa"/>
          </w:tcPr>
          <w:p w14:paraId="163A4632" w14:textId="5748899A" w:rsidR="00C006F4" w:rsidRPr="00936CBE" w:rsidRDefault="00C006F4" w:rsidP="00C006F4">
            <w:pPr>
              <w:ind w:left="252" w:right="-108"/>
              <w:contextualSpacing/>
              <w:rPr>
                <w:rFonts w:ascii="Arial" w:hAnsi="Arial" w:cs="Arial"/>
                <w:b/>
                <w:bCs/>
                <w:color w:val="000000"/>
                <w:spacing w:val="-4"/>
                <w:sz w:val="20"/>
                <w:szCs w:val="20"/>
              </w:rPr>
            </w:pPr>
            <w:r w:rsidRPr="00936CBE">
              <w:rPr>
                <w:rFonts w:ascii="Arial" w:hAnsi="Arial" w:cs="Arial"/>
                <w:b/>
                <w:bCs/>
                <w:color w:val="000000"/>
                <w:spacing w:val="-4"/>
                <w:sz w:val="20"/>
                <w:szCs w:val="20"/>
              </w:rPr>
              <w:t xml:space="preserve">For the years ended </w:t>
            </w:r>
            <w:r w:rsidR="00A7284A" w:rsidRPr="00A7284A">
              <w:rPr>
                <w:rFonts w:ascii="Arial" w:hAnsi="Arial" w:cs="Arial"/>
                <w:b/>
                <w:bCs/>
                <w:color w:val="000000"/>
                <w:spacing w:val="-4"/>
                <w:sz w:val="20"/>
                <w:szCs w:val="20"/>
                <w:lang w:val="en-GB"/>
              </w:rPr>
              <w:t>31</w:t>
            </w:r>
            <w:r w:rsidRPr="00936CBE">
              <w:rPr>
                <w:rFonts w:ascii="Arial" w:hAnsi="Arial" w:cs="Arial"/>
                <w:b/>
                <w:bCs/>
                <w:color w:val="000000"/>
                <w:spacing w:val="-4"/>
                <w:sz w:val="20"/>
                <w:szCs w:val="20"/>
              </w:rPr>
              <w:t xml:space="preserve"> December</w:t>
            </w:r>
          </w:p>
        </w:tc>
        <w:tc>
          <w:tcPr>
            <w:tcW w:w="1440" w:type="dxa"/>
            <w:tcBorders>
              <w:top w:val="single" w:sz="4" w:space="0" w:color="auto"/>
            </w:tcBorders>
          </w:tcPr>
          <w:p w14:paraId="54A3ABC7" w14:textId="2AA20C3D"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2601D34D" w14:textId="525985A6"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40" w:type="dxa"/>
            <w:tcBorders>
              <w:top w:val="single" w:sz="4" w:space="0" w:color="auto"/>
            </w:tcBorders>
          </w:tcPr>
          <w:p w14:paraId="2F13FAEE" w14:textId="43D01AF3"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2C8E3AA7" w14:textId="0C02BA6F"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1E6C66" w:rsidRPr="00936CBE" w14:paraId="3826C419" w14:textId="77777777" w:rsidTr="005611FE">
        <w:trPr>
          <w:trHeight w:val="70"/>
        </w:trPr>
        <w:tc>
          <w:tcPr>
            <w:tcW w:w="3510" w:type="dxa"/>
          </w:tcPr>
          <w:p w14:paraId="584186AD" w14:textId="77777777" w:rsidR="001E6C66" w:rsidRPr="00936CBE" w:rsidRDefault="001E6C66" w:rsidP="005611FE">
            <w:pPr>
              <w:ind w:left="252"/>
              <w:contextualSpacing/>
              <w:rPr>
                <w:rFonts w:ascii="Arial" w:hAnsi="Arial" w:cs="Arial"/>
                <w:b/>
                <w:bCs/>
                <w:color w:val="000000"/>
                <w:sz w:val="20"/>
                <w:szCs w:val="20"/>
              </w:rPr>
            </w:pPr>
          </w:p>
        </w:tc>
        <w:tc>
          <w:tcPr>
            <w:tcW w:w="1440" w:type="dxa"/>
            <w:tcBorders>
              <w:bottom w:val="single" w:sz="4" w:space="0" w:color="auto"/>
            </w:tcBorders>
          </w:tcPr>
          <w:p w14:paraId="64D87848" w14:textId="2E0566DE" w:rsidR="001E6C66" w:rsidRPr="00936CBE" w:rsidRDefault="001E6C66"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5A3B2A"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5F8B4F66" w14:textId="3ACEF0BA" w:rsidR="001E6C66" w:rsidRPr="00936CBE" w:rsidRDefault="005A3B2A"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7E71F5CF" w14:textId="3F58B86B" w:rsidR="001E6C66" w:rsidRPr="00936CBE" w:rsidRDefault="005A3B2A"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74F00CC4" w14:textId="0A1F265A" w:rsidR="001E6C66" w:rsidRPr="00936CBE" w:rsidRDefault="005A3B2A"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30317D" w14:paraId="6AB52A4C" w14:textId="77777777" w:rsidTr="005611FE">
        <w:tc>
          <w:tcPr>
            <w:tcW w:w="3510" w:type="dxa"/>
          </w:tcPr>
          <w:p w14:paraId="423DC787"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left="252"/>
              <w:contextualSpacing/>
              <w:rPr>
                <w:rFonts w:ascii="Arial" w:hAnsi="Arial" w:cs="Arial"/>
                <w:color w:val="000000"/>
                <w:sz w:val="16"/>
                <w:szCs w:val="16"/>
              </w:rPr>
            </w:pPr>
          </w:p>
        </w:tc>
        <w:tc>
          <w:tcPr>
            <w:tcW w:w="1440" w:type="dxa"/>
            <w:tcBorders>
              <w:top w:val="single" w:sz="4" w:space="0" w:color="auto"/>
            </w:tcBorders>
          </w:tcPr>
          <w:p w14:paraId="571C54B7"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6"/>
                <w:szCs w:val="16"/>
              </w:rPr>
            </w:pPr>
          </w:p>
        </w:tc>
        <w:tc>
          <w:tcPr>
            <w:tcW w:w="1440" w:type="dxa"/>
            <w:tcBorders>
              <w:top w:val="single" w:sz="4" w:space="0" w:color="auto"/>
            </w:tcBorders>
          </w:tcPr>
          <w:p w14:paraId="74EAE60A"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6"/>
                <w:szCs w:val="16"/>
              </w:rPr>
            </w:pPr>
          </w:p>
        </w:tc>
        <w:tc>
          <w:tcPr>
            <w:tcW w:w="1440" w:type="dxa"/>
            <w:tcBorders>
              <w:top w:val="single" w:sz="4" w:space="0" w:color="auto"/>
            </w:tcBorders>
          </w:tcPr>
          <w:p w14:paraId="72880D9C"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6"/>
                <w:szCs w:val="16"/>
              </w:rPr>
            </w:pPr>
          </w:p>
        </w:tc>
        <w:tc>
          <w:tcPr>
            <w:tcW w:w="1440" w:type="dxa"/>
            <w:tcBorders>
              <w:top w:val="single" w:sz="4" w:space="0" w:color="auto"/>
            </w:tcBorders>
          </w:tcPr>
          <w:p w14:paraId="687EFCCD" w14:textId="77777777" w:rsidR="001E6C66" w:rsidRPr="0030317D" w:rsidRDefault="001E6C66" w:rsidP="005611FE">
            <w:pPr>
              <w:ind w:right="-72"/>
              <w:contextualSpacing/>
              <w:jc w:val="right"/>
              <w:rPr>
                <w:rFonts w:ascii="Arial" w:hAnsi="Arial" w:cs="Arial"/>
                <w:color w:val="000000"/>
                <w:sz w:val="16"/>
                <w:szCs w:val="16"/>
              </w:rPr>
            </w:pPr>
          </w:p>
        </w:tc>
      </w:tr>
      <w:tr w:rsidR="005A3B2A" w:rsidRPr="00936CBE" w14:paraId="2CAC16C6" w14:textId="77777777" w:rsidTr="005611FE">
        <w:trPr>
          <w:trHeight w:val="70"/>
        </w:trPr>
        <w:tc>
          <w:tcPr>
            <w:tcW w:w="3510" w:type="dxa"/>
          </w:tcPr>
          <w:p w14:paraId="4324A00B" w14:textId="6FF28D23" w:rsidR="005A3B2A" w:rsidRPr="00936CBE" w:rsidRDefault="005A3B2A" w:rsidP="005611FE">
            <w:pPr>
              <w:tabs>
                <w:tab w:val="left" w:pos="1134"/>
                <w:tab w:val="left" w:pos="1276"/>
                <w:tab w:val="center" w:pos="4536"/>
                <w:tab w:val="center" w:pos="5670"/>
                <w:tab w:val="center" w:pos="6804"/>
                <w:tab w:val="right" w:pos="7655"/>
              </w:tabs>
              <w:ind w:left="252" w:right="-99"/>
              <w:contextualSpacing/>
              <w:rPr>
                <w:rFonts w:ascii="Arial" w:hAnsi="Arial" w:cs="Arial"/>
                <w:color w:val="000000"/>
                <w:spacing w:val="-2"/>
                <w:sz w:val="20"/>
                <w:szCs w:val="20"/>
              </w:rPr>
            </w:pPr>
            <w:r w:rsidRPr="00936CBE">
              <w:rPr>
                <w:rFonts w:ascii="Arial" w:hAnsi="Arial" w:cs="Arial"/>
                <w:color w:val="000000"/>
                <w:sz w:val="20"/>
                <w:szCs w:val="20"/>
              </w:rPr>
              <w:t>Revenue from sales</w:t>
            </w:r>
          </w:p>
        </w:tc>
        <w:tc>
          <w:tcPr>
            <w:tcW w:w="1440" w:type="dxa"/>
          </w:tcPr>
          <w:p w14:paraId="6F1C9831" w14:textId="77777777" w:rsidR="005A3B2A" w:rsidRPr="00936CBE" w:rsidRDefault="005A3B2A" w:rsidP="005611FE">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color w:val="000000"/>
                <w:sz w:val="20"/>
                <w:szCs w:val="20"/>
              </w:rPr>
            </w:pPr>
          </w:p>
        </w:tc>
        <w:tc>
          <w:tcPr>
            <w:tcW w:w="1440" w:type="dxa"/>
          </w:tcPr>
          <w:p w14:paraId="3707739B" w14:textId="77777777" w:rsidR="005A3B2A" w:rsidRPr="00936CBE" w:rsidRDefault="005A3B2A" w:rsidP="005611FE">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color w:val="000000"/>
                <w:sz w:val="20"/>
                <w:szCs w:val="20"/>
              </w:rPr>
            </w:pPr>
          </w:p>
        </w:tc>
        <w:tc>
          <w:tcPr>
            <w:tcW w:w="1440" w:type="dxa"/>
          </w:tcPr>
          <w:p w14:paraId="33EAD90D" w14:textId="77777777" w:rsidR="005A3B2A" w:rsidRPr="00936CBE" w:rsidRDefault="005A3B2A" w:rsidP="005611FE">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color w:val="000000"/>
                <w:sz w:val="20"/>
                <w:szCs w:val="20"/>
              </w:rPr>
            </w:pPr>
          </w:p>
        </w:tc>
        <w:tc>
          <w:tcPr>
            <w:tcW w:w="1440" w:type="dxa"/>
          </w:tcPr>
          <w:p w14:paraId="53959619" w14:textId="77777777" w:rsidR="005A3B2A" w:rsidRPr="00936CBE" w:rsidRDefault="005A3B2A" w:rsidP="005611FE">
            <w:pPr>
              <w:ind w:right="-72" w:hanging="333"/>
              <w:contextualSpacing/>
              <w:jc w:val="right"/>
              <w:rPr>
                <w:rFonts w:ascii="Arial" w:hAnsi="Arial" w:cs="Arial"/>
                <w:color w:val="000000"/>
                <w:sz w:val="20"/>
                <w:szCs w:val="20"/>
              </w:rPr>
            </w:pPr>
          </w:p>
        </w:tc>
      </w:tr>
      <w:tr w:rsidR="00C006F4" w:rsidRPr="00936CBE" w14:paraId="5DB384FB" w14:textId="77777777" w:rsidTr="002C7CDC">
        <w:trPr>
          <w:trHeight w:val="90"/>
        </w:trPr>
        <w:tc>
          <w:tcPr>
            <w:tcW w:w="3510" w:type="dxa"/>
          </w:tcPr>
          <w:p w14:paraId="60F26DAA" w14:textId="42FF87EC" w:rsidR="00C006F4" w:rsidRPr="00936CBE" w:rsidRDefault="00C006F4" w:rsidP="00C006F4">
            <w:pPr>
              <w:pStyle w:val="Header"/>
              <w:ind w:left="252"/>
              <w:contextualSpacing/>
              <w:rPr>
                <w:rFonts w:ascii="Arial" w:hAnsi="Arial" w:cs="Arial"/>
                <w:color w:val="000000"/>
                <w:sz w:val="20"/>
                <w:szCs w:val="20"/>
                <w:cs/>
              </w:rPr>
            </w:pPr>
            <w:r w:rsidRPr="00936CBE">
              <w:rPr>
                <w:rFonts w:ascii="Arial" w:hAnsi="Arial" w:cs="Arial"/>
                <w:color w:val="000000"/>
                <w:sz w:val="20"/>
                <w:szCs w:val="20"/>
              </w:rPr>
              <w:t xml:space="preserve">   - Associates </w:t>
            </w:r>
          </w:p>
        </w:tc>
        <w:tc>
          <w:tcPr>
            <w:tcW w:w="1440" w:type="dxa"/>
            <w:vAlign w:val="bottom"/>
          </w:tcPr>
          <w:p w14:paraId="4F65F464" w14:textId="0EC6656B"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7</w:t>
            </w:r>
            <w:r w:rsidR="00331203" w:rsidRPr="00936CBE">
              <w:rPr>
                <w:rFonts w:ascii="Arial" w:hAnsi="Arial" w:cs="Arial"/>
                <w:color w:val="000000"/>
                <w:sz w:val="20"/>
                <w:szCs w:val="20"/>
              </w:rPr>
              <w:t>,</w:t>
            </w:r>
            <w:r w:rsidRPr="00A7284A">
              <w:rPr>
                <w:rFonts w:ascii="Arial" w:hAnsi="Arial" w:cs="Arial"/>
                <w:color w:val="000000"/>
                <w:sz w:val="20"/>
                <w:szCs w:val="20"/>
                <w:lang w:val="en-GB"/>
              </w:rPr>
              <w:t>850</w:t>
            </w:r>
          </w:p>
        </w:tc>
        <w:tc>
          <w:tcPr>
            <w:tcW w:w="1440" w:type="dxa"/>
            <w:vAlign w:val="bottom"/>
          </w:tcPr>
          <w:p w14:paraId="155D6DCF" w14:textId="64B92EE2"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C006F4" w:rsidRPr="00936CBE">
              <w:rPr>
                <w:rFonts w:ascii="Arial" w:hAnsi="Arial" w:cs="Arial"/>
                <w:color w:val="000000"/>
                <w:sz w:val="20"/>
                <w:szCs w:val="20"/>
              </w:rPr>
              <w:t>,</w:t>
            </w:r>
            <w:r w:rsidRPr="00A7284A">
              <w:rPr>
                <w:rFonts w:ascii="Arial" w:hAnsi="Arial" w:cs="Arial"/>
                <w:color w:val="000000"/>
                <w:sz w:val="20"/>
                <w:szCs w:val="20"/>
                <w:lang w:val="en-GB"/>
              </w:rPr>
              <w:t>916</w:t>
            </w:r>
            <w:r w:rsidR="00C006F4" w:rsidRPr="00936CBE">
              <w:rPr>
                <w:rFonts w:ascii="Arial" w:hAnsi="Arial" w:cs="Arial"/>
                <w:color w:val="000000"/>
                <w:sz w:val="20"/>
                <w:szCs w:val="20"/>
              </w:rPr>
              <w:t>,</w:t>
            </w:r>
            <w:r w:rsidRPr="00A7284A">
              <w:rPr>
                <w:rFonts w:ascii="Arial" w:hAnsi="Arial" w:cs="Arial"/>
                <w:color w:val="000000"/>
                <w:sz w:val="20"/>
                <w:szCs w:val="20"/>
                <w:lang w:val="en-GB"/>
              </w:rPr>
              <w:t>420</w:t>
            </w:r>
          </w:p>
        </w:tc>
        <w:tc>
          <w:tcPr>
            <w:tcW w:w="1440" w:type="dxa"/>
            <w:vAlign w:val="bottom"/>
          </w:tcPr>
          <w:p w14:paraId="3C4A4AA2" w14:textId="2CE27BC9" w:rsidR="00C006F4" w:rsidRPr="00936CBE" w:rsidRDefault="00331203"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091DF7AE" w14:textId="26683394"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bl>
    <w:p w14:paraId="41A362B1" w14:textId="60DE3799" w:rsidR="00506132" w:rsidRPr="0030317D" w:rsidRDefault="00506132" w:rsidP="00C006F4">
      <w:pPr>
        <w:pStyle w:val="Header"/>
        <w:ind w:left="1080" w:hanging="540"/>
        <w:rPr>
          <w:rFonts w:ascii="Arial" w:hAnsi="Arial" w:cs="Arial"/>
          <w:color w:val="000000"/>
          <w:sz w:val="18"/>
          <w:szCs w:val="18"/>
        </w:rPr>
      </w:pPr>
    </w:p>
    <w:p w14:paraId="18B33EC4" w14:textId="2B21D80B" w:rsidR="001E6C66" w:rsidRPr="00936CBE" w:rsidRDefault="00A7284A" w:rsidP="005611FE">
      <w:pPr>
        <w:pStyle w:val="EASUBHEAD6"/>
        <w:rPr>
          <w:b/>
          <w:bCs/>
          <w:color w:val="000000"/>
          <w:sz w:val="20"/>
          <w:szCs w:val="20"/>
        </w:rPr>
      </w:pPr>
      <w:r w:rsidRPr="00A7284A">
        <w:rPr>
          <w:b/>
          <w:bCs/>
          <w:color w:val="000000"/>
          <w:sz w:val="20"/>
          <w:szCs w:val="20"/>
          <w:lang w:val="en-GB"/>
        </w:rPr>
        <w:t>40</w:t>
      </w:r>
      <w:r w:rsidR="001E6C66" w:rsidRPr="00936CBE">
        <w:rPr>
          <w:b/>
          <w:bCs/>
          <w:color w:val="000000"/>
          <w:sz w:val="20"/>
          <w:szCs w:val="20"/>
        </w:rPr>
        <w:t>.</w:t>
      </w:r>
      <w:r w:rsidRPr="00A7284A">
        <w:rPr>
          <w:b/>
          <w:bCs/>
          <w:color w:val="000000"/>
          <w:sz w:val="20"/>
          <w:szCs w:val="20"/>
          <w:lang w:val="en-GB"/>
        </w:rPr>
        <w:t>2</w:t>
      </w:r>
      <w:r w:rsidR="001E6C66" w:rsidRPr="00936CBE">
        <w:rPr>
          <w:b/>
          <w:bCs/>
          <w:color w:val="000000"/>
          <w:sz w:val="20"/>
          <w:szCs w:val="20"/>
        </w:rPr>
        <w:tab/>
        <w:t xml:space="preserve">Other income </w:t>
      </w:r>
    </w:p>
    <w:p w14:paraId="2F7B9EF9" w14:textId="77777777" w:rsidR="001E6C66" w:rsidRPr="0030317D" w:rsidRDefault="001E6C66" w:rsidP="005611FE">
      <w:pPr>
        <w:ind w:left="540"/>
        <w:jc w:val="both"/>
        <w:rPr>
          <w:rFonts w:ascii="Arial" w:hAnsi="Arial" w:cs="Arial"/>
          <w:color w:val="000000"/>
          <w:spacing w:val="-2"/>
          <w:sz w:val="18"/>
          <w:szCs w:val="18"/>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936CBE" w14:paraId="18275E37" w14:textId="77777777" w:rsidTr="008255E8">
        <w:tc>
          <w:tcPr>
            <w:tcW w:w="3510" w:type="dxa"/>
          </w:tcPr>
          <w:p w14:paraId="348E9205" w14:textId="77777777" w:rsidR="001E6C66" w:rsidRPr="00936CBE" w:rsidRDefault="001E6C66" w:rsidP="005611FE">
            <w:pPr>
              <w:ind w:left="252"/>
              <w:contextualSpacing/>
              <w:rPr>
                <w:rFonts w:ascii="Arial" w:hAnsi="Arial" w:cs="Arial"/>
                <w:color w:val="000000"/>
                <w:sz w:val="20"/>
                <w:szCs w:val="20"/>
              </w:rPr>
            </w:pPr>
          </w:p>
        </w:tc>
        <w:tc>
          <w:tcPr>
            <w:tcW w:w="2880" w:type="dxa"/>
            <w:gridSpan w:val="2"/>
            <w:tcBorders>
              <w:bottom w:val="single" w:sz="4" w:space="0" w:color="auto"/>
            </w:tcBorders>
          </w:tcPr>
          <w:p w14:paraId="5C84A24E"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67537807"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0830A1C0"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4CBA0A3B"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C006F4" w:rsidRPr="00936CBE" w14:paraId="3886A0A2" w14:textId="77777777" w:rsidTr="005611FE">
        <w:trPr>
          <w:trHeight w:val="89"/>
        </w:trPr>
        <w:tc>
          <w:tcPr>
            <w:tcW w:w="3510" w:type="dxa"/>
          </w:tcPr>
          <w:p w14:paraId="39562338" w14:textId="1B83D7E8" w:rsidR="00C006F4" w:rsidRPr="00936CBE" w:rsidRDefault="00C006F4" w:rsidP="00C006F4">
            <w:pPr>
              <w:ind w:left="252" w:right="-108"/>
              <w:contextualSpacing/>
              <w:rPr>
                <w:rFonts w:ascii="Arial" w:hAnsi="Arial" w:cs="Arial"/>
                <w:b/>
                <w:bCs/>
                <w:color w:val="000000"/>
                <w:spacing w:val="-4"/>
                <w:sz w:val="20"/>
                <w:szCs w:val="20"/>
              </w:rPr>
            </w:pPr>
            <w:r w:rsidRPr="00936CBE">
              <w:rPr>
                <w:rFonts w:ascii="Arial" w:hAnsi="Arial" w:cs="Arial"/>
                <w:b/>
                <w:bCs/>
                <w:color w:val="000000"/>
                <w:spacing w:val="-4"/>
                <w:sz w:val="20"/>
                <w:szCs w:val="20"/>
              </w:rPr>
              <w:t xml:space="preserve">For the years ended </w:t>
            </w:r>
            <w:r w:rsidR="00A7284A" w:rsidRPr="00A7284A">
              <w:rPr>
                <w:rFonts w:ascii="Arial" w:hAnsi="Arial" w:cs="Arial"/>
                <w:b/>
                <w:bCs/>
                <w:color w:val="000000"/>
                <w:spacing w:val="-4"/>
                <w:sz w:val="20"/>
                <w:szCs w:val="20"/>
                <w:lang w:val="en-GB"/>
              </w:rPr>
              <w:t>31</w:t>
            </w:r>
            <w:r w:rsidRPr="00936CBE">
              <w:rPr>
                <w:rFonts w:ascii="Arial" w:hAnsi="Arial" w:cs="Arial"/>
                <w:b/>
                <w:bCs/>
                <w:color w:val="000000"/>
                <w:spacing w:val="-4"/>
                <w:sz w:val="20"/>
                <w:szCs w:val="20"/>
              </w:rPr>
              <w:t xml:space="preserve"> December</w:t>
            </w:r>
          </w:p>
        </w:tc>
        <w:tc>
          <w:tcPr>
            <w:tcW w:w="1440" w:type="dxa"/>
            <w:tcBorders>
              <w:top w:val="single" w:sz="4" w:space="0" w:color="auto"/>
            </w:tcBorders>
          </w:tcPr>
          <w:p w14:paraId="389200DF" w14:textId="62EC3BD8"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54384992" w14:textId="174D2A51"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40" w:type="dxa"/>
            <w:tcBorders>
              <w:top w:val="single" w:sz="4" w:space="0" w:color="auto"/>
            </w:tcBorders>
          </w:tcPr>
          <w:p w14:paraId="0E6B48B9" w14:textId="4B23F93F"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44D19D26" w14:textId="3BD37020"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5A3B2A" w:rsidRPr="00936CBE" w14:paraId="2C6EB539" w14:textId="77777777" w:rsidTr="005611FE">
        <w:tc>
          <w:tcPr>
            <w:tcW w:w="3510" w:type="dxa"/>
          </w:tcPr>
          <w:p w14:paraId="1FCD3AEC" w14:textId="77777777" w:rsidR="005A3B2A" w:rsidRPr="00936CBE" w:rsidRDefault="005A3B2A" w:rsidP="005611FE">
            <w:pPr>
              <w:ind w:left="252"/>
              <w:contextualSpacing/>
              <w:rPr>
                <w:rFonts w:ascii="Arial" w:hAnsi="Arial" w:cs="Arial"/>
                <w:b/>
                <w:bCs/>
                <w:color w:val="000000"/>
                <w:sz w:val="20"/>
                <w:szCs w:val="20"/>
              </w:rPr>
            </w:pPr>
          </w:p>
        </w:tc>
        <w:tc>
          <w:tcPr>
            <w:tcW w:w="1440" w:type="dxa"/>
            <w:tcBorders>
              <w:bottom w:val="single" w:sz="4" w:space="0" w:color="auto"/>
            </w:tcBorders>
          </w:tcPr>
          <w:p w14:paraId="1F5A41EF" w14:textId="18336D32" w:rsidR="005A3B2A" w:rsidRPr="00936CBE" w:rsidRDefault="005A3B2A"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64A02B43" w14:textId="678BD606" w:rsidR="005A3B2A" w:rsidRPr="00936CBE" w:rsidRDefault="005A3B2A"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6FA8A771" w14:textId="1E3FB10E" w:rsidR="005A3B2A" w:rsidRPr="00936CBE" w:rsidRDefault="005A3B2A"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342C8ECA" w14:textId="4008BB4B" w:rsidR="005A3B2A" w:rsidRPr="00936CBE" w:rsidRDefault="005A3B2A"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30317D" w14:paraId="087E0AD1" w14:textId="77777777" w:rsidTr="00633255">
        <w:tc>
          <w:tcPr>
            <w:tcW w:w="3510" w:type="dxa"/>
          </w:tcPr>
          <w:p w14:paraId="2E2B1D61"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left="252"/>
              <w:contextualSpacing/>
              <w:rPr>
                <w:rFonts w:ascii="Arial" w:hAnsi="Arial" w:cs="Arial"/>
                <w:color w:val="000000"/>
                <w:sz w:val="16"/>
                <w:szCs w:val="16"/>
              </w:rPr>
            </w:pPr>
          </w:p>
        </w:tc>
        <w:tc>
          <w:tcPr>
            <w:tcW w:w="1440" w:type="dxa"/>
            <w:tcBorders>
              <w:top w:val="single" w:sz="4" w:space="0" w:color="auto"/>
            </w:tcBorders>
          </w:tcPr>
          <w:p w14:paraId="4712EBA1"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6"/>
                <w:szCs w:val="16"/>
              </w:rPr>
            </w:pPr>
          </w:p>
        </w:tc>
        <w:tc>
          <w:tcPr>
            <w:tcW w:w="1440" w:type="dxa"/>
            <w:tcBorders>
              <w:top w:val="single" w:sz="4" w:space="0" w:color="auto"/>
            </w:tcBorders>
          </w:tcPr>
          <w:p w14:paraId="3BE64DB7"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6"/>
                <w:szCs w:val="16"/>
              </w:rPr>
            </w:pPr>
          </w:p>
        </w:tc>
        <w:tc>
          <w:tcPr>
            <w:tcW w:w="1440" w:type="dxa"/>
            <w:tcBorders>
              <w:top w:val="single" w:sz="4" w:space="0" w:color="auto"/>
            </w:tcBorders>
          </w:tcPr>
          <w:p w14:paraId="0D40313D" w14:textId="77777777" w:rsidR="001E6C66" w:rsidRPr="0030317D" w:rsidRDefault="001E6C66"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6"/>
                <w:szCs w:val="16"/>
              </w:rPr>
            </w:pPr>
          </w:p>
        </w:tc>
        <w:tc>
          <w:tcPr>
            <w:tcW w:w="1440" w:type="dxa"/>
            <w:tcBorders>
              <w:top w:val="single" w:sz="4" w:space="0" w:color="auto"/>
            </w:tcBorders>
          </w:tcPr>
          <w:p w14:paraId="72AD96C5" w14:textId="77777777" w:rsidR="001E6C66" w:rsidRPr="0030317D" w:rsidRDefault="001E6C66" w:rsidP="005611FE">
            <w:pPr>
              <w:ind w:right="-72"/>
              <w:contextualSpacing/>
              <w:jc w:val="right"/>
              <w:rPr>
                <w:rFonts w:ascii="Arial" w:hAnsi="Arial" w:cs="Arial"/>
                <w:color w:val="000000"/>
                <w:sz w:val="16"/>
                <w:szCs w:val="16"/>
              </w:rPr>
            </w:pPr>
          </w:p>
        </w:tc>
      </w:tr>
      <w:tr w:rsidR="004A6CC8" w:rsidRPr="00936CBE" w14:paraId="4E9507A6" w14:textId="77777777" w:rsidTr="005611FE">
        <w:trPr>
          <w:trHeight w:val="126"/>
        </w:trPr>
        <w:tc>
          <w:tcPr>
            <w:tcW w:w="3510" w:type="dxa"/>
          </w:tcPr>
          <w:p w14:paraId="6671A228" w14:textId="77777777" w:rsidR="004A6CC8" w:rsidRPr="00936CBE" w:rsidRDefault="004A6CC8" w:rsidP="005611FE">
            <w:pPr>
              <w:tabs>
                <w:tab w:val="left" w:pos="1134"/>
                <w:tab w:val="left" w:pos="1276"/>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Interest income</w:t>
            </w:r>
          </w:p>
        </w:tc>
        <w:tc>
          <w:tcPr>
            <w:tcW w:w="1440" w:type="dxa"/>
            <w:vAlign w:val="bottom"/>
          </w:tcPr>
          <w:p w14:paraId="3066B525" w14:textId="77777777" w:rsidR="004A6CC8" w:rsidRPr="00936CBE" w:rsidRDefault="004A6CC8" w:rsidP="005611FE">
            <w:pPr>
              <w:ind w:right="-72"/>
              <w:contextualSpacing/>
              <w:jc w:val="right"/>
              <w:rPr>
                <w:rFonts w:ascii="Arial" w:hAnsi="Arial" w:cs="Arial"/>
                <w:color w:val="000000"/>
                <w:sz w:val="20"/>
                <w:szCs w:val="20"/>
              </w:rPr>
            </w:pPr>
          </w:p>
        </w:tc>
        <w:tc>
          <w:tcPr>
            <w:tcW w:w="1440" w:type="dxa"/>
            <w:vAlign w:val="bottom"/>
          </w:tcPr>
          <w:p w14:paraId="6F401365" w14:textId="77777777" w:rsidR="004A6CC8" w:rsidRPr="00936CBE" w:rsidRDefault="004A6CC8" w:rsidP="005611FE">
            <w:pPr>
              <w:ind w:right="-72"/>
              <w:contextualSpacing/>
              <w:jc w:val="right"/>
              <w:rPr>
                <w:rFonts w:ascii="Arial" w:hAnsi="Arial" w:cs="Arial"/>
                <w:color w:val="000000"/>
                <w:sz w:val="20"/>
                <w:szCs w:val="20"/>
                <w:cs/>
              </w:rPr>
            </w:pPr>
          </w:p>
        </w:tc>
        <w:tc>
          <w:tcPr>
            <w:tcW w:w="1440" w:type="dxa"/>
            <w:vAlign w:val="bottom"/>
          </w:tcPr>
          <w:p w14:paraId="08350A6C" w14:textId="77777777" w:rsidR="004A6CC8" w:rsidRPr="00936CBE" w:rsidRDefault="004A6CC8" w:rsidP="005611FE">
            <w:pPr>
              <w:ind w:right="-72"/>
              <w:contextualSpacing/>
              <w:jc w:val="right"/>
              <w:rPr>
                <w:rFonts w:ascii="Arial" w:hAnsi="Arial" w:cs="Arial"/>
                <w:color w:val="000000"/>
                <w:sz w:val="20"/>
                <w:szCs w:val="20"/>
              </w:rPr>
            </w:pPr>
          </w:p>
        </w:tc>
        <w:tc>
          <w:tcPr>
            <w:tcW w:w="1440" w:type="dxa"/>
            <w:vAlign w:val="bottom"/>
          </w:tcPr>
          <w:p w14:paraId="75DD871B" w14:textId="77777777" w:rsidR="004A6CC8" w:rsidRPr="00936CBE" w:rsidRDefault="004A6CC8" w:rsidP="005611FE">
            <w:pPr>
              <w:ind w:right="-72"/>
              <w:contextualSpacing/>
              <w:jc w:val="right"/>
              <w:rPr>
                <w:rFonts w:ascii="Arial" w:hAnsi="Arial" w:cs="Arial"/>
                <w:color w:val="000000"/>
                <w:sz w:val="20"/>
                <w:szCs w:val="20"/>
              </w:rPr>
            </w:pPr>
          </w:p>
        </w:tc>
      </w:tr>
      <w:tr w:rsidR="00C006F4" w:rsidRPr="00936CBE" w14:paraId="54D25DB0" w14:textId="77777777" w:rsidTr="005611FE">
        <w:trPr>
          <w:trHeight w:val="126"/>
        </w:trPr>
        <w:tc>
          <w:tcPr>
            <w:tcW w:w="3510" w:type="dxa"/>
          </w:tcPr>
          <w:p w14:paraId="46535A6C" w14:textId="77777777" w:rsidR="00C006F4" w:rsidRPr="00936CBE"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 xml:space="preserve">   - Subsidiaries</w:t>
            </w:r>
          </w:p>
        </w:tc>
        <w:tc>
          <w:tcPr>
            <w:tcW w:w="1440" w:type="dxa"/>
            <w:vAlign w:val="bottom"/>
          </w:tcPr>
          <w:p w14:paraId="06C0C963" w14:textId="08199AE0" w:rsidR="00C006F4" w:rsidRPr="00936CBE" w:rsidRDefault="00EE2FD5"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2CFAA0E0" w14:textId="2DCD46A3"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25FA76E9" w14:textId="2B93F38D"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2C7CDC" w:rsidRPr="00936CBE">
              <w:rPr>
                <w:rFonts w:ascii="Arial" w:hAnsi="Arial" w:cs="Arial"/>
                <w:color w:val="000000"/>
                <w:sz w:val="20"/>
                <w:szCs w:val="20"/>
              </w:rPr>
              <w:t>,</w:t>
            </w:r>
            <w:r w:rsidRPr="00A7284A">
              <w:rPr>
                <w:rFonts w:ascii="Arial" w:hAnsi="Arial" w:cs="Arial"/>
                <w:color w:val="000000"/>
                <w:sz w:val="20"/>
                <w:szCs w:val="20"/>
                <w:lang w:val="en-GB"/>
              </w:rPr>
              <w:t>362</w:t>
            </w:r>
            <w:r w:rsidR="002C7CDC" w:rsidRPr="00936CBE">
              <w:rPr>
                <w:rFonts w:ascii="Arial" w:hAnsi="Arial" w:cs="Arial"/>
                <w:color w:val="000000"/>
                <w:sz w:val="20"/>
                <w:szCs w:val="20"/>
              </w:rPr>
              <w:t>,</w:t>
            </w:r>
            <w:r w:rsidRPr="00A7284A">
              <w:rPr>
                <w:rFonts w:ascii="Arial" w:hAnsi="Arial" w:cs="Arial"/>
                <w:color w:val="000000"/>
                <w:sz w:val="20"/>
                <w:szCs w:val="20"/>
                <w:lang w:val="en-GB"/>
              </w:rPr>
              <w:t>675</w:t>
            </w:r>
          </w:p>
        </w:tc>
        <w:tc>
          <w:tcPr>
            <w:tcW w:w="1440" w:type="dxa"/>
            <w:vAlign w:val="bottom"/>
          </w:tcPr>
          <w:p w14:paraId="14B091B4" w14:textId="0AE4CEC0"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C006F4" w:rsidRPr="00936CBE">
              <w:rPr>
                <w:rFonts w:ascii="Arial" w:hAnsi="Arial" w:cs="Arial"/>
                <w:color w:val="000000"/>
                <w:sz w:val="20"/>
                <w:szCs w:val="20"/>
              </w:rPr>
              <w:t>,</w:t>
            </w:r>
            <w:r w:rsidRPr="00A7284A">
              <w:rPr>
                <w:rFonts w:ascii="Arial" w:hAnsi="Arial" w:cs="Arial"/>
                <w:color w:val="000000"/>
                <w:sz w:val="20"/>
                <w:szCs w:val="20"/>
                <w:lang w:val="en-GB"/>
              </w:rPr>
              <w:t>307</w:t>
            </w:r>
            <w:r w:rsidR="00C006F4" w:rsidRPr="00936CBE">
              <w:rPr>
                <w:rFonts w:ascii="Arial" w:hAnsi="Arial" w:cs="Arial"/>
                <w:color w:val="000000"/>
                <w:sz w:val="20"/>
                <w:szCs w:val="20"/>
              </w:rPr>
              <w:t>,</w:t>
            </w:r>
            <w:r w:rsidRPr="00A7284A">
              <w:rPr>
                <w:rFonts w:ascii="Arial" w:hAnsi="Arial" w:cs="Arial"/>
                <w:color w:val="000000"/>
                <w:sz w:val="20"/>
                <w:szCs w:val="20"/>
                <w:lang w:val="en-GB"/>
              </w:rPr>
              <w:t>964</w:t>
            </w:r>
          </w:p>
        </w:tc>
      </w:tr>
      <w:tr w:rsidR="00C006F4" w:rsidRPr="00936CBE" w14:paraId="083CFC36" w14:textId="77777777" w:rsidTr="00633255">
        <w:trPr>
          <w:trHeight w:val="126"/>
        </w:trPr>
        <w:tc>
          <w:tcPr>
            <w:tcW w:w="3510" w:type="dxa"/>
          </w:tcPr>
          <w:p w14:paraId="7E7C9D46" w14:textId="31EB656C" w:rsidR="00C006F4" w:rsidRPr="00936CBE"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 xml:space="preserve">   - Associates</w:t>
            </w:r>
          </w:p>
        </w:tc>
        <w:tc>
          <w:tcPr>
            <w:tcW w:w="1440" w:type="dxa"/>
            <w:vAlign w:val="bottom"/>
          </w:tcPr>
          <w:p w14:paraId="0DAA8609" w14:textId="4B21CAB0"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6</w:t>
            </w:r>
            <w:r w:rsidR="00EE2FD5" w:rsidRPr="00936CBE">
              <w:rPr>
                <w:rFonts w:ascii="Arial" w:hAnsi="Arial" w:cs="Arial"/>
                <w:color w:val="000000"/>
                <w:sz w:val="20"/>
                <w:szCs w:val="20"/>
              </w:rPr>
              <w:t>,</w:t>
            </w:r>
            <w:r w:rsidRPr="00A7284A">
              <w:rPr>
                <w:rFonts w:ascii="Arial" w:hAnsi="Arial" w:cs="Arial"/>
                <w:color w:val="000000"/>
                <w:sz w:val="20"/>
                <w:szCs w:val="20"/>
                <w:lang w:val="en-GB"/>
              </w:rPr>
              <w:t>170</w:t>
            </w:r>
          </w:p>
        </w:tc>
        <w:tc>
          <w:tcPr>
            <w:tcW w:w="1440" w:type="dxa"/>
            <w:vAlign w:val="bottom"/>
          </w:tcPr>
          <w:p w14:paraId="61E4C7A2" w14:textId="4BD86140"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52</w:t>
            </w:r>
            <w:r w:rsidR="00C006F4" w:rsidRPr="00936CBE">
              <w:rPr>
                <w:rFonts w:ascii="Arial" w:hAnsi="Arial" w:cs="Arial"/>
                <w:color w:val="000000"/>
                <w:sz w:val="20"/>
                <w:szCs w:val="20"/>
              </w:rPr>
              <w:t>,</w:t>
            </w:r>
            <w:r w:rsidRPr="00A7284A">
              <w:rPr>
                <w:rFonts w:ascii="Arial" w:hAnsi="Arial" w:cs="Arial"/>
                <w:color w:val="000000"/>
                <w:sz w:val="20"/>
                <w:szCs w:val="20"/>
                <w:lang w:val="en-GB"/>
              </w:rPr>
              <w:t>933</w:t>
            </w:r>
          </w:p>
        </w:tc>
        <w:tc>
          <w:tcPr>
            <w:tcW w:w="1440" w:type="dxa"/>
            <w:vAlign w:val="bottom"/>
          </w:tcPr>
          <w:p w14:paraId="20CB6CD1" w14:textId="32D0CCB4" w:rsidR="00C006F4" w:rsidRPr="00936CBE" w:rsidRDefault="002C7CDC"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371A5509" w14:textId="5DE726D7"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C006F4" w:rsidRPr="0030317D" w14:paraId="70D522E6" w14:textId="77777777" w:rsidTr="00633255">
        <w:trPr>
          <w:trHeight w:val="126"/>
        </w:trPr>
        <w:tc>
          <w:tcPr>
            <w:tcW w:w="3510" w:type="dxa"/>
          </w:tcPr>
          <w:p w14:paraId="31457297" w14:textId="77777777" w:rsidR="00C006F4" w:rsidRPr="0030317D"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16"/>
                <w:szCs w:val="16"/>
              </w:rPr>
            </w:pPr>
          </w:p>
        </w:tc>
        <w:tc>
          <w:tcPr>
            <w:tcW w:w="1440" w:type="dxa"/>
            <w:vAlign w:val="bottom"/>
          </w:tcPr>
          <w:p w14:paraId="5049CEBD" w14:textId="77777777" w:rsidR="00C006F4" w:rsidRPr="0030317D" w:rsidRDefault="00C006F4" w:rsidP="00C006F4">
            <w:pPr>
              <w:ind w:right="-72"/>
              <w:contextualSpacing/>
              <w:jc w:val="right"/>
              <w:rPr>
                <w:rFonts w:ascii="Arial" w:hAnsi="Arial" w:cs="Arial"/>
                <w:color w:val="000000"/>
                <w:sz w:val="16"/>
                <w:szCs w:val="16"/>
              </w:rPr>
            </w:pPr>
          </w:p>
        </w:tc>
        <w:tc>
          <w:tcPr>
            <w:tcW w:w="1440" w:type="dxa"/>
            <w:vAlign w:val="bottom"/>
          </w:tcPr>
          <w:p w14:paraId="3A8D183B" w14:textId="77777777" w:rsidR="00C006F4" w:rsidRPr="0030317D" w:rsidRDefault="00C006F4" w:rsidP="00C006F4">
            <w:pPr>
              <w:ind w:right="-72"/>
              <w:contextualSpacing/>
              <w:jc w:val="right"/>
              <w:rPr>
                <w:rFonts w:ascii="Arial" w:hAnsi="Arial" w:cs="Arial"/>
                <w:color w:val="000000"/>
                <w:sz w:val="16"/>
                <w:szCs w:val="16"/>
              </w:rPr>
            </w:pPr>
          </w:p>
        </w:tc>
        <w:tc>
          <w:tcPr>
            <w:tcW w:w="1440" w:type="dxa"/>
            <w:vAlign w:val="bottom"/>
          </w:tcPr>
          <w:p w14:paraId="51E754AB" w14:textId="77777777" w:rsidR="00C006F4" w:rsidRPr="0030317D" w:rsidRDefault="00C006F4" w:rsidP="00C006F4">
            <w:pPr>
              <w:ind w:right="-72"/>
              <w:contextualSpacing/>
              <w:jc w:val="right"/>
              <w:rPr>
                <w:rFonts w:ascii="Arial" w:hAnsi="Arial" w:cs="Arial"/>
                <w:color w:val="000000"/>
                <w:sz w:val="16"/>
                <w:szCs w:val="16"/>
              </w:rPr>
            </w:pPr>
          </w:p>
        </w:tc>
        <w:tc>
          <w:tcPr>
            <w:tcW w:w="1440" w:type="dxa"/>
            <w:vAlign w:val="bottom"/>
          </w:tcPr>
          <w:p w14:paraId="32A7F7AB" w14:textId="77777777" w:rsidR="00C006F4" w:rsidRPr="0030317D" w:rsidRDefault="00C006F4" w:rsidP="00C006F4">
            <w:pPr>
              <w:ind w:right="-72"/>
              <w:contextualSpacing/>
              <w:jc w:val="right"/>
              <w:rPr>
                <w:rFonts w:ascii="Arial" w:hAnsi="Arial" w:cs="Arial"/>
                <w:color w:val="000000"/>
                <w:sz w:val="16"/>
                <w:szCs w:val="16"/>
              </w:rPr>
            </w:pPr>
          </w:p>
        </w:tc>
      </w:tr>
      <w:tr w:rsidR="00C006F4" w:rsidRPr="00936CBE" w14:paraId="66FC196E" w14:textId="77777777" w:rsidTr="00633255">
        <w:trPr>
          <w:trHeight w:val="126"/>
        </w:trPr>
        <w:tc>
          <w:tcPr>
            <w:tcW w:w="3510" w:type="dxa"/>
          </w:tcPr>
          <w:p w14:paraId="4B3EBDFA" w14:textId="7133FC6A" w:rsidR="00C006F4" w:rsidRPr="00936CBE"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Revenue from management fees</w:t>
            </w:r>
          </w:p>
        </w:tc>
        <w:tc>
          <w:tcPr>
            <w:tcW w:w="1440" w:type="dxa"/>
          </w:tcPr>
          <w:p w14:paraId="410B0AAB"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5FA51CB5"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5C4B3CBF"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4D6641EE" w14:textId="77777777" w:rsidR="00C006F4" w:rsidRPr="00936CBE" w:rsidRDefault="00C006F4" w:rsidP="00C006F4">
            <w:pPr>
              <w:ind w:right="-72"/>
              <w:contextualSpacing/>
              <w:jc w:val="right"/>
              <w:rPr>
                <w:rFonts w:ascii="Arial" w:hAnsi="Arial" w:cs="Arial"/>
                <w:color w:val="000000"/>
                <w:sz w:val="20"/>
                <w:szCs w:val="20"/>
              </w:rPr>
            </w:pPr>
          </w:p>
        </w:tc>
      </w:tr>
      <w:tr w:rsidR="00C006F4" w:rsidRPr="00936CBE" w14:paraId="7938453E" w14:textId="77777777" w:rsidTr="00633255">
        <w:trPr>
          <w:trHeight w:val="126"/>
        </w:trPr>
        <w:tc>
          <w:tcPr>
            <w:tcW w:w="3510" w:type="dxa"/>
          </w:tcPr>
          <w:p w14:paraId="7C7B3864" w14:textId="72675A07" w:rsidR="00C006F4" w:rsidRPr="00936CBE"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 xml:space="preserve">   - Subsidiaries</w:t>
            </w:r>
          </w:p>
        </w:tc>
        <w:tc>
          <w:tcPr>
            <w:tcW w:w="1440" w:type="dxa"/>
          </w:tcPr>
          <w:p w14:paraId="1E2F4D7D" w14:textId="77BFB7BE"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EE2FD5" w:rsidRPr="00936CBE">
              <w:rPr>
                <w:rFonts w:ascii="Arial" w:hAnsi="Arial" w:cs="Arial"/>
                <w:color w:val="000000"/>
                <w:sz w:val="20"/>
                <w:szCs w:val="20"/>
              </w:rPr>
              <w:t>,</w:t>
            </w:r>
            <w:r w:rsidRPr="00A7284A">
              <w:rPr>
                <w:rFonts w:ascii="Arial" w:hAnsi="Arial" w:cs="Arial"/>
                <w:color w:val="000000"/>
                <w:sz w:val="20"/>
                <w:szCs w:val="20"/>
                <w:lang w:val="en-GB"/>
              </w:rPr>
              <w:t>013</w:t>
            </w:r>
          </w:p>
        </w:tc>
        <w:tc>
          <w:tcPr>
            <w:tcW w:w="1440" w:type="dxa"/>
          </w:tcPr>
          <w:p w14:paraId="17BC8350" w14:textId="41D2E2FA"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360651CE" w14:textId="75A635AF"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25</w:t>
            </w:r>
            <w:r w:rsidR="009F198B" w:rsidRPr="00936CBE">
              <w:rPr>
                <w:rFonts w:ascii="Arial" w:hAnsi="Arial" w:cs="Arial"/>
                <w:color w:val="000000"/>
                <w:sz w:val="20"/>
                <w:szCs w:val="20"/>
              </w:rPr>
              <w:t>,</w:t>
            </w:r>
            <w:r w:rsidRPr="00A7284A">
              <w:rPr>
                <w:rFonts w:ascii="Arial" w:hAnsi="Arial" w:cs="Arial"/>
                <w:color w:val="000000"/>
                <w:sz w:val="20"/>
                <w:szCs w:val="20"/>
                <w:lang w:val="en-GB"/>
              </w:rPr>
              <w:t>961</w:t>
            </w:r>
          </w:p>
        </w:tc>
        <w:tc>
          <w:tcPr>
            <w:tcW w:w="1440" w:type="dxa"/>
          </w:tcPr>
          <w:p w14:paraId="2B7D1917" w14:textId="7B650ED7"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26</w:t>
            </w:r>
            <w:r w:rsidR="00C006F4" w:rsidRPr="00936CBE">
              <w:rPr>
                <w:rFonts w:ascii="Arial" w:hAnsi="Arial" w:cs="Arial"/>
                <w:color w:val="000000"/>
                <w:sz w:val="20"/>
                <w:szCs w:val="20"/>
              </w:rPr>
              <w:t>,</w:t>
            </w:r>
            <w:r w:rsidRPr="00A7284A">
              <w:rPr>
                <w:rFonts w:ascii="Arial" w:hAnsi="Arial" w:cs="Arial"/>
                <w:color w:val="000000"/>
                <w:sz w:val="20"/>
                <w:szCs w:val="20"/>
                <w:lang w:val="en-GB"/>
              </w:rPr>
              <w:t>155</w:t>
            </w:r>
          </w:p>
        </w:tc>
      </w:tr>
      <w:tr w:rsidR="00C006F4" w:rsidRPr="0030317D" w14:paraId="58927678" w14:textId="77777777" w:rsidTr="00633255">
        <w:trPr>
          <w:trHeight w:val="126"/>
        </w:trPr>
        <w:tc>
          <w:tcPr>
            <w:tcW w:w="3510" w:type="dxa"/>
          </w:tcPr>
          <w:p w14:paraId="67882DD0" w14:textId="77777777" w:rsidR="00C006F4" w:rsidRPr="0030317D"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16"/>
                <w:szCs w:val="16"/>
              </w:rPr>
            </w:pPr>
          </w:p>
        </w:tc>
        <w:tc>
          <w:tcPr>
            <w:tcW w:w="1440" w:type="dxa"/>
          </w:tcPr>
          <w:p w14:paraId="6E5276FA" w14:textId="77777777" w:rsidR="00C006F4" w:rsidRPr="0030317D" w:rsidRDefault="00C006F4" w:rsidP="00C006F4">
            <w:pPr>
              <w:ind w:right="-72"/>
              <w:contextualSpacing/>
              <w:jc w:val="right"/>
              <w:rPr>
                <w:rFonts w:ascii="Arial" w:hAnsi="Arial" w:cs="Arial"/>
                <w:color w:val="000000"/>
                <w:sz w:val="16"/>
                <w:szCs w:val="16"/>
              </w:rPr>
            </w:pPr>
          </w:p>
        </w:tc>
        <w:tc>
          <w:tcPr>
            <w:tcW w:w="1440" w:type="dxa"/>
          </w:tcPr>
          <w:p w14:paraId="6CAB3CAB" w14:textId="77777777" w:rsidR="00C006F4" w:rsidRPr="0030317D" w:rsidRDefault="00C006F4" w:rsidP="00C006F4">
            <w:pPr>
              <w:ind w:right="-72"/>
              <w:contextualSpacing/>
              <w:jc w:val="right"/>
              <w:rPr>
                <w:rFonts w:ascii="Arial" w:hAnsi="Arial" w:cs="Arial"/>
                <w:color w:val="000000"/>
                <w:sz w:val="16"/>
                <w:szCs w:val="16"/>
              </w:rPr>
            </w:pPr>
          </w:p>
        </w:tc>
        <w:tc>
          <w:tcPr>
            <w:tcW w:w="1440" w:type="dxa"/>
          </w:tcPr>
          <w:p w14:paraId="00436309" w14:textId="77777777" w:rsidR="00C006F4" w:rsidRPr="0030317D" w:rsidRDefault="00C006F4" w:rsidP="00C006F4">
            <w:pPr>
              <w:ind w:right="-72"/>
              <w:contextualSpacing/>
              <w:jc w:val="right"/>
              <w:rPr>
                <w:rFonts w:ascii="Arial" w:hAnsi="Arial" w:cs="Arial"/>
                <w:color w:val="000000"/>
                <w:sz w:val="16"/>
                <w:szCs w:val="16"/>
              </w:rPr>
            </w:pPr>
          </w:p>
        </w:tc>
        <w:tc>
          <w:tcPr>
            <w:tcW w:w="1440" w:type="dxa"/>
          </w:tcPr>
          <w:p w14:paraId="343B0DF0" w14:textId="77777777" w:rsidR="00C006F4" w:rsidRPr="0030317D" w:rsidRDefault="00C006F4" w:rsidP="00C006F4">
            <w:pPr>
              <w:ind w:right="-72"/>
              <w:contextualSpacing/>
              <w:jc w:val="right"/>
              <w:rPr>
                <w:rFonts w:ascii="Arial" w:hAnsi="Arial" w:cs="Arial"/>
                <w:color w:val="000000"/>
                <w:sz w:val="16"/>
                <w:szCs w:val="16"/>
              </w:rPr>
            </w:pPr>
          </w:p>
        </w:tc>
      </w:tr>
      <w:tr w:rsidR="00C006F4" w:rsidRPr="00936CBE" w14:paraId="78659DFC" w14:textId="77777777" w:rsidTr="00633255">
        <w:trPr>
          <w:trHeight w:val="126"/>
        </w:trPr>
        <w:tc>
          <w:tcPr>
            <w:tcW w:w="3510" w:type="dxa"/>
          </w:tcPr>
          <w:p w14:paraId="06F43851" w14:textId="313E9930" w:rsidR="00C006F4" w:rsidRPr="00936CBE"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pacing w:val="-2"/>
                <w:sz w:val="20"/>
                <w:szCs w:val="20"/>
              </w:rPr>
              <w:t>Revenue from rental</w:t>
            </w:r>
          </w:p>
        </w:tc>
        <w:tc>
          <w:tcPr>
            <w:tcW w:w="1440" w:type="dxa"/>
          </w:tcPr>
          <w:p w14:paraId="62212310"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2C4AFA06"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53669085"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20C31E14" w14:textId="77777777" w:rsidR="00C006F4" w:rsidRPr="00936CBE" w:rsidRDefault="00C006F4" w:rsidP="00C006F4">
            <w:pPr>
              <w:ind w:right="-72"/>
              <w:contextualSpacing/>
              <w:jc w:val="right"/>
              <w:rPr>
                <w:rFonts w:ascii="Arial" w:hAnsi="Arial" w:cs="Arial"/>
                <w:color w:val="000000"/>
                <w:sz w:val="20"/>
                <w:szCs w:val="20"/>
              </w:rPr>
            </w:pPr>
          </w:p>
        </w:tc>
      </w:tr>
      <w:tr w:rsidR="00C006F4" w:rsidRPr="00936CBE" w14:paraId="2393918C" w14:textId="77777777" w:rsidTr="00633255">
        <w:trPr>
          <w:trHeight w:val="126"/>
        </w:trPr>
        <w:tc>
          <w:tcPr>
            <w:tcW w:w="3510" w:type="dxa"/>
          </w:tcPr>
          <w:p w14:paraId="62E0EB90" w14:textId="4987A419" w:rsidR="00C006F4" w:rsidRPr="00936CBE"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 xml:space="preserve">   - Subsidiaries</w:t>
            </w:r>
          </w:p>
        </w:tc>
        <w:tc>
          <w:tcPr>
            <w:tcW w:w="1440" w:type="dxa"/>
            <w:vAlign w:val="bottom"/>
          </w:tcPr>
          <w:p w14:paraId="69B9D8EA" w14:textId="0D6869C8" w:rsidR="00C006F4" w:rsidRPr="00936CBE" w:rsidRDefault="00EE2FD5"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19C36E8A" w14:textId="6EACCA3E"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79745C53" w14:textId="29101B3E"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43</w:t>
            </w:r>
            <w:r w:rsidR="009F198B" w:rsidRPr="00936CBE">
              <w:rPr>
                <w:rFonts w:ascii="Arial" w:hAnsi="Arial" w:cs="Arial"/>
                <w:color w:val="000000"/>
                <w:sz w:val="20"/>
                <w:szCs w:val="20"/>
              </w:rPr>
              <w:t>,</w:t>
            </w:r>
            <w:r w:rsidRPr="00A7284A">
              <w:rPr>
                <w:rFonts w:ascii="Arial" w:hAnsi="Arial" w:cs="Arial"/>
                <w:color w:val="000000"/>
                <w:sz w:val="20"/>
                <w:szCs w:val="20"/>
                <w:lang w:val="en-GB"/>
              </w:rPr>
              <w:t>785</w:t>
            </w:r>
          </w:p>
        </w:tc>
        <w:tc>
          <w:tcPr>
            <w:tcW w:w="1440" w:type="dxa"/>
            <w:vAlign w:val="bottom"/>
          </w:tcPr>
          <w:p w14:paraId="0006E533" w14:textId="7CF4A079"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44</w:t>
            </w:r>
            <w:r w:rsidR="00C006F4" w:rsidRPr="00936CBE">
              <w:rPr>
                <w:rFonts w:ascii="Arial" w:hAnsi="Arial" w:cs="Arial"/>
                <w:color w:val="000000"/>
                <w:sz w:val="20"/>
                <w:szCs w:val="20"/>
              </w:rPr>
              <w:t>,</w:t>
            </w:r>
            <w:r w:rsidRPr="00A7284A">
              <w:rPr>
                <w:rFonts w:ascii="Arial" w:hAnsi="Arial" w:cs="Arial"/>
                <w:color w:val="000000"/>
                <w:sz w:val="20"/>
                <w:szCs w:val="20"/>
                <w:lang w:val="en-GB"/>
              </w:rPr>
              <w:t>305</w:t>
            </w:r>
          </w:p>
        </w:tc>
      </w:tr>
      <w:tr w:rsidR="00BE2275" w:rsidRPr="0030317D" w14:paraId="5FB1ED95" w14:textId="77777777" w:rsidTr="00633255">
        <w:trPr>
          <w:trHeight w:val="126"/>
        </w:trPr>
        <w:tc>
          <w:tcPr>
            <w:tcW w:w="3510" w:type="dxa"/>
          </w:tcPr>
          <w:p w14:paraId="1A3CCD0E" w14:textId="77777777" w:rsidR="00BE2275" w:rsidRPr="0030317D" w:rsidRDefault="00BE2275" w:rsidP="00C006F4">
            <w:pPr>
              <w:tabs>
                <w:tab w:val="center" w:pos="3402"/>
                <w:tab w:val="center" w:pos="4536"/>
                <w:tab w:val="center" w:pos="5670"/>
                <w:tab w:val="center" w:pos="6804"/>
                <w:tab w:val="right" w:pos="7655"/>
              </w:tabs>
              <w:ind w:left="252"/>
              <w:contextualSpacing/>
              <w:rPr>
                <w:rFonts w:ascii="Arial" w:hAnsi="Arial" w:cs="Arial"/>
                <w:color w:val="000000"/>
                <w:sz w:val="16"/>
                <w:szCs w:val="16"/>
              </w:rPr>
            </w:pPr>
          </w:p>
        </w:tc>
        <w:tc>
          <w:tcPr>
            <w:tcW w:w="1440" w:type="dxa"/>
            <w:vAlign w:val="bottom"/>
          </w:tcPr>
          <w:p w14:paraId="29935440" w14:textId="77777777" w:rsidR="00BE2275" w:rsidRPr="0030317D" w:rsidRDefault="00BE2275" w:rsidP="00C006F4">
            <w:pPr>
              <w:ind w:right="-72"/>
              <w:contextualSpacing/>
              <w:jc w:val="right"/>
              <w:rPr>
                <w:rFonts w:ascii="Arial" w:hAnsi="Arial" w:cs="Arial"/>
                <w:color w:val="000000"/>
                <w:sz w:val="16"/>
                <w:szCs w:val="16"/>
              </w:rPr>
            </w:pPr>
          </w:p>
        </w:tc>
        <w:tc>
          <w:tcPr>
            <w:tcW w:w="1440" w:type="dxa"/>
            <w:vAlign w:val="bottom"/>
          </w:tcPr>
          <w:p w14:paraId="1413DDA4" w14:textId="77777777" w:rsidR="00BE2275" w:rsidRPr="0030317D" w:rsidRDefault="00BE2275" w:rsidP="00C006F4">
            <w:pPr>
              <w:ind w:right="-72"/>
              <w:contextualSpacing/>
              <w:jc w:val="right"/>
              <w:rPr>
                <w:rFonts w:ascii="Arial" w:hAnsi="Arial" w:cs="Arial"/>
                <w:color w:val="000000"/>
                <w:sz w:val="16"/>
                <w:szCs w:val="16"/>
              </w:rPr>
            </w:pPr>
          </w:p>
        </w:tc>
        <w:tc>
          <w:tcPr>
            <w:tcW w:w="1440" w:type="dxa"/>
            <w:vAlign w:val="bottom"/>
          </w:tcPr>
          <w:p w14:paraId="592A8D81" w14:textId="77777777" w:rsidR="00BE2275" w:rsidRPr="0030317D" w:rsidRDefault="00BE2275" w:rsidP="00C006F4">
            <w:pPr>
              <w:ind w:right="-72"/>
              <w:contextualSpacing/>
              <w:jc w:val="right"/>
              <w:rPr>
                <w:rFonts w:ascii="Arial" w:hAnsi="Arial" w:cs="Arial"/>
                <w:color w:val="000000"/>
                <w:sz w:val="16"/>
                <w:szCs w:val="16"/>
              </w:rPr>
            </w:pPr>
          </w:p>
        </w:tc>
        <w:tc>
          <w:tcPr>
            <w:tcW w:w="1440" w:type="dxa"/>
            <w:vAlign w:val="bottom"/>
          </w:tcPr>
          <w:p w14:paraId="50837F27" w14:textId="77777777" w:rsidR="00BE2275" w:rsidRPr="0030317D" w:rsidRDefault="00BE2275" w:rsidP="00C006F4">
            <w:pPr>
              <w:ind w:right="-72"/>
              <w:contextualSpacing/>
              <w:jc w:val="right"/>
              <w:rPr>
                <w:rFonts w:ascii="Arial" w:hAnsi="Arial" w:cs="Arial"/>
                <w:color w:val="000000"/>
                <w:sz w:val="16"/>
                <w:szCs w:val="16"/>
              </w:rPr>
            </w:pPr>
          </w:p>
        </w:tc>
      </w:tr>
      <w:tr w:rsidR="00BE2275" w:rsidRPr="00936CBE" w14:paraId="0E081C16" w14:textId="77777777" w:rsidTr="00D61C22">
        <w:trPr>
          <w:trHeight w:val="126"/>
        </w:trPr>
        <w:tc>
          <w:tcPr>
            <w:tcW w:w="3510" w:type="dxa"/>
          </w:tcPr>
          <w:p w14:paraId="36C77660" w14:textId="46959392" w:rsidR="00BE2275" w:rsidRPr="00936CBE" w:rsidRDefault="00E36923" w:rsidP="00C006F4">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Dividend income</w:t>
            </w:r>
          </w:p>
        </w:tc>
        <w:tc>
          <w:tcPr>
            <w:tcW w:w="1440" w:type="dxa"/>
            <w:vAlign w:val="bottom"/>
          </w:tcPr>
          <w:p w14:paraId="1D151193" w14:textId="77777777" w:rsidR="00BE2275" w:rsidRPr="00936CBE" w:rsidRDefault="00BE2275" w:rsidP="00C006F4">
            <w:pPr>
              <w:ind w:right="-72"/>
              <w:contextualSpacing/>
              <w:jc w:val="right"/>
              <w:rPr>
                <w:rFonts w:ascii="Arial" w:hAnsi="Arial" w:cs="Arial"/>
                <w:color w:val="000000"/>
                <w:sz w:val="20"/>
                <w:szCs w:val="20"/>
              </w:rPr>
            </w:pPr>
          </w:p>
        </w:tc>
        <w:tc>
          <w:tcPr>
            <w:tcW w:w="1440" w:type="dxa"/>
            <w:vAlign w:val="bottom"/>
          </w:tcPr>
          <w:p w14:paraId="4C4FFFEE" w14:textId="77777777" w:rsidR="00BE2275" w:rsidRPr="00936CBE" w:rsidRDefault="00BE2275" w:rsidP="00C006F4">
            <w:pPr>
              <w:ind w:right="-72"/>
              <w:contextualSpacing/>
              <w:jc w:val="right"/>
              <w:rPr>
                <w:rFonts w:ascii="Arial" w:hAnsi="Arial" w:cs="Arial"/>
                <w:color w:val="000000"/>
                <w:sz w:val="20"/>
                <w:szCs w:val="20"/>
              </w:rPr>
            </w:pPr>
          </w:p>
        </w:tc>
        <w:tc>
          <w:tcPr>
            <w:tcW w:w="1440" w:type="dxa"/>
            <w:vAlign w:val="bottom"/>
          </w:tcPr>
          <w:p w14:paraId="341A2AE6" w14:textId="77777777" w:rsidR="00BE2275" w:rsidRPr="00936CBE" w:rsidRDefault="00BE2275" w:rsidP="00C006F4">
            <w:pPr>
              <w:ind w:right="-72"/>
              <w:contextualSpacing/>
              <w:jc w:val="right"/>
              <w:rPr>
                <w:rFonts w:ascii="Arial" w:hAnsi="Arial" w:cs="Arial"/>
                <w:color w:val="000000"/>
                <w:sz w:val="20"/>
                <w:szCs w:val="20"/>
              </w:rPr>
            </w:pPr>
          </w:p>
        </w:tc>
        <w:tc>
          <w:tcPr>
            <w:tcW w:w="1440" w:type="dxa"/>
            <w:vAlign w:val="bottom"/>
          </w:tcPr>
          <w:p w14:paraId="6AEC806F" w14:textId="77777777" w:rsidR="00BE2275" w:rsidRPr="00936CBE" w:rsidRDefault="00BE2275" w:rsidP="00C006F4">
            <w:pPr>
              <w:ind w:right="-72"/>
              <w:contextualSpacing/>
              <w:jc w:val="right"/>
              <w:rPr>
                <w:rFonts w:ascii="Arial" w:hAnsi="Arial" w:cs="Arial"/>
                <w:color w:val="000000"/>
                <w:sz w:val="20"/>
                <w:szCs w:val="20"/>
              </w:rPr>
            </w:pPr>
          </w:p>
        </w:tc>
      </w:tr>
      <w:tr w:rsidR="00D61C22" w:rsidRPr="00936CBE" w14:paraId="1E832B53" w14:textId="77777777" w:rsidTr="00633255">
        <w:trPr>
          <w:trHeight w:val="126"/>
        </w:trPr>
        <w:tc>
          <w:tcPr>
            <w:tcW w:w="3510" w:type="dxa"/>
          </w:tcPr>
          <w:p w14:paraId="2488BFEC" w14:textId="4D4B3AEA" w:rsidR="00D61C22" w:rsidRPr="00936CBE" w:rsidRDefault="00D61C22" w:rsidP="00D61C22">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 xml:space="preserve">   - Subsidiaries</w:t>
            </w:r>
          </w:p>
        </w:tc>
        <w:tc>
          <w:tcPr>
            <w:tcW w:w="1440" w:type="dxa"/>
            <w:vAlign w:val="bottom"/>
          </w:tcPr>
          <w:p w14:paraId="2D37915C" w14:textId="6512D15F" w:rsidR="00D61C22" w:rsidRPr="00936CBE" w:rsidRDefault="00D61C22" w:rsidP="00D61C22">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47D03AFB" w14:textId="1DF70BD2" w:rsidR="00D61C22" w:rsidRPr="00936CBE" w:rsidRDefault="00D61C22" w:rsidP="00D61C22">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1A7390BE" w14:textId="5CC296D8" w:rsidR="00D61C22" w:rsidRPr="00936CBE" w:rsidRDefault="00A7284A" w:rsidP="00D61C22">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521</w:t>
            </w:r>
            <w:r w:rsidR="00D61C22" w:rsidRPr="00936CBE">
              <w:rPr>
                <w:rFonts w:ascii="Arial" w:hAnsi="Arial" w:cs="Arial"/>
                <w:color w:val="000000"/>
                <w:sz w:val="20"/>
                <w:szCs w:val="20"/>
              </w:rPr>
              <w:t>,</w:t>
            </w:r>
            <w:r w:rsidRPr="00A7284A">
              <w:rPr>
                <w:rFonts w:ascii="Arial" w:hAnsi="Arial" w:cs="Arial"/>
                <w:color w:val="000000"/>
                <w:sz w:val="20"/>
                <w:szCs w:val="20"/>
                <w:lang w:val="en-GB"/>
              </w:rPr>
              <w:t>050</w:t>
            </w:r>
          </w:p>
        </w:tc>
        <w:tc>
          <w:tcPr>
            <w:tcW w:w="1440" w:type="dxa"/>
            <w:vAlign w:val="bottom"/>
          </w:tcPr>
          <w:p w14:paraId="5E848F88" w14:textId="695EA32D" w:rsidR="00D61C22" w:rsidRPr="00936CBE" w:rsidRDefault="00A7284A" w:rsidP="00D61C22">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D61C22" w:rsidRPr="00936CBE">
              <w:rPr>
                <w:rFonts w:ascii="Arial" w:hAnsi="Arial" w:cs="Arial"/>
                <w:color w:val="000000"/>
                <w:sz w:val="20"/>
                <w:szCs w:val="20"/>
              </w:rPr>
              <w:t>,</w:t>
            </w:r>
            <w:r w:rsidRPr="00A7284A">
              <w:rPr>
                <w:rFonts w:ascii="Arial" w:hAnsi="Arial" w:cs="Arial"/>
                <w:color w:val="000000"/>
                <w:sz w:val="20"/>
                <w:szCs w:val="20"/>
                <w:lang w:val="en-GB"/>
              </w:rPr>
              <w:t>956</w:t>
            </w:r>
            <w:r w:rsidR="00D61C22" w:rsidRPr="00936CBE">
              <w:rPr>
                <w:rFonts w:ascii="Arial" w:hAnsi="Arial" w:cs="Arial"/>
                <w:color w:val="000000"/>
                <w:sz w:val="20"/>
                <w:szCs w:val="20"/>
              </w:rPr>
              <w:t>,</w:t>
            </w:r>
            <w:r w:rsidRPr="00A7284A">
              <w:rPr>
                <w:rFonts w:ascii="Arial" w:hAnsi="Arial" w:cs="Arial"/>
                <w:color w:val="000000"/>
                <w:sz w:val="20"/>
                <w:szCs w:val="20"/>
                <w:lang w:val="en-GB"/>
              </w:rPr>
              <w:t>263</w:t>
            </w:r>
          </w:p>
        </w:tc>
      </w:tr>
    </w:tbl>
    <w:p w14:paraId="142AF069" w14:textId="21084D8F" w:rsidR="0030317D" w:rsidRDefault="0030317D" w:rsidP="005611FE">
      <w:pPr>
        <w:jc w:val="both"/>
        <w:rPr>
          <w:rFonts w:ascii="Arial" w:hAnsi="Arial" w:cs="Arial"/>
          <w:color w:val="000000"/>
          <w:spacing w:val="-2"/>
          <w:sz w:val="20"/>
          <w:szCs w:val="20"/>
          <w:cs/>
        </w:rPr>
      </w:pPr>
    </w:p>
    <w:p w14:paraId="594401DC" w14:textId="77777777" w:rsidR="00314B39" w:rsidRPr="00936CBE" w:rsidRDefault="0030317D" w:rsidP="005611FE">
      <w:pPr>
        <w:jc w:val="both"/>
        <w:rPr>
          <w:rFonts w:ascii="Arial" w:hAnsi="Arial" w:cs="Arial"/>
          <w:color w:val="000000"/>
          <w:spacing w:val="-2"/>
          <w:sz w:val="20"/>
          <w:szCs w:val="20"/>
        </w:rPr>
      </w:pPr>
      <w:r>
        <w:rPr>
          <w:rFonts w:ascii="Arial" w:hAnsi="Arial"/>
          <w:color w:val="000000"/>
          <w:spacing w:val="-2"/>
          <w:sz w:val="20"/>
          <w:szCs w:val="20"/>
          <w:cs/>
        </w:rPr>
        <w:br w:type="page"/>
      </w:r>
    </w:p>
    <w:p w14:paraId="15FF1A9B" w14:textId="6BB8AADF" w:rsidR="001E6C66" w:rsidRPr="00936CBE" w:rsidRDefault="00A7284A" w:rsidP="005611FE">
      <w:pPr>
        <w:pStyle w:val="EASUBHEAD6"/>
        <w:rPr>
          <w:b/>
          <w:bCs/>
          <w:color w:val="000000"/>
          <w:sz w:val="20"/>
          <w:szCs w:val="20"/>
        </w:rPr>
      </w:pPr>
      <w:r w:rsidRPr="00A7284A">
        <w:rPr>
          <w:b/>
          <w:bCs/>
          <w:color w:val="000000"/>
          <w:sz w:val="20"/>
          <w:szCs w:val="20"/>
          <w:lang w:val="en-GB"/>
        </w:rPr>
        <w:t>40</w:t>
      </w:r>
      <w:r w:rsidR="001E6C66" w:rsidRPr="00936CBE">
        <w:rPr>
          <w:b/>
          <w:bCs/>
          <w:color w:val="000000"/>
          <w:sz w:val="20"/>
          <w:szCs w:val="20"/>
        </w:rPr>
        <w:t>.</w:t>
      </w:r>
      <w:r w:rsidRPr="00A7284A">
        <w:rPr>
          <w:b/>
          <w:bCs/>
          <w:color w:val="000000"/>
          <w:sz w:val="20"/>
          <w:szCs w:val="20"/>
          <w:lang w:val="en-GB"/>
        </w:rPr>
        <w:t>3</w:t>
      </w:r>
      <w:r w:rsidR="001E6C66" w:rsidRPr="00936CBE">
        <w:rPr>
          <w:b/>
          <w:bCs/>
          <w:color w:val="000000"/>
          <w:sz w:val="20"/>
          <w:szCs w:val="20"/>
        </w:rPr>
        <w:tab/>
      </w:r>
      <w:r w:rsidR="00524143" w:rsidRPr="00936CBE">
        <w:rPr>
          <w:b/>
          <w:bCs/>
          <w:color w:val="000000"/>
          <w:sz w:val="20"/>
          <w:szCs w:val="20"/>
        </w:rPr>
        <w:t>R</w:t>
      </w:r>
      <w:r w:rsidR="001E6C66" w:rsidRPr="00936CBE">
        <w:rPr>
          <w:b/>
          <w:bCs/>
          <w:color w:val="000000"/>
          <w:sz w:val="20"/>
          <w:szCs w:val="20"/>
        </w:rPr>
        <w:t>eceivables from and payables to related parties</w:t>
      </w:r>
    </w:p>
    <w:p w14:paraId="76AC6746" w14:textId="77777777" w:rsidR="001E6C66" w:rsidRPr="00936CBE" w:rsidRDefault="001E6C66" w:rsidP="005611FE">
      <w:pPr>
        <w:ind w:left="540"/>
        <w:jc w:val="both"/>
        <w:rPr>
          <w:rFonts w:ascii="Arial" w:hAnsi="Arial" w:cs="Arial"/>
          <w:color w:val="000000"/>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1E6C66" w:rsidRPr="00936CBE" w14:paraId="614850ED" w14:textId="77777777" w:rsidTr="008255E8">
        <w:tc>
          <w:tcPr>
            <w:tcW w:w="3510" w:type="dxa"/>
          </w:tcPr>
          <w:p w14:paraId="4F02E6C2" w14:textId="77777777" w:rsidR="001E6C66" w:rsidRPr="00936CBE" w:rsidRDefault="001E6C66" w:rsidP="005611FE">
            <w:pPr>
              <w:ind w:left="252"/>
              <w:contextualSpacing/>
              <w:rPr>
                <w:rFonts w:ascii="Arial" w:hAnsi="Arial" w:cs="Arial"/>
                <w:color w:val="000000"/>
                <w:sz w:val="20"/>
                <w:szCs w:val="20"/>
              </w:rPr>
            </w:pPr>
          </w:p>
        </w:tc>
        <w:tc>
          <w:tcPr>
            <w:tcW w:w="2880" w:type="dxa"/>
            <w:gridSpan w:val="2"/>
            <w:tcBorders>
              <w:bottom w:val="single" w:sz="4" w:space="0" w:color="auto"/>
            </w:tcBorders>
          </w:tcPr>
          <w:p w14:paraId="3D5B83E8"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7AE0368A"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0699557B"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43710136" w14:textId="77777777" w:rsidR="001E6C66" w:rsidRPr="00936CBE" w:rsidRDefault="001E6C66"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C006F4" w:rsidRPr="00936CBE" w14:paraId="481786D8" w14:textId="77777777" w:rsidTr="005611FE">
        <w:tc>
          <w:tcPr>
            <w:tcW w:w="3510" w:type="dxa"/>
          </w:tcPr>
          <w:p w14:paraId="2E558BE9" w14:textId="165B53B4" w:rsidR="00C006F4" w:rsidRPr="00936CBE" w:rsidRDefault="00C006F4" w:rsidP="00C006F4">
            <w:pPr>
              <w:ind w:left="252"/>
              <w:contextualSpacing/>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40" w:type="dxa"/>
            <w:tcBorders>
              <w:top w:val="single" w:sz="4" w:space="0" w:color="auto"/>
            </w:tcBorders>
          </w:tcPr>
          <w:p w14:paraId="22E52E22" w14:textId="25F34B50"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4D278293" w14:textId="1ACFB149"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40" w:type="dxa"/>
            <w:tcBorders>
              <w:top w:val="single" w:sz="4" w:space="0" w:color="auto"/>
            </w:tcBorders>
          </w:tcPr>
          <w:p w14:paraId="7FC93264" w14:textId="7DCC2539"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649F233B" w14:textId="6694D9FD"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1E6C66" w:rsidRPr="00936CBE" w14:paraId="58455619" w14:textId="77777777" w:rsidTr="005611FE">
        <w:tc>
          <w:tcPr>
            <w:tcW w:w="3510" w:type="dxa"/>
          </w:tcPr>
          <w:p w14:paraId="499CE256" w14:textId="77777777" w:rsidR="001E6C66" w:rsidRPr="00936CBE" w:rsidRDefault="001E6C66" w:rsidP="005611FE">
            <w:pPr>
              <w:pStyle w:val="Header"/>
              <w:ind w:left="252"/>
              <w:contextualSpacing/>
              <w:rPr>
                <w:rFonts w:ascii="Arial" w:hAnsi="Arial" w:cs="Arial"/>
                <w:color w:val="000000"/>
                <w:sz w:val="20"/>
                <w:szCs w:val="20"/>
              </w:rPr>
            </w:pPr>
          </w:p>
        </w:tc>
        <w:tc>
          <w:tcPr>
            <w:tcW w:w="1440" w:type="dxa"/>
            <w:tcBorders>
              <w:bottom w:val="single" w:sz="4" w:space="0" w:color="auto"/>
            </w:tcBorders>
          </w:tcPr>
          <w:p w14:paraId="22A3DD3A" w14:textId="5B73066D" w:rsidR="001E6C66" w:rsidRPr="00936CBE" w:rsidRDefault="001E6C66" w:rsidP="00C006F4">
            <w:pPr>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5A3B2A"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036AC7B3" w14:textId="28B1060B" w:rsidR="001E6C66" w:rsidRPr="00936CBE" w:rsidRDefault="005A3B2A" w:rsidP="00C006F4">
            <w:pPr>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327BD866" w14:textId="4153868B" w:rsidR="001E6C66" w:rsidRPr="00936CBE" w:rsidRDefault="005A3B2A" w:rsidP="00C006F4">
            <w:pPr>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542987A3" w14:textId="5CE95EBA" w:rsidR="001E6C66" w:rsidRPr="00936CBE" w:rsidRDefault="005A3B2A" w:rsidP="00C006F4">
            <w:pPr>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60364428" w14:textId="77777777" w:rsidTr="0022722A">
        <w:tc>
          <w:tcPr>
            <w:tcW w:w="3510" w:type="dxa"/>
          </w:tcPr>
          <w:p w14:paraId="7704EDC5"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left="252"/>
              <w:contextualSpacing/>
              <w:rPr>
                <w:rFonts w:ascii="Arial" w:hAnsi="Arial" w:cs="Arial"/>
                <w:color w:val="000000"/>
                <w:sz w:val="20"/>
                <w:szCs w:val="20"/>
              </w:rPr>
            </w:pPr>
          </w:p>
        </w:tc>
        <w:tc>
          <w:tcPr>
            <w:tcW w:w="1440" w:type="dxa"/>
            <w:tcBorders>
              <w:top w:val="single" w:sz="4" w:space="0" w:color="auto"/>
            </w:tcBorders>
          </w:tcPr>
          <w:p w14:paraId="1322A5F7" w14:textId="77777777" w:rsidR="001E6C66" w:rsidRPr="00936CBE" w:rsidRDefault="001E6C66" w:rsidP="00C006F4">
            <w:pPr>
              <w:ind w:right="-72"/>
              <w:contextualSpacing/>
              <w:jc w:val="right"/>
              <w:rPr>
                <w:rFonts w:ascii="Arial" w:hAnsi="Arial" w:cs="Arial"/>
                <w:color w:val="000000"/>
                <w:sz w:val="20"/>
                <w:szCs w:val="20"/>
              </w:rPr>
            </w:pPr>
          </w:p>
        </w:tc>
        <w:tc>
          <w:tcPr>
            <w:tcW w:w="1440" w:type="dxa"/>
            <w:tcBorders>
              <w:top w:val="single" w:sz="4" w:space="0" w:color="auto"/>
            </w:tcBorders>
          </w:tcPr>
          <w:p w14:paraId="3345B0E6" w14:textId="77777777" w:rsidR="001E6C66" w:rsidRPr="00936CBE" w:rsidRDefault="001E6C66" w:rsidP="00C006F4">
            <w:pPr>
              <w:ind w:right="-72"/>
              <w:contextualSpacing/>
              <w:jc w:val="right"/>
              <w:rPr>
                <w:rFonts w:ascii="Arial" w:hAnsi="Arial" w:cs="Arial"/>
                <w:color w:val="000000"/>
                <w:sz w:val="20"/>
                <w:szCs w:val="20"/>
              </w:rPr>
            </w:pPr>
          </w:p>
        </w:tc>
        <w:tc>
          <w:tcPr>
            <w:tcW w:w="1440" w:type="dxa"/>
            <w:tcBorders>
              <w:top w:val="single" w:sz="4" w:space="0" w:color="auto"/>
            </w:tcBorders>
          </w:tcPr>
          <w:p w14:paraId="13A03BED" w14:textId="77777777" w:rsidR="001E6C66" w:rsidRPr="00936CBE" w:rsidRDefault="001E6C66" w:rsidP="00C006F4">
            <w:pPr>
              <w:ind w:right="-72"/>
              <w:contextualSpacing/>
              <w:jc w:val="right"/>
              <w:rPr>
                <w:rFonts w:ascii="Arial" w:hAnsi="Arial" w:cs="Arial"/>
                <w:color w:val="000000"/>
                <w:sz w:val="20"/>
                <w:szCs w:val="20"/>
              </w:rPr>
            </w:pPr>
          </w:p>
        </w:tc>
        <w:tc>
          <w:tcPr>
            <w:tcW w:w="1440" w:type="dxa"/>
            <w:tcBorders>
              <w:top w:val="single" w:sz="4" w:space="0" w:color="auto"/>
            </w:tcBorders>
          </w:tcPr>
          <w:p w14:paraId="0527BACF" w14:textId="77777777" w:rsidR="001E6C66" w:rsidRPr="00936CBE" w:rsidRDefault="001E6C66" w:rsidP="00C006F4">
            <w:pPr>
              <w:ind w:right="-72"/>
              <w:contextualSpacing/>
              <w:jc w:val="right"/>
              <w:rPr>
                <w:rFonts w:ascii="Arial" w:hAnsi="Arial" w:cs="Arial"/>
                <w:color w:val="000000"/>
                <w:sz w:val="20"/>
                <w:szCs w:val="20"/>
              </w:rPr>
            </w:pPr>
          </w:p>
        </w:tc>
      </w:tr>
      <w:tr w:rsidR="005A3B2A" w:rsidRPr="00936CBE" w14:paraId="673C37D7" w14:textId="77777777" w:rsidTr="005611FE">
        <w:trPr>
          <w:trHeight w:val="126"/>
        </w:trPr>
        <w:tc>
          <w:tcPr>
            <w:tcW w:w="3510" w:type="dxa"/>
          </w:tcPr>
          <w:p w14:paraId="213EFD9B" w14:textId="5B1C8239" w:rsidR="005A3B2A" w:rsidRPr="00936CBE" w:rsidRDefault="00FF26FF" w:rsidP="005611FE">
            <w:pPr>
              <w:ind w:left="252"/>
              <w:contextualSpacing/>
              <w:rPr>
                <w:rFonts w:ascii="Arial" w:hAnsi="Arial" w:cs="Arial"/>
                <w:color w:val="000000"/>
                <w:sz w:val="20"/>
                <w:szCs w:val="20"/>
              </w:rPr>
            </w:pPr>
            <w:r w:rsidRPr="00936CBE">
              <w:rPr>
                <w:rFonts w:ascii="Arial" w:hAnsi="Arial" w:cs="Arial"/>
                <w:color w:val="000000"/>
                <w:sz w:val="20"/>
                <w:szCs w:val="20"/>
              </w:rPr>
              <w:t>Trade accounts</w:t>
            </w:r>
            <w:r w:rsidR="005A3B2A" w:rsidRPr="00936CBE">
              <w:rPr>
                <w:rFonts w:ascii="Arial" w:hAnsi="Arial" w:cs="Arial"/>
                <w:color w:val="000000"/>
                <w:sz w:val="20"/>
                <w:szCs w:val="20"/>
              </w:rPr>
              <w:t xml:space="preserve"> receivable</w:t>
            </w:r>
          </w:p>
        </w:tc>
        <w:tc>
          <w:tcPr>
            <w:tcW w:w="1440" w:type="dxa"/>
            <w:vAlign w:val="bottom"/>
          </w:tcPr>
          <w:p w14:paraId="0893EE8A" w14:textId="77777777" w:rsidR="005A3B2A" w:rsidRPr="00936CBE" w:rsidRDefault="005A3B2A" w:rsidP="00C006F4">
            <w:pPr>
              <w:ind w:right="-72"/>
              <w:contextualSpacing/>
              <w:jc w:val="right"/>
              <w:rPr>
                <w:rFonts w:ascii="Arial" w:hAnsi="Arial" w:cs="Arial"/>
                <w:color w:val="000000"/>
                <w:sz w:val="20"/>
                <w:szCs w:val="20"/>
              </w:rPr>
            </w:pPr>
          </w:p>
        </w:tc>
        <w:tc>
          <w:tcPr>
            <w:tcW w:w="1440" w:type="dxa"/>
            <w:vAlign w:val="bottom"/>
          </w:tcPr>
          <w:p w14:paraId="2E32E5B2" w14:textId="77777777" w:rsidR="005A3B2A" w:rsidRPr="00936CBE" w:rsidRDefault="005A3B2A" w:rsidP="00C006F4">
            <w:pPr>
              <w:ind w:right="-72"/>
              <w:contextualSpacing/>
              <w:jc w:val="right"/>
              <w:rPr>
                <w:rFonts w:ascii="Arial" w:hAnsi="Arial" w:cs="Arial"/>
                <w:color w:val="000000"/>
                <w:sz w:val="20"/>
                <w:szCs w:val="20"/>
                <w:cs/>
              </w:rPr>
            </w:pPr>
          </w:p>
        </w:tc>
        <w:tc>
          <w:tcPr>
            <w:tcW w:w="1440" w:type="dxa"/>
            <w:vAlign w:val="bottom"/>
          </w:tcPr>
          <w:p w14:paraId="71A2B507" w14:textId="77777777" w:rsidR="005A3B2A" w:rsidRPr="00936CBE" w:rsidRDefault="005A3B2A" w:rsidP="00C006F4">
            <w:pPr>
              <w:ind w:right="-72"/>
              <w:contextualSpacing/>
              <w:jc w:val="right"/>
              <w:rPr>
                <w:rFonts w:ascii="Arial" w:hAnsi="Arial" w:cs="Arial"/>
                <w:color w:val="000000"/>
                <w:sz w:val="20"/>
                <w:szCs w:val="20"/>
              </w:rPr>
            </w:pPr>
          </w:p>
        </w:tc>
        <w:tc>
          <w:tcPr>
            <w:tcW w:w="1440" w:type="dxa"/>
            <w:vAlign w:val="bottom"/>
          </w:tcPr>
          <w:p w14:paraId="0A07C5CE" w14:textId="77777777" w:rsidR="005A3B2A" w:rsidRPr="00936CBE" w:rsidRDefault="005A3B2A" w:rsidP="00C006F4">
            <w:pPr>
              <w:ind w:right="-72"/>
              <w:contextualSpacing/>
              <w:jc w:val="right"/>
              <w:rPr>
                <w:rFonts w:ascii="Arial" w:hAnsi="Arial" w:cs="Arial"/>
                <w:color w:val="000000"/>
                <w:sz w:val="20"/>
                <w:szCs w:val="20"/>
              </w:rPr>
            </w:pPr>
          </w:p>
        </w:tc>
      </w:tr>
      <w:tr w:rsidR="00C006F4" w:rsidRPr="00936CBE" w14:paraId="72292560" w14:textId="77777777" w:rsidTr="0022722A">
        <w:trPr>
          <w:trHeight w:val="126"/>
        </w:trPr>
        <w:tc>
          <w:tcPr>
            <w:tcW w:w="3510" w:type="dxa"/>
          </w:tcPr>
          <w:p w14:paraId="0C37224D" w14:textId="72105A89" w:rsidR="00C006F4" w:rsidRPr="00936CBE" w:rsidRDefault="00C006F4" w:rsidP="00C006F4">
            <w:pPr>
              <w:ind w:left="252"/>
              <w:contextualSpacing/>
              <w:rPr>
                <w:rFonts w:ascii="Arial" w:hAnsi="Arial" w:cs="Arial"/>
                <w:color w:val="000000"/>
                <w:sz w:val="20"/>
                <w:szCs w:val="20"/>
              </w:rPr>
            </w:pPr>
            <w:r w:rsidRPr="00936CBE">
              <w:rPr>
                <w:rFonts w:ascii="Arial" w:hAnsi="Arial" w:cs="Arial"/>
                <w:color w:val="000000"/>
                <w:sz w:val="20"/>
                <w:szCs w:val="20"/>
              </w:rPr>
              <w:t xml:space="preserve">   - Associates</w:t>
            </w:r>
          </w:p>
        </w:tc>
        <w:tc>
          <w:tcPr>
            <w:tcW w:w="1440" w:type="dxa"/>
            <w:vAlign w:val="bottom"/>
          </w:tcPr>
          <w:p w14:paraId="3A2BACBB" w14:textId="78D510CF" w:rsidR="00C006F4" w:rsidRPr="00936CBE" w:rsidRDefault="008D2568"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388E43B9" w14:textId="66727D8F" w:rsidR="00C006F4" w:rsidRPr="00936CBE" w:rsidRDefault="00A7284A" w:rsidP="00C006F4">
            <w:pPr>
              <w:ind w:right="-72"/>
              <w:contextualSpacing/>
              <w:jc w:val="right"/>
              <w:rPr>
                <w:rFonts w:ascii="Arial" w:hAnsi="Arial" w:cs="Arial"/>
                <w:color w:val="000000"/>
                <w:sz w:val="20"/>
                <w:szCs w:val="20"/>
                <w:cs/>
              </w:rPr>
            </w:pPr>
            <w:r w:rsidRPr="00A7284A">
              <w:rPr>
                <w:rFonts w:ascii="Arial" w:hAnsi="Arial" w:cs="Arial"/>
                <w:color w:val="000000"/>
                <w:sz w:val="20"/>
                <w:szCs w:val="20"/>
                <w:lang w:val="en-GB"/>
              </w:rPr>
              <w:t>4</w:t>
            </w:r>
            <w:r w:rsidR="00C006F4" w:rsidRPr="00936CBE">
              <w:rPr>
                <w:rFonts w:ascii="Arial" w:hAnsi="Arial" w:cs="Arial"/>
                <w:color w:val="000000"/>
                <w:sz w:val="20"/>
                <w:szCs w:val="20"/>
              </w:rPr>
              <w:t>,</w:t>
            </w:r>
            <w:r w:rsidRPr="00A7284A">
              <w:rPr>
                <w:rFonts w:ascii="Arial" w:hAnsi="Arial" w:cs="Arial"/>
                <w:color w:val="000000"/>
                <w:sz w:val="20"/>
                <w:szCs w:val="20"/>
                <w:lang w:val="en-GB"/>
              </w:rPr>
              <w:t>686</w:t>
            </w:r>
            <w:r w:rsidR="00C006F4" w:rsidRPr="00936CBE">
              <w:rPr>
                <w:rFonts w:ascii="Arial" w:hAnsi="Arial" w:cs="Arial"/>
                <w:color w:val="000000"/>
                <w:sz w:val="20"/>
                <w:szCs w:val="20"/>
              </w:rPr>
              <w:t>,</w:t>
            </w:r>
            <w:r w:rsidRPr="00A7284A">
              <w:rPr>
                <w:rFonts w:ascii="Arial" w:hAnsi="Arial" w:cs="Arial"/>
                <w:color w:val="000000"/>
                <w:sz w:val="20"/>
                <w:szCs w:val="20"/>
                <w:lang w:val="en-GB"/>
              </w:rPr>
              <w:t>048</w:t>
            </w:r>
          </w:p>
        </w:tc>
        <w:tc>
          <w:tcPr>
            <w:tcW w:w="1440" w:type="dxa"/>
            <w:vAlign w:val="bottom"/>
          </w:tcPr>
          <w:p w14:paraId="44C8D61D" w14:textId="612909C8" w:rsidR="00C006F4" w:rsidRPr="00936CBE" w:rsidRDefault="008D2568"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67CB026E" w14:textId="184457C5"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C006F4" w:rsidRPr="00936CBE" w14:paraId="44C9DE5C" w14:textId="77777777" w:rsidTr="0022722A">
        <w:trPr>
          <w:trHeight w:val="126"/>
        </w:trPr>
        <w:tc>
          <w:tcPr>
            <w:tcW w:w="3510" w:type="dxa"/>
          </w:tcPr>
          <w:p w14:paraId="2F8BD7E6" w14:textId="77777777" w:rsidR="00C006F4" w:rsidRPr="00936CBE" w:rsidRDefault="00C006F4" w:rsidP="00C006F4">
            <w:pPr>
              <w:ind w:left="252"/>
              <w:contextualSpacing/>
              <w:rPr>
                <w:rFonts w:ascii="Arial" w:hAnsi="Arial" w:cs="Arial"/>
                <w:color w:val="000000"/>
                <w:sz w:val="20"/>
                <w:szCs w:val="20"/>
              </w:rPr>
            </w:pPr>
          </w:p>
        </w:tc>
        <w:tc>
          <w:tcPr>
            <w:tcW w:w="1440" w:type="dxa"/>
            <w:vAlign w:val="bottom"/>
          </w:tcPr>
          <w:p w14:paraId="22E66E7E" w14:textId="77777777" w:rsidR="00C006F4" w:rsidRPr="00936CBE" w:rsidRDefault="00C006F4" w:rsidP="00C006F4">
            <w:pPr>
              <w:ind w:right="-72"/>
              <w:contextualSpacing/>
              <w:jc w:val="right"/>
              <w:rPr>
                <w:rFonts w:ascii="Arial" w:hAnsi="Arial" w:cs="Arial"/>
                <w:color w:val="000000"/>
                <w:sz w:val="20"/>
                <w:szCs w:val="20"/>
              </w:rPr>
            </w:pPr>
          </w:p>
        </w:tc>
        <w:tc>
          <w:tcPr>
            <w:tcW w:w="1440" w:type="dxa"/>
            <w:vAlign w:val="bottom"/>
          </w:tcPr>
          <w:p w14:paraId="7D29ACBD" w14:textId="77777777" w:rsidR="00C006F4" w:rsidRPr="00936CBE" w:rsidRDefault="00C006F4" w:rsidP="00C006F4">
            <w:pPr>
              <w:ind w:right="-72"/>
              <w:contextualSpacing/>
              <w:jc w:val="right"/>
              <w:rPr>
                <w:rFonts w:ascii="Arial" w:hAnsi="Arial" w:cs="Arial"/>
                <w:color w:val="000000"/>
                <w:sz w:val="20"/>
                <w:szCs w:val="20"/>
                <w:cs/>
              </w:rPr>
            </w:pPr>
          </w:p>
        </w:tc>
        <w:tc>
          <w:tcPr>
            <w:tcW w:w="1440" w:type="dxa"/>
            <w:vAlign w:val="bottom"/>
          </w:tcPr>
          <w:p w14:paraId="42D4CE1D" w14:textId="77777777" w:rsidR="00C006F4" w:rsidRPr="00936CBE" w:rsidRDefault="00C006F4" w:rsidP="00C006F4">
            <w:pPr>
              <w:ind w:right="-72"/>
              <w:contextualSpacing/>
              <w:jc w:val="right"/>
              <w:rPr>
                <w:rFonts w:ascii="Arial" w:hAnsi="Arial" w:cs="Arial"/>
                <w:color w:val="000000"/>
                <w:sz w:val="20"/>
                <w:szCs w:val="20"/>
              </w:rPr>
            </w:pPr>
          </w:p>
        </w:tc>
        <w:tc>
          <w:tcPr>
            <w:tcW w:w="1440" w:type="dxa"/>
            <w:vAlign w:val="bottom"/>
          </w:tcPr>
          <w:p w14:paraId="78F40752" w14:textId="77777777" w:rsidR="00C006F4" w:rsidRPr="00936CBE" w:rsidRDefault="00C006F4" w:rsidP="00C006F4">
            <w:pPr>
              <w:ind w:right="-72"/>
              <w:contextualSpacing/>
              <w:jc w:val="right"/>
              <w:rPr>
                <w:rFonts w:ascii="Arial" w:hAnsi="Arial" w:cs="Arial"/>
                <w:color w:val="000000"/>
                <w:sz w:val="20"/>
                <w:szCs w:val="20"/>
              </w:rPr>
            </w:pPr>
          </w:p>
        </w:tc>
      </w:tr>
      <w:tr w:rsidR="00C006F4" w:rsidRPr="00936CBE" w14:paraId="01A095B5" w14:textId="77777777" w:rsidTr="005611FE">
        <w:trPr>
          <w:trHeight w:val="126"/>
        </w:trPr>
        <w:tc>
          <w:tcPr>
            <w:tcW w:w="3510" w:type="dxa"/>
          </w:tcPr>
          <w:p w14:paraId="1CE18BC6" w14:textId="28D09E9F" w:rsidR="00C006F4" w:rsidRPr="00936CBE" w:rsidRDefault="00C006F4" w:rsidP="00C006F4">
            <w:pPr>
              <w:ind w:left="252"/>
              <w:contextualSpacing/>
              <w:rPr>
                <w:rFonts w:ascii="Arial" w:hAnsi="Arial" w:cs="Arial"/>
                <w:color w:val="000000"/>
                <w:sz w:val="20"/>
                <w:szCs w:val="20"/>
              </w:rPr>
            </w:pPr>
            <w:r w:rsidRPr="00936CBE">
              <w:rPr>
                <w:rFonts w:ascii="Arial" w:hAnsi="Arial" w:cs="Arial"/>
                <w:color w:val="000000"/>
                <w:spacing w:val="-8"/>
                <w:sz w:val="20"/>
                <w:szCs w:val="20"/>
              </w:rPr>
              <w:t>Other current receivables</w:t>
            </w:r>
            <w:r w:rsidRPr="00936CBE">
              <w:rPr>
                <w:rFonts w:ascii="Arial" w:hAnsi="Arial" w:cs="Arial"/>
                <w:color w:val="000000"/>
                <w:sz w:val="20"/>
                <w:szCs w:val="20"/>
              </w:rPr>
              <w:t xml:space="preserve"> </w:t>
            </w:r>
          </w:p>
        </w:tc>
        <w:tc>
          <w:tcPr>
            <w:tcW w:w="1440" w:type="dxa"/>
            <w:vAlign w:val="bottom"/>
          </w:tcPr>
          <w:p w14:paraId="13BBEB39" w14:textId="77777777" w:rsidR="00C006F4" w:rsidRPr="00936CBE" w:rsidRDefault="00C006F4" w:rsidP="00C006F4">
            <w:pPr>
              <w:ind w:right="-72"/>
              <w:contextualSpacing/>
              <w:jc w:val="right"/>
              <w:rPr>
                <w:rFonts w:ascii="Arial" w:hAnsi="Arial" w:cs="Arial"/>
                <w:color w:val="000000"/>
                <w:sz w:val="20"/>
                <w:szCs w:val="20"/>
              </w:rPr>
            </w:pPr>
          </w:p>
        </w:tc>
        <w:tc>
          <w:tcPr>
            <w:tcW w:w="1440" w:type="dxa"/>
            <w:vAlign w:val="bottom"/>
          </w:tcPr>
          <w:p w14:paraId="2B3B9757" w14:textId="77777777" w:rsidR="00C006F4" w:rsidRPr="00936CBE" w:rsidRDefault="00C006F4" w:rsidP="00C006F4">
            <w:pPr>
              <w:ind w:right="-72"/>
              <w:contextualSpacing/>
              <w:jc w:val="right"/>
              <w:rPr>
                <w:rFonts w:ascii="Arial" w:hAnsi="Arial" w:cs="Arial"/>
                <w:color w:val="000000"/>
                <w:sz w:val="20"/>
                <w:szCs w:val="20"/>
                <w:cs/>
              </w:rPr>
            </w:pPr>
          </w:p>
        </w:tc>
        <w:tc>
          <w:tcPr>
            <w:tcW w:w="1440" w:type="dxa"/>
            <w:vAlign w:val="bottom"/>
          </w:tcPr>
          <w:p w14:paraId="2829AFD6" w14:textId="77777777" w:rsidR="00C006F4" w:rsidRPr="00936CBE" w:rsidRDefault="00C006F4" w:rsidP="00C006F4">
            <w:pPr>
              <w:ind w:right="-72"/>
              <w:contextualSpacing/>
              <w:jc w:val="right"/>
              <w:rPr>
                <w:rFonts w:ascii="Arial" w:hAnsi="Arial" w:cs="Arial"/>
                <w:color w:val="000000"/>
                <w:sz w:val="20"/>
                <w:szCs w:val="20"/>
              </w:rPr>
            </w:pPr>
          </w:p>
        </w:tc>
        <w:tc>
          <w:tcPr>
            <w:tcW w:w="1440" w:type="dxa"/>
            <w:vAlign w:val="bottom"/>
          </w:tcPr>
          <w:p w14:paraId="624B664D" w14:textId="77777777" w:rsidR="00C006F4" w:rsidRPr="00936CBE" w:rsidRDefault="00C006F4" w:rsidP="00C006F4">
            <w:pPr>
              <w:ind w:right="-72"/>
              <w:contextualSpacing/>
              <w:jc w:val="right"/>
              <w:rPr>
                <w:rFonts w:ascii="Arial" w:hAnsi="Arial" w:cs="Arial"/>
                <w:color w:val="000000"/>
                <w:sz w:val="20"/>
                <w:szCs w:val="20"/>
              </w:rPr>
            </w:pPr>
          </w:p>
        </w:tc>
      </w:tr>
      <w:tr w:rsidR="00C006F4" w:rsidRPr="00936CBE" w14:paraId="648F12C7" w14:textId="77777777" w:rsidTr="00FF4485">
        <w:trPr>
          <w:trHeight w:val="126"/>
        </w:trPr>
        <w:tc>
          <w:tcPr>
            <w:tcW w:w="3510" w:type="dxa"/>
          </w:tcPr>
          <w:p w14:paraId="413160CF" w14:textId="77777777" w:rsidR="00C006F4" w:rsidRPr="00936CBE" w:rsidRDefault="00C006F4" w:rsidP="00C006F4">
            <w:pPr>
              <w:ind w:left="252"/>
              <w:contextualSpacing/>
              <w:rPr>
                <w:rFonts w:ascii="Arial" w:hAnsi="Arial" w:cs="Arial"/>
                <w:color w:val="000000"/>
                <w:sz w:val="20"/>
                <w:szCs w:val="20"/>
              </w:rPr>
            </w:pPr>
            <w:r w:rsidRPr="00936CBE">
              <w:rPr>
                <w:rFonts w:ascii="Arial" w:hAnsi="Arial" w:cs="Arial"/>
                <w:color w:val="000000"/>
                <w:sz w:val="20"/>
                <w:szCs w:val="20"/>
              </w:rPr>
              <w:t xml:space="preserve">   - Subsidiaries</w:t>
            </w:r>
          </w:p>
        </w:tc>
        <w:tc>
          <w:tcPr>
            <w:tcW w:w="1440" w:type="dxa"/>
            <w:vAlign w:val="bottom"/>
          </w:tcPr>
          <w:p w14:paraId="1E5BBB5E" w14:textId="7E693131" w:rsidR="00C006F4" w:rsidRPr="00936CBE" w:rsidRDefault="008D2568"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402FDAA4" w14:textId="1D23D2FD"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06E3A916" w14:textId="118F48CB"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3</w:t>
            </w:r>
            <w:r w:rsidR="00D13C0F" w:rsidRPr="00936CBE">
              <w:rPr>
                <w:rFonts w:ascii="Arial" w:hAnsi="Arial" w:cs="Arial"/>
                <w:color w:val="000000"/>
                <w:sz w:val="20"/>
                <w:szCs w:val="20"/>
              </w:rPr>
              <w:t>,</w:t>
            </w:r>
            <w:r w:rsidRPr="00A7284A">
              <w:rPr>
                <w:rFonts w:ascii="Arial" w:hAnsi="Arial" w:cs="Arial"/>
                <w:color w:val="000000"/>
                <w:sz w:val="20"/>
                <w:szCs w:val="20"/>
                <w:lang w:val="en-GB"/>
              </w:rPr>
              <w:t>476</w:t>
            </w:r>
            <w:r w:rsidR="00D13C0F" w:rsidRPr="00936CBE">
              <w:rPr>
                <w:rFonts w:ascii="Arial" w:hAnsi="Arial" w:cs="Arial"/>
                <w:color w:val="000000"/>
                <w:sz w:val="20"/>
                <w:szCs w:val="20"/>
              </w:rPr>
              <w:t>,</w:t>
            </w:r>
            <w:r w:rsidRPr="00A7284A">
              <w:rPr>
                <w:rFonts w:ascii="Arial" w:hAnsi="Arial" w:cs="Arial"/>
                <w:color w:val="000000"/>
                <w:sz w:val="20"/>
                <w:szCs w:val="20"/>
                <w:lang w:val="en-GB"/>
              </w:rPr>
              <w:t>292</w:t>
            </w:r>
          </w:p>
        </w:tc>
        <w:tc>
          <w:tcPr>
            <w:tcW w:w="1440" w:type="dxa"/>
            <w:vAlign w:val="bottom"/>
          </w:tcPr>
          <w:p w14:paraId="66DA6CDC" w14:textId="463D8065"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2</w:t>
            </w:r>
            <w:r w:rsidR="00C006F4" w:rsidRPr="00936CBE">
              <w:rPr>
                <w:rFonts w:ascii="Arial" w:hAnsi="Arial" w:cs="Arial"/>
                <w:color w:val="000000"/>
                <w:sz w:val="20"/>
                <w:szCs w:val="20"/>
              </w:rPr>
              <w:t>,</w:t>
            </w:r>
            <w:r w:rsidRPr="00A7284A">
              <w:rPr>
                <w:rFonts w:ascii="Arial" w:hAnsi="Arial" w:cs="Arial"/>
                <w:color w:val="000000"/>
                <w:sz w:val="20"/>
                <w:szCs w:val="20"/>
                <w:lang w:val="en-GB"/>
              </w:rPr>
              <w:t>324</w:t>
            </w:r>
            <w:r w:rsidR="00C006F4" w:rsidRPr="00936CBE">
              <w:rPr>
                <w:rFonts w:ascii="Arial" w:hAnsi="Arial" w:cs="Arial"/>
                <w:color w:val="000000"/>
                <w:sz w:val="20"/>
                <w:szCs w:val="20"/>
              </w:rPr>
              <w:t>,</w:t>
            </w:r>
            <w:r w:rsidRPr="00A7284A">
              <w:rPr>
                <w:rFonts w:ascii="Arial" w:hAnsi="Arial" w:cs="Arial"/>
                <w:color w:val="000000"/>
                <w:sz w:val="20"/>
                <w:szCs w:val="20"/>
                <w:lang w:val="en-GB"/>
              </w:rPr>
              <w:t>026</w:t>
            </w:r>
          </w:p>
        </w:tc>
      </w:tr>
      <w:tr w:rsidR="00C006F4" w:rsidRPr="00936CBE" w14:paraId="16732C2B" w14:textId="77777777" w:rsidTr="0022722A">
        <w:trPr>
          <w:trHeight w:val="126"/>
        </w:trPr>
        <w:tc>
          <w:tcPr>
            <w:tcW w:w="3510" w:type="dxa"/>
          </w:tcPr>
          <w:p w14:paraId="5CD4657B" w14:textId="73844317" w:rsidR="00C006F4" w:rsidRPr="00936CBE" w:rsidRDefault="00C006F4" w:rsidP="00C006F4">
            <w:pPr>
              <w:ind w:left="252"/>
              <w:contextualSpacing/>
              <w:rPr>
                <w:rFonts w:ascii="Arial" w:hAnsi="Arial" w:cs="Arial"/>
                <w:color w:val="000000"/>
                <w:sz w:val="20"/>
                <w:szCs w:val="20"/>
              </w:rPr>
            </w:pPr>
            <w:r w:rsidRPr="00936CBE">
              <w:rPr>
                <w:rFonts w:ascii="Arial" w:hAnsi="Arial" w:cs="Arial"/>
                <w:color w:val="000000"/>
                <w:sz w:val="20"/>
                <w:szCs w:val="20"/>
              </w:rPr>
              <w:t xml:space="preserve">   - Associates</w:t>
            </w:r>
          </w:p>
        </w:tc>
        <w:tc>
          <w:tcPr>
            <w:tcW w:w="1440" w:type="dxa"/>
            <w:vAlign w:val="bottom"/>
          </w:tcPr>
          <w:p w14:paraId="5B45FBC5" w14:textId="2993EC4C"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30</w:t>
            </w:r>
            <w:r w:rsidR="008D2568" w:rsidRPr="00936CBE">
              <w:rPr>
                <w:rFonts w:ascii="Arial" w:hAnsi="Arial" w:cs="Arial"/>
                <w:color w:val="000000"/>
                <w:sz w:val="20"/>
                <w:szCs w:val="20"/>
              </w:rPr>
              <w:t>,</w:t>
            </w:r>
            <w:r w:rsidRPr="00A7284A">
              <w:rPr>
                <w:rFonts w:ascii="Arial" w:hAnsi="Arial" w:cs="Arial"/>
                <w:color w:val="000000"/>
                <w:sz w:val="20"/>
                <w:szCs w:val="20"/>
                <w:lang w:val="en-GB"/>
              </w:rPr>
              <w:t>319</w:t>
            </w:r>
          </w:p>
        </w:tc>
        <w:tc>
          <w:tcPr>
            <w:tcW w:w="1440" w:type="dxa"/>
            <w:vAlign w:val="bottom"/>
          </w:tcPr>
          <w:p w14:paraId="26D89779" w14:textId="3CD575C3"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215</w:t>
            </w:r>
            <w:r w:rsidR="00C006F4" w:rsidRPr="00936CBE">
              <w:rPr>
                <w:rFonts w:ascii="Arial" w:hAnsi="Arial" w:cs="Arial"/>
                <w:color w:val="000000"/>
                <w:sz w:val="20"/>
                <w:szCs w:val="20"/>
              </w:rPr>
              <w:t>,</w:t>
            </w:r>
            <w:r w:rsidRPr="00A7284A">
              <w:rPr>
                <w:rFonts w:ascii="Arial" w:hAnsi="Arial" w:cs="Arial"/>
                <w:color w:val="000000"/>
                <w:sz w:val="20"/>
                <w:szCs w:val="20"/>
                <w:lang w:val="en-GB"/>
              </w:rPr>
              <w:t>667</w:t>
            </w:r>
          </w:p>
        </w:tc>
        <w:tc>
          <w:tcPr>
            <w:tcW w:w="1440" w:type="dxa"/>
            <w:vAlign w:val="bottom"/>
          </w:tcPr>
          <w:p w14:paraId="5E37CDCE" w14:textId="12F2261B" w:rsidR="00C006F4" w:rsidRPr="00936CBE" w:rsidRDefault="008D2568"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1DDF314D" w14:textId="7EB94DBF"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C006F4" w:rsidRPr="00936CBE" w14:paraId="79B71AA2" w14:textId="77777777" w:rsidTr="0022722A">
        <w:trPr>
          <w:trHeight w:val="126"/>
        </w:trPr>
        <w:tc>
          <w:tcPr>
            <w:tcW w:w="3510" w:type="dxa"/>
          </w:tcPr>
          <w:p w14:paraId="5FD05AD8" w14:textId="77777777" w:rsidR="00C006F4" w:rsidRPr="00936CBE" w:rsidRDefault="00C006F4" w:rsidP="00C006F4">
            <w:pPr>
              <w:ind w:left="252"/>
              <w:contextualSpacing/>
              <w:rPr>
                <w:rFonts w:ascii="Arial" w:hAnsi="Arial" w:cs="Arial"/>
                <w:color w:val="000000"/>
                <w:sz w:val="20"/>
                <w:szCs w:val="20"/>
              </w:rPr>
            </w:pPr>
          </w:p>
        </w:tc>
        <w:tc>
          <w:tcPr>
            <w:tcW w:w="1440" w:type="dxa"/>
          </w:tcPr>
          <w:p w14:paraId="573A08A7"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686AD5FE"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65A05D9E"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54346943" w14:textId="77777777" w:rsidR="00C006F4" w:rsidRPr="00936CBE" w:rsidRDefault="00C006F4" w:rsidP="00C006F4">
            <w:pPr>
              <w:ind w:right="-72"/>
              <w:contextualSpacing/>
              <w:jc w:val="right"/>
              <w:rPr>
                <w:rFonts w:ascii="Arial" w:hAnsi="Arial" w:cs="Arial"/>
                <w:color w:val="000000"/>
                <w:sz w:val="20"/>
                <w:szCs w:val="20"/>
              </w:rPr>
            </w:pPr>
          </w:p>
        </w:tc>
      </w:tr>
      <w:tr w:rsidR="004F3B27" w:rsidRPr="00936CBE" w14:paraId="2B7CDA2C" w14:textId="77777777" w:rsidTr="0022722A">
        <w:trPr>
          <w:trHeight w:val="126"/>
        </w:trPr>
        <w:tc>
          <w:tcPr>
            <w:tcW w:w="3510" w:type="dxa"/>
          </w:tcPr>
          <w:p w14:paraId="758F9DEA" w14:textId="304C6AC4" w:rsidR="004F3B27" w:rsidRPr="00936CBE" w:rsidRDefault="00FF4485" w:rsidP="00C006F4">
            <w:pPr>
              <w:ind w:left="252"/>
              <w:contextualSpacing/>
              <w:rPr>
                <w:rFonts w:ascii="Arial" w:hAnsi="Arial" w:cs="Arial"/>
                <w:color w:val="000000"/>
                <w:sz w:val="20"/>
                <w:szCs w:val="20"/>
              </w:rPr>
            </w:pPr>
            <w:r w:rsidRPr="00936CBE">
              <w:rPr>
                <w:rFonts w:ascii="Arial" w:hAnsi="Arial" w:cs="Arial"/>
                <w:color w:val="000000"/>
                <w:spacing w:val="-8"/>
                <w:sz w:val="20"/>
                <w:szCs w:val="20"/>
              </w:rPr>
              <w:t>Other non-current receivables</w:t>
            </w:r>
          </w:p>
        </w:tc>
        <w:tc>
          <w:tcPr>
            <w:tcW w:w="1440" w:type="dxa"/>
          </w:tcPr>
          <w:p w14:paraId="21AA0216" w14:textId="77777777" w:rsidR="004F3B27" w:rsidRPr="00936CBE" w:rsidRDefault="004F3B27" w:rsidP="00C006F4">
            <w:pPr>
              <w:ind w:right="-72"/>
              <w:contextualSpacing/>
              <w:jc w:val="right"/>
              <w:rPr>
                <w:rFonts w:ascii="Arial" w:hAnsi="Arial" w:cs="Arial"/>
                <w:color w:val="000000"/>
                <w:sz w:val="20"/>
                <w:szCs w:val="20"/>
              </w:rPr>
            </w:pPr>
          </w:p>
        </w:tc>
        <w:tc>
          <w:tcPr>
            <w:tcW w:w="1440" w:type="dxa"/>
          </w:tcPr>
          <w:p w14:paraId="121EC503" w14:textId="77777777" w:rsidR="004F3B27" w:rsidRPr="00936CBE" w:rsidRDefault="004F3B27" w:rsidP="00C006F4">
            <w:pPr>
              <w:ind w:right="-72"/>
              <w:contextualSpacing/>
              <w:jc w:val="right"/>
              <w:rPr>
                <w:rFonts w:ascii="Arial" w:hAnsi="Arial" w:cs="Arial"/>
                <w:color w:val="000000"/>
                <w:sz w:val="20"/>
                <w:szCs w:val="20"/>
              </w:rPr>
            </w:pPr>
          </w:p>
        </w:tc>
        <w:tc>
          <w:tcPr>
            <w:tcW w:w="1440" w:type="dxa"/>
          </w:tcPr>
          <w:p w14:paraId="4178AE5A" w14:textId="77777777" w:rsidR="004F3B27" w:rsidRPr="00936CBE" w:rsidRDefault="004F3B27" w:rsidP="00C006F4">
            <w:pPr>
              <w:ind w:right="-72"/>
              <w:contextualSpacing/>
              <w:jc w:val="right"/>
              <w:rPr>
                <w:rFonts w:ascii="Arial" w:hAnsi="Arial" w:cs="Arial"/>
                <w:color w:val="000000"/>
                <w:sz w:val="20"/>
                <w:szCs w:val="20"/>
              </w:rPr>
            </w:pPr>
          </w:p>
        </w:tc>
        <w:tc>
          <w:tcPr>
            <w:tcW w:w="1440" w:type="dxa"/>
          </w:tcPr>
          <w:p w14:paraId="4DC57741" w14:textId="77777777" w:rsidR="004F3B27" w:rsidRPr="00936CBE" w:rsidRDefault="004F3B27" w:rsidP="00C006F4">
            <w:pPr>
              <w:ind w:right="-72"/>
              <w:contextualSpacing/>
              <w:jc w:val="right"/>
              <w:rPr>
                <w:rFonts w:ascii="Arial" w:hAnsi="Arial" w:cs="Arial"/>
                <w:color w:val="000000"/>
                <w:sz w:val="20"/>
                <w:szCs w:val="20"/>
              </w:rPr>
            </w:pPr>
          </w:p>
        </w:tc>
      </w:tr>
      <w:tr w:rsidR="00FF4485" w:rsidRPr="00936CBE" w14:paraId="3E4D0984" w14:textId="77777777" w:rsidTr="00FF4485">
        <w:trPr>
          <w:trHeight w:val="126"/>
        </w:trPr>
        <w:tc>
          <w:tcPr>
            <w:tcW w:w="3510" w:type="dxa"/>
          </w:tcPr>
          <w:p w14:paraId="0F2C5E2E" w14:textId="3941F895" w:rsidR="00FF4485" w:rsidRPr="00936CBE" w:rsidRDefault="00FF4485" w:rsidP="00C006F4">
            <w:pPr>
              <w:ind w:left="252"/>
              <w:contextualSpacing/>
              <w:rPr>
                <w:rFonts w:ascii="Arial" w:hAnsi="Arial" w:cs="Arial"/>
                <w:color w:val="000000"/>
                <w:spacing w:val="-8"/>
                <w:sz w:val="20"/>
                <w:szCs w:val="20"/>
              </w:rPr>
            </w:pPr>
            <w:r w:rsidRPr="00936CBE">
              <w:rPr>
                <w:rFonts w:ascii="Arial" w:hAnsi="Arial" w:cs="Arial"/>
                <w:color w:val="000000"/>
                <w:sz w:val="20"/>
                <w:szCs w:val="20"/>
              </w:rPr>
              <w:t xml:space="preserve">   - Associates</w:t>
            </w:r>
          </w:p>
        </w:tc>
        <w:tc>
          <w:tcPr>
            <w:tcW w:w="1440" w:type="dxa"/>
          </w:tcPr>
          <w:p w14:paraId="3425D26B" w14:textId="75024001" w:rsidR="00FF4485"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184</w:t>
            </w:r>
            <w:r w:rsidR="00FF4485" w:rsidRPr="00936CBE">
              <w:rPr>
                <w:rFonts w:ascii="Arial" w:hAnsi="Arial" w:cs="Arial"/>
                <w:color w:val="000000"/>
                <w:sz w:val="20"/>
                <w:szCs w:val="20"/>
              </w:rPr>
              <w:t>,</w:t>
            </w:r>
            <w:r w:rsidRPr="00A7284A">
              <w:rPr>
                <w:rFonts w:ascii="Arial" w:hAnsi="Arial" w:cs="Arial"/>
                <w:color w:val="000000"/>
                <w:sz w:val="20"/>
                <w:szCs w:val="20"/>
                <w:lang w:val="en-GB"/>
              </w:rPr>
              <w:t>938</w:t>
            </w:r>
          </w:p>
        </w:tc>
        <w:tc>
          <w:tcPr>
            <w:tcW w:w="1440" w:type="dxa"/>
          </w:tcPr>
          <w:p w14:paraId="2A062631" w14:textId="259B7A13" w:rsidR="00FF4485" w:rsidRPr="00936CBE" w:rsidRDefault="00E71A79"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48F3FF0A" w14:textId="58A6F7B4" w:rsidR="00FF4485" w:rsidRPr="00936CBE" w:rsidRDefault="00E71A79"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538C0949" w14:textId="18799533" w:rsidR="00FF4485" w:rsidRPr="00936CBE" w:rsidRDefault="00E71A79"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4F3B27" w:rsidRPr="00936CBE" w14:paraId="3137717F" w14:textId="77777777" w:rsidTr="00AE3C4C">
        <w:trPr>
          <w:trHeight w:val="126"/>
        </w:trPr>
        <w:tc>
          <w:tcPr>
            <w:tcW w:w="3510" w:type="dxa"/>
          </w:tcPr>
          <w:p w14:paraId="09007B70" w14:textId="77777777" w:rsidR="004F3B27" w:rsidRPr="00936CBE" w:rsidRDefault="004F3B27" w:rsidP="00C006F4">
            <w:pPr>
              <w:ind w:left="252"/>
              <w:contextualSpacing/>
              <w:rPr>
                <w:rFonts w:ascii="Arial" w:hAnsi="Arial" w:cs="Arial"/>
                <w:color w:val="000000"/>
                <w:sz w:val="20"/>
                <w:szCs w:val="20"/>
              </w:rPr>
            </w:pPr>
          </w:p>
        </w:tc>
        <w:tc>
          <w:tcPr>
            <w:tcW w:w="1440" w:type="dxa"/>
          </w:tcPr>
          <w:p w14:paraId="728C21B8" w14:textId="77777777" w:rsidR="004F3B27" w:rsidRPr="00936CBE" w:rsidRDefault="004F3B27" w:rsidP="00C006F4">
            <w:pPr>
              <w:ind w:right="-72"/>
              <w:contextualSpacing/>
              <w:jc w:val="right"/>
              <w:rPr>
                <w:rFonts w:ascii="Arial" w:hAnsi="Arial" w:cs="Arial"/>
                <w:color w:val="000000"/>
                <w:sz w:val="20"/>
                <w:szCs w:val="20"/>
              </w:rPr>
            </w:pPr>
          </w:p>
        </w:tc>
        <w:tc>
          <w:tcPr>
            <w:tcW w:w="1440" w:type="dxa"/>
          </w:tcPr>
          <w:p w14:paraId="04F68C3B" w14:textId="77777777" w:rsidR="004F3B27" w:rsidRPr="00936CBE" w:rsidRDefault="004F3B27" w:rsidP="00C006F4">
            <w:pPr>
              <w:ind w:right="-72"/>
              <w:contextualSpacing/>
              <w:jc w:val="right"/>
              <w:rPr>
                <w:rFonts w:ascii="Arial" w:hAnsi="Arial" w:cs="Arial"/>
                <w:color w:val="000000"/>
                <w:sz w:val="20"/>
                <w:szCs w:val="20"/>
              </w:rPr>
            </w:pPr>
          </w:p>
        </w:tc>
        <w:tc>
          <w:tcPr>
            <w:tcW w:w="1440" w:type="dxa"/>
          </w:tcPr>
          <w:p w14:paraId="016E54A2" w14:textId="77777777" w:rsidR="004F3B27" w:rsidRPr="00936CBE" w:rsidRDefault="004F3B27" w:rsidP="00C006F4">
            <w:pPr>
              <w:ind w:right="-72"/>
              <w:contextualSpacing/>
              <w:jc w:val="right"/>
              <w:rPr>
                <w:rFonts w:ascii="Arial" w:hAnsi="Arial" w:cs="Arial"/>
                <w:color w:val="000000"/>
                <w:sz w:val="20"/>
                <w:szCs w:val="20"/>
              </w:rPr>
            </w:pPr>
          </w:p>
        </w:tc>
        <w:tc>
          <w:tcPr>
            <w:tcW w:w="1440" w:type="dxa"/>
          </w:tcPr>
          <w:p w14:paraId="00B169E0" w14:textId="77777777" w:rsidR="004F3B27" w:rsidRPr="00936CBE" w:rsidRDefault="004F3B27" w:rsidP="00C006F4">
            <w:pPr>
              <w:ind w:right="-72"/>
              <w:contextualSpacing/>
              <w:jc w:val="right"/>
              <w:rPr>
                <w:rFonts w:ascii="Arial" w:hAnsi="Arial" w:cs="Arial"/>
                <w:color w:val="000000"/>
                <w:sz w:val="20"/>
                <w:szCs w:val="20"/>
              </w:rPr>
            </w:pPr>
          </w:p>
        </w:tc>
      </w:tr>
      <w:tr w:rsidR="00C006F4" w:rsidRPr="00936CBE" w14:paraId="2391D9F1" w14:textId="77777777" w:rsidTr="0022722A">
        <w:trPr>
          <w:trHeight w:val="126"/>
        </w:trPr>
        <w:tc>
          <w:tcPr>
            <w:tcW w:w="3510" w:type="dxa"/>
          </w:tcPr>
          <w:p w14:paraId="06878780" w14:textId="325796E1" w:rsidR="00C006F4" w:rsidRPr="00936CBE" w:rsidRDefault="00C006F4" w:rsidP="00C006F4">
            <w:pPr>
              <w:ind w:left="252"/>
              <w:contextualSpacing/>
              <w:jc w:val="both"/>
              <w:rPr>
                <w:rFonts w:ascii="Arial" w:hAnsi="Arial" w:cs="Arial"/>
                <w:color w:val="000000"/>
                <w:sz w:val="20"/>
                <w:szCs w:val="20"/>
                <w:lang w:val="en-AU"/>
              </w:rPr>
            </w:pPr>
            <w:r w:rsidRPr="00936CBE">
              <w:rPr>
                <w:rFonts w:ascii="Arial" w:hAnsi="Arial" w:cs="Arial"/>
                <w:color w:val="000000"/>
                <w:sz w:val="20"/>
                <w:szCs w:val="20"/>
              </w:rPr>
              <w:t>Instalment receivables</w:t>
            </w:r>
          </w:p>
        </w:tc>
        <w:tc>
          <w:tcPr>
            <w:tcW w:w="1440" w:type="dxa"/>
          </w:tcPr>
          <w:p w14:paraId="1865DD2B"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16E27FC8"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0A4CE83D"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437611B3" w14:textId="77777777" w:rsidR="00C006F4" w:rsidRPr="00936CBE" w:rsidRDefault="00C006F4" w:rsidP="00C006F4">
            <w:pPr>
              <w:ind w:right="-72"/>
              <w:contextualSpacing/>
              <w:jc w:val="right"/>
              <w:rPr>
                <w:rFonts w:ascii="Arial" w:hAnsi="Arial" w:cs="Arial"/>
                <w:color w:val="000000"/>
                <w:sz w:val="20"/>
                <w:szCs w:val="20"/>
              </w:rPr>
            </w:pPr>
          </w:p>
        </w:tc>
      </w:tr>
      <w:tr w:rsidR="00C006F4" w:rsidRPr="00936CBE" w14:paraId="39806F15" w14:textId="77777777" w:rsidTr="0022722A">
        <w:trPr>
          <w:trHeight w:val="126"/>
        </w:trPr>
        <w:tc>
          <w:tcPr>
            <w:tcW w:w="3510" w:type="dxa"/>
          </w:tcPr>
          <w:p w14:paraId="2D62CB31" w14:textId="1F6C28F0" w:rsidR="00C006F4" w:rsidRPr="00936CBE" w:rsidRDefault="00C006F4" w:rsidP="00C006F4">
            <w:pPr>
              <w:ind w:left="252"/>
              <w:contextualSpacing/>
              <w:jc w:val="both"/>
              <w:rPr>
                <w:rFonts w:ascii="Arial" w:hAnsi="Arial" w:cs="Arial"/>
                <w:color w:val="000000"/>
                <w:sz w:val="20"/>
                <w:szCs w:val="20"/>
              </w:rPr>
            </w:pPr>
            <w:r w:rsidRPr="00936CBE">
              <w:rPr>
                <w:rFonts w:ascii="Arial" w:hAnsi="Arial" w:cs="Arial"/>
                <w:color w:val="000000"/>
                <w:sz w:val="20"/>
                <w:szCs w:val="20"/>
              </w:rPr>
              <w:t xml:space="preserve">   - Associates</w:t>
            </w:r>
          </w:p>
        </w:tc>
        <w:tc>
          <w:tcPr>
            <w:tcW w:w="1440" w:type="dxa"/>
            <w:vAlign w:val="bottom"/>
          </w:tcPr>
          <w:p w14:paraId="4219EC12" w14:textId="57BBC5F6"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6</w:t>
            </w:r>
            <w:r w:rsidR="00A43D0A" w:rsidRPr="00936CBE">
              <w:rPr>
                <w:rFonts w:ascii="Arial" w:hAnsi="Arial" w:cs="Arial"/>
                <w:color w:val="000000"/>
                <w:sz w:val="20"/>
                <w:szCs w:val="20"/>
              </w:rPr>
              <w:t>,</w:t>
            </w:r>
            <w:r w:rsidRPr="00A7284A">
              <w:rPr>
                <w:rFonts w:ascii="Arial" w:hAnsi="Arial" w:cs="Arial"/>
                <w:color w:val="000000"/>
                <w:sz w:val="20"/>
                <w:szCs w:val="20"/>
                <w:lang w:val="en-GB"/>
              </w:rPr>
              <w:t>468</w:t>
            </w:r>
          </w:p>
        </w:tc>
        <w:tc>
          <w:tcPr>
            <w:tcW w:w="1440" w:type="dxa"/>
            <w:vAlign w:val="bottom"/>
          </w:tcPr>
          <w:p w14:paraId="77823D23" w14:textId="2B43D268"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92</w:t>
            </w:r>
            <w:r w:rsidR="00C006F4" w:rsidRPr="00936CBE">
              <w:rPr>
                <w:rFonts w:ascii="Arial" w:hAnsi="Arial" w:cs="Arial"/>
                <w:color w:val="000000"/>
                <w:sz w:val="20"/>
                <w:szCs w:val="20"/>
              </w:rPr>
              <w:t>,</w:t>
            </w:r>
            <w:r w:rsidRPr="00A7284A">
              <w:rPr>
                <w:rFonts w:ascii="Arial" w:hAnsi="Arial" w:cs="Arial"/>
                <w:color w:val="000000"/>
                <w:sz w:val="20"/>
                <w:szCs w:val="20"/>
                <w:lang w:val="en-GB"/>
              </w:rPr>
              <w:t>526</w:t>
            </w:r>
          </w:p>
        </w:tc>
        <w:tc>
          <w:tcPr>
            <w:tcW w:w="1440" w:type="dxa"/>
            <w:vAlign w:val="bottom"/>
          </w:tcPr>
          <w:p w14:paraId="5A70564F" w14:textId="6EAC8796" w:rsidR="00C006F4" w:rsidRPr="00936CBE" w:rsidRDefault="008D2568"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22ABF270" w14:textId="686EDC60"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C006F4" w:rsidRPr="00936CBE" w14:paraId="1E98E117" w14:textId="77777777" w:rsidTr="0022722A">
        <w:trPr>
          <w:trHeight w:val="126"/>
        </w:trPr>
        <w:tc>
          <w:tcPr>
            <w:tcW w:w="3510" w:type="dxa"/>
          </w:tcPr>
          <w:p w14:paraId="6807D99B" w14:textId="77777777" w:rsidR="00C006F4" w:rsidRPr="00936CBE" w:rsidRDefault="00C006F4" w:rsidP="00C006F4">
            <w:pPr>
              <w:ind w:left="252"/>
              <w:contextualSpacing/>
              <w:jc w:val="both"/>
              <w:rPr>
                <w:rFonts w:ascii="Arial" w:hAnsi="Arial" w:cs="Arial"/>
                <w:color w:val="000000"/>
                <w:sz w:val="20"/>
                <w:szCs w:val="20"/>
              </w:rPr>
            </w:pPr>
          </w:p>
        </w:tc>
        <w:tc>
          <w:tcPr>
            <w:tcW w:w="1440" w:type="dxa"/>
          </w:tcPr>
          <w:p w14:paraId="1033F391"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3413B680"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734D2882"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72180586" w14:textId="77777777" w:rsidR="00C006F4" w:rsidRPr="00936CBE" w:rsidRDefault="00C006F4" w:rsidP="00C006F4">
            <w:pPr>
              <w:ind w:right="-72"/>
              <w:contextualSpacing/>
              <w:jc w:val="right"/>
              <w:rPr>
                <w:rFonts w:ascii="Arial" w:hAnsi="Arial" w:cs="Arial"/>
                <w:color w:val="000000"/>
                <w:sz w:val="20"/>
                <w:szCs w:val="20"/>
              </w:rPr>
            </w:pPr>
          </w:p>
        </w:tc>
      </w:tr>
      <w:tr w:rsidR="00C006F4" w:rsidRPr="00936CBE" w14:paraId="5ECED71E" w14:textId="77777777" w:rsidTr="005611FE">
        <w:trPr>
          <w:trHeight w:val="126"/>
        </w:trPr>
        <w:tc>
          <w:tcPr>
            <w:tcW w:w="3510" w:type="dxa"/>
          </w:tcPr>
          <w:p w14:paraId="0085BD41" w14:textId="460C1AF2" w:rsidR="00C006F4" w:rsidRPr="00936CBE" w:rsidRDefault="00C006F4" w:rsidP="00C006F4">
            <w:pPr>
              <w:ind w:left="252"/>
              <w:contextualSpacing/>
              <w:jc w:val="both"/>
              <w:rPr>
                <w:rFonts w:ascii="Arial" w:hAnsi="Arial" w:cs="Arial"/>
                <w:color w:val="000000"/>
                <w:sz w:val="20"/>
                <w:szCs w:val="20"/>
              </w:rPr>
            </w:pPr>
            <w:r w:rsidRPr="00936CBE">
              <w:rPr>
                <w:rFonts w:ascii="Arial" w:hAnsi="Arial" w:cs="Arial"/>
                <w:color w:val="000000"/>
                <w:sz w:val="20"/>
                <w:szCs w:val="20"/>
              </w:rPr>
              <w:t>Other current payables (including</w:t>
            </w:r>
          </w:p>
        </w:tc>
        <w:tc>
          <w:tcPr>
            <w:tcW w:w="1440" w:type="dxa"/>
          </w:tcPr>
          <w:p w14:paraId="25BA1898"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6F4E389D"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26DEC99F"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4BE9AE41" w14:textId="77777777" w:rsidR="00C006F4" w:rsidRPr="00936CBE" w:rsidRDefault="00C006F4" w:rsidP="00C006F4">
            <w:pPr>
              <w:ind w:right="-72"/>
              <w:contextualSpacing/>
              <w:jc w:val="right"/>
              <w:rPr>
                <w:rFonts w:ascii="Arial" w:hAnsi="Arial" w:cs="Arial"/>
                <w:color w:val="000000"/>
                <w:sz w:val="20"/>
                <w:szCs w:val="20"/>
              </w:rPr>
            </w:pPr>
          </w:p>
        </w:tc>
      </w:tr>
      <w:tr w:rsidR="00C006F4" w:rsidRPr="00936CBE" w14:paraId="27AC2C80" w14:textId="77777777" w:rsidTr="005611FE">
        <w:trPr>
          <w:trHeight w:val="126"/>
        </w:trPr>
        <w:tc>
          <w:tcPr>
            <w:tcW w:w="3510" w:type="dxa"/>
          </w:tcPr>
          <w:p w14:paraId="401F7C21" w14:textId="73D5DF70" w:rsidR="00C006F4" w:rsidRPr="00936CBE" w:rsidRDefault="00C006F4" w:rsidP="00C006F4">
            <w:pPr>
              <w:ind w:left="252"/>
              <w:contextualSpacing/>
              <w:jc w:val="both"/>
              <w:rPr>
                <w:rFonts w:ascii="Arial" w:hAnsi="Arial" w:cs="Arial"/>
                <w:color w:val="000000"/>
                <w:sz w:val="20"/>
                <w:szCs w:val="20"/>
              </w:rPr>
            </w:pPr>
            <w:r w:rsidRPr="00936CBE">
              <w:rPr>
                <w:rFonts w:ascii="Arial" w:hAnsi="Arial" w:cs="Arial"/>
                <w:color w:val="000000"/>
                <w:sz w:val="20"/>
                <w:szCs w:val="20"/>
              </w:rPr>
              <w:t xml:space="preserve">   interest payable (Note </w:t>
            </w:r>
            <w:r w:rsidR="00A7284A" w:rsidRPr="00A7284A">
              <w:rPr>
                <w:rFonts w:ascii="Arial" w:hAnsi="Arial" w:cs="Arial"/>
                <w:color w:val="000000"/>
                <w:sz w:val="20"/>
                <w:szCs w:val="20"/>
                <w:lang w:val="en-GB"/>
              </w:rPr>
              <w:t>40</w:t>
            </w:r>
            <w:r w:rsidRPr="00936CBE">
              <w:rPr>
                <w:rFonts w:ascii="Arial" w:hAnsi="Arial" w:cs="Arial"/>
                <w:color w:val="000000"/>
                <w:sz w:val="20"/>
                <w:szCs w:val="20"/>
              </w:rPr>
              <w:t>.</w:t>
            </w:r>
            <w:r w:rsidR="00A7284A" w:rsidRPr="00A7284A">
              <w:rPr>
                <w:rFonts w:ascii="Arial" w:hAnsi="Arial" w:cs="Arial"/>
                <w:color w:val="000000"/>
                <w:sz w:val="20"/>
                <w:szCs w:val="20"/>
                <w:lang w:val="en-GB"/>
              </w:rPr>
              <w:t>6</w:t>
            </w:r>
            <w:r w:rsidRPr="00936CBE">
              <w:rPr>
                <w:rFonts w:ascii="Arial" w:hAnsi="Arial" w:cs="Arial"/>
                <w:color w:val="000000"/>
                <w:sz w:val="20"/>
                <w:szCs w:val="20"/>
              </w:rPr>
              <w:t>))</w:t>
            </w:r>
          </w:p>
        </w:tc>
        <w:tc>
          <w:tcPr>
            <w:tcW w:w="1440" w:type="dxa"/>
          </w:tcPr>
          <w:p w14:paraId="12E9DCDA"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30CA4906"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5B603D00" w14:textId="77777777" w:rsidR="00C006F4" w:rsidRPr="00936CBE" w:rsidRDefault="00C006F4" w:rsidP="00C006F4">
            <w:pPr>
              <w:ind w:right="-72"/>
              <w:contextualSpacing/>
              <w:jc w:val="right"/>
              <w:rPr>
                <w:rFonts w:ascii="Arial" w:hAnsi="Arial" w:cs="Arial"/>
                <w:color w:val="000000"/>
                <w:sz w:val="20"/>
                <w:szCs w:val="20"/>
              </w:rPr>
            </w:pPr>
          </w:p>
        </w:tc>
        <w:tc>
          <w:tcPr>
            <w:tcW w:w="1440" w:type="dxa"/>
          </w:tcPr>
          <w:p w14:paraId="16111054" w14:textId="77777777" w:rsidR="00C006F4" w:rsidRPr="00936CBE" w:rsidRDefault="00C006F4" w:rsidP="00C006F4">
            <w:pPr>
              <w:ind w:right="-72"/>
              <w:contextualSpacing/>
              <w:jc w:val="right"/>
              <w:rPr>
                <w:rFonts w:ascii="Arial" w:hAnsi="Arial" w:cs="Arial"/>
                <w:color w:val="000000"/>
                <w:sz w:val="20"/>
                <w:szCs w:val="20"/>
              </w:rPr>
            </w:pPr>
          </w:p>
        </w:tc>
      </w:tr>
      <w:tr w:rsidR="00C006F4" w:rsidRPr="00936CBE" w14:paraId="0ABB5834" w14:textId="77777777" w:rsidTr="005611FE">
        <w:trPr>
          <w:trHeight w:val="126"/>
        </w:trPr>
        <w:tc>
          <w:tcPr>
            <w:tcW w:w="3510" w:type="dxa"/>
          </w:tcPr>
          <w:p w14:paraId="1333F701" w14:textId="77777777" w:rsidR="00C006F4" w:rsidRPr="00936CBE" w:rsidRDefault="00C006F4" w:rsidP="00C006F4">
            <w:pPr>
              <w:tabs>
                <w:tab w:val="left" w:pos="1413"/>
              </w:tabs>
              <w:ind w:left="252"/>
              <w:contextualSpacing/>
              <w:rPr>
                <w:rFonts w:ascii="Arial" w:hAnsi="Arial" w:cs="Arial"/>
                <w:color w:val="000000"/>
                <w:sz w:val="20"/>
                <w:szCs w:val="20"/>
              </w:rPr>
            </w:pPr>
            <w:r w:rsidRPr="00936CBE">
              <w:rPr>
                <w:rFonts w:ascii="Arial" w:hAnsi="Arial" w:cs="Arial"/>
                <w:color w:val="000000"/>
                <w:sz w:val="20"/>
                <w:szCs w:val="20"/>
              </w:rPr>
              <w:t xml:space="preserve">   - Subsidiaries</w:t>
            </w:r>
          </w:p>
        </w:tc>
        <w:tc>
          <w:tcPr>
            <w:tcW w:w="1440" w:type="dxa"/>
          </w:tcPr>
          <w:p w14:paraId="4B97A64C" w14:textId="63D2FBD7" w:rsidR="00C006F4" w:rsidRPr="00936CBE" w:rsidRDefault="00A43D0A"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13D38FA6" w14:textId="56DAC0F1"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363A8535" w14:textId="626E3AC3"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10</w:t>
            </w:r>
            <w:r w:rsidR="000C56AA" w:rsidRPr="00936CBE">
              <w:rPr>
                <w:rFonts w:ascii="Arial" w:hAnsi="Arial" w:cs="Arial"/>
                <w:color w:val="000000"/>
                <w:sz w:val="20"/>
                <w:szCs w:val="20"/>
              </w:rPr>
              <w:t>,</w:t>
            </w:r>
            <w:r w:rsidRPr="00A7284A">
              <w:rPr>
                <w:rFonts w:ascii="Arial" w:hAnsi="Arial" w:cs="Arial"/>
                <w:color w:val="000000"/>
                <w:sz w:val="20"/>
                <w:szCs w:val="20"/>
                <w:lang w:val="en-GB"/>
              </w:rPr>
              <w:t>956</w:t>
            </w:r>
            <w:r w:rsidR="000C56AA" w:rsidRPr="00936CBE">
              <w:rPr>
                <w:rFonts w:ascii="Arial" w:hAnsi="Arial" w:cs="Arial"/>
                <w:color w:val="000000"/>
                <w:sz w:val="20"/>
                <w:szCs w:val="20"/>
              </w:rPr>
              <w:t>,</w:t>
            </w:r>
            <w:r w:rsidRPr="00A7284A">
              <w:rPr>
                <w:rFonts w:ascii="Arial" w:hAnsi="Arial" w:cs="Arial"/>
                <w:color w:val="000000"/>
                <w:sz w:val="20"/>
                <w:szCs w:val="20"/>
                <w:lang w:val="en-GB"/>
              </w:rPr>
              <w:t>155</w:t>
            </w:r>
          </w:p>
        </w:tc>
        <w:tc>
          <w:tcPr>
            <w:tcW w:w="1440" w:type="dxa"/>
          </w:tcPr>
          <w:p w14:paraId="7E151B0A" w14:textId="5FFDF5E5"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10</w:t>
            </w:r>
            <w:r w:rsidR="00C006F4" w:rsidRPr="00936CBE">
              <w:rPr>
                <w:rFonts w:ascii="Arial" w:hAnsi="Arial" w:cs="Arial"/>
                <w:color w:val="000000"/>
                <w:sz w:val="20"/>
                <w:szCs w:val="20"/>
              </w:rPr>
              <w:t>,</w:t>
            </w:r>
            <w:r w:rsidRPr="00A7284A">
              <w:rPr>
                <w:rFonts w:ascii="Arial" w:hAnsi="Arial" w:cs="Arial"/>
                <w:color w:val="000000"/>
                <w:sz w:val="20"/>
                <w:szCs w:val="20"/>
                <w:lang w:val="en-GB"/>
              </w:rPr>
              <w:t>106</w:t>
            </w:r>
            <w:r w:rsidR="00C006F4" w:rsidRPr="00936CBE">
              <w:rPr>
                <w:rFonts w:ascii="Arial" w:hAnsi="Arial" w:cs="Arial"/>
                <w:color w:val="000000"/>
                <w:sz w:val="20"/>
                <w:szCs w:val="20"/>
              </w:rPr>
              <w:t>,</w:t>
            </w:r>
            <w:r w:rsidRPr="00A7284A">
              <w:rPr>
                <w:rFonts w:ascii="Arial" w:hAnsi="Arial" w:cs="Arial"/>
                <w:color w:val="000000"/>
                <w:sz w:val="20"/>
                <w:szCs w:val="20"/>
                <w:lang w:val="en-GB"/>
              </w:rPr>
              <w:t>067</w:t>
            </w:r>
          </w:p>
        </w:tc>
      </w:tr>
      <w:tr w:rsidR="00C006F4" w:rsidRPr="00936CBE" w14:paraId="7E7B7C16" w14:textId="77777777" w:rsidTr="0022722A">
        <w:trPr>
          <w:trHeight w:val="126"/>
        </w:trPr>
        <w:tc>
          <w:tcPr>
            <w:tcW w:w="3510" w:type="dxa"/>
          </w:tcPr>
          <w:p w14:paraId="5033893F" w14:textId="27065079" w:rsidR="00C006F4" w:rsidRPr="00936CBE" w:rsidRDefault="00C006F4" w:rsidP="00C006F4">
            <w:pPr>
              <w:tabs>
                <w:tab w:val="left" w:pos="1413"/>
              </w:tabs>
              <w:ind w:left="252"/>
              <w:contextualSpacing/>
              <w:rPr>
                <w:rFonts w:ascii="Arial" w:hAnsi="Arial" w:cs="Arial"/>
                <w:color w:val="000000"/>
                <w:sz w:val="20"/>
                <w:szCs w:val="20"/>
              </w:rPr>
            </w:pPr>
            <w:r w:rsidRPr="00936CBE">
              <w:rPr>
                <w:rFonts w:ascii="Arial" w:hAnsi="Arial" w:cs="Arial"/>
                <w:color w:val="000000"/>
                <w:sz w:val="20"/>
                <w:szCs w:val="20"/>
              </w:rPr>
              <w:t xml:space="preserve">   - Associates (Note </w:t>
            </w:r>
            <w:r w:rsidR="00A7284A" w:rsidRPr="00A7284A">
              <w:rPr>
                <w:rFonts w:ascii="Arial" w:hAnsi="Arial" w:cs="Arial"/>
                <w:color w:val="000000"/>
                <w:sz w:val="20"/>
                <w:szCs w:val="20"/>
                <w:lang w:val="en-GB"/>
              </w:rPr>
              <w:t>27</w:t>
            </w:r>
            <w:r w:rsidRPr="00936CBE">
              <w:rPr>
                <w:rFonts w:ascii="Arial" w:hAnsi="Arial" w:cs="Arial"/>
                <w:color w:val="000000"/>
                <w:sz w:val="20"/>
                <w:szCs w:val="20"/>
              </w:rPr>
              <w:t>)</w:t>
            </w:r>
          </w:p>
        </w:tc>
        <w:tc>
          <w:tcPr>
            <w:tcW w:w="1440" w:type="dxa"/>
          </w:tcPr>
          <w:p w14:paraId="6425253A" w14:textId="2C52C104"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181</w:t>
            </w:r>
            <w:r w:rsidR="00633255" w:rsidRPr="00936CBE">
              <w:rPr>
                <w:rFonts w:ascii="Arial" w:hAnsi="Arial" w:cs="Arial"/>
                <w:color w:val="000000"/>
                <w:sz w:val="20"/>
                <w:szCs w:val="20"/>
              </w:rPr>
              <w:t>,</w:t>
            </w:r>
            <w:r w:rsidRPr="00A7284A">
              <w:rPr>
                <w:rFonts w:ascii="Arial" w:hAnsi="Arial" w:cs="Arial"/>
                <w:color w:val="000000"/>
                <w:sz w:val="20"/>
                <w:szCs w:val="20"/>
                <w:lang w:val="en-GB"/>
              </w:rPr>
              <w:t>839</w:t>
            </w:r>
          </w:p>
        </w:tc>
        <w:tc>
          <w:tcPr>
            <w:tcW w:w="1440" w:type="dxa"/>
          </w:tcPr>
          <w:p w14:paraId="00121F21" w14:textId="6FBCB335"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280</w:t>
            </w:r>
            <w:r w:rsidR="00C006F4" w:rsidRPr="00936CBE">
              <w:rPr>
                <w:rFonts w:ascii="Arial" w:hAnsi="Arial" w:cs="Arial"/>
                <w:color w:val="000000"/>
                <w:sz w:val="20"/>
                <w:szCs w:val="20"/>
              </w:rPr>
              <w:t>,</w:t>
            </w:r>
            <w:r w:rsidRPr="00A7284A">
              <w:rPr>
                <w:rFonts w:ascii="Arial" w:hAnsi="Arial" w:cs="Arial"/>
                <w:color w:val="000000"/>
                <w:sz w:val="20"/>
                <w:szCs w:val="20"/>
                <w:lang w:val="en-GB"/>
              </w:rPr>
              <w:t>653</w:t>
            </w:r>
          </w:p>
        </w:tc>
        <w:tc>
          <w:tcPr>
            <w:tcW w:w="1440" w:type="dxa"/>
          </w:tcPr>
          <w:p w14:paraId="5240EE88" w14:textId="0811EEA5" w:rsidR="00C006F4" w:rsidRPr="00936CBE" w:rsidRDefault="00E71A79"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200BC46E" w14:textId="75F3C1A9"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bl>
    <w:p w14:paraId="6EDA27B8" w14:textId="66D109FC" w:rsidR="00AB5B46" w:rsidRPr="00936CBE" w:rsidRDefault="00AB5B46" w:rsidP="005611FE">
      <w:pPr>
        <w:ind w:left="540"/>
        <w:jc w:val="both"/>
        <w:rPr>
          <w:rFonts w:ascii="Arial" w:hAnsi="Arial" w:cs="Arial"/>
          <w:color w:val="000000"/>
          <w:sz w:val="20"/>
          <w:szCs w:val="20"/>
        </w:rPr>
      </w:pPr>
    </w:p>
    <w:p w14:paraId="26AFA9D9" w14:textId="37ED76C0" w:rsidR="00AB0894" w:rsidRPr="00936CBE" w:rsidRDefault="00A7284A" w:rsidP="005611FE">
      <w:pPr>
        <w:pStyle w:val="EASUBHEAD6"/>
        <w:rPr>
          <w:b/>
          <w:bCs/>
          <w:color w:val="000000"/>
          <w:sz w:val="20"/>
          <w:szCs w:val="20"/>
        </w:rPr>
      </w:pPr>
      <w:r w:rsidRPr="00A7284A">
        <w:rPr>
          <w:b/>
          <w:bCs/>
          <w:color w:val="000000"/>
          <w:sz w:val="20"/>
          <w:szCs w:val="20"/>
          <w:lang w:val="en-GB"/>
        </w:rPr>
        <w:t>40</w:t>
      </w:r>
      <w:r w:rsidR="00AB0894" w:rsidRPr="00936CBE">
        <w:rPr>
          <w:b/>
          <w:bCs/>
          <w:color w:val="000000"/>
          <w:sz w:val="20"/>
          <w:szCs w:val="20"/>
        </w:rPr>
        <w:t>.</w:t>
      </w:r>
      <w:r w:rsidRPr="00A7284A">
        <w:rPr>
          <w:b/>
          <w:bCs/>
          <w:color w:val="000000"/>
          <w:sz w:val="20"/>
          <w:szCs w:val="20"/>
          <w:lang w:val="en-GB"/>
        </w:rPr>
        <w:t>4</w:t>
      </w:r>
      <w:r w:rsidR="00AB0894" w:rsidRPr="00936CBE">
        <w:rPr>
          <w:b/>
          <w:bCs/>
          <w:color w:val="000000"/>
          <w:sz w:val="20"/>
          <w:szCs w:val="20"/>
        </w:rPr>
        <w:tab/>
        <w:t xml:space="preserve">Other non-current assets </w:t>
      </w:r>
    </w:p>
    <w:p w14:paraId="3C13B7FC" w14:textId="77777777" w:rsidR="00AB0894" w:rsidRPr="00936CBE" w:rsidRDefault="00AB0894" w:rsidP="005611FE">
      <w:pPr>
        <w:ind w:left="540"/>
        <w:jc w:val="both"/>
        <w:rPr>
          <w:rFonts w:ascii="Arial" w:hAnsi="Arial" w:cs="Arial"/>
          <w:color w:val="000000"/>
          <w:spacing w:val="-2"/>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AB0894" w:rsidRPr="00936CBE" w14:paraId="5073CBF3" w14:textId="77777777" w:rsidTr="008255E8">
        <w:tc>
          <w:tcPr>
            <w:tcW w:w="3510" w:type="dxa"/>
          </w:tcPr>
          <w:p w14:paraId="5B860354" w14:textId="77777777" w:rsidR="00AB0894" w:rsidRPr="00936CBE" w:rsidRDefault="00AB0894" w:rsidP="005611FE">
            <w:pPr>
              <w:ind w:left="252"/>
              <w:contextualSpacing/>
              <w:rPr>
                <w:rFonts w:ascii="Arial" w:hAnsi="Arial" w:cs="Arial"/>
                <w:color w:val="000000"/>
                <w:sz w:val="20"/>
                <w:szCs w:val="20"/>
              </w:rPr>
            </w:pPr>
          </w:p>
        </w:tc>
        <w:tc>
          <w:tcPr>
            <w:tcW w:w="2880" w:type="dxa"/>
            <w:gridSpan w:val="2"/>
            <w:tcBorders>
              <w:bottom w:val="single" w:sz="4" w:space="0" w:color="auto"/>
            </w:tcBorders>
          </w:tcPr>
          <w:p w14:paraId="3F3AA3FA" w14:textId="77777777" w:rsidR="00AB0894" w:rsidRPr="00936CBE" w:rsidRDefault="00AB0894"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47B18E54" w14:textId="77777777" w:rsidR="00AB0894" w:rsidRPr="00936CBE" w:rsidRDefault="00AB0894"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01AE048F" w14:textId="77777777" w:rsidR="00AB0894" w:rsidRPr="00936CBE" w:rsidRDefault="00AB0894"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0BF1A5D6" w14:textId="77777777" w:rsidR="00AB0894" w:rsidRPr="00936CBE" w:rsidRDefault="00AB0894" w:rsidP="005611FE">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C006F4" w:rsidRPr="00936CBE" w14:paraId="4AE023BB" w14:textId="77777777" w:rsidTr="005611FE">
        <w:trPr>
          <w:trHeight w:val="89"/>
        </w:trPr>
        <w:tc>
          <w:tcPr>
            <w:tcW w:w="3510" w:type="dxa"/>
          </w:tcPr>
          <w:p w14:paraId="05640582" w14:textId="60DF31CD" w:rsidR="00C006F4" w:rsidRPr="00936CBE" w:rsidRDefault="00FF757C" w:rsidP="00C006F4">
            <w:pPr>
              <w:ind w:left="252" w:right="-108"/>
              <w:contextualSpacing/>
              <w:rPr>
                <w:rFonts w:ascii="Arial" w:hAnsi="Arial" w:cs="Arial"/>
                <w:b/>
                <w:bCs/>
                <w:color w:val="000000"/>
                <w:spacing w:val="-4"/>
                <w:sz w:val="20"/>
                <w:szCs w:val="20"/>
              </w:rPr>
            </w:pPr>
            <w:r w:rsidRPr="00936CBE">
              <w:rPr>
                <w:rFonts w:ascii="Arial" w:hAnsi="Arial" w:cs="Arial"/>
                <w:b/>
                <w:bCs/>
                <w:color w:val="000000"/>
                <w:spacing w:val="-4"/>
                <w:sz w:val="20"/>
                <w:szCs w:val="20"/>
              </w:rPr>
              <w:t>As at</w:t>
            </w:r>
            <w:r w:rsidR="00C006F4" w:rsidRPr="00936CBE">
              <w:rPr>
                <w:rFonts w:ascii="Arial" w:hAnsi="Arial" w:cs="Arial"/>
                <w:b/>
                <w:bCs/>
                <w:color w:val="000000"/>
                <w:spacing w:val="-4"/>
                <w:sz w:val="20"/>
                <w:szCs w:val="20"/>
              </w:rPr>
              <w:t xml:space="preserve"> </w:t>
            </w:r>
            <w:r w:rsidR="00A7284A" w:rsidRPr="00A7284A">
              <w:rPr>
                <w:rFonts w:ascii="Arial" w:hAnsi="Arial" w:cs="Arial"/>
                <w:b/>
                <w:bCs/>
                <w:color w:val="000000"/>
                <w:spacing w:val="-4"/>
                <w:sz w:val="20"/>
                <w:szCs w:val="20"/>
                <w:lang w:val="en-GB"/>
              </w:rPr>
              <w:t>31</w:t>
            </w:r>
            <w:r w:rsidR="00C006F4" w:rsidRPr="00936CBE">
              <w:rPr>
                <w:rFonts w:ascii="Arial" w:hAnsi="Arial" w:cs="Arial"/>
                <w:b/>
                <w:bCs/>
                <w:color w:val="000000"/>
                <w:spacing w:val="-4"/>
                <w:sz w:val="20"/>
                <w:szCs w:val="20"/>
              </w:rPr>
              <w:t xml:space="preserve"> December</w:t>
            </w:r>
          </w:p>
        </w:tc>
        <w:tc>
          <w:tcPr>
            <w:tcW w:w="1440" w:type="dxa"/>
            <w:tcBorders>
              <w:top w:val="single" w:sz="4" w:space="0" w:color="auto"/>
            </w:tcBorders>
          </w:tcPr>
          <w:p w14:paraId="6934076B" w14:textId="47C3386E"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0C0D80BF" w14:textId="66EB03E0"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40" w:type="dxa"/>
            <w:tcBorders>
              <w:top w:val="single" w:sz="4" w:space="0" w:color="auto"/>
            </w:tcBorders>
          </w:tcPr>
          <w:p w14:paraId="7D10CFF0" w14:textId="0FE54516"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09061F01" w14:textId="6E75E849" w:rsidR="00C006F4" w:rsidRPr="00936CBE" w:rsidRDefault="00A7284A" w:rsidP="00C006F4">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AB0894" w:rsidRPr="00936CBE" w14:paraId="1E4F7766" w14:textId="77777777" w:rsidTr="005611FE">
        <w:tc>
          <w:tcPr>
            <w:tcW w:w="3510" w:type="dxa"/>
          </w:tcPr>
          <w:p w14:paraId="13C7A9E2" w14:textId="77777777" w:rsidR="00AB0894" w:rsidRPr="00936CBE" w:rsidRDefault="00AB0894" w:rsidP="005611FE">
            <w:pPr>
              <w:ind w:left="252"/>
              <w:contextualSpacing/>
              <w:rPr>
                <w:rFonts w:ascii="Arial" w:hAnsi="Arial" w:cs="Arial"/>
                <w:b/>
                <w:bCs/>
                <w:color w:val="000000"/>
                <w:sz w:val="20"/>
                <w:szCs w:val="20"/>
              </w:rPr>
            </w:pPr>
          </w:p>
        </w:tc>
        <w:tc>
          <w:tcPr>
            <w:tcW w:w="1440" w:type="dxa"/>
            <w:tcBorders>
              <w:bottom w:val="single" w:sz="4" w:space="0" w:color="auto"/>
            </w:tcBorders>
          </w:tcPr>
          <w:p w14:paraId="6DCCFA9F" w14:textId="61C73217" w:rsidR="00AB0894" w:rsidRPr="00936CBE" w:rsidRDefault="00AB0894"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6BB79674" w14:textId="102775A8" w:rsidR="00AB0894" w:rsidRPr="00936CBE" w:rsidRDefault="00AB0894"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7D13C12B" w14:textId="7FBFEF54" w:rsidR="00AB0894" w:rsidRPr="00936CBE" w:rsidRDefault="00AB0894"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79E69783" w14:textId="1FE2A7E2" w:rsidR="00AB0894" w:rsidRPr="00936CBE" w:rsidRDefault="00AB0894" w:rsidP="005611F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AB0894" w:rsidRPr="00936CBE" w14:paraId="7B025FDA" w14:textId="77777777" w:rsidTr="005611FE">
        <w:tc>
          <w:tcPr>
            <w:tcW w:w="3510" w:type="dxa"/>
          </w:tcPr>
          <w:p w14:paraId="69A452CD" w14:textId="77777777" w:rsidR="00AB0894" w:rsidRPr="00936CBE" w:rsidRDefault="00AB0894" w:rsidP="005611FE">
            <w:pPr>
              <w:tabs>
                <w:tab w:val="left" w:pos="1134"/>
                <w:tab w:val="left" w:pos="1276"/>
                <w:tab w:val="center" w:pos="3402"/>
                <w:tab w:val="center" w:pos="4536"/>
                <w:tab w:val="center" w:pos="5670"/>
                <w:tab w:val="center" w:pos="6804"/>
                <w:tab w:val="right" w:pos="7655"/>
              </w:tabs>
              <w:ind w:left="252"/>
              <w:contextualSpacing/>
              <w:rPr>
                <w:rFonts w:ascii="Arial" w:hAnsi="Arial" w:cs="Arial"/>
                <w:color w:val="000000"/>
                <w:sz w:val="20"/>
                <w:szCs w:val="20"/>
              </w:rPr>
            </w:pPr>
          </w:p>
        </w:tc>
        <w:tc>
          <w:tcPr>
            <w:tcW w:w="1440" w:type="dxa"/>
            <w:tcBorders>
              <w:top w:val="single" w:sz="4" w:space="0" w:color="auto"/>
            </w:tcBorders>
          </w:tcPr>
          <w:p w14:paraId="60097F00" w14:textId="77777777" w:rsidR="00AB0894" w:rsidRPr="00936CBE" w:rsidRDefault="00AB0894"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40" w:type="dxa"/>
            <w:tcBorders>
              <w:top w:val="single" w:sz="4" w:space="0" w:color="auto"/>
            </w:tcBorders>
          </w:tcPr>
          <w:p w14:paraId="675A1EDB" w14:textId="77777777" w:rsidR="00AB0894" w:rsidRPr="00936CBE" w:rsidRDefault="00AB0894"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40" w:type="dxa"/>
            <w:tcBorders>
              <w:top w:val="single" w:sz="4" w:space="0" w:color="auto"/>
            </w:tcBorders>
          </w:tcPr>
          <w:p w14:paraId="075E9B11" w14:textId="77777777" w:rsidR="00AB0894" w:rsidRPr="00936CBE" w:rsidRDefault="00AB0894"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40" w:type="dxa"/>
            <w:tcBorders>
              <w:top w:val="single" w:sz="4" w:space="0" w:color="auto"/>
            </w:tcBorders>
          </w:tcPr>
          <w:p w14:paraId="536F970B" w14:textId="77777777" w:rsidR="00AB0894" w:rsidRPr="00936CBE" w:rsidRDefault="00AB0894" w:rsidP="005611FE">
            <w:pPr>
              <w:ind w:right="-72"/>
              <w:contextualSpacing/>
              <w:jc w:val="right"/>
              <w:rPr>
                <w:rFonts w:ascii="Arial" w:hAnsi="Arial" w:cs="Arial"/>
                <w:color w:val="000000"/>
                <w:sz w:val="20"/>
                <w:szCs w:val="20"/>
              </w:rPr>
            </w:pPr>
          </w:p>
        </w:tc>
      </w:tr>
      <w:tr w:rsidR="00AB0894" w:rsidRPr="00936CBE" w14:paraId="0F18E904" w14:textId="77777777" w:rsidTr="0022722A">
        <w:trPr>
          <w:trHeight w:val="126"/>
        </w:trPr>
        <w:tc>
          <w:tcPr>
            <w:tcW w:w="3510" w:type="dxa"/>
          </w:tcPr>
          <w:p w14:paraId="5C1193B8" w14:textId="77777777" w:rsidR="00726CAD" w:rsidRPr="00936CBE" w:rsidRDefault="00726CAD" w:rsidP="005611FE">
            <w:pPr>
              <w:tabs>
                <w:tab w:val="left" w:pos="1134"/>
                <w:tab w:val="left" w:pos="1276"/>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Advance payment for equipment</w:t>
            </w:r>
          </w:p>
          <w:p w14:paraId="25242CC0" w14:textId="35595C1A" w:rsidR="00AB0894" w:rsidRPr="00936CBE" w:rsidRDefault="00726CAD" w:rsidP="005611FE">
            <w:pPr>
              <w:tabs>
                <w:tab w:val="left" w:pos="1134"/>
                <w:tab w:val="left" w:pos="1276"/>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 xml:space="preserve">   and assets purchase</w:t>
            </w:r>
          </w:p>
        </w:tc>
        <w:tc>
          <w:tcPr>
            <w:tcW w:w="1440" w:type="dxa"/>
            <w:vAlign w:val="bottom"/>
          </w:tcPr>
          <w:p w14:paraId="77D593A5" w14:textId="77777777" w:rsidR="00AB0894" w:rsidRPr="00936CBE" w:rsidRDefault="00AB0894" w:rsidP="005611FE">
            <w:pPr>
              <w:ind w:right="-72"/>
              <w:contextualSpacing/>
              <w:jc w:val="right"/>
              <w:rPr>
                <w:rFonts w:ascii="Arial" w:hAnsi="Arial" w:cs="Arial"/>
                <w:color w:val="000000"/>
                <w:sz w:val="20"/>
                <w:szCs w:val="20"/>
              </w:rPr>
            </w:pPr>
          </w:p>
        </w:tc>
        <w:tc>
          <w:tcPr>
            <w:tcW w:w="1440" w:type="dxa"/>
            <w:vAlign w:val="bottom"/>
          </w:tcPr>
          <w:p w14:paraId="578E0F3C" w14:textId="77777777" w:rsidR="00AB0894" w:rsidRPr="00936CBE" w:rsidRDefault="00AB0894" w:rsidP="005611FE">
            <w:pPr>
              <w:ind w:right="-72"/>
              <w:contextualSpacing/>
              <w:jc w:val="right"/>
              <w:rPr>
                <w:rFonts w:ascii="Arial" w:hAnsi="Arial" w:cs="Arial"/>
                <w:color w:val="000000"/>
                <w:sz w:val="20"/>
                <w:szCs w:val="20"/>
                <w:cs/>
              </w:rPr>
            </w:pPr>
          </w:p>
        </w:tc>
        <w:tc>
          <w:tcPr>
            <w:tcW w:w="1440" w:type="dxa"/>
            <w:vAlign w:val="bottom"/>
          </w:tcPr>
          <w:p w14:paraId="7FEB5905" w14:textId="77777777" w:rsidR="00AB0894" w:rsidRPr="00936CBE" w:rsidRDefault="00AB0894" w:rsidP="005611FE">
            <w:pPr>
              <w:ind w:right="-72"/>
              <w:contextualSpacing/>
              <w:jc w:val="right"/>
              <w:rPr>
                <w:rFonts w:ascii="Arial" w:hAnsi="Arial" w:cs="Arial"/>
                <w:color w:val="000000"/>
                <w:sz w:val="20"/>
                <w:szCs w:val="20"/>
              </w:rPr>
            </w:pPr>
          </w:p>
        </w:tc>
        <w:tc>
          <w:tcPr>
            <w:tcW w:w="1440" w:type="dxa"/>
            <w:vAlign w:val="bottom"/>
          </w:tcPr>
          <w:p w14:paraId="02C3080F" w14:textId="77777777" w:rsidR="00AB0894" w:rsidRPr="00936CBE" w:rsidRDefault="00AB0894" w:rsidP="005611FE">
            <w:pPr>
              <w:ind w:right="-72"/>
              <w:contextualSpacing/>
              <w:jc w:val="right"/>
              <w:rPr>
                <w:rFonts w:ascii="Arial" w:hAnsi="Arial" w:cs="Arial"/>
                <w:color w:val="000000"/>
                <w:sz w:val="20"/>
                <w:szCs w:val="20"/>
              </w:rPr>
            </w:pPr>
          </w:p>
        </w:tc>
      </w:tr>
      <w:tr w:rsidR="00C006F4" w:rsidRPr="00936CBE" w14:paraId="639B7BF6" w14:textId="77777777" w:rsidTr="005611FE">
        <w:trPr>
          <w:trHeight w:val="126"/>
        </w:trPr>
        <w:tc>
          <w:tcPr>
            <w:tcW w:w="3510" w:type="dxa"/>
          </w:tcPr>
          <w:p w14:paraId="237ACFDF" w14:textId="3EA6FB6F" w:rsidR="00C006F4" w:rsidRPr="00936CBE"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 xml:space="preserve">   - Associates</w:t>
            </w:r>
          </w:p>
        </w:tc>
        <w:tc>
          <w:tcPr>
            <w:tcW w:w="1440" w:type="dxa"/>
            <w:vAlign w:val="bottom"/>
          </w:tcPr>
          <w:p w14:paraId="39857441" w14:textId="061BE330"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167</w:t>
            </w:r>
          </w:p>
        </w:tc>
        <w:tc>
          <w:tcPr>
            <w:tcW w:w="1440" w:type="dxa"/>
            <w:vAlign w:val="bottom"/>
          </w:tcPr>
          <w:p w14:paraId="4FC9BE13" w14:textId="2786D19C"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167</w:t>
            </w:r>
          </w:p>
        </w:tc>
        <w:tc>
          <w:tcPr>
            <w:tcW w:w="1440" w:type="dxa"/>
            <w:vAlign w:val="bottom"/>
          </w:tcPr>
          <w:p w14:paraId="098DBE4A" w14:textId="1C431077" w:rsidR="00C006F4" w:rsidRPr="00936CBE" w:rsidRDefault="008B4C1B"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1DC9D921" w14:textId="34B99BC4"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C006F4" w:rsidRPr="00936CBE" w14:paraId="62D1AD7C" w14:textId="77777777" w:rsidTr="0022722A">
        <w:trPr>
          <w:trHeight w:val="126"/>
        </w:trPr>
        <w:tc>
          <w:tcPr>
            <w:tcW w:w="3510" w:type="dxa"/>
          </w:tcPr>
          <w:p w14:paraId="5F8DEC58" w14:textId="6BECD201" w:rsidR="00C006F4" w:rsidRPr="00936CBE" w:rsidRDefault="00C006F4" w:rsidP="00C006F4">
            <w:pPr>
              <w:tabs>
                <w:tab w:val="center" w:pos="3402"/>
                <w:tab w:val="center" w:pos="4536"/>
                <w:tab w:val="center" w:pos="5670"/>
                <w:tab w:val="center" w:pos="6804"/>
                <w:tab w:val="right" w:pos="7655"/>
              </w:tabs>
              <w:ind w:left="252"/>
              <w:contextualSpacing/>
              <w:rPr>
                <w:rFonts w:ascii="Arial" w:hAnsi="Arial" w:cs="Arial"/>
                <w:color w:val="000000"/>
                <w:sz w:val="20"/>
                <w:szCs w:val="20"/>
              </w:rPr>
            </w:pPr>
            <w:r w:rsidRPr="00936CBE">
              <w:rPr>
                <w:rFonts w:ascii="Arial" w:hAnsi="Arial" w:cs="Arial"/>
                <w:color w:val="000000"/>
                <w:sz w:val="20"/>
                <w:szCs w:val="20"/>
              </w:rPr>
              <w:t xml:space="preserve">   - Joint venture</w:t>
            </w:r>
          </w:p>
        </w:tc>
        <w:tc>
          <w:tcPr>
            <w:tcW w:w="1440" w:type="dxa"/>
            <w:vAlign w:val="bottom"/>
          </w:tcPr>
          <w:p w14:paraId="62B0E161" w14:textId="501C3A98"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6</w:t>
            </w:r>
            <w:r w:rsidR="008B4C1B" w:rsidRPr="00936CBE">
              <w:rPr>
                <w:rFonts w:ascii="Arial" w:hAnsi="Arial" w:cs="Arial"/>
                <w:color w:val="000000"/>
                <w:sz w:val="20"/>
                <w:szCs w:val="20"/>
              </w:rPr>
              <w:t>,</w:t>
            </w:r>
            <w:r w:rsidRPr="00A7284A">
              <w:rPr>
                <w:rFonts w:ascii="Arial" w:hAnsi="Arial" w:cs="Arial"/>
                <w:color w:val="000000"/>
                <w:sz w:val="20"/>
                <w:szCs w:val="20"/>
                <w:lang w:val="en-GB"/>
              </w:rPr>
              <w:t>239</w:t>
            </w:r>
          </w:p>
        </w:tc>
        <w:tc>
          <w:tcPr>
            <w:tcW w:w="1440" w:type="dxa"/>
            <w:vAlign w:val="bottom"/>
          </w:tcPr>
          <w:p w14:paraId="36C33848" w14:textId="65C71594" w:rsidR="00C006F4" w:rsidRPr="00936CBE" w:rsidRDefault="00A7284A" w:rsidP="00C006F4">
            <w:pPr>
              <w:ind w:right="-72"/>
              <w:contextualSpacing/>
              <w:jc w:val="right"/>
              <w:rPr>
                <w:rFonts w:ascii="Arial" w:hAnsi="Arial" w:cs="Arial"/>
                <w:color w:val="000000"/>
                <w:sz w:val="20"/>
                <w:szCs w:val="20"/>
              </w:rPr>
            </w:pPr>
            <w:r w:rsidRPr="00A7284A">
              <w:rPr>
                <w:rFonts w:ascii="Arial" w:hAnsi="Arial" w:cs="Arial"/>
                <w:color w:val="000000"/>
                <w:sz w:val="20"/>
                <w:szCs w:val="20"/>
                <w:lang w:val="en-GB"/>
              </w:rPr>
              <w:t>27</w:t>
            </w:r>
            <w:r w:rsidR="00C006F4" w:rsidRPr="00936CBE">
              <w:rPr>
                <w:rFonts w:ascii="Arial" w:hAnsi="Arial" w:cs="Arial"/>
                <w:color w:val="000000"/>
                <w:sz w:val="20"/>
                <w:szCs w:val="20"/>
              </w:rPr>
              <w:t>,</w:t>
            </w:r>
            <w:r w:rsidRPr="00A7284A">
              <w:rPr>
                <w:rFonts w:ascii="Arial" w:hAnsi="Arial" w:cs="Arial"/>
                <w:color w:val="000000"/>
                <w:sz w:val="20"/>
                <w:szCs w:val="20"/>
                <w:lang w:val="en-GB"/>
              </w:rPr>
              <w:t>764</w:t>
            </w:r>
          </w:p>
        </w:tc>
        <w:tc>
          <w:tcPr>
            <w:tcW w:w="1440" w:type="dxa"/>
            <w:vAlign w:val="bottom"/>
          </w:tcPr>
          <w:p w14:paraId="7A52E729" w14:textId="53DB6F06" w:rsidR="00C006F4" w:rsidRPr="00936CBE" w:rsidRDefault="008B4C1B"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40" w:type="dxa"/>
            <w:vAlign w:val="bottom"/>
          </w:tcPr>
          <w:p w14:paraId="597B1B43" w14:textId="17686564" w:rsidR="00C006F4" w:rsidRPr="00936CBE" w:rsidRDefault="00C006F4" w:rsidP="00C006F4">
            <w:pPr>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bl>
    <w:p w14:paraId="473E05AB" w14:textId="44DDA216" w:rsidR="001E6C66" w:rsidRPr="00936CBE" w:rsidRDefault="001E6C66" w:rsidP="005611FE">
      <w:pPr>
        <w:jc w:val="both"/>
        <w:rPr>
          <w:rFonts w:ascii="Arial" w:hAnsi="Arial" w:cs="Arial"/>
          <w:color w:val="000000"/>
          <w:sz w:val="20"/>
          <w:szCs w:val="20"/>
        </w:rPr>
      </w:pPr>
    </w:p>
    <w:p w14:paraId="26AB9F5F" w14:textId="0D2F1591" w:rsidR="001E6C66" w:rsidRPr="00936CBE" w:rsidRDefault="00A7284A" w:rsidP="005611FE">
      <w:pPr>
        <w:pStyle w:val="EASUBHEAD6"/>
        <w:rPr>
          <w:b/>
          <w:bCs/>
          <w:color w:val="000000"/>
          <w:sz w:val="20"/>
          <w:szCs w:val="20"/>
        </w:rPr>
      </w:pPr>
      <w:r w:rsidRPr="00A7284A">
        <w:rPr>
          <w:b/>
          <w:bCs/>
          <w:color w:val="000000"/>
          <w:sz w:val="20"/>
          <w:szCs w:val="20"/>
          <w:lang w:val="en-GB"/>
        </w:rPr>
        <w:t>40</w:t>
      </w:r>
      <w:r w:rsidR="001E6C66" w:rsidRPr="00936CBE">
        <w:rPr>
          <w:b/>
          <w:bCs/>
          <w:color w:val="000000"/>
          <w:sz w:val="20"/>
          <w:szCs w:val="20"/>
        </w:rPr>
        <w:t>.</w:t>
      </w:r>
      <w:r w:rsidRPr="00A7284A">
        <w:rPr>
          <w:b/>
          <w:bCs/>
          <w:color w:val="000000"/>
          <w:sz w:val="20"/>
          <w:szCs w:val="20"/>
          <w:lang w:val="en-GB"/>
        </w:rPr>
        <w:t>5</w:t>
      </w:r>
      <w:r w:rsidR="001E6C66" w:rsidRPr="00936CBE">
        <w:rPr>
          <w:b/>
          <w:bCs/>
          <w:color w:val="000000"/>
          <w:sz w:val="20"/>
          <w:szCs w:val="20"/>
        </w:rPr>
        <w:tab/>
      </w:r>
      <w:r w:rsidR="005B619A" w:rsidRPr="00936CBE">
        <w:rPr>
          <w:b/>
          <w:bCs/>
          <w:color w:val="000000"/>
          <w:sz w:val="20"/>
          <w:szCs w:val="20"/>
        </w:rPr>
        <w:t xml:space="preserve">Short-term </w:t>
      </w:r>
      <w:r w:rsidR="00F13ADF" w:rsidRPr="00936CBE">
        <w:rPr>
          <w:b/>
          <w:bCs/>
          <w:color w:val="000000"/>
          <w:sz w:val="20"/>
          <w:szCs w:val="20"/>
        </w:rPr>
        <w:t>and long-term</w:t>
      </w:r>
      <w:r w:rsidR="005B619A" w:rsidRPr="00936CBE">
        <w:rPr>
          <w:b/>
          <w:bCs/>
          <w:color w:val="000000"/>
          <w:sz w:val="20"/>
          <w:szCs w:val="20"/>
        </w:rPr>
        <w:t xml:space="preserve"> l</w:t>
      </w:r>
      <w:r w:rsidR="001E6C66" w:rsidRPr="00936CBE">
        <w:rPr>
          <w:b/>
          <w:bCs/>
          <w:color w:val="000000"/>
          <w:sz w:val="20"/>
          <w:szCs w:val="20"/>
        </w:rPr>
        <w:t>oans to related parties and related interests</w:t>
      </w:r>
    </w:p>
    <w:p w14:paraId="5991DA0A" w14:textId="77777777" w:rsidR="005E3A1C" w:rsidRPr="00936CBE" w:rsidRDefault="005E3A1C" w:rsidP="005611FE">
      <w:pPr>
        <w:ind w:left="540"/>
        <w:jc w:val="thaiDistribute"/>
        <w:rPr>
          <w:rFonts w:ascii="Arial" w:hAnsi="Arial" w:cs="Arial"/>
          <w:color w:val="000000"/>
          <w:sz w:val="20"/>
          <w:szCs w:val="20"/>
          <w:u w:val="single"/>
        </w:rPr>
      </w:pPr>
      <w:bookmarkStart w:id="9" w:name="_Hlk96104236"/>
    </w:p>
    <w:p w14:paraId="354A6434" w14:textId="6A4EF583" w:rsidR="001E6C66" w:rsidRPr="00936CBE" w:rsidRDefault="001E6C66" w:rsidP="005611FE">
      <w:pPr>
        <w:ind w:left="539"/>
        <w:rPr>
          <w:rFonts w:ascii="Arial" w:hAnsi="Arial" w:cs="Arial"/>
          <w:color w:val="000000"/>
          <w:sz w:val="20"/>
          <w:szCs w:val="20"/>
          <w:u w:val="single"/>
        </w:rPr>
      </w:pPr>
      <w:r w:rsidRPr="00936CBE">
        <w:rPr>
          <w:rFonts w:ascii="Arial" w:hAnsi="Arial" w:cs="Arial"/>
          <w:color w:val="000000"/>
          <w:sz w:val="20"/>
          <w:szCs w:val="20"/>
          <w:u w:val="single"/>
        </w:rPr>
        <w:t>Short-term loans</w:t>
      </w:r>
      <w:bookmarkEnd w:id="9"/>
    </w:p>
    <w:p w14:paraId="01F2E182" w14:textId="23594779" w:rsidR="001E6C66" w:rsidRPr="00936CBE" w:rsidRDefault="001E6C66" w:rsidP="005611FE">
      <w:pPr>
        <w:ind w:left="540"/>
        <w:jc w:val="both"/>
        <w:rPr>
          <w:rFonts w:ascii="Arial" w:hAnsi="Arial" w:cs="Arial"/>
          <w:color w:val="000000"/>
          <w:sz w:val="20"/>
          <w:szCs w:val="20"/>
        </w:rPr>
      </w:pPr>
    </w:p>
    <w:p w14:paraId="3317A1EF" w14:textId="01DDB077" w:rsidR="005A3B2A" w:rsidRPr="00936CBE" w:rsidRDefault="005A3B2A" w:rsidP="005611FE">
      <w:pPr>
        <w:tabs>
          <w:tab w:val="left" w:pos="540"/>
        </w:tabs>
        <w:ind w:left="540"/>
        <w:jc w:val="both"/>
        <w:rPr>
          <w:rFonts w:ascii="Arial" w:hAnsi="Arial" w:cs="Arial"/>
          <w:sz w:val="20"/>
          <w:szCs w:val="20"/>
        </w:rPr>
      </w:pPr>
      <w:r w:rsidRPr="00936CBE">
        <w:rPr>
          <w:rFonts w:ascii="Arial" w:hAnsi="Arial" w:cs="Arial"/>
          <w:spacing w:val="-6"/>
          <w:sz w:val="20"/>
          <w:szCs w:val="20"/>
        </w:rPr>
        <w:t xml:space="preserve">As at </w:t>
      </w:r>
      <w:r w:rsidR="00A7284A" w:rsidRPr="00A7284A">
        <w:rPr>
          <w:rFonts w:ascii="Arial" w:hAnsi="Arial" w:cs="Arial"/>
          <w:spacing w:val="-6"/>
          <w:sz w:val="20"/>
          <w:szCs w:val="20"/>
          <w:lang w:val="en-GB"/>
        </w:rPr>
        <w:t>31</w:t>
      </w:r>
      <w:r w:rsidRPr="00936CBE">
        <w:rPr>
          <w:rFonts w:ascii="Arial" w:hAnsi="Arial" w:cs="Arial"/>
          <w:spacing w:val="-6"/>
          <w:sz w:val="20"/>
          <w:szCs w:val="20"/>
        </w:rPr>
        <w:t xml:space="preserve"> December </w:t>
      </w:r>
      <w:r w:rsidR="00A7284A" w:rsidRPr="00A7284A">
        <w:rPr>
          <w:rFonts w:ascii="Arial" w:hAnsi="Arial" w:cs="Arial"/>
          <w:spacing w:val="-6"/>
          <w:sz w:val="20"/>
          <w:szCs w:val="20"/>
          <w:lang w:val="en-GB"/>
        </w:rPr>
        <w:t>2025</w:t>
      </w:r>
      <w:r w:rsidRPr="00936CBE">
        <w:rPr>
          <w:rFonts w:ascii="Arial" w:hAnsi="Arial" w:cs="Arial"/>
          <w:spacing w:val="-6"/>
          <w:sz w:val="20"/>
          <w:szCs w:val="20"/>
        </w:rPr>
        <w:t xml:space="preserve">, the Group issued promissory notes to related parties </w:t>
      </w:r>
      <w:r w:rsidR="00A76E6D" w:rsidRPr="00936CBE">
        <w:rPr>
          <w:rFonts w:ascii="Arial" w:hAnsi="Arial" w:cs="Arial"/>
          <w:spacing w:val="-6"/>
          <w:sz w:val="20"/>
          <w:szCs w:val="20"/>
        </w:rPr>
        <w:t>totalling</w:t>
      </w:r>
      <w:r w:rsidRPr="00936CBE">
        <w:rPr>
          <w:rFonts w:ascii="Arial" w:hAnsi="Arial" w:cs="Arial"/>
          <w:spacing w:val="-6"/>
          <w:sz w:val="20"/>
          <w:szCs w:val="20"/>
        </w:rPr>
        <w:t xml:space="preserve"> Baht </w:t>
      </w:r>
      <w:r w:rsidR="00A7284A" w:rsidRPr="00A7284A">
        <w:rPr>
          <w:rFonts w:ascii="Arial" w:hAnsi="Arial" w:cs="Arial"/>
          <w:spacing w:val="-6"/>
          <w:sz w:val="20"/>
          <w:szCs w:val="20"/>
          <w:lang w:val="en-GB"/>
        </w:rPr>
        <w:t>90</w:t>
      </w:r>
      <w:r w:rsidR="00AE149C" w:rsidRPr="00936CBE">
        <w:rPr>
          <w:rFonts w:ascii="Arial" w:hAnsi="Arial" w:cs="Arial"/>
          <w:spacing w:val="-6"/>
          <w:sz w:val="20"/>
          <w:szCs w:val="20"/>
        </w:rPr>
        <w:t xml:space="preserve"> </w:t>
      </w:r>
      <w:r w:rsidRPr="00936CBE">
        <w:rPr>
          <w:rFonts w:ascii="Arial" w:hAnsi="Arial" w:cs="Arial"/>
          <w:spacing w:val="-6"/>
          <w:sz w:val="20"/>
          <w:szCs w:val="20"/>
        </w:rPr>
        <w:t xml:space="preserve">million. The promissory notes </w:t>
      </w:r>
      <w:r w:rsidR="00DD5C62" w:rsidRPr="00936CBE">
        <w:rPr>
          <w:rFonts w:ascii="Arial" w:hAnsi="Arial" w:cs="Arial"/>
          <w:spacing w:val="-6"/>
          <w:sz w:val="20"/>
          <w:szCs w:val="20"/>
        </w:rPr>
        <w:t xml:space="preserve">bore fixed interest between </w:t>
      </w:r>
      <w:r w:rsidR="00A7284A" w:rsidRPr="00A7284A">
        <w:rPr>
          <w:rFonts w:ascii="Arial" w:hAnsi="Arial" w:cs="Arial"/>
          <w:spacing w:val="-6"/>
          <w:sz w:val="20"/>
          <w:szCs w:val="20"/>
          <w:lang w:val="en-GB"/>
        </w:rPr>
        <w:t>2</w:t>
      </w:r>
      <w:r w:rsidR="00DD5C62" w:rsidRPr="00936CBE">
        <w:rPr>
          <w:rFonts w:ascii="Arial" w:hAnsi="Arial" w:cs="Arial"/>
          <w:spacing w:val="-6"/>
          <w:sz w:val="20"/>
          <w:szCs w:val="20"/>
        </w:rPr>
        <w:t>.</w:t>
      </w:r>
      <w:r w:rsidR="00A7284A" w:rsidRPr="00A7284A">
        <w:rPr>
          <w:rFonts w:ascii="Arial" w:hAnsi="Arial" w:cs="Arial"/>
          <w:spacing w:val="-6"/>
          <w:sz w:val="20"/>
          <w:szCs w:val="20"/>
          <w:lang w:val="en-GB"/>
        </w:rPr>
        <w:t>25</w:t>
      </w:r>
      <w:r w:rsidR="00DD5C62" w:rsidRPr="00936CBE">
        <w:rPr>
          <w:rFonts w:ascii="Arial" w:hAnsi="Arial" w:cs="Arial"/>
          <w:spacing w:val="-6"/>
          <w:sz w:val="20"/>
          <w:szCs w:val="20"/>
        </w:rPr>
        <w:t xml:space="preserve">% and </w:t>
      </w:r>
      <w:r w:rsidR="00A7284A" w:rsidRPr="00A7284A">
        <w:rPr>
          <w:rFonts w:ascii="Arial" w:hAnsi="Arial" w:cs="Arial"/>
          <w:spacing w:val="-6"/>
          <w:sz w:val="20"/>
          <w:szCs w:val="20"/>
          <w:lang w:val="en-GB"/>
        </w:rPr>
        <w:t>5</w:t>
      </w:r>
      <w:r w:rsidR="00DD5C62" w:rsidRPr="00936CBE">
        <w:rPr>
          <w:rFonts w:ascii="Arial" w:hAnsi="Arial" w:cs="Arial"/>
          <w:spacing w:val="-6"/>
          <w:sz w:val="20"/>
          <w:szCs w:val="20"/>
        </w:rPr>
        <w:t>.</w:t>
      </w:r>
      <w:r w:rsidR="00A7284A" w:rsidRPr="00A7284A">
        <w:rPr>
          <w:rFonts w:ascii="Arial" w:hAnsi="Arial" w:cs="Arial"/>
          <w:spacing w:val="-6"/>
          <w:sz w:val="20"/>
          <w:szCs w:val="20"/>
          <w:lang w:val="en-GB"/>
        </w:rPr>
        <w:t>93</w:t>
      </w:r>
      <w:r w:rsidR="00DD5C62" w:rsidRPr="00936CBE">
        <w:rPr>
          <w:rFonts w:ascii="Arial" w:hAnsi="Arial" w:cs="Arial"/>
          <w:spacing w:val="-6"/>
          <w:sz w:val="20"/>
          <w:szCs w:val="20"/>
        </w:rPr>
        <w:t>% per annum</w:t>
      </w:r>
      <w:r w:rsidRPr="00936CBE">
        <w:rPr>
          <w:rFonts w:ascii="Arial" w:hAnsi="Arial" w:cs="Arial"/>
          <w:spacing w:val="-6"/>
          <w:sz w:val="20"/>
          <w:szCs w:val="20"/>
        </w:rPr>
        <w:t>. (</w:t>
      </w:r>
      <w:r w:rsidR="00A7284A" w:rsidRPr="00A7284A">
        <w:rPr>
          <w:rFonts w:ascii="Arial" w:hAnsi="Arial" w:cs="Arial"/>
          <w:sz w:val="20"/>
          <w:szCs w:val="20"/>
          <w:lang w:val="en-GB"/>
        </w:rPr>
        <w:t>2024</w:t>
      </w:r>
      <w:r w:rsidRPr="00936CBE">
        <w:rPr>
          <w:rFonts w:ascii="Arial" w:hAnsi="Arial" w:cs="Arial"/>
          <w:sz w:val="20"/>
          <w:szCs w:val="20"/>
        </w:rPr>
        <w:t xml:space="preserve">: </w:t>
      </w:r>
      <w:r w:rsidR="006F0CB9" w:rsidRPr="00936CBE">
        <w:rPr>
          <w:rFonts w:ascii="Arial" w:hAnsi="Arial" w:cs="Arial"/>
          <w:spacing w:val="-6"/>
          <w:sz w:val="20"/>
          <w:szCs w:val="20"/>
        </w:rPr>
        <w:t xml:space="preserve">Baht </w:t>
      </w:r>
      <w:r w:rsidR="00A7284A" w:rsidRPr="00A7284A">
        <w:rPr>
          <w:rFonts w:ascii="Arial" w:hAnsi="Arial" w:cs="Arial"/>
          <w:spacing w:val="-6"/>
          <w:sz w:val="20"/>
          <w:szCs w:val="20"/>
          <w:lang w:val="en-GB"/>
        </w:rPr>
        <w:t>11</w:t>
      </w:r>
      <w:r w:rsidR="00C006F4" w:rsidRPr="00936CBE">
        <w:rPr>
          <w:rFonts w:ascii="Arial" w:hAnsi="Arial" w:cs="Arial"/>
          <w:spacing w:val="-6"/>
          <w:sz w:val="20"/>
          <w:szCs w:val="20"/>
        </w:rPr>
        <w:t xml:space="preserve"> million. The promissory notes bore fixed interest at </w:t>
      </w:r>
      <w:r w:rsidR="00A7284A" w:rsidRPr="00A7284A">
        <w:rPr>
          <w:rFonts w:ascii="Arial" w:hAnsi="Arial" w:cs="Arial"/>
          <w:spacing w:val="-6"/>
          <w:sz w:val="20"/>
          <w:szCs w:val="20"/>
          <w:lang w:val="en-GB"/>
        </w:rPr>
        <w:t>6</w:t>
      </w:r>
      <w:r w:rsidR="00C006F4" w:rsidRPr="00936CBE">
        <w:rPr>
          <w:rFonts w:ascii="Arial" w:hAnsi="Arial" w:cs="Arial"/>
          <w:spacing w:val="-6"/>
          <w:sz w:val="20"/>
          <w:szCs w:val="20"/>
        </w:rPr>
        <w:t>.</w:t>
      </w:r>
      <w:r w:rsidR="00A7284A" w:rsidRPr="00A7284A">
        <w:rPr>
          <w:rFonts w:ascii="Arial" w:hAnsi="Arial" w:cs="Arial"/>
          <w:spacing w:val="-6"/>
          <w:sz w:val="20"/>
          <w:szCs w:val="20"/>
          <w:lang w:val="en-GB"/>
        </w:rPr>
        <w:t>50</w:t>
      </w:r>
      <w:r w:rsidR="00C006F4" w:rsidRPr="00936CBE">
        <w:rPr>
          <w:rFonts w:ascii="Arial" w:hAnsi="Arial" w:cs="Arial"/>
          <w:spacing w:val="-6"/>
          <w:sz w:val="20"/>
          <w:szCs w:val="20"/>
        </w:rPr>
        <w:t>% per annum</w:t>
      </w:r>
      <w:r w:rsidRPr="00936CBE">
        <w:rPr>
          <w:rFonts w:ascii="Arial" w:hAnsi="Arial" w:cs="Arial"/>
          <w:spacing w:val="-6"/>
          <w:sz w:val="20"/>
          <w:szCs w:val="20"/>
        </w:rPr>
        <w:t>). The terms of principal</w:t>
      </w:r>
      <w:r w:rsidRPr="00936CBE">
        <w:rPr>
          <w:rFonts w:ascii="Arial" w:hAnsi="Arial" w:cs="Arial"/>
          <w:sz w:val="20"/>
          <w:szCs w:val="20"/>
        </w:rPr>
        <w:t xml:space="preserve"> </w:t>
      </w:r>
      <w:r w:rsidRPr="00936CBE">
        <w:rPr>
          <w:rFonts w:ascii="Arial" w:hAnsi="Arial" w:cs="Arial"/>
          <w:spacing w:val="-6"/>
          <w:sz w:val="20"/>
          <w:szCs w:val="20"/>
        </w:rPr>
        <w:t>repayment and interest repayment are specifi</w:t>
      </w:r>
      <w:r w:rsidR="00D4194B" w:rsidRPr="00936CBE">
        <w:rPr>
          <w:rFonts w:ascii="Arial" w:hAnsi="Arial" w:cs="Arial"/>
          <w:spacing w:val="-6"/>
          <w:sz w:val="20"/>
          <w:szCs w:val="20"/>
        </w:rPr>
        <w:t>ed in the</w:t>
      </w:r>
      <w:r w:rsidRPr="00936CBE">
        <w:rPr>
          <w:rFonts w:ascii="Arial" w:hAnsi="Arial" w:cs="Arial"/>
          <w:spacing w:val="-6"/>
          <w:sz w:val="20"/>
          <w:szCs w:val="20"/>
        </w:rPr>
        <w:t xml:space="preserve"> schedules and at call. The said promissory note</w:t>
      </w:r>
      <w:r w:rsidRPr="00936CBE">
        <w:rPr>
          <w:rFonts w:ascii="Arial" w:hAnsi="Arial" w:cs="Arial"/>
          <w:sz w:val="20"/>
          <w:szCs w:val="20"/>
        </w:rPr>
        <w:t xml:space="preserve">s are unsecured. </w:t>
      </w:r>
    </w:p>
    <w:p w14:paraId="6024BCD6" w14:textId="77777777" w:rsidR="005A3B2A" w:rsidRPr="00936CBE" w:rsidRDefault="005A3B2A" w:rsidP="005611FE">
      <w:pPr>
        <w:ind w:left="540"/>
        <w:jc w:val="both"/>
        <w:rPr>
          <w:rFonts w:ascii="Arial" w:hAnsi="Arial" w:cs="Arial"/>
          <w:color w:val="000000"/>
          <w:sz w:val="20"/>
          <w:szCs w:val="20"/>
        </w:rPr>
      </w:pPr>
    </w:p>
    <w:p w14:paraId="3E34B8F3" w14:textId="5C76DBDB" w:rsidR="002751D6" w:rsidRPr="00936CBE" w:rsidRDefault="00D64AED" w:rsidP="00CA27FC">
      <w:pPr>
        <w:tabs>
          <w:tab w:val="left" w:pos="540"/>
        </w:tabs>
        <w:ind w:left="540"/>
        <w:jc w:val="both"/>
        <w:rPr>
          <w:rFonts w:ascii="Arial" w:hAnsi="Arial" w:cs="Arial"/>
          <w:sz w:val="20"/>
          <w:szCs w:val="20"/>
        </w:rPr>
      </w:pPr>
      <w:r w:rsidRPr="00936CBE">
        <w:rPr>
          <w:rFonts w:ascii="Arial" w:hAnsi="Arial" w:cs="Arial"/>
          <w:sz w:val="20"/>
          <w:szCs w:val="20"/>
        </w:rPr>
        <w:t xml:space="preserve">As at </w:t>
      </w:r>
      <w:r w:rsidR="00A7284A" w:rsidRPr="00A7284A">
        <w:rPr>
          <w:rFonts w:ascii="Arial" w:hAnsi="Arial" w:cs="Arial"/>
          <w:sz w:val="20"/>
          <w:szCs w:val="20"/>
          <w:lang w:val="en-GB"/>
        </w:rPr>
        <w:t>31</w:t>
      </w:r>
      <w:r w:rsidRPr="00936CBE">
        <w:rPr>
          <w:rFonts w:ascii="Arial" w:hAnsi="Arial" w:cs="Arial"/>
          <w:sz w:val="20"/>
          <w:szCs w:val="20"/>
        </w:rPr>
        <w:t xml:space="preserve"> December </w:t>
      </w:r>
      <w:r w:rsidR="00A7284A" w:rsidRPr="00A7284A">
        <w:rPr>
          <w:rFonts w:ascii="Arial" w:hAnsi="Arial" w:cs="Arial"/>
          <w:sz w:val="20"/>
          <w:szCs w:val="20"/>
          <w:lang w:val="en-GB"/>
        </w:rPr>
        <w:t>2025</w:t>
      </w:r>
      <w:r w:rsidRPr="00936CBE">
        <w:rPr>
          <w:rFonts w:ascii="Arial" w:hAnsi="Arial" w:cs="Arial"/>
          <w:sz w:val="20"/>
          <w:szCs w:val="20"/>
        </w:rPr>
        <w:t xml:space="preserve">, the Company issued promissory notes to related parties </w:t>
      </w:r>
      <w:r w:rsidR="00A76E6D" w:rsidRPr="00936CBE">
        <w:rPr>
          <w:rFonts w:ascii="Arial" w:hAnsi="Arial" w:cs="Arial"/>
          <w:sz w:val="20"/>
          <w:szCs w:val="20"/>
        </w:rPr>
        <w:t>totalling</w:t>
      </w:r>
      <w:r w:rsidRPr="00936CBE">
        <w:rPr>
          <w:rFonts w:ascii="Arial" w:hAnsi="Arial" w:cs="Arial"/>
          <w:sz w:val="20"/>
          <w:szCs w:val="20"/>
        </w:rPr>
        <w:t xml:space="preserve"> Baht </w:t>
      </w:r>
      <w:r w:rsidR="00A7284A" w:rsidRPr="00A7284A">
        <w:rPr>
          <w:rFonts w:ascii="Arial" w:hAnsi="Arial" w:cs="Arial"/>
          <w:sz w:val="20"/>
          <w:szCs w:val="20"/>
          <w:lang w:val="en-GB"/>
        </w:rPr>
        <w:t>8</w:t>
      </w:r>
      <w:r w:rsidR="00682CC3" w:rsidRPr="00936CBE">
        <w:rPr>
          <w:rFonts w:ascii="Arial" w:hAnsi="Arial" w:cs="Arial"/>
          <w:sz w:val="20"/>
          <w:szCs w:val="20"/>
        </w:rPr>
        <w:t>,</w:t>
      </w:r>
      <w:r w:rsidR="00A7284A" w:rsidRPr="00A7284A">
        <w:rPr>
          <w:rFonts w:ascii="Arial" w:hAnsi="Arial" w:cs="Arial"/>
          <w:sz w:val="20"/>
          <w:szCs w:val="20"/>
          <w:lang w:val="en-GB"/>
        </w:rPr>
        <w:t>603</w:t>
      </w:r>
      <w:r w:rsidRPr="00936CBE">
        <w:rPr>
          <w:rFonts w:ascii="Arial" w:hAnsi="Arial" w:cs="Arial"/>
          <w:sz w:val="20"/>
          <w:szCs w:val="20"/>
        </w:rPr>
        <w:t xml:space="preserve"> million</w:t>
      </w:r>
      <w:r w:rsidR="00FD63FC" w:rsidRPr="00936CBE">
        <w:rPr>
          <w:rFonts w:ascii="Arial" w:hAnsi="Arial" w:cs="Arial"/>
          <w:sz w:val="20"/>
          <w:szCs w:val="20"/>
        </w:rPr>
        <w:t>.</w:t>
      </w:r>
      <w:r w:rsidRPr="00936CBE">
        <w:rPr>
          <w:rFonts w:ascii="Arial" w:hAnsi="Arial" w:cs="Arial"/>
          <w:sz w:val="20"/>
          <w:szCs w:val="20"/>
        </w:rPr>
        <w:t xml:space="preserve"> The promissory notes bore fixed interest between </w:t>
      </w:r>
      <w:r w:rsidR="00A7284A" w:rsidRPr="00A7284A">
        <w:rPr>
          <w:rFonts w:ascii="Arial" w:hAnsi="Arial" w:cs="Arial"/>
          <w:sz w:val="20"/>
          <w:szCs w:val="20"/>
          <w:lang w:val="en-GB"/>
        </w:rPr>
        <w:t>2</w:t>
      </w:r>
      <w:r w:rsidR="00682CC3" w:rsidRPr="00936CBE">
        <w:rPr>
          <w:rFonts w:ascii="Arial" w:hAnsi="Arial" w:cs="Arial"/>
          <w:sz w:val="20"/>
          <w:szCs w:val="20"/>
        </w:rPr>
        <w:t>.</w:t>
      </w:r>
      <w:r w:rsidR="00A7284A" w:rsidRPr="00A7284A">
        <w:rPr>
          <w:rFonts w:ascii="Arial" w:hAnsi="Arial" w:cs="Arial"/>
          <w:sz w:val="20"/>
          <w:szCs w:val="20"/>
          <w:lang w:val="en-GB"/>
        </w:rPr>
        <w:t>51</w:t>
      </w:r>
      <w:r w:rsidRPr="00936CBE">
        <w:rPr>
          <w:rFonts w:ascii="Arial" w:hAnsi="Arial" w:cs="Arial"/>
          <w:sz w:val="20"/>
          <w:szCs w:val="20"/>
        </w:rPr>
        <w:t xml:space="preserve">% and </w:t>
      </w:r>
      <w:r w:rsidR="00A7284A" w:rsidRPr="00A7284A">
        <w:rPr>
          <w:rFonts w:ascii="Arial" w:hAnsi="Arial" w:cs="Arial"/>
          <w:sz w:val="20"/>
          <w:szCs w:val="20"/>
          <w:lang w:val="en-GB"/>
        </w:rPr>
        <w:t>5</w:t>
      </w:r>
      <w:r w:rsidR="00682CC3" w:rsidRPr="00936CBE">
        <w:rPr>
          <w:rFonts w:ascii="Arial" w:hAnsi="Arial" w:cs="Arial"/>
          <w:sz w:val="20"/>
          <w:szCs w:val="20"/>
        </w:rPr>
        <w:t>.</w:t>
      </w:r>
      <w:r w:rsidR="00A7284A" w:rsidRPr="00A7284A">
        <w:rPr>
          <w:rFonts w:ascii="Arial" w:hAnsi="Arial" w:cs="Arial"/>
          <w:sz w:val="20"/>
          <w:szCs w:val="20"/>
          <w:lang w:val="en-GB"/>
        </w:rPr>
        <w:t>93</w:t>
      </w:r>
      <w:r w:rsidRPr="00936CBE">
        <w:rPr>
          <w:rFonts w:ascii="Arial" w:hAnsi="Arial" w:cs="Arial"/>
          <w:sz w:val="20"/>
          <w:szCs w:val="20"/>
        </w:rPr>
        <w:t xml:space="preserve">% per annum </w:t>
      </w:r>
      <w:r w:rsidRPr="00936CBE">
        <w:rPr>
          <w:rFonts w:ascii="Arial" w:hAnsi="Arial" w:cs="Arial"/>
          <w:spacing w:val="-4"/>
          <w:sz w:val="20"/>
          <w:szCs w:val="20"/>
        </w:rPr>
        <w:t xml:space="preserve">and </w:t>
      </w:r>
      <w:r w:rsidR="00624C1F" w:rsidRPr="00936CBE">
        <w:rPr>
          <w:rFonts w:ascii="Arial" w:hAnsi="Arial" w:cs="Arial"/>
          <w:spacing w:val="-4"/>
          <w:sz w:val="20"/>
          <w:szCs w:val="20"/>
        </w:rPr>
        <w:t xml:space="preserve">loan agreements </w:t>
      </w:r>
      <w:r w:rsidR="00A76E6D" w:rsidRPr="00936CBE">
        <w:rPr>
          <w:rFonts w:ascii="Arial" w:hAnsi="Arial" w:cs="Arial"/>
          <w:spacing w:val="-4"/>
          <w:sz w:val="20"/>
          <w:szCs w:val="20"/>
        </w:rPr>
        <w:t>totalling</w:t>
      </w:r>
      <w:r w:rsidR="00624C1F" w:rsidRPr="00936CBE">
        <w:rPr>
          <w:rFonts w:ascii="Arial" w:hAnsi="Arial" w:cs="Arial"/>
          <w:spacing w:val="-4"/>
          <w:sz w:val="20"/>
          <w:szCs w:val="20"/>
        </w:rPr>
        <w:t xml:space="preserve"> US </w:t>
      </w:r>
      <w:r w:rsidR="00070600" w:rsidRPr="00936CBE">
        <w:rPr>
          <w:rFonts w:ascii="Arial" w:hAnsi="Arial" w:cs="Arial"/>
          <w:spacing w:val="-4"/>
          <w:sz w:val="20"/>
          <w:szCs w:val="20"/>
        </w:rPr>
        <w:t>D</w:t>
      </w:r>
      <w:r w:rsidR="00624C1F" w:rsidRPr="00936CBE">
        <w:rPr>
          <w:rFonts w:ascii="Arial" w:hAnsi="Arial" w:cs="Arial"/>
          <w:spacing w:val="-4"/>
          <w:sz w:val="20"/>
          <w:szCs w:val="20"/>
        </w:rPr>
        <w:t xml:space="preserve">ollar </w:t>
      </w:r>
      <w:r w:rsidR="00A7284A" w:rsidRPr="00A7284A">
        <w:rPr>
          <w:rFonts w:ascii="Arial" w:hAnsi="Arial" w:cs="Arial"/>
          <w:spacing w:val="-4"/>
          <w:sz w:val="20"/>
          <w:szCs w:val="20"/>
          <w:lang w:val="en-GB"/>
        </w:rPr>
        <w:t>14</w:t>
      </w:r>
      <w:r w:rsidR="00624C1F" w:rsidRPr="00936CBE">
        <w:rPr>
          <w:rFonts w:ascii="Arial" w:hAnsi="Arial" w:cs="Arial"/>
          <w:spacing w:val="-4"/>
          <w:sz w:val="20"/>
          <w:szCs w:val="20"/>
        </w:rPr>
        <w:t xml:space="preserve"> million with a </w:t>
      </w:r>
      <w:r w:rsidR="006D60FB" w:rsidRPr="00936CBE">
        <w:rPr>
          <w:rFonts w:ascii="Arial" w:hAnsi="Arial" w:cs="Arial"/>
          <w:spacing w:val="-4"/>
          <w:sz w:val="20"/>
          <w:szCs w:val="20"/>
        </w:rPr>
        <w:t xml:space="preserve">bore </w:t>
      </w:r>
      <w:r w:rsidR="00624C1F" w:rsidRPr="00936CBE">
        <w:rPr>
          <w:rFonts w:ascii="Arial" w:hAnsi="Arial" w:cs="Arial"/>
          <w:spacing w:val="-4"/>
          <w:sz w:val="20"/>
          <w:szCs w:val="20"/>
        </w:rPr>
        <w:t xml:space="preserve">fixed interest rate </w:t>
      </w:r>
      <w:r w:rsidR="006D60FB" w:rsidRPr="00936CBE">
        <w:rPr>
          <w:rFonts w:ascii="Arial" w:hAnsi="Arial" w:cs="Arial"/>
          <w:spacing w:val="-4"/>
          <w:sz w:val="20"/>
          <w:szCs w:val="20"/>
        </w:rPr>
        <w:t>between</w:t>
      </w:r>
      <w:r w:rsidR="00624C1F" w:rsidRPr="00936CBE">
        <w:rPr>
          <w:rFonts w:ascii="Arial" w:hAnsi="Arial" w:cs="Arial"/>
          <w:spacing w:val="-4"/>
          <w:sz w:val="20"/>
          <w:szCs w:val="20"/>
        </w:rPr>
        <w:t xml:space="preserve"> </w:t>
      </w:r>
      <w:r w:rsidR="00A7284A" w:rsidRPr="00A7284A">
        <w:rPr>
          <w:rFonts w:ascii="Arial" w:hAnsi="Arial" w:cs="Arial"/>
          <w:spacing w:val="-4"/>
          <w:sz w:val="20"/>
          <w:szCs w:val="20"/>
          <w:lang w:val="en-GB"/>
        </w:rPr>
        <w:t>3</w:t>
      </w:r>
      <w:r w:rsidR="005F710F" w:rsidRPr="00936CBE">
        <w:rPr>
          <w:rFonts w:ascii="Arial" w:hAnsi="Arial" w:cs="Arial"/>
          <w:spacing w:val="-4"/>
          <w:sz w:val="20"/>
          <w:szCs w:val="20"/>
        </w:rPr>
        <w:t>.</w:t>
      </w:r>
      <w:r w:rsidR="00A7284A" w:rsidRPr="00A7284A">
        <w:rPr>
          <w:rFonts w:ascii="Arial" w:hAnsi="Arial" w:cs="Arial"/>
          <w:spacing w:val="-4"/>
          <w:sz w:val="20"/>
          <w:szCs w:val="20"/>
          <w:lang w:val="en-GB"/>
        </w:rPr>
        <w:t>45</w:t>
      </w:r>
      <w:r w:rsidR="00624C1F" w:rsidRPr="00936CBE">
        <w:rPr>
          <w:rFonts w:ascii="Arial" w:hAnsi="Arial" w:cs="Arial"/>
          <w:spacing w:val="-4"/>
          <w:sz w:val="20"/>
          <w:szCs w:val="20"/>
        </w:rPr>
        <w:t xml:space="preserve">% </w:t>
      </w:r>
      <w:r w:rsidR="006D60FB" w:rsidRPr="00936CBE">
        <w:rPr>
          <w:rFonts w:ascii="Arial" w:hAnsi="Arial" w:cs="Arial"/>
          <w:spacing w:val="-4"/>
          <w:sz w:val="20"/>
          <w:szCs w:val="20"/>
        </w:rPr>
        <w:t xml:space="preserve">and </w:t>
      </w:r>
      <w:r w:rsidR="00A7284A" w:rsidRPr="00A7284A">
        <w:rPr>
          <w:rFonts w:ascii="Arial" w:hAnsi="Arial" w:cs="Arial"/>
          <w:spacing w:val="-4"/>
          <w:sz w:val="20"/>
          <w:szCs w:val="20"/>
          <w:lang w:val="en-GB"/>
        </w:rPr>
        <w:t>4</w:t>
      </w:r>
      <w:r w:rsidR="00D47FB6" w:rsidRPr="00936CBE">
        <w:rPr>
          <w:rFonts w:ascii="Arial" w:hAnsi="Arial" w:cs="Arial"/>
          <w:spacing w:val="-4"/>
          <w:sz w:val="20"/>
          <w:szCs w:val="20"/>
        </w:rPr>
        <w:t>.</w:t>
      </w:r>
      <w:r w:rsidR="00A7284A" w:rsidRPr="00A7284A">
        <w:rPr>
          <w:rFonts w:ascii="Arial" w:hAnsi="Arial" w:cs="Arial"/>
          <w:spacing w:val="-4"/>
          <w:sz w:val="20"/>
          <w:szCs w:val="20"/>
          <w:lang w:val="en-GB"/>
        </w:rPr>
        <w:t>31</w:t>
      </w:r>
      <w:r w:rsidR="00D47FB6" w:rsidRPr="00936CBE">
        <w:rPr>
          <w:rFonts w:ascii="Arial" w:hAnsi="Arial" w:cs="Arial"/>
          <w:spacing w:val="-4"/>
          <w:sz w:val="20"/>
          <w:szCs w:val="20"/>
        </w:rPr>
        <w:t xml:space="preserve">% </w:t>
      </w:r>
      <w:r w:rsidR="00624C1F" w:rsidRPr="00936CBE">
        <w:rPr>
          <w:rFonts w:ascii="Arial" w:hAnsi="Arial" w:cs="Arial"/>
          <w:spacing w:val="-4"/>
          <w:sz w:val="20"/>
          <w:szCs w:val="20"/>
        </w:rPr>
        <w:t>per annum</w:t>
      </w:r>
      <w:r w:rsidRPr="00936CBE">
        <w:rPr>
          <w:rFonts w:ascii="Arial" w:hAnsi="Arial" w:cs="Arial"/>
          <w:spacing w:val="-4"/>
          <w:sz w:val="20"/>
          <w:szCs w:val="20"/>
        </w:rPr>
        <w:t xml:space="preserve"> (</w:t>
      </w:r>
      <w:r w:rsidR="00A7284A" w:rsidRPr="00A7284A">
        <w:rPr>
          <w:rFonts w:ascii="Arial" w:hAnsi="Arial" w:cs="Arial"/>
          <w:spacing w:val="-4"/>
          <w:sz w:val="20"/>
          <w:szCs w:val="20"/>
          <w:lang w:val="en-GB"/>
        </w:rPr>
        <w:t>2024</w:t>
      </w:r>
      <w:r w:rsidRPr="00936CBE">
        <w:rPr>
          <w:rFonts w:ascii="Arial" w:hAnsi="Arial" w:cs="Arial"/>
          <w:spacing w:val="-4"/>
          <w:sz w:val="20"/>
          <w:szCs w:val="20"/>
        </w:rPr>
        <w:t xml:space="preserve">: </w:t>
      </w:r>
      <w:r w:rsidR="00C006F4" w:rsidRPr="00936CBE">
        <w:rPr>
          <w:rFonts w:ascii="Arial" w:hAnsi="Arial" w:cs="Arial"/>
          <w:sz w:val="20"/>
          <w:szCs w:val="20"/>
        </w:rPr>
        <w:t xml:space="preserve">Baht </w:t>
      </w:r>
      <w:r w:rsidR="00A7284A" w:rsidRPr="00A7284A">
        <w:rPr>
          <w:rFonts w:ascii="Arial" w:hAnsi="Arial" w:cs="Arial"/>
          <w:sz w:val="20"/>
          <w:szCs w:val="20"/>
          <w:lang w:val="en-GB"/>
        </w:rPr>
        <w:t>11</w:t>
      </w:r>
      <w:r w:rsidR="00C006F4" w:rsidRPr="00936CBE">
        <w:rPr>
          <w:rFonts w:ascii="Arial" w:hAnsi="Arial" w:cs="Arial"/>
          <w:sz w:val="20"/>
          <w:szCs w:val="20"/>
        </w:rPr>
        <w:t>,</w:t>
      </w:r>
      <w:r w:rsidR="00A7284A" w:rsidRPr="00A7284A">
        <w:rPr>
          <w:rFonts w:ascii="Arial" w:hAnsi="Arial" w:cs="Arial"/>
          <w:sz w:val="20"/>
          <w:szCs w:val="20"/>
          <w:lang w:val="en-GB"/>
        </w:rPr>
        <w:t>666</w:t>
      </w:r>
      <w:r w:rsidR="00C006F4" w:rsidRPr="00936CBE">
        <w:rPr>
          <w:rFonts w:ascii="Arial" w:hAnsi="Arial" w:cs="Arial"/>
          <w:sz w:val="20"/>
          <w:szCs w:val="20"/>
        </w:rPr>
        <w:t xml:space="preserve"> million. The promissory notes bore fixed interest between </w:t>
      </w:r>
      <w:r w:rsidR="00A7284A" w:rsidRPr="00A7284A">
        <w:rPr>
          <w:rFonts w:ascii="Arial" w:hAnsi="Arial" w:cs="Arial"/>
          <w:sz w:val="20"/>
          <w:szCs w:val="20"/>
          <w:lang w:val="en-GB"/>
        </w:rPr>
        <w:t>2</w:t>
      </w:r>
      <w:r w:rsidR="00C006F4" w:rsidRPr="00936CBE">
        <w:rPr>
          <w:rFonts w:ascii="Arial" w:hAnsi="Arial" w:cs="Arial"/>
          <w:sz w:val="20"/>
          <w:szCs w:val="20"/>
        </w:rPr>
        <w:t>.</w:t>
      </w:r>
      <w:r w:rsidR="00A7284A" w:rsidRPr="00A7284A">
        <w:rPr>
          <w:rFonts w:ascii="Arial" w:hAnsi="Arial" w:cs="Arial"/>
          <w:sz w:val="20"/>
          <w:szCs w:val="20"/>
          <w:lang w:val="en-GB"/>
        </w:rPr>
        <w:t>25</w:t>
      </w:r>
      <w:r w:rsidR="00C006F4" w:rsidRPr="00936CBE">
        <w:rPr>
          <w:rFonts w:ascii="Arial" w:hAnsi="Arial" w:cs="Arial"/>
          <w:sz w:val="20"/>
          <w:szCs w:val="20"/>
        </w:rPr>
        <w:t xml:space="preserve">% and </w:t>
      </w:r>
      <w:r w:rsidR="00A7284A" w:rsidRPr="00A7284A">
        <w:rPr>
          <w:rFonts w:ascii="Arial" w:hAnsi="Arial" w:cs="Arial"/>
          <w:sz w:val="20"/>
          <w:szCs w:val="20"/>
          <w:lang w:val="en-GB"/>
        </w:rPr>
        <w:t>5</w:t>
      </w:r>
      <w:r w:rsidR="00C006F4" w:rsidRPr="00936CBE">
        <w:rPr>
          <w:rFonts w:ascii="Arial" w:hAnsi="Arial" w:cs="Arial"/>
          <w:sz w:val="20"/>
          <w:szCs w:val="20"/>
        </w:rPr>
        <w:t>.</w:t>
      </w:r>
      <w:r w:rsidR="00A7284A" w:rsidRPr="00A7284A">
        <w:rPr>
          <w:rFonts w:ascii="Arial" w:hAnsi="Arial" w:cs="Arial"/>
          <w:sz w:val="20"/>
          <w:szCs w:val="20"/>
          <w:lang w:val="en-GB"/>
        </w:rPr>
        <w:t>93</w:t>
      </w:r>
      <w:r w:rsidR="00C006F4" w:rsidRPr="00936CBE">
        <w:rPr>
          <w:rFonts w:ascii="Arial" w:hAnsi="Arial" w:cs="Arial"/>
          <w:sz w:val="20"/>
          <w:szCs w:val="20"/>
        </w:rPr>
        <w:t xml:space="preserve">% per annum </w:t>
      </w:r>
      <w:r w:rsidR="00C006F4" w:rsidRPr="00936CBE">
        <w:rPr>
          <w:rFonts w:ascii="Arial" w:hAnsi="Arial" w:cs="Arial"/>
          <w:spacing w:val="-4"/>
          <w:sz w:val="20"/>
          <w:szCs w:val="20"/>
        </w:rPr>
        <w:t xml:space="preserve">and loan agreements </w:t>
      </w:r>
      <w:r w:rsidR="00A76E6D" w:rsidRPr="00936CBE">
        <w:rPr>
          <w:rFonts w:ascii="Arial" w:hAnsi="Arial" w:cs="Arial"/>
          <w:spacing w:val="-4"/>
          <w:sz w:val="20"/>
          <w:szCs w:val="20"/>
        </w:rPr>
        <w:t>totalling</w:t>
      </w:r>
      <w:r w:rsidR="00C006F4" w:rsidRPr="00936CBE">
        <w:rPr>
          <w:rFonts w:ascii="Arial" w:hAnsi="Arial" w:cs="Arial"/>
          <w:spacing w:val="-4"/>
          <w:sz w:val="20"/>
          <w:szCs w:val="20"/>
        </w:rPr>
        <w:t xml:space="preserve"> US Dollar </w:t>
      </w:r>
      <w:r w:rsidR="00A7284A" w:rsidRPr="00A7284A">
        <w:rPr>
          <w:rFonts w:ascii="Arial" w:hAnsi="Arial" w:cs="Arial"/>
          <w:spacing w:val="-4"/>
          <w:sz w:val="20"/>
          <w:szCs w:val="20"/>
          <w:lang w:val="en-GB"/>
        </w:rPr>
        <w:t>11</w:t>
      </w:r>
      <w:r w:rsidR="00C006F4" w:rsidRPr="00936CBE">
        <w:rPr>
          <w:rFonts w:ascii="Arial" w:hAnsi="Arial" w:cs="Arial"/>
          <w:spacing w:val="-4"/>
          <w:sz w:val="20"/>
          <w:szCs w:val="20"/>
        </w:rPr>
        <w:t xml:space="preserve"> million with a fixed interest rate of </w:t>
      </w:r>
      <w:r w:rsidR="00A7284A" w:rsidRPr="00A7284A">
        <w:rPr>
          <w:rFonts w:ascii="Arial" w:hAnsi="Arial" w:cs="Arial"/>
          <w:spacing w:val="-4"/>
          <w:sz w:val="20"/>
          <w:szCs w:val="20"/>
          <w:lang w:val="en-GB"/>
        </w:rPr>
        <w:t>3</w:t>
      </w:r>
      <w:r w:rsidR="00C006F4" w:rsidRPr="00936CBE">
        <w:rPr>
          <w:rFonts w:ascii="Arial" w:hAnsi="Arial" w:cs="Arial"/>
          <w:spacing w:val="-4"/>
          <w:sz w:val="20"/>
          <w:szCs w:val="20"/>
        </w:rPr>
        <w:t>.</w:t>
      </w:r>
      <w:r w:rsidR="00A7284A" w:rsidRPr="00A7284A">
        <w:rPr>
          <w:rFonts w:ascii="Arial" w:hAnsi="Arial" w:cs="Arial"/>
          <w:spacing w:val="-4"/>
          <w:sz w:val="20"/>
          <w:szCs w:val="20"/>
          <w:lang w:val="en-GB"/>
        </w:rPr>
        <w:t>31</w:t>
      </w:r>
      <w:r w:rsidR="00C006F4" w:rsidRPr="00936CBE">
        <w:rPr>
          <w:rFonts w:ascii="Arial" w:hAnsi="Arial" w:cs="Arial"/>
          <w:spacing w:val="-4"/>
          <w:sz w:val="20"/>
          <w:szCs w:val="20"/>
        </w:rPr>
        <w:t>% per annum</w:t>
      </w:r>
      <w:r w:rsidRPr="00936CBE">
        <w:rPr>
          <w:rFonts w:ascii="Arial" w:hAnsi="Arial" w:cs="Arial"/>
          <w:spacing w:val="-4"/>
          <w:sz w:val="20"/>
          <w:szCs w:val="20"/>
        </w:rPr>
        <w:t>). The terms of principal repayment and interest repayment are specifi</w:t>
      </w:r>
      <w:r w:rsidR="00FD63FC" w:rsidRPr="00936CBE">
        <w:rPr>
          <w:rFonts w:ascii="Arial" w:hAnsi="Arial" w:cs="Arial"/>
          <w:spacing w:val="-4"/>
          <w:sz w:val="20"/>
          <w:szCs w:val="20"/>
        </w:rPr>
        <w:t>ed in the</w:t>
      </w:r>
      <w:r w:rsidRPr="00936CBE">
        <w:rPr>
          <w:rFonts w:ascii="Arial" w:hAnsi="Arial" w:cs="Arial"/>
          <w:spacing w:val="-4"/>
          <w:sz w:val="20"/>
          <w:szCs w:val="20"/>
        </w:rPr>
        <w:t xml:space="preserve"> schedules and at call. The</w:t>
      </w:r>
      <w:r w:rsidR="00B668C1" w:rsidRPr="00936CBE">
        <w:rPr>
          <w:rFonts w:ascii="Arial" w:hAnsi="Arial" w:cs="Arial"/>
          <w:spacing w:val="-4"/>
          <w:sz w:val="20"/>
          <w:szCs w:val="20"/>
        </w:rPr>
        <w:t xml:space="preserve">se </w:t>
      </w:r>
      <w:r w:rsidRPr="00936CBE">
        <w:rPr>
          <w:rFonts w:ascii="Arial" w:hAnsi="Arial" w:cs="Arial"/>
          <w:spacing w:val="-4"/>
          <w:sz w:val="20"/>
          <w:szCs w:val="20"/>
        </w:rPr>
        <w:t>loans are unsecured</w:t>
      </w:r>
      <w:r w:rsidRPr="00936CBE">
        <w:rPr>
          <w:rFonts w:ascii="Arial" w:hAnsi="Arial" w:cs="Arial"/>
          <w:sz w:val="20"/>
          <w:szCs w:val="20"/>
        </w:rPr>
        <w:t>.</w:t>
      </w:r>
    </w:p>
    <w:p w14:paraId="45C012A0" w14:textId="77777777" w:rsidR="002751D6" w:rsidRPr="00936CBE" w:rsidRDefault="002751D6" w:rsidP="005611FE">
      <w:pPr>
        <w:ind w:left="540"/>
        <w:jc w:val="both"/>
        <w:rPr>
          <w:rFonts w:ascii="Arial" w:hAnsi="Arial" w:cs="Arial"/>
          <w:color w:val="000000"/>
          <w:sz w:val="20"/>
          <w:szCs w:val="20"/>
        </w:rPr>
      </w:pPr>
    </w:p>
    <w:p w14:paraId="145699A2" w14:textId="77777777" w:rsidR="0030317D" w:rsidRDefault="0030317D" w:rsidP="005611FE">
      <w:pPr>
        <w:ind w:left="540"/>
        <w:jc w:val="both"/>
        <w:rPr>
          <w:rFonts w:ascii="Arial" w:hAnsi="Arial" w:cstheme="minorBidi"/>
          <w:color w:val="000000"/>
          <w:sz w:val="20"/>
          <w:szCs w:val="20"/>
        </w:rPr>
      </w:pPr>
      <w:r>
        <w:rPr>
          <w:rFonts w:ascii="Arial" w:hAnsi="Arial" w:cs="Arial"/>
          <w:color w:val="000000"/>
          <w:sz w:val="20"/>
          <w:szCs w:val="20"/>
        </w:rPr>
        <w:br w:type="page"/>
      </w:r>
    </w:p>
    <w:p w14:paraId="79F62765" w14:textId="29289130" w:rsidR="001E6C66" w:rsidRPr="00936CBE" w:rsidRDefault="001E6C66" w:rsidP="005611FE">
      <w:pPr>
        <w:ind w:left="540"/>
        <w:jc w:val="both"/>
        <w:rPr>
          <w:rFonts w:ascii="Arial" w:hAnsi="Arial" w:cs="Arial"/>
          <w:color w:val="000000"/>
          <w:sz w:val="20"/>
          <w:szCs w:val="20"/>
        </w:rPr>
      </w:pPr>
      <w:r w:rsidRPr="00936CBE">
        <w:rPr>
          <w:rFonts w:ascii="Arial" w:hAnsi="Arial" w:cs="Arial"/>
          <w:color w:val="000000"/>
          <w:sz w:val="20"/>
          <w:szCs w:val="20"/>
        </w:rPr>
        <w:t xml:space="preserve">The movement of short-term loans to related parties can be </w:t>
      </w:r>
      <w:proofErr w:type="spellStart"/>
      <w:r w:rsidRPr="00936CBE">
        <w:rPr>
          <w:rFonts w:ascii="Arial" w:hAnsi="Arial" w:cs="Arial"/>
          <w:color w:val="000000"/>
          <w:sz w:val="20"/>
          <w:szCs w:val="20"/>
        </w:rPr>
        <w:t>analysed</w:t>
      </w:r>
      <w:proofErr w:type="spellEnd"/>
      <w:r w:rsidRPr="00936CBE">
        <w:rPr>
          <w:rFonts w:ascii="Arial" w:hAnsi="Arial" w:cs="Arial"/>
          <w:color w:val="000000"/>
          <w:sz w:val="20"/>
          <w:szCs w:val="20"/>
        </w:rPr>
        <w:t xml:space="preserve"> as follows:</w:t>
      </w:r>
    </w:p>
    <w:p w14:paraId="73524859" w14:textId="77777777" w:rsidR="001E6C66" w:rsidRPr="00936CBE" w:rsidRDefault="001E6C66" w:rsidP="005611FE">
      <w:pPr>
        <w:ind w:left="540"/>
        <w:jc w:val="both"/>
        <w:rPr>
          <w:rFonts w:ascii="Arial" w:hAnsi="Arial" w:cs="Arial"/>
          <w:color w:val="000000"/>
          <w:sz w:val="20"/>
          <w:szCs w:val="20"/>
        </w:rPr>
      </w:pPr>
    </w:p>
    <w:tbl>
      <w:tblPr>
        <w:tblW w:w="9548" w:type="dxa"/>
        <w:tblInd w:w="10" w:type="dxa"/>
        <w:tblLayout w:type="fixed"/>
        <w:tblLook w:val="0000" w:firstRow="0" w:lastRow="0" w:firstColumn="0" w:lastColumn="0" w:noHBand="0" w:noVBand="0"/>
      </w:tblPr>
      <w:tblGrid>
        <w:gridCol w:w="3926"/>
        <w:gridCol w:w="1405"/>
        <w:gridCol w:w="1406"/>
        <w:gridCol w:w="1405"/>
        <w:gridCol w:w="1406"/>
      </w:tblGrid>
      <w:tr w:rsidR="001E6C66" w:rsidRPr="00936CBE" w14:paraId="7D274273" w14:textId="77777777" w:rsidTr="008255E8">
        <w:tc>
          <w:tcPr>
            <w:tcW w:w="3926" w:type="dxa"/>
          </w:tcPr>
          <w:p w14:paraId="36AE6582" w14:textId="77777777" w:rsidR="001E6C66" w:rsidRPr="00936CBE" w:rsidRDefault="001E6C66" w:rsidP="005611FE">
            <w:pPr>
              <w:ind w:left="526" w:right="-72"/>
              <w:rPr>
                <w:rFonts w:ascii="Arial" w:hAnsi="Arial" w:cs="Arial"/>
                <w:b/>
                <w:bCs/>
                <w:color w:val="000000"/>
                <w:sz w:val="20"/>
                <w:szCs w:val="20"/>
              </w:rPr>
            </w:pPr>
          </w:p>
        </w:tc>
        <w:tc>
          <w:tcPr>
            <w:tcW w:w="2811" w:type="dxa"/>
            <w:gridSpan w:val="2"/>
            <w:tcBorders>
              <w:bottom w:val="single" w:sz="4" w:space="0" w:color="auto"/>
            </w:tcBorders>
          </w:tcPr>
          <w:p w14:paraId="5B790AB6"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4D9CC3D4"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11" w:type="dxa"/>
            <w:gridSpan w:val="2"/>
            <w:tcBorders>
              <w:bottom w:val="single" w:sz="4" w:space="0" w:color="auto"/>
            </w:tcBorders>
          </w:tcPr>
          <w:p w14:paraId="12118272"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44C60E81"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176DA7" w:rsidRPr="00936CBE" w14:paraId="5E1D4CF8" w14:textId="77777777" w:rsidTr="005611FE">
        <w:tc>
          <w:tcPr>
            <w:tcW w:w="3926" w:type="dxa"/>
          </w:tcPr>
          <w:p w14:paraId="662D42F1" w14:textId="77777777" w:rsidR="00176DA7" w:rsidRPr="00936CBE" w:rsidRDefault="00176DA7" w:rsidP="00176DA7">
            <w:pPr>
              <w:tabs>
                <w:tab w:val="left" w:pos="1134"/>
                <w:tab w:val="left" w:pos="1276"/>
                <w:tab w:val="center" w:pos="3402"/>
                <w:tab w:val="center" w:pos="4536"/>
                <w:tab w:val="center" w:pos="5670"/>
                <w:tab w:val="center" w:pos="6804"/>
                <w:tab w:val="right" w:pos="7655"/>
              </w:tabs>
              <w:ind w:left="526" w:right="-72"/>
              <w:rPr>
                <w:rFonts w:ascii="Arial" w:hAnsi="Arial" w:cs="Arial"/>
                <w:b/>
                <w:bCs/>
                <w:color w:val="000000"/>
                <w:sz w:val="20"/>
                <w:szCs w:val="20"/>
              </w:rPr>
            </w:pPr>
            <w:r w:rsidRPr="00936CBE">
              <w:rPr>
                <w:rFonts w:ascii="Arial" w:hAnsi="Arial" w:cs="Arial"/>
                <w:b/>
                <w:bCs/>
                <w:color w:val="000000"/>
                <w:sz w:val="20"/>
                <w:szCs w:val="20"/>
              </w:rPr>
              <w:t>For the years ended</w:t>
            </w:r>
          </w:p>
        </w:tc>
        <w:tc>
          <w:tcPr>
            <w:tcW w:w="1405" w:type="dxa"/>
          </w:tcPr>
          <w:p w14:paraId="716DF97B" w14:textId="64B4972A" w:rsidR="00176DA7" w:rsidRPr="00936CBE" w:rsidRDefault="00A7284A" w:rsidP="00176DA7">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06" w:type="dxa"/>
          </w:tcPr>
          <w:p w14:paraId="2308CD09" w14:textId="3B874AD7" w:rsidR="00176DA7" w:rsidRPr="00936CBE" w:rsidRDefault="00A7284A" w:rsidP="00176DA7">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05" w:type="dxa"/>
          </w:tcPr>
          <w:p w14:paraId="23AE94BC" w14:textId="586C3DDF" w:rsidR="00176DA7" w:rsidRPr="00936CBE" w:rsidRDefault="00A7284A" w:rsidP="00176DA7">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06" w:type="dxa"/>
          </w:tcPr>
          <w:p w14:paraId="7B8CA831" w14:textId="00DA321D" w:rsidR="00176DA7" w:rsidRPr="00936CBE" w:rsidRDefault="00A7284A" w:rsidP="00176DA7">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1E6C66" w:rsidRPr="00936CBE" w14:paraId="110C93C3" w14:textId="77777777" w:rsidTr="005611FE">
        <w:tc>
          <w:tcPr>
            <w:tcW w:w="3926" w:type="dxa"/>
          </w:tcPr>
          <w:p w14:paraId="251EB8F6" w14:textId="70A3927B" w:rsidR="001E6C66" w:rsidRPr="00936CBE" w:rsidRDefault="001E6C66" w:rsidP="005611FE">
            <w:pPr>
              <w:tabs>
                <w:tab w:val="left" w:pos="1134"/>
                <w:tab w:val="left" w:pos="1276"/>
                <w:tab w:val="center" w:pos="3402"/>
                <w:tab w:val="center" w:pos="4536"/>
                <w:tab w:val="center" w:pos="5670"/>
                <w:tab w:val="center" w:pos="6804"/>
                <w:tab w:val="right" w:pos="7655"/>
              </w:tabs>
              <w:ind w:left="526" w:right="-72"/>
              <w:rPr>
                <w:rFonts w:ascii="Arial" w:hAnsi="Arial" w:cs="Arial"/>
                <w:b/>
                <w:bCs/>
                <w:color w:val="000000"/>
                <w:sz w:val="20"/>
                <w:szCs w:val="20"/>
              </w:rPr>
            </w:pPr>
            <w:r w:rsidRPr="00936CBE">
              <w:rPr>
                <w:rFonts w:ascii="Arial" w:hAnsi="Arial" w:cs="Arial"/>
                <w:color w:val="000000"/>
                <w:sz w:val="20"/>
                <w:szCs w:val="20"/>
              </w:rPr>
              <w:t xml:space="preserve">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05" w:type="dxa"/>
            <w:tcBorders>
              <w:bottom w:val="single" w:sz="4" w:space="0" w:color="auto"/>
            </w:tcBorders>
            <w:vAlign w:val="bottom"/>
          </w:tcPr>
          <w:p w14:paraId="26AA7A4E" w14:textId="761BC867" w:rsidR="001E6C66" w:rsidRPr="00936CBE" w:rsidRDefault="001E6C6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8F15DC"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406" w:type="dxa"/>
            <w:tcBorders>
              <w:bottom w:val="single" w:sz="4" w:space="0" w:color="auto"/>
            </w:tcBorders>
            <w:vAlign w:val="bottom"/>
          </w:tcPr>
          <w:p w14:paraId="7522BA01" w14:textId="7BB02BB2" w:rsidR="001E6C66" w:rsidRPr="00936CBE" w:rsidRDefault="008F15DC"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05" w:type="dxa"/>
            <w:tcBorders>
              <w:bottom w:val="single" w:sz="4" w:space="0" w:color="auto"/>
            </w:tcBorders>
            <w:vAlign w:val="bottom"/>
          </w:tcPr>
          <w:p w14:paraId="5046B6FE" w14:textId="59A10ABC" w:rsidR="001E6C66" w:rsidRPr="00936CBE" w:rsidRDefault="008F15DC"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06" w:type="dxa"/>
            <w:tcBorders>
              <w:bottom w:val="single" w:sz="4" w:space="0" w:color="auto"/>
            </w:tcBorders>
            <w:vAlign w:val="bottom"/>
          </w:tcPr>
          <w:p w14:paraId="43E70737" w14:textId="234988B1" w:rsidR="001E6C66" w:rsidRPr="00936CBE" w:rsidRDefault="008F15DC"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1B39C609" w14:textId="77777777" w:rsidTr="005611FE">
        <w:trPr>
          <w:trHeight w:val="72"/>
        </w:trPr>
        <w:tc>
          <w:tcPr>
            <w:tcW w:w="3926" w:type="dxa"/>
          </w:tcPr>
          <w:p w14:paraId="1E7664DF" w14:textId="77777777" w:rsidR="001E6C66" w:rsidRPr="00936CBE" w:rsidRDefault="001E6C66" w:rsidP="005611FE">
            <w:pPr>
              <w:tabs>
                <w:tab w:val="left" w:pos="511"/>
              </w:tabs>
              <w:ind w:left="526" w:right="-72"/>
              <w:rPr>
                <w:rFonts w:ascii="Arial" w:hAnsi="Arial" w:cs="Arial"/>
                <w:color w:val="000000"/>
                <w:sz w:val="20"/>
                <w:szCs w:val="20"/>
              </w:rPr>
            </w:pPr>
          </w:p>
        </w:tc>
        <w:tc>
          <w:tcPr>
            <w:tcW w:w="1405" w:type="dxa"/>
            <w:tcBorders>
              <w:top w:val="single" w:sz="4" w:space="0" w:color="auto"/>
            </w:tcBorders>
            <w:vAlign w:val="bottom"/>
          </w:tcPr>
          <w:p w14:paraId="3F088D89" w14:textId="77777777" w:rsidR="001E6C66" w:rsidRPr="00936CBE" w:rsidRDefault="001E6C66" w:rsidP="005611FE">
            <w:pPr>
              <w:ind w:right="-72"/>
              <w:jc w:val="right"/>
              <w:rPr>
                <w:rFonts w:ascii="Arial" w:hAnsi="Arial" w:cs="Arial"/>
                <w:color w:val="000000"/>
                <w:sz w:val="20"/>
                <w:szCs w:val="20"/>
              </w:rPr>
            </w:pPr>
          </w:p>
        </w:tc>
        <w:tc>
          <w:tcPr>
            <w:tcW w:w="1406" w:type="dxa"/>
            <w:tcBorders>
              <w:top w:val="single" w:sz="4" w:space="0" w:color="auto"/>
            </w:tcBorders>
            <w:vAlign w:val="bottom"/>
          </w:tcPr>
          <w:p w14:paraId="462AA865" w14:textId="77777777" w:rsidR="001E6C66" w:rsidRPr="00936CBE" w:rsidRDefault="001E6C66" w:rsidP="005611FE">
            <w:pPr>
              <w:ind w:right="-72"/>
              <w:jc w:val="right"/>
              <w:rPr>
                <w:rFonts w:ascii="Arial" w:hAnsi="Arial" w:cs="Arial"/>
                <w:color w:val="000000"/>
                <w:sz w:val="20"/>
                <w:szCs w:val="20"/>
              </w:rPr>
            </w:pPr>
          </w:p>
        </w:tc>
        <w:tc>
          <w:tcPr>
            <w:tcW w:w="1405" w:type="dxa"/>
            <w:tcBorders>
              <w:top w:val="single" w:sz="4" w:space="0" w:color="auto"/>
            </w:tcBorders>
            <w:vAlign w:val="bottom"/>
          </w:tcPr>
          <w:p w14:paraId="6D8B0C8C" w14:textId="77777777" w:rsidR="001E6C66" w:rsidRPr="00936CBE" w:rsidRDefault="001E6C66" w:rsidP="005611FE">
            <w:pPr>
              <w:ind w:right="-72"/>
              <w:jc w:val="right"/>
              <w:rPr>
                <w:rFonts w:ascii="Arial" w:hAnsi="Arial" w:cs="Arial"/>
                <w:color w:val="000000"/>
                <w:sz w:val="20"/>
                <w:szCs w:val="20"/>
              </w:rPr>
            </w:pPr>
          </w:p>
        </w:tc>
        <w:tc>
          <w:tcPr>
            <w:tcW w:w="1406" w:type="dxa"/>
            <w:tcBorders>
              <w:top w:val="single" w:sz="4" w:space="0" w:color="auto"/>
            </w:tcBorders>
            <w:vAlign w:val="bottom"/>
          </w:tcPr>
          <w:p w14:paraId="0A6D393E" w14:textId="77777777" w:rsidR="001E6C66" w:rsidRPr="00936CBE" w:rsidRDefault="001E6C66" w:rsidP="005611FE">
            <w:pPr>
              <w:ind w:right="-72"/>
              <w:jc w:val="right"/>
              <w:rPr>
                <w:rFonts w:ascii="Arial" w:hAnsi="Arial" w:cs="Arial"/>
                <w:color w:val="000000"/>
                <w:sz w:val="20"/>
                <w:szCs w:val="20"/>
              </w:rPr>
            </w:pPr>
          </w:p>
        </w:tc>
      </w:tr>
      <w:tr w:rsidR="00176DA7" w:rsidRPr="00936CBE" w14:paraId="537C2A7A" w14:textId="77777777" w:rsidTr="3ABCB9CB">
        <w:trPr>
          <w:trHeight w:val="72"/>
        </w:trPr>
        <w:tc>
          <w:tcPr>
            <w:tcW w:w="3926" w:type="dxa"/>
          </w:tcPr>
          <w:p w14:paraId="126EF7D4" w14:textId="727A6651" w:rsidR="00176DA7" w:rsidRPr="00936CBE" w:rsidRDefault="00176DA7" w:rsidP="00176DA7">
            <w:pPr>
              <w:tabs>
                <w:tab w:val="left" w:pos="511"/>
              </w:tabs>
              <w:ind w:left="526" w:right="-72"/>
              <w:rPr>
                <w:rFonts w:ascii="Arial" w:hAnsi="Arial" w:cs="Arial"/>
                <w:color w:val="000000"/>
                <w:sz w:val="20"/>
                <w:szCs w:val="20"/>
              </w:rPr>
            </w:pPr>
            <w:r w:rsidRPr="00936CBE">
              <w:rPr>
                <w:rFonts w:ascii="Arial" w:hAnsi="Arial" w:cs="Arial"/>
                <w:color w:val="000000"/>
                <w:sz w:val="20"/>
                <w:szCs w:val="20"/>
              </w:rPr>
              <w:t xml:space="preserve">Opening balance, net </w:t>
            </w:r>
          </w:p>
        </w:tc>
        <w:tc>
          <w:tcPr>
            <w:tcW w:w="1405" w:type="dxa"/>
            <w:vAlign w:val="bottom"/>
          </w:tcPr>
          <w:p w14:paraId="4626281A" w14:textId="5579F9D5"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4F2746" w:rsidRPr="00936CBE">
              <w:rPr>
                <w:rFonts w:ascii="Arial" w:hAnsi="Arial" w:cs="Arial"/>
                <w:color w:val="000000"/>
                <w:sz w:val="20"/>
                <w:szCs w:val="20"/>
              </w:rPr>
              <w:t>,</w:t>
            </w:r>
            <w:r w:rsidRPr="00A7284A">
              <w:rPr>
                <w:rFonts w:ascii="Arial" w:hAnsi="Arial" w:cs="Arial"/>
                <w:color w:val="000000"/>
                <w:sz w:val="20"/>
                <w:szCs w:val="20"/>
                <w:lang w:val="en-GB"/>
              </w:rPr>
              <w:t>200</w:t>
            </w:r>
          </w:p>
        </w:tc>
        <w:tc>
          <w:tcPr>
            <w:tcW w:w="1406" w:type="dxa"/>
            <w:vAlign w:val="bottom"/>
          </w:tcPr>
          <w:p w14:paraId="40DD4E1A" w14:textId="11B4568F"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176DA7" w:rsidRPr="00936CBE">
              <w:rPr>
                <w:rFonts w:ascii="Arial" w:hAnsi="Arial" w:cs="Arial"/>
                <w:color w:val="000000"/>
                <w:sz w:val="20"/>
                <w:szCs w:val="20"/>
              </w:rPr>
              <w:t>,</w:t>
            </w:r>
            <w:r w:rsidRPr="00A7284A">
              <w:rPr>
                <w:rFonts w:ascii="Arial" w:hAnsi="Arial" w:cs="Arial"/>
                <w:color w:val="000000"/>
                <w:sz w:val="20"/>
                <w:szCs w:val="20"/>
                <w:lang w:val="en-GB"/>
              </w:rPr>
              <w:t>200</w:t>
            </w:r>
          </w:p>
        </w:tc>
        <w:tc>
          <w:tcPr>
            <w:tcW w:w="1405" w:type="dxa"/>
            <w:tcBorders>
              <w:top w:val="nil"/>
              <w:left w:val="nil"/>
              <w:right w:val="nil"/>
            </w:tcBorders>
            <w:vAlign w:val="bottom"/>
          </w:tcPr>
          <w:p w14:paraId="050A216D" w14:textId="00E2438C"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8C2518" w:rsidRPr="00936CBE">
              <w:rPr>
                <w:rFonts w:ascii="Arial" w:hAnsi="Arial" w:cs="Arial"/>
                <w:color w:val="000000"/>
                <w:sz w:val="20"/>
                <w:szCs w:val="20"/>
              </w:rPr>
              <w:t>,</w:t>
            </w:r>
            <w:r w:rsidRPr="00A7284A">
              <w:rPr>
                <w:rFonts w:ascii="Arial" w:hAnsi="Arial" w:cs="Arial"/>
                <w:color w:val="000000"/>
                <w:sz w:val="20"/>
                <w:szCs w:val="20"/>
                <w:lang w:val="en-GB"/>
              </w:rPr>
              <w:t>954</w:t>
            </w:r>
            <w:r w:rsidR="008C2518" w:rsidRPr="00936CBE">
              <w:rPr>
                <w:rFonts w:ascii="Arial" w:hAnsi="Arial" w:cs="Arial"/>
                <w:color w:val="000000"/>
                <w:sz w:val="20"/>
                <w:szCs w:val="20"/>
              </w:rPr>
              <w:t>,</w:t>
            </w:r>
            <w:r w:rsidRPr="00A7284A">
              <w:rPr>
                <w:rFonts w:ascii="Arial" w:hAnsi="Arial" w:cs="Arial"/>
                <w:color w:val="000000"/>
                <w:sz w:val="20"/>
                <w:szCs w:val="20"/>
                <w:lang w:val="en-GB"/>
              </w:rPr>
              <w:t>601</w:t>
            </w:r>
          </w:p>
        </w:tc>
        <w:tc>
          <w:tcPr>
            <w:tcW w:w="1406" w:type="dxa"/>
            <w:vAlign w:val="bottom"/>
          </w:tcPr>
          <w:p w14:paraId="70B10E3D" w14:textId="5CC52BC1"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13</w:t>
            </w:r>
            <w:r w:rsidR="00176DA7" w:rsidRPr="00936CBE">
              <w:rPr>
                <w:rFonts w:ascii="Arial" w:hAnsi="Arial" w:cs="Arial"/>
                <w:color w:val="000000"/>
                <w:sz w:val="20"/>
                <w:szCs w:val="20"/>
              </w:rPr>
              <w:t>,</w:t>
            </w:r>
            <w:r w:rsidRPr="00A7284A">
              <w:rPr>
                <w:rFonts w:ascii="Arial" w:hAnsi="Arial" w:cs="Arial"/>
                <w:color w:val="000000"/>
                <w:sz w:val="20"/>
                <w:szCs w:val="20"/>
                <w:lang w:val="en-GB"/>
              </w:rPr>
              <w:t>143</w:t>
            </w:r>
            <w:r w:rsidR="00176DA7" w:rsidRPr="00936CBE">
              <w:rPr>
                <w:rFonts w:ascii="Arial" w:hAnsi="Arial" w:cs="Arial"/>
                <w:color w:val="000000"/>
                <w:sz w:val="20"/>
                <w:szCs w:val="20"/>
              </w:rPr>
              <w:t>,</w:t>
            </w:r>
            <w:r w:rsidRPr="00A7284A">
              <w:rPr>
                <w:rFonts w:ascii="Arial" w:hAnsi="Arial" w:cs="Arial"/>
                <w:color w:val="000000"/>
                <w:sz w:val="20"/>
                <w:szCs w:val="20"/>
                <w:lang w:val="en-GB"/>
              </w:rPr>
              <w:t>708</w:t>
            </w:r>
          </w:p>
        </w:tc>
      </w:tr>
      <w:tr w:rsidR="00176DA7" w:rsidRPr="00936CBE" w14:paraId="0BE86D91" w14:textId="77777777" w:rsidTr="3ABCB9CB">
        <w:trPr>
          <w:trHeight w:val="72"/>
        </w:trPr>
        <w:tc>
          <w:tcPr>
            <w:tcW w:w="3926" w:type="dxa"/>
          </w:tcPr>
          <w:p w14:paraId="5D766EF3" w14:textId="77777777" w:rsidR="00176DA7" w:rsidRPr="00936CBE" w:rsidRDefault="00176DA7" w:rsidP="00176DA7">
            <w:pPr>
              <w:tabs>
                <w:tab w:val="left" w:pos="511"/>
              </w:tabs>
              <w:ind w:left="526" w:right="-72"/>
              <w:rPr>
                <w:rFonts w:ascii="Arial" w:hAnsi="Arial" w:cs="Arial"/>
                <w:color w:val="000000"/>
                <w:sz w:val="20"/>
                <w:szCs w:val="20"/>
              </w:rPr>
            </w:pPr>
            <w:r w:rsidRPr="00936CBE">
              <w:rPr>
                <w:rFonts w:ascii="Arial" w:hAnsi="Arial" w:cs="Arial"/>
                <w:color w:val="000000"/>
                <w:sz w:val="20"/>
                <w:szCs w:val="20"/>
              </w:rPr>
              <w:t>Cash flows:</w:t>
            </w:r>
          </w:p>
        </w:tc>
        <w:tc>
          <w:tcPr>
            <w:tcW w:w="1405" w:type="dxa"/>
            <w:vAlign w:val="bottom"/>
          </w:tcPr>
          <w:p w14:paraId="238B37F2" w14:textId="77777777" w:rsidR="00176DA7" w:rsidRPr="00936CBE" w:rsidRDefault="00176DA7" w:rsidP="00176DA7">
            <w:pPr>
              <w:ind w:right="-72"/>
              <w:jc w:val="right"/>
              <w:rPr>
                <w:rFonts w:ascii="Arial" w:hAnsi="Arial" w:cs="Arial"/>
                <w:color w:val="000000"/>
                <w:sz w:val="20"/>
                <w:szCs w:val="20"/>
              </w:rPr>
            </w:pPr>
          </w:p>
        </w:tc>
        <w:tc>
          <w:tcPr>
            <w:tcW w:w="1406" w:type="dxa"/>
            <w:vAlign w:val="bottom"/>
          </w:tcPr>
          <w:p w14:paraId="2EEE0652" w14:textId="77777777" w:rsidR="00176DA7" w:rsidRPr="00936CBE" w:rsidRDefault="00176DA7" w:rsidP="00176DA7">
            <w:pPr>
              <w:ind w:right="-72"/>
              <w:jc w:val="right"/>
              <w:rPr>
                <w:rFonts w:ascii="Arial" w:hAnsi="Arial" w:cs="Arial"/>
                <w:color w:val="000000"/>
                <w:sz w:val="20"/>
                <w:szCs w:val="20"/>
              </w:rPr>
            </w:pPr>
          </w:p>
        </w:tc>
        <w:tc>
          <w:tcPr>
            <w:tcW w:w="1405" w:type="dxa"/>
            <w:tcBorders>
              <w:top w:val="nil"/>
              <w:left w:val="nil"/>
              <w:right w:val="nil"/>
            </w:tcBorders>
            <w:vAlign w:val="bottom"/>
          </w:tcPr>
          <w:p w14:paraId="7C755599" w14:textId="64C8B6F9" w:rsidR="00176DA7" w:rsidRPr="00936CBE" w:rsidRDefault="00176DA7" w:rsidP="00176DA7">
            <w:pPr>
              <w:ind w:right="-72"/>
              <w:jc w:val="right"/>
              <w:rPr>
                <w:rFonts w:ascii="Arial" w:hAnsi="Arial" w:cs="Arial"/>
                <w:color w:val="000000"/>
                <w:sz w:val="20"/>
                <w:szCs w:val="20"/>
              </w:rPr>
            </w:pPr>
          </w:p>
        </w:tc>
        <w:tc>
          <w:tcPr>
            <w:tcW w:w="1406" w:type="dxa"/>
            <w:vAlign w:val="bottom"/>
          </w:tcPr>
          <w:p w14:paraId="3C61B84E" w14:textId="7A6E4D5D" w:rsidR="00176DA7" w:rsidRPr="00936CBE" w:rsidRDefault="00176DA7" w:rsidP="00176DA7">
            <w:pPr>
              <w:ind w:right="-72"/>
              <w:jc w:val="right"/>
              <w:rPr>
                <w:rFonts w:ascii="Arial" w:hAnsi="Arial" w:cs="Arial"/>
                <w:color w:val="000000"/>
                <w:sz w:val="20"/>
                <w:szCs w:val="20"/>
              </w:rPr>
            </w:pPr>
          </w:p>
        </w:tc>
      </w:tr>
      <w:tr w:rsidR="00176DA7" w:rsidRPr="00936CBE" w14:paraId="1A489653" w14:textId="77777777" w:rsidTr="3ABCB9CB">
        <w:tc>
          <w:tcPr>
            <w:tcW w:w="3926" w:type="dxa"/>
          </w:tcPr>
          <w:p w14:paraId="6EC0165C" w14:textId="77777777" w:rsidR="00176DA7" w:rsidRPr="00936CBE" w:rsidRDefault="00176DA7" w:rsidP="00176DA7">
            <w:pPr>
              <w:tabs>
                <w:tab w:val="left" w:pos="511"/>
              </w:tabs>
              <w:ind w:left="526" w:right="-72"/>
              <w:rPr>
                <w:rFonts w:ascii="Arial" w:hAnsi="Arial" w:cs="Arial"/>
                <w:color w:val="000000"/>
                <w:sz w:val="20"/>
                <w:szCs w:val="20"/>
              </w:rPr>
            </w:pPr>
            <w:r w:rsidRPr="00936CBE">
              <w:rPr>
                <w:rFonts w:ascii="Arial" w:hAnsi="Arial" w:cs="Arial"/>
                <w:color w:val="000000"/>
                <w:sz w:val="20"/>
                <w:szCs w:val="20"/>
              </w:rPr>
              <w:t xml:space="preserve">   Additions during the year</w:t>
            </w:r>
          </w:p>
        </w:tc>
        <w:tc>
          <w:tcPr>
            <w:tcW w:w="1405" w:type="dxa"/>
            <w:vAlign w:val="bottom"/>
          </w:tcPr>
          <w:p w14:paraId="5A26BA96" w14:textId="47763C58"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409</w:t>
            </w:r>
            <w:r w:rsidR="004F2746" w:rsidRPr="00936CBE">
              <w:rPr>
                <w:rFonts w:ascii="Arial" w:hAnsi="Arial" w:cs="Arial"/>
                <w:color w:val="000000"/>
                <w:sz w:val="20"/>
                <w:szCs w:val="20"/>
              </w:rPr>
              <w:t>,</w:t>
            </w:r>
            <w:r w:rsidRPr="00A7284A">
              <w:rPr>
                <w:rFonts w:ascii="Arial" w:hAnsi="Arial" w:cs="Arial"/>
                <w:color w:val="000000"/>
                <w:sz w:val="20"/>
                <w:szCs w:val="20"/>
                <w:lang w:val="en-GB"/>
              </w:rPr>
              <w:t>99</w:t>
            </w:r>
            <w:r w:rsidR="004A26B3">
              <w:rPr>
                <w:rFonts w:ascii="Arial" w:hAnsi="Arial" w:cs="Arial"/>
                <w:color w:val="000000"/>
                <w:sz w:val="20"/>
                <w:szCs w:val="20"/>
                <w:lang w:val="en-GB"/>
              </w:rPr>
              <w:t>2</w:t>
            </w:r>
          </w:p>
        </w:tc>
        <w:tc>
          <w:tcPr>
            <w:tcW w:w="1406" w:type="dxa"/>
            <w:vAlign w:val="bottom"/>
          </w:tcPr>
          <w:p w14:paraId="1AD0ED61" w14:textId="06117DA7" w:rsidR="00176DA7" w:rsidRPr="00936CBE" w:rsidRDefault="00176DA7" w:rsidP="00176DA7">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top w:val="nil"/>
              <w:left w:val="nil"/>
              <w:right w:val="nil"/>
            </w:tcBorders>
            <w:vAlign w:val="bottom"/>
          </w:tcPr>
          <w:p w14:paraId="5C2F5065" w14:textId="02A9BBE7"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885053" w:rsidRPr="00936CBE">
              <w:rPr>
                <w:rFonts w:ascii="Arial" w:hAnsi="Arial" w:cs="Arial"/>
                <w:color w:val="000000"/>
                <w:sz w:val="20"/>
                <w:szCs w:val="20"/>
              </w:rPr>
              <w:t>,</w:t>
            </w:r>
            <w:r w:rsidRPr="00A7284A">
              <w:rPr>
                <w:rFonts w:ascii="Arial" w:hAnsi="Arial" w:cs="Arial"/>
                <w:color w:val="000000"/>
                <w:sz w:val="20"/>
                <w:szCs w:val="20"/>
                <w:lang w:val="en-GB"/>
              </w:rPr>
              <w:t>624</w:t>
            </w:r>
            <w:r w:rsidR="00885053" w:rsidRPr="00936CBE">
              <w:rPr>
                <w:rFonts w:ascii="Arial" w:hAnsi="Arial" w:cs="Arial"/>
                <w:color w:val="000000"/>
                <w:sz w:val="20"/>
                <w:szCs w:val="20"/>
              </w:rPr>
              <w:t>,</w:t>
            </w:r>
            <w:r w:rsidRPr="00A7284A">
              <w:rPr>
                <w:rFonts w:ascii="Arial" w:hAnsi="Arial" w:cs="Arial"/>
                <w:color w:val="000000"/>
                <w:sz w:val="20"/>
                <w:szCs w:val="20"/>
                <w:lang w:val="en-GB"/>
              </w:rPr>
              <w:t>057</w:t>
            </w:r>
          </w:p>
        </w:tc>
        <w:tc>
          <w:tcPr>
            <w:tcW w:w="1406" w:type="dxa"/>
            <w:vAlign w:val="bottom"/>
          </w:tcPr>
          <w:p w14:paraId="1E2C0856" w14:textId="2DD86063"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5</w:t>
            </w:r>
            <w:r w:rsidR="00176DA7" w:rsidRPr="00936CBE">
              <w:rPr>
                <w:rFonts w:ascii="Arial" w:hAnsi="Arial" w:cs="Arial"/>
                <w:color w:val="000000"/>
                <w:sz w:val="20"/>
                <w:szCs w:val="20"/>
              </w:rPr>
              <w:t>,</w:t>
            </w:r>
            <w:r w:rsidRPr="00A7284A">
              <w:rPr>
                <w:rFonts w:ascii="Arial" w:hAnsi="Arial" w:cs="Arial"/>
                <w:color w:val="000000"/>
                <w:sz w:val="20"/>
                <w:szCs w:val="20"/>
                <w:lang w:val="en-GB"/>
              </w:rPr>
              <w:t>032</w:t>
            </w:r>
            <w:r w:rsidR="00176DA7" w:rsidRPr="00936CBE">
              <w:rPr>
                <w:rFonts w:ascii="Arial" w:hAnsi="Arial" w:cs="Arial"/>
                <w:color w:val="000000"/>
                <w:sz w:val="20"/>
                <w:szCs w:val="20"/>
              </w:rPr>
              <w:t>,</w:t>
            </w:r>
            <w:r w:rsidRPr="00A7284A">
              <w:rPr>
                <w:rFonts w:ascii="Arial" w:hAnsi="Arial" w:cs="Arial"/>
                <w:color w:val="000000"/>
                <w:sz w:val="20"/>
                <w:szCs w:val="20"/>
                <w:lang w:val="en-GB"/>
              </w:rPr>
              <w:t>528</w:t>
            </w:r>
          </w:p>
        </w:tc>
      </w:tr>
      <w:tr w:rsidR="00176DA7" w:rsidRPr="00936CBE" w14:paraId="0BFD58DF" w14:textId="77777777" w:rsidTr="3ABCB9CB">
        <w:tc>
          <w:tcPr>
            <w:tcW w:w="3926" w:type="dxa"/>
          </w:tcPr>
          <w:p w14:paraId="6DBBA1C7" w14:textId="77777777" w:rsidR="00176DA7" w:rsidRPr="00936CBE" w:rsidRDefault="00176DA7" w:rsidP="00176DA7">
            <w:pPr>
              <w:ind w:left="526" w:right="-72"/>
              <w:rPr>
                <w:rFonts w:ascii="Arial" w:hAnsi="Arial" w:cs="Arial"/>
                <w:color w:val="000000"/>
                <w:spacing w:val="-6"/>
                <w:sz w:val="20"/>
                <w:szCs w:val="20"/>
              </w:rPr>
            </w:pPr>
            <w:r w:rsidRPr="00936CBE">
              <w:rPr>
                <w:rFonts w:ascii="Arial" w:hAnsi="Arial" w:cs="Arial"/>
                <w:color w:val="000000"/>
                <w:sz w:val="20"/>
                <w:szCs w:val="20"/>
              </w:rPr>
              <w:t xml:space="preserve">   </w:t>
            </w:r>
            <w:r w:rsidRPr="00936CBE">
              <w:rPr>
                <w:rFonts w:ascii="Arial" w:hAnsi="Arial" w:cs="Arial"/>
                <w:color w:val="000000"/>
                <w:spacing w:val="-6"/>
                <w:sz w:val="20"/>
                <w:szCs w:val="20"/>
              </w:rPr>
              <w:t>Repayments during the year</w:t>
            </w:r>
          </w:p>
        </w:tc>
        <w:tc>
          <w:tcPr>
            <w:tcW w:w="1405" w:type="dxa"/>
            <w:vAlign w:val="bottom"/>
          </w:tcPr>
          <w:p w14:paraId="523A2EE7" w14:textId="785A7CB7" w:rsidR="00176DA7" w:rsidRPr="00936CBE" w:rsidRDefault="004F2746" w:rsidP="00176DA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330</w:t>
            </w:r>
            <w:r w:rsidRPr="00936CBE">
              <w:rPr>
                <w:rFonts w:ascii="Arial" w:hAnsi="Arial" w:cs="Arial"/>
                <w:color w:val="000000"/>
                <w:sz w:val="20"/>
                <w:szCs w:val="20"/>
              </w:rPr>
              <w:t>,</w:t>
            </w:r>
            <w:r w:rsidR="00A7284A" w:rsidRPr="00A7284A">
              <w:rPr>
                <w:rFonts w:ascii="Arial" w:hAnsi="Arial" w:cs="Arial"/>
                <w:color w:val="000000"/>
                <w:sz w:val="20"/>
                <w:szCs w:val="20"/>
                <w:lang w:val="en-GB"/>
              </w:rPr>
              <w:t>996</w:t>
            </w:r>
            <w:r w:rsidRPr="00936CBE">
              <w:rPr>
                <w:rFonts w:ascii="Arial" w:hAnsi="Arial" w:cs="Arial"/>
                <w:color w:val="000000"/>
                <w:sz w:val="20"/>
                <w:szCs w:val="20"/>
              </w:rPr>
              <w:t>)</w:t>
            </w:r>
          </w:p>
        </w:tc>
        <w:tc>
          <w:tcPr>
            <w:tcW w:w="1406" w:type="dxa"/>
            <w:vAlign w:val="bottom"/>
          </w:tcPr>
          <w:p w14:paraId="1D262511" w14:textId="7F19CE9F" w:rsidR="00176DA7" w:rsidRPr="00936CBE" w:rsidRDefault="00176DA7" w:rsidP="00176DA7">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top w:val="nil"/>
              <w:left w:val="nil"/>
              <w:right w:val="nil"/>
            </w:tcBorders>
            <w:vAlign w:val="bottom"/>
          </w:tcPr>
          <w:p w14:paraId="5B68CC26" w14:textId="4A169C14" w:rsidR="00176DA7" w:rsidRPr="00936CBE" w:rsidRDefault="00885053" w:rsidP="00176DA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w:t>
            </w:r>
            <w:r w:rsidRPr="00936CBE">
              <w:rPr>
                <w:rFonts w:ascii="Arial" w:hAnsi="Arial" w:cs="Arial"/>
                <w:color w:val="000000"/>
                <w:sz w:val="20"/>
                <w:szCs w:val="20"/>
              </w:rPr>
              <w:t>,</w:t>
            </w:r>
            <w:r w:rsidR="00A7284A" w:rsidRPr="00A7284A">
              <w:rPr>
                <w:rFonts w:ascii="Arial" w:hAnsi="Arial" w:cs="Arial"/>
                <w:color w:val="000000"/>
                <w:sz w:val="20"/>
                <w:szCs w:val="20"/>
                <w:lang w:val="en-GB"/>
              </w:rPr>
              <w:t>494</w:t>
            </w:r>
            <w:r w:rsidRPr="00936CBE">
              <w:rPr>
                <w:rFonts w:ascii="Arial" w:hAnsi="Arial" w:cs="Arial"/>
                <w:color w:val="000000"/>
                <w:sz w:val="20"/>
                <w:szCs w:val="20"/>
              </w:rPr>
              <w:t>,</w:t>
            </w:r>
            <w:r w:rsidR="00A7284A" w:rsidRPr="00A7284A">
              <w:rPr>
                <w:rFonts w:ascii="Arial" w:hAnsi="Arial" w:cs="Arial"/>
                <w:color w:val="000000"/>
                <w:sz w:val="20"/>
                <w:szCs w:val="20"/>
                <w:lang w:val="en-GB"/>
              </w:rPr>
              <w:t>537</w:t>
            </w:r>
            <w:r w:rsidRPr="00936CBE">
              <w:rPr>
                <w:rFonts w:ascii="Arial" w:hAnsi="Arial" w:cs="Arial"/>
                <w:color w:val="000000"/>
                <w:sz w:val="20"/>
                <w:szCs w:val="20"/>
              </w:rPr>
              <w:t>)</w:t>
            </w:r>
          </w:p>
        </w:tc>
        <w:tc>
          <w:tcPr>
            <w:tcW w:w="1406" w:type="dxa"/>
            <w:vAlign w:val="bottom"/>
          </w:tcPr>
          <w:p w14:paraId="5E6CB8E0" w14:textId="3032080C" w:rsidR="00176DA7" w:rsidRPr="00936CBE" w:rsidRDefault="00176DA7" w:rsidP="00176DA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571</w:t>
            </w:r>
            <w:r w:rsidRPr="00936CBE">
              <w:rPr>
                <w:rFonts w:ascii="Arial" w:hAnsi="Arial" w:cs="Arial"/>
                <w:color w:val="000000"/>
                <w:sz w:val="20"/>
                <w:szCs w:val="20"/>
              </w:rPr>
              <w:t>,</w:t>
            </w:r>
            <w:r w:rsidR="00A7284A" w:rsidRPr="00A7284A">
              <w:rPr>
                <w:rFonts w:ascii="Arial" w:hAnsi="Arial" w:cs="Arial"/>
                <w:color w:val="000000"/>
                <w:sz w:val="20"/>
                <w:szCs w:val="20"/>
                <w:lang w:val="en-GB"/>
              </w:rPr>
              <w:t>600</w:t>
            </w:r>
            <w:r w:rsidRPr="00936CBE">
              <w:rPr>
                <w:rFonts w:ascii="Arial" w:hAnsi="Arial" w:cs="Arial"/>
                <w:color w:val="000000"/>
                <w:sz w:val="20"/>
                <w:szCs w:val="20"/>
              </w:rPr>
              <w:t>)</w:t>
            </w:r>
          </w:p>
        </w:tc>
      </w:tr>
      <w:tr w:rsidR="00176DA7" w:rsidRPr="00936CBE" w14:paraId="3E719F25" w14:textId="77777777" w:rsidTr="3ABCB9CB">
        <w:tc>
          <w:tcPr>
            <w:tcW w:w="3926" w:type="dxa"/>
          </w:tcPr>
          <w:p w14:paraId="11472148" w14:textId="77777777" w:rsidR="00176DA7" w:rsidRPr="00936CBE" w:rsidRDefault="00176DA7" w:rsidP="00176DA7">
            <w:pPr>
              <w:ind w:left="526" w:right="-72"/>
              <w:rPr>
                <w:rFonts w:ascii="Arial" w:hAnsi="Arial" w:cs="Arial"/>
                <w:color w:val="000000"/>
                <w:sz w:val="20"/>
                <w:szCs w:val="20"/>
              </w:rPr>
            </w:pPr>
            <w:r w:rsidRPr="00936CBE">
              <w:rPr>
                <w:rFonts w:ascii="Arial" w:hAnsi="Arial" w:cs="Arial"/>
                <w:color w:val="000000"/>
                <w:sz w:val="20"/>
                <w:szCs w:val="20"/>
              </w:rPr>
              <w:t>Other non-cash movements:</w:t>
            </w:r>
          </w:p>
        </w:tc>
        <w:tc>
          <w:tcPr>
            <w:tcW w:w="1405" w:type="dxa"/>
            <w:vAlign w:val="bottom"/>
          </w:tcPr>
          <w:p w14:paraId="70D47875" w14:textId="77777777" w:rsidR="00176DA7" w:rsidRPr="00936CBE" w:rsidRDefault="00176DA7" w:rsidP="00176DA7">
            <w:pPr>
              <w:ind w:right="-72"/>
              <w:jc w:val="right"/>
              <w:rPr>
                <w:rFonts w:ascii="Arial" w:hAnsi="Arial" w:cs="Arial"/>
                <w:color w:val="000000"/>
                <w:sz w:val="20"/>
                <w:szCs w:val="20"/>
              </w:rPr>
            </w:pPr>
          </w:p>
        </w:tc>
        <w:tc>
          <w:tcPr>
            <w:tcW w:w="1406" w:type="dxa"/>
            <w:vAlign w:val="bottom"/>
          </w:tcPr>
          <w:p w14:paraId="221E0E47" w14:textId="77777777" w:rsidR="00176DA7" w:rsidRPr="00936CBE" w:rsidRDefault="00176DA7" w:rsidP="00176DA7">
            <w:pPr>
              <w:ind w:right="-72"/>
              <w:jc w:val="right"/>
              <w:rPr>
                <w:rFonts w:ascii="Arial" w:hAnsi="Arial" w:cs="Arial"/>
                <w:color w:val="000000"/>
                <w:sz w:val="20"/>
                <w:szCs w:val="20"/>
              </w:rPr>
            </w:pPr>
          </w:p>
        </w:tc>
        <w:tc>
          <w:tcPr>
            <w:tcW w:w="1405" w:type="dxa"/>
            <w:tcBorders>
              <w:top w:val="nil"/>
              <w:left w:val="nil"/>
              <w:right w:val="nil"/>
            </w:tcBorders>
            <w:vAlign w:val="bottom"/>
          </w:tcPr>
          <w:p w14:paraId="76167150" w14:textId="77777777" w:rsidR="00176DA7" w:rsidRPr="00936CBE" w:rsidRDefault="00176DA7" w:rsidP="00176DA7">
            <w:pPr>
              <w:ind w:right="-72"/>
              <w:jc w:val="right"/>
              <w:rPr>
                <w:rFonts w:ascii="Arial" w:hAnsi="Arial" w:cs="Arial"/>
                <w:color w:val="000000"/>
                <w:sz w:val="20"/>
                <w:szCs w:val="20"/>
              </w:rPr>
            </w:pPr>
          </w:p>
        </w:tc>
        <w:tc>
          <w:tcPr>
            <w:tcW w:w="1406" w:type="dxa"/>
            <w:vAlign w:val="bottom"/>
          </w:tcPr>
          <w:p w14:paraId="5605FAC1" w14:textId="77777777" w:rsidR="00176DA7" w:rsidRPr="00936CBE" w:rsidRDefault="00176DA7" w:rsidP="00176DA7">
            <w:pPr>
              <w:ind w:right="-72"/>
              <w:jc w:val="right"/>
              <w:rPr>
                <w:rFonts w:ascii="Arial" w:hAnsi="Arial" w:cs="Arial"/>
                <w:color w:val="000000"/>
                <w:sz w:val="20"/>
                <w:szCs w:val="20"/>
              </w:rPr>
            </w:pPr>
          </w:p>
        </w:tc>
      </w:tr>
      <w:tr w:rsidR="00176DA7" w:rsidRPr="00936CBE" w14:paraId="404F37C9" w14:textId="77777777" w:rsidTr="3ABCB9CB">
        <w:tc>
          <w:tcPr>
            <w:tcW w:w="3926" w:type="dxa"/>
          </w:tcPr>
          <w:p w14:paraId="102ACD80" w14:textId="21240604" w:rsidR="00176DA7" w:rsidRPr="00936CBE" w:rsidRDefault="00176DA7" w:rsidP="00176DA7">
            <w:pPr>
              <w:ind w:left="526" w:right="-72"/>
              <w:rPr>
                <w:rFonts w:ascii="Arial" w:hAnsi="Arial" w:cs="Arial"/>
                <w:color w:val="000000"/>
                <w:sz w:val="20"/>
                <w:szCs w:val="20"/>
              </w:rPr>
            </w:pPr>
            <w:r w:rsidRPr="00936CBE">
              <w:rPr>
                <w:rFonts w:ascii="Arial" w:hAnsi="Arial" w:cs="Arial"/>
                <w:color w:val="000000"/>
                <w:sz w:val="20"/>
                <w:szCs w:val="20"/>
              </w:rPr>
              <w:t xml:space="preserve">   Modification</w:t>
            </w:r>
            <w:r w:rsidR="00404FD9">
              <w:rPr>
                <w:rFonts w:ascii="Arial" w:hAnsi="Arial" w:cs="Arial"/>
                <w:color w:val="000000"/>
                <w:sz w:val="20"/>
                <w:szCs w:val="20"/>
              </w:rPr>
              <w:t xml:space="preserve"> of</w:t>
            </w:r>
            <w:r w:rsidRPr="00936CBE">
              <w:rPr>
                <w:rFonts w:ascii="Arial" w:hAnsi="Arial" w:cs="Arial"/>
                <w:color w:val="000000"/>
                <w:sz w:val="20"/>
                <w:szCs w:val="20"/>
              </w:rPr>
              <w:t xml:space="preserve"> loan agreements</w:t>
            </w:r>
          </w:p>
        </w:tc>
        <w:tc>
          <w:tcPr>
            <w:tcW w:w="1405" w:type="dxa"/>
            <w:vAlign w:val="bottom"/>
          </w:tcPr>
          <w:p w14:paraId="551A62EB" w14:textId="4E7F2D7A" w:rsidR="00176DA7" w:rsidRPr="00936CBE" w:rsidRDefault="004F2746" w:rsidP="00176DA7">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vAlign w:val="bottom"/>
          </w:tcPr>
          <w:p w14:paraId="7051ACC8" w14:textId="794B99C1" w:rsidR="00176DA7" w:rsidRPr="00936CBE" w:rsidRDefault="00176DA7" w:rsidP="00176DA7">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top w:val="nil"/>
              <w:left w:val="nil"/>
              <w:right w:val="nil"/>
            </w:tcBorders>
            <w:vAlign w:val="bottom"/>
          </w:tcPr>
          <w:p w14:paraId="085E6594" w14:textId="0D30EDB3" w:rsidR="00176DA7" w:rsidRPr="00936CBE" w:rsidRDefault="00885053" w:rsidP="00176DA7">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vAlign w:val="bottom"/>
          </w:tcPr>
          <w:p w14:paraId="286B880E" w14:textId="0BD84444"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396</w:t>
            </w:r>
            <w:r w:rsidR="00176DA7" w:rsidRPr="00936CBE">
              <w:rPr>
                <w:rFonts w:ascii="Arial" w:hAnsi="Arial" w:cs="Arial"/>
                <w:color w:val="000000"/>
                <w:sz w:val="20"/>
                <w:szCs w:val="20"/>
              </w:rPr>
              <w:t>,</w:t>
            </w:r>
            <w:r w:rsidRPr="00A7284A">
              <w:rPr>
                <w:rFonts w:ascii="Arial" w:hAnsi="Arial" w:cs="Arial"/>
                <w:color w:val="000000"/>
                <w:sz w:val="20"/>
                <w:szCs w:val="20"/>
                <w:lang w:val="en-GB"/>
              </w:rPr>
              <w:t>520</w:t>
            </w:r>
          </w:p>
        </w:tc>
      </w:tr>
      <w:tr w:rsidR="00176DA7" w:rsidRPr="00936CBE" w14:paraId="3B06C91D" w14:textId="77777777" w:rsidTr="3ABCB9CB">
        <w:tc>
          <w:tcPr>
            <w:tcW w:w="3926" w:type="dxa"/>
          </w:tcPr>
          <w:p w14:paraId="37A7B4F5" w14:textId="3F50F147" w:rsidR="00176DA7" w:rsidRPr="00936CBE" w:rsidRDefault="00176DA7" w:rsidP="00176DA7">
            <w:pPr>
              <w:tabs>
                <w:tab w:val="left" w:pos="1134"/>
                <w:tab w:val="left" w:pos="1276"/>
                <w:tab w:val="center" w:pos="3402"/>
                <w:tab w:val="center" w:pos="4536"/>
                <w:tab w:val="center" w:pos="5670"/>
                <w:tab w:val="center" w:pos="6804"/>
                <w:tab w:val="right" w:pos="7655"/>
              </w:tabs>
              <w:ind w:left="526" w:right="-72"/>
              <w:rPr>
                <w:rFonts w:ascii="Arial" w:hAnsi="Arial" w:cs="Arial"/>
                <w:color w:val="000000"/>
                <w:sz w:val="20"/>
                <w:szCs w:val="20"/>
              </w:rPr>
            </w:pPr>
            <w:r w:rsidRPr="00936CBE">
              <w:rPr>
                <w:rFonts w:ascii="Arial" w:hAnsi="Arial" w:cs="Arial"/>
                <w:color w:val="000000"/>
                <w:sz w:val="20"/>
                <w:szCs w:val="20"/>
              </w:rPr>
              <w:t xml:space="preserve">   </w:t>
            </w:r>
            <w:proofErr w:type="spellStart"/>
            <w:r w:rsidRPr="00936CBE">
              <w:rPr>
                <w:rFonts w:ascii="Arial" w:hAnsi="Arial" w:cs="Arial"/>
                <w:color w:val="000000"/>
                <w:sz w:val="20"/>
                <w:szCs w:val="20"/>
              </w:rPr>
              <w:t>Unrealised</w:t>
            </w:r>
            <w:proofErr w:type="spellEnd"/>
            <w:r w:rsidRPr="00936CBE">
              <w:rPr>
                <w:rFonts w:ascii="Arial" w:hAnsi="Arial" w:cs="Arial"/>
                <w:color w:val="000000"/>
                <w:sz w:val="20"/>
                <w:szCs w:val="20"/>
              </w:rPr>
              <w:t xml:space="preserve"> loss on exchange rate</w:t>
            </w:r>
          </w:p>
        </w:tc>
        <w:tc>
          <w:tcPr>
            <w:tcW w:w="1405" w:type="dxa"/>
            <w:vAlign w:val="bottom"/>
          </w:tcPr>
          <w:p w14:paraId="37D5E6D5" w14:textId="00007997" w:rsidR="00176DA7" w:rsidRPr="00936CBE" w:rsidRDefault="004F2746" w:rsidP="00176DA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vAlign w:val="bottom"/>
          </w:tcPr>
          <w:p w14:paraId="24054C54" w14:textId="62841696" w:rsidR="00176DA7" w:rsidRPr="00936CBE" w:rsidRDefault="00176DA7" w:rsidP="00176DA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top w:val="nil"/>
              <w:left w:val="nil"/>
              <w:right w:val="nil"/>
            </w:tcBorders>
            <w:vAlign w:val="bottom"/>
          </w:tcPr>
          <w:p w14:paraId="7A4DE8E9" w14:textId="695478EB" w:rsidR="00176DA7" w:rsidRPr="00936CBE" w:rsidRDefault="00885053" w:rsidP="00176DA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8</w:t>
            </w:r>
            <w:r w:rsidRPr="00936CBE">
              <w:rPr>
                <w:rFonts w:ascii="Arial" w:hAnsi="Arial" w:cs="Arial"/>
                <w:color w:val="000000"/>
                <w:sz w:val="20"/>
                <w:szCs w:val="20"/>
              </w:rPr>
              <w:t>,</w:t>
            </w:r>
            <w:r w:rsidR="00A7284A" w:rsidRPr="00A7284A">
              <w:rPr>
                <w:rFonts w:ascii="Arial" w:hAnsi="Arial" w:cs="Arial"/>
                <w:color w:val="000000"/>
                <w:sz w:val="20"/>
                <w:szCs w:val="20"/>
                <w:lang w:val="en-GB"/>
              </w:rPr>
              <w:t>172</w:t>
            </w:r>
            <w:r w:rsidRPr="00936CBE">
              <w:rPr>
                <w:rFonts w:ascii="Arial" w:hAnsi="Arial" w:cs="Arial"/>
                <w:color w:val="000000"/>
                <w:sz w:val="20"/>
                <w:szCs w:val="20"/>
              </w:rPr>
              <w:t>)</w:t>
            </w:r>
          </w:p>
        </w:tc>
        <w:tc>
          <w:tcPr>
            <w:tcW w:w="1406" w:type="dxa"/>
            <w:vAlign w:val="bottom"/>
          </w:tcPr>
          <w:p w14:paraId="19ED2DE7" w14:textId="0E20AD26" w:rsidR="00176DA7" w:rsidRPr="00936CBE" w:rsidRDefault="00176DA7" w:rsidP="00176DA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397</w:t>
            </w:r>
            <w:r w:rsidRPr="00936CBE">
              <w:rPr>
                <w:rFonts w:ascii="Arial" w:hAnsi="Arial" w:cs="Arial"/>
                <w:color w:val="000000"/>
                <w:sz w:val="20"/>
                <w:szCs w:val="20"/>
              </w:rPr>
              <w:t>)</w:t>
            </w:r>
          </w:p>
        </w:tc>
      </w:tr>
      <w:tr w:rsidR="00176DA7" w:rsidRPr="00936CBE" w14:paraId="13A3C63E" w14:textId="77777777" w:rsidTr="3ABCB9CB">
        <w:tc>
          <w:tcPr>
            <w:tcW w:w="3926" w:type="dxa"/>
          </w:tcPr>
          <w:p w14:paraId="3D3B425F" w14:textId="30558DB2" w:rsidR="00176DA7" w:rsidRPr="00936CBE" w:rsidRDefault="00176DA7" w:rsidP="00176DA7">
            <w:pPr>
              <w:ind w:left="525" w:right="-72"/>
              <w:rPr>
                <w:rFonts w:ascii="Arial" w:hAnsi="Arial" w:cs="Arial"/>
                <w:color w:val="000000"/>
                <w:spacing w:val="-2"/>
                <w:sz w:val="20"/>
                <w:szCs w:val="20"/>
                <w:u w:val="single"/>
              </w:rPr>
            </w:pPr>
            <w:r w:rsidRPr="00936CBE">
              <w:rPr>
                <w:rFonts w:ascii="Arial" w:hAnsi="Arial" w:cs="Arial"/>
                <w:color w:val="000000"/>
                <w:sz w:val="20"/>
                <w:szCs w:val="20"/>
              </w:rPr>
              <w:t xml:space="preserve">   Impairment loss on assets</w:t>
            </w:r>
          </w:p>
        </w:tc>
        <w:tc>
          <w:tcPr>
            <w:tcW w:w="1405" w:type="dxa"/>
            <w:tcBorders>
              <w:bottom w:val="single" w:sz="4" w:space="0" w:color="auto"/>
            </w:tcBorders>
            <w:vAlign w:val="bottom"/>
          </w:tcPr>
          <w:p w14:paraId="256E18E5" w14:textId="2B96D65B" w:rsidR="00176DA7" w:rsidRPr="00936CBE" w:rsidRDefault="0081339F" w:rsidP="00176DA7">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tcBorders>
              <w:bottom w:val="single" w:sz="4" w:space="0" w:color="auto"/>
            </w:tcBorders>
            <w:vAlign w:val="bottom"/>
          </w:tcPr>
          <w:p w14:paraId="0BBDCFA1" w14:textId="53797565" w:rsidR="00176DA7" w:rsidRPr="00936CBE" w:rsidRDefault="00176DA7" w:rsidP="00176DA7">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left w:val="nil"/>
              <w:bottom w:val="single" w:sz="4" w:space="0" w:color="auto"/>
              <w:right w:val="nil"/>
            </w:tcBorders>
            <w:vAlign w:val="bottom"/>
          </w:tcPr>
          <w:p w14:paraId="0BD2FD14" w14:textId="23DA9F93" w:rsidR="00176DA7" w:rsidRPr="00936CBE" w:rsidRDefault="00885053" w:rsidP="00176DA7">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tcBorders>
              <w:bottom w:val="single" w:sz="4" w:space="0" w:color="auto"/>
            </w:tcBorders>
            <w:vAlign w:val="bottom"/>
          </w:tcPr>
          <w:p w14:paraId="38439479" w14:textId="380396E2" w:rsidR="00176DA7" w:rsidRPr="00936CBE" w:rsidRDefault="00176DA7" w:rsidP="00176DA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042</w:t>
            </w:r>
            <w:r w:rsidRPr="00936CBE">
              <w:rPr>
                <w:rFonts w:ascii="Arial" w:hAnsi="Arial" w:cs="Arial"/>
                <w:color w:val="000000"/>
                <w:sz w:val="20"/>
                <w:szCs w:val="20"/>
              </w:rPr>
              <w:t>,</w:t>
            </w:r>
            <w:r w:rsidR="00A7284A" w:rsidRPr="00A7284A">
              <w:rPr>
                <w:rFonts w:ascii="Arial" w:hAnsi="Arial" w:cs="Arial"/>
                <w:color w:val="000000"/>
                <w:sz w:val="20"/>
                <w:szCs w:val="20"/>
                <w:lang w:val="en-GB"/>
              </w:rPr>
              <w:t>158</w:t>
            </w:r>
            <w:r w:rsidRPr="00936CBE">
              <w:rPr>
                <w:rFonts w:ascii="Arial" w:hAnsi="Arial" w:cs="Arial"/>
                <w:color w:val="000000"/>
                <w:sz w:val="20"/>
                <w:szCs w:val="20"/>
              </w:rPr>
              <w:t>)</w:t>
            </w:r>
          </w:p>
        </w:tc>
      </w:tr>
      <w:tr w:rsidR="00176DA7" w:rsidRPr="00936CBE" w14:paraId="3AE00208" w14:textId="77777777" w:rsidTr="3ABCB9CB">
        <w:trPr>
          <w:trHeight w:val="50"/>
        </w:trPr>
        <w:tc>
          <w:tcPr>
            <w:tcW w:w="3926" w:type="dxa"/>
          </w:tcPr>
          <w:p w14:paraId="56AC452A" w14:textId="77777777" w:rsidR="00176DA7" w:rsidRPr="00936CBE" w:rsidRDefault="00176DA7" w:rsidP="00176DA7">
            <w:pPr>
              <w:ind w:left="526" w:right="-72"/>
              <w:rPr>
                <w:rFonts w:ascii="Arial" w:hAnsi="Arial" w:cs="Arial"/>
                <w:color w:val="000000"/>
                <w:spacing w:val="-2"/>
                <w:sz w:val="20"/>
                <w:szCs w:val="20"/>
              </w:rPr>
            </w:pPr>
          </w:p>
        </w:tc>
        <w:tc>
          <w:tcPr>
            <w:tcW w:w="1405" w:type="dxa"/>
            <w:tcBorders>
              <w:top w:val="single" w:sz="4" w:space="0" w:color="auto"/>
            </w:tcBorders>
            <w:vAlign w:val="bottom"/>
          </w:tcPr>
          <w:p w14:paraId="29E62F35" w14:textId="77777777" w:rsidR="00176DA7" w:rsidRPr="00936CBE" w:rsidRDefault="00176DA7" w:rsidP="00176DA7">
            <w:pPr>
              <w:ind w:right="-72"/>
              <w:jc w:val="right"/>
              <w:rPr>
                <w:rFonts w:ascii="Arial" w:hAnsi="Arial" w:cs="Arial"/>
                <w:color w:val="000000"/>
                <w:sz w:val="20"/>
                <w:szCs w:val="20"/>
              </w:rPr>
            </w:pPr>
          </w:p>
        </w:tc>
        <w:tc>
          <w:tcPr>
            <w:tcW w:w="1406" w:type="dxa"/>
            <w:tcBorders>
              <w:top w:val="single" w:sz="4" w:space="0" w:color="auto"/>
            </w:tcBorders>
            <w:vAlign w:val="bottom"/>
          </w:tcPr>
          <w:p w14:paraId="7EADBAA6" w14:textId="77777777" w:rsidR="00176DA7" w:rsidRPr="00936CBE" w:rsidRDefault="00176DA7" w:rsidP="00176DA7">
            <w:pPr>
              <w:ind w:right="-72"/>
              <w:jc w:val="right"/>
              <w:rPr>
                <w:rFonts w:ascii="Arial" w:hAnsi="Arial" w:cs="Arial"/>
                <w:color w:val="000000"/>
                <w:sz w:val="20"/>
                <w:szCs w:val="20"/>
              </w:rPr>
            </w:pPr>
          </w:p>
        </w:tc>
        <w:tc>
          <w:tcPr>
            <w:tcW w:w="1405" w:type="dxa"/>
            <w:tcBorders>
              <w:top w:val="single" w:sz="4" w:space="0" w:color="auto"/>
              <w:left w:val="nil"/>
              <w:right w:val="nil"/>
            </w:tcBorders>
            <w:vAlign w:val="bottom"/>
          </w:tcPr>
          <w:p w14:paraId="69DE6D8F" w14:textId="77777777" w:rsidR="00176DA7" w:rsidRPr="00936CBE" w:rsidRDefault="00176DA7" w:rsidP="00176DA7">
            <w:pPr>
              <w:ind w:right="-72"/>
              <w:jc w:val="right"/>
              <w:rPr>
                <w:rFonts w:ascii="Arial" w:hAnsi="Arial" w:cs="Arial"/>
                <w:color w:val="000000"/>
                <w:sz w:val="20"/>
                <w:szCs w:val="20"/>
              </w:rPr>
            </w:pPr>
          </w:p>
        </w:tc>
        <w:tc>
          <w:tcPr>
            <w:tcW w:w="1406" w:type="dxa"/>
            <w:tcBorders>
              <w:top w:val="single" w:sz="4" w:space="0" w:color="auto"/>
            </w:tcBorders>
            <w:vAlign w:val="bottom"/>
          </w:tcPr>
          <w:p w14:paraId="151DFF83" w14:textId="77777777" w:rsidR="00176DA7" w:rsidRPr="00936CBE" w:rsidRDefault="00176DA7" w:rsidP="00176DA7">
            <w:pPr>
              <w:ind w:right="-72"/>
              <w:jc w:val="right"/>
              <w:rPr>
                <w:rFonts w:ascii="Arial" w:hAnsi="Arial" w:cs="Arial"/>
                <w:color w:val="000000"/>
                <w:sz w:val="20"/>
                <w:szCs w:val="20"/>
              </w:rPr>
            </w:pPr>
          </w:p>
        </w:tc>
      </w:tr>
      <w:tr w:rsidR="00176DA7" w:rsidRPr="00936CBE" w14:paraId="43DCE673" w14:textId="77777777" w:rsidTr="3ABCB9CB">
        <w:tc>
          <w:tcPr>
            <w:tcW w:w="3926" w:type="dxa"/>
          </w:tcPr>
          <w:p w14:paraId="3EBAC4A6" w14:textId="47F48811" w:rsidR="00176DA7" w:rsidRPr="00936CBE" w:rsidRDefault="00176DA7" w:rsidP="00176DA7">
            <w:pPr>
              <w:tabs>
                <w:tab w:val="left" w:pos="1134"/>
                <w:tab w:val="left" w:pos="1276"/>
                <w:tab w:val="center" w:pos="3402"/>
                <w:tab w:val="center" w:pos="4536"/>
                <w:tab w:val="center" w:pos="5670"/>
                <w:tab w:val="center" w:pos="6804"/>
                <w:tab w:val="right" w:pos="7655"/>
              </w:tabs>
              <w:ind w:left="526" w:right="-72"/>
              <w:rPr>
                <w:rFonts w:ascii="Arial" w:hAnsi="Arial" w:cs="Arial"/>
                <w:color w:val="000000"/>
                <w:sz w:val="20"/>
                <w:szCs w:val="20"/>
              </w:rPr>
            </w:pPr>
            <w:r w:rsidRPr="00936CBE">
              <w:rPr>
                <w:rFonts w:ascii="Arial" w:hAnsi="Arial" w:cs="Arial"/>
                <w:color w:val="000000"/>
                <w:sz w:val="20"/>
                <w:szCs w:val="20"/>
              </w:rPr>
              <w:t>Closing balance, net</w:t>
            </w:r>
          </w:p>
        </w:tc>
        <w:tc>
          <w:tcPr>
            <w:tcW w:w="1405" w:type="dxa"/>
            <w:tcBorders>
              <w:bottom w:val="single" w:sz="4" w:space="0" w:color="auto"/>
            </w:tcBorders>
            <w:vAlign w:val="bottom"/>
          </w:tcPr>
          <w:p w14:paraId="1E16E2AF" w14:textId="3894163B"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90</w:t>
            </w:r>
            <w:r w:rsidR="0081339F" w:rsidRPr="00936CBE">
              <w:rPr>
                <w:rFonts w:ascii="Arial" w:hAnsi="Arial" w:cs="Arial"/>
                <w:color w:val="000000"/>
                <w:sz w:val="20"/>
                <w:szCs w:val="20"/>
              </w:rPr>
              <w:t>,</w:t>
            </w:r>
            <w:r w:rsidRPr="00A7284A">
              <w:rPr>
                <w:rFonts w:ascii="Arial" w:hAnsi="Arial" w:cs="Arial"/>
                <w:color w:val="000000"/>
                <w:sz w:val="20"/>
                <w:szCs w:val="20"/>
                <w:lang w:val="en-GB"/>
              </w:rPr>
              <w:t>19</w:t>
            </w:r>
            <w:r w:rsidR="004A26B3">
              <w:rPr>
                <w:rFonts w:ascii="Arial" w:hAnsi="Arial" w:cs="Arial"/>
                <w:color w:val="000000"/>
                <w:sz w:val="20"/>
                <w:szCs w:val="20"/>
                <w:lang w:val="en-GB"/>
              </w:rPr>
              <w:t>6</w:t>
            </w:r>
          </w:p>
        </w:tc>
        <w:tc>
          <w:tcPr>
            <w:tcW w:w="1406" w:type="dxa"/>
            <w:tcBorders>
              <w:bottom w:val="single" w:sz="4" w:space="0" w:color="auto"/>
            </w:tcBorders>
            <w:vAlign w:val="bottom"/>
          </w:tcPr>
          <w:p w14:paraId="6F0306E6" w14:textId="76F668F7"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176DA7" w:rsidRPr="00936CBE">
              <w:rPr>
                <w:rFonts w:ascii="Arial" w:hAnsi="Arial" w:cs="Arial"/>
                <w:color w:val="000000"/>
                <w:sz w:val="20"/>
                <w:szCs w:val="20"/>
              </w:rPr>
              <w:t>,</w:t>
            </w:r>
            <w:r w:rsidRPr="00A7284A">
              <w:rPr>
                <w:rFonts w:ascii="Arial" w:hAnsi="Arial" w:cs="Arial"/>
                <w:color w:val="000000"/>
                <w:sz w:val="20"/>
                <w:szCs w:val="20"/>
                <w:lang w:val="en-GB"/>
              </w:rPr>
              <w:t>200</w:t>
            </w:r>
          </w:p>
        </w:tc>
        <w:tc>
          <w:tcPr>
            <w:tcW w:w="1405" w:type="dxa"/>
            <w:tcBorders>
              <w:top w:val="nil"/>
              <w:left w:val="nil"/>
              <w:bottom w:val="single" w:sz="4" w:space="0" w:color="auto"/>
              <w:right w:val="nil"/>
            </w:tcBorders>
            <w:vAlign w:val="bottom"/>
          </w:tcPr>
          <w:p w14:paraId="622C8FA7" w14:textId="34DB92A0"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9</w:t>
            </w:r>
            <w:r w:rsidR="00882846" w:rsidRPr="00936CBE">
              <w:rPr>
                <w:rFonts w:ascii="Arial" w:hAnsi="Arial" w:cs="Arial"/>
                <w:color w:val="000000"/>
                <w:sz w:val="20"/>
                <w:szCs w:val="20"/>
              </w:rPr>
              <w:t>,</w:t>
            </w:r>
            <w:r w:rsidRPr="00A7284A">
              <w:rPr>
                <w:rFonts w:ascii="Arial" w:hAnsi="Arial" w:cs="Arial"/>
                <w:color w:val="000000"/>
                <w:sz w:val="20"/>
                <w:szCs w:val="20"/>
                <w:lang w:val="en-GB"/>
              </w:rPr>
              <w:t>075</w:t>
            </w:r>
            <w:r w:rsidR="00882846" w:rsidRPr="00936CBE">
              <w:rPr>
                <w:rFonts w:ascii="Arial" w:hAnsi="Arial" w:cs="Arial"/>
                <w:color w:val="000000"/>
                <w:sz w:val="20"/>
                <w:szCs w:val="20"/>
              </w:rPr>
              <w:t>,</w:t>
            </w:r>
            <w:r w:rsidRPr="00A7284A">
              <w:rPr>
                <w:rFonts w:ascii="Arial" w:hAnsi="Arial" w:cs="Arial"/>
                <w:color w:val="000000"/>
                <w:sz w:val="20"/>
                <w:szCs w:val="20"/>
                <w:lang w:val="en-GB"/>
              </w:rPr>
              <w:t>949</w:t>
            </w:r>
          </w:p>
        </w:tc>
        <w:tc>
          <w:tcPr>
            <w:tcW w:w="1406" w:type="dxa"/>
            <w:tcBorders>
              <w:bottom w:val="single" w:sz="4" w:space="0" w:color="auto"/>
            </w:tcBorders>
            <w:vAlign w:val="bottom"/>
          </w:tcPr>
          <w:p w14:paraId="628FDB4C" w14:textId="77FFFF4E" w:rsidR="00176DA7" w:rsidRPr="00936CBE" w:rsidRDefault="00A7284A" w:rsidP="00176DA7">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176DA7" w:rsidRPr="00936CBE">
              <w:rPr>
                <w:rFonts w:ascii="Arial" w:hAnsi="Arial" w:cs="Arial"/>
                <w:color w:val="000000"/>
                <w:sz w:val="20"/>
                <w:szCs w:val="20"/>
              </w:rPr>
              <w:t>,</w:t>
            </w:r>
            <w:r w:rsidRPr="00A7284A">
              <w:rPr>
                <w:rFonts w:ascii="Arial" w:hAnsi="Arial" w:cs="Arial"/>
                <w:color w:val="000000"/>
                <w:sz w:val="20"/>
                <w:szCs w:val="20"/>
                <w:lang w:val="en-GB"/>
              </w:rPr>
              <w:t>954</w:t>
            </w:r>
            <w:r w:rsidR="00176DA7" w:rsidRPr="00936CBE">
              <w:rPr>
                <w:rFonts w:ascii="Arial" w:hAnsi="Arial" w:cs="Arial"/>
                <w:color w:val="000000"/>
                <w:sz w:val="20"/>
                <w:szCs w:val="20"/>
              </w:rPr>
              <w:t>,</w:t>
            </w:r>
            <w:r w:rsidRPr="00A7284A">
              <w:rPr>
                <w:rFonts w:ascii="Arial" w:hAnsi="Arial" w:cs="Arial"/>
                <w:color w:val="000000"/>
                <w:sz w:val="20"/>
                <w:szCs w:val="20"/>
                <w:lang w:val="en-GB"/>
              </w:rPr>
              <w:t>601</w:t>
            </w:r>
          </w:p>
        </w:tc>
      </w:tr>
    </w:tbl>
    <w:p w14:paraId="0C819C94" w14:textId="2235829B" w:rsidR="002246A7" w:rsidRPr="00A7284A" w:rsidRDefault="002246A7" w:rsidP="005611FE">
      <w:pPr>
        <w:ind w:left="540"/>
        <w:jc w:val="thaiDistribute"/>
        <w:rPr>
          <w:rFonts w:ascii="Arial" w:hAnsi="Arial" w:cs="Arial"/>
          <w:color w:val="000000"/>
          <w:sz w:val="20"/>
          <w:szCs w:val="20"/>
        </w:rPr>
      </w:pPr>
    </w:p>
    <w:p w14:paraId="2E290A40" w14:textId="3262D03A" w:rsidR="00D212B7" w:rsidRPr="00A7284A" w:rsidRDefault="00D212B7" w:rsidP="00AB50B5">
      <w:pPr>
        <w:ind w:left="540"/>
        <w:jc w:val="thaiDistribute"/>
        <w:rPr>
          <w:rFonts w:ascii="Arial" w:hAnsi="Arial" w:cs="Arial"/>
          <w:spacing w:val="-4"/>
          <w:sz w:val="20"/>
          <w:szCs w:val="20"/>
          <w:u w:val="single"/>
        </w:rPr>
      </w:pPr>
      <w:r w:rsidRPr="00A7284A">
        <w:rPr>
          <w:rFonts w:ascii="Arial" w:hAnsi="Arial" w:cs="Arial"/>
          <w:spacing w:val="-4"/>
          <w:sz w:val="20"/>
          <w:szCs w:val="20"/>
          <w:u w:val="single"/>
        </w:rPr>
        <w:t>Long-term loans</w:t>
      </w:r>
    </w:p>
    <w:p w14:paraId="47C06937" w14:textId="77777777" w:rsidR="00D212B7" w:rsidRPr="00A7284A" w:rsidRDefault="00D212B7" w:rsidP="00AB50B5">
      <w:pPr>
        <w:ind w:left="540"/>
        <w:jc w:val="thaiDistribute"/>
        <w:rPr>
          <w:rFonts w:ascii="Arial" w:hAnsi="Arial" w:cs="Arial"/>
          <w:spacing w:val="-4"/>
          <w:sz w:val="20"/>
          <w:szCs w:val="20"/>
        </w:rPr>
      </w:pPr>
    </w:p>
    <w:p w14:paraId="3D439D41" w14:textId="060899F3" w:rsidR="00AC5F43" w:rsidRPr="00A7284A" w:rsidRDefault="00F372E6" w:rsidP="00AB50B5">
      <w:pPr>
        <w:ind w:left="540"/>
        <w:jc w:val="thaiDistribute"/>
        <w:rPr>
          <w:rFonts w:ascii="Arial" w:hAnsi="Arial" w:cs="Arial"/>
          <w:spacing w:val="-4"/>
          <w:sz w:val="20"/>
          <w:szCs w:val="20"/>
        </w:rPr>
      </w:pPr>
      <w:r w:rsidRPr="00A7284A">
        <w:rPr>
          <w:rFonts w:ascii="Arial" w:hAnsi="Arial" w:cs="Arial"/>
          <w:spacing w:val="-4"/>
          <w:sz w:val="20"/>
          <w:szCs w:val="20"/>
        </w:rPr>
        <w:t xml:space="preserve">As at </w:t>
      </w:r>
      <w:r w:rsidR="00A7284A" w:rsidRPr="00A7284A">
        <w:rPr>
          <w:rFonts w:ascii="Arial" w:hAnsi="Arial" w:cs="Arial"/>
          <w:spacing w:val="-4"/>
          <w:sz w:val="20"/>
          <w:szCs w:val="20"/>
          <w:lang w:val="en-GB"/>
        </w:rPr>
        <w:t>31</w:t>
      </w:r>
      <w:r w:rsidRPr="00A7284A">
        <w:rPr>
          <w:rFonts w:ascii="Arial" w:hAnsi="Arial" w:cs="Arial"/>
          <w:spacing w:val="-4"/>
          <w:sz w:val="20"/>
          <w:szCs w:val="20"/>
        </w:rPr>
        <w:t xml:space="preserve"> December, long-term loans to related parties are as follow</w:t>
      </w:r>
      <w:r w:rsidR="00BB1126" w:rsidRPr="00A7284A">
        <w:rPr>
          <w:rFonts w:ascii="Arial" w:hAnsi="Arial" w:cs="Arial"/>
          <w:spacing w:val="-4"/>
          <w:sz w:val="20"/>
          <w:szCs w:val="20"/>
        </w:rPr>
        <w:t>:</w:t>
      </w:r>
    </w:p>
    <w:p w14:paraId="54B5F012" w14:textId="77777777" w:rsidR="00D212B7" w:rsidRPr="00A7284A" w:rsidRDefault="00D212B7" w:rsidP="00AB50B5">
      <w:pPr>
        <w:ind w:left="540"/>
        <w:jc w:val="thaiDistribute"/>
        <w:rPr>
          <w:rFonts w:ascii="Arial" w:hAnsi="Arial" w:cs="Arial"/>
          <w:spacing w:val="-4"/>
          <w:sz w:val="20"/>
          <w:szCs w:val="20"/>
          <w:cs/>
        </w:rPr>
      </w:pPr>
    </w:p>
    <w:tbl>
      <w:tblPr>
        <w:tblW w:w="8883" w:type="dxa"/>
        <w:tblInd w:w="675" w:type="dxa"/>
        <w:tblLayout w:type="fixed"/>
        <w:tblLook w:val="04A0" w:firstRow="1" w:lastRow="0" w:firstColumn="1" w:lastColumn="0" w:noHBand="0" w:noVBand="1"/>
      </w:tblPr>
      <w:tblGrid>
        <w:gridCol w:w="993"/>
        <w:gridCol w:w="1204"/>
        <w:gridCol w:w="1205"/>
        <w:gridCol w:w="1985"/>
        <w:gridCol w:w="3496"/>
      </w:tblGrid>
      <w:tr w:rsidR="00D86B0B" w:rsidRPr="00936CBE" w14:paraId="7B857C15" w14:textId="77777777" w:rsidTr="0030317D">
        <w:trPr>
          <w:cantSplit/>
          <w:trHeight w:val="190"/>
        </w:trPr>
        <w:tc>
          <w:tcPr>
            <w:tcW w:w="993" w:type="dxa"/>
            <w:vAlign w:val="bottom"/>
          </w:tcPr>
          <w:p w14:paraId="124B30D0" w14:textId="77777777" w:rsidR="00D86B0B" w:rsidRPr="00936CBE" w:rsidRDefault="00D86B0B" w:rsidP="008818F2">
            <w:pPr>
              <w:ind w:left="540"/>
              <w:jc w:val="center"/>
              <w:rPr>
                <w:rFonts w:ascii="Arial" w:eastAsia="Arial Unicode MS" w:hAnsi="Arial" w:cs="Arial"/>
                <w:b/>
                <w:bCs/>
                <w:sz w:val="20"/>
                <w:szCs w:val="20"/>
              </w:rPr>
            </w:pPr>
          </w:p>
        </w:tc>
        <w:tc>
          <w:tcPr>
            <w:tcW w:w="2409" w:type="dxa"/>
            <w:gridSpan w:val="2"/>
            <w:tcBorders>
              <w:top w:val="nil"/>
              <w:left w:val="nil"/>
              <w:bottom w:val="single" w:sz="4" w:space="0" w:color="auto"/>
              <w:right w:val="nil"/>
            </w:tcBorders>
            <w:vAlign w:val="bottom"/>
            <w:hideMark/>
          </w:tcPr>
          <w:p w14:paraId="699C56E7" w14:textId="168C8A6F" w:rsidR="00D86B0B" w:rsidRPr="00936CBE" w:rsidRDefault="002C31A3" w:rsidP="00931B14">
            <w:pPr>
              <w:jc w:val="center"/>
              <w:rPr>
                <w:rFonts w:ascii="Arial" w:eastAsia="Arial Unicode MS" w:hAnsi="Arial" w:cs="Arial"/>
                <w:b/>
                <w:bCs/>
                <w:sz w:val="20"/>
                <w:szCs w:val="20"/>
              </w:rPr>
            </w:pPr>
            <w:r w:rsidRPr="00936CBE">
              <w:rPr>
                <w:rFonts w:ascii="Arial" w:hAnsi="Arial" w:cs="Arial"/>
                <w:b/>
                <w:bCs/>
                <w:color w:val="000000"/>
                <w:spacing w:val="-4"/>
                <w:sz w:val="20"/>
                <w:szCs w:val="20"/>
              </w:rPr>
              <w:t>Amount</w:t>
            </w:r>
          </w:p>
        </w:tc>
        <w:tc>
          <w:tcPr>
            <w:tcW w:w="1985" w:type="dxa"/>
            <w:vAlign w:val="bottom"/>
          </w:tcPr>
          <w:p w14:paraId="2DBED6BA" w14:textId="77777777" w:rsidR="00D86B0B" w:rsidRPr="00936CBE" w:rsidRDefault="00D86B0B" w:rsidP="008818F2">
            <w:pPr>
              <w:ind w:left="540"/>
              <w:jc w:val="center"/>
              <w:rPr>
                <w:rFonts w:ascii="Arial" w:eastAsia="Arial Unicode MS" w:hAnsi="Arial" w:cs="Arial"/>
                <w:b/>
                <w:bCs/>
                <w:sz w:val="20"/>
                <w:szCs w:val="20"/>
                <w:cs/>
                <w:lang w:bidi="ar-SA"/>
              </w:rPr>
            </w:pPr>
          </w:p>
        </w:tc>
        <w:tc>
          <w:tcPr>
            <w:tcW w:w="3496" w:type="dxa"/>
            <w:vAlign w:val="bottom"/>
          </w:tcPr>
          <w:p w14:paraId="0D406C40" w14:textId="77777777" w:rsidR="00D86B0B" w:rsidRPr="00936CBE" w:rsidRDefault="00D86B0B" w:rsidP="008818F2">
            <w:pPr>
              <w:ind w:left="540"/>
              <w:jc w:val="center"/>
              <w:rPr>
                <w:rFonts w:ascii="Arial" w:eastAsia="Arial Unicode MS" w:hAnsi="Arial" w:cs="Arial"/>
                <w:b/>
                <w:bCs/>
                <w:sz w:val="20"/>
                <w:szCs w:val="20"/>
              </w:rPr>
            </w:pPr>
          </w:p>
        </w:tc>
      </w:tr>
      <w:tr w:rsidR="006864B0" w:rsidRPr="00936CBE" w14:paraId="1991D901" w14:textId="77777777" w:rsidTr="0030317D">
        <w:trPr>
          <w:cantSplit/>
          <w:trHeight w:val="155"/>
        </w:trPr>
        <w:tc>
          <w:tcPr>
            <w:tcW w:w="993" w:type="dxa"/>
            <w:tcBorders>
              <w:top w:val="nil"/>
              <w:left w:val="nil"/>
              <w:bottom w:val="single" w:sz="4" w:space="0" w:color="auto"/>
              <w:right w:val="nil"/>
            </w:tcBorders>
            <w:vAlign w:val="bottom"/>
            <w:hideMark/>
          </w:tcPr>
          <w:p w14:paraId="4AF6319B" w14:textId="56D8FFF9" w:rsidR="006864B0" w:rsidRPr="00936CBE" w:rsidRDefault="006864B0" w:rsidP="006864B0">
            <w:pPr>
              <w:jc w:val="center"/>
              <w:rPr>
                <w:rFonts w:ascii="Arial" w:eastAsia="Arial Unicode MS" w:hAnsi="Arial" w:cs="Arial"/>
                <w:b/>
                <w:bCs/>
                <w:sz w:val="20"/>
                <w:szCs w:val="20"/>
              </w:rPr>
            </w:pPr>
            <w:r w:rsidRPr="00936CBE">
              <w:rPr>
                <w:rFonts w:ascii="Arial" w:eastAsia="Arial Unicode MS" w:hAnsi="Arial" w:cs="Arial"/>
                <w:b/>
                <w:bCs/>
                <w:sz w:val="20"/>
                <w:szCs w:val="20"/>
              </w:rPr>
              <w:t>N</w:t>
            </w:r>
            <w:r w:rsidR="008818F2" w:rsidRPr="00936CBE">
              <w:rPr>
                <w:rFonts w:ascii="Arial" w:eastAsia="Arial Unicode MS" w:hAnsi="Arial" w:cs="Arial"/>
                <w:b/>
                <w:bCs/>
                <w:sz w:val="20"/>
                <w:szCs w:val="20"/>
              </w:rPr>
              <w:t>umber</w:t>
            </w:r>
          </w:p>
        </w:tc>
        <w:tc>
          <w:tcPr>
            <w:tcW w:w="1204" w:type="dxa"/>
            <w:tcBorders>
              <w:top w:val="single" w:sz="4" w:space="0" w:color="auto"/>
              <w:left w:val="nil"/>
              <w:bottom w:val="single" w:sz="4" w:space="0" w:color="auto"/>
              <w:right w:val="nil"/>
            </w:tcBorders>
            <w:vAlign w:val="bottom"/>
            <w:hideMark/>
          </w:tcPr>
          <w:p w14:paraId="0003B072" w14:textId="6450FEB4" w:rsidR="006864B0" w:rsidRPr="00936CBE" w:rsidRDefault="00A7284A" w:rsidP="004772B3">
            <w:pPr>
              <w:jc w:val="right"/>
              <w:rPr>
                <w:rFonts w:ascii="Arial" w:eastAsia="Arial Unicode MS" w:hAnsi="Arial" w:cs="Arial"/>
                <w:b/>
                <w:bCs/>
                <w:sz w:val="20"/>
                <w:szCs w:val="20"/>
              </w:rPr>
            </w:pPr>
            <w:r w:rsidRPr="00A7284A">
              <w:rPr>
                <w:rFonts w:ascii="Arial" w:hAnsi="Arial" w:cs="Arial"/>
                <w:b/>
                <w:bCs/>
                <w:color w:val="000000"/>
                <w:spacing w:val="-4"/>
                <w:sz w:val="20"/>
                <w:szCs w:val="20"/>
                <w:lang w:val="en-GB"/>
              </w:rPr>
              <w:t>2025</w:t>
            </w:r>
          </w:p>
        </w:tc>
        <w:tc>
          <w:tcPr>
            <w:tcW w:w="1205" w:type="dxa"/>
            <w:tcBorders>
              <w:top w:val="single" w:sz="4" w:space="0" w:color="auto"/>
              <w:left w:val="nil"/>
              <w:bottom w:val="single" w:sz="4" w:space="0" w:color="auto"/>
              <w:right w:val="nil"/>
            </w:tcBorders>
            <w:vAlign w:val="bottom"/>
            <w:hideMark/>
          </w:tcPr>
          <w:p w14:paraId="6A9D2A7C" w14:textId="44707EC3" w:rsidR="006864B0" w:rsidRPr="00936CBE" w:rsidRDefault="00A7284A" w:rsidP="004772B3">
            <w:pPr>
              <w:jc w:val="right"/>
              <w:rPr>
                <w:rFonts w:ascii="Arial" w:eastAsia="Arial Unicode MS" w:hAnsi="Arial" w:cs="Arial"/>
                <w:b/>
                <w:bCs/>
                <w:sz w:val="20"/>
                <w:szCs w:val="20"/>
                <w:cs/>
              </w:rPr>
            </w:pPr>
            <w:r w:rsidRPr="00A7284A">
              <w:rPr>
                <w:rFonts w:ascii="Arial" w:hAnsi="Arial" w:cs="Arial"/>
                <w:b/>
                <w:bCs/>
                <w:color w:val="000000"/>
                <w:spacing w:val="-4"/>
                <w:sz w:val="20"/>
                <w:szCs w:val="20"/>
                <w:lang w:val="en-GB"/>
              </w:rPr>
              <w:t>2024</w:t>
            </w:r>
          </w:p>
        </w:tc>
        <w:tc>
          <w:tcPr>
            <w:tcW w:w="1985" w:type="dxa"/>
            <w:tcBorders>
              <w:top w:val="nil"/>
              <w:left w:val="nil"/>
              <w:bottom w:val="single" w:sz="4" w:space="0" w:color="auto"/>
              <w:right w:val="nil"/>
            </w:tcBorders>
            <w:vAlign w:val="bottom"/>
            <w:hideMark/>
          </w:tcPr>
          <w:p w14:paraId="2A73C84D" w14:textId="314C1086" w:rsidR="006864B0" w:rsidRPr="00936CBE" w:rsidRDefault="005A3D0D" w:rsidP="006864B0">
            <w:pPr>
              <w:jc w:val="center"/>
              <w:rPr>
                <w:rFonts w:ascii="Arial" w:eastAsia="Arial Unicode MS" w:hAnsi="Arial" w:cs="Arial"/>
                <w:b/>
                <w:bCs/>
                <w:sz w:val="20"/>
                <w:szCs w:val="20"/>
              </w:rPr>
            </w:pPr>
            <w:r w:rsidRPr="00936CBE">
              <w:rPr>
                <w:rFonts w:ascii="Arial" w:eastAsia="Arial Unicode MS" w:hAnsi="Arial" w:cs="Arial"/>
                <w:b/>
                <w:bCs/>
                <w:sz w:val="20"/>
                <w:szCs w:val="20"/>
              </w:rPr>
              <w:t>Currenc</w:t>
            </w:r>
            <w:r w:rsidR="001C624E" w:rsidRPr="00936CBE">
              <w:rPr>
                <w:rFonts w:ascii="Arial" w:eastAsia="Arial Unicode MS" w:hAnsi="Arial" w:cs="Arial"/>
                <w:b/>
                <w:bCs/>
                <w:sz w:val="20"/>
                <w:szCs w:val="20"/>
              </w:rPr>
              <w:t>y</w:t>
            </w:r>
          </w:p>
        </w:tc>
        <w:tc>
          <w:tcPr>
            <w:tcW w:w="3496" w:type="dxa"/>
            <w:tcBorders>
              <w:top w:val="nil"/>
              <w:left w:val="nil"/>
              <w:bottom w:val="single" w:sz="4" w:space="0" w:color="auto"/>
              <w:right w:val="nil"/>
            </w:tcBorders>
            <w:vAlign w:val="bottom"/>
            <w:hideMark/>
          </w:tcPr>
          <w:p w14:paraId="36D80DB0" w14:textId="3090B555" w:rsidR="006864B0" w:rsidRPr="00936CBE" w:rsidRDefault="00417FB3" w:rsidP="00953247">
            <w:pPr>
              <w:ind w:left="-168"/>
              <w:jc w:val="center"/>
              <w:rPr>
                <w:rFonts w:ascii="Arial" w:eastAsia="Arial Unicode MS" w:hAnsi="Arial" w:cs="Arial"/>
                <w:b/>
                <w:bCs/>
                <w:sz w:val="20"/>
                <w:szCs w:val="20"/>
                <w:cs/>
                <w:lang w:bidi="ar-SA"/>
              </w:rPr>
            </w:pPr>
            <w:r w:rsidRPr="00936CBE">
              <w:rPr>
                <w:rFonts w:ascii="Arial" w:eastAsia="Arial Unicode MS" w:hAnsi="Arial" w:cs="Arial"/>
                <w:b/>
                <w:bCs/>
                <w:sz w:val="20"/>
                <w:szCs w:val="20"/>
                <w:lang w:bidi="ar-SA"/>
              </w:rPr>
              <w:t>Interest rate</w:t>
            </w:r>
          </w:p>
        </w:tc>
      </w:tr>
      <w:tr w:rsidR="006864B0" w:rsidRPr="00936CBE" w14:paraId="138E04C3" w14:textId="77777777" w:rsidTr="0030317D">
        <w:trPr>
          <w:cantSplit/>
          <w:trHeight w:val="129"/>
        </w:trPr>
        <w:tc>
          <w:tcPr>
            <w:tcW w:w="993" w:type="dxa"/>
            <w:tcBorders>
              <w:top w:val="single" w:sz="4" w:space="0" w:color="auto"/>
              <w:left w:val="nil"/>
              <w:bottom w:val="nil"/>
              <w:right w:val="nil"/>
            </w:tcBorders>
          </w:tcPr>
          <w:p w14:paraId="0B3EBA75" w14:textId="77777777" w:rsidR="006864B0" w:rsidRPr="00936CBE" w:rsidRDefault="006864B0" w:rsidP="006864B0">
            <w:pPr>
              <w:ind w:left="540"/>
              <w:rPr>
                <w:rFonts w:ascii="Arial" w:eastAsia="Arial Unicode MS" w:hAnsi="Arial" w:cs="Arial"/>
                <w:sz w:val="20"/>
                <w:szCs w:val="20"/>
              </w:rPr>
            </w:pPr>
          </w:p>
        </w:tc>
        <w:tc>
          <w:tcPr>
            <w:tcW w:w="1204" w:type="dxa"/>
            <w:tcBorders>
              <w:top w:val="single" w:sz="4" w:space="0" w:color="auto"/>
              <w:left w:val="nil"/>
              <w:bottom w:val="nil"/>
              <w:right w:val="nil"/>
            </w:tcBorders>
          </w:tcPr>
          <w:p w14:paraId="0083CBBC" w14:textId="77777777" w:rsidR="006864B0" w:rsidRPr="00936CBE" w:rsidRDefault="006864B0" w:rsidP="006864B0">
            <w:pPr>
              <w:ind w:left="540"/>
              <w:rPr>
                <w:rFonts w:ascii="Arial" w:eastAsia="Arial Unicode MS" w:hAnsi="Arial" w:cs="Arial"/>
                <w:sz w:val="20"/>
                <w:szCs w:val="20"/>
              </w:rPr>
            </w:pPr>
          </w:p>
        </w:tc>
        <w:tc>
          <w:tcPr>
            <w:tcW w:w="1205" w:type="dxa"/>
            <w:tcBorders>
              <w:top w:val="single" w:sz="4" w:space="0" w:color="auto"/>
              <w:left w:val="nil"/>
              <w:bottom w:val="nil"/>
              <w:right w:val="nil"/>
            </w:tcBorders>
          </w:tcPr>
          <w:p w14:paraId="5B2BABBC" w14:textId="77777777" w:rsidR="006864B0" w:rsidRPr="00936CBE" w:rsidRDefault="006864B0" w:rsidP="006864B0">
            <w:pPr>
              <w:ind w:left="540"/>
              <w:rPr>
                <w:rFonts w:ascii="Arial" w:eastAsia="Arial Unicode MS" w:hAnsi="Arial" w:cs="Arial"/>
                <w:sz w:val="20"/>
                <w:szCs w:val="20"/>
              </w:rPr>
            </w:pPr>
          </w:p>
        </w:tc>
        <w:tc>
          <w:tcPr>
            <w:tcW w:w="1985" w:type="dxa"/>
            <w:tcBorders>
              <w:top w:val="single" w:sz="4" w:space="0" w:color="auto"/>
              <w:left w:val="nil"/>
              <w:bottom w:val="nil"/>
              <w:right w:val="nil"/>
            </w:tcBorders>
          </w:tcPr>
          <w:p w14:paraId="35682D3B" w14:textId="77777777" w:rsidR="006864B0" w:rsidRPr="00936CBE" w:rsidRDefault="006864B0" w:rsidP="006864B0">
            <w:pPr>
              <w:ind w:left="540"/>
              <w:rPr>
                <w:rFonts w:ascii="Arial" w:eastAsia="Arial Unicode MS" w:hAnsi="Arial" w:cs="Arial"/>
                <w:sz w:val="20"/>
                <w:szCs w:val="20"/>
              </w:rPr>
            </w:pPr>
          </w:p>
        </w:tc>
        <w:tc>
          <w:tcPr>
            <w:tcW w:w="3496" w:type="dxa"/>
            <w:tcBorders>
              <w:top w:val="single" w:sz="4" w:space="0" w:color="auto"/>
              <w:left w:val="nil"/>
              <w:bottom w:val="nil"/>
              <w:right w:val="nil"/>
            </w:tcBorders>
          </w:tcPr>
          <w:p w14:paraId="789BFEE1" w14:textId="77777777" w:rsidR="006864B0" w:rsidRPr="00936CBE" w:rsidRDefault="006864B0" w:rsidP="006864B0">
            <w:pPr>
              <w:ind w:left="540"/>
              <w:rPr>
                <w:rFonts w:ascii="Arial" w:eastAsia="Arial Unicode MS" w:hAnsi="Arial" w:cs="Arial"/>
                <w:sz w:val="20"/>
                <w:szCs w:val="20"/>
              </w:rPr>
            </w:pPr>
          </w:p>
        </w:tc>
      </w:tr>
      <w:tr w:rsidR="006864B0" w:rsidRPr="00936CBE" w14:paraId="7C2F597C" w14:textId="77777777" w:rsidTr="0030317D">
        <w:trPr>
          <w:cantSplit/>
          <w:trHeight w:val="469"/>
        </w:trPr>
        <w:tc>
          <w:tcPr>
            <w:tcW w:w="993" w:type="dxa"/>
            <w:hideMark/>
          </w:tcPr>
          <w:p w14:paraId="4A596C9B" w14:textId="5BE03030" w:rsidR="006864B0" w:rsidRPr="00936CBE" w:rsidRDefault="00A7284A" w:rsidP="006864B0">
            <w:pPr>
              <w:jc w:val="center"/>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1</w:t>
            </w:r>
          </w:p>
        </w:tc>
        <w:tc>
          <w:tcPr>
            <w:tcW w:w="1204" w:type="dxa"/>
            <w:hideMark/>
          </w:tcPr>
          <w:p w14:paraId="63A83FE3" w14:textId="72446E5A" w:rsidR="006864B0" w:rsidRPr="00936CBE" w:rsidRDefault="00A7284A" w:rsidP="00A03315">
            <w:pPr>
              <w:jc w:val="right"/>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28</w:t>
            </w:r>
            <w:r w:rsidR="00865853" w:rsidRPr="00936CBE">
              <w:rPr>
                <w:rFonts w:ascii="Arial" w:eastAsia="Arial Unicode MS" w:hAnsi="Arial" w:cs="Arial"/>
                <w:color w:val="000000"/>
                <w:spacing w:val="-4"/>
                <w:sz w:val="20"/>
                <w:szCs w:val="20"/>
              </w:rPr>
              <w:t>,</w:t>
            </w:r>
            <w:r w:rsidRPr="00A7284A">
              <w:rPr>
                <w:rFonts w:ascii="Arial" w:hAnsi="Arial" w:cs="Arial"/>
                <w:color w:val="000000"/>
                <w:spacing w:val="-4"/>
                <w:sz w:val="20"/>
                <w:szCs w:val="20"/>
                <w:lang w:val="en-GB"/>
              </w:rPr>
              <w:t>716</w:t>
            </w:r>
          </w:p>
        </w:tc>
        <w:tc>
          <w:tcPr>
            <w:tcW w:w="1205" w:type="dxa"/>
            <w:hideMark/>
          </w:tcPr>
          <w:p w14:paraId="48A7CF8A" w14:textId="13FD5828" w:rsidR="006864B0" w:rsidRPr="00936CBE" w:rsidRDefault="00A7284A" w:rsidP="00A03315">
            <w:pPr>
              <w:jc w:val="right"/>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14</w:t>
            </w:r>
            <w:r w:rsidR="006864B0" w:rsidRPr="00936CBE">
              <w:rPr>
                <w:rFonts w:ascii="Arial" w:eastAsia="Arial Unicode MS" w:hAnsi="Arial" w:cs="Arial"/>
                <w:color w:val="000000"/>
                <w:spacing w:val="-4"/>
                <w:sz w:val="20"/>
                <w:szCs w:val="20"/>
              </w:rPr>
              <w:t>,</w:t>
            </w:r>
            <w:r w:rsidRPr="00A7284A">
              <w:rPr>
                <w:rFonts w:ascii="Arial" w:eastAsia="Arial Unicode MS" w:hAnsi="Arial" w:cs="Arial"/>
                <w:color w:val="000000"/>
                <w:spacing w:val="-4"/>
                <w:sz w:val="20"/>
                <w:szCs w:val="20"/>
                <w:lang w:val="en-GB"/>
              </w:rPr>
              <w:t>914</w:t>
            </w:r>
          </w:p>
        </w:tc>
        <w:tc>
          <w:tcPr>
            <w:tcW w:w="1985" w:type="dxa"/>
            <w:hideMark/>
          </w:tcPr>
          <w:p w14:paraId="68D1C66F" w14:textId="39075BFB" w:rsidR="006864B0" w:rsidRPr="00936CBE" w:rsidRDefault="00AD20DD" w:rsidP="006864B0">
            <w:pPr>
              <w:jc w:val="center"/>
              <w:rPr>
                <w:rFonts w:ascii="Arial" w:eastAsia="Arial Unicode MS" w:hAnsi="Arial" w:cs="Arial"/>
                <w:sz w:val="20"/>
                <w:szCs w:val="20"/>
              </w:rPr>
            </w:pPr>
            <w:r w:rsidRPr="00936CBE">
              <w:rPr>
                <w:rFonts w:ascii="Arial" w:hAnsi="Arial" w:cs="Arial"/>
                <w:color w:val="000000"/>
                <w:spacing w:val="-4"/>
                <w:sz w:val="20"/>
                <w:szCs w:val="20"/>
              </w:rPr>
              <w:t>Million Baht</w:t>
            </w:r>
          </w:p>
        </w:tc>
        <w:tc>
          <w:tcPr>
            <w:tcW w:w="3496" w:type="dxa"/>
            <w:hideMark/>
          </w:tcPr>
          <w:p w14:paraId="3E6678A6" w14:textId="75B42AB4" w:rsidR="006864B0" w:rsidRPr="00936CBE" w:rsidRDefault="006106F7" w:rsidP="006864B0">
            <w:pPr>
              <w:jc w:val="center"/>
              <w:rPr>
                <w:rFonts w:ascii="Arial" w:eastAsia="Arial Unicode MS" w:hAnsi="Arial" w:cs="Arial"/>
                <w:color w:val="000000"/>
                <w:spacing w:val="-4"/>
                <w:sz w:val="20"/>
                <w:szCs w:val="20"/>
              </w:rPr>
            </w:pPr>
            <w:r w:rsidRPr="00936CBE">
              <w:rPr>
                <w:rFonts w:ascii="Arial" w:hAnsi="Arial" w:cs="Arial"/>
                <w:color w:val="000000"/>
                <w:spacing w:val="-4"/>
                <w:sz w:val="20"/>
                <w:szCs w:val="20"/>
              </w:rPr>
              <w:t>Fixed interest rate at the rates between</w:t>
            </w:r>
            <w:r w:rsidR="00417FB3" w:rsidRPr="00936CBE">
              <w:rPr>
                <w:rFonts w:ascii="Arial" w:hAnsi="Arial" w:cs="Arial"/>
                <w:color w:val="000000"/>
                <w:spacing w:val="-4"/>
                <w:sz w:val="20"/>
                <w:szCs w:val="20"/>
              </w:rPr>
              <w:t xml:space="preserve"> </w:t>
            </w:r>
            <w:r w:rsidR="00A7284A" w:rsidRPr="00A7284A">
              <w:rPr>
                <w:rFonts w:ascii="Arial" w:hAnsi="Arial" w:cs="Arial"/>
                <w:color w:val="000000"/>
                <w:spacing w:val="-4"/>
                <w:sz w:val="20"/>
                <w:szCs w:val="20"/>
                <w:lang w:val="en-GB"/>
              </w:rPr>
              <w:t>3</w:t>
            </w:r>
            <w:r w:rsidRPr="00936CBE">
              <w:rPr>
                <w:rFonts w:ascii="Arial" w:hAnsi="Arial" w:cs="Arial"/>
                <w:color w:val="000000"/>
                <w:spacing w:val="-4"/>
                <w:sz w:val="20"/>
                <w:szCs w:val="20"/>
              </w:rPr>
              <w:t>.</w:t>
            </w:r>
            <w:r w:rsidR="00A7284A" w:rsidRPr="00A7284A">
              <w:rPr>
                <w:rFonts w:ascii="Arial" w:hAnsi="Arial" w:cs="Arial"/>
                <w:color w:val="000000"/>
                <w:spacing w:val="-4"/>
                <w:sz w:val="20"/>
                <w:szCs w:val="20"/>
                <w:lang w:val="en-GB"/>
              </w:rPr>
              <w:t>22</w:t>
            </w:r>
            <w:r w:rsidRPr="00936CBE">
              <w:rPr>
                <w:rFonts w:ascii="Arial" w:hAnsi="Arial" w:cs="Arial"/>
                <w:color w:val="000000"/>
                <w:spacing w:val="-4"/>
                <w:sz w:val="20"/>
                <w:szCs w:val="20"/>
              </w:rPr>
              <w:t xml:space="preserve">% and </w:t>
            </w:r>
            <w:r w:rsidR="00A7284A" w:rsidRPr="00A7284A">
              <w:rPr>
                <w:rFonts w:ascii="Arial" w:hAnsi="Arial" w:cs="Arial"/>
                <w:color w:val="000000"/>
                <w:spacing w:val="-4"/>
                <w:sz w:val="20"/>
                <w:szCs w:val="20"/>
                <w:lang w:val="en-GB"/>
              </w:rPr>
              <w:t>6</w:t>
            </w:r>
            <w:r w:rsidRPr="00936CBE">
              <w:rPr>
                <w:rFonts w:ascii="Arial" w:hAnsi="Arial" w:cs="Arial"/>
                <w:color w:val="000000"/>
                <w:spacing w:val="-4"/>
                <w:sz w:val="20"/>
                <w:szCs w:val="20"/>
              </w:rPr>
              <w:t>.</w:t>
            </w:r>
            <w:r w:rsidR="00A7284A" w:rsidRPr="00A7284A">
              <w:rPr>
                <w:rFonts w:ascii="Arial" w:hAnsi="Arial" w:cs="Arial"/>
                <w:color w:val="000000"/>
                <w:spacing w:val="-4"/>
                <w:sz w:val="20"/>
                <w:szCs w:val="20"/>
                <w:lang w:val="en-GB"/>
              </w:rPr>
              <w:t>55</w:t>
            </w:r>
            <w:r w:rsidRPr="00936CBE">
              <w:rPr>
                <w:rFonts w:ascii="Arial" w:hAnsi="Arial" w:cs="Arial"/>
                <w:color w:val="000000"/>
                <w:spacing w:val="-4"/>
                <w:sz w:val="20"/>
                <w:szCs w:val="20"/>
              </w:rPr>
              <w:t>% per annum</w:t>
            </w:r>
          </w:p>
        </w:tc>
      </w:tr>
      <w:tr w:rsidR="006864B0" w:rsidRPr="00936CBE" w14:paraId="02C15CCF" w14:textId="77777777" w:rsidTr="0030317D">
        <w:trPr>
          <w:cantSplit/>
          <w:trHeight w:val="303"/>
        </w:trPr>
        <w:tc>
          <w:tcPr>
            <w:tcW w:w="993" w:type="dxa"/>
            <w:hideMark/>
          </w:tcPr>
          <w:p w14:paraId="3F88DA71" w14:textId="30E36F96" w:rsidR="006864B0" w:rsidRPr="00936CBE" w:rsidRDefault="00A7284A" w:rsidP="006864B0">
            <w:pPr>
              <w:jc w:val="center"/>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2</w:t>
            </w:r>
          </w:p>
        </w:tc>
        <w:tc>
          <w:tcPr>
            <w:tcW w:w="1204" w:type="dxa"/>
            <w:hideMark/>
          </w:tcPr>
          <w:p w14:paraId="0030E637" w14:textId="52A15167" w:rsidR="006864B0" w:rsidRPr="00936CBE" w:rsidRDefault="00A7284A" w:rsidP="00A03315">
            <w:pPr>
              <w:jc w:val="right"/>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2</w:t>
            </w:r>
          </w:p>
        </w:tc>
        <w:tc>
          <w:tcPr>
            <w:tcW w:w="1205" w:type="dxa"/>
            <w:hideMark/>
          </w:tcPr>
          <w:p w14:paraId="6EFC7231" w14:textId="10EDA50A" w:rsidR="006864B0" w:rsidRPr="00936CBE" w:rsidRDefault="00A7284A" w:rsidP="00A03315">
            <w:pPr>
              <w:jc w:val="right"/>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2</w:t>
            </w:r>
          </w:p>
        </w:tc>
        <w:tc>
          <w:tcPr>
            <w:tcW w:w="1985" w:type="dxa"/>
            <w:hideMark/>
          </w:tcPr>
          <w:p w14:paraId="65B5B411" w14:textId="29361CD7" w:rsidR="006864B0" w:rsidRPr="00936CBE" w:rsidRDefault="00AD20DD" w:rsidP="006864B0">
            <w:pPr>
              <w:jc w:val="center"/>
              <w:rPr>
                <w:rFonts w:ascii="Arial" w:eastAsia="Arial Unicode MS" w:hAnsi="Arial" w:cs="Arial"/>
                <w:sz w:val="20"/>
                <w:szCs w:val="20"/>
              </w:rPr>
            </w:pPr>
            <w:r w:rsidRPr="00936CBE">
              <w:rPr>
                <w:rFonts w:ascii="Arial" w:hAnsi="Arial" w:cs="Arial"/>
                <w:color w:val="000000"/>
                <w:spacing w:val="-4"/>
                <w:sz w:val="20"/>
                <w:szCs w:val="20"/>
              </w:rPr>
              <w:t>Million Baht</w:t>
            </w:r>
          </w:p>
        </w:tc>
        <w:tc>
          <w:tcPr>
            <w:tcW w:w="3496" w:type="dxa"/>
            <w:hideMark/>
          </w:tcPr>
          <w:p w14:paraId="1BCD39A7" w14:textId="77777777" w:rsidR="00A32EBE" w:rsidRPr="00936CBE" w:rsidRDefault="00A32EBE" w:rsidP="00A32EBE">
            <w:pPr>
              <w:jc w:val="center"/>
              <w:rPr>
                <w:rFonts w:ascii="Arial" w:hAnsi="Arial" w:cs="Arial"/>
                <w:color w:val="000000"/>
                <w:spacing w:val="-4"/>
                <w:sz w:val="20"/>
                <w:szCs w:val="20"/>
              </w:rPr>
            </w:pPr>
            <w:r w:rsidRPr="00936CBE">
              <w:rPr>
                <w:rFonts w:ascii="Arial" w:hAnsi="Arial" w:cs="Arial"/>
                <w:color w:val="000000"/>
                <w:spacing w:val="-4"/>
                <w:sz w:val="20"/>
                <w:szCs w:val="20"/>
              </w:rPr>
              <w:t>Floating interest rate</w:t>
            </w:r>
          </w:p>
          <w:p w14:paraId="0885740A" w14:textId="2B296F98" w:rsidR="006864B0" w:rsidRPr="00936CBE" w:rsidRDefault="00A32EBE" w:rsidP="006864B0">
            <w:pPr>
              <w:jc w:val="center"/>
              <w:rPr>
                <w:rFonts w:ascii="Arial" w:eastAsia="Arial Unicode MS" w:hAnsi="Arial" w:cs="Arial"/>
                <w:color w:val="000000"/>
                <w:spacing w:val="-4"/>
                <w:sz w:val="20"/>
                <w:szCs w:val="20"/>
              </w:rPr>
            </w:pPr>
            <w:r w:rsidRPr="00936CBE">
              <w:rPr>
                <w:rFonts w:ascii="Arial" w:hAnsi="Arial" w:cs="Arial"/>
                <w:color w:val="000000"/>
                <w:spacing w:val="-4"/>
                <w:sz w:val="20"/>
                <w:szCs w:val="20"/>
              </w:rPr>
              <w:t>plus a fixed margin per annum</w:t>
            </w:r>
          </w:p>
        </w:tc>
      </w:tr>
      <w:tr w:rsidR="006864B0" w:rsidRPr="00936CBE" w14:paraId="03379325" w14:textId="77777777" w:rsidTr="0030317D">
        <w:trPr>
          <w:cantSplit/>
          <w:trHeight w:val="294"/>
        </w:trPr>
        <w:tc>
          <w:tcPr>
            <w:tcW w:w="993" w:type="dxa"/>
            <w:hideMark/>
          </w:tcPr>
          <w:p w14:paraId="4F121504" w14:textId="5A81C97F" w:rsidR="006864B0" w:rsidRPr="00936CBE" w:rsidRDefault="00A7284A" w:rsidP="006864B0">
            <w:pPr>
              <w:jc w:val="center"/>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3</w:t>
            </w:r>
          </w:p>
        </w:tc>
        <w:tc>
          <w:tcPr>
            <w:tcW w:w="1204" w:type="dxa"/>
            <w:hideMark/>
          </w:tcPr>
          <w:p w14:paraId="03BD0D8E" w14:textId="61B0B743" w:rsidR="006864B0" w:rsidRPr="00936CBE" w:rsidRDefault="00A7284A" w:rsidP="00A03315">
            <w:pPr>
              <w:jc w:val="right"/>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11</w:t>
            </w:r>
          </w:p>
        </w:tc>
        <w:tc>
          <w:tcPr>
            <w:tcW w:w="1205" w:type="dxa"/>
            <w:hideMark/>
          </w:tcPr>
          <w:p w14:paraId="06BDB590" w14:textId="24D6AE65" w:rsidR="006864B0" w:rsidRPr="00936CBE" w:rsidRDefault="00A7284A" w:rsidP="00A03315">
            <w:pPr>
              <w:jc w:val="right"/>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11</w:t>
            </w:r>
          </w:p>
        </w:tc>
        <w:tc>
          <w:tcPr>
            <w:tcW w:w="1985" w:type="dxa"/>
            <w:hideMark/>
          </w:tcPr>
          <w:p w14:paraId="36EB18E6" w14:textId="422F3A15" w:rsidR="006864B0" w:rsidRPr="00936CBE" w:rsidRDefault="00AD20DD" w:rsidP="006864B0">
            <w:pPr>
              <w:jc w:val="center"/>
              <w:rPr>
                <w:rFonts w:ascii="Arial" w:eastAsia="Arial Unicode MS" w:hAnsi="Arial" w:cs="Arial"/>
                <w:sz w:val="20"/>
                <w:szCs w:val="20"/>
              </w:rPr>
            </w:pPr>
            <w:r w:rsidRPr="00936CBE">
              <w:rPr>
                <w:rFonts w:ascii="Arial" w:hAnsi="Arial" w:cs="Arial"/>
                <w:color w:val="000000"/>
                <w:spacing w:val="-4"/>
                <w:sz w:val="20"/>
                <w:szCs w:val="20"/>
              </w:rPr>
              <w:t>Million US Dollar</w:t>
            </w:r>
          </w:p>
        </w:tc>
        <w:tc>
          <w:tcPr>
            <w:tcW w:w="3496" w:type="dxa"/>
            <w:hideMark/>
          </w:tcPr>
          <w:p w14:paraId="17B483F9" w14:textId="1ED1D61C" w:rsidR="006864B0" w:rsidRPr="00936CBE" w:rsidRDefault="00A32EBE" w:rsidP="006864B0">
            <w:pPr>
              <w:jc w:val="center"/>
              <w:rPr>
                <w:rFonts w:ascii="Arial" w:eastAsia="Arial Unicode MS" w:hAnsi="Arial" w:cs="Arial"/>
                <w:color w:val="000000"/>
                <w:spacing w:val="-4"/>
                <w:sz w:val="20"/>
                <w:szCs w:val="20"/>
              </w:rPr>
            </w:pPr>
            <w:r w:rsidRPr="00936CBE">
              <w:rPr>
                <w:rFonts w:ascii="Arial" w:hAnsi="Arial" w:cs="Arial"/>
                <w:color w:val="000000"/>
                <w:spacing w:val="-4"/>
                <w:sz w:val="20"/>
                <w:szCs w:val="20"/>
              </w:rPr>
              <w:t>Fixed interest rate at the rates between</w:t>
            </w:r>
            <w:r w:rsidR="00417FB3" w:rsidRPr="00936CBE">
              <w:rPr>
                <w:rFonts w:ascii="Arial" w:hAnsi="Arial" w:cs="Arial"/>
                <w:color w:val="000000"/>
                <w:spacing w:val="-4"/>
                <w:sz w:val="20"/>
                <w:szCs w:val="20"/>
              </w:rPr>
              <w:t xml:space="preserve"> </w:t>
            </w:r>
            <w:r w:rsidR="00A7284A" w:rsidRPr="00A7284A">
              <w:rPr>
                <w:rFonts w:ascii="Arial" w:hAnsi="Arial" w:cs="Arial"/>
                <w:color w:val="000000"/>
                <w:spacing w:val="-4"/>
                <w:sz w:val="20"/>
                <w:szCs w:val="20"/>
                <w:lang w:val="en-GB"/>
              </w:rPr>
              <w:t>2</w:t>
            </w:r>
            <w:r w:rsidRPr="00936CBE">
              <w:rPr>
                <w:rFonts w:ascii="Arial" w:hAnsi="Arial" w:cs="Arial"/>
                <w:color w:val="000000"/>
                <w:spacing w:val="-4"/>
                <w:sz w:val="20"/>
                <w:szCs w:val="20"/>
                <w:cs/>
              </w:rPr>
              <w:t>.</w:t>
            </w:r>
            <w:r w:rsidR="00A7284A" w:rsidRPr="00A7284A">
              <w:rPr>
                <w:rFonts w:ascii="Arial" w:hAnsi="Arial" w:cs="Arial"/>
                <w:color w:val="000000"/>
                <w:spacing w:val="-4"/>
                <w:sz w:val="20"/>
                <w:szCs w:val="20"/>
                <w:lang w:val="en-GB"/>
              </w:rPr>
              <w:t>20</w:t>
            </w:r>
            <w:r w:rsidRPr="00936CBE">
              <w:rPr>
                <w:rFonts w:ascii="Arial" w:hAnsi="Arial" w:cs="Arial"/>
                <w:color w:val="000000"/>
                <w:spacing w:val="-4"/>
                <w:sz w:val="20"/>
                <w:szCs w:val="20"/>
                <w:cs/>
              </w:rPr>
              <w:t xml:space="preserve">% </w:t>
            </w:r>
            <w:r w:rsidRPr="00936CBE">
              <w:rPr>
                <w:rFonts w:ascii="Arial" w:hAnsi="Arial" w:cs="Arial"/>
                <w:color w:val="000000"/>
                <w:spacing w:val="-4"/>
                <w:sz w:val="20"/>
                <w:szCs w:val="20"/>
              </w:rPr>
              <w:t xml:space="preserve">and </w:t>
            </w:r>
            <w:r w:rsidR="00A7284A" w:rsidRPr="00A7284A">
              <w:rPr>
                <w:rFonts w:ascii="Arial" w:hAnsi="Arial" w:cs="Arial"/>
                <w:color w:val="000000"/>
                <w:spacing w:val="-4"/>
                <w:sz w:val="20"/>
                <w:szCs w:val="20"/>
                <w:lang w:val="en-GB"/>
              </w:rPr>
              <w:t>4</w:t>
            </w:r>
            <w:r w:rsidRPr="00936CBE">
              <w:rPr>
                <w:rFonts w:ascii="Arial" w:hAnsi="Arial" w:cs="Arial"/>
                <w:color w:val="000000"/>
                <w:spacing w:val="-4"/>
                <w:sz w:val="20"/>
                <w:szCs w:val="20"/>
                <w:cs/>
              </w:rPr>
              <w:t>.</w:t>
            </w:r>
            <w:r w:rsidR="00A7284A" w:rsidRPr="00A7284A">
              <w:rPr>
                <w:rFonts w:ascii="Arial" w:hAnsi="Arial" w:cs="Arial"/>
                <w:color w:val="000000"/>
                <w:spacing w:val="-4"/>
                <w:sz w:val="20"/>
                <w:szCs w:val="20"/>
                <w:lang w:val="en-GB"/>
              </w:rPr>
              <w:t>39</w:t>
            </w:r>
            <w:r w:rsidRPr="00936CBE">
              <w:rPr>
                <w:rFonts w:ascii="Arial" w:hAnsi="Arial" w:cs="Arial"/>
                <w:color w:val="000000"/>
                <w:spacing w:val="-4"/>
                <w:sz w:val="20"/>
                <w:szCs w:val="20"/>
                <w:cs/>
              </w:rPr>
              <w:t xml:space="preserve">% </w:t>
            </w:r>
            <w:r w:rsidRPr="00936CBE">
              <w:rPr>
                <w:rFonts w:ascii="Arial" w:hAnsi="Arial" w:cs="Arial"/>
                <w:color w:val="000000"/>
                <w:spacing w:val="-4"/>
                <w:sz w:val="20"/>
                <w:szCs w:val="20"/>
              </w:rPr>
              <w:t>per annum</w:t>
            </w:r>
          </w:p>
        </w:tc>
      </w:tr>
      <w:tr w:rsidR="006864B0" w:rsidRPr="00936CBE" w14:paraId="16A0860A" w14:textId="77777777" w:rsidTr="0030317D">
        <w:trPr>
          <w:cantSplit/>
          <w:trHeight w:val="303"/>
        </w:trPr>
        <w:tc>
          <w:tcPr>
            <w:tcW w:w="993" w:type="dxa"/>
            <w:hideMark/>
          </w:tcPr>
          <w:p w14:paraId="0614A1F3" w14:textId="3CFECC07" w:rsidR="006864B0" w:rsidRPr="00936CBE" w:rsidRDefault="00A7284A" w:rsidP="006864B0">
            <w:pPr>
              <w:jc w:val="center"/>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4</w:t>
            </w:r>
          </w:p>
        </w:tc>
        <w:tc>
          <w:tcPr>
            <w:tcW w:w="1204" w:type="dxa"/>
            <w:hideMark/>
          </w:tcPr>
          <w:p w14:paraId="6095A0E6" w14:textId="332184D8" w:rsidR="006864B0" w:rsidRPr="00936CBE" w:rsidRDefault="00A7284A" w:rsidP="00A03315">
            <w:pPr>
              <w:jc w:val="right"/>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40</w:t>
            </w:r>
            <w:r w:rsidR="006864B0" w:rsidRPr="00936CBE">
              <w:rPr>
                <w:rFonts w:ascii="Arial" w:eastAsia="Arial Unicode MS" w:hAnsi="Arial" w:cs="Arial"/>
                <w:color w:val="000000"/>
                <w:spacing w:val="-4"/>
                <w:sz w:val="20"/>
                <w:szCs w:val="20"/>
              </w:rPr>
              <w:t>,</w:t>
            </w:r>
            <w:r w:rsidRPr="00A7284A">
              <w:rPr>
                <w:rFonts w:ascii="Arial" w:eastAsia="Arial Unicode MS" w:hAnsi="Arial" w:cs="Arial"/>
                <w:color w:val="000000"/>
                <w:spacing w:val="-4"/>
                <w:sz w:val="20"/>
                <w:szCs w:val="20"/>
                <w:lang w:val="en-GB"/>
              </w:rPr>
              <w:t>000</w:t>
            </w:r>
          </w:p>
        </w:tc>
        <w:tc>
          <w:tcPr>
            <w:tcW w:w="1205" w:type="dxa"/>
            <w:hideMark/>
          </w:tcPr>
          <w:p w14:paraId="674A7C2C" w14:textId="103EA883" w:rsidR="006864B0" w:rsidRPr="00936CBE" w:rsidRDefault="00A7284A" w:rsidP="00A03315">
            <w:pPr>
              <w:jc w:val="right"/>
              <w:rPr>
                <w:rFonts w:ascii="Arial" w:eastAsia="Arial Unicode MS" w:hAnsi="Arial" w:cs="Arial"/>
                <w:color w:val="000000"/>
                <w:spacing w:val="-4"/>
                <w:sz w:val="20"/>
                <w:szCs w:val="20"/>
              </w:rPr>
            </w:pPr>
            <w:r w:rsidRPr="00A7284A">
              <w:rPr>
                <w:rFonts w:ascii="Arial" w:eastAsia="Arial Unicode MS" w:hAnsi="Arial" w:cs="Arial"/>
                <w:color w:val="000000"/>
                <w:spacing w:val="-4"/>
                <w:sz w:val="20"/>
                <w:szCs w:val="20"/>
                <w:lang w:val="en-GB"/>
              </w:rPr>
              <w:t>40</w:t>
            </w:r>
            <w:r w:rsidR="006864B0" w:rsidRPr="00936CBE">
              <w:rPr>
                <w:rFonts w:ascii="Arial" w:eastAsia="Arial Unicode MS" w:hAnsi="Arial" w:cs="Arial"/>
                <w:color w:val="000000"/>
                <w:spacing w:val="-4"/>
                <w:sz w:val="20"/>
                <w:szCs w:val="20"/>
              </w:rPr>
              <w:t>,</w:t>
            </w:r>
            <w:r w:rsidRPr="00A7284A">
              <w:rPr>
                <w:rFonts w:ascii="Arial" w:eastAsia="Arial Unicode MS" w:hAnsi="Arial" w:cs="Arial"/>
                <w:color w:val="000000"/>
                <w:spacing w:val="-4"/>
                <w:sz w:val="20"/>
                <w:szCs w:val="20"/>
                <w:lang w:val="en-GB"/>
              </w:rPr>
              <w:t>000</w:t>
            </w:r>
          </w:p>
        </w:tc>
        <w:tc>
          <w:tcPr>
            <w:tcW w:w="1985" w:type="dxa"/>
            <w:hideMark/>
          </w:tcPr>
          <w:p w14:paraId="2F8A92BB" w14:textId="76CBB79F" w:rsidR="006864B0" w:rsidRPr="00936CBE" w:rsidRDefault="00AD20DD" w:rsidP="006864B0">
            <w:pPr>
              <w:jc w:val="center"/>
              <w:rPr>
                <w:rFonts w:ascii="Arial" w:eastAsia="Arial Unicode MS" w:hAnsi="Arial" w:cs="Arial"/>
                <w:sz w:val="20"/>
                <w:szCs w:val="20"/>
              </w:rPr>
            </w:pPr>
            <w:r w:rsidRPr="00936CBE">
              <w:rPr>
                <w:rFonts w:ascii="Arial" w:hAnsi="Arial" w:cs="Arial"/>
                <w:color w:val="000000"/>
                <w:spacing w:val="-4"/>
                <w:sz w:val="20"/>
                <w:szCs w:val="20"/>
              </w:rPr>
              <w:t>Million Singapore Dollar</w:t>
            </w:r>
          </w:p>
        </w:tc>
        <w:tc>
          <w:tcPr>
            <w:tcW w:w="3496" w:type="dxa"/>
            <w:hideMark/>
          </w:tcPr>
          <w:p w14:paraId="592ACD79" w14:textId="77777777" w:rsidR="00931B14" w:rsidRPr="00936CBE" w:rsidRDefault="00931B14" w:rsidP="00931B14">
            <w:pPr>
              <w:jc w:val="center"/>
              <w:rPr>
                <w:rFonts w:ascii="Arial" w:hAnsi="Arial" w:cs="Arial"/>
                <w:color w:val="000000"/>
                <w:spacing w:val="-4"/>
                <w:sz w:val="20"/>
                <w:szCs w:val="20"/>
              </w:rPr>
            </w:pPr>
            <w:r w:rsidRPr="00936CBE">
              <w:rPr>
                <w:rFonts w:ascii="Arial" w:hAnsi="Arial" w:cs="Arial"/>
                <w:color w:val="000000"/>
                <w:spacing w:val="-4"/>
                <w:sz w:val="20"/>
                <w:szCs w:val="20"/>
              </w:rPr>
              <w:t>Fixed interest rate at</w:t>
            </w:r>
          </w:p>
          <w:p w14:paraId="722BD53D" w14:textId="32030404" w:rsidR="006864B0" w:rsidRPr="00936CBE" w:rsidRDefault="00A7284A" w:rsidP="006864B0">
            <w:pPr>
              <w:jc w:val="center"/>
              <w:rPr>
                <w:rFonts w:ascii="Arial" w:eastAsia="Arial Unicode MS" w:hAnsi="Arial" w:cs="Arial"/>
                <w:color w:val="000000"/>
                <w:spacing w:val="-4"/>
                <w:sz w:val="20"/>
                <w:szCs w:val="20"/>
                <w:cs/>
                <w:lang w:bidi="ar-SA"/>
              </w:rPr>
            </w:pPr>
            <w:r w:rsidRPr="00A7284A">
              <w:rPr>
                <w:rFonts w:ascii="Arial" w:hAnsi="Arial" w:cs="Arial"/>
                <w:color w:val="000000"/>
                <w:spacing w:val="-4"/>
                <w:sz w:val="20"/>
                <w:szCs w:val="20"/>
                <w:lang w:val="en-GB"/>
              </w:rPr>
              <w:t>2</w:t>
            </w:r>
            <w:r w:rsidR="00931B14" w:rsidRPr="00936CBE">
              <w:rPr>
                <w:rFonts w:ascii="Arial" w:hAnsi="Arial" w:cs="Arial"/>
                <w:color w:val="000000"/>
                <w:spacing w:val="-4"/>
                <w:sz w:val="20"/>
                <w:szCs w:val="20"/>
              </w:rPr>
              <w:t>.</w:t>
            </w:r>
            <w:r w:rsidRPr="00A7284A">
              <w:rPr>
                <w:rFonts w:ascii="Arial" w:hAnsi="Arial" w:cs="Arial"/>
                <w:color w:val="000000"/>
                <w:spacing w:val="-4"/>
                <w:sz w:val="20"/>
                <w:szCs w:val="20"/>
                <w:lang w:val="en-GB"/>
              </w:rPr>
              <w:t>51</w:t>
            </w:r>
            <w:r w:rsidR="00931B14" w:rsidRPr="00936CBE">
              <w:rPr>
                <w:rFonts w:ascii="Arial" w:hAnsi="Arial" w:cs="Arial"/>
                <w:color w:val="000000"/>
                <w:spacing w:val="-4"/>
                <w:sz w:val="20"/>
                <w:szCs w:val="20"/>
              </w:rPr>
              <w:t>% per annum</w:t>
            </w:r>
          </w:p>
        </w:tc>
      </w:tr>
    </w:tbl>
    <w:p w14:paraId="76891369" w14:textId="27957C0D" w:rsidR="00D41C5D" w:rsidRPr="00A7284A" w:rsidRDefault="00D41C5D" w:rsidP="005611FE">
      <w:pPr>
        <w:ind w:left="540"/>
        <w:jc w:val="thaiDistribute"/>
        <w:rPr>
          <w:rFonts w:ascii="Arial" w:hAnsi="Arial" w:cs="Arial"/>
          <w:spacing w:val="-4"/>
          <w:sz w:val="20"/>
          <w:szCs w:val="20"/>
        </w:rPr>
      </w:pPr>
    </w:p>
    <w:p w14:paraId="212B2495" w14:textId="46920BB8" w:rsidR="006B062A" w:rsidRPr="00A7284A" w:rsidRDefault="006B062A" w:rsidP="005611FE">
      <w:pPr>
        <w:ind w:left="540"/>
        <w:jc w:val="thaiDistribute"/>
        <w:rPr>
          <w:rFonts w:ascii="Arial" w:hAnsi="Arial" w:cs="Arial"/>
          <w:color w:val="000000"/>
          <w:sz w:val="20"/>
          <w:szCs w:val="20"/>
        </w:rPr>
      </w:pPr>
      <w:r w:rsidRPr="00A7284A">
        <w:rPr>
          <w:rFonts w:ascii="Arial" w:hAnsi="Arial" w:cs="Arial"/>
          <w:color w:val="000000"/>
          <w:sz w:val="20"/>
          <w:szCs w:val="20"/>
        </w:rPr>
        <w:t>These long-term loans are unsecured. The terms of principal repayment and interest repayment are specified in the schedule.</w:t>
      </w:r>
    </w:p>
    <w:p w14:paraId="70E3D427" w14:textId="77777777" w:rsidR="001E6C66" w:rsidRPr="00A7284A" w:rsidRDefault="001E6C66" w:rsidP="005611FE">
      <w:pPr>
        <w:ind w:left="540"/>
        <w:jc w:val="thaiDistribute"/>
        <w:rPr>
          <w:rFonts w:ascii="Arial" w:hAnsi="Arial" w:cs="Arial"/>
          <w:spacing w:val="-4"/>
          <w:sz w:val="20"/>
          <w:szCs w:val="20"/>
        </w:rPr>
      </w:pPr>
    </w:p>
    <w:tbl>
      <w:tblPr>
        <w:tblW w:w="9454" w:type="dxa"/>
        <w:tblInd w:w="108" w:type="dxa"/>
        <w:tblLayout w:type="fixed"/>
        <w:tblLook w:val="0000" w:firstRow="0" w:lastRow="0" w:firstColumn="0" w:lastColumn="0" w:noHBand="0" w:noVBand="0"/>
      </w:tblPr>
      <w:tblGrid>
        <w:gridCol w:w="6480"/>
        <w:gridCol w:w="1411"/>
        <w:gridCol w:w="1563"/>
      </w:tblGrid>
      <w:tr w:rsidR="007904F7" w:rsidRPr="00936CBE" w14:paraId="2486849E" w14:textId="77777777" w:rsidTr="0030317D">
        <w:tc>
          <w:tcPr>
            <w:tcW w:w="6480" w:type="dxa"/>
          </w:tcPr>
          <w:p w14:paraId="6269A199" w14:textId="77777777" w:rsidR="007904F7" w:rsidRPr="00936CBE" w:rsidRDefault="007904F7" w:rsidP="005611FE">
            <w:pPr>
              <w:ind w:left="447" w:right="-72"/>
              <w:rPr>
                <w:rFonts w:ascii="Arial" w:hAnsi="Arial" w:cs="Arial"/>
                <w:b/>
                <w:bCs/>
                <w:color w:val="000000"/>
                <w:sz w:val="20"/>
                <w:szCs w:val="20"/>
              </w:rPr>
            </w:pPr>
          </w:p>
          <w:p w14:paraId="6F4EDC98" w14:textId="5D3D35B6" w:rsidR="007904F7" w:rsidRPr="00936CBE" w:rsidRDefault="007904F7" w:rsidP="005611FE">
            <w:pPr>
              <w:ind w:left="447" w:right="-72"/>
              <w:rPr>
                <w:rFonts w:ascii="Arial" w:hAnsi="Arial" w:cs="Arial"/>
                <w:b/>
                <w:bCs/>
                <w:color w:val="000000"/>
                <w:sz w:val="20"/>
                <w:szCs w:val="20"/>
              </w:rPr>
            </w:pPr>
          </w:p>
        </w:tc>
        <w:tc>
          <w:tcPr>
            <w:tcW w:w="2974" w:type="dxa"/>
            <w:gridSpan w:val="2"/>
            <w:tcBorders>
              <w:bottom w:val="single" w:sz="4" w:space="0" w:color="auto"/>
            </w:tcBorders>
          </w:tcPr>
          <w:p w14:paraId="37CE797E" w14:textId="77777777" w:rsidR="007904F7" w:rsidRPr="00936CBE" w:rsidRDefault="007904F7" w:rsidP="007904F7">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042BB3F5" w14:textId="0717A96C" w:rsidR="007904F7" w:rsidRDefault="007904F7" w:rsidP="007904F7">
            <w:pPr>
              <w:tabs>
                <w:tab w:val="left" w:pos="709"/>
              </w:tabs>
              <w:ind w:right="-72"/>
              <w:jc w:val="right"/>
              <w:rPr>
                <w:rFonts w:ascii="Arial" w:hAnsi="Arial" w:cs="Cordia New"/>
                <w:b/>
                <w:bCs/>
                <w:color w:val="000000"/>
                <w:sz w:val="20"/>
                <w:szCs w:val="20"/>
              </w:rPr>
            </w:pPr>
            <w:r w:rsidRPr="00936CBE">
              <w:rPr>
                <w:rFonts w:ascii="Arial" w:hAnsi="Arial" w:cs="Arial"/>
                <w:b/>
                <w:bCs/>
                <w:color w:val="000000"/>
                <w:sz w:val="20"/>
                <w:szCs w:val="20"/>
              </w:rPr>
              <w:t>financial statements</w:t>
            </w:r>
          </w:p>
        </w:tc>
      </w:tr>
      <w:tr w:rsidR="007904F7" w:rsidRPr="00936CBE" w14:paraId="1E212901" w14:textId="77777777" w:rsidTr="0030317D">
        <w:tc>
          <w:tcPr>
            <w:tcW w:w="6480" w:type="dxa"/>
          </w:tcPr>
          <w:p w14:paraId="6E8378AA" w14:textId="286FC817" w:rsidR="007904F7" w:rsidRPr="00936CBE" w:rsidRDefault="007904F7" w:rsidP="005611FE">
            <w:pPr>
              <w:tabs>
                <w:tab w:val="left" w:pos="1134"/>
                <w:tab w:val="left" w:pos="1276"/>
                <w:tab w:val="center" w:pos="4536"/>
                <w:tab w:val="center" w:pos="5670"/>
                <w:tab w:val="center" w:pos="6804"/>
                <w:tab w:val="right" w:pos="7655"/>
              </w:tabs>
              <w:ind w:left="447" w:right="-105"/>
              <w:rPr>
                <w:rFonts w:ascii="Arial" w:hAnsi="Arial" w:cs="Arial"/>
                <w:b/>
                <w:bCs/>
                <w:color w:val="000000"/>
                <w:spacing w:val="-4"/>
                <w:sz w:val="20"/>
                <w:szCs w:val="20"/>
              </w:rPr>
            </w:pPr>
            <w:r w:rsidRPr="00936CBE">
              <w:rPr>
                <w:rFonts w:ascii="Arial" w:hAnsi="Arial" w:cs="Arial"/>
                <w:b/>
                <w:bCs/>
                <w:color w:val="000000"/>
                <w:spacing w:val="-4"/>
                <w:sz w:val="20"/>
                <w:szCs w:val="20"/>
              </w:rPr>
              <w:t xml:space="preserve">For the years ended </w:t>
            </w:r>
            <w:r w:rsidR="00A7284A" w:rsidRPr="00A7284A">
              <w:rPr>
                <w:rFonts w:ascii="Arial" w:hAnsi="Arial" w:cs="Arial"/>
                <w:b/>
                <w:bCs/>
                <w:color w:val="000000"/>
                <w:spacing w:val="-4"/>
                <w:sz w:val="20"/>
                <w:szCs w:val="20"/>
                <w:lang w:val="en-GB"/>
              </w:rPr>
              <w:t>31</w:t>
            </w:r>
            <w:r w:rsidRPr="00936CBE">
              <w:rPr>
                <w:rFonts w:ascii="Arial" w:hAnsi="Arial" w:cs="Arial"/>
                <w:b/>
                <w:bCs/>
                <w:color w:val="000000"/>
                <w:spacing w:val="-4"/>
                <w:sz w:val="20"/>
                <w:szCs w:val="20"/>
              </w:rPr>
              <w:t xml:space="preserve"> December</w:t>
            </w:r>
          </w:p>
        </w:tc>
        <w:tc>
          <w:tcPr>
            <w:tcW w:w="1411" w:type="dxa"/>
          </w:tcPr>
          <w:p w14:paraId="44B90C7E" w14:textId="65487D7B" w:rsidR="007904F7" w:rsidRPr="00936CBE" w:rsidRDefault="00A7284A" w:rsidP="007904F7">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2025</w:t>
            </w:r>
          </w:p>
        </w:tc>
        <w:tc>
          <w:tcPr>
            <w:tcW w:w="1563" w:type="dxa"/>
          </w:tcPr>
          <w:p w14:paraId="0A2105A2" w14:textId="2018CAA8" w:rsidR="007904F7" w:rsidRPr="00936CBE" w:rsidRDefault="00A7284A" w:rsidP="007904F7">
            <w:pPr>
              <w:ind w:right="-72"/>
              <w:jc w:val="right"/>
              <w:rPr>
                <w:rFonts w:ascii="Arial" w:hAnsi="Arial" w:cs="Arial"/>
                <w:b/>
                <w:bCs/>
                <w:color w:val="000000"/>
                <w:sz w:val="20"/>
                <w:szCs w:val="20"/>
              </w:rPr>
            </w:pPr>
            <w:r w:rsidRPr="00A7284A">
              <w:rPr>
                <w:rFonts w:ascii="Arial" w:hAnsi="Arial" w:cs="Arial"/>
                <w:b/>
                <w:bCs/>
                <w:color w:val="000000"/>
                <w:sz w:val="20"/>
                <w:szCs w:val="20"/>
                <w:lang w:val="en-GB"/>
              </w:rPr>
              <w:t>2024</w:t>
            </w:r>
          </w:p>
        </w:tc>
      </w:tr>
      <w:tr w:rsidR="007904F7" w:rsidRPr="00936CBE" w14:paraId="4507EC30" w14:textId="77777777" w:rsidTr="0030317D">
        <w:tc>
          <w:tcPr>
            <w:tcW w:w="6480" w:type="dxa"/>
          </w:tcPr>
          <w:p w14:paraId="1A0A5F3F" w14:textId="15A61C70" w:rsidR="007904F7" w:rsidRPr="00936CBE" w:rsidRDefault="007904F7" w:rsidP="005611FE">
            <w:pPr>
              <w:tabs>
                <w:tab w:val="left" w:pos="1134"/>
                <w:tab w:val="left" w:pos="1276"/>
                <w:tab w:val="center" w:pos="3402"/>
                <w:tab w:val="center" w:pos="4536"/>
                <w:tab w:val="center" w:pos="5670"/>
                <w:tab w:val="center" w:pos="6804"/>
                <w:tab w:val="right" w:pos="7655"/>
              </w:tabs>
              <w:ind w:left="447" w:right="-72"/>
              <w:rPr>
                <w:rFonts w:ascii="Arial" w:hAnsi="Arial" w:cs="Arial"/>
                <w:b/>
                <w:bCs/>
                <w:color w:val="000000"/>
                <w:sz w:val="20"/>
                <w:szCs w:val="20"/>
              </w:rPr>
            </w:pPr>
          </w:p>
        </w:tc>
        <w:tc>
          <w:tcPr>
            <w:tcW w:w="1411" w:type="dxa"/>
            <w:tcBorders>
              <w:bottom w:val="single" w:sz="4" w:space="0" w:color="auto"/>
            </w:tcBorders>
          </w:tcPr>
          <w:p w14:paraId="1AF4C111" w14:textId="359A2E1A" w:rsidR="007904F7" w:rsidRPr="00936CBE" w:rsidRDefault="007904F7" w:rsidP="007904F7">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563" w:type="dxa"/>
            <w:tcBorders>
              <w:bottom w:val="single" w:sz="4" w:space="0" w:color="auto"/>
            </w:tcBorders>
          </w:tcPr>
          <w:p w14:paraId="3A9F6019" w14:textId="099E2119" w:rsidR="007904F7" w:rsidRPr="00936CBE" w:rsidRDefault="007904F7" w:rsidP="007904F7">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7904F7" w:rsidRPr="00936CBE" w14:paraId="05DD7817" w14:textId="77777777" w:rsidTr="0030317D">
        <w:trPr>
          <w:trHeight w:val="70"/>
        </w:trPr>
        <w:tc>
          <w:tcPr>
            <w:tcW w:w="6480" w:type="dxa"/>
          </w:tcPr>
          <w:p w14:paraId="5BFCD703" w14:textId="77777777" w:rsidR="007904F7" w:rsidRPr="00936CBE" w:rsidRDefault="007904F7" w:rsidP="005611FE">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12"/>
                <w:szCs w:val="12"/>
              </w:rPr>
            </w:pPr>
          </w:p>
        </w:tc>
        <w:tc>
          <w:tcPr>
            <w:tcW w:w="1411" w:type="dxa"/>
            <w:tcBorders>
              <w:top w:val="single" w:sz="4" w:space="0" w:color="auto"/>
            </w:tcBorders>
          </w:tcPr>
          <w:p w14:paraId="0DD1654F" w14:textId="77777777" w:rsidR="007904F7" w:rsidRPr="00936CBE" w:rsidRDefault="007904F7" w:rsidP="00790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563" w:type="dxa"/>
            <w:tcBorders>
              <w:top w:val="single" w:sz="4" w:space="0" w:color="auto"/>
            </w:tcBorders>
          </w:tcPr>
          <w:p w14:paraId="35284BA9" w14:textId="77777777" w:rsidR="007904F7" w:rsidRPr="00936CBE" w:rsidRDefault="007904F7" w:rsidP="00790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7904F7" w:rsidRPr="00936CBE" w14:paraId="36C1F413" w14:textId="77777777" w:rsidTr="0030317D">
        <w:trPr>
          <w:trHeight w:val="126"/>
        </w:trPr>
        <w:tc>
          <w:tcPr>
            <w:tcW w:w="6480" w:type="dxa"/>
          </w:tcPr>
          <w:p w14:paraId="1C54CE9E" w14:textId="77777777" w:rsidR="007904F7" w:rsidRPr="00936CBE" w:rsidRDefault="007904F7" w:rsidP="007904F7">
            <w:pPr>
              <w:tabs>
                <w:tab w:val="left" w:pos="511"/>
              </w:tabs>
              <w:ind w:left="447" w:right="-72"/>
              <w:rPr>
                <w:rFonts w:ascii="Arial" w:hAnsi="Arial" w:cs="Arial"/>
                <w:color w:val="000000"/>
                <w:sz w:val="20"/>
                <w:szCs w:val="20"/>
              </w:rPr>
            </w:pPr>
            <w:r w:rsidRPr="00936CBE">
              <w:rPr>
                <w:rFonts w:ascii="Arial" w:hAnsi="Arial" w:cs="Arial"/>
                <w:color w:val="000000"/>
                <w:sz w:val="20"/>
                <w:szCs w:val="20"/>
              </w:rPr>
              <w:t>Opening balance</w:t>
            </w:r>
          </w:p>
        </w:tc>
        <w:tc>
          <w:tcPr>
            <w:tcW w:w="1411" w:type="dxa"/>
          </w:tcPr>
          <w:p w14:paraId="7C874914" w14:textId="31437202" w:rsidR="007904F7" w:rsidRPr="00936CBE" w:rsidRDefault="00A7284A" w:rsidP="007904F7">
            <w:pPr>
              <w:ind w:right="-72"/>
              <w:jc w:val="right"/>
              <w:rPr>
                <w:rFonts w:ascii="Arial" w:hAnsi="Arial" w:cs="Arial"/>
                <w:color w:val="000000"/>
                <w:sz w:val="20"/>
                <w:szCs w:val="20"/>
              </w:rPr>
            </w:pPr>
            <w:r w:rsidRPr="00A7284A">
              <w:rPr>
                <w:rFonts w:ascii="Arial" w:hAnsi="Arial" w:cs="Arial"/>
                <w:color w:val="000000"/>
                <w:sz w:val="20"/>
                <w:szCs w:val="20"/>
                <w:lang w:val="en-GB"/>
              </w:rPr>
              <w:t>15</w:t>
            </w:r>
            <w:r w:rsidR="007904F7" w:rsidRPr="00936CBE">
              <w:rPr>
                <w:rFonts w:ascii="Arial" w:hAnsi="Arial" w:cs="Arial"/>
                <w:color w:val="000000"/>
                <w:sz w:val="20"/>
                <w:szCs w:val="20"/>
              </w:rPr>
              <w:t>,</w:t>
            </w:r>
            <w:r w:rsidRPr="00A7284A">
              <w:rPr>
                <w:rFonts w:ascii="Arial" w:hAnsi="Arial" w:cs="Arial"/>
                <w:color w:val="000000"/>
                <w:sz w:val="20"/>
                <w:szCs w:val="20"/>
                <w:lang w:val="en-GB"/>
              </w:rPr>
              <w:t>830</w:t>
            </w:r>
            <w:r w:rsidR="007904F7" w:rsidRPr="00936CBE">
              <w:rPr>
                <w:rFonts w:ascii="Arial" w:hAnsi="Arial" w:cs="Arial"/>
                <w:color w:val="000000"/>
                <w:sz w:val="20"/>
                <w:szCs w:val="20"/>
              </w:rPr>
              <w:t>,</w:t>
            </w:r>
            <w:r w:rsidRPr="00A7284A">
              <w:rPr>
                <w:rFonts w:ascii="Arial" w:hAnsi="Arial" w:cs="Arial"/>
                <w:color w:val="000000"/>
                <w:sz w:val="20"/>
                <w:szCs w:val="20"/>
                <w:lang w:val="en-GB"/>
              </w:rPr>
              <w:t>702</w:t>
            </w:r>
          </w:p>
        </w:tc>
        <w:tc>
          <w:tcPr>
            <w:tcW w:w="1563" w:type="dxa"/>
          </w:tcPr>
          <w:p w14:paraId="6D0B819E" w14:textId="3EFC6FD1" w:rsidR="007904F7" w:rsidRPr="00936CBE" w:rsidRDefault="00A7284A" w:rsidP="007904F7">
            <w:pPr>
              <w:ind w:right="-72"/>
              <w:jc w:val="right"/>
              <w:rPr>
                <w:rFonts w:ascii="Arial" w:hAnsi="Arial" w:cs="Arial"/>
                <w:color w:val="000000"/>
                <w:sz w:val="20"/>
                <w:szCs w:val="20"/>
              </w:rPr>
            </w:pPr>
            <w:r w:rsidRPr="00A7284A">
              <w:rPr>
                <w:rFonts w:ascii="Arial" w:hAnsi="Arial" w:cs="Arial"/>
                <w:color w:val="000000"/>
                <w:sz w:val="20"/>
                <w:szCs w:val="20"/>
                <w:lang w:val="en-GB"/>
              </w:rPr>
              <w:t>17</w:t>
            </w:r>
            <w:r w:rsidR="007904F7" w:rsidRPr="00936CBE">
              <w:rPr>
                <w:rFonts w:ascii="Arial" w:hAnsi="Arial" w:cs="Arial"/>
                <w:color w:val="000000"/>
                <w:sz w:val="20"/>
                <w:szCs w:val="20"/>
              </w:rPr>
              <w:t>,</w:t>
            </w:r>
            <w:r w:rsidRPr="00A7284A">
              <w:rPr>
                <w:rFonts w:ascii="Arial" w:hAnsi="Arial" w:cs="Arial"/>
                <w:color w:val="000000"/>
                <w:sz w:val="20"/>
                <w:szCs w:val="20"/>
                <w:lang w:val="en-GB"/>
              </w:rPr>
              <w:t>405</w:t>
            </w:r>
            <w:r w:rsidR="007904F7" w:rsidRPr="00936CBE">
              <w:rPr>
                <w:rFonts w:ascii="Arial" w:hAnsi="Arial" w:cs="Arial"/>
                <w:color w:val="000000"/>
                <w:sz w:val="20"/>
                <w:szCs w:val="20"/>
              </w:rPr>
              <w:t>,</w:t>
            </w:r>
            <w:r w:rsidRPr="00A7284A">
              <w:rPr>
                <w:rFonts w:ascii="Arial" w:hAnsi="Arial" w:cs="Arial"/>
                <w:color w:val="000000"/>
                <w:sz w:val="20"/>
                <w:szCs w:val="20"/>
                <w:lang w:val="en-GB"/>
              </w:rPr>
              <w:t>329</w:t>
            </w:r>
          </w:p>
        </w:tc>
      </w:tr>
      <w:tr w:rsidR="007904F7" w:rsidRPr="00936CBE" w14:paraId="14277845" w14:textId="77777777" w:rsidTr="0030317D">
        <w:tc>
          <w:tcPr>
            <w:tcW w:w="6480" w:type="dxa"/>
          </w:tcPr>
          <w:p w14:paraId="49BD5E9C" w14:textId="77777777" w:rsidR="007904F7" w:rsidRPr="00936CBE" w:rsidRDefault="007904F7" w:rsidP="007904F7">
            <w:pPr>
              <w:tabs>
                <w:tab w:val="left" w:pos="511"/>
              </w:tabs>
              <w:ind w:left="447" w:right="-72"/>
              <w:rPr>
                <w:rFonts w:ascii="Arial" w:hAnsi="Arial" w:cs="Arial"/>
                <w:color w:val="000000"/>
                <w:sz w:val="20"/>
                <w:szCs w:val="20"/>
              </w:rPr>
            </w:pPr>
            <w:r w:rsidRPr="00936CBE">
              <w:rPr>
                <w:rFonts w:ascii="Arial" w:hAnsi="Arial" w:cs="Arial"/>
                <w:color w:val="000000"/>
                <w:sz w:val="20"/>
                <w:szCs w:val="20"/>
              </w:rPr>
              <w:t>Cash flows:</w:t>
            </w:r>
          </w:p>
        </w:tc>
        <w:tc>
          <w:tcPr>
            <w:tcW w:w="1411" w:type="dxa"/>
          </w:tcPr>
          <w:p w14:paraId="00E35B1F" w14:textId="77777777" w:rsidR="007904F7" w:rsidRPr="00936CBE" w:rsidRDefault="007904F7" w:rsidP="007904F7">
            <w:pPr>
              <w:ind w:right="-72"/>
              <w:jc w:val="right"/>
              <w:rPr>
                <w:rFonts w:ascii="Arial" w:hAnsi="Arial" w:cs="Arial"/>
                <w:color w:val="000000"/>
                <w:sz w:val="20"/>
                <w:szCs w:val="20"/>
              </w:rPr>
            </w:pPr>
          </w:p>
        </w:tc>
        <w:tc>
          <w:tcPr>
            <w:tcW w:w="1563" w:type="dxa"/>
          </w:tcPr>
          <w:p w14:paraId="2D2B5C93" w14:textId="77777777" w:rsidR="007904F7" w:rsidRPr="00936CBE" w:rsidRDefault="007904F7" w:rsidP="007904F7">
            <w:pPr>
              <w:ind w:right="-72"/>
              <w:jc w:val="right"/>
              <w:rPr>
                <w:rFonts w:ascii="Arial" w:hAnsi="Arial" w:cs="Arial"/>
                <w:color w:val="000000"/>
                <w:sz w:val="20"/>
                <w:szCs w:val="20"/>
              </w:rPr>
            </w:pPr>
          </w:p>
        </w:tc>
      </w:tr>
      <w:tr w:rsidR="007904F7" w:rsidRPr="00936CBE" w14:paraId="7A4CA0C4" w14:textId="77777777" w:rsidTr="0030317D">
        <w:tc>
          <w:tcPr>
            <w:tcW w:w="6480" w:type="dxa"/>
          </w:tcPr>
          <w:p w14:paraId="493D9F2C" w14:textId="77777777" w:rsidR="007904F7" w:rsidRPr="00936CBE" w:rsidRDefault="007904F7" w:rsidP="007904F7">
            <w:pPr>
              <w:tabs>
                <w:tab w:val="left" w:pos="511"/>
              </w:tabs>
              <w:ind w:left="447" w:right="-72"/>
              <w:rPr>
                <w:rFonts w:ascii="Arial" w:hAnsi="Arial" w:cs="Arial"/>
                <w:color w:val="000000"/>
                <w:sz w:val="20"/>
                <w:szCs w:val="20"/>
              </w:rPr>
            </w:pPr>
            <w:r w:rsidRPr="00936CBE">
              <w:rPr>
                <w:rFonts w:ascii="Arial" w:hAnsi="Arial" w:cs="Arial"/>
                <w:color w:val="000000"/>
                <w:sz w:val="20"/>
                <w:szCs w:val="20"/>
              </w:rPr>
              <w:t xml:space="preserve">   Additions during the year</w:t>
            </w:r>
          </w:p>
        </w:tc>
        <w:tc>
          <w:tcPr>
            <w:tcW w:w="1411" w:type="dxa"/>
          </w:tcPr>
          <w:p w14:paraId="5C1025FC" w14:textId="3A89258F" w:rsidR="007904F7" w:rsidRPr="00936CBE" w:rsidRDefault="00A7284A" w:rsidP="007904F7">
            <w:pPr>
              <w:ind w:right="-72"/>
              <w:jc w:val="right"/>
              <w:rPr>
                <w:rFonts w:ascii="Arial" w:hAnsi="Arial" w:cs="Arial"/>
                <w:color w:val="000000"/>
                <w:sz w:val="20"/>
                <w:szCs w:val="20"/>
              </w:rPr>
            </w:pPr>
            <w:r w:rsidRPr="00A7284A">
              <w:rPr>
                <w:rFonts w:ascii="Arial" w:hAnsi="Arial" w:cs="Arial"/>
                <w:color w:val="000000"/>
                <w:sz w:val="20"/>
                <w:szCs w:val="20"/>
                <w:lang w:val="en-GB"/>
              </w:rPr>
              <w:t>14</w:t>
            </w:r>
            <w:r w:rsidR="007904F7" w:rsidRPr="00936CBE">
              <w:rPr>
                <w:rFonts w:ascii="Arial" w:hAnsi="Arial" w:cs="Arial"/>
                <w:color w:val="000000"/>
                <w:sz w:val="20"/>
                <w:szCs w:val="20"/>
              </w:rPr>
              <w:t>,</w:t>
            </w:r>
            <w:r w:rsidRPr="00A7284A">
              <w:rPr>
                <w:rFonts w:ascii="Arial" w:hAnsi="Arial" w:cs="Arial"/>
                <w:color w:val="000000"/>
                <w:sz w:val="20"/>
                <w:szCs w:val="20"/>
                <w:lang w:val="en-GB"/>
              </w:rPr>
              <w:t>331</w:t>
            </w:r>
            <w:r w:rsidR="007904F7" w:rsidRPr="00936CBE">
              <w:rPr>
                <w:rFonts w:ascii="Arial" w:hAnsi="Arial" w:cs="Arial"/>
                <w:color w:val="000000"/>
                <w:sz w:val="20"/>
                <w:szCs w:val="20"/>
              </w:rPr>
              <w:t>,</w:t>
            </w:r>
            <w:r w:rsidRPr="00A7284A">
              <w:rPr>
                <w:rFonts w:ascii="Arial" w:hAnsi="Arial" w:cs="Arial"/>
                <w:color w:val="000000"/>
                <w:sz w:val="20"/>
                <w:szCs w:val="20"/>
                <w:lang w:val="en-GB"/>
              </w:rPr>
              <w:t>551</w:t>
            </w:r>
          </w:p>
        </w:tc>
        <w:tc>
          <w:tcPr>
            <w:tcW w:w="1563" w:type="dxa"/>
          </w:tcPr>
          <w:p w14:paraId="728E2DEE" w14:textId="28E99778" w:rsidR="007904F7" w:rsidRPr="00936CBE" w:rsidRDefault="00A7284A" w:rsidP="007904F7">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7904F7" w:rsidRPr="00936CBE">
              <w:rPr>
                <w:rFonts w:ascii="Arial" w:hAnsi="Arial" w:cs="Arial"/>
                <w:color w:val="000000"/>
                <w:sz w:val="20"/>
                <w:szCs w:val="20"/>
              </w:rPr>
              <w:t>,</w:t>
            </w:r>
            <w:r w:rsidRPr="00A7284A">
              <w:rPr>
                <w:rFonts w:ascii="Arial" w:hAnsi="Arial" w:cs="Arial"/>
                <w:color w:val="000000"/>
                <w:sz w:val="20"/>
                <w:szCs w:val="20"/>
                <w:lang w:val="en-GB"/>
              </w:rPr>
              <w:t>976</w:t>
            </w:r>
            <w:r w:rsidR="007904F7" w:rsidRPr="00936CBE">
              <w:rPr>
                <w:rFonts w:ascii="Arial" w:hAnsi="Arial" w:cs="Arial"/>
                <w:color w:val="000000"/>
                <w:sz w:val="20"/>
                <w:szCs w:val="20"/>
              </w:rPr>
              <w:t>,</w:t>
            </w:r>
            <w:r w:rsidRPr="00A7284A">
              <w:rPr>
                <w:rFonts w:ascii="Arial" w:hAnsi="Arial" w:cs="Arial"/>
                <w:color w:val="000000"/>
                <w:sz w:val="20"/>
                <w:szCs w:val="20"/>
                <w:lang w:val="en-GB"/>
              </w:rPr>
              <w:t>800</w:t>
            </w:r>
          </w:p>
        </w:tc>
      </w:tr>
      <w:tr w:rsidR="007904F7" w:rsidRPr="00936CBE" w14:paraId="33AEEB75" w14:textId="77777777" w:rsidTr="0030317D">
        <w:tc>
          <w:tcPr>
            <w:tcW w:w="6480" w:type="dxa"/>
          </w:tcPr>
          <w:p w14:paraId="68C07AC2" w14:textId="77777777" w:rsidR="007904F7" w:rsidRPr="00936CBE" w:rsidRDefault="007904F7" w:rsidP="007904F7">
            <w:pPr>
              <w:ind w:left="447" w:right="-72"/>
              <w:rPr>
                <w:rFonts w:ascii="Arial" w:hAnsi="Arial" w:cs="Arial"/>
                <w:color w:val="000000"/>
                <w:sz w:val="20"/>
                <w:szCs w:val="20"/>
              </w:rPr>
            </w:pPr>
            <w:r w:rsidRPr="00936CBE">
              <w:rPr>
                <w:rFonts w:ascii="Arial" w:hAnsi="Arial" w:cs="Arial"/>
                <w:color w:val="000000"/>
                <w:sz w:val="20"/>
                <w:szCs w:val="20"/>
              </w:rPr>
              <w:t xml:space="preserve">   Repayments during the year</w:t>
            </w:r>
          </w:p>
        </w:tc>
        <w:tc>
          <w:tcPr>
            <w:tcW w:w="1411" w:type="dxa"/>
          </w:tcPr>
          <w:p w14:paraId="3B32528C" w14:textId="406DA213" w:rsidR="007904F7" w:rsidRPr="00936CBE" w:rsidRDefault="007904F7" w:rsidP="007904F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119</w:t>
            </w:r>
            <w:r w:rsidRPr="00936CBE">
              <w:rPr>
                <w:rFonts w:ascii="Arial" w:hAnsi="Arial" w:cs="Arial"/>
                <w:color w:val="000000"/>
                <w:sz w:val="20"/>
                <w:szCs w:val="20"/>
              </w:rPr>
              <w:t>,</w:t>
            </w:r>
            <w:r w:rsidR="00A7284A" w:rsidRPr="00A7284A">
              <w:rPr>
                <w:rFonts w:ascii="Arial" w:hAnsi="Arial" w:cs="Arial"/>
                <w:color w:val="000000"/>
                <w:sz w:val="20"/>
                <w:szCs w:val="20"/>
                <w:lang w:val="en-GB"/>
              </w:rPr>
              <w:t>500</w:t>
            </w:r>
            <w:r w:rsidRPr="00936CBE">
              <w:rPr>
                <w:rFonts w:ascii="Arial" w:hAnsi="Arial" w:cs="Arial"/>
                <w:color w:val="000000"/>
                <w:sz w:val="20"/>
                <w:szCs w:val="20"/>
              </w:rPr>
              <w:t>)</w:t>
            </w:r>
          </w:p>
        </w:tc>
        <w:tc>
          <w:tcPr>
            <w:tcW w:w="1563" w:type="dxa"/>
          </w:tcPr>
          <w:p w14:paraId="1495982F" w14:textId="759CB05D" w:rsidR="007904F7" w:rsidRPr="00936CBE" w:rsidRDefault="007904F7" w:rsidP="007904F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2</w:t>
            </w:r>
            <w:r w:rsidRPr="00936CBE">
              <w:rPr>
                <w:rFonts w:ascii="Arial" w:hAnsi="Arial" w:cs="Arial"/>
                <w:color w:val="000000"/>
                <w:sz w:val="20"/>
                <w:szCs w:val="20"/>
              </w:rPr>
              <w:t>,</w:t>
            </w:r>
            <w:r w:rsidR="00A7284A" w:rsidRPr="00A7284A">
              <w:rPr>
                <w:rFonts w:ascii="Arial" w:hAnsi="Arial" w:cs="Arial"/>
                <w:color w:val="000000"/>
                <w:sz w:val="20"/>
                <w:szCs w:val="20"/>
                <w:lang w:val="en-GB"/>
              </w:rPr>
              <w:t>780</w:t>
            </w:r>
            <w:r w:rsidRPr="00936CBE">
              <w:rPr>
                <w:rFonts w:ascii="Arial" w:hAnsi="Arial" w:cs="Arial"/>
                <w:color w:val="000000"/>
                <w:sz w:val="20"/>
                <w:szCs w:val="20"/>
              </w:rPr>
              <w:t>,</w:t>
            </w:r>
            <w:r w:rsidR="00A7284A" w:rsidRPr="00A7284A">
              <w:rPr>
                <w:rFonts w:ascii="Arial" w:hAnsi="Arial" w:cs="Arial"/>
                <w:color w:val="000000"/>
                <w:sz w:val="20"/>
                <w:szCs w:val="20"/>
                <w:lang w:val="en-GB"/>
              </w:rPr>
              <w:t>571</w:t>
            </w:r>
            <w:r w:rsidRPr="00936CBE">
              <w:rPr>
                <w:rFonts w:ascii="Arial" w:hAnsi="Arial" w:cs="Arial"/>
                <w:color w:val="000000"/>
                <w:sz w:val="20"/>
                <w:szCs w:val="20"/>
              </w:rPr>
              <w:t>)</w:t>
            </w:r>
          </w:p>
        </w:tc>
      </w:tr>
      <w:tr w:rsidR="007904F7" w:rsidRPr="00936CBE" w14:paraId="1817E703" w14:textId="77777777" w:rsidTr="0030317D">
        <w:tc>
          <w:tcPr>
            <w:tcW w:w="6480" w:type="dxa"/>
          </w:tcPr>
          <w:p w14:paraId="588BB2BB" w14:textId="77777777" w:rsidR="007904F7" w:rsidRPr="00936CBE" w:rsidRDefault="007904F7" w:rsidP="007904F7">
            <w:pPr>
              <w:ind w:left="447" w:right="-72"/>
              <w:rPr>
                <w:rFonts w:ascii="Arial" w:hAnsi="Arial" w:cs="Arial"/>
                <w:color w:val="000000"/>
                <w:sz w:val="20"/>
                <w:szCs w:val="20"/>
              </w:rPr>
            </w:pPr>
            <w:r w:rsidRPr="00936CBE">
              <w:rPr>
                <w:rFonts w:ascii="Arial" w:hAnsi="Arial" w:cs="Arial"/>
                <w:color w:val="000000"/>
                <w:sz w:val="20"/>
                <w:szCs w:val="20"/>
              </w:rPr>
              <w:t>Other non-cash movements:</w:t>
            </w:r>
          </w:p>
        </w:tc>
        <w:tc>
          <w:tcPr>
            <w:tcW w:w="1411" w:type="dxa"/>
          </w:tcPr>
          <w:p w14:paraId="025497DD" w14:textId="77777777" w:rsidR="007904F7" w:rsidRPr="00936CBE" w:rsidRDefault="007904F7" w:rsidP="007904F7">
            <w:pPr>
              <w:ind w:right="-72"/>
              <w:jc w:val="right"/>
              <w:rPr>
                <w:rFonts w:ascii="Arial" w:hAnsi="Arial" w:cs="Arial"/>
                <w:color w:val="000000"/>
                <w:sz w:val="20"/>
                <w:szCs w:val="20"/>
              </w:rPr>
            </w:pPr>
          </w:p>
        </w:tc>
        <w:tc>
          <w:tcPr>
            <w:tcW w:w="1563" w:type="dxa"/>
          </w:tcPr>
          <w:p w14:paraId="0252AA4B" w14:textId="77777777" w:rsidR="007904F7" w:rsidRPr="00936CBE" w:rsidRDefault="007904F7" w:rsidP="007904F7">
            <w:pPr>
              <w:ind w:right="-72"/>
              <w:jc w:val="right"/>
              <w:rPr>
                <w:rFonts w:ascii="Arial" w:hAnsi="Arial" w:cs="Arial"/>
                <w:color w:val="000000"/>
                <w:sz w:val="20"/>
                <w:szCs w:val="20"/>
              </w:rPr>
            </w:pPr>
          </w:p>
        </w:tc>
      </w:tr>
      <w:tr w:rsidR="007904F7" w:rsidRPr="00936CBE" w14:paraId="01639CC3" w14:textId="77777777" w:rsidTr="0030317D">
        <w:tc>
          <w:tcPr>
            <w:tcW w:w="6480" w:type="dxa"/>
          </w:tcPr>
          <w:p w14:paraId="6A6B1E39" w14:textId="070F36EB" w:rsidR="007904F7" w:rsidRPr="00936CBE" w:rsidRDefault="007904F7" w:rsidP="007904F7">
            <w:pPr>
              <w:tabs>
                <w:tab w:val="left" w:pos="1134"/>
                <w:tab w:val="left" w:pos="1276"/>
                <w:tab w:val="center" w:pos="3402"/>
                <w:tab w:val="center" w:pos="4536"/>
                <w:tab w:val="center" w:pos="5670"/>
                <w:tab w:val="center" w:pos="6804"/>
                <w:tab w:val="right" w:pos="7655"/>
              </w:tabs>
              <w:ind w:left="448" w:right="-72"/>
              <w:rPr>
                <w:rFonts w:ascii="Arial" w:hAnsi="Arial" w:cs="Arial"/>
                <w:color w:val="000000"/>
                <w:sz w:val="20"/>
                <w:szCs w:val="20"/>
              </w:rPr>
            </w:pPr>
            <w:r w:rsidRPr="00936CBE">
              <w:rPr>
                <w:rFonts w:ascii="Arial" w:hAnsi="Arial" w:cs="Arial"/>
                <w:color w:val="000000"/>
                <w:sz w:val="20"/>
                <w:szCs w:val="20"/>
              </w:rPr>
              <w:t xml:space="preserve">   </w:t>
            </w:r>
            <w:proofErr w:type="spellStart"/>
            <w:r w:rsidRPr="00936CBE">
              <w:rPr>
                <w:rFonts w:ascii="Arial" w:hAnsi="Arial" w:cs="Arial"/>
                <w:color w:val="000000"/>
                <w:sz w:val="20"/>
                <w:szCs w:val="20"/>
              </w:rPr>
              <w:t>Unrealised</w:t>
            </w:r>
            <w:proofErr w:type="spellEnd"/>
            <w:r w:rsidRPr="00936CBE">
              <w:rPr>
                <w:rFonts w:ascii="Arial" w:hAnsi="Arial" w:cs="Arial"/>
                <w:color w:val="000000"/>
                <w:sz w:val="20"/>
                <w:szCs w:val="20"/>
              </w:rPr>
              <w:t xml:space="preserve"> gain on  </w:t>
            </w:r>
          </w:p>
          <w:p w14:paraId="6806178F" w14:textId="12D4C4A9" w:rsidR="007904F7" w:rsidRPr="00936CBE" w:rsidRDefault="007904F7" w:rsidP="007904F7">
            <w:pPr>
              <w:ind w:left="447" w:right="-72"/>
              <w:rPr>
                <w:rFonts w:ascii="Arial" w:hAnsi="Arial" w:cs="Arial"/>
                <w:color w:val="000000"/>
                <w:sz w:val="20"/>
                <w:szCs w:val="20"/>
              </w:rPr>
            </w:pPr>
            <w:r w:rsidRPr="00936CBE">
              <w:rPr>
                <w:rFonts w:ascii="Arial" w:hAnsi="Arial" w:cs="Arial"/>
                <w:color w:val="000000"/>
                <w:sz w:val="20"/>
                <w:szCs w:val="20"/>
              </w:rPr>
              <w:t xml:space="preserve">      exchange rate</w:t>
            </w:r>
          </w:p>
        </w:tc>
        <w:tc>
          <w:tcPr>
            <w:tcW w:w="1411" w:type="dxa"/>
            <w:vAlign w:val="bottom"/>
          </w:tcPr>
          <w:p w14:paraId="4CC2AF00" w14:textId="1F49C3F9" w:rsidR="007904F7" w:rsidRPr="00936CBE" w:rsidRDefault="007904F7" w:rsidP="007904F7">
            <w:pPr>
              <w:ind w:right="-72"/>
              <w:jc w:val="right"/>
              <w:rPr>
                <w:rFonts w:ascii="Arial" w:hAnsi="Arial" w:cs="Arial"/>
                <w:color w:val="000000"/>
                <w:sz w:val="20"/>
                <w:szCs w:val="20"/>
              </w:rPr>
            </w:pPr>
            <w:r w:rsidRPr="00936CBE">
              <w:rPr>
                <w:rFonts w:ascii="Arial" w:hAnsi="Arial" w:cs="Arial"/>
                <w:color w:val="000000"/>
                <w:sz w:val="20"/>
                <w:szCs w:val="20"/>
              </w:rPr>
              <w:t>-</w:t>
            </w:r>
          </w:p>
        </w:tc>
        <w:tc>
          <w:tcPr>
            <w:tcW w:w="1563" w:type="dxa"/>
            <w:vAlign w:val="bottom"/>
          </w:tcPr>
          <w:p w14:paraId="63C07BF9" w14:textId="26620471" w:rsidR="007904F7" w:rsidRPr="00936CBE" w:rsidRDefault="00A7284A" w:rsidP="007904F7">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7904F7" w:rsidRPr="00936CBE">
              <w:rPr>
                <w:rFonts w:ascii="Arial" w:hAnsi="Arial" w:cs="Arial"/>
                <w:color w:val="000000"/>
                <w:sz w:val="20"/>
                <w:szCs w:val="20"/>
              </w:rPr>
              <w:t>,</w:t>
            </w:r>
            <w:r w:rsidRPr="00A7284A">
              <w:rPr>
                <w:rFonts w:ascii="Arial" w:hAnsi="Arial" w:cs="Arial"/>
                <w:color w:val="000000"/>
                <w:sz w:val="20"/>
                <w:szCs w:val="20"/>
                <w:lang w:val="en-GB"/>
              </w:rPr>
              <w:t>907</w:t>
            </w:r>
          </w:p>
        </w:tc>
      </w:tr>
      <w:tr w:rsidR="007904F7" w:rsidRPr="00936CBE" w14:paraId="529A099B" w14:textId="77777777" w:rsidTr="0030317D">
        <w:tc>
          <w:tcPr>
            <w:tcW w:w="6480" w:type="dxa"/>
          </w:tcPr>
          <w:p w14:paraId="4433AD0A" w14:textId="40B9D4C9" w:rsidR="007904F7" w:rsidRPr="00936CBE" w:rsidRDefault="007904F7" w:rsidP="007904F7">
            <w:pPr>
              <w:ind w:left="447" w:right="-72"/>
              <w:rPr>
                <w:rFonts w:ascii="Arial" w:hAnsi="Arial" w:cs="Arial"/>
                <w:color w:val="000000"/>
                <w:sz w:val="20"/>
                <w:szCs w:val="20"/>
              </w:rPr>
            </w:pPr>
            <w:r w:rsidRPr="00936CBE">
              <w:rPr>
                <w:rFonts w:ascii="Arial" w:hAnsi="Arial" w:cs="Arial"/>
                <w:color w:val="000000"/>
                <w:sz w:val="20"/>
                <w:szCs w:val="20"/>
              </w:rPr>
              <w:t xml:space="preserve">   Impairment losses on assets</w:t>
            </w:r>
          </w:p>
        </w:tc>
        <w:tc>
          <w:tcPr>
            <w:tcW w:w="1411" w:type="dxa"/>
            <w:vAlign w:val="bottom"/>
          </w:tcPr>
          <w:p w14:paraId="0D822DD4" w14:textId="1A3903D2" w:rsidR="007904F7" w:rsidRPr="00936CBE" w:rsidRDefault="007904F7" w:rsidP="007904F7">
            <w:pPr>
              <w:ind w:right="-72"/>
              <w:jc w:val="right"/>
              <w:rPr>
                <w:rFonts w:ascii="Arial" w:hAnsi="Arial" w:cs="Arial"/>
                <w:color w:val="000000"/>
                <w:sz w:val="20"/>
                <w:szCs w:val="20"/>
              </w:rPr>
            </w:pPr>
            <w:r w:rsidRPr="00936CBE">
              <w:rPr>
                <w:rFonts w:ascii="Arial" w:hAnsi="Arial" w:cs="Arial"/>
                <w:color w:val="000000"/>
                <w:sz w:val="20"/>
                <w:szCs w:val="20"/>
              </w:rPr>
              <w:t>-</w:t>
            </w:r>
          </w:p>
        </w:tc>
        <w:tc>
          <w:tcPr>
            <w:tcW w:w="1563" w:type="dxa"/>
            <w:vAlign w:val="bottom"/>
          </w:tcPr>
          <w:p w14:paraId="5624E5A5" w14:textId="29830AA3" w:rsidR="007904F7" w:rsidRPr="00936CBE" w:rsidRDefault="007904F7" w:rsidP="007904F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772</w:t>
            </w:r>
            <w:r w:rsidRPr="00936CBE">
              <w:rPr>
                <w:rFonts w:ascii="Arial" w:hAnsi="Arial" w:cs="Arial"/>
                <w:color w:val="000000"/>
                <w:sz w:val="20"/>
                <w:szCs w:val="20"/>
              </w:rPr>
              <w:t>,</w:t>
            </w:r>
            <w:r w:rsidR="00A7284A" w:rsidRPr="00A7284A">
              <w:rPr>
                <w:rFonts w:ascii="Arial" w:hAnsi="Arial" w:cs="Arial"/>
                <w:color w:val="000000"/>
                <w:sz w:val="20"/>
                <w:szCs w:val="20"/>
                <w:lang w:val="en-GB"/>
              </w:rPr>
              <w:t>763</w:t>
            </w:r>
            <w:r w:rsidRPr="00936CBE">
              <w:rPr>
                <w:rFonts w:ascii="Arial" w:hAnsi="Arial" w:cs="Arial"/>
                <w:color w:val="000000"/>
                <w:sz w:val="20"/>
                <w:szCs w:val="20"/>
              </w:rPr>
              <w:t>)</w:t>
            </w:r>
          </w:p>
        </w:tc>
      </w:tr>
      <w:tr w:rsidR="007904F7" w:rsidRPr="00936CBE" w14:paraId="647454FF" w14:textId="77777777" w:rsidTr="0030317D">
        <w:tc>
          <w:tcPr>
            <w:tcW w:w="6480" w:type="dxa"/>
          </w:tcPr>
          <w:p w14:paraId="5173CB5C" w14:textId="77777777" w:rsidR="007904F7" w:rsidRPr="00936CBE" w:rsidRDefault="007904F7" w:rsidP="007904F7">
            <w:pPr>
              <w:ind w:left="447" w:right="-72"/>
              <w:rPr>
                <w:rFonts w:ascii="Arial" w:hAnsi="Arial" w:cs="Arial"/>
                <w:color w:val="000000"/>
                <w:sz w:val="20"/>
                <w:szCs w:val="20"/>
              </w:rPr>
            </w:pPr>
          </w:p>
        </w:tc>
        <w:tc>
          <w:tcPr>
            <w:tcW w:w="1411" w:type="dxa"/>
            <w:tcBorders>
              <w:top w:val="single" w:sz="4" w:space="0" w:color="auto"/>
            </w:tcBorders>
            <w:vAlign w:val="bottom"/>
          </w:tcPr>
          <w:p w14:paraId="624D79F0" w14:textId="77777777" w:rsidR="007904F7" w:rsidRPr="00936CBE" w:rsidRDefault="007904F7" w:rsidP="007904F7">
            <w:pPr>
              <w:ind w:right="-72"/>
              <w:jc w:val="right"/>
              <w:rPr>
                <w:rFonts w:ascii="Arial" w:hAnsi="Arial" w:cs="Arial"/>
                <w:color w:val="000000"/>
                <w:sz w:val="20"/>
                <w:szCs w:val="20"/>
              </w:rPr>
            </w:pPr>
          </w:p>
        </w:tc>
        <w:tc>
          <w:tcPr>
            <w:tcW w:w="1563" w:type="dxa"/>
            <w:tcBorders>
              <w:top w:val="single" w:sz="4" w:space="0" w:color="auto"/>
            </w:tcBorders>
            <w:vAlign w:val="bottom"/>
          </w:tcPr>
          <w:p w14:paraId="514BCD25" w14:textId="77777777" w:rsidR="007904F7" w:rsidRPr="00936CBE" w:rsidRDefault="007904F7" w:rsidP="007904F7">
            <w:pPr>
              <w:ind w:right="-72"/>
              <w:jc w:val="right"/>
              <w:rPr>
                <w:rFonts w:ascii="Arial" w:hAnsi="Arial" w:cs="Arial"/>
                <w:color w:val="000000"/>
                <w:sz w:val="20"/>
                <w:szCs w:val="25"/>
              </w:rPr>
            </w:pPr>
          </w:p>
        </w:tc>
      </w:tr>
      <w:tr w:rsidR="007904F7" w:rsidRPr="00936CBE" w14:paraId="3CF89F4B" w14:textId="77777777" w:rsidTr="0030317D">
        <w:tc>
          <w:tcPr>
            <w:tcW w:w="6480" w:type="dxa"/>
          </w:tcPr>
          <w:p w14:paraId="3BB4F35D" w14:textId="77777777" w:rsidR="007904F7" w:rsidRPr="00936CBE" w:rsidRDefault="007904F7" w:rsidP="007904F7">
            <w:pPr>
              <w:ind w:left="447" w:right="-72"/>
              <w:rPr>
                <w:rFonts w:ascii="Arial" w:hAnsi="Arial" w:cs="Arial"/>
                <w:color w:val="000000"/>
                <w:sz w:val="20"/>
                <w:szCs w:val="20"/>
              </w:rPr>
            </w:pPr>
          </w:p>
        </w:tc>
        <w:tc>
          <w:tcPr>
            <w:tcW w:w="1411" w:type="dxa"/>
            <w:vAlign w:val="bottom"/>
          </w:tcPr>
          <w:p w14:paraId="27E91A5E" w14:textId="48D958C1" w:rsidR="007904F7" w:rsidRPr="00936CBE" w:rsidRDefault="00A7284A" w:rsidP="007904F7">
            <w:pPr>
              <w:ind w:right="-72"/>
              <w:jc w:val="right"/>
              <w:rPr>
                <w:rFonts w:ascii="Arial" w:hAnsi="Arial" w:cs="Arial"/>
                <w:color w:val="000000"/>
                <w:sz w:val="20"/>
                <w:szCs w:val="20"/>
              </w:rPr>
            </w:pPr>
            <w:r w:rsidRPr="00A7284A">
              <w:rPr>
                <w:rFonts w:ascii="Arial" w:hAnsi="Arial" w:cs="Arial"/>
                <w:color w:val="000000"/>
                <w:sz w:val="20"/>
                <w:szCs w:val="20"/>
                <w:lang w:val="en-GB"/>
              </w:rPr>
              <w:t>30</w:t>
            </w:r>
            <w:r w:rsidR="007904F7" w:rsidRPr="00936CBE">
              <w:rPr>
                <w:rFonts w:ascii="Arial" w:hAnsi="Arial" w:cs="Arial"/>
                <w:color w:val="000000"/>
                <w:sz w:val="20"/>
                <w:szCs w:val="20"/>
              </w:rPr>
              <w:t>,</w:t>
            </w:r>
            <w:r w:rsidRPr="00A7284A">
              <w:rPr>
                <w:rFonts w:ascii="Arial" w:hAnsi="Arial" w:cs="Arial"/>
                <w:color w:val="000000"/>
                <w:sz w:val="20"/>
                <w:szCs w:val="20"/>
                <w:lang w:val="en-GB"/>
              </w:rPr>
              <w:t>042</w:t>
            </w:r>
            <w:r w:rsidR="007904F7" w:rsidRPr="00936CBE">
              <w:rPr>
                <w:rFonts w:ascii="Arial" w:hAnsi="Arial" w:cs="Arial"/>
                <w:color w:val="000000"/>
                <w:sz w:val="20"/>
                <w:szCs w:val="20"/>
              </w:rPr>
              <w:t>,</w:t>
            </w:r>
            <w:r w:rsidRPr="00A7284A">
              <w:rPr>
                <w:rFonts w:ascii="Arial" w:hAnsi="Arial" w:cs="Arial"/>
                <w:color w:val="000000"/>
                <w:sz w:val="20"/>
                <w:szCs w:val="20"/>
                <w:lang w:val="en-GB"/>
              </w:rPr>
              <w:t>753</w:t>
            </w:r>
          </w:p>
        </w:tc>
        <w:tc>
          <w:tcPr>
            <w:tcW w:w="1563" w:type="dxa"/>
            <w:vAlign w:val="bottom"/>
          </w:tcPr>
          <w:p w14:paraId="34A54AFC" w14:textId="4A3215A9" w:rsidR="007904F7" w:rsidRPr="00936CBE" w:rsidRDefault="00A7284A" w:rsidP="007904F7">
            <w:pPr>
              <w:ind w:right="-72"/>
              <w:jc w:val="right"/>
              <w:rPr>
                <w:rFonts w:ascii="Arial" w:hAnsi="Arial" w:cs="Arial"/>
                <w:color w:val="000000"/>
                <w:sz w:val="20"/>
                <w:szCs w:val="25"/>
              </w:rPr>
            </w:pPr>
            <w:r w:rsidRPr="00A7284A">
              <w:rPr>
                <w:rFonts w:ascii="Arial" w:hAnsi="Arial" w:cs="Arial"/>
                <w:color w:val="000000"/>
                <w:sz w:val="20"/>
                <w:szCs w:val="20"/>
                <w:lang w:val="en-GB"/>
              </w:rPr>
              <w:t>15</w:t>
            </w:r>
            <w:r w:rsidR="007904F7" w:rsidRPr="00936CBE">
              <w:rPr>
                <w:rFonts w:ascii="Arial" w:hAnsi="Arial" w:cs="Arial"/>
                <w:color w:val="000000"/>
                <w:sz w:val="20"/>
                <w:szCs w:val="20"/>
              </w:rPr>
              <w:t>,</w:t>
            </w:r>
            <w:r w:rsidRPr="00A7284A">
              <w:rPr>
                <w:rFonts w:ascii="Arial" w:hAnsi="Arial" w:cs="Arial"/>
                <w:color w:val="000000"/>
                <w:sz w:val="20"/>
                <w:szCs w:val="20"/>
                <w:lang w:val="en-GB"/>
              </w:rPr>
              <w:t>830</w:t>
            </w:r>
            <w:r w:rsidR="007904F7" w:rsidRPr="00936CBE">
              <w:rPr>
                <w:rFonts w:ascii="Arial" w:hAnsi="Arial" w:cs="Arial"/>
                <w:color w:val="000000"/>
                <w:sz w:val="20"/>
                <w:szCs w:val="20"/>
              </w:rPr>
              <w:t>,</w:t>
            </w:r>
            <w:r w:rsidRPr="00A7284A">
              <w:rPr>
                <w:rFonts w:ascii="Arial" w:hAnsi="Arial" w:cs="Arial"/>
                <w:color w:val="000000"/>
                <w:sz w:val="20"/>
                <w:szCs w:val="20"/>
                <w:lang w:val="en-GB"/>
              </w:rPr>
              <w:t>702</w:t>
            </w:r>
          </w:p>
        </w:tc>
      </w:tr>
      <w:tr w:rsidR="007904F7" w:rsidRPr="00936CBE" w14:paraId="01DB14A2" w14:textId="77777777" w:rsidTr="0030317D">
        <w:tc>
          <w:tcPr>
            <w:tcW w:w="6480" w:type="dxa"/>
          </w:tcPr>
          <w:p w14:paraId="7726B40F" w14:textId="1FD56567" w:rsidR="007904F7" w:rsidRPr="00936CBE" w:rsidRDefault="007904F7" w:rsidP="007904F7">
            <w:pPr>
              <w:tabs>
                <w:tab w:val="left" w:pos="967"/>
              </w:tabs>
              <w:ind w:left="447" w:right="-72"/>
              <w:rPr>
                <w:rFonts w:ascii="Arial" w:hAnsi="Arial" w:cs="Arial"/>
                <w:color w:val="000000"/>
                <w:sz w:val="20"/>
                <w:szCs w:val="20"/>
              </w:rPr>
            </w:pPr>
            <w:r w:rsidRPr="00936CBE">
              <w:rPr>
                <w:rFonts w:ascii="Arial" w:hAnsi="Arial" w:cs="Arial"/>
                <w:color w:val="000000"/>
                <w:sz w:val="20"/>
                <w:szCs w:val="20"/>
              </w:rPr>
              <w:t xml:space="preserve">   </w:t>
            </w:r>
            <w:r w:rsidRPr="00936CBE">
              <w:rPr>
                <w:rFonts w:ascii="Arial" w:hAnsi="Arial" w:cs="Arial"/>
                <w:color w:val="000000"/>
                <w:sz w:val="20"/>
                <w:szCs w:val="20"/>
                <w:u w:val="single"/>
              </w:rPr>
              <w:t>Less</w:t>
            </w:r>
            <w:r w:rsidRPr="00936CBE">
              <w:rPr>
                <w:rFonts w:ascii="Arial" w:hAnsi="Arial" w:cs="Arial"/>
                <w:color w:val="000000"/>
                <w:sz w:val="20"/>
                <w:szCs w:val="20"/>
              </w:rPr>
              <w:t xml:space="preserve"> Current portion of long-term           </w:t>
            </w:r>
          </w:p>
          <w:p w14:paraId="0A2FFA75" w14:textId="3AEBBDE6" w:rsidR="007904F7" w:rsidRPr="00936CBE" w:rsidRDefault="007904F7" w:rsidP="007904F7">
            <w:pPr>
              <w:tabs>
                <w:tab w:val="left" w:pos="967"/>
              </w:tabs>
              <w:ind w:left="435" w:right="-72"/>
              <w:rPr>
                <w:rFonts w:ascii="Arial" w:hAnsi="Arial" w:cs="Arial"/>
                <w:color w:val="000000"/>
                <w:sz w:val="20"/>
                <w:szCs w:val="20"/>
              </w:rPr>
            </w:pPr>
            <w:r w:rsidRPr="00936CBE">
              <w:rPr>
                <w:rFonts w:ascii="Arial" w:hAnsi="Arial" w:cs="Arial"/>
                <w:color w:val="000000"/>
                <w:sz w:val="20"/>
                <w:szCs w:val="20"/>
              </w:rPr>
              <w:t xml:space="preserve">      loans to related parties</w:t>
            </w:r>
          </w:p>
        </w:tc>
        <w:tc>
          <w:tcPr>
            <w:tcW w:w="1411" w:type="dxa"/>
            <w:vAlign w:val="bottom"/>
          </w:tcPr>
          <w:p w14:paraId="6DA81FA9" w14:textId="5AD95CAC" w:rsidR="007904F7" w:rsidRPr="00936CBE" w:rsidRDefault="007904F7" w:rsidP="007904F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960</w:t>
            </w:r>
            <w:r w:rsidRPr="00936CBE">
              <w:rPr>
                <w:rFonts w:ascii="Arial" w:hAnsi="Arial" w:cs="Arial"/>
                <w:color w:val="000000"/>
                <w:sz w:val="20"/>
                <w:szCs w:val="20"/>
              </w:rPr>
              <w:t>,</w:t>
            </w:r>
            <w:r w:rsidR="00A7284A" w:rsidRPr="00A7284A">
              <w:rPr>
                <w:rFonts w:ascii="Arial" w:hAnsi="Arial" w:cs="Arial"/>
                <w:color w:val="000000"/>
                <w:sz w:val="20"/>
                <w:szCs w:val="20"/>
                <w:lang w:val="en-GB"/>
              </w:rPr>
              <w:t>148</w:t>
            </w:r>
            <w:r w:rsidRPr="00936CBE">
              <w:rPr>
                <w:rFonts w:ascii="Arial" w:hAnsi="Arial" w:cs="Arial"/>
                <w:color w:val="000000"/>
                <w:sz w:val="20"/>
                <w:szCs w:val="20"/>
              </w:rPr>
              <w:t>)</w:t>
            </w:r>
          </w:p>
        </w:tc>
        <w:tc>
          <w:tcPr>
            <w:tcW w:w="1563" w:type="dxa"/>
            <w:vAlign w:val="bottom"/>
          </w:tcPr>
          <w:p w14:paraId="65D38955" w14:textId="29C0AC6C" w:rsidR="007904F7" w:rsidRPr="00936CBE" w:rsidRDefault="007904F7" w:rsidP="007904F7">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549</w:t>
            </w:r>
            <w:r w:rsidRPr="00936CBE">
              <w:rPr>
                <w:rFonts w:ascii="Arial" w:hAnsi="Arial" w:cs="Arial"/>
                <w:color w:val="000000"/>
                <w:sz w:val="20"/>
                <w:szCs w:val="20"/>
              </w:rPr>
              <w:t>,</w:t>
            </w:r>
            <w:r w:rsidR="00A7284A" w:rsidRPr="00A7284A">
              <w:rPr>
                <w:rFonts w:ascii="Arial" w:hAnsi="Arial" w:cs="Arial"/>
                <w:color w:val="000000"/>
                <w:sz w:val="20"/>
                <w:szCs w:val="20"/>
                <w:lang w:val="en-GB"/>
              </w:rPr>
              <w:t>730</w:t>
            </w:r>
            <w:r w:rsidRPr="00936CBE">
              <w:rPr>
                <w:rFonts w:ascii="Arial" w:hAnsi="Arial" w:cs="Arial"/>
                <w:color w:val="000000"/>
                <w:sz w:val="20"/>
                <w:szCs w:val="20"/>
              </w:rPr>
              <w:t>)</w:t>
            </w:r>
          </w:p>
        </w:tc>
      </w:tr>
      <w:tr w:rsidR="007904F7" w:rsidRPr="00936CBE" w14:paraId="549BCF77" w14:textId="77777777" w:rsidTr="0030317D">
        <w:tc>
          <w:tcPr>
            <w:tcW w:w="6480" w:type="dxa"/>
          </w:tcPr>
          <w:p w14:paraId="4CB34871" w14:textId="77777777" w:rsidR="007904F7" w:rsidRPr="00936CBE" w:rsidRDefault="007904F7" w:rsidP="007904F7">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12"/>
                <w:szCs w:val="12"/>
              </w:rPr>
            </w:pPr>
          </w:p>
        </w:tc>
        <w:tc>
          <w:tcPr>
            <w:tcW w:w="1411" w:type="dxa"/>
            <w:tcBorders>
              <w:top w:val="single" w:sz="4" w:space="0" w:color="auto"/>
            </w:tcBorders>
          </w:tcPr>
          <w:p w14:paraId="14EEFCBC" w14:textId="77777777" w:rsidR="007904F7" w:rsidRPr="00936CBE" w:rsidRDefault="007904F7" w:rsidP="00790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c>
          <w:tcPr>
            <w:tcW w:w="1563" w:type="dxa"/>
            <w:tcBorders>
              <w:top w:val="single" w:sz="4" w:space="0" w:color="auto"/>
            </w:tcBorders>
          </w:tcPr>
          <w:p w14:paraId="2F626F12" w14:textId="77777777" w:rsidR="007904F7" w:rsidRPr="00936CBE" w:rsidRDefault="007904F7" w:rsidP="007904F7">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2"/>
                <w:szCs w:val="12"/>
              </w:rPr>
            </w:pPr>
          </w:p>
        </w:tc>
      </w:tr>
      <w:tr w:rsidR="007904F7" w:rsidRPr="00936CBE" w14:paraId="3A6EAC56" w14:textId="77777777" w:rsidTr="0030317D">
        <w:tc>
          <w:tcPr>
            <w:tcW w:w="6480" w:type="dxa"/>
          </w:tcPr>
          <w:p w14:paraId="7872D986" w14:textId="3A7BC8F2" w:rsidR="007904F7" w:rsidRPr="00936CBE" w:rsidRDefault="007904F7" w:rsidP="007904F7">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20"/>
                <w:szCs w:val="20"/>
              </w:rPr>
            </w:pPr>
            <w:r w:rsidRPr="00936CBE">
              <w:rPr>
                <w:rFonts w:ascii="Arial" w:hAnsi="Arial" w:cs="Arial"/>
                <w:color w:val="000000"/>
                <w:sz w:val="20"/>
                <w:szCs w:val="20"/>
              </w:rPr>
              <w:t>Closing balance, net</w:t>
            </w:r>
          </w:p>
        </w:tc>
        <w:tc>
          <w:tcPr>
            <w:tcW w:w="1411" w:type="dxa"/>
            <w:tcBorders>
              <w:bottom w:val="single" w:sz="4" w:space="0" w:color="auto"/>
            </w:tcBorders>
          </w:tcPr>
          <w:p w14:paraId="690FECF4" w14:textId="1EEFFEAE" w:rsidR="007904F7" w:rsidRPr="00936CBE" w:rsidRDefault="00A7284A" w:rsidP="007904F7">
            <w:pPr>
              <w:ind w:right="-72"/>
              <w:jc w:val="right"/>
              <w:rPr>
                <w:rFonts w:ascii="Arial" w:hAnsi="Arial" w:cs="Arial"/>
                <w:color w:val="000000"/>
                <w:sz w:val="20"/>
                <w:szCs w:val="20"/>
              </w:rPr>
            </w:pPr>
            <w:r w:rsidRPr="00A7284A">
              <w:rPr>
                <w:rFonts w:ascii="Arial" w:hAnsi="Arial" w:cs="Arial"/>
                <w:color w:val="000000"/>
                <w:sz w:val="20"/>
                <w:szCs w:val="20"/>
                <w:lang w:val="en-GB"/>
              </w:rPr>
              <w:t>29</w:t>
            </w:r>
            <w:r w:rsidR="007904F7" w:rsidRPr="00936CBE">
              <w:rPr>
                <w:rFonts w:ascii="Arial" w:hAnsi="Arial" w:cs="Arial"/>
                <w:color w:val="000000"/>
                <w:sz w:val="20"/>
                <w:szCs w:val="20"/>
              </w:rPr>
              <w:t>,</w:t>
            </w:r>
            <w:r w:rsidRPr="00A7284A">
              <w:rPr>
                <w:rFonts w:ascii="Arial" w:hAnsi="Arial" w:cs="Arial"/>
                <w:color w:val="000000"/>
                <w:sz w:val="20"/>
                <w:szCs w:val="20"/>
                <w:lang w:val="en-GB"/>
              </w:rPr>
              <w:t>082</w:t>
            </w:r>
            <w:r w:rsidR="007904F7" w:rsidRPr="00936CBE">
              <w:rPr>
                <w:rFonts w:ascii="Arial" w:hAnsi="Arial" w:cs="Arial"/>
                <w:color w:val="000000"/>
                <w:sz w:val="20"/>
                <w:szCs w:val="20"/>
              </w:rPr>
              <w:t>,</w:t>
            </w:r>
            <w:r w:rsidRPr="00A7284A">
              <w:rPr>
                <w:rFonts w:ascii="Arial" w:hAnsi="Arial" w:cs="Arial"/>
                <w:color w:val="000000"/>
                <w:sz w:val="20"/>
                <w:szCs w:val="20"/>
                <w:lang w:val="en-GB"/>
              </w:rPr>
              <w:t>605</w:t>
            </w:r>
          </w:p>
        </w:tc>
        <w:tc>
          <w:tcPr>
            <w:tcW w:w="1563" w:type="dxa"/>
            <w:tcBorders>
              <w:bottom w:val="single" w:sz="4" w:space="0" w:color="auto"/>
            </w:tcBorders>
          </w:tcPr>
          <w:p w14:paraId="23022F79" w14:textId="37D7281B" w:rsidR="007904F7" w:rsidRPr="00936CBE" w:rsidRDefault="00A7284A" w:rsidP="007904F7">
            <w:pPr>
              <w:ind w:right="-72"/>
              <w:jc w:val="right"/>
              <w:rPr>
                <w:rFonts w:ascii="Arial" w:hAnsi="Arial" w:cs="Arial"/>
                <w:color w:val="000000"/>
                <w:sz w:val="20"/>
                <w:szCs w:val="20"/>
              </w:rPr>
            </w:pPr>
            <w:r w:rsidRPr="00A7284A">
              <w:rPr>
                <w:rFonts w:ascii="Arial" w:hAnsi="Arial" w:cs="Arial"/>
                <w:color w:val="000000"/>
                <w:sz w:val="20"/>
                <w:szCs w:val="20"/>
                <w:lang w:val="en-GB"/>
              </w:rPr>
              <w:t>15</w:t>
            </w:r>
            <w:r w:rsidR="007904F7" w:rsidRPr="00936CBE">
              <w:rPr>
                <w:rFonts w:ascii="Arial" w:hAnsi="Arial" w:cs="Arial"/>
                <w:color w:val="000000"/>
                <w:sz w:val="20"/>
                <w:szCs w:val="20"/>
              </w:rPr>
              <w:t>,</w:t>
            </w:r>
            <w:r w:rsidRPr="00A7284A">
              <w:rPr>
                <w:rFonts w:ascii="Arial" w:hAnsi="Arial" w:cs="Arial"/>
                <w:color w:val="000000"/>
                <w:sz w:val="20"/>
                <w:szCs w:val="20"/>
                <w:lang w:val="en-GB"/>
              </w:rPr>
              <w:t>280</w:t>
            </w:r>
            <w:r w:rsidR="007904F7" w:rsidRPr="00936CBE">
              <w:rPr>
                <w:rFonts w:ascii="Arial" w:hAnsi="Arial" w:cs="Arial"/>
                <w:color w:val="000000"/>
                <w:sz w:val="20"/>
                <w:szCs w:val="20"/>
              </w:rPr>
              <w:t>,</w:t>
            </w:r>
            <w:r w:rsidRPr="00A7284A">
              <w:rPr>
                <w:rFonts w:ascii="Arial" w:hAnsi="Arial" w:cs="Arial"/>
                <w:color w:val="000000"/>
                <w:sz w:val="20"/>
                <w:szCs w:val="20"/>
                <w:lang w:val="en-GB"/>
              </w:rPr>
              <w:t>972</w:t>
            </w:r>
          </w:p>
        </w:tc>
      </w:tr>
    </w:tbl>
    <w:p w14:paraId="5883B428" w14:textId="061948F0" w:rsidR="00A7284A" w:rsidRDefault="00A7284A" w:rsidP="00792D41">
      <w:pPr>
        <w:ind w:left="540"/>
        <w:jc w:val="thaiDistribute"/>
        <w:rPr>
          <w:rFonts w:ascii="Arial" w:hAnsi="Arial" w:cs="Arial"/>
          <w:spacing w:val="-4"/>
          <w:sz w:val="16"/>
          <w:szCs w:val="16"/>
          <w:cs/>
        </w:rPr>
      </w:pPr>
    </w:p>
    <w:p w14:paraId="231F62AD" w14:textId="77777777" w:rsidR="0010385E" w:rsidRPr="00A7284A" w:rsidRDefault="00A7284A" w:rsidP="00792D41">
      <w:pPr>
        <w:ind w:left="540"/>
        <w:jc w:val="thaiDistribute"/>
        <w:rPr>
          <w:rFonts w:ascii="Arial" w:hAnsi="Arial" w:cs="Arial"/>
          <w:spacing w:val="-4"/>
          <w:sz w:val="20"/>
          <w:szCs w:val="20"/>
        </w:rPr>
      </w:pPr>
      <w:r>
        <w:rPr>
          <w:rFonts w:ascii="Arial" w:hAnsi="Arial"/>
          <w:spacing w:val="-4"/>
          <w:sz w:val="16"/>
          <w:szCs w:val="16"/>
          <w:cs/>
        </w:rPr>
        <w:br w:type="page"/>
      </w: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10385E" w:rsidRPr="00936CBE" w14:paraId="463C5050" w14:textId="77777777">
        <w:tc>
          <w:tcPr>
            <w:tcW w:w="3816" w:type="dxa"/>
          </w:tcPr>
          <w:p w14:paraId="4856D0E4" w14:textId="77777777" w:rsidR="0010385E" w:rsidRPr="00936CBE" w:rsidRDefault="0010385E" w:rsidP="000521EF">
            <w:pPr>
              <w:ind w:left="411"/>
              <w:contextualSpacing/>
              <w:rPr>
                <w:rFonts w:ascii="Arial" w:hAnsi="Arial" w:cs="Arial"/>
                <w:b/>
                <w:bCs/>
                <w:color w:val="000000"/>
                <w:sz w:val="20"/>
                <w:szCs w:val="20"/>
              </w:rPr>
            </w:pPr>
          </w:p>
        </w:tc>
        <w:tc>
          <w:tcPr>
            <w:tcW w:w="2822" w:type="dxa"/>
            <w:gridSpan w:val="2"/>
          </w:tcPr>
          <w:p w14:paraId="459897AB" w14:textId="77777777" w:rsidR="0010385E" w:rsidRPr="00936CBE" w:rsidRDefault="0010385E" w:rsidP="000521EF">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09FF47A0" w14:textId="77777777" w:rsidR="0010385E" w:rsidRPr="00936CBE" w:rsidRDefault="0010385E"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22" w:type="dxa"/>
            <w:gridSpan w:val="2"/>
          </w:tcPr>
          <w:p w14:paraId="216B8A10" w14:textId="77777777" w:rsidR="0010385E" w:rsidRPr="00936CBE" w:rsidRDefault="0010385E" w:rsidP="000521EF">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359C3F7C" w14:textId="77777777" w:rsidR="0010385E" w:rsidRPr="00936CBE" w:rsidRDefault="0010385E"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10385E" w:rsidRPr="00936CBE" w14:paraId="4EC11E0F" w14:textId="77777777">
        <w:tc>
          <w:tcPr>
            <w:tcW w:w="3816" w:type="dxa"/>
          </w:tcPr>
          <w:p w14:paraId="12E1E5DB" w14:textId="44B206F9" w:rsidR="0010385E" w:rsidRPr="00936CBE" w:rsidRDefault="0010385E" w:rsidP="000521EF">
            <w:pPr>
              <w:ind w:left="411"/>
              <w:contextualSpacing/>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11" w:type="dxa"/>
            <w:tcBorders>
              <w:top w:val="single" w:sz="4" w:space="0" w:color="auto"/>
            </w:tcBorders>
          </w:tcPr>
          <w:p w14:paraId="7F3BBF66" w14:textId="1EC14121" w:rsidR="0010385E" w:rsidRPr="00936CBE" w:rsidRDefault="00A7284A" w:rsidP="000521EF">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11" w:type="dxa"/>
            <w:tcBorders>
              <w:top w:val="single" w:sz="4" w:space="0" w:color="auto"/>
            </w:tcBorders>
          </w:tcPr>
          <w:p w14:paraId="322A98C7" w14:textId="3D4FA994" w:rsidR="0010385E" w:rsidRPr="00936CBE" w:rsidRDefault="00A7284A" w:rsidP="000521EF">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11" w:type="dxa"/>
            <w:tcBorders>
              <w:top w:val="single" w:sz="4" w:space="0" w:color="auto"/>
            </w:tcBorders>
          </w:tcPr>
          <w:p w14:paraId="2733D35A" w14:textId="641A1A3B" w:rsidR="0010385E" w:rsidRPr="00936CBE" w:rsidRDefault="00A7284A" w:rsidP="000521EF">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11" w:type="dxa"/>
            <w:tcBorders>
              <w:top w:val="single" w:sz="4" w:space="0" w:color="auto"/>
            </w:tcBorders>
          </w:tcPr>
          <w:p w14:paraId="0A3FDAFF" w14:textId="35B3B6E9" w:rsidR="0010385E" w:rsidRPr="00936CBE" w:rsidRDefault="00A7284A" w:rsidP="000521EF">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10385E" w:rsidRPr="00936CBE" w14:paraId="573FAEE0" w14:textId="77777777">
        <w:tc>
          <w:tcPr>
            <w:tcW w:w="3816" w:type="dxa"/>
          </w:tcPr>
          <w:p w14:paraId="61AB12D8" w14:textId="77777777" w:rsidR="0010385E" w:rsidRPr="00936CBE" w:rsidRDefault="0010385E" w:rsidP="000521EF">
            <w:pPr>
              <w:pStyle w:val="Header"/>
              <w:ind w:left="411"/>
              <w:contextualSpacing/>
              <w:rPr>
                <w:rFonts w:ascii="Arial" w:hAnsi="Arial" w:cs="Arial"/>
                <w:color w:val="000000"/>
                <w:sz w:val="20"/>
                <w:szCs w:val="20"/>
              </w:rPr>
            </w:pPr>
          </w:p>
        </w:tc>
        <w:tc>
          <w:tcPr>
            <w:tcW w:w="1411" w:type="dxa"/>
            <w:tcBorders>
              <w:bottom w:val="single" w:sz="4" w:space="0" w:color="auto"/>
            </w:tcBorders>
          </w:tcPr>
          <w:p w14:paraId="7AFEC9CC" w14:textId="2D3F5409" w:rsidR="0010385E" w:rsidRPr="00936CBE" w:rsidRDefault="0010385E"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tcPr>
          <w:p w14:paraId="1B909571" w14:textId="0BB371EF" w:rsidR="0010385E" w:rsidRPr="00936CBE" w:rsidRDefault="0010385E"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tcPr>
          <w:p w14:paraId="14C1CD1F" w14:textId="334ABBBE" w:rsidR="0010385E" w:rsidRPr="00936CBE" w:rsidRDefault="0010385E"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tcPr>
          <w:p w14:paraId="69E6D329" w14:textId="6714003D" w:rsidR="0010385E" w:rsidRPr="00936CBE" w:rsidRDefault="0010385E"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0385E" w:rsidRPr="00936CBE" w14:paraId="7A428A72" w14:textId="77777777">
        <w:tc>
          <w:tcPr>
            <w:tcW w:w="3816" w:type="dxa"/>
          </w:tcPr>
          <w:p w14:paraId="41249F31"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left="411"/>
              <w:contextualSpacing/>
              <w:rPr>
                <w:rFonts w:ascii="Arial" w:hAnsi="Arial" w:cs="Arial"/>
                <w:color w:val="000000"/>
                <w:sz w:val="20"/>
                <w:szCs w:val="20"/>
              </w:rPr>
            </w:pPr>
          </w:p>
        </w:tc>
        <w:tc>
          <w:tcPr>
            <w:tcW w:w="1411" w:type="dxa"/>
            <w:tcBorders>
              <w:top w:val="single" w:sz="4" w:space="0" w:color="auto"/>
            </w:tcBorders>
          </w:tcPr>
          <w:p w14:paraId="34FBF025"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11" w:type="dxa"/>
            <w:tcBorders>
              <w:top w:val="single" w:sz="4" w:space="0" w:color="auto"/>
            </w:tcBorders>
          </w:tcPr>
          <w:p w14:paraId="40389103"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11" w:type="dxa"/>
            <w:tcBorders>
              <w:top w:val="single" w:sz="4" w:space="0" w:color="auto"/>
            </w:tcBorders>
          </w:tcPr>
          <w:p w14:paraId="551FE433"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11" w:type="dxa"/>
            <w:tcBorders>
              <w:top w:val="single" w:sz="4" w:space="0" w:color="auto"/>
            </w:tcBorders>
          </w:tcPr>
          <w:p w14:paraId="438256A3" w14:textId="77777777" w:rsidR="0010385E" w:rsidRPr="00936CBE" w:rsidRDefault="0010385E" w:rsidP="000521EF">
            <w:pPr>
              <w:ind w:right="-72"/>
              <w:contextualSpacing/>
              <w:jc w:val="right"/>
              <w:rPr>
                <w:rFonts w:ascii="Arial" w:hAnsi="Arial" w:cs="Arial"/>
                <w:color w:val="000000"/>
                <w:sz w:val="20"/>
                <w:szCs w:val="20"/>
              </w:rPr>
            </w:pPr>
          </w:p>
        </w:tc>
      </w:tr>
      <w:tr w:rsidR="0010385E" w:rsidRPr="00936CBE" w14:paraId="785AD41F" w14:textId="77777777">
        <w:trPr>
          <w:trHeight w:val="126"/>
        </w:trPr>
        <w:tc>
          <w:tcPr>
            <w:tcW w:w="3816" w:type="dxa"/>
          </w:tcPr>
          <w:p w14:paraId="65C63272" w14:textId="2781C297" w:rsidR="0010385E" w:rsidRPr="00936CBE" w:rsidRDefault="00373AC9" w:rsidP="000521EF">
            <w:pPr>
              <w:pStyle w:val="Heading4"/>
              <w:ind w:left="411"/>
              <w:contextualSpacing/>
              <w:rPr>
                <w:rFonts w:ascii="Arial" w:hAnsi="Arial" w:cs="Arial"/>
                <w:b w:val="0"/>
                <w:bCs w:val="0"/>
                <w:color w:val="000000"/>
                <w:sz w:val="20"/>
                <w:szCs w:val="20"/>
                <w:bdr w:val="single" w:sz="4" w:space="0" w:color="auto"/>
                <w:lang w:val="en-GB" w:eastAsia="en-US"/>
              </w:rPr>
            </w:pPr>
            <w:r w:rsidRPr="00936CBE">
              <w:rPr>
                <w:rFonts w:ascii="Arial" w:hAnsi="Arial" w:cs="Arial"/>
                <w:b w:val="0"/>
                <w:bCs w:val="0"/>
                <w:color w:val="000000"/>
                <w:sz w:val="20"/>
                <w:szCs w:val="20"/>
                <w:lang w:val="en-US" w:eastAsia="en-US"/>
              </w:rPr>
              <w:t>Interest receivables</w:t>
            </w:r>
          </w:p>
        </w:tc>
        <w:tc>
          <w:tcPr>
            <w:tcW w:w="1411" w:type="dxa"/>
          </w:tcPr>
          <w:p w14:paraId="7F8A2324" w14:textId="77777777" w:rsidR="0010385E" w:rsidRPr="00936CBE" w:rsidRDefault="0010385E" w:rsidP="000521EF">
            <w:pPr>
              <w:pStyle w:val="MacroText"/>
              <w:tabs>
                <w:tab w:val="clear" w:pos="480"/>
                <w:tab w:val="clear" w:pos="960"/>
                <w:tab w:val="clear" w:pos="1440"/>
                <w:tab w:val="clear" w:pos="1920"/>
                <w:tab w:val="clear" w:pos="2400"/>
                <w:tab w:val="clear" w:pos="2880"/>
                <w:tab w:val="clear" w:pos="3360"/>
                <w:tab w:val="clear" w:pos="3840"/>
                <w:tab w:val="clear" w:pos="4320"/>
              </w:tabs>
              <w:ind w:right="-72"/>
              <w:contextualSpacing/>
              <w:jc w:val="right"/>
              <w:rPr>
                <w:rFonts w:cs="Arial"/>
                <w:color w:val="000000"/>
              </w:rPr>
            </w:pPr>
          </w:p>
        </w:tc>
        <w:tc>
          <w:tcPr>
            <w:tcW w:w="1411" w:type="dxa"/>
          </w:tcPr>
          <w:p w14:paraId="71731336" w14:textId="77777777" w:rsidR="0010385E" w:rsidRPr="00936CBE" w:rsidRDefault="0010385E" w:rsidP="000521EF">
            <w:pPr>
              <w:pStyle w:val="MacroText"/>
              <w:tabs>
                <w:tab w:val="clear" w:pos="480"/>
                <w:tab w:val="clear" w:pos="960"/>
                <w:tab w:val="clear" w:pos="1440"/>
                <w:tab w:val="clear" w:pos="1920"/>
                <w:tab w:val="clear" w:pos="2400"/>
                <w:tab w:val="clear" w:pos="2880"/>
                <w:tab w:val="clear" w:pos="3360"/>
                <w:tab w:val="clear" w:pos="3840"/>
                <w:tab w:val="clear" w:pos="4320"/>
              </w:tabs>
              <w:ind w:right="-72"/>
              <w:contextualSpacing/>
              <w:jc w:val="right"/>
              <w:rPr>
                <w:rFonts w:cs="Arial"/>
                <w:color w:val="000000"/>
              </w:rPr>
            </w:pPr>
          </w:p>
        </w:tc>
        <w:tc>
          <w:tcPr>
            <w:tcW w:w="1411" w:type="dxa"/>
          </w:tcPr>
          <w:p w14:paraId="66B4F7A0" w14:textId="77777777" w:rsidR="0010385E" w:rsidRPr="00936CBE" w:rsidRDefault="0010385E" w:rsidP="000521EF">
            <w:pPr>
              <w:ind w:right="-72"/>
              <w:contextualSpacing/>
              <w:jc w:val="right"/>
              <w:rPr>
                <w:rFonts w:ascii="Arial" w:hAnsi="Arial" w:cs="Arial"/>
                <w:color w:val="000000"/>
                <w:sz w:val="20"/>
                <w:szCs w:val="20"/>
              </w:rPr>
            </w:pPr>
          </w:p>
        </w:tc>
        <w:tc>
          <w:tcPr>
            <w:tcW w:w="1411" w:type="dxa"/>
          </w:tcPr>
          <w:p w14:paraId="478C9C73" w14:textId="77777777" w:rsidR="0010385E" w:rsidRPr="00936CBE" w:rsidRDefault="0010385E" w:rsidP="000521EF">
            <w:pPr>
              <w:ind w:right="-72"/>
              <w:contextualSpacing/>
              <w:jc w:val="right"/>
              <w:rPr>
                <w:rFonts w:ascii="Arial" w:hAnsi="Arial" w:cs="Arial"/>
                <w:color w:val="000000"/>
                <w:sz w:val="20"/>
                <w:szCs w:val="20"/>
              </w:rPr>
            </w:pPr>
          </w:p>
        </w:tc>
      </w:tr>
      <w:tr w:rsidR="0010385E" w:rsidRPr="00936CBE" w14:paraId="70BC8E31" w14:textId="77777777">
        <w:trPr>
          <w:trHeight w:val="126"/>
        </w:trPr>
        <w:tc>
          <w:tcPr>
            <w:tcW w:w="3816" w:type="dxa"/>
          </w:tcPr>
          <w:p w14:paraId="4F889C20" w14:textId="77777777" w:rsidR="0010385E" w:rsidRPr="00936CBE" w:rsidRDefault="0010385E" w:rsidP="000521EF">
            <w:pPr>
              <w:ind w:left="411"/>
              <w:contextualSpacing/>
              <w:jc w:val="both"/>
              <w:rPr>
                <w:rFonts w:ascii="Arial" w:hAnsi="Arial" w:cs="Arial"/>
                <w:color w:val="000000"/>
                <w:sz w:val="20"/>
                <w:szCs w:val="20"/>
              </w:rPr>
            </w:pPr>
            <w:r w:rsidRPr="00936CBE">
              <w:rPr>
                <w:rFonts w:ascii="Arial" w:hAnsi="Arial" w:cs="Arial"/>
                <w:color w:val="000000"/>
                <w:sz w:val="20"/>
                <w:szCs w:val="20"/>
              </w:rPr>
              <w:t xml:space="preserve">   - Subsidiaries</w:t>
            </w:r>
          </w:p>
        </w:tc>
        <w:tc>
          <w:tcPr>
            <w:tcW w:w="1411" w:type="dxa"/>
          </w:tcPr>
          <w:p w14:paraId="46DA62FF"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4314B5A4"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0C8928BA" w14:textId="3372BEE3" w:rsidR="0010385E"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2</w:t>
            </w:r>
            <w:r w:rsidR="00945A74" w:rsidRPr="00936CBE">
              <w:rPr>
                <w:rFonts w:ascii="Arial" w:hAnsi="Arial" w:cs="Arial"/>
                <w:color w:val="000000"/>
                <w:sz w:val="20"/>
                <w:szCs w:val="20"/>
              </w:rPr>
              <w:t>,</w:t>
            </w:r>
            <w:r w:rsidRPr="00A7284A">
              <w:rPr>
                <w:rFonts w:ascii="Arial" w:hAnsi="Arial" w:cs="Arial"/>
                <w:color w:val="000000"/>
                <w:sz w:val="20"/>
                <w:szCs w:val="20"/>
                <w:lang w:val="en-GB"/>
              </w:rPr>
              <w:t>991</w:t>
            </w:r>
            <w:r w:rsidR="00945A74" w:rsidRPr="00936CBE">
              <w:rPr>
                <w:rFonts w:ascii="Arial" w:hAnsi="Arial" w:cs="Arial"/>
                <w:color w:val="000000"/>
                <w:sz w:val="20"/>
                <w:szCs w:val="20"/>
              </w:rPr>
              <w:t>,</w:t>
            </w:r>
            <w:r w:rsidRPr="00A7284A">
              <w:rPr>
                <w:rFonts w:ascii="Arial" w:hAnsi="Arial" w:cs="Arial"/>
                <w:color w:val="000000"/>
                <w:sz w:val="20"/>
                <w:szCs w:val="20"/>
                <w:lang w:val="en-GB"/>
              </w:rPr>
              <w:t>105</w:t>
            </w:r>
          </w:p>
        </w:tc>
        <w:tc>
          <w:tcPr>
            <w:tcW w:w="1411" w:type="dxa"/>
          </w:tcPr>
          <w:p w14:paraId="04EC1A60" w14:textId="765B4AEB" w:rsidR="0010385E"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CB5B91" w:rsidRPr="00936CBE">
              <w:rPr>
                <w:rFonts w:ascii="Arial" w:hAnsi="Arial" w:cs="Arial"/>
                <w:color w:val="000000"/>
                <w:sz w:val="20"/>
                <w:szCs w:val="20"/>
              </w:rPr>
              <w:t>,</w:t>
            </w:r>
            <w:r w:rsidRPr="00A7284A">
              <w:rPr>
                <w:rFonts w:ascii="Arial" w:hAnsi="Arial" w:cs="Arial"/>
                <w:color w:val="000000"/>
                <w:sz w:val="20"/>
                <w:szCs w:val="20"/>
                <w:lang w:val="en-GB"/>
              </w:rPr>
              <w:t>855</w:t>
            </w:r>
            <w:r w:rsidR="00CB5B91" w:rsidRPr="00936CBE">
              <w:rPr>
                <w:rFonts w:ascii="Arial" w:hAnsi="Arial" w:cs="Arial"/>
                <w:color w:val="000000"/>
                <w:sz w:val="20"/>
                <w:szCs w:val="20"/>
              </w:rPr>
              <w:t>,</w:t>
            </w:r>
            <w:r w:rsidRPr="00A7284A">
              <w:rPr>
                <w:rFonts w:ascii="Arial" w:hAnsi="Arial" w:cs="Arial"/>
                <w:color w:val="000000"/>
                <w:sz w:val="20"/>
                <w:szCs w:val="20"/>
                <w:lang w:val="en-GB"/>
              </w:rPr>
              <w:t>203</w:t>
            </w:r>
          </w:p>
        </w:tc>
      </w:tr>
      <w:tr w:rsidR="0010385E" w:rsidRPr="00936CBE" w14:paraId="6C1CE4F3" w14:textId="77777777">
        <w:trPr>
          <w:trHeight w:val="126"/>
        </w:trPr>
        <w:tc>
          <w:tcPr>
            <w:tcW w:w="3816" w:type="dxa"/>
          </w:tcPr>
          <w:p w14:paraId="0CA7EC48" w14:textId="77777777" w:rsidR="0010385E" w:rsidRPr="00936CBE" w:rsidRDefault="0010385E" w:rsidP="000521EF">
            <w:pPr>
              <w:ind w:left="411"/>
              <w:contextualSpacing/>
              <w:jc w:val="both"/>
              <w:rPr>
                <w:rFonts w:ascii="Arial" w:hAnsi="Arial" w:cs="Arial"/>
                <w:color w:val="000000"/>
                <w:sz w:val="20"/>
                <w:szCs w:val="20"/>
              </w:rPr>
            </w:pPr>
            <w:r w:rsidRPr="00936CBE">
              <w:rPr>
                <w:rFonts w:ascii="Arial" w:hAnsi="Arial" w:cs="Arial"/>
                <w:color w:val="000000"/>
                <w:sz w:val="20"/>
                <w:szCs w:val="20"/>
              </w:rPr>
              <w:t xml:space="preserve">   - Associates</w:t>
            </w:r>
          </w:p>
        </w:tc>
        <w:tc>
          <w:tcPr>
            <w:tcW w:w="1411" w:type="dxa"/>
            <w:tcBorders>
              <w:bottom w:val="single" w:sz="4" w:space="0" w:color="auto"/>
            </w:tcBorders>
          </w:tcPr>
          <w:p w14:paraId="21205103"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6FD0A52C" w14:textId="2D22CDF2" w:rsidR="0010385E"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617571" w:rsidRPr="00936CBE">
              <w:rPr>
                <w:rFonts w:ascii="Arial" w:hAnsi="Arial" w:cs="Arial"/>
                <w:color w:val="000000"/>
                <w:sz w:val="20"/>
                <w:szCs w:val="20"/>
              </w:rPr>
              <w:t>,</w:t>
            </w:r>
            <w:r w:rsidRPr="00A7284A">
              <w:rPr>
                <w:rFonts w:ascii="Arial" w:hAnsi="Arial" w:cs="Arial"/>
                <w:color w:val="000000"/>
                <w:sz w:val="20"/>
                <w:szCs w:val="20"/>
                <w:lang w:val="en-GB"/>
              </w:rPr>
              <w:t>181</w:t>
            </w:r>
          </w:p>
        </w:tc>
        <w:tc>
          <w:tcPr>
            <w:tcW w:w="1411" w:type="dxa"/>
            <w:tcBorders>
              <w:bottom w:val="single" w:sz="4" w:space="0" w:color="auto"/>
            </w:tcBorders>
          </w:tcPr>
          <w:p w14:paraId="325D74F5"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465CAB1A"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10385E" w:rsidRPr="00936CBE" w14:paraId="2804B27F" w14:textId="77777777">
        <w:trPr>
          <w:trHeight w:val="126"/>
        </w:trPr>
        <w:tc>
          <w:tcPr>
            <w:tcW w:w="3816" w:type="dxa"/>
          </w:tcPr>
          <w:p w14:paraId="2B883CAF" w14:textId="77777777" w:rsidR="0010385E" w:rsidRPr="00936CBE" w:rsidRDefault="0010385E" w:rsidP="000521EF">
            <w:pPr>
              <w:ind w:left="411"/>
              <w:contextualSpacing/>
              <w:jc w:val="both"/>
              <w:rPr>
                <w:rFonts w:ascii="Arial" w:hAnsi="Arial" w:cs="Arial"/>
                <w:color w:val="000000"/>
                <w:sz w:val="20"/>
                <w:szCs w:val="20"/>
              </w:rPr>
            </w:pPr>
          </w:p>
        </w:tc>
        <w:tc>
          <w:tcPr>
            <w:tcW w:w="1411" w:type="dxa"/>
            <w:tcBorders>
              <w:top w:val="single" w:sz="4" w:space="0" w:color="auto"/>
            </w:tcBorders>
          </w:tcPr>
          <w:p w14:paraId="248CC989" w14:textId="77777777" w:rsidR="0010385E" w:rsidRPr="00936CBE" w:rsidRDefault="0010385E" w:rsidP="000521EF">
            <w:pPr>
              <w:ind w:left="331" w:right="-72" w:hanging="331"/>
              <w:contextualSpacing/>
              <w:jc w:val="right"/>
              <w:rPr>
                <w:rFonts w:ascii="Arial" w:hAnsi="Arial" w:cs="Arial"/>
                <w:color w:val="000000"/>
                <w:sz w:val="20"/>
                <w:szCs w:val="20"/>
              </w:rPr>
            </w:pPr>
          </w:p>
        </w:tc>
        <w:tc>
          <w:tcPr>
            <w:tcW w:w="1411" w:type="dxa"/>
            <w:tcBorders>
              <w:top w:val="single" w:sz="4" w:space="0" w:color="auto"/>
            </w:tcBorders>
          </w:tcPr>
          <w:p w14:paraId="481C5CF1" w14:textId="77777777" w:rsidR="0010385E" w:rsidRPr="00936CBE" w:rsidRDefault="0010385E" w:rsidP="000521EF">
            <w:pPr>
              <w:ind w:left="331" w:right="-72" w:hanging="331"/>
              <w:contextualSpacing/>
              <w:jc w:val="right"/>
              <w:rPr>
                <w:rFonts w:ascii="Arial" w:hAnsi="Arial" w:cs="Arial"/>
                <w:color w:val="000000"/>
                <w:sz w:val="20"/>
                <w:szCs w:val="20"/>
              </w:rPr>
            </w:pPr>
          </w:p>
        </w:tc>
        <w:tc>
          <w:tcPr>
            <w:tcW w:w="1411" w:type="dxa"/>
            <w:tcBorders>
              <w:top w:val="single" w:sz="4" w:space="0" w:color="auto"/>
            </w:tcBorders>
          </w:tcPr>
          <w:p w14:paraId="03267108" w14:textId="77777777" w:rsidR="0010385E" w:rsidRPr="00936CBE" w:rsidRDefault="0010385E" w:rsidP="000521EF">
            <w:pPr>
              <w:ind w:left="331" w:right="-72" w:hanging="331"/>
              <w:contextualSpacing/>
              <w:jc w:val="right"/>
              <w:rPr>
                <w:rFonts w:ascii="Arial" w:hAnsi="Arial" w:cs="Arial"/>
                <w:color w:val="000000"/>
                <w:sz w:val="20"/>
                <w:szCs w:val="20"/>
              </w:rPr>
            </w:pPr>
          </w:p>
        </w:tc>
        <w:tc>
          <w:tcPr>
            <w:tcW w:w="1411" w:type="dxa"/>
            <w:tcBorders>
              <w:top w:val="single" w:sz="4" w:space="0" w:color="auto"/>
            </w:tcBorders>
          </w:tcPr>
          <w:p w14:paraId="74CAED76" w14:textId="77777777" w:rsidR="0010385E" w:rsidRPr="00936CBE" w:rsidRDefault="0010385E" w:rsidP="000521EF">
            <w:pPr>
              <w:ind w:left="331" w:right="-72" w:hanging="331"/>
              <w:contextualSpacing/>
              <w:jc w:val="right"/>
              <w:rPr>
                <w:rFonts w:ascii="Arial" w:hAnsi="Arial" w:cs="Arial"/>
                <w:color w:val="000000"/>
                <w:sz w:val="20"/>
                <w:szCs w:val="20"/>
              </w:rPr>
            </w:pPr>
          </w:p>
        </w:tc>
      </w:tr>
      <w:tr w:rsidR="0010385E" w:rsidRPr="00936CBE" w14:paraId="1B7D41E0" w14:textId="77777777">
        <w:trPr>
          <w:trHeight w:val="126"/>
        </w:trPr>
        <w:tc>
          <w:tcPr>
            <w:tcW w:w="3816" w:type="dxa"/>
          </w:tcPr>
          <w:p w14:paraId="57406875" w14:textId="77777777" w:rsidR="0010385E" w:rsidRPr="00936CBE" w:rsidRDefault="0010385E" w:rsidP="000521EF">
            <w:pPr>
              <w:ind w:left="411"/>
              <w:contextualSpacing/>
              <w:jc w:val="both"/>
              <w:rPr>
                <w:rFonts w:ascii="Arial" w:hAnsi="Arial" w:cs="Arial"/>
                <w:color w:val="000000"/>
                <w:sz w:val="20"/>
                <w:szCs w:val="20"/>
              </w:rPr>
            </w:pPr>
          </w:p>
        </w:tc>
        <w:tc>
          <w:tcPr>
            <w:tcW w:w="1411" w:type="dxa"/>
            <w:tcBorders>
              <w:bottom w:val="single" w:sz="4" w:space="0" w:color="auto"/>
            </w:tcBorders>
          </w:tcPr>
          <w:p w14:paraId="5CF444CB" w14:textId="77777777" w:rsidR="0010385E" w:rsidRPr="00936CBE" w:rsidRDefault="0010385E"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21FFF5FE" w14:textId="5A4BE3AC" w:rsidR="0010385E"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617571" w:rsidRPr="00936CBE">
              <w:rPr>
                <w:rFonts w:ascii="Arial" w:hAnsi="Arial" w:cs="Arial"/>
                <w:color w:val="000000"/>
                <w:sz w:val="20"/>
                <w:szCs w:val="20"/>
              </w:rPr>
              <w:t>,</w:t>
            </w:r>
            <w:r w:rsidRPr="00A7284A">
              <w:rPr>
                <w:rFonts w:ascii="Arial" w:hAnsi="Arial" w:cs="Arial"/>
                <w:color w:val="000000"/>
                <w:sz w:val="20"/>
                <w:szCs w:val="20"/>
                <w:lang w:val="en-GB"/>
              </w:rPr>
              <w:t>181</w:t>
            </w:r>
          </w:p>
        </w:tc>
        <w:tc>
          <w:tcPr>
            <w:tcW w:w="1411" w:type="dxa"/>
            <w:tcBorders>
              <w:bottom w:val="single" w:sz="4" w:space="0" w:color="auto"/>
            </w:tcBorders>
          </w:tcPr>
          <w:p w14:paraId="738CC75E" w14:textId="27BD7FDA" w:rsidR="0010385E"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2</w:t>
            </w:r>
            <w:r w:rsidR="00945A74" w:rsidRPr="00936CBE">
              <w:rPr>
                <w:rFonts w:ascii="Arial" w:hAnsi="Arial" w:cs="Arial"/>
                <w:color w:val="000000"/>
                <w:sz w:val="20"/>
                <w:szCs w:val="20"/>
              </w:rPr>
              <w:t>,</w:t>
            </w:r>
            <w:r w:rsidRPr="00A7284A">
              <w:rPr>
                <w:rFonts w:ascii="Arial" w:hAnsi="Arial" w:cs="Arial"/>
                <w:color w:val="000000"/>
                <w:sz w:val="20"/>
                <w:szCs w:val="20"/>
                <w:lang w:val="en-GB"/>
              </w:rPr>
              <w:t>991</w:t>
            </w:r>
            <w:r w:rsidR="00945A74" w:rsidRPr="00936CBE">
              <w:rPr>
                <w:rFonts w:ascii="Arial" w:hAnsi="Arial" w:cs="Arial"/>
                <w:color w:val="000000"/>
                <w:sz w:val="20"/>
                <w:szCs w:val="20"/>
              </w:rPr>
              <w:t>,</w:t>
            </w:r>
            <w:r w:rsidRPr="00A7284A">
              <w:rPr>
                <w:rFonts w:ascii="Arial" w:hAnsi="Arial" w:cs="Arial"/>
                <w:color w:val="000000"/>
                <w:sz w:val="20"/>
                <w:szCs w:val="20"/>
                <w:lang w:val="en-GB"/>
              </w:rPr>
              <w:t>105</w:t>
            </w:r>
          </w:p>
        </w:tc>
        <w:tc>
          <w:tcPr>
            <w:tcW w:w="1411" w:type="dxa"/>
            <w:tcBorders>
              <w:bottom w:val="single" w:sz="4" w:space="0" w:color="auto"/>
            </w:tcBorders>
          </w:tcPr>
          <w:p w14:paraId="7AC966E4" w14:textId="0029D901" w:rsidR="0010385E"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CB5B91" w:rsidRPr="00936CBE">
              <w:rPr>
                <w:rFonts w:ascii="Arial" w:hAnsi="Arial" w:cs="Arial"/>
                <w:color w:val="000000"/>
                <w:sz w:val="20"/>
                <w:szCs w:val="20"/>
              </w:rPr>
              <w:t>,</w:t>
            </w:r>
            <w:r w:rsidRPr="00A7284A">
              <w:rPr>
                <w:rFonts w:ascii="Arial" w:hAnsi="Arial" w:cs="Arial"/>
                <w:color w:val="000000"/>
                <w:sz w:val="20"/>
                <w:szCs w:val="20"/>
                <w:lang w:val="en-GB"/>
              </w:rPr>
              <w:t>855</w:t>
            </w:r>
            <w:r w:rsidR="00CB5B91" w:rsidRPr="00936CBE">
              <w:rPr>
                <w:rFonts w:ascii="Arial" w:hAnsi="Arial" w:cs="Arial"/>
                <w:color w:val="000000"/>
                <w:sz w:val="20"/>
                <w:szCs w:val="20"/>
              </w:rPr>
              <w:t>,</w:t>
            </w:r>
            <w:r w:rsidRPr="00A7284A">
              <w:rPr>
                <w:rFonts w:ascii="Arial" w:hAnsi="Arial" w:cs="Arial"/>
                <w:color w:val="000000"/>
                <w:sz w:val="20"/>
                <w:szCs w:val="20"/>
                <w:lang w:val="en-GB"/>
              </w:rPr>
              <w:t>203</w:t>
            </w:r>
          </w:p>
        </w:tc>
      </w:tr>
    </w:tbl>
    <w:p w14:paraId="02E5E38A" w14:textId="77777777" w:rsidR="0010385E" w:rsidRPr="00A7284A" w:rsidRDefault="0010385E" w:rsidP="00792D41">
      <w:pPr>
        <w:ind w:left="540"/>
        <w:jc w:val="thaiDistribute"/>
        <w:rPr>
          <w:rFonts w:ascii="Arial" w:hAnsi="Arial" w:cs="Arial"/>
          <w:spacing w:val="-4"/>
          <w:sz w:val="20"/>
          <w:szCs w:val="20"/>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5F3C06" w:rsidRPr="00936CBE" w14:paraId="549613E3" w14:textId="77777777" w:rsidTr="00792D41">
        <w:tc>
          <w:tcPr>
            <w:tcW w:w="3816" w:type="dxa"/>
          </w:tcPr>
          <w:p w14:paraId="0F43B3F5" w14:textId="77777777" w:rsidR="005F3C06" w:rsidRPr="00936CBE" w:rsidRDefault="005F3C06" w:rsidP="000521EF">
            <w:pPr>
              <w:ind w:left="411"/>
              <w:contextualSpacing/>
              <w:rPr>
                <w:rFonts w:ascii="Arial" w:hAnsi="Arial" w:cs="Arial"/>
                <w:b/>
                <w:bCs/>
                <w:color w:val="000000"/>
                <w:sz w:val="20"/>
                <w:szCs w:val="20"/>
              </w:rPr>
            </w:pPr>
          </w:p>
        </w:tc>
        <w:tc>
          <w:tcPr>
            <w:tcW w:w="2822" w:type="dxa"/>
            <w:gridSpan w:val="2"/>
          </w:tcPr>
          <w:p w14:paraId="335B75E7" w14:textId="77777777" w:rsidR="005F3C06" w:rsidRPr="00936CBE" w:rsidRDefault="005F3C06" w:rsidP="000521EF">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56C6E5B9" w14:textId="77777777" w:rsidR="005F3C06" w:rsidRPr="00936CBE" w:rsidRDefault="005F3C06"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22" w:type="dxa"/>
            <w:gridSpan w:val="2"/>
          </w:tcPr>
          <w:p w14:paraId="2767DD00" w14:textId="77777777" w:rsidR="005F3C06" w:rsidRPr="00936CBE" w:rsidRDefault="005F3C06" w:rsidP="000521EF">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569606F7" w14:textId="77777777" w:rsidR="005F3C06" w:rsidRPr="00936CBE" w:rsidRDefault="005F3C06"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5F3C06" w:rsidRPr="00936CBE" w14:paraId="10BA1AA7" w14:textId="77777777" w:rsidTr="00792D41">
        <w:tc>
          <w:tcPr>
            <w:tcW w:w="3816" w:type="dxa"/>
          </w:tcPr>
          <w:p w14:paraId="1C85C35C" w14:textId="64E502A7" w:rsidR="005F3C06" w:rsidRPr="00792D41" w:rsidRDefault="005F3C06" w:rsidP="000521EF">
            <w:pPr>
              <w:ind w:left="411"/>
              <w:contextualSpacing/>
              <w:rPr>
                <w:rFonts w:ascii="Arial Bold" w:hAnsi="Arial Bold" w:cs="Arial"/>
                <w:b/>
                <w:bCs/>
                <w:color w:val="000000"/>
                <w:spacing w:val="-2"/>
                <w:sz w:val="20"/>
                <w:szCs w:val="20"/>
              </w:rPr>
            </w:pPr>
            <w:r w:rsidRPr="00792D41">
              <w:rPr>
                <w:rFonts w:ascii="Arial Bold" w:hAnsi="Arial Bold" w:cs="Arial"/>
                <w:b/>
                <w:bCs/>
                <w:color w:val="000000"/>
                <w:spacing w:val="-2"/>
                <w:sz w:val="20"/>
                <w:szCs w:val="20"/>
              </w:rPr>
              <w:t xml:space="preserve">For the years ended </w:t>
            </w:r>
            <w:r w:rsidR="00A7284A" w:rsidRPr="00A7284A">
              <w:rPr>
                <w:rFonts w:ascii="Arial Bold" w:hAnsi="Arial Bold" w:cs="Arial"/>
                <w:b/>
                <w:bCs/>
                <w:color w:val="000000"/>
                <w:spacing w:val="-2"/>
                <w:sz w:val="20"/>
                <w:szCs w:val="20"/>
                <w:lang w:val="en-GB"/>
              </w:rPr>
              <w:t>31</w:t>
            </w:r>
            <w:r w:rsidRPr="00792D41">
              <w:rPr>
                <w:rFonts w:ascii="Arial Bold" w:hAnsi="Arial Bold" w:cs="Arial"/>
                <w:b/>
                <w:bCs/>
                <w:color w:val="000000"/>
                <w:spacing w:val="-2"/>
                <w:sz w:val="20"/>
                <w:szCs w:val="20"/>
              </w:rPr>
              <w:t xml:space="preserve"> December</w:t>
            </w:r>
          </w:p>
        </w:tc>
        <w:tc>
          <w:tcPr>
            <w:tcW w:w="1411" w:type="dxa"/>
            <w:tcBorders>
              <w:top w:val="single" w:sz="4" w:space="0" w:color="auto"/>
            </w:tcBorders>
          </w:tcPr>
          <w:p w14:paraId="52A4565F" w14:textId="5B888163" w:rsidR="005F3C06" w:rsidRPr="00936CBE" w:rsidRDefault="00A7284A" w:rsidP="000521EF">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11" w:type="dxa"/>
            <w:tcBorders>
              <w:top w:val="single" w:sz="4" w:space="0" w:color="auto"/>
            </w:tcBorders>
          </w:tcPr>
          <w:p w14:paraId="05924BF6" w14:textId="32EFCD65" w:rsidR="005F3C06" w:rsidRPr="00936CBE" w:rsidRDefault="00A7284A" w:rsidP="000521EF">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11" w:type="dxa"/>
            <w:tcBorders>
              <w:top w:val="single" w:sz="4" w:space="0" w:color="auto"/>
            </w:tcBorders>
          </w:tcPr>
          <w:p w14:paraId="5878E0DA" w14:textId="786D00AA" w:rsidR="005F3C06" w:rsidRPr="00936CBE" w:rsidRDefault="00A7284A" w:rsidP="000521EF">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11" w:type="dxa"/>
            <w:tcBorders>
              <w:top w:val="single" w:sz="4" w:space="0" w:color="auto"/>
            </w:tcBorders>
          </w:tcPr>
          <w:p w14:paraId="3056E5C9" w14:textId="148BD427" w:rsidR="005F3C06" w:rsidRPr="00936CBE" w:rsidRDefault="00A7284A" w:rsidP="000521EF">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5F3C06" w:rsidRPr="00936CBE" w14:paraId="7421E943" w14:textId="77777777" w:rsidTr="00792D41">
        <w:tc>
          <w:tcPr>
            <w:tcW w:w="3816" w:type="dxa"/>
          </w:tcPr>
          <w:p w14:paraId="4E9D28D9" w14:textId="77777777" w:rsidR="005F3C06" w:rsidRPr="00936CBE" w:rsidRDefault="005F3C06" w:rsidP="000521EF">
            <w:pPr>
              <w:pStyle w:val="Header"/>
              <w:ind w:left="411"/>
              <w:contextualSpacing/>
              <w:rPr>
                <w:rFonts w:ascii="Arial" w:hAnsi="Arial" w:cs="Arial"/>
                <w:color w:val="000000"/>
                <w:sz w:val="20"/>
                <w:szCs w:val="20"/>
              </w:rPr>
            </w:pPr>
          </w:p>
        </w:tc>
        <w:tc>
          <w:tcPr>
            <w:tcW w:w="1411" w:type="dxa"/>
            <w:tcBorders>
              <w:bottom w:val="single" w:sz="4" w:space="0" w:color="auto"/>
            </w:tcBorders>
          </w:tcPr>
          <w:p w14:paraId="7E34DECD" w14:textId="7CCBEE92" w:rsidR="005F3C06" w:rsidRPr="00936CBE" w:rsidRDefault="005F3C06"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tcPr>
          <w:p w14:paraId="4D5453BC" w14:textId="02DF242B" w:rsidR="005F3C06" w:rsidRPr="00936CBE" w:rsidRDefault="005F3C06"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tcPr>
          <w:p w14:paraId="371D377A" w14:textId="5F3CE9C1" w:rsidR="005F3C06" w:rsidRPr="00936CBE" w:rsidRDefault="005F3C06"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tcPr>
          <w:p w14:paraId="76E61789" w14:textId="6760E270" w:rsidR="005F3C06" w:rsidRPr="00936CBE" w:rsidRDefault="005F3C06" w:rsidP="000521EF">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5F3C06" w:rsidRPr="00936CBE" w14:paraId="714C7D97" w14:textId="77777777" w:rsidTr="00792D41">
        <w:tc>
          <w:tcPr>
            <w:tcW w:w="3816" w:type="dxa"/>
          </w:tcPr>
          <w:p w14:paraId="53FEB157"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left="411"/>
              <w:contextualSpacing/>
              <w:rPr>
                <w:rFonts w:ascii="Arial" w:hAnsi="Arial" w:cs="Arial"/>
                <w:color w:val="000000"/>
                <w:sz w:val="20"/>
                <w:szCs w:val="20"/>
              </w:rPr>
            </w:pPr>
          </w:p>
        </w:tc>
        <w:tc>
          <w:tcPr>
            <w:tcW w:w="1411" w:type="dxa"/>
            <w:tcBorders>
              <w:top w:val="single" w:sz="4" w:space="0" w:color="auto"/>
            </w:tcBorders>
          </w:tcPr>
          <w:p w14:paraId="6CE63623"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11" w:type="dxa"/>
            <w:tcBorders>
              <w:top w:val="single" w:sz="4" w:space="0" w:color="auto"/>
            </w:tcBorders>
          </w:tcPr>
          <w:p w14:paraId="56B7CD42"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11" w:type="dxa"/>
            <w:tcBorders>
              <w:top w:val="single" w:sz="4" w:space="0" w:color="auto"/>
            </w:tcBorders>
          </w:tcPr>
          <w:p w14:paraId="644A3038"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11" w:type="dxa"/>
            <w:tcBorders>
              <w:top w:val="single" w:sz="4" w:space="0" w:color="auto"/>
            </w:tcBorders>
          </w:tcPr>
          <w:p w14:paraId="0D28CCFB" w14:textId="77777777" w:rsidR="005F3C06" w:rsidRPr="00936CBE" w:rsidRDefault="005F3C06" w:rsidP="000521EF">
            <w:pPr>
              <w:ind w:right="-72"/>
              <w:contextualSpacing/>
              <w:jc w:val="right"/>
              <w:rPr>
                <w:rFonts w:ascii="Arial" w:hAnsi="Arial" w:cs="Arial"/>
                <w:color w:val="000000"/>
                <w:sz w:val="20"/>
                <w:szCs w:val="20"/>
              </w:rPr>
            </w:pPr>
          </w:p>
        </w:tc>
      </w:tr>
      <w:tr w:rsidR="005F3C06" w:rsidRPr="00936CBE" w14:paraId="793E6B96" w14:textId="77777777" w:rsidTr="00792D41">
        <w:trPr>
          <w:trHeight w:val="126"/>
        </w:trPr>
        <w:tc>
          <w:tcPr>
            <w:tcW w:w="3816" w:type="dxa"/>
          </w:tcPr>
          <w:p w14:paraId="1E7B03D7" w14:textId="7BD4A2FC" w:rsidR="005F3C06" w:rsidRPr="00936CBE" w:rsidRDefault="005F3C06" w:rsidP="000521EF">
            <w:pPr>
              <w:pStyle w:val="Heading4"/>
              <w:ind w:left="411"/>
              <w:contextualSpacing/>
              <w:rPr>
                <w:rFonts w:ascii="Arial" w:hAnsi="Arial" w:cs="Arial"/>
                <w:b w:val="0"/>
                <w:bCs w:val="0"/>
                <w:color w:val="000000"/>
                <w:sz w:val="20"/>
                <w:szCs w:val="20"/>
                <w:bdr w:val="single" w:sz="4" w:space="0" w:color="auto"/>
                <w:lang w:val="en-US" w:eastAsia="en-US"/>
              </w:rPr>
            </w:pPr>
            <w:r w:rsidRPr="00936CBE">
              <w:rPr>
                <w:rFonts w:ascii="Arial" w:hAnsi="Arial" w:cs="Arial"/>
                <w:b w:val="0"/>
                <w:bCs w:val="0"/>
                <w:color w:val="000000"/>
                <w:sz w:val="20"/>
                <w:szCs w:val="20"/>
                <w:lang w:val="en-US" w:eastAsia="en-US"/>
              </w:rPr>
              <w:t xml:space="preserve">Interest </w:t>
            </w:r>
            <w:r w:rsidR="00553E7B" w:rsidRPr="00936CBE">
              <w:rPr>
                <w:rFonts w:ascii="Arial" w:hAnsi="Arial" w:cs="Arial"/>
                <w:b w:val="0"/>
                <w:bCs w:val="0"/>
                <w:color w:val="000000"/>
                <w:sz w:val="20"/>
                <w:szCs w:val="20"/>
                <w:lang w:val="en-US" w:eastAsia="en-US"/>
              </w:rPr>
              <w:t>income</w:t>
            </w:r>
          </w:p>
        </w:tc>
        <w:tc>
          <w:tcPr>
            <w:tcW w:w="1411" w:type="dxa"/>
          </w:tcPr>
          <w:p w14:paraId="704F1DDA" w14:textId="77777777" w:rsidR="005F3C06" w:rsidRPr="00936CBE" w:rsidRDefault="005F3C06" w:rsidP="000521EF">
            <w:pPr>
              <w:pStyle w:val="MacroText"/>
              <w:tabs>
                <w:tab w:val="clear" w:pos="480"/>
                <w:tab w:val="clear" w:pos="960"/>
                <w:tab w:val="clear" w:pos="1440"/>
                <w:tab w:val="clear" w:pos="1920"/>
                <w:tab w:val="clear" w:pos="2400"/>
                <w:tab w:val="clear" w:pos="2880"/>
                <w:tab w:val="clear" w:pos="3360"/>
                <w:tab w:val="clear" w:pos="3840"/>
                <w:tab w:val="clear" w:pos="4320"/>
              </w:tabs>
              <w:ind w:right="-72"/>
              <w:contextualSpacing/>
              <w:jc w:val="right"/>
              <w:rPr>
                <w:rFonts w:cs="Arial"/>
                <w:color w:val="000000"/>
              </w:rPr>
            </w:pPr>
          </w:p>
        </w:tc>
        <w:tc>
          <w:tcPr>
            <w:tcW w:w="1411" w:type="dxa"/>
          </w:tcPr>
          <w:p w14:paraId="263930BA" w14:textId="77777777" w:rsidR="005F3C06" w:rsidRPr="00936CBE" w:rsidRDefault="005F3C06" w:rsidP="000521EF">
            <w:pPr>
              <w:pStyle w:val="MacroText"/>
              <w:tabs>
                <w:tab w:val="clear" w:pos="480"/>
                <w:tab w:val="clear" w:pos="960"/>
                <w:tab w:val="clear" w:pos="1440"/>
                <w:tab w:val="clear" w:pos="1920"/>
                <w:tab w:val="clear" w:pos="2400"/>
                <w:tab w:val="clear" w:pos="2880"/>
                <w:tab w:val="clear" w:pos="3360"/>
                <w:tab w:val="clear" w:pos="3840"/>
                <w:tab w:val="clear" w:pos="4320"/>
              </w:tabs>
              <w:ind w:right="-72"/>
              <w:contextualSpacing/>
              <w:jc w:val="right"/>
              <w:rPr>
                <w:rFonts w:cs="Arial"/>
                <w:color w:val="000000"/>
              </w:rPr>
            </w:pPr>
          </w:p>
        </w:tc>
        <w:tc>
          <w:tcPr>
            <w:tcW w:w="1411" w:type="dxa"/>
          </w:tcPr>
          <w:p w14:paraId="7B0F2536" w14:textId="77777777" w:rsidR="005F3C06" w:rsidRPr="00936CBE" w:rsidRDefault="005F3C06" w:rsidP="000521EF">
            <w:pPr>
              <w:ind w:right="-72"/>
              <w:contextualSpacing/>
              <w:jc w:val="right"/>
              <w:rPr>
                <w:rFonts w:ascii="Arial" w:hAnsi="Arial" w:cs="Arial"/>
                <w:color w:val="000000"/>
                <w:sz w:val="20"/>
                <w:szCs w:val="20"/>
              </w:rPr>
            </w:pPr>
          </w:p>
        </w:tc>
        <w:tc>
          <w:tcPr>
            <w:tcW w:w="1411" w:type="dxa"/>
          </w:tcPr>
          <w:p w14:paraId="0F137A10" w14:textId="77777777" w:rsidR="005F3C06" w:rsidRPr="00936CBE" w:rsidRDefault="005F3C06" w:rsidP="000521EF">
            <w:pPr>
              <w:ind w:right="-72"/>
              <w:contextualSpacing/>
              <w:jc w:val="right"/>
              <w:rPr>
                <w:rFonts w:ascii="Arial" w:hAnsi="Arial" w:cs="Arial"/>
                <w:color w:val="000000"/>
                <w:sz w:val="20"/>
                <w:szCs w:val="20"/>
              </w:rPr>
            </w:pPr>
          </w:p>
        </w:tc>
      </w:tr>
      <w:tr w:rsidR="005F3C06" w:rsidRPr="00936CBE" w14:paraId="692131B2" w14:textId="77777777" w:rsidTr="00792D41">
        <w:trPr>
          <w:trHeight w:val="126"/>
        </w:trPr>
        <w:tc>
          <w:tcPr>
            <w:tcW w:w="3816" w:type="dxa"/>
          </w:tcPr>
          <w:p w14:paraId="6AB24709" w14:textId="77777777" w:rsidR="005F3C06" w:rsidRPr="00936CBE" w:rsidRDefault="005F3C06" w:rsidP="000521EF">
            <w:pPr>
              <w:ind w:left="411"/>
              <w:contextualSpacing/>
              <w:jc w:val="both"/>
              <w:rPr>
                <w:rFonts w:ascii="Arial" w:hAnsi="Arial" w:cs="Arial"/>
                <w:color w:val="000000"/>
                <w:sz w:val="20"/>
                <w:szCs w:val="20"/>
              </w:rPr>
            </w:pPr>
            <w:r w:rsidRPr="00936CBE">
              <w:rPr>
                <w:rFonts w:ascii="Arial" w:hAnsi="Arial" w:cs="Arial"/>
                <w:color w:val="000000"/>
                <w:sz w:val="20"/>
                <w:szCs w:val="20"/>
              </w:rPr>
              <w:t xml:space="preserve">   - Subsidiaries</w:t>
            </w:r>
          </w:p>
        </w:tc>
        <w:tc>
          <w:tcPr>
            <w:tcW w:w="1411" w:type="dxa"/>
          </w:tcPr>
          <w:p w14:paraId="545C13B0"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6B6C2498"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2EC4DD5F" w14:textId="06EEEC8C" w:rsidR="005F3C06"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775D8A" w:rsidRPr="00936CBE">
              <w:rPr>
                <w:rFonts w:ascii="Arial" w:hAnsi="Arial" w:cs="Arial"/>
                <w:color w:val="000000"/>
                <w:sz w:val="20"/>
                <w:szCs w:val="20"/>
              </w:rPr>
              <w:t>,</w:t>
            </w:r>
            <w:r w:rsidRPr="00A7284A">
              <w:rPr>
                <w:rFonts w:ascii="Arial" w:hAnsi="Arial" w:cs="Arial"/>
                <w:color w:val="000000"/>
                <w:sz w:val="20"/>
                <w:szCs w:val="20"/>
                <w:lang w:val="en-GB"/>
              </w:rPr>
              <w:t>362</w:t>
            </w:r>
            <w:r w:rsidR="00775D8A" w:rsidRPr="00936CBE">
              <w:rPr>
                <w:rFonts w:ascii="Arial" w:hAnsi="Arial" w:cs="Arial"/>
                <w:color w:val="000000"/>
                <w:sz w:val="20"/>
                <w:szCs w:val="20"/>
              </w:rPr>
              <w:t>,</w:t>
            </w:r>
            <w:r w:rsidRPr="00A7284A">
              <w:rPr>
                <w:rFonts w:ascii="Arial" w:hAnsi="Arial" w:cs="Arial"/>
                <w:color w:val="000000"/>
                <w:sz w:val="20"/>
                <w:szCs w:val="20"/>
                <w:lang w:val="en-GB"/>
              </w:rPr>
              <w:t>675</w:t>
            </w:r>
          </w:p>
        </w:tc>
        <w:tc>
          <w:tcPr>
            <w:tcW w:w="1411" w:type="dxa"/>
          </w:tcPr>
          <w:p w14:paraId="516D4C9E" w14:textId="178816F4" w:rsidR="005F3C06"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A2632F" w:rsidRPr="00936CBE">
              <w:rPr>
                <w:rFonts w:ascii="Arial" w:hAnsi="Arial" w:cs="Arial"/>
                <w:color w:val="000000"/>
                <w:sz w:val="20"/>
                <w:szCs w:val="20"/>
              </w:rPr>
              <w:t>,</w:t>
            </w:r>
            <w:r w:rsidRPr="00A7284A">
              <w:rPr>
                <w:rFonts w:ascii="Arial" w:hAnsi="Arial" w:cs="Arial"/>
                <w:color w:val="000000"/>
                <w:sz w:val="20"/>
                <w:szCs w:val="20"/>
                <w:lang w:val="en-GB"/>
              </w:rPr>
              <w:t>307</w:t>
            </w:r>
            <w:r w:rsidR="00A2632F" w:rsidRPr="00936CBE">
              <w:rPr>
                <w:rFonts w:ascii="Arial" w:hAnsi="Arial" w:cs="Arial"/>
                <w:color w:val="000000"/>
                <w:sz w:val="20"/>
                <w:szCs w:val="20"/>
              </w:rPr>
              <w:t>,</w:t>
            </w:r>
            <w:r w:rsidRPr="00A7284A">
              <w:rPr>
                <w:rFonts w:ascii="Arial" w:hAnsi="Arial" w:cs="Arial"/>
                <w:color w:val="000000"/>
                <w:sz w:val="20"/>
                <w:szCs w:val="20"/>
                <w:lang w:val="en-GB"/>
              </w:rPr>
              <w:t>964</w:t>
            </w:r>
          </w:p>
        </w:tc>
      </w:tr>
      <w:tr w:rsidR="005F3C06" w:rsidRPr="00936CBE" w14:paraId="004D50E8" w14:textId="77777777" w:rsidTr="00792D41">
        <w:trPr>
          <w:trHeight w:val="126"/>
        </w:trPr>
        <w:tc>
          <w:tcPr>
            <w:tcW w:w="3816" w:type="dxa"/>
          </w:tcPr>
          <w:p w14:paraId="397C73DF" w14:textId="77777777" w:rsidR="005F3C06" w:rsidRPr="00936CBE" w:rsidRDefault="005F3C06" w:rsidP="000521EF">
            <w:pPr>
              <w:ind w:left="411"/>
              <w:contextualSpacing/>
              <w:jc w:val="both"/>
              <w:rPr>
                <w:rFonts w:ascii="Arial" w:hAnsi="Arial" w:cs="Arial"/>
                <w:color w:val="000000"/>
                <w:sz w:val="20"/>
                <w:szCs w:val="20"/>
              </w:rPr>
            </w:pPr>
            <w:r w:rsidRPr="00936CBE">
              <w:rPr>
                <w:rFonts w:ascii="Arial" w:hAnsi="Arial" w:cs="Arial"/>
                <w:color w:val="000000"/>
                <w:sz w:val="20"/>
                <w:szCs w:val="20"/>
              </w:rPr>
              <w:t xml:space="preserve">   - Associates</w:t>
            </w:r>
          </w:p>
        </w:tc>
        <w:tc>
          <w:tcPr>
            <w:tcW w:w="1411" w:type="dxa"/>
            <w:tcBorders>
              <w:bottom w:val="single" w:sz="4" w:space="0" w:color="auto"/>
            </w:tcBorders>
          </w:tcPr>
          <w:p w14:paraId="767615AA"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2B2A0AED" w14:textId="7604DADF" w:rsidR="005F3C06"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730</w:t>
            </w:r>
          </w:p>
        </w:tc>
        <w:tc>
          <w:tcPr>
            <w:tcW w:w="1411" w:type="dxa"/>
            <w:tcBorders>
              <w:bottom w:val="single" w:sz="4" w:space="0" w:color="auto"/>
            </w:tcBorders>
          </w:tcPr>
          <w:p w14:paraId="06F1FCCB"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0C7BB14B"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r>
      <w:tr w:rsidR="005F3C06" w:rsidRPr="00936CBE" w14:paraId="009DADCA" w14:textId="77777777" w:rsidTr="00792D41">
        <w:trPr>
          <w:trHeight w:val="126"/>
        </w:trPr>
        <w:tc>
          <w:tcPr>
            <w:tcW w:w="3816" w:type="dxa"/>
          </w:tcPr>
          <w:p w14:paraId="312592C6" w14:textId="77777777" w:rsidR="005F3C06" w:rsidRPr="00936CBE" w:rsidRDefault="005F3C06" w:rsidP="000521EF">
            <w:pPr>
              <w:ind w:left="411"/>
              <w:contextualSpacing/>
              <w:jc w:val="both"/>
              <w:rPr>
                <w:rFonts w:ascii="Arial" w:hAnsi="Arial" w:cs="Arial"/>
                <w:color w:val="000000"/>
                <w:sz w:val="20"/>
                <w:szCs w:val="20"/>
              </w:rPr>
            </w:pPr>
          </w:p>
        </w:tc>
        <w:tc>
          <w:tcPr>
            <w:tcW w:w="1411" w:type="dxa"/>
            <w:tcBorders>
              <w:top w:val="single" w:sz="4" w:space="0" w:color="auto"/>
            </w:tcBorders>
          </w:tcPr>
          <w:p w14:paraId="097C7C25" w14:textId="77777777" w:rsidR="005F3C06" w:rsidRPr="00936CBE" w:rsidRDefault="005F3C06" w:rsidP="000521EF">
            <w:pPr>
              <w:ind w:left="331" w:right="-72" w:hanging="331"/>
              <w:contextualSpacing/>
              <w:jc w:val="right"/>
              <w:rPr>
                <w:rFonts w:ascii="Arial" w:hAnsi="Arial" w:cs="Arial"/>
                <w:color w:val="000000"/>
                <w:sz w:val="20"/>
                <w:szCs w:val="20"/>
              </w:rPr>
            </w:pPr>
          </w:p>
        </w:tc>
        <w:tc>
          <w:tcPr>
            <w:tcW w:w="1411" w:type="dxa"/>
            <w:tcBorders>
              <w:top w:val="single" w:sz="4" w:space="0" w:color="auto"/>
            </w:tcBorders>
          </w:tcPr>
          <w:p w14:paraId="07B33A83" w14:textId="77777777" w:rsidR="005F3C06" w:rsidRPr="00936CBE" w:rsidRDefault="005F3C06" w:rsidP="000521EF">
            <w:pPr>
              <w:ind w:left="331" w:right="-72" w:hanging="331"/>
              <w:contextualSpacing/>
              <w:jc w:val="right"/>
              <w:rPr>
                <w:rFonts w:ascii="Arial" w:hAnsi="Arial" w:cs="Arial"/>
                <w:color w:val="000000"/>
                <w:sz w:val="20"/>
                <w:szCs w:val="20"/>
              </w:rPr>
            </w:pPr>
          </w:p>
        </w:tc>
        <w:tc>
          <w:tcPr>
            <w:tcW w:w="1411" w:type="dxa"/>
            <w:tcBorders>
              <w:top w:val="single" w:sz="4" w:space="0" w:color="auto"/>
            </w:tcBorders>
          </w:tcPr>
          <w:p w14:paraId="01D8675F" w14:textId="77777777" w:rsidR="005F3C06" w:rsidRPr="00936CBE" w:rsidRDefault="005F3C06" w:rsidP="000521EF">
            <w:pPr>
              <w:ind w:left="331" w:right="-72" w:hanging="331"/>
              <w:contextualSpacing/>
              <w:jc w:val="right"/>
              <w:rPr>
                <w:rFonts w:ascii="Arial" w:hAnsi="Arial" w:cs="Arial"/>
                <w:color w:val="000000"/>
                <w:sz w:val="20"/>
                <w:szCs w:val="20"/>
              </w:rPr>
            </w:pPr>
          </w:p>
        </w:tc>
        <w:tc>
          <w:tcPr>
            <w:tcW w:w="1411" w:type="dxa"/>
            <w:tcBorders>
              <w:top w:val="single" w:sz="4" w:space="0" w:color="auto"/>
            </w:tcBorders>
          </w:tcPr>
          <w:p w14:paraId="66024854" w14:textId="77777777" w:rsidR="005F3C06" w:rsidRPr="00936CBE" w:rsidRDefault="005F3C06" w:rsidP="000521EF">
            <w:pPr>
              <w:ind w:left="331" w:right="-72" w:hanging="331"/>
              <w:contextualSpacing/>
              <w:jc w:val="right"/>
              <w:rPr>
                <w:rFonts w:ascii="Arial" w:hAnsi="Arial" w:cs="Arial"/>
                <w:color w:val="000000"/>
                <w:sz w:val="20"/>
                <w:szCs w:val="20"/>
              </w:rPr>
            </w:pPr>
          </w:p>
        </w:tc>
      </w:tr>
      <w:tr w:rsidR="005F3C06" w:rsidRPr="00936CBE" w14:paraId="3EB4B09C" w14:textId="77777777" w:rsidTr="00792D41">
        <w:trPr>
          <w:trHeight w:val="126"/>
        </w:trPr>
        <w:tc>
          <w:tcPr>
            <w:tcW w:w="3816" w:type="dxa"/>
          </w:tcPr>
          <w:p w14:paraId="3C20DEBF" w14:textId="77777777" w:rsidR="005F3C06" w:rsidRPr="00936CBE" w:rsidRDefault="005F3C06" w:rsidP="000521EF">
            <w:pPr>
              <w:ind w:left="411"/>
              <w:contextualSpacing/>
              <w:jc w:val="both"/>
              <w:rPr>
                <w:rFonts w:ascii="Arial" w:hAnsi="Arial" w:cs="Arial"/>
                <w:color w:val="000000"/>
                <w:sz w:val="20"/>
                <w:szCs w:val="20"/>
              </w:rPr>
            </w:pPr>
          </w:p>
        </w:tc>
        <w:tc>
          <w:tcPr>
            <w:tcW w:w="1411" w:type="dxa"/>
            <w:tcBorders>
              <w:bottom w:val="single" w:sz="4" w:space="0" w:color="auto"/>
            </w:tcBorders>
          </w:tcPr>
          <w:p w14:paraId="540E205A" w14:textId="77777777" w:rsidR="005F3C06" w:rsidRPr="00936CBE" w:rsidRDefault="005F3C06"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3CFBEF44" w14:textId="42FCBFA8" w:rsidR="005F3C06"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730</w:t>
            </w:r>
          </w:p>
        </w:tc>
        <w:tc>
          <w:tcPr>
            <w:tcW w:w="1411" w:type="dxa"/>
            <w:tcBorders>
              <w:bottom w:val="single" w:sz="4" w:space="0" w:color="auto"/>
            </w:tcBorders>
          </w:tcPr>
          <w:p w14:paraId="2816E3FD" w14:textId="4F997EB5" w:rsidR="005F3C06"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775D8A" w:rsidRPr="00936CBE">
              <w:rPr>
                <w:rFonts w:ascii="Arial" w:hAnsi="Arial" w:cs="Arial"/>
                <w:color w:val="000000"/>
                <w:sz w:val="20"/>
                <w:szCs w:val="20"/>
              </w:rPr>
              <w:t>,</w:t>
            </w:r>
            <w:r w:rsidRPr="00A7284A">
              <w:rPr>
                <w:rFonts w:ascii="Arial" w:hAnsi="Arial" w:cs="Arial"/>
                <w:color w:val="000000"/>
                <w:sz w:val="20"/>
                <w:szCs w:val="20"/>
                <w:lang w:val="en-GB"/>
              </w:rPr>
              <w:t>362</w:t>
            </w:r>
            <w:r w:rsidR="00775D8A" w:rsidRPr="00936CBE">
              <w:rPr>
                <w:rFonts w:ascii="Arial" w:hAnsi="Arial" w:cs="Arial"/>
                <w:color w:val="000000"/>
                <w:sz w:val="20"/>
                <w:szCs w:val="20"/>
              </w:rPr>
              <w:t>,</w:t>
            </w:r>
            <w:r w:rsidRPr="00A7284A">
              <w:rPr>
                <w:rFonts w:ascii="Arial" w:hAnsi="Arial" w:cs="Arial"/>
                <w:color w:val="000000"/>
                <w:sz w:val="20"/>
                <w:szCs w:val="20"/>
                <w:lang w:val="en-GB"/>
              </w:rPr>
              <w:t>675</w:t>
            </w:r>
          </w:p>
        </w:tc>
        <w:tc>
          <w:tcPr>
            <w:tcW w:w="1411" w:type="dxa"/>
            <w:tcBorders>
              <w:bottom w:val="single" w:sz="4" w:space="0" w:color="auto"/>
            </w:tcBorders>
          </w:tcPr>
          <w:p w14:paraId="1135240D" w14:textId="29FAD57E" w:rsidR="005F3C06" w:rsidRPr="00936CBE" w:rsidRDefault="00A7284A" w:rsidP="000521E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1</w:t>
            </w:r>
            <w:r w:rsidR="00A2632F" w:rsidRPr="00936CBE">
              <w:rPr>
                <w:rFonts w:ascii="Arial" w:hAnsi="Arial" w:cs="Arial"/>
                <w:color w:val="000000"/>
                <w:sz w:val="20"/>
                <w:szCs w:val="20"/>
              </w:rPr>
              <w:t>,</w:t>
            </w:r>
            <w:r w:rsidRPr="00A7284A">
              <w:rPr>
                <w:rFonts w:ascii="Arial" w:hAnsi="Arial" w:cs="Arial"/>
                <w:color w:val="000000"/>
                <w:sz w:val="20"/>
                <w:szCs w:val="20"/>
                <w:lang w:val="en-GB"/>
              </w:rPr>
              <w:t>307</w:t>
            </w:r>
            <w:r w:rsidR="00A2632F" w:rsidRPr="00936CBE">
              <w:rPr>
                <w:rFonts w:ascii="Arial" w:hAnsi="Arial" w:cs="Arial"/>
                <w:color w:val="000000"/>
                <w:sz w:val="20"/>
                <w:szCs w:val="20"/>
              </w:rPr>
              <w:t>,</w:t>
            </w:r>
            <w:r w:rsidRPr="00A7284A">
              <w:rPr>
                <w:rFonts w:ascii="Arial" w:hAnsi="Arial" w:cs="Arial"/>
                <w:color w:val="000000"/>
                <w:sz w:val="20"/>
                <w:szCs w:val="20"/>
                <w:lang w:val="en-GB"/>
              </w:rPr>
              <w:t>964</w:t>
            </w:r>
          </w:p>
        </w:tc>
      </w:tr>
    </w:tbl>
    <w:p w14:paraId="56FA52F0" w14:textId="5BCEF9BF" w:rsidR="008F3D8D" w:rsidRPr="00936CBE" w:rsidRDefault="008F3D8D" w:rsidP="00792D41">
      <w:pPr>
        <w:ind w:left="540"/>
        <w:jc w:val="thaiDistribute"/>
        <w:rPr>
          <w:rFonts w:ascii="Arial" w:hAnsi="Arial" w:cs="Arial"/>
          <w:color w:val="000000"/>
          <w:sz w:val="20"/>
          <w:szCs w:val="20"/>
          <w:u w:val="single"/>
        </w:rPr>
      </w:pPr>
    </w:p>
    <w:p w14:paraId="31E196A0" w14:textId="71EA43D8" w:rsidR="001E6C66" w:rsidRPr="00936CBE" w:rsidRDefault="00A7284A" w:rsidP="005611FE">
      <w:pPr>
        <w:pStyle w:val="EASUBHEAD6"/>
        <w:rPr>
          <w:b/>
          <w:bCs/>
          <w:color w:val="000000"/>
          <w:sz w:val="20"/>
          <w:szCs w:val="20"/>
        </w:rPr>
      </w:pPr>
      <w:r w:rsidRPr="00A7284A">
        <w:rPr>
          <w:b/>
          <w:bCs/>
          <w:color w:val="000000"/>
          <w:sz w:val="20"/>
          <w:szCs w:val="20"/>
          <w:lang w:val="en-GB"/>
        </w:rPr>
        <w:t>40</w:t>
      </w:r>
      <w:r w:rsidR="001E6C66" w:rsidRPr="00936CBE">
        <w:rPr>
          <w:b/>
          <w:bCs/>
          <w:color w:val="000000"/>
          <w:sz w:val="20"/>
          <w:szCs w:val="20"/>
        </w:rPr>
        <w:t>.</w:t>
      </w:r>
      <w:r w:rsidRPr="00A7284A">
        <w:rPr>
          <w:b/>
          <w:bCs/>
          <w:color w:val="000000"/>
          <w:sz w:val="20"/>
          <w:szCs w:val="20"/>
          <w:lang w:val="en-GB"/>
        </w:rPr>
        <w:t>6</w:t>
      </w:r>
      <w:r w:rsidR="001E6C66" w:rsidRPr="00936CBE">
        <w:tab/>
      </w:r>
      <w:r w:rsidR="00274EBE" w:rsidRPr="00936CBE">
        <w:rPr>
          <w:b/>
          <w:bCs/>
          <w:sz w:val="20"/>
          <w:szCs w:val="20"/>
        </w:rPr>
        <w:t>L</w:t>
      </w:r>
      <w:r w:rsidR="001E6C66" w:rsidRPr="00936CBE">
        <w:rPr>
          <w:b/>
          <w:bCs/>
          <w:color w:val="000000"/>
          <w:sz w:val="20"/>
          <w:szCs w:val="20"/>
        </w:rPr>
        <w:t>oans from related parties and related interests</w:t>
      </w:r>
    </w:p>
    <w:p w14:paraId="503B5405" w14:textId="77777777" w:rsidR="005E3A1C" w:rsidRPr="00936CBE" w:rsidRDefault="005E3A1C" w:rsidP="005611FE">
      <w:pPr>
        <w:ind w:left="540"/>
        <w:jc w:val="both"/>
        <w:rPr>
          <w:rFonts w:ascii="Arial" w:hAnsi="Arial" w:cs="Arial"/>
          <w:color w:val="000000"/>
          <w:sz w:val="20"/>
          <w:szCs w:val="20"/>
          <w:u w:val="single"/>
        </w:rPr>
      </w:pPr>
    </w:p>
    <w:p w14:paraId="0F599B8D" w14:textId="5F7CC26A" w:rsidR="001E6C66" w:rsidRPr="00936CBE" w:rsidRDefault="001E6C66" w:rsidP="005611FE">
      <w:pPr>
        <w:ind w:left="539"/>
        <w:rPr>
          <w:rFonts w:ascii="Arial" w:hAnsi="Arial" w:cs="Arial"/>
          <w:b/>
          <w:bCs/>
          <w:color w:val="000000"/>
          <w:sz w:val="20"/>
          <w:szCs w:val="20"/>
          <w:u w:val="single"/>
        </w:rPr>
      </w:pPr>
      <w:r w:rsidRPr="00936CBE">
        <w:rPr>
          <w:rFonts w:ascii="Arial" w:hAnsi="Arial" w:cs="Arial"/>
          <w:color w:val="000000"/>
          <w:sz w:val="20"/>
          <w:szCs w:val="20"/>
          <w:u w:val="single"/>
        </w:rPr>
        <w:t>Short-term loans</w:t>
      </w:r>
    </w:p>
    <w:p w14:paraId="7BB12F02" w14:textId="77777777" w:rsidR="001E6C66" w:rsidRPr="00936CBE" w:rsidRDefault="001E6C66" w:rsidP="005611FE">
      <w:pPr>
        <w:ind w:left="540"/>
        <w:jc w:val="both"/>
        <w:rPr>
          <w:rFonts w:ascii="Arial" w:hAnsi="Arial" w:cs="Arial"/>
          <w:sz w:val="20"/>
          <w:szCs w:val="20"/>
          <w:u w:val="single"/>
        </w:rPr>
      </w:pPr>
    </w:p>
    <w:p w14:paraId="5765682B" w14:textId="07A8CC88" w:rsidR="001E6C66" w:rsidRPr="00936CBE" w:rsidRDefault="001E6C66" w:rsidP="005611FE">
      <w:pPr>
        <w:ind w:left="540"/>
        <w:jc w:val="both"/>
        <w:rPr>
          <w:rFonts w:ascii="Arial" w:hAnsi="Arial" w:cs="Arial"/>
          <w:spacing w:val="-6"/>
          <w:sz w:val="20"/>
          <w:szCs w:val="20"/>
        </w:rPr>
      </w:pPr>
      <w:r w:rsidRPr="00936CBE">
        <w:rPr>
          <w:rFonts w:ascii="Arial" w:hAnsi="Arial" w:cs="Arial"/>
          <w:spacing w:val="4"/>
          <w:sz w:val="20"/>
          <w:szCs w:val="20"/>
        </w:rPr>
        <w:t xml:space="preserve">As at </w:t>
      </w:r>
      <w:r w:rsidR="00A7284A" w:rsidRPr="00A7284A">
        <w:rPr>
          <w:rFonts w:ascii="Arial" w:hAnsi="Arial" w:cs="Arial"/>
          <w:spacing w:val="4"/>
          <w:sz w:val="20"/>
          <w:szCs w:val="20"/>
          <w:lang w:val="en-GB"/>
        </w:rPr>
        <w:t>31</w:t>
      </w:r>
      <w:r w:rsidRPr="00936CBE">
        <w:rPr>
          <w:rFonts w:ascii="Arial" w:hAnsi="Arial" w:cs="Arial"/>
          <w:spacing w:val="4"/>
          <w:sz w:val="20"/>
          <w:szCs w:val="20"/>
        </w:rPr>
        <w:t xml:space="preserve"> December </w:t>
      </w:r>
      <w:r w:rsidR="00A7284A" w:rsidRPr="00A7284A">
        <w:rPr>
          <w:rFonts w:ascii="Arial" w:hAnsi="Arial" w:cs="Arial"/>
          <w:spacing w:val="4"/>
          <w:sz w:val="20"/>
          <w:szCs w:val="20"/>
          <w:lang w:val="en-GB"/>
        </w:rPr>
        <w:t>2025</w:t>
      </w:r>
      <w:r w:rsidRPr="00936CBE">
        <w:rPr>
          <w:rFonts w:ascii="Arial" w:hAnsi="Arial" w:cs="Arial"/>
          <w:spacing w:val="4"/>
          <w:sz w:val="20"/>
          <w:szCs w:val="20"/>
        </w:rPr>
        <w:t xml:space="preserve">, the Group had </w:t>
      </w:r>
      <w:r w:rsidR="00741F18" w:rsidRPr="00936CBE">
        <w:rPr>
          <w:rFonts w:ascii="Arial" w:hAnsi="Arial" w:cs="Arial"/>
          <w:spacing w:val="4"/>
          <w:sz w:val="20"/>
          <w:szCs w:val="20"/>
        </w:rPr>
        <w:t xml:space="preserve">no </w:t>
      </w:r>
      <w:r w:rsidRPr="00936CBE">
        <w:rPr>
          <w:rFonts w:ascii="Arial" w:hAnsi="Arial" w:cs="Arial"/>
          <w:spacing w:val="4"/>
          <w:sz w:val="20"/>
          <w:szCs w:val="20"/>
        </w:rPr>
        <w:t xml:space="preserve">short-term loans </w:t>
      </w:r>
      <w:r w:rsidR="00FB21F8" w:rsidRPr="00936CBE">
        <w:rPr>
          <w:rFonts w:ascii="Arial" w:hAnsi="Arial" w:cs="Arial"/>
          <w:spacing w:val="4"/>
          <w:sz w:val="20"/>
          <w:szCs w:val="20"/>
        </w:rPr>
        <w:t>from</w:t>
      </w:r>
      <w:r w:rsidR="00EA1EC3" w:rsidRPr="00936CBE">
        <w:rPr>
          <w:rFonts w:ascii="Arial" w:hAnsi="Arial" w:cs="Arial"/>
          <w:spacing w:val="4"/>
          <w:sz w:val="20"/>
          <w:szCs w:val="20"/>
        </w:rPr>
        <w:t xml:space="preserve"> </w:t>
      </w:r>
      <w:r w:rsidR="0093040C" w:rsidRPr="00936CBE">
        <w:rPr>
          <w:rFonts w:ascii="Arial" w:hAnsi="Arial" w:cs="Arial"/>
          <w:spacing w:val="4"/>
          <w:sz w:val="20"/>
          <w:szCs w:val="20"/>
        </w:rPr>
        <w:t>related parties</w:t>
      </w:r>
      <w:r w:rsidRPr="00936CBE">
        <w:rPr>
          <w:rFonts w:ascii="Arial" w:hAnsi="Arial" w:cs="Arial"/>
          <w:spacing w:val="-6"/>
          <w:sz w:val="20"/>
          <w:szCs w:val="20"/>
        </w:rPr>
        <w:t>. (</w:t>
      </w:r>
      <w:r w:rsidR="00A7284A" w:rsidRPr="00A7284A">
        <w:rPr>
          <w:rFonts w:ascii="Arial" w:hAnsi="Arial" w:cs="Arial"/>
          <w:spacing w:val="-4"/>
          <w:sz w:val="20"/>
          <w:szCs w:val="20"/>
          <w:lang w:val="en-GB"/>
        </w:rPr>
        <w:t>2024</w:t>
      </w:r>
      <w:r w:rsidRPr="00936CBE">
        <w:rPr>
          <w:rFonts w:ascii="Arial" w:hAnsi="Arial" w:cs="Arial"/>
          <w:spacing w:val="-4"/>
          <w:sz w:val="20"/>
          <w:szCs w:val="20"/>
        </w:rPr>
        <w:t xml:space="preserve">: </w:t>
      </w:r>
      <w:r w:rsidR="00D0169E" w:rsidRPr="00936CBE">
        <w:rPr>
          <w:rFonts w:ascii="Arial" w:hAnsi="Arial" w:cs="Arial"/>
          <w:spacing w:val="4"/>
          <w:sz w:val="20"/>
          <w:szCs w:val="20"/>
        </w:rPr>
        <w:t xml:space="preserve">Baht </w:t>
      </w:r>
      <w:r w:rsidR="00A7284A" w:rsidRPr="00A7284A">
        <w:rPr>
          <w:rFonts w:ascii="Arial" w:hAnsi="Arial" w:cs="Arial"/>
          <w:spacing w:val="4"/>
          <w:sz w:val="20"/>
          <w:szCs w:val="20"/>
          <w:lang w:val="en-GB"/>
        </w:rPr>
        <w:t>900</w:t>
      </w:r>
      <w:r w:rsidR="00D0169E" w:rsidRPr="00936CBE">
        <w:rPr>
          <w:rFonts w:ascii="Arial" w:hAnsi="Arial" w:cs="Arial"/>
          <w:spacing w:val="4"/>
          <w:sz w:val="20"/>
          <w:szCs w:val="20"/>
        </w:rPr>
        <w:t xml:space="preserve"> </w:t>
      </w:r>
      <w:r w:rsidR="00D0169E" w:rsidRPr="00936CBE">
        <w:rPr>
          <w:rFonts w:ascii="Arial" w:hAnsi="Arial" w:cs="Arial"/>
          <w:spacing w:val="-6"/>
          <w:sz w:val="20"/>
          <w:szCs w:val="20"/>
        </w:rPr>
        <w:t xml:space="preserve">million. The short-term loans bore fixed interest at </w:t>
      </w:r>
      <w:r w:rsidR="00A7284A" w:rsidRPr="00A7284A">
        <w:rPr>
          <w:rFonts w:ascii="Arial" w:hAnsi="Arial" w:cs="Arial"/>
          <w:spacing w:val="-6"/>
          <w:sz w:val="20"/>
          <w:szCs w:val="20"/>
          <w:lang w:val="en-GB"/>
        </w:rPr>
        <w:t>4</w:t>
      </w:r>
      <w:r w:rsidR="00D0169E" w:rsidRPr="00936CBE">
        <w:rPr>
          <w:rFonts w:ascii="Arial" w:hAnsi="Arial" w:cs="Arial"/>
          <w:spacing w:val="-6"/>
          <w:sz w:val="20"/>
          <w:szCs w:val="20"/>
        </w:rPr>
        <w:t>.</w:t>
      </w:r>
      <w:r w:rsidR="00A7284A" w:rsidRPr="00A7284A">
        <w:rPr>
          <w:rFonts w:ascii="Arial" w:hAnsi="Arial" w:cs="Arial"/>
          <w:spacing w:val="-6"/>
          <w:sz w:val="20"/>
          <w:szCs w:val="20"/>
          <w:lang w:val="en-GB"/>
        </w:rPr>
        <w:t>50</w:t>
      </w:r>
      <w:r w:rsidR="00D0169E" w:rsidRPr="00936CBE">
        <w:rPr>
          <w:rFonts w:ascii="Arial" w:hAnsi="Arial" w:cs="Arial"/>
          <w:spacing w:val="-6"/>
          <w:sz w:val="20"/>
          <w:szCs w:val="20"/>
        </w:rPr>
        <w:t>% per annum</w:t>
      </w:r>
      <w:r w:rsidRPr="00936CBE">
        <w:rPr>
          <w:rFonts w:ascii="Arial" w:hAnsi="Arial" w:cs="Arial"/>
          <w:spacing w:val="-4"/>
          <w:sz w:val="20"/>
          <w:szCs w:val="20"/>
        </w:rPr>
        <w:t>), and the Company had short-term loans</w:t>
      </w:r>
      <w:r w:rsidRPr="00936CBE">
        <w:rPr>
          <w:rFonts w:ascii="Arial" w:hAnsi="Arial" w:cs="Arial"/>
          <w:spacing w:val="4"/>
          <w:sz w:val="20"/>
          <w:szCs w:val="20"/>
        </w:rPr>
        <w:t xml:space="preserve"> from related parties </w:t>
      </w:r>
      <w:r w:rsidR="00A76E6D" w:rsidRPr="00936CBE">
        <w:rPr>
          <w:rFonts w:ascii="Arial" w:hAnsi="Arial" w:cs="Arial"/>
          <w:spacing w:val="4"/>
          <w:sz w:val="20"/>
          <w:szCs w:val="20"/>
        </w:rPr>
        <w:t>totalling</w:t>
      </w:r>
      <w:r w:rsidRPr="00936CBE">
        <w:rPr>
          <w:rFonts w:ascii="Arial" w:hAnsi="Arial" w:cs="Arial"/>
          <w:spacing w:val="4"/>
          <w:sz w:val="20"/>
          <w:szCs w:val="20"/>
        </w:rPr>
        <w:t xml:space="preserve"> to Baht </w:t>
      </w:r>
      <w:r w:rsidR="00A7284A" w:rsidRPr="00A7284A">
        <w:rPr>
          <w:rFonts w:ascii="Arial" w:hAnsi="Arial" w:cs="Arial"/>
          <w:spacing w:val="4"/>
          <w:sz w:val="20"/>
          <w:szCs w:val="20"/>
          <w:lang w:val="en-GB"/>
        </w:rPr>
        <w:t>498</w:t>
      </w:r>
      <w:r w:rsidR="000207FB" w:rsidRPr="00936CBE">
        <w:rPr>
          <w:rFonts w:ascii="Arial" w:hAnsi="Arial" w:cs="Arial"/>
          <w:spacing w:val="4"/>
          <w:sz w:val="20"/>
          <w:szCs w:val="20"/>
        </w:rPr>
        <w:t xml:space="preserve"> </w:t>
      </w:r>
      <w:r w:rsidRPr="00936CBE">
        <w:rPr>
          <w:rFonts w:ascii="Arial" w:hAnsi="Arial" w:cs="Arial"/>
          <w:spacing w:val="-6"/>
          <w:sz w:val="20"/>
          <w:szCs w:val="20"/>
        </w:rPr>
        <w:t>million</w:t>
      </w:r>
      <w:r w:rsidR="00693DDA" w:rsidRPr="00936CBE">
        <w:rPr>
          <w:rFonts w:ascii="Arial" w:hAnsi="Arial" w:cs="Arial"/>
          <w:spacing w:val="-6"/>
          <w:sz w:val="20"/>
          <w:szCs w:val="20"/>
        </w:rPr>
        <w:t xml:space="preserve"> (</w:t>
      </w:r>
      <w:r w:rsidR="00A7284A" w:rsidRPr="00A7284A">
        <w:rPr>
          <w:rFonts w:ascii="Arial" w:hAnsi="Arial" w:cs="Arial"/>
          <w:spacing w:val="-6"/>
          <w:sz w:val="20"/>
          <w:szCs w:val="20"/>
          <w:lang w:val="en-GB"/>
        </w:rPr>
        <w:t>2024</w:t>
      </w:r>
      <w:r w:rsidR="00693DDA" w:rsidRPr="00936CBE">
        <w:rPr>
          <w:rFonts w:ascii="Arial" w:hAnsi="Arial" w:cs="Arial"/>
          <w:spacing w:val="-6"/>
          <w:sz w:val="20"/>
          <w:szCs w:val="20"/>
        </w:rPr>
        <w:t xml:space="preserve">: </w:t>
      </w:r>
      <w:r w:rsidR="00693DDA" w:rsidRPr="00936CBE">
        <w:rPr>
          <w:rFonts w:ascii="Arial" w:hAnsi="Arial" w:cs="Arial"/>
          <w:spacing w:val="4"/>
          <w:sz w:val="20"/>
          <w:szCs w:val="20"/>
        </w:rPr>
        <w:t xml:space="preserve">Baht </w:t>
      </w:r>
      <w:r w:rsidR="00A7284A" w:rsidRPr="00A7284A">
        <w:rPr>
          <w:rFonts w:ascii="Arial" w:hAnsi="Arial" w:cs="Arial"/>
          <w:spacing w:val="4"/>
          <w:sz w:val="20"/>
          <w:szCs w:val="20"/>
          <w:lang w:val="en-GB"/>
        </w:rPr>
        <w:t>4</w:t>
      </w:r>
      <w:r w:rsidR="00693DDA" w:rsidRPr="00936CBE">
        <w:rPr>
          <w:rFonts w:ascii="Arial" w:hAnsi="Arial" w:cs="Arial"/>
          <w:spacing w:val="4"/>
          <w:sz w:val="20"/>
          <w:szCs w:val="20"/>
        </w:rPr>
        <w:t>,</w:t>
      </w:r>
      <w:r w:rsidR="00A7284A" w:rsidRPr="00A7284A">
        <w:rPr>
          <w:rFonts w:ascii="Arial" w:hAnsi="Arial" w:cs="Arial"/>
          <w:spacing w:val="4"/>
          <w:sz w:val="20"/>
          <w:szCs w:val="20"/>
          <w:lang w:val="en-GB"/>
        </w:rPr>
        <w:t>644</w:t>
      </w:r>
      <w:r w:rsidR="00693DDA" w:rsidRPr="00936CBE">
        <w:rPr>
          <w:rFonts w:ascii="Arial" w:hAnsi="Arial" w:cs="Arial"/>
          <w:spacing w:val="4"/>
          <w:sz w:val="20"/>
          <w:szCs w:val="20"/>
        </w:rPr>
        <w:t xml:space="preserve"> </w:t>
      </w:r>
      <w:r w:rsidR="00693DDA" w:rsidRPr="00936CBE">
        <w:rPr>
          <w:rFonts w:ascii="Arial" w:hAnsi="Arial" w:cs="Arial"/>
          <w:spacing w:val="-6"/>
          <w:sz w:val="20"/>
          <w:szCs w:val="20"/>
        </w:rPr>
        <w:t>million)</w:t>
      </w:r>
      <w:r w:rsidRPr="00936CBE">
        <w:rPr>
          <w:rFonts w:ascii="Arial" w:hAnsi="Arial" w:cs="Arial"/>
          <w:spacing w:val="-6"/>
          <w:sz w:val="20"/>
          <w:szCs w:val="20"/>
        </w:rPr>
        <w:t>.</w:t>
      </w:r>
      <w:r w:rsidR="005E3A1C" w:rsidRPr="00936CBE">
        <w:rPr>
          <w:rFonts w:ascii="Arial" w:hAnsi="Arial" w:cs="Arial"/>
          <w:spacing w:val="-6"/>
          <w:sz w:val="20"/>
          <w:szCs w:val="20"/>
        </w:rPr>
        <w:t xml:space="preserve"> </w:t>
      </w:r>
      <w:r w:rsidRPr="00936CBE">
        <w:rPr>
          <w:rFonts w:ascii="Arial" w:hAnsi="Arial" w:cs="Arial"/>
          <w:spacing w:val="-6"/>
          <w:sz w:val="20"/>
          <w:szCs w:val="20"/>
        </w:rPr>
        <w:t xml:space="preserve">The short-term loans bore fixed interest between </w:t>
      </w:r>
      <w:r w:rsidR="00A7284A" w:rsidRPr="00A7284A">
        <w:rPr>
          <w:rFonts w:ascii="Arial" w:hAnsi="Arial" w:cs="Arial"/>
          <w:spacing w:val="-6"/>
          <w:sz w:val="20"/>
          <w:szCs w:val="20"/>
          <w:lang w:val="en-GB"/>
        </w:rPr>
        <w:t>0</w:t>
      </w:r>
      <w:r w:rsidR="009B3B97" w:rsidRPr="00936CBE">
        <w:rPr>
          <w:rFonts w:ascii="Arial" w:hAnsi="Arial" w:cs="Arial"/>
          <w:spacing w:val="-6"/>
          <w:sz w:val="20"/>
          <w:szCs w:val="20"/>
        </w:rPr>
        <w:t>.</w:t>
      </w:r>
      <w:r w:rsidR="00A7284A" w:rsidRPr="00A7284A">
        <w:rPr>
          <w:rFonts w:ascii="Arial" w:hAnsi="Arial" w:cs="Arial"/>
          <w:spacing w:val="-6"/>
          <w:sz w:val="20"/>
          <w:szCs w:val="20"/>
          <w:lang w:val="en-GB"/>
        </w:rPr>
        <w:t>35</w:t>
      </w:r>
      <w:r w:rsidRPr="00936CBE">
        <w:rPr>
          <w:rFonts w:ascii="Arial" w:hAnsi="Arial" w:cs="Arial"/>
          <w:spacing w:val="-6"/>
          <w:sz w:val="20"/>
          <w:szCs w:val="20"/>
        </w:rPr>
        <w:t xml:space="preserve">% and </w:t>
      </w:r>
      <w:r w:rsidR="00A7284A" w:rsidRPr="00A7284A">
        <w:rPr>
          <w:rFonts w:ascii="Arial" w:hAnsi="Arial" w:cs="Arial"/>
          <w:spacing w:val="4"/>
          <w:sz w:val="20"/>
          <w:szCs w:val="20"/>
          <w:lang w:val="en-GB"/>
        </w:rPr>
        <w:t>5</w:t>
      </w:r>
      <w:r w:rsidR="009B3B97" w:rsidRPr="00936CBE">
        <w:rPr>
          <w:rFonts w:ascii="Arial" w:hAnsi="Arial" w:cs="Arial"/>
          <w:spacing w:val="4"/>
          <w:sz w:val="20"/>
          <w:szCs w:val="20"/>
        </w:rPr>
        <w:t>.</w:t>
      </w:r>
      <w:r w:rsidR="00A7284A" w:rsidRPr="00A7284A">
        <w:rPr>
          <w:rFonts w:ascii="Arial" w:hAnsi="Arial" w:cs="Arial"/>
          <w:spacing w:val="4"/>
          <w:sz w:val="20"/>
          <w:szCs w:val="20"/>
          <w:lang w:val="en-GB"/>
        </w:rPr>
        <w:t>70</w:t>
      </w:r>
      <w:r w:rsidRPr="00936CBE">
        <w:rPr>
          <w:rFonts w:ascii="Arial" w:hAnsi="Arial" w:cs="Arial"/>
          <w:spacing w:val="-6"/>
          <w:sz w:val="20"/>
          <w:szCs w:val="20"/>
        </w:rPr>
        <w:t>% per annum.</w:t>
      </w:r>
      <w:r w:rsidR="005E3A1C" w:rsidRPr="00936CBE">
        <w:rPr>
          <w:rFonts w:ascii="Arial" w:hAnsi="Arial" w:cs="Arial"/>
          <w:spacing w:val="-6"/>
          <w:sz w:val="20"/>
          <w:szCs w:val="20"/>
        </w:rPr>
        <w:t xml:space="preserve"> </w:t>
      </w:r>
      <w:r w:rsidRPr="00936CBE">
        <w:rPr>
          <w:rFonts w:ascii="Arial" w:hAnsi="Arial" w:cs="Arial"/>
          <w:spacing w:val="-8"/>
          <w:sz w:val="20"/>
          <w:szCs w:val="20"/>
        </w:rPr>
        <w:t xml:space="preserve">The terms of principle repayment of loans are </w:t>
      </w:r>
      <w:r w:rsidR="00ED587A" w:rsidRPr="00936CBE">
        <w:rPr>
          <w:rFonts w:ascii="Arial" w:hAnsi="Arial" w:cs="Arial"/>
          <w:spacing w:val="-8"/>
          <w:sz w:val="20"/>
          <w:szCs w:val="20"/>
        </w:rPr>
        <w:t xml:space="preserve">specific schedules and </w:t>
      </w:r>
      <w:r w:rsidRPr="00936CBE">
        <w:rPr>
          <w:rFonts w:ascii="Arial" w:hAnsi="Arial" w:cs="Arial"/>
          <w:spacing w:val="-8"/>
          <w:sz w:val="20"/>
          <w:szCs w:val="20"/>
        </w:rPr>
        <w:t>at call</w:t>
      </w:r>
      <w:r w:rsidRPr="00936CBE">
        <w:rPr>
          <w:rFonts w:ascii="Arial" w:hAnsi="Arial" w:cs="Arial"/>
          <w:spacing w:val="-6"/>
          <w:sz w:val="20"/>
          <w:szCs w:val="20"/>
        </w:rPr>
        <w:t xml:space="preserve">. </w:t>
      </w:r>
      <w:r w:rsidR="001224D7" w:rsidRPr="00936CBE">
        <w:rPr>
          <w:rFonts w:ascii="Arial" w:hAnsi="Arial" w:cs="Arial"/>
          <w:spacing w:val="-6"/>
          <w:sz w:val="20"/>
          <w:szCs w:val="20"/>
        </w:rPr>
        <w:t>These</w:t>
      </w:r>
      <w:r w:rsidRPr="00936CBE">
        <w:rPr>
          <w:rFonts w:ascii="Arial" w:hAnsi="Arial" w:cs="Arial"/>
          <w:spacing w:val="-6"/>
          <w:sz w:val="20"/>
          <w:szCs w:val="20"/>
        </w:rPr>
        <w:t xml:space="preserve"> short-term loans are unsecured.</w:t>
      </w:r>
    </w:p>
    <w:p w14:paraId="004C4392" w14:textId="4A54EA7E" w:rsidR="483ABB19" w:rsidRPr="00936CBE" w:rsidRDefault="483ABB19" w:rsidP="00040A8A">
      <w:pPr>
        <w:jc w:val="both"/>
        <w:rPr>
          <w:rFonts w:ascii="Arial" w:hAnsi="Arial" w:cs="Arial"/>
          <w:color w:val="000000"/>
          <w:sz w:val="20"/>
          <w:szCs w:val="20"/>
        </w:rPr>
      </w:pPr>
    </w:p>
    <w:p w14:paraId="6715F495" w14:textId="61342699" w:rsidR="001E6C66" w:rsidRPr="00936CBE" w:rsidRDefault="001E6C66" w:rsidP="005611FE">
      <w:pPr>
        <w:ind w:left="540"/>
        <w:jc w:val="thaiDistribute"/>
        <w:rPr>
          <w:rFonts w:ascii="Arial" w:hAnsi="Arial" w:cs="Arial"/>
          <w:color w:val="000000"/>
          <w:sz w:val="20"/>
          <w:szCs w:val="20"/>
        </w:rPr>
      </w:pPr>
      <w:r w:rsidRPr="00936CBE">
        <w:rPr>
          <w:rFonts w:ascii="Arial" w:hAnsi="Arial" w:cs="Arial"/>
          <w:color w:val="000000"/>
          <w:sz w:val="20"/>
          <w:szCs w:val="20"/>
        </w:rPr>
        <w:t xml:space="preserve">The movement of short-term loans from related parties can be </w:t>
      </w:r>
      <w:proofErr w:type="spellStart"/>
      <w:r w:rsidRPr="00936CBE">
        <w:rPr>
          <w:rFonts w:ascii="Arial" w:hAnsi="Arial" w:cs="Arial"/>
          <w:color w:val="000000"/>
          <w:sz w:val="20"/>
          <w:szCs w:val="20"/>
        </w:rPr>
        <w:t>analysed</w:t>
      </w:r>
      <w:proofErr w:type="spellEnd"/>
      <w:r w:rsidRPr="00936CBE">
        <w:rPr>
          <w:rFonts w:ascii="Arial" w:hAnsi="Arial" w:cs="Arial"/>
          <w:color w:val="000000"/>
          <w:sz w:val="20"/>
          <w:szCs w:val="20"/>
        </w:rPr>
        <w:t xml:space="preserve"> as follows:</w:t>
      </w:r>
    </w:p>
    <w:p w14:paraId="5054EB71" w14:textId="77777777" w:rsidR="001E6C66" w:rsidRPr="00936CBE" w:rsidRDefault="001E6C66" w:rsidP="005611FE">
      <w:pPr>
        <w:ind w:left="540"/>
        <w:jc w:val="thaiDistribute"/>
        <w:rPr>
          <w:rFonts w:ascii="Arial" w:hAnsi="Arial" w:cs="Arial"/>
          <w:color w:val="000000"/>
          <w:sz w:val="20"/>
          <w:szCs w:val="20"/>
        </w:rPr>
      </w:pPr>
    </w:p>
    <w:tbl>
      <w:tblPr>
        <w:tblW w:w="9474" w:type="dxa"/>
        <w:tblInd w:w="108" w:type="dxa"/>
        <w:tblLayout w:type="fixed"/>
        <w:tblLook w:val="0000" w:firstRow="0" w:lastRow="0" w:firstColumn="0" w:lastColumn="0" w:noHBand="0" w:noVBand="0"/>
      </w:tblPr>
      <w:tblGrid>
        <w:gridCol w:w="3830"/>
        <w:gridCol w:w="1411"/>
        <w:gridCol w:w="1411"/>
        <w:gridCol w:w="1411"/>
        <w:gridCol w:w="1411"/>
      </w:tblGrid>
      <w:tr w:rsidR="001E6C66" w:rsidRPr="00936CBE" w14:paraId="1C1C3DFB" w14:textId="77777777" w:rsidTr="00CA27FC">
        <w:tc>
          <w:tcPr>
            <w:tcW w:w="3830" w:type="dxa"/>
          </w:tcPr>
          <w:p w14:paraId="64D93CCB" w14:textId="77777777" w:rsidR="001E6C66" w:rsidRPr="00936CBE" w:rsidRDefault="001E6C66" w:rsidP="005611FE">
            <w:pPr>
              <w:ind w:left="447" w:right="-72"/>
              <w:rPr>
                <w:rFonts w:ascii="Arial" w:hAnsi="Arial" w:cs="Arial"/>
                <w:b/>
                <w:bCs/>
                <w:color w:val="000000"/>
                <w:sz w:val="20"/>
                <w:szCs w:val="20"/>
              </w:rPr>
            </w:pPr>
          </w:p>
        </w:tc>
        <w:tc>
          <w:tcPr>
            <w:tcW w:w="2822" w:type="dxa"/>
            <w:gridSpan w:val="2"/>
            <w:tcBorders>
              <w:bottom w:val="single" w:sz="4" w:space="0" w:color="auto"/>
            </w:tcBorders>
          </w:tcPr>
          <w:p w14:paraId="7CFE236A"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3CA19A63"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22" w:type="dxa"/>
            <w:gridSpan w:val="2"/>
            <w:tcBorders>
              <w:bottom w:val="single" w:sz="4" w:space="0" w:color="auto"/>
            </w:tcBorders>
          </w:tcPr>
          <w:p w14:paraId="1EAC8BA1"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5C7553C9"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106509" w:rsidRPr="00936CBE" w14:paraId="26C79F42" w14:textId="77777777" w:rsidTr="00CA27FC">
        <w:tc>
          <w:tcPr>
            <w:tcW w:w="3830" w:type="dxa"/>
          </w:tcPr>
          <w:p w14:paraId="0282989C" w14:textId="76DFA22E" w:rsidR="00106509" w:rsidRPr="00936CBE" w:rsidRDefault="00106509" w:rsidP="00106509">
            <w:pPr>
              <w:tabs>
                <w:tab w:val="left" w:pos="1134"/>
                <w:tab w:val="left" w:pos="1276"/>
                <w:tab w:val="center" w:pos="3402"/>
                <w:tab w:val="center" w:pos="4536"/>
                <w:tab w:val="center" w:pos="5670"/>
                <w:tab w:val="center" w:pos="6804"/>
                <w:tab w:val="right" w:pos="7655"/>
              </w:tabs>
              <w:ind w:left="447" w:right="-72"/>
              <w:rPr>
                <w:rFonts w:ascii="Arial" w:hAnsi="Arial" w:cs="Arial"/>
                <w:color w:val="000000"/>
                <w:spacing w:val="-4"/>
                <w:sz w:val="20"/>
                <w:szCs w:val="20"/>
              </w:rPr>
            </w:pPr>
            <w:r w:rsidRPr="00936CBE">
              <w:rPr>
                <w:rFonts w:ascii="Arial" w:hAnsi="Arial" w:cs="Arial"/>
                <w:b/>
                <w:bCs/>
                <w:color w:val="000000"/>
                <w:spacing w:val="-4"/>
                <w:sz w:val="20"/>
                <w:szCs w:val="20"/>
              </w:rPr>
              <w:t xml:space="preserve">For the years ended </w:t>
            </w:r>
            <w:r w:rsidR="00A7284A" w:rsidRPr="00A7284A">
              <w:rPr>
                <w:rFonts w:ascii="Arial" w:hAnsi="Arial" w:cs="Arial"/>
                <w:b/>
                <w:bCs/>
                <w:color w:val="000000"/>
                <w:spacing w:val="-4"/>
                <w:sz w:val="20"/>
                <w:szCs w:val="20"/>
                <w:lang w:val="en-GB"/>
              </w:rPr>
              <w:t>31</w:t>
            </w:r>
            <w:r w:rsidRPr="00936CBE">
              <w:rPr>
                <w:rFonts w:ascii="Arial" w:hAnsi="Arial" w:cs="Arial"/>
                <w:b/>
                <w:bCs/>
                <w:color w:val="000000"/>
                <w:spacing w:val="-4"/>
                <w:sz w:val="20"/>
                <w:szCs w:val="20"/>
              </w:rPr>
              <w:t xml:space="preserve"> December</w:t>
            </w:r>
          </w:p>
        </w:tc>
        <w:tc>
          <w:tcPr>
            <w:tcW w:w="1411" w:type="dxa"/>
          </w:tcPr>
          <w:p w14:paraId="672544A7" w14:textId="439AEC6D"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11" w:type="dxa"/>
          </w:tcPr>
          <w:p w14:paraId="1BC7AC6A" w14:textId="323CCCA4"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11" w:type="dxa"/>
          </w:tcPr>
          <w:p w14:paraId="562E1EA5" w14:textId="5012D612"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11" w:type="dxa"/>
          </w:tcPr>
          <w:p w14:paraId="425A8C5D" w14:textId="0AF4454F"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1E6C66" w:rsidRPr="00936CBE" w14:paraId="5A26278F" w14:textId="77777777" w:rsidTr="00CA27FC">
        <w:tc>
          <w:tcPr>
            <w:tcW w:w="3830" w:type="dxa"/>
          </w:tcPr>
          <w:p w14:paraId="533567CA"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20"/>
                <w:szCs w:val="20"/>
              </w:rPr>
            </w:pPr>
          </w:p>
        </w:tc>
        <w:tc>
          <w:tcPr>
            <w:tcW w:w="1411" w:type="dxa"/>
            <w:tcBorders>
              <w:bottom w:val="single" w:sz="4" w:space="0" w:color="auto"/>
            </w:tcBorders>
            <w:vAlign w:val="bottom"/>
          </w:tcPr>
          <w:p w14:paraId="42DB8ECB" w14:textId="1CBF96C4" w:rsidR="001E6C66" w:rsidRPr="00936CBE" w:rsidRDefault="001E6C66"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780734" w:rsidRPr="00936CBE">
              <w:rPr>
                <w:rFonts w:ascii="Arial" w:hAnsi="Arial" w:cs="Arial"/>
                <w:b/>
                <w:bCs/>
                <w:color w:val="000000"/>
                <w:sz w:val="20"/>
                <w:szCs w:val="20"/>
              </w:rPr>
              <w:t>’</w:t>
            </w:r>
            <w:r w:rsidR="00A7284A" w:rsidRPr="00A7284A">
              <w:rPr>
                <w:rFonts w:ascii="Arial" w:hAnsi="Arial" w:cs="Arial"/>
                <w:b/>
                <w:bCs/>
                <w:color w:val="000000"/>
                <w:sz w:val="20"/>
                <w:szCs w:val="20"/>
                <w:lang w:val="en-GB"/>
              </w:rPr>
              <w:t>000</w:t>
            </w:r>
          </w:p>
        </w:tc>
        <w:tc>
          <w:tcPr>
            <w:tcW w:w="1411" w:type="dxa"/>
            <w:tcBorders>
              <w:bottom w:val="single" w:sz="4" w:space="0" w:color="auto"/>
            </w:tcBorders>
            <w:vAlign w:val="bottom"/>
          </w:tcPr>
          <w:p w14:paraId="7C01D67D" w14:textId="217C41F1" w:rsidR="001E6C66" w:rsidRPr="00936CBE" w:rsidRDefault="00780734"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vAlign w:val="bottom"/>
          </w:tcPr>
          <w:p w14:paraId="6D8E63F5" w14:textId="1A29E9DD" w:rsidR="001E6C66" w:rsidRPr="00936CBE" w:rsidRDefault="00780734"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vAlign w:val="bottom"/>
          </w:tcPr>
          <w:p w14:paraId="0A9D933C" w14:textId="385E8A2B" w:rsidR="001E6C66" w:rsidRPr="00936CBE" w:rsidRDefault="00780734"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662B6697" w14:textId="77777777" w:rsidTr="00CA27FC">
        <w:tc>
          <w:tcPr>
            <w:tcW w:w="3830" w:type="dxa"/>
          </w:tcPr>
          <w:p w14:paraId="04C86CB9"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20"/>
                <w:szCs w:val="20"/>
              </w:rPr>
            </w:pPr>
          </w:p>
        </w:tc>
        <w:tc>
          <w:tcPr>
            <w:tcW w:w="1411" w:type="dxa"/>
            <w:tcBorders>
              <w:top w:val="single" w:sz="4" w:space="0" w:color="auto"/>
            </w:tcBorders>
          </w:tcPr>
          <w:p w14:paraId="17FFAB88"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1" w:type="dxa"/>
            <w:tcBorders>
              <w:top w:val="single" w:sz="4" w:space="0" w:color="auto"/>
            </w:tcBorders>
          </w:tcPr>
          <w:p w14:paraId="46644E55"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1" w:type="dxa"/>
            <w:tcBorders>
              <w:top w:val="single" w:sz="4" w:space="0" w:color="auto"/>
            </w:tcBorders>
          </w:tcPr>
          <w:p w14:paraId="111DE920"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11" w:type="dxa"/>
            <w:tcBorders>
              <w:top w:val="single" w:sz="4" w:space="0" w:color="auto"/>
            </w:tcBorders>
          </w:tcPr>
          <w:p w14:paraId="438526B9"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06509" w:rsidRPr="00936CBE" w14:paraId="7424CDD8" w14:textId="77777777" w:rsidTr="00CA27FC">
        <w:tc>
          <w:tcPr>
            <w:tcW w:w="3830" w:type="dxa"/>
          </w:tcPr>
          <w:p w14:paraId="2A0B9176" w14:textId="77777777" w:rsidR="00106509" w:rsidRPr="00936CBE" w:rsidRDefault="00106509" w:rsidP="00106509">
            <w:pPr>
              <w:tabs>
                <w:tab w:val="left" w:pos="511"/>
              </w:tabs>
              <w:ind w:left="447" w:right="-72"/>
              <w:rPr>
                <w:rFonts w:ascii="Arial" w:hAnsi="Arial" w:cs="Arial"/>
                <w:color w:val="000000"/>
                <w:sz w:val="20"/>
                <w:szCs w:val="20"/>
              </w:rPr>
            </w:pPr>
            <w:r w:rsidRPr="00936CBE">
              <w:rPr>
                <w:rFonts w:ascii="Arial" w:hAnsi="Arial" w:cs="Arial"/>
                <w:color w:val="000000"/>
                <w:sz w:val="20"/>
                <w:szCs w:val="20"/>
              </w:rPr>
              <w:t>Opening balance</w:t>
            </w:r>
          </w:p>
        </w:tc>
        <w:tc>
          <w:tcPr>
            <w:tcW w:w="1411" w:type="dxa"/>
          </w:tcPr>
          <w:p w14:paraId="18D83735" w14:textId="3623D634"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900</w:t>
            </w:r>
            <w:r w:rsidR="00F64C07" w:rsidRPr="00936CBE">
              <w:rPr>
                <w:rFonts w:ascii="Arial" w:hAnsi="Arial" w:cs="Arial"/>
                <w:color w:val="000000"/>
                <w:sz w:val="20"/>
                <w:szCs w:val="20"/>
              </w:rPr>
              <w:t>,</w:t>
            </w:r>
            <w:r w:rsidRPr="00A7284A">
              <w:rPr>
                <w:rFonts w:ascii="Arial" w:hAnsi="Arial" w:cs="Arial"/>
                <w:color w:val="000000"/>
                <w:sz w:val="20"/>
                <w:szCs w:val="20"/>
                <w:lang w:val="en-GB"/>
              </w:rPr>
              <w:t>000</w:t>
            </w:r>
          </w:p>
        </w:tc>
        <w:tc>
          <w:tcPr>
            <w:tcW w:w="1411" w:type="dxa"/>
          </w:tcPr>
          <w:p w14:paraId="39CAAFD7" w14:textId="2E5FC7C6"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435</w:t>
            </w:r>
            <w:r w:rsidR="00106509" w:rsidRPr="00936CBE">
              <w:rPr>
                <w:rFonts w:ascii="Arial" w:hAnsi="Arial" w:cs="Arial"/>
                <w:color w:val="000000"/>
                <w:sz w:val="20"/>
                <w:szCs w:val="20"/>
              </w:rPr>
              <w:t>,</w:t>
            </w:r>
            <w:r w:rsidRPr="00A7284A">
              <w:rPr>
                <w:rFonts w:ascii="Arial" w:hAnsi="Arial" w:cs="Arial"/>
                <w:color w:val="000000"/>
                <w:sz w:val="20"/>
                <w:szCs w:val="20"/>
                <w:lang w:val="en-GB"/>
              </w:rPr>
              <w:t>000</w:t>
            </w:r>
          </w:p>
        </w:tc>
        <w:tc>
          <w:tcPr>
            <w:tcW w:w="1411" w:type="dxa"/>
          </w:tcPr>
          <w:p w14:paraId="2FC89ECD" w14:textId="0D876F7D"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4B1107" w:rsidRPr="00936CBE">
              <w:rPr>
                <w:rFonts w:ascii="Arial" w:hAnsi="Arial" w:cs="Arial"/>
                <w:color w:val="000000"/>
                <w:sz w:val="20"/>
                <w:szCs w:val="20"/>
              </w:rPr>
              <w:t>,</w:t>
            </w:r>
            <w:r w:rsidRPr="00A7284A">
              <w:rPr>
                <w:rFonts w:ascii="Arial" w:hAnsi="Arial" w:cs="Arial"/>
                <w:color w:val="000000"/>
                <w:sz w:val="20"/>
                <w:szCs w:val="20"/>
                <w:lang w:val="en-GB"/>
              </w:rPr>
              <w:t>643</w:t>
            </w:r>
            <w:r w:rsidR="004B1107" w:rsidRPr="00936CBE">
              <w:rPr>
                <w:rFonts w:ascii="Arial" w:hAnsi="Arial" w:cs="Arial"/>
                <w:color w:val="000000"/>
                <w:sz w:val="20"/>
                <w:szCs w:val="20"/>
              </w:rPr>
              <w:t>,</w:t>
            </w:r>
            <w:r w:rsidRPr="00A7284A">
              <w:rPr>
                <w:rFonts w:ascii="Arial" w:hAnsi="Arial" w:cs="Arial"/>
                <w:color w:val="000000"/>
                <w:sz w:val="20"/>
                <w:szCs w:val="20"/>
                <w:lang w:val="en-GB"/>
              </w:rPr>
              <w:t>360</w:t>
            </w:r>
          </w:p>
        </w:tc>
        <w:tc>
          <w:tcPr>
            <w:tcW w:w="1411" w:type="dxa"/>
          </w:tcPr>
          <w:p w14:paraId="3E80F431" w14:textId="6C5F7A6B"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705</w:t>
            </w:r>
            <w:r w:rsidR="00106509" w:rsidRPr="00936CBE">
              <w:rPr>
                <w:rFonts w:ascii="Arial" w:hAnsi="Arial" w:cs="Arial"/>
                <w:color w:val="000000"/>
                <w:sz w:val="20"/>
                <w:szCs w:val="20"/>
              </w:rPr>
              <w:t>,</w:t>
            </w:r>
            <w:r w:rsidRPr="00A7284A">
              <w:rPr>
                <w:rFonts w:ascii="Arial" w:hAnsi="Arial" w:cs="Arial"/>
                <w:color w:val="000000"/>
                <w:sz w:val="20"/>
                <w:szCs w:val="20"/>
                <w:lang w:val="en-GB"/>
              </w:rPr>
              <w:t>710</w:t>
            </w:r>
          </w:p>
        </w:tc>
      </w:tr>
      <w:tr w:rsidR="00106509" w:rsidRPr="00936CBE" w14:paraId="2C08C3F0" w14:textId="77777777" w:rsidTr="00CA27FC">
        <w:tc>
          <w:tcPr>
            <w:tcW w:w="3830" w:type="dxa"/>
          </w:tcPr>
          <w:p w14:paraId="42F9D3B3" w14:textId="77777777" w:rsidR="00106509" w:rsidRPr="00936CBE" w:rsidRDefault="00106509" w:rsidP="00106509">
            <w:pPr>
              <w:tabs>
                <w:tab w:val="left" w:pos="511"/>
              </w:tabs>
              <w:ind w:left="447" w:right="-72"/>
              <w:rPr>
                <w:rFonts w:ascii="Arial" w:hAnsi="Arial" w:cs="Arial"/>
                <w:color w:val="000000"/>
                <w:sz w:val="20"/>
                <w:szCs w:val="20"/>
              </w:rPr>
            </w:pPr>
            <w:r w:rsidRPr="00936CBE">
              <w:rPr>
                <w:rFonts w:ascii="Arial" w:hAnsi="Arial" w:cs="Arial"/>
                <w:color w:val="000000"/>
                <w:sz w:val="20"/>
                <w:szCs w:val="20"/>
              </w:rPr>
              <w:t>Cash flows:</w:t>
            </w:r>
          </w:p>
        </w:tc>
        <w:tc>
          <w:tcPr>
            <w:tcW w:w="1411" w:type="dxa"/>
          </w:tcPr>
          <w:p w14:paraId="053B5A2A" w14:textId="77777777" w:rsidR="00106509" w:rsidRPr="00936CBE" w:rsidRDefault="00106509" w:rsidP="00106509">
            <w:pPr>
              <w:ind w:right="-72"/>
              <w:jc w:val="right"/>
              <w:rPr>
                <w:rFonts w:ascii="Arial" w:hAnsi="Arial" w:cs="Arial"/>
                <w:color w:val="000000"/>
                <w:sz w:val="20"/>
                <w:szCs w:val="20"/>
              </w:rPr>
            </w:pPr>
          </w:p>
        </w:tc>
        <w:tc>
          <w:tcPr>
            <w:tcW w:w="1411" w:type="dxa"/>
          </w:tcPr>
          <w:p w14:paraId="50FEB275" w14:textId="77777777" w:rsidR="00106509" w:rsidRPr="00936CBE" w:rsidRDefault="00106509" w:rsidP="00106509">
            <w:pPr>
              <w:ind w:right="-72"/>
              <w:jc w:val="right"/>
              <w:rPr>
                <w:rFonts w:ascii="Arial" w:hAnsi="Arial" w:cs="Arial"/>
                <w:color w:val="000000"/>
                <w:sz w:val="20"/>
                <w:szCs w:val="20"/>
              </w:rPr>
            </w:pPr>
          </w:p>
        </w:tc>
        <w:tc>
          <w:tcPr>
            <w:tcW w:w="1411" w:type="dxa"/>
          </w:tcPr>
          <w:p w14:paraId="56110AFE" w14:textId="77777777" w:rsidR="00106509" w:rsidRPr="00936CBE" w:rsidRDefault="00106509" w:rsidP="00106509">
            <w:pPr>
              <w:ind w:right="-72"/>
              <w:jc w:val="right"/>
              <w:rPr>
                <w:rFonts w:ascii="Arial" w:hAnsi="Arial" w:cs="Arial"/>
                <w:color w:val="000000"/>
                <w:sz w:val="20"/>
                <w:szCs w:val="20"/>
              </w:rPr>
            </w:pPr>
          </w:p>
        </w:tc>
        <w:tc>
          <w:tcPr>
            <w:tcW w:w="1411" w:type="dxa"/>
          </w:tcPr>
          <w:p w14:paraId="66DF9FF7" w14:textId="77777777" w:rsidR="00106509" w:rsidRPr="00936CBE" w:rsidRDefault="00106509" w:rsidP="00106509">
            <w:pPr>
              <w:ind w:right="-72"/>
              <w:jc w:val="right"/>
              <w:rPr>
                <w:rFonts w:ascii="Arial" w:hAnsi="Arial" w:cs="Arial"/>
                <w:color w:val="000000"/>
                <w:sz w:val="20"/>
                <w:szCs w:val="20"/>
              </w:rPr>
            </w:pPr>
          </w:p>
        </w:tc>
      </w:tr>
      <w:tr w:rsidR="00106509" w:rsidRPr="00936CBE" w14:paraId="2D3D9F69" w14:textId="77777777" w:rsidTr="00CA27FC">
        <w:tc>
          <w:tcPr>
            <w:tcW w:w="3830" w:type="dxa"/>
          </w:tcPr>
          <w:p w14:paraId="675195AB" w14:textId="77777777" w:rsidR="00106509" w:rsidRPr="00936CBE" w:rsidRDefault="00106509" w:rsidP="00106509">
            <w:pPr>
              <w:tabs>
                <w:tab w:val="left" w:pos="511"/>
              </w:tabs>
              <w:ind w:left="447" w:right="-72"/>
              <w:rPr>
                <w:rFonts w:ascii="Arial" w:hAnsi="Arial" w:cs="Arial"/>
                <w:color w:val="000000"/>
                <w:sz w:val="20"/>
                <w:szCs w:val="20"/>
              </w:rPr>
            </w:pPr>
            <w:r w:rsidRPr="00936CBE">
              <w:rPr>
                <w:rFonts w:ascii="Arial" w:hAnsi="Arial" w:cs="Arial"/>
                <w:color w:val="000000"/>
                <w:sz w:val="20"/>
                <w:szCs w:val="20"/>
              </w:rPr>
              <w:t xml:space="preserve">   Additions during the year</w:t>
            </w:r>
          </w:p>
        </w:tc>
        <w:tc>
          <w:tcPr>
            <w:tcW w:w="1411" w:type="dxa"/>
          </w:tcPr>
          <w:p w14:paraId="3FE7A5E6" w14:textId="522B7395" w:rsidR="00106509" w:rsidRPr="00936CBE" w:rsidRDefault="00CC0ADF"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34D44E29" w14:textId="235AEF05"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900</w:t>
            </w:r>
            <w:r w:rsidR="00106509" w:rsidRPr="00936CBE">
              <w:rPr>
                <w:rFonts w:ascii="Arial" w:hAnsi="Arial" w:cs="Arial"/>
                <w:color w:val="000000"/>
                <w:sz w:val="20"/>
                <w:szCs w:val="20"/>
              </w:rPr>
              <w:t>,</w:t>
            </w:r>
            <w:r w:rsidRPr="00A7284A">
              <w:rPr>
                <w:rFonts w:ascii="Arial" w:hAnsi="Arial" w:cs="Arial"/>
                <w:color w:val="000000"/>
                <w:sz w:val="20"/>
                <w:szCs w:val="20"/>
                <w:lang w:val="en-GB"/>
              </w:rPr>
              <w:t>000</w:t>
            </w:r>
          </w:p>
        </w:tc>
        <w:tc>
          <w:tcPr>
            <w:tcW w:w="1411" w:type="dxa"/>
          </w:tcPr>
          <w:p w14:paraId="4FC73A0F" w14:textId="2AECCD19"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6</w:t>
            </w:r>
            <w:r w:rsidR="004B1107" w:rsidRPr="00936CBE">
              <w:rPr>
                <w:rFonts w:ascii="Arial" w:hAnsi="Arial" w:cs="Arial"/>
                <w:color w:val="000000"/>
                <w:sz w:val="20"/>
                <w:szCs w:val="20"/>
              </w:rPr>
              <w:t>,</w:t>
            </w:r>
            <w:r w:rsidRPr="00A7284A">
              <w:rPr>
                <w:rFonts w:ascii="Arial" w:hAnsi="Arial" w:cs="Arial"/>
                <w:color w:val="000000"/>
                <w:sz w:val="20"/>
                <w:szCs w:val="20"/>
                <w:lang w:val="en-GB"/>
              </w:rPr>
              <w:t>287</w:t>
            </w:r>
            <w:r w:rsidR="008E1C5C" w:rsidRPr="00936CBE">
              <w:rPr>
                <w:rFonts w:ascii="Arial" w:hAnsi="Arial" w:cs="Arial"/>
                <w:color w:val="000000"/>
                <w:sz w:val="20"/>
                <w:szCs w:val="20"/>
              </w:rPr>
              <w:t>,</w:t>
            </w:r>
            <w:r w:rsidRPr="00A7284A">
              <w:rPr>
                <w:rFonts w:ascii="Arial" w:hAnsi="Arial" w:cs="Arial"/>
                <w:color w:val="000000"/>
                <w:sz w:val="20"/>
                <w:szCs w:val="20"/>
                <w:lang w:val="en-GB"/>
              </w:rPr>
              <w:t>670</w:t>
            </w:r>
          </w:p>
        </w:tc>
        <w:tc>
          <w:tcPr>
            <w:tcW w:w="1411" w:type="dxa"/>
          </w:tcPr>
          <w:p w14:paraId="290B3003" w14:textId="565A9AE1"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106509" w:rsidRPr="00936CBE">
              <w:rPr>
                <w:rFonts w:ascii="Arial" w:hAnsi="Arial" w:cs="Arial"/>
                <w:color w:val="000000"/>
                <w:sz w:val="20"/>
                <w:szCs w:val="20"/>
              </w:rPr>
              <w:t>,</w:t>
            </w:r>
            <w:r w:rsidRPr="00A7284A">
              <w:rPr>
                <w:rFonts w:ascii="Arial" w:hAnsi="Arial" w:cs="Arial"/>
                <w:color w:val="000000"/>
                <w:sz w:val="20"/>
                <w:szCs w:val="20"/>
                <w:lang w:val="en-GB"/>
              </w:rPr>
              <w:t>536</w:t>
            </w:r>
            <w:r w:rsidR="00106509" w:rsidRPr="00936CBE">
              <w:rPr>
                <w:rFonts w:ascii="Arial" w:hAnsi="Arial" w:cs="Arial"/>
                <w:color w:val="000000"/>
                <w:sz w:val="20"/>
                <w:szCs w:val="20"/>
              </w:rPr>
              <w:t>,</w:t>
            </w:r>
            <w:r w:rsidRPr="00A7284A">
              <w:rPr>
                <w:rFonts w:ascii="Arial" w:hAnsi="Arial" w:cs="Arial"/>
                <w:color w:val="000000"/>
                <w:sz w:val="20"/>
                <w:szCs w:val="20"/>
                <w:lang w:val="en-GB"/>
              </w:rPr>
              <w:t>436</w:t>
            </w:r>
          </w:p>
        </w:tc>
      </w:tr>
      <w:tr w:rsidR="00106509" w:rsidRPr="00936CBE" w14:paraId="22121EA2" w14:textId="77777777" w:rsidTr="00CA27FC">
        <w:tc>
          <w:tcPr>
            <w:tcW w:w="3830" w:type="dxa"/>
          </w:tcPr>
          <w:p w14:paraId="30193B17" w14:textId="77777777" w:rsidR="00106509" w:rsidRPr="00936CBE" w:rsidRDefault="00106509" w:rsidP="00106509">
            <w:pPr>
              <w:ind w:left="447" w:right="-72"/>
              <w:rPr>
                <w:rFonts w:ascii="Arial" w:hAnsi="Arial" w:cs="Arial"/>
                <w:color w:val="000000"/>
                <w:sz w:val="20"/>
                <w:szCs w:val="20"/>
              </w:rPr>
            </w:pPr>
            <w:r w:rsidRPr="00936CBE">
              <w:rPr>
                <w:rFonts w:ascii="Arial" w:hAnsi="Arial" w:cs="Arial"/>
                <w:color w:val="000000"/>
                <w:sz w:val="20"/>
                <w:szCs w:val="20"/>
              </w:rPr>
              <w:t xml:space="preserve">   Repayments during the year</w:t>
            </w:r>
          </w:p>
        </w:tc>
        <w:tc>
          <w:tcPr>
            <w:tcW w:w="1411" w:type="dxa"/>
          </w:tcPr>
          <w:p w14:paraId="52FCA0D2" w14:textId="28B9854F" w:rsidR="00106509" w:rsidRPr="00936CBE" w:rsidRDefault="00CC0ADF"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911</w:t>
            </w:r>
            <w:r w:rsidRPr="00936CBE">
              <w:rPr>
                <w:rFonts w:ascii="Arial" w:hAnsi="Arial" w:cs="Arial"/>
                <w:color w:val="000000"/>
                <w:sz w:val="20"/>
                <w:szCs w:val="20"/>
              </w:rPr>
              <w:t>,</w:t>
            </w:r>
            <w:r w:rsidR="00A7284A" w:rsidRPr="00A7284A">
              <w:rPr>
                <w:rFonts w:ascii="Arial" w:hAnsi="Arial" w:cs="Arial"/>
                <w:color w:val="000000"/>
                <w:sz w:val="20"/>
                <w:szCs w:val="20"/>
                <w:lang w:val="en-GB"/>
              </w:rPr>
              <w:t>270</w:t>
            </w:r>
            <w:r w:rsidRPr="00936CBE">
              <w:rPr>
                <w:rFonts w:ascii="Arial" w:hAnsi="Arial" w:cs="Arial"/>
                <w:color w:val="000000"/>
                <w:sz w:val="20"/>
                <w:szCs w:val="20"/>
              </w:rPr>
              <w:t>)</w:t>
            </w:r>
          </w:p>
        </w:tc>
        <w:tc>
          <w:tcPr>
            <w:tcW w:w="1411" w:type="dxa"/>
          </w:tcPr>
          <w:p w14:paraId="40B26C5C" w14:textId="2E18FEB6"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435</w:t>
            </w:r>
            <w:r w:rsidRPr="00936CBE">
              <w:rPr>
                <w:rFonts w:ascii="Arial" w:hAnsi="Arial" w:cs="Arial"/>
                <w:color w:val="000000"/>
                <w:sz w:val="20"/>
                <w:szCs w:val="20"/>
              </w:rPr>
              <w:t>,</w:t>
            </w:r>
            <w:r w:rsidR="00A7284A" w:rsidRPr="00A7284A">
              <w:rPr>
                <w:rFonts w:ascii="Arial" w:hAnsi="Arial" w:cs="Arial"/>
                <w:color w:val="000000"/>
                <w:sz w:val="20"/>
                <w:szCs w:val="20"/>
                <w:lang w:val="en-GB"/>
              </w:rPr>
              <w:t>000</w:t>
            </w:r>
            <w:r w:rsidRPr="00936CBE">
              <w:rPr>
                <w:rFonts w:ascii="Arial" w:hAnsi="Arial" w:cs="Arial"/>
                <w:color w:val="000000"/>
                <w:sz w:val="20"/>
                <w:szCs w:val="20"/>
              </w:rPr>
              <w:t>)</w:t>
            </w:r>
          </w:p>
        </w:tc>
        <w:tc>
          <w:tcPr>
            <w:tcW w:w="1411" w:type="dxa"/>
          </w:tcPr>
          <w:p w14:paraId="17F3D79F" w14:textId="6188F6D8" w:rsidR="00106509" w:rsidRPr="00936CBE" w:rsidRDefault="008E1C5C"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w:t>
            </w:r>
            <w:r w:rsidRPr="00936CBE">
              <w:rPr>
                <w:rFonts w:ascii="Arial" w:hAnsi="Arial" w:cs="Arial"/>
                <w:color w:val="000000"/>
                <w:sz w:val="20"/>
                <w:szCs w:val="20"/>
              </w:rPr>
              <w:t>,</w:t>
            </w:r>
            <w:r w:rsidR="00A7284A" w:rsidRPr="00A7284A">
              <w:rPr>
                <w:rFonts w:ascii="Arial" w:hAnsi="Arial" w:cs="Arial"/>
                <w:color w:val="000000"/>
                <w:sz w:val="20"/>
                <w:szCs w:val="20"/>
                <w:lang w:val="en-GB"/>
              </w:rPr>
              <w:t>613</w:t>
            </w:r>
            <w:r w:rsidRPr="00936CBE">
              <w:rPr>
                <w:rFonts w:ascii="Arial" w:hAnsi="Arial" w:cs="Arial"/>
                <w:color w:val="000000"/>
                <w:sz w:val="20"/>
                <w:szCs w:val="20"/>
              </w:rPr>
              <w:t>,</w:t>
            </w:r>
            <w:r w:rsidR="00A7284A" w:rsidRPr="00A7284A">
              <w:rPr>
                <w:rFonts w:ascii="Arial" w:hAnsi="Arial" w:cs="Arial"/>
                <w:color w:val="000000"/>
                <w:sz w:val="20"/>
                <w:szCs w:val="20"/>
                <w:lang w:val="en-GB"/>
              </w:rPr>
              <w:t>800</w:t>
            </w:r>
            <w:r w:rsidRPr="00936CBE">
              <w:rPr>
                <w:rFonts w:ascii="Arial" w:hAnsi="Arial" w:cs="Arial"/>
                <w:color w:val="000000"/>
                <w:sz w:val="20"/>
                <w:szCs w:val="20"/>
              </w:rPr>
              <w:t>)</w:t>
            </w:r>
          </w:p>
        </w:tc>
        <w:tc>
          <w:tcPr>
            <w:tcW w:w="1411" w:type="dxa"/>
          </w:tcPr>
          <w:p w14:paraId="00A3AC35" w14:textId="64ADB56A"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w:t>
            </w:r>
            <w:r w:rsidRPr="00936CBE">
              <w:rPr>
                <w:rFonts w:ascii="Arial" w:hAnsi="Arial" w:cs="Arial"/>
                <w:color w:val="000000"/>
                <w:sz w:val="20"/>
                <w:szCs w:val="20"/>
              </w:rPr>
              <w:t>,</w:t>
            </w:r>
            <w:r w:rsidR="00A7284A" w:rsidRPr="00A7284A">
              <w:rPr>
                <w:rFonts w:ascii="Arial" w:hAnsi="Arial" w:cs="Arial"/>
                <w:color w:val="000000"/>
                <w:sz w:val="20"/>
                <w:szCs w:val="20"/>
                <w:lang w:val="en-GB"/>
              </w:rPr>
              <w:t>261</w:t>
            </w:r>
            <w:r w:rsidRPr="00936CBE">
              <w:rPr>
                <w:rFonts w:ascii="Arial" w:hAnsi="Arial" w:cs="Arial"/>
                <w:color w:val="000000"/>
                <w:sz w:val="20"/>
                <w:szCs w:val="20"/>
              </w:rPr>
              <w:t>,</w:t>
            </w:r>
            <w:r w:rsidR="00A7284A" w:rsidRPr="00A7284A">
              <w:rPr>
                <w:rFonts w:ascii="Arial" w:hAnsi="Arial" w:cs="Arial"/>
                <w:color w:val="000000"/>
                <w:sz w:val="20"/>
                <w:szCs w:val="20"/>
                <w:lang w:val="en-GB"/>
              </w:rPr>
              <w:t>530</w:t>
            </w:r>
            <w:r w:rsidRPr="00936CBE">
              <w:rPr>
                <w:rFonts w:ascii="Arial" w:hAnsi="Arial" w:cs="Arial"/>
                <w:color w:val="000000"/>
                <w:sz w:val="20"/>
                <w:szCs w:val="20"/>
              </w:rPr>
              <w:t>)</w:t>
            </w:r>
          </w:p>
        </w:tc>
      </w:tr>
      <w:tr w:rsidR="00106509" w:rsidRPr="00936CBE" w14:paraId="6A25B657" w14:textId="77777777" w:rsidTr="00CA27FC">
        <w:tc>
          <w:tcPr>
            <w:tcW w:w="3830" w:type="dxa"/>
          </w:tcPr>
          <w:p w14:paraId="2B6290CC" w14:textId="4D1719B8" w:rsidR="00106509" w:rsidRPr="00936CBE" w:rsidRDefault="00106509" w:rsidP="00106509">
            <w:pPr>
              <w:ind w:left="447" w:right="-72"/>
              <w:rPr>
                <w:rFonts w:ascii="Arial" w:hAnsi="Arial" w:cs="Arial"/>
                <w:color w:val="000000"/>
                <w:sz w:val="20"/>
                <w:szCs w:val="20"/>
              </w:rPr>
            </w:pPr>
            <w:r w:rsidRPr="00936CBE">
              <w:rPr>
                <w:rFonts w:ascii="Arial" w:hAnsi="Arial" w:cs="Arial"/>
                <w:color w:val="000000"/>
                <w:sz w:val="20"/>
                <w:szCs w:val="20"/>
              </w:rPr>
              <w:t>Other non-cash movements:</w:t>
            </w:r>
          </w:p>
        </w:tc>
        <w:tc>
          <w:tcPr>
            <w:tcW w:w="1411" w:type="dxa"/>
          </w:tcPr>
          <w:p w14:paraId="7F59BC3F" w14:textId="77777777" w:rsidR="00106509" w:rsidRPr="00936CBE" w:rsidRDefault="00106509" w:rsidP="00106509">
            <w:pPr>
              <w:ind w:right="-72"/>
              <w:jc w:val="right"/>
              <w:rPr>
                <w:rFonts w:ascii="Arial" w:hAnsi="Arial" w:cs="Arial"/>
                <w:color w:val="000000"/>
                <w:sz w:val="20"/>
                <w:szCs w:val="20"/>
              </w:rPr>
            </w:pPr>
          </w:p>
        </w:tc>
        <w:tc>
          <w:tcPr>
            <w:tcW w:w="1411" w:type="dxa"/>
          </w:tcPr>
          <w:p w14:paraId="3097AA6F" w14:textId="77777777" w:rsidR="00106509" w:rsidRPr="00936CBE" w:rsidRDefault="00106509" w:rsidP="00106509">
            <w:pPr>
              <w:ind w:right="-72"/>
              <w:jc w:val="right"/>
              <w:rPr>
                <w:rFonts w:ascii="Arial" w:hAnsi="Arial" w:cs="Arial"/>
                <w:color w:val="000000"/>
                <w:sz w:val="20"/>
                <w:szCs w:val="20"/>
              </w:rPr>
            </w:pPr>
          </w:p>
        </w:tc>
        <w:tc>
          <w:tcPr>
            <w:tcW w:w="1411" w:type="dxa"/>
          </w:tcPr>
          <w:p w14:paraId="45722D61" w14:textId="77777777" w:rsidR="00106509" w:rsidRPr="00936CBE" w:rsidRDefault="00106509" w:rsidP="00106509">
            <w:pPr>
              <w:ind w:right="-72"/>
              <w:jc w:val="right"/>
              <w:rPr>
                <w:rFonts w:ascii="Arial" w:hAnsi="Arial" w:cs="Arial"/>
                <w:color w:val="000000"/>
                <w:sz w:val="20"/>
                <w:szCs w:val="20"/>
              </w:rPr>
            </w:pPr>
          </w:p>
        </w:tc>
        <w:tc>
          <w:tcPr>
            <w:tcW w:w="1411" w:type="dxa"/>
          </w:tcPr>
          <w:p w14:paraId="4843BFE6" w14:textId="77777777" w:rsidR="00106509" w:rsidRPr="00936CBE" w:rsidRDefault="00106509" w:rsidP="00106509">
            <w:pPr>
              <w:ind w:right="-72"/>
              <w:jc w:val="right"/>
              <w:rPr>
                <w:rFonts w:ascii="Arial" w:hAnsi="Arial" w:cs="Arial"/>
                <w:color w:val="000000"/>
                <w:sz w:val="20"/>
                <w:szCs w:val="20"/>
              </w:rPr>
            </w:pPr>
          </w:p>
        </w:tc>
      </w:tr>
      <w:tr w:rsidR="009D51C4" w:rsidRPr="00936CBE" w14:paraId="54F1CE47" w14:textId="77777777" w:rsidTr="00CA27FC">
        <w:tc>
          <w:tcPr>
            <w:tcW w:w="3830" w:type="dxa"/>
          </w:tcPr>
          <w:p w14:paraId="2F84BEEF" w14:textId="000306C5" w:rsidR="009D51C4" w:rsidRPr="00936CBE" w:rsidRDefault="00E3673C" w:rsidP="00106509">
            <w:pPr>
              <w:ind w:left="447" w:right="-72"/>
              <w:rPr>
                <w:rFonts w:ascii="Arial" w:hAnsi="Arial" w:cs="Arial"/>
                <w:color w:val="000000"/>
                <w:sz w:val="20"/>
                <w:szCs w:val="20"/>
                <w:cs/>
              </w:rPr>
            </w:pPr>
            <w:r w:rsidRPr="00936CBE">
              <w:rPr>
                <w:rFonts w:ascii="Arial" w:hAnsi="Arial" w:cs="Arial"/>
                <w:color w:val="000000"/>
                <w:sz w:val="20"/>
                <w:szCs w:val="20"/>
              </w:rPr>
              <w:t xml:space="preserve">   </w:t>
            </w:r>
            <w:r w:rsidR="00550D97" w:rsidRPr="00936CBE">
              <w:rPr>
                <w:rFonts w:ascii="Arial" w:hAnsi="Arial" w:cs="Arial"/>
                <w:color w:val="000000"/>
                <w:sz w:val="20"/>
                <w:szCs w:val="20"/>
              </w:rPr>
              <w:t>Reclassification</w:t>
            </w:r>
          </w:p>
        </w:tc>
        <w:tc>
          <w:tcPr>
            <w:tcW w:w="1411" w:type="dxa"/>
          </w:tcPr>
          <w:p w14:paraId="129D9804" w14:textId="53351E41" w:rsidR="009D51C4" w:rsidRPr="00936CBE" w:rsidRDefault="00550D97" w:rsidP="00106509">
            <w:pPr>
              <w:ind w:right="-72"/>
              <w:jc w:val="right"/>
              <w:rPr>
                <w:rFonts w:ascii="Arial" w:hAnsi="Arial" w:cs="Arial"/>
                <w:color w:val="000000"/>
                <w:sz w:val="20"/>
                <w:szCs w:val="25"/>
              </w:rPr>
            </w:pPr>
            <w:r w:rsidRPr="00936CBE">
              <w:rPr>
                <w:rFonts w:ascii="Arial" w:hAnsi="Arial" w:cs="Arial"/>
                <w:color w:val="000000"/>
                <w:sz w:val="20"/>
                <w:szCs w:val="25"/>
              </w:rPr>
              <w:t>-</w:t>
            </w:r>
          </w:p>
        </w:tc>
        <w:tc>
          <w:tcPr>
            <w:tcW w:w="1411" w:type="dxa"/>
          </w:tcPr>
          <w:p w14:paraId="42DD917B" w14:textId="54F96D5F" w:rsidR="009D51C4" w:rsidRPr="00936CBE" w:rsidRDefault="00550D97"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4922EA78" w14:textId="47E8EA41" w:rsidR="009D51C4" w:rsidRPr="00936CBE" w:rsidRDefault="00B75BA0"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5</w:t>
            </w:r>
            <w:r w:rsidRPr="00936CBE">
              <w:rPr>
                <w:rFonts w:ascii="Arial" w:hAnsi="Arial" w:cs="Arial"/>
                <w:color w:val="000000"/>
                <w:sz w:val="20"/>
                <w:szCs w:val="20"/>
              </w:rPr>
              <w:t>,</w:t>
            </w:r>
            <w:r w:rsidR="00A7284A" w:rsidRPr="00A7284A">
              <w:rPr>
                <w:rFonts w:ascii="Arial" w:hAnsi="Arial" w:cs="Arial"/>
                <w:color w:val="000000"/>
                <w:sz w:val="20"/>
                <w:szCs w:val="20"/>
                <w:lang w:val="en-GB"/>
              </w:rPr>
              <w:t>818</w:t>
            </w:r>
            <w:r w:rsidRPr="00936CBE">
              <w:rPr>
                <w:rFonts w:ascii="Arial" w:hAnsi="Arial" w:cs="Arial"/>
                <w:color w:val="000000"/>
                <w:sz w:val="20"/>
                <w:szCs w:val="20"/>
              </w:rPr>
              <w:t>,</w:t>
            </w:r>
            <w:r w:rsidR="00A7284A" w:rsidRPr="00A7284A">
              <w:rPr>
                <w:rFonts w:ascii="Arial" w:hAnsi="Arial" w:cs="Arial"/>
                <w:color w:val="000000"/>
                <w:sz w:val="20"/>
                <w:szCs w:val="20"/>
                <w:lang w:val="en-GB"/>
              </w:rPr>
              <w:t>900</w:t>
            </w:r>
            <w:r w:rsidRPr="00936CBE">
              <w:rPr>
                <w:rFonts w:ascii="Arial" w:hAnsi="Arial" w:cs="Arial"/>
                <w:color w:val="000000"/>
                <w:sz w:val="20"/>
                <w:szCs w:val="20"/>
              </w:rPr>
              <w:t>)</w:t>
            </w:r>
          </w:p>
        </w:tc>
        <w:tc>
          <w:tcPr>
            <w:tcW w:w="1411" w:type="dxa"/>
          </w:tcPr>
          <w:p w14:paraId="5B89EA63" w14:textId="2C81E59A" w:rsidR="009D51C4" w:rsidRPr="00936CBE" w:rsidRDefault="00550D97" w:rsidP="00106509">
            <w:pPr>
              <w:ind w:right="-72"/>
              <w:jc w:val="right"/>
              <w:rPr>
                <w:rFonts w:ascii="Arial" w:hAnsi="Arial" w:cs="Arial"/>
                <w:color w:val="000000"/>
                <w:sz w:val="20"/>
                <w:szCs w:val="20"/>
              </w:rPr>
            </w:pPr>
            <w:r w:rsidRPr="00936CBE">
              <w:rPr>
                <w:rFonts w:ascii="Arial" w:hAnsi="Arial" w:cs="Arial"/>
                <w:color w:val="000000"/>
                <w:sz w:val="20"/>
                <w:szCs w:val="20"/>
              </w:rPr>
              <w:t>-</w:t>
            </w:r>
          </w:p>
        </w:tc>
      </w:tr>
      <w:tr w:rsidR="002A2F94" w:rsidRPr="00936CBE" w14:paraId="179D1974" w14:textId="77777777" w:rsidTr="00CA27FC">
        <w:tc>
          <w:tcPr>
            <w:tcW w:w="3830" w:type="dxa"/>
          </w:tcPr>
          <w:p w14:paraId="2A07E3DE" w14:textId="57E3F88D" w:rsidR="002A2F94" w:rsidRPr="00936CBE" w:rsidRDefault="002A2F94" w:rsidP="00106509">
            <w:pPr>
              <w:ind w:left="447" w:right="-72"/>
              <w:rPr>
                <w:rFonts w:ascii="Arial" w:hAnsi="Arial" w:cs="Arial"/>
                <w:color w:val="000000"/>
                <w:sz w:val="20"/>
                <w:szCs w:val="20"/>
              </w:rPr>
            </w:pPr>
            <w:r w:rsidRPr="00936CBE">
              <w:rPr>
                <w:rFonts w:ascii="Arial" w:hAnsi="Arial" w:cs="Arial"/>
                <w:color w:val="000000"/>
                <w:spacing w:val="-2"/>
                <w:sz w:val="20"/>
                <w:szCs w:val="20"/>
              </w:rPr>
              <w:t xml:space="preserve">     Increase from a business </w:t>
            </w:r>
          </w:p>
        </w:tc>
        <w:tc>
          <w:tcPr>
            <w:tcW w:w="1411" w:type="dxa"/>
          </w:tcPr>
          <w:p w14:paraId="0BBD786B" w14:textId="77777777" w:rsidR="002A2F94" w:rsidRPr="00936CBE" w:rsidRDefault="002A2F94" w:rsidP="00106509">
            <w:pPr>
              <w:ind w:right="-72"/>
              <w:jc w:val="right"/>
              <w:rPr>
                <w:rFonts w:ascii="Arial" w:hAnsi="Arial" w:cs="Arial"/>
                <w:color w:val="000000"/>
                <w:sz w:val="20"/>
                <w:szCs w:val="20"/>
              </w:rPr>
            </w:pPr>
          </w:p>
        </w:tc>
        <w:tc>
          <w:tcPr>
            <w:tcW w:w="1411" w:type="dxa"/>
          </w:tcPr>
          <w:p w14:paraId="7EC16042" w14:textId="77777777" w:rsidR="002A2F94" w:rsidRPr="00936CBE" w:rsidRDefault="002A2F94" w:rsidP="00106509">
            <w:pPr>
              <w:ind w:right="-72"/>
              <w:jc w:val="right"/>
              <w:rPr>
                <w:rFonts w:ascii="Arial" w:hAnsi="Arial" w:cs="Arial"/>
                <w:color w:val="000000"/>
                <w:sz w:val="20"/>
                <w:szCs w:val="20"/>
              </w:rPr>
            </w:pPr>
          </w:p>
        </w:tc>
        <w:tc>
          <w:tcPr>
            <w:tcW w:w="1411" w:type="dxa"/>
          </w:tcPr>
          <w:p w14:paraId="5B96B771" w14:textId="77777777" w:rsidR="002A2F94" w:rsidRPr="00936CBE" w:rsidRDefault="002A2F94" w:rsidP="00106509">
            <w:pPr>
              <w:ind w:right="-72"/>
              <w:jc w:val="right"/>
              <w:rPr>
                <w:rFonts w:ascii="Arial" w:hAnsi="Arial" w:cs="Arial"/>
                <w:color w:val="000000"/>
                <w:sz w:val="20"/>
                <w:szCs w:val="20"/>
              </w:rPr>
            </w:pPr>
          </w:p>
        </w:tc>
        <w:tc>
          <w:tcPr>
            <w:tcW w:w="1411" w:type="dxa"/>
          </w:tcPr>
          <w:p w14:paraId="40084072" w14:textId="77777777" w:rsidR="002A2F94" w:rsidRPr="00936CBE" w:rsidRDefault="002A2F94" w:rsidP="00106509">
            <w:pPr>
              <w:ind w:right="-72"/>
              <w:jc w:val="right"/>
              <w:rPr>
                <w:rFonts w:ascii="Arial" w:hAnsi="Arial" w:cs="Arial"/>
                <w:color w:val="000000"/>
                <w:sz w:val="20"/>
                <w:szCs w:val="20"/>
              </w:rPr>
            </w:pPr>
          </w:p>
        </w:tc>
      </w:tr>
      <w:tr w:rsidR="00EF5A83" w:rsidRPr="00936CBE" w14:paraId="4E6EC615" w14:textId="77777777" w:rsidTr="00CA27FC">
        <w:tc>
          <w:tcPr>
            <w:tcW w:w="3830" w:type="dxa"/>
          </w:tcPr>
          <w:p w14:paraId="2D47209E" w14:textId="6121E78F" w:rsidR="00EF5A83" w:rsidRPr="00936CBE" w:rsidRDefault="00EF5A83" w:rsidP="00106509">
            <w:pPr>
              <w:ind w:left="447" w:right="-72"/>
              <w:rPr>
                <w:rFonts w:ascii="Arial" w:hAnsi="Arial" w:cs="Arial"/>
                <w:color w:val="000000"/>
                <w:sz w:val="20"/>
                <w:szCs w:val="20"/>
              </w:rPr>
            </w:pPr>
            <w:r w:rsidRPr="00936CBE">
              <w:rPr>
                <w:rFonts w:ascii="Arial" w:hAnsi="Arial" w:cs="Arial"/>
                <w:color w:val="000000"/>
                <w:spacing w:val="-2"/>
                <w:sz w:val="20"/>
                <w:szCs w:val="20"/>
              </w:rPr>
              <w:t xml:space="preserve">      combination achieved in stage</w:t>
            </w:r>
            <w:r w:rsidRPr="00936CBE">
              <w:rPr>
                <w:rFonts w:ascii="Arial" w:hAnsi="Arial" w:cs="Arial"/>
                <w:color w:val="000000"/>
                <w:spacing w:val="-2"/>
                <w:sz w:val="20"/>
                <w:szCs w:val="20"/>
                <w:cs/>
              </w:rPr>
              <w:t xml:space="preserve"> </w:t>
            </w:r>
          </w:p>
        </w:tc>
        <w:tc>
          <w:tcPr>
            <w:tcW w:w="1411" w:type="dxa"/>
          </w:tcPr>
          <w:p w14:paraId="1CBB27C4" w14:textId="77777777" w:rsidR="00EF5A83" w:rsidRPr="00936CBE" w:rsidRDefault="00EF5A83" w:rsidP="00106509">
            <w:pPr>
              <w:ind w:right="-72"/>
              <w:jc w:val="right"/>
              <w:rPr>
                <w:rFonts w:ascii="Arial" w:hAnsi="Arial" w:cs="Arial"/>
                <w:color w:val="000000"/>
                <w:sz w:val="20"/>
                <w:szCs w:val="20"/>
              </w:rPr>
            </w:pPr>
          </w:p>
        </w:tc>
        <w:tc>
          <w:tcPr>
            <w:tcW w:w="1411" w:type="dxa"/>
          </w:tcPr>
          <w:p w14:paraId="52F13FED" w14:textId="77777777" w:rsidR="00EF5A83" w:rsidRPr="00936CBE" w:rsidRDefault="00EF5A83" w:rsidP="00106509">
            <w:pPr>
              <w:ind w:right="-72"/>
              <w:jc w:val="right"/>
              <w:rPr>
                <w:rFonts w:ascii="Arial" w:hAnsi="Arial" w:cs="Arial"/>
                <w:color w:val="000000"/>
                <w:sz w:val="20"/>
                <w:szCs w:val="20"/>
              </w:rPr>
            </w:pPr>
          </w:p>
        </w:tc>
        <w:tc>
          <w:tcPr>
            <w:tcW w:w="1411" w:type="dxa"/>
          </w:tcPr>
          <w:p w14:paraId="0C2E4A02" w14:textId="77777777" w:rsidR="00EF5A83" w:rsidRPr="00936CBE" w:rsidRDefault="00EF5A83" w:rsidP="00106509">
            <w:pPr>
              <w:ind w:right="-72"/>
              <w:jc w:val="right"/>
              <w:rPr>
                <w:rFonts w:ascii="Arial" w:hAnsi="Arial" w:cs="Arial"/>
                <w:color w:val="000000"/>
                <w:sz w:val="20"/>
                <w:szCs w:val="20"/>
              </w:rPr>
            </w:pPr>
          </w:p>
        </w:tc>
        <w:tc>
          <w:tcPr>
            <w:tcW w:w="1411" w:type="dxa"/>
          </w:tcPr>
          <w:p w14:paraId="66D9D935" w14:textId="77777777" w:rsidR="00EF5A83" w:rsidRPr="00936CBE" w:rsidRDefault="00EF5A83" w:rsidP="00106509">
            <w:pPr>
              <w:ind w:right="-72"/>
              <w:jc w:val="right"/>
              <w:rPr>
                <w:rFonts w:ascii="Arial" w:hAnsi="Arial" w:cs="Arial"/>
                <w:color w:val="000000"/>
                <w:sz w:val="20"/>
                <w:szCs w:val="20"/>
              </w:rPr>
            </w:pPr>
          </w:p>
        </w:tc>
      </w:tr>
      <w:tr w:rsidR="00106509" w:rsidRPr="00936CBE" w14:paraId="69698E70" w14:textId="77777777" w:rsidTr="00CA27FC">
        <w:tc>
          <w:tcPr>
            <w:tcW w:w="3830" w:type="dxa"/>
          </w:tcPr>
          <w:p w14:paraId="60A83A20" w14:textId="4E503DF3" w:rsidR="00106509" w:rsidRPr="00936CBE" w:rsidRDefault="00106509" w:rsidP="00106509">
            <w:pPr>
              <w:ind w:left="447" w:right="-72"/>
              <w:rPr>
                <w:rFonts w:ascii="Arial" w:hAnsi="Arial" w:cs="Arial"/>
                <w:color w:val="000000"/>
                <w:sz w:val="20"/>
                <w:szCs w:val="20"/>
              </w:rPr>
            </w:pPr>
            <w:r w:rsidRPr="00936CBE">
              <w:rPr>
                <w:rFonts w:ascii="Arial" w:hAnsi="Arial" w:cs="Arial"/>
                <w:color w:val="000000"/>
                <w:sz w:val="20"/>
                <w:szCs w:val="20"/>
              </w:rPr>
              <w:t xml:space="preserve">   </w:t>
            </w:r>
            <w:r w:rsidR="002A2F94" w:rsidRPr="00936CBE">
              <w:rPr>
                <w:rFonts w:ascii="Arial" w:hAnsi="Arial" w:cs="Arial"/>
                <w:color w:val="000000"/>
                <w:spacing w:val="-2"/>
                <w:sz w:val="20"/>
                <w:szCs w:val="20"/>
                <w:cs/>
              </w:rPr>
              <w:t xml:space="preserve">    </w:t>
            </w:r>
            <w:r w:rsidR="002A2F94" w:rsidRPr="00936CBE">
              <w:rPr>
                <w:rFonts w:ascii="Arial" w:hAnsi="Arial" w:cs="Arial"/>
                <w:color w:val="000000"/>
                <w:spacing w:val="-2"/>
                <w:sz w:val="20"/>
                <w:szCs w:val="20"/>
              </w:rPr>
              <w:t xml:space="preserve">(Note </w:t>
            </w:r>
            <w:r w:rsidR="00A7284A" w:rsidRPr="00A7284A">
              <w:rPr>
                <w:rFonts w:ascii="Arial" w:hAnsi="Arial" w:cs="Arial"/>
                <w:color w:val="000000"/>
                <w:spacing w:val="-2"/>
                <w:sz w:val="20"/>
                <w:szCs w:val="20"/>
                <w:lang w:val="en-GB"/>
              </w:rPr>
              <w:t>19</w:t>
            </w:r>
            <w:r w:rsidR="002A2F94" w:rsidRPr="00936CBE">
              <w:rPr>
                <w:rFonts w:ascii="Arial" w:hAnsi="Arial" w:cs="Arial"/>
                <w:color w:val="000000"/>
                <w:spacing w:val="-2"/>
                <w:sz w:val="20"/>
                <w:szCs w:val="20"/>
              </w:rPr>
              <w:t>.</w:t>
            </w:r>
            <w:r w:rsidR="00A7284A" w:rsidRPr="00A7284A">
              <w:rPr>
                <w:rFonts w:ascii="Arial" w:hAnsi="Arial" w:cs="Arial"/>
                <w:color w:val="000000"/>
                <w:spacing w:val="-2"/>
                <w:sz w:val="20"/>
                <w:szCs w:val="20"/>
                <w:lang w:val="en-GB"/>
              </w:rPr>
              <w:t>1</w:t>
            </w:r>
            <w:r w:rsidR="002A2F94" w:rsidRPr="00936CBE">
              <w:rPr>
                <w:rFonts w:ascii="Arial" w:hAnsi="Arial" w:cs="Arial"/>
                <w:color w:val="000000"/>
                <w:spacing w:val="-2"/>
                <w:sz w:val="20"/>
                <w:szCs w:val="20"/>
              </w:rPr>
              <w:t>)</w:t>
            </w:r>
          </w:p>
        </w:tc>
        <w:tc>
          <w:tcPr>
            <w:tcW w:w="1411" w:type="dxa"/>
          </w:tcPr>
          <w:p w14:paraId="30CAB4C5" w14:textId="62AF3983"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11</w:t>
            </w:r>
            <w:r w:rsidR="00C2577B" w:rsidRPr="00936CBE">
              <w:rPr>
                <w:rFonts w:ascii="Arial" w:hAnsi="Arial" w:cs="Arial"/>
                <w:color w:val="000000"/>
                <w:sz w:val="20"/>
                <w:szCs w:val="20"/>
              </w:rPr>
              <w:t>,</w:t>
            </w:r>
            <w:r w:rsidRPr="00A7284A">
              <w:rPr>
                <w:rFonts w:ascii="Arial" w:hAnsi="Arial" w:cs="Arial"/>
                <w:color w:val="000000"/>
                <w:sz w:val="20"/>
                <w:szCs w:val="20"/>
                <w:lang w:val="en-GB"/>
              </w:rPr>
              <w:t>270</w:t>
            </w:r>
          </w:p>
        </w:tc>
        <w:tc>
          <w:tcPr>
            <w:tcW w:w="1411" w:type="dxa"/>
          </w:tcPr>
          <w:p w14:paraId="6B85A68E" w14:textId="3EC559B6"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0153903F" w14:textId="0DAB10FF" w:rsidR="00106509" w:rsidRPr="00936CBE" w:rsidRDefault="00B75BA0"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7DD181B2" w14:textId="68F7B61D"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155</w:t>
            </w:r>
            <w:r w:rsidRPr="00936CBE">
              <w:rPr>
                <w:rFonts w:ascii="Arial" w:hAnsi="Arial" w:cs="Arial"/>
                <w:color w:val="000000"/>
                <w:sz w:val="20"/>
                <w:szCs w:val="20"/>
              </w:rPr>
              <w:t>,</w:t>
            </w:r>
            <w:r w:rsidR="00A7284A" w:rsidRPr="00A7284A">
              <w:rPr>
                <w:rFonts w:ascii="Arial" w:hAnsi="Arial" w:cs="Arial"/>
                <w:color w:val="000000"/>
                <w:sz w:val="20"/>
                <w:szCs w:val="20"/>
                <w:lang w:val="en-GB"/>
              </w:rPr>
              <w:t>000</w:t>
            </w:r>
            <w:r w:rsidRPr="00936CBE">
              <w:rPr>
                <w:rFonts w:ascii="Arial" w:hAnsi="Arial" w:cs="Arial"/>
                <w:color w:val="000000"/>
                <w:sz w:val="20"/>
                <w:szCs w:val="20"/>
              </w:rPr>
              <w:t>)</w:t>
            </w:r>
          </w:p>
        </w:tc>
      </w:tr>
      <w:tr w:rsidR="00106509" w:rsidRPr="00936CBE" w14:paraId="1F88E73D" w14:textId="77777777" w:rsidTr="00CA27FC">
        <w:tc>
          <w:tcPr>
            <w:tcW w:w="3830" w:type="dxa"/>
          </w:tcPr>
          <w:p w14:paraId="0F3868D6" w14:textId="131A5049" w:rsidR="00106509" w:rsidRPr="00936CBE" w:rsidRDefault="00106509" w:rsidP="00106509">
            <w:pPr>
              <w:ind w:left="447" w:right="-72"/>
              <w:rPr>
                <w:rFonts w:ascii="Arial" w:hAnsi="Arial" w:cs="Arial"/>
                <w:color w:val="000000"/>
                <w:sz w:val="20"/>
                <w:szCs w:val="20"/>
              </w:rPr>
            </w:pPr>
            <w:r w:rsidRPr="00936CBE">
              <w:rPr>
                <w:rFonts w:ascii="Arial" w:hAnsi="Arial" w:cs="Arial"/>
                <w:color w:val="000000"/>
                <w:sz w:val="20"/>
                <w:szCs w:val="20"/>
              </w:rPr>
              <w:t xml:space="preserve">   Modification loan agreements</w:t>
            </w:r>
          </w:p>
        </w:tc>
        <w:tc>
          <w:tcPr>
            <w:tcW w:w="1411" w:type="dxa"/>
            <w:tcBorders>
              <w:bottom w:val="single" w:sz="4" w:space="0" w:color="auto"/>
            </w:tcBorders>
          </w:tcPr>
          <w:p w14:paraId="021A9337" w14:textId="51FFA376" w:rsidR="00106509" w:rsidRPr="00936CBE" w:rsidRDefault="00C2577B"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508E64AB" w14:textId="5211D523"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01B8DD1A" w14:textId="76B7B35E" w:rsidR="00106509" w:rsidRPr="00936CBE" w:rsidRDefault="00B75BA0"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2C06E4EB" w14:textId="7C91593D"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2</w:t>
            </w:r>
            <w:r w:rsidR="00106509" w:rsidRPr="00936CBE">
              <w:rPr>
                <w:rFonts w:ascii="Arial" w:hAnsi="Arial" w:cs="Arial"/>
                <w:color w:val="000000"/>
                <w:sz w:val="20"/>
                <w:szCs w:val="20"/>
              </w:rPr>
              <w:t>,</w:t>
            </w:r>
            <w:r w:rsidRPr="00A7284A">
              <w:rPr>
                <w:rFonts w:ascii="Arial" w:hAnsi="Arial" w:cs="Arial"/>
                <w:color w:val="000000"/>
                <w:sz w:val="20"/>
                <w:szCs w:val="20"/>
                <w:lang w:val="en-GB"/>
              </w:rPr>
              <w:t>817</w:t>
            </w:r>
            <w:r w:rsidR="00106509" w:rsidRPr="00936CBE">
              <w:rPr>
                <w:rFonts w:ascii="Arial" w:hAnsi="Arial" w:cs="Arial"/>
                <w:color w:val="000000"/>
                <w:sz w:val="20"/>
                <w:szCs w:val="20"/>
              </w:rPr>
              <w:t>,</w:t>
            </w:r>
            <w:r w:rsidRPr="00A7284A">
              <w:rPr>
                <w:rFonts w:ascii="Arial" w:hAnsi="Arial" w:cs="Arial"/>
                <w:color w:val="000000"/>
                <w:sz w:val="20"/>
                <w:szCs w:val="20"/>
                <w:lang w:val="en-GB"/>
              </w:rPr>
              <w:t>744</w:t>
            </w:r>
          </w:p>
        </w:tc>
      </w:tr>
      <w:tr w:rsidR="00106509" w:rsidRPr="00936CBE" w14:paraId="79A67E44" w14:textId="77777777" w:rsidTr="00CA27FC">
        <w:tc>
          <w:tcPr>
            <w:tcW w:w="3830" w:type="dxa"/>
          </w:tcPr>
          <w:p w14:paraId="2C2DFB3B" w14:textId="77777777" w:rsidR="00106509" w:rsidRPr="00936CBE" w:rsidRDefault="00106509" w:rsidP="00106509">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14"/>
                <w:szCs w:val="14"/>
              </w:rPr>
            </w:pPr>
          </w:p>
        </w:tc>
        <w:tc>
          <w:tcPr>
            <w:tcW w:w="1411" w:type="dxa"/>
            <w:tcBorders>
              <w:top w:val="single" w:sz="4" w:space="0" w:color="auto"/>
            </w:tcBorders>
          </w:tcPr>
          <w:p w14:paraId="7B0BC542" w14:textId="77777777" w:rsidR="00106509" w:rsidRPr="00936CBE" w:rsidRDefault="00106509"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4"/>
                <w:szCs w:val="14"/>
              </w:rPr>
            </w:pPr>
          </w:p>
        </w:tc>
        <w:tc>
          <w:tcPr>
            <w:tcW w:w="1411" w:type="dxa"/>
            <w:tcBorders>
              <w:top w:val="single" w:sz="4" w:space="0" w:color="auto"/>
            </w:tcBorders>
          </w:tcPr>
          <w:p w14:paraId="0D9B6DBA" w14:textId="77777777" w:rsidR="00106509" w:rsidRPr="00936CBE" w:rsidRDefault="00106509"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4"/>
                <w:szCs w:val="14"/>
              </w:rPr>
            </w:pPr>
          </w:p>
        </w:tc>
        <w:tc>
          <w:tcPr>
            <w:tcW w:w="1411" w:type="dxa"/>
            <w:tcBorders>
              <w:top w:val="single" w:sz="4" w:space="0" w:color="auto"/>
            </w:tcBorders>
          </w:tcPr>
          <w:p w14:paraId="1ECD344A" w14:textId="77777777" w:rsidR="00106509" w:rsidRPr="00936CBE" w:rsidRDefault="00106509" w:rsidP="00106509">
            <w:pPr>
              <w:ind w:right="-72"/>
              <w:jc w:val="right"/>
              <w:rPr>
                <w:rFonts w:ascii="Arial" w:hAnsi="Arial" w:cs="Arial"/>
                <w:color w:val="000000"/>
                <w:sz w:val="14"/>
                <w:szCs w:val="14"/>
              </w:rPr>
            </w:pPr>
          </w:p>
        </w:tc>
        <w:tc>
          <w:tcPr>
            <w:tcW w:w="1411" w:type="dxa"/>
            <w:tcBorders>
              <w:top w:val="single" w:sz="4" w:space="0" w:color="auto"/>
            </w:tcBorders>
          </w:tcPr>
          <w:p w14:paraId="415BCBCE" w14:textId="77777777" w:rsidR="00106509" w:rsidRPr="00936CBE" w:rsidRDefault="00106509" w:rsidP="00106509">
            <w:pPr>
              <w:ind w:right="-72"/>
              <w:jc w:val="right"/>
              <w:rPr>
                <w:rFonts w:ascii="Arial" w:hAnsi="Arial" w:cs="Arial"/>
                <w:color w:val="000000"/>
                <w:sz w:val="14"/>
                <w:szCs w:val="14"/>
              </w:rPr>
            </w:pPr>
          </w:p>
        </w:tc>
      </w:tr>
      <w:tr w:rsidR="00106509" w:rsidRPr="00936CBE" w14:paraId="720700E7" w14:textId="77777777" w:rsidTr="00CA27FC">
        <w:trPr>
          <w:trHeight w:val="243"/>
        </w:trPr>
        <w:tc>
          <w:tcPr>
            <w:tcW w:w="3830" w:type="dxa"/>
          </w:tcPr>
          <w:p w14:paraId="0346EE25" w14:textId="77777777" w:rsidR="00106509" w:rsidRPr="00936CBE" w:rsidRDefault="00106509" w:rsidP="00106509">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20"/>
                <w:szCs w:val="20"/>
              </w:rPr>
            </w:pPr>
            <w:r w:rsidRPr="00936CBE">
              <w:rPr>
                <w:rFonts w:ascii="Arial" w:hAnsi="Arial" w:cs="Arial"/>
                <w:color w:val="000000"/>
                <w:sz w:val="20"/>
                <w:szCs w:val="20"/>
              </w:rPr>
              <w:t>Closing balance</w:t>
            </w:r>
          </w:p>
        </w:tc>
        <w:tc>
          <w:tcPr>
            <w:tcW w:w="1411" w:type="dxa"/>
            <w:tcBorders>
              <w:bottom w:val="single" w:sz="4" w:space="0" w:color="auto"/>
            </w:tcBorders>
          </w:tcPr>
          <w:p w14:paraId="532AA33C" w14:textId="2125DE6B" w:rsidR="00106509" w:rsidRPr="00936CBE" w:rsidRDefault="004B1107"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25C50B91" w14:textId="08E42BE7"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5"/>
                <w:lang w:val="en-GB"/>
              </w:rPr>
              <w:t>900</w:t>
            </w:r>
            <w:r w:rsidR="00106509" w:rsidRPr="00936CBE">
              <w:rPr>
                <w:rFonts w:ascii="Arial" w:hAnsi="Arial" w:cs="Arial"/>
                <w:color w:val="000000"/>
                <w:sz w:val="20"/>
                <w:szCs w:val="25"/>
              </w:rPr>
              <w:t>,</w:t>
            </w:r>
            <w:r w:rsidRPr="00A7284A">
              <w:rPr>
                <w:rFonts w:ascii="Arial" w:hAnsi="Arial" w:cs="Arial"/>
                <w:color w:val="000000"/>
                <w:sz w:val="20"/>
                <w:szCs w:val="25"/>
                <w:lang w:val="en-GB"/>
              </w:rPr>
              <w:t>000</w:t>
            </w:r>
          </w:p>
        </w:tc>
        <w:tc>
          <w:tcPr>
            <w:tcW w:w="1411" w:type="dxa"/>
            <w:tcBorders>
              <w:bottom w:val="single" w:sz="4" w:space="0" w:color="auto"/>
            </w:tcBorders>
          </w:tcPr>
          <w:p w14:paraId="13599132" w14:textId="04C4298A"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498</w:t>
            </w:r>
            <w:r w:rsidR="00B75BA0" w:rsidRPr="00936CBE">
              <w:rPr>
                <w:rFonts w:ascii="Arial" w:hAnsi="Arial" w:cs="Arial"/>
                <w:color w:val="000000"/>
                <w:sz w:val="20"/>
                <w:szCs w:val="20"/>
              </w:rPr>
              <w:t>,</w:t>
            </w:r>
            <w:r w:rsidRPr="00A7284A">
              <w:rPr>
                <w:rFonts w:ascii="Arial" w:hAnsi="Arial" w:cs="Arial"/>
                <w:color w:val="000000"/>
                <w:sz w:val="20"/>
                <w:szCs w:val="20"/>
                <w:lang w:val="en-GB"/>
              </w:rPr>
              <w:t>330</w:t>
            </w:r>
          </w:p>
        </w:tc>
        <w:tc>
          <w:tcPr>
            <w:tcW w:w="1411" w:type="dxa"/>
            <w:tcBorders>
              <w:bottom w:val="single" w:sz="4" w:space="0" w:color="auto"/>
            </w:tcBorders>
          </w:tcPr>
          <w:p w14:paraId="6E23E4A2" w14:textId="0E7CE687"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4</w:t>
            </w:r>
            <w:r w:rsidR="00106509" w:rsidRPr="00936CBE">
              <w:rPr>
                <w:rFonts w:ascii="Arial" w:hAnsi="Arial" w:cs="Arial"/>
                <w:color w:val="000000"/>
                <w:sz w:val="20"/>
                <w:szCs w:val="20"/>
              </w:rPr>
              <w:t>,</w:t>
            </w:r>
            <w:r w:rsidRPr="00A7284A">
              <w:rPr>
                <w:rFonts w:ascii="Arial" w:hAnsi="Arial" w:cs="Arial"/>
                <w:color w:val="000000"/>
                <w:sz w:val="20"/>
                <w:szCs w:val="20"/>
                <w:lang w:val="en-GB"/>
              </w:rPr>
              <w:t>643</w:t>
            </w:r>
            <w:r w:rsidR="00106509" w:rsidRPr="00936CBE">
              <w:rPr>
                <w:rFonts w:ascii="Arial" w:hAnsi="Arial" w:cs="Arial"/>
                <w:color w:val="000000"/>
                <w:sz w:val="20"/>
                <w:szCs w:val="20"/>
              </w:rPr>
              <w:t>,</w:t>
            </w:r>
            <w:r w:rsidRPr="00A7284A">
              <w:rPr>
                <w:rFonts w:ascii="Arial" w:hAnsi="Arial" w:cs="Arial"/>
                <w:color w:val="000000"/>
                <w:sz w:val="20"/>
                <w:szCs w:val="20"/>
                <w:lang w:val="en-GB"/>
              </w:rPr>
              <w:t>360</w:t>
            </w:r>
          </w:p>
        </w:tc>
      </w:tr>
    </w:tbl>
    <w:p w14:paraId="4A405AF7" w14:textId="6C278F19" w:rsidR="00AB5B46" w:rsidRPr="00936CBE" w:rsidRDefault="00AB5B46" w:rsidP="00AB50B5">
      <w:pPr>
        <w:ind w:left="540"/>
        <w:jc w:val="thaiDistribute"/>
        <w:rPr>
          <w:rFonts w:ascii="Arial" w:hAnsi="Arial" w:cs="Arial"/>
          <w:color w:val="000000"/>
          <w:sz w:val="20"/>
          <w:szCs w:val="20"/>
        </w:rPr>
      </w:pPr>
    </w:p>
    <w:p w14:paraId="3056CC2A" w14:textId="77777777" w:rsidR="00A7284A" w:rsidRDefault="00A7284A" w:rsidP="00AB50B5">
      <w:pPr>
        <w:tabs>
          <w:tab w:val="left" w:pos="540"/>
        </w:tabs>
        <w:ind w:left="540"/>
        <w:jc w:val="both"/>
        <w:rPr>
          <w:rFonts w:ascii="Arial" w:hAnsi="Arial" w:cstheme="minorBidi"/>
          <w:spacing w:val="-4"/>
          <w:sz w:val="20"/>
          <w:szCs w:val="20"/>
          <w:u w:val="single"/>
        </w:rPr>
      </w:pPr>
      <w:r>
        <w:rPr>
          <w:rFonts w:ascii="Arial" w:hAnsi="Arial" w:cs="Arial"/>
          <w:spacing w:val="-4"/>
          <w:sz w:val="20"/>
          <w:szCs w:val="20"/>
          <w:u w:val="single"/>
        </w:rPr>
        <w:br w:type="page"/>
      </w:r>
    </w:p>
    <w:p w14:paraId="6A9D5487" w14:textId="4B44FAD0" w:rsidR="00ED49DC" w:rsidRPr="00936CBE" w:rsidRDefault="00ED49DC" w:rsidP="00AB50B5">
      <w:pPr>
        <w:tabs>
          <w:tab w:val="left" w:pos="540"/>
        </w:tabs>
        <w:ind w:left="540"/>
        <w:jc w:val="both"/>
        <w:rPr>
          <w:rFonts w:ascii="Arial" w:hAnsi="Arial" w:cs="Arial"/>
          <w:spacing w:val="-4"/>
          <w:sz w:val="20"/>
          <w:szCs w:val="20"/>
          <w:u w:val="single"/>
        </w:rPr>
      </w:pPr>
      <w:r w:rsidRPr="00936CBE">
        <w:rPr>
          <w:rFonts w:ascii="Arial" w:hAnsi="Arial" w:cs="Arial"/>
          <w:spacing w:val="-4"/>
          <w:sz w:val="20"/>
          <w:szCs w:val="20"/>
          <w:u w:val="single"/>
        </w:rPr>
        <w:t>Long-term loans</w:t>
      </w:r>
    </w:p>
    <w:p w14:paraId="30C0B6B4" w14:textId="77777777" w:rsidR="00ED49DC" w:rsidRPr="00936CBE" w:rsidRDefault="00ED49DC" w:rsidP="00AB50B5">
      <w:pPr>
        <w:ind w:left="540"/>
        <w:jc w:val="both"/>
        <w:rPr>
          <w:rFonts w:ascii="Arial" w:hAnsi="Arial" w:cs="Arial"/>
          <w:spacing w:val="4"/>
          <w:sz w:val="20"/>
          <w:szCs w:val="20"/>
        </w:rPr>
      </w:pPr>
    </w:p>
    <w:p w14:paraId="2EFE9C6B" w14:textId="5C8F8751" w:rsidR="002D6226" w:rsidRPr="00936CBE" w:rsidRDefault="004155E9" w:rsidP="00AB50B5">
      <w:pPr>
        <w:ind w:left="540"/>
        <w:jc w:val="both"/>
        <w:rPr>
          <w:rFonts w:ascii="Arial" w:hAnsi="Arial" w:cs="Arial"/>
          <w:spacing w:val="-6"/>
          <w:sz w:val="20"/>
          <w:szCs w:val="20"/>
        </w:rPr>
      </w:pPr>
      <w:r w:rsidRPr="00936CBE">
        <w:rPr>
          <w:rFonts w:ascii="Arial" w:hAnsi="Arial" w:cs="Arial"/>
          <w:sz w:val="20"/>
          <w:szCs w:val="20"/>
        </w:rPr>
        <w:t xml:space="preserve">As at </w:t>
      </w:r>
      <w:r w:rsidR="00A7284A" w:rsidRPr="00A7284A">
        <w:rPr>
          <w:rFonts w:ascii="Arial" w:hAnsi="Arial" w:cs="Arial"/>
          <w:sz w:val="20"/>
          <w:szCs w:val="20"/>
          <w:lang w:val="en-GB"/>
        </w:rPr>
        <w:t>31</w:t>
      </w:r>
      <w:r w:rsidRPr="00936CBE">
        <w:rPr>
          <w:rFonts w:ascii="Arial" w:hAnsi="Arial" w:cs="Arial"/>
          <w:sz w:val="20"/>
          <w:szCs w:val="20"/>
        </w:rPr>
        <w:t xml:space="preserve"> December </w:t>
      </w:r>
      <w:r w:rsidR="00A7284A" w:rsidRPr="00A7284A">
        <w:rPr>
          <w:rFonts w:ascii="Arial" w:hAnsi="Arial" w:cs="Arial"/>
          <w:sz w:val="20"/>
          <w:szCs w:val="20"/>
          <w:lang w:val="en-GB"/>
        </w:rPr>
        <w:t>2025</w:t>
      </w:r>
      <w:r w:rsidRPr="00936CBE">
        <w:rPr>
          <w:rFonts w:ascii="Arial" w:hAnsi="Arial" w:cs="Arial"/>
          <w:sz w:val="20"/>
          <w:szCs w:val="20"/>
        </w:rPr>
        <w:t>,</w:t>
      </w:r>
      <w:r w:rsidRPr="00936CBE">
        <w:rPr>
          <w:rFonts w:ascii="Arial" w:hAnsi="Arial" w:cs="Arial"/>
          <w:sz w:val="20"/>
          <w:szCs w:val="20"/>
          <w:cs/>
        </w:rPr>
        <w:t xml:space="preserve"> </w:t>
      </w:r>
      <w:r w:rsidRPr="00936CBE">
        <w:rPr>
          <w:rFonts w:ascii="Arial" w:hAnsi="Arial" w:cs="Arial"/>
          <w:sz w:val="20"/>
          <w:szCs w:val="20"/>
        </w:rPr>
        <w:t xml:space="preserve">the Company </w:t>
      </w:r>
      <w:r w:rsidR="002D6226" w:rsidRPr="00936CBE">
        <w:rPr>
          <w:rFonts w:ascii="Arial" w:hAnsi="Arial" w:cs="Arial"/>
          <w:spacing w:val="4"/>
          <w:sz w:val="20"/>
          <w:szCs w:val="20"/>
        </w:rPr>
        <w:t>had long-term loans from related p</w:t>
      </w:r>
      <w:r w:rsidR="00942023" w:rsidRPr="00936CBE">
        <w:rPr>
          <w:rFonts w:ascii="Arial" w:hAnsi="Arial" w:cs="Arial"/>
          <w:spacing w:val="4"/>
          <w:sz w:val="20"/>
          <w:szCs w:val="20"/>
        </w:rPr>
        <w:t>art</w:t>
      </w:r>
      <w:r w:rsidR="00741F18" w:rsidRPr="00936CBE">
        <w:rPr>
          <w:rFonts w:ascii="Arial" w:hAnsi="Arial" w:cs="Arial"/>
          <w:spacing w:val="4"/>
          <w:sz w:val="20"/>
          <w:szCs w:val="20"/>
        </w:rPr>
        <w:t>ies</w:t>
      </w:r>
      <w:r w:rsidR="002D6226" w:rsidRPr="00936CBE">
        <w:rPr>
          <w:rFonts w:ascii="Arial" w:hAnsi="Arial" w:cs="Arial"/>
          <w:spacing w:val="4"/>
          <w:sz w:val="20"/>
          <w:szCs w:val="20"/>
        </w:rPr>
        <w:t xml:space="preserve"> </w:t>
      </w:r>
      <w:r w:rsidR="00A76E6D" w:rsidRPr="00936CBE">
        <w:rPr>
          <w:rFonts w:ascii="Arial" w:hAnsi="Arial" w:cs="Arial"/>
          <w:spacing w:val="4"/>
          <w:sz w:val="20"/>
          <w:szCs w:val="20"/>
        </w:rPr>
        <w:t>totalling</w:t>
      </w:r>
      <w:r w:rsidR="00EF7330" w:rsidRPr="00936CBE">
        <w:rPr>
          <w:rFonts w:ascii="Arial" w:hAnsi="Arial" w:cs="Arial"/>
          <w:spacing w:val="4"/>
          <w:sz w:val="20"/>
          <w:szCs w:val="20"/>
        </w:rPr>
        <w:t xml:space="preserve"> </w:t>
      </w:r>
      <w:r w:rsidR="002D6226" w:rsidRPr="00936CBE">
        <w:rPr>
          <w:rFonts w:ascii="Arial" w:hAnsi="Arial" w:cs="Arial"/>
          <w:spacing w:val="4"/>
          <w:sz w:val="20"/>
          <w:szCs w:val="20"/>
        </w:rPr>
        <w:t xml:space="preserve">Baht </w:t>
      </w:r>
      <w:r w:rsidR="00A7284A" w:rsidRPr="00A7284A">
        <w:rPr>
          <w:rFonts w:ascii="Arial" w:hAnsi="Arial" w:cs="Arial"/>
          <w:spacing w:val="4"/>
          <w:sz w:val="20"/>
          <w:szCs w:val="20"/>
          <w:lang w:val="en-GB"/>
        </w:rPr>
        <w:t>7</w:t>
      </w:r>
      <w:r w:rsidR="002D6226" w:rsidRPr="00936CBE">
        <w:rPr>
          <w:rFonts w:ascii="Arial" w:hAnsi="Arial" w:cs="Arial"/>
          <w:spacing w:val="4"/>
          <w:sz w:val="20"/>
          <w:szCs w:val="20"/>
        </w:rPr>
        <w:t>,</w:t>
      </w:r>
      <w:r w:rsidR="00A7284A" w:rsidRPr="00A7284A">
        <w:rPr>
          <w:rFonts w:ascii="Arial" w:hAnsi="Arial" w:cs="Arial"/>
          <w:spacing w:val="4"/>
          <w:sz w:val="20"/>
          <w:szCs w:val="20"/>
          <w:lang w:val="en-GB"/>
        </w:rPr>
        <w:t>655</w:t>
      </w:r>
      <w:r w:rsidR="002D6226" w:rsidRPr="00936CBE">
        <w:rPr>
          <w:rFonts w:ascii="Arial" w:hAnsi="Arial" w:cs="Arial"/>
          <w:spacing w:val="4"/>
          <w:sz w:val="20"/>
          <w:szCs w:val="20"/>
        </w:rPr>
        <w:t xml:space="preserve"> </w:t>
      </w:r>
      <w:r w:rsidR="002D6226" w:rsidRPr="00936CBE">
        <w:rPr>
          <w:rFonts w:ascii="Arial" w:hAnsi="Arial" w:cs="Arial"/>
          <w:spacing w:val="-6"/>
          <w:sz w:val="20"/>
          <w:szCs w:val="20"/>
        </w:rPr>
        <w:t>million</w:t>
      </w:r>
      <w:r w:rsidR="00D20CDD" w:rsidRPr="00936CBE">
        <w:rPr>
          <w:rFonts w:ascii="Arial" w:hAnsi="Arial" w:cs="Arial"/>
          <w:spacing w:val="-6"/>
          <w:sz w:val="20"/>
          <w:szCs w:val="20"/>
        </w:rPr>
        <w:t xml:space="preserve"> which </w:t>
      </w:r>
      <w:r w:rsidR="002D6226" w:rsidRPr="00936CBE">
        <w:rPr>
          <w:rFonts w:ascii="Arial" w:hAnsi="Arial" w:cs="Arial"/>
          <w:spacing w:val="-6"/>
          <w:sz w:val="20"/>
          <w:szCs w:val="20"/>
        </w:rPr>
        <w:t xml:space="preserve">bore fixed interest at </w:t>
      </w:r>
      <w:r w:rsidR="00A7284A" w:rsidRPr="00A7284A">
        <w:rPr>
          <w:rFonts w:ascii="Arial" w:hAnsi="Arial" w:cs="Arial"/>
          <w:spacing w:val="-6"/>
          <w:sz w:val="20"/>
          <w:szCs w:val="20"/>
          <w:lang w:val="en-GB"/>
        </w:rPr>
        <w:t>5</w:t>
      </w:r>
      <w:r w:rsidR="002D6226" w:rsidRPr="00936CBE">
        <w:rPr>
          <w:rFonts w:ascii="Arial" w:hAnsi="Arial" w:cs="Arial"/>
          <w:spacing w:val="-6"/>
          <w:sz w:val="20"/>
          <w:szCs w:val="20"/>
        </w:rPr>
        <w:t>.</w:t>
      </w:r>
      <w:r w:rsidR="00A7284A" w:rsidRPr="00A7284A">
        <w:rPr>
          <w:rFonts w:ascii="Arial" w:hAnsi="Arial" w:cs="Arial"/>
          <w:spacing w:val="-6"/>
          <w:sz w:val="20"/>
          <w:szCs w:val="20"/>
          <w:lang w:val="en-GB"/>
        </w:rPr>
        <w:t>70</w:t>
      </w:r>
      <w:r w:rsidR="002D6226" w:rsidRPr="00936CBE">
        <w:rPr>
          <w:rFonts w:ascii="Arial" w:hAnsi="Arial" w:cs="Arial"/>
          <w:spacing w:val="-6"/>
          <w:sz w:val="20"/>
          <w:szCs w:val="20"/>
        </w:rPr>
        <w:t>% per annum</w:t>
      </w:r>
      <w:r w:rsidR="002D6226" w:rsidRPr="00936CBE">
        <w:rPr>
          <w:rFonts w:ascii="Arial" w:hAnsi="Arial" w:cs="Arial"/>
          <w:spacing w:val="-4"/>
          <w:sz w:val="20"/>
          <w:szCs w:val="20"/>
        </w:rPr>
        <w:t xml:space="preserve">, </w:t>
      </w:r>
      <w:r w:rsidR="00566DA8" w:rsidRPr="00936CBE">
        <w:rPr>
          <w:rFonts w:ascii="Arial" w:hAnsi="Arial" w:cs="Arial"/>
          <w:spacing w:val="-4"/>
          <w:sz w:val="20"/>
          <w:szCs w:val="20"/>
        </w:rPr>
        <w:t xml:space="preserve">Baht </w:t>
      </w:r>
      <w:r w:rsidR="00A7284A" w:rsidRPr="00A7284A">
        <w:rPr>
          <w:rFonts w:ascii="Arial" w:hAnsi="Arial" w:cs="Arial"/>
          <w:spacing w:val="-4"/>
          <w:sz w:val="20"/>
          <w:szCs w:val="20"/>
          <w:lang w:val="en-GB"/>
        </w:rPr>
        <w:t>4</w:t>
      </w:r>
      <w:r w:rsidR="00863374">
        <w:rPr>
          <w:rFonts w:ascii="Arial" w:hAnsi="Arial" w:cs="Arial"/>
          <w:spacing w:val="-4"/>
          <w:sz w:val="20"/>
          <w:szCs w:val="20"/>
        </w:rPr>
        <w:t>,</w:t>
      </w:r>
      <w:r w:rsidR="00A7284A" w:rsidRPr="00A7284A">
        <w:rPr>
          <w:rFonts w:ascii="Arial" w:hAnsi="Arial" w:cs="Arial"/>
          <w:spacing w:val="-4"/>
          <w:sz w:val="20"/>
          <w:szCs w:val="20"/>
          <w:lang w:val="en-GB"/>
        </w:rPr>
        <w:t>278</w:t>
      </w:r>
      <w:r w:rsidR="00F71DC5" w:rsidRPr="00936CBE">
        <w:rPr>
          <w:rFonts w:ascii="Arial" w:hAnsi="Arial" w:cs="Arial"/>
          <w:spacing w:val="-4"/>
          <w:sz w:val="20"/>
          <w:szCs w:val="20"/>
        </w:rPr>
        <w:t xml:space="preserve"> million which bore fixed interest at </w:t>
      </w:r>
      <w:r w:rsidR="00A7284A" w:rsidRPr="00A7284A">
        <w:rPr>
          <w:rFonts w:ascii="Arial" w:hAnsi="Arial" w:cs="Arial"/>
          <w:spacing w:val="-4"/>
          <w:sz w:val="20"/>
          <w:szCs w:val="20"/>
          <w:lang w:val="en-GB"/>
        </w:rPr>
        <w:t>5</w:t>
      </w:r>
      <w:r w:rsidR="00E84990" w:rsidRPr="00936CBE">
        <w:rPr>
          <w:rFonts w:ascii="Arial" w:hAnsi="Arial" w:cs="Arial"/>
          <w:spacing w:val="-4"/>
          <w:sz w:val="20"/>
          <w:szCs w:val="20"/>
        </w:rPr>
        <w:t>.</w:t>
      </w:r>
      <w:r w:rsidR="00A7284A" w:rsidRPr="00A7284A">
        <w:rPr>
          <w:rFonts w:ascii="Arial" w:hAnsi="Arial" w:cs="Arial"/>
          <w:spacing w:val="-4"/>
          <w:sz w:val="20"/>
          <w:szCs w:val="20"/>
          <w:lang w:val="en-GB"/>
        </w:rPr>
        <w:t>45</w:t>
      </w:r>
      <w:r w:rsidR="00E84990" w:rsidRPr="00936CBE">
        <w:rPr>
          <w:rFonts w:ascii="Arial" w:hAnsi="Arial" w:cs="Arial"/>
          <w:spacing w:val="-4"/>
          <w:sz w:val="20"/>
          <w:szCs w:val="20"/>
        </w:rPr>
        <w:t xml:space="preserve">% per annum, and </w:t>
      </w:r>
      <w:r w:rsidR="002D6226" w:rsidRPr="00936CBE">
        <w:rPr>
          <w:rFonts w:ascii="Arial" w:hAnsi="Arial" w:cs="Arial"/>
          <w:spacing w:val="4"/>
          <w:sz w:val="20"/>
          <w:szCs w:val="20"/>
        </w:rPr>
        <w:t xml:space="preserve">Baht </w:t>
      </w:r>
      <w:r w:rsidR="00A7284A" w:rsidRPr="00A7284A">
        <w:rPr>
          <w:rFonts w:ascii="Arial" w:hAnsi="Arial" w:cs="Arial"/>
          <w:spacing w:val="4"/>
          <w:sz w:val="20"/>
          <w:szCs w:val="20"/>
          <w:lang w:val="en-GB"/>
        </w:rPr>
        <w:t>68</w:t>
      </w:r>
      <w:r w:rsidR="009C57AD" w:rsidRPr="00936CBE">
        <w:rPr>
          <w:rFonts w:ascii="Arial" w:hAnsi="Arial" w:cs="Arial"/>
          <w:spacing w:val="4"/>
          <w:sz w:val="20"/>
          <w:szCs w:val="20"/>
        </w:rPr>
        <w:t xml:space="preserve"> </w:t>
      </w:r>
      <w:r w:rsidR="002D6226" w:rsidRPr="00936CBE">
        <w:rPr>
          <w:rFonts w:ascii="Arial" w:hAnsi="Arial" w:cs="Arial"/>
          <w:spacing w:val="-6"/>
          <w:sz w:val="20"/>
          <w:szCs w:val="20"/>
        </w:rPr>
        <w:t>million</w:t>
      </w:r>
      <w:r w:rsidR="002322B8" w:rsidRPr="00936CBE">
        <w:rPr>
          <w:rFonts w:ascii="Arial" w:hAnsi="Arial" w:cs="Arial"/>
          <w:spacing w:val="-6"/>
          <w:sz w:val="20"/>
          <w:szCs w:val="20"/>
        </w:rPr>
        <w:t xml:space="preserve"> which </w:t>
      </w:r>
      <w:r w:rsidR="002D6226" w:rsidRPr="00936CBE">
        <w:rPr>
          <w:rFonts w:ascii="Arial" w:hAnsi="Arial" w:cs="Arial"/>
          <w:spacing w:val="-6"/>
          <w:sz w:val="20"/>
          <w:szCs w:val="20"/>
        </w:rPr>
        <w:t xml:space="preserve">bore fixed interest </w:t>
      </w:r>
      <w:r w:rsidR="009C57AD" w:rsidRPr="00936CBE">
        <w:rPr>
          <w:rFonts w:ascii="Arial" w:hAnsi="Arial" w:cs="Arial"/>
          <w:spacing w:val="-6"/>
          <w:sz w:val="20"/>
          <w:szCs w:val="20"/>
        </w:rPr>
        <w:t xml:space="preserve">at </w:t>
      </w:r>
      <w:r w:rsidR="00A7284A" w:rsidRPr="00A7284A">
        <w:rPr>
          <w:rFonts w:ascii="Arial" w:hAnsi="Arial" w:cs="Arial"/>
          <w:spacing w:val="-6"/>
          <w:sz w:val="20"/>
          <w:szCs w:val="20"/>
          <w:lang w:val="en-GB"/>
        </w:rPr>
        <w:t>8</w:t>
      </w:r>
      <w:r w:rsidR="009C57AD" w:rsidRPr="00936CBE">
        <w:rPr>
          <w:rFonts w:ascii="Arial" w:hAnsi="Arial" w:cs="Arial"/>
          <w:spacing w:val="-6"/>
          <w:sz w:val="20"/>
          <w:szCs w:val="20"/>
        </w:rPr>
        <w:t>.</w:t>
      </w:r>
      <w:r w:rsidR="00A7284A" w:rsidRPr="00A7284A">
        <w:rPr>
          <w:rFonts w:ascii="Arial" w:hAnsi="Arial" w:cs="Arial"/>
          <w:spacing w:val="-6"/>
          <w:sz w:val="20"/>
          <w:szCs w:val="20"/>
          <w:lang w:val="en-GB"/>
        </w:rPr>
        <w:t>10</w:t>
      </w:r>
      <w:r w:rsidR="002D6226" w:rsidRPr="00936CBE">
        <w:rPr>
          <w:rFonts w:ascii="Arial" w:hAnsi="Arial" w:cs="Arial"/>
          <w:spacing w:val="-6"/>
          <w:sz w:val="20"/>
          <w:szCs w:val="20"/>
        </w:rPr>
        <w:t>% per annum</w:t>
      </w:r>
      <w:r w:rsidR="002D6226" w:rsidRPr="00936CBE">
        <w:rPr>
          <w:rFonts w:ascii="Arial" w:hAnsi="Arial" w:cs="Arial"/>
          <w:spacing w:val="-8"/>
          <w:sz w:val="20"/>
          <w:szCs w:val="20"/>
        </w:rPr>
        <w:t>. The terms of principle repayment of loans are specific schedules and at call</w:t>
      </w:r>
      <w:r w:rsidR="002D6226" w:rsidRPr="00936CBE">
        <w:rPr>
          <w:rFonts w:ascii="Arial" w:hAnsi="Arial" w:cs="Arial"/>
          <w:spacing w:val="-6"/>
          <w:sz w:val="20"/>
          <w:szCs w:val="20"/>
        </w:rPr>
        <w:t xml:space="preserve">. These </w:t>
      </w:r>
      <w:r w:rsidR="00160C0D" w:rsidRPr="00936CBE">
        <w:rPr>
          <w:rFonts w:ascii="Arial" w:hAnsi="Arial" w:cs="Arial"/>
          <w:spacing w:val="-6"/>
          <w:sz w:val="20"/>
          <w:szCs w:val="25"/>
        </w:rPr>
        <w:t>long</w:t>
      </w:r>
      <w:r w:rsidR="002D6226" w:rsidRPr="00936CBE">
        <w:rPr>
          <w:rFonts w:ascii="Arial" w:hAnsi="Arial" w:cs="Arial"/>
          <w:spacing w:val="-6"/>
          <w:sz w:val="20"/>
          <w:szCs w:val="20"/>
        </w:rPr>
        <w:t>-term loans are unsecured.</w:t>
      </w:r>
    </w:p>
    <w:p w14:paraId="7B5D7E30" w14:textId="77777777" w:rsidR="00663C07" w:rsidRPr="00936CBE" w:rsidRDefault="00663C07" w:rsidP="00AB50B5">
      <w:pPr>
        <w:ind w:left="540"/>
        <w:jc w:val="both"/>
        <w:rPr>
          <w:rFonts w:ascii="Arial" w:hAnsi="Arial" w:cs="Arial"/>
          <w:sz w:val="20"/>
          <w:szCs w:val="20"/>
        </w:rPr>
      </w:pPr>
    </w:p>
    <w:p w14:paraId="6C2DF44D" w14:textId="77777777" w:rsidR="00ED49DC" w:rsidRPr="00936CBE" w:rsidRDefault="00ED49DC" w:rsidP="00AB50B5">
      <w:pPr>
        <w:ind w:left="540"/>
        <w:jc w:val="both"/>
        <w:rPr>
          <w:rFonts w:ascii="Arial" w:hAnsi="Arial" w:cs="Arial"/>
          <w:sz w:val="20"/>
          <w:szCs w:val="20"/>
        </w:rPr>
      </w:pPr>
      <w:r w:rsidRPr="00936CBE">
        <w:rPr>
          <w:rFonts w:ascii="Arial" w:hAnsi="Arial" w:cs="Arial"/>
          <w:sz w:val="20"/>
          <w:szCs w:val="20"/>
        </w:rPr>
        <w:t xml:space="preserve">The movement of long-term loans from related parties can be </w:t>
      </w:r>
      <w:proofErr w:type="spellStart"/>
      <w:r w:rsidRPr="00936CBE">
        <w:rPr>
          <w:rFonts w:ascii="Arial" w:hAnsi="Arial" w:cs="Arial"/>
          <w:sz w:val="20"/>
          <w:szCs w:val="20"/>
        </w:rPr>
        <w:t>analysed</w:t>
      </w:r>
      <w:proofErr w:type="spellEnd"/>
      <w:r w:rsidRPr="00936CBE">
        <w:rPr>
          <w:rFonts w:ascii="Arial" w:hAnsi="Arial" w:cs="Arial"/>
          <w:sz w:val="20"/>
          <w:szCs w:val="20"/>
        </w:rPr>
        <w:t xml:space="preserve"> as follows:</w:t>
      </w:r>
    </w:p>
    <w:p w14:paraId="3EDCD6AF" w14:textId="77777777" w:rsidR="005C0D03" w:rsidRPr="00936CBE" w:rsidRDefault="005C0D03" w:rsidP="00AB50B5">
      <w:pPr>
        <w:ind w:left="540"/>
        <w:jc w:val="thaiDistribute"/>
        <w:rPr>
          <w:rFonts w:ascii="Arial" w:hAnsi="Arial" w:cs="Arial"/>
          <w:color w:val="000000"/>
          <w:sz w:val="20"/>
          <w:szCs w:val="20"/>
        </w:rPr>
      </w:pPr>
    </w:p>
    <w:tbl>
      <w:tblPr>
        <w:tblW w:w="9548" w:type="dxa"/>
        <w:tblInd w:w="10" w:type="dxa"/>
        <w:tblLayout w:type="fixed"/>
        <w:tblLook w:val="0000" w:firstRow="0" w:lastRow="0" w:firstColumn="0" w:lastColumn="0" w:noHBand="0" w:noVBand="0"/>
      </w:tblPr>
      <w:tblGrid>
        <w:gridCol w:w="3926"/>
        <w:gridCol w:w="1405"/>
        <w:gridCol w:w="1406"/>
        <w:gridCol w:w="1405"/>
        <w:gridCol w:w="1406"/>
      </w:tblGrid>
      <w:tr w:rsidR="00880702" w:rsidRPr="00936CBE" w14:paraId="4A3498AD" w14:textId="77777777">
        <w:tc>
          <w:tcPr>
            <w:tcW w:w="3926" w:type="dxa"/>
          </w:tcPr>
          <w:p w14:paraId="35CDEB55" w14:textId="77777777" w:rsidR="00880702" w:rsidRPr="00936CBE" w:rsidRDefault="00880702">
            <w:pPr>
              <w:ind w:left="526" w:right="-72"/>
              <w:rPr>
                <w:rFonts w:ascii="Arial" w:hAnsi="Arial" w:cs="Arial"/>
                <w:b/>
                <w:bCs/>
                <w:color w:val="000000"/>
                <w:sz w:val="20"/>
                <w:szCs w:val="20"/>
              </w:rPr>
            </w:pPr>
          </w:p>
        </w:tc>
        <w:tc>
          <w:tcPr>
            <w:tcW w:w="2811" w:type="dxa"/>
            <w:gridSpan w:val="2"/>
            <w:tcBorders>
              <w:bottom w:val="single" w:sz="4" w:space="0" w:color="auto"/>
            </w:tcBorders>
          </w:tcPr>
          <w:p w14:paraId="37C9F8B7" w14:textId="77777777" w:rsidR="00880702" w:rsidRPr="00936CBE" w:rsidRDefault="00880702">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5A576057" w14:textId="77777777" w:rsidR="00880702" w:rsidRPr="00936CBE" w:rsidRDefault="00880702">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11" w:type="dxa"/>
            <w:gridSpan w:val="2"/>
            <w:tcBorders>
              <w:bottom w:val="single" w:sz="4" w:space="0" w:color="auto"/>
            </w:tcBorders>
          </w:tcPr>
          <w:p w14:paraId="6517DDF8" w14:textId="77777777" w:rsidR="00880702" w:rsidRPr="00936CBE" w:rsidRDefault="00880702">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5FAB504E" w14:textId="77777777" w:rsidR="00880702" w:rsidRPr="00936CBE" w:rsidRDefault="00880702">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106509" w:rsidRPr="00936CBE" w14:paraId="7FFCA3B2" w14:textId="77777777">
        <w:tc>
          <w:tcPr>
            <w:tcW w:w="3926" w:type="dxa"/>
          </w:tcPr>
          <w:p w14:paraId="5ED2049B" w14:textId="4BD27EA5" w:rsidR="00106509" w:rsidRPr="00936CBE" w:rsidRDefault="00106509" w:rsidP="00106509">
            <w:pPr>
              <w:tabs>
                <w:tab w:val="left" w:pos="1134"/>
                <w:tab w:val="left" w:pos="1276"/>
                <w:tab w:val="center" w:pos="3402"/>
                <w:tab w:val="center" w:pos="4536"/>
                <w:tab w:val="center" w:pos="5670"/>
                <w:tab w:val="center" w:pos="6804"/>
                <w:tab w:val="right" w:pos="7655"/>
              </w:tabs>
              <w:ind w:left="526" w:right="-72"/>
              <w:rPr>
                <w:rFonts w:ascii="Arial" w:hAnsi="Arial" w:cs="Arial"/>
                <w:b/>
                <w:bCs/>
                <w:color w:val="000000"/>
                <w:sz w:val="20"/>
                <w:szCs w:val="20"/>
              </w:rPr>
            </w:pPr>
            <w:r w:rsidRPr="00936CBE">
              <w:rPr>
                <w:rFonts w:ascii="Arial" w:hAnsi="Arial" w:cs="Arial"/>
                <w:b/>
                <w:bCs/>
                <w:color w:val="000000"/>
                <w:sz w:val="20"/>
                <w:szCs w:val="20"/>
              </w:rPr>
              <w:t>For the years ended</w:t>
            </w:r>
            <w:r w:rsidR="00C35CBE" w:rsidRPr="00936CBE">
              <w:rPr>
                <w:rFonts w:ascii="Arial" w:hAnsi="Arial" w:cs="Arial"/>
                <w:b/>
                <w:bCs/>
                <w:color w:val="000000"/>
                <w:sz w:val="20"/>
                <w:szCs w:val="20"/>
                <w:cs/>
              </w:rPr>
              <w:t xml:space="preserve"> </w:t>
            </w:r>
            <w:r w:rsidR="00A7284A" w:rsidRPr="00A7284A">
              <w:rPr>
                <w:rFonts w:ascii="Arial" w:hAnsi="Arial" w:cs="Arial"/>
                <w:b/>
                <w:bCs/>
                <w:color w:val="000000"/>
                <w:sz w:val="20"/>
                <w:szCs w:val="20"/>
                <w:lang w:val="en-GB"/>
              </w:rPr>
              <w:t>31</w:t>
            </w:r>
            <w:r w:rsidR="00C35CBE" w:rsidRPr="00936CBE">
              <w:rPr>
                <w:rFonts w:ascii="Arial" w:hAnsi="Arial" w:cs="Arial"/>
                <w:b/>
                <w:bCs/>
                <w:color w:val="000000"/>
                <w:sz w:val="20"/>
                <w:szCs w:val="20"/>
              </w:rPr>
              <w:t xml:space="preserve"> December</w:t>
            </w:r>
          </w:p>
        </w:tc>
        <w:tc>
          <w:tcPr>
            <w:tcW w:w="1405" w:type="dxa"/>
          </w:tcPr>
          <w:p w14:paraId="3A078D65" w14:textId="3003BB5F"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06" w:type="dxa"/>
          </w:tcPr>
          <w:p w14:paraId="4EC8226C" w14:textId="53281171"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05" w:type="dxa"/>
          </w:tcPr>
          <w:p w14:paraId="6EDD750E" w14:textId="704F3517"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06" w:type="dxa"/>
          </w:tcPr>
          <w:p w14:paraId="40E08289" w14:textId="72C38EAE"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880702" w:rsidRPr="00936CBE" w14:paraId="68888DAE" w14:textId="77777777">
        <w:tc>
          <w:tcPr>
            <w:tcW w:w="3926" w:type="dxa"/>
          </w:tcPr>
          <w:p w14:paraId="1A20F361" w14:textId="3ECDC950" w:rsidR="00880702" w:rsidRPr="00936CBE" w:rsidRDefault="00880702">
            <w:pPr>
              <w:tabs>
                <w:tab w:val="left" w:pos="1134"/>
                <w:tab w:val="left" w:pos="1276"/>
                <w:tab w:val="center" w:pos="3402"/>
                <w:tab w:val="center" w:pos="4536"/>
                <w:tab w:val="center" w:pos="5670"/>
                <w:tab w:val="center" w:pos="6804"/>
                <w:tab w:val="right" w:pos="7655"/>
              </w:tabs>
              <w:ind w:left="526" w:right="-72"/>
              <w:rPr>
                <w:rFonts w:ascii="Arial" w:hAnsi="Arial" w:cs="Arial"/>
                <w:b/>
                <w:bCs/>
                <w:color w:val="000000"/>
                <w:sz w:val="20"/>
                <w:szCs w:val="20"/>
              </w:rPr>
            </w:pPr>
            <w:r w:rsidRPr="00936CBE">
              <w:rPr>
                <w:rFonts w:ascii="Arial" w:hAnsi="Arial" w:cs="Arial"/>
                <w:color w:val="000000"/>
                <w:sz w:val="20"/>
                <w:szCs w:val="20"/>
              </w:rPr>
              <w:t xml:space="preserve">   </w:t>
            </w:r>
          </w:p>
        </w:tc>
        <w:tc>
          <w:tcPr>
            <w:tcW w:w="1405" w:type="dxa"/>
            <w:tcBorders>
              <w:bottom w:val="single" w:sz="4" w:space="0" w:color="auto"/>
            </w:tcBorders>
            <w:vAlign w:val="bottom"/>
          </w:tcPr>
          <w:p w14:paraId="7D2592B2" w14:textId="749B87D5" w:rsidR="00880702" w:rsidRPr="00936CBE" w:rsidRDefault="00880702">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06" w:type="dxa"/>
            <w:tcBorders>
              <w:bottom w:val="single" w:sz="4" w:space="0" w:color="auto"/>
            </w:tcBorders>
            <w:vAlign w:val="bottom"/>
          </w:tcPr>
          <w:p w14:paraId="2579BB4A" w14:textId="3E7D5194" w:rsidR="00880702" w:rsidRPr="00936CBE" w:rsidRDefault="00880702">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05" w:type="dxa"/>
            <w:tcBorders>
              <w:bottom w:val="single" w:sz="4" w:space="0" w:color="auto"/>
            </w:tcBorders>
            <w:vAlign w:val="bottom"/>
          </w:tcPr>
          <w:p w14:paraId="4A12CCD7" w14:textId="36EE6DBC" w:rsidR="00880702" w:rsidRPr="00936CBE" w:rsidRDefault="00880702">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06" w:type="dxa"/>
            <w:tcBorders>
              <w:bottom w:val="single" w:sz="4" w:space="0" w:color="auto"/>
            </w:tcBorders>
            <w:vAlign w:val="bottom"/>
          </w:tcPr>
          <w:p w14:paraId="4E492E78" w14:textId="241CEC4B" w:rsidR="00880702" w:rsidRPr="00936CBE" w:rsidRDefault="00880702">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880702" w:rsidRPr="00936CBE" w14:paraId="238C5AB9" w14:textId="77777777">
        <w:trPr>
          <w:trHeight w:val="72"/>
        </w:trPr>
        <w:tc>
          <w:tcPr>
            <w:tcW w:w="3926" w:type="dxa"/>
          </w:tcPr>
          <w:p w14:paraId="59B02F1D" w14:textId="77777777" w:rsidR="00880702" w:rsidRPr="00936CBE" w:rsidRDefault="00880702">
            <w:pPr>
              <w:tabs>
                <w:tab w:val="left" w:pos="511"/>
              </w:tabs>
              <w:ind w:left="526" w:right="-72"/>
              <w:rPr>
                <w:rFonts w:ascii="Arial" w:hAnsi="Arial" w:cs="Arial"/>
                <w:color w:val="000000"/>
                <w:sz w:val="20"/>
                <w:szCs w:val="20"/>
              </w:rPr>
            </w:pPr>
          </w:p>
        </w:tc>
        <w:tc>
          <w:tcPr>
            <w:tcW w:w="1405" w:type="dxa"/>
            <w:tcBorders>
              <w:top w:val="single" w:sz="4" w:space="0" w:color="auto"/>
            </w:tcBorders>
            <w:vAlign w:val="bottom"/>
          </w:tcPr>
          <w:p w14:paraId="570C62BF" w14:textId="77777777" w:rsidR="00880702" w:rsidRPr="00936CBE" w:rsidRDefault="00880702">
            <w:pPr>
              <w:ind w:right="-72"/>
              <w:jc w:val="right"/>
              <w:rPr>
                <w:rFonts w:ascii="Arial" w:hAnsi="Arial" w:cs="Arial"/>
                <w:color w:val="000000"/>
                <w:sz w:val="20"/>
                <w:szCs w:val="20"/>
              </w:rPr>
            </w:pPr>
          </w:p>
        </w:tc>
        <w:tc>
          <w:tcPr>
            <w:tcW w:w="1406" w:type="dxa"/>
            <w:tcBorders>
              <w:top w:val="single" w:sz="4" w:space="0" w:color="auto"/>
            </w:tcBorders>
            <w:vAlign w:val="bottom"/>
          </w:tcPr>
          <w:p w14:paraId="113512DB" w14:textId="77777777" w:rsidR="00880702" w:rsidRPr="00936CBE" w:rsidRDefault="00880702">
            <w:pPr>
              <w:ind w:right="-72"/>
              <w:jc w:val="right"/>
              <w:rPr>
                <w:rFonts w:ascii="Arial" w:hAnsi="Arial" w:cs="Arial"/>
                <w:color w:val="000000"/>
                <w:sz w:val="20"/>
                <w:szCs w:val="20"/>
              </w:rPr>
            </w:pPr>
          </w:p>
        </w:tc>
        <w:tc>
          <w:tcPr>
            <w:tcW w:w="1405" w:type="dxa"/>
            <w:tcBorders>
              <w:top w:val="single" w:sz="4" w:space="0" w:color="auto"/>
            </w:tcBorders>
            <w:vAlign w:val="bottom"/>
          </w:tcPr>
          <w:p w14:paraId="3C210A64" w14:textId="77777777" w:rsidR="00880702" w:rsidRPr="00936CBE" w:rsidRDefault="00880702">
            <w:pPr>
              <w:ind w:right="-72"/>
              <w:jc w:val="right"/>
              <w:rPr>
                <w:rFonts w:ascii="Arial" w:hAnsi="Arial" w:cs="Arial"/>
                <w:color w:val="000000"/>
                <w:sz w:val="20"/>
                <w:szCs w:val="20"/>
              </w:rPr>
            </w:pPr>
          </w:p>
        </w:tc>
        <w:tc>
          <w:tcPr>
            <w:tcW w:w="1406" w:type="dxa"/>
            <w:tcBorders>
              <w:top w:val="single" w:sz="4" w:space="0" w:color="auto"/>
            </w:tcBorders>
            <w:vAlign w:val="bottom"/>
          </w:tcPr>
          <w:p w14:paraId="5A9865F5" w14:textId="77777777" w:rsidR="00880702" w:rsidRPr="00936CBE" w:rsidRDefault="00880702">
            <w:pPr>
              <w:ind w:right="-72"/>
              <w:jc w:val="right"/>
              <w:rPr>
                <w:rFonts w:ascii="Arial" w:hAnsi="Arial" w:cs="Arial"/>
                <w:color w:val="000000"/>
                <w:sz w:val="20"/>
                <w:szCs w:val="20"/>
              </w:rPr>
            </w:pPr>
          </w:p>
        </w:tc>
      </w:tr>
      <w:tr w:rsidR="00106509" w:rsidRPr="00936CBE" w14:paraId="0E26299F" w14:textId="77777777" w:rsidTr="3ABCB9CB">
        <w:trPr>
          <w:trHeight w:val="72"/>
        </w:trPr>
        <w:tc>
          <w:tcPr>
            <w:tcW w:w="3926" w:type="dxa"/>
          </w:tcPr>
          <w:p w14:paraId="5A812234" w14:textId="77777777" w:rsidR="00106509" w:rsidRPr="00936CBE" w:rsidRDefault="00106509" w:rsidP="00106509">
            <w:pPr>
              <w:tabs>
                <w:tab w:val="left" w:pos="511"/>
              </w:tabs>
              <w:ind w:left="526" w:right="-72"/>
              <w:rPr>
                <w:rFonts w:ascii="Arial" w:hAnsi="Arial" w:cs="Arial"/>
                <w:color w:val="000000"/>
                <w:sz w:val="20"/>
                <w:szCs w:val="20"/>
              </w:rPr>
            </w:pPr>
            <w:r w:rsidRPr="00936CBE">
              <w:rPr>
                <w:rFonts w:ascii="Arial" w:hAnsi="Arial" w:cs="Arial"/>
                <w:color w:val="000000"/>
                <w:sz w:val="20"/>
                <w:szCs w:val="20"/>
              </w:rPr>
              <w:t>Opening balance</w:t>
            </w:r>
          </w:p>
        </w:tc>
        <w:tc>
          <w:tcPr>
            <w:tcW w:w="1405" w:type="dxa"/>
            <w:vAlign w:val="bottom"/>
          </w:tcPr>
          <w:p w14:paraId="270A0B2B" w14:textId="0D5CA527" w:rsidR="00106509" w:rsidRPr="00936CBE" w:rsidRDefault="002A6E77"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vAlign w:val="bottom"/>
          </w:tcPr>
          <w:p w14:paraId="475B4823" w14:textId="2E78D422"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top w:val="nil"/>
              <w:left w:val="nil"/>
              <w:right w:val="nil"/>
            </w:tcBorders>
            <w:vAlign w:val="bottom"/>
          </w:tcPr>
          <w:p w14:paraId="13EB468D" w14:textId="5F150F19" w:rsidR="00106509" w:rsidRPr="00936CBE" w:rsidRDefault="002A6E77"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vAlign w:val="bottom"/>
          </w:tcPr>
          <w:p w14:paraId="43FE4EE9" w14:textId="026B9A5C"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r>
      <w:tr w:rsidR="00106509" w:rsidRPr="00936CBE" w14:paraId="33DBFD8E" w14:textId="77777777" w:rsidTr="3ABCB9CB">
        <w:trPr>
          <w:trHeight w:val="72"/>
        </w:trPr>
        <w:tc>
          <w:tcPr>
            <w:tcW w:w="3926" w:type="dxa"/>
          </w:tcPr>
          <w:p w14:paraId="69177E98" w14:textId="77777777" w:rsidR="00106509" w:rsidRPr="00936CBE" w:rsidRDefault="00106509" w:rsidP="00106509">
            <w:pPr>
              <w:tabs>
                <w:tab w:val="left" w:pos="511"/>
              </w:tabs>
              <w:ind w:left="526" w:right="-72"/>
              <w:rPr>
                <w:rFonts w:ascii="Arial" w:hAnsi="Arial" w:cs="Arial"/>
                <w:color w:val="000000"/>
                <w:sz w:val="20"/>
                <w:szCs w:val="20"/>
              </w:rPr>
            </w:pPr>
            <w:r w:rsidRPr="00936CBE">
              <w:rPr>
                <w:rFonts w:ascii="Arial" w:hAnsi="Arial" w:cs="Arial"/>
                <w:color w:val="000000"/>
                <w:sz w:val="20"/>
                <w:szCs w:val="20"/>
              </w:rPr>
              <w:t>Cash flows:</w:t>
            </w:r>
          </w:p>
        </w:tc>
        <w:tc>
          <w:tcPr>
            <w:tcW w:w="1405" w:type="dxa"/>
            <w:vAlign w:val="bottom"/>
          </w:tcPr>
          <w:p w14:paraId="45607226" w14:textId="77777777" w:rsidR="00106509" w:rsidRPr="00936CBE" w:rsidRDefault="00106509" w:rsidP="00106509">
            <w:pPr>
              <w:ind w:right="-72"/>
              <w:jc w:val="right"/>
              <w:rPr>
                <w:rFonts w:ascii="Arial" w:hAnsi="Arial" w:cs="Arial"/>
                <w:color w:val="000000"/>
                <w:sz w:val="20"/>
                <w:szCs w:val="20"/>
              </w:rPr>
            </w:pPr>
          </w:p>
        </w:tc>
        <w:tc>
          <w:tcPr>
            <w:tcW w:w="1406" w:type="dxa"/>
            <w:vAlign w:val="bottom"/>
          </w:tcPr>
          <w:p w14:paraId="2007E8FC" w14:textId="77777777" w:rsidR="00106509" w:rsidRPr="00936CBE" w:rsidRDefault="00106509" w:rsidP="00106509">
            <w:pPr>
              <w:ind w:right="-72"/>
              <w:jc w:val="right"/>
              <w:rPr>
                <w:rFonts w:ascii="Arial" w:hAnsi="Arial" w:cs="Arial"/>
                <w:color w:val="000000"/>
                <w:sz w:val="20"/>
                <w:szCs w:val="20"/>
              </w:rPr>
            </w:pPr>
          </w:p>
        </w:tc>
        <w:tc>
          <w:tcPr>
            <w:tcW w:w="1405" w:type="dxa"/>
            <w:tcBorders>
              <w:top w:val="nil"/>
              <w:left w:val="nil"/>
              <w:right w:val="nil"/>
            </w:tcBorders>
            <w:vAlign w:val="bottom"/>
          </w:tcPr>
          <w:p w14:paraId="6A81C278" w14:textId="77777777" w:rsidR="00106509" w:rsidRPr="00936CBE" w:rsidRDefault="00106509" w:rsidP="00106509">
            <w:pPr>
              <w:ind w:right="-72"/>
              <w:jc w:val="right"/>
              <w:rPr>
                <w:rFonts w:ascii="Arial" w:hAnsi="Arial" w:cs="Arial"/>
                <w:color w:val="000000"/>
                <w:sz w:val="20"/>
                <w:szCs w:val="20"/>
              </w:rPr>
            </w:pPr>
          </w:p>
        </w:tc>
        <w:tc>
          <w:tcPr>
            <w:tcW w:w="1406" w:type="dxa"/>
            <w:vAlign w:val="bottom"/>
          </w:tcPr>
          <w:p w14:paraId="0F0E54E8" w14:textId="77777777" w:rsidR="00106509" w:rsidRPr="00936CBE" w:rsidRDefault="00106509" w:rsidP="00106509">
            <w:pPr>
              <w:ind w:right="-72"/>
              <w:jc w:val="right"/>
              <w:rPr>
                <w:rFonts w:ascii="Arial" w:hAnsi="Arial" w:cs="Arial"/>
                <w:color w:val="000000"/>
                <w:sz w:val="20"/>
                <w:szCs w:val="20"/>
              </w:rPr>
            </w:pPr>
          </w:p>
        </w:tc>
      </w:tr>
      <w:tr w:rsidR="00106509" w:rsidRPr="00936CBE" w14:paraId="669841E5" w14:textId="77777777" w:rsidTr="3ABCB9CB">
        <w:tc>
          <w:tcPr>
            <w:tcW w:w="3926" w:type="dxa"/>
          </w:tcPr>
          <w:p w14:paraId="199B100C" w14:textId="77777777" w:rsidR="00106509" w:rsidRPr="00936CBE" w:rsidRDefault="00106509" w:rsidP="00106509">
            <w:pPr>
              <w:tabs>
                <w:tab w:val="left" w:pos="511"/>
              </w:tabs>
              <w:ind w:left="526" w:right="-72"/>
              <w:rPr>
                <w:rFonts w:ascii="Arial" w:hAnsi="Arial" w:cs="Arial"/>
                <w:color w:val="000000"/>
                <w:sz w:val="20"/>
                <w:szCs w:val="20"/>
              </w:rPr>
            </w:pPr>
            <w:r w:rsidRPr="00936CBE">
              <w:rPr>
                <w:rFonts w:ascii="Arial" w:hAnsi="Arial" w:cs="Arial"/>
                <w:color w:val="000000"/>
                <w:sz w:val="20"/>
                <w:szCs w:val="20"/>
              </w:rPr>
              <w:t xml:space="preserve">   Additions during the year</w:t>
            </w:r>
          </w:p>
        </w:tc>
        <w:tc>
          <w:tcPr>
            <w:tcW w:w="1405" w:type="dxa"/>
            <w:vAlign w:val="bottom"/>
          </w:tcPr>
          <w:p w14:paraId="6CC35F91" w14:textId="36387F31" w:rsidR="00106509" w:rsidRPr="00936CBE" w:rsidRDefault="002A6E77"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vAlign w:val="bottom"/>
          </w:tcPr>
          <w:p w14:paraId="1E363B42" w14:textId="75B700B0"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top w:val="nil"/>
              <w:left w:val="nil"/>
              <w:right w:val="nil"/>
            </w:tcBorders>
            <w:vAlign w:val="bottom"/>
          </w:tcPr>
          <w:p w14:paraId="218C16F0" w14:textId="015B826C"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2E76E4" w:rsidRPr="00936CBE">
              <w:rPr>
                <w:rFonts w:ascii="Arial" w:hAnsi="Arial" w:cs="Arial"/>
                <w:color w:val="000000"/>
                <w:sz w:val="20"/>
                <w:szCs w:val="20"/>
              </w:rPr>
              <w:t>,</w:t>
            </w:r>
            <w:r w:rsidRPr="00A7284A">
              <w:rPr>
                <w:rFonts w:ascii="Arial" w:hAnsi="Arial" w:cs="Arial"/>
                <w:color w:val="000000"/>
                <w:sz w:val="20"/>
                <w:szCs w:val="20"/>
                <w:lang w:val="en-GB"/>
              </w:rPr>
              <w:t>001</w:t>
            </w:r>
            <w:r w:rsidR="002E76E4" w:rsidRPr="00936CBE">
              <w:rPr>
                <w:rFonts w:ascii="Arial" w:hAnsi="Arial" w:cs="Arial"/>
                <w:color w:val="000000"/>
                <w:sz w:val="20"/>
                <w:szCs w:val="20"/>
              </w:rPr>
              <w:t>,</w:t>
            </w:r>
            <w:r w:rsidRPr="00A7284A">
              <w:rPr>
                <w:rFonts w:ascii="Arial" w:hAnsi="Arial" w:cs="Arial"/>
                <w:color w:val="000000"/>
                <w:sz w:val="20"/>
                <w:szCs w:val="20"/>
                <w:lang w:val="en-GB"/>
              </w:rPr>
              <w:t>112</w:t>
            </w:r>
          </w:p>
        </w:tc>
        <w:tc>
          <w:tcPr>
            <w:tcW w:w="1406" w:type="dxa"/>
            <w:vAlign w:val="bottom"/>
          </w:tcPr>
          <w:p w14:paraId="1658C55D" w14:textId="1DEBB02C"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r>
      <w:tr w:rsidR="00106509" w:rsidRPr="00936CBE" w14:paraId="5848E8FE" w14:textId="77777777" w:rsidTr="3ABCB9CB">
        <w:tc>
          <w:tcPr>
            <w:tcW w:w="3926" w:type="dxa"/>
          </w:tcPr>
          <w:p w14:paraId="7A24E879" w14:textId="77777777" w:rsidR="00106509" w:rsidRPr="00936CBE" w:rsidRDefault="00106509" w:rsidP="00106509">
            <w:pPr>
              <w:ind w:left="526" w:right="-72"/>
              <w:rPr>
                <w:rFonts w:ascii="Arial" w:hAnsi="Arial" w:cs="Arial"/>
                <w:color w:val="000000"/>
                <w:spacing w:val="-6"/>
                <w:sz w:val="20"/>
                <w:szCs w:val="20"/>
              </w:rPr>
            </w:pPr>
            <w:r w:rsidRPr="00936CBE">
              <w:rPr>
                <w:rFonts w:ascii="Arial" w:hAnsi="Arial" w:cs="Arial"/>
                <w:color w:val="000000"/>
                <w:sz w:val="20"/>
                <w:szCs w:val="20"/>
              </w:rPr>
              <w:t xml:space="preserve">   </w:t>
            </w:r>
            <w:r w:rsidRPr="00936CBE">
              <w:rPr>
                <w:rFonts w:ascii="Arial" w:hAnsi="Arial" w:cs="Arial"/>
                <w:color w:val="000000"/>
                <w:spacing w:val="-6"/>
                <w:sz w:val="20"/>
                <w:szCs w:val="20"/>
              </w:rPr>
              <w:t>Repayments during the year</w:t>
            </w:r>
          </w:p>
        </w:tc>
        <w:tc>
          <w:tcPr>
            <w:tcW w:w="1405" w:type="dxa"/>
            <w:vAlign w:val="bottom"/>
          </w:tcPr>
          <w:p w14:paraId="74F75494" w14:textId="30745338" w:rsidR="00106509" w:rsidRPr="00936CBE" w:rsidRDefault="002A6E77"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vAlign w:val="bottom"/>
          </w:tcPr>
          <w:p w14:paraId="4F749DE3" w14:textId="57F31AF6"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top w:val="nil"/>
              <w:left w:val="nil"/>
              <w:right w:val="nil"/>
            </w:tcBorders>
            <w:vAlign w:val="bottom"/>
          </w:tcPr>
          <w:p w14:paraId="47D9EB80" w14:textId="19710506" w:rsidR="00106509" w:rsidRPr="00936CBE" w:rsidRDefault="002A6E77"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vAlign w:val="bottom"/>
          </w:tcPr>
          <w:p w14:paraId="0E2C65C5" w14:textId="2F7D82EF"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155</w:t>
            </w:r>
            <w:r w:rsidRPr="00936CBE">
              <w:rPr>
                <w:rFonts w:ascii="Arial" w:hAnsi="Arial" w:cs="Arial"/>
                <w:color w:val="000000"/>
                <w:sz w:val="20"/>
                <w:szCs w:val="20"/>
              </w:rPr>
              <w:t>,</w:t>
            </w:r>
            <w:r w:rsidR="00A7284A" w:rsidRPr="00A7284A">
              <w:rPr>
                <w:rFonts w:ascii="Arial" w:hAnsi="Arial" w:cs="Arial"/>
                <w:color w:val="000000"/>
                <w:sz w:val="20"/>
                <w:szCs w:val="20"/>
                <w:lang w:val="en-GB"/>
              </w:rPr>
              <w:t>000</w:t>
            </w:r>
            <w:r w:rsidRPr="00936CBE">
              <w:rPr>
                <w:rFonts w:ascii="Arial" w:hAnsi="Arial" w:cs="Arial"/>
                <w:color w:val="000000"/>
                <w:sz w:val="20"/>
                <w:szCs w:val="20"/>
              </w:rPr>
              <w:t>)</w:t>
            </w:r>
          </w:p>
        </w:tc>
      </w:tr>
      <w:tr w:rsidR="00106509" w:rsidRPr="00936CBE" w14:paraId="5E7EBC2A" w14:textId="77777777" w:rsidTr="3ABCB9CB">
        <w:tc>
          <w:tcPr>
            <w:tcW w:w="3926" w:type="dxa"/>
          </w:tcPr>
          <w:p w14:paraId="001F3B7C" w14:textId="77777777" w:rsidR="00106509" w:rsidRPr="00936CBE" w:rsidRDefault="00106509" w:rsidP="00106509">
            <w:pPr>
              <w:ind w:left="526" w:right="-72"/>
              <w:rPr>
                <w:rFonts w:ascii="Arial" w:hAnsi="Arial" w:cs="Arial"/>
                <w:color w:val="000000"/>
                <w:sz w:val="20"/>
                <w:szCs w:val="20"/>
              </w:rPr>
            </w:pPr>
            <w:r w:rsidRPr="00936CBE">
              <w:rPr>
                <w:rFonts w:ascii="Arial" w:hAnsi="Arial" w:cs="Arial"/>
                <w:color w:val="000000"/>
                <w:sz w:val="20"/>
                <w:szCs w:val="20"/>
              </w:rPr>
              <w:t>Other non-cash movements:</w:t>
            </w:r>
          </w:p>
        </w:tc>
        <w:tc>
          <w:tcPr>
            <w:tcW w:w="1405" w:type="dxa"/>
            <w:vAlign w:val="bottom"/>
          </w:tcPr>
          <w:p w14:paraId="4939A40B" w14:textId="77777777" w:rsidR="00106509" w:rsidRPr="00936CBE" w:rsidRDefault="00106509" w:rsidP="00106509">
            <w:pPr>
              <w:ind w:right="-72"/>
              <w:jc w:val="right"/>
              <w:rPr>
                <w:rFonts w:ascii="Arial" w:hAnsi="Arial" w:cs="Arial"/>
                <w:color w:val="000000"/>
                <w:sz w:val="20"/>
                <w:szCs w:val="20"/>
              </w:rPr>
            </w:pPr>
          </w:p>
        </w:tc>
        <w:tc>
          <w:tcPr>
            <w:tcW w:w="1406" w:type="dxa"/>
            <w:vAlign w:val="bottom"/>
          </w:tcPr>
          <w:p w14:paraId="435702FA" w14:textId="77777777" w:rsidR="00106509" w:rsidRPr="00936CBE" w:rsidRDefault="00106509" w:rsidP="00106509">
            <w:pPr>
              <w:ind w:right="-72"/>
              <w:jc w:val="right"/>
              <w:rPr>
                <w:rFonts w:ascii="Arial" w:hAnsi="Arial" w:cs="Arial"/>
                <w:color w:val="000000"/>
                <w:sz w:val="20"/>
                <w:szCs w:val="20"/>
              </w:rPr>
            </w:pPr>
          </w:p>
        </w:tc>
        <w:tc>
          <w:tcPr>
            <w:tcW w:w="1405" w:type="dxa"/>
            <w:tcBorders>
              <w:top w:val="nil"/>
              <w:left w:val="nil"/>
              <w:right w:val="nil"/>
            </w:tcBorders>
            <w:vAlign w:val="bottom"/>
          </w:tcPr>
          <w:p w14:paraId="7C1A15E5" w14:textId="77777777" w:rsidR="00106509" w:rsidRPr="00936CBE" w:rsidRDefault="00106509" w:rsidP="00106509">
            <w:pPr>
              <w:ind w:right="-72"/>
              <w:jc w:val="right"/>
              <w:rPr>
                <w:rFonts w:ascii="Arial" w:hAnsi="Arial" w:cs="Arial"/>
                <w:color w:val="000000"/>
                <w:sz w:val="20"/>
                <w:szCs w:val="20"/>
              </w:rPr>
            </w:pPr>
          </w:p>
        </w:tc>
        <w:tc>
          <w:tcPr>
            <w:tcW w:w="1406" w:type="dxa"/>
            <w:vAlign w:val="bottom"/>
          </w:tcPr>
          <w:p w14:paraId="0FC6F3AC" w14:textId="77777777" w:rsidR="00106509" w:rsidRPr="00936CBE" w:rsidRDefault="00106509" w:rsidP="00106509">
            <w:pPr>
              <w:ind w:right="-72"/>
              <w:jc w:val="right"/>
              <w:rPr>
                <w:rFonts w:ascii="Arial" w:hAnsi="Arial" w:cs="Arial"/>
                <w:color w:val="000000"/>
                <w:sz w:val="20"/>
                <w:szCs w:val="20"/>
              </w:rPr>
            </w:pPr>
          </w:p>
        </w:tc>
      </w:tr>
      <w:tr w:rsidR="000C0069" w:rsidRPr="00936CBE" w14:paraId="721AA8BB" w14:textId="77777777" w:rsidTr="000C0069">
        <w:tc>
          <w:tcPr>
            <w:tcW w:w="3926" w:type="dxa"/>
          </w:tcPr>
          <w:p w14:paraId="57341307" w14:textId="4C73F96A" w:rsidR="000C0069" w:rsidRPr="00936CBE" w:rsidRDefault="008C6AFD" w:rsidP="000C0069">
            <w:pPr>
              <w:ind w:left="526" w:right="-72"/>
              <w:rPr>
                <w:rFonts w:ascii="Arial" w:hAnsi="Arial" w:cs="Arial"/>
                <w:color w:val="000000"/>
                <w:spacing w:val="-2"/>
                <w:sz w:val="20"/>
                <w:szCs w:val="20"/>
              </w:rPr>
            </w:pPr>
            <w:r w:rsidRPr="00936CBE">
              <w:rPr>
                <w:rFonts w:ascii="Arial" w:hAnsi="Arial" w:cs="Arial"/>
                <w:color w:val="000000"/>
                <w:spacing w:val="-2"/>
                <w:sz w:val="20"/>
                <w:szCs w:val="20"/>
              </w:rPr>
              <w:t xml:space="preserve">   Reclassified from short-terms loans</w:t>
            </w:r>
          </w:p>
        </w:tc>
        <w:tc>
          <w:tcPr>
            <w:tcW w:w="1405" w:type="dxa"/>
            <w:tcBorders>
              <w:bottom w:val="single" w:sz="4" w:space="0" w:color="auto"/>
            </w:tcBorders>
            <w:vAlign w:val="bottom"/>
          </w:tcPr>
          <w:p w14:paraId="03CAD870" w14:textId="5E0B57F8" w:rsidR="000C0069" w:rsidRPr="00936CBE" w:rsidRDefault="000C0069" w:rsidP="000C006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tcBorders>
              <w:bottom w:val="single" w:sz="4" w:space="0" w:color="auto"/>
            </w:tcBorders>
            <w:vAlign w:val="bottom"/>
          </w:tcPr>
          <w:p w14:paraId="17DDF73D" w14:textId="743AAE11" w:rsidR="000C0069" w:rsidRPr="00936CBE" w:rsidRDefault="000C0069" w:rsidP="000C006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left w:val="nil"/>
              <w:bottom w:val="single" w:sz="4" w:space="0" w:color="auto"/>
              <w:right w:val="nil"/>
            </w:tcBorders>
            <w:vAlign w:val="bottom"/>
          </w:tcPr>
          <w:p w14:paraId="39629BA1" w14:textId="1C905B54" w:rsidR="000C0069" w:rsidRPr="00936CBE" w:rsidRDefault="008C6AFD" w:rsidP="000C006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tcBorders>
              <w:bottom w:val="single" w:sz="4" w:space="0" w:color="auto"/>
            </w:tcBorders>
            <w:vAlign w:val="bottom"/>
          </w:tcPr>
          <w:p w14:paraId="16F9395F" w14:textId="1917BFEF" w:rsidR="000C0069" w:rsidRPr="00936CBE" w:rsidRDefault="00A7284A" w:rsidP="000C0069">
            <w:pPr>
              <w:ind w:right="-72"/>
              <w:jc w:val="right"/>
              <w:rPr>
                <w:rFonts w:ascii="Arial" w:hAnsi="Arial" w:cs="Arial"/>
                <w:color w:val="000000"/>
                <w:sz w:val="20"/>
                <w:szCs w:val="20"/>
              </w:rPr>
            </w:pPr>
            <w:r w:rsidRPr="00A7284A">
              <w:rPr>
                <w:rFonts w:ascii="Arial" w:hAnsi="Arial" w:cs="Arial"/>
                <w:color w:val="000000"/>
                <w:sz w:val="20"/>
                <w:szCs w:val="20"/>
                <w:lang w:val="en-GB"/>
              </w:rPr>
              <w:t>155</w:t>
            </w:r>
            <w:r w:rsidR="008C6AFD" w:rsidRPr="00936CBE">
              <w:rPr>
                <w:rFonts w:ascii="Arial" w:hAnsi="Arial" w:cs="Arial"/>
                <w:color w:val="000000"/>
                <w:sz w:val="20"/>
                <w:szCs w:val="20"/>
              </w:rPr>
              <w:t>,</w:t>
            </w:r>
            <w:r w:rsidRPr="00A7284A">
              <w:rPr>
                <w:rFonts w:ascii="Arial" w:hAnsi="Arial" w:cs="Arial"/>
                <w:color w:val="000000"/>
                <w:sz w:val="20"/>
                <w:szCs w:val="20"/>
                <w:lang w:val="en-GB"/>
              </w:rPr>
              <w:t>000</w:t>
            </w:r>
          </w:p>
        </w:tc>
      </w:tr>
      <w:tr w:rsidR="00106509" w:rsidRPr="00936CBE" w14:paraId="3CABC709" w14:textId="77777777" w:rsidTr="3ABCB9CB">
        <w:trPr>
          <w:trHeight w:val="50"/>
        </w:trPr>
        <w:tc>
          <w:tcPr>
            <w:tcW w:w="3926" w:type="dxa"/>
          </w:tcPr>
          <w:p w14:paraId="433D1A8C" w14:textId="77777777" w:rsidR="00106509" w:rsidRPr="00936CBE" w:rsidRDefault="00106509" w:rsidP="00106509">
            <w:pPr>
              <w:ind w:left="526" w:right="-72"/>
              <w:rPr>
                <w:rFonts w:ascii="Arial" w:hAnsi="Arial" w:cs="Arial"/>
                <w:color w:val="000000"/>
                <w:spacing w:val="-2"/>
                <w:sz w:val="20"/>
                <w:szCs w:val="20"/>
              </w:rPr>
            </w:pPr>
          </w:p>
        </w:tc>
        <w:tc>
          <w:tcPr>
            <w:tcW w:w="1405" w:type="dxa"/>
            <w:tcBorders>
              <w:top w:val="single" w:sz="4" w:space="0" w:color="auto"/>
            </w:tcBorders>
            <w:vAlign w:val="bottom"/>
          </w:tcPr>
          <w:p w14:paraId="1A304C05" w14:textId="77777777" w:rsidR="00106509" w:rsidRPr="00936CBE" w:rsidRDefault="00106509" w:rsidP="00106509">
            <w:pPr>
              <w:ind w:right="-72"/>
              <w:jc w:val="right"/>
              <w:rPr>
                <w:rFonts w:ascii="Arial" w:hAnsi="Arial" w:cs="Arial"/>
                <w:color w:val="000000"/>
                <w:sz w:val="20"/>
                <w:szCs w:val="20"/>
              </w:rPr>
            </w:pPr>
          </w:p>
        </w:tc>
        <w:tc>
          <w:tcPr>
            <w:tcW w:w="1406" w:type="dxa"/>
            <w:tcBorders>
              <w:top w:val="single" w:sz="4" w:space="0" w:color="auto"/>
            </w:tcBorders>
            <w:vAlign w:val="bottom"/>
          </w:tcPr>
          <w:p w14:paraId="49E12984" w14:textId="77777777" w:rsidR="00106509" w:rsidRPr="00936CBE" w:rsidRDefault="00106509" w:rsidP="00106509">
            <w:pPr>
              <w:ind w:right="-72"/>
              <w:jc w:val="right"/>
              <w:rPr>
                <w:rFonts w:ascii="Arial" w:hAnsi="Arial" w:cs="Arial"/>
                <w:color w:val="000000"/>
                <w:sz w:val="20"/>
                <w:szCs w:val="20"/>
              </w:rPr>
            </w:pPr>
          </w:p>
        </w:tc>
        <w:tc>
          <w:tcPr>
            <w:tcW w:w="1405" w:type="dxa"/>
            <w:tcBorders>
              <w:top w:val="single" w:sz="4" w:space="0" w:color="auto"/>
              <w:left w:val="nil"/>
              <w:right w:val="nil"/>
            </w:tcBorders>
            <w:vAlign w:val="bottom"/>
          </w:tcPr>
          <w:p w14:paraId="5E0294A7" w14:textId="77777777" w:rsidR="00106509" w:rsidRPr="00936CBE" w:rsidRDefault="00106509" w:rsidP="00106509">
            <w:pPr>
              <w:ind w:right="-72"/>
              <w:jc w:val="right"/>
              <w:rPr>
                <w:rFonts w:ascii="Arial" w:hAnsi="Arial" w:cs="Arial"/>
                <w:color w:val="000000"/>
                <w:sz w:val="20"/>
                <w:szCs w:val="20"/>
              </w:rPr>
            </w:pPr>
          </w:p>
        </w:tc>
        <w:tc>
          <w:tcPr>
            <w:tcW w:w="1406" w:type="dxa"/>
            <w:tcBorders>
              <w:top w:val="single" w:sz="4" w:space="0" w:color="auto"/>
            </w:tcBorders>
            <w:vAlign w:val="bottom"/>
          </w:tcPr>
          <w:p w14:paraId="240DB37F" w14:textId="77777777" w:rsidR="00106509" w:rsidRPr="00936CBE" w:rsidRDefault="00106509" w:rsidP="00106509">
            <w:pPr>
              <w:ind w:right="-72"/>
              <w:jc w:val="right"/>
              <w:rPr>
                <w:rFonts w:ascii="Arial" w:hAnsi="Arial" w:cs="Arial"/>
                <w:color w:val="000000"/>
                <w:sz w:val="20"/>
                <w:szCs w:val="20"/>
              </w:rPr>
            </w:pPr>
          </w:p>
        </w:tc>
      </w:tr>
      <w:tr w:rsidR="00106509" w:rsidRPr="00936CBE" w14:paraId="2A584C95" w14:textId="77777777" w:rsidTr="3ABCB9CB">
        <w:tc>
          <w:tcPr>
            <w:tcW w:w="3926" w:type="dxa"/>
          </w:tcPr>
          <w:p w14:paraId="24FF6B14" w14:textId="014F1C70" w:rsidR="00106509" w:rsidRPr="00936CBE" w:rsidRDefault="00106509" w:rsidP="00106509">
            <w:pPr>
              <w:tabs>
                <w:tab w:val="left" w:pos="1134"/>
                <w:tab w:val="left" w:pos="1276"/>
                <w:tab w:val="center" w:pos="3402"/>
                <w:tab w:val="center" w:pos="4536"/>
                <w:tab w:val="center" w:pos="5670"/>
                <w:tab w:val="center" w:pos="6804"/>
                <w:tab w:val="right" w:pos="7655"/>
              </w:tabs>
              <w:ind w:left="526" w:right="-72"/>
              <w:rPr>
                <w:rFonts w:ascii="Arial" w:hAnsi="Arial" w:cs="Arial"/>
                <w:color w:val="000000"/>
                <w:sz w:val="20"/>
                <w:szCs w:val="20"/>
              </w:rPr>
            </w:pPr>
            <w:r w:rsidRPr="00936CBE">
              <w:rPr>
                <w:rFonts w:ascii="Arial" w:hAnsi="Arial" w:cs="Arial"/>
                <w:color w:val="000000"/>
                <w:sz w:val="20"/>
                <w:szCs w:val="20"/>
              </w:rPr>
              <w:t>Closing balance</w:t>
            </w:r>
          </w:p>
        </w:tc>
        <w:tc>
          <w:tcPr>
            <w:tcW w:w="1405" w:type="dxa"/>
            <w:tcBorders>
              <w:bottom w:val="single" w:sz="4" w:space="0" w:color="auto"/>
            </w:tcBorders>
            <w:vAlign w:val="bottom"/>
          </w:tcPr>
          <w:p w14:paraId="75BBAAB1" w14:textId="6ECA39B7" w:rsidR="00106509" w:rsidRPr="00936CBE" w:rsidRDefault="002A6E77"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6" w:type="dxa"/>
            <w:tcBorders>
              <w:bottom w:val="single" w:sz="4" w:space="0" w:color="auto"/>
            </w:tcBorders>
            <w:vAlign w:val="bottom"/>
          </w:tcPr>
          <w:p w14:paraId="3B902CA1" w14:textId="1099E0B3"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05" w:type="dxa"/>
            <w:tcBorders>
              <w:top w:val="nil"/>
              <w:left w:val="nil"/>
              <w:bottom w:val="single" w:sz="4" w:space="0" w:color="auto"/>
              <w:right w:val="nil"/>
            </w:tcBorders>
            <w:vAlign w:val="bottom"/>
          </w:tcPr>
          <w:p w14:paraId="250CFEB9" w14:textId="70F16D96"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12</w:t>
            </w:r>
            <w:r w:rsidR="003F40D8" w:rsidRPr="00936CBE">
              <w:rPr>
                <w:rFonts w:ascii="Arial" w:hAnsi="Arial" w:cs="Arial"/>
                <w:color w:val="000000"/>
                <w:sz w:val="20"/>
                <w:szCs w:val="20"/>
              </w:rPr>
              <w:t>,</w:t>
            </w:r>
            <w:r w:rsidRPr="00A7284A">
              <w:rPr>
                <w:rFonts w:ascii="Arial" w:hAnsi="Arial" w:cs="Arial"/>
                <w:color w:val="000000"/>
                <w:sz w:val="20"/>
                <w:szCs w:val="20"/>
                <w:lang w:val="en-GB"/>
              </w:rPr>
              <w:t>001</w:t>
            </w:r>
            <w:r w:rsidR="003F40D8" w:rsidRPr="00936CBE">
              <w:rPr>
                <w:rFonts w:ascii="Arial" w:hAnsi="Arial" w:cs="Arial"/>
                <w:color w:val="000000"/>
                <w:sz w:val="20"/>
                <w:szCs w:val="20"/>
              </w:rPr>
              <w:t>,</w:t>
            </w:r>
            <w:r w:rsidRPr="00A7284A">
              <w:rPr>
                <w:rFonts w:ascii="Arial" w:hAnsi="Arial" w:cs="Arial"/>
                <w:color w:val="000000"/>
                <w:sz w:val="20"/>
                <w:szCs w:val="20"/>
                <w:lang w:val="en-GB"/>
              </w:rPr>
              <w:t>112</w:t>
            </w:r>
          </w:p>
        </w:tc>
        <w:tc>
          <w:tcPr>
            <w:tcW w:w="1406" w:type="dxa"/>
            <w:tcBorders>
              <w:bottom w:val="single" w:sz="4" w:space="0" w:color="auto"/>
            </w:tcBorders>
            <w:vAlign w:val="bottom"/>
          </w:tcPr>
          <w:p w14:paraId="7E94B7B3" w14:textId="4BDFFFA0"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r>
    </w:tbl>
    <w:p w14:paraId="57E7AEA1" w14:textId="71F814F5" w:rsidR="00106509" w:rsidRPr="00936CBE" w:rsidRDefault="00106509" w:rsidP="005611FE">
      <w:pPr>
        <w:jc w:val="thaiDistribute"/>
        <w:rPr>
          <w:rFonts w:ascii="Arial" w:hAnsi="Arial" w:cs="Arial"/>
          <w:color w:val="000000"/>
          <w:sz w:val="20"/>
          <w:szCs w:val="20"/>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106509" w:rsidRPr="00936CBE" w14:paraId="65C48472" w14:textId="77777777" w:rsidTr="00106509">
        <w:tc>
          <w:tcPr>
            <w:tcW w:w="3816" w:type="dxa"/>
          </w:tcPr>
          <w:p w14:paraId="7F0D6F03" w14:textId="77777777" w:rsidR="00106509" w:rsidRPr="00936CBE" w:rsidRDefault="00106509" w:rsidP="00106509">
            <w:pPr>
              <w:ind w:left="411"/>
              <w:contextualSpacing/>
              <w:rPr>
                <w:rFonts w:ascii="Arial" w:hAnsi="Arial" w:cs="Arial"/>
                <w:b/>
                <w:bCs/>
                <w:color w:val="000000"/>
                <w:sz w:val="20"/>
                <w:szCs w:val="20"/>
              </w:rPr>
            </w:pPr>
          </w:p>
        </w:tc>
        <w:tc>
          <w:tcPr>
            <w:tcW w:w="2822" w:type="dxa"/>
            <w:gridSpan w:val="2"/>
          </w:tcPr>
          <w:p w14:paraId="6F65CA57" w14:textId="77777777" w:rsidR="00106509" w:rsidRPr="00936CBE" w:rsidRDefault="00106509" w:rsidP="00106509">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6BDF592A" w14:textId="2F1065D1" w:rsidR="00106509" w:rsidRPr="00936CBE" w:rsidRDefault="00106509" w:rsidP="00106509">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22" w:type="dxa"/>
            <w:gridSpan w:val="2"/>
          </w:tcPr>
          <w:p w14:paraId="62859E73" w14:textId="77777777" w:rsidR="00106509" w:rsidRPr="00936CBE" w:rsidRDefault="00106509" w:rsidP="00106509">
            <w:pPr>
              <w:tabs>
                <w:tab w:val="left" w:pos="709"/>
              </w:tabs>
              <w:ind w:right="-72"/>
              <w:contextualSpacing/>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4B99C918" w14:textId="3B1C965E" w:rsidR="00106509" w:rsidRPr="00936CBE" w:rsidRDefault="00106509" w:rsidP="00106509">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106509" w:rsidRPr="00936CBE" w14:paraId="0914C0DC" w14:textId="77777777" w:rsidTr="00106509">
        <w:tc>
          <w:tcPr>
            <w:tcW w:w="3816" w:type="dxa"/>
          </w:tcPr>
          <w:p w14:paraId="3DE1CAAC" w14:textId="7E8EEC93" w:rsidR="00106509" w:rsidRPr="00936CBE" w:rsidRDefault="00106509" w:rsidP="00106509">
            <w:pPr>
              <w:ind w:left="411"/>
              <w:contextualSpacing/>
              <w:rPr>
                <w:rFonts w:ascii="Arial" w:hAnsi="Arial" w:cs="Arial"/>
                <w:b/>
                <w:bCs/>
                <w:color w:val="000000"/>
                <w:sz w:val="20"/>
                <w:szCs w:val="20"/>
              </w:rPr>
            </w:pPr>
            <w:r w:rsidRPr="00936CBE">
              <w:rPr>
                <w:rFonts w:ascii="Arial" w:hAnsi="Arial" w:cs="Arial"/>
                <w:b/>
                <w:bCs/>
                <w:color w:val="000000"/>
                <w:sz w:val="20"/>
                <w:szCs w:val="20"/>
              </w:rPr>
              <w:t xml:space="preserve">As at </w:t>
            </w:r>
            <w:r w:rsidR="00A7284A" w:rsidRPr="00A7284A">
              <w:rPr>
                <w:rFonts w:ascii="Arial" w:hAnsi="Arial" w:cs="Arial"/>
                <w:b/>
                <w:bCs/>
                <w:color w:val="000000"/>
                <w:sz w:val="20"/>
                <w:szCs w:val="20"/>
                <w:lang w:val="en-GB"/>
              </w:rPr>
              <w:t>31</w:t>
            </w:r>
            <w:r w:rsidRPr="00936CBE">
              <w:rPr>
                <w:rFonts w:ascii="Arial" w:hAnsi="Arial" w:cs="Arial"/>
                <w:b/>
                <w:bCs/>
                <w:color w:val="000000"/>
                <w:sz w:val="20"/>
                <w:szCs w:val="20"/>
              </w:rPr>
              <w:t xml:space="preserve"> December</w:t>
            </w:r>
          </w:p>
        </w:tc>
        <w:tc>
          <w:tcPr>
            <w:tcW w:w="1411" w:type="dxa"/>
            <w:tcBorders>
              <w:top w:val="single" w:sz="4" w:space="0" w:color="auto"/>
            </w:tcBorders>
          </w:tcPr>
          <w:p w14:paraId="1A28EAA6" w14:textId="6B90CB4C" w:rsidR="00106509" w:rsidRPr="00936CBE" w:rsidRDefault="00A7284A" w:rsidP="00106509">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11" w:type="dxa"/>
            <w:tcBorders>
              <w:top w:val="single" w:sz="4" w:space="0" w:color="auto"/>
            </w:tcBorders>
          </w:tcPr>
          <w:p w14:paraId="2EBEA4B1" w14:textId="33169288" w:rsidR="00106509" w:rsidRPr="00936CBE" w:rsidRDefault="00A7284A" w:rsidP="00106509">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11" w:type="dxa"/>
            <w:tcBorders>
              <w:top w:val="single" w:sz="4" w:space="0" w:color="auto"/>
            </w:tcBorders>
          </w:tcPr>
          <w:p w14:paraId="62C0F197" w14:textId="6073A0E1" w:rsidR="00106509" w:rsidRPr="00936CBE" w:rsidRDefault="00A7284A" w:rsidP="00106509">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11" w:type="dxa"/>
            <w:tcBorders>
              <w:top w:val="single" w:sz="4" w:space="0" w:color="auto"/>
            </w:tcBorders>
          </w:tcPr>
          <w:p w14:paraId="1F011F26" w14:textId="17090F1C" w:rsidR="00106509" w:rsidRPr="00936CBE" w:rsidRDefault="00A7284A" w:rsidP="00106509">
            <w:pPr>
              <w:ind w:right="-72"/>
              <w:contextualSpacing/>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AC72A3" w:rsidRPr="00936CBE" w14:paraId="4925C3E7" w14:textId="77777777" w:rsidTr="00106509">
        <w:tc>
          <w:tcPr>
            <w:tcW w:w="3816" w:type="dxa"/>
          </w:tcPr>
          <w:p w14:paraId="7C377968" w14:textId="77777777" w:rsidR="00AC72A3" w:rsidRPr="00936CBE" w:rsidRDefault="00AC72A3" w:rsidP="005611FE">
            <w:pPr>
              <w:pStyle w:val="Header"/>
              <w:ind w:left="411"/>
              <w:contextualSpacing/>
              <w:rPr>
                <w:rFonts w:ascii="Arial" w:hAnsi="Arial" w:cs="Arial"/>
                <w:color w:val="000000"/>
                <w:sz w:val="20"/>
                <w:szCs w:val="20"/>
              </w:rPr>
            </w:pPr>
          </w:p>
        </w:tc>
        <w:tc>
          <w:tcPr>
            <w:tcW w:w="1411" w:type="dxa"/>
            <w:tcBorders>
              <w:bottom w:val="single" w:sz="4" w:space="0" w:color="auto"/>
            </w:tcBorders>
          </w:tcPr>
          <w:p w14:paraId="7739818A" w14:textId="202A728F" w:rsidR="00AC72A3" w:rsidRPr="00936CBE" w:rsidRDefault="00AC72A3" w:rsidP="005611FE">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tcPr>
          <w:p w14:paraId="742B8796" w14:textId="684CD49F" w:rsidR="00AC72A3" w:rsidRPr="00936CBE" w:rsidRDefault="00AC72A3" w:rsidP="005611FE">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tcPr>
          <w:p w14:paraId="44FD7A75" w14:textId="17ACB202" w:rsidR="00AC72A3" w:rsidRPr="00936CBE" w:rsidRDefault="00AC72A3" w:rsidP="005611FE">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11" w:type="dxa"/>
            <w:tcBorders>
              <w:bottom w:val="single" w:sz="4" w:space="0" w:color="auto"/>
            </w:tcBorders>
          </w:tcPr>
          <w:p w14:paraId="4B4FA2CF" w14:textId="40C382B7" w:rsidR="00AC72A3" w:rsidRPr="00936CBE" w:rsidRDefault="00AC72A3" w:rsidP="005611FE">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AC72A3" w:rsidRPr="00936CBE" w14:paraId="47CD109E" w14:textId="77777777" w:rsidTr="00106509">
        <w:tc>
          <w:tcPr>
            <w:tcW w:w="3816" w:type="dxa"/>
          </w:tcPr>
          <w:p w14:paraId="48D9538D" w14:textId="77777777" w:rsidR="00AC72A3" w:rsidRPr="00936CBE" w:rsidRDefault="00AC72A3" w:rsidP="005611FE">
            <w:pPr>
              <w:tabs>
                <w:tab w:val="left" w:pos="1134"/>
                <w:tab w:val="left" w:pos="1276"/>
                <w:tab w:val="center" w:pos="3402"/>
                <w:tab w:val="center" w:pos="4536"/>
                <w:tab w:val="center" w:pos="5670"/>
                <w:tab w:val="center" w:pos="6804"/>
                <w:tab w:val="right" w:pos="7655"/>
              </w:tabs>
              <w:ind w:left="411"/>
              <w:contextualSpacing/>
              <w:rPr>
                <w:rFonts w:ascii="Arial" w:hAnsi="Arial" w:cs="Arial"/>
                <w:color w:val="000000"/>
                <w:sz w:val="20"/>
                <w:szCs w:val="20"/>
              </w:rPr>
            </w:pPr>
          </w:p>
        </w:tc>
        <w:tc>
          <w:tcPr>
            <w:tcW w:w="1411" w:type="dxa"/>
            <w:tcBorders>
              <w:top w:val="single" w:sz="4" w:space="0" w:color="auto"/>
            </w:tcBorders>
          </w:tcPr>
          <w:p w14:paraId="546731DF" w14:textId="77777777" w:rsidR="00AC72A3" w:rsidRPr="00936CBE" w:rsidRDefault="00AC72A3"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11" w:type="dxa"/>
            <w:tcBorders>
              <w:top w:val="single" w:sz="4" w:space="0" w:color="auto"/>
            </w:tcBorders>
          </w:tcPr>
          <w:p w14:paraId="15F11633" w14:textId="77777777" w:rsidR="00AC72A3" w:rsidRPr="00936CBE" w:rsidRDefault="00AC72A3"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11" w:type="dxa"/>
            <w:tcBorders>
              <w:top w:val="single" w:sz="4" w:space="0" w:color="auto"/>
            </w:tcBorders>
          </w:tcPr>
          <w:p w14:paraId="5CED625D" w14:textId="77777777" w:rsidR="00AC72A3" w:rsidRPr="00936CBE" w:rsidRDefault="00AC72A3" w:rsidP="005611F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411" w:type="dxa"/>
            <w:tcBorders>
              <w:top w:val="single" w:sz="4" w:space="0" w:color="auto"/>
            </w:tcBorders>
          </w:tcPr>
          <w:p w14:paraId="19E380B3" w14:textId="77777777" w:rsidR="00AC72A3" w:rsidRPr="00936CBE" w:rsidRDefault="00AC72A3" w:rsidP="005611FE">
            <w:pPr>
              <w:ind w:right="-72"/>
              <w:contextualSpacing/>
              <w:jc w:val="right"/>
              <w:rPr>
                <w:rFonts w:ascii="Arial" w:hAnsi="Arial" w:cs="Arial"/>
                <w:color w:val="000000"/>
                <w:sz w:val="20"/>
                <w:szCs w:val="20"/>
              </w:rPr>
            </w:pPr>
          </w:p>
        </w:tc>
      </w:tr>
      <w:tr w:rsidR="00AC72A3" w:rsidRPr="00936CBE" w14:paraId="5917CFB2" w14:textId="77777777" w:rsidTr="00106509">
        <w:trPr>
          <w:trHeight w:val="126"/>
        </w:trPr>
        <w:tc>
          <w:tcPr>
            <w:tcW w:w="3816" w:type="dxa"/>
          </w:tcPr>
          <w:p w14:paraId="21036314" w14:textId="3F23032E" w:rsidR="00AC72A3" w:rsidRPr="00936CBE" w:rsidRDefault="00AC72A3" w:rsidP="005611FE">
            <w:pPr>
              <w:pStyle w:val="Heading4"/>
              <w:ind w:left="411"/>
              <w:contextualSpacing/>
              <w:rPr>
                <w:rFonts w:ascii="Arial" w:hAnsi="Arial" w:cs="Arial"/>
                <w:b w:val="0"/>
                <w:bCs w:val="0"/>
                <w:color w:val="000000"/>
                <w:sz w:val="20"/>
                <w:szCs w:val="20"/>
                <w:bdr w:val="single" w:sz="4" w:space="0" w:color="auto"/>
                <w:lang w:val="en-US" w:eastAsia="en-US"/>
              </w:rPr>
            </w:pPr>
            <w:r w:rsidRPr="00936CBE">
              <w:rPr>
                <w:rFonts w:ascii="Arial" w:hAnsi="Arial" w:cs="Arial"/>
                <w:b w:val="0"/>
                <w:bCs w:val="0"/>
                <w:color w:val="000000"/>
                <w:sz w:val="20"/>
                <w:szCs w:val="20"/>
                <w:lang w:val="en-US" w:eastAsia="en-US"/>
              </w:rPr>
              <w:t>Interest payable</w:t>
            </w:r>
          </w:p>
        </w:tc>
        <w:tc>
          <w:tcPr>
            <w:tcW w:w="1411" w:type="dxa"/>
          </w:tcPr>
          <w:p w14:paraId="19FCBC67" w14:textId="77777777" w:rsidR="00AC72A3" w:rsidRPr="00936CBE" w:rsidRDefault="00AC72A3" w:rsidP="005611FE">
            <w:pPr>
              <w:pStyle w:val="MacroText"/>
              <w:tabs>
                <w:tab w:val="clear" w:pos="480"/>
                <w:tab w:val="clear" w:pos="960"/>
                <w:tab w:val="clear" w:pos="1440"/>
                <w:tab w:val="clear" w:pos="1920"/>
                <w:tab w:val="clear" w:pos="2400"/>
                <w:tab w:val="clear" w:pos="2880"/>
                <w:tab w:val="clear" w:pos="3360"/>
                <w:tab w:val="clear" w:pos="3840"/>
                <w:tab w:val="clear" w:pos="4320"/>
              </w:tabs>
              <w:ind w:right="-72"/>
              <w:contextualSpacing/>
              <w:jc w:val="right"/>
              <w:rPr>
                <w:rFonts w:cs="Arial"/>
                <w:color w:val="000000"/>
              </w:rPr>
            </w:pPr>
          </w:p>
        </w:tc>
        <w:tc>
          <w:tcPr>
            <w:tcW w:w="1411" w:type="dxa"/>
          </w:tcPr>
          <w:p w14:paraId="0FD46F7F" w14:textId="77777777" w:rsidR="00AC72A3" w:rsidRPr="00936CBE" w:rsidRDefault="00AC72A3" w:rsidP="005611FE">
            <w:pPr>
              <w:pStyle w:val="MacroText"/>
              <w:tabs>
                <w:tab w:val="clear" w:pos="480"/>
                <w:tab w:val="clear" w:pos="960"/>
                <w:tab w:val="clear" w:pos="1440"/>
                <w:tab w:val="clear" w:pos="1920"/>
                <w:tab w:val="clear" w:pos="2400"/>
                <w:tab w:val="clear" w:pos="2880"/>
                <w:tab w:val="clear" w:pos="3360"/>
                <w:tab w:val="clear" w:pos="3840"/>
                <w:tab w:val="clear" w:pos="4320"/>
              </w:tabs>
              <w:ind w:right="-72"/>
              <w:contextualSpacing/>
              <w:jc w:val="right"/>
              <w:rPr>
                <w:rFonts w:cs="Arial"/>
                <w:color w:val="000000"/>
              </w:rPr>
            </w:pPr>
          </w:p>
        </w:tc>
        <w:tc>
          <w:tcPr>
            <w:tcW w:w="1411" w:type="dxa"/>
          </w:tcPr>
          <w:p w14:paraId="63C617D4" w14:textId="77777777" w:rsidR="00AC72A3" w:rsidRPr="00936CBE" w:rsidRDefault="00AC72A3" w:rsidP="005611FE">
            <w:pPr>
              <w:ind w:right="-72"/>
              <w:contextualSpacing/>
              <w:jc w:val="right"/>
              <w:rPr>
                <w:rFonts w:ascii="Arial" w:hAnsi="Arial" w:cs="Arial"/>
                <w:color w:val="000000"/>
                <w:sz w:val="20"/>
                <w:szCs w:val="20"/>
              </w:rPr>
            </w:pPr>
          </w:p>
        </w:tc>
        <w:tc>
          <w:tcPr>
            <w:tcW w:w="1411" w:type="dxa"/>
          </w:tcPr>
          <w:p w14:paraId="418CFECD" w14:textId="77777777" w:rsidR="00AC72A3" w:rsidRPr="00936CBE" w:rsidRDefault="00AC72A3" w:rsidP="005611FE">
            <w:pPr>
              <w:ind w:right="-72"/>
              <w:contextualSpacing/>
              <w:jc w:val="right"/>
              <w:rPr>
                <w:rFonts w:ascii="Arial" w:hAnsi="Arial" w:cs="Arial"/>
                <w:color w:val="000000"/>
                <w:sz w:val="20"/>
                <w:szCs w:val="20"/>
              </w:rPr>
            </w:pPr>
          </w:p>
        </w:tc>
      </w:tr>
      <w:tr w:rsidR="00106509" w:rsidRPr="00936CBE" w14:paraId="7E3B1F90" w14:textId="77777777" w:rsidTr="00106509">
        <w:trPr>
          <w:trHeight w:val="126"/>
        </w:trPr>
        <w:tc>
          <w:tcPr>
            <w:tcW w:w="3816" w:type="dxa"/>
          </w:tcPr>
          <w:p w14:paraId="0187B59C" w14:textId="77777777" w:rsidR="00106509" w:rsidRPr="00936CBE" w:rsidRDefault="00106509" w:rsidP="00106509">
            <w:pPr>
              <w:ind w:left="411"/>
              <w:contextualSpacing/>
              <w:jc w:val="both"/>
              <w:rPr>
                <w:rFonts w:ascii="Arial" w:hAnsi="Arial" w:cs="Arial"/>
                <w:color w:val="000000"/>
                <w:sz w:val="20"/>
                <w:szCs w:val="20"/>
              </w:rPr>
            </w:pPr>
            <w:r w:rsidRPr="00936CBE">
              <w:rPr>
                <w:rFonts w:ascii="Arial" w:hAnsi="Arial" w:cs="Arial"/>
                <w:color w:val="000000"/>
                <w:sz w:val="20"/>
                <w:szCs w:val="20"/>
              </w:rPr>
              <w:t xml:space="preserve">   - Subsidiaries</w:t>
            </w:r>
          </w:p>
        </w:tc>
        <w:tc>
          <w:tcPr>
            <w:tcW w:w="1411" w:type="dxa"/>
          </w:tcPr>
          <w:p w14:paraId="4E4EE242" w14:textId="490FF8E9" w:rsidR="00106509" w:rsidRPr="00936CBE" w:rsidRDefault="00C31DC4" w:rsidP="0010650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434AEDD9" w14:textId="3AB25CBC" w:rsidR="00106509" w:rsidRPr="00936CBE" w:rsidRDefault="00106509" w:rsidP="0010650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Pr>
          <w:p w14:paraId="2C93640B" w14:textId="1610B540" w:rsidR="00106509" w:rsidRPr="00936CBE" w:rsidRDefault="00FA643C" w:rsidP="0010650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Pr>
                <w:rFonts w:ascii="Arial" w:hAnsi="Arial" w:cs="Arial"/>
                <w:color w:val="000000"/>
                <w:sz w:val="20"/>
                <w:szCs w:val="20"/>
              </w:rPr>
              <w:t>484,404</w:t>
            </w:r>
          </w:p>
        </w:tc>
        <w:tc>
          <w:tcPr>
            <w:tcW w:w="1411" w:type="dxa"/>
          </w:tcPr>
          <w:p w14:paraId="2D71B50B" w14:textId="13974D77" w:rsidR="00106509" w:rsidRPr="00936CBE" w:rsidRDefault="00A7284A" w:rsidP="00106509">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64</w:t>
            </w:r>
            <w:r w:rsidR="00106509" w:rsidRPr="00936CBE">
              <w:rPr>
                <w:rFonts w:ascii="Arial" w:hAnsi="Arial" w:cs="Arial"/>
                <w:color w:val="000000"/>
                <w:sz w:val="20"/>
                <w:szCs w:val="20"/>
              </w:rPr>
              <w:t>,</w:t>
            </w:r>
            <w:r w:rsidRPr="00A7284A">
              <w:rPr>
                <w:rFonts w:ascii="Arial" w:hAnsi="Arial" w:cs="Arial"/>
                <w:color w:val="000000"/>
                <w:sz w:val="20"/>
                <w:szCs w:val="20"/>
                <w:lang w:val="en-GB"/>
              </w:rPr>
              <w:t>592</w:t>
            </w:r>
          </w:p>
        </w:tc>
      </w:tr>
      <w:tr w:rsidR="00106509" w:rsidRPr="00936CBE" w14:paraId="2573D0E0" w14:textId="77777777" w:rsidTr="00106509">
        <w:trPr>
          <w:trHeight w:val="126"/>
        </w:trPr>
        <w:tc>
          <w:tcPr>
            <w:tcW w:w="3816" w:type="dxa"/>
          </w:tcPr>
          <w:p w14:paraId="17098511" w14:textId="77777777" w:rsidR="00106509" w:rsidRPr="00936CBE" w:rsidRDefault="00106509" w:rsidP="00106509">
            <w:pPr>
              <w:ind w:left="411"/>
              <w:contextualSpacing/>
              <w:jc w:val="both"/>
              <w:rPr>
                <w:rFonts w:ascii="Arial" w:hAnsi="Arial" w:cs="Arial"/>
                <w:color w:val="000000"/>
                <w:sz w:val="20"/>
                <w:szCs w:val="20"/>
              </w:rPr>
            </w:pPr>
          </w:p>
        </w:tc>
        <w:tc>
          <w:tcPr>
            <w:tcW w:w="1411" w:type="dxa"/>
            <w:tcBorders>
              <w:top w:val="single" w:sz="4" w:space="0" w:color="auto"/>
            </w:tcBorders>
          </w:tcPr>
          <w:p w14:paraId="63428F9A" w14:textId="77777777" w:rsidR="00106509" w:rsidRPr="00936CBE" w:rsidRDefault="00106509" w:rsidP="00106509">
            <w:pPr>
              <w:ind w:left="331" w:right="-72" w:hanging="331"/>
              <w:contextualSpacing/>
              <w:jc w:val="right"/>
              <w:rPr>
                <w:rFonts w:ascii="Arial" w:hAnsi="Arial" w:cs="Arial"/>
                <w:color w:val="000000"/>
                <w:sz w:val="20"/>
                <w:szCs w:val="20"/>
              </w:rPr>
            </w:pPr>
          </w:p>
        </w:tc>
        <w:tc>
          <w:tcPr>
            <w:tcW w:w="1411" w:type="dxa"/>
            <w:tcBorders>
              <w:top w:val="single" w:sz="4" w:space="0" w:color="auto"/>
            </w:tcBorders>
          </w:tcPr>
          <w:p w14:paraId="0B8BEA27" w14:textId="77777777" w:rsidR="00106509" w:rsidRPr="00936CBE" w:rsidRDefault="00106509" w:rsidP="00106509">
            <w:pPr>
              <w:ind w:left="331" w:right="-72" w:hanging="331"/>
              <w:contextualSpacing/>
              <w:jc w:val="right"/>
              <w:rPr>
                <w:rFonts w:ascii="Arial" w:hAnsi="Arial" w:cs="Arial"/>
                <w:color w:val="000000"/>
                <w:sz w:val="20"/>
                <w:szCs w:val="20"/>
              </w:rPr>
            </w:pPr>
          </w:p>
        </w:tc>
        <w:tc>
          <w:tcPr>
            <w:tcW w:w="1411" w:type="dxa"/>
            <w:tcBorders>
              <w:top w:val="single" w:sz="4" w:space="0" w:color="auto"/>
            </w:tcBorders>
          </w:tcPr>
          <w:p w14:paraId="11A2A087" w14:textId="77777777" w:rsidR="00106509" w:rsidRPr="00936CBE" w:rsidRDefault="00106509" w:rsidP="00106509">
            <w:pPr>
              <w:ind w:left="331" w:right="-72" w:hanging="331"/>
              <w:contextualSpacing/>
              <w:jc w:val="right"/>
              <w:rPr>
                <w:rFonts w:ascii="Arial" w:hAnsi="Arial" w:cs="Arial"/>
                <w:color w:val="000000"/>
                <w:sz w:val="20"/>
                <w:szCs w:val="20"/>
              </w:rPr>
            </w:pPr>
          </w:p>
        </w:tc>
        <w:tc>
          <w:tcPr>
            <w:tcW w:w="1411" w:type="dxa"/>
            <w:tcBorders>
              <w:top w:val="single" w:sz="4" w:space="0" w:color="auto"/>
            </w:tcBorders>
          </w:tcPr>
          <w:p w14:paraId="26F52406" w14:textId="77777777" w:rsidR="00106509" w:rsidRPr="00936CBE" w:rsidRDefault="00106509" w:rsidP="00106509">
            <w:pPr>
              <w:ind w:left="331" w:right="-72" w:hanging="331"/>
              <w:contextualSpacing/>
              <w:jc w:val="right"/>
              <w:rPr>
                <w:rFonts w:ascii="Arial" w:hAnsi="Arial" w:cs="Arial"/>
                <w:color w:val="000000"/>
                <w:sz w:val="20"/>
                <w:szCs w:val="20"/>
              </w:rPr>
            </w:pPr>
          </w:p>
        </w:tc>
      </w:tr>
      <w:tr w:rsidR="008F7C22" w:rsidRPr="00936CBE" w14:paraId="3E252588" w14:textId="77777777" w:rsidTr="00106509">
        <w:trPr>
          <w:trHeight w:val="126"/>
        </w:trPr>
        <w:tc>
          <w:tcPr>
            <w:tcW w:w="3816" w:type="dxa"/>
          </w:tcPr>
          <w:p w14:paraId="6720DAEB" w14:textId="77777777" w:rsidR="008F7C22" w:rsidRPr="00936CBE" w:rsidRDefault="008F7C22" w:rsidP="008F7C22">
            <w:pPr>
              <w:ind w:left="411"/>
              <w:contextualSpacing/>
              <w:jc w:val="both"/>
              <w:rPr>
                <w:rFonts w:ascii="Arial" w:hAnsi="Arial" w:cs="Arial"/>
                <w:color w:val="000000"/>
                <w:sz w:val="20"/>
                <w:szCs w:val="20"/>
              </w:rPr>
            </w:pPr>
          </w:p>
        </w:tc>
        <w:tc>
          <w:tcPr>
            <w:tcW w:w="1411" w:type="dxa"/>
            <w:tcBorders>
              <w:bottom w:val="single" w:sz="4" w:space="0" w:color="auto"/>
            </w:tcBorders>
          </w:tcPr>
          <w:p w14:paraId="727B5664" w14:textId="3FA6D013" w:rsidR="008F7C22" w:rsidRPr="00936CBE" w:rsidRDefault="008F7C22" w:rsidP="008F7C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00AE1F30" w14:textId="6F72095C" w:rsidR="008F7C22" w:rsidRPr="00936CBE" w:rsidRDefault="008F7C22" w:rsidP="008F7C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411" w:type="dxa"/>
            <w:tcBorders>
              <w:bottom w:val="single" w:sz="4" w:space="0" w:color="auto"/>
            </w:tcBorders>
          </w:tcPr>
          <w:p w14:paraId="32EF146F" w14:textId="6260749D" w:rsidR="008F7C22" w:rsidRPr="00936CBE" w:rsidRDefault="008F7C22" w:rsidP="008F7C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Pr>
                <w:rFonts w:ascii="Arial" w:hAnsi="Arial" w:cs="Arial"/>
                <w:color w:val="000000"/>
                <w:sz w:val="20"/>
                <w:szCs w:val="20"/>
              </w:rPr>
              <w:t>484,404</w:t>
            </w:r>
          </w:p>
        </w:tc>
        <w:tc>
          <w:tcPr>
            <w:tcW w:w="1411" w:type="dxa"/>
            <w:tcBorders>
              <w:bottom w:val="single" w:sz="4" w:space="0" w:color="auto"/>
            </w:tcBorders>
          </w:tcPr>
          <w:p w14:paraId="18EFAF4F" w14:textId="07D43A41" w:rsidR="008F7C22" w:rsidRPr="00936CBE" w:rsidRDefault="008F7C22" w:rsidP="008F7C22">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color w:val="000000"/>
                <w:sz w:val="20"/>
                <w:szCs w:val="20"/>
                <w:lang w:val="en-GB"/>
              </w:rPr>
              <w:t>64</w:t>
            </w:r>
            <w:r w:rsidRPr="00936CBE">
              <w:rPr>
                <w:rFonts w:ascii="Arial" w:hAnsi="Arial" w:cs="Arial"/>
                <w:color w:val="000000"/>
                <w:sz w:val="20"/>
                <w:szCs w:val="20"/>
              </w:rPr>
              <w:t>,</w:t>
            </w:r>
            <w:r w:rsidRPr="00A7284A">
              <w:rPr>
                <w:rFonts w:ascii="Arial" w:hAnsi="Arial" w:cs="Arial"/>
                <w:color w:val="000000"/>
                <w:sz w:val="20"/>
                <w:szCs w:val="20"/>
                <w:lang w:val="en-GB"/>
              </w:rPr>
              <w:t>592</w:t>
            </w:r>
          </w:p>
        </w:tc>
      </w:tr>
    </w:tbl>
    <w:p w14:paraId="1405BA5F" w14:textId="5548E8B3" w:rsidR="00AC72A3" w:rsidRPr="00936CBE" w:rsidRDefault="00AC72A3" w:rsidP="005611FE">
      <w:pPr>
        <w:jc w:val="thaiDistribute"/>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C72A3" w:rsidRPr="00936CBE" w14:paraId="5C34DE3D" w14:textId="77777777" w:rsidTr="008255E8">
        <w:tc>
          <w:tcPr>
            <w:tcW w:w="3690" w:type="dxa"/>
          </w:tcPr>
          <w:p w14:paraId="084933FE" w14:textId="77777777" w:rsidR="00AC72A3" w:rsidRPr="00936CBE" w:rsidRDefault="00AC72A3" w:rsidP="005611FE">
            <w:pPr>
              <w:spacing w:line="216" w:lineRule="auto"/>
              <w:ind w:left="411"/>
              <w:rPr>
                <w:rFonts w:ascii="Arial" w:hAnsi="Arial" w:cs="Arial"/>
                <w:color w:val="000000"/>
                <w:sz w:val="20"/>
                <w:szCs w:val="20"/>
              </w:rPr>
            </w:pPr>
          </w:p>
        </w:tc>
        <w:tc>
          <w:tcPr>
            <w:tcW w:w="2880" w:type="dxa"/>
            <w:gridSpan w:val="2"/>
            <w:tcBorders>
              <w:bottom w:val="single" w:sz="4" w:space="0" w:color="auto"/>
            </w:tcBorders>
          </w:tcPr>
          <w:p w14:paraId="7B5C4401" w14:textId="77777777" w:rsidR="00AC72A3" w:rsidRPr="00936CBE" w:rsidRDefault="00AC72A3"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1DA9C510" w14:textId="77777777" w:rsidR="00AC72A3" w:rsidRPr="00936CBE" w:rsidRDefault="00AC72A3"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14F9C378" w14:textId="77777777" w:rsidR="00AC72A3" w:rsidRPr="00936CBE" w:rsidRDefault="00AC72A3"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4CCC7F1A" w14:textId="77777777" w:rsidR="00AC72A3" w:rsidRPr="00936CBE" w:rsidRDefault="00AC72A3"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106509" w:rsidRPr="00936CBE" w14:paraId="6DB1393C" w14:textId="77777777" w:rsidTr="005611FE">
        <w:tc>
          <w:tcPr>
            <w:tcW w:w="3690" w:type="dxa"/>
          </w:tcPr>
          <w:p w14:paraId="733EA32C" w14:textId="1CF9AA0F" w:rsidR="00106509" w:rsidRPr="00936CBE" w:rsidRDefault="00106509" w:rsidP="00106509">
            <w:pPr>
              <w:spacing w:line="240" w:lineRule="exact"/>
              <w:ind w:left="411" w:right="-108"/>
              <w:rPr>
                <w:rFonts w:ascii="Arial" w:hAnsi="Arial" w:cs="Arial"/>
                <w:color w:val="000000"/>
                <w:spacing w:val="-4"/>
                <w:sz w:val="20"/>
                <w:szCs w:val="20"/>
              </w:rPr>
            </w:pPr>
            <w:r w:rsidRPr="00936CBE">
              <w:rPr>
                <w:rFonts w:ascii="Arial" w:hAnsi="Arial" w:cs="Arial"/>
                <w:b/>
                <w:bCs/>
                <w:color w:val="000000"/>
                <w:spacing w:val="-4"/>
                <w:sz w:val="20"/>
                <w:szCs w:val="20"/>
              </w:rPr>
              <w:t xml:space="preserve">For the years ended </w:t>
            </w:r>
            <w:r w:rsidR="00A7284A" w:rsidRPr="00A7284A">
              <w:rPr>
                <w:rFonts w:ascii="Arial" w:hAnsi="Arial" w:cs="Arial"/>
                <w:b/>
                <w:bCs/>
                <w:color w:val="000000"/>
                <w:spacing w:val="-4"/>
                <w:sz w:val="20"/>
                <w:szCs w:val="20"/>
                <w:lang w:val="en-GB"/>
              </w:rPr>
              <w:t>31</w:t>
            </w:r>
            <w:r w:rsidRPr="00936CBE">
              <w:rPr>
                <w:rFonts w:ascii="Arial" w:hAnsi="Arial" w:cs="Arial"/>
                <w:b/>
                <w:bCs/>
                <w:color w:val="000000"/>
                <w:spacing w:val="-4"/>
                <w:sz w:val="20"/>
                <w:szCs w:val="20"/>
              </w:rPr>
              <w:t xml:space="preserve"> December</w:t>
            </w:r>
          </w:p>
        </w:tc>
        <w:tc>
          <w:tcPr>
            <w:tcW w:w="1440" w:type="dxa"/>
            <w:tcBorders>
              <w:top w:val="single" w:sz="4" w:space="0" w:color="auto"/>
            </w:tcBorders>
          </w:tcPr>
          <w:p w14:paraId="4506C718" w14:textId="1150309B"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3010C427" w14:textId="05C96BF5"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40" w:type="dxa"/>
            <w:tcBorders>
              <w:top w:val="single" w:sz="4" w:space="0" w:color="auto"/>
            </w:tcBorders>
          </w:tcPr>
          <w:p w14:paraId="0E41DD3E" w14:textId="69278A0A"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0FD15B88" w14:textId="65716B2C"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AC72A3" w:rsidRPr="00936CBE" w14:paraId="186BECB5" w14:textId="77777777" w:rsidTr="005611FE">
        <w:tc>
          <w:tcPr>
            <w:tcW w:w="3690" w:type="dxa"/>
          </w:tcPr>
          <w:p w14:paraId="42EDA1EA" w14:textId="4F336D31" w:rsidR="00AC72A3" w:rsidRPr="00936CBE" w:rsidRDefault="00AC72A3" w:rsidP="005611FE">
            <w:pPr>
              <w:spacing w:line="240" w:lineRule="exact"/>
              <w:ind w:left="411"/>
              <w:rPr>
                <w:rFonts w:ascii="Arial" w:hAnsi="Arial" w:cs="Arial"/>
                <w:b/>
                <w:bCs/>
                <w:color w:val="000000"/>
                <w:sz w:val="20"/>
                <w:szCs w:val="20"/>
              </w:rPr>
            </w:pPr>
          </w:p>
        </w:tc>
        <w:tc>
          <w:tcPr>
            <w:tcW w:w="1440" w:type="dxa"/>
            <w:tcBorders>
              <w:bottom w:val="single" w:sz="4" w:space="0" w:color="auto"/>
            </w:tcBorders>
          </w:tcPr>
          <w:p w14:paraId="3169763C" w14:textId="4289BD87" w:rsidR="00AC72A3" w:rsidRPr="00936CBE" w:rsidRDefault="00AC72A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35E9A8AD" w14:textId="23AF80A7" w:rsidR="00AC72A3" w:rsidRPr="00936CBE" w:rsidRDefault="00AC72A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5FF8B642" w14:textId="5426C335" w:rsidR="00AC72A3" w:rsidRPr="00936CBE" w:rsidRDefault="00AC72A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tcPr>
          <w:p w14:paraId="6374F1C5" w14:textId="7A57B25C" w:rsidR="00AC72A3" w:rsidRPr="00936CBE" w:rsidRDefault="00AC72A3"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AC72A3" w:rsidRPr="00936CBE" w14:paraId="6018EF39" w14:textId="77777777" w:rsidTr="005611FE">
        <w:tc>
          <w:tcPr>
            <w:tcW w:w="3690" w:type="dxa"/>
          </w:tcPr>
          <w:p w14:paraId="7F64A2EF" w14:textId="77777777" w:rsidR="00AC72A3" w:rsidRPr="00936CBE" w:rsidRDefault="00AC72A3" w:rsidP="005611FE">
            <w:pPr>
              <w:tabs>
                <w:tab w:val="left" w:pos="1134"/>
                <w:tab w:val="left" w:pos="1276"/>
                <w:tab w:val="center" w:pos="3402"/>
                <w:tab w:val="center" w:pos="4536"/>
                <w:tab w:val="center" w:pos="5670"/>
                <w:tab w:val="center" w:pos="6804"/>
                <w:tab w:val="right" w:pos="7655"/>
              </w:tabs>
              <w:ind w:left="411"/>
              <w:rPr>
                <w:rFonts w:ascii="Arial" w:hAnsi="Arial" w:cs="Arial"/>
                <w:color w:val="000000"/>
                <w:sz w:val="20"/>
                <w:szCs w:val="20"/>
              </w:rPr>
            </w:pPr>
          </w:p>
        </w:tc>
        <w:tc>
          <w:tcPr>
            <w:tcW w:w="1440" w:type="dxa"/>
            <w:tcBorders>
              <w:top w:val="single" w:sz="4" w:space="0" w:color="auto"/>
            </w:tcBorders>
          </w:tcPr>
          <w:p w14:paraId="52CB9A18" w14:textId="77777777" w:rsidR="00AC72A3" w:rsidRPr="00936CBE" w:rsidRDefault="00AC72A3"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67E35A84" w14:textId="77777777" w:rsidR="00AC72A3" w:rsidRPr="00936CBE" w:rsidRDefault="00AC72A3"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181464F4" w14:textId="77777777" w:rsidR="00AC72A3" w:rsidRPr="00936CBE" w:rsidRDefault="00AC72A3"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6171A6CD" w14:textId="77777777" w:rsidR="00AC72A3" w:rsidRPr="00936CBE" w:rsidRDefault="00AC72A3" w:rsidP="005611FE">
            <w:pPr>
              <w:ind w:right="-72"/>
              <w:jc w:val="right"/>
              <w:rPr>
                <w:rFonts w:ascii="Arial" w:hAnsi="Arial" w:cs="Arial"/>
                <w:color w:val="000000"/>
                <w:sz w:val="20"/>
                <w:szCs w:val="20"/>
              </w:rPr>
            </w:pPr>
          </w:p>
        </w:tc>
      </w:tr>
      <w:tr w:rsidR="00AC72A3" w:rsidRPr="00936CBE" w14:paraId="3B334EDF" w14:textId="77777777" w:rsidTr="005611FE">
        <w:trPr>
          <w:trHeight w:val="126"/>
        </w:trPr>
        <w:tc>
          <w:tcPr>
            <w:tcW w:w="3690" w:type="dxa"/>
          </w:tcPr>
          <w:p w14:paraId="379E3500" w14:textId="594FA1BF" w:rsidR="00AC72A3" w:rsidRPr="00936CBE" w:rsidRDefault="00AC72A3" w:rsidP="005611FE">
            <w:pPr>
              <w:pStyle w:val="Heading4"/>
              <w:ind w:left="411"/>
              <w:rPr>
                <w:rFonts w:ascii="Arial" w:hAnsi="Arial" w:cs="Arial"/>
                <w:b w:val="0"/>
                <w:bCs w:val="0"/>
                <w:color w:val="000000"/>
                <w:sz w:val="20"/>
                <w:szCs w:val="20"/>
                <w:bdr w:val="single" w:sz="4" w:space="0" w:color="auto"/>
                <w:lang w:val="en-US" w:eastAsia="en-US"/>
              </w:rPr>
            </w:pPr>
            <w:r w:rsidRPr="00936CBE">
              <w:rPr>
                <w:rFonts w:ascii="Arial" w:hAnsi="Arial" w:cs="Arial"/>
                <w:b w:val="0"/>
                <w:bCs w:val="0"/>
                <w:color w:val="000000"/>
                <w:spacing w:val="-4"/>
                <w:sz w:val="20"/>
                <w:szCs w:val="20"/>
                <w:lang w:val="en-US" w:eastAsia="en-US"/>
              </w:rPr>
              <w:t>Interest expense</w:t>
            </w:r>
          </w:p>
        </w:tc>
        <w:tc>
          <w:tcPr>
            <w:tcW w:w="1440" w:type="dxa"/>
          </w:tcPr>
          <w:p w14:paraId="4B640BEE" w14:textId="77777777" w:rsidR="00AC72A3" w:rsidRPr="00936CBE" w:rsidRDefault="00AC72A3" w:rsidP="005611FE">
            <w:pPr>
              <w:pStyle w:val="MacroText"/>
              <w:tabs>
                <w:tab w:val="clear" w:pos="480"/>
                <w:tab w:val="clear" w:pos="960"/>
                <w:tab w:val="clear" w:pos="1440"/>
                <w:tab w:val="clear" w:pos="1920"/>
                <w:tab w:val="clear" w:pos="2400"/>
                <w:tab w:val="clear" w:pos="2880"/>
                <w:tab w:val="clear" w:pos="3360"/>
                <w:tab w:val="clear" w:pos="3840"/>
                <w:tab w:val="clear" w:pos="4320"/>
                <w:tab w:val="left" w:pos="1126"/>
              </w:tabs>
              <w:ind w:right="-72"/>
              <w:jc w:val="right"/>
              <w:rPr>
                <w:rFonts w:cs="Arial"/>
                <w:color w:val="000000"/>
              </w:rPr>
            </w:pPr>
          </w:p>
        </w:tc>
        <w:tc>
          <w:tcPr>
            <w:tcW w:w="1440" w:type="dxa"/>
          </w:tcPr>
          <w:p w14:paraId="582A7583" w14:textId="77777777" w:rsidR="00AC72A3" w:rsidRPr="00936CBE" w:rsidRDefault="00AC72A3" w:rsidP="005611FE">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440" w:type="dxa"/>
          </w:tcPr>
          <w:p w14:paraId="6FEB0A70" w14:textId="77777777" w:rsidR="00AC72A3" w:rsidRPr="00936CBE" w:rsidRDefault="00AC72A3" w:rsidP="005611FE">
            <w:pPr>
              <w:tabs>
                <w:tab w:val="left" w:pos="1126"/>
              </w:tabs>
              <w:ind w:right="-72"/>
              <w:jc w:val="right"/>
              <w:rPr>
                <w:rFonts w:ascii="Arial" w:hAnsi="Arial" w:cs="Arial"/>
                <w:color w:val="000000"/>
                <w:sz w:val="20"/>
                <w:szCs w:val="20"/>
              </w:rPr>
            </w:pPr>
          </w:p>
        </w:tc>
        <w:tc>
          <w:tcPr>
            <w:tcW w:w="1440" w:type="dxa"/>
          </w:tcPr>
          <w:p w14:paraId="26FC6173" w14:textId="77777777" w:rsidR="00AC72A3" w:rsidRPr="00936CBE" w:rsidRDefault="00AC72A3" w:rsidP="005611FE">
            <w:pPr>
              <w:tabs>
                <w:tab w:val="left" w:pos="1126"/>
              </w:tabs>
              <w:ind w:right="-72"/>
              <w:jc w:val="right"/>
              <w:rPr>
                <w:rFonts w:ascii="Arial" w:hAnsi="Arial" w:cs="Arial"/>
                <w:color w:val="000000"/>
                <w:sz w:val="20"/>
                <w:szCs w:val="20"/>
              </w:rPr>
            </w:pPr>
          </w:p>
        </w:tc>
      </w:tr>
      <w:tr w:rsidR="00106509" w:rsidRPr="00936CBE" w14:paraId="7101D1D2" w14:textId="77777777" w:rsidTr="005611FE">
        <w:trPr>
          <w:trHeight w:val="126"/>
        </w:trPr>
        <w:tc>
          <w:tcPr>
            <w:tcW w:w="3690" w:type="dxa"/>
          </w:tcPr>
          <w:p w14:paraId="3A658F8A" w14:textId="77777777" w:rsidR="00106509" w:rsidRPr="00936CBE" w:rsidRDefault="00106509" w:rsidP="00106509">
            <w:pPr>
              <w:pStyle w:val="Heading4"/>
              <w:ind w:left="411"/>
              <w:rPr>
                <w:rFonts w:ascii="Arial" w:hAnsi="Arial" w:cs="Arial"/>
                <w:b w:val="0"/>
                <w:bCs w:val="0"/>
                <w:color w:val="000000"/>
                <w:spacing w:val="-4"/>
                <w:sz w:val="20"/>
                <w:szCs w:val="20"/>
                <w:lang w:val="en-US" w:eastAsia="en-US"/>
              </w:rPr>
            </w:pPr>
            <w:r w:rsidRPr="00936CBE">
              <w:rPr>
                <w:rFonts w:ascii="Arial" w:hAnsi="Arial" w:cs="Arial"/>
                <w:b w:val="0"/>
                <w:bCs w:val="0"/>
                <w:color w:val="000000"/>
                <w:sz w:val="20"/>
                <w:szCs w:val="20"/>
                <w:lang w:val="en-US" w:eastAsia="en-US"/>
              </w:rPr>
              <w:t xml:space="preserve">   - Subsidiaries</w:t>
            </w:r>
          </w:p>
        </w:tc>
        <w:tc>
          <w:tcPr>
            <w:tcW w:w="1440" w:type="dxa"/>
          </w:tcPr>
          <w:p w14:paraId="65406265" w14:textId="036AEB66" w:rsidR="00106509" w:rsidRPr="00936CBE" w:rsidRDefault="00C31DC4"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720B9E8C" w14:textId="5884CF19" w:rsidR="00106509" w:rsidRPr="00936CBE" w:rsidRDefault="00106509"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42CE433E" w14:textId="74AE6580" w:rsidR="00106509" w:rsidRPr="00936CBE" w:rsidRDefault="00A7284A"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537</w:t>
            </w:r>
            <w:r w:rsidR="00AC7CC4" w:rsidRPr="00936CBE">
              <w:rPr>
                <w:rFonts w:ascii="Arial" w:hAnsi="Arial" w:cs="Arial"/>
                <w:color w:val="000000"/>
                <w:sz w:val="20"/>
                <w:szCs w:val="20"/>
              </w:rPr>
              <w:t>,</w:t>
            </w:r>
            <w:r w:rsidRPr="00A7284A">
              <w:rPr>
                <w:rFonts w:ascii="Arial" w:hAnsi="Arial" w:cs="Arial"/>
                <w:color w:val="000000"/>
                <w:sz w:val="20"/>
                <w:szCs w:val="20"/>
                <w:lang w:val="en-GB"/>
              </w:rPr>
              <w:t>552</w:t>
            </w:r>
          </w:p>
        </w:tc>
        <w:tc>
          <w:tcPr>
            <w:tcW w:w="1440" w:type="dxa"/>
          </w:tcPr>
          <w:p w14:paraId="7DF66807" w14:textId="5B2DB748" w:rsidR="00106509" w:rsidRPr="00936CBE" w:rsidRDefault="00A7284A"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67</w:t>
            </w:r>
            <w:r w:rsidR="00106509" w:rsidRPr="00936CBE">
              <w:rPr>
                <w:rFonts w:ascii="Arial" w:hAnsi="Arial" w:cs="Arial"/>
                <w:color w:val="000000"/>
                <w:sz w:val="20"/>
                <w:szCs w:val="20"/>
              </w:rPr>
              <w:t>,</w:t>
            </w:r>
            <w:r w:rsidRPr="00A7284A">
              <w:rPr>
                <w:rFonts w:ascii="Arial" w:hAnsi="Arial" w:cs="Arial"/>
                <w:color w:val="000000"/>
                <w:sz w:val="20"/>
                <w:szCs w:val="20"/>
                <w:lang w:val="en-GB"/>
              </w:rPr>
              <w:t>367</w:t>
            </w:r>
          </w:p>
        </w:tc>
      </w:tr>
      <w:tr w:rsidR="00106509" w:rsidRPr="00936CBE" w14:paraId="36DAE072" w14:textId="77777777" w:rsidTr="005611FE">
        <w:trPr>
          <w:trHeight w:val="126"/>
        </w:trPr>
        <w:tc>
          <w:tcPr>
            <w:tcW w:w="3690" w:type="dxa"/>
          </w:tcPr>
          <w:p w14:paraId="6DDB5A1A" w14:textId="77777777" w:rsidR="00106509" w:rsidRPr="00936CBE" w:rsidRDefault="00106509" w:rsidP="00106509">
            <w:pPr>
              <w:pStyle w:val="Heading4"/>
              <w:ind w:left="411"/>
              <w:rPr>
                <w:rFonts w:ascii="Arial" w:hAnsi="Arial" w:cs="Arial"/>
                <w:b w:val="0"/>
                <w:bCs w:val="0"/>
                <w:color w:val="000000"/>
                <w:sz w:val="20"/>
                <w:szCs w:val="20"/>
                <w:lang w:val="en-US" w:eastAsia="en-US"/>
              </w:rPr>
            </w:pPr>
            <w:r w:rsidRPr="00936CBE">
              <w:rPr>
                <w:rFonts w:ascii="Arial" w:hAnsi="Arial" w:cs="Arial"/>
                <w:b w:val="0"/>
                <w:bCs w:val="0"/>
                <w:color w:val="000000"/>
                <w:sz w:val="20"/>
                <w:szCs w:val="20"/>
                <w:lang w:val="en-US"/>
              </w:rPr>
              <w:t xml:space="preserve">   - Associates</w:t>
            </w:r>
          </w:p>
        </w:tc>
        <w:tc>
          <w:tcPr>
            <w:tcW w:w="1440" w:type="dxa"/>
            <w:tcBorders>
              <w:bottom w:val="single" w:sz="4" w:space="0" w:color="auto"/>
            </w:tcBorders>
          </w:tcPr>
          <w:p w14:paraId="131C782E" w14:textId="360C2A79" w:rsidR="00106509" w:rsidRPr="00936CBE" w:rsidRDefault="00C31DC4"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tcPr>
          <w:p w14:paraId="463B435E" w14:textId="55488AD1" w:rsidR="00106509" w:rsidRPr="00936CBE" w:rsidRDefault="00A7284A"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11</w:t>
            </w:r>
            <w:r w:rsidR="00106509" w:rsidRPr="00936CBE">
              <w:rPr>
                <w:rFonts w:ascii="Arial" w:hAnsi="Arial" w:cs="Arial"/>
                <w:color w:val="000000"/>
                <w:sz w:val="20"/>
                <w:szCs w:val="20"/>
              </w:rPr>
              <w:t>,</w:t>
            </w:r>
            <w:r w:rsidRPr="00A7284A">
              <w:rPr>
                <w:rFonts w:ascii="Arial" w:hAnsi="Arial" w:cs="Arial"/>
                <w:color w:val="000000"/>
                <w:sz w:val="20"/>
                <w:szCs w:val="20"/>
                <w:lang w:val="en-GB"/>
              </w:rPr>
              <w:t>272</w:t>
            </w:r>
          </w:p>
        </w:tc>
        <w:tc>
          <w:tcPr>
            <w:tcW w:w="1440" w:type="dxa"/>
            <w:tcBorders>
              <w:bottom w:val="single" w:sz="4" w:space="0" w:color="auto"/>
            </w:tcBorders>
          </w:tcPr>
          <w:p w14:paraId="6A945200" w14:textId="524549EF" w:rsidR="00106509" w:rsidRPr="00936CBE" w:rsidRDefault="00AC7CC4"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tcPr>
          <w:p w14:paraId="571AB692" w14:textId="09A78908" w:rsidR="00106509" w:rsidRPr="00936CBE" w:rsidRDefault="00106509"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r>
      <w:tr w:rsidR="00106509" w:rsidRPr="00936CBE" w14:paraId="5F7DD5D1" w14:textId="77777777" w:rsidTr="005611FE">
        <w:trPr>
          <w:trHeight w:val="126"/>
        </w:trPr>
        <w:tc>
          <w:tcPr>
            <w:tcW w:w="3690" w:type="dxa"/>
          </w:tcPr>
          <w:p w14:paraId="05E1545A" w14:textId="77777777" w:rsidR="00106509" w:rsidRPr="00936CBE" w:rsidRDefault="00106509" w:rsidP="00106509">
            <w:pPr>
              <w:ind w:left="411"/>
              <w:jc w:val="both"/>
              <w:rPr>
                <w:rFonts w:ascii="Arial" w:hAnsi="Arial" w:cs="Arial"/>
                <w:color w:val="000000"/>
                <w:sz w:val="20"/>
                <w:szCs w:val="20"/>
              </w:rPr>
            </w:pPr>
          </w:p>
        </w:tc>
        <w:tc>
          <w:tcPr>
            <w:tcW w:w="1440" w:type="dxa"/>
            <w:tcBorders>
              <w:top w:val="single" w:sz="4" w:space="0" w:color="auto"/>
            </w:tcBorders>
          </w:tcPr>
          <w:p w14:paraId="306DB97E" w14:textId="77777777" w:rsidR="00106509" w:rsidRPr="00936CBE" w:rsidRDefault="00106509" w:rsidP="00106509">
            <w:pPr>
              <w:ind w:left="331" w:right="-72" w:hanging="331"/>
              <w:jc w:val="right"/>
              <w:rPr>
                <w:rFonts w:ascii="Arial" w:hAnsi="Arial" w:cs="Arial"/>
                <w:color w:val="000000"/>
                <w:sz w:val="20"/>
                <w:szCs w:val="20"/>
              </w:rPr>
            </w:pPr>
          </w:p>
        </w:tc>
        <w:tc>
          <w:tcPr>
            <w:tcW w:w="1440" w:type="dxa"/>
            <w:tcBorders>
              <w:top w:val="single" w:sz="4" w:space="0" w:color="auto"/>
            </w:tcBorders>
          </w:tcPr>
          <w:p w14:paraId="7C71E479" w14:textId="77777777" w:rsidR="00106509" w:rsidRPr="00936CBE" w:rsidRDefault="00106509" w:rsidP="00106509">
            <w:pPr>
              <w:ind w:left="331" w:right="-72" w:hanging="331"/>
              <w:jc w:val="right"/>
              <w:rPr>
                <w:rFonts w:ascii="Arial" w:hAnsi="Arial" w:cs="Arial"/>
                <w:color w:val="000000"/>
                <w:sz w:val="20"/>
                <w:szCs w:val="20"/>
              </w:rPr>
            </w:pPr>
          </w:p>
        </w:tc>
        <w:tc>
          <w:tcPr>
            <w:tcW w:w="1440" w:type="dxa"/>
            <w:tcBorders>
              <w:top w:val="single" w:sz="4" w:space="0" w:color="auto"/>
            </w:tcBorders>
          </w:tcPr>
          <w:p w14:paraId="3856DDA9" w14:textId="77777777" w:rsidR="00106509" w:rsidRPr="00936CBE" w:rsidRDefault="00106509" w:rsidP="00106509">
            <w:pPr>
              <w:ind w:left="331" w:right="-72" w:hanging="331"/>
              <w:jc w:val="right"/>
              <w:rPr>
                <w:rFonts w:ascii="Arial" w:hAnsi="Arial" w:cs="Arial"/>
                <w:color w:val="000000"/>
                <w:sz w:val="20"/>
                <w:szCs w:val="20"/>
              </w:rPr>
            </w:pPr>
          </w:p>
        </w:tc>
        <w:tc>
          <w:tcPr>
            <w:tcW w:w="1440" w:type="dxa"/>
            <w:tcBorders>
              <w:top w:val="single" w:sz="4" w:space="0" w:color="auto"/>
            </w:tcBorders>
          </w:tcPr>
          <w:p w14:paraId="77825EDA" w14:textId="77777777" w:rsidR="00106509" w:rsidRPr="00936CBE" w:rsidRDefault="00106509" w:rsidP="00106509">
            <w:pPr>
              <w:ind w:left="331" w:right="-72" w:hanging="331"/>
              <w:jc w:val="right"/>
              <w:rPr>
                <w:rFonts w:ascii="Arial" w:hAnsi="Arial" w:cs="Arial"/>
                <w:color w:val="000000"/>
                <w:sz w:val="20"/>
                <w:szCs w:val="20"/>
              </w:rPr>
            </w:pPr>
          </w:p>
        </w:tc>
      </w:tr>
      <w:tr w:rsidR="00106509" w:rsidRPr="00936CBE" w14:paraId="40708A48" w14:textId="77777777" w:rsidTr="005611FE">
        <w:trPr>
          <w:trHeight w:val="126"/>
        </w:trPr>
        <w:tc>
          <w:tcPr>
            <w:tcW w:w="3690" w:type="dxa"/>
          </w:tcPr>
          <w:p w14:paraId="7980A03E" w14:textId="77777777" w:rsidR="00106509" w:rsidRPr="00936CBE" w:rsidRDefault="00106509" w:rsidP="00106509">
            <w:pPr>
              <w:ind w:left="411"/>
              <w:rPr>
                <w:rFonts w:ascii="Arial" w:hAnsi="Arial" w:cs="Arial"/>
                <w:color w:val="000000"/>
                <w:sz w:val="20"/>
                <w:szCs w:val="20"/>
              </w:rPr>
            </w:pPr>
          </w:p>
        </w:tc>
        <w:tc>
          <w:tcPr>
            <w:tcW w:w="1440" w:type="dxa"/>
            <w:tcBorders>
              <w:bottom w:val="single" w:sz="4" w:space="0" w:color="auto"/>
            </w:tcBorders>
          </w:tcPr>
          <w:p w14:paraId="56906B40" w14:textId="73C420C9" w:rsidR="00106509" w:rsidRPr="00936CBE" w:rsidRDefault="00C31DC4"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tcPr>
          <w:p w14:paraId="7D6F527C" w14:textId="02EF840F" w:rsidR="00106509" w:rsidRPr="00936CBE" w:rsidRDefault="00A7284A"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11</w:t>
            </w:r>
            <w:r w:rsidR="00106509" w:rsidRPr="00936CBE">
              <w:rPr>
                <w:rFonts w:ascii="Arial" w:hAnsi="Arial" w:cs="Arial"/>
                <w:color w:val="000000"/>
                <w:sz w:val="20"/>
                <w:szCs w:val="20"/>
              </w:rPr>
              <w:t>,</w:t>
            </w:r>
            <w:r w:rsidRPr="00A7284A">
              <w:rPr>
                <w:rFonts w:ascii="Arial" w:hAnsi="Arial" w:cs="Arial"/>
                <w:color w:val="000000"/>
                <w:sz w:val="20"/>
                <w:szCs w:val="20"/>
                <w:lang w:val="en-GB"/>
              </w:rPr>
              <w:t>272</w:t>
            </w:r>
          </w:p>
        </w:tc>
        <w:tc>
          <w:tcPr>
            <w:tcW w:w="1440" w:type="dxa"/>
            <w:tcBorders>
              <w:bottom w:val="single" w:sz="4" w:space="0" w:color="auto"/>
            </w:tcBorders>
          </w:tcPr>
          <w:p w14:paraId="32BC4FE4" w14:textId="46EFF98E" w:rsidR="00106509" w:rsidRPr="00936CBE" w:rsidRDefault="00A7284A"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537</w:t>
            </w:r>
            <w:r w:rsidR="00C31DC4" w:rsidRPr="00936CBE">
              <w:rPr>
                <w:rFonts w:ascii="Arial" w:hAnsi="Arial" w:cs="Arial"/>
                <w:color w:val="000000"/>
                <w:sz w:val="20"/>
                <w:szCs w:val="20"/>
              </w:rPr>
              <w:t>,</w:t>
            </w:r>
            <w:r w:rsidRPr="00A7284A">
              <w:rPr>
                <w:rFonts w:ascii="Arial" w:hAnsi="Arial" w:cs="Arial"/>
                <w:color w:val="000000"/>
                <w:sz w:val="20"/>
                <w:szCs w:val="20"/>
                <w:lang w:val="en-GB"/>
              </w:rPr>
              <w:t>552</w:t>
            </w:r>
          </w:p>
        </w:tc>
        <w:tc>
          <w:tcPr>
            <w:tcW w:w="1440" w:type="dxa"/>
            <w:tcBorders>
              <w:bottom w:val="single" w:sz="4" w:space="0" w:color="auto"/>
            </w:tcBorders>
          </w:tcPr>
          <w:p w14:paraId="7D51A695" w14:textId="736B5E03" w:rsidR="00106509" w:rsidRPr="00936CBE" w:rsidRDefault="00A7284A"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67</w:t>
            </w:r>
            <w:r w:rsidR="00106509" w:rsidRPr="00936CBE">
              <w:rPr>
                <w:rFonts w:ascii="Arial" w:hAnsi="Arial" w:cs="Arial"/>
                <w:color w:val="000000"/>
                <w:sz w:val="20"/>
                <w:szCs w:val="20"/>
              </w:rPr>
              <w:t>,</w:t>
            </w:r>
            <w:r w:rsidRPr="00A7284A">
              <w:rPr>
                <w:rFonts w:ascii="Arial" w:hAnsi="Arial" w:cs="Arial"/>
                <w:color w:val="000000"/>
                <w:sz w:val="20"/>
                <w:szCs w:val="20"/>
                <w:lang w:val="en-GB"/>
              </w:rPr>
              <w:t>367</w:t>
            </w:r>
          </w:p>
        </w:tc>
      </w:tr>
    </w:tbl>
    <w:p w14:paraId="265EEA7B" w14:textId="46B3BC9A" w:rsidR="00A7284A" w:rsidRDefault="00A7284A" w:rsidP="005611FE">
      <w:pPr>
        <w:jc w:val="thaiDistribute"/>
        <w:rPr>
          <w:rFonts w:ascii="Arial" w:hAnsi="Arial" w:cs="Arial"/>
          <w:color w:val="000000"/>
          <w:sz w:val="20"/>
          <w:szCs w:val="20"/>
          <w:cs/>
        </w:rPr>
      </w:pPr>
    </w:p>
    <w:p w14:paraId="00AB4CF3" w14:textId="77777777" w:rsidR="002533A1" w:rsidRPr="00936CBE" w:rsidRDefault="00A7284A" w:rsidP="005611FE">
      <w:pPr>
        <w:jc w:val="thaiDistribute"/>
        <w:rPr>
          <w:rFonts w:ascii="Arial" w:hAnsi="Arial" w:cs="Arial"/>
          <w:color w:val="000000"/>
          <w:sz w:val="20"/>
          <w:szCs w:val="20"/>
        </w:rPr>
      </w:pPr>
      <w:r>
        <w:rPr>
          <w:rFonts w:ascii="Arial" w:hAnsi="Arial"/>
          <w:color w:val="000000"/>
          <w:sz w:val="20"/>
          <w:szCs w:val="20"/>
          <w:cs/>
        </w:rPr>
        <w:br w:type="page"/>
      </w:r>
    </w:p>
    <w:p w14:paraId="08B1294F" w14:textId="71B47B87" w:rsidR="001E6C66" w:rsidRPr="00936CBE" w:rsidRDefault="00A7284A" w:rsidP="005611FE">
      <w:pPr>
        <w:pStyle w:val="EASUBHEAD6"/>
        <w:rPr>
          <w:b/>
          <w:bCs/>
          <w:color w:val="000000"/>
          <w:sz w:val="20"/>
          <w:szCs w:val="20"/>
        </w:rPr>
      </w:pPr>
      <w:r w:rsidRPr="00A7284A">
        <w:rPr>
          <w:b/>
          <w:bCs/>
          <w:color w:val="000000"/>
          <w:sz w:val="20"/>
          <w:szCs w:val="20"/>
          <w:lang w:val="en-GB"/>
        </w:rPr>
        <w:t>40</w:t>
      </w:r>
      <w:r w:rsidR="001E6C66" w:rsidRPr="00936CBE">
        <w:rPr>
          <w:b/>
          <w:bCs/>
          <w:color w:val="000000"/>
          <w:sz w:val="20"/>
          <w:szCs w:val="20"/>
        </w:rPr>
        <w:t>.</w:t>
      </w:r>
      <w:r w:rsidRPr="00A7284A">
        <w:rPr>
          <w:b/>
          <w:bCs/>
          <w:color w:val="000000"/>
          <w:sz w:val="20"/>
          <w:szCs w:val="20"/>
          <w:lang w:val="en-GB"/>
        </w:rPr>
        <w:t>7</w:t>
      </w:r>
      <w:r w:rsidR="001E6C66" w:rsidRPr="00936CBE">
        <w:rPr>
          <w:b/>
          <w:bCs/>
          <w:color w:val="000000"/>
          <w:sz w:val="20"/>
          <w:szCs w:val="20"/>
        </w:rPr>
        <w:tab/>
        <w:t>Advance receipts for land rental from related parties</w:t>
      </w:r>
    </w:p>
    <w:p w14:paraId="0F8A7FAA" w14:textId="77777777" w:rsidR="001E6C66" w:rsidRPr="00936CBE" w:rsidRDefault="001E6C66" w:rsidP="005611FE">
      <w:pPr>
        <w:pStyle w:val="Header"/>
        <w:ind w:left="1080" w:hanging="540"/>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E6C66" w:rsidRPr="00936CBE" w14:paraId="0EE295A0" w14:textId="77777777" w:rsidTr="008255E8">
        <w:tc>
          <w:tcPr>
            <w:tcW w:w="3690" w:type="dxa"/>
          </w:tcPr>
          <w:p w14:paraId="4F504691" w14:textId="77777777" w:rsidR="001E6C66" w:rsidRPr="00936CBE" w:rsidRDefault="001E6C66" w:rsidP="005611FE">
            <w:pPr>
              <w:ind w:left="447" w:right="-72"/>
              <w:rPr>
                <w:rFonts w:ascii="Arial" w:hAnsi="Arial" w:cs="Arial"/>
                <w:b/>
                <w:bCs/>
                <w:color w:val="000000"/>
                <w:sz w:val="20"/>
                <w:szCs w:val="20"/>
              </w:rPr>
            </w:pPr>
          </w:p>
        </w:tc>
        <w:tc>
          <w:tcPr>
            <w:tcW w:w="2880" w:type="dxa"/>
            <w:gridSpan w:val="2"/>
            <w:tcBorders>
              <w:bottom w:val="single" w:sz="4" w:space="0" w:color="auto"/>
            </w:tcBorders>
          </w:tcPr>
          <w:p w14:paraId="55B01027"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5E687C16"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696D429D"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1FA16D16" w14:textId="77777777" w:rsidR="001E6C66" w:rsidRPr="00936CBE" w:rsidRDefault="001E6C66" w:rsidP="005611FE">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106509" w:rsidRPr="00936CBE" w14:paraId="4D1BC5F8" w14:textId="77777777" w:rsidTr="005611FE">
        <w:tc>
          <w:tcPr>
            <w:tcW w:w="3690" w:type="dxa"/>
          </w:tcPr>
          <w:p w14:paraId="2592CA2F" w14:textId="5B656C11" w:rsidR="00106509" w:rsidRPr="00936CBE" w:rsidRDefault="00106509" w:rsidP="00106509">
            <w:pPr>
              <w:tabs>
                <w:tab w:val="left" w:pos="1134"/>
                <w:tab w:val="left" w:pos="1276"/>
                <w:tab w:val="center" w:pos="3402"/>
                <w:tab w:val="center" w:pos="4536"/>
                <w:tab w:val="center" w:pos="5670"/>
                <w:tab w:val="center" w:pos="6804"/>
                <w:tab w:val="right" w:pos="7655"/>
              </w:tabs>
              <w:ind w:left="447" w:right="-72"/>
              <w:rPr>
                <w:rFonts w:ascii="Arial" w:hAnsi="Arial" w:cs="Arial"/>
                <w:color w:val="000000"/>
                <w:spacing w:val="-4"/>
                <w:sz w:val="20"/>
                <w:szCs w:val="20"/>
              </w:rPr>
            </w:pPr>
            <w:r w:rsidRPr="00936CBE">
              <w:rPr>
                <w:rFonts w:ascii="Arial" w:hAnsi="Arial" w:cs="Arial"/>
                <w:b/>
                <w:bCs/>
                <w:color w:val="000000"/>
                <w:spacing w:val="-4"/>
                <w:sz w:val="20"/>
                <w:szCs w:val="20"/>
              </w:rPr>
              <w:t xml:space="preserve">For the years ended </w:t>
            </w:r>
            <w:r w:rsidR="00A7284A" w:rsidRPr="00A7284A">
              <w:rPr>
                <w:rFonts w:ascii="Arial" w:hAnsi="Arial" w:cs="Arial"/>
                <w:b/>
                <w:bCs/>
                <w:color w:val="000000"/>
                <w:spacing w:val="-4"/>
                <w:sz w:val="20"/>
                <w:szCs w:val="20"/>
                <w:lang w:val="en-GB"/>
              </w:rPr>
              <w:t>31</w:t>
            </w:r>
            <w:r w:rsidRPr="00936CBE">
              <w:rPr>
                <w:rFonts w:ascii="Arial" w:hAnsi="Arial" w:cs="Arial"/>
                <w:b/>
                <w:bCs/>
                <w:color w:val="000000"/>
                <w:spacing w:val="-4"/>
                <w:sz w:val="20"/>
                <w:szCs w:val="20"/>
              </w:rPr>
              <w:t xml:space="preserve"> December</w:t>
            </w:r>
          </w:p>
        </w:tc>
        <w:tc>
          <w:tcPr>
            <w:tcW w:w="1440" w:type="dxa"/>
          </w:tcPr>
          <w:p w14:paraId="0B632340" w14:textId="4ACDBF4C"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Pr>
          <w:p w14:paraId="754C0E3C" w14:textId="03898D17"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40" w:type="dxa"/>
          </w:tcPr>
          <w:p w14:paraId="01CB18A6" w14:textId="2FA1E0C7"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Pr>
          <w:p w14:paraId="677D4DBA" w14:textId="5C8CC3F4" w:rsidR="00106509" w:rsidRPr="00936CBE" w:rsidRDefault="00A7284A" w:rsidP="00106509">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726CAD" w:rsidRPr="00936CBE" w14:paraId="5FD3E917" w14:textId="77777777" w:rsidTr="005611FE">
        <w:tc>
          <w:tcPr>
            <w:tcW w:w="3690" w:type="dxa"/>
          </w:tcPr>
          <w:p w14:paraId="3D868D11" w14:textId="77777777" w:rsidR="00726CAD" w:rsidRPr="00936CBE" w:rsidRDefault="00726CAD" w:rsidP="005611FE">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20"/>
                <w:szCs w:val="20"/>
              </w:rPr>
            </w:pPr>
          </w:p>
        </w:tc>
        <w:tc>
          <w:tcPr>
            <w:tcW w:w="1440" w:type="dxa"/>
            <w:tcBorders>
              <w:bottom w:val="single" w:sz="4" w:space="0" w:color="auto"/>
            </w:tcBorders>
            <w:vAlign w:val="bottom"/>
          </w:tcPr>
          <w:p w14:paraId="6DDE9413" w14:textId="55ADE92A" w:rsidR="00726CAD" w:rsidRPr="00936CBE" w:rsidRDefault="00726CAD"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0EE38103" w14:textId="160BFEAC" w:rsidR="00726CAD" w:rsidRPr="00936CBE" w:rsidRDefault="00726CAD"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48D8F6FA" w14:textId="4E35D63F" w:rsidR="00726CAD" w:rsidRPr="00936CBE" w:rsidRDefault="00726CAD"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4687B913" w14:textId="7F89AF6B" w:rsidR="00726CAD" w:rsidRPr="00936CBE" w:rsidRDefault="00726CAD" w:rsidP="005611FE">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00A7284A" w:rsidRPr="00A7284A">
              <w:rPr>
                <w:rFonts w:ascii="Arial" w:hAnsi="Arial" w:cs="Arial"/>
                <w:b/>
                <w:bCs/>
                <w:color w:val="000000"/>
                <w:sz w:val="20"/>
                <w:szCs w:val="20"/>
                <w:lang w:val="en-GB"/>
              </w:rPr>
              <w:t>000</w:t>
            </w:r>
          </w:p>
        </w:tc>
      </w:tr>
      <w:tr w:rsidR="001E6C66" w:rsidRPr="00936CBE" w14:paraId="28FA8C95" w14:textId="77777777" w:rsidTr="005611FE">
        <w:tc>
          <w:tcPr>
            <w:tcW w:w="3690" w:type="dxa"/>
          </w:tcPr>
          <w:p w14:paraId="5FA1F35E"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20"/>
                <w:szCs w:val="20"/>
              </w:rPr>
            </w:pPr>
          </w:p>
        </w:tc>
        <w:tc>
          <w:tcPr>
            <w:tcW w:w="1440" w:type="dxa"/>
            <w:tcBorders>
              <w:top w:val="single" w:sz="4" w:space="0" w:color="auto"/>
            </w:tcBorders>
          </w:tcPr>
          <w:p w14:paraId="63023915"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6754D5F5"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3CA11775"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B0DBC39" w14:textId="77777777" w:rsidR="001E6C66" w:rsidRPr="00936CBE" w:rsidRDefault="001E6C66" w:rsidP="005611F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106509" w:rsidRPr="00936CBE" w14:paraId="5615A128" w14:textId="77777777" w:rsidTr="005611FE">
        <w:tc>
          <w:tcPr>
            <w:tcW w:w="3690" w:type="dxa"/>
          </w:tcPr>
          <w:p w14:paraId="7EF3B99A" w14:textId="00A8AFBF" w:rsidR="00106509" w:rsidRPr="00936CBE" w:rsidRDefault="00106509" w:rsidP="00106509">
            <w:pPr>
              <w:tabs>
                <w:tab w:val="left" w:pos="511"/>
              </w:tabs>
              <w:ind w:left="447" w:right="-72"/>
              <w:rPr>
                <w:rFonts w:ascii="Arial" w:hAnsi="Arial" w:cs="Arial"/>
                <w:color w:val="000000"/>
                <w:sz w:val="20"/>
                <w:szCs w:val="20"/>
              </w:rPr>
            </w:pPr>
            <w:r w:rsidRPr="00936CBE">
              <w:rPr>
                <w:rFonts w:ascii="Arial" w:hAnsi="Arial" w:cs="Arial"/>
                <w:color w:val="000000"/>
                <w:sz w:val="20"/>
                <w:szCs w:val="20"/>
              </w:rPr>
              <w:t xml:space="preserve">Opening balance, net </w:t>
            </w:r>
          </w:p>
        </w:tc>
        <w:tc>
          <w:tcPr>
            <w:tcW w:w="1440" w:type="dxa"/>
          </w:tcPr>
          <w:p w14:paraId="67245390" w14:textId="71C5D90F" w:rsidR="00106509" w:rsidRPr="00936CBE" w:rsidRDefault="00615981"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77A696A6" w14:textId="17E5FF36"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4CEE4841" w14:textId="59E31700"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627</w:t>
            </w:r>
            <w:r w:rsidR="00615981" w:rsidRPr="00936CBE">
              <w:rPr>
                <w:rFonts w:ascii="Arial" w:hAnsi="Arial" w:cs="Arial"/>
                <w:color w:val="000000"/>
                <w:sz w:val="20"/>
                <w:szCs w:val="20"/>
              </w:rPr>
              <w:t>,</w:t>
            </w:r>
            <w:r w:rsidRPr="00A7284A">
              <w:rPr>
                <w:rFonts w:ascii="Arial" w:hAnsi="Arial" w:cs="Arial"/>
                <w:color w:val="000000"/>
                <w:sz w:val="20"/>
                <w:szCs w:val="20"/>
                <w:lang w:val="en-GB"/>
              </w:rPr>
              <w:t>384</w:t>
            </w:r>
          </w:p>
        </w:tc>
        <w:tc>
          <w:tcPr>
            <w:tcW w:w="1440" w:type="dxa"/>
          </w:tcPr>
          <w:p w14:paraId="6C56B975" w14:textId="62C40BC4"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671</w:t>
            </w:r>
            <w:r w:rsidR="00106509" w:rsidRPr="00936CBE">
              <w:rPr>
                <w:rFonts w:ascii="Arial" w:hAnsi="Arial" w:cs="Arial"/>
                <w:color w:val="000000"/>
                <w:sz w:val="20"/>
                <w:szCs w:val="20"/>
              </w:rPr>
              <w:t>,</w:t>
            </w:r>
            <w:r w:rsidRPr="00A7284A">
              <w:rPr>
                <w:rFonts w:ascii="Arial" w:hAnsi="Arial" w:cs="Arial"/>
                <w:color w:val="000000"/>
                <w:sz w:val="20"/>
                <w:szCs w:val="20"/>
                <w:lang w:val="en-GB"/>
              </w:rPr>
              <w:t>689</w:t>
            </w:r>
          </w:p>
        </w:tc>
      </w:tr>
      <w:tr w:rsidR="00106509" w:rsidRPr="00936CBE" w14:paraId="6F792E55" w14:textId="77777777" w:rsidTr="005611FE">
        <w:tc>
          <w:tcPr>
            <w:tcW w:w="3690" w:type="dxa"/>
          </w:tcPr>
          <w:p w14:paraId="079D618C" w14:textId="77777777" w:rsidR="00106509" w:rsidRPr="00936CBE" w:rsidRDefault="00106509" w:rsidP="00106509">
            <w:pPr>
              <w:tabs>
                <w:tab w:val="left" w:pos="511"/>
              </w:tabs>
              <w:ind w:left="447" w:right="-72"/>
              <w:rPr>
                <w:rFonts w:ascii="Arial" w:hAnsi="Arial" w:cs="Arial"/>
                <w:color w:val="000000"/>
                <w:sz w:val="20"/>
                <w:szCs w:val="20"/>
              </w:rPr>
            </w:pPr>
            <w:r w:rsidRPr="00936CBE">
              <w:rPr>
                <w:rFonts w:ascii="Arial" w:hAnsi="Arial" w:cs="Arial"/>
                <w:color w:val="000000"/>
                <w:sz w:val="20"/>
                <w:szCs w:val="20"/>
              </w:rPr>
              <w:t>Increase during the year</w:t>
            </w:r>
          </w:p>
        </w:tc>
        <w:tc>
          <w:tcPr>
            <w:tcW w:w="1440" w:type="dxa"/>
          </w:tcPr>
          <w:p w14:paraId="3BB3E14C" w14:textId="3ED8C528" w:rsidR="00106509" w:rsidRPr="00936CBE" w:rsidRDefault="00615981"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7ED6E53D" w14:textId="32DD7E27"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1525640D" w14:textId="54CE0C42"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390</w:t>
            </w:r>
            <w:r w:rsidR="00615981" w:rsidRPr="00936CBE">
              <w:rPr>
                <w:rFonts w:ascii="Arial" w:hAnsi="Arial" w:cs="Arial"/>
                <w:color w:val="000000"/>
                <w:sz w:val="20"/>
                <w:szCs w:val="20"/>
              </w:rPr>
              <w:t>,</w:t>
            </w:r>
            <w:r w:rsidRPr="00A7284A">
              <w:rPr>
                <w:rFonts w:ascii="Arial" w:hAnsi="Arial" w:cs="Arial"/>
                <w:color w:val="000000"/>
                <w:sz w:val="20"/>
                <w:szCs w:val="20"/>
                <w:lang w:val="en-GB"/>
              </w:rPr>
              <w:t>039</w:t>
            </w:r>
          </w:p>
        </w:tc>
        <w:tc>
          <w:tcPr>
            <w:tcW w:w="1440" w:type="dxa"/>
          </w:tcPr>
          <w:p w14:paraId="567C092F" w14:textId="6B77DAC2"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r>
      <w:tr w:rsidR="00106509" w:rsidRPr="00936CBE" w14:paraId="23B44087" w14:textId="77777777" w:rsidTr="005611FE">
        <w:tc>
          <w:tcPr>
            <w:tcW w:w="3690" w:type="dxa"/>
          </w:tcPr>
          <w:p w14:paraId="16F3600D" w14:textId="77777777" w:rsidR="00106509" w:rsidRPr="00936CBE" w:rsidRDefault="00106509" w:rsidP="00106509">
            <w:pPr>
              <w:ind w:left="447" w:right="-72"/>
              <w:rPr>
                <w:rFonts w:ascii="Arial" w:hAnsi="Arial" w:cs="Arial"/>
                <w:color w:val="000000"/>
                <w:sz w:val="20"/>
                <w:szCs w:val="20"/>
              </w:rPr>
            </w:pPr>
            <w:r w:rsidRPr="00936CBE">
              <w:rPr>
                <w:rFonts w:ascii="Arial" w:hAnsi="Arial" w:cs="Arial"/>
                <w:color w:val="000000"/>
                <w:sz w:val="20"/>
                <w:szCs w:val="20"/>
              </w:rPr>
              <w:t>Decrease during the year</w:t>
            </w:r>
          </w:p>
        </w:tc>
        <w:tc>
          <w:tcPr>
            <w:tcW w:w="1440" w:type="dxa"/>
            <w:tcBorders>
              <w:bottom w:val="single" w:sz="4" w:space="0" w:color="auto"/>
            </w:tcBorders>
          </w:tcPr>
          <w:p w14:paraId="11B89F3A" w14:textId="5530D02B" w:rsidR="00106509" w:rsidRPr="00936CBE" w:rsidRDefault="00615981"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tcPr>
          <w:p w14:paraId="72C13900" w14:textId="34CC6C86"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tcPr>
          <w:p w14:paraId="79B4B965" w14:textId="74F4A85E" w:rsidR="00106509" w:rsidRPr="00936CBE" w:rsidRDefault="00615981"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43</w:t>
            </w:r>
            <w:r w:rsidRPr="00936CBE">
              <w:rPr>
                <w:rFonts w:ascii="Arial" w:hAnsi="Arial" w:cs="Arial"/>
                <w:color w:val="000000"/>
                <w:sz w:val="20"/>
                <w:szCs w:val="20"/>
              </w:rPr>
              <w:t>,</w:t>
            </w:r>
            <w:r w:rsidR="00A7284A" w:rsidRPr="00A7284A">
              <w:rPr>
                <w:rFonts w:ascii="Arial" w:hAnsi="Arial" w:cs="Arial"/>
                <w:color w:val="000000"/>
                <w:sz w:val="20"/>
                <w:szCs w:val="20"/>
                <w:lang w:val="en-GB"/>
              </w:rPr>
              <w:t>785</w:t>
            </w:r>
            <w:r w:rsidRPr="00936CBE">
              <w:rPr>
                <w:rFonts w:ascii="Arial" w:hAnsi="Arial" w:cs="Arial"/>
                <w:color w:val="000000"/>
                <w:sz w:val="20"/>
                <w:szCs w:val="20"/>
              </w:rPr>
              <w:t>)</w:t>
            </w:r>
          </w:p>
        </w:tc>
        <w:tc>
          <w:tcPr>
            <w:tcW w:w="1440" w:type="dxa"/>
            <w:tcBorders>
              <w:bottom w:val="single" w:sz="4" w:space="0" w:color="auto"/>
            </w:tcBorders>
          </w:tcPr>
          <w:p w14:paraId="25395666" w14:textId="228A500B"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44</w:t>
            </w:r>
            <w:r w:rsidRPr="00936CBE">
              <w:rPr>
                <w:rFonts w:ascii="Arial" w:hAnsi="Arial" w:cs="Arial"/>
                <w:color w:val="000000"/>
                <w:sz w:val="20"/>
                <w:szCs w:val="20"/>
              </w:rPr>
              <w:t>,</w:t>
            </w:r>
            <w:r w:rsidR="00A7284A" w:rsidRPr="00A7284A">
              <w:rPr>
                <w:rFonts w:ascii="Arial" w:hAnsi="Arial" w:cs="Arial"/>
                <w:color w:val="000000"/>
                <w:sz w:val="20"/>
                <w:szCs w:val="20"/>
                <w:lang w:val="en-GB"/>
              </w:rPr>
              <w:t>305</w:t>
            </w:r>
            <w:r w:rsidRPr="00936CBE">
              <w:rPr>
                <w:rFonts w:ascii="Arial" w:hAnsi="Arial" w:cs="Arial"/>
                <w:color w:val="000000"/>
                <w:sz w:val="20"/>
                <w:szCs w:val="20"/>
              </w:rPr>
              <w:t>)</w:t>
            </w:r>
          </w:p>
        </w:tc>
      </w:tr>
      <w:tr w:rsidR="00106509" w:rsidRPr="00936CBE" w14:paraId="57222BC1" w14:textId="77777777" w:rsidTr="005611FE">
        <w:trPr>
          <w:trHeight w:val="58"/>
        </w:trPr>
        <w:tc>
          <w:tcPr>
            <w:tcW w:w="3690" w:type="dxa"/>
          </w:tcPr>
          <w:p w14:paraId="551C3ABB" w14:textId="77777777" w:rsidR="00106509" w:rsidRPr="00936CBE" w:rsidRDefault="00106509" w:rsidP="00106509">
            <w:pPr>
              <w:ind w:left="447" w:right="-72"/>
              <w:rPr>
                <w:rFonts w:ascii="Arial" w:hAnsi="Arial" w:cs="Arial"/>
                <w:color w:val="000000"/>
                <w:sz w:val="20"/>
                <w:szCs w:val="20"/>
              </w:rPr>
            </w:pPr>
          </w:p>
        </w:tc>
        <w:tc>
          <w:tcPr>
            <w:tcW w:w="1440" w:type="dxa"/>
            <w:tcBorders>
              <w:top w:val="single" w:sz="4" w:space="0" w:color="auto"/>
            </w:tcBorders>
          </w:tcPr>
          <w:p w14:paraId="370600E9" w14:textId="77777777" w:rsidR="00106509" w:rsidRPr="00936CBE" w:rsidRDefault="00106509" w:rsidP="00106509">
            <w:pPr>
              <w:ind w:right="-72"/>
              <w:jc w:val="right"/>
              <w:rPr>
                <w:rFonts w:ascii="Arial" w:hAnsi="Arial" w:cs="Arial"/>
                <w:color w:val="000000"/>
                <w:sz w:val="20"/>
                <w:szCs w:val="20"/>
              </w:rPr>
            </w:pPr>
          </w:p>
        </w:tc>
        <w:tc>
          <w:tcPr>
            <w:tcW w:w="1440" w:type="dxa"/>
            <w:tcBorders>
              <w:top w:val="single" w:sz="4" w:space="0" w:color="auto"/>
            </w:tcBorders>
          </w:tcPr>
          <w:p w14:paraId="7C5DB079" w14:textId="77777777" w:rsidR="00106509" w:rsidRPr="00936CBE" w:rsidRDefault="00106509" w:rsidP="00106509">
            <w:pPr>
              <w:ind w:right="-72"/>
              <w:jc w:val="right"/>
              <w:rPr>
                <w:rFonts w:ascii="Arial" w:hAnsi="Arial" w:cs="Arial"/>
                <w:color w:val="000000"/>
                <w:sz w:val="20"/>
                <w:szCs w:val="20"/>
              </w:rPr>
            </w:pPr>
          </w:p>
        </w:tc>
        <w:tc>
          <w:tcPr>
            <w:tcW w:w="1440" w:type="dxa"/>
            <w:tcBorders>
              <w:top w:val="single" w:sz="4" w:space="0" w:color="auto"/>
            </w:tcBorders>
          </w:tcPr>
          <w:p w14:paraId="31481D40" w14:textId="77777777" w:rsidR="00106509" w:rsidRPr="00936CBE" w:rsidRDefault="00106509" w:rsidP="00106509">
            <w:pPr>
              <w:ind w:right="-72"/>
              <w:jc w:val="right"/>
              <w:rPr>
                <w:rFonts w:ascii="Arial" w:hAnsi="Arial" w:cs="Arial"/>
                <w:color w:val="000000"/>
                <w:sz w:val="20"/>
                <w:szCs w:val="20"/>
              </w:rPr>
            </w:pPr>
          </w:p>
        </w:tc>
        <w:tc>
          <w:tcPr>
            <w:tcW w:w="1440" w:type="dxa"/>
            <w:tcBorders>
              <w:top w:val="single" w:sz="4" w:space="0" w:color="auto"/>
            </w:tcBorders>
          </w:tcPr>
          <w:p w14:paraId="3696ED81" w14:textId="77777777" w:rsidR="00106509" w:rsidRPr="00936CBE" w:rsidRDefault="00106509" w:rsidP="00106509">
            <w:pPr>
              <w:ind w:right="-72"/>
              <w:jc w:val="right"/>
              <w:rPr>
                <w:rFonts w:ascii="Arial" w:hAnsi="Arial" w:cs="Arial"/>
                <w:color w:val="000000"/>
                <w:sz w:val="20"/>
                <w:szCs w:val="20"/>
              </w:rPr>
            </w:pPr>
          </w:p>
        </w:tc>
      </w:tr>
      <w:tr w:rsidR="00106509" w:rsidRPr="00936CBE" w14:paraId="63B64F36" w14:textId="77777777" w:rsidTr="005611FE">
        <w:tc>
          <w:tcPr>
            <w:tcW w:w="3690" w:type="dxa"/>
          </w:tcPr>
          <w:p w14:paraId="54F5664D" w14:textId="77777777" w:rsidR="00106509" w:rsidRPr="00936CBE" w:rsidRDefault="00106509" w:rsidP="00106509">
            <w:pPr>
              <w:ind w:left="447" w:right="-72"/>
              <w:rPr>
                <w:rFonts w:ascii="Arial" w:hAnsi="Arial" w:cs="Arial"/>
                <w:color w:val="000000"/>
                <w:sz w:val="20"/>
                <w:szCs w:val="20"/>
              </w:rPr>
            </w:pPr>
          </w:p>
        </w:tc>
        <w:tc>
          <w:tcPr>
            <w:tcW w:w="1440" w:type="dxa"/>
          </w:tcPr>
          <w:p w14:paraId="656273FC" w14:textId="045F840E" w:rsidR="00106509" w:rsidRPr="00936CBE" w:rsidRDefault="00615981"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0D08667D" w14:textId="6B08A255"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Pr>
          <w:p w14:paraId="16507805" w14:textId="7ACFBC37"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973</w:t>
            </w:r>
            <w:r w:rsidR="00615981" w:rsidRPr="00936CBE">
              <w:rPr>
                <w:rFonts w:ascii="Arial" w:hAnsi="Arial" w:cs="Arial"/>
                <w:color w:val="000000"/>
                <w:sz w:val="20"/>
                <w:szCs w:val="20"/>
              </w:rPr>
              <w:t>,</w:t>
            </w:r>
            <w:r w:rsidRPr="00A7284A">
              <w:rPr>
                <w:rFonts w:ascii="Arial" w:hAnsi="Arial" w:cs="Arial"/>
                <w:color w:val="000000"/>
                <w:sz w:val="20"/>
                <w:szCs w:val="20"/>
                <w:lang w:val="en-GB"/>
              </w:rPr>
              <w:t>638</w:t>
            </w:r>
          </w:p>
        </w:tc>
        <w:tc>
          <w:tcPr>
            <w:tcW w:w="1440" w:type="dxa"/>
          </w:tcPr>
          <w:p w14:paraId="28190A8B" w14:textId="2203272B"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627</w:t>
            </w:r>
            <w:r w:rsidR="00106509" w:rsidRPr="00936CBE">
              <w:rPr>
                <w:rFonts w:ascii="Arial" w:hAnsi="Arial" w:cs="Arial"/>
                <w:color w:val="000000"/>
                <w:sz w:val="20"/>
                <w:szCs w:val="20"/>
              </w:rPr>
              <w:t>,</w:t>
            </w:r>
            <w:r w:rsidRPr="00A7284A">
              <w:rPr>
                <w:rFonts w:ascii="Arial" w:hAnsi="Arial" w:cs="Arial"/>
                <w:color w:val="000000"/>
                <w:sz w:val="20"/>
                <w:szCs w:val="20"/>
                <w:lang w:val="en-GB"/>
              </w:rPr>
              <w:t>384</w:t>
            </w:r>
          </w:p>
        </w:tc>
      </w:tr>
      <w:tr w:rsidR="00106509" w:rsidRPr="00936CBE" w14:paraId="1258E7DF" w14:textId="77777777" w:rsidTr="005611FE">
        <w:tc>
          <w:tcPr>
            <w:tcW w:w="3690" w:type="dxa"/>
          </w:tcPr>
          <w:p w14:paraId="6409A6DA" w14:textId="4BCD58D3" w:rsidR="00106509" w:rsidRPr="00936CBE" w:rsidRDefault="00106509" w:rsidP="00106509">
            <w:pPr>
              <w:ind w:left="447" w:right="-72"/>
              <w:rPr>
                <w:rFonts w:ascii="Arial" w:hAnsi="Arial" w:cs="Arial"/>
                <w:color w:val="000000"/>
                <w:sz w:val="20"/>
                <w:szCs w:val="20"/>
              </w:rPr>
            </w:pPr>
            <w:r w:rsidRPr="00936CBE">
              <w:rPr>
                <w:rFonts w:ascii="Arial" w:hAnsi="Arial" w:cs="Arial"/>
                <w:color w:val="000000"/>
                <w:sz w:val="20"/>
                <w:szCs w:val="20"/>
                <w:u w:val="single"/>
              </w:rPr>
              <w:t>Less</w:t>
            </w:r>
            <w:r w:rsidRPr="00936CBE">
              <w:rPr>
                <w:rFonts w:ascii="Arial" w:hAnsi="Arial" w:cs="Arial"/>
                <w:color w:val="000000"/>
                <w:sz w:val="20"/>
                <w:szCs w:val="20"/>
              </w:rPr>
              <w:t xml:space="preserve"> Current portion of advance</w:t>
            </w:r>
          </w:p>
          <w:p w14:paraId="44E94A3D" w14:textId="5422AF0F" w:rsidR="00106509" w:rsidRPr="00936CBE" w:rsidRDefault="00106509" w:rsidP="00106509">
            <w:pPr>
              <w:ind w:left="447" w:right="-72"/>
              <w:rPr>
                <w:rFonts w:ascii="Arial" w:hAnsi="Arial" w:cs="Arial"/>
                <w:color w:val="000000"/>
                <w:spacing w:val="-4"/>
                <w:sz w:val="20"/>
                <w:szCs w:val="20"/>
              </w:rPr>
            </w:pPr>
            <w:r w:rsidRPr="00936CBE">
              <w:rPr>
                <w:rFonts w:ascii="Arial" w:hAnsi="Arial" w:cs="Arial"/>
                <w:color w:val="000000"/>
                <w:spacing w:val="-4"/>
                <w:sz w:val="20"/>
                <w:szCs w:val="20"/>
              </w:rPr>
              <w:t xml:space="preserve">             receipts for land rental </w:t>
            </w:r>
          </w:p>
        </w:tc>
        <w:tc>
          <w:tcPr>
            <w:tcW w:w="1440" w:type="dxa"/>
            <w:tcBorders>
              <w:bottom w:val="single" w:sz="4" w:space="0" w:color="auto"/>
            </w:tcBorders>
            <w:vAlign w:val="bottom"/>
          </w:tcPr>
          <w:p w14:paraId="185D7E54" w14:textId="5F59C67B" w:rsidR="00106509" w:rsidRPr="00936CBE" w:rsidRDefault="00615981"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vAlign w:val="bottom"/>
          </w:tcPr>
          <w:p w14:paraId="5E27A389" w14:textId="1536B6A1"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vAlign w:val="bottom"/>
          </w:tcPr>
          <w:p w14:paraId="31B9A905" w14:textId="6F904B6D" w:rsidR="00106509" w:rsidRPr="00936CBE" w:rsidRDefault="00615981"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44</w:t>
            </w:r>
            <w:r w:rsidRPr="00936CBE">
              <w:rPr>
                <w:rFonts w:ascii="Arial" w:hAnsi="Arial" w:cs="Arial"/>
                <w:color w:val="000000"/>
                <w:sz w:val="20"/>
                <w:szCs w:val="20"/>
              </w:rPr>
              <w:t>,</w:t>
            </w:r>
            <w:r w:rsidR="00A7284A" w:rsidRPr="00A7284A">
              <w:rPr>
                <w:rFonts w:ascii="Arial" w:hAnsi="Arial" w:cs="Arial"/>
                <w:color w:val="000000"/>
                <w:sz w:val="20"/>
                <w:szCs w:val="20"/>
                <w:lang w:val="en-GB"/>
              </w:rPr>
              <w:t>24</w:t>
            </w:r>
            <w:r w:rsidR="00A7284A" w:rsidRPr="00A7284A">
              <w:rPr>
                <w:rFonts w:ascii="Arial" w:hAnsi="Arial" w:cs="Arial"/>
                <w:color w:val="000000"/>
                <w:sz w:val="20"/>
                <w:szCs w:val="25"/>
                <w:lang w:val="en-GB"/>
              </w:rPr>
              <w:t>4</w:t>
            </w:r>
            <w:r w:rsidRPr="00936CBE">
              <w:rPr>
                <w:rFonts w:ascii="Arial" w:hAnsi="Arial" w:cs="Arial"/>
                <w:color w:val="000000"/>
                <w:sz w:val="20"/>
                <w:szCs w:val="20"/>
              </w:rPr>
              <w:t>)</w:t>
            </w:r>
          </w:p>
        </w:tc>
        <w:tc>
          <w:tcPr>
            <w:tcW w:w="1440" w:type="dxa"/>
            <w:tcBorders>
              <w:bottom w:val="single" w:sz="4" w:space="0" w:color="auto"/>
            </w:tcBorders>
            <w:vAlign w:val="bottom"/>
          </w:tcPr>
          <w:p w14:paraId="38E3B30E" w14:textId="0089A6B7"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r w:rsidR="00A7284A" w:rsidRPr="00A7284A">
              <w:rPr>
                <w:rFonts w:ascii="Arial" w:hAnsi="Arial" w:cs="Arial"/>
                <w:color w:val="000000"/>
                <w:sz w:val="20"/>
                <w:szCs w:val="20"/>
                <w:lang w:val="en-GB"/>
              </w:rPr>
              <w:t>44</w:t>
            </w:r>
            <w:r w:rsidRPr="00936CBE">
              <w:rPr>
                <w:rFonts w:ascii="Arial" w:hAnsi="Arial" w:cs="Arial"/>
                <w:color w:val="000000"/>
                <w:sz w:val="20"/>
                <w:szCs w:val="20"/>
              </w:rPr>
              <w:t>,</w:t>
            </w:r>
            <w:r w:rsidR="00A7284A" w:rsidRPr="00A7284A">
              <w:rPr>
                <w:rFonts w:ascii="Arial" w:hAnsi="Arial" w:cs="Arial"/>
                <w:color w:val="000000"/>
                <w:sz w:val="20"/>
                <w:szCs w:val="20"/>
                <w:lang w:val="en-GB"/>
              </w:rPr>
              <w:t>305</w:t>
            </w:r>
            <w:r w:rsidRPr="00936CBE">
              <w:rPr>
                <w:rFonts w:ascii="Arial" w:hAnsi="Arial" w:cs="Arial"/>
                <w:color w:val="000000"/>
                <w:sz w:val="20"/>
                <w:szCs w:val="20"/>
              </w:rPr>
              <w:t>)</w:t>
            </w:r>
          </w:p>
        </w:tc>
      </w:tr>
      <w:tr w:rsidR="00106509" w:rsidRPr="00936CBE" w14:paraId="172C1B2B" w14:textId="77777777" w:rsidTr="005611FE">
        <w:tc>
          <w:tcPr>
            <w:tcW w:w="3690" w:type="dxa"/>
          </w:tcPr>
          <w:p w14:paraId="77C409EF" w14:textId="77777777" w:rsidR="00106509" w:rsidRPr="00936CBE" w:rsidRDefault="00106509" w:rsidP="00106509">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20"/>
                <w:szCs w:val="20"/>
              </w:rPr>
            </w:pPr>
          </w:p>
        </w:tc>
        <w:tc>
          <w:tcPr>
            <w:tcW w:w="1440" w:type="dxa"/>
            <w:tcBorders>
              <w:top w:val="single" w:sz="4" w:space="0" w:color="auto"/>
            </w:tcBorders>
          </w:tcPr>
          <w:p w14:paraId="36BE114F" w14:textId="77777777" w:rsidR="00106509" w:rsidRPr="00936CBE" w:rsidRDefault="00106509"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34AAC45D" w14:textId="77777777" w:rsidR="00106509" w:rsidRPr="00936CBE" w:rsidRDefault="00106509" w:rsidP="00106509">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163BF443" w14:textId="77777777" w:rsidR="00106509" w:rsidRPr="00936CBE" w:rsidRDefault="00106509" w:rsidP="00106509">
            <w:pPr>
              <w:ind w:right="-72"/>
              <w:jc w:val="right"/>
              <w:rPr>
                <w:rFonts w:ascii="Arial" w:hAnsi="Arial" w:cs="Arial"/>
                <w:color w:val="000000"/>
                <w:sz w:val="20"/>
                <w:szCs w:val="20"/>
              </w:rPr>
            </w:pPr>
          </w:p>
        </w:tc>
        <w:tc>
          <w:tcPr>
            <w:tcW w:w="1440" w:type="dxa"/>
            <w:tcBorders>
              <w:top w:val="single" w:sz="4" w:space="0" w:color="auto"/>
            </w:tcBorders>
          </w:tcPr>
          <w:p w14:paraId="151664F7" w14:textId="77777777" w:rsidR="00106509" w:rsidRPr="00936CBE" w:rsidRDefault="00106509" w:rsidP="00106509">
            <w:pPr>
              <w:ind w:right="-72"/>
              <w:jc w:val="right"/>
              <w:rPr>
                <w:rFonts w:ascii="Arial" w:hAnsi="Arial" w:cs="Arial"/>
                <w:color w:val="000000"/>
                <w:sz w:val="20"/>
                <w:szCs w:val="20"/>
              </w:rPr>
            </w:pPr>
          </w:p>
        </w:tc>
      </w:tr>
      <w:tr w:rsidR="00106509" w:rsidRPr="00936CBE" w14:paraId="2F081152" w14:textId="77777777" w:rsidTr="005611FE">
        <w:tc>
          <w:tcPr>
            <w:tcW w:w="3690" w:type="dxa"/>
          </w:tcPr>
          <w:p w14:paraId="121B0662" w14:textId="5CE22C8E" w:rsidR="00106509" w:rsidRPr="00936CBE" w:rsidRDefault="00106509" w:rsidP="00106509">
            <w:pPr>
              <w:tabs>
                <w:tab w:val="left" w:pos="1134"/>
                <w:tab w:val="left" w:pos="1276"/>
                <w:tab w:val="center" w:pos="3402"/>
                <w:tab w:val="center" w:pos="4536"/>
                <w:tab w:val="center" w:pos="5670"/>
                <w:tab w:val="center" w:pos="6804"/>
                <w:tab w:val="right" w:pos="7655"/>
              </w:tabs>
              <w:ind w:left="447" w:right="-72"/>
              <w:rPr>
                <w:rFonts w:ascii="Arial" w:hAnsi="Arial" w:cs="Arial"/>
                <w:color w:val="000000"/>
                <w:sz w:val="20"/>
                <w:szCs w:val="20"/>
              </w:rPr>
            </w:pPr>
            <w:r w:rsidRPr="00936CBE">
              <w:rPr>
                <w:rFonts w:ascii="Arial" w:hAnsi="Arial" w:cs="Arial"/>
                <w:color w:val="000000"/>
                <w:sz w:val="20"/>
                <w:szCs w:val="20"/>
              </w:rPr>
              <w:t>Closing balance, net</w:t>
            </w:r>
          </w:p>
        </w:tc>
        <w:tc>
          <w:tcPr>
            <w:tcW w:w="1440" w:type="dxa"/>
            <w:tcBorders>
              <w:bottom w:val="single" w:sz="4" w:space="0" w:color="auto"/>
            </w:tcBorders>
          </w:tcPr>
          <w:p w14:paraId="31D09533" w14:textId="12203BC5" w:rsidR="00106509" w:rsidRPr="00936CBE" w:rsidRDefault="00615981"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tcPr>
          <w:p w14:paraId="29F896D4" w14:textId="34A56B4C" w:rsidR="00106509" w:rsidRPr="00936CBE" w:rsidRDefault="00106509" w:rsidP="00106509">
            <w:pPr>
              <w:ind w:right="-72"/>
              <w:jc w:val="right"/>
              <w:rPr>
                <w:rFonts w:ascii="Arial" w:hAnsi="Arial" w:cs="Arial"/>
                <w:color w:val="000000"/>
                <w:sz w:val="20"/>
                <w:szCs w:val="20"/>
              </w:rPr>
            </w:pPr>
            <w:r w:rsidRPr="00936CBE">
              <w:rPr>
                <w:rFonts w:ascii="Arial" w:hAnsi="Arial" w:cs="Arial"/>
                <w:color w:val="000000"/>
                <w:sz w:val="20"/>
                <w:szCs w:val="20"/>
              </w:rPr>
              <w:t>-</w:t>
            </w:r>
          </w:p>
        </w:tc>
        <w:tc>
          <w:tcPr>
            <w:tcW w:w="1440" w:type="dxa"/>
            <w:tcBorders>
              <w:bottom w:val="single" w:sz="4" w:space="0" w:color="auto"/>
            </w:tcBorders>
          </w:tcPr>
          <w:p w14:paraId="40BEF990" w14:textId="364D3DE3"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929</w:t>
            </w:r>
            <w:r w:rsidR="0077425F" w:rsidRPr="00936CBE">
              <w:rPr>
                <w:rFonts w:ascii="Arial" w:hAnsi="Arial" w:cs="Arial"/>
                <w:color w:val="000000"/>
                <w:sz w:val="20"/>
                <w:szCs w:val="20"/>
              </w:rPr>
              <w:t>,</w:t>
            </w:r>
            <w:r w:rsidRPr="00A7284A">
              <w:rPr>
                <w:rFonts w:ascii="Arial" w:hAnsi="Arial" w:cs="Arial"/>
                <w:color w:val="000000"/>
                <w:sz w:val="20"/>
                <w:szCs w:val="20"/>
                <w:lang w:val="en-GB"/>
              </w:rPr>
              <w:t>394</w:t>
            </w:r>
          </w:p>
        </w:tc>
        <w:tc>
          <w:tcPr>
            <w:tcW w:w="1440" w:type="dxa"/>
            <w:tcBorders>
              <w:bottom w:val="single" w:sz="4" w:space="0" w:color="auto"/>
            </w:tcBorders>
          </w:tcPr>
          <w:p w14:paraId="7978EC24" w14:textId="19B8C46B" w:rsidR="00106509" w:rsidRPr="00936CBE" w:rsidRDefault="00A7284A" w:rsidP="00106509">
            <w:pPr>
              <w:ind w:right="-72"/>
              <w:jc w:val="right"/>
              <w:rPr>
                <w:rFonts w:ascii="Arial" w:hAnsi="Arial" w:cs="Arial"/>
                <w:color w:val="000000"/>
                <w:sz w:val="20"/>
                <w:szCs w:val="20"/>
              </w:rPr>
            </w:pPr>
            <w:r w:rsidRPr="00A7284A">
              <w:rPr>
                <w:rFonts w:ascii="Arial" w:hAnsi="Arial" w:cs="Arial"/>
                <w:color w:val="000000"/>
                <w:sz w:val="20"/>
                <w:szCs w:val="20"/>
                <w:lang w:val="en-GB"/>
              </w:rPr>
              <w:t>583</w:t>
            </w:r>
            <w:r w:rsidR="00106509" w:rsidRPr="00936CBE">
              <w:rPr>
                <w:rFonts w:ascii="Arial" w:hAnsi="Arial" w:cs="Arial"/>
                <w:color w:val="000000"/>
                <w:sz w:val="20"/>
                <w:szCs w:val="20"/>
              </w:rPr>
              <w:t>,</w:t>
            </w:r>
            <w:r w:rsidRPr="00A7284A">
              <w:rPr>
                <w:rFonts w:ascii="Arial" w:hAnsi="Arial" w:cs="Arial"/>
                <w:color w:val="000000"/>
                <w:sz w:val="20"/>
                <w:szCs w:val="20"/>
                <w:lang w:val="en-GB"/>
              </w:rPr>
              <w:t>079</w:t>
            </w:r>
          </w:p>
        </w:tc>
      </w:tr>
    </w:tbl>
    <w:p w14:paraId="42A8640B" w14:textId="77777777" w:rsidR="00A53BC0" w:rsidRPr="00936CBE" w:rsidRDefault="00A53BC0" w:rsidP="005611FE">
      <w:pPr>
        <w:pStyle w:val="Header"/>
        <w:ind w:left="1080" w:hanging="540"/>
        <w:rPr>
          <w:rFonts w:ascii="Arial" w:hAnsi="Arial" w:cs="Arial"/>
          <w:color w:val="000000"/>
          <w:sz w:val="20"/>
          <w:szCs w:val="20"/>
        </w:rPr>
      </w:pPr>
    </w:p>
    <w:p w14:paraId="2AB0DCF7" w14:textId="18EDCD33" w:rsidR="001E6C66" w:rsidRPr="00936CBE" w:rsidRDefault="00A7284A" w:rsidP="005611FE">
      <w:pPr>
        <w:pStyle w:val="EASUBHEAD6"/>
        <w:rPr>
          <w:b/>
          <w:bCs/>
          <w:color w:val="000000"/>
          <w:sz w:val="20"/>
          <w:szCs w:val="20"/>
        </w:rPr>
      </w:pPr>
      <w:r w:rsidRPr="00A7284A">
        <w:rPr>
          <w:b/>
          <w:bCs/>
          <w:color w:val="000000"/>
          <w:sz w:val="20"/>
          <w:szCs w:val="20"/>
          <w:lang w:val="en-GB"/>
        </w:rPr>
        <w:t>40</w:t>
      </w:r>
      <w:r w:rsidR="001E6C66" w:rsidRPr="00936CBE">
        <w:rPr>
          <w:b/>
          <w:bCs/>
          <w:color w:val="000000"/>
          <w:sz w:val="20"/>
          <w:szCs w:val="20"/>
        </w:rPr>
        <w:t>.</w:t>
      </w:r>
      <w:r w:rsidRPr="00A7284A">
        <w:rPr>
          <w:b/>
          <w:bCs/>
          <w:color w:val="000000"/>
          <w:sz w:val="20"/>
          <w:szCs w:val="20"/>
          <w:lang w:val="en-GB"/>
        </w:rPr>
        <w:t>8</w:t>
      </w:r>
      <w:r w:rsidR="001E6C66" w:rsidRPr="00936CBE">
        <w:rPr>
          <w:b/>
          <w:bCs/>
          <w:color w:val="000000"/>
          <w:sz w:val="20"/>
          <w:szCs w:val="20"/>
        </w:rPr>
        <w:tab/>
        <w:t>Key management compensation</w:t>
      </w:r>
    </w:p>
    <w:p w14:paraId="5E19B3FD" w14:textId="77777777" w:rsidR="001E6C66" w:rsidRDefault="001E6C66" w:rsidP="005611FE">
      <w:pPr>
        <w:pStyle w:val="Header"/>
        <w:ind w:left="1080" w:hanging="540"/>
        <w:rPr>
          <w:rFonts w:ascii="Arial" w:hAnsi="Arial" w:cstheme="minorBidi"/>
          <w:color w:val="000000"/>
          <w:sz w:val="20"/>
          <w:szCs w:val="20"/>
        </w:rPr>
      </w:pPr>
    </w:p>
    <w:tbl>
      <w:tblPr>
        <w:tblW w:w="9270" w:type="dxa"/>
        <w:tblInd w:w="288" w:type="dxa"/>
        <w:tblLayout w:type="fixed"/>
        <w:tblLook w:val="0000" w:firstRow="0" w:lastRow="0" w:firstColumn="0" w:lastColumn="0" w:noHBand="0" w:noVBand="0"/>
      </w:tblPr>
      <w:tblGrid>
        <w:gridCol w:w="3510"/>
        <w:gridCol w:w="1440"/>
        <w:gridCol w:w="1440"/>
        <w:gridCol w:w="1440"/>
        <w:gridCol w:w="1440"/>
      </w:tblGrid>
      <w:tr w:rsidR="00A7284A" w:rsidRPr="00936CBE" w14:paraId="6316B5F1" w14:textId="77777777" w:rsidTr="00284B86">
        <w:tc>
          <w:tcPr>
            <w:tcW w:w="3510" w:type="dxa"/>
          </w:tcPr>
          <w:p w14:paraId="17268BC2" w14:textId="77777777" w:rsidR="00A7284A" w:rsidRPr="00936CBE" w:rsidRDefault="00A7284A" w:rsidP="00284B86">
            <w:pPr>
              <w:ind w:left="259"/>
              <w:rPr>
                <w:rFonts w:ascii="Arial" w:hAnsi="Arial" w:cs="Arial"/>
                <w:color w:val="000000"/>
                <w:sz w:val="20"/>
                <w:szCs w:val="20"/>
              </w:rPr>
            </w:pPr>
          </w:p>
        </w:tc>
        <w:tc>
          <w:tcPr>
            <w:tcW w:w="2880" w:type="dxa"/>
            <w:gridSpan w:val="2"/>
            <w:tcBorders>
              <w:bottom w:val="single" w:sz="4" w:space="0" w:color="auto"/>
            </w:tcBorders>
          </w:tcPr>
          <w:p w14:paraId="3CCC4AA6" w14:textId="77777777" w:rsidR="00A7284A" w:rsidRPr="00936CBE" w:rsidRDefault="00A7284A" w:rsidP="00284B86">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Consolidated </w:t>
            </w:r>
          </w:p>
          <w:p w14:paraId="04588C7D" w14:textId="77777777" w:rsidR="00A7284A" w:rsidRPr="00936CBE" w:rsidRDefault="00A7284A" w:rsidP="00284B86">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c>
          <w:tcPr>
            <w:tcW w:w="2880" w:type="dxa"/>
            <w:gridSpan w:val="2"/>
            <w:tcBorders>
              <w:bottom w:val="single" w:sz="4" w:space="0" w:color="auto"/>
            </w:tcBorders>
          </w:tcPr>
          <w:p w14:paraId="54124424" w14:textId="77777777" w:rsidR="00A7284A" w:rsidRPr="00936CBE" w:rsidRDefault="00A7284A" w:rsidP="00284B86">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 xml:space="preserve">Separate </w:t>
            </w:r>
          </w:p>
          <w:p w14:paraId="5BCD03C6" w14:textId="77777777" w:rsidR="00A7284A" w:rsidRPr="00936CBE" w:rsidRDefault="00A7284A" w:rsidP="00284B86">
            <w:pPr>
              <w:tabs>
                <w:tab w:val="left" w:pos="709"/>
              </w:tabs>
              <w:ind w:right="-72"/>
              <w:jc w:val="right"/>
              <w:rPr>
                <w:rFonts w:ascii="Arial" w:hAnsi="Arial" w:cs="Arial"/>
                <w:b/>
                <w:bCs/>
                <w:color w:val="000000"/>
                <w:sz w:val="20"/>
                <w:szCs w:val="20"/>
              </w:rPr>
            </w:pPr>
            <w:r w:rsidRPr="00936CBE">
              <w:rPr>
                <w:rFonts w:ascii="Arial" w:hAnsi="Arial" w:cs="Arial"/>
                <w:b/>
                <w:bCs/>
                <w:color w:val="000000"/>
                <w:sz w:val="20"/>
                <w:szCs w:val="20"/>
              </w:rPr>
              <w:t>financial statements</w:t>
            </w:r>
          </w:p>
        </w:tc>
      </w:tr>
      <w:tr w:rsidR="00A7284A" w:rsidRPr="00936CBE" w14:paraId="3549EB96" w14:textId="77777777" w:rsidTr="00284B86">
        <w:tc>
          <w:tcPr>
            <w:tcW w:w="3510" w:type="dxa"/>
          </w:tcPr>
          <w:p w14:paraId="794ED7C8" w14:textId="0EA70867" w:rsidR="00A7284A" w:rsidRPr="00936CBE" w:rsidRDefault="00A7284A" w:rsidP="00284B86">
            <w:pPr>
              <w:pStyle w:val="Heading4"/>
              <w:ind w:left="259"/>
              <w:rPr>
                <w:rFonts w:ascii="Arial" w:hAnsi="Arial" w:cs="Arial"/>
                <w:color w:val="000000"/>
                <w:spacing w:val="-4"/>
                <w:sz w:val="20"/>
                <w:szCs w:val="20"/>
                <w:lang w:val="en-US" w:eastAsia="en-US"/>
              </w:rPr>
            </w:pPr>
            <w:r w:rsidRPr="00936CBE">
              <w:rPr>
                <w:rFonts w:ascii="Arial" w:hAnsi="Arial" w:cs="Arial"/>
                <w:color w:val="000000"/>
                <w:spacing w:val="-4"/>
                <w:sz w:val="20"/>
                <w:szCs w:val="20"/>
              </w:rPr>
              <w:t>For the year</w:t>
            </w:r>
            <w:r w:rsidRPr="00936CBE">
              <w:rPr>
                <w:rFonts w:ascii="Arial" w:hAnsi="Arial" w:cs="Arial"/>
                <w:color w:val="000000"/>
                <w:spacing w:val="-4"/>
                <w:sz w:val="20"/>
                <w:szCs w:val="20"/>
                <w:lang w:val="en-GB"/>
              </w:rPr>
              <w:t>s</w:t>
            </w:r>
            <w:r w:rsidRPr="00936CBE">
              <w:rPr>
                <w:rFonts w:ascii="Arial" w:hAnsi="Arial" w:cs="Arial"/>
                <w:color w:val="000000"/>
                <w:spacing w:val="-4"/>
                <w:sz w:val="20"/>
                <w:szCs w:val="20"/>
              </w:rPr>
              <w:t xml:space="preserve"> ended </w:t>
            </w:r>
            <w:r w:rsidRPr="00A7284A">
              <w:rPr>
                <w:rFonts w:ascii="Arial" w:hAnsi="Arial" w:cs="Arial"/>
                <w:color w:val="000000"/>
                <w:spacing w:val="-4"/>
                <w:sz w:val="20"/>
                <w:szCs w:val="20"/>
                <w:lang w:val="en-GB"/>
              </w:rPr>
              <w:t>31</w:t>
            </w:r>
            <w:r w:rsidRPr="00936CBE">
              <w:rPr>
                <w:rFonts w:ascii="Arial" w:hAnsi="Arial" w:cs="Arial"/>
                <w:color w:val="000000"/>
                <w:spacing w:val="-4"/>
                <w:sz w:val="20"/>
                <w:szCs w:val="20"/>
              </w:rPr>
              <w:t xml:space="preserve"> December</w:t>
            </w:r>
          </w:p>
        </w:tc>
        <w:tc>
          <w:tcPr>
            <w:tcW w:w="1440" w:type="dxa"/>
            <w:tcBorders>
              <w:top w:val="single" w:sz="4" w:space="0" w:color="auto"/>
            </w:tcBorders>
          </w:tcPr>
          <w:p w14:paraId="60B90FD0" w14:textId="7902241F" w:rsidR="00A7284A" w:rsidRPr="00936CBE" w:rsidRDefault="00A7284A" w:rsidP="00284B86">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36A077A7" w14:textId="0A3260F8" w:rsidR="00A7284A" w:rsidRPr="00936CBE" w:rsidRDefault="00A7284A" w:rsidP="00284B86">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c>
          <w:tcPr>
            <w:tcW w:w="1440" w:type="dxa"/>
            <w:tcBorders>
              <w:top w:val="single" w:sz="4" w:space="0" w:color="auto"/>
            </w:tcBorders>
          </w:tcPr>
          <w:p w14:paraId="451B1A62" w14:textId="7FF4D6AB" w:rsidR="00A7284A" w:rsidRPr="00936CBE" w:rsidRDefault="00A7284A" w:rsidP="00284B86">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1440" w:type="dxa"/>
            <w:tcBorders>
              <w:top w:val="single" w:sz="4" w:space="0" w:color="auto"/>
            </w:tcBorders>
          </w:tcPr>
          <w:p w14:paraId="3BCFFDD7" w14:textId="352DBF34" w:rsidR="00A7284A" w:rsidRPr="00936CBE" w:rsidRDefault="00A7284A" w:rsidP="00284B86">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A7284A" w:rsidRPr="00936CBE" w14:paraId="1253B41C" w14:textId="77777777" w:rsidTr="00284B86">
        <w:tc>
          <w:tcPr>
            <w:tcW w:w="3510" w:type="dxa"/>
          </w:tcPr>
          <w:p w14:paraId="6FDFA218" w14:textId="77777777" w:rsidR="00A7284A" w:rsidRPr="00936CBE" w:rsidRDefault="00A7284A" w:rsidP="00284B86">
            <w:pPr>
              <w:pStyle w:val="Header"/>
              <w:ind w:left="259" w:right="-108"/>
              <w:rPr>
                <w:rFonts w:ascii="Arial" w:hAnsi="Arial" w:cs="Arial"/>
                <w:color w:val="000000"/>
                <w:sz w:val="20"/>
                <w:szCs w:val="20"/>
              </w:rPr>
            </w:pPr>
          </w:p>
        </w:tc>
        <w:tc>
          <w:tcPr>
            <w:tcW w:w="1440" w:type="dxa"/>
            <w:tcBorders>
              <w:bottom w:val="single" w:sz="4" w:space="0" w:color="auto"/>
            </w:tcBorders>
            <w:vAlign w:val="bottom"/>
          </w:tcPr>
          <w:p w14:paraId="715A734B" w14:textId="57ABD6C3" w:rsidR="00A7284A" w:rsidRPr="00936CBE" w:rsidRDefault="00A7284A" w:rsidP="00284B86">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3605F8C3" w14:textId="5E087A56" w:rsidR="00A7284A" w:rsidRPr="00936CBE" w:rsidRDefault="00A7284A" w:rsidP="00284B86">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1E2515B4" w14:textId="05C40B4D" w:rsidR="00A7284A" w:rsidRPr="00936CBE" w:rsidRDefault="00A7284A" w:rsidP="00284B86">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Pr="00A7284A">
              <w:rPr>
                <w:rFonts w:ascii="Arial" w:hAnsi="Arial" w:cs="Arial"/>
                <w:b/>
                <w:bCs/>
                <w:color w:val="000000"/>
                <w:sz w:val="20"/>
                <w:szCs w:val="20"/>
                <w:lang w:val="en-GB"/>
              </w:rPr>
              <w:t>000</w:t>
            </w:r>
          </w:p>
        </w:tc>
        <w:tc>
          <w:tcPr>
            <w:tcW w:w="1440" w:type="dxa"/>
            <w:tcBorders>
              <w:bottom w:val="single" w:sz="4" w:space="0" w:color="auto"/>
            </w:tcBorders>
            <w:vAlign w:val="bottom"/>
          </w:tcPr>
          <w:p w14:paraId="0FBE4B19" w14:textId="0450D83D" w:rsidR="00A7284A" w:rsidRPr="00936CBE" w:rsidRDefault="00A7284A" w:rsidP="00284B86">
            <w:pPr>
              <w:ind w:right="-72"/>
              <w:jc w:val="right"/>
              <w:rPr>
                <w:rFonts w:ascii="Arial" w:hAnsi="Arial" w:cs="Arial"/>
                <w:b/>
                <w:bCs/>
                <w:color w:val="000000"/>
                <w:sz w:val="20"/>
                <w:szCs w:val="20"/>
              </w:rPr>
            </w:pPr>
            <w:r w:rsidRPr="00936CBE">
              <w:rPr>
                <w:rFonts w:ascii="Arial" w:hAnsi="Arial" w:cs="Arial"/>
                <w:b/>
                <w:bCs/>
                <w:color w:val="000000"/>
                <w:sz w:val="20"/>
                <w:szCs w:val="20"/>
              </w:rPr>
              <w:t>Baht’</w:t>
            </w:r>
            <w:r w:rsidRPr="00A7284A">
              <w:rPr>
                <w:rFonts w:ascii="Arial" w:hAnsi="Arial" w:cs="Arial"/>
                <w:b/>
                <w:bCs/>
                <w:color w:val="000000"/>
                <w:sz w:val="20"/>
                <w:szCs w:val="20"/>
                <w:lang w:val="en-GB"/>
              </w:rPr>
              <w:t>000</w:t>
            </w:r>
          </w:p>
        </w:tc>
      </w:tr>
      <w:tr w:rsidR="00A7284A" w:rsidRPr="00936CBE" w14:paraId="5EDCE83E" w14:textId="77777777" w:rsidTr="00284B86">
        <w:tc>
          <w:tcPr>
            <w:tcW w:w="3510" w:type="dxa"/>
          </w:tcPr>
          <w:p w14:paraId="3031483A"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left="259"/>
              <w:rPr>
                <w:rFonts w:ascii="Arial" w:hAnsi="Arial" w:cs="Arial"/>
                <w:color w:val="000000"/>
                <w:sz w:val="20"/>
                <w:szCs w:val="20"/>
              </w:rPr>
            </w:pPr>
          </w:p>
        </w:tc>
        <w:tc>
          <w:tcPr>
            <w:tcW w:w="1440" w:type="dxa"/>
            <w:tcBorders>
              <w:top w:val="single" w:sz="4" w:space="0" w:color="auto"/>
            </w:tcBorders>
          </w:tcPr>
          <w:p w14:paraId="6DAC996E"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1187124A"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5D56825"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6708FCF3" w14:textId="77777777" w:rsidR="00A7284A" w:rsidRPr="00936CBE" w:rsidRDefault="00A7284A" w:rsidP="00284B86">
            <w:pPr>
              <w:ind w:right="-72"/>
              <w:jc w:val="right"/>
              <w:rPr>
                <w:rFonts w:ascii="Arial" w:hAnsi="Arial" w:cs="Arial"/>
                <w:color w:val="000000"/>
                <w:sz w:val="20"/>
                <w:szCs w:val="20"/>
              </w:rPr>
            </w:pPr>
          </w:p>
        </w:tc>
      </w:tr>
      <w:tr w:rsidR="00A7284A" w:rsidRPr="00936CBE" w14:paraId="302B6CE9" w14:textId="77777777" w:rsidTr="00284B86">
        <w:trPr>
          <w:trHeight w:val="126"/>
        </w:trPr>
        <w:tc>
          <w:tcPr>
            <w:tcW w:w="3510" w:type="dxa"/>
          </w:tcPr>
          <w:p w14:paraId="5BC676ED"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left="259" w:right="-72"/>
              <w:rPr>
                <w:rFonts w:ascii="Arial" w:hAnsi="Arial" w:cs="Arial"/>
                <w:color w:val="000000"/>
                <w:spacing w:val="-2"/>
                <w:sz w:val="20"/>
                <w:szCs w:val="20"/>
              </w:rPr>
            </w:pPr>
            <w:r w:rsidRPr="00936CBE">
              <w:rPr>
                <w:rFonts w:ascii="Arial" w:hAnsi="Arial" w:cs="Arial"/>
                <w:color w:val="000000"/>
                <w:spacing w:val="-2"/>
                <w:sz w:val="20"/>
                <w:szCs w:val="20"/>
              </w:rPr>
              <w:t>Short-term employee benefits</w:t>
            </w:r>
          </w:p>
        </w:tc>
        <w:tc>
          <w:tcPr>
            <w:tcW w:w="1440" w:type="dxa"/>
          </w:tcPr>
          <w:p w14:paraId="67CD4B38" w14:textId="69D2B226"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90</w:t>
            </w:r>
            <w:r w:rsidRPr="00936CBE">
              <w:rPr>
                <w:rFonts w:ascii="Arial" w:hAnsi="Arial" w:cs="Arial"/>
                <w:color w:val="000000"/>
                <w:sz w:val="20"/>
                <w:szCs w:val="20"/>
              </w:rPr>
              <w:t>,</w:t>
            </w:r>
            <w:r w:rsidRPr="00A7284A">
              <w:rPr>
                <w:rFonts w:ascii="Arial" w:hAnsi="Arial" w:cs="Arial"/>
                <w:color w:val="000000"/>
                <w:sz w:val="20"/>
                <w:szCs w:val="20"/>
                <w:lang w:val="en-GB"/>
              </w:rPr>
              <w:t>669</w:t>
            </w:r>
          </w:p>
        </w:tc>
        <w:tc>
          <w:tcPr>
            <w:tcW w:w="1440" w:type="dxa"/>
          </w:tcPr>
          <w:p w14:paraId="49CB9D7A" w14:textId="255895B9"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187</w:t>
            </w:r>
            <w:r w:rsidRPr="00936CBE">
              <w:rPr>
                <w:rFonts w:ascii="Arial" w:hAnsi="Arial" w:cs="Arial"/>
                <w:color w:val="000000"/>
                <w:sz w:val="20"/>
                <w:szCs w:val="20"/>
              </w:rPr>
              <w:t>,</w:t>
            </w:r>
            <w:r w:rsidRPr="00A7284A">
              <w:rPr>
                <w:rFonts w:ascii="Arial" w:hAnsi="Arial" w:cs="Arial"/>
                <w:color w:val="000000"/>
                <w:sz w:val="20"/>
                <w:szCs w:val="20"/>
                <w:lang w:val="en-GB"/>
              </w:rPr>
              <w:t>960</w:t>
            </w:r>
          </w:p>
        </w:tc>
        <w:tc>
          <w:tcPr>
            <w:tcW w:w="1440" w:type="dxa"/>
          </w:tcPr>
          <w:p w14:paraId="23652E02" w14:textId="78D08FFD"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73</w:t>
            </w:r>
            <w:r w:rsidRPr="00936CBE">
              <w:rPr>
                <w:rFonts w:ascii="Arial" w:hAnsi="Arial" w:cs="Arial"/>
                <w:color w:val="000000"/>
                <w:sz w:val="20"/>
                <w:szCs w:val="20"/>
              </w:rPr>
              <w:t>,</w:t>
            </w:r>
            <w:r w:rsidRPr="00A7284A">
              <w:rPr>
                <w:rFonts w:ascii="Arial" w:hAnsi="Arial" w:cs="Arial"/>
                <w:color w:val="000000"/>
                <w:sz w:val="20"/>
                <w:szCs w:val="20"/>
                <w:lang w:val="en-GB"/>
              </w:rPr>
              <w:t>008</w:t>
            </w:r>
          </w:p>
        </w:tc>
        <w:tc>
          <w:tcPr>
            <w:tcW w:w="1440" w:type="dxa"/>
          </w:tcPr>
          <w:p w14:paraId="7BA2D0A6" w14:textId="791C2265"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163</w:t>
            </w:r>
            <w:r w:rsidRPr="00936CBE">
              <w:rPr>
                <w:rFonts w:ascii="Arial" w:hAnsi="Arial" w:cs="Arial"/>
                <w:color w:val="000000"/>
                <w:sz w:val="20"/>
                <w:szCs w:val="20"/>
              </w:rPr>
              <w:t>,</w:t>
            </w:r>
            <w:r w:rsidRPr="00A7284A">
              <w:rPr>
                <w:rFonts w:ascii="Arial" w:hAnsi="Arial" w:cs="Arial"/>
                <w:color w:val="000000"/>
                <w:sz w:val="20"/>
                <w:szCs w:val="20"/>
                <w:lang w:val="en-GB"/>
              </w:rPr>
              <w:t>453</w:t>
            </w:r>
          </w:p>
        </w:tc>
      </w:tr>
      <w:tr w:rsidR="00A7284A" w:rsidRPr="00936CBE" w14:paraId="6B86E06E" w14:textId="77777777" w:rsidTr="00284B86">
        <w:trPr>
          <w:trHeight w:val="126"/>
        </w:trPr>
        <w:tc>
          <w:tcPr>
            <w:tcW w:w="3510" w:type="dxa"/>
          </w:tcPr>
          <w:p w14:paraId="0CFE032F"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left="259" w:right="-72"/>
              <w:rPr>
                <w:rFonts w:ascii="Arial" w:hAnsi="Arial" w:cs="Arial"/>
                <w:color w:val="000000"/>
                <w:sz w:val="20"/>
                <w:szCs w:val="20"/>
              </w:rPr>
            </w:pPr>
            <w:r w:rsidRPr="00936CBE">
              <w:rPr>
                <w:rFonts w:ascii="Arial" w:hAnsi="Arial" w:cs="Arial"/>
                <w:color w:val="000000"/>
                <w:sz w:val="20"/>
                <w:szCs w:val="20"/>
              </w:rPr>
              <w:t xml:space="preserve">Post-retirement </w:t>
            </w:r>
            <w:r w:rsidRPr="00936CBE">
              <w:rPr>
                <w:rFonts w:ascii="Arial" w:hAnsi="Arial" w:cs="Arial"/>
                <w:color w:val="000000"/>
                <w:spacing w:val="-2"/>
                <w:sz w:val="20"/>
                <w:szCs w:val="20"/>
              </w:rPr>
              <w:t>benefits</w:t>
            </w:r>
          </w:p>
        </w:tc>
        <w:tc>
          <w:tcPr>
            <w:tcW w:w="1440" w:type="dxa"/>
            <w:tcBorders>
              <w:bottom w:val="single" w:sz="4" w:space="0" w:color="auto"/>
            </w:tcBorders>
          </w:tcPr>
          <w:p w14:paraId="07CCE211" w14:textId="1262EA7E"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17</w:t>
            </w:r>
            <w:r w:rsidRPr="00936CBE">
              <w:rPr>
                <w:rFonts w:ascii="Arial" w:hAnsi="Arial" w:cs="Arial"/>
                <w:color w:val="000000"/>
                <w:sz w:val="20"/>
                <w:szCs w:val="20"/>
              </w:rPr>
              <w:t>,</w:t>
            </w:r>
            <w:r w:rsidRPr="00A7284A">
              <w:rPr>
                <w:rFonts w:ascii="Arial" w:hAnsi="Arial" w:cs="Arial"/>
                <w:color w:val="000000"/>
                <w:sz w:val="20"/>
                <w:szCs w:val="20"/>
                <w:lang w:val="en-GB"/>
              </w:rPr>
              <w:t>287</w:t>
            </w:r>
          </w:p>
        </w:tc>
        <w:tc>
          <w:tcPr>
            <w:tcW w:w="1440" w:type="dxa"/>
            <w:tcBorders>
              <w:bottom w:val="single" w:sz="4" w:space="0" w:color="auto"/>
            </w:tcBorders>
          </w:tcPr>
          <w:p w14:paraId="5A095E4C" w14:textId="3155CCB8"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6</w:t>
            </w:r>
            <w:r w:rsidRPr="00936CBE">
              <w:rPr>
                <w:rFonts w:ascii="Arial" w:hAnsi="Arial" w:cs="Arial"/>
                <w:color w:val="000000"/>
                <w:sz w:val="20"/>
                <w:szCs w:val="20"/>
              </w:rPr>
              <w:t>,</w:t>
            </w:r>
            <w:r w:rsidRPr="00A7284A">
              <w:rPr>
                <w:rFonts w:ascii="Arial" w:hAnsi="Arial" w:cs="Arial"/>
                <w:color w:val="000000"/>
                <w:sz w:val="20"/>
                <w:szCs w:val="20"/>
                <w:lang w:val="en-GB"/>
              </w:rPr>
              <w:t>287</w:t>
            </w:r>
          </w:p>
        </w:tc>
        <w:tc>
          <w:tcPr>
            <w:tcW w:w="1440" w:type="dxa"/>
            <w:tcBorders>
              <w:bottom w:val="single" w:sz="4" w:space="0" w:color="auto"/>
            </w:tcBorders>
          </w:tcPr>
          <w:p w14:paraId="34736553" w14:textId="6D17C5C6"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2</w:t>
            </w:r>
            <w:r w:rsidRPr="00936CBE">
              <w:rPr>
                <w:rFonts w:ascii="Arial" w:hAnsi="Arial" w:cs="Arial"/>
                <w:color w:val="000000"/>
                <w:sz w:val="20"/>
                <w:szCs w:val="20"/>
              </w:rPr>
              <w:t>,</w:t>
            </w:r>
            <w:r w:rsidRPr="00A7284A">
              <w:rPr>
                <w:rFonts w:ascii="Arial" w:hAnsi="Arial" w:cs="Arial"/>
                <w:color w:val="000000"/>
                <w:sz w:val="20"/>
                <w:szCs w:val="20"/>
                <w:lang w:val="en-GB"/>
              </w:rPr>
              <w:t>723</w:t>
            </w:r>
          </w:p>
        </w:tc>
        <w:tc>
          <w:tcPr>
            <w:tcW w:w="1440" w:type="dxa"/>
            <w:tcBorders>
              <w:bottom w:val="single" w:sz="4" w:space="0" w:color="auto"/>
            </w:tcBorders>
          </w:tcPr>
          <w:p w14:paraId="4A02E137" w14:textId="6206A3B6"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4</w:t>
            </w:r>
            <w:r w:rsidRPr="00936CBE">
              <w:rPr>
                <w:rFonts w:ascii="Arial" w:hAnsi="Arial" w:cs="Arial"/>
                <w:color w:val="000000"/>
                <w:sz w:val="20"/>
                <w:szCs w:val="20"/>
              </w:rPr>
              <w:t>,</w:t>
            </w:r>
            <w:r w:rsidRPr="00A7284A">
              <w:rPr>
                <w:rFonts w:ascii="Arial" w:hAnsi="Arial" w:cs="Arial"/>
                <w:color w:val="000000"/>
                <w:sz w:val="20"/>
                <w:szCs w:val="20"/>
                <w:lang w:val="en-GB"/>
              </w:rPr>
              <w:t>947</w:t>
            </w:r>
          </w:p>
        </w:tc>
      </w:tr>
      <w:tr w:rsidR="00A7284A" w:rsidRPr="00936CBE" w14:paraId="2E33A011" w14:textId="77777777" w:rsidTr="00284B86">
        <w:trPr>
          <w:trHeight w:val="126"/>
        </w:trPr>
        <w:tc>
          <w:tcPr>
            <w:tcW w:w="3510" w:type="dxa"/>
          </w:tcPr>
          <w:p w14:paraId="305CD9EB" w14:textId="77777777" w:rsidR="00A7284A" w:rsidRPr="00936CBE" w:rsidRDefault="00A7284A" w:rsidP="00284B86">
            <w:pPr>
              <w:ind w:left="259"/>
              <w:rPr>
                <w:rFonts w:ascii="Arial" w:hAnsi="Arial" w:cs="Arial"/>
                <w:color w:val="000000"/>
                <w:sz w:val="20"/>
                <w:szCs w:val="20"/>
                <w:u w:val="single"/>
              </w:rPr>
            </w:pPr>
          </w:p>
        </w:tc>
        <w:tc>
          <w:tcPr>
            <w:tcW w:w="1440" w:type="dxa"/>
            <w:tcBorders>
              <w:top w:val="single" w:sz="4" w:space="0" w:color="auto"/>
            </w:tcBorders>
          </w:tcPr>
          <w:p w14:paraId="7520CCE2"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0660E301"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4DF15C3A"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440" w:type="dxa"/>
            <w:tcBorders>
              <w:top w:val="single" w:sz="4" w:space="0" w:color="auto"/>
            </w:tcBorders>
          </w:tcPr>
          <w:p w14:paraId="3F6C061F" w14:textId="77777777"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7284A" w:rsidRPr="00936CBE" w14:paraId="4F897E53" w14:textId="77777777" w:rsidTr="00284B86">
        <w:trPr>
          <w:trHeight w:val="126"/>
        </w:trPr>
        <w:tc>
          <w:tcPr>
            <w:tcW w:w="3510" w:type="dxa"/>
          </w:tcPr>
          <w:p w14:paraId="0D9066A0" w14:textId="77777777" w:rsidR="00A7284A" w:rsidRPr="00936CBE" w:rsidRDefault="00A7284A" w:rsidP="00284B86">
            <w:pPr>
              <w:ind w:left="259" w:right="-108"/>
              <w:rPr>
                <w:rFonts w:ascii="Arial" w:hAnsi="Arial" w:cs="Arial"/>
                <w:color w:val="000000"/>
                <w:spacing w:val="-2"/>
                <w:sz w:val="20"/>
                <w:szCs w:val="20"/>
              </w:rPr>
            </w:pPr>
            <w:r w:rsidRPr="00936CBE">
              <w:rPr>
                <w:rFonts w:ascii="Arial" w:hAnsi="Arial" w:cs="Arial"/>
                <w:color w:val="000000"/>
                <w:spacing w:val="-2"/>
                <w:sz w:val="20"/>
                <w:szCs w:val="20"/>
              </w:rPr>
              <w:t xml:space="preserve">Total key management </w:t>
            </w:r>
          </w:p>
          <w:p w14:paraId="77BDAF4F" w14:textId="77777777" w:rsidR="00A7284A" w:rsidRPr="00936CBE" w:rsidRDefault="00A7284A" w:rsidP="00284B86">
            <w:pPr>
              <w:ind w:left="259" w:right="-108"/>
              <w:rPr>
                <w:rFonts w:ascii="Arial" w:hAnsi="Arial" w:cs="Arial"/>
                <w:color w:val="000000"/>
                <w:spacing w:val="-2"/>
                <w:sz w:val="20"/>
                <w:szCs w:val="20"/>
              </w:rPr>
            </w:pPr>
            <w:r w:rsidRPr="00936CBE">
              <w:rPr>
                <w:rFonts w:ascii="Arial" w:hAnsi="Arial" w:cs="Arial"/>
                <w:color w:val="000000"/>
                <w:spacing w:val="-2"/>
                <w:sz w:val="20"/>
                <w:szCs w:val="20"/>
              </w:rPr>
              <w:t xml:space="preserve">   compensation</w:t>
            </w:r>
          </w:p>
        </w:tc>
        <w:tc>
          <w:tcPr>
            <w:tcW w:w="1440" w:type="dxa"/>
            <w:tcBorders>
              <w:bottom w:val="single" w:sz="4" w:space="0" w:color="auto"/>
            </w:tcBorders>
            <w:vAlign w:val="bottom"/>
          </w:tcPr>
          <w:p w14:paraId="42FB69D4" w14:textId="6A220D32"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107</w:t>
            </w:r>
            <w:r w:rsidRPr="00936CBE">
              <w:rPr>
                <w:rFonts w:ascii="Arial" w:hAnsi="Arial" w:cs="Arial"/>
                <w:color w:val="000000"/>
                <w:sz w:val="20"/>
                <w:szCs w:val="20"/>
              </w:rPr>
              <w:t>,</w:t>
            </w:r>
            <w:r w:rsidRPr="00A7284A">
              <w:rPr>
                <w:rFonts w:ascii="Arial" w:hAnsi="Arial" w:cs="Arial"/>
                <w:color w:val="000000"/>
                <w:sz w:val="20"/>
                <w:szCs w:val="20"/>
                <w:lang w:val="en-GB"/>
              </w:rPr>
              <w:t>956</w:t>
            </w:r>
          </w:p>
        </w:tc>
        <w:tc>
          <w:tcPr>
            <w:tcW w:w="1440" w:type="dxa"/>
            <w:tcBorders>
              <w:bottom w:val="single" w:sz="4" w:space="0" w:color="auto"/>
            </w:tcBorders>
            <w:vAlign w:val="bottom"/>
          </w:tcPr>
          <w:p w14:paraId="4217B4DF" w14:textId="26960E55"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194</w:t>
            </w:r>
            <w:r w:rsidRPr="00936CBE">
              <w:rPr>
                <w:rFonts w:ascii="Arial" w:hAnsi="Arial" w:cs="Arial"/>
                <w:color w:val="000000"/>
                <w:sz w:val="20"/>
                <w:szCs w:val="20"/>
              </w:rPr>
              <w:t>,</w:t>
            </w:r>
            <w:r w:rsidRPr="00A7284A">
              <w:rPr>
                <w:rFonts w:ascii="Arial" w:hAnsi="Arial" w:cs="Arial"/>
                <w:color w:val="000000"/>
                <w:sz w:val="20"/>
                <w:szCs w:val="20"/>
                <w:lang w:val="en-GB"/>
              </w:rPr>
              <w:t>247</w:t>
            </w:r>
          </w:p>
        </w:tc>
        <w:tc>
          <w:tcPr>
            <w:tcW w:w="1440" w:type="dxa"/>
            <w:tcBorders>
              <w:bottom w:val="single" w:sz="4" w:space="0" w:color="auto"/>
            </w:tcBorders>
            <w:vAlign w:val="bottom"/>
          </w:tcPr>
          <w:p w14:paraId="22829419" w14:textId="7D2D214C"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75</w:t>
            </w:r>
            <w:r w:rsidRPr="00936CBE">
              <w:rPr>
                <w:rFonts w:ascii="Arial" w:hAnsi="Arial" w:cs="Arial"/>
                <w:color w:val="000000"/>
                <w:sz w:val="20"/>
                <w:szCs w:val="20"/>
              </w:rPr>
              <w:t>,</w:t>
            </w:r>
            <w:r w:rsidRPr="00A7284A">
              <w:rPr>
                <w:rFonts w:ascii="Arial" w:hAnsi="Arial" w:cs="Arial"/>
                <w:color w:val="000000"/>
                <w:sz w:val="20"/>
                <w:szCs w:val="20"/>
                <w:lang w:val="en-GB"/>
              </w:rPr>
              <w:t>731</w:t>
            </w:r>
          </w:p>
        </w:tc>
        <w:tc>
          <w:tcPr>
            <w:tcW w:w="1440" w:type="dxa"/>
            <w:tcBorders>
              <w:bottom w:val="single" w:sz="4" w:space="0" w:color="auto"/>
            </w:tcBorders>
            <w:vAlign w:val="bottom"/>
          </w:tcPr>
          <w:p w14:paraId="067848B2" w14:textId="3CCCA1CE" w:rsidR="00A7284A" w:rsidRPr="00936CBE" w:rsidRDefault="00A7284A" w:rsidP="00284B8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7284A">
              <w:rPr>
                <w:rFonts w:ascii="Arial" w:hAnsi="Arial" w:cs="Arial"/>
                <w:color w:val="000000"/>
                <w:sz w:val="20"/>
                <w:szCs w:val="20"/>
                <w:lang w:val="en-GB"/>
              </w:rPr>
              <w:t>168</w:t>
            </w:r>
            <w:r w:rsidRPr="00936CBE">
              <w:rPr>
                <w:rFonts w:ascii="Arial" w:hAnsi="Arial" w:cs="Arial"/>
                <w:color w:val="000000"/>
                <w:sz w:val="20"/>
                <w:szCs w:val="20"/>
              </w:rPr>
              <w:t>,</w:t>
            </w:r>
            <w:r w:rsidRPr="00A7284A">
              <w:rPr>
                <w:rFonts w:ascii="Arial" w:hAnsi="Arial" w:cs="Arial"/>
                <w:color w:val="000000"/>
                <w:sz w:val="20"/>
                <w:szCs w:val="20"/>
                <w:lang w:val="en-GB"/>
              </w:rPr>
              <w:t>400</w:t>
            </w:r>
          </w:p>
        </w:tc>
      </w:tr>
    </w:tbl>
    <w:p w14:paraId="247BF4B5" w14:textId="77777777" w:rsidR="00A7284A" w:rsidRDefault="00A7284A" w:rsidP="005611FE">
      <w:pPr>
        <w:pStyle w:val="Header"/>
        <w:ind w:left="1080" w:hanging="540"/>
        <w:rPr>
          <w:rFonts w:ascii="Arial" w:hAnsi="Arial" w:cstheme="minorBidi"/>
          <w:color w:val="000000"/>
          <w:sz w:val="20"/>
          <w:szCs w:val="20"/>
        </w:rPr>
      </w:pPr>
    </w:p>
    <w:p w14:paraId="192763A6" w14:textId="77777777" w:rsidR="00A7284A" w:rsidRPr="00A7284A" w:rsidRDefault="00A7284A" w:rsidP="005611FE">
      <w:pPr>
        <w:pStyle w:val="Header"/>
        <w:ind w:left="1080" w:hanging="540"/>
        <w:rPr>
          <w:rFonts w:ascii="Arial" w:hAnsi="Arial" w:cstheme="minorBidi"/>
          <w:color w:val="000000"/>
          <w:sz w:val="20"/>
          <w:szCs w:val="20"/>
        </w:rPr>
      </w:pPr>
    </w:p>
    <w:p w14:paraId="41ED06F6" w14:textId="77777777" w:rsidR="00B4267B" w:rsidRPr="00936CBE" w:rsidRDefault="00B4267B" w:rsidP="005611FE">
      <w:pPr>
        <w:pStyle w:val="BodyText"/>
        <w:tabs>
          <w:tab w:val="left" w:pos="2835"/>
        </w:tabs>
        <w:jc w:val="thaiDistribute"/>
        <w:rPr>
          <w:rFonts w:ascii="Arial" w:hAnsi="Arial" w:cs="Arial"/>
          <w:b/>
          <w:bCs/>
          <w:color w:val="000000"/>
          <w:lang w:val="en"/>
        </w:rPr>
        <w:sectPr w:rsidR="00B4267B" w:rsidRPr="00936CBE" w:rsidSect="00A41613">
          <w:pgSz w:w="11906" w:h="16838" w:code="9"/>
          <w:pgMar w:top="1440" w:right="720" w:bottom="720" w:left="1728" w:header="706" w:footer="706" w:gutter="0"/>
          <w:cols w:space="720"/>
        </w:sectPr>
      </w:pPr>
    </w:p>
    <w:p w14:paraId="01B948CD" w14:textId="77777777" w:rsidR="00B4267B" w:rsidRPr="00936CBE" w:rsidRDefault="00B4267B" w:rsidP="005611FE">
      <w:pPr>
        <w:jc w:val="thaiDistribute"/>
        <w:rPr>
          <w:rFonts w:ascii="Arial" w:hAnsi="Arial" w:cs="Arial"/>
          <w:color w:val="000000"/>
          <w:spacing w:val="-2"/>
          <w:sz w:val="20"/>
          <w:szCs w:val="20"/>
        </w:rPr>
      </w:pPr>
    </w:p>
    <w:p w14:paraId="3C2A9E84" w14:textId="482866A9" w:rsidR="00B0675E" w:rsidRPr="00936CBE" w:rsidRDefault="00A7284A" w:rsidP="005611FE">
      <w:pPr>
        <w:pStyle w:val="HeadSub6EA"/>
        <w:spacing w:line="324" w:lineRule="auto"/>
        <w:ind w:left="567" w:hanging="567"/>
        <w:outlineLvl w:val="0"/>
        <w:rPr>
          <w:rFonts w:ascii="Arial" w:hAnsi="Arial" w:cs="Arial"/>
          <w:b/>
          <w:bCs/>
          <w:color w:val="000000"/>
          <w:kern w:val="26"/>
          <w:position w:val="-24"/>
          <w:sz w:val="20"/>
          <w:szCs w:val="20"/>
        </w:rPr>
      </w:pPr>
      <w:r w:rsidRPr="00A7284A">
        <w:rPr>
          <w:rFonts w:ascii="Arial" w:hAnsi="Arial" w:cs="Arial"/>
          <w:b/>
          <w:bCs/>
          <w:color w:val="000000"/>
          <w:kern w:val="26"/>
          <w:position w:val="-24"/>
          <w:sz w:val="20"/>
          <w:szCs w:val="20"/>
          <w:lang w:val="en-GB"/>
        </w:rPr>
        <w:t>41</w:t>
      </w:r>
      <w:r w:rsidR="00B0675E" w:rsidRPr="00936CBE">
        <w:rPr>
          <w:rFonts w:ascii="Arial" w:hAnsi="Arial" w:cs="Arial"/>
          <w:b/>
          <w:bCs/>
          <w:color w:val="000000"/>
          <w:kern w:val="26"/>
          <w:position w:val="-24"/>
          <w:sz w:val="20"/>
          <w:szCs w:val="20"/>
          <w:cs/>
        </w:rPr>
        <w:tab/>
      </w:r>
      <w:r w:rsidR="00B0675E" w:rsidRPr="00936CBE">
        <w:rPr>
          <w:rFonts w:ascii="Arial" w:hAnsi="Arial" w:cs="Arial"/>
          <w:b/>
          <w:bCs/>
          <w:color w:val="000000"/>
          <w:kern w:val="26"/>
          <w:position w:val="-24"/>
          <w:sz w:val="20"/>
          <w:szCs w:val="20"/>
        </w:rPr>
        <w:t>Commitments and contingent liabilities</w:t>
      </w:r>
    </w:p>
    <w:p w14:paraId="4A0FF0B7" w14:textId="77777777" w:rsidR="00B4267B" w:rsidRPr="00936CBE" w:rsidRDefault="00B4267B" w:rsidP="005611FE">
      <w:pPr>
        <w:pStyle w:val="BodyTextIndent2"/>
        <w:tabs>
          <w:tab w:val="left" w:pos="1524"/>
        </w:tabs>
        <w:spacing w:line="240" w:lineRule="auto"/>
        <w:ind w:left="0"/>
        <w:rPr>
          <w:rFonts w:ascii="Arial" w:hAnsi="Arial" w:cs="Arial"/>
          <w:spacing w:val="-2"/>
        </w:rPr>
      </w:pPr>
    </w:p>
    <w:p w14:paraId="56351BF2" w14:textId="36384F06" w:rsidR="00B4267B" w:rsidRPr="00936CBE" w:rsidRDefault="00A7284A" w:rsidP="005611FE">
      <w:pPr>
        <w:pStyle w:val="EASUBHEAD6"/>
        <w:rPr>
          <w:b/>
          <w:bCs/>
          <w:color w:val="000000"/>
          <w:sz w:val="20"/>
          <w:szCs w:val="20"/>
        </w:rPr>
      </w:pPr>
      <w:r w:rsidRPr="00A7284A">
        <w:rPr>
          <w:b/>
          <w:bCs/>
          <w:color w:val="000000"/>
          <w:sz w:val="20"/>
          <w:szCs w:val="20"/>
          <w:lang w:val="en-GB"/>
        </w:rPr>
        <w:t>41</w:t>
      </w:r>
      <w:r w:rsidR="00B4267B" w:rsidRPr="00936CBE">
        <w:rPr>
          <w:b/>
          <w:bCs/>
          <w:color w:val="000000"/>
          <w:sz w:val="20"/>
          <w:szCs w:val="20"/>
        </w:rPr>
        <w:t>.</w:t>
      </w:r>
      <w:r w:rsidRPr="00A7284A">
        <w:rPr>
          <w:b/>
          <w:bCs/>
          <w:color w:val="000000"/>
          <w:sz w:val="20"/>
          <w:szCs w:val="20"/>
          <w:lang w:val="en-GB"/>
        </w:rPr>
        <w:t>1</w:t>
      </w:r>
      <w:r w:rsidR="00B4267B" w:rsidRPr="00936CBE">
        <w:rPr>
          <w:b/>
          <w:bCs/>
          <w:color w:val="000000"/>
          <w:sz w:val="20"/>
          <w:szCs w:val="20"/>
        </w:rPr>
        <w:tab/>
        <w:t>Capital expenditure obligations</w:t>
      </w:r>
    </w:p>
    <w:p w14:paraId="4E7E0421" w14:textId="77777777" w:rsidR="00B4267B" w:rsidRPr="00936CBE" w:rsidRDefault="00B4267B" w:rsidP="005611FE">
      <w:pPr>
        <w:pStyle w:val="BodyText"/>
        <w:tabs>
          <w:tab w:val="left" w:pos="2835"/>
        </w:tabs>
        <w:ind w:left="540" w:right="8"/>
        <w:rPr>
          <w:rFonts w:ascii="Arial" w:hAnsi="Arial" w:cs="Arial"/>
          <w:color w:val="000000"/>
          <w:lang w:val="en"/>
        </w:rPr>
      </w:pPr>
    </w:p>
    <w:p w14:paraId="5371516F" w14:textId="27BAA4B8" w:rsidR="00B4267B" w:rsidRPr="00936CBE" w:rsidRDefault="00B4267B" w:rsidP="2327AA32">
      <w:pPr>
        <w:pStyle w:val="BodyText"/>
        <w:tabs>
          <w:tab w:val="left" w:pos="2835"/>
        </w:tabs>
        <w:ind w:left="540" w:right="8"/>
        <w:rPr>
          <w:rFonts w:ascii="Arial" w:hAnsi="Arial" w:cs="Arial"/>
          <w:color w:val="000000"/>
          <w:lang w:val="en-US"/>
        </w:rPr>
      </w:pPr>
      <w:r w:rsidRPr="00936CBE">
        <w:rPr>
          <w:rFonts w:ascii="Arial" w:hAnsi="Arial" w:cs="Arial"/>
          <w:color w:val="000000"/>
          <w:lang w:val="en-US"/>
        </w:rPr>
        <w:t xml:space="preserve">Capital expenditure contracted as at the statement of financial position date but not recognised in the financial statements </w:t>
      </w:r>
      <w:r w:rsidR="0058715C" w:rsidRPr="00936CBE">
        <w:rPr>
          <w:rFonts w:ascii="Arial" w:hAnsi="Arial" w:cs="Arial"/>
          <w:color w:val="000000"/>
          <w:lang w:val="en-US"/>
        </w:rPr>
        <w:t>we</w:t>
      </w:r>
      <w:r w:rsidR="002F7BAF" w:rsidRPr="00936CBE">
        <w:rPr>
          <w:rFonts w:ascii="Arial" w:hAnsi="Arial" w:cs="Arial"/>
          <w:color w:val="000000"/>
          <w:lang w:val="en-US"/>
        </w:rPr>
        <w:t>re</w:t>
      </w:r>
      <w:r w:rsidRPr="00936CBE">
        <w:rPr>
          <w:rFonts w:ascii="Arial" w:hAnsi="Arial" w:cs="Arial"/>
          <w:color w:val="000000"/>
          <w:lang w:val="en-US"/>
        </w:rPr>
        <w:t xml:space="preserve"> as follows:</w:t>
      </w:r>
    </w:p>
    <w:p w14:paraId="3D4DFB4C" w14:textId="03969F66" w:rsidR="00B4267B" w:rsidRPr="00936CBE" w:rsidRDefault="00B4267B" w:rsidP="005611FE">
      <w:pPr>
        <w:pStyle w:val="BodyText"/>
        <w:tabs>
          <w:tab w:val="left" w:pos="2835"/>
        </w:tabs>
        <w:ind w:left="540" w:right="8"/>
        <w:rPr>
          <w:rFonts w:ascii="Arial" w:hAnsi="Arial" w:cs="Arial"/>
          <w:color w:val="000000"/>
          <w:lang w:val="en"/>
        </w:rPr>
      </w:pPr>
    </w:p>
    <w:tbl>
      <w:tblPr>
        <w:tblW w:w="14976" w:type="dxa"/>
        <w:tblInd w:w="540" w:type="dxa"/>
        <w:tblLayout w:type="fixed"/>
        <w:tblLook w:val="0000" w:firstRow="0" w:lastRow="0" w:firstColumn="0" w:lastColumn="0" w:noHBand="0" w:noVBand="0"/>
      </w:tblPr>
      <w:tblGrid>
        <w:gridCol w:w="3456"/>
        <w:gridCol w:w="1152"/>
        <w:gridCol w:w="1152"/>
        <w:gridCol w:w="1152"/>
        <w:gridCol w:w="1152"/>
        <w:gridCol w:w="1152"/>
        <w:gridCol w:w="1152"/>
        <w:gridCol w:w="1152"/>
        <w:gridCol w:w="1152"/>
        <w:gridCol w:w="1152"/>
        <w:gridCol w:w="1152"/>
      </w:tblGrid>
      <w:tr w:rsidR="00CD5714" w:rsidRPr="00936CBE" w14:paraId="05E175F5" w14:textId="77777777" w:rsidTr="003F27DF">
        <w:trPr>
          <w:cantSplit/>
          <w:trHeight w:val="20"/>
        </w:trPr>
        <w:tc>
          <w:tcPr>
            <w:tcW w:w="3456" w:type="dxa"/>
            <w:vAlign w:val="bottom"/>
          </w:tcPr>
          <w:p w14:paraId="11176450" w14:textId="77777777" w:rsidR="00CD5714" w:rsidRPr="00936CBE" w:rsidRDefault="00CD5714" w:rsidP="00AB50B5">
            <w:pPr>
              <w:pStyle w:val="BodyTextIndent2"/>
              <w:spacing w:line="240" w:lineRule="auto"/>
              <w:ind w:left="-5"/>
              <w:jc w:val="left"/>
              <w:rPr>
                <w:rFonts w:ascii="Arial" w:hAnsi="Arial" w:cs="Arial"/>
                <w:b/>
                <w:bCs/>
                <w:spacing w:val="-8"/>
              </w:rPr>
            </w:pPr>
          </w:p>
        </w:tc>
        <w:tc>
          <w:tcPr>
            <w:tcW w:w="11520" w:type="dxa"/>
            <w:gridSpan w:val="10"/>
            <w:tcBorders>
              <w:bottom w:val="single" w:sz="4" w:space="0" w:color="auto"/>
            </w:tcBorders>
            <w:vAlign w:val="bottom"/>
          </w:tcPr>
          <w:p w14:paraId="2C3B9C21" w14:textId="35F79720" w:rsidR="00CD5714" w:rsidRPr="00936CBE" w:rsidRDefault="00CD5714" w:rsidP="005611FE">
            <w:pPr>
              <w:ind w:right="-72"/>
              <w:jc w:val="right"/>
              <w:rPr>
                <w:rFonts w:ascii="Arial" w:hAnsi="Arial" w:cs="Arial"/>
                <w:b/>
                <w:bCs/>
                <w:color w:val="000000"/>
                <w:sz w:val="20"/>
                <w:szCs w:val="20"/>
                <w:cs/>
              </w:rPr>
            </w:pPr>
            <w:r w:rsidRPr="00936CBE">
              <w:rPr>
                <w:rFonts w:ascii="Arial" w:hAnsi="Arial" w:cs="Arial"/>
                <w:b/>
                <w:bCs/>
                <w:color w:val="000000"/>
                <w:sz w:val="20"/>
                <w:szCs w:val="20"/>
              </w:rPr>
              <w:t>Consolidated financial statements</w:t>
            </w:r>
          </w:p>
        </w:tc>
      </w:tr>
      <w:tr w:rsidR="00CD5714" w:rsidRPr="00936CBE" w14:paraId="5260702C" w14:textId="77777777" w:rsidTr="003F27DF">
        <w:trPr>
          <w:cantSplit/>
          <w:trHeight w:val="20"/>
        </w:trPr>
        <w:tc>
          <w:tcPr>
            <w:tcW w:w="3456" w:type="dxa"/>
            <w:vAlign w:val="bottom"/>
          </w:tcPr>
          <w:p w14:paraId="3E1119CB" w14:textId="77777777" w:rsidR="00CD5714" w:rsidRPr="00936CBE" w:rsidRDefault="00CD5714" w:rsidP="00AB50B5">
            <w:pPr>
              <w:pStyle w:val="BodyTextIndent2"/>
              <w:spacing w:line="240" w:lineRule="auto"/>
              <w:ind w:left="-5"/>
              <w:jc w:val="left"/>
              <w:rPr>
                <w:rFonts w:ascii="Arial" w:hAnsi="Arial" w:cs="Arial"/>
                <w:b/>
                <w:bCs/>
                <w:spacing w:val="-8"/>
              </w:rPr>
            </w:pPr>
          </w:p>
        </w:tc>
        <w:tc>
          <w:tcPr>
            <w:tcW w:w="5760" w:type="dxa"/>
            <w:gridSpan w:val="5"/>
            <w:tcBorders>
              <w:top w:val="single" w:sz="4" w:space="0" w:color="auto"/>
              <w:bottom w:val="single" w:sz="4" w:space="0" w:color="auto"/>
            </w:tcBorders>
          </w:tcPr>
          <w:p w14:paraId="6B8977D9" w14:textId="5E39F896" w:rsidR="00CD5714" w:rsidRPr="00936CBE" w:rsidRDefault="00A7284A" w:rsidP="00CD571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2025</w:t>
            </w:r>
          </w:p>
        </w:tc>
        <w:tc>
          <w:tcPr>
            <w:tcW w:w="5760" w:type="dxa"/>
            <w:gridSpan w:val="5"/>
            <w:tcBorders>
              <w:top w:val="single" w:sz="4" w:space="0" w:color="auto"/>
              <w:bottom w:val="single" w:sz="4" w:space="0" w:color="auto"/>
            </w:tcBorders>
          </w:tcPr>
          <w:p w14:paraId="08F24C29" w14:textId="0D9429D2" w:rsidR="00CD5714" w:rsidRPr="00936CBE" w:rsidRDefault="00A7284A" w:rsidP="00CD5714">
            <w:pPr>
              <w:ind w:right="-72"/>
              <w:jc w:val="right"/>
              <w:rPr>
                <w:rFonts w:ascii="Arial" w:hAnsi="Arial" w:cs="Arial"/>
                <w:b/>
                <w:bCs/>
                <w:color w:val="000000"/>
                <w:sz w:val="20"/>
                <w:szCs w:val="20"/>
                <w:cs/>
              </w:rPr>
            </w:pPr>
            <w:r w:rsidRPr="00A7284A">
              <w:rPr>
                <w:rFonts w:ascii="Arial" w:hAnsi="Arial" w:cs="Arial"/>
                <w:b/>
                <w:bCs/>
                <w:color w:val="000000"/>
                <w:sz w:val="20"/>
                <w:szCs w:val="20"/>
                <w:lang w:val="en-GB"/>
              </w:rPr>
              <w:t>2024</w:t>
            </w:r>
          </w:p>
        </w:tc>
      </w:tr>
      <w:tr w:rsidR="00CD5714" w:rsidRPr="00936CBE" w14:paraId="51E326CA" w14:textId="77777777" w:rsidTr="00CD5714">
        <w:trPr>
          <w:cantSplit/>
          <w:trHeight w:val="20"/>
        </w:trPr>
        <w:tc>
          <w:tcPr>
            <w:tcW w:w="3456" w:type="dxa"/>
            <w:vAlign w:val="bottom"/>
          </w:tcPr>
          <w:p w14:paraId="0469705E" w14:textId="77777777" w:rsidR="00CD5714" w:rsidRPr="00936CBE" w:rsidRDefault="00CD5714" w:rsidP="00AB50B5">
            <w:pPr>
              <w:pStyle w:val="BodyTextIndent2"/>
              <w:spacing w:line="240" w:lineRule="auto"/>
              <w:ind w:left="-5"/>
              <w:jc w:val="left"/>
              <w:rPr>
                <w:rFonts w:ascii="Arial" w:hAnsi="Arial" w:cs="Arial"/>
                <w:b/>
                <w:bCs/>
                <w:spacing w:val="-8"/>
              </w:rPr>
            </w:pPr>
          </w:p>
        </w:tc>
        <w:tc>
          <w:tcPr>
            <w:tcW w:w="1152" w:type="dxa"/>
            <w:tcBorders>
              <w:top w:val="single" w:sz="4" w:space="0" w:color="auto"/>
              <w:bottom w:val="single" w:sz="4" w:space="0" w:color="auto"/>
            </w:tcBorders>
            <w:vAlign w:val="bottom"/>
          </w:tcPr>
          <w:p w14:paraId="5C0889CF" w14:textId="79820C8B" w:rsidR="00CD5714" w:rsidRPr="00936CBE" w:rsidRDefault="00CD5714" w:rsidP="00CD5714">
            <w:pPr>
              <w:ind w:right="-72"/>
              <w:jc w:val="right"/>
              <w:rPr>
                <w:rFonts w:ascii="Arial" w:hAnsi="Arial" w:cs="Arial"/>
                <w:b/>
                <w:bCs/>
                <w:color w:val="000000"/>
                <w:spacing w:val="-4"/>
                <w:sz w:val="20"/>
                <w:szCs w:val="20"/>
              </w:rPr>
            </w:pPr>
            <w:r w:rsidRPr="00936CBE">
              <w:rPr>
                <w:rFonts w:ascii="Arial" w:hAnsi="Arial" w:cs="Arial"/>
                <w:b/>
                <w:bCs/>
                <w:color w:val="000000"/>
                <w:spacing w:val="-4"/>
                <w:sz w:val="20"/>
                <w:szCs w:val="20"/>
              </w:rPr>
              <w:t>Million Singapore Dollar</w:t>
            </w:r>
          </w:p>
        </w:tc>
        <w:tc>
          <w:tcPr>
            <w:tcW w:w="1152" w:type="dxa"/>
            <w:tcBorders>
              <w:top w:val="single" w:sz="4" w:space="0" w:color="auto"/>
              <w:bottom w:val="single" w:sz="4" w:space="0" w:color="auto"/>
            </w:tcBorders>
            <w:vAlign w:val="bottom"/>
          </w:tcPr>
          <w:p w14:paraId="4E9BA4DD" w14:textId="0D2819EC" w:rsidR="00CD5714" w:rsidRPr="00936CBE" w:rsidRDefault="00CD5714" w:rsidP="00CD5714">
            <w:pPr>
              <w:ind w:right="-72"/>
              <w:jc w:val="right"/>
              <w:rPr>
                <w:rFonts w:ascii="Arial" w:hAnsi="Arial" w:cs="Arial"/>
                <w:b/>
                <w:bCs/>
                <w:color w:val="000000"/>
                <w:spacing w:val="-4"/>
                <w:sz w:val="20"/>
                <w:szCs w:val="20"/>
              </w:rPr>
            </w:pPr>
            <w:r w:rsidRPr="00936CBE">
              <w:rPr>
                <w:rFonts w:ascii="Arial" w:hAnsi="Arial" w:cs="Arial"/>
                <w:b/>
                <w:bCs/>
                <w:color w:val="000000"/>
                <w:spacing w:val="-4"/>
                <w:sz w:val="20"/>
                <w:szCs w:val="20"/>
              </w:rPr>
              <w:t>Million Chinese Yuan</w:t>
            </w:r>
          </w:p>
        </w:tc>
        <w:tc>
          <w:tcPr>
            <w:tcW w:w="1152" w:type="dxa"/>
            <w:tcBorders>
              <w:top w:val="single" w:sz="4" w:space="0" w:color="auto"/>
              <w:bottom w:val="single" w:sz="4" w:space="0" w:color="auto"/>
            </w:tcBorders>
            <w:vAlign w:val="bottom"/>
          </w:tcPr>
          <w:p w14:paraId="56773C17" w14:textId="77777777" w:rsidR="00CD5714" w:rsidRPr="00936CBE" w:rsidRDefault="00CD5714" w:rsidP="00CD571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936CBE">
              <w:rPr>
                <w:rFonts w:ascii="Arial" w:hAnsi="Arial" w:cs="Arial"/>
                <w:b/>
                <w:bCs/>
                <w:color w:val="000000"/>
                <w:sz w:val="20"/>
                <w:szCs w:val="20"/>
              </w:rPr>
              <w:t>Million</w:t>
            </w:r>
          </w:p>
          <w:p w14:paraId="441083E2" w14:textId="37491187" w:rsidR="00CD5714" w:rsidRPr="00936CBE" w:rsidRDefault="00CD5714" w:rsidP="00CD571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936CBE">
              <w:rPr>
                <w:rFonts w:ascii="Arial" w:hAnsi="Arial" w:cs="Arial"/>
                <w:b/>
                <w:bCs/>
                <w:color w:val="000000"/>
                <w:sz w:val="20"/>
                <w:szCs w:val="20"/>
              </w:rPr>
              <w:t>Japanese Yen</w:t>
            </w:r>
          </w:p>
        </w:tc>
        <w:tc>
          <w:tcPr>
            <w:tcW w:w="1152" w:type="dxa"/>
            <w:tcBorders>
              <w:top w:val="single" w:sz="4" w:space="0" w:color="auto"/>
              <w:bottom w:val="single" w:sz="4" w:space="0" w:color="auto"/>
            </w:tcBorders>
            <w:vAlign w:val="bottom"/>
          </w:tcPr>
          <w:p w14:paraId="09323359" w14:textId="77777777" w:rsidR="00CD5714" w:rsidRPr="00936CBE" w:rsidRDefault="00CD5714" w:rsidP="00CD5714">
            <w:pPr>
              <w:ind w:right="-72"/>
              <w:jc w:val="right"/>
              <w:rPr>
                <w:rFonts w:ascii="Arial" w:hAnsi="Arial" w:cs="Arial"/>
                <w:b/>
                <w:bCs/>
                <w:color w:val="000000"/>
                <w:spacing w:val="-4"/>
                <w:sz w:val="20"/>
                <w:szCs w:val="20"/>
              </w:rPr>
            </w:pPr>
            <w:r w:rsidRPr="00936CBE">
              <w:rPr>
                <w:rFonts w:ascii="Arial" w:hAnsi="Arial" w:cs="Arial"/>
                <w:b/>
                <w:bCs/>
                <w:color w:val="000000"/>
                <w:spacing w:val="-4"/>
                <w:sz w:val="20"/>
                <w:szCs w:val="20"/>
              </w:rPr>
              <w:t>Million</w:t>
            </w:r>
          </w:p>
          <w:p w14:paraId="48A04786" w14:textId="65E8A5DC" w:rsidR="00CD5714" w:rsidRPr="00936CBE" w:rsidRDefault="00CD5714" w:rsidP="00CD5714">
            <w:pPr>
              <w:ind w:right="-72"/>
              <w:jc w:val="right"/>
              <w:rPr>
                <w:rFonts w:ascii="Arial" w:hAnsi="Arial" w:cs="Arial"/>
                <w:b/>
                <w:bCs/>
                <w:color w:val="000000"/>
                <w:spacing w:val="-4"/>
                <w:sz w:val="20"/>
                <w:szCs w:val="20"/>
              </w:rPr>
            </w:pPr>
            <w:r w:rsidRPr="00936CBE">
              <w:rPr>
                <w:rFonts w:ascii="Arial" w:hAnsi="Arial" w:cs="Arial"/>
                <w:b/>
                <w:bCs/>
                <w:color w:val="000000"/>
                <w:spacing w:val="-4"/>
                <w:sz w:val="20"/>
                <w:szCs w:val="20"/>
              </w:rPr>
              <w:t>US Dollar</w:t>
            </w:r>
          </w:p>
        </w:tc>
        <w:tc>
          <w:tcPr>
            <w:tcW w:w="1152" w:type="dxa"/>
            <w:tcBorders>
              <w:top w:val="single" w:sz="4" w:space="0" w:color="auto"/>
              <w:bottom w:val="single" w:sz="4" w:space="0" w:color="auto"/>
            </w:tcBorders>
            <w:vAlign w:val="bottom"/>
          </w:tcPr>
          <w:p w14:paraId="47E4B207" w14:textId="292FE288" w:rsidR="00CD5714" w:rsidRPr="00936CBE" w:rsidRDefault="00CD5714" w:rsidP="00CD5714">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c>
          <w:tcPr>
            <w:tcW w:w="1152" w:type="dxa"/>
            <w:tcBorders>
              <w:top w:val="single" w:sz="4" w:space="0" w:color="auto"/>
              <w:bottom w:val="single" w:sz="4" w:space="0" w:color="auto"/>
            </w:tcBorders>
            <w:vAlign w:val="bottom"/>
          </w:tcPr>
          <w:p w14:paraId="2B8E81EC" w14:textId="2D124DAE" w:rsidR="00CD5714" w:rsidRPr="00936CBE" w:rsidRDefault="00CD5714" w:rsidP="00CD5714">
            <w:pPr>
              <w:ind w:right="-72"/>
              <w:jc w:val="right"/>
              <w:rPr>
                <w:rFonts w:ascii="Arial" w:hAnsi="Arial" w:cs="Arial"/>
                <w:b/>
                <w:bCs/>
                <w:color w:val="000000"/>
                <w:spacing w:val="-4"/>
                <w:sz w:val="20"/>
                <w:szCs w:val="20"/>
              </w:rPr>
            </w:pPr>
            <w:r w:rsidRPr="00936CBE">
              <w:rPr>
                <w:rFonts w:ascii="Arial" w:hAnsi="Arial" w:cs="Arial"/>
                <w:b/>
                <w:bCs/>
                <w:color w:val="000000"/>
                <w:spacing w:val="-4"/>
                <w:sz w:val="20"/>
                <w:szCs w:val="20"/>
              </w:rPr>
              <w:t>Million Singapore Dollar</w:t>
            </w:r>
          </w:p>
        </w:tc>
        <w:tc>
          <w:tcPr>
            <w:tcW w:w="1152" w:type="dxa"/>
            <w:tcBorders>
              <w:top w:val="single" w:sz="4" w:space="0" w:color="auto"/>
              <w:bottom w:val="single" w:sz="4" w:space="0" w:color="auto"/>
            </w:tcBorders>
            <w:vAlign w:val="bottom"/>
          </w:tcPr>
          <w:p w14:paraId="151B0A3C" w14:textId="323AD09F" w:rsidR="00CD5714" w:rsidRPr="00936CBE" w:rsidRDefault="00CD5714" w:rsidP="00CD5714">
            <w:pPr>
              <w:ind w:right="-72"/>
              <w:jc w:val="right"/>
              <w:rPr>
                <w:rFonts w:ascii="Arial" w:hAnsi="Arial" w:cs="Arial"/>
                <w:b/>
                <w:bCs/>
                <w:color w:val="000000"/>
                <w:spacing w:val="-4"/>
                <w:sz w:val="20"/>
                <w:szCs w:val="20"/>
              </w:rPr>
            </w:pPr>
            <w:r w:rsidRPr="00936CBE">
              <w:rPr>
                <w:rFonts w:ascii="Arial" w:hAnsi="Arial" w:cs="Arial"/>
                <w:b/>
                <w:bCs/>
                <w:color w:val="000000"/>
                <w:spacing w:val="-4"/>
                <w:sz w:val="20"/>
                <w:szCs w:val="20"/>
              </w:rPr>
              <w:t>Million Chinese Yuan</w:t>
            </w:r>
          </w:p>
        </w:tc>
        <w:tc>
          <w:tcPr>
            <w:tcW w:w="1152" w:type="dxa"/>
            <w:tcBorders>
              <w:top w:val="single" w:sz="4" w:space="0" w:color="auto"/>
              <w:bottom w:val="single" w:sz="4" w:space="0" w:color="auto"/>
            </w:tcBorders>
            <w:vAlign w:val="bottom"/>
          </w:tcPr>
          <w:p w14:paraId="15623762" w14:textId="77777777" w:rsidR="00CD5714" w:rsidRPr="00936CBE" w:rsidRDefault="00CD5714" w:rsidP="00CD571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936CBE">
              <w:rPr>
                <w:rFonts w:ascii="Arial" w:hAnsi="Arial" w:cs="Arial"/>
                <w:b/>
                <w:bCs/>
                <w:color w:val="000000"/>
                <w:sz w:val="20"/>
                <w:szCs w:val="20"/>
              </w:rPr>
              <w:t>Million</w:t>
            </w:r>
          </w:p>
          <w:p w14:paraId="49646EEC" w14:textId="73F37959" w:rsidR="00CD5714" w:rsidRPr="00936CBE" w:rsidRDefault="00CD5714" w:rsidP="00CD5714">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936CBE">
              <w:rPr>
                <w:rFonts w:ascii="Arial" w:hAnsi="Arial" w:cs="Arial"/>
                <w:b/>
                <w:bCs/>
                <w:color w:val="000000"/>
                <w:sz w:val="20"/>
                <w:szCs w:val="20"/>
              </w:rPr>
              <w:t>Japanese Yen</w:t>
            </w:r>
          </w:p>
        </w:tc>
        <w:tc>
          <w:tcPr>
            <w:tcW w:w="1152" w:type="dxa"/>
            <w:tcBorders>
              <w:top w:val="single" w:sz="4" w:space="0" w:color="auto"/>
              <w:bottom w:val="single" w:sz="4" w:space="0" w:color="auto"/>
            </w:tcBorders>
            <w:vAlign w:val="bottom"/>
          </w:tcPr>
          <w:p w14:paraId="5E8347DC" w14:textId="77777777" w:rsidR="00CD5714" w:rsidRPr="00936CBE" w:rsidRDefault="00CD5714" w:rsidP="00CD5714">
            <w:pPr>
              <w:ind w:right="-72"/>
              <w:jc w:val="right"/>
              <w:rPr>
                <w:rFonts w:ascii="Arial" w:hAnsi="Arial" w:cs="Arial"/>
                <w:b/>
                <w:bCs/>
                <w:color w:val="000000"/>
                <w:spacing w:val="-4"/>
                <w:sz w:val="20"/>
                <w:szCs w:val="20"/>
              </w:rPr>
            </w:pPr>
            <w:r w:rsidRPr="00936CBE">
              <w:rPr>
                <w:rFonts w:ascii="Arial" w:hAnsi="Arial" w:cs="Arial"/>
                <w:b/>
                <w:bCs/>
                <w:color w:val="000000"/>
                <w:spacing w:val="-4"/>
                <w:sz w:val="20"/>
                <w:szCs w:val="20"/>
              </w:rPr>
              <w:t>Million</w:t>
            </w:r>
          </w:p>
          <w:p w14:paraId="2D002662" w14:textId="6D68BEED" w:rsidR="00CD5714" w:rsidRPr="00936CBE" w:rsidRDefault="00CD5714" w:rsidP="00CD5714">
            <w:pPr>
              <w:ind w:right="-72"/>
              <w:jc w:val="right"/>
              <w:rPr>
                <w:rFonts w:ascii="Arial" w:hAnsi="Arial" w:cs="Arial"/>
                <w:b/>
                <w:bCs/>
                <w:color w:val="000000"/>
                <w:spacing w:val="-4"/>
                <w:sz w:val="20"/>
                <w:szCs w:val="20"/>
              </w:rPr>
            </w:pPr>
            <w:r w:rsidRPr="00936CBE">
              <w:rPr>
                <w:rFonts w:ascii="Arial" w:hAnsi="Arial" w:cs="Arial"/>
                <w:b/>
                <w:bCs/>
                <w:color w:val="000000"/>
                <w:spacing w:val="-4"/>
                <w:sz w:val="20"/>
                <w:szCs w:val="20"/>
              </w:rPr>
              <w:t>US Dollar</w:t>
            </w:r>
          </w:p>
        </w:tc>
        <w:tc>
          <w:tcPr>
            <w:tcW w:w="1152" w:type="dxa"/>
            <w:tcBorders>
              <w:top w:val="single" w:sz="4" w:space="0" w:color="auto"/>
              <w:bottom w:val="single" w:sz="4" w:space="0" w:color="auto"/>
            </w:tcBorders>
            <w:vAlign w:val="bottom"/>
          </w:tcPr>
          <w:p w14:paraId="79CD3E7C" w14:textId="66717B89" w:rsidR="00CD5714" w:rsidRPr="00936CBE" w:rsidRDefault="00CD5714" w:rsidP="00CD5714">
            <w:pPr>
              <w:ind w:right="-72"/>
              <w:jc w:val="right"/>
              <w:rPr>
                <w:rFonts w:ascii="Arial" w:hAnsi="Arial" w:cs="Arial"/>
                <w:b/>
                <w:bCs/>
                <w:color w:val="000000"/>
                <w:sz w:val="20"/>
                <w:szCs w:val="20"/>
              </w:rPr>
            </w:pPr>
            <w:r w:rsidRPr="00936CBE">
              <w:rPr>
                <w:rFonts w:ascii="Arial" w:hAnsi="Arial" w:cs="Arial"/>
                <w:b/>
                <w:bCs/>
                <w:color w:val="000000"/>
                <w:sz w:val="20"/>
                <w:szCs w:val="20"/>
              </w:rPr>
              <w:t>Million Baht</w:t>
            </w:r>
          </w:p>
        </w:tc>
      </w:tr>
      <w:tr w:rsidR="00CD5714" w:rsidRPr="00936CBE" w14:paraId="1A04029B" w14:textId="77777777" w:rsidTr="00CD5714">
        <w:trPr>
          <w:cantSplit/>
          <w:trHeight w:val="20"/>
        </w:trPr>
        <w:tc>
          <w:tcPr>
            <w:tcW w:w="3456" w:type="dxa"/>
          </w:tcPr>
          <w:p w14:paraId="3576F4EC" w14:textId="77777777" w:rsidR="00CD5714" w:rsidRPr="00936CBE" w:rsidRDefault="00CD5714" w:rsidP="00AB50B5">
            <w:pPr>
              <w:pStyle w:val="BodyTextIndent2"/>
              <w:spacing w:line="240" w:lineRule="auto"/>
              <w:ind w:left="-5"/>
              <w:jc w:val="left"/>
              <w:rPr>
                <w:rFonts w:ascii="Arial" w:hAnsi="Arial" w:cs="Arial"/>
                <w:spacing w:val="-8"/>
                <w:cs/>
              </w:rPr>
            </w:pPr>
          </w:p>
        </w:tc>
        <w:tc>
          <w:tcPr>
            <w:tcW w:w="1152" w:type="dxa"/>
            <w:tcBorders>
              <w:top w:val="single" w:sz="4" w:space="0" w:color="auto"/>
            </w:tcBorders>
          </w:tcPr>
          <w:p w14:paraId="2F9ECF10" w14:textId="77777777" w:rsidR="00CD5714" w:rsidRPr="00936CBE" w:rsidRDefault="00CD5714" w:rsidP="00CD5714">
            <w:pPr>
              <w:pStyle w:val="BodyTextIndent2"/>
              <w:spacing w:line="240" w:lineRule="auto"/>
              <w:ind w:left="0" w:right="-72"/>
              <w:jc w:val="right"/>
              <w:rPr>
                <w:rFonts w:ascii="Arial" w:hAnsi="Arial" w:cs="Arial"/>
              </w:rPr>
            </w:pPr>
          </w:p>
        </w:tc>
        <w:tc>
          <w:tcPr>
            <w:tcW w:w="1152" w:type="dxa"/>
            <w:tcBorders>
              <w:top w:val="single" w:sz="4" w:space="0" w:color="auto"/>
            </w:tcBorders>
          </w:tcPr>
          <w:p w14:paraId="7A7A5DAB" w14:textId="77777777" w:rsidR="00CD5714" w:rsidRPr="00936CBE" w:rsidRDefault="00CD5714" w:rsidP="00CD5714">
            <w:pPr>
              <w:pStyle w:val="BodyTextIndent2"/>
              <w:spacing w:line="240" w:lineRule="auto"/>
              <w:ind w:left="0" w:right="-72"/>
              <w:jc w:val="right"/>
              <w:rPr>
                <w:rFonts w:ascii="Arial" w:hAnsi="Arial" w:cs="Arial"/>
              </w:rPr>
            </w:pPr>
          </w:p>
        </w:tc>
        <w:tc>
          <w:tcPr>
            <w:tcW w:w="1152" w:type="dxa"/>
            <w:tcBorders>
              <w:top w:val="single" w:sz="4" w:space="0" w:color="auto"/>
            </w:tcBorders>
          </w:tcPr>
          <w:p w14:paraId="4368668D" w14:textId="77777777" w:rsidR="00CD5714" w:rsidRPr="00936CBE" w:rsidRDefault="00CD5714" w:rsidP="00CD5714">
            <w:pPr>
              <w:pStyle w:val="BodyTextIndent2"/>
              <w:spacing w:line="240" w:lineRule="auto"/>
              <w:ind w:left="0" w:right="-72"/>
              <w:jc w:val="right"/>
              <w:rPr>
                <w:rFonts w:ascii="Arial" w:hAnsi="Arial" w:cs="Arial"/>
              </w:rPr>
            </w:pPr>
          </w:p>
        </w:tc>
        <w:tc>
          <w:tcPr>
            <w:tcW w:w="1152" w:type="dxa"/>
            <w:tcBorders>
              <w:top w:val="single" w:sz="4" w:space="0" w:color="auto"/>
            </w:tcBorders>
          </w:tcPr>
          <w:p w14:paraId="1C56F7D5" w14:textId="77777777" w:rsidR="00CD5714" w:rsidRPr="00936CBE" w:rsidRDefault="00CD5714" w:rsidP="00CD5714">
            <w:pPr>
              <w:pStyle w:val="BodyTextIndent2"/>
              <w:spacing w:line="240" w:lineRule="auto"/>
              <w:ind w:left="0" w:right="-72"/>
              <w:jc w:val="right"/>
              <w:rPr>
                <w:rFonts w:ascii="Arial" w:hAnsi="Arial" w:cs="Arial"/>
              </w:rPr>
            </w:pPr>
          </w:p>
        </w:tc>
        <w:tc>
          <w:tcPr>
            <w:tcW w:w="1152" w:type="dxa"/>
            <w:tcBorders>
              <w:top w:val="single" w:sz="4" w:space="0" w:color="auto"/>
            </w:tcBorders>
          </w:tcPr>
          <w:p w14:paraId="4F6E5E80" w14:textId="77777777" w:rsidR="00CD5714" w:rsidRPr="00936CBE" w:rsidRDefault="00CD5714" w:rsidP="00CD5714">
            <w:pPr>
              <w:pStyle w:val="BodyTextIndent2"/>
              <w:spacing w:line="240" w:lineRule="auto"/>
              <w:ind w:left="0" w:right="-72"/>
              <w:jc w:val="right"/>
              <w:rPr>
                <w:rFonts w:ascii="Arial" w:hAnsi="Arial" w:cs="Arial"/>
              </w:rPr>
            </w:pPr>
          </w:p>
        </w:tc>
        <w:tc>
          <w:tcPr>
            <w:tcW w:w="1152" w:type="dxa"/>
            <w:tcBorders>
              <w:top w:val="single" w:sz="4" w:space="0" w:color="auto"/>
            </w:tcBorders>
          </w:tcPr>
          <w:p w14:paraId="582C3036" w14:textId="77777777" w:rsidR="00CD5714" w:rsidRPr="00936CBE" w:rsidRDefault="00CD5714" w:rsidP="00CD5714">
            <w:pPr>
              <w:ind w:right="-72"/>
              <w:jc w:val="right"/>
              <w:rPr>
                <w:rFonts w:ascii="Arial" w:hAnsi="Arial" w:cs="Arial"/>
                <w:b/>
                <w:bCs/>
                <w:color w:val="000000"/>
                <w:sz w:val="20"/>
                <w:szCs w:val="20"/>
              </w:rPr>
            </w:pPr>
          </w:p>
        </w:tc>
        <w:tc>
          <w:tcPr>
            <w:tcW w:w="1152" w:type="dxa"/>
            <w:tcBorders>
              <w:top w:val="single" w:sz="4" w:space="0" w:color="auto"/>
            </w:tcBorders>
          </w:tcPr>
          <w:p w14:paraId="32426E0C" w14:textId="77777777" w:rsidR="00CD5714" w:rsidRPr="00936CBE" w:rsidRDefault="00CD5714" w:rsidP="00CD5714">
            <w:pPr>
              <w:ind w:right="-72"/>
              <w:jc w:val="right"/>
              <w:rPr>
                <w:rFonts w:ascii="Arial" w:hAnsi="Arial" w:cs="Arial"/>
                <w:b/>
                <w:bCs/>
                <w:color w:val="000000"/>
                <w:sz w:val="20"/>
                <w:szCs w:val="20"/>
              </w:rPr>
            </w:pPr>
          </w:p>
        </w:tc>
        <w:tc>
          <w:tcPr>
            <w:tcW w:w="1152" w:type="dxa"/>
            <w:tcBorders>
              <w:top w:val="single" w:sz="4" w:space="0" w:color="auto"/>
            </w:tcBorders>
          </w:tcPr>
          <w:p w14:paraId="39848173" w14:textId="77777777" w:rsidR="00CD5714" w:rsidRPr="00936CBE" w:rsidRDefault="00CD5714" w:rsidP="00CD5714">
            <w:pPr>
              <w:rPr>
                <w:rFonts w:ascii="Arial" w:hAnsi="Arial" w:cs="Arial"/>
                <w:color w:val="000000"/>
                <w:sz w:val="20"/>
                <w:szCs w:val="20"/>
              </w:rPr>
            </w:pPr>
          </w:p>
        </w:tc>
        <w:tc>
          <w:tcPr>
            <w:tcW w:w="1152" w:type="dxa"/>
            <w:tcBorders>
              <w:top w:val="single" w:sz="4" w:space="0" w:color="auto"/>
            </w:tcBorders>
          </w:tcPr>
          <w:p w14:paraId="27202CF4" w14:textId="77777777" w:rsidR="00CD5714" w:rsidRPr="00936CBE" w:rsidRDefault="00CD5714" w:rsidP="00CD5714">
            <w:pPr>
              <w:pStyle w:val="BodyTextIndent2"/>
              <w:spacing w:line="240" w:lineRule="auto"/>
              <w:ind w:left="0" w:right="-72"/>
              <w:jc w:val="right"/>
              <w:rPr>
                <w:rFonts w:ascii="Arial" w:hAnsi="Arial" w:cs="Arial"/>
              </w:rPr>
            </w:pPr>
          </w:p>
        </w:tc>
        <w:tc>
          <w:tcPr>
            <w:tcW w:w="1152" w:type="dxa"/>
            <w:tcBorders>
              <w:top w:val="single" w:sz="4" w:space="0" w:color="auto"/>
            </w:tcBorders>
          </w:tcPr>
          <w:p w14:paraId="18694836" w14:textId="77777777" w:rsidR="00CD5714" w:rsidRPr="00936CBE" w:rsidRDefault="00CD5714" w:rsidP="00CD5714">
            <w:pPr>
              <w:pStyle w:val="BodyTextIndent2"/>
              <w:spacing w:line="240" w:lineRule="auto"/>
              <w:ind w:left="0" w:right="-72"/>
              <w:jc w:val="right"/>
              <w:rPr>
                <w:rFonts w:ascii="Arial" w:hAnsi="Arial" w:cs="Arial"/>
              </w:rPr>
            </w:pPr>
          </w:p>
        </w:tc>
      </w:tr>
      <w:tr w:rsidR="00B34F9B" w:rsidRPr="00936CBE" w14:paraId="768E943E" w14:textId="77777777" w:rsidTr="00CD5714">
        <w:trPr>
          <w:cantSplit/>
          <w:trHeight w:val="20"/>
        </w:trPr>
        <w:tc>
          <w:tcPr>
            <w:tcW w:w="3456" w:type="dxa"/>
            <w:vAlign w:val="bottom"/>
          </w:tcPr>
          <w:p w14:paraId="26E4B69F" w14:textId="5D62BB19" w:rsidR="00B34F9B" w:rsidRPr="00936CBE" w:rsidRDefault="00B34F9B" w:rsidP="00AB50B5">
            <w:pPr>
              <w:pStyle w:val="BodyTextIndent2"/>
              <w:spacing w:line="240" w:lineRule="auto"/>
              <w:ind w:left="-5"/>
              <w:jc w:val="left"/>
              <w:rPr>
                <w:rFonts w:ascii="Arial" w:hAnsi="Arial" w:cs="Arial"/>
                <w:spacing w:val="-8"/>
              </w:rPr>
            </w:pPr>
            <w:r w:rsidRPr="00936CBE">
              <w:rPr>
                <w:rFonts w:ascii="Arial" w:hAnsi="Arial" w:cs="Arial"/>
                <w:spacing w:val="-8"/>
              </w:rPr>
              <w:t xml:space="preserve">Building and machine under installation </w:t>
            </w:r>
          </w:p>
        </w:tc>
        <w:tc>
          <w:tcPr>
            <w:tcW w:w="1152" w:type="dxa"/>
            <w:vAlign w:val="bottom"/>
          </w:tcPr>
          <w:p w14:paraId="2F3EC216" w14:textId="1A843242"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2</w:t>
            </w:r>
          </w:p>
        </w:tc>
        <w:tc>
          <w:tcPr>
            <w:tcW w:w="1152" w:type="dxa"/>
            <w:vAlign w:val="bottom"/>
          </w:tcPr>
          <w:p w14:paraId="15A8950B" w14:textId="0610FE66"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445</w:t>
            </w:r>
          </w:p>
        </w:tc>
        <w:tc>
          <w:tcPr>
            <w:tcW w:w="1152" w:type="dxa"/>
            <w:vAlign w:val="bottom"/>
          </w:tcPr>
          <w:p w14:paraId="7F6A92AC" w14:textId="106BCCA0" w:rsidR="00B34F9B" w:rsidRPr="00936CBE" w:rsidRDefault="00EE0381" w:rsidP="00B34F9B">
            <w:pPr>
              <w:ind w:right="-72"/>
              <w:jc w:val="right"/>
              <w:rPr>
                <w:rFonts w:ascii="Arial" w:hAnsi="Arial" w:cs="Arial"/>
                <w:color w:val="000000"/>
                <w:sz w:val="20"/>
                <w:szCs w:val="25"/>
              </w:rPr>
            </w:pPr>
            <w:r w:rsidRPr="00936CBE">
              <w:rPr>
                <w:rFonts w:ascii="Arial" w:hAnsi="Arial" w:cs="Arial"/>
                <w:color w:val="000000"/>
                <w:sz w:val="20"/>
                <w:szCs w:val="25"/>
              </w:rPr>
              <w:t>-</w:t>
            </w:r>
          </w:p>
        </w:tc>
        <w:tc>
          <w:tcPr>
            <w:tcW w:w="1152" w:type="dxa"/>
            <w:vAlign w:val="bottom"/>
          </w:tcPr>
          <w:p w14:paraId="5CF8A5A3" w14:textId="68AFA431"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14</w:t>
            </w:r>
          </w:p>
        </w:tc>
        <w:tc>
          <w:tcPr>
            <w:tcW w:w="1152" w:type="dxa"/>
            <w:vAlign w:val="bottom"/>
          </w:tcPr>
          <w:p w14:paraId="49F73954" w14:textId="4C1B2B00"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327</w:t>
            </w:r>
          </w:p>
        </w:tc>
        <w:tc>
          <w:tcPr>
            <w:tcW w:w="1152" w:type="dxa"/>
            <w:vAlign w:val="bottom"/>
          </w:tcPr>
          <w:p w14:paraId="2C5F2090" w14:textId="531BD11D"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2</w:t>
            </w:r>
          </w:p>
        </w:tc>
        <w:tc>
          <w:tcPr>
            <w:tcW w:w="1152" w:type="dxa"/>
            <w:vAlign w:val="bottom"/>
          </w:tcPr>
          <w:p w14:paraId="5870EE02" w14:textId="206B3786"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30</w:t>
            </w:r>
          </w:p>
        </w:tc>
        <w:tc>
          <w:tcPr>
            <w:tcW w:w="1152" w:type="dxa"/>
            <w:vAlign w:val="bottom"/>
          </w:tcPr>
          <w:p w14:paraId="7F679751" w14:textId="3B38CC41"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17</w:t>
            </w:r>
          </w:p>
        </w:tc>
        <w:tc>
          <w:tcPr>
            <w:tcW w:w="1152" w:type="dxa"/>
            <w:vAlign w:val="bottom"/>
          </w:tcPr>
          <w:p w14:paraId="5AB39360" w14:textId="498C21A7"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26</w:t>
            </w:r>
          </w:p>
        </w:tc>
        <w:tc>
          <w:tcPr>
            <w:tcW w:w="1152" w:type="dxa"/>
            <w:vAlign w:val="bottom"/>
          </w:tcPr>
          <w:p w14:paraId="3629A43D" w14:textId="6D282F5F"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B34F9B" w:rsidRPr="00936CBE">
              <w:rPr>
                <w:rFonts w:ascii="Arial" w:hAnsi="Arial" w:cs="Arial"/>
                <w:color w:val="000000"/>
                <w:sz w:val="20"/>
                <w:szCs w:val="20"/>
              </w:rPr>
              <w:t>,</w:t>
            </w:r>
            <w:r w:rsidRPr="00A7284A">
              <w:rPr>
                <w:rFonts w:ascii="Arial" w:hAnsi="Arial" w:cs="Arial"/>
                <w:color w:val="000000"/>
                <w:sz w:val="20"/>
                <w:szCs w:val="20"/>
                <w:lang w:val="en-GB"/>
              </w:rPr>
              <w:t>732</w:t>
            </w:r>
          </w:p>
        </w:tc>
      </w:tr>
      <w:tr w:rsidR="00B34F9B" w:rsidRPr="00936CBE" w14:paraId="5ACE17EE" w14:textId="77777777" w:rsidTr="00CD5714">
        <w:trPr>
          <w:cantSplit/>
          <w:trHeight w:val="20"/>
        </w:trPr>
        <w:tc>
          <w:tcPr>
            <w:tcW w:w="3456" w:type="dxa"/>
            <w:vAlign w:val="bottom"/>
          </w:tcPr>
          <w:p w14:paraId="56DA17CA" w14:textId="77777777" w:rsidR="00B34F9B" w:rsidRPr="00936CBE" w:rsidRDefault="00B34F9B" w:rsidP="00AB50B5">
            <w:pPr>
              <w:pStyle w:val="BodyTextIndent2"/>
              <w:spacing w:line="240" w:lineRule="auto"/>
              <w:ind w:left="-5"/>
              <w:jc w:val="left"/>
              <w:rPr>
                <w:rFonts w:ascii="Arial" w:hAnsi="Arial" w:cs="Arial"/>
                <w:spacing w:val="-8"/>
              </w:rPr>
            </w:pPr>
            <w:r w:rsidRPr="00936CBE">
              <w:rPr>
                <w:rFonts w:ascii="Arial" w:hAnsi="Arial" w:cs="Arial"/>
                <w:spacing w:val="-8"/>
              </w:rPr>
              <w:t xml:space="preserve">Project design consultant and </w:t>
            </w:r>
          </w:p>
        </w:tc>
        <w:tc>
          <w:tcPr>
            <w:tcW w:w="1152" w:type="dxa"/>
            <w:vAlign w:val="bottom"/>
          </w:tcPr>
          <w:p w14:paraId="07CF9799" w14:textId="6AF24627" w:rsidR="00B34F9B" w:rsidRPr="00936CBE" w:rsidRDefault="00B34F9B" w:rsidP="00B34F9B">
            <w:pPr>
              <w:ind w:right="-72"/>
              <w:jc w:val="right"/>
              <w:rPr>
                <w:rFonts w:ascii="Arial" w:hAnsi="Arial" w:cs="Arial"/>
                <w:color w:val="000000"/>
                <w:sz w:val="20"/>
                <w:szCs w:val="20"/>
              </w:rPr>
            </w:pPr>
          </w:p>
        </w:tc>
        <w:tc>
          <w:tcPr>
            <w:tcW w:w="1152" w:type="dxa"/>
            <w:vAlign w:val="bottom"/>
          </w:tcPr>
          <w:p w14:paraId="41F77BAF" w14:textId="3AE7D565" w:rsidR="00B34F9B" w:rsidRPr="00936CBE" w:rsidRDefault="00B34F9B" w:rsidP="00B34F9B">
            <w:pPr>
              <w:ind w:right="-72"/>
              <w:jc w:val="right"/>
              <w:rPr>
                <w:rFonts w:ascii="Arial" w:hAnsi="Arial" w:cs="Arial"/>
                <w:color w:val="000000"/>
                <w:sz w:val="20"/>
                <w:szCs w:val="20"/>
              </w:rPr>
            </w:pPr>
          </w:p>
        </w:tc>
        <w:tc>
          <w:tcPr>
            <w:tcW w:w="1152" w:type="dxa"/>
            <w:vAlign w:val="bottom"/>
          </w:tcPr>
          <w:p w14:paraId="4E50BDC4" w14:textId="47484765" w:rsidR="00B34F9B" w:rsidRPr="00936CBE" w:rsidRDefault="00B34F9B" w:rsidP="00B34F9B">
            <w:pPr>
              <w:ind w:right="-72"/>
              <w:jc w:val="right"/>
              <w:rPr>
                <w:rFonts w:ascii="Arial" w:hAnsi="Arial" w:cs="Arial"/>
                <w:color w:val="000000"/>
                <w:sz w:val="20"/>
                <w:szCs w:val="20"/>
              </w:rPr>
            </w:pPr>
          </w:p>
        </w:tc>
        <w:tc>
          <w:tcPr>
            <w:tcW w:w="1152" w:type="dxa"/>
            <w:vAlign w:val="bottom"/>
          </w:tcPr>
          <w:p w14:paraId="5CCDCEE1" w14:textId="085FA5E6" w:rsidR="00B34F9B" w:rsidRPr="00936CBE" w:rsidRDefault="00B34F9B" w:rsidP="00B34F9B">
            <w:pPr>
              <w:ind w:right="-72"/>
              <w:jc w:val="right"/>
              <w:rPr>
                <w:rFonts w:ascii="Arial" w:hAnsi="Arial" w:cs="Arial"/>
                <w:color w:val="000000"/>
                <w:sz w:val="20"/>
                <w:szCs w:val="20"/>
              </w:rPr>
            </w:pPr>
          </w:p>
        </w:tc>
        <w:tc>
          <w:tcPr>
            <w:tcW w:w="1152" w:type="dxa"/>
            <w:vAlign w:val="bottom"/>
          </w:tcPr>
          <w:p w14:paraId="5E866B19" w14:textId="3630C76E" w:rsidR="00B34F9B" w:rsidRPr="00936CBE" w:rsidRDefault="00B34F9B" w:rsidP="00B34F9B">
            <w:pPr>
              <w:ind w:right="-72"/>
              <w:jc w:val="right"/>
              <w:rPr>
                <w:rFonts w:ascii="Arial" w:hAnsi="Arial" w:cs="Arial"/>
                <w:color w:val="000000"/>
                <w:sz w:val="20"/>
                <w:szCs w:val="20"/>
              </w:rPr>
            </w:pPr>
          </w:p>
        </w:tc>
        <w:tc>
          <w:tcPr>
            <w:tcW w:w="1152" w:type="dxa"/>
            <w:vAlign w:val="bottom"/>
          </w:tcPr>
          <w:p w14:paraId="65C7845B" w14:textId="77777777" w:rsidR="00B34F9B" w:rsidRPr="00936CBE" w:rsidRDefault="00B34F9B" w:rsidP="00B34F9B">
            <w:pPr>
              <w:ind w:right="-72"/>
              <w:jc w:val="right"/>
              <w:rPr>
                <w:rFonts w:ascii="Arial" w:hAnsi="Arial" w:cs="Arial"/>
                <w:color w:val="000000"/>
                <w:sz w:val="20"/>
                <w:szCs w:val="20"/>
              </w:rPr>
            </w:pPr>
          </w:p>
        </w:tc>
        <w:tc>
          <w:tcPr>
            <w:tcW w:w="1152" w:type="dxa"/>
            <w:vAlign w:val="bottom"/>
          </w:tcPr>
          <w:p w14:paraId="322D94F0" w14:textId="77777777" w:rsidR="00B34F9B" w:rsidRPr="00936CBE" w:rsidRDefault="00B34F9B" w:rsidP="00B34F9B">
            <w:pPr>
              <w:ind w:right="-72"/>
              <w:jc w:val="right"/>
              <w:rPr>
                <w:rFonts w:ascii="Arial" w:hAnsi="Arial" w:cs="Arial"/>
                <w:color w:val="000000"/>
                <w:sz w:val="20"/>
                <w:szCs w:val="20"/>
              </w:rPr>
            </w:pPr>
          </w:p>
        </w:tc>
        <w:tc>
          <w:tcPr>
            <w:tcW w:w="1152" w:type="dxa"/>
            <w:vAlign w:val="bottom"/>
          </w:tcPr>
          <w:p w14:paraId="19B79B06" w14:textId="77777777" w:rsidR="00B34F9B" w:rsidRPr="00936CBE" w:rsidRDefault="00B34F9B" w:rsidP="00B34F9B">
            <w:pPr>
              <w:ind w:right="-72"/>
              <w:jc w:val="right"/>
              <w:rPr>
                <w:rFonts w:ascii="Arial" w:hAnsi="Arial" w:cs="Arial"/>
                <w:color w:val="000000"/>
                <w:sz w:val="20"/>
                <w:szCs w:val="20"/>
              </w:rPr>
            </w:pPr>
          </w:p>
        </w:tc>
        <w:tc>
          <w:tcPr>
            <w:tcW w:w="1152" w:type="dxa"/>
            <w:vAlign w:val="bottom"/>
          </w:tcPr>
          <w:p w14:paraId="5938D19F" w14:textId="77777777" w:rsidR="00B34F9B" w:rsidRPr="00936CBE" w:rsidRDefault="00B34F9B" w:rsidP="00B34F9B">
            <w:pPr>
              <w:ind w:right="-72"/>
              <w:jc w:val="right"/>
              <w:rPr>
                <w:rFonts w:ascii="Arial" w:hAnsi="Arial" w:cs="Arial"/>
                <w:color w:val="000000"/>
                <w:sz w:val="20"/>
                <w:szCs w:val="20"/>
              </w:rPr>
            </w:pPr>
          </w:p>
        </w:tc>
        <w:tc>
          <w:tcPr>
            <w:tcW w:w="1152" w:type="dxa"/>
            <w:vAlign w:val="bottom"/>
          </w:tcPr>
          <w:p w14:paraId="73CEACF5" w14:textId="77777777" w:rsidR="00B34F9B" w:rsidRPr="00936CBE" w:rsidRDefault="00B34F9B" w:rsidP="00B34F9B">
            <w:pPr>
              <w:ind w:right="-72"/>
              <w:jc w:val="right"/>
              <w:rPr>
                <w:rFonts w:ascii="Arial" w:hAnsi="Arial" w:cs="Arial"/>
                <w:color w:val="000000"/>
                <w:sz w:val="20"/>
                <w:szCs w:val="20"/>
              </w:rPr>
            </w:pPr>
          </w:p>
        </w:tc>
      </w:tr>
      <w:tr w:rsidR="00B34F9B" w:rsidRPr="00936CBE" w14:paraId="0B2A2034" w14:textId="77777777" w:rsidTr="00CD5714">
        <w:trPr>
          <w:cantSplit/>
          <w:trHeight w:val="20"/>
        </w:trPr>
        <w:tc>
          <w:tcPr>
            <w:tcW w:w="3456" w:type="dxa"/>
            <w:vAlign w:val="bottom"/>
          </w:tcPr>
          <w:p w14:paraId="2F78F914" w14:textId="77777777" w:rsidR="00B34F9B" w:rsidRPr="00936CBE" w:rsidRDefault="00B34F9B" w:rsidP="00AB50B5">
            <w:pPr>
              <w:pStyle w:val="BodyTextIndent2"/>
              <w:spacing w:line="240" w:lineRule="auto"/>
              <w:ind w:left="-5"/>
              <w:jc w:val="left"/>
              <w:rPr>
                <w:rFonts w:ascii="Arial" w:hAnsi="Arial" w:cs="Arial"/>
                <w:spacing w:val="-8"/>
              </w:rPr>
            </w:pPr>
            <w:r w:rsidRPr="00936CBE">
              <w:rPr>
                <w:rFonts w:ascii="Arial" w:hAnsi="Arial" w:cs="Arial"/>
                <w:spacing w:val="-8"/>
              </w:rPr>
              <w:t xml:space="preserve">   other service fees</w:t>
            </w:r>
          </w:p>
        </w:tc>
        <w:tc>
          <w:tcPr>
            <w:tcW w:w="1152" w:type="dxa"/>
            <w:tcBorders>
              <w:bottom w:val="single" w:sz="4" w:space="0" w:color="auto"/>
            </w:tcBorders>
            <w:vAlign w:val="bottom"/>
          </w:tcPr>
          <w:p w14:paraId="4EF83228" w14:textId="559121B4" w:rsidR="00B34F9B" w:rsidRPr="00936CBE" w:rsidRDefault="00971CF6"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22A903B9" w14:textId="12D14767" w:rsidR="00B34F9B" w:rsidRPr="00936CBE" w:rsidRDefault="00971CF6"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490085DB" w14:textId="011BCD05" w:rsidR="00B34F9B" w:rsidRPr="00936CBE" w:rsidRDefault="00971CF6"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30FF231B" w14:textId="0127D0CC" w:rsidR="00B34F9B" w:rsidRPr="00936CBE" w:rsidRDefault="00971CF6"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46F29BE6" w14:textId="6DE6E878" w:rsidR="00B34F9B" w:rsidRPr="00936CBE" w:rsidRDefault="00971CF6"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64539F45" w14:textId="1EC926D4" w:rsidR="00B34F9B" w:rsidRPr="00936CBE" w:rsidRDefault="00B34F9B"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7711F64D" w14:textId="25E3660A" w:rsidR="00B34F9B" w:rsidRPr="00936CBE" w:rsidRDefault="00B34F9B"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0722D8D2" w14:textId="1FCE4B00" w:rsidR="00B34F9B" w:rsidRPr="00936CBE" w:rsidRDefault="00B34F9B"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01DC055E" w14:textId="48200FC6" w:rsidR="00B34F9B" w:rsidRPr="00936CBE" w:rsidRDefault="00B34F9B"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70C686B1" w14:textId="22F138BF"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231</w:t>
            </w:r>
          </w:p>
        </w:tc>
      </w:tr>
      <w:tr w:rsidR="00B34F9B" w:rsidRPr="00936CBE" w14:paraId="12EEB141" w14:textId="77777777" w:rsidTr="00CD5714">
        <w:trPr>
          <w:cantSplit/>
          <w:trHeight w:val="20"/>
        </w:trPr>
        <w:tc>
          <w:tcPr>
            <w:tcW w:w="3456" w:type="dxa"/>
            <w:vAlign w:val="bottom"/>
          </w:tcPr>
          <w:p w14:paraId="6A2224A8" w14:textId="77777777" w:rsidR="00B34F9B" w:rsidRPr="00936CBE" w:rsidRDefault="00B34F9B" w:rsidP="00AB50B5">
            <w:pPr>
              <w:pStyle w:val="BodyTextIndent2"/>
              <w:spacing w:line="240" w:lineRule="auto"/>
              <w:ind w:left="-5"/>
              <w:jc w:val="left"/>
              <w:rPr>
                <w:rFonts w:ascii="Arial" w:hAnsi="Arial" w:cs="Arial"/>
                <w:spacing w:val="-8"/>
              </w:rPr>
            </w:pPr>
          </w:p>
        </w:tc>
        <w:tc>
          <w:tcPr>
            <w:tcW w:w="1152" w:type="dxa"/>
            <w:tcBorders>
              <w:top w:val="single" w:sz="4" w:space="0" w:color="auto"/>
            </w:tcBorders>
            <w:vAlign w:val="bottom"/>
          </w:tcPr>
          <w:p w14:paraId="3AE542F5" w14:textId="04D577F8" w:rsidR="00B34F9B" w:rsidRPr="00936CBE" w:rsidRDefault="00B34F9B" w:rsidP="00B34F9B">
            <w:pPr>
              <w:ind w:right="-72"/>
              <w:jc w:val="right"/>
              <w:rPr>
                <w:rFonts w:ascii="Arial" w:hAnsi="Arial" w:cs="Arial"/>
                <w:color w:val="000000"/>
                <w:sz w:val="20"/>
                <w:szCs w:val="20"/>
              </w:rPr>
            </w:pPr>
          </w:p>
        </w:tc>
        <w:tc>
          <w:tcPr>
            <w:tcW w:w="1152" w:type="dxa"/>
            <w:tcBorders>
              <w:top w:val="single" w:sz="4" w:space="0" w:color="auto"/>
            </w:tcBorders>
            <w:vAlign w:val="bottom"/>
          </w:tcPr>
          <w:p w14:paraId="0846897F" w14:textId="42C66D67" w:rsidR="00B34F9B" w:rsidRPr="00936CBE" w:rsidRDefault="00B34F9B" w:rsidP="00B34F9B">
            <w:pPr>
              <w:ind w:right="-72"/>
              <w:jc w:val="right"/>
              <w:rPr>
                <w:rFonts w:ascii="Arial" w:hAnsi="Arial" w:cs="Arial"/>
                <w:color w:val="000000"/>
                <w:sz w:val="20"/>
                <w:szCs w:val="20"/>
              </w:rPr>
            </w:pPr>
          </w:p>
        </w:tc>
        <w:tc>
          <w:tcPr>
            <w:tcW w:w="1152" w:type="dxa"/>
            <w:tcBorders>
              <w:top w:val="single" w:sz="4" w:space="0" w:color="auto"/>
            </w:tcBorders>
            <w:vAlign w:val="bottom"/>
          </w:tcPr>
          <w:p w14:paraId="15159479" w14:textId="172229EA" w:rsidR="00B34F9B" w:rsidRPr="00936CBE" w:rsidRDefault="00B34F9B" w:rsidP="00B34F9B">
            <w:pPr>
              <w:ind w:right="-72"/>
              <w:jc w:val="right"/>
              <w:rPr>
                <w:rFonts w:ascii="Arial" w:hAnsi="Arial" w:cs="Arial"/>
                <w:color w:val="000000"/>
                <w:sz w:val="20"/>
                <w:szCs w:val="20"/>
              </w:rPr>
            </w:pPr>
          </w:p>
        </w:tc>
        <w:tc>
          <w:tcPr>
            <w:tcW w:w="1152" w:type="dxa"/>
            <w:tcBorders>
              <w:top w:val="single" w:sz="4" w:space="0" w:color="auto"/>
            </w:tcBorders>
            <w:vAlign w:val="bottom"/>
          </w:tcPr>
          <w:p w14:paraId="70B10E2B" w14:textId="7DA9E079" w:rsidR="00B34F9B" w:rsidRPr="00936CBE" w:rsidRDefault="00B34F9B" w:rsidP="00B34F9B">
            <w:pPr>
              <w:ind w:right="-72"/>
              <w:jc w:val="right"/>
              <w:rPr>
                <w:rFonts w:ascii="Arial" w:hAnsi="Arial" w:cs="Arial"/>
                <w:color w:val="000000"/>
                <w:sz w:val="20"/>
                <w:szCs w:val="20"/>
              </w:rPr>
            </w:pPr>
          </w:p>
        </w:tc>
        <w:tc>
          <w:tcPr>
            <w:tcW w:w="1152" w:type="dxa"/>
            <w:tcBorders>
              <w:top w:val="single" w:sz="4" w:space="0" w:color="auto"/>
            </w:tcBorders>
            <w:vAlign w:val="bottom"/>
          </w:tcPr>
          <w:p w14:paraId="53796C8C" w14:textId="56E1AB97" w:rsidR="00B34F9B" w:rsidRPr="00936CBE" w:rsidRDefault="00B34F9B" w:rsidP="00B34F9B">
            <w:pPr>
              <w:ind w:right="-72"/>
              <w:jc w:val="right"/>
              <w:rPr>
                <w:rFonts w:ascii="Arial" w:hAnsi="Arial" w:cs="Arial"/>
                <w:color w:val="000000"/>
                <w:sz w:val="20"/>
                <w:szCs w:val="20"/>
              </w:rPr>
            </w:pPr>
          </w:p>
        </w:tc>
        <w:tc>
          <w:tcPr>
            <w:tcW w:w="1152" w:type="dxa"/>
            <w:tcBorders>
              <w:top w:val="single" w:sz="4" w:space="0" w:color="auto"/>
            </w:tcBorders>
            <w:vAlign w:val="bottom"/>
          </w:tcPr>
          <w:p w14:paraId="74462A79" w14:textId="77777777" w:rsidR="00B34F9B" w:rsidRPr="00936CBE" w:rsidRDefault="00B34F9B" w:rsidP="00B34F9B">
            <w:pPr>
              <w:ind w:right="-72"/>
              <w:jc w:val="right"/>
              <w:rPr>
                <w:rFonts w:ascii="Arial" w:hAnsi="Arial" w:cs="Arial"/>
                <w:color w:val="000000"/>
                <w:sz w:val="20"/>
                <w:szCs w:val="20"/>
              </w:rPr>
            </w:pPr>
          </w:p>
        </w:tc>
        <w:tc>
          <w:tcPr>
            <w:tcW w:w="1152" w:type="dxa"/>
            <w:tcBorders>
              <w:top w:val="single" w:sz="4" w:space="0" w:color="auto"/>
            </w:tcBorders>
            <w:vAlign w:val="bottom"/>
          </w:tcPr>
          <w:p w14:paraId="42D84836" w14:textId="77777777" w:rsidR="00B34F9B" w:rsidRPr="00936CBE" w:rsidRDefault="00B34F9B" w:rsidP="00B34F9B">
            <w:pPr>
              <w:ind w:right="-72"/>
              <w:jc w:val="right"/>
              <w:rPr>
                <w:rFonts w:ascii="Arial" w:hAnsi="Arial" w:cs="Arial"/>
                <w:color w:val="000000"/>
                <w:sz w:val="20"/>
                <w:szCs w:val="20"/>
              </w:rPr>
            </w:pPr>
          </w:p>
        </w:tc>
        <w:tc>
          <w:tcPr>
            <w:tcW w:w="1152" w:type="dxa"/>
            <w:tcBorders>
              <w:top w:val="single" w:sz="4" w:space="0" w:color="auto"/>
            </w:tcBorders>
            <w:vAlign w:val="bottom"/>
          </w:tcPr>
          <w:p w14:paraId="7E571AF4" w14:textId="77777777" w:rsidR="00B34F9B" w:rsidRPr="00936CBE" w:rsidRDefault="00B34F9B" w:rsidP="00B34F9B">
            <w:pPr>
              <w:ind w:right="-72"/>
              <w:jc w:val="right"/>
              <w:rPr>
                <w:rFonts w:ascii="Arial" w:hAnsi="Arial" w:cs="Arial"/>
                <w:color w:val="000000"/>
                <w:sz w:val="20"/>
                <w:szCs w:val="20"/>
              </w:rPr>
            </w:pPr>
          </w:p>
        </w:tc>
        <w:tc>
          <w:tcPr>
            <w:tcW w:w="1152" w:type="dxa"/>
            <w:tcBorders>
              <w:top w:val="single" w:sz="4" w:space="0" w:color="auto"/>
            </w:tcBorders>
            <w:vAlign w:val="bottom"/>
          </w:tcPr>
          <w:p w14:paraId="3ACE30B3" w14:textId="77777777" w:rsidR="00B34F9B" w:rsidRPr="00936CBE" w:rsidRDefault="00B34F9B" w:rsidP="00B34F9B">
            <w:pPr>
              <w:ind w:right="-72"/>
              <w:jc w:val="right"/>
              <w:rPr>
                <w:rFonts w:ascii="Arial" w:hAnsi="Arial" w:cs="Arial"/>
                <w:color w:val="000000"/>
                <w:sz w:val="20"/>
                <w:szCs w:val="20"/>
              </w:rPr>
            </w:pPr>
          </w:p>
        </w:tc>
        <w:tc>
          <w:tcPr>
            <w:tcW w:w="1152" w:type="dxa"/>
            <w:tcBorders>
              <w:top w:val="single" w:sz="4" w:space="0" w:color="auto"/>
            </w:tcBorders>
            <w:vAlign w:val="bottom"/>
          </w:tcPr>
          <w:p w14:paraId="132F26C3" w14:textId="77777777" w:rsidR="00B34F9B" w:rsidRPr="00936CBE" w:rsidRDefault="00B34F9B" w:rsidP="00B34F9B">
            <w:pPr>
              <w:ind w:right="-72"/>
              <w:jc w:val="right"/>
              <w:rPr>
                <w:rFonts w:ascii="Arial" w:hAnsi="Arial" w:cs="Arial"/>
                <w:color w:val="000000"/>
                <w:sz w:val="20"/>
                <w:szCs w:val="20"/>
              </w:rPr>
            </w:pPr>
          </w:p>
        </w:tc>
      </w:tr>
      <w:tr w:rsidR="00B34F9B" w:rsidRPr="00936CBE" w14:paraId="0A61D45B" w14:textId="77777777" w:rsidTr="00CD5714">
        <w:trPr>
          <w:cantSplit/>
          <w:trHeight w:val="20"/>
        </w:trPr>
        <w:tc>
          <w:tcPr>
            <w:tcW w:w="3456" w:type="dxa"/>
          </w:tcPr>
          <w:p w14:paraId="6A12B6BE" w14:textId="77777777" w:rsidR="00B34F9B" w:rsidRPr="00936CBE" w:rsidRDefault="00B34F9B" w:rsidP="00AB50B5">
            <w:pPr>
              <w:pStyle w:val="BodyTextIndent2"/>
              <w:spacing w:line="240" w:lineRule="auto"/>
              <w:ind w:left="-5"/>
              <w:jc w:val="left"/>
              <w:rPr>
                <w:rFonts w:ascii="Arial" w:hAnsi="Arial" w:cs="Arial"/>
                <w:spacing w:val="-8"/>
              </w:rPr>
            </w:pPr>
          </w:p>
        </w:tc>
        <w:tc>
          <w:tcPr>
            <w:tcW w:w="1152" w:type="dxa"/>
            <w:tcBorders>
              <w:bottom w:val="single" w:sz="4" w:space="0" w:color="auto"/>
            </w:tcBorders>
            <w:vAlign w:val="bottom"/>
          </w:tcPr>
          <w:p w14:paraId="6AF996B3" w14:textId="488FF62F"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2</w:t>
            </w:r>
          </w:p>
        </w:tc>
        <w:tc>
          <w:tcPr>
            <w:tcW w:w="1152" w:type="dxa"/>
            <w:tcBorders>
              <w:bottom w:val="single" w:sz="4" w:space="0" w:color="auto"/>
            </w:tcBorders>
            <w:vAlign w:val="bottom"/>
          </w:tcPr>
          <w:p w14:paraId="04173EA7" w14:textId="6BF03451"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445</w:t>
            </w:r>
          </w:p>
        </w:tc>
        <w:tc>
          <w:tcPr>
            <w:tcW w:w="1152" w:type="dxa"/>
            <w:tcBorders>
              <w:bottom w:val="single" w:sz="4" w:space="0" w:color="auto"/>
            </w:tcBorders>
            <w:vAlign w:val="bottom"/>
          </w:tcPr>
          <w:p w14:paraId="0ACB3642" w14:textId="0BE29C83" w:rsidR="00B34F9B" w:rsidRPr="00936CBE" w:rsidRDefault="00EE0381"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152" w:type="dxa"/>
            <w:tcBorders>
              <w:bottom w:val="single" w:sz="4" w:space="0" w:color="auto"/>
            </w:tcBorders>
            <w:vAlign w:val="bottom"/>
          </w:tcPr>
          <w:p w14:paraId="1611A15C" w14:textId="3EB88E05" w:rsidR="00B34F9B" w:rsidRPr="00936CBE" w:rsidRDefault="00A7284A" w:rsidP="00B34F9B">
            <w:pPr>
              <w:ind w:right="-72"/>
              <w:jc w:val="right"/>
              <w:rPr>
                <w:rFonts w:ascii="Arial" w:hAnsi="Arial" w:cs="Arial"/>
                <w:color w:val="000000"/>
                <w:sz w:val="20"/>
                <w:szCs w:val="20"/>
                <w:cs/>
              </w:rPr>
            </w:pPr>
            <w:r w:rsidRPr="00A7284A">
              <w:rPr>
                <w:rFonts w:ascii="Arial" w:hAnsi="Arial" w:cs="Arial"/>
                <w:color w:val="000000"/>
                <w:sz w:val="20"/>
                <w:szCs w:val="20"/>
                <w:lang w:val="en-GB"/>
              </w:rPr>
              <w:t>14</w:t>
            </w:r>
          </w:p>
        </w:tc>
        <w:tc>
          <w:tcPr>
            <w:tcW w:w="1152" w:type="dxa"/>
            <w:tcBorders>
              <w:bottom w:val="single" w:sz="4" w:space="0" w:color="auto"/>
            </w:tcBorders>
            <w:vAlign w:val="bottom"/>
          </w:tcPr>
          <w:p w14:paraId="3D68098F" w14:textId="6F998CC6"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327</w:t>
            </w:r>
          </w:p>
        </w:tc>
        <w:tc>
          <w:tcPr>
            <w:tcW w:w="1152" w:type="dxa"/>
            <w:tcBorders>
              <w:bottom w:val="single" w:sz="4" w:space="0" w:color="auto"/>
            </w:tcBorders>
            <w:vAlign w:val="bottom"/>
          </w:tcPr>
          <w:p w14:paraId="5B438332" w14:textId="28B50C75"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2</w:t>
            </w:r>
          </w:p>
        </w:tc>
        <w:tc>
          <w:tcPr>
            <w:tcW w:w="1152" w:type="dxa"/>
            <w:tcBorders>
              <w:bottom w:val="single" w:sz="4" w:space="0" w:color="auto"/>
            </w:tcBorders>
            <w:vAlign w:val="bottom"/>
          </w:tcPr>
          <w:p w14:paraId="480D039C" w14:textId="566EBFB0"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30</w:t>
            </w:r>
          </w:p>
        </w:tc>
        <w:tc>
          <w:tcPr>
            <w:tcW w:w="1152" w:type="dxa"/>
            <w:tcBorders>
              <w:bottom w:val="single" w:sz="4" w:space="0" w:color="auto"/>
            </w:tcBorders>
            <w:vAlign w:val="bottom"/>
          </w:tcPr>
          <w:p w14:paraId="36504779" w14:textId="3CAC8D34"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17</w:t>
            </w:r>
          </w:p>
        </w:tc>
        <w:tc>
          <w:tcPr>
            <w:tcW w:w="1152" w:type="dxa"/>
            <w:tcBorders>
              <w:bottom w:val="single" w:sz="4" w:space="0" w:color="auto"/>
            </w:tcBorders>
            <w:vAlign w:val="bottom"/>
          </w:tcPr>
          <w:p w14:paraId="6DF3D661" w14:textId="670492BC" w:rsidR="00B34F9B" w:rsidRPr="00936CBE" w:rsidRDefault="00A7284A" w:rsidP="00B34F9B">
            <w:pPr>
              <w:ind w:right="-72"/>
              <w:jc w:val="right"/>
              <w:rPr>
                <w:rFonts w:ascii="Arial" w:hAnsi="Arial" w:cs="Arial"/>
                <w:color w:val="000000"/>
                <w:sz w:val="20"/>
                <w:szCs w:val="20"/>
                <w:cs/>
              </w:rPr>
            </w:pPr>
            <w:r w:rsidRPr="00A7284A">
              <w:rPr>
                <w:rFonts w:ascii="Arial" w:hAnsi="Arial" w:cs="Arial"/>
                <w:color w:val="000000"/>
                <w:sz w:val="20"/>
                <w:szCs w:val="20"/>
                <w:lang w:val="en-GB"/>
              </w:rPr>
              <w:t>26</w:t>
            </w:r>
          </w:p>
        </w:tc>
        <w:tc>
          <w:tcPr>
            <w:tcW w:w="1152" w:type="dxa"/>
            <w:tcBorders>
              <w:bottom w:val="single" w:sz="4" w:space="0" w:color="auto"/>
            </w:tcBorders>
            <w:vAlign w:val="bottom"/>
          </w:tcPr>
          <w:p w14:paraId="3E742FFD" w14:textId="4346DE64"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1</w:t>
            </w:r>
            <w:r w:rsidR="00B34F9B" w:rsidRPr="00936CBE">
              <w:rPr>
                <w:rFonts w:ascii="Arial" w:hAnsi="Arial" w:cs="Arial"/>
                <w:color w:val="000000"/>
                <w:sz w:val="20"/>
                <w:szCs w:val="20"/>
              </w:rPr>
              <w:t>,</w:t>
            </w:r>
            <w:r w:rsidRPr="00A7284A">
              <w:rPr>
                <w:rFonts w:ascii="Arial" w:hAnsi="Arial" w:cs="Arial"/>
                <w:color w:val="000000"/>
                <w:sz w:val="20"/>
                <w:szCs w:val="20"/>
                <w:lang w:val="en-GB"/>
              </w:rPr>
              <w:t>963</w:t>
            </w:r>
          </w:p>
        </w:tc>
      </w:tr>
    </w:tbl>
    <w:p w14:paraId="01253E29" w14:textId="77777777" w:rsidR="00B4267B" w:rsidRPr="00936CBE" w:rsidRDefault="00B4267B" w:rsidP="004C1B8E">
      <w:pPr>
        <w:pStyle w:val="BodyText"/>
        <w:tabs>
          <w:tab w:val="left" w:pos="2835"/>
        </w:tabs>
        <w:ind w:right="8"/>
        <w:rPr>
          <w:rFonts w:ascii="Arial" w:hAnsi="Arial" w:cs="Arial"/>
          <w:b/>
          <w:bCs/>
          <w:color w:val="000000"/>
          <w:lang w:val="en-US"/>
        </w:rPr>
        <w:sectPr w:rsidR="00B4267B" w:rsidRPr="00936CBE" w:rsidSect="00BC5B63">
          <w:pgSz w:w="16838" w:h="11906" w:orient="landscape" w:code="9"/>
          <w:pgMar w:top="1440" w:right="720" w:bottom="720" w:left="720" w:header="706" w:footer="706" w:gutter="0"/>
          <w:cols w:space="720"/>
          <w:docGrid w:linePitch="326"/>
        </w:sectPr>
      </w:pPr>
    </w:p>
    <w:p w14:paraId="1BAE4E0A" w14:textId="77777777" w:rsidR="00B4267B" w:rsidRPr="00936CBE" w:rsidRDefault="00B4267B" w:rsidP="005611FE">
      <w:pPr>
        <w:pStyle w:val="BodyText"/>
        <w:tabs>
          <w:tab w:val="left" w:pos="2835"/>
        </w:tabs>
        <w:ind w:left="560" w:hanging="588"/>
        <w:jc w:val="thaiDistribute"/>
        <w:rPr>
          <w:rFonts w:ascii="Arial" w:hAnsi="Arial" w:cs="Arial"/>
          <w:b/>
          <w:bCs/>
          <w:color w:val="000000"/>
          <w:lang w:val="en"/>
        </w:rPr>
      </w:pPr>
    </w:p>
    <w:tbl>
      <w:tblPr>
        <w:tblW w:w="9461" w:type="dxa"/>
        <w:tblInd w:w="108" w:type="dxa"/>
        <w:tblLayout w:type="fixed"/>
        <w:tblLook w:val="0000" w:firstRow="0" w:lastRow="0" w:firstColumn="0" w:lastColumn="0" w:noHBand="0" w:noVBand="0"/>
      </w:tblPr>
      <w:tblGrid>
        <w:gridCol w:w="6293"/>
        <w:gridCol w:w="1584"/>
        <w:gridCol w:w="1584"/>
      </w:tblGrid>
      <w:tr w:rsidR="00646592" w:rsidRPr="00936CBE" w14:paraId="5E69AC2B" w14:textId="77777777" w:rsidTr="00A7284A">
        <w:tc>
          <w:tcPr>
            <w:tcW w:w="6293" w:type="dxa"/>
          </w:tcPr>
          <w:p w14:paraId="5489699B" w14:textId="77777777" w:rsidR="00646592" w:rsidRPr="00936CBE" w:rsidRDefault="00646592" w:rsidP="00E6779C">
            <w:pPr>
              <w:ind w:left="411"/>
              <w:contextualSpacing/>
              <w:rPr>
                <w:rFonts w:ascii="Arial" w:hAnsi="Arial" w:cs="Arial"/>
                <w:b/>
                <w:bCs/>
                <w:color w:val="000000"/>
                <w:sz w:val="20"/>
                <w:szCs w:val="20"/>
              </w:rPr>
            </w:pPr>
          </w:p>
        </w:tc>
        <w:tc>
          <w:tcPr>
            <w:tcW w:w="3168" w:type="dxa"/>
            <w:gridSpan w:val="2"/>
            <w:tcBorders>
              <w:bottom w:val="single" w:sz="4" w:space="0" w:color="auto"/>
            </w:tcBorders>
          </w:tcPr>
          <w:p w14:paraId="084872D3" w14:textId="5BD88B48" w:rsidR="00646592" w:rsidRPr="00936CBE" w:rsidRDefault="00646592" w:rsidP="00A7284A">
            <w:pPr>
              <w:ind w:left="-99" w:right="-72"/>
              <w:jc w:val="right"/>
              <w:rPr>
                <w:rFonts w:ascii="Arial" w:hAnsi="Arial" w:cs="Arial"/>
                <w:b/>
                <w:bCs/>
                <w:color w:val="000000"/>
                <w:sz w:val="20"/>
                <w:szCs w:val="20"/>
              </w:rPr>
            </w:pPr>
            <w:r w:rsidRPr="00936CBE">
              <w:rPr>
                <w:rFonts w:ascii="Arial" w:hAnsi="Arial" w:cs="Arial"/>
                <w:b/>
                <w:bCs/>
                <w:color w:val="000000"/>
                <w:sz w:val="20"/>
                <w:szCs w:val="20"/>
              </w:rPr>
              <w:t xml:space="preserve">Separate financial statements  </w:t>
            </w:r>
          </w:p>
        </w:tc>
      </w:tr>
      <w:tr w:rsidR="00646592" w:rsidRPr="00936CBE" w14:paraId="12D5AB8E" w14:textId="77777777" w:rsidTr="00A7284A">
        <w:tc>
          <w:tcPr>
            <w:tcW w:w="6293" w:type="dxa"/>
          </w:tcPr>
          <w:p w14:paraId="143BC307" w14:textId="77777777" w:rsidR="00646592" w:rsidRPr="00936CBE" w:rsidRDefault="00646592" w:rsidP="00E6779C">
            <w:pPr>
              <w:ind w:left="411"/>
              <w:contextualSpacing/>
              <w:rPr>
                <w:rFonts w:ascii="Arial" w:hAnsi="Arial" w:cs="Arial"/>
                <w:b/>
                <w:bCs/>
                <w:color w:val="000000"/>
                <w:sz w:val="20"/>
                <w:szCs w:val="20"/>
              </w:rPr>
            </w:pPr>
          </w:p>
        </w:tc>
        <w:tc>
          <w:tcPr>
            <w:tcW w:w="1584" w:type="dxa"/>
            <w:tcBorders>
              <w:bottom w:val="single" w:sz="4" w:space="0" w:color="auto"/>
            </w:tcBorders>
          </w:tcPr>
          <w:p w14:paraId="53B59A9D" w14:textId="107B3CFB" w:rsidR="00646592" w:rsidRPr="00936CBE" w:rsidRDefault="00A7284A" w:rsidP="00E6779C">
            <w:pPr>
              <w:ind w:right="-72"/>
              <w:jc w:val="right"/>
              <w:rPr>
                <w:rFonts w:ascii="Arial" w:hAnsi="Arial" w:cs="Arial"/>
                <w:b/>
                <w:bCs/>
                <w:color w:val="000000"/>
                <w:sz w:val="20"/>
                <w:szCs w:val="20"/>
              </w:rPr>
            </w:pPr>
            <w:r w:rsidRPr="00A7284A">
              <w:rPr>
                <w:rFonts w:ascii="Arial" w:hAnsi="Arial" w:cs="Arial"/>
                <w:b/>
                <w:bCs/>
                <w:color w:val="000000"/>
                <w:spacing w:val="-6"/>
                <w:sz w:val="20"/>
                <w:szCs w:val="20"/>
                <w:lang w:val="en-GB"/>
              </w:rPr>
              <w:t>31</w:t>
            </w:r>
            <w:r w:rsidR="00E36028" w:rsidRPr="00936CBE">
              <w:rPr>
                <w:rFonts w:ascii="Arial" w:hAnsi="Arial" w:cs="Arial"/>
                <w:b/>
                <w:bCs/>
                <w:color w:val="000000"/>
                <w:spacing w:val="-6"/>
                <w:sz w:val="20"/>
                <w:szCs w:val="20"/>
                <w:cs/>
              </w:rPr>
              <w:t xml:space="preserve"> </w:t>
            </w:r>
            <w:r w:rsidR="00E36028" w:rsidRPr="00936CBE">
              <w:rPr>
                <w:rFonts w:ascii="Arial" w:hAnsi="Arial" w:cs="Arial"/>
                <w:b/>
                <w:bCs/>
                <w:color w:val="000000"/>
                <w:spacing w:val="-6"/>
                <w:sz w:val="20"/>
                <w:szCs w:val="20"/>
              </w:rPr>
              <w:t xml:space="preserve">December </w:t>
            </w:r>
            <w:r w:rsidRPr="00A7284A">
              <w:rPr>
                <w:rFonts w:ascii="Arial" w:hAnsi="Arial" w:cs="Arial"/>
                <w:b/>
                <w:bCs/>
                <w:color w:val="000000"/>
                <w:sz w:val="20"/>
                <w:szCs w:val="20"/>
                <w:lang w:val="en-GB"/>
              </w:rPr>
              <w:t>2025</w:t>
            </w:r>
          </w:p>
        </w:tc>
        <w:tc>
          <w:tcPr>
            <w:tcW w:w="1584" w:type="dxa"/>
            <w:tcBorders>
              <w:bottom w:val="single" w:sz="4" w:space="0" w:color="auto"/>
            </w:tcBorders>
            <w:vAlign w:val="bottom"/>
          </w:tcPr>
          <w:p w14:paraId="78F96647" w14:textId="63148E06" w:rsidR="00646592" w:rsidRPr="00936CBE" w:rsidRDefault="00E36028" w:rsidP="00E6779C">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 </w:t>
            </w:r>
            <w:r w:rsidR="00A7284A" w:rsidRPr="00A7284A">
              <w:rPr>
                <w:rFonts w:ascii="Arial" w:hAnsi="Arial" w:cs="Arial"/>
                <w:b/>
                <w:bCs/>
                <w:color w:val="000000"/>
                <w:spacing w:val="-6"/>
                <w:sz w:val="20"/>
                <w:szCs w:val="20"/>
                <w:lang w:val="en-GB"/>
              </w:rPr>
              <w:t>31</w:t>
            </w:r>
            <w:r w:rsidRPr="00936CBE">
              <w:rPr>
                <w:rFonts w:ascii="Arial" w:hAnsi="Arial" w:cs="Arial"/>
                <w:b/>
                <w:bCs/>
                <w:color w:val="000000"/>
                <w:spacing w:val="-6"/>
                <w:sz w:val="20"/>
                <w:szCs w:val="20"/>
                <w:cs/>
              </w:rPr>
              <w:t xml:space="preserve"> </w:t>
            </w:r>
            <w:r w:rsidRPr="00936CBE">
              <w:rPr>
                <w:rFonts w:ascii="Arial" w:hAnsi="Arial" w:cs="Arial"/>
                <w:b/>
                <w:bCs/>
                <w:color w:val="000000"/>
                <w:spacing w:val="-6"/>
                <w:sz w:val="20"/>
                <w:szCs w:val="20"/>
              </w:rPr>
              <w:t xml:space="preserve">December </w:t>
            </w:r>
            <w:r w:rsidR="00A7284A" w:rsidRPr="00A7284A">
              <w:rPr>
                <w:rFonts w:ascii="Arial" w:hAnsi="Arial" w:cs="Arial"/>
                <w:b/>
                <w:bCs/>
                <w:color w:val="000000"/>
                <w:sz w:val="20"/>
                <w:szCs w:val="20"/>
                <w:lang w:val="en-GB"/>
              </w:rPr>
              <w:t>2024</w:t>
            </w:r>
          </w:p>
        </w:tc>
      </w:tr>
      <w:tr w:rsidR="00663C07" w:rsidRPr="00936CBE" w14:paraId="7526EA5D" w14:textId="77777777" w:rsidTr="00A7284A">
        <w:tc>
          <w:tcPr>
            <w:tcW w:w="6293" w:type="dxa"/>
          </w:tcPr>
          <w:p w14:paraId="31D93EFC" w14:textId="44D07044" w:rsidR="00663C07" w:rsidRPr="00936CBE" w:rsidRDefault="00663C07" w:rsidP="00E6779C">
            <w:pPr>
              <w:ind w:left="411"/>
              <w:contextualSpacing/>
              <w:rPr>
                <w:rFonts w:ascii="Arial" w:hAnsi="Arial" w:cs="Arial"/>
                <w:b/>
                <w:bCs/>
                <w:color w:val="000000"/>
                <w:sz w:val="20"/>
                <w:szCs w:val="20"/>
              </w:rPr>
            </w:pPr>
          </w:p>
        </w:tc>
        <w:tc>
          <w:tcPr>
            <w:tcW w:w="1584" w:type="dxa"/>
            <w:tcBorders>
              <w:top w:val="single" w:sz="4" w:space="0" w:color="auto"/>
            </w:tcBorders>
            <w:vAlign w:val="bottom"/>
          </w:tcPr>
          <w:p w14:paraId="11E296D8" w14:textId="77777777" w:rsidR="00663C07" w:rsidRPr="00936CBE" w:rsidRDefault="00663C07" w:rsidP="00E6779C">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Million </w:t>
            </w:r>
          </w:p>
          <w:p w14:paraId="4619362D" w14:textId="3CC1A214" w:rsidR="00663C07" w:rsidRPr="00936CBE" w:rsidRDefault="00663C07" w:rsidP="00E6779C">
            <w:pPr>
              <w:ind w:right="-72"/>
              <w:contextualSpacing/>
              <w:jc w:val="right"/>
              <w:rPr>
                <w:rFonts w:ascii="Arial" w:hAnsi="Arial" w:cs="Arial"/>
                <w:b/>
                <w:bCs/>
                <w:color w:val="000000"/>
                <w:sz w:val="20"/>
                <w:szCs w:val="20"/>
                <w:cs/>
              </w:rPr>
            </w:pPr>
            <w:r w:rsidRPr="00936CBE">
              <w:rPr>
                <w:rFonts w:ascii="Arial" w:hAnsi="Arial" w:cs="Arial"/>
                <w:b/>
                <w:bCs/>
                <w:color w:val="000000"/>
                <w:sz w:val="20"/>
                <w:szCs w:val="20"/>
              </w:rPr>
              <w:t>Baht</w:t>
            </w:r>
          </w:p>
        </w:tc>
        <w:tc>
          <w:tcPr>
            <w:tcW w:w="1584" w:type="dxa"/>
            <w:tcBorders>
              <w:top w:val="single" w:sz="4" w:space="0" w:color="auto"/>
            </w:tcBorders>
            <w:vAlign w:val="bottom"/>
          </w:tcPr>
          <w:p w14:paraId="69B1994A" w14:textId="77777777" w:rsidR="00663C07" w:rsidRPr="00936CBE" w:rsidRDefault="00663C07" w:rsidP="00E6779C">
            <w:pPr>
              <w:ind w:right="-72"/>
              <w:jc w:val="right"/>
              <w:rPr>
                <w:rFonts w:ascii="Arial" w:hAnsi="Arial" w:cs="Arial"/>
                <w:b/>
                <w:bCs/>
                <w:color w:val="000000"/>
                <w:sz w:val="20"/>
                <w:szCs w:val="20"/>
              </w:rPr>
            </w:pPr>
            <w:r w:rsidRPr="00936CBE">
              <w:rPr>
                <w:rFonts w:ascii="Arial" w:hAnsi="Arial" w:cs="Arial"/>
                <w:b/>
                <w:bCs/>
                <w:color w:val="000000"/>
                <w:sz w:val="20"/>
                <w:szCs w:val="20"/>
              </w:rPr>
              <w:t xml:space="preserve">Million </w:t>
            </w:r>
          </w:p>
          <w:p w14:paraId="47C53FA1" w14:textId="5D52AC75" w:rsidR="00663C07" w:rsidRPr="00936CBE" w:rsidRDefault="00663C07" w:rsidP="00E6779C">
            <w:pPr>
              <w:ind w:right="-72"/>
              <w:contextualSpacing/>
              <w:jc w:val="right"/>
              <w:rPr>
                <w:rFonts w:ascii="Arial" w:hAnsi="Arial" w:cs="Arial"/>
                <w:b/>
                <w:bCs/>
                <w:color w:val="000000"/>
                <w:sz w:val="20"/>
                <w:szCs w:val="20"/>
                <w:cs/>
              </w:rPr>
            </w:pPr>
            <w:r w:rsidRPr="00936CBE">
              <w:rPr>
                <w:rFonts w:ascii="Arial" w:hAnsi="Arial" w:cs="Arial"/>
                <w:b/>
                <w:bCs/>
                <w:color w:val="000000"/>
                <w:sz w:val="20"/>
                <w:szCs w:val="20"/>
              </w:rPr>
              <w:t>Baht</w:t>
            </w:r>
          </w:p>
        </w:tc>
      </w:tr>
      <w:tr w:rsidR="00663C07" w:rsidRPr="00936CBE" w14:paraId="240B06B9" w14:textId="77777777" w:rsidTr="00A7284A">
        <w:tc>
          <w:tcPr>
            <w:tcW w:w="6293" w:type="dxa"/>
          </w:tcPr>
          <w:p w14:paraId="1DB5A14A" w14:textId="77777777" w:rsidR="00663C07" w:rsidRPr="00936CBE" w:rsidRDefault="00663C07" w:rsidP="00E6779C">
            <w:pPr>
              <w:tabs>
                <w:tab w:val="left" w:pos="1134"/>
                <w:tab w:val="left" w:pos="1276"/>
                <w:tab w:val="center" w:pos="3402"/>
                <w:tab w:val="center" w:pos="4536"/>
                <w:tab w:val="center" w:pos="5670"/>
                <w:tab w:val="center" w:pos="6804"/>
                <w:tab w:val="right" w:pos="7655"/>
              </w:tabs>
              <w:ind w:left="411"/>
              <w:contextualSpacing/>
              <w:rPr>
                <w:rFonts w:ascii="Arial" w:hAnsi="Arial" w:cs="Arial"/>
                <w:color w:val="000000"/>
                <w:sz w:val="20"/>
                <w:szCs w:val="20"/>
              </w:rPr>
            </w:pPr>
          </w:p>
        </w:tc>
        <w:tc>
          <w:tcPr>
            <w:tcW w:w="1584" w:type="dxa"/>
            <w:tcBorders>
              <w:top w:val="single" w:sz="4" w:space="0" w:color="auto"/>
            </w:tcBorders>
          </w:tcPr>
          <w:p w14:paraId="05980192" w14:textId="77777777" w:rsidR="00663C07" w:rsidRPr="00936CBE" w:rsidRDefault="00663C07" w:rsidP="00E6779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584" w:type="dxa"/>
            <w:tcBorders>
              <w:top w:val="single" w:sz="4" w:space="0" w:color="auto"/>
            </w:tcBorders>
          </w:tcPr>
          <w:p w14:paraId="760E777E" w14:textId="77777777" w:rsidR="00663C07" w:rsidRPr="00936CBE" w:rsidRDefault="00663C07" w:rsidP="00E6779C">
            <w:pPr>
              <w:ind w:right="-72"/>
              <w:contextualSpacing/>
              <w:jc w:val="right"/>
              <w:rPr>
                <w:rFonts w:ascii="Arial" w:hAnsi="Arial" w:cs="Arial"/>
                <w:color w:val="000000"/>
                <w:sz w:val="20"/>
                <w:szCs w:val="20"/>
              </w:rPr>
            </w:pPr>
          </w:p>
        </w:tc>
      </w:tr>
      <w:tr w:rsidR="00B34F9B" w:rsidRPr="00936CBE" w14:paraId="15D574B5" w14:textId="77777777" w:rsidTr="00A7284A">
        <w:trPr>
          <w:trHeight w:val="126"/>
        </w:trPr>
        <w:tc>
          <w:tcPr>
            <w:tcW w:w="6293" w:type="dxa"/>
          </w:tcPr>
          <w:p w14:paraId="24C49610" w14:textId="3F110917" w:rsidR="00B34F9B" w:rsidRPr="00936CBE" w:rsidRDefault="00B34F9B" w:rsidP="00B34F9B">
            <w:pPr>
              <w:ind w:left="411"/>
              <w:contextualSpacing/>
              <w:jc w:val="both"/>
              <w:rPr>
                <w:rFonts w:ascii="Arial" w:hAnsi="Arial" w:cs="Arial"/>
                <w:color w:val="000000"/>
                <w:sz w:val="20"/>
                <w:szCs w:val="20"/>
              </w:rPr>
            </w:pPr>
            <w:r w:rsidRPr="00936CBE">
              <w:rPr>
                <w:rFonts w:ascii="Arial" w:hAnsi="Arial" w:cs="Arial"/>
                <w:color w:val="000000"/>
                <w:sz w:val="20"/>
                <w:szCs w:val="20"/>
              </w:rPr>
              <w:t>Building and machine under installation</w:t>
            </w:r>
          </w:p>
        </w:tc>
        <w:tc>
          <w:tcPr>
            <w:tcW w:w="1584" w:type="dxa"/>
          </w:tcPr>
          <w:p w14:paraId="1BB77D26" w14:textId="5DD19D5C" w:rsidR="00B34F9B" w:rsidRPr="00936CBE" w:rsidRDefault="00971CF6"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584" w:type="dxa"/>
          </w:tcPr>
          <w:p w14:paraId="299A0C45" w14:textId="50817C67" w:rsidR="00B34F9B" w:rsidRPr="00936CBE" w:rsidRDefault="00A7284A"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eastAsia="Arial Unicode MS" w:hAnsi="Arial" w:cs="Arial"/>
                <w:color w:val="000000"/>
                <w:sz w:val="20"/>
                <w:szCs w:val="20"/>
                <w:lang w:val="en-GB"/>
              </w:rPr>
              <w:t>13</w:t>
            </w:r>
          </w:p>
        </w:tc>
      </w:tr>
      <w:tr w:rsidR="00B34F9B" w:rsidRPr="00936CBE" w14:paraId="1983D904" w14:textId="77777777" w:rsidTr="00A7284A">
        <w:trPr>
          <w:trHeight w:val="126"/>
        </w:trPr>
        <w:tc>
          <w:tcPr>
            <w:tcW w:w="6293" w:type="dxa"/>
          </w:tcPr>
          <w:p w14:paraId="49F93BD5" w14:textId="77777777" w:rsidR="00B34F9B" w:rsidRPr="00936CBE" w:rsidRDefault="00B34F9B" w:rsidP="00B34F9B">
            <w:pPr>
              <w:ind w:left="411"/>
              <w:contextualSpacing/>
              <w:jc w:val="both"/>
              <w:rPr>
                <w:rFonts w:ascii="Arial" w:hAnsi="Arial" w:cs="Arial"/>
                <w:color w:val="000000"/>
                <w:sz w:val="20"/>
                <w:szCs w:val="20"/>
              </w:rPr>
            </w:pPr>
            <w:r w:rsidRPr="00936CBE">
              <w:rPr>
                <w:rFonts w:ascii="Arial" w:hAnsi="Arial" w:cs="Arial"/>
                <w:color w:val="000000"/>
                <w:sz w:val="20"/>
                <w:szCs w:val="20"/>
              </w:rPr>
              <w:t xml:space="preserve">Project design consultant and </w:t>
            </w:r>
          </w:p>
          <w:p w14:paraId="38EAFBBA" w14:textId="79794779" w:rsidR="00B34F9B" w:rsidRPr="00936CBE" w:rsidRDefault="00B34F9B" w:rsidP="00B34F9B">
            <w:pPr>
              <w:ind w:left="411"/>
              <w:contextualSpacing/>
              <w:jc w:val="both"/>
              <w:rPr>
                <w:rFonts w:ascii="Arial" w:hAnsi="Arial" w:cs="Arial"/>
                <w:color w:val="000000"/>
                <w:sz w:val="20"/>
                <w:szCs w:val="20"/>
              </w:rPr>
            </w:pPr>
            <w:r w:rsidRPr="00936CBE">
              <w:rPr>
                <w:rFonts w:ascii="Arial" w:hAnsi="Arial" w:cs="Arial"/>
                <w:color w:val="000000"/>
                <w:sz w:val="20"/>
                <w:szCs w:val="20"/>
              </w:rPr>
              <w:t xml:space="preserve">   other service fees</w:t>
            </w:r>
          </w:p>
        </w:tc>
        <w:tc>
          <w:tcPr>
            <w:tcW w:w="1584" w:type="dxa"/>
            <w:tcBorders>
              <w:bottom w:val="single" w:sz="4" w:space="0" w:color="auto"/>
            </w:tcBorders>
            <w:vAlign w:val="bottom"/>
          </w:tcPr>
          <w:p w14:paraId="735D0AA3" w14:textId="4D8EC9EF" w:rsidR="00B34F9B" w:rsidRPr="00936CBE" w:rsidRDefault="00971CF6"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584" w:type="dxa"/>
            <w:tcBorders>
              <w:bottom w:val="single" w:sz="4" w:space="0" w:color="auto"/>
            </w:tcBorders>
            <w:vAlign w:val="bottom"/>
          </w:tcPr>
          <w:p w14:paraId="3C335D02" w14:textId="5B5BFC5A" w:rsidR="00B34F9B" w:rsidRPr="00936CBE" w:rsidRDefault="00A7284A"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eastAsia="Arial Unicode MS" w:hAnsi="Arial" w:cs="Arial"/>
                <w:color w:val="000000"/>
                <w:sz w:val="20"/>
                <w:szCs w:val="20"/>
                <w:lang w:val="en-GB"/>
              </w:rPr>
              <w:t>19</w:t>
            </w:r>
          </w:p>
        </w:tc>
      </w:tr>
      <w:tr w:rsidR="00B34F9B" w:rsidRPr="00936CBE" w14:paraId="274A4EEA" w14:textId="77777777" w:rsidTr="00A7284A">
        <w:trPr>
          <w:trHeight w:val="126"/>
        </w:trPr>
        <w:tc>
          <w:tcPr>
            <w:tcW w:w="6293" w:type="dxa"/>
          </w:tcPr>
          <w:p w14:paraId="72292646" w14:textId="77777777" w:rsidR="00B34F9B" w:rsidRPr="00936CBE" w:rsidRDefault="00B34F9B" w:rsidP="00B34F9B">
            <w:pPr>
              <w:ind w:left="411"/>
              <w:contextualSpacing/>
              <w:jc w:val="both"/>
              <w:rPr>
                <w:rFonts w:ascii="Arial" w:hAnsi="Arial" w:cs="Arial"/>
                <w:color w:val="000000"/>
                <w:sz w:val="20"/>
                <w:szCs w:val="20"/>
              </w:rPr>
            </w:pPr>
          </w:p>
        </w:tc>
        <w:tc>
          <w:tcPr>
            <w:tcW w:w="1584" w:type="dxa"/>
            <w:tcBorders>
              <w:top w:val="single" w:sz="4" w:space="0" w:color="auto"/>
            </w:tcBorders>
          </w:tcPr>
          <w:p w14:paraId="48B2E466" w14:textId="77777777" w:rsidR="00B34F9B" w:rsidRPr="00936CBE" w:rsidRDefault="00B34F9B" w:rsidP="00B34F9B">
            <w:pPr>
              <w:ind w:left="331" w:right="-72" w:hanging="331"/>
              <w:contextualSpacing/>
              <w:jc w:val="right"/>
              <w:rPr>
                <w:rFonts w:ascii="Arial" w:hAnsi="Arial" w:cs="Arial"/>
                <w:color w:val="000000"/>
                <w:sz w:val="20"/>
                <w:szCs w:val="20"/>
              </w:rPr>
            </w:pPr>
          </w:p>
        </w:tc>
        <w:tc>
          <w:tcPr>
            <w:tcW w:w="1584" w:type="dxa"/>
            <w:tcBorders>
              <w:top w:val="single" w:sz="4" w:space="0" w:color="auto"/>
            </w:tcBorders>
          </w:tcPr>
          <w:p w14:paraId="65C08F67" w14:textId="77777777" w:rsidR="00B34F9B" w:rsidRPr="00936CBE" w:rsidRDefault="00B34F9B" w:rsidP="00B34F9B">
            <w:pPr>
              <w:ind w:left="331" w:right="-72" w:hanging="331"/>
              <w:contextualSpacing/>
              <w:jc w:val="right"/>
              <w:rPr>
                <w:rFonts w:ascii="Arial" w:hAnsi="Arial" w:cs="Arial"/>
                <w:color w:val="000000"/>
                <w:sz w:val="20"/>
                <w:szCs w:val="20"/>
              </w:rPr>
            </w:pPr>
          </w:p>
        </w:tc>
      </w:tr>
      <w:tr w:rsidR="00B34F9B" w:rsidRPr="00936CBE" w14:paraId="5EC7DB0A" w14:textId="77777777" w:rsidTr="00A7284A">
        <w:trPr>
          <w:trHeight w:val="126"/>
        </w:trPr>
        <w:tc>
          <w:tcPr>
            <w:tcW w:w="6293" w:type="dxa"/>
          </w:tcPr>
          <w:p w14:paraId="68C24172" w14:textId="77777777" w:rsidR="00B34F9B" w:rsidRPr="00936CBE" w:rsidRDefault="00B34F9B" w:rsidP="00B34F9B">
            <w:pPr>
              <w:ind w:left="411"/>
              <w:contextualSpacing/>
              <w:jc w:val="both"/>
              <w:rPr>
                <w:rFonts w:ascii="Arial" w:hAnsi="Arial" w:cs="Arial"/>
                <w:color w:val="000000"/>
                <w:sz w:val="20"/>
                <w:szCs w:val="20"/>
              </w:rPr>
            </w:pPr>
          </w:p>
        </w:tc>
        <w:tc>
          <w:tcPr>
            <w:tcW w:w="1584" w:type="dxa"/>
            <w:tcBorders>
              <w:bottom w:val="single" w:sz="4" w:space="0" w:color="auto"/>
            </w:tcBorders>
            <w:vAlign w:val="bottom"/>
          </w:tcPr>
          <w:p w14:paraId="1153FB62" w14:textId="79E5A4CC" w:rsidR="00B34F9B" w:rsidRPr="00936CBE" w:rsidRDefault="00971CF6"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936CBE">
              <w:rPr>
                <w:rFonts w:ascii="Arial" w:hAnsi="Arial" w:cs="Arial"/>
                <w:color w:val="000000"/>
                <w:sz w:val="20"/>
                <w:szCs w:val="20"/>
              </w:rPr>
              <w:t>-</w:t>
            </w:r>
          </w:p>
        </w:tc>
        <w:tc>
          <w:tcPr>
            <w:tcW w:w="1584" w:type="dxa"/>
            <w:tcBorders>
              <w:bottom w:val="single" w:sz="4" w:space="0" w:color="auto"/>
            </w:tcBorders>
            <w:vAlign w:val="bottom"/>
          </w:tcPr>
          <w:p w14:paraId="63AC29AE" w14:textId="7A720ABF" w:rsidR="00B34F9B" w:rsidRPr="00936CBE" w:rsidRDefault="00A7284A"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eastAsia="Arial Unicode MS" w:hAnsi="Arial" w:cs="Arial"/>
                <w:color w:val="000000"/>
                <w:sz w:val="20"/>
                <w:szCs w:val="20"/>
                <w:lang w:val="en-GB"/>
              </w:rPr>
              <w:t>32</w:t>
            </w:r>
          </w:p>
        </w:tc>
      </w:tr>
    </w:tbl>
    <w:p w14:paraId="2BF71DE9" w14:textId="77777777" w:rsidR="00B05BE4" w:rsidRPr="00936CBE" w:rsidRDefault="00B05BE4" w:rsidP="005611FE">
      <w:pPr>
        <w:pStyle w:val="BodyText"/>
        <w:tabs>
          <w:tab w:val="left" w:pos="2835"/>
        </w:tabs>
        <w:ind w:left="560" w:hanging="588"/>
        <w:jc w:val="thaiDistribute"/>
        <w:rPr>
          <w:rFonts w:ascii="Arial" w:hAnsi="Arial" w:cs="Arial"/>
          <w:b/>
          <w:bCs/>
          <w:color w:val="000000"/>
          <w:lang w:val="en"/>
        </w:rPr>
      </w:pPr>
    </w:p>
    <w:p w14:paraId="5A496DDB" w14:textId="6679CD79" w:rsidR="00B4267B" w:rsidRPr="00936CBE" w:rsidRDefault="00A7284A" w:rsidP="005611FE">
      <w:pPr>
        <w:pStyle w:val="EASUBHEAD6"/>
        <w:rPr>
          <w:b/>
          <w:bCs/>
          <w:color w:val="000000"/>
          <w:sz w:val="20"/>
          <w:szCs w:val="20"/>
          <w:lang w:val="en"/>
        </w:rPr>
      </w:pPr>
      <w:r w:rsidRPr="00A7284A">
        <w:rPr>
          <w:b/>
          <w:bCs/>
          <w:color w:val="000000"/>
          <w:sz w:val="20"/>
          <w:szCs w:val="20"/>
          <w:lang w:val="en-GB"/>
        </w:rPr>
        <w:t>41</w:t>
      </w:r>
      <w:r w:rsidR="00B4267B" w:rsidRPr="00936CBE">
        <w:rPr>
          <w:b/>
          <w:bCs/>
          <w:color w:val="000000"/>
          <w:sz w:val="20"/>
          <w:szCs w:val="20"/>
        </w:rPr>
        <w:t>.</w:t>
      </w:r>
      <w:r w:rsidRPr="00A7284A">
        <w:rPr>
          <w:b/>
          <w:bCs/>
          <w:color w:val="000000"/>
          <w:sz w:val="20"/>
          <w:szCs w:val="20"/>
          <w:lang w:val="en-GB"/>
        </w:rPr>
        <w:t>2</w:t>
      </w:r>
      <w:r w:rsidR="00B4267B" w:rsidRPr="00936CBE">
        <w:rPr>
          <w:b/>
          <w:bCs/>
          <w:color w:val="000000"/>
          <w:sz w:val="20"/>
          <w:szCs w:val="20"/>
        </w:rPr>
        <w:tab/>
        <w:t>Service agreements commitments</w:t>
      </w:r>
    </w:p>
    <w:p w14:paraId="4E085B07" w14:textId="77777777" w:rsidR="00B4267B" w:rsidRPr="00936CBE" w:rsidRDefault="00B4267B" w:rsidP="005611FE">
      <w:pPr>
        <w:ind w:left="540"/>
        <w:jc w:val="thaiDistribute"/>
        <w:rPr>
          <w:rFonts w:ascii="Arial" w:hAnsi="Arial" w:cs="Arial"/>
          <w:color w:val="000000"/>
          <w:sz w:val="20"/>
          <w:szCs w:val="20"/>
        </w:rPr>
      </w:pPr>
    </w:p>
    <w:p w14:paraId="3198E7AC" w14:textId="30B77FDC" w:rsidR="00B4267B" w:rsidRPr="00936CBE" w:rsidRDefault="00B4267B" w:rsidP="005611FE">
      <w:pPr>
        <w:ind w:left="540"/>
        <w:jc w:val="thaiDistribute"/>
        <w:rPr>
          <w:rFonts w:ascii="Arial" w:hAnsi="Arial" w:cs="Arial"/>
          <w:color w:val="000000"/>
          <w:sz w:val="20"/>
          <w:szCs w:val="20"/>
        </w:rPr>
      </w:pPr>
      <w:r w:rsidRPr="00936CBE">
        <w:rPr>
          <w:rFonts w:ascii="Arial" w:hAnsi="Arial" w:cs="Arial"/>
          <w:color w:val="000000"/>
          <w:sz w:val="20"/>
          <w:szCs w:val="20"/>
        </w:rPr>
        <w:t xml:space="preserve">The Group and the Company have non-cancellable service </w:t>
      </w:r>
      <w:r w:rsidR="00426337" w:rsidRPr="00936CBE">
        <w:rPr>
          <w:rFonts w:ascii="Arial" w:hAnsi="Arial" w:cs="Arial"/>
          <w:color w:val="000000"/>
          <w:sz w:val="20"/>
          <w:szCs w:val="20"/>
        </w:rPr>
        <w:t>agreements</w:t>
      </w:r>
      <w:r w:rsidRPr="00936CBE">
        <w:rPr>
          <w:rFonts w:ascii="Arial" w:hAnsi="Arial" w:cs="Arial"/>
          <w:color w:val="000000"/>
          <w:sz w:val="20"/>
          <w:szCs w:val="20"/>
        </w:rPr>
        <w:t xml:space="preserve"> as follows:</w:t>
      </w:r>
    </w:p>
    <w:p w14:paraId="51FC79F0" w14:textId="77777777" w:rsidR="00B4267B" w:rsidRPr="00936CBE" w:rsidRDefault="00B4267B" w:rsidP="005611FE">
      <w:pPr>
        <w:ind w:left="540"/>
        <w:jc w:val="thaiDistribute"/>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2981"/>
        <w:gridCol w:w="1080"/>
        <w:gridCol w:w="1080"/>
        <w:gridCol w:w="1080"/>
        <w:gridCol w:w="1080"/>
        <w:gridCol w:w="1080"/>
        <w:gridCol w:w="1080"/>
      </w:tblGrid>
      <w:tr w:rsidR="00556C3C" w:rsidRPr="00936CBE" w14:paraId="79351D2D" w14:textId="77777777" w:rsidTr="00CD5714">
        <w:trPr>
          <w:cantSplit/>
          <w:trHeight w:val="58"/>
        </w:trPr>
        <w:tc>
          <w:tcPr>
            <w:tcW w:w="2981" w:type="dxa"/>
          </w:tcPr>
          <w:p w14:paraId="5DDEDED4" w14:textId="77777777" w:rsidR="00556C3C" w:rsidRPr="00936CBE" w:rsidRDefault="00556C3C" w:rsidP="00AB5B46">
            <w:pPr>
              <w:pStyle w:val="BodyTextIndent2"/>
              <w:spacing w:line="240" w:lineRule="auto"/>
              <w:ind w:left="435"/>
              <w:contextualSpacing/>
              <w:rPr>
                <w:rFonts w:ascii="Arial" w:hAnsi="Arial" w:cs="Arial"/>
                <w:b/>
                <w:bCs/>
              </w:rPr>
            </w:pPr>
          </w:p>
        </w:tc>
        <w:tc>
          <w:tcPr>
            <w:tcW w:w="6480" w:type="dxa"/>
            <w:gridSpan w:val="6"/>
            <w:tcBorders>
              <w:bottom w:val="single" w:sz="4" w:space="0" w:color="auto"/>
            </w:tcBorders>
          </w:tcPr>
          <w:p w14:paraId="4A174168" w14:textId="3124EC28" w:rsidR="00556C3C" w:rsidRPr="00936CBE" w:rsidRDefault="00556C3C" w:rsidP="00556C3C">
            <w:pPr>
              <w:ind w:right="-72"/>
              <w:contextualSpacing/>
              <w:jc w:val="right"/>
              <w:rPr>
                <w:rFonts w:ascii="Arial" w:hAnsi="Arial" w:cs="Arial"/>
                <w:b/>
                <w:bCs/>
                <w:color w:val="000000"/>
                <w:sz w:val="20"/>
                <w:szCs w:val="20"/>
              </w:rPr>
            </w:pPr>
            <w:r w:rsidRPr="00936CBE">
              <w:rPr>
                <w:rFonts w:ascii="Arial" w:hAnsi="Arial" w:cs="Arial"/>
                <w:b/>
                <w:bCs/>
                <w:color w:val="000000"/>
                <w:sz w:val="20"/>
                <w:szCs w:val="20"/>
              </w:rPr>
              <w:t>Consolidated financial statements</w:t>
            </w:r>
          </w:p>
        </w:tc>
      </w:tr>
      <w:tr w:rsidR="008B5FD1" w:rsidRPr="00936CBE" w14:paraId="5F37EBF2" w14:textId="77777777" w:rsidTr="00CD5714">
        <w:trPr>
          <w:trHeight w:val="202"/>
        </w:trPr>
        <w:tc>
          <w:tcPr>
            <w:tcW w:w="2981" w:type="dxa"/>
          </w:tcPr>
          <w:p w14:paraId="05AD44DB" w14:textId="77777777" w:rsidR="008B5FD1" w:rsidRPr="00936CBE" w:rsidRDefault="008B5FD1" w:rsidP="00AB5B46">
            <w:pPr>
              <w:ind w:left="435"/>
              <w:rPr>
                <w:rFonts w:ascii="Arial" w:hAnsi="Arial" w:cs="Arial"/>
                <w:b/>
                <w:bCs/>
                <w:color w:val="000000"/>
                <w:sz w:val="20"/>
                <w:szCs w:val="20"/>
              </w:rPr>
            </w:pPr>
          </w:p>
        </w:tc>
        <w:tc>
          <w:tcPr>
            <w:tcW w:w="3240" w:type="dxa"/>
            <w:gridSpan w:val="3"/>
            <w:tcBorders>
              <w:top w:val="single" w:sz="4" w:space="0" w:color="auto"/>
              <w:bottom w:val="single" w:sz="4" w:space="0" w:color="auto"/>
            </w:tcBorders>
          </w:tcPr>
          <w:p w14:paraId="633742A0" w14:textId="241C13EA" w:rsidR="008B5FD1"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pacing w:val="-6"/>
                <w:sz w:val="20"/>
                <w:szCs w:val="20"/>
                <w:lang w:val="en-GB"/>
              </w:rPr>
              <w:t>31</w:t>
            </w:r>
            <w:r w:rsidR="00231B10" w:rsidRPr="00936CBE">
              <w:rPr>
                <w:rFonts w:ascii="Arial" w:hAnsi="Arial" w:cs="Arial"/>
                <w:b/>
                <w:bCs/>
                <w:color w:val="000000"/>
                <w:spacing w:val="-6"/>
                <w:sz w:val="20"/>
                <w:szCs w:val="20"/>
                <w:cs/>
              </w:rPr>
              <w:t xml:space="preserve"> </w:t>
            </w:r>
            <w:r w:rsidR="00231B10" w:rsidRPr="00936CBE">
              <w:rPr>
                <w:rFonts w:ascii="Arial" w:hAnsi="Arial" w:cs="Arial"/>
                <w:b/>
                <w:bCs/>
                <w:color w:val="000000"/>
                <w:spacing w:val="-6"/>
                <w:sz w:val="20"/>
                <w:szCs w:val="20"/>
              </w:rPr>
              <w:t xml:space="preserve">December </w:t>
            </w:r>
            <w:r w:rsidRPr="00A7284A">
              <w:rPr>
                <w:rFonts w:ascii="Arial" w:hAnsi="Arial" w:cs="Arial"/>
                <w:b/>
                <w:bCs/>
                <w:color w:val="000000"/>
                <w:spacing w:val="-6"/>
                <w:sz w:val="20"/>
                <w:szCs w:val="20"/>
                <w:lang w:val="en-GB"/>
              </w:rPr>
              <w:t>2025</w:t>
            </w:r>
          </w:p>
        </w:tc>
        <w:tc>
          <w:tcPr>
            <w:tcW w:w="3240" w:type="dxa"/>
            <w:gridSpan w:val="3"/>
            <w:tcBorders>
              <w:top w:val="single" w:sz="4" w:space="0" w:color="auto"/>
              <w:bottom w:val="single" w:sz="4" w:space="0" w:color="auto"/>
            </w:tcBorders>
          </w:tcPr>
          <w:p w14:paraId="5A03CF63" w14:textId="67E53706" w:rsidR="008B5FD1"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pacing w:val="-6"/>
                <w:sz w:val="20"/>
                <w:szCs w:val="20"/>
                <w:lang w:val="en-GB"/>
              </w:rPr>
              <w:t>31</w:t>
            </w:r>
            <w:r w:rsidR="00231B10" w:rsidRPr="00936CBE">
              <w:rPr>
                <w:rFonts w:ascii="Arial" w:hAnsi="Arial" w:cs="Arial"/>
                <w:b/>
                <w:bCs/>
                <w:color w:val="000000"/>
                <w:spacing w:val="-6"/>
                <w:sz w:val="20"/>
                <w:szCs w:val="20"/>
                <w:cs/>
              </w:rPr>
              <w:t xml:space="preserve"> </w:t>
            </w:r>
            <w:r w:rsidR="00231B10" w:rsidRPr="00936CBE">
              <w:rPr>
                <w:rFonts w:ascii="Arial" w:hAnsi="Arial" w:cs="Arial"/>
                <w:b/>
                <w:bCs/>
                <w:color w:val="000000"/>
                <w:spacing w:val="-6"/>
                <w:sz w:val="20"/>
                <w:szCs w:val="20"/>
              </w:rPr>
              <w:t xml:space="preserve">December </w:t>
            </w:r>
            <w:r w:rsidRPr="00A7284A">
              <w:rPr>
                <w:rFonts w:ascii="Arial" w:hAnsi="Arial" w:cs="Arial"/>
                <w:b/>
                <w:bCs/>
                <w:color w:val="000000"/>
                <w:sz w:val="20"/>
                <w:szCs w:val="20"/>
                <w:lang w:val="en-GB"/>
              </w:rPr>
              <w:t>2024</w:t>
            </w:r>
          </w:p>
        </w:tc>
      </w:tr>
      <w:tr w:rsidR="008B5FD1" w:rsidRPr="00936CBE" w14:paraId="2FD97CF9" w14:textId="77777777" w:rsidTr="00CD5714">
        <w:trPr>
          <w:trHeight w:val="608"/>
        </w:trPr>
        <w:tc>
          <w:tcPr>
            <w:tcW w:w="2981" w:type="dxa"/>
          </w:tcPr>
          <w:p w14:paraId="7F637ABA" w14:textId="77777777" w:rsidR="008B5FD1" w:rsidRPr="00936CBE" w:rsidRDefault="008B5FD1" w:rsidP="00AB5B46">
            <w:pPr>
              <w:pStyle w:val="Header"/>
              <w:ind w:left="435"/>
              <w:rPr>
                <w:rFonts w:ascii="Arial" w:hAnsi="Arial" w:cs="Arial"/>
                <w:color w:val="000000"/>
                <w:sz w:val="20"/>
                <w:szCs w:val="20"/>
              </w:rPr>
            </w:pPr>
          </w:p>
        </w:tc>
        <w:tc>
          <w:tcPr>
            <w:tcW w:w="1080" w:type="dxa"/>
            <w:tcBorders>
              <w:top w:val="single" w:sz="4" w:space="0" w:color="auto"/>
              <w:bottom w:val="single" w:sz="4" w:space="0" w:color="auto"/>
            </w:tcBorders>
            <w:vAlign w:val="bottom"/>
          </w:tcPr>
          <w:p w14:paraId="73AE8230"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Million</w:t>
            </w:r>
          </w:p>
          <w:p w14:paraId="08C5716A"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Taiwan Dollar</w:t>
            </w:r>
          </w:p>
        </w:tc>
        <w:tc>
          <w:tcPr>
            <w:tcW w:w="1080" w:type="dxa"/>
            <w:tcBorders>
              <w:top w:val="single" w:sz="4" w:space="0" w:color="auto"/>
              <w:bottom w:val="single" w:sz="4" w:space="0" w:color="auto"/>
            </w:tcBorders>
            <w:vAlign w:val="bottom"/>
          </w:tcPr>
          <w:p w14:paraId="199C9A4B"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Million US Dollar</w:t>
            </w:r>
          </w:p>
        </w:tc>
        <w:tc>
          <w:tcPr>
            <w:tcW w:w="1080" w:type="dxa"/>
            <w:tcBorders>
              <w:top w:val="single" w:sz="4" w:space="0" w:color="auto"/>
              <w:bottom w:val="single" w:sz="4" w:space="0" w:color="auto"/>
            </w:tcBorders>
            <w:vAlign w:val="bottom"/>
          </w:tcPr>
          <w:p w14:paraId="27D7FE39"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p>
          <w:p w14:paraId="2440956B" w14:textId="56352B39"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 xml:space="preserve">Million </w:t>
            </w:r>
            <w:r w:rsidR="00773D58" w:rsidRPr="00936CBE">
              <w:rPr>
                <w:rFonts w:ascii="Arial" w:hAnsi="Arial" w:cs="Arial"/>
                <w:b/>
                <w:bCs/>
                <w:color w:val="000000"/>
                <w:sz w:val="20"/>
                <w:szCs w:val="20"/>
              </w:rPr>
              <w:br/>
            </w:r>
            <w:r w:rsidRPr="00936CBE">
              <w:rPr>
                <w:rFonts w:ascii="Arial" w:hAnsi="Arial" w:cs="Arial"/>
                <w:b/>
                <w:bCs/>
                <w:color w:val="000000"/>
                <w:sz w:val="20"/>
                <w:szCs w:val="20"/>
              </w:rPr>
              <w:t>Baht</w:t>
            </w:r>
          </w:p>
        </w:tc>
        <w:tc>
          <w:tcPr>
            <w:tcW w:w="1080" w:type="dxa"/>
            <w:tcBorders>
              <w:top w:val="single" w:sz="4" w:space="0" w:color="auto"/>
              <w:bottom w:val="single" w:sz="4" w:space="0" w:color="auto"/>
            </w:tcBorders>
            <w:vAlign w:val="bottom"/>
          </w:tcPr>
          <w:p w14:paraId="2810A0F1"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Million</w:t>
            </w:r>
          </w:p>
          <w:p w14:paraId="20FAF500"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Taiwan Dollar</w:t>
            </w:r>
          </w:p>
        </w:tc>
        <w:tc>
          <w:tcPr>
            <w:tcW w:w="1080" w:type="dxa"/>
            <w:tcBorders>
              <w:top w:val="single" w:sz="4" w:space="0" w:color="auto"/>
              <w:bottom w:val="single" w:sz="4" w:space="0" w:color="auto"/>
            </w:tcBorders>
            <w:vAlign w:val="bottom"/>
          </w:tcPr>
          <w:p w14:paraId="5695C45C" w14:textId="032ED205"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 xml:space="preserve">Million </w:t>
            </w:r>
            <w:r w:rsidR="004600DF" w:rsidRPr="00936CBE">
              <w:rPr>
                <w:rFonts w:ascii="Arial" w:hAnsi="Arial" w:cs="Arial"/>
                <w:b/>
                <w:bCs/>
                <w:color w:val="000000"/>
                <w:sz w:val="20"/>
                <w:szCs w:val="20"/>
              </w:rPr>
              <w:br/>
            </w:r>
            <w:r w:rsidRPr="00936CBE">
              <w:rPr>
                <w:rFonts w:ascii="Arial" w:hAnsi="Arial" w:cs="Arial"/>
                <w:b/>
                <w:bCs/>
                <w:color w:val="000000"/>
                <w:sz w:val="20"/>
                <w:szCs w:val="20"/>
              </w:rPr>
              <w:t>US Dollar</w:t>
            </w:r>
          </w:p>
        </w:tc>
        <w:tc>
          <w:tcPr>
            <w:tcW w:w="1080" w:type="dxa"/>
            <w:tcBorders>
              <w:top w:val="single" w:sz="4" w:space="0" w:color="auto"/>
              <w:bottom w:val="single" w:sz="4" w:space="0" w:color="auto"/>
            </w:tcBorders>
            <w:vAlign w:val="bottom"/>
          </w:tcPr>
          <w:p w14:paraId="4A9AE293"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p>
          <w:p w14:paraId="32F3037C" w14:textId="363BCD54" w:rsidR="008B5FD1" w:rsidRPr="00936CBE" w:rsidRDefault="008B5FD1" w:rsidP="00CD5714">
            <w:pPr>
              <w:tabs>
                <w:tab w:val="left" w:pos="1134"/>
                <w:tab w:val="left" w:pos="1276"/>
                <w:tab w:val="center" w:pos="3402"/>
                <w:tab w:val="center" w:pos="4536"/>
                <w:tab w:val="center" w:pos="5670"/>
                <w:tab w:val="center" w:pos="6804"/>
                <w:tab w:val="right" w:pos="7655"/>
              </w:tabs>
              <w:ind w:left="-118" w:right="-72" w:hanging="5"/>
              <w:jc w:val="right"/>
              <w:rPr>
                <w:rFonts w:ascii="Arial" w:hAnsi="Arial" w:cs="Arial"/>
                <w:b/>
                <w:bCs/>
                <w:color w:val="000000"/>
                <w:sz w:val="20"/>
                <w:szCs w:val="20"/>
              </w:rPr>
            </w:pPr>
            <w:r w:rsidRPr="00936CBE">
              <w:rPr>
                <w:rFonts w:ascii="Arial" w:hAnsi="Arial" w:cs="Arial"/>
                <w:b/>
                <w:bCs/>
                <w:color w:val="000000"/>
                <w:sz w:val="20"/>
                <w:szCs w:val="20"/>
              </w:rPr>
              <w:t xml:space="preserve">Million </w:t>
            </w:r>
            <w:r w:rsidR="004600DF" w:rsidRPr="00936CBE">
              <w:rPr>
                <w:rFonts w:ascii="Arial" w:hAnsi="Arial" w:cs="Arial"/>
                <w:b/>
                <w:bCs/>
                <w:color w:val="000000"/>
                <w:sz w:val="20"/>
                <w:szCs w:val="20"/>
              </w:rPr>
              <w:br/>
            </w:r>
            <w:r w:rsidRPr="00936CBE">
              <w:rPr>
                <w:rFonts w:ascii="Arial" w:hAnsi="Arial" w:cs="Arial"/>
                <w:b/>
                <w:bCs/>
                <w:color w:val="000000"/>
                <w:sz w:val="20"/>
                <w:szCs w:val="20"/>
              </w:rPr>
              <w:t>Baht</w:t>
            </w:r>
          </w:p>
        </w:tc>
      </w:tr>
      <w:tr w:rsidR="008B5FD1" w:rsidRPr="00936CBE" w14:paraId="01DB4E37" w14:textId="77777777" w:rsidTr="00CD5714">
        <w:trPr>
          <w:trHeight w:val="213"/>
        </w:trPr>
        <w:tc>
          <w:tcPr>
            <w:tcW w:w="2981" w:type="dxa"/>
          </w:tcPr>
          <w:p w14:paraId="459C1687" w14:textId="77777777" w:rsidR="008B5FD1" w:rsidRPr="00936CBE" w:rsidRDefault="008B5FD1" w:rsidP="00AB5B46">
            <w:pPr>
              <w:tabs>
                <w:tab w:val="left" w:pos="1134"/>
                <w:tab w:val="left" w:pos="1276"/>
                <w:tab w:val="center" w:pos="3402"/>
                <w:tab w:val="center" w:pos="4536"/>
                <w:tab w:val="center" w:pos="5670"/>
                <w:tab w:val="center" w:pos="6804"/>
                <w:tab w:val="right" w:pos="7655"/>
              </w:tabs>
              <w:ind w:left="435"/>
              <w:rPr>
                <w:rFonts w:ascii="Arial" w:hAnsi="Arial" w:cs="Arial"/>
                <w:color w:val="000000"/>
                <w:sz w:val="20"/>
                <w:szCs w:val="20"/>
              </w:rPr>
            </w:pPr>
          </w:p>
        </w:tc>
        <w:tc>
          <w:tcPr>
            <w:tcW w:w="1080" w:type="dxa"/>
            <w:tcBorders>
              <w:top w:val="single" w:sz="4" w:space="0" w:color="auto"/>
            </w:tcBorders>
          </w:tcPr>
          <w:p w14:paraId="2BA5E8E8"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80" w:type="dxa"/>
            <w:tcBorders>
              <w:top w:val="single" w:sz="4" w:space="0" w:color="auto"/>
            </w:tcBorders>
          </w:tcPr>
          <w:p w14:paraId="16E4D51D"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80" w:type="dxa"/>
            <w:tcBorders>
              <w:top w:val="single" w:sz="4" w:space="0" w:color="auto"/>
            </w:tcBorders>
          </w:tcPr>
          <w:p w14:paraId="63D0824A"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80" w:type="dxa"/>
            <w:tcBorders>
              <w:top w:val="single" w:sz="4" w:space="0" w:color="auto"/>
            </w:tcBorders>
          </w:tcPr>
          <w:p w14:paraId="4F4FD42D"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80" w:type="dxa"/>
            <w:tcBorders>
              <w:top w:val="single" w:sz="4" w:space="0" w:color="auto"/>
            </w:tcBorders>
          </w:tcPr>
          <w:p w14:paraId="448BAE3F" w14:textId="77777777" w:rsidR="008B5FD1" w:rsidRPr="00936CBE" w:rsidRDefault="008B5FD1" w:rsidP="00CD571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80" w:type="dxa"/>
            <w:tcBorders>
              <w:top w:val="single" w:sz="4" w:space="0" w:color="auto"/>
            </w:tcBorders>
          </w:tcPr>
          <w:p w14:paraId="3DA86FF1" w14:textId="77777777" w:rsidR="008B5FD1" w:rsidRPr="00936CBE" w:rsidRDefault="008B5FD1" w:rsidP="00CD5714">
            <w:pPr>
              <w:ind w:right="-72"/>
              <w:jc w:val="right"/>
              <w:rPr>
                <w:rFonts w:ascii="Arial" w:hAnsi="Arial" w:cs="Arial"/>
                <w:color w:val="000000"/>
                <w:sz w:val="20"/>
                <w:szCs w:val="20"/>
              </w:rPr>
            </w:pPr>
          </w:p>
        </w:tc>
      </w:tr>
      <w:tr w:rsidR="008B5FD1" w:rsidRPr="00936CBE" w14:paraId="4198D48F" w14:textId="77777777" w:rsidTr="00CD5714">
        <w:trPr>
          <w:trHeight w:val="124"/>
        </w:trPr>
        <w:tc>
          <w:tcPr>
            <w:tcW w:w="2981" w:type="dxa"/>
          </w:tcPr>
          <w:p w14:paraId="55544967" w14:textId="77777777" w:rsidR="008B5FD1" w:rsidRPr="00936CBE" w:rsidRDefault="008B5FD1" w:rsidP="00AB5B46">
            <w:pPr>
              <w:pStyle w:val="Heading4"/>
              <w:ind w:left="435"/>
              <w:rPr>
                <w:rFonts w:ascii="Arial" w:hAnsi="Arial" w:cs="Arial"/>
                <w:b w:val="0"/>
                <w:bCs w:val="0"/>
                <w:color w:val="000000"/>
                <w:sz w:val="20"/>
                <w:szCs w:val="20"/>
                <w:lang w:val="en-US" w:eastAsia="en-US"/>
              </w:rPr>
            </w:pPr>
            <w:r w:rsidRPr="00936CBE">
              <w:rPr>
                <w:rFonts w:ascii="Arial" w:hAnsi="Arial" w:cs="Arial"/>
                <w:b w:val="0"/>
                <w:bCs w:val="0"/>
                <w:color w:val="000000"/>
                <w:sz w:val="20"/>
                <w:szCs w:val="20"/>
              </w:rPr>
              <w:t>Payable within:</w:t>
            </w:r>
          </w:p>
        </w:tc>
        <w:tc>
          <w:tcPr>
            <w:tcW w:w="1080" w:type="dxa"/>
          </w:tcPr>
          <w:p w14:paraId="5A33E0E5" w14:textId="77777777" w:rsidR="008B5FD1" w:rsidRPr="00936CBE" w:rsidRDefault="008B5FD1" w:rsidP="00CD571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080" w:type="dxa"/>
          </w:tcPr>
          <w:p w14:paraId="1347A675" w14:textId="77777777" w:rsidR="008B5FD1" w:rsidRPr="00936CBE" w:rsidRDefault="008B5FD1" w:rsidP="00CD571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080" w:type="dxa"/>
          </w:tcPr>
          <w:p w14:paraId="3EC9943F" w14:textId="77777777" w:rsidR="008B5FD1" w:rsidRPr="00936CBE" w:rsidRDefault="008B5FD1" w:rsidP="00CD5714">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color w:val="000000"/>
              </w:rPr>
            </w:pPr>
          </w:p>
        </w:tc>
        <w:tc>
          <w:tcPr>
            <w:tcW w:w="1080" w:type="dxa"/>
          </w:tcPr>
          <w:p w14:paraId="49E3DCF8" w14:textId="77777777" w:rsidR="008B5FD1" w:rsidRPr="00936CBE" w:rsidRDefault="008B5FD1" w:rsidP="00CD5714">
            <w:pPr>
              <w:ind w:right="-72"/>
              <w:jc w:val="right"/>
              <w:rPr>
                <w:rFonts w:ascii="Arial" w:hAnsi="Arial" w:cs="Arial"/>
                <w:color w:val="000000"/>
                <w:sz w:val="20"/>
                <w:szCs w:val="20"/>
              </w:rPr>
            </w:pPr>
          </w:p>
        </w:tc>
        <w:tc>
          <w:tcPr>
            <w:tcW w:w="1080" w:type="dxa"/>
          </w:tcPr>
          <w:p w14:paraId="45A0F148" w14:textId="77777777" w:rsidR="008B5FD1" w:rsidRPr="00936CBE" w:rsidRDefault="008B5FD1" w:rsidP="00CD5714">
            <w:pPr>
              <w:ind w:right="-72"/>
              <w:jc w:val="right"/>
              <w:rPr>
                <w:rFonts w:ascii="Arial" w:hAnsi="Arial" w:cs="Arial"/>
                <w:color w:val="000000"/>
                <w:sz w:val="20"/>
                <w:szCs w:val="20"/>
              </w:rPr>
            </w:pPr>
          </w:p>
        </w:tc>
        <w:tc>
          <w:tcPr>
            <w:tcW w:w="1080" w:type="dxa"/>
          </w:tcPr>
          <w:p w14:paraId="4A55332B" w14:textId="77777777" w:rsidR="008B5FD1" w:rsidRPr="00936CBE" w:rsidRDefault="008B5FD1" w:rsidP="00CD5714">
            <w:pPr>
              <w:ind w:right="-72"/>
              <w:jc w:val="right"/>
              <w:rPr>
                <w:rFonts w:ascii="Arial" w:hAnsi="Arial" w:cs="Arial"/>
                <w:color w:val="000000"/>
                <w:sz w:val="20"/>
                <w:szCs w:val="20"/>
              </w:rPr>
            </w:pPr>
          </w:p>
        </w:tc>
      </w:tr>
      <w:tr w:rsidR="00B34F9B" w:rsidRPr="00936CBE" w14:paraId="7B070A24" w14:textId="77777777" w:rsidTr="00CD5714">
        <w:trPr>
          <w:trHeight w:val="124"/>
        </w:trPr>
        <w:tc>
          <w:tcPr>
            <w:tcW w:w="2981" w:type="dxa"/>
          </w:tcPr>
          <w:p w14:paraId="1F1F46EC" w14:textId="4898DFC8" w:rsidR="00B34F9B" w:rsidRPr="00936CBE" w:rsidRDefault="00B34F9B" w:rsidP="00B34F9B">
            <w:pPr>
              <w:pStyle w:val="Heading4"/>
              <w:ind w:left="435"/>
              <w:rPr>
                <w:rFonts w:ascii="Arial" w:hAnsi="Arial" w:cs="Arial"/>
                <w:b w:val="0"/>
                <w:bCs w:val="0"/>
                <w:color w:val="000000"/>
                <w:sz w:val="20"/>
                <w:szCs w:val="20"/>
                <w:lang w:val="en-US" w:eastAsia="en-US"/>
              </w:rPr>
            </w:pPr>
            <w:r w:rsidRPr="00936CBE">
              <w:rPr>
                <w:rFonts w:ascii="Arial" w:hAnsi="Arial" w:cs="Arial"/>
                <w:b w:val="0"/>
                <w:bCs w:val="0"/>
                <w:color w:val="000000"/>
                <w:sz w:val="20"/>
                <w:szCs w:val="20"/>
                <w:lang w:val="en-US"/>
              </w:rPr>
              <w:t xml:space="preserve">   </w:t>
            </w:r>
            <w:r w:rsidRPr="00936CBE">
              <w:rPr>
                <w:rFonts w:ascii="Arial" w:hAnsi="Arial" w:cs="Arial"/>
                <w:b w:val="0"/>
                <w:bCs w:val="0"/>
                <w:color w:val="000000"/>
                <w:sz w:val="20"/>
                <w:szCs w:val="20"/>
              </w:rPr>
              <w:t xml:space="preserve">Less than </w:t>
            </w:r>
            <w:r w:rsidR="00A7284A" w:rsidRPr="00A7284A">
              <w:rPr>
                <w:rFonts w:ascii="Arial" w:hAnsi="Arial" w:cs="Arial"/>
                <w:b w:val="0"/>
                <w:bCs w:val="0"/>
                <w:color w:val="000000"/>
                <w:sz w:val="20"/>
                <w:szCs w:val="20"/>
                <w:lang w:val="en-GB"/>
              </w:rPr>
              <w:t>1</w:t>
            </w:r>
            <w:r w:rsidRPr="00936CBE">
              <w:rPr>
                <w:rFonts w:ascii="Arial" w:hAnsi="Arial" w:cs="Arial"/>
                <w:b w:val="0"/>
                <w:bCs w:val="0"/>
                <w:color w:val="000000"/>
                <w:sz w:val="20"/>
                <w:szCs w:val="20"/>
              </w:rPr>
              <w:t xml:space="preserve"> year</w:t>
            </w:r>
          </w:p>
        </w:tc>
        <w:tc>
          <w:tcPr>
            <w:tcW w:w="1080" w:type="dxa"/>
            <w:vAlign w:val="bottom"/>
          </w:tcPr>
          <w:p w14:paraId="5E304D95" w14:textId="4D57B5E7" w:rsidR="00B34F9B" w:rsidRPr="00936CBE" w:rsidRDefault="00971CF6" w:rsidP="00B34F9B">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vAlign w:val="bottom"/>
          </w:tcPr>
          <w:p w14:paraId="7E1D295D" w14:textId="15869827" w:rsidR="00B34F9B" w:rsidRPr="00936CBE" w:rsidRDefault="00A7284A" w:rsidP="00B34F9B">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1</w:t>
            </w:r>
          </w:p>
        </w:tc>
        <w:tc>
          <w:tcPr>
            <w:tcW w:w="1080" w:type="dxa"/>
            <w:vAlign w:val="bottom"/>
          </w:tcPr>
          <w:p w14:paraId="3FC8C5A1" w14:textId="3B74AD8A" w:rsidR="00B34F9B" w:rsidRPr="00936CBE" w:rsidRDefault="00A7284A" w:rsidP="00B34F9B">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467</w:t>
            </w:r>
          </w:p>
        </w:tc>
        <w:tc>
          <w:tcPr>
            <w:tcW w:w="1080" w:type="dxa"/>
            <w:vAlign w:val="bottom"/>
          </w:tcPr>
          <w:p w14:paraId="3B2884AD" w14:textId="332958FC" w:rsidR="00B34F9B" w:rsidRPr="00936CBE" w:rsidRDefault="00A7284A" w:rsidP="00B34F9B">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2</w:t>
            </w:r>
          </w:p>
        </w:tc>
        <w:tc>
          <w:tcPr>
            <w:tcW w:w="1080" w:type="dxa"/>
            <w:vAlign w:val="bottom"/>
          </w:tcPr>
          <w:p w14:paraId="1C76A6C2" w14:textId="6B785315" w:rsidR="00B34F9B" w:rsidRPr="00936CBE" w:rsidRDefault="00B34F9B" w:rsidP="00B34F9B">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vAlign w:val="bottom"/>
          </w:tcPr>
          <w:p w14:paraId="0EE82603" w14:textId="63EBD605" w:rsidR="00B34F9B" w:rsidRPr="00936CBE" w:rsidRDefault="00A7284A" w:rsidP="00B34F9B">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284</w:t>
            </w:r>
          </w:p>
        </w:tc>
      </w:tr>
      <w:tr w:rsidR="00B34F9B" w:rsidRPr="00936CBE" w14:paraId="0A62AAFC" w14:textId="77777777" w:rsidTr="00CD5714">
        <w:trPr>
          <w:trHeight w:val="199"/>
        </w:trPr>
        <w:tc>
          <w:tcPr>
            <w:tcW w:w="2981" w:type="dxa"/>
          </w:tcPr>
          <w:p w14:paraId="581D0B1A" w14:textId="55A8EE70" w:rsidR="00B34F9B" w:rsidRPr="00936CBE" w:rsidRDefault="00B34F9B" w:rsidP="00B34F9B">
            <w:pPr>
              <w:pStyle w:val="Heading4"/>
              <w:ind w:left="435"/>
              <w:rPr>
                <w:rFonts w:ascii="Arial" w:hAnsi="Arial" w:cs="Arial"/>
                <w:b w:val="0"/>
                <w:bCs w:val="0"/>
                <w:color w:val="000000"/>
                <w:sz w:val="20"/>
                <w:szCs w:val="20"/>
                <w:bdr w:val="single" w:sz="4" w:space="0" w:color="auto"/>
                <w:lang w:val="en-US" w:eastAsia="en-US"/>
              </w:rPr>
            </w:pPr>
            <w:r w:rsidRPr="00936CBE">
              <w:rPr>
                <w:rFonts w:ascii="Arial" w:hAnsi="Arial" w:cs="Arial"/>
                <w:b w:val="0"/>
                <w:bCs w:val="0"/>
                <w:color w:val="000000"/>
                <w:sz w:val="20"/>
                <w:szCs w:val="20"/>
                <w:lang w:val="en-US"/>
              </w:rPr>
              <w:t xml:space="preserve">   More than </w:t>
            </w:r>
            <w:r w:rsidR="00A7284A" w:rsidRPr="00A7284A">
              <w:rPr>
                <w:rFonts w:ascii="Arial" w:hAnsi="Arial" w:cs="Arial"/>
                <w:b w:val="0"/>
                <w:bCs w:val="0"/>
                <w:color w:val="000000"/>
                <w:sz w:val="20"/>
                <w:szCs w:val="20"/>
                <w:lang w:val="en-GB"/>
              </w:rPr>
              <w:t>1</w:t>
            </w:r>
            <w:r w:rsidRPr="00936CBE">
              <w:rPr>
                <w:rFonts w:ascii="Arial" w:hAnsi="Arial" w:cs="Arial"/>
                <w:b w:val="0"/>
                <w:bCs w:val="0"/>
                <w:color w:val="000000"/>
                <w:sz w:val="20"/>
                <w:szCs w:val="20"/>
              </w:rPr>
              <w:t xml:space="preserve"> to </w:t>
            </w:r>
            <w:r w:rsidR="00A7284A" w:rsidRPr="00A7284A">
              <w:rPr>
                <w:rFonts w:ascii="Arial" w:hAnsi="Arial" w:cs="Arial"/>
                <w:b w:val="0"/>
                <w:bCs w:val="0"/>
                <w:color w:val="000000"/>
                <w:sz w:val="20"/>
                <w:szCs w:val="20"/>
                <w:lang w:val="en-GB"/>
              </w:rPr>
              <w:t>5</w:t>
            </w:r>
            <w:r w:rsidRPr="00936CBE">
              <w:rPr>
                <w:rFonts w:ascii="Arial" w:hAnsi="Arial" w:cs="Arial"/>
                <w:b w:val="0"/>
                <w:bCs w:val="0"/>
                <w:color w:val="000000"/>
                <w:sz w:val="20"/>
                <w:szCs w:val="20"/>
              </w:rPr>
              <w:t xml:space="preserve"> years</w:t>
            </w:r>
          </w:p>
        </w:tc>
        <w:tc>
          <w:tcPr>
            <w:tcW w:w="1080" w:type="dxa"/>
            <w:vAlign w:val="bottom"/>
          </w:tcPr>
          <w:p w14:paraId="41C44492" w14:textId="38EA3D1B" w:rsidR="00B34F9B" w:rsidRPr="00936CBE" w:rsidRDefault="00971CF6" w:rsidP="00B34F9B">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vAlign w:val="bottom"/>
          </w:tcPr>
          <w:p w14:paraId="21876E48" w14:textId="2F077D38" w:rsidR="00B34F9B" w:rsidRPr="00936CBE" w:rsidRDefault="00971CF6" w:rsidP="00B34F9B">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vAlign w:val="bottom"/>
          </w:tcPr>
          <w:p w14:paraId="639E8071" w14:textId="32DDECB3" w:rsidR="00B34F9B" w:rsidRPr="00936CBE" w:rsidRDefault="00A7284A" w:rsidP="00B34F9B">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328</w:t>
            </w:r>
          </w:p>
        </w:tc>
        <w:tc>
          <w:tcPr>
            <w:tcW w:w="1080" w:type="dxa"/>
            <w:vAlign w:val="bottom"/>
          </w:tcPr>
          <w:p w14:paraId="2182AC60" w14:textId="35553872" w:rsidR="00B34F9B" w:rsidRPr="00936CBE" w:rsidRDefault="00A7284A" w:rsidP="00B34F9B">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8</w:t>
            </w:r>
          </w:p>
        </w:tc>
        <w:tc>
          <w:tcPr>
            <w:tcW w:w="1080" w:type="dxa"/>
            <w:vAlign w:val="bottom"/>
          </w:tcPr>
          <w:p w14:paraId="2D1BA070" w14:textId="307F3A77" w:rsidR="00B34F9B" w:rsidRPr="00936CBE" w:rsidRDefault="00B34F9B" w:rsidP="00B34F9B">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vAlign w:val="bottom"/>
          </w:tcPr>
          <w:p w14:paraId="17E6C00F" w14:textId="6BA561CB" w:rsidR="00B34F9B" w:rsidRPr="00936CBE" w:rsidRDefault="00A7284A" w:rsidP="00B34F9B">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132</w:t>
            </w:r>
          </w:p>
        </w:tc>
      </w:tr>
      <w:tr w:rsidR="00B34F9B" w:rsidRPr="00936CBE" w14:paraId="3B6AD8C3" w14:textId="77777777" w:rsidTr="00CD5714">
        <w:trPr>
          <w:trHeight w:val="124"/>
        </w:trPr>
        <w:tc>
          <w:tcPr>
            <w:tcW w:w="2981" w:type="dxa"/>
          </w:tcPr>
          <w:p w14:paraId="06464D7B" w14:textId="6A09D985" w:rsidR="00B34F9B" w:rsidRPr="00936CBE" w:rsidRDefault="00B34F9B" w:rsidP="00B34F9B">
            <w:pPr>
              <w:tabs>
                <w:tab w:val="left" w:pos="421"/>
              </w:tabs>
              <w:ind w:left="435"/>
              <w:jc w:val="both"/>
              <w:rPr>
                <w:rFonts w:ascii="Arial" w:hAnsi="Arial" w:cs="Arial"/>
                <w:color w:val="000000"/>
                <w:sz w:val="20"/>
                <w:szCs w:val="20"/>
              </w:rPr>
            </w:pPr>
            <w:r w:rsidRPr="00936CBE">
              <w:rPr>
                <w:rFonts w:ascii="Arial" w:hAnsi="Arial" w:cs="Arial"/>
                <w:color w:val="000000"/>
                <w:sz w:val="20"/>
                <w:szCs w:val="20"/>
              </w:rPr>
              <w:t xml:space="preserve">   More than </w:t>
            </w:r>
            <w:r w:rsidR="00A7284A" w:rsidRPr="00A7284A">
              <w:rPr>
                <w:rFonts w:ascii="Arial" w:hAnsi="Arial" w:cs="Arial"/>
                <w:color w:val="000000"/>
                <w:sz w:val="20"/>
                <w:szCs w:val="20"/>
                <w:lang w:val="en-GB"/>
              </w:rPr>
              <w:t>5</w:t>
            </w:r>
            <w:r w:rsidRPr="00936CBE">
              <w:rPr>
                <w:rFonts w:ascii="Arial" w:hAnsi="Arial" w:cs="Arial"/>
                <w:color w:val="000000"/>
                <w:sz w:val="20"/>
                <w:szCs w:val="20"/>
              </w:rPr>
              <w:t xml:space="preserve"> years</w:t>
            </w:r>
          </w:p>
        </w:tc>
        <w:tc>
          <w:tcPr>
            <w:tcW w:w="1080" w:type="dxa"/>
            <w:tcBorders>
              <w:bottom w:val="single" w:sz="4" w:space="0" w:color="auto"/>
            </w:tcBorders>
            <w:vAlign w:val="bottom"/>
          </w:tcPr>
          <w:p w14:paraId="5DA1ACBC" w14:textId="20B9C9C5" w:rsidR="00B34F9B" w:rsidRPr="00936CBE" w:rsidRDefault="00A43921"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vAlign w:val="bottom"/>
          </w:tcPr>
          <w:p w14:paraId="1E6C9013" w14:textId="4D5B8BAF" w:rsidR="00B34F9B" w:rsidRPr="00936CBE" w:rsidRDefault="00971CF6"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vAlign w:val="bottom"/>
          </w:tcPr>
          <w:p w14:paraId="45DFF255" w14:textId="098C9BF7"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19</w:t>
            </w:r>
          </w:p>
        </w:tc>
        <w:tc>
          <w:tcPr>
            <w:tcW w:w="1080" w:type="dxa"/>
            <w:tcBorders>
              <w:bottom w:val="single" w:sz="4" w:space="0" w:color="auto"/>
            </w:tcBorders>
            <w:vAlign w:val="bottom"/>
          </w:tcPr>
          <w:p w14:paraId="00426401" w14:textId="6AA4D537"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6</w:t>
            </w:r>
          </w:p>
        </w:tc>
        <w:tc>
          <w:tcPr>
            <w:tcW w:w="1080" w:type="dxa"/>
            <w:tcBorders>
              <w:bottom w:val="single" w:sz="4" w:space="0" w:color="auto"/>
            </w:tcBorders>
            <w:vAlign w:val="bottom"/>
          </w:tcPr>
          <w:p w14:paraId="0E031CE9" w14:textId="58D7F758" w:rsidR="00B34F9B" w:rsidRPr="00936CBE" w:rsidRDefault="00B34F9B"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vAlign w:val="bottom"/>
          </w:tcPr>
          <w:p w14:paraId="2878C002" w14:textId="6F558F22"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26</w:t>
            </w:r>
          </w:p>
        </w:tc>
      </w:tr>
      <w:tr w:rsidR="00B34F9B" w:rsidRPr="00936CBE" w14:paraId="3A555A49" w14:textId="77777777" w:rsidTr="00CD5714">
        <w:trPr>
          <w:trHeight w:val="124"/>
        </w:trPr>
        <w:tc>
          <w:tcPr>
            <w:tcW w:w="2981" w:type="dxa"/>
          </w:tcPr>
          <w:p w14:paraId="0D0A7A33" w14:textId="77777777" w:rsidR="00B34F9B" w:rsidRPr="00936CBE" w:rsidRDefault="00B34F9B" w:rsidP="00B34F9B">
            <w:pPr>
              <w:ind w:left="435"/>
              <w:jc w:val="both"/>
              <w:rPr>
                <w:rFonts w:ascii="Arial" w:hAnsi="Arial" w:cs="Arial"/>
                <w:color w:val="000000"/>
                <w:sz w:val="20"/>
                <w:szCs w:val="20"/>
              </w:rPr>
            </w:pPr>
          </w:p>
        </w:tc>
        <w:tc>
          <w:tcPr>
            <w:tcW w:w="1080" w:type="dxa"/>
            <w:tcBorders>
              <w:top w:val="single" w:sz="4" w:space="0" w:color="auto"/>
            </w:tcBorders>
          </w:tcPr>
          <w:p w14:paraId="74CCE58B" w14:textId="77777777" w:rsidR="00B34F9B" w:rsidRPr="00936CBE" w:rsidRDefault="00B34F9B" w:rsidP="00B34F9B">
            <w:pPr>
              <w:ind w:left="331" w:right="-72" w:hanging="331"/>
              <w:jc w:val="right"/>
              <w:rPr>
                <w:rFonts w:ascii="Arial" w:hAnsi="Arial" w:cs="Arial"/>
                <w:color w:val="000000"/>
                <w:sz w:val="20"/>
                <w:szCs w:val="20"/>
              </w:rPr>
            </w:pPr>
          </w:p>
        </w:tc>
        <w:tc>
          <w:tcPr>
            <w:tcW w:w="1080" w:type="dxa"/>
            <w:tcBorders>
              <w:top w:val="single" w:sz="4" w:space="0" w:color="auto"/>
            </w:tcBorders>
          </w:tcPr>
          <w:p w14:paraId="738EF463" w14:textId="77777777" w:rsidR="00B34F9B" w:rsidRPr="00936CBE" w:rsidRDefault="00B34F9B" w:rsidP="00B34F9B">
            <w:pPr>
              <w:ind w:left="331" w:right="-72" w:hanging="331"/>
              <w:jc w:val="right"/>
              <w:rPr>
                <w:rFonts w:ascii="Arial" w:hAnsi="Arial" w:cs="Arial"/>
                <w:color w:val="000000"/>
                <w:sz w:val="20"/>
                <w:szCs w:val="20"/>
              </w:rPr>
            </w:pPr>
          </w:p>
        </w:tc>
        <w:tc>
          <w:tcPr>
            <w:tcW w:w="1080" w:type="dxa"/>
            <w:tcBorders>
              <w:top w:val="single" w:sz="4" w:space="0" w:color="auto"/>
            </w:tcBorders>
          </w:tcPr>
          <w:p w14:paraId="4E427393" w14:textId="77777777" w:rsidR="00B34F9B" w:rsidRPr="00936CBE" w:rsidRDefault="00B34F9B" w:rsidP="00B34F9B">
            <w:pPr>
              <w:ind w:left="331" w:right="-72" w:hanging="331"/>
              <w:jc w:val="right"/>
              <w:rPr>
                <w:rFonts w:ascii="Arial" w:hAnsi="Arial" w:cs="Arial"/>
                <w:color w:val="000000"/>
                <w:sz w:val="20"/>
                <w:szCs w:val="20"/>
              </w:rPr>
            </w:pPr>
          </w:p>
        </w:tc>
        <w:tc>
          <w:tcPr>
            <w:tcW w:w="1080" w:type="dxa"/>
            <w:tcBorders>
              <w:top w:val="single" w:sz="4" w:space="0" w:color="auto"/>
            </w:tcBorders>
          </w:tcPr>
          <w:p w14:paraId="711BB120" w14:textId="77777777" w:rsidR="00B34F9B" w:rsidRPr="00936CBE" w:rsidRDefault="00B34F9B" w:rsidP="00B34F9B">
            <w:pPr>
              <w:ind w:left="331" w:right="-72" w:hanging="331"/>
              <w:jc w:val="right"/>
              <w:rPr>
                <w:rFonts w:ascii="Arial" w:hAnsi="Arial" w:cs="Arial"/>
                <w:color w:val="000000"/>
                <w:sz w:val="20"/>
                <w:szCs w:val="20"/>
              </w:rPr>
            </w:pPr>
          </w:p>
        </w:tc>
        <w:tc>
          <w:tcPr>
            <w:tcW w:w="1080" w:type="dxa"/>
            <w:tcBorders>
              <w:top w:val="single" w:sz="4" w:space="0" w:color="auto"/>
            </w:tcBorders>
          </w:tcPr>
          <w:p w14:paraId="4E670E7D" w14:textId="77777777" w:rsidR="00B34F9B" w:rsidRPr="00936CBE" w:rsidRDefault="00B34F9B" w:rsidP="00B34F9B">
            <w:pPr>
              <w:ind w:left="331" w:right="-72" w:hanging="331"/>
              <w:jc w:val="right"/>
              <w:rPr>
                <w:rFonts w:ascii="Arial" w:hAnsi="Arial" w:cs="Arial"/>
                <w:color w:val="000000"/>
                <w:sz w:val="20"/>
                <w:szCs w:val="20"/>
              </w:rPr>
            </w:pPr>
          </w:p>
        </w:tc>
        <w:tc>
          <w:tcPr>
            <w:tcW w:w="1080" w:type="dxa"/>
            <w:tcBorders>
              <w:top w:val="single" w:sz="4" w:space="0" w:color="auto"/>
            </w:tcBorders>
          </w:tcPr>
          <w:p w14:paraId="62A3A09C" w14:textId="77777777" w:rsidR="00B34F9B" w:rsidRPr="00936CBE" w:rsidRDefault="00B34F9B" w:rsidP="00B34F9B">
            <w:pPr>
              <w:ind w:left="331" w:right="-72" w:hanging="331"/>
              <w:jc w:val="right"/>
              <w:rPr>
                <w:rFonts w:ascii="Arial" w:hAnsi="Arial" w:cs="Arial"/>
                <w:color w:val="000000"/>
                <w:sz w:val="20"/>
                <w:szCs w:val="20"/>
              </w:rPr>
            </w:pPr>
          </w:p>
        </w:tc>
      </w:tr>
      <w:tr w:rsidR="00B34F9B" w:rsidRPr="00936CBE" w14:paraId="4CF1D28C" w14:textId="77777777" w:rsidTr="00CD5714">
        <w:trPr>
          <w:trHeight w:val="124"/>
        </w:trPr>
        <w:tc>
          <w:tcPr>
            <w:tcW w:w="2981" w:type="dxa"/>
          </w:tcPr>
          <w:p w14:paraId="777585A6" w14:textId="77777777" w:rsidR="00B34F9B" w:rsidRPr="00936CBE" w:rsidRDefault="00B34F9B" w:rsidP="00B34F9B">
            <w:pPr>
              <w:ind w:left="435"/>
              <w:jc w:val="both"/>
              <w:rPr>
                <w:rFonts w:ascii="Arial" w:hAnsi="Arial" w:cs="Arial"/>
                <w:color w:val="000000"/>
                <w:sz w:val="20"/>
                <w:szCs w:val="20"/>
              </w:rPr>
            </w:pPr>
          </w:p>
        </w:tc>
        <w:tc>
          <w:tcPr>
            <w:tcW w:w="1080" w:type="dxa"/>
            <w:tcBorders>
              <w:bottom w:val="single" w:sz="4" w:space="0" w:color="auto"/>
            </w:tcBorders>
          </w:tcPr>
          <w:p w14:paraId="5CA267B3" w14:textId="1218E6E9" w:rsidR="00B34F9B" w:rsidRPr="00936CBE" w:rsidRDefault="00A43921" w:rsidP="00B34F9B">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tcPr>
          <w:p w14:paraId="5D71225B" w14:textId="6BCAAB80" w:rsidR="00B34F9B" w:rsidRPr="00936CBE" w:rsidRDefault="00A7284A" w:rsidP="00B34F9B">
            <w:pPr>
              <w:ind w:right="-72"/>
              <w:jc w:val="right"/>
              <w:rPr>
                <w:rFonts w:ascii="Arial" w:hAnsi="Arial" w:cs="Arial"/>
                <w:color w:val="000000"/>
                <w:sz w:val="20"/>
                <w:szCs w:val="20"/>
                <w:cs/>
              </w:rPr>
            </w:pPr>
            <w:r w:rsidRPr="00A7284A">
              <w:rPr>
                <w:rFonts w:ascii="Arial" w:hAnsi="Arial" w:cs="Arial"/>
                <w:color w:val="000000"/>
                <w:sz w:val="20"/>
                <w:szCs w:val="20"/>
                <w:lang w:val="en-GB"/>
              </w:rPr>
              <w:t>1</w:t>
            </w:r>
          </w:p>
        </w:tc>
        <w:tc>
          <w:tcPr>
            <w:tcW w:w="1080" w:type="dxa"/>
            <w:tcBorders>
              <w:bottom w:val="single" w:sz="4" w:space="0" w:color="auto"/>
            </w:tcBorders>
            <w:vAlign w:val="bottom"/>
          </w:tcPr>
          <w:p w14:paraId="583FDF37" w14:textId="76E56EF9"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814</w:t>
            </w:r>
          </w:p>
        </w:tc>
        <w:tc>
          <w:tcPr>
            <w:tcW w:w="1080" w:type="dxa"/>
            <w:tcBorders>
              <w:bottom w:val="single" w:sz="4" w:space="0" w:color="auto"/>
            </w:tcBorders>
          </w:tcPr>
          <w:p w14:paraId="65BDFF52" w14:textId="64B4C789"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16</w:t>
            </w:r>
          </w:p>
        </w:tc>
        <w:tc>
          <w:tcPr>
            <w:tcW w:w="1080" w:type="dxa"/>
            <w:tcBorders>
              <w:bottom w:val="single" w:sz="4" w:space="0" w:color="auto"/>
            </w:tcBorders>
          </w:tcPr>
          <w:p w14:paraId="44F8E499" w14:textId="4E620828" w:rsidR="00B34F9B" w:rsidRPr="00936CBE" w:rsidRDefault="00B34F9B" w:rsidP="00B34F9B">
            <w:pPr>
              <w:ind w:right="-72"/>
              <w:jc w:val="right"/>
              <w:rPr>
                <w:rFonts w:ascii="Arial" w:hAnsi="Arial" w:cs="Arial"/>
                <w:color w:val="000000"/>
                <w:sz w:val="20"/>
                <w:szCs w:val="20"/>
                <w:cs/>
              </w:rPr>
            </w:pPr>
            <w:r w:rsidRPr="00936CBE">
              <w:rPr>
                <w:rFonts w:ascii="Arial" w:hAnsi="Arial" w:cs="Arial"/>
                <w:color w:val="000000"/>
                <w:sz w:val="20"/>
                <w:szCs w:val="20"/>
              </w:rPr>
              <w:t>-</w:t>
            </w:r>
          </w:p>
        </w:tc>
        <w:tc>
          <w:tcPr>
            <w:tcW w:w="1080" w:type="dxa"/>
            <w:tcBorders>
              <w:bottom w:val="single" w:sz="4" w:space="0" w:color="auto"/>
            </w:tcBorders>
            <w:vAlign w:val="bottom"/>
          </w:tcPr>
          <w:p w14:paraId="1B66AC6F" w14:textId="6F891971" w:rsidR="00B34F9B" w:rsidRPr="00936CBE" w:rsidRDefault="00A7284A" w:rsidP="00B34F9B">
            <w:pPr>
              <w:ind w:right="-72"/>
              <w:jc w:val="right"/>
              <w:rPr>
                <w:rFonts w:ascii="Arial" w:hAnsi="Arial" w:cs="Arial"/>
                <w:color w:val="000000"/>
                <w:sz w:val="20"/>
                <w:szCs w:val="20"/>
              </w:rPr>
            </w:pPr>
            <w:r w:rsidRPr="00A7284A">
              <w:rPr>
                <w:rFonts w:ascii="Arial" w:hAnsi="Arial" w:cs="Arial"/>
                <w:color w:val="000000"/>
                <w:sz w:val="20"/>
                <w:szCs w:val="20"/>
                <w:lang w:val="en-GB"/>
              </w:rPr>
              <w:t>442</w:t>
            </w:r>
          </w:p>
        </w:tc>
      </w:tr>
    </w:tbl>
    <w:p w14:paraId="742735D9" w14:textId="77777777" w:rsidR="00B4267B" w:rsidRPr="00936CBE" w:rsidRDefault="00B4267B" w:rsidP="005611FE">
      <w:pPr>
        <w:ind w:left="540"/>
        <w:jc w:val="thaiDistribute"/>
        <w:rPr>
          <w:rFonts w:ascii="Arial" w:hAnsi="Arial" w:cs="Arial"/>
          <w:color w:val="000000"/>
          <w:sz w:val="20"/>
          <w:szCs w:val="20"/>
        </w:rPr>
      </w:pPr>
    </w:p>
    <w:tbl>
      <w:tblPr>
        <w:tblW w:w="9457" w:type="dxa"/>
        <w:tblInd w:w="108" w:type="dxa"/>
        <w:tblLayout w:type="fixed"/>
        <w:tblLook w:val="0000" w:firstRow="0" w:lastRow="0" w:firstColumn="0" w:lastColumn="0" w:noHBand="0" w:noVBand="0"/>
      </w:tblPr>
      <w:tblGrid>
        <w:gridCol w:w="2977"/>
        <w:gridCol w:w="1080"/>
        <w:gridCol w:w="1080"/>
        <w:gridCol w:w="1080"/>
        <w:gridCol w:w="1080"/>
        <w:gridCol w:w="1080"/>
        <w:gridCol w:w="1080"/>
      </w:tblGrid>
      <w:tr w:rsidR="00550319" w:rsidRPr="00936CBE" w14:paraId="57955B9F" w14:textId="77777777" w:rsidTr="00A7284A">
        <w:trPr>
          <w:cantSplit/>
          <w:trHeight w:val="163"/>
        </w:trPr>
        <w:tc>
          <w:tcPr>
            <w:tcW w:w="2977" w:type="dxa"/>
          </w:tcPr>
          <w:p w14:paraId="1F49C2BD" w14:textId="77777777" w:rsidR="00550319" w:rsidRPr="00936CBE" w:rsidRDefault="00550319" w:rsidP="005611FE">
            <w:pPr>
              <w:pStyle w:val="BodyTextIndent2"/>
              <w:spacing w:line="240" w:lineRule="auto"/>
              <w:ind w:left="432"/>
              <w:rPr>
                <w:rFonts w:ascii="Arial" w:hAnsi="Arial" w:cs="Arial"/>
                <w:b/>
                <w:bCs/>
              </w:rPr>
            </w:pPr>
          </w:p>
        </w:tc>
        <w:tc>
          <w:tcPr>
            <w:tcW w:w="6480" w:type="dxa"/>
            <w:gridSpan w:val="6"/>
          </w:tcPr>
          <w:p w14:paraId="6BC09EB4" w14:textId="7115A419" w:rsidR="00550319" w:rsidRPr="00936CBE" w:rsidRDefault="00550319" w:rsidP="00550319">
            <w:pPr>
              <w:ind w:right="-72"/>
              <w:jc w:val="right"/>
              <w:rPr>
                <w:rFonts w:ascii="Arial" w:hAnsi="Arial" w:cs="Arial"/>
                <w:b/>
                <w:bCs/>
                <w:color w:val="000000"/>
                <w:sz w:val="20"/>
                <w:szCs w:val="20"/>
              </w:rPr>
            </w:pPr>
            <w:r w:rsidRPr="00936CBE">
              <w:rPr>
                <w:rFonts w:ascii="Arial" w:hAnsi="Arial" w:cs="Arial"/>
                <w:b/>
                <w:bCs/>
                <w:color w:val="000000"/>
                <w:sz w:val="20"/>
                <w:szCs w:val="20"/>
              </w:rPr>
              <w:t>Separate financial statements</w:t>
            </w:r>
          </w:p>
        </w:tc>
      </w:tr>
      <w:tr w:rsidR="003D3CBA" w:rsidRPr="00936CBE" w14:paraId="3A5FE9A8" w14:textId="77777777" w:rsidTr="00A7284A">
        <w:trPr>
          <w:cantSplit/>
          <w:trHeight w:val="163"/>
        </w:trPr>
        <w:tc>
          <w:tcPr>
            <w:tcW w:w="2977" w:type="dxa"/>
          </w:tcPr>
          <w:p w14:paraId="17E8C2E6" w14:textId="77777777" w:rsidR="003D3CBA" w:rsidRPr="00936CBE" w:rsidRDefault="003D3CBA" w:rsidP="005611FE">
            <w:pPr>
              <w:pStyle w:val="BodyTextIndent2"/>
              <w:spacing w:line="240" w:lineRule="auto"/>
              <w:ind w:left="432"/>
              <w:rPr>
                <w:rFonts w:ascii="Arial" w:hAnsi="Arial" w:cs="Arial"/>
                <w:b/>
                <w:bCs/>
              </w:rPr>
            </w:pPr>
          </w:p>
        </w:tc>
        <w:tc>
          <w:tcPr>
            <w:tcW w:w="3240" w:type="dxa"/>
            <w:gridSpan w:val="3"/>
            <w:tcBorders>
              <w:top w:val="single" w:sz="4" w:space="0" w:color="auto"/>
              <w:bottom w:val="single" w:sz="4" w:space="0" w:color="auto"/>
            </w:tcBorders>
          </w:tcPr>
          <w:p w14:paraId="61098BA3" w14:textId="423CD1F6" w:rsidR="003D3CBA"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pacing w:val="-6"/>
                <w:sz w:val="20"/>
                <w:szCs w:val="20"/>
                <w:lang w:val="en-GB"/>
              </w:rPr>
              <w:t>31</w:t>
            </w:r>
            <w:r w:rsidR="003D3CBA" w:rsidRPr="00936CBE">
              <w:rPr>
                <w:rFonts w:ascii="Arial" w:hAnsi="Arial" w:cs="Arial"/>
                <w:b/>
                <w:bCs/>
                <w:color w:val="000000"/>
                <w:spacing w:val="-6"/>
                <w:sz w:val="20"/>
                <w:szCs w:val="20"/>
                <w:cs/>
              </w:rPr>
              <w:t xml:space="preserve"> </w:t>
            </w:r>
            <w:r w:rsidR="003D3CBA" w:rsidRPr="00936CBE">
              <w:rPr>
                <w:rFonts w:ascii="Arial" w:hAnsi="Arial" w:cs="Arial"/>
                <w:b/>
                <w:bCs/>
                <w:color w:val="000000"/>
                <w:spacing w:val="-6"/>
                <w:sz w:val="20"/>
                <w:szCs w:val="20"/>
              </w:rPr>
              <w:t xml:space="preserve">December </w:t>
            </w:r>
            <w:r w:rsidRPr="00A7284A">
              <w:rPr>
                <w:rFonts w:ascii="Arial" w:hAnsi="Arial" w:cs="Arial"/>
                <w:b/>
                <w:bCs/>
                <w:color w:val="000000"/>
                <w:sz w:val="20"/>
                <w:szCs w:val="20"/>
                <w:lang w:val="en-GB"/>
              </w:rPr>
              <w:t>2025</w:t>
            </w:r>
          </w:p>
        </w:tc>
        <w:tc>
          <w:tcPr>
            <w:tcW w:w="3240" w:type="dxa"/>
            <w:gridSpan w:val="3"/>
            <w:tcBorders>
              <w:top w:val="single" w:sz="4" w:space="0" w:color="auto"/>
              <w:bottom w:val="single" w:sz="4" w:space="0" w:color="auto"/>
            </w:tcBorders>
          </w:tcPr>
          <w:p w14:paraId="319BA043" w14:textId="576A64B5" w:rsidR="003D3CBA" w:rsidRPr="00936CBE" w:rsidRDefault="00A7284A" w:rsidP="005611FE">
            <w:pPr>
              <w:ind w:right="-72"/>
              <w:jc w:val="right"/>
              <w:rPr>
                <w:rFonts w:ascii="Arial" w:hAnsi="Arial" w:cs="Arial"/>
                <w:b/>
                <w:bCs/>
                <w:color w:val="000000"/>
                <w:sz w:val="20"/>
                <w:szCs w:val="20"/>
              </w:rPr>
            </w:pPr>
            <w:r w:rsidRPr="00A7284A">
              <w:rPr>
                <w:rFonts w:ascii="Arial" w:hAnsi="Arial" w:cs="Arial"/>
                <w:b/>
                <w:bCs/>
                <w:color w:val="000000"/>
                <w:spacing w:val="-6"/>
                <w:sz w:val="20"/>
                <w:szCs w:val="20"/>
                <w:lang w:val="en-GB"/>
              </w:rPr>
              <w:t>31</w:t>
            </w:r>
            <w:r w:rsidR="003D3CBA" w:rsidRPr="00936CBE">
              <w:rPr>
                <w:rFonts w:ascii="Arial" w:hAnsi="Arial" w:cs="Arial"/>
                <w:b/>
                <w:bCs/>
                <w:color w:val="000000"/>
                <w:spacing w:val="-6"/>
                <w:sz w:val="20"/>
                <w:szCs w:val="20"/>
                <w:cs/>
              </w:rPr>
              <w:t xml:space="preserve"> </w:t>
            </w:r>
            <w:r w:rsidR="003D3CBA" w:rsidRPr="00936CBE">
              <w:rPr>
                <w:rFonts w:ascii="Arial" w:hAnsi="Arial" w:cs="Arial"/>
                <w:b/>
                <w:bCs/>
                <w:color w:val="000000"/>
                <w:spacing w:val="-6"/>
                <w:sz w:val="20"/>
                <w:szCs w:val="20"/>
              </w:rPr>
              <w:t xml:space="preserve">December </w:t>
            </w:r>
            <w:r w:rsidRPr="00A7284A">
              <w:rPr>
                <w:rFonts w:ascii="Arial" w:hAnsi="Arial" w:cs="Arial"/>
                <w:b/>
                <w:bCs/>
                <w:color w:val="000000"/>
                <w:sz w:val="20"/>
                <w:szCs w:val="20"/>
                <w:lang w:val="en-GB"/>
              </w:rPr>
              <w:t>2024</w:t>
            </w:r>
          </w:p>
        </w:tc>
      </w:tr>
      <w:tr w:rsidR="00550319" w:rsidRPr="00936CBE" w14:paraId="1A4E777A" w14:textId="77777777" w:rsidTr="00A7284A">
        <w:trPr>
          <w:cantSplit/>
          <w:trHeight w:val="343"/>
        </w:trPr>
        <w:tc>
          <w:tcPr>
            <w:tcW w:w="2977" w:type="dxa"/>
          </w:tcPr>
          <w:p w14:paraId="0C93982B" w14:textId="77777777" w:rsidR="00550319" w:rsidRPr="00936CBE" w:rsidRDefault="00550319" w:rsidP="00550319">
            <w:pPr>
              <w:pStyle w:val="BodyTextIndent2"/>
              <w:spacing w:line="240" w:lineRule="auto"/>
              <w:ind w:left="432"/>
              <w:rPr>
                <w:rFonts w:ascii="Arial" w:hAnsi="Arial" w:cs="Arial"/>
                <w:b/>
                <w:bCs/>
              </w:rPr>
            </w:pPr>
          </w:p>
        </w:tc>
        <w:tc>
          <w:tcPr>
            <w:tcW w:w="1080" w:type="dxa"/>
            <w:tcBorders>
              <w:top w:val="single" w:sz="4" w:space="0" w:color="auto"/>
              <w:bottom w:val="single" w:sz="4" w:space="0" w:color="auto"/>
            </w:tcBorders>
          </w:tcPr>
          <w:p w14:paraId="046DC007" w14:textId="4926F0C9" w:rsidR="00550319" w:rsidRPr="00936CBE" w:rsidRDefault="00550319" w:rsidP="00550319">
            <w:pPr>
              <w:ind w:right="-72"/>
              <w:jc w:val="right"/>
              <w:rPr>
                <w:rFonts w:ascii="Arial" w:hAnsi="Arial" w:cs="Arial"/>
                <w:b/>
                <w:bCs/>
                <w:color w:val="000000"/>
                <w:sz w:val="20"/>
                <w:szCs w:val="20"/>
              </w:rPr>
            </w:pPr>
            <w:r w:rsidRPr="00936CBE">
              <w:rPr>
                <w:rFonts w:ascii="Arial" w:hAnsi="Arial" w:cs="Arial"/>
                <w:b/>
                <w:bCs/>
                <w:color w:val="000000"/>
                <w:sz w:val="20"/>
                <w:szCs w:val="20"/>
              </w:rPr>
              <w:t>Million Taiwan Dollar</w:t>
            </w:r>
          </w:p>
        </w:tc>
        <w:tc>
          <w:tcPr>
            <w:tcW w:w="1080" w:type="dxa"/>
            <w:tcBorders>
              <w:top w:val="single" w:sz="4" w:space="0" w:color="auto"/>
              <w:bottom w:val="single" w:sz="4" w:space="0" w:color="auto"/>
            </w:tcBorders>
            <w:vAlign w:val="bottom"/>
          </w:tcPr>
          <w:p w14:paraId="15415DB3" w14:textId="448DDAC6" w:rsidR="00550319" w:rsidRPr="00936CBE" w:rsidRDefault="00550319" w:rsidP="00550319">
            <w:pPr>
              <w:ind w:right="-72"/>
              <w:jc w:val="right"/>
              <w:rPr>
                <w:rFonts w:ascii="Arial" w:hAnsi="Arial" w:cs="Arial"/>
                <w:b/>
                <w:bCs/>
                <w:color w:val="000000"/>
                <w:sz w:val="20"/>
                <w:szCs w:val="20"/>
                <w:cs/>
              </w:rPr>
            </w:pPr>
            <w:r w:rsidRPr="00936CBE">
              <w:rPr>
                <w:rFonts w:ascii="Arial" w:hAnsi="Arial" w:cs="Arial"/>
                <w:b/>
                <w:bCs/>
                <w:color w:val="000000"/>
                <w:sz w:val="20"/>
                <w:szCs w:val="20"/>
              </w:rPr>
              <w:t>Million US Dollar</w:t>
            </w:r>
          </w:p>
        </w:tc>
        <w:tc>
          <w:tcPr>
            <w:tcW w:w="1080" w:type="dxa"/>
            <w:tcBorders>
              <w:top w:val="single" w:sz="4" w:space="0" w:color="auto"/>
              <w:bottom w:val="single" w:sz="4" w:space="0" w:color="auto"/>
            </w:tcBorders>
            <w:vAlign w:val="bottom"/>
          </w:tcPr>
          <w:p w14:paraId="2CBC69A1" w14:textId="77777777" w:rsidR="00550319" w:rsidRPr="00936CBE" w:rsidRDefault="00550319" w:rsidP="00550319">
            <w:pPr>
              <w:ind w:right="-72"/>
              <w:jc w:val="right"/>
              <w:rPr>
                <w:rFonts w:ascii="Arial" w:hAnsi="Arial" w:cs="Arial"/>
                <w:b/>
                <w:bCs/>
                <w:color w:val="000000"/>
                <w:sz w:val="20"/>
                <w:szCs w:val="20"/>
              </w:rPr>
            </w:pPr>
          </w:p>
          <w:p w14:paraId="532D16B6" w14:textId="77777777" w:rsidR="00550319" w:rsidRPr="00936CBE" w:rsidRDefault="00550319" w:rsidP="00550319">
            <w:pPr>
              <w:ind w:right="-72"/>
              <w:jc w:val="right"/>
              <w:rPr>
                <w:rFonts w:ascii="Arial" w:hAnsi="Arial" w:cs="Arial"/>
                <w:color w:val="000000"/>
                <w:sz w:val="20"/>
                <w:szCs w:val="20"/>
                <w:cs/>
              </w:rPr>
            </w:pPr>
            <w:r w:rsidRPr="00936CBE">
              <w:rPr>
                <w:rFonts w:ascii="Arial" w:hAnsi="Arial" w:cs="Arial"/>
                <w:b/>
                <w:bCs/>
                <w:color w:val="000000"/>
                <w:sz w:val="20"/>
                <w:szCs w:val="20"/>
              </w:rPr>
              <w:t>Million Baht</w:t>
            </w:r>
          </w:p>
        </w:tc>
        <w:tc>
          <w:tcPr>
            <w:tcW w:w="1080" w:type="dxa"/>
            <w:tcBorders>
              <w:top w:val="single" w:sz="4" w:space="0" w:color="auto"/>
              <w:bottom w:val="single" w:sz="4" w:space="0" w:color="auto"/>
            </w:tcBorders>
          </w:tcPr>
          <w:p w14:paraId="63B010B1" w14:textId="75F023D6" w:rsidR="00550319" w:rsidRPr="00936CBE" w:rsidRDefault="00550319" w:rsidP="00550319">
            <w:pPr>
              <w:ind w:right="-72"/>
              <w:jc w:val="right"/>
              <w:rPr>
                <w:rFonts w:ascii="Arial" w:hAnsi="Arial" w:cs="Arial"/>
                <w:b/>
                <w:bCs/>
                <w:color w:val="000000"/>
                <w:sz w:val="20"/>
                <w:szCs w:val="20"/>
              </w:rPr>
            </w:pPr>
            <w:r w:rsidRPr="00936CBE">
              <w:rPr>
                <w:rFonts w:ascii="Arial" w:hAnsi="Arial" w:cs="Arial"/>
                <w:b/>
                <w:bCs/>
                <w:color w:val="000000"/>
                <w:sz w:val="20"/>
                <w:szCs w:val="20"/>
              </w:rPr>
              <w:t>Million Taiwan Dollar</w:t>
            </w:r>
          </w:p>
        </w:tc>
        <w:tc>
          <w:tcPr>
            <w:tcW w:w="1080" w:type="dxa"/>
            <w:tcBorders>
              <w:top w:val="single" w:sz="4" w:space="0" w:color="auto"/>
              <w:bottom w:val="single" w:sz="4" w:space="0" w:color="auto"/>
            </w:tcBorders>
            <w:vAlign w:val="bottom"/>
          </w:tcPr>
          <w:p w14:paraId="03CD1A10" w14:textId="5CB7EE95" w:rsidR="00550319" w:rsidRPr="00936CBE" w:rsidRDefault="00550319" w:rsidP="00550319">
            <w:pPr>
              <w:ind w:right="-72"/>
              <w:jc w:val="right"/>
              <w:rPr>
                <w:rFonts w:ascii="Arial" w:hAnsi="Arial" w:cs="Arial"/>
                <w:b/>
                <w:bCs/>
                <w:color w:val="000000"/>
                <w:sz w:val="20"/>
                <w:szCs w:val="20"/>
                <w:cs/>
              </w:rPr>
            </w:pPr>
            <w:r w:rsidRPr="00936CBE">
              <w:rPr>
                <w:rFonts w:ascii="Arial" w:hAnsi="Arial" w:cs="Arial"/>
                <w:b/>
                <w:bCs/>
                <w:color w:val="000000"/>
                <w:sz w:val="20"/>
                <w:szCs w:val="20"/>
              </w:rPr>
              <w:t>Million US Dollar</w:t>
            </w:r>
          </w:p>
        </w:tc>
        <w:tc>
          <w:tcPr>
            <w:tcW w:w="1080" w:type="dxa"/>
            <w:tcBorders>
              <w:top w:val="single" w:sz="4" w:space="0" w:color="auto"/>
              <w:bottom w:val="single" w:sz="4" w:space="0" w:color="auto"/>
            </w:tcBorders>
            <w:vAlign w:val="bottom"/>
          </w:tcPr>
          <w:p w14:paraId="7D7C70EB" w14:textId="77777777" w:rsidR="00550319" w:rsidRPr="00936CBE" w:rsidRDefault="00550319" w:rsidP="00550319">
            <w:pPr>
              <w:ind w:right="-72"/>
              <w:jc w:val="right"/>
              <w:rPr>
                <w:rFonts w:ascii="Arial" w:hAnsi="Arial" w:cs="Arial"/>
                <w:b/>
                <w:bCs/>
                <w:color w:val="000000"/>
                <w:sz w:val="20"/>
                <w:szCs w:val="20"/>
              </w:rPr>
            </w:pPr>
          </w:p>
          <w:p w14:paraId="2A04EEEB" w14:textId="77777777" w:rsidR="00550319" w:rsidRPr="00936CBE" w:rsidRDefault="00550319" w:rsidP="00550319">
            <w:pPr>
              <w:ind w:right="-72"/>
              <w:jc w:val="right"/>
              <w:rPr>
                <w:rFonts w:ascii="Arial" w:hAnsi="Arial" w:cs="Arial"/>
                <w:color w:val="000000"/>
                <w:sz w:val="20"/>
                <w:szCs w:val="20"/>
                <w:cs/>
              </w:rPr>
            </w:pPr>
            <w:r w:rsidRPr="00936CBE">
              <w:rPr>
                <w:rFonts w:ascii="Arial" w:hAnsi="Arial" w:cs="Arial"/>
                <w:b/>
                <w:bCs/>
                <w:color w:val="000000"/>
                <w:sz w:val="20"/>
                <w:szCs w:val="20"/>
              </w:rPr>
              <w:t>Million Baht</w:t>
            </w:r>
          </w:p>
        </w:tc>
      </w:tr>
      <w:tr w:rsidR="00550319" w:rsidRPr="00936CBE" w14:paraId="5BA2DAC8" w14:textId="77777777" w:rsidTr="00A7284A">
        <w:trPr>
          <w:cantSplit/>
          <w:trHeight w:val="163"/>
        </w:trPr>
        <w:tc>
          <w:tcPr>
            <w:tcW w:w="2977" w:type="dxa"/>
          </w:tcPr>
          <w:p w14:paraId="4F4A4F72" w14:textId="77777777" w:rsidR="00550319" w:rsidRPr="00936CBE" w:rsidRDefault="00550319" w:rsidP="00550319">
            <w:pPr>
              <w:pStyle w:val="BodyTextIndent2"/>
              <w:spacing w:line="240" w:lineRule="auto"/>
              <w:ind w:left="432"/>
              <w:rPr>
                <w:rFonts w:ascii="Arial" w:hAnsi="Arial" w:cs="Arial"/>
                <w:cs/>
              </w:rPr>
            </w:pPr>
          </w:p>
        </w:tc>
        <w:tc>
          <w:tcPr>
            <w:tcW w:w="1080" w:type="dxa"/>
            <w:tcBorders>
              <w:top w:val="single" w:sz="4" w:space="0" w:color="auto"/>
            </w:tcBorders>
          </w:tcPr>
          <w:p w14:paraId="4D799548" w14:textId="77777777" w:rsidR="00550319" w:rsidRPr="00936CBE" w:rsidRDefault="00550319" w:rsidP="00550319">
            <w:pPr>
              <w:pStyle w:val="BodyTextIndent2"/>
              <w:spacing w:line="240" w:lineRule="auto"/>
              <w:ind w:left="0" w:right="-72"/>
              <w:jc w:val="right"/>
              <w:rPr>
                <w:rFonts w:ascii="Arial" w:hAnsi="Arial" w:cs="Arial"/>
              </w:rPr>
            </w:pPr>
          </w:p>
        </w:tc>
        <w:tc>
          <w:tcPr>
            <w:tcW w:w="1080" w:type="dxa"/>
            <w:tcBorders>
              <w:top w:val="single" w:sz="4" w:space="0" w:color="auto"/>
            </w:tcBorders>
          </w:tcPr>
          <w:p w14:paraId="70D6B73B" w14:textId="26F9853F" w:rsidR="00550319" w:rsidRPr="00936CBE" w:rsidRDefault="00550319" w:rsidP="00550319">
            <w:pPr>
              <w:pStyle w:val="BodyTextIndent2"/>
              <w:spacing w:line="240" w:lineRule="auto"/>
              <w:ind w:left="0" w:right="-72"/>
              <w:jc w:val="right"/>
              <w:rPr>
                <w:rFonts w:ascii="Arial" w:hAnsi="Arial" w:cs="Arial"/>
              </w:rPr>
            </w:pPr>
          </w:p>
        </w:tc>
        <w:tc>
          <w:tcPr>
            <w:tcW w:w="1080" w:type="dxa"/>
            <w:tcBorders>
              <w:top w:val="single" w:sz="4" w:space="0" w:color="auto"/>
            </w:tcBorders>
          </w:tcPr>
          <w:p w14:paraId="54A6C072" w14:textId="77777777" w:rsidR="00550319" w:rsidRPr="00936CBE" w:rsidRDefault="00550319" w:rsidP="00550319">
            <w:pPr>
              <w:pStyle w:val="BodyTextIndent2"/>
              <w:spacing w:line="240" w:lineRule="auto"/>
              <w:ind w:left="0" w:right="-72"/>
              <w:jc w:val="right"/>
              <w:rPr>
                <w:rFonts w:ascii="Arial" w:hAnsi="Arial" w:cs="Arial"/>
              </w:rPr>
            </w:pPr>
          </w:p>
        </w:tc>
        <w:tc>
          <w:tcPr>
            <w:tcW w:w="1080" w:type="dxa"/>
            <w:tcBorders>
              <w:top w:val="single" w:sz="4" w:space="0" w:color="auto"/>
            </w:tcBorders>
          </w:tcPr>
          <w:p w14:paraId="51CF1CC9" w14:textId="77777777" w:rsidR="00550319" w:rsidRPr="00936CBE" w:rsidRDefault="00550319" w:rsidP="00550319">
            <w:pPr>
              <w:pStyle w:val="BodyTextIndent2"/>
              <w:spacing w:line="240" w:lineRule="auto"/>
              <w:ind w:left="0" w:right="-72"/>
              <w:jc w:val="right"/>
              <w:rPr>
                <w:rFonts w:ascii="Arial" w:hAnsi="Arial" w:cs="Arial"/>
              </w:rPr>
            </w:pPr>
          </w:p>
        </w:tc>
        <w:tc>
          <w:tcPr>
            <w:tcW w:w="1080" w:type="dxa"/>
            <w:tcBorders>
              <w:top w:val="single" w:sz="4" w:space="0" w:color="auto"/>
            </w:tcBorders>
          </w:tcPr>
          <w:p w14:paraId="1C31A777" w14:textId="77777777" w:rsidR="00550319" w:rsidRPr="00936CBE" w:rsidRDefault="00550319" w:rsidP="00550319">
            <w:pPr>
              <w:pStyle w:val="BodyTextIndent2"/>
              <w:spacing w:line="240" w:lineRule="auto"/>
              <w:ind w:left="0" w:right="-72"/>
              <w:jc w:val="right"/>
              <w:rPr>
                <w:rFonts w:ascii="Arial" w:hAnsi="Arial" w:cs="Arial"/>
              </w:rPr>
            </w:pPr>
          </w:p>
        </w:tc>
        <w:tc>
          <w:tcPr>
            <w:tcW w:w="1080" w:type="dxa"/>
            <w:tcBorders>
              <w:top w:val="single" w:sz="4" w:space="0" w:color="auto"/>
            </w:tcBorders>
          </w:tcPr>
          <w:p w14:paraId="611E1F47" w14:textId="77777777" w:rsidR="00550319" w:rsidRPr="00936CBE" w:rsidRDefault="00550319" w:rsidP="00550319">
            <w:pPr>
              <w:pStyle w:val="BodyTextIndent2"/>
              <w:spacing w:line="240" w:lineRule="auto"/>
              <w:ind w:left="0" w:right="-72"/>
              <w:jc w:val="right"/>
              <w:rPr>
                <w:rFonts w:ascii="Arial" w:hAnsi="Arial" w:cs="Arial"/>
              </w:rPr>
            </w:pPr>
          </w:p>
        </w:tc>
      </w:tr>
      <w:tr w:rsidR="00550319" w:rsidRPr="00936CBE" w14:paraId="2EEBA17E" w14:textId="77777777" w:rsidTr="00A7284A">
        <w:trPr>
          <w:cantSplit/>
          <w:trHeight w:val="163"/>
        </w:trPr>
        <w:tc>
          <w:tcPr>
            <w:tcW w:w="2977" w:type="dxa"/>
          </w:tcPr>
          <w:p w14:paraId="11B00B64" w14:textId="77777777" w:rsidR="00550319" w:rsidRPr="00936CBE" w:rsidRDefault="00550319" w:rsidP="00550319">
            <w:pPr>
              <w:pStyle w:val="Heading4"/>
              <w:ind w:left="432"/>
              <w:rPr>
                <w:rFonts w:ascii="Arial" w:hAnsi="Arial" w:cs="Arial"/>
                <w:b w:val="0"/>
                <w:bCs w:val="0"/>
                <w:color w:val="000000"/>
                <w:sz w:val="20"/>
                <w:szCs w:val="20"/>
                <w:lang w:val="en-US" w:eastAsia="en-US"/>
              </w:rPr>
            </w:pPr>
            <w:r w:rsidRPr="00936CBE">
              <w:rPr>
                <w:rFonts w:ascii="Arial" w:hAnsi="Arial" w:cs="Arial"/>
                <w:b w:val="0"/>
                <w:bCs w:val="0"/>
                <w:color w:val="000000"/>
                <w:sz w:val="20"/>
                <w:szCs w:val="20"/>
              </w:rPr>
              <w:t>Payable within:</w:t>
            </w:r>
          </w:p>
        </w:tc>
        <w:tc>
          <w:tcPr>
            <w:tcW w:w="1080" w:type="dxa"/>
          </w:tcPr>
          <w:p w14:paraId="587BEDD1" w14:textId="77777777" w:rsidR="00550319" w:rsidRPr="00936CBE" w:rsidRDefault="00550319" w:rsidP="00550319">
            <w:pPr>
              <w:ind w:right="-72"/>
              <w:jc w:val="right"/>
              <w:rPr>
                <w:rFonts w:ascii="Arial" w:hAnsi="Arial" w:cs="Arial"/>
                <w:color w:val="000000"/>
                <w:sz w:val="20"/>
                <w:szCs w:val="20"/>
              </w:rPr>
            </w:pPr>
          </w:p>
        </w:tc>
        <w:tc>
          <w:tcPr>
            <w:tcW w:w="1080" w:type="dxa"/>
          </w:tcPr>
          <w:p w14:paraId="29B1C1EA" w14:textId="51E1A4CB" w:rsidR="00550319" w:rsidRPr="00936CBE" w:rsidRDefault="00550319" w:rsidP="00550319">
            <w:pPr>
              <w:ind w:right="-72"/>
              <w:jc w:val="right"/>
              <w:rPr>
                <w:rFonts w:ascii="Arial" w:hAnsi="Arial" w:cs="Arial"/>
                <w:color w:val="000000"/>
                <w:sz w:val="20"/>
                <w:szCs w:val="20"/>
              </w:rPr>
            </w:pPr>
          </w:p>
        </w:tc>
        <w:tc>
          <w:tcPr>
            <w:tcW w:w="1080" w:type="dxa"/>
          </w:tcPr>
          <w:p w14:paraId="0A3A5CBD" w14:textId="77777777" w:rsidR="00550319" w:rsidRPr="00936CBE" w:rsidRDefault="00550319" w:rsidP="00550319">
            <w:pPr>
              <w:ind w:right="-72"/>
              <w:jc w:val="right"/>
              <w:rPr>
                <w:rFonts w:ascii="Arial" w:hAnsi="Arial" w:cs="Arial"/>
                <w:color w:val="000000"/>
                <w:sz w:val="20"/>
                <w:szCs w:val="20"/>
              </w:rPr>
            </w:pPr>
          </w:p>
        </w:tc>
        <w:tc>
          <w:tcPr>
            <w:tcW w:w="1080" w:type="dxa"/>
          </w:tcPr>
          <w:p w14:paraId="7E29B448" w14:textId="77777777" w:rsidR="00550319" w:rsidRPr="00936CBE" w:rsidRDefault="00550319" w:rsidP="00550319">
            <w:pPr>
              <w:ind w:right="-72"/>
              <w:jc w:val="right"/>
              <w:rPr>
                <w:rFonts w:ascii="Arial" w:hAnsi="Arial" w:cs="Arial"/>
                <w:color w:val="000000"/>
                <w:sz w:val="20"/>
                <w:szCs w:val="20"/>
              </w:rPr>
            </w:pPr>
          </w:p>
        </w:tc>
        <w:tc>
          <w:tcPr>
            <w:tcW w:w="1080" w:type="dxa"/>
          </w:tcPr>
          <w:p w14:paraId="7C047953" w14:textId="77777777" w:rsidR="00550319" w:rsidRPr="00936CBE" w:rsidRDefault="00550319" w:rsidP="00550319">
            <w:pPr>
              <w:ind w:right="-72"/>
              <w:jc w:val="right"/>
              <w:rPr>
                <w:rFonts w:ascii="Arial" w:hAnsi="Arial" w:cs="Arial"/>
                <w:color w:val="000000"/>
                <w:sz w:val="20"/>
                <w:szCs w:val="20"/>
              </w:rPr>
            </w:pPr>
          </w:p>
        </w:tc>
        <w:tc>
          <w:tcPr>
            <w:tcW w:w="1080" w:type="dxa"/>
          </w:tcPr>
          <w:p w14:paraId="2F1AB702" w14:textId="77777777" w:rsidR="00550319" w:rsidRPr="00936CBE" w:rsidRDefault="00550319" w:rsidP="00550319">
            <w:pPr>
              <w:ind w:right="-72"/>
              <w:jc w:val="right"/>
              <w:rPr>
                <w:rFonts w:ascii="Arial" w:hAnsi="Arial" w:cs="Arial"/>
                <w:color w:val="000000"/>
                <w:sz w:val="20"/>
                <w:szCs w:val="20"/>
              </w:rPr>
            </w:pPr>
          </w:p>
        </w:tc>
      </w:tr>
      <w:tr w:rsidR="00550319" w:rsidRPr="00936CBE" w14:paraId="6299D2D1" w14:textId="77777777" w:rsidTr="00A7284A">
        <w:trPr>
          <w:cantSplit/>
          <w:trHeight w:val="163"/>
        </w:trPr>
        <w:tc>
          <w:tcPr>
            <w:tcW w:w="2977" w:type="dxa"/>
          </w:tcPr>
          <w:p w14:paraId="209F297B" w14:textId="088049C6" w:rsidR="00550319" w:rsidRPr="00936CBE" w:rsidRDefault="00550319" w:rsidP="00550319">
            <w:pPr>
              <w:pStyle w:val="Heading4"/>
              <w:ind w:left="432"/>
              <w:rPr>
                <w:rFonts w:ascii="Arial" w:hAnsi="Arial" w:cs="Arial"/>
                <w:b w:val="0"/>
                <w:bCs w:val="0"/>
                <w:color w:val="000000"/>
                <w:sz w:val="20"/>
                <w:szCs w:val="20"/>
                <w:lang w:val="en-US" w:eastAsia="en-US"/>
              </w:rPr>
            </w:pPr>
            <w:r w:rsidRPr="00936CBE">
              <w:rPr>
                <w:rFonts w:ascii="Arial" w:hAnsi="Arial" w:cs="Arial"/>
                <w:b w:val="0"/>
                <w:bCs w:val="0"/>
                <w:color w:val="000000"/>
                <w:sz w:val="20"/>
                <w:szCs w:val="20"/>
                <w:lang w:val="en-US"/>
              </w:rPr>
              <w:t xml:space="preserve">   </w:t>
            </w:r>
            <w:r w:rsidRPr="00936CBE">
              <w:rPr>
                <w:rFonts w:ascii="Arial" w:hAnsi="Arial" w:cs="Arial"/>
                <w:b w:val="0"/>
                <w:bCs w:val="0"/>
                <w:color w:val="000000"/>
                <w:sz w:val="20"/>
                <w:szCs w:val="20"/>
              </w:rPr>
              <w:t xml:space="preserve">Less than </w:t>
            </w:r>
            <w:r w:rsidR="00A7284A" w:rsidRPr="00A7284A">
              <w:rPr>
                <w:rFonts w:ascii="Arial" w:hAnsi="Arial" w:cs="Arial"/>
                <w:b w:val="0"/>
                <w:bCs w:val="0"/>
                <w:color w:val="000000"/>
                <w:sz w:val="20"/>
                <w:szCs w:val="20"/>
                <w:lang w:val="en-GB"/>
              </w:rPr>
              <w:t>1</w:t>
            </w:r>
            <w:r w:rsidRPr="00936CBE">
              <w:rPr>
                <w:rFonts w:ascii="Arial" w:hAnsi="Arial" w:cs="Arial"/>
                <w:b w:val="0"/>
                <w:bCs w:val="0"/>
                <w:color w:val="000000"/>
                <w:sz w:val="20"/>
                <w:szCs w:val="20"/>
              </w:rPr>
              <w:t xml:space="preserve"> year</w:t>
            </w:r>
          </w:p>
        </w:tc>
        <w:tc>
          <w:tcPr>
            <w:tcW w:w="1080" w:type="dxa"/>
          </w:tcPr>
          <w:p w14:paraId="3D5F71CA" w14:textId="29289DDF" w:rsidR="00550319" w:rsidRPr="00936CBE" w:rsidRDefault="003D3CBA" w:rsidP="00550319">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tcPr>
          <w:p w14:paraId="15070AD5" w14:textId="1E52EEC8" w:rsidR="00550319" w:rsidRPr="00936CBE" w:rsidRDefault="00A7284A" w:rsidP="00550319">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1</w:t>
            </w:r>
          </w:p>
        </w:tc>
        <w:tc>
          <w:tcPr>
            <w:tcW w:w="1080" w:type="dxa"/>
          </w:tcPr>
          <w:p w14:paraId="48B3B5B5" w14:textId="71CF916E" w:rsidR="00550319" w:rsidRPr="00936CBE" w:rsidRDefault="00A7284A" w:rsidP="00550319">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261</w:t>
            </w:r>
          </w:p>
        </w:tc>
        <w:tc>
          <w:tcPr>
            <w:tcW w:w="1080" w:type="dxa"/>
          </w:tcPr>
          <w:p w14:paraId="38F8E828" w14:textId="4F581841" w:rsidR="00550319" w:rsidRPr="00936CBE" w:rsidRDefault="00A7284A" w:rsidP="00550319">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2</w:t>
            </w:r>
          </w:p>
        </w:tc>
        <w:tc>
          <w:tcPr>
            <w:tcW w:w="1080" w:type="dxa"/>
          </w:tcPr>
          <w:p w14:paraId="314EC156" w14:textId="7E289D67" w:rsidR="00550319" w:rsidRPr="00936CBE" w:rsidRDefault="00062B61" w:rsidP="00550319">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tcPr>
          <w:p w14:paraId="20908061" w14:textId="23036C7C" w:rsidR="00550319" w:rsidRPr="00936CBE" w:rsidRDefault="00A7284A" w:rsidP="00550319">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177</w:t>
            </w:r>
          </w:p>
        </w:tc>
      </w:tr>
      <w:tr w:rsidR="00550319" w:rsidRPr="00936CBE" w14:paraId="7FA0A9DF" w14:textId="77777777" w:rsidTr="00A7284A">
        <w:trPr>
          <w:cantSplit/>
          <w:trHeight w:val="173"/>
        </w:trPr>
        <w:tc>
          <w:tcPr>
            <w:tcW w:w="2977" w:type="dxa"/>
          </w:tcPr>
          <w:p w14:paraId="42398400" w14:textId="343318BD" w:rsidR="00550319" w:rsidRPr="00936CBE" w:rsidRDefault="00550319" w:rsidP="00550319">
            <w:pPr>
              <w:pStyle w:val="Heading4"/>
              <w:ind w:left="432"/>
              <w:rPr>
                <w:rFonts w:ascii="Arial" w:hAnsi="Arial" w:cs="Arial"/>
                <w:b w:val="0"/>
                <w:bCs w:val="0"/>
                <w:color w:val="000000"/>
                <w:sz w:val="20"/>
                <w:szCs w:val="20"/>
                <w:bdr w:val="single" w:sz="4" w:space="0" w:color="auto"/>
                <w:lang w:val="en-US" w:eastAsia="en-US"/>
              </w:rPr>
            </w:pPr>
            <w:r w:rsidRPr="00936CBE">
              <w:rPr>
                <w:rFonts w:ascii="Arial" w:hAnsi="Arial" w:cs="Arial"/>
                <w:b w:val="0"/>
                <w:bCs w:val="0"/>
                <w:color w:val="000000"/>
                <w:sz w:val="20"/>
                <w:szCs w:val="20"/>
                <w:lang w:val="en-US"/>
              </w:rPr>
              <w:t xml:space="preserve">   More than </w:t>
            </w:r>
            <w:r w:rsidR="00A7284A" w:rsidRPr="00A7284A">
              <w:rPr>
                <w:rFonts w:ascii="Arial" w:hAnsi="Arial" w:cs="Arial"/>
                <w:b w:val="0"/>
                <w:bCs w:val="0"/>
                <w:color w:val="000000"/>
                <w:sz w:val="20"/>
                <w:szCs w:val="20"/>
                <w:lang w:val="en-GB"/>
              </w:rPr>
              <w:t>1</w:t>
            </w:r>
            <w:r w:rsidRPr="00936CBE">
              <w:rPr>
                <w:rFonts w:ascii="Arial" w:hAnsi="Arial" w:cs="Arial"/>
                <w:b w:val="0"/>
                <w:bCs w:val="0"/>
                <w:color w:val="000000"/>
                <w:sz w:val="20"/>
                <w:szCs w:val="20"/>
              </w:rPr>
              <w:t xml:space="preserve"> to </w:t>
            </w:r>
            <w:r w:rsidR="00A7284A" w:rsidRPr="00A7284A">
              <w:rPr>
                <w:rFonts w:ascii="Arial" w:hAnsi="Arial" w:cs="Arial"/>
                <w:b w:val="0"/>
                <w:bCs w:val="0"/>
                <w:color w:val="000000"/>
                <w:sz w:val="20"/>
                <w:szCs w:val="20"/>
                <w:lang w:val="en-GB"/>
              </w:rPr>
              <w:t>5</w:t>
            </w:r>
            <w:r w:rsidRPr="00936CBE">
              <w:rPr>
                <w:rFonts w:ascii="Arial" w:hAnsi="Arial" w:cs="Arial"/>
                <w:b w:val="0"/>
                <w:bCs w:val="0"/>
                <w:color w:val="000000"/>
                <w:sz w:val="20"/>
                <w:szCs w:val="20"/>
              </w:rPr>
              <w:t xml:space="preserve"> years</w:t>
            </w:r>
          </w:p>
        </w:tc>
        <w:tc>
          <w:tcPr>
            <w:tcW w:w="1080" w:type="dxa"/>
          </w:tcPr>
          <w:p w14:paraId="14A5892D" w14:textId="163D4144" w:rsidR="00550319" w:rsidRPr="00936CBE" w:rsidRDefault="003D3CBA" w:rsidP="00550319">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tcPr>
          <w:p w14:paraId="3389D94E" w14:textId="4FC6B1F3" w:rsidR="00550319" w:rsidRPr="00936CBE" w:rsidRDefault="00550319" w:rsidP="00550319">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tcPr>
          <w:p w14:paraId="387D2EF4" w14:textId="30C8CA83" w:rsidR="00550319" w:rsidRPr="00936CBE" w:rsidRDefault="00550319" w:rsidP="00550319">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tcPr>
          <w:p w14:paraId="0D87D63C" w14:textId="43A94781" w:rsidR="00550319" w:rsidRPr="00936CBE" w:rsidRDefault="00A7284A" w:rsidP="00550319">
            <w:pPr>
              <w:ind w:right="-72"/>
              <w:jc w:val="right"/>
              <w:rPr>
                <w:rFonts w:ascii="Arial" w:hAnsi="Arial" w:cs="Arial"/>
                <w:snapToGrid w:val="0"/>
                <w:color w:val="000000"/>
                <w:sz w:val="20"/>
                <w:szCs w:val="20"/>
                <w:lang w:eastAsia="th-TH"/>
              </w:rPr>
            </w:pPr>
            <w:r w:rsidRPr="00A7284A">
              <w:rPr>
                <w:rFonts w:ascii="Arial" w:hAnsi="Arial" w:cs="Arial"/>
                <w:snapToGrid w:val="0"/>
                <w:color w:val="000000"/>
                <w:sz w:val="20"/>
                <w:szCs w:val="20"/>
                <w:lang w:val="en-GB" w:eastAsia="th-TH"/>
              </w:rPr>
              <w:t>8</w:t>
            </w:r>
          </w:p>
        </w:tc>
        <w:tc>
          <w:tcPr>
            <w:tcW w:w="1080" w:type="dxa"/>
          </w:tcPr>
          <w:p w14:paraId="357F27D3" w14:textId="3C1594F6" w:rsidR="00550319" w:rsidRPr="00936CBE" w:rsidRDefault="00062B61" w:rsidP="00550319">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c>
          <w:tcPr>
            <w:tcW w:w="1080" w:type="dxa"/>
          </w:tcPr>
          <w:p w14:paraId="0B5965BD" w14:textId="10856178" w:rsidR="00550319" w:rsidRPr="00936CBE" w:rsidRDefault="00550319" w:rsidP="00550319">
            <w:pPr>
              <w:ind w:right="-72"/>
              <w:jc w:val="right"/>
              <w:rPr>
                <w:rFonts w:ascii="Arial" w:hAnsi="Arial" w:cs="Arial"/>
                <w:snapToGrid w:val="0"/>
                <w:color w:val="000000"/>
                <w:sz w:val="20"/>
                <w:szCs w:val="20"/>
                <w:lang w:eastAsia="th-TH"/>
              </w:rPr>
            </w:pPr>
            <w:r w:rsidRPr="00936CBE">
              <w:rPr>
                <w:rFonts w:ascii="Arial" w:hAnsi="Arial" w:cs="Arial"/>
                <w:snapToGrid w:val="0"/>
                <w:color w:val="000000"/>
                <w:sz w:val="20"/>
                <w:szCs w:val="20"/>
                <w:lang w:eastAsia="th-TH"/>
              </w:rPr>
              <w:t>-</w:t>
            </w:r>
          </w:p>
        </w:tc>
      </w:tr>
      <w:tr w:rsidR="00550319" w:rsidRPr="00936CBE" w14:paraId="57A85760" w14:textId="77777777" w:rsidTr="00A7284A">
        <w:trPr>
          <w:cantSplit/>
          <w:trHeight w:val="163"/>
        </w:trPr>
        <w:tc>
          <w:tcPr>
            <w:tcW w:w="2977" w:type="dxa"/>
          </w:tcPr>
          <w:p w14:paraId="51A1C247" w14:textId="2F8775CC" w:rsidR="00550319" w:rsidRPr="00936CBE" w:rsidRDefault="00550319" w:rsidP="00550319">
            <w:pPr>
              <w:tabs>
                <w:tab w:val="left" w:pos="421"/>
              </w:tabs>
              <w:ind w:left="432"/>
              <w:jc w:val="both"/>
              <w:rPr>
                <w:rFonts w:ascii="Arial" w:hAnsi="Arial" w:cs="Arial"/>
                <w:color w:val="000000"/>
                <w:sz w:val="20"/>
                <w:szCs w:val="20"/>
              </w:rPr>
            </w:pPr>
            <w:r w:rsidRPr="00936CBE">
              <w:rPr>
                <w:rFonts w:ascii="Arial" w:hAnsi="Arial" w:cs="Arial"/>
                <w:color w:val="000000"/>
                <w:sz w:val="20"/>
                <w:szCs w:val="20"/>
              </w:rPr>
              <w:t xml:space="preserve">   More than </w:t>
            </w:r>
            <w:r w:rsidR="00A7284A" w:rsidRPr="00A7284A">
              <w:rPr>
                <w:rFonts w:ascii="Arial" w:hAnsi="Arial" w:cs="Arial"/>
                <w:color w:val="000000"/>
                <w:sz w:val="20"/>
                <w:szCs w:val="20"/>
                <w:lang w:val="en-GB"/>
              </w:rPr>
              <w:t>5</w:t>
            </w:r>
            <w:r w:rsidRPr="00936CBE">
              <w:rPr>
                <w:rFonts w:ascii="Arial" w:hAnsi="Arial" w:cs="Arial"/>
                <w:color w:val="000000"/>
                <w:sz w:val="20"/>
                <w:szCs w:val="20"/>
              </w:rPr>
              <w:t xml:space="preserve"> years</w:t>
            </w:r>
          </w:p>
        </w:tc>
        <w:tc>
          <w:tcPr>
            <w:tcW w:w="1080" w:type="dxa"/>
            <w:tcBorders>
              <w:bottom w:val="single" w:sz="4" w:space="0" w:color="auto"/>
            </w:tcBorders>
          </w:tcPr>
          <w:p w14:paraId="5D09AD3A" w14:textId="46FD8B98" w:rsidR="00550319" w:rsidRPr="00936CBE" w:rsidRDefault="003D3CBA" w:rsidP="00550319">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tcPr>
          <w:p w14:paraId="45A6F7C8" w14:textId="3CE94BB2" w:rsidR="00550319" w:rsidRPr="00936CBE" w:rsidRDefault="00550319" w:rsidP="00550319">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tcPr>
          <w:p w14:paraId="132A68DB" w14:textId="220DCE72" w:rsidR="00550319" w:rsidRPr="00936CBE" w:rsidRDefault="00550319" w:rsidP="00550319">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tcPr>
          <w:p w14:paraId="229D200B" w14:textId="1AB90A27" w:rsidR="00550319" w:rsidRPr="00936CBE" w:rsidRDefault="00A7284A" w:rsidP="00550319">
            <w:pPr>
              <w:ind w:right="-72"/>
              <w:jc w:val="right"/>
              <w:rPr>
                <w:rFonts w:ascii="Arial" w:hAnsi="Arial" w:cs="Arial"/>
                <w:color w:val="000000"/>
                <w:sz w:val="20"/>
                <w:szCs w:val="20"/>
              </w:rPr>
            </w:pPr>
            <w:r w:rsidRPr="00A7284A">
              <w:rPr>
                <w:rFonts w:ascii="Arial" w:hAnsi="Arial" w:cs="Arial"/>
                <w:color w:val="000000"/>
                <w:sz w:val="20"/>
                <w:szCs w:val="20"/>
                <w:lang w:val="en-GB"/>
              </w:rPr>
              <w:t>6</w:t>
            </w:r>
          </w:p>
        </w:tc>
        <w:tc>
          <w:tcPr>
            <w:tcW w:w="1080" w:type="dxa"/>
            <w:tcBorders>
              <w:bottom w:val="single" w:sz="4" w:space="0" w:color="auto"/>
            </w:tcBorders>
          </w:tcPr>
          <w:p w14:paraId="5D05422B" w14:textId="4009C3AF" w:rsidR="00550319" w:rsidRPr="00936CBE" w:rsidRDefault="00062B61" w:rsidP="00550319">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tcPr>
          <w:p w14:paraId="79B2B3CA" w14:textId="556B0A5B" w:rsidR="00550319" w:rsidRPr="00936CBE" w:rsidRDefault="00550319" w:rsidP="00550319">
            <w:pPr>
              <w:ind w:right="-72"/>
              <w:jc w:val="right"/>
              <w:rPr>
                <w:rFonts w:ascii="Arial" w:hAnsi="Arial" w:cs="Arial"/>
                <w:color w:val="000000"/>
                <w:sz w:val="20"/>
                <w:szCs w:val="20"/>
              </w:rPr>
            </w:pPr>
            <w:r w:rsidRPr="00936CBE">
              <w:rPr>
                <w:rFonts w:ascii="Arial" w:hAnsi="Arial" w:cs="Arial"/>
                <w:color w:val="000000"/>
                <w:sz w:val="20"/>
                <w:szCs w:val="20"/>
              </w:rPr>
              <w:t>-</w:t>
            </w:r>
          </w:p>
        </w:tc>
      </w:tr>
      <w:tr w:rsidR="00550319" w:rsidRPr="00936CBE" w14:paraId="619572D5" w14:textId="77777777" w:rsidTr="00A7284A">
        <w:trPr>
          <w:cantSplit/>
          <w:trHeight w:val="163"/>
        </w:trPr>
        <w:tc>
          <w:tcPr>
            <w:tcW w:w="2977" w:type="dxa"/>
          </w:tcPr>
          <w:p w14:paraId="702CD59D" w14:textId="77777777" w:rsidR="00550319" w:rsidRPr="00936CBE" w:rsidRDefault="00550319" w:rsidP="00550319">
            <w:pPr>
              <w:ind w:left="432"/>
              <w:jc w:val="both"/>
              <w:rPr>
                <w:rFonts w:ascii="Arial" w:hAnsi="Arial" w:cs="Arial"/>
                <w:color w:val="000000"/>
                <w:sz w:val="20"/>
                <w:szCs w:val="20"/>
              </w:rPr>
            </w:pPr>
          </w:p>
        </w:tc>
        <w:tc>
          <w:tcPr>
            <w:tcW w:w="1080" w:type="dxa"/>
            <w:tcBorders>
              <w:top w:val="single" w:sz="4" w:space="0" w:color="auto"/>
            </w:tcBorders>
          </w:tcPr>
          <w:p w14:paraId="28D4E076" w14:textId="77777777" w:rsidR="00550319" w:rsidRPr="00936CBE" w:rsidRDefault="00550319" w:rsidP="00550319">
            <w:pPr>
              <w:ind w:left="331" w:right="-72" w:hanging="331"/>
              <w:jc w:val="right"/>
              <w:rPr>
                <w:rFonts w:ascii="Arial" w:hAnsi="Arial" w:cs="Arial"/>
                <w:color w:val="000000"/>
                <w:sz w:val="20"/>
                <w:szCs w:val="20"/>
              </w:rPr>
            </w:pPr>
          </w:p>
        </w:tc>
        <w:tc>
          <w:tcPr>
            <w:tcW w:w="1080" w:type="dxa"/>
            <w:tcBorders>
              <w:top w:val="single" w:sz="4" w:space="0" w:color="auto"/>
            </w:tcBorders>
          </w:tcPr>
          <w:p w14:paraId="030BDCC7" w14:textId="72685D6C" w:rsidR="00550319" w:rsidRPr="00936CBE" w:rsidRDefault="00550319" w:rsidP="00550319">
            <w:pPr>
              <w:ind w:left="331" w:right="-72" w:hanging="331"/>
              <w:jc w:val="right"/>
              <w:rPr>
                <w:rFonts w:ascii="Arial" w:hAnsi="Arial" w:cs="Arial"/>
                <w:color w:val="000000"/>
                <w:sz w:val="20"/>
                <w:szCs w:val="20"/>
              </w:rPr>
            </w:pPr>
          </w:p>
        </w:tc>
        <w:tc>
          <w:tcPr>
            <w:tcW w:w="1080" w:type="dxa"/>
            <w:tcBorders>
              <w:top w:val="single" w:sz="4" w:space="0" w:color="auto"/>
            </w:tcBorders>
          </w:tcPr>
          <w:p w14:paraId="1316643E" w14:textId="77777777" w:rsidR="00550319" w:rsidRPr="00936CBE" w:rsidRDefault="00550319" w:rsidP="00550319">
            <w:pPr>
              <w:ind w:left="331" w:right="-72" w:hanging="331"/>
              <w:jc w:val="right"/>
              <w:rPr>
                <w:rFonts w:ascii="Arial" w:hAnsi="Arial" w:cs="Arial"/>
                <w:color w:val="000000"/>
                <w:sz w:val="20"/>
                <w:szCs w:val="20"/>
              </w:rPr>
            </w:pPr>
          </w:p>
        </w:tc>
        <w:tc>
          <w:tcPr>
            <w:tcW w:w="1080" w:type="dxa"/>
            <w:tcBorders>
              <w:top w:val="single" w:sz="4" w:space="0" w:color="auto"/>
            </w:tcBorders>
          </w:tcPr>
          <w:p w14:paraId="09303EBA" w14:textId="77777777" w:rsidR="00550319" w:rsidRPr="00936CBE" w:rsidRDefault="00550319" w:rsidP="00550319">
            <w:pPr>
              <w:ind w:left="331" w:right="-72" w:hanging="331"/>
              <w:jc w:val="right"/>
              <w:rPr>
                <w:rFonts w:ascii="Arial" w:hAnsi="Arial" w:cs="Arial"/>
                <w:color w:val="000000"/>
                <w:sz w:val="20"/>
                <w:szCs w:val="20"/>
              </w:rPr>
            </w:pPr>
          </w:p>
        </w:tc>
        <w:tc>
          <w:tcPr>
            <w:tcW w:w="1080" w:type="dxa"/>
            <w:tcBorders>
              <w:top w:val="single" w:sz="4" w:space="0" w:color="auto"/>
            </w:tcBorders>
          </w:tcPr>
          <w:p w14:paraId="5D1068A0" w14:textId="77777777" w:rsidR="00550319" w:rsidRPr="00936CBE" w:rsidRDefault="00550319" w:rsidP="00550319">
            <w:pPr>
              <w:ind w:left="331" w:right="-72" w:hanging="331"/>
              <w:jc w:val="right"/>
              <w:rPr>
                <w:rFonts w:ascii="Arial" w:hAnsi="Arial" w:cs="Arial"/>
                <w:color w:val="000000"/>
                <w:sz w:val="20"/>
                <w:szCs w:val="20"/>
              </w:rPr>
            </w:pPr>
          </w:p>
        </w:tc>
        <w:tc>
          <w:tcPr>
            <w:tcW w:w="1080" w:type="dxa"/>
            <w:tcBorders>
              <w:top w:val="single" w:sz="4" w:space="0" w:color="auto"/>
            </w:tcBorders>
          </w:tcPr>
          <w:p w14:paraId="393FD9DB" w14:textId="77777777" w:rsidR="00550319" w:rsidRPr="00936CBE" w:rsidRDefault="00550319" w:rsidP="00550319">
            <w:pPr>
              <w:ind w:left="331" w:right="-72" w:hanging="331"/>
              <w:jc w:val="right"/>
              <w:rPr>
                <w:rFonts w:ascii="Arial" w:hAnsi="Arial" w:cs="Arial"/>
                <w:color w:val="000000"/>
                <w:sz w:val="20"/>
                <w:szCs w:val="20"/>
              </w:rPr>
            </w:pPr>
          </w:p>
        </w:tc>
      </w:tr>
      <w:tr w:rsidR="00550319" w:rsidRPr="00936CBE" w14:paraId="352E1B2B" w14:textId="77777777" w:rsidTr="00A7284A">
        <w:trPr>
          <w:cantSplit/>
          <w:trHeight w:val="163"/>
        </w:trPr>
        <w:tc>
          <w:tcPr>
            <w:tcW w:w="2977" w:type="dxa"/>
          </w:tcPr>
          <w:p w14:paraId="3D635223" w14:textId="77777777" w:rsidR="00550319" w:rsidRPr="00936CBE" w:rsidRDefault="00550319" w:rsidP="00550319">
            <w:pPr>
              <w:ind w:left="432"/>
              <w:jc w:val="both"/>
              <w:rPr>
                <w:rFonts w:ascii="Arial" w:hAnsi="Arial" w:cs="Arial"/>
                <w:color w:val="000000"/>
                <w:sz w:val="20"/>
                <w:szCs w:val="20"/>
              </w:rPr>
            </w:pPr>
          </w:p>
        </w:tc>
        <w:tc>
          <w:tcPr>
            <w:tcW w:w="1080" w:type="dxa"/>
            <w:tcBorders>
              <w:bottom w:val="single" w:sz="4" w:space="0" w:color="auto"/>
            </w:tcBorders>
          </w:tcPr>
          <w:p w14:paraId="26674C43" w14:textId="07E12169" w:rsidR="00550319" w:rsidRPr="00936CBE" w:rsidRDefault="003D3CBA" w:rsidP="00550319">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tcPr>
          <w:p w14:paraId="2652CCC0" w14:textId="58B94F2C" w:rsidR="00550319" w:rsidRPr="00936CBE" w:rsidRDefault="00A7284A" w:rsidP="00550319">
            <w:pPr>
              <w:ind w:right="-72"/>
              <w:jc w:val="right"/>
              <w:rPr>
                <w:rFonts w:ascii="Arial" w:hAnsi="Arial" w:cs="Arial"/>
                <w:color w:val="000000"/>
                <w:sz w:val="20"/>
                <w:szCs w:val="20"/>
              </w:rPr>
            </w:pPr>
            <w:r w:rsidRPr="00A7284A">
              <w:rPr>
                <w:rFonts w:ascii="Arial" w:hAnsi="Arial" w:cs="Arial"/>
                <w:color w:val="000000"/>
                <w:sz w:val="20"/>
                <w:szCs w:val="20"/>
                <w:lang w:val="en-GB"/>
              </w:rPr>
              <w:t>1</w:t>
            </w:r>
          </w:p>
        </w:tc>
        <w:tc>
          <w:tcPr>
            <w:tcW w:w="1080" w:type="dxa"/>
            <w:tcBorders>
              <w:bottom w:val="single" w:sz="4" w:space="0" w:color="auto"/>
            </w:tcBorders>
          </w:tcPr>
          <w:p w14:paraId="1212E630" w14:textId="41766A5C" w:rsidR="00550319" w:rsidRPr="00936CBE" w:rsidRDefault="00A7284A" w:rsidP="00550319">
            <w:pPr>
              <w:ind w:right="-72"/>
              <w:jc w:val="right"/>
              <w:rPr>
                <w:rFonts w:ascii="Arial" w:hAnsi="Arial" w:cs="Arial"/>
                <w:color w:val="000000"/>
                <w:sz w:val="20"/>
                <w:szCs w:val="20"/>
              </w:rPr>
            </w:pPr>
            <w:r w:rsidRPr="00A7284A">
              <w:rPr>
                <w:rFonts w:ascii="Arial" w:hAnsi="Arial" w:cs="Arial"/>
                <w:color w:val="000000"/>
                <w:sz w:val="20"/>
                <w:szCs w:val="20"/>
                <w:lang w:val="en-GB"/>
              </w:rPr>
              <w:t>261</w:t>
            </w:r>
          </w:p>
        </w:tc>
        <w:tc>
          <w:tcPr>
            <w:tcW w:w="1080" w:type="dxa"/>
            <w:tcBorders>
              <w:bottom w:val="single" w:sz="4" w:space="0" w:color="auto"/>
            </w:tcBorders>
          </w:tcPr>
          <w:p w14:paraId="570EE22C" w14:textId="513CA0FC" w:rsidR="00550319" w:rsidRPr="00936CBE" w:rsidRDefault="00A7284A" w:rsidP="00550319">
            <w:pPr>
              <w:ind w:right="-72"/>
              <w:jc w:val="right"/>
              <w:rPr>
                <w:rFonts w:ascii="Arial" w:hAnsi="Arial" w:cs="Arial"/>
                <w:color w:val="000000"/>
                <w:sz w:val="20"/>
                <w:szCs w:val="20"/>
              </w:rPr>
            </w:pPr>
            <w:r w:rsidRPr="00A7284A">
              <w:rPr>
                <w:rFonts w:ascii="Arial" w:hAnsi="Arial" w:cs="Arial"/>
                <w:color w:val="000000"/>
                <w:sz w:val="20"/>
                <w:szCs w:val="20"/>
                <w:lang w:val="en-GB"/>
              </w:rPr>
              <w:t>16</w:t>
            </w:r>
          </w:p>
        </w:tc>
        <w:tc>
          <w:tcPr>
            <w:tcW w:w="1080" w:type="dxa"/>
            <w:tcBorders>
              <w:bottom w:val="single" w:sz="4" w:space="0" w:color="auto"/>
            </w:tcBorders>
          </w:tcPr>
          <w:p w14:paraId="7A156D5E" w14:textId="536CDE81" w:rsidR="00550319" w:rsidRPr="00936CBE" w:rsidRDefault="00062B61" w:rsidP="00550319">
            <w:pPr>
              <w:ind w:right="-72"/>
              <w:jc w:val="right"/>
              <w:rPr>
                <w:rFonts w:ascii="Arial" w:hAnsi="Arial" w:cs="Arial"/>
                <w:color w:val="000000"/>
                <w:sz w:val="20"/>
                <w:szCs w:val="20"/>
              </w:rPr>
            </w:pPr>
            <w:r w:rsidRPr="00936CBE">
              <w:rPr>
                <w:rFonts w:ascii="Arial" w:hAnsi="Arial" w:cs="Arial"/>
                <w:color w:val="000000"/>
                <w:sz w:val="20"/>
                <w:szCs w:val="20"/>
              </w:rPr>
              <w:t>-</w:t>
            </w:r>
          </w:p>
        </w:tc>
        <w:tc>
          <w:tcPr>
            <w:tcW w:w="1080" w:type="dxa"/>
            <w:tcBorders>
              <w:bottom w:val="single" w:sz="4" w:space="0" w:color="auto"/>
            </w:tcBorders>
          </w:tcPr>
          <w:p w14:paraId="74BDECB0" w14:textId="4F0BC171" w:rsidR="00550319" w:rsidRPr="00936CBE" w:rsidRDefault="00A7284A" w:rsidP="00550319">
            <w:pPr>
              <w:ind w:right="-72"/>
              <w:jc w:val="right"/>
              <w:rPr>
                <w:rFonts w:ascii="Arial" w:hAnsi="Arial" w:cs="Arial"/>
                <w:color w:val="000000"/>
                <w:sz w:val="20"/>
                <w:szCs w:val="20"/>
              </w:rPr>
            </w:pPr>
            <w:r w:rsidRPr="00A7284A">
              <w:rPr>
                <w:rFonts w:ascii="Arial" w:hAnsi="Arial" w:cs="Arial"/>
                <w:color w:val="000000"/>
                <w:sz w:val="20"/>
                <w:szCs w:val="20"/>
                <w:lang w:val="en-GB"/>
              </w:rPr>
              <w:t>177</w:t>
            </w:r>
          </w:p>
        </w:tc>
      </w:tr>
    </w:tbl>
    <w:p w14:paraId="44D50495" w14:textId="77777777" w:rsidR="00B4267B" w:rsidRPr="00936CBE" w:rsidRDefault="00B4267B" w:rsidP="005611FE">
      <w:pPr>
        <w:ind w:left="1080" w:right="-113" w:hanging="540"/>
        <w:rPr>
          <w:rFonts w:ascii="Arial" w:hAnsi="Arial" w:cs="Arial"/>
          <w:color w:val="000000"/>
          <w:sz w:val="20"/>
          <w:szCs w:val="20"/>
        </w:rPr>
      </w:pPr>
    </w:p>
    <w:p w14:paraId="3B1D984E" w14:textId="32F88683" w:rsidR="00B4267B" w:rsidRPr="00936CBE" w:rsidRDefault="00A7284A" w:rsidP="005611FE">
      <w:pPr>
        <w:pStyle w:val="EASUBHEAD6"/>
        <w:rPr>
          <w:b/>
          <w:bCs/>
          <w:color w:val="000000"/>
          <w:sz w:val="20"/>
          <w:szCs w:val="20"/>
        </w:rPr>
      </w:pPr>
      <w:r w:rsidRPr="00A7284A">
        <w:rPr>
          <w:b/>
          <w:bCs/>
          <w:color w:val="000000"/>
          <w:sz w:val="20"/>
          <w:szCs w:val="20"/>
          <w:lang w:val="en-GB"/>
        </w:rPr>
        <w:t>41</w:t>
      </w:r>
      <w:r w:rsidR="00B4267B" w:rsidRPr="00936CBE">
        <w:rPr>
          <w:b/>
          <w:bCs/>
          <w:color w:val="000000"/>
          <w:sz w:val="20"/>
          <w:szCs w:val="20"/>
        </w:rPr>
        <w:t>.</w:t>
      </w:r>
      <w:r w:rsidRPr="00A7284A">
        <w:rPr>
          <w:b/>
          <w:bCs/>
          <w:color w:val="000000"/>
          <w:sz w:val="20"/>
          <w:szCs w:val="20"/>
          <w:lang w:val="en-GB"/>
        </w:rPr>
        <w:t>3</w:t>
      </w:r>
      <w:r w:rsidR="00B4267B" w:rsidRPr="00936CBE">
        <w:rPr>
          <w:b/>
          <w:bCs/>
          <w:color w:val="000000"/>
          <w:sz w:val="20"/>
          <w:szCs w:val="20"/>
        </w:rPr>
        <w:tab/>
      </w:r>
      <w:r w:rsidR="00F72260" w:rsidRPr="00936CBE">
        <w:rPr>
          <w:b/>
          <w:bCs/>
          <w:color w:val="000000"/>
          <w:sz w:val="20"/>
          <w:szCs w:val="20"/>
        </w:rPr>
        <w:t>Long-term</w:t>
      </w:r>
      <w:r w:rsidR="000045F9" w:rsidRPr="00936CBE">
        <w:rPr>
          <w:b/>
          <w:bCs/>
          <w:color w:val="000000"/>
          <w:sz w:val="20"/>
          <w:szCs w:val="20"/>
        </w:rPr>
        <w:t xml:space="preserve"> sales </w:t>
      </w:r>
      <w:r w:rsidR="00F72260" w:rsidRPr="00936CBE">
        <w:rPr>
          <w:b/>
          <w:bCs/>
          <w:color w:val="000000"/>
          <w:sz w:val="20"/>
          <w:szCs w:val="20"/>
        </w:rPr>
        <w:t xml:space="preserve">and purchase </w:t>
      </w:r>
      <w:r w:rsidR="000045F9" w:rsidRPr="00936CBE">
        <w:rPr>
          <w:b/>
          <w:bCs/>
          <w:color w:val="000000"/>
          <w:sz w:val="20"/>
          <w:szCs w:val="20"/>
        </w:rPr>
        <w:t>agreements</w:t>
      </w:r>
    </w:p>
    <w:p w14:paraId="7968A972" w14:textId="77777777" w:rsidR="00B4267B" w:rsidRPr="00936CBE" w:rsidRDefault="00B4267B" w:rsidP="005611FE">
      <w:pPr>
        <w:ind w:left="540" w:right="-113"/>
        <w:rPr>
          <w:rFonts w:ascii="Arial" w:hAnsi="Arial" w:cs="Arial"/>
          <w:color w:val="000000"/>
          <w:sz w:val="20"/>
          <w:szCs w:val="20"/>
        </w:rPr>
      </w:pPr>
    </w:p>
    <w:p w14:paraId="5999FAC2" w14:textId="0F797701" w:rsidR="00C034EE" w:rsidRPr="00936CBE" w:rsidRDefault="005827E0" w:rsidP="005611FE">
      <w:pPr>
        <w:ind w:left="540"/>
        <w:jc w:val="thaiDistribute"/>
        <w:rPr>
          <w:rFonts w:ascii="Arial" w:hAnsi="Arial" w:cs="Arial"/>
          <w:color w:val="000000"/>
          <w:sz w:val="20"/>
          <w:szCs w:val="20"/>
        </w:rPr>
      </w:pPr>
      <w:r w:rsidRPr="00936CBE">
        <w:rPr>
          <w:rFonts w:ascii="Arial" w:hAnsi="Arial" w:cs="Arial"/>
          <w:color w:val="000000"/>
          <w:spacing w:val="-6"/>
          <w:sz w:val="20"/>
          <w:szCs w:val="20"/>
        </w:rPr>
        <w:t>The Group has obligations under long-term sale</w:t>
      </w:r>
      <w:r w:rsidR="00F72260" w:rsidRPr="00936CBE">
        <w:rPr>
          <w:rFonts w:ascii="Arial" w:hAnsi="Arial" w:cs="Arial"/>
          <w:color w:val="000000"/>
          <w:spacing w:val="-6"/>
          <w:sz w:val="20"/>
          <w:szCs w:val="20"/>
        </w:rPr>
        <w:t>s</w:t>
      </w:r>
      <w:r w:rsidRPr="00936CBE">
        <w:rPr>
          <w:rFonts w:ascii="Arial" w:hAnsi="Arial" w:cs="Arial"/>
          <w:color w:val="000000"/>
          <w:spacing w:val="-6"/>
          <w:sz w:val="20"/>
          <w:szCs w:val="20"/>
        </w:rPr>
        <w:t xml:space="preserve"> and purchase agreements, which the Group is committed</w:t>
      </w:r>
      <w:r w:rsidRPr="00936CBE">
        <w:rPr>
          <w:rFonts w:ascii="Arial" w:hAnsi="Arial" w:cs="Arial"/>
          <w:color w:val="000000"/>
          <w:sz w:val="20"/>
          <w:szCs w:val="20"/>
        </w:rPr>
        <w:t xml:space="preserve"> to comply with the terms and conditions specified in the agreements as follows:</w:t>
      </w:r>
    </w:p>
    <w:p w14:paraId="3D8EFC3E" w14:textId="77777777" w:rsidR="005827E0" w:rsidRPr="00936CBE" w:rsidRDefault="005827E0" w:rsidP="005611FE">
      <w:pPr>
        <w:ind w:left="540"/>
        <w:jc w:val="thaiDistribute"/>
        <w:rPr>
          <w:rFonts w:ascii="Arial" w:hAnsi="Arial" w:cs="Arial"/>
          <w:color w:val="000000"/>
          <w:sz w:val="20"/>
          <w:szCs w:val="20"/>
        </w:rPr>
      </w:pPr>
    </w:p>
    <w:tbl>
      <w:tblPr>
        <w:tblW w:w="9466" w:type="dxa"/>
        <w:tblInd w:w="108" w:type="dxa"/>
        <w:tblLayout w:type="fixed"/>
        <w:tblLook w:val="0000" w:firstRow="0" w:lastRow="0" w:firstColumn="0" w:lastColumn="0" w:noHBand="0" w:noVBand="0"/>
      </w:tblPr>
      <w:tblGrid>
        <w:gridCol w:w="5446"/>
        <w:gridCol w:w="2036"/>
        <w:gridCol w:w="1984"/>
      </w:tblGrid>
      <w:tr w:rsidR="00C034EE" w:rsidRPr="00936CBE" w14:paraId="413FD6A0" w14:textId="77777777" w:rsidTr="007A609F">
        <w:tc>
          <w:tcPr>
            <w:tcW w:w="5446" w:type="dxa"/>
          </w:tcPr>
          <w:p w14:paraId="331DAFC0" w14:textId="77777777" w:rsidR="00C034EE" w:rsidRPr="00936CBE" w:rsidRDefault="00C034EE" w:rsidP="00895BDA">
            <w:pPr>
              <w:ind w:left="436"/>
              <w:contextualSpacing/>
              <w:rPr>
                <w:rFonts w:ascii="Arial" w:hAnsi="Arial" w:cs="Arial"/>
                <w:b/>
                <w:bCs/>
                <w:color w:val="000000"/>
                <w:sz w:val="20"/>
                <w:szCs w:val="20"/>
              </w:rPr>
            </w:pPr>
          </w:p>
        </w:tc>
        <w:tc>
          <w:tcPr>
            <w:tcW w:w="4020" w:type="dxa"/>
            <w:gridSpan w:val="2"/>
          </w:tcPr>
          <w:p w14:paraId="40A62756" w14:textId="4E972CC4" w:rsidR="00C034EE" w:rsidRPr="00936CBE" w:rsidRDefault="00556C3C" w:rsidP="0062025A">
            <w:pPr>
              <w:ind w:right="-72"/>
              <w:jc w:val="right"/>
              <w:rPr>
                <w:rFonts w:ascii="Arial" w:hAnsi="Arial" w:cs="Arial"/>
                <w:b/>
                <w:bCs/>
                <w:sz w:val="20"/>
                <w:szCs w:val="20"/>
                <w:cs/>
              </w:rPr>
            </w:pPr>
            <w:r w:rsidRPr="00936CBE">
              <w:rPr>
                <w:rFonts w:ascii="Arial" w:hAnsi="Arial" w:cs="Arial"/>
                <w:b/>
                <w:bCs/>
                <w:color w:val="000000"/>
                <w:sz w:val="20"/>
                <w:szCs w:val="20"/>
              </w:rPr>
              <w:t>Consolidated</w:t>
            </w:r>
            <w:r w:rsidR="00C034EE" w:rsidRPr="00936CBE">
              <w:rPr>
                <w:rFonts w:ascii="Arial" w:hAnsi="Arial" w:cs="Arial"/>
                <w:b/>
                <w:bCs/>
                <w:sz w:val="20"/>
                <w:szCs w:val="20"/>
              </w:rPr>
              <w:t xml:space="preserve"> financial statements</w:t>
            </w:r>
          </w:p>
        </w:tc>
      </w:tr>
      <w:tr w:rsidR="00C034EE" w:rsidRPr="00936CBE" w14:paraId="48E5AE4D" w14:textId="77777777" w:rsidTr="00814FF3">
        <w:tc>
          <w:tcPr>
            <w:tcW w:w="5446" w:type="dxa"/>
          </w:tcPr>
          <w:p w14:paraId="310D2EFA" w14:textId="77777777" w:rsidR="00C034EE" w:rsidRPr="00936CBE" w:rsidRDefault="00C034EE" w:rsidP="00895BDA">
            <w:pPr>
              <w:ind w:left="436"/>
              <w:contextualSpacing/>
              <w:rPr>
                <w:rFonts w:ascii="Arial" w:hAnsi="Arial" w:cs="Arial"/>
                <w:b/>
                <w:bCs/>
                <w:color w:val="000000"/>
                <w:sz w:val="20"/>
                <w:szCs w:val="20"/>
              </w:rPr>
            </w:pPr>
          </w:p>
        </w:tc>
        <w:tc>
          <w:tcPr>
            <w:tcW w:w="2036" w:type="dxa"/>
            <w:tcBorders>
              <w:top w:val="single" w:sz="4" w:space="0" w:color="auto"/>
            </w:tcBorders>
          </w:tcPr>
          <w:p w14:paraId="61D00994" w14:textId="091C3D62" w:rsidR="00C034EE" w:rsidRPr="00936CBE" w:rsidRDefault="00A7284A" w:rsidP="0062025A">
            <w:pPr>
              <w:ind w:right="-72"/>
              <w:jc w:val="right"/>
              <w:rPr>
                <w:rFonts w:ascii="Arial" w:eastAsia="Arial Unicode MS" w:hAnsi="Arial" w:cs="Arial"/>
                <w:b/>
                <w:bCs/>
                <w:color w:val="000000"/>
                <w:sz w:val="20"/>
                <w:szCs w:val="20"/>
              </w:rPr>
            </w:pPr>
            <w:r w:rsidRPr="00A7284A">
              <w:rPr>
                <w:rFonts w:ascii="Arial" w:hAnsi="Arial" w:cs="Arial"/>
                <w:b/>
                <w:bCs/>
                <w:sz w:val="20"/>
                <w:szCs w:val="20"/>
                <w:lang w:val="en-GB"/>
              </w:rPr>
              <w:t>31</w:t>
            </w:r>
            <w:r w:rsidR="00C034EE" w:rsidRPr="00936CBE">
              <w:rPr>
                <w:rFonts w:ascii="Arial" w:hAnsi="Arial" w:cs="Arial"/>
                <w:b/>
                <w:bCs/>
                <w:sz w:val="20"/>
                <w:szCs w:val="20"/>
              </w:rPr>
              <w:t xml:space="preserve"> December </w:t>
            </w:r>
            <w:r w:rsidRPr="00A7284A">
              <w:rPr>
                <w:rFonts w:ascii="Arial" w:hAnsi="Arial" w:cs="Arial"/>
                <w:b/>
                <w:bCs/>
                <w:sz w:val="20"/>
                <w:szCs w:val="20"/>
                <w:lang w:val="en-GB"/>
              </w:rPr>
              <w:t>2025</w:t>
            </w:r>
          </w:p>
        </w:tc>
        <w:tc>
          <w:tcPr>
            <w:tcW w:w="1984" w:type="dxa"/>
            <w:tcBorders>
              <w:top w:val="single" w:sz="4" w:space="0" w:color="auto"/>
            </w:tcBorders>
          </w:tcPr>
          <w:p w14:paraId="050C6E07" w14:textId="3F8F116A" w:rsidR="00C034EE" w:rsidRPr="00936CBE" w:rsidRDefault="00A7284A" w:rsidP="0062025A">
            <w:pPr>
              <w:ind w:right="-72"/>
              <w:jc w:val="right"/>
              <w:rPr>
                <w:rFonts w:ascii="Arial" w:hAnsi="Arial" w:cs="Arial"/>
                <w:b/>
                <w:bCs/>
                <w:color w:val="000000"/>
                <w:sz w:val="20"/>
                <w:szCs w:val="20"/>
              </w:rPr>
            </w:pPr>
            <w:r w:rsidRPr="00A7284A">
              <w:rPr>
                <w:rFonts w:ascii="Arial" w:hAnsi="Arial" w:cs="Arial"/>
                <w:b/>
                <w:bCs/>
                <w:sz w:val="20"/>
                <w:szCs w:val="20"/>
                <w:lang w:val="en-GB"/>
              </w:rPr>
              <w:t>31</w:t>
            </w:r>
            <w:r w:rsidR="00C034EE" w:rsidRPr="00936CBE">
              <w:rPr>
                <w:rFonts w:ascii="Arial" w:hAnsi="Arial" w:cs="Arial"/>
                <w:b/>
                <w:bCs/>
                <w:sz w:val="20"/>
                <w:szCs w:val="20"/>
              </w:rPr>
              <w:t xml:space="preserve"> December </w:t>
            </w:r>
            <w:r w:rsidRPr="00A7284A">
              <w:rPr>
                <w:rFonts w:ascii="Arial" w:hAnsi="Arial" w:cs="Arial"/>
                <w:b/>
                <w:bCs/>
                <w:sz w:val="20"/>
                <w:szCs w:val="20"/>
                <w:lang w:val="en-GB"/>
              </w:rPr>
              <w:t>2024</w:t>
            </w:r>
          </w:p>
        </w:tc>
      </w:tr>
      <w:tr w:rsidR="00C034EE" w:rsidRPr="00936CBE" w14:paraId="21375057" w14:textId="77777777" w:rsidTr="00814FF3">
        <w:tc>
          <w:tcPr>
            <w:tcW w:w="5446" w:type="dxa"/>
          </w:tcPr>
          <w:p w14:paraId="7952F443" w14:textId="77777777" w:rsidR="00C034EE" w:rsidRPr="00936CBE" w:rsidRDefault="00C034EE" w:rsidP="00895BDA">
            <w:pPr>
              <w:ind w:left="436"/>
              <w:contextualSpacing/>
              <w:rPr>
                <w:rFonts w:ascii="Arial" w:hAnsi="Arial" w:cs="Arial"/>
                <w:b/>
                <w:bCs/>
                <w:color w:val="000000"/>
                <w:sz w:val="20"/>
                <w:szCs w:val="20"/>
              </w:rPr>
            </w:pPr>
          </w:p>
        </w:tc>
        <w:tc>
          <w:tcPr>
            <w:tcW w:w="2036" w:type="dxa"/>
            <w:tcBorders>
              <w:top w:val="single" w:sz="4" w:space="0" w:color="auto"/>
            </w:tcBorders>
            <w:vAlign w:val="bottom"/>
          </w:tcPr>
          <w:p w14:paraId="0EBD8DD6" w14:textId="17297567" w:rsidR="00C034EE" w:rsidRPr="00936CBE" w:rsidRDefault="00C034EE" w:rsidP="0062025A">
            <w:pPr>
              <w:ind w:right="-72"/>
              <w:jc w:val="right"/>
              <w:rPr>
                <w:rFonts w:ascii="Arial" w:eastAsia="Arial Unicode MS" w:hAnsi="Arial" w:cs="Arial"/>
                <w:b/>
                <w:bCs/>
                <w:color w:val="000000"/>
                <w:sz w:val="20"/>
                <w:szCs w:val="20"/>
              </w:rPr>
            </w:pPr>
            <w:r w:rsidRPr="00936CBE">
              <w:rPr>
                <w:rFonts w:ascii="Arial" w:eastAsia="Arial Unicode MS" w:hAnsi="Arial" w:cs="Arial"/>
                <w:b/>
                <w:bCs/>
                <w:color w:val="000000"/>
                <w:sz w:val="20"/>
                <w:szCs w:val="20"/>
              </w:rPr>
              <w:t>Million Baht</w:t>
            </w:r>
          </w:p>
        </w:tc>
        <w:tc>
          <w:tcPr>
            <w:tcW w:w="1984" w:type="dxa"/>
            <w:tcBorders>
              <w:top w:val="single" w:sz="4" w:space="0" w:color="auto"/>
            </w:tcBorders>
            <w:vAlign w:val="bottom"/>
          </w:tcPr>
          <w:p w14:paraId="54B790B5" w14:textId="4B1840A4" w:rsidR="00C034EE" w:rsidRPr="00936CBE" w:rsidRDefault="00C034EE">
            <w:pPr>
              <w:ind w:right="-72"/>
              <w:contextualSpacing/>
              <w:jc w:val="right"/>
              <w:rPr>
                <w:rFonts w:ascii="Arial" w:hAnsi="Arial" w:cs="Arial"/>
                <w:b/>
                <w:bCs/>
                <w:color w:val="000000"/>
                <w:sz w:val="20"/>
                <w:szCs w:val="20"/>
              </w:rPr>
            </w:pPr>
            <w:r w:rsidRPr="00936CBE">
              <w:rPr>
                <w:rFonts w:ascii="Arial" w:eastAsia="Arial Unicode MS" w:hAnsi="Arial" w:cs="Arial"/>
                <w:b/>
                <w:bCs/>
                <w:color w:val="000000"/>
                <w:sz w:val="20"/>
                <w:szCs w:val="20"/>
              </w:rPr>
              <w:t>Million Baht</w:t>
            </w:r>
          </w:p>
        </w:tc>
      </w:tr>
      <w:tr w:rsidR="00C034EE" w:rsidRPr="00936CBE" w14:paraId="774845FD" w14:textId="77777777" w:rsidTr="00814FF3">
        <w:tc>
          <w:tcPr>
            <w:tcW w:w="5446" w:type="dxa"/>
          </w:tcPr>
          <w:p w14:paraId="6211D240" w14:textId="77777777" w:rsidR="00C034EE" w:rsidRPr="00936CBE" w:rsidRDefault="00C034EE" w:rsidP="00895BDA">
            <w:pPr>
              <w:tabs>
                <w:tab w:val="left" w:pos="1134"/>
                <w:tab w:val="left" w:pos="1276"/>
                <w:tab w:val="center" w:pos="3402"/>
                <w:tab w:val="center" w:pos="4536"/>
                <w:tab w:val="center" w:pos="5670"/>
                <w:tab w:val="center" w:pos="6804"/>
                <w:tab w:val="right" w:pos="7655"/>
              </w:tabs>
              <w:ind w:left="436"/>
              <w:contextualSpacing/>
              <w:rPr>
                <w:rFonts w:ascii="Arial" w:hAnsi="Arial" w:cs="Arial"/>
                <w:color w:val="000000"/>
                <w:sz w:val="20"/>
                <w:szCs w:val="20"/>
                <w:cs/>
              </w:rPr>
            </w:pPr>
          </w:p>
        </w:tc>
        <w:tc>
          <w:tcPr>
            <w:tcW w:w="2036" w:type="dxa"/>
            <w:tcBorders>
              <w:top w:val="single" w:sz="4" w:space="0" w:color="auto"/>
            </w:tcBorders>
          </w:tcPr>
          <w:p w14:paraId="109F4301" w14:textId="77777777" w:rsidR="00C034EE" w:rsidRPr="00936CBE" w:rsidRDefault="00C034E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p>
        </w:tc>
        <w:tc>
          <w:tcPr>
            <w:tcW w:w="1984" w:type="dxa"/>
            <w:tcBorders>
              <w:top w:val="single" w:sz="4" w:space="0" w:color="auto"/>
            </w:tcBorders>
          </w:tcPr>
          <w:p w14:paraId="48DA3C4E" w14:textId="77777777" w:rsidR="00C034EE" w:rsidRPr="00936CBE" w:rsidRDefault="00C034EE">
            <w:pPr>
              <w:ind w:right="-72"/>
              <w:contextualSpacing/>
              <w:jc w:val="right"/>
              <w:rPr>
                <w:rFonts w:ascii="Arial" w:hAnsi="Arial" w:cs="Arial"/>
                <w:color w:val="000000"/>
                <w:sz w:val="20"/>
                <w:szCs w:val="20"/>
              </w:rPr>
            </w:pPr>
          </w:p>
        </w:tc>
      </w:tr>
      <w:tr w:rsidR="00B34F9B" w:rsidRPr="00936CBE" w14:paraId="6D089003" w14:textId="77777777" w:rsidTr="00814FF3">
        <w:trPr>
          <w:trHeight w:val="126"/>
        </w:trPr>
        <w:tc>
          <w:tcPr>
            <w:tcW w:w="5446" w:type="dxa"/>
          </w:tcPr>
          <w:p w14:paraId="2AB1E9F5" w14:textId="203792FC" w:rsidR="00B34F9B" w:rsidRPr="00936CBE" w:rsidRDefault="00B34F9B" w:rsidP="00895BDA">
            <w:pPr>
              <w:ind w:left="436"/>
              <w:contextualSpacing/>
              <w:jc w:val="both"/>
              <w:rPr>
                <w:rFonts w:ascii="Arial" w:hAnsi="Arial" w:cs="Arial"/>
                <w:color w:val="000000"/>
                <w:sz w:val="20"/>
                <w:szCs w:val="20"/>
                <w:cs/>
              </w:rPr>
            </w:pPr>
            <w:r w:rsidRPr="00936CBE">
              <w:rPr>
                <w:rFonts w:ascii="Arial" w:hAnsi="Arial" w:cs="Arial"/>
                <w:sz w:val="20"/>
                <w:szCs w:val="20"/>
              </w:rPr>
              <w:t>Electric vehicle sale agreements</w:t>
            </w:r>
          </w:p>
        </w:tc>
        <w:tc>
          <w:tcPr>
            <w:tcW w:w="2036" w:type="dxa"/>
            <w:vAlign w:val="bottom"/>
          </w:tcPr>
          <w:p w14:paraId="7605E083" w14:textId="6A8650A2" w:rsidR="00B34F9B" w:rsidRPr="00936CBE" w:rsidRDefault="00A7284A"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rPr>
            </w:pPr>
            <w:r w:rsidRPr="00A7284A">
              <w:rPr>
                <w:rFonts w:ascii="Arial" w:hAnsi="Arial" w:cs="Arial"/>
                <w:color w:val="000000"/>
                <w:sz w:val="20"/>
                <w:szCs w:val="20"/>
                <w:lang w:val="en-GB"/>
              </w:rPr>
              <w:t>361</w:t>
            </w:r>
          </w:p>
        </w:tc>
        <w:tc>
          <w:tcPr>
            <w:tcW w:w="1984" w:type="dxa"/>
            <w:vAlign w:val="bottom"/>
          </w:tcPr>
          <w:p w14:paraId="5A82F547" w14:textId="4C23410A" w:rsidR="00B34F9B" w:rsidRPr="00936CBE" w:rsidRDefault="00A7284A"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sz w:val="20"/>
                <w:szCs w:val="20"/>
                <w:lang w:val="en-GB"/>
              </w:rPr>
              <w:t>1</w:t>
            </w:r>
            <w:r w:rsidR="00B34F9B" w:rsidRPr="00936CBE">
              <w:rPr>
                <w:rFonts w:ascii="Arial" w:hAnsi="Arial" w:cs="Arial"/>
                <w:sz w:val="20"/>
                <w:szCs w:val="20"/>
              </w:rPr>
              <w:t>,</w:t>
            </w:r>
            <w:r w:rsidRPr="00A7284A">
              <w:rPr>
                <w:rFonts w:ascii="Arial" w:hAnsi="Arial" w:cs="Arial"/>
                <w:sz w:val="20"/>
                <w:szCs w:val="20"/>
                <w:lang w:val="en-GB"/>
              </w:rPr>
              <w:t>508</w:t>
            </w:r>
          </w:p>
        </w:tc>
      </w:tr>
      <w:tr w:rsidR="00B34F9B" w:rsidRPr="00936CBE" w14:paraId="4B58A209" w14:textId="77777777" w:rsidTr="00814FF3">
        <w:trPr>
          <w:trHeight w:val="73"/>
        </w:trPr>
        <w:tc>
          <w:tcPr>
            <w:tcW w:w="5446" w:type="dxa"/>
          </w:tcPr>
          <w:p w14:paraId="4BAB8ADA" w14:textId="03AD9BC8" w:rsidR="00B34F9B" w:rsidRPr="00936CBE" w:rsidRDefault="00B34F9B" w:rsidP="00895BDA">
            <w:pPr>
              <w:ind w:left="436"/>
              <w:contextualSpacing/>
              <w:jc w:val="both"/>
              <w:rPr>
                <w:rFonts w:ascii="Arial" w:hAnsi="Arial" w:cs="Arial"/>
                <w:color w:val="000000"/>
                <w:sz w:val="20"/>
                <w:szCs w:val="20"/>
                <w:cs/>
              </w:rPr>
            </w:pPr>
            <w:r w:rsidRPr="00936CBE">
              <w:rPr>
                <w:rFonts w:ascii="Arial" w:eastAsia="Arial Unicode MS" w:hAnsi="Arial" w:cs="Arial"/>
                <w:sz w:val="20"/>
                <w:szCs w:val="20"/>
              </w:rPr>
              <w:t>Hydrogen gas purchase agreements</w:t>
            </w:r>
          </w:p>
        </w:tc>
        <w:tc>
          <w:tcPr>
            <w:tcW w:w="2036" w:type="dxa"/>
            <w:vAlign w:val="bottom"/>
          </w:tcPr>
          <w:p w14:paraId="50DFD592" w14:textId="7C974688" w:rsidR="00B34F9B" w:rsidRPr="00936CBE" w:rsidRDefault="00A7284A"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cs/>
              </w:rPr>
            </w:pPr>
            <w:r w:rsidRPr="00A7284A">
              <w:rPr>
                <w:rFonts w:ascii="Arial" w:hAnsi="Arial" w:cs="Arial"/>
                <w:color w:val="000000"/>
                <w:sz w:val="20"/>
                <w:szCs w:val="20"/>
                <w:lang w:val="en-GB"/>
              </w:rPr>
              <w:t>364</w:t>
            </w:r>
          </w:p>
        </w:tc>
        <w:tc>
          <w:tcPr>
            <w:tcW w:w="1984" w:type="dxa"/>
            <w:vAlign w:val="bottom"/>
          </w:tcPr>
          <w:p w14:paraId="361128D7" w14:textId="2401FDBC" w:rsidR="00B34F9B" w:rsidRPr="00936CBE" w:rsidRDefault="00A7284A" w:rsidP="00B34F9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7284A">
              <w:rPr>
                <w:rFonts w:ascii="Arial" w:hAnsi="Arial" w:cs="Arial"/>
                <w:sz w:val="20"/>
                <w:szCs w:val="20"/>
                <w:lang w:val="en-GB"/>
              </w:rPr>
              <w:t>456</w:t>
            </w:r>
          </w:p>
        </w:tc>
      </w:tr>
    </w:tbl>
    <w:p w14:paraId="2990AA4F" w14:textId="77777777" w:rsidR="00C034EE" w:rsidRPr="00936CBE" w:rsidRDefault="00C034EE" w:rsidP="005611FE">
      <w:pPr>
        <w:ind w:left="540"/>
        <w:jc w:val="thaiDistribute"/>
        <w:rPr>
          <w:rFonts w:ascii="Arial" w:hAnsi="Arial" w:cs="Arial"/>
          <w:color w:val="000000"/>
          <w:sz w:val="20"/>
          <w:szCs w:val="20"/>
        </w:rPr>
      </w:pPr>
    </w:p>
    <w:p w14:paraId="2C00C20B" w14:textId="097CA024" w:rsidR="000045F9" w:rsidRPr="00936CBE" w:rsidRDefault="00A7284A" w:rsidP="005611FE">
      <w:pPr>
        <w:pStyle w:val="EASUBHEAD6"/>
        <w:rPr>
          <w:b/>
          <w:bCs/>
          <w:color w:val="000000"/>
          <w:sz w:val="20"/>
          <w:szCs w:val="20"/>
        </w:rPr>
      </w:pPr>
      <w:r w:rsidRPr="00A7284A">
        <w:rPr>
          <w:b/>
          <w:bCs/>
          <w:color w:val="000000"/>
          <w:sz w:val="20"/>
          <w:szCs w:val="20"/>
          <w:lang w:val="en-GB"/>
        </w:rPr>
        <w:t>41</w:t>
      </w:r>
      <w:r w:rsidR="000045F9" w:rsidRPr="00936CBE">
        <w:rPr>
          <w:b/>
          <w:bCs/>
          <w:color w:val="000000"/>
          <w:sz w:val="20"/>
          <w:szCs w:val="20"/>
        </w:rPr>
        <w:t>.</w:t>
      </w:r>
      <w:r w:rsidRPr="00A7284A">
        <w:rPr>
          <w:b/>
          <w:bCs/>
          <w:color w:val="000000"/>
          <w:sz w:val="20"/>
          <w:szCs w:val="20"/>
          <w:lang w:val="en-GB"/>
        </w:rPr>
        <w:t>4</w:t>
      </w:r>
      <w:r w:rsidR="000045F9" w:rsidRPr="00936CBE">
        <w:rPr>
          <w:b/>
          <w:bCs/>
          <w:color w:val="000000"/>
          <w:sz w:val="20"/>
          <w:szCs w:val="20"/>
        </w:rPr>
        <w:tab/>
        <w:t>Bank guarantee</w:t>
      </w:r>
    </w:p>
    <w:p w14:paraId="3420E8AD" w14:textId="77777777" w:rsidR="000045F9" w:rsidRPr="00936CBE" w:rsidRDefault="000045F9" w:rsidP="00895BDA">
      <w:pPr>
        <w:ind w:left="540" w:right="-113"/>
        <w:rPr>
          <w:rFonts w:ascii="Arial" w:hAnsi="Arial" w:cs="Arial"/>
          <w:color w:val="000000"/>
          <w:sz w:val="20"/>
          <w:szCs w:val="20"/>
        </w:rPr>
      </w:pPr>
    </w:p>
    <w:p w14:paraId="541845D8" w14:textId="4F98F722" w:rsidR="00397826" w:rsidRPr="00A7284A" w:rsidRDefault="000045F9" w:rsidP="00A7284A">
      <w:pPr>
        <w:ind w:left="540"/>
        <w:jc w:val="thaiDistribute"/>
        <w:rPr>
          <w:rFonts w:ascii="Arial" w:hAnsi="Arial" w:cs="Arial"/>
          <w:color w:val="000000"/>
          <w:sz w:val="20"/>
          <w:szCs w:val="20"/>
        </w:rPr>
      </w:pPr>
      <w:r w:rsidRPr="00936CBE">
        <w:rPr>
          <w:rFonts w:ascii="Arial" w:hAnsi="Arial" w:cs="Arial"/>
          <w:color w:val="000000"/>
          <w:spacing w:val="-4"/>
          <w:sz w:val="20"/>
          <w:szCs w:val="20"/>
        </w:rPr>
        <w:t xml:space="preserve">As at </w:t>
      </w:r>
      <w:r w:rsidR="00A7284A" w:rsidRPr="00A7284A">
        <w:rPr>
          <w:rFonts w:ascii="Arial" w:hAnsi="Arial" w:cs="Arial"/>
          <w:color w:val="000000"/>
          <w:spacing w:val="-4"/>
          <w:sz w:val="20"/>
          <w:szCs w:val="20"/>
          <w:lang w:val="en-GB"/>
        </w:rPr>
        <w:t>31</w:t>
      </w:r>
      <w:r w:rsidRPr="00936CBE">
        <w:rPr>
          <w:rFonts w:ascii="Arial" w:hAnsi="Arial" w:cs="Arial"/>
          <w:color w:val="000000"/>
          <w:spacing w:val="-4"/>
          <w:sz w:val="20"/>
          <w:szCs w:val="20"/>
        </w:rPr>
        <w:t xml:space="preserve"> December </w:t>
      </w:r>
      <w:r w:rsidR="00A7284A" w:rsidRPr="00A7284A">
        <w:rPr>
          <w:rFonts w:ascii="Arial" w:hAnsi="Arial" w:cs="Arial"/>
          <w:color w:val="000000"/>
          <w:spacing w:val="-4"/>
          <w:sz w:val="20"/>
          <w:szCs w:val="20"/>
          <w:lang w:val="en-GB"/>
        </w:rPr>
        <w:t>2025</w:t>
      </w:r>
      <w:r w:rsidRPr="00936CBE">
        <w:rPr>
          <w:rFonts w:ascii="Arial" w:hAnsi="Arial" w:cs="Arial"/>
          <w:color w:val="000000"/>
          <w:spacing w:val="-4"/>
          <w:sz w:val="20"/>
          <w:szCs w:val="20"/>
        </w:rPr>
        <w:t>, the Group and the Company ha</w:t>
      </w:r>
      <w:r w:rsidR="00C239E1" w:rsidRPr="00936CBE">
        <w:rPr>
          <w:rFonts w:ascii="Arial" w:hAnsi="Arial" w:cs="Arial"/>
          <w:color w:val="000000"/>
          <w:spacing w:val="-4"/>
          <w:sz w:val="20"/>
          <w:szCs w:val="20"/>
        </w:rPr>
        <w:t>d</w:t>
      </w:r>
      <w:r w:rsidRPr="00936CBE">
        <w:rPr>
          <w:rFonts w:ascii="Arial" w:hAnsi="Arial" w:cs="Arial"/>
          <w:color w:val="000000"/>
          <w:spacing w:val="-4"/>
          <w:sz w:val="20"/>
          <w:szCs w:val="20"/>
        </w:rPr>
        <w:t xml:space="preserve"> outstanding letters of guarantee issued </w:t>
      </w:r>
      <w:r w:rsidR="00247A9F" w:rsidRPr="00936CBE">
        <w:rPr>
          <w:rFonts w:ascii="Arial" w:hAnsi="Arial" w:cs="Arial"/>
          <w:color w:val="000000"/>
          <w:spacing w:val="-4"/>
          <w:sz w:val="20"/>
          <w:szCs w:val="20"/>
        </w:rPr>
        <w:t>for</w:t>
      </w:r>
      <w:r w:rsidRPr="00936CBE">
        <w:rPr>
          <w:rFonts w:ascii="Arial" w:hAnsi="Arial" w:cs="Arial"/>
          <w:color w:val="000000"/>
          <w:spacing w:val="-4"/>
          <w:sz w:val="20"/>
          <w:szCs w:val="20"/>
        </w:rPr>
        <w:t xml:space="preserve"> </w:t>
      </w:r>
      <w:r w:rsidR="008C2C5D" w:rsidRPr="00936CBE">
        <w:rPr>
          <w:rFonts w:ascii="Arial" w:hAnsi="Arial" w:cs="Arial"/>
          <w:color w:val="000000"/>
          <w:spacing w:val="-4"/>
          <w:sz w:val="20"/>
          <w:szCs w:val="20"/>
        </w:rPr>
        <w:t>government sector</w:t>
      </w:r>
      <w:r w:rsidR="00DB22B4" w:rsidRPr="00936CBE">
        <w:rPr>
          <w:rFonts w:ascii="Arial" w:hAnsi="Arial" w:cs="Arial"/>
          <w:color w:val="000000"/>
          <w:spacing w:val="-4"/>
          <w:sz w:val="20"/>
          <w:szCs w:val="20"/>
        </w:rPr>
        <w:t xml:space="preserve"> </w:t>
      </w:r>
      <w:r w:rsidR="009D2972" w:rsidRPr="00936CBE">
        <w:rPr>
          <w:rFonts w:ascii="Arial" w:hAnsi="Arial" w:cs="Arial"/>
          <w:color w:val="000000"/>
          <w:spacing w:val="-4"/>
          <w:sz w:val="20"/>
          <w:szCs w:val="20"/>
        </w:rPr>
        <w:t xml:space="preserve">and </w:t>
      </w:r>
      <w:r w:rsidR="005B1EA2" w:rsidRPr="00936CBE">
        <w:rPr>
          <w:rFonts w:ascii="Arial" w:hAnsi="Arial" w:cs="Arial"/>
          <w:color w:val="000000"/>
          <w:spacing w:val="-4"/>
          <w:sz w:val="20"/>
          <w:szCs w:val="20"/>
        </w:rPr>
        <w:t xml:space="preserve">private entities </w:t>
      </w:r>
      <w:r w:rsidR="00A76E6D" w:rsidRPr="00936CBE">
        <w:rPr>
          <w:rFonts w:ascii="Arial" w:hAnsi="Arial" w:cs="Arial"/>
          <w:color w:val="000000"/>
          <w:spacing w:val="-4"/>
          <w:sz w:val="20"/>
          <w:szCs w:val="20"/>
        </w:rPr>
        <w:t>totalling</w:t>
      </w:r>
      <w:r w:rsidR="005B1EA2" w:rsidRPr="00936CBE">
        <w:rPr>
          <w:rFonts w:ascii="Arial" w:hAnsi="Arial" w:cs="Arial"/>
          <w:color w:val="000000"/>
          <w:spacing w:val="-4"/>
          <w:sz w:val="20"/>
          <w:szCs w:val="20"/>
        </w:rPr>
        <w:t xml:space="preserve"> </w:t>
      </w:r>
      <w:r w:rsidR="00DB22B4" w:rsidRPr="00936CBE">
        <w:rPr>
          <w:rFonts w:ascii="Arial" w:hAnsi="Arial" w:cs="Arial"/>
          <w:color w:val="000000"/>
          <w:spacing w:val="-4"/>
          <w:sz w:val="20"/>
          <w:szCs w:val="20"/>
        </w:rPr>
        <w:t xml:space="preserve">Baht </w:t>
      </w:r>
      <w:r w:rsidR="00A7284A" w:rsidRPr="00A7284A">
        <w:rPr>
          <w:rFonts w:ascii="Arial" w:hAnsi="Arial" w:cs="Arial"/>
          <w:color w:val="000000"/>
          <w:spacing w:val="-4"/>
          <w:sz w:val="20"/>
          <w:szCs w:val="20"/>
          <w:lang w:val="en-GB"/>
        </w:rPr>
        <w:t>590</w:t>
      </w:r>
      <w:r w:rsidR="009D2972" w:rsidRPr="00936CBE">
        <w:rPr>
          <w:rFonts w:ascii="Arial" w:hAnsi="Arial" w:cs="Arial"/>
          <w:color w:val="000000"/>
          <w:spacing w:val="-4"/>
          <w:sz w:val="20"/>
          <w:szCs w:val="20"/>
        </w:rPr>
        <w:t xml:space="preserve"> </w:t>
      </w:r>
      <w:r w:rsidR="000E4605" w:rsidRPr="00936CBE">
        <w:rPr>
          <w:rFonts w:ascii="Arial" w:hAnsi="Arial" w:cs="Arial"/>
          <w:color w:val="000000"/>
          <w:spacing w:val="-4"/>
          <w:sz w:val="20"/>
          <w:szCs w:val="20"/>
        </w:rPr>
        <w:t>million</w:t>
      </w:r>
      <w:r w:rsidR="005B1EA2" w:rsidRPr="00936CBE">
        <w:rPr>
          <w:rFonts w:ascii="Arial" w:hAnsi="Arial" w:cs="Arial"/>
          <w:color w:val="000000"/>
          <w:spacing w:val="-4"/>
          <w:sz w:val="20"/>
          <w:szCs w:val="20"/>
        </w:rPr>
        <w:t xml:space="preserve"> and Baht </w:t>
      </w:r>
      <w:r w:rsidR="00A7284A" w:rsidRPr="00A7284A">
        <w:rPr>
          <w:rFonts w:ascii="Arial" w:hAnsi="Arial" w:cs="Arial"/>
          <w:color w:val="000000"/>
          <w:spacing w:val="-4"/>
          <w:sz w:val="20"/>
          <w:szCs w:val="20"/>
          <w:lang w:val="en-GB"/>
        </w:rPr>
        <w:t>1</w:t>
      </w:r>
      <w:r w:rsidR="005B1EA2" w:rsidRPr="00936CBE">
        <w:rPr>
          <w:rFonts w:ascii="Arial" w:hAnsi="Arial" w:cs="Arial"/>
          <w:color w:val="000000"/>
          <w:spacing w:val="-4"/>
          <w:sz w:val="20"/>
          <w:szCs w:val="20"/>
        </w:rPr>
        <w:t>,</w:t>
      </w:r>
      <w:r w:rsidR="00A7284A" w:rsidRPr="00A7284A">
        <w:rPr>
          <w:rFonts w:ascii="Arial" w:hAnsi="Arial" w:cs="Arial"/>
          <w:color w:val="000000"/>
          <w:spacing w:val="-4"/>
          <w:sz w:val="20"/>
          <w:szCs w:val="20"/>
          <w:lang w:val="en-GB"/>
        </w:rPr>
        <w:t>064</w:t>
      </w:r>
      <w:r w:rsidR="005B1EA2" w:rsidRPr="00936CBE">
        <w:rPr>
          <w:rFonts w:ascii="Arial" w:hAnsi="Arial" w:cs="Arial"/>
          <w:color w:val="000000"/>
          <w:spacing w:val="-4"/>
          <w:sz w:val="20"/>
          <w:szCs w:val="20"/>
        </w:rPr>
        <w:t xml:space="preserve"> million</w:t>
      </w:r>
      <w:r w:rsidR="001A327B" w:rsidRPr="00936CBE">
        <w:rPr>
          <w:rFonts w:ascii="Arial" w:hAnsi="Arial" w:cs="Arial"/>
          <w:color w:val="000000"/>
          <w:spacing w:val="-4"/>
          <w:sz w:val="20"/>
          <w:szCs w:val="20"/>
        </w:rPr>
        <w:t>,</w:t>
      </w:r>
      <w:r w:rsidR="001A327B" w:rsidRPr="00936CBE">
        <w:rPr>
          <w:rFonts w:ascii="Arial" w:eastAsia="MS Mincho" w:hAnsi="Arial" w:cs="Arial"/>
          <w:color w:val="000000"/>
          <w:spacing w:val="-4"/>
          <w:sz w:val="20"/>
          <w:szCs w:val="20"/>
        </w:rPr>
        <w:t xml:space="preserve"> </w:t>
      </w:r>
      <w:r w:rsidR="001A327B" w:rsidRPr="00936CBE">
        <w:rPr>
          <w:rFonts w:ascii="Arial" w:hAnsi="Arial" w:cs="Arial"/>
          <w:color w:val="000000"/>
          <w:spacing w:val="-4"/>
          <w:sz w:val="20"/>
          <w:szCs w:val="20"/>
        </w:rPr>
        <w:t>respectively</w:t>
      </w:r>
      <w:r w:rsidR="008C2C5D" w:rsidRPr="00936CBE">
        <w:rPr>
          <w:rFonts w:ascii="Arial" w:hAnsi="Arial" w:cs="Arial"/>
          <w:color w:val="000000"/>
          <w:spacing w:val="-4"/>
          <w:sz w:val="20"/>
          <w:szCs w:val="20"/>
        </w:rPr>
        <w:t xml:space="preserve"> </w:t>
      </w:r>
      <w:r w:rsidR="00DB22B4" w:rsidRPr="00936CBE">
        <w:rPr>
          <w:rFonts w:ascii="Arial" w:hAnsi="Arial" w:cs="Arial"/>
          <w:color w:val="000000"/>
          <w:spacing w:val="-4"/>
          <w:sz w:val="20"/>
          <w:szCs w:val="25"/>
        </w:rPr>
        <w:t>(</w:t>
      </w:r>
      <w:r w:rsidR="00A7284A" w:rsidRPr="00A7284A">
        <w:rPr>
          <w:rFonts w:ascii="Arial" w:hAnsi="Arial" w:cs="Arial"/>
          <w:color w:val="000000"/>
          <w:spacing w:val="-4"/>
          <w:sz w:val="20"/>
          <w:szCs w:val="25"/>
          <w:lang w:val="en-GB"/>
        </w:rPr>
        <w:t>2024</w:t>
      </w:r>
      <w:r w:rsidR="00DB22B4" w:rsidRPr="00936CBE">
        <w:rPr>
          <w:rFonts w:ascii="Arial" w:hAnsi="Arial" w:cs="Arial"/>
          <w:color w:val="000000"/>
          <w:spacing w:val="-4"/>
          <w:sz w:val="20"/>
          <w:szCs w:val="25"/>
        </w:rPr>
        <w:t xml:space="preserve">: </w:t>
      </w:r>
      <w:r w:rsidR="009B67C4" w:rsidRPr="00936CBE">
        <w:rPr>
          <w:rFonts w:ascii="Arial" w:hAnsi="Arial" w:cs="Arial"/>
          <w:color w:val="000000"/>
          <w:spacing w:val="-4"/>
          <w:sz w:val="20"/>
          <w:szCs w:val="20"/>
        </w:rPr>
        <w:t xml:space="preserve">outstanding letters of guarantee issued for government sector </w:t>
      </w:r>
      <w:r w:rsidR="00B34F9B" w:rsidRPr="00936CBE">
        <w:rPr>
          <w:rFonts w:ascii="Arial" w:hAnsi="Arial" w:cs="Arial"/>
          <w:color w:val="000000"/>
          <w:spacing w:val="-4"/>
          <w:sz w:val="20"/>
          <w:szCs w:val="20"/>
        </w:rPr>
        <w:t xml:space="preserve">Baht </w:t>
      </w:r>
      <w:r w:rsidR="00A7284A" w:rsidRPr="00A7284A">
        <w:rPr>
          <w:rFonts w:ascii="Arial" w:hAnsi="Arial" w:cs="Arial"/>
          <w:color w:val="000000"/>
          <w:spacing w:val="-4"/>
          <w:sz w:val="20"/>
          <w:szCs w:val="20"/>
          <w:lang w:val="en-GB"/>
        </w:rPr>
        <w:t>837</w:t>
      </w:r>
      <w:r w:rsidR="00B34F9B" w:rsidRPr="00936CBE">
        <w:rPr>
          <w:rFonts w:ascii="Arial" w:hAnsi="Arial" w:cs="Arial"/>
          <w:color w:val="000000"/>
          <w:spacing w:val="-4"/>
          <w:sz w:val="20"/>
          <w:szCs w:val="20"/>
        </w:rPr>
        <w:t xml:space="preserve"> million</w:t>
      </w:r>
      <w:r w:rsidR="00DB22B4" w:rsidRPr="00936CBE">
        <w:rPr>
          <w:rFonts w:ascii="Arial" w:hAnsi="Arial" w:cs="Arial"/>
          <w:color w:val="000000"/>
          <w:spacing w:val="-4"/>
          <w:sz w:val="20"/>
          <w:szCs w:val="20"/>
        </w:rPr>
        <w:t>)</w:t>
      </w:r>
      <w:r w:rsidRPr="00936CBE">
        <w:rPr>
          <w:rFonts w:ascii="Arial" w:eastAsia="MS Mincho" w:hAnsi="Arial" w:cs="Arial"/>
          <w:color w:val="000000"/>
          <w:spacing w:val="-4"/>
          <w:sz w:val="20"/>
          <w:szCs w:val="20"/>
        </w:rPr>
        <w:t>.</w:t>
      </w:r>
    </w:p>
    <w:sectPr w:rsidR="00397826" w:rsidRPr="00A7284A" w:rsidSect="00BC5B63">
      <w:footerReference w:type="default" r:id="rId14"/>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311EE" w14:textId="77777777" w:rsidR="00923532" w:rsidRDefault="00923532">
      <w:r>
        <w:separator/>
      </w:r>
    </w:p>
  </w:endnote>
  <w:endnote w:type="continuationSeparator" w:id="0">
    <w:p w14:paraId="59AC8867" w14:textId="77777777" w:rsidR="00923532" w:rsidRDefault="00923532">
      <w:r>
        <w:continuationSeparator/>
      </w:r>
    </w:p>
  </w:endnote>
  <w:endnote w:type="continuationNotice" w:id="1">
    <w:p w14:paraId="67C46623" w14:textId="77777777" w:rsidR="00923532" w:rsidRDefault="009235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G Times (W1)">
    <w:altName w:val="Times New Roman"/>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Ink Free">
    <w:panose1 w:val="03080402000500000000"/>
    <w:charset w:val="00"/>
    <w:family w:val="script"/>
    <w:pitch w:val="variable"/>
    <w:sig w:usb0="2000068F" w:usb1="4000000A" w:usb2="00000000" w:usb3="00000000" w:csb0="0000019F" w:csb1="00000000"/>
  </w:font>
  <w:font w:name="PSLChalalaiClassicas">
    <w:altName w:val="Times New Roman"/>
    <w:charset w:val="01"/>
    <w:family w:val="auto"/>
    <w:pitch w:val="variable"/>
  </w:font>
  <w:font w:name="Arial Bold">
    <w:panose1 w:val="020B07040202020202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7CFBA" w14:textId="77777777" w:rsidR="005754BE" w:rsidRPr="006160A2" w:rsidRDefault="005754BE" w:rsidP="00E87229">
    <w:pPr>
      <w:pStyle w:val="Footer"/>
      <w:pBdr>
        <w:top w:val="single" w:sz="8" w:space="1" w:color="auto"/>
      </w:pBdr>
      <w:tabs>
        <w:tab w:val="clear" w:pos="8640"/>
      </w:tabs>
      <w:ind w:right="26"/>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19</w:t>
    </w:r>
    <w:r w:rsidRPr="006160A2">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B09B0"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D7247"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96182" w14:textId="77777777" w:rsidR="00923532" w:rsidRDefault="00923532">
      <w:r>
        <w:separator/>
      </w:r>
    </w:p>
  </w:footnote>
  <w:footnote w:type="continuationSeparator" w:id="0">
    <w:p w14:paraId="46BE0A73" w14:textId="77777777" w:rsidR="00923532" w:rsidRDefault="00923532">
      <w:r>
        <w:continuationSeparator/>
      </w:r>
    </w:p>
  </w:footnote>
  <w:footnote w:type="continuationNotice" w:id="1">
    <w:p w14:paraId="3C910582" w14:textId="77777777" w:rsidR="00923532" w:rsidRDefault="009235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A03A" w14:textId="77777777" w:rsidR="00CF1632" w:rsidRPr="00D1502E" w:rsidRDefault="00CF1632" w:rsidP="00E23A38">
    <w:pPr>
      <w:pStyle w:val="Header"/>
      <w:rPr>
        <w:rFonts w:ascii="Arial" w:hAnsi="Arial" w:cs="Arial"/>
        <w:b/>
        <w:bCs/>
        <w:sz w:val="20"/>
        <w:szCs w:val="20"/>
      </w:rPr>
    </w:pPr>
    <w:r w:rsidRPr="00D1502E">
      <w:rPr>
        <w:rFonts w:ascii="Arial" w:hAnsi="Arial" w:cs="Arial"/>
        <w:b/>
        <w:bCs/>
        <w:sz w:val="20"/>
        <w:szCs w:val="20"/>
      </w:rPr>
      <w:t xml:space="preserve">Energy Absolute Public Company Limited </w:t>
    </w:r>
  </w:p>
  <w:p w14:paraId="1FF684EC" w14:textId="77777777" w:rsidR="00CF1632" w:rsidRPr="00D1502E" w:rsidRDefault="00CF1632" w:rsidP="00E23A38">
    <w:pPr>
      <w:pStyle w:val="Header"/>
      <w:tabs>
        <w:tab w:val="left" w:pos="4755"/>
      </w:tabs>
      <w:ind w:right="26"/>
      <w:rPr>
        <w:rFonts w:ascii="Arial" w:hAnsi="Arial" w:cs="Arial"/>
        <w:b/>
        <w:bCs/>
        <w:sz w:val="20"/>
        <w:szCs w:val="20"/>
      </w:rPr>
    </w:pPr>
    <w:r w:rsidRPr="00D1502E">
      <w:rPr>
        <w:rFonts w:ascii="Arial" w:hAnsi="Arial" w:cs="Arial"/>
        <w:b/>
        <w:bCs/>
        <w:sz w:val="20"/>
        <w:szCs w:val="20"/>
      </w:rPr>
      <w:t>Notes to the Consolidated and Separate Financial Statements</w:t>
    </w:r>
  </w:p>
  <w:p w14:paraId="50A3DACD" w14:textId="574FCDF4" w:rsidR="00E23A38" w:rsidRPr="00D1502E" w:rsidRDefault="00CF1632" w:rsidP="00E23A38">
    <w:pPr>
      <w:pStyle w:val="Header"/>
      <w:pBdr>
        <w:bottom w:val="single" w:sz="8" w:space="1" w:color="auto"/>
      </w:pBdr>
      <w:tabs>
        <w:tab w:val="clear" w:pos="4320"/>
        <w:tab w:val="clear" w:pos="8640"/>
        <w:tab w:val="left" w:pos="6900"/>
      </w:tabs>
      <w:ind w:right="26"/>
      <w:rPr>
        <w:rFonts w:ascii="Arial" w:hAnsi="Arial" w:cs="Arial"/>
        <w:b/>
        <w:bCs/>
        <w:sz w:val="20"/>
        <w:szCs w:val="20"/>
      </w:rPr>
    </w:pPr>
    <w:r w:rsidRPr="00D1502E">
      <w:rPr>
        <w:rFonts w:ascii="Arial" w:hAnsi="Arial" w:cs="Arial"/>
        <w:b/>
        <w:bCs/>
        <w:sz w:val="20"/>
        <w:szCs w:val="20"/>
      </w:rPr>
      <w:t xml:space="preserve">For the year ended 31 December </w:t>
    </w:r>
    <w:r w:rsidRPr="005432F3">
      <w:rPr>
        <w:rFonts w:ascii="Arial" w:hAnsi="Arial" w:cs="Arial"/>
        <w:b/>
        <w:bCs/>
        <w:sz w:val="20"/>
        <w:szCs w:val="20"/>
      </w:rPr>
      <w:t>202</w:t>
    </w:r>
    <w:r w:rsidR="00C63E97">
      <w:rPr>
        <w:rFonts w:ascii="Arial" w:hAnsi="Arial" w:cs="Arial"/>
        <w:b/>
        <w:bCs/>
        <w:sz w:val="20"/>
        <w:szCs w:val="20"/>
      </w:rPr>
      <w:t>5</w:t>
    </w:r>
  </w:p>
  <w:p w14:paraId="37CCC9B0" w14:textId="41F942AD" w:rsidR="005754BE" w:rsidRPr="00D1502E" w:rsidRDefault="005754BE" w:rsidP="00A77E58">
    <w:pPr>
      <w:pStyle w:val="Header"/>
      <w:ind w:right="26"/>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FB7"/>
    <w:multiLevelType w:val="hybridMultilevel"/>
    <w:tmpl w:val="8916A2A4"/>
    <w:lvl w:ilvl="0" w:tplc="871CA1AE">
      <w:start w:val="11"/>
      <w:numFmt w:val="bullet"/>
      <w:lvlText w:val="-"/>
      <w:lvlJc w:val="left"/>
      <w:pPr>
        <w:ind w:left="1260" w:hanging="360"/>
      </w:pPr>
      <w:rPr>
        <w:rFonts w:ascii="Angsana New" w:eastAsia="MS Mincho" w:hAnsi="Angsana New" w:cs="Angsana New"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CD3241"/>
    <w:multiLevelType w:val="hybridMultilevel"/>
    <w:tmpl w:val="EA3A3BB2"/>
    <w:lvl w:ilvl="0" w:tplc="D0ACD836">
      <w:start w:val="2"/>
      <w:numFmt w:val="bullet"/>
      <w:lvlText w:val="-"/>
      <w:lvlJc w:val="left"/>
      <w:pPr>
        <w:ind w:left="1494" w:hanging="360"/>
      </w:pPr>
      <w:rPr>
        <w:rFonts w:ascii="Arial" w:eastAsia="Times New Roman" w:hAnsi="Arial" w:cs="Arial" w:hint="default"/>
        <w:sz w:val="20"/>
        <w:szCs w:val="20"/>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1D324DF"/>
    <w:multiLevelType w:val="hybridMultilevel"/>
    <w:tmpl w:val="0540A08A"/>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01EC7C85"/>
    <w:multiLevelType w:val="hybridMultilevel"/>
    <w:tmpl w:val="6C205EDA"/>
    <w:lvl w:ilvl="0" w:tplc="68980536">
      <w:start w:val="1"/>
      <w:numFmt w:val="lowerLetter"/>
      <w:lvlText w:val="%1)"/>
      <w:lvlJc w:val="left"/>
      <w:pPr>
        <w:ind w:left="567" w:hanging="540"/>
      </w:pPr>
      <w:rPr>
        <w:rFonts w:hint="default"/>
        <w:b/>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5" w15:restartNumberingAfterBreak="0">
    <w:nsid w:val="05EB3DA4"/>
    <w:multiLevelType w:val="hybridMultilevel"/>
    <w:tmpl w:val="BE8A41B2"/>
    <w:lvl w:ilvl="0" w:tplc="CC94CBFC">
      <w:start w:val="1"/>
      <w:numFmt w:val="decimal"/>
      <w:lvlText w:val="(%1)"/>
      <w:lvlJc w:val="left"/>
      <w:pPr>
        <w:ind w:left="720" w:hanging="360"/>
      </w:pPr>
      <w:rPr>
        <w:rFonts w:cs="Cordia New"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1134A9"/>
    <w:multiLevelType w:val="multilevel"/>
    <w:tmpl w:val="E7D6B43C"/>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EE513A9"/>
    <w:multiLevelType w:val="hybridMultilevel"/>
    <w:tmpl w:val="B15A56CA"/>
    <w:lvl w:ilvl="0" w:tplc="1E82D16E">
      <w:start w:val="8"/>
      <w:numFmt w:val="bullet"/>
      <w:lvlText w:val="-"/>
      <w:lvlJc w:val="left"/>
      <w:pPr>
        <w:ind w:left="2629"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26024DF"/>
    <w:multiLevelType w:val="hybridMultilevel"/>
    <w:tmpl w:val="B81A7254"/>
    <w:lvl w:ilvl="0" w:tplc="A360105C">
      <w:start w:val="1"/>
      <w:numFmt w:val="lowerLetter"/>
      <w:lvlText w:val="(%1)"/>
      <w:lvlJc w:val="left"/>
      <w:pPr>
        <w:ind w:left="1080" w:hanging="72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F744BE"/>
    <w:multiLevelType w:val="hybridMultilevel"/>
    <w:tmpl w:val="D41CD9D2"/>
    <w:lvl w:ilvl="0" w:tplc="FE80434A">
      <w:start w:val="2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D33D18"/>
    <w:multiLevelType w:val="hybridMultilevel"/>
    <w:tmpl w:val="7A3E09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277A8"/>
    <w:multiLevelType w:val="hybridMultilevel"/>
    <w:tmpl w:val="11820A3A"/>
    <w:lvl w:ilvl="0" w:tplc="AD7CEB5A">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1C355D3D"/>
    <w:multiLevelType w:val="hybridMultilevel"/>
    <w:tmpl w:val="5126715E"/>
    <w:lvl w:ilvl="0" w:tplc="080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5"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16" w15:restartNumberingAfterBreak="0">
    <w:nsid w:val="22875FBE"/>
    <w:multiLevelType w:val="hybridMultilevel"/>
    <w:tmpl w:val="A948E3FC"/>
    <w:lvl w:ilvl="0" w:tplc="5CEC3780">
      <w:start w:val="3"/>
      <w:numFmt w:val="bullet"/>
      <w:lvlText w:val="-"/>
      <w:lvlJc w:val="left"/>
      <w:pPr>
        <w:ind w:left="720" w:hanging="360"/>
      </w:pPr>
      <w:rPr>
        <w:rFonts w:ascii="Angsana New" w:eastAsia="MS Mincho" w:hAnsi="Angsana New" w:cs="Angsana New" w:hint="c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55B4A8E"/>
    <w:multiLevelType w:val="hybridMultilevel"/>
    <w:tmpl w:val="E0AE0E24"/>
    <w:lvl w:ilvl="0" w:tplc="FFFFFFFF">
      <w:start w:val="1"/>
      <w:numFmt w:val="thaiLetters"/>
      <w:lvlText w:val="%1)"/>
      <w:lvlJc w:val="left"/>
      <w:pPr>
        <w:ind w:left="720" w:hanging="360"/>
      </w:pPr>
      <w:rPr>
        <w:rFonts w:eastAsia="Arial Unicode MS" w:hint="default"/>
        <w:b w:val="0"/>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5E33C50"/>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DD1C6C"/>
    <w:multiLevelType w:val="hybridMultilevel"/>
    <w:tmpl w:val="F530D92E"/>
    <w:lvl w:ilvl="0" w:tplc="71F09CE6">
      <w:start w:val="1"/>
      <w:numFmt w:val="lowerLetter"/>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7E32BC8"/>
    <w:multiLevelType w:val="hybridMultilevel"/>
    <w:tmpl w:val="1494DBA8"/>
    <w:lvl w:ilvl="0" w:tplc="C8C48158">
      <w:start w:val="1"/>
      <w:numFmt w:val="thaiLetters"/>
      <w:lvlText w:val="%1)"/>
      <w:lvlJc w:val="left"/>
      <w:pPr>
        <w:ind w:left="720" w:hanging="360"/>
      </w:pPr>
      <w:rPr>
        <w:rFonts w:eastAsia="Arial Unicode MS" w:hint="default"/>
        <w:b w:val="0"/>
        <w:bCs/>
        <w:color w:val="CF4A02"/>
      </w:rPr>
    </w:lvl>
    <w:lvl w:ilvl="1" w:tplc="446EAA3A">
      <w:numFmt w:val="bullet"/>
      <w:lvlText w:val="•"/>
      <w:lvlJc w:val="left"/>
      <w:pPr>
        <w:ind w:left="1440" w:hanging="360"/>
      </w:pPr>
      <w:rPr>
        <w:rFonts w:ascii="Browallia New" w:eastAsia="Arial Unicode MS" w:hAnsi="Browallia New" w:cs="Browalli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5A741C"/>
    <w:multiLevelType w:val="hybridMultilevel"/>
    <w:tmpl w:val="773839BC"/>
    <w:lvl w:ilvl="0" w:tplc="2D22CF7E">
      <w:start w:val="12"/>
      <w:numFmt w:val="bullet"/>
      <w:lvlText w:val="-"/>
      <w:lvlJc w:val="left"/>
      <w:pPr>
        <w:ind w:left="720" w:hanging="360"/>
      </w:pPr>
      <w:rPr>
        <w:rFonts w:ascii="Browallia New" w:eastAsia="Times New Roman" w:hAnsi="Browallia New" w:cs="Browallia New"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CA00D1"/>
    <w:multiLevelType w:val="hybridMultilevel"/>
    <w:tmpl w:val="7D127DA8"/>
    <w:lvl w:ilvl="0" w:tplc="FFFFFFFF">
      <w:start w:val="1"/>
      <w:numFmt w:val="thaiLetters"/>
      <w:lvlText w:val="(%1)"/>
      <w:lvlJc w:val="left"/>
      <w:pPr>
        <w:ind w:left="720" w:hanging="360"/>
      </w:pPr>
      <w:rPr>
        <w:vertAlign w:val="superscrip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3FD5015A"/>
    <w:multiLevelType w:val="hybridMultilevel"/>
    <w:tmpl w:val="6C205EDA"/>
    <w:lvl w:ilvl="0" w:tplc="FFFFFFFF">
      <w:start w:val="1"/>
      <w:numFmt w:val="lowerLetter"/>
      <w:lvlText w:val="%1)"/>
      <w:lvlJc w:val="left"/>
      <w:pPr>
        <w:ind w:left="567" w:hanging="540"/>
      </w:pPr>
      <w:rPr>
        <w:rFonts w:hint="default"/>
        <w:b/>
      </w:rPr>
    </w:lvl>
    <w:lvl w:ilvl="1" w:tplc="FFFFFFFF" w:tentative="1">
      <w:start w:val="1"/>
      <w:numFmt w:val="lowerLetter"/>
      <w:lvlText w:val="%2."/>
      <w:lvlJc w:val="left"/>
      <w:pPr>
        <w:ind w:left="1107" w:hanging="360"/>
      </w:pPr>
    </w:lvl>
    <w:lvl w:ilvl="2" w:tplc="FFFFFFFF" w:tentative="1">
      <w:start w:val="1"/>
      <w:numFmt w:val="lowerRoman"/>
      <w:lvlText w:val="%3."/>
      <w:lvlJc w:val="right"/>
      <w:pPr>
        <w:ind w:left="1827" w:hanging="180"/>
      </w:pPr>
    </w:lvl>
    <w:lvl w:ilvl="3" w:tplc="FFFFFFFF" w:tentative="1">
      <w:start w:val="1"/>
      <w:numFmt w:val="decimal"/>
      <w:lvlText w:val="%4."/>
      <w:lvlJc w:val="left"/>
      <w:pPr>
        <w:ind w:left="2547" w:hanging="360"/>
      </w:pPr>
    </w:lvl>
    <w:lvl w:ilvl="4" w:tplc="FFFFFFFF" w:tentative="1">
      <w:start w:val="1"/>
      <w:numFmt w:val="lowerLetter"/>
      <w:lvlText w:val="%5."/>
      <w:lvlJc w:val="left"/>
      <w:pPr>
        <w:ind w:left="3267" w:hanging="360"/>
      </w:pPr>
    </w:lvl>
    <w:lvl w:ilvl="5" w:tplc="FFFFFFFF" w:tentative="1">
      <w:start w:val="1"/>
      <w:numFmt w:val="lowerRoman"/>
      <w:lvlText w:val="%6."/>
      <w:lvlJc w:val="right"/>
      <w:pPr>
        <w:ind w:left="3987" w:hanging="180"/>
      </w:pPr>
    </w:lvl>
    <w:lvl w:ilvl="6" w:tplc="FFFFFFFF" w:tentative="1">
      <w:start w:val="1"/>
      <w:numFmt w:val="decimal"/>
      <w:lvlText w:val="%7."/>
      <w:lvlJc w:val="left"/>
      <w:pPr>
        <w:ind w:left="4707" w:hanging="360"/>
      </w:pPr>
    </w:lvl>
    <w:lvl w:ilvl="7" w:tplc="FFFFFFFF" w:tentative="1">
      <w:start w:val="1"/>
      <w:numFmt w:val="lowerLetter"/>
      <w:lvlText w:val="%8."/>
      <w:lvlJc w:val="left"/>
      <w:pPr>
        <w:ind w:left="5427" w:hanging="360"/>
      </w:pPr>
    </w:lvl>
    <w:lvl w:ilvl="8" w:tplc="FFFFFFFF" w:tentative="1">
      <w:start w:val="1"/>
      <w:numFmt w:val="lowerRoman"/>
      <w:lvlText w:val="%9."/>
      <w:lvlJc w:val="right"/>
      <w:pPr>
        <w:ind w:left="6147" w:hanging="180"/>
      </w:pPr>
    </w:lvl>
  </w:abstractNum>
  <w:abstractNum w:abstractNumId="26" w15:restartNumberingAfterBreak="0">
    <w:nsid w:val="46242276"/>
    <w:multiLevelType w:val="hybridMultilevel"/>
    <w:tmpl w:val="66787588"/>
    <w:lvl w:ilvl="0" w:tplc="938CC8D4">
      <w:start w:val="1"/>
      <w:numFmt w:val="bullet"/>
      <w:lvlText w:val="-"/>
      <w:lvlJc w:val="left"/>
      <w:pPr>
        <w:ind w:left="900" w:hanging="360"/>
      </w:pPr>
      <w:rPr>
        <w:rFonts w:ascii="Angsana New" w:eastAsia="MS Mincho" w:hAnsi="Angsana New" w:cs="Angsana New" w:hint="default"/>
        <w:color w:val="auto"/>
        <w:sz w:val="28"/>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7" w15:restartNumberingAfterBreak="0">
    <w:nsid w:val="482D1FAB"/>
    <w:multiLevelType w:val="hybridMultilevel"/>
    <w:tmpl w:val="4D0295BE"/>
    <w:lvl w:ilvl="0" w:tplc="FFFFFFFF">
      <w:start w:val="1"/>
      <w:numFmt w:val="bullet"/>
      <w:lvlText w:val=""/>
      <w:lvlJc w:val="left"/>
      <w:pPr>
        <w:ind w:left="1854" w:hanging="360"/>
      </w:pPr>
      <w:rPr>
        <w:rFonts w:ascii="Symbol" w:hAnsi="Symbol" w:hint="default"/>
      </w:rPr>
    </w:lvl>
    <w:lvl w:ilvl="1" w:tplc="894EE97A">
      <w:start w:val="1"/>
      <w:numFmt w:val="bullet"/>
      <w:lvlText w:val=""/>
      <w:lvlJc w:val="left"/>
      <w:pPr>
        <w:ind w:left="2574" w:hanging="360"/>
      </w:pPr>
      <w:rPr>
        <w:rFonts w:ascii="Symbol" w:hAnsi="Symbol" w:hint="default"/>
        <w:sz w:val="20"/>
        <w:szCs w:val="20"/>
      </w:rPr>
    </w:lvl>
    <w:lvl w:ilvl="2" w:tplc="FFFFFFFF" w:tentative="1">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28" w15:restartNumberingAfterBreak="0">
    <w:nsid w:val="49B2763B"/>
    <w:multiLevelType w:val="hybridMultilevel"/>
    <w:tmpl w:val="E7541B46"/>
    <w:lvl w:ilvl="0" w:tplc="0436CB82">
      <w:start w:val="1"/>
      <w:numFmt w:val="lowerLetter"/>
      <w:lvlText w:val="(%1)"/>
      <w:lvlJc w:val="left"/>
      <w:pPr>
        <w:ind w:left="877" w:hanging="360"/>
      </w:pPr>
      <w:rPr>
        <w:rFonts w:hint="default"/>
        <w:vertAlign w:val="superscript"/>
      </w:rPr>
    </w:lvl>
    <w:lvl w:ilvl="1" w:tplc="04090019">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2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AD22E67"/>
    <w:multiLevelType w:val="hybridMultilevel"/>
    <w:tmpl w:val="BDA4C200"/>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4E822498"/>
    <w:multiLevelType w:val="hybridMultilevel"/>
    <w:tmpl w:val="08923384"/>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2" w15:restartNumberingAfterBreak="0">
    <w:nsid w:val="5099359C"/>
    <w:multiLevelType w:val="hybridMultilevel"/>
    <w:tmpl w:val="731EDB52"/>
    <w:lvl w:ilvl="0" w:tplc="B142BAE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43374CE"/>
    <w:multiLevelType w:val="hybridMultilevel"/>
    <w:tmpl w:val="E0AE0E24"/>
    <w:lvl w:ilvl="0" w:tplc="FFFFFFFF">
      <w:start w:val="1"/>
      <w:numFmt w:val="thaiLetters"/>
      <w:lvlText w:val="%1)"/>
      <w:lvlJc w:val="left"/>
      <w:pPr>
        <w:ind w:left="720" w:hanging="360"/>
      </w:pPr>
      <w:rPr>
        <w:rFonts w:eastAsia="Arial Unicode MS" w:hint="default"/>
        <w:b w:val="0"/>
        <w:bCs/>
        <w:color w:val="CF4A0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55F31242"/>
    <w:multiLevelType w:val="hybridMultilevel"/>
    <w:tmpl w:val="7D127DA8"/>
    <w:lvl w:ilvl="0" w:tplc="0BD8D79A">
      <w:start w:val="1"/>
      <w:numFmt w:val="thaiLetters"/>
      <w:lvlText w:val="(%1)"/>
      <w:lvlJc w:val="left"/>
      <w:pPr>
        <w:ind w:left="1069" w:hanging="360"/>
      </w:pPr>
      <w:rPr>
        <w:vertAlign w:val="superscript"/>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36" w15:restartNumberingAfterBreak="0">
    <w:nsid w:val="573C73B4"/>
    <w:multiLevelType w:val="hybridMultilevel"/>
    <w:tmpl w:val="3AAAD906"/>
    <w:lvl w:ilvl="0" w:tplc="D3B2F3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7A064D5"/>
    <w:multiLevelType w:val="hybridMultilevel"/>
    <w:tmpl w:val="2772A2C2"/>
    <w:lvl w:ilvl="0" w:tplc="6270D18A">
      <w:start w:val="11"/>
      <w:numFmt w:val="bullet"/>
      <w:lvlText w:val="-"/>
      <w:lvlJc w:val="left"/>
      <w:pPr>
        <w:ind w:left="1260" w:hanging="360"/>
      </w:pPr>
      <w:rPr>
        <w:rFonts w:ascii="Browallia New" w:eastAsia="MS Mincho" w:hAnsi="Browallia New" w:cs="Browallia New" w:hint="default"/>
        <w:sz w:val="26"/>
        <w:szCs w:val="2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38" w15:restartNumberingAfterBreak="0">
    <w:nsid w:val="5D2C1935"/>
    <w:multiLevelType w:val="hybridMultilevel"/>
    <w:tmpl w:val="8AD6C7B0"/>
    <w:lvl w:ilvl="0" w:tplc="2528B30A">
      <w:start w:val="1"/>
      <w:numFmt w:val="decimal"/>
      <w:lvlText w:val="(%1)"/>
      <w:lvlJc w:val="left"/>
      <w:pPr>
        <w:ind w:left="928" w:hanging="360"/>
      </w:pPr>
      <w:rPr>
        <w:rFonts w:hint="default"/>
        <w:vertAlign w:val="superscrip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9" w15:restartNumberingAfterBreak="0">
    <w:nsid w:val="6BB973CD"/>
    <w:multiLevelType w:val="hybridMultilevel"/>
    <w:tmpl w:val="A8BA624C"/>
    <w:lvl w:ilvl="0" w:tplc="514EADE6">
      <w:start w:val="3"/>
      <w:numFmt w:val="bullet"/>
      <w:lvlText w:val="-"/>
      <w:lvlJc w:val="left"/>
      <w:pPr>
        <w:ind w:left="1287" w:hanging="360"/>
      </w:pPr>
      <w:rPr>
        <w:rFonts w:ascii="Browallia New" w:eastAsia="MS Mincho" w:hAnsi="Browallia New" w:cs="Browallia New" w:hint="default"/>
        <w:i w:val="0"/>
        <w:sz w:val="26"/>
        <w:szCs w:val="26"/>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6DDF6378"/>
    <w:multiLevelType w:val="multilevel"/>
    <w:tmpl w:val="A7B40FCE"/>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decimal"/>
      <w:lvlText w:val="(%5)"/>
      <w:lvlJc w:val="left"/>
      <w:pPr>
        <w:ind w:left="3600" w:hanging="360"/>
      </w:pPr>
      <w:rPr>
        <w:rFonts w:hint="default"/>
        <w:vertAlign w:val="superscript"/>
      </w:rPr>
    </w:lvl>
    <w:lvl w:ilvl="5">
      <w:numFmt w:val="bullet"/>
      <w:lvlText w:val="﷐"/>
      <w:lvlJc w:val="left"/>
      <w:pPr>
        <w:ind w:left="4320" w:hanging="360"/>
      </w:pPr>
      <w:rPr>
        <w:rFonts w:ascii="Times New Roman" w:eastAsia="Times New Roman" w:hAnsi="Times New Roman" w:cs="Times New Roman" w:hint="default"/>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D76EE4"/>
    <w:multiLevelType w:val="hybridMultilevel"/>
    <w:tmpl w:val="21D2E860"/>
    <w:lvl w:ilvl="0" w:tplc="487C1C92">
      <w:start w:val="1"/>
      <w:numFmt w:val="bullet"/>
      <w:lvlText w:val="-"/>
      <w:lvlJc w:val="left"/>
      <w:pPr>
        <w:ind w:left="720" w:hanging="360"/>
      </w:pPr>
      <w:rPr>
        <w:rFonts w:ascii="Browallia New" w:eastAsia="MS Mincho"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4175667"/>
    <w:multiLevelType w:val="hybridMultilevel"/>
    <w:tmpl w:val="0CEAC386"/>
    <w:lvl w:ilvl="0" w:tplc="5CEC3780">
      <w:start w:val="3"/>
      <w:numFmt w:val="bullet"/>
      <w:lvlText w:val="-"/>
      <w:lvlJc w:val="left"/>
      <w:pPr>
        <w:ind w:left="720" w:hanging="360"/>
      </w:pPr>
      <w:rPr>
        <w:rFonts w:ascii="Angsana New" w:eastAsia="MS Mincho" w:hAnsi="Angsana New" w:cs="Angsana New" w:hint="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910D02"/>
    <w:multiLevelType w:val="hybridMultilevel"/>
    <w:tmpl w:val="055E5506"/>
    <w:lvl w:ilvl="0" w:tplc="5F0CCB1C">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63D4C5F"/>
    <w:multiLevelType w:val="hybridMultilevel"/>
    <w:tmpl w:val="6C846A4A"/>
    <w:lvl w:ilvl="0" w:tplc="EF5C3946">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7"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A0236C"/>
    <w:multiLevelType w:val="hybridMultilevel"/>
    <w:tmpl w:val="616261C6"/>
    <w:lvl w:ilvl="0" w:tplc="871CA1AE">
      <w:start w:val="11"/>
      <w:numFmt w:val="bullet"/>
      <w:lvlText w:val="-"/>
      <w:lvlJc w:val="left"/>
      <w:pPr>
        <w:ind w:left="1800" w:hanging="360"/>
      </w:pPr>
      <w:rPr>
        <w:rFonts w:ascii="Angsana New" w:eastAsia="MS Mincho" w:hAnsi="Angsana New" w:cs="Angsana New"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677923101">
    <w:abstractNumId w:val="7"/>
  </w:num>
  <w:num w:numId="2" w16cid:durableId="969357618">
    <w:abstractNumId w:val="9"/>
  </w:num>
  <w:num w:numId="3" w16cid:durableId="339429793">
    <w:abstractNumId w:val="34"/>
  </w:num>
  <w:num w:numId="4" w16cid:durableId="589313543">
    <w:abstractNumId w:val="29"/>
  </w:num>
  <w:num w:numId="5" w16cid:durableId="1885217120">
    <w:abstractNumId w:val="46"/>
  </w:num>
  <w:num w:numId="6" w16cid:durableId="562523921">
    <w:abstractNumId w:val="2"/>
  </w:num>
  <w:num w:numId="7" w16cid:durableId="2041010979">
    <w:abstractNumId w:val="34"/>
  </w:num>
  <w:num w:numId="8" w16cid:durableId="1908372329">
    <w:abstractNumId w:val="14"/>
  </w:num>
  <w:num w:numId="9" w16cid:durableId="2093501256">
    <w:abstractNumId w:val="24"/>
  </w:num>
  <w:num w:numId="10" w16cid:durableId="2107723810">
    <w:abstractNumId w:val="12"/>
  </w:num>
  <w:num w:numId="11" w16cid:durableId="1589580221">
    <w:abstractNumId w:val="15"/>
  </w:num>
  <w:num w:numId="12" w16cid:durableId="1649044301">
    <w:abstractNumId w:val="42"/>
  </w:num>
  <w:num w:numId="13" w16cid:durableId="348526653">
    <w:abstractNumId w:val="20"/>
  </w:num>
  <w:num w:numId="14" w16cid:durableId="998652122">
    <w:abstractNumId w:val="40"/>
  </w:num>
  <w:num w:numId="15" w16cid:durableId="1910841240">
    <w:abstractNumId w:val="18"/>
  </w:num>
  <w:num w:numId="16" w16cid:durableId="244803988">
    <w:abstractNumId w:val="28"/>
  </w:num>
  <w:num w:numId="17" w16cid:durableId="2090534801">
    <w:abstractNumId w:val="36"/>
  </w:num>
  <w:num w:numId="18" w16cid:durableId="2124961212">
    <w:abstractNumId w:val="39"/>
  </w:num>
  <w:num w:numId="19" w16cid:durableId="1174876474">
    <w:abstractNumId w:val="8"/>
  </w:num>
  <w:num w:numId="20" w16cid:durableId="908730548">
    <w:abstractNumId w:val="41"/>
  </w:num>
  <w:num w:numId="21" w16cid:durableId="1401170389">
    <w:abstractNumId w:val="22"/>
  </w:num>
  <w:num w:numId="22" w16cid:durableId="226453379">
    <w:abstractNumId w:val="0"/>
  </w:num>
  <w:num w:numId="23" w16cid:durableId="1597009730">
    <w:abstractNumId w:val="48"/>
  </w:num>
  <w:num w:numId="24" w16cid:durableId="2039041810">
    <w:abstractNumId w:val="37"/>
  </w:num>
  <w:num w:numId="25" w16cid:durableId="435101045">
    <w:abstractNumId w:val="26"/>
  </w:num>
  <w:num w:numId="26" w16cid:durableId="952978259">
    <w:abstractNumId w:val="16"/>
  </w:num>
  <w:num w:numId="27" w16cid:durableId="2008559698">
    <w:abstractNumId w:val="31"/>
  </w:num>
  <w:num w:numId="28" w16cid:durableId="1971551896">
    <w:abstractNumId w:val="30"/>
  </w:num>
  <w:num w:numId="29" w16cid:durableId="1940526387">
    <w:abstractNumId w:val="21"/>
  </w:num>
  <w:num w:numId="30" w16cid:durableId="1604382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383242">
    <w:abstractNumId w:val="23"/>
  </w:num>
  <w:num w:numId="32" w16cid:durableId="154609583">
    <w:abstractNumId w:val="17"/>
  </w:num>
  <w:num w:numId="33" w16cid:durableId="633482108">
    <w:abstractNumId w:val="33"/>
  </w:num>
  <w:num w:numId="34" w16cid:durableId="1561014217">
    <w:abstractNumId w:val="13"/>
  </w:num>
  <w:num w:numId="35" w16cid:durableId="21826924">
    <w:abstractNumId w:val="27"/>
  </w:num>
  <w:num w:numId="36" w16cid:durableId="2018340556">
    <w:abstractNumId w:val="1"/>
  </w:num>
  <w:num w:numId="37" w16cid:durableId="20471182">
    <w:abstractNumId w:val="32"/>
  </w:num>
  <w:num w:numId="38" w16cid:durableId="1769347012">
    <w:abstractNumId w:val="10"/>
  </w:num>
  <w:num w:numId="39" w16cid:durableId="275915081">
    <w:abstractNumId w:val="4"/>
  </w:num>
  <w:num w:numId="40" w16cid:durableId="752245378">
    <w:abstractNumId w:val="19"/>
  </w:num>
  <w:num w:numId="41" w16cid:durableId="795029694">
    <w:abstractNumId w:val="3"/>
  </w:num>
  <w:num w:numId="42" w16cid:durableId="1636595291">
    <w:abstractNumId w:val="47"/>
  </w:num>
  <w:num w:numId="43" w16cid:durableId="454982847">
    <w:abstractNumId w:val="43"/>
  </w:num>
  <w:num w:numId="44" w16cid:durableId="1262566033">
    <w:abstractNumId w:val="45"/>
  </w:num>
  <w:num w:numId="45" w16cid:durableId="283735952">
    <w:abstractNumId w:val="5"/>
  </w:num>
  <w:num w:numId="46" w16cid:durableId="1223449590">
    <w:abstractNumId w:val="11"/>
  </w:num>
  <w:num w:numId="47" w16cid:durableId="1242718812">
    <w:abstractNumId w:val="44"/>
  </w:num>
  <w:num w:numId="48" w16cid:durableId="1250506608">
    <w:abstractNumId w:val="38"/>
  </w:num>
  <w:num w:numId="49" w16cid:durableId="187450281">
    <w:abstractNumId w:val="6"/>
  </w:num>
  <w:num w:numId="50" w16cid:durableId="2123838401">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002E"/>
    <w:rsid w:val="0000008B"/>
    <w:rsid w:val="000001D1"/>
    <w:rsid w:val="000003C0"/>
    <w:rsid w:val="00000429"/>
    <w:rsid w:val="0000052D"/>
    <w:rsid w:val="0000065E"/>
    <w:rsid w:val="000009D2"/>
    <w:rsid w:val="00000A08"/>
    <w:rsid w:val="00000A3B"/>
    <w:rsid w:val="00000AF9"/>
    <w:rsid w:val="00000B70"/>
    <w:rsid w:val="00000D15"/>
    <w:rsid w:val="00000E28"/>
    <w:rsid w:val="00000E9C"/>
    <w:rsid w:val="00000FE6"/>
    <w:rsid w:val="000010AE"/>
    <w:rsid w:val="00001207"/>
    <w:rsid w:val="000012F3"/>
    <w:rsid w:val="00001A2B"/>
    <w:rsid w:val="00001A6A"/>
    <w:rsid w:val="00001AE9"/>
    <w:rsid w:val="00001B00"/>
    <w:rsid w:val="00001C7B"/>
    <w:rsid w:val="00001CC7"/>
    <w:rsid w:val="00001E5D"/>
    <w:rsid w:val="00001E8B"/>
    <w:rsid w:val="00001F78"/>
    <w:rsid w:val="00002174"/>
    <w:rsid w:val="000021E6"/>
    <w:rsid w:val="00002863"/>
    <w:rsid w:val="00002929"/>
    <w:rsid w:val="00002BAC"/>
    <w:rsid w:val="00002C3A"/>
    <w:rsid w:val="00002FAF"/>
    <w:rsid w:val="00003195"/>
    <w:rsid w:val="000031D6"/>
    <w:rsid w:val="00003279"/>
    <w:rsid w:val="000032E9"/>
    <w:rsid w:val="0000335B"/>
    <w:rsid w:val="000034CD"/>
    <w:rsid w:val="000037B7"/>
    <w:rsid w:val="00003B31"/>
    <w:rsid w:val="00003BE5"/>
    <w:rsid w:val="00003C21"/>
    <w:rsid w:val="00003CF6"/>
    <w:rsid w:val="00003D53"/>
    <w:rsid w:val="00003E0C"/>
    <w:rsid w:val="00003F9B"/>
    <w:rsid w:val="00003FDA"/>
    <w:rsid w:val="000042B2"/>
    <w:rsid w:val="000042E5"/>
    <w:rsid w:val="0000453B"/>
    <w:rsid w:val="00004553"/>
    <w:rsid w:val="0000458E"/>
    <w:rsid w:val="000045E7"/>
    <w:rsid w:val="000045F9"/>
    <w:rsid w:val="000047BB"/>
    <w:rsid w:val="00004978"/>
    <w:rsid w:val="000049FC"/>
    <w:rsid w:val="00004C5F"/>
    <w:rsid w:val="00004C66"/>
    <w:rsid w:val="00004CAE"/>
    <w:rsid w:val="00004CC9"/>
    <w:rsid w:val="00004D02"/>
    <w:rsid w:val="00004DA1"/>
    <w:rsid w:val="000052A5"/>
    <w:rsid w:val="00005705"/>
    <w:rsid w:val="00005746"/>
    <w:rsid w:val="000057A7"/>
    <w:rsid w:val="00005823"/>
    <w:rsid w:val="00005988"/>
    <w:rsid w:val="00005A31"/>
    <w:rsid w:val="00005B9E"/>
    <w:rsid w:val="00005C65"/>
    <w:rsid w:val="00005D78"/>
    <w:rsid w:val="00005DEC"/>
    <w:rsid w:val="00005F8A"/>
    <w:rsid w:val="0000608F"/>
    <w:rsid w:val="000061F3"/>
    <w:rsid w:val="0000638E"/>
    <w:rsid w:val="00006460"/>
    <w:rsid w:val="0000651E"/>
    <w:rsid w:val="000065FD"/>
    <w:rsid w:val="0000661C"/>
    <w:rsid w:val="000066AA"/>
    <w:rsid w:val="00006789"/>
    <w:rsid w:val="00006D6E"/>
    <w:rsid w:val="00006FDF"/>
    <w:rsid w:val="000072CB"/>
    <w:rsid w:val="0000732E"/>
    <w:rsid w:val="000073E0"/>
    <w:rsid w:val="0000761E"/>
    <w:rsid w:val="00007772"/>
    <w:rsid w:val="00007820"/>
    <w:rsid w:val="00007857"/>
    <w:rsid w:val="000100D5"/>
    <w:rsid w:val="000100FA"/>
    <w:rsid w:val="00010147"/>
    <w:rsid w:val="00010578"/>
    <w:rsid w:val="00010637"/>
    <w:rsid w:val="00010799"/>
    <w:rsid w:val="00010888"/>
    <w:rsid w:val="00010A2E"/>
    <w:rsid w:val="00010C99"/>
    <w:rsid w:val="00010E48"/>
    <w:rsid w:val="00011072"/>
    <w:rsid w:val="000113A4"/>
    <w:rsid w:val="00011517"/>
    <w:rsid w:val="000117A5"/>
    <w:rsid w:val="00011951"/>
    <w:rsid w:val="0001196F"/>
    <w:rsid w:val="00011BD1"/>
    <w:rsid w:val="00011CA4"/>
    <w:rsid w:val="00011CC1"/>
    <w:rsid w:val="00011D56"/>
    <w:rsid w:val="00011FDB"/>
    <w:rsid w:val="000120E3"/>
    <w:rsid w:val="00012157"/>
    <w:rsid w:val="00012337"/>
    <w:rsid w:val="0001239C"/>
    <w:rsid w:val="000123B3"/>
    <w:rsid w:val="000125FF"/>
    <w:rsid w:val="00012645"/>
    <w:rsid w:val="00012650"/>
    <w:rsid w:val="000126B5"/>
    <w:rsid w:val="000126F3"/>
    <w:rsid w:val="000127F2"/>
    <w:rsid w:val="0001281D"/>
    <w:rsid w:val="000129E4"/>
    <w:rsid w:val="00012AD0"/>
    <w:rsid w:val="00012C3B"/>
    <w:rsid w:val="00012F59"/>
    <w:rsid w:val="0001305F"/>
    <w:rsid w:val="000130C2"/>
    <w:rsid w:val="000132D2"/>
    <w:rsid w:val="000136F7"/>
    <w:rsid w:val="000137AD"/>
    <w:rsid w:val="000137BF"/>
    <w:rsid w:val="000139AD"/>
    <w:rsid w:val="00013BAE"/>
    <w:rsid w:val="00013C73"/>
    <w:rsid w:val="00013CD3"/>
    <w:rsid w:val="00013E7B"/>
    <w:rsid w:val="00013EE5"/>
    <w:rsid w:val="00013EF2"/>
    <w:rsid w:val="00014167"/>
    <w:rsid w:val="000143CE"/>
    <w:rsid w:val="0001445A"/>
    <w:rsid w:val="000148C0"/>
    <w:rsid w:val="00014A3A"/>
    <w:rsid w:val="00014A78"/>
    <w:rsid w:val="00014AD8"/>
    <w:rsid w:val="00014BD3"/>
    <w:rsid w:val="00014D6E"/>
    <w:rsid w:val="00014DBE"/>
    <w:rsid w:val="00014E3D"/>
    <w:rsid w:val="00014E7F"/>
    <w:rsid w:val="00015081"/>
    <w:rsid w:val="000151A2"/>
    <w:rsid w:val="000154DE"/>
    <w:rsid w:val="000156B1"/>
    <w:rsid w:val="0001570C"/>
    <w:rsid w:val="000157D9"/>
    <w:rsid w:val="00015AB6"/>
    <w:rsid w:val="00015B84"/>
    <w:rsid w:val="00015DB6"/>
    <w:rsid w:val="00015E58"/>
    <w:rsid w:val="00016093"/>
    <w:rsid w:val="00016121"/>
    <w:rsid w:val="00016319"/>
    <w:rsid w:val="000166B6"/>
    <w:rsid w:val="000168E7"/>
    <w:rsid w:val="00016B1B"/>
    <w:rsid w:val="00016C1A"/>
    <w:rsid w:val="00016D29"/>
    <w:rsid w:val="00016E51"/>
    <w:rsid w:val="00016E6D"/>
    <w:rsid w:val="00016E88"/>
    <w:rsid w:val="00017002"/>
    <w:rsid w:val="0001701F"/>
    <w:rsid w:val="000171B3"/>
    <w:rsid w:val="00017212"/>
    <w:rsid w:val="00017371"/>
    <w:rsid w:val="00017378"/>
    <w:rsid w:val="00017495"/>
    <w:rsid w:val="00017564"/>
    <w:rsid w:val="0001756C"/>
    <w:rsid w:val="0001772B"/>
    <w:rsid w:val="00017819"/>
    <w:rsid w:val="00017901"/>
    <w:rsid w:val="00017B43"/>
    <w:rsid w:val="00017CAF"/>
    <w:rsid w:val="00017D10"/>
    <w:rsid w:val="00017D4F"/>
    <w:rsid w:val="00017E62"/>
    <w:rsid w:val="00017EB5"/>
    <w:rsid w:val="00017F21"/>
    <w:rsid w:val="0002019C"/>
    <w:rsid w:val="00020202"/>
    <w:rsid w:val="00020225"/>
    <w:rsid w:val="0002022E"/>
    <w:rsid w:val="00020230"/>
    <w:rsid w:val="0002036F"/>
    <w:rsid w:val="00020436"/>
    <w:rsid w:val="000206E6"/>
    <w:rsid w:val="00020781"/>
    <w:rsid w:val="000207FB"/>
    <w:rsid w:val="00020835"/>
    <w:rsid w:val="0002090A"/>
    <w:rsid w:val="00020B2A"/>
    <w:rsid w:val="00020B84"/>
    <w:rsid w:val="00020BCD"/>
    <w:rsid w:val="00020F08"/>
    <w:rsid w:val="00020F48"/>
    <w:rsid w:val="00020FFF"/>
    <w:rsid w:val="00021246"/>
    <w:rsid w:val="00021468"/>
    <w:rsid w:val="0002151C"/>
    <w:rsid w:val="00021879"/>
    <w:rsid w:val="00021932"/>
    <w:rsid w:val="00021B12"/>
    <w:rsid w:val="00021C6B"/>
    <w:rsid w:val="00021F0A"/>
    <w:rsid w:val="00021FD7"/>
    <w:rsid w:val="000221CA"/>
    <w:rsid w:val="000221F2"/>
    <w:rsid w:val="00022288"/>
    <w:rsid w:val="000224A1"/>
    <w:rsid w:val="00022765"/>
    <w:rsid w:val="00022865"/>
    <w:rsid w:val="00022B4F"/>
    <w:rsid w:val="00022F15"/>
    <w:rsid w:val="00022F89"/>
    <w:rsid w:val="00023145"/>
    <w:rsid w:val="0002339A"/>
    <w:rsid w:val="000239D3"/>
    <w:rsid w:val="000239D4"/>
    <w:rsid w:val="00023A2F"/>
    <w:rsid w:val="00023DDA"/>
    <w:rsid w:val="00024065"/>
    <w:rsid w:val="00024099"/>
    <w:rsid w:val="0002463F"/>
    <w:rsid w:val="0002491D"/>
    <w:rsid w:val="000249F0"/>
    <w:rsid w:val="00024AC2"/>
    <w:rsid w:val="00024B3A"/>
    <w:rsid w:val="00024B89"/>
    <w:rsid w:val="00024BEE"/>
    <w:rsid w:val="00024BFF"/>
    <w:rsid w:val="00024C4A"/>
    <w:rsid w:val="00024CC5"/>
    <w:rsid w:val="00024CF9"/>
    <w:rsid w:val="00024D0C"/>
    <w:rsid w:val="00024E50"/>
    <w:rsid w:val="00024FF5"/>
    <w:rsid w:val="00025083"/>
    <w:rsid w:val="0002510E"/>
    <w:rsid w:val="00025284"/>
    <w:rsid w:val="00025364"/>
    <w:rsid w:val="00025395"/>
    <w:rsid w:val="00025432"/>
    <w:rsid w:val="0002573D"/>
    <w:rsid w:val="0002598D"/>
    <w:rsid w:val="000259BF"/>
    <w:rsid w:val="00025A07"/>
    <w:rsid w:val="00025C56"/>
    <w:rsid w:val="00025D25"/>
    <w:rsid w:val="00025EB5"/>
    <w:rsid w:val="00025ECE"/>
    <w:rsid w:val="00025F4D"/>
    <w:rsid w:val="000260D5"/>
    <w:rsid w:val="00026223"/>
    <w:rsid w:val="00026457"/>
    <w:rsid w:val="00026485"/>
    <w:rsid w:val="000267B0"/>
    <w:rsid w:val="00026815"/>
    <w:rsid w:val="0002685B"/>
    <w:rsid w:val="000268B8"/>
    <w:rsid w:val="00026912"/>
    <w:rsid w:val="000269D1"/>
    <w:rsid w:val="00026E31"/>
    <w:rsid w:val="000278DC"/>
    <w:rsid w:val="0002793A"/>
    <w:rsid w:val="00027948"/>
    <w:rsid w:val="00027990"/>
    <w:rsid w:val="00027A2B"/>
    <w:rsid w:val="00027B49"/>
    <w:rsid w:val="00027BEE"/>
    <w:rsid w:val="00027CED"/>
    <w:rsid w:val="00027E42"/>
    <w:rsid w:val="00027EFD"/>
    <w:rsid w:val="00030219"/>
    <w:rsid w:val="0003034B"/>
    <w:rsid w:val="00030481"/>
    <w:rsid w:val="00030492"/>
    <w:rsid w:val="000306B8"/>
    <w:rsid w:val="00030830"/>
    <w:rsid w:val="00030D76"/>
    <w:rsid w:val="00030EF1"/>
    <w:rsid w:val="00030EF5"/>
    <w:rsid w:val="00030FD3"/>
    <w:rsid w:val="000310EB"/>
    <w:rsid w:val="000312EB"/>
    <w:rsid w:val="00031412"/>
    <w:rsid w:val="00031906"/>
    <w:rsid w:val="000319BD"/>
    <w:rsid w:val="00031B4D"/>
    <w:rsid w:val="00031B7F"/>
    <w:rsid w:val="00031DE3"/>
    <w:rsid w:val="00031E73"/>
    <w:rsid w:val="00031EDF"/>
    <w:rsid w:val="00031EE6"/>
    <w:rsid w:val="00032148"/>
    <w:rsid w:val="0003216A"/>
    <w:rsid w:val="000321BA"/>
    <w:rsid w:val="000322B4"/>
    <w:rsid w:val="00032572"/>
    <w:rsid w:val="000325BD"/>
    <w:rsid w:val="000325E2"/>
    <w:rsid w:val="00032674"/>
    <w:rsid w:val="000328F8"/>
    <w:rsid w:val="000329D7"/>
    <w:rsid w:val="00032AB9"/>
    <w:rsid w:val="000330D2"/>
    <w:rsid w:val="00033155"/>
    <w:rsid w:val="000332A7"/>
    <w:rsid w:val="0003333E"/>
    <w:rsid w:val="0003388A"/>
    <w:rsid w:val="000339A4"/>
    <w:rsid w:val="00033C4E"/>
    <w:rsid w:val="00033CD5"/>
    <w:rsid w:val="00033DD8"/>
    <w:rsid w:val="00033DF8"/>
    <w:rsid w:val="00033F92"/>
    <w:rsid w:val="000341E5"/>
    <w:rsid w:val="00034493"/>
    <w:rsid w:val="0003468B"/>
    <w:rsid w:val="00034720"/>
    <w:rsid w:val="00034788"/>
    <w:rsid w:val="000347C2"/>
    <w:rsid w:val="00034854"/>
    <w:rsid w:val="0003486A"/>
    <w:rsid w:val="000348C4"/>
    <w:rsid w:val="00034921"/>
    <w:rsid w:val="00034E14"/>
    <w:rsid w:val="00034F57"/>
    <w:rsid w:val="00034F99"/>
    <w:rsid w:val="0003501B"/>
    <w:rsid w:val="0003508A"/>
    <w:rsid w:val="00035215"/>
    <w:rsid w:val="0003532F"/>
    <w:rsid w:val="0003544A"/>
    <w:rsid w:val="000354B7"/>
    <w:rsid w:val="0003550F"/>
    <w:rsid w:val="00035B62"/>
    <w:rsid w:val="00035CC5"/>
    <w:rsid w:val="00035DF5"/>
    <w:rsid w:val="00035E23"/>
    <w:rsid w:val="00035EEF"/>
    <w:rsid w:val="0003632B"/>
    <w:rsid w:val="000363C0"/>
    <w:rsid w:val="000364A0"/>
    <w:rsid w:val="000365FF"/>
    <w:rsid w:val="0003680A"/>
    <w:rsid w:val="00036A30"/>
    <w:rsid w:val="00036B14"/>
    <w:rsid w:val="00036BBE"/>
    <w:rsid w:val="00036E8D"/>
    <w:rsid w:val="00037618"/>
    <w:rsid w:val="0003794A"/>
    <w:rsid w:val="00037A52"/>
    <w:rsid w:val="00037B86"/>
    <w:rsid w:val="00037BE9"/>
    <w:rsid w:val="00037C0D"/>
    <w:rsid w:val="00037CA4"/>
    <w:rsid w:val="00037CDB"/>
    <w:rsid w:val="00037FBA"/>
    <w:rsid w:val="0004007B"/>
    <w:rsid w:val="0004019F"/>
    <w:rsid w:val="00040466"/>
    <w:rsid w:val="00040522"/>
    <w:rsid w:val="00040559"/>
    <w:rsid w:val="00040600"/>
    <w:rsid w:val="00040621"/>
    <w:rsid w:val="00040649"/>
    <w:rsid w:val="00040727"/>
    <w:rsid w:val="0004083F"/>
    <w:rsid w:val="0004089C"/>
    <w:rsid w:val="00040A8A"/>
    <w:rsid w:val="00040DD3"/>
    <w:rsid w:val="00041089"/>
    <w:rsid w:val="000410CD"/>
    <w:rsid w:val="0004110F"/>
    <w:rsid w:val="00041124"/>
    <w:rsid w:val="0004116F"/>
    <w:rsid w:val="00041502"/>
    <w:rsid w:val="0004166A"/>
    <w:rsid w:val="000417D1"/>
    <w:rsid w:val="0004184D"/>
    <w:rsid w:val="00041983"/>
    <w:rsid w:val="00041B93"/>
    <w:rsid w:val="00041B96"/>
    <w:rsid w:val="00042108"/>
    <w:rsid w:val="00042112"/>
    <w:rsid w:val="00042159"/>
    <w:rsid w:val="00042335"/>
    <w:rsid w:val="0004253E"/>
    <w:rsid w:val="000426C5"/>
    <w:rsid w:val="00042797"/>
    <w:rsid w:val="000428AE"/>
    <w:rsid w:val="00042A2C"/>
    <w:rsid w:val="00042BD9"/>
    <w:rsid w:val="00042E20"/>
    <w:rsid w:val="000431F3"/>
    <w:rsid w:val="0004331B"/>
    <w:rsid w:val="0004337D"/>
    <w:rsid w:val="00043444"/>
    <w:rsid w:val="00043458"/>
    <w:rsid w:val="00043488"/>
    <w:rsid w:val="0004358D"/>
    <w:rsid w:val="00043607"/>
    <w:rsid w:val="000437B7"/>
    <w:rsid w:val="00043828"/>
    <w:rsid w:val="0004385E"/>
    <w:rsid w:val="00043A5B"/>
    <w:rsid w:val="00043B4A"/>
    <w:rsid w:val="00043C5B"/>
    <w:rsid w:val="00043DBE"/>
    <w:rsid w:val="00043E7B"/>
    <w:rsid w:val="0004404A"/>
    <w:rsid w:val="0004409C"/>
    <w:rsid w:val="0004433D"/>
    <w:rsid w:val="000443C3"/>
    <w:rsid w:val="0004444E"/>
    <w:rsid w:val="00044483"/>
    <w:rsid w:val="00044631"/>
    <w:rsid w:val="00044AA6"/>
    <w:rsid w:val="00044AB6"/>
    <w:rsid w:val="00044AC4"/>
    <w:rsid w:val="00044B67"/>
    <w:rsid w:val="00044CD1"/>
    <w:rsid w:val="00044E25"/>
    <w:rsid w:val="00045037"/>
    <w:rsid w:val="000450FF"/>
    <w:rsid w:val="000451A9"/>
    <w:rsid w:val="00045540"/>
    <w:rsid w:val="00045781"/>
    <w:rsid w:val="000457FB"/>
    <w:rsid w:val="0004599C"/>
    <w:rsid w:val="0004599D"/>
    <w:rsid w:val="000459FF"/>
    <w:rsid w:val="00045D72"/>
    <w:rsid w:val="00045EDA"/>
    <w:rsid w:val="000460DA"/>
    <w:rsid w:val="0004611D"/>
    <w:rsid w:val="00046398"/>
    <w:rsid w:val="00046545"/>
    <w:rsid w:val="000466B8"/>
    <w:rsid w:val="00046770"/>
    <w:rsid w:val="00046986"/>
    <w:rsid w:val="00046AFB"/>
    <w:rsid w:val="00046B70"/>
    <w:rsid w:val="00046F95"/>
    <w:rsid w:val="00047174"/>
    <w:rsid w:val="000472B1"/>
    <w:rsid w:val="00047563"/>
    <w:rsid w:val="0004779D"/>
    <w:rsid w:val="0004780F"/>
    <w:rsid w:val="00047846"/>
    <w:rsid w:val="000479D4"/>
    <w:rsid w:val="000479D5"/>
    <w:rsid w:val="00047C52"/>
    <w:rsid w:val="00047E5D"/>
    <w:rsid w:val="00047E70"/>
    <w:rsid w:val="00047EB2"/>
    <w:rsid w:val="00050069"/>
    <w:rsid w:val="000501F4"/>
    <w:rsid w:val="00050295"/>
    <w:rsid w:val="000502ED"/>
    <w:rsid w:val="000502F3"/>
    <w:rsid w:val="0005035C"/>
    <w:rsid w:val="0005037D"/>
    <w:rsid w:val="00050692"/>
    <w:rsid w:val="00050C8E"/>
    <w:rsid w:val="00050DEF"/>
    <w:rsid w:val="00050E67"/>
    <w:rsid w:val="00051026"/>
    <w:rsid w:val="00051150"/>
    <w:rsid w:val="000512A0"/>
    <w:rsid w:val="00051469"/>
    <w:rsid w:val="00051510"/>
    <w:rsid w:val="00051690"/>
    <w:rsid w:val="00051737"/>
    <w:rsid w:val="000518B8"/>
    <w:rsid w:val="00051A9C"/>
    <w:rsid w:val="00051AB9"/>
    <w:rsid w:val="00051C0D"/>
    <w:rsid w:val="00051CC0"/>
    <w:rsid w:val="00051CDA"/>
    <w:rsid w:val="00051DAE"/>
    <w:rsid w:val="00051E73"/>
    <w:rsid w:val="00051EEC"/>
    <w:rsid w:val="00051F20"/>
    <w:rsid w:val="00051F5F"/>
    <w:rsid w:val="00051FDB"/>
    <w:rsid w:val="0005218B"/>
    <w:rsid w:val="000521EF"/>
    <w:rsid w:val="00052232"/>
    <w:rsid w:val="000522AB"/>
    <w:rsid w:val="00052309"/>
    <w:rsid w:val="000523AA"/>
    <w:rsid w:val="000525DC"/>
    <w:rsid w:val="00052625"/>
    <w:rsid w:val="00052684"/>
    <w:rsid w:val="0005271C"/>
    <w:rsid w:val="000527EF"/>
    <w:rsid w:val="000528F6"/>
    <w:rsid w:val="00052918"/>
    <w:rsid w:val="00052D3A"/>
    <w:rsid w:val="00052DB5"/>
    <w:rsid w:val="00052E10"/>
    <w:rsid w:val="00052E75"/>
    <w:rsid w:val="00052F11"/>
    <w:rsid w:val="00053017"/>
    <w:rsid w:val="0005310D"/>
    <w:rsid w:val="00053142"/>
    <w:rsid w:val="0005320E"/>
    <w:rsid w:val="0005354C"/>
    <w:rsid w:val="000537BA"/>
    <w:rsid w:val="000537F4"/>
    <w:rsid w:val="000539CB"/>
    <w:rsid w:val="00053BCE"/>
    <w:rsid w:val="00053BFC"/>
    <w:rsid w:val="00053F3D"/>
    <w:rsid w:val="00053FFE"/>
    <w:rsid w:val="00054018"/>
    <w:rsid w:val="000540E6"/>
    <w:rsid w:val="0005419A"/>
    <w:rsid w:val="000542F3"/>
    <w:rsid w:val="0005455D"/>
    <w:rsid w:val="0005455E"/>
    <w:rsid w:val="000545C5"/>
    <w:rsid w:val="000546E9"/>
    <w:rsid w:val="0005472B"/>
    <w:rsid w:val="0005498F"/>
    <w:rsid w:val="00054C76"/>
    <w:rsid w:val="00054C86"/>
    <w:rsid w:val="00054C93"/>
    <w:rsid w:val="00054C99"/>
    <w:rsid w:val="00054CBB"/>
    <w:rsid w:val="00054F39"/>
    <w:rsid w:val="000551CC"/>
    <w:rsid w:val="0005523A"/>
    <w:rsid w:val="00055245"/>
    <w:rsid w:val="00055479"/>
    <w:rsid w:val="00055749"/>
    <w:rsid w:val="00055888"/>
    <w:rsid w:val="00055A25"/>
    <w:rsid w:val="00055AD2"/>
    <w:rsid w:val="00055C76"/>
    <w:rsid w:val="00055CBD"/>
    <w:rsid w:val="00055CF6"/>
    <w:rsid w:val="00055EAD"/>
    <w:rsid w:val="00056072"/>
    <w:rsid w:val="00056121"/>
    <w:rsid w:val="00056147"/>
    <w:rsid w:val="00056162"/>
    <w:rsid w:val="0005645C"/>
    <w:rsid w:val="000564B4"/>
    <w:rsid w:val="00056511"/>
    <w:rsid w:val="00056540"/>
    <w:rsid w:val="000566B1"/>
    <w:rsid w:val="0005673B"/>
    <w:rsid w:val="000568DD"/>
    <w:rsid w:val="00056B50"/>
    <w:rsid w:val="00056C75"/>
    <w:rsid w:val="00056CB3"/>
    <w:rsid w:val="00056CE8"/>
    <w:rsid w:val="00056E58"/>
    <w:rsid w:val="00056E7E"/>
    <w:rsid w:val="00056F13"/>
    <w:rsid w:val="000571AF"/>
    <w:rsid w:val="0005726C"/>
    <w:rsid w:val="000572A9"/>
    <w:rsid w:val="000573C0"/>
    <w:rsid w:val="0005743D"/>
    <w:rsid w:val="00057483"/>
    <w:rsid w:val="000574E5"/>
    <w:rsid w:val="000577F8"/>
    <w:rsid w:val="000579BE"/>
    <w:rsid w:val="00057D6C"/>
    <w:rsid w:val="00057F05"/>
    <w:rsid w:val="00057F7A"/>
    <w:rsid w:val="0006005E"/>
    <w:rsid w:val="000600E7"/>
    <w:rsid w:val="0006015A"/>
    <w:rsid w:val="000605D8"/>
    <w:rsid w:val="0006094B"/>
    <w:rsid w:val="000609E4"/>
    <w:rsid w:val="00060C23"/>
    <w:rsid w:val="00060FD5"/>
    <w:rsid w:val="000613F6"/>
    <w:rsid w:val="00061418"/>
    <w:rsid w:val="000614BD"/>
    <w:rsid w:val="00061556"/>
    <w:rsid w:val="000616AE"/>
    <w:rsid w:val="000617E0"/>
    <w:rsid w:val="00061CAC"/>
    <w:rsid w:val="00061D20"/>
    <w:rsid w:val="00061F5D"/>
    <w:rsid w:val="00062079"/>
    <w:rsid w:val="0006218A"/>
    <w:rsid w:val="0006228B"/>
    <w:rsid w:val="00062393"/>
    <w:rsid w:val="000623EA"/>
    <w:rsid w:val="000623F0"/>
    <w:rsid w:val="000624F2"/>
    <w:rsid w:val="000625D2"/>
    <w:rsid w:val="00062673"/>
    <w:rsid w:val="0006267D"/>
    <w:rsid w:val="00062992"/>
    <w:rsid w:val="00062A49"/>
    <w:rsid w:val="00062AAD"/>
    <w:rsid w:val="00062B61"/>
    <w:rsid w:val="00062C26"/>
    <w:rsid w:val="00062CD7"/>
    <w:rsid w:val="0006317F"/>
    <w:rsid w:val="0006339F"/>
    <w:rsid w:val="000634C3"/>
    <w:rsid w:val="000637C4"/>
    <w:rsid w:val="00063B83"/>
    <w:rsid w:val="00063D75"/>
    <w:rsid w:val="00063F67"/>
    <w:rsid w:val="0006403C"/>
    <w:rsid w:val="00064315"/>
    <w:rsid w:val="00064425"/>
    <w:rsid w:val="000645E9"/>
    <w:rsid w:val="000646B3"/>
    <w:rsid w:val="0006476D"/>
    <w:rsid w:val="000648E7"/>
    <w:rsid w:val="0006497C"/>
    <w:rsid w:val="00064CB4"/>
    <w:rsid w:val="00064CD0"/>
    <w:rsid w:val="00064CDF"/>
    <w:rsid w:val="00064DF0"/>
    <w:rsid w:val="00064E5D"/>
    <w:rsid w:val="0006530D"/>
    <w:rsid w:val="000656BB"/>
    <w:rsid w:val="00065763"/>
    <w:rsid w:val="0006585E"/>
    <w:rsid w:val="00065A38"/>
    <w:rsid w:val="00065AFB"/>
    <w:rsid w:val="00066008"/>
    <w:rsid w:val="0006602D"/>
    <w:rsid w:val="0006612B"/>
    <w:rsid w:val="000661B7"/>
    <w:rsid w:val="00066241"/>
    <w:rsid w:val="000662D2"/>
    <w:rsid w:val="0006636A"/>
    <w:rsid w:val="00066672"/>
    <w:rsid w:val="000666BF"/>
    <w:rsid w:val="00066701"/>
    <w:rsid w:val="00066730"/>
    <w:rsid w:val="00066A59"/>
    <w:rsid w:val="00066A95"/>
    <w:rsid w:val="00066BE5"/>
    <w:rsid w:val="00066CB0"/>
    <w:rsid w:val="00066CC4"/>
    <w:rsid w:val="00066D1A"/>
    <w:rsid w:val="00066DE1"/>
    <w:rsid w:val="00066F7D"/>
    <w:rsid w:val="00066FC0"/>
    <w:rsid w:val="00066FCF"/>
    <w:rsid w:val="0006711C"/>
    <w:rsid w:val="0006727D"/>
    <w:rsid w:val="000672BA"/>
    <w:rsid w:val="000676EF"/>
    <w:rsid w:val="0006787C"/>
    <w:rsid w:val="00067D5A"/>
    <w:rsid w:val="00067D65"/>
    <w:rsid w:val="00067DC4"/>
    <w:rsid w:val="000702CB"/>
    <w:rsid w:val="00070600"/>
    <w:rsid w:val="000706E6"/>
    <w:rsid w:val="00070B5A"/>
    <w:rsid w:val="00070D0A"/>
    <w:rsid w:val="00070D76"/>
    <w:rsid w:val="00070E0C"/>
    <w:rsid w:val="00070F12"/>
    <w:rsid w:val="00070FC9"/>
    <w:rsid w:val="00070FF9"/>
    <w:rsid w:val="000710A3"/>
    <w:rsid w:val="000714A3"/>
    <w:rsid w:val="000715BD"/>
    <w:rsid w:val="000715ED"/>
    <w:rsid w:val="0007170C"/>
    <w:rsid w:val="00071727"/>
    <w:rsid w:val="0007179F"/>
    <w:rsid w:val="000719C9"/>
    <w:rsid w:val="000719F6"/>
    <w:rsid w:val="00071AA6"/>
    <w:rsid w:val="00071CC7"/>
    <w:rsid w:val="00071D24"/>
    <w:rsid w:val="00071D8F"/>
    <w:rsid w:val="00071E78"/>
    <w:rsid w:val="00071EC4"/>
    <w:rsid w:val="00071EDC"/>
    <w:rsid w:val="00071F02"/>
    <w:rsid w:val="00071FE9"/>
    <w:rsid w:val="000721D7"/>
    <w:rsid w:val="000722D2"/>
    <w:rsid w:val="00072630"/>
    <w:rsid w:val="00072773"/>
    <w:rsid w:val="00072807"/>
    <w:rsid w:val="0007291B"/>
    <w:rsid w:val="00072DBF"/>
    <w:rsid w:val="00073063"/>
    <w:rsid w:val="000733DD"/>
    <w:rsid w:val="00073680"/>
    <w:rsid w:val="00073687"/>
    <w:rsid w:val="000736B4"/>
    <w:rsid w:val="000736D8"/>
    <w:rsid w:val="0007380B"/>
    <w:rsid w:val="00073BAC"/>
    <w:rsid w:val="00073C81"/>
    <w:rsid w:val="00073C8C"/>
    <w:rsid w:val="00073D91"/>
    <w:rsid w:val="000740BC"/>
    <w:rsid w:val="000740D7"/>
    <w:rsid w:val="00074123"/>
    <w:rsid w:val="000747ED"/>
    <w:rsid w:val="000748A9"/>
    <w:rsid w:val="00074929"/>
    <w:rsid w:val="00074D5C"/>
    <w:rsid w:val="00074FE0"/>
    <w:rsid w:val="000750B2"/>
    <w:rsid w:val="00075653"/>
    <w:rsid w:val="0007578B"/>
    <w:rsid w:val="00075876"/>
    <w:rsid w:val="00075D34"/>
    <w:rsid w:val="00075E06"/>
    <w:rsid w:val="0007601B"/>
    <w:rsid w:val="0007607A"/>
    <w:rsid w:val="000760AB"/>
    <w:rsid w:val="00076126"/>
    <w:rsid w:val="00076864"/>
    <w:rsid w:val="000768C5"/>
    <w:rsid w:val="00076AD0"/>
    <w:rsid w:val="00076D09"/>
    <w:rsid w:val="00076D58"/>
    <w:rsid w:val="00076E18"/>
    <w:rsid w:val="00077005"/>
    <w:rsid w:val="000772E2"/>
    <w:rsid w:val="000775FB"/>
    <w:rsid w:val="00077662"/>
    <w:rsid w:val="000777E8"/>
    <w:rsid w:val="000778E5"/>
    <w:rsid w:val="000779B1"/>
    <w:rsid w:val="00077A3B"/>
    <w:rsid w:val="00077BB0"/>
    <w:rsid w:val="00077DFC"/>
    <w:rsid w:val="00077E8B"/>
    <w:rsid w:val="00077FA2"/>
    <w:rsid w:val="00077FE6"/>
    <w:rsid w:val="00080022"/>
    <w:rsid w:val="00080139"/>
    <w:rsid w:val="0008056F"/>
    <w:rsid w:val="000805CD"/>
    <w:rsid w:val="0008069C"/>
    <w:rsid w:val="000806E8"/>
    <w:rsid w:val="000807F0"/>
    <w:rsid w:val="000808E9"/>
    <w:rsid w:val="00080A37"/>
    <w:rsid w:val="00080C69"/>
    <w:rsid w:val="00080DAA"/>
    <w:rsid w:val="00080FFE"/>
    <w:rsid w:val="00081068"/>
    <w:rsid w:val="000811F6"/>
    <w:rsid w:val="00081368"/>
    <w:rsid w:val="0008143B"/>
    <w:rsid w:val="00081495"/>
    <w:rsid w:val="000815B8"/>
    <w:rsid w:val="000817C9"/>
    <w:rsid w:val="00081837"/>
    <w:rsid w:val="0008190E"/>
    <w:rsid w:val="00081BFD"/>
    <w:rsid w:val="00081E29"/>
    <w:rsid w:val="000820CC"/>
    <w:rsid w:val="0008225D"/>
    <w:rsid w:val="00082286"/>
    <w:rsid w:val="00082323"/>
    <w:rsid w:val="00082569"/>
    <w:rsid w:val="0008256D"/>
    <w:rsid w:val="000825A6"/>
    <w:rsid w:val="0008264F"/>
    <w:rsid w:val="000826CE"/>
    <w:rsid w:val="000827C9"/>
    <w:rsid w:val="000827DB"/>
    <w:rsid w:val="00082A19"/>
    <w:rsid w:val="00082C94"/>
    <w:rsid w:val="00082FB2"/>
    <w:rsid w:val="00082FC7"/>
    <w:rsid w:val="00083047"/>
    <w:rsid w:val="00083089"/>
    <w:rsid w:val="000830B0"/>
    <w:rsid w:val="0008310F"/>
    <w:rsid w:val="000832D1"/>
    <w:rsid w:val="00083367"/>
    <w:rsid w:val="00083384"/>
    <w:rsid w:val="000833BB"/>
    <w:rsid w:val="000838AF"/>
    <w:rsid w:val="000839F2"/>
    <w:rsid w:val="00083CAA"/>
    <w:rsid w:val="00083FD8"/>
    <w:rsid w:val="00084462"/>
    <w:rsid w:val="00084645"/>
    <w:rsid w:val="000846F0"/>
    <w:rsid w:val="000848B4"/>
    <w:rsid w:val="00084CBB"/>
    <w:rsid w:val="00084D16"/>
    <w:rsid w:val="00084D90"/>
    <w:rsid w:val="00084DBC"/>
    <w:rsid w:val="00084DEF"/>
    <w:rsid w:val="0008501F"/>
    <w:rsid w:val="0008503E"/>
    <w:rsid w:val="000851EE"/>
    <w:rsid w:val="000852F0"/>
    <w:rsid w:val="00085351"/>
    <w:rsid w:val="0008539D"/>
    <w:rsid w:val="00085541"/>
    <w:rsid w:val="000856B3"/>
    <w:rsid w:val="0008578E"/>
    <w:rsid w:val="000858FB"/>
    <w:rsid w:val="00085973"/>
    <w:rsid w:val="00085AE1"/>
    <w:rsid w:val="00085CAF"/>
    <w:rsid w:val="00085CE8"/>
    <w:rsid w:val="00086212"/>
    <w:rsid w:val="000862C0"/>
    <w:rsid w:val="000862CA"/>
    <w:rsid w:val="000863B1"/>
    <w:rsid w:val="0008652C"/>
    <w:rsid w:val="00086580"/>
    <w:rsid w:val="000865AD"/>
    <w:rsid w:val="000867A8"/>
    <w:rsid w:val="00086A7D"/>
    <w:rsid w:val="00086B8D"/>
    <w:rsid w:val="00086BC0"/>
    <w:rsid w:val="00086DAC"/>
    <w:rsid w:val="00086F84"/>
    <w:rsid w:val="00087323"/>
    <w:rsid w:val="00087396"/>
    <w:rsid w:val="00087406"/>
    <w:rsid w:val="0008742B"/>
    <w:rsid w:val="00087670"/>
    <w:rsid w:val="00087ABD"/>
    <w:rsid w:val="00087AD1"/>
    <w:rsid w:val="00087B6A"/>
    <w:rsid w:val="0009017D"/>
    <w:rsid w:val="000903DA"/>
    <w:rsid w:val="00090662"/>
    <w:rsid w:val="0009071F"/>
    <w:rsid w:val="000909B0"/>
    <w:rsid w:val="00090A09"/>
    <w:rsid w:val="00090AF5"/>
    <w:rsid w:val="00090D09"/>
    <w:rsid w:val="00090F3E"/>
    <w:rsid w:val="000910E7"/>
    <w:rsid w:val="000911D2"/>
    <w:rsid w:val="00091266"/>
    <w:rsid w:val="00091467"/>
    <w:rsid w:val="000917FC"/>
    <w:rsid w:val="000918C0"/>
    <w:rsid w:val="0009199E"/>
    <w:rsid w:val="00091A17"/>
    <w:rsid w:val="00091AB9"/>
    <w:rsid w:val="00091CBA"/>
    <w:rsid w:val="00091CC3"/>
    <w:rsid w:val="00091CD2"/>
    <w:rsid w:val="00092BF2"/>
    <w:rsid w:val="00092C18"/>
    <w:rsid w:val="00092C29"/>
    <w:rsid w:val="00092D87"/>
    <w:rsid w:val="00093169"/>
    <w:rsid w:val="0009316E"/>
    <w:rsid w:val="000932F1"/>
    <w:rsid w:val="00093397"/>
    <w:rsid w:val="000934C5"/>
    <w:rsid w:val="000934CC"/>
    <w:rsid w:val="00093623"/>
    <w:rsid w:val="00093641"/>
    <w:rsid w:val="000938BE"/>
    <w:rsid w:val="000938E2"/>
    <w:rsid w:val="000939D7"/>
    <w:rsid w:val="00093AD7"/>
    <w:rsid w:val="00093D6B"/>
    <w:rsid w:val="00093E15"/>
    <w:rsid w:val="00093EA9"/>
    <w:rsid w:val="00093F39"/>
    <w:rsid w:val="00094200"/>
    <w:rsid w:val="00094263"/>
    <w:rsid w:val="00094281"/>
    <w:rsid w:val="0009429D"/>
    <w:rsid w:val="000943D5"/>
    <w:rsid w:val="000943DF"/>
    <w:rsid w:val="00094489"/>
    <w:rsid w:val="0009450C"/>
    <w:rsid w:val="00094695"/>
    <w:rsid w:val="0009473C"/>
    <w:rsid w:val="00094A8E"/>
    <w:rsid w:val="00094AD2"/>
    <w:rsid w:val="00094B10"/>
    <w:rsid w:val="00094CFD"/>
    <w:rsid w:val="00094E4F"/>
    <w:rsid w:val="00094E8F"/>
    <w:rsid w:val="0009503F"/>
    <w:rsid w:val="0009508B"/>
    <w:rsid w:val="000953D4"/>
    <w:rsid w:val="000955E1"/>
    <w:rsid w:val="0009566C"/>
    <w:rsid w:val="00095690"/>
    <w:rsid w:val="00095777"/>
    <w:rsid w:val="000957D8"/>
    <w:rsid w:val="00095871"/>
    <w:rsid w:val="00095BA7"/>
    <w:rsid w:val="00095C6A"/>
    <w:rsid w:val="000961B3"/>
    <w:rsid w:val="000961DB"/>
    <w:rsid w:val="000963AE"/>
    <w:rsid w:val="000963BC"/>
    <w:rsid w:val="000963DB"/>
    <w:rsid w:val="00096520"/>
    <w:rsid w:val="0009663C"/>
    <w:rsid w:val="0009674B"/>
    <w:rsid w:val="000967AA"/>
    <w:rsid w:val="000968BF"/>
    <w:rsid w:val="0009693B"/>
    <w:rsid w:val="0009694F"/>
    <w:rsid w:val="0009697E"/>
    <w:rsid w:val="00096A04"/>
    <w:rsid w:val="00096BFF"/>
    <w:rsid w:val="00096C29"/>
    <w:rsid w:val="00096D56"/>
    <w:rsid w:val="00096DD9"/>
    <w:rsid w:val="0009713B"/>
    <w:rsid w:val="000971EF"/>
    <w:rsid w:val="000972C9"/>
    <w:rsid w:val="00097429"/>
    <w:rsid w:val="00097500"/>
    <w:rsid w:val="00097569"/>
    <w:rsid w:val="0009757C"/>
    <w:rsid w:val="00097660"/>
    <w:rsid w:val="0009777F"/>
    <w:rsid w:val="000977AD"/>
    <w:rsid w:val="00097912"/>
    <w:rsid w:val="00097AC5"/>
    <w:rsid w:val="00097BEC"/>
    <w:rsid w:val="00097C97"/>
    <w:rsid w:val="00097E04"/>
    <w:rsid w:val="00097F82"/>
    <w:rsid w:val="00097FB1"/>
    <w:rsid w:val="000A00EC"/>
    <w:rsid w:val="000A04AB"/>
    <w:rsid w:val="000A05CE"/>
    <w:rsid w:val="000A0A62"/>
    <w:rsid w:val="000A0A79"/>
    <w:rsid w:val="000A0F6E"/>
    <w:rsid w:val="000A1027"/>
    <w:rsid w:val="000A12FF"/>
    <w:rsid w:val="000A1369"/>
    <w:rsid w:val="000A1543"/>
    <w:rsid w:val="000A1559"/>
    <w:rsid w:val="000A166E"/>
    <w:rsid w:val="000A16F8"/>
    <w:rsid w:val="000A1C5E"/>
    <w:rsid w:val="000A20D7"/>
    <w:rsid w:val="000A2215"/>
    <w:rsid w:val="000A22ED"/>
    <w:rsid w:val="000A239B"/>
    <w:rsid w:val="000A2509"/>
    <w:rsid w:val="000A2741"/>
    <w:rsid w:val="000A2797"/>
    <w:rsid w:val="000A27C7"/>
    <w:rsid w:val="000A29FA"/>
    <w:rsid w:val="000A2A18"/>
    <w:rsid w:val="000A2B41"/>
    <w:rsid w:val="000A2CD3"/>
    <w:rsid w:val="000A2D72"/>
    <w:rsid w:val="000A2E4A"/>
    <w:rsid w:val="000A3122"/>
    <w:rsid w:val="000A3354"/>
    <w:rsid w:val="000A34B5"/>
    <w:rsid w:val="000A383F"/>
    <w:rsid w:val="000A3A0F"/>
    <w:rsid w:val="000A3A43"/>
    <w:rsid w:val="000A3B43"/>
    <w:rsid w:val="000A3DFB"/>
    <w:rsid w:val="000A3E89"/>
    <w:rsid w:val="000A4034"/>
    <w:rsid w:val="000A4091"/>
    <w:rsid w:val="000A40B2"/>
    <w:rsid w:val="000A41A6"/>
    <w:rsid w:val="000A41E3"/>
    <w:rsid w:val="000A476D"/>
    <w:rsid w:val="000A489D"/>
    <w:rsid w:val="000A4977"/>
    <w:rsid w:val="000A4F21"/>
    <w:rsid w:val="000A533B"/>
    <w:rsid w:val="000A536C"/>
    <w:rsid w:val="000A55EC"/>
    <w:rsid w:val="000A56F4"/>
    <w:rsid w:val="000A56FB"/>
    <w:rsid w:val="000A5A4E"/>
    <w:rsid w:val="000A5AE8"/>
    <w:rsid w:val="000A5E24"/>
    <w:rsid w:val="000A5FE2"/>
    <w:rsid w:val="000A61E4"/>
    <w:rsid w:val="000A6219"/>
    <w:rsid w:val="000A629C"/>
    <w:rsid w:val="000A6362"/>
    <w:rsid w:val="000A63CC"/>
    <w:rsid w:val="000A64D0"/>
    <w:rsid w:val="000A65B0"/>
    <w:rsid w:val="000A66C2"/>
    <w:rsid w:val="000A6938"/>
    <w:rsid w:val="000A695F"/>
    <w:rsid w:val="000A6976"/>
    <w:rsid w:val="000A69D2"/>
    <w:rsid w:val="000A6E74"/>
    <w:rsid w:val="000A759A"/>
    <w:rsid w:val="000A7837"/>
    <w:rsid w:val="000A792C"/>
    <w:rsid w:val="000A7DC8"/>
    <w:rsid w:val="000B0271"/>
    <w:rsid w:val="000B0402"/>
    <w:rsid w:val="000B059D"/>
    <w:rsid w:val="000B083D"/>
    <w:rsid w:val="000B0A30"/>
    <w:rsid w:val="000B0B19"/>
    <w:rsid w:val="000B0B26"/>
    <w:rsid w:val="000B0B2E"/>
    <w:rsid w:val="000B0B42"/>
    <w:rsid w:val="000B0CF1"/>
    <w:rsid w:val="000B0DD2"/>
    <w:rsid w:val="000B0DFE"/>
    <w:rsid w:val="000B10A7"/>
    <w:rsid w:val="000B131F"/>
    <w:rsid w:val="000B1372"/>
    <w:rsid w:val="000B1421"/>
    <w:rsid w:val="000B1474"/>
    <w:rsid w:val="000B156E"/>
    <w:rsid w:val="000B1C47"/>
    <w:rsid w:val="000B215D"/>
    <w:rsid w:val="000B21B0"/>
    <w:rsid w:val="000B2301"/>
    <w:rsid w:val="000B24CE"/>
    <w:rsid w:val="000B24E6"/>
    <w:rsid w:val="000B269C"/>
    <w:rsid w:val="000B2936"/>
    <w:rsid w:val="000B29DE"/>
    <w:rsid w:val="000B2ADA"/>
    <w:rsid w:val="000B2C44"/>
    <w:rsid w:val="000B2D61"/>
    <w:rsid w:val="000B2DFC"/>
    <w:rsid w:val="000B2F47"/>
    <w:rsid w:val="000B2F4F"/>
    <w:rsid w:val="000B3135"/>
    <w:rsid w:val="000B31D7"/>
    <w:rsid w:val="000B33F1"/>
    <w:rsid w:val="000B370C"/>
    <w:rsid w:val="000B37A5"/>
    <w:rsid w:val="000B3920"/>
    <w:rsid w:val="000B39B9"/>
    <w:rsid w:val="000B3DB3"/>
    <w:rsid w:val="000B3E03"/>
    <w:rsid w:val="000B419F"/>
    <w:rsid w:val="000B422A"/>
    <w:rsid w:val="000B4358"/>
    <w:rsid w:val="000B43A7"/>
    <w:rsid w:val="000B463A"/>
    <w:rsid w:val="000B47AD"/>
    <w:rsid w:val="000B4874"/>
    <w:rsid w:val="000B4952"/>
    <w:rsid w:val="000B4AC6"/>
    <w:rsid w:val="000B4C02"/>
    <w:rsid w:val="000B501E"/>
    <w:rsid w:val="000B50E2"/>
    <w:rsid w:val="000B5162"/>
    <w:rsid w:val="000B5282"/>
    <w:rsid w:val="000B539C"/>
    <w:rsid w:val="000B545B"/>
    <w:rsid w:val="000B558F"/>
    <w:rsid w:val="000B5758"/>
    <w:rsid w:val="000B59ED"/>
    <w:rsid w:val="000B5E0C"/>
    <w:rsid w:val="000B5EFC"/>
    <w:rsid w:val="000B6017"/>
    <w:rsid w:val="000B62A8"/>
    <w:rsid w:val="000B696A"/>
    <w:rsid w:val="000B6A50"/>
    <w:rsid w:val="000B6CB4"/>
    <w:rsid w:val="000B733A"/>
    <w:rsid w:val="000B73AD"/>
    <w:rsid w:val="000B740A"/>
    <w:rsid w:val="000B7536"/>
    <w:rsid w:val="000B7789"/>
    <w:rsid w:val="000B77FB"/>
    <w:rsid w:val="000B7A0F"/>
    <w:rsid w:val="000B7A3B"/>
    <w:rsid w:val="000B7E39"/>
    <w:rsid w:val="000B7F30"/>
    <w:rsid w:val="000B7F4E"/>
    <w:rsid w:val="000B7FEC"/>
    <w:rsid w:val="000C0069"/>
    <w:rsid w:val="000C00A6"/>
    <w:rsid w:val="000C026F"/>
    <w:rsid w:val="000C0373"/>
    <w:rsid w:val="000C0560"/>
    <w:rsid w:val="000C0601"/>
    <w:rsid w:val="000C08B4"/>
    <w:rsid w:val="000C0925"/>
    <w:rsid w:val="000C099B"/>
    <w:rsid w:val="000C0A1A"/>
    <w:rsid w:val="000C0C3E"/>
    <w:rsid w:val="000C0CF9"/>
    <w:rsid w:val="000C0D5A"/>
    <w:rsid w:val="000C0EB2"/>
    <w:rsid w:val="000C0F5D"/>
    <w:rsid w:val="000C0FD9"/>
    <w:rsid w:val="000C115B"/>
    <w:rsid w:val="000C14A5"/>
    <w:rsid w:val="000C14CB"/>
    <w:rsid w:val="000C151D"/>
    <w:rsid w:val="000C18AC"/>
    <w:rsid w:val="000C19C9"/>
    <w:rsid w:val="000C1C91"/>
    <w:rsid w:val="000C1CE7"/>
    <w:rsid w:val="000C1E7B"/>
    <w:rsid w:val="000C2095"/>
    <w:rsid w:val="000C2144"/>
    <w:rsid w:val="000C2149"/>
    <w:rsid w:val="000C2258"/>
    <w:rsid w:val="000C228E"/>
    <w:rsid w:val="000C241F"/>
    <w:rsid w:val="000C2505"/>
    <w:rsid w:val="000C2518"/>
    <w:rsid w:val="000C2644"/>
    <w:rsid w:val="000C2722"/>
    <w:rsid w:val="000C2770"/>
    <w:rsid w:val="000C2943"/>
    <w:rsid w:val="000C29B6"/>
    <w:rsid w:val="000C29DC"/>
    <w:rsid w:val="000C2AFF"/>
    <w:rsid w:val="000C2B22"/>
    <w:rsid w:val="000C2C11"/>
    <w:rsid w:val="000C2C45"/>
    <w:rsid w:val="000C2E4C"/>
    <w:rsid w:val="000C2E6A"/>
    <w:rsid w:val="000C2F80"/>
    <w:rsid w:val="000C2FEF"/>
    <w:rsid w:val="000C306A"/>
    <w:rsid w:val="000C3182"/>
    <w:rsid w:val="000C34BF"/>
    <w:rsid w:val="000C3716"/>
    <w:rsid w:val="000C3943"/>
    <w:rsid w:val="000C3AF1"/>
    <w:rsid w:val="000C3D1D"/>
    <w:rsid w:val="000C3D20"/>
    <w:rsid w:val="000C3F0C"/>
    <w:rsid w:val="000C41AD"/>
    <w:rsid w:val="000C44B6"/>
    <w:rsid w:val="000C4557"/>
    <w:rsid w:val="000C4723"/>
    <w:rsid w:val="000C473A"/>
    <w:rsid w:val="000C48E5"/>
    <w:rsid w:val="000C492C"/>
    <w:rsid w:val="000C49DE"/>
    <w:rsid w:val="000C4A2C"/>
    <w:rsid w:val="000C4AB1"/>
    <w:rsid w:val="000C4BDA"/>
    <w:rsid w:val="000C4D78"/>
    <w:rsid w:val="000C4F68"/>
    <w:rsid w:val="000C5152"/>
    <w:rsid w:val="000C54FF"/>
    <w:rsid w:val="000C5538"/>
    <w:rsid w:val="000C5680"/>
    <w:rsid w:val="000C56AA"/>
    <w:rsid w:val="000C5703"/>
    <w:rsid w:val="000C573B"/>
    <w:rsid w:val="000C58EC"/>
    <w:rsid w:val="000C5A69"/>
    <w:rsid w:val="000C5BA6"/>
    <w:rsid w:val="000C5BE4"/>
    <w:rsid w:val="000C5C73"/>
    <w:rsid w:val="000C5D0F"/>
    <w:rsid w:val="000C5D76"/>
    <w:rsid w:val="000C5D9F"/>
    <w:rsid w:val="000C61DD"/>
    <w:rsid w:val="000C622F"/>
    <w:rsid w:val="000C6509"/>
    <w:rsid w:val="000C657C"/>
    <w:rsid w:val="000C66AC"/>
    <w:rsid w:val="000C66EE"/>
    <w:rsid w:val="000C675D"/>
    <w:rsid w:val="000C6791"/>
    <w:rsid w:val="000C68F9"/>
    <w:rsid w:val="000C68FA"/>
    <w:rsid w:val="000C6B72"/>
    <w:rsid w:val="000C6C44"/>
    <w:rsid w:val="000C701A"/>
    <w:rsid w:val="000C70F8"/>
    <w:rsid w:val="000C7161"/>
    <w:rsid w:val="000C74F7"/>
    <w:rsid w:val="000C755E"/>
    <w:rsid w:val="000C7BEE"/>
    <w:rsid w:val="000D001D"/>
    <w:rsid w:val="000D0112"/>
    <w:rsid w:val="000D055C"/>
    <w:rsid w:val="000D0AC6"/>
    <w:rsid w:val="000D0B7D"/>
    <w:rsid w:val="000D0CBB"/>
    <w:rsid w:val="000D10CB"/>
    <w:rsid w:val="000D10E7"/>
    <w:rsid w:val="000D137E"/>
    <w:rsid w:val="000D13B2"/>
    <w:rsid w:val="000D1501"/>
    <w:rsid w:val="000D1516"/>
    <w:rsid w:val="000D1543"/>
    <w:rsid w:val="000D156F"/>
    <w:rsid w:val="000D15B9"/>
    <w:rsid w:val="000D15BD"/>
    <w:rsid w:val="000D178F"/>
    <w:rsid w:val="000D17FB"/>
    <w:rsid w:val="000D1B46"/>
    <w:rsid w:val="000D1C60"/>
    <w:rsid w:val="000D1E5D"/>
    <w:rsid w:val="000D2216"/>
    <w:rsid w:val="000D23FA"/>
    <w:rsid w:val="000D263C"/>
    <w:rsid w:val="000D2745"/>
    <w:rsid w:val="000D28FD"/>
    <w:rsid w:val="000D290C"/>
    <w:rsid w:val="000D2A61"/>
    <w:rsid w:val="000D2C1F"/>
    <w:rsid w:val="000D2C8C"/>
    <w:rsid w:val="000D2EC7"/>
    <w:rsid w:val="000D2F6A"/>
    <w:rsid w:val="000D318D"/>
    <w:rsid w:val="000D32DC"/>
    <w:rsid w:val="000D3322"/>
    <w:rsid w:val="000D33E5"/>
    <w:rsid w:val="000D3494"/>
    <w:rsid w:val="000D35BC"/>
    <w:rsid w:val="000D360E"/>
    <w:rsid w:val="000D3728"/>
    <w:rsid w:val="000D3D86"/>
    <w:rsid w:val="000D3E7A"/>
    <w:rsid w:val="000D3EBA"/>
    <w:rsid w:val="000D43E2"/>
    <w:rsid w:val="000D4562"/>
    <w:rsid w:val="000D45F0"/>
    <w:rsid w:val="000D46A3"/>
    <w:rsid w:val="000D4743"/>
    <w:rsid w:val="000D47B9"/>
    <w:rsid w:val="000D48AB"/>
    <w:rsid w:val="000D4BFB"/>
    <w:rsid w:val="000D4D46"/>
    <w:rsid w:val="000D50CD"/>
    <w:rsid w:val="000D5335"/>
    <w:rsid w:val="000D568F"/>
    <w:rsid w:val="000D56CA"/>
    <w:rsid w:val="000D5783"/>
    <w:rsid w:val="000D58F8"/>
    <w:rsid w:val="000D5930"/>
    <w:rsid w:val="000D5958"/>
    <w:rsid w:val="000D5A1D"/>
    <w:rsid w:val="000D5A63"/>
    <w:rsid w:val="000D5D0C"/>
    <w:rsid w:val="000D6083"/>
    <w:rsid w:val="000D618E"/>
    <w:rsid w:val="000D6502"/>
    <w:rsid w:val="000D671A"/>
    <w:rsid w:val="000D6B85"/>
    <w:rsid w:val="000D6C44"/>
    <w:rsid w:val="000D6C7D"/>
    <w:rsid w:val="000D6D2D"/>
    <w:rsid w:val="000D6DC5"/>
    <w:rsid w:val="000D718A"/>
    <w:rsid w:val="000D7238"/>
    <w:rsid w:val="000D73A9"/>
    <w:rsid w:val="000D75D5"/>
    <w:rsid w:val="000D76AD"/>
    <w:rsid w:val="000D76EB"/>
    <w:rsid w:val="000D7A79"/>
    <w:rsid w:val="000D7C3D"/>
    <w:rsid w:val="000D7E28"/>
    <w:rsid w:val="000E0363"/>
    <w:rsid w:val="000E0644"/>
    <w:rsid w:val="000E077D"/>
    <w:rsid w:val="000E07B8"/>
    <w:rsid w:val="000E09D1"/>
    <w:rsid w:val="000E0B4F"/>
    <w:rsid w:val="000E0B61"/>
    <w:rsid w:val="000E0C39"/>
    <w:rsid w:val="000E0CF9"/>
    <w:rsid w:val="000E0CFC"/>
    <w:rsid w:val="000E0D75"/>
    <w:rsid w:val="000E0F34"/>
    <w:rsid w:val="000E10C8"/>
    <w:rsid w:val="000E125F"/>
    <w:rsid w:val="000E1469"/>
    <w:rsid w:val="000E1485"/>
    <w:rsid w:val="000E1971"/>
    <w:rsid w:val="000E1BDC"/>
    <w:rsid w:val="000E1DAE"/>
    <w:rsid w:val="000E1ECE"/>
    <w:rsid w:val="000E212C"/>
    <w:rsid w:val="000E24A9"/>
    <w:rsid w:val="000E2997"/>
    <w:rsid w:val="000E2AF6"/>
    <w:rsid w:val="000E2E5F"/>
    <w:rsid w:val="000E30B6"/>
    <w:rsid w:val="000E317D"/>
    <w:rsid w:val="000E31B5"/>
    <w:rsid w:val="000E3381"/>
    <w:rsid w:val="000E345F"/>
    <w:rsid w:val="000E3650"/>
    <w:rsid w:val="000E3941"/>
    <w:rsid w:val="000E39C8"/>
    <w:rsid w:val="000E3B3C"/>
    <w:rsid w:val="000E3CB8"/>
    <w:rsid w:val="000E3DC7"/>
    <w:rsid w:val="000E3DD9"/>
    <w:rsid w:val="000E4023"/>
    <w:rsid w:val="000E40E3"/>
    <w:rsid w:val="000E44E0"/>
    <w:rsid w:val="000E4605"/>
    <w:rsid w:val="000E4ADB"/>
    <w:rsid w:val="000E4C37"/>
    <w:rsid w:val="000E4E53"/>
    <w:rsid w:val="000E4E82"/>
    <w:rsid w:val="000E50DF"/>
    <w:rsid w:val="000E54A2"/>
    <w:rsid w:val="000E5805"/>
    <w:rsid w:val="000E58FE"/>
    <w:rsid w:val="000E5944"/>
    <w:rsid w:val="000E5A6F"/>
    <w:rsid w:val="000E5CA8"/>
    <w:rsid w:val="000E5DD2"/>
    <w:rsid w:val="000E603F"/>
    <w:rsid w:val="000E616E"/>
    <w:rsid w:val="000E62E6"/>
    <w:rsid w:val="000E65F4"/>
    <w:rsid w:val="000E666B"/>
    <w:rsid w:val="000E6AC4"/>
    <w:rsid w:val="000E6C20"/>
    <w:rsid w:val="000E6E01"/>
    <w:rsid w:val="000E700B"/>
    <w:rsid w:val="000E706C"/>
    <w:rsid w:val="000E70E6"/>
    <w:rsid w:val="000E7153"/>
    <w:rsid w:val="000E73EF"/>
    <w:rsid w:val="000E75D6"/>
    <w:rsid w:val="000E77F2"/>
    <w:rsid w:val="000E7BFA"/>
    <w:rsid w:val="000E7C36"/>
    <w:rsid w:val="000E7F79"/>
    <w:rsid w:val="000F0201"/>
    <w:rsid w:val="000F0211"/>
    <w:rsid w:val="000F0256"/>
    <w:rsid w:val="000F062F"/>
    <w:rsid w:val="000F0747"/>
    <w:rsid w:val="000F0B0C"/>
    <w:rsid w:val="000F0B28"/>
    <w:rsid w:val="000F0CBF"/>
    <w:rsid w:val="000F0D28"/>
    <w:rsid w:val="000F0F8B"/>
    <w:rsid w:val="000F1229"/>
    <w:rsid w:val="000F125C"/>
    <w:rsid w:val="000F12B1"/>
    <w:rsid w:val="000F14A0"/>
    <w:rsid w:val="000F168E"/>
    <w:rsid w:val="000F183E"/>
    <w:rsid w:val="000F19B4"/>
    <w:rsid w:val="000F1B89"/>
    <w:rsid w:val="000F1CE2"/>
    <w:rsid w:val="000F1CFB"/>
    <w:rsid w:val="000F2031"/>
    <w:rsid w:val="000F2168"/>
    <w:rsid w:val="000F231A"/>
    <w:rsid w:val="000F2674"/>
    <w:rsid w:val="000F2966"/>
    <w:rsid w:val="000F2A4E"/>
    <w:rsid w:val="000F2AB1"/>
    <w:rsid w:val="000F2C11"/>
    <w:rsid w:val="000F2C9E"/>
    <w:rsid w:val="000F2D78"/>
    <w:rsid w:val="000F3082"/>
    <w:rsid w:val="000F3301"/>
    <w:rsid w:val="000F3389"/>
    <w:rsid w:val="000F35FE"/>
    <w:rsid w:val="000F3A00"/>
    <w:rsid w:val="000F3A5E"/>
    <w:rsid w:val="000F3A73"/>
    <w:rsid w:val="000F3B41"/>
    <w:rsid w:val="000F3C29"/>
    <w:rsid w:val="000F3DA4"/>
    <w:rsid w:val="000F3E99"/>
    <w:rsid w:val="000F3F68"/>
    <w:rsid w:val="000F3F7B"/>
    <w:rsid w:val="000F3F9D"/>
    <w:rsid w:val="000F3FCC"/>
    <w:rsid w:val="000F404A"/>
    <w:rsid w:val="000F407D"/>
    <w:rsid w:val="000F44D7"/>
    <w:rsid w:val="000F46F7"/>
    <w:rsid w:val="000F4954"/>
    <w:rsid w:val="000F4A46"/>
    <w:rsid w:val="000F4D2A"/>
    <w:rsid w:val="000F5265"/>
    <w:rsid w:val="000F54EF"/>
    <w:rsid w:val="000F5804"/>
    <w:rsid w:val="000F591A"/>
    <w:rsid w:val="000F5DCA"/>
    <w:rsid w:val="000F5E51"/>
    <w:rsid w:val="000F5ED1"/>
    <w:rsid w:val="000F5F83"/>
    <w:rsid w:val="000F60B8"/>
    <w:rsid w:val="000F62BC"/>
    <w:rsid w:val="000F63A7"/>
    <w:rsid w:val="000F63A9"/>
    <w:rsid w:val="000F63BB"/>
    <w:rsid w:val="000F67B6"/>
    <w:rsid w:val="000F67CD"/>
    <w:rsid w:val="000F686C"/>
    <w:rsid w:val="000F6981"/>
    <w:rsid w:val="000F69E1"/>
    <w:rsid w:val="000F6B4E"/>
    <w:rsid w:val="000F6B78"/>
    <w:rsid w:val="000F6C61"/>
    <w:rsid w:val="000F7194"/>
    <w:rsid w:val="000F71C0"/>
    <w:rsid w:val="000F7201"/>
    <w:rsid w:val="000F7217"/>
    <w:rsid w:val="000F734F"/>
    <w:rsid w:val="000F7491"/>
    <w:rsid w:val="000F75AB"/>
    <w:rsid w:val="000F7D73"/>
    <w:rsid w:val="00100309"/>
    <w:rsid w:val="0010036F"/>
    <w:rsid w:val="0010048B"/>
    <w:rsid w:val="0010054D"/>
    <w:rsid w:val="00100845"/>
    <w:rsid w:val="0010091D"/>
    <w:rsid w:val="0010092C"/>
    <w:rsid w:val="00100CF8"/>
    <w:rsid w:val="00100D1B"/>
    <w:rsid w:val="00100D3E"/>
    <w:rsid w:val="00100DFE"/>
    <w:rsid w:val="00100E48"/>
    <w:rsid w:val="00100F02"/>
    <w:rsid w:val="0010107A"/>
    <w:rsid w:val="00101300"/>
    <w:rsid w:val="00101301"/>
    <w:rsid w:val="001013D1"/>
    <w:rsid w:val="0010176E"/>
    <w:rsid w:val="0010199A"/>
    <w:rsid w:val="00101B8A"/>
    <w:rsid w:val="00101BC9"/>
    <w:rsid w:val="00101F37"/>
    <w:rsid w:val="001020BA"/>
    <w:rsid w:val="0010220B"/>
    <w:rsid w:val="0010229D"/>
    <w:rsid w:val="00102341"/>
    <w:rsid w:val="001023FF"/>
    <w:rsid w:val="0010244D"/>
    <w:rsid w:val="0010259F"/>
    <w:rsid w:val="00102B89"/>
    <w:rsid w:val="00102D39"/>
    <w:rsid w:val="00102E5E"/>
    <w:rsid w:val="00103019"/>
    <w:rsid w:val="00103140"/>
    <w:rsid w:val="001032EF"/>
    <w:rsid w:val="001033C6"/>
    <w:rsid w:val="0010385E"/>
    <w:rsid w:val="0010389C"/>
    <w:rsid w:val="00103BD9"/>
    <w:rsid w:val="00103CAB"/>
    <w:rsid w:val="00103E50"/>
    <w:rsid w:val="00103E7D"/>
    <w:rsid w:val="00103F17"/>
    <w:rsid w:val="00103F2A"/>
    <w:rsid w:val="00103F9E"/>
    <w:rsid w:val="001040C4"/>
    <w:rsid w:val="00104102"/>
    <w:rsid w:val="001041ED"/>
    <w:rsid w:val="001048ED"/>
    <w:rsid w:val="00104C25"/>
    <w:rsid w:val="00104C38"/>
    <w:rsid w:val="00104DB0"/>
    <w:rsid w:val="001050E7"/>
    <w:rsid w:val="001051C8"/>
    <w:rsid w:val="0010536B"/>
    <w:rsid w:val="001053C2"/>
    <w:rsid w:val="001054C9"/>
    <w:rsid w:val="00105796"/>
    <w:rsid w:val="001057C2"/>
    <w:rsid w:val="00105814"/>
    <w:rsid w:val="00105AFF"/>
    <w:rsid w:val="00105B5E"/>
    <w:rsid w:val="00105ED0"/>
    <w:rsid w:val="001060DC"/>
    <w:rsid w:val="001063BC"/>
    <w:rsid w:val="001064C2"/>
    <w:rsid w:val="00106509"/>
    <w:rsid w:val="001065FE"/>
    <w:rsid w:val="0010675A"/>
    <w:rsid w:val="001067A8"/>
    <w:rsid w:val="0010686D"/>
    <w:rsid w:val="00106C02"/>
    <w:rsid w:val="00106D2D"/>
    <w:rsid w:val="00106DFE"/>
    <w:rsid w:val="001070B3"/>
    <w:rsid w:val="001073DE"/>
    <w:rsid w:val="00107543"/>
    <w:rsid w:val="001075B6"/>
    <w:rsid w:val="001075CA"/>
    <w:rsid w:val="00107640"/>
    <w:rsid w:val="00107840"/>
    <w:rsid w:val="00107841"/>
    <w:rsid w:val="001078B8"/>
    <w:rsid w:val="001079CA"/>
    <w:rsid w:val="00107CB8"/>
    <w:rsid w:val="00107E94"/>
    <w:rsid w:val="00107EA0"/>
    <w:rsid w:val="0011020C"/>
    <w:rsid w:val="001103E6"/>
    <w:rsid w:val="00110474"/>
    <w:rsid w:val="001104EB"/>
    <w:rsid w:val="00110536"/>
    <w:rsid w:val="00110626"/>
    <w:rsid w:val="001106DA"/>
    <w:rsid w:val="00110714"/>
    <w:rsid w:val="00110787"/>
    <w:rsid w:val="001108FF"/>
    <w:rsid w:val="00110945"/>
    <w:rsid w:val="00110977"/>
    <w:rsid w:val="00110C7A"/>
    <w:rsid w:val="00110CB4"/>
    <w:rsid w:val="00110D06"/>
    <w:rsid w:val="00110FDB"/>
    <w:rsid w:val="00111323"/>
    <w:rsid w:val="00111579"/>
    <w:rsid w:val="00111621"/>
    <w:rsid w:val="00111735"/>
    <w:rsid w:val="00111824"/>
    <w:rsid w:val="00111904"/>
    <w:rsid w:val="00111913"/>
    <w:rsid w:val="00111AED"/>
    <w:rsid w:val="00111B94"/>
    <w:rsid w:val="00111C46"/>
    <w:rsid w:val="00111C55"/>
    <w:rsid w:val="00111C60"/>
    <w:rsid w:val="00111CD8"/>
    <w:rsid w:val="00111E48"/>
    <w:rsid w:val="00112414"/>
    <w:rsid w:val="00112513"/>
    <w:rsid w:val="00112699"/>
    <w:rsid w:val="001127A0"/>
    <w:rsid w:val="001128C7"/>
    <w:rsid w:val="00112C13"/>
    <w:rsid w:val="00112C3C"/>
    <w:rsid w:val="00112C81"/>
    <w:rsid w:val="00112CEF"/>
    <w:rsid w:val="00112DFB"/>
    <w:rsid w:val="00112F25"/>
    <w:rsid w:val="00112FC9"/>
    <w:rsid w:val="00112FCD"/>
    <w:rsid w:val="00113063"/>
    <w:rsid w:val="001130B1"/>
    <w:rsid w:val="00113517"/>
    <w:rsid w:val="001137DC"/>
    <w:rsid w:val="00113859"/>
    <w:rsid w:val="00113AAA"/>
    <w:rsid w:val="00113CD3"/>
    <w:rsid w:val="00113D1A"/>
    <w:rsid w:val="00113E41"/>
    <w:rsid w:val="00113EE3"/>
    <w:rsid w:val="00113FCE"/>
    <w:rsid w:val="001141CE"/>
    <w:rsid w:val="00114230"/>
    <w:rsid w:val="00114377"/>
    <w:rsid w:val="00114587"/>
    <w:rsid w:val="001145F3"/>
    <w:rsid w:val="00114701"/>
    <w:rsid w:val="0011473B"/>
    <w:rsid w:val="0011473D"/>
    <w:rsid w:val="00114971"/>
    <w:rsid w:val="001149AD"/>
    <w:rsid w:val="00114C82"/>
    <w:rsid w:val="00114CAE"/>
    <w:rsid w:val="00114D23"/>
    <w:rsid w:val="00114D32"/>
    <w:rsid w:val="00114DC6"/>
    <w:rsid w:val="00114ED4"/>
    <w:rsid w:val="00114FA7"/>
    <w:rsid w:val="0011508C"/>
    <w:rsid w:val="00115150"/>
    <w:rsid w:val="0011557E"/>
    <w:rsid w:val="001155A8"/>
    <w:rsid w:val="00115993"/>
    <w:rsid w:val="001159CC"/>
    <w:rsid w:val="00115B0C"/>
    <w:rsid w:val="00115B6D"/>
    <w:rsid w:val="00115B98"/>
    <w:rsid w:val="00115D15"/>
    <w:rsid w:val="001160AB"/>
    <w:rsid w:val="001162FF"/>
    <w:rsid w:val="0011648A"/>
    <w:rsid w:val="00116902"/>
    <w:rsid w:val="00116A3E"/>
    <w:rsid w:val="00116AFB"/>
    <w:rsid w:val="00116BE3"/>
    <w:rsid w:val="00116C21"/>
    <w:rsid w:val="00116D3E"/>
    <w:rsid w:val="00116EB2"/>
    <w:rsid w:val="001170A1"/>
    <w:rsid w:val="001170C9"/>
    <w:rsid w:val="00117687"/>
    <w:rsid w:val="00117971"/>
    <w:rsid w:val="00117991"/>
    <w:rsid w:val="001179AA"/>
    <w:rsid w:val="00117B4E"/>
    <w:rsid w:val="00117B7F"/>
    <w:rsid w:val="00117CCF"/>
    <w:rsid w:val="00117D33"/>
    <w:rsid w:val="00117D4C"/>
    <w:rsid w:val="00117E1F"/>
    <w:rsid w:val="00117EA1"/>
    <w:rsid w:val="00120112"/>
    <w:rsid w:val="00120333"/>
    <w:rsid w:val="00120366"/>
    <w:rsid w:val="001205BE"/>
    <w:rsid w:val="00120685"/>
    <w:rsid w:val="001206F3"/>
    <w:rsid w:val="00120831"/>
    <w:rsid w:val="001208A3"/>
    <w:rsid w:val="001208F9"/>
    <w:rsid w:val="00120987"/>
    <w:rsid w:val="00120D69"/>
    <w:rsid w:val="001212FA"/>
    <w:rsid w:val="00121322"/>
    <w:rsid w:val="001214CC"/>
    <w:rsid w:val="001215B0"/>
    <w:rsid w:val="00121A52"/>
    <w:rsid w:val="00121AAA"/>
    <w:rsid w:val="00121BF9"/>
    <w:rsid w:val="00121BFC"/>
    <w:rsid w:val="00121DC9"/>
    <w:rsid w:val="00121E49"/>
    <w:rsid w:val="00121F6D"/>
    <w:rsid w:val="00122174"/>
    <w:rsid w:val="001224D7"/>
    <w:rsid w:val="001228ED"/>
    <w:rsid w:val="00122A09"/>
    <w:rsid w:val="00122A43"/>
    <w:rsid w:val="00122B76"/>
    <w:rsid w:val="00122C10"/>
    <w:rsid w:val="00122FCD"/>
    <w:rsid w:val="00123270"/>
    <w:rsid w:val="001232F3"/>
    <w:rsid w:val="0012359E"/>
    <w:rsid w:val="001235F8"/>
    <w:rsid w:val="00123634"/>
    <w:rsid w:val="001236DA"/>
    <w:rsid w:val="0012377D"/>
    <w:rsid w:val="00123868"/>
    <w:rsid w:val="0012387F"/>
    <w:rsid w:val="00123F3C"/>
    <w:rsid w:val="00123FA9"/>
    <w:rsid w:val="0012403A"/>
    <w:rsid w:val="00124247"/>
    <w:rsid w:val="001242D7"/>
    <w:rsid w:val="0012434A"/>
    <w:rsid w:val="001243C1"/>
    <w:rsid w:val="00124403"/>
    <w:rsid w:val="00124470"/>
    <w:rsid w:val="001246CD"/>
    <w:rsid w:val="00124728"/>
    <w:rsid w:val="001247D7"/>
    <w:rsid w:val="00124805"/>
    <w:rsid w:val="00124956"/>
    <w:rsid w:val="00124BE5"/>
    <w:rsid w:val="00124CE0"/>
    <w:rsid w:val="00125025"/>
    <w:rsid w:val="00125320"/>
    <w:rsid w:val="00125381"/>
    <w:rsid w:val="00125407"/>
    <w:rsid w:val="001254BD"/>
    <w:rsid w:val="00125561"/>
    <w:rsid w:val="00125613"/>
    <w:rsid w:val="00125693"/>
    <w:rsid w:val="00125839"/>
    <w:rsid w:val="00125938"/>
    <w:rsid w:val="00125BA3"/>
    <w:rsid w:val="00125C50"/>
    <w:rsid w:val="00125C64"/>
    <w:rsid w:val="00125EFA"/>
    <w:rsid w:val="00126018"/>
    <w:rsid w:val="001260AE"/>
    <w:rsid w:val="001263BB"/>
    <w:rsid w:val="00126589"/>
    <w:rsid w:val="001268E8"/>
    <w:rsid w:val="0012693A"/>
    <w:rsid w:val="00126AE5"/>
    <w:rsid w:val="00126B07"/>
    <w:rsid w:val="00126C58"/>
    <w:rsid w:val="00126DAE"/>
    <w:rsid w:val="00126DFC"/>
    <w:rsid w:val="00126E94"/>
    <w:rsid w:val="00126F26"/>
    <w:rsid w:val="00126FD6"/>
    <w:rsid w:val="00127198"/>
    <w:rsid w:val="001271E7"/>
    <w:rsid w:val="0012728E"/>
    <w:rsid w:val="00127377"/>
    <w:rsid w:val="00127667"/>
    <w:rsid w:val="00127688"/>
    <w:rsid w:val="001279E3"/>
    <w:rsid w:val="001279F3"/>
    <w:rsid w:val="00127B9D"/>
    <w:rsid w:val="00127C7C"/>
    <w:rsid w:val="00127D59"/>
    <w:rsid w:val="00127EAC"/>
    <w:rsid w:val="001300FD"/>
    <w:rsid w:val="0013023E"/>
    <w:rsid w:val="0013054C"/>
    <w:rsid w:val="00130622"/>
    <w:rsid w:val="00130745"/>
    <w:rsid w:val="00130785"/>
    <w:rsid w:val="00130854"/>
    <w:rsid w:val="00130946"/>
    <w:rsid w:val="00130ACA"/>
    <w:rsid w:val="00130CAF"/>
    <w:rsid w:val="00131139"/>
    <w:rsid w:val="0013115B"/>
    <w:rsid w:val="001315D2"/>
    <w:rsid w:val="00131EA6"/>
    <w:rsid w:val="001320B3"/>
    <w:rsid w:val="001323BF"/>
    <w:rsid w:val="00132497"/>
    <w:rsid w:val="00132590"/>
    <w:rsid w:val="0013265F"/>
    <w:rsid w:val="00132820"/>
    <w:rsid w:val="001328B9"/>
    <w:rsid w:val="00132913"/>
    <w:rsid w:val="00132923"/>
    <w:rsid w:val="00132958"/>
    <w:rsid w:val="00132ADF"/>
    <w:rsid w:val="00132C38"/>
    <w:rsid w:val="00132D0C"/>
    <w:rsid w:val="00132D65"/>
    <w:rsid w:val="00132EBD"/>
    <w:rsid w:val="00132FE1"/>
    <w:rsid w:val="00133035"/>
    <w:rsid w:val="00133A05"/>
    <w:rsid w:val="00133A9C"/>
    <w:rsid w:val="00133B5E"/>
    <w:rsid w:val="00133BAE"/>
    <w:rsid w:val="00133C80"/>
    <w:rsid w:val="00133EFE"/>
    <w:rsid w:val="00133F1F"/>
    <w:rsid w:val="00133F73"/>
    <w:rsid w:val="001341AA"/>
    <w:rsid w:val="00134200"/>
    <w:rsid w:val="00134475"/>
    <w:rsid w:val="001344DF"/>
    <w:rsid w:val="00134509"/>
    <w:rsid w:val="00134649"/>
    <w:rsid w:val="001348A6"/>
    <w:rsid w:val="0013494B"/>
    <w:rsid w:val="00134A2C"/>
    <w:rsid w:val="00134A58"/>
    <w:rsid w:val="00134C54"/>
    <w:rsid w:val="00134D34"/>
    <w:rsid w:val="00134F22"/>
    <w:rsid w:val="00134FBB"/>
    <w:rsid w:val="00135001"/>
    <w:rsid w:val="00135016"/>
    <w:rsid w:val="00135059"/>
    <w:rsid w:val="0013513F"/>
    <w:rsid w:val="001351B0"/>
    <w:rsid w:val="00135269"/>
    <w:rsid w:val="0013532D"/>
    <w:rsid w:val="001354CF"/>
    <w:rsid w:val="0013557E"/>
    <w:rsid w:val="001356B1"/>
    <w:rsid w:val="0013574E"/>
    <w:rsid w:val="00135807"/>
    <w:rsid w:val="0013596F"/>
    <w:rsid w:val="00135A8B"/>
    <w:rsid w:val="00135AD9"/>
    <w:rsid w:val="00135B86"/>
    <w:rsid w:val="00135BEE"/>
    <w:rsid w:val="00135C2F"/>
    <w:rsid w:val="00135D54"/>
    <w:rsid w:val="00135E7B"/>
    <w:rsid w:val="00135E8E"/>
    <w:rsid w:val="00135ED6"/>
    <w:rsid w:val="00135F16"/>
    <w:rsid w:val="00136169"/>
    <w:rsid w:val="00136225"/>
    <w:rsid w:val="00136413"/>
    <w:rsid w:val="00136561"/>
    <w:rsid w:val="00136617"/>
    <w:rsid w:val="00136637"/>
    <w:rsid w:val="0013674B"/>
    <w:rsid w:val="0013689B"/>
    <w:rsid w:val="001368CC"/>
    <w:rsid w:val="00136DC3"/>
    <w:rsid w:val="00136E34"/>
    <w:rsid w:val="00136F1C"/>
    <w:rsid w:val="00136FEC"/>
    <w:rsid w:val="0013705B"/>
    <w:rsid w:val="001371F6"/>
    <w:rsid w:val="001373AE"/>
    <w:rsid w:val="001378EA"/>
    <w:rsid w:val="00137A27"/>
    <w:rsid w:val="00137CC1"/>
    <w:rsid w:val="00137CCD"/>
    <w:rsid w:val="00137D9B"/>
    <w:rsid w:val="00137FD2"/>
    <w:rsid w:val="00140103"/>
    <w:rsid w:val="00140404"/>
    <w:rsid w:val="0014040B"/>
    <w:rsid w:val="0014065D"/>
    <w:rsid w:val="001407A4"/>
    <w:rsid w:val="001408EB"/>
    <w:rsid w:val="001409F2"/>
    <w:rsid w:val="00140AAC"/>
    <w:rsid w:val="00140B6E"/>
    <w:rsid w:val="00140C02"/>
    <w:rsid w:val="00140C0A"/>
    <w:rsid w:val="00140CCE"/>
    <w:rsid w:val="00141064"/>
    <w:rsid w:val="001410FE"/>
    <w:rsid w:val="00141133"/>
    <w:rsid w:val="001412E1"/>
    <w:rsid w:val="00141666"/>
    <w:rsid w:val="0014169D"/>
    <w:rsid w:val="0014170B"/>
    <w:rsid w:val="00141912"/>
    <w:rsid w:val="00141ACF"/>
    <w:rsid w:val="00141C5E"/>
    <w:rsid w:val="00141C8C"/>
    <w:rsid w:val="00141CF8"/>
    <w:rsid w:val="00141D66"/>
    <w:rsid w:val="00141ED8"/>
    <w:rsid w:val="0014204B"/>
    <w:rsid w:val="0014217C"/>
    <w:rsid w:val="00142353"/>
    <w:rsid w:val="00142487"/>
    <w:rsid w:val="001424EC"/>
    <w:rsid w:val="00142572"/>
    <w:rsid w:val="00142604"/>
    <w:rsid w:val="001426F2"/>
    <w:rsid w:val="00142848"/>
    <w:rsid w:val="00142893"/>
    <w:rsid w:val="001429D4"/>
    <w:rsid w:val="00142B86"/>
    <w:rsid w:val="00142D12"/>
    <w:rsid w:val="00142DCA"/>
    <w:rsid w:val="00142F47"/>
    <w:rsid w:val="001432D9"/>
    <w:rsid w:val="00143496"/>
    <w:rsid w:val="0014366C"/>
    <w:rsid w:val="0014371A"/>
    <w:rsid w:val="0014374F"/>
    <w:rsid w:val="001438D1"/>
    <w:rsid w:val="0014399B"/>
    <w:rsid w:val="00143E8C"/>
    <w:rsid w:val="00143FD7"/>
    <w:rsid w:val="001440D0"/>
    <w:rsid w:val="001442C5"/>
    <w:rsid w:val="00144327"/>
    <w:rsid w:val="0014449B"/>
    <w:rsid w:val="00144660"/>
    <w:rsid w:val="001446F0"/>
    <w:rsid w:val="0014485B"/>
    <w:rsid w:val="0014490B"/>
    <w:rsid w:val="00144A09"/>
    <w:rsid w:val="00144D96"/>
    <w:rsid w:val="00144E97"/>
    <w:rsid w:val="00144ED4"/>
    <w:rsid w:val="00144F7C"/>
    <w:rsid w:val="00144FBD"/>
    <w:rsid w:val="00145135"/>
    <w:rsid w:val="001452C1"/>
    <w:rsid w:val="001452F2"/>
    <w:rsid w:val="0014555A"/>
    <w:rsid w:val="001455E6"/>
    <w:rsid w:val="001455EA"/>
    <w:rsid w:val="00145691"/>
    <w:rsid w:val="001457E4"/>
    <w:rsid w:val="00145A29"/>
    <w:rsid w:val="00145C34"/>
    <w:rsid w:val="00145D49"/>
    <w:rsid w:val="00145E14"/>
    <w:rsid w:val="00145F8D"/>
    <w:rsid w:val="00145F9E"/>
    <w:rsid w:val="00146077"/>
    <w:rsid w:val="001460B6"/>
    <w:rsid w:val="0014635F"/>
    <w:rsid w:val="00146682"/>
    <w:rsid w:val="001468C4"/>
    <w:rsid w:val="00146A46"/>
    <w:rsid w:val="00146A47"/>
    <w:rsid w:val="00146B7E"/>
    <w:rsid w:val="00146B92"/>
    <w:rsid w:val="00146B93"/>
    <w:rsid w:val="00146BA5"/>
    <w:rsid w:val="00146C24"/>
    <w:rsid w:val="00146E94"/>
    <w:rsid w:val="00146EF9"/>
    <w:rsid w:val="00147224"/>
    <w:rsid w:val="00147269"/>
    <w:rsid w:val="00147289"/>
    <w:rsid w:val="001476E1"/>
    <w:rsid w:val="00147BF1"/>
    <w:rsid w:val="00147DA1"/>
    <w:rsid w:val="00147DFB"/>
    <w:rsid w:val="00147E48"/>
    <w:rsid w:val="00147FD5"/>
    <w:rsid w:val="00150287"/>
    <w:rsid w:val="001502C4"/>
    <w:rsid w:val="001503E9"/>
    <w:rsid w:val="001504A5"/>
    <w:rsid w:val="00150503"/>
    <w:rsid w:val="00150606"/>
    <w:rsid w:val="001506EF"/>
    <w:rsid w:val="001509C3"/>
    <w:rsid w:val="001509FF"/>
    <w:rsid w:val="00150AAA"/>
    <w:rsid w:val="00150C03"/>
    <w:rsid w:val="00150C46"/>
    <w:rsid w:val="00150CDF"/>
    <w:rsid w:val="00150E40"/>
    <w:rsid w:val="00150E54"/>
    <w:rsid w:val="00151077"/>
    <w:rsid w:val="001510A3"/>
    <w:rsid w:val="00151371"/>
    <w:rsid w:val="001513FC"/>
    <w:rsid w:val="001515DB"/>
    <w:rsid w:val="00151707"/>
    <w:rsid w:val="00151810"/>
    <w:rsid w:val="0015185A"/>
    <w:rsid w:val="00151A06"/>
    <w:rsid w:val="00151BAC"/>
    <w:rsid w:val="00151D7D"/>
    <w:rsid w:val="00151E4A"/>
    <w:rsid w:val="00152097"/>
    <w:rsid w:val="00152414"/>
    <w:rsid w:val="001524A4"/>
    <w:rsid w:val="001526C6"/>
    <w:rsid w:val="001526F7"/>
    <w:rsid w:val="00152847"/>
    <w:rsid w:val="001528B0"/>
    <w:rsid w:val="00152A44"/>
    <w:rsid w:val="00152BC2"/>
    <w:rsid w:val="00152D14"/>
    <w:rsid w:val="00152E32"/>
    <w:rsid w:val="00153082"/>
    <w:rsid w:val="00153099"/>
    <w:rsid w:val="001530FB"/>
    <w:rsid w:val="00153282"/>
    <w:rsid w:val="001533C8"/>
    <w:rsid w:val="00153932"/>
    <w:rsid w:val="00153949"/>
    <w:rsid w:val="0015396B"/>
    <w:rsid w:val="00153B5E"/>
    <w:rsid w:val="00153BC2"/>
    <w:rsid w:val="0015405F"/>
    <w:rsid w:val="00154099"/>
    <w:rsid w:val="001541CB"/>
    <w:rsid w:val="001541D6"/>
    <w:rsid w:val="00154595"/>
    <w:rsid w:val="001547C5"/>
    <w:rsid w:val="00154D46"/>
    <w:rsid w:val="0015510C"/>
    <w:rsid w:val="00155187"/>
    <w:rsid w:val="0015543E"/>
    <w:rsid w:val="001554FD"/>
    <w:rsid w:val="0015556B"/>
    <w:rsid w:val="001555BD"/>
    <w:rsid w:val="00155932"/>
    <w:rsid w:val="00155963"/>
    <w:rsid w:val="00155B64"/>
    <w:rsid w:val="00155C0B"/>
    <w:rsid w:val="00155C7B"/>
    <w:rsid w:val="00155CD8"/>
    <w:rsid w:val="00155F87"/>
    <w:rsid w:val="00155FBA"/>
    <w:rsid w:val="0015631F"/>
    <w:rsid w:val="001563BD"/>
    <w:rsid w:val="00156431"/>
    <w:rsid w:val="0015646E"/>
    <w:rsid w:val="00156513"/>
    <w:rsid w:val="001565F7"/>
    <w:rsid w:val="00156633"/>
    <w:rsid w:val="00156DBB"/>
    <w:rsid w:val="00156DC1"/>
    <w:rsid w:val="00156FEB"/>
    <w:rsid w:val="00157037"/>
    <w:rsid w:val="00157379"/>
    <w:rsid w:val="001575A6"/>
    <w:rsid w:val="00157805"/>
    <w:rsid w:val="0015791B"/>
    <w:rsid w:val="00157B7F"/>
    <w:rsid w:val="00157EF8"/>
    <w:rsid w:val="00157F9C"/>
    <w:rsid w:val="001600C8"/>
    <w:rsid w:val="0016033D"/>
    <w:rsid w:val="0016035F"/>
    <w:rsid w:val="001608EE"/>
    <w:rsid w:val="00160943"/>
    <w:rsid w:val="00160B23"/>
    <w:rsid w:val="00160B74"/>
    <w:rsid w:val="00160C0D"/>
    <w:rsid w:val="00160CA5"/>
    <w:rsid w:val="00160DC7"/>
    <w:rsid w:val="00160E6A"/>
    <w:rsid w:val="0016102D"/>
    <w:rsid w:val="00161108"/>
    <w:rsid w:val="0016152D"/>
    <w:rsid w:val="00161531"/>
    <w:rsid w:val="001616CB"/>
    <w:rsid w:val="00161868"/>
    <w:rsid w:val="00161899"/>
    <w:rsid w:val="00161B81"/>
    <w:rsid w:val="00161ED6"/>
    <w:rsid w:val="00161F19"/>
    <w:rsid w:val="0016211C"/>
    <w:rsid w:val="00162133"/>
    <w:rsid w:val="0016217D"/>
    <w:rsid w:val="0016230E"/>
    <w:rsid w:val="00162355"/>
    <w:rsid w:val="001625A0"/>
    <w:rsid w:val="0016285B"/>
    <w:rsid w:val="00162908"/>
    <w:rsid w:val="00162919"/>
    <w:rsid w:val="00162990"/>
    <w:rsid w:val="00162DFE"/>
    <w:rsid w:val="00162E42"/>
    <w:rsid w:val="001630FA"/>
    <w:rsid w:val="00163507"/>
    <w:rsid w:val="001635E5"/>
    <w:rsid w:val="00163750"/>
    <w:rsid w:val="00163760"/>
    <w:rsid w:val="00163772"/>
    <w:rsid w:val="00163952"/>
    <w:rsid w:val="001639D5"/>
    <w:rsid w:val="00163A33"/>
    <w:rsid w:val="00163AE9"/>
    <w:rsid w:val="00163B0B"/>
    <w:rsid w:val="00163B8D"/>
    <w:rsid w:val="00163D07"/>
    <w:rsid w:val="00163D64"/>
    <w:rsid w:val="00163DF8"/>
    <w:rsid w:val="00163FB4"/>
    <w:rsid w:val="00163FB7"/>
    <w:rsid w:val="00164163"/>
    <w:rsid w:val="001641A6"/>
    <w:rsid w:val="0016427C"/>
    <w:rsid w:val="001642B3"/>
    <w:rsid w:val="001642D7"/>
    <w:rsid w:val="00164378"/>
    <w:rsid w:val="001644FA"/>
    <w:rsid w:val="0016456A"/>
    <w:rsid w:val="001646FC"/>
    <w:rsid w:val="0016481E"/>
    <w:rsid w:val="00164A26"/>
    <w:rsid w:val="00164C36"/>
    <w:rsid w:val="00164D20"/>
    <w:rsid w:val="00164F0B"/>
    <w:rsid w:val="001651AF"/>
    <w:rsid w:val="001651D6"/>
    <w:rsid w:val="00165270"/>
    <w:rsid w:val="0016529D"/>
    <w:rsid w:val="001652DC"/>
    <w:rsid w:val="0016546D"/>
    <w:rsid w:val="001654F3"/>
    <w:rsid w:val="0016565E"/>
    <w:rsid w:val="0016566B"/>
    <w:rsid w:val="0016587B"/>
    <w:rsid w:val="001659B4"/>
    <w:rsid w:val="00165A6A"/>
    <w:rsid w:val="00165BBD"/>
    <w:rsid w:val="00165C0D"/>
    <w:rsid w:val="00165D99"/>
    <w:rsid w:val="00165DAA"/>
    <w:rsid w:val="00165DE5"/>
    <w:rsid w:val="00165F00"/>
    <w:rsid w:val="001661EF"/>
    <w:rsid w:val="00166298"/>
    <w:rsid w:val="0016645B"/>
    <w:rsid w:val="001665B2"/>
    <w:rsid w:val="001665BA"/>
    <w:rsid w:val="001665EE"/>
    <w:rsid w:val="00166934"/>
    <w:rsid w:val="001669EF"/>
    <w:rsid w:val="00166BA6"/>
    <w:rsid w:val="00166C05"/>
    <w:rsid w:val="00166C81"/>
    <w:rsid w:val="00166C9E"/>
    <w:rsid w:val="00166CFA"/>
    <w:rsid w:val="00166DDC"/>
    <w:rsid w:val="00166EB7"/>
    <w:rsid w:val="00166EC3"/>
    <w:rsid w:val="00166F9A"/>
    <w:rsid w:val="001670DB"/>
    <w:rsid w:val="00167153"/>
    <w:rsid w:val="001671C2"/>
    <w:rsid w:val="001672AD"/>
    <w:rsid w:val="00167408"/>
    <w:rsid w:val="0016783A"/>
    <w:rsid w:val="001679DC"/>
    <w:rsid w:val="00167E4D"/>
    <w:rsid w:val="00167EDE"/>
    <w:rsid w:val="001701DD"/>
    <w:rsid w:val="00170222"/>
    <w:rsid w:val="001702CE"/>
    <w:rsid w:val="00170309"/>
    <w:rsid w:val="00170676"/>
    <w:rsid w:val="001707E6"/>
    <w:rsid w:val="0017096A"/>
    <w:rsid w:val="00170A5C"/>
    <w:rsid w:val="00170C18"/>
    <w:rsid w:val="00170CCE"/>
    <w:rsid w:val="00170D2F"/>
    <w:rsid w:val="00170D77"/>
    <w:rsid w:val="00171038"/>
    <w:rsid w:val="0017159E"/>
    <w:rsid w:val="00171615"/>
    <w:rsid w:val="001717E8"/>
    <w:rsid w:val="00171B91"/>
    <w:rsid w:val="00171C5E"/>
    <w:rsid w:val="00171C83"/>
    <w:rsid w:val="00171E34"/>
    <w:rsid w:val="00171F19"/>
    <w:rsid w:val="00172358"/>
    <w:rsid w:val="00172788"/>
    <w:rsid w:val="001728B5"/>
    <w:rsid w:val="00172925"/>
    <w:rsid w:val="00172944"/>
    <w:rsid w:val="0017298E"/>
    <w:rsid w:val="00172D67"/>
    <w:rsid w:val="00172E23"/>
    <w:rsid w:val="00172ECF"/>
    <w:rsid w:val="00172ED8"/>
    <w:rsid w:val="00173201"/>
    <w:rsid w:val="00173261"/>
    <w:rsid w:val="0017331F"/>
    <w:rsid w:val="001735E8"/>
    <w:rsid w:val="00173AE0"/>
    <w:rsid w:val="00173B9A"/>
    <w:rsid w:val="00173D3D"/>
    <w:rsid w:val="00173D79"/>
    <w:rsid w:val="00174123"/>
    <w:rsid w:val="00174232"/>
    <w:rsid w:val="00174235"/>
    <w:rsid w:val="00174282"/>
    <w:rsid w:val="001742DD"/>
    <w:rsid w:val="001744EE"/>
    <w:rsid w:val="001745A8"/>
    <w:rsid w:val="0017465E"/>
    <w:rsid w:val="0017468F"/>
    <w:rsid w:val="00174759"/>
    <w:rsid w:val="00174814"/>
    <w:rsid w:val="001748D6"/>
    <w:rsid w:val="001748F3"/>
    <w:rsid w:val="00174900"/>
    <w:rsid w:val="00174930"/>
    <w:rsid w:val="001749ED"/>
    <w:rsid w:val="00174B63"/>
    <w:rsid w:val="00174F35"/>
    <w:rsid w:val="00175154"/>
    <w:rsid w:val="00175203"/>
    <w:rsid w:val="00175400"/>
    <w:rsid w:val="001755B5"/>
    <w:rsid w:val="001755C4"/>
    <w:rsid w:val="001756BA"/>
    <w:rsid w:val="00175784"/>
    <w:rsid w:val="00175AE9"/>
    <w:rsid w:val="00175BC7"/>
    <w:rsid w:val="00175D11"/>
    <w:rsid w:val="00175D88"/>
    <w:rsid w:val="00175E84"/>
    <w:rsid w:val="00175ED5"/>
    <w:rsid w:val="00175FB9"/>
    <w:rsid w:val="001760F9"/>
    <w:rsid w:val="00176267"/>
    <w:rsid w:val="00176483"/>
    <w:rsid w:val="00176723"/>
    <w:rsid w:val="00176778"/>
    <w:rsid w:val="001768D5"/>
    <w:rsid w:val="00176A84"/>
    <w:rsid w:val="00176ACE"/>
    <w:rsid w:val="00176B64"/>
    <w:rsid w:val="00176BE1"/>
    <w:rsid w:val="00176C6C"/>
    <w:rsid w:val="00176D2B"/>
    <w:rsid w:val="00176DA7"/>
    <w:rsid w:val="001771B8"/>
    <w:rsid w:val="0017729C"/>
    <w:rsid w:val="001772BF"/>
    <w:rsid w:val="001772F6"/>
    <w:rsid w:val="00177583"/>
    <w:rsid w:val="001775F0"/>
    <w:rsid w:val="00177723"/>
    <w:rsid w:val="001777D3"/>
    <w:rsid w:val="00177B14"/>
    <w:rsid w:val="00180006"/>
    <w:rsid w:val="00180097"/>
    <w:rsid w:val="00180245"/>
    <w:rsid w:val="0018042D"/>
    <w:rsid w:val="0018080A"/>
    <w:rsid w:val="0018099D"/>
    <w:rsid w:val="00180BF1"/>
    <w:rsid w:val="0018102A"/>
    <w:rsid w:val="00181171"/>
    <w:rsid w:val="0018126F"/>
    <w:rsid w:val="00181321"/>
    <w:rsid w:val="001815B0"/>
    <w:rsid w:val="00181613"/>
    <w:rsid w:val="0018166C"/>
    <w:rsid w:val="00181713"/>
    <w:rsid w:val="0018172E"/>
    <w:rsid w:val="0018183D"/>
    <w:rsid w:val="001818D2"/>
    <w:rsid w:val="0018195D"/>
    <w:rsid w:val="00181A40"/>
    <w:rsid w:val="00181BC5"/>
    <w:rsid w:val="00181D5A"/>
    <w:rsid w:val="001820BC"/>
    <w:rsid w:val="001820F3"/>
    <w:rsid w:val="00182413"/>
    <w:rsid w:val="00182611"/>
    <w:rsid w:val="001829B2"/>
    <w:rsid w:val="001829DF"/>
    <w:rsid w:val="00182A9E"/>
    <w:rsid w:val="00182D63"/>
    <w:rsid w:val="00182F16"/>
    <w:rsid w:val="00183226"/>
    <w:rsid w:val="00183241"/>
    <w:rsid w:val="001833C7"/>
    <w:rsid w:val="00183540"/>
    <w:rsid w:val="00183618"/>
    <w:rsid w:val="00183A24"/>
    <w:rsid w:val="00183A72"/>
    <w:rsid w:val="00183C3C"/>
    <w:rsid w:val="00183EB5"/>
    <w:rsid w:val="00183F1A"/>
    <w:rsid w:val="00184114"/>
    <w:rsid w:val="00184427"/>
    <w:rsid w:val="001845CC"/>
    <w:rsid w:val="001847DB"/>
    <w:rsid w:val="001849EC"/>
    <w:rsid w:val="00184BA8"/>
    <w:rsid w:val="00184C72"/>
    <w:rsid w:val="00184EE4"/>
    <w:rsid w:val="00185222"/>
    <w:rsid w:val="0018524A"/>
    <w:rsid w:val="00185265"/>
    <w:rsid w:val="00185366"/>
    <w:rsid w:val="0018537C"/>
    <w:rsid w:val="001853FC"/>
    <w:rsid w:val="00185460"/>
    <w:rsid w:val="0018558E"/>
    <w:rsid w:val="00185B15"/>
    <w:rsid w:val="00185BA0"/>
    <w:rsid w:val="00186029"/>
    <w:rsid w:val="00186058"/>
    <w:rsid w:val="0018611F"/>
    <w:rsid w:val="00186437"/>
    <w:rsid w:val="001864B2"/>
    <w:rsid w:val="0018658F"/>
    <w:rsid w:val="0018663E"/>
    <w:rsid w:val="001866AE"/>
    <w:rsid w:val="001866D6"/>
    <w:rsid w:val="00186711"/>
    <w:rsid w:val="001867DE"/>
    <w:rsid w:val="001868B0"/>
    <w:rsid w:val="001868C7"/>
    <w:rsid w:val="00186937"/>
    <w:rsid w:val="001869C4"/>
    <w:rsid w:val="00186A10"/>
    <w:rsid w:val="00186A54"/>
    <w:rsid w:val="00186C8E"/>
    <w:rsid w:val="00186E89"/>
    <w:rsid w:val="00186FA9"/>
    <w:rsid w:val="00187074"/>
    <w:rsid w:val="0018711E"/>
    <w:rsid w:val="00187271"/>
    <w:rsid w:val="001874B7"/>
    <w:rsid w:val="001877AF"/>
    <w:rsid w:val="00187859"/>
    <w:rsid w:val="00187C60"/>
    <w:rsid w:val="00187E18"/>
    <w:rsid w:val="00187E99"/>
    <w:rsid w:val="0019018B"/>
    <w:rsid w:val="0019037D"/>
    <w:rsid w:val="00190583"/>
    <w:rsid w:val="001906F1"/>
    <w:rsid w:val="0019078B"/>
    <w:rsid w:val="00190798"/>
    <w:rsid w:val="00190950"/>
    <w:rsid w:val="00190AFD"/>
    <w:rsid w:val="00190BF8"/>
    <w:rsid w:val="00190DB6"/>
    <w:rsid w:val="00190DED"/>
    <w:rsid w:val="00190E8D"/>
    <w:rsid w:val="001910E6"/>
    <w:rsid w:val="00191257"/>
    <w:rsid w:val="0019138A"/>
    <w:rsid w:val="001913E7"/>
    <w:rsid w:val="0019155E"/>
    <w:rsid w:val="0019157C"/>
    <w:rsid w:val="001919CC"/>
    <w:rsid w:val="00191A69"/>
    <w:rsid w:val="00191C4B"/>
    <w:rsid w:val="00191FA4"/>
    <w:rsid w:val="00191FAA"/>
    <w:rsid w:val="0019228E"/>
    <w:rsid w:val="001926BB"/>
    <w:rsid w:val="001929C7"/>
    <w:rsid w:val="00192CCF"/>
    <w:rsid w:val="00192D89"/>
    <w:rsid w:val="00192E43"/>
    <w:rsid w:val="00193120"/>
    <w:rsid w:val="001931F4"/>
    <w:rsid w:val="0019325A"/>
    <w:rsid w:val="00193266"/>
    <w:rsid w:val="00193381"/>
    <w:rsid w:val="00193461"/>
    <w:rsid w:val="00193481"/>
    <w:rsid w:val="001935DF"/>
    <w:rsid w:val="00193644"/>
    <w:rsid w:val="00193799"/>
    <w:rsid w:val="0019379D"/>
    <w:rsid w:val="00193A97"/>
    <w:rsid w:val="00193C0F"/>
    <w:rsid w:val="00193CF9"/>
    <w:rsid w:val="00193DF4"/>
    <w:rsid w:val="00193F10"/>
    <w:rsid w:val="0019454F"/>
    <w:rsid w:val="00194CEB"/>
    <w:rsid w:val="00194CEC"/>
    <w:rsid w:val="00194D4E"/>
    <w:rsid w:val="00194EA6"/>
    <w:rsid w:val="00194FF2"/>
    <w:rsid w:val="001950D9"/>
    <w:rsid w:val="0019529D"/>
    <w:rsid w:val="001952C7"/>
    <w:rsid w:val="001952F3"/>
    <w:rsid w:val="00195481"/>
    <w:rsid w:val="001954F1"/>
    <w:rsid w:val="00195B25"/>
    <w:rsid w:val="00195CEE"/>
    <w:rsid w:val="00195E0A"/>
    <w:rsid w:val="00195EB4"/>
    <w:rsid w:val="00195F1C"/>
    <w:rsid w:val="00195F5D"/>
    <w:rsid w:val="00196423"/>
    <w:rsid w:val="00196444"/>
    <w:rsid w:val="0019648C"/>
    <w:rsid w:val="00196635"/>
    <w:rsid w:val="001967B7"/>
    <w:rsid w:val="00196815"/>
    <w:rsid w:val="001969E5"/>
    <w:rsid w:val="00196A0C"/>
    <w:rsid w:val="00196DD8"/>
    <w:rsid w:val="00196F63"/>
    <w:rsid w:val="0019714E"/>
    <w:rsid w:val="0019726D"/>
    <w:rsid w:val="00197335"/>
    <w:rsid w:val="00197477"/>
    <w:rsid w:val="00197634"/>
    <w:rsid w:val="001977E4"/>
    <w:rsid w:val="001978F5"/>
    <w:rsid w:val="001979B0"/>
    <w:rsid w:val="00197A9A"/>
    <w:rsid w:val="00197C89"/>
    <w:rsid w:val="00197D9B"/>
    <w:rsid w:val="00197DD7"/>
    <w:rsid w:val="00197E3C"/>
    <w:rsid w:val="00197F47"/>
    <w:rsid w:val="00197FCE"/>
    <w:rsid w:val="001A02BF"/>
    <w:rsid w:val="001A0876"/>
    <w:rsid w:val="001A090C"/>
    <w:rsid w:val="001A09AC"/>
    <w:rsid w:val="001A0A9F"/>
    <w:rsid w:val="001A0C53"/>
    <w:rsid w:val="001A0C8F"/>
    <w:rsid w:val="001A0F29"/>
    <w:rsid w:val="001A0F6D"/>
    <w:rsid w:val="001A0FEC"/>
    <w:rsid w:val="001A1094"/>
    <w:rsid w:val="001A1134"/>
    <w:rsid w:val="001A1287"/>
    <w:rsid w:val="001A160C"/>
    <w:rsid w:val="001A1637"/>
    <w:rsid w:val="001A1700"/>
    <w:rsid w:val="001A18AF"/>
    <w:rsid w:val="001A1CC7"/>
    <w:rsid w:val="001A1CD6"/>
    <w:rsid w:val="001A1DC8"/>
    <w:rsid w:val="001A1E2F"/>
    <w:rsid w:val="001A1E85"/>
    <w:rsid w:val="001A202E"/>
    <w:rsid w:val="001A22BB"/>
    <w:rsid w:val="001A23AC"/>
    <w:rsid w:val="001A23F9"/>
    <w:rsid w:val="001A249B"/>
    <w:rsid w:val="001A24F4"/>
    <w:rsid w:val="001A25A7"/>
    <w:rsid w:val="001A2607"/>
    <w:rsid w:val="001A2737"/>
    <w:rsid w:val="001A2821"/>
    <w:rsid w:val="001A2896"/>
    <w:rsid w:val="001A293D"/>
    <w:rsid w:val="001A296C"/>
    <w:rsid w:val="001A299E"/>
    <w:rsid w:val="001A2A1A"/>
    <w:rsid w:val="001A2BF2"/>
    <w:rsid w:val="001A2F19"/>
    <w:rsid w:val="001A327B"/>
    <w:rsid w:val="001A3365"/>
    <w:rsid w:val="001A3377"/>
    <w:rsid w:val="001A3394"/>
    <w:rsid w:val="001A3535"/>
    <w:rsid w:val="001A35A2"/>
    <w:rsid w:val="001A3746"/>
    <w:rsid w:val="001A3D27"/>
    <w:rsid w:val="001A3DE2"/>
    <w:rsid w:val="001A3E36"/>
    <w:rsid w:val="001A3F19"/>
    <w:rsid w:val="001A3F2A"/>
    <w:rsid w:val="001A3F4F"/>
    <w:rsid w:val="001A3FF5"/>
    <w:rsid w:val="001A4139"/>
    <w:rsid w:val="001A41C4"/>
    <w:rsid w:val="001A4223"/>
    <w:rsid w:val="001A42A6"/>
    <w:rsid w:val="001A441A"/>
    <w:rsid w:val="001A4612"/>
    <w:rsid w:val="001A47C6"/>
    <w:rsid w:val="001A4836"/>
    <w:rsid w:val="001A48D5"/>
    <w:rsid w:val="001A49F1"/>
    <w:rsid w:val="001A4A72"/>
    <w:rsid w:val="001A4AC6"/>
    <w:rsid w:val="001A4AC7"/>
    <w:rsid w:val="001A4BF9"/>
    <w:rsid w:val="001A5079"/>
    <w:rsid w:val="001A5257"/>
    <w:rsid w:val="001A5258"/>
    <w:rsid w:val="001A53EF"/>
    <w:rsid w:val="001A546D"/>
    <w:rsid w:val="001A551A"/>
    <w:rsid w:val="001A55A3"/>
    <w:rsid w:val="001A587B"/>
    <w:rsid w:val="001A5922"/>
    <w:rsid w:val="001A5969"/>
    <w:rsid w:val="001A5D48"/>
    <w:rsid w:val="001A5D57"/>
    <w:rsid w:val="001A5DEA"/>
    <w:rsid w:val="001A5F90"/>
    <w:rsid w:val="001A6211"/>
    <w:rsid w:val="001A65F5"/>
    <w:rsid w:val="001A6659"/>
    <w:rsid w:val="001A67DA"/>
    <w:rsid w:val="001A681C"/>
    <w:rsid w:val="001A6A14"/>
    <w:rsid w:val="001A6D93"/>
    <w:rsid w:val="001A6EE1"/>
    <w:rsid w:val="001A6F83"/>
    <w:rsid w:val="001A7058"/>
    <w:rsid w:val="001A7154"/>
    <w:rsid w:val="001A7255"/>
    <w:rsid w:val="001A7733"/>
    <w:rsid w:val="001A7791"/>
    <w:rsid w:val="001A79C1"/>
    <w:rsid w:val="001A7A05"/>
    <w:rsid w:val="001A7A06"/>
    <w:rsid w:val="001A7BB2"/>
    <w:rsid w:val="001A7D3B"/>
    <w:rsid w:val="001A7F39"/>
    <w:rsid w:val="001B003B"/>
    <w:rsid w:val="001B0061"/>
    <w:rsid w:val="001B00D9"/>
    <w:rsid w:val="001B01A5"/>
    <w:rsid w:val="001B0262"/>
    <w:rsid w:val="001B0322"/>
    <w:rsid w:val="001B05EF"/>
    <w:rsid w:val="001B071B"/>
    <w:rsid w:val="001B0B89"/>
    <w:rsid w:val="001B0B9A"/>
    <w:rsid w:val="001B0D81"/>
    <w:rsid w:val="001B0F18"/>
    <w:rsid w:val="001B0FCB"/>
    <w:rsid w:val="001B1019"/>
    <w:rsid w:val="001B11B1"/>
    <w:rsid w:val="001B121C"/>
    <w:rsid w:val="001B1371"/>
    <w:rsid w:val="001B1413"/>
    <w:rsid w:val="001B15A9"/>
    <w:rsid w:val="001B1624"/>
    <w:rsid w:val="001B19D2"/>
    <w:rsid w:val="001B1A34"/>
    <w:rsid w:val="001B1CE5"/>
    <w:rsid w:val="001B1D86"/>
    <w:rsid w:val="001B1EAF"/>
    <w:rsid w:val="001B207A"/>
    <w:rsid w:val="001B24BA"/>
    <w:rsid w:val="001B2548"/>
    <w:rsid w:val="001B25C2"/>
    <w:rsid w:val="001B2788"/>
    <w:rsid w:val="001B2A9F"/>
    <w:rsid w:val="001B2BD6"/>
    <w:rsid w:val="001B2D0A"/>
    <w:rsid w:val="001B2E30"/>
    <w:rsid w:val="001B2F63"/>
    <w:rsid w:val="001B3096"/>
    <w:rsid w:val="001B3633"/>
    <w:rsid w:val="001B36E0"/>
    <w:rsid w:val="001B3803"/>
    <w:rsid w:val="001B3839"/>
    <w:rsid w:val="001B39B8"/>
    <w:rsid w:val="001B3AAB"/>
    <w:rsid w:val="001B3BAA"/>
    <w:rsid w:val="001B3BED"/>
    <w:rsid w:val="001B3CD7"/>
    <w:rsid w:val="001B3DAD"/>
    <w:rsid w:val="001B3E7F"/>
    <w:rsid w:val="001B40B5"/>
    <w:rsid w:val="001B4131"/>
    <w:rsid w:val="001B422C"/>
    <w:rsid w:val="001B4250"/>
    <w:rsid w:val="001B42B2"/>
    <w:rsid w:val="001B4649"/>
    <w:rsid w:val="001B4A3A"/>
    <w:rsid w:val="001B4A9F"/>
    <w:rsid w:val="001B4B6C"/>
    <w:rsid w:val="001B4BE3"/>
    <w:rsid w:val="001B4CB4"/>
    <w:rsid w:val="001B4D56"/>
    <w:rsid w:val="001B4E28"/>
    <w:rsid w:val="001B5008"/>
    <w:rsid w:val="001B5129"/>
    <w:rsid w:val="001B512B"/>
    <w:rsid w:val="001B515C"/>
    <w:rsid w:val="001B52DB"/>
    <w:rsid w:val="001B53CC"/>
    <w:rsid w:val="001B55EA"/>
    <w:rsid w:val="001B57F7"/>
    <w:rsid w:val="001B5834"/>
    <w:rsid w:val="001B585C"/>
    <w:rsid w:val="001B594E"/>
    <w:rsid w:val="001B59EB"/>
    <w:rsid w:val="001B5BAA"/>
    <w:rsid w:val="001B5C02"/>
    <w:rsid w:val="001B5CB8"/>
    <w:rsid w:val="001B5F25"/>
    <w:rsid w:val="001B61C4"/>
    <w:rsid w:val="001B620B"/>
    <w:rsid w:val="001B65D1"/>
    <w:rsid w:val="001B6A60"/>
    <w:rsid w:val="001B6A83"/>
    <w:rsid w:val="001B6C34"/>
    <w:rsid w:val="001B6D61"/>
    <w:rsid w:val="001B6DD4"/>
    <w:rsid w:val="001B7013"/>
    <w:rsid w:val="001B77F6"/>
    <w:rsid w:val="001B7865"/>
    <w:rsid w:val="001B78BD"/>
    <w:rsid w:val="001B7B26"/>
    <w:rsid w:val="001B7B78"/>
    <w:rsid w:val="001B7CA0"/>
    <w:rsid w:val="001B7E58"/>
    <w:rsid w:val="001B7FF9"/>
    <w:rsid w:val="001C00BF"/>
    <w:rsid w:val="001C00F2"/>
    <w:rsid w:val="001C04A8"/>
    <w:rsid w:val="001C084D"/>
    <w:rsid w:val="001C0866"/>
    <w:rsid w:val="001C090B"/>
    <w:rsid w:val="001C0BEE"/>
    <w:rsid w:val="001C0EFB"/>
    <w:rsid w:val="001C0F84"/>
    <w:rsid w:val="001C102E"/>
    <w:rsid w:val="001C11A3"/>
    <w:rsid w:val="001C1262"/>
    <w:rsid w:val="001C13EE"/>
    <w:rsid w:val="001C147A"/>
    <w:rsid w:val="001C1659"/>
    <w:rsid w:val="001C169D"/>
    <w:rsid w:val="001C1B70"/>
    <w:rsid w:val="001C1C6B"/>
    <w:rsid w:val="001C1CD0"/>
    <w:rsid w:val="001C1D77"/>
    <w:rsid w:val="001C1E0A"/>
    <w:rsid w:val="001C1E17"/>
    <w:rsid w:val="001C1E56"/>
    <w:rsid w:val="001C1E69"/>
    <w:rsid w:val="001C1F04"/>
    <w:rsid w:val="001C1F96"/>
    <w:rsid w:val="001C20E3"/>
    <w:rsid w:val="001C216E"/>
    <w:rsid w:val="001C22C3"/>
    <w:rsid w:val="001C24BE"/>
    <w:rsid w:val="001C26C6"/>
    <w:rsid w:val="001C26F0"/>
    <w:rsid w:val="001C279D"/>
    <w:rsid w:val="001C2A39"/>
    <w:rsid w:val="001C2AE9"/>
    <w:rsid w:val="001C2B0D"/>
    <w:rsid w:val="001C2BC8"/>
    <w:rsid w:val="001C2EEB"/>
    <w:rsid w:val="001C2F2A"/>
    <w:rsid w:val="001C3003"/>
    <w:rsid w:val="001C321D"/>
    <w:rsid w:val="001C3561"/>
    <w:rsid w:val="001C369A"/>
    <w:rsid w:val="001C3857"/>
    <w:rsid w:val="001C3A60"/>
    <w:rsid w:val="001C3B8B"/>
    <w:rsid w:val="001C3CA2"/>
    <w:rsid w:val="001C3E3B"/>
    <w:rsid w:val="001C3EE7"/>
    <w:rsid w:val="001C3F79"/>
    <w:rsid w:val="001C409B"/>
    <w:rsid w:val="001C416E"/>
    <w:rsid w:val="001C4193"/>
    <w:rsid w:val="001C44C7"/>
    <w:rsid w:val="001C456B"/>
    <w:rsid w:val="001C4612"/>
    <w:rsid w:val="001C46ED"/>
    <w:rsid w:val="001C480E"/>
    <w:rsid w:val="001C4830"/>
    <w:rsid w:val="001C48EA"/>
    <w:rsid w:val="001C49F1"/>
    <w:rsid w:val="001C4A59"/>
    <w:rsid w:val="001C4D65"/>
    <w:rsid w:val="001C4ED5"/>
    <w:rsid w:val="001C4F3E"/>
    <w:rsid w:val="001C502B"/>
    <w:rsid w:val="001C50A6"/>
    <w:rsid w:val="001C519D"/>
    <w:rsid w:val="001C51D8"/>
    <w:rsid w:val="001C5779"/>
    <w:rsid w:val="001C5915"/>
    <w:rsid w:val="001C59AC"/>
    <w:rsid w:val="001C59F6"/>
    <w:rsid w:val="001C5C0D"/>
    <w:rsid w:val="001C5C32"/>
    <w:rsid w:val="001C5F99"/>
    <w:rsid w:val="001C6151"/>
    <w:rsid w:val="001C61BB"/>
    <w:rsid w:val="001C61E7"/>
    <w:rsid w:val="001C624E"/>
    <w:rsid w:val="001C638A"/>
    <w:rsid w:val="001C6662"/>
    <w:rsid w:val="001C67FA"/>
    <w:rsid w:val="001C6846"/>
    <w:rsid w:val="001C693C"/>
    <w:rsid w:val="001C6D2E"/>
    <w:rsid w:val="001C70BD"/>
    <w:rsid w:val="001C7258"/>
    <w:rsid w:val="001C729C"/>
    <w:rsid w:val="001C7372"/>
    <w:rsid w:val="001C7551"/>
    <w:rsid w:val="001C7658"/>
    <w:rsid w:val="001C7711"/>
    <w:rsid w:val="001C7AF8"/>
    <w:rsid w:val="001C7F5A"/>
    <w:rsid w:val="001C7F8B"/>
    <w:rsid w:val="001C7F8F"/>
    <w:rsid w:val="001D0131"/>
    <w:rsid w:val="001D018D"/>
    <w:rsid w:val="001D034C"/>
    <w:rsid w:val="001D0417"/>
    <w:rsid w:val="001D0513"/>
    <w:rsid w:val="001D0758"/>
    <w:rsid w:val="001D079C"/>
    <w:rsid w:val="001D0B4F"/>
    <w:rsid w:val="001D0BCD"/>
    <w:rsid w:val="001D0CB9"/>
    <w:rsid w:val="001D0D21"/>
    <w:rsid w:val="001D1154"/>
    <w:rsid w:val="001D1160"/>
    <w:rsid w:val="001D124C"/>
    <w:rsid w:val="001D126E"/>
    <w:rsid w:val="001D1592"/>
    <w:rsid w:val="001D17C3"/>
    <w:rsid w:val="001D188E"/>
    <w:rsid w:val="001D18A4"/>
    <w:rsid w:val="001D1A3C"/>
    <w:rsid w:val="001D1D59"/>
    <w:rsid w:val="001D1DB3"/>
    <w:rsid w:val="001D1E2A"/>
    <w:rsid w:val="001D1E55"/>
    <w:rsid w:val="001D2017"/>
    <w:rsid w:val="001D2169"/>
    <w:rsid w:val="001D21E1"/>
    <w:rsid w:val="001D2493"/>
    <w:rsid w:val="001D24BC"/>
    <w:rsid w:val="001D2613"/>
    <w:rsid w:val="001D28B3"/>
    <w:rsid w:val="001D28ED"/>
    <w:rsid w:val="001D2AFB"/>
    <w:rsid w:val="001D2C33"/>
    <w:rsid w:val="001D2C82"/>
    <w:rsid w:val="001D2F21"/>
    <w:rsid w:val="001D2FC1"/>
    <w:rsid w:val="001D2FD5"/>
    <w:rsid w:val="001D2FF6"/>
    <w:rsid w:val="001D3009"/>
    <w:rsid w:val="001D31EE"/>
    <w:rsid w:val="001D32D6"/>
    <w:rsid w:val="001D335A"/>
    <w:rsid w:val="001D3408"/>
    <w:rsid w:val="001D346A"/>
    <w:rsid w:val="001D350F"/>
    <w:rsid w:val="001D38B2"/>
    <w:rsid w:val="001D390D"/>
    <w:rsid w:val="001D3AAE"/>
    <w:rsid w:val="001D3B65"/>
    <w:rsid w:val="001D3C0F"/>
    <w:rsid w:val="001D3EC1"/>
    <w:rsid w:val="001D420D"/>
    <w:rsid w:val="001D4270"/>
    <w:rsid w:val="001D42E1"/>
    <w:rsid w:val="001D4377"/>
    <w:rsid w:val="001D45AB"/>
    <w:rsid w:val="001D465F"/>
    <w:rsid w:val="001D4719"/>
    <w:rsid w:val="001D4D84"/>
    <w:rsid w:val="001D4F63"/>
    <w:rsid w:val="001D4FD5"/>
    <w:rsid w:val="001D4FE1"/>
    <w:rsid w:val="001D512C"/>
    <w:rsid w:val="001D5260"/>
    <w:rsid w:val="001D52AC"/>
    <w:rsid w:val="001D534B"/>
    <w:rsid w:val="001D5646"/>
    <w:rsid w:val="001D5673"/>
    <w:rsid w:val="001D58F2"/>
    <w:rsid w:val="001D59BD"/>
    <w:rsid w:val="001D59CA"/>
    <w:rsid w:val="001D5C26"/>
    <w:rsid w:val="001D5C83"/>
    <w:rsid w:val="001D5EA4"/>
    <w:rsid w:val="001D6053"/>
    <w:rsid w:val="001D60E2"/>
    <w:rsid w:val="001D6543"/>
    <w:rsid w:val="001D6591"/>
    <w:rsid w:val="001D65D7"/>
    <w:rsid w:val="001D67BF"/>
    <w:rsid w:val="001D67F2"/>
    <w:rsid w:val="001D699F"/>
    <w:rsid w:val="001D6B02"/>
    <w:rsid w:val="001D6B1D"/>
    <w:rsid w:val="001D6C2C"/>
    <w:rsid w:val="001D6D3D"/>
    <w:rsid w:val="001D6D60"/>
    <w:rsid w:val="001D6DD1"/>
    <w:rsid w:val="001D6F6B"/>
    <w:rsid w:val="001D7125"/>
    <w:rsid w:val="001D72F9"/>
    <w:rsid w:val="001D758F"/>
    <w:rsid w:val="001D759D"/>
    <w:rsid w:val="001D77A9"/>
    <w:rsid w:val="001D7AFE"/>
    <w:rsid w:val="001D7F68"/>
    <w:rsid w:val="001D7FED"/>
    <w:rsid w:val="001E0079"/>
    <w:rsid w:val="001E011C"/>
    <w:rsid w:val="001E0179"/>
    <w:rsid w:val="001E018B"/>
    <w:rsid w:val="001E01C8"/>
    <w:rsid w:val="001E03DC"/>
    <w:rsid w:val="001E0710"/>
    <w:rsid w:val="001E072E"/>
    <w:rsid w:val="001E0A6D"/>
    <w:rsid w:val="001E0C2C"/>
    <w:rsid w:val="001E0C50"/>
    <w:rsid w:val="001E0E81"/>
    <w:rsid w:val="001E0F74"/>
    <w:rsid w:val="001E1194"/>
    <w:rsid w:val="001E12B3"/>
    <w:rsid w:val="001E1453"/>
    <w:rsid w:val="001E15C5"/>
    <w:rsid w:val="001E160E"/>
    <w:rsid w:val="001E161E"/>
    <w:rsid w:val="001E164C"/>
    <w:rsid w:val="001E16BC"/>
    <w:rsid w:val="001E1730"/>
    <w:rsid w:val="001E1827"/>
    <w:rsid w:val="001E1830"/>
    <w:rsid w:val="001E196A"/>
    <w:rsid w:val="001E1B33"/>
    <w:rsid w:val="001E1D20"/>
    <w:rsid w:val="001E1D5E"/>
    <w:rsid w:val="001E1DC5"/>
    <w:rsid w:val="001E1DF8"/>
    <w:rsid w:val="001E1E06"/>
    <w:rsid w:val="001E1ED6"/>
    <w:rsid w:val="001E2382"/>
    <w:rsid w:val="001E27E4"/>
    <w:rsid w:val="001E2A20"/>
    <w:rsid w:val="001E2AA3"/>
    <w:rsid w:val="001E2ACE"/>
    <w:rsid w:val="001E2B02"/>
    <w:rsid w:val="001E2F94"/>
    <w:rsid w:val="001E3156"/>
    <w:rsid w:val="001E3172"/>
    <w:rsid w:val="001E319F"/>
    <w:rsid w:val="001E3257"/>
    <w:rsid w:val="001E338E"/>
    <w:rsid w:val="001E3581"/>
    <w:rsid w:val="001E35F0"/>
    <w:rsid w:val="001E3834"/>
    <w:rsid w:val="001E3935"/>
    <w:rsid w:val="001E3BAE"/>
    <w:rsid w:val="001E3BF3"/>
    <w:rsid w:val="001E410F"/>
    <w:rsid w:val="001E4225"/>
    <w:rsid w:val="001E429A"/>
    <w:rsid w:val="001E429C"/>
    <w:rsid w:val="001E43C2"/>
    <w:rsid w:val="001E474A"/>
    <w:rsid w:val="001E4808"/>
    <w:rsid w:val="001E4939"/>
    <w:rsid w:val="001E4A2C"/>
    <w:rsid w:val="001E4AC5"/>
    <w:rsid w:val="001E4B00"/>
    <w:rsid w:val="001E4B14"/>
    <w:rsid w:val="001E4DAE"/>
    <w:rsid w:val="001E50C1"/>
    <w:rsid w:val="001E50ED"/>
    <w:rsid w:val="001E5137"/>
    <w:rsid w:val="001E518B"/>
    <w:rsid w:val="001E521B"/>
    <w:rsid w:val="001E52A3"/>
    <w:rsid w:val="001E53B2"/>
    <w:rsid w:val="001E54E1"/>
    <w:rsid w:val="001E55A7"/>
    <w:rsid w:val="001E55A8"/>
    <w:rsid w:val="001E55F7"/>
    <w:rsid w:val="001E56C4"/>
    <w:rsid w:val="001E57C4"/>
    <w:rsid w:val="001E59C8"/>
    <w:rsid w:val="001E59FA"/>
    <w:rsid w:val="001E5B43"/>
    <w:rsid w:val="001E5BDB"/>
    <w:rsid w:val="001E5DDA"/>
    <w:rsid w:val="001E5E36"/>
    <w:rsid w:val="001E60C6"/>
    <w:rsid w:val="001E6228"/>
    <w:rsid w:val="001E6322"/>
    <w:rsid w:val="001E64B7"/>
    <w:rsid w:val="001E66FE"/>
    <w:rsid w:val="001E6824"/>
    <w:rsid w:val="001E6907"/>
    <w:rsid w:val="001E6B8D"/>
    <w:rsid w:val="001E6C04"/>
    <w:rsid w:val="001E6C66"/>
    <w:rsid w:val="001E7307"/>
    <w:rsid w:val="001E7654"/>
    <w:rsid w:val="001E775D"/>
    <w:rsid w:val="001E7793"/>
    <w:rsid w:val="001E7BE8"/>
    <w:rsid w:val="001E7C8C"/>
    <w:rsid w:val="001E7D94"/>
    <w:rsid w:val="001F04B7"/>
    <w:rsid w:val="001F0903"/>
    <w:rsid w:val="001F0923"/>
    <w:rsid w:val="001F098A"/>
    <w:rsid w:val="001F0A1B"/>
    <w:rsid w:val="001F0AAA"/>
    <w:rsid w:val="001F0B66"/>
    <w:rsid w:val="001F0C40"/>
    <w:rsid w:val="001F0FF3"/>
    <w:rsid w:val="001F10CE"/>
    <w:rsid w:val="001F12DD"/>
    <w:rsid w:val="001F1368"/>
    <w:rsid w:val="001F1542"/>
    <w:rsid w:val="001F1566"/>
    <w:rsid w:val="001F156B"/>
    <w:rsid w:val="001F16BB"/>
    <w:rsid w:val="001F184C"/>
    <w:rsid w:val="001F1854"/>
    <w:rsid w:val="001F193C"/>
    <w:rsid w:val="001F1B94"/>
    <w:rsid w:val="001F1BEB"/>
    <w:rsid w:val="001F1C39"/>
    <w:rsid w:val="001F22AF"/>
    <w:rsid w:val="001F22D3"/>
    <w:rsid w:val="001F245C"/>
    <w:rsid w:val="001F261B"/>
    <w:rsid w:val="001F27AC"/>
    <w:rsid w:val="001F2865"/>
    <w:rsid w:val="001F28E5"/>
    <w:rsid w:val="001F28ED"/>
    <w:rsid w:val="001F2B16"/>
    <w:rsid w:val="001F2B58"/>
    <w:rsid w:val="001F2C21"/>
    <w:rsid w:val="001F2FF9"/>
    <w:rsid w:val="001F30B6"/>
    <w:rsid w:val="001F30BA"/>
    <w:rsid w:val="001F328F"/>
    <w:rsid w:val="001F342A"/>
    <w:rsid w:val="001F3459"/>
    <w:rsid w:val="001F3547"/>
    <w:rsid w:val="001F3673"/>
    <w:rsid w:val="001F38CC"/>
    <w:rsid w:val="001F38E0"/>
    <w:rsid w:val="001F3951"/>
    <w:rsid w:val="001F3952"/>
    <w:rsid w:val="001F39D4"/>
    <w:rsid w:val="001F3AC9"/>
    <w:rsid w:val="001F3B11"/>
    <w:rsid w:val="001F3B49"/>
    <w:rsid w:val="001F3D65"/>
    <w:rsid w:val="001F3E97"/>
    <w:rsid w:val="001F40A3"/>
    <w:rsid w:val="001F4169"/>
    <w:rsid w:val="001F4181"/>
    <w:rsid w:val="001F4328"/>
    <w:rsid w:val="001F440D"/>
    <w:rsid w:val="001F4801"/>
    <w:rsid w:val="001F489B"/>
    <w:rsid w:val="001F49CD"/>
    <w:rsid w:val="001F4B72"/>
    <w:rsid w:val="001F4BF1"/>
    <w:rsid w:val="001F4D40"/>
    <w:rsid w:val="001F4E7E"/>
    <w:rsid w:val="001F4F77"/>
    <w:rsid w:val="001F5234"/>
    <w:rsid w:val="001F524D"/>
    <w:rsid w:val="001F534D"/>
    <w:rsid w:val="001F544C"/>
    <w:rsid w:val="001F5821"/>
    <w:rsid w:val="001F5918"/>
    <w:rsid w:val="001F5C20"/>
    <w:rsid w:val="001F5D9D"/>
    <w:rsid w:val="001F5F0D"/>
    <w:rsid w:val="001F5FFF"/>
    <w:rsid w:val="001F6251"/>
    <w:rsid w:val="001F639A"/>
    <w:rsid w:val="001F6729"/>
    <w:rsid w:val="001F67CF"/>
    <w:rsid w:val="001F67ED"/>
    <w:rsid w:val="001F67FB"/>
    <w:rsid w:val="001F6829"/>
    <w:rsid w:val="001F699D"/>
    <w:rsid w:val="001F6AB1"/>
    <w:rsid w:val="001F6BBA"/>
    <w:rsid w:val="001F6E51"/>
    <w:rsid w:val="001F6EC3"/>
    <w:rsid w:val="001F713E"/>
    <w:rsid w:val="001F7292"/>
    <w:rsid w:val="001F7418"/>
    <w:rsid w:val="001F7498"/>
    <w:rsid w:val="001F750C"/>
    <w:rsid w:val="001F78B8"/>
    <w:rsid w:val="001F79C1"/>
    <w:rsid w:val="001F7A96"/>
    <w:rsid w:val="001F7B1C"/>
    <w:rsid w:val="001F7C6C"/>
    <w:rsid w:val="001F7C98"/>
    <w:rsid w:val="001F7CA0"/>
    <w:rsid w:val="001F7D01"/>
    <w:rsid w:val="001F7D75"/>
    <w:rsid w:val="00200036"/>
    <w:rsid w:val="002000FB"/>
    <w:rsid w:val="00200154"/>
    <w:rsid w:val="00200248"/>
    <w:rsid w:val="00200272"/>
    <w:rsid w:val="00200358"/>
    <w:rsid w:val="00200364"/>
    <w:rsid w:val="002004AE"/>
    <w:rsid w:val="0020059E"/>
    <w:rsid w:val="002006DF"/>
    <w:rsid w:val="0020074F"/>
    <w:rsid w:val="002007F5"/>
    <w:rsid w:val="002008E2"/>
    <w:rsid w:val="00200D3A"/>
    <w:rsid w:val="00200DDA"/>
    <w:rsid w:val="00200E41"/>
    <w:rsid w:val="00201002"/>
    <w:rsid w:val="00201047"/>
    <w:rsid w:val="0020142A"/>
    <w:rsid w:val="00201461"/>
    <w:rsid w:val="0020180F"/>
    <w:rsid w:val="002018E8"/>
    <w:rsid w:val="00201A2D"/>
    <w:rsid w:val="00201AE1"/>
    <w:rsid w:val="00201B50"/>
    <w:rsid w:val="00201C31"/>
    <w:rsid w:val="00201C91"/>
    <w:rsid w:val="00201D27"/>
    <w:rsid w:val="00202031"/>
    <w:rsid w:val="00202061"/>
    <w:rsid w:val="002020D4"/>
    <w:rsid w:val="00202315"/>
    <w:rsid w:val="002024EB"/>
    <w:rsid w:val="00202635"/>
    <w:rsid w:val="0020272D"/>
    <w:rsid w:val="002028E6"/>
    <w:rsid w:val="00202994"/>
    <w:rsid w:val="00202A2C"/>
    <w:rsid w:val="00202C7A"/>
    <w:rsid w:val="00202D43"/>
    <w:rsid w:val="00202DB2"/>
    <w:rsid w:val="00202E53"/>
    <w:rsid w:val="00202EC4"/>
    <w:rsid w:val="002030D6"/>
    <w:rsid w:val="002031E0"/>
    <w:rsid w:val="002032C0"/>
    <w:rsid w:val="002032FA"/>
    <w:rsid w:val="00203315"/>
    <w:rsid w:val="002033E2"/>
    <w:rsid w:val="0020340D"/>
    <w:rsid w:val="002034B5"/>
    <w:rsid w:val="00203572"/>
    <w:rsid w:val="00203943"/>
    <w:rsid w:val="002039AC"/>
    <w:rsid w:val="00203C91"/>
    <w:rsid w:val="00203E10"/>
    <w:rsid w:val="00203EB7"/>
    <w:rsid w:val="002040A1"/>
    <w:rsid w:val="00204135"/>
    <w:rsid w:val="002042C8"/>
    <w:rsid w:val="00204315"/>
    <w:rsid w:val="002043C9"/>
    <w:rsid w:val="00204416"/>
    <w:rsid w:val="0020453C"/>
    <w:rsid w:val="0020453D"/>
    <w:rsid w:val="0020454D"/>
    <w:rsid w:val="0020482F"/>
    <w:rsid w:val="002048A5"/>
    <w:rsid w:val="002049DF"/>
    <w:rsid w:val="002049EA"/>
    <w:rsid w:val="00204D34"/>
    <w:rsid w:val="00204E8E"/>
    <w:rsid w:val="002050CC"/>
    <w:rsid w:val="0020515D"/>
    <w:rsid w:val="00205167"/>
    <w:rsid w:val="00205195"/>
    <w:rsid w:val="00205248"/>
    <w:rsid w:val="00205283"/>
    <w:rsid w:val="00205570"/>
    <w:rsid w:val="00205626"/>
    <w:rsid w:val="00205848"/>
    <w:rsid w:val="00205874"/>
    <w:rsid w:val="0020593C"/>
    <w:rsid w:val="00205A46"/>
    <w:rsid w:val="00205E1C"/>
    <w:rsid w:val="002064A4"/>
    <w:rsid w:val="0020653F"/>
    <w:rsid w:val="00206685"/>
    <w:rsid w:val="0020669B"/>
    <w:rsid w:val="002067D8"/>
    <w:rsid w:val="00206A43"/>
    <w:rsid w:val="00206AB4"/>
    <w:rsid w:val="00206B1E"/>
    <w:rsid w:val="00206C47"/>
    <w:rsid w:val="00206C50"/>
    <w:rsid w:val="002070C0"/>
    <w:rsid w:val="0020764B"/>
    <w:rsid w:val="0020768E"/>
    <w:rsid w:val="0020781C"/>
    <w:rsid w:val="00207909"/>
    <w:rsid w:val="00207ABA"/>
    <w:rsid w:val="00207BC8"/>
    <w:rsid w:val="00207C0D"/>
    <w:rsid w:val="00207CAD"/>
    <w:rsid w:val="00207E76"/>
    <w:rsid w:val="0021001B"/>
    <w:rsid w:val="00210157"/>
    <w:rsid w:val="0021025F"/>
    <w:rsid w:val="00210266"/>
    <w:rsid w:val="002102A1"/>
    <w:rsid w:val="002103F3"/>
    <w:rsid w:val="0021057B"/>
    <w:rsid w:val="00210588"/>
    <w:rsid w:val="00210670"/>
    <w:rsid w:val="002106AE"/>
    <w:rsid w:val="002107D9"/>
    <w:rsid w:val="00210818"/>
    <w:rsid w:val="002108DC"/>
    <w:rsid w:val="00210BE8"/>
    <w:rsid w:val="00210D02"/>
    <w:rsid w:val="00210D16"/>
    <w:rsid w:val="00210F01"/>
    <w:rsid w:val="00210F53"/>
    <w:rsid w:val="00210F66"/>
    <w:rsid w:val="00210FAF"/>
    <w:rsid w:val="002110EA"/>
    <w:rsid w:val="002112E4"/>
    <w:rsid w:val="002116F1"/>
    <w:rsid w:val="002118F0"/>
    <w:rsid w:val="00211960"/>
    <w:rsid w:val="00211BD6"/>
    <w:rsid w:val="00211CDF"/>
    <w:rsid w:val="00211D7C"/>
    <w:rsid w:val="00211DA8"/>
    <w:rsid w:val="00211F42"/>
    <w:rsid w:val="00211F95"/>
    <w:rsid w:val="0021206A"/>
    <w:rsid w:val="00212094"/>
    <w:rsid w:val="00212104"/>
    <w:rsid w:val="00212121"/>
    <w:rsid w:val="002121D7"/>
    <w:rsid w:val="00212245"/>
    <w:rsid w:val="00212259"/>
    <w:rsid w:val="00212348"/>
    <w:rsid w:val="00212364"/>
    <w:rsid w:val="00212365"/>
    <w:rsid w:val="00212468"/>
    <w:rsid w:val="002127C0"/>
    <w:rsid w:val="00212968"/>
    <w:rsid w:val="00212C52"/>
    <w:rsid w:val="00212CC5"/>
    <w:rsid w:val="00212CEE"/>
    <w:rsid w:val="00212D1D"/>
    <w:rsid w:val="00212E6B"/>
    <w:rsid w:val="00212ED7"/>
    <w:rsid w:val="00212F67"/>
    <w:rsid w:val="002130F1"/>
    <w:rsid w:val="0021314B"/>
    <w:rsid w:val="002133E8"/>
    <w:rsid w:val="0021370D"/>
    <w:rsid w:val="002137F4"/>
    <w:rsid w:val="00213987"/>
    <w:rsid w:val="00213A88"/>
    <w:rsid w:val="00213C24"/>
    <w:rsid w:val="00213C73"/>
    <w:rsid w:val="00213CE0"/>
    <w:rsid w:val="00213F8F"/>
    <w:rsid w:val="0021411C"/>
    <w:rsid w:val="00214358"/>
    <w:rsid w:val="002144BC"/>
    <w:rsid w:val="002145E8"/>
    <w:rsid w:val="00214AD3"/>
    <w:rsid w:val="00214AFA"/>
    <w:rsid w:val="00214B55"/>
    <w:rsid w:val="00215059"/>
    <w:rsid w:val="00215327"/>
    <w:rsid w:val="002158D2"/>
    <w:rsid w:val="00215B08"/>
    <w:rsid w:val="00215BCA"/>
    <w:rsid w:val="00215CBD"/>
    <w:rsid w:val="00215D83"/>
    <w:rsid w:val="00215EEE"/>
    <w:rsid w:val="002160CB"/>
    <w:rsid w:val="002160EB"/>
    <w:rsid w:val="00216119"/>
    <w:rsid w:val="0021636E"/>
    <w:rsid w:val="002168A5"/>
    <w:rsid w:val="00216A0E"/>
    <w:rsid w:val="00216A66"/>
    <w:rsid w:val="002172F2"/>
    <w:rsid w:val="002173A2"/>
    <w:rsid w:val="002173AA"/>
    <w:rsid w:val="002174A0"/>
    <w:rsid w:val="00217591"/>
    <w:rsid w:val="002176A5"/>
    <w:rsid w:val="002176CC"/>
    <w:rsid w:val="00217A25"/>
    <w:rsid w:val="00217C1E"/>
    <w:rsid w:val="00217CCD"/>
    <w:rsid w:val="00217E46"/>
    <w:rsid w:val="00217E8A"/>
    <w:rsid w:val="0022039C"/>
    <w:rsid w:val="0022048F"/>
    <w:rsid w:val="00220756"/>
    <w:rsid w:val="00220822"/>
    <w:rsid w:val="0022084B"/>
    <w:rsid w:val="002208D2"/>
    <w:rsid w:val="00220B67"/>
    <w:rsid w:val="00220C3C"/>
    <w:rsid w:val="00220D35"/>
    <w:rsid w:val="00220DC0"/>
    <w:rsid w:val="00220FC0"/>
    <w:rsid w:val="0022122A"/>
    <w:rsid w:val="00221363"/>
    <w:rsid w:val="00221585"/>
    <w:rsid w:val="002215C1"/>
    <w:rsid w:val="002217C5"/>
    <w:rsid w:val="00221896"/>
    <w:rsid w:val="002218B1"/>
    <w:rsid w:val="00221AED"/>
    <w:rsid w:val="00221D64"/>
    <w:rsid w:val="00221F48"/>
    <w:rsid w:val="00221F5F"/>
    <w:rsid w:val="002220F0"/>
    <w:rsid w:val="00222962"/>
    <w:rsid w:val="002229E6"/>
    <w:rsid w:val="00222ADD"/>
    <w:rsid w:val="00222B1A"/>
    <w:rsid w:val="00222B9E"/>
    <w:rsid w:val="00222CDA"/>
    <w:rsid w:val="00222ED9"/>
    <w:rsid w:val="00222EF1"/>
    <w:rsid w:val="00222EF4"/>
    <w:rsid w:val="00223025"/>
    <w:rsid w:val="002236EB"/>
    <w:rsid w:val="0022383B"/>
    <w:rsid w:val="00223A55"/>
    <w:rsid w:val="00223A67"/>
    <w:rsid w:val="00223A79"/>
    <w:rsid w:val="00223B56"/>
    <w:rsid w:val="00223D72"/>
    <w:rsid w:val="00223E3A"/>
    <w:rsid w:val="00223EBB"/>
    <w:rsid w:val="0022418C"/>
    <w:rsid w:val="002241BF"/>
    <w:rsid w:val="00224207"/>
    <w:rsid w:val="002242AF"/>
    <w:rsid w:val="00224386"/>
    <w:rsid w:val="002244BA"/>
    <w:rsid w:val="00224675"/>
    <w:rsid w:val="002246A7"/>
    <w:rsid w:val="002247F9"/>
    <w:rsid w:val="002248C4"/>
    <w:rsid w:val="002249AD"/>
    <w:rsid w:val="00224A01"/>
    <w:rsid w:val="00224DB8"/>
    <w:rsid w:val="00224DC0"/>
    <w:rsid w:val="0022503C"/>
    <w:rsid w:val="0022512F"/>
    <w:rsid w:val="00225155"/>
    <w:rsid w:val="0022526C"/>
    <w:rsid w:val="00225336"/>
    <w:rsid w:val="0022533D"/>
    <w:rsid w:val="002254A7"/>
    <w:rsid w:val="002254BE"/>
    <w:rsid w:val="002255C2"/>
    <w:rsid w:val="00225762"/>
    <w:rsid w:val="00225765"/>
    <w:rsid w:val="00225826"/>
    <w:rsid w:val="00225C27"/>
    <w:rsid w:val="00225DBC"/>
    <w:rsid w:val="00226004"/>
    <w:rsid w:val="002262B9"/>
    <w:rsid w:val="002264A7"/>
    <w:rsid w:val="002265A4"/>
    <w:rsid w:val="00226674"/>
    <w:rsid w:val="0022667F"/>
    <w:rsid w:val="00226935"/>
    <w:rsid w:val="00226BF4"/>
    <w:rsid w:val="00226CF2"/>
    <w:rsid w:val="00226E24"/>
    <w:rsid w:val="00227000"/>
    <w:rsid w:val="002271AE"/>
    <w:rsid w:val="0022722A"/>
    <w:rsid w:val="00227458"/>
    <w:rsid w:val="002274F4"/>
    <w:rsid w:val="002277CD"/>
    <w:rsid w:val="00227968"/>
    <w:rsid w:val="002300D2"/>
    <w:rsid w:val="00230202"/>
    <w:rsid w:val="00230324"/>
    <w:rsid w:val="002303E0"/>
    <w:rsid w:val="002305A3"/>
    <w:rsid w:val="002305A4"/>
    <w:rsid w:val="002305A9"/>
    <w:rsid w:val="002305E3"/>
    <w:rsid w:val="0023085E"/>
    <w:rsid w:val="00230883"/>
    <w:rsid w:val="002308BD"/>
    <w:rsid w:val="00230942"/>
    <w:rsid w:val="00230965"/>
    <w:rsid w:val="00230B13"/>
    <w:rsid w:val="00230D32"/>
    <w:rsid w:val="00230DF0"/>
    <w:rsid w:val="002312F4"/>
    <w:rsid w:val="0023135A"/>
    <w:rsid w:val="0023141E"/>
    <w:rsid w:val="002317D1"/>
    <w:rsid w:val="00231943"/>
    <w:rsid w:val="00231ADA"/>
    <w:rsid w:val="00231B10"/>
    <w:rsid w:val="00231CC2"/>
    <w:rsid w:val="00231D51"/>
    <w:rsid w:val="00232101"/>
    <w:rsid w:val="002322B8"/>
    <w:rsid w:val="00232349"/>
    <w:rsid w:val="0023237D"/>
    <w:rsid w:val="002323EB"/>
    <w:rsid w:val="002324DB"/>
    <w:rsid w:val="00232525"/>
    <w:rsid w:val="00232600"/>
    <w:rsid w:val="002327A2"/>
    <w:rsid w:val="002327D8"/>
    <w:rsid w:val="00232A10"/>
    <w:rsid w:val="00232A97"/>
    <w:rsid w:val="00232AA7"/>
    <w:rsid w:val="00232C5A"/>
    <w:rsid w:val="00232CD5"/>
    <w:rsid w:val="00232DFE"/>
    <w:rsid w:val="00232EFD"/>
    <w:rsid w:val="00232FD5"/>
    <w:rsid w:val="00233054"/>
    <w:rsid w:val="002330F6"/>
    <w:rsid w:val="002330FC"/>
    <w:rsid w:val="002335D1"/>
    <w:rsid w:val="00233666"/>
    <w:rsid w:val="002336CF"/>
    <w:rsid w:val="00233834"/>
    <w:rsid w:val="00233A0A"/>
    <w:rsid w:val="00233B58"/>
    <w:rsid w:val="00233B6B"/>
    <w:rsid w:val="00233C08"/>
    <w:rsid w:val="00233C3F"/>
    <w:rsid w:val="00234044"/>
    <w:rsid w:val="002341D7"/>
    <w:rsid w:val="00234335"/>
    <w:rsid w:val="00234400"/>
    <w:rsid w:val="00234412"/>
    <w:rsid w:val="00234467"/>
    <w:rsid w:val="0023446F"/>
    <w:rsid w:val="00234553"/>
    <w:rsid w:val="00234569"/>
    <w:rsid w:val="00234714"/>
    <w:rsid w:val="0023483B"/>
    <w:rsid w:val="00234A5D"/>
    <w:rsid w:val="00234B46"/>
    <w:rsid w:val="00234B7C"/>
    <w:rsid w:val="00234C41"/>
    <w:rsid w:val="00234D50"/>
    <w:rsid w:val="00234E59"/>
    <w:rsid w:val="00235335"/>
    <w:rsid w:val="002355A4"/>
    <w:rsid w:val="0023582C"/>
    <w:rsid w:val="002358F1"/>
    <w:rsid w:val="00235A44"/>
    <w:rsid w:val="00235C90"/>
    <w:rsid w:val="002360AB"/>
    <w:rsid w:val="0023654A"/>
    <w:rsid w:val="00236574"/>
    <w:rsid w:val="00236609"/>
    <w:rsid w:val="00236616"/>
    <w:rsid w:val="00236645"/>
    <w:rsid w:val="002367E7"/>
    <w:rsid w:val="0023696D"/>
    <w:rsid w:val="00236A38"/>
    <w:rsid w:val="00236CEA"/>
    <w:rsid w:val="00236EA9"/>
    <w:rsid w:val="00236EF2"/>
    <w:rsid w:val="00236FC7"/>
    <w:rsid w:val="00237023"/>
    <w:rsid w:val="00237201"/>
    <w:rsid w:val="002375CA"/>
    <w:rsid w:val="0023778A"/>
    <w:rsid w:val="00237AD0"/>
    <w:rsid w:val="00237B2C"/>
    <w:rsid w:val="00237B70"/>
    <w:rsid w:val="00237CC6"/>
    <w:rsid w:val="00237F80"/>
    <w:rsid w:val="0024034E"/>
    <w:rsid w:val="0024068B"/>
    <w:rsid w:val="002406EF"/>
    <w:rsid w:val="0024077F"/>
    <w:rsid w:val="00240828"/>
    <w:rsid w:val="0024095E"/>
    <w:rsid w:val="00240A61"/>
    <w:rsid w:val="00240FF3"/>
    <w:rsid w:val="00241028"/>
    <w:rsid w:val="002410F5"/>
    <w:rsid w:val="00241234"/>
    <w:rsid w:val="002414AD"/>
    <w:rsid w:val="00241639"/>
    <w:rsid w:val="00241643"/>
    <w:rsid w:val="00241671"/>
    <w:rsid w:val="002416D2"/>
    <w:rsid w:val="00241A35"/>
    <w:rsid w:val="00241D70"/>
    <w:rsid w:val="00241D97"/>
    <w:rsid w:val="00241EB8"/>
    <w:rsid w:val="0024216B"/>
    <w:rsid w:val="00242239"/>
    <w:rsid w:val="00242253"/>
    <w:rsid w:val="002422D6"/>
    <w:rsid w:val="00242372"/>
    <w:rsid w:val="00242411"/>
    <w:rsid w:val="00242432"/>
    <w:rsid w:val="00242879"/>
    <w:rsid w:val="00242B79"/>
    <w:rsid w:val="0024366C"/>
    <w:rsid w:val="002437B4"/>
    <w:rsid w:val="002437BB"/>
    <w:rsid w:val="0024384D"/>
    <w:rsid w:val="0024388D"/>
    <w:rsid w:val="002438FB"/>
    <w:rsid w:val="00243997"/>
    <w:rsid w:val="00243B9F"/>
    <w:rsid w:val="00243F7C"/>
    <w:rsid w:val="00244351"/>
    <w:rsid w:val="00244A9C"/>
    <w:rsid w:val="00244B75"/>
    <w:rsid w:val="00244E07"/>
    <w:rsid w:val="00245047"/>
    <w:rsid w:val="00245289"/>
    <w:rsid w:val="00245942"/>
    <w:rsid w:val="002459FB"/>
    <w:rsid w:val="00245CA6"/>
    <w:rsid w:val="00245E9E"/>
    <w:rsid w:val="00245FFE"/>
    <w:rsid w:val="00246043"/>
    <w:rsid w:val="0024626F"/>
    <w:rsid w:val="00246448"/>
    <w:rsid w:val="002465B0"/>
    <w:rsid w:val="002466CA"/>
    <w:rsid w:val="002468FE"/>
    <w:rsid w:val="00246ACD"/>
    <w:rsid w:val="00246DCC"/>
    <w:rsid w:val="00246DD7"/>
    <w:rsid w:val="00246ED9"/>
    <w:rsid w:val="00247455"/>
    <w:rsid w:val="002474B4"/>
    <w:rsid w:val="00247531"/>
    <w:rsid w:val="0024777F"/>
    <w:rsid w:val="00247939"/>
    <w:rsid w:val="002479F1"/>
    <w:rsid w:val="00247A9F"/>
    <w:rsid w:val="00247BB4"/>
    <w:rsid w:val="00247BC8"/>
    <w:rsid w:val="00247CB1"/>
    <w:rsid w:val="00247CEC"/>
    <w:rsid w:val="00247D78"/>
    <w:rsid w:val="00250080"/>
    <w:rsid w:val="0025018F"/>
    <w:rsid w:val="00250476"/>
    <w:rsid w:val="0025047E"/>
    <w:rsid w:val="0025051C"/>
    <w:rsid w:val="00250546"/>
    <w:rsid w:val="00250841"/>
    <w:rsid w:val="00250871"/>
    <w:rsid w:val="00250908"/>
    <w:rsid w:val="00250E36"/>
    <w:rsid w:val="00250EC1"/>
    <w:rsid w:val="0025114B"/>
    <w:rsid w:val="00251174"/>
    <w:rsid w:val="00251249"/>
    <w:rsid w:val="0025135A"/>
    <w:rsid w:val="002513C7"/>
    <w:rsid w:val="00251527"/>
    <w:rsid w:val="00251698"/>
    <w:rsid w:val="002517D9"/>
    <w:rsid w:val="002517E8"/>
    <w:rsid w:val="00251925"/>
    <w:rsid w:val="00251951"/>
    <w:rsid w:val="00251CEB"/>
    <w:rsid w:val="00251E06"/>
    <w:rsid w:val="00251E7D"/>
    <w:rsid w:val="00251E98"/>
    <w:rsid w:val="00252267"/>
    <w:rsid w:val="002523B9"/>
    <w:rsid w:val="00252554"/>
    <w:rsid w:val="0025255F"/>
    <w:rsid w:val="002527F7"/>
    <w:rsid w:val="0025287F"/>
    <w:rsid w:val="002529B9"/>
    <w:rsid w:val="00252BC2"/>
    <w:rsid w:val="00252CE8"/>
    <w:rsid w:val="00252D7D"/>
    <w:rsid w:val="00252FC5"/>
    <w:rsid w:val="0025314A"/>
    <w:rsid w:val="00253218"/>
    <w:rsid w:val="0025324D"/>
    <w:rsid w:val="0025332F"/>
    <w:rsid w:val="002533A1"/>
    <w:rsid w:val="002534F3"/>
    <w:rsid w:val="0025394C"/>
    <w:rsid w:val="00253ABD"/>
    <w:rsid w:val="00253C7A"/>
    <w:rsid w:val="00253E83"/>
    <w:rsid w:val="00254003"/>
    <w:rsid w:val="002540BE"/>
    <w:rsid w:val="00254222"/>
    <w:rsid w:val="00254336"/>
    <w:rsid w:val="00254378"/>
    <w:rsid w:val="002546E6"/>
    <w:rsid w:val="002547D3"/>
    <w:rsid w:val="002548AE"/>
    <w:rsid w:val="00254A5F"/>
    <w:rsid w:val="00254C97"/>
    <w:rsid w:val="00254CF2"/>
    <w:rsid w:val="00254E18"/>
    <w:rsid w:val="0025504B"/>
    <w:rsid w:val="0025507F"/>
    <w:rsid w:val="00255082"/>
    <w:rsid w:val="00255240"/>
    <w:rsid w:val="00255483"/>
    <w:rsid w:val="00255599"/>
    <w:rsid w:val="00255895"/>
    <w:rsid w:val="002558DF"/>
    <w:rsid w:val="0025596E"/>
    <w:rsid w:val="00255B01"/>
    <w:rsid w:val="00255CA2"/>
    <w:rsid w:val="00256260"/>
    <w:rsid w:val="002564D7"/>
    <w:rsid w:val="0025658C"/>
    <w:rsid w:val="002565ED"/>
    <w:rsid w:val="002566B9"/>
    <w:rsid w:val="00256705"/>
    <w:rsid w:val="002567F7"/>
    <w:rsid w:val="00256B46"/>
    <w:rsid w:val="00256C30"/>
    <w:rsid w:val="00256E08"/>
    <w:rsid w:val="00256E0C"/>
    <w:rsid w:val="00257172"/>
    <w:rsid w:val="002571A1"/>
    <w:rsid w:val="0025739B"/>
    <w:rsid w:val="00257474"/>
    <w:rsid w:val="00257658"/>
    <w:rsid w:val="00257747"/>
    <w:rsid w:val="00257792"/>
    <w:rsid w:val="002578E6"/>
    <w:rsid w:val="00257908"/>
    <w:rsid w:val="00257973"/>
    <w:rsid w:val="00257AAE"/>
    <w:rsid w:val="00257CD8"/>
    <w:rsid w:val="00260027"/>
    <w:rsid w:val="002602FD"/>
    <w:rsid w:val="0026050D"/>
    <w:rsid w:val="002609DF"/>
    <w:rsid w:val="00260C6B"/>
    <w:rsid w:val="00260CCA"/>
    <w:rsid w:val="00260CD9"/>
    <w:rsid w:val="00260ECF"/>
    <w:rsid w:val="00261197"/>
    <w:rsid w:val="00261376"/>
    <w:rsid w:val="00261B2C"/>
    <w:rsid w:val="00261EBF"/>
    <w:rsid w:val="00262114"/>
    <w:rsid w:val="002623B6"/>
    <w:rsid w:val="002623D3"/>
    <w:rsid w:val="00262620"/>
    <w:rsid w:val="002627DB"/>
    <w:rsid w:val="00262A7A"/>
    <w:rsid w:val="00262BA3"/>
    <w:rsid w:val="002632EF"/>
    <w:rsid w:val="00263510"/>
    <w:rsid w:val="002635F2"/>
    <w:rsid w:val="0026386F"/>
    <w:rsid w:val="00263876"/>
    <w:rsid w:val="002638B8"/>
    <w:rsid w:val="00263C0B"/>
    <w:rsid w:val="00263CE3"/>
    <w:rsid w:val="00263D66"/>
    <w:rsid w:val="002641BE"/>
    <w:rsid w:val="00264351"/>
    <w:rsid w:val="002644E7"/>
    <w:rsid w:val="0026462F"/>
    <w:rsid w:val="0026467D"/>
    <w:rsid w:val="00264819"/>
    <w:rsid w:val="0026487B"/>
    <w:rsid w:val="00264A05"/>
    <w:rsid w:val="00264AD2"/>
    <w:rsid w:val="00264B6B"/>
    <w:rsid w:val="00264D5E"/>
    <w:rsid w:val="00264D71"/>
    <w:rsid w:val="00264E63"/>
    <w:rsid w:val="00264F26"/>
    <w:rsid w:val="0026510A"/>
    <w:rsid w:val="002652BA"/>
    <w:rsid w:val="00265365"/>
    <w:rsid w:val="002653F2"/>
    <w:rsid w:val="00265593"/>
    <w:rsid w:val="00265613"/>
    <w:rsid w:val="002656A9"/>
    <w:rsid w:val="00265781"/>
    <w:rsid w:val="00265855"/>
    <w:rsid w:val="0026586A"/>
    <w:rsid w:val="0026587C"/>
    <w:rsid w:val="002658AC"/>
    <w:rsid w:val="00265A51"/>
    <w:rsid w:val="00265B25"/>
    <w:rsid w:val="00265F17"/>
    <w:rsid w:val="0026600E"/>
    <w:rsid w:val="002662CA"/>
    <w:rsid w:val="0026648D"/>
    <w:rsid w:val="0026651F"/>
    <w:rsid w:val="002665E1"/>
    <w:rsid w:val="00266B1B"/>
    <w:rsid w:val="00266B2F"/>
    <w:rsid w:val="00266C7C"/>
    <w:rsid w:val="00266F0E"/>
    <w:rsid w:val="00267087"/>
    <w:rsid w:val="00267305"/>
    <w:rsid w:val="0026738E"/>
    <w:rsid w:val="0026751F"/>
    <w:rsid w:val="002675AD"/>
    <w:rsid w:val="002675DD"/>
    <w:rsid w:val="0026798D"/>
    <w:rsid w:val="00267B50"/>
    <w:rsid w:val="00267D70"/>
    <w:rsid w:val="00267E98"/>
    <w:rsid w:val="00267F2C"/>
    <w:rsid w:val="0027004F"/>
    <w:rsid w:val="00270058"/>
    <w:rsid w:val="00270203"/>
    <w:rsid w:val="0027025B"/>
    <w:rsid w:val="002702E7"/>
    <w:rsid w:val="0027035D"/>
    <w:rsid w:val="00270394"/>
    <w:rsid w:val="002704C3"/>
    <w:rsid w:val="002705BE"/>
    <w:rsid w:val="00270888"/>
    <w:rsid w:val="002709DD"/>
    <w:rsid w:val="00270A17"/>
    <w:rsid w:val="00270AE9"/>
    <w:rsid w:val="00270C7A"/>
    <w:rsid w:val="00270DAB"/>
    <w:rsid w:val="002710EC"/>
    <w:rsid w:val="0027111D"/>
    <w:rsid w:val="002712D3"/>
    <w:rsid w:val="002714A7"/>
    <w:rsid w:val="002716B1"/>
    <w:rsid w:val="00271727"/>
    <w:rsid w:val="002717CE"/>
    <w:rsid w:val="0027193D"/>
    <w:rsid w:val="002719CB"/>
    <w:rsid w:val="00271A9D"/>
    <w:rsid w:val="00271AF4"/>
    <w:rsid w:val="00271B2A"/>
    <w:rsid w:val="00271B61"/>
    <w:rsid w:val="00271B67"/>
    <w:rsid w:val="0027266F"/>
    <w:rsid w:val="00272672"/>
    <w:rsid w:val="0027275E"/>
    <w:rsid w:val="00272763"/>
    <w:rsid w:val="00272AB2"/>
    <w:rsid w:val="00272BD7"/>
    <w:rsid w:val="00272D0E"/>
    <w:rsid w:val="0027301A"/>
    <w:rsid w:val="002731C6"/>
    <w:rsid w:val="002736B2"/>
    <w:rsid w:val="002739DF"/>
    <w:rsid w:val="00273A4D"/>
    <w:rsid w:val="00273CBA"/>
    <w:rsid w:val="00273D1A"/>
    <w:rsid w:val="0027402F"/>
    <w:rsid w:val="0027418E"/>
    <w:rsid w:val="0027425D"/>
    <w:rsid w:val="002742F5"/>
    <w:rsid w:val="002743F3"/>
    <w:rsid w:val="00274602"/>
    <w:rsid w:val="00274682"/>
    <w:rsid w:val="002747C8"/>
    <w:rsid w:val="0027497D"/>
    <w:rsid w:val="00274992"/>
    <w:rsid w:val="00274BB8"/>
    <w:rsid w:val="00274BEC"/>
    <w:rsid w:val="00274C54"/>
    <w:rsid w:val="00274EBE"/>
    <w:rsid w:val="0027514A"/>
    <w:rsid w:val="00275162"/>
    <w:rsid w:val="002751D6"/>
    <w:rsid w:val="0027526D"/>
    <w:rsid w:val="002753AA"/>
    <w:rsid w:val="00275531"/>
    <w:rsid w:val="0027582E"/>
    <w:rsid w:val="00275AAF"/>
    <w:rsid w:val="00275B84"/>
    <w:rsid w:val="00275D8A"/>
    <w:rsid w:val="00275E32"/>
    <w:rsid w:val="00275EBE"/>
    <w:rsid w:val="00276157"/>
    <w:rsid w:val="00276282"/>
    <w:rsid w:val="0027629C"/>
    <w:rsid w:val="0027637A"/>
    <w:rsid w:val="002766F4"/>
    <w:rsid w:val="00276A9D"/>
    <w:rsid w:val="00276B5E"/>
    <w:rsid w:val="00276B7C"/>
    <w:rsid w:val="00276D88"/>
    <w:rsid w:val="00276D9A"/>
    <w:rsid w:val="00276D9E"/>
    <w:rsid w:val="00276E5C"/>
    <w:rsid w:val="00276FEF"/>
    <w:rsid w:val="002770A2"/>
    <w:rsid w:val="0027730F"/>
    <w:rsid w:val="002776B3"/>
    <w:rsid w:val="002777E3"/>
    <w:rsid w:val="002777FB"/>
    <w:rsid w:val="00277816"/>
    <w:rsid w:val="00277B65"/>
    <w:rsid w:val="00277C6B"/>
    <w:rsid w:val="00277D60"/>
    <w:rsid w:val="00277E38"/>
    <w:rsid w:val="00277FFB"/>
    <w:rsid w:val="00280011"/>
    <w:rsid w:val="002807EE"/>
    <w:rsid w:val="002807F7"/>
    <w:rsid w:val="00280959"/>
    <w:rsid w:val="00280B08"/>
    <w:rsid w:val="00280D23"/>
    <w:rsid w:val="00280E4D"/>
    <w:rsid w:val="00281291"/>
    <w:rsid w:val="002812AB"/>
    <w:rsid w:val="002812FF"/>
    <w:rsid w:val="002813C5"/>
    <w:rsid w:val="002815D9"/>
    <w:rsid w:val="00281651"/>
    <w:rsid w:val="00281785"/>
    <w:rsid w:val="0028199E"/>
    <w:rsid w:val="00282018"/>
    <w:rsid w:val="00282132"/>
    <w:rsid w:val="002825DD"/>
    <w:rsid w:val="002825EF"/>
    <w:rsid w:val="00282615"/>
    <w:rsid w:val="00282692"/>
    <w:rsid w:val="00282AD2"/>
    <w:rsid w:val="00282B55"/>
    <w:rsid w:val="00282B78"/>
    <w:rsid w:val="00282EB0"/>
    <w:rsid w:val="00282F62"/>
    <w:rsid w:val="002830FE"/>
    <w:rsid w:val="00283362"/>
    <w:rsid w:val="00283426"/>
    <w:rsid w:val="002836CA"/>
    <w:rsid w:val="00283746"/>
    <w:rsid w:val="002837BD"/>
    <w:rsid w:val="00283F36"/>
    <w:rsid w:val="0028424A"/>
    <w:rsid w:val="00284293"/>
    <w:rsid w:val="002842F9"/>
    <w:rsid w:val="00284301"/>
    <w:rsid w:val="002846B3"/>
    <w:rsid w:val="0028489C"/>
    <w:rsid w:val="00284915"/>
    <w:rsid w:val="002849EA"/>
    <w:rsid w:val="00284AAF"/>
    <w:rsid w:val="00284BDD"/>
    <w:rsid w:val="00284D0E"/>
    <w:rsid w:val="00284D3C"/>
    <w:rsid w:val="00284FD1"/>
    <w:rsid w:val="00285075"/>
    <w:rsid w:val="0028523D"/>
    <w:rsid w:val="00285359"/>
    <w:rsid w:val="002856BF"/>
    <w:rsid w:val="00285716"/>
    <w:rsid w:val="00285906"/>
    <w:rsid w:val="00285A70"/>
    <w:rsid w:val="00285B2D"/>
    <w:rsid w:val="00285B9C"/>
    <w:rsid w:val="00285D1B"/>
    <w:rsid w:val="00285EC1"/>
    <w:rsid w:val="00286639"/>
    <w:rsid w:val="00286868"/>
    <w:rsid w:val="00286E30"/>
    <w:rsid w:val="00287022"/>
    <w:rsid w:val="00287075"/>
    <w:rsid w:val="0028710D"/>
    <w:rsid w:val="002871A3"/>
    <w:rsid w:val="00287485"/>
    <w:rsid w:val="00287606"/>
    <w:rsid w:val="0028775A"/>
    <w:rsid w:val="00287A3F"/>
    <w:rsid w:val="00287C4A"/>
    <w:rsid w:val="00287FBB"/>
    <w:rsid w:val="002900FD"/>
    <w:rsid w:val="002901AE"/>
    <w:rsid w:val="00290489"/>
    <w:rsid w:val="00290905"/>
    <w:rsid w:val="00290918"/>
    <w:rsid w:val="0029091F"/>
    <w:rsid w:val="0029097B"/>
    <w:rsid w:val="002909F6"/>
    <w:rsid w:val="00290BE8"/>
    <w:rsid w:val="00290CF4"/>
    <w:rsid w:val="00290D71"/>
    <w:rsid w:val="00290E3D"/>
    <w:rsid w:val="00290F32"/>
    <w:rsid w:val="00290F76"/>
    <w:rsid w:val="00291092"/>
    <w:rsid w:val="00291490"/>
    <w:rsid w:val="00291496"/>
    <w:rsid w:val="00291575"/>
    <w:rsid w:val="00291582"/>
    <w:rsid w:val="00291631"/>
    <w:rsid w:val="0029183C"/>
    <w:rsid w:val="00291B2F"/>
    <w:rsid w:val="00291D55"/>
    <w:rsid w:val="00291DE9"/>
    <w:rsid w:val="00292271"/>
    <w:rsid w:val="002923F0"/>
    <w:rsid w:val="00292566"/>
    <w:rsid w:val="002925F9"/>
    <w:rsid w:val="00292B6C"/>
    <w:rsid w:val="00292BBD"/>
    <w:rsid w:val="00292C06"/>
    <w:rsid w:val="00292C48"/>
    <w:rsid w:val="00292C82"/>
    <w:rsid w:val="00292DD6"/>
    <w:rsid w:val="00292E22"/>
    <w:rsid w:val="00292F11"/>
    <w:rsid w:val="00292F6A"/>
    <w:rsid w:val="0029340B"/>
    <w:rsid w:val="00293520"/>
    <w:rsid w:val="00293574"/>
    <w:rsid w:val="00293621"/>
    <w:rsid w:val="00293637"/>
    <w:rsid w:val="00293881"/>
    <w:rsid w:val="002938D9"/>
    <w:rsid w:val="002939CE"/>
    <w:rsid w:val="00293AAC"/>
    <w:rsid w:val="00293B08"/>
    <w:rsid w:val="00293C5E"/>
    <w:rsid w:val="00293CD6"/>
    <w:rsid w:val="00293F74"/>
    <w:rsid w:val="0029400F"/>
    <w:rsid w:val="00294107"/>
    <w:rsid w:val="00294156"/>
    <w:rsid w:val="002941ED"/>
    <w:rsid w:val="0029440D"/>
    <w:rsid w:val="0029446C"/>
    <w:rsid w:val="00294664"/>
    <w:rsid w:val="0029473E"/>
    <w:rsid w:val="002948F3"/>
    <w:rsid w:val="00294A67"/>
    <w:rsid w:val="00294AD7"/>
    <w:rsid w:val="00294C65"/>
    <w:rsid w:val="00294EAF"/>
    <w:rsid w:val="00294EE4"/>
    <w:rsid w:val="00294EF5"/>
    <w:rsid w:val="00294F21"/>
    <w:rsid w:val="00294FFC"/>
    <w:rsid w:val="002952E1"/>
    <w:rsid w:val="00295391"/>
    <w:rsid w:val="002953CE"/>
    <w:rsid w:val="002956E9"/>
    <w:rsid w:val="00295751"/>
    <w:rsid w:val="00295A23"/>
    <w:rsid w:val="00295D98"/>
    <w:rsid w:val="0029622B"/>
    <w:rsid w:val="0029623A"/>
    <w:rsid w:val="00296263"/>
    <w:rsid w:val="00296481"/>
    <w:rsid w:val="002964F5"/>
    <w:rsid w:val="00296573"/>
    <w:rsid w:val="002965C3"/>
    <w:rsid w:val="00296657"/>
    <w:rsid w:val="0029681C"/>
    <w:rsid w:val="0029690B"/>
    <w:rsid w:val="00296A07"/>
    <w:rsid w:val="00296C0C"/>
    <w:rsid w:val="00296DC5"/>
    <w:rsid w:val="00296FA7"/>
    <w:rsid w:val="0029700A"/>
    <w:rsid w:val="0029703C"/>
    <w:rsid w:val="002973A7"/>
    <w:rsid w:val="00297711"/>
    <w:rsid w:val="002977CE"/>
    <w:rsid w:val="00297868"/>
    <w:rsid w:val="00297BE8"/>
    <w:rsid w:val="00297D96"/>
    <w:rsid w:val="00297DA5"/>
    <w:rsid w:val="00297FF0"/>
    <w:rsid w:val="002A0032"/>
    <w:rsid w:val="002A00FC"/>
    <w:rsid w:val="002A00FF"/>
    <w:rsid w:val="002A0204"/>
    <w:rsid w:val="002A0367"/>
    <w:rsid w:val="002A09ED"/>
    <w:rsid w:val="002A10C4"/>
    <w:rsid w:val="002A10C9"/>
    <w:rsid w:val="002A148C"/>
    <w:rsid w:val="002A1508"/>
    <w:rsid w:val="002A156E"/>
    <w:rsid w:val="002A15C6"/>
    <w:rsid w:val="002A1739"/>
    <w:rsid w:val="002A1778"/>
    <w:rsid w:val="002A18AD"/>
    <w:rsid w:val="002A18EF"/>
    <w:rsid w:val="002A1978"/>
    <w:rsid w:val="002A1A72"/>
    <w:rsid w:val="002A1FAC"/>
    <w:rsid w:val="002A2161"/>
    <w:rsid w:val="002A2243"/>
    <w:rsid w:val="002A2321"/>
    <w:rsid w:val="002A2347"/>
    <w:rsid w:val="002A2352"/>
    <w:rsid w:val="002A2467"/>
    <w:rsid w:val="002A2496"/>
    <w:rsid w:val="002A2635"/>
    <w:rsid w:val="002A26A1"/>
    <w:rsid w:val="002A27BD"/>
    <w:rsid w:val="002A27C3"/>
    <w:rsid w:val="002A2834"/>
    <w:rsid w:val="002A2DF5"/>
    <w:rsid w:val="002A2F94"/>
    <w:rsid w:val="002A3034"/>
    <w:rsid w:val="002A30D9"/>
    <w:rsid w:val="002A30E9"/>
    <w:rsid w:val="002A3189"/>
    <w:rsid w:val="002A33A8"/>
    <w:rsid w:val="002A33BF"/>
    <w:rsid w:val="002A3BD4"/>
    <w:rsid w:val="002A3D61"/>
    <w:rsid w:val="002A3E4D"/>
    <w:rsid w:val="002A3E8E"/>
    <w:rsid w:val="002A43D6"/>
    <w:rsid w:val="002A474F"/>
    <w:rsid w:val="002A47C1"/>
    <w:rsid w:val="002A48A4"/>
    <w:rsid w:val="002A4A6E"/>
    <w:rsid w:val="002A4E42"/>
    <w:rsid w:val="002A527C"/>
    <w:rsid w:val="002A54AE"/>
    <w:rsid w:val="002A55CD"/>
    <w:rsid w:val="002A5BB9"/>
    <w:rsid w:val="002A5BC6"/>
    <w:rsid w:val="002A5D15"/>
    <w:rsid w:val="002A5FE1"/>
    <w:rsid w:val="002A61B3"/>
    <w:rsid w:val="002A6425"/>
    <w:rsid w:val="002A65CA"/>
    <w:rsid w:val="002A66C6"/>
    <w:rsid w:val="002A68FB"/>
    <w:rsid w:val="002A69BA"/>
    <w:rsid w:val="002A6E77"/>
    <w:rsid w:val="002A6FC0"/>
    <w:rsid w:val="002A710C"/>
    <w:rsid w:val="002A72CD"/>
    <w:rsid w:val="002A750C"/>
    <w:rsid w:val="002A766B"/>
    <w:rsid w:val="002A7843"/>
    <w:rsid w:val="002A78E1"/>
    <w:rsid w:val="002A79AC"/>
    <w:rsid w:val="002A7AF7"/>
    <w:rsid w:val="002A7CAF"/>
    <w:rsid w:val="002A7F7B"/>
    <w:rsid w:val="002A7FCC"/>
    <w:rsid w:val="002B0144"/>
    <w:rsid w:val="002B01E1"/>
    <w:rsid w:val="002B01E4"/>
    <w:rsid w:val="002B02F9"/>
    <w:rsid w:val="002B031B"/>
    <w:rsid w:val="002B04FD"/>
    <w:rsid w:val="002B06DB"/>
    <w:rsid w:val="002B070C"/>
    <w:rsid w:val="002B0884"/>
    <w:rsid w:val="002B09E7"/>
    <w:rsid w:val="002B0A95"/>
    <w:rsid w:val="002B0B4E"/>
    <w:rsid w:val="002B0BEB"/>
    <w:rsid w:val="002B0C1C"/>
    <w:rsid w:val="002B0D05"/>
    <w:rsid w:val="002B0F4A"/>
    <w:rsid w:val="002B0F59"/>
    <w:rsid w:val="002B10C6"/>
    <w:rsid w:val="002B10C7"/>
    <w:rsid w:val="002B11D9"/>
    <w:rsid w:val="002B13FE"/>
    <w:rsid w:val="002B1455"/>
    <w:rsid w:val="002B146A"/>
    <w:rsid w:val="002B14CC"/>
    <w:rsid w:val="002B1613"/>
    <w:rsid w:val="002B166C"/>
    <w:rsid w:val="002B189D"/>
    <w:rsid w:val="002B1908"/>
    <w:rsid w:val="002B1913"/>
    <w:rsid w:val="002B196D"/>
    <w:rsid w:val="002B1ACE"/>
    <w:rsid w:val="002B1EB5"/>
    <w:rsid w:val="002B20BB"/>
    <w:rsid w:val="002B20F2"/>
    <w:rsid w:val="002B218C"/>
    <w:rsid w:val="002B21B4"/>
    <w:rsid w:val="002B22A5"/>
    <w:rsid w:val="002B2416"/>
    <w:rsid w:val="002B274A"/>
    <w:rsid w:val="002B2973"/>
    <w:rsid w:val="002B2C92"/>
    <w:rsid w:val="002B3074"/>
    <w:rsid w:val="002B30C6"/>
    <w:rsid w:val="002B340A"/>
    <w:rsid w:val="002B3424"/>
    <w:rsid w:val="002B347B"/>
    <w:rsid w:val="002B34EE"/>
    <w:rsid w:val="002B3519"/>
    <w:rsid w:val="002B3685"/>
    <w:rsid w:val="002B373F"/>
    <w:rsid w:val="002B3884"/>
    <w:rsid w:val="002B3A6B"/>
    <w:rsid w:val="002B3BAF"/>
    <w:rsid w:val="002B3C8E"/>
    <w:rsid w:val="002B3CB9"/>
    <w:rsid w:val="002B4524"/>
    <w:rsid w:val="002B4667"/>
    <w:rsid w:val="002B46F9"/>
    <w:rsid w:val="002B4A7C"/>
    <w:rsid w:val="002B4B8F"/>
    <w:rsid w:val="002B4BAF"/>
    <w:rsid w:val="002B4E0A"/>
    <w:rsid w:val="002B4EB4"/>
    <w:rsid w:val="002B5056"/>
    <w:rsid w:val="002B5150"/>
    <w:rsid w:val="002B518C"/>
    <w:rsid w:val="002B5424"/>
    <w:rsid w:val="002B54C7"/>
    <w:rsid w:val="002B5635"/>
    <w:rsid w:val="002B56F2"/>
    <w:rsid w:val="002B57BC"/>
    <w:rsid w:val="002B5A8D"/>
    <w:rsid w:val="002B5C8F"/>
    <w:rsid w:val="002B5D9B"/>
    <w:rsid w:val="002B5DEC"/>
    <w:rsid w:val="002B5E7B"/>
    <w:rsid w:val="002B5EEE"/>
    <w:rsid w:val="002B5EFE"/>
    <w:rsid w:val="002B6075"/>
    <w:rsid w:val="002B6164"/>
    <w:rsid w:val="002B6249"/>
    <w:rsid w:val="002B635D"/>
    <w:rsid w:val="002B66A3"/>
    <w:rsid w:val="002B6756"/>
    <w:rsid w:val="002B69C5"/>
    <w:rsid w:val="002B69F1"/>
    <w:rsid w:val="002B6BA8"/>
    <w:rsid w:val="002B6BB1"/>
    <w:rsid w:val="002B6CC5"/>
    <w:rsid w:val="002B6E20"/>
    <w:rsid w:val="002B6E48"/>
    <w:rsid w:val="002B6E8C"/>
    <w:rsid w:val="002B6F9C"/>
    <w:rsid w:val="002B728D"/>
    <w:rsid w:val="002B7341"/>
    <w:rsid w:val="002B7378"/>
    <w:rsid w:val="002B74C0"/>
    <w:rsid w:val="002B7600"/>
    <w:rsid w:val="002B780F"/>
    <w:rsid w:val="002B7892"/>
    <w:rsid w:val="002B78B0"/>
    <w:rsid w:val="002B7E5C"/>
    <w:rsid w:val="002C0059"/>
    <w:rsid w:val="002C01CE"/>
    <w:rsid w:val="002C036A"/>
    <w:rsid w:val="002C03C4"/>
    <w:rsid w:val="002C03D3"/>
    <w:rsid w:val="002C044A"/>
    <w:rsid w:val="002C04B9"/>
    <w:rsid w:val="002C0823"/>
    <w:rsid w:val="002C0886"/>
    <w:rsid w:val="002C0AEB"/>
    <w:rsid w:val="002C0AFD"/>
    <w:rsid w:val="002C13FB"/>
    <w:rsid w:val="002C14AA"/>
    <w:rsid w:val="002C14DC"/>
    <w:rsid w:val="002C1711"/>
    <w:rsid w:val="002C19C2"/>
    <w:rsid w:val="002C1AE8"/>
    <w:rsid w:val="002C1E15"/>
    <w:rsid w:val="002C1E16"/>
    <w:rsid w:val="002C1F09"/>
    <w:rsid w:val="002C1F3C"/>
    <w:rsid w:val="002C20F0"/>
    <w:rsid w:val="002C2197"/>
    <w:rsid w:val="002C2243"/>
    <w:rsid w:val="002C2383"/>
    <w:rsid w:val="002C243E"/>
    <w:rsid w:val="002C25DD"/>
    <w:rsid w:val="002C2884"/>
    <w:rsid w:val="002C28B6"/>
    <w:rsid w:val="002C2BF3"/>
    <w:rsid w:val="002C2D80"/>
    <w:rsid w:val="002C2E88"/>
    <w:rsid w:val="002C2F10"/>
    <w:rsid w:val="002C2FEF"/>
    <w:rsid w:val="002C301C"/>
    <w:rsid w:val="002C3101"/>
    <w:rsid w:val="002C31A2"/>
    <w:rsid w:val="002C31A3"/>
    <w:rsid w:val="002C3238"/>
    <w:rsid w:val="002C33C9"/>
    <w:rsid w:val="002C33E2"/>
    <w:rsid w:val="002C34D9"/>
    <w:rsid w:val="002C3585"/>
    <w:rsid w:val="002C37ED"/>
    <w:rsid w:val="002C3C99"/>
    <w:rsid w:val="002C3E23"/>
    <w:rsid w:val="002C4008"/>
    <w:rsid w:val="002C48B1"/>
    <w:rsid w:val="002C49D0"/>
    <w:rsid w:val="002C4A52"/>
    <w:rsid w:val="002C4A7C"/>
    <w:rsid w:val="002C4EC3"/>
    <w:rsid w:val="002C4F7B"/>
    <w:rsid w:val="002C4FBC"/>
    <w:rsid w:val="002C5129"/>
    <w:rsid w:val="002C524D"/>
    <w:rsid w:val="002C52E7"/>
    <w:rsid w:val="002C5611"/>
    <w:rsid w:val="002C566E"/>
    <w:rsid w:val="002C5929"/>
    <w:rsid w:val="002C5B57"/>
    <w:rsid w:val="002C5D32"/>
    <w:rsid w:val="002C5EB8"/>
    <w:rsid w:val="002C64BD"/>
    <w:rsid w:val="002C65AA"/>
    <w:rsid w:val="002C66FB"/>
    <w:rsid w:val="002C69E4"/>
    <w:rsid w:val="002C6D67"/>
    <w:rsid w:val="002C6FE7"/>
    <w:rsid w:val="002C712C"/>
    <w:rsid w:val="002C7791"/>
    <w:rsid w:val="002C7850"/>
    <w:rsid w:val="002C7898"/>
    <w:rsid w:val="002C7B5E"/>
    <w:rsid w:val="002C7CDC"/>
    <w:rsid w:val="002C7D4E"/>
    <w:rsid w:val="002C7E6E"/>
    <w:rsid w:val="002D00A7"/>
    <w:rsid w:val="002D02F9"/>
    <w:rsid w:val="002D062C"/>
    <w:rsid w:val="002D06BD"/>
    <w:rsid w:val="002D06C4"/>
    <w:rsid w:val="002D06D7"/>
    <w:rsid w:val="002D07A2"/>
    <w:rsid w:val="002D0AB1"/>
    <w:rsid w:val="002D0BB5"/>
    <w:rsid w:val="002D0CA8"/>
    <w:rsid w:val="002D0CF3"/>
    <w:rsid w:val="002D0D78"/>
    <w:rsid w:val="002D0EC5"/>
    <w:rsid w:val="002D0F33"/>
    <w:rsid w:val="002D10B8"/>
    <w:rsid w:val="002D111E"/>
    <w:rsid w:val="002D11C0"/>
    <w:rsid w:val="002D1214"/>
    <w:rsid w:val="002D126A"/>
    <w:rsid w:val="002D1305"/>
    <w:rsid w:val="002D149B"/>
    <w:rsid w:val="002D15CB"/>
    <w:rsid w:val="002D1697"/>
    <w:rsid w:val="002D1BC4"/>
    <w:rsid w:val="002D1CB2"/>
    <w:rsid w:val="002D1E28"/>
    <w:rsid w:val="002D1E97"/>
    <w:rsid w:val="002D2240"/>
    <w:rsid w:val="002D23BA"/>
    <w:rsid w:val="002D23F0"/>
    <w:rsid w:val="002D24A6"/>
    <w:rsid w:val="002D258A"/>
    <w:rsid w:val="002D2751"/>
    <w:rsid w:val="002D278F"/>
    <w:rsid w:val="002D27AC"/>
    <w:rsid w:val="002D27DE"/>
    <w:rsid w:val="002D2835"/>
    <w:rsid w:val="002D2BF2"/>
    <w:rsid w:val="002D2C10"/>
    <w:rsid w:val="002D2DB6"/>
    <w:rsid w:val="002D2E5D"/>
    <w:rsid w:val="002D2F16"/>
    <w:rsid w:val="002D2F2B"/>
    <w:rsid w:val="002D2F67"/>
    <w:rsid w:val="002D2F78"/>
    <w:rsid w:val="002D30C4"/>
    <w:rsid w:val="002D3233"/>
    <w:rsid w:val="002D33D3"/>
    <w:rsid w:val="002D3411"/>
    <w:rsid w:val="002D34DD"/>
    <w:rsid w:val="002D35D4"/>
    <w:rsid w:val="002D37A8"/>
    <w:rsid w:val="002D38C0"/>
    <w:rsid w:val="002D3AE4"/>
    <w:rsid w:val="002D3CAB"/>
    <w:rsid w:val="002D3E70"/>
    <w:rsid w:val="002D428C"/>
    <w:rsid w:val="002D4517"/>
    <w:rsid w:val="002D47B2"/>
    <w:rsid w:val="002D49D3"/>
    <w:rsid w:val="002D4BDD"/>
    <w:rsid w:val="002D4BDF"/>
    <w:rsid w:val="002D4E38"/>
    <w:rsid w:val="002D5041"/>
    <w:rsid w:val="002D53BC"/>
    <w:rsid w:val="002D5452"/>
    <w:rsid w:val="002D565D"/>
    <w:rsid w:val="002D57B9"/>
    <w:rsid w:val="002D58E0"/>
    <w:rsid w:val="002D5A2D"/>
    <w:rsid w:val="002D5AE4"/>
    <w:rsid w:val="002D5D21"/>
    <w:rsid w:val="002D5DE1"/>
    <w:rsid w:val="002D6226"/>
    <w:rsid w:val="002D63F0"/>
    <w:rsid w:val="002D645A"/>
    <w:rsid w:val="002D64C7"/>
    <w:rsid w:val="002D64D4"/>
    <w:rsid w:val="002D65B1"/>
    <w:rsid w:val="002D6992"/>
    <w:rsid w:val="002D69A6"/>
    <w:rsid w:val="002D69BA"/>
    <w:rsid w:val="002D6C89"/>
    <w:rsid w:val="002D6D4A"/>
    <w:rsid w:val="002D6EA9"/>
    <w:rsid w:val="002D6ECB"/>
    <w:rsid w:val="002D6FB6"/>
    <w:rsid w:val="002D74E3"/>
    <w:rsid w:val="002D78C2"/>
    <w:rsid w:val="002D7A9D"/>
    <w:rsid w:val="002D7B2A"/>
    <w:rsid w:val="002D7F44"/>
    <w:rsid w:val="002D7FBF"/>
    <w:rsid w:val="002E0058"/>
    <w:rsid w:val="002E01BF"/>
    <w:rsid w:val="002E02B1"/>
    <w:rsid w:val="002E02CA"/>
    <w:rsid w:val="002E0328"/>
    <w:rsid w:val="002E033C"/>
    <w:rsid w:val="002E0635"/>
    <w:rsid w:val="002E06A1"/>
    <w:rsid w:val="002E094E"/>
    <w:rsid w:val="002E097E"/>
    <w:rsid w:val="002E0BB5"/>
    <w:rsid w:val="002E0DA2"/>
    <w:rsid w:val="002E0FD8"/>
    <w:rsid w:val="002E10B8"/>
    <w:rsid w:val="002E134B"/>
    <w:rsid w:val="002E16A1"/>
    <w:rsid w:val="002E176A"/>
    <w:rsid w:val="002E194D"/>
    <w:rsid w:val="002E1A91"/>
    <w:rsid w:val="002E1B3B"/>
    <w:rsid w:val="002E1C12"/>
    <w:rsid w:val="002E1C9F"/>
    <w:rsid w:val="002E1CF2"/>
    <w:rsid w:val="002E1EB8"/>
    <w:rsid w:val="002E1EC5"/>
    <w:rsid w:val="002E1ED4"/>
    <w:rsid w:val="002E1F65"/>
    <w:rsid w:val="002E1FF9"/>
    <w:rsid w:val="002E20A7"/>
    <w:rsid w:val="002E2104"/>
    <w:rsid w:val="002E212F"/>
    <w:rsid w:val="002E21D1"/>
    <w:rsid w:val="002E2239"/>
    <w:rsid w:val="002E235F"/>
    <w:rsid w:val="002E258C"/>
    <w:rsid w:val="002E2628"/>
    <w:rsid w:val="002E2782"/>
    <w:rsid w:val="002E2A0C"/>
    <w:rsid w:val="002E2D87"/>
    <w:rsid w:val="002E2ECB"/>
    <w:rsid w:val="002E3256"/>
    <w:rsid w:val="002E33C3"/>
    <w:rsid w:val="002E354A"/>
    <w:rsid w:val="002E3AE7"/>
    <w:rsid w:val="002E3CCF"/>
    <w:rsid w:val="002E3DFD"/>
    <w:rsid w:val="002E416D"/>
    <w:rsid w:val="002E4177"/>
    <w:rsid w:val="002E41A4"/>
    <w:rsid w:val="002E41E8"/>
    <w:rsid w:val="002E44E6"/>
    <w:rsid w:val="002E457B"/>
    <w:rsid w:val="002E4636"/>
    <w:rsid w:val="002E4668"/>
    <w:rsid w:val="002E48DD"/>
    <w:rsid w:val="002E49AA"/>
    <w:rsid w:val="002E49AF"/>
    <w:rsid w:val="002E49E6"/>
    <w:rsid w:val="002E4ABF"/>
    <w:rsid w:val="002E4C6F"/>
    <w:rsid w:val="002E4DBE"/>
    <w:rsid w:val="002E4FE5"/>
    <w:rsid w:val="002E5131"/>
    <w:rsid w:val="002E5141"/>
    <w:rsid w:val="002E51FD"/>
    <w:rsid w:val="002E525F"/>
    <w:rsid w:val="002E53CE"/>
    <w:rsid w:val="002E54A0"/>
    <w:rsid w:val="002E550B"/>
    <w:rsid w:val="002E553F"/>
    <w:rsid w:val="002E562E"/>
    <w:rsid w:val="002E56B2"/>
    <w:rsid w:val="002E59E8"/>
    <w:rsid w:val="002E5E89"/>
    <w:rsid w:val="002E5F19"/>
    <w:rsid w:val="002E5FF5"/>
    <w:rsid w:val="002E615E"/>
    <w:rsid w:val="002E63E3"/>
    <w:rsid w:val="002E64CC"/>
    <w:rsid w:val="002E6700"/>
    <w:rsid w:val="002E68B8"/>
    <w:rsid w:val="002E6A52"/>
    <w:rsid w:val="002E6BC3"/>
    <w:rsid w:val="002E6C54"/>
    <w:rsid w:val="002E6E72"/>
    <w:rsid w:val="002E6E8F"/>
    <w:rsid w:val="002E6EBD"/>
    <w:rsid w:val="002E7053"/>
    <w:rsid w:val="002E73CD"/>
    <w:rsid w:val="002E7570"/>
    <w:rsid w:val="002E7617"/>
    <w:rsid w:val="002E7645"/>
    <w:rsid w:val="002E76E4"/>
    <w:rsid w:val="002E76F4"/>
    <w:rsid w:val="002E7AB6"/>
    <w:rsid w:val="002E7F10"/>
    <w:rsid w:val="002E7FBD"/>
    <w:rsid w:val="002F0079"/>
    <w:rsid w:val="002F01D1"/>
    <w:rsid w:val="002F07DD"/>
    <w:rsid w:val="002F0836"/>
    <w:rsid w:val="002F08A2"/>
    <w:rsid w:val="002F0E44"/>
    <w:rsid w:val="002F0EB5"/>
    <w:rsid w:val="002F0FB7"/>
    <w:rsid w:val="002F1063"/>
    <w:rsid w:val="002F11CD"/>
    <w:rsid w:val="002F1357"/>
    <w:rsid w:val="002F17B3"/>
    <w:rsid w:val="002F186A"/>
    <w:rsid w:val="002F18F2"/>
    <w:rsid w:val="002F1905"/>
    <w:rsid w:val="002F191B"/>
    <w:rsid w:val="002F1A3A"/>
    <w:rsid w:val="002F1A50"/>
    <w:rsid w:val="002F1A65"/>
    <w:rsid w:val="002F1ADB"/>
    <w:rsid w:val="002F1C8D"/>
    <w:rsid w:val="002F1CD1"/>
    <w:rsid w:val="002F1ED8"/>
    <w:rsid w:val="002F1F4E"/>
    <w:rsid w:val="002F1F54"/>
    <w:rsid w:val="002F21C0"/>
    <w:rsid w:val="002F23E0"/>
    <w:rsid w:val="002F2461"/>
    <w:rsid w:val="002F250F"/>
    <w:rsid w:val="002F259A"/>
    <w:rsid w:val="002F2946"/>
    <w:rsid w:val="002F297F"/>
    <w:rsid w:val="002F29FC"/>
    <w:rsid w:val="002F2A61"/>
    <w:rsid w:val="002F2B77"/>
    <w:rsid w:val="002F2BBE"/>
    <w:rsid w:val="002F2E5E"/>
    <w:rsid w:val="002F2E5F"/>
    <w:rsid w:val="002F2E67"/>
    <w:rsid w:val="002F2E85"/>
    <w:rsid w:val="002F3044"/>
    <w:rsid w:val="002F34EA"/>
    <w:rsid w:val="002F3762"/>
    <w:rsid w:val="002F3868"/>
    <w:rsid w:val="002F3931"/>
    <w:rsid w:val="002F3A2F"/>
    <w:rsid w:val="002F3AAE"/>
    <w:rsid w:val="002F3ADF"/>
    <w:rsid w:val="002F3B6F"/>
    <w:rsid w:val="002F3D21"/>
    <w:rsid w:val="002F41AA"/>
    <w:rsid w:val="002F42FC"/>
    <w:rsid w:val="002F42FE"/>
    <w:rsid w:val="002F4805"/>
    <w:rsid w:val="002F4A82"/>
    <w:rsid w:val="002F4B98"/>
    <w:rsid w:val="002F4CAC"/>
    <w:rsid w:val="002F4D80"/>
    <w:rsid w:val="002F5059"/>
    <w:rsid w:val="002F513C"/>
    <w:rsid w:val="002F5280"/>
    <w:rsid w:val="002F5398"/>
    <w:rsid w:val="002F5522"/>
    <w:rsid w:val="002F55E1"/>
    <w:rsid w:val="002F566A"/>
    <w:rsid w:val="002F5B03"/>
    <w:rsid w:val="002F600C"/>
    <w:rsid w:val="002F6186"/>
    <w:rsid w:val="002F62FD"/>
    <w:rsid w:val="002F673D"/>
    <w:rsid w:val="002F677D"/>
    <w:rsid w:val="002F6880"/>
    <w:rsid w:val="002F68B1"/>
    <w:rsid w:val="002F6A2E"/>
    <w:rsid w:val="002F6B73"/>
    <w:rsid w:val="002F6BEF"/>
    <w:rsid w:val="002F6C61"/>
    <w:rsid w:val="002F6CE5"/>
    <w:rsid w:val="002F7045"/>
    <w:rsid w:val="002F709A"/>
    <w:rsid w:val="002F70D1"/>
    <w:rsid w:val="002F74D4"/>
    <w:rsid w:val="002F7781"/>
    <w:rsid w:val="002F7AB3"/>
    <w:rsid w:val="002F7BAF"/>
    <w:rsid w:val="002F7BC9"/>
    <w:rsid w:val="002F7D30"/>
    <w:rsid w:val="002F7DCD"/>
    <w:rsid w:val="002F7E34"/>
    <w:rsid w:val="002F7ED7"/>
    <w:rsid w:val="00300048"/>
    <w:rsid w:val="003001B9"/>
    <w:rsid w:val="003004C0"/>
    <w:rsid w:val="003006E5"/>
    <w:rsid w:val="0030089C"/>
    <w:rsid w:val="00300A4C"/>
    <w:rsid w:val="00300B5A"/>
    <w:rsid w:val="00300C2E"/>
    <w:rsid w:val="00300D92"/>
    <w:rsid w:val="00300E33"/>
    <w:rsid w:val="00300E43"/>
    <w:rsid w:val="00300E63"/>
    <w:rsid w:val="00301157"/>
    <w:rsid w:val="00301352"/>
    <w:rsid w:val="003018E4"/>
    <w:rsid w:val="00301BD7"/>
    <w:rsid w:val="00301C9D"/>
    <w:rsid w:val="00301FBF"/>
    <w:rsid w:val="00301FCC"/>
    <w:rsid w:val="003021F0"/>
    <w:rsid w:val="003023E4"/>
    <w:rsid w:val="00302661"/>
    <w:rsid w:val="0030275F"/>
    <w:rsid w:val="0030277D"/>
    <w:rsid w:val="0030286B"/>
    <w:rsid w:val="0030294A"/>
    <w:rsid w:val="00302967"/>
    <w:rsid w:val="00302C46"/>
    <w:rsid w:val="00302E12"/>
    <w:rsid w:val="00302EAE"/>
    <w:rsid w:val="00302EBB"/>
    <w:rsid w:val="0030309C"/>
    <w:rsid w:val="00303105"/>
    <w:rsid w:val="0030311C"/>
    <w:rsid w:val="0030316D"/>
    <w:rsid w:val="0030317D"/>
    <w:rsid w:val="003032BA"/>
    <w:rsid w:val="003032DC"/>
    <w:rsid w:val="00303329"/>
    <w:rsid w:val="003035EB"/>
    <w:rsid w:val="0030390B"/>
    <w:rsid w:val="00303A4C"/>
    <w:rsid w:val="00303A5F"/>
    <w:rsid w:val="00303ADB"/>
    <w:rsid w:val="00303C42"/>
    <w:rsid w:val="00303D73"/>
    <w:rsid w:val="00303FE9"/>
    <w:rsid w:val="00304272"/>
    <w:rsid w:val="00304353"/>
    <w:rsid w:val="00304678"/>
    <w:rsid w:val="0030469D"/>
    <w:rsid w:val="0030477B"/>
    <w:rsid w:val="00304BB4"/>
    <w:rsid w:val="00304D02"/>
    <w:rsid w:val="00304D89"/>
    <w:rsid w:val="00304EB7"/>
    <w:rsid w:val="00304EE0"/>
    <w:rsid w:val="00304F0D"/>
    <w:rsid w:val="00305065"/>
    <w:rsid w:val="0030518E"/>
    <w:rsid w:val="00305451"/>
    <w:rsid w:val="003057F3"/>
    <w:rsid w:val="00305864"/>
    <w:rsid w:val="0030598D"/>
    <w:rsid w:val="00305BBC"/>
    <w:rsid w:val="00305BC6"/>
    <w:rsid w:val="00305E3B"/>
    <w:rsid w:val="00305E3F"/>
    <w:rsid w:val="00305F1B"/>
    <w:rsid w:val="00305FE4"/>
    <w:rsid w:val="00306061"/>
    <w:rsid w:val="003061AF"/>
    <w:rsid w:val="003061F7"/>
    <w:rsid w:val="0030628E"/>
    <w:rsid w:val="0030629A"/>
    <w:rsid w:val="00306340"/>
    <w:rsid w:val="00306534"/>
    <w:rsid w:val="0030663A"/>
    <w:rsid w:val="0030693B"/>
    <w:rsid w:val="003069CB"/>
    <w:rsid w:val="00306A0C"/>
    <w:rsid w:val="00306A41"/>
    <w:rsid w:val="00307149"/>
    <w:rsid w:val="00307361"/>
    <w:rsid w:val="003074ED"/>
    <w:rsid w:val="0030762B"/>
    <w:rsid w:val="003077AD"/>
    <w:rsid w:val="00307832"/>
    <w:rsid w:val="003079A3"/>
    <w:rsid w:val="00307A37"/>
    <w:rsid w:val="00307BF2"/>
    <w:rsid w:val="00307C3E"/>
    <w:rsid w:val="003100D0"/>
    <w:rsid w:val="00310153"/>
    <w:rsid w:val="00310193"/>
    <w:rsid w:val="003102AD"/>
    <w:rsid w:val="0031039F"/>
    <w:rsid w:val="00310441"/>
    <w:rsid w:val="0031064C"/>
    <w:rsid w:val="003108FE"/>
    <w:rsid w:val="00310A21"/>
    <w:rsid w:val="00310B10"/>
    <w:rsid w:val="00310B98"/>
    <w:rsid w:val="00310C24"/>
    <w:rsid w:val="00310C4E"/>
    <w:rsid w:val="00311013"/>
    <w:rsid w:val="00311065"/>
    <w:rsid w:val="0031136E"/>
    <w:rsid w:val="00311458"/>
    <w:rsid w:val="003118BA"/>
    <w:rsid w:val="00311967"/>
    <w:rsid w:val="00311BC7"/>
    <w:rsid w:val="00311CA8"/>
    <w:rsid w:val="00311CDC"/>
    <w:rsid w:val="00311D30"/>
    <w:rsid w:val="00311E98"/>
    <w:rsid w:val="003121C4"/>
    <w:rsid w:val="00312219"/>
    <w:rsid w:val="00312487"/>
    <w:rsid w:val="0031259E"/>
    <w:rsid w:val="003126B8"/>
    <w:rsid w:val="003128F8"/>
    <w:rsid w:val="003129B0"/>
    <w:rsid w:val="00312AAC"/>
    <w:rsid w:val="00312BC6"/>
    <w:rsid w:val="00312CE3"/>
    <w:rsid w:val="00312D61"/>
    <w:rsid w:val="00312DC6"/>
    <w:rsid w:val="00312E11"/>
    <w:rsid w:val="00312E50"/>
    <w:rsid w:val="00312E84"/>
    <w:rsid w:val="00312F26"/>
    <w:rsid w:val="0031302E"/>
    <w:rsid w:val="0031304D"/>
    <w:rsid w:val="003132BF"/>
    <w:rsid w:val="00313488"/>
    <w:rsid w:val="00313529"/>
    <w:rsid w:val="003135EE"/>
    <w:rsid w:val="00313857"/>
    <w:rsid w:val="00313858"/>
    <w:rsid w:val="00313871"/>
    <w:rsid w:val="00313A84"/>
    <w:rsid w:val="00313B74"/>
    <w:rsid w:val="00313D73"/>
    <w:rsid w:val="00313DCB"/>
    <w:rsid w:val="00313E70"/>
    <w:rsid w:val="003143EA"/>
    <w:rsid w:val="00314755"/>
    <w:rsid w:val="00314860"/>
    <w:rsid w:val="003148F7"/>
    <w:rsid w:val="00314A1D"/>
    <w:rsid w:val="00314AD4"/>
    <w:rsid w:val="00314B39"/>
    <w:rsid w:val="00314BBD"/>
    <w:rsid w:val="00314D33"/>
    <w:rsid w:val="00314E2D"/>
    <w:rsid w:val="00315058"/>
    <w:rsid w:val="0031543C"/>
    <w:rsid w:val="00315463"/>
    <w:rsid w:val="003155AA"/>
    <w:rsid w:val="003157BF"/>
    <w:rsid w:val="003157C0"/>
    <w:rsid w:val="00315826"/>
    <w:rsid w:val="003159D0"/>
    <w:rsid w:val="00316068"/>
    <w:rsid w:val="003160A8"/>
    <w:rsid w:val="003161C7"/>
    <w:rsid w:val="003161C8"/>
    <w:rsid w:val="003162A9"/>
    <w:rsid w:val="00316386"/>
    <w:rsid w:val="003163C4"/>
    <w:rsid w:val="003163CA"/>
    <w:rsid w:val="0031662F"/>
    <w:rsid w:val="003166B3"/>
    <w:rsid w:val="003166EB"/>
    <w:rsid w:val="003169A9"/>
    <w:rsid w:val="00316A5A"/>
    <w:rsid w:val="00316B11"/>
    <w:rsid w:val="00316B24"/>
    <w:rsid w:val="00317068"/>
    <w:rsid w:val="00317092"/>
    <w:rsid w:val="0031718D"/>
    <w:rsid w:val="00317510"/>
    <w:rsid w:val="0031754B"/>
    <w:rsid w:val="00317595"/>
    <w:rsid w:val="0031762F"/>
    <w:rsid w:val="003176E1"/>
    <w:rsid w:val="00317723"/>
    <w:rsid w:val="00317884"/>
    <w:rsid w:val="00317958"/>
    <w:rsid w:val="00317A02"/>
    <w:rsid w:val="00317AB3"/>
    <w:rsid w:val="00317CD5"/>
    <w:rsid w:val="00317D3B"/>
    <w:rsid w:val="00317F72"/>
    <w:rsid w:val="00320144"/>
    <w:rsid w:val="00320234"/>
    <w:rsid w:val="00320278"/>
    <w:rsid w:val="0032045F"/>
    <w:rsid w:val="003206E0"/>
    <w:rsid w:val="00320B95"/>
    <w:rsid w:val="00320C62"/>
    <w:rsid w:val="00320CF3"/>
    <w:rsid w:val="00320E1B"/>
    <w:rsid w:val="00320EB7"/>
    <w:rsid w:val="003212CA"/>
    <w:rsid w:val="003213A8"/>
    <w:rsid w:val="003213E8"/>
    <w:rsid w:val="0032143A"/>
    <w:rsid w:val="00321540"/>
    <w:rsid w:val="0032155B"/>
    <w:rsid w:val="003216E5"/>
    <w:rsid w:val="00321738"/>
    <w:rsid w:val="003218B9"/>
    <w:rsid w:val="003218EA"/>
    <w:rsid w:val="0032191E"/>
    <w:rsid w:val="0032194D"/>
    <w:rsid w:val="00321B08"/>
    <w:rsid w:val="00321B0D"/>
    <w:rsid w:val="00321B81"/>
    <w:rsid w:val="003220AD"/>
    <w:rsid w:val="0032248A"/>
    <w:rsid w:val="003225B4"/>
    <w:rsid w:val="00322D2B"/>
    <w:rsid w:val="00322F49"/>
    <w:rsid w:val="00322FCD"/>
    <w:rsid w:val="00323130"/>
    <w:rsid w:val="003232E8"/>
    <w:rsid w:val="00323405"/>
    <w:rsid w:val="003237FD"/>
    <w:rsid w:val="0032389F"/>
    <w:rsid w:val="00323948"/>
    <w:rsid w:val="0032398D"/>
    <w:rsid w:val="00323DA3"/>
    <w:rsid w:val="00324486"/>
    <w:rsid w:val="00324538"/>
    <w:rsid w:val="0032463A"/>
    <w:rsid w:val="00324685"/>
    <w:rsid w:val="003246E8"/>
    <w:rsid w:val="00324AF3"/>
    <w:rsid w:val="00324B1D"/>
    <w:rsid w:val="00324BC3"/>
    <w:rsid w:val="00324C1B"/>
    <w:rsid w:val="00324EFA"/>
    <w:rsid w:val="00325065"/>
    <w:rsid w:val="0032517A"/>
    <w:rsid w:val="0032522E"/>
    <w:rsid w:val="0032551E"/>
    <w:rsid w:val="003255BC"/>
    <w:rsid w:val="00325787"/>
    <w:rsid w:val="003257D6"/>
    <w:rsid w:val="00325945"/>
    <w:rsid w:val="00325A81"/>
    <w:rsid w:val="00325DDB"/>
    <w:rsid w:val="00326083"/>
    <w:rsid w:val="0032651E"/>
    <w:rsid w:val="00326625"/>
    <w:rsid w:val="003267C9"/>
    <w:rsid w:val="00326922"/>
    <w:rsid w:val="00326B89"/>
    <w:rsid w:val="00326C68"/>
    <w:rsid w:val="00326CC8"/>
    <w:rsid w:val="00326DD5"/>
    <w:rsid w:val="00326F9E"/>
    <w:rsid w:val="00326FF1"/>
    <w:rsid w:val="0032719F"/>
    <w:rsid w:val="0032783E"/>
    <w:rsid w:val="003278C1"/>
    <w:rsid w:val="00327B82"/>
    <w:rsid w:val="00327C27"/>
    <w:rsid w:val="00327CB6"/>
    <w:rsid w:val="00327CE8"/>
    <w:rsid w:val="00327DA7"/>
    <w:rsid w:val="00327F9E"/>
    <w:rsid w:val="00327FFE"/>
    <w:rsid w:val="003300F5"/>
    <w:rsid w:val="003304D6"/>
    <w:rsid w:val="003305ED"/>
    <w:rsid w:val="003307A6"/>
    <w:rsid w:val="00330997"/>
    <w:rsid w:val="00330A03"/>
    <w:rsid w:val="00330C9A"/>
    <w:rsid w:val="00330E94"/>
    <w:rsid w:val="0033111D"/>
    <w:rsid w:val="003311D1"/>
    <w:rsid w:val="00331203"/>
    <w:rsid w:val="003313C5"/>
    <w:rsid w:val="003313F9"/>
    <w:rsid w:val="00331409"/>
    <w:rsid w:val="00331691"/>
    <w:rsid w:val="00331750"/>
    <w:rsid w:val="003319A8"/>
    <w:rsid w:val="00331BC1"/>
    <w:rsid w:val="00331C5E"/>
    <w:rsid w:val="00331D37"/>
    <w:rsid w:val="00332036"/>
    <w:rsid w:val="00332053"/>
    <w:rsid w:val="0033215B"/>
    <w:rsid w:val="00332344"/>
    <w:rsid w:val="0033252B"/>
    <w:rsid w:val="003325DA"/>
    <w:rsid w:val="003326D7"/>
    <w:rsid w:val="003327D0"/>
    <w:rsid w:val="003327D9"/>
    <w:rsid w:val="003329B1"/>
    <w:rsid w:val="00332A63"/>
    <w:rsid w:val="00332FB2"/>
    <w:rsid w:val="003330A4"/>
    <w:rsid w:val="0033337D"/>
    <w:rsid w:val="003336DF"/>
    <w:rsid w:val="00333700"/>
    <w:rsid w:val="00333A0C"/>
    <w:rsid w:val="00333A82"/>
    <w:rsid w:val="00333B21"/>
    <w:rsid w:val="00333B86"/>
    <w:rsid w:val="00333BE0"/>
    <w:rsid w:val="00333D3F"/>
    <w:rsid w:val="00333D7E"/>
    <w:rsid w:val="00333DB0"/>
    <w:rsid w:val="00333EC2"/>
    <w:rsid w:val="003342A3"/>
    <w:rsid w:val="003342D7"/>
    <w:rsid w:val="00334439"/>
    <w:rsid w:val="00334718"/>
    <w:rsid w:val="003347A2"/>
    <w:rsid w:val="0033486A"/>
    <w:rsid w:val="00334946"/>
    <w:rsid w:val="00334CA6"/>
    <w:rsid w:val="00334D8F"/>
    <w:rsid w:val="00334DAC"/>
    <w:rsid w:val="00334ED6"/>
    <w:rsid w:val="0033500F"/>
    <w:rsid w:val="00335124"/>
    <w:rsid w:val="003351B1"/>
    <w:rsid w:val="00335548"/>
    <w:rsid w:val="00335601"/>
    <w:rsid w:val="00335795"/>
    <w:rsid w:val="00335873"/>
    <w:rsid w:val="00335890"/>
    <w:rsid w:val="00335C7B"/>
    <w:rsid w:val="00336066"/>
    <w:rsid w:val="0033626B"/>
    <w:rsid w:val="00336345"/>
    <w:rsid w:val="003363E3"/>
    <w:rsid w:val="00336508"/>
    <w:rsid w:val="0033669E"/>
    <w:rsid w:val="003367C6"/>
    <w:rsid w:val="00336889"/>
    <w:rsid w:val="00336B82"/>
    <w:rsid w:val="00336DDF"/>
    <w:rsid w:val="00336F0C"/>
    <w:rsid w:val="00337146"/>
    <w:rsid w:val="00337240"/>
    <w:rsid w:val="003375EA"/>
    <w:rsid w:val="00337867"/>
    <w:rsid w:val="0033798B"/>
    <w:rsid w:val="00337D04"/>
    <w:rsid w:val="00337F32"/>
    <w:rsid w:val="00337FF4"/>
    <w:rsid w:val="0033D91F"/>
    <w:rsid w:val="003402A6"/>
    <w:rsid w:val="003402ED"/>
    <w:rsid w:val="00340348"/>
    <w:rsid w:val="00340412"/>
    <w:rsid w:val="00340568"/>
    <w:rsid w:val="003405FF"/>
    <w:rsid w:val="00340824"/>
    <w:rsid w:val="0034087D"/>
    <w:rsid w:val="003408F1"/>
    <w:rsid w:val="00340994"/>
    <w:rsid w:val="00340A29"/>
    <w:rsid w:val="00340B7B"/>
    <w:rsid w:val="00340C9A"/>
    <w:rsid w:val="00340E91"/>
    <w:rsid w:val="00340EE4"/>
    <w:rsid w:val="00340F9E"/>
    <w:rsid w:val="003415A2"/>
    <w:rsid w:val="003416FC"/>
    <w:rsid w:val="00341816"/>
    <w:rsid w:val="00341E6C"/>
    <w:rsid w:val="00341FA8"/>
    <w:rsid w:val="0034206C"/>
    <w:rsid w:val="00342148"/>
    <w:rsid w:val="0034223C"/>
    <w:rsid w:val="003422F4"/>
    <w:rsid w:val="00342319"/>
    <w:rsid w:val="00342363"/>
    <w:rsid w:val="0034246C"/>
    <w:rsid w:val="003424DC"/>
    <w:rsid w:val="00342621"/>
    <w:rsid w:val="00342B0A"/>
    <w:rsid w:val="00342B1D"/>
    <w:rsid w:val="00342BB3"/>
    <w:rsid w:val="00342CAA"/>
    <w:rsid w:val="00343076"/>
    <w:rsid w:val="00343165"/>
    <w:rsid w:val="0034328F"/>
    <w:rsid w:val="003433B9"/>
    <w:rsid w:val="003435AF"/>
    <w:rsid w:val="00343604"/>
    <w:rsid w:val="00343716"/>
    <w:rsid w:val="00343920"/>
    <w:rsid w:val="003439DC"/>
    <w:rsid w:val="00343AED"/>
    <w:rsid w:val="00343B27"/>
    <w:rsid w:val="00343B66"/>
    <w:rsid w:val="00343CEB"/>
    <w:rsid w:val="00343CF7"/>
    <w:rsid w:val="00343DCF"/>
    <w:rsid w:val="00343F38"/>
    <w:rsid w:val="003441E2"/>
    <w:rsid w:val="0034420A"/>
    <w:rsid w:val="003444F6"/>
    <w:rsid w:val="0034455A"/>
    <w:rsid w:val="00344809"/>
    <w:rsid w:val="003449D6"/>
    <w:rsid w:val="00344AAA"/>
    <w:rsid w:val="00344BE4"/>
    <w:rsid w:val="00344D0C"/>
    <w:rsid w:val="00345084"/>
    <w:rsid w:val="003451BA"/>
    <w:rsid w:val="00345486"/>
    <w:rsid w:val="003454DD"/>
    <w:rsid w:val="003456F6"/>
    <w:rsid w:val="003457B0"/>
    <w:rsid w:val="00345832"/>
    <w:rsid w:val="003459FC"/>
    <w:rsid w:val="00345A82"/>
    <w:rsid w:val="00345B04"/>
    <w:rsid w:val="00345CD1"/>
    <w:rsid w:val="00345DD7"/>
    <w:rsid w:val="00345E1E"/>
    <w:rsid w:val="00346022"/>
    <w:rsid w:val="003461A2"/>
    <w:rsid w:val="0034622F"/>
    <w:rsid w:val="00346373"/>
    <w:rsid w:val="00346381"/>
    <w:rsid w:val="003465FD"/>
    <w:rsid w:val="00346C21"/>
    <w:rsid w:val="00346D7A"/>
    <w:rsid w:val="00346FA3"/>
    <w:rsid w:val="00347032"/>
    <w:rsid w:val="0034709A"/>
    <w:rsid w:val="00347242"/>
    <w:rsid w:val="0034725F"/>
    <w:rsid w:val="003472D8"/>
    <w:rsid w:val="0034731D"/>
    <w:rsid w:val="003473CD"/>
    <w:rsid w:val="0034761E"/>
    <w:rsid w:val="00347674"/>
    <w:rsid w:val="0034777C"/>
    <w:rsid w:val="003477D6"/>
    <w:rsid w:val="003478CA"/>
    <w:rsid w:val="00347C09"/>
    <w:rsid w:val="00347C25"/>
    <w:rsid w:val="00347C8A"/>
    <w:rsid w:val="00347FFC"/>
    <w:rsid w:val="003502C7"/>
    <w:rsid w:val="0035038D"/>
    <w:rsid w:val="003503B6"/>
    <w:rsid w:val="00350490"/>
    <w:rsid w:val="003504A0"/>
    <w:rsid w:val="003506A9"/>
    <w:rsid w:val="00350D00"/>
    <w:rsid w:val="00350D9E"/>
    <w:rsid w:val="00350DC4"/>
    <w:rsid w:val="00350DD1"/>
    <w:rsid w:val="00350FBB"/>
    <w:rsid w:val="003511FB"/>
    <w:rsid w:val="00351213"/>
    <w:rsid w:val="0035122D"/>
    <w:rsid w:val="00351280"/>
    <w:rsid w:val="003512CC"/>
    <w:rsid w:val="003512E4"/>
    <w:rsid w:val="00351391"/>
    <w:rsid w:val="003513BA"/>
    <w:rsid w:val="003514F8"/>
    <w:rsid w:val="00351587"/>
    <w:rsid w:val="003515B0"/>
    <w:rsid w:val="0035165A"/>
    <w:rsid w:val="00351869"/>
    <w:rsid w:val="003519EE"/>
    <w:rsid w:val="00351A58"/>
    <w:rsid w:val="00351AE9"/>
    <w:rsid w:val="00351C01"/>
    <w:rsid w:val="00351DCC"/>
    <w:rsid w:val="00351EC5"/>
    <w:rsid w:val="00352180"/>
    <w:rsid w:val="00352188"/>
    <w:rsid w:val="00352306"/>
    <w:rsid w:val="00352315"/>
    <w:rsid w:val="003523A7"/>
    <w:rsid w:val="00352448"/>
    <w:rsid w:val="003526D3"/>
    <w:rsid w:val="003528D8"/>
    <w:rsid w:val="00352A98"/>
    <w:rsid w:val="00352ACF"/>
    <w:rsid w:val="00352B44"/>
    <w:rsid w:val="00352B62"/>
    <w:rsid w:val="00352DFB"/>
    <w:rsid w:val="00352E65"/>
    <w:rsid w:val="00352F02"/>
    <w:rsid w:val="00353230"/>
    <w:rsid w:val="00353377"/>
    <w:rsid w:val="0035338B"/>
    <w:rsid w:val="00353847"/>
    <w:rsid w:val="003539C4"/>
    <w:rsid w:val="00353DA7"/>
    <w:rsid w:val="00353DF6"/>
    <w:rsid w:val="00354010"/>
    <w:rsid w:val="003543BF"/>
    <w:rsid w:val="003543C5"/>
    <w:rsid w:val="003543F1"/>
    <w:rsid w:val="0035456D"/>
    <w:rsid w:val="0035461E"/>
    <w:rsid w:val="003547EC"/>
    <w:rsid w:val="00354876"/>
    <w:rsid w:val="0035487D"/>
    <w:rsid w:val="00354915"/>
    <w:rsid w:val="0035492F"/>
    <w:rsid w:val="003549C1"/>
    <w:rsid w:val="00354B7F"/>
    <w:rsid w:val="00354B8B"/>
    <w:rsid w:val="00354CFD"/>
    <w:rsid w:val="00354E8E"/>
    <w:rsid w:val="0035517B"/>
    <w:rsid w:val="00355364"/>
    <w:rsid w:val="003553A9"/>
    <w:rsid w:val="0035544E"/>
    <w:rsid w:val="00355836"/>
    <w:rsid w:val="003558EE"/>
    <w:rsid w:val="00355CDE"/>
    <w:rsid w:val="00355DF6"/>
    <w:rsid w:val="003561F3"/>
    <w:rsid w:val="003561FC"/>
    <w:rsid w:val="00356582"/>
    <w:rsid w:val="003565D8"/>
    <w:rsid w:val="00356764"/>
    <w:rsid w:val="00356774"/>
    <w:rsid w:val="003568B9"/>
    <w:rsid w:val="00356ABE"/>
    <w:rsid w:val="00356CE6"/>
    <w:rsid w:val="00356CEA"/>
    <w:rsid w:val="00356E08"/>
    <w:rsid w:val="00356EBD"/>
    <w:rsid w:val="00356EE7"/>
    <w:rsid w:val="00356F8A"/>
    <w:rsid w:val="003572DB"/>
    <w:rsid w:val="0035730A"/>
    <w:rsid w:val="003573B9"/>
    <w:rsid w:val="00357716"/>
    <w:rsid w:val="003577B5"/>
    <w:rsid w:val="00357A4F"/>
    <w:rsid w:val="00357DD0"/>
    <w:rsid w:val="00357ECF"/>
    <w:rsid w:val="00360334"/>
    <w:rsid w:val="0036042A"/>
    <w:rsid w:val="003605A8"/>
    <w:rsid w:val="0036061C"/>
    <w:rsid w:val="0036062F"/>
    <w:rsid w:val="00360692"/>
    <w:rsid w:val="003606A4"/>
    <w:rsid w:val="00360929"/>
    <w:rsid w:val="0036093E"/>
    <w:rsid w:val="00360B15"/>
    <w:rsid w:val="00360B89"/>
    <w:rsid w:val="00360CB0"/>
    <w:rsid w:val="0036117F"/>
    <w:rsid w:val="0036122D"/>
    <w:rsid w:val="003612B0"/>
    <w:rsid w:val="00361481"/>
    <w:rsid w:val="00361701"/>
    <w:rsid w:val="00361811"/>
    <w:rsid w:val="0036183A"/>
    <w:rsid w:val="00361C58"/>
    <w:rsid w:val="00361D64"/>
    <w:rsid w:val="00361E01"/>
    <w:rsid w:val="003622AC"/>
    <w:rsid w:val="003622E4"/>
    <w:rsid w:val="00362981"/>
    <w:rsid w:val="00362B33"/>
    <w:rsid w:val="00362C16"/>
    <w:rsid w:val="00362C35"/>
    <w:rsid w:val="00362C76"/>
    <w:rsid w:val="00362CE4"/>
    <w:rsid w:val="00362CF8"/>
    <w:rsid w:val="00362E79"/>
    <w:rsid w:val="00362F5A"/>
    <w:rsid w:val="00363084"/>
    <w:rsid w:val="00363308"/>
    <w:rsid w:val="00363499"/>
    <w:rsid w:val="003636D2"/>
    <w:rsid w:val="00363723"/>
    <w:rsid w:val="003637D9"/>
    <w:rsid w:val="00363896"/>
    <w:rsid w:val="00363946"/>
    <w:rsid w:val="0036397C"/>
    <w:rsid w:val="00363E1E"/>
    <w:rsid w:val="00363F72"/>
    <w:rsid w:val="0036474B"/>
    <w:rsid w:val="00364780"/>
    <w:rsid w:val="003647A9"/>
    <w:rsid w:val="00364860"/>
    <w:rsid w:val="003649F1"/>
    <w:rsid w:val="00364A5B"/>
    <w:rsid w:val="00364AC6"/>
    <w:rsid w:val="00364FBC"/>
    <w:rsid w:val="00364FE5"/>
    <w:rsid w:val="003651D6"/>
    <w:rsid w:val="003654D9"/>
    <w:rsid w:val="003654F1"/>
    <w:rsid w:val="0036558F"/>
    <w:rsid w:val="00365679"/>
    <w:rsid w:val="003658A0"/>
    <w:rsid w:val="003659DE"/>
    <w:rsid w:val="00365A44"/>
    <w:rsid w:val="00365C33"/>
    <w:rsid w:val="00365C37"/>
    <w:rsid w:val="00365FB5"/>
    <w:rsid w:val="0036615D"/>
    <w:rsid w:val="003666D2"/>
    <w:rsid w:val="00366726"/>
    <w:rsid w:val="00366893"/>
    <w:rsid w:val="003669EB"/>
    <w:rsid w:val="00366B31"/>
    <w:rsid w:val="00366BA3"/>
    <w:rsid w:val="00366BBE"/>
    <w:rsid w:val="00366BDD"/>
    <w:rsid w:val="00366C3A"/>
    <w:rsid w:val="00366DBC"/>
    <w:rsid w:val="00366F79"/>
    <w:rsid w:val="00367221"/>
    <w:rsid w:val="003672AD"/>
    <w:rsid w:val="003672B7"/>
    <w:rsid w:val="003674D1"/>
    <w:rsid w:val="0036752B"/>
    <w:rsid w:val="0036792C"/>
    <w:rsid w:val="00367960"/>
    <w:rsid w:val="00367B1D"/>
    <w:rsid w:val="00367BC0"/>
    <w:rsid w:val="003702F3"/>
    <w:rsid w:val="003706BA"/>
    <w:rsid w:val="00370934"/>
    <w:rsid w:val="003709D1"/>
    <w:rsid w:val="00370B27"/>
    <w:rsid w:val="00370C38"/>
    <w:rsid w:val="00370F63"/>
    <w:rsid w:val="00370FD6"/>
    <w:rsid w:val="00371097"/>
    <w:rsid w:val="00371185"/>
    <w:rsid w:val="003711A5"/>
    <w:rsid w:val="0037137A"/>
    <w:rsid w:val="0037149C"/>
    <w:rsid w:val="0037162E"/>
    <w:rsid w:val="00371E0F"/>
    <w:rsid w:val="00371E2E"/>
    <w:rsid w:val="00371FB6"/>
    <w:rsid w:val="00371FBD"/>
    <w:rsid w:val="00371FF0"/>
    <w:rsid w:val="0037205D"/>
    <w:rsid w:val="0037238E"/>
    <w:rsid w:val="00372416"/>
    <w:rsid w:val="003725B2"/>
    <w:rsid w:val="0037263E"/>
    <w:rsid w:val="003729E6"/>
    <w:rsid w:val="00372B5B"/>
    <w:rsid w:val="00372DFE"/>
    <w:rsid w:val="00372E87"/>
    <w:rsid w:val="00372E98"/>
    <w:rsid w:val="0037302B"/>
    <w:rsid w:val="0037305E"/>
    <w:rsid w:val="003731F8"/>
    <w:rsid w:val="0037343E"/>
    <w:rsid w:val="003736DA"/>
    <w:rsid w:val="003737F0"/>
    <w:rsid w:val="00373A80"/>
    <w:rsid w:val="00373AC9"/>
    <w:rsid w:val="00373BD8"/>
    <w:rsid w:val="00373CD4"/>
    <w:rsid w:val="00373DF9"/>
    <w:rsid w:val="00373E55"/>
    <w:rsid w:val="00373EB5"/>
    <w:rsid w:val="0037419A"/>
    <w:rsid w:val="00374261"/>
    <w:rsid w:val="00374331"/>
    <w:rsid w:val="0037433B"/>
    <w:rsid w:val="0037460C"/>
    <w:rsid w:val="0037474D"/>
    <w:rsid w:val="00374947"/>
    <w:rsid w:val="00374994"/>
    <w:rsid w:val="00374A16"/>
    <w:rsid w:val="00374AB8"/>
    <w:rsid w:val="00374B8C"/>
    <w:rsid w:val="00374BF7"/>
    <w:rsid w:val="00374C10"/>
    <w:rsid w:val="00374CA2"/>
    <w:rsid w:val="00374DBE"/>
    <w:rsid w:val="00374DE0"/>
    <w:rsid w:val="00374F19"/>
    <w:rsid w:val="003750E8"/>
    <w:rsid w:val="003755A0"/>
    <w:rsid w:val="003755F1"/>
    <w:rsid w:val="003758E6"/>
    <w:rsid w:val="003759FC"/>
    <w:rsid w:val="00375B81"/>
    <w:rsid w:val="00375BE3"/>
    <w:rsid w:val="003761D8"/>
    <w:rsid w:val="0037681A"/>
    <w:rsid w:val="0037683F"/>
    <w:rsid w:val="00376907"/>
    <w:rsid w:val="0037692B"/>
    <w:rsid w:val="0037698F"/>
    <w:rsid w:val="00376BE6"/>
    <w:rsid w:val="00376DB7"/>
    <w:rsid w:val="00376FE3"/>
    <w:rsid w:val="00377107"/>
    <w:rsid w:val="0037743A"/>
    <w:rsid w:val="0037745C"/>
    <w:rsid w:val="00377683"/>
    <w:rsid w:val="0037778C"/>
    <w:rsid w:val="003779A5"/>
    <w:rsid w:val="00377ABA"/>
    <w:rsid w:val="00377C9F"/>
    <w:rsid w:val="00377D7E"/>
    <w:rsid w:val="00377E20"/>
    <w:rsid w:val="00377F36"/>
    <w:rsid w:val="0038002A"/>
    <w:rsid w:val="003800BC"/>
    <w:rsid w:val="00380209"/>
    <w:rsid w:val="003802FF"/>
    <w:rsid w:val="00380329"/>
    <w:rsid w:val="0038043B"/>
    <w:rsid w:val="00380614"/>
    <w:rsid w:val="00380694"/>
    <w:rsid w:val="0038072F"/>
    <w:rsid w:val="003808D3"/>
    <w:rsid w:val="003808E3"/>
    <w:rsid w:val="00380A72"/>
    <w:rsid w:val="003812EC"/>
    <w:rsid w:val="00381312"/>
    <w:rsid w:val="00381500"/>
    <w:rsid w:val="00381724"/>
    <w:rsid w:val="0038175C"/>
    <w:rsid w:val="003818A8"/>
    <w:rsid w:val="003818C4"/>
    <w:rsid w:val="00381974"/>
    <w:rsid w:val="00381A27"/>
    <w:rsid w:val="00381A4D"/>
    <w:rsid w:val="00381B2A"/>
    <w:rsid w:val="00381C4C"/>
    <w:rsid w:val="00381E2B"/>
    <w:rsid w:val="00381E65"/>
    <w:rsid w:val="00382078"/>
    <w:rsid w:val="0038229B"/>
    <w:rsid w:val="0038231B"/>
    <w:rsid w:val="0038232C"/>
    <w:rsid w:val="003824EB"/>
    <w:rsid w:val="0038252F"/>
    <w:rsid w:val="003827B1"/>
    <w:rsid w:val="00382AED"/>
    <w:rsid w:val="00382C7C"/>
    <w:rsid w:val="00382DB5"/>
    <w:rsid w:val="00382DC8"/>
    <w:rsid w:val="00383058"/>
    <w:rsid w:val="0038305D"/>
    <w:rsid w:val="0038306B"/>
    <w:rsid w:val="003834F0"/>
    <w:rsid w:val="003836DD"/>
    <w:rsid w:val="0038380F"/>
    <w:rsid w:val="00383913"/>
    <w:rsid w:val="00383A51"/>
    <w:rsid w:val="00383C22"/>
    <w:rsid w:val="00383F49"/>
    <w:rsid w:val="00383F63"/>
    <w:rsid w:val="00384075"/>
    <w:rsid w:val="0038408B"/>
    <w:rsid w:val="0038420F"/>
    <w:rsid w:val="00384216"/>
    <w:rsid w:val="0038439F"/>
    <w:rsid w:val="003845AE"/>
    <w:rsid w:val="003845F9"/>
    <w:rsid w:val="0038478A"/>
    <w:rsid w:val="00384879"/>
    <w:rsid w:val="00384999"/>
    <w:rsid w:val="00384AEE"/>
    <w:rsid w:val="00384E6A"/>
    <w:rsid w:val="00384E87"/>
    <w:rsid w:val="003850FA"/>
    <w:rsid w:val="003853D8"/>
    <w:rsid w:val="0038545B"/>
    <w:rsid w:val="003856EA"/>
    <w:rsid w:val="00385898"/>
    <w:rsid w:val="0038591F"/>
    <w:rsid w:val="00385957"/>
    <w:rsid w:val="00385A49"/>
    <w:rsid w:val="00385CF2"/>
    <w:rsid w:val="00385D0F"/>
    <w:rsid w:val="00385EE3"/>
    <w:rsid w:val="00385F87"/>
    <w:rsid w:val="00386019"/>
    <w:rsid w:val="003860D5"/>
    <w:rsid w:val="00386465"/>
    <w:rsid w:val="00386828"/>
    <w:rsid w:val="0038698B"/>
    <w:rsid w:val="00386A66"/>
    <w:rsid w:val="00386B29"/>
    <w:rsid w:val="00386DC1"/>
    <w:rsid w:val="00387010"/>
    <w:rsid w:val="00387093"/>
    <w:rsid w:val="003870F1"/>
    <w:rsid w:val="003871D0"/>
    <w:rsid w:val="00387395"/>
    <w:rsid w:val="0038742D"/>
    <w:rsid w:val="0038743C"/>
    <w:rsid w:val="003875FB"/>
    <w:rsid w:val="00387830"/>
    <w:rsid w:val="00387A45"/>
    <w:rsid w:val="00387A85"/>
    <w:rsid w:val="00387AB1"/>
    <w:rsid w:val="00387AC1"/>
    <w:rsid w:val="00387E9E"/>
    <w:rsid w:val="003901EF"/>
    <w:rsid w:val="00390350"/>
    <w:rsid w:val="003904E2"/>
    <w:rsid w:val="003908CD"/>
    <w:rsid w:val="00390A01"/>
    <w:rsid w:val="00390B43"/>
    <w:rsid w:val="00390B5E"/>
    <w:rsid w:val="00390E71"/>
    <w:rsid w:val="00390F67"/>
    <w:rsid w:val="0039107A"/>
    <w:rsid w:val="003911C9"/>
    <w:rsid w:val="00391215"/>
    <w:rsid w:val="003912D8"/>
    <w:rsid w:val="0039143B"/>
    <w:rsid w:val="003914BC"/>
    <w:rsid w:val="003914F3"/>
    <w:rsid w:val="00391553"/>
    <w:rsid w:val="00391774"/>
    <w:rsid w:val="00391933"/>
    <w:rsid w:val="00391B81"/>
    <w:rsid w:val="00391CED"/>
    <w:rsid w:val="00391DBC"/>
    <w:rsid w:val="0039219E"/>
    <w:rsid w:val="0039229C"/>
    <w:rsid w:val="003922D2"/>
    <w:rsid w:val="0039234E"/>
    <w:rsid w:val="003923FB"/>
    <w:rsid w:val="003924C0"/>
    <w:rsid w:val="00392560"/>
    <w:rsid w:val="003927AB"/>
    <w:rsid w:val="003927EA"/>
    <w:rsid w:val="00392BC1"/>
    <w:rsid w:val="00392C0B"/>
    <w:rsid w:val="00392DC4"/>
    <w:rsid w:val="00392DF9"/>
    <w:rsid w:val="00392F10"/>
    <w:rsid w:val="00392FC1"/>
    <w:rsid w:val="0039336E"/>
    <w:rsid w:val="003936DD"/>
    <w:rsid w:val="0039393A"/>
    <w:rsid w:val="00393A0B"/>
    <w:rsid w:val="00393A96"/>
    <w:rsid w:val="00393BAB"/>
    <w:rsid w:val="00393D30"/>
    <w:rsid w:val="00393E29"/>
    <w:rsid w:val="00393ED8"/>
    <w:rsid w:val="0039414F"/>
    <w:rsid w:val="003942C3"/>
    <w:rsid w:val="00394679"/>
    <w:rsid w:val="003946C8"/>
    <w:rsid w:val="003947FE"/>
    <w:rsid w:val="0039491F"/>
    <w:rsid w:val="00394AE9"/>
    <w:rsid w:val="00394D95"/>
    <w:rsid w:val="00394E13"/>
    <w:rsid w:val="00395151"/>
    <w:rsid w:val="0039517F"/>
    <w:rsid w:val="003951DE"/>
    <w:rsid w:val="003951ED"/>
    <w:rsid w:val="00395208"/>
    <w:rsid w:val="0039527B"/>
    <w:rsid w:val="003952B6"/>
    <w:rsid w:val="003952BC"/>
    <w:rsid w:val="003954FC"/>
    <w:rsid w:val="003957A6"/>
    <w:rsid w:val="0039592B"/>
    <w:rsid w:val="00395ADD"/>
    <w:rsid w:val="00395AED"/>
    <w:rsid w:val="00395B84"/>
    <w:rsid w:val="00395BA3"/>
    <w:rsid w:val="00396001"/>
    <w:rsid w:val="003960BF"/>
    <w:rsid w:val="00396175"/>
    <w:rsid w:val="003963DF"/>
    <w:rsid w:val="0039670D"/>
    <w:rsid w:val="003967C6"/>
    <w:rsid w:val="003967F1"/>
    <w:rsid w:val="003968D5"/>
    <w:rsid w:val="003969BA"/>
    <w:rsid w:val="003969D8"/>
    <w:rsid w:val="003969F8"/>
    <w:rsid w:val="00396D75"/>
    <w:rsid w:val="00396EA4"/>
    <w:rsid w:val="00397025"/>
    <w:rsid w:val="00397035"/>
    <w:rsid w:val="0039706C"/>
    <w:rsid w:val="003971AC"/>
    <w:rsid w:val="00397206"/>
    <w:rsid w:val="003973C7"/>
    <w:rsid w:val="003973D1"/>
    <w:rsid w:val="0039780C"/>
    <w:rsid w:val="00397826"/>
    <w:rsid w:val="003978EF"/>
    <w:rsid w:val="0039791E"/>
    <w:rsid w:val="00397997"/>
    <w:rsid w:val="003979C9"/>
    <w:rsid w:val="00397A6A"/>
    <w:rsid w:val="00397A85"/>
    <w:rsid w:val="00397C38"/>
    <w:rsid w:val="00397C6B"/>
    <w:rsid w:val="00397EB4"/>
    <w:rsid w:val="003A00E4"/>
    <w:rsid w:val="003A01C6"/>
    <w:rsid w:val="003A01CC"/>
    <w:rsid w:val="003A09F0"/>
    <w:rsid w:val="003A0B6A"/>
    <w:rsid w:val="003A1323"/>
    <w:rsid w:val="003A13C4"/>
    <w:rsid w:val="003A1411"/>
    <w:rsid w:val="003A1442"/>
    <w:rsid w:val="003A16D4"/>
    <w:rsid w:val="003A16F7"/>
    <w:rsid w:val="003A1F19"/>
    <w:rsid w:val="003A20A9"/>
    <w:rsid w:val="003A20F5"/>
    <w:rsid w:val="003A210D"/>
    <w:rsid w:val="003A2179"/>
    <w:rsid w:val="003A21BC"/>
    <w:rsid w:val="003A2441"/>
    <w:rsid w:val="003A25FE"/>
    <w:rsid w:val="003A2628"/>
    <w:rsid w:val="003A2BCE"/>
    <w:rsid w:val="003A33D6"/>
    <w:rsid w:val="003A3485"/>
    <w:rsid w:val="003A3734"/>
    <w:rsid w:val="003A377B"/>
    <w:rsid w:val="003A38EB"/>
    <w:rsid w:val="003A3A11"/>
    <w:rsid w:val="003A3A22"/>
    <w:rsid w:val="003A426C"/>
    <w:rsid w:val="003A4391"/>
    <w:rsid w:val="003A445B"/>
    <w:rsid w:val="003A4496"/>
    <w:rsid w:val="003A4530"/>
    <w:rsid w:val="003A45F7"/>
    <w:rsid w:val="003A4850"/>
    <w:rsid w:val="003A48EC"/>
    <w:rsid w:val="003A4976"/>
    <w:rsid w:val="003A4BAE"/>
    <w:rsid w:val="003A4CFF"/>
    <w:rsid w:val="003A4D2A"/>
    <w:rsid w:val="003A4F0E"/>
    <w:rsid w:val="003A5147"/>
    <w:rsid w:val="003A53D6"/>
    <w:rsid w:val="003A54F7"/>
    <w:rsid w:val="003A55F7"/>
    <w:rsid w:val="003A563B"/>
    <w:rsid w:val="003A596D"/>
    <w:rsid w:val="003A5AB0"/>
    <w:rsid w:val="003A5DAF"/>
    <w:rsid w:val="003A5DC6"/>
    <w:rsid w:val="003A5F8A"/>
    <w:rsid w:val="003A64E4"/>
    <w:rsid w:val="003A6573"/>
    <w:rsid w:val="003A65B4"/>
    <w:rsid w:val="003A680D"/>
    <w:rsid w:val="003A6A5E"/>
    <w:rsid w:val="003A6A67"/>
    <w:rsid w:val="003A6C74"/>
    <w:rsid w:val="003A6E12"/>
    <w:rsid w:val="003A6E50"/>
    <w:rsid w:val="003A6F71"/>
    <w:rsid w:val="003A7127"/>
    <w:rsid w:val="003A716E"/>
    <w:rsid w:val="003A733E"/>
    <w:rsid w:val="003A741B"/>
    <w:rsid w:val="003A746B"/>
    <w:rsid w:val="003A74D3"/>
    <w:rsid w:val="003A7711"/>
    <w:rsid w:val="003A771D"/>
    <w:rsid w:val="003A77C6"/>
    <w:rsid w:val="003A77D5"/>
    <w:rsid w:val="003A784E"/>
    <w:rsid w:val="003A7859"/>
    <w:rsid w:val="003A7AF4"/>
    <w:rsid w:val="003A7DD0"/>
    <w:rsid w:val="003A7E70"/>
    <w:rsid w:val="003B005A"/>
    <w:rsid w:val="003B03E4"/>
    <w:rsid w:val="003B0514"/>
    <w:rsid w:val="003B055F"/>
    <w:rsid w:val="003B0612"/>
    <w:rsid w:val="003B07B8"/>
    <w:rsid w:val="003B087C"/>
    <w:rsid w:val="003B09F6"/>
    <w:rsid w:val="003B0A27"/>
    <w:rsid w:val="003B0C4E"/>
    <w:rsid w:val="003B0CFD"/>
    <w:rsid w:val="003B0D04"/>
    <w:rsid w:val="003B0D1E"/>
    <w:rsid w:val="003B12D2"/>
    <w:rsid w:val="003B1307"/>
    <w:rsid w:val="003B143F"/>
    <w:rsid w:val="003B1467"/>
    <w:rsid w:val="003B1705"/>
    <w:rsid w:val="003B1759"/>
    <w:rsid w:val="003B17D6"/>
    <w:rsid w:val="003B1811"/>
    <w:rsid w:val="003B18C2"/>
    <w:rsid w:val="003B18C4"/>
    <w:rsid w:val="003B1B88"/>
    <w:rsid w:val="003B1BD5"/>
    <w:rsid w:val="003B1D04"/>
    <w:rsid w:val="003B1DF1"/>
    <w:rsid w:val="003B2046"/>
    <w:rsid w:val="003B21BD"/>
    <w:rsid w:val="003B2353"/>
    <w:rsid w:val="003B2571"/>
    <w:rsid w:val="003B2646"/>
    <w:rsid w:val="003B26D9"/>
    <w:rsid w:val="003B2741"/>
    <w:rsid w:val="003B27D6"/>
    <w:rsid w:val="003B28A0"/>
    <w:rsid w:val="003B28D3"/>
    <w:rsid w:val="003B2908"/>
    <w:rsid w:val="003B2929"/>
    <w:rsid w:val="003B2A4E"/>
    <w:rsid w:val="003B2BE5"/>
    <w:rsid w:val="003B2C39"/>
    <w:rsid w:val="003B2CE4"/>
    <w:rsid w:val="003B2F39"/>
    <w:rsid w:val="003B2F44"/>
    <w:rsid w:val="003B3276"/>
    <w:rsid w:val="003B3354"/>
    <w:rsid w:val="003B366B"/>
    <w:rsid w:val="003B3901"/>
    <w:rsid w:val="003B3D05"/>
    <w:rsid w:val="003B3E58"/>
    <w:rsid w:val="003B414F"/>
    <w:rsid w:val="003B427B"/>
    <w:rsid w:val="003B4326"/>
    <w:rsid w:val="003B45E6"/>
    <w:rsid w:val="003B4604"/>
    <w:rsid w:val="003B47B8"/>
    <w:rsid w:val="003B48E5"/>
    <w:rsid w:val="003B4997"/>
    <w:rsid w:val="003B49FF"/>
    <w:rsid w:val="003B4EA0"/>
    <w:rsid w:val="003B51E6"/>
    <w:rsid w:val="003B53F9"/>
    <w:rsid w:val="003B57B8"/>
    <w:rsid w:val="003B5BE0"/>
    <w:rsid w:val="003B6483"/>
    <w:rsid w:val="003B654A"/>
    <w:rsid w:val="003B65E9"/>
    <w:rsid w:val="003B663A"/>
    <w:rsid w:val="003B66A5"/>
    <w:rsid w:val="003B66B7"/>
    <w:rsid w:val="003B6709"/>
    <w:rsid w:val="003B68D2"/>
    <w:rsid w:val="003B6A9A"/>
    <w:rsid w:val="003B6B48"/>
    <w:rsid w:val="003B6BBD"/>
    <w:rsid w:val="003B6BF1"/>
    <w:rsid w:val="003B6E61"/>
    <w:rsid w:val="003B7069"/>
    <w:rsid w:val="003B72A8"/>
    <w:rsid w:val="003B769D"/>
    <w:rsid w:val="003B775A"/>
    <w:rsid w:val="003B7769"/>
    <w:rsid w:val="003B7C21"/>
    <w:rsid w:val="003B7C40"/>
    <w:rsid w:val="003C0067"/>
    <w:rsid w:val="003C0089"/>
    <w:rsid w:val="003C00F7"/>
    <w:rsid w:val="003C018B"/>
    <w:rsid w:val="003C039A"/>
    <w:rsid w:val="003C03E4"/>
    <w:rsid w:val="003C06C5"/>
    <w:rsid w:val="003C08DB"/>
    <w:rsid w:val="003C0A94"/>
    <w:rsid w:val="003C0AA1"/>
    <w:rsid w:val="003C0ADE"/>
    <w:rsid w:val="003C0AEF"/>
    <w:rsid w:val="003C0C59"/>
    <w:rsid w:val="003C0CD4"/>
    <w:rsid w:val="003C0D6C"/>
    <w:rsid w:val="003C0FD1"/>
    <w:rsid w:val="003C115D"/>
    <w:rsid w:val="003C1209"/>
    <w:rsid w:val="003C121A"/>
    <w:rsid w:val="003C13CE"/>
    <w:rsid w:val="003C13DB"/>
    <w:rsid w:val="003C161F"/>
    <w:rsid w:val="003C1690"/>
    <w:rsid w:val="003C16B2"/>
    <w:rsid w:val="003C199D"/>
    <w:rsid w:val="003C1B30"/>
    <w:rsid w:val="003C1DA1"/>
    <w:rsid w:val="003C1FF3"/>
    <w:rsid w:val="003C2AA8"/>
    <w:rsid w:val="003C2C7F"/>
    <w:rsid w:val="003C2CAD"/>
    <w:rsid w:val="003C2D07"/>
    <w:rsid w:val="003C2D77"/>
    <w:rsid w:val="003C2EF8"/>
    <w:rsid w:val="003C2F3C"/>
    <w:rsid w:val="003C2F7F"/>
    <w:rsid w:val="003C2FBB"/>
    <w:rsid w:val="003C3020"/>
    <w:rsid w:val="003C306A"/>
    <w:rsid w:val="003C30D2"/>
    <w:rsid w:val="003C31FA"/>
    <w:rsid w:val="003C32FA"/>
    <w:rsid w:val="003C353B"/>
    <w:rsid w:val="003C35BF"/>
    <w:rsid w:val="003C35C9"/>
    <w:rsid w:val="003C3658"/>
    <w:rsid w:val="003C37C6"/>
    <w:rsid w:val="003C3876"/>
    <w:rsid w:val="003C3AFD"/>
    <w:rsid w:val="003C3CC7"/>
    <w:rsid w:val="003C3DC4"/>
    <w:rsid w:val="003C3F4A"/>
    <w:rsid w:val="003C3F5C"/>
    <w:rsid w:val="003C3FBE"/>
    <w:rsid w:val="003C44FF"/>
    <w:rsid w:val="003C45C5"/>
    <w:rsid w:val="003C4694"/>
    <w:rsid w:val="003C47AC"/>
    <w:rsid w:val="003C498E"/>
    <w:rsid w:val="003C49C7"/>
    <w:rsid w:val="003C4A07"/>
    <w:rsid w:val="003C4A39"/>
    <w:rsid w:val="003C4AA2"/>
    <w:rsid w:val="003C4CA1"/>
    <w:rsid w:val="003C4D91"/>
    <w:rsid w:val="003C4E42"/>
    <w:rsid w:val="003C4FBC"/>
    <w:rsid w:val="003C5189"/>
    <w:rsid w:val="003C52D3"/>
    <w:rsid w:val="003C52ED"/>
    <w:rsid w:val="003C53E1"/>
    <w:rsid w:val="003C5460"/>
    <w:rsid w:val="003C54B8"/>
    <w:rsid w:val="003C591C"/>
    <w:rsid w:val="003C5A84"/>
    <w:rsid w:val="003C5B81"/>
    <w:rsid w:val="003C5BA5"/>
    <w:rsid w:val="003C5E84"/>
    <w:rsid w:val="003C6032"/>
    <w:rsid w:val="003C608F"/>
    <w:rsid w:val="003C63C8"/>
    <w:rsid w:val="003C66B5"/>
    <w:rsid w:val="003C671B"/>
    <w:rsid w:val="003C67E3"/>
    <w:rsid w:val="003C6904"/>
    <w:rsid w:val="003C6ACB"/>
    <w:rsid w:val="003C6B47"/>
    <w:rsid w:val="003C6BCD"/>
    <w:rsid w:val="003C6C7F"/>
    <w:rsid w:val="003C6C9A"/>
    <w:rsid w:val="003C6FA7"/>
    <w:rsid w:val="003C707E"/>
    <w:rsid w:val="003C70AF"/>
    <w:rsid w:val="003C7235"/>
    <w:rsid w:val="003C7651"/>
    <w:rsid w:val="003C771F"/>
    <w:rsid w:val="003C7763"/>
    <w:rsid w:val="003C7B32"/>
    <w:rsid w:val="003C7B9D"/>
    <w:rsid w:val="003C7CD2"/>
    <w:rsid w:val="003C7F94"/>
    <w:rsid w:val="003D0038"/>
    <w:rsid w:val="003D022B"/>
    <w:rsid w:val="003D02FA"/>
    <w:rsid w:val="003D049A"/>
    <w:rsid w:val="003D05CC"/>
    <w:rsid w:val="003D0778"/>
    <w:rsid w:val="003D0781"/>
    <w:rsid w:val="003D082E"/>
    <w:rsid w:val="003D09D9"/>
    <w:rsid w:val="003D0D61"/>
    <w:rsid w:val="003D0EAB"/>
    <w:rsid w:val="003D0EFE"/>
    <w:rsid w:val="003D0FCA"/>
    <w:rsid w:val="003D117F"/>
    <w:rsid w:val="003D147A"/>
    <w:rsid w:val="003D17F2"/>
    <w:rsid w:val="003D18ED"/>
    <w:rsid w:val="003D1907"/>
    <w:rsid w:val="003D1E0C"/>
    <w:rsid w:val="003D1E63"/>
    <w:rsid w:val="003D2075"/>
    <w:rsid w:val="003D20F0"/>
    <w:rsid w:val="003D2199"/>
    <w:rsid w:val="003D21DF"/>
    <w:rsid w:val="003D2457"/>
    <w:rsid w:val="003D250F"/>
    <w:rsid w:val="003D2647"/>
    <w:rsid w:val="003D2686"/>
    <w:rsid w:val="003D27F0"/>
    <w:rsid w:val="003D27FE"/>
    <w:rsid w:val="003D282C"/>
    <w:rsid w:val="003D28A0"/>
    <w:rsid w:val="003D2AA4"/>
    <w:rsid w:val="003D2C16"/>
    <w:rsid w:val="003D2C2B"/>
    <w:rsid w:val="003D2E21"/>
    <w:rsid w:val="003D2FF7"/>
    <w:rsid w:val="003D3097"/>
    <w:rsid w:val="003D3265"/>
    <w:rsid w:val="003D328E"/>
    <w:rsid w:val="003D342C"/>
    <w:rsid w:val="003D3432"/>
    <w:rsid w:val="003D3624"/>
    <w:rsid w:val="003D3706"/>
    <w:rsid w:val="003D375A"/>
    <w:rsid w:val="003D382B"/>
    <w:rsid w:val="003D3A0F"/>
    <w:rsid w:val="003D3AD1"/>
    <w:rsid w:val="003D3B4F"/>
    <w:rsid w:val="003D3B7C"/>
    <w:rsid w:val="003D3BCB"/>
    <w:rsid w:val="003D3CBA"/>
    <w:rsid w:val="003D3DAB"/>
    <w:rsid w:val="003D3DED"/>
    <w:rsid w:val="003D3F49"/>
    <w:rsid w:val="003D42BE"/>
    <w:rsid w:val="003D44E7"/>
    <w:rsid w:val="003D481C"/>
    <w:rsid w:val="003D4850"/>
    <w:rsid w:val="003D4A83"/>
    <w:rsid w:val="003D4AFD"/>
    <w:rsid w:val="003D4C5E"/>
    <w:rsid w:val="003D4DDD"/>
    <w:rsid w:val="003D5241"/>
    <w:rsid w:val="003D5243"/>
    <w:rsid w:val="003D5420"/>
    <w:rsid w:val="003D548D"/>
    <w:rsid w:val="003D54D8"/>
    <w:rsid w:val="003D55E5"/>
    <w:rsid w:val="003D569E"/>
    <w:rsid w:val="003D58BC"/>
    <w:rsid w:val="003D5919"/>
    <w:rsid w:val="003D5EDC"/>
    <w:rsid w:val="003D604B"/>
    <w:rsid w:val="003D61E1"/>
    <w:rsid w:val="003D6292"/>
    <w:rsid w:val="003D64F2"/>
    <w:rsid w:val="003D6521"/>
    <w:rsid w:val="003D676D"/>
    <w:rsid w:val="003D6774"/>
    <w:rsid w:val="003D6A7D"/>
    <w:rsid w:val="003D6C8F"/>
    <w:rsid w:val="003D6D56"/>
    <w:rsid w:val="003D6DEF"/>
    <w:rsid w:val="003D6F19"/>
    <w:rsid w:val="003D6F69"/>
    <w:rsid w:val="003D723C"/>
    <w:rsid w:val="003D7307"/>
    <w:rsid w:val="003D7325"/>
    <w:rsid w:val="003D73EE"/>
    <w:rsid w:val="003D73F4"/>
    <w:rsid w:val="003D7421"/>
    <w:rsid w:val="003D74DB"/>
    <w:rsid w:val="003D752B"/>
    <w:rsid w:val="003D753F"/>
    <w:rsid w:val="003D7547"/>
    <w:rsid w:val="003D755E"/>
    <w:rsid w:val="003D761E"/>
    <w:rsid w:val="003D7A82"/>
    <w:rsid w:val="003D7BF3"/>
    <w:rsid w:val="003E0284"/>
    <w:rsid w:val="003E0432"/>
    <w:rsid w:val="003E0686"/>
    <w:rsid w:val="003E0688"/>
    <w:rsid w:val="003E0992"/>
    <w:rsid w:val="003E0AE9"/>
    <w:rsid w:val="003E0B23"/>
    <w:rsid w:val="003E0BEB"/>
    <w:rsid w:val="003E0C0F"/>
    <w:rsid w:val="003E0D34"/>
    <w:rsid w:val="003E0D63"/>
    <w:rsid w:val="003E0FED"/>
    <w:rsid w:val="003E1020"/>
    <w:rsid w:val="003E1078"/>
    <w:rsid w:val="003E1351"/>
    <w:rsid w:val="003E145B"/>
    <w:rsid w:val="003E1497"/>
    <w:rsid w:val="003E14FE"/>
    <w:rsid w:val="003E15E5"/>
    <w:rsid w:val="003E1806"/>
    <w:rsid w:val="003E1A55"/>
    <w:rsid w:val="003E1CFE"/>
    <w:rsid w:val="003E22CD"/>
    <w:rsid w:val="003E23FD"/>
    <w:rsid w:val="003E2752"/>
    <w:rsid w:val="003E27C5"/>
    <w:rsid w:val="003E2B25"/>
    <w:rsid w:val="003E2BC8"/>
    <w:rsid w:val="003E2BF6"/>
    <w:rsid w:val="003E2EA5"/>
    <w:rsid w:val="003E2FC6"/>
    <w:rsid w:val="003E2FF4"/>
    <w:rsid w:val="003E30A7"/>
    <w:rsid w:val="003E30CE"/>
    <w:rsid w:val="003E3162"/>
    <w:rsid w:val="003E347F"/>
    <w:rsid w:val="003E351A"/>
    <w:rsid w:val="003E35B8"/>
    <w:rsid w:val="003E3A73"/>
    <w:rsid w:val="003E3AE6"/>
    <w:rsid w:val="003E3B0B"/>
    <w:rsid w:val="003E405C"/>
    <w:rsid w:val="003E43EA"/>
    <w:rsid w:val="003E46C4"/>
    <w:rsid w:val="003E4812"/>
    <w:rsid w:val="003E482F"/>
    <w:rsid w:val="003E48AD"/>
    <w:rsid w:val="003E4A85"/>
    <w:rsid w:val="003E4BA8"/>
    <w:rsid w:val="003E4C44"/>
    <w:rsid w:val="003E4CDD"/>
    <w:rsid w:val="003E4E87"/>
    <w:rsid w:val="003E5215"/>
    <w:rsid w:val="003E52C5"/>
    <w:rsid w:val="003E540B"/>
    <w:rsid w:val="003E57B7"/>
    <w:rsid w:val="003E584A"/>
    <w:rsid w:val="003E5885"/>
    <w:rsid w:val="003E5A76"/>
    <w:rsid w:val="003E5BF8"/>
    <w:rsid w:val="003E5DB3"/>
    <w:rsid w:val="003E5DE3"/>
    <w:rsid w:val="003E60C4"/>
    <w:rsid w:val="003E6190"/>
    <w:rsid w:val="003E6270"/>
    <w:rsid w:val="003E6579"/>
    <w:rsid w:val="003E66EB"/>
    <w:rsid w:val="003E6827"/>
    <w:rsid w:val="003E6AF4"/>
    <w:rsid w:val="003E6B35"/>
    <w:rsid w:val="003E6C38"/>
    <w:rsid w:val="003E6D1E"/>
    <w:rsid w:val="003E6D3B"/>
    <w:rsid w:val="003E6D89"/>
    <w:rsid w:val="003E705E"/>
    <w:rsid w:val="003E721B"/>
    <w:rsid w:val="003E7250"/>
    <w:rsid w:val="003E735E"/>
    <w:rsid w:val="003E7397"/>
    <w:rsid w:val="003E73A4"/>
    <w:rsid w:val="003E7600"/>
    <w:rsid w:val="003E76CE"/>
    <w:rsid w:val="003E79FC"/>
    <w:rsid w:val="003E7A47"/>
    <w:rsid w:val="003E7B06"/>
    <w:rsid w:val="003E7B88"/>
    <w:rsid w:val="003E7C11"/>
    <w:rsid w:val="003E7F4E"/>
    <w:rsid w:val="003F0097"/>
    <w:rsid w:val="003F00C7"/>
    <w:rsid w:val="003F018E"/>
    <w:rsid w:val="003F032C"/>
    <w:rsid w:val="003F0353"/>
    <w:rsid w:val="003F0371"/>
    <w:rsid w:val="003F044A"/>
    <w:rsid w:val="003F0521"/>
    <w:rsid w:val="003F0555"/>
    <w:rsid w:val="003F0770"/>
    <w:rsid w:val="003F092D"/>
    <w:rsid w:val="003F0996"/>
    <w:rsid w:val="003F0AAF"/>
    <w:rsid w:val="003F0D5F"/>
    <w:rsid w:val="003F1202"/>
    <w:rsid w:val="003F12DC"/>
    <w:rsid w:val="003F15A6"/>
    <w:rsid w:val="003F15C6"/>
    <w:rsid w:val="003F17E2"/>
    <w:rsid w:val="003F18D5"/>
    <w:rsid w:val="003F18D6"/>
    <w:rsid w:val="003F1D9F"/>
    <w:rsid w:val="003F1DE4"/>
    <w:rsid w:val="003F1E33"/>
    <w:rsid w:val="003F1EE9"/>
    <w:rsid w:val="003F1FD2"/>
    <w:rsid w:val="003F2074"/>
    <w:rsid w:val="003F2560"/>
    <w:rsid w:val="003F2593"/>
    <w:rsid w:val="003F27DF"/>
    <w:rsid w:val="003F2812"/>
    <w:rsid w:val="003F2954"/>
    <w:rsid w:val="003F2BF5"/>
    <w:rsid w:val="003F2CFA"/>
    <w:rsid w:val="003F2E37"/>
    <w:rsid w:val="003F3047"/>
    <w:rsid w:val="003F31C0"/>
    <w:rsid w:val="003F3239"/>
    <w:rsid w:val="003F34CC"/>
    <w:rsid w:val="003F35FD"/>
    <w:rsid w:val="003F3711"/>
    <w:rsid w:val="003F3809"/>
    <w:rsid w:val="003F380A"/>
    <w:rsid w:val="003F3DA2"/>
    <w:rsid w:val="003F3DAD"/>
    <w:rsid w:val="003F3F0B"/>
    <w:rsid w:val="003F3FA0"/>
    <w:rsid w:val="003F4008"/>
    <w:rsid w:val="003F40D8"/>
    <w:rsid w:val="003F435F"/>
    <w:rsid w:val="003F440D"/>
    <w:rsid w:val="003F453B"/>
    <w:rsid w:val="003F463A"/>
    <w:rsid w:val="003F46C0"/>
    <w:rsid w:val="003F4735"/>
    <w:rsid w:val="003F47BF"/>
    <w:rsid w:val="003F482E"/>
    <w:rsid w:val="003F48BF"/>
    <w:rsid w:val="003F49E7"/>
    <w:rsid w:val="003F4BB4"/>
    <w:rsid w:val="003F4C27"/>
    <w:rsid w:val="003F4C4D"/>
    <w:rsid w:val="003F4D68"/>
    <w:rsid w:val="003F4EDC"/>
    <w:rsid w:val="003F4F9A"/>
    <w:rsid w:val="003F5009"/>
    <w:rsid w:val="003F51BE"/>
    <w:rsid w:val="003F5454"/>
    <w:rsid w:val="003F56E3"/>
    <w:rsid w:val="003F5824"/>
    <w:rsid w:val="003F5994"/>
    <w:rsid w:val="003F5A08"/>
    <w:rsid w:val="003F5B54"/>
    <w:rsid w:val="003F5C40"/>
    <w:rsid w:val="003F5D8E"/>
    <w:rsid w:val="003F5E2C"/>
    <w:rsid w:val="003F5F48"/>
    <w:rsid w:val="003F5F88"/>
    <w:rsid w:val="003F62EC"/>
    <w:rsid w:val="003F65C8"/>
    <w:rsid w:val="003F65F2"/>
    <w:rsid w:val="003F6653"/>
    <w:rsid w:val="003F67D7"/>
    <w:rsid w:val="003F6836"/>
    <w:rsid w:val="003F68B3"/>
    <w:rsid w:val="003F69DF"/>
    <w:rsid w:val="003F6D1C"/>
    <w:rsid w:val="003F6DCA"/>
    <w:rsid w:val="003F6DD2"/>
    <w:rsid w:val="003F70A5"/>
    <w:rsid w:val="003F71B9"/>
    <w:rsid w:val="003F71E7"/>
    <w:rsid w:val="003F755C"/>
    <w:rsid w:val="003F7738"/>
    <w:rsid w:val="003F7781"/>
    <w:rsid w:val="003F7884"/>
    <w:rsid w:val="003F7A10"/>
    <w:rsid w:val="003F7EB1"/>
    <w:rsid w:val="00400062"/>
    <w:rsid w:val="004000AD"/>
    <w:rsid w:val="004000D4"/>
    <w:rsid w:val="00400441"/>
    <w:rsid w:val="00400646"/>
    <w:rsid w:val="004006C9"/>
    <w:rsid w:val="00400778"/>
    <w:rsid w:val="004007FA"/>
    <w:rsid w:val="004008E4"/>
    <w:rsid w:val="0040094A"/>
    <w:rsid w:val="00400A81"/>
    <w:rsid w:val="00400D16"/>
    <w:rsid w:val="00400F86"/>
    <w:rsid w:val="00400F8E"/>
    <w:rsid w:val="00400FC1"/>
    <w:rsid w:val="00401048"/>
    <w:rsid w:val="004011A5"/>
    <w:rsid w:val="004011CE"/>
    <w:rsid w:val="00401317"/>
    <w:rsid w:val="0040153E"/>
    <w:rsid w:val="00401A4C"/>
    <w:rsid w:val="00401AF9"/>
    <w:rsid w:val="00401CCE"/>
    <w:rsid w:val="00401D83"/>
    <w:rsid w:val="00401F2A"/>
    <w:rsid w:val="00401F76"/>
    <w:rsid w:val="0040204B"/>
    <w:rsid w:val="00402058"/>
    <w:rsid w:val="004021B4"/>
    <w:rsid w:val="00402557"/>
    <w:rsid w:val="00402745"/>
    <w:rsid w:val="00402A69"/>
    <w:rsid w:val="00402B47"/>
    <w:rsid w:val="00402BD6"/>
    <w:rsid w:val="00402E4B"/>
    <w:rsid w:val="00402F71"/>
    <w:rsid w:val="00402FCB"/>
    <w:rsid w:val="00403130"/>
    <w:rsid w:val="004032A4"/>
    <w:rsid w:val="004034F4"/>
    <w:rsid w:val="0040351C"/>
    <w:rsid w:val="00403567"/>
    <w:rsid w:val="004037B0"/>
    <w:rsid w:val="004037E3"/>
    <w:rsid w:val="00403810"/>
    <w:rsid w:val="00403834"/>
    <w:rsid w:val="00403864"/>
    <w:rsid w:val="004038B4"/>
    <w:rsid w:val="00403AC1"/>
    <w:rsid w:val="00403DF3"/>
    <w:rsid w:val="00403EFA"/>
    <w:rsid w:val="00403FB5"/>
    <w:rsid w:val="004040F5"/>
    <w:rsid w:val="00404206"/>
    <w:rsid w:val="00404241"/>
    <w:rsid w:val="00404363"/>
    <w:rsid w:val="0040451B"/>
    <w:rsid w:val="00404DD3"/>
    <w:rsid w:val="00404FD9"/>
    <w:rsid w:val="00404FFF"/>
    <w:rsid w:val="0040505F"/>
    <w:rsid w:val="0040510D"/>
    <w:rsid w:val="0040511E"/>
    <w:rsid w:val="00405189"/>
    <w:rsid w:val="004053F6"/>
    <w:rsid w:val="0040562A"/>
    <w:rsid w:val="004056F7"/>
    <w:rsid w:val="00405890"/>
    <w:rsid w:val="00405A8D"/>
    <w:rsid w:val="00405C02"/>
    <w:rsid w:val="00405C4D"/>
    <w:rsid w:val="00405D07"/>
    <w:rsid w:val="00405E24"/>
    <w:rsid w:val="00405E43"/>
    <w:rsid w:val="00405E52"/>
    <w:rsid w:val="00406120"/>
    <w:rsid w:val="00406173"/>
    <w:rsid w:val="004065BE"/>
    <w:rsid w:val="004068AF"/>
    <w:rsid w:val="00406F0A"/>
    <w:rsid w:val="0040701C"/>
    <w:rsid w:val="00407307"/>
    <w:rsid w:val="0040732D"/>
    <w:rsid w:val="00407372"/>
    <w:rsid w:val="0040759E"/>
    <w:rsid w:val="004076CF"/>
    <w:rsid w:val="0040778E"/>
    <w:rsid w:val="004079A3"/>
    <w:rsid w:val="00407A09"/>
    <w:rsid w:val="00407CAA"/>
    <w:rsid w:val="00407DF6"/>
    <w:rsid w:val="00407EE7"/>
    <w:rsid w:val="00410003"/>
    <w:rsid w:val="004100C9"/>
    <w:rsid w:val="004102E4"/>
    <w:rsid w:val="004104BA"/>
    <w:rsid w:val="004104E9"/>
    <w:rsid w:val="0041098E"/>
    <w:rsid w:val="00410AC7"/>
    <w:rsid w:val="00410E5D"/>
    <w:rsid w:val="00410E6D"/>
    <w:rsid w:val="0041110C"/>
    <w:rsid w:val="00411195"/>
    <w:rsid w:val="004111F7"/>
    <w:rsid w:val="004112AC"/>
    <w:rsid w:val="004112C2"/>
    <w:rsid w:val="00411302"/>
    <w:rsid w:val="00411515"/>
    <w:rsid w:val="004115B1"/>
    <w:rsid w:val="00411629"/>
    <w:rsid w:val="0041162D"/>
    <w:rsid w:val="004116B1"/>
    <w:rsid w:val="004116E1"/>
    <w:rsid w:val="00411923"/>
    <w:rsid w:val="00411982"/>
    <w:rsid w:val="004119CB"/>
    <w:rsid w:val="00411E47"/>
    <w:rsid w:val="00411ECA"/>
    <w:rsid w:val="004121BB"/>
    <w:rsid w:val="00412468"/>
    <w:rsid w:val="0041253C"/>
    <w:rsid w:val="00412556"/>
    <w:rsid w:val="004125F9"/>
    <w:rsid w:val="00412780"/>
    <w:rsid w:val="00412964"/>
    <w:rsid w:val="00412AC4"/>
    <w:rsid w:val="00412C09"/>
    <w:rsid w:val="00412D3D"/>
    <w:rsid w:val="0041311D"/>
    <w:rsid w:val="0041315C"/>
    <w:rsid w:val="00413415"/>
    <w:rsid w:val="00413476"/>
    <w:rsid w:val="00413477"/>
    <w:rsid w:val="0041364A"/>
    <w:rsid w:val="004136F1"/>
    <w:rsid w:val="004137FB"/>
    <w:rsid w:val="00413A56"/>
    <w:rsid w:val="00413D77"/>
    <w:rsid w:val="00413DDB"/>
    <w:rsid w:val="00413E2D"/>
    <w:rsid w:val="00413E7C"/>
    <w:rsid w:val="00413F23"/>
    <w:rsid w:val="0041408B"/>
    <w:rsid w:val="004141E8"/>
    <w:rsid w:val="0041431C"/>
    <w:rsid w:val="00414384"/>
    <w:rsid w:val="004143A9"/>
    <w:rsid w:val="004144AC"/>
    <w:rsid w:val="00414652"/>
    <w:rsid w:val="004146CF"/>
    <w:rsid w:val="00414970"/>
    <w:rsid w:val="00414A44"/>
    <w:rsid w:val="00414C20"/>
    <w:rsid w:val="00414D97"/>
    <w:rsid w:val="00414D9A"/>
    <w:rsid w:val="00414E95"/>
    <w:rsid w:val="0041502F"/>
    <w:rsid w:val="00415307"/>
    <w:rsid w:val="00415551"/>
    <w:rsid w:val="0041557F"/>
    <w:rsid w:val="004155E9"/>
    <w:rsid w:val="0041574C"/>
    <w:rsid w:val="004157DE"/>
    <w:rsid w:val="0041597F"/>
    <w:rsid w:val="00415D46"/>
    <w:rsid w:val="00415F4B"/>
    <w:rsid w:val="00415F7E"/>
    <w:rsid w:val="00416130"/>
    <w:rsid w:val="00416197"/>
    <w:rsid w:val="004161BC"/>
    <w:rsid w:val="004161C3"/>
    <w:rsid w:val="004163A3"/>
    <w:rsid w:val="0041677A"/>
    <w:rsid w:val="004168A4"/>
    <w:rsid w:val="004169F0"/>
    <w:rsid w:val="00416A39"/>
    <w:rsid w:val="00416B53"/>
    <w:rsid w:val="00417103"/>
    <w:rsid w:val="0041716D"/>
    <w:rsid w:val="004171C9"/>
    <w:rsid w:val="0041732D"/>
    <w:rsid w:val="004173CF"/>
    <w:rsid w:val="00417469"/>
    <w:rsid w:val="0041747C"/>
    <w:rsid w:val="004174DA"/>
    <w:rsid w:val="00417602"/>
    <w:rsid w:val="004176EB"/>
    <w:rsid w:val="0041781E"/>
    <w:rsid w:val="004179AD"/>
    <w:rsid w:val="004179DE"/>
    <w:rsid w:val="00417DE1"/>
    <w:rsid w:val="00417E06"/>
    <w:rsid w:val="00417ECA"/>
    <w:rsid w:val="00417EED"/>
    <w:rsid w:val="00417EF0"/>
    <w:rsid w:val="00417EFF"/>
    <w:rsid w:val="00417F02"/>
    <w:rsid w:val="00417F12"/>
    <w:rsid w:val="00417FB3"/>
    <w:rsid w:val="0042005F"/>
    <w:rsid w:val="004202F9"/>
    <w:rsid w:val="004206E5"/>
    <w:rsid w:val="00420731"/>
    <w:rsid w:val="00420759"/>
    <w:rsid w:val="00420A93"/>
    <w:rsid w:val="00420B63"/>
    <w:rsid w:val="00420D52"/>
    <w:rsid w:val="00420DC0"/>
    <w:rsid w:val="00420F40"/>
    <w:rsid w:val="00420F57"/>
    <w:rsid w:val="0042101F"/>
    <w:rsid w:val="00421220"/>
    <w:rsid w:val="0042122A"/>
    <w:rsid w:val="004212F1"/>
    <w:rsid w:val="00421367"/>
    <w:rsid w:val="00421447"/>
    <w:rsid w:val="00421647"/>
    <w:rsid w:val="00421697"/>
    <w:rsid w:val="004217D5"/>
    <w:rsid w:val="004217F6"/>
    <w:rsid w:val="0042188F"/>
    <w:rsid w:val="004218EE"/>
    <w:rsid w:val="00421941"/>
    <w:rsid w:val="00421A22"/>
    <w:rsid w:val="00421AB0"/>
    <w:rsid w:val="00421C1A"/>
    <w:rsid w:val="00421C59"/>
    <w:rsid w:val="00421D07"/>
    <w:rsid w:val="00421EDE"/>
    <w:rsid w:val="00421F16"/>
    <w:rsid w:val="0042217D"/>
    <w:rsid w:val="00422251"/>
    <w:rsid w:val="0042231E"/>
    <w:rsid w:val="00422342"/>
    <w:rsid w:val="00422C81"/>
    <w:rsid w:val="00422D69"/>
    <w:rsid w:val="00422EC9"/>
    <w:rsid w:val="00422F2C"/>
    <w:rsid w:val="00422F95"/>
    <w:rsid w:val="0042318F"/>
    <w:rsid w:val="004231F3"/>
    <w:rsid w:val="00423250"/>
    <w:rsid w:val="004233E9"/>
    <w:rsid w:val="004233F1"/>
    <w:rsid w:val="00423500"/>
    <w:rsid w:val="00423518"/>
    <w:rsid w:val="00423523"/>
    <w:rsid w:val="00423695"/>
    <w:rsid w:val="004237D5"/>
    <w:rsid w:val="00423BFC"/>
    <w:rsid w:val="00423CF3"/>
    <w:rsid w:val="00423D92"/>
    <w:rsid w:val="00423FB6"/>
    <w:rsid w:val="00424066"/>
    <w:rsid w:val="00424131"/>
    <w:rsid w:val="00424379"/>
    <w:rsid w:val="00424587"/>
    <w:rsid w:val="004249D7"/>
    <w:rsid w:val="00424AAA"/>
    <w:rsid w:val="00424AD0"/>
    <w:rsid w:val="00424C4E"/>
    <w:rsid w:val="00424D97"/>
    <w:rsid w:val="00424E6A"/>
    <w:rsid w:val="00424F49"/>
    <w:rsid w:val="00425140"/>
    <w:rsid w:val="00425288"/>
    <w:rsid w:val="00425663"/>
    <w:rsid w:val="004256BF"/>
    <w:rsid w:val="004259C7"/>
    <w:rsid w:val="00425A20"/>
    <w:rsid w:val="00425B21"/>
    <w:rsid w:val="00425C6B"/>
    <w:rsid w:val="00425DF7"/>
    <w:rsid w:val="00425ED0"/>
    <w:rsid w:val="00426112"/>
    <w:rsid w:val="00426259"/>
    <w:rsid w:val="004262C7"/>
    <w:rsid w:val="004262D0"/>
    <w:rsid w:val="00426337"/>
    <w:rsid w:val="0042637B"/>
    <w:rsid w:val="004263CB"/>
    <w:rsid w:val="0042643A"/>
    <w:rsid w:val="004265F4"/>
    <w:rsid w:val="00426798"/>
    <w:rsid w:val="004269C8"/>
    <w:rsid w:val="00426A3A"/>
    <w:rsid w:val="00426A85"/>
    <w:rsid w:val="00426D0B"/>
    <w:rsid w:val="00426D87"/>
    <w:rsid w:val="00426DC4"/>
    <w:rsid w:val="00426E88"/>
    <w:rsid w:val="004272D2"/>
    <w:rsid w:val="004273B1"/>
    <w:rsid w:val="004279AD"/>
    <w:rsid w:val="00427A19"/>
    <w:rsid w:val="00427C7D"/>
    <w:rsid w:val="00427F11"/>
    <w:rsid w:val="00427F2D"/>
    <w:rsid w:val="0043006D"/>
    <w:rsid w:val="0043029C"/>
    <w:rsid w:val="004302DC"/>
    <w:rsid w:val="0043063D"/>
    <w:rsid w:val="004306DA"/>
    <w:rsid w:val="00430841"/>
    <w:rsid w:val="00430848"/>
    <w:rsid w:val="00430CD2"/>
    <w:rsid w:val="00430CE5"/>
    <w:rsid w:val="00430D52"/>
    <w:rsid w:val="00430ED0"/>
    <w:rsid w:val="00430ED4"/>
    <w:rsid w:val="00430F40"/>
    <w:rsid w:val="00430F83"/>
    <w:rsid w:val="004312E7"/>
    <w:rsid w:val="004313E0"/>
    <w:rsid w:val="0043169E"/>
    <w:rsid w:val="00431857"/>
    <w:rsid w:val="004318B0"/>
    <w:rsid w:val="00431A09"/>
    <w:rsid w:val="00431A3C"/>
    <w:rsid w:val="00431A9A"/>
    <w:rsid w:val="00432068"/>
    <w:rsid w:val="0043220F"/>
    <w:rsid w:val="0043226A"/>
    <w:rsid w:val="0043230C"/>
    <w:rsid w:val="0043252D"/>
    <w:rsid w:val="00432923"/>
    <w:rsid w:val="004329C8"/>
    <w:rsid w:val="00432C74"/>
    <w:rsid w:val="00432CFB"/>
    <w:rsid w:val="00432FE3"/>
    <w:rsid w:val="004330F7"/>
    <w:rsid w:val="00433148"/>
    <w:rsid w:val="004331BA"/>
    <w:rsid w:val="004331EF"/>
    <w:rsid w:val="0043352B"/>
    <w:rsid w:val="004335FE"/>
    <w:rsid w:val="004337DB"/>
    <w:rsid w:val="00433BA4"/>
    <w:rsid w:val="00433C21"/>
    <w:rsid w:val="00433D0C"/>
    <w:rsid w:val="00433D83"/>
    <w:rsid w:val="00433DE4"/>
    <w:rsid w:val="00433FC2"/>
    <w:rsid w:val="00434033"/>
    <w:rsid w:val="0043404D"/>
    <w:rsid w:val="00434169"/>
    <w:rsid w:val="0043420C"/>
    <w:rsid w:val="004343D9"/>
    <w:rsid w:val="00434642"/>
    <w:rsid w:val="0043473B"/>
    <w:rsid w:val="00434AF2"/>
    <w:rsid w:val="00434D5F"/>
    <w:rsid w:val="0043521B"/>
    <w:rsid w:val="004353B8"/>
    <w:rsid w:val="00435427"/>
    <w:rsid w:val="0043544A"/>
    <w:rsid w:val="00435533"/>
    <w:rsid w:val="004356A3"/>
    <w:rsid w:val="0043570B"/>
    <w:rsid w:val="00435873"/>
    <w:rsid w:val="0043594D"/>
    <w:rsid w:val="004359B6"/>
    <w:rsid w:val="00435B1D"/>
    <w:rsid w:val="00435BBC"/>
    <w:rsid w:val="00435E5F"/>
    <w:rsid w:val="0043612D"/>
    <w:rsid w:val="00436148"/>
    <w:rsid w:val="004362FA"/>
    <w:rsid w:val="0043639F"/>
    <w:rsid w:val="00436412"/>
    <w:rsid w:val="00436B60"/>
    <w:rsid w:val="00436C9A"/>
    <w:rsid w:val="00436CA6"/>
    <w:rsid w:val="00436D68"/>
    <w:rsid w:val="00436E26"/>
    <w:rsid w:val="00436EEE"/>
    <w:rsid w:val="00437303"/>
    <w:rsid w:val="00437370"/>
    <w:rsid w:val="0043742E"/>
    <w:rsid w:val="00437461"/>
    <w:rsid w:val="0043750A"/>
    <w:rsid w:val="0043752B"/>
    <w:rsid w:val="00437644"/>
    <w:rsid w:val="004376C1"/>
    <w:rsid w:val="00437773"/>
    <w:rsid w:val="004378A7"/>
    <w:rsid w:val="00437A2F"/>
    <w:rsid w:val="00437B99"/>
    <w:rsid w:val="00437BB7"/>
    <w:rsid w:val="00437C99"/>
    <w:rsid w:val="00437CB4"/>
    <w:rsid w:val="00437D1E"/>
    <w:rsid w:val="00437D66"/>
    <w:rsid w:val="00437E8B"/>
    <w:rsid w:val="00440291"/>
    <w:rsid w:val="0044038D"/>
    <w:rsid w:val="00440479"/>
    <w:rsid w:val="0044074D"/>
    <w:rsid w:val="004409DB"/>
    <w:rsid w:val="00440AC9"/>
    <w:rsid w:val="00440C9D"/>
    <w:rsid w:val="00440CDF"/>
    <w:rsid w:val="00440DE9"/>
    <w:rsid w:val="00440F36"/>
    <w:rsid w:val="00441040"/>
    <w:rsid w:val="004413EA"/>
    <w:rsid w:val="00441553"/>
    <w:rsid w:val="00441701"/>
    <w:rsid w:val="0044171F"/>
    <w:rsid w:val="004417B9"/>
    <w:rsid w:val="004418F4"/>
    <w:rsid w:val="00441B33"/>
    <w:rsid w:val="00441BD4"/>
    <w:rsid w:val="00441CCF"/>
    <w:rsid w:val="00441D11"/>
    <w:rsid w:val="00441E56"/>
    <w:rsid w:val="00441E8C"/>
    <w:rsid w:val="00441EC8"/>
    <w:rsid w:val="00441F0C"/>
    <w:rsid w:val="00442133"/>
    <w:rsid w:val="00442392"/>
    <w:rsid w:val="004424B5"/>
    <w:rsid w:val="0044281C"/>
    <w:rsid w:val="0044283B"/>
    <w:rsid w:val="0044285A"/>
    <w:rsid w:val="0044291C"/>
    <w:rsid w:val="004429F9"/>
    <w:rsid w:val="00442AAF"/>
    <w:rsid w:val="00442B79"/>
    <w:rsid w:val="00442BBF"/>
    <w:rsid w:val="00442C1E"/>
    <w:rsid w:val="00442CB2"/>
    <w:rsid w:val="00442CF2"/>
    <w:rsid w:val="00442D18"/>
    <w:rsid w:val="00442DB7"/>
    <w:rsid w:val="00442E7C"/>
    <w:rsid w:val="00443395"/>
    <w:rsid w:val="0044340A"/>
    <w:rsid w:val="004434AD"/>
    <w:rsid w:val="0044350C"/>
    <w:rsid w:val="00443729"/>
    <w:rsid w:val="004439E6"/>
    <w:rsid w:val="00443C8E"/>
    <w:rsid w:val="00443D42"/>
    <w:rsid w:val="00443DA4"/>
    <w:rsid w:val="00443ED6"/>
    <w:rsid w:val="00443F00"/>
    <w:rsid w:val="004445AC"/>
    <w:rsid w:val="004445CD"/>
    <w:rsid w:val="00444678"/>
    <w:rsid w:val="00444891"/>
    <w:rsid w:val="00444D73"/>
    <w:rsid w:val="00444FEA"/>
    <w:rsid w:val="00445020"/>
    <w:rsid w:val="0044532E"/>
    <w:rsid w:val="00445468"/>
    <w:rsid w:val="0044549B"/>
    <w:rsid w:val="004455B6"/>
    <w:rsid w:val="004459BA"/>
    <w:rsid w:val="004459E8"/>
    <w:rsid w:val="00445D81"/>
    <w:rsid w:val="00445F68"/>
    <w:rsid w:val="00445FFF"/>
    <w:rsid w:val="00446106"/>
    <w:rsid w:val="00446120"/>
    <w:rsid w:val="0044618A"/>
    <w:rsid w:val="004462DD"/>
    <w:rsid w:val="004467A1"/>
    <w:rsid w:val="00446AFB"/>
    <w:rsid w:val="00446B1C"/>
    <w:rsid w:val="00446D9B"/>
    <w:rsid w:val="0044701F"/>
    <w:rsid w:val="00447304"/>
    <w:rsid w:val="004473D8"/>
    <w:rsid w:val="00447708"/>
    <w:rsid w:val="00447784"/>
    <w:rsid w:val="00447870"/>
    <w:rsid w:val="004479A6"/>
    <w:rsid w:val="00447A78"/>
    <w:rsid w:val="00447B55"/>
    <w:rsid w:val="00447BD1"/>
    <w:rsid w:val="00447D3A"/>
    <w:rsid w:val="00447DC9"/>
    <w:rsid w:val="00447DF3"/>
    <w:rsid w:val="00447E92"/>
    <w:rsid w:val="0045043B"/>
    <w:rsid w:val="004506B3"/>
    <w:rsid w:val="00450997"/>
    <w:rsid w:val="00450A24"/>
    <w:rsid w:val="00450E36"/>
    <w:rsid w:val="004510B2"/>
    <w:rsid w:val="004510DE"/>
    <w:rsid w:val="00451169"/>
    <w:rsid w:val="0045127E"/>
    <w:rsid w:val="004512A5"/>
    <w:rsid w:val="004513BC"/>
    <w:rsid w:val="0045146A"/>
    <w:rsid w:val="00451A41"/>
    <w:rsid w:val="00451AD5"/>
    <w:rsid w:val="00451C72"/>
    <w:rsid w:val="0045210B"/>
    <w:rsid w:val="0045225E"/>
    <w:rsid w:val="00452483"/>
    <w:rsid w:val="00452682"/>
    <w:rsid w:val="004526B6"/>
    <w:rsid w:val="004526C6"/>
    <w:rsid w:val="004529CB"/>
    <w:rsid w:val="00452B6A"/>
    <w:rsid w:val="00452BD6"/>
    <w:rsid w:val="00452C9F"/>
    <w:rsid w:val="0045340D"/>
    <w:rsid w:val="00453411"/>
    <w:rsid w:val="004534B5"/>
    <w:rsid w:val="004534C4"/>
    <w:rsid w:val="004539ED"/>
    <w:rsid w:val="00453A0D"/>
    <w:rsid w:val="00453BDB"/>
    <w:rsid w:val="004543B5"/>
    <w:rsid w:val="0045482C"/>
    <w:rsid w:val="00454C87"/>
    <w:rsid w:val="00454CE4"/>
    <w:rsid w:val="00454DCD"/>
    <w:rsid w:val="00454FAA"/>
    <w:rsid w:val="004550A2"/>
    <w:rsid w:val="0045511E"/>
    <w:rsid w:val="0045515E"/>
    <w:rsid w:val="00455253"/>
    <w:rsid w:val="004552DA"/>
    <w:rsid w:val="004553D8"/>
    <w:rsid w:val="0045545E"/>
    <w:rsid w:val="004554F1"/>
    <w:rsid w:val="00455602"/>
    <w:rsid w:val="00455703"/>
    <w:rsid w:val="004557B7"/>
    <w:rsid w:val="00455848"/>
    <w:rsid w:val="0045591F"/>
    <w:rsid w:val="00455B19"/>
    <w:rsid w:val="00455E6C"/>
    <w:rsid w:val="00455EF0"/>
    <w:rsid w:val="004560D4"/>
    <w:rsid w:val="0045620A"/>
    <w:rsid w:val="0045625F"/>
    <w:rsid w:val="00456490"/>
    <w:rsid w:val="0045649D"/>
    <w:rsid w:val="00456622"/>
    <w:rsid w:val="0045665D"/>
    <w:rsid w:val="004566E1"/>
    <w:rsid w:val="00456974"/>
    <w:rsid w:val="00456A0A"/>
    <w:rsid w:val="00456CB3"/>
    <w:rsid w:val="00456E02"/>
    <w:rsid w:val="00456E1C"/>
    <w:rsid w:val="00457001"/>
    <w:rsid w:val="00457069"/>
    <w:rsid w:val="004570CE"/>
    <w:rsid w:val="00457250"/>
    <w:rsid w:val="004572CD"/>
    <w:rsid w:val="004574C1"/>
    <w:rsid w:val="00457558"/>
    <w:rsid w:val="0045760E"/>
    <w:rsid w:val="00457651"/>
    <w:rsid w:val="0045780F"/>
    <w:rsid w:val="004579A2"/>
    <w:rsid w:val="004579B5"/>
    <w:rsid w:val="00457C6A"/>
    <w:rsid w:val="00457CA1"/>
    <w:rsid w:val="00457D6A"/>
    <w:rsid w:val="00460065"/>
    <w:rsid w:val="004600DF"/>
    <w:rsid w:val="004601BC"/>
    <w:rsid w:val="0046029C"/>
    <w:rsid w:val="00460372"/>
    <w:rsid w:val="00460391"/>
    <w:rsid w:val="00460474"/>
    <w:rsid w:val="00460BF8"/>
    <w:rsid w:val="00460C30"/>
    <w:rsid w:val="00460C9B"/>
    <w:rsid w:val="00460D89"/>
    <w:rsid w:val="00460E06"/>
    <w:rsid w:val="00460E77"/>
    <w:rsid w:val="00460F5B"/>
    <w:rsid w:val="00460F6C"/>
    <w:rsid w:val="0046101D"/>
    <w:rsid w:val="004610C8"/>
    <w:rsid w:val="004611C7"/>
    <w:rsid w:val="00461460"/>
    <w:rsid w:val="00461624"/>
    <w:rsid w:val="0046167A"/>
    <w:rsid w:val="00461978"/>
    <w:rsid w:val="00461983"/>
    <w:rsid w:val="00461AA1"/>
    <w:rsid w:val="00461CA5"/>
    <w:rsid w:val="00461D3A"/>
    <w:rsid w:val="004623CB"/>
    <w:rsid w:val="0046248D"/>
    <w:rsid w:val="004624D3"/>
    <w:rsid w:val="00462706"/>
    <w:rsid w:val="00462742"/>
    <w:rsid w:val="004627DE"/>
    <w:rsid w:val="00462A68"/>
    <w:rsid w:val="00462B39"/>
    <w:rsid w:val="00462C7C"/>
    <w:rsid w:val="00462D78"/>
    <w:rsid w:val="00462DE2"/>
    <w:rsid w:val="00462E5D"/>
    <w:rsid w:val="00462F25"/>
    <w:rsid w:val="0046301F"/>
    <w:rsid w:val="004630D1"/>
    <w:rsid w:val="00463189"/>
    <w:rsid w:val="004633A0"/>
    <w:rsid w:val="00463689"/>
    <w:rsid w:val="0046388D"/>
    <w:rsid w:val="00463B5A"/>
    <w:rsid w:val="00463CC0"/>
    <w:rsid w:val="00463CEC"/>
    <w:rsid w:val="00463D13"/>
    <w:rsid w:val="00463EB0"/>
    <w:rsid w:val="004641A7"/>
    <w:rsid w:val="0046421A"/>
    <w:rsid w:val="00464569"/>
    <w:rsid w:val="0046477B"/>
    <w:rsid w:val="00464792"/>
    <w:rsid w:val="004647F5"/>
    <w:rsid w:val="00464817"/>
    <w:rsid w:val="0046484D"/>
    <w:rsid w:val="004648A0"/>
    <w:rsid w:val="004649DF"/>
    <w:rsid w:val="004649EB"/>
    <w:rsid w:val="00464A40"/>
    <w:rsid w:val="00464A74"/>
    <w:rsid w:val="00464AB0"/>
    <w:rsid w:val="00464C97"/>
    <w:rsid w:val="00464F4D"/>
    <w:rsid w:val="004652FC"/>
    <w:rsid w:val="00465401"/>
    <w:rsid w:val="00465535"/>
    <w:rsid w:val="0046560B"/>
    <w:rsid w:val="0046567D"/>
    <w:rsid w:val="004658E7"/>
    <w:rsid w:val="00465BE4"/>
    <w:rsid w:val="00465CA1"/>
    <w:rsid w:val="00465DF3"/>
    <w:rsid w:val="00465E85"/>
    <w:rsid w:val="00465F3A"/>
    <w:rsid w:val="00465F3F"/>
    <w:rsid w:val="00466102"/>
    <w:rsid w:val="00466110"/>
    <w:rsid w:val="00466200"/>
    <w:rsid w:val="004664DA"/>
    <w:rsid w:val="00466641"/>
    <w:rsid w:val="00466697"/>
    <w:rsid w:val="004667C8"/>
    <w:rsid w:val="0046699D"/>
    <w:rsid w:val="00466CA3"/>
    <w:rsid w:val="00466DDD"/>
    <w:rsid w:val="00466E66"/>
    <w:rsid w:val="004675BB"/>
    <w:rsid w:val="00467A28"/>
    <w:rsid w:val="00467A33"/>
    <w:rsid w:val="00467AFF"/>
    <w:rsid w:val="00467B1A"/>
    <w:rsid w:val="00467C4F"/>
    <w:rsid w:val="00467CAF"/>
    <w:rsid w:val="00467CF3"/>
    <w:rsid w:val="00470215"/>
    <w:rsid w:val="00470466"/>
    <w:rsid w:val="00470488"/>
    <w:rsid w:val="004707FD"/>
    <w:rsid w:val="004708F3"/>
    <w:rsid w:val="00470902"/>
    <w:rsid w:val="00470978"/>
    <w:rsid w:val="00470CAC"/>
    <w:rsid w:val="00470EB7"/>
    <w:rsid w:val="00470F63"/>
    <w:rsid w:val="00471068"/>
    <w:rsid w:val="00471129"/>
    <w:rsid w:val="00471321"/>
    <w:rsid w:val="004713E7"/>
    <w:rsid w:val="00471451"/>
    <w:rsid w:val="004714C2"/>
    <w:rsid w:val="00471663"/>
    <w:rsid w:val="00471738"/>
    <w:rsid w:val="00471925"/>
    <w:rsid w:val="00471AAA"/>
    <w:rsid w:val="00471C00"/>
    <w:rsid w:val="00471D32"/>
    <w:rsid w:val="00471D65"/>
    <w:rsid w:val="00471F10"/>
    <w:rsid w:val="00471FE2"/>
    <w:rsid w:val="00471FF4"/>
    <w:rsid w:val="00472083"/>
    <w:rsid w:val="004721FE"/>
    <w:rsid w:val="00472351"/>
    <w:rsid w:val="00472455"/>
    <w:rsid w:val="00472618"/>
    <w:rsid w:val="0047263D"/>
    <w:rsid w:val="00472BDA"/>
    <w:rsid w:val="00472EBE"/>
    <w:rsid w:val="00472F8C"/>
    <w:rsid w:val="00472FEC"/>
    <w:rsid w:val="00473003"/>
    <w:rsid w:val="0047305E"/>
    <w:rsid w:val="004730C9"/>
    <w:rsid w:val="004730F9"/>
    <w:rsid w:val="0047315D"/>
    <w:rsid w:val="004731D5"/>
    <w:rsid w:val="00473235"/>
    <w:rsid w:val="004732E4"/>
    <w:rsid w:val="004735DF"/>
    <w:rsid w:val="0047361D"/>
    <w:rsid w:val="004736DE"/>
    <w:rsid w:val="00473842"/>
    <w:rsid w:val="00473937"/>
    <w:rsid w:val="00473A56"/>
    <w:rsid w:val="00473AA4"/>
    <w:rsid w:val="00473ADE"/>
    <w:rsid w:val="00473B34"/>
    <w:rsid w:val="00473DB2"/>
    <w:rsid w:val="004740E2"/>
    <w:rsid w:val="00474124"/>
    <w:rsid w:val="004741B8"/>
    <w:rsid w:val="004743D8"/>
    <w:rsid w:val="0047441E"/>
    <w:rsid w:val="0047445B"/>
    <w:rsid w:val="004744E5"/>
    <w:rsid w:val="0047486B"/>
    <w:rsid w:val="004749B5"/>
    <w:rsid w:val="00474A36"/>
    <w:rsid w:val="00474A5F"/>
    <w:rsid w:val="00474C24"/>
    <w:rsid w:val="00474C49"/>
    <w:rsid w:val="00474CE7"/>
    <w:rsid w:val="00474CF7"/>
    <w:rsid w:val="00474D5C"/>
    <w:rsid w:val="00474E8A"/>
    <w:rsid w:val="00474F2B"/>
    <w:rsid w:val="00474F5C"/>
    <w:rsid w:val="004752BA"/>
    <w:rsid w:val="004753C2"/>
    <w:rsid w:val="004754A5"/>
    <w:rsid w:val="004754D0"/>
    <w:rsid w:val="004755AB"/>
    <w:rsid w:val="0047572C"/>
    <w:rsid w:val="0047579B"/>
    <w:rsid w:val="004758E7"/>
    <w:rsid w:val="004759B8"/>
    <w:rsid w:val="00475ADD"/>
    <w:rsid w:val="00475B3C"/>
    <w:rsid w:val="004761E4"/>
    <w:rsid w:val="0047641F"/>
    <w:rsid w:val="0047696F"/>
    <w:rsid w:val="00476A46"/>
    <w:rsid w:val="00476A51"/>
    <w:rsid w:val="00476A7C"/>
    <w:rsid w:val="00476AA4"/>
    <w:rsid w:val="00476BC4"/>
    <w:rsid w:val="00476D0C"/>
    <w:rsid w:val="00476D84"/>
    <w:rsid w:val="00476E1A"/>
    <w:rsid w:val="00477102"/>
    <w:rsid w:val="004771EB"/>
    <w:rsid w:val="00477268"/>
    <w:rsid w:val="004772B3"/>
    <w:rsid w:val="004772B5"/>
    <w:rsid w:val="004773B9"/>
    <w:rsid w:val="00477417"/>
    <w:rsid w:val="00477591"/>
    <w:rsid w:val="00477651"/>
    <w:rsid w:val="00477B9E"/>
    <w:rsid w:val="00477BBB"/>
    <w:rsid w:val="00477E5C"/>
    <w:rsid w:val="004802DF"/>
    <w:rsid w:val="0048069E"/>
    <w:rsid w:val="0048073F"/>
    <w:rsid w:val="004807FA"/>
    <w:rsid w:val="00480819"/>
    <w:rsid w:val="0048083F"/>
    <w:rsid w:val="004808F4"/>
    <w:rsid w:val="0048095F"/>
    <w:rsid w:val="00480AD3"/>
    <w:rsid w:val="00480B1B"/>
    <w:rsid w:val="00480BFE"/>
    <w:rsid w:val="00480E17"/>
    <w:rsid w:val="00480E5E"/>
    <w:rsid w:val="00480E8C"/>
    <w:rsid w:val="00480F02"/>
    <w:rsid w:val="00480FBB"/>
    <w:rsid w:val="00481007"/>
    <w:rsid w:val="00481055"/>
    <w:rsid w:val="00481253"/>
    <w:rsid w:val="004812E4"/>
    <w:rsid w:val="004813D6"/>
    <w:rsid w:val="0048154D"/>
    <w:rsid w:val="00481574"/>
    <w:rsid w:val="004816E3"/>
    <w:rsid w:val="00481778"/>
    <w:rsid w:val="0048180E"/>
    <w:rsid w:val="0048195C"/>
    <w:rsid w:val="00481963"/>
    <w:rsid w:val="00481ADA"/>
    <w:rsid w:val="00481BF8"/>
    <w:rsid w:val="00481CBA"/>
    <w:rsid w:val="00482186"/>
    <w:rsid w:val="00482209"/>
    <w:rsid w:val="0048223C"/>
    <w:rsid w:val="00482578"/>
    <w:rsid w:val="00482A5D"/>
    <w:rsid w:val="00482A84"/>
    <w:rsid w:val="00482C3A"/>
    <w:rsid w:val="00482E4E"/>
    <w:rsid w:val="004830A8"/>
    <w:rsid w:val="0048312A"/>
    <w:rsid w:val="0048324E"/>
    <w:rsid w:val="0048353C"/>
    <w:rsid w:val="0048363B"/>
    <w:rsid w:val="004837DA"/>
    <w:rsid w:val="004838F1"/>
    <w:rsid w:val="0048398B"/>
    <w:rsid w:val="00483ABF"/>
    <w:rsid w:val="00483C7E"/>
    <w:rsid w:val="00483E31"/>
    <w:rsid w:val="00483E49"/>
    <w:rsid w:val="00483F4C"/>
    <w:rsid w:val="00483F8E"/>
    <w:rsid w:val="00484148"/>
    <w:rsid w:val="0048428F"/>
    <w:rsid w:val="0048457E"/>
    <w:rsid w:val="004846A0"/>
    <w:rsid w:val="00484772"/>
    <w:rsid w:val="004847A2"/>
    <w:rsid w:val="0048487E"/>
    <w:rsid w:val="004848B3"/>
    <w:rsid w:val="00484921"/>
    <w:rsid w:val="00484F2C"/>
    <w:rsid w:val="0048502A"/>
    <w:rsid w:val="0048504A"/>
    <w:rsid w:val="004850EC"/>
    <w:rsid w:val="004852BD"/>
    <w:rsid w:val="00485419"/>
    <w:rsid w:val="0048541C"/>
    <w:rsid w:val="00485430"/>
    <w:rsid w:val="0048545C"/>
    <w:rsid w:val="004855B6"/>
    <w:rsid w:val="00485740"/>
    <w:rsid w:val="00485B0D"/>
    <w:rsid w:val="00485BEA"/>
    <w:rsid w:val="00485CD4"/>
    <w:rsid w:val="00485D38"/>
    <w:rsid w:val="00485D5F"/>
    <w:rsid w:val="00485D61"/>
    <w:rsid w:val="00485DA4"/>
    <w:rsid w:val="00485F7F"/>
    <w:rsid w:val="0048605F"/>
    <w:rsid w:val="00486231"/>
    <w:rsid w:val="004862C5"/>
    <w:rsid w:val="00486366"/>
    <w:rsid w:val="00486437"/>
    <w:rsid w:val="00486F27"/>
    <w:rsid w:val="00486FB2"/>
    <w:rsid w:val="00487246"/>
    <w:rsid w:val="00487473"/>
    <w:rsid w:val="004874F5"/>
    <w:rsid w:val="00487651"/>
    <w:rsid w:val="004877C5"/>
    <w:rsid w:val="004877F2"/>
    <w:rsid w:val="00487A3E"/>
    <w:rsid w:val="00487B4D"/>
    <w:rsid w:val="00487B65"/>
    <w:rsid w:val="00487CF6"/>
    <w:rsid w:val="00487E23"/>
    <w:rsid w:val="00487ECF"/>
    <w:rsid w:val="0049010E"/>
    <w:rsid w:val="00490273"/>
    <w:rsid w:val="00490312"/>
    <w:rsid w:val="0049031A"/>
    <w:rsid w:val="004905D9"/>
    <w:rsid w:val="00490652"/>
    <w:rsid w:val="00490808"/>
    <w:rsid w:val="00490B20"/>
    <w:rsid w:val="00490B31"/>
    <w:rsid w:val="00490B9C"/>
    <w:rsid w:val="00490F49"/>
    <w:rsid w:val="0049117A"/>
    <w:rsid w:val="0049133F"/>
    <w:rsid w:val="004914C0"/>
    <w:rsid w:val="00491560"/>
    <w:rsid w:val="004916A1"/>
    <w:rsid w:val="00491754"/>
    <w:rsid w:val="0049176F"/>
    <w:rsid w:val="0049199B"/>
    <w:rsid w:val="00491ABA"/>
    <w:rsid w:val="00491B5B"/>
    <w:rsid w:val="00491D88"/>
    <w:rsid w:val="00491F4A"/>
    <w:rsid w:val="004920F4"/>
    <w:rsid w:val="00492111"/>
    <w:rsid w:val="00492173"/>
    <w:rsid w:val="004922B5"/>
    <w:rsid w:val="004922C4"/>
    <w:rsid w:val="0049252E"/>
    <w:rsid w:val="0049252F"/>
    <w:rsid w:val="004925A1"/>
    <w:rsid w:val="004925EB"/>
    <w:rsid w:val="004926DA"/>
    <w:rsid w:val="004926DB"/>
    <w:rsid w:val="00492781"/>
    <w:rsid w:val="004927E6"/>
    <w:rsid w:val="004929EE"/>
    <w:rsid w:val="00492D97"/>
    <w:rsid w:val="00492E2D"/>
    <w:rsid w:val="00493239"/>
    <w:rsid w:val="004932BA"/>
    <w:rsid w:val="004935FB"/>
    <w:rsid w:val="00493665"/>
    <w:rsid w:val="0049385C"/>
    <w:rsid w:val="00493CD8"/>
    <w:rsid w:val="00493CEB"/>
    <w:rsid w:val="00493D29"/>
    <w:rsid w:val="00493D51"/>
    <w:rsid w:val="00493E62"/>
    <w:rsid w:val="00493E8C"/>
    <w:rsid w:val="00493F9D"/>
    <w:rsid w:val="00494018"/>
    <w:rsid w:val="00494445"/>
    <w:rsid w:val="00494483"/>
    <w:rsid w:val="00494547"/>
    <w:rsid w:val="004945AA"/>
    <w:rsid w:val="004945E2"/>
    <w:rsid w:val="00494B65"/>
    <w:rsid w:val="00494D67"/>
    <w:rsid w:val="0049508C"/>
    <w:rsid w:val="00495094"/>
    <w:rsid w:val="004950E6"/>
    <w:rsid w:val="00495130"/>
    <w:rsid w:val="00495202"/>
    <w:rsid w:val="004955FD"/>
    <w:rsid w:val="00495674"/>
    <w:rsid w:val="00495693"/>
    <w:rsid w:val="004957B8"/>
    <w:rsid w:val="00495899"/>
    <w:rsid w:val="00495973"/>
    <w:rsid w:val="00495C4C"/>
    <w:rsid w:val="00495C56"/>
    <w:rsid w:val="00495C72"/>
    <w:rsid w:val="00495DA2"/>
    <w:rsid w:val="00495E43"/>
    <w:rsid w:val="00495F0C"/>
    <w:rsid w:val="0049633D"/>
    <w:rsid w:val="004966B3"/>
    <w:rsid w:val="00496754"/>
    <w:rsid w:val="00496BA4"/>
    <w:rsid w:val="00496D97"/>
    <w:rsid w:val="00496E5E"/>
    <w:rsid w:val="00496F6F"/>
    <w:rsid w:val="004972EB"/>
    <w:rsid w:val="004973FA"/>
    <w:rsid w:val="00497942"/>
    <w:rsid w:val="00497B2F"/>
    <w:rsid w:val="00497E98"/>
    <w:rsid w:val="00497F0F"/>
    <w:rsid w:val="00497FBF"/>
    <w:rsid w:val="00497FE0"/>
    <w:rsid w:val="004A03E6"/>
    <w:rsid w:val="004A046A"/>
    <w:rsid w:val="004A0548"/>
    <w:rsid w:val="004A0624"/>
    <w:rsid w:val="004A093A"/>
    <w:rsid w:val="004A09C8"/>
    <w:rsid w:val="004A0A2E"/>
    <w:rsid w:val="004A0C78"/>
    <w:rsid w:val="004A0CDE"/>
    <w:rsid w:val="004A0D31"/>
    <w:rsid w:val="004A0DA4"/>
    <w:rsid w:val="004A0EF0"/>
    <w:rsid w:val="004A0F4F"/>
    <w:rsid w:val="004A0F55"/>
    <w:rsid w:val="004A0F5A"/>
    <w:rsid w:val="004A0F72"/>
    <w:rsid w:val="004A13C3"/>
    <w:rsid w:val="004A1446"/>
    <w:rsid w:val="004A165C"/>
    <w:rsid w:val="004A16AE"/>
    <w:rsid w:val="004A1754"/>
    <w:rsid w:val="004A1793"/>
    <w:rsid w:val="004A17C8"/>
    <w:rsid w:val="004A17FE"/>
    <w:rsid w:val="004A18F0"/>
    <w:rsid w:val="004A1AAE"/>
    <w:rsid w:val="004A1B3D"/>
    <w:rsid w:val="004A1BCF"/>
    <w:rsid w:val="004A1D39"/>
    <w:rsid w:val="004A1DA9"/>
    <w:rsid w:val="004A1E43"/>
    <w:rsid w:val="004A20FC"/>
    <w:rsid w:val="004A21A8"/>
    <w:rsid w:val="004A2382"/>
    <w:rsid w:val="004A24F0"/>
    <w:rsid w:val="004A257C"/>
    <w:rsid w:val="004A26B3"/>
    <w:rsid w:val="004A26C5"/>
    <w:rsid w:val="004A26F2"/>
    <w:rsid w:val="004A2B11"/>
    <w:rsid w:val="004A2BC3"/>
    <w:rsid w:val="004A2DE1"/>
    <w:rsid w:val="004A2EAC"/>
    <w:rsid w:val="004A2F28"/>
    <w:rsid w:val="004A3398"/>
    <w:rsid w:val="004A385E"/>
    <w:rsid w:val="004A38D0"/>
    <w:rsid w:val="004A38F4"/>
    <w:rsid w:val="004A3AE0"/>
    <w:rsid w:val="004A3B8F"/>
    <w:rsid w:val="004A3BA2"/>
    <w:rsid w:val="004A3BF1"/>
    <w:rsid w:val="004A3DCC"/>
    <w:rsid w:val="004A3DE7"/>
    <w:rsid w:val="004A3F77"/>
    <w:rsid w:val="004A3FC4"/>
    <w:rsid w:val="004A40B3"/>
    <w:rsid w:val="004A40D6"/>
    <w:rsid w:val="004A412D"/>
    <w:rsid w:val="004A41A4"/>
    <w:rsid w:val="004A4480"/>
    <w:rsid w:val="004A46E3"/>
    <w:rsid w:val="004A4726"/>
    <w:rsid w:val="004A4823"/>
    <w:rsid w:val="004A48C3"/>
    <w:rsid w:val="004A49FE"/>
    <w:rsid w:val="004A4AF5"/>
    <w:rsid w:val="004A4AFA"/>
    <w:rsid w:val="004A4B62"/>
    <w:rsid w:val="004A4C62"/>
    <w:rsid w:val="004A4D77"/>
    <w:rsid w:val="004A4D86"/>
    <w:rsid w:val="004A4E8D"/>
    <w:rsid w:val="004A51D5"/>
    <w:rsid w:val="004A51D9"/>
    <w:rsid w:val="004A5877"/>
    <w:rsid w:val="004A5A75"/>
    <w:rsid w:val="004A5B77"/>
    <w:rsid w:val="004A5F1B"/>
    <w:rsid w:val="004A5FA1"/>
    <w:rsid w:val="004A6407"/>
    <w:rsid w:val="004A64C8"/>
    <w:rsid w:val="004A6576"/>
    <w:rsid w:val="004A6CC8"/>
    <w:rsid w:val="004A6D9A"/>
    <w:rsid w:val="004A6E0E"/>
    <w:rsid w:val="004A6E7E"/>
    <w:rsid w:val="004A6E9D"/>
    <w:rsid w:val="004A715E"/>
    <w:rsid w:val="004A720A"/>
    <w:rsid w:val="004A7305"/>
    <w:rsid w:val="004A731D"/>
    <w:rsid w:val="004A746B"/>
    <w:rsid w:val="004A750E"/>
    <w:rsid w:val="004A755D"/>
    <w:rsid w:val="004A7627"/>
    <w:rsid w:val="004A77D4"/>
    <w:rsid w:val="004A792E"/>
    <w:rsid w:val="004A79DA"/>
    <w:rsid w:val="004A7A95"/>
    <w:rsid w:val="004B0706"/>
    <w:rsid w:val="004B086A"/>
    <w:rsid w:val="004B0969"/>
    <w:rsid w:val="004B1038"/>
    <w:rsid w:val="004B1107"/>
    <w:rsid w:val="004B1171"/>
    <w:rsid w:val="004B123D"/>
    <w:rsid w:val="004B1335"/>
    <w:rsid w:val="004B139D"/>
    <w:rsid w:val="004B149D"/>
    <w:rsid w:val="004B1568"/>
    <w:rsid w:val="004B1BAC"/>
    <w:rsid w:val="004B1C20"/>
    <w:rsid w:val="004B2128"/>
    <w:rsid w:val="004B2154"/>
    <w:rsid w:val="004B21CC"/>
    <w:rsid w:val="004B2230"/>
    <w:rsid w:val="004B236A"/>
    <w:rsid w:val="004B2645"/>
    <w:rsid w:val="004B27D0"/>
    <w:rsid w:val="004B27F2"/>
    <w:rsid w:val="004B2895"/>
    <w:rsid w:val="004B2B25"/>
    <w:rsid w:val="004B2CF7"/>
    <w:rsid w:val="004B2D1B"/>
    <w:rsid w:val="004B2E95"/>
    <w:rsid w:val="004B2ED7"/>
    <w:rsid w:val="004B3030"/>
    <w:rsid w:val="004B31BF"/>
    <w:rsid w:val="004B3318"/>
    <w:rsid w:val="004B361B"/>
    <w:rsid w:val="004B382C"/>
    <w:rsid w:val="004B3943"/>
    <w:rsid w:val="004B3BCC"/>
    <w:rsid w:val="004B3D35"/>
    <w:rsid w:val="004B3EEA"/>
    <w:rsid w:val="004B4266"/>
    <w:rsid w:val="004B43CA"/>
    <w:rsid w:val="004B4505"/>
    <w:rsid w:val="004B474E"/>
    <w:rsid w:val="004B478D"/>
    <w:rsid w:val="004B4976"/>
    <w:rsid w:val="004B4A2C"/>
    <w:rsid w:val="004B4AAF"/>
    <w:rsid w:val="004B4BC7"/>
    <w:rsid w:val="004B4C30"/>
    <w:rsid w:val="004B4C89"/>
    <w:rsid w:val="004B4F53"/>
    <w:rsid w:val="004B54E8"/>
    <w:rsid w:val="004B55C9"/>
    <w:rsid w:val="004B586B"/>
    <w:rsid w:val="004B5A1F"/>
    <w:rsid w:val="004B5C58"/>
    <w:rsid w:val="004B5D7A"/>
    <w:rsid w:val="004B5EDA"/>
    <w:rsid w:val="004B5EDC"/>
    <w:rsid w:val="004B606A"/>
    <w:rsid w:val="004B610F"/>
    <w:rsid w:val="004B6118"/>
    <w:rsid w:val="004B6412"/>
    <w:rsid w:val="004B6466"/>
    <w:rsid w:val="004B6497"/>
    <w:rsid w:val="004B64A9"/>
    <w:rsid w:val="004B64C1"/>
    <w:rsid w:val="004B65A2"/>
    <w:rsid w:val="004B6689"/>
    <w:rsid w:val="004B6857"/>
    <w:rsid w:val="004B6991"/>
    <w:rsid w:val="004B6AF3"/>
    <w:rsid w:val="004B6B5E"/>
    <w:rsid w:val="004B6D21"/>
    <w:rsid w:val="004B6E21"/>
    <w:rsid w:val="004B6FCC"/>
    <w:rsid w:val="004B6FE5"/>
    <w:rsid w:val="004B71CB"/>
    <w:rsid w:val="004B7369"/>
    <w:rsid w:val="004B75E0"/>
    <w:rsid w:val="004B7638"/>
    <w:rsid w:val="004B7789"/>
    <w:rsid w:val="004B778E"/>
    <w:rsid w:val="004B7863"/>
    <w:rsid w:val="004B78A8"/>
    <w:rsid w:val="004B79F3"/>
    <w:rsid w:val="004B7B84"/>
    <w:rsid w:val="004B7C10"/>
    <w:rsid w:val="004B7DD0"/>
    <w:rsid w:val="004B7FF7"/>
    <w:rsid w:val="004C0217"/>
    <w:rsid w:val="004C021E"/>
    <w:rsid w:val="004C03EE"/>
    <w:rsid w:val="004C0627"/>
    <w:rsid w:val="004C064A"/>
    <w:rsid w:val="004C065B"/>
    <w:rsid w:val="004C076A"/>
    <w:rsid w:val="004C0A66"/>
    <w:rsid w:val="004C0ACB"/>
    <w:rsid w:val="004C0D5F"/>
    <w:rsid w:val="004C0D9A"/>
    <w:rsid w:val="004C0E1E"/>
    <w:rsid w:val="004C0F52"/>
    <w:rsid w:val="004C1204"/>
    <w:rsid w:val="004C14D3"/>
    <w:rsid w:val="004C15A1"/>
    <w:rsid w:val="004C1A19"/>
    <w:rsid w:val="004C1B00"/>
    <w:rsid w:val="004C1B8E"/>
    <w:rsid w:val="004C1BD9"/>
    <w:rsid w:val="004C1F45"/>
    <w:rsid w:val="004C20FA"/>
    <w:rsid w:val="004C2355"/>
    <w:rsid w:val="004C23F3"/>
    <w:rsid w:val="004C24CB"/>
    <w:rsid w:val="004C256C"/>
    <w:rsid w:val="004C2680"/>
    <w:rsid w:val="004C287D"/>
    <w:rsid w:val="004C2A1B"/>
    <w:rsid w:val="004C2A1D"/>
    <w:rsid w:val="004C2A68"/>
    <w:rsid w:val="004C2BB5"/>
    <w:rsid w:val="004C2BB9"/>
    <w:rsid w:val="004C2CBC"/>
    <w:rsid w:val="004C2CD1"/>
    <w:rsid w:val="004C2CE0"/>
    <w:rsid w:val="004C2D50"/>
    <w:rsid w:val="004C3176"/>
    <w:rsid w:val="004C3187"/>
    <w:rsid w:val="004C3196"/>
    <w:rsid w:val="004C3231"/>
    <w:rsid w:val="004C3251"/>
    <w:rsid w:val="004C325C"/>
    <w:rsid w:val="004C3331"/>
    <w:rsid w:val="004C3783"/>
    <w:rsid w:val="004C3C5B"/>
    <w:rsid w:val="004C3F74"/>
    <w:rsid w:val="004C4278"/>
    <w:rsid w:val="004C4326"/>
    <w:rsid w:val="004C4514"/>
    <w:rsid w:val="004C4841"/>
    <w:rsid w:val="004C4A7A"/>
    <w:rsid w:val="004C4AFC"/>
    <w:rsid w:val="004C4CB8"/>
    <w:rsid w:val="004C4DB6"/>
    <w:rsid w:val="004C4F77"/>
    <w:rsid w:val="004C512A"/>
    <w:rsid w:val="004C512D"/>
    <w:rsid w:val="004C51E4"/>
    <w:rsid w:val="004C51FC"/>
    <w:rsid w:val="004C5365"/>
    <w:rsid w:val="004C5674"/>
    <w:rsid w:val="004C57FB"/>
    <w:rsid w:val="004C58BE"/>
    <w:rsid w:val="004C58C1"/>
    <w:rsid w:val="004C5A9A"/>
    <w:rsid w:val="004C5CB0"/>
    <w:rsid w:val="004C5CEE"/>
    <w:rsid w:val="004C5E3A"/>
    <w:rsid w:val="004C5E9C"/>
    <w:rsid w:val="004C5F68"/>
    <w:rsid w:val="004C613F"/>
    <w:rsid w:val="004C61BE"/>
    <w:rsid w:val="004C6212"/>
    <w:rsid w:val="004C62E1"/>
    <w:rsid w:val="004C655A"/>
    <w:rsid w:val="004C66A3"/>
    <w:rsid w:val="004C67D1"/>
    <w:rsid w:val="004C6AAB"/>
    <w:rsid w:val="004C6AF5"/>
    <w:rsid w:val="004C6B1B"/>
    <w:rsid w:val="004C6B81"/>
    <w:rsid w:val="004C6C8C"/>
    <w:rsid w:val="004C6EBB"/>
    <w:rsid w:val="004C6F72"/>
    <w:rsid w:val="004C6F9C"/>
    <w:rsid w:val="004C72A4"/>
    <w:rsid w:val="004C75E5"/>
    <w:rsid w:val="004C7622"/>
    <w:rsid w:val="004C7781"/>
    <w:rsid w:val="004C77D9"/>
    <w:rsid w:val="004C78EB"/>
    <w:rsid w:val="004C7CC8"/>
    <w:rsid w:val="004C7D6C"/>
    <w:rsid w:val="004C7DCB"/>
    <w:rsid w:val="004C7E7A"/>
    <w:rsid w:val="004D01F4"/>
    <w:rsid w:val="004D02B6"/>
    <w:rsid w:val="004D02C1"/>
    <w:rsid w:val="004D06D8"/>
    <w:rsid w:val="004D083C"/>
    <w:rsid w:val="004D0928"/>
    <w:rsid w:val="004D0AE6"/>
    <w:rsid w:val="004D0D18"/>
    <w:rsid w:val="004D0F7B"/>
    <w:rsid w:val="004D1066"/>
    <w:rsid w:val="004D10A7"/>
    <w:rsid w:val="004D118A"/>
    <w:rsid w:val="004D11C4"/>
    <w:rsid w:val="004D11E1"/>
    <w:rsid w:val="004D14F9"/>
    <w:rsid w:val="004D164A"/>
    <w:rsid w:val="004D1674"/>
    <w:rsid w:val="004D1788"/>
    <w:rsid w:val="004D19DD"/>
    <w:rsid w:val="004D1A63"/>
    <w:rsid w:val="004D1B37"/>
    <w:rsid w:val="004D1B64"/>
    <w:rsid w:val="004D1C52"/>
    <w:rsid w:val="004D1C99"/>
    <w:rsid w:val="004D1D33"/>
    <w:rsid w:val="004D1E25"/>
    <w:rsid w:val="004D1E37"/>
    <w:rsid w:val="004D1F7D"/>
    <w:rsid w:val="004D20EF"/>
    <w:rsid w:val="004D2198"/>
    <w:rsid w:val="004D23C5"/>
    <w:rsid w:val="004D25D7"/>
    <w:rsid w:val="004D27C7"/>
    <w:rsid w:val="004D2BAB"/>
    <w:rsid w:val="004D2C9F"/>
    <w:rsid w:val="004D2CF3"/>
    <w:rsid w:val="004D2D18"/>
    <w:rsid w:val="004D2E6B"/>
    <w:rsid w:val="004D2EBC"/>
    <w:rsid w:val="004D2F6C"/>
    <w:rsid w:val="004D3003"/>
    <w:rsid w:val="004D320D"/>
    <w:rsid w:val="004D3498"/>
    <w:rsid w:val="004D3612"/>
    <w:rsid w:val="004D3678"/>
    <w:rsid w:val="004D368B"/>
    <w:rsid w:val="004D374D"/>
    <w:rsid w:val="004D3ACF"/>
    <w:rsid w:val="004D3AFE"/>
    <w:rsid w:val="004D3C70"/>
    <w:rsid w:val="004D3D76"/>
    <w:rsid w:val="004D3D7D"/>
    <w:rsid w:val="004D3E73"/>
    <w:rsid w:val="004D3EEC"/>
    <w:rsid w:val="004D3F36"/>
    <w:rsid w:val="004D41DF"/>
    <w:rsid w:val="004D441B"/>
    <w:rsid w:val="004D443E"/>
    <w:rsid w:val="004D44FA"/>
    <w:rsid w:val="004D4783"/>
    <w:rsid w:val="004D48C6"/>
    <w:rsid w:val="004D48F8"/>
    <w:rsid w:val="004D49E6"/>
    <w:rsid w:val="004D49EE"/>
    <w:rsid w:val="004D4BF6"/>
    <w:rsid w:val="004D4DCB"/>
    <w:rsid w:val="004D4E77"/>
    <w:rsid w:val="004D4EC7"/>
    <w:rsid w:val="004D4FC4"/>
    <w:rsid w:val="004D5414"/>
    <w:rsid w:val="004D55BC"/>
    <w:rsid w:val="004D56D2"/>
    <w:rsid w:val="004D57D7"/>
    <w:rsid w:val="004D5A08"/>
    <w:rsid w:val="004D5AD2"/>
    <w:rsid w:val="004D5C25"/>
    <w:rsid w:val="004D5E55"/>
    <w:rsid w:val="004D6207"/>
    <w:rsid w:val="004D6358"/>
    <w:rsid w:val="004D6567"/>
    <w:rsid w:val="004D6583"/>
    <w:rsid w:val="004D661F"/>
    <w:rsid w:val="004D6701"/>
    <w:rsid w:val="004D6706"/>
    <w:rsid w:val="004D68CD"/>
    <w:rsid w:val="004D69F9"/>
    <w:rsid w:val="004D6A3F"/>
    <w:rsid w:val="004D6EBA"/>
    <w:rsid w:val="004D7023"/>
    <w:rsid w:val="004D71FE"/>
    <w:rsid w:val="004D7474"/>
    <w:rsid w:val="004D74D0"/>
    <w:rsid w:val="004D7696"/>
    <w:rsid w:val="004D7A77"/>
    <w:rsid w:val="004D7DA3"/>
    <w:rsid w:val="004D7DBE"/>
    <w:rsid w:val="004D7EFD"/>
    <w:rsid w:val="004D7F29"/>
    <w:rsid w:val="004D7FCE"/>
    <w:rsid w:val="004D7FE0"/>
    <w:rsid w:val="004E00C9"/>
    <w:rsid w:val="004E012D"/>
    <w:rsid w:val="004E01D4"/>
    <w:rsid w:val="004E0451"/>
    <w:rsid w:val="004E0567"/>
    <w:rsid w:val="004E070D"/>
    <w:rsid w:val="004E081E"/>
    <w:rsid w:val="004E094B"/>
    <w:rsid w:val="004E0A49"/>
    <w:rsid w:val="004E0A5C"/>
    <w:rsid w:val="004E0B2F"/>
    <w:rsid w:val="004E0BAA"/>
    <w:rsid w:val="004E0C5B"/>
    <w:rsid w:val="004E0DA4"/>
    <w:rsid w:val="004E0DBE"/>
    <w:rsid w:val="004E0E7E"/>
    <w:rsid w:val="004E10A2"/>
    <w:rsid w:val="004E124D"/>
    <w:rsid w:val="004E131B"/>
    <w:rsid w:val="004E15E0"/>
    <w:rsid w:val="004E16A2"/>
    <w:rsid w:val="004E1B94"/>
    <w:rsid w:val="004E1BA0"/>
    <w:rsid w:val="004E1BE0"/>
    <w:rsid w:val="004E1D33"/>
    <w:rsid w:val="004E1E35"/>
    <w:rsid w:val="004E28F5"/>
    <w:rsid w:val="004E2B51"/>
    <w:rsid w:val="004E2DA3"/>
    <w:rsid w:val="004E30F5"/>
    <w:rsid w:val="004E338F"/>
    <w:rsid w:val="004E34A9"/>
    <w:rsid w:val="004E3538"/>
    <w:rsid w:val="004E3574"/>
    <w:rsid w:val="004E3605"/>
    <w:rsid w:val="004E36DE"/>
    <w:rsid w:val="004E3836"/>
    <w:rsid w:val="004E3926"/>
    <w:rsid w:val="004E39AF"/>
    <w:rsid w:val="004E3E84"/>
    <w:rsid w:val="004E40BA"/>
    <w:rsid w:val="004E42D9"/>
    <w:rsid w:val="004E437E"/>
    <w:rsid w:val="004E46BD"/>
    <w:rsid w:val="004E4955"/>
    <w:rsid w:val="004E4AB8"/>
    <w:rsid w:val="004E4AD2"/>
    <w:rsid w:val="004E4B94"/>
    <w:rsid w:val="004E4C89"/>
    <w:rsid w:val="004E4CA5"/>
    <w:rsid w:val="004E4CAA"/>
    <w:rsid w:val="004E4D59"/>
    <w:rsid w:val="004E4EDC"/>
    <w:rsid w:val="004E4FFC"/>
    <w:rsid w:val="004E50AF"/>
    <w:rsid w:val="004E5395"/>
    <w:rsid w:val="004E55CE"/>
    <w:rsid w:val="004E5604"/>
    <w:rsid w:val="004E5657"/>
    <w:rsid w:val="004E577A"/>
    <w:rsid w:val="004E57B7"/>
    <w:rsid w:val="004E57DC"/>
    <w:rsid w:val="004E596E"/>
    <w:rsid w:val="004E5AEB"/>
    <w:rsid w:val="004E5B98"/>
    <w:rsid w:val="004E5D51"/>
    <w:rsid w:val="004E5DD7"/>
    <w:rsid w:val="004E6000"/>
    <w:rsid w:val="004E600C"/>
    <w:rsid w:val="004E603E"/>
    <w:rsid w:val="004E613B"/>
    <w:rsid w:val="004E6172"/>
    <w:rsid w:val="004E6263"/>
    <w:rsid w:val="004E63BF"/>
    <w:rsid w:val="004E6433"/>
    <w:rsid w:val="004E64FE"/>
    <w:rsid w:val="004E6648"/>
    <w:rsid w:val="004E6798"/>
    <w:rsid w:val="004E67C5"/>
    <w:rsid w:val="004E680C"/>
    <w:rsid w:val="004E6846"/>
    <w:rsid w:val="004E68BA"/>
    <w:rsid w:val="004E6A52"/>
    <w:rsid w:val="004E6BEB"/>
    <w:rsid w:val="004E6C27"/>
    <w:rsid w:val="004E6C45"/>
    <w:rsid w:val="004E6EE8"/>
    <w:rsid w:val="004E7204"/>
    <w:rsid w:val="004E7349"/>
    <w:rsid w:val="004E7430"/>
    <w:rsid w:val="004E7578"/>
    <w:rsid w:val="004E760D"/>
    <w:rsid w:val="004E76EA"/>
    <w:rsid w:val="004E7812"/>
    <w:rsid w:val="004E78F8"/>
    <w:rsid w:val="004E78FB"/>
    <w:rsid w:val="004E78FD"/>
    <w:rsid w:val="004E791A"/>
    <w:rsid w:val="004E7D02"/>
    <w:rsid w:val="004E7D2A"/>
    <w:rsid w:val="004E7D57"/>
    <w:rsid w:val="004E7FF6"/>
    <w:rsid w:val="004F00F8"/>
    <w:rsid w:val="004F0102"/>
    <w:rsid w:val="004F01B5"/>
    <w:rsid w:val="004F02A4"/>
    <w:rsid w:val="004F05FE"/>
    <w:rsid w:val="004F0753"/>
    <w:rsid w:val="004F0939"/>
    <w:rsid w:val="004F0A54"/>
    <w:rsid w:val="004F0B4B"/>
    <w:rsid w:val="004F0BDF"/>
    <w:rsid w:val="004F0CAB"/>
    <w:rsid w:val="004F0E6F"/>
    <w:rsid w:val="004F1088"/>
    <w:rsid w:val="004F10A6"/>
    <w:rsid w:val="004F10D0"/>
    <w:rsid w:val="004F117D"/>
    <w:rsid w:val="004F128D"/>
    <w:rsid w:val="004F155A"/>
    <w:rsid w:val="004F1572"/>
    <w:rsid w:val="004F191C"/>
    <w:rsid w:val="004F19BB"/>
    <w:rsid w:val="004F1A69"/>
    <w:rsid w:val="004F1AB9"/>
    <w:rsid w:val="004F1AC9"/>
    <w:rsid w:val="004F1D32"/>
    <w:rsid w:val="004F1DF7"/>
    <w:rsid w:val="004F1FD8"/>
    <w:rsid w:val="004F2102"/>
    <w:rsid w:val="004F21AF"/>
    <w:rsid w:val="004F25BC"/>
    <w:rsid w:val="004F26C3"/>
    <w:rsid w:val="004F2746"/>
    <w:rsid w:val="004F2952"/>
    <w:rsid w:val="004F2957"/>
    <w:rsid w:val="004F2AA6"/>
    <w:rsid w:val="004F2DC2"/>
    <w:rsid w:val="004F2E7A"/>
    <w:rsid w:val="004F2F12"/>
    <w:rsid w:val="004F2FDD"/>
    <w:rsid w:val="004F3075"/>
    <w:rsid w:val="004F30E2"/>
    <w:rsid w:val="004F3168"/>
    <w:rsid w:val="004F336B"/>
    <w:rsid w:val="004F369D"/>
    <w:rsid w:val="004F37B1"/>
    <w:rsid w:val="004F398A"/>
    <w:rsid w:val="004F3B27"/>
    <w:rsid w:val="004F3EC2"/>
    <w:rsid w:val="004F3F83"/>
    <w:rsid w:val="004F3FBA"/>
    <w:rsid w:val="004F4018"/>
    <w:rsid w:val="004F44BC"/>
    <w:rsid w:val="004F4B45"/>
    <w:rsid w:val="004F4DED"/>
    <w:rsid w:val="004F4E47"/>
    <w:rsid w:val="004F4EB4"/>
    <w:rsid w:val="004F4F0B"/>
    <w:rsid w:val="004F4F97"/>
    <w:rsid w:val="004F50FD"/>
    <w:rsid w:val="004F5347"/>
    <w:rsid w:val="004F5456"/>
    <w:rsid w:val="004F54A2"/>
    <w:rsid w:val="004F55F3"/>
    <w:rsid w:val="004F56AC"/>
    <w:rsid w:val="004F5AA6"/>
    <w:rsid w:val="004F5B55"/>
    <w:rsid w:val="004F5CDC"/>
    <w:rsid w:val="004F5D0B"/>
    <w:rsid w:val="004F5F70"/>
    <w:rsid w:val="004F5FBB"/>
    <w:rsid w:val="004F5FE1"/>
    <w:rsid w:val="004F6110"/>
    <w:rsid w:val="004F6291"/>
    <w:rsid w:val="004F64A3"/>
    <w:rsid w:val="004F65EF"/>
    <w:rsid w:val="004F6681"/>
    <w:rsid w:val="004F66A1"/>
    <w:rsid w:val="004F6899"/>
    <w:rsid w:val="004F6A84"/>
    <w:rsid w:val="004F6B2E"/>
    <w:rsid w:val="004F6CBB"/>
    <w:rsid w:val="004F6D22"/>
    <w:rsid w:val="004F6D85"/>
    <w:rsid w:val="004F6DB0"/>
    <w:rsid w:val="004F6E31"/>
    <w:rsid w:val="004F6E6D"/>
    <w:rsid w:val="004F6F4B"/>
    <w:rsid w:val="004F7012"/>
    <w:rsid w:val="004F701D"/>
    <w:rsid w:val="004F7081"/>
    <w:rsid w:val="004F70F9"/>
    <w:rsid w:val="004F712C"/>
    <w:rsid w:val="004F7703"/>
    <w:rsid w:val="004F7772"/>
    <w:rsid w:val="004F7821"/>
    <w:rsid w:val="004F7B08"/>
    <w:rsid w:val="004F7BC7"/>
    <w:rsid w:val="004F7BD5"/>
    <w:rsid w:val="004F7BE0"/>
    <w:rsid w:val="004F7F20"/>
    <w:rsid w:val="00500120"/>
    <w:rsid w:val="00500303"/>
    <w:rsid w:val="00500783"/>
    <w:rsid w:val="005007AD"/>
    <w:rsid w:val="00500849"/>
    <w:rsid w:val="005008DF"/>
    <w:rsid w:val="00500CFC"/>
    <w:rsid w:val="00500D17"/>
    <w:rsid w:val="00500F80"/>
    <w:rsid w:val="005010C0"/>
    <w:rsid w:val="0050112A"/>
    <w:rsid w:val="0050137B"/>
    <w:rsid w:val="005015F4"/>
    <w:rsid w:val="00501818"/>
    <w:rsid w:val="00501A52"/>
    <w:rsid w:val="00501BD6"/>
    <w:rsid w:val="00501D56"/>
    <w:rsid w:val="00501FCD"/>
    <w:rsid w:val="00502076"/>
    <w:rsid w:val="00502096"/>
    <w:rsid w:val="00502201"/>
    <w:rsid w:val="00502351"/>
    <w:rsid w:val="0050239F"/>
    <w:rsid w:val="005025A7"/>
    <w:rsid w:val="0050260B"/>
    <w:rsid w:val="005026AE"/>
    <w:rsid w:val="00502A48"/>
    <w:rsid w:val="00502B6A"/>
    <w:rsid w:val="00502BFD"/>
    <w:rsid w:val="00502FCB"/>
    <w:rsid w:val="0050300E"/>
    <w:rsid w:val="00503145"/>
    <w:rsid w:val="0050329B"/>
    <w:rsid w:val="00503488"/>
    <w:rsid w:val="005035DA"/>
    <w:rsid w:val="00503739"/>
    <w:rsid w:val="00503A0B"/>
    <w:rsid w:val="00503A31"/>
    <w:rsid w:val="00503B41"/>
    <w:rsid w:val="00503CA6"/>
    <w:rsid w:val="00504195"/>
    <w:rsid w:val="00504221"/>
    <w:rsid w:val="00504257"/>
    <w:rsid w:val="00504517"/>
    <w:rsid w:val="00504614"/>
    <w:rsid w:val="0050483F"/>
    <w:rsid w:val="005049E6"/>
    <w:rsid w:val="00504A27"/>
    <w:rsid w:val="00504B28"/>
    <w:rsid w:val="00504CBC"/>
    <w:rsid w:val="00504D7F"/>
    <w:rsid w:val="00504E5D"/>
    <w:rsid w:val="00504E6A"/>
    <w:rsid w:val="00505099"/>
    <w:rsid w:val="005050F0"/>
    <w:rsid w:val="005057C1"/>
    <w:rsid w:val="00505905"/>
    <w:rsid w:val="00505958"/>
    <w:rsid w:val="0050596D"/>
    <w:rsid w:val="0050599E"/>
    <w:rsid w:val="00505B7C"/>
    <w:rsid w:val="00505C43"/>
    <w:rsid w:val="00505E5B"/>
    <w:rsid w:val="00505ED1"/>
    <w:rsid w:val="00505ED7"/>
    <w:rsid w:val="00505F70"/>
    <w:rsid w:val="00505F99"/>
    <w:rsid w:val="0050601D"/>
    <w:rsid w:val="0050603F"/>
    <w:rsid w:val="0050611E"/>
    <w:rsid w:val="00506132"/>
    <w:rsid w:val="0050627A"/>
    <w:rsid w:val="00506329"/>
    <w:rsid w:val="005063D5"/>
    <w:rsid w:val="005064EA"/>
    <w:rsid w:val="0050652E"/>
    <w:rsid w:val="005065B5"/>
    <w:rsid w:val="0050663E"/>
    <w:rsid w:val="00506842"/>
    <w:rsid w:val="005069C7"/>
    <w:rsid w:val="00506D8B"/>
    <w:rsid w:val="00506DD5"/>
    <w:rsid w:val="005070E7"/>
    <w:rsid w:val="00507164"/>
    <w:rsid w:val="005071E0"/>
    <w:rsid w:val="005074E3"/>
    <w:rsid w:val="0050792F"/>
    <w:rsid w:val="00507C4F"/>
    <w:rsid w:val="00507CF3"/>
    <w:rsid w:val="00507DDD"/>
    <w:rsid w:val="0051012C"/>
    <w:rsid w:val="00510211"/>
    <w:rsid w:val="005102A7"/>
    <w:rsid w:val="00510524"/>
    <w:rsid w:val="0051081F"/>
    <w:rsid w:val="005108EE"/>
    <w:rsid w:val="00510A24"/>
    <w:rsid w:val="00510A9F"/>
    <w:rsid w:val="00510BCC"/>
    <w:rsid w:val="00510D44"/>
    <w:rsid w:val="00510E6F"/>
    <w:rsid w:val="00510FC9"/>
    <w:rsid w:val="005111D7"/>
    <w:rsid w:val="005111E0"/>
    <w:rsid w:val="00511358"/>
    <w:rsid w:val="00511408"/>
    <w:rsid w:val="00511691"/>
    <w:rsid w:val="00511822"/>
    <w:rsid w:val="00511A39"/>
    <w:rsid w:val="00511AEC"/>
    <w:rsid w:val="00511B2B"/>
    <w:rsid w:val="00511BAB"/>
    <w:rsid w:val="00511EB5"/>
    <w:rsid w:val="00511F9A"/>
    <w:rsid w:val="00511FD3"/>
    <w:rsid w:val="00512000"/>
    <w:rsid w:val="005120B7"/>
    <w:rsid w:val="00512194"/>
    <w:rsid w:val="005121A2"/>
    <w:rsid w:val="005121CC"/>
    <w:rsid w:val="0051221B"/>
    <w:rsid w:val="00512344"/>
    <w:rsid w:val="005123BD"/>
    <w:rsid w:val="005123EF"/>
    <w:rsid w:val="00512734"/>
    <w:rsid w:val="005128EA"/>
    <w:rsid w:val="00512B4D"/>
    <w:rsid w:val="00512EC6"/>
    <w:rsid w:val="0051312C"/>
    <w:rsid w:val="00513167"/>
    <w:rsid w:val="005131CD"/>
    <w:rsid w:val="0051331E"/>
    <w:rsid w:val="005133B0"/>
    <w:rsid w:val="00513403"/>
    <w:rsid w:val="005134E6"/>
    <w:rsid w:val="005135DF"/>
    <w:rsid w:val="00513703"/>
    <w:rsid w:val="0051371B"/>
    <w:rsid w:val="00513796"/>
    <w:rsid w:val="0051395F"/>
    <w:rsid w:val="0051399B"/>
    <w:rsid w:val="005139B1"/>
    <w:rsid w:val="00513A2D"/>
    <w:rsid w:val="00513DBC"/>
    <w:rsid w:val="00513F80"/>
    <w:rsid w:val="0051400C"/>
    <w:rsid w:val="0051407D"/>
    <w:rsid w:val="0051415F"/>
    <w:rsid w:val="00514408"/>
    <w:rsid w:val="005145D4"/>
    <w:rsid w:val="00514E57"/>
    <w:rsid w:val="005151E3"/>
    <w:rsid w:val="005152D1"/>
    <w:rsid w:val="005154B3"/>
    <w:rsid w:val="00515AA7"/>
    <w:rsid w:val="00515BD7"/>
    <w:rsid w:val="00515CF2"/>
    <w:rsid w:val="00515DB8"/>
    <w:rsid w:val="00515DD5"/>
    <w:rsid w:val="00515EB8"/>
    <w:rsid w:val="00515F53"/>
    <w:rsid w:val="00515F7F"/>
    <w:rsid w:val="00515FB0"/>
    <w:rsid w:val="005162FB"/>
    <w:rsid w:val="00516311"/>
    <w:rsid w:val="00516410"/>
    <w:rsid w:val="00516451"/>
    <w:rsid w:val="00516579"/>
    <w:rsid w:val="00516793"/>
    <w:rsid w:val="0051687C"/>
    <w:rsid w:val="005168DF"/>
    <w:rsid w:val="00516BD5"/>
    <w:rsid w:val="00516C19"/>
    <w:rsid w:val="00516D52"/>
    <w:rsid w:val="00516DE1"/>
    <w:rsid w:val="00516E68"/>
    <w:rsid w:val="0051701E"/>
    <w:rsid w:val="005170A2"/>
    <w:rsid w:val="00517392"/>
    <w:rsid w:val="005176FF"/>
    <w:rsid w:val="00517827"/>
    <w:rsid w:val="00517A0F"/>
    <w:rsid w:val="00517ADD"/>
    <w:rsid w:val="00517C1F"/>
    <w:rsid w:val="00517FBF"/>
    <w:rsid w:val="00520072"/>
    <w:rsid w:val="0052016E"/>
    <w:rsid w:val="00520205"/>
    <w:rsid w:val="005202E6"/>
    <w:rsid w:val="005205F0"/>
    <w:rsid w:val="005207A7"/>
    <w:rsid w:val="00520893"/>
    <w:rsid w:val="005208A4"/>
    <w:rsid w:val="00520919"/>
    <w:rsid w:val="00520961"/>
    <w:rsid w:val="00520BDA"/>
    <w:rsid w:val="00520E6F"/>
    <w:rsid w:val="00520E74"/>
    <w:rsid w:val="00520F4D"/>
    <w:rsid w:val="005210CC"/>
    <w:rsid w:val="005215F6"/>
    <w:rsid w:val="005216EC"/>
    <w:rsid w:val="005217CD"/>
    <w:rsid w:val="00521981"/>
    <w:rsid w:val="005219BD"/>
    <w:rsid w:val="00521A46"/>
    <w:rsid w:val="00521B2C"/>
    <w:rsid w:val="00521F24"/>
    <w:rsid w:val="00521F2D"/>
    <w:rsid w:val="00521FFF"/>
    <w:rsid w:val="0052235E"/>
    <w:rsid w:val="005225B7"/>
    <w:rsid w:val="00522632"/>
    <w:rsid w:val="00522828"/>
    <w:rsid w:val="00522C1C"/>
    <w:rsid w:val="00522C72"/>
    <w:rsid w:val="00522CC8"/>
    <w:rsid w:val="00522D4B"/>
    <w:rsid w:val="00522E48"/>
    <w:rsid w:val="00522E9F"/>
    <w:rsid w:val="005231DF"/>
    <w:rsid w:val="00523404"/>
    <w:rsid w:val="00523488"/>
    <w:rsid w:val="005234E7"/>
    <w:rsid w:val="00523646"/>
    <w:rsid w:val="00523649"/>
    <w:rsid w:val="0052371A"/>
    <w:rsid w:val="005237EB"/>
    <w:rsid w:val="00523812"/>
    <w:rsid w:val="00523A96"/>
    <w:rsid w:val="00523AF1"/>
    <w:rsid w:val="00523E50"/>
    <w:rsid w:val="00523E61"/>
    <w:rsid w:val="00523ED2"/>
    <w:rsid w:val="0052409C"/>
    <w:rsid w:val="00524125"/>
    <w:rsid w:val="00524143"/>
    <w:rsid w:val="005242A7"/>
    <w:rsid w:val="00524392"/>
    <w:rsid w:val="005243D2"/>
    <w:rsid w:val="005244D4"/>
    <w:rsid w:val="005248B5"/>
    <w:rsid w:val="00524A58"/>
    <w:rsid w:val="00524B6E"/>
    <w:rsid w:val="00524BB4"/>
    <w:rsid w:val="00524BD9"/>
    <w:rsid w:val="00524C64"/>
    <w:rsid w:val="00525321"/>
    <w:rsid w:val="005253A2"/>
    <w:rsid w:val="005253CA"/>
    <w:rsid w:val="005254E0"/>
    <w:rsid w:val="00525686"/>
    <w:rsid w:val="00525780"/>
    <w:rsid w:val="00525896"/>
    <w:rsid w:val="00525A7E"/>
    <w:rsid w:val="00525C28"/>
    <w:rsid w:val="00525DCC"/>
    <w:rsid w:val="00525E22"/>
    <w:rsid w:val="00525E8B"/>
    <w:rsid w:val="00526201"/>
    <w:rsid w:val="00526450"/>
    <w:rsid w:val="005264C1"/>
    <w:rsid w:val="00526A92"/>
    <w:rsid w:val="00526B0C"/>
    <w:rsid w:val="00526BEF"/>
    <w:rsid w:val="00526BF6"/>
    <w:rsid w:val="00526FAD"/>
    <w:rsid w:val="00527048"/>
    <w:rsid w:val="005270B8"/>
    <w:rsid w:val="005271A1"/>
    <w:rsid w:val="0052729F"/>
    <w:rsid w:val="005277DA"/>
    <w:rsid w:val="0052781F"/>
    <w:rsid w:val="00527C12"/>
    <w:rsid w:val="00527D2E"/>
    <w:rsid w:val="00527D49"/>
    <w:rsid w:val="00527EE0"/>
    <w:rsid w:val="00530133"/>
    <w:rsid w:val="00530188"/>
    <w:rsid w:val="00530291"/>
    <w:rsid w:val="0053058B"/>
    <w:rsid w:val="00530727"/>
    <w:rsid w:val="005307E5"/>
    <w:rsid w:val="0053085A"/>
    <w:rsid w:val="00530B49"/>
    <w:rsid w:val="00530CA6"/>
    <w:rsid w:val="00530CDF"/>
    <w:rsid w:val="00530E0B"/>
    <w:rsid w:val="00530E78"/>
    <w:rsid w:val="00530E79"/>
    <w:rsid w:val="0053114B"/>
    <w:rsid w:val="0053125B"/>
    <w:rsid w:val="00531425"/>
    <w:rsid w:val="00531495"/>
    <w:rsid w:val="0053164F"/>
    <w:rsid w:val="005316DF"/>
    <w:rsid w:val="00531906"/>
    <w:rsid w:val="0053191B"/>
    <w:rsid w:val="0053193B"/>
    <w:rsid w:val="00531AA0"/>
    <w:rsid w:val="00531ACF"/>
    <w:rsid w:val="00531BE1"/>
    <w:rsid w:val="00531E8A"/>
    <w:rsid w:val="00531EFA"/>
    <w:rsid w:val="00531F94"/>
    <w:rsid w:val="0053204B"/>
    <w:rsid w:val="00532060"/>
    <w:rsid w:val="00532117"/>
    <w:rsid w:val="00532224"/>
    <w:rsid w:val="0053222F"/>
    <w:rsid w:val="0053267C"/>
    <w:rsid w:val="00532714"/>
    <w:rsid w:val="005327FE"/>
    <w:rsid w:val="00532814"/>
    <w:rsid w:val="0053287B"/>
    <w:rsid w:val="0053292D"/>
    <w:rsid w:val="00532A5B"/>
    <w:rsid w:val="00532A5C"/>
    <w:rsid w:val="00532EFC"/>
    <w:rsid w:val="00532F59"/>
    <w:rsid w:val="00532FA0"/>
    <w:rsid w:val="005331BC"/>
    <w:rsid w:val="00533310"/>
    <w:rsid w:val="0053332E"/>
    <w:rsid w:val="005334B2"/>
    <w:rsid w:val="00533518"/>
    <w:rsid w:val="005335B9"/>
    <w:rsid w:val="005335CD"/>
    <w:rsid w:val="00533619"/>
    <w:rsid w:val="005336D9"/>
    <w:rsid w:val="0053372C"/>
    <w:rsid w:val="00533733"/>
    <w:rsid w:val="005338A6"/>
    <w:rsid w:val="005338B7"/>
    <w:rsid w:val="005339EA"/>
    <w:rsid w:val="00533A63"/>
    <w:rsid w:val="00533D12"/>
    <w:rsid w:val="00533E6C"/>
    <w:rsid w:val="0053407B"/>
    <w:rsid w:val="00534277"/>
    <w:rsid w:val="005342D6"/>
    <w:rsid w:val="00534357"/>
    <w:rsid w:val="005345CF"/>
    <w:rsid w:val="005345E0"/>
    <w:rsid w:val="005347D0"/>
    <w:rsid w:val="00534A8B"/>
    <w:rsid w:val="00534B58"/>
    <w:rsid w:val="00534F1B"/>
    <w:rsid w:val="00534FF8"/>
    <w:rsid w:val="005350C3"/>
    <w:rsid w:val="00535338"/>
    <w:rsid w:val="005356E7"/>
    <w:rsid w:val="00535AB7"/>
    <w:rsid w:val="00535AFD"/>
    <w:rsid w:val="00535BE9"/>
    <w:rsid w:val="00535C0F"/>
    <w:rsid w:val="00535E58"/>
    <w:rsid w:val="005360CE"/>
    <w:rsid w:val="005363AB"/>
    <w:rsid w:val="00536418"/>
    <w:rsid w:val="00536537"/>
    <w:rsid w:val="0053656C"/>
    <w:rsid w:val="0053670E"/>
    <w:rsid w:val="005369F1"/>
    <w:rsid w:val="00536A5E"/>
    <w:rsid w:val="00536ACB"/>
    <w:rsid w:val="00536B3A"/>
    <w:rsid w:val="00536BA7"/>
    <w:rsid w:val="00536C9F"/>
    <w:rsid w:val="00536DE0"/>
    <w:rsid w:val="00536E0F"/>
    <w:rsid w:val="00536E33"/>
    <w:rsid w:val="00536E91"/>
    <w:rsid w:val="005371ED"/>
    <w:rsid w:val="00537258"/>
    <w:rsid w:val="0053726E"/>
    <w:rsid w:val="00537270"/>
    <w:rsid w:val="00537325"/>
    <w:rsid w:val="005377E0"/>
    <w:rsid w:val="00537961"/>
    <w:rsid w:val="0053797D"/>
    <w:rsid w:val="00537990"/>
    <w:rsid w:val="00537997"/>
    <w:rsid w:val="00537AF3"/>
    <w:rsid w:val="00537FF9"/>
    <w:rsid w:val="00540277"/>
    <w:rsid w:val="005402D3"/>
    <w:rsid w:val="00540371"/>
    <w:rsid w:val="0054050C"/>
    <w:rsid w:val="005405E9"/>
    <w:rsid w:val="00540765"/>
    <w:rsid w:val="005407B6"/>
    <w:rsid w:val="005407F1"/>
    <w:rsid w:val="005409E3"/>
    <w:rsid w:val="00540E17"/>
    <w:rsid w:val="005410E0"/>
    <w:rsid w:val="00541177"/>
    <w:rsid w:val="00541374"/>
    <w:rsid w:val="00541441"/>
    <w:rsid w:val="00541659"/>
    <w:rsid w:val="005416E7"/>
    <w:rsid w:val="005417CE"/>
    <w:rsid w:val="005417EA"/>
    <w:rsid w:val="0054191F"/>
    <w:rsid w:val="00541E40"/>
    <w:rsid w:val="005420CC"/>
    <w:rsid w:val="00542118"/>
    <w:rsid w:val="0054245F"/>
    <w:rsid w:val="0054247E"/>
    <w:rsid w:val="005424BA"/>
    <w:rsid w:val="00542827"/>
    <w:rsid w:val="00542B4D"/>
    <w:rsid w:val="00542C03"/>
    <w:rsid w:val="00542FA2"/>
    <w:rsid w:val="00542FD5"/>
    <w:rsid w:val="00543005"/>
    <w:rsid w:val="005430E9"/>
    <w:rsid w:val="005432AD"/>
    <w:rsid w:val="005432F3"/>
    <w:rsid w:val="00543364"/>
    <w:rsid w:val="0054361B"/>
    <w:rsid w:val="005438CE"/>
    <w:rsid w:val="00543A90"/>
    <w:rsid w:val="00543ABA"/>
    <w:rsid w:val="00543B67"/>
    <w:rsid w:val="00543D82"/>
    <w:rsid w:val="00543DB1"/>
    <w:rsid w:val="00543E3A"/>
    <w:rsid w:val="00543FA7"/>
    <w:rsid w:val="005442CD"/>
    <w:rsid w:val="00544359"/>
    <w:rsid w:val="005444F0"/>
    <w:rsid w:val="00544687"/>
    <w:rsid w:val="005446A2"/>
    <w:rsid w:val="00544784"/>
    <w:rsid w:val="0054483F"/>
    <w:rsid w:val="0054490E"/>
    <w:rsid w:val="00544AC6"/>
    <w:rsid w:val="00544B15"/>
    <w:rsid w:val="00544BE4"/>
    <w:rsid w:val="00544BF6"/>
    <w:rsid w:val="00544C22"/>
    <w:rsid w:val="00544CB9"/>
    <w:rsid w:val="00544D6D"/>
    <w:rsid w:val="00544FB0"/>
    <w:rsid w:val="00545446"/>
    <w:rsid w:val="00545617"/>
    <w:rsid w:val="0054567F"/>
    <w:rsid w:val="00545961"/>
    <w:rsid w:val="0054597F"/>
    <w:rsid w:val="00545B24"/>
    <w:rsid w:val="00545E84"/>
    <w:rsid w:val="00545EB8"/>
    <w:rsid w:val="00545F78"/>
    <w:rsid w:val="0054612A"/>
    <w:rsid w:val="005465ED"/>
    <w:rsid w:val="0054665F"/>
    <w:rsid w:val="00546735"/>
    <w:rsid w:val="00546840"/>
    <w:rsid w:val="00546916"/>
    <w:rsid w:val="00546919"/>
    <w:rsid w:val="005469A9"/>
    <w:rsid w:val="00546B30"/>
    <w:rsid w:val="00546BD4"/>
    <w:rsid w:val="00546D7F"/>
    <w:rsid w:val="00546F37"/>
    <w:rsid w:val="00546F44"/>
    <w:rsid w:val="00546FD8"/>
    <w:rsid w:val="005470CC"/>
    <w:rsid w:val="0054710C"/>
    <w:rsid w:val="0054743F"/>
    <w:rsid w:val="005477B7"/>
    <w:rsid w:val="0054787C"/>
    <w:rsid w:val="00547948"/>
    <w:rsid w:val="00547AFD"/>
    <w:rsid w:val="00547CCB"/>
    <w:rsid w:val="00547DB5"/>
    <w:rsid w:val="00547DCD"/>
    <w:rsid w:val="00547EAF"/>
    <w:rsid w:val="00547FEF"/>
    <w:rsid w:val="005500C8"/>
    <w:rsid w:val="005501FC"/>
    <w:rsid w:val="00550319"/>
    <w:rsid w:val="0055034D"/>
    <w:rsid w:val="005504A0"/>
    <w:rsid w:val="00550579"/>
    <w:rsid w:val="005509CC"/>
    <w:rsid w:val="00550C4E"/>
    <w:rsid w:val="00550D97"/>
    <w:rsid w:val="00550E15"/>
    <w:rsid w:val="00550F1D"/>
    <w:rsid w:val="00551031"/>
    <w:rsid w:val="005511A2"/>
    <w:rsid w:val="0055138F"/>
    <w:rsid w:val="0055174A"/>
    <w:rsid w:val="00551804"/>
    <w:rsid w:val="0055193A"/>
    <w:rsid w:val="00551972"/>
    <w:rsid w:val="005519F3"/>
    <w:rsid w:val="00551C42"/>
    <w:rsid w:val="00551D45"/>
    <w:rsid w:val="00551E45"/>
    <w:rsid w:val="00551E9C"/>
    <w:rsid w:val="00551F92"/>
    <w:rsid w:val="00551FBF"/>
    <w:rsid w:val="0055222D"/>
    <w:rsid w:val="0055235A"/>
    <w:rsid w:val="0055248F"/>
    <w:rsid w:val="005524C3"/>
    <w:rsid w:val="00552572"/>
    <w:rsid w:val="0055270F"/>
    <w:rsid w:val="00552A9A"/>
    <w:rsid w:val="00552B48"/>
    <w:rsid w:val="00552C52"/>
    <w:rsid w:val="00552C6B"/>
    <w:rsid w:val="00552DA1"/>
    <w:rsid w:val="00552DB0"/>
    <w:rsid w:val="00552DEE"/>
    <w:rsid w:val="00552F14"/>
    <w:rsid w:val="005530C8"/>
    <w:rsid w:val="00553148"/>
    <w:rsid w:val="00553360"/>
    <w:rsid w:val="0055361C"/>
    <w:rsid w:val="0055375F"/>
    <w:rsid w:val="00553927"/>
    <w:rsid w:val="005539BF"/>
    <w:rsid w:val="00553ACB"/>
    <w:rsid w:val="00553AF0"/>
    <w:rsid w:val="00553E7B"/>
    <w:rsid w:val="00553EF7"/>
    <w:rsid w:val="00553F11"/>
    <w:rsid w:val="005540E8"/>
    <w:rsid w:val="0055414B"/>
    <w:rsid w:val="005542DD"/>
    <w:rsid w:val="0055431F"/>
    <w:rsid w:val="005544DA"/>
    <w:rsid w:val="005544EE"/>
    <w:rsid w:val="005544FD"/>
    <w:rsid w:val="00554518"/>
    <w:rsid w:val="005545D8"/>
    <w:rsid w:val="00554A5D"/>
    <w:rsid w:val="00554AB1"/>
    <w:rsid w:val="00554AB3"/>
    <w:rsid w:val="00554B0F"/>
    <w:rsid w:val="00554BDC"/>
    <w:rsid w:val="00554EAD"/>
    <w:rsid w:val="00554EFA"/>
    <w:rsid w:val="00554FB0"/>
    <w:rsid w:val="0055503C"/>
    <w:rsid w:val="00555074"/>
    <w:rsid w:val="00555238"/>
    <w:rsid w:val="00555496"/>
    <w:rsid w:val="005554C7"/>
    <w:rsid w:val="005554FD"/>
    <w:rsid w:val="005557C7"/>
    <w:rsid w:val="00555BDE"/>
    <w:rsid w:val="00555EB2"/>
    <w:rsid w:val="00555F14"/>
    <w:rsid w:val="00555F70"/>
    <w:rsid w:val="00555FEE"/>
    <w:rsid w:val="00556212"/>
    <w:rsid w:val="00556238"/>
    <w:rsid w:val="005563D6"/>
    <w:rsid w:val="00556910"/>
    <w:rsid w:val="00556A8C"/>
    <w:rsid w:val="00556BCC"/>
    <w:rsid w:val="00556C3C"/>
    <w:rsid w:val="00556EB4"/>
    <w:rsid w:val="00557173"/>
    <w:rsid w:val="00557186"/>
    <w:rsid w:val="0055722C"/>
    <w:rsid w:val="0055741B"/>
    <w:rsid w:val="00557657"/>
    <w:rsid w:val="0055765B"/>
    <w:rsid w:val="005577D6"/>
    <w:rsid w:val="005579CF"/>
    <w:rsid w:val="00557C5F"/>
    <w:rsid w:val="00557D7D"/>
    <w:rsid w:val="00557D99"/>
    <w:rsid w:val="00557F3C"/>
    <w:rsid w:val="0056009C"/>
    <w:rsid w:val="005603F8"/>
    <w:rsid w:val="00560445"/>
    <w:rsid w:val="00560481"/>
    <w:rsid w:val="005605C4"/>
    <w:rsid w:val="0056095A"/>
    <w:rsid w:val="00560A8A"/>
    <w:rsid w:val="00560BAC"/>
    <w:rsid w:val="00560BF2"/>
    <w:rsid w:val="00560DCC"/>
    <w:rsid w:val="00560E30"/>
    <w:rsid w:val="00560F4C"/>
    <w:rsid w:val="0056102F"/>
    <w:rsid w:val="0056119E"/>
    <w:rsid w:val="005611FE"/>
    <w:rsid w:val="00561587"/>
    <w:rsid w:val="0056167F"/>
    <w:rsid w:val="00561792"/>
    <w:rsid w:val="005617C4"/>
    <w:rsid w:val="00561837"/>
    <w:rsid w:val="005618E9"/>
    <w:rsid w:val="00561BEB"/>
    <w:rsid w:val="00561CA2"/>
    <w:rsid w:val="00561CB3"/>
    <w:rsid w:val="00561D4C"/>
    <w:rsid w:val="00561E84"/>
    <w:rsid w:val="00561FE7"/>
    <w:rsid w:val="0056200A"/>
    <w:rsid w:val="00562155"/>
    <w:rsid w:val="005621F4"/>
    <w:rsid w:val="0056235E"/>
    <w:rsid w:val="00562390"/>
    <w:rsid w:val="0056249E"/>
    <w:rsid w:val="0056259C"/>
    <w:rsid w:val="005628FD"/>
    <w:rsid w:val="00562A4F"/>
    <w:rsid w:val="00562A8E"/>
    <w:rsid w:val="00562AE3"/>
    <w:rsid w:val="00562B70"/>
    <w:rsid w:val="00562C24"/>
    <w:rsid w:val="00562C5B"/>
    <w:rsid w:val="00562DF6"/>
    <w:rsid w:val="00562F01"/>
    <w:rsid w:val="00562FF1"/>
    <w:rsid w:val="00562FFA"/>
    <w:rsid w:val="00563073"/>
    <w:rsid w:val="00563086"/>
    <w:rsid w:val="005632A1"/>
    <w:rsid w:val="00563325"/>
    <w:rsid w:val="005633A7"/>
    <w:rsid w:val="0056380C"/>
    <w:rsid w:val="00563A02"/>
    <w:rsid w:val="00563C15"/>
    <w:rsid w:val="0056428A"/>
    <w:rsid w:val="005643E4"/>
    <w:rsid w:val="00564526"/>
    <w:rsid w:val="0056468C"/>
    <w:rsid w:val="00564731"/>
    <w:rsid w:val="00564B79"/>
    <w:rsid w:val="00564C11"/>
    <w:rsid w:val="00564D86"/>
    <w:rsid w:val="00564E60"/>
    <w:rsid w:val="00564F3E"/>
    <w:rsid w:val="005652A5"/>
    <w:rsid w:val="00565583"/>
    <w:rsid w:val="00565627"/>
    <w:rsid w:val="00565711"/>
    <w:rsid w:val="0056586B"/>
    <w:rsid w:val="00565A8C"/>
    <w:rsid w:val="00565B86"/>
    <w:rsid w:val="00565C52"/>
    <w:rsid w:val="00565DC8"/>
    <w:rsid w:val="00565F32"/>
    <w:rsid w:val="00566203"/>
    <w:rsid w:val="00566522"/>
    <w:rsid w:val="00566578"/>
    <w:rsid w:val="00566681"/>
    <w:rsid w:val="00566806"/>
    <w:rsid w:val="005669D0"/>
    <w:rsid w:val="00566D91"/>
    <w:rsid w:val="00566DA8"/>
    <w:rsid w:val="00567174"/>
    <w:rsid w:val="0056734B"/>
    <w:rsid w:val="005673A9"/>
    <w:rsid w:val="0056751C"/>
    <w:rsid w:val="005675FB"/>
    <w:rsid w:val="00567893"/>
    <w:rsid w:val="00567936"/>
    <w:rsid w:val="005679AB"/>
    <w:rsid w:val="00567BDF"/>
    <w:rsid w:val="00567CCD"/>
    <w:rsid w:val="00567DD1"/>
    <w:rsid w:val="00567FC3"/>
    <w:rsid w:val="005701B0"/>
    <w:rsid w:val="005701F6"/>
    <w:rsid w:val="00570385"/>
    <w:rsid w:val="0057061F"/>
    <w:rsid w:val="005706E3"/>
    <w:rsid w:val="00570A32"/>
    <w:rsid w:val="00570AD6"/>
    <w:rsid w:val="00570BE9"/>
    <w:rsid w:val="00570D89"/>
    <w:rsid w:val="005710D0"/>
    <w:rsid w:val="0057116C"/>
    <w:rsid w:val="005711DA"/>
    <w:rsid w:val="005712E7"/>
    <w:rsid w:val="00571304"/>
    <w:rsid w:val="00571331"/>
    <w:rsid w:val="00571674"/>
    <w:rsid w:val="005716ED"/>
    <w:rsid w:val="0057177C"/>
    <w:rsid w:val="00571881"/>
    <w:rsid w:val="00571D22"/>
    <w:rsid w:val="00571D25"/>
    <w:rsid w:val="00572073"/>
    <w:rsid w:val="005720F8"/>
    <w:rsid w:val="00572430"/>
    <w:rsid w:val="00572732"/>
    <w:rsid w:val="0057277A"/>
    <w:rsid w:val="0057284B"/>
    <w:rsid w:val="00572B88"/>
    <w:rsid w:val="00572C44"/>
    <w:rsid w:val="00572F90"/>
    <w:rsid w:val="005732A9"/>
    <w:rsid w:val="00573334"/>
    <w:rsid w:val="005734B7"/>
    <w:rsid w:val="0057375E"/>
    <w:rsid w:val="00573A7E"/>
    <w:rsid w:val="00573B71"/>
    <w:rsid w:val="00573BEF"/>
    <w:rsid w:val="00573C10"/>
    <w:rsid w:val="00573C11"/>
    <w:rsid w:val="00573FC1"/>
    <w:rsid w:val="0057433B"/>
    <w:rsid w:val="00574406"/>
    <w:rsid w:val="00574558"/>
    <w:rsid w:val="0057457E"/>
    <w:rsid w:val="00574604"/>
    <w:rsid w:val="00574670"/>
    <w:rsid w:val="005746F7"/>
    <w:rsid w:val="00574811"/>
    <w:rsid w:val="005748B6"/>
    <w:rsid w:val="005749FC"/>
    <w:rsid w:val="00574A34"/>
    <w:rsid w:val="00574AA2"/>
    <w:rsid w:val="00574BA7"/>
    <w:rsid w:val="00574D15"/>
    <w:rsid w:val="00574DBB"/>
    <w:rsid w:val="00574EDB"/>
    <w:rsid w:val="00574FB9"/>
    <w:rsid w:val="0057516A"/>
    <w:rsid w:val="00575231"/>
    <w:rsid w:val="005752A1"/>
    <w:rsid w:val="005753A8"/>
    <w:rsid w:val="005754BE"/>
    <w:rsid w:val="0057552B"/>
    <w:rsid w:val="005755BE"/>
    <w:rsid w:val="005756BE"/>
    <w:rsid w:val="005758C5"/>
    <w:rsid w:val="005758D6"/>
    <w:rsid w:val="00575B3C"/>
    <w:rsid w:val="00575BC2"/>
    <w:rsid w:val="00575D8C"/>
    <w:rsid w:val="00575E11"/>
    <w:rsid w:val="00575F5E"/>
    <w:rsid w:val="005760A0"/>
    <w:rsid w:val="00576133"/>
    <w:rsid w:val="00576163"/>
    <w:rsid w:val="00576416"/>
    <w:rsid w:val="00576469"/>
    <w:rsid w:val="005766A6"/>
    <w:rsid w:val="005768D2"/>
    <w:rsid w:val="005768DF"/>
    <w:rsid w:val="0057692B"/>
    <w:rsid w:val="0057699B"/>
    <w:rsid w:val="00576E15"/>
    <w:rsid w:val="0057711E"/>
    <w:rsid w:val="00577216"/>
    <w:rsid w:val="0057735D"/>
    <w:rsid w:val="005776B6"/>
    <w:rsid w:val="00577814"/>
    <w:rsid w:val="00577A2C"/>
    <w:rsid w:val="00577AEB"/>
    <w:rsid w:val="00577B2E"/>
    <w:rsid w:val="00577BCD"/>
    <w:rsid w:val="00577C41"/>
    <w:rsid w:val="00577CE7"/>
    <w:rsid w:val="00577CF2"/>
    <w:rsid w:val="00577D55"/>
    <w:rsid w:val="00577DE4"/>
    <w:rsid w:val="00580257"/>
    <w:rsid w:val="005802D7"/>
    <w:rsid w:val="005803BD"/>
    <w:rsid w:val="005803F9"/>
    <w:rsid w:val="0058047A"/>
    <w:rsid w:val="0058057A"/>
    <w:rsid w:val="00580600"/>
    <w:rsid w:val="0058067E"/>
    <w:rsid w:val="00580687"/>
    <w:rsid w:val="005806A3"/>
    <w:rsid w:val="0058075D"/>
    <w:rsid w:val="005808C8"/>
    <w:rsid w:val="00580AF1"/>
    <w:rsid w:val="00580DA4"/>
    <w:rsid w:val="00580E27"/>
    <w:rsid w:val="00580F04"/>
    <w:rsid w:val="00581412"/>
    <w:rsid w:val="0058155D"/>
    <w:rsid w:val="00581617"/>
    <w:rsid w:val="00581699"/>
    <w:rsid w:val="005816DE"/>
    <w:rsid w:val="0058175D"/>
    <w:rsid w:val="005817E4"/>
    <w:rsid w:val="00581818"/>
    <w:rsid w:val="005819C1"/>
    <w:rsid w:val="00581ACC"/>
    <w:rsid w:val="00581B4E"/>
    <w:rsid w:val="00581EAF"/>
    <w:rsid w:val="0058202E"/>
    <w:rsid w:val="005820A0"/>
    <w:rsid w:val="00582166"/>
    <w:rsid w:val="0058241B"/>
    <w:rsid w:val="005824D7"/>
    <w:rsid w:val="005825C8"/>
    <w:rsid w:val="005827E0"/>
    <w:rsid w:val="0058283D"/>
    <w:rsid w:val="005828D4"/>
    <w:rsid w:val="00582989"/>
    <w:rsid w:val="00582A24"/>
    <w:rsid w:val="00582A94"/>
    <w:rsid w:val="00582B05"/>
    <w:rsid w:val="00582C41"/>
    <w:rsid w:val="00582D47"/>
    <w:rsid w:val="00582FCB"/>
    <w:rsid w:val="00582FE0"/>
    <w:rsid w:val="0058305E"/>
    <w:rsid w:val="005830F3"/>
    <w:rsid w:val="005831F1"/>
    <w:rsid w:val="005833BB"/>
    <w:rsid w:val="0058342B"/>
    <w:rsid w:val="0058343D"/>
    <w:rsid w:val="00583542"/>
    <w:rsid w:val="005836D5"/>
    <w:rsid w:val="00583749"/>
    <w:rsid w:val="0058381C"/>
    <w:rsid w:val="0058385F"/>
    <w:rsid w:val="0058389D"/>
    <w:rsid w:val="00583B4D"/>
    <w:rsid w:val="00583BA5"/>
    <w:rsid w:val="00583BF4"/>
    <w:rsid w:val="00583E3E"/>
    <w:rsid w:val="00583FCA"/>
    <w:rsid w:val="0058401E"/>
    <w:rsid w:val="00584022"/>
    <w:rsid w:val="00584076"/>
    <w:rsid w:val="005841D3"/>
    <w:rsid w:val="0058422C"/>
    <w:rsid w:val="00584266"/>
    <w:rsid w:val="005843CB"/>
    <w:rsid w:val="0058448A"/>
    <w:rsid w:val="0058468B"/>
    <w:rsid w:val="005846CC"/>
    <w:rsid w:val="005847AA"/>
    <w:rsid w:val="00584C7D"/>
    <w:rsid w:val="00584EEA"/>
    <w:rsid w:val="005854B7"/>
    <w:rsid w:val="00585513"/>
    <w:rsid w:val="00585519"/>
    <w:rsid w:val="00585555"/>
    <w:rsid w:val="005856F7"/>
    <w:rsid w:val="0058578C"/>
    <w:rsid w:val="00585847"/>
    <w:rsid w:val="005858AA"/>
    <w:rsid w:val="00585B08"/>
    <w:rsid w:val="00585CA7"/>
    <w:rsid w:val="00585FF1"/>
    <w:rsid w:val="00586023"/>
    <w:rsid w:val="005860B2"/>
    <w:rsid w:val="0058637E"/>
    <w:rsid w:val="005864F2"/>
    <w:rsid w:val="0058692D"/>
    <w:rsid w:val="005869CC"/>
    <w:rsid w:val="00586C5B"/>
    <w:rsid w:val="00586D15"/>
    <w:rsid w:val="00586ED6"/>
    <w:rsid w:val="0058715C"/>
    <w:rsid w:val="0058722D"/>
    <w:rsid w:val="00587395"/>
    <w:rsid w:val="00587489"/>
    <w:rsid w:val="005874F8"/>
    <w:rsid w:val="00587571"/>
    <w:rsid w:val="0058777C"/>
    <w:rsid w:val="0058781A"/>
    <w:rsid w:val="005878F9"/>
    <w:rsid w:val="00587A4B"/>
    <w:rsid w:val="00587A6C"/>
    <w:rsid w:val="00587B43"/>
    <w:rsid w:val="00587C2D"/>
    <w:rsid w:val="00587F40"/>
    <w:rsid w:val="00590120"/>
    <w:rsid w:val="0059058C"/>
    <w:rsid w:val="00590600"/>
    <w:rsid w:val="0059063B"/>
    <w:rsid w:val="005906D1"/>
    <w:rsid w:val="005906E4"/>
    <w:rsid w:val="0059079F"/>
    <w:rsid w:val="005907E3"/>
    <w:rsid w:val="00590925"/>
    <w:rsid w:val="00590930"/>
    <w:rsid w:val="005909FC"/>
    <w:rsid w:val="00590A5D"/>
    <w:rsid w:val="00590AEF"/>
    <w:rsid w:val="00590B23"/>
    <w:rsid w:val="00590C87"/>
    <w:rsid w:val="00590E4F"/>
    <w:rsid w:val="00591008"/>
    <w:rsid w:val="00591168"/>
    <w:rsid w:val="0059116E"/>
    <w:rsid w:val="00591338"/>
    <w:rsid w:val="00591398"/>
    <w:rsid w:val="005915B9"/>
    <w:rsid w:val="005915DE"/>
    <w:rsid w:val="005915FA"/>
    <w:rsid w:val="00591701"/>
    <w:rsid w:val="0059193A"/>
    <w:rsid w:val="00591C73"/>
    <w:rsid w:val="00591CAD"/>
    <w:rsid w:val="00591D7A"/>
    <w:rsid w:val="00591DF1"/>
    <w:rsid w:val="00592062"/>
    <w:rsid w:val="00592163"/>
    <w:rsid w:val="005921AD"/>
    <w:rsid w:val="005923DB"/>
    <w:rsid w:val="00592597"/>
    <w:rsid w:val="005925F8"/>
    <w:rsid w:val="005926AE"/>
    <w:rsid w:val="00592742"/>
    <w:rsid w:val="00592B76"/>
    <w:rsid w:val="00592CAB"/>
    <w:rsid w:val="00592CB5"/>
    <w:rsid w:val="005931F9"/>
    <w:rsid w:val="005936C3"/>
    <w:rsid w:val="00593761"/>
    <w:rsid w:val="0059378F"/>
    <w:rsid w:val="0059384E"/>
    <w:rsid w:val="005939B3"/>
    <w:rsid w:val="00593AD9"/>
    <w:rsid w:val="00593E44"/>
    <w:rsid w:val="00593FC3"/>
    <w:rsid w:val="0059402C"/>
    <w:rsid w:val="00594087"/>
    <w:rsid w:val="005941AE"/>
    <w:rsid w:val="0059424C"/>
    <w:rsid w:val="00594399"/>
    <w:rsid w:val="00594473"/>
    <w:rsid w:val="00594545"/>
    <w:rsid w:val="0059457B"/>
    <w:rsid w:val="0059482F"/>
    <w:rsid w:val="005949E4"/>
    <w:rsid w:val="00594AF9"/>
    <w:rsid w:val="00594B78"/>
    <w:rsid w:val="00594BCD"/>
    <w:rsid w:val="00594C16"/>
    <w:rsid w:val="00594D79"/>
    <w:rsid w:val="00594EAC"/>
    <w:rsid w:val="005955AC"/>
    <w:rsid w:val="005957B5"/>
    <w:rsid w:val="005957D6"/>
    <w:rsid w:val="00595A3B"/>
    <w:rsid w:val="00595AF1"/>
    <w:rsid w:val="00595BEB"/>
    <w:rsid w:val="00595C5A"/>
    <w:rsid w:val="00595DF8"/>
    <w:rsid w:val="00595F1B"/>
    <w:rsid w:val="00596184"/>
    <w:rsid w:val="00596637"/>
    <w:rsid w:val="005966D1"/>
    <w:rsid w:val="00596B61"/>
    <w:rsid w:val="00596B9B"/>
    <w:rsid w:val="00596F15"/>
    <w:rsid w:val="00596F51"/>
    <w:rsid w:val="00597088"/>
    <w:rsid w:val="005970C5"/>
    <w:rsid w:val="005972D7"/>
    <w:rsid w:val="0059739A"/>
    <w:rsid w:val="005973D9"/>
    <w:rsid w:val="005974B9"/>
    <w:rsid w:val="00597810"/>
    <w:rsid w:val="00597BEA"/>
    <w:rsid w:val="00597C83"/>
    <w:rsid w:val="00597E22"/>
    <w:rsid w:val="005A0054"/>
    <w:rsid w:val="005A00E9"/>
    <w:rsid w:val="005A0267"/>
    <w:rsid w:val="005A04D0"/>
    <w:rsid w:val="005A054F"/>
    <w:rsid w:val="005A0612"/>
    <w:rsid w:val="005A061D"/>
    <w:rsid w:val="005A088E"/>
    <w:rsid w:val="005A0B14"/>
    <w:rsid w:val="005A0EB5"/>
    <w:rsid w:val="005A1073"/>
    <w:rsid w:val="005A12F9"/>
    <w:rsid w:val="005A13B7"/>
    <w:rsid w:val="005A1500"/>
    <w:rsid w:val="005A16D8"/>
    <w:rsid w:val="005A1D24"/>
    <w:rsid w:val="005A1D36"/>
    <w:rsid w:val="005A1D49"/>
    <w:rsid w:val="005A1D91"/>
    <w:rsid w:val="005A1EF3"/>
    <w:rsid w:val="005A1FAE"/>
    <w:rsid w:val="005A235B"/>
    <w:rsid w:val="005A242C"/>
    <w:rsid w:val="005A26B7"/>
    <w:rsid w:val="005A27E9"/>
    <w:rsid w:val="005A289A"/>
    <w:rsid w:val="005A2901"/>
    <w:rsid w:val="005A291E"/>
    <w:rsid w:val="005A2E85"/>
    <w:rsid w:val="005A2E96"/>
    <w:rsid w:val="005A2EAF"/>
    <w:rsid w:val="005A2FED"/>
    <w:rsid w:val="005A31C3"/>
    <w:rsid w:val="005A32A5"/>
    <w:rsid w:val="005A3369"/>
    <w:rsid w:val="005A354A"/>
    <w:rsid w:val="005A365E"/>
    <w:rsid w:val="005A370F"/>
    <w:rsid w:val="005A3768"/>
    <w:rsid w:val="005A390F"/>
    <w:rsid w:val="005A393E"/>
    <w:rsid w:val="005A39AB"/>
    <w:rsid w:val="005A3ACF"/>
    <w:rsid w:val="005A3B2A"/>
    <w:rsid w:val="005A3B9B"/>
    <w:rsid w:val="005A3D0D"/>
    <w:rsid w:val="005A3D4D"/>
    <w:rsid w:val="005A3DE9"/>
    <w:rsid w:val="005A3E19"/>
    <w:rsid w:val="005A3ED4"/>
    <w:rsid w:val="005A3F98"/>
    <w:rsid w:val="005A3FC8"/>
    <w:rsid w:val="005A4164"/>
    <w:rsid w:val="005A4274"/>
    <w:rsid w:val="005A449D"/>
    <w:rsid w:val="005A4575"/>
    <w:rsid w:val="005A4842"/>
    <w:rsid w:val="005A4B31"/>
    <w:rsid w:val="005A4DB3"/>
    <w:rsid w:val="005A4E00"/>
    <w:rsid w:val="005A4E81"/>
    <w:rsid w:val="005A4F8E"/>
    <w:rsid w:val="005A5112"/>
    <w:rsid w:val="005A523F"/>
    <w:rsid w:val="005A531D"/>
    <w:rsid w:val="005A5355"/>
    <w:rsid w:val="005A54B5"/>
    <w:rsid w:val="005A5659"/>
    <w:rsid w:val="005A56B9"/>
    <w:rsid w:val="005A575D"/>
    <w:rsid w:val="005A5A1D"/>
    <w:rsid w:val="005A5A8D"/>
    <w:rsid w:val="005A5D3D"/>
    <w:rsid w:val="005A60D2"/>
    <w:rsid w:val="005A612E"/>
    <w:rsid w:val="005A614C"/>
    <w:rsid w:val="005A6473"/>
    <w:rsid w:val="005A6785"/>
    <w:rsid w:val="005A6A27"/>
    <w:rsid w:val="005A6B4C"/>
    <w:rsid w:val="005A6EA0"/>
    <w:rsid w:val="005A708D"/>
    <w:rsid w:val="005A71C0"/>
    <w:rsid w:val="005A71E0"/>
    <w:rsid w:val="005A7374"/>
    <w:rsid w:val="005A73D1"/>
    <w:rsid w:val="005A7668"/>
    <w:rsid w:val="005A7689"/>
    <w:rsid w:val="005A7737"/>
    <w:rsid w:val="005A775A"/>
    <w:rsid w:val="005A77BE"/>
    <w:rsid w:val="005A7835"/>
    <w:rsid w:val="005A7944"/>
    <w:rsid w:val="005A79C1"/>
    <w:rsid w:val="005A7A07"/>
    <w:rsid w:val="005A7D12"/>
    <w:rsid w:val="005A7DFC"/>
    <w:rsid w:val="005A7F30"/>
    <w:rsid w:val="005B003B"/>
    <w:rsid w:val="005B0448"/>
    <w:rsid w:val="005B04AD"/>
    <w:rsid w:val="005B0724"/>
    <w:rsid w:val="005B0892"/>
    <w:rsid w:val="005B0ADB"/>
    <w:rsid w:val="005B0B04"/>
    <w:rsid w:val="005B0DE7"/>
    <w:rsid w:val="005B0E51"/>
    <w:rsid w:val="005B0FAF"/>
    <w:rsid w:val="005B0FB3"/>
    <w:rsid w:val="005B0FD4"/>
    <w:rsid w:val="005B1058"/>
    <w:rsid w:val="005B124C"/>
    <w:rsid w:val="005B13BD"/>
    <w:rsid w:val="005B1608"/>
    <w:rsid w:val="005B1736"/>
    <w:rsid w:val="005B1CA4"/>
    <w:rsid w:val="005B1E5A"/>
    <w:rsid w:val="005B1EA2"/>
    <w:rsid w:val="005B1EE4"/>
    <w:rsid w:val="005B1F17"/>
    <w:rsid w:val="005B1F1D"/>
    <w:rsid w:val="005B1FA9"/>
    <w:rsid w:val="005B2207"/>
    <w:rsid w:val="005B23D1"/>
    <w:rsid w:val="005B2501"/>
    <w:rsid w:val="005B2676"/>
    <w:rsid w:val="005B272E"/>
    <w:rsid w:val="005B29E8"/>
    <w:rsid w:val="005B2A19"/>
    <w:rsid w:val="005B3162"/>
    <w:rsid w:val="005B32DE"/>
    <w:rsid w:val="005B339D"/>
    <w:rsid w:val="005B33C6"/>
    <w:rsid w:val="005B34B7"/>
    <w:rsid w:val="005B35BD"/>
    <w:rsid w:val="005B3748"/>
    <w:rsid w:val="005B3807"/>
    <w:rsid w:val="005B3A11"/>
    <w:rsid w:val="005B3B7B"/>
    <w:rsid w:val="005B3D4D"/>
    <w:rsid w:val="005B3ECA"/>
    <w:rsid w:val="005B3F89"/>
    <w:rsid w:val="005B413B"/>
    <w:rsid w:val="005B4241"/>
    <w:rsid w:val="005B45EA"/>
    <w:rsid w:val="005B4ABA"/>
    <w:rsid w:val="005B4B36"/>
    <w:rsid w:val="005B4B81"/>
    <w:rsid w:val="005B4BE5"/>
    <w:rsid w:val="005B4C06"/>
    <w:rsid w:val="005B4DEA"/>
    <w:rsid w:val="005B4FC0"/>
    <w:rsid w:val="005B5057"/>
    <w:rsid w:val="005B523C"/>
    <w:rsid w:val="005B5255"/>
    <w:rsid w:val="005B54A2"/>
    <w:rsid w:val="005B59A2"/>
    <w:rsid w:val="005B5B67"/>
    <w:rsid w:val="005B5B72"/>
    <w:rsid w:val="005B5D4F"/>
    <w:rsid w:val="005B6002"/>
    <w:rsid w:val="005B609F"/>
    <w:rsid w:val="005B60E4"/>
    <w:rsid w:val="005B60E8"/>
    <w:rsid w:val="005B619A"/>
    <w:rsid w:val="005B61E2"/>
    <w:rsid w:val="005B62EF"/>
    <w:rsid w:val="005B65DA"/>
    <w:rsid w:val="005B670A"/>
    <w:rsid w:val="005B6780"/>
    <w:rsid w:val="005B6AB6"/>
    <w:rsid w:val="005B6C63"/>
    <w:rsid w:val="005B6EA9"/>
    <w:rsid w:val="005B6EB3"/>
    <w:rsid w:val="005B6EF9"/>
    <w:rsid w:val="005B6F2C"/>
    <w:rsid w:val="005B7103"/>
    <w:rsid w:val="005B7327"/>
    <w:rsid w:val="005B74B6"/>
    <w:rsid w:val="005B74F2"/>
    <w:rsid w:val="005B7723"/>
    <w:rsid w:val="005B7755"/>
    <w:rsid w:val="005B77D8"/>
    <w:rsid w:val="005B79FE"/>
    <w:rsid w:val="005B7B4B"/>
    <w:rsid w:val="005B7C44"/>
    <w:rsid w:val="005B7D69"/>
    <w:rsid w:val="005B7DB9"/>
    <w:rsid w:val="005B7DDE"/>
    <w:rsid w:val="005B7E17"/>
    <w:rsid w:val="005B7E1F"/>
    <w:rsid w:val="005B7FE7"/>
    <w:rsid w:val="005C031E"/>
    <w:rsid w:val="005C036B"/>
    <w:rsid w:val="005C037D"/>
    <w:rsid w:val="005C038C"/>
    <w:rsid w:val="005C0788"/>
    <w:rsid w:val="005C0866"/>
    <w:rsid w:val="005C09BB"/>
    <w:rsid w:val="005C0A2A"/>
    <w:rsid w:val="005C0AE7"/>
    <w:rsid w:val="005C0D03"/>
    <w:rsid w:val="005C0EF1"/>
    <w:rsid w:val="005C1141"/>
    <w:rsid w:val="005C118F"/>
    <w:rsid w:val="005C15FD"/>
    <w:rsid w:val="005C17D6"/>
    <w:rsid w:val="005C182D"/>
    <w:rsid w:val="005C1941"/>
    <w:rsid w:val="005C1AB4"/>
    <w:rsid w:val="005C1C80"/>
    <w:rsid w:val="005C1D27"/>
    <w:rsid w:val="005C1F37"/>
    <w:rsid w:val="005C1FB4"/>
    <w:rsid w:val="005C22C5"/>
    <w:rsid w:val="005C23BC"/>
    <w:rsid w:val="005C2609"/>
    <w:rsid w:val="005C2709"/>
    <w:rsid w:val="005C2842"/>
    <w:rsid w:val="005C2906"/>
    <w:rsid w:val="005C2B57"/>
    <w:rsid w:val="005C2BFC"/>
    <w:rsid w:val="005C2C0A"/>
    <w:rsid w:val="005C2E91"/>
    <w:rsid w:val="005C2F24"/>
    <w:rsid w:val="005C2F2D"/>
    <w:rsid w:val="005C3143"/>
    <w:rsid w:val="005C341A"/>
    <w:rsid w:val="005C34DD"/>
    <w:rsid w:val="005C35CD"/>
    <w:rsid w:val="005C3A30"/>
    <w:rsid w:val="005C3A4C"/>
    <w:rsid w:val="005C3A68"/>
    <w:rsid w:val="005C3DDD"/>
    <w:rsid w:val="005C3F79"/>
    <w:rsid w:val="005C4043"/>
    <w:rsid w:val="005C415B"/>
    <w:rsid w:val="005C42E9"/>
    <w:rsid w:val="005C4373"/>
    <w:rsid w:val="005C438A"/>
    <w:rsid w:val="005C443B"/>
    <w:rsid w:val="005C4548"/>
    <w:rsid w:val="005C4614"/>
    <w:rsid w:val="005C47D6"/>
    <w:rsid w:val="005C497C"/>
    <w:rsid w:val="005C4A8F"/>
    <w:rsid w:val="005C4DC7"/>
    <w:rsid w:val="005C5482"/>
    <w:rsid w:val="005C558F"/>
    <w:rsid w:val="005C564E"/>
    <w:rsid w:val="005C56B5"/>
    <w:rsid w:val="005C5CF1"/>
    <w:rsid w:val="005C5D56"/>
    <w:rsid w:val="005C5D9D"/>
    <w:rsid w:val="005C5E81"/>
    <w:rsid w:val="005C5E8D"/>
    <w:rsid w:val="005C5EA9"/>
    <w:rsid w:val="005C5F82"/>
    <w:rsid w:val="005C6163"/>
    <w:rsid w:val="005C63E5"/>
    <w:rsid w:val="005C64A1"/>
    <w:rsid w:val="005C6559"/>
    <w:rsid w:val="005C65B1"/>
    <w:rsid w:val="005C6843"/>
    <w:rsid w:val="005C692F"/>
    <w:rsid w:val="005C6B60"/>
    <w:rsid w:val="005C6C11"/>
    <w:rsid w:val="005C6FB6"/>
    <w:rsid w:val="005C70E3"/>
    <w:rsid w:val="005C7423"/>
    <w:rsid w:val="005C744E"/>
    <w:rsid w:val="005C750F"/>
    <w:rsid w:val="005C7607"/>
    <w:rsid w:val="005C761D"/>
    <w:rsid w:val="005C781F"/>
    <w:rsid w:val="005C7878"/>
    <w:rsid w:val="005C788A"/>
    <w:rsid w:val="005C7A17"/>
    <w:rsid w:val="005C7BD2"/>
    <w:rsid w:val="005C7BE2"/>
    <w:rsid w:val="005C7DBC"/>
    <w:rsid w:val="005C7FD7"/>
    <w:rsid w:val="005D040D"/>
    <w:rsid w:val="005D04A8"/>
    <w:rsid w:val="005D06B7"/>
    <w:rsid w:val="005D06D1"/>
    <w:rsid w:val="005D0933"/>
    <w:rsid w:val="005D0C21"/>
    <w:rsid w:val="005D0F1A"/>
    <w:rsid w:val="005D100E"/>
    <w:rsid w:val="005D1177"/>
    <w:rsid w:val="005D11C9"/>
    <w:rsid w:val="005D12AE"/>
    <w:rsid w:val="005D12E0"/>
    <w:rsid w:val="005D142E"/>
    <w:rsid w:val="005D153C"/>
    <w:rsid w:val="005D1648"/>
    <w:rsid w:val="005D173C"/>
    <w:rsid w:val="005D17A8"/>
    <w:rsid w:val="005D17AF"/>
    <w:rsid w:val="005D1810"/>
    <w:rsid w:val="005D18C9"/>
    <w:rsid w:val="005D1B7C"/>
    <w:rsid w:val="005D1BD4"/>
    <w:rsid w:val="005D1C31"/>
    <w:rsid w:val="005D1D63"/>
    <w:rsid w:val="005D1D76"/>
    <w:rsid w:val="005D1ED2"/>
    <w:rsid w:val="005D1F7F"/>
    <w:rsid w:val="005D23B1"/>
    <w:rsid w:val="005D25E3"/>
    <w:rsid w:val="005D275E"/>
    <w:rsid w:val="005D28BE"/>
    <w:rsid w:val="005D29EA"/>
    <w:rsid w:val="005D2AC5"/>
    <w:rsid w:val="005D2D0C"/>
    <w:rsid w:val="005D2D20"/>
    <w:rsid w:val="005D300B"/>
    <w:rsid w:val="005D3099"/>
    <w:rsid w:val="005D35DD"/>
    <w:rsid w:val="005D3794"/>
    <w:rsid w:val="005D3922"/>
    <w:rsid w:val="005D3983"/>
    <w:rsid w:val="005D3B05"/>
    <w:rsid w:val="005D3DC4"/>
    <w:rsid w:val="005D3F61"/>
    <w:rsid w:val="005D41B4"/>
    <w:rsid w:val="005D4252"/>
    <w:rsid w:val="005D429F"/>
    <w:rsid w:val="005D442C"/>
    <w:rsid w:val="005D44D5"/>
    <w:rsid w:val="005D4850"/>
    <w:rsid w:val="005D4E60"/>
    <w:rsid w:val="005D4F7D"/>
    <w:rsid w:val="005D5037"/>
    <w:rsid w:val="005D52E3"/>
    <w:rsid w:val="005D5311"/>
    <w:rsid w:val="005D5326"/>
    <w:rsid w:val="005D5428"/>
    <w:rsid w:val="005D54CD"/>
    <w:rsid w:val="005D557A"/>
    <w:rsid w:val="005D5627"/>
    <w:rsid w:val="005D583A"/>
    <w:rsid w:val="005D58A5"/>
    <w:rsid w:val="005D5935"/>
    <w:rsid w:val="005D5938"/>
    <w:rsid w:val="005D5959"/>
    <w:rsid w:val="005D5A6D"/>
    <w:rsid w:val="005D5BFD"/>
    <w:rsid w:val="005D5C9F"/>
    <w:rsid w:val="005D5CA5"/>
    <w:rsid w:val="005D5D62"/>
    <w:rsid w:val="005D5E2B"/>
    <w:rsid w:val="005D5F55"/>
    <w:rsid w:val="005D5FA6"/>
    <w:rsid w:val="005D60EB"/>
    <w:rsid w:val="005D6291"/>
    <w:rsid w:val="005D6767"/>
    <w:rsid w:val="005D6798"/>
    <w:rsid w:val="005D695A"/>
    <w:rsid w:val="005D6A42"/>
    <w:rsid w:val="005D6C07"/>
    <w:rsid w:val="005D6D92"/>
    <w:rsid w:val="005D7025"/>
    <w:rsid w:val="005D703E"/>
    <w:rsid w:val="005D723E"/>
    <w:rsid w:val="005D7351"/>
    <w:rsid w:val="005D73CF"/>
    <w:rsid w:val="005D74CB"/>
    <w:rsid w:val="005D753A"/>
    <w:rsid w:val="005D7A36"/>
    <w:rsid w:val="005D7AC3"/>
    <w:rsid w:val="005D7AE6"/>
    <w:rsid w:val="005D7AFD"/>
    <w:rsid w:val="005D7C29"/>
    <w:rsid w:val="005D7E33"/>
    <w:rsid w:val="005D7F4E"/>
    <w:rsid w:val="005D7FD7"/>
    <w:rsid w:val="005E0176"/>
    <w:rsid w:val="005E018A"/>
    <w:rsid w:val="005E0358"/>
    <w:rsid w:val="005E03B7"/>
    <w:rsid w:val="005E071B"/>
    <w:rsid w:val="005E07A4"/>
    <w:rsid w:val="005E07FA"/>
    <w:rsid w:val="005E0928"/>
    <w:rsid w:val="005E0D56"/>
    <w:rsid w:val="005E0D59"/>
    <w:rsid w:val="005E0D6D"/>
    <w:rsid w:val="005E0E77"/>
    <w:rsid w:val="005E0E9B"/>
    <w:rsid w:val="005E0EED"/>
    <w:rsid w:val="005E0FC8"/>
    <w:rsid w:val="005E10B7"/>
    <w:rsid w:val="005E12BB"/>
    <w:rsid w:val="005E1304"/>
    <w:rsid w:val="005E1358"/>
    <w:rsid w:val="005E1530"/>
    <w:rsid w:val="005E154B"/>
    <w:rsid w:val="005E16AA"/>
    <w:rsid w:val="005E1BE2"/>
    <w:rsid w:val="005E1D71"/>
    <w:rsid w:val="005E1DE4"/>
    <w:rsid w:val="005E1DF3"/>
    <w:rsid w:val="005E213D"/>
    <w:rsid w:val="005E2332"/>
    <w:rsid w:val="005E242B"/>
    <w:rsid w:val="005E2441"/>
    <w:rsid w:val="005E246F"/>
    <w:rsid w:val="005E25C2"/>
    <w:rsid w:val="005E25C7"/>
    <w:rsid w:val="005E26F0"/>
    <w:rsid w:val="005E28BA"/>
    <w:rsid w:val="005E299B"/>
    <w:rsid w:val="005E29A2"/>
    <w:rsid w:val="005E29AC"/>
    <w:rsid w:val="005E2A0E"/>
    <w:rsid w:val="005E2B1B"/>
    <w:rsid w:val="005E2B95"/>
    <w:rsid w:val="005E2C5D"/>
    <w:rsid w:val="005E2E93"/>
    <w:rsid w:val="005E2EAE"/>
    <w:rsid w:val="005E32D2"/>
    <w:rsid w:val="005E352F"/>
    <w:rsid w:val="005E3687"/>
    <w:rsid w:val="005E3758"/>
    <w:rsid w:val="005E383D"/>
    <w:rsid w:val="005E3A1C"/>
    <w:rsid w:val="005E3AF3"/>
    <w:rsid w:val="005E3CFF"/>
    <w:rsid w:val="005E3E25"/>
    <w:rsid w:val="005E4012"/>
    <w:rsid w:val="005E4190"/>
    <w:rsid w:val="005E421E"/>
    <w:rsid w:val="005E4334"/>
    <w:rsid w:val="005E438C"/>
    <w:rsid w:val="005E46A1"/>
    <w:rsid w:val="005E4743"/>
    <w:rsid w:val="005E49FD"/>
    <w:rsid w:val="005E4A56"/>
    <w:rsid w:val="005E4B3E"/>
    <w:rsid w:val="005E4D9D"/>
    <w:rsid w:val="005E4DFE"/>
    <w:rsid w:val="005E4E8A"/>
    <w:rsid w:val="005E4F6E"/>
    <w:rsid w:val="005E52D3"/>
    <w:rsid w:val="005E52E4"/>
    <w:rsid w:val="005E5514"/>
    <w:rsid w:val="005E5529"/>
    <w:rsid w:val="005E55FB"/>
    <w:rsid w:val="005E58CC"/>
    <w:rsid w:val="005E594A"/>
    <w:rsid w:val="005E5B7C"/>
    <w:rsid w:val="005E5D10"/>
    <w:rsid w:val="005E5E45"/>
    <w:rsid w:val="005E5FB4"/>
    <w:rsid w:val="005E6023"/>
    <w:rsid w:val="005E608D"/>
    <w:rsid w:val="005E60C1"/>
    <w:rsid w:val="005E611F"/>
    <w:rsid w:val="005E61AD"/>
    <w:rsid w:val="005E61EB"/>
    <w:rsid w:val="005E67C0"/>
    <w:rsid w:val="005E6812"/>
    <w:rsid w:val="005E693F"/>
    <w:rsid w:val="005E69E3"/>
    <w:rsid w:val="005E6A7C"/>
    <w:rsid w:val="005E6C90"/>
    <w:rsid w:val="005E6ED9"/>
    <w:rsid w:val="005E6FE7"/>
    <w:rsid w:val="005E70EC"/>
    <w:rsid w:val="005E7102"/>
    <w:rsid w:val="005E7137"/>
    <w:rsid w:val="005E7237"/>
    <w:rsid w:val="005E73C4"/>
    <w:rsid w:val="005E73EB"/>
    <w:rsid w:val="005E75AA"/>
    <w:rsid w:val="005E75D9"/>
    <w:rsid w:val="005E7713"/>
    <w:rsid w:val="005E7CFB"/>
    <w:rsid w:val="005E7D5F"/>
    <w:rsid w:val="005E7DE3"/>
    <w:rsid w:val="005E7EA9"/>
    <w:rsid w:val="005E7FA5"/>
    <w:rsid w:val="005E7FC6"/>
    <w:rsid w:val="005E7FE0"/>
    <w:rsid w:val="005F00FC"/>
    <w:rsid w:val="005F0295"/>
    <w:rsid w:val="005F0296"/>
    <w:rsid w:val="005F03F4"/>
    <w:rsid w:val="005F0440"/>
    <w:rsid w:val="005F0455"/>
    <w:rsid w:val="005F04A9"/>
    <w:rsid w:val="005F04E6"/>
    <w:rsid w:val="005F0645"/>
    <w:rsid w:val="005F0B31"/>
    <w:rsid w:val="005F0BBB"/>
    <w:rsid w:val="005F0CD0"/>
    <w:rsid w:val="005F0D7F"/>
    <w:rsid w:val="005F0F8C"/>
    <w:rsid w:val="005F1177"/>
    <w:rsid w:val="005F12CB"/>
    <w:rsid w:val="005F161B"/>
    <w:rsid w:val="005F1657"/>
    <w:rsid w:val="005F1662"/>
    <w:rsid w:val="005F1714"/>
    <w:rsid w:val="005F1BA6"/>
    <w:rsid w:val="005F1C05"/>
    <w:rsid w:val="005F1CE8"/>
    <w:rsid w:val="005F1F15"/>
    <w:rsid w:val="005F1FAC"/>
    <w:rsid w:val="005F2188"/>
    <w:rsid w:val="005F2206"/>
    <w:rsid w:val="005F22A3"/>
    <w:rsid w:val="005F22CE"/>
    <w:rsid w:val="005F237A"/>
    <w:rsid w:val="005F24F8"/>
    <w:rsid w:val="005F265A"/>
    <w:rsid w:val="005F26BB"/>
    <w:rsid w:val="005F29A9"/>
    <w:rsid w:val="005F2E22"/>
    <w:rsid w:val="005F3157"/>
    <w:rsid w:val="005F31CF"/>
    <w:rsid w:val="005F357B"/>
    <w:rsid w:val="005F35E2"/>
    <w:rsid w:val="005F363A"/>
    <w:rsid w:val="005F37CB"/>
    <w:rsid w:val="005F388A"/>
    <w:rsid w:val="005F3978"/>
    <w:rsid w:val="005F3B03"/>
    <w:rsid w:val="005F3B91"/>
    <w:rsid w:val="005F3BD9"/>
    <w:rsid w:val="005F3BF2"/>
    <w:rsid w:val="005F3C06"/>
    <w:rsid w:val="005F3C08"/>
    <w:rsid w:val="005F3C41"/>
    <w:rsid w:val="005F3C55"/>
    <w:rsid w:val="005F3CF9"/>
    <w:rsid w:val="005F3D01"/>
    <w:rsid w:val="005F3DAD"/>
    <w:rsid w:val="005F3F82"/>
    <w:rsid w:val="005F404A"/>
    <w:rsid w:val="005F405E"/>
    <w:rsid w:val="005F40BE"/>
    <w:rsid w:val="005F40DF"/>
    <w:rsid w:val="005F4278"/>
    <w:rsid w:val="005F42DF"/>
    <w:rsid w:val="005F4549"/>
    <w:rsid w:val="005F477F"/>
    <w:rsid w:val="005F49E1"/>
    <w:rsid w:val="005F4CFB"/>
    <w:rsid w:val="005F4D0D"/>
    <w:rsid w:val="005F4D4A"/>
    <w:rsid w:val="005F50B4"/>
    <w:rsid w:val="005F50EC"/>
    <w:rsid w:val="005F51F7"/>
    <w:rsid w:val="005F52E1"/>
    <w:rsid w:val="005F52EA"/>
    <w:rsid w:val="005F53C6"/>
    <w:rsid w:val="005F53CB"/>
    <w:rsid w:val="005F542E"/>
    <w:rsid w:val="005F554D"/>
    <w:rsid w:val="005F5580"/>
    <w:rsid w:val="005F56AA"/>
    <w:rsid w:val="005F56F8"/>
    <w:rsid w:val="005F5740"/>
    <w:rsid w:val="005F5893"/>
    <w:rsid w:val="005F596A"/>
    <w:rsid w:val="005F5A42"/>
    <w:rsid w:val="005F5C48"/>
    <w:rsid w:val="005F5DFC"/>
    <w:rsid w:val="005F5EB4"/>
    <w:rsid w:val="005F6228"/>
    <w:rsid w:val="005F64A2"/>
    <w:rsid w:val="005F6893"/>
    <w:rsid w:val="005F69E6"/>
    <w:rsid w:val="005F6B35"/>
    <w:rsid w:val="005F6C10"/>
    <w:rsid w:val="005F6E37"/>
    <w:rsid w:val="005F6F79"/>
    <w:rsid w:val="005F7047"/>
    <w:rsid w:val="005F710F"/>
    <w:rsid w:val="005F719E"/>
    <w:rsid w:val="005F71EC"/>
    <w:rsid w:val="005F72AF"/>
    <w:rsid w:val="005F7453"/>
    <w:rsid w:val="005F753D"/>
    <w:rsid w:val="005F7555"/>
    <w:rsid w:val="005F756E"/>
    <w:rsid w:val="005F75D9"/>
    <w:rsid w:val="005F7A35"/>
    <w:rsid w:val="005F7B16"/>
    <w:rsid w:val="005F7B1A"/>
    <w:rsid w:val="005F7D34"/>
    <w:rsid w:val="005F7DED"/>
    <w:rsid w:val="005F7E3E"/>
    <w:rsid w:val="005F7F49"/>
    <w:rsid w:val="0060003A"/>
    <w:rsid w:val="006000E8"/>
    <w:rsid w:val="0060039E"/>
    <w:rsid w:val="00600483"/>
    <w:rsid w:val="00600821"/>
    <w:rsid w:val="00600876"/>
    <w:rsid w:val="006009D6"/>
    <w:rsid w:val="00600AA0"/>
    <w:rsid w:val="00600C5B"/>
    <w:rsid w:val="00600D4B"/>
    <w:rsid w:val="00600DA3"/>
    <w:rsid w:val="00600DC8"/>
    <w:rsid w:val="00600DD3"/>
    <w:rsid w:val="00600F5D"/>
    <w:rsid w:val="00600FB3"/>
    <w:rsid w:val="00601012"/>
    <w:rsid w:val="0060117E"/>
    <w:rsid w:val="006014F7"/>
    <w:rsid w:val="00601613"/>
    <w:rsid w:val="0060171A"/>
    <w:rsid w:val="00601805"/>
    <w:rsid w:val="0060185B"/>
    <w:rsid w:val="006019E3"/>
    <w:rsid w:val="00601BCD"/>
    <w:rsid w:val="00601C7B"/>
    <w:rsid w:val="00601DF0"/>
    <w:rsid w:val="00601F48"/>
    <w:rsid w:val="00602010"/>
    <w:rsid w:val="00602090"/>
    <w:rsid w:val="006021F7"/>
    <w:rsid w:val="00602218"/>
    <w:rsid w:val="006022C7"/>
    <w:rsid w:val="006022D8"/>
    <w:rsid w:val="00602367"/>
    <w:rsid w:val="00602A02"/>
    <w:rsid w:val="00602B04"/>
    <w:rsid w:val="00602C1A"/>
    <w:rsid w:val="00602D58"/>
    <w:rsid w:val="00602DB7"/>
    <w:rsid w:val="00602F43"/>
    <w:rsid w:val="00602F48"/>
    <w:rsid w:val="00603166"/>
    <w:rsid w:val="00603265"/>
    <w:rsid w:val="006033CF"/>
    <w:rsid w:val="0060343C"/>
    <w:rsid w:val="006035E0"/>
    <w:rsid w:val="00603633"/>
    <w:rsid w:val="0060375F"/>
    <w:rsid w:val="006037DC"/>
    <w:rsid w:val="006038B4"/>
    <w:rsid w:val="006039DE"/>
    <w:rsid w:val="00603A7C"/>
    <w:rsid w:val="00603D3C"/>
    <w:rsid w:val="00604041"/>
    <w:rsid w:val="00604261"/>
    <w:rsid w:val="006042E1"/>
    <w:rsid w:val="0060440A"/>
    <w:rsid w:val="00604425"/>
    <w:rsid w:val="00604482"/>
    <w:rsid w:val="006044DB"/>
    <w:rsid w:val="006048DA"/>
    <w:rsid w:val="00604C6F"/>
    <w:rsid w:val="00604CBB"/>
    <w:rsid w:val="0060506D"/>
    <w:rsid w:val="00605169"/>
    <w:rsid w:val="006051D2"/>
    <w:rsid w:val="0060537A"/>
    <w:rsid w:val="006054A1"/>
    <w:rsid w:val="006055AA"/>
    <w:rsid w:val="006055BD"/>
    <w:rsid w:val="0060560D"/>
    <w:rsid w:val="00605788"/>
    <w:rsid w:val="00605790"/>
    <w:rsid w:val="006057C8"/>
    <w:rsid w:val="006058A5"/>
    <w:rsid w:val="0060591E"/>
    <w:rsid w:val="00605E20"/>
    <w:rsid w:val="00605F2C"/>
    <w:rsid w:val="00605F3C"/>
    <w:rsid w:val="00606126"/>
    <w:rsid w:val="006061A7"/>
    <w:rsid w:val="00606231"/>
    <w:rsid w:val="006062B7"/>
    <w:rsid w:val="00606327"/>
    <w:rsid w:val="00606415"/>
    <w:rsid w:val="00606496"/>
    <w:rsid w:val="006064D2"/>
    <w:rsid w:val="00606731"/>
    <w:rsid w:val="00606742"/>
    <w:rsid w:val="00606769"/>
    <w:rsid w:val="006068FE"/>
    <w:rsid w:val="00606C73"/>
    <w:rsid w:val="00606CF8"/>
    <w:rsid w:val="006070AB"/>
    <w:rsid w:val="006071AF"/>
    <w:rsid w:val="00607215"/>
    <w:rsid w:val="006072E1"/>
    <w:rsid w:val="00607492"/>
    <w:rsid w:val="00607544"/>
    <w:rsid w:val="00607A14"/>
    <w:rsid w:val="00607B0F"/>
    <w:rsid w:val="00607B54"/>
    <w:rsid w:val="00607BE9"/>
    <w:rsid w:val="00607D2A"/>
    <w:rsid w:val="00607FBD"/>
    <w:rsid w:val="00607FCB"/>
    <w:rsid w:val="0061005A"/>
    <w:rsid w:val="006101B4"/>
    <w:rsid w:val="006101B6"/>
    <w:rsid w:val="0061039C"/>
    <w:rsid w:val="006103E3"/>
    <w:rsid w:val="0061040D"/>
    <w:rsid w:val="00610534"/>
    <w:rsid w:val="006106F7"/>
    <w:rsid w:val="006107B8"/>
    <w:rsid w:val="00610900"/>
    <w:rsid w:val="006109E2"/>
    <w:rsid w:val="00610A0F"/>
    <w:rsid w:val="00610A19"/>
    <w:rsid w:val="00610D48"/>
    <w:rsid w:val="00610EA4"/>
    <w:rsid w:val="006112D5"/>
    <w:rsid w:val="006113CC"/>
    <w:rsid w:val="006114B4"/>
    <w:rsid w:val="00611616"/>
    <w:rsid w:val="006117B4"/>
    <w:rsid w:val="0061195C"/>
    <w:rsid w:val="006119AE"/>
    <w:rsid w:val="00611CBD"/>
    <w:rsid w:val="00611D06"/>
    <w:rsid w:val="00611E27"/>
    <w:rsid w:val="00611E9B"/>
    <w:rsid w:val="00612042"/>
    <w:rsid w:val="0061240B"/>
    <w:rsid w:val="006124C9"/>
    <w:rsid w:val="0061256D"/>
    <w:rsid w:val="006125DD"/>
    <w:rsid w:val="00612797"/>
    <w:rsid w:val="0061281F"/>
    <w:rsid w:val="00612B65"/>
    <w:rsid w:val="00612CFB"/>
    <w:rsid w:val="00612E91"/>
    <w:rsid w:val="00612F9D"/>
    <w:rsid w:val="00613031"/>
    <w:rsid w:val="006130BF"/>
    <w:rsid w:val="006130D1"/>
    <w:rsid w:val="00613104"/>
    <w:rsid w:val="006131A8"/>
    <w:rsid w:val="006133A1"/>
    <w:rsid w:val="006135C7"/>
    <w:rsid w:val="0061364E"/>
    <w:rsid w:val="006136A7"/>
    <w:rsid w:val="00613753"/>
    <w:rsid w:val="00613870"/>
    <w:rsid w:val="00613A81"/>
    <w:rsid w:val="00613A9C"/>
    <w:rsid w:val="00613BAC"/>
    <w:rsid w:val="00613D52"/>
    <w:rsid w:val="00613ECB"/>
    <w:rsid w:val="00613EEF"/>
    <w:rsid w:val="0061425E"/>
    <w:rsid w:val="0061426B"/>
    <w:rsid w:val="0061427C"/>
    <w:rsid w:val="006144E3"/>
    <w:rsid w:val="006145AA"/>
    <w:rsid w:val="00614643"/>
    <w:rsid w:val="0061491F"/>
    <w:rsid w:val="00614A0B"/>
    <w:rsid w:val="00614BB1"/>
    <w:rsid w:val="00614C5E"/>
    <w:rsid w:val="00614ECC"/>
    <w:rsid w:val="00615368"/>
    <w:rsid w:val="006154D9"/>
    <w:rsid w:val="006155BF"/>
    <w:rsid w:val="00615807"/>
    <w:rsid w:val="00615878"/>
    <w:rsid w:val="006158D1"/>
    <w:rsid w:val="00615981"/>
    <w:rsid w:val="00615BC1"/>
    <w:rsid w:val="00615BC7"/>
    <w:rsid w:val="00615BCB"/>
    <w:rsid w:val="00615DB3"/>
    <w:rsid w:val="00615F0B"/>
    <w:rsid w:val="00615FC0"/>
    <w:rsid w:val="00615FE6"/>
    <w:rsid w:val="006160A2"/>
    <w:rsid w:val="00616195"/>
    <w:rsid w:val="00616CB2"/>
    <w:rsid w:val="00616CD0"/>
    <w:rsid w:val="00616F0C"/>
    <w:rsid w:val="00617279"/>
    <w:rsid w:val="00617360"/>
    <w:rsid w:val="006173A8"/>
    <w:rsid w:val="00617410"/>
    <w:rsid w:val="00617421"/>
    <w:rsid w:val="00617530"/>
    <w:rsid w:val="00617571"/>
    <w:rsid w:val="006176BD"/>
    <w:rsid w:val="0061773B"/>
    <w:rsid w:val="0061785C"/>
    <w:rsid w:val="006178FB"/>
    <w:rsid w:val="00617D2E"/>
    <w:rsid w:val="00617E50"/>
    <w:rsid w:val="00620046"/>
    <w:rsid w:val="00620085"/>
    <w:rsid w:val="00620206"/>
    <w:rsid w:val="0062025A"/>
    <w:rsid w:val="006204BF"/>
    <w:rsid w:val="00620577"/>
    <w:rsid w:val="00620601"/>
    <w:rsid w:val="0062089D"/>
    <w:rsid w:val="006209D7"/>
    <w:rsid w:val="00620A18"/>
    <w:rsid w:val="00620B20"/>
    <w:rsid w:val="00620C91"/>
    <w:rsid w:val="00620D60"/>
    <w:rsid w:val="006215C3"/>
    <w:rsid w:val="0062161F"/>
    <w:rsid w:val="00621640"/>
    <w:rsid w:val="00621687"/>
    <w:rsid w:val="006216C2"/>
    <w:rsid w:val="006217ED"/>
    <w:rsid w:val="006219C7"/>
    <w:rsid w:val="00621B64"/>
    <w:rsid w:val="00621D62"/>
    <w:rsid w:val="00621F89"/>
    <w:rsid w:val="006220BB"/>
    <w:rsid w:val="006221E7"/>
    <w:rsid w:val="0062246D"/>
    <w:rsid w:val="006225AD"/>
    <w:rsid w:val="006225D1"/>
    <w:rsid w:val="00622627"/>
    <w:rsid w:val="0062268B"/>
    <w:rsid w:val="006228B3"/>
    <w:rsid w:val="00622AA9"/>
    <w:rsid w:val="00622AD9"/>
    <w:rsid w:val="00622C03"/>
    <w:rsid w:val="00622C4A"/>
    <w:rsid w:val="00622E95"/>
    <w:rsid w:val="00622EBE"/>
    <w:rsid w:val="00622EE9"/>
    <w:rsid w:val="00622F29"/>
    <w:rsid w:val="00623012"/>
    <w:rsid w:val="0062307B"/>
    <w:rsid w:val="00623154"/>
    <w:rsid w:val="006231AD"/>
    <w:rsid w:val="006232BC"/>
    <w:rsid w:val="0062356B"/>
    <w:rsid w:val="006238A7"/>
    <w:rsid w:val="00623AF5"/>
    <w:rsid w:val="00623CB9"/>
    <w:rsid w:val="00623F26"/>
    <w:rsid w:val="0062400F"/>
    <w:rsid w:val="00624260"/>
    <w:rsid w:val="0062427C"/>
    <w:rsid w:val="0062431E"/>
    <w:rsid w:val="00624799"/>
    <w:rsid w:val="00624B37"/>
    <w:rsid w:val="00624C1F"/>
    <w:rsid w:val="00624C60"/>
    <w:rsid w:val="00624D5F"/>
    <w:rsid w:val="00624F29"/>
    <w:rsid w:val="00624FBD"/>
    <w:rsid w:val="00624FEB"/>
    <w:rsid w:val="0062515F"/>
    <w:rsid w:val="0062518F"/>
    <w:rsid w:val="006251E1"/>
    <w:rsid w:val="00625382"/>
    <w:rsid w:val="00625414"/>
    <w:rsid w:val="006254CE"/>
    <w:rsid w:val="0062559C"/>
    <w:rsid w:val="006258EB"/>
    <w:rsid w:val="0062593A"/>
    <w:rsid w:val="00625D05"/>
    <w:rsid w:val="00625D51"/>
    <w:rsid w:val="00625DDB"/>
    <w:rsid w:val="00625F07"/>
    <w:rsid w:val="006262D6"/>
    <w:rsid w:val="00626376"/>
    <w:rsid w:val="00626AEC"/>
    <w:rsid w:val="00626DDC"/>
    <w:rsid w:val="00626E1A"/>
    <w:rsid w:val="00626EE7"/>
    <w:rsid w:val="00627034"/>
    <w:rsid w:val="00627169"/>
    <w:rsid w:val="00627336"/>
    <w:rsid w:val="0062734D"/>
    <w:rsid w:val="006275C7"/>
    <w:rsid w:val="0062762A"/>
    <w:rsid w:val="00627682"/>
    <w:rsid w:val="006276B3"/>
    <w:rsid w:val="006276DE"/>
    <w:rsid w:val="00627763"/>
    <w:rsid w:val="00627993"/>
    <w:rsid w:val="006279EC"/>
    <w:rsid w:val="00627B22"/>
    <w:rsid w:val="00630146"/>
    <w:rsid w:val="00630355"/>
    <w:rsid w:val="00630385"/>
    <w:rsid w:val="0063038D"/>
    <w:rsid w:val="00630C86"/>
    <w:rsid w:val="00630D96"/>
    <w:rsid w:val="00630E71"/>
    <w:rsid w:val="006310A1"/>
    <w:rsid w:val="006315A8"/>
    <w:rsid w:val="00631612"/>
    <w:rsid w:val="0063169B"/>
    <w:rsid w:val="006317BA"/>
    <w:rsid w:val="00631832"/>
    <w:rsid w:val="00631F6F"/>
    <w:rsid w:val="00631FCB"/>
    <w:rsid w:val="006320CB"/>
    <w:rsid w:val="00632124"/>
    <w:rsid w:val="00632417"/>
    <w:rsid w:val="0063251D"/>
    <w:rsid w:val="006327BD"/>
    <w:rsid w:val="0063281B"/>
    <w:rsid w:val="00632874"/>
    <w:rsid w:val="006329A8"/>
    <w:rsid w:val="00632ACF"/>
    <w:rsid w:val="00632B21"/>
    <w:rsid w:val="00632D6F"/>
    <w:rsid w:val="00632D7A"/>
    <w:rsid w:val="00632E30"/>
    <w:rsid w:val="006330F4"/>
    <w:rsid w:val="006331FD"/>
    <w:rsid w:val="00633255"/>
    <w:rsid w:val="00633318"/>
    <w:rsid w:val="006334DE"/>
    <w:rsid w:val="0063372D"/>
    <w:rsid w:val="00633781"/>
    <w:rsid w:val="006339C4"/>
    <w:rsid w:val="00633B34"/>
    <w:rsid w:val="00633B93"/>
    <w:rsid w:val="00633C0E"/>
    <w:rsid w:val="00633C3D"/>
    <w:rsid w:val="00633E57"/>
    <w:rsid w:val="00633EBF"/>
    <w:rsid w:val="00634053"/>
    <w:rsid w:val="006340EE"/>
    <w:rsid w:val="006340FF"/>
    <w:rsid w:val="0063424F"/>
    <w:rsid w:val="006343D7"/>
    <w:rsid w:val="00634427"/>
    <w:rsid w:val="006347FC"/>
    <w:rsid w:val="00634828"/>
    <w:rsid w:val="00634884"/>
    <w:rsid w:val="006349F8"/>
    <w:rsid w:val="00634BCA"/>
    <w:rsid w:val="00634CCA"/>
    <w:rsid w:val="00634FCA"/>
    <w:rsid w:val="006350F3"/>
    <w:rsid w:val="006351B1"/>
    <w:rsid w:val="006355A4"/>
    <w:rsid w:val="00635603"/>
    <w:rsid w:val="0063580F"/>
    <w:rsid w:val="00635AF5"/>
    <w:rsid w:val="00635DF4"/>
    <w:rsid w:val="00635FBC"/>
    <w:rsid w:val="00636103"/>
    <w:rsid w:val="006361C2"/>
    <w:rsid w:val="006361EB"/>
    <w:rsid w:val="00636516"/>
    <w:rsid w:val="00636645"/>
    <w:rsid w:val="006367CE"/>
    <w:rsid w:val="00636802"/>
    <w:rsid w:val="00636C01"/>
    <w:rsid w:val="00636D58"/>
    <w:rsid w:val="00636D9F"/>
    <w:rsid w:val="00636E80"/>
    <w:rsid w:val="00636FCC"/>
    <w:rsid w:val="006371AD"/>
    <w:rsid w:val="006371B0"/>
    <w:rsid w:val="006371E9"/>
    <w:rsid w:val="0063721C"/>
    <w:rsid w:val="006372F6"/>
    <w:rsid w:val="00637338"/>
    <w:rsid w:val="0063745D"/>
    <w:rsid w:val="0063778E"/>
    <w:rsid w:val="00637888"/>
    <w:rsid w:val="0063788A"/>
    <w:rsid w:val="006378C2"/>
    <w:rsid w:val="006378C4"/>
    <w:rsid w:val="00637923"/>
    <w:rsid w:val="00637973"/>
    <w:rsid w:val="00637AD6"/>
    <w:rsid w:val="00637BAF"/>
    <w:rsid w:val="00637C4A"/>
    <w:rsid w:val="00637D6F"/>
    <w:rsid w:val="00640221"/>
    <w:rsid w:val="00640249"/>
    <w:rsid w:val="00640311"/>
    <w:rsid w:val="0064038B"/>
    <w:rsid w:val="006404F6"/>
    <w:rsid w:val="00640509"/>
    <w:rsid w:val="00640757"/>
    <w:rsid w:val="006407FC"/>
    <w:rsid w:val="00640AC9"/>
    <w:rsid w:val="00640BB3"/>
    <w:rsid w:val="00640EA8"/>
    <w:rsid w:val="00641028"/>
    <w:rsid w:val="00641280"/>
    <w:rsid w:val="006413B7"/>
    <w:rsid w:val="006413D8"/>
    <w:rsid w:val="00641500"/>
    <w:rsid w:val="0064156E"/>
    <w:rsid w:val="00641935"/>
    <w:rsid w:val="00641DAF"/>
    <w:rsid w:val="00641DB6"/>
    <w:rsid w:val="00641ED9"/>
    <w:rsid w:val="006420BB"/>
    <w:rsid w:val="006420BC"/>
    <w:rsid w:val="00642153"/>
    <w:rsid w:val="006422D4"/>
    <w:rsid w:val="00642325"/>
    <w:rsid w:val="006423C1"/>
    <w:rsid w:val="006424B8"/>
    <w:rsid w:val="0064250F"/>
    <w:rsid w:val="006426BF"/>
    <w:rsid w:val="006426E0"/>
    <w:rsid w:val="006427D9"/>
    <w:rsid w:val="0064297B"/>
    <w:rsid w:val="00642A7B"/>
    <w:rsid w:val="00642D9D"/>
    <w:rsid w:val="00642DD8"/>
    <w:rsid w:val="00642F4D"/>
    <w:rsid w:val="0064311F"/>
    <w:rsid w:val="00643232"/>
    <w:rsid w:val="006433B7"/>
    <w:rsid w:val="006435B8"/>
    <w:rsid w:val="00643773"/>
    <w:rsid w:val="006439EF"/>
    <w:rsid w:val="00643CC0"/>
    <w:rsid w:val="00643D43"/>
    <w:rsid w:val="00643F1F"/>
    <w:rsid w:val="0064411D"/>
    <w:rsid w:val="006442DB"/>
    <w:rsid w:val="0064450A"/>
    <w:rsid w:val="00644531"/>
    <w:rsid w:val="00644592"/>
    <w:rsid w:val="006447AB"/>
    <w:rsid w:val="006449AB"/>
    <w:rsid w:val="00644B19"/>
    <w:rsid w:val="00644B72"/>
    <w:rsid w:val="00644E07"/>
    <w:rsid w:val="00644E87"/>
    <w:rsid w:val="006450E1"/>
    <w:rsid w:val="006452A6"/>
    <w:rsid w:val="0064538A"/>
    <w:rsid w:val="006453E1"/>
    <w:rsid w:val="00645504"/>
    <w:rsid w:val="0064556E"/>
    <w:rsid w:val="006455D7"/>
    <w:rsid w:val="00645905"/>
    <w:rsid w:val="00645A46"/>
    <w:rsid w:val="00645AA8"/>
    <w:rsid w:val="00645BCB"/>
    <w:rsid w:val="00645C38"/>
    <w:rsid w:val="00645C3A"/>
    <w:rsid w:val="00645E57"/>
    <w:rsid w:val="00645EB3"/>
    <w:rsid w:val="00645F7D"/>
    <w:rsid w:val="006460B1"/>
    <w:rsid w:val="00646319"/>
    <w:rsid w:val="00646592"/>
    <w:rsid w:val="00646711"/>
    <w:rsid w:val="0064682C"/>
    <w:rsid w:val="00646844"/>
    <w:rsid w:val="0064684A"/>
    <w:rsid w:val="00646936"/>
    <w:rsid w:val="00646A29"/>
    <w:rsid w:val="00646A89"/>
    <w:rsid w:val="00646B6C"/>
    <w:rsid w:val="00646C4E"/>
    <w:rsid w:val="00646D04"/>
    <w:rsid w:val="00646FDE"/>
    <w:rsid w:val="006471FB"/>
    <w:rsid w:val="00647392"/>
    <w:rsid w:val="006474A5"/>
    <w:rsid w:val="00647627"/>
    <w:rsid w:val="00647A7F"/>
    <w:rsid w:val="00647B4B"/>
    <w:rsid w:val="00647BFA"/>
    <w:rsid w:val="00647C48"/>
    <w:rsid w:val="00647DF8"/>
    <w:rsid w:val="00650083"/>
    <w:rsid w:val="006502A9"/>
    <w:rsid w:val="006503F1"/>
    <w:rsid w:val="00650658"/>
    <w:rsid w:val="00650760"/>
    <w:rsid w:val="006509BC"/>
    <w:rsid w:val="00650AEB"/>
    <w:rsid w:val="00650AF8"/>
    <w:rsid w:val="00650B47"/>
    <w:rsid w:val="00650BA8"/>
    <w:rsid w:val="00650CE4"/>
    <w:rsid w:val="00650EB2"/>
    <w:rsid w:val="00650F56"/>
    <w:rsid w:val="0065100B"/>
    <w:rsid w:val="0065108B"/>
    <w:rsid w:val="006512D3"/>
    <w:rsid w:val="006513AA"/>
    <w:rsid w:val="00651597"/>
    <w:rsid w:val="00651710"/>
    <w:rsid w:val="00651A1B"/>
    <w:rsid w:val="00651A83"/>
    <w:rsid w:val="00651C40"/>
    <w:rsid w:val="00651CDB"/>
    <w:rsid w:val="00651F80"/>
    <w:rsid w:val="00651FC0"/>
    <w:rsid w:val="00652055"/>
    <w:rsid w:val="00652091"/>
    <w:rsid w:val="00652298"/>
    <w:rsid w:val="006523CA"/>
    <w:rsid w:val="00652458"/>
    <w:rsid w:val="006524D8"/>
    <w:rsid w:val="006524FE"/>
    <w:rsid w:val="006525FE"/>
    <w:rsid w:val="00652611"/>
    <w:rsid w:val="006528A1"/>
    <w:rsid w:val="00652C69"/>
    <w:rsid w:val="00652F13"/>
    <w:rsid w:val="00652F63"/>
    <w:rsid w:val="0065301D"/>
    <w:rsid w:val="00653111"/>
    <w:rsid w:val="00653260"/>
    <w:rsid w:val="00653288"/>
    <w:rsid w:val="00653315"/>
    <w:rsid w:val="00653332"/>
    <w:rsid w:val="00653417"/>
    <w:rsid w:val="006535FF"/>
    <w:rsid w:val="00653626"/>
    <w:rsid w:val="006537B2"/>
    <w:rsid w:val="006537EC"/>
    <w:rsid w:val="00653857"/>
    <w:rsid w:val="00653929"/>
    <w:rsid w:val="00653C4E"/>
    <w:rsid w:val="006542D0"/>
    <w:rsid w:val="006546A3"/>
    <w:rsid w:val="00654795"/>
    <w:rsid w:val="00654A25"/>
    <w:rsid w:val="00654A40"/>
    <w:rsid w:val="00654D3D"/>
    <w:rsid w:val="00654D5D"/>
    <w:rsid w:val="00654D97"/>
    <w:rsid w:val="00654E63"/>
    <w:rsid w:val="00654ED7"/>
    <w:rsid w:val="00654F81"/>
    <w:rsid w:val="00655101"/>
    <w:rsid w:val="0065513B"/>
    <w:rsid w:val="00655195"/>
    <w:rsid w:val="006553B1"/>
    <w:rsid w:val="00655462"/>
    <w:rsid w:val="00655A7F"/>
    <w:rsid w:val="00655AD8"/>
    <w:rsid w:val="00655B41"/>
    <w:rsid w:val="00655DB0"/>
    <w:rsid w:val="00655EC0"/>
    <w:rsid w:val="00655ED4"/>
    <w:rsid w:val="00655F4F"/>
    <w:rsid w:val="00655FB4"/>
    <w:rsid w:val="00655FC1"/>
    <w:rsid w:val="006561BF"/>
    <w:rsid w:val="00656200"/>
    <w:rsid w:val="0065624E"/>
    <w:rsid w:val="0065638E"/>
    <w:rsid w:val="0065645D"/>
    <w:rsid w:val="00656633"/>
    <w:rsid w:val="0065667C"/>
    <w:rsid w:val="0065668F"/>
    <w:rsid w:val="00656817"/>
    <w:rsid w:val="00656915"/>
    <w:rsid w:val="00656AA7"/>
    <w:rsid w:val="00656B25"/>
    <w:rsid w:val="00656B3A"/>
    <w:rsid w:val="00656BD2"/>
    <w:rsid w:val="00656FB2"/>
    <w:rsid w:val="00656FCC"/>
    <w:rsid w:val="00657098"/>
    <w:rsid w:val="006570C2"/>
    <w:rsid w:val="00657164"/>
    <w:rsid w:val="0065733B"/>
    <w:rsid w:val="00657437"/>
    <w:rsid w:val="006574C4"/>
    <w:rsid w:val="00657604"/>
    <w:rsid w:val="0065778F"/>
    <w:rsid w:val="0065791B"/>
    <w:rsid w:val="00657A83"/>
    <w:rsid w:val="00657BD2"/>
    <w:rsid w:val="00657CC0"/>
    <w:rsid w:val="00657CD0"/>
    <w:rsid w:val="00657F1B"/>
    <w:rsid w:val="00657F5D"/>
    <w:rsid w:val="00660044"/>
    <w:rsid w:val="0066010C"/>
    <w:rsid w:val="0066065F"/>
    <w:rsid w:val="0066088C"/>
    <w:rsid w:val="00660898"/>
    <w:rsid w:val="00660B36"/>
    <w:rsid w:val="00660C20"/>
    <w:rsid w:val="00660DE2"/>
    <w:rsid w:val="00661393"/>
    <w:rsid w:val="00661506"/>
    <w:rsid w:val="0066154D"/>
    <w:rsid w:val="0066161A"/>
    <w:rsid w:val="0066168B"/>
    <w:rsid w:val="0066193A"/>
    <w:rsid w:val="00661B5C"/>
    <w:rsid w:val="00661BFC"/>
    <w:rsid w:val="00661C81"/>
    <w:rsid w:val="00661CA8"/>
    <w:rsid w:val="00661DB0"/>
    <w:rsid w:val="00661EAF"/>
    <w:rsid w:val="00661FC8"/>
    <w:rsid w:val="0066206F"/>
    <w:rsid w:val="00662369"/>
    <w:rsid w:val="00662470"/>
    <w:rsid w:val="0066250A"/>
    <w:rsid w:val="006625F0"/>
    <w:rsid w:val="00662666"/>
    <w:rsid w:val="0066266A"/>
    <w:rsid w:val="0066269B"/>
    <w:rsid w:val="0066283D"/>
    <w:rsid w:val="00662ACB"/>
    <w:rsid w:val="00662BAE"/>
    <w:rsid w:val="00662BCA"/>
    <w:rsid w:val="00662C11"/>
    <w:rsid w:val="00662DA5"/>
    <w:rsid w:val="006630C2"/>
    <w:rsid w:val="006630E6"/>
    <w:rsid w:val="006632B4"/>
    <w:rsid w:val="006632C3"/>
    <w:rsid w:val="006632C5"/>
    <w:rsid w:val="0066332F"/>
    <w:rsid w:val="00663589"/>
    <w:rsid w:val="006635B6"/>
    <w:rsid w:val="00663A3B"/>
    <w:rsid w:val="00663BCB"/>
    <w:rsid w:val="00663C07"/>
    <w:rsid w:val="00663E70"/>
    <w:rsid w:val="0066411C"/>
    <w:rsid w:val="0066415F"/>
    <w:rsid w:val="006642D1"/>
    <w:rsid w:val="0066437A"/>
    <w:rsid w:val="006646E4"/>
    <w:rsid w:val="0066477F"/>
    <w:rsid w:val="00664845"/>
    <w:rsid w:val="00664E80"/>
    <w:rsid w:val="00664E8F"/>
    <w:rsid w:val="00664EC8"/>
    <w:rsid w:val="00665048"/>
    <w:rsid w:val="006651EF"/>
    <w:rsid w:val="0066524C"/>
    <w:rsid w:val="006652A5"/>
    <w:rsid w:val="006652C5"/>
    <w:rsid w:val="0066543C"/>
    <w:rsid w:val="00665444"/>
    <w:rsid w:val="00665623"/>
    <w:rsid w:val="00665755"/>
    <w:rsid w:val="00665951"/>
    <w:rsid w:val="00665E05"/>
    <w:rsid w:val="006660FA"/>
    <w:rsid w:val="00666400"/>
    <w:rsid w:val="0066648C"/>
    <w:rsid w:val="006666E2"/>
    <w:rsid w:val="00666933"/>
    <w:rsid w:val="00666AB0"/>
    <w:rsid w:val="00666AC9"/>
    <w:rsid w:val="00666B44"/>
    <w:rsid w:val="00666B86"/>
    <w:rsid w:val="00666EF5"/>
    <w:rsid w:val="00666F1D"/>
    <w:rsid w:val="00667101"/>
    <w:rsid w:val="00667120"/>
    <w:rsid w:val="00667179"/>
    <w:rsid w:val="006671C8"/>
    <w:rsid w:val="0066721B"/>
    <w:rsid w:val="00667227"/>
    <w:rsid w:val="00667285"/>
    <w:rsid w:val="006672FB"/>
    <w:rsid w:val="006673A1"/>
    <w:rsid w:val="006673D1"/>
    <w:rsid w:val="00667516"/>
    <w:rsid w:val="00667528"/>
    <w:rsid w:val="00667781"/>
    <w:rsid w:val="006677E0"/>
    <w:rsid w:val="00667818"/>
    <w:rsid w:val="006678C9"/>
    <w:rsid w:val="00667CED"/>
    <w:rsid w:val="00667F71"/>
    <w:rsid w:val="006703E7"/>
    <w:rsid w:val="006704EE"/>
    <w:rsid w:val="00670657"/>
    <w:rsid w:val="00670DB8"/>
    <w:rsid w:val="00670E10"/>
    <w:rsid w:val="00670EF6"/>
    <w:rsid w:val="00671029"/>
    <w:rsid w:val="006710E6"/>
    <w:rsid w:val="0067145C"/>
    <w:rsid w:val="00671BB2"/>
    <w:rsid w:val="00671D22"/>
    <w:rsid w:val="00671EFF"/>
    <w:rsid w:val="00671F94"/>
    <w:rsid w:val="006720FB"/>
    <w:rsid w:val="00672178"/>
    <w:rsid w:val="006722EA"/>
    <w:rsid w:val="0067234C"/>
    <w:rsid w:val="0067234D"/>
    <w:rsid w:val="006723B6"/>
    <w:rsid w:val="006723E3"/>
    <w:rsid w:val="006727F7"/>
    <w:rsid w:val="00672912"/>
    <w:rsid w:val="0067293D"/>
    <w:rsid w:val="006729AF"/>
    <w:rsid w:val="006729DA"/>
    <w:rsid w:val="00672AAB"/>
    <w:rsid w:val="00672B85"/>
    <w:rsid w:val="00672C32"/>
    <w:rsid w:val="00672FAE"/>
    <w:rsid w:val="00672FF7"/>
    <w:rsid w:val="006731F1"/>
    <w:rsid w:val="00673213"/>
    <w:rsid w:val="00673311"/>
    <w:rsid w:val="00673749"/>
    <w:rsid w:val="00673811"/>
    <w:rsid w:val="006738A1"/>
    <w:rsid w:val="006739CF"/>
    <w:rsid w:val="00673C16"/>
    <w:rsid w:val="00673F6E"/>
    <w:rsid w:val="00673FB7"/>
    <w:rsid w:val="0067404B"/>
    <w:rsid w:val="00674321"/>
    <w:rsid w:val="00674539"/>
    <w:rsid w:val="006746DF"/>
    <w:rsid w:val="006746E3"/>
    <w:rsid w:val="0067479D"/>
    <w:rsid w:val="006747F5"/>
    <w:rsid w:val="0067494E"/>
    <w:rsid w:val="0067498C"/>
    <w:rsid w:val="006749BE"/>
    <w:rsid w:val="00674A22"/>
    <w:rsid w:val="00674D4F"/>
    <w:rsid w:val="00674D55"/>
    <w:rsid w:val="00674D86"/>
    <w:rsid w:val="00675016"/>
    <w:rsid w:val="0067514D"/>
    <w:rsid w:val="00675217"/>
    <w:rsid w:val="0067523E"/>
    <w:rsid w:val="0067524D"/>
    <w:rsid w:val="0067579C"/>
    <w:rsid w:val="00675833"/>
    <w:rsid w:val="006759CE"/>
    <w:rsid w:val="00675A24"/>
    <w:rsid w:val="00675AA6"/>
    <w:rsid w:val="00675DF8"/>
    <w:rsid w:val="006761CF"/>
    <w:rsid w:val="0067623C"/>
    <w:rsid w:val="00676263"/>
    <w:rsid w:val="00676362"/>
    <w:rsid w:val="00676458"/>
    <w:rsid w:val="006764CA"/>
    <w:rsid w:val="00676786"/>
    <w:rsid w:val="006768AD"/>
    <w:rsid w:val="006769EA"/>
    <w:rsid w:val="00676A23"/>
    <w:rsid w:val="00676C3B"/>
    <w:rsid w:val="00676D35"/>
    <w:rsid w:val="00676E74"/>
    <w:rsid w:val="0067704E"/>
    <w:rsid w:val="006772E1"/>
    <w:rsid w:val="0067739F"/>
    <w:rsid w:val="00677575"/>
    <w:rsid w:val="0067757E"/>
    <w:rsid w:val="006776F6"/>
    <w:rsid w:val="006779E9"/>
    <w:rsid w:val="00677A15"/>
    <w:rsid w:val="00677AC8"/>
    <w:rsid w:val="00677C9A"/>
    <w:rsid w:val="00677FB4"/>
    <w:rsid w:val="00680057"/>
    <w:rsid w:val="00680075"/>
    <w:rsid w:val="00680104"/>
    <w:rsid w:val="0068020A"/>
    <w:rsid w:val="00680472"/>
    <w:rsid w:val="00680583"/>
    <w:rsid w:val="0068065F"/>
    <w:rsid w:val="00680672"/>
    <w:rsid w:val="006806D3"/>
    <w:rsid w:val="006808B7"/>
    <w:rsid w:val="00680A0C"/>
    <w:rsid w:val="00680A97"/>
    <w:rsid w:val="00680C72"/>
    <w:rsid w:val="00680CBD"/>
    <w:rsid w:val="00680EC0"/>
    <w:rsid w:val="00680EC6"/>
    <w:rsid w:val="00681277"/>
    <w:rsid w:val="0068127B"/>
    <w:rsid w:val="00681321"/>
    <w:rsid w:val="00681383"/>
    <w:rsid w:val="006816AA"/>
    <w:rsid w:val="0068170C"/>
    <w:rsid w:val="0068180B"/>
    <w:rsid w:val="006818EA"/>
    <w:rsid w:val="00681B20"/>
    <w:rsid w:val="00681BE1"/>
    <w:rsid w:val="00681BFD"/>
    <w:rsid w:val="00681E4B"/>
    <w:rsid w:val="006822AF"/>
    <w:rsid w:val="00682305"/>
    <w:rsid w:val="00682352"/>
    <w:rsid w:val="00682596"/>
    <w:rsid w:val="006825B9"/>
    <w:rsid w:val="006826C3"/>
    <w:rsid w:val="0068279F"/>
    <w:rsid w:val="0068290C"/>
    <w:rsid w:val="00682947"/>
    <w:rsid w:val="00682AE3"/>
    <w:rsid w:val="00682CA3"/>
    <w:rsid w:val="00682CC3"/>
    <w:rsid w:val="00682D96"/>
    <w:rsid w:val="00682FF7"/>
    <w:rsid w:val="00683162"/>
    <w:rsid w:val="00683187"/>
    <w:rsid w:val="006832FD"/>
    <w:rsid w:val="00683545"/>
    <w:rsid w:val="006836DC"/>
    <w:rsid w:val="00683D1F"/>
    <w:rsid w:val="00683D6E"/>
    <w:rsid w:val="00683E43"/>
    <w:rsid w:val="00683ECF"/>
    <w:rsid w:val="00683F4C"/>
    <w:rsid w:val="0068404B"/>
    <w:rsid w:val="00684073"/>
    <w:rsid w:val="00684316"/>
    <w:rsid w:val="00684345"/>
    <w:rsid w:val="00684438"/>
    <w:rsid w:val="00684521"/>
    <w:rsid w:val="0068452A"/>
    <w:rsid w:val="006845ED"/>
    <w:rsid w:val="00684737"/>
    <w:rsid w:val="00684976"/>
    <w:rsid w:val="00684AD9"/>
    <w:rsid w:val="00684ADA"/>
    <w:rsid w:val="00684D79"/>
    <w:rsid w:val="00684FC4"/>
    <w:rsid w:val="00685072"/>
    <w:rsid w:val="006851A1"/>
    <w:rsid w:val="0068557B"/>
    <w:rsid w:val="0068579D"/>
    <w:rsid w:val="00685AEF"/>
    <w:rsid w:val="00685B4E"/>
    <w:rsid w:val="00685DE5"/>
    <w:rsid w:val="00686119"/>
    <w:rsid w:val="006864B0"/>
    <w:rsid w:val="006865C2"/>
    <w:rsid w:val="00686902"/>
    <w:rsid w:val="0068698E"/>
    <w:rsid w:val="00686A77"/>
    <w:rsid w:val="00686D5E"/>
    <w:rsid w:val="00686E12"/>
    <w:rsid w:val="00686ECD"/>
    <w:rsid w:val="0068700E"/>
    <w:rsid w:val="00687058"/>
    <w:rsid w:val="006871D8"/>
    <w:rsid w:val="00687301"/>
    <w:rsid w:val="0068744A"/>
    <w:rsid w:val="00687620"/>
    <w:rsid w:val="00687853"/>
    <w:rsid w:val="006879EF"/>
    <w:rsid w:val="00687BEE"/>
    <w:rsid w:val="00687D67"/>
    <w:rsid w:val="00687DD9"/>
    <w:rsid w:val="00687F09"/>
    <w:rsid w:val="00687F9D"/>
    <w:rsid w:val="00690236"/>
    <w:rsid w:val="00690800"/>
    <w:rsid w:val="006908A6"/>
    <w:rsid w:val="00690AC0"/>
    <w:rsid w:val="00690B21"/>
    <w:rsid w:val="00690C54"/>
    <w:rsid w:val="00690DB9"/>
    <w:rsid w:val="00690EBE"/>
    <w:rsid w:val="0069108C"/>
    <w:rsid w:val="006910D5"/>
    <w:rsid w:val="00691492"/>
    <w:rsid w:val="0069156F"/>
    <w:rsid w:val="00691687"/>
    <w:rsid w:val="006916CA"/>
    <w:rsid w:val="00691730"/>
    <w:rsid w:val="006918E2"/>
    <w:rsid w:val="00691A4A"/>
    <w:rsid w:val="00691BBB"/>
    <w:rsid w:val="00691C97"/>
    <w:rsid w:val="00691D1B"/>
    <w:rsid w:val="006920ED"/>
    <w:rsid w:val="00692123"/>
    <w:rsid w:val="006922C1"/>
    <w:rsid w:val="006927E4"/>
    <w:rsid w:val="0069291D"/>
    <w:rsid w:val="006929D7"/>
    <w:rsid w:val="00692B26"/>
    <w:rsid w:val="00692BE5"/>
    <w:rsid w:val="00692C95"/>
    <w:rsid w:val="00692F4A"/>
    <w:rsid w:val="00692F4C"/>
    <w:rsid w:val="00692F97"/>
    <w:rsid w:val="006931A8"/>
    <w:rsid w:val="00693201"/>
    <w:rsid w:val="00693283"/>
    <w:rsid w:val="0069352F"/>
    <w:rsid w:val="0069374B"/>
    <w:rsid w:val="00693797"/>
    <w:rsid w:val="006937A4"/>
    <w:rsid w:val="006938D8"/>
    <w:rsid w:val="00693974"/>
    <w:rsid w:val="00693B17"/>
    <w:rsid w:val="00693B4E"/>
    <w:rsid w:val="00693DDA"/>
    <w:rsid w:val="00693E91"/>
    <w:rsid w:val="00693EA4"/>
    <w:rsid w:val="00693F9A"/>
    <w:rsid w:val="00694144"/>
    <w:rsid w:val="006942C2"/>
    <w:rsid w:val="006942D8"/>
    <w:rsid w:val="006943F3"/>
    <w:rsid w:val="0069488C"/>
    <w:rsid w:val="00694B27"/>
    <w:rsid w:val="00694BC1"/>
    <w:rsid w:val="00694C13"/>
    <w:rsid w:val="00694C7D"/>
    <w:rsid w:val="00694CD8"/>
    <w:rsid w:val="00694ED0"/>
    <w:rsid w:val="00695097"/>
    <w:rsid w:val="006951CA"/>
    <w:rsid w:val="00695436"/>
    <w:rsid w:val="0069552E"/>
    <w:rsid w:val="006955B3"/>
    <w:rsid w:val="006955BD"/>
    <w:rsid w:val="006958CA"/>
    <w:rsid w:val="0069593D"/>
    <w:rsid w:val="00695AC7"/>
    <w:rsid w:val="00695B8E"/>
    <w:rsid w:val="00695C95"/>
    <w:rsid w:val="00695D58"/>
    <w:rsid w:val="00695E9B"/>
    <w:rsid w:val="0069605D"/>
    <w:rsid w:val="00696187"/>
    <w:rsid w:val="0069650B"/>
    <w:rsid w:val="0069676F"/>
    <w:rsid w:val="00696792"/>
    <w:rsid w:val="006969BE"/>
    <w:rsid w:val="00696AEF"/>
    <w:rsid w:val="00696B01"/>
    <w:rsid w:val="00696CE2"/>
    <w:rsid w:val="00696CE9"/>
    <w:rsid w:val="00696DB9"/>
    <w:rsid w:val="00696DBD"/>
    <w:rsid w:val="00696EA4"/>
    <w:rsid w:val="00697094"/>
    <w:rsid w:val="006970F8"/>
    <w:rsid w:val="0069717E"/>
    <w:rsid w:val="006974CC"/>
    <w:rsid w:val="0069753F"/>
    <w:rsid w:val="00697741"/>
    <w:rsid w:val="0069780B"/>
    <w:rsid w:val="00697840"/>
    <w:rsid w:val="00697B0C"/>
    <w:rsid w:val="00697D24"/>
    <w:rsid w:val="00697D94"/>
    <w:rsid w:val="00697E8A"/>
    <w:rsid w:val="006A0029"/>
    <w:rsid w:val="006A003B"/>
    <w:rsid w:val="006A0111"/>
    <w:rsid w:val="006A0180"/>
    <w:rsid w:val="006A028B"/>
    <w:rsid w:val="006A0397"/>
    <w:rsid w:val="006A0427"/>
    <w:rsid w:val="006A085A"/>
    <w:rsid w:val="006A0A93"/>
    <w:rsid w:val="006A0BDF"/>
    <w:rsid w:val="006A0C48"/>
    <w:rsid w:val="006A0C6F"/>
    <w:rsid w:val="006A0F74"/>
    <w:rsid w:val="006A1133"/>
    <w:rsid w:val="006A12DE"/>
    <w:rsid w:val="006A1374"/>
    <w:rsid w:val="006A145D"/>
    <w:rsid w:val="006A1571"/>
    <w:rsid w:val="006A17C3"/>
    <w:rsid w:val="006A17DB"/>
    <w:rsid w:val="006A1837"/>
    <w:rsid w:val="006A19D3"/>
    <w:rsid w:val="006A1D71"/>
    <w:rsid w:val="006A1E8E"/>
    <w:rsid w:val="006A2110"/>
    <w:rsid w:val="006A2339"/>
    <w:rsid w:val="006A241B"/>
    <w:rsid w:val="006A2426"/>
    <w:rsid w:val="006A253B"/>
    <w:rsid w:val="006A27AF"/>
    <w:rsid w:val="006A2ABE"/>
    <w:rsid w:val="006A2DFF"/>
    <w:rsid w:val="006A2E8A"/>
    <w:rsid w:val="006A2F70"/>
    <w:rsid w:val="006A2FB8"/>
    <w:rsid w:val="006A2FF1"/>
    <w:rsid w:val="006A301F"/>
    <w:rsid w:val="006A30DB"/>
    <w:rsid w:val="006A32CA"/>
    <w:rsid w:val="006A3313"/>
    <w:rsid w:val="006A3341"/>
    <w:rsid w:val="006A3347"/>
    <w:rsid w:val="006A3422"/>
    <w:rsid w:val="006A37C6"/>
    <w:rsid w:val="006A3B8C"/>
    <w:rsid w:val="006A3BE5"/>
    <w:rsid w:val="006A3E53"/>
    <w:rsid w:val="006A4091"/>
    <w:rsid w:val="006A430B"/>
    <w:rsid w:val="006A4340"/>
    <w:rsid w:val="006A436D"/>
    <w:rsid w:val="006A43AF"/>
    <w:rsid w:val="006A448C"/>
    <w:rsid w:val="006A4617"/>
    <w:rsid w:val="006A4629"/>
    <w:rsid w:val="006A4710"/>
    <w:rsid w:val="006A47F7"/>
    <w:rsid w:val="006A481C"/>
    <w:rsid w:val="006A488E"/>
    <w:rsid w:val="006A4A71"/>
    <w:rsid w:val="006A4E18"/>
    <w:rsid w:val="006A5373"/>
    <w:rsid w:val="006A545F"/>
    <w:rsid w:val="006A55FF"/>
    <w:rsid w:val="006A563F"/>
    <w:rsid w:val="006A5787"/>
    <w:rsid w:val="006A57EB"/>
    <w:rsid w:val="006A57F1"/>
    <w:rsid w:val="006A5808"/>
    <w:rsid w:val="006A5A1D"/>
    <w:rsid w:val="006A5B6A"/>
    <w:rsid w:val="006A5C2C"/>
    <w:rsid w:val="006A5D33"/>
    <w:rsid w:val="006A5D98"/>
    <w:rsid w:val="006A5FA8"/>
    <w:rsid w:val="006A6230"/>
    <w:rsid w:val="006A623B"/>
    <w:rsid w:val="006A6454"/>
    <w:rsid w:val="006A6488"/>
    <w:rsid w:val="006A660A"/>
    <w:rsid w:val="006A69F1"/>
    <w:rsid w:val="006A6C13"/>
    <w:rsid w:val="006A6CCB"/>
    <w:rsid w:val="006A6D0F"/>
    <w:rsid w:val="006A6D69"/>
    <w:rsid w:val="006A6DC6"/>
    <w:rsid w:val="006A6EAC"/>
    <w:rsid w:val="006A710A"/>
    <w:rsid w:val="006A71BD"/>
    <w:rsid w:val="006A7247"/>
    <w:rsid w:val="006A7281"/>
    <w:rsid w:val="006A7399"/>
    <w:rsid w:val="006A7439"/>
    <w:rsid w:val="006A76CC"/>
    <w:rsid w:val="006A7726"/>
    <w:rsid w:val="006A7903"/>
    <w:rsid w:val="006A7D00"/>
    <w:rsid w:val="006A7D4E"/>
    <w:rsid w:val="006A7EE6"/>
    <w:rsid w:val="006A7F35"/>
    <w:rsid w:val="006A7FA3"/>
    <w:rsid w:val="006B01B1"/>
    <w:rsid w:val="006B02B9"/>
    <w:rsid w:val="006B062A"/>
    <w:rsid w:val="006B06A3"/>
    <w:rsid w:val="006B07C3"/>
    <w:rsid w:val="006B0A02"/>
    <w:rsid w:val="006B0B3E"/>
    <w:rsid w:val="006B0D0C"/>
    <w:rsid w:val="006B0E02"/>
    <w:rsid w:val="006B10D8"/>
    <w:rsid w:val="006B11D6"/>
    <w:rsid w:val="006B12F9"/>
    <w:rsid w:val="006B166E"/>
    <w:rsid w:val="006B1675"/>
    <w:rsid w:val="006B17BC"/>
    <w:rsid w:val="006B1A72"/>
    <w:rsid w:val="006B1C11"/>
    <w:rsid w:val="006B1D2F"/>
    <w:rsid w:val="006B2793"/>
    <w:rsid w:val="006B2A66"/>
    <w:rsid w:val="006B2AD0"/>
    <w:rsid w:val="006B2D42"/>
    <w:rsid w:val="006B2E14"/>
    <w:rsid w:val="006B3073"/>
    <w:rsid w:val="006B31B1"/>
    <w:rsid w:val="006B3244"/>
    <w:rsid w:val="006B38D5"/>
    <w:rsid w:val="006B39DA"/>
    <w:rsid w:val="006B3B00"/>
    <w:rsid w:val="006B3C72"/>
    <w:rsid w:val="006B3C8C"/>
    <w:rsid w:val="006B3E39"/>
    <w:rsid w:val="006B3E7E"/>
    <w:rsid w:val="006B403F"/>
    <w:rsid w:val="006B40F9"/>
    <w:rsid w:val="006B412B"/>
    <w:rsid w:val="006B417D"/>
    <w:rsid w:val="006B4586"/>
    <w:rsid w:val="006B4938"/>
    <w:rsid w:val="006B49A3"/>
    <w:rsid w:val="006B4A83"/>
    <w:rsid w:val="006B4C57"/>
    <w:rsid w:val="006B4CB4"/>
    <w:rsid w:val="006B4D6A"/>
    <w:rsid w:val="006B4EE9"/>
    <w:rsid w:val="006B50BF"/>
    <w:rsid w:val="006B525C"/>
    <w:rsid w:val="006B5267"/>
    <w:rsid w:val="006B55B7"/>
    <w:rsid w:val="006B5660"/>
    <w:rsid w:val="006B56C7"/>
    <w:rsid w:val="006B56E6"/>
    <w:rsid w:val="006B57CC"/>
    <w:rsid w:val="006B586F"/>
    <w:rsid w:val="006B588E"/>
    <w:rsid w:val="006B5ACC"/>
    <w:rsid w:val="006B5BF0"/>
    <w:rsid w:val="006B5EA9"/>
    <w:rsid w:val="006B5F10"/>
    <w:rsid w:val="006B5F36"/>
    <w:rsid w:val="006B617F"/>
    <w:rsid w:val="006B61A4"/>
    <w:rsid w:val="006B637C"/>
    <w:rsid w:val="006B6716"/>
    <w:rsid w:val="006B67CF"/>
    <w:rsid w:val="006B699F"/>
    <w:rsid w:val="006B6A2A"/>
    <w:rsid w:val="006B6C63"/>
    <w:rsid w:val="006B6D28"/>
    <w:rsid w:val="006B6E2E"/>
    <w:rsid w:val="006B6E50"/>
    <w:rsid w:val="006B70DC"/>
    <w:rsid w:val="006B71A8"/>
    <w:rsid w:val="006B7369"/>
    <w:rsid w:val="006B73E6"/>
    <w:rsid w:val="006B745A"/>
    <w:rsid w:val="006B76BC"/>
    <w:rsid w:val="006B7772"/>
    <w:rsid w:val="006B7970"/>
    <w:rsid w:val="006B7A4D"/>
    <w:rsid w:val="006B7A71"/>
    <w:rsid w:val="006B7A78"/>
    <w:rsid w:val="006B7B65"/>
    <w:rsid w:val="006B7E81"/>
    <w:rsid w:val="006B7E99"/>
    <w:rsid w:val="006C0049"/>
    <w:rsid w:val="006C0187"/>
    <w:rsid w:val="006C01B6"/>
    <w:rsid w:val="006C02A1"/>
    <w:rsid w:val="006C0413"/>
    <w:rsid w:val="006C04D8"/>
    <w:rsid w:val="006C04F7"/>
    <w:rsid w:val="006C05B6"/>
    <w:rsid w:val="006C05DF"/>
    <w:rsid w:val="006C05F2"/>
    <w:rsid w:val="006C0787"/>
    <w:rsid w:val="006C0793"/>
    <w:rsid w:val="006C0A37"/>
    <w:rsid w:val="006C0AC7"/>
    <w:rsid w:val="006C0B19"/>
    <w:rsid w:val="006C0CE1"/>
    <w:rsid w:val="006C0E95"/>
    <w:rsid w:val="006C0EAF"/>
    <w:rsid w:val="006C0F11"/>
    <w:rsid w:val="006C1163"/>
    <w:rsid w:val="006C14C3"/>
    <w:rsid w:val="006C167C"/>
    <w:rsid w:val="006C16C0"/>
    <w:rsid w:val="006C1895"/>
    <w:rsid w:val="006C1985"/>
    <w:rsid w:val="006C1A65"/>
    <w:rsid w:val="006C1B64"/>
    <w:rsid w:val="006C1E5F"/>
    <w:rsid w:val="006C1E82"/>
    <w:rsid w:val="006C1F1B"/>
    <w:rsid w:val="006C1FED"/>
    <w:rsid w:val="006C2305"/>
    <w:rsid w:val="006C23AF"/>
    <w:rsid w:val="006C26AF"/>
    <w:rsid w:val="006C277E"/>
    <w:rsid w:val="006C28BF"/>
    <w:rsid w:val="006C2A5E"/>
    <w:rsid w:val="006C2AE1"/>
    <w:rsid w:val="006C2E93"/>
    <w:rsid w:val="006C31AD"/>
    <w:rsid w:val="006C31BC"/>
    <w:rsid w:val="006C31C8"/>
    <w:rsid w:val="006C3204"/>
    <w:rsid w:val="006C320C"/>
    <w:rsid w:val="006C3376"/>
    <w:rsid w:val="006C33EE"/>
    <w:rsid w:val="006C34D6"/>
    <w:rsid w:val="006C350A"/>
    <w:rsid w:val="006C3523"/>
    <w:rsid w:val="006C3702"/>
    <w:rsid w:val="006C37B0"/>
    <w:rsid w:val="006C3829"/>
    <w:rsid w:val="006C38AC"/>
    <w:rsid w:val="006C38F9"/>
    <w:rsid w:val="006C3A81"/>
    <w:rsid w:val="006C3AD7"/>
    <w:rsid w:val="006C3D8F"/>
    <w:rsid w:val="006C3E51"/>
    <w:rsid w:val="006C3FE8"/>
    <w:rsid w:val="006C40C0"/>
    <w:rsid w:val="006C4190"/>
    <w:rsid w:val="006C4196"/>
    <w:rsid w:val="006C4244"/>
    <w:rsid w:val="006C4833"/>
    <w:rsid w:val="006C48CA"/>
    <w:rsid w:val="006C48CE"/>
    <w:rsid w:val="006C4A90"/>
    <w:rsid w:val="006C4C81"/>
    <w:rsid w:val="006C4E08"/>
    <w:rsid w:val="006C4F0C"/>
    <w:rsid w:val="006C4FFF"/>
    <w:rsid w:val="006C50F1"/>
    <w:rsid w:val="006C5145"/>
    <w:rsid w:val="006C51E9"/>
    <w:rsid w:val="006C52EE"/>
    <w:rsid w:val="006C54DF"/>
    <w:rsid w:val="006C55F3"/>
    <w:rsid w:val="006C573C"/>
    <w:rsid w:val="006C5805"/>
    <w:rsid w:val="006C59CF"/>
    <w:rsid w:val="006C5BEB"/>
    <w:rsid w:val="006C5C64"/>
    <w:rsid w:val="006C5C69"/>
    <w:rsid w:val="006C5F3A"/>
    <w:rsid w:val="006C5F4F"/>
    <w:rsid w:val="006C5F89"/>
    <w:rsid w:val="006C6057"/>
    <w:rsid w:val="006C60F8"/>
    <w:rsid w:val="006C62D2"/>
    <w:rsid w:val="006C63FA"/>
    <w:rsid w:val="006C6436"/>
    <w:rsid w:val="006C6572"/>
    <w:rsid w:val="006C66E7"/>
    <w:rsid w:val="006C6764"/>
    <w:rsid w:val="006C6986"/>
    <w:rsid w:val="006C6B7D"/>
    <w:rsid w:val="006C6DCD"/>
    <w:rsid w:val="006C6E01"/>
    <w:rsid w:val="006C6EF9"/>
    <w:rsid w:val="006C7003"/>
    <w:rsid w:val="006C70B7"/>
    <w:rsid w:val="006C70E3"/>
    <w:rsid w:val="006C70F7"/>
    <w:rsid w:val="006C777B"/>
    <w:rsid w:val="006C78E2"/>
    <w:rsid w:val="006C798E"/>
    <w:rsid w:val="006C7DF6"/>
    <w:rsid w:val="006D0367"/>
    <w:rsid w:val="006D03BF"/>
    <w:rsid w:val="006D0451"/>
    <w:rsid w:val="006D0464"/>
    <w:rsid w:val="006D07B3"/>
    <w:rsid w:val="006D0855"/>
    <w:rsid w:val="006D0CAF"/>
    <w:rsid w:val="006D0CC4"/>
    <w:rsid w:val="006D0D7E"/>
    <w:rsid w:val="006D0E16"/>
    <w:rsid w:val="006D0E5D"/>
    <w:rsid w:val="006D0EB3"/>
    <w:rsid w:val="006D123F"/>
    <w:rsid w:val="006D1255"/>
    <w:rsid w:val="006D1397"/>
    <w:rsid w:val="006D1577"/>
    <w:rsid w:val="006D1676"/>
    <w:rsid w:val="006D171C"/>
    <w:rsid w:val="006D1768"/>
    <w:rsid w:val="006D187E"/>
    <w:rsid w:val="006D1B6C"/>
    <w:rsid w:val="006D1C1C"/>
    <w:rsid w:val="006D1CFA"/>
    <w:rsid w:val="006D1D80"/>
    <w:rsid w:val="006D2044"/>
    <w:rsid w:val="006D217E"/>
    <w:rsid w:val="006D21C7"/>
    <w:rsid w:val="006D21F4"/>
    <w:rsid w:val="006D2245"/>
    <w:rsid w:val="006D23B9"/>
    <w:rsid w:val="006D23E1"/>
    <w:rsid w:val="006D247B"/>
    <w:rsid w:val="006D24BB"/>
    <w:rsid w:val="006D24FC"/>
    <w:rsid w:val="006D26BD"/>
    <w:rsid w:val="006D2705"/>
    <w:rsid w:val="006D282F"/>
    <w:rsid w:val="006D2868"/>
    <w:rsid w:val="006D29B1"/>
    <w:rsid w:val="006D2A39"/>
    <w:rsid w:val="006D2BB2"/>
    <w:rsid w:val="006D2BF4"/>
    <w:rsid w:val="006D2DBE"/>
    <w:rsid w:val="006D2EA9"/>
    <w:rsid w:val="006D3024"/>
    <w:rsid w:val="006D30CF"/>
    <w:rsid w:val="006D31F5"/>
    <w:rsid w:val="006D32E3"/>
    <w:rsid w:val="006D348B"/>
    <w:rsid w:val="006D34AD"/>
    <w:rsid w:val="006D351A"/>
    <w:rsid w:val="006D3737"/>
    <w:rsid w:val="006D379F"/>
    <w:rsid w:val="006D39AC"/>
    <w:rsid w:val="006D3B29"/>
    <w:rsid w:val="006D3B59"/>
    <w:rsid w:val="006D3CC4"/>
    <w:rsid w:val="006D3D8D"/>
    <w:rsid w:val="006D3E71"/>
    <w:rsid w:val="006D3EFA"/>
    <w:rsid w:val="006D3F02"/>
    <w:rsid w:val="006D402B"/>
    <w:rsid w:val="006D41D5"/>
    <w:rsid w:val="006D421B"/>
    <w:rsid w:val="006D449E"/>
    <w:rsid w:val="006D4631"/>
    <w:rsid w:val="006D4728"/>
    <w:rsid w:val="006D4829"/>
    <w:rsid w:val="006D4961"/>
    <w:rsid w:val="006D4AE3"/>
    <w:rsid w:val="006D4AE7"/>
    <w:rsid w:val="006D4BC2"/>
    <w:rsid w:val="006D4DA8"/>
    <w:rsid w:val="006D4DD1"/>
    <w:rsid w:val="006D51DE"/>
    <w:rsid w:val="006D522A"/>
    <w:rsid w:val="006D5331"/>
    <w:rsid w:val="006D57C9"/>
    <w:rsid w:val="006D5943"/>
    <w:rsid w:val="006D5A3D"/>
    <w:rsid w:val="006D5B34"/>
    <w:rsid w:val="006D5C42"/>
    <w:rsid w:val="006D5C4D"/>
    <w:rsid w:val="006D5CA1"/>
    <w:rsid w:val="006D5D2B"/>
    <w:rsid w:val="006D5E38"/>
    <w:rsid w:val="006D5FC3"/>
    <w:rsid w:val="006D60FB"/>
    <w:rsid w:val="006D6314"/>
    <w:rsid w:val="006D6343"/>
    <w:rsid w:val="006D64EB"/>
    <w:rsid w:val="006D6950"/>
    <w:rsid w:val="006D6ACA"/>
    <w:rsid w:val="006D6BB9"/>
    <w:rsid w:val="006D6BC7"/>
    <w:rsid w:val="006D6BE4"/>
    <w:rsid w:val="006D6CC7"/>
    <w:rsid w:val="006D6CFD"/>
    <w:rsid w:val="006D7459"/>
    <w:rsid w:val="006D761C"/>
    <w:rsid w:val="006D782E"/>
    <w:rsid w:val="006D7D3C"/>
    <w:rsid w:val="006D7E7E"/>
    <w:rsid w:val="006D7EB3"/>
    <w:rsid w:val="006E006D"/>
    <w:rsid w:val="006E0089"/>
    <w:rsid w:val="006E0090"/>
    <w:rsid w:val="006E023D"/>
    <w:rsid w:val="006E02F5"/>
    <w:rsid w:val="006E0360"/>
    <w:rsid w:val="006E054F"/>
    <w:rsid w:val="006E0AD5"/>
    <w:rsid w:val="006E0C8C"/>
    <w:rsid w:val="006E0CAE"/>
    <w:rsid w:val="006E1091"/>
    <w:rsid w:val="006E128D"/>
    <w:rsid w:val="006E132A"/>
    <w:rsid w:val="006E16D3"/>
    <w:rsid w:val="006E16F6"/>
    <w:rsid w:val="006E173B"/>
    <w:rsid w:val="006E174F"/>
    <w:rsid w:val="006E1860"/>
    <w:rsid w:val="006E188A"/>
    <w:rsid w:val="006E1993"/>
    <w:rsid w:val="006E19B8"/>
    <w:rsid w:val="006E1F08"/>
    <w:rsid w:val="006E205A"/>
    <w:rsid w:val="006E210E"/>
    <w:rsid w:val="006E2183"/>
    <w:rsid w:val="006E2211"/>
    <w:rsid w:val="006E2252"/>
    <w:rsid w:val="006E228D"/>
    <w:rsid w:val="006E22E2"/>
    <w:rsid w:val="006E23FD"/>
    <w:rsid w:val="006E2663"/>
    <w:rsid w:val="006E26F6"/>
    <w:rsid w:val="006E2A2C"/>
    <w:rsid w:val="006E2A37"/>
    <w:rsid w:val="006E2BA6"/>
    <w:rsid w:val="006E2BAD"/>
    <w:rsid w:val="006E2EE9"/>
    <w:rsid w:val="006E2F1D"/>
    <w:rsid w:val="006E31F2"/>
    <w:rsid w:val="006E3334"/>
    <w:rsid w:val="006E33AE"/>
    <w:rsid w:val="006E33CF"/>
    <w:rsid w:val="006E36EF"/>
    <w:rsid w:val="006E3811"/>
    <w:rsid w:val="006E38C0"/>
    <w:rsid w:val="006E3A90"/>
    <w:rsid w:val="006E3AB8"/>
    <w:rsid w:val="006E3BC0"/>
    <w:rsid w:val="006E3BFD"/>
    <w:rsid w:val="006E3C4E"/>
    <w:rsid w:val="006E3CBF"/>
    <w:rsid w:val="006E3F37"/>
    <w:rsid w:val="006E42AB"/>
    <w:rsid w:val="006E4386"/>
    <w:rsid w:val="006E46B4"/>
    <w:rsid w:val="006E4928"/>
    <w:rsid w:val="006E499F"/>
    <w:rsid w:val="006E4A3C"/>
    <w:rsid w:val="006E4D20"/>
    <w:rsid w:val="006E4DF5"/>
    <w:rsid w:val="006E50B2"/>
    <w:rsid w:val="006E5760"/>
    <w:rsid w:val="006E58C9"/>
    <w:rsid w:val="006E5DC8"/>
    <w:rsid w:val="006E61E7"/>
    <w:rsid w:val="006E6207"/>
    <w:rsid w:val="006E62DC"/>
    <w:rsid w:val="006E662D"/>
    <w:rsid w:val="006E679B"/>
    <w:rsid w:val="006E68FE"/>
    <w:rsid w:val="006E6A15"/>
    <w:rsid w:val="006E6ABB"/>
    <w:rsid w:val="006E6C60"/>
    <w:rsid w:val="006E6DEF"/>
    <w:rsid w:val="006E6DFA"/>
    <w:rsid w:val="006E6FF5"/>
    <w:rsid w:val="006E71CE"/>
    <w:rsid w:val="006E738E"/>
    <w:rsid w:val="006E73AE"/>
    <w:rsid w:val="006E75A5"/>
    <w:rsid w:val="006E7617"/>
    <w:rsid w:val="006E790E"/>
    <w:rsid w:val="006E7A08"/>
    <w:rsid w:val="006E7B0B"/>
    <w:rsid w:val="006E7EBC"/>
    <w:rsid w:val="006F0022"/>
    <w:rsid w:val="006F02DC"/>
    <w:rsid w:val="006F0436"/>
    <w:rsid w:val="006F04CF"/>
    <w:rsid w:val="006F04E2"/>
    <w:rsid w:val="006F056B"/>
    <w:rsid w:val="006F05EC"/>
    <w:rsid w:val="006F0663"/>
    <w:rsid w:val="006F0712"/>
    <w:rsid w:val="006F07C1"/>
    <w:rsid w:val="006F0CB9"/>
    <w:rsid w:val="006F0CDF"/>
    <w:rsid w:val="006F0FEC"/>
    <w:rsid w:val="006F1154"/>
    <w:rsid w:val="006F11BB"/>
    <w:rsid w:val="006F11C4"/>
    <w:rsid w:val="006F1283"/>
    <w:rsid w:val="006F1286"/>
    <w:rsid w:val="006F165F"/>
    <w:rsid w:val="006F1665"/>
    <w:rsid w:val="006F16F1"/>
    <w:rsid w:val="006F1843"/>
    <w:rsid w:val="006F1A7C"/>
    <w:rsid w:val="006F1DE3"/>
    <w:rsid w:val="006F1DEB"/>
    <w:rsid w:val="006F2148"/>
    <w:rsid w:val="006F2460"/>
    <w:rsid w:val="006F24D2"/>
    <w:rsid w:val="006F257F"/>
    <w:rsid w:val="006F25C9"/>
    <w:rsid w:val="006F26B9"/>
    <w:rsid w:val="006F2750"/>
    <w:rsid w:val="006F2757"/>
    <w:rsid w:val="006F2A71"/>
    <w:rsid w:val="006F2ADD"/>
    <w:rsid w:val="006F2D00"/>
    <w:rsid w:val="006F2FC6"/>
    <w:rsid w:val="006F2FD3"/>
    <w:rsid w:val="006F353A"/>
    <w:rsid w:val="006F357F"/>
    <w:rsid w:val="006F3617"/>
    <w:rsid w:val="006F3AE9"/>
    <w:rsid w:val="006F3D45"/>
    <w:rsid w:val="006F3D8C"/>
    <w:rsid w:val="006F3F04"/>
    <w:rsid w:val="006F45FB"/>
    <w:rsid w:val="006F464E"/>
    <w:rsid w:val="006F46CA"/>
    <w:rsid w:val="006F4978"/>
    <w:rsid w:val="006F4A90"/>
    <w:rsid w:val="006F4DEC"/>
    <w:rsid w:val="006F4F34"/>
    <w:rsid w:val="006F500D"/>
    <w:rsid w:val="006F5473"/>
    <w:rsid w:val="006F54C6"/>
    <w:rsid w:val="006F586C"/>
    <w:rsid w:val="006F59AC"/>
    <w:rsid w:val="006F5B16"/>
    <w:rsid w:val="006F5B8A"/>
    <w:rsid w:val="006F5C1F"/>
    <w:rsid w:val="006F5F44"/>
    <w:rsid w:val="006F5FC0"/>
    <w:rsid w:val="006F6130"/>
    <w:rsid w:val="006F628C"/>
    <w:rsid w:val="006F62D8"/>
    <w:rsid w:val="006F62DB"/>
    <w:rsid w:val="006F6356"/>
    <w:rsid w:val="006F6501"/>
    <w:rsid w:val="006F66E5"/>
    <w:rsid w:val="006F66F9"/>
    <w:rsid w:val="006F67CB"/>
    <w:rsid w:val="006F6A70"/>
    <w:rsid w:val="006F6BAD"/>
    <w:rsid w:val="006F6BB2"/>
    <w:rsid w:val="006F6D0A"/>
    <w:rsid w:val="006F71BC"/>
    <w:rsid w:val="006F739E"/>
    <w:rsid w:val="006F73E8"/>
    <w:rsid w:val="006F757A"/>
    <w:rsid w:val="006F7652"/>
    <w:rsid w:val="006F7686"/>
    <w:rsid w:val="006F7726"/>
    <w:rsid w:val="006F774E"/>
    <w:rsid w:val="006F7872"/>
    <w:rsid w:val="006F7990"/>
    <w:rsid w:val="006F7AA1"/>
    <w:rsid w:val="006F7B63"/>
    <w:rsid w:val="006F7BCE"/>
    <w:rsid w:val="006F7D7B"/>
    <w:rsid w:val="006F7F2E"/>
    <w:rsid w:val="00700197"/>
    <w:rsid w:val="007004E0"/>
    <w:rsid w:val="0070053F"/>
    <w:rsid w:val="0070060D"/>
    <w:rsid w:val="00700792"/>
    <w:rsid w:val="00700A2F"/>
    <w:rsid w:val="00700A4C"/>
    <w:rsid w:val="00700AC7"/>
    <w:rsid w:val="00700BF8"/>
    <w:rsid w:val="00700C50"/>
    <w:rsid w:val="00700CEC"/>
    <w:rsid w:val="00700E39"/>
    <w:rsid w:val="00700F9D"/>
    <w:rsid w:val="0070103F"/>
    <w:rsid w:val="00701161"/>
    <w:rsid w:val="00701604"/>
    <w:rsid w:val="0070186D"/>
    <w:rsid w:val="00701B16"/>
    <w:rsid w:val="00701B3F"/>
    <w:rsid w:val="00701C29"/>
    <w:rsid w:val="00701F88"/>
    <w:rsid w:val="00701FE1"/>
    <w:rsid w:val="00702321"/>
    <w:rsid w:val="00702693"/>
    <w:rsid w:val="00703139"/>
    <w:rsid w:val="0070316F"/>
    <w:rsid w:val="0070319A"/>
    <w:rsid w:val="007031AA"/>
    <w:rsid w:val="00703552"/>
    <w:rsid w:val="0070384A"/>
    <w:rsid w:val="0070399D"/>
    <w:rsid w:val="00703A41"/>
    <w:rsid w:val="00703ACA"/>
    <w:rsid w:val="00703B5C"/>
    <w:rsid w:val="00703BCA"/>
    <w:rsid w:val="00703C3F"/>
    <w:rsid w:val="00703CF8"/>
    <w:rsid w:val="00703D39"/>
    <w:rsid w:val="0070418B"/>
    <w:rsid w:val="007042C9"/>
    <w:rsid w:val="007042F0"/>
    <w:rsid w:val="007042FD"/>
    <w:rsid w:val="007044AE"/>
    <w:rsid w:val="0070451F"/>
    <w:rsid w:val="007048F0"/>
    <w:rsid w:val="0070492D"/>
    <w:rsid w:val="00704AB0"/>
    <w:rsid w:val="00704C1F"/>
    <w:rsid w:val="00704C31"/>
    <w:rsid w:val="00704FAB"/>
    <w:rsid w:val="007050A4"/>
    <w:rsid w:val="0070533F"/>
    <w:rsid w:val="0070563B"/>
    <w:rsid w:val="007059B5"/>
    <w:rsid w:val="007059D6"/>
    <w:rsid w:val="007059EB"/>
    <w:rsid w:val="00705AF6"/>
    <w:rsid w:val="00705C67"/>
    <w:rsid w:val="00705FF6"/>
    <w:rsid w:val="007064D3"/>
    <w:rsid w:val="007068DC"/>
    <w:rsid w:val="007068F5"/>
    <w:rsid w:val="00706954"/>
    <w:rsid w:val="00706BF6"/>
    <w:rsid w:val="00706C0F"/>
    <w:rsid w:val="00706C8B"/>
    <w:rsid w:val="00706D17"/>
    <w:rsid w:val="00706E34"/>
    <w:rsid w:val="00706F66"/>
    <w:rsid w:val="00706FC5"/>
    <w:rsid w:val="0070772F"/>
    <w:rsid w:val="00707738"/>
    <w:rsid w:val="00707750"/>
    <w:rsid w:val="007078C1"/>
    <w:rsid w:val="0070791E"/>
    <w:rsid w:val="007079FC"/>
    <w:rsid w:val="00707B66"/>
    <w:rsid w:val="00707C57"/>
    <w:rsid w:val="00707F70"/>
    <w:rsid w:val="00710029"/>
    <w:rsid w:val="00710090"/>
    <w:rsid w:val="007101C6"/>
    <w:rsid w:val="007105B7"/>
    <w:rsid w:val="0071060F"/>
    <w:rsid w:val="00710706"/>
    <w:rsid w:val="007107CA"/>
    <w:rsid w:val="00710820"/>
    <w:rsid w:val="00710B38"/>
    <w:rsid w:val="00710BDA"/>
    <w:rsid w:val="00710BF6"/>
    <w:rsid w:val="00710C70"/>
    <w:rsid w:val="00710E33"/>
    <w:rsid w:val="00710E89"/>
    <w:rsid w:val="00711110"/>
    <w:rsid w:val="00711262"/>
    <w:rsid w:val="00711285"/>
    <w:rsid w:val="00711584"/>
    <w:rsid w:val="00711714"/>
    <w:rsid w:val="00711800"/>
    <w:rsid w:val="00711838"/>
    <w:rsid w:val="0071188D"/>
    <w:rsid w:val="007118A4"/>
    <w:rsid w:val="007118E1"/>
    <w:rsid w:val="007118FA"/>
    <w:rsid w:val="00711A85"/>
    <w:rsid w:val="00711AEE"/>
    <w:rsid w:val="0071201E"/>
    <w:rsid w:val="007120BA"/>
    <w:rsid w:val="00712290"/>
    <w:rsid w:val="007124CB"/>
    <w:rsid w:val="007127C8"/>
    <w:rsid w:val="007128A1"/>
    <w:rsid w:val="00712940"/>
    <w:rsid w:val="00712C44"/>
    <w:rsid w:val="00712CAA"/>
    <w:rsid w:val="00712CAE"/>
    <w:rsid w:val="00712E43"/>
    <w:rsid w:val="00712F11"/>
    <w:rsid w:val="00712FD8"/>
    <w:rsid w:val="007130B7"/>
    <w:rsid w:val="00713103"/>
    <w:rsid w:val="00713129"/>
    <w:rsid w:val="007131FF"/>
    <w:rsid w:val="007132B1"/>
    <w:rsid w:val="007135AC"/>
    <w:rsid w:val="007135B2"/>
    <w:rsid w:val="007138D0"/>
    <w:rsid w:val="007139E2"/>
    <w:rsid w:val="00713AC2"/>
    <w:rsid w:val="00713AE2"/>
    <w:rsid w:val="00713BF1"/>
    <w:rsid w:val="00713D03"/>
    <w:rsid w:val="00713E6E"/>
    <w:rsid w:val="0071405A"/>
    <w:rsid w:val="0071435B"/>
    <w:rsid w:val="0071442C"/>
    <w:rsid w:val="00714D22"/>
    <w:rsid w:val="00715066"/>
    <w:rsid w:val="00715234"/>
    <w:rsid w:val="0071535B"/>
    <w:rsid w:val="007153BE"/>
    <w:rsid w:val="007153DC"/>
    <w:rsid w:val="00715548"/>
    <w:rsid w:val="007158EE"/>
    <w:rsid w:val="00715B97"/>
    <w:rsid w:val="00715BF0"/>
    <w:rsid w:val="00716042"/>
    <w:rsid w:val="007160EE"/>
    <w:rsid w:val="007162FD"/>
    <w:rsid w:val="007165FA"/>
    <w:rsid w:val="0071671D"/>
    <w:rsid w:val="00716908"/>
    <w:rsid w:val="00716960"/>
    <w:rsid w:val="00716997"/>
    <w:rsid w:val="00716AC2"/>
    <w:rsid w:val="00716D66"/>
    <w:rsid w:val="00716EB7"/>
    <w:rsid w:val="0071724E"/>
    <w:rsid w:val="0071735F"/>
    <w:rsid w:val="00717411"/>
    <w:rsid w:val="007176BA"/>
    <w:rsid w:val="007176E1"/>
    <w:rsid w:val="007177E4"/>
    <w:rsid w:val="0071781B"/>
    <w:rsid w:val="00717A4D"/>
    <w:rsid w:val="00717A79"/>
    <w:rsid w:val="00717B4A"/>
    <w:rsid w:val="00717BB5"/>
    <w:rsid w:val="00717E9B"/>
    <w:rsid w:val="00717FC7"/>
    <w:rsid w:val="00720225"/>
    <w:rsid w:val="0072028E"/>
    <w:rsid w:val="00720482"/>
    <w:rsid w:val="007204B3"/>
    <w:rsid w:val="00720604"/>
    <w:rsid w:val="00720829"/>
    <w:rsid w:val="007209C9"/>
    <w:rsid w:val="00720B17"/>
    <w:rsid w:val="00720E22"/>
    <w:rsid w:val="00720F84"/>
    <w:rsid w:val="00721145"/>
    <w:rsid w:val="00721241"/>
    <w:rsid w:val="00721271"/>
    <w:rsid w:val="00721286"/>
    <w:rsid w:val="007215CD"/>
    <w:rsid w:val="00721662"/>
    <w:rsid w:val="00721DD0"/>
    <w:rsid w:val="00721F6E"/>
    <w:rsid w:val="007220E8"/>
    <w:rsid w:val="0072221C"/>
    <w:rsid w:val="00722223"/>
    <w:rsid w:val="007222B2"/>
    <w:rsid w:val="00722392"/>
    <w:rsid w:val="0072253E"/>
    <w:rsid w:val="0072255E"/>
    <w:rsid w:val="0072262D"/>
    <w:rsid w:val="00722663"/>
    <w:rsid w:val="007227BF"/>
    <w:rsid w:val="00722937"/>
    <w:rsid w:val="00722A01"/>
    <w:rsid w:val="00722AC3"/>
    <w:rsid w:val="00722F26"/>
    <w:rsid w:val="00722F7C"/>
    <w:rsid w:val="00723003"/>
    <w:rsid w:val="00723087"/>
    <w:rsid w:val="00723466"/>
    <w:rsid w:val="007234CB"/>
    <w:rsid w:val="00723706"/>
    <w:rsid w:val="007237F2"/>
    <w:rsid w:val="0072385B"/>
    <w:rsid w:val="00723961"/>
    <w:rsid w:val="007239D2"/>
    <w:rsid w:val="00723A4C"/>
    <w:rsid w:val="00723AD3"/>
    <w:rsid w:val="00723B1E"/>
    <w:rsid w:val="00723E37"/>
    <w:rsid w:val="00723ECF"/>
    <w:rsid w:val="00723F86"/>
    <w:rsid w:val="007240C6"/>
    <w:rsid w:val="0072429F"/>
    <w:rsid w:val="0072480F"/>
    <w:rsid w:val="00724A34"/>
    <w:rsid w:val="00724B3F"/>
    <w:rsid w:val="00724BEB"/>
    <w:rsid w:val="00724D7B"/>
    <w:rsid w:val="00724FB7"/>
    <w:rsid w:val="00724FF3"/>
    <w:rsid w:val="00725032"/>
    <w:rsid w:val="00725111"/>
    <w:rsid w:val="007251A4"/>
    <w:rsid w:val="00725286"/>
    <w:rsid w:val="00725386"/>
    <w:rsid w:val="007254E7"/>
    <w:rsid w:val="0072569D"/>
    <w:rsid w:val="0072577F"/>
    <w:rsid w:val="007257E7"/>
    <w:rsid w:val="007258F4"/>
    <w:rsid w:val="0072590E"/>
    <w:rsid w:val="00725B8C"/>
    <w:rsid w:val="00725C2C"/>
    <w:rsid w:val="00725D7B"/>
    <w:rsid w:val="00725EC2"/>
    <w:rsid w:val="00725EE5"/>
    <w:rsid w:val="00725F0A"/>
    <w:rsid w:val="0072604C"/>
    <w:rsid w:val="007263C9"/>
    <w:rsid w:val="007265C0"/>
    <w:rsid w:val="00726605"/>
    <w:rsid w:val="007266BF"/>
    <w:rsid w:val="00726712"/>
    <w:rsid w:val="00726797"/>
    <w:rsid w:val="00726838"/>
    <w:rsid w:val="007268A1"/>
    <w:rsid w:val="00726946"/>
    <w:rsid w:val="007269E9"/>
    <w:rsid w:val="00726A52"/>
    <w:rsid w:val="00726CAD"/>
    <w:rsid w:val="00726DD1"/>
    <w:rsid w:val="00726F3B"/>
    <w:rsid w:val="00726FD6"/>
    <w:rsid w:val="00727085"/>
    <w:rsid w:val="00727173"/>
    <w:rsid w:val="007271CB"/>
    <w:rsid w:val="00727560"/>
    <w:rsid w:val="007275E5"/>
    <w:rsid w:val="007276D3"/>
    <w:rsid w:val="0072774E"/>
    <w:rsid w:val="007277CF"/>
    <w:rsid w:val="0072798A"/>
    <w:rsid w:val="00727F97"/>
    <w:rsid w:val="0073011C"/>
    <w:rsid w:val="0073056D"/>
    <w:rsid w:val="007308ED"/>
    <w:rsid w:val="00730A76"/>
    <w:rsid w:val="00730CFE"/>
    <w:rsid w:val="00730E29"/>
    <w:rsid w:val="00731053"/>
    <w:rsid w:val="0073149C"/>
    <w:rsid w:val="0073154B"/>
    <w:rsid w:val="0073177C"/>
    <w:rsid w:val="00731892"/>
    <w:rsid w:val="00731893"/>
    <w:rsid w:val="007318E3"/>
    <w:rsid w:val="00731917"/>
    <w:rsid w:val="00731CD8"/>
    <w:rsid w:val="00731D85"/>
    <w:rsid w:val="00731F75"/>
    <w:rsid w:val="00731FA9"/>
    <w:rsid w:val="00732044"/>
    <w:rsid w:val="007320D3"/>
    <w:rsid w:val="007320F1"/>
    <w:rsid w:val="007320FC"/>
    <w:rsid w:val="007321AE"/>
    <w:rsid w:val="007323F8"/>
    <w:rsid w:val="0073247A"/>
    <w:rsid w:val="007328D8"/>
    <w:rsid w:val="00732BDD"/>
    <w:rsid w:val="00732C4F"/>
    <w:rsid w:val="00732D1B"/>
    <w:rsid w:val="00732D8B"/>
    <w:rsid w:val="00733075"/>
    <w:rsid w:val="00733190"/>
    <w:rsid w:val="007332E1"/>
    <w:rsid w:val="007333BA"/>
    <w:rsid w:val="007334E1"/>
    <w:rsid w:val="0073359F"/>
    <w:rsid w:val="0073363F"/>
    <w:rsid w:val="0073389F"/>
    <w:rsid w:val="00733961"/>
    <w:rsid w:val="00733CB9"/>
    <w:rsid w:val="00733D09"/>
    <w:rsid w:val="00733D43"/>
    <w:rsid w:val="00733DD0"/>
    <w:rsid w:val="00733E6E"/>
    <w:rsid w:val="00733F0A"/>
    <w:rsid w:val="00733FD6"/>
    <w:rsid w:val="00734234"/>
    <w:rsid w:val="00734352"/>
    <w:rsid w:val="007343DA"/>
    <w:rsid w:val="00734461"/>
    <w:rsid w:val="00734473"/>
    <w:rsid w:val="0073480E"/>
    <w:rsid w:val="00734ABC"/>
    <w:rsid w:val="00734F5D"/>
    <w:rsid w:val="00734FA3"/>
    <w:rsid w:val="007350DC"/>
    <w:rsid w:val="0073517F"/>
    <w:rsid w:val="007351FF"/>
    <w:rsid w:val="00735249"/>
    <w:rsid w:val="007353BA"/>
    <w:rsid w:val="00735536"/>
    <w:rsid w:val="007356BA"/>
    <w:rsid w:val="007356E8"/>
    <w:rsid w:val="0073573F"/>
    <w:rsid w:val="0073591D"/>
    <w:rsid w:val="00735979"/>
    <w:rsid w:val="00735CCA"/>
    <w:rsid w:val="00735E2B"/>
    <w:rsid w:val="007360AF"/>
    <w:rsid w:val="00736122"/>
    <w:rsid w:val="00736226"/>
    <w:rsid w:val="007362FA"/>
    <w:rsid w:val="0073632B"/>
    <w:rsid w:val="00736512"/>
    <w:rsid w:val="00736587"/>
    <w:rsid w:val="0073665C"/>
    <w:rsid w:val="00736695"/>
    <w:rsid w:val="00736E91"/>
    <w:rsid w:val="007370F7"/>
    <w:rsid w:val="00737550"/>
    <w:rsid w:val="007375B8"/>
    <w:rsid w:val="00737601"/>
    <w:rsid w:val="00737743"/>
    <w:rsid w:val="00737849"/>
    <w:rsid w:val="00737970"/>
    <w:rsid w:val="00737984"/>
    <w:rsid w:val="00737A1A"/>
    <w:rsid w:val="00737B48"/>
    <w:rsid w:val="00737CFA"/>
    <w:rsid w:val="00737D02"/>
    <w:rsid w:val="00737D4D"/>
    <w:rsid w:val="00737D87"/>
    <w:rsid w:val="00737EBF"/>
    <w:rsid w:val="00737F1D"/>
    <w:rsid w:val="007401E9"/>
    <w:rsid w:val="0074048A"/>
    <w:rsid w:val="0074061A"/>
    <w:rsid w:val="00740711"/>
    <w:rsid w:val="007407A7"/>
    <w:rsid w:val="00740992"/>
    <w:rsid w:val="00740C3F"/>
    <w:rsid w:val="00740E6D"/>
    <w:rsid w:val="00740E6E"/>
    <w:rsid w:val="00740EB7"/>
    <w:rsid w:val="00740ED0"/>
    <w:rsid w:val="0074102D"/>
    <w:rsid w:val="00741349"/>
    <w:rsid w:val="00741381"/>
    <w:rsid w:val="0074156F"/>
    <w:rsid w:val="007417A0"/>
    <w:rsid w:val="0074180D"/>
    <w:rsid w:val="00741898"/>
    <w:rsid w:val="00741906"/>
    <w:rsid w:val="00741941"/>
    <w:rsid w:val="00741A50"/>
    <w:rsid w:val="00741B4D"/>
    <w:rsid w:val="00741CEC"/>
    <w:rsid w:val="00741D07"/>
    <w:rsid w:val="00741D7A"/>
    <w:rsid w:val="00741F18"/>
    <w:rsid w:val="00742024"/>
    <w:rsid w:val="0074214E"/>
    <w:rsid w:val="0074215E"/>
    <w:rsid w:val="007421F8"/>
    <w:rsid w:val="00742644"/>
    <w:rsid w:val="007428C8"/>
    <w:rsid w:val="00742999"/>
    <w:rsid w:val="00742AC5"/>
    <w:rsid w:val="00742DA4"/>
    <w:rsid w:val="00742EA1"/>
    <w:rsid w:val="007430C2"/>
    <w:rsid w:val="007430E1"/>
    <w:rsid w:val="00743220"/>
    <w:rsid w:val="00743377"/>
    <w:rsid w:val="007435CE"/>
    <w:rsid w:val="00743838"/>
    <w:rsid w:val="0074387E"/>
    <w:rsid w:val="00743A2D"/>
    <w:rsid w:val="00743C94"/>
    <w:rsid w:val="00743D79"/>
    <w:rsid w:val="00743F10"/>
    <w:rsid w:val="00744049"/>
    <w:rsid w:val="00744273"/>
    <w:rsid w:val="007443DA"/>
    <w:rsid w:val="0074440C"/>
    <w:rsid w:val="007446B8"/>
    <w:rsid w:val="00744781"/>
    <w:rsid w:val="0074482C"/>
    <w:rsid w:val="00744896"/>
    <w:rsid w:val="00744902"/>
    <w:rsid w:val="00744C8E"/>
    <w:rsid w:val="00744E3A"/>
    <w:rsid w:val="00744E49"/>
    <w:rsid w:val="00745097"/>
    <w:rsid w:val="00745145"/>
    <w:rsid w:val="00745250"/>
    <w:rsid w:val="007452B2"/>
    <w:rsid w:val="0074533D"/>
    <w:rsid w:val="007453E3"/>
    <w:rsid w:val="007454F7"/>
    <w:rsid w:val="00745688"/>
    <w:rsid w:val="007456D8"/>
    <w:rsid w:val="007456F5"/>
    <w:rsid w:val="00745711"/>
    <w:rsid w:val="00745782"/>
    <w:rsid w:val="0074580E"/>
    <w:rsid w:val="00745A70"/>
    <w:rsid w:val="00745E4F"/>
    <w:rsid w:val="00745F2D"/>
    <w:rsid w:val="00745F33"/>
    <w:rsid w:val="00745F47"/>
    <w:rsid w:val="007460C7"/>
    <w:rsid w:val="00746113"/>
    <w:rsid w:val="00746127"/>
    <w:rsid w:val="007461AD"/>
    <w:rsid w:val="007461C7"/>
    <w:rsid w:val="00746733"/>
    <w:rsid w:val="0074687C"/>
    <w:rsid w:val="00746B19"/>
    <w:rsid w:val="00746B51"/>
    <w:rsid w:val="00746E3F"/>
    <w:rsid w:val="0074704B"/>
    <w:rsid w:val="007472DB"/>
    <w:rsid w:val="0074740A"/>
    <w:rsid w:val="007474B6"/>
    <w:rsid w:val="007474D6"/>
    <w:rsid w:val="007474F8"/>
    <w:rsid w:val="007476F8"/>
    <w:rsid w:val="0074781E"/>
    <w:rsid w:val="00747C4F"/>
    <w:rsid w:val="00747D8B"/>
    <w:rsid w:val="00747ED0"/>
    <w:rsid w:val="00747F3A"/>
    <w:rsid w:val="00747FA8"/>
    <w:rsid w:val="00750116"/>
    <w:rsid w:val="00750364"/>
    <w:rsid w:val="00750449"/>
    <w:rsid w:val="0075053E"/>
    <w:rsid w:val="00750AF7"/>
    <w:rsid w:val="00750E97"/>
    <w:rsid w:val="00751062"/>
    <w:rsid w:val="007510B6"/>
    <w:rsid w:val="0075134A"/>
    <w:rsid w:val="007513CC"/>
    <w:rsid w:val="007515B2"/>
    <w:rsid w:val="0075162D"/>
    <w:rsid w:val="00751774"/>
    <w:rsid w:val="007517D2"/>
    <w:rsid w:val="00751823"/>
    <w:rsid w:val="00751A91"/>
    <w:rsid w:val="00751B34"/>
    <w:rsid w:val="00751B82"/>
    <w:rsid w:val="00751E51"/>
    <w:rsid w:val="007520F1"/>
    <w:rsid w:val="0075218C"/>
    <w:rsid w:val="007521C5"/>
    <w:rsid w:val="0075276F"/>
    <w:rsid w:val="007527E1"/>
    <w:rsid w:val="00752833"/>
    <w:rsid w:val="0075288F"/>
    <w:rsid w:val="007528AA"/>
    <w:rsid w:val="00752F0A"/>
    <w:rsid w:val="00753433"/>
    <w:rsid w:val="0075346E"/>
    <w:rsid w:val="00753641"/>
    <w:rsid w:val="007536D3"/>
    <w:rsid w:val="00753740"/>
    <w:rsid w:val="007537AF"/>
    <w:rsid w:val="0075383D"/>
    <w:rsid w:val="00753845"/>
    <w:rsid w:val="00753932"/>
    <w:rsid w:val="007539BD"/>
    <w:rsid w:val="00753AD7"/>
    <w:rsid w:val="00753B73"/>
    <w:rsid w:val="00753B82"/>
    <w:rsid w:val="00753C3A"/>
    <w:rsid w:val="00753D84"/>
    <w:rsid w:val="00753E39"/>
    <w:rsid w:val="00753EA1"/>
    <w:rsid w:val="00753FE4"/>
    <w:rsid w:val="007540BD"/>
    <w:rsid w:val="0075412A"/>
    <w:rsid w:val="007542A0"/>
    <w:rsid w:val="0075432A"/>
    <w:rsid w:val="0075450D"/>
    <w:rsid w:val="00754707"/>
    <w:rsid w:val="0075492C"/>
    <w:rsid w:val="00754939"/>
    <w:rsid w:val="00754A31"/>
    <w:rsid w:val="00754C83"/>
    <w:rsid w:val="00754D35"/>
    <w:rsid w:val="007551C5"/>
    <w:rsid w:val="0075522F"/>
    <w:rsid w:val="0075525A"/>
    <w:rsid w:val="00755836"/>
    <w:rsid w:val="00755A52"/>
    <w:rsid w:val="00755AD3"/>
    <w:rsid w:val="00755EE2"/>
    <w:rsid w:val="007560C5"/>
    <w:rsid w:val="007562F8"/>
    <w:rsid w:val="0075642E"/>
    <w:rsid w:val="007565EA"/>
    <w:rsid w:val="00756658"/>
    <w:rsid w:val="007568DC"/>
    <w:rsid w:val="00756BCE"/>
    <w:rsid w:val="00756CBB"/>
    <w:rsid w:val="00756FC5"/>
    <w:rsid w:val="0075718F"/>
    <w:rsid w:val="007574BE"/>
    <w:rsid w:val="007574D2"/>
    <w:rsid w:val="007576D2"/>
    <w:rsid w:val="00757960"/>
    <w:rsid w:val="00757AE7"/>
    <w:rsid w:val="00757C8B"/>
    <w:rsid w:val="00760069"/>
    <w:rsid w:val="00760178"/>
    <w:rsid w:val="00760265"/>
    <w:rsid w:val="007602FD"/>
    <w:rsid w:val="00760388"/>
    <w:rsid w:val="0076045D"/>
    <w:rsid w:val="0076061C"/>
    <w:rsid w:val="00760650"/>
    <w:rsid w:val="007609C6"/>
    <w:rsid w:val="00760B39"/>
    <w:rsid w:val="00760BC2"/>
    <w:rsid w:val="00760BDC"/>
    <w:rsid w:val="00760D15"/>
    <w:rsid w:val="00760F14"/>
    <w:rsid w:val="00760F2B"/>
    <w:rsid w:val="007612A5"/>
    <w:rsid w:val="007612C8"/>
    <w:rsid w:val="0076131B"/>
    <w:rsid w:val="00761412"/>
    <w:rsid w:val="00761508"/>
    <w:rsid w:val="0076151D"/>
    <w:rsid w:val="007615DE"/>
    <w:rsid w:val="007616D0"/>
    <w:rsid w:val="00761718"/>
    <w:rsid w:val="00761738"/>
    <w:rsid w:val="00761786"/>
    <w:rsid w:val="007619F8"/>
    <w:rsid w:val="00761C53"/>
    <w:rsid w:val="00761CD0"/>
    <w:rsid w:val="00761D75"/>
    <w:rsid w:val="00761DFD"/>
    <w:rsid w:val="00761ECF"/>
    <w:rsid w:val="007620D0"/>
    <w:rsid w:val="00762135"/>
    <w:rsid w:val="00762138"/>
    <w:rsid w:val="0076226C"/>
    <w:rsid w:val="00762325"/>
    <w:rsid w:val="00762342"/>
    <w:rsid w:val="0076241E"/>
    <w:rsid w:val="00762490"/>
    <w:rsid w:val="00762807"/>
    <w:rsid w:val="0076345E"/>
    <w:rsid w:val="00763583"/>
    <w:rsid w:val="0076362A"/>
    <w:rsid w:val="00763656"/>
    <w:rsid w:val="00763A25"/>
    <w:rsid w:val="00763BC6"/>
    <w:rsid w:val="00763CD4"/>
    <w:rsid w:val="00763DB1"/>
    <w:rsid w:val="007641DE"/>
    <w:rsid w:val="0076429F"/>
    <w:rsid w:val="00764523"/>
    <w:rsid w:val="007645F1"/>
    <w:rsid w:val="00764625"/>
    <w:rsid w:val="0076463A"/>
    <w:rsid w:val="0076488A"/>
    <w:rsid w:val="00764962"/>
    <w:rsid w:val="00764967"/>
    <w:rsid w:val="00764B01"/>
    <w:rsid w:val="00764B63"/>
    <w:rsid w:val="00764BB1"/>
    <w:rsid w:val="00764C70"/>
    <w:rsid w:val="00764D58"/>
    <w:rsid w:val="00764D99"/>
    <w:rsid w:val="00764DAD"/>
    <w:rsid w:val="00764F09"/>
    <w:rsid w:val="00764FBF"/>
    <w:rsid w:val="00764FEC"/>
    <w:rsid w:val="007650E5"/>
    <w:rsid w:val="00765125"/>
    <w:rsid w:val="00765244"/>
    <w:rsid w:val="007653DB"/>
    <w:rsid w:val="00765794"/>
    <w:rsid w:val="00765943"/>
    <w:rsid w:val="00765976"/>
    <w:rsid w:val="007659AE"/>
    <w:rsid w:val="00765AD8"/>
    <w:rsid w:val="00765BF7"/>
    <w:rsid w:val="00765D05"/>
    <w:rsid w:val="00765DD7"/>
    <w:rsid w:val="00765DE2"/>
    <w:rsid w:val="00765F0F"/>
    <w:rsid w:val="00766316"/>
    <w:rsid w:val="00766320"/>
    <w:rsid w:val="0076647E"/>
    <w:rsid w:val="007666FF"/>
    <w:rsid w:val="00766749"/>
    <w:rsid w:val="00766B41"/>
    <w:rsid w:val="007673DC"/>
    <w:rsid w:val="00767499"/>
    <w:rsid w:val="00767534"/>
    <w:rsid w:val="00767562"/>
    <w:rsid w:val="0076763D"/>
    <w:rsid w:val="00767715"/>
    <w:rsid w:val="007677CD"/>
    <w:rsid w:val="00767891"/>
    <w:rsid w:val="007678BA"/>
    <w:rsid w:val="00767964"/>
    <w:rsid w:val="00767B92"/>
    <w:rsid w:val="00767BBA"/>
    <w:rsid w:val="00767BF2"/>
    <w:rsid w:val="00767D86"/>
    <w:rsid w:val="007702B4"/>
    <w:rsid w:val="00770317"/>
    <w:rsid w:val="00770348"/>
    <w:rsid w:val="00770349"/>
    <w:rsid w:val="00770395"/>
    <w:rsid w:val="0077047C"/>
    <w:rsid w:val="0077071B"/>
    <w:rsid w:val="007707DB"/>
    <w:rsid w:val="00770800"/>
    <w:rsid w:val="007709A1"/>
    <w:rsid w:val="007709E7"/>
    <w:rsid w:val="00770A96"/>
    <w:rsid w:val="00770AFD"/>
    <w:rsid w:val="00770D6B"/>
    <w:rsid w:val="00770E94"/>
    <w:rsid w:val="00770FE2"/>
    <w:rsid w:val="0077130C"/>
    <w:rsid w:val="0077135D"/>
    <w:rsid w:val="00771463"/>
    <w:rsid w:val="00771575"/>
    <w:rsid w:val="007716B6"/>
    <w:rsid w:val="00771BAB"/>
    <w:rsid w:val="00771CAE"/>
    <w:rsid w:val="00771F03"/>
    <w:rsid w:val="00771F6D"/>
    <w:rsid w:val="007722D9"/>
    <w:rsid w:val="007724D6"/>
    <w:rsid w:val="0077255B"/>
    <w:rsid w:val="00772D7F"/>
    <w:rsid w:val="007730B2"/>
    <w:rsid w:val="007731E3"/>
    <w:rsid w:val="00773267"/>
    <w:rsid w:val="00773293"/>
    <w:rsid w:val="007732E7"/>
    <w:rsid w:val="0077340D"/>
    <w:rsid w:val="00773418"/>
    <w:rsid w:val="00773558"/>
    <w:rsid w:val="007736F1"/>
    <w:rsid w:val="0077374E"/>
    <w:rsid w:val="007737F2"/>
    <w:rsid w:val="00773856"/>
    <w:rsid w:val="0077396D"/>
    <w:rsid w:val="00773A95"/>
    <w:rsid w:val="00773B26"/>
    <w:rsid w:val="00773C31"/>
    <w:rsid w:val="00773D58"/>
    <w:rsid w:val="00773D73"/>
    <w:rsid w:val="00773E19"/>
    <w:rsid w:val="00773EB1"/>
    <w:rsid w:val="007740DA"/>
    <w:rsid w:val="007740ED"/>
    <w:rsid w:val="00774256"/>
    <w:rsid w:val="0077425F"/>
    <w:rsid w:val="007742AF"/>
    <w:rsid w:val="007743E1"/>
    <w:rsid w:val="00774418"/>
    <w:rsid w:val="007744F3"/>
    <w:rsid w:val="00774813"/>
    <w:rsid w:val="00774A33"/>
    <w:rsid w:val="00774A5C"/>
    <w:rsid w:val="00774B0E"/>
    <w:rsid w:val="00774C3E"/>
    <w:rsid w:val="00774CAA"/>
    <w:rsid w:val="00774EE0"/>
    <w:rsid w:val="00775203"/>
    <w:rsid w:val="00775767"/>
    <w:rsid w:val="007757D5"/>
    <w:rsid w:val="0077593A"/>
    <w:rsid w:val="0077594B"/>
    <w:rsid w:val="00775BE8"/>
    <w:rsid w:val="00775D8A"/>
    <w:rsid w:val="00775DA7"/>
    <w:rsid w:val="00775DF4"/>
    <w:rsid w:val="00776082"/>
    <w:rsid w:val="0077624B"/>
    <w:rsid w:val="007762CD"/>
    <w:rsid w:val="0077651E"/>
    <w:rsid w:val="00776554"/>
    <w:rsid w:val="00776618"/>
    <w:rsid w:val="00776628"/>
    <w:rsid w:val="007766E6"/>
    <w:rsid w:val="0077676D"/>
    <w:rsid w:val="00776A39"/>
    <w:rsid w:val="00776B8B"/>
    <w:rsid w:val="00776C76"/>
    <w:rsid w:val="00776CC6"/>
    <w:rsid w:val="00776F9E"/>
    <w:rsid w:val="00777082"/>
    <w:rsid w:val="007770BC"/>
    <w:rsid w:val="007770C7"/>
    <w:rsid w:val="0077738A"/>
    <w:rsid w:val="007774B8"/>
    <w:rsid w:val="00777643"/>
    <w:rsid w:val="00777687"/>
    <w:rsid w:val="0077770E"/>
    <w:rsid w:val="0077785C"/>
    <w:rsid w:val="0077786F"/>
    <w:rsid w:val="0077789A"/>
    <w:rsid w:val="00777925"/>
    <w:rsid w:val="00777B02"/>
    <w:rsid w:val="00777B9D"/>
    <w:rsid w:val="00777BAA"/>
    <w:rsid w:val="00777D0D"/>
    <w:rsid w:val="00777DC2"/>
    <w:rsid w:val="00777E6A"/>
    <w:rsid w:val="00777FD7"/>
    <w:rsid w:val="00777FF4"/>
    <w:rsid w:val="00780285"/>
    <w:rsid w:val="0078040B"/>
    <w:rsid w:val="00780456"/>
    <w:rsid w:val="0078046E"/>
    <w:rsid w:val="007804A1"/>
    <w:rsid w:val="007804C0"/>
    <w:rsid w:val="0078051D"/>
    <w:rsid w:val="00780572"/>
    <w:rsid w:val="007806EB"/>
    <w:rsid w:val="0078070F"/>
    <w:rsid w:val="00780734"/>
    <w:rsid w:val="00780BEE"/>
    <w:rsid w:val="00780ED5"/>
    <w:rsid w:val="00781063"/>
    <w:rsid w:val="007811BE"/>
    <w:rsid w:val="007812DE"/>
    <w:rsid w:val="0078133C"/>
    <w:rsid w:val="007813AE"/>
    <w:rsid w:val="007815FD"/>
    <w:rsid w:val="007816D0"/>
    <w:rsid w:val="00781752"/>
    <w:rsid w:val="007817C6"/>
    <w:rsid w:val="00781865"/>
    <w:rsid w:val="0078186F"/>
    <w:rsid w:val="007818E7"/>
    <w:rsid w:val="007819AB"/>
    <w:rsid w:val="007819CE"/>
    <w:rsid w:val="00781D48"/>
    <w:rsid w:val="007820DF"/>
    <w:rsid w:val="00782354"/>
    <w:rsid w:val="007824CB"/>
    <w:rsid w:val="0078298F"/>
    <w:rsid w:val="00782A37"/>
    <w:rsid w:val="00782C44"/>
    <w:rsid w:val="00782C69"/>
    <w:rsid w:val="00782DBE"/>
    <w:rsid w:val="00782DC4"/>
    <w:rsid w:val="00783375"/>
    <w:rsid w:val="007834CE"/>
    <w:rsid w:val="00783801"/>
    <w:rsid w:val="0078383B"/>
    <w:rsid w:val="007838AD"/>
    <w:rsid w:val="00783A7E"/>
    <w:rsid w:val="00783AE3"/>
    <w:rsid w:val="00783CE0"/>
    <w:rsid w:val="00783D75"/>
    <w:rsid w:val="00783E0D"/>
    <w:rsid w:val="00783E7F"/>
    <w:rsid w:val="00783EC5"/>
    <w:rsid w:val="007840A8"/>
    <w:rsid w:val="0078419A"/>
    <w:rsid w:val="0078420B"/>
    <w:rsid w:val="00784440"/>
    <w:rsid w:val="0078477E"/>
    <w:rsid w:val="00784D8D"/>
    <w:rsid w:val="00784DBF"/>
    <w:rsid w:val="007850F7"/>
    <w:rsid w:val="0078529C"/>
    <w:rsid w:val="007853FE"/>
    <w:rsid w:val="007854C1"/>
    <w:rsid w:val="007854F2"/>
    <w:rsid w:val="00785519"/>
    <w:rsid w:val="00785668"/>
    <w:rsid w:val="0078566C"/>
    <w:rsid w:val="00785713"/>
    <w:rsid w:val="00785980"/>
    <w:rsid w:val="00785DD2"/>
    <w:rsid w:val="00785E48"/>
    <w:rsid w:val="007860D0"/>
    <w:rsid w:val="0078610D"/>
    <w:rsid w:val="00786349"/>
    <w:rsid w:val="0078648F"/>
    <w:rsid w:val="007865FC"/>
    <w:rsid w:val="00786833"/>
    <w:rsid w:val="007868ED"/>
    <w:rsid w:val="007869DC"/>
    <w:rsid w:val="007869F6"/>
    <w:rsid w:val="00786AE6"/>
    <w:rsid w:val="00786BE3"/>
    <w:rsid w:val="00786C93"/>
    <w:rsid w:val="00786D43"/>
    <w:rsid w:val="00786E13"/>
    <w:rsid w:val="00786E99"/>
    <w:rsid w:val="00787063"/>
    <w:rsid w:val="00787099"/>
    <w:rsid w:val="0078724E"/>
    <w:rsid w:val="00787289"/>
    <w:rsid w:val="007874F5"/>
    <w:rsid w:val="00787651"/>
    <w:rsid w:val="007877CE"/>
    <w:rsid w:val="007877F3"/>
    <w:rsid w:val="007879C4"/>
    <w:rsid w:val="00787A41"/>
    <w:rsid w:val="00787B2D"/>
    <w:rsid w:val="00787D55"/>
    <w:rsid w:val="00787DAD"/>
    <w:rsid w:val="007901A2"/>
    <w:rsid w:val="007901BB"/>
    <w:rsid w:val="007901C3"/>
    <w:rsid w:val="007902BB"/>
    <w:rsid w:val="00790312"/>
    <w:rsid w:val="0079038D"/>
    <w:rsid w:val="007903BE"/>
    <w:rsid w:val="007903D9"/>
    <w:rsid w:val="007904F7"/>
    <w:rsid w:val="0079064B"/>
    <w:rsid w:val="00790667"/>
    <w:rsid w:val="007906EA"/>
    <w:rsid w:val="007909A2"/>
    <w:rsid w:val="00790B36"/>
    <w:rsid w:val="00790B68"/>
    <w:rsid w:val="00790C64"/>
    <w:rsid w:val="00790D5F"/>
    <w:rsid w:val="00790E40"/>
    <w:rsid w:val="00790EC0"/>
    <w:rsid w:val="00791044"/>
    <w:rsid w:val="00791153"/>
    <w:rsid w:val="00791179"/>
    <w:rsid w:val="007911C2"/>
    <w:rsid w:val="00791491"/>
    <w:rsid w:val="007916CA"/>
    <w:rsid w:val="007918ED"/>
    <w:rsid w:val="00791AE2"/>
    <w:rsid w:val="00791AE3"/>
    <w:rsid w:val="00791C2D"/>
    <w:rsid w:val="00791FC4"/>
    <w:rsid w:val="0079216D"/>
    <w:rsid w:val="00792201"/>
    <w:rsid w:val="00792259"/>
    <w:rsid w:val="00792284"/>
    <w:rsid w:val="0079248D"/>
    <w:rsid w:val="00792799"/>
    <w:rsid w:val="0079280F"/>
    <w:rsid w:val="0079281D"/>
    <w:rsid w:val="007928B8"/>
    <w:rsid w:val="007928C5"/>
    <w:rsid w:val="007929B6"/>
    <w:rsid w:val="00792D41"/>
    <w:rsid w:val="00792D63"/>
    <w:rsid w:val="00792ED4"/>
    <w:rsid w:val="00793080"/>
    <w:rsid w:val="00793093"/>
    <w:rsid w:val="007930DF"/>
    <w:rsid w:val="007931E0"/>
    <w:rsid w:val="007932D6"/>
    <w:rsid w:val="0079330F"/>
    <w:rsid w:val="0079346B"/>
    <w:rsid w:val="007934CD"/>
    <w:rsid w:val="00793631"/>
    <w:rsid w:val="00793677"/>
    <w:rsid w:val="007937D4"/>
    <w:rsid w:val="007938C2"/>
    <w:rsid w:val="00793945"/>
    <w:rsid w:val="007939B0"/>
    <w:rsid w:val="00793FC1"/>
    <w:rsid w:val="00793FE4"/>
    <w:rsid w:val="00794529"/>
    <w:rsid w:val="00794808"/>
    <w:rsid w:val="007948AA"/>
    <w:rsid w:val="007949DD"/>
    <w:rsid w:val="00794CCE"/>
    <w:rsid w:val="00794EBE"/>
    <w:rsid w:val="00794F57"/>
    <w:rsid w:val="00795279"/>
    <w:rsid w:val="007952ED"/>
    <w:rsid w:val="00795500"/>
    <w:rsid w:val="00795576"/>
    <w:rsid w:val="00795931"/>
    <w:rsid w:val="00795A4B"/>
    <w:rsid w:val="00795AA5"/>
    <w:rsid w:val="00795AD0"/>
    <w:rsid w:val="00795B98"/>
    <w:rsid w:val="00795D2E"/>
    <w:rsid w:val="00795DD2"/>
    <w:rsid w:val="00795DE4"/>
    <w:rsid w:val="0079615B"/>
    <w:rsid w:val="007965AC"/>
    <w:rsid w:val="007966BA"/>
    <w:rsid w:val="00796796"/>
    <w:rsid w:val="00796824"/>
    <w:rsid w:val="00796AFB"/>
    <w:rsid w:val="00796CBD"/>
    <w:rsid w:val="00796D16"/>
    <w:rsid w:val="00796F53"/>
    <w:rsid w:val="00797010"/>
    <w:rsid w:val="00797336"/>
    <w:rsid w:val="007974D5"/>
    <w:rsid w:val="00797699"/>
    <w:rsid w:val="00797983"/>
    <w:rsid w:val="007979BD"/>
    <w:rsid w:val="00797AFE"/>
    <w:rsid w:val="00797BD4"/>
    <w:rsid w:val="00797DDB"/>
    <w:rsid w:val="00797F67"/>
    <w:rsid w:val="007A0070"/>
    <w:rsid w:val="007A0107"/>
    <w:rsid w:val="007A015F"/>
    <w:rsid w:val="007A0474"/>
    <w:rsid w:val="007A04AC"/>
    <w:rsid w:val="007A052D"/>
    <w:rsid w:val="007A0582"/>
    <w:rsid w:val="007A0598"/>
    <w:rsid w:val="007A05A6"/>
    <w:rsid w:val="007A05FB"/>
    <w:rsid w:val="007A0857"/>
    <w:rsid w:val="007A0C3B"/>
    <w:rsid w:val="007A0C82"/>
    <w:rsid w:val="007A0D57"/>
    <w:rsid w:val="007A0DBE"/>
    <w:rsid w:val="007A1439"/>
    <w:rsid w:val="007A1558"/>
    <w:rsid w:val="007A15A3"/>
    <w:rsid w:val="007A1655"/>
    <w:rsid w:val="007A17AB"/>
    <w:rsid w:val="007A1859"/>
    <w:rsid w:val="007A188B"/>
    <w:rsid w:val="007A1980"/>
    <w:rsid w:val="007A1C13"/>
    <w:rsid w:val="007A1CFE"/>
    <w:rsid w:val="007A1D5F"/>
    <w:rsid w:val="007A1DDA"/>
    <w:rsid w:val="007A201B"/>
    <w:rsid w:val="007A2336"/>
    <w:rsid w:val="007A233E"/>
    <w:rsid w:val="007A23F5"/>
    <w:rsid w:val="007A2437"/>
    <w:rsid w:val="007A2692"/>
    <w:rsid w:val="007A274B"/>
    <w:rsid w:val="007A2816"/>
    <w:rsid w:val="007A28D6"/>
    <w:rsid w:val="007A291B"/>
    <w:rsid w:val="007A2A94"/>
    <w:rsid w:val="007A2B86"/>
    <w:rsid w:val="007A2F4A"/>
    <w:rsid w:val="007A300F"/>
    <w:rsid w:val="007A329C"/>
    <w:rsid w:val="007A3366"/>
    <w:rsid w:val="007A3642"/>
    <w:rsid w:val="007A38E3"/>
    <w:rsid w:val="007A3CFC"/>
    <w:rsid w:val="007A3D17"/>
    <w:rsid w:val="007A3D95"/>
    <w:rsid w:val="007A3E76"/>
    <w:rsid w:val="007A4017"/>
    <w:rsid w:val="007A4466"/>
    <w:rsid w:val="007A4472"/>
    <w:rsid w:val="007A4796"/>
    <w:rsid w:val="007A4842"/>
    <w:rsid w:val="007A4B0A"/>
    <w:rsid w:val="007A4C57"/>
    <w:rsid w:val="007A4ED0"/>
    <w:rsid w:val="007A4FDA"/>
    <w:rsid w:val="007A503D"/>
    <w:rsid w:val="007A5182"/>
    <w:rsid w:val="007A5457"/>
    <w:rsid w:val="007A5713"/>
    <w:rsid w:val="007A5CB4"/>
    <w:rsid w:val="007A5F6C"/>
    <w:rsid w:val="007A5F9C"/>
    <w:rsid w:val="007A609F"/>
    <w:rsid w:val="007A61FC"/>
    <w:rsid w:val="007A62D1"/>
    <w:rsid w:val="007A638E"/>
    <w:rsid w:val="007A64F4"/>
    <w:rsid w:val="007A6679"/>
    <w:rsid w:val="007A6693"/>
    <w:rsid w:val="007A6BB8"/>
    <w:rsid w:val="007A6C1E"/>
    <w:rsid w:val="007A6C59"/>
    <w:rsid w:val="007A6E23"/>
    <w:rsid w:val="007A6F1C"/>
    <w:rsid w:val="007A6F6B"/>
    <w:rsid w:val="007A72E9"/>
    <w:rsid w:val="007A72F0"/>
    <w:rsid w:val="007A740A"/>
    <w:rsid w:val="007A7548"/>
    <w:rsid w:val="007A76AF"/>
    <w:rsid w:val="007A76E7"/>
    <w:rsid w:val="007A773A"/>
    <w:rsid w:val="007A7E24"/>
    <w:rsid w:val="007B01C4"/>
    <w:rsid w:val="007B02B2"/>
    <w:rsid w:val="007B02ED"/>
    <w:rsid w:val="007B0351"/>
    <w:rsid w:val="007B0368"/>
    <w:rsid w:val="007B061A"/>
    <w:rsid w:val="007B0672"/>
    <w:rsid w:val="007B0760"/>
    <w:rsid w:val="007B085C"/>
    <w:rsid w:val="007B0942"/>
    <w:rsid w:val="007B09FF"/>
    <w:rsid w:val="007B0C91"/>
    <w:rsid w:val="007B0D9F"/>
    <w:rsid w:val="007B10A5"/>
    <w:rsid w:val="007B1456"/>
    <w:rsid w:val="007B1507"/>
    <w:rsid w:val="007B16B6"/>
    <w:rsid w:val="007B1818"/>
    <w:rsid w:val="007B1871"/>
    <w:rsid w:val="007B1981"/>
    <w:rsid w:val="007B198A"/>
    <w:rsid w:val="007B19D0"/>
    <w:rsid w:val="007B1C92"/>
    <w:rsid w:val="007B1E05"/>
    <w:rsid w:val="007B1E9D"/>
    <w:rsid w:val="007B1F2C"/>
    <w:rsid w:val="007B1FBB"/>
    <w:rsid w:val="007B2021"/>
    <w:rsid w:val="007B2283"/>
    <w:rsid w:val="007B23AC"/>
    <w:rsid w:val="007B25FE"/>
    <w:rsid w:val="007B27DE"/>
    <w:rsid w:val="007B283F"/>
    <w:rsid w:val="007B28A0"/>
    <w:rsid w:val="007B2A06"/>
    <w:rsid w:val="007B2E90"/>
    <w:rsid w:val="007B2EC0"/>
    <w:rsid w:val="007B301A"/>
    <w:rsid w:val="007B306A"/>
    <w:rsid w:val="007B30C4"/>
    <w:rsid w:val="007B30E6"/>
    <w:rsid w:val="007B32C3"/>
    <w:rsid w:val="007B367F"/>
    <w:rsid w:val="007B3737"/>
    <w:rsid w:val="007B3738"/>
    <w:rsid w:val="007B3753"/>
    <w:rsid w:val="007B376B"/>
    <w:rsid w:val="007B3CDC"/>
    <w:rsid w:val="007B3FC2"/>
    <w:rsid w:val="007B40A2"/>
    <w:rsid w:val="007B41E2"/>
    <w:rsid w:val="007B44D8"/>
    <w:rsid w:val="007B4546"/>
    <w:rsid w:val="007B45EA"/>
    <w:rsid w:val="007B4783"/>
    <w:rsid w:val="007B49F0"/>
    <w:rsid w:val="007B4A3A"/>
    <w:rsid w:val="007B4A46"/>
    <w:rsid w:val="007B4AA0"/>
    <w:rsid w:val="007B4BEE"/>
    <w:rsid w:val="007B52C6"/>
    <w:rsid w:val="007B52F1"/>
    <w:rsid w:val="007B5478"/>
    <w:rsid w:val="007B5559"/>
    <w:rsid w:val="007B5774"/>
    <w:rsid w:val="007B57B6"/>
    <w:rsid w:val="007B58C6"/>
    <w:rsid w:val="007B5BA2"/>
    <w:rsid w:val="007B5C2E"/>
    <w:rsid w:val="007B5C73"/>
    <w:rsid w:val="007B5FE9"/>
    <w:rsid w:val="007B60A4"/>
    <w:rsid w:val="007B6252"/>
    <w:rsid w:val="007B63BA"/>
    <w:rsid w:val="007B64DB"/>
    <w:rsid w:val="007B666E"/>
    <w:rsid w:val="007B6999"/>
    <w:rsid w:val="007B6B08"/>
    <w:rsid w:val="007B6B27"/>
    <w:rsid w:val="007B6B45"/>
    <w:rsid w:val="007B6B93"/>
    <w:rsid w:val="007B6C46"/>
    <w:rsid w:val="007B6DBD"/>
    <w:rsid w:val="007B6DE6"/>
    <w:rsid w:val="007B6EBD"/>
    <w:rsid w:val="007B701F"/>
    <w:rsid w:val="007B70D1"/>
    <w:rsid w:val="007B7329"/>
    <w:rsid w:val="007B75F4"/>
    <w:rsid w:val="007B7605"/>
    <w:rsid w:val="007B762C"/>
    <w:rsid w:val="007B76D3"/>
    <w:rsid w:val="007B7769"/>
    <w:rsid w:val="007B7884"/>
    <w:rsid w:val="007B79F6"/>
    <w:rsid w:val="007B7B8B"/>
    <w:rsid w:val="007B7BB5"/>
    <w:rsid w:val="007B7D18"/>
    <w:rsid w:val="007B7F54"/>
    <w:rsid w:val="007B7F7C"/>
    <w:rsid w:val="007C04F7"/>
    <w:rsid w:val="007C07BF"/>
    <w:rsid w:val="007C0ADB"/>
    <w:rsid w:val="007C0BC4"/>
    <w:rsid w:val="007C0D9B"/>
    <w:rsid w:val="007C1303"/>
    <w:rsid w:val="007C1351"/>
    <w:rsid w:val="007C141B"/>
    <w:rsid w:val="007C15A3"/>
    <w:rsid w:val="007C15D8"/>
    <w:rsid w:val="007C187A"/>
    <w:rsid w:val="007C19E6"/>
    <w:rsid w:val="007C1AB2"/>
    <w:rsid w:val="007C1B91"/>
    <w:rsid w:val="007C1DBC"/>
    <w:rsid w:val="007C1E54"/>
    <w:rsid w:val="007C1E64"/>
    <w:rsid w:val="007C2010"/>
    <w:rsid w:val="007C21B8"/>
    <w:rsid w:val="007C227F"/>
    <w:rsid w:val="007C22A9"/>
    <w:rsid w:val="007C23E2"/>
    <w:rsid w:val="007C2596"/>
    <w:rsid w:val="007C272E"/>
    <w:rsid w:val="007C279F"/>
    <w:rsid w:val="007C27C6"/>
    <w:rsid w:val="007C28B5"/>
    <w:rsid w:val="007C2921"/>
    <w:rsid w:val="007C2A68"/>
    <w:rsid w:val="007C2AA0"/>
    <w:rsid w:val="007C2AD1"/>
    <w:rsid w:val="007C2BB8"/>
    <w:rsid w:val="007C2C18"/>
    <w:rsid w:val="007C2F8F"/>
    <w:rsid w:val="007C2FEA"/>
    <w:rsid w:val="007C3044"/>
    <w:rsid w:val="007C328C"/>
    <w:rsid w:val="007C32D6"/>
    <w:rsid w:val="007C3498"/>
    <w:rsid w:val="007C3677"/>
    <w:rsid w:val="007C36A2"/>
    <w:rsid w:val="007C3841"/>
    <w:rsid w:val="007C3856"/>
    <w:rsid w:val="007C3A32"/>
    <w:rsid w:val="007C3C3C"/>
    <w:rsid w:val="007C3CA3"/>
    <w:rsid w:val="007C3CAE"/>
    <w:rsid w:val="007C3D3F"/>
    <w:rsid w:val="007C3D72"/>
    <w:rsid w:val="007C3E32"/>
    <w:rsid w:val="007C3E3D"/>
    <w:rsid w:val="007C3F9C"/>
    <w:rsid w:val="007C3FC2"/>
    <w:rsid w:val="007C409E"/>
    <w:rsid w:val="007C4219"/>
    <w:rsid w:val="007C4255"/>
    <w:rsid w:val="007C4437"/>
    <w:rsid w:val="007C4864"/>
    <w:rsid w:val="007C4B08"/>
    <w:rsid w:val="007C4F2A"/>
    <w:rsid w:val="007C4FAF"/>
    <w:rsid w:val="007C525E"/>
    <w:rsid w:val="007C52A4"/>
    <w:rsid w:val="007C545F"/>
    <w:rsid w:val="007C56AB"/>
    <w:rsid w:val="007C56F0"/>
    <w:rsid w:val="007C58D5"/>
    <w:rsid w:val="007C5CC9"/>
    <w:rsid w:val="007C5D8F"/>
    <w:rsid w:val="007C5DE6"/>
    <w:rsid w:val="007C5E04"/>
    <w:rsid w:val="007C6182"/>
    <w:rsid w:val="007C63FB"/>
    <w:rsid w:val="007C69FD"/>
    <w:rsid w:val="007C6ACE"/>
    <w:rsid w:val="007C6D32"/>
    <w:rsid w:val="007C6E8F"/>
    <w:rsid w:val="007C71B5"/>
    <w:rsid w:val="007C7244"/>
    <w:rsid w:val="007C7396"/>
    <w:rsid w:val="007C768E"/>
    <w:rsid w:val="007C7A1C"/>
    <w:rsid w:val="007C7A1E"/>
    <w:rsid w:val="007C7B62"/>
    <w:rsid w:val="007C7C1C"/>
    <w:rsid w:val="007C7D45"/>
    <w:rsid w:val="007C7E0E"/>
    <w:rsid w:val="007C7E7B"/>
    <w:rsid w:val="007C7ECE"/>
    <w:rsid w:val="007C7EF7"/>
    <w:rsid w:val="007D024C"/>
    <w:rsid w:val="007D0274"/>
    <w:rsid w:val="007D06AA"/>
    <w:rsid w:val="007D0832"/>
    <w:rsid w:val="007D083D"/>
    <w:rsid w:val="007D08CF"/>
    <w:rsid w:val="007D0966"/>
    <w:rsid w:val="007D0B64"/>
    <w:rsid w:val="007D0FFD"/>
    <w:rsid w:val="007D1054"/>
    <w:rsid w:val="007D11AC"/>
    <w:rsid w:val="007D11F9"/>
    <w:rsid w:val="007D1244"/>
    <w:rsid w:val="007D1618"/>
    <w:rsid w:val="007D173A"/>
    <w:rsid w:val="007D177D"/>
    <w:rsid w:val="007D1866"/>
    <w:rsid w:val="007D18B3"/>
    <w:rsid w:val="007D19A8"/>
    <w:rsid w:val="007D1BA7"/>
    <w:rsid w:val="007D1BBF"/>
    <w:rsid w:val="007D1DE0"/>
    <w:rsid w:val="007D1E54"/>
    <w:rsid w:val="007D2056"/>
    <w:rsid w:val="007D238A"/>
    <w:rsid w:val="007D2424"/>
    <w:rsid w:val="007D2563"/>
    <w:rsid w:val="007D2702"/>
    <w:rsid w:val="007D2713"/>
    <w:rsid w:val="007D27ED"/>
    <w:rsid w:val="007D286B"/>
    <w:rsid w:val="007D2914"/>
    <w:rsid w:val="007D2B5D"/>
    <w:rsid w:val="007D2BDE"/>
    <w:rsid w:val="007D2C4C"/>
    <w:rsid w:val="007D2CB0"/>
    <w:rsid w:val="007D2CD4"/>
    <w:rsid w:val="007D2D42"/>
    <w:rsid w:val="007D2DD5"/>
    <w:rsid w:val="007D2DE3"/>
    <w:rsid w:val="007D2E79"/>
    <w:rsid w:val="007D2F85"/>
    <w:rsid w:val="007D2FF9"/>
    <w:rsid w:val="007D3141"/>
    <w:rsid w:val="007D32EC"/>
    <w:rsid w:val="007D3602"/>
    <w:rsid w:val="007D36D3"/>
    <w:rsid w:val="007D3941"/>
    <w:rsid w:val="007D3AC5"/>
    <w:rsid w:val="007D3ADD"/>
    <w:rsid w:val="007D3B1D"/>
    <w:rsid w:val="007D3B4E"/>
    <w:rsid w:val="007D3B6C"/>
    <w:rsid w:val="007D3D80"/>
    <w:rsid w:val="007D3DBD"/>
    <w:rsid w:val="007D4138"/>
    <w:rsid w:val="007D41CC"/>
    <w:rsid w:val="007D445F"/>
    <w:rsid w:val="007D44BE"/>
    <w:rsid w:val="007D47D6"/>
    <w:rsid w:val="007D4A4F"/>
    <w:rsid w:val="007D4C1A"/>
    <w:rsid w:val="007D4C60"/>
    <w:rsid w:val="007D4DA7"/>
    <w:rsid w:val="007D511E"/>
    <w:rsid w:val="007D517E"/>
    <w:rsid w:val="007D52A5"/>
    <w:rsid w:val="007D5655"/>
    <w:rsid w:val="007D5866"/>
    <w:rsid w:val="007D5B2B"/>
    <w:rsid w:val="007D5BA1"/>
    <w:rsid w:val="007D5BA6"/>
    <w:rsid w:val="007D5C64"/>
    <w:rsid w:val="007D5FAC"/>
    <w:rsid w:val="007D606E"/>
    <w:rsid w:val="007D6095"/>
    <w:rsid w:val="007D6199"/>
    <w:rsid w:val="007D6279"/>
    <w:rsid w:val="007D6489"/>
    <w:rsid w:val="007D64DF"/>
    <w:rsid w:val="007D660C"/>
    <w:rsid w:val="007D696C"/>
    <w:rsid w:val="007D6A76"/>
    <w:rsid w:val="007D6E21"/>
    <w:rsid w:val="007D6F1A"/>
    <w:rsid w:val="007D70D4"/>
    <w:rsid w:val="007D7295"/>
    <w:rsid w:val="007D7343"/>
    <w:rsid w:val="007D76F0"/>
    <w:rsid w:val="007D79E2"/>
    <w:rsid w:val="007D7ED0"/>
    <w:rsid w:val="007D7EF4"/>
    <w:rsid w:val="007D7F43"/>
    <w:rsid w:val="007D7F49"/>
    <w:rsid w:val="007E0024"/>
    <w:rsid w:val="007E0171"/>
    <w:rsid w:val="007E0198"/>
    <w:rsid w:val="007E036D"/>
    <w:rsid w:val="007E0574"/>
    <w:rsid w:val="007E060D"/>
    <w:rsid w:val="007E06B4"/>
    <w:rsid w:val="007E09A7"/>
    <w:rsid w:val="007E09C3"/>
    <w:rsid w:val="007E0CBF"/>
    <w:rsid w:val="007E0D17"/>
    <w:rsid w:val="007E0E7F"/>
    <w:rsid w:val="007E10C9"/>
    <w:rsid w:val="007E1123"/>
    <w:rsid w:val="007E115E"/>
    <w:rsid w:val="007E119F"/>
    <w:rsid w:val="007E11ED"/>
    <w:rsid w:val="007E11FA"/>
    <w:rsid w:val="007E1373"/>
    <w:rsid w:val="007E17AB"/>
    <w:rsid w:val="007E18FA"/>
    <w:rsid w:val="007E1919"/>
    <w:rsid w:val="007E19CB"/>
    <w:rsid w:val="007E1C54"/>
    <w:rsid w:val="007E1D00"/>
    <w:rsid w:val="007E1D0E"/>
    <w:rsid w:val="007E1DE3"/>
    <w:rsid w:val="007E1FC9"/>
    <w:rsid w:val="007E1FF5"/>
    <w:rsid w:val="007E2123"/>
    <w:rsid w:val="007E2137"/>
    <w:rsid w:val="007E215A"/>
    <w:rsid w:val="007E23B3"/>
    <w:rsid w:val="007E23F3"/>
    <w:rsid w:val="007E24B4"/>
    <w:rsid w:val="007E29AC"/>
    <w:rsid w:val="007E29CB"/>
    <w:rsid w:val="007E2A2B"/>
    <w:rsid w:val="007E2A73"/>
    <w:rsid w:val="007E2E5D"/>
    <w:rsid w:val="007E2E80"/>
    <w:rsid w:val="007E2F62"/>
    <w:rsid w:val="007E30AC"/>
    <w:rsid w:val="007E34B0"/>
    <w:rsid w:val="007E370B"/>
    <w:rsid w:val="007E371D"/>
    <w:rsid w:val="007E3986"/>
    <w:rsid w:val="007E40BE"/>
    <w:rsid w:val="007E412C"/>
    <w:rsid w:val="007E4181"/>
    <w:rsid w:val="007E430D"/>
    <w:rsid w:val="007E4C2B"/>
    <w:rsid w:val="007E4D80"/>
    <w:rsid w:val="007E4E69"/>
    <w:rsid w:val="007E4F6D"/>
    <w:rsid w:val="007E5116"/>
    <w:rsid w:val="007E51BE"/>
    <w:rsid w:val="007E52F6"/>
    <w:rsid w:val="007E52F8"/>
    <w:rsid w:val="007E555E"/>
    <w:rsid w:val="007E55FC"/>
    <w:rsid w:val="007E5650"/>
    <w:rsid w:val="007E56C1"/>
    <w:rsid w:val="007E56D9"/>
    <w:rsid w:val="007E5758"/>
    <w:rsid w:val="007E5A1D"/>
    <w:rsid w:val="007E5AA8"/>
    <w:rsid w:val="007E5C99"/>
    <w:rsid w:val="007E5CCC"/>
    <w:rsid w:val="007E5D35"/>
    <w:rsid w:val="007E5EDE"/>
    <w:rsid w:val="007E5F34"/>
    <w:rsid w:val="007E6125"/>
    <w:rsid w:val="007E644B"/>
    <w:rsid w:val="007E6646"/>
    <w:rsid w:val="007E6658"/>
    <w:rsid w:val="007E67C2"/>
    <w:rsid w:val="007E6863"/>
    <w:rsid w:val="007E6993"/>
    <w:rsid w:val="007E69F9"/>
    <w:rsid w:val="007E6A33"/>
    <w:rsid w:val="007E6E3A"/>
    <w:rsid w:val="007E6F6A"/>
    <w:rsid w:val="007E6FD4"/>
    <w:rsid w:val="007E7039"/>
    <w:rsid w:val="007E71FF"/>
    <w:rsid w:val="007E73EB"/>
    <w:rsid w:val="007E7486"/>
    <w:rsid w:val="007E74C0"/>
    <w:rsid w:val="007E74C1"/>
    <w:rsid w:val="007E76E0"/>
    <w:rsid w:val="007E76E5"/>
    <w:rsid w:val="007E7879"/>
    <w:rsid w:val="007E7ACA"/>
    <w:rsid w:val="007E7AE5"/>
    <w:rsid w:val="007E7C8D"/>
    <w:rsid w:val="007E7D9A"/>
    <w:rsid w:val="007E7FAE"/>
    <w:rsid w:val="007F0115"/>
    <w:rsid w:val="007F0191"/>
    <w:rsid w:val="007F0423"/>
    <w:rsid w:val="007F0456"/>
    <w:rsid w:val="007F0524"/>
    <w:rsid w:val="007F053C"/>
    <w:rsid w:val="007F075B"/>
    <w:rsid w:val="007F081F"/>
    <w:rsid w:val="007F0874"/>
    <w:rsid w:val="007F0EAB"/>
    <w:rsid w:val="007F110F"/>
    <w:rsid w:val="007F125F"/>
    <w:rsid w:val="007F14B4"/>
    <w:rsid w:val="007F150C"/>
    <w:rsid w:val="007F16F3"/>
    <w:rsid w:val="007F1766"/>
    <w:rsid w:val="007F19F0"/>
    <w:rsid w:val="007F19FB"/>
    <w:rsid w:val="007F1AA3"/>
    <w:rsid w:val="007F1AEA"/>
    <w:rsid w:val="007F1B0E"/>
    <w:rsid w:val="007F1C79"/>
    <w:rsid w:val="007F1D15"/>
    <w:rsid w:val="007F1EE0"/>
    <w:rsid w:val="007F2259"/>
    <w:rsid w:val="007F22A2"/>
    <w:rsid w:val="007F23D7"/>
    <w:rsid w:val="007F270C"/>
    <w:rsid w:val="007F2768"/>
    <w:rsid w:val="007F2783"/>
    <w:rsid w:val="007F29F1"/>
    <w:rsid w:val="007F2BBD"/>
    <w:rsid w:val="007F2CE2"/>
    <w:rsid w:val="007F3009"/>
    <w:rsid w:val="007F30A7"/>
    <w:rsid w:val="007F310D"/>
    <w:rsid w:val="007F3315"/>
    <w:rsid w:val="007F3517"/>
    <w:rsid w:val="007F356A"/>
    <w:rsid w:val="007F365D"/>
    <w:rsid w:val="007F3BAF"/>
    <w:rsid w:val="007F3D93"/>
    <w:rsid w:val="007F3E33"/>
    <w:rsid w:val="007F4095"/>
    <w:rsid w:val="007F40BA"/>
    <w:rsid w:val="007F4305"/>
    <w:rsid w:val="007F43D0"/>
    <w:rsid w:val="007F4402"/>
    <w:rsid w:val="007F47C1"/>
    <w:rsid w:val="007F4801"/>
    <w:rsid w:val="007F484F"/>
    <w:rsid w:val="007F4873"/>
    <w:rsid w:val="007F49FA"/>
    <w:rsid w:val="007F4BA7"/>
    <w:rsid w:val="007F4D01"/>
    <w:rsid w:val="007F4D9F"/>
    <w:rsid w:val="007F5039"/>
    <w:rsid w:val="007F5080"/>
    <w:rsid w:val="007F5200"/>
    <w:rsid w:val="007F549B"/>
    <w:rsid w:val="007F550E"/>
    <w:rsid w:val="007F552F"/>
    <w:rsid w:val="007F5626"/>
    <w:rsid w:val="007F57D6"/>
    <w:rsid w:val="007F57EE"/>
    <w:rsid w:val="007F58FE"/>
    <w:rsid w:val="007F592C"/>
    <w:rsid w:val="007F5E59"/>
    <w:rsid w:val="007F61D9"/>
    <w:rsid w:val="007F628C"/>
    <w:rsid w:val="007F680F"/>
    <w:rsid w:val="007F6977"/>
    <w:rsid w:val="007F6A0F"/>
    <w:rsid w:val="007F6A1C"/>
    <w:rsid w:val="007F6B11"/>
    <w:rsid w:val="007F6BFB"/>
    <w:rsid w:val="007F6CE4"/>
    <w:rsid w:val="007F71C6"/>
    <w:rsid w:val="007F7257"/>
    <w:rsid w:val="007F7402"/>
    <w:rsid w:val="007F74E2"/>
    <w:rsid w:val="007F75F7"/>
    <w:rsid w:val="007F7681"/>
    <w:rsid w:val="007F7821"/>
    <w:rsid w:val="007F78B4"/>
    <w:rsid w:val="007F7A5A"/>
    <w:rsid w:val="007F7C6E"/>
    <w:rsid w:val="007F7CA5"/>
    <w:rsid w:val="007F7EB3"/>
    <w:rsid w:val="007F7FB8"/>
    <w:rsid w:val="00800063"/>
    <w:rsid w:val="008003F7"/>
    <w:rsid w:val="008004A5"/>
    <w:rsid w:val="008005FF"/>
    <w:rsid w:val="008008A9"/>
    <w:rsid w:val="008008B4"/>
    <w:rsid w:val="008008FF"/>
    <w:rsid w:val="00800AEB"/>
    <w:rsid w:val="00800D13"/>
    <w:rsid w:val="00801065"/>
    <w:rsid w:val="00801361"/>
    <w:rsid w:val="008019F9"/>
    <w:rsid w:val="00801C21"/>
    <w:rsid w:val="00801D5D"/>
    <w:rsid w:val="00801D9F"/>
    <w:rsid w:val="00801EE3"/>
    <w:rsid w:val="0080210B"/>
    <w:rsid w:val="008021EF"/>
    <w:rsid w:val="00802245"/>
    <w:rsid w:val="00802259"/>
    <w:rsid w:val="00802273"/>
    <w:rsid w:val="00802576"/>
    <w:rsid w:val="008025AB"/>
    <w:rsid w:val="0080277C"/>
    <w:rsid w:val="00802C01"/>
    <w:rsid w:val="00802C78"/>
    <w:rsid w:val="00802F46"/>
    <w:rsid w:val="00802FFA"/>
    <w:rsid w:val="0080317F"/>
    <w:rsid w:val="00803248"/>
    <w:rsid w:val="00803264"/>
    <w:rsid w:val="008034DA"/>
    <w:rsid w:val="0080361D"/>
    <w:rsid w:val="00803762"/>
    <w:rsid w:val="008039E3"/>
    <w:rsid w:val="008039EE"/>
    <w:rsid w:val="008039FE"/>
    <w:rsid w:val="00803AB8"/>
    <w:rsid w:val="00803C3B"/>
    <w:rsid w:val="00803D6A"/>
    <w:rsid w:val="0080407C"/>
    <w:rsid w:val="0080449C"/>
    <w:rsid w:val="0080450A"/>
    <w:rsid w:val="008046E2"/>
    <w:rsid w:val="008047FF"/>
    <w:rsid w:val="00804B6E"/>
    <w:rsid w:val="00804DA6"/>
    <w:rsid w:val="00804E08"/>
    <w:rsid w:val="00804FC7"/>
    <w:rsid w:val="0080524F"/>
    <w:rsid w:val="0080531A"/>
    <w:rsid w:val="008053A4"/>
    <w:rsid w:val="00805465"/>
    <w:rsid w:val="00805491"/>
    <w:rsid w:val="008054AB"/>
    <w:rsid w:val="008054B0"/>
    <w:rsid w:val="008055D8"/>
    <w:rsid w:val="008059F3"/>
    <w:rsid w:val="00805AE2"/>
    <w:rsid w:val="00805BEB"/>
    <w:rsid w:val="00805D1C"/>
    <w:rsid w:val="00806180"/>
    <w:rsid w:val="0080618C"/>
    <w:rsid w:val="0080625C"/>
    <w:rsid w:val="00806469"/>
    <w:rsid w:val="0080664C"/>
    <w:rsid w:val="0080674E"/>
    <w:rsid w:val="008069CC"/>
    <w:rsid w:val="00806A27"/>
    <w:rsid w:val="00806B37"/>
    <w:rsid w:val="00806FE7"/>
    <w:rsid w:val="0080701C"/>
    <w:rsid w:val="00807085"/>
    <w:rsid w:val="00807201"/>
    <w:rsid w:val="00807298"/>
    <w:rsid w:val="008072F6"/>
    <w:rsid w:val="00807411"/>
    <w:rsid w:val="008074DD"/>
    <w:rsid w:val="008077FE"/>
    <w:rsid w:val="008078DD"/>
    <w:rsid w:val="00807A7F"/>
    <w:rsid w:val="008102E3"/>
    <w:rsid w:val="00810343"/>
    <w:rsid w:val="00810644"/>
    <w:rsid w:val="00810649"/>
    <w:rsid w:val="008107C5"/>
    <w:rsid w:val="008108E7"/>
    <w:rsid w:val="00810A70"/>
    <w:rsid w:val="00810AE7"/>
    <w:rsid w:val="00810AF0"/>
    <w:rsid w:val="00810DA3"/>
    <w:rsid w:val="00810E1F"/>
    <w:rsid w:val="00810EE2"/>
    <w:rsid w:val="00811038"/>
    <w:rsid w:val="00811087"/>
    <w:rsid w:val="008110A0"/>
    <w:rsid w:val="008110A5"/>
    <w:rsid w:val="008111B6"/>
    <w:rsid w:val="00811226"/>
    <w:rsid w:val="0081129D"/>
    <w:rsid w:val="00811380"/>
    <w:rsid w:val="00811566"/>
    <w:rsid w:val="008117AE"/>
    <w:rsid w:val="00811864"/>
    <w:rsid w:val="0081186E"/>
    <w:rsid w:val="00811969"/>
    <w:rsid w:val="00811E52"/>
    <w:rsid w:val="00812152"/>
    <w:rsid w:val="00812188"/>
    <w:rsid w:val="0081257E"/>
    <w:rsid w:val="00812602"/>
    <w:rsid w:val="0081261F"/>
    <w:rsid w:val="008127E8"/>
    <w:rsid w:val="008128A9"/>
    <w:rsid w:val="008129A7"/>
    <w:rsid w:val="00812CE3"/>
    <w:rsid w:val="00812DC1"/>
    <w:rsid w:val="008130CD"/>
    <w:rsid w:val="0081339F"/>
    <w:rsid w:val="0081354D"/>
    <w:rsid w:val="008135EA"/>
    <w:rsid w:val="00813614"/>
    <w:rsid w:val="00813641"/>
    <w:rsid w:val="0081364A"/>
    <w:rsid w:val="00813767"/>
    <w:rsid w:val="00813880"/>
    <w:rsid w:val="008138C4"/>
    <w:rsid w:val="00813B37"/>
    <w:rsid w:val="00813BE8"/>
    <w:rsid w:val="00813DE8"/>
    <w:rsid w:val="00813F05"/>
    <w:rsid w:val="00813F5B"/>
    <w:rsid w:val="00814084"/>
    <w:rsid w:val="0081419D"/>
    <w:rsid w:val="00814391"/>
    <w:rsid w:val="00814550"/>
    <w:rsid w:val="0081465C"/>
    <w:rsid w:val="008146B8"/>
    <w:rsid w:val="00814721"/>
    <w:rsid w:val="00814742"/>
    <w:rsid w:val="0081499E"/>
    <w:rsid w:val="00814A00"/>
    <w:rsid w:val="00814B8E"/>
    <w:rsid w:val="00814BED"/>
    <w:rsid w:val="00814C19"/>
    <w:rsid w:val="00814C4A"/>
    <w:rsid w:val="00814C63"/>
    <w:rsid w:val="00814F42"/>
    <w:rsid w:val="00814FF3"/>
    <w:rsid w:val="00815145"/>
    <w:rsid w:val="008151A5"/>
    <w:rsid w:val="00815893"/>
    <w:rsid w:val="008158CF"/>
    <w:rsid w:val="008159C8"/>
    <w:rsid w:val="00815AE8"/>
    <w:rsid w:val="00815B88"/>
    <w:rsid w:val="00815C35"/>
    <w:rsid w:val="00815D03"/>
    <w:rsid w:val="00815E2C"/>
    <w:rsid w:val="00816146"/>
    <w:rsid w:val="008161E4"/>
    <w:rsid w:val="008161FF"/>
    <w:rsid w:val="00816519"/>
    <w:rsid w:val="00816803"/>
    <w:rsid w:val="0081681F"/>
    <w:rsid w:val="008168F9"/>
    <w:rsid w:val="00816920"/>
    <w:rsid w:val="008169B0"/>
    <w:rsid w:val="00816A33"/>
    <w:rsid w:val="00816B63"/>
    <w:rsid w:val="00816EC0"/>
    <w:rsid w:val="00816ECC"/>
    <w:rsid w:val="008171CD"/>
    <w:rsid w:val="008175A0"/>
    <w:rsid w:val="00817616"/>
    <w:rsid w:val="008177E9"/>
    <w:rsid w:val="0081797D"/>
    <w:rsid w:val="0081798C"/>
    <w:rsid w:val="0082004B"/>
    <w:rsid w:val="008205BC"/>
    <w:rsid w:val="008205E8"/>
    <w:rsid w:val="00820785"/>
    <w:rsid w:val="0082086A"/>
    <w:rsid w:val="00820873"/>
    <w:rsid w:val="008208BE"/>
    <w:rsid w:val="00820B02"/>
    <w:rsid w:val="00820CF4"/>
    <w:rsid w:val="00820D38"/>
    <w:rsid w:val="00820DC5"/>
    <w:rsid w:val="00820E87"/>
    <w:rsid w:val="00820F8A"/>
    <w:rsid w:val="00821018"/>
    <w:rsid w:val="00821093"/>
    <w:rsid w:val="00821159"/>
    <w:rsid w:val="00821189"/>
    <w:rsid w:val="00821404"/>
    <w:rsid w:val="00821521"/>
    <w:rsid w:val="00821721"/>
    <w:rsid w:val="00821746"/>
    <w:rsid w:val="008218E3"/>
    <w:rsid w:val="00821963"/>
    <w:rsid w:val="008219FA"/>
    <w:rsid w:val="00821A71"/>
    <w:rsid w:val="00821A72"/>
    <w:rsid w:val="00821DEB"/>
    <w:rsid w:val="00821E5F"/>
    <w:rsid w:val="00821FB3"/>
    <w:rsid w:val="00822030"/>
    <w:rsid w:val="00822101"/>
    <w:rsid w:val="0082216D"/>
    <w:rsid w:val="0082242E"/>
    <w:rsid w:val="00822600"/>
    <w:rsid w:val="0082269D"/>
    <w:rsid w:val="008229B6"/>
    <w:rsid w:val="008229F8"/>
    <w:rsid w:val="00822C1F"/>
    <w:rsid w:val="00822E1B"/>
    <w:rsid w:val="00822E22"/>
    <w:rsid w:val="00822E28"/>
    <w:rsid w:val="00823073"/>
    <w:rsid w:val="008230C1"/>
    <w:rsid w:val="00823122"/>
    <w:rsid w:val="008232A0"/>
    <w:rsid w:val="008232D9"/>
    <w:rsid w:val="008232F3"/>
    <w:rsid w:val="00823319"/>
    <w:rsid w:val="008233FB"/>
    <w:rsid w:val="0082342C"/>
    <w:rsid w:val="0082352B"/>
    <w:rsid w:val="008236DB"/>
    <w:rsid w:val="00823892"/>
    <w:rsid w:val="008238C9"/>
    <w:rsid w:val="0082391B"/>
    <w:rsid w:val="0082399C"/>
    <w:rsid w:val="00823CCF"/>
    <w:rsid w:val="00823D29"/>
    <w:rsid w:val="00823E93"/>
    <w:rsid w:val="00824116"/>
    <w:rsid w:val="008242B0"/>
    <w:rsid w:val="008242C9"/>
    <w:rsid w:val="0082433D"/>
    <w:rsid w:val="00824351"/>
    <w:rsid w:val="008243CF"/>
    <w:rsid w:val="00824576"/>
    <w:rsid w:val="00824A27"/>
    <w:rsid w:val="00824BCB"/>
    <w:rsid w:val="00824F21"/>
    <w:rsid w:val="00824FCA"/>
    <w:rsid w:val="00824FE8"/>
    <w:rsid w:val="00825072"/>
    <w:rsid w:val="008253AD"/>
    <w:rsid w:val="008253BF"/>
    <w:rsid w:val="008255E8"/>
    <w:rsid w:val="00825654"/>
    <w:rsid w:val="008257AF"/>
    <w:rsid w:val="00825890"/>
    <w:rsid w:val="008258BB"/>
    <w:rsid w:val="00825933"/>
    <w:rsid w:val="00825938"/>
    <w:rsid w:val="00825A04"/>
    <w:rsid w:val="00825BBD"/>
    <w:rsid w:val="0082601B"/>
    <w:rsid w:val="008260F7"/>
    <w:rsid w:val="00826279"/>
    <w:rsid w:val="008265AC"/>
    <w:rsid w:val="008265BC"/>
    <w:rsid w:val="008265BD"/>
    <w:rsid w:val="008265DD"/>
    <w:rsid w:val="00826651"/>
    <w:rsid w:val="0082681C"/>
    <w:rsid w:val="0082686D"/>
    <w:rsid w:val="00826A5B"/>
    <w:rsid w:val="00826BEF"/>
    <w:rsid w:val="00826D2C"/>
    <w:rsid w:val="00826DD6"/>
    <w:rsid w:val="00826E60"/>
    <w:rsid w:val="00826F9D"/>
    <w:rsid w:val="0082704A"/>
    <w:rsid w:val="0082713D"/>
    <w:rsid w:val="0082719B"/>
    <w:rsid w:val="008272BD"/>
    <w:rsid w:val="0082746B"/>
    <w:rsid w:val="00827688"/>
    <w:rsid w:val="0082776F"/>
    <w:rsid w:val="0082780C"/>
    <w:rsid w:val="00827845"/>
    <w:rsid w:val="00827A6A"/>
    <w:rsid w:val="00827CF2"/>
    <w:rsid w:val="00827D6F"/>
    <w:rsid w:val="00827E37"/>
    <w:rsid w:val="00827F0F"/>
    <w:rsid w:val="00830690"/>
    <w:rsid w:val="00830761"/>
    <w:rsid w:val="0083094D"/>
    <w:rsid w:val="0083097D"/>
    <w:rsid w:val="00830DEA"/>
    <w:rsid w:val="008310B8"/>
    <w:rsid w:val="0083113F"/>
    <w:rsid w:val="00831328"/>
    <w:rsid w:val="008317DE"/>
    <w:rsid w:val="00831949"/>
    <w:rsid w:val="00831A9F"/>
    <w:rsid w:val="00831FE0"/>
    <w:rsid w:val="0083201E"/>
    <w:rsid w:val="008321B9"/>
    <w:rsid w:val="0083242F"/>
    <w:rsid w:val="008324E6"/>
    <w:rsid w:val="00832581"/>
    <w:rsid w:val="00832719"/>
    <w:rsid w:val="00832A48"/>
    <w:rsid w:val="00832B34"/>
    <w:rsid w:val="00832C51"/>
    <w:rsid w:val="00832D7E"/>
    <w:rsid w:val="008330C0"/>
    <w:rsid w:val="0083321E"/>
    <w:rsid w:val="0083332A"/>
    <w:rsid w:val="00833547"/>
    <w:rsid w:val="00833614"/>
    <w:rsid w:val="00833630"/>
    <w:rsid w:val="00833670"/>
    <w:rsid w:val="0083390D"/>
    <w:rsid w:val="00833A1B"/>
    <w:rsid w:val="00833B16"/>
    <w:rsid w:val="00833B35"/>
    <w:rsid w:val="00833C7D"/>
    <w:rsid w:val="00833CCB"/>
    <w:rsid w:val="00833FC0"/>
    <w:rsid w:val="00834128"/>
    <w:rsid w:val="00834272"/>
    <w:rsid w:val="00834463"/>
    <w:rsid w:val="0083465A"/>
    <w:rsid w:val="008346D9"/>
    <w:rsid w:val="00834753"/>
    <w:rsid w:val="00834B21"/>
    <w:rsid w:val="00834D1E"/>
    <w:rsid w:val="00834DA6"/>
    <w:rsid w:val="00834E7E"/>
    <w:rsid w:val="00834FFA"/>
    <w:rsid w:val="008350FC"/>
    <w:rsid w:val="00835237"/>
    <w:rsid w:val="0083537E"/>
    <w:rsid w:val="008358C4"/>
    <w:rsid w:val="00835C5F"/>
    <w:rsid w:val="00835CD6"/>
    <w:rsid w:val="00835DBC"/>
    <w:rsid w:val="00835E79"/>
    <w:rsid w:val="0083636D"/>
    <w:rsid w:val="008363E7"/>
    <w:rsid w:val="0083666D"/>
    <w:rsid w:val="00836759"/>
    <w:rsid w:val="00836933"/>
    <w:rsid w:val="00836A2C"/>
    <w:rsid w:val="00836A46"/>
    <w:rsid w:val="00836F25"/>
    <w:rsid w:val="0083700B"/>
    <w:rsid w:val="0083705F"/>
    <w:rsid w:val="0083714C"/>
    <w:rsid w:val="0083720B"/>
    <w:rsid w:val="00837461"/>
    <w:rsid w:val="008374CB"/>
    <w:rsid w:val="008377C8"/>
    <w:rsid w:val="00837B24"/>
    <w:rsid w:val="00837B6A"/>
    <w:rsid w:val="00837BCC"/>
    <w:rsid w:val="00837D1E"/>
    <w:rsid w:val="00837D86"/>
    <w:rsid w:val="00837E77"/>
    <w:rsid w:val="008402DB"/>
    <w:rsid w:val="00840576"/>
    <w:rsid w:val="0084098A"/>
    <w:rsid w:val="00840B51"/>
    <w:rsid w:val="00840C50"/>
    <w:rsid w:val="008410B4"/>
    <w:rsid w:val="00841208"/>
    <w:rsid w:val="00841375"/>
    <w:rsid w:val="00841591"/>
    <w:rsid w:val="008415F7"/>
    <w:rsid w:val="00841629"/>
    <w:rsid w:val="008418D8"/>
    <w:rsid w:val="00841B55"/>
    <w:rsid w:val="00841CC9"/>
    <w:rsid w:val="00841F05"/>
    <w:rsid w:val="0084212D"/>
    <w:rsid w:val="008421FF"/>
    <w:rsid w:val="00842217"/>
    <w:rsid w:val="008425B0"/>
    <w:rsid w:val="008425E9"/>
    <w:rsid w:val="0084271B"/>
    <w:rsid w:val="0084278F"/>
    <w:rsid w:val="0084291E"/>
    <w:rsid w:val="00842C89"/>
    <w:rsid w:val="00842D47"/>
    <w:rsid w:val="00842D49"/>
    <w:rsid w:val="00842DBF"/>
    <w:rsid w:val="00842EE6"/>
    <w:rsid w:val="00842FEC"/>
    <w:rsid w:val="0084302B"/>
    <w:rsid w:val="0084308B"/>
    <w:rsid w:val="0084322E"/>
    <w:rsid w:val="008433A8"/>
    <w:rsid w:val="008433DB"/>
    <w:rsid w:val="00843688"/>
    <w:rsid w:val="0084369B"/>
    <w:rsid w:val="00843846"/>
    <w:rsid w:val="00843911"/>
    <w:rsid w:val="00843B86"/>
    <w:rsid w:val="00843DE7"/>
    <w:rsid w:val="00843E4E"/>
    <w:rsid w:val="00843F3C"/>
    <w:rsid w:val="00843FBD"/>
    <w:rsid w:val="0084403C"/>
    <w:rsid w:val="008441C3"/>
    <w:rsid w:val="0084428A"/>
    <w:rsid w:val="00844294"/>
    <w:rsid w:val="00844332"/>
    <w:rsid w:val="00844445"/>
    <w:rsid w:val="00844682"/>
    <w:rsid w:val="00844A72"/>
    <w:rsid w:val="00844CBC"/>
    <w:rsid w:val="00844DA5"/>
    <w:rsid w:val="00844EE0"/>
    <w:rsid w:val="0084535B"/>
    <w:rsid w:val="008453A9"/>
    <w:rsid w:val="0084560B"/>
    <w:rsid w:val="0084567B"/>
    <w:rsid w:val="008456D8"/>
    <w:rsid w:val="00845848"/>
    <w:rsid w:val="008458D1"/>
    <w:rsid w:val="0084598F"/>
    <w:rsid w:val="008459F1"/>
    <w:rsid w:val="00845AA9"/>
    <w:rsid w:val="00845B38"/>
    <w:rsid w:val="00845B7D"/>
    <w:rsid w:val="00845BE3"/>
    <w:rsid w:val="00845CD1"/>
    <w:rsid w:val="00845E71"/>
    <w:rsid w:val="008461FF"/>
    <w:rsid w:val="0084636B"/>
    <w:rsid w:val="008463F2"/>
    <w:rsid w:val="0084650D"/>
    <w:rsid w:val="00846724"/>
    <w:rsid w:val="00846784"/>
    <w:rsid w:val="0084687A"/>
    <w:rsid w:val="00846D2B"/>
    <w:rsid w:val="00846FC2"/>
    <w:rsid w:val="008475E0"/>
    <w:rsid w:val="00847762"/>
    <w:rsid w:val="008477F4"/>
    <w:rsid w:val="00847901"/>
    <w:rsid w:val="00847976"/>
    <w:rsid w:val="00847D07"/>
    <w:rsid w:val="00847D31"/>
    <w:rsid w:val="00847D6E"/>
    <w:rsid w:val="00847E35"/>
    <w:rsid w:val="00850332"/>
    <w:rsid w:val="008504CE"/>
    <w:rsid w:val="0085068F"/>
    <w:rsid w:val="0085090E"/>
    <w:rsid w:val="00850A2B"/>
    <w:rsid w:val="00850A9B"/>
    <w:rsid w:val="00850AAD"/>
    <w:rsid w:val="00850ACC"/>
    <w:rsid w:val="00850C16"/>
    <w:rsid w:val="00850FE4"/>
    <w:rsid w:val="0085117D"/>
    <w:rsid w:val="008515DC"/>
    <w:rsid w:val="00851766"/>
    <w:rsid w:val="00851A6B"/>
    <w:rsid w:val="00851B3E"/>
    <w:rsid w:val="00851B73"/>
    <w:rsid w:val="00851BE2"/>
    <w:rsid w:val="0085209E"/>
    <w:rsid w:val="00852111"/>
    <w:rsid w:val="0085212F"/>
    <w:rsid w:val="008521AB"/>
    <w:rsid w:val="008523B4"/>
    <w:rsid w:val="008524B7"/>
    <w:rsid w:val="0085265A"/>
    <w:rsid w:val="008526D5"/>
    <w:rsid w:val="0085296F"/>
    <w:rsid w:val="008529D5"/>
    <w:rsid w:val="00852C4A"/>
    <w:rsid w:val="00852CD2"/>
    <w:rsid w:val="008531AF"/>
    <w:rsid w:val="0085325A"/>
    <w:rsid w:val="008533D1"/>
    <w:rsid w:val="0085355A"/>
    <w:rsid w:val="008537BC"/>
    <w:rsid w:val="00853AE6"/>
    <w:rsid w:val="00853C2B"/>
    <w:rsid w:val="00853E58"/>
    <w:rsid w:val="00854227"/>
    <w:rsid w:val="00854236"/>
    <w:rsid w:val="00854287"/>
    <w:rsid w:val="008543E2"/>
    <w:rsid w:val="008543E3"/>
    <w:rsid w:val="0085469B"/>
    <w:rsid w:val="0085483D"/>
    <w:rsid w:val="00854B8C"/>
    <w:rsid w:val="00854DDE"/>
    <w:rsid w:val="00854F3D"/>
    <w:rsid w:val="00854FDF"/>
    <w:rsid w:val="00855098"/>
    <w:rsid w:val="008550DE"/>
    <w:rsid w:val="00855179"/>
    <w:rsid w:val="008551E5"/>
    <w:rsid w:val="0085564A"/>
    <w:rsid w:val="008556A2"/>
    <w:rsid w:val="00855741"/>
    <w:rsid w:val="008557AA"/>
    <w:rsid w:val="008557F9"/>
    <w:rsid w:val="00855C9B"/>
    <w:rsid w:val="00855CB3"/>
    <w:rsid w:val="00855E70"/>
    <w:rsid w:val="00855E95"/>
    <w:rsid w:val="00855F61"/>
    <w:rsid w:val="00855F9D"/>
    <w:rsid w:val="008561C8"/>
    <w:rsid w:val="0085637F"/>
    <w:rsid w:val="008565AE"/>
    <w:rsid w:val="0085665B"/>
    <w:rsid w:val="00856682"/>
    <w:rsid w:val="0085677B"/>
    <w:rsid w:val="00856A98"/>
    <w:rsid w:val="00856CAD"/>
    <w:rsid w:val="00856D3A"/>
    <w:rsid w:val="00856D58"/>
    <w:rsid w:val="00856E3A"/>
    <w:rsid w:val="00857016"/>
    <w:rsid w:val="0085707C"/>
    <w:rsid w:val="00857097"/>
    <w:rsid w:val="0085717E"/>
    <w:rsid w:val="0085726C"/>
    <w:rsid w:val="008572ED"/>
    <w:rsid w:val="0085747C"/>
    <w:rsid w:val="0085756D"/>
    <w:rsid w:val="0085759A"/>
    <w:rsid w:val="00857757"/>
    <w:rsid w:val="00857A01"/>
    <w:rsid w:val="00857D4F"/>
    <w:rsid w:val="00857EF8"/>
    <w:rsid w:val="00857FE2"/>
    <w:rsid w:val="00860024"/>
    <w:rsid w:val="008602F6"/>
    <w:rsid w:val="008602F7"/>
    <w:rsid w:val="0086037B"/>
    <w:rsid w:val="00860424"/>
    <w:rsid w:val="00860565"/>
    <w:rsid w:val="0086063D"/>
    <w:rsid w:val="008606AE"/>
    <w:rsid w:val="0086075F"/>
    <w:rsid w:val="00860867"/>
    <w:rsid w:val="00860876"/>
    <w:rsid w:val="008608A3"/>
    <w:rsid w:val="008608B5"/>
    <w:rsid w:val="008608C3"/>
    <w:rsid w:val="00860D41"/>
    <w:rsid w:val="00861478"/>
    <w:rsid w:val="00861646"/>
    <w:rsid w:val="008616A2"/>
    <w:rsid w:val="008616F7"/>
    <w:rsid w:val="008617F3"/>
    <w:rsid w:val="0086180F"/>
    <w:rsid w:val="00861837"/>
    <w:rsid w:val="008618C8"/>
    <w:rsid w:val="008618C9"/>
    <w:rsid w:val="00861A13"/>
    <w:rsid w:val="00861A15"/>
    <w:rsid w:val="00861A9C"/>
    <w:rsid w:val="00861BE5"/>
    <w:rsid w:val="00861C06"/>
    <w:rsid w:val="00861D22"/>
    <w:rsid w:val="00861DB7"/>
    <w:rsid w:val="00861F3C"/>
    <w:rsid w:val="00862290"/>
    <w:rsid w:val="008622E8"/>
    <w:rsid w:val="008622F2"/>
    <w:rsid w:val="00862361"/>
    <w:rsid w:val="00862744"/>
    <w:rsid w:val="00862770"/>
    <w:rsid w:val="00862974"/>
    <w:rsid w:val="00862AF9"/>
    <w:rsid w:val="00862F48"/>
    <w:rsid w:val="00863008"/>
    <w:rsid w:val="008630E4"/>
    <w:rsid w:val="008631A3"/>
    <w:rsid w:val="0086323C"/>
    <w:rsid w:val="00863374"/>
    <w:rsid w:val="008633B5"/>
    <w:rsid w:val="00863623"/>
    <w:rsid w:val="00863748"/>
    <w:rsid w:val="00863778"/>
    <w:rsid w:val="0086385F"/>
    <w:rsid w:val="008638CB"/>
    <w:rsid w:val="0086393E"/>
    <w:rsid w:val="00863D72"/>
    <w:rsid w:val="00863D81"/>
    <w:rsid w:val="00863F5C"/>
    <w:rsid w:val="008641C0"/>
    <w:rsid w:val="008642F7"/>
    <w:rsid w:val="008643FF"/>
    <w:rsid w:val="0086444D"/>
    <w:rsid w:val="00864564"/>
    <w:rsid w:val="008646DF"/>
    <w:rsid w:val="008647A6"/>
    <w:rsid w:val="008648BA"/>
    <w:rsid w:val="00864BFA"/>
    <w:rsid w:val="00864CEB"/>
    <w:rsid w:val="00864D67"/>
    <w:rsid w:val="00864DA0"/>
    <w:rsid w:val="00864DE8"/>
    <w:rsid w:val="00864E5C"/>
    <w:rsid w:val="00864E69"/>
    <w:rsid w:val="00864F8A"/>
    <w:rsid w:val="0086500A"/>
    <w:rsid w:val="008650E7"/>
    <w:rsid w:val="00865233"/>
    <w:rsid w:val="008653CC"/>
    <w:rsid w:val="00865470"/>
    <w:rsid w:val="008654B0"/>
    <w:rsid w:val="00865778"/>
    <w:rsid w:val="00865853"/>
    <w:rsid w:val="00865A61"/>
    <w:rsid w:val="00865AB1"/>
    <w:rsid w:val="008660E9"/>
    <w:rsid w:val="0086615D"/>
    <w:rsid w:val="0086635A"/>
    <w:rsid w:val="008664AE"/>
    <w:rsid w:val="00866517"/>
    <w:rsid w:val="00866527"/>
    <w:rsid w:val="00866589"/>
    <w:rsid w:val="008665EC"/>
    <w:rsid w:val="0086686C"/>
    <w:rsid w:val="00866904"/>
    <w:rsid w:val="0086697A"/>
    <w:rsid w:val="008669BB"/>
    <w:rsid w:val="008669D3"/>
    <w:rsid w:val="00866B9B"/>
    <w:rsid w:val="00866C94"/>
    <w:rsid w:val="00866DBF"/>
    <w:rsid w:val="00866DF5"/>
    <w:rsid w:val="00866E11"/>
    <w:rsid w:val="00867039"/>
    <w:rsid w:val="00867239"/>
    <w:rsid w:val="008676CB"/>
    <w:rsid w:val="008676D7"/>
    <w:rsid w:val="00867771"/>
    <w:rsid w:val="008677B6"/>
    <w:rsid w:val="008678F0"/>
    <w:rsid w:val="00867A0C"/>
    <w:rsid w:val="00867A92"/>
    <w:rsid w:val="00867B39"/>
    <w:rsid w:val="00867BF4"/>
    <w:rsid w:val="00867C06"/>
    <w:rsid w:val="00867C21"/>
    <w:rsid w:val="00867D87"/>
    <w:rsid w:val="00867FA3"/>
    <w:rsid w:val="00867FA4"/>
    <w:rsid w:val="00870312"/>
    <w:rsid w:val="008703FF"/>
    <w:rsid w:val="0087068A"/>
    <w:rsid w:val="008708C1"/>
    <w:rsid w:val="008708F1"/>
    <w:rsid w:val="008708F9"/>
    <w:rsid w:val="00870956"/>
    <w:rsid w:val="00870AFD"/>
    <w:rsid w:val="00870B2C"/>
    <w:rsid w:val="00870B6B"/>
    <w:rsid w:val="00870DFF"/>
    <w:rsid w:val="00870F99"/>
    <w:rsid w:val="0087109A"/>
    <w:rsid w:val="008711D2"/>
    <w:rsid w:val="008713EB"/>
    <w:rsid w:val="008714D3"/>
    <w:rsid w:val="008714D5"/>
    <w:rsid w:val="008717BC"/>
    <w:rsid w:val="00871B66"/>
    <w:rsid w:val="00871BC9"/>
    <w:rsid w:val="00871CE4"/>
    <w:rsid w:val="00871DBE"/>
    <w:rsid w:val="00871F0A"/>
    <w:rsid w:val="00871F3E"/>
    <w:rsid w:val="0087222B"/>
    <w:rsid w:val="00872473"/>
    <w:rsid w:val="00872522"/>
    <w:rsid w:val="008728E0"/>
    <w:rsid w:val="008729D4"/>
    <w:rsid w:val="00872AB9"/>
    <w:rsid w:val="00872E8E"/>
    <w:rsid w:val="00872F40"/>
    <w:rsid w:val="008730A4"/>
    <w:rsid w:val="0087343C"/>
    <w:rsid w:val="0087387D"/>
    <w:rsid w:val="008739C0"/>
    <w:rsid w:val="00873AB9"/>
    <w:rsid w:val="00873B5C"/>
    <w:rsid w:val="00873C01"/>
    <w:rsid w:val="00873D2F"/>
    <w:rsid w:val="00873D46"/>
    <w:rsid w:val="00873D63"/>
    <w:rsid w:val="00873DF7"/>
    <w:rsid w:val="00874217"/>
    <w:rsid w:val="0087444A"/>
    <w:rsid w:val="00874596"/>
    <w:rsid w:val="00874802"/>
    <w:rsid w:val="00874950"/>
    <w:rsid w:val="008749F3"/>
    <w:rsid w:val="00874A63"/>
    <w:rsid w:val="00874B01"/>
    <w:rsid w:val="00874B7D"/>
    <w:rsid w:val="00874CDB"/>
    <w:rsid w:val="00874D0D"/>
    <w:rsid w:val="00874E52"/>
    <w:rsid w:val="008750CF"/>
    <w:rsid w:val="00875426"/>
    <w:rsid w:val="00875459"/>
    <w:rsid w:val="008754CC"/>
    <w:rsid w:val="00875514"/>
    <w:rsid w:val="0087582C"/>
    <w:rsid w:val="0087589C"/>
    <w:rsid w:val="008758EC"/>
    <w:rsid w:val="00875A23"/>
    <w:rsid w:val="00875B2B"/>
    <w:rsid w:val="00875C84"/>
    <w:rsid w:val="00875D14"/>
    <w:rsid w:val="00875F1D"/>
    <w:rsid w:val="008766A1"/>
    <w:rsid w:val="00876700"/>
    <w:rsid w:val="008768E3"/>
    <w:rsid w:val="00876AB5"/>
    <w:rsid w:val="00876AD9"/>
    <w:rsid w:val="00876C47"/>
    <w:rsid w:val="00876D18"/>
    <w:rsid w:val="00876D1C"/>
    <w:rsid w:val="00876D31"/>
    <w:rsid w:val="008770C8"/>
    <w:rsid w:val="008772F7"/>
    <w:rsid w:val="00877328"/>
    <w:rsid w:val="0087752E"/>
    <w:rsid w:val="00877537"/>
    <w:rsid w:val="008775B5"/>
    <w:rsid w:val="00877646"/>
    <w:rsid w:val="0087770B"/>
    <w:rsid w:val="008779F3"/>
    <w:rsid w:val="00877A21"/>
    <w:rsid w:val="00877CC1"/>
    <w:rsid w:val="00877D5D"/>
    <w:rsid w:val="00880702"/>
    <w:rsid w:val="0088074A"/>
    <w:rsid w:val="00880960"/>
    <w:rsid w:val="00880A3F"/>
    <w:rsid w:val="00880C98"/>
    <w:rsid w:val="00880CD0"/>
    <w:rsid w:val="00880D61"/>
    <w:rsid w:val="00881003"/>
    <w:rsid w:val="0088111A"/>
    <w:rsid w:val="0088114D"/>
    <w:rsid w:val="0088135D"/>
    <w:rsid w:val="008814F1"/>
    <w:rsid w:val="00881525"/>
    <w:rsid w:val="0088179B"/>
    <w:rsid w:val="008818F2"/>
    <w:rsid w:val="00881A82"/>
    <w:rsid w:val="00881B92"/>
    <w:rsid w:val="00881C7A"/>
    <w:rsid w:val="00881DE9"/>
    <w:rsid w:val="00881E7C"/>
    <w:rsid w:val="00881EBE"/>
    <w:rsid w:val="00881F49"/>
    <w:rsid w:val="00881FBC"/>
    <w:rsid w:val="008820D7"/>
    <w:rsid w:val="008821F2"/>
    <w:rsid w:val="008822A2"/>
    <w:rsid w:val="0088236F"/>
    <w:rsid w:val="008824A0"/>
    <w:rsid w:val="008825F2"/>
    <w:rsid w:val="00882846"/>
    <w:rsid w:val="008829BE"/>
    <w:rsid w:val="00882DDE"/>
    <w:rsid w:val="00882F9B"/>
    <w:rsid w:val="008831E2"/>
    <w:rsid w:val="008832CE"/>
    <w:rsid w:val="0088333B"/>
    <w:rsid w:val="00883357"/>
    <w:rsid w:val="0088372C"/>
    <w:rsid w:val="008839F6"/>
    <w:rsid w:val="00883BF4"/>
    <w:rsid w:val="00883BFD"/>
    <w:rsid w:val="00883DD6"/>
    <w:rsid w:val="00883E45"/>
    <w:rsid w:val="00883F96"/>
    <w:rsid w:val="0088415F"/>
    <w:rsid w:val="00884227"/>
    <w:rsid w:val="0088447F"/>
    <w:rsid w:val="0088452F"/>
    <w:rsid w:val="00884898"/>
    <w:rsid w:val="008848FC"/>
    <w:rsid w:val="00884A40"/>
    <w:rsid w:val="00884AE7"/>
    <w:rsid w:val="00884F72"/>
    <w:rsid w:val="00885044"/>
    <w:rsid w:val="00885053"/>
    <w:rsid w:val="00885122"/>
    <w:rsid w:val="00885321"/>
    <w:rsid w:val="00885728"/>
    <w:rsid w:val="00885956"/>
    <w:rsid w:val="00885AC8"/>
    <w:rsid w:val="00886052"/>
    <w:rsid w:val="008862DC"/>
    <w:rsid w:val="008864E7"/>
    <w:rsid w:val="00886509"/>
    <w:rsid w:val="0088654B"/>
    <w:rsid w:val="0088655B"/>
    <w:rsid w:val="008866E6"/>
    <w:rsid w:val="00886A0D"/>
    <w:rsid w:val="00886A30"/>
    <w:rsid w:val="00886AA7"/>
    <w:rsid w:val="00886DC7"/>
    <w:rsid w:val="00887103"/>
    <w:rsid w:val="00887243"/>
    <w:rsid w:val="0088756D"/>
    <w:rsid w:val="008875A7"/>
    <w:rsid w:val="00887602"/>
    <w:rsid w:val="00887663"/>
    <w:rsid w:val="0088774B"/>
    <w:rsid w:val="00887852"/>
    <w:rsid w:val="008878A1"/>
    <w:rsid w:val="00887CA6"/>
    <w:rsid w:val="00887CCB"/>
    <w:rsid w:val="008908EF"/>
    <w:rsid w:val="008908F9"/>
    <w:rsid w:val="00890A4E"/>
    <w:rsid w:val="00890AE4"/>
    <w:rsid w:val="00890BFF"/>
    <w:rsid w:val="00890C07"/>
    <w:rsid w:val="00890C88"/>
    <w:rsid w:val="00890E63"/>
    <w:rsid w:val="00890E7C"/>
    <w:rsid w:val="00891081"/>
    <w:rsid w:val="008910B8"/>
    <w:rsid w:val="008911E3"/>
    <w:rsid w:val="008911E9"/>
    <w:rsid w:val="008915BF"/>
    <w:rsid w:val="008915C8"/>
    <w:rsid w:val="0089176E"/>
    <w:rsid w:val="008917E9"/>
    <w:rsid w:val="00891931"/>
    <w:rsid w:val="00891A98"/>
    <w:rsid w:val="00891AD4"/>
    <w:rsid w:val="00891BE0"/>
    <w:rsid w:val="00892161"/>
    <w:rsid w:val="008922C7"/>
    <w:rsid w:val="00892512"/>
    <w:rsid w:val="0089267D"/>
    <w:rsid w:val="0089268F"/>
    <w:rsid w:val="00892790"/>
    <w:rsid w:val="00892835"/>
    <w:rsid w:val="00892AEB"/>
    <w:rsid w:val="00892B88"/>
    <w:rsid w:val="00892C23"/>
    <w:rsid w:val="00893166"/>
    <w:rsid w:val="00893289"/>
    <w:rsid w:val="0089334D"/>
    <w:rsid w:val="008933E4"/>
    <w:rsid w:val="008934CD"/>
    <w:rsid w:val="008934E4"/>
    <w:rsid w:val="008935CD"/>
    <w:rsid w:val="00893647"/>
    <w:rsid w:val="008936C1"/>
    <w:rsid w:val="008936F2"/>
    <w:rsid w:val="008937D0"/>
    <w:rsid w:val="008938CD"/>
    <w:rsid w:val="00893B48"/>
    <w:rsid w:val="00893CB2"/>
    <w:rsid w:val="00893CB9"/>
    <w:rsid w:val="00893DE0"/>
    <w:rsid w:val="00893E28"/>
    <w:rsid w:val="00893ED4"/>
    <w:rsid w:val="00893F1A"/>
    <w:rsid w:val="00893FEC"/>
    <w:rsid w:val="00894118"/>
    <w:rsid w:val="008943D6"/>
    <w:rsid w:val="0089447E"/>
    <w:rsid w:val="00894550"/>
    <w:rsid w:val="00894553"/>
    <w:rsid w:val="0089459F"/>
    <w:rsid w:val="008946A3"/>
    <w:rsid w:val="008946FB"/>
    <w:rsid w:val="0089493F"/>
    <w:rsid w:val="00894B87"/>
    <w:rsid w:val="00894C8C"/>
    <w:rsid w:val="00894DBA"/>
    <w:rsid w:val="00894DEC"/>
    <w:rsid w:val="00895016"/>
    <w:rsid w:val="008954B8"/>
    <w:rsid w:val="00895598"/>
    <w:rsid w:val="008955F4"/>
    <w:rsid w:val="00895BDA"/>
    <w:rsid w:val="00895DF8"/>
    <w:rsid w:val="00895E6D"/>
    <w:rsid w:val="00895EFC"/>
    <w:rsid w:val="00896052"/>
    <w:rsid w:val="00896214"/>
    <w:rsid w:val="00896477"/>
    <w:rsid w:val="0089663A"/>
    <w:rsid w:val="00896753"/>
    <w:rsid w:val="0089679D"/>
    <w:rsid w:val="0089681B"/>
    <w:rsid w:val="00896915"/>
    <w:rsid w:val="008969B4"/>
    <w:rsid w:val="00896A85"/>
    <w:rsid w:val="00896CDE"/>
    <w:rsid w:val="00896D4E"/>
    <w:rsid w:val="00896D69"/>
    <w:rsid w:val="00896E0A"/>
    <w:rsid w:val="00897359"/>
    <w:rsid w:val="00897578"/>
    <w:rsid w:val="00897999"/>
    <w:rsid w:val="00897A32"/>
    <w:rsid w:val="00897ABB"/>
    <w:rsid w:val="00897B6E"/>
    <w:rsid w:val="00897EC4"/>
    <w:rsid w:val="00897FE3"/>
    <w:rsid w:val="008A02BB"/>
    <w:rsid w:val="008A0305"/>
    <w:rsid w:val="008A0411"/>
    <w:rsid w:val="008A04CC"/>
    <w:rsid w:val="008A052E"/>
    <w:rsid w:val="008A056D"/>
    <w:rsid w:val="008A06CF"/>
    <w:rsid w:val="008A07B2"/>
    <w:rsid w:val="008A08FB"/>
    <w:rsid w:val="008A09AA"/>
    <w:rsid w:val="008A0CD4"/>
    <w:rsid w:val="008A1136"/>
    <w:rsid w:val="008A1301"/>
    <w:rsid w:val="008A1307"/>
    <w:rsid w:val="008A1457"/>
    <w:rsid w:val="008A14A0"/>
    <w:rsid w:val="008A16EC"/>
    <w:rsid w:val="008A19BF"/>
    <w:rsid w:val="008A1BA1"/>
    <w:rsid w:val="008A1D69"/>
    <w:rsid w:val="008A1D8F"/>
    <w:rsid w:val="008A1DBF"/>
    <w:rsid w:val="008A1DDC"/>
    <w:rsid w:val="008A203B"/>
    <w:rsid w:val="008A2086"/>
    <w:rsid w:val="008A2114"/>
    <w:rsid w:val="008A211C"/>
    <w:rsid w:val="008A2365"/>
    <w:rsid w:val="008A2557"/>
    <w:rsid w:val="008A25F9"/>
    <w:rsid w:val="008A2817"/>
    <w:rsid w:val="008A28E6"/>
    <w:rsid w:val="008A2928"/>
    <w:rsid w:val="008A2A2D"/>
    <w:rsid w:val="008A2ABD"/>
    <w:rsid w:val="008A2BCC"/>
    <w:rsid w:val="008A2BDF"/>
    <w:rsid w:val="008A2CB2"/>
    <w:rsid w:val="008A3063"/>
    <w:rsid w:val="008A314F"/>
    <w:rsid w:val="008A32D4"/>
    <w:rsid w:val="008A35DA"/>
    <w:rsid w:val="008A3777"/>
    <w:rsid w:val="008A37DC"/>
    <w:rsid w:val="008A381F"/>
    <w:rsid w:val="008A388A"/>
    <w:rsid w:val="008A3A9C"/>
    <w:rsid w:val="008A3EC2"/>
    <w:rsid w:val="008A3FEF"/>
    <w:rsid w:val="008A403C"/>
    <w:rsid w:val="008A40B8"/>
    <w:rsid w:val="008A4250"/>
    <w:rsid w:val="008A4777"/>
    <w:rsid w:val="008A4C64"/>
    <w:rsid w:val="008A4C8E"/>
    <w:rsid w:val="008A4E4F"/>
    <w:rsid w:val="008A4F3E"/>
    <w:rsid w:val="008A4F9F"/>
    <w:rsid w:val="008A513D"/>
    <w:rsid w:val="008A5214"/>
    <w:rsid w:val="008A5443"/>
    <w:rsid w:val="008A5557"/>
    <w:rsid w:val="008A560D"/>
    <w:rsid w:val="008A5726"/>
    <w:rsid w:val="008A58CE"/>
    <w:rsid w:val="008A5975"/>
    <w:rsid w:val="008A5A3D"/>
    <w:rsid w:val="008A5C03"/>
    <w:rsid w:val="008A5C9E"/>
    <w:rsid w:val="008A5E84"/>
    <w:rsid w:val="008A5EB4"/>
    <w:rsid w:val="008A6070"/>
    <w:rsid w:val="008A640E"/>
    <w:rsid w:val="008A653A"/>
    <w:rsid w:val="008A6577"/>
    <w:rsid w:val="008A67D0"/>
    <w:rsid w:val="008A6819"/>
    <w:rsid w:val="008A6945"/>
    <w:rsid w:val="008A6A59"/>
    <w:rsid w:val="008A6A68"/>
    <w:rsid w:val="008A6A8D"/>
    <w:rsid w:val="008A6BC7"/>
    <w:rsid w:val="008A6D98"/>
    <w:rsid w:val="008A6DC0"/>
    <w:rsid w:val="008A700C"/>
    <w:rsid w:val="008A7268"/>
    <w:rsid w:val="008A7356"/>
    <w:rsid w:val="008A7747"/>
    <w:rsid w:val="008A7D51"/>
    <w:rsid w:val="008A7F01"/>
    <w:rsid w:val="008B017E"/>
    <w:rsid w:val="008B059E"/>
    <w:rsid w:val="008B06DF"/>
    <w:rsid w:val="008B07B7"/>
    <w:rsid w:val="008B0A0C"/>
    <w:rsid w:val="008B0D8B"/>
    <w:rsid w:val="008B0E49"/>
    <w:rsid w:val="008B0F98"/>
    <w:rsid w:val="008B10D1"/>
    <w:rsid w:val="008B1198"/>
    <w:rsid w:val="008B1199"/>
    <w:rsid w:val="008B133F"/>
    <w:rsid w:val="008B1447"/>
    <w:rsid w:val="008B1582"/>
    <w:rsid w:val="008B1784"/>
    <w:rsid w:val="008B1808"/>
    <w:rsid w:val="008B1BEB"/>
    <w:rsid w:val="008B1E4B"/>
    <w:rsid w:val="008B1FDC"/>
    <w:rsid w:val="008B21B3"/>
    <w:rsid w:val="008B2216"/>
    <w:rsid w:val="008B25AA"/>
    <w:rsid w:val="008B2617"/>
    <w:rsid w:val="008B2920"/>
    <w:rsid w:val="008B2DA1"/>
    <w:rsid w:val="008B2E06"/>
    <w:rsid w:val="008B2E91"/>
    <w:rsid w:val="008B2ECD"/>
    <w:rsid w:val="008B2F2A"/>
    <w:rsid w:val="008B2FAC"/>
    <w:rsid w:val="008B3129"/>
    <w:rsid w:val="008B31A8"/>
    <w:rsid w:val="008B3251"/>
    <w:rsid w:val="008B34EA"/>
    <w:rsid w:val="008B38C6"/>
    <w:rsid w:val="008B3B71"/>
    <w:rsid w:val="008B3B9E"/>
    <w:rsid w:val="008B3DD2"/>
    <w:rsid w:val="008B3EC4"/>
    <w:rsid w:val="008B43B5"/>
    <w:rsid w:val="008B4496"/>
    <w:rsid w:val="008B462F"/>
    <w:rsid w:val="008B483A"/>
    <w:rsid w:val="008B4B0D"/>
    <w:rsid w:val="008B4C03"/>
    <w:rsid w:val="008B4C1B"/>
    <w:rsid w:val="008B4C58"/>
    <w:rsid w:val="008B4EC0"/>
    <w:rsid w:val="008B4FAF"/>
    <w:rsid w:val="008B51BF"/>
    <w:rsid w:val="008B5348"/>
    <w:rsid w:val="008B537A"/>
    <w:rsid w:val="008B53DA"/>
    <w:rsid w:val="008B5599"/>
    <w:rsid w:val="008B5643"/>
    <w:rsid w:val="008B56A9"/>
    <w:rsid w:val="008B5ABD"/>
    <w:rsid w:val="008B5B0C"/>
    <w:rsid w:val="008B5C0A"/>
    <w:rsid w:val="008B5C46"/>
    <w:rsid w:val="008B5E7B"/>
    <w:rsid w:val="008B5FD1"/>
    <w:rsid w:val="008B60BD"/>
    <w:rsid w:val="008B60E5"/>
    <w:rsid w:val="008B62BD"/>
    <w:rsid w:val="008B64ED"/>
    <w:rsid w:val="008B65D6"/>
    <w:rsid w:val="008B662A"/>
    <w:rsid w:val="008B66F0"/>
    <w:rsid w:val="008B68F1"/>
    <w:rsid w:val="008B6DA8"/>
    <w:rsid w:val="008B6E2B"/>
    <w:rsid w:val="008B6EF5"/>
    <w:rsid w:val="008B70CD"/>
    <w:rsid w:val="008B7319"/>
    <w:rsid w:val="008B73C9"/>
    <w:rsid w:val="008B76AC"/>
    <w:rsid w:val="008B7975"/>
    <w:rsid w:val="008B7AA8"/>
    <w:rsid w:val="008B7AD3"/>
    <w:rsid w:val="008B7AEF"/>
    <w:rsid w:val="008B7C05"/>
    <w:rsid w:val="008B7DDC"/>
    <w:rsid w:val="008B7E67"/>
    <w:rsid w:val="008C0295"/>
    <w:rsid w:val="008C0375"/>
    <w:rsid w:val="008C048C"/>
    <w:rsid w:val="008C0495"/>
    <w:rsid w:val="008C04EA"/>
    <w:rsid w:val="008C064F"/>
    <w:rsid w:val="008C06A6"/>
    <w:rsid w:val="008C0737"/>
    <w:rsid w:val="008C0818"/>
    <w:rsid w:val="008C08CD"/>
    <w:rsid w:val="008C09C4"/>
    <w:rsid w:val="008C0C22"/>
    <w:rsid w:val="008C0C93"/>
    <w:rsid w:val="008C0CA7"/>
    <w:rsid w:val="008C0CCF"/>
    <w:rsid w:val="008C0DAA"/>
    <w:rsid w:val="008C0E20"/>
    <w:rsid w:val="008C0E86"/>
    <w:rsid w:val="008C0FD7"/>
    <w:rsid w:val="008C104F"/>
    <w:rsid w:val="008C1070"/>
    <w:rsid w:val="008C11B6"/>
    <w:rsid w:val="008C1313"/>
    <w:rsid w:val="008C142C"/>
    <w:rsid w:val="008C1455"/>
    <w:rsid w:val="008C1497"/>
    <w:rsid w:val="008C14EE"/>
    <w:rsid w:val="008C153F"/>
    <w:rsid w:val="008C1574"/>
    <w:rsid w:val="008C15C2"/>
    <w:rsid w:val="008C18A2"/>
    <w:rsid w:val="008C18ED"/>
    <w:rsid w:val="008C194A"/>
    <w:rsid w:val="008C19CC"/>
    <w:rsid w:val="008C1C7D"/>
    <w:rsid w:val="008C1E81"/>
    <w:rsid w:val="008C2034"/>
    <w:rsid w:val="008C20C5"/>
    <w:rsid w:val="008C23FF"/>
    <w:rsid w:val="008C249B"/>
    <w:rsid w:val="008C2518"/>
    <w:rsid w:val="008C2601"/>
    <w:rsid w:val="008C2603"/>
    <w:rsid w:val="008C27BC"/>
    <w:rsid w:val="008C282C"/>
    <w:rsid w:val="008C284D"/>
    <w:rsid w:val="008C28A9"/>
    <w:rsid w:val="008C2A22"/>
    <w:rsid w:val="008C2AAE"/>
    <w:rsid w:val="008C2AFE"/>
    <w:rsid w:val="008C2B06"/>
    <w:rsid w:val="008C2C5D"/>
    <w:rsid w:val="008C2E0B"/>
    <w:rsid w:val="008C2E5B"/>
    <w:rsid w:val="008C2F4F"/>
    <w:rsid w:val="008C3036"/>
    <w:rsid w:val="008C321B"/>
    <w:rsid w:val="008C3443"/>
    <w:rsid w:val="008C3464"/>
    <w:rsid w:val="008C35AB"/>
    <w:rsid w:val="008C387D"/>
    <w:rsid w:val="008C3C18"/>
    <w:rsid w:val="008C3C37"/>
    <w:rsid w:val="008C4043"/>
    <w:rsid w:val="008C4127"/>
    <w:rsid w:val="008C42D9"/>
    <w:rsid w:val="008C4433"/>
    <w:rsid w:val="008C448E"/>
    <w:rsid w:val="008C45E1"/>
    <w:rsid w:val="008C463F"/>
    <w:rsid w:val="008C46AA"/>
    <w:rsid w:val="008C4868"/>
    <w:rsid w:val="008C4B0E"/>
    <w:rsid w:val="008C4B2E"/>
    <w:rsid w:val="008C4B35"/>
    <w:rsid w:val="008C4B93"/>
    <w:rsid w:val="008C4C40"/>
    <w:rsid w:val="008C4D55"/>
    <w:rsid w:val="008C4D5C"/>
    <w:rsid w:val="008C4FAA"/>
    <w:rsid w:val="008C5388"/>
    <w:rsid w:val="008C53F7"/>
    <w:rsid w:val="008C5457"/>
    <w:rsid w:val="008C5564"/>
    <w:rsid w:val="008C576A"/>
    <w:rsid w:val="008C5794"/>
    <w:rsid w:val="008C5AC0"/>
    <w:rsid w:val="008C5B7D"/>
    <w:rsid w:val="008C5EBB"/>
    <w:rsid w:val="008C5EC7"/>
    <w:rsid w:val="008C5F75"/>
    <w:rsid w:val="008C626C"/>
    <w:rsid w:val="008C65CE"/>
    <w:rsid w:val="008C6689"/>
    <w:rsid w:val="008C6789"/>
    <w:rsid w:val="008C6A2F"/>
    <w:rsid w:val="008C6A45"/>
    <w:rsid w:val="008C6AEE"/>
    <w:rsid w:val="008C6AFD"/>
    <w:rsid w:val="008C6CBC"/>
    <w:rsid w:val="008C6D5D"/>
    <w:rsid w:val="008C6D73"/>
    <w:rsid w:val="008C6F32"/>
    <w:rsid w:val="008C71E2"/>
    <w:rsid w:val="008C71E5"/>
    <w:rsid w:val="008C7440"/>
    <w:rsid w:val="008C750A"/>
    <w:rsid w:val="008C77C3"/>
    <w:rsid w:val="008C7CDC"/>
    <w:rsid w:val="008C7DF5"/>
    <w:rsid w:val="008C7E31"/>
    <w:rsid w:val="008C7EC0"/>
    <w:rsid w:val="008D00D0"/>
    <w:rsid w:val="008D01FF"/>
    <w:rsid w:val="008D023E"/>
    <w:rsid w:val="008D027D"/>
    <w:rsid w:val="008D031D"/>
    <w:rsid w:val="008D0479"/>
    <w:rsid w:val="008D0587"/>
    <w:rsid w:val="008D06D1"/>
    <w:rsid w:val="008D07AF"/>
    <w:rsid w:val="008D0802"/>
    <w:rsid w:val="008D08F5"/>
    <w:rsid w:val="008D0914"/>
    <w:rsid w:val="008D097D"/>
    <w:rsid w:val="008D099C"/>
    <w:rsid w:val="008D0A7F"/>
    <w:rsid w:val="008D0C02"/>
    <w:rsid w:val="008D0C7D"/>
    <w:rsid w:val="008D0DA8"/>
    <w:rsid w:val="008D0E4B"/>
    <w:rsid w:val="008D1100"/>
    <w:rsid w:val="008D12D3"/>
    <w:rsid w:val="008D177B"/>
    <w:rsid w:val="008D17D3"/>
    <w:rsid w:val="008D1AE1"/>
    <w:rsid w:val="008D1DC3"/>
    <w:rsid w:val="008D1E79"/>
    <w:rsid w:val="008D1EAB"/>
    <w:rsid w:val="008D213A"/>
    <w:rsid w:val="008D22BC"/>
    <w:rsid w:val="008D2568"/>
    <w:rsid w:val="008D2939"/>
    <w:rsid w:val="008D29F5"/>
    <w:rsid w:val="008D2C01"/>
    <w:rsid w:val="008D2D40"/>
    <w:rsid w:val="008D303E"/>
    <w:rsid w:val="008D30C4"/>
    <w:rsid w:val="008D30EF"/>
    <w:rsid w:val="008D3203"/>
    <w:rsid w:val="008D32AF"/>
    <w:rsid w:val="008D3313"/>
    <w:rsid w:val="008D343A"/>
    <w:rsid w:val="008D3442"/>
    <w:rsid w:val="008D34B3"/>
    <w:rsid w:val="008D37B2"/>
    <w:rsid w:val="008D3841"/>
    <w:rsid w:val="008D3869"/>
    <w:rsid w:val="008D3B04"/>
    <w:rsid w:val="008D3BD7"/>
    <w:rsid w:val="008D3C2F"/>
    <w:rsid w:val="008D3C48"/>
    <w:rsid w:val="008D3F50"/>
    <w:rsid w:val="008D4124"/>
    <w:rsid w:val="008D4346"/>
    <w:rsid w:val="008D43DA"/>
    <w:rsid w:val="008D4546"/>
    <w:rsid w:val="008D454A"/>
    <w:rsid w:val="008D4745"/>
    <w:rsid w:val="008D48E0"/>
    <w:rsid w:val="008D4A16"/>
    <w:rsid w:val="008D4B19"/>
    <w:rsid w:val="008D4CD2"/>
    <w:rsid w:val="008D4F5A"/>
    <w:rsid w:val="008D5124"/>
    <w:rsid w:val="008D52A3"/>
    <w:rsid w:val="008D53C3"/>
    <w:rsid w:val="008D542C"/>
    <w:rsid w:val="008D5520"/>
    <w:rsid w:val="008D564E"/>
    <w:rsid w:val="008D5696"/>
    <w:rsid w:val="008D5754"/>
    <w:rsid w:val="008D5789"/>
    <w:rsid w:val="008D5831"/>
    <w:rsid w:val="008D5FEA"/>
    <w:rsid w:val="008D60BE"/>
    <w:rsid w:val="008D61A1"/>
    <w:rsid w:val="008D63BD"/>
    <w:rsid w:val="008D6596"/>
    <w:rsid w:val="008D68C5"/>
    <w:rsid w:val="008D6D48"/>
    <w:rsid w:val="008D6E57"/>
    <w:rsid w:val="008D6E5E"/>
    <w:rsid w:val="008D7022"/>
    <w:rsid w:val="008D7038"/>
    <w:rsid w:val="008D7154"/>
    <w:rsid w:val="008D7373"/>
    <w:rsid w:val="008D76F3"/>
    <w:rsid w:val="008D7727"/>
    <w:rsid w:val="008D7B21"/>
    <w:rsid w:val="008D7B3B"/>
    <w:rsid w:val="008D7CD0"/>
    <w:rsid w:val="008D7CD9"/>
    <w:rsid w:val="008D7D6D"/>
    <w:rsid w:val="008D7E88"/>
    <w:rsid w:val="008D7EA5"/>
    <w:rsid w:val="008E031A"/>
    <w:rsid w:val="008E03C9"/>
    <w:rsid w:val="008E040F"/>
    <w:rsid w:val="008E04FF"/>
    <w:rsid w:val="008E057F"/>
    <w:rsid w:val="008E0952"/>
    <w:rsid w:val="008E0B7B"/>
    <w:rsid w:val="008E0B89"/>
    <w:rsid w:val="008E0C38"/>
    <w:rsid w:val="008E0C70"/>
    <w:rsid w:val="008E0CBB"/>
    <w:rsid w:val="008E0E79"/>
    <w:rsid w:val="008E1011"/>
    <w:rsid w:val="008E1131"/>
    <w:rsid w:val="008E12AC"/>
    <w:rsid w:val="008E12C1"/>
    <w:rsid w:val="008E140B"/>
    <w:rsid w:val="008E151C"/>
    <w:rsid w:val="008E16DD"/>
    <w:rsid w:val="008E1776"/>
    <w:rsid w:val="008E17E2"/>
    <w:rsid w:val="008E1A47"/>
    <w:rsid w:val="008E1C5C"/>
    <w:rsid w:val="008E1DA7"/>
    <w:rsid w:val="008E1E2A"/>
    <w:rsid w:val="008E1F50"/>
    <w:rsid w:val="008E2088"/>
    <w:rsid w:val="008E20DB"/>
    <w:rsid w:val="008E21F5"/>
    <w:rsid w:val="008E228F"/>
    <w:rsid w:val="008E231C"/>
    <w:rsid w:val="008E2333"/>
    <w:rsid w:val="008E243A"/>
    <w:rsid w:val="008E25AB"/>
    <w:rsid w:val="008E25EB"/>
    <w:rsid w:val="008E2662"/>
    <w:rsid w:val="008E26AF"/>
    <w:rsid w:val="008E2823"/>
    <w:rsid w:val="008E284B"/>
    <w:rsid w:val="008E2AF7"/>
    <w:rsid w:val="008E2CAC"/>
    <w:rsid w:val="008E2DDD"/>
    <w:rsid w:val="008E2F58"/>
    <w:rsid w:val="008E3022"/>
    <w:rsid w:val="008E3114"/>
    <w:rsid w:val="008E31B3"/>
    <w:rsid w:val="008E33AB"/>
    <w:rsid w:val="008E3502"/>
    <w:rsid w:val="008E3567"/>
    <w:rsid w:val="008E366B"/>
    <w:rsid w:val="008E3933"/>
    <w:rsid w:val="008E39B5"/>
    <w:rsid w:val="008E3AF7"/>
    <w:rsid w:val="008E3F12"/>
    <w:rsid w:val="008E3FB5"/>
    <w:rsid w:val="008E421B"/>
    <w:rsid w:val="008E430F"/>
    <w:rsid w:val="008E4715"/>
    <w:rsid w:val="008E47DA"/>
    <w:rsid w:val="008E49AA"/>
    <w:rsid w:val="008E4A3D"/>
    <w:rsid w:val="008E4AF7"/>
    <w:rsid w:val="008E4B73"/>
    <w:rsid w:val="008E4BC9"/>
    <w:rsid w:val="008E4CA6"/>
    <w:rsid w:val="008E4E1C"/>
    <w:rsid w:val="008E4FDC"/>
    <w:rsid w:val="008E4FE4"/>
    <w:rsid w:val="008E51F5"/>
    <w:rsid w:val="008E5406"/>
    <w:rsid w:val="008E55C4"/>
    <w:rsid w:val="008E5740"/>
    <w:rsid w:val="008E5BEA"/>
    <w:rsid w:val="008E5D72"/>
    <w:rsid w:val="008E5F08"/>
    <w:rsid w:val="008E5FEA"/>
    <w:rsid w:val="008E607B"/>
    <w:rsid w:val="008E6107"/>
    <w:rsid w:val="008E6142"/>
    <w:rsid w:val="008E6225"/>
    <w:rsid w:val="008E6396"/>
    <w:rsid w:val="008E6429"/>
    <w:rsid w:val="008E6480"/>
    <w:rsid w:val="008E6657"/>
    <w:rsid w:val="008E67B2"/>
    <w:rsid w:val="008E694B"/>
    <w:rsid w:val="008E696A"/>
    <w:rsid w:val="008E6A3D"/>
    <w:rsid w:val="008E6BDF"/>
    <w:rsid w:val="008E6C26"/>
    <w:rsid w:val="008E6C6B"/>
    <w:rsid w:val="008E6C83"/>
    <w:rsid w:val="008E6D6D"/>
    <w:rsid w:val="008E6FB7"/>
    <w:rsid w:val="008E714B"/>
    <w:rsid w:val="008E71D5"/>
    <w:rsid w:val="008E7368"/>
    <w:rsid w:val="008E76AD"/>
    <w:rsid w:val="008E77D1"/>
    <w:rsid w:val="008E7858"/>
    <w:rsid w:val="008E7D76"/>
    <w:rsid w:val="008E7E36"/>
    <w:rsid w:val="008F0306"/>
    <w:rsid w:val="008F043A"/>
    <w:rsid w:val="008F06A9"/>
    <w:rsid w:val="008F0782"/>
    <w:rsid w:val="008F07C3"/>
    <w:rsid w:val="008F08B3"/>
    <w:rsid w:val="008F0A01"/>
    <w:rsid w:val="008F0A7D"/>
    <w:rsid w:val="008F0A81"/>
    <w:rsid w:val="008F10CD"/>
    <w:rsid w:val="008F10E2"/>
    <w:rsid w:val="008F12A9"/>
    <w:rsid w:val="008F1372"/>
    <w:rsid w:val="008F139C"/>
    <w:rsid w:val="008F156A"/>
    <w:rsid w:val="008F15DC"/>
    <w:rsid w:val="008F1688"/>
    <w:rsid w:val="008F17BB"/>
    <w:rsid w:val="008F17CA"/>
    <w:rsid w:val="008F188E"/>
    <w:rsid w:val="008F18B9"/>
    <w:rsid w:val="008F1964"/>
    <w:rsid w:val="008F1B24"/>
    <w:rsid w:val="008F1B85"/>
    <w:rsid w:val="008F1CA7"/>
    <w:rsid w:val="008F1E25"/>
    <w:rsid w:val="008F1E9F"/>
    <w:rsid w:val="008F207C"/>
    <w:rsid w:val="008F20CC"/>
    <w:rsid w:val="008F212E"/>
    <w:rsid w:val="008F220C"/>
    <w:rsid w:val="008F22FE"/>
    <w:rsid w:val="008F2337"/>
    <w:rsid w:val="008F247E"/>
    <w:rsid w:val="008F26A0"/>
    <w:rsid w:val="008F284E"/>
    <w:rsid w:val="008F288F"/>
    <w:rsid w:val="008F28CD"/>
    <w:rsid w:val="008F2A3D"/>
    <w:rsid w:val="008F2C47"/>
    <w:rsid w:val="008F2D48"/>
    <w:rsid w:val="008F2EA4"/>
    <w:rsid w:val="008F3587"/>
    <w:rsid w:val="008F3595"/>
    <w:rsid w:val="008F36FF"/>
    <w:rsid w:val="008F39E2"/>
    <w:rsid w:val="008F3A23"/>
    <w:rsid w:val="008F3C98"/>
    <w:rsid w:val="008F3D8D"/>
    <w:rsid w:val="008F3DF0"/>
    <w:rsid w:val="008F3E07"/>
    <w:rsid w:val="008F3E56"/>
    <w:rsid w:val="008F44D7"/>
    <w:rsid w:val="008F47E0"/>
    <w:rsid w:val="008F486B"/>
    <w:rsid w:val="008F4D91"/>
    <w:rsid w:val="008F4D94"/>
    <w:rsid w:val="008F4DDA"/>
    <w:rsid w:val="008F4E2B"/>
    <w:rsid w:val="008F4FC3"/>
    <w:rsid w:val="008F4FD6"/>
    <w:rsid w:val="008F519F"/>
    <w:rsid w:val="008F5272"/>
    <w:rsid w:val="008F52C2"/>
    <w:rsid w:val="008F53C3"/>
    <w:rsid w:val="008F54A0"/>
    <w:rsid w:val="008F54F5"/>
    <w:rsid w:val="008F56E1"/>
    <w:rsid w:val="008F581C"/>
    <w:rsid w:val="008F59B8"/>
    <w:rsid w:val="008F5A2A"/>
    <w:rsid w:val="008F5B9D"/>
    <w:rsid w:val="008F5C30"/>
    <w:rsid w:val="008F5CA0"/>
    <w:rsid w:val="008F5E9C"/>
    <w:rsid w:val="008F63B6"/>
    <w:rsid w:val="008F643D"/>
    <w:rsid w:val="008F661F"/>
    <w:rsid w:val="008F66F8"/>
    <w:rsid w:val="008F6727"/>
    <w:rsid w:val="008F6834"/>
    <w:rsid w:val="008F68E8"/>
    <w:rsid w:val="008F68F7"/>
    <w:rsid w:val="008F6A20"/>
    <w:rsid w:val="008F6AF0"/>
    <w:rsid w:val="008F6C3D"/>
    <w:rsid w:val="008F6CA4"/>
    <w:rsid w:val="008F6CF6"/>
    <w:rsid w:val="008F6E33"/>
    <w:rsid w:val="008F6ED0"/>
    <w:rsid w:val="008F71E9"/>
    <w:rsid w:val="008F7252"/>
    <w:rsid w:val="008F755D"/>
    <w:rsid w:val="008F75A1"/>
    <w:rsid w:val="008F7627"/>
    <w:rsid w:val="008F7701"/>
    <w:rsid w:val="008F7810"/>
    <w:rsid w:val="008F7B76"/>
    <w:rsid w:val="008F7C08"/>
    <w:rsid w:val="008F7C22"/>
    <w:rsid w:val="008F7D01"/>
    <w:rsid w:val="008F7D0C"/>
    <w:rsid w:val="008F7F98"/>
    <w:rsid w:val="0090033D"/>
    <w:rsid w:val="009004A3"/>
    <w:rsid w:val="0090050B"/>
    <w:rsid w:val="00900643"/>
    <w:rsid w:val="00900706"/>
    <w:rsid w:val="00900AEF"/>
    <w:rsid w:val="00900B44"/>
    <w:rsid w:val="00900CB6"/>
    <w:rsid w:val="00900D62"/>
    <w:rsid w:val="00900E92"/>
    <w:rsid w:val="00900F11"/>
    <w:rsid w:val="00900F5C"/>
    <w:rsid w:val="0090106E"/>
    <w:rsid w:val="0090114F"/>
    <w:rsid w:val="009011C8"/>
    <w:rsid w:val="009013F9"/>
    <w:rsid w:val="00901436"/>
    <w:rsid w:val="009016B9"/>
    <w:rsid w:val="0090195D"/>
    <w:rsid w:val="0090195E"/>
    <w:rsid w:val="00901E8F"/>
    <w:rsid w:val="00901EE9"/>
    <w:rsid w:val="00901FA9"/>
    <w:rsid w:val="0090205D"/>
    <w:rsid w:val="009021DC"/>
    <w:rsid w:val="00902285"/>
    <w:rsid w:val="009024C8"/>
    <w:rsid w:val="009027B7"/>
    <w:rsid w:val="00902860"/>
    <w:rsid w:val="00902D8B"/>
    <w:rsid w:val="00902DB7"/>
    <w:rsid w:val="00902EA6"/>
    <w:rsid w:val="00902EF8"/>
    <w:rsid w:val="009031D7"/>
    <w:rsid w:val="00903491"/>
    <w:rsid w:val="009034F9"/>
    <w:rsid w:val="0090380E"/>
    <w:rsid w:val="00903CEB"/>
    <w:rsid w:val="00903D65"/>
    <w:rsid w:val="00903E08"/>
    <w:rsid w:val="00903FBC"/>
    <w:rsid w:val="009041BD"/>
    <w:rsid w:val="00904226"/>
    <w:rsid w:val="0090431B"/>
    <w:rsid w:val="00904724"/>
    <w:rsid w:val="00904799"/>
    <w:rsid w:val="0090484A"/>
    <w:rsid w:val="009049F1"/>
    <w:rsid w:val="00904EAF"/>
    <w:rsid w:val="009051E2"/>
    <w:rsid w:val="00905257"/>
    <w:rsid w:val="00905392"/>
    <w:rsid w:val="00905545"/>
    <w:rsid w:val="009056A7"/>
    <w:rsid w:val="009056EC"/>
    <w:rsid w:val="009057AD"/>
    <w:rsid w:val="009058B0"/>
    <w:rsid w:val="00905C75"/>
    <w:rsid w:val="00905D07"/>
    <w:rsid w:val="00905DC4"/>
    <w:rsid w:val="00905F47"/>
    <w:rsid w:val="00905F4C"/>
    <w:rsid w:val="00905F56"/>
    <w:rsid w:val="0090628C"/>
    <w:rsid w:val="00906391"/>
    <w:rsid w:val="009063AA"/>
    <w:rsid w:val="0090644C"/>
    <w:rsid w:val="00906660"/>
    <w:rsid w:val="00906730"/>
    <w:rsid w:val="00906781"/>
    <w:rsid w:val="009069F9"/>
    <w:rsid w:val="00906C1F"/>
    <w:rsid w:val="00906D4C"/>
    <w:rsid w:val="00906D77"/>
    <w:rsid w:val="00906E67"/>
    <w:rsid w:val="009070DF"/>
    <w:rsid w:val="0090718C"/>
    <w:rsid w:val="0090728F"/>
    <w:rsid w:val="0090757A"/>
    <w:rsid w:val="009075B0"/>
    <w:rsid w:val="009075D5"/>
    <w:rsid w:val="009077F2"/>
    <w:rsid w:val="00907858"/>
    <w:rsid w:val="00907940"/>
    <w:rsid w:val="009079DA"/>
    <w:rsid w:val="00907A8F"/>
    <w:rsid w:val="00907BC6"/>
    <w:rsid w:val="00907E4E"/>
    <w:rsid w:val="00907E9A"/>
    <w:rsid w:val="00907FAD"/>
    <w:rsid w:val="00907FF4"/>
    <w:rsid w:val="009102C6"/>
    <w:rsid w:val="0091037F"/>
    <w:rsid w:val="009106E3"/>
    <w:rsid w:val="0091083C"/>
    <w:rsid w:val="0091094D"/>
    <w:rsid w:val="00910BEC"/>
    <w:rsid w:val="00910C7A"/>
    <w:rsid w:val="00910C86"/>
    <w:rsid w:val="00910CAF"/>
    <w:rsid w:val="00910DF3"/>
    <w:rsid w:val="00910E0B"/>
    <w:rsid w:val="00910FB8"/>
    <w:rsid w:val="00911030"/>
    <w:rsid w:val="00911419"/>
    <w:rsid w:val="009114F7"/>
    <w:rsid w:val="00911534"/>
    <w:rsid w:val="0091170D"/>
    <w:rsid w:val="00911A3E"/>
    <w:rsid w:val="00911B23"/>
    <w:rsid w:val="00911C58"/>
    <w:rsid w:val="00911CC8"/>
    <w:rsid w:val="00911D6E"/>
    <w:rsid w:val="00911E11"/>
    <w:rsid w:val="00911E6B"/>
    <w:rsid w:val="00911FC4"/>
    <w:rsid w:val="009121ED"/>
    <w:rsid w:val="00912278"/>
    <w:rsid w:val="009123A8"/>
    <w:rsid w:val="00912446"/>
    <w:rsid w:val="0091258C"/>
    <w:rsid w:val="009125AC"/>
    <w:rsid w:val="009126A1"/>
    <w:rsid w:val="00912704"/>
    <w:rsid w:val="00912834"/>
    <w:rsid w:val="009129AE"/>
    <w:rsid w:val="00912B6F"/>
    <w:rsid w:val="00912E48"/>
    <w:rsid w:val="00912E93"/>
    <w:rsid w:val="00912EFC"/>
    <w:rsid w:val="00912FCD"/>
    <w:rsid w:val="00913261"/>
    <w:rsid w:val="0091354F"/>
    <w:rsid w:val="009136D1"/>
    <w:rsid w:val="009136F4"/>
    <w:rsid w:val="009137D3"/>
    <w:rsid w:val="00913B00"/>
    <w:rsid w:val="00913B6B"/>
    <w:rsid w:val="00913DCC"/>
    <w:rsid w:val="00913F73"/>
    <w:rsid w:val="009142A8"/>
    <w:rsid w:val="0091452B"/>
    <w:rsid w:val="009145E6"/>
    <w:rsid w:val="00914C74"/>
    <w:rsid w:val="00914CE9"/>
    <w:rsid w:val="00914DE1"/>
    <w:rsid w:val="00914E26"/>
    <w:rsid w:val="00914FFC"/>
    <w:rsid w:val="0091504A"/>
    <w:rsid w:val="009151D4"/>
    <w:rsid w:val="00915466"/>
    <w:rsid w:val="0091561F"/>
    <w:rsid w:val="00915887"/>
    <w:rsid w:val="0091591C"/>
    <w:rsid w:val="00915B38"/>
    <w:rsid w:val="00915B84"/>
    <w:rsid w:val="00915EAA"/>
    <w:rsid w:val="00915F2F"/>
    <w:rsid w:val="009160D9"/>
    <w:rsid w:val="0091612C"/>
    <w:rsid w:val="00916131"/>
    <w:rsid w:val="00916330"/>
    <w:rsid w:val="009163C4"/>
    <w:rsid w:val="00916488"/>
    <w:rsid w:val="00916592"/>
    <w:rsid w:val="009165C4"/>
    <w:rsid w:val="009167DB"/>
    <w:rsid w:val="009167F8"/>
    <w:rsid w:val="0091684F"/>
    <w:rsid w:val="00916920"/>
    <w:rsid w:val="009169C1"/>
    <w:rsid w:val="00916BFC"/>
    <w:rsid w:val="009171F0"/>
    <w:rsid w:val="0091725C"/>
    <w:rsid w:val="009172CE"/>
    <w:rsid w:val="00917775"/>
    <w:rsid w:val="00917825"/>
    <w:rsid w:val="00917959"/>
    <w:rsid w:val="009179B8"/>
    <w:rsid w:val="00917D1E"/>
    <w:rsid w:val="00917E13"/>
    <w:rsid w:val="00917F81"/>
    <w:rsid w:val="009201C1"/>
    <w:rsid w:val="00920791"/>
    <w:rsid w:val="009207A1"/>
    <w:rsid w:val="00920B61"/>
    <w:rsid w:val="00920E56"/>
    <w:rsid w:val="00921097"/>
    <w:rsid w:val="009210FE"/>
    <w:rsid w:val="00921159"/>
    <w:rsid w:val="009212F9"/>
    <w:rsid w:val="00921602"/>
    <w:rsid w:val="0092160A"/>
    <w:rsid w:val="00921661"/>
    <w:rsid w:val="00921880"/>
    <w:rsid w:val="009219DE"/>
    <w:rsid w:val="00921B3C"/>
    <w:rsid w:val="00921BF4"/>
    <w:rsid w:val="00922005"/>
    <w:rsid w:val="0092203F"/>
    <w:rsid w:val="00922052"/>
    <w:rsid w:val="00922127"/>
    <w:rsid w:val="009221AD"/>
    <w:rsid w:val="009223DB"/>
    <w:rsid w:val="009224E2"/>
    <w:rsid w:val="00922636"/>
    <w:rsid w:val="00922740"/>
    <w:rsid w:val="0092275D"/>
    <w:rsid w:val="009228ED"/>
    <w:rsid w:val="0092291D"/>
    <w:rsid w:val="009229B0"/>
    <w:rsid w:val="00922C88"/>
    <w:rsid w:val="00922DFA"/>
    <w:rsid w:val="00922F6C"/>
    <w:rsid w:val="009230F3"/>
    <w:rsid w:val="009231EC"/>
    <w:rsid w:val="009231F8"/>
    <w:rsid w:val="009231FF"/>
    <w:rsid w:val="00923262"/>
    <w:rsid w:val="0092327D"/>
    <w:rsid w:val="009234FD"/>
    <w:rsid w:val="00923532"/>
    <w:rsid w:val="009235E4"/>
    <w:rsid w:val="00923979"/>
    <w:rsid w:val="00923AE4"/>
    <w:rsid w:val="00923BCF"/>
    <w:rsid w:val="00923E20"/>
    <w:rsid w:val="009243CE"/>
    <w:rsid w:val="00924537"/>
    <w:rsid w:val="00924579"/>
    <w:rsid w:val="009245B9"/>
    <w:rsid w:val="00924776"/>
    <w:rsid w:val="009248AF"/>
    <w:rsid w:val="009248C1"/>
    <w:rsid w:val="00924A6D"/>
    <w:rsid w:val="00924DF9"/>
    <w:rsid w:val="0092513F"/>
    <w:rsid w:val="00925190"/>
    <w:rsid w:val="009254D8"/>
    <w:rsid w:val="009256F8"/>
    <w:rsid w:val="0092573F"/>
    <w:rsid w:val="0092578C"/>
    <w:rsid w:val="009258A6"/>
    <w:rsid w:val="0092591F"/>
    <w:rsid w:val="00925A1A"/>
    <w:rsid w:val="00925B56"/>
    <w:rsid w:val="00925BA1"/>
    <w:rsid w:val="00925C30"/>
    <w:rsid w:val="00925C46"/>
    <w:rsid w:val="00925CF2"/>
    <w:rsid w:val="00925DF5"/>
    <w:rsid w:val="00925E45"/>
    <w:rsid w:val="00925E4A"/>
    <w:rsid w:val="00925E67"/>
    <w:rsid w:val="00925ED2"/>
    <w:rsid w:val="00925ED9"/>
    <w:rsid w:val="00926376"/>
    <w:rsid w:val="009263E8"/>
    <w:rsid w:val="0092640B"/>
    <w:rsid w:val="00926583"/>
    <w:rsid w:val="009265BA"/>
    <w:rsid w:val="00926674"/>
    <w:rsid w:val="009266EA"/>
    <w:rsid w:val="0092676D"/>
    <w:rsid w:val="009268B9"/>
    <w:rsid w:val="00926954"/>
    <w:rsid w:val="00926A3F"/>
    <w:rsid w:val="00926BC0"/>
    <w:rsid w:val="00926C0F"/>
    <w:rsid w:val="00926D1F"/>
    <w:rsid w:val="00926DCA"/>
    <w:rsid w:val="00926F8C"/>
    <w:rsid w:val="00927166"/>
    <w:rsid w:val="00927292"/>
    <w:rsid w:val="0092729D"/>
    <w:rsid w:val="009272D4"/>
    <w:rsid w:val="00927895"/>
    <w:rsid w:val="009278C9"/>
    <w:rsid w:val="00927962"/>
    <w:rsid w:val="00927AB3"/>
    <w:rsid w:val="00927C07"/>
    <w:rsid w:val="00927D0D"/>
    <w:rsid w:val="00927D1A"/>
    <w:rsid w:val="00927D87"/>
    <w:rsid w:val="00927E28"/>
    <w:rsid w:val="00927E3E"/>
    <w:rsid w:val="00927E80"/>
    <w:rsid w:val="009300A1"/>
    <w:rsid w:val="009300F2"/>
    <w:rsid w:val="00930212"/>
    <w:rsid w:val="00930272"/>
    <w:rsid w:val="009302A3"/>
    <w:rsid w:val="009303AA"/>
    <w:rsid w:val="0093040C"/>
    <w:rsid w:val="00930431"/>
    <w:rsid w:val="0093051C"/>
    <w:rsid w:val="0093076F"/>
    <w:rsid w:val="0093086C"/>
    <w:rsid w:val="00930C3F"/>
    <w:rsid w:val="00930D51"/>
    <w:rsid w:val="00930D88"/>
    <w:rsid w:val="00931095"/>
    <w:rsid w:val="00931126"/>
    <w:rsid w:val="009312C8"/>
    <w:rsid w:val="0093140C"/>
    <w:rsid w:val="009316F2"/>
    <w:rsid w:val="00931887"/>
    <w:rsid w:val="0093188F"/>
    <w:rsid w:val="0093189F"/>
    <w:rsid w:val="00931B14"/>
    <w:rsid w:val="00931C7A"/>
    <w:rsid w:val="00931D77"/>
    <w:rsid w:val="00931E93"/>
    <w:rsid w:val="00931EB6"/>
    <w:rsid w:val="00931F29"/>
    <w:rsid w:val="00931F7B"/>
    <w:rsid w:val="0093233A"/>
    <w:rsid w:val="00932402"/>
    <w:rsid w:val="00932AA8"/>
    <w:rsid w:val="00932B32"/>
    <w:rsid w:val="0093301E"/>
    <w:rsid w:val="009332C7"/>
    <w:rsid w:val="00933376"/>
    <w:rsid w:val="0093345B"/>
    <w:rsid w:val="0093357E"/>
    <w:rsid w:val="009335E6"/>
    <w:rsid w:val="0093380B"/>
    <w:rsid w:val="00933881"/>
    <w:rsid w:val="00933997"/>
    <w:rsid w:val="00933B0B"/>
    <w:rsid w:val="00933CE8"/>
    <w:rsid w:val="00933EB9"/>
    <w:rsid w:val="00934056"/>
    <w:rsid w:val="00934139"/>
    <w:rsid w:val="00934350"/>
    <w:rsid w:val="009343D0"/>
    <w:rsid w:val="009346FA"/>
    <w:rsid w:val="0093475F"/>
    <w:rsid w:val="009348CB"/>
    <w:rsid w:val="009349BE"/>
    <w:rsid w:val="00934C3C"/>
    <w:rsid w:val="00934CCB"/>
    <w:rsid w:val="00934E23"/>
    <w:rsid w:val="00934F65"/>
    <w:rsid w:val="0093520A"/>
    <w:rsid w:val="009352CA"/>
    <w:rsid w:val="00935307"/>
    <w:rsid w:val="00935310"/>
    <w:rsid w:val="00935311"/>
    <w:rsid w:val="00935448"/>
    <w:rsid w:val="009355C5"/>
    <w:rsid w:val="0093570F"/>
    <w:rsid w:val="0093582C"/>
    <w:rsid w:val="0093583D"/>
    <w:rsid w:val="00935943"/>
    <w:rsid w:val="009359D2"/>
    <w:rsid w:val="00935B06"/>
    <w:rsid w:val="00935B81"/>
    <w:rsid w:val="00935CED"/>
    <w:rsid w:val="009364E0"/>
    <w:rsid w:val="009365A3"/>
    <w:rsid w:val="00936A48"/>
    <w:rsid w:val="00936CBE"/>
    <w:rsid w:val="00936DC4"/>
    <w:rsid w:val="00937022"/>
    <w:rsid w:val="00937025"/>
    <w:rsid w:val="009371F0"/>
    <w:rsid w:val="0093721C"/>
    <w:rsid w:val="009372B8"/>
    <w:rsid w:val="009372D6"/>
    <w:rsid w:val="00937327"/>
    <w:rsid w:val="0093737E"/>
    <w:rsid w:val="0093772E"/>
    <w:rsid w:val="00937973"/>
    <w:rsid w:val="009379DD"/>
    <w:rsid w:val="00937CA4"/>
    <w:rsid w:val="0094003D"/>
    <w:rsid w:val="00940249"/>
    <w:rsid w:val="009402A3"/>
    <w:rsid w:val="0094042B"/>
    <w:rsid w:val="00940575"/>
    <w:rsid w:val="00940685"/>
    <w:rsid w:val="0094087F"/>
    <w:rsid w:val="00940926"/>
    <w:rsid w:val="009409B9"/>
    <w:rsid w:val="009409BE"/>
    <w:rsid w:val="00940C67"/>
    <w:rsid w:val="00940D95"/>
    <w:rsid w:val="00940DBA"/>
    <w:rsid w:val="00940FA5"/>
    <w:rsid w:val="00941054"/>
    <w:rsid w:val="0094120F"/>
    <w:rsid w:val="00941394"/>
    <w:rsid w:val="009413BE"/>
    <w:rsid w:val="00941752"/>
    <w:rsid w:val="009417D2"/>
    <w:rsid w:val="009419C3"/>
    <w:rsid w:val="00941C70"/>
    <w:rsid w:val="00941E78"/>
    <w:rsid w:val="00941EFA"/>
    <w:rsid w:val="00942023"/>
    <w:rsid w:val="009422EB"/>
    <w:rsid w:val="00942530"/>
    <w:rsid w:val="009425AE"/>
    <w:rsid w:val="00942C3D"/>
    <w:rsid w:val="00942CBD"/>
    <w:rsid w:val="00942E53"/>
    <w:rsid w:val="00943248"/>
    <w:rsid w:val="009432DC"/>
    <w:rsid w:val="0094335A"/>
    <w:rsid w:val="009434F8"/>
    <w:rsid w:val="00943827"/>
    <w:rsid w:val="009438B3"/>
    <w:rsid w:val="009438E6"/>
    <w:rsid w:val="009439F7"/>
    <w:rsid w:val="00943BA8"/>
    <w:rsid w:val="00943C14"/>
    <w:rsid w:val="00943E74"/>
    <w:rsid w:val="00943EF5"/>
    <w:rsid w:val="0094402D"/>
    <w:rsid w:val="0094407E"/>
    <w:rsid w:val="0094409B"/>
    <w:rsid w:val="00944557"/>
    <w:rsid w:val="009445CF"/>
    <w:rsid w:val="00944666"/>
    <w:rsid w:val="00944678"/>
    <w:rsid w:val="00944842"/>
    <w:rsid w:val="009448A8"/>
    <w:rsid w:val="00944DF8"/>
    <w:rsid w:val="00944E46"/>
    <w:rsid w:val="009450A6"/>
    <w:rsid w:val="009451B3"/>
    <w:rsid w:val="00945205"/>
    <w:rsid w:val="009452CF"/>
    <w:rsid w:val="00945353"/>
    <w:rsid w:val="0094558F"/>
    <w:rsid w:val="009456E1"/>
    <w:rsid w:val="0094574F"/>
    <w:rsid w:val="00945789"/>
    <w:rsid w:val="009458FE"/>
    <w:rsid w:val="00945940"/>
    <w:rsid w:val="0094596E"/>
    <w:rsid w:val="00945A74"/>
    <w:rsid w:val="00945DE0"/>
    <w:rsid w:val="00945FD2"/>
    <w:rsid w:val="00946076"/>
    <w:rsid w:val="00946155"/>
    <w:rsid w:val="00946310"/>
    <w:rsid w:val="009465E9"/>
    <w:rsid w:val="00946731"/>
    <w:rsid w:val="00946793"/>
    <w:rsid w:val="00946C71"/>
    <w:rsid w:val="00946CDA"/>
    <w:rsid w:val="00946D68"/>
    <w:rsid w:val="00946DBD"/>
    <w:rsid w:val="00946E56"/>
    <w:rsid w:val="00946EC8"/>
    <w:rsid w:val="00946F2C"/>
    <w:rsid w:val="00946FE6"/>
    <w:rsid w:val="00947035"/>
    <w:rsid w:val="0094707C"/>
    <w:rsid w:val="009470F0"/>
    <w:rsid w:val="00947234"/>
    <w:rsid w:val="009472F9"/>
    <w:rsid w:val="00947317"/>
    <w:rsid w:val="0094733E"/>
    <w:rsid w:val="00947483"/>
    <w:rsid w:val="00947704"/>
    <w:rsid w:val="009477B1"/>
    <w:rsid w:val="00947879"/>
    <w:rsid w:val="00947A0D"/>
    <w:rsid w:val="00947A63"/>
    <w:rsid w:val="00947AC0"/>
    <w:rsid w:val="00947B04"/>
    <w:rsid w:val="00947C20"/>
    <w:rsid w:val="00947C21"/>
    <w:rsid w:val="00947CA9"/>
    <w:rsid w:val="009500A3"/>
    <w:rsid w:val="009501B9"/>
    <w:rsid w:val="00950243"/>
    <w:rsid w:val="009503DD"/>
    <w:rsid w:val="0095040F"/>
    <w:rsid w:val="0095053A"/>
    <w:rsid w:val="0095053E"/>
    <w:rsid w:val="009505D9"/>
    <w:rsid w:val="00950628"/>
    <w:rsid w:val="00950683"/>
    <w:rsid w:val="009508AF"/>
    <w:rsid w:val="009508CA"/>
    <w:rsid w:val="00950957"/>
    <w:rsid w:val="0095096A"/>
    <w:rsid w:val="00950B26"/>
    <w:rsid w:val="00950D27"/>
    <w:rsid w:val="00950DFC"/>
    <w:rsid w:val="00950E10"/>
    <w:rsid w:val="00950E58"/>
    <w:rsid w:val="00950EDF"/>
    <w:rsid w:val="0095105E"/>
    <w:rsid w:val="0095114E"/>
    <w:rsid w:val="00951266"/>
    <w:rsid w:val="009512F8"/>
    <w:rsid w:val="00951393"/>
    <w:rsid w:val="00951462"/>
    <w:rsid w:val="00951677"/>
    <w:rsid w:val="009516D3"/>
    <w:rsid w:val="00951812"/>
    <w:rsid w:val="00951A49"/>
    <w:rsid w:val="00951C75"/>
    <w:rsid w:val="00951CEF"/>
    <w:rsid w:val="00951E1C"/>
    <w:rsid w:val="00951E64"/>
    <w:rsid w:val="00951ECD"/>
    <w:rsid w:val="00951EF2"/>
    <w:rsid w:val="00951F5C"/>
    <w:rsid w:val="00951FD6"/>
    <w:rsid w:val="0095205D"/>
    <w:rsid w:val="009520F0"/>
    <w:rsid w:val="0095213D"/>
    <w:rsid w:val="009523C8"/>
    <w:rsid w:val="00952603"/>
    <w:rsid w:val="00952AB2"/>
    <w:rsid w:val="00952CB7"/>
    <w:rsid w:val="00952D32"/>
    <w:rsid w:val="00952D8D"/>
    <w:rsid w:val="00952EED"/>
    <w:rsid w:val="00953034"/>
    <w:rsid w:val="00953067"/>
    <w:rsid w:val="00953247"/>
    <w:rsid w:val="00953528"/>
    <w:rsid w:val="00953720"/>
    <w:rsid w:val="00953880"/>
    <w:rsid w:val="00953941"/>
    <w:rsid w:val="00953A0A"/>
    <w:rsid w:val="00953BB6"/>
    <w:rsid w:val="00953BB7"/>
    <w:rsid w:val="00953C6C"/>
    <w:rsid w:val="00953E00"/>
    <w:rsid w:val="00953F85"/>
    <w:rsid w:val="00953FDB"/>
    <w:rsid w:val="0095409E"/>
    <w:rsid w:val="0095420C"/>
    <w:rsid w:val="00954293"/>
    <w:rsid w:val="009544E6"/>
    <w:rsid w:val="009547B1"/>
    <w:rsid w:val="00954904"/>
    <w:rsid w:val="00954990"/>
    <w:rsid w:val="00954B9E"/>
    <w:rsid w:val="00954D36"/>
    <w:rsid w:val="00954F1D"/>
    <w:rsid w:val="00954FA6"/>
    <w:rsid w:val="00955098"/>
    <w:rsid w:val="009551D3"/>
    <w:rsid w:val="009551EA"/>
    <w:rsid w:val="0095579C"/>
    <w:rsid w:val="00955811"/>
    <w:rsid w:val="0095596B"/>
    <w:rsid w:val="00955972"/>
    <w:rsid w:val="00955A76"/>
    <w:rsid w:val="00955C66"/>
    <w:rsid w:val="00955EF4"/>
    <w:rsid w:val="0095603E"/>
    <w:rsid w:val="00956316"/>
    <w:rsid w:val="00956432"/>
    <w:rsid w:val="0095649B"/>
    <w:rsid w:val="0095661F"/>
    <w:rsid w:val="00956626"/>
    <w:rsid w:val="00956709"/>
    <w:rsid w:val="00956785"/>
    <w:rsid w:val="0095678E"/>
    <w:rsid w:val="00956898"/>
    <w:rsid w:val="009568F7"/>
    <w:rsid w:val="00956AA8"/>
    <w:rsid w:val="00956B00"/>
    <w:rsid w:val="00956B1D"/>
    <w:rsid w:val="00956B2C"/>
    <w:rsid w:val="00956C8F"/>
    <w:rsid w:val="00956E06"/>
    <w:rsid w:val="00956E63"/>
    <w:rsid w:val="00956E91"/>
    <w:rsid w:val="00956EC6"/>
    <w:rsid w:val="00956F7C"/>
    <w:rsid w:val="0095708B"/>
    <w:rsid w:val="009572E3"/>
    <w:rsid w:val="00957310"/>
    <w:rsid w:val="0095741E"/>
    <w:rsid w:val="0095750C"/>
    <w:rsid w:val="009576DC"/>
    <w:rsid w:val="009577D2"/>
    <w:rsid w:val="009577F3"/>
    <w:rsid w:val="00957A48"/>
    <w:rsid w:val="00957A77"/>
    <w:rsid w:val="00957AC2"/>
    <w:rsid w:val="00957B85"/>
    <w:rsid w:val="00957C85"/>
    <w:rsid w:val="00957CCF"/>
    <w:rsid w:val="00957D35"/>
    <w:rsid w:val="00957F29"/>
    <w:rsid w:val="0096015F"/>
    <w:rsid w:val="00960409"/>
    <w:rsid w:val="00960588"/>
    <w:rsid w:val="00960661"/>
    <w:rsid w:val="0096067A"/>
    <w:rsid w:val="0096068D"/>
    <w:rsid w:val="009606EE"/>
    <w:rsid w:val="0096073F"/>
    <w:rsid w:val="009607ED"/>
    <w:rsid w:val="00960829"/>
    <w:rsid w:val="009608BC"/>
    <w:rsid w:val="00960B8C"/>
    <w:rsid w:val="00960E81"/>
    <w:rsid w:val="0096116D"/>
    <w:rsid w:val="0096125F"/>
    <w:rsid w:val="009613B2"/>
    <w:rsid w:val="0096146F"/>
    <w:rsid w:val="0096147F"/>
    <w:rsid w:val="00961507"/>
    <w:rsid w:val="0096156D"/>
    <w:rsid w:val="00961610"/>
    <w:rsid w:val="009616AC"/>
    <w:rsid w:val="009616F0"/>
    <w:rsid w:val="0096179C"/>
    <w:rsid w:val="0096184A"/>
    <w:rsid w:val="00961897"/>
    <w:rsid w:val="00961AAE"/>
    <w:rsid w:val="00961B8B"/>
    <w:rsid w:val="00961CA4"/>
    <w:rsid w:val="00961D18"/>
    <w:rsid w:val="00961F47"/>
    <w:rsid w:val="00961F9F"/>
    <w:rsid w:val="0096203E"/>
    <w:rsid w:val="00962046"/>
    <w:rsid w:val="009623CA"/>
    <w:rsid w:val="00962536"/>
    <w:rsid w:val="00962622"/>
    <w:rsid w:val="00962627"/>
    <w:rsid w:val="0096273C"/>
    <w:rsid w:val="009628A0"/>
    <w:rsid w:val="00962A55"/>
    <w:rsid w:val="00962B7E"/>
    <w:rsid w:val="00962C1A"/>
    <w:rsid w:val="00962F87"/>
    <w:rsid w:val="00962FE4"/>
    <w:rsid w:val="00963190"/>
    <w:rsid w:val="009634CD"/>
    <w:rsid w:val="009635D3"/>
    <w:rsid w:val="009635F7"/>
    <w:rsid w:val="009639F6"/>
    <w:rsid w:val="00963C2F"/>
    <w:rsid w:val="00963C62"/>
    <w:rsid w:val="00963CCF"/>
    <w:rsid w:val="00963DCB"/>
    <w:rsid w:val="00963F63"/>
    <w:rsid w:val="009640F5"/>
    <w:rsid w:val="009642A5"/>
    <w:rsid w:val="00964363"/>
    <w:rsid w:val="0096459F"/>
    <w:rsid w:val="0096473E"/>
    <w:rsid w:val="009647D0"/>
    <w:rsid w:val="009648C5"/>
    <w:rsid w:val="009649FE"/>
    <w:rsid w:val="00964AAD"/>
    <w:rsid w:val="00964AFB"/>
    <w:rsid w:val="00964EEE"/>
    <w:rsid w:val="0096512C"/>
    <w:rsid w:val="00965133"/>
    <w:rsid w:val="00965270"/>
    <w:rsid w:val="00965298"/>
    <w:rsid w:val="009653EB"/>
    <w:rsid w:val="00965680"/>
    <w:rsid w:val="009657FB"/>
    <w:rsid w:val="009658D1"/>
    <w:rsid w:val="00965988"/>
    <w:rsid w:val="00965D77"/>
    <w:rsid w:val="00965E03"/>
    <w:rsid w:val="00965FA7"/>
    <w:rsid w:val="009660CF"/>
    <w:rsid w:val="00966184"/>
    <w:rsid w:val="009661DE"/>
    <w:rsid w:val="0096634B"/>
    <w:rsid w:val="009664AD"/>
    <w:rsid w:val="009666E4"/>
    <w:rsid w:val="009666FC"/>
    <w:rsid w:val="0096676D"/>
    <w:rsid w:val="00966806"/>
    <w:rsid w:val="00966835"/>
    <w:rsid w:val="009668A4"/>
    <w:rsid w:val="0096694C"/>
    <w:rsid w:val="00966A2C"/>
    <w:rsid w:val="00966BF7"/>
    <w:rsid w:val="00966CA3"/>
    <w:rsid w:val="00966EBF"/>
    <w:rsid w:val="009670F3"/>
    <w:rsid w:val="00967176"/>
    <w:rsid w:val="0096721A"/>
    <w:rsid w:val="0096726A"/>
    <w:rsid w:val="009672B8"/>
    <w:rsid w:val="00967300"/>
    <w:rsid w:val="009673C4"/>
    <w:rsid w:val="009674A5"/>
    <w:rsid w:val="009674DF"/>
    <w:rsid w:val="009675F5"/>
    <w:rsid w:val="009676FB"/>
    <w:rsid w:val="00967899"/>
    <w:rsid w:val="00967A61"/>
    <w:rsid w:val="00967D8D"/>
    <w:rsid w:val="00967F13"/>
    <w:rsid w:val="00970018"/>
    <w:rsid w:val="00970063"/>
    <w:rsid w:val="0097010B"/>
    <w:rsid w:val="0097043E"/>
    <w:rsid w:val="009705BE"/>
    <w:rsid w:val="009706E0"/>
    <w:rsid w:val="00970772"/>
    <w:rsid w:val="00970A48"/>
    <w:rsid w:val="00970B98"/>
    <w:rsid w:val="00970BC5"/>
    <w:rsid w:val="009711BB"/>
    <w:rsid w:val="0097126F"/>
    <w:rsid w:val="00971293"/>
    <w:rsid w:val="009712CC"/>
    <w:rsid w:val="009713D0"/>
    <w:rsid w:val="00971424"/>
    <w:rsid w:val="00971518"/>
    <w:rsid w:val="0097172D"/>
    <w:rsid w:val="0097173E"/>
    <w:rsid w:val="00971897"/>
    <w:rsid w:val="00971AD3"/>
    <w:rsid w:val="00971C63"/>
    <w:rsid w:val="00971CBD"/>
    <w:rsid w:val="00971CF6"/>
    <w:rsid w:val="00972088"/>
    <w:rsid w:val="00972134"/>
    <w:rsid w:val="009721A7"/>
    <w:rsid w:val="00972336"/>
    <w:rsid w:val="009723B9"/>
    <w:rsid w:val="009724A5"/>
    <w:rsid w:val="00972621"/>
    <w:rsid w:val="00972AD7"/>
    <w:rsid w:val="00972AF0"/>
    <w:rsid w:val="00972C72"/>
    <w:rsid w:val="00972E84"/>
    <w:rsid w:val="00972EB1"/>
    <w:rsid w:val="00973187"/>
    <w:rsid w:val="009732C5"/>
    <w:rsid w:val="00973358"/>
    <w:rsid w:val="00973507"/>
    <w:rsid w:val="00973747"/>
    <w:rsid w:val="009737B4"/>
    <w:rsid w:val="00973847"/>
    <w:rsid w:val="0097395D"/>
    <w:rsid w:val="00973B4E"/>
    <w:rsid w:val="00973B54"/>
    <w:rsid w:val="00973BD8"/>
    <w:rsid w:val="00973BEB"/>
    <w:rsid w:val="00973CFF"/>
    <w:rsid w:val="00973D41"/>
    <w:rsid w:val="00973E38"/>
    <w:rsid w:val="00973EA6"/>
    <w:rsid w:val="009740ED"/>
    <w:rsid w:val="0097439B"/>
    <w:rsid w:val="00974401"/>
    <w:rsid w:val="00974562"/>
    <w:rsid w:val="009745FE"/>
    <w:rsid w:val="00974838"/>
    <w:rsid w:val="00974B74"/>
    <w:rsid w:val="00974D90"/>
    <w:rsid w:val="00974E07"/>
    <w:rsid w:val="00974E74"/>
    <w:rsid w:val="00975059"/>
    <w:rsid w:val="00975086"/>
    <w:rsid w:val="00975337"/>
    <w:rsid w:val="00975481"/>
    <w:rsid w:val="00975592"/>
    <w:rsid w:val="009755F8"/>
    <w:rsid w:val="0097563B"/>
    <w:rsid w:val="009759E0"/>
    <w:rsid w:val="00975B54"/>
    <w:rsid w:val="00975CDF"/>
    <w:rsid w:val="009760B1"/>
    <w:rsid w:val="009762F3"/>
    <w:rsid w:val="00976329"/>
    <w:rsid w:val="00976350"/>
    <w:rsid w:val="0097636B"/>
    <w:rsid w:val="00976403"/>
    <w:rsid w:val="0097680B"/>
    <w:rsid w:val="00976AB3"/>
    <w:rsid w:val="00976AEA"/>
    <w:rsid w:val="00976E3C"/>
    <w:rsid w:val="00977296"/>
    <w:rsid w:val="0097798D"/>
    <w:rsid w:val="00977AF5"/>
    <w:rsid w:val="00977C86"/>
    <w:rsid w:val="00977D7F"/>
    <w:rsid w:val="00977EB0"/>
    <w:rsid w:val="00977F3D"/>
    <w:rsid w:val="00977F97"/>
    <w:rsid w:val="009801A0"/>
    <w:rsid w:val="0098022D"/>
    <w:rsid w:val="0098047A"/>
    <w:rsid w:val="00980579"/>
    <w:rsid w:val="00980817"/>
    <w:rsid w:val="00980826"/>
    <w:rsid w:val="00980A62"/>
    <w:rsid w:val="00980C2D"/>
    <w:rsid w:val="00980C5E"/>
    <w:rsid w:val="009811AA"/>
    <w:rsid w:val="0098125A"/>
    <w:rsid w:val="0098141F"/>
    <w:rsid w:val="00981784"/>
    <w:rsid w:val="00981930"/>
    <w:rsid w:val="00981A38"/>
    <w:rsid w:val="00981AA8"/>
    <w:rsid w:val="00981B2B"/>
    <w:rsid w:val="00981C02"/>
    <w:rsid w:val="00981C14"/>
    <w:rsid w:val="00981F91"/>
    <w:rsid w:val="00981FD2"/>
    <w:rsid w:val="00982012"/>
    <w:rsid w:val="009820E5"/>
    <w:rsid w:val="0098210F"/>
    <w:rsid w:val="00982301"/>
    <w:rsid w:val="0098244D"/>
    <w:rsid w:val="009824A3"/>
    <w:rsid w:val="009826B3"/>
    <w:rsid w:val="009829AF"/>
    <w:rsid w:val="00982A3A"/>
    <w:rsid w:val="00982AEB"/>
    <w:rsid w:val="00982D19"/>
    <w:rsid w:val="00982E9F"/>
    <w:rsid w:val="009832D0"/>
    <w:rsid w:val="009832F4"/>
    <w:rsid w:val="0098338C"/>
    <w:rsid w:val="009834C6"/>
    <w:rsid w:val="009838E6"/>
    <w:rsid w:val="0098395C"/>
    <w:rsid w:val="00983CC3"/>
    <w:rsid w:val="00983E13"/>
    <w:rsid w:val="00983EEE"/>
    <w:rsid w:val="009840AB"/>
    <w:rsid w:val="009840C4"/>
    <w:rsid w:val="009844F3"/>
    <w:rsid w:val="00984767"/>
    <w:rsid w:val="0098497F"/>
    <w:rsid w:val="00984C23"/>
    <w:rsid w:val="00984C5F"/>
    <w:rsid w:val="00985085"/>
    <w:rsid w:val="0098515B"/>
    <w:rsid w:val="00985478"/>
    <w:rsid w:val="009854AF"/>
    <w:rsid w:val="00985605"/>
    <w:rsid w:val="0098568D"/>
    <w:rsid w:val="009857D9"/>
    <w:rsid w:val="00985850"/>
    <w:rsid w:val="00985945"/>
    <w:rsid w:val="00985ADB"/>
    <w:rsid w:val="00985C78"/>
    <w:rsid w:val="00985CF4"/>
    <w:rsid w:val="00985EC3"/>
    <w:rsid w:val="00986281"/>
    <w:rsid w:val="0098634F"/>
    <w:rsid w:val="0098637A"/>
    <w:rsid w:val="009863A2"/>
    <w:rsid w:val="00986496"/>
    <w:rsid w:val="00986AA6"/>
    <w:rsid w:val="00986AFC"/>
    <w:rsid w:val="00986CEB"/>
    <w:rsid w:val="00986F92"/>
    <w:rsid w:val="009870FC"/>
    <w:rsid w:val="00987848"/>
    <w:rsid w:val="00987857"/>
    <w:rsid w:val="009878CA"/>
    <w:rsid w:val="009879D8"/>
    <w:rsid w:val="00987A26"/>
    <w:rsid w:val="00987AE7"/>
    <w:rsid w:val="00987C2E"/>
    <w:rsid w:val="00987E11"/>
    <w:rsid w:val="00987F4A"/>
    <w:rsid w:val="009900E0"/>
    <w:rsid w:val="00990158"/>
    <w:rsid w:val="00990164"/>
    <w:rsid w:val="009902FA"/>
    <w:rsid w:val="0099058E"/>
    <w:rsid w:val="00990632"/>
    <w:rsid w:val="00990668"/>
    <w:rsid w:val="009906AC"/>
    <w:rsid w:val="009906C3"/>
    <w:rsid w:val="00990784"/>
    <w:rsid w:val="00990888"/>
    <w:rsid w:val="0099098B"/>
    <w:rsid w:val="00990C83"/>
    <w:rsid w:val="00990C8F"/>
    <w:rsid w:val="00990CC6"/>
    <w:rsid w:val="00990CE1"/>
    <w:rsid w:val="00990FAB"/>
    <w:rsid w:val="00991027"/>
    <w:rsid w:val="0099112F"/>
    <w:rsid w:val="009914D9"/>
    <w:rsid w:val="00991593"/>
    <w:rsid w:val="009917F6"/>
    <w:rsid w:val="00991979"/>
    <w:rsid w:val="009919AF"/>
    <w:rsid w:val="009919D8"/>
    <w:rsid w:val="00991A55"/>
    <w:rsid w:val="00991DD8"/>
    <w:rsid w:val="00991FE1"/>
    <w:rsid w:val="00992049"/>
    <w:rsid w:val="00992316"/>
    <w:rsid w:val="0099252F"/>
    <w:rsid w:val="0099255D"/>
    <w:rsid w:val="00992637"/>
    <w:rsid w:val="009926E0"/>
    <w:rsid w:val="009928FA"/>
    <w:rsid w:val="00992BB2"/>
    <w:rsid w:val="00992BBE"/>
    <w:rsid w:val="00992DEB"/>
    <w:rsid w:val="00993171"/>
    <w:rsid w:val="009932B4"/>
    <w:rsid w:val="00993628"/>
    <w:rsid w:val="0099380C"/>
    <w:rsid w:val="009938EC"/>
    <w:rsid w:val="00993905"/>
    <w:rsid w:val="00993985"/>
    <w:rsid w:val="00993B5C"/>
    <w:rsid w:val="00993F03"/>
    <w:rsid w:val="0099430A"/>
    <w:rsid w:val="009947F5"/>
    <w:rsid w:val="009949AE"/>
    <w:rsid w:val="00994A31"/>
    <w:rsid w:val="00994AFD"/>
    <w:rsid w:val="009950C4"/>
    <w:rsid w:val="0099522D"/>
    <w:rsid w:val="0099524A"/>
    <w:rsid w:val="00995285"/>
    <w:rsid w:val="00995457"/>
    <w:rsid w:val="00995893"/>
    <w:rsid w:val="0099591A"/>
    <w:rsid w:val="0099594B"/>
    <w:rsid w:val="00995EC3"/>
    <w:rsid w:val="00995FF3"/>
    <w:rsid w:val="00996227"/>
    <w:rsid w:val="009963D1"/>
    <w:rsid w:val="009963DF"/>
    <w:rsid w:val="009965A0"/>
    <w:rsid w:val="0099669C"/>
    <w:rsid w:val="009967D8"/>
    <w:rsid w:val="0099685B"/>
    <w:rsid w:val="009969B1"/>
    <w:rsid w:val="00996ACB"/>
    <w:rsid w:val="00996D52"/>
    <w:rsid w:val="00996E25"/>
    <w:rsid w:val="00996FFD"/>
    <w:rsid w:val="009971BE"/>
    <w:rsid w:val="009975AF"/>
    <w:rsid w:val="00997737"/>
    <w:rsid w:val="009977A4"/>
    <w:rsid w:val="00997953"/>
    <w:rsid w:val="009979A6"/>
    <w:rsid w:val="009979E6"/>
    <w:rsid w:val="00997A57"/>
    <w:rsid w:val="00997C43"/>
    <w:rsid w:val="00997E9A"/>
    <w:rsid w:val="00997EEC"/>
    <w:rsid w:val="00997EEF"/>
    <w:rsid w:val="00997FA0"/>
    <w:rsid w:val="009A0084"/>
    <w:rsid w:val="009A01A3"/>
    <w:rsid w:val="009A03A7"/>
    <w:rsid w:val="009A04D9"/>
    <w:rsid w:val="009A05AB"/>
    <w:rsid w:val="009A0704"/>
    <w:rsid w:val="009A0877"/>
    <w:rsid w:val="009A098E"/>
    <w:rsid w:val="009A0A36"/>
    <w:rsid w:val="009A0B77"/>
    <w:rsid w:val="009A0E7B"/>
    <w:rsid w:val="009A1137"/>
    <w:rsid w:val="009A1176"/>
    <w:rsid w:val="009A11D1"/>
    <w:rsid w:val="009A1288"/>
    <w:rsid w:val="009A1367"/>
    <w:rsid w:val="009A1375"/>
    <w:rsid w:val="009A139B"/>
    <w:rsid w:val="009A13B3"/>
    <w:rsid w:val="009A1532"/>
    <w:rsid w:val="009A15CF"/>
    <w:rsid w:val="009A15E8"/>
    <w:rsid w:val="009A16CB"/>
    <w:rsid w:val="009A16E2"/>
    <w:rsid w:val="009A174B"/>
    <w:rsid w:val="009A18B7"/>
    <w:rsid w:val="009A1A2F"/>
    <w:rsid w:val="009A1A5E"/>
    <w:rsid w:val="009A1CEE"/>
    <w:rsid w:val="009A1CFC"/>
    <w:rsid w:val="009A1DE0"/>
    <w:rsid w:val="009A2122"/>
    <w:rsid w:val="009A2145"/>
    <w:rsid w:val="009A2282"/>
    <w:rsid w:val="009A22CA"/>
    <w:rsid w:val="009A2642"/>
    <w:rsid w:val="009A278A"/>
    <w:rsid w:val="009A2869"/>
    <w:rsid w:val="009A28B1"/>
    <w:rsid w:val="009A2917"/>
    <w:rsid w:val="009A295C"/>
    <w:rsid w:val="009A2A90"/>
    <w:rsid w:val="009A2A96"/>
    <w:rsid w:val="009A2BFA"/>
    <w:rsid w:val="009A2D4A"/>
    <w:rsid w:val="009A2DA2"/>
    <w:rsid w:val="009A2E82"/>
    <w:rsid w:val="009A2FAF"/>
    <w:rsid w:val="009A3192"/>
    <w:rsid w:val="009A3507"/>
    <w:rsid w:val="009A394F"/>
    <w:rsid w:val="009A396C"/>
    <w:rsid w:val="009A3B85"/>
    <w:rsid w:val="009A3BA0"/>
    <w:rsid w:val="009A3D14"/>
    <w:rsid w:val="009A3DB2"/>
    <w:rsid w:val="009A3EE8"/>
    <w:rsid w:val="009A3F4D"/>
    <w:rsid w:val="009A4325"/>
    <w:rsid w:val="009A4386"/>
    <w:rsid w:val="009A44CF"/>
    <w:rsid w:val="009A467E"/>
    <w:rsid w:val="009A4744"/>
    <w:rsid w:val="009A47C6"/>
    <w:rsid w:val="009A482D"/>
    <w:rsid w:val="009A49A9"/>
    <w:rsid w:val="009A49E8"/>
    <w:rsid w:val="009A4AB9"/>
    <w:rsid w:val="009A4D50"/>
    <w:rsid w:val="009A4E4F"/>
    <w:rsid w:val="009A4E5E"/>
    <w:rsid w:val="009A4F34"/>
    <w:rsid w:val="009A4FD6"/>
    <w:rsid w:val="009A50C2"/>
    <w:rsid w:val="009A51E3"/>
    <w:rsid w:val="009A5382"/>
    <w:rsid w:val="009A54F3"/>
    <w:rsid w:val="009A54F9"/>
    <w:rsid w:val="009A55C7"/>
    <w:rsid w:val="009A55FF"/>
    <w:rsid w:val="009A58AC"/>
    <w:rsid w:val="009A59B9"/>
    <w:rsid w:val="009A5D0F"/>
    <w:rsid w:val="009A5E92"/>
    <w:rsid w:val="009A5FD5"/>
    <w:rsid w:val="009A609B"/>
    <w:rsid w:val="009A65D9"/>
    <w:rsid w:val="009A66BD"/>
    <w:rsid w:val="009A68CF"/>
    <w:rsid w:val="009A69A5"/>
    <w:rsid w:val="009A69C8"/>
    <w:rsid w:val="009A6AF9"/>
    <w:rsid w:val="009A6B9F"/>
    <w:rsid w:val="009A6C16"/>
    <w:rsid w:val="009A6F06"/>
    <w:rsid w:val="009A707F"/>
    <w:rsid w:val="009A70DD"/>
    <w:rsid w:val="009A71A6"/>
    <w:rsid w:val="009A720B"/>
    <w:rsid w:val="009A7243"/>
    <w:rsid w:val="009A72E8"/>
    <w:rsid w:val="009A79BC"/>
    <w:rsid w:val="009A7CD3"/>
    <w:rsid w:val="009A7D53"/>
    <w:rsid w:val="009A7F48"/>
    <w:rsid w:val="009A7F69"/>
    <w:rsid w:val="009B000C"/>
    <w:rsid w:val="009B0107"/>
    <w:rsid w:val="009B0121"/>
    <w:rsid w:val="009B0214"/>
    <w:rsid w:val="009B0244"/>
    <w:rsid w:val="009B02E6"/>
    <w:rsid w:val="009B062C"/>
    <w:rsid w:val="009B06E9"/>
    <w:rsid w:val="009B0978"/>
    <w:rsid w:val="009B0CEA"/>
    <w:rsid w:val="009B0D6B"/>
    <w:rsid w:val="009B1081"/>
    <w:rsid w:val="009B1178"/>
    <w:rsid w:val="009B1197"/>
    <w:rsid w:val="009B12CC"/>
    <w:rsid w:val="009B148E"/>
    <w:rsid w:val="009B17B4"/>
    <w:rsid w:val="009B190C"/>
    <w:rsid w:val="009B1AB7"/>
    <w:rsid w:val="009B1E0A"/>
    <w:rsid w:val="009B1E37"/>
    <w:rsid w:val="009B2183"/>
    <w:rsid w:val="009B2387"/>
    <w:rsid w:val="009B255F"/>
    <w:rsid w:val="009B28E6"/>
    <w:rsid w:val="009B2984"/>
    <w:rsid w:val="009B2A9D"/>
    <w:rsid w:val="009B2BA9"/>
    <w:rsid w:val="009B2BCB"/>
    <w:rsid w:val="009B2CE2"/>
    <w:rsid w:val="009B2D0F"/>
    <w:rsid w:val="009B2E3C"/>
    <w:rsid w:val="009B316A"/>
    <w:rsid w:val="009B321D"/>
    <w:rsid w:val="009B329F"/>
    <w:rsid w:val="009B33C7"/>
    <w:rsid w:val="009B399F"/>
    <w:rsid w:val="009B3A37"/>
    <w:rsid w:val="009B3B97"/>
    <w:rsid w:val="009B3BE6"/>
    <w:rsid w:val="009B3C8B"/>
    <w:rsid w:val="009B3D74"/>
    <w:rsid w:val="009B3EDE"/>
    <w:rsid w:val="009B3F8A"/>
    <w:rsid w:val="009B3FD8"/>
    <w:rsid w:val="009B402D"/>
    <w:rsid w:val="009B4253"/>
    <w:rsid w:val="009B42B4"/>
    <w:rsid w:val="009B45E3"/>
    <w:rsid w:val="009B45E9"/>
    <w:rsid w:val="009B4602"/>
    <w:rsid w:val="009B48BB"/>
    <w:rsid w:val="009B4A78"/>
    <w:rsid w:val="009B4AD5"/>
    <w:rsid w:val="009B4DC8"/>
    <w:rsid w:val="009B4EA5"/>
    <w:rsid w:val="009B5298"/>
    <w:rsid w:val="009B532C"/>
    <w:rsid w:val="009B545F"/>
    <w:rsid w:val="009B5460"/>
    <w:rsid w:val="009B5596"/>
    <w:rsid w:val="009B5610"/>
    <w:rsid w:val="009B5656"/>
    <w:rsid w:val="009B5661"/>
    <w:rsid w:val="009B57C9"/>
    <w:rsid w:val="009B58C6"/>
    <w:rsid w:val="009B595D"/>
    <w:rsid w:val="009B5AE0"/>
    <w:rsid w:val="009B5B38"/>
    <w:rsid w:val="009B5CA0"/>
    <w:rsid w:val="009B5D7D"/>
    <w:rsid w:val="009B5DF5"/>
    <w:rsid w:val="009B609C"/>
    <w:rsid w:val="009B61D7"/>
    <w:rsid w:val="009B6522"/>
    <w:rsid w:val="009B66B4"/>
    <w:rsid w:val="009B67C4"/>
    <w:rsid w:val="009B6827"/>
    <w:rsid w:val="009B688E"/>
    <w:rsid w:val="009B6909"/>
    <w:rsid w:val="009B6993"/>
    <w:rsid w:val="009B6A34"/>
    <w:rsid w:val="009B6E7E"/>
    <w:rsid w:val="009B71A3"/>
    <w:rsid w:val="009B72E0"/>
    <w:rsid w:val="009B7332"/>
    <w:rsid w:val="009B7B2C"/>
    <w:rsid w:val="009B7BC2"/>
    <w:rsid w:val="009B7ED2"/>
    <w:rsid w:val="009C0045"/>
    <w:rsid w:val="009C00F2"/>
    <w:rsid w:val="009C0140"/>
    <w:rsid w:val="009C0141"/>
    <w:rsid w:val="009C0643"/>
    <w:rsid w:val="009C06C5"/>
    <w:rsid w:val="009C0A66"/>
    <w:rsid w:val="009C0CC2"/>
    <w:rsid w:val="009C0DA5"/>
    <w:rsid w:val="009C0FC1"/>
    <w:rsid w:val="009C11C8"/>
    <w:rsid w:val="009C12E1"/>
    <w:rsid w:val="009C12FA"/>
    <w:rsid w:val="009C1420"/>
    <w:rsid w:val="009C15E6"/>
    <w:rsid w:val="009C165E"/>
    <w:rsid w:val="009C16ED"/>
    <w:rsid w:val="009C1891"/>
    <w:rsid w:val="009C1929"/>
    <w:rsid w:val="009C1972"/>
    <w:rsid w:val="009C1AAC"/>
    <w:rsid w:val="009C1C04"/>
    <w:rsid w:val="009C1C71"/>
    <w:rsid w:val="009C1D24"/>
    <w:rsid w:val="009C1E2F"/>
    <w:rsid w:val="009C2000"/>
    <w:rsid w:val="009C2178"/>
    <w:rsid w:val="009C2235"/>
    <w:rsid w:val="009C23C1"/>
    <w:rsid w:val="009C242F"/>
    <w:rsid w:val="009C2504"/>
    <w:rsid w:val="009C28FF"/>
    <w:rsid w:val="009C2BE0"/>
    <w:rsid w:val="009C2E58"/>
    <w:rsid w:val="009C3041"/>
    <w:rsid w:val="009C32A7"/>
    <w:rsid w:val="009C32C5"/>
    <w:rsid w:val="009C3398"/>
    <w:rsid w:val="009C344B"/>
    <w:rsid w:val="009C3583"/>
    <w:rsid w:val="009C36CA"/>
    <w:rsid w:val="009C3A20"/>
    <w:rsid w:val="009C3A2D"/>
    <w:rsid w:val="009C3D20"/>
    <w:rsid w:val="009C3D76"/>
    <w:rsid w:val="009C3E14"/>
    <w:rsid w:val="009C3E27"/>
    <w:rsid w:val="009C3E9F"/>
    <w:rsid w:val="009C3F10"/>
    <w:rsid w:val="009C40BB"/>
    <w:rsid w:val="009C41CB"/>
    <w:rsid w:val="009C41DA"/>
    <w:rsid w:val="009C423F"/>
    <w:rsid w:val="009C4391"/>
    <w:rsid w:val="009C4509"/>
    <w:rsid w:val="009C4552"/>
    <w:rsid w:val="009C4742"/>
    <w:rsid w:val="009C48C7"/>
    <w:rsid w:val="009C4AA6"/>
    <w:rsid w:val="009C4B86"/>
    <w:rsid w:val="009C4C2E"/>
    <w:rsid w:val="009C4C48"/>
    <w:rsid w:val="009C50F9"/>
    <w:rsid w:val="009C51B7"/>
    <w:rsid w:val="009C521E"/>
    <w:rsid w:val="009C531E"/>
    <w:rsid w:val="009C536F"/>
    <w:rsid w:val="009C5688"/>
    <w:rsid w:val="009C57AD"/>
    <w:rsid w:val="009C590D"/>
    <w:rsid w:val="009C5E7E"/>
    <w:rsid w:val="009C5EEB"/>
    <w:rsid w:val="009C613D"/>
    <w:rsid w:val="009C61BC"/>
    <w:rsid w:val="009C620D"/>
    <w:rsid w:val="009C635B"/>
    <w:rsid w:val="009C64C5"/>
    <w:rsid w:val="009C666E"/>
    <w:rsid w:val="009C6BFC"/>
    <w:rsid w:val="009C6F40"/>
    <w:rsid w:val="009C6F44"/>
    <w:rsid w:val="009C6FBA"/>
    <w:rsid w:val="009C704F"/>
    <w:rsid w:val="009C714C"/>
    <w:rsid w:val="009C7435"/>
    <w:rsid w:val="009C7461"/>
    <w:rsid w:val="009C799A"/>
    <w:rsid w:val="009C7A7F"/>
    <w:rsid w:val="009C7B80"/>
    <w:rsid w:val="009C7BA5"/>
    <w:rsid w:val="009C7F58"/>
    <w:rsid w:val="009D0121"/>
    <w:rsid w:val="009D033C"/>
    <w:rsid w:val="009D03B9"/>
    <w:rsid w:val="009D0444"/>
    <w:rsid w:val="009D0499"/>
    <w:rsid w:val="009D04DA"/>
    <w:rsid w:val="009D067A"/>
    <w:rsid w:val="009D072A"/>
    <w:rsid w:val="009D0778"/>
    <w:rsid w:val="009D07BB"/>
    <w:rsid w:val="009D0925"/>
    <w:rsid w:val="009D0D41"/>
    <w:rsid w:val="009D0EAB"/>
    <w:rsid w:val="009D0EC3"/>
    <w:rsid w:val="009D1047"/>
    <w:rsid w:val="009D12DC"/>
    <w:rsid w:val="009D130E"/>
    <w:rsid w:val="009D14FE"/>
    <w:rsid w:val="009D1670"/>
    <w:rsid w:val="009D1739"/>
    <w:rsid w:val="009D174E"/>
    <w:rsid w:val="009D1763"/>
    <w:rsid w:val="009D183C"/>
    <w:rsid w:val="009D1B76"/>
    <w:rsid w:val="009D1CED"/>
    <w:rsid w:val="009D1D42"/>
    <w:rsid w:val="009D1F44"/>
    <w:rsid w:val="009D2553"/>
    <w:rsid w:val="009D2576"/>
    <w:rsid w:val="009D2694"/>
    <w:rsid w:val="009D2905"/>
    <w:rsid w:val="009D2972"/>
    <w:rsid w:val="009D29C8"/>
    <w:rsid w:val="009D2A3B"/>
    <w:rsid w:val="009D2B68"/>
    <w:rsid w:val="009D2D3A"/>
    <w:rsid w:val="009D2E91"/>
    <w:rsid w:val="009D2F1F"/>
    <w:rsid w:val="009D3175"/>
    <w:rsid w:val="009D3244"/>
    <w:rsid w:val="009D34A7"/>
    <w:rsid w:val="009D3803"/>
    <w:rsid w:val="009D3924"/>
    <w:rsid w:val="009D3974"/>
    <w:rsid w:val="009D3ABB"/>
    <w:rsid w:val="009D3AF2"/>
    <w:rsid w:val="009D3C57"/>
    <w:rsid w:val="009D3F26"/>
    <w:rsid w:val="009D4168"/>
    <w:rsid w:val="009D4310"/>
    <w:rsid w:val="009D4315"/>
    <w:rsid w:val="009D454F"/>
    <w:rsid w:val="009D4633"/>
    <w:rsid w:val="009D4708"/>
    <w:rsid w:val="009D49E5"/>
    <w:rsid w:val="009D4AAC"/>
    <w:rsid w:val="009D4B5A"/>
    <w:rsid w:val="009D4BBF"/>
    <w:rsid w:val="009D4DAD"/>
    <w:rsid w:val="009D4DCF"/>
    <w:rsid w:val="009D5032"/>
    <w:rsid w:val="009D5071"/>
    <w:rsid w:val="009D50FE"/>
    <w:rsid w:val="009D51C4"/>
    <w:rsid w:val="009D5324"/>
    <w:rsid w:val="009D571D"/>
    <w:rsid w:val="009D6313"/>
    <w:rsid w:val="009D6493"/>
    <w:rsid w:val="009D64E9"/>
    <w:rsid w:val="009D6757"/>
    <w:rsid w:val="009D6799"/>
    <w:rsid w:val="009D6812"/>
    <w:rsid w:val="009D6870"/>
    <w:rsid w:val="009D6AA6"/>
    <w:rsid w:val="009D6B27"/>
    <w:rsid w:val="009D6CDF"/>
    <w:rsid w:val="009D6D41"/>
    <w:rsid w:val="009D6FD7"/>
    <w:rsid w:val="009D7123"/>
    <w:rsid w:val="009D7269"/>
    <w:rsid w:val="009D746B"/>
    <w:rsid w:val="009D75E9"/>
    <w:rsid w:val="009D7ACD"/>
    <w:rsid w:val="009D7BB7"/>
    <w:rsid w:val="009D7C46"/>
    <w:rsid w:val="009D7FD2"/>
    <w:rsid w:val="009E010C"/>
    <w:rsid w:val="009E068A"/>
    <w:rsid w:val="009E06B2"/>
    <w:rsid w:val="009E0829"/>
    <w:rsid w:val="009E0889"/>
    <w:rsid w:val="009E0CB3"/>
    <w:rsid w:val="009E0E24"/>
    <w:rsid w:val="009E1175"/>
    <w:rsid w:val="009E119A"/>
    <w:rsid w:val="009E1288"/>
    <w:rsid w:val="009E129A"/>
    <w:rsid w:val="009E1388"/>
    <w:rsid w:val="009E1470"/>
    <w:rsid w:val="009E1719"/>
    <w:rsid w:val="009E1758"/>
    <w:rsid w:val="009E176C"/>
    <w:rsid w:val="009E17EF"/>
    <w:rsid w:val="009E1802"/>
    <w:rsid w:val="009E1860"/>
    <w:rsid w:val="009E18E4"/>
    <w:rsid w:val="009E18FA"/>
    <w:rsid w:val="009E19AE"/>
    <w:rsid w:val="009E1BA5"/>
    <w:rsid w:val="009E1C83"/>
    <w:rsid w:val="009E1D28"/>
    <w:rsid w:val="009E1DF9"/>
    <w:rsid w:val="009E1E00"/>
    <w:rsid w:val="009E20F8"/>
    <w:rsid w:val="009E2612"/>
    <w:rsid w:val="009E26EE"/>
    <w:rsid w:val="009E2821"/>
    <w:rsid w:val="009E2990"/>
    <w:rsid w:val="009E2A2B"/>
    <w:rsid w:val="009E2BAD"/>
    <w:rsid w:val="009E2C4D"/>
    <w:rsid w:val="009E2DB9"/>
    <w:rsid w:val="009E3407"/>
    <w:rsid w:val="009E36CC"/>
    <w:rsid w:val="009E396B"/>
    <w:rsid w:val="009E3B88"/>
    <w:rsid w:val="009E3B96"/>
    <w:rsid w:val="009E3BE4"/>
    <w:rsid w:val="009E4032"/>
    <w:rsid w:val="009E4060"/>
    <w:rsid w:val="009E418A"/>
    <w:rsid w:val="009E4525"/>
    <w:rsid w:val="009E462A"/>
    <w:rsid w:val="009E46A0"/>
    <w:rsid w:val="009E46B6"/>
    <w:rsid w:val="009E4927"/>
    <w:rsid w:val="009E4B77"/>
    <w:rsid w:val="009E51B7"/>
    <w:rsid w:val="009E51CD"/>
    <w:rsid w:val="009E5289"/>
    <w:rsid w:val="009E531A"/>
    <w:rsid w:val="009E5386"/>
    <w:rsid w:val="009E53EC"/>
    <w:rsid w:val="009E545C"/>
    <w:rsid w:val="009E55EA"/>
    <w:rsid w:val="009E575F"/>
    <w:rsid w:val="009E58A3"/>
    <w:rsid w:val="009E58C0"/>
    <w:rsid w:val="009E5A38"/>
    <w:rsid w:val="009E5AA1"/>
    <w:rsid w:val="009E5C0D"/>
    <w:rsid w:val="009E5C6D"/>
    <w:rsid w:val="009E5CED"/>
    <w:rsid w:val="009E6069"/>
    <w:rsid w:val="009E60E8"/>
    <w:rsid w:val="009E6104"/>
    <w:rsid w:val="009E661E"/>
    <w:rsid w:val="009E6670"/>
    <w:rsid w:val="009E6674"/>
    <w:rsid w:val="009E66C5"/>
    <w:rsid w:val="009E681D"/>
    <w:rsid w:val="009E693F"/>
    <w:rsid w:val="009E6940"/>
    <w:rsid w:val="009E6BFB"/>
    <w:rsid w:val="009E6DF3"/>
    <w:rsid w:val="009E6F6D"/>
    <w:rsid w:val="009E73A3"/>
    <w:rsid w:val="009E7485"/>
    <w:rsid w:val="009E769E"/>
    <w:rsid w:val="009E77DA"/>
    <w:rsid w:val="009E788F"/>
    <w:rsid w:val="009E7AE8"/>
    <w:rsid w:val="009E7BA5"/>
    <w:rsid w:val="009E7E18"/>
    <w:rsid w:val="009E7F2C"/>
    <w:rsid w:val="009F01BA"/>
    <w:rsid w:val="009F021A"/>
    <w:rsid w:val="009F0288"/>
    <w:rsid w:val="009F02F4"/>
    <w:rsid w:val="009F04ED"/>
    <w:rsid w:val="009F05F4"/>
    <w:rsid w:val="009F0984"/>
    <w:rsid w:val="009F0C57"/>
    <w:rsid w:val="009F0CD0"/>
    <w:rsid w:val="009F0F68"/>
    <w:rsid w:val="009F0FE4"/>
    <w:rsid w:val="009F10E5"/>
    <w:rsid w:val="009F10FD"/>
    <w:rsid w:val="009F15BC"/>
    <w:rsid w:val="009F16A7"/>
    <w:rsid w:val="009F18A7"/>
    <w:rsid w:val="009F190A"/>
    <w:rsid w:val="009F1910"/>
    <w:rsid w:val="009F198B"/>
    <w:rsid w:val="009F199E"/>
    <w:rsid w:val="009F19CE"/>
    <w:rsid w:val="009F1A3D"/>
    <w:rsid w:val="009F1D09"/>
    <w:rsid w:val="009F1FFA"/>
    <w:rsid w:val="009F2036"/>
    <w:rsid w:val="009F21C4"/>
    <w:rsid w:val="009F23B9"/>
    <w:rsid w:val="009F29A6"/>
    <w:rsid w:val="009F2E96"/>
    <w:rsid w:val="009F2EF7"/>
    <w:rsid w:val="009F3170"/>
    <w:rsid w:val="009F328E"/>
    <w:rsid w:val="009F3698"/>
    <w:rsid w:val="009F36B7"/>
    <w:rsid w:val="009F385D"/>
    <w:rsid w:val="009F3919"/>
    <w:rsid w:val="009F393C"/>
    <w:rsid w:val="009F3C27"/>
    <w:rsid w:val="009F3F38"/>
    <w:rsid w:val="009F4587"/>
    <w:rsid w:val="009F4ACE"/>
    <w:rsid w:val="009F4CC1"/>
    <w:rsid w:val="009F4F58"/>
    <w:rsid w:val="009F4FAB"/>
    <w:rsid w:val="009F5159"/>
    <w:rsid w:val="009F51DF"/>
    <w:rsid w:val="009F5287"/>
    <w:rsid w:val="009F54CE"/>
    <w:rsid w:val="009F5529"/>
    <w:rsid w:val="009F573F"/>
    <w:rsid w:val="009F5743"/>
    <w:rsid w:val="009F58D6"/>
    <w:rsid w:val="009F59A8"/>
    <w:rsid w:val="009F5A2B"/>
    <w:rsid w:val="009F5B09"/>
    <w:rsid w:val="009F5BD9"/>
    <w:rsid w:val="009F5D69"/>
    <w:rsid w:val="009F5E50"/>
    <w:rsid w:val="009F6166"/>
    <w:rsid w:val="009F6212"/>
    <w:rsid w:val="009F6450"/>
    <w:rsid w:val="009F66C2"/>
    <w:rsid w:val="009F67C2"/>
    <w:rsid w:val="009F6D51"/>
    <w:rsid w:val="009F6F9E"/>
    <w:rsid w:val="009F6FEB"/>
    <w:rsid w:val="009F70A6"/>
    <w:rsid w:val="009F70E0"/>
    <w:rsid w:val="009F725B"/>
    <w:rsid w:val="009F7334"/>
    <w:rsid w:val="009F77D8"/>
    <w:rsid w:val="009F78A6"/>
    <w:rsid w:val="009F7A8A"/>
    <w:rsid w:val="009F7BBB"/>
    <w:rsid w:val="009F7C25"/>
    <w:rsid w:val="009F7E6E"/>
    <w:rsid w:val="00A00055"/>
    <w:rsid w:val="00A000B0"/>
    <w:rsid w:val="00A002E7"/>
    <w:rsid w:val="00A003DB"/>
    <w:rsid w:val="00A004F8"/>
    <w:rsid w:val="00A00652"/>
    <w:rsid w:val="00A006DA"/>
    <w:rsid w:val="00A0070E"/>
    <w:rsid w:val="00A0071F"/>
    <w:rsid w:val="00A0087A"/>
    <w:rsid w:val="00A00C56"/>
    <w:rsid w:val="00A01087"/>
    <w:rsid w:val="00A0120B"/>
    <w:rsid w:val="00A012BA"/>
    <w:rsid w:val="00A0139A"/>
    <w:rsid w:val="00A013D4"/>
    <w:rsid w:val="00A015CD"/>
    <w:rsid w:val="00A01869"/>
    <w:rsid w:val="00A0186A"/>
    <w:rsid w:val="00A01874"/>
    <w:rsid w:val="00A018C8"/>
    <w:rsid w:val="00A01966"/>
    <w:rsid w:val="00A01B11"/>
    <w:rsid w:val="00A01B5D"/>
    <w:rsid w:val="00A01E8E"/>
    <w:rsid w:val="00A02060"/>
    <w:rsid w:val="00A020A1"/>
    <w:rsid w:val="00A020B4"/>
    <w:rsid w:val="00A02124"/>
    <w:rsid w:val="00A02156"/>
    <w:rsid w:val="00A0229F"/>
    <w:rsid w:val="00A02334"/>
    <w:rsid w:val="00A02746"/>
    <w:rsid w:val="00A0282C"/>
    <w:rsid w:val="00A02A1B"/>
    <w:rsid w:val="00A02C07"/>
    <w:rsid w:val="00A02D93"/>
    <w:rsid w:val="00A02DC0"/>
    <w:rsid w:val="00A02E6D"/>
    <w:rsid w:val="00A02FB4"/>
    <w:rsid w:val="00A03161"/>
    <w:rsid w:val="00A03259"/>
    <w:rsid w:val="00A0328E"/>
    <w:rsid w:val="00A032FA"/>
    <w:rsid w:val="00A03315"/>
    <w:rsid w:val="00A033EC"/>
    <w:rsid w:val="00A03519"/>
    <w:rsid w:val="00A03581"/>
    <w:rsid w:val="00A03604"/>
    <w:rsid w:val="00A0385F"/>
    <w:rsid w:val="00A03A10"/>
    <w:rsid w:val="00A03B57"/>
    <w:rsid w:val="00A03DA7"/>
    <w:rsid w:val="00A03FED"/>
    <w:rsid w:val="00A04099"/>
    <w:rsid w:val="00A04188"/>
    <w:rsid w:val="00A0439E"/>
    <w:rsid w:val="00A04539"/>
    <w:rsid w:val="00A04650"/>
    <w:rsid w:val="00A04807"/>
    <w:rsid w:val="00A0493B"/>
    <w:rsid w:val="00A04C53"/>
    <w:rsid w:val="00A04CEB"/>
    <w:rsid w:val="00A04EBF"/>
    <w:rsid w:val="00A05362"/>
    <w:rsid w:val="00A0539C"/>
    <w:rsid w:val="00A05438"/>
    <w:rsid w:val="00A056C6"/>
    <w:rsid w:val="00A05896"/>
    <w:rsid w:val="00A058E0"/>
    <w:rsid w:val="00A06131"/>
    <w:rsid w:val="00A0614A"/>
    <w:rsid w:val="00A061C9"/>
    <w:rsid w:val="00A0626E"/>
    <w:rsid w:val="00A062EC"/>
    <w:rsid w:val="00A06334"/>
    <w:rsid w:val="00A068CF"/>
    <w:rsid w:val="00A069B3"/>
    <w:rsid w:val="00A06A42"/>
    <w:rsid w:val="00A06BE2"/>
    <w:rsid w:val="00A06E32"/>
    <w:rsid w:val="00A06F19"/>
    <w:rsid w:val="00A07009"/>
    <w:rsid w:val="00A070E2"/>
    <w:rsid w:val="00A070F3"/>
    <w:rsid w:val="00A07553"/>
    <w:rsid w:val="00A075C1"/>
    <w:rsid w:val="00A07B05"/>
    <w:rsid w:val="00A07DB7"/>
    <w:rsid w:val="00A100B5"/>
    <w:rsid w:val="00A102B7"/>
    <w:rsid w:val="00A102BE"/>
    <w:rsid w:val="00A106CD"/>
    <w:rsid w:val="00A1075A"/>
    <w:rsid w:val="00A108D2"/>
    <w:rsid w:val="00A10998"/>
    <w:rsid w:val="00A10AB8"/>
    <w:rsid w:val="00A10BE5"/>
    <w:rsid w:val="00A10CBB"/>
    <w:rsid w:val="00A10D42"/>
    <w:rsid w:val="00A10DDC"/>
    <w:rsid w:val="00A10DFE"/>
    <w:rsid w:val="00A10E3D"/>
    <w:rsid w:val="00A10ED2"/>
    <w:rsid w:val="00A10F84"/>
    <w:rsid w:val="00A11102"/>
    <w:rsid w:val="00A11302"/>
    <w:rsid w:val="00A11657"/>
    <w:rsid w:val="00A11726"/>
    <w:rsid w:val="00A1187F"/>
    <w:rsid w:val="00A119F2"/>
    <w:rsid w:val="00A11A92"/>
    <w:rsid w:val="00A11D16"/>
    <w:rsid w:val="00A11D70"/>
    <w:rsid w:val="00A11EDD"/>
    <w:rsid w:val="00A11F11"/>
    <w:rsid w:val="00A120BB"/>
    <w:rsid w:val="00A1216A"/>
    <w:rsid w:val="00A1225E"/>
    <w:rsid w:val="00A12277"/>
    <w:rsid w:val="00A122EA"/>
    <w:rsid w:val="00A123C0"/>
    <w:rsid w:val="00A12548"/>
    <w:rsid w:val="00A125A5"/>
    <w:rsid w:val="00A125DE"/>
    <w:rsid w:val="00A126A1"/>
    <w:rsid w:val="00A128B9"/>
    <w:rsid w:val="00A129F2"/>
    <w:rsid w:val="00A131E4"/>
    <w:rsid w:val="00A13207"/>
    <w:rsid w:val="00A1334D"/>
    <w:rsid w:val="00A13665"/>
    <w:rsid w:val="00A1388C"/>
    <w:rsid w:val="00A138FA"/>
    <w:rsid w:val="00A139F4"/>
    <w:rsid w:val="00A13B65"/>
    <w:rsid w:val="00A13CC7"/>
    <w:rsid w:val="00A13D61"/>
    <w:rsid w:val="00A13EB7"/>
    <w:rsid w:val="00A14087"/>
    <w:rsid w:val="00A14374"/>
    <w:rsid w:val="00A14840"/>
    <w:rsid w:val="00A1485C"/>
    <w:rsid w:val="00A149E4"/>
    <w:rsid w:val="00A14A80"/>
    <w:rsid w:val="00A14DF0"/>
    <w:rsid w:val="00A15125"/>
    <w:rsid w:val="00A1518D"/>
    <w:rsid w:val="00A152E3"/>
    <w:rsid w:val="00A15374"/>
    <w:rsid w:val="00A15400"/>
    <w:rsid w:val="00A1552D"/>
    <w:rsid w:val="00A15C04"/>
    <w:rsid w:val="00A15D84"/>
    <w:rsid w:val="00A15DF8"/>
    <w:rsid w:val="00A15F8C"/>
    <w:rsid w:val="00A16065"/>
    <w:rsid w:val="00A160DF"/>
    <w:rsid w:val="00A163AC"/>
    <w:rsid w:val="00A163E1"/>
    <w:rsid w:val="00A163ED"/>
    <w:rsid w:val="00A1642A"/>
    <w:rsid w:val="00A16526"/>
    <w:rsid w:val="00A16693"/>
    <w:rsid w:val="00A169D7"/>
    <w:rsid w:val="00A16C42"/>
    <w:rsid w:val="00A16C84"/>
    <w:rsid w:val="00A16D0B"/>
    <w:rsid w:val="00A16D75"/>
    <w:rsid w:val="00A16E9B"/>
    <w:rsid w:val="00A17128"/>
    <w:rsid w:val="00A171CD"/>
    <w:rsid w:val="00A172F0"/>
    <w:rsid w:val="00A1743F"/>
    <w:rsid w:val="00A1760D"/>
    <w:rsid w:val="00A178D7"/>
    <w:rsid w:val="00A17938"/>
    <w:rsid w:val="00A17A30"/>
    <w:rsid w:val="00A17AB5"/>
    <w:rsid w:val="00A17AF8"/>
    <w:rsid w:val="00A17B67"/>
    <w:rsid w:val="00A17B98"/>
    <w:rsid w:val="00A17DDA"/>
    <w:rsid w:val="00A17F05"/>
    <w:rsid w:val="00A201C8"/>
    <w:rsid w:val="00A2032F"/>
    <w:rsid w:val="00A203DB"/>
    <w:rsid w:val="00A20442"/>
    <w:rsid w:val="00A20527"/>
    <w:rsid w:val="00A20653"/>
    <w:rsid w:val="00A209A0"/>
    <w:rsid w:val="00A209BD"/>
    <w:rsid w:val="00A20A38"/>
    <w:rsid w:val="00A20A44"/>
    <w:rsid w:val="00A20B84"/>
    <w:rsid w:val="00A20EFE"/>
    <w:rsid w:val="00A21166"/>
    <w:rsid w:val="00A21266"/>
    <w:rsid w:val="00A212A5"/>
    <w:rsid w:val="00A21353"/>
    <w:rsid w:val="00A21494"/>
    <w:rsid w:val="00A21762"/>
    <w:rsid w:val="00A21916"/>
    <w:rsid w:val="00A219E1"/>
    <w:rsid w:val="00A21A17"/>
    <w:rsid w:val="00A21BD1"/>
    <w:rsid w:val="00A21BD4"/>
    <w:rsid w:val="00A21EF7"/>
    <w:rsid w:val="00A21F10"/>
    <w:rsid w:val="00A21FF7"/>
    <w:rsid w:val="00A22234"/>
    <w:rsid w:val="00A2225D"/>
    <w:rsid w:val="00A225C7"/>
    <w:rsid w:val="00A22644"/>
    <w:rsid w:val="00A22697"/>
    <w:rsid w:val="00A2289A"/>
    <w:rsid w:val="00A228A9"/>
    <w:rsid w:val="00A22959"/>
    <w:rsid w:val="00A22A8E"/>
    <w:rsid w:val="00A22B5B"/>
    <w:rsid w:val="00A22D9C"/>
    <w:rsid w:val="00A22E90"/>
    <w:rsid w:val="00A22FD3"/>
    <w:rsid w:val="00A23283"/>
    <w:rsid w:val="00A232CA"/>
    <w:rsid w:val="00A23515"/>
    <w:rsid w:val="00A23540"/>
    <w:rsid w:val="00A23624"/>
    <w:rsid w:val="00A23822"/>
    <w:rsid w:val="00A238F5"/>
    <w:rsid w:val="00A23A8B"/>
    <w:rsid w:val="00A23AB1"/>
    <w:rsid w:val="00A23AC9"/>
    <w:rsid w:val="00A23B66"/>
    <w:rsid w:val="00A23BE3"/>
    <w:rsid w:val="00A23CEE"/>
    <w:rsid w:val="00A23D29"/>
    <w:rsid w:val="00A23D68"/>
    <w:rsid w:val="00A23D69"/>
    <w:rsid w:val="00A23D83"/>
    <w:rsid w:val="00A23E02"/>
    <w:rsid w:val="00A23FEE"/>
    <w:rsid w:val="00A24062"/>
    <w:rsid w:val="00A244B6"/>
    <w:rsid w:val="00A24504"/>
    <w:rsid w:val="00A24563"/>
    <w:rsid w:val="00A24602"/>
    <w:rsid w:val="00A246EF"/>
    <w:rsid w:val="00A2471C"/>
    <w:rsid w:val="00A24775"/>
    <w:rsid w:val="00A2489A"/>
    <w:rsid w:val="00A248D9"/>
    <w:rsid w:val="00A2495B"/>
    <w:rsid w:val="00A24A50"/>
    <w:rsid w:val="00A24AC4"/>
    <w:rsid w:val="00A24C60"/>
    <w:rsid w:val="00A24D82"/>
    <w:rsid w:val="00A24DE7"/>
    <w:rsid w:val="00A24F72"/>
    <w:rsid w:val="00A24F87"/>
    <w:rsid w:val="00A25099"/>
    <w:rsid w:val="00A25340"/>
    <w:rsid w:val="00A2539F"/>
    <w:rsid w:val="00A255AB"/>
    <w:rsid w:val="00A257E0"/>
    <w:rsid w:val="00A25853"/>
    <w:rsid w:val="00A2590D"/>
    <w:rsid w:val="00A25BFE"/>
    <w:rsid w:val="00A25CE9"/>
    <w:rsid w:val="00A25D28"/>
    <w:rsid w:val="00A25D73"/>
    <w:rsid w:val="00A25FC3"/>
    <w:rsid w:val="00A26125"/>
    <w:rsid w:val="00A262ED"/>
    <w:rsid w:val="00A2632F"/>
    <w:rsid w:val="00A26490"/>
    <w:rsid w:val="00A265CD"/>
    <w:rsid w:val="00A26656"/>
    <w:rsid w:val="00A2675C"/>
    <w:rsid w:val="00A26815"/>
    <w:rsid w:val="00A268B0"/>
    <w:rsid w:val="00A26B23"/>
    <w:rsid w:val="00A26B4D"/>
    <w:rsid w:val="00A26CAB"/>
    <w:rsid w:val="00A26D00"/>
    <w:rsid w:val="00A272D6"/>
    <w:rsid w:val="00A27346"/>
    <w:rsid w:val="00A2788E"/>
    <w:rsid w:val="00A279FF"/>
    <w:rsid w:val="00A27A64"/>
    <w:rsid w:val="00A27A84"/>
    <w:rsid w:val="00A27B08"/>
    <w:rsid w:val="00A27B58"/>
    <w:rsid w:val="00A27BA4"/>
    <w:rsid w:val="00A27CC5"/>
    <w:rsid w:val="00A27CCD"/>
    <w:rsid w:val="00A27CF2"/>
    <w:rsid w:val="00A27D69"/>
    <w:rsid w:val="00A27D7C"/>
    <w:rsid w:val="00A27DF2"/>
    <w:rsid w:val="00A27E3A"/>
    <w:rsid w:val="00A27E8F"/>
    <w:rsid w:val="00A304C5"/>
    <w:rsid w:val="00A3051D"/>
    <w:rsid w:val="00A309F9"/>
    <w:rsid w:val="00A30AAF"/>
    <w:rsid w:val="00A30AD4"/>
    <w:rsid w:val="00A30D59"/>
    <w:rsid w:val="00A30F46"/>
    <w:rsid w:val="00A3100B"/>
    <w:rsid w:val="00A3171E"/>
    <w:rsid w:val="00A31881"/>
    <w:rsid w:val="00A31985"/>
    <w:rsid w:val="00A31D30"/>
    <w:rsid w:val="00A31D78"/>
    <w:rsid w:val="00A31E55"/>
    <w:rsid w:val="00A31EE6"/>
    <w:rsid w:val="00A32022"/>
    <w:rsid w:val="00A32074"/>
    <w:rsid w:val="00A32141"/>
    <w:rsid w:val="00A3215F"/>
    <w:rsid w:val="00A321CE"/>
    <w:rsid w:val="00A32282"/>
    <w:rsid w:val="00A32292"/>
    <w:rsid w:val="00A3241E"/>
    <w:rsid w:val="00A32536"/>
    <w:rsid w:val="00A3253C"/>
    <w:rsid w:val="00A328CD"/>
    <w:rsid w:val="00A32EBE"/>
    <w:rsid w:val="00A32FC9"/>
    <w:rsid w:val="00A32FEA"/>
    <w:rsid w:val="00A332B8"/>
    <w:rsid w:val="00A332F8"/>
    <w:rsid w:val="00A3343F"/>
    <w:rsid w:val="00A334E9"/>
    <w:rsid w:val="00A336D1"/>
    <w:rsid w:val="00A336FD"/>
    <w:rsid w:val="00A33752"/>
    <w:rsid w:val="00A33983"/>
    <w:rsid w:val="00A33DB5"/>
    <w:rsid w:val="00A3420A"/>
    <w:rsid w:val="00A347F0"/>
    <w:rsid w:val="00A34837"/>
    <w:rsid w:val="00A348CE"/>
    <w:rsid w:val="00A3494D"/>
    <w:rsid w:val="00A34E3C"/>
    <w:rsid w:val="00A34E6A"/>
    <w:rsid w:val="00A3503A"/>
    <w:rsid w:val="00A3514C"/>
    <w:rsid w:val="00A351BC"/>
    <w:rsid w:val="00A35200"/>
    <w:rsid w:val="00A35394"/>
    <w:rsid w:val="00A354AF"/>
    <w:rsid w:val="00A355B8"/>
    <w:rsid w:val="00A355CE"/>
    <w:rsid w:val="00A3589A"/>
    <w:rsid w:val="00A35A89"/>
    <w:rsid w:val="00A35B1D"/>
    <w:rsid w:val="00A35B8B"/>
    <w:rsid w:val="00A35BD0"/>
    <w:rsid w:val="00A35EA4"/>
    <w:rsid w:val="00A35EC1"/>
    <w:rsid w:val="00A35F73"/>
    <w:rsid w:val="00A36026"/>
    <w:rsid w:val="00A36083"/>
    <w:rsid w:val="00A36267"/>
    <w:rsid w:val="00A368BF"/>
    <w:rsid w:val="00A36B06"/>
    <w:rsid w:val="00A36C4F"/>
    <w:rsid w:val="00A36CDA"/>
    <w:rsid w:val="00A3747F"/>
    <w:rsid w:val="00A376D5"/>
    <w:rsid w:val="00A377BF"/>
    <w:rsid w:val="00A377C8"/>
    <w:rsid w:val="00A379C0"/>
    <w:rsid w:val="00A37B91"/>
    <w:rsid w:val="00A37BE2"/>
    <w:rsid w:val="00A37DAC"/>
    <w:rsid w:val="00A37F2E"/>
    <w:rsid w:val="00A37FA2"/>
    <w:rsid w:val="00A401FC"/>
    <w:rsid w:val="00A40215"/>
    <w:rsid w:val="00A40548"/>
    <w:rsid w:val="00A40761"/>
    <w:rsid w:val="00A40801"/>
    <w:rsid w:val="00A408D9"/>
    <w:rsid w:val="00A408DE"/>
    <w:rsid w:val="00A40ADC"/>
    <w:rsid w:val="00A40B8D"/>
    <w:rsid w:val="00A40BE4"/>
    <w:rsid w:val="00A40C0A"/>
    <w:rsid w:val="00A40D21"/>
    <w:rsid w:val="00A40DE6"/>
    <w:rsid w:val="00A40ED9"/>
    <w:rsid w:val="00A40F80"/>
    <w:rsid w:val="00A40F89"/>
    <w:rsid w:val="00A41007"/>
    <w:rsid w:val="00A41093"/>
    <w:rsid w:val="00A415CA"/>
    <w:rsid w:val="00A41600"/>
    <w:rsid w:val="00A41613"/>
    <w:rsid w:val="00A41882"/>
    <w:rsid w:val="00A419CA"/>
    <w:rsid w:val="00A41B65"/>
    <w:rsid w:val="00A41BFC"/>
    <w:rsid w:val="00A41F14"/>
    <w:rsid w:val="00A41FC6"/>
    <w:rsid w:val="00A42174"/>
    <w:rsid w:val="00A42261"/>
    <w:rsid w:val="00A423FE"/>
    <w:rsid w:val="00A424B8"/>
    <w:rsid w:val="00A4250E"/>
    <w:rsid w:val="00A42623"/>
    <w:rsid w:val="00A426BA"/>
    <w:rsid w:val="00A4274F"/>
    <w:rsid w:val="00A4287D"/>
    <w:rsid w:val="00A42899"/>
    <w:rsid w:val="00A429E7"/>
    <w:rsid w:val="00A42AA9"/>
    <w:rsid w:val="00A42D83"/>
    <w:rsid w:val="00A42E1F"/>
    <w:rsid w:val="00A4329A"/>
    <w:rsid w:val="00A435B1"/>
    <w:rsid w:val="00A437A2"/>
    <w:rsid w:val="00A43830"/>
    <w:rsid w:val="00A43921"/>
    <w:rsid w:val="00A43999"/>
    <w:rsid w:val="00A43A10"/>
    <w:rsid w:val="00A43AB4"/>
    <w:rsid w:val="00A43AFB"/>
    <w:rsid w:val="00A43D0A"/>
    <w:rsid w:val="00A43D32"/>
    <w:rsid w:val="00A43DB0"/>
    <w:rsid w:val="00A43E30"/>
    <w:rsid w:val="00A43EA5"/>
    <w:rsid w:val="00A43EBA"/>
    <w:rsid w:val="00A43F1B"/>
    <w:rsid w:val="00A43F41"/>
    <w:rsid w:val="00A43F4E"/>
    <w:rsid w:val="00A44097"/>
    <w:rsid w:val="00A44279"/>
    <w:rsid w:val="00A44377"/>
    <w:rsid w:val="00A44506"/>
    <w:rsid w:val="00A44541"/>
    <w:rsid w:val="00A44655"/>
    <w:rsid w:val="00A4484A"/>
    <w:rsid w:val="00A448C1"/>
    <w:rsid w:val="00A44A0C"/>
    <w:rsid w:val="00A44B21"/>
    <w:rsid w:val="00A44C01"/>
    <w:rsid w:val="00A44C72"/>
    <w:rsid w:val="00A44F96"/>
    <w:rsid w:val="00A44FC5"/>
    <w:rsid w:val="00A44FF8"/>
    <w:rsid w:val="00A450A9"/>
    <w:rsid w:val="00A45127"/>
    <w:rsid w:val="00A451A9"/>
    <w:rsid w:val="00A457EE"/>
    <w:rsid w:val="00A4590D"/>
    <w:rsid w:val="00A45A53"/>
    <w:rsid w:val="00A45C3F"/>
    <w:rsid w:val="00A45DCA"/>
    <w:rsid w:val="00A45F89"/>
    <w:rsid w:val="00A45FB0"/>
    <w:rsid w:val="00A46179"/>
    <w:rsid w:val="00A46256"/>
    <w:rsid w:val="00A46455"/>
    <w:rsid w:val="00A4655B"/>
    <w:rsid w:val="00A466A0"/>
    <w:rsid w:val="00A468BD"/>
    <w:rsid w:val="00A469AF"/>
    <w:rsid w:val="00A46AD4"/>
    <w:rsid w:val="00A46E70"/>
    <w:rsid w:val="00A4721A"/>
    <w:rsid w:val="00A47286"/>
    <w:rsid w:val="00A47305"/>
    <w:rsid w:val="00A47446"/>
    <w:rsid w:val="00A4781C"/>
    <w:rsid w:val="00A478EA"/>
    <w:rsid w:val="00A47BE3"/>
    <w:rsid w:val="00A47C13"/>
    <w:rsid w:val="00A47C36"/>
    <w:rsid w:val="00A47C5E"/>
    <w:rsid w:val="00A47E28"/>
    <w:rsid w:val="00A47F49"/>
    <w:rsid w:val="00A50004"/>
    <w:rsid w:val="00A5002B"/>
    <w:rsid w:val="00A500DF"/>
    <w:rsid w:val="00A500E4"/>
    <w:rsid w:val="00A50577"/>
    <w:rsid w:val="00A50607"/>
    <w:rsid w:val="00A5060D"/>
    <w:rsid w:val="00A506CA"/>
    <w:rsid w:val="00A5076A"/>
    <w:rsid w:val="00A5088B"/>
    <w:rsid w:val="00A50AD7"/>
    <w:rsid w:val="00A50C91"/>
    <w:rsid w:val="00A51134"/>
    <w:rsid w:val="00A51166"/>
    <w:rsid w:val="00A51A70"/>
    <w:rsid w:val="00A51B71"/>
    <w:rsid w:val="00A52121"/>
    <w:rsid w:val="00A5214D"/>
    <w:rsid w:val="00A523DA"/>
    <w:rsid w:val="00A524AF"/>
    <w:rsid w:val="00A52AD4"/>
    <w:rsid w:val="00A52CF2"/>
    <w:rsid w:val="00A52D1E"/>
    <w:rsid w:val="00A52D7F"/>
    <w:rsid w:val="00A52E8F"/>
    <w:rsid w:val="00A53143"/>
    <w:rsid w:val="00A53918"/>
    <w:rsid w:val="00A53A88"/>
    <w:rsid w:val="00A53BC0"/>
    <w:rsid w:val="00A53DFD"/>
    <w:rsid w:val="00A53E6F"/>
    <w:rsid w:val="00A54162"/>
    <w:rsid w:val="00A5427D"/>
    <w:rsid w:val="00A542C3"/>
    <w:rsid w:val="00A54318"/>
    <w:rsid w:val="00A543C0"/>
    <w:rsid w:val="00A544CA"/>
    <w:rsid w:val="00A54501"/>
    <w:rsid w:val="00A5451B"/>
    <w:rsid w:val="00A5454C"/>
    <w:rsid w:val="00A5474F"/>
    <w:rsid w:val="00A5499C"/>
    <w:rsid w:val="00A549C7"/>
    <w:rsid w:val="00A549EB"/>
    <w:rsid w:val="00A54AA8"/>
    <w:rsid w:val="00A54B22"/>
    <w:rsid w:val="00A54CC2"/>
    <w:rsid w:val="00A54E1F"/>
    <w:rsid w:val="00A54E62"/>
    <w:rsid w:val="00A54EEE"/>
    <w:rsid w:val="00A54F9F"/>
    <w:rsid w:val="00A55162"/>
    <w:rsid w:val="00A5517A"/>
    <w:rsid w:val="00A55578"/>
    <w:rsid w:val="00A555B2"/>
    <w:rsid w:val="00A5566B"/>
    <w:rsid w:val="00A55702"/>
    <w:rsid w:val="00A55885"/>
    <w:rsid w:val="00A55A72"/>
    <w:rsid w:val="00A55B2C"/>
    <w:rsid w:val="00A55C97"/>
    <w:rsid w:val="00A55DE4"/>
    <w:rsid w:val="00A55E81"/>
    <w:rsid w:val="00A56135"/>
    <w:rsid w:val="00A56182"/>
    <w:rsid w:val="00A5630F"/>
    <w:rsid w:val="00A56395"/>
    <w:rsid w:val="00A563FE"/>
    <w:rsid w:val="00A564C7"/>
    <w:rsid w:val="00A56551"/>
    <w:rsid w:val="00A56568"/>
    <w:rsid w:val="00A56673"/>
    <w:rsid w:val="00A5668C"/>
    <w:rsid w:val="00A566D1"/>
    <w:rsid w:val="00A566E9"/>
    <w:rsid w:val="00A567CA"/>
    <w:rsid w:val="00A56904"/>
    <w:rsid w:val="00A5696D"/>
    <w:rsid w:val="00A56B8E"/>
    <w:rsid w:val="00A56D47"/>
    <w:rsid w:val="00A56E34"/>
    <w:rsid w:val="00A5700D"/>
    <w:rsid w:val="00A570C4"/>
    <w:rsid w:val="00A571E4"/>
    <w:rsid w:val="00A57383"/>
    <w:rsid w:val="00A579FD"/>
    <w:rsid w:val="00A57A9B"/>
    <w:rsid w:val="00A57B06"/>
    <w:rsid w:val="00A57C97"/>
    <w:rsid w:val="00A57D36"/>
    <w:rsid w:val="00A57E61"/>
    <w:rsid w:val="00A57ECC"/>
    <w:rsid w:val="00A6031F"/>
    <w:rsid w:val="00A60338"/>
    <w:rsid w:val="00A6034C"/>
    <w:rsid w:val="00A603ED"/>
    <w:rsid w:val="00A606D0"/>
    <w:rsid w:val="00A60788"/>
    <w:rsid w:val="00A607E2"/>
    <w:rsid w:val="00A60E80"/>
    <w:rsid w:val="00A60EA8"/>
    <w:rsid w:val="00A60FC0"/>
    <w:rsid w:val="00A60FCC"/>
    <w:rsid w:val="00A6103A"/>
    <w:rsid w:val="00A610B4"/>
    <w:rsid w:val="00A61434"/>
    <w:rsid w:val="00A616A9"/>
    <w:rsid w:val="00A616E4"/>
    <w:rsid w:val="00A6179D"/>
    <w:rsid w:val="00A61883"/>
    <w:rsid w:val="00A61A6B"/>
    <w:rsid w:val="00A61C4E"/>
    <w:rsid w:val="00A61C60"/>
    <w:rsid w:val="00A61D86"/>
    <w:rsid w:val="00A61DDA"/>
    <w:rsid w:val="00A61EAF"/>
    <w:rsid w:val="00A62021"/>
    <w:rsid w:val="00A620C8"/>
    <w:rsid w:val="00A620D9"/>
    <w:rsid w:val="00A6216A"/>
    <w:rsid w:val="00A624E6"/>
    <w:rsid w:val="00A625A4"/>
    <w:rsid w:val="00A62726"/>
    <w:rsid w:val="00A62840"/>
    <w:rsid w:val="00A62B46"/>
    <w:rsid w:val="00A62DE1"/>
    <w:rsid w:val="00A62E0C"/>
    <w:rsid w:val="00A62FE7"/>
    <w:rsid w:val="00A63129"/>
    <w:rsid w:val="00A631DA"/>
    <w:rsid w:val="00A6322E"/>
    <w:rsid w:val="00A6331B"/>
    <w:rsid w:val="00A63374"/>
    <w:rsid w:val="00A6354B"/>
    <w:rsid w:val="00A63574"/>
    <w:rsid w:val="00A63595"/>
    <w:rsid w:val="00A637E5"/>
    <w:rsid w:val="00A6381D"/>
    <w:rsid w:val="00A639A9"/>
    <w:rsid w:val="00A63BB6"/>
    <w:rsid w:val="00A63F00"/>
    <w:rsid w:val="00A63F45"/>
    <w:rsid w:val="00A6400B"/>
    <w:rsid w:val="00A64047"/>
    <w:rsid w:val="00A64205"/>
    <w:rsid w:val="00A642C1"/>
    <w:rsid w:val="00A6436A"/>
    <w:rsid w:val="00A64582"/>
    <w:rsid w:val="00A64613"/>
    <w:rsid w:val="00A6478A"/>
    <w:rsid w:val="00A647E7"/>
    <w:rsid w:val="00A64B9A"/>
    <w:rsid w:val="00A64BBC"/>
    <w:rsid w:val="00A64CAD"/>
    <w:rsid w:val="00A64D6A"/>
    <w:rsid w:val="00A64E06"/>
    <w:rsid w:val="00A64E5E"/>
    <w:rsid w:val="00A64E5F"/>
    <w:rsid w:val="00A64E6C"/>
    <w:rsid w:val="00A64F57"/>
    <w:rsid w:val="00A65019"/>
    <w:rsid w:val="00A650DD"/>
    <w:rsid w:val="00A65136"/>
    <w:rsid w:val="00A6516A"/>
    <w:rsid w:val="00A652F3"/>
    <w:rsid w:val="00A65454"/>
    <w:rsid w:val="00A65476"/>
    <w:rsid w:val="00A65490"/>
    <w:rsid w:val="00A6549D"/>
    <w:rsid w:val="00A654DE"/>
    <w:rsid w:val="00A656DA"/>
    <w:rsid w:val="00A65703"/>
    <w:rsid w:val="00A65826"/>
    <w:rsid w:val="00A658E0"/>
    <w:rsid w:val="00A65A22"/>
    <w:rsid w:val="00A65D34"/>
    <w:rsid w:val="00A660B4"/>
    <w:rsid w:val="00A660CF"/>
    <w:rsid w:val="00A665A6"/>
    <w:rsid w:val="00A6669E"/>
    <w:rsid w:val="00A666FD"/>
    <w:rsid w:val="00A66938"/>
    <w:rsid w:val="00A6695B"/>
    <w:rsid w:val="00A66977"/>
    <w:rsid w:val="00A66A8A"/>
    <w:rsid w:val="00A66A9A"/>
    <w:rsid w:val="00A66B19"/>
    <w:rsid w:val="00A66E72"/>
    <w:rsid w:val="00A66FA0"/>
    <w:rsid w:val="00A6706C"/>
    <w:rsid w:val="00A670BF"/>
    <w:rsid w:val="00A6713D"/>
    <w:rsid w:val="00A67379"/>
    <w:rsid w:val="00A6743F"/>
    <w:rsid w:val="00A6751A"/>
    <w:rsid w:val="00A676AB"/>
    <w:rsid w:val="00A677C2"/>
    <w:rsid w:val="00A67833"/>
    <w:rsid w:val="00A6790C"/>
    <w:rsid w:val="00A679E1"/>
    <w:rsid w:val="00A67B83"/>
    <w:rsid w:val="00A67BE0"/>
    <w:rsid w:val="00A67C07"/>
    <w:rsid w:val="00A67FED"/>
    <w:rsid w:val="00A70251"/>
    <w:rsid w:val="00A70447"/>
    <w:rsid w:val="00A704DA"/>
    <w:rsid w:val="00A704FD"/>
    <w:rsid w:val="00A70606"/>
    <w:rsid w:val="00A706B3"/>
    <w:rsid w:val="00A706EA"/>
    <w:rsid w:val="00A70798"/>
    <w:rsid w:val="00A7087C"/>
    <w:rsid w:val="00A70884"/>
    <w:rsid w:val="00A70998"/>
    <w:rsid w:val="00A709C7"/>
    <w:rsid w:val="00A70C0C"/>
    <w:rsid w:val="00A70E20"/>
    <w:rsid w:val="00A70EB2"/>
    <w:rsid w:val="00A70F1A"/>
    <w:rsid w:val="00A70FDE"/>
    <w:rsid w:val="00A71437"/>
    <w:rsid w:val="00A7144F"/>
    <w:rsid w:val="00A715AA"/>
    <w:rsid w:val="00A7166F"/>
    <w:rsid w:val="00A71734"/>
    <w:rsid w:val="00A7177B"/>
    <w:rsid w:val="00A719B4"/>
    <w:rsid w:val="00A71C69"/>
    <w:rsid w:val="00A71CB7"/>
    <w:rsid w:val="00A71CE8"/>
    <w:rsid w:val="00A71E1E"/>
    <w:rsid w:val="00A72020"/>
    <w:rsid w:val="00A72082"/>
    <w:rsid w:val="00A72517"/>
    <w:rsid w:val="00A725C1"/>
    <w:rsid w:val="00A7284A"/>
    <w:rsid w:val="00A72861"/>
    <w:rsid w:val="00A7287D"/>
    <w:rsid w:val="00A72BC4"/>
    <w:rsid w:val="00A72DEE"/>
    <w:rsid w:val="00A72EE9"/>
    <w:rsid w:val="00A73081"/>
    <w:rsid w:val="00A730CC"/>
    <w:rsid w:val="00A7326D"/>
    <w:rsid w:val="00A733C8"/>
    <w:rsid w:val="00A7344E"/>
    <w:rsid w:val="00A73597"/>
    <w:rsid w:val="00A735B3"/>
    <w:rsid w:val="00A735CA"/>
    <w:rsid w:val="00A73899"/>
    <w:rsid w:val="00A73907"/>
    <w:rsid w:val="00A73961"/>
    <w:rsid w:val="00A73B78"/>
    <w:rsid w:val="00A73C59"/>
    <w:rsid w:val="00A73C81"/>
    <w:rsid w:val="00A73CEA"/>
    <w:rsid w:val="00A73D67"/>
    <w:rsid w:val="00A73DC8"/>
    <w:rsid w:val="00A73EBB"/>
    <w:rsid w:val="00A73EDB"/>
    <w:rsid w:val="00A73F3A"/>
    <w:rsid w:val="00A7405D"/>
    <w:rsid w:val="00A741BC"/>
    <w:rsid w:val="00A74356"/>
    <w:rsid w:val="00A744B4"/>
    <w:rsid w:val="00A745AF"/>
    <w:rsid w:val="00A7476B"/>
    <w:rsid w:val="00A747CC"/>
    <w:rsid w:val="00A748F2"/>
    <w:rsid w:val="00A7498D"/>
    <w:rsid w:val="00A749D2"/>
    <w:rsid w:val="00A74CD9"/>
    <w:rsid w:val="00A74D7C"/>
    <w:rsid w:val="00A74DC6"/>
    <w:rsid w:val="00A74EE6"/>
    <w:rsid w:val="00A751D3"/>
    <w:rsid w:val="00A7556A"/>
    <w:rsid w:val="00A75709"/>
    <w:rsid w:val="00A7572A"/>
    <w:rsid w:val="00A758CD"/>
    <w:rsid w:val="00A75901"/>
    <w:rsid w:val="00A7592C"/>
    <w:rsid w:val="00A75B0A"/>
    <w:rsid w:val="00A75D37"/>
    <w:rsid w:val="00A75F28"/>
    <w:rsid w:val="00A75F68"/>
    <w:rsid w:val="00A75F7C"/>
    <w:rsid w:val="00A75FD2"/>
    <w:rsid w:val="00A7645D"/>
    <w:rsid w:val="00A76534"/>
    <w:rsid w:val="00A76587"/>
    <w:rsid w:val="00A76707"/>
    <w:rsid w:val="00A76797"/>
    <w:rsid w:val="00A76823"/>
    <w:rsid w:val="00A769BC"/>
    <w:rsid w:val="00A769DA"/>
    <w:rsid w:val="00A76CD9"/>
    <w:rsid w:val="00A76E6D"/>
    <w:rsid w:val="00A76FAD"/>
    <w:rsid w:val="00A770B2"/>
    <w:rsid w:val="00A77577"/>
    <w:rsid w:val="00A77699"/>
    <w:rsid w:val="00A777FD"/>
    <w:rsid w:val="00A77848"/>
    <w:rsid w:val="00A77A48"/>
    <w:rsid w:val="00A77D8E"/>
    <w:rsid w:val="00A77E58"/>
    <w:rsid w:val="00A8003A"/>
    <w:rsid w:val="00A8035E"/>
    <w:rsid w:val="00A80712"/>
    <w:rsid w:val="00A807E4"/>
    <w:rsid w:val="00A80AD1"/>
    <w:rsid w:val="00A80B39"/>
    <w:rsid w:val="00A80C15"/>
    <w:rsid w:val="00A80FE5"/>
    <w:rsid w:val="00A8102B"/>
    <w:rsid w:val="00A8103C"/>
    <w:rsid w:val="00A810F6"/>
    <w:rsid w:val="00A8122F"/>
    <w:rsid w:val="00A812C2"/>
    <w:rsid w:val="00A81312"/>
    <w:rsid w:val="00A81348"/>
    <w:rsid w:val="00A814CF"/>
    <w:rsid w:val="00A81530"/>
    <w:rsid w:val="00A815FD"/>
    <w:rsid w:val="00A81861"/>
    <w:rsid w:val="00A81A7A"/>
    <w:rsid w:val="00A81AD7"/>
    <w:rsid w:val="00A81B61"/>
    <w:rsid w:val="00A81C35"/>
    <w:rsid w:val="00A81E32"/>
    <w:rsid w:val="00A81E77"/>
    <w:rsid w:val="00A81E92"/>
    <w:rsid w:val="00A821E5"/>
    <w:rsid w:val="00A82287"/>
    <w:rsid w:val="00A82290"/>
    <w:rsid w:val="00A82355"/>
    <w:rsid w:val="00A8247F"/>
    <w:rsid w:val="00A82635"/>
    <w:rsid w:val="00A827B0"/>
    <w:rsid w:val="00A82814"/>
    <w:rsid w:val="00A829B1"/>
    <w:rsid w:val="00A82DB7"/>
    <w:rsid w:val="00A82DBA"/>
    <w:rsid w:val="00A82DF8"/>
    <w:rsid w:val="00A82F37"/>
    <w:rsid w:val="00A82F63"/>
    <w:rsid w:val="00A83005"/>
    <w:rsid w:val="00A8314E"/>
    <w:rsid w:val="00A8319B"/>
    <w:rsid w:val="00A83563"/>
    <w:rsid w:val="00A835B9"/>
    <w:rsid w:val="00A83671"/>
    <w:rsid w:val="00A8385E"/>
    <w:rsid w:val="00A8387D"/>
    <w:rsid w:val="00A838CD"/>
    <w:rsid w:val="00A83936"/>
    <w:rsid w:val="00A83CBB"/>
    <w:rsid w:val="00A83E51"/>
    <w:rsid w:val="00A83EA1"/>
    <w:rsid w:val="00A843B8"/>
    <w:rsid w:val="00A84710"/>
    <w:rsid w:val="00A8471C"/>
    <w:rsid w:val="00A8491D"/>
    <w:rsid w:val="00A849E6"/>
    <w:rsid w:val="00A84ABE"/>
    <w:rsid w:val="00A84C2B"/>
    <w:rsid w:val="00A84CB6"/>
    <w:rsid w:val="00A84ED3"/>
    <w:rsid w:val="00A8529D"/>
    <w:rsid w:val="00A854C9"/>
    <w:rsid w:val="00A85515"/>
    <w:rsid w:val="00A8566D"/>
    <w:rsid w:val="00A85841"/>
    <w:rsid w:val="00A85854"/>
    <w:rsid w:val="00A8585B"/>
    <w:rsid w:val="00A859E2"/>
    <w:rsid w:val="00A85AEA"/>
    <w:rsid w:val="00A85C0B"/>
    <w:rsid w:val="00A85C12"/>
    <w:rsid w:val="00A85CC0"/>
    <w:rsid w:val="00A85D3B"/>
    <w:rsid w:val="00A8603C"/>
    <w:rsid w:val="00A863AE"/>
    <w:rsid w:val="00A86465"/>
    <w:rsid w:val="00A8646B"/>
    <w:rsid w:val="00A86636"/>
    <w:rsid w:val="00A8665F"/>
    <w:rsid w:val="00A866D4"/>
    <w:rsid w:val="00A8677A"/>
    <w:rsid w:val="00A8684B"/>
    <w:rsid w:val="00A868C9"/>
    <w:rsid w:val="00A86BF1"/>
    <w:rsid w:val="00A86CE3"/>
    <w:rsid w:val="00A87273"/>
    <w:rsid w:val="00A87280"/>
    <w:rsid w:val="00A872D4"/>
    <w:rsid w:val="00A873CB"/>
    <w:rsid w:val="00A8762A"/>
    <w:rsid w:val="00A87851"/>
    <w:rsid w:val="00A8790D"/>
    <w:rsid w:val="00A87951"/>
    <w:rsid w:val="00A8797A"/>
    <w:rsid w:val="00A87C3B"/>
    <w:rsid w:val="00A87CE1"/>
    <w:rsid w:val="00A90094"/>
    <w:rsid w:val="00A900E7"/>
    <w:rsid w:val="00A900E9"/>
    <w:rsid w:val="00A90196"/>
    <w:rsid w:val="00A902AC"/>
    <w:rsid w:val="00A904BA"/>
    <w:rsid w:val="00A90531"/>
    <w:rsid w:val="00A905C1"/>
    <w:rsid w:val="00A905D7"/>
    <w:rsid w:val="00A90613"/>
    <w:rsid w:val="00A90658"/>
    <w:rsid w:val="00A909E0"/>
    <w:rsid w:val="00A90A2C"/>
    <w:rsid w:val="00A90C46"/>
    <w:rsid w:val="00A90F29"/>
    <w:rsid w:val="00A90FBE"/>
    <w:rsid w:val="00A91459"/>
    <w:rsid w:val="00A9183C"/>
    <w:rsid w:val="00A91937"/>
    <w:rsid w:val="00A91D04"/>
    <w:rsid w:val="00A91D93"/>
    <w:rsid w:val="00A92108"/>
    <w:rsid w:val="00A92158"/>
    <w:rsid w:val="00A923A5"/>
    <w:rsid w:val="00A927D6"/>
    <w:rsid w:val="00A928AB"/>
    <w:rsid w:val="00A928CE"/>
    <w:rsid w:val="00A92A51"/>
    <w:rsid w:val="00A92E8D"/>
    <w:rsid w:val="00A9335E"/>
    <w:rsid w:val="00A93588"/>
    <w:rsid w:val="00A93784"/>
    <w:rsid w:val="00A93A47"/>
    <w:rsid w:val="00A93B28"/>
    <w:rsid w:val="00A93B67"/>
    <w:rsid w:val="00A94015"/>
    <w:rsid w:val="00A9406F"/>
    <w:rsid w:val="00A940E7"/>
    <w:rsid w:val="00A94295"/>
    <w:rsid w:val="00A94441"/>
    <w:rsid w:val="00A944FE"/>
    <w:rsid w:val="00A9457A"/>
    <w:rsid w:val="00A94741"/>
    <w:rsid w:val="00A9482C"/>
    <w:rsid w:val="00A9491F"/>
    <w:rsid w:val="00A94B0F"/>
    <w:rsid w:val="00A94E01"/>
    <w:rsid w:val="00A94EA8"/>
    <w:rsid w:val="00A94F01"/>
    <w:rsid w:val="00A950EB"/>
    <w:rsid w:val="00A95506"/>
    <w:rsid w:val="00A9553F"/>
    <w:rsid w:val="00A95A3F"/>
    <w:rsid w:val="00A95AB1"/>
    <w:rsid w:val="00A95AED"/>
    <w:rsid w:val="00A95C1E"/>
    <w:rsid w:val="00A95C8F"/>
    <w:rsid w:val="00A95CD5"/>
    <w:rsid w:val="00A95D32"/>
    <w:rsid w:val="00A95DEB"/>
    <w:rsid w:val="00A95E76"/>
    <w:rsid w:val="00A96163"/>
    <w:rsid w:val="00A96178"/>
    <w:rsid w:val="00A963C2"/>
    <w:rsid w:val="00A963FF"/>
    <w:rsid w:val="00A96519"/>
    <w:rsid w:val="00A966F8"/>
    <w:rsid w:val="00A96833"/>
    <w:rsid w:val="00A96A08"/>
    <w:rsid w:val="00A96A13"/>
    <w:rsid w:val="00A96A54"/>
    <w:rsid w:val="00A96E39"/>
    <w:rsid w:val="00A96F73"/>
    <w:rsid w:val="00A96FFA"/>
    <w:rsid w:val="00A97009"/>
    <w:rsid w:val="00A97091"/>
    <w:rsid w:val="00A975AB"/>
    <w:rsid w:val="00A97635"/>
    <w:rsid w:val="00A97678"/>
    <w:rsid w:val="00A976D7"/>
    <w:rsid w:val="00A97759"/>
    <w:rsid w:val="00A977FD"/>
    <w:rsid w:val="00A97AE2"/>
    <w:rsid w:val="00A97C4B"/>
    <w:rsid w:val="00A97CB7"/>
    <w:rsid w:val="00A97CED"/>
    <w:rsid w:val="00A97DCA"/>
    <w:rsid w:val="00AA0206"/>
    <w:rsid w:val="00AA0241"/>
    <w:rsid w:val="00AA0476"/>
    <w:rsid w:val="00AA0635"/>
    <w:rsid w:val="00AA06EC"/>
    <w:rsid w:val="00AA0732"/>
    <w:rsid w:val="00AA086A"/>
    <w:rsid w:val="00AA0926"/>
    <w:rsid w:val="00AA0C8E"/>
    <w:rsid w:val="00AA0D79"/>
    <w:rsid w:val="00AA105E"/>
    <w:rsid w:val="00AA10C5"/>
    <w:rsid w:val="00AA1487"/>
    <w:rsid w:val="00AA148A"/>
    <w:rsid w:val="00AA14E7"/>
    <w:rsid w:val="00AA1524"/>
    <w:rsid w:val="00AA160F"/>
    <w:rsid w:val="00AA18BF"/>
    <w:rsid w:val="00AA1927"/>
    <w:rsid w:val="00AA1950"/>
    <w:rsid w:val="00AA19A5"/>
    <w:rsid w:val="00AA1AC0"/>
    <w:rsid w:val="00AA1BF2"/>
    <w:rsid w:val="00AA1BFD"/>
    <w:rsid w:val="00AA1CD1"/>
    <w:rsid w:val="00AA1CE1"/>
    <w:rsid w:val="00AA1D26"/>
    <w:rsid w:val="00AA1D47"/>
    <w:rsid w:val="00AA1E36"/>
    <w:rsid w:val="00AA1FB8"/>
    <w:rsid w:val="00AA2127"/>
    <w:rsid w:val="00AA2233"/>
    <w:rsid w:val="00AA22E3"/>
    <w:rsid w:val="00AA25F1"/>
    <w:rsid w:val="00AA27EA"/>
    <w:rsid w:val="00AA2AE2"/>
    <w:rsid w:val="00AA2BBD"/>
    <w:rsid w:val="00AA2E41"/>
    <w:rsid w:val="00AA2F89"/>
    <w:rsid w:val="00AA32FA"/>
    <w:rsid w:val="00AA360D"/>
    <w:rsid w:val="00AA3645"/>
    <w:rsid w:val="00AA37CB"/>
    <w:rsid w:val="00AA386A"/>
    <w:rsid w:val="00AA3DC5"/>
    <w:rsid w:val="00AA404E"/>
    <w:rsid w:val="00AA40A9"/>
    <w:rsid w:val="00AA45F2"/>
    <w:rsid w:val="00AA47A7"/>
    <w:rsid w:val="00AA4A16"/>
    <w:rsid w:val="00AA4C1E"/>
    <w:rsid w:val="00AA4D57"/>
    <w:rsid w:val="00AA4DC3"/>
    <w:rsid w:val="00AA4F4E"/>
    <w:rsid w:val="00AA4FF8"/>
    <w:rsid w:val="00AA5202"/>
    <w:rsid w:val="00AA5227"/>
    <w:rsid w:val="00AA5320"/>
    <w:rsid w:val="00AA53FB"/>
    <w:rsid w:val="00AA542B"/>
    <w:rsid w:val="00AA57F2"/>
    <w:rsid w:val="00AA58C0"/>
    <w:rsid w:val="00AA5929"/>
    <w:rsid w:val="00AA5966"/>
    <w:rsid w:val="00AA5A24"/>
    <w:rsid w:val="00AA5BD2"/>
    <w:rsid w:val="00AA5DA3"/>
    <w:rsid w:val="00AA5DFE"/>
    <w:rsid w:val="00AA5F74"/>
    <w:rsid w:val="00AA61E4"/>
    <w:rsid w:val="00AA625A"/>
    <w:rsid w:val="00AA6399"/>
    <w:rsid w:val="00AA6464"/>
    <w:rsid w:val="00AA685B"/>
    <w:rsid w:val="00AA68D5"/>
    <w:rsid w:val="00AA696E"/>
    <w:rsid w:val="00AA6B80"/>
    <w:rsid w:val="00AA6C41"/>
    <w:rsid w:val="00AA6C5E"/>
    <w:rsid w:val="00AA6CE7"/>
    <w:rsid w:val="00AA6D1F"/>
    <w:rsid w:val="00AA6E18"/>
    <w:rsid w:val="00AA6E24"/>
    <w:rsid w:val="00AA6E86"/>
    <w:rsid w:val="00AA6E97"/>
    <w:rsid w:val="00AA6F60"/>
    <w:rsid w:val="00AA6F86"/>
    <w:rsid w:val="00AA709C"/>
    <w:rsid w:val="00AA71EF"/>
    <w:rsid w:val="00AA72EC"/>
    <w:rsid w:val="00AA731B"/>
    <w:rsid w:val="00AA7323"/>
    <w:rsid w:val="00AA7495"/>
    <w:rsid w:val="00AA7612"/>
    <w:rsid w:val="00AA7749"/>
    <w:rsid w:val="00AA7812"/>
    <w:rsid w:val="00AA793B"/>
    <w:rsid w:val="00AA7D04"/>
    <w:rsid w:val="00AB0133"/>
    <w:rsid w:val="00AB01D6"/>
    <w:rsid w:val="00AB0558"/>
    <w:rsid w:val="00AB0894"/>
    <w:rsid w:val="00AB09FD"/>
    <w:rsid w:val="00AB0C3A"/>
    <w:rsid w:val="00AB0C55"/>
    <w:rsid w:val="00AB0E47"/>
    <w:rsid w:val="00AB0ED3"/>
    <w:rsid w:val="00AB11B1"/>
    <w:rsid w:val="00AB1404"/>
    <w:rsid w:val="00AB1410"/>
    <w:rsid w:val="00AB1423"/>
    <w:rsid w:val="00AB1585"/>
    <w:rsid w:val="00AB168B"/>
    <w:rsid w:val="00AB16CB"/>
    <w:rsid w:val="00AB16FB"/>
    <w:rsid w:val="00AB1B57"/>
    <w:rsid w:val="00AB1BD2"/>
    <w:rsid w:val="00AB1E7D"/>
    <w:rsid w:val="00AB1EF1"/>
    <w:rsid w:val="00AB1F1E"/>
    <w:rsid w:val="00AB211B"/>
    <w:rsid w:val="00AB2231"/>
    <w:rsid w:val="00AB22E4"/>
    <w:rsid w:val="00AB2395"/>
    <w:rsid w:val="00AB2825"/>
    <w:rsid w:val="00AB291E"/>
    <w:rsid w:val="00AB2B1F"/>
    <w:rsid w:val="00AB2B27"/>
    <w:rsid w:val="00AB2C2D"/>
    <w:rsid w:val="00AB3064"/>
    <w:rsid w:val="00AB3069"/>
    <w:rsid w:val="00AB3076"/>
    <w:rsid w:val="00AB32EB"/>
    <w:rsid w:val="00AB32FE"/>
    <w:rsid w:val="00AB33BA"/>
    <w:rsid w:val="00AB3619"/>
    <w:rsid w:val="00AB3830"/>
    <w:rsid w:val="00AB38A9"/>
    <w:rsid w:val="00AB39D7"/>
    <w:rsid w:val="00AB3B61"/>
    <w:rsid w:val="00AB3BC3"/>
    <w:rsid w:val="00AB3D4E"/>
    <w:rsid w:val="00AB3E84"/>
    <w:rsid w:val="00AB413D"/>
    <w:rsid w:val="00AB41A6"/>
    <w:rsid w:val="00AB42C4"/>
    <w:rsid w:val="00AB42F9"/>
    <w:rsid w:val="00AB45A0"/>
    <w:rsid w:val="00AB45A2"/>
    <w:rsid w:val="00AB45FD"/>
    <w:rsid w:val="00AB46C7"/>
    <w:rsid w:val="00AB47AD"/>
    <w:rsid w:val="00AB4812"/>
    <w:rsid w:val="00AB4A2C"/>
    <w:rsid w:val="00AB4A76"/>
    <w:rsid w:val="00AB4B3A"/>
    <w:rsid w:val="00AB4C61"/>
    <w:rsid w:val="00AB4DFE"/>
    <w:rsid w:val="00AB4E1B"/>
    <w:rsid w:val="00AB4F2C"/>
    <w:rsid w:val="00AB5099"/>
    <w:rsid w:val="00AB50B5"/>
    <w:rsid w:val="00AB54D3"/>
    <w:rsid w:val="00AB56B2"/>
    <w:rsid w:val="00AB57DF"/>
    <w:rsid w:val="00AB597A"/>
    <w:rsid w:val="00AB5A20"/>
    <w:rsid w:val="00AB5A27"/>
    <w:rsid w:val="00AB5B20"/>
    <w:rsid w:val="00AB5B46"/>
    <w:rsid w:val="00AB5B5A"/>
    <w:rsid w:val="00AB5DD8"/>
    <w:rsid w:val="00AB605D"/>
    <w:rsid w:val="00AB6375"/>
    <w:rsid w:val="00AB659B"/>
    <w:rsid w:val="00AB67DF"/>
    <w:rsid w:val="00AB6905"/>
    <w:rsid w:val="00AB6B2A"/>
    <w:rsid w:val="00AB6C87"/>
    <w:rsid w:val="00AB740D"/>
    <w:rsid w:val="00AB76CE"/>
    <w:rsid w:val="00AB7CB7"/>
    <w:rsid w:val="00AC00E5"/>
    <w:rsid w:val="00AC0174"/>
    <w:rsid w:val="00AC01C6"/>
    <w:rsid w:val="00AC0636"/>
    <w:rsid w:val="00AC06BA"/>
    <w:rsid w:val="00AC07CC"/>
    <w:rsid w:val="00AC07FE"/>
    <w:rsid w:val="00AC0A20"/>
    <w:rsid w:val="00AC0A76"/>
    <w:rsid w:val="00AC0B8F"/>
    <w:rsid w:val="00AC0C1A"/>
    <w:rsid w:val="00AC0C47"/>
    <w:rsid w:val="00AC0CD8"/>
    <w:rsid w:val="00AC0D3D"/>
    <w:rsid w:val="00AC0F0B"/>
    <w:rsid w:val="00AC11A3"/>
    <w:rsid w:val="00AC1472"/>
    <w:rsid w:val="00AC14EB"/>
    <w:rsid w:val="00AC15BC"/>
    <w:rsid w:val="00AC1721"/>
    <w:rsid w:val="00AC174C"/>
    <w:rsid w:val="00AC187A"/>
    <w:rsid w:val="00AC19E7"/>
    <w:rsid w:val="00AC1D06"/>
    <w:rsid w:val="00AC1FFB"/>
    <w:rsid w:val="00AC22D5"/>
    <w:rsid w:val="00AC230D"/>
    <w:rsid w:val="00AC23AE"/>
    <w:rsid w:val="00AC2682"/>
    <w:rsid w:val="00AC2690"/>
    <w:rsid w:val="00AC278B"/>
    <w:rsid w:val="00AC294C"/>
    <w:rsid w:val="00AC2BC5"/>
    <w:rsid w:val="00AC2EF9"/>
    <w:rsid w:val="00AC2F11"/>
    <w:rsid w:val="00AC30A6"/>
    <w:rsid w:val="00AC3145"/>
    <w:rsid w:val="00AC318B"/>
    <w:rsid w:val="00AC3366"/>
    <w:rsid w:val="00AC33C4"/>
    <w:rsid w:val="00AC34B3"/>
    <w:rsid w:val="00AC38E2"/>
    <w:rsid w:val="00AC3981"/>
    <w:rsid w:val="00AC412F"/>
    <w:rsid w:val="00AC41F3"/>
    <w:rsid w:val="00AC420A"/>
    <w:rsid w:val="00AC4238"/>
    <w:rsid w:val="00AC4340"/>
    <w:rsid w:val="00AC43B7"/>
    <w:rsid w:val="00AC466F"/>
    <w:rsid w:val="00AC4752"/>
    <w:rsid w:val="00AC49E6"/>
    <w:rsid w:val="00AC4A16"/>
    <w:rsid w:val="00AC4D45"/>
    <w:rsid w:val="00AC4D4C"/>
    <w:rsid w:val="00AC4D5A"/>
    <w:rsid w:val="00AC4D7E"/>
    <w:rsid w:val="00AC5061"/>
    <w:rsid w:val="00AC5290"/>
    <w:rsid w:val="00AC534D"/>
    <w:rsid w:val="00AC536A"/>
    <w:rsid w:val="00AC53E4"/>
    <w:rsid w:val="00AC5A3C"/>
    <w:rsid w:val="00AC5C9B"/>
    <w:rsid w:val="00AC5E17"/>
    <w:rsid w:val="00AC5E54"/>
    <w:rsid w:val="00AC5F43"/>
    <w:rsid w:val="00AC5F7B"/>
    <w:rsid w:val="00AC634E"/>
    <w:rsid w:val="00AC64C9"/>
    <w:rsid w:val="00AC669D"/>
    <w:rsid w:val="00AC681C"/>
    <w:rsid w:val="00AC6D34"/>
    <w:rsid w:val="00AC6DFE"/>
    <w:rsid w:val="00AC6E43"/>
    <w:rsid w:val="00AC6FCF"/>
    <w:rsid w:val="00AC7006"/>
    <w:rsid w:val="00AC712C"/>
    <w:rsid w:val="00AC7201"/>
    <w:rsid w:val="00AC72A3"/>
    <w:rsid w:val="00AC798A"/>
    <w:rsid w:val="00AC7C93"/>
    <w:rsid w:val="00AC7CC4"/>
    <w:rsid w:val="00AC7D8D"/>
    <w:rsid w:val="00AC7E13"/>
    <w:rsid w:val="00AC7E61"/>
    <w:rsid w:val="00AD0071"/>
    <w:rsid w:val="00AD01B3"/>
    <w:rsid w:val="00AD0268"/>
    <w:rsid w:val="00AD0273"/>
    <w:rsid w:val="00AD0364"/>
    <w:rsid w:val="00AD092B"/>
    <w:rsid w:val="00AD0ADB"/>
    <w:rsid w:val="00AD0C69"/>
    <w:rsid w:val="00AD0CAC"/>
    <w:rsid w:val="00AD0CC9"/>
    <w:rsid w:val="00AD1037"/>
    <w:rsid w:val="00AD12C8"/>
    <w:rsid w:val="00AD1326"/>
    <w:rsid w:val="00AD1345"/>
    <w:rsid w:val="00AD1386"/>
    <w:rsid w:val="00AD13F6"/>
    <w:rsid w:val="00AD1419"/>
    <w:rsid w:val="00AD144E"/>
    <w:rsid w:val="00AD15D8"/>
    <w:rsid w:val="00AD1896"/>
    <w:rsid w:val="00AD1A34"/>
    <w:rsid w:val="00AD1A67"/>
    <w:rsid w:val="00AD1AE6"/>
    <w:rsid w:val="00AD1DDF"/>
    <w:rsid w:val="00AD1F51"/>
    <w:rsid w:val="00AD1FC5"/>
    <w:rsid w:val="00AD2019"/>
    <w:rsid w:val="00AD20DD"/>
    <w:rsid w:val="00AD2185"/>
    <w:rsid w:val="00AD21A8"/>
    <w:rsid w:val="00AD2397"/>
    <w:rsid w:val="00AD242D"/>
    <w:rsid w:val="00AD243F"/>
    <w:rsid w:val="00AD2847"/>
    <w:rsid w:val="00AD28F8"/>
    <w:rsid w:val="00AD2A93"/>
    <w:rsid w:val="00AD2A98"/>
    <w:rsid w:val="00AD2B3D"/>
    <w:rsid w:val="00AD2B4C"/>
    <w:rsid w:val="00AD2C9A"/>
    <w:rsid w:val="00AD2E92"/>
    <w:rsid w:val="00AD2F4A"/>
    <w:rsid w:val="00AD300D"/>
    <w:rsid w:val="00AD342D"/>
    <w:rsid w:val="00AD3534"/>
    <w:rsid w:val="00AD366B"/>
    <w:rsid w:val="00AD36FC"/>
    <w:rsid w:val="00AD38F9"/>
    <w:rsid w:val="00AD3934"/>
    <w:rsid w:val="00AD3996"/>
    <w:rsid w:val="00AD3B1C"/>
    <w:rsid w:val="00AD3B44"/>
    <w:rsid w:val="00AD4021"/>
    <w:rsid w:val="00AD4150"/>
    <w:rsid w:val="00AD4283"/>
    <w:rsid w:val="00AD45FF"/>
    <w:rsid w:val="00AD47EF"/>
    <w:rsid w:val="00AD4850"/>
    <w:rsid w:val="00AD4896"/>
    <w:rsid w:val="00AD490E"/>
    <w:rsid w:val="00AD4D91"/>
    <w:rsid w:val="00AD50F1"/>
    <w:rsid w:val="00AD5176"/>
    <w:rsid w:val="00AD53BA"/>
    <w:rsid w:val="00AD565A"/>
    <w:rsid w:val="00AD58C9"/>
    <w:rsid w:val="00AD5AEC"/>
    <w:rsid w:val="00AD5B60"/>
    <w:rsid w:val="00AD5BEF"/>
    <w:rsid w:val="00AD5E72"/>
    <w:rsid w:val="00AD5EA2"/>
    <w:rsid w:val="00AD5FA1"/>
    <w:rsid w:val="00AD609D"/>
    <w:rsid w:val="00AD656F"/>
    <w:rsid w:val="00AD666A"/>
    <w:rsid w:val="00AD6687"/>
    <w:rsid w:val="00AD6742"/>
    <w:rsid w:val="00AD6798"/>
    <w:rsid w:val="00AD6C6A"/>
    <w:rsid w:val="00AD6CD3"/>
    <w:rsid w:val="00AD6CF5"/>
    <w:rsid w:val="00AD6E17"/>
    <w:rsid w:val="00AD6F1D"/>
    <w:rsid w:val="00AD6F7D"/>
    <w:rsid w:val="00AD6FC5"/>
    <w:rsid w:val="00AD70FD"/>
    <w:rsid w:val="00AD71F9"/>
    <w:rsid w:val="00AD72B6"/>
    <w:rsid w:val="00AD73FF"/>
    <w:rsid w:val="00AD7642"/>
    <w:rsid w:val="00AD76D8"/>
    <w:rsid w:val="00AD796C"/>
    <w:rsid w:val="00AD7A8B"/>
    <w:rsid w:val="00AD7ABF"/>
    <w:rsid w:val="00AD7B2D"/>
    <w:rsid w:val="00AD7BAE"/>
    <w:rsid w:val="00AD7C88"/>
    <w:rsid w:val="00AD7D26"/>
    <w:rsid w:val="00AD7D70"/>
    <w:rsid w:val="00AD7EB3"/>
    <w:rsid w:val="00AD7FA3"/>
    <w:rsid w:val="00AE0173"/>
    <w:rsid w:val="00AE01A8"/>
    <w:rsid w:val="00AE0321"/>
    <w:rsid w:val="00AE0362"/>
    <w:rsid w:val="00AE048C"/>
    <w:rsid w:val="00AE0673"/>
    <w:rsid w:val="00AE0697"/>
    <w:rsid w:val="00AE08B3"/>
    <w:rsid w:val="00AE093F"/>
    <w:rsid w:val="00AE0C6E"/>
    <w:rsid w:val="00AE0CF2"/>
    <w:rsid w:val="00AE0D22"/>
    <w:rsid w:val="00AE0F33"/>
    <w:rsid w:val="00AE1308"/>
    <w:rsid w:val="00AE1419"/>
    <w:rsid w:val="00AE141B"/>
    <w:rsid w:val="00AE149C"/>
    <w:rsid w:val="00AE1983"/>
    <w:rsid w:val="00AE1AE9"/>
    <w:rsid w:val="00AE1CDC"/>
    <w:rsid w:val="00AE1F37"/>
    <w:rsid w:val="00AE21E1"/>
    <w:rsid w:val="00AE257F"/>
    <w:rsid w:val="00AE279E"/>
    <w:rsid w:val="00AE2939"/>
    <w:rsid w:val="00AE298B"/>
    <w:rsid w:val="00AE2B5D"/>
    <w:rsid w:val="00AE2C15"/>
    <w:rsid w:val="00AE2C99"/>
    <w:rsid w:val="00AE2E80"/>
    <w:rsid w:val="00AE33A9"/>
    <w:rsid w:val="00AE33F3"/>
    <w:rsid w:val="00AE352F"/>
    <w:rsid w:val="00AE37E7"/>
    <w:rsid w:val="00AE3874"/>
    <w:rsid w:val="00AE3978"/>
    <w:rsid w:val="00AE3A65"/>
    <w:rsid w:val="00AE3A6A"/>
    <w:rsid w:val="00AE3C4C"/>
    <w:rsid w:val="00AE3EF8"/>
    <w:rsid w:val="00AE4087"/>
    <w:rsid w:val="00AE428A"/>
    <w:rsid w:val="00AE441F"/>
    <w:rsid w:val="00AE4696"/>
    <w:rsid w:val="00AE471B"/>
    <w:rsid w:val="00AE4A4C"/>
    <w:rsid w:val="00AE4B62"/>
    <w:rsid w:val="00AE4B82"/>
    <w:rsid w:val="00AE4BD1"/>
    <w:rsid w:val="00AE4C2A"/>
    <w:rsid w:val="00AE4EAB"/>
    <w:rsid w:val="00AE5071"/>
    <w:rsid w:val="00AE513E"/>
    <w:rsid w:val="00AE51BA"/>
    <w:rsid w:val="00AE5290"/>
    <w:rsid w:val="00AE5462"/>
    <w:rsid w:val="00AE58EF"/>
    <w:rsid w:val="00AE59D2"/>
    <w:rsid w:val="00AE5ACC"/>
    <w:rsid w:val="00AE5AE2"/>
    <w:rsid w:val="00AE5D28"/>
    <w:rsid w:val="00AE5D84"/>
    <w:rsid w:val="00AE5E5C"/>
    <w:rsid w:val="00AE5EB7"/>
    <w:rsid w:val="00AE604E"/>
    <w:rsid w:val="00AE609D"/>
    <w:rsid w:val="00AE6140"/>
    <w:rsid w:val="00AE634D"/>
    <w:rsid w:val="00AE64A8"/>
    <w:rsid w:val="00AE6605"/>
    <w:rsid w:val="00AE6C1F"/>
    <w:rsid w:val="00AE6C61"/>
    <w:rsid w:val="00AE6E9F"/>
    <w:rsid w:val="00AE6EA1"/>
    <w:rsid w:val="00AE6F1C"/>
    <w:rsid w:val="00AE6F98"/>
    <w:rsid w:val="00AE70B0"/>
    <w:rsid w:val="00AE722B"/>
    <w:rsid w:val="00AE72C2"/>
    <w:rsid w:val="00AE73F8"/>
    <w:rsid w:val="00AE779F"/>
    <w:rsid w:val="00AE79C1"/>
    <w:rsid w:val="00AE7EC8"/>
    <w:rsid w:val="00AE7F94"/>
    <w:rsid w:val="00AF005F"/>
    <w:rsid w:val="00AF00EF"/>
    <w:rsid w:val="00AF03C1"/>
    <w:rsid w:val="00AF0457"/>
    <w:rsid w:val="00AF0634"/>
    <w:rsid w:val="00AF06D3"/>
    <w:rsid w:val="00AF073F"/>
    <w:rsid w:val="00AF08C1"/>
    <w:rsid w:val="00AF08D5"/>
    <w:rsid w:val="00AF0A17"/>
    <w:rsid w:val="00AF0D60"/>
    <w:rsid w:val="00AF0DCB"/>
    <w:rsid w:val="00AF0E27"/>
    <w:rsid w:val="00AF0E98"/>
    <w:rsid w:val="00AF0EE4"/>
    <w:rsid w:val="00AF0FCA"/>
    <w:rsid w:val="00AF1155"/>
    <w:rsid w:val="00AF13E4"/>
    <w:rsid w:val="00AF1514"/>
    <w:rsid w:val="00AF1804"/>
    <w:rsid w:val="00AF19B0"/>
    <w:rsid w:val="00AF19E9"/>
    <w:rsid w:val="00AF1A91"/>
    <w:rsid w:val="00AF1C7A"/>
    <w:rsid w:val="00AF1E04"/>
    <w:rsid w:val="00AF1EF7"/>
    <w:rsid w:val="00AF1FA5"/>
    <w:rsid w:val="00AF1FF9"/>
    <w:rsid w:val="00AF205A"/>
    <w:rsid w:val="00AF215B"/>
    <w:rsid w:val="00AF21B0"/>
    <w:rsid w:val="00AF224A"/>
    <w:rsid w:val="00AF230A"/>
    <w:rsid w:val="00AF294D"/>
    <w:rsid w:val="00AF29D7"/>
    <w:rsid w:val="00AF29DC"/>
    <w:rsid w:val="00AF2D05"/>
    <w:rsid w:val="00AF2EC3"/>
    <w:rsid w:val="00AF2EFD"/>
    <w:rsid w:val="00AF3188"/>
    <w:rsid w:val="00AF3205"/>
    <w:rsid w:val="00AF34D9"/>
    <w:rsid w:val="00AF35F2"/>
    <w:rsid w:val="00AF367B"/>
    <w:rsid w:val="00AF39A3"/>
    <w:rsid w:val="00AF3CE0"/>
    <w:rsid w:val="00AF3EC2"/>
    <w:rsid w:val="00AF404F"/>
    <w:rsid w:val="00AF4069"/>
    <w:rsid w:val="00AF4112"/>
    <w:rsid w:val="00AF41EB"/>
    <w:rsid w:val="00AF438A"/>
    <w:rsid w:val="00AF4684"/>
    <w:rsid w:val="00AF4A0F"/>
    <w:rsid w:val="00AF4DEA"/>
    <w:rsid w:val="00AF5308"/>
    <w:rsid w:val="00AF5381"/>
    <w:rsid w:val="00AF5490"/>
    <w:rsid w:val="00AF549C"/>
    <w:rsid w:val="00AF54CD"/>
    <w:rsid w:val="00AF55D4"/>
    <w:rsid w:val="00AF5654"/>
    <w:rsid w:val="00AF56F7"/>
    <w:rsid w:val="00AF5A6F"/>
    <w:rsid w:val="00AF5CD7"/>
    <w:rsid w:val="00AF5E22"/>
    <w:rsid w:val="00AF5ED7"/>
    <w:rsid w:val="00AF5EE5"/>
    <w:rsid w:val="00AF5F42"/>
    <w:rsid w:val="00AF6090"/>
    <w:rsid w:val="00AF6121"/>
    <w:rsid w:val="00AF63DD"/>
    <w:rsid w:val="00AF63F3"/>
    <w:rsid w:val="00AF64C6"/>
    <w:rsid w:val="00AF658B"/>
    <w:rsid w:val="00AF66B3"/>
    <w:rsid w:val="00AF676C"/>
    <w:rsid w:val="00AF695D"/>
    <w:rsid w:val="00AF6A6A"/>
    <w:rsid w:val="00AF6B19"/>
    <w:rsid w:val="00AF6E13"/>
    <w:rsid w:val="00AF7258"/>
    <w:rsid w:val="00AF72B1"/>
    <w:rsid w:val="00AF7601"/>
    <w:rsid w:val="00AF7677"/>
    <w:rsid w:val="00AF77C1"/>
    <w:rsid w:val="00AF7804"/>
    <w:rsid w:val="00AF78C5"/>
    <w:rsid w:val="00AF7981"/>
    <w:rsid w:val="00AF7A82"/>
    <w:rsid w:val="00AF7AC5"/>
    <w:rsid w:val="00AF7AF2"/>
    <w:rsid w:val="00AF7BDC"/>
    <w:rsid w:val="00AF7D2E"/>
    <w:rsid w:val="00AF7F57"/>
    <w:rsid w:val="00AF7FF8"/>
    <w:rsid w:val="00B00085"/>
    <w:rsid w:val="00B000F2"/>
    <w:rsid w:val="00B005DB"/>
    <w:rsid w:val="00B00601"/>
    <w:rsid w:val="00B0061A"/>
    <w:rsid w:val="00B00680"/>
    <w:rsid w:val="00B00981"/>
    <w:rsid w:val="00B009CF"/>
    <w:rsid w:val="00B009D5"/>
    <w:rsid w:val="00B00A05"/>
    <w:rsid w:val="00B00A13"/>
    <w:rsid w:val="00B00D65"/>
    <w:rsid w:val="00B00F09"/>
    <w:rsid w:val="00B00F36"/>
    <w:rsid w:val="00B00F3E"/>
    <w:rsid w:val="00B012DB"/>
    <w:rsid w:val="00B012EC"/>
    <w:rsid w:val="00B0130C"/>
    <w:rsid w:val="00B016AC"/>
    <w:rsid w:val="00B018F3"/>
    <w:rsid w:val="00B018FA"/>
    <w:rsid w:val="00B019AD"/>
    <w:rsid w:val="00B01C00"/>
    <w:rsid w:val="00B02090"/>
    <w:rsid w:val="00B021F8"/>
    <w:rsid w:val="00B02330"/>
    <w:rsid w:val="00B02332"/>
    <w:rsid w:val="00B024A7"/>
    <w:rsid w:val="00B025A4"/>
    <w:rsid w:val="00B02607"/>
    <w:rsid w:val="00B026A7"/>
    <w:rsid w:val="00B02BC5"/>
    <w:rsid w:val="00B02EDD"/>
    <w:rsid w:val="00B02FF4"/>
    <w:rsid w:val="00B03098"/>
    <w:rsid w:val="00B03135"/>
    <w:rsid w:val="00B0320A"/>
    <w:rsid w:val="00B034CD"/>
    <w:rsid w:val="00B036B1"/>
    <w:rsid w:val="00B038DD"/>
    <w:rsid w:val="00B038F4"/>
    <w:rsid w:val="00B0390C"/>
    <w:rsid w:val="00B0396F"/>
    <w:rsid w:val="00B03A35"/>
    <w:rsid w:val="00B03BB4"/>
    <w:rsid w:val="00B03D19"/>
    <w:rsid w:val="00B03E36"/>
    <w:rsid w:val="00B03F46"/>
    <w:rsid w:val="00B03F51"/>
    <w:rsid w:val="00B04168"/>
    <w:rsid w:val="00B04476"/>
    <w:rsid w:val="00B0448A"/>
    <w:rsid w:val="00B045CC"/>
    <w:rsid w:val="00B04995"/>
    <w:rsid w:val="00B049D7"/>
    <w:rsid w:val="00B04B6C"/>
    <w:rsid w:val="00B04BC6"/>
    <w:rsid w:val="00B04C2B"/>
    <w:rsid w:val="00B04DA5"/>
    <w:rsid w:val="00B04E34"/>
    <w:rsid w:val="00B04E42"/>
    <w:rsid w:val="00B054AD"/>
    <w:rsid w:val="00B054E2"/>
    <w:rsid w:val="00B054FF"/>
    <w:rsid w:val="00B05507"/>
    <w:rsid w:val="00B0550C"/>
    <w:rsid w:val="00B05543"/>
    <w:rsid w:val="00B05653"/>
    <w:rsid w:val="00B0573A"/>
    <w:rsid w:val="00B0574B"/>
    <w:rsid w:val="00B05891"/>
    <w:rsid w:val="00B058AF"/>
    <w:rsid w:val="00B05BB0"/>
    <w:rsid w:val="00B05BE4"/>
    <w:rsid w:val="00B0630B"/>
    <w:rsid w:val="00B06389"/>
    <w:rsid w:val="00B063CF"/>
    <w:rsid w:val="00B06415"/>
    <w:rsid w:val="00B064DB"/>
    <w:rsid w:val="00B066A5"/>
    <w:rsid w:val="00B06713"/>
    <w:rsid w:val="00B0675E"/>
    <w:rsid w:val="00B0678F"/>
    <w:rsid w:val="00B067FE"/>
    <w:rsid w:val="00B06A5F"/>
    <w:rsid w:val="00B06A64"/>
    <w:rsid w:val="00B06A6D"/>
    <w:rsid w:val="00B06BB9"/>
    <w:rsid w:val="00B06D4C"/>
    <w:rsid w:val="00B06D51"/>
    <w:rsid w:val="00B06E43"/>
    <w:rsid w:val="00B06E66"/>
    <w:rsid w:val="00B0703B"/>
    <w:rsid w:val="00B07571"/>
    <w:rsid w:val="00B075F6"/>
    <w:rsid w:val="00B077E0"/>
    <w:rsid w:val="00B07801"/>
    <w:rsid w:val="00B07B02"/>
    <w:rsid w:val="00B07C9F"/>
    <w:rsid w:val="00B07D37"/>
    <w:rsid w:val="00B07EA8"/>
    <w:rsid w:val="00B07FB4"/>
    <w:rsid w:val="00B07FC6"/>
    <w:rsid w:val="00B100D4"/>
    <w:rsid w:val="00B10190"/>
    <w:rsid w:val="00B10371"/>
    <w:rsid w:val="00B10378"/>
    <w:rsid w:val="00B104F1"/>
    <w:rsid w:val="00B1057B"/>
    <w:rsid w:val="00B10A72"/>
    <w:rsid w:val="00B10F60"/>
    <w:rsid w:val="00B10FD2"/>
    <w:rsid w:val="00B1109F"/>
    <w:rsid w:val="00B110D5"/>
    <w:rsid w:val="00B11232"/>
    <w:rsid w:val="00B1125A"/>
    <w:rsid w:val="00B11555"/>
    <w:rsid w:val="00B1156F"/>
    <w:rsid w:val="00B11593"/>
    <w:rsid w:val="00B115D1"/>
    <w:rsid w:val="00B1187F"/>
    <w:rsid w:val="00B11891"/>
    <w:rsid w:val="00B11B86"/>
    <w:rsid w:val="00B11C66"/>
    <w:rsid w:val="00B123F9"/>
    <w:rsid w:val="00B12478"/>
    <w:rsid w:val="00B12932"/>
    <w:rsid w:val="00B12975"/>
    <w:rsid w:val="00B12CC3"/>
    <w:rsid w:val="00B12CE5"/>
    <w:rsid w:val="00B12E28"/>
    <w:rsid w:val="00B12E2F"/>
    <w:rsid w:val="00B12EE7"/>
    <w:rsid w:val="00B12F12"/>
    <w:rsid w:val="00B1301E"/>
    <w:rsid w:val="00B1311C"/>
    <w:rsid w:val="00B1314B"/>
    <w:rsid w:val="00B132C5"/>
    <w:rsid w:val="00B13332"/>
    <w:rsid w:val="00B133CD"/>
    <w:rsid w:val="00B133E7"/>
    <w:rsid w:val="00B13856"/>
    <w:rsid w:val="00B13993"/>
    <w:rsid w:val="00B13B24"/>
    <w:rsid w:val="00B13D00"/>
    <w:rsid w:val="00B140E1"/>
    <w:rsid w:val="00B1455C"/>
    <w:rsid w:val="00B1462B"/>
    <w:rsid w:val="00B14998"/>
    <w:rsid w:val="00B14B8E"/>
    <w:rsid w:val="00B14D24"/>
    <w:rsid w:val="00B14D71"/>
    <w:rsid w:val="00B14F76"/>
    <w:rsid w:val="00B15129"/>
    <w:rsid w:val="00B1518C"/>
    <w:rsid w:val="00B152BB"/>
    <w:rsid w:val="00B1538C"/>
    <w:rsid w:val="00B153BA"/>
    <w:rsid w:val="00B1541A"/>
    <w:rsid w:val="00B1555C"/>
    <w:rsid w:val="00B1562B"/>
    <w:rsid w:val="00B15893"/>
    <w:rsid w:val="00B158E5"/>
    <w:rsid w:val="00B15D91"/>
    <w:rsid w:val="00B160B6"/>
    <w:rsid w:val="00B16294"/>
    <w:rsid w:val="00B163CF"/>
    <w:rsid w:val="00B16443"/>
    <w:rsid w:val="00B1647B"/>
    <w:rsid w:val="00B164ED"/>
    <w:rsid w:val="00B166E8"/>
    <w:rsid w:val="00B168AC"/>
    <w:rsid w:val="00B16B4E"/>
    <w:rsid w:val="00B16C19"/>
    <w:rsid w:val="00B16D6B"/>
    <w:rsid w:val="00B16E0B"/>
    <w:rsid w:val="00B16F1B"/>
    <w:rsid w:val="00B17140"/>
    <w:rsid w:val="00B17646"/>
    <w:rsid w:val="00B17B28"/>
    <w:rsid w:val="00B17B3F"/>
    <w:rsid w:val="00B17CFD"/>
    <w:rsid w:val="00B17E71"/>
    <w:rsid w:val="00B17E90"/>
    <w:rsid w:val="00B17F21"/>
    <w:rsid w:val="00B201C0"/>
    <w:rsid w:val="00B2022F"/>
    <w:rsid w:val="00B20519"/>
    <w:rsid w:val="00B206B7"/>
    <w:rsid w:val="00B2077C"/>
    <w:rsid w:val="00B207B9"/>
    <w:rsid w:val="00B20D94"/>
    <w:rsid w:val="00B20E60"/>
    <w:rsid w:val="00B20F2C"/>
    <w:rsid w:val="00B21166"/>
    <w:rsid w:val="00B2127E"/>
    <w:rsid w:val="00B2141B"/>
    <w:rsid w:val="00B21489"/>
    <w:rsid w:val="00B2152A"/>
    <w:rsid w:val="00B2162E"/>
    <w:rsid w:val="00B21822"/>
    <w:rsid w:val="00B21A14"/>
    <w:rsid w:val="00B21AB3"/>
    <w:rsid w:val="00B22093"/>
    <w:rsid w:val="00B2225B"/>
    <w:rsid w:val="00B22532"/>
    <w:rsid w:val="00B22623"/>
    <w:rsid w:val="00B22683"/>
    <w:rsid w:val="00B227A4"/>
    <w:rsid w:val="00B227A8"/>
    <w:rsid w:val="00B22A7F"/>
    <w:rsid w:val="00B22C1A"/>
    <w:rsid w:val="00B22CD5"/>
    <w:rsid w:val="00B22D46"/>
    <w:rsid w:val="00B22E66"/>
    <w:rsid w:val="00B22FAF"/>
    <w:rsid w:val="00B2315A"/>
    <w:rsid w:val="00B23324"/>
    <w:rsid w:val="00B233DD"/>
    <w:rsid w:val="00B23471"/>
    <w:rsid w:val="00B23682"/>
    <w:rsid w:val="00B23D25"/>
    <w:rsid w:val="00B23EC3"/>
    <w:rsid w:val="00B2407B"/>
    <w:rsid w:val="00B24189"/>
    <w:rsid w:val="00B24397"/>
    <w:rsid w:val="00B244F6"/>
    <w:rsid w:val="00B245E6"/>
    <w:rsid w:val="00B24672"/>
    <w:rsid w:val="00B248FF"/>
    <w:rsid w:val="00B24DAD"/>
    <w:rsid w:val="00B24FFC"/>
    <w:rsid w:val="00B25076"/>
    <w:rsid w:val="00B2513A"/>
    <w:rsid w:val="00B2519C"/>
    <w:rsid w:val="00B2521C"/>
    <w:rsid w:val="00B25265"/>
    <w:rsid w:val="00B253CD"/>
    <w:rsid w:val="00B25422"/>
    <w:rsid w:val="00B25533"/>
    <w:rsid w:val="00B2553C"/>
    <w:rsid w:val="00B2561C"/>
    <w:rsid w:val="00B256E6"/>
    <w:rsid w:val="00B256ED"/>
    <w:rsid w:val="00B257A3"/>
    <w:rsid w:val="00B2581C"/>
    <w:rsid w:val="00B25921"/>
    <w:rsid w:val="00B25943"/>
    <w:rsid w:val="00B25C01"/>
    <w:rsid w:val="00B25D91"/>
    <w:rsid w:val="00B25D9A"/>
    <w:rsid w:val="00B26023"/>
    <w:rsid w:val="00B2612A"/>
    <w:rsid w:val="00B2623C"/>
    <w:rsid w:val="00B26481"/>
    <w:rsid w:val="00B26495"/>
    <w:rsid w:val="00B265AF"/>
    <w:rsid w:val="00B2688B"/>
    <w:rsid w:val="00B268DD"/>
    <w:rsid w:val="00B26B01"/>
    <w:rsid w:val="00B26B19"/>
    <w:rsid w:val="00B26B66"/>
    <w:rsid w:val="00B26EB2"/>
    <w:rsid w:val="00B27096"/>
    <w:rsid w:val="00B27597"/>
    <w:rsid w:val="00B27880"/>
    <w:rsid w:val="00B278B4"/>
    <w:rsid w:val="00B27DE4"/>
    <w:rsid w:val="00B27E13"/>
    <w:rsid w:val="00B27F6F"/>
    <w:rsid w:val="00B302B6"/>
    <w:rsid w:val="00B3048B"/>
    <w:rsid w:val="00B30652"/>
    <w:rsid w:val="00B30715"/>
    <w:rsid w:val="00B307A2"/>
    <w:rsid w:val="00B30891"/>
    <w:rsid w:val="00B3089C"/>
    <w:rsid w:val="00B3091A"/>
    <w:rsid w:val="00B30CF6"/>
    <w:rsid w:val="00B30E9C"/>
    <w:rsid w:val="00B30E9E"/>
    <w:rsid w:val="00B30ECF"/>
    <w:rsid w:val="00B3101B"/>
    <w:rsid w:val="00B3110A"/>
    <w:rsid w:val="00B31ABE"/>
    <w:rsid w:val="00B320DA"/>
    <w:rsid w:val="00B32376"/>
    <w:rsid w:val="00B3240A"/>
    <w:rsid w:val="00B32497"/>
    <w:rsid w:val="00B324D3"/>
    <w:rsid w:val="00B324E0"/>
    <w:rsid w:val="00B325E9"/>
    <w:rsid w:val="00B327E8"/>
    <w:rsid w:val="00B3290D"/>
    <w:rsid w:val="00B32989"/>
    <w:rsid w:val="00B32ADF"/>
    <w:rsid w:val="00B32B38"/>
    <w:rsid w:val="00B32B82"/>
    <w:rsid w:val="00B32D39"/>
    <w:rsid w:val="00B32FA0"/>
    <w:rsid w:val="00B33425"/>
    <w:rsid w:val="00B3361C"/>
    <w:rsid w:val="00B337D6"/>
    <w:rsid w:val="00B337D7"/>
    <w:rsid w:val="00B338B8"/>
    <w:rsid w:val="00B33974"/>
    <w:rsid w:val="00B33A92"/>
    <w:rsid w:val="00B33BA6"/>
    <w:rsid w:val="00B33C81"/>
    <w:rsid w:val="00B33CBB"/>
    <w:rsid w:val="00B33CF2"/>
    <w:rsid w:val="00B33FA5"/>
    <w:rsid w:val="00B3402C"/>
    <w:rsid w:val="00B3406D"/>
    <w:rsid w:val="00B340D1"/>
    <w:rsid w:val="00B34272"/>
    <w:rsid w:val="00B342AD"/>
    <w:rsid w:val="00B3437E"/>
    <w:rsid w:val="00B34C42"/>
    <w:rsid w:val="00B34D48"/>
    <w:rsid w:val="00B34E43"/>
    <w:rsid w:val="00B34EB2"/>
    <w:rsid w:val="00B34F9B"/>
    <w:rsid w:val="00B35126"/>
    <w:rsid w:val="00B3546B"/>
    <w:rsid w:val="00B355EB"/>
    <w:rsid w:val="00B3581A"/>
    <w:rsid w:val="00B35A0B"/>
    <w:rsid w:val="00B35B2D"/>
    <w:rsid w:val="00B35DB5"/>
    <w:rsid w:val="00B35ED7"/>
    <w:rsid w:val="00B36331"/>
    <w:rsid w:val="00B36462"/>
    <w:rsid w:val="00B36791"/>
    <w:rsid w:val="00B369F3"/>
    <w:rsid w:val="00B36A58"/>
    <w:rsid w:val="00B36AE2"/>
    <w:rsid w:val="00B36AF3"/>
    <w:rsid w:val="00B36BBB"/>
    <w:rsid w:val="00B36CA2"/>
    <w:rsid w:val="00B36D9D"/>
    <w:rsid w:val="00B36E34"/>
    <w:rsid w:val="00B36EC8"/>
    <w:rsid w:val="00B36F42"/>
    <w:rsid w:val="00B37006"/>
    <w:rsid w:val="00B37140"/>
    <w:rsid w:val="00B371D8"/>
    <w:rsid w:val="00B37257"/>
    <w:rsid w:val="00B37381"/>
    <w:rsid w:val="00B3749F"/>
    <w:rsid w:val="00B376A7"/>
    <w:rsid w:val="00B376B4"/>
    <w:rsid w:val="00B37735"/>
    <w:rsid w:val="00B377D7"/>
    <w:rsid w:val="00B377DB"/>
    <w:rsid w:val="00B37844"/>
    <w:rsid w:val="00B37CAC"/>
    <w:rsid w:val="00B37DDC"/>
    <w:rsid w:val="00B37F1A"/>
    <w:rsid w:val="00B40071"/>
    <w:rsid w:val="00B40125"/>
    <w:rsid w:val="00B403BE"/>
    <w:rsid w:val="00B404A6"/>
    <w:rsid w:val="00B404C1"/>
    <w:rsid w:val="00B4061B"/>
    <w:rsid w:val="00B40637"/>
    <w:rsid w:val="00B406AC"/>
    <w:rsid w:val="00B40797"/>
    <w:rsid w:val="00B4090F"/>
    <w:rsid w:val="00B40BBF"/>
    <w:rsid w:val="00B41102"/>
    <w:rsid w:val="00B4124C"/>
    <w:rsid w:val="00B4173B"/>
    <w:rsid w:val="00B41894"/>
    <w:rsid w:val="00B418D8"/>
    <w:rsid w:val="00B41B9E"/>
    <w:rsid w:val="00B41CE1"/>
    <w:rsid w:val="00B41E26"/>
    <w:rsid w:val="00B41F84"/>
    <w:rsid w:val="00B42036"/>
    <w:rsid w:val="00B420DB"/>
    <w:rsid w:val="00B4234A"/>
    <w:rsid w:val="00B425A8"/>
    <w:rsid w:val="00B4267B"/>
    <w:rsid w:val="00B42757"/>
    <w:rsid w:val="00B42837"/>
    <w:rsid w:val="00B429AA"/>
    <w:rsid w:val="00B42A4D"/>
    <w:rsid w:val="00B42B18"/>
    <w:rsid w:val="00B42BDA"/>
    <w:rsid w:val="00B42BED"/>
    <w:rsid w:val="00B42BF7"/>
    <w:rsid w:val="00B42DE8"/>
    <w:rsid w:val="00B43087"/>
    <w:rsid w:val="00B43237"/>
    <w:rsid w:val="00B43518"/>
    <w:rsid w:val="00B43747"/>
    <w:rsid w:val="00B43924"/>
    <w:rsid w:val="00B43BAB"/>
    <w:rsid w:val="00B43BC3"/>
    <w:rsid w:val="00B43D51"/>
    <w:rsid w:val="00B43D82"/>
    <w:rsid w:val="00B43DF3"/>
    <w:rsid w:val="00B43EC5"/>
    <w:rsid w:val="00B4422B"/>
    <w:rsid w:val="00B442AE"/>
    <w:rsid w:val="00B4437C"/>
    <w:rsid w:val="00B44489"/>
    <w:rsid w:val="00B44577"/>
    <w:rsid w:val="00B446CC"/>
    <w:rsid w:val="00B446D7"/>
    <w:rsid w:val="00B44ADB"/>
    <w:rsid w:val="00B44B9D"/>
    <w:rsid w:val="00B44BFF"/>
    <w:rsid w:val="00B44C99"/>
    <w:rsid w:val="00B44CE6"/>
    <w:rsid w:val="00B44D8C"/>
    <w:rsid w:val="00B44DFC"/>
    <w:rsid w:val="00B44E62"/>
    <w:rsid w:val="00B452E6"/>
    <w:rsid w:val="00B456E3"/>
    <w:rsid w:val="00B456EF"/>
    <w:rsid w:val="00B45829"/>
    <w:rsid w:val="00B45881"/>
    <w:rsid w:val="00B45967"/>
    <w:rsid w:val="00B459EF"/>
    <w:rsid w:val="00B45A33"/>
    <w:rsid w:val="00B45B97"/>
    <w:rsid w:val="00B45BFB"/>
    <w:rsid w:val="00B468F9"/>
    <w:rsid w:val="00B46A5E"/>
    <w:rsid w:val="00B46AD3"/>
    <w:rsid w:val="00B46C4D"/>
    <w:rsid w:val="00B46CB9"/>
    <w:rsid w:val="00B46EF4"/>
    <w:rsid w:val="00B46F01"/>
    <w:rsid w:val="00B4710B"/>
    <w:rsid w:val="00B4725B"/>
    <w:rsid w:val="00B47483"/>
    <w:rsid w:val="00B474D1"/>
    <w:rsid w:val="00B4757C"/>
    <w:rsid w:val="00B47580"/>
    <w:rsid w:val="00B475C5"/>
    <w:rsid w:val="00B4763B"/>
    <w:rsid w:val="00B4766E"/>
    <w:rsid w:val="00B47811"/>
    <w:rsid w:val="00B47AC8"/>
    <w:rsid w:val="00B47AE1"/>
    <w:rsid w:val="00B47B91"/>
    <w:rsid w:val="00B47F3C"/>
    <w:rsid w:val="00B47F52"/>
    <w:rsid w:val="00B47FF5"/>
    <w:rsid w:val="00B5014A"/>
    <w:rsid w:val="00B503F5"/>
    <w:rsid w:val="00B50669"/>
    <w:rsid w:val="00B5068D"/>
    <w:rsid w:val="00B50754"/>
    <w:rsid w:val="00B50920"/>
    <w:rsid w:val="00B509A9"/>
    <w:rsid w:val="00B50AD3"/>
    <w:rsid w:val="00B50B33"/>
    <w:rsid w:val="00B50B5B"/>
    <w:rsid w:val="00B50BD3"/>
    <w:rsid w:val="00B50D84"/>
    <w:rsid w:val="00B50DA2"/>
    <w:rsid w:val="00B50FB2"/>
    <w:rsid w:val="00B50FD3"/>
    <w:rsid w:val="00B50FF3"/>
    <w:rsid w:val="00B51007"/>
    <w:rsid w:val="00B5107B"/>
    <w:rsid w:val="00B510E9"/>
    <w:rsid w:val="00B513A8"/>
    <w:rsid w:val="00B513B2"/>
    <w:rsid w:val="00B51677"/>
    <w:rsid w:val="00B5175A"/>
    <w:rsid w:val="00B51774"/>
    <w:rsid w:val="00B517A5"/>
    <w:rsid w:val="00B518C1"/>
    <w:rsid w:val="00B51924"/>
    <w:rsid w:val="00B519FD"/>
    <w:rsid w:val="00B51AA6"/>
    <w:rsid w:val="00B51BC2"/>
    <w:rsid w:val="00B51CCA"/>
    <w:rsid w:val="00B51D0F"/>
    <w:rsid w:val="00B51FD7"/>
    <w:rsid w:val="00B52141"/>
    <w:rsid w:val="00B5248B"/>
    <w:rsid w:val="00B52517"/>
    <w:rsid w:val="00B5274F"/>
    <w:rsid w:val="00B5277B"/>
    <w:rsid w:val="00B5277F"/>
    <w:rsid w:val="00B5292C"/>
    <w:rsid w:val="00B52CDC"/>
    <w:rsid w:val="00B52CF1"/>
    <w:rsid w:val="00B52DA2"/>
    <w:rsid w:val="00B52F26"/>
    <w:rsid w:val="00B52F43"/>
    <w:rsid w:val="00B53037"/>
    <w:rsid w:val="00B53104"/>
    <w:rsid w:val="00B53170"/>
    <w:rsid w:val="00B533D8"/>
    <w:rsid w:val="00B533FB"/>
    <w:rsid w:val="00B53402"/>
    <w:rsid w:val="00B53519"/>
    <w:rsid w:val="00B5356B"/>
    <w:rsid w:val="00B535D9"/>
    <w:rsid w:val="00B53CFB"/>
    <w:rsid w:val="00B53E75"/>
    <w:rsid w:val="00B540DE"/>
    <w:rsid w:val="00B540FF"/>
    <w:rsid w:val="00B54110"/>
    <w:rsid w:val="00B545E1"/>
    <w:rsid w:val="00B546AE"/>
    <w:rsid w:val="00B54906"/>
    <w:rsid w:val="00B549A6"/>
    <w:rsid w:val="00B54D5C"/>
    <w:rsid w:val="00B54DB5"/>
    <w:rsid w:val="00B5511F"/>
    <w:rsid w:val="00B551A1"/>
    <w:rsid w:val="00B552CE"/>
    <w:rsid w:val="00B5554D"/>
    <w:rsid w:val="00B5585B"/>
    <w:rsid w:val="00B55935"/>
    <w:rsid w:val="00B55AC1"/>
    <w:rsid w:val="00B55B85"/>
    <w:rsid w:val="00B55CC6"/>
    <w:rsid w:val="00B55D49"/>
    <w:rsid w:val="00B55DAA"/>
    <w:rsid w:val="00B55E22"/>
    <w:rsid w:val="00B5610E"/>
    <w:rsid w:val="00B56593"/>
    <w:rsid w:val="00B56604"/>
    <w:rsid w:val="00B5677C"/>
    <w:rsid w:val="00B56A97"/>
    <w:rsid w:val="00B56C64"/>
    <w:rsid w:val="00B56C90"/>
    <w:rsid w:val="00B56C99"/>
    <w:rsid w:val="00B57002"/>
    <w:rsid w:val="00B571E9"/>
    <w:rsid w:val="00B5729A"/>
    <w:rsid w:val="00B5733A"/>
    <w:rsid w:val="00B5744F"/>
    <w:rsid w:val="00B57520"/>
    <w:rsid w:val="00B57524"/>
    <w:rsid w:val="00B5756D"/>
    <w:rsid w:val="00B5756F"/>
    <w:rsid w:val="00B576A2"/>
    <w:rsid w:val="00B57776"/>
    <w:rsid w:val="00B57840"/>
    <w:rsid w:val="00B578E9"/>
    <w:rsid w:val="00B579CA"/>
    <w:rsid w:val="00B579E5"/>
    <w:rsid w:val="00B57AEA"/>
    <w:rsid w:val="00B57B48"/>
    <w:rsid w:val="00B57C07"/>
    <w:rsid w:val="00B57D1A"/>
    <w:rsid w:val="00B57E46"/>
    <w:rsid w:val="00B6042B"/>
    <w:rsid w:val="00B605E0"/>
    <w:rsid w:val="00B6064E"/>
    <w:rsid w:val="00B60684"/>
    <w:rsid w:val="00B606C0"/>
    <w:rsid w:val="00B607AA"/>
    <w:rsid w:val="00B60946"/>
    <w:rsid w:val="00B60966"/>
    <w:rsid w:val="00B60B92"/>
    <w:rsid w:val="00B60C9E"/>
    <w:rsid w:val="00B60D3E"/>
    <w:rsid w:val="00B60E81"/>
    <w:rsid w:val="00B60E88"/>
    <w:rsid w:val="00B60ECC"/>
    <w:rsid w:val="00B60FF9"/>
    <w:rsid w:val="00B61029"/>
    <w:rsid w:val="00B61221"/>
    <w:rsid w:val="00B6145C"/>
    <w:rsid w:val="00B61469"/>
    <w:rsid w:val="00B6154A"/>
    <w:rsid w:val="00B616AB"/>
    <w:rsid w:val="00B617D9"/>
    <w:rsid w:val="00B617F1"/>
    <w:rsid w:val="00B61840"/>
    <w:rsid w:val="00B61978"/>
    <w:rsid w:val="00B6198C"/>
    <w:rsid w:val="00B61AF3"/>
    <w:rsid w:val="00B61C8D"/>
    <w:rsid w:val="00B61C92"/>
    <w:rsid w:val="00B61D24"/>
    <w:rsid w:val="00B62024"/>
    <w:rsid w:val="00B6214F"/>
    <w:rsid w:val="00B62241"/>
    <w:rsid w:val="00B62543"/>
    <w:rsid w:val="00B62690"/>
    <w:rsid w:val="00B62904"/>
    <w:rsid w:val="00B62A5A"/>
    <w:rsid w:val="00B62AF5"/>
    <w:rsid w:val="00B62B1B"/>
    <w:rsid w:val="00B62C69"/>
    <w:rsid w:val="00B62D82"/>
    <w:rsid w:val="00B62DDC"/>
    <w:rsid w:val="00B63191"/>
    <w:rsid w:val="00B63211"/>
    <w:rsid w:val="00B6331C"/>
    <w:rsid w:val="00B63636"/>
    <w:rsid w:val="00B63680"/>
    <w:rsid w:val="00B63757"/>
    <w:rsid w:val="00B637A4"/>
    <w:rsid w:val="00B6386A"/>
    <w:rsid w:val="00B63994"/>
    <w:rsid w:val="00B63AA8"/>
    <w:rsid w:val="00B63AF9"/>
    <w:rsid w:val="00B63CA2"/>
    <w:rsid w:val="00B6404C"/>
    <w:rsid w:val="00B6409B"/>
    <w:rsid w:val="00B6426A"/>
    <w:rsid w:val="00B643AC"/>
    <w:rsid w:val="00B6455D"/>
    <w:rsid w:val="00B64671"/>
    <w:rsid w:val="00B64687"/>
    <w:rsid w:val="00B64805"/>
    <w:rsid w:val="00B6484E"/>
    <w:rsid w:val="00B64858"/>
    <w:rsid w:val="00B64D0E"/>
    <w:rsid w:val="00B64EC5"/>
    <w:rsid w:val="00B64FB6"/>
    <w:rsid w:val="00B64FD3"/>
    <w:rsid w:val="00B65076"/>
    <w:rsid w:val="00B6510F"/>
    <w:rsid w:val="00B6563A"/>
    <w:rsid w:val="00B65646"/>
    <w:rsid w:val="00B65788"/>
    <w:rsid w:val="00B65948"/>
    <w:rsid w:val="00B65C75"/>
    <w:rsid w:val="00B65C7E"/>
    <w:rsid w:val="00B65CFA"/>
    <w:rsid w:val="00B65D55"/>
    <w:rsid w:val="00B65D88"/>
    <w:rsid w:val="00B65DEF"/>
    <w:rsid w:val="00B65E71"/>
    <w:rsid w:val="00B65F96"/>
    <w:rsid w:val="00B6618B"/>
    <w:rsid w:val="00B6627B"/>
    <w:rsid w:val="00B66716"/>
    <w:rsid w:val="00B66719"/>
    <w:rsid w:val="00B668C1"/>
    <w:rsid w:val="00B66A8E"/>
    <w:rsid w:val="00B66CBE"/>
    <w:rsid w:val="00B66CC9"/>
    <w:rsid w:val="00B66D46"/>
    <w:rsid w:val="00B67149"/>
    <w:rsid w:val="00B6723E"/>
    <w:rsid w:val="00B67298"/>
    <w:rsid w:val="00B6743B"/>
    <w:rsid w:val="00B67450"/>
    <w:rsid w:val="00B67602"/>
    <w:rsid w:val="00B678F2"/>
    <w:rsid w:val="00B67A84"/>
    <w:rsid w:val="00B67C15"/>
    <w:rsid w:val="00B67D34"/>
    <w:rsid w:val="00B70090"/>
    <w:rsid w:val="00B700A0"/>
    <w:rsid w:val="00B70145"/>
    <w:rsid w:val="00B701B7"/>
    <w:rsid w:val="00B7035B"/>
    <w:rsid w:val="00B70450"/>
    <w:rsid w:val="00B70475"/>
    <w:rsid w:val="00B70528"/>
    <w:rsid w:val="00B708A2"/>
    <w:rsid w:val="00B70A2F"/>
    <w:rsid w:val="00B70A79"/>
    <w:rsid w:val="00B70A7E"/>
    <w:rsid w:val="00B70CC1"/>
    <w:rsid w:val="00B70CFD"/>
    <w:rsid w:val="00B71011"/>
    <w:rsid w:val="00B7101F"/>
    <w:rsid w:val="00B71120"/>
    <w:rsid w:val="00B713A6"/>
    <w:rsid w:val="00B714FF"/>
    <w:rsid w:val="00B716C7"/>
    <w:rsid w:val="00B71768"/>
    <w:rsid w:val="00B7180A"/>
    <w:rsid w:val="00B71844"/>
    <w:rsid w:val="00B71BFE"/>
    <w:rsid w:val="00B71E03"/>
    <w:rsid w:val="00B71E4B"/>
    <w:rsid w:val="00B71E73"/>
    <w:rsid w:val="00B71E7D"/>
    <w:rsid w:val="00B71E8A"/>
    <w:rsid w:val="00B7201D"/>
    <w:rsid w:val="00B72213"/>
    <w:rsid w:val="00B72233"/>
    <w:rsid w:val="00B72556"/>
    <w:rsid w:val="00B72669"/>
    <w:rsid w:val="00B728B4"/>
    <w:rsid w:val="00B72CEC"/>
    <w:rsid w:val="00B72DB3"/>
    <w:rsid w:val="00B72EC9"/>
    <w:rsid w:val="00B73065"/>
    <w:rsid w:val="00B7322D"/>
    <w:rsid w:val="00B73376"/>
    <w:rsid w:val="00B73450"/>
    <w:rsid w:val="00B73486"/>
    <w:rsid w:val="00B734FC"/>
    <w:rsid w:val="00B73945"/>
    <w:rsid w:val="00B73997"/>
    <w:rsid w:val="00B73A12"/>
    <w:rsid w:val="00B73BE5"/>
    <w:rsid w:val="00B73E25"/>
    <w:rsid w:val="00B741B0"/>
    <w:rsid w:val="00B742E3"/>
    <w:rsid w:val="00B74430"/>
    <w:rsid w:val="00B74482"/>
    <w:rsid w:val="00B744CE"/>
    <w:rsid w:val="00B74939"/>
    <w:rsid w:val="00B74976"/>
    <w:rsid w:val="00B749B6"/>
    <w:rsid w:val="00B754DE"/>
    <w:rsid w:val="00B75625"/>
    <w:rsid w:val="00B75763"/>
    <w:rsid w:val="00B75A5C"/>
    <w:rsid w:val="00B75BA0"/>
    <w:rsid w:val="00B75DA9"/>
    <w:rsid w:val="00B75E8B"/>
    <w:rsid w:val="00B762D3"/>
    <w:rsid w:val="00B76497"/>
    <w:rsid w:val="00B76557"/>
    <w:rsid w:val="00B765A0"/>
    <w:rsid w:val="00B766F8"/>
    <w:rsid w:val="00B7677D"/>
    <w:rsid w:val="00B767D3"/>
    <w:rsid w:val="00B7682A"/>
    <w:rsid w:val="00B76A7E"/>
    <w:rsid w:val="00B76A84"/>
    <w:rsid w:val="00B76AA9"/>
    <w:rsid w:val="00B76AEC"/>
    <w:rsid w:val="00B76BC0"/>
    <w:rsid w:val="00B76BED"/>
    <w:rsid w:val="00B76C58"/>
    <w:rsid w:val="00B76CA0"/>
    <w:rsid w:val="00B76EE4"/>
    <w:rsid w:val="00B76F83"/>
    <w:rsid w:val="00B76F98"/>
    <w:rsid w:val="00B76FF6"/>
    <w:rsid w:val="00B7730D"/>
    <w:rsid w:val="00B776F3"/>
    <w:rsid w:val="00B7784C"/>
    <w:rsid w:val="00B778A1"/>
    <w:rsid w:val="00B779B8"/>
    <w:rsid w:val="00B779BF"/>
    <w:rsid w:val="00B779DB"/>
    <w:rsid w:val="00B77D40"/>
    <w:rsid w:val="00B77E55"/>
    <w:rsid w:val="00B80294"/>
    <w:rsid w:val="00B804E6"/>
    <w:rsid w:val="00B806F6"/>
    <w:rsid w:val="00B80C27"/>
    <w:rsid w:val="00B80D6F"/>
    <w:rsid w:val="00B80F6C"/>
    <w:rsid w:val="00B810D0"/>
    <w:rsid w:val="00B81322"/>
    <w:rsid w:val="00B81A92"/>
    <w:rsid w:val="00B81A9C"/>
    <w:rsid w:val="00B81ABF"/>
    <w:rsid w:val="00B81DB3"/>
    <w:rsid w:val="00B8206B"/>
    <w:rsid w:val="00B821DE"/>
    <w:rsid w:val="00B823CF"/>
    <w:rsid w:val="00B82453"/>
    <w:rsid w:val="00B824F6"/>
    <w:rsid w:val="00B825BD"/>
    <w:rsid w:val="00B8270F"/>
    <w:rsid w:val="00B828F4"/>
    <w:rsid w:val="00B8291F"/>
    <w:rsid w:val="00B8292C"/>
    <w:rsid w:val="00B82A1B"/>
    <w:rsid w:val="00B82A58"/>
    <w:rsid w:val="00B82AF8"/>
    <w:rsid w:val="00B82B4B"/>
    <w:rsid w:val="00B82CE2"/>
    <w:rsid w:val="00B82DCE"/>
    <w:rsid w:val="00B82E53"/>
    <w:rsid w:val="00B82ECF"/>
    <w:rsid w:val="00B82FC0"/>
    <w:rsid w:val="00B830C2"/>
    <w:rsid w:val="00B8310B"/>
    <w:rsid w:val="00B83130"/>
    <w:rsid w:val="00B832CA"/>
    <w:rsid w:val="00B83516"/>
    <w:rsid w:val="00B835E1"/>
    <w:rsid w:val="00B83953"/>
    <w:rsid w:val="00B83BE4"/>
    <w:rsid w:val="00B83C4A"/>
    <w:rsid w:val="00B83C69"/>
    <w:rsid w:val="00B83D02"/>
    <w:rsid w:val="00B83D52"/>
    <w:rsid w:val="00B83F43"/>
    <w:rsid w:val="00B83FCE"/>
    <w:rsid w:val="00B840F4"/>
    <w:rsid w:val="00B84489"/>
    <w:rsid w:val="00B8460F"/>
    <w:rsid w:val="00B84707"/>
    <w:rsid w:val="00B84709"/>
    <w:rsid w:val="00B84987"/>
    <w:rsid w:val="00B84A4C"/>
    <w:rsid w:val="00B84AAF"/>
    <w:rsid w:val="00B84C6E"/>
    <w:rsid w:val="00B84EC1"/>
    <w:rsid w:val="00B852E3"/>
    <w:rsid w:val="00B853AA"/>
    <w:rsid w:val="00B855F5"/>
    <w:rsid w:val="00B85602"/>
    <w:rsid w:val="00B85694"/>
    <w:rsid w:val="00B8575E"/>
    <w:rsid w:val="00B85A8E"/>
    <w:rsid w:val="00B85D13"/>
    <w:rsid w:val="00B85D93"/>
    <w:rsid w:val="00B862AB"/>
    <w:rsid w:val="00B864BA"/>
    <w:rsid w:val="00B86588"/>
    <w:rsid w:val="00B86652"/>
    <w:rsid w:val="00B8676A"/>
    <w:rsid w:val="00B86962"/>
    <w:rsid w:val="00B86C52"/>
    <w:rsid w:val="00B86D4C"/>
    <w:rsid w:val="00B86F64"/>
    <w:rsid w:val="00B87062"/>
    <w:rsid w:val="00B872E8"/>
    <w:rsid w:val="00B87422"/>
    <w:rsid w:val="00B875F1"/>
    <w:rsid w:val="00B87607"/>
    <w:rsid w:val="00B87B4C"/>
    <w:rsid w:val="00B87C8F"/>
    <w:rsid w:val="00B87D57"/>
    <w:rsid w:val="00B87DDA"/>
    <w:rsid w:val="00B87E7C"/>
    <w:rsid w:val="00B90011"/>
    <w:rsid w:val="00B90294"/>
    <w:rsid w:val="00B905B7"/>
    <w:rsid w:val="00B906C1"/>
    <w:rsid w:val="00B9082D"/>
    <w:rsid w:val="00B909C4"/>
    <w:rsid w:val="00B91140"/>
    <w:rsid w:val="00B9147F"/>
    <w:rsid w:val="00B91517"/>
    <w:rsid w:val="00B91626"/>
    <w:rsid w:val="00B916EF"/>
    <w:rsid w:val="00B91866"/>
    <w:rsid w:val="00B91891"/>
    <w:rsid w:val="00B91976"/>
    <w:rsid w:val="00B91AE4"/>
    <w:rsid w:val="00B91BBE"/>
    <w:rsid w:val="00B91C26"/>
    <w:rsid w:val="00B91C50"/>
    <w:rsid w:val="00B91CFC"/>
    <w:rsid w:val="00B91DB4"/>
    <w:rsid w:val="00B921A8"/>
    <w:rsid w:val="00B9222D"/>
    <w:rsid w:val="00B9236F"/>
    <w:rsid w:val="00B923B8"/>
    <w:rsid w:val="00B9247C"/>
    <w:rsid w:val="00B925AB"/>
    <w:rsid w:val="00B926AC"/>
    <w:rsid w:val="00B926E6"/>
    <w:rsid w:val="00B92747"/>
    <w:rsid w:val="00B92950"/>
    <w:rsid w:val="00B92B67"/>
    <w:rsid w:val="00B92C7A"/>
    <w:rsid w:val="00B92DC1"/>
    <w:rsid w:val="00B92F40"/>
    <w:rsid w:val="00B93143"/>
    <w:rsid w:val="00B93205"/>
    <w:rsid w:val="00B93474"/>
    <w:rsid w:val="00B9347A"/>
    <w:rsid w:val="00B93B6C"/>
    <w:rsid w:val="00B93C1F"/>
    <w:rsid w:val="00B940D8"/>
    <w:rsid w:val="00B940E5"/>
    <w:rsid w:val="00B942F1"/>
    <w:rsid w:val="00B94663"/>
    <w:rsid w:val="00B94721"/>
    <w:rsid w:val="00B9493D"/>
    <w:rsid w:val="00B94949"/>
    <w:rsid w:val="00B949A3"/>
    <w:rsid w:val="00B949EC"/>
    <w:rsid w:val="00B94BFC"/>
    <w:rsid w:val="00B94CEF"/>
    <w:rsid w:val="00B94D4A"/>
    <w:rsid w:val="00B94FDA"/>
    <w:rsid w:val="00B95113"/>
    <w:rsid w:val="00B95133"/>
    <w:rsid w:val="00B95913"/>
    <w:rsid w:val="00B95937"/>
    <w:rsid w:val="00B9598E"/>
    <w:rsid w:val="00B95BB4"/>
    <w:rsid w:val="00B95C69"/>
    <w:rsid w:val="00B95F79"/>
    <w:rsid w:val="00B96038"/>
    <w:rsid w:val="00B96096"/>
    <w:rsid w:val="00B960B7"/>
    <w:rsid w:val="00B960CA"/>
    <w:rsid w:val="00B960F1"/>
    <w:rsid w:val="00B96498"/>
    <w:rsid w:val="00B964C1"/>
    <w:rsid w:val="00B964F9"/>
    <w:rsid w:val="00B96636"/>
    <w:rsid w:val="00B966C1"/>
    <w:rsid w:val="00B96782"/>
    <w:rsid w:val="00B96815"/>
    <w:rsid w:val="00B96B66"/>
    <w:rsid w:val="00B96BB4"/>
    <w:rsid w:val="00B97524"/>
    <w:rsid w:val="00B9766C"/>
    <w:rsid w:val="00B97749"/>
    <w:rsid w:val="00B97825"/>
    <w:rsid w:val="00B97A1E"/>
    <w:rsid w:val="00B97AC9"/>
    <w:rsid w:val="00B97B9E"/>
    <w:rsid w:val="00B97D3C"/>
    <w:rsid w:val="00B97D99"/>
    <w:rsid w:val="00B97F18"/>
    <w:rsid w:val="00BA024C"/>
    <w:rsid w:val="00BA0495"/>
    <w:rsid w:val="00BA05C7"/>
    <w:rsid w:val="00BA062E"/>
    <w:rsid w:val="00BA092D"/>
    <w:rsid w:val="00BA093C"/>
    <w:rsid w:val="00BA0A53"/>
    <w:rsid w:val="00BA0EDC"/>
    <w:rsid w:val="00BA0FB5"/>
    <w:rsid w:val="00BA109B"/>
    <w:rsid w:val="00BA10CF"/>
    <w:rsid w:val="00BA1146"/>
    <w:rsid w:val="00BA14B1"/>
    <w:rsid w:val="00BA15F6"/>
    <w:rsid w:val="00BA17C5"/>
    <w:rsid w:val="00BA18E9"/>
    <w:rsid w:val="00BA19B1"/>
    <w:rsid w:val="00BA1C0A"/>
    <w:rsid w:val="00BA1F7A"/>
    <w:rsid w:val="00BA1FE1"/>
    <w:rsid w:val="00BA2223"/>
    <w:rsid w:val="00BA2311"/>
    <w:rsid w:val="00BA2380"/>
    <w:rsid w:val="00BA23E0"/>
    <w:rsid w:val="00BA260B"/>
    <w:rsid w:val="00BA26E1"/>
    <w:rsid w:val="00BA2907"/>
    <w:rsid w:val="00BA2D54"/>
    <w:rsid w:val="00BA2F2E"/>
    <w:rsid w:val="00BA2FD8"/>
    <w:rsid w:val="00BA312C"/>
    <w:rsid w:val="00BA3354"/>
    <w:rsid w:val="00BA395C"/>
    <w:rsid w:val="00BA3990"/>
    <w:rsid w:val="00BA3A64"/>
    <w:rsid w:val="00BA3ABE"/>
    <w:rsid w:val="00BA3BEA"/>
    <w:rsid w:val="00BA3D52"/>
    <w:rsid w:val="00BA3D78"/>
    <w:rsid w:val="00BA4050"/>
    <w:rsid w:val="00BA41C1"/>
    <w:rsid w:val="00BA44A0"/>
    <w:rsid w:val="00BA4595"/>
    <w:rsid w:val="00BA48BF"/>
    <w:rsid w:val="00BA48F8"/>
    <w:rsid w:val="00BA4A28"/>
    <w:rsid w:val="00BA4F57"/>
    <w:rsid w:val="00BA4FF1"/>
    <w:rsid w:val="00BA5020"/>
    <w:rsid w:val="00BA5052"/>
    <w:rsid w:val="00BA50E1"/>
    <w:rsid w:val="00BA5376"/>
    <w:rsid w:val="00BA54E4"/>
    <w:rsid w:val="00BA5567"/>
    <w:rsid w:val="00BA556E"/>
    <w:rsid w:val="00BA56FC"/>
    <w:rsid w:val="00BA5A91"/>
    <w:rsid w:val="00BA5C8C"/>
    <w:rsid w:val="00BA5D0C"/>
    <w:rsid w:val="00BA5FD0"/>
    <w:rsid w:val="00BA6275"/>
    <w:rsid w:val="00BA689C"/>
    <w:rsid w:val="00BA68DA"/>
    <w:rsid w:val="00BA68FA"/>
    <w:rsid w:val="00BA6968"/>
    <w:rsid w:val="00BA6C60"/>
    <w:rsid w:val="00BA71B7"/>
    <w:rsid w:val="00BA743F"/>
    <w:rsid w:val="00BA7470"/>
    <w:rsid w:val="00BA7496"/>
    <w:rsid w:val="00BA74BB"/>
    <w:rsid w:val="00BA7530"/>
    <w:rsid w:val="00BA773C"/>
    <w:rsid w:val="00BA7DC3"/>
    <w:rsid w:val="00BA7DC8"/>
    <w:rsid w:val="00BA7DD4"/>
    <w:rsid w:val="00BA7EBE"/>
    <w:rsid w:val="00BA7EE6"/>
    <w:rsid w:val="00BB0227"/>
    <w:rsid w:val="00BB0278"/>
    <w:rsid w:val="00BB02EF"/>
    <w:rsid w:val="00BB04A4"/>
    <w:rsid w:val="00BB04F8"/>
    <w:rsid w:val="00BB0BEA"/>
    <w:rsid w:val="00BB0CEA"/>
    <w:rsid w:val="00BB0D0B"/>
    <w:rsid w:val="00BB0E44"/>
    <w:rsid w:val="00BB0EB0"/>
    <w:rsid w:val="00BB0F7B"/>
    <w:rsid w:val="00BB10AE"/>
    <w:rsid w:val="00BB111D"/>
    <w:rsid w:val="00BB1126"/>
    <w:rsid w:val="00BB1231"/>
    <w:rsid w:val="00BB12EC"/>
    <w:rsid w:val="00BB12F9"/>
    <w:rsid w:val="00BB135E"/>
    <w:rsid w:val="00BB14D8"/>
    <w:rsid w:val="00BB16B8"/>
    <w:rsid w:val="00BB18AF"/>
    <w:rsid w:val="00BB1921"/>
    <w:rsid w:val="00BB1A0D"/>
    <w:rsid w:val="00BB1A1B"/>
    <w:rsid w:val="00BB1D35"/>
    <w:rsid w:val="00BB1DFF"/>
    <w:rsid w:val="00BB20BF"/>
    <w:rsid w:val="00BB2208"/>
    <w:rsid w:val="00BB22F5"/>
    <w:rsid w:val="00BB272E"/>
    <w:rsid w:val="00BB27A6"/>
    <w:rsid w:val="00BB2846"/>
    <w:rsid w:val="00BB2870"/>
    <w:rsid w:val="00BB2927"/>
    <w:rsid w:val="00BB2C37"/>
    <w:rsid w:val="00BB2CEB"/>
    <w:rsid w:val="00BB2DC3"/>
    <w:rsid w:val="00BB2E92"/>
    <w:rsid w:val="00BB2E9E"/>
    <w:rsid w:val="00BB2EC1"/>
    <w:rsid w:val="00BB31D3"/>
    <w:rsid w:val="00BB35AA"/>
    <w:rsid w:val="00BB3628"/>
    <w:rsid w:val="00BB3AB3"/>
    <w:rsid w:val="00BB3B56"/>
    <w:rsid w:val="00BB3C5B"/>
    <w:rsid w:val="00BB3D45"/>
    <w:rsid w:val="00BB3DF0"/>
    <w:rsid w:val="00BB3F78"/>
    <w:rsid w:val="00BB40F7"/>
    <w:rsid w:val="00BB4300"/>
    <w:rsid w:val="00BB4792"/>
    <w:rsid w:val="00BB4826"/>
    <w:rsid w:val="00BB485F"/>
    <w:rsid w:val="00BB4A4B"/>
    <w:rsid w:val="00BB4BDE"/>
    <w:rsid w:val="00BB4C0E"/>
    <w:rsid w:val="00BB4DB1"/>
    <w:rsid w:val="00BB4F27"/>
    <w:rsid w:val="00BB4F4E"/>
    <w:rsid w:val="00BB5066"/>
    <w:rsid w:val="00BB50E4"/>
    <w:rsid w:val="00BB51C2"/>
    <w:rsid w:val="00BB5458"/>
    <w:rsid w:val="00BB56EE"/>
    <w:rsid w:val="00BB58C9"/>
    <w:rsid w:val="00BB5911"/>
    <w:rsid w:val="00BB5A0C"/>
    <w:rsid w:val="00BB5A4F"/>
    <w:rsid w:val="00BB5BB8"/>
    <w:rsid w:val="00BB5D48"/>
    <w:rsid w:val="00BB5EDF"/>
    <w:rsid w:val="00BB5F30"/>
    <w:rsid w:val="00BB5FA4"/>
    <w:rsid w:val="00BB6280"/>
    <w:rsid w:val="00BB63BA"/>
    <w:rsid w:val="00BB6508"/>
    <w:rsid w:val="00BB690B"/>
    <w:rsid w:val="00BB6A59"/>
    <w:rsid w:val="00BB6B11"/>
    <w:rsid w:val="00BB6C26"/>
    <w:rsid w:val="00BB6D28"/>
    <w:rsid w:val="00BB6EF9"/>
    <w:rsid w:val="00BB6F45"/>
    <w:rsid w:val="00BB72E3"/>
    <w:rsid w:val="00BB7410"/>
    <w:rsid w:val="00BB757A"/>
    <w:rsid w:val="00BB7594"/>
    <w:rsid w:val="00BB78B4"/>
    <w:rsid w:val="00BB7924"/>
    <w:rsid w:val="00BB7964"/>
    <w:rsid w:val="00BB7CDE"/>
    <w:rsid w:val="00BB7E86"/>
    <w:rsid w:val="00BB7E97"/>
    <w:rsid w:val="00BC015A"/>
    <w:rsid w:val="00BC03DF"/>
    <w:rsid w:val="00BC0825"/>
    <w:rsid w:val="00BC093C"/>
    <w:rsid w:val="00BC0A0F"/>
    <w:rsid w:val="00BC0F52"/>
    <w:rsid w:val="00BC1302"/>
    <w:rsid w:val="00BC13DB"/>
    <w:rsid w:val="00BC1447"/>
    <w:rsid w:val="00BC1496"/>
    <w:rsid w:val="00BC14C3"/>
    <w:rsid w:val="00BC1572"/>
    <w:rsid w:val="00BC159E"/>
    <w:rsid w:val="00BC168A"/>
    <w:rsid w:val="00BC191C"/>
    <w:rsid w:val="00BC1A45"/>
    <w:rsid w:val="00BC1DC5"/>
    <w:rsid w:val="00BC1F56"/>
    <w:rsid w:val="00BC1FF9"/>
    <w:rsid w:val="00BC2032"/>
    <w:rsid w:val="00BC2232"/>
    <w:rsid w:val="00BC24FD"/>
    <w:rsid w:val="00BC259E"/>
    <w:rsid w:val="00BC26DC"/>
    <w:rsid w:val="00BC26F6"/>
    <w:rsid w:val="00BC2C7E"/>
    <w:rsid w:val="00BC2D49"/>
    <w:rsid w:val="00BC2ED3"/>
    <w:rsid w:val="00BC2F43"/>
    <w:rsid w:val="00BC3275"/>
    <w:rsid w:val="00BC33B1"/>
    <w:rsid w:val="00BC3470"/>
    <w:rsid w:val="00BC3584"/>
    <w:rsid w:val="00BC379D"/>
    <w:rsid w:val="00BC394A"/>
    <w:rsid w:val="00BC3AAC"/>
    <w:rsid w:val="00BC3B60"/>
    <w:rsid w:val="00BC3BFE"/>
    <w:rsid w:val="00BC3D48"/>
    <w:rsid w:val="00BC3DEB"/>
    <w:rsid w:val="00BC4066"/>
    <w:rsid w:val="00BC418A"/>
    <w:rsid w:val="00BC41B5"/>
    <w:rsid w:val="00BC41C5"/>
    <w:rsid w:val="00BC421B"/>
    <w:rsid w:val="00BC428F"/>
    <w:rsid w:val="00BC42C5"/>
    <w:rsid w:val="00BC4507"/>
    <w:rsid w:val="00BC45DA"/>
    <w:rsid w:val="00BC466E"/>
    <w:rsid w:val="00BC46D7"/>
    <w:rsid w:val="00BC46E1"/>
    <w:rsid w:val="00BC490D"/>
    <w:rsid w:val="00BC490E"/>
    <w:rsid w:val="00BC4ABF"/>
    <w:rsid w:val="00BC4BD2"/>
    <w:rsid w:val="00BC4D0D"/>
    <w:rsid w:val="00BC4D3A"/>
    <w:rsid w:val="00BC4D77"/>
    <w:rsid w:val="00BC509A"/>
    <w:rsid w:val="00BC5105"/>
    <w:rsid w:val="00BC51E5"/>
    <w:rsid w:val="00BC5258"/>
    <w:rsid w:val="00BC582A"/>
    <w:rsid w:val="00BC591E"/>
    <w:rsid w:val="00BC5A00"/>
    <w:rsid w:val="00BC5B63"/>
    <w:rsid w:val="00BC5DBA"/>
    <w:rsid w:val="00BC6053"/>
    <w:rsid w:val="00BC620B"/>
    <w:rsid w:val="00BC64AE"/>
    <w:rsid w:val="00BC64C6"/>
    <w:rsid w:val="00BC6697"/>
    <w:rsid w:val="00BC6738"/>
    <w:rsid w:val="00BC67C4"/>
    <w:rsid w:val="00BC6C60"/>
    <w:rsid w:val="00BC6F67"/>
    <w:rsid w:val="00BC6F8D"/>
    <w:rsid w:val="00BC7041"/>
    <w:rsid w:val="00BC71CE"/>
    <w:rsid w:val="00BC725E"/>
    <w:rsid w:val="00BC73F9"/>
    <w:rsid w:val="00BC7411"/>
    <w:rsid w:val="00BC7431"/>
    <w:rsid w:val="00BC746A"/>
    <w:rsid w:val="00BC747C"/>
    <w:rsid w:val="00BC778F"/>
    <w:rsid w:val="00BC7803"/>
    <w:rsid w:val="00BC7B3D"/>
    <w:rsid w:val="00BC7C69"/>
    <w:rsid w:val="00BC7D28"/>
    <w:rsid w:val="00BC7D9E"/>
    <w:rsid w:val="00BC7DEE"/>
    <w:rsid w:val="00BC7E1A"/>
    <w:rsid w:val="00BD00F2"/>
    <w:rsid w:val="00BD030A"/>
    <w:rsid w:val="00BD0381"/>
    <w:rsid w:val="00BD08EE"/>
    <w:rsid w:val="00BD09FB"/>
    <w:rsid w:val="00BD0A30"/>
    <w:rsid w:val="00BD0B62"/>
    <w:rsid w:val="00BD0C46"/>
    <w:rsid w:val="00BD0FF1"/>
    <w:rsid w:val="00BD0FF9"/>
    <w:rsid w:val="00BD11C4"/>
    <w:rsid w:val="00BD11F8"/>
    <w:rsid w:val="00BD12BD"/>
    <w:rsid w:val="00BD13E5"/>
    <w:rsid w:val="00BD1440"/>
    <w:rsid w:val="00BD16BC"/>
    <w:rsid w:val="00BD16F1"/>
    <w:rsid w:val="00BD178D"/>
    <w:rsid w:val="00BD188F"/>
    <w:rsid w:val="00BD1A91"/>
    <w:rsid w:val="00BD1AD1"/>
    <w:rsid w:val="00BD1BF7"/>
    <w:rsid w:val="00BD207C"/>
    <w:rsid w:val="00BD20CE"/>
    <w:rsid w:val="00BD20D3"/>
    <w:rsid w:val="00BD2179"/>
    <w:rsid w:val="00BD25FC"/>
    <w:rsid w:val="00BD26B6"/>
    <w:rsid w:val="00BD2744"/>
    <w:rsid w:val="00BD2B49"/>
    <w:rsid w:val="00BD2B78"/>
    <w:rsid w:val="00BD2DE6"/>
    <w:rsid w:val="00BD2F8A"/>
    <w:rsid w:val="00BD3096"/>
    <w:rsid w:val="00BD321A"/>
    <w:rsid w:val="00BD3356"/>
    <w:rsid w:val="00BD33CC"/>
    <w:rsid w:val="00BD35F1"/>
    <w:rsid w:val="00BD3619"/>
    <w:rsid w:val="00BD364B"/>
    <w:rsid w:val="00BD36E8"/>
    <w:rsid w:val="00BD37CE"/>
    <w:rsid w:val="00BD3833"/>
    <w:rsid w:val="00BD38DD"/>
    <w:rsid w:val="00BD3A5F"/>
    <w:rsid w:val="00BD3B8A"/>
    <w:rsid w:val="00BD3E78"/>
    <w:rsid w:val="00BD3E86"/>
    <w:rsid w:val="00BD3F69"/>
    <w:rsid w:val="00BD420C"/>
    <w:rsid w:val="00BD4433"/>
    <w:rsid w:val="00BD448C"/>
    <w:rsid w:val="00BD45B0"/>
    <w:rsid w:val="00BD4835"/>
    <w:rsid w:val="00BD49FC"/>
    <w:rsid w:val="00BD4A19"/>
    <w:rsid w:val="00BD4A89"/>
    <w:rsid w:val="00BD4C17"/>
    <w:rsid w:val="00BD4C45"/>
    <w:rsid w:val="00BD500B"/>
    <w:rsid w:val="00BD529D"/>
    <w:rsid w:val="00BD55D4"/>
    <w:rsid w:val="00BD5665"/>
    <w:rsid w:val="00BD57A8"/>
    <w:rsid w:val="00BD57E0"/>
    <w:rsid w:val="00BD5A87"/>
    <w:rsid w:val="00BD5C22"/>
    <w:rsid w:val="00BD5C27"/>
    <w:rsid w:val="00BD5F5C"/>
    <w:rsid w:val="00BD5F73"/>
    <w:rsid w:val="00BD6013"/>
    <w:rsid w:val="00BD6204"/>
    <w:rsid w:val="00BD621F"/>
    <w:rsid w:val="00BD64FB"/>
    <w:rsid w:val="00BD68C4"/>
    <w:rsid w:val="00BD6C4C"/>
    <w:rsid w:val="00BD6F97"/>
    <w:rsid w:val="00BD6FAA"/>
    <w:rsid w:val="00BD70DA"/>
    <w:rsid w:val="00BD75F6"/>
    <w:rsid w:val="00BD7607"/>
    <w:rsid w:val="00BD777B"/>
    <w:rsid w:val="00BD7973"/>
    <w:rsid w:val="00BD79A4"/>
    <w:rsid w:val="00BD7A78"/>
    <w:rsid w:val="00BD7FB0"/>
    <w:rsid w:val="00BE0020"/>
    <w:rsid w:val="00BE01CD"/>
    <w:rsid w:val="00BE02E5"/>
    <w:rsid w:val="00BE03B7"/>
    <w:rsid w:val="00BE03E6"/>
    <w:rsid w:val="00BE04D9"/>
    <w:rsid w:val="00BE0523"/>
    <w:rsid w:val="00BE0597"/>
    <w:rsid w:val="00BE064A"/>
    <w:rsid w:val="00BE0729"/>
    <w:rsid w:val="00BE075B"/>
    <w:rsid w:val="00BE07B8"/>
    <w:rsid w:val="00BE0C35"/>
    <w:rsid w:val="00BE0E44"/>
    <w:rsid w:val="00BE0EBB"/>
    <w:rsid w:val="00BE0EBE"/>
    <w:rsid w:val="00BE0F08"/>
    <w:rsid w:val="00BE116F"/>
    <w:rsid w:val="00BE11A9"/>
    <w:rsid w:val="00BE14FF"/>
    <w:rsid w:val="00BE1929"/>
    <w:rsid w:val="00BE19F3"/>
    <w:rsid w:val="00BE1DAD"/>
    <w:rsid w:val="00BE1F8E"/>
    <w:rsid w:val="00BE1FA6"/>
    <w:rsid w:val="00BE2117"/>
    <w:rsid w:val="00BE2133"/>
    <w:rsid w:val="00BE2236"/>
    <w:rsid w:val="00BE2275"/>
    <w:rsid w:val="00BE24C1"/>
    <w:rsid w:val="00BE258F"/>
    <w:rsid w:val="00BE268E"/>
    <w:rsid w:val="00BE2790"/>
    <w:rsid w:val="00BE27E8"/>
    <w:rsid w:val="00BE2871"/>
    <w:rsid w:val="00BE28AC"/>
    <w:rsid w:val="00BE2A25"/>
    <w:rsid w:val="00BE2AA6"/>
    <w:rsid w:val="00BE2BCE"/>
    <w:rsid w:val="00BE30C3"/>
    <w:rsid w:val="00BE324D"/>
    <w:rsid w:val="00BE3600"/>
    <w:rsid w:val="00BE372A"/>
    <w:rsid w:val="00BE37DD"/>
    <w:rsid w:val="00BE3AB6"/>
    <w:rsid w:val="00BE3B47"/>
    <w:rsid w:val="00BE3C13"/>
    <w:rsid w:val="00BE3CC1"/>
    <w:rsid w:val="00BE3DA3"/>
    <w:rsid w:val="00BE3E35"/>
    <w:rsid w:val="00BE3E42"/>
    <w:rsid w:val="00BE3F4E"/>
    <w:rsid w:val="00BE4039"/>
    <w:rsid w:val="00BE414B"/>
    <w:rsid w:val="00BE41E0"/>
    <w:rsid w:val="00BE46C7"/>
    <w:rsid w:val="00BE4773"/>
    <w:rsid w:val="00BE49F7"/>
    <w:rsid w:val="00BE4A8F"/>
    <w:rsid w:val="00BE4BB4"/>
    <w:rsid w:val="00BE4D41"/>
    <w:rsid w:val="00BE4D6E"/>
    <w:rsid w:val="00BE4D80"/>
    <w:rsid w:val="00BE4FB7"/>
    <w:rsid w:val="00BE50AE"/>
    <w:rsid w:val="00BE52AC"/>
    <w:rsid w:val="00BE52D3"/>
    <w:rsid w:val="00BE530E"/>
    <w:rsid w:val="00BE5326"/>
    <w:rsid w:val="00BE533D"/>
    <w:rsid w:val="00BE534C"/>
    <w:rsid w:val="00BE5451"/>
    <w:rsid w:val="00BE586C"/>
    <w:rsid w:val="00BE5B0E"/>
    <w:rsid w:val="00BE5B10"/>
    <w:rsid w:val="00BE5C45"/>
    <w:rsid w:val="00BE5C48"/>
    <w:rsid w:val="00BE5D59"/>
    <w:rsid w:val="00BE5DEC"/>
    <w:rsid w:val="00BE6020"/>
    <w:rsid w:val="00BE6520"/>
    <w:rsid w:val="00BE6567"/>
    <w:rsid w:val="00BE6788"/>
    <w:rsid w:val="00BE67DC"/>
    <w:rsid w:val="00BE6828"/>
    <w:rsid w:val="00BE68E7"/>
    <w:rsid w:val="00BE690E"/>
    <w:rsid w:val="00BE6933"/>
    <w:rsid w:val="00BE6984"/>
    <w:rsid w:val="00BE6B34"/>
    <w:rsid w:val="00BE707E"/>
    <w:rsid w:val="00BE70DB"/>
    <w:rsid w:val="00BE7330"/>
    <w:rsid w:val="00BE7462"/>
    <w:rsid w:val="00BE75D1"/>
    <w:rsid w:val="00BE76C1"/>
    <w:rsid w:val="00BE7817"/>
    <w:rsid w:val="00BE7A2A"/>
    <w:rsid w:val="00BE7AB6"/>
    <w:rsid w:val="00BE7E80"/>
    <w:rsid w:val="00BE7F35"/>
    <w:rsid w:val="00BE7FA5"/>
    <w:rsid w:val="00BE7FD7"/>
    <w:rsid w:val="00BF0116"/>
    <w:rsid w:val="00BF03FE"/>
    <w:rsid w:val="00BF06EA"/>
    <w:rsid w:val="00BF0D5A"/>
    <w:rsid w:val="00BF0F32"/>
    <w:rsid w:val="00BF0F69"/>
    <w:rsid w:val="00BF0F8D"/>
    <w:rsid w:val="00BF100D"/>
    <w:rsid w:val="00BF113F"/>
    <w:rsid w:val="00BF1173"/>
    <w:rsid w:val="00BF1642"/>
    <w:rsid w:val="00BF16D0"/>
    <w:rsid w:val="00BF1730"/>
    <w:rsid w:val="00BF1936"/>
    <w:rsid w:val="00BF1A06"/>
    <w:rsid w:val="00BF1A99"/>
    <w:rsid w:val="00BF1AED"/>
    <w:rsid w:val="00BF1CA3"/>
    <w:rsid w:val="00BF1CAD"/>
    <w:rsid w:val="00BF1DBB"/>
    <w:rsid w:val="00BF1F79"/>
    <w:rsid w:val="00BF1FD8"/>
    <w:rsid w:val="00BF2041"/>
    <w:rsid w:val="00BF22E0"/>
    <w:rsid w:val="00BF2428"/>
    <w:rsid w:val="00BF2471"/>
    <w:rsid w:val="00BF24B9"/>
    <w:rsid w:val="00BF26B1"/>
    <w:rsid w:val="00BF2707"/>
    <w:rsid w:val="00BF287A"/>
    <w:rsid w:val="00BF28D7"/>
    <w:rsid w:val="00BF2A6F"/>
    <w:rsid w:val="00BF2A71"/>
    <w:rsid w:val="00BF2AB4"/>
    <w:rsid w:val="00BF2B5E"/>
    <w:rsid w:val="00BF2DE3"/>
    <w:rsid w:val="00BF2E25"/>
    <w:rsid w:val="00BF2FBB"/>
    <w:rsid w:val="00BF3041"/>
    <w:rsid w:val="00BF30F6"/>
    <w:rsid w:val="00BF3140"/>
    <w:rsid w:val="00BF31D8"/>
    <w:rsid w:val="00BF3540"/>
    <w:rsid w:val="00BF36BE"/>
    <w:rsid w:val="00BF3797"/>
    <w:rsid w:val="00BF37DD"/>
    <w:rsid w:val="00BF384E"/>
    <w:rsid w:val="00BF3930"/>
    <w:rsid w:val="00BF393E"/>
    <w:rsid w:val="00BF3A73"/>
    <w:rsid w:val="00BF3A80"/>
    <w:rsid w:val="00BF3B44"/>
    <w:rsid w:val="00BF3C06"/>
    <w:rsid w:val="00BF3CD2"/>
    <w:rsid w:val="00BF3CE6"/>
    <w:rsid w:val="00BF3D74"/>
    <w:rsid w:val="00BF3E20"/>
    <w:rsid w:val="00BF3E5C"/>
    <w:rsid w:val="00BF3EA6"/>
    <w:rsid w:val="00BF3FB6"/>
    <w:rsid w:val="00BF4145"/>
    <w:rsid w:val="00BF49F2"/>
    <w:rsid w:val="00BF4C7A"/>
    <w:rsid w:val="00BF4F57"/>
    <w:rsid w:val="00BF512B"/>
    <w:rsid w:val="00BF5160"/>
    <w:rsid w:val="00BF53B3"/>
    <w:rsid w:val="00BF5735"/>
    <w:rsid w:val="00BF582D"/>
    <w:rsid w:val="00BF58AC"/>
    <w:rsid w:val="00BF58B9"/>
    <w:rsid w:val="00BF5914"/>
    <w:rsid w:val="00BF5989"/>
    <w:rsid w:val="00BF59B3"/>
    <w:rsid w:val="00BF5A18"/>
    <w:rsid w:val="00BF5E19"/>
    <w:rsid w:val="00BF5E3A"/>
    <w:rsid w:val="00BF617B"/>
    <w:rsid w:val="00BF64A4"/>
    <w:rsid w:val="00BF650E"/>
    <w:rsid w:val="00BF65C7"/>
    <w:rsid w:val="00BF6956"/>
    <w:rsid w:val="00BF69C9"/>
    <w:rsid w:val="00BF6ABB"/>
    <w:rsid w:val="00BF6B9D"/>
    <w:rsid w:val="00BF6D23"/>
    <w:rsid w:val="00BF6D94"/>
    <w:rsid w:val="00BF6E4A"/>
    <w:rsid w:val="00BF6EF6"/>
    <w:rsid w:val="00BF70CB"/>
    <w:rsid w:val="00BF7107"/>
    <w:rsid w:val="00BF7115"/>
    <w:rsid w:val="00BF72B4"/>
    <w:rsid w:val="00BF745A"/>
    <w:rsid w:val="00BF745E"/>
    <w:rsid w:val="00BF747B"/>
    <w:rsid w:val="00BF79FE"/>
    <w:rsid w:val="00BF7B51"/>
    <w:rsid w:val="00BF7CAE"/>
    <w:rsid w:val="00BF7DDA"/>
    <w:rsid w:val="00BF7F21"/>
    <w:rsid w:val="00C0000D"/>
    <w:rsid w:val="00C00106"/>
    <w:rsid w:val="00C002A6"/>
    <w:rsid w:val="00C00516"/>
    <w:rsid w:val="00C006F4"/>
    <w:rsid w:val="00C0086D"/>
    <w:rsid w:val="00C00936"/>
    <w:rsid w:val="00C00A32"/>
    <w:rsid w:val="00C00A6F"/>
    <w:rsid w:val="00C00AAB"/>
    <w:rsid w:val="00C00B96"/>
    <w:rsid w:val="00C00CDC"/>
    <w:rsid w:val="00C00D96"/>
    <w:rsid w:val="00C00EF0"/>
    <w:rsid w:val="00C00F69"/>
    <w:rsid w:val="00C010DC"/>
    <w:rsid w:val="00C011B5"/>
    <w:rsid w:val="00C011F5"/>
    <w:rsid w:val="00C0125E"/>
    <w:rsid w:val="00C01430"/>
    <w:rsid w:val="00C01594"/>
    <w:rsid w:val="00C01640"/>
    <w:rsid w:val="00C01647"/>
    <w:rsid w:val="00C0178F"/>
    <w:rsid w:val="00C0197E"/>
    <w:rsid w:val="00C0199E"/>
    <w:rsid w:val="00C01C4E"/>
    <w:rsid w:val="00C01C90"/>
    <w:rsid w:val="00C01D41"/>
    <w:rsid w:val="00C01E7A"/>
    <w:rsid w:val="00C02194"/>
    <w:rsid w:val="00C0222B"/>
    <w:rsid w:val="00C0225A"/>
    <w:rsid w:val="00C02326"/>
    <w:rsid w:val="00C02350"/>
    <w:rsid w:val="00C0249A"/>
    <w:rsid w:val="00C026D7"/>
    <w:rsid w:val="00C028EA"/>
    <w:rsid w:val="00C028F7"/>
    <w:rsid w:val="00C02A4E"/>
    <w:rsid w:val="00C02B3B"/>
    <w:rsid w:val="00C02C29"/>
    <w:rsid w:val="00C02C2C"/>
    <w:rsid w:val="00C02F6D"/>
    <w:rsid w:val="00C02FED"/>
    <w:rsid w:val="00C030B2"/>
    <w:rsid w:val="00C030BB"/>
    <w:rsid w:val="00C03102"/>
    <w:rsid w:val="00C03294"/>
    <w:rsid w:val="00C034EE"/>
    <w:rsid w:val="00C03575"/>
    <w:rsid w:val="00C0360F"/>
    <w:rsid w:val="00C0363A"/>
    <w:rsid w:val="00C036F0"/>
    <w:rsid w:val="00C03B86"/>
    <w:rsid w:val="00C03E1A"/>
    <w:rsid w:val="00C03E8D"/>
    <w:rsid w:val="00C03EE9"/>
    <w:rsid w:val="00C04120"/>
    <w:rsid w:val="00C044D1"/>
    <w:rsid w:val="00C04765"/>
    <w:rsid w:val="00C048F9"/>
    <w:rsid w:val="00C0490D"/>
    <w:rsid w:val="00C04A34"/>
    <w:rsid w:val="00C04B98"/>
    <w:rsid w:val="00C04E8B"/>
    <w:rsid w:val="00C04E95"/>
    <w:rsid w:val="00C050A8"/>
    <w:rsid w:val="00C052FE"/>
    <w:rsid w:val="00C05427"/>
    <w:rsid w:val="00C05618"/>
    <w:rsid w:val="00C05719"/>
    <w:rsid w:val="00C05871"/>
    <w:rsid w:val="00C058F4"/>
    <w:rsid w:val="00C05AF0"/>
    <w:rsid w:val="00C05B30"/>
    <w:rsid w:val="00C05CA9"/>
    <w:rsid w:val="00C05E21"/>
    <w:rsid w:val="00C05EFC"/>
    <w:rsid w:val="00C05F8F"/>
    <w:rsid w:val="00C060F3"/>
    <w:rsid w:val="00C06374"/>
    <w:rsid w:val="00C06568"/>
    <w:rsid w:val="00C06631"/>
    <w:rsid w:val="00C06AB0"/>
    <w:rsid w:val="00C06AB2"/>
    <w:rsid w:val="00C06B63"/>
    <w:rsid w:val="00C06EB8"/>
    <w:rsid w:val="00C07138"/>
    <w:rsid w:val="00C074B8"/>
    <w:rsid w:val="00C074BB"/>
    <w:rsid w:val="00C075A6"/>
    <w:rsid w:val="00C07872"/>
    <w:rsid w:val="00C07B87"/>
    <w:rsid w:val="00C07CBE"/>
    <w:rsid w:val="00C07D6D"/>
    <w:rsid w:val="00C10039"/>
    <w:rsid w:val="00C10707"/>
    <w:rsid w:val="00C107E7"/>
    <w:rsid w:val="00C10927"/>
    <w:rsid w:val="00C109B1"/>
    <w:rsid w:val="00C109C6"/>
    <w:rsid w:val="00C10A76"/>
    <w:rsid w:val="00C10D9B"/>
    <w:rsid w:val="00C10DFF"/>
    <w:rsid w:val="00C10E89"/>
    <w:rsid w:val="00C11454"/>
    <w:rsid w:val="00C11515"/>
    <w:rsid w:val="00C115E2"/>
    <w:rsid w:val="00C11668"/>
    <w:rsid w:val="00C1192E"/>
    <w:rsid w:val="00C11B39"/>
    <w:rsid w:val="00C11CB6"/>
    <w:rsid w:val="00C11CBC"/>
    <w:rsid w:val="00C11D42"/>
    <w:rsid w:val="00C11D89"/>
    <w:rsid w:val="00C11EC8"/>
    <w:rsid w:val="00C11EDF"/>
    <w:rsid w:val="00C121AD"/>
    <w:rsid w:val="00C12363"/>
    <w:rsid w:val="00C124BB"/>
    <w:rsid w:val="00C12502"/>
    <w:rsid w:val="00C12590"/>
    <w:rsid w:val="00C1260E"/>
    <w:rsid w:val="00C12742"/>
    <w:rsid w:val="00C127AF"/>
    <w:rsid w:val="00C127DE"/>
    <w:rsid w:val="00C12800"/>
    <w:rsid w:val="00C128D3"/>
    <w:rsid w:val="00C12B9D"/>
    <w:rsid w:val="00C12E5B"/>
    <w:rsid w:val="00C12EBD"/>
    <w:rsid w:val="00C12EC7"/>
    <w:rsid w:val="00C12F56"/>
    <w:rsid w:val="00C130B3"/>
    <w:rsid w:val="00C1311B"/>
    <w:rsid w:val="00C13194"/>
    <w:rsid w:val="00C132F1"/>
    <w:rsid w:val="00C13319"/>
    <w:rsid w:val="00C134FD"/>
    <w:rsid w:val="00C13518"/>
    <w:rsid w:val="00C13883"/>
    <w:rsid w:val="00C13890"/>
    <w:rsid w:val="00C13BCE"/>
    <w:rsid w:val="00C13DE1"/>
    <w:rsid w:val="00C13EBF"/>
    <w:rsid w:val="00C13F0C"/>
    <w:rsid w:val="00C13F68"/>
    <w:rsid w:val="00C14106"/>
    <w:rsid w:val="00C1443A"/>
    <w:rsid w:val="00C146CA"/>
    <w:rsid w:val="00C1470D"/>
    <w:rsid w:val="00C14718"/>
    <w:rsid w:val="00C1472C"/>
    <w:rsid w:val="00C14730"/>
    <w:rsid w:val="00C1478B"/>
    <w:rsid w:val="00C148EB"/>
    <w:rsid w:val="00C14A2C"/>
    <w:rsid w:val="00C14A2D"/>
    <w:rsid w:val="00C14C4B"/>
    <w:rsid w:val="00C14E78"/>
    <w:rsid w:val="00C14F07"/>
    <w:rsid w:val="00C14F6C"/>
    <w:rsid w:val="00C150FA"/>
    <w:rsid w:val="00C1530A"/>
    <w:rsid w:val="00C15327"/>
    <w:rsid w:val="00C1532F"/>
    <w:rsid w:val="00C15506"/>
    <w:rsid w:val="00C155E8"/>
    <w:rsid w:val="00C15613"/>
    <w:rsid w:val="00C1567B"/>
    <w:rsid w:val="00C1574A"/>
    <w:rsid w:val="00C1578C"/>
    <w:rsid w:val="00C157D2"/>
    <w:rsid w:val="00C15848"/>
    <w:rsid w:val="00C15982"/>
    <w:rsid w:val="00C15A95"/>
    <w:rsid w:val="00C15B0B"/>
    <w:rsid w:val="00C15BBB"/>
    <w:rsid w:val="00C15C2F"/>
    <w:rsid w:val="00C15CBA"/>
    <w:rsid w:val="00C15F37"/>
    <w:rsid w:val="00C161BD"/>
    <w:rsid w:val="00C162F3"/>
    <w:rsid w:val="00C16503"/>
    <w:rsid w:val="00C16785"/>
    <w:rsid w:val="00C1680C"/>
    <w:rsid w:val="00C16ABC"/>
    <w:rsid w:val="00C16C29"/>
    <w:rsid w:val="00C16C2E"/>
    <w:rsid w:val="00C16D63"/>
    <w:rsid w:val="00C17098"/>
    <w:rsid w:val="00C1717F"/>
    <w:rsid w:val="00C17353"/>
    <w:rsid w:val="00C174F4"/>
    <w:rsid w:val="00C175A6"/>
    <w:rsid w:val="00C17694"/>
    <w:rsid w:val="00C17A90"/>
    <w:rsid w:val="00C17DC2"/>
    <w:rsid w:val="00C17E98"/>
    <w:rsid w:val="00C2008A"/>
    <w:rsid w:val="00C200A0"/>
    <w:rsid w:val="00C20197"/>
    <w:rsid w:val="00C20365"/>
    <w:rsid w:val="00C2044D"/>
    <w:rsid w:val="00C20893"/>
    <w:rsid w:val="00C20922"/>
    <w:rsid w:val="00C209AD"/>
    <w:rsid w:val="00C209C7"/>
    <w:rsid w:val="00C20A44"/>
    <w:rsid w:val="00C20DE3"/>
    <w:rsid w:val="00C20E39"/>
    <w:rsid w:val="00C21155"/>
    <w:rsid w:val="00C213EF"/>
    <w:rsid w:val="00C21471"/>
    <w:rsid w:val="00C21563"/>
    <w:rsid w:val="00C21A01"/>
    <w:rsid w:val="00C21A26"/>
    <w:rsid w:val="00C21B23"/>
    <w:rsid w:val="00C21B35"/>
    <w:rsid w:val="00C21BBD"/>
    <w:rsid w:val="00C21C81"/>
    <w:rsid w:val="00C21DEF"/>
    <w:rsid w:val="00C2240A"/>
    <w:rsid w:val="00C2242C"/>
    <w:rsid w:val="00C22524"/>
    <w:rsid w:val="00C22530"/>
    <w:rsid w:val="00C22718"/>
    <w:rsid w:val="00C22744"/>
    <w:rsid w:val="00C227BF"/>
    <w:rsid w:val="00C22857"/>
    <w:rsid w:val="00C2292F"/>
    <w:rsid w:val="00C22AEE"/>
    <w:rsid w:val="00C22D84"/>
    <w:rsid w:val="00C22EB2"/>
    <w:rsid w:val="00C22F50"/>
    <w:rsid w:val="00C231AE"/>
    <w:rsid w:val="00C231B5"/>
    <w:rsid w:val="00C231BC"/>
    <w:rsid w:val="00C23415"/>
    <w:rsid w:val="00C2366B"/>
    <w:rsid w:val="00C23772"/>
    <w:rsid w:val="00C23780"/>
    <w:rsid w:val="00C237AD"/>
    <w:rsid w:val="00C238B4"/>
    <w:rsid w:val="00C239C3"/>
    <w:rsid w:val="00C239E1"/>
    <w:rsid w:val="00C23AF4"/>
    <w:rsid w:val="00C23C03"/>
    <w:rsid w:val="00C23E11"/>
    <w:rsid w:val="00C23F5D"/>
    <w:rsid w:val="00C240E5"/>
    <w:rsid w:val="00C24201"/>
    <w:rsid w:val="00C24203"/>
    <w:rsid w:val="00C242F0"/>
    <w:rsid w:val="00C24429"/>
    <w:rsid w:val="00C24446"/>
    <w:rsid w:val="00C24806"/>
    <w:rsid w:val="00C24BB6"/>
    <w:rsid w:val="00C24BD2"/>
    <w:rsid w:val="00C24C3E"/>
    <w:rsid w:val="00C24CD2"/>
    <w:rsid w:val="00C24DD8"/>
    <w:rsid w:val="00C24E76"/>
    <w:rsid w:val="00C24EAD"/>
    <w:rsid w:val="00C24FF3"/>
    <w:rsid w:val="00C25148"/>
    <w:rsid w:val="00C25391"/>
    <w:rsid w:val="00C25743"/>
    <w:rsid w:val="00C25769"/>
    <w:rsid w:val="00C2577B"/>
    <w:rsid w:val="00C25A8A"/>
    <w:rsid w:val="00C25D2F"/>
    <w:rsid w:val="00C25DAE"/>
    <w:rsid w:val="00C25E29"/>
    <w:rsid w:val="00C25E58"/>
    <w:rsid w:val="00C25FA7"/>
    <w:rsid w:val="00C26577"/>
    <w:rsid w:val="00C2670A"/>
    <w:rsid w:val="00C2678E"/>
    <w:rsid w:val="00C267B9"/>
    <w:rsid w:val="00C26881"/>
    <w:rsid w:val="00C26989"/>
    <w:rsid w:val="00C269AE"/>
    <w:rsid w:val="00C26C94"/>
    <w:rsid w:val="00C26D93"/>
    <w:rsid w:val="00C26DF0"/>
    <w:rsid w:val="00C26E52"/>
    <w:rsid w:val="00C26F24"/>
    <w:rsid w:val="00C270EF"/>
    <w:rsid w:val="00C275B2"/>
    <w:rsid w:val="00C27AE1"/>
    <w:rsid w:val="00C30182"/>
    <w:rsid w:val="00C304FD"/>
    <w:rsid w:val="00C305A2"/>
    <w:rsid w:val="00C308B4"/>
    <w:rsid w:val="00C308BB"/>
    <w:rsid w:val="00C30ABD"/>
    <w:rsid w:val="00C30AD9"/>
    <w:rsid w:val="00C30B40"/>
    <w:rsid w:val="00C30B95"/>
    <w:rsid w:val="00C30C90"/>
    <w:rsid w:val="00C30D66"/>
    <w:rsid w:val="00C313CA"/>
    <w:rsid w:val="00C314A3"/>
    <w:rsid w:val="00C3162B"/>
    <w:rsid w:val="00C317D2"/>
    <w:rsid w:val="00C31AFE"/>
    <w:rsid w:val="00C31BB1"/>
    <w:rsid w:val="00C31C25"/>
    <w:rsid w:val="00C31CA3"/>
    <w:rsid w:val="00C31DC4"/>
    <w:rsid w:val="00C31DE6"/>
    <w:rsid w:val="00C321C1"/>
    <w:rsid w:val="00C32207"/>
    <w:rsid w:val="00C32304"/>
    <w:rsid w:val="00C323BE"/>
    <w:rsid w:val="00C3251B"/>
    <w:rsid w:val="00C328DE"/>
    <w:rsid w:val="00C32A94"/>
    <w:rsid w:val="00C32C21"/>
    <w:rsid w:val="00C33126"/>
    <w:rsid w:val="00C33335"/>
    <w:rsid w:val="00C33434"/>
    <w:rsid w:val="00C336AE"/>
    <w:rsid w:val="00C3380B"/>
    <w:rsid w:val="00C33903"/>
    <w:rsid w:val="00C33A24"/>
    <w:rsid w:val="00C33A66"/>
    <w:rsid w:val="00C33AB8"/>
    <w:rsid w:val="00C33AF4"/>
    <w:rsid w:val="00C33B32"/>
    <w:rsid w:val="00C33FCE"/>
    <w:rsid w:val="00C34177"/>
    <w:rsid w:val="00C3424B"/>
    <w:rsid w:val="00C3440B"/>
    <w:rsid w:val="00C344A1"/>
    <w:rsid w:val="00C346E3"/>
    <w:rsid w:val="00C34970"/>
    <w:rsid w:val="00C34A52"/>
    <w:rsid w:val="00C34AD1"/>
    <w:rsid w:val="00C34E94"/>
    <w:rsid w:val="00C34F15"/>
    <w:rsid w:val="00C350EC"/>
    <w:rsid w:val="00C35542"/>
    <w:rsid w:val="00C35678"/>
    <w:rsid w:val="00C3598E"/>
    <w:rsid w:val="00C35AB5"/>
    <w:rsid w:val="00C35B2C"/>
    <w:rsid w:val="00C35CBE"/>
    <w:rsid w:val="00C3606A"/>
    <w:rsid w:val="00C3608D"/>
    <w:rsid w:val="00C361CA"/>
    <w:rsid w:val="00C361DD"/>
    <w:rsid w:val="00C36223"/>
    <w:rsid w:val="00C36349"/>
    <w:rsid w:val="00C36431"/>
    <w:rsid w:val="00C3660A"/>
    <w:rsid w:val="00C36667"/>
    <w:rsid w:val="00C36944"/>
    <w:rsid w:val="00C36CA4"/>
    <w:rsid w:val="00C36D2F"/>
    <w:rsid w:val="00C36E56"/>
    <w:rsid w:val="00C36E65"/>
    <w:rsid w:val="00C37001"/>
    <w:rsid w:val="00C370C2"/>
    <w:rsid w:val="00C370CB"/>
    <w:rsid w:val="00C376CD"/>
    <w:rsid w:val="00C37867"/>
    <w:rsid w:val="00C37EA3"/>
    <w:rsid w:val="00C4000A"/>
    <w:rsid w:val="00C4021D"/>
    <w:rsid w:val="00C404B0"/>
    <w:rsid w:val="00C40539"/>
    <w:rsid w:val="00C405CE"/>
    <w:rsid w:val="00C4071B"/>
    <w:rsid w:val="00C407E9"/>
    <w:rsid w:val="00C4096F"/>
    <w:rsid w:val="00C40A6C"/>
    <w:rsid w:val="00C4101F"/>
    <w:rsid w:val="00C411D1"/>
    <w:rsid w:val="00C41368"/>
    <w:rsid w:val="00C41509"/>
    <w:rsid w:val="00C4165B"/>
    <w:rsid w:val="00C417CA"/>
    <w:rsid w:val="00C419F0"/>
    <w:rsid w:val="00C41E2A"/>
    <w:rsid w:val="00C41EAB"/>
    <w:rsid w:val="00C41EC3"/>
    <w:rsid w:val="00C41F13"/>
    <w:rsid w:val="00C41FDF"/>
    <w:rsid w:val="00C42023"/>
    <w:rsid w:val="00C420A6"/>
    <w:rsid w:val="00C42106"/>
    <w:rsid w:val="00C421B6"/>
    <w:rsid w:val="00C42246"/>
    <w:rsid w:val="00C422DF"/>
    <w:rsid w:val="00C423D4"/>
    <w:rsid w:val="00C42450"/>
    <w:rsid w:val="00C425F7"/>
    <w:rsid w:val="00C427EE"/>
    <w:rsid w:val="00C428CC"/>
    <w:rsid w:val="00C42B5E"/>
    <w:rsid w:val="00C42CB4"/>
    <w:rsid w:val="00C42D7D"/>
    <w:rsid w:val="00C42DAE"/>
    <w:rsid w:val="00C43166"/>
    <w:rsid w:val="00C43176"/>
    <w:rsid w:val="00C43373"/>
    <w:rsid w:val="00C4347E"/>
    <w:rsid w:val="00C43543"/>
    <w:rsid w:val="00C437D4"/>
    <w:rsid w:val="00C4390A"/>
    <w:rsid w:val="00C439A7"/>
    <w:rsid w:val="00C43A5C"/>
    <w:rsid w:val="00C44059"/>
    <w:rsid w:val="00C44162"/>
    <w:rsid w:val="00C4422A"/>
    <w:rsid w:val="00C443DA"/>
    <w:rsid w:val="00C444D3"/>
    <w:rsid w:val="00C445AF"/>
    <w:rsid w:val="00C4474E"/>
    <w:rsid w:val="00C44859"/>
    <w:rsid w:val="00C44C10"/>
    <w:rsid w:val="00C451D2"/>
    <w:rsid w:val="00C451DF"/>
    <w:rsid w:val="00C453CF"/>
    <w:rsid w:val="00C45544"/>
    <w:rsid w:val="00C45702"/>
    <w:rsid w:val="00C4572B"/>
    <w:rsid w:val="00C45ACB"/>
    <w:rsid w:val="00C45B3B"/>
    <w:rsid w:val="00C45B5F"/>
    <w:rsid w:val="00C45BF4"/>
    <w:rsid w:val="00C45CB1"/>
    <w:rsid w:val="00C46208"/>
    <w:rsid w:val="00C462A8"/>
    <w:rsid w:val="00C4651B"/>
    <w:rsid w:val="00C4676B"/>
    <w:rsid w:val="00C467F7"/>
    <w:rsid w:val="00C467FC"/>
    <w:rsid w:val="00C46843"/>
    <w:rsid w:val="00C46E78"/>
    <w:rsid w:val="00C46FBC"/>
    <w:rsid w:val="00C47407"/>
    <w:rsid w:val="00C47791"/>
    <w:rsid w:val="00C477C1"/>
    <w:rsid w:val="00C478CF"/>
    <w:rsid w:val="00C47AF8"/>
    <w:rsid w:val="00C47D01"/>
    <w:rsid w:val="00C47DD6"/>
    <w:rsid w:val="00C47E8D"/>
    <w:rsid w:val="00C47EA2"/>
    <w:rsid w:val="00C500A8"/>
    <w:rsid w:val="00C500C3"/>
    <w:rsid w:val="00C5018A"/>
    <w:rsid w:val="00C501FE"/>
    <w:rsid w:val="00C50256"/>
    <w:rsid w:val="00C5037F"/>
    <w:rsid w:val="00C50ADF"/>
    <w:rsid w:val="00C50B2D"/>
    <w:rsid w:val="00C50B4C"/>
    <w:rsid w:val="00C50BFA"/>
    <w:rsid w:val="00C50C25"/>
    <w:rsid w:val="00C50C5D"/>
    <w:rsid w:val="00C50C8F"/>
    <w:rsid w:val="00C50CC9"/>
    <w:rsid w:val="00C50CCA"/>
    <w:rsid w:val="00C5137F"/>
    <w:rsid w:val="00C51519"/>
    <w:rsid w:val="00C5151A"/>
    <w:rsid w:val="00C5154E"/>
    <w:rsid w:val="00C5173F"/>
    <w:rsid w:val="00C51976"/>
    <w:rsid w:val="00C5199B"/>
    <w:rsid w:val="00C519CE"/>
    <w:rsid w:val="00C51B5D"/>
    <w:rsid w:val="00C51BEA"/>
    <w:rsid w:val="00C51CF6"/>
    <w:rsid w:val="00C5208D"/>
    <w:rsid w:val="00C520F1"/>
    <w:rsid w:val="00C5219C"/>
    <w:rsid w:val="00C52238"/>
    <w:rsid w:val="00C52278"/>
    <w:rsid w:val="00C522FA"/>
    <w:rsid w:val="00C52614"/>
    <w:rsid w:val="00C52621"/>
    <w:rsid w:val="00C52641"/>
    <w:rsid w:val="00C52805"/>
    <w:rsid w:val="00C529D9"/>
    <w:rsid w:val="00C529E5"/>
    <w:rsid w:val="00C52A4C"/>
    <w:rsid w:val="00C52AD4"/>
    <w:rsid w:val="00C52D15"/>
    <w:rsid w:val="00C52D89"/>
    <w:rsid w:val="00C52E06"/>
    <w:rsid w:val="00C53106"/>
    <w:rsid w:val="00C5335C"/>
    <w:rsid w:val="00C5336F"/>
    <w:rsid w:val="00C5338A"/>
    <w:rsid w:val="00C534F1"/>
    <w:rsid w:val="00C535B1"/>
    <w:rsid w:val="00C535B3"/>
    <w:rsid w:val="00C535DE"/>
    <w:rsid w:val="00C53639"/>
    <w:rsid w:val="00C5363E"/>
    <w:rsid w:val="00C536BA"/>
    <w:rsid w:val="00C53778"/>
    <w:rsid w:val="00C53922"/>
    <w:rsid w:val="00C53924"/>
    <w:rsid w:val="00C53A9E"/>
    <w:rsid w:val="00C53C14"/>
    <w:rsid w:val="00C53C65"/>
    <w:rsid w:val="00C541AD"/>
    <w:rsid w:val="00C54286"/>
    <w:rsid w:val="00C54855"/>
    <w:rsid w:val="00C548A6"/>
    <w:rsid w:val="00C54A56"/>
    <w:rsid w:val="00C54C95"/>
    <w:rsid w:val="00C54F7F"/>
    <w:rsid w:val="00C55907"/>
    <w:rsid w:val="00C55979"/>
    <w:rsid w:val="00C55A73"/>
    <w:rsid w:val="00C55BB6"/>
    <w:rsid w:val="00C55FCD"/>
    <w:rsid w:val="00C5609C"/>
    <w:rsid w:val="00C56157"/>
    <w:rsid w:val="00C563BC"/>
    <w:rsid w:val="00C56496"/>
    <w:rsid w:val="00C56515"/>
    <w:rsid w:val="00C5657B"/>
    <w:rsid w:val="00C566BC"/>
    <w:rsid w:val="00C56815"/>
    <w:rsid w:val="00C5687D"/>
    <w:rsid w:val="00C5691F"/>
    <w:rsid w:val="00C5696B"/>
    <w:rsid w:val="00C56BDD"/>
    <w:rsid w:val="00C56D27"/>
    <w:rsid w:val="00C56E44"/>
    <w:rsid w:val="00C57421"/>
    <w:rsid w:val="00C57483"/>
    <w:rsid w:val="00C574BC"/>
    <w:rsid w:val="00C5753B"/>
    <w:rsid w:val="00C57B9D"/>
    <w:rsid w:val="00C57CB9"/>
    <w:rsid w:val="00C57D7B"/>
    <w:rsid w:val="00C57F58"/>
    <w:rsid w:val="00C57F8A"/>
    <w:rsid w:val="00C60076"/>
    <w:rsid w:val="00C602EA"/>
    <w:rsid w:val="00C60321"/>
    <w:rsid w:val="00C604FA"/>
    <w:rsid w:val="00C60650"/>
    <w:rsid w:val="00C60653"/>
    <w:rsid w:val="00C609E6"/>
    <w:rsid w:val="00C60CB0"/>
    <w:rsid w:val="00C60D39"/>
    <w:rsid w:val="00C60FAA"/>
    <w:rsid w:val="00C610FB"/>
    <w:rsid w:val="00C61267"/>
    <w:rsid w:val="00C61281"/>
    <w:rsid w:val="00C61359"/>
    <w:rsid w:val="00C614CF"/>
    <w:rsid w:val="00C61662"/>
    <w:rsid w:val="00C61832"/>
    <w:rsid w:val="00C6183D"/>
    <w:rsid w:val="00C61BD9"/>
    <w:rsid w:val="00C61D1D"/>
    <w:rsid w:val="00C61FC9"/>
    <w:rsid w:val="00C62063"/>
    <w:rsid w:val="00C6226B"/>
    <w:rsid w:val="00C62486"/>
    <w:rsid w:val="00C62668"/>
    <w:rsid w:val="00C626F8"/>
    <w:rsid w:val="00C62848"/>
    <w:rsid w:val="00C629CA"/>
    <w:rsid w:val="00C62AF2"/>
    <w:rsid w:val="00C62C84"/>
    <w:rsid w:val="00C62CC2"/>
    <w:rsid w:val="00C62E94"/>
    <w:rsid w:val="00C63152"/>
    <w:rsid w:val="00C6340D"/>
    <w:rsid w:val="00C634AA"/>
    <w:rsid w:val="00C635AA"/>
    <w:rsid w:val="00C63696"/>
    <w:rsid w:val="00C63795"/>
    <w:rsid w:val="00C63E2B"/>
    <w:rsid w:val="00C63E97"/>
    <w:rsid w:val="00C63EBF"/>
    <w:rsid w:val="00C64115"/>
    <w:rsid w:val="00C642A2"/>
    <w:rsid w:val="00C6479D"/>
    <w:rsid w:val="00C64FE5"/>
    <w:rsid w:val="00C651F2"/>
    <w:rsid w:val="00C652F1"/>
    <w:rsid w:val="00C65306"/>
    <w:rsid w:val="00C65338"/>
    <w:rsid w:val="00C65461"/>
    <w:rsid w:val="00C65537"/>
    <w:rsid w:val="00C657D2"/>
    <w:rsid w:val="00C657F7"/>
    <w:rsid w:val="00C658D7"/>
    <w:rsid w:val="00C6599E"/>
    <w:rsid w:val="00C65AA3"/>
    <w:rsid w:val="00C65D0B"/>
    <w:rsid w:val="00C65F7E"/>
    <w:rsid w:val="00C66146"/>
    <w:rsid w:val="00C66373"/>
    <w:rsid w:val="00C66390"/>
    <w:rsid w:val="00C663B9"/>
    <w:rsid w:val="00C6642D"/>
    <w:rsid w:val="00C66535"/>
    <w:rsid w:val="00C665DC"/>
    <w:rsid w:val="00C66694"/>
    <w:rsid w:val="00C6671B"/>
    <w:rsid w:val="00C66BE3"/>
    <w:rsid w:val="00C66CD0"/>
    <w:rsid w:val="00C66FA0"/>
    <w:rsid w:val="00C671CE"/>
    <w:rsid w:val="00C672B1"/>
    <w:rsid w:val="00C67420"/>
    <w:rsid w:val="00C674BF"/>
    <w:rsid w:val="00C675DC"/>
    <w:rsid w:val="00C67883"/>
    <w:rsid w:val="00C67915"/>
    <w:rsid w:val="00C67952"/>
    <w:rsid w:val="00C67A45"/>
    <w:rsid w:val="00C67C76"/>
    <w:rsid w:val="00C67E54"/>
    <w:rsid w:val="00C70033"/>
    <w:rsid w:val="00C7004C"/>
    <w:rsid w:val="00C7017A"/>
    <w:rsid w:val="00C701AA"/>
    <w:rsid w:val="00C70241"/>
    <w:rsid w:val="00C703C1"/>
    <w:rsid w:val="00C7061E"/>
    <w:rsid w:val="00C707B5"/>
    <w:rsid w:val="00C708FF"/>
    <w:rsid w:val="00C7097D"/>
    <w:rsid w:val="00C70B19"/>
    <w:rsid w:val="00C70E43"/>
    <w:rsid w:val="00C70F28"/>
    <w:rsid w:val="00C70F93"/>
    <w:rsid w:val="00C7105B"/>
    <w:rsid w:val="00C7107B"/>
    <w:rsid w:val="00C71086"/>
    <w:rsid w:val="00C713F7"/>
    <w:rsid w:val="00C71444"/>
    <w:rsid w:val="00C7145D"/>
    <w:rsid w:val="00C714AA"/>
    <w:rsid w:val="00C71717"/>
    <w:rsid w:val="00C71830"/>
    <w:rsid w:val="00C71B59"/>
    <w:rsid w:val="00C71C0B"/>
    <w:rsid w:val="00C7205B"/>
    <w:rsid w:val="00C722B6"/>
    <w:rsid w:val="00C724B2"/>
    <w:rsid w:val="00C724B9"/>
    <w:rsid w:val="00C724BA"/>
    <w:rsid w:val="00C726F4"/>
    <w:rsid w:val="00C72709"/>
    <w:rsid w:val="00C728EE"/>
    <w:rsid w:val="00C72B8F"/>
    <w:rsid w:val="00C72D21"/>
    <w:rsid w:val="00C72EBF"/>
    <w:rsid w:val="00C72FC6"/>
    <w:rsid w:val="00C731E4"/>
    <w:rsid w:val="00C7325C"/>
    <w:rsid w:val="00C73402"/>
    <w:rsid w:val="00C73615"/>
    <w:rsid w:val="00C7390C"/>
    <w:rsid w:val="00C73A23"/>
    <w:rsid w:val="00C73AAA"/>
    <w:rsid w:val="00C73B75"/>
    <w:rsid w:val="00C73BEC"/>
    <w:rsid w:val="00C73D59"/>
    <w:rsid w:val="00C73F4B"/>
    <w:rsid w:val="00C741BD"/>
    <w:rsid w:val="00C74649"/>
    <w:rsid w:val="00C74B51"/>
    <w:rsid w:val="00C74C53"/>
    <w:rsid w:val="00C74CD7"/>
    <w:rsid w:val="00C74D85"/>
    <w:rsid w:val="00C74FBF"/>
    <w:rsid w:val="00C75128"/>
    <w:rsid w:val="00C75236"/>
    <w:rsid w:val="00C75264"/>
    <w:rsid w:val="00C75347"/>
    <w:rsid w:val="00C75374"/>
    <w:rsid w:val="00C75563"/>
    <w:rsid w:val="00C75738"/>
    <w:rsid w:val="00C757E3"/>
    <w:rsid w:val="00C757FA"/>
    <w:rsid w:val="00C75804"/>
    <w:rsid w:val="00C75841"/>
    <w:rsid w:val="00C75996"/>
    <w:rsid w:val="00C759BE"/>
    <w:rsid w:val="00C75B41"/>
    <w:rsid w:val="00C75EFC"/>
    <w:rsid w:val="00C75F1A"/>
    <w:rsid w:val="00C76188"/>
    <w:rsid w:val="00C761AF"/>
    <w:rsid w:val="00C76302"/>
    <w:rsid w:val="00C76310"/>
    <w:rsid w:val="00C764E5"/>
    <w:rsid w:val="00C76612"/>
    <w:rsid w:val="00C7665B"/>
    <w:rsid w:val="00C7669A"/>
    <w:rsid w:val="00C76800"/>
    <w:rsid w:val="00C76B7F"/>
    <w:rsid w:val="00C76BC3"/>
    <w:rsid w:val="00C76E35"/>
    <w:rsid w:val="00C770C9"/>
    <w:rsid w:val="00C77190"/>
    <w:rsid w:val="00C771A6"/>
    <w:rsid w:val="00C77356"/>
    <w:rsid w:val="00C77435"/>
    <w:rsid w:val="00C77468"/>
    <w:rsid w:val="00C77479"/>
    <w:rsid w:val="00C7747E"/>
    <w:rsid w:val="00C774C5"/>
    <w:rsid w:val="00C775C8"/>
    <w:rsid w:val="00C7771E"/>
    <w:rsid w:val="00C77774"/>
    <w:rsid w:val="00C77FF4"/>
    <w:rsid w:val="00C8033A"/>
    <w:rsid w:val="00C804C3"/>
    <w:rsid w:val="00C805A4"/>
    <w:rsid w:val="00C806E0"/>
    <w:rsid w:val="00C80917"/>
    <w:rsid w:val="00C80A49"/>
    <w:rsid w:val="00C80B57"/>
    <w:rsid w:val="00C80B72"/>
    <w:rsid w:val="00C80BBF"/>
    <w:rsid w:val="00C80C07"/>
    <w:rsid w:val="00C80C41"/>
    <w:rsid w:val="00C80C46"/>
    <w:rsid w:val="00C810C2"/>
    <w:rsid w:val="00C811B0"/>
    <w:rsid w:val="00C8127B"/>
    <w:rsid w:val="00C8174B"/>
    <w:rsid w:val="00C8183E"/>
    <w:rsid w:val="00C81D70"/>
    <w:rsid w:val="00C81DA0"/>
    <w:rsid w:val="00C81DBB"/>
    <w:rsid w:val="00C81E66"/>
    <w:rsid w:val="00C81EA6"/>
    <w:rsid w:val="00C81FA6"/>
    <w:rsid w:val="00C81FD7"/>
    <w:rsid w:val="00C828C1"/>
    <w:rsid w:val="00C82981"/>
    <w:rsid w:val="00C82E46"/>
    <w:rsid w:val="00C830DE"/>
    <w:rsid w:val="00C8319A"/>
    <w:rsid w:val="00C8320C"/>
    <w:rsid w:val="00C83293"/>
    <w:rsid w:val="00C83424"/>
    <w:rsid w:val="00C83729"/>
    <w:rsid w:val="00C83836"/>
    <w:rsid w:val="00C83860"/>
    <w:rsid w:val="00C83916"/>
    <w:rsid w:val="00C83E63"/>
    <w:rsid w:val="00C84150"/>
    <w:rsid w:val="00C84201"/>
    <w:rsid w:val="00C8420F"/>
    <w:rsid w:val="00C8424D"/>
    <w:rsid w:val="00C84584"/>
    <w:rsid w:val="00C845F2"/>
    <w:rsid w:val="00C84680"/>
    <w:rsid w:val="00C84C9E"/>
    <w:rsid w:val="00C84E24"/>
    <w:rsid w:val="00C85075"/>
    <w:rsid w:val="00C8508A"/>
    <w:rsid w:val="00C851C2"/>
    <w:rsid w:val="00C8547A"/>
    <w:rsid w:val="00C85523"/>
    <w:rsid w:val="00C856BB"/>
    <w:rsid w:val="00C8572E"/>
    <w:rsid w:val="00C85865"/>
    <w:rsid w:val="00C85D40"/>
    <w:rsid w:val="00C85DD7"/>
    <w:rsid w:val="00C85F99"/>
    <w:rsid w:val="00C85FEB"/>
    <w:rsid w:val="00C85FF0"/>
    <w:rsid w:val="00C8608A"/>
    <w:rsid w:val="00C860B3"/>
    <w:rsid w:val="00C860C5"/>
    <w:rsid w:val="00C861CB"/>
    <w:rsid w:val="00C8624F"/>
    <w:rsid w:val="00C8637D"/>
    <w:rsid w:val="00C86504"/>
    <w:rsid w:val="00C865DB"/>
    <w:rsid w:val="00C8672F"/>
    <w:rsid w:val="00C86733"/>
    <w:rsid w:val="00C86973"/>
    <w:rsid w:val="00C86AC4"/>
    <w:rsid w:val="00C86ADC"/>
    <w:rsid w:val="00C86CDF"/>
    <w:rsid w:val="00C86D69"/>
    <w:rsid w:val="00C86DF1"/>
    <w:rsid w:val="00C86E4A"/>
    <w:rsid w:val="00C86E55"/>
    <w:rsid w:val="00C86FB0"/>
    <w:rsid w:val="00C86FDD"/>
    <w:rsid w:val="00C8707E"/>
    <w:rsid w:val="00C870CC"/>
    <w:rsid w:val="00C8720E"/>
    <w:rsid w:val="00C872BF"/>
    <w:rsid w:val="00C872C9"/>
    <w:rsid w:val="00C8738B"/>
    <w:rsid w:val="00C8760E"/>
    <w:rsid w:val="00C8777A"/>
    <w:rsid w:val="00C877B9"/>
    <w:rsid w:val="00C878DD"/>
    <w:rsid w:val="00C8797F"/>
    <w:rsid w:val="00C87A14"/>
    <w:rsid w:val="00C87C24"/>
    <w:rsid w:val="00C87C53"/>
    <w:rsid w:val="00C87D60"/>
    <w:rsid w:val="00C87E59"/>
    <w:rsid w:val="00C87FF9"/>
    <w:rsid w:val="00C9000E"/>
    <w:rsid w:val="00C9019E"/>
    <w:rsid w:val="00C90253"/>
    <w:rsid w:val="00C90264"/>
    <w:rsid w:val="00C90298"/>
    <w:rsid w:val="00C902F9"/>
    <w:rsid w:val="00C9031C"/>
    <w:rsid w:val="00C9032C"/>
    <w:rsid w:val="00C90348"/>
    <w:rsid w:val="00C9067C"/>
    <w:rsid w:val="00C9075F"/>
    <w:rsid w:val="00C90B43"/>
    <w:rsid w:val="00C90CE8"/>
    <w:rsid w:val="00C90D1B"/>
    <w:rsid w:val="00C90D50"/>
    <w:rsid w:val="00C90E5F"/>
    <w:rsid w:val="00C91145"/>
    <w:rsid w:val="00C9141A"/>
    <w:rsid w:val="00C9157B"/>
    <w:rsid w:val="00C917C3"/>
    <w:rsid w:val="00C91940"/>
    <w:rsid w:val="00C919C3"/>
    <w:rsid w:val="00C919E2"/>
    <w:rsid w:val="00C91B98"/>
    <w:rsid w:val="00C91CAF"/>
    <w:rsid w:val="00C91CF5"/>
    <w:rsid w:val="00C91E19"/>
    <w:rsid w:val="00C91F3B"/>
    <w:rsid w:val="00C923D5"/>
    <w:rsid w:val="00C9244A"/>
    <w:rsid w:val="00C92497"/>
    <w:rsid w:val="00C92614"/>
    <w:rsid w:val="00C92719"/>
    <w:rsid w:val="00C927D1"/>
    <w:rsid w:val="00C92811"/>
    <w:rsid w:val="00C92867"/>
    <w:rsid w:val="00C92B88"/>
    <w:rsid w:val="00C92C0C"/>
    <w:rsid w:val="00C92CB7"/>
    <w:rsid w:val="00C92CF4"/>
    <w:rsid w:val="00C92ECC"/>
    <w:rsid w:val="00C93036"/>
    <w:rsid w:val="00C93087"/>
    <w:rsid w:val="00C93088"/>
    <w:rsid w:val="00C93181"/>
    <w:rsid w:val="00C931B9"/>
    <w:rsid w:val="00C93306"/>
    <w:rsid w:val="00C93336"/>
    <w:rsid w:val="00C933B4"/>
    <w:rsid w:val="00C93647"/>
    <w:rsid w:val="00C9389A"/>
    <w:rsid w:val="00C93B45"/>
    <w:rsid w:val="00C93E9B"/>
    <w:rsid w:val="00C93F04"/>
    <w:rsid w:val="00C93FF8"/>
    <w:rsid w:val="00C93FFF"/>
    <w:rsid w:val="00C943A5"/>
    <w:rsid w:val="00C944A4"/>
    <w:rsid w:val="00C9455D"/>
    <w:rsid w:val="00C9459D"/>
    <w:rsid w:val="00C945F6"/>
    <w:rsid w:val="00C94896"/>
    <w:rsid w:val="00C94972"/>
    <w:rsid w:val="00C9497B"/>
    <w:rsid w:val="00C94995"/>
    <w:rsid w:val="00C94A28"/>
    <w:rsid w:val="00C94A6F"/>
    <w:rsid w:val="00C94B08"/>
    <w:rsid w:val="00C94D8D"/>
    <w:rsid w:val="00C9509C"/>
    <w:rsid w:val="00C9548B"/>
    <w:rsid w:val="00C955BC"/>
    <w:rsid w:val="00C95CD0"/>
    <w:rsid w:val="00C95D91"/>
    <w:rsid w:val="00C96114"/>
    <w:rsid w:val="00C96153"/>
    <w:rsid w:val="00C9619D"/>
    <w:rsid w:val="00C96669"/>
    <w:rsid w:val="00C96A5E"/>
    <w:rsid w:val="00C96DB0"/>
    <w:rsid w:val="00C96ECA"/>
    <w:rsid w:val="00C96FF9"/>
    <w:rsid w:val="00C97324"/>
    <w:rsid w:val="00C973CD"/>
    <w:rsid w:val="00C974A2"/>
    <w:rsid w:val="00C974E2"/>
    <w:rsid w:val="00C9760B"/>
    <w:rsid w:val="00C97B45"/>
    <w:rsid w:val="00C97EAD"/>
    <w:rsid w:val="00CA0118"/>
    <w:rsid w:val="00CA027F"/>
    <w:rsid w:val="00CA02ED"/>
    <w:rsid w:val="00CA0362"/>
    <w:rsid w:val="00CA03EA"/>
    <w:rsid w:val="00CA053C"/>
    <w:rsid w:val="00CA06C2"/>
    <w:rsid w:val="00CA07F0"/>
    <w:rsid w:val="00CA082A"/>
    <w:rsid w:val="00CA088A"/>
    <w:rsid w:val="00CA08DE"/>
    <w:rsid w:val="00CA09E1"/>
    <w:rsid w:val="00CA0A3F"/>
    <w:rsid w:val="00CA0A5E"/>
    <w:rsid w:val="00CA0BBE"/>
    <w:rsid w:val="00CA0E6D"/>
    <w:rsid w:val="00CA0F8B"/>
    <w:rsid w:val="00CA0FD7"/>
    <w:rsid w:val="00CA11A2"/>
    <w:rsid w:val="00CA11C5"/>
    <w:rsid w:val="00CA12E3"/>
    <w:rsid w:val="00CA12FD"/>
    <w:rsid w:val="00CA14D7"/>
    <w:rsid w:val="00CA15F5"/>
    <w:rsid w:val="00CA1742"/>
    <w:rsid w:val="00CA1DA4"/>
    <w:rsid w:val="00CA1F37"/>
    <w:rsid w:val="00CA1F44"/>
    <w:rsid w:val="00CA2023"/>
    <w:rsid w:val="00CA2090"/>
    <w:rsid w:val="00CA2150"/>
    <w:rsid w:val="00CA21BB"/>
    <w:rsid w:val="00CA22B0"/>
    <w:rsid w:val="00CA2395"/>
    <w:rsid w:val="00CA2458"/>
    <w:rsid w:val="00CA246D"/>
    <w:rsid w:val="00CA25FC"/>
    <w:rsid w:val="00CA261A"/>
    <w:rsid w:val="00CA261D"/>
    <w:rsid w:val="00CA27FC"/>
    <w:rsid w:val="00CA2949"/>
    <w:rsid w:val="00CA2BBD"/>
    <w:rsid w:val="00CA2D79"/>
    <w:rsid w:val="00CA2EEE"/>
    <w:rsid w:val="00CA30EE"/>
    <w:rsid w:val="00CA34A6"/>
    <w:rsid w:val="00CA34ED"/>
    <w:rsid w:val="00CA38AC"/>
    <w:rsid w:val="00CA390C"/>
    <w:rsid w:val="00CA3996"/>
    <w:rsid w:val="00CA3A6F"/>
    <w:rsid w:val="00CA3AED"/>
    <w:rsid w:val="00CA3C0D"/>
    <w:rsid w:val="00CA3D03"/>
    <w:rsid w:val="00CA3E86"/>
    <w:rsid w:val="00CA3EB6"/>
    <w:rsid w:val="00CA3FC9"/>
    <w:rsid w:val="00CA4055"/>
    <w:rsid w:val="00CA4131"/>
    <w:rsid w:val="00CA4499"/>
    <w:rsid w:val="00CA44ED"/>
    <w:rsid w:val="00CA48A7"/>
    <w:rsid w:val="00CA49B1"/>
    <w:rsid w:val="00CA4A7C"/>
    <w:rsid w:val="00CA51CF"/>
    <w:rsid w:val="00CA5224"/>
    <w:rsid w:val="00CA5281"/>
    <w:rsid w:val="00CA52A8"/>
    <w:rsid w:val="00CA5489"/>
    <w:rsid w:val="00CA549F"/>
    <w:rsid w:val="00CA575B"/>
    <w:rsid w:val="00CA5782"/>
    <w:rsid w:val="00CA5ABD"/>
    <w:rsid w:val="00CA5E7E"/>
    <w:rsid w:val="00CA6113"/>
    <w:rsid w:val="00CA61A8"/>
    <w:rsid w:val="00CA64B3"/>
    <w:rsid w:val="00CA64E4"/>
    <w:rsid w:val="00CA677B"/>
    <w:rsid w:val="00CA6B6F"/>
    <w:rsid w:val="00CA70D3"/>
    <w:rsid w:val="00CA7144"/>
    <w:rsid w:val="00CA723F"/>
    <w:rsid w:val="00CA729A"/>
    <w:rsid w:val="00CA767A"/>
    <w:rsid w:val="00CA7720"/>
    <w:rsid w:val="00CA7790"/>
    <w:rsid w:val="00CA787D"/>
    <w:rsid w:val="00CA7A40"/>
    <w:rsid w:val="00CA7C9B"/>
    <w:rsid w:val="00CA7DE2"/>
    <w:rsid w:val="00CA7F47"/>
    <w:rsid w:val="00CA7F57"/>
    <w:rsid w:val="00CA7FEC"/>
    <w:rsid w:val="00CB008C"/>
    <w:rsid w:val="00CB01E1"/>
    <w:rsid w:val="00CB0294"/>
    <w:rsid w:val="00CB03D2"/>
    <w:rsid w:val="00CB0587"/>
    <w:rsid w:val="00CB0607"/>
    <w:rsid w:val="00CB064A"/>
    <w:rsid w:val="00CB06FE"/>
    <w:rsid w:val="00CB0808"/>
    <w:rsid w:val="00CB0A76"/>
    <w:rsid w:val="00CB0CB5"/>
    <w:rsid w:val="00CB0DE8"/>
    <w:rsid w:val="00CB11C1"/>
    <w:rsid w:val="00CB1229"/>
    <w:rsid w:val="00CB13CA"/>
    <w:rsid w:val="00CB1428"/>
    <w:rsid w:val="00CB152F"/>
    <w:rsid w:val="00CB1621"/>
    <w:rsid w:val="00CB191D"/>
    <w:rsid w:val="00CB1A56"/>
    <w:rsid w:val="00CB1A5C"/>
    <w:rsid w:val="00CB1C33"/>
    <w:rsid w:val="00CB1C89"/>
    <w:rsid w:val="00CB1D43"/>
    <w:rsid w:val="00CB1DA0"/>
    <w:rsid w:val="00CB1F28"/>
    <w:rsid w:val="00CB1F77"/>
    <w:rsid w:val="00CB2118"/>
    <w:rsid w:val="00CB21FC"/>
    <w:rsid w:val="00CB2218"/>
    <w:rsid w:val="00CB22D4"/>
    <w:rsid w:val="00CB2564"/>
    <w:rsid w:val="00CB25C2"/>
    <w:rsid w:val="00CB2668"/>
    <w:rsid w:val="00CB2905"/>
    <w:rsid w:val="00CB2A57"/>
    <w:rsid w:val="00CB2AEC"/>
    <w:rsid w:val="00CB2BE4"/>
    <w:rsid w:val="00CB2C3A"/>
    <w:rsid w:val="00CB2DB7"/>
    <w:rsid w:val="00CB305E"/>
    <w:rsid w:val="00CB30AF"/>
    <w:rsid w:val="00CB332C"/>
    <w:rsid w:val="00CB34D2"/>
    <w:rsid w:val="00CB35CB"/>
    <w:rsid w:val="00CB3692"/>
    <w:rsid w:val="00CB377F"/>
    <w:rsid w:val="00CB38F5"/>
    <w:rsid w:val="00CB394C"/>
    <w:rsid w:val="00CB3987"/>
    <w:rsid w:val="00CB3AB4"/>
    <w:rsid w:val="00CB3AC4"/>
    <w:rsid w:val="00CB3AD9"/>
    <w:rsid w:val="00CB3B5D"/>
    <w:rsid w:val="00CB3FC7"/>
    <w:rsid w:val="00CB404F"/>
    <w:rsid w:val="00CB40A8"/>
    <w:rsid w:val="00CB40CC"/>
    <w:rsid w:val="00CB41DF"/>
    <w:rsid w:val="00CB46B7"/>
    <w:rsid w:val="00CB4779"/>
    <w:rsid w:val="00CB48AD"/>
    <w:rsid w:val="00CB49CF"/>
    <w:rsid w:val="00CB49F8"/>
    <w:rsid w:val="00CB4B30"/>
    <w:rsid w:val="00CB4C89"/>
    <w:rsid w:val="00CB4CC4"/>
    <w:rsid w:val="00CB4F3B"/>
    <w:rsid w:val="00CB4F8E"/>
    <w:rsid w:val="00CB507D"/>
    <w:rsid w:val="00CB510E"/>
    <w:rsid w:val="00CB5513"/>
    <w:rsid w:val="00CB5580"/>
    <w:rsid w:val="00CB56BE"/>
    <w:rsid w:val="00CB56C8"/>
    <w:rsid w:val="00CB57C4"/>
    <w:rsid w:val="00CB57E2"/>
    <w:rsid w:val="00CB58E9"/>
    <w:rsid w:val="00CB59AE"/>
    <w:rsid w:val="00CB5B03"/>
    <w:rsid w:val="00CB5B1F"/>
    <w:rsid w:val="00CB5B20"/>
    <w:rsid w:val="00CB5B91"/>
    <w:rsid w:val="00CB5B96"/>
    <w:rsid w:val="00CB5C09"/>
    <w:rsid w:val="00CB5D5A"/>
    <w:rsid w:val="00CB5E56"/>
    <w:rsid w:val="00CB6143"/>
    <w:rsid w:val="00CB6392"/>
    <w:rsid w:val="00CB646F"/>
    <w:rsid w:val="00CB6664"/>
    <w:rsid w:val="00CB66ED"/>
    <w:rsid w:val="00CB6943"/>
    <w:rsid w:val="00CB6BCF"/>
    <w:rsid w:val="00CB6E71"/>
    <w:rsid w:val="00CB6E81"/>
    <w:rsid w:val="00CB6FEF"/>
    <w:rsid w:val="00CB70F3"/>
    <w:rsid w:val="00CB72A6"/>
    <w:rsid w:val="00CB7623"/>
    <w:rsid w:val="00CB790C"/>
    <w:rsid w:val="00CB7A53"/>
    <w:rsid w:val="00CB7AB6"/>
    <w:rsid w:val="00CB7BBA"/>
    <w:rsid w:val="00CB7CA9"/>
    <w:rsid w:val="00CB7EE8"/>
    <w:rsid w:val="00CB7F00"/>
    <w:rsid w:val="00CC0257"/>
    <w:rsid w:val="00CC0465"/>
    <w:rsid w:val="00CC048F"/>
    <w:rsid w:val="00CC04A4"/>
    <w:rsid w:val="00CC04C8"/>
    <w:rsid w:val="00CC0580"/>
    <w:rsid w:val="00CC069D"/>
    <w:rsid w:val="00CC080F"/>
    <w:rsid w:val="00CC0816"/>
    <w:rsid w:val="00CC08A3"/>
    <w:rsid w:val="00CC0A03"/>
    <w:rsid w:val="00CC0A70"/>
    <w:rsid w:val="00CC0AC1"/>
    <w:rsid w:val="00CC0ADF"/>
    <w:rsid w:val="00CC0F41"/>
    <w:rsid w:val="00CC0FF7"/>
    <w:rsid w:val="00CC1132"/>
    <w:rsid w:val="00CC1179"/>
    <w:rsid w:val="00CC125A"/>
    <w:rsid w:val="00CC1327"/>
    <w:rsid w:val="00CC1590"/>
    <w:rsid w:val="00CC16BF"/>
    <w:rsid w:val="00CC1762"/>
    <w:rsid w:val="00CC18F2"/>
    <w:rsid w:val="00CC1994"/>
    <w:rsid w:val="00CC19B6"/>
    <w:rsid w:val="00CC1B65"/>
    <w:rsid w:val="00CC1CD7"/>
    <w:rsid w:val="00CC1D02"/>
    <w:rsid w:val="00CC1E39"/>
    <w:rsid w:val="00CC20D9"/>
    <w:rsid w:val="00CC2596"/>
    <w:rsid w:val="00CC2A13"/>
    <w:rsid w:val="00CC2AE9"/>
    <w:rsid w:val="00CC2AF3"/>
    <w:rsid w:val="00CC2BCC"/>
    <w:rsid w:val="00CC2FFC"/>
    <w:rsid w:val="00CC30CE"/>
    <w:rsid w:val="00CC3410"/>
    <w:rsid w:val="00CC36A2"/>
    <w:rsid w:val="00CC3BDA"/>
    <w:rsid w:val="00CC3C92"/>
    <w:rsid w:val="00CC41C8"/>
    <w:rsid w:val="00CC4218"/>
    <w:rsid w:val="00CC42BD"/>
    <w:rsid w:val="00CC43AE"/>
    <w:rsid w:val="00CC44F8"/>
    <w:rsid w:val="00CC46D5"/>
    <w:rsid w:val="00CC49B6"/>
    <w:rsid w:val="00CC4F2B"/>
    <w:rsid w:val="00CC4FB3"/>
    <w:rsid w:val="00CC4FD7"/>
    <w:rsid w:val="00CC504D"/>
    <w:rsid w:val="00CC5524"/>
    <w:rsid w:val="00CC5723"/>
    <w:rsid w:val="00CC5805"/>
    <w:rsid w:val="00CC58FA"/>
    <w:rsid w:val="00CC594B"/>
    <w:rsid w:val="00CC5EB4"/>
    <w:rsid w:val="00CC5F88"/>
    <w:rsid w:val="00CC6022"/>
    <w:rsid w:val="00CC60B9"/>
    <w:rsid w:val="00CC62D7"/>
    <w:rsid w:val="00CC63ED"/>
    <w:rsid w:val="00CC640E"/>
    <w:rsid w:val="00CC66F8"/>
    <w:rsid w:val="00CC675E"/>
    <w:rsid w:val="00CC6983"/>
    <w:rsid w:val="00CC69FC"/>
    <w:rsid w:val="00CC6ACE"/>
    <w:rsid w:val="00CC6C45"/>
    <w:rsid w:val="00CC6CD9"/>
    <w:rsid w:val="00CC6F51"/>
    <w:rsid w:val="00CC6F56"/>
    <w:rsid w:val="00CC6F62"/>
    <w:rsid w:val="00CC700F"/>
    <w:rsid w:val="00CC7193"/>
    <w:rsid w:val="00CC72FE"/>
    <w:rsid w:val="00CC7311"/>
    <w:rsid w:val="00CC73B4"/>
    <w:rsid w:val="00CC74FD"/>
    <w:rsid w:val="00CC766F"/>
    <w:rsid w:val="00CC7786"/>
    <w:rsid w:val="00CC7AC9"/>
    <w:rsid w:val="00CC7B7F"/>
    <w:rsid w:val="00CC7B91"/>
    <w:rsid w:val="00CC7BA6"/>
    <w:rsid w:val="00CC7DDB"/>
    <w:rsid w:val="00CC7E77"/>
    <w:rsid w:val="00CD0081"/>
    <w:rsid w:val="00CD0248"/>
    <w:rsid w:val="00CD045A"/>
    <w:rsid w:val="00CD04DA"/>
    <w:rsid w:val="00CD0735"/>
    <w:rsid w:val="00CD0A7F"/>
    <w:rsid w:val="00CD0B5E"/>
    <w:rsid w:val="00CD0C6F"/>
    <w:rsid w:val="00CD0EF9"/>
    <w:rsid w:val="00CD0EFD"/>
    <w:rsid w:val="00CD0FA6"/>
    <w:rsid w:val="00CD10A2"/>
    <w:rsid w:val="00CD1338"/>
    <w:rsid w:val="00CD1383"/>
    <w:rsid w:val="00CD143B"/>
    <w:rsid w:val="00CD159A"/>
    <w:rsid w:val="00CD164A"/>
    <w:rsid w:val="00CD166E"/>
    <w:rsid w:val="00CD1693"/>
    <w:rsid w:val="00CD1812"/>
    <w:rsid w:val="00CD1C8E"/>
    <w:rsid w:val="00CD1D93"/>
    <w:rsid w:val="00CD1D99"/>
    <w:rsid w:val="00CD1DC2"/>
    <w:rsid w:val="00CD2099"/>
    <w:rsid w:val="00CD20B2"/>
    <w:rsid w:val="00CD22B6"/>
    <w:rsid w:val="00CD2459"/>
    <w:rsid w:val="00CD27FF"/>
    <w:rsid w:val="00CD2A47"/>
    <w:rsid w:val="00CD2BD3"/>
    <w:rsid w:val="00CD2D3F"/>
    <w:rsid w:val="00CD2D57"/>
    <w:rsid w:val="00CD2DD3"/>
    <w:rsid w:val="00CD30CC"/>
    <w:rsid w:val="00CD3255"/>
    <w:rsid w:val="00CD32BB"/>
    <w:rsid w:val="00CD32CD"/>
    <w:rsid w:val="00CD34C1"/>
    <w:rsid w:val="00CD354A"/>
    <w:rsid w:val="00CD3680"/>
    <w:rsid w:val="00CD36E9"/>
    <w:rsid w:val="00CD36F2"/>
    <w:rsid w:val="00CD3811"/>
    <w:rsid w:val="00CD3B79"/>
    <w:rsid w:val="00CD3E21"/>
    <w:rsid w:val="00CD4388"/>
    <w:rsid w:val="00CD4B8A"/>
    <w:rsid w:val="00CD4BED"/>
    <w:rsid w:val="00CD4C69"/>
    <w:rsid w:val="00CD4CC1"/>
    <w:rsid w:val="00CD4DB0"/>
    <w:rsid w:val="00CD4E98"/>
    <w:rsid w:val="00CD5096"/>
    <w:rsid w:val="00CD50AC"/>
    <w:rsid w:val="00CD5148"/>
    <w:rsid w:val="00CD51B4"/>
    <w:rsid w:val="00CD51D1"/>
    <w:rsid w:val="00CD52C8"/>
    <w:rsid w:val="00CD5448"/>
    <w:rsid w:val="00CD5554"/>
    <w:rsid w:val="00CD55BE"/>
    <w:rsid w:val="00CD5714"/>
    <w:rsid w:val="00CD5A17"/>
    <w:rsid w:val="00CD5A57"/>
    <w:rsid w:val="00CD5AE1"/>
    <w:rsid w:val="00CD5B67"/>
    <w:rsid w:val="00CD5B9C"/>
    <w:rsid w:val="00CD5E6E"/>
    <w:rsid w:val="00CD5EC9"/>
    <w:rsid w:val="00CD5F6F"/>
    <w:rsid w:val="00CD5FBD"/>
    <w:rsid w:val="00CD6089"/>
    <w:rsid w:val="00CD6275"/>
    <w:rsid w:val="00CD647F"/>
    <w:rsid w:val="00CD66A2"/>
    <w:rsid w:val="00CD68B8"/>
    <w:rsid w:val="00CD6C88"/>
    <w:rsid w:val="00CD6EEA"/>
    <w:rsid w:val="00CD7026"/>
    <w:rsid w:val="00CD7038"/>
    <w:rsid w:val="00CD7049"/>
    <w:rsid w:val="00CD70B9"/>
    <w:rsid w:val="00CD7112"/>
    <w:rsid w:val="00CD7665"/>
    <w:rsid w:val="00CD7768"/>
    <w:rsid w:val="00CD7782"/>
    <w:rsid w:val="00CD7964"/>
    <w:rsid w:val="00CD7972"/>
    <w:rsid w:val="00CD79AB"/>
    <w:rsid w:val="00CD79F7"/>
    <w:rsid w:val="00CD7EF0"/>
    <w:rsid w:val="00CE0422"/>
    <w:rsid w:val="00CE0434"/>
    <w:rsid w:val="00CE0600"/>
    <w:rsid w:val="00CE0623"/>
    <w:rsid w:val="00CE0639"/>
    <w:rsid w:val="00CE0786"/>
    <w:rsid w:val="00CE0ABA"/>
    <w:rsid w:val="00CE0C0D"/>
    <w:rsid w:val="00CE0DDA"/>
    <w:rsid w:val="00CE1084"/>
    <w:rsid w:val="00CE10D5"/>
    <w:rsid w:val="00CE150A"/>
    <w:rsid w:val="00CE1555"/>
    <w:rsid w:val="00CE1770"/>
    <w:rsid w:val="00CE1BAA"/>
    <w:rsid w:val="00CE1CE0"/>
    <w:rsid w:val="00CE20A6"/>
    <w:rsid w:val="00CE20B7"/>
    <w:rsid w:val="00CE20CC"/>
    <w:rsid w:val="00CE21B2"/>
    <w:rsid w:val="00CE26EC"/>
    <w:rsid w:val="00CE275A"/>
    <w:rsid w:val="00CE277F"/>
    <w:rsid w:val="00CE2860"/>
    <w:rsid w:val="00CE28B9"/>
    <w:rsid w:val="00CE2A9B"/>
    <w:rsid w:val="00CE2ACB"/>
    <w:rsid w:val="00CE2AF5"/>
    <w:rsid w:val="00CE2B10"/>
    <w:rsid w:val="00CE2B56"/>
    <w:rsid w:val="00CE2B9B"/>
    <w:rsid w:val="00CE2C09"/>
    <w:rsid w:val="00CE2C76"/>
    <w:rsid w:val="00CE2FA9"/>
    <w:rsid w:val="00CE2FF7"/>
    <w:rsid w:val="00CE30BB"/>
    <w:rsid w:val="00CE317A"/>
    <w:rsid w:val="00CE3275"/>
    <w:rsid w:val="00CE33BE"/>
    <w:rsid w:val="00CE33D9"/>
    <w:rsid w:val="00CE35DC"/>
    <w:rsid w:val="00CE3715"/>
    <w:rsid w:val="00CE37C9"/>
    <w:rsid w:val="00CE383C"/>
    <w:rsid w:val="00CE396F"/>
    <w:rsid w:val="00CE3AC8"/>
    <w:rsid w:val="00CE3BC3"/>
    <w:rsid w:val="00CE3C03"/>
    <w:rsid w:val="00CE3C7B"/>
    <w:rsid w:val="00CE3CE1"/>
    <w:rsid w:val="00CE3E40"/>
    <w:rsid w:val="00CE404E"/>
    <w:rsid w:val="00CE4336"/>
    <w:rsid w:val="00CE45C9"/>
    <w:rsid w:val="00CE45E8"/>
    <w:rsid w:val="00CE4ACB"/>
    <w:rsid w:val="00CE4CBF"/>
    <w:rsid w:val="00CE4E4D"/>
    <w:rsid w:val="00CE51B0"/>
    <w:rsid w:val="00CE51D9"/>
    <w:rsid w:val="00CE5217"/>
    <w:rsid w:val="00CE52B2"/>
    <w:rsid w:val="00CE534E"/>
    <w:rsid w:val="00CE5384"/>
    <w:rsid w:val="00CE5411"/>
    <w:rsid w:val="00CE569B"/>
    <w:rsid w:val="00CE577A"/>
    <w:rsid w:val="00CE5BF1"/>
    <w:rsid w:val="00CE5C6B"/>
    <w:rsid w:val="00CE5CBB"/>
    <w:rsid w:val="00CE5D3D"/>
    <w:rsid w:val="00CE5FDB"/>
    <w:rsid w:val="00CE6125"/>
    <w:rsid w:val="00CE6139"/>
    <w:rsid w:val="00CE61AB"/>
    <w:rsid w:val="00CE62C1"/>
    <w:rsid w:val="00CE6463"/>
    <w:rsid w:val="00CE64C2"/>
    <w:rsid w:val="00CE64CE"/>
    <w:rsid w:val="00CE66CD"/>
    <w:rsid w:val="00CE688E"/>
    <w:rsid w:val="00CE6D3E"/>
    <w:rsid w:val="00CE6F8B"/>
    <w:rsid w:val="00CE704C"/>
    <w:rsid w:val="00CE70A2"/>
    <w:rsid w:val="00CE72AC"/>
    <w:rsid w:val="00CE75BE"/>
    <w:rsid w:val="00CE78AB"/>
    <w:rsid w:val="00CE7AC3"/>
    <w:rsid w:val="00CE7B92"/>
    <w:rsid w:val="00CE7E2F"/>
    <w:rsid w:val="00CE7F4C"/>
    <w:rsid w:val="00CF0060"/>
    <w:rsid w:val="00CF00D9"/>
    <w:rsid w:val="00CF01A0"/>
    <w:rsid w:val="00CF024D"/>
    <w:rsid w:val="00CF027B"/>
    <w:rsid w:val="00CF0491"/>
    <w:rsid w:val="00CF04B8"/>
    <w:rsid w:val="00CF0583"/>
    <w:rsid w:val="00CF05DC"/>
    <w:rsid w:val="00CF0739"/>
    <w:rsid w:val="00CF0881"/>
    <w:rsid w:val="00CF0915"/>
    <w:rsid w:val="00CF094A"/>
    <w:rsid w:val="00CF099B"/>
    <w:rsid w:val="00CF09A7"/>
    <w:rsid w:val="00CF0A3C"/>
    <w:rsid w:val="00CF0C0B"/>
    <w:rsid w:val="00CF0C7C"/>
    <w:rsid w:val="00CF0F87"/>
    <w:rsid w:val="00CF1237"/>
    <w:rsid w:val="00CF13E8"/>
    <w:rsid w:val="00CF15AD"/>
    <w:rsid w:val="00CF1632"/>
    <w:rsid w:val="00CF17BD"/>
    <w:rsid w:val="00CF1800"/>
    <w:rsid w:val="00CF198E"/>
    <w:rsid w:val="00CF1CB5"/>
    <w:rsid w:val="00CF1E2C"/>
    <w:rsid w:val="00CF1F65"/>
    <w:rsid w:val="00CF1F68"/>
    <w:rsid w:val="00CF2082"/>
    <w:rsid w:val="00CF2209"/>
    <w:rsid w:val="00CF25AE"/>
    <w:rsid w:val="00CF25B1"/>
    <w:rsid w:val="00CF25B6"/>
    <w:rsid w:val="00CF2714"/>
    <w:rsid w:val="00CF2734"/>
    <w:rsid w:val="00CF2937"/>
    <w:rsid w:val="00CF29CC"/>
    <w:rsid w:val="00CF29FB"/>
    <w:rsid w:val="00CF2A91"/>
    <w:rsid w:val="00CF2B96"/>
    <w:rsid w:val="00CF2E76"/>
    <w:rsid w:val="00CF301D"/>
    <w:rsid w:val="00CF318B"/>
    <w:rsid w:val="00CF3360"/>
    <w:rsid w:val="00CF3404"/>
    <w:rsid w:val="00CF3479"/>
    <w:rsid w:val="00CF362A"/>
    <w:rsid w:val="00CF367A"/>
    <w:rsid w:val="00CF36E5"/>
    <w:rsid w:val="00CF3871"/>
    <w:rsid w:val="00CF39CD"/>
    <w:rsid w:val="00CF3D77"/>
    <w:rsid w:val="00CF3DF0"/>
    <w:rsid w:val="00CF3E39"/>
    <w:rsid w:val="00CF40AB"/>
    <w:rsid w:val="00CF4327"/>
    <w:rsid w:val="00CF4402"/>
    <w:rsid w:val="00CF441B"/>
    <w:rsid w:val="00CF454F"/>
    <w:rsid w:val="00CF4918"/>
    <w:rsid w:val="00CF4A6B"/>
    <w:rsid w:val="00CF4E37"/>
    <w:rsid w:val="00CF4E62"/>
    <w:rsid w:val="00CF4F64"/>
    <w:rsid w:val="00CF4FBF"/>
    <w:rsid w:val="00CF504E"/>
    <w:rsid w:val="00CF5329"/>
    <w:rsid w:val="00CF5348"/>
    <w:rsid w:val="00CF5415"/>
    <w:rsid w:val="00CF5448"/>
    <w:rsid w:val="00CF5455"/>
    <w:rsid w:val="00CF5634"/>
    <w:rsid w:val="00CF5A09"/>
    <w:rsid w:val="00CF5A29"/>
    <w:rsid w:val="00CF5B2D"/>
    <w:rsid w:val="00CF5F5D"/>
    <w:rsid w:val="00CF6080"/>
    <w:rsid w:val="00CF6414"/>
    <w:rsid w:val="00CF67AA"/>
    <w:rsid w:val="00CF685D"/>
    <w:rsid w:val="00CF6A34"/>
    <w:rsid w:val="00CF6AFF"/>
    <w:rsid w:val="00CF6DB6"/>
    <w:rsid w:val="00CF6FAB"/>
    <w:rsid w:val="00CF73EA"/>
    <w:rsid w:val="00CF74CE"/>
    <w:rsid w:val="00CF76BE"/>
    <w:rsid w:val="00CF7904"/>
    <w:rsid w:val="00CF7AB4"/>
    <w:rsid w:val="00CF7ACD"/>
    <w:rsid w:val="00CF7D9C"/>
    <w:rsid w:val="00CF7DBB"/>
    <w:rsid w:val="00CF7DF0"/>
    <w:rsid w:val="00CF7E00"/>
    <w:rsid w:val="00CF7EDD"/>
    <w:rsid w:val="00D0019D"/>
    <w:rsid w:val="00D0027F"/>
    <w:rsid w:val="00D002BE"/>
    <w:rsid w:val="00D0034E"/>
    <w:rsid w:val="00D004E3"/>
    <w:rsid w:val="00D00517"/>
    <w:rsid w:val="00D00532"/>
    <w:rsid w:val="00D00596"/>
    <w:rsid w:val="00D007FD"/>
    <w:rsid w:val="00D00C97"/>
    <w:rsid w:val="00D00D35"/>
    <w:rsid w:val="00D00D41"/>
    <w:rsid w:val="00D00D6A"/>
    <w:rsid w:val="00D00D7A"/>
    <w:rsid w:val="00D00DD7"/>
    <w:rsid w:val="00D00E5D"/>
    <w:rsid w:val="00D0108A"/>
    <w:rsid w:val="00D01188"/>
    <w:rsid w:val="00D011BC"/>
    <w:rsid w:val="00D0169E"/>
    <w:rsid w:val="00D017A1"/>
    <w:rsid w:val="00D018DD"/>
    <w:rsid w:val="00D0194E"/>
    <w:rsid w:val="00D0194F"/>
    <w:rsid w:val="00D01A5C"/>
    <w:rsid w:val="00D01B50"/>
    <w:rsid w:val="00D01BAE"/>
    <w:rsid w:val="00D01FC9"/>
    <w:rsid w:val="00D021B5"/>
    <w:rsid w:val="00D0223B"/>
    <w:rsid w:val="00D0226F"/>
    <w:rsid w:val="00D022B0"/>
    <w:rsid w:val="00D0254C"/>
    <w:rsid w:val="00D0256B"/>
    <w:rsid w:val="00D0262E"/>
    <w:rsid w:val="00D02825"/>
    <w:rsid w:val="00D029C4"/>
    <w:rsid w:val="00D029FD"/>
    <w:rsid w:val="00D02A20"/>
    <w:rsid w:val="00D02C1A"/>
    <w:rsid w:val="00D02C93"/>
    <w:rsid w:val="00D030D3"/>
    <w:rsid w:val="00D03248"/>
    <w:rsid w:val="00D0331B"/>
    <w:rsid w:val="00D0343A"/>
    <w:rsid w:val="00D034B4"/>
    <w:rsid w:val="00D035B9"/>
    <w:rsid w:val="00D035E7"/>
    <w:rsid w:val="00D03769"/>
    <w:rsid w:val="00D039EB"/>
    <w:rsid w:val="00D03B2D"/>
    <w:rsid w:val="00D03FA6"/>
    <w:rsid w:val="00D0401A"/>
    <w:rsid w:val="00D0414D"/>
    <w:rsid w:val="00D0417F"/>
    <w:rsid w:val="00D041D2"/>
    <w:rsid w:val="00D042C1"/>
    <w:rsid w:val="00D043DC"/>
    <w:rsid w:val="00D043E1"/>
    <w:rsid w:val="00D04512"/>
    <w:rsid w:val="00D04896"/>
    <w:rsid w:val="00D04969"/>
    <w:rsid w:val="00D049CB"/>
    <w:rsid w:val="00D04D5C"/>
    <w:rsid w:val="00D04DC1"/>
    <w:rsid w:val="00D0528C"/>
    <w:rsid w:val="00D0529B"/>
    <w:rsid w:val="00D052B2"/>
    <w:rsid w:val="00D053A1"/>
    <w:rsid w:val="00D05882"/>
    <w:rsid w:val="00D05926"/>
    <w:rsid w:val="00D05B5E"/>
    <w:rsid w:val="00D05BA7"/>
    <w:rsid w:val="00D05C4A"/>
    <w:rsid w:val="00D05C63"/>
    <w:rsid w:val="00D05D3F"/>
    <w:rsid w:val="00D05D40"/>
    <w:rsid w:val="00D05E7E"/>
    <w:rsid w:val="00D05F7F"/>
    <w:rsid w:val="00D060ED"/>
    <w:rsid w:val="00D061D8"/>
    <w:rsid w:val="00D06329"/>
    <w:rsid w:val="00D0644B"/>
    <w:rsid w:val="00D0653D"/>
    <w:rsid w:val="00D067A7"/>
    <w:rsid w:val="00D067CA"/>
    <w:rsid w:val="00D06B61"/>
    <w:rsid w:val="00D06C6F"/>
    <w:rsid w:val="00D06D80"/>
    <w:rsid w:val="00D071D1"/>
    <w:rsid w:val="00D072E7"/>
    <w:rsid w:val="00D07329"/>
    <w:rsid w:val="00D076D7"/>
    <w:rsid w:val="00D07817"/>
    <w:rsid w:val="00D07A1D"/>
    <w:rsid w:val="00D07B8F"/>
    <w:rsid w:val="00D07F18"/>
    <w:rsid w:val="00D07F69"/>
    <w:rsid w:val="00D10150"/>
    <w:rsid w:val="00D10165"/>
    <w:rsid w:val="00D10408"/>
    <w:rsid w:val="00D104B8"/>
    <w:rsid w:val="00D1069C"/>
    <w:rsid w:val="00D10876"/>
    <w:rsid w:val="00D1090E"/>
    <w:rsid w:val="00D10B15"/>
    <w:rsid w:val="00D10B2C"/>
    <w:rsid w:val="00D10C3F"/>
    <w:rsid w:val="00D10CFA"/>
    <w:rsid w:val="00D10F59"/>
    <w:rsid w:val="00D112CB"/>
    <w:rsid w:val="00D11349"/>
    <w:rsid w:val="00D1155F"/>
    <w:rsid w:val="00D11767"/>
    <w:rsid w:val="00D1197F"/>
    <w:rsid w:val="00D11B7F"/>
    <w:rsid w:val="00D11BA5"/>
    <w:rsid w:val="00D11E8C"/>
    <w:rsid w:val="00D121E4"/>
    <w:rsid w:val="00D12233"/>
    <w:rsid w:val="00D124DE"/>
    <w:rsid w:val="00D126DA"/>
    <w:rsid w:val="00D12C7D"/>
    <w:rsid w:val="00D12E51"/>
    <w:rsid w:val="00D12EF6"/>
    <w:rsid w:val="00D12F63"/>
    <w:rsid w:val="00D1308E"/>
    <w:rsid w:val="00D130E6"/>
    <w:rsid w:val="00D1311C"/>
    <w:rsid w:val="00D13318"/>
    <w:rsid w:val="00D13447"/>
    <w:rsid w:val="00D13588"/>
    <w:rsid w:val="00D1380B"/>
    <w:rsid w:val="00D13AA3"/>
    <w:rsid w:val="00D13C0F"/>
    <w:rsid w:val="00D13D3C"/>
    <w:rsid w:val="00D13D3D"/>
    <w:rsid w:val="00D13DEB"/>
    <w:rsid w:val="00D13F9E"/>
    <w:rsid w:val="00D1418E"/>
    <w:rsid w:val="00D14444"/>
    <w:rsid w:val="00D146B1"/>
    <w:rsid w:val="00D149AB"/>
    <w:rsid w:val="00D14B86"/>
    <w:rsid w:val="00D1502E"/>
    <w:rsid w:val="00D150BC"/>
    <w:rsid w:val="00D15158"/>
    <w:rsid w:val="00D1522E"/>
    <w:rsid w:val="00D157A1"/>
    <w:rsid w:val="00D158E0"/>
    <w:rsid w:val="00D15B33"/>
    <w:rsid w:val="00D15E1E"/>
    <w:rsid w:val="00D15F05"/>
    <w:rsid w:val="00D15FA4"/>
    <w:rsid w:val="00D16143"/>
    <w:rsid w:val="00D16481"/>
    <w:rsid w:val="00D16580"/>
    <w:rsid w:val="00D16612"/>
    <w:rsid w:val="00D167BD"/>
    <w:rsid w:val="00D16BA0"/>
    <w:rsid w:val="00D16C34"/>
    <w:rsid w:val="00D16CCA"/>
    <w:rsid w:val="00D16EFF"/>
    <w:rsid w:val="00D17018"/>
    <w:rsid w:val="00D170D3"/>
    <w:rsid w:val="00D174B2"/>
    <w:rsid w:val="00D176E5"/>
    <w:rsid w:val="00D17746"/>
    <w:rsid w:val="00D17C6F"/>
    <w:rsid w:val="00D17DCE"/>
    <w:rsid w:val="00D17E25"/>
    <w:rsid w:val="00D2006F"/>
    <w:rsid w:val="00D201A0"/>
    <w:rsid w:val="00D20694"/>
    <w:rsid w:val="00D20988"/>
    <w:rsid w:val="00D20ACD"/>
    <w:rsid w:val="00D20B52"/>
    <w:rsid w:val="00D20CDD"/>
    <w:rsid w:val="00D20ED1"/>
    <w:rsid w:val="00D20FE1"/>
    <w:rsid w:val="00D210D5"/>
    <w:rsid w:val="00D211D6"/>
    <w:rsid w:val="00D21213"/>
    <w:rsid w:val="00D212B7"/>
    <w:rsid w:val="00D2143D"/>
    <w:rsid w:val="00D2173A"/>
    <w:rsid w:val="00D217C7"/>
    <w:rsid w:val="00D219C6"/>
    <w:rsid w:val="00D21CA8"/>
    <w:rsid w:val="00D21D73"/>
    <w:rsid w:val="00D21DB3"/>
    <w:rsid w:val="00D21F38"/>
    <w:rsid w:val="00D21F5E"/>
    <w:rsid w:val="00D21FEF"/>
    <w:rsid w:val="00D22003"/>
    <w:rsid w:val="00D2200C"/>
    <w:rsid w:val="00D22048"/>
    <w:rsid w:val="00D22322"/>
    <w:rsid w:val="00D2286E"/>
    <w:rsid w:val="00D228C2"/>
    <w:rsid w:val="00D22B68"/>
    <w:rsid w:val="00D22C3F"/>
    <w:rsid w:val="00D22E7B"/>
    <w:rsid w:val="00D22E9F"/>
    <w:rsid w:val="00D22FA4"/>
    <w:rsid w:val="00D22FB9"/>
    <w:rsid w:val="00D230FC"/>
    <w:rsid w:val="00D233DA"/>
    <w:rsid w:val="00D235D5"/>
    <w:rsid w:val="00D235E7"/>
    <w:rsid w:val="00D2365D"/>
    <w:rsid w:val="00D23733"/>
    <w:rsid w:val="00D237F8"/>
    <w:rsid w:val="00D23987"/>
    <w:rsid w:val="00D23C20"/>
    <w:rsid w:val="00D24142"/>
    <w:rsid w:val="00D24156"/>
    <w:rsid w:val="00D2445F"/>
    <w:rsid w:val="00D245A0"/>
    <w:rsid w:val="00D24646"/>
    <w:rsid w:val="00D249A2"/>
    <w:rsid w:val="00D24B31"/>
    <w:rsid w:val="00D24BC2"/>
    <w:rsid w:val="00D24C64"/>
    <w:rsid w:val="00D24C7C"/>
    <w:rsid w:val="00D24D46"/>
    <w:rsid w:val="00D24DF1"/>
    <w:rsid w:val="00D24FD8"/>
    <w:rsid w:val="00D250E2"/>
    <w:rsid w:val="00D251F0"/>
    <w:rsid w:val="00D252D8"/>
    <w:rsid w:val="00D2543C"/>
    <w:rsid w:val="00D25471"/>
    <w:rsid w:val="00D2557B"/>
    <w:rsid w:val="00D25599"/>
    <w:rsid w:val="00D25798"/>
    <w:rsid w:val="00D25876"/>
    <w:rsid w:val="00D258A8"/>
    <w:rsid w:val="00D25A1A"/>
    <w:rsid w:val="00D25B9C"/>
    <w:rsid w:val="00D25C17"/>
    <w:rsid w:val="00D25EF3"/>
    <w:rsid w:val="00D26456"/>
    <w:rsid w:val="00D26568"/>
    <w:rsid w:val="00D266C0"/>
    <w:rsid w:val="00D267C9"/>
    <w:rsid w:val="00D2692F"/>
    <w:rsid w:val="00D26B36"/>
    <w:rsid w:val="00D26C91"/>
    <w:rsid w:val="00D26E20"/>
    <w:rsid w:val="00D26E84"/>
    <w:rsid w:val="00D272FC"/>
    <w:rsid w:val="00D27382"/>
    <w:rsid w:val="00D274D0"/>
    <w:rsid w:val="00D2765B"/>
    <w:rsid w:val="00D27822"/>
    <w:rsid w:val="00D27934"/>
    <w:rsid w:val="00D27B62"/>
    <w:rsid w:val="00D27B7E"/>
    <w:rsid w:val="00D27EA6"/>
    <w:rsid w:val="00D301D5"/>
    <w:rsid w:val="00D302FE"/>
    <w:rsid w:val="00D30331"/>
    <w:rsid w:val="00D309D1"/>
    <w:rsid w:val="00D30CF1"/>
    <w:rsid w:val="00D310AE"/>
    <w:rsid w:val="00D31110"/>
    <w:rsid w:val="00D3128B"/>
    <w:rsid w:val="00D315A6"/>
    <w:rsid w:val="00D31961"/>
    <w:rsid w:val="00D31A3C"/>
    <w:rsid w:val="00D31A41"/>
    <w:rsid w:val="00D31A63"/>
    <w:rsid w:val="00D31AF2"/>
    <w:rsid w:val="00D31B14"/>
    <w:rsid w:val="00D31BEA"/>
    <w:rsid w:val="00D31D85"/>
    <w:rsid w:val="00D31DC0"/>
    <w:rsid w:val="00D31E0E"/>
    <w:rsid w:val="00D31FBB"/>
    <w:rsid w:val="00D320CB"/>
    <w:rsid w:val="00D3252E"/>
    <w:rsid w:val="00D3258A"/>
    <w:rsid w:val="00D325BD"/>
    <w:rsid w:val="00D32983"/>
    <w:rsid w:val="00D32CBF"/>
    <w:rsid w:val="00D32EE0"/>
    <w:rsid w:val="00D330DF"/>
    <w:rsid w:val="00D333A0"/>
    <w:rsid w:val="00D3355F"/>
    <w:rsid w:val="00D3365E"/>
    <w:rsid w:val="00D3369F"/>
    <w:rsid w:val="00D33943"/>
    <w:rsid w:val="00D3399D"/>
    <w:rsid w:val="00D33A1E"/>
    <w:rsid w:val="00D33D69"/>
    <w:rsid w:val="00D33E1B"/>
    <w:rsid w:val="00D33EAE"/>
    <w:rsid w:val="00D33FA0"/>
    <w:rsid w:val="00D33FE3"/>
    <w:rsid w:val="00D34450"/>
    <w:rsid w:val="00D344E5"/>
    <w:rsid w:val="00D345FC"/>
    <w:rsid w:val="00D347DF"/>
    <w:rsid w:val="00D34814"/>
    <w:rsid w:val="00D34BDD"/>
    <w:rsid w:val="00D34F84"/>
    <w:rsid w:val="00D352D3"/>
    <w:rsid w:val="00D35504"/>
    <w:rsid w:val="00D3572B"/>
    <w:rsid w:val="00D35BA2"/>
    <w:rsid w:val="00D35DE7"/>
    <w:rsid w:val="00D35F23"/>
    <w:rsid w:val="00D35FE5"/>
    <w:rsid w:val="00D36534"/>
    <w:rsid w:val="00D36586"/>
    <w:rsid w:val="00D3671A"/>
    <w:rsid w:val="00D36981"/>
    <w:rsid w:val="00D36B35"/>
    <w:rsid w:val="00D36B79"/>
    <w:rsid w:val="00D36BFE"/>
    <w:rsid w:val="00D36CA2"/>
    <w:rsid w:val="00D36F32"/>
    <w:rsid w:val="00D36F5B"/>
    <w:rsid w:val="00D36FDB"/>
    <w:rsid w:val="00D36FF0"/>
    <w:rsid w:val="00D37132"/>
    <w:rsid w:val="00D37385"/>
    <w:rsid w:val="00D3740E"/>
    <w:rsid w:val="00D37414"/>
    <w:rsid w:val="00D3743F"/>
    <w:rsid w:val="00D37451"/>
    <w:rsid w:val="00D37463"/>
    <w:rsid w:val="00D374B3"/>
    <w:rsid w:val="00D3764A"/>
    <w:rsid w:val="00D376F7"/>
    <w:rsid w:val="00D3775F"/>
    <w:rsid w:val="00D37807"/>
    <w:rsid w:val="00D37976"/>
    <w:rsid w:val="00D37B97"/>
    <w:rsid w:val="00D37D99"/>
    <w:rsid w:val="00D37EFA"/>
    <w:rsid w:val="00D402D3"/>
    <w:rsid w:val="00D403C8"/>
    <w:rsid w:val="00D4046E"/>
    <w:rsid w:val="00D40531"/>
    <w:rsid w:val="00D405AB"/>
    <w:rsid w:val="00D405E6"/>
    <w:rsid w:val="00D40626"/>
    <w:rsid w:val="00D4079F"/>
    <w:rsid w:val="00D40935"/>
    <w:rsid w:val="00D409EF"/>
    <w:rsid w:val="00D410D0"/>
    <w:rsid w:val="00D41142"/>
    <w:rsid w:val="00D412C7"/>
    <w:rsid w:val="00D412CD"/>
    <w:rsid w:val="00D412F0"/>
    <w:rsid w:val="00D41342"/>
    <w:rsid w:val="00D413F6"/>
    <w:rsid w:val="00D41452"/>
    <w:rsid w:val="00D414A2"/>
    <w:rsid w:val="00D414CA"/>
    <w:rsid w:val="00D414DE"/>
    <w:rsid w:val="00D417B3"/>
    <w:rsid w:val="00D4187B"/>
    <w:rsid w:val="00D418CA"/>
    <w:rsid w:val="00D4194B"/>
    <w:rsid w:val="00D41C18"/>
    <w:rsid w:val="00D41C5D"/>
    <w:rsid w:val="00D41D51"/>
    <w:rsid w:val="00D41D95"/>
    <w:rsid w:val="00D41E37"/>
    <w:rsid w:val="00D421A9"/>
    <w:rsid w:val="00D4233D"/>
    <w:rsid w:val="00D4236E"/>
    <w:rsid w:val="00D4285F"/>
    <w:rsid w:val="00D42987"/>
    <w:rsid w:val="00D42BA1"/>
    <w:rsid w:val="00D42DC0"/>
    <w:rsid w:val="00D42F9A"/>
    <w:rsid w:val="00D4306A"/>
    <w:rsid w:val="00D430D9"/>
    <w:rsid w:val="00D43280"/>
    <w:rsid w:val="00D43411"/>
    <w:rsid w:val="00D43581"/>
    <w:rsid w:val="00D43634"/>
    <w:rsid w:val="00D43648"/>
    <w:rsid w:val="00D43726"/>
    <w:rsid w:val="00D4379A"/>
    <w:rsid w:val="00D43AA3"/>
    <w:rsid w:val="00D43B30"/>
    <w:rsid w:val="00D43EB8"/>
    <w:rsid w:val="00D43EC9"/>
    <w:rsid w:val="00D4448D"/>
    <w:rsid w:val="00D446F3"/>
    <w:rsid w:val="00D44797"/>
    <w:rsid w:val="00D447C2"/>
    <w:rsid w:val="00D448A9"/>
    <w:rsid w:val="00D44B41"/>
    <w:rsid w:val="00D44DFC"/>
    <w:rsid w:val="00D44E01"/>
    <w:rsid w:val="00D44E83"/>
    <w:rsid w:val="00D44EE9"/>
    <w:rsid w:val="00D44F01"/>
    <w:rsid w:val="00D44FBD"/>
    <w:rsid w:val="00D45075"/>
    <w:rsid w:val="00D45118"/>
    <w:rsid w:val="00D451ED"/>
    <w:rsid w:val="00D45396"/>
    <w:rsid w:val="00D45435"/>
    <w:rsid w:val="00D4547F"/>
    <w:rsid w:val="00D458F3"/>
    <w:rsid w:val="00D45AF9"/>
    <w:rsid w:val="00D45C0C"/>
    <w:rsid w:val="00D45CB5"/>
    <w:rsid w:val="00D45D21"/>
    <w:rsid w:val="00D45D80"/>
    <w:rsid w:val="00D45DC7"/>
    <w:rsid w:val="00D46327"/>
    <w:rsid w:val="00D46350"/>
    <w:rsid w:val="00D4655F"/>
    <w:rsid w:val="00D465AB"/>
    <w:rsid w:val="00D46713"/>
    <w:rsid w:val="00D4674C"/>
    <w:rsid w:val="00D468E9"/>
    <w:rsid w:val="00D46982"/>
    <w:rsid w:val="00D46A74"/>
    <w:rsid w:val="00D46DDD"/>
    <w:rsid w:val="00D46F94"/>
    <w:rsid w:val="00D4700A"/>
    <w:rsid w:val="00D470BD"/>
    <w:rsid w:val="00D47150"/>
    <w:rsid w:val="00D4741E"/>
    <w:rsid w:val="00D4751E"/>
    <w:rsid w:val="00D47538"/>
    <w:rsid w:val="00D476C1"/>
    <w:rsid w:val="00D47BD2"/>
    <w:rsid w:val="00D47D0A"/>
    <w:rsid w:val="00D47FA5"/>
    <w:rsid w:val="00D47FB6"/>
    <w:rsid w:val="00D47FE2"/>
    <w:rsid w:val="00D50108"/>
    <w:rsid w:val="00D501A1"/>
    <w:rsid w:val="00D5031C"/>
    <w:rsid w:val="00D503EA"/>
    <w:rsid w:val="00D504BB"/>
    <w:rsid w:val="00D50676"/>
    <w:rsid w:val="00D5080A"/>
    <w:rsid w:val="00D5096F"/>
    <w:rsid w:val="00D509F4"/>
    <w:rsid w:val="00D50A08"/>
    <w:rsid w:val="00D50CD7"/>
    <w:rsid w:val="00D50CDE"/>
    <w:rsid w:val="00D51001"/>
    <w:rsid w:val="00D510E9"/>
    <w:rsid w:val="00D5113D"/>
    <w:rsid w:val="00D5133D"/>
    <w:rsid w:val="00D515E9"/>
    <w:rsid w:val="00D51883"/>
    <w:rsid w:val="00D51977"/>
    <w:rsid w:val="00D519E4"/>
    <w:rsid w:val="00D51A28"/>
    <w:rsid w:val="00D52098"/>
    <w:rsid w:val="00D5230D"/>
    <w:rsid w:val="00D5233B"/>
    <w:rsid w:val="00D52383"/>
    <w:rsid w:val="00D524BD"/>
    <w:rsid w:val="00D526EC"/>
    <w:rsid w:val="00D52B7F"/>
    <w:rsid w:val="00D52D46"/>
    <w:rsid w:val="00D52E9B"/>
    <w:rsid w:val="00D52F22"/>
    <w:rsid w:val="00D52F6E"/>
    <w:rsid w:val="00D52F8F"/>
    <w:rsid w:val="00D530A3"/>
    <w:rsid w:val="00D5315D"/>
    <w:rsid w:val="00D531AE"/>
    <w:rsid w:val="00D5334F"/>
    <w:rsid w:val="00D5337D"/>
    <w:rsid w:val="00D53508"/>
    <w:rsid w:val="00D535CE"/>
    <w:rsid w:val="00D535D7"/>
    <w:rsid w:val="00D537E1"/>
    <w:rsid w:val="00D537F5"/>
    <w:rsid w:val="00D538DA"/>
    <w:rsid w:val="00D53A4A"/>
    <w:rsid w:val="00D53D69"/>
    <w:rsid w:val="00D53D82"/>
    <w:rsid w:val="00D53DCC"/>
    <w:rsid w:val="00D54047"/>
    <w:rsid w:val="00D541C2"/>
    <w:rsid w:val="00D544F0"/>
    <w:rsid w:val="00D5456D"/>
    <w:rsid w:val="00D5457E"/>
    <w:rsid w:val="00D545BB"/>
    <w:rsid w:val="00D54656"/>
    <w:rsid w:val="00D546A1"/>
    <w:rsid w:val="00D54705"/>
    <w:rsid w:val="00D548D9"/>
    <w:rsid w:val="00D54E85"/>
    <w:rsid w:val="00D54ED2"/>
    <w:rsid w:val="00D54F75"/>
    <w:rsid w:val="00D550F0"/>
    <w:rsid w:val="00D55163"/>
    <w:rsid w:val="00D55298"/>
    <w:rsid w:val="00D552E5"/>
    <w:rsid w:val="00D55553"/>
    <w:rsid w:val="00D557EC"/>
    <w:rsid w:val="00D557FA"/>
    <w:rsid w:val="00D55A94"/>
    <w:rsid w:val="00D55BD8"/>
    <w:rsid w:val="00D55C4D"/>
    <w:rsid w:val="00D55D53"/>
    <w:rsid w:val="00D55FC2"/>
    <w:rsid w:val="00D560B4"/>
    <w:rsid w:val="00D562B5"/>
    <w:rsid w:val="00D5690B"/>
    <w:rsid w:val="00D56968"/>
    <w:rsid w:val="00D56A8E"/>
    <w:rsid w:val="00D56CBD"/>
    <w:rsid w:val="00D56CD6"/>
    <w:rsid w:val="00D56E0C"/>
    <w:rsid w:val="00D56F57"/>
    <w:rsid w:val="00D570CE"/>
    <w:rsid w:val="00D572E0"/>
    <w:rsid w:val="00D574A3"/>
    <w:rsid w:val="00D57589"/>
    <w:rsid w:val="00D575CD"/>
    <w:rsid w:val="00D57ADD"/>
    <w:rsid w:val="00D57DC6"/>
    <w:rsid w:val="00D57FBF"/>
    <w:rsid w:val="00D57FDF"/>
    <w:rsid w:val="00D602F4"/>
    <w:rsid w:val="00D604DE"/>
    <w:rsid w:val="00D60538"/>
    <w:rsid w:val="00D60888"/>
    <w:rsid w:val="00D608E3"/>
    <w:rsid w:val="00D60A24"/>
    <w:rsid w:val="00D60B85"/>
    <w:rsid w:val="00D60D8D"/>
    <w:rsid w:val="00D60DBA"/>
    <w:rsid w:val="00D613B3"/>
    <w:rsid w:val="00D61605"/>
    <w:rsid w:val="00D61703"/>
    <w:rsid w:val="00D6170D"/>
    <w:rsid w:val="00D6186C"/>
    <w:rsid w:val="00D6191F"/>
    <w:rsid w:val="00D61A0A"/>
    <w:rsid w:val="00D61A20"/>
    <w:rsid w:val="00D61B27"/>
    <w:rsid w:val="00D61C02"/>
    <w:rsid w:val="00D61C22"/>
    <w:rsid w:val="00D61E1A"/>
    <w:rsid w:val="00D624B9"/>
    <w:rsid w:val="00D626D1"/>
    <w:rsid w:val="00D62700"/>
    <w:rsid w:val="00D6270D"/>
    <w:rsid w:val="00D6289F"/>
    <w:rsid w:val="00D62F5A"/>
    <w:rsid w:val="00D63120"/>
    <w:rsid w:val="00D63331"/>
    <w:rsid w:val="00D633B9"/>
    <w:rsid w:val="00D63424"/>
    <w:rsid w:val="00D6355E"/>
    <w:rsid w:val="00D635B8"/>
    <w:rsid w:val="00D635CA"/>
    <w:rsid w:val="00D638E8"/>
    <w:rsid w:val="00D63976"/>
    <w:rsid w:val="00D639CE"/>
    <w:rsid w:val="00D63A4D"/>
    <w:rsid w:val="00D63A86"/>
    <w:rsid w:val="00D63AD0"/>
    <w:rsid w:val="00D63BFD"/>
    <w:rsid w:val="00D63C10"/>
    <w:rsid w:val="00D63DFD"/>
    <w:rsid w:val="00D63FAA"/>
    <w:rsid w:val="00D64890"/>
    <w:rsid w:val="00D6489C"/>
    <w:rsid w:val="00D649A4"/>
    <w:rsid w:val="00D649A8"/>
    <w:rsid w:val="00D64AED"/>
    <w:rsid w:val="00D64B93"/>
    <w:rsid w:val="00D64BE5"/>
    <w:rsid w:val="00D64D18"/>
    <w:rsid w:val="00D64E0D"/>
    <w:rsid w:val="00D64E23"/>
    <w:rsid w:val="00D651C4"/>
    <w:rsid w:val="00D65233"/>
    <w:rsid w:val="00D65775"/>
    <w:rsid w:val="00D65B31"/>
    <w:rsid w:val="00D65B67"/>
    <w:rsid w:val="00D65C2E"/>
    <w:rsid w:val="00D65C62"/>
    <w:rsid w:val="00D65C9E"/>
    <w:rsid w:val="00D65F5C"/>
    <w:rsid w:val="00D65F62"/>
    <w:rsid w:val="00D66337"/>
    <w:rsid w:val="00D6671C"/>
    <w:rsid w:val="00D66824"/>
    <w:rsid w:val="00D66A83"/>
    <w:rsid w:val="00D66B28"/>
    <w:rsid w:val="00D66C49"/>
    <w:rsid w:val="00D66CAA"/>
    <w:rsid w:val="00D66D3C"/>
    <w:rsid w:val="00D66EBD"/>
    <w:rsid w:val="00D670DC"/>
    <w:rsid w:val="00D67331"/>
    <w:rsid w:val="00D67372"/>
    <w:rsid w:val="00D674BC"/>
    <w:rsid w:val="00D676BF"/>
    <w:rsid w:val="00D67847"/>
    <w:rsid w:val="00D67ACD"/>
    <w:rsid w:val="00D67B09"/>
    <w:rsid w:val="00D67B2C"/>
    <w:rsid w:val="00D67BA4"/>
    <w:rsid w:val="00D67D0D"/>
    <w:rsid w:val="00D67E4D"/>
    <w:rsid w:val="00D67E84"/>
    <w:rsid w:val="00D7001B"/>
    <w:rsid w:val="00D70099"/>
    <w:rsid w:val="00D701F3"/>
    <w:rsid w:val="00D70699"/>
    <w:rsid w:val="00D7074E"/>
    <w:rsid w:val="00D70A8C"/>
    <w:rsid w:val="00D70B98"/>
    <w:rsid w:val="00D70CC0"/>
    <w:rsid w:val="00D70EB6"/>
    <w:rsid w:val="00D70F79"/>
    <w:rsid w:val="00D7117C"/>
    <w:rsid w:val="00D71374"/>
    <w:rsid w:val="00D7147F"/>
    <w:rsid w:val="00D714A7"/>
    <w:rsid w:val="00D714C6"/>
    <w:rsid w:val="00D715A9"/>
    <w:rsid w:val="00D7165D"/>
    <w:rsid w:val="00D718FA"/>
    <w:rsid w:val="00D71CF5"/>
    <w:rsid w:val="00D71F24"/>
    <w:rsid w:val="00D72250"/>
    <w:rsid w:val="00D72379"/>
    <w:rsid w:val="00D72437"/>
    <w:rsid w:val="00D7243F"/>
    <w:rsid w:val="00D725F7"/>
    <w:rsid w:val="00D72830"/>
    <w:rsid w:val="00D72B7B"/>
    <w:rsid w:val="00D72CE2"/>
    <w:rsid w:val="00D72DDB"/>
    <w:rsid w:val="00D72E17"/>
    <w:rsid w:val="00D72F34"/>
    <w:rsid w:val="00D72F9D"/>
    <w:rsid w:val="00D73103"/>
    <w:rsid w:val="00D7311C"/>
    <w:rsid w:val="00D732AA"/>
    <w:rsid w:val="00D7357B"/>
    <w:rsid w:val="00D735E6"/>
    <w:rsid w:val="00D736E1"/>
    <w:rsid w:val="00D7380B"/>
    <w:rsid w:val="00D73AAB"/>
    <w:rsid w:val="00D73EE3"/>
    <w:rsid w:val="00D73F51"/>
    <w:rsid w:val="00D74000"/>
    <w:rsid w:val="00D7446D"/>
    <w:rsid w:val="00D746DB"/>
    <w:rsid w:val="00D74824"/>
    <w:rsid w:val="00D74B45"/>
    <w:rsid w:val="00D74E69"/>
    <w:rsid w:val="00D751E9"/>
    <w:rsid w:val="00D752EA"/>
    <w:rsid w:val="00D754B9"/>
    <w:rsid w:val="00D755B0"/>
    <w:rsid w:val="00D755C1"/>
    <w:rsid w:val="00D756F0"/>
    <w:rsid w:val="00D75952"/>
    <w:rsid w:val="00D75AEF"/>
    <w:rsid w:val="00D75B6E"/>
    <w:rsid w:val="00D75B8B"/>
    <w:rsid w:val="00D75CE3"/>
    <w:rsid w:val="00D75D4C"/>
    <w:rsid w:val="00D75DCC"/>
    <w:rsid w:val="00D75E50"/>
    <w:rsid w:val="00D75E52"/>
    <w:rsid w:val="00D76063"/>
    <w:rsid w:val="00D760B3"/>
    <w:rsid w:val="00D7613A"/>
    <w:rsid w:val="00D761CD"/>
    <w:rsid w:val="00D763A1"/>
    <w:rsid w:val="00D764CC"/>
    <w:rsid w:val="00D76535"/>
    <w:rsid w:val="00D76685"/>
    <w:rsid w:val="00D7679F"/>
    <w:rsid w:val="00D7681D"/>
    <w:rsid w:val="00D76A5A"/>
    <w:rsid w:val="00D76BA4"/>
    <w:rsid w:val="00D76E23"/>
    <w:rsid w:val="00D76E35"/>
    <w:rsid w:val="00D76EA8"/>
    <w:rsid w:val="00D76F79"/>
    <w:rsid w:val="00D76F97"/>
    <w:rsid w:val="00D77179"/>
    <w:rsid w:val="00D7729D"/>
    <w:rsid w:val="00D773CF"/>
    <w:rsid w:val="00D77446"/>
    <w:rsid w:val="00D775FC"/>
    <w:rsid w:val="00D775FD"/>
    <w:rsid w:val="00D77C67"/>
    <w:rsid w:val="00D77ED6"/>
    <w:rsid w:val="00D77F89"/>
    <w:rsid w:val="00D77FC1"/>
    <w:rsid w:val="00D77FD0"/>
    <w:rsid w:val="00D801E5"/>
    <w:rsid w:val="00D802A3"/>
    <w:rsid w:val="00D8074B"/>
    <w:rsid w:val="00D808BD"/>
    <w:rsid w:val="00D8095D"/>
    <w:rsid w:val="00D80CB9"/>
    <w:rsid w:val="00D80D11"/>
    <w:rsid w:val="00D80F82"/>
    <w:rsid w:val="00D8124E"/>
    <w:rsid w:val="00D8147B"/>
    <w:rsid w:val="00D8148F"/>
    <w:rsid w:val="00D8159A"/>
    <w:rsid w:val="00D81792"/>
    <w:rsid w:val="00D819D2"/>
    <w:rsid w:val="00D81A7C"/>
    <w:rsid w:val="00D81B80"/>
    <w:rsid w:val="00D81C29"/>
    <w:rsid w:val="00D81D87"/>
    <w:rsid w:val="00D81EE7"/>
    <w:rsid w:val="00D81F31"/>
    <w:rsid w:val="00D81F52"/>
    <w:rsid w:val="00D8210F"/>
    <w:rsid w:val="00D8215F"/>
    <w:rsid w:val="00D82409"/>
    <w:rsid w:val="00D82701"/>
    <w:rsid w:val="00D8277C"/>
    <w:rsid w:val="00D82939"/>
    <w:rsid w:val="00D82FA0"/>
    <w:rsid w:val="00D830CC"/>
    <w:rsid w:val="00D8312E"/>
    <w:rsid w:val="00D83331"/>
    <w:rsid w:val="00D83380"/>
    <w:rsid w:val="00D833D9"/>
    <w:rsid w:val="00D83440"/>
    <w:rsid w:val="00D834E4"/>
    <w:rsid w:val="00D834FD"/>
    <w:rsid w:val="00D8356A"/>
    <w:rsid w:val="00D8376A"/>
    <w:rsid w:val="00D839DE"/>
    <w:rsid w:val="00D83AA4"/>
    <w:rsid w:val="00D83D52"/>
    <w:rsid w:val="00D83D9A"/>
    <w:rsid w:val="00D83E1B"/>
    <w:rsid w:val="00D83EB8"/>
    <w:rsid w:val="00D83FFC"/>
    <w:rsid w:val="00D8408A"/>
    <w:rsid w:val="00D840D4"/>
    <w:rsid w:val="00D84199"/>
    <w:rsid w:val="00D84420"/>
    <w:rsid w:val="00D8448A"/>
    <w:rsid w:val="00D8454F"/>
    <w:rsid w:val="00D84598"/>
    <w:rsid w:val="00D8478F"/>
    <w:rsid w:val="00D84890"/>
    <w:rsid w:val="00D84969"/>
    <w:rsid w:val="00D84F13"/>
    <w:rsid w:val="00D85010"/>
    <w:rsid w:val="00D851BF"/>
    <w:rsid w:val="00D85286"/>
    <w:rsid w:val="00D85287"/>
    <w:rsid w:val="00D8529F"/>
    <w:rsid w:val="00D85300"/>
    <w:rsid w:val="00D854FA"/>
    <w:rsid w:val="00D8553C"/>
    <w:rsid w:val="00D855E0"/>
    <w:rsid w:val="00D857CF"/>
    <w:rsid w:val="00D857D2"/>
    <w:rsid w:val="00D85AB9"/>
    <w:rsid w:val="00D85ABA"/>
    <w:rsid w:val="00D85ACA"/>
    <w:rsid w:val="00D85B27"/>
    <w:rsid w:val="00D85BCF"/>
    <w:rsid w:val="00D85BE8"/>
    <w:rsid w:val="00D85C46"/>
    <w:rsid w:val="00D85D6C"/>
    <w:rsid w:val="00D85DDA"/>
    <w:rsid w:val="00D85EA9"/>
    <w:rsid w:val="00D860FC"/>
    <w:rsid w:val="00D861A8"/>
    <w:rsid w:val="00D864A8"/>
    <w:rsid w:val="00D8668C"/>
    <w:rsid w:val="00D866CB"/>
    <w:rsid w:val="00D868CB"/>
    <w:rsid w:val="00D86925"/>
    <w:rsid w:val="00D86AAD"/>
    <w:rsid w:val="00D86B0B"/>
    <w:rsid w:val="00D86CAE"/>
    <w:rsid w:val="00D86DC6"/>
    <w:rsid w:val="00D86F07"/>
    <w:rsid w:val="00D86FD1"/>
    <w:rsid w:val="00D870D9"/>
    <w:rsid w:val="00D871F3"/>
    <w:rsid w:val="00D87259"/>
    <w:rsid w:val="00D87801"/>
    <w:rsid w:val="00D87B99"/>
    <w:rsid w:val="00D87BF3"/>
    <w:rsid w:val="00D87C37"/>
    <w:rsid w:val="00D87E51"/>
    <w:rsid w:val="00D87E9B"/>
    <w:rsid w:val="00D87FB5"/>
    <w:rsid w:val="00D90003"/>
    <w:rsid w:val="00D9007B"/>
    <w:rsid w:val="00D90271"/>
    <w:rsid w:val="00D90418"/>
    <w:rsid w:val="00D90752"/>
    <w:rsid w:val="00D90A2A"/>
    <w:rsid w:val="00D90A55"/>
    <w:rsid w:val="00D90B0C"/>
    <w:rsid w:val="00D90F0F"/>
    <w:rsid w:val="00D90F55"/>
    <w:rsid w:val="00D91365"/>
    <w:rsid w:val="00D9152F"/>
    <w:rsid w:val="00D916FF"/>
    <w:rsid w:val="00D917A8"/>
    <w:rsid w:val="00D91BA5"/>
    <w:rsid w:val="00D91C69"/>
    <w:rsid w:val="00D91D53"/>
    <w:rsid w:val="00D91DA4"/>
    <w:rsid w:val="00D921E9"/>
    <w:rsid w:val="00D922AD"/>
    <w:rsid w:val="00D9234D"/>
    <w:rsid w:val="00D92406"/>
    <w:rsid w:val="00D9269D"/>
    <w:rsid w:val="00D92B49"/>
    <w:rsid w:val="00D92DD0"/>
    <w:rsid w:val="00D9306E"/>
    <w:rsid w:val="00D930AD"/>
    <w:rsid w:val="00D93100"/>
    <w:rsid w:val="00D93509"/>
    <w:rsid w:val="00D93641"/>
    <w:rsid w:val="00D936FB"/>
    <w:rsid w:val="00D93711"/>
    <w:rsid w:val="00D937B9"/>
    <w:rsid w:val="00D937DB"/>
    <w:rsid w:val="00D93BBC"/>
    <w:rsid w:val="00D93D48"/>
    <w:rsid w:val="00D93DE9"/>
    <w:rsid w:val="00D93F17"/>
    <w:rsid w:val="00D94529"/>
    <w:rsid w:val="00D945BC"/>
    <w:rsid w:val="00D94614"/>
    <w:rsid w:val="00D9463D"/>
    <w:rsid w:val="00D947F8"/>
    <w:rsid w:val="00D94958"/>
    <w:rsid w:val="00D94A70"/>
    <w:rsid w:val="00D94EAC"/>
    <w:rsid w:val="00D94EC7"/>
    <w:rsid w:val="00D94F8F"/>
    <w:rsid w:val="00D953E6"/>
    <w:rsid w:val="00D95497"/>
    <w:rsid w:val="00D95615"/>
    <w:rsid w:val="00D95692"/>
    <w:rsid w:val="00D9588C"/>
    <w:rsid w:val="00D95947"/>
    <w:rsid w:val="00D95998"/>
    <w:rsid w:val="00D95AD8"/>
    <w:rsid w:val="00D95BF4"/>
    <w:rsid w:val="00D95C89"/>
    <w:rsid w:val="00D95DC0"/>
    <w:rsid w:val="00D96244"/>
    <w:rsid w:val="00D96466"/>
    <w:rsid w:val="00D96775"/>
    <w:rsid w:val="00D967E7"/>
    <w:rsid w:val="00D96846"/>
    <w:rsid w:val="00D96AAC"/>
    <w:rsid w:val="00D96B56"/>
    <w:rsid w:val="00D96EAA"/>
    <w:rsid w:val="00D96FC2"/>
    <w:rsid w:val="00D97030"/>
    <w:rsid w:val="00D97282"/>
    <w:rsid w:val="00D973E3"/>
    <w:rsid w:val="00D97585"/>
    <w:rsid w:val="00D97B71"/>
    <w:rsid w:val="00DA00AA"/>
    <w:rsid w:val="00DA012D"/>
    <w:rsid w:val="00DA0136"/>
    <w:rsid w:val="00DA02B8"/>
    <w:rsid w:val="00DA03B9"/>
    <w:rsid w:val="00DA0676"/>
    <w:rsid w:val="00DA06CE"/>
    <w:rsid w:val="00DA0738"/>
    <w:rsid w:val="00DA073E"/>
    <w:rsid w:val="00DA08EF"/>
    <w:rsid w:val="00DA095F"/>
    <w:rsid w:val="00DA09CE"/>
    <w:rsid w:val="00DA0B5D"/>
    <w:rsid w:val="00DA0B94"/>
    <w:rsid w:val="00DA0BAB"/>
    <w:rsid w:val="00DA0F82"/>
    <w:rsid w:val="00DA1036"/>
    <w:rsid w:val="00DA122D"/>
    <w:rsid w:val="00DA14C3"/>
    <w:rsid w:val="00DA14CD"/>
    <w:rsid w:val="00DA1625"/>
    <w:rsid w:val="00DA1959"/>
    <w:rsid w:val="00DA1AAC"/>
    <w:rsid w:val="00DA1D4C"/>
    <w:rsid w:val="00DA1DB8"/>
    <w:rsid w:val="00DA1E55"/>
    <w:rsid w:val="00DA234E"/>
    <w:rsid w:val="00DA241A"/>
    <w:rsid w:val="00DA2490"/>
    <w:rsid w:val="00DA262F"/>
    <w:rsid w:val="00DA29B1"/>
    <w:rsid w:val="00DA2ADD"/>
    <w:rsid w:val="00DA2BEF"/>
    <w:rsid w:val="00DA2C14"/>
    <w:rsid w:val="00DA2C21"/>
    <w:rsid w:val="00DA2C2F"/>
    <w:rsid w:val="00DA2D0B"/>
    <w:rsid w:val="00DA3093"/>
    <w:rsid w:val="00DA32B4"/>
    <w:rsid w:val="00DA32EB"/>
    <w:rsid w:val="00DA33A5"/>
    <w:rsid w:val="00DA3507"/>
    <w:rsid w:val="00DA364C"/>
    <w:rsid w:val="00DA3B6A"/>
    <w:rsid w:val="00DA3CED"/>
    <w:rsid w:val="00DA3DAC"/>
    <w:rsid w:val="00DA3EA3"/>
    <w:rsid w:val="00DA3F33"/>
    <w:rsid w:val="00DA4256"/>
    <w:rsid w:val="00DA42CB"/>
    <w:rsid w:val="00DA4525"/>
    <w:rsid w:val="00DA46C4"/>
    <w:rsid w:val="00DA4735"/>
    <w:rsid w:val="00DA4880"/>
    <w:rsid w:val="00DA4A66"/>
    <w:rsid w:val="00DA4D36"/>
    <w:rsid w:val="00DA4DBC"/>
    <w:rsid w:val="00DA5362"/>
    <w:rsid w:val="00DA53A2"/>
    <w:rsid w:val="00DA5606"/>
    <w:rsid w:val="00DA564A"/>
    <w:rsid w:val="00DA576F"/>
    <w:rsid w:val="00DA5B5B"/>
    <w:rsid w:val="00DA5BCE"/>
    <w:rsid w:val="00DA5D0C"/>
    <w:rsid w:val="00DA5DDA"/>
    <w:rsid w:val="00DA5EB4"/>
    <w:rsid w:val="00DA5EDF"/>
    <w:rsid w:val="00DA5FEA"/>
    <w:rsid w:val="00DA60A8"/>
    <w:rsid w:val="00DA60D5"/>
    <w:rsid w:val="00DA62C2"/>
    <w:rsid w:val="00DA6329"/>
    <w:rsid w:val="00DA6643"/>
    <w:rsid w:val="00DA6735"/>
    <w:rsid w:val="00DA6C2A"/>
    <w:rsid w:val="00DA6C8C"/>
    <w:rsid w:val="00DA6E0A"/>
    <w:rsid w:val="00DA6F61"/>
    <w:rsid w:val="00DA726D"/>
    <w:rsid w:val="00DA7508"/>
    <w:rsid w:val="00DA757C"/>
    <w:rsid w:val="00DA775B"/>
    <w:rsid w:val="00DA77BC"/>
    <w:rsid w:val="00DA7D81"/>
    <w:rsid w:val="00DA7F7E"/>
    <w:rsid w:val="00DB005B"/>
    <w:rsid w:val="00DB0134"/>
    <w:rsid w:val="00DB013A"/>
    <w:rsid w:val="00DB0181"/>
    <w:rsid w:val="00DB021D"/>
    <w:rsid w:val="00DB02A3"/>
    <w:rsid w:val="00DB0394"/>
    <w:rsid w:val="00DB0620"/>
    <w:rsid w:val="00DB06C4"/>
    <w:rsid w:val="00DB07AE"/>
    <w:rsid w:val="00DB0925"/>
    <w:rsid w:val="00DB09D7"/>
    <w:rsid w:val="00DB0C98"/>
    <w:rsid w:val="00DB0D57"/>
    <w:rsid w:val="00DB0D93"/>
    <w:rsid w:val="00DB1021"/>
    <w:rsid w:val="00DB10C7"/>
    <w:rsid w:val="00DB1151"/>
    <w:rsid w:val="00DB1183"/>
    <w:rsid w:val="00DB11EF"/>
    <w:rsid w:val="00DB1261"/>
    <w:rsid w:val="00DB14D7"/>
    <w:rsid w:val="00DB167A"/>
    <w:rsid w:val="00DB183F"/>
    <w:rsid w:val="00DB18AF"/>
    <w:rsid w:val="00DB1AD6"/>
    <w:rsid w:val="00DB1D97"/>
    <w:rsid w:val="00DB22B4"/>
    <w:rsid w:val="00DB2464"/>
    <w:rsid w:val="00DB2472"/>
    <w:rsid w:val="00DB2495"/>
    <w:rsid w:val="00DB25B3"/>
    <w:rsid w:val="00DB264A"/>
    <w:rsid w:val="00DB270E"/>
    <w:rsid w:val="00DB28D1"/>
    <w:rsid w:val="00DB2A92"/>
    <w:rsid w:val="00DB2B9A"/>
    <w:rsid w:val="00DB2D05"/>
    <w:rsid w:val="00DB3193"/>
    <w:rsid w:val="00DB3851"/>
    <w:rsid w:val="00DB3A3F"/>
    <w:rsid w:val="00DB3ADF"/>
    <w:rsid w:val="00DB3D4A"/>
    <w:rsid w:val="00DB3E79"/>
    <w:rsid w:val="00DB3F70"/>
    <w:rsid w:val="00DB3F8A"/>
    <w:rsid w:val="00DB3F8F"/>
    <w:rsid w:val="00DB4127"/>
    <w:rsid w:val="00DB4199"/>
    <w:rsid w:val="00DB41FE"/>
    <w:rsid w:val="00DB42A5"/>
    <w:rsid w:val="00DB43E1"/>
    <w:rsid w:val="00DB4495"/>
    <w:rsid w:val="00DB4575"/>
    <w:rsid w:val="00DB4657"/>
    <w:rsid w:val="00DB4737"/>
    <w:rsid w:val="00DB4872"/>
    <w:rsid w:val="00DB4893"/>
    <w:rsid w:val="00DB48AA"/>
    <w:rsid w:val="00DB48AF"/>
    <w:rsid w:val="00DB4A68"/>
    <w:rsid w:val="00DB4AB0"/>
    <w:rsid w:val="00DB4ACD"/>
    <w:rsid w:val="00DB4C65"/>
    <w:rsid w:val="00DB4EE7"/>
    <w:rsid w:val="00DB4F27"/>
    <w:rsid w:val="00DB4FD9"/>
    <w:rsid w:val="00DB52CE"/>
    <w:rsid w:val="00DB5328"/>
    <w:rsid w:val="00DB586B"/>
    <w:rsid w:val="00DB5922"/>
    <w:rsid w:val="00DB5EEB"/>
    <w:rsid w:val="00DB60A7"/>
    <w:rsid w:val="00DB612B"/>
    <w:rsid w:val="00DB6163"/>
    <w:rsid w:val="00DB62B7"/>
    <w:rsid w:val="00DB659F"/>
    <w:rsid w:val="00DB6650"/>
    <w:rsid w:val="00DB665B"/>
    <w:rsid w:val="00DB6802"/>
    <w:rsid w:val="00DB68CD"/>
    <w:rsid w:val="00DB6A12"/>
    <w:rsid w:val="00DB6AD8"/>
    <w:rsid w:val="00DB6B0E"/>
    <w:rsid w:val="00DB6BF3"/>
    <w:rsid w:val="00DB6CF6"/>
    <w:rsid w:val="00DB6D1C"/>
    <w:rsid w:val="00DB6DA7"/>
    <w:rsid w:val="00DB6E04"/>
    <w:rsid w:val="00DB6FE4"/>
    <w:rsid w:val="00DB7079"/>
    <w:rsid w:val="00DB7087"/>
    <w:rsid w:val="00DB724B"/>
    <w:rsid w:val="00DB74A1"/>
    <w:rsid w:val="00DB752F"/>
    <w:rsid w:val="00DB755B"/>
    <w:rsid w:val="00DB7619"/>
    <w:rsid w:val="00DB77FE"/>
    <w:rsid w:val="00DB7AC5"/>
    <w:rsid w:val="00DB7C10"/>
    <w:rsid w:val="00DB7C86"/>
    <w:rsid w:val="00DB7DBD"/>
    <w:rsid w:val="00DB7FC4"/>
    <w:rsid w:val="00DC0040"/>
    <w:rsid w:val="00DC0074"/>
    <w:rsid w:val="00DC00BF"/>
    <w:rsid w:val="00DC01D8"/>
    <w:rsid w:val="00DC0433"/>
    <w:rsid w:val="00DC0497"/>
    <w:rsid w:val="00DC0661"/>
    <w:rsid w:val="00DC08BD"/>
    <w:rsid w:val="00DC0A1F"/>
    <w:rsid w:val="00DC0A2A"/>
    <w:rsid w:val="00DC0A3F"/>
    <w:rsid w:val="00DC0B34"/>
    <w:rsid w:val="00DC0B5C"/>
    <w:rsid w:val="00DC0B9C"/>
    <w:rsid w:val="00DC0C7D"/>
    <w:rsid w:val="00DC0D50"/>
    <w:rsid w:val="00DC0E77"/>
    <w:rsid w:val="00DC0FFF"/>
    <w:rsid w:val="00DC1089"/>
    <w:rsid w:val="00DC10D6"/>
    <w:rsid w:val="00DC10F6"/>
    <w:rsid w:val="00DC1595"/>
    <w:rsid w:val="00DC17FB"/>
    <w:rsid w:val="00DC18BB"/>
    <w:rsid w:val="00DC1CEF"/>
    <w:rsid w:val="00DC1E66"/>
    <w:rsid w:val="00DC1E87"/>
    <w:rsid w:val="00DC2091"/>
    <w:rsid w:val="00DC2368"/>
    <w:rsid w:val="00DC2443"/>
    <w:rsid w:val="00DC24F5"/>
    <w:rsid w:val="00DC256D"/>
    <w:rsid w:val="00DC25D2"/>
    <w:rsid w:val="00DC2994"/>
    <w:rsid w:val="00DC2C6E"/>
    <w:rsid w:val="00DC2CF9"/>
    <w:rsid w:val="00DC2E0D"/>
    <w:rsid w:val="00DC2EB6"/>
    <w:rsid w:val="00DC2F0C"/>
    <w:rsid w:val="00DC304C"/>
    <w:rsid w:val="00DC30CA"/>
    <w:rsid w:val="00DC32A2"/>
    <w:rsid w:val="00DC3374"/>
    <w:rsid w:val="00DC3465"/>
    <w:rsid w:val="00DC34D1"/>
    <w:rsid w:val="00DC3737"/>
    <w:rsid w:val="00DC3857"/>
    <w:rsid w:val="00DC3A59"/>
    <w:rsid w:val="00DC3BDF"/>
    <w:rsid w:val="00DC3CB4"/>
    <w:rsid w:val="00DC3FA3"/>
    <w:rsid w:val="00DC410D"/>
    <w:rsid w:val="00DC41AF"/>
    <w:rsid w:val="00DC42A3"/>
    <w:rsid w:val="00DC42B5"/>
    <w:rsid w:val="00DC448C"/>
    <w:rsid w:val="00DC46C9"/>
    <w:rsid w:val="00DC48A9"/>
    <w:rsid w:val="00DC49C7"/>
    <w:rsid w:val="00DC4A27"/>
    <w:rsid w:val="00DC4AC3"/>
    <w:rsid w:val="00DC4B71"/>
    <w:rsid w:val="00DC4C74"/>
    <w:rsid w:val="00DC50EF"/>
    <w:rsid w:val="00DC50F4"/>
    <w:rsid w:val="00DC52A6"/>
    <w:rsid w:val="00DC5332"/>
    <w:rsid w:val="00DC5407"/>
    <w:rsid w:val="00DC5444"/>
    <w:rsid w:val="00DC5615"/>
    <w:rsid w:val="00DC588A"/>
    <w:rsid w:val="00DC595C"/>
    <w:rsid w:val="00DC5A21"/>
    <w:rsid w:val="00DC5B05"/>
    <w:rsid w:val="00DC5B1E"/>
    <w:rsid w:val="00DC5BFF"/>
    <w:rsid w:val="00DC5DE2"/>
    <w:rsid w:val="00DC6088"/>
    <w:rsid w:val="00DC62DD"/>
    <w:rsid w:val="00DC62EF"/>
    <w:rsid w:val="00DC631F"/>
    <w:rsid w:val="00DC6494"/>
    <w:rsid w:val="00DC663A"/>
    <w:rsid w:val="00DC6784"/>
    <w:rsid w:val="00DC67B0"/>
    <w:rsid w:val="00DC6A7A"/>
    <w:rsid w:val="00DC6BFD"/>
    <w:rsid w:val="00DC6C12"/>
    <w:rsid w:val="00DC6DFF"/>
    <w:rsid w:val="00DC732C"/>
    <w:rsid w:val="00DC7461"/>
    <w:rsid w:val="00DC751C"/>
    <w:rsid w:val="00DC75D7"/>
    <w:rsid w:val="00DC76E2"/>
    <w:rsid w:val="00DC774D"/>
    <w:rsid w:val="00DC79AC"/>
    <w:rsid w:val="00DC7B75"/>
    <w:rsid w:val="00DC7BC1"/>
    <w:rsid w:val="00DC7BDB"/>
    <w:rsid w:val="00DC7D37"/>
    <w:rsid w:val="00DC7E36"/>
    <w:rsid w:val="00DC7F9A"/>
    <w:rsid w:val="00DD00FC"/>
    <w:rsid w:val="00DD017F"/>
    <w:rsid w:val="00DD0398"/>
    <w:rsid w:val="00DD06C4"/>
    <w:rsid w:val="00DD0991"/>
    <w:rsid w:val="00DD0A5A"/>
    <w:rsid w:val="00DD0AC9"/>
    <w:rsid w:val="00DD0BD5"/>
    <w:rsid w:val="00DD0CC0"/>
    <w:rsid w:val="00DD0D22"/>
    <w:rsid w:val="00DD0EA7"/>
    <w:rsid w:val="00DD133C"/>
    <w:rsid w:val="00DD14E8"/>
    <w:rsid w:val="00DD1552"/>
    <w:rsid w:val="00DD1685"/>
    <w:rsid w:val="00DD1A35"/>
    <w:rsid w:val="00DD1B71"/>
    <w:rsid w:val="00DD1C1F"/>
    <w:rsid w:val="00DD1C96"/>
    <w:rsid w:val="00DD1E98"/>
    <w:rsid w:val="00DD2207"/>
    <w:rsid w:val="00DD2242"/>
    <w:rsid w:val="00DD24B9"/>
    <w:rsid w:val="00DD25E9"/>
    <w:rsid w:val="00DD262B"/>
    <w:rsid w:val="00DD26FB"/>
    <w:rsid w:val="00DD2A37"/>
    <w:rsid w:val="00DD2BFF"/>
    <w:rsid w:val="00DD2D06"/>
    <w:rsid w:val="00DD30C0"/>
    <w:rsid w:val="00DD30F0"/>
    <w:rsid w:val="00DD3349"/>
    <w:rsid w:val="00DD377F"/>
    <w:rsid w:val="00DD38F8"/>
    <w:rsid w:val="00DD396F"/>
    <w:rsid w:val="00DD397E"/>
    <w:rsid w:val="00DD3D9A"/>
    <w:rsid w:val="00DD3E9B"/>
    <w:rsid w:val="00DD3F9A"/>
    <w:rsid w:val="00DD3FAC"/>
    <w:rsid w:val="00DD403D"/>
    <w:rsid w:val="00DD41D2"/>
    <w:rsid w:val="00DD4310"/>
    <w:rsid w:val="00DD4404"/>
    <w:rsid w:val="00DD454C"/>
    <w:rsid w:val="00DD463D"/>
    <w:rsid w:val="00DD4AB1"/>
    <w:rsid w:val="00DD4DBA"/>
    <w:rsid w:val="00DD4F60"/>
    <w:rsid w:val="00DD4F7B"/>
    <w:rsid w:val="00DD5133"/>
    <w:rsid w:val="00DD5322"/>
    <w:rsid w:val="00DD532B"/>
    <w:rsid w:val="00DD535E"/>
    <w:rsid w:val="00DD53C1"/>
    <w:rsid w:val="00DD5675"/>
    <w:rsid w:val="00DD58DC"/>
    <w:rsid w:val="00DD590A"/>
    <w:rsid w:val="00DD5A87"/>
    <w:rsid w:val="00DD5AD8"/>
    <w:rsid w:val="00DD5B36"/>
    <w:rsid w:val="00DD5C62"/>
    <w:rsid w:val="00DD5F49"/>
    <w:rsid w:val="00DD5FA9"/>
    <w:rsid w:val="00DD5FD8"/>
    <w:rsid w:val="00DD6191"/>
    <w:rsid w:val="00DD6267"/>
    <w:rsid w:val="00DD6659"/>
    <w:rsid w:val="00DD6722"/>
    <w:rsid w:val="00DD674A"/>
    <w:rsid w:val="00DD681D"/>
    <w:rsid w:val="00DD6931"/>
    <w:rsid w:val="00DD6963"/>
    <w:rsid w:val="00DD69AF"/>
    <w:rsid w:val="00DD6BAF"/>
    <w:rsid w:val="00DD6BD5"/>
    <w:rsid w:val="00DD6BE5"/>
    <w:rsid w:val="00DD6F35"/>
    <w:rsid w:val="00DD7049"/>
    <w:rsid w:val="00DD73CD"/>
    <w:rsid w:val="00DD74E9"/>
    <w:rsid w:val="00DD750E"/>
    <w:rsid w:val="00DD7A87"/>
    <w:rsid w:val="00DD7B27"/>
    <w:rsid w:val="00DD7E98"/>
    <w:rsid w:val="00DE018A"/>
    <w:rsid w:val="00DE0231"/>
    <w:rsid w:val="00DE03D9"/>
    <w:rsid w:val="00DE046A"/>
    <w:rsid w:val="00DE048E"/>
    <w:rsid w:val="00DE04A4"/>
    <w:rsid w:val="00DE04CA"/>
    <w:rsid w:val="00DE05AE"/>
    <w:rsid w:val="00DE0AD2"/>
    <w:rsid w:val="00DE0C78"/>
    <w:rsid w:val="00DE0CA7"/>
    <w:rsid w:val="00DE0DCE"/>
    <w:rsid w:val="00DE105D"/>
    <w:rsid w:val="00DE11E2"/>
    <w:rsid w:val="00DE1275"/>
    <w:rsid w:val="00DE1285"/>
    <w:rsid w:val="00DE134F"/>
    <w:rsid w:val="00DE1365"/>
    <w:rsid w:val="00DE13EF"/>
    <w:rsid w:val="00DE1648"/>
    <w:rsid w:val="00DE1770"/>
    <w:rsid w:val="00DE1949"/>
    <w:rsid w:val="00DE1B2E"/>
    <w:rsid w:val="00DE1B53"/>
    <w:rsid w:val="00DE1BD2"/>
    <w:rsid w:val="00DE1C98"/>
    <w:rsid w:val="00DE1E0F"/>
    <w:rsid w:val="00DE1EF1"/>
    <w:rsid w:val="00DE2108"/>
    <w:rsid w:val="00DE2129"/>
    <w:rsid w:val="00DE213A"/>
    <w:rsid w:val="00DE2730"/>
    <w:rsid w:val="00DE2958"/>
    <w:rsid w:val="00DE2E1C"/>
    <w:rsid w:val="00DE3001"/>
    <w:rsid w:val="00DE3059"/>
    <w:rsid w:val="00DE32FB"/>
    <w:rsid w:val="00DE339B"/>
    <w:rsid w:val="00DE34D4"/>
    <w:rsid w:val="00DE34FA"/>
    <w:rsid w:val="00DE3573"/>
    <w:rsid w:val="00DE3763"/>
    <w:rsid w:val="00DE3ACC"/>
    <w:rsid w:val="00DE3BE9"/>
    <w:rsid w:val="00DE3F96"/>
    <w:rsid w:val="00DE42EA"/>
    <w:rsid w:val="00DE442B"/>
    <w:rsid w:val="00DE4765"/>
    <w:rsid w:val="00DE49E3"/>
    <w:rsid w:val="00DE4A14"/>
    <w:rsid w:val="00DE5040"/>
    <w:rsid w:val="00DE5057"/>
    <w:rsid w:val="00DE50BC"/>
    <w:rsid w:val="00DE53EC"/>
    <w:rsid w:val="00DE5793"/>
    <w:rsid w:val="00DE57EE"/>
    <w:rsid w:val="00DE5918"/>
    <w:rsid w:val="00DE591A"/>
    <w:rsid w:val="00DE5E26"/>
    <w:rsid w:val="00DE5EBC"/>
    <w:rsid w:val="00DE6226"/>
    <w:rsid w:val="00DE638A"/>
    <w:rsid w:val="00DE66A3"/>
    <w:rsid w:val="00DE6736"/>
    <w:rsid w:val="00DE673B"/>
    <w:rsid w:val="00DE6759"/>
    <w:rsid w:val="00DE698D"/>
    <w:rsid w:val="00DE6A5D"/>
    <w:rsid w:val="00DE6EA7"/>
    <w:rsid w:val="00DE6EDA"/>
    <w:rsid w:val="00DE73C5"/>
    <w:rsid w:val="00DE7700"/>
    <w:rsid w:val="00DE775E"/>
    <w:rsid w:val="00DE786D"/>
    <w:rsid w:val="00DE7F5C"/>
    <w:rsid w:val="00DE7F97"/>
    <w:rsid w:val="00DF002E"/>
    <w:rsid w:val="00DF01EE"/>
    <w:rsid w:val="00DF01FB"/>
    <w:rsid w:val="00DF02E4"/>
    <w:rsid w:val="00DF02F0"/>
    <w:rsid w:val="00DF0369"/>
    <w:rsid w:val="00DF041A"/>
    <w:rsid w:val="00DF0428"/>
    <w:rsid w:val="00DF05A8"/>
    <w:rsid w:val="00DF07AA"/>
    <w:rsid w:val="00DF0806"/>
    <w:rsid w:val="00DF08DD"/>
    <w:rsid w:val="00DF0B9B"/>
    <w:rsid w:val="00DF0F01"/>
    <w:rsid w:val="00DF0F07"/>
    <w:rsid w:val="00DF1034"/>
    <w:rsid w:val="00DF10B7"/>
    <w:rsid w:val="00DF1143"/>
    <w:rsid w:val="00DF129E"/>
    <w:rsid w:val="00DF1339"/>
    <w:rsid w:val="00DF1563"/>
    <w:rsid w:val="00DF15D0"/>
    <w:rsid w:val="00DF18D1"/>
    <w:rsid w:val="00DF194D"/>
    <w:rsid w:val="00DF1C4F"/>
    <w:rsid w:val="00DF1C84"/>
    <w:rsid w:val="00DF1D6F"/>
    <w:rsid w:val="00DF1E8D"/>
    <w:rsid w:val="00DF24BF"/>
    <w:rsid w:val="00DF24E2"/>
    <w:rsid w:val="00DF2D37"/>
    <w:rsid w:val="00DF2D7C"/>
    <w:rsid w:val="00DF2E36"/>
    <w:rsid w:val="00DF2F5A"/>
    <w:rsid w:val="00DF30FB"/>
    <w:rsid w:val="00DF31F1"/>
    <w:rsid w:val="00DF3211"/>
    <w:rsid w:val="00DF33BE"/>
    <w:rsid w:val="00DF33C7"/>
    <w:rsid w:val="00DF3525"/>
    <w:rsid w:val="00DF36CE"/>
    <w:rsid w:val="00DF39B2"/>
    <w:rsid w:val="00DF3BFE"/>
    <w:rsid w:val="00DF3D43"/>
    <w:rsid w:val="00DF40A2"/>
    <w:rsid w:val="00DF410E"/>
    <w:rsid w:val="00DF4221"/>
    <w:rsid w:val="00DF4314"/>
    <w:rsid w:val="00DF43AF"/>
    <w:rsid w:val="00DF4585"/>
    <w:rsid w:val="00DF4771"/>
    <w:rsid w:val="00DF4826"/>
    <w:rsid w:val="00DF483C"/>
    <w:rsid w:val="00DF48EB"/>
    <w:rsid w:val="00DF4AA3"/>
    <w:rsid w:val="00DF4BBC"/>
    <w:rsid w:val="00DF4BE0"/>
    <w:rsid w:val="00DF4F3B"/>
    <w:rsid w:val="00DF511F"/>
    <w:rsid w:val="00DF528E"/>
    <w:rsid w:val="00DF5700"/>
    <w:rsid w:val="00DF574A"/>
    <w:rsid w:val="00DF5AED"/>
    <w:rsid w:val="00DF5B73"/>
    <w:rsid w:val="00DF5CD2"/>
    <w:rsid w:val="00DF5D03"/>
    <w:rsid w:val="00DF5F4D"/>
    <w:rsid w:val="00DF6214"/>
    <w:rsid w:val="00DF6305"/>
    <w:rsid w:val="00DF643F"/>
    <w:rsid w:val="00DF66E0"/>
    <w:rsid w:val="00DF6A81"/>
    <w:rsid w:val="00DF6C13"/>
    <w:rsid w:val="00DF6F0F"/>
    <w:rsid w:val="00DF6F7E"/>
    <w:rsid w:val="00DF7084"/>
    <w:rsid w:val="00DF7098"/>
    <w:rsid w:val="00DF70A3"/>
    <w:rsid w:val="00DF70D1"/>
    <w:rsid w:val="00DF71FE"/>
    <w:rsid w:val="00DF7454"/>
    <w:rsid w:val="00DF751E"/>
    <w:rsid w:val="00DF755F"/>
    <w:rsid w:val="00DF75B3"/>
    <w:rsid w:val="00DF7612"/>
    <w:rsid w:val="00DF78C3"/>
    <w:rsid w:val="00DF79A5"/>
    <w:rsid w:val="00DF79E7"/>
    <w:rsid w:val="00DF7B86"/>
    <w:rsid w:val="00DF7FA1"/>
    <w:rsid w:val="00DF7FC0"/>
    <w:rsid w:val="00E000FE"/>
    <w:rsid w:val="00E00131"/>
    <w:rsid w:val="00E00152"/>
    <w:rsid w:val="00E0034B"/>
    <w:rsid w:val="00E00599"/>
    <w:rsid w:val="00E005E8"/>
    <w:rsid w:val="00E00948"/>
    <w:rsid w:val="00E00BE1"/>
    <w:rsid w:val="00E00C86"/>
    <w:rsid w:val="00E00D1E"/>
    <w:rsid w:val="00E00E08"/>
    <w:rsid w:val="00E0140B"/>
    <w:rsid w:val="00E01464"/>
    <w:rsid w:val="00E01649"/>
    <w:rsid w:val="00E01782"/>
    <w:rsid w:val="00E01978"/>
    <w:rsid w:val="00E0198A"/>
    <w:rsid w:val="00E019A3"/>
    <w:rsid w:val="00E019A9"/>
    <w:rsid w:val="00E019F6"/>
    <w:rsid w:val="00E01A3E"/>
    <w:rsid w:val="00E01E37"/>
    <w:rsid w:val="00E01E82"/>
    <w:rsid w:val="00E0210C"/>
    <w:rsid w:val="00E02507"/>
    <w:rsid w:val="00E0272A"/>
    <w:rsid w:val="00E027AE"/>
    <w:rsid w:val="00E028DE"/>
    <w:rsid w:val="00E02952"/>
    <w:rsid w:val="00E02BDA"/>
    <w:rsid w:val="00E02CB1"/>
    <w:rsid w:val="00E02D19"/>
    <w:rsid w:val="00E02F6E"/>
    <w:rsid w:val="00E0320C"/>
    <w:rsid w:val="00E0336B"/>
    <w:rsid w:val="00E0350D"/>
    <w:rsid w:val="00E038D4"/>
    <w:rsid w:val="00E038F8"/>
    <w:rsid w:val="00E03C5F"/>
    <w:rsid w:val="00E03F80"/>
    <w:rsid w:val="00E046A5"/>
    <w:rsid w:val="00E04765"/>
    <w:rsid w:val="00E04806"/>
    <w:rsid w:val="00E04816"/>
    <w:rsid w:val="00E04AC8"/>
    <w:rsid w:val="00E04B57"/>
    <w:rsid w:val="00E04C24"/>
    <w:rsid w:val="00E04C6C"/>
    <w:rsid w:val="00E04E6D"/>
    <w:rsid w:val="00E05060"/>
    <w:rsid w:val="00E0508F"/>
    <w:rsid w:val="00E051FF"/>
    <w:rsid w:val="00E058A5"/>
    <w:rsid w:val="00E05948"/>
    <w:rsid w:val="00E05955"/>
    <w:rsid w:val="00E059FD"/>
    <w:rsid w:val="00E05AE2"/>
    <w:rsid w:val="00E05C0B"/>
    <w:rsid w:val="00E05C6E"/>
    <w:rsid w:val="00E05CDA"/>
    <w:rsid w:val="00E05F68"/>
    <w:rsid w:val="00E060DC"/>
    <w:rsid w:val="00E060E1"/>
    <w:rsid w:val="00E061CA"/>
    <w:rsid w:val="00E0636E"/>
    <w:rsid w:val="00E06414"/>
    <w:rsid w:val="00E066A2"/>
    <w:rsid w:val="00E06876"/>
    <w:rsid w:val="00E068C2"/>
    <w:rsid w:val="00E06A24"/>
    <w:rsid w:val="00E06AC5"/>
    <w:rsid w:val="00E06C69"/>
    <w:rsid w:val="00E06C75"/>
    <w:rsid w:val="00E06FD4"/>
    <w:rsid w:val="00E072A9"/>
    <w:rsid w:val="00E073DE"/>
    <w:rsid w:val="00E0742B"/>
    <w:rsid w:val="00E074D0"/>
    <w:rsid w:val="00E0767E"/>
    <w:rsid w:val="00E076FE"/>
    <w:rsid w:val="00E07728"/>
    <w:rsid w:val="00E0773E"/>
    <w:rsid w:val="00E0786F"/>
    <w:rsid w:val="00E07940"/>
    <w:rsid w:val="00E07EA8"/>
    <w:rsid w:val="00E07F58"/>
    <w:rsid w:val="00E1000B"/>
    <w:rsid w:val="00E10028"/>
    <w:rsid w:val="00E100C3"/>
    <w:rsid w:val="00E102C4"/>
    <w:rsid w:val="00E1041E"/>
    <w:rsid w:val="00E1059E"/>
    <w:rsid w:val="00E106F9"/>
    <w:rsid w:val="00E10747"/>
    <w:rsid w:val="00E10C68"/>
    <w:rsid w:val="00E10DAE"/>
    <w:rsid w:val="00E10E22"/>
    <w:rsid w:val="00E10F52"/>
    <w:rsid w:val="00E11082"/>
    <w:rsid w:val="00E111FA"/>
    <w:rsid w:val="00E11272"/>
    <w:rsid w:val="00E1145F"/>
    <w:rsid w:val="00E11659"/>
    <w:rsid w:val="00E11893"/>
    <w:rsid w:val="00E11A52"/>
    <w:rsid w:val="00E11C19"/>
    <w:rsid w:val="00E11E51"/>
    <w:rsid w:val="00E11EA6"/>
    <w:rsid w:val="00E11ECE"/>
    <w:rsid w:val="00E121CB"/>
    <w:rsid w:val="00E12261"/>
    <w:rsid w:val="00E12495"/>
    <w:rsid w:val="00E12766"/>
    <w:rsid w:val="00E12B0B"/>
    <w:rsid w:val="00E12B7F"/>
    <w:rsid w:val="00E12E28"/>
    <w:rsid w:val="00E12EA4"/>
    <w:rsid w:val="00E12EB6"/>
    <w:rsid w:val="00E13215"/>
    <w:rsid w:val="00E134C2"/>
    <w:rsid w:val="00E13681"/>
    <w:rsid w:val="00E13E99"/>
    <w:rsid w:val="00E13F42"/>
    <w:rsid w:val="00E14083"/>
    <w:rsid w:val="00E142DE"/>
    <w:rsid w:val="00E144C2"/>
    <w:rsid w:val="00E145A8"/>
    <w:rsid w:val="00E14800"/>
    <w:rsid w:val="00E14881"/>
    <w:rsid w:val="00E148EE"/>
    <w:rsid w:val="00E1490E"/>
    <w:rsid w:val="00E14A9E"/>
    <w:rsid w:val="00E14AAA"/>
    <w:rsid w:val="00E14BAE"/>
    <w:rsid w:val="00E14E52"/>
    <w:rsid w:val="00E14FD3"/>
    <w:rsid w:val="00E15041"/>
    <w:rsid w:val="00E1520A"/>
    <w:rsid w:val="00E15259"/>
    <w:rsid w:val="00E15280"/>
    <w:rsid w:val="00E15379"/>
    <w:rsid w:val="00E15468"/>
    <w:rsid w:val="00E15480"/>
    <w:rsid w:val="00E154A4"/>
    <w:rsid w:val="00E154D7"/>
    <w:rsid w:val="00E15677"/>
    <w:rsid w:val="00E156EE"/>
    <w:rsid w:val="00E15AE8"/>
    <w:rsid w:val="00E15AF3"/>
    <w:rsid w:val="00E15D45"/>
    <w:rsid w:val="00E15D7D"/>
    <w:rsid w:val="00E15DEC"/>
    <w:rsid w:val="00E15EF2"/>
    <w:rsid w:val="00E163F2"/>
    <w:rsid w:val="00E1654D"/>
    <w:rsid w:val="00E1658A"/>
    <w:rsid w:val="00E165E6"/>
    <w:rsid w:val="00E165EC"/>
    <w:rsid w:val="00E16660"/>
    <w:rsid w:val="00E166B8"/>
    <w:rsid w:val="00E168CA"/>
    <w:rsid w:val="00E16962"/>
    <w:rsid w:val="00E16980"/>
    <w:rsid w:val="00E16B4A"/>
    <w:rsid w:val="00E16C31"/>
    <w:rsid w:val="00E175C6"/>
    <w:rsid w:val="00E17621"/>
    <w:rsid w:val="00E17903"/>
    <w:rsid w:val="00E179AA"/>
    <w:rsid w:val="00E179B7"/>
    <w:rsid w:val="00E17CBF"/>
    <w:rsid w:val="00E17E4F"/>
    <w:rsid w:val="00E17F49"/>
    <w:rsid w:val="00E204BC"/>
    <w:rsid w:val="00E2056C"/>
    <w:rsid w:val="00E205C3"/>
    <w:rsid w:val="00E209E0"/>
    <w:rsid w:val="00E20AEB"/>
    <w:rsid w:val="00E20DC1"/>
    <w:rsid w:val="00E20E49"/>
    <w:rsid w:val="00E20FB7"/>
    <w:rsid w:val="00E21215"/>
    <w:rsid w:val="00E2122E"/>
    <w:rsid w:val="00E212EB"/>
    <w:rsid w:val="00E21896"/>
    <w:rsid w:val="00E218F5"/>
    <w:rsid w:val="00E21966"/>
    <w:rsid w:val="00E21EEB"/>
    <w:rsid w:val="00E21F00"/>
    <w:rsid w:val="00E2211B"/>
    <w:rsid w:val="00E22137"/>
    <w:rsid w:val="00E2229B"/>
    <w:rsid w:val="00E222F0"/>
    <w:rsid w:val="00E22484"/>
    <w:rsid w:val="00E22731"/>
    <w:rsid w:val="00E229D8"/>
    <w:rsid w:val="00E22C15"/>
    <w:rsid w:val="00E22C30"/>
    <w:rsid w:val="00E22EF6"/>
    <w:rsid w:val="00E22FF7"/>
    <w:rsid w:val="00E23134"/>
    <w:rsid w:val="00E23693"/>
    <w:rsid w:val="00E238C5"/>
    <w:rsid w:val="00E23A38"/>
    <w:rsid w:val="00E23A8D"/>
    <w:rsid w:val="00E23C04"/>
    <w:rsid w:val="00E23F83"/>
    <w:rsid w:val="00E2401B"/>
    <w:rsid w:val="00E240C5"/>
    <w:rsid w:val="00E241B9"/>
    <w:rsid w:val="00E24570"/>
    <w:rsid w:val="00E24627"/>
    <w:rsid w:val="00E24754"/>
    <w:rsid w:val="00E24763"/>
    <w:rsid w:val="00E2485C"/>
    <w:rsid w:val="00E24DD9"/>
    <w:rsid w:val="00E24EEA"/>
    <w:rsid w:val="00E24F63"/>
    <w:rsid w:val="00E25109"/>
    <w:rsid w:val="00E251F9"/>
    <w:rsid w:val="00E2520F"/>
    <w:rsid w:val="00E254B5"/>
    <w:rsid w:val="00E2560F"/>
    <w:rsid w:val="00E2580D"/>
    <w:rsid w:val="00E25911"/>
    <w:rsid w:val="00E25AA5"/>
    <w:rsid w:val="00E25AD4"/>
    <w:rsid w:val="00E25D1D"/>
    <w:rsid w:val="00E25D4C"/>
    <w:rsid w:val="00E25E9D"/>
    <w:rsid w:val="00E25F45"/>
    <w:rsid w:val="00E25F87"/>
    <w:rsid w:val="00E26332"/>
    <w:rsid w:val="00E26715"/>
    <w:rsid w:val="00E2673A"/>
    <w:rsid w:val="00E26F76"/>
    <w:rsid w:val="00E270F5"/>
    <w:rsid w:val="00E2744B"/>
    <w:rsid w:val="00E2787D"/>
    <w:rsid w:val="00E278ED"/>
    <w:rsid w:val="00E27A10"/>
    <w:rsid w:val="00E27ADB"/>
    <w:rsid w:val="00E27B38"/>
    <w:rsid w:val="00E27C16"/>
    <w:rsid w:val="00E27ED9"/>
    <w:rsid w:val="00E27F22"/>
    <w:rsid w:val="00E27F38"/>
    <w:rsid w:val="00E27FBD"/>
    <w:rsid w:val="00E27FE6"/>
    <w:rsid w:val="00E30054"/>
    <w:rsid w:val="00E3020E"/>
    <w:rsid w:val="00E30422"/>
    <w:rsid w:val="00E30609"/>
    <w:rsid w:val="00E3090E"/>
    <w:rsid w:val="00E30948"/>
    <w:rsid w:val="00E30A87"/>
    <w:rsid w:val="00E30AD8"/>
    <w:rsid w:val="00E30D01"/>
    <w:rsid w:val="00E30F19"/>
    <w:rsid w:val="00E30F2D"/>
    <w:rsid w:val="00E310FA"/>
    <w:rsid w:val="00E312D3"/>
    <w:rsid w:val="00E314AF"/>
    <w:rsid w:val="00E31759"/>
    <w:rsid w:val="00E31CD3"/>
    <w:rsid w:val="00E322EE"/>
    <w:rsid w:val="00E322FD"/>
    <w:rsid w:val="00E3254E"/>
    <w:rsid w:val="00E32648"/>
    <w:rsid w:val="00E32754"/>
    <w:rsid w:val="00E32A54"/>
    <w:rsid w:val="00E32A88"/>
    <w:rsid w:val="00E32E0D"/>
    <w:rsid w:val="00E32E47"/>
    <w:rsid w:val="00E32FA0"/>
    <w:rsid w:val="00E33331"/>
    <w:rsid w:val="00E33576"/>
    <w:rsid w:val="00E3365D"/>
    <w:rsid w:val="00E33830"/>
    <w:rsid w:val="00E33B64"/>
    <w:rsid w:val="00E33C06"/>
    <w:rsid w:val="00E33E23"/>
    <w:rsid w:val="00E33E36"/>
    <w:rsid w:val="00E33F98"/>
    <w:rsid w:val="00E34058"/>
    <w:rsid w:val="00E340D2"/>
    <w:rsid w:val="00E3426F"/>
    <w:rsid w:val="00E342C6"/>
    <w:rsid w:val="00E343F0"/>
    <w:rsid w:val="00E345F7"/>
    <w:rsid w:val="00E34704"/>
    <w:rsid w:val="00E34BEE"/>
    <w:rsid w:val="00E34BFE"/>
    <w:rsid w:val="00E34C4D"/>
    <w:rsid w:val="00E34CA1"/>
    <w:rsid w:val="00E34D7B"/>
    <w:rsid w:val="00E34D9C"/>
    <w:rsid w:val="00E34DDB"/>
    <w:rsid w:val="00E35160"/>
    <w:rsid w:val="00E3571F"/>
    <w:rsid w:val="00E3584E"/>
    <w:rsid w:val="00E35AD3"/>
    <w:rsid w:val="00E35C04"/>
    <w:rsid w:val="00E35D28"/>
    <w:rsid w:val="00E35E00"/>
    <w:rsid w:val="00E35E8F"/>
    <w:rsid w:val="00E35F09"/>
    <w:rsid w:val="00E36028"/>
    <w:rsid w:val="00E362B9"/>
    <w:rsid w:val="00E364A1"/>
    <w:rsid w:val="00E36631"/>
    <w:rsid w:val="00E3673C"/>
    <w:rsid w:val="00E36771"/>
    <w:rsid w:val="00E367A7"/>
    <w:rsid w:val="00E36818"/>
    <w:rsid w:val="00E368BD"/>
    <w:rsid w:val="00E36923"/>
    <w:rsid w:val="00E369F4"/>
    <w:rsid w:val="00E36A4F"/>
    <w:rsid w:val="00E36BDE"/>
    <w:rsid w:val="00E36D22"/>
    <w:rsid w:val="00E36FDA"/>
    <w:rsid w:val="00E36FF8"/>
    <w:rsid w:val="00E37035"/>
    <w:rsid w:val="00E3721C"/>
    <w:rsid w:val="00E372D2"/>
    <w:rsid w:val="00E373F4"/>
    <w:rsid w:val="00E37BA3"/>
    <w:rsid w:val="00E37CAF"/>
    <w:rsid w:val="00E37F2F"/>
    <w:rsid w:val="00E40277"/>
    <w:rsid w:val="00E4038E"/>
    <w:rsid w:val="00E404A4"/>
    <w:rsid w:val="00E4052B"/>
    <w:rsid w:val="00E40544"/>
    <w:rsid w:val="00E407DA"/>
    <w:rsid w:val="00E40911"/>
    <w:rsid w:val="00E40BC0"/>
    <w:rsid w:val="00E40CBD"/>
    <w:rsid w:val="00E40F83"/>
    <w:rsid w:val="00E412C6"/>
    <w:rsid w:val="00E41390"/>
    <w:rsid w:val="00E41397"/>
    <w:rsid w:val="00E4142C"/>
    <w:rsid w:val="00E4197A"/>
    <w:rsid w:val="00E419F2"/>
    <w:rsid w:val="00E41AC4"/>
    <w:rsid w:val="00E41C50"/>
    <w:rsid w:val="00E41C6A"/>
    <w:rsid w:val="00E41DE5"/>
    <w:rsid w:val="00E423DE"/>
    <w:rsid w:val="00E424CD"/>
    <w:rsid w:val="00E427E5"/>
    <w:rsid w:val="00E4292F"/>
    <w:rsid w:val="00E42ACE"/>
    <w:rsid w:val="00E434FC"/>
    <w:rsid w:val="00E437E9"/>
    <w:rsid w:val="00E43953"/>
    <w:rsid w:val="00E43961"/>
    <w:rsid w:val="00E43C0A"/>
    <w:rsid w:val="00E43CC3"/>
    <w:rsid w:val="00E43D41"/>
    <w:rsid w:val="00E43E21"/>
    <w:rsid w:val="00E43E7C"/>
    <w:rsid w:val="00E43FB7"/>
    <w:rsid w:val="00E44015"/>
    <w:rsid w:val="00E44157"/>
    <w:rsid w:val="00E4423E"/>
    <w:rsid w:val="00E44260"/>
    <w:rsid w:val="00E44305"/>
    <w:rsid w:val="00E44348"/>
    <w:rsid w:val="00E44462"/>
    <w:rsid w:val="00E445A1"/>
    <w:rsid w:val="00E447FB"/>
    <w:rsid w:val="00E4488D"/>
    <w:rsid w:val="00E44C80"/>
    <w:rsid w:val="00E44CC6"/>
    <w:rsid w:val="00E44CEE"/>
    <w:rsid w:val="00E44D4A"/>
    <w:rsid w:val="00E44E20"/>
    <w:rsid w:val="00E44F7B"/>
    <w:rsid w:val="00E4503D"/>
    <w:rsid w:val="00E4508F"/>
    <w:rsid w:val="00E45123"/>
    <w:rsid w:val="00E4527C"/>
    <w:rsid w:val="00E45963"/>
    <w:rsid w:val="00E45DCA"/>
    <w:rsid w:val="00E45E31"/>
    <w:rsid w:val="00E45E98"/>
    <w:rsid w:val="00E45F13"/>
    <w:rsid w:val="00E45FF6"/>
    <w:rsid w:val="00E46093"/>
    <w:rsid w:val="00E460CD"/>
    <w:rsid w:val="00E460E9"/>
    <w:rsid w:val="00E46346"/>
    <w:rsid w:val="00E465AA"/>
    <w:rsid w:val="00E4677A"/>
    <w:rsid w:val="00E469AD"/>
    <w:rsid w:val="00E46A23"/>
    <w:rsid w:val="00E46C5F"/>
    <w:rsid w:val="00E46E0D"/>
    <w:rsid w:val="00E46E77"/>
    <w:rsid w:val="00E470BC"/>
    <w:rsid w:val="00E47166"/>
    <w:rsid w:val="00E4737A"/>
    <w:rsid w:val="00E4755D"/>
    <w:rsid w:val="00E47596"/>
    <w:rsid w:val="00E477C8"/>
    <w:rsid w:val="00E478DF"/>
    <w:rsid w:val="00E478EE"/>
    <w:rsid w:val="00E47B7C"/>
    <w:rsid w:val="00E47EC7"/>
    <w:rsid w:val="00E47F7C"/>
    <w:rsid w:val="00E50154"/>
    <w:rsid w:val="00E50255"/>
    <w:rsid w:val="00E5031C"/>
    <w:rsid w:val="00E50586"/>
    <w:rsid w:val="00E505D6"/>
    <w:rsid w:val="00E50780"/>
    <w:rsid w:val="00E507C3"/>
    <w:rsid w:val="00E5088E"/>
    <w:rsid w:val="00E509BE"/>
    <w:rsid w:val="00E50C49"/>
    <w:rsid w:val="00E50CCE"/>
    <w:rsid w:val="00E50D39"/>
    <w:rsid w:val="00E50DFB"/>
    <w:rsid w:val="00E51022"/>
    <w:rsid w:val="00E51203"/>
    <w:rsid w:val="00E51343"/>
    <w:rsid w:val="00E51556"/>
    <w:rsid w:val="00E51625"/>
    <w:rsid w:val="00E51656"/>
    <w:rsid w:val="00E517EA"/>
    <w:rsid w:val="00E51A96"/>
    <w:rsid w:val="00E51BD4"/>
    <w:rsid w:val="00E51C36"/>
    <w:rsid w:val="00E51D80"/>
    <w:rsid w:val="00E51D95"/>
    <w:rsid w:val="00E51FBD"/>
    <w:rsid w:val="00E520FA"/>
    <w:rsid w:val="00E522ED"/>
    <w:rsid w:val="00E524F3"/>
    <w:rsid w:val="00E52585"/>
    <w:rsid w:val="00E52687"/>
    <w:rsid w:val="00E52755"/>
    <w:rsid w:val="00E529FF"/>
    <w:rsid w:val="00E52A9B"/>
    <w:rsid w:val="00E52AA2"/>
    <w:rsid w:val="00E52AA7"/>
    <w:rsid w:val="00E52B68"/>
    <w:rsid w:val="00E52CED"/>
    <w:rsid w:val="00E52D09"/>
    <w:rsid w:val="00E52DA3"/>
    <w:rsid w:val="00E53288"/>
    <w:rsid w:val="00E533FC"/>
    <w:rsid w:val="00E536A7"/>
    <w:rsid w:val="00E53D3B"/>
    <w:rsid w:val="00E53F3B"/>
    <w:rsid w:val="00E53FEB"/>
    <w:rsid w:val="00E54040"/>
    <w:rsid w:val="00E54314"/>
    <w:rsid w:val="00E54530"/>
    <w:rsid w:val="00E54561"/>
    <w:rsid w:val="00E545EB"/>
    <w:rsid w:val="00E54772"/>
    <w:rsid w:val="00E548BD"/>
    <w:rsid w:val="00E548CC"/>
    <w:rsid w:val="00E54CD1"/>
    <w:rsid w:val="00E54CF6"/>
    <w:rsid w:val="00E54D8B"/>
    <w:rsid w:val="00E54DE1"/>
    <w:rsid w:val="00E54E70"/>
    <w:rsid w:val="00E5502C"/>
    <w:rsid w:val="00E550F7"/>
    <w:rsid w:val="00E55390"/>
    <w:rsid w:val="00E5540A"/>
    <w:rsid w:val="00E55425"/>
    <w:rsid w:val="00E5568E"/>
    <w:rsid w:val="00E55887"/>
    <w:rsid w:val="00E55922"/>
    <w:rsid w:val="00E55C24"/>
    <w:rsid w:val="00E55C87"/>
    <w:rsid w:val="00E55E14"/>
    <w:rsid w:val="00E55E64"/>
    <w:rsid w:val="00E55F0B"/>
    <w:rsid w:val="00E55F1D"/>
    <w:rsid w:val="00E55F35"/>
    <w:rsid w:val="00E55FF8"/>
    <w:rsid w:val="00E56082"/>
    <w:rsid w:val="00E560EF"/>
    <w:rsid w:val="00E56340"/>
    <w:rsid w:val="00E566CB"/>
    <w:rsid w:val="00E567D8"/>
    <w:rsid w:val="00E567FF"/>
    <w:rsid w:val="00E5689A"/>
    <w:rsid w:val="00E569E6"/>
    <w:rsid w:val="00E56ABE"/>
    <w:rsid w:val="00E56B3C"/>
    <w:rsid w:val="00E56D1D"/>
    <w:rsid w:val="00E56EEA"/>
    <w:rsid w:val="00E56F95"/>
    <w:rsid w:val="00E57030"/>
    <w:rsid w:val="00E57345"/>
    <w:rsid w:val="00E573AF"/>
    <w:rsid w:val="00E57494"/>
    <w:rsid w:val="00E57588"/>
    <w:rsid w:val="00E57612"/>
    <w:rsid w:val="00E579B6"/>
    <w:rsid w:val="00E57A72"/>
    <w:rsid w:val="00E57A86"/>
    <w:rsid w:val="00E57B41"/>
    <w:rsid w:val="00E57C60"/>
    <w:rsid w:val="00E57D85"/>
    <w:rsid w:val="00E57DD2"/>
    <w:rsid w:val="00E57E47"/>
    <w:rsid w:val="00E60129"/>
    <w:rsid w:val="00E6047A"/>
    <w:rsid w:val="00E604B9"/>
    <w:rsid w:val="00E60600"/>
    <w:rsid w:val="00E6066B"/>
    <w:rsid w:val="00E606A2"/>
    <w:rsid w:val="00E607E3"/>
    <w:rsid w:val="00E60807"/>
    <w:rsid w:val="00E60A54"/>
    <w:rsid w:val="00E60DED"/>
    <w:rsid w:val="00E61086"/>
    <w:rsid w:val="00E610E4"/>
    <w:rsid w:val="00E61118"/>
    <w:rsid w:val="00E611E9"/>
    <w:rsid w:val="00E61236"/>
    <w:rsid w:val="00E61348"/>
    <w:rsid w:val="00E61640"/>
    <w:rsid w:val="00E616E9"/>
    <w:rsid w:val="00E61704"/>
    <w:rsid w:val="00E61A61"/>
    <w:rsid w:val="00E61ADD"/>
    <w:rsid w:val="00E61D40"/>
    <w:rsid w:val="00E61F1F"/>
    <w:rsid w:val="00E62085"/>
    <w:rsid w:val="00E620E8"/>
    <w:rsid w:val="00E62228"/>
    <w:rsid w:val="00E62282"/>
    <w:rsid w:val="00E624CD"/>
    <w:rsid w:val="00E624F4"/>
    <w:rsid w:val="00E625E7"/>
    <w:rsid w:val="00E6267B"/>
    <w:rsid w:val="00E62702"/>
    <w:rsid w:val="00E62754"/>
    <w:rsid w:val="00E62A80"/>
    <w:rsid w:val="00E62C88"/>
    <w:rsid w:val="00E62DB7"/>
    <w:rsid w:val="00E6330D"/>
    <w:rsid w:val="00E63366"/>
    <w:rsid w:val="00E633F8"/>
    <w:rsid w:val="00E63411"/>
    <w:rsid w:val="00E634A6"/>
    <w:rsid w:val="00E63CD5"/>
    <w:rsid w:val="00E63FEF"/>
    <w:rsid w:val="00E64AA6"/>
    <w:rsid w:val="00E64AB7"/>
    <w:rsid w:val="00E64ADA"/>
    <w:rsid w:val="00E64CEB"/>
    <w:rsid w:val="00E64D50"/>
    <w:rsid w:val="00E6503D"/>
    <w:rsid w:val="00E651BD"/>
    <w:rsid w:val="00E652F3"/>
    <w:rsid w:val="00E653C4"/>
    <w:rsid w:val="00E655BC"/>
    <w:rsid w:val="00E65632"/>
    <w:rsid w:val="00E657A6"/>
    <w:rsid w:val="00E657C5"/>
    <w:rsid w:val="00E6594F"/>
    <w:rsid w:val="00E659FA"/>
    <w:rsid w:val="00E65AAD"/>
    <w:rsid w:val="00E65DE7"/>
    <w:rsid w:val="00E65FD7"/>
    <w:rsid w:val="00E661D3"/>
    <w:rsid w:val="00E6621D"/>
    <w:rsid w:val="00E66265"/>
    <w:rsid w:val="00E662A5"/>
    <w:rsid w:val="00E6643B"/>
    <w:rsid w:val="00E66442"/>
    <w:rsid w:val="00E667AF"/>
    <w:rsid w:val="00E66C20"/>
    <w:rsid w:val="00E66D04"/>
    <w:rsid w:val="00E66DDC"/>
    <w:rsid w:val="00E66ED7"/>
    <w:rsid w:val="00E671A6"/>
    <w:rsid w:val="00E671F2"/>
    <w:rsid w:val="00E672ED"/>
    <w:rsid w:val="00E67376"/>
    <w:rsid w:val="00E673A1"/>
    <w:rsid w:val="00E675F5"/>
    <w:rsid w:val="00E6779C"/>
    <w:rsid w:val="00E67884"/>
    <w:rsid w:val="00E67917"/>
    <w:rsid w:val="00E679B2"/>
    <w:rsid w:val="00E67B72"/>
    <w:rsid w:val="00E67BB8"/>
    <w:rsid w:val="00E67DFD"/>
    <w:rsid w:val="00E700B5"/>
    <w:rsid w:val="00E7032D"/>
    <w:rsid w:val="00E70663"/>
    <w:rsid w:val="00E70B72"/>
    <w:rsid w:val="00E70E72"/>
    <w:rsid w:val="00E70F66"/>
    <w:rsid w:val="00E70FA9"/>
    <w:rsid w:val="00E710AB"/>
    <w:rsid w:val="00E71199"/>
    <w:rsid w:val="00E71260"/>
    <w:rsid w:val="00E712EC"/>
    <w:rsid w:val="00E71344"/>
    <w:rsid w:val="00E7137D"/>
    <w:rsid w:val="00E71526"/>
    <w:rsid w:val="00E7165A"/>
    <w:rsid w:val="00E717D2"/>
    <w:rsid w:val="00E717F7"/>
    <w:rsid w:val="00E71840"/>
    <w:rsid w:val="00E71A79"/>
    <w:rsid w:val="00E71B48"/>
    <w:rsid w:val="00E71B57"/>
    <w:rsid w:val="00E71BB1"/>
    <w:rsid w:val="00E71E77"/>
    <w:rsid w:val="00E71F6A"/>
    <w:rsid w:val="00E720A8"/>
    <w:rsid w:val="00E72184"/>
    <w:rsid w:val="00E72315"/>
    <w:rsid w:val="00E72410"/>
    <w:rsid w:val="00E7282E"/>
    <w:rsid w:val="00E72B8B"/>
    <w:rsid w:val="00E72E16"/>
    <w:rsid w:val="00E72E88"/>
    <w:rsid w:val="00E72EF6"/>
    <w:rsid w:val="00E72F10"/>
    <w:rsid w:val="00E72FB0"/>
    <w:rsid w:val="00E7318C"/>
    <w:rsid w:val="00E731BB"/>
    <w:rsid w:val="00E73510"/>
    <w:rsid w:val="00E7381F"/>
    <w:rsid w:val="00E73853"/>
    <w:rsid w:val="00E738D1"/>
    <w:rsid w:val="00E73931"/>
    <w:rsid w:val="00E73ABF"/>
    <w:rsid w:val="00E73AEE"/>
    <w:rsid w:val="00E73C24"/>
    <w:rsid w:val="00E73E4E"/>
    <w:rsid w:val="00E73F2F"/>
    <w:rsid w:val="00E74089"/>
    <w:rsid w:val="00E7440C"/>
    <w:rsid w:val="00E7443C"/>
    <w:rsid w:val="00E745A4"/>
    <w:rsid w:val="00E746F1"/>
    <w:rsid w:val="00E749D9"/>
    <w:rsid w:val="00E74A05"/>
    <w:rsid w:val="00E74A08"/>
    <w:rsid w:val="00E74E72"/>
    <w:rsid w:val="00E74F13"/>
    <w:rsid w:val="00E75005"/>
    <w:rsid w:val="00E752F0"/>
    <w:rsid w:val="00E753A3"/>
    <w:rsid w:val="00E75614"/>
    <w:rsid w:val="00E756E2"/>
    <w:rsid w:val="00E758D8"/>
    <w:rsid w:val="00E759D1"/>
    <w:rsid w:val="00E75A39"/>
    <w:rsid w:val="00E75B61"/>
    <w:rsid w:val="00E76096"/>
    <w:rsid w:val="00E761F6"/>
    <w:rsid w:val="00E765A7"/>
    <w:rsid w:val="00E765E0"/>
    <w:rsid w:val="00E7664B"/>
    <w:rsid w:val="00E76660"/>
    <w:rsid w:val="00E76745"/>
    <w:rsid w:val="00E76927"/>
    <w:rsid w:val="00E76BDC"/>
    <w:rsid w:val="00E76C64"/>
    <w:rsid w:val="00E76DA0"/>
    <w:rsid w:val="00E76E39"/>
    <w:rsid w:val="00E76EA3"/>
    <w:rsid w:val="00E76F17"/>
    <w:rsid w:val="00E77032"/>
    <w:rsid w:val="00E77222"/>
    <w:rsid w:val="00E77278"/>
    <w:rsid w:val="00E77384"/>
    <w:rsid w:val="00E7758B"/>
    <w:rsid w:val="00E7767E"/>
    <w:rsid w:val="00E77789"/>
    <w:rsid w:val="00E779BC"/>
    <w:rsid w:val="00E77B1E"/>
    <w:rsid w:val="00E77C38"/>
    <w:rsid w:val="00E77D3D"/>
    <w:rsid w:val="00E77E9B"/>
    <w:rsid w:val="00E77F4A"/>
    <w:rsid w:val="00E80237"/>
    <w:rsid w:val="00E803E3"/>
    <w:rsid w:val="00E805D9"/>
    <w:rsid w:val="00E805DA"/>
    <w:rsid w:val="00E80606"/>
    <w:rsid w:val="00E80692"/>
    <w:rsid w:val="00E80806"/>
    <w:rsid w:val="00E80953"/>
    <w:rsid w:val="00E80B6D"/>
    <w:rsid w:val="00E80D5E"/>
    <w:rsid w:val="00E80D7E"/>
    <w:rsid w:val="00E81143"/>
    <w:rsid w:val="00E81286"/>
    <w:rsid w:val="00E81408"/>
    <w:rsid w:val="00E8141E"/>
    <w:rsid w:val="00E81443"/>
    <w:rsid w:val="00E8184C"/>
    <w:rsid w:val="00E81A56"/>
    <w:rsid w:val="00E81C41"/>
    <w:rsid w:val="00E81CED"/>
    <w:rsid w:val="00E81EB0"/>
    <w:rsid w:val="00E82284"/>
    <w:rsid w:val="00E82418"/>
    <w:rsid w:val="00E82760"/>
    <w:rsid w:val="00E8277B"/>
    <w:rsid w:val="00E82D7F"/>
    <w:rsid w:val="00E82DBF"/>
    <w:rsid w:val="00E82E4B"/>
    <w:rsid w:val="00E83110"/>
    <w:rsid w:val="00E83A40"/>
    <w:rsid w:val="00E83A60"/>
    <w:rsid w:val="00E83CA0"/>
    <w:rsid w:val="00E83D8B"/>
    <w:rsid w:val="00E841BB"/>
    <w:rsid w:val="00E842B7"/>
    <w:rsid w:val="00E84303"/>
    <w:rsid w:val="00E8485C"/>
    <w:rsid w:val="00E84990"/>
    <w:rsid w:val="00E849F6"/>
    <w:rsid w:val="00E84BFC"/>
    <w:rsid w:val="00E84DDB"/>
    <w:rsid w:val="00E84DF0"/>
    <w:rsid w:val="00E84DFB"/>
    <w:rsid w:val="00E85245"/>
    <w:rsid w:val="00E8524F"/>
    <w:rsid w:val="00E852DA"/>
    <w:rsid w:val="00E853BB"/>
    <w:rsid w:val="00E854A7"/>
    <w:rsid w:val="00E854C2"/>
    <w:rsid w:val="00E8560F"/>
    <w:rsid w:val="00E85633"/>
    <w:rsid w:val="00E857BA"/>
    <w:rsid w:val="00E8590C"/>
    <w:rsid w:val="00E859C8"/>
    <w:rsid w:val="00E859F6"/>
    <w:rsid w:val="00E85ACC"/>
    <w:rsid w:val="00E85B00"/>
    <w:rsid w:val="00E85B39"/>
    <w:rsid w:val="00E85EBC"/>
    <w:rsid w:val="00E8609B"/>
    <w:rsid w:val="00E8616B"/>
    <w:rsid w:val="00E86226"/>
    <w:rsid w:val="00E8632D"/>
    <w:rsid w:val="00E866AD"/>
    <w:rsid w:val="00E86727"/>
    <w:rsid w:val="00E867F0"/>
    <w:rsid w:val="00E86810"/>
    <w:rsid w:val="00E8692E"/>
    <w:rsid w:val="00E869AE"/>
    <w:rsid w:val="00E86AB8"/>
    <w:rsid w:val="00E86AF9"/>
    <w:rsid w:val="00E86B8C"/>
    <w:rsid w:val="00E86D62"/>
    <w:rsid w:val="00E86E3D"/>
    <w:rsid w:val="00E86F09"/>
    <w:rsid w:val="00E8710D"/>
    <w:rsid w:val="00E87119"/>
    <w:rsid w:val="00E87193"/>
    <w:rsid w:val="00E87203"/>
    <w:rsid w:val="00E87229"/>
    <w:rsid w:val="00E873C3"/>
    <w:rsid w:val="00E874DC"/>
    <w:rsid w:val="00E8767C"/>
    <w:rsid w:val="00E87776"/>
    <w:rsid w:val="00E877DD"/>
    <w:rsid w:val="00E87932"/>
    <w:rsid w:val="00E87AB8"/>
    <w:rsid w:val="00E87F20"/>
    <w:rsid w:val="00E900C7"/>
    <w:rsid w:val="00E902BB"/>
    <w:rsid w:val="00E902BE"/>
    <w:rsid w:val="00E90480"/>
    <w:rsid w:val="00E90489"/>
    <w:rsid w:val="00E904D3"/>
    <w:rsid w:val="00E904E6"/>
    <w:rsid w:val="00E90531"/>
    <w:rsid w:val="00E90DB0"/>
    <w:rsid w:val="00E90E48"/>
    <w:rsid w:val="00E90F3D"/>
    <w:rsid w:val="00E90F87"/>
    <w:rsid w:val="00E90FC1"/>
    <w:rsid w:val="00E910CF"/>
    <w:rsid w:val="00E91136"/>
    <w:rsid w:val="00E91496"/>
    <w:rsid w:val="00E91595"/>
    <w:rsid w:val="00E91709"/>
    <w:rsid w:val="00E91756"/>
    <w:rsid w:val="00E91805"/>
    <w:rsid w:val="00E91A79"/>
    <w:rsid w:val="00E91B48"/>
    <w:rsid w:val="00E91CB4"/>
    <w:rsid w:val="00E921D8"/>
    <w:rsid w:val="00E922D2"/>
    <w:rsid w:val="00E92482"/>
    <w:rsid w:val="00E9256F"/>
    <w:rsid w:val="00E92642"/>
    <w:rsid w:val="00E9276D"/>
    <w:rsid w:val="00E92BA2"/>
    <w:rsid w:val="00E92E32"/>
    <w:rsid w:val="00E92FF0"/>
    <w:rsid w:val="00E931D7"/>
    <w:rsid w:val="00E9365B"/>
    <w:rsid w:val="00E93940"/>
    <w:rsid w:val="00E9397D"/>
    <w:rsid w:val="00E9398C"/>
    <w:rsid w:val="00E93B26"/>
    <w:rsid w:val="00E93BDF"/>
    <w:rsid w:val="00E93C5C"/>
    <w:rsid w:val="00E9405B"/>
    <w:rsid w:val="00E94123"/>
    <w:rsid w:val="00E941DB"/>
    <w:rsid w:val="00E94534"/>
    <w:rsid w:val="00E94654"/>
    <w:rsid w:val="00E94694"/>
    <w:rsid w:val="00E946D6"/>
    <w:rsid w:val="00E94861"/>
    <w:rsid w:val="00E94F84"/>
    <w:rsid w:val="00E9517E"/>
    <w:rsid w:val="00E954BA"/>
    <w:rsid w:val="00E95649"/>
    <w:rsid w:val="00E95650"/>
    <w:rsid w:val="00E95952"/>
    <w:rsid w:val="00E95955"/>
    <w:rsid w:val="00E95CD4"/>
    <w:rsid w:val="00E95DF0"/>
    <w:rsid w:val="00E95F11"/>
    <w:rsid w:val="00E95FF8"/>
    <w:rsid w:val="00E961BE"/>
    <w:rsid w:val="00E96386"/>
    <w:rsid w:val="00E9646A"/>
    <w:rsid w:val="00E96925"/>
    <w:rsid w:val="00E96A42"/>
    <w:rsid w:val="00E96B66"/>
    <w:rsid w:val="00E96B7D"/>
    <w:rsid w:val="00E96E3B"/>
    <w:rsid w:val="00E96FFD"/>
    <w:rsid w:val="00E970F7"/>
    <w:rsid w:val="00E9711B"/>
    <w:rsid w:val="00E972A8"/>
    <w:rsid w:val="00E9742E"/>
    <w:rsid w:val="00E97569"/>
    <w:rsid w:val="00E975AF"/>
    <w:rsid w:val="00E97808"/>
    <w:rsid w:val="00E97820"/>
    <w:rsid w:val="00E97A19"/>
    <w:rsid w:val="00E97BEF"/>
    <w:rsid w:val="00E97EA4"/>
    <w:rsid w:val="00E97F7E"/>
    <w:rsid w:val="00EA0221"/>
    <w:rsid w:val="00EA02EA"/>
    <w:rsid w:val="00EA0649"/>
    <w:rsid w:val="00EA0B31"/>
    <w:rsid w:val="00EA0C12"/>
    <w:rsid w:val="00EA0D12"/>
    <w:rsid w:val="00EA0FE7"/>
    <w:rsid w:val="00EA105B"/>
    <w:rsid w:val="00EA11E0"/>
    <w:rsid w:val="00EA126B"/>
    <w:rsid w:val="00EA1287"/>
    <w:rsid w:val="00EA1687"/>
    <w:rsid w:val="00EA172A"/>
    <w:rsid w:val="00EA176D"/>
    <w:rsid w:val="00EA18F9"/>
    <w:rsid w:val="00EA1A76"/>
    <w:rsid w:val="00EA1D35"/>
    <w:rsid w:val="00EA1EC3"/>
    <w:rsid w:val="00EA1FBB"/>
    <w:rsid w:val="00EA235E"/>
    <w:rsid w:val="00EA243A"/>
    <w:rsid w:val="00EA25B9"/>
    <w:rsid w:val="00EA25DE"/>
    <w:rsid w:val="00EA2937"/>
    <w:rsid w:val="00EA2AC6"/>
    <w:rsid w:val="00EA2AE2"/>
    <w:rsid w:val="00EA2AE6"/>
    <w:rsid w:val="00EA2CF5"/>
    <w:rsid w:val="00EA2D15"/>
    <w:rsid w:val="00EA2E39"/>
    <w:rsid w:val="00EA30A3"/>
    <w:rsid w:val="00EA3116"/>
    <w:rsid w:val="00EA31A4"/>
    <w:rsid w:val="00EA31B5"/>
    <w:rsid w:val="00EA332F"/>
    <w:rsid w:val="00EA358F"/>
    <w:rsid w:val="00EA3B08"/>
    <w:rsid w:val="00EA3CC5"/>
    <w:rsid w:val="00EA3E5B"/>
    <w:rsid w:val="00EA3EEF"/>
    <w:rsid w:val="00EA3F49"/>
    <w:rsid w:val="00EA418F"/>
    <w:rsid w:val="00EA429B"/>
    <w:rsid w:val="00EA42AC"/>
    <w:rsid w:val="00EA42DD"/>
    <w:rsid w:val="00EA443C"/>
    <w:rsid w:val="00EA46E3"/>
    <w:rsid w:val="00EA472D"/>
    <w:rsid w:val="00EA48EC"/>
    <w:rsid w:val="00EA49AF"/>
    <w:rsid w:val="00EA4A9F"/>
    <w:rsid w:val="00EA4E4C"/>
    <w:rsid w:val="00EA4EF5"/>
    <w:rsid w:val="00EA4F4F"/>
    <w:rsid w:val="00EA51D8"/>
    <w:rsid w:val="00EA5226"/>
    <w:rsid w:val="00EA5231"/>
    <w:rsid w:val="00EA543B"/>
    <w:rsid w:val="00EA568E"/>
    <w:rsid w:val="00EA5825"/>
    <w:rsid w:val="00EA5BBB"/>
    <w:rsid w:val="00EA5C4F"/>
    <w:rsid w:val="00EA5C5E"/>
    <w:rsid w:val="00EA5DCA"/>
    <w:rsid w:val="00EA5E97"/>
    <w:rsid w:val="00EA5ECE"/>
    <w:rsid w:val="00EA5FA0"/>
    <w:rsid w:val="00EA609C"/>
    <w:rsid w:val="00EA628E"/>
    <w:rsid w:val="00EA634B"/>
    <w:rsid w:val="00EA6539"/>
    <w:rsid w:val="00EA6558"/>
    <w:rsid w:val="00EA65F1"/>
    <w:rsid w:val="00EA6761"/>
    <w:rsid w:val="00EA67B2"/>
    <w:rsid w:val="00EA6A34"/>
    <w:rsid w:val="00EA6A7B"/>
    <w:rsid w:val="00EA6AF5"/>
    <w:rsid w:val="00EA6B58"/>
    <w:rsid w:val="00EA7008"/>
    <w:rsid w:val="00EA7067"/>
    <w:rsid w:val="00EA71DC"/>
    <w:rsid w:val="00EA7265"/>
    <w:rsid w:val="00EA72DB"/>
    <w:rsid w:val="00EA7315"/>
    <w:rsid w:val="00EA7431"/>
    <w:rsid w:val="00EA75C4"/>
    <w:rsid w:val="00EA7746"/>
    <w:rsid w:val="00EA78DC"/>
    <w:rsid w:val="00EA78E2"/>
    <w:rsid w:val="00EA798C"/>
    <w:rsid w:val="00EA79B2"/>
    <w:rsid w:val="00EA79B4"/>
    <w:rsid w:val="00EA79F5"/>
    <w:rsid w:val="00EA7B51"/>
    <w:rsid w:val="00EA7B74"/>
    <w:rsid w:val="00EA7CC6"/>
    <w:rsid w:val="00EA7D46"/>
    <w:rsid w:val="00EA7E4E"/>
    <w:rsid w:val="00EA7FD6"/>
    <w:rsid w:val="00EA7FE6"/>
    <w:rsid w:val="00EB010D"/>
    <w:rsid w:val="00EB011A"/>
    <w:rsid w:val="00EB02CB"/>
    <w:rsid w:val="00EB049E"/>
    <w:rsid w:val="00EB08B0"/>
    <w:rsid w:val="00EB08BC"/>
    <w:rsid w:val="00EB08F2"/>
    <w:rsid w:val="00EB095F"/>
    <w:rsid w:val="00EB0A6A"/>
    <w:rsid w:val="00EB0C18"/>
    <w:rsid w:val="00EB0C19"/>
    <w:rsid w:val="00EB0C54"/>
    <w:rsid w:val="00EB0EAF"/>
    <w:rsid w:val="00EB13B1"/>
    <w:rsid w:val="00EB15D1"/>
    <w:rsid w:val="00EB1665"/>
    <w:rsid w:val="00EB1744"/>
    <w:rsid w:val="00EB1781"/>
    <w:rsid w:val="00EB17CF"/>
    <w:rsid w:val="00EB1912"/>
    <w:rsid w:val="00EB1D17"/>
    <w:rsid w:val="00EB22E4"/>
    <w:rsid w:val="00EB23A4"/>
    <w:rsid w:val="00EB2507"/>
    <w:rsid w:val="00EB258B"/>
    <w:rsid w:val="00EB279D"/>
    <w:rsid w:val="00EB27DA"/>
    <w:rsid w:val="00EB2AB5"/>
    <w:rsid w:val="00EB2B50"/>
    <w:rsid w:val="00EB2BD7"/>
    <w:rsid w:val="00EB2CA9"/>
    <w:rsid w:val="00EB2D03"/>
    <w:rsid w:val="00EB2F42"/>
    <w:rsid w:val="00EB2FBB"/>
    <w:rsid w:val="00EB33A4"/>
    <w:rsid w:val="00EB3628"/>
    <w:rsid w:val="00EB379B"/>
    <w:rsid w:val="00EB39F1"/>
    <w:rsid w:val="00EB3A05"/>
    <w:rsid w:val="00EB3C5A"/>
    <w:rsid w:val="00EB3FC9"/>
    <w:rsid w:val="00EB4023"/>
    <w:rsid w:val="00EB4106"/>
    <w:rsid w:val="00EB412E"/>
    <w:rsid w:val="00EB4317"/>
    <w:rsid w:val="00EB4592"/>
    <w:rsid w:val="00EB4B43"/>
    <w:rsid w:val="00EB4E30"/>
    <w:rsid w:val="00EB4E71"/>
    <w:rsid w:val="00EB4F67"/>
    <w:rsid w:val="00EB4FA6"/>
    <w:rsid w:val="00EB507E"/>
    <w:rsid w:val="00EB5164"/>
    <w:rsid w:val="00EB518F"/>
    <w:rsid w:val="00EB56C5"/>
    <w:rsid w:val="00EB56E7"/>
    <w:rsid w:val="00EB5788"/>
    <w:rsid w:val="00EB5939"/>
    <w:rsid w:val="00EB5C4B"/>
    <w:rsid w:val="00EB5E2B"/>
    <w:rsid w:val="00EB5E58"/>
    <w:rsid w:val="00EB669A"/>
    <w:rsid w:val="00EB66C6"/>
    <w:rsid w:val="00EB6B16"/>
    <w:rsid w:val="00EB6B1F"/>
    <w:rsid w:val="00EB6E31"/>
    <w:rsid w:val="00EB6F43"/>
    <w:rsid w:val="00EB7027"/>
    <w:rsid w:val="00EB70B1"/>
    <w:rsid w:val="00EB70E8"/>
    <w:rsid w:val="00EB7661"/>
    <w:rsid w:val="00EB795E"/>
    <w:rsid w:val="00EB7E45"/>
    <w:rsid w:val="00EB7F1B"/>
    <w:rsid w:val="00EC01E5"/>
    <w:rsid w:val="00EC02F7"/>
    <w:rsid w:val="00EC034C"/>
    <w:rsid w:val="00EC04CD"/>
    <w:rsid w:val="00EC0B9C"/>
    <w:rsid w:val="00EC0C53"/>
    <w:rsid w:val="00EC0FE1"/>
    <w:rsid w:val="00EC10B1"/>
    <w:rsid w:val="00EC1271"/>
    <w:rsid w:val="00EC177E"/>
    <w:rsid w:val="00EC1856"/>
    <w:rsid w:val="00EC18A5"/>
    <w:rsid w:val="00EC1956"/>
    <w:rsid w:val="00EC1A7C"/>
    <w:rsid w:val="00EC1F70"/>
    <w:rsid w:val="00EC222C"/>
    <w:rsid w:val="00EC23CF"/>
    <w:rsid w:val="00EC2517"/>
    <w:rsid w:val="00EC2B18"/>
    <w:rsid w:val="00EC2CE4"/>
    <w:rsid w:val="00EC2D0F"/>
    <w:rsid w:val="00EC2E5D"/>
    <w:rsid w:val="00EC303D"/>
    <w:rsid w:val="00EC308A"/>
    <w:rsid w:val="00EC30D8"/>
    <w:rsid w:val="00EC31E6"/>
    <w:rsid w:val="00EC36F6"/>
    <w:rsid w:val="00EC371B"/>
    <w:rsid w:val="00EC3771"/>
    <w:rsid w:val="00EC37A3"/>
    <w:rsid w:val="00EC41F3"/>
    <w:rsid w:val="00EC42D5"/>
    <w:rsid w:val="00EC474A"/>
    <w:rsid w:val="00EC485B"/>
    <w:rsid w:val="00EC49F3"/>
    <w:rsid w:val="00EC4B38"/>
    <w:rsid w:val="00EC4BA5"/>
    <w:rsid w:val="00EC4DD5"/>
    <w:rsid w:val="00EC4E5B"/>
    <w:rsid w:val="00EC4F20"/>
    <w:rsid w:val="00EC4FC7"/>
    <w:rsid w:val="00EC4FD8"/>
    <w:rsid w:val="00EC4FFB"/>
    <w:rsid w:val="00EC51E0"/>
    <w:rsid w:val="00EC52AB"/>
    <w:rsid w:val="00EC5304"/>
    <w:rsid w:val="00EC54FB"/>
    <w:rsid w:val="00EC558E"/>
    <w:rsid w:val="00EC5687"/>
    <w:rsid w:val="00EC58A6"/>
    <w:rsid w:val="00EC5DA0"/>
    <w:rsid w:val="00EC5E74"/>
    <w:rsid w:val="00EC5F14"/>
    <w:rsid w:val="00EC5F29"/>
    <w:rsid w:val="00EC5F30"/>
    <w:rsid w:val="00EC5F3A"/>
    <w:rsid w:val="00EC5F96"/>
    <w:rsid w:val="00EC6143"/>
    <w:rsid w:val="00EC636C"/>
    <w:rsid w:val="00EC668C"/>
    <w:rsid w:val="00EC68C4"/>
    <w:rsid w:val="00EC6946"/>
    <w:rsid w:val="00EC6966"/>
    <w:rsid w:val="00EC6B88"/>
    <w:rsid w:val="00EC6C0C"/>
    <w:rsid w:val="00EC6C37"/>
    <w:rsid w:val="00EC6F88"/>
    <w:rsid w:val="00EC70FB"/>
    <w:rsid w:val="00EC713B"/>
    <w:rsid w:val="00EC71A6"/>
    <w:rsid w:val="00EC7251"/>
    <w:rsid w:val="00EC74BD"/>
    <w:rsid w:val="00EC782E"/>
    <w:rsid w:val="00EC7A37"/>
    <w:rsid w:val="00EC7A68"/>
    <w:rsid w:val="00EC7CD1"/>
    <w:rsid w:val="00EC7D0B"/>
    <w:rsid w:val="00EC7E69"/>
    <w:rsid w:val="00EC7E7A"/>
    <w:rsid w:val="00EC7FC4"/>
    <w:rsid w:val="00ED00F5"/>
    <w:rsid w:val="00ED02BF"/>
    <w:rsid w:val="00ED066A"/>
    <w:rsid w:val="00ED09E1"/>
    <w:rsid w:val="00ED0D17"/>
    <w:rsid w:val="00ED0D26"/>
    <w:rsid w:val="00ED0EB4"/>
    <w:rsid w:val="00ED0EBE"/>
    <w:rsid w:val="00ED0ED7"/>
    <w:rsid w:val="00ED1054"/>
    <w:rsid w:val="00ED10DF"/>
    <w:rsid w:val="00ED15FA"/>
    <w:rsid w:val="00ED1689"/>
    <w:rsid w:val="00ED16A8"/>
    <w:rsid w:val="00ED16BC"/>
    <w:rsid w:val="00ED194E"/>
    <w:rsid w:val="00ED1AB3"/>
    <w:rsid w:val="00ED1B6B"/>
    <w:rsid w:val="00ED1BB5"/>
    <w:rsid w:val="00ED1DF8"/>
    <w:rsid w:val="00ED1E6B"/>
    <w:rsid w:val="00ED2158"/>
    <w:rsid w:val="00ED21CC"/>
    <w:rsid w:val="00ED230C"/>
    <w:rsid w:val="00ED23BA"/>
    <w:rsid w:val="00ED2457"/>
    <w:rsid w:val="00ED26EC"/>
    <w:rsid w:val="00ED2901"/>
    <w:rsid w:val="00ED2BAB"/>
    <w:rsid w:val="00ED2C6A"/>
    <w:rsid w:val="00ED2DE8"/>
    <w:rsid w:val="00ED3198"/>
    <w:rsid w:val="00ED3639"/>
    <w:rsid w:val="00ED3729"/>
    <w:rsid w:val="00ED3AAE"/>
    <w:rsid w:val="00ED3BF2"/>
    <w:rsid w:val="00ED3BFF"/>
    <w:rsid w:val="00ED3C6D"/>
    <w:rsid w:val="00ED3C9F"/>
    <w:rsid w:val="00ED3D28"/>
    <w:rsid w:val="00ED3FE7"/>
    <w:rsid w:val="00ED406A"/>
    <w:rsid w:val="00ED427B"/>
    <w:rsid w:val="00ED42E5"/>
    <w:rsid w:val="00ED42F5"/>
    <w:rsid w:val="00ED4548"/>
    <w:rsid w:val="00ED4615"/>
    <w:rsid w:val="00ED461F"/>
    <w:rsid w:val="00ED499E"/>
    <w:rsid w:val="00ED49DC"/>
    <w:rsid w:val="00ED4D72"/>
    <w:rsid w:val="00ED4EB1"/>
    <w:rsid w:val="00ED4FF8"/>
    <w:rsid w:val="00ED5191"/>
    <w:rsid w:val="00ED551A"/>
    <w:rsid w:val="00ED557E"/>
    <w:rsid w:val="00ED5602"/>
    <w:rsid w:val="00ED5633"/>
    <w:rsid w:val="00ED5706"/>
    <w:rsid w:val="00ED57F4"/>
    <w:rsid w:val="00ED5818"/>
    <w:rsid w:val="00ED587A"/>
    <w:rsid w:val="00ED58C8"/>
    <w:rsid w:val="00ED594B"/>
    <w:rsid w:val="00ED59E3"/>
    <w:rsid w:val="00ED5AA0"/>
    <w:rsid w:val="00ED5D70"/>
    <w:rsid w:val="00ED6226"/>
    <w:rsid w:val="00ED62FB"/>
    <w:rsid w:val="00ED6331"/>
    <w:rsid w:val="00ED64D5"/>
    <w:rsid w:val="00ED6538"/>
    <w:rsid w:val="00ED674F"/>
    <w:rsid w:val="00ED6784"/>
    <w:rsid w:val="00ED68BA"/>
    <w:rsid w:val="00ED6B48"/>
    <w:rsid w:val="00ED6B4F"/>
    <w:rsid w:val="00ED6D09"/>
    <w:rsid w:val="00ED71DD"/>
    <w:rsid w:val="00ED7257"/>
    <w:rsid w:val="00ED727A"/>
    <w:rsid w:val="00ED72B4"/>
    <w:rsid w:val="00ED74E4"/>
    <w:rsid w:val="00ED753F"/>
    <w:rsid w:val="00ED754C"/>
    <w:rsid w:val="00ED75C6"/>
    <w:rsid w:val="00ED76DA"/>
    <w:rsid w:val="00ED7CE4"/>
    <w:rsid w:val="00ED7E7B"/>
    <w:rsid w:val="00ED7E9D"/>
    <w:rsid w:val="00ED7EAE"/>
    <w:rsid w:val="00ED7EAF"/>
    <w:rsid w:val="00ED7ED6"/>
    <w:rsid w:val="00ED7EF5"/>
    <w:rsid w:val="00ED7F7C"/>
    <w:rsid w:val="00EE0128"/>
    <w:rsid w:val="00EE01F5"/>
    <w:rsid w:val="00EE024C"/>
    <w:rsid w:val="00EE02B0"/>
    <w:rsid w:val="00EE0381"/>
    <w:rsid w:val="00EE03F2"/>
    <w:rsid w:val="00EE048D"/>
    <w:rsid w:val="00EE0719"/>
    <w:rsid w:val="00EE07D2"/>
    <w:rsid w:val="00EE0912"/>
    <w:rsid w:val="00EE0962"/>
    <w:rsid w:val="00EE0A45"/>
    <w:rsid w:val="00EE0C20"/>
    <w:rsid w:val="00EE0C80"/>
    <w:rsid w:val="00EE0CF2"/>
    <w:rsid w:val="00EE0D1D"/>
    <w:rsid w:val="00EE0DE3"/>
    <w:rsid w:val="00EE0E23"/>
    <w:rsid w:val="00EE0E57"/>
    <w:rsid w:val="00EE0E87"/>
    <w:rsid w:val="00EE0EA6"/>
    <w:rsid w:val="00EE1008"/>
    <w:rsid w:val="00EE105A"/>
    <w:rsid w:val="00EE12A1"/>
    <w:rsid w:val="00EE13B3"/>
    <w:rsid w:val="00EE15CC"/>
    <w:rsid w:val="00EE17E1"/>
    <w:rsid w:val="00EE17F8"/>
    <w:rsid w:val="00EE184B"/>
    <w:rsid w:val="00EE189C"/>
    <w:rsid w:val="00EE1970"/>
    <w:rsid w:val="00EE1998"/>
    <w:rsid w:val="00EE1D7A"/>
    <w:rsid w:val="00EE1E57"/>
    <w:rsid w:val="00EE1FE0"/>
    <w:rsid w:val="00EE2023"/>
    <w:rsid w:val="00EE205E"/>
    <w:rsid w:val="00EE20FE"/>
    <w:rsid w:val="00EE2198"/>
    <w:rsid w:val="00EE26AA"/>
    <w:rsid w:val="00EE26F0"/>
    <w:rsid w:val="00EE275F"/>
    <w:rsid w:val="00EE2940"/>
    <w:rsid w:val="00EE2B8B"/>
    <w:rsid w:val="00EE2C42"/>
    <w:rsid w:val="00EE2D6A"/>
    <w:rsid w:val="00EE2DA8"/>
    <w:rsid w:val="00EE2FD5"/>
    <w:rsid w:val="00EE32A4"/>
    <w:rsid w:val="00EE35DC"/>
    <w:rsid w:val="00EE3967"/>
    <w:rsid w:val="00EE3A24"/>
    <w:rsid w:val="00EE3ACB"/>
    <w:rsid w:val="00EE3B4E"/>
    <w:rsid w:val="00EE3B8B"/>
    <w:rsid w:val="00EE4179"/>
    <w:rsid w:val="00EE425D"/>
    <w:rsid w:val="00EE42A0"/>
    <w:rsid w:val="00EE43B7"/>
    <w:rsid w:val="00EE460E"/>
    <w:rsid w:val="00EE47D8"/>
    <w:rsid w:val="00EE4989"/>
    <w:rsid w:val="00EE4A20"/>
    <w:rsid w:val="00EE4A62"/>
    <w:rsid w:val="00EE4AB3"/>
    <w:rsid w:val="00EE4B94"/>
    <w:rsid w:val="00EE4CEC"/>
    <w:rsid w:val="00EE4D0D"/>
    <w:rsid w:val="00EE5045"/>
    <w:rsid w:val="00EE525E"/>
    <w:rsid w:val="00EE52CF"/>
    <w:rsid w:val="00EE5317"/>
    <w:rsid w:val="00EE53F1"/>
    <w:rsid w:val="00EE557D"/>
    <w:rsid w:val="00EE5B39"/>
    <w:rsid w:val="00EE602C"/>
    <w:rsid w:val="00EE60E3"/>
    <w:rsid w:val="00EE619D"/>
    <w:rsid w:val="00EE67F1"/>
    <w:rsid w:val="00EE6A69"/>
    <w:rsid w:val="00EE6B8D"/>
    <w:rsid w:val="00EE6E4A"/>
    <w:rsid w:val="00EE6F9F"/>
    <w:rsid w:val="00EE76B8"/>
    <w:rsid w:val="00EE76D1"/>
    <w:rsid w:val="00EE77D1"/>
    <w:rsid w:val="00EE797B"/>
    <w:rsid w:val="00EE7C0F"/>
    <w:rsid w:val="00EE7E50"/>
    <w:rsid w:val="00EE7FDE"/>
    <w:rsid w:val="00EF01F4"/>
    <w:rsid w:val="00EF028B"/>
    <w:rsid w:val="00EF03A5"/>
    <w:rsid w:val="00EF055C"/>
    <w:rsid w:val="00EF062F"/>
    <w:rsid w:val="00EF077D"/>
    <w:rsid w:val="00EF08CA"/>
    <w:rsid w:val="00EF09A6"/>
    <w:rsid w:val="00EF09F4"/>
    <w:rsid w:val="00EF0E7B"/>
    <w:rsid w:val="00EF1754"/>
    <w:rsid w:val="00EF1830"/>
    <w:rsid w:val="00EF1ABC"/>
    <w:rsid w:val="00EF1BC6"/>
    <w:rsid w:val="00EF1E8C"/>
    <w:rsid w:val="00EF23FF"/>
    <w:rsid w:val="00EF28DD"/>
    <w:rsid w:val="00EF29C1"/>
    <w:rsid w:val="00EF2A9C"/>
    <w:rsid w:val="00EF2B9A"/>
    <w:rsid w:val="00EF2F73"/>
    <w:rsid w:val="00EF2F84"/>
    <w:rsid w:val="00EF300F"/>
    <w:rsid w:val="00EF3204"/>
    <w:rsid w:val="00EF342C"/>
    <w:rsid w:val="00EF3464"/>
    <w:rsid w:val="00EF34E1"/>
    <w:rsid w:val="00EF3974"/>
    <w:rsid w:val="00EF3ACF"/>
    <w:rsid w:val="00EF3B77"/>
    <w:rsid w:val="00EF3BBD"/>
    <w:rsid w:val="00EF3D6A"/>
    <w:rsid w:val="00EF3F9E"/>
    <w:rsid w:val="00EF4068"/>
    <w:rsid w:val="00EF420A"/>
    <w:rsid w:val="00EF433F"/>
    <w:rsid w:val="00EF442A"/>
    <w:rsid w:val="00EF446D"/>
    <w:rsid w:val="00EF44A7"/>
    <w:rsid w:val="00EF4720"/>
    <w:rsid w:val="00EF4753"/>
    <w:rsid w:val="00EF47DC"/>
    <w:rsid w:val="00EF4AB7"/>
    <w:rsid w:val="00EF4BC5"/>
    <w:rsid w:val="00EF4CC4"/>
    <w:rsid w:val="00EF4D36"/>
    <w:rsid w:val="00EF4D84"/>
    <w:rsid w:val="00EF4EC3"/>
    <w:rsid w:val="00EF4EFF"/>
    <w:rsid w:val="00EF4FAD"/>
    <w:rsid w:val="00EF5064"/>
    <w:rsid w:val="00EF51E6"/>
    <w:rsid w:val="00EF5366"/>
    <w:rsid w:val="00EF55A9"/>
    <w:rsid w:val="00EF56D8"/>
    <w:rsid w:val="00EF574B"/>
    <w:rsid w:val="00EF584E"/>
    <w:rsid w:val="00EF587D"/>
    <w:rsid w:val="00EF5A83"/>
    <w:rsid w:val="00EF5CDB"/>
    <w:rsid w:val="00EF5D39"/>
    <w:rsid w:val="00EF5D60"/>
    <w:rsid w:val="00EF5DD3"/>
    <w:rsid w:val="00EF5F4C"/>
    <w:rsid w:val="00EF5F54"/>
    <w:rsid w:val="00EF6071"/>
    <w:rsid w:val="00EF6094"/>
    <w:rsid w:val="00EF61AB"/>
    <w:rsid w:val="00EF622A"/>
    <w:rsid w:val="00EF627D"/>
    <w:rsid w:val="00EF629E"/>
    <w:rsid w:val="00EF62E1"/>
    <w:rsid w:val="00EF6535"/>
    <w:rsid w:val="00EF662B"/>
    <w:rsid w:val="00EF66B8"/>
    <w:rsid w:val="00EF670E"/>
    <w:rsid w:val="00EF674A"/>
    <w:rsid w:val="00EF6849"/>
    <w:rsid w:val="00EF685E"/>
    <w:rsid w:val="00EF6A6A"/>
    <w:rsid w:val="00EF6AA6"/>
    <w:rsid w:val="00EF6F2D"/>
    <w:rsid w:val="00EF7330"/>
    <w:rsid w:val="00EF77C9"/>
    <w:rsid w:val="00EF792B"/>
    <w:rsid w:val="00EF7B17"/>
    <w:rsid w:val="00EF7BD0"/>
    <w:rsid w:val="00EF7D66"/>
    <w:rsid w:val="00EF7EA6"/>
    <w:rsid w:val="00EF7EF2"/>
    <w:rsid w:val="00F00722"/>
    <w:rsid w:val="00F008DD"/>
    <w:rsid w:val="00F00A80"/>
    <w:rsid w:val="00F00BFF"/>
    <w:rsid w:val="00F00C50"/>
    <w:rsid w:val="00F00F30"/>
    <w:rsid w:val="00F01049"/>
    <w:rsid w:val="00F01174"/>
    <w:rsid w:val="00F012C5"/>
    <w:rsid w:val="00F01344"/>
    <w:rsid w:val="00F0147F"/>
    <w:rsid w:val="00F014A5"/>
    <w:rsid w:val="00F01502"/>
    <w:rsid w:val="00F01530"/>
    <w:rsid w:val="00F0156F"/>
    <w:rsid w:val="00F015C9"/>
    <w:rsid w:val="00F01693"/>
    <w:rsid w:val="00F01881"/>
    <w:rsid w:val="00F0194C"/>
    <w:rsid w:val="00F01AC9"/>
    <w:rsid w:val="00F01D7D"/>
    <w:rsid w:val="00F01EA7"/>
    <w:rsid w:val="00F01F02"/>
    <w:rsid w:val="00F02332"/>
    <w:rsid w:val="00F023B2"/>
    <w:rsid w:val="00F02494"/>
    <w:rsid w:val="00F025F0"/>
    <w:rsid w:val="00F026B3"/>
    <w:rsid w:val="00F02795"/>
    <w:rsid w:val="00F02A37"/>
    <w:rsid w:val="00F02C2C"/>
    <w:rsid w:val="00F02D1B"/>
    <w:rsid w:val="00F02D5F"/>
    <w:rsid w:val="00F02DAA"/>
    <w:rsid w:val="00F02E3B"/>
    <w:rsid w:val="00F02E8F"/>
    <w:rsid w:val="00F03014"/>
    <w:rsid w:val="00F030BB"/>
    <w:rsid w:val="00F030CF"/>
    <w:rsid w:val="00F037A4"/>
    <w:rsid w:val="00F038EB"/>
    <w:rsid w:val="00F03978"/>
    <w:rsid w:val="00F03A7F"/>
    <w:rsid w:val="00F03B2D"/>
    <w:rsid w:val="00F03CBA"/>
    <w:rsid w:val="00F03CFB"/>
    <w:rsid w:val="00F03E96"/>
    <w:rsid w:val="00F03FA6"/>
    <w:rsid w:val="00F0414A"/>
    <w:rsid w:val="00F041BD"/>
    <w:rsid w:val="00F041C2"/>
    <w:rsid w:val="00F041DD"/>
    <w:rsid w:val="00F0446A"/>
    <w:rsid w:val="00F046C7"/>
    <w:rsid w:val="00F047D3"/>
    <w:rsid w:val="00F04825"/>
    <w:rsid w:val="00F051DF"/>
    <w:rsid w:val="00F05619"/>
    <w:rsid w:val="00F05638"/>
    <w:rsid w:val="00F0572C"/>
    <w:rsid w:val="00F057F7"/>
    <w:rsid w:val="00F05897"/>
    <w:rsid w:val="00F05B5E"/>
    <w:rsid w:val="00F05BD0"/>
    <w:rsid w:val="00F05C07"/>
    <w:rsid w:val="00F05C1B"/>
    <w:rsid w:val="00F05C3B"/>
    <w:rsid w:val="00F05C8C"/>
    <w:rsid w:val="00F05CD2"/>
    <w:rsid w:val="00F05CD3"/>
    <w:rsid w:val="00F05CE8"/>
    <w:rsid w:val="00F05D75"/>
    <w:rsid w:val="00F060D1"/>
    <w:rsid w:val="00F0657B"/>
    <w:rsid w:val="00F0671A"/>
    <w:rsid w:val="00F067A0"/>
    <w:rsid w:val="00F06940"/>
    <w:rsid w:val="00F069E9"/>
    <w:rsid w:val="00F06AD9"/>
    <w:rsid w:val="00F06C4A"/>
    <w:rsid w:val="00F06DF2"/>
    <w:rsid w:val="00F07148"/>
    <w:rsid w:val="00F071DA"/>
    <w:rsid w:val="00F072EC"/>
    <w:rsid w:val="00F07438"/>
    <w:rsid w:val="00F07497"/>
    <w:rsid w:val="00F075A3"/>
    <w:rsid w:val="00F079B4"/>
    <w:rsid w:val="00F07C63"/>
    <w:rsid w:val="00F07D01"/>
    <w:rsid w:val="00F07E3C"/>
    <w:rsid w:val="00F07F59"/>
    <w:rsid w:val="00F102CE"/>
    <w:rsid w:val="00F1041E"/>
    <w:rsid w:val="00F10758"/>
    <w:rsid w:val="00F10938"/>
    <w:rsid w:val="00F109CE"/>
    <w:rsid w:val="00F10A09"/>
    <w:rsid w:val="00F10AFA"/>
    <w:rsid w:val="00F10BAA"/>
    <w:rsid w:val="00F10C40"/>
    <w:rsid w:val="00F10C7F"/>
    <w:rsid w:val="00F10CBA"/>
    <w:rsid w:val="00F10DE9"/>
    <w:rsid w:val="00F10ED9"/>
    <w:rsid w:val="00F111AC"/>
    <w:rsid w:val="00F11356"/>
    <w:rsid w:val="00F114C0"/>
    <w:rsid w:val="00F11762"/>
    <w:rsid w:val="00F1179C"/>
    <w:rsid w:val="00F117CE"/>
    <w:rsid w:val="00F11854"/>
    <w:rsid w:val="00F1190E"/>
    <w:rsid w:val="00F11982"/>
    <w:rsid w:val="00F119B9"/>
    <w:rsid w:val="00F11AC1"/>
    <w:rsid w:val="00F11B50"/>
    <w:rsid w:val="00F11CA6"/>
    <w:rsid w:val="00F11DAC"/>
    <w:rsid w:val="00F11DC7"/>
    <w:rsid w:val="00F11EAC"/>
    <w:rsid w:val="00F11F64"/>
    <w:rsid w:val="00F12002"/>
    <w:rsid w:val="00F12166"/>
    <w:rsid w:val="00F12254"/>
    <w:rsid w:val="00F12A53"/>
    <w:rsid w:val="00F12B62"/>
    <w:rsid w:val="00F12B6D"/>
    <w:rsid w:val="00F12B85"/>
    <w:rsid w:val="00F12BA6"/>
    <w:rsid w:val="00F12DF1"/>
    <w:rsid w:val="00F12F61"/>
    <w:rsid w:val="00F13063"/>
    <w:rsid w:val="00F13067"/>
    <w:rsid w:val="00F13293"/>
    <w:rsid w:val="00F1340F"/>
    <w:rsid w:val="00F13544"/>
    <w:rsid w:val="00F135E8"/>
    <w:rsid w:val="00F13615"/>
    <w:rsid w:val="00F136AC"/>
    <w:rsid w:val="00F13858"/>
    <w:rsid w:val="00F13915"/>
    <w:rsid w:val="00F13ADF"/>
    <w:rsid w:val="00F13BED"/>
    <w:rsid w:val="00F13C3D"/>
    <w:rsid w:val="00F13CF6"/>
    <w:rsid w:val="00F13CFC"/>
    <w:rsid w:val="00F13D5B"/>
    <w:rsid w:val="00F13E4F"/>
    <w:rsid w:val="00F13FEC"/>
    <w:rsid w:val="00F1436D"/>
    <w:rsid w:val="00F14399"/>
    <w:rsid w:val="00F14485"/>
    <w:rsid w:val="00F146E5"/>
    <w:rsid w:val="00F148FE"/>
    <w:rsid w:val="00F14C75"/>
    <w:rsid w:val="00F14C9C"/>
    <w:rsid w:val="00F14CF8"/>
    <w:rsid w:val="00F14D76"/>
    <w:rsid w:val="00F14D88"/>
    <w:rsid w:val="00F14F0D"/>
    <w:rsid w:val="00F15181"/>
    <w:rsid w:val="00F1519C"/>
    <w:rsid w:val="00F15444"/>
    <w:rsid w:val="00F154D2"/>
    <w:rsid w:val="00F155AE"/>
    <w:rsid w:val="00F156FD"/>
    <w:rsid w:val="00F157EA"/>
    <w:rsid w:val="00F15819"/>
    <w:rsid w:val="00F159D8"/>
    <w:rsid w:val="00F15E1A"/>
    <w:rsid w:val="00F15EA3"/>
    <w:rsid w:val="00F161BB"/>
    <w:rsid w:val="00F162D7"/>
    <w:rsid w:val="00F168AD"/>
    <w:rsid w:val="00F16A53"/>
    <w:rsid w:val="00F16C70"/>
    <w:rsid w:val="00F16FD0"/>
    <w:rsid w:val="00F17485"/>
    <w:rsid w:val="00F1763D"/>
    <w:rsid w:val="00F1773F"/>
    <w:rsid w:val="00F1797B"/>
    <w:rsid w:val="00F17A84"/>
    <w:rsid w:val="00F17C01"/>
    <w:rsid w:val="00F17D21"/>
    <w:rsid w:val="00F207C3"/>
    <w:rsid w:val="00F209AC"/>
    <w:rsid w:val="00F209BB"/>
    <w:rsid w:val="00F20AB6"/>
    <w:rsid w:val="00F20ED0"/>
    <w:rsid w:val="00F2104D"/>
    <w:rsid w:val="00F210A7"/>
    <w:rsid w:val="00F2138F"/>
    <w:rsid w:val="00F21583"/>
    <w:rsid w:val="00F215D5"/>
    <w:rsid w:val="00F217C3"/>
    <w:rsid w:val="00F21906"/>
    <w:rsid w:val="00F21A7C"/>
    <w:rsid w:val="00F21AD7"/>
    <w:rsid w:val="00F21D2C"/>
    <w:rsid w:val="00F21E75"/>
    <w:rsid w:val="00F21F6A"/>
    <w:rsid w:val="00F21FFC"/>
    <w:rsid w:val="00F223C6"/>
    <w:rsid w:val="00F2258E"/>
    <w:rsid w:val="00F226DF"/>
    <w:rsid w:val="00F22726"/>
    <w:rsid w:val="00F227AD"/>
    <w:rsid w:val="00F228DD"/>
    <w:rsid w:val="00F22A2D"/>
    <w:rsid w:val="00F22A97"/>
    <w:rsid w:val="00F22BBF"/>
    <w:rsid w:val="00F22D58"/>
    <w:rsid w:val="00F22DCE"/>
    <w:rsid w:val="00F22E23"/>
    <w:rsid w:val="00F22E61"/>
    <w:rsid w:val="00F22E8F"/>
    <w:rsid w:val="00F23004"/>
    <w:rsid w:val="00F2327A"/>
    <w:rsid w:val="00F234AA"/>
    <w:rsid w:val="00F234C4"/>
    <w:rsid w:val="00F235CB"/>
    <w:rsid w:val="00F23682"/>
    <w:rsid w:val="00F2395D"/>
    <w:rsid w:val="00F23AB8"/>
    <w:rsid w:val="00F23C33"/>
    <w:rsid w:val="00F2400E"/>
    <w:rsid w:val="00F24187"/>
    <w:rsid w:val="00F242F7"/>
    <w:rsid w:val="00F2470A"/>
    <w:rsid w:val="00F2477B"/>
    <w:rsid w:val="00F2482B"/>
    <w:rsid w:val="00F24CF3"/>
    <w:rsid w:val="00F24E5C"/>
    <w:rsid w:val="00F24E73"/>
    <w:rsid w:val="00F24E8E"/>
    <w:rsid w:val="00F2510C"/>
    <w:rsid w:val="00F25251"/>
    <w:rsid w:val="00F253A4"/>
    <w:rsid w:val="00F253C4"/>
    <w:rsid w:val="00F254C2"/>
    <w:rsid w:val="00F254D0"/>
    <w:rsid w:val="00F254DB"/>
    <w:rsid w:val="00F255BB"/>
    <w:rsid w:val="00F25609"/>
    <w:rsid w:val="00F256BB"/>
    <w:rsid w:val="00F25759"/>
    <w:rsid w:val="00F257C6"/>
    <w:rsid w:val="00F258E0"/>
    <w:rsid w:val="00F2598F"/>
    <w:rsid w:val="00F25B92"/>
    <w:rsid w:val="00F25C39"/>
    <w:rsid w:val="00F25D8C"/>
    <w:rsid w:val="00F25E41"/>
    <w:rsid w:val="00F2601B"/>
    <w:rsid w:val="00F260EA"/>
    <w:rsid w:val="00F260FD"/>
    <w:rsid w:val="00F264C9"/>
    <w:rsid w:val="00F26523"/>
    <w:rsid w:val="00F268DF"/>
    <w:rsid w:val="00F2699A"/>
    <w:rsid w:val="00F26AE6"/>
    <w:rsid w:val="00F26D6E"/>
    <w:rsid w:val="00F26DED"/>
    <w:rsid w:val="00F26E4E"/>
    <w:rsid w:val="00F26E53"/>
    <w:rsid w:val="00F26EC1"/>
    <w:rsid w:val="00F27130"/>
    <w:rsid w:val="00F27144"/>
    <w:rsid w:val="00F2731A"/>
    <w:rsid w:val="00F2794A"/>
    <w:rsid w:val="00F27BB1"/>
    <w:rsid w:val="00F27C16"/>
    <w:rsid w:val="00F27C6A"/>
    <w:rsid w:val="00F27D3B"/>
    <w:rsid w:val="00F27D4C"/>
    <w:rsid w:val="00F27E77"/>
    <w:rsid w:val="00F27EE8"/>
    <w:rsid w:val="00F27F26"/>
    <w:rsid w:val="00F27F71"/>
    <w:rsid w:val="00F30373"/>
    <w:rsid w:val="00F305C0"/>
    <w:rsid w:val="00F305F4"/>
    <w:rsid w:val="00F309FD"/>
    <w:rsid w:val="00F30BCD"/>
    <w:rsid w:val="00F30D2D"/>
    <w:rsid w:val="00F30E3E"/>
    <w:rsid w:val="00F30E7E"/>
    <w:rsid w:val="00F30E9B"/>
    <w:rsid w:val="00F30EB5"/>
    <w:rsid w:val="00F312D9"/>
    <w:rsid w:val="00F31448"/>
    <w:rsid w:val="00F31546"/>
    <w:rsid w:val="00F31AE4"/>
    <w:rsid w:val="00F31B12"/>
    <w:rsid w:val="00F31B2A"/>
    <w:rsid w:val="00F31D53"/>
    <w:rsid w:val="00F31D87"/>
    <w:rsid w:val="00F31E95"/>
    <w:rsid w:val="00F31EE7"/>
    <w:rsid w:val="00F31F25"/>
    <w:rsid w:val="00F321C2"/>
    <w:rsid w:val="00F323B4"/>
    <w:rsid w:val="00F323F9"/>
    <w:rsid w:val="00F324AB"/>
    <w:rsid w:val="00F326C2"/>
    <w:rsid w:val="00F32767"/>
    <w:rsid w:val="00F32820"/>
    <w:rsid w:val="00F3288A"/>
    <w:rsid w:val="00F32A86"/>
    <w:rsid w:val="00F32B6E"/>
    <w:rsid w:val="00F32C06"/>
    <w:rsid w:val="00F32D04"/>
    <w:rsid w:val="00F32D2A"/>
    <w:rsid w:val="00F32D8A"/>
    <w:rsid w:val="00F32DA0"/>
    <w:rsid w:val="00F32EEE"/>
    <w:rsid w:val="00F32FC2"/>
    <w:rsid w:val="00F33136"/>
    <w:rsid w:val="00F33155"/>
    <w:rsid w:val="00F33462"/>
    <w:rsid w:val="00F33544"/>
    <w:rsid w:val="00F335A5"/>
    <w:rsid w:val="00F338CF"/>
    <w:rsid w:val="00F33975"/>
    <w:rsid w:val="00F33B07"/>
    <w:rsid w:val="00F33C69"/>
    <w:rsid w:val="00F33D41"/>
    <w:rsid w:val="00F33E7C"/>
    <w:rsid w:val="00F33ECB"/>
    <w:rsid w:val="00F340F5"/>
    <w:rsid w:val="00F34535"/>
    <w:rsid w:val="00F34554"/>
    <w:rsid w:val="00F3456A"/>
    <w:rsid w:val="00F34661"/>
    <w:rsid w:val="00F347EC"/>
    <w:rsid w:val="00F34974"/>
    <w:rsid w:val="00F34BD7"/>
    <w:rsid w:val="00F34BF7"/>
    <w:rsid w:val="00F34CC3"/>
    <w:rsid w:val="00F34F40"/>
    <w:rsid w:val="00F353C7"/>
    <w:rsid w:val="00F353D3"/>
    <w:rsid w:val="00F3552B"/>
    <w:rsid w:val="00F35750"/>
    <w:rsid w:val="00F3583C"/>
    <w:rsid w:val="00F35846"/>
    <w:rsid w:val="00F358A9"/>
    <w:rsid w:val="00F35AA5"/>
    <w:rsid w:val="00F35CEA"/>
    <w:rsid w:val="00F35DC1"/>
    <w:rsid w:val="00F35DDE"/>
    <w:rsid w:val="00F3631B"/>
    <w:rsid w:val="00F364C7"/>
    <w:rsid w:val="00F369F6"/>
    <w:rsid w:val="00F36AE3"/>
    <w:rsid w:val="00F36B6E"/>
    <w:rsid w:val="00F36DCE"/>
    <w:rsid w:val="00F36E0A"/>
    <w:rsid w:val="00F36F53"/>
    <w:rsid w:val="00F3723D"/>
    <w:rsid w:val="00F372E6"/>
    <w:rsid w:val="00F37550"/>
    <w:rsid w:val="00F37749"/>
    <w:rsid w:val="00F3787B"/>
    <w:rsid w:val="00F37A6E"/>
    <w:rsid w:val="00F37B15"/>
    <w:rsid w:val="00F37CE0"/>
    <w:rsid w:val="00F37E0B"/>
    <w:rsid w:val="00F37E78"/>
    <w:rsid w:val="00F40163"/>
    <w:rsid w:val="00F40165"/>
    <w:rsid w:val="00F40304"/>
    <w:rsid w:val="00F403C1"/>
    <w:rsid w:val="00F40448"/>
    <w:rsid w:val="00F40533"/>
    <w:rsid w:val="00F4090F"/>
    <w:rsid w:val="00F40988"/>
    <w:rsid w:val="00F409E9"/>
    <w:rsid w:val="00F40C1D"/>
    <w:rsid w:val="00F40FDB"/>
    <w:rsid w:val="00F4147C"/>
    <w:rsid w:val="00F415F0"/>
    <w:rsid w:val="00F41B14"/>
    <w:rsid w:val="00F41CB2"/>
    <w:rsid w:val="00F41F3A"/>
    <w:rsid w:val="00F422A8"/>
    <w:rsid w:val="00F42384"/>
    <w:rsid w:val="00F4240B"/>
    <w:rsid w:val="00F426D1"/>
    <w:rsid w:val="00F42758"/>
    <w:rsid w:val="00F42775"/>
    <w:rsid w:val="00F42B11"/>
    <w:rsid w:val="00F42B7B"/>
    <w:rsid w:val="00F42C34"/>
    <w:rsid w:val="00F42D16"/>
    <w:rsid w:val="00F42D34"/>
    <w:rsid w:val="00F43049"/>
    <w:rsid w:val="00F430F2"/>
    <w:rsid w:val="00F430FE"/>
    <w:rsid w:val="00F4319E"/>
    <w:rsid w:val="00F4323F"/>
    <w:rsid w:val="00F432CF"/>
    <w:rsid w:val="00F433F6"/>
    <w:rsid w:val="00F43466"/>
    <w:rsid w:val="00F436E8"/>
    <w:rsid w:val="00F4377B"/>
    <w:rsid w:val="00F437F6"/>
    <w:rsid w:val="00F4382A"/>
    <w:rsid w:val="00F43933"/>
    <w:rsid w:val="00F439BA"/>
    <w:rsid w:val="00F43AA8"/>
    <w:rsid w:val="00F43B5F"/>
    <w:rsid w:val="00F43B88"/>
    <w:rsid w:val="00F43B8A"/>
    <w:rsid w:val="00F43E3E"/>
    <w:rsid w:val="00F43F32"/>
    <w:rsid w:val="00F43F3F"/>
    <w:rsid w:val="00F43F9E"/>
    <w:rsid w:val="00F44202"/>
    <w:rsid w:val="00F4476F"/>
    <w:rsid w:val="00F447D5"/>
    <w:rsid w:val="00F44878"/>
    <w:rsid w:val="00F448D2"/>
    <w:rsid w:val="00F451E2"/>
    <w:rsid w:val="00F454AF"/>
    <w:rsid w:val="00F45547"/>
    <w:rsid w:val="00F45670"/>
    <w:rsid w:val="00F456BC"/>
    <w:rsid w:val="00F456CA"/>
    <w:rsid w:val="00F45AB1"/>
    <w:rsid w:val="00F45AB4"/>
    <w:rsid w:val="00F45C4F"/>
    <w:rsid w:val="00F45DC2"/>
    <w:rsid w:val="00F45DEC"/>
    <w:rsid w:val="00F45E31"/>
    <w:rsid w:val="00F45EAB"/>
    <w:rsid w:val="00F46268"/>
    <w:rsid w:val="00F462D5"/>
    <w:rsid w:val="00F46480"/>
    <w:rsid w:val="00F46539"/>
    <w:rsid w:val="00F46617"/>
    <w:rsid w:val="00F46707"/>
    <w:rsid w:val="00F468FE"/>
    <w:rsid w:val="00F469C6"/>
    <w:rsid w:val="00F46BC5"/>
    <w:rsid w:val="00F46BF3"/>
    <w:rsid w:val="00F46FAD"/>
    <w:rsid w:val="00F47026"/>
    <w:rsid w:val="00F47179"/>
    <w:rsid w:val="00F471E4"/>
    <w:rsid w:val="00F47241"/>
    <w:rsid w:val="00F476D2"/>
    <w:rsid w:val="00F47717"/>
    <w:rsid w:val="00F47843"/>
    <w:rsid w:val="00F47C97"/>
    <w:rsid w:val="00F47C9C"/>
    <w:rsid w:val="00F47CA4"/>
    <w:rsid w:val="00F47EC5"/>
    <w:rsid w:val="00F47EEB"/>
    <w:rsid w:val="00F47FCA"/>
    <w:rsid w:val="00F47FDF"/>
    <w:rsid w:val="00F5014B"/>
    <w:rsid w:val="00F501EB"/>
    <w:rsid w:val="00F502B5"/>
    <w:rsid w:val="00F502C4"/>
    <w:rsid w:val="00F503CA"/>
    <w:rsid w:val="00F505B6"/>
    <w:rsid w:val="00F506DD"/>
    <w:rsid w:val="00F507B9"/>
    <w:rsid w:val="00F507F5"/>
    <w:rsid w:val="00F50B3F"/>
    <w:rsid w:val="00F50FE0"/>
    <w:rsid w:val="00F51003"/>
    <w:rsid w:val="00F5121E"/>
    <w:rsid w:val="00F512E5"/>
    <w:rsid w:val="00F512EF"/>
    <w:rsid w:val="00F51378"/>
    <w:rsid w:val="00F51412"/>
    <w:rsid w:val="00F51424"/>
    <w:rsid w:val="00F51580"/>
    <w:rsid w:val="00F51693"/>
    <w:rsid w:val="00F51697"/>
    <w:rsid w:val="00F51CF7"/>
    <w:rsid w:val="00F51D13"/>
    <w:rsid w:val="00F51FAD"/>
    <w:rsid w:val="00F52196"/>
    <w:rsid w:val="00F522E9"/>
    <w:rsid w:val="00F52447"/>
    <w:rsid w:val="00F524A1"/>
    <w:rsid w:val="00F524F0"/>
    <w:rsid w:val="00F52524"/>
    <w:rsid w:val="00F52715"/>
    <w:rsid w:val="00F52C4C"/>
    <w:rsid w:val="00F52D1A"/>
    <w:rsid w:val="00F52D28"/>
    <w:rsid w:val="00F52E32"/>
    <w:rsid w:val="00F52EE0"/>
    <w:rsid w:val="00F5307B"/>
    <w:rsid w:val="00F530BB"/>
    <w:rsid w:val="00F530CE"/>
    <w:rsid w:val="00F53112"/>
    <w:rsid w:val="00F532E0"/>
    <w:rsid w:val="00F533B5"/>
    <w:rsid w:val="00F533D7"/>
    <w:rsid w:val="00F53530"/>
    <w:rsid w:val="00F53627"/>
    <w:rsid w:val="00F53732"/>
    <w:rsid w:val="00F53A59"/>
    <w:rsid w:val="00F53A8C"/>
    <w:rsid w:val="00F53B1A"/>
    <w:rsid w:val="00F53C71"/>
    <w:rsid w:val="00F53C9D"/>
    <w:rsid w:val="00F53D21"/>
    <w:rsid w:val="00F53E0D"/>
    <w:rsid w:val="00F53F96"/>
    <w:rsid w:val="00F53FA8"/>
    <w:rsid w:val="00F54722"/>
    <w:rsid w:val="00F548F4"/>
    <w:rsid w:val="00F549A0"/>
    <w:rsid w:val="00F549E1"/>
    <w:rsid w:val="00F54A9E"/>
    <w:rsid w:val="00F54AC6"/>
    <w:rsid w:val="00F54BC8"/>
    <w:rsid w:val="00F54E86"/>
    <w:rsid w:val="00F54F54"/>
    <w:rsid w:val="00F553E2"/>
    <w:rsid w:val="00F55491"/>
    <w:rsid w:val="00F5554F"/>
    <w:rsid w:val="00F557CE"/>
    <w:rsid w:val="00F558E0"/>
    <w:rsid w:val="00F55949"/>
    <w:rsid w:val="00F55980"/>
    <w:rsid w:val="00F55AA3"/>
    <w:rsid w:val="00F55B8D"/>
    <w:rsid w:val="00F5606D"/>
    <w:rsid w:val="00F561C0"/>
    <w:rsid w:val="00F562DD"/>
    <w:rsid w:val="00F56353"/>
    <w:rsid w:val="00F5658C"/>
    <w:rsid w:val="00F5672F"/>
    <w:rsid w:val="00F5678B"/>
    <w:rsid w:val="00F568B5"/>
    <w:rsid w:val="00F56B3E"/>
    <w:rsid w:val="00F56CE5"/>
    <w:rsid w:val="00F56DA6"/>
    <w:rsid w:val="00F57148"/>
    <w:rsid w:val="00F5760D"/>
    <w:rsid w:val="00F57617"/>
    <w:rsid w:val="00F5771D"/>
    <w:rsid w:val="00F57731"/>
    <w:rsid w:val="00F57A06"/>
    <w:rsid w:val="00F57AC3"/>
    <w:rsid w:val="00F57C53"/>
    <w:rsid w:val="00F57F7A"/>
    <w:rsid w:val="00F5883C"/>
    <w:rsid w:val="00F60064"/>
    <w:rsid w:val="00F60110"/>
    <w:rsid w:val="00F601AC"/>
    <w:rsid w:val="00F6052C"/>
    <w:rsid w:val="00F607D5"/>
    <w:rsid w:val="00F60BCC"/>
    <w:rsid w:val="00F60D8E"/>
    <w:rsid w:val="00F60DD5"/>
    <w:rsid w:val="00F61606"/>
    <w:rsid w:val="00F61AA5"/>
    <w:rsid w:val="00F61DBE"/>
    <w:rsid w:val="00F61DCD"/>
    <w:rsid w:val="00F61DDC"/>
    <w:rsid w:val="00F61E41"/>
    <w:rsid w:val="00F62063"/>
    <w:rsid w:val="00F62391"/>
    <w:rsid w:val="00F625A4"/>
    <w:rsid w:val="00F62692"/>
    <w:rsid w:val="00F626B6"/>
    <w:rsid w:val="00F62798"/>
    <w:rsid w:val="00F627AE"/>
    <w:rsid w:val="00F62853"/>
    <w:rsid w:val="00F6294F"/>
    <w:rsid w:val="00F629DA"/>
    <w:rsid w:val="00F62A44"/>
    <w:rsid w:val="00F62B04"/>
    <w:rsid w:val="00F62D7E"/>
    <w:rsid w:val="00F62EE0"/>
    <w:rsid w:val="00F62FD6"/>
    <w:rsid w:val="00F630DF"/>
    <w:rsid w:val="00F63142"/>
    <w:rsid w:val="00F631BE"/>
    <w:rsid w:val="00F632C0"/>
    <w:rsid w:val="00F6335A"/>
    <w:rsid w:val="00F63398"/>
    <w:rsid w:val="00F634E7"/>
    <w:rsid w:val="00F6351C"/>
    <w:rsid w:val="00F63607"/>
    <w:rsid w:val="00F637A3"/>
    <w:rsid w:val="00F63C08"/>
    <w:rsid w:val="00F63FA0"/>
    <w:rsid w:val="00F64045"/>
    <w:rsid w:val="00F640B1"/>
    <w:rsid w:val="00F64148"/>
    <w:rsid w:val="00F641BB"/>
    <w:rsid w:val="00F6441A"/>
    <w:rsid w:val="00F64686"/>
    <w:rsid w:val="00F64739"/>
    <w:rsid w:val="00F64993"/>
    <w:rsid w:val="00F64C07"/>
    <w:rsid w:val="00F64CDE"/>
    <w:rsid w:val="00F64D6D"/>
    <w:rsid w:val="00F64E23"/>
    <w:rsid w:val="00F64ED8"/>
    <w:rsid w:val="00F65041"/>
    <w:rsid w:val="00F650E7"/>
    <w:rsid w:val="00F65194"/>
    <w:rsid w:val="00F652E7"/>
    <w:rsid w:val="00F6536D"/>
    <w:rsid w:val="00F654B1"/>
    <w:rsid w:val="00F65713"/>
    <w:rsid w:val="00F65770"/>
    <w:rsid w:val="00F65A68"/>
    <w:rsid w:val="00F65B9E"/>
    <w:rsid w:val="00F65BA9"/>
    <w:rsid w:val="00F65D14"/>
    <w:rsid w:val="00F65D2A"/>
    <w:rsid w:val="00F65F6C"/>
    <w:rsid w:val="00F65F77"/>
    <w:rsid w:val="00F66068"/>
    <w:rsid w:val="00F660C6"/>
    <w:rsid w:val="00F660D8"/>
    <w:rsid w:val="00F66233"/>
    <w:rsid w:val="00F662E2"/>
    <w:rsid w:val="00F662EB"/>
    <w:rsid w:val="00F66481"/>
    <w:rsid w:val="00F66593"/>
    <w:rsid w:val="00F666AF"/>
    <w:rsid w:val="00F66CC4"/>
    <w:rsid w:val="00F66D55"/>
    <w:rsid w:val="00F66E5C"/>
    <w:rsid w:val="00F670EC"/>
    <w:rsid w:val="00F672B9"/>
    <w:rsid w:val="00F675E9"/>
    <w:rsid w:val="00F6776B"/>
    <w:rsid w:val="00F678D1"/>
    <w:rsid w:val="00F67A2B"/>
    <w:rsid w:val="00F67A7F"/>
    <w:rsid w:val="00F67A95"/>
    <w:rsid w:val="00F67AB7"/>
    <w:rsid w:val="00F67BC3"/>
    <w:rsid w:val="00F67C5C"/>
    <w:rsid w:val="00F67CB5"/>
    <w:rsid w:val="00F67E92"/>
    <w:rsid w:val="00F67EAC"/>
    <w:rsid w:val="00F700A7"/>
    <w:rsid w:val="00F7026F"/>
    <w:rsid w:val="00F704D9"/>
    <w:rsid w:val="00F7058F"/>
    <w:rsid w:val="00F707B4"/>
    <w:rsid w:val="00F70851"/>
    <w:rsid w:val="00F7095D"/>
    <w:rsid w:val="00F70975"/>
    <w:rsid w:val="00F709A5"/>
    <w:rsid w:val="00F70B5A"/>
    <w:rsid w:val="00F70C02"/>
    <w:rsid w:val="00F70C94"/>
    <w:rsid w:val="00F70FCA"/>
    <w:rsid w:val="00F710E3"/>
    <w:rsid w:val="00F71169"/>
    <w:rsid w:val="00F71269"/>
    <w:rsid w:val="00F712A6"/>
    <w:rsid w:val="00F71518"/>
    <w:rsid w:val="00F718E8"/>
    <w:rsid w:val="00F71ABC"/>
    <w:rsid w:val="00F71B7D"/>
    <w:rsid w:val="00F71BB3"/>
    <w:rsid w:val="00F71C0E"/>
    <w:rsid w:val="00F71C2D"/>
    <w:rsid w:val="00F71DC5"/>
    <w:rsid w:val="00F72012"/>
    <w:rsid w:val="00F720FD"/>
    <w:rsid w:val="00F72156"/>
    <w:rsid w:val="00F72260"/>
    <w:rsid w:val="00F723FA"/>
    <w:rsid w:val="00F724B2"/>
    <w:rsid w:val="00F724D3"/>
    <w:rsid w:val="00F72509"/>
    <w:rsid w:val="00F72639"/>
    <w:rsid w:val="00F7263B"/>
    <w:rsid w:val="00F726FF"/>
    <w:rsid w:val="00F7283F"/>
    <w:rsid w:val="00F72985"/>
    <w:rsid w:val="00F729C4"/>
    <w:rsid w:val="00F72BAF"/>
    <w:rsid w:val="00F72EF6"/>
    <w:rsid w:val="00F730FD"/>
    <w:rsid w:val="00F733ED"/>
    <w:rsid w:val="00F736E5"/>
    <w:rsid w:val="00F7376F"/>
    <w:rsid w:val="00F737B0"/>
    <w:rsid w:val="00F73A94"/>
    <w:rsid w:val="00F73ACC"/>
    <w:rsid w:val="00F73B68"/>
    <w:rsid w:val="00F73B7F"/>
    <w:rsid w:val="00F73BF4"/>
    <w:rsid w:val="00F7404A"/>
    <w:rsid w:val="00F74083"/>
    <w:rsid w:val="00F7421F"/>
    <w:rsid w:val="00F742B6"/>
    <w:rsid w:val="00F74561"/>
    <w:rsid w:val="00F74686"/>
    <w:rsid w:val="00F74A6A"/>
    <w:rsid w:val="00F74F59"/>
    <w:rsid w:val="00F74F91"/>
    <w:rsid w:val="00F74F9E"/>
    <w:rsid w:val="00F75033"/>
    <w:rsid w:val="00F75057"/>
    <w:rsid w:val="00F75131"/>
    <w:rsid w:val="00F75146"/>
    <w:rsid w:val="00F75147"/>
    <w:rsid w:val="00F75149"/>
    <w:rsid w:val="00F7522E"/>
    <w:rsid w:val="00F756EA"/>
    <w:rsid w:val="00F75733"/>
    <w:rsid w:val="00F75824"/>
    <w:rsid w:val="00F75BB7"/>
    <w:rsid w:val="00F75D34"/>
    <w:rsid w:val="00F75D60"/>
    <w:rsid w:val="00F75FCB"/>
    <w:rsid w:val="00F76078"/>
    <w:rsid w:val="00F760A0"/>
    <w:rsid w:val="00F7612B"/>
    <w:rsid w:val="00F7613E"/>
    <w:rsid w:val="00F762C9"/>
    <w:rsid w:val="00F762F7"/>
    <w:rsid w:val="00F76312"/>
    <w:rsid w:val="00F76389"/>
    <w:rsid w:val="00F765E8"/>
    <w:rsid w:val="00F7683F"/>
    <w:rsid w:val="00F76B62"/>
    <w:rsid w:val="00F76C1D"/>
    <w:rsid w:val="00F76E7A"/>
    <w:rsid w:val="00F7706C"/>
    <w:rsid w:val="00F770DC"/>
    <w:rsid w:val="00F77206"/>
    <w:rsid w:val="00F773D9"/>
    <w:rsid w:val="00F775AF"/>
    <w:rsid w:val="00F7776F"/>
    <w:rsid w:val="00F77AEB"/>
    <w:rsid w:val="00F77C35"/>
    <w:rsid w:val="00F77C5D"/>
    <w:rsid w:val="00F77E08"/>
    <w:rsid w:val="00F80160"/>
    <w:rsid w:val="00F80551"/>
    <w:rsid w:val="00F80586"/>
    <w:rsid w:val="00F8091A"/>
    <w:rsid w:val="00F80994"/>
    <w:rsid w:val="00F80A94"/>
    <w:rsid w:val="00F80BC6"/>
    <w:rsid w:val="00F80D95"/>
    <w:rsid w:val="00F80E21"/>
    <w:rsid w:val="00F80F42"/>
    <w:rsid w:val="00F80F4A"/>
    <w:rsid w:val="00F80F5E"/>
    <w:rsid w:val="00F80FFC"/>
    <w:rsid w:val="00F81144"/>
    <w:rsid w:val="00F81170"/>
    <w:rsid w:val="00F8117C"/>
    <w:rsid w:val="00F81355"/>
    <w:rsid w:val="00F8138A"/>
    <w:rsid w:val="00F814A4"/>
    <w:rsid w:val="00F8155E"/>
    <w:rsid w:val="00F8183C"/>
    <w:rsid w:val="00F818BD"/>
    <w:rsid w:val="00F81912"/>
    <w:rsid w:val="00F81A80"/>
    <w:rsid w:val="00F81B5D"/>
    <w:rsid w:val="00F81C0B"/>
    <w:rsid w:val="00F81FD1"/>
    <w:rsid w:val="00F82017"/>
    <w:rsid w:val="00F820F8"/>
    <w:rsid w:val="00F823A5"/>
    <w:rsid w:val="00F824E4"/>
    <w:rsid w:val="00F825B4"/>
    <w:rsid w:val="00F825E7"/>
    <w:rsid w:val="00F82632"/>
    <w:rsid w:val="00F826AD"/>
    <w:rsid w:val="00F8276E"/>
    <w:rsid w:val="00F8288A"/>
    <w:rsid w:val="00F829E7"/>
    <w:rsid w:val="00F82A94"/>
    <w:rsid w:val="00F82B7F"/>
    <w:rsid w:val="00F82F2D"/>
    <w:rsid w:val="00F82FB8"/>
    <w:rsid w:val="00F830B0"/>
    <w:rsid w:val="00F8313D"/>
    <w:rsid w:val="00F8318A"/>
    <w:rsid w:val="00F831E8"/>
    <w:rsid w:val="00F832C8"/>
    <w:rsid w:val="00F832D6"/>
    <w:rsid w:val="00F8338E"/>
    <w:rsid w:val="00F83894"/>
    <w:rsid w:val="00F838F3"/>
    <w:rsid w:val="00F83A75"/>
    <w:rsid w:val="00F83A8D"/>
    <w:rsid w:val="00F83BF6"/>
    <w:rsid w:val="00F83C91"/>
    <w:rsid w:val="00F83E2D"/>
    <w:rsid w:val="00F83EA5"/>
    <w:rsid w:val="00F83EC6"/>
    <w:rsid w:val="00F83F42"/>
    <w:rsid w:val="00F83F9A"/>
    <w:rsid w:val="00F84025"/>
    <w:rsid w:val="00F8468F"/>
    <w:rsid w:val="00F84705"/>
    <w:rsid w:val="00F8471C"/>
    <w:rsid w:val="00F84729"/>
    <w:rsid w:val="00F8479C"/>
    <w:rsid w:val="00F847B4"/>
    <w:rsid w:val="00F84901"/>
    <w:rsid w:val="00F84B23"/>
    <w:rsid w:val="00F84B5B"/>
    <w:rsid w:val="00F84B73"/>
    <w:rsid w:val="00F84DB3"/>
    <w:rsid w:val="00F84E3C"/>
    <w:rsid w:val="00F84EA8"/>
    <w:rsid w:val="00F85112"/>
    <w:rsid w:val="00F852D8"/>
    <w:rsid w:val="00F853DE"/>
    <w:rsid w:val="00F85576"/>
    <w:rsid w:val="00F856EE"/>
    <w:rsid w:val="00F85708"/>
    <w:rsid w:val="00F858A3"/>
    <w:rsid w:val="00F85930"/>
    <w:rsid w:val="00F85997"/>
    <w:rsid w:val="00F859F7"/>
    <w:rsid w:val="00F85A6C"/>
    <w:rsid w:val="00F85AA9"/>
    <w:rsid w:val="00F85D2D"/>
    <w:rsid w:val="00F85D8E"/>
    <w:rsid w:val="00F85F8C"/>
    <w:rsid w:val="00F8649F"/>
    <w:rsid w:val="00F86819"/>
    <w:rsid w:val="00F8696E"/>
    <w:rsid w:val="00F869E4"/>
    <w:rsid w:val="00F86AD2"/>
    <w:rsid w:val="00F86ADB"/>
    <w:rsid w:val="00F86B70"/>
    <w:rsid w:val="00F86CFB"/>
    <w:rsid w:val="00F86ED5"/>
    <w:rsid w:val="00F86EDF"/>
    <w:rsid w:val="00F87096"/>
    <w:rsid w:val="00F8716F"/>
    <w:rsid w:val="00F872FF"/>
    <w:rsid w:val="00F87381"/>
    <w:rsid w:val="00F874B7"/>
    <w:rsid w:val="00F87511"/>
    <w:rsid w:val="00F87533"/>
    <w:rsid w:val="00F878AD"/>
    <w:rsid w:val="00F87AF9"/>
    <w:rsid w:val="00F87BF7"/>
    <w:rsid w:val="00F87BF8"/>
    <w:rsid w:val="00F87CA5"/>
    <w:rsid w:val="00F87DCE"/>
    <w:rsid w:val="00F87F55"/>
    <w:rsid w:val="00F87F91"/>
    <w:rsid w:val="00F9028E"/>
    <w:rsid w:val="00F9049E"/>
    <w:rsid w:val="00F9058F"/>
    <w:rsid w:val="00F90629"/>
    <w:rsid w:val="00F90A5B"/>
    <w:rsid w:val="00F90B87"/>
    <w:rsid w:val="00F90F56"/>
    <w:rsid w:val="00F90FB8"/>
    <w:rsid w:val="00F9115A"/>
    <w:rsid w:val="00F911FC"/>
    <w:rsid w:val="00F912F9"/>
    <w:rsid w:val="00F91326"/>
    <w:rsid w:val="00F914C5"/>
    <w:rsid w:val="00F915D5"/>
    <w:rsid w:val="00F917F6"/>
    <w:rsid w:val="00F9185F"/>
    <w:rsid w:val="00F919B4"/>
    <w:rsid w:val="00F919F1"/>
    <w:rsid w:val="00F91BE0"/>
    <w:rsid w:val="00F91E9D"/>
    <w:rsid w:val="00F91EAA"/>
    <w:rsid w:val="00F91FEA"/>
    <w:rsid w:val="00F920E6"/>
    <w:rsid w:val="00F92134"/>
    <w:rsid w:val="00F9228E"/>
    <w:rsid w:val="00F92585"/>
    <w:rsid w:val="00F925C1"/>
    <w:rsid w:val="00F9263E"/>
    <w:rsid w:val="00F926A3"/>
    <w:rsid w:val="00F92840"/>
    <w:rsid w:val="00F928E5"/>
    <w:rsid w:val="00F9290D"/>
    <w:rsid w:val="00F929DE"/>
    <w:rsid w:val="00F92B67"/>
    <w:rsid w:val="00F92BDA"/>
    <w:rsid w:val="00F92CDE"/>
    <w:rsid w:val="00F92EDE"/>
    <w:rsid w:val="00F92F2F"/>
    <w:rsid w:val="00F92F73"/>
    <w:rsid w:val="00F9303F"/>
    <w:rsid w:val="00F931FE"/>
    <w:rsid w:val="00F93325"/>
    <w:rsid w:val="00F93389"/>
    <w:rsid w:val="00F93554"/>
    <w:rsid w:val="00F9373F"/>
    <w:rsid w:val="00F937A7"/>
    <w:rsid w:val="00F93CD5"/>
    <w:rsid w:val="00F940C2"/>
    <w:rsid w:val="00F94203"/>
    <w:rsid w:val="00F944AE"/>
    <w:rsid w:val="00F946C4"/>
    <w:rsid w:val="00F94835"/>
    <w:rsid w:val="00F94AC9"/>
    <w:rsid w:val="00F94E0C"/>
    <w:rsid w:val="00F9502C"/>
    <w:rsid w:val="00F952A0"/>
    <w:rsid w:val="00F952CA"/>
    <w:rsid w:val="00F9537B"/>
    <w:rsid w:val="00F955C2"/>
    <w:rsid w:val="00F955EC"/>
    <w:rsid w:val="00F95678"/>
    <w:rsid w:val="00F95740"/>
    <w:rsid w:val="00F9585A"/>
    <w:rsid w:val="00F95882"/>
    <w:rsid w:val="00F958AB"/>
    <w:rsid w:val="00F9591F"/>
    <w:rsid w:val="00F95928"/>
    <w:rsid w:val="00F95AF3"/>
    <w:rsid w:val="00F95C05"/>
    <w:rsid w:val="00F95D0D"/>
    <w:rsid w:val="00F95EE0"/>
    <w:rsid w:val="00F960E5"/>
    <w:rsid w:val="00F96216"/>
    <w:rsid w:val="00F962CA"/>
    <w:rsid w:val="00F96347"/>
    <w:rsid w:val="00F963D4"/>
    <w:rsid w:val="00F96468"/>
    <w:rsid w:val="00F969E6"/>
    <w:rsid w:val="00F96C25"/>
    <w:rsid w:val="00F96CCA"/>
    <w:rsid w:val="00F96E9C"/>
    <w:rsid w:val="00F96F9C"/>
    <w:rsid w:val="00F9711B"/>
    <w:rsid w:val="00F97238"/>
    <w:rsid w:val="00F97354"/>
    <w:rsid w:val="00F975FE"/>
    <w:rsid w:val="00F976A6"/>
    <w:rsid w:val="00F9779F"/>
    <w:rsid w:val="00F977CC"/>
    <w:rsid w:val="00F9799D"/>
    <w:rsid w:val="00F97ADF"/>
    <w:rsid w:val="00F97D06"/>
    <w:rsid w:val="00F97EA6"/>
    <w:rsid w:val="00F97EF5"/>
    <w:rsid w:val="00FA0129"/>
    <w:rsid w:val="00FA0169"/>
    <w:rsid w:val="00FA0236"/>
    <w:rsid w:val="00FA026A"/>
    <w:rsid w:val="00FA0594"/>
    <w:rsid w:val="00FA08D2"/>
    <w:rsid w:val="00FA0AED"/>
    <w:rsid w:val="00FA0C2E"/>
    <w:rsid w:val="00FA154C"/>
    <w:rsid w:val="00FA1A53"/>
    <w:rsid w:val="00FA1AF0"/>
    <w:rsid w:val="00FA1F27"/>
    <w:rsid w:val="00FA1FD3"/>
    <w:rsid w:val="00FA2031"/>
    <w:rsid w:val="00FA22FC"/>
    <w:rsid w:val="00FA2323"/>
    <w:rsid w:val="00FA2496"/>
    <w:rsid w:val="00FA24B7"/>
    <w:rsid w:val="00FA24BF"/>
    <w:rsid w:val="00FA2546"/>
    <w:rsid w:val="00FA2682"/>
    <w:rsid w:val="00FA27C9"/>
    <w:rsid w:val="00FA2813"/>
    <w:rsid w:val="00FA2910"/>
    <w:rsid w:val="00FA2C39"/>
    <w:rsid w:val="00FA2CF2"/>
    <w:rsid w:val="00FA2D32"/>
    <w:rsid w:val="00FA2D35"/>
    <w:rsid w:val="00FA3011"/>
    <w:rsid w:val="00FA313B"/>
    <w:rsid w:val="00FA3234"/>
    <w:rsid w:val="00FA3463"/>
    <w:rsid w:val="00FA3AFB"/>
    <w:rsid w:val="00FA3DF9"/>
    <w:rsid w:val="00FA3EA1"/>
    <w:rsid w:val="00FA3EAD"/>
    <w:rsid w:val="00FA3EC9"/>
    <w:rsid w:val="00FA45CC"/>
    <w:rsid w:val="00FA46BA"/>
    <w:rsid w:val="00FA4A10"/>
    <w:rsid w:val="00FA4C37"/>
    <w:rsid w:val="00FA4D29"/>
    <w:rsid w:val="00FA4E8D"/>
    <w:rsid w:val="00FA5253"/>
    <w:rsid w:val="00FA526E"/>
    <w:rsid w:val="00FA53C7"/>
    <w:rsid w:val="00FA5626"/>
    <w:rsid w:val="00FA586B"/>
    <w:rsid w:val="00FA590A"/>
    <w:rsid w:val="00FA5D28"/>
    <w:rsid w:val="00FA5DBF"/>
    <w:rsid w:val="00FA5E52"/>
    <w:rsid w:val="00FA5EB2"/>
    <w:rsid w:val="00FA5ED3"/>
    <w:rsid w:val="00FA5F61"/>
    <w:rsid w:val="00FA60C3"/>
    <w:rsid w:val="00FA6196"/>
    <w:rsid w:val="00FA61DC"/>
    <w:rsid w:val="00FA620B"/>
    <w:rsid w:val="00FA6320"/>
    <w:rsid w:val="00FA63BB"/>
    <w:rsid w:val="00FA643C"/>
    <w:rsid w:val="00FA6678"/>
    <w:rsid w:val="00FA671F"/>
    <w:rsid w:val="00FA68CB"/>
    <w:rsid w:val="00FA6A57"/>
    <w:rsid w:val="00FA6B8B"/>
    <w:rsid w:val="00FA6E7F"/>
    <w:rsid w:val="00FA6EE8"/>
    <w:rsid w:val="00FA7040"/>
    <w:rsid w:val="00FA706F"/>
    <w:rsid w:val="00FA70D8"/>
    <w:rsid w:val="00FA7418"/>
    <w:rsid w:val="00FA757F"/>
    <w:rsid w:val="00FA7593"/>
    <w:rsid w:val="00FA75AF"/>
    <w:rsid w:val="00FA76BC"/>
    <w:rsid w:val="00FA76C5"/>
    <w:rsid w:val="00FA77E3"/>
    <w:rsid w:val="00FA7B3C"/>
    <w:rsid w:val="00FA7C8A"/>
    <w:rsid w:val="00FA7DE5"/>
    <w:rsid w:val="00FA7F20"/>
    <w:rsid w:val="00FA7FDC"/>
    <w:rsid w:val="00FAE5BE"/>
    <w:rsid w:val="00FB016E"/>
    <w:rsid w:val="00FB02F2"/>
    <w:rsid w:val="00FB04C6"/>
    <w:rsid w:val="00FB06BD"/>
    <w:rsid w:val="00FB06E8"/>
    <w:rsid w:val="00FB07BA"/>
    <w:rsid w:val="00FB089F"/>
    <w:rsid w:val="00FB0986"/>
    <w:rsid w:val="00FB0A35"/>
    <w:rsid w:val="00FB0AF5"/>
    <w:rsid w:val="00FB0C85"/>
    <w:rsid w:val="00FB0DCF"/>
    <w:rsid w:val="00FB0E56"/>
    <w:rsid w:val="00FB105F"/>
    <w:rsid w:val="00FB11DC"/>
    <w:rsid w:val="00FB1219"/>
    <w:rsid w:val="00FB1244"/>
    <w:rsid w:val="00FB1252"/>
    <w:rsid w:val="00FB1270"/>
    <w:rsid w:val="00FB170E"/>
    <w:rsid w:val="00FB17AB"/>
    <w:rsid w:val="00FB1B73"/>
    <w:rsid w:val="00FB1B79"/>
    <w:rsid w:val="00FB1B94"/>
    <w:rsid w:val="00FB1BB7"/>
    <w:rsid w:val="00FB1C7F"/>
    <w:rsid w:val="00FB1D55"/>
    <w:rsid w:val="00FB1EBF"/>
    <w:rsid w:val="00FB1F07"/>
    <w:rsid w:val="00FB1FFE"/>
    <w:rsid w:val="00FB21F8"/>
    <w:rsid w:val="00FB2316"/>
    <w:rsid w:val="00FB234E"/>
    <w:rsid w:val="00FB237C"/>
    <w:rsid w:val="00FB24D5"/>
    <w:rsid w:val="00FB24FF"/>
    <w:rsid w:val="00FB253A"/>
    <w:rsid w:val="00FB26B7"/>
    <w:rsid w:val="00FB2868"/>
    <w:rsid w:val="00FB2962"/>
    <w:rsid w:val="00FB2A02"/>
    <w:rsid w:val="00FB2AC4"/>
    <w:rsid w:val="00FB2B7C"/>
    <w:rsid w:val="00FB2BE5"/>
    <w:rsid w:val="00FB2EB9"/>
    <w:rsid w:val="00FB2F48"/>
    <w:rsid w:val="00FB3086"/>
    <w:rsid w:val="00FB309E"/>
    <w:rsid w:val="00FB327A"/>
    <w:rsid w:val="00FB32C0"/>
    <w:rsid w:val="00FB3532"/>
    <w:rsid w:val="00FB36C2"/>
    <w:rsid w:val="00FB371D"/>
    <w:rsid w:val="00FB3B22"/>
    <w:rsid w:val="00FB3D0B"/>
    <w:rsid w:val="00FB3D43"/>
    <w:rsid w:val="00FB3EE6"/>
    <w:rsid w:val="00FB4037"/>
    <w:rsid w:val="00FB42BB"/>
    <w:rsid w:val="00FB4571"/>
    <w:rsid w:val="00FB4711"/>
    <w:rsid w:val="00FB481E"/>
    <w:rsid w:val="00FB4846"/>
    <w:rsid w:val="00FB4988"/>
    <w:rsid w:val="00FB4B78"/>
    <w:rsid w:val="00FB4B7C"/>
    <w:rsid w:val="00FB4CEB"/>
    <w:rsid w:val="00FB4F39"/>
    <w:rsid w:val="00FB4FC5"/>
    <w:rsid w:val="00FB5019"/>
    <w:rsid w:val="00FB502F"/>
    <w:rsid w:val="00FB53D6"/>
    <w:rsid w:val="00FB56B8"/>
    <w:rsid w:val="00FB5D7C"/>
    <w:rsid w:val="00FB5F80"/>
    <w:rsid w:val="00FB6617"/>
    <w:rsid w:val="00FB6688"/>
    <w:rsid w:val="00FB67C5"/>
    <w:rsid w:val="00FB6917"/>
    <w:rsid w:val="00FB6A4B"/>
    <w:rsid w:val="00FB6A68"/>
    <w:rsid w:val="00FB6B7A"/>
    <w:rsid w:val="00FB6F02"/>
    <w:rsid w:val="00FB704C"/>
    <w:rsid w:val="00FB7129"/>
    <w:rsid w:val="00FB72C8"/>
    <w:rsid w:val="00FB74D7"/>
    <w:rsid w:val="00FB7585"/>
    <w:rsid w:val="00FB75B4"/>
    <w:rsid w:val="00FB75FC"/>
    <w:rsid w:val="00FB771E"/>
    <w:rsid w:val="00FB77FA"/>
    <w:rsid w:val="00FB77FE"/>
    <w:rsid w:val="00FB7A42"/>
    <w:rsid w:val="00FB7AE4"/>
    <w:rsid w:val="00FB7C98"/>
    <w:rsid w:val="00FB7E1A"/>
    <w:rsid w:val="00FB7E84"/>
    <w:rsid w:val="00FB7EDF"/>
    <w:rsid w:val="00FC0274"/>
    <w:rsid w:val="00FC0285"/>
    <w:rsid w:val="00FC0303"/>
    <w:rsid w:val="00FC0357"/>
    <w:rsid w:val="00FC0526"/>
    <w:rsid w:val="00FC072F"/>
    <w:rsid w:val="00FC0929"/>
    <w:rsid w:val="00FC0B79"/>
    <w:rsid w:val="00FC0B7D"/>
    <w:rsid w:val="00FC0BAF"/>
    <w:rsid w:val="00FC0EB5"/>
    <w:rsid w:val="00FC109E"/>
    <w:rsid w:val="00FC1177"/>
    <w:rsid w:val="00FC1193"/>
    <w:rsid w:val="00FC11DE"/>
    <w:rsid w:val="00FC12A7"/>
    <w:rsid w:val="00FC13AE"/>
    <w:rsid w:val="00FC14BF"/>
    <w:rsid w:val="00FC14DC"/>
    <w:rsid w:val="00FC15DD"/>
    <w:rsid w:val="00FC16B0"/>
    <w:rsid w:val="00FC17AF"/>
    <w:rsid w:val="00FC1896"/>
    <w:rsid w:val="00FC1B28"/>
    <w:rsid w:val="00FC1BFD"/>
    <w:rsid w:val="00FC1DA9"/>
    <w:rsid w:val="00FC1F08"/>
    <w:rsid w:val="00FC1FE2"/>
    <w:rsid w:val="00FC2277"/>
    <w:rsid w:val="00FC2423"/>
    <w:rsid w:val="00FC260E"/>
    <w:rsid w:val="00FC2623"/>
    <w:rsid w:val="00FC2648"/>
    <w:rsid w:val="00FC2675"/>
    <w:rsid w:val="00FC2691"/>
    <w:rsid w:val="00FC2825"/>
    <w:rsid w:val="00FC292D"/>
    <w:rsid w:val="00FC2954"/>
    <w:rsid w:val="00FC298B"/>
    <w:rsid w:val="00FC2A05"/>
    <w:rsid w:val="00FC2A0A"/>
    <w:rsid w:val="00FC2A8C"/>
    <w:rsid w:val="00FC2B18"/>
    <w:rsid w:val="00FC2E75"/>
    <w:rsid w:val="00FC31CF"/>
    <w:rsid w:val="00FC3331"/>
    <w:rsid w:val="00FC3343"/>
    <w:rsid w:val="00FC3500"/>
    <w:rsid w:val="00FC3983"/>
    <w:rsid w:val="00FC4003"/>
    <w:rsid w:val="00FC4017"/>
    <w:rsid w:val="00FC4062"/>
    <w:rsid w:val="00FC420C"/>
    <w:rsid w:val="00FC4214"/>
    <w:rsid w:val="00FC426D"/>
    <w:rsid w:val="00FC442F"/>
    <w:rsid w:val="00FC46BB"/>
    <w:rsid w:val="00FC471E"/>
    <w:rsid w:val="00FC4773"/>
    <w:rsid w:val="00FC47C9"/>
    <w:rsid w:val="00FC4960"/>
    <w:rsid w:val="00FC4A15"/>
    <w:rsid w:val="00FC4B2D"/>
    <w:rsid w:val="00FC4D94"/>
    <w:rsid w:val="00FC4E50"/>
    <w:rsid w:val="00FC500C"/>
    <w:rsid w:val="00FC5013"/>
    <w:rsid w:val="00FC5297"/>
    <w:rsid w:val="00FC5370"/>
    <w:rsid w:val="00FC54A8"/>
    <w:rsid w:val="00FC55DE"/>
    <w:rsid w:val="00FC5681"/>
    <w:rsid w:val="00FC5687"/>
    <w:rsid w:val="00FC607F"/>
    <w:rsid w:val="00FC6331"/>
    <w:rsid w:val="00FC682A"/>
    <w:rsid w:val="00FC6833"/>
    <w:rsid w:val="00FC6A8F"/>
    <w:rsid w:val="00FC6C27"/>
    <w:rsid w:val="00FC6F17"/>
    <w:rsid w:val="00FC6F3D"/>
    <w:rsid w:val="00FC7042"/>
    <w:rsid w:val="00FC70B0"/>
    <w:rsid w:val="00FC7369"/>
    <w:rsid w:val="00FC76A2"/>
    <w:rsid w:val="00FC76D6"/>
    <w:rsid w:val="00FC77B4"/>
    <w:rsid w:val="00FC79B1"/>
    <w:rsid w:val="00FC7AAF"/>
    <w:rsid w:val="00FC7B07"/>
    <w:rsid w:val="00FC7B40"/>
    <w:rsid w:val="00FD0059"/>
    <w:rsid w:val="00FD00CC"/>
    <w:rsid w:val="00FD0113"/>
    <w:rsid w:val="00FD0A0E"/>
    <w:rsid w:val="00FD0A9D"/>
    <w:rsid w:val="00FD0C07"/>
    <w:rsid w:val="00FD0C1F"/>
    <w:rsid w:val="00FD0DFE"/>
    <w:rsid w:val="00FD0EE4"/>
    <w:rsid w:val="00FD1011"/>
    <w:rsid w:val="00FD1332"/>
    <w:rsid w:val="00FD1381"/>
    <w:rsid w:val="00FD15F4"/>
    <w:rsid w:val="00FD16E5"/>
    <w:rsid w:val="00FD16EA"/>
    <w:rsid w:val="00FD1898"/>
    <w:rsid w:val="00FD19F9"/>
    <w:rsid w:val="00FD1A0B"/>
    <w:rsid w:val="00FD1AA3"/>
    <w:rsid w:val="00FD1B5D"/>
    <w:rsid w:val="00FD1CA3"/>
    <w:rsid w:val="00FD1D31"/>
    <w:rsid w:val="00FD1E26"/>
    <w:rsid w:val="00FD2037"/>
    <w:rsid w:val="00FD2148"/>
    <w:rsid w:val="00FD22FE"/>
    <w:rsid w:val="00FD23B1"/>
    <w:rsid w:val="00FD2426"/>
    <w:rsid w:val="00FD2516"/>
    <w:rsid w:val="00FD260D"/>
    <w:rsid w:val="00FD2892"/>
    <w:rsid w:val="00FD2C13"/>
    <w:rsid w:val="00FD2D08"/>
    <w:rsid w:val="00FD2E6C"/>
    <w:rsid w:val="00FD3109"/>
    <w:rsid w:val="00FD31CC"/>
    <w:rsid w:val="00FD348A"/>
    <w:rsid w:val="00FD367C"/>
    <w:rsid w:val="00FD3803"/>
    <w:rsid w:val="00FD3D7B"/>
    <w:rsid w:val="00FD3DCE"/>
    <w:rsid w:val="00FD3E8A"/>
    <w:rsid w:val="00FD4011"/>
    <w:rsid w:val="00FD43C7"/>
    <w:rsid w:val="00FD43E4"/>
    <w:rsid w:val="00FD482D"/>
    <w:rsid w:val="00FD48A2"/>
    <w:rsid w:val="00FD4AE7"/>
    <w:rsid w:val="00FD4B61"/>
    <w:rsid w:val="00FD4DBB"/>
    <w:rsid w:val="00FD4F28"/>
    <w:rsid w:val="00FD4F66"/>
    <w:rsid w:val="00FD50D9"/>
    <w:rsid w:val="00FD51AE"/>
    <w:rsid w:val="00FD5401"/>
    <w:rsid w:val="00FD5495"/>
    <w:rsid w:val="00FD54C7"/>
    <w:rsid w:val="00FD54C9"/>
    <w:rsid w:val="00FD564C"/>
    <w:rsid w:val="00FD5764"/>
    <w:rsid w:val="00FD5783"/>
    <w:rsid w:val="00FD5AF9"/>
    <w:rsid w:val="00FD6301"/>
    <w:rsid w:val="00FD6308"/>
    <w:rsid w:val="00FD63FC"/>
    <w:rsid w:val="00FD64EF"/>
    <w:rsid w:val="00FD650E"/>
    <w:rsid w:val="00FD65FC"/>
    <w:rsid w:val="00FD6B8A"/>
    <w:rsid w:val="00FD6BC3"/>
    <w:rsid w:val="00FD6DF3"/>
    <w:rsid w:val="00FD6FB5"/>
    <w:rsid w:val="00FD7733"/>
    <w:rsid w:val="00FD7792"/>
    <w:rsid w:val="00FD7843"/>
    <w:rsid w:val="00FD7B4B"/>
    <w:rsid w:val="00FD7C6B"/>
    <w:rsid w:val="00FD7F2C"/>
    <w:rsid w:val="00FD7FB2"/>
    <w:rsid w:val="00FE007A"/>
    <w:rsid w:val="00FE0085"/>
    <w:rsid w:val="00FE008E"/>
    <w:rsid w:val="00FE0094"/>
    <w:rsid w:val="00FE03C6"/>
    <w:rsid w:val="00FE0559"/>
    <w:rsid w:val="00FE0584"/>
    <w:rsid w:val="00FE0740"/>
    <w:rsid w:val="00FE08DC"/>
    <w:rsid w:val="00FE091A"/>
    <w:rsid w:val="00FE0AC6"/>
    <w:rsid w:val="00FE0C43"/>
    <w:rsid w:val="00FE0C80"/>
    <w:rsid w:val="00FE0CC3"/>
    <w:rsid w:val="00FE0DD6"/>
    <w:rsid w:val="00FE10EC"/>
    <w:rsid w:val="00FE1329"/>
    <w:rsid w:val="00FE13D5"/>
    <w:rsid w:val="00FE14FB"/>
    <w:rsid w:val="00FE18E5"/>
    <w:rsid w:val="00FE19CB"/>
    <w:rsid w:val="00FE1A08"/>
    <w:rsid w:val="00FE1A2B"/>
    <w:rsid w:val="00FE1AA0"/>
    <w:rsid w:val="00FE1CCF"/>
    <w:rsid w:val="00FE1DA5"/>
    <w:rsid w:val="00FE1F0E"/>
    <w:rsid w:val="00FE2060"/>
    <w:rsid w:val="00FE2116"/>
    <w:rsid w:val="00FE2295"/>
    <w:rsid w:val="00FE2349"/>
    <w:rsid w:val="00FE2391"/>
    <w:rsid w:val="00FE2432"/>
    <w:rsid w:val="00FE2624"/>
    <w:rsid w:val="00FE2805"/>
    <w:rsid w:val="00FE282A"/>
    <w:rsid w:val="00FE288D"/>
    <w:rsid w:val="00FE2933"/>
    <w:rsid w:val="00FE298E"/>
    <w:rsid w:val="00FE29D1"/>
    <w:rsid w:val="00FE2A6C"/>
    <w:rsid w:val="00FE2AB8"/>
    <w:rsid w:val="00FE2D3A"/>
    <w:rsid w:val="00FE2EA8"/>
    <w:rsid w:val="00FE3008"/>
    <w:rsid w:val="00FE3045"/>
    <w:rsid w:val="00FE304B"/>
    <w:rsid w:val="00FE32CB"/>
    <w:rsid w:val="00FE3343"/>
    <w:rsid w:val="00FE334F"/>
    <w:rsid w:val="00FE3421"/>
    <w:rsid w:val="00FE3707"/>
    <w:rsid w:val="00FE37B6"/>
    <w:rsid w:val="00FE3846"/>
    <w:rsid w:val="00FE3900"/>
    <w:rsid w:val="00FE3A32"/>
    <w:rsid w:val="00FE3A82"/>
    <w:rsid w:val="00FE3DF5"/>
    <w:rsid w:val="00FE3F1C"/>
    <w:rsid w:val="00FE4054"/>
    <w:rsid w:val="00FE4397"/>
    <w:rsid w:val="00FE446C"/>
    <w:rsid w:val="00FE4490"/>
    <w:rsid w:val="00FE44A9"/>
    <w:rsid w:val="00FE44FA"/>
    <w:rsid w:val="00FE4578"/>
    <w:rsid w:val="00FE45D8"/>
    <w:rsid w:val="00FE4695"/>
    <w:rsid w:val="00FE4850"/>
    <w:rsid w:val="00FE4A6C"/>
    <w:rsid w:val="00FE4EAC"/>
    <w:rsid w:val="00FE4F80"/>
    <w:rsid w:val="00FE508F"/>
    <w:rsid w:val="00FE50CA"/>
    <w:rsid w:val="00FE50F8"/>
    <w:rsid w:val="00FE53E1"/>
    <w:rsid w:val="00FE55E2"/>
    <w:rsid w:val="00FE5629"/>
    <w:rsid w:val="00FE5A96"/>
    <w:rsid w:val="00FE5ADE"/>
    <w:rsid w:val="00FE5BA8"/>
    <w:rsid w:val="00FE5BEB"/>
    <w:rsid w:val="00FE611B"/>
    <w:rsid w:val="00FE61A2"/>
    <w:rsid w:val="00FE61A9"/>
    <w:rsid w:val="00FE6223"/>
    <w:rsid w:val="00FE644C"/>
    <w:rsid w:val="00FE64E4"/>
    <w:rsid w:val="00FE660E"/>
    <w:rsid w:val="00FE68F3"/>
    <w:rsid w:val="00FE69A2"/>
    <w:rsid w:val="00FE6B1C"/>
    <w:rsid w:val="00FE715C"/>
    <w:rsid w:val="00FE7255"/>
    <w:rsid w:val="00FE72E0"/>
    <w:rsid w:val="00FE738D"/>
    <w:rsid w:val="00FE744D"/>
    <w:rsid w:val="00FE74B7"/>
    <w:rsid w:val="00FE7AF6"/>
    <w:rsid w:val="00FE7B9A"/>
    <w:rsid w:val="00FE7E21"/>
    <w:rsid w:val="00FE7E45"/>
    <w:rsid w:val="00FE7EE1"/>
    <w:rsid w:val="00FE7F0A"/>
    <w:rsid w:val="00FE7F35"/>
    <w:rsid w:val="00FE7FC0"/>
    <w:rsid w:val="00FF0027"/>
    <w:rsid w:val="00FF0203"/>
    <w:rsid w:val="00FF0454"/>
    <w:rsid w:val="00FF0761"/>
    <w:rsid w:val="00FF081B"/>
    <w:rsid w:val="00FF0849"/>
    <w:rsid w:val="00FF091C"/>
    <w:rsid w:val="00FF09F8"/>
    <w:rsid w:val="00FF0BBC"/>
    <w:rsid w:val="00FF0CE7"/>
    <w:rsid w:val="00FF0D54"/>
    <w:rsid w:val="00FF0F35"/>
    <w:rsid w:val="00FF12E8"/>
    <w:rsid w:val="00FF1410"/>
    <w:rsid w:val="00FF1433"/>
    <w:rsid w:val="00FF1508"/>
    <w:rsid w:val="00FF1C98"/>
    <w:rsid w:val="00FF1EBB"/>
    <w:rsid w:val="00FF22D8"/>
    <w:rsid w:val="00FF245D"/>
    <w:rsid w:val="00FF24EE"/>
    <w:rsid w:val="00FF2534"/>
    <w:rsid w:val="00FF26DA"/>
    <w:rsid w:val="00FF26FF"/>
    <w:rsid w:val="00FF27E9"/>
    <w:rsid w:val="00FF2836"/>
    <w:rsid w:val="00FF29DA"/>
    <w:rsid w:val="00FF2A66"/>
    <w:rsid w:val="00FF2C35"/>
    <w:rsid w:val="00FF364A"/>
    <w:rsid w:val="00FF36E8"/>
    <w:rsid w:val="00FF39ED"/>
    <w:rsid w:val="00FF3C49"/>
    <w:rsid w:val="00FF3D69"/>
    <w:rsid w:val="00FF3E2B"/>
    <w:rsid w:val="00FF3E64"/>
    <w:rsid w:val="00FF3F6F"/>
    <w:rsid w:val="00FF405A"/>
    <w:rsid w:val="00FF408A"/>
    <w:rsid w:val="00FF418C"/>
    <w:rsid w:val="00FF41A6"/>
    <w:rsid w:val="00FF421D"/>
    <w:rsid w:val="00FF422C"/>
    <w:rsid w:val="00FF4485"/>
    <w:rsid w:val="00FF4509"/>
    <w:rsid w:val="00FF45E5"/>
    <w:rsid w:val="00FF4828"/>
    <w:rsid w:val="00FF4906"/>
    <w:rsid w:val="00FF4A91"/>
    <w:rsid w:val="00FF4CCB"/>
    <w:rsid w:val="00FF4D20"/>
    <w:rsid w:val="00FF53C6"/>
    <w:rsid w:val="00FF5507"/>
    <w:rsid w:val="00FF5566"/>
    <w:rsid w:val="00FF55CE"/>
    <w:rsid w:val="00FF55FA"/>
    <w:rsid w:val="00FF58C1"/>
    <w:rsid w:val="00FF597B"/>
    <w:rsid w:val="00FF5993"/>
    <w:rsid w:val="00FF5B20"/>
    <w:rsid w:val="00FF5C96"/>
    <w:rsid w:val="00FF5E94"/>
    <w:rsid w:val="00FF5ED7"/>
    <w:rsid w:val="00FF5FEF"/>
    <w:rsid w:val="00FF6274"/>
    <w:rsid w:val="00FF6560"/>
    <w:rsid w:val="00FF6679"/>
    <w:rsid w:val="00FF66DB"/>
    <w:rsid w:val="00FF673A"/>
    <w:rsid w:val="00FF67F0"/>
    <w:rsid w:val="00FF6857"/>
    <w:rsid w:val="00FF68CA"/>
    <w:rsid w:val="00FF6951"/>
    <w:rsid w:val="00FF698D"/>
    <w:rsid w:val="00FF69C8"/>
    <w:rsid w:val="00FF6A98"/>
    <w:rsid w:val="00FF6C82"/>
    <w:rsid w:val="00FF6CCB"/>
    <w:rsid w:val="00FF6D4E"/>
    <w:rsid w:val="00FF6D8A"/>
    <w:rsid w:val="00FF6E22"/>
    <w:rsid w:val="00FF6E57"/>
    <w:rsid w:val="00FF6ECF"/>
    <w:rsid w:val="00FF7273"/>
    <w:rsid w:val="00FF757C"/>
    <w:rsid w:val="00FF75D6"/>
    <w:rsid w:val="00FF7777"/>
    <w:rsid w:val="00FF7A46"/>
    <w:rsid w:val="00FF7A70"/>
    <w:rsid w:val="00FF7B15"/>
    <w:rsid w:val="0105C9E9"/>
    <w:rsid w:val="011B6AF5"/>
    <w:rsid w:val="015B3B7D"/>
    <w:rsid w:val="01A12324"/>
    <w:rsid w:val="01A626CA"/>
    <w:rsid w:val="020B6AE3"/>
    <w:rsid w:val="02269116"/>
    <w:rsid w:val="02337F32"/>
    <w:rsid w:val="02BC86D6"/>
    <w:rsid w:val="033886BA"/>
    <w:rsid w:val="036AE631"/>
    <w:rsid w:val="03B9B90A"/>
    <w:rsid w:val="03C6945C"/>
    <w:rsid w:val="03CD2E85"/>
    <w:rsid w:val="0455E8D2"/>
    <w:rsid w:val="0485541B"/>
    <w:rsid w:val="04B4D350"/>
    <w:rsid w:val="04BAE61D"/>
    <w:rsid w:val="04C8BFE2"/>
    <w:rsid w:val="04E21D17"/>
    <w:rsid w:val="04F590B3"/>
    <w:rsid w:val="0501EA56"/>
    <w:rsid w:val="050BCBF2"/>
    <w:rsid w:val="053335B1"/>
    <w:rsid w:val="054877E7"/>
    <w:rsid w:val="0565229A"/>
    <w:rsid w:val="05D53D63"/>
    <w:rsid w:val="0609044F"/>
    <w:rsid w:val="061598B4"/>
    <w:rsid w:val="063B3B5F"/>
    <w:rsid w:val="0643FB52"/>
    <w:rsid w:val="0670AA58"/>
    <w:rsid w:val="0726D964"/>
    <w:rsid w:val="073B33ED"/>
    <w:rsid w:val="0748D444"/>
    <w:rsid w:val="079B17D8"/>
    <w:rsid w:val="07DC3546"/>
    <w:rsid w:val="0831670A"/>
    <w:rsid w:val="084476C4"/>
    <w:rsid w:val="0847BF5E"/>
    <w:rsid w:val="087C0D97"/>
    <w:rsid w:val="08BC1034"/>
    <w:rsid w:val="08D51547"/>
    <w:rsid w:val="08F4D65F"/>
    <w:rsid w:val="08FAEF8C"/>
    <w:rsid w:val="09154A8E"/>
    <w:rsid w:val="0956431C"/>
    <w:rsid w:val="098B161E"/>
    <w:rsid w:val="098B6B8D"/>
    <w:rsid w:val="099AF627"/>
    <w:rsid w:val="09C4B3F2"/>
    <w:rsid w:val="09E9F4E8"/>
    <w:rsid w:val="0A439F2A"/>
    <w:rsid w:val="0A525E59"/>
    <w:rsid w:val="0A784C9B"/>
    <w:rsid w:val="0AB94DD2"/>
    <w:rsid w:val="0B0DB982"/>
    <w:rsid w:val="0B29AEFE"/>
    <w:rsid w:val="0B2DA4E5"/>
    <w:rsid w:val="0B4F6C9D"/>
    <w:rsid w:val="0B7C263B"/>
    <w:rsid w:val="0B8981A9"/>
    <w:rsid w:val="0B9302C6"/>
    <w:rsid w:val="0BB5D419"/>
    <w:rsid w:val="0BD62F30"/>
    <w:rsid w:val="0C5F86CB"/>
    <w:rsid w:val="0C74BC7C"/>
    <w:rsid w:val="0C90CDDF"/>
    <w:rsid w:val="0C9A95CB"/>
    <w:rsid w:val="0CB38AF2"/>
    <w:rsid w:val="0CCD7FFB"/>
    <w:rsid w:val="0CEFCC68"/>
    <w:rsid w:val="0D2156F6"/>
    <w:rsid w:val="0D2CCC3D"/>
    <w:rsid w:val="0D3C48FF"/>
    <w:rsid w:val="0D87BC9E"/>
    <w:rsid w:val="0D8B8040"/>
    <w:rsid w:val="0D9EE0FA"/>
    <w:rsid w:val="0DA13E4D"/>
    <w:rsid w:val="0DA27561"/>
    <w:rsid w:val="0DC52BCF"/>
    <w:rsid w:val="0DEABDE8"/>
    <w:rsid w:val="0E27D649"/>
    <w:rsid w:val="0E377E83"/>
    <w:rsid w:val="0E420E34"/>
    <w:rsid w:val="0E4E112F"/>
    <w:rsid w:val="0E96F551"/>
    <w:rsid w:val="0ECCD512"/>
    <w:rsid w:val="0EF0C064"/>
    <w:rsid w:val="0EFD1DBA"/>
    <w:rsid w:val="0F246BBB"/>
    <w:rsid w:val="0F60987B"/>
    <w:rsid w:val="0FC11314"/>
    <w:rsid w:val="0FC96409"/>
    <w:rsid w:val="102AE757"/>
    <w:rsid w:val="106FA06E"/>
    <w:rsid w:val="10795769"/>
    <w:rsid w:val="108906F8"/>
    <w:rsid w:val="10CBD7D0"/>
    <w:rsid w:val="10D5892D"/>
    <w:rsid w:val="11357628"/>
    <w:rsid w:val="115DFBFD"/>
    <w:rsid w:val="11CFF394"/>
    <w:rsid w:val="11FD9EA4"/>
    <w:rsid w:val="120721A8"/>
    <w:rsid w:val="12295C2B"/>
    <w:rsid w:val="12881109"/>
    <w:rsid w:val="129BAC68"/>
    <w:rsid w:val="13017FFA"/>
    <w:rsid w:val="137CDDB3"/>
    <w:rsid w:val="1429FE69"/>
    <w:rsid w:val="14429227"/>
    <w:rsid w:val="144A973B"/>
    <w:rsid w:val="14865B9F"/>
    <w:rsid w:val="14974A2C"/>
    <w:rsid w:val="149D9BA7"/>
    <w:rsid w:val="150DEA4F"/>
    <w:rsid w:val="151F3591"/>
    <w:rsid w:val="159AC0A5"/>
    <w:rsid w:val="15A8DC5A"/>
    <w:rsid w:val="15D45443"/>
    <w:rsid w:val="15E3B8E2"/>
    <w:rsid w:val="164518EC"/>
    <w:rsid w:val="164CDDB9"/>
    <w:rsid w:val="16504ECC"/>
    <w:rsid w:val="168BB861"/>
    <w:rsid w:val="16BBA71C"/>
    <w:rsid w:val="16F062C9"/>
    <w:rsid w:val="16F5F1C7"/>
    <w:rsid w:val="1730CEA1"/>
    <w:rsid w:val="17BC987D"/>
    <w:rsid w:val="17D465E1"/>
    <w:rsid w:val="180C2513"/>
    <w:rsid w:val="18113697"/>
    <w:rsid w:val="181ED6AC"/>
    <w:rsid w:val="182C57F1"/>
    <w:rsid w:val="18457339"/>
    <w:rsid w:val="1865279C"/>
    <w:rsid w:val="1897731A"/>
    <w:rsid w:val="18A38E35"/>
    <w:rsid w:val="18BF957C"/>
    <w:rsid w:val="19457625"/>
    <w:rsid w:val="194CB565"/>
    <w:rsid w:val="194E1DBA"/>
    <w:rsid w:val="19729221"/>
    <w:rsid w:val="1996D76A"/>
    <w:rsid w:val="19B5E631"/>
    <w:rsid w:val="19D95216"/>
    <w:rsid w:val="19F53BFF"/>
    <w:rsid w:val="1A000F6E"/>
    <w:rsid w:val="1A135DED"/>
    <w:rsid w:val="1A487968"/>
    <w:rsid w:val="1A59275F"/>
    <w:rsid w:val="1AB4EADE"/>
    <w:rsid w:val="1AF4D05D"/>
    <w:rsid w:val="1B43A208"/>
    <w:rsid w:val="1B8FAB9A"/>
    <w:rsid w:val="1BA68A30"/>
    <w:rsid w:val="1BAAB0B2"/>
    <w:rsid w:val="1BC4FF8E"/>
    <w:rsid w:val="1BC50743"/>
    <w:rsid w:val="1BCAD21D"/>
    <w:rsid w:val="1BD65E13"/>
    <w:rsid w:val="1C079102"/>
    <w:rsid w:val="1C3EC78B"/>
    <w:rsid w:val="1C6CF16C"/>
    <w:rsid w:val="1CB8E221"/>
    <w:rsid w:val="1CD4E4B4"/>
    <w:rsid w:val="1CD75128"/>
    <w:rsid w:val="1CDF1DEB"/>
    <w:rsid w:val="1CE0C295"/>
    <w:rsid w:val="1CE3ACE9"/>
    <w:rsid w:val="1CEB343E"/>
    <w:rsid w:val="1D0F3A46"/>
    <w:rsid w:val="1D36E422"/>
    <w:rsid w:val="1D5AE8D8"/>
    <w:rsid w:val="1D753A64"/>
    <w:rsid w:val="1DA5D174"/>
    <w:rsid w:val="1DB3FF99"/>
    <w:rsid w:val="1DBAF190"/>
    <w:rsid w:val="1DDA566E"/>
    <w:rsid w:val="1E247A42"/>
    <w:rsid w:val="1E704686"/>
    <w:rsid w:val="1E9FE436"/>
    <w:rsid w:val="1EBA1EA7"/>
    <w:rsid w:val="1ED8A9EC"/>
    <w:rsid w:val="1EE5C001"/>
    <w:rsid w:val="1F2D6A62"/>
    <w:rsid w:val="1F51C241"/>
    <w:rsid w:val="1FA0E055"/>
    <w:rsid w:val="1FBC304E"/>
    <w:rsid w:val="1FE4B2D2"/>
    <w:rsid w:val="1FEA9C87"/>
    <w:rsid w:val="207813DC"/>
    <w:rsid w:val="207CB459"/>
    <w:rsid w:val="208333E9"/>
    <w:rsid w:val="211AE66F"/>
    <w:rsid w:val="21261BBE"/>
    <w:rsid w:val="2130A330"/>
    <w:rsid w:val="213FADC8"/>
    <w:rsid w:val="2176E266"/>
    <w:rsid w:val="2194B896"/>
    <w:rsid w:val="21D1DD8E"/>
    <w:rsid w:val="21EAA3B6"/>
    <w:rsid w:val="22288AAC"/>
    <w:rsid w:val="22EADCD3"/>
    <w:rsid w:val="22EDC2A2"/>
    <w:rsid w:val="2301F07A"/>
    <w:rsid w:val="2313F152"/>
    <w:rsid w:val="2327AA32"/>
    <w:rsid w:val="23CD9D40"/>
    <w:rsid w:val="23D19D15"/>
    <w:rsid w:val="2425BA0C"/>
    <w:rsid w:val="2432E964"/>
    <w:rsid w:val="24343001"/>
    <w:rsid w:val="2494365B"/>
    <w:rsid w:val="24DD0DB6"/>
    <w:rsid w:val="24E7C5C0"/>
    <w:rsid w:val="250DB2EF"/>
    <w:rsid w:val="251D1AEE"/>
    <w:rsid w:val="255303AE"/>
    <w:rsid w:val="256607B2"/>
    <w:rsid w:val="25666230"/>
    <w:rsid w:val="25873C58"/>
    <w:rsid w:val="2590A9A7"/>
    <w:rsid w:val="25E66464"/>
    <w:rsid w:val="25F0E05E"/>
    <w:rsid w:val="25F91569"/>
    <w:rsid w:val="260B021E"/>
    <w:rsid w:val="2618026D"/>
    <w:rsid w:val="261A0801"/>
    <w:rsid w:val="26215CEA"/>
    <w:rsid w:val="265B7E42"/>
    <w:rsid w:val="26B018E8"/>
    <w:rsid w:val="26F2F934"/>
    <w:rsid w:val="271EC343"/>
    <w:rsid w:val="274933B0"/>
    <w:rsid w:val="27713A48"/>
    <w:rsid w:val="277B3D5F"/>
    <w:rsid w:val="279957E6"/>
    <w:rsid w:val="27DA0162"/>
    <w:rsid w:val="280907C6"/>
    <w:rsid w:val="28189871"/>
    <w:rsid w:val="282C972C"/>
    <w:rsid w:val="284FB445"/>
    <w:rsid w:val="2856E6F5"/>
    <w:rsid w:val="289EAB03"/>
    <w:rsid w:val="289F43DE"/>
    <w:rsid w:val="28D5C27D"/>
    <w:rsid w:val="28EF32DB"/>
    <w:rsid w:val="2915F211"/>
    <w:rsid w:val="29699F69"/>
    <w:rsid w:val="29BB7A01"/>
    <w:rsid w:val="29E12247"/>
    <w:rsid w:val="29EFEF73"/>
    <w:rsid w:val="29F64856"/>
    <w:rsid w:val="2A12CBA8"/>
    <w:rsid w:val="2A1FE37B"/>
    <w:rsid w:val="2ADF570C"/>
    <w:rsid w:val="2AFF7FD4"/>
    <w:rsid w:val="2B2400E2"/>
    <w:rsid w:val="2B31900C"/>
    <w:rsid w:val="2B87B971"/>
    <w:rsid w:val="2B95F4D1"/>
    <w:rsid w:val="2BABB5C0"/>
    <w:rsid w:val="2BF71394"/>
    <w:rsid w:val="2C1D8CBC"/>
    <w:rsid w:val="2C2D2457"/>
    <w:rsid w:val="2C6B2106"/>
    <w:rsid w:val="2CA0150A"/>
    <w:rsid w:val="2CD99BB0"/>
    <w:rsid w:val="2CDB0D04"/>
    <w:rsid w:val="2D5B9326"/>
    <w:rsid w:val="2D8BB620"/>
    <w:rsid w:val="2D99ACAB"/>
    <w:rsid w:val="2DCF88B7"/>
    <w:rsid w:val="2DDFAFCC"/>
    <w:rsid w:val="2E03FDC1"/>
    <w:rsid w:val="2E3AD222"/>
    <w:rsid w:val="2EDF101A"/>
    <w:rsid w:val="2F39F51E"/>
    <w:rsid w:val="2F40522D"/>
    <w:rsid w:val="2F647ED7"/>
    <w:rsid w:val="2F66F55B"/>
    <w:rsid w:val="2F953862"/>
    <w:rsid w:val="2FC3CFB2"/>
    <w:rsid w:val="2FF8BFCF"/>
    <w:rsid w:val="306C3395"/>
    <w:rsid w:val="30B4B659"/>
    <w:rsid w:val="30D6966B"/>
    <w:rsid w:val="30E728DD"/>
    <w:rsid w:val="30F28A0B"/>
    <w:rsid w:val="319F8416"/>
    <w:rsid w:val="31A95294"/>
    <w:rsid w:val="31BB8728"/>
    <w:rsid w:val="31F5F34C"/>
    <w:rsid w:val="3208F583"/>
    <w:rsid w:val="32819259"/>
    <w:rsid w:val="32A6A418"/>
    <w:rsid w:val="32B4B49B"/>
    <w:rsid w:val="32BD449F"/>
    <w:rsid w:val="3307EECC"/>
    <w:rsid w:val="336B0B5E"/>
    <w:rsid w:val="33780635"/>
    <w:rsid w:val="33786F28"/>
    <w:rsid w:val="33907300"/>
    <w:rsid w:val="33AF711E"/>
    <w:rsid w:val="33B63413"/>
    <w:rsid w:val="33CBE250"/>
    <w:rsid w:val="33E7608D"/>
    <w:rsid w:val="33ED7A37"/>
    <w:rsid w:val="3451B419"/>
    <w:rsid w:val="34543AA6"/>
    <w:rsid w:val="34633E71"/>
    <w:rsid w:val="34ADE3DE"/>
    <w:rsid w:val="35059EE0"/>
    <w:rsid w:val="351EF477"/>
    <w:rsid w:val="353FC15E"/>
    <w:rsid w:val="3549B887"/>
    <w:rsid w:val="358A9411"/>
    <w:rsid w:val="35931294"/>
    <w:rsid w:val="359D31C4"/>
    <w:rsid w:val="35BD9C0B"/>
    <w:rsid w:val="35BFC1EE"/>
    <w:rsid w:val="35E9BD70"/>
    <w:rsid w:val="36150086"/>
    <w:rsid w:val="364D179D"/>
    <w:rsid w:val="366C735C"/>
    <w:rsid w:val="368D62AF"/>
    <w:rsid w:val="36E2F265"/>
    <w:rsid w:val="3718B153"/>
    <w:rsid w:val="374219CB"/>
    <w:rsid w:val="375FE268"/>
    <w:rsid w:val="378529BD"/>
    <w:rsid w:val="3789122D"/>
    <w:rsid w:val="37CFCF84"/>
    <w:rsid w:val="383D5593"/>
    <w:rsid w:val="384CC3F5"/>
    <w:rsid w:val="385365D1"/>
    <w:rsid w:val="387B4EF9"/>
    <w:rsid w:val="38910032"/>
    <w:rsid w:val="38A2FC7E"/>
    <w:rsid w:val="38DD9FCD"/>
    <w:rsid w:val="3941BF58"/>
    <w:rsid w:val="39439AFD"/>
    <w:rsid w:val="394BDB39"/>
    <w:rsid w:val="39BE971A"/>
    <w:rsid w:val="39F551BD"/>
    <w:rsid w:val="39FCB005"/>
    <w:rsid w:val="3A073C36"/>
    <w:rsid w:val="3A1317A2"/>
    <w:rsid w:val="3A3E69F0"/>
    <w:rsid w:val="3A69FA92"/>
    <w:rsid w:val="3A88A47A"/>
    <w:rsid w:val="3ABCB9CB"/>
    <w:rsid w:val="3AFC82D0"/>
    <w:rsid w:val="3B0916AF"/>
    <w:rsid w:val="3B4F3ECA"/>
    <w:rsid w:val="3B52B205"/>
    <w:rsid w:val="3B635A8D"/>
    <w:rsid w:val="3B6E7BC0"/>
    <w:rsid w:val="3B955D55"/>
    <w:rsid w:val="3BBFE519"/>
    <w:rsid w:val="3BD3D379"/>
    <w:rsid w:val="3BE15427"/>
    <w:rsid w:val="3BE41A2A"/>
    <w:rsid w:val="3BF6555B"/>
    <w:rsid w:val="3C191A3D"/>
    <w:rsid w:val="3CA409F5"/>
    <w:rsid w:val="3CAC238D"/>
    <w:rsid w:val="3CADF5F1"/>
    <w:rsid w:val="3D0DEE7D"/>
    <w:rsid w:val="3D547D68"/>
    <w:rsid w:val="3D5E9DD7"/>
    <w:rsid w:val="3D835968"/>
    <w:rsid w:val="3DBEB3DD"/>
    <w:rsid w:val="3DE2695E"/>
    <w:rsid w:val="3E0C0D2B"/>
    <w:rsid w:val="3E12C44B"/>
    <w:rsid w:val="3E1F10E7"/>
    <w:rsid w:val="3E2A46EF"/>
    <w:rsid w:val="3E3116AC"/>
    <w:rsid w:val="3E3A3DF0"/>
    <w:rsid w:val="3E71E563"/>
    <w:rsid w:val="3EB27224"/>
    <w:rsid w:val="3EF97212"/>
    <w:rsid w:val="3F000F6B"/>
    <w:rsid w:val="3F08253B"/>
    <w:rsid w:val="3F1AF78E"/>
    <w:rsid w:val="3F3F22DB"/>
    <w:rsid w:val="3F5473FC"/>
    <w:rsid w:val="3F5C3565"/>
    <w:rsid w:val="3F74A2AE"/>
    <w:rsid w:val="3FAC49D0"/>
    <w:rsid w:val="3FC0D939"/>
    <w:rsid w:val="3FCBFD70"/>
    <w:rsid w:val="404A1B5E"/>
    <w:rsid w:val="405F2318"/>
    <w:rsid w:val="40633FCD"/>
    <w:rsid w:val="4074BD51"/>
    <w:rsid w:val="408284CD"/>
    <w:rsid w:val="4099EB2A"/>
    <w:rsid w:val="409B518E"/>
    <w:rsid w:val="40B6CF50"/>
    <w:rsid w:val="40B80BE1"/>
    <w:rsid w:val="40F0E739"/>
    <w:rsid w:val="40F81380"/>
    <w:rsid w:val="414EDA2D"/>
    <w:rsid w:val="41513EBA"/>
    <w:rsid w:val="41538E79"/>
    <w:rsid w:val="418BCAC2"/>
    <w:rsid w:val="419E8EE5"/>
    <w:rsid w:val="41DB717C"/>
    <w:rsid w:val="4211F62A"/>
    <w:rsid w:val="423701B2"/>
    <w:rsid w:val="4248FE50"/>
    <w:rsid w:val="42840A74"/>
    <w:rsid w:val="42C48DB4"/>
    <w:rsid w:val="42D0DF6B"/>
    <w:rsid w:val="42F7BB9F"/>
    <w:rsid w:val="432D5566"/>
    <w:rsid w:val="43503CA2"/>
    <w:rsid w:val="437680CC"/>
    <w:rsid w:val="43A2962C"/>
    <w:rsid w:val="43AA2D88"/>
    <w:rsid w:val="43E351C0"/>
    <w:rsid w:val="44100481"/>
    <w:rsid w:val="443D908F"/>
    <w:rsid w:val="447E0B69"/>
    <w:rsid w:val="44951B85"/>
    <w:rsid w:val="459B6136"/>
    <w:rsid w:val="45C3DD8A"/>
    <w:rsid w:val="45E9DBCB"/>
    <w:rsid w:val="45FA7D55"/>
    <w:rsid w:val="460D4F77"/>
    <w:rsid w:val="466F6DC3"/>
    <w:rsid w:val="46851BF0"/>
    <w:rsid w:val="46A1D035"/>
    <w:rsid w:val="47A5BA5A"/>
    <w:rsid w:val="47E29245"/>
    <w:rsid w:val="481441B3"/>
    <w:rsid w:val="4830513B"/>
    <w:rsid w:val="483ABB19"/>
    <w:rsid w:val="484D37B2"/>
    <w:rsid w:val="487C50FA"/>
    <w:rsid w:val="48AAC749"/>
    <w:rsid w:val="48CD1213"/>
    <w:rsid w:val="48D1BBBB"/>
    <w:rsid w:val="48E94F56"/>
    <w:rsid w:val="48F5F279"/>
    <w:rsid w:val="491F0687"/>
    <w:rsid w:val="493BF1F9"/>
    <w:rsid w:val="4941012D"/>
    <w:rsid w:val="498F9FC0"/>
    <w:rsid w:val="4A0317FF"/>
    <w:rsid w:val="4A08DCF8"/>
    <w:rsid w:val="4A101148"/>
    <w:rsid w:val="4A22794F"/>
    <w:rsid w:val="4A2D5E40"/>
    <w:rsid w:val="4AA04DD9"/>
    <w:rsid w:val="4AA1D42C"/>
    <w:rsid w:val="4ACB7176"/>
    <w:rsid w:val="4ACF7975"/>
    <w:rsid w:val="4B04A94D"/>
    <w:rsid w:val="4B6FFAA0"/>
    <w:rsid w:val="4B8BE423"/>
    <w:rsid w:val="4BC1375C"/>
    <w:rsid w:val="4BEDA118"/>
    <w:rsid w:val="4BF1DEB1"/>
    <w:rsid w:val="4BF3D330"/>
    <w:rsid w:val="4C404284"/>
    <w:rsid w:val="4C8D761B"/>
    <w:rsid w:val="4C9436D4"/>
    <w:rsid w:val="4CC033BB"/>
    <w:rsid w:val="4CC714D6"/>
    <w:rsid w:val="4CF14539"/>
    <w:rsid w:val="4D11F552"/>
    <w:rsid w:val="4D28EC51"/>
    <w:rsid w:val="4D3C9E51"/>
    <w:rsid w:val="4D733596"/>
    <w:rsid w:val="4D85621A"/>
    <w:rsid w:val="4D85B053"/>
    <w:rsid w:val="4DBBF2DE"/>
    <w:rsid w:val="4DF15932"/>
    <w:rsid w:val="4DF179A9"/>
    <w:rsid w:val="4E1800D0"/>
    <w:rsid w:val="4E52A939"/>
    <w:rsid w:val="4E66AF9B"/>
    <w:rsid w:val="4EAC6D4F"/>
    <w:rsid w:val="4EC27F91"/>
    <w:rsid w:val="4ED646C4"/>
    <w:rsid w:val="4F167604"/>
    <w:rsid w:val="4F1E2CBC"/>
    <w:rsid w:val="4F24CA64"/>
    <w:rsid w:val="4F30C14A"/>
    <w:rsid w:val="4F433AE0"/>
    <w:rsid w:val="4F46D07C"/>
    <w:rsid w:val="4F6861F0"/>
    <w:rsid w:val="4F98EB3D"/>
    <w:rsid w:val="4FAC8F91"/>
    <w:rsid w:val="500175C1"/>
    <w:rsid w:val="5003AB68"/>
    <w:rsid w:val="506DB501"/>
    <w:rsid w:val="507DF623"/>
    <w:rsid w:val="50A28DDF"/>
    <w:rsid w:val="50A5AF59"/>
    <w:rsid w:val="50BEF606"/>
    <w:rsid w:val="510DF513"/>
    <w:rsid w:val="515933C4"/>
    <w:rsid w:val="51691112"/>
    <w:rsid w:val="51AFE356"/>
    <w:rsid w:val="51B5CEA0"/>
    <w:rsid w:val="52106BE1"/>
    <w:rsid w:val="5240368B"/>
    <w:rsid w:val="5268D956"/>
    <w:rsid w:val="52765239"/>
    <w:rsid w:val="52974FFF"/>
    <w:rsid w:val="52AF100D"/>
    <w:rsid w:val="52C9BD5B"/>
    <w:rsid w:val="52DB012F"/>
    <w:rsid w:val="52E7E2CB"/>
    <w:rsid w:val="52EA5771"/>
    <w:rsid w:val="53188A32"/>
    <w:rsid w:val="53227E47"/>
    <w:rsid w:val="53AD52A9"/>
    <w:rsid w:val="53F8B8B7"/>
    <w:rsid w:val="542AD317"/>
    <w:rsid w:val="54A5580D"/>
    <w:rsid w:val="54B3007D"/>
    <w:rsid w:val="54C47A8C"/>
    <w:rsid w:val="54CC3010"/>
    <w:rsid w:val="55271851"/>
    <w:rsid w:val="556EA0E2"/>
    <w:rsid w:val="55746920"/>
    <w:rsid w:val="5594591D"/>
    <w:rsid w:val="55A0A1D2"/>
    <w:rsid w:val="55A2381A"/>
    <w:rsid w:val="5632A9CF"/>
    <w:rsid w:val="56716B63"/>
    <w:rsid w:val="568D6061"/>
    <w:rsid w:val="576099A9"/>
    <w:rsid w:val="57AF7F65"/>
    <w:rsid w:val="57FB19FE"/>
    <w:rsid w:val="58199388"/>
    <w:rsid w:val="581B738E"/>
    <w:rsid w:val="5854F45B"/>
    <w:rsid w:val="587A67D4"/>
    <w:rsid w:val="58A5E770"/>
    <w:rsid w:val="58ACC5DF"/>
    <w:rsid w:val="58B38232"/>
    <w:rsid w:val="58B6546C"/>
    <w:rsid w:val="58E37C31"/>
    <w:rsid w:val="590A1F01"/>
    <w:rsid w:val="590DF3D8"/>
    <w:rsid w:val="59870DC5"/>
    <w:rsid w:val="59F78E8F"/>
    <w:rsid w:val="5A31C574"/>
    <w:rsid w:val="5A4FAD93"/>
    <w:rsid w:val="5A6311BD"/>
    <w:rsid w:val="5A7B050F"/>
    <w:rsid w:val="5B232BD1"/>
    <w:rsid w:val="5B6CA87B"/>
    <w:rsid w:val="5BAF0713"/>
    <w:rsid w:val="5BC9AC5C"/>
    <w:rsid w:val="5BFE84BC"/>
    <w:rsid w:val="5C0F3E32"/>
    <w:rsid w:val="5C17D986"/>
    <w:rsid w:val="5C3B6ED7"/>
    <w:rsid w:val="5C7BB939"/>
    <w:rsid w:val="5CC96891"/>
    <w:rsid w:val="5D121DC1"/>
    <w:rsid w:val="5D15FF09"/>
    <w:rsid w:val="5D34DAA3"/>
    <w:rsid w:val="5D4AB26F"/>
    <w:rsid w:val="5D5A92FB"/>
    <w:rsid w:val="5D88080F"/>
    <w:rsid w:val="5DD2C1FB"/>
    <w:rsid w:val="5DD9CCAF"/>
    <w:rsid w:val="5E063C70"/>
    <w:rsid w:val="5E37AB39"/>
    <w:rsid w:val="5E4F0D2E"/>
    <w:rsid w:val="5E9E1719"/>
    <w:rsid w:val="5EDC449E"/>
    <w:rsid w:val="5EF535C6"/>
    <w:rsid w:val="5F07BD35"/>
    <w:rsid w:val="5F11C1E0"/>
    <w:rsid w:val="5F31E60B"/>
    <w:rsid w:val="5F372F81"/>
    <w:rsid w:val="5F51AAA8"/>
    <w:rsid w:val="5F53429F"/>
    <w:rsid w:val="5FCD877F"/>
    <w:rsid w:val="5FD6E74B"/>
    <w:rsid w:val="5FD73BEE"/>
    <w:rsid w:val="5FE87F1A"/>
    <w:rsid w:val="604A27D2"/>
    <w:rsid w:val="6059B67E"/>
    <w:rsid w:val="60E4CADA"/>
    <w:rsid w:val="619812FF"/>
    <w:rsid w:val="61A5C67D"/>
    <w:rsid w:val="61AE393C"/>
    <w:rsid w:val="61E03598"/>
    <w:rsid w:val="61E341B8"/>
    <w:rsid w:val="621DDB66"/>
    <w:rsid w:val="62296374"/>
    <w:rsid w:val="623BEB9F"/>
    <w:rsid w:val="627956DD"/>
    <w:rsid w:val="63D6D887"/>
    <w:rsid w:val="64068541"/>
    <w:rsid w:val="641EEF09"/>
    <w:rsid w:val="64970E8F"/>
    <w:rsid w:val="64A12660"/>
    <w:rsid w:val="64B3EB42"/>
    <w:rsid w:val="64FEAD5E"/>
    <w:rsid w:val="65791141"/>
    <w:rsid w:val="6586EB20"/>
    <w:rsid w:val="65B0A38D"/>
    <w:rsid w:val="65B5F503"/>
    <w:rsid w:val="661BC5F7"/>
    <w:rsid w:val="665115A6"/>
    <w:rsid w:val="666865EC"/>
    <w:rsid w:val="66B75A94"/>
    <w:rsid w:val="6709F5F5"/>
    <w:rsid w:val="674150BD"/>
    <w:rsid w:val="67647B6E"/>
    <w:rsid w:val="676BCF77"/>
    <w:rsid w:val="676D7C09"/>
    <w:rsid w:val="68271436"/>
    <w:rsid w:val="68308D43"/>
    <w:rsid w:val="688A498F"/>
    <w:rsid w:val="68B0EF6C"/>
    <w:rsid w:val="68C778FE"/>
    <w:rsid w:val="68E5E79D"/>
    <w:rsid w:val="69EEBD7C"/>
    <w:rsid w:val="6A7AFF26"/>
    <w:rsid w:val="6AA007CE"/>
    <w:rsid w:val="6AC19E9B"/>
    <w:rsid w:val="6B1B7C61"/>
    <w:rsid w:val="6B4E0DA7"/>
    <w:rsid w:val="6B6B2E01"/>
    <w:rsid w:val="6B92E4CD"/>
    <w:rsid w:val="6B9A458F"/>
    <w:rsid w:val="6BA87077"/>
    <w:rsid w:val="6C0059D4"/>
    <w:rsid w:val="6C202439"/>
    <w:rsid w:val="6C346BF6"/>
    <w:rsid w:val="6C40C15E"/>
    <w:rsid w:val="6C4A8BF9"/>
    <w:rsid w:val="6C8D200A"/>
    <w:rsid w:val="6C8D4F88"/>
    <w:rsid w:val="6CAC9B27"/>
    <w:rsid w:val="6CAD39E4"/>
    <w:rsid w:val="6CBA8433"/>
    <w:rsid w:val="6CD55546"/>
    <w:rsid w:val="6CE42A9C"/>
    <w:rsid w:val="6CEE4CAE"/>
    <w:rsid w:val="6D0A29A1"/>
    <w:rsid w:val="6D0FCAC0"/>
    <w:rsid w:val="6D2B3B74"/>
    <w:rsid w:val="6D423B31"/>
    <w:rsid w:val="6D47730A"/>
    <w:rsid w:val="6D8E3AC0"/>
    <w:rsid w:val="6D97DDF3"/>
    <w:rsid w:val="6DDAAC9D"/>
    <w:rsid w:val="6DFD079F"/>
    <w:rsid w:val="6E076899"/>
    <w:rsid w:val="6E116E62"/>
    <w:rsid w:val="6E80E678"/>
    <w:rsid w:val="6E928473"/>
    <w:rsid w:val="6ECB95AA"/>
    <w:rsid w:val="6EE7FF3D"/>
    <w:rsid w:val="6F04A995"/>
    <w:rsid w:val="6F1B21C0"/>
    <w:rsid w:val="6F1F9AE7"/>
    <w:rsid w:val="6F48E804"/>
    <w:rsid w:val="6F58F3EB"/>
    <w:rsid w:val="6F77194D"/>
    <w:rsid w:val="6F7D15B9"/>
    <w:rsid w:val="6F85E2B8"/>
    <w:rsid w:val="6FBB9E4A"/>
    <w:rsid w:val="6FD7D8A8"/>
    <w:rsid w:val="6FDE7F56"/>
    <w:rsid w:val="6FF2B6C2"/>
    <w:rsid w:val="705283ED"/>
    <w:rsid w:val="70661635"/>
    <w:rsid w:val="70BEC17A"/>
    <w:rsid w:val="70F5939A"/>
    <w:rsid w:val="70FB3A5F"/>
    <w:rsid w:val="71080FEA"/>
    <w:rsid w:val="7184FC69"/>
    <w:rsid w:val="71C19BCF"/>
    <w:rsid w:val="7235552E"/>
    <w:rsid w:val="72409080"/>
    <w:rsid w:val="724BF0EB"/>
    <w:rsid w:val="7263D5FF"/>
    <w:rsid w:val="7266BFF5"/>
    <w:rsid w:val="7267ED49"/>
    <w:rsid w:val="7289EC42"/>
    <w:rsid w:val="72CA1A0F"/>
    <w:rsid w:val="72D00C8B"/>
    <w:rsid w:val="72E7F918"/>
    <w:rsid w:val="731665DB"/>
    <w:rsid w:val="731892D9"/>
    <w:rsid w:val="7337715D"/>
    <w:rsid w:val="7343AE3A"/>
    <w:rsid w:val="73859E1E"/>
    <w:rsid w:val="73B9907D"/>
    <w:rsid w:val="73DD5B2F"/>
    <w:rsid w:val="73F9F06F"/>
    <w:rsid w:val="7435AF4D"/>
    <w:rsid w:val="7474FEFB"/>
    <w:rsid w:val="747A0038"/>
    <w:rsid w:val="74C68EEA"/>
    <w:rsid w:val="74E0CF25"/>
    <w:rsid w:val="750EECBB"/>
    <w:rsid w:val="754858BE"/>
    <w:rsid w:val="7590CB82"/>
    <w:rsid w:val="75BF59BB"/>
    <w:rsid w:val="760E9E03"/>
    <w:rsid w:val="762D8F86"/>
    <w:rsid w:val="763BAA3D"/>
    <w:rsid w:val="76426CDE"/>
    <w:rsid w:val="764828E6"/>
    <w:rsid w:val="765F2E20"/>
    <w:rsid w:val="76884676"/>
    <w:rsid w:val="768FF4BE"/>
    <w:rsid w:val="76DA25E3"/>
    <w:rsid w:val="770CD262"/>
    <w:rsid w:val="773F39A0"/>
    <w:rsid w:val="77629AA6"/>
    <w:rsid w:val="7791C049"/>
    <w:rsid w:val="77D0486F"/>
    <w:rsid w:val="77D5E416"/>
    <w:rsid w:val="77F7C081"/>
    <w:rsid w:val="782FE218"/>
    <w:rsid w:val="785BDA02"/>
    <w:rsid w:val="7873F9F1"/>
    <w:rsid w:val="7883D3D6"/>
    <w:rsid w:val="788515C3"/>
    <w:rsid w:val="788B1F04"/>
    <w:rsid w:val="789CF678"/>
    <w:rsid w:val="78B2ABA0"/>
    <w:rsid w:val="78BAE159"/>
    <w:rsid w:val="78BBA385"/>
    <w:rsid w:val="78C87596"/>
    <w:rsid w:val="78D000E5"/>
    <w:rsid w:val="78E65F58"/>
    <w:rsid w:val="793716B5"/>
    <w:rsid w:val="7951596E"/>
    <w:rsid w:val="796CB6D4"/>
    <w:rsid w:val="797A7CBC"/>
    <w:rsid w:val="799297CD"/>
    <w:rsid w:val="79A38FAD"/>
    <w:rsid w:val="79D8712C"/>
    <w:rsid w:val="7A33A429"/>
    <w:rsid w:val="7A65424F"/>
    <w:rsid w:val="7A812F7D"/>
    <w:rsid w:val="7AB3C9AA"/>
    <w:rsid w:val="7AD12673"/>
    <w:rsid w:val="7AF27B3F"/>
    <w:rsid w:val="7AFB3AFE"/>
    <w:rsid w:val="7B3A242E"/>
    <w:rsid w:val="7BA924EE"/>
    <w:rsid w:val="7BDB6DF4"/>
    <w:rsid w:val="7BE8FCF9"/>
    <w:rsid w:val="7BE99EFE"/>
    <w:rsid w:val="7BF89772"/>
    <w:rsid w:val="7C0D641A"/>
    <w:rsid w:val="7C0E8B37"/>
    <w:rsid w:val="7C18BAD3"/>
    <w:rsid w:val="7C8F00B7"/>
    <w:rsid w:val="7CA34029"/>
    <w:rsid w:val="7CF8DD3E"/>
    <w:rsid w:val="7D05D2A9"/>
    <w:rsid w:val="7D1D9BCB"/>
    <w:rsid w:val="7D97B987"/>
    <w:rsid w:val="7E018B1D"/>
    <w:rsid w:val="7E431C49"/>
    <w:rsid w:val="7E443C80"/>
    <w:rsid w:val="7E4990F2"/>
    <w:rsid w:val="7E547E2D"/>
    <w:rsid w:val="7E68B93A"/>
    <w:rsid w:val="7E7E422E"/>
    <w:rsid w:val="7E95CD3D"/>
    <w:rsid w:val="7EAAC313"/>
    <w:rsid w:val="7EBAB0F5"/>
    <w:rsid w:val="7ED98B9C"/>
    <w:rsid w:val="7EE47D97"/>
    <w:rsid w:val="7F15CD12"/>
    <w:rsid w:val="7F3B5B9D"/>
    <w:rsid w:val="7F3F6131"/>
    <w:rsid w:val="7F9AA65D"/>
    <w:rsid w:val="7FD9B1FB"/>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33EEE"/>
  <w15:chartTrackingRefBased/>
  <w15:docId w15:val="{79CCF575-4CE0-4550-BA23-A6B09884C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uiPriority="99" w:qFormat="1"/>
    <w:lsdException w:name="footnote reference" w:uiPriority="99"/>
    <w:lsdException w:name="annotation reference" w:uiPriority="99"/>
    <w:lsdException w:name="macro" w:uiPriority="99"/>
    <w:lsdException w:name="Title" w:uiPriority="10"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58E"/>
    <w:rPr>
      <w:sz w:val="24"/>
      <w:szCs w:val="28"/>
    </w:rPr>
  </w:style>
  <w:style w:type="paragraph" w:styleId="Heading1">
    <w:name w:val="heading 1"/>
    <w:basedOn w:val="Normal"/>
    <w:next w:val="Normal"/>
    <w:link w:val="Heading1Char"/>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qFormat/>
    <w:rsid w:val="00DF2D7C"/>
    <w:pPr>
      <w:keepNext/>
      <w:ind w:right="-96"/>
      <w:jc w:val="right"/>
      <w:outlineLvl w:val="2"/>
    </w:pPr>
    <w:rPr>
      <w:b/>
      <w:bCs/>
      <w:sz w:val="20"/>
      <w:szCs w:val="20"/>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rPr>
  </w:style>
  <w:style w:type="paragraph" w:styleId="Heading6">
    <w:name w:val="heading 6"/>
    <w:basedOn w:val="Normal"/>
    <w:next w:val="Normal"/>
    <w:link w:val="Heading6Char"/>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locked/>
    <w:rsid w:val="0051399B"/>
    <w:rPr>
      <w:b/>
      <w:bCs/>
      <w:sz w:val="18"/>
      <w:szCs w:val="18"/>
    </w:rPr>
  </w:style>
  <w:style w:type="character" w:customStyle="1" w:styleId="Heading5Char">
    <w:name w:val="Heading 5 Char"/>
    <w:link w:val="Heading5"/>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uiPriority w:val="99"/>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uiPriority w:val="99"/>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rsid w:val="0016456A"/>
    <w:rPr>
      <w:b/>
      <w:bCs/>
      <w:szCs w:val="25"/>
      <w:lang w:eastAsia="en-US"/>
    </w:rPr>
  </w:style>
  <w:style w:type="paragraph" w:styleId="Revision">
    <w:name w:val="Revision"/>
    <w:hidden/>
    <w:uiPriority w:val="99"/>
    <w:semiHidden/>
    <w:rsid w:val="005D429F"/>
    <w:rPr>
      <w:sz w:val="24"/>
      <w:szCs w:val="28"/>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uiPriority w:val="99"/>
    <w:rsid w:val="00EE557D"/>
    <w:pPr>
      <w:spacing w:after="160" w:line="240" w:lineRule="exact"/>
    </w:pPr>
    <w:rPr>
      <w:rFonts w:ascii="Verdana" w:hAnsi="Verdana"/>
      <w:sz w:val="20"/>
      <w:szCs w:val="20"/>
      <w:lang w:bidi="ar-SA"/>
    </w:rPr>
  </w:style>
  <w:style w:type="paragraph" w:styleId="PlainText">
    <w:name w:val="Plain Text"/>
    <w:basedOn w:val="Normal"/>
    <w:link w:val="PlainTextChar1"/>
    <w:uiPriority w:val="99"/>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uiPriority w:val="99"/>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0"/>
    <w:basedOn w:val="Normal"/>
    <w:rsid w:val="00FE37B6"/>
    <w:pPr>
      <w:spacing w:after="160" w:line="240" w:lineRule="exact"/>
    </w:pPr>
    <w:rPr>
      <w:rFonts w:ascii="Verdana" w:hAnsi="Verdana"/>
      <w:sz w:val="20"/>
      <w:szCs w:val="20"/>
      <w:lang w:bidi="ar-SA"/>
    </w:rPr>
  </w:style>
  <w:style w:type="paragraph" w:customStyle="1" w:styleId="2CharChar0">
    <w:name w:val="อักขระ อักขระ2 Char Char0"/>
    <w:basedOn w:val="Normal"/>
    <w:rsid w:val="00FE37B6"/>
    <w:pPr>
      <w:spacing w:after="160" w:line="240" w:lineRule="exact"/>
    </w:pPr>
    <w:rPr>
      <w:rFonts w:ascii="Verdana" w:hAnsi="Verdana"/>
      <w:sz w:val="20"/>
      <w:szCs w:val="20"/>
      <w:lang w:bidi="ar-SA"/>
    </w:rPr>
  </w:style>
  <w:style w:type="paragraph" w:customStyle="1" w:styleId="0">
    <w:name w:val="อักขระ อักขระ0"/>
    <w:basedOn w:val="Normal"/>
    <w:rsid w:val="00FE37B6"/>
    <w:pPr>
      <w:spacing w:after="160" w:line="240" w:lineRule="exact"/>
    </w:pPr>
    <w:rPr>
      <w:rFonts w:ascii="Verdana" w:hAnsi="Verdana"/>
      <w:sz w:val="20"/>
      <w:szCs w:val="20"/>
      <w:lang w:bidi="ar-SA"/>
    </w:rPr>
  </w:style>
  <w:style w:type="character" w:customStyle="1" w:styleId="CharChar30">
    <w:name w:val="Char Char30"/>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rPr>
  </w:style>
  <w:style w:type="table" w:styleId="TableGridLight">
    <w:name w:val="Grid Table Light"/>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rPr>
  </w:style>
  <w:style w:type="character" w:styleId="FollowedHyperlink">
    <w:name w:val="FollowedHyperlink"/>
    <w:uiPriority w:val="99"/>
    <w:unhideWhenUsed/>
    <w:rsid w:val="00B4267B"/>
    <w:rPr>
      <w:color w:val="954F72"/>
      <w:u w:val="single"/>
    </w:rPr>
  </w:style>
  <w:style w:type="paragraph" w:customStyle="1" w:styleId="HeadSub1-5EA">
    <w:name w:val="HeadSub1-5EA"/>
    <w:basedOn w:val="Heading2"/>
    <w:next w:val="Heading2"/>
    <w:link w:val="HeadSub1-5EAChar"/>
    <w:qFormat/>
    <w:rsid w:val="00D56E0C"/>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D56E0C"/>
    <w:rPr>
      <w:rFonts w:ascii="Angsana New" w:eastAsia="MS Mincho" w:hAnsi="Angsana New"/>
      <w:b/>
      <w:bCs/>
      <w:sz w:val="26"/>
      <w:szCs w:val="26"/>
      <w:lang w:val="en-GB"/>
    </w:rPr>
  </w:style>
  <w:style w:type="paragraph" w:customStyle="1" w:styleId="HeadSub6EA">
    <w:name w:val="HeadSub6+EA"/>
    <w:basedOn w:val="Heading2"/>
    <w:next w:val="Heading2"/>
    <w:link w:val="HeadSub6EAChar"/>
    <w:qFormat/>
    <w:rsid w:val="00526450"/>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26450"/>
    <w:rPr>
      <w:rFonts w:ascii="Angsana New" w:eastAsia="MS Mincho" w:hAnsi="Angsana New"/>
      <w:sz w:val="26"/>
      <w:szCs w:val="26"/>
      <w:lang w:eastAsia="en-US"/>
    </w:rPr>
  </w:style>
  <w:style w:type="table" w:customStyle="1" w:styleId="TableGrid1">
    <w:name w:val="Table Grid1"/>
    <w:basedOn w:val="TableNormal"/>
    <w:next w:val="TableGrid"/>
    <w:uiPriority w:val="39"/>
    <w:rsid w:val="00CD438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
    <w:basedOn w:val="Normal"/>
    <w:uiPriority w:val="99"/>
    <w:rsid w:val="009C7F58"/>
    <w:pPr>
      <w:tabs>
        <w:tab w:val="left" w:pos="1080"/>
      </w:tabs>
    </w:pPr>
    <w:rPr>
      <w:rFonts w:ascii="Book Antiqua" w:eastAsia="Cordia New" w:hAnsi="Book Antiqua" w:cs="CordiaUPC"/>
      <w:b/>
      <w:bCs/>
      <w:sz w:val="30"/>
      <w:szCs w:val="30"/>
    </w:rPr>
  </w:style>
  <w:style w:type="paragraph" w:customStyle="1" w:styleId="T">
    <w:name w:val="????? T"/>
    <w:basedOn w:val="Normal"/>
    <w:uiPriority w:val="99"/>
    <w:rsid w:val="009C7F58"/>
    <w:pPr>
      <w:widowControl w:val="0"/>
      <w:ind w:left="5040" w:right="540"/>
      <w:jc w:val="center"/>
    </w:pPr>
    <w:rPr>
      <w:rFonts w:ascii="BrowalliaUPC" w:hAnsi="BrowalliaUPC" w:cs="BrowalliaUPC"/>
      <w:sz w:val="30"/>
      <w:szCs w:val="30"/>
    </w:rPr>
  </w:style>
  <w:style w:type="paragraph" w:customStyle="1" w:styleId="BlockQuotation">
    <w:name w:val="Block Quotation"/>
    <w:basedOn w:val="Normal"/>
    <w:uiPriority w:val="99"/>
    <w:rsid w:val="009C7F5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9C7F58"/>
    <w:pPr>
      <w:spacing w:after="160" w:line="240" w:lineRule="exact"/>
    </w:pPr>
    <w:rPr>
      <w:rFonts w:ascii="Verdana" w:hAnsi="Verdana"/>
      <w:sz w:val="26"/>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9C7F58"/>
    <w:pPr>
      <w:spacing w:after="160" w:line="240" w:lineRule="exact"/>
    </w:pPr>
    <w:rPr>
      <w:rFonts w:ascii="Verdana" w:hAnsi="Verdana" w:cs="Times New Roman"/>
      <w:sz w:val="26"/>
      <w:szCs w:val="20"/>
      <w:lang w:bidi="ar-SA"/>
    </w:rPr>
  </w:style>
  <w:style w:type="paragraph" w:customStyle="1" w:styleId="CharChar">
    <w:name w:val="อักขระ อักขระ Char Char อักขระ อักขระ"/>
    <w:basedOn w:val="Normal"/>
    <w:uiPriority w:val="99"/>
    <w:rsid w:val="009C7F58"/>
    <w:pPr>
      <w:spacing w:after="160" w:line="240" w:lineRule="exact"/>
    </w:pPr>
    <w:rPr>
      <w:rFonts w:ascii="Verdana" w:hAnsi="Verdana"/>
      <w:sz w:val="26"/>
      <w:szCs w:val="20"/>
      <w:lang w:bidi="ar-SA"/>
    </w:rPr>
  </w:style>
  <w:style w:type="paragraph" w:customStyle="1" w:styleId="CharChar0">
    <w:name w:val="Char Char อักขระ อักขระ"/>
    <w:basedOn w:val="Normal"/>
    <w:uiPriority w:val="99"/>
    <w:rsid w:val="009C7F58"/>
    <w:pPr>
      <w:spacing w:after="160" w:line="240" w:lineRule="exact"/>
    </w:pPr>
    <w:rPr>
      <w:rFonts w:ascii="Verdana" w:hAnsi="Verdana"/>
      <w:sz w:val="26"/>
      <w:szCs w:val="20"/>
      <w:lang w:bidi="ar-SA"/>
    </w:rPr>
  </w:style>
  <w:style w:type="paragraph" w:customStyle="1" w:styleId="CharCharCharChar">
    <w:name w:val="อักขระ อักขระ Char Char อักขระ อักขระ Char Char อักขระ อักขระ"/>
    <w:basedOn w:val="Normal"/>
    <w:uiPriority w:val="99"/>
    <w:rsid w:val="009C7F58"/>
    <w:pPr>
      <w:spacing w:after="160" w:line="240" w:lineRule="exact"/>
    </w:pPr>
    <w:rPr>
      <w:rFonts w:ascii="Verdana" w:hAnsi="Verdana" w:cs="Times New Roman"/>
      <w:sz w:val="26"/>
      <w:szCs w:val="20"/>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9C7F58"/>
    <w:pPr>
      <w:spacing w:after="160" w:line="240" w:lineRule="exact"/>
    </w:pPr>
    <w:rPr>
      <w:rFonts w:ascii="Verdana" w:hAnsi="Verdana"/>
      <w:sz w:val="26"/>
      <w:szCs w:val="20"/>
      <w:lang w:bidi="ar-SA"/>
    </w:rPr>
  </w:style>
  <w:style w:type="paragraph" w:customStyle="1" w:styleId="CharCharCharChar0">
    <w:name w:val="Char Char อักขระ อักขระ Char Char อักขระ อักขระ"/>
    <w:basedOn w:val="Normal"/>
    <w:uiPriority w:val="99"/>
    <w:rsid w:val="009C7F58"/>
    <w:pPr>
      <w:spacing w:after="160" w:line="240" w:lineRule="exact"/>
    </w:pPr>
    <w:rPr>
      <w:rFonts w:ascii="Verdana" w:hAnsi="Verdana"/>
      <w:sz w:val="26"/>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9C7F58"/>
    <w:pPr>
      <w:spacing w:after="160" w:line="240" w:lineRule="exact"/>
    </w:pPr>
    <w:rPr>
      <w:rFonts w:ascii="Verdana" w:hAnsi="Verdana" w:cs="Times New Roman"/>
      <w:sz w:val="26"/>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9C7F58"/>
    <w:pPr>
      <w:spacing w:after="160" w:line="240" w:lineRule="exact"/>
    </w:pPr>
    <w:rPr>
      <w:rFonts w:ascii="Verdana" w:hAnsi="Verdana" w:cs="Times New Roman"/>
      <w:sz w:val="26"/>
      <w:szCs w:val="20"/>
      <w:lang w:bidi="ar-SA"/>
    </w:rPr>
  </w:style>
  <w:style w:type="paragraph" w:customStyle="1" w:styleId="1CharChar">
    <w:name w:val="อักขระ อักขระ1 Char Char อักขระ อักขระ"/>
    <w:basedOn w:val="Normal"/>
    <w:uiPriority w:val="99"/>
    <w:rsid w:val="009C7F58"/>
    <w:pPr>
      <w:spacing w:after="160" w:line="240" w:lineRule="exact"/>
    </w:pPr>
    <w:rPr>
      <w:rFonts w:ascii="Verdana" w:hAnsi="Verdana"/>
      <w:sz w:val="26"/>
      <w:szCs w:val="20"/>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9C7F58"/>
    <w:pPr>
      <w:spacing w:after="160" w:line="240" w:lineRule="exact"/>
    </w:pPr>
    <w:rPr>
      <w:rFonts w:ascii="Verdana" w:hAnsi="Verdana" w:cs="Times New Roman"/>
      <w:sz w:val="26"/>
      <w:szCs w:val="20"/>
      <w:lang w:bidi="ar-SA"/>
    </w:rPr>
  </w:style>
  <w:style w:type="paragraph" w:customStyle="1" w:styleId="a3">
    <w:name w:val="อักขระ"/>
    <w:basedOn w:val="Normal"/>
    <w:uiPriority w:val="99"/>
    <w:rsid w:val="009C7F58"/>
    <w:pPr>
      <w:spacing w:after="160" w:line="240" w:lineRule="exact"/>
    </w:pPr>
    <w:rPr>
      <w:rFonts w:ascii="Verdana" w:hAnsi="Verdana" w:cs="Times New Roman"/>
      <w:sz w:val="26"/>
      <w:szCs w:val="20"/>
      <w:lang w:bidi="ar-SA"/>
    </w:rPr>
  </w:style>
  <w:style w:type="paragraph" w:customStyle="1" w:styleId="CharChar1">
    <w:name w:val="อักขระ อักขระ Char Char1 อักขระ อักขระ"/>
    <w:basedOn w:val="Normal"/>
    <w:uiPriority w:val="99"/>
    <w:rsid w:val="009C7F58"/>
    <w:pPr>
      <w:spacing w:after="160" w:line="240" w:lineRule="exact"/>
    </w:pPr>
    <w:rPr>
      <w:rFonts w:ascii="Verdana" w:hAnsi="Verdana"/>
      <w:sz w:val="26"/>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9C7F58"/>
    <w:pPr>
      <w:spacing w:after="160" w:line="240" w:lineRule="exact"/>
    </w:pPr>
    <w:rPr>
      <w:rFonts w:ascii="Verdana" w:hAnsi="Verdana" w:cs="Times New Roman"/>
      <w:sz w:val="26"/>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9C7F58"/>
    <w:pPr>
      <w:spacing w:after="160" w:line="240" w:lineRule="exact"/>
    </w:pPr>
    <w:rPr>
      <w:rFonts w:ascii="Verdana" w:hAnsi="Verdana"/>
      <w:sz w:val="26"/>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9C7F58"/>
    <w:pPr>
      <w:spacing w:after="160" w:line="240" w:lineRule="exact"/>
    </w:pPr>
    <w:rPr>
      <w:rFonts w:ascii="Verdana" w:hAnsi="Verdana" w:cs="Times New Roman"/>
      <w:sz w:val="26"/>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9C7F58"/>
    <w:pPr>
      <w:spacing w:after="160" w:line="240" w:lineRule="exact"/>
    </w:pPr>
    <w:rPr>
      <w:rFonts w:ascii="Verdana" w:hAnsi="Verdana" w:cs="Times New Roman"/>
      <w:sz w:val="26"/>
      <w:szCs w:val="20"/>
      <w:lang w:bidi="ar-SA"/>
    </w:rPr>
  </w:style>
  <w:style w:type="paragraph" w:customStyle="1" w:styleId="CharChar10">
    <w:name w:val="อักขระ อักขระ Char Char1"/>
    <w:basedOn w:val="Normal"/>
    <w:uiPriority w:val="99"/>
    <w:rsid w:val="009C7F58"/>
    <w:pPr>
      <w:spacing w:after="160" w:line="240" w:lineRule="exact"/>
    </w:pPr>
    <w:rPr>
      <w:rFonts w:ascii="Verdana" w:hAnsi="Verdana" w:cs="Times New Roman"/>
      <w:sz w:val="26"/>
      <w:szCs w:val="20"/>
      <w:lang w:bidi="ar-SA"/>
    </w:rPr>
  </w:style>
  <w:style w:type="paragraph" w:customStyle="1" w:styleId="CharChar2">
    <w:name w:val="Char Char"/>
    <w:basedOn w:val="Normal"/>
    <w:uiPriority w:val="99"/>
    <w:rsid w:val="009C7F58"/>
    <w:pPr>
      <w:spacing w:after="160" w:line="240" w:lineRule="exact"/>
    </w:pPr>
    <w:rPr>
      <w:rFonts w:ascii="Verdana" w:hAnsi="Verdana" w:cs="Times New Roman"/>
      <w:sz w:val="26"/>
      <w:szCs w:val="20"/>
      <w:lang w:bidi="ar-SA"/>
    </w:rPr>
  </w:style>
  <w:style w:type="paragraph" w:styleId="FootnoteText">
    <w:name w:val="footnote text"/>
    <w:aliases w:val="ft"/>
    <w:basedOn w:val="Normal"/>
    <w:link w:val="FootnoteTextChar"/>
    <w:uiPriority w:val="99"/>
    <w:rsid w:val="009C7F58"/>
    <w:pPr>
      <w:spacing w:line="260" w:lineRule="atLeast"/>
      <w:ind w:left="605" w:right="43"/>
      <w:jc w:val="thaiDistribute"/>
    </w:pPr>
    <w:rPr>
      <w:rFonts w:cs="CG Times (W1)"/>
      <w:sz w:val="18"/>
      <w:szCs w:val="18"/>
    </w:rPr>
  </w:style>
  <w:style w:type="character" w:customStyle="1" w:styleId="FootnoteTextChar">
    <w:name w:val="Footnote Text Char"/>
    <w:aliases w:val="ft Char"/>
    <w:link w:val="FootnoteText"/>
    <w:uiPriority w:val="99"/>
    <w:rsid w:val="009C7F58"/>
    <w:rPr>
      <w:rFonts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9C7F58"/>
    <w:pPr>
      <w:spacing w:after="160" w:line="240" w:lineRule="exact"/>
      <w:ind w:left="605" w:right="43"/>
      <w:jc w:val="thaiDistribute"/>
    </w:pPr>
    <w:rPr>
      <w:rFonts w:ascii="Verdana" w:hAnsi="Verdana" w:cs="Times New Roman"/>
      <w:sz w:val="26"/>
      <w:szCs w:val="20"/>
      <w:lang w:bidi="ar-SA"/>
    </w:rPr>
  </w:style>
  <w:style w:type="paragraph" w:customStyle="1" w:styleId="HeadEAAAAAA">
    <w:name w:val="HeadEAAAAAA"/>
    <w:basedOn w:val="Heading1"/>
    <w:link w:val="HeadEAAAAAAChar"/>
    <w:qFormat/>
    <w:rsid w:val="009C7F58"/>
    <w:pPr>
      <w:tabs>
        <w:tab w:val="left" w:pos="540"/>
      </w:tabs>
      <w:ind w:left="547" w:right="0" w:hanging="547"/>
      <w:jc w:val="thaiDistribute"/>
    </w:pPr>
    <w:rPr>
      <w:rFonts w:ascii="Angsana New" w:eastAsia="MS Mincho" w:hAnsi="Angsana New"/>
      <w:b/>
      <w:bCs/>
      <w:kern w:val="28"/>
      <w:sz w:val="26"/>
      <w:szCs w:val="26"/>
      <w:u w:val="none"/>
      <w:lang w:val="x-none"/>
    </w:rPr>
  </w:style>
  <w:style w:type="paragraph" w:styleId="TOCHeading">
    <w:name w:val="TOC Heading"/>
    <w:basedOn w:val="Heading1"/>
    <w:next w:val="Normal"/>
    <w:uiPriority w:val="39"/>
    <w:unhideWhenUsed/>
    <w:qFormat/>
    <w:rsid w:val="009C7F58"/>
    <w:pPr>
      <w:keepLines/>
      <w:spacing w:before="240" w:line="259" w:lineRule="auto"/>
      <w:ind w:right="0"/>
      <w:jc w:val="left"/>
      <w:outlineLvl w:val="9"/>
    </w:pPr>
    <w:rPr>
      <w:rFonts w:ascii="Calibri Light" w:hAnsi="Calibri Light"/>
      <w:color w:val="2E74B5"/>
      <w:sz w:val="32"/>
      <w:szCs w:val="32"/>
      <w:u w:val="none"/>
      <w:lang w:bidi="ar-SA"/>
    </w:rPr>
  </w:style>
  <w:style w:type="character" w:customStyle="1" w:styleId="HeadEAAAAAAChar">
    <w:name w:val="HeadEAAAAAA Char"/>
    <w:link w:val="HeadEAAAAAA"/>
    <w:rsid w:val="009C7F58"/>
    <w:rPr>
      <w:rFonts w:ascii="Angsana New" w:eastAsia="MS Mincho" w:hAnsi="Angsana New"/>
      <w:b/>
      <w:bCs/>
      <w:kern w:val="28"/>
      <w:sz w:val="26"/>
      <w:szCs w:val="26"/>
      <w:lang w:val="x-none"/>
    </w:rPr>
  </w:style>
  <w:style w:type="paragraph" w:styleId="TOC1">
    <w:name w:val="toc 1"/>
    <w:basedOn w:val="Normal"/>
    <w:next w:val="Normal"/>
    <w:autoRedefine/>
    <w:uiPriority w:val="39"/>
    <w:rsid w:val="009C7F58"/>
    <w:pPr>
      <w:spacing w:line="240" w:lineRule="atLeast"/>
    </w:pPr>
    <w:rPr>
      <w:rFonts w:ascii="Angsana New" w:eastAsia="MS Mincho" w:hAnsi="Angsana New"/>
      <w:sz w:val="26"/>
      <w:szCs w:val="20"/>
    </w:rPr>
  </w:style>
  <w:style w:type="paragraph" w:styleId="TOC3">
    <w:name w:val="toc 3"/>
    <w:basedOn w:val="Normal"/>
    <w:next w:val="Normal"/>
    <w:autoRedefine/>
    <w:uiPriority w:val="39"/>
    <w:rsid w:val="009C7F58"/>
    <w:pPr>
      <w:spacing w:line="240" w:lineRule="atLeast"/>
      <w:ind w:left="520"/>
    </w:pPr>
    <w:rPr>
      <w:rFonts w:ascii="Angsana New" w:eastAsia="MS Mincho" w:hAnsi="Angsana New"/>
      <w:sz w:val="26"/>
      <w:szCs w:val="20"/>
    </w:rPr>
  </w:style>
  <w:style w:type="paragraph" w:styleId="TOC2">
    <w:name w:val="toc 2"/>
    <w:basedOn w:val="Normal"/>
    <w:next w:val="Normal"/>
    <w:autoRedefine/>
    <w:uiPriority w:val="39"/>
    <w:rsid w:val="009C7F58"/>
    <w:pPr>
      <w:spacing w:line="240" w:lineRule="atLeast"/>
      <w:ind w:left="260"/>
    </w:pPr>
    <w:rPr>
      <w:rFonts w:ascii="Angsana New" w:eastAsia="MS Mincho" w:hAnsi="Angsana New"/>
      <w:sz w:val="26"/>
      <w:szCs w:val="20"/>
    </w:rPr>
  </w:style>
  <w:style w:type="paragraph" w:styleId="TOC4">
    <w:name w:val="toc 4"/>
    <w:basedOn w:val="Normal"/>
    <w:next w:val="Normal"/>
    <w:autoRedefine/>
    <w:uiPriority w:val="39"/>
    <w:unhideWhenUsed/>
    <w:rsid w:val="009C7F58"/>
    <w:pPr>
      <w:spacing w:after="100" w:line="259" w:lineRule="auto"/>
      <w:ind w:left="660"/>
    </w:pPr>
    <w:rPr>
      <w:rFonts w:ascii="Calibri" w:hAnsi="Calibri" w:cs="Cordia New"/>
      <w:sz w:val="22"/>
    </w:rPr>
  </w:style>
  <w:style w:type="paragraph" w:styleId="TOC5">
    <w:name w:val="toc 5"/>
    <w:basedOn w:val="Normal"/>
    <w:next w:val="Normal"/>
    <w:autoRedefine/>
    <w:uiPriority w:val="39"/>
    <w:unhideWhenUsed/>
    <w:rsid w:val="009C7F58"/>
    <w:pPr>
      <w:spacing w:after="100" w:line="259" w:lineRule="auto"/>
      <w:ind w:left="880"/>
    </w:pPr>
    <w:rPr>
      <w:rFonts w:ascii="Calibri" w:hAnsi="Calibri" w:cs="Cordia New"/>
      <w:sz w:val="22"/>
    </w:rPr>
  </w:style>
  <w:style w:type="paragraph" w:styleId="TOC6">
    <w:name w:val="toc 6"/>
    <w:basedOn w:val="Normal"/>
    <w:next w:val="Normal"/>
    <w:autoRedefine/>
    <w:uiPriority w:val="39"/>
    <w:unhideWhenUsed/>
    <w:rsid w:val="009C7F58"/>
    <w:pPr>
      <w:spacing w:after="100" w:line="259" w:lineRule="auto"/>
      <w:ind w:left="1100"/>
    </w:pPr>
    <w:rPr>
      <w:rFonts w:ascii="Calibri" w:hAnsi="Calibri" w:cs="Cordia New"/>
      <w:sz w:val="22"/>
    </w:rPr>
  </w:style>
  <w:style w:type="paragraph" w:styleId="TOC7">
    <w:name w:val="toc 7"/>
    <w:basedOn w:val="Normal"/>
    <w:next w:val="Normal"/>
    <w:autoRedefine/>
    <w:uiPriority w:val="39"/>
    <w:unhideWhenUsed/>
    <w:rsid w:val="009C7F58"/>
    <w:pPr>
      <w:spacing w:after="100" w:line="259" w:lineRule="auto"/>
      <w:ind w:left="1320"/>
    </w:pPr>
    <w:rPr>
      <w:rFonts w:ascii="Calibri" w:hAnsi="Calibri" w:cs="Cordia New"/>
      <w:sz w:val="22"/>
    </w:rPr>
  </w:style>
  <w:style w:type="paragraph" w:styleId="TOC8">
    <w:name w:val="toc 8"/>
    <w:basedOn w:val="Normal"/>
    <w:next w:val="Normal"/>
    <w:autoRedefine/>
    <w:uiPriority w:val="39"/>
    <w:unhideWhenUsed/>
    <w:rsid w:val="009C7F58"/>
    <w:pPr>
      <w:spacing w:after="100" w:line="259" w:lineRule="auto"/>
      <w:ind w:left="1540"/>
    </w:pPr>
    <w:rPr>
      <w:rFonts w:ascii="Calibri" w:hAnsi="Calibri" w:cs="Cordia New"/>
      <w:sz w:val="22"/>
    </w:rPr>
  </w:style>
  <w:style w:type="paragraph" w:styleId="TOC9">
    <w:name w:val="toc 9"/>
    <w:basedOn w:val="Normal"/>
    <w:next w:val="Normal"/>
    <w:autoRedefine/>
    <w:uiPriority w:val="39"/>
    <w:unhideWhenUsed/>
    <w:rsid w:val="009C7F58"/>
    <w:pPr>
      <w:spacing w:after="100" w:line="259" w:lineRule="auto"/>
      <w:ind w:left="1760"/>
    </w:pPr>
    <w:rPr>
      <w:rFonts w:ascii="Calibri" w:hAnsi="Calibri" w:cs="Cordia New"/>
      <w:sz w:val="22"/>
    </w:rPr>
  </w:style>
  <w:style w:type="paragraph" w:customStyle="1" w:styleId="EANormal">
    <w:name w:val="EANormal"/>
    <w:basedOn w:val="Normal"/>
    <w:link w:val="EANormalChar"/>
    <w:qFormat/>
    <w:rsid w:val="009C7F58"/>
    <w:pPr>
      <w:ind w:left="547"/>
      <w:jc w:val="thaiDistribute"/>
      <w:outlineLvl w:val="2"/>
    </w:pPr>
    <w:rPr>
      <w:rFonts w:ascii="Angsana New" w:eastAsia="MS Mincho" w:hAnsi="Angsana New"/>
      <w:sz w:val="26"/>
      <w:szCs w:val="26"/>
    </w:rPr>
  </w:style>
  <w:style w:type="character" w:customStyle="1" w:styleId="EANormalChar">
    <w:name w:val="EANormal Char"/>
    <w:link w:val="EANormal"/>
    <w:rsid w:val="009C7F58"/>
    <w:rPr>
      <w:rFonts w:ascii="Angsana New" w:eastAsia="MS Mincho" w:hAnsi="Angsana New"/>
      <w:sz w:val="26"/>
      <w:szCs w:val="26"/>
      <w:lang w:val="en-GB"/>
    </w:rPr>
  </w:style>
  <w:style w:type="character" w:styleId="FootnoteReference">
    <w:name w:val="footnote reference"/>
    <w:uiPriority w:val="99"/>
    <w:unhideWhenUsed/>
    <w:rsid w:val="009C7F58"/>
    <w:rPr>
      <w:rFonts w:ascii="Arial" w:hAnsi="Arial" w:cs="Arial" w:hint="default"/>
      <w:sz w:val="20"/>
      <w:vertAlign w:val="superscript"/>
    </w:rPr>
  </w:style>
  <w:style w:type="table" w:customStyle="1" w:styleId="TableGridLight1">
    <w:name w:val="Table Grid Light1"/>
    <w:basedOn w:val="TableNormal"/>
    <w:next w:val="TableGridLight"/>
    <w:uiPriority w:val="40"/>
    <w:rsid w:val="009C7F58"/>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eop">
    <w:name w:val="eop"/>
    <w:basedOn w:val="DefaultParagraphFont"/>
    <w:rsid w:val="001D188E"/>
  </w:style>
  <w:style w:type="table" w:customStyle="1" w:styleId="179">
    <w:name w:val="179"/>
    <w:basedOn w:val="TableNormal"/>
    <w:rsid w:val="002A1508"/>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paragraph" w:customStyle="1" w:styleId="Heading3NEX">
    <w:name w:val="Heading 3_NEX"/>
    <w:basedOn w:val="Heading3"/>
    <w:link w:val="Heading3NEXChar"/>
    <w:autoRedefine/>
    <w:qFormat/>
    <w:rsid w:val="00EB4317"/>
    <w:pPr>
      <w:tabs>
        <w:tab w:val="left" w:pos="540"/>
      </w:tabs>
      <w:ind w:left="540" w:right="8" w:hanging="540"/>
      <w:jc w:val="both"/>
    </w:pPr>
    <w:rPr>
      <w:rFonts w:ascii="Arial" w:hAnsi="Arial" w:cs="Arial"/>
      <w:color w:val="000000"/>
    </w:rPr>
  </w:style>
  <w:style w:type="character" w:customStyle="1" w:styleId="Heading3NEXChar">
    <w:name w:val="Heading 3_NEX Char"/>
    <w:link w:val="Heading3NEX"/>
    <w:rsid w:val="00EB4317"/>
    <w:rPr>
      <w:rFonts w:ascii="Arial" w:hAnsi="Arial" w:cs="Arial"/>
      <w:b/>
      <w:bCs/>
      <w:color w:val="00000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24990896">
      <w:bodyDiv w:val="1"/>
      <w:marLeft w:val="0"/>
      <w:marRight w:val="0"/>
      <w:marTop w:val="0"/>
      <w:marBottom w:val="0"/>
      <w:divBdr>
        <w:top w:val="none" w:sz="0" w:space="0" w:color="auto"/>
        <w:left w:val="none" w:sz="0" w:space="0" w:color="auto"/>
        <w:bottom w:val="none" w:sz="0" w:space="0" w:color="auto"/>
        <w:right w:val="none" w:sz="0" w:space="0" w:color="auto"/>
      </w:divBdr>
      <w:divsChild>
        <w:div w:id="35744157">
          <w:marLeft w:val="0"/>
          <w:marRight w:val="0"/>
          <w:marTop w:val="0"/>
          <w:marBottom w:val="0"/>
          <w:divBdr>
            <w:top w:val="none" w:sz="0" w:space="0" w:color="auto"/>
            <w:left w:val="none" w:sz="0" w:space="0" w:color="auto"/>
            <w:bottom w:val="none" w:sz="0" w:space="0" w:color="auto"/>
            <w:right w:val="none" w:sz="0" w:space="0" w:color="auto"/>
          </w:divBdr>
        </w:div>
        <w:div w:id="315694369">
          <w:marLeft w:val="0"/>
          <w:marRight w:val="0"/>
          <w:marTop w:val="0"/>
          <w:marBottom w:val="0"/>
          <w:divBdr>
            <w:top w:val="none" w:sz="0" w:space="0" w:color="auto"/>
            <w:left w:val="none" w:sz="0" w:space="0" w:color="auto"/>
            <w:bottom w:val="none" w:sz="0" w:space="0" w:color="auto"/>
            <w:right w:val="none" w:sz="0" w:space="0" w:color="auto"/>
          </w:divBdr>
        </w:div>
        <w:div w:id="547881787">
          <w:marLeft w:val="0"/>
          <w:marRight w:val="0"/>
          <w:marTop w:val="0"/>
          <w:marBottom w:val="0"/>
          <w:divBdr>
            <w:top w:val="none" w:sz="0" w:space="0" w:color="auto"/>
            <w:left w:val="none" w:sz="0" w:space="0" w:color="auto"/>
            <w:bottom w:val="none" w:sz="0" w:space="0" w:color="auto"/>
            <w:right w:val="none" w:sz="0" w:space="0" w:color="auto"/>
          </w:divBdr>
        </w:div>
        <w:div w:id="771241499">
          <w:marLeft w:val="0"/>
          <w:marRight w:val="0"/>
          <w:marTop w:val="0"/>
          <w:marBottom w:val="0"/>
          <w:divBdr>
            <w:top w:val="none" w:sz="0" w:space="0" w:color="auto"/>
            <w:left w:val="none" w:sz="0" w:space="0" w:color="auto"/>
            <w:bottom w:val="none" w:sz="0" w:space="0" w:color="auto"/>
            <w:right w:val="none" w:sz="0" w:space="0" w:color="auto"/>
          </w:divBdr>
        </w:div>
        <w:div w:id="862980514">
          <w:marLeft w:val="0"/>
          <w:marRight w:val="0"/>
          <w:marTop w:val="0"/>
          <w:marBottom w:val="0"/>
          <w:divBdr>
            <w:top w:val="none" w:sz="0" w:space="0" w:color="auto"/>
            <w:left w:val="none" w:sz="0" w:space="0" w:color="auto"/>
            <w:bottom w:val="none" w:sz="0" w:space="0" w:color="auto"/>
            <w:right w:val="none" w:sz="0" w:space="0" w:color="auto"/>
          </w:divBdr>
        </w:div>
        <w:div w:id="1100292333">
          <w:marLeft w:val="0"/>
          <w:marRight w:val="0"/>
          <w:marTop w:val="0"/>
          <w:marBottom w:val="0"/>
          <w:divBdr>
            <w:top w:val="none" w:sz="0" w:space="0" w:color="auto"/>
            <w:left w:val="none" w:sz="0" w:space="0" w:color="auto"/>
            <w:bottom w:val="none" w:sz="0" w:space="0" w:color="auto"/>
            <w:right w:val="none" w:sz="0" w:space="0" w:color="auto"/>
          </w:divBdr>
        </w:div>
        <w:div w:id="1211380392">
          <w:marLeft w:val="0"/>
          <w:marRight w:val="0"/>
          <w:marTop w:val="0"/>
          <w:marBottom w:val="0"/>
          <w:divBdr>
            <w:top w:val="none" w:sz="0" w:space="0" w:color="auto"/>
            <w:left w:val="none" w:sz="0" w:space="0" w:color="auto"/>
            <w:bottom w:val="none" w:sz="0" w:space="0" w:color="auto"/>
            <w:right w:val="none" w:sz="0" w:space="0" w:color="auto"/>
          </w:divBdr>
        </w:div>
        <w:div w:id="1695227567">
          <w:marLeft w:val="0"/>
          <w:marRight w:val="0"/>
          <w:marTop w:val="0"/>
          <w:marBottom w:val="0"/>
          <w:divBdr>
            <w:top w:val="none" w:sz="0" w:space="0" w:color="auto"/>
            <w:left w:val="none" w:sz="0" w:space="0" w:color="auto"/>
            <w:bottom w:val="none" w:sz="0" w:space="0" w:color="auto"/>
            <w:right w:val="none" w:sz="0" w:space="0" w:color="auto"/>
          </w:divBdr>
        </w:div>
        <w:div w:id="1839273243">
          <w:marLeft w:val="0"/>
          <w:marRight w:val="0"/>
          <w:marTop w:val="0"/>
          <w:marBottom w:val="0"/>
          <w:divBdr>
            <w:top w:val="none" w:sz="0" w:space="0" w:color="auto"/>
            <w:left w:val="none" w:sz="0" w:space="0" w:color="auto"/>
            <w:bottom w:val="none" w:sz="0" w:space="0" w:color="auto"/>
            <w:right w:val="none" w:sz="0" w:space="0" w:color="auto"/>
          </w:divBdr>
        </w:div>
      </w:divsChild>
    </w:div>
    <w:div w:id="52704167">
      <w:bodyDiv w:val="1"/>
      <w:marLeft w:val="0"/>
      <w:marRight w:val="0"/>
      <w:marTop w:val="0"/>
      <w:marBottom w:val="0"/>
      <w:divBdr>
        <w:top w:val="none" w:sz="0" w:space="0" w:color="auto"/>
        <w:left w:val="none" w:sz="0" w:space="0" w:color="auto"/>
        <w:bottom w:val="none" w:sz="0" w:space="0" w:color="auto"/>
        <w:right w:val="none" w:sz="0" w:space="0" w:color="auto"/>
      </w:divBdr>
    </w:div>
    <w:div w:id="123432802">
      <w:bodyDiv w:val="1"/>
      <w:marLeft w:val="0"/>
      <w:marRight w:val="0"/>
      <w:marTop w:val="0"/>
      <w:marBottom w:val="0"/>
      <w:divBdr>
        <w:top w:val="none" w:sz="0" w:space="0" w:color="auto"/>
        <w:left w:val="none" w:sz="0" w:space="0" w:color="auto"/>
        <w:bottom w:val="none" w:sz="0" w:space="0" w:color="auto"/>
        <w:right w:val="none" w:sz="0" w:space="0" w:color="auto"/>
      </w:divBdr>
    </w:div>
    <w:div w:id="130683068">
      <w:bodyDiv w:val="1"/>
      <w:marLeft w:val="0"/>
      <w:marRight w:val="0"/>
      <w:marTop w:val="0"/>
      <w:marBottom w:val="0"/>
      <w:divBdr>
        <w:top w:val="none" w:sz="0" w:space="0" w:color="auto"/>
        <w:left w:val="none" w:sz="0" w:space="0" w:color="auto"/>
        <w:bottom w:val="none" w:sz="0" w:space="0" w:color="auto"/>
        <w:right w:val="none" w:sz="0" w:space="0" w:color="auto"/>
      </w:divBdr>
      <w:divsChild>
        <w:div w:id="11418460">
          <w:marLeft w:val="0"/>
          <w:marRight w:val="0"/>
          <w:marTop w:val="0"/>
          <w:marBottom w:val="0"/>
          <w:divBdr>
            <w:top w:val="none" w:sz="0" w:space="0" w:color="auto"/>
            <w:left w:val="none" w:sz="0" w:space="0" w:color="auto"/>
            <w:bottom w:val="none" w:sz="0" w:space="0" w:color="auto"/>
            <w:right w:val="none" w:sz="0" w:space="0" w:color="auto"/>
          </w:divBdr>
        </w:div>
        <w:div w:id="172113068">
          <w:marLeft w:val="0"/>
          <w:marRight w:val="0"/>
          <w:marTop w:val="0"/>
          <w:marBottom w:val="0"/>
          <w:divBdr>
            <w:top w:val="none" w:sz="0" w:space="0" w:color="auto"/>
            <w:left w:val="none" w:sz="0" w:space="0" w:color="auto"/>
            <w:bottom w:val="none" w:sz="0" w:space="0" w:color="auto"/>
            <w:right w:val="none" w:sz="0" w:space="0" w:color="auto"/>
          </w:divBdr>
        </w:div>
        <w:div w:id="207644532">
          <w:marLeft w:val="0"/>
          <w:marRight w:val="0"/>
          <w:marTop w:val="0"/>
          <w:marBottom w:val="0"/>
          <w:divBdr>
            <w:top w:val="none" w:sz="0" w:space="0" w:color="auto"/>
            <w:left w:val="none" w:sz="0" w:space="0" w:color="auto"/>
            <w:bottom w:val="none" w:sz="0" w:space="0" w:color="auto"/>
            <w:right w:val="none" w:sz="0" w:space="0" w:color="auto"/>
          </w:divBdr>
        </w:div>
        <w:div w:id="647513500">
          <w:marLeft w:val="0"/>
          <w:marRight w:val="0"/>
          <w:marTop w:val="0"/>
          <w:marBottom w:val="0"/>
          <w:divBdr>
            <w:top w:val="none" w:sz="0" w:space="0" w:color="auto"/>
            <w:left w:val="none" w:sz="0" w:space="0" w:color="auto"/>
            <w:bottom w:val="none" w:sz="0" w:space="0" w:color="auto"/>
            <w:right w:val="none" w:sz="0" w:space="0" w:color="auto"/>
          </w:divBdr>
        </w:div>
        <w:div w:id="1144665667">
          <w:marLeft w:val="0"/>
          <w:marRight w:val="0"/>
          <w:marTop w:val="0"/>
          <w:marBottom w:val="0"/>
          <w:divBdr>
            <w:top w:val="none" w:sz="0" w:space="0" w:color="auto"/>
            <w:left w:val="none" w:sz="0" w:space="0" w:color="auto"/>
            <w:bottom w:val="none" w:sz="0" w:space="0" w:color="auto"/>
            <w:right w:val="none" w:sz="0" w:space="0" w:color="auto"/>
          </w:divBdr>
        </w:div>
        <w:div w:id="1187913386">
          <w:marLeft w:val="0"/>
          <w:marRight w:val="0"/>
          <w:marTop w:val="0"/>
          <w:marBottom w:val="0"/>
          <w:divBdr>
            <w:top w:val="none" w:sz="0" w:space="0" w:color="auto"/>
            <w:left w:val="none" w:sz="0" w:space="0" w:color="auto"/>
            <w:bottom w:val="none" w:sz="0" w:space="0" w:color="auto"/>
            <w:right w:val="none" w:sz="0" w:space="0" w:color="auto"/>
          </w:divBdr>
        </w:div>
        <w:div w:id="1311785575">
          <w:marLeft w:val="0"/>
          <w:marRight w:val="0"/>
          <w:marTop w:val="0"/>
          <w:marBottom w:val="0"/>
          <w:divBdr>
            <w:top w:val="none" w:sz="0" w:space="0" w:color="auto"/>
            <w:left w:val="none" w:sz="0" w:space="0" w:color="auto"/>
            <w:bottom w:val="none" w:sz="0" w:space="0" w:color="auto"/>
            <w:right w:val="none" w:sz="0" w:space="0" w:color="auto"/>
          </w:divBdr>
        </w:div>
        <w:div w:id="1367413633">
          <w:marLeft w:val="0"/>
          <w:marRight w:val="0"/>
          <w:marTop w:val="0"/>
          <w:marBottom w:val="0"/>
          <w:divBdr>
            <w:top w:val="none" w:sz="0" w:space="0" w:color="auto"/>
            <w:left w:val="none" w:sz="0" w:space="0" w:color="auto"/>
            <w:bottom w:val="none" w:sz="0" w:space="0" w:color="auto"/>
            <w:right w:val="none" w:sz="0" w:space="0" w:color="auto"/>
          </w:divBdr>
        </w:div>
        <w:div w:id="2033458467">
          <w:marLeft w:val="0"/>
          <w:marRight w:val="0"/>
          <w:marTop w:val="0"/>
          <w:marBottom w:val="0"/>
          <w:divBdr>
            <w:top w:val="none" w:sz="0" w:space="0" w:color="auto"/>
            <w:left w:val="none" w:sz="0" w:space="0" w:color="auto"/>
            <w:bottom w:val="none" w:sz="0" w:space="0" w:color="auto"/>
            <w:right w:val="none" w:sz="0" w:space="0" w:color="auto"/>
          </w:divBdr>
        </w:div>
      </w:divsChild>
    </w:div>
    <w:div w:id="17701345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03631906">
      <w:bodyDiv w:val="1"/>
      <w:marLeft w:val="0"/>
      <w:marRight w:val="0"/>
      <w:marTop w:val="0"/>
      <w:marBottom w:val="0"/>
      <w:divBdr>
        <w:top w:val="none" w:sz="0" w:space="0" w:color="auto"/>
        <w:left w:val="none" w:sz="0" w:space="0" w:color="auto"/>
        <w:bottom w:val="none" w:sz="0" w:space="0" w:color="auto"/>
        <w:right w:val="none" w:sz="0" w:space="0" w:color="auto"/>
      </w:divBdr>
    </w:div>
    <w:div w:id="376272343">
      <w:bodyDiv w:val="1"/>
      <w:marLeft w:val="0"/>
      <w:marRight w:val="0"/>
      <w:marTop w:val="0"/>
      <w:marBottom w:val="0"/>
      <w:divBdr>
        <w:top w:val="none" w:sz="0" w:space="0" w:color="auto"/>
        <w:left w:val="none" w:sz="0" w:space="0" w:color="auto"/>
        <w:bottom w:val="none" w:sz="0" w:space="0" w:color="auto"/>
        <w:right w:val="none" w:sz="0" w:space="0" w:color="auto"/>
      </w:divBdr>
    </w:div>
    <w:div w:id="40411068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60029769">
      <w:bodyDiv w:val="1"/>
      <w:marLeft w:val="0"/>
      <w:marRight w:val="0"/>
      <w:marTop w:val="0"/>
      <w:marBottom w:val="0"/>
      <w:divBdr>
        <w:top w:val="none" w:sz="0" w:space="0" w:color="auto"/>
        <w:left w:val="none" w:sz="0" w:space="0" w:color="auto"/>
        <w:bottom w:val="none" w:sz="0" w:space="0" w:color="auto"/>
        <w:right w:val="none" w:sz="0" w:space="0" w:color="auto"/>
      </w:divBdr>
    </w:div>
    <w:div w:id="515852432">
      <w:bodyDiv w:val="1"/>
      <w:marLeft w:val="0"/>
      <w:marRight w:val="0"/>
      <w:marTop w:val="0"/>
      <w:marBottom w:val="0"/>
      <w:divBdr>
        <w:top w:val="none" w:sz="0" w:space="0" w:color="auto"/>
        <w:left w:val="none" w:sz="0" w:space="0" w:color="auto"/>
        <w:bottom w:val="none" w:sz="0" w:space="0" w:color="auto"/>
        <w:right w:val="none" w:sz="0" w:space="0" w:color="auto"/>
      </w:divBdr>
    </w:div>
    <w:div w:id="642075723">
      <w:bodyDiv w:val="1"/>
      <w:marLeft w:val="0"/>
      <w:marRight w:val="0"/>
      <w:marTop w:val="0"/>
      <w:marBottom w:val="0"/>
      <w:divBdr>
        <w:top w:val="none" w:sz="0" w:space="0" w:color="auto"/>
        <w:left w:val="none" w:sz="0" w:space="0" w:color="auto"/>
        <w:bottom w:val="none" w:sz="0" w:space="0" w:color="auto"/>
        <w:right w:val="none" w:sz="0" w:space="0" w:color="auto"/>
      </w:divBdr>
    </w:div>
    <w:div w:id="694113406">
      <w:bodyDiv w:val="1"/>
      <w:marLeft w:val="0"/>
      <w:marRight w:val="0"/>
      <w:marTop w:val="0"/>
      <w:marBottom w:val="0"/>
      <w:divBdr>
        <w:top w:val="none" w:sz="0" w:space="0" w:color="auto"/>
        <w:left w:val="none" w:sz="0" w:space="0" w:color="auto"/>
        <w:bottom w:val="none" w:sz="0" w:space="0" w:color="auto"/>
        <w:right w:val="none" w:sz="0" w:space="0" w:color="auto"/>
      </w:divBdr>
    </w:div>
    <w:div w:id="751463533">
      <w:bodyDiv w:val="1"/>
      <w:marLeft w:val="0"/>
      <w:marRight w:val="0"/>
      <w:marTop w:val="0"/>
      <w:marBottom w:val="0"/>
      <w:divBdr>
        <w:top w:val="none" w:sz="0" w:space="0" w:color="auto"/>
        <w:left w:val="none" w:sz="0" w:space="0" w:color="auto"/>
        <w:bottom w:val="none" w:sz="0" w:space="0" w:color="auto"/>
        <w:right w:val="none" w:sz="0" w:space="0" w:color="auto"/>
      </w:divBdr>
    </w:div>
    <w:div w:id="815994020">
      <w:bodyDiv w:val="1"/>
      <w:marLeft w:val="0"/>
      <w:marRight w:val="0"/>
      <w:marTop w:val="0"/>
      <w:marBottom w:val="0"/>
      <w:divBdr>
        <w:top w:val="none" w:sz="0" w:space="0" w:color="auto"/>
        <w:left w:val="none" w:sz="0" w:space="0" w:color="auto"/>
        <w:bottom w:val="none" w:sz="0" w:space="0" w:color="auto"/>
        <w:right w:val="none" w:sz="0" w:space="0" w:color="auto"/>
      </w:divBdr>
    </w:div>
    <w:div w:id="936643891">
      <w:bodyDiv w:val="1"/>
      <w:marLeft w:val="0"/>
      <w:marRight w:val="0"/>
      <w:marTop w:val="0"/>
      <w:marBottom w:val="0"/>
      <w:divBdr>
        <w:top w:val="none" w:sz="0" w:space="0" w:color="auto"/>
        <w:left w:val="none" w:sz="0" w:space="0" w:color="auto"/>
        <w:bottom w:val="none" w:sz="0" w:space="0" w:color="auto"/>
        <w:right w:val="none" w:sz="0" w:space="0" w:color="auto"/>
      </w:divBdr>
    </w:div>
    <w:div w:id="945162444">
      <w:bodyDiv w:val="1"/>
      <w:marLeft w:val="0"/>
      <w:marRight w:val="0"/>
      <w:marTop w:val="0"/>
      <w:marBottom w:val="0"/>
      <w:divBdr>
        <w:top w:val="none" w:sz="0" w:space="0" w:color="auto"/>
        <w:left w:val="none" w:sz="0" w:space="0" w:color="auto"/>
        <w:bottom w:val="none" w:sz="0" w:space="0" w:color="auto"/>
        <w:right w:val="none" w:sz="0" w:space="0" w:color="auto"/>
      </w:divBdr>
    </w:div>
    <w:div w:id="12656507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183">
          <w:marLeft w:val="0"/>
          <w:marRight w:val="0"/>
          <w:marTop w:val="0"/>
          <w:marBottom w:val="0"/>
          <w:divBdr>
            <w:top w:val="none" w:sz="0" w:space="0" w:color="auto"/>
            <w:left w:val="none" w:sz="0" w:space="0" w:color="auto"/>
            <w:bottom w:val="none" w:sz="0" w:space="0" w:color="auto"/>
            <w:right w:val="none" w:sz="0" w:space="0" w:color="auto"/>
          </w:divBdr>
          <w:divsChild>
            <w:div w:id="72821522">
              <w:marLeft w:val="0"/>
              <w:marRight w:val="0"/>
              <w:marTop w:val="0"/>
              <w:marBottom w:val="0"/>
              <w:divBdr>
                <w:top w:val="none" w:sz="0" w:space="0" w:color="auto"/>
                <w:left w:val="none" w:sz="0" w:space="0" w:color="auto"/>
                <w:bottom w:val="none" w:sz="0" w:space="0" w:color="auto"/>
                <w:right w:val="none" w:sz="0" w:space="0" w:color="auto"/>
              </w:divBdr>
              <w:divsChild>
                <w:div w:id="1554997161">
                  <w:marLeft w:val="0"/>
                  <w:marRight w:val="0"/>
                  <w:marTop w:val="0"/>
                  <w:marBottom w:val="0"/>
                  <w:divBdr>
                    <w:top w:val="none" w:sz="0" w:space="0" w:color="auto"/>
                    <w:left w:val="none" w:sz="0" w:space="0" w:color="auto"/>
                    <w:bottom w:val="none" w:sz="0" w:space="0" w:color="auto"/>
                    <w:right w:val="none" w:sz="0" w:space="0" w:color="auto"/>
                  </w:divBdr>
                  <w:divsChild>
                    <w:div w:id="9478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8748">
          <w:marLeft w:val="60"/>
          <w:marRight w:val="0"/>
          <w:marTop w:val="0"/>
          <w:marBottom w:val="0"/>
          <w:divBdr>
            <w:top w:val="none" w:sz="0" w:space="0" w:color="auto"/>
            <w:left w:val="none" w:sz="0" w:space="0" w:color="auto"/>
            <w:bottom w:val="none" w:sz="0" w:space="0" w:color="auto"/>
            <w:right w:val="none" w:sz="0" w:space="0" w:color="auto"/>
          </w:divBdr>
          <w:divsChild>
            <w:div w:id="1263684416">
              <w:marLeft w:val="0"/>
              <w:marRight w:val="0"/>
              <w:marTop w:val="0"/>
              <w:marBottom w:val="0"/>
              <w:divBdr>
                <w:top w:val="none" w:sz="0" w:space="0" w:color="auto"/>
                <w:left w:val="none" w:sz="0" w:space="0" w:color="auto"/>
                <w:bottom w:val="none" w:sz="0" w:space="0" w:color="auto"/>
                <w:right w:val="none" w:sz="0" w:space="0" w:color="auto"/>
              </w:divBdr>
              <w:divsChild>
                <w:div w:id="185719023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1255221">
      <w:bodyDiv w:val="1"/>
      <w:marLeft w:val="0"/>
      <w:marRight w:val="0"/>
      <w:marTop w:val="0"/>
      <w:marBottom w:val="0"/>
      <w:divBdr>
        <w:top w:val="none" w:sz="0" w:space="0" w:color="auto"/>
        <w:left w:val="none" w:sz="0" w:space="0" w:color="auto"/>
        <w:bottom w:val="none" w:sz="0" w:space="0" w:color="auto"/>
        <w:right w:val="none" w:sz="0" w:space="0" w:color="auto"/>
      </w:divBdr>
    </w:div>
    <w:div w:id="1292053124">
      <w:bodyDiv w:val="1"/>
      <w:marLeft w:val="0"/>
      <w:marRight w:val="0"/>
      <w:marTop w:val="0"/>
      <w:marBottom w:val="0"/>
      <w:divBdr>
        <w:top w:val="none" w:sz="0" w:space="0" w:color="auto"/>
        <w:left w:val="none" w:sz="0" w:space="0" w:color="auto"/>
        <w:bottom w:val="none" w:sz="0" w:space="0" w:color="auto"/>
        <w:right w:val="none" w:sz="0" w:space="0" w:color="auto"/>
      </w:divBdr>
    </w:div>
    <w:div w:id="1398169987">
      <w:bodyDiv w:val="1"/>
      <w:marLeft w:val="0"/>
      <w:marRight w:val="0"/>
      <w:marTop w:val="0"/>
      <w:marBottom w:val="0"/>
      <w:divBdr>
        <w:top w:val="none" w:sz="0" w:space="0" w:color="auto"/>
        <w:left w:val="none" w:sz="0" w:space="0" w:color="auto"/>
        <w:bottom w:val="none" w:sz="0" w:space="0" w:color="auto"/>
        <w:right w:val="none" w:sz="0" w:space="0" w:color="auto"/>
      </w:divBdr>
    </w:div>
    <w:div w:id="1446577029">
      <w:bodyDiv w:val="1"/>
      <w:marLeft w:val="0"/>
      <w:marRight w:val="0"/>
      <w:marTop w:val="0"/>
      <w:marBottom w:val="0"/>
      <w:divBdr>
        <w:top w:val="none" w:sz="0" w:space="0" w:color="auto"/>
        <w:left w:val="none" w:sz="0" w:space="0" w:color="auto"/>
        <w:bottom w:val="none" w:sz="0" w:space="0" w:color="auto"/>
        <w:right w:val="none" w:sz="0" w:space="0" w:color="auto"/>
      </w:divBdr>
    </w:div>
    <w:div w:id="1456867622">
      <w:bodyDiv w:val="1"/>
      <w:marLeft w:val="0"/>
      <w:marRight w:val="0"/>
      <w:marTop w:val="0"/>
      <w:marBottom w:val="0"/>
      <w:divBdr>
        <w:top w:val="none" w:sz="0" w:space="0" w:color="auto"/>
        <w:left w:val="none" w:sz="0" w:space="0" w:color="auto"/>
        <w:bottom w:val="none" w:sz="0" w:space="0" w:color="auto"/>
        <w:right w:val="none" w:sz="0" w:space="0" w:color="auto"/>
      </w:divBdr>
    </w:div>
    <w:div w:id="1521550985">
      <w:bodyDiv w:val="1"/>
      <w:marLeft w:val="0"/>
      <w:marRight w:val="0"/>
      <w:marTop w:val="0"/>
      <w:marBottom w:val="0"/>
      <w:divBdr>
        <w:top w:val="none" w:sz="0" w:space="0" w:color="auto"/>
        <w:left w:val="none" w:sz="0" w:space="0" w:color="auto"/>
        <w:bottom w:val="none" w:sz="0" w:space="0" w:color="auto"/>
        <w:right w:val="none" w:sz="0" w:space="0" w:color="auto"/>
      </w:divBdr>
    </w:div>
    <w:div w:id="1615791029">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04865316">
      <w:bodyDiv w:val="1"/>
      <w:marLeft w:val="0"/>
      <w:marRight w:val="0"/>
      <w:marTop w:val="0"/>
      <w:marBottom w:val="0"/>
      <w:divBdr>
        <w:top w:val="none" w:sz="0" w:space="0" w:color="auto"/>
        <w:left w:val="none" w:sz="0" w:space="0" w:color="auto"/>
        <w:bottom w:val="none" w:sz="0" w:space="0" w:color="auto"/>
        <w:right w:val="none" w:sz="0" w:space="0" w:color="auto"/>
      </w:divBdr>
    </w:div>
    <w:div w:id="1773161268">
      <w:bodyDiv w:val="1"/>
      <w:marLeft w:val="0"/>
      <w:marRight w:val="0"/>
      <w:marTop w:val="0"/>
      <w:marBottom w:val="0"/>
      <w:divBdr>
        <w:top w:val="none" w:sz="0" w:space="0" w:color="auto"/>
        <w:left w:val="none" w:sz="0" w:space="0" w:color="auto"/>
        <w:bottom w:val="none" w:sz="0" w:space="0" w:color="auto"/>
        <w:right w:val="none" w:sz="0" w:space="0" w:color="auto"/>
      </w:divBdr>
    </w:div>
    <w:div w:id="190637961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56255524">
      <w:bodyDiv w:val="1"/>
      <w:marLeft w:val="0"/>
      <w:marRight w:val="0"/>
      <w:marTop w:val="0"/>
      <w:marBottom w:val="0"/>
      <w:divBdr>
        <w:top w:val="none" w:sz="0" w:space="0" w:color="auto"/>
        <w:left w:val="none" w:sz="0" w:space="0" w:color="auto"/>
        <w:bottom w:val="none" w:sz="0" w:space="0" w:color="auto"/>
        <w:right w:val="none" w:sz="0" w:space="0" w:color="auto"/>
      </w:divBdr>
      <w:divsChild>
        <w:div w:id="409615714">
          <w:marLeft w:val="13"/>
          <w:marRight w:val="0"/>
          <w:marTop w:val="0"/>
          <w:marBottom w:val="0"/>
          <w:divBdr>
            <w:top w:val="none" w:sz="0" w:space="0" w:color="auto"/>
            <w:left w:val="none" w:sz="0" w:space="0" w:color="auto"/>
            <w:bottom w:val="none" w:sz="0" w:space="0" w:color="auto"/>
            <w:right w:val="none" w:sz="0" w:space="0" w:color="auto"/>
          </w:divBdr>
        </w:div>
      </w:divsChild>
    </w:div>
    <w:div w:id="1999768536">
      <w:bodyDiv w:val="1"/>
      <w:marLeft w:val="0"/>
      <w:marRight w:val="0"/>
      <w:marTop w:val="0"/>
      <w:marBottom w:val="0"/>
      <w:divBdr>
        <w:top w:val="none" w:sz="0" w:space="0" w:color="auto"/>
        <w:left w:val="none" w:sz="0" w:space="0" w:color="auto"/>
        <w:bottom w:val="none" w:sz="0" w:space="0" w:color="auto"/>
        <w:right w:val="none" w:sz="0" w:space="0" w:color="auto"/>
      </w:divBdr>
    </w:div>
    <w:div w:id="20244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88E2A2E641EF4787AD5CCC907AE568" ma:contentTypeVersion="12" ma:contentTypeDescription="Create a new document." ma:contentTypeScope="" ma:versionID="bc489e4b95c8a4f751b268dd08fbea9f">
  <xsd:schema xmlns:xsd="http://www.w3.org/2001/XMLSchema" xmlns:xs="http://www.w3.org/2001/XMLSchema" xmlns:p="http://schemas.microsoft.com/office/2006/metadata/properties" xmlns:ns2="e6a26bce-c093-4d73-84b1-dea480186b4b" xmlns:ns3="55778e13-3d98-4d80-808b-768e6a719265" targetNamespace="http://schemas.microsoft.com/office/2006/metadata/properties" ma:root="true" ma:fieldsID="5e7abcbc464747b7f48a610a9a2922d7" ns2:_="" ns3:_="">
    <xsd:import namespace="e6a26bce-c093-4d73-84b1-dea480186b4b"/>
    <xsd:import namespace="55778e13-3d98-4d80-808b-768e6a71926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26bce-c093-4d73-84b1-dea480186b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778e13-3d98-4d80-808b-768e6a71926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be803b-ee55-4278-a115-36bcc3039d8f}" ma:internalName="TaxCatchAll" ma:showField="CatchAllData" ma:web="55778e13-3d98-4d80-808b-768e6a7192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6a26bce-c093-4d73-84b1-dea480186b4b">
      <Terms xmlns="http://schemas.microsoft.com/office/infopath/2007/PartnerControls"/>
    </lcf76f155ced4ddcb4097134ff3c332f>
    <TaxCatchAll xmlns="55778e13-3d98-4d80-808b-768e6a71926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34522F-8AFA-49C3-838A-554FBF9CA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26bce-c093-4d73-84b1-dea480186b4b"/>
    <ds:schemaRef ds:uri="55778e13-3d98-4d80-808b-768e6a7192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F38F61-100A-4B63-9EF1-37FF9A0EAE7F}">
  <ds:schemaRefs>
    <ds:schemaRef ds:uri="http://schemas.openxmlformats.org/officeDocument/2006/bibliography"/>
  </ds:schemaRefs>
</ds:datastoreItem>
</file>

<file path=customXml/itemProps3.xml><?xml version="1.0" encoding="utf-8"?>
<ds:datastoreItem xmlns:ds="http://schemas.openxmlformats.org/officeDocument/2006/customXml" ds:itemID="{909EB799-9F74-468C-BA03-90CF4112EE21}">
  <ds:schemaRefs>
    <ds:schemaRef ds:uri="http://schemas.microsoft.com/office/2006/metadata/properties"/>
    <ds:schemaRef ds:uri="http://schemas.microsoft.com/office/infopath/2007/PartnerControls"/>
    <ds:schemaRef ds:uri="e6a26bce-c093-4d73-84b1-dea480186b4b"/>
    <ds:schemaRef ds:uri="55778e13-3d98-4d80-808b-768e6a719265"/>
  </ds:schemaRefs>
</ds:datastoreItem>
</file>

<file path=customXml/itemProps4.xml><?xml version="1.0" encoding="utf-8"?>
<ds:datastoreItem xmlns:ds="http://schemas.openxmlformats.org/officeDocument/2006/customXml" ds:itemID="{19CB2FA0-3584-4C7B-9DF2-E51DE2264D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86</Pages>
  <Words>29643</Words>
  <Characters>140805</Characters>
  <Application>Microsoft Office Word</Application>
  <DocSecurity>0</DocSecurity>
  <Lines>2933</Lines>
  <Paragraphs>847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Witniti Teeratchayoungkoon (TH)</dc:creator>
  <cp:keywords/>
  <dc:description/>
  <cp:lastModifiedBy>Sahachai Chatanantawej (TH)</cp:lastModifiedBy>
  <cp:revision>687</cp:revision>
  <cp:lastPrinted>2026-02-27T21:20:00Z</cp:lastPrinted>
  <dcterms:created xsi:type="dcterms:W3CDTF">2026-03-02T04:59:00Z</dcterms:created>
  <dcterms:modified xsi:type="dcterms:W3CDTF">2026-02-26T21:03:00Z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0x010100B288E2A2E641EF4787AD5CCC907AE568</vt:lpwstr>
  </property>
  <property fmtid="{D5CDD505-2E9C-101B-9397-08002B2CF9AE}" pid="4" name="GrammarlyDocumentId">
    <vt:lpwstr>ab187e26189472f5dad86bd736ceed810a00a0f40e1ad87a84df6311d159f925</vt:lpwstr>
  </property>
  <property fmtid="{D5CDD505-2E9C-101B-9397-08002B2CF9AE}" pid="5" name="docLang">
    <vt:lpwstr>en</vt:lpwstr>
  </property>
</Properties>
</file>